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ECB1C" w14:textId="05434F5B" w:rsidR="00501005" w:rsidRPr="007B798D" w:rsidRDefault="00BF4A00" w:rsidP="00501005">
      <w:pPr>
        <w:autoSpaceDE w:val="0"/>
        <w:autoSpaceDN w:val="0"/>
        <w:adjustRightInd w:val="0"/>
        <w:jc w:val="center"/>
      </w:pPr>
      <w:r>
        <w:rPr>
          <w:b/>
          <w:bCs/>
        </w:rPr>
        <w:t>15. </w:t>
      </w:r>
      <w:r w:rsidR="003344D8">
        <w:rPr>
          <w:b/>
          <w:bCs/>
        </w:rPr>
        <w:t>DEZEMBER </w:t>
      </w:r>
      <w:r>
        <w:rPr>
          <w:b/>
          <w:bCs/>
        </w:rPr>
        <w:t xml:space="preserve">1980 </w:t>
      </w:r>
      <w:r w:rsidR="00501005" w:rsidRPr="007B798D">
        <w:rPr>
          <w:b/>
          <w:bCs/>
        </w:rPr>
        <w:t xml:space="preserve">- Gesetz über die Einreise ins Staatsgebiet, den Aufenthalt, die Niederlassung und </w:t>
      </w:r>
      <w:r w:rsidR="00766A5D" w:rsidRPr="007B798D">
        <w:rPr>
          <w:b/>
          <w:bCs/>
        </w:rPr>
        <w:t>d</w:t>
      </w:r>
      <w:r w:rsidR="00C544CB" w:rsidRPr="007B798D">
        <w:rPr>
          <w:b/>
          <w:bCs/>
        </w:rPr>
        <w:t>as</w:t>
      </w:r>
      <w:r w:rsidR="00766A5D" w:rsidRPr="007B798D">
        <w:rPr>
          <w:b/>
          <w:bCs/>
        </w:rPr>
        <w:t xml:space="preserve"> Ausweis</w:t>
      </w:r>
      <w:r w:rsidR="00C544CB" w:rsidRPr="007B798D">
        <w:rPr>
          <w:b/>
          <w:bCs/>
        </w:rPr>
        <w:t>en</w:t>
      </w:r>
      <w:r w:rsidR="00501005" w:rsidRPr="007B798D">
        <w:rPr>
          <w:b/>
          <w:bCs/>
        </w:rPr>
        <w:t xml:space="preserve"> von Ausländern</w:t>
      </w:r>
    </w:p>
    <w:p w14:paraId="31B2B73B" w14:textId="77777777" w:rsidR="00501005" w:rsidRPr="007B798D" w:rsidRDefault="00501005" w:rsidP="00501005">
      <w:pPr>
        <w:autoSpaceDE w:val="0"/>
        <w:autoSpaceDN w:val="0"/>
        <w:adjustRightInd w:val="0"/>
        <w:jc w:val="both"/>
      </w:pPr>
    </w:p>
    <w:p w14:paraId="302C25E8" w14:textId="77777777" w:rsidR="00501005" w:rsidRPr="007B798D" w:rsidRDefault="00501005" w:rsidP="00501005">
      <w:pPr>
        <w:autoSpaceDE w:val="0"/>
        <w:autoSpaceDN w:val="0"/>
        <w:adjustRightInd w:val="0"/>
        <w:jc w:val="both"/>
      </w:pPr>
    </w:p>
    <w:p w14:paraId="28B6F619" w14:textId="77777777" w:rsidR="00501005" w:rsidRPr="007B798D" w:rsidRDefault="00244DCD" w:rsidP="00501005">
      <w:pPr>
        <w:autoSpaceDE w:val="0"/>
        <w:autoSpaceDN w:val="0"/>
        <w:adjustRightInd w:val="0"/>
        <w:jc w:val="center"/>
      </w:pPr>
      <w:r w:rsidRPr="007B798D">
        <w:t>Konsolidierung</w:t>
      </w:r>
    </w:p>
    <w:p w14:paraId="0E0BD522" w14:textId="77777777" w:rsidR="00501005" w:rsidRPr="007B798D" w:rsidRDefault="00501005" w:rsidP="00501005">
      <w:pPr>
        <w:autoSpaceDE w:val="0"/>
        <w:autoSpaceDN w:val="0"/>
        <w:adjustRightInd w:val="0"/>
        <w:jc w:val="both"/>
      </w:pPr>
    </w:p>
    <w:p w14:paraId="76FC27BB" w14:textId="77777777" w:rsidR="00501005" w:rsidRPr="007B798D" w:rsidRDefault="00501005" w:rsidP="00501005">
      <w:pPr>
        <w:autoSpaceDE w:val="0"/>
        <w:autoSpaceDN w:val="0"/>
        <w:adjustRightInd w:val="0"/>
        <w:jc w:val="both"/>
      </w:pPr>
    </w:p>
    <w:p w14:paraId="428D1B7B" w14:textId="77777777" w:rsidR="00501005" w:rsidRPr="007B798D" w:rsidRDefault="00501005" w:rsidP="00501005">
      <w:pPr>
        <w:autoSpaceDE w:val="0"/>
        <w:autoSpaceDN w:val="0"/>
        <w:adjustRightInd w:val="0"/>
        <w:jc w:val="both"/>
      </w:pPr>
      <w:r w:rsidRPr="007B798D">
        <w:rPr>
          <w:i/>
          <w:iCs/>
        </w:rPr>
        <w:t xml:space="preserve">Im Belgischen Staatsblatt vom 22. Dezember 1995 ist die deutsche Übersetzung dieses Gesetzes als inoffizielle </w:t>
      </w:r>
      <w:r w:rsidR="00DD1F37" w:rsidRPr="007B798D">
        <w:rPr>
          <w:i/>
          <w:iCs/>
        </w:rPr>
        <w:t>k</w:t>
      </w:r>
      <w:r w:rsidRPr="007B798D">
        <w:rPr>
          <w:i/>
          <w:iCs/>
        </w:rPr>
        <w:t>oordinier</w:t>
      </w:r>
      <w:r w:rsidR="00DD1F37" w:rsidRPr="007B798D">
        <w:rPr>
          <w:i/>
          <w:iCs/>
        </w:rPr>
        <w:t>te Fassung</w:t>
      </w:r>
      <w:r w:rsidRPr="007B798D">
        <w:rPr>
          <w:i/>
          <w:iCs/>
        </w:rPr>
        <w:t xml:space="preserve"> veröffentlicht worden, und zwar unter Berücksichtigung der Abänderungen durch:</w:t>
      </w:r>
    </w:p>
    <w:p w14:paraId="3A6422EA" w14:textId="77777777" w:rsidR="00501005" w:rsidRPr="007B798D" w:rsidRDefault="00501005" w:rsidP="00501005">
      <w:pPr>
        <w:autoSpaceDE w:val="0"/>
        <w:autoSpaceDN w:val="0"/>
        <w:adjustRightInd w:val="0"/>
        <w:jc w:val="both"/>
      </w:pPr>
    </w:p>
    <w:p w14:paraId="2E9C2DB2" w14:textId="08DEE15C" w:rsidR="00501005" w:rsidRPr="007B798D" w:rsidRDefault="00501005" w:rsidP="00501005">
      <w:pPr>
        <w:autoSpaceDE w:val="0"/>
        <w:autoSpaceDN w:val="0"/>
        <w:adjustRightInd w:val="0"/>
        <w:jc w:val="both"/>
      </w:pPr>
      <w:r w:rsidRPr="007B798D">
        <w:t>-</w:t>
      </w:r>
      <w:r w:rsidR="00BF4A00">
        <w:t> </w:t>
      </w:r>
      <w:r w:rsidRPr="007B798D">
        <w:t>das Gesetz vom 28.</w:t>
      </w:r>
      <w:r w:rsidR="00801640" w:rsidRPr="007B798D">
        <w:t> </w:t>
      </w:r>
      <w:r w:rsidRPr="007B798D">
        <w:t>Juni</w:t>
      </w:r>
      <w:r w:rsidR="00801640" w:rsidRPr="007B798D">
        <w:t> </w:t>
      </w:r>
      <w:r w:rsidRPr="007B798D">
        <w:t>1984 über bestimmte Aspekte der Situation der Ausländer und zur Einführung des Gesetzbuches über die belgische Staatsangehörigkeit,</w:t>
      </w:r>
    </w:p>
    <w:p w14:paraId="3891D277" w14:textId="77777777" w:rsidR="00501005" w:rsidRPr="007B798D" w:rsidRDefault="00501005" w:rsidP="00501005">
      <w:pPr>
        <w:autoSpaceDE w:val="0"/>
        <w:autoSpaceDN w:val="0"/>
        <w:adjustRightInd w:val="0"/>
        <w:jc w:val="both"/>
      </w:pPr>
    </w:p>
    <w:p w14:paraId="4D44000A" w14:textId="00E2C26A" w:rsidR="00501005" w:rsidRPr="007B798D" w:rsidRDefault="00501005" w:rsidP="00501005">
      <w:pPr>
        <w:autoSpaceDE w:val="0"/>
        <w:autoSpaceDN w:val="0"/>
        <w:adjustRightInd w:val="0"/>
        <w:jc w:val="both"/>
      </w:pPr>
      <w:r w:rsidRPr="007B798D">
        <w:t>-</w:t>
      </w:r>
      <w:r w:rsidR="00BF4A00">
        <w:t> </w:t>
      </w:r>
      <w:r w:rsidRPr="007B798D">
        <w:t>das Gesetz vom 14.</w:t>
      </w:r>
      <w:r w:rsidR="00801640" w:rsidRPr="007B798D">
        <w:t> </w:t>
      </w:r>
      <w:r w:rsidRPr="007B798D">
        <w:t>Juli</w:t>
      </w:r>
      <w:r w:rsidR="00801640" w:rsidRPr="007B798D">
        <w:t> </w:t>
      </w:r>
      <w:r w:rsidRPr="007B798D">
        <w:t xml:space="preserve">1987 zur Abänderung des Gesetzes vom </w:t>
      </w:r>
      <w:r w:rsidR="00BF4A00">
        <w:t xml:space="preserve">15. Dezember 1980 </w:t>
      </w:r>
      <w:r w:rsidRPr="007B798D">
        <w:t>über die Einreise ins Staatsgebiet, den Aufenthalt, die Niederlassung und das Entfernen von Ausländern, insbesondere in Bezug auf Flüchtlinge,</w:t>
      </w:r>
    </w:p>
    <w:p w14:paraId="44C24D2F" w14:textId="77777777" w:rsidR="00501005" w:rsidRPr="007B798D" w:rsidRDefault="00501005" w:rsidP="00501005">
      <w:pPr>
        <w:autoSpaceDE w:val="0"/>
        <w:autoSpaceDN w:val="0"/>
        <w:adjustRightInd w:val="0"/>
        <w:jc w:val="both"/>
      </w:pPr>
    </w:p>
    <w:p w14:paraId="6D17DDD6" w14:textId="0E136FE9" w:rsidR="00501005" w:rsidRPr="007B798D" w:rsidRDefault="00501005" w:rsidP="00501005">
      <w:pPr>
        <w:autoSpaceDE w:val="0"/>
        <w:autoSpaceDN w:val="0"/>
        <w:adjustRightInd w:val="0"/>
        <w:jc w:val="both"/>
      </w:pPr>
      <w:r w:rsidRPr="007B798D">
        <w:t>-</w:t>
      </w:r>
      <w:r w:rsidR="00BF4A00">
        <w:t> </w:t>
      </w:r>
      <w:r w:rsidRPr="007B798D">
        <w:t>das Gesetz vom 18.</w:t>
      </w:r>
      <w:r w:rsidR="00BF4A00">
        <w:t> </w:t>
      </w:r>
      <w:r w:rsidRPr="007B798D">
        <w:t>Juli</w:t>
      </w:r>
      <w:r w:rsidR="00BF4A00">
        <w:t> </w:t>
      </w:r>
      <w:r w:rsidRPr="007B798D">
        <w:t xml:space="preserve">1991 zur Abänderung des Gesetzes vom </w:t>
      </w:r>
      <w:r w:rsidR="00BF4A00">
        <w:t xml:space="preserve">15. Dezember 1980 </w:t>
      </w:r>
      <w:r w:rsidRPr="007B798D">
        <w:t>über die Einreise ins Staatsgebiet, den Aufenthalt, die Niederlassung und das Entfernen von Ausländern,</w:t>
      </w:r>
    </w:p>
    <w:p w14:paraId="47A64BCF" w14:textId="77777777" w:rsidR="00501005" w:rsidRPr="007B798D" w:rsidRDefault="00501005" w:rsidP="00501005">
      <w:pPr>
        <w:autoSpaceDE w:val="0"/>
        <w:autoSpaceDN w:val="0"/>
        <w:adjustRightInd w:val="0"/>
        <w:jc w:val="both"/>
      </w:pPr>
    </w:p>
    <w:p w14:paraId="51B721C9" w14:textId="1A373935" w:rsidR="00501005" w:rsidRPr="007B798D" w:rsidRDefault="00501005" w:rsidP="00501005">
      <w:pPr>
        <w:autoSpaceDE w:val="0"/>
        <w:autoSpaceDN w:val="0"/>
        <w:adjustRightInd w:val="0"/>
        <w:jc w:val="both"/>
      </w:pPr>
      <w:r w:rsidRPr="007B798D">
        <w:t>-</w:t>
      </w:r>
      <w:r w:rsidR="00BF4A00">
        <w:t> </w:t>
      </w:r>
      <w:r w:rsidRPr="007B798D">
        <w:t>den Königlichen Erlass vom 13.</w:t>
      </w:r>
      <w:r w:rsidR="00801640" w:rsidRPr="007B798D">
        <w:t> </w:t>
      </w:r>
      <w:r w:rsidRPr="007B798D">
        <w:t>Juli</w:t>
      </w:r>
      <w:r w:rsidR="00801640" w:rsidRPr="007B798D">
        <w:t> </w:t>
      </w:r>
      <w:r w:rsidRPr="007B798D">
        <w:t>1992 zur Abänderung verschiedener Gesetzesbestimmungen über die Zuständigkeiten in Sachen Einreise ins Staatsgebiet, Aufenthalt, Niederlassung und Entfernen von Ausländern,</w:t>
      </w:r>
    </w:p>
    <w:p w14:paraId="7997F0D6" w14:textId="77777777" w:rsidR="00501005" w:rsidRPr="007B798D" w:rsidRDefault="00501005" w:rsidP="00501005">
      <w:pPr>
        <w:autoSpaceDE w:val="0"/>
        <w:autoSpaceDN w:val="0"/>
        <w:adjustRightInd w:val="0"/>
        <w:jc w:val="both"/>
      </w:pPr>
    </w:p>
    <w:p w14:paraId="54FF3342" w14:textId="448F8DCA" w:rsidR="00501005" w:rsidRPr="007B798D" w:rsidRDefault="00501005" w:rsidP="00501005">
      <w:pPr>
        <w:autoSpaceDE w:val="0"/>
        <w:autoSpaceDN w:val="0"/>
        <w:adjustRightInd w:val="0"/>
        <w:jc w:val="both"/>
      </w:pPr>
      <w:r w:rsidRPr="007B798D">
        <w:t>-</w:t>
      </w:r>
      <w:r w:rsidR="00BF4A00">
        <w:t> </w:t>
      </w:r>
      <w:r w:rsidRPr="007B798D">
        <w:t>den Königlichen Erlass vom 7.</w:t>
      </w:r>
      <w:r w:rsidR="00801640" w:rsidRPr="007B798D">
        <w:t> </w:t>
      </w:r>
      <w:r w:rsidRPr="007B798D">
        <w:t>Dezember</w:t>
      </w:r>
      <w:r w:rsidR="00801640" w:rsidRPr="007B798D">
        <w:t> </w:t>
      </w:r>
      <w:r w:rsidRPr="007B798D">
        <w:t xml:space="preserve">1992 zur Abänderung des Gesetzes vom </w:t>
      </w:r>
      <w:r w:rsidR="00BF4A00">
        <w:t xml:space="preserve">15. Dezember 1980 </w:t>
      </w:r>
      <w:r w:rsidRPr="007B798D">
        <w:t>über die Einreise ins Staatsgebiet, den Aufenthalt, die Niederlassung und das Entfernen von Ausländern,</w:t>
      </w:r>
    </w:p>
    <w:p w14:paraId="5D5E4C02" w14:textId="77777777" w:rsidR="00501005" w:rsidRPr="007B798D" w:rsidRDefault="00501005" w:rsidP="00501005">
      <w:pPr>
        <w:autoSpaceDE w:val="0"/>
        <w:autoSpaceDN w:val="0"/>
        <w:adjustRightInd w:val="0"/>
        <w:jc w:val="both"/>
      </w:pPr>
    </w:p>
    <w:p w14:paraId="0596CB30" w14:textId="65600ADF" w:rsidR="00501005" w:rsidRPr="007B798D" w:rsidRDefault="00501005" w:rsidP="00501005">
      <w:pPr>
        <w:autoSpaceDE w:val="0"/>
        <w:autoSpaceDN w:val="0"/>
        <w:adjustRightInd w:val="0"/>
        <w:jc w:val="both"/>
      </w:pPr>
      <w:r w:rsidRPr="007B798D">
        <w:t>-</w:t>
      </w:r>
      <w:r w:rsidR="00BF4A00">
        <w:t> </w:t>
      </w:r>
      <w:r w:rsidRPr="007B798D">
        <w:t xml:space="preserve">das Gesetz vom 6. Mai 1993 zur Abänderung des Gesetzes vom </w:t>
      </w:r>
      <w:r w:rsidR="00BF4A00">
        <w:t xml:space="preserve">15. Dezember 1980 </w:t>
      </w:r>
      <w:r w:rsidRPr="007B798D">
        <w:t>über die Einreise ins Staatsgebiet, den Aufenthalt, die Niederlassung und das Entfernen von Ausländern,</w:t>
      </w:r>
    </w:p>
    <w:p w14:paraId="04FD977B" w14:textId="77777777" w:rsidR="00501005" w:rsidRPr="007B798D" w:rsidRDefault="00501005" w:rsidP="00501005">
      <w:pPr>
        <w:autoSpaceDE w:val="0"/>
        <w:autoSpaceDN w:val="0"/>
        <w:adjustRightInd w:val="0"/>
        <w:jc w:val="both"/>
      </w:pPr>
    </w:p>
    <w:p w14:paraId="0FA8EF27" w14:textId="7B843F28" w:rsidR="00501005" w:rsidRPr="007B798D" w:rsidRDefault="00501005" w:rsidP="00501005">
      <w:pPr>
        <w:autoSpaceDE w:val="0"/>
        <w:autoSpaceDN w:val="0"/>
        <w:adjustRightInd w:val="0"/>
        <w:jc w:val="both"/>
      </w:pPr>
      <w:r w:rsidRPr="007B798D">
        <w:t>-</w:t>
      </w:r>
      <w:r w:rsidR="00BF4A00">
        <w:t> </w:t>
      </w:r>
      <w:r w:rsidRPr="007B798D">
        <w:t>das Gesetz vom 1. Juni 1993 über die Bestrafung von Arbeitgebern wegen der Beschäftigung von Ausländern, die sich illegal in Belgien aufhalten,</w:t>
      </w:r>
    </w:p>
    <w:p w14:paraId="5EEB57C0" w14:textId="77777777" w:rsidR="00501005" w:rsidRPr="007B798D" w:rsidRDefault="00501005" w:rsidP="00501005">
      <w:pPr>
        <w:autoSpaceDE w:val="0"/>
        <w:autoSpaceDN w:val="0"/>
        <w:adjustRightInd w:val="0"/>
        <w:jc w:val="both"/>
      </w:pPr>
    </w:p>
    <w:p w14:paraId="05923D84" w14:textId="53D491B4" w:rsidR="00501005" w:rsidRPr="007B798D" w:rsidRDefault="00501005" w:rsidP="00501005">
      <w:pPr>
        <w:autoSpaceDE w:val="0"/>
        <w:autoSpaceDN w:val="0"/>
        <w:adjustRightInd w:val="0"/>
        <w:jc w:val="both"/>
      </w:pPr>
      <w:r w:rsidRPr="007B798D">
        <w:t>-</w:t>
      </w:r>
      <w:r w:rsidR="00BF4A00">
        <w:t> </w:t>
      </w:r>
      <w:r w:rsidRPr="007B798D">
        <w:t>das Gesetz vom 6. August 1993 zur Abänderung der Artikel</w:t>
      </w:r>
      <w:r w:rsidR="00BF4A00">
        <w:t> </w:t>
      </w:r>
      <w:r w:rsidRPr="007B798D">
        <w:t xml:space="preserve">10, 11, 12 und 14 des Gesetzes vom </w:t>
      </w:r>
      <w:r w:rsidR="00BF4A00">
        <w:t xml:space="preserve">15. Dezember 1980 </w:t>
      </w:r>
      <w:r w:rsidRPr="007B798D">
        <w:t>über die Einreise ins Staatsgebiet, den Aufenthalt, die Niederlassung und das Entfernen von Ausländern und zur Einfügung eines Artikels 12</w:t>
      </w:r>
      <w:r w:rsidRPr="007B798D">
        <w:rPr>
          <w:i/>
        </w:rPr>
        <w:t>bis</w:t>
      </w:r>
      <w:r w:rsidRPr="007B798D">
        <w:t xml:space="preserve"> in dieses Gesetz,</w:t>
      </w:r>
    </w:p>
    <w:p w14:paraId="564E9F7C" w14:textId="77777777" w:rsidR="00501005" w:rsidRPr="007B798D" w:rsidRDefault="00501005" w:rsidP="00501005">
      <w:pPr>
        <w:autoSpaceDE w:val="0"/>
        <w:autoSpaceDN w:val="0"/>
        <w:adjustRightInd w:val="0"/>
        <w:jc w:val="both"/>
      </w:pPr>
    </w:p>
    <w:p w14:paraId="21492A2C" w14:textId="169B89D0" w:rsidR="00501005" w:rsidRPr="007B798D" w:rsidRDefault="00501005" w:rsidP="00501005">
      <w:pPr>
        <w:autoSpaceDE w:val="0"/>
        <w:autoSpaceDN w:val="0"/>
        <w:adjustRightInd w:val="0"/>
        <w:jc w:val="both"/>
      </w:pPr>
      <w:r w:rsidRPr="007B798D">
        <w:t>-</w:t>
      </w:r>
      <w:r w:rsidR="00BF4A00">
        <w:t> </w:t>
      </w:r>
      <w:r w:rsidRPr="007B798D">
        <w:t>den Königlichen Erlass vom 31. Dezember 1993 zur Abänderung verschiedener Gesetzesbestimmungen über die Zuständigkeiten in Sachen Einreise ins Staatsgebiet, Aufenthalt, Niederlassung und Entfernen von Ausländern.</w:t>
      </w:r>
    </w:p>
    <w:p w14:paraId="0EE39076" w14:textId="77777777" w:rsidR="00973199" w:rsidRPr="007B798D" w:rsidRDefault="00973199" w:rsidP="00501005">
      <w:pPr>
        <w:autoSpaceDE w:val="0"/>
        <w:autoSpaceDN w:val="0"/>
        <w:adjustRightInd w:val="0"/>
        <w:jc w:val="both"/>
        <w:rPr>
          <w:i/>
          <w:iCs/>
        </w:rPr>
      </w:pPr>
    </w:p>
    <w:p w14:paraId="4B29B45E" w14:textId="2FBB4F77" w:rsidR="00501005" w:rsidRPr="007B798D" w:rsidRDefault="00501005" w:rsidP="00501005">
      <w:pPr>
        <w:autoSpaceDE w:val="0"/>
        <w:autoSpaceDN w:val="0"/>
        <w:adjustRightInd w:val="0"/>
        <w:jc w:val="both"/>
        <w:rPr>
          <w:i/>
          <w:iCs/>
        </w:rPr>
      </w:pPr>
      <w:r w:rsidRPr="007B798D">
        <w:rPr>
          <w:i/>
          <w:iCs/>
        </w:rPr>
        <w:t xml:space="preserve">Die vorliegende </w:t>
      </w:r>
      <w:r w:rsidR="00244DCD" w:rsidRPr="007B798D">
        <w:rPr>
          <w:i/>
          <w:iCs/>
        </w:rPr>
        <w:t>Konsolidierung</w:t>
      </w:r>
      <w:r w:rsidRPr="007B798D">
        <w:rPr>
          <w:i/>
          <w:iCs/>
        </w:rPr>
        <w:t xml:space="preserve"> enthält darüber hinaus die Abänderungen, die nach dem 31. Dezember 1993 vorgenommenen worden sind durch:</w:t>
      </w:r>
    </w:p>
    <w:p w14:paraId="19F94827" w14:textId="77777777" w:rsidR="00501005" w:rsidRPr="007B798D" w:rsidRDefault="00501005" w:rsidP="00501005">
      <w:pPr>
        <w:autoSpaceDE w:val="0"/>
        <w:autoSpaceDN w:val="0"/>
        <w:adjustRightInd w:val="0"/>
        <w:jc w:val="both"/>
      </w:pPr>
    </w:p>
    <w:p w14:paraId="0B51B705" w14:textId="15E8471E" w:rsidR="00501005" w:rsidRPr="007B798D" w:rsidRDefault="00501005" w:rsidP="00501005">
      <w:pPr>
        <w:autoSpaceDE w:val="0"/>
        <w:autoSpaceDN w:val="0"/>
        <w:adjustRightInd w:val="0"/>
        <w:jc w:val="both"/>
      </w:pPr>
      <w:r w:rsidRPr="007B798D">
        <w:t>-</w:t>
      </w:r>
      <w:r w:rsidR="00BF4A00">
        <w:t> </w:t>
      </w:r>
      <w:r w:rsidRPr="007B798D">
        <w:t>Kapitel</w:t>
      </w:r>
      <w:r w:rsidR="00BF4A00">
        <w:t> </w:t>
      </w:r>
      <w:r w:rsidRPr="007B798D">
        <w:t xml:space="preserve">II des Gesetzes vom 24. Mai 1994 zur Schaffung eines Warteregisters für Ausländer, die sich als Flüchtling melden oder die die Anerkennung als Flüchtling beantragen </w:t>
      </w:r>
      <w:r w:rsidRPr="007B798D">
        <w:rPr>
          <w:i/>
          <w:iCs/>
        </w:rPr>
        <w:t>(offizielle deutsche Übersetzung: Belgisches Staatsblatt vom 12. Januar 1996)</w:t>
      </w:r>
      <w:r w:rsidRPr="007B798D">
        <w:t>,</w:t>
      </w:r>
    </w:p>
    <w:p w14:paraId="58E6ECCB" w14:textId="77777777" w:rsidR="00501005" w:rsidRPr="007B798D" w:rsidRDefault="00501005" w:rsidP="00501005">
      <w:pPr>
        <w:autoSpaceDE w:val="0"/>
        <w:autoSpaceDN w:val="0"/>
        <w:adjustRightInd w:val="0"/>
        <w:jc w:val="both"/>
      </w:pPr>
    </w:p>
    <w:p w14:paraId="2E170782" w14:textId="54BD877B" w:rsidR="00501005" w:rsidRPr="007B798D" w:rsidRDefault="00501005" w:rsidP="00501005">
      <w:pPr>
        <w:autoSpaceDE w:val="0"/>
        <w:autoSpaceDN w:val="0"/>
        <w:adjustRightInd w:val="0"/>
        <w:jc w:val="both"/>
      </w:pPr>
      <w:r w:rsidRPr="007B798D">
        <w:lastRenderedPageBreak/>
        <w:t>-</w:t>
      </w:r>
      <w:r w:rsidR="00BF4A00">
        <w:t> </w:t>
      </w:r>
      <w:r w:rsidRPr="007B798D">
        <w:t>den Königlichen Erlass vom 22.</w:t>
      </w:r>
      <w:r w:rsidR="00801640" w:rsidRPr="007B798D">
        <w:t> </w:t>
      </w:r>
      <w:r w:rsidRPr="007B798D">
        <w:t>Februar</w:t>
      </w:r>
      <w:r w:rsidR="00801640" w:rsidRPr="007B798D">
        <w:t> </w:t>
      </w:r>
      <w:r w:rsidRPr="007B798D">
        <w:t xml:space="preserve">1995 zur Abänderung des Gesetzes vom </w:t>
      </w:r>
      <w:r w:rsidR="00BF4A00">
        <w:t xml:space="preserve">15. Dezember 1980 </w:t>
      </w:r>
      <w:r w:rsidRPr="007B798D">
        <w:t xml:space="preserve">über die Einreise ins Staatsgebiet, den Aufenthalt, die Niederlassung und das Entfernen von Ausländern </w:t>
      </w:r>
      <w:r w:rsidRPr="007B798D">
        <w:rPr>
          <w:i/>
          <w:iCs/>
        </w:rPr>
        <w:t>(offizielle deutsche Übersetzung: Belgisches Staatsblatt vom 12. Januar 1996)</w:t>
      </w:r>
      <w:r w:rsidRPr="007B798D">
        <w:t>,</w:t>
      </w:r>
    </w:p>
    <w:p w14:paraId="4487BEF3" w14:textId="77777777" w:rsidR="00501005" w:rsidRPr="007B798D" w:rsidRDefault="00501005" w:rsidP="00501005">
      <w:pPr>
        <w:autoSpaceDE w:val="0"/>
        <w:autoSpaceDN w:val="0"/>
        <w:adjustRightInd w:val="0"/>
        <w:jc w:val="both"/>
      </w:pPr>
    </w:p>
    <w:p w14:paraId="26B53703" w14:textId="48FE4979" w:rsidR="00501005" w:rsidRPr="007B798D" w:rsidRDefault="00501005" w:rsidP="00501005">
      <w:pPr>
        <w:autoSpaceDE w:val="0"/>
        <w:autoSpaceDN w:val="0"/>
        <w:adjustRightInd w:val="0"/>
        <w:jc w:val="both"/>
      </w:pPr>
      <w:r w:rsidRPr="007B798D">
        <w:t>-</w:t>
      </w:r>
      <w:r w:rsidR="00BF4A00">
        <w:t> </w:t>
      </w:r>
      <w:r w:rsidRPr="007B798D">
        <w:t>das Gesetz vom 8.</w:t>
      </w:r>
      <w:r w:rsidR="00801640" w:rsidRPr="007B798D">
        <w:t> </w:t>
      </w:r>
      <w:r w:rsidRPr="007B798D">
        <w:t>März</w:t>
      </w:r>
      <w:r w:rsidR="00801640" w:rsidRPr="007B798D">
        <w:t> </w:t>
      </w:r>
      <w:r w:rsidRPr="007B798D">
        <w:t>1995 zur Abänderung des Artikels</w:t>
      </w:r>
      <w:r w:rsidR="00BF4A00">
        <w:t> </w:t>
      </w:r>
      <w:r w:rsidRPr="007B798D">
        <w:t xml:space="preserve">74/2 des Gesetzes vom </w:t>
      </w:r>
      <w:r w:rsidR="00BF4A00">
        <w:t xml:space="preserve">15. Dezember 1980 </w:t>
      </w:r>
      <w:r w:rsidRPr="007B798D">
        <w:t>über die Einreise ins Staatsgebiet, den Aufenthalt, die Niederlassung und das Entfernen von Ausländern und zur Einfügung eines neuen Artikels</w:t>
      </w:r>
      <w:r w:rsidR="00801640" w:rsidRPr="007B798D">
        <w:t> </w:t>
      </w:r>
      <w:r w:rsidRPr="007B798D">
        <w:t>74/4</w:t>
      </w:r>
      <w:r w:rsidRPr="007B798D">
        <w:rPr>
          <w:i/>
          <w:iCs/>
        </w:rPr>
        <w:t>bis</w:t>
      </w:r>
      <w:r w:rsidRPr="007B798D">
        <w:t xml:space="preserve"> in dieses Gesetz </w:t>
      </w:r>
      <w:r w:rsidRPr="007B798D">
        <w:rPr>
          <w:i/>
          <w:iCs/>
        </w:rPr>
        <w:t>(offizielle deutsche Übersetzung: Belgisches Staatsblatt vom 12. Januar 1996)</w:t>
      </w:r>
      <w:r w:rsidRPr="007B798D">
        <w:t>,</w:t>
      </w:r>
    </w:p>
    <w:p w14:paraId="110C338D" w14:textId="77777777" w:rsidR="00501005" w:rsidRPr="007B798D" w:rsidRDefault="00501005" w:rsidP="00501005">
      <w:pPr>
        <w:autoSpaceDE w:val="0"/>
        <w:autoSpaceDN w:val="0"/>
        <w:adjustRightInd w:val="0"/>
        <w:jc w:val="both"/>
      </w:pPr>
    </w:p>
    <w:p w14:paraId="1C226A50" w14:textId="1A3BD59F" w:rsidR="00501005" w:rsidRPr="007B798D" w:rsidRDefault="00501005" w:rsidP="00501005">
      <w:pPr>
        <w:autoSpaceDE w:val="0"/>
        <w:autoSpaceDN w:val="0"/>
        <w:adjustRightInd w:val="0"/>
        <w:jc w:val="both"/>
      </w:pPr>
      <w:r w:rsidRPr="007B798D">
        <w:t>-</w:t>
      </w:r>
      <w:r w:rsidR="00BF4A00">
        <w:t> </w:t>
      </w:r>
      <w:r w:rsidRPr="007B798D">
        <w:t>Artikel</w:t>
      </w:r>
      <w:r w:rsidR="00BF4A00">
        <w:t> </w:t>
      </w:r>
      <w:r w:rsidRPr="007B798D">
        <w:t>1 des Gesetzes vom 13.</w:t>
      </w:r>
      <w:r w:rsidR="00801640" w:rsidRPr="007B798D">
        <w:t> </w:t>
      </w:r>
      <w:r w:rsidRPr="007B798D">
        <w:t>April</w:t>
      </w:r>
      <w:r w:rsidR="00801640" w:rsidRPr="007B798D">
        <w:t> </w:t>
      </w:r>
      <w:r w:rsidRPr="007B798D">
        <w:t xml:space="preserve">1995 zur Festlegung von Bestimmungen zur Bekämpfung des Menschenhandels und der Kinderpornographie </w:t>
      </w:r>
      <w:r w:rsidRPr="007B798D">
        <w:rPr>
          <w:i/>
          <w:iCs/>
        </w:rPr>
        <w:t>(offizielle deutsche Übersetzung: Belgisches Staatsblatt vom 12. Januar 1996)</w:t>
      </w:r>
      <w:r w:rsidRPr="007B798D">
        <w:t>,</w:t>
      </w:r>
    </w:p>
    <w:p w14:paraId="6F553A7A" w14:textId="77777777" w:rsidR="00501005" w:rsidRPr="007B798D" w:rsidRDefault="00501005" w:rsidP="00501005">
      <w:pPr>
        <w:autoSpaceDE w:val="0"/>
        <w:autoSpaceDN w:val="0"/>
        <w:adjustRightInd w:val="0"/>
        <w:jc w:val="both"/>
      </w:pPr>
    </w:p>
    <w:p w14:paraId="33B15C19" w14:textId="0FE1F34E" w:rsidR="00501005" w:rsidRPr="007B798D" w:rsidRDefault="00501005" w:rsidP="00501005">
      <w:pPr>
        <w:autoSpaceDE w:val="0"/>
        <w:autoSpaceDN w:val="0"/>
        <w:adjustRightInd w:val="0"/>
        <w:jc w:val="both"/>
      </w:pPr>
      <w:r w:rsidRPr="007B798D">
        <w:t>-</w:t>
      </w:r>
      <w:r w:rsidR="00BF4A00">
        <w:t> </w:t>
      </w:r>
      <w:r w:rsidRPr="007B798D">
        <w:t>das Gesetz vom 10.</w:t>
      </w:r>
      <w:r w:rsidR="00801640" w:rsidRPr="007B798D">
        <w:t> </w:t>
      </w:r>
      <w:r w:rsidRPr="007B798D">
        <w:t>Juli</w:t>
      </w:r>
      <w:r w:rsidR="00801640" w:rsidRPr="007B798D">
        <w:t> </w:t>
      </w:r>
      <w:r w:rsidRPr="007B798D">
        <w:t xml:space="preserve">1996 zur Abänderung des Gesetzes vom </w:t>
      </w:r>
      <w:r w:rsidR="00BF4A00">
        <w:t xml:space="preserve">15. Dezember 1980 </w:t>
      </w:r>
      <w:r w:rsidRPr="007B798D">
        <w:t xml:space="preserve">über die Einreise ins Staatsgebiet, den Aufenthalt, die Niederlassung und das Entfernen von Ausländern </w:t>
      </w:r>
      <w:r w:rsidRPr="007B798D">
        <w:rPr>
          <w:i/>
          <w:iCs/>
        </w:rPr>
        <w:t>(offizielle deutsche Übersetzung: Belgisches Staatsblatt vom 28. Juni 1997)</w:t>
      </w:r>
      <w:r w:rsidRPr="007B798D">
        <w:t>,</w:t>
      </w:r>
    </w:p>
    <w:p w14:paraId="3626F5A3" w14:textId="77777777" w:rsidR="00501005" w:rsidRPr="007B798D" w:rsidRDefault="00501005" w:rsidP="00501005">
      <w:pPr>
        <w:autoSpaceDE w:val="0"/>
        <w:autoSpaceDN w:val="0"/>
        <w:adjustRightInd w:val="0"/>
        <w:jc w:val="both"/>
      </w:pPr>
    </w:p>
    <w:p w14:paraId="0FAA3DCB" w14:textId="26D68741" w:rsidR="00501005" w:rsidRPr="007B798D" w:rsidRDefault="00501005" w:rsidP="00501005">
      <w:pPr>
        <w:autoSpaceDE w:val="0"/>
        <w:autoSpaceDN w:val="0"/>
        <w:adjustRightInd w:val="0"/>
        <w:jc w:val="both"/>
      </w:pPr>
      <w:r w:rsidRPr="007B798D">
        <w:t>-</w:t>
      </w:r>
      <w:r w:rsidR="00BF4A00">
        <w:t> </w:t>
      </w:r>
      <w:r w:rsidRPr="007B798D">
        <w:t>das Gesetz vom 15.</w:t>
      </w:r>
      <w:r w:rsidR="00BF4A00">
        <w:t> </w:t>
      </w:r>
      <w:r w:rsidRPr="007B798D">
        <w:t>Juli</w:t>
      </w:r>
      <w:r w:rsidR="00BF4A00">
        <w:t> </w:t>
      </w:r>
      <w:r w:rsidRPr="007B798D">
        <w:t xml:space="preserve">1996 zur Abänderung des Gesetzes vom </w:t>
      </w:r>
      <w:r w:rsidR="00BF4A00">
        <w:t xml:space="preserve">15. Dezember 1980 </w:t>
      </w:r>
      <w:r w:rsidRPr="007B798D">
        <w:t>über die Einreise ins Staatsgebiet, den Aufenthalt, die Niederlassung und das Entfernen von Ausländern und des Grundlagengesetzes vom 8.</w:t>
      </w:r>
      <w:r w:rsidR="00801640" w:rsidRPr="007B798D">
        <w:t> </w:t>
      </w:r>
      <w:r w:rsidRPr="007B798D">
        <w:t>Juli</w:t>
      </w:r>
      <w:r w:rsidR="00801640" w:rsidRPr="007B798D">
        <w:t> </w:t>
      </w:r>
      <w:r w:rsidRPr="007B798D">
        <w:t xml:space="preserve">1976 über die öffentlichen Sozialhilfezentren </w:t>
      </w:r>
      <w:r w:rsidRPr="007B798D">
        <w:rPr>
          <w:i/>
          <w:iCs/>
        </w:rPr>
        <w:t>(offizielle deutsche Übersetzung: Belgisches Staatsblatt vom 28. Juni 1997)</w:t>
      </w:r>
      <w:r w:rsidRPr="007B798D">
        <w:t xml:space="preserve">, </w:t>
      </w:r>
    </w:p>
    <w:p w14:paraId="1111447B" w14:textId="77777777" w:rsidR="00501005" w:rsidRPr="007B798D" w:rsidRDefault="00501005" w:rsidP="00501005">
      <w:pPr>
        <w:autoSpaceDE w:val="0"/>
        <w:autoSpaceDN w:val="0"/>
        <w:adjustRightInd w:val="0"/>
        <w:jc w:val="both"/>
      </w:pPr>
    </w:p>
    <w:p w14:paraId="5E7CCAD8" w14:textId="63D2A517" w:rsidR="00501005" w:rsidRPr="007B798D" w:rsidRDefault="00501005" w:rsidP="00501005">
      <w:pPr>
        <w:autoSpaceDE w:val="0"/>
        <w:autoSpaceDN w:val="0"/>
        <w:adjustRightInd w:val="0"/>
        <w:jc w:val="both"/>
      </w:pPr>
      <w:r w:rsidRPr="007B798D">
        <w:t>-</w:t>
      </w:r>
      <w:r w:rsidR="00BF4A00">
        <w:t> </w:t>
      </w:r>
      <w:r w:rsidRPr="007B798D">
        <w:t>das Gesetz vom 9.</w:t>
      </w:r>
      <w:r w:rsidR="00BF4A00">
        <w:t> </w:t>
      </w:r>
      <w:r w:rsidRPr="007B798D">
        <w:t>März</w:t>
      </w:r>
      <w:r w:rsidR="00BF4A00">
        <w:t> </w:t>
      </w:r>
      <w:r w:rsidRPr="007B798D">
        <w:t>1998 zur Abänderung der Artikel</w:t>
      </w:r>
      <w:r w:rsidR="00BF4A00">
        <w:t> </w:t>
      </w:r>
      <w:r w:rsidRPr="007B798D">
        <w:t>54, 57/11, 57/12, 57/14</w:t>
      </w:r>
      <w:r w:rsidRPr="007B798D">
        <w:rPr>
          <w:i/>
          <w:iCs/>
        </w:rPr>
        <w:t>bis</w:t>
      </w:r>
      <w:r w:rsidRPr="007B798D">
        <w:t xml:space="preserve"> und 71 des Gesetzes vom </w:t>
      </w:r>
      <w:r w:rsidR="00BF4A00">
        <w:t xml:space="preserve">15. Dezember 1980 </w:t>
      </w:r>
      <w:r w:rsidRPr="007B798D">
        <w:t xml:space="preserve">über die Einreise ins Staatsgebiet, den Aufenthalt, die Niederlassung und das Entfernen von Ausländern </w:t>
      </w:r>
      <w:r w:rsidRPr="007B798D">
        <w:rPr>
          <w:i/>
          <w:iCs/>
        </w:rPr>
        <w:t>(offizielle deutsche Übersetzung: Belgisches Staatsblatt vom 22. Januar 1999)</w:t>
      </w:r>
      <w:r w:rsidR="00BF4A00" w:rsidRPr="007B798D">
        <w:t xml:space="preserve"> </w:t>
      </w:r>
      <w:r w:rsidR="00BF4A00" w:rsidRPr="007B798D">
        <w:rPr>
          <w:i/>
        </w:rPr>
        <w:t>(I)</w:t>
      </w:r>
      <w:r w:rsidRPr="007B798D">
        <w:t>,</w:t>
      </w:r>
    </w:p>
    <w:p w14:paraId="747EA817" w14:textId="77777777" w:rsidR="00501005" w:rsidRPr="007B798D" w:rsidRDefault="00501005" w:rsidP="00501005">
      <w:pPr>
        <w:autoSpaceDE w:val="0"/>
        <w:autoSpaceDN w:val="0"/>
        <w:adjustRightInd w:val="0"/>
        <w:jc w:val="both"/>
      </w:pPr>
    </w:p>
    <w:p w14:paraId="3A038293" w14:textId="5C59A35E" w:rsidR="00501005" w:rsidRPr="007B798D" w:rsidRDefault="00501005" w:rsidP="00501005">
      <w:pPr>
        <w:autoSpaceDE w:val="0"/>
        <w:autoSpaceDN w:val="0"/>
        <w:adjustRightInd w:val="0"/>
        <w:jc w:val="both"/>
      </w:pPr>
      <w:r w:rsidRPr="007B798D">
        <w:t>-</w:t>
      </w:r>
      <w:r w:rsidR="00BF4A00">
        <w:t> </w:t>
      </w:r>
      <w:r w:rsidRPr="007B798D">
        <w:t>das Gesetz vom 9.</w:t>
      </w:r>
      <w:r w:rsidR="00BF4A00">
        <w:t> </w:t>
      </w:r>
      <w:r w:rsidRPr="007B798D">
        <w:t>März</w:t>
      </w:r>
      <w:r w:rsidR="00BF4A00">
        <w:t> </w:t>
      </w:r>
      <w:r w:rsidRPr="007B798D">
        <w:t xml:space="preserve">1998 zur Abänderung des Gesetzes vom </w:t>
      </w:r>
      <w:r w:rsidR="00BF4A00">
        <w:t xml:space="preserve">15. Dezember 1980 </w:t>
      </w:r>
      <w:r w:rsidRPr="007B798D">
        <w:t xml:space="preserve">über die Einreise ins Staatsgebiet, den Aufenthalt, die Niederlassung und das Entfernen von Ausländern </w:t>
      </w:r>
      <w:r w:rsidRPr="007B798D">
        <w:rPr>
          <w:i/>
          <w:iCs/>
        </w:rPr>
        <w:t>(offizielle deutsche Übersetzung: Belgisches Staatsblatt vom 22. Januar 1999)</w:t>
      </w:r>
      <w:r w:rsidR="00BF4A00" w:rsidRPr="007B798D">
        <w:t> </w:t>
      </w:r>
      <w:r w:rsidR="00BF4A00" w:rsidRPr="007B798D">
        <w:rPr>
          <w:i/>
        </w:rPr>
        <w:t>(II)</w:t>
      </w:r>
      <w:r w:rsidRPr="007B798D">
        <w:t>,</w:t>
      </w:r>
    </w:p>
    <w:p w14:paraId="33B523EF" w14:textId="77777777" w:rsidR="00501005" w:rsidRPr="007B798D" w:rsidRDefault="00501005" w:rsidP="00501005">
      <w:pPr>
        <w:autoSpaceDE w:val="0"/>
        <w:autoSpaceDN w:val="0"/>
        <w:adjustRightInd w:val="0"/>
        <w:jc w:val="both"/>
      </w:pPr>
    </w:p>
    <w:p w14:paraId="47305C32" w14:textId="0BC68D3C" w:rsidR="00501005" w:rsidRPr="007B798D" w:rsidRDefault="00501005" w:rsidP="00501005">
      <w:pPr>
        <w:autoSpaceDE w:val="0"/>
        <w:autoSpaceDN w:val="0"/>
        <w:adjustRightInd w:val="0"/>
        <w:jc w:val="both"/>
      </w:pPr>
      <w:r w:rsidRPr="007B798D">
        <w:t>-</w:t>
      </w:r>
      <w:r w:rsidR="00BF4A00">
        <w:t> </w:t>
      </w:r>
      <w:r w:rsidRPr="007B798D">
        <w:t>das Gesetz vom 29.</w:t>
      </w:r>
      <w:r w:rsidR="00BF4A00">
        <w:t> </w:t>
      </w:r>
      <w:r w:rsidRPr="007B798D">
        <w:t>April</w:t>
      </w:r>
      <w:r w:rsidR="00BF4A00">
        <w:t> </w:t>
      </w:r>
      <w:r w:rsidRPr="007B798D">
        <w:t xml:space="preserve">1999 zur Verkürzung der administrativen Haft der Ausländer, die sich illegal auf belgischem Staatsgebiet aufhalten </w:t>
      </w:r>
      <w:r w:rsidRPr="007B798D">
        <w:rPr>
          <w:i/>
          <w:iCs/>
        </w:rPr>
        <w:t>(offizielle deutsche Übersetzung: Belgisches Staatsblatt vom 9. Februar 2000)</w:t>
      </w:r>
      <w:r w:rsidR="00BF4A00" w:rsidRPr="007B798D">
        <w:t xml:space="preserve"> </w:t>
      </w:r>
      <w:r w:rsidR="00BF4A00" w:rsidRPr="007B798D">
        <w:rPr>
          <w:i/>
        </w:rPr>
        <w:t>(I)</w:t>
      </w:r>
      <w:r w:rsidRPr="007B798D">
        <w:t>,</w:t>
      </w:r>
    </w:p>
    <w:p w14:paraId="254DB1DF" w14:textId="77777777" w:rsidR="004159DF" w:rsidRPr="007B798D" w:rsidRDefault="004159DF" w:rsidP="00501005">
      <w:pPr>
        <w:autoSpaceDE w:val="0"/>
        <w:autoSpaceDN w:val="0"/>
        <w:adjustRightInd w:val="0"/>
        <w:jc w:val="both"/>
      </w:pPr>
    </w:p>
    <w:p w14:paraId="30AD8B55" w14:textId="41137F3C" w:rsidR="00501005" w:rsidRPr="007B798D" w:rsidRDefault="00501005" w:rsidP="00501005">
      <w:pPr>
        <w:autoSpaceDE w:val="0"/>
        <w:autoSpaceDN w:val="0"/>
        <w:adjustRightInd w:val="0"/>
        <w:jc w:val="both"/>
      </w:pPr>
      <w:r w:rsidRPr="007B798D">
        <w:t>-</w:t>
      </w:r>
      <w:r w:rsidR="00BF4A00">
        <w:t> </w:t>
      </w:r>
      <w:r w:rsidRPr="007B798D">
        <w:t>das Gesetz vom 29.</w:t>
      </w:r>
      <w:r w:rsidR="00BF4A00">
        <w:t> </w:t>
      </w:r>
      <w:r w:rsidRPr="007B798D">
        <w:t>April</w:t>
      </w:r>
      <w:r w:rsidR="00BF4A00">
        <w:t xml:space="preserve"> </w:t>
      </w:r>
      <w:r w:rsidRPr="007B798D">
        <w:t>1999 zur Abänderung von Artikel</w:t>
      </w:r>
      <w:r w:rsidR="00BF4A00">
        <w:t> </w:t>
      </w:r>
      <w:r w:rsidRPr="007B798D">
        <w:t>77 Absatz</w:t>
      </w:r>
      <w:r w:rsidR="00BF4A00">
        <w:t> </w:t>
      </w:r>
      <w:r w:rsidRPr="007B798D">
        <w:t xml:space="preserve">2 des Gesetzes vom </w:t>
      </w:r>
      <w:r w:rsidR="00BF4A00">
        <w:t xml:space="preserve">15. Dezember 1980 </w:t>
      </w:r>
      <w:r w:rsidRPr="007B798D">
        <w:t xml:space="preserve">über die Einreise ins Staatsgebiet, den Aufenthalt, die Niederlassung und das Entfernen von Ausländern </w:t>
      </w:r>
      <w:r w:rsidRPr="007B798D">
        <w:rPr>
          <w:i/>
          <w:iCs/>
        </w:rPr>
        <w:t>(offizielle deutsche Übersetzung: Belgisches Staatsblatt</w:t>
      </w:r>
      <w:r w:rsidR="00F25725" w:rsidRPr="007B798D">
        <w:rPr>
          <w:i/>
          <w:iCs/>
        </w:rPr>
        <w:t> </w:t>
      </w:r>
      <w:r w:rsidRPr="007B798D">
        <w:rPr>
          <w:i/>
          <w:iCs/>
        </w:rPr>
        <w:t>vom 9. Februar 2000)</w:t>
      </w:r>
      <w:r w:rsidR="00BF4A00" w:rsidRPr="007B798D">
        <w:t xml:space="preserve"> </w:t>
      </w:r>
      <w:r w:rsidR="00BF4A00" w:rsidRPr="007B798D">
        <w:rPr>
          <w:i/>
        </w:rPr>
        <w:t>(II)</w:t>
      </w:r>
      <w:r w:rsidRPr="007B798D">
        <w:t>,</w:t>
      </w:r>
    </w:p>
    <w:p w14:paraId="0CC7151F" w14:textId="77777777" w:rsidR="00501005" w:rsidRPr="007B798D" w:rsidRDefault="00501005" w:rsidP="00501005">
      <w:pPr>
        <w:autoSpaceDE w:val="0"/>
        <w:autoSpaceDN w:val="0"/>
        <w:adjustRightInd w:val="0"/>
        <w:jc w:val="both"/>
      </w:pPr>
    </w:p>
    <w:p w14:paraId="4C82068D" w14:textId="0F4D169E" w:rsidR="00501005" w:rsidRPr="007B798D" w:rsidRDefault="00501005" w:rsidP="00501005">
      <w:pPr>
        <w:autoSpaceDE w:val="0"/>
        <w:autoSpaceDN w:val="0"/>
        <w:adjustRightInd w:val="0"/>
        <w:jc w:val="both"/>
      </w:pPr>
      <w:r w:rsidRPr="007B798D">
        <w:t>-</w:t>
      </w:r>
      <w:r w:rsidR="00BF4A00">
        <w:t> </w:t>
      </w:r>
      <w:r w:rsidRPr="007B798D">
        <w:t>das Gesetz vom 7.</w:t>
      </w:r>
      <w:r w:rsidR="00801640" w:rsidRPr="007B798D">
        <w:t> </w:t>
      </w:r>
      <w:r w:rsidRPr="007B798D">
        <w:t>Mai</w:t>
      </w:r>
      <w:r w:rsidR="00801640" w:rsidRPr="007B798D">
        <w:t> </w:t>
      </w:r>
      <w:r w:rsidRPr="007B798D">
        <w:t>1999 zur Abänderung des Artikels</w:t>
      </w:r>
      <w:r w:rsidR="00BF4A00">
        <w:t> </w:t>
      </w:r>
      <w:r w:rsidRPr="007B798D">
        <w:t xml:space="preserve">54 des Gesetzes vom </w:t>
      </w:r>
      <w:r w:rsidR="00BF4A00">
        <w:t xml:space="preserve">15. Dezember 1980 </w:t>
      </w:r>
      <w:r w:rsidRPr="007B798D">
        <w:t>über die Einreise ins Staatsgebiet, den Aufenthalt, die Niederlassung und das Entfernen von Ausländern, des Artikels</w:t>
      </w:r>
      <w:r w:rsidR="00BF4A00">
        <w:t> </w:t>
      </w:r>
      <w:r w:rsidRPr="007B798D">
        <w:t>57</w:t>
      </w:r>
      <w:r w:rsidRPr="007B798D">
        <w:rPr>
          <w:i/>
          <w:iCs/>
        </w:rPr>
        <w:t xml:space="preserve">ter </w:t>
      </w:r>
      <w:r w:rsidRPr="007B798D">
        <w:t>des Grundlagengesetzes vom 8.</w:t>
      </w:r>
      <w:r w:rsidR="00BF4A00">
        <w:t> </w:t>
      </w:r>
      <w:r w:rsidRPr="007B798D">
        <w:t>Juli</w:t>
      </w:r>
      <w:r w:rsidR="00BF4A00">
        <w:t> </w:t>
      </w:r>
      <w:r w:rsidRPr="007B798D">
        <w:t>1976 über die öffentlichen Sozialhilfezentren, der Artikel</w:t>
      </w:r>
      <w:r w:rsidR="00BF4A00">
        <w:t> </w:t>
      </w:r>
      <w:r w:rsidRPr="007B798D">
        <w:t xml:space="preserve">2 </w:t>
      </w:r>
      <w:r w:rsidR="00EB39E8">
        <w:t>§ </w:t>
      </w:r>
      <w:r w:rsidRPr="007B798D">
        <w:t xml:space="preserve">5, 5 </w:t>
      </w:r>
      <w:r w:rsidR="00EB39E8">
        <w:t>§ </w:t>
      </w:r>
      <w:r w:rsidRPr="007B798D">
        <w:t>2 und 11</w:t>
      </w:r>
      <w:r w:rsidRPr="007B798D">
        <w:rPr>
          <w:i/>
          <w:iCs/>
        </w:rPr>
        <w:t>bis</w:t>
      </w:r>
      <w:r w:rsidRPr="007B798D">
        <w:t xml:space="preserve"> des Gesetzes vom 2. April 1965 bezüglich der Übernahme der von den öffentlichen Sozialhilfezentren gewährten Hilfeleistungen </w:t>
      </w:r>
      <w:r w:rsidRPr="007B798D">
        <w:rPr>
          <w:i/>
          <w:iCs/>
        </w:rPr>
        <w:t>(offizielle deutsche Übersetzung: Belgisches Staatsblatt vom 15. Dezember 1999)</w:t>
      </w:r>
      <w:r w:rsidRPr="007B798D">
        <w:t>,</w:t>
      </w:r>
    </w:p>
    <w:p w14:paraId="33422338" w14:textId="77777777" w:rsidR="00501005" w:rsidRPr="007B798D" w:rsidRDefault="00501005" w:rsidP="00501005">
      <w:pPr>
        <w:autoSpaceDE w:val="0"/>
        <w:autoSpaceDN w:val="0"/>
        <w:adjustRightInd w:val="0"/>
        <w:jc w:val="both"/>
      </w:pPr>
    </w:p>
    <w:p w14:paraId="0B4DE693" w14:textId="473E6239" w:rsidR="00501005" w:rsidRPr="007B798D" w:rsidRDefault="00501005" w:rsidP="00501005">
      <w:pPr>
        <w:autoSpaceDE w:val="0"/>
        <w:autoSpaceDN w:val="0"/>
        <w:adjustRightInd w:val="0"/>
        <w:jc w:val="both"/>
      </w:pPr>
      <w:r w:rsidRPr="007B798D">
        <w:lastRenderedPageBreak/>
        <w:t>-</w:t>
      </w:r>
      <w:r w:rsidR="00BF4A00">
        <w:t> </w:t>
      </w:r>
      <w:r w:rsidRPr="007B798D">
        <w:t>Artikel</w:t>
      </w:r>
      <w:r w:rsidR="000E68BB">
        <w:t> </w:t>
      </w:r>
      <w:r w:rsidRPr="007B798D">
        <w:t xml:space="preserve">7 des Gesetzes vom 18. April 2000 zur Abänderung der am 12. Januar 1973 koordinierten Gesetze über den Staatsrat und des Gesetzes vom </w:t>
      </w:r>
      <w:r w:rsidR="00BF4A00">
        <w:t xml:space="preserve">15. Dezember 1980 </w:t>
      </w:r>
      <w:r w:rsidRPr="007B798D">
        <w:t xml:space="preserve">über die Einreise ins Staatsgebiet, den Aufenthalt, die Niederlassung und das Entfernen von Ausländern </w:t>
      </w:r>
      <w:r w:rsidRPr="007B798D">
        <w:rPr>
          <w:i/>
          <w:iCs/>
        </w:rPr>
        <w:t>(offizielle deutsche Übersetzung: Belgisches Staatsblatt vom 22. September 1999)</w:t>
      </w:r>
      <w:r w:rsidRPr="007B798D">
        <w:t>,</w:t>
      </w:r>
    </w:p>
    <w:p w14:paraId="469356F7" w14:textId="77777777" w:rsidR="00501005" w:rsidRPr="007B798D" w:rsidRDefault="00501005" w:rsidP="00501005">
      <w:pPr>
        <w:autoSpaceDE w:val="0"/>
        <w:autoSpaceDN w:val="0"/>
        <w:adjustRightInd w:val="0"/>
        <w:jc w:val="both"/>
      </w:pPr>
    </w:p>
    <w:p w14:paraId="1D7C1919" w14:textId="4325F7A7" w:rsidR="00501005" w:rsidRPr="007B798D" w:rsidRDefault="00501005" w:rsidP="00501005">
      <w:pPr>
        <w:autoSpaceDE w:val="0"/>
        <w:autoSpaceDN w:val="0"/>
        <w:adjustRightInd w:val="0"/>
        <w:jc w:val="both"/>
      </w:pPr>
      <w:r w:rsidRPr="007B798D">
        <w:t>-</w:t>
      </w:r>
      <w:r w:rsidR="00BF4A00">
        <w:t> </w:t>
      </w:r>
      <w:r w:rsidRPr="007B798D">
        <w:t>das Gesetz vom 26. Juni 2000 über die Einführung des Euro in die Rechtsvorschriften in Bezug auf die in Artikel 78 der Verfassung erwähnten Angelegenheiten,</w:t>
      </w:r>
    </w:p>
    <w:p w14:paraId="3CDBA5FB" w14:textId="77777777" w:rsidR="00501005" w:rsidRPr="007B798D" w:rsidRDefault="00501005" w:rsidP="00501005">
      <w:pPr>
        <w:autoSpaceDE w:val="0"/>
        <w:autoSpaceDN w:val="0"/>
        <w:adjustRightInd w:val="0"/>
        <w:jc w:val="both"/>
      </w:pPr>
    </w:p>
    <w:p w14:paraId="517B561D" w14:textId="26B18778" w:rsidR="00501005" w:rsidRPr="007B798D" w:rsidRDefault="00501005" w:rsidP="00501005">
      <w:pPr>
        <w:autoSpaceDE w:val="0"/>
        <w:autoSpaceDN w:val="0"/>
        <w:adjustRightInd w:val="0"/>
        <w:jc w:val="both"/>
      </w:pPr>
      <w:r w:rsidRPr="007B798D">
        <w:t>-</w:t>
      </w:r>
      <w:r w:rsidR="00BF4A00">
        <w:t> </w:t>
      </w:r>
      <w:r w:rsidRPr="007B798D">
        <w:t>den Königlichen Erlass vom 20. Juli 2000 zur Ausführung des Gesetzes vom 26.</w:t>
      </w:r>
      <w:r w:rsidR="00BF4A00">
        <w:t> </w:t>
      </w:r>
      <w:r w:rsidRPr="007B798D">
        <w:t>Juni</w:t>
      </w:r>
      <w:r w:rsidR="00BF4A00">
        <w:t> </w:t>
      </w:r>
      <w:r w:rsidRPr="007B798D">
        <w:t xml:space="preserve">2000 über die Einführung des Euro in die Rechtsvorschriften in Bezug auf die in Artikel 78 der Verfassung erwähnten Angelegenheiten, für die das Ministerium des Innern zuständig ist </w:t>
      </w:r>
      <w:r w:rsidRPr="007B798D">
        <w:rPr>
          <w:i/>
          <w:iCs/>
        </w:rPr>
        <w:t>(offizielle deutsche Übersetzung: Belgisches Staatsblatt vom 27. Februar 2001)</w:t>
      </w:r>
      <w:r w:rsidRPr="007B798D">
        <w:t>,</w:t>
      </w:r>
    </w:p>
    <w:p w14:paraId="03A37EC4" w14:textId="77777777" w:rsidR="00501005" w:rsidRPr="007B798D" w:rsidRDefault="00501005" w:rsidP="00501005">
      <w:pPr>
        <w:autoSpaceDE w:val="0"/>
        <w:autoSpaceDN w:val="0"/>
        <w:adjustRightInd w:val="0"/>
        <w:jc w:val="both"/>
      </w:pPr>
    </w:p>
    <w:p w14:paraId="3242CBB8" w14:textId="30FA76A8" w:rsidR="00501005" w:rsidRPr="007B798D" w:rsidRDefault="00501005" w:rsidP="00501005">
      <w:pPr>
        <w:autoSpaceDE w:val="0"/>
        <w:autoSpaceDN w:val="0"/>
        <w:adjustRightInd w:val="0"/>
        <w:jc w:val="both"/>
      </w:pPr>
      <w:r w:rsidRPr="007B798D">
        <w:t>-</w:t>
      </w:r>
      <w:r w:rsidR="00BF4A00">
        <w:t> </w:t>
      </w:r>
      <w:r w:rsidRPr="007B798D">
        <w:t>Artikel</w:t>
      </w:r>
      <w:r w:rsidR="000E68BB">
        <w:t> </w:t>
      </w:r>
      <w:r w:rsidRPr="007B798D">
        <w:t xml:space="preserve">50 des Gesetzes vom 28. November 2000 über den strafrechtlichen Schutz der Minderjährigen </w:t>
      </w:r>
      <w:r w:rsidRPr="007B798D">
        <w:rPr>
          <w:i/>
          <w:iCs/>
        </w:rPr>
        <w:t>(offizielle deutsche Übersetzung: Belgisches Staatsblatt vom 4. Oktober 2001)</w:t>
      </w:r>
      <w:r w:rsidRPr="007B798D">
        <w:t>,</w:t>
      </w:r>
    </w:p>
    <w:p w14:paraId="478E1342" w14:textId="77777777" w:rsidR="00501005" w:rsidRPr="007B798D" w:rsidRDefault="00501005" w:rsidP="00501005">
      <w:pPr>
        <w:autoSpaceDE w:val="0"/>
        <w:autoSpaceDN w:val="0"/>
        <w:adjustRightInd w:val="0"/>
        <w:jc w:val="both"/>
      </w:pPr>
    </w:p>
    <w:p w14:paraId="30859468" w14:textId="035F5F6E" w:rsidR="00501005" w:rsidRPr="007B798D" w:rsidRDefault="00501005" w:rsidP="00501005">
      <w:pPr>
        <w:autoSpaceDE w:val="0"/>
        <w:autoSpaceDN w:val="0"/>
        <w:adjustRightInd w:val="0"/>
        <w:jc w:val="both"/>
      </w:pPr>
      <w:r w:rsidRPr="007B798D">
        <w:t>-</w:t>
      </w:r>
      <w:r w:rsidR="00BF4A00">
        <w:t> </w:t>
      </w:r>
      <w:r w:rsidRPr="007B798D">
        <w:t>Artikel</w:t>
      </w:r>
      <w:r w:rsidR="000E68BB">
        <w:t> </w:t>
      </w:r>
      <w:r w:rsidRPr="007B798D">
        <w:t>69 des Programmgesetzes vom 2.</w:t>
      </w:r>
      <w:r w:rsidR="00801640" w:rsidRPr="007B798D">
        <w:t> </w:t>
      </w:r>
      <w:r w:rsidRPr="007B798D">
        <w:t>Januar</w:t>
      </w:r>
      <w:r w:rsidR="00801640" w:rsidRPr="007B798D">
        <w:t> </w:t>
      </w:r>
      <w:r w:rsidRPr="007B798D">
        <w:t xml:space="preserve">2001 </w:t>
      </w:r>
      <w:r w:rsidRPr="007B798D">
        <w:rPr>
          <w:i/>
          <w:iCs/>
        </w:rPr>
        <w:t>(offizielle deutsche Übersetzung: Belgisches Staatsblatt vom 2. März 2001)</w:t>
      </w:r>
      <w:r w:rsidRPr="007B798D">
        <w:t>,</w:t>
      </w:r>
    </w:p>
    <w:p w14:paraId="0F9B33EC" w14:textId="77777777" w:rsidR="00501005" w:rsidRPr="007B798D" w:rsidRDefault="00501005" w:rsidP="00501005">
      <w:pPr>
        <w:autoSpaceDE w:val="0"/>
        <w:autoSpaceDN w:val="0"/>
        <w:adjustRightInd w:val="0"/>
        <w:jc w:val="both"/>
      </w:pPr>
    </w:p>
    <w:p w14:paraId="5023ABEA" w14:textId="1B40F52E" w:rsidR="00501005" w:rsidRPr="007B798D" w:rsidRDefault="00501005" w:rsidP="00501005">
      <w:pPr>
        <w:autoSpaceDE w:val="0"/>
        <w:autoSpaceDN w:val="0"/>
        <w:adjustRightInd w:val="0"/>
        <w:jc w:val="both"/>
        <w:rPr>
          <w:i/>
          <w:iCs/>
        </w:rPr>
      </w:pPr>
      <w:r w:rsidRPr="007B798D">
        <w:t>-</w:t>
      </w:r>
      <w:r w:rsidR="00BF4A00">
        <w:t> </w:t>
      </w:r>
      <w:r w:rsidRPr="007B798D">
        <w:t>den Königlichen Erlass vom 13. Juli 2001 zur Ausführung des Gesetzes vom 26.</w:t>
      </w:r>
      <w:r w:rsidR="00BF4A00">
        <w:t> </w:t>
      </w:r>
      <w:r w:rsidRPr="007B798D">
        <w:t>Juni</w:t>
      </w:r>
      <w:r w:rsidR="00BF4A00">
        <w:t> </w:t>
      </w:r>
      <w:r w:rsidRPr="007B798D">
        <w:t>2000 über die Einführung des Euro in die Rechtsvorschriften in Bezug auf die in Artikel</w:t>
      </w:r>
      <w:r w:rsidR="00BF4A00">
        <w:t> </w:t>
      </w:r>
      <w:r w:rsidRPr="007B798D">
        <w:t xml:space="preserve">78 der Verfassung erwähnten Angelegenheiten, für die das Ministerium des Innern zuständig ist </w:t>
      </w:r>
      <w:r w:rsidRPr="007B798D">
        <w:rPr>
          <w:i/>
          <w:iCs/>
        </w:rPr>
        <w:t>(offizielle deutsche Übersetzung: Belgisches Staatsblatt vom 4. Januar 2002)</w:t>
      </w:r>
      <w:r w:rsidRPr="007B798D">
        <w:t>,</w:t>
      </w:r>
    </w:p>
    <w:p w14:paraId="03871F48" w14:textId="77777777" w:rsidR="00501005" w:rsidRPr="007B798D" w:rsidRDefault="00501005" w:rsidP="00501005">
      <w:pPr>
        <w:autoSpaceDE w:val="0"/>
        <w:autoSpaceDN w:val="0"/>
        <w:adjustRightInd w:val="0"/>
        <w:jc w:val="both"/>
        <w:rPr>
          <w:i/>
          <w:iCs/>
        </w:rPr>
      </w:pPr>
      <w:r w:rsidRPr="007B798D">
        <w:rPr>
          <w:i/>
          <w:iCs/>
        </w:rPr>
        <w:t xml:space="preserve"> </w:t>
      </w:r>
    </w:p>
    <w:p w14:paraId="71C7B684" w14:textId="22EBA490" w:rsidR="00501005" w:rsidRPr="007B798D" w:rsidRDefault="00501005" w:rsidP="00501005">
      <w:pPr>
        <w:autoSpaceDE w:val="0"/>
        <w:autoSpaceDN w:val="0"/>
        <w:adjustRightInd w:val="0"/>
        <w:jc w:val="both"/>
        <w:rPr>
          <w:i/>
          <w:iCs/>
        </w:rPr>
      </w:pPr>
      <w:r w:rsidRPr="007B798D">
        <w:t>-</w:t>
      </w:r>
      <w:r w:rsidR="00BF4A00">
        <w:t> </w:t>
      </w:r>
      <w:r w:rsidRPr="007B798D">
        <w:t>die Artikel</w:t>
      </w:r>
      <w:r w:rsidR="00BF4A00">
        <w:t> </w:t>
      </w:r>
      <w:r w:rsidRPr="007B798D">
        <w:t>6, 190 bis 193 des Programmgesetzes vom 2. August 2002</w:t>
      </w:r>
      <w:r w:rsidRPr="007B798D">
        <w:rPr>
          <w:i/>
          <w:iCs/>
        </w:rPr>
        <w:t xml:space="preserve"> (offizielle deutsche Übersetzung: Belgisches Staatsblatt vom 14. Februar 2003)</w:t>
      </w:r>
      <w:r w:rsidRPr="007B798D">
        <w:t>,</w:t>
      </w:r>
    </w:p>
    <w:p w14:paraId="15B1C9FC" w14:textId="77777777" w:rsidR="00501005" w:rsidRPr="007B798D" w:rsidRDefault="00501005" w:rsidP="00501005">
      <w:pPr>
        <w:autoSpaceDE w:val="0"/>
        <w:autoSpaceDN w:val="0"/>
        <w:adjustRightInd w:val="0"/>
        <w:jc w:val="both"/>
        <w:rPr>
          <w:i/>
          <w:iCs/>
        </w:rPr>
      </w:pPr>
    </w:p>
    <w:p w14:paraId="609E8EE7" w14:textId="08FD2905" w:rsidR="00501005" w:rsidRPr="007B798D" w:rsidRDefault="00501005" w:rsidP="00501005">
      <w:pPr>
        <w:autoSpaceDE w:val="0"/>
        <w:autoSpaceDN w:val="0"/>
        <w:adjustRightInd w:val="0"/>
        <w:jc w:val="both"/>
      </w:pPr>
      <w:r w:rsidRPr="007B798D">
        <w:t>-</w:t>
      </w:r>
      <w:r w:rsidR="00BF4A00">
        <w:t> </w:t>
      </w:r>
      <w:r w:rsidRPr="007B798D">
        <w:t>Artikel 121 des Gesetzes vom 23. Januar 2003 zur Anpassung der gültigen Gesetzesbestimmungen an das Gesetz vom 10.</w:t>
      </w:r>
      <w:r w:rsidR="00BF4A00">
        <w:t> </w:t>
      </w:r>
      <w:r w:rsidRPr="007B798D">
        <w:t>Juli</w:t>
      </w:r>
      <w:r w:rsidR="00BF4A00">
        <w:t> </w:t>
      </w:r>
      <w:r w:rsidRPr="007B798D">
        <w:t xml:space="preserve">1996 zur Aufhebung der Todesstrafe und zur Abänderung der Kriminalstrafen </w:t>
      </w:r>
      <w:r w:rsidRPr="007B798D">
        <w:rPr>
          <w:i/>
          <w:iCs/>
        </w:rPr>
        <w:t>(offizielle deutsche Übersetzung: Belgisches Staatsblatt vom 28. Januar 2004)</w:t>
      </w:r>
      <w:r w:rsidRPr="007B798D">
        <w:t>,</w:t>
      </w:r>
    </w:p>
    <w:p w14:paraId="3DDD2343" w14:textId="77777777" w:rsidR="00501005" w:rsidRPr="007B798D" w:rsidRDefault="00501005" w:rsidP="00501005">
      <w:pPr>
        <w:autoSpaceDE w:val="0"/>
        <w:autoSpaceDN w:val="0"/>
        <w:adjustRightInd w:val="0"/>
        <w:jc w:val="both"/>
      </w:pPr>
    </w:p>
    <w:p w14:paraId="679E9808" w14:textId="3B956CB6" w:rsidR="00501005" w:rsidRPr="007B798D" w:rsidRDefault="00501005" w:rsidP="00501005">
      <w:pPr>
        <w:autoSpaceDE w:val="0"/>
        <w:autoSpaceDN w:val="0"/>
        <w:adjustRightInd w:val="0"/>
        <w:jc w:val="both"/>
        <w:rPr>
          <w:i/>
          <w:iCs/>
        </w:rPr>
      </w:pPr>
      <w:r w:rsidRPr="007B798D">
        <w:t>-</w:t>
      </w:r>
      <w:r w:rsidR="00BF4A00">
        <w:t> </w:t>
      </w:r>
      <w:r w:rsidRPr="007B798D">
        <w:t>das Gesetz vom 18. Februar 2003 zur Abänderung von Artikel</w:t>
      </w:r>
      <w:r w:rsidR="004B1052" w:rsidRPr="007B798D">
        <w:t> </w:t>
      </w:r>
      <w:r w:rsidRPr="007B798D">
        <w:t xml:space="preserve">71 des Gesetzes vom </w:t>
      </w:r>
      <w:r w:rsidR="00BF4A00">
        <w:t xml:space="preserve">15. Dezember 1980 </w:t>
      </w:r>
      <w:r w:rsidRPr="007B798D">
        <w:t xml:space="preserve">über die Einreise ins Staatsgebiet, den Aufenthalt, die Niederlassung und das Entfernen von Ausländern </w:t>
      </w:r>
      <w:r w:rsidRPr="007B798D">
        <w:rPr>
          <w:i/>
          <w:iCs/>
        </w:rPr>
        <w:t>(offizielle deutsche Übersetzung: Belgisches Staatsblatt vom 14. November 2003)</w:t>
      </w:r>
      <w:r w:rsidR="00BF4A00" w:rsidRPr="007B798D">
        <w:t xml:space="preserve"> </w:t>
      </w:r>
      <w:r w:rsidR="00BF4A00" w:rsidRPr="007B798D">
        <w:rPr>
          <w:i/>
        </w:rPr>
        <w:t>(I)</w:t>
      </w:r>
      <w:r w:rsidRPr="007B798D">
        <w:t>,</w:t>
      </w:r>
    </w:p>
    <w:p w14:paraId="4A3B4AD0" w14:textId="77777777" w:rsidR="00501005" w:rsidRPr="007B798D" w:rsidRDefault="00501005" w:rsidP="00501005">
      <w:pPr>
        <w:autoSpaceDE w:val="0"/>
        <w:autoSpaceDN w:val="0"/>
        <w:adjustRightInd w:val="0"/>
        <w:jc w:val="both"/>
      </w:pPr>
    </w:p>
    <w:p w14:paraId="5FB1FA95" w14:textId="1B4FAD76" w:rsidR="00501005" w:rsidRPr="007B798D" w:rsidRDefault="00501005" w:rsidP="00501005">
      <w:pPr>
        <w:autoSpaceDE w:val="0"/>
        <w:autoSpaceDN w:val="0"/>
        <w:adjustRightInd w:val="0"/>
        <w:jc w:val="both"/>
      </w:pPr>
      <w:r w:rsidRPr="007B798D">
        <w:t>-</w:t>
      </w:r>
      <w:r w:rsidR="00BF4A00">
        <w:t> </w:t>
      </w:r>
      <w:r w:rsidRPr="007B798D">
        <w:t xml:space="preserve">das Gesetz vom 18. Februar 2003 zur Abänderung des Gesetzes vom </w:t>
      </w:r>
      <w:r w:rsidR="00BF4A00">
        <w:t xml:space="preserve">15. Dezember 1980 </w:t>
      </w:r>
      <w:r w:rsidRPr="007B798D">
        <w:t xml:space="preserve">über die Einreise ins Staatsgebiet, den Aufenthalt, die Niederlassung und das Entfernen von Ausländern </w:t>
      </w:r>
      <w:r w:rsidRPr="007B798D">
        <w:rPr>
          <w:i/>
          <w:iCs/>
        </w:rPr>
        <w:t>(offizielle deutsche Übersetzung: Belgisches Staatsblatt vom 12. November 2003)</w:t>
      </w:r>
      <w:r w:rsidR="00BF4A00">
        <w:rPr>
          <w:i/>
          <w:iCs/>
        </w:rPr>
        <w:t> </w:t>
      </w:r>
      <w:r w:rsidR="00BF4A00" w:rsidRPr="007B798D">
        <w:rPr>
          <w:i/>
        </w:rPr>
        <w:t>(II)</w:t>
      </w:r>
      <w:r w:rsidRPr="007B798D">
        <w:t>,</w:t>
      </w:r>
    </w:p>
    <w:p w14:paraId="49E70AFB" w14:textId="77777777" w:rsidR="00801640" w:rsidRPr="007B798D" w:rsidRDefault="00801640" w:rsidP="00501005">
      <w:pPr>
        <w:autoSpaceDE w:val="0"/>
        <w:autoSpaceDN w:val="0"/>
        <w:adjustRightInd w:val="0"/>
        <w:jc w:val="both"/>
        <w:rPr>
          <w:i/>
          <w:iCs/>
        </w:rPr>
      </w:pPr>
    </w:p>
    <w:p w14:paraId="3F9D2BC1" w14:textId="50583F4D" w:rsidR="00501005" w:rsidRPr="007B798D" w:rsidRDefault="00501005" w:rsidP="00501005">
      <w:pPr>
        <w:autoSpaceDE w:val="0"/>
        <w:autoSpaceDN w:val="0"/>
        <w:adjustRightInd w:val="0"/>
        <w:jc w:val="both"/>
      </w:pPr>
      <w:r w:rsidRPr="007B798D">
        <w:t>-</w:t>
      </w:r>
      <w:r w:rsidR="00BF4A00">
        <w:t> </w:t>
      </w:r>
      <w:r w:rsidRPr="007B798D">
        <w:t>die Artikel</w:t>
      </w:r>
      <w:r w:rsidR="00BF4A00">
        <w:t> </w:t>
      </w:r>
      <w:r w:rsidRPr="007B798D">
        <w:t>26, 27 und 28 des Gesetzes vom 22. Dezember 2003 zur Festlegung verschiedener Bestimmungen</w:t>
      </w:r>
      <w:r w:rsidRPr="007B798D">
        <w:rPr>
          <w:i/>
        </w:rPr>
        <w:t xml:space="preserve"> </w:t>
      </w:r>
      <w:r w:rsidRPr="007B798D">
        <w:rPr>
          <w:i/>
          <w:iCs/>
        </w:rPr>
        <w:t>(offizielle deutsche Übersetzung: Belgisches Staatsblatt vom 8. April 2004)</w:t>
      </w:r>
      <w:r w:rsidR="00BF4A00" w:rsidRPr="007B798D">
        <w:t> </w:t>
      </w:r>
      <w:r w:rsidR="00BF4A00" w:rsidRPr="007B798D">
        <w:rPr>
          <w:i/>
        </w:rPr>
        <w:t>(I)</w:t>
      </w:r>
      <w:r w:rsidRPr="007B798D">
        <w:t>,</w:t>
      </w:r>
    </w:p>
    <w:p w14:paraId="0BA46C86" w14:textId="77777777" w:rsidR="00501005" w:rsidRPr="007B798D" w:rsidRDefault="00501005" w:rsidP="00501005">
      <w:pPr>
        <w:autoSpaceDE w:val="0"/>
        <w:autoSpaceDN w:val="0"/>
        <w:adjustRightInd w:val="0"/>
        <w:jc w:val="both"/>
      </w:pPr>
    </w:p>
    <w:p w14:paraId="3DE40940" w14:textId="6521D9D0" w:rsidR="00501005" w:rsidRPr="007B798D" w:rsidRDefault="00501005" w:rsidP="00501005">
      <w:pPr>
        <w:autoSpaceDE w:val="0"/>
        <w:autoSpaceDN w:val="0"/>
        <w:adjustRightInd w:val="0"/>
        <w:jc w:val="both"/>
      </w:pPr>
      <w:r w:rsidRPr="007B798D">
        <w:t>-</w:t>
      </w:r>
      <w:r w:rsidR="00BF4A00">
        <w:t> </w:t>
      </w:r>
      <w:r w:rsidRPr="007B798D">
        <w:t>die Artikel</w:t>
      </w:r>
      <w:r w:rsidR="00BF4A00">
        <w:t> </w:t>
      </w:r>
      <w:r w:rsidRPr="007B798D">
        <w:t>419 bis 424 des Programmgesetzes vom 22. Dezember 2003</w:t>
      </w:r>
      <w:r w:rsidRPr="007B798D">
        <w:rPr>
          <w:i/>
        </w:rPr>
        <w:t xml:space="preserve"> </w:t>
      </w:r>
      <w:r w:rsidRPr="007B798D">
        <w:rPr>
          <w:i/>
          <w:iCs/>
        </w:rPr>
        <w:t>(offizielle deutsche Übersetzung: Belgisches Staatsblatt vom 20. September 2004)</w:t>
      </w:r>
      <w:r w:rsidR="00BF4A00" w:rsidRPr="007B798D">
        <w:t> </w:t>
      </w:r>
      <w:r w:rsidR="00BF4A00" w:rsidRPr="007B798D">
        <w:rPr>
          <w:i/>
        </w:rPr>
        <w:t>(II)</w:t>
      </w:r>
      <w:r w:rsidRPr="007B798D">
        <w:t>,</w:t>
      </w:r>
    </w:p>
    <w:p w14:paraId="7043BB68" w14:textId="77777777" w:rsidR="00501005" w:rsidRPr="007B798D" w:rsidRDefault="00501005" w:rsidP="00501005">
      <w:pPr>
        <w:autoSpaceDE w:val="0"/>
        <w:autoSpaceDN w:val="0"/>
        <w:adjustRightInd w:val="0"/>
        <w:jc w:val="both"/>
      </w:pPr>
    </w:p>
    <w:p w14:paraId="717978D8" w14:textId="369CCFB1" w:rsidR="00501005" w:rsidRPr="007B798D" w:rsidRDefault="00501005" w:rsidP="00501005">
      <w:pPr>
        <w:autoSpaceDE w:val="0"/>
        <w:autoSpaceDN w:val="0"/>
        <w:adjustRightInd w:val="0"/>
        <w:jc w:val="both"/>
      </w:pPr>
      <w:r w:rsidRPr="007B798D">
        <w:t>-</w:t>
      </w:r>
      <w:r w:rsidR="00BF4A00">
        <w:t> </w:t>
      </w:r>
      <w:r w:rsidRPr="007B798D">
        <w:t>Artikel</w:t>
      </w:r>
      <w:r w:rsidR="00BF4A00">
        <w:t> </w:t>
      </w:r>
      <w:r w:rsidRPr="007B798D">
        <w:t xml:space="preserve">111 des Programmgesetzes vom 9. Juli 2004 </w:t>
      </w:r>
      <w:r w:rsidRPr="007B798D">
        <w:rPr>
          <w:i/>
          <w:iCs/>
        </w:rPr>
        <w:t>(offizielle deutsche Übersetzung: Belgisches Staatsblatt vom 18. November 2004)</w:t>
      </w:r>
      <w:r w:rsidRPr="007B798D">
        <w:t>,</w:t>
      </w:r>
    </w:p>
    <w:p w14:paraId="5C1DDE3E" w14:textId="77777777" w:rsidR="00501005" w:rsidRPr="007B798D" w:rsidRDefault="00501005" w:rsidP="00501005">
      <w:pPr>
        <w:autoSpaceDE w:val="0"/>
        <w:autoSpaceDN w:val="0"/>
        <w:adjustRightInd w:val="0"/>
        <w:jc w:val="both"/>
      </w:pPr>
    </w:p>
    <w:p w14:paraId="00E3E065" w14:textId="2C10F33F" w:rsidR="00501005" w:rsidRPr="007B798D" w:rsidRDefault="00501005" w:rsidP="00501005">
      <w:pPr>
        <w:autoSpaceDE w:val="0"/>
        <w:autoSpaceDN w:val="0"/>
        <w:adjustRightInd w:val="0"/>
        <w:jc w:val="both"/>
      </w:pPr>
      <w:r w:rsidRPr="007B798D">
        <w:t>-</w:t>
      </w:r>
      <w:r w:rsidR="00BF4A00">
        <w:t> </w:t>
      </w:r>
      <w:r w:rsidRPr="007B798D">
        <w:t>das Gesetz vom 1.</w:t>
      </w:r>
      <w:r w:rsidR="00BF4A00">
        <w:t> </w:t>
      </w:r>
      <w:r w:rsidRPr="007B798D">
        <w:t>September 2004 zur Abänderung von Artikel</w:t>
      </w:r>
      <w:r w:rsidR="00BF4A00">
        <w:t> </w:t>
      </w:r>
      <w:r w:rsidRPr="007B798D">
        <w:t xml:space="preserve">71 des Gesetzes vom </w:t>
      </w:r>
      <w:r w:rsidR="00BF4A00">
        <w:t xml:space="preserve">15. Dezember 1980 </w:t>
      </w:r>
      <w:r w:rsidRPr="007B798D">
        <w:t xml:space="preserve">über die Einreise ins Staatsgebiet, den Aufenthalt, die Niederlassung und das Entfernen von Ausländern </w:t>
      </w:r>
      <w:r w:rsidRPr="007B798D">
        <w:rPr>
          <w:i/>
          <w:iCs/>
        </w:rPr>
        <w:t>(offizielle deutsche Übersetzung: Belgisches Staatsblatt vom 16. Dezember 2004)</w:t>
      </w:r>
      <w:r w:rsidR="00BF4A00" w:rsidRPr="00BF4A00">
        <w:rPr>
          <w:i/>
          <w:iCs/>
        </w:rPr>
        <w:t> (I)</w:t>
      </w:r>
      <w:r w:rsidRPr="007B798D">
        <w:t>,</w:t>
      </w:r>
    </w:p>
    <w:p w14:paraId="41243D6F" w14:textId="77777777" w:rsidR="00501005" w:rsidRPr="007B798D" w:rsidRDefault="00501005" w:rsidP="00501005">
      <w:pPr>
        <w:autoSpaceDE w:val="0"/>
        <w:autoSpaceDN w:val="0"/>
        <w:adjustRightInd w:val="0"/>
        <w:jc w:val="both"/>
      </w:pPr>
    </w:p>
    <w:p w14:paraId="2655B4C0" w14:textId="4FD1572F" w:rsidR="00501005" w:rsidRPr="007B798D" w:rsidRDefault="00501005" w:rsidP="00501005">
      <w:pPr>
        <w:autoSpaceDE w:val="0"/>
        <w:autoSpaceDN w:val="0"/>
        <w:adjustRightInd w:val="0"/>
        <w:jc w:val="both"/>
      </w:pPr>
      <w:r w:rsidRPr="007B798D">
        <w:t>-</w:t>
      </w:r>
      <w:r w:rsidR="00BF4A00">
        <w:t> </w:t>
      </w:r>
      <w:r w:rsidRPr="007B798D">
        <w:t>das Gesetz vom 1.</w:t>
      </w:r>
      <w:r w:rsidR="00BF4A00">
        <w:t> </w:t>
      </w:r>
      <w:r w:rsidRPr="007B798D">
        <w:t>September</w:t>
      </w:r>
      <w:r w:rsidR="00BF4A00">
        <w:t> </w:t>
      </w:r>
      <w:r w:rsidRPr="007B798D">
        <w:t xml:space="preserve">2004 zur Abänderung des Gesetzes vom </w:t>
      </w:r>
      <w:r w:rsidR="00BF4A00">
        <w:t xml:space="preserve">15. Dezember 1980 </w:t>
      </w:r>
      <w:r w:rsidRPr="007B798D">
        <w:t xml:space="preserve">über die Einreise ins Staatsgebiet, den Aufenthalt, die Niederlassung und das Entfernen von Ausländern </w:t>
      </w:r>
      <w:r w:rsidRPr="007B798D">
        <w:rPr>
          <w:i/>
          <w:iCs/>
        </w:rPr>
        <w:t>(offizielle deutsche Übersetzung: Belgisches Staatsblatt vom 16. Dezember</w:t>
      </w:r>
      <w:r w:rsidR="00F25725" w:rsidRPr="007B798D">
        <w:rPr>
          <w:i/>
          <w:iCs/>
        </w:rPr>
        <w:t> </w:t>
      </w:r>
      <w:r w:rsidRPr="007B798D">
        <w:rPr>
          <w:i/>
          <w:iCs/>
        </w:rPr>
        <w:t>2004)</w:t>
      </w:r>
      <w:r w:rsidR="00BF4A00" w:rsidRPr="00BF4A00">
        <w:rPr>
          <w:i/>
          <w:iCs/>
        </w:rPr>
        <w:t> (II)</w:t>
      </w:r>
      <w:r w:rsidRPr="007B798D">
        <w:t>,</w:t>
      </w:r>
    </w:p>
    <w:p w14:paraId="4103FE7F" w14:textId="77777777" w:rsidR="00501005" w:rsidRPr="007B798D" w:rsidRDefault="00501005" w:rsidP="00501005">
      <w:pPr>
        <w:autoSpaceDE w:val="0"/>
        <w:autoSpaceDN w:val="0"/>
        <w:adjustRightInd w:val="0"/>
        <w:jc w:val="both"/>
      </w:pPr>
    </w:p>
    <w:p w14:paraId="51471252" w14:textId="7C2EE6CA" w:rsidR="00501005" w:rsidRPr="007B798D" w:rsidRDefault="00501005" w:rsidP="00501005">
      <w:pPr>
        <w:autoSpaceDE w:val="0"/>
        <w:autoSpaceDN w:val="0"/>
        <w:adjustRightInd w:val="0"/>
        <w:jc w:val="both"/>
      </w:pPr>
      <w:r w:rsidRPr="007B798D">
        <w:t>-</w:t>
      </w:r>
      <w:r w:rsidR="00BF4A00">
        <w:t> </w:t>
      </w:r>
      <w:r w:rsidRPr="007B798D">
        <w:t>das Gesetz vom 22.</w:t>
      </w:r>
      <w:r w:rsidR="00BF4A00">
        <w:t> </w:t>
      </w:r>
      <w:r w:rsidRPr="007B798D">
        <w:t>Dezember</w:t>
      </w:r>
      <w:r w:rsidR="00BF4A00">
        <w:t> </w:t>
      </w:r>
      <w:r w:rsidRPr="007B798D">
        <w:t xml:space="preserve">2004 zur Abänderung des Gesetzes vom </w:t>
      </w:r>
      <w:r w:rsidR="00BF4A00">
        <w:t xml:space="preserve">15. Dezember 1980 </w:t>
      </w:r>
      <w:r w:rsidRPr="007B798D">
        <w:t xml:space="preserve">über die Einreise ins Staatsgebiet, den Aufenthalt, die Niederlassung und das Entfernen von Ausländern </w:t>
      </w:r>
      <w:r w:rsidRPr="007B798D">
        <w:rPr>
          <w:i/>
          <w:iCs/>
        </w:rPr>
        <w:t>(offizielle deutsche Übersetzung: Belgisches Staatsblatt vom 2. Mai 2005)</w:t>
      </w:r>
      <w:r w:rsidRPr="007B798D">
        <w:t>,</w:t>
      </w:r>
    </w:p>
    <w:p w14:paraId="2E96B8DE" w14:textId="77777777" w:rsidR="00501005" w:rsidRPr="007B798D" w:rsidRDefault="00501005" w:rsidP="00501005">
      <w:pPr>
        <w:autoSpaceDE w:val="0"/>
        <w:autoSpaceDN w:val="0"/>
        <w:adjustRightInd w:val="0"/>
        <w:jc w:val="both"/>
      </w:pPr>
    </w:p>
    <w:p w14:paraId="673EF7C2" w14:textId="1A185A30" w:rsidR="00501005" w:rsidRPr="007B798D" w:rsidRDefault="00501005" w:rsidP="00501005">
      <w:pPr>
        <w:autoSpaceDE w:val="0"/>
        <w:autoSpaceDN w:val="0"/>
        <w:adjustRightInd w:val="0"/>
        <w:jc w:val="both"/>
      </w:pPr>
      <w:r w:rsidRPr="007B798D">
        <w:t>-</w:t>
      </w:r>
      <w:r w:rsidR="00BF4A00">
        <w:t> </w:t>
      </w:r>
      <w:r w:rsidRPr="007B798D">
        <w:t>die Artikel</w:t>
      </w:r>
      <w:r w:rsidR="00BF4A00">
        <w:t> </w:t>
      </w:r>
      <w:r w:rsidRPr="007B798D">
        <w:t xml:space="preserve">450 bis 452 des Programmgesetzes vom 27. Dezember 2004 </w:t>
      </w:r>
      <w:r w:rsidRPr="007B798D">
        <w:rPr>
          <w:i/>
          <w:iCs/>
        </w:rPr>
        <w:t>(offizielle deutsche Übersetzung: Belgisches Staatsblatt vom 17. November 2005)</w:t>
      </w:r>
      <w:r w:rsidRPr="007B798D">
        <w:t>,</w:t>
      </w:r>
    </w:p>
    <w:p w14:paraId="75B3C8E1" w14:textId="77777777" w:rsidR="00D26429" w:rsidRPr="007B798D" w:rsidRDefault="00D26429" w:rsidP="00501005">
      <w:pPr>
        <w:autoSpaceDE w:val="0"/>
        <w:autoSpaceDN w:val="0"/>
        <w:adjustRightInd w:val="0"/>
        <w:jc w:val="both"/>
      </w:pPr>
    </w:p>
    <w:p w14:paraId="0D2E662A" w14:textId="04EBF400" w:rsidR="00D26429" w:rsidRPr="007B798D" w:rsidRDefault="00D26429" w:rsidP="00D26429">
      <w:pPr>
        <w:jc w:val="both"/>
      </w:pPr>
      <w:r w:rsidRPr="007B798D">
        <w:t>-</w:t>
      </w:r>
      <w:r w:rsidR="00BF4A00">
        <w:t> </w:t>
      </w:r>
      <w:r w:rsidRPr="007B798D">
        <w:t>die Entscheidung des Ausschusses der Deutschsprachigen Gemeinschaft für die deutsche Rechtsterminologie vom 17. Februar 2005, durch die der Begriff "Geldstrafe" durch den Begriff "Geldbuße" zu ersetzen ist</w:t>
      </w:r>
      <w:r w:rsidRPr="007B798D">
        <w:rPr>
          <w:iCs/>
        </w:rPr>
        <w:t>,</w:t>
      </w:r>
    </w:p>
    <w:p w14:paraId="481207A3" w14:textId="77777777" w:rsidR="00501005" w:rsidRPr="007B798D" w:rsidRDefault="00501005" w:rsidP="00501005">
      <w:pPr>
        <w:autoSpaceDE w:val="0"/>
        <w:autoSpaceDN w:val="0"/>
        <w:adjustRightInd w:val="0"/>
        <w:jc w:val="both"/>
      </w:pPr>
      <w:r w:rsidRPr="007B798D">
        <w:tab/>
      </w:r>
    </w:p>
    <w:p w14:paraId="76BBE2C3" w14:textId="7F97D629" w:rsidR="00501005" w:rsidRPr="007B798D" w:rsidRDefault="00501005" w:rsidP="00501005">
      <w:pPr>
        <w:autoSpaceDE w:val="0"/>
        <w:autoSpaceDN w:val="0"/>
        <w:adjustRightInd w:val="0"/>
        <w:jc w:val="both"/>
      </w:pPr>
      <w:r w:rsidRPr="007B798D">
        <w:t>-</w:t>
      </w:r>
      <w:r w:rsidR="00BF4A00">
        <w:t> </w:t>
      </w:r>
      <w:r w:rsidRPr="007B798D">
        <w:t>das Gesetz vom 16. März 2005 zur Abänderung von Artikel</w:t>
      </w:r>
      <w:r w:rsidR="00BF4A00">
        <w:t> </w:t>
      </w:r>
      <w:r w:rsidRPr="007B798D">
        <w:t xml:space="preserve">57/12 des Gesetzes vom </w:t>
      </w:r>
      <w:r w:rsidR="00BF4A00">
        <w:t xml:space="preserve">15. Dezember 1980 </w:t>
      </w:r>
      <w:r w:rsidRPr="007B798D">
        <w:t>über die Einreise ins Staatsgebiet, den Aufenthalt, die Niederlassung und das Entfernen von Ausländern</w:t>
      </w:r>
      <w:r w:rsidRPr="007B798D">
        <w:rPr>
          <w:i/>
          <w:iCs/>
        </w:rPr>
        <w:t xml:space="preserve"> (offizielle deutsche Übersetzung: Belgisches Staatsblatt vom 18. November 2005)</w:t>
      </w:r>
      <w:r w:rsidRPr="007B798D">
        <w:t>,</w:t>
      </w:r>
    </w:p>
    <w:p w14:paraId="20F737EC" w14:textId="77777777" w:rsidR="00501005" w:rsidRPr="007B798D" w:rsidRDefault="00501005" w:rsidP="00501005">
      <w:pPr>
        <w:autoSpaceDE w:val="0"/>
        <w:autoSpaceDN w:val="0"/>
        <w:adjustRightInd w:val="0"/>
        <w:jc w:val="both"/>
      </w:pPr>
    </w:p>
    <w:p w14:paraId="47290D8F" w14:textId="34C50B2F" w:rsidR="00501005" w:rsidRPr="007B798D" w:rsidRDefault="00501005" w:rsidP="00501005">
      <w:pPr>
        <w:autoSpaceDE w:val="0"/>
        <w:autoSpaceDN w:val="0"/>
        <w:adjustRightInd w:val="0"/>
        <w:jc w:val="both"/>
      </w:pPr>
      <w:r w:rsidRPr="007B798D">
        <w:t>-</w:t>
      </w:r>
      <w:r w:rsidR="00BF4A00">
        <w:t> </w:t>
      </w:r>
      <w:r w:rsidRPr="007B798D">
        <w:t>die Artikel</w:t>
      </w:r>
      <w:r w:rsidR="00BF4A00">
        <w:t> </w:t>
      </w:r>
      <w:r w:rsidRPr="007B798D">
        <w:t xml:space="preserve">21 bis 23 des Gesetzes vom 26. Mai 2005 zur Abänderung des Gesetzes vom 23. Mai 1990 über die zwischenstaatliche Überstellung von verurteilten Personen und des Gesetzes vom </w:t>
      </w:r>
      <w:r w:rsidR="00BF4A00">
        <w:t xml:space="preserve">15. Dezember 1980 </w:t>
      </w:r>
      <w:r w:rsidRPr="007B798D">
        <w:t xml:space="preserve">über die Einreise ins Staatsgebiet, den Aufenthalt, die Niederlassung und das Entfernen von Ausländern </w:t>
      </w:r>
      <w:r w:rsidRPr="007B798D">
        <w:rPr>
          <w:i/>
          <w:iCs/>
        </w:rPr>
        <w:t>(offizielle deutsche Übersetzung: Belgisches Staatsblatt vom 18. November 2005)</w:t>
      </w:r>
      <w:r w:rsidRPr="007B798D">
        <w:t>,</w:t>
      </w:r>
    </w:p>
    <w:p w14:paraId="0CFA02F7" w14:textId="77777777" w:rsidR="00501005" w:rsidRPr="007B798D" w:rsidRDefault="00501005" w:rsidP="00501005">
      <w:pPr>
        <w:autoSpaceDE w:val="0"/>
        <w:autoSpaceDN w:val="0"/>
        <w:adjustRightInd w:val="0"/>
        <w:jc w:val="both"/>
      </w:pPr>
    </w:p>
    <w:p w14:paraId="6E50734D" w14:textId="5194C80E" w:rsidR="00501005" w:rsidRPr="007B798D" w:rsidRDefault="00501005" w:rsidP="00501005">
      <w:pPr>
        <w:autoSpaceDE w:val="0"/>
        <w:autoSpaceDN w:val="0"/>
        <w:adjustRightInd w:val="0"/>
        <w:jc w:val="both"/>
      </w:pPr>
      <w:r w:rsidRPr="007B798D">
        <w:t>-</w:t>
      </w:r>
      <w:r w:rsidR="00BF4A00">
        <w:t> </w:t>
      </w:r>
      <w:r w:rsidRPr="007B798D">
        <w:t>die Artikel</w:t>
      </w:r>
      <w:r w:rsidR="00BF4A00">
        <w:t> </w:t>
      </w:r>
      <w:r w:rsidRPr="007B798D">
        <w:t xml:space="preserve">28 bis 34 des Gesetzes vom 10. August 2005 zur Abänderung verschiedener Bestimmungen zur Verstärkung der Bekämpfung des Menschenhandels und </w:t>
      </w:r>
      <w:r w:rsidRPr="007B798D">
        <w:noBreakHyphen/>
        <w:t xml:space="preserve">schmuggels und der Praktiken der Miethaie </w:t>
      </w:r>
      <w:r w:rsidRPr="007B798D">
        <w:rPr>
          <w:i/>
          <w:iCs/>
        </w:rPr>
        <w:t>(offizielle deutsche Übersetzung: Belgisches Staatsblatt vom 7. April 2006)</w:t>
      </w:r>
      <w:r w:rsidRPr="007B798D">
        <w:t>,</w:t>
      </w:r>
    </w:p>
    <w:p w14:paraId="1F644C4F" w14:textId="77777777" w:rsidR="00501005" w:rsidRPr="007B798D" w:rsidRDefault="00501005" w:rsidP="00501005">
      <w:pPr>
        <w:autoSpaceDE w:val="0"/>
        <w:autoSpaceDN w:val="0"/>
        <w:adjustRightInd w:val="0"/>
        <w:jc w:val="both"/>
      </w:pPr>
    </w:p>
    <w:p w14:paraId="65D02593" w14:textId="474C3D7D" w:rsidR="00501005" w:rsidRPr="007B798D" w:rsidRDefault="00501005" w:rsidP="00501005">
      <w:pPr>
        <w:autoSpaceDE w:val="0"/>
        <w:autoSpaceDN w:val="0"/>
        <w:adjustRightInd w:val="0"/>
        <w:jc w:val="both"/>
      </w:pPr>
      <w:r w:rsidRPr="007B798D">
        <w:t>-</w:t>
      </w:r>
      <w:r w:rsidR="00BF4A00">
        <w:t> </w:t>
      </w:r>
      <w:r w:rsidRPr="007B798D">
        <w:t xml:space="preserve">das Gesetz vom 12. Januar 2006 zur Abänderung des Gesetzes vom </w:t>
      </w:r>
      <w:r w:rsidR="00BF4A00">
        <w:t xml:space="preserve">15. Dezember 1980 </w:t>
      </w:r>
      <w:r w:rsidRPr="007B798D">
        <w:t xml:space="preserve">über die Einreise ins Staatsgebiet, den Aufenthalt, die Niederlassung und das Entfernen von Ausländern </w:t>
      </w:r>
      <w:r w:rsidRPr="007B798D">
        <w:rPr>
          <w:i/>
          <w:iCs/>
        </w:rPr>
        <w:t>(offizielle deutsche Übersetzung: Belgisches Staatsblatt vom 14. August 2006)</w:t>
      </w:r>
      <w:r w:rsidRPr="007B798D">
        <w:t>,</w:t>
      </w:r>
    </w:p>
    <w:p w14:paraId="7D3E5F0D" w14:textId="77777777" w:rsidR="00501005" w:rsidRPr="007B798D" w:rsidRDefault="00501005" w:rsidP="00501005">
      <w:pPr>
        <w:autoSpaceDE w:val="0"/>
        <w:autoSpaceDN w:val="0"/>
        <w:adjustRightInd w:val="0"/>
        <w:jc w:val="both"/>
      </w:pPr>
    </w:p>
    <w:p w14:paraId="5CD17014" w14:textId="015109A4" w:rsidR="00501005" w:rsidRPr="007B798D" w:rsidRDefault="00501005" w:rsidP="00501005">
      <w:pPr>
        <w:autoSpaceDE w:val="0"/>
        <w:autoSpaceDN w:val="0"/>
        <w:adjustRightInd w:val="0"/>
        <w:jc w:val="both"/>
      </w:pPr>
      <w:r w:rsidRPr="007B798D">
        <w:t>-</w:t>
      </w:r>
      <w:r w:rsidR="00BF4A00">
        <w:t> </w:t>
      </w:r>
      <w:r w:rsidRPr="007B798D">
        <w:t>Artikel</w:t>
      </w:r>
      <w:r w:rsidR="00BF4A00">
        <w:t> </w:t>
      </w:r>
      <w:r w:rsidRPr="007B798D">
        <w:t xml:space="preserve">7 des Gesetzes vom 27. März 2006 zur Anpassung verschiedener Gesetze zur Regelung einer in Artikel 78 der Verfassung erwähnten Angelegenheit an die neue Bezeichnung der gesetzgebenden Versammlungen der Gemeinschaften und Regionen </w:t>
      </w:r>
      <w:r w:rsidRPr="007B798D">
        <w:rPr>
          <w:i/>
          <w:iCs/>
        </w:rPr>
        <w:t>(offizielle deutsche Übersetzung: Belgisches Staatsblatt vom 30. August 2006)</w:t>
      </w:r>
      <w:r w:rsidRPr="007B798D">
        <w:t>,</w:t>
      </w:r>
    </w:p>
    <w:p w14:paraId="69C5A0EE" w14:textId="77777777" w:rsidR="00501005" w:rsidRPr="007B798D" w:rsidRDefault="00501005" w:rsidP="00501005">
      <w:pPr>
        <w:autoSpaceDE w:val="0"/>
        <w:autoSpaceDN w:val="0"/>
        <w:adjustRightInd w:val="0"/>
        <w:jc w:val="both"/>
      </w:pPr>
    </w:p>
    <w:p w14:paraId="5DBBB95A" w14:textId="5F1F5F5C" w:rsidR="00501005" w:rsidRPr="007B798D" w:rsidRDefault="00501005" w:rsidP="00501005">
      <w:pPr>
        <w:autoSpaceDE w:val="0"/>
        <w:autoSpaceDN w:val="0"/>
        <w:adjustRightInd w:val="0"/>
        <w:jc w:val="both"/>
      </w:pPr>
      <w:r w:rsidRPr="007B798D">
        <w:t>-</w:t>
      </w:r>
      <w:r w:rsidR="00BF4A00">
        <w:t> </w:t>
      </w:r>
      <w:r w:rsidRPr="007B798D">
        <w:t xml:space="preserve">das Gesetz vom 15. September 2006 zur Abänderung des Gesetzes vom </w:t>
      </w:r>
      <w:r w:rsidR="00BF4A00">
        <w:t xml:space="preserve">15. Dezember 1980 </w:t>
      </w:r>
      <w:r w:rsidRPr="007B798D">
        <w:t xml:space="preserve">über die Einreise ins Staatsgebiet, den Aufenthalt, die Niederlassung und das Entfernen von Ausländern </w:t>
      </w:r>
      <w:r w:rsidRPr="007B798D">
        <w:rPr>
          <w:i/>
          <w:iCs/>
        </w:rPr>
        <w:t>(offizielle deutsche Übersetzung: Belgisches Staatsblatt vom 1. Juni 2007)</w:t>
      </w:r>
      <w:r w:rsidR="00BF4A00">
        <w:rPr>
          <w:i/>
          <w:iCs/>
        </w:rPr>
        <w:t> </w:t>
      </w:r>
      <w:r w:rsidR="00BF4A00" w:rsidRPr="00BF4A00">
        <w:rPr>
          <w:i/>
          <w:iCs/>
        </w:rPr>
        <w:t>(I)</w:t>
      </w:r>
      <w:r w:rsidRPr="007B798D">
        <w:t>,</w:t>
      </w:r>
    </w:p>
    <w:p w14:paraId="05C2AB4F" w14:textId="77777777" w:rsidR="00501005" w:rsidRPr="007B798D" w:rsidRDefault="00501005" w:rsidP="00501005">
      <w:pPr>
        <w:autoSpaceDE w:val="0"/>
        <w:autoSpaceDN w:val="0"/>
        <w:adjustRightInd w:val="0"/>
        <w:jc w:val="both"/>
      </w:pPr>
    </w:p>
    <w:p w14:paraId="1832A19C" w14:textId="72917965" w:rsidR="00501005" w:rsidRPr="007B798D" w:rsidRDefault="00501005" w:rsidP="00501005">
      <w:pPr>
        <w:autoSpaceDE w:val="0"/>
        <w:autoSpaceDN w:val="0"/>
        <w:adjustRightInd w:val="0"/>
        <w:jc w:val="both"/>
      </w:pPr>
      <w:r w:rsidRPr="007B798D">
        <w:t>-</w:t>
      </w:r>
      <w:r w:rsidR="00BF4A00">
        <w:t> </w:t>
      </w:r>
      <w:r w:rsidRPr="007B798D">
        <w:t>die Artikel</w:t>
      </w:r>
      <w:r w:rsidR="00BF4A00">
        <w:t> </w:t>
      </w:r>
      <w:r w:rsidRPr="007B798D">
        <w:t xml:space="preserve">77 bis 204 des Gesetzes vom 15. September 2006 zur Reform des Staatsrates und zur Schaffung eines Rates für Ausländerstreitsachen </w:t>
      </w:r>
      <w:r w:rsidRPr="007B798D">
        <w:rPr>
          <w:i/>
          <w:iCs/>
        </w:rPr>
        <w:t>(deutsche Übersetzung: Belgisches Staatsblatt vom 3. September 2007)</w:t>
      </w:r>
      <w:r w:rsidR="00BF4A00" w:rsidRPr="00BF4A00">
        <w:rPr>
          <w:i/>
          <w:iCs/>
        </w:rPr>
        <w:t> (II)</w:t>
      </w:r>
      <w:r w:rsidRPr="007B798D">
        <w:t>,</w:t>
      </w:r>
    </w:p>
    <w:p w14:paraId="696EA214" w14:textId="77777777" w:rsidR="00501005" w:rsidRPr="007B798D" w:rsidRDefault="00501005" w:rsidP="00501005">
      <w:pPr>
        <w:autoSpaceDE w:val="0"/>
        <w:autoSpaceDN w:val="0"/>
        <w:adjustRightInd w:val="0"/>
        <w:jc w:val="both"/>
      </w:pPr>
    </w:p>
    <w:p w14:paraId="544CD33F" w14:textId="094B895B" w:rsidR="00501005" w:rsidRPr="007B798D" w:rsidRDefault="00501005" w:rsidP="00501005">
      <w:pPr>
        <w:autoSpaceDE w:val="0"/>
        <w:autoSpaceDN w:val="0"/>
        <w:adjustRightInd w:val="0"/>
        <w:jc w:val="both"/>
      </w:pPr>
      <w:r w:rsidRPr="007B798D">
        <w:t>-</w:t>
      </w:r>
      <w:r w:rsidR="00BF4A00">
        <w:t> </w:t>
      </w:r>
      <w:r w:rsidRPr="007B798D">
        <w:t>die Artikel</w:t>
      </w:r>
      <w:r w:rsidR="00BF4A00">
        <w:t> </w:t>
      </w:r>
      <w:r w:rsidRPr="007B798D">
        <w:t xml:space="preserve">114 bis 144 des Gesetzes vom 27. Dezember 2006 zur Festlegung verschiedener Bestimmungen (II) </w:t>
      </w:r>
      <w:r w:rsidRPr="007B798D">
        <w:rPr>
          <w:i/>
          <w:iCs/>
        </w:rPr>
        <w:t>(deutsche Übersetzung: Belgisches Staatsblatt vom 3. September 2007)</w:t>
      </w:r>
      <w:r w:rsidRPr="007B798D">
        <w:t>,</w:t>
      </w:r>
    </w:p>
    <w:p w14:paraId="22510D00" w14:textId="77777777" w:rsidR="00501005" w:rsidRPr="007B798D" w:rsidRDefault="00501005" w:rsidP="00501005">
      <w:pPr>
        <w:autoSpaceDE w:val="0"/>
        <w:autoSpaceDN w:val="0"/>
        <w:adjustRightInd w:val="0"/>
        <w:jc w:val="both"/>
      </w:pPr>
    </w:p>
    <w:p w14:paraId="1A6C8F2C" w14:textId="3FB08404" w:rsidR="00501005" w:rsidRPr="007B798D" w:rsidRDefault="00501005" w:rsidP="00501005">
      <w:pPr>
        <w:autoSpaceDE w:val="0"/>
        <w:autoSpaceDN w:val="0"/>
        <w:adjustRightInd w:val="0"/>
        <w:jc w:val="both"/>
      </w:pPr>
      <w:r w:rsidRPr="007B798D">
        <w:t>-</w:t>
      </w:r>
      <w:r w:rsidR="00BF4A00">
        <w:t> </w:t>
      </w:r>
      <w:r w:rsidRPr="007B798D">
        <w:t xml:space="preserve">das Gesetz vom 12. Januar 2007 über die Aufnahme von Asylsuchenden und von bestimmten anderen Kategorien von Ausländern </w:t>
      </w:r>
      <w:r w:rsidRPr="007B798D">
        <w:rPr>
          <w:i/>
          <w:iCs/>
        </w:rPr>
        <w:t>(deutsche Übersetzung: Belgisches Staatsblatt vom 19. Oktober 2007)</w:t>
      </w:r>
      <w:r w:rsidRPr="007B798D">
        <w:t>,</w:t>
      </w:r>
    </w:p>
    <w:p w14:paraId="51BD3A1D" w14:textId="77777777" w:rsidR="00501005" w:rsidRPr="007B798D" w:rsidRDefault="00501005" w:rsidP="00501005">
      <w:pPr>
        <w:autoSpaceDE w:val="0"/>
        <w:autoSpaceDN w:val="0"/>
        <w:adjustRightInd w:val="0"/>
        <w:jc w:val="both"/>
      </w:pPr>
    </w:p>
    <w:p w14:paraId="636B4E0A" w14:textId="3B3E2F42" w:rsidR="00501005" w:rsidRPr="007B798D" w:rsidRDefault="00501005" w:rsidP="00501005">
      <w:pPr>
        <w:autoSpaceDE w:val="0"/>
        <w:autoSpaceDN w:val="0"/>
        <w:adjustRightInd w:val="0"/>
        <w:jc w:val="both"/>
      </w:pPr>
      <w:r w:rsidRPr="007B798D">
        <w:t>-</w:t>
      </w:r>
      <w:r w:rsidR="00BF4A00">
        <w:t> </w:t>
      </w:r>
      <w:r w:rsidRPr="007B798D">
        <w:t xml:space="preserve">das Gesetz vom 21. April 2007 zur Abänderung des Gesetzes vom </w:t>
      </w:r>
      <w:r w:rsidR="00BF4A00">
        <w:t xml:space="preserve">15. Dezember 1980 </w:t>
      </w:r>
      <w:r w:rsidRPr="007B798D">
        <w:t xml:space="preserve">über die Einreise ins Staatsgebiet, den Aufenthalt, die Niederlassung und das Entfernen von Ausländern </w:t>
      </w:r>
      <w:r w:rsidRPr="007B798D">
        <w:rPr>
          <w:i/>
          <w:iCs/>
        </w:rPr>
        <w:t>(deutsche Übersetzung: Belgisches Staatsblatt vom 20. Dezember 2007)</w:t>
      </w:r>
      <w:r w:rsidRPr="007B798D">
        <w:t>,</w:t>
      </w:r>
    </w:p>
    <w:p w14:paraId="269DB7DE" w14:textId="77777777" w:rsidR="00501005" w:rsidRPr="007B798D" w:rsidRDefault="00501005" w:rsidP="00501005">
      <w:pPr>
        <w:autoSpaceDE w:val="0"/>
        <w:autoSpaceDN w:val="0"/>
        <w:adjustRightInd w:val="0"/>
        <w:jc w:val="both"/>
      </w:pPr>
    </w:p>
    <w:p w14:paraId="0BA37826" w14:textId="4E5F067B" w:rsidR="00501005" w:rsidRPr="007B798D" w:rsidRDefault="00501005" w:rsidP="00501005">
      <w:pPr>
        <w:autoSpaceDE w:val="0"/>
        <w:autoSpaceDN w:val="0"/>
        <w:adjustRightInd w:val="0"/>
        <w:jc w:val="both"/>
      </w:pPr>
      <w:r w:rsidRPr="007B798D">
        <w:t>-</w:t>
      </w:r>
      <w:r w:rsidR="00BF4A00">
        <w:t> </w:t>
      </w:r>
      <w:r w:rsidRPr="007B798D">
        <w:t xml:space="preserve">das Gesetz vom 25. April 2007 zur Abänderung des Gesetzes vom </w:t>
      </w:r>
      <w:r w:rsidR="00BF4A00">
        <w:t xml:space="preserve">15. Dezember 1980 </w:t>
      </w:r>
      <w:r w:rsidRPr="007B798D">
        <w:t xml:space="preserve">über die Einreise ins Staatsgebiet, den Aufenthalt, die Niederlassung und das Entfernen von Ausländern </w:t>
      </w:r>
      <w:r w:rsidRPr="007B798D">
        <w:rPr>
          <w:i/>
          <w:iCs/>
        </w:rPr>
        <w:t>(deutsche Übersetzung: Belgisches Staatsblatt vom 20. Dezember 2007)</w:t>
      </w:r>
      <w:r w:rsidRPr="007B798D">
        <w:t>,</w:t>
      </w:r>
    </w:p>
    <w:p w14:paraId="1944FBA2" w14:textId="77777777" w:rsidR="00501005" w:rsidRPr="007B798D" w:rsidRDefault="00501005" w:rsidP="00501005">
      <w:pPr>
        <w:autoSpaceDE w:val="0"/>
        <w:autoSpaceDN w:val="0"/>
        <w:adjustRightInd w:val="0"/>
        <w:jc w:val="both"/>
      </w:pPr>
    </w:p>
    <w:p w14:paraId="067647AD" w14:textId="29CD9A27" w:rsidR="00501005" w:rsidRPr="007B798D" w:rsidRDefault="00501005" w:rsidP="00501005">
      <w:pPr>
        <w:autoSpaceDE w:val="0"/>
        <w:autoSpaceDN w:val="0"/>
        <w:adjustRightInd w:val="0"/>
        <w:jc w:val="both"/>
        <w:rPr>
          <w:iCs/>
        </w:rPr>
      </w:pPr>
      <w:r w:rsidRPr="007B798D">
        <w:t>-</w:t>
      </w:r>
      <w:r w:rsidR="00BF4A00">
        <w:t> </w:t>
      </w:r>
      <w:r w:rsidRPr="007B798D">
        <w:t>das Gesetz vom 4. Mai 2007 zur Abänderung der Artikel</w:t>
      </w:r>
      <w:r w:rsidR="00BF4A00">
        <w:t> </w:t>
      </w:r>
      <w:r w:rsidRPr="007B798D">
        <w:t xml:space="preserve">39/20, 39/79 und 39/81 des Gesetzes vom </w:t>
      </w:r>
      <w:r w:rsidR="00BF4A00">
        <w:t xml:space="preserve">15. Dezember 1980 </w:t>
      </w:r>
      <w:r w:rsidRPr="007B798D">
        <w:t xml:space="preserve">über die Einreise ins Staatsgebiet, den Aufenthalt, die Niederlassung und das Entfernen von Ausländern </w:t>
      </w:r>
      <w:r w:rsidRPr="007B798D">
        <w:rPr>
          <w:i/>
          <w:iCs/>
        </w:rPr>
        <w:t>(deutsche Übersetzung: Belgisches Staatsblatt vom 20. Dezember 2007)</w:t>
      </w:r>
      <w:r w:rsidRPr="007B798D">
        <w:rPr>
          <w:iCs/>
        </w:rPr>
        <w:t>,</w:t>
      </w:r>
    </w:p>
    <w:p w14:paraId="02A878D1" w14:textId="77777777" w:rsidR="00501005" w:rsidRPr="007B798D" w:rsidRDefault="00501005" w:rsidP="00501005">
      <w:pPr>
        <w:autoSpaceDE w:val="0"/>
        <w:autoSpaceDN w:val="0"/>
        <w:adjustRightInd w:val="0"/>
        <w:jc w:val="both"/>
        <w:rPr>
          <w:iCs/>
        </w:rPr>
      </w:pPr>
    </w:p>
    <w:p w14:paraId="142F898C" w14:textId="69C948A0" w:rsidR="004159DF" w:rsidRPr="007B798D" w:rsidRDefault="00501005" w:rsidP="00501005">
      <w:pPr>
        <w:autoSpaceDE w:val="0"/>
        <w:autoSpaceDN w:val="0"/>
        <w:adjustRightInd w:val="0"/>
        <w:jc w:val="both"/>
        <w:rPr>
          <w:iCs/>
        </w:rPr>
      </w:pPr>
      <w:r w:rsidRPr="007B798D">
        <w:rPr>
          <w:iCs/>
        </w:rPr>
        <w:t>-</w:t>
      </w:r>
      <w:r w:rsidR="00BF4A00">
        <w:rPr>
          <w:iCs/>
        </w:rPr>
        <w:t> </w:t>
      </w:r>
      <w:r w:rsidRPr="007B798D">
        <w:rPr>
          <w:iCs/>
        </w:rPr>
        <w:t>die Artikel</w:t>
      </w:r>
      <w:r w:rsidR="00BF4A00">
        <w:rPr>
          <w:iCs/>
        </w:rPr>
        <w:t> </w:t>
      </w:r>
      <w:r w:rsidRPr="007B798D">
        <w:rPr>
          <w:iCs/>
        </w:rPr>
        <w:t>17 und 18 des Gesetzes vom 22. Dezember 2008 zur Festlegung verschiedener Bestimmungen (I)</w:t>
      </w:r>
      <w:r w:rsidR="00F72EF4" w:rsidRPr="007B798D">
        <w:rPr>
          <w:i/>
          <w:iCs/>
        </w:rPr>
        <w:t xml:space="preserve"> </w:t>
      </w:r>
      <w:r w:rsidRPr="007B798D">
        <w:rPr>
          <w:i/>
          <w:iCs/>
        </w:rPr>
        <w:t>(deutsche Übersetzung: Belgisches Staatsblatt vom 30. April 2009)</w:t>
      </w:r>
      <w:r w:rsidR="004159DF" w:rsidRPr="007B798D">
        <w:rPr>
          <w:iCs/>
        </w:rPr>
        <w:t>,</w:t>
      </w:r>
    </w:p>
    <w:p w14:paraId="7EBC8C5C" w14:textId="77777777" w:rsidR="004159DF" w:rsidRPr="007B798D" w:rsidRDefault="004159DF" w:rsidP="00501005">
      <w:pPr>
        <w:autoSpaceDE w:val="0"/>
        <w:autoSpaceDN w:val="0"/>
        <w:adjustRightInd w:val="0"/>
        <w:jc w:val="both"/>
        <w:rPr>
          <w:iCs/>
        </w:rPr>
      </w:pPr>
    </w:p>
    <w:p w14:paraId="2261A7B9" w14:textId="22A1E398" w:rsidR="00973199" w:rsidRPr="007B798D" w:rsidRDefault="00973199" w:rsidP="00501005">
      <w:pPr>
        <w:autoSpaceDE w:val="0"/>
        <w:autoSpaceDN w:val="0"/>
        <w:adjustRightInd w:val="0"/>
        <w:jc w:val="both"/>
        <w:rPr>
          <w:iCs/>
        </w:rPr>
      </w:pPr>
      <w:r w:rsidRPr="007B798D">
        <w:rPr>
          <w:iCs/>
        </w:rPr>
        <w:t>-</w:t>
      </w:r>
      <w:r w:rsidR="00BF4A00">
        <w:rPr>
          <w:iCs/>
        </w:rPr>
        <w:t> </w:t>
      </w:r>
      <w:r w:rsidRPr="007B798D">
        <w:rPr>
          <w:iCs/>
        </w:rPr>
        <w:t>das Gesetz vom 8. März 2009 zur Abänderung von Artikel</w:t>
      </w:r>
      <w:r w:rsidR="00BF4A00">
        <w:rPr>
          <w:iCs/>
        </w:rPr>
        <w:t> </w:t>
      </w:r>
      <w:r w:rsidRPr="007B798D">
        <w:rPr>
          <w:iCs/>
        </w:rPr>
        <w:t>12</w:t>
      </w:r>
      <w:r w:rsidRPr="007B798D">
        <w:rPr>
          <w:i/>
          <w:iCs/>
        </w:rPr>
        <w:t>bis</w:t>
      </w:r>
      <w:r w:rsidRPr="007B798D">
        <w:rPr>
          <w:iCs/>
        </w:rPr>
        <w:t xml:space="preserve"> des Gesetzes vom </w:t>
      </w:r>
      <w:r w:rsidR="00BF4A00">
        <w:rPr>
          <w:iCs/>
        </w:rPr>
        <w:t xml:space="preserve">15. Dezember 1980 </w:t>
      </w:r>
      <w:r w:rsidRPr="007B798D">
        <w:rPr>
          <w:iCs/>
        </w:rPr>
        <w:t xml:space="preserve">über die Einreise ins Staatsgebiet, den Aufenthalt, die Niederlassung und das Entfernen von Ausländern </w:t>
      </w:r>
      <w:r w:rsidRPr="007B798D">
        <w:rPr>
          <w:i/>
          <w:iCs/>
        </w:rPr>
        <w:t>(deutsche Übersetzung: Belgisches Staatsblatt vom 5. August 2009)</w:t>
      </w:r>
      <w:r w:rsidRPr="007B798D">
        <w:rPr>
          <w:iCs/>
        </w:rPr>
        <w:t>,</w:t>
      </w:r>
    </w:p>
    <w:p w14:paraId="176C3941" w14:textId="77777777" w:rsidR="00973199" w:rsidRPr="007B798D" w:rsidRDefault="00973199" w:rsidP="00501005">
      <w:pPr>
        <w:autoSpaceDE w:val="0"/>
        <w:autoSpaceDN w:val="0"/>
        <w:adjustRightInd w:val="0"/>
        <w:jc w:val="both"/>
        <w:rPr>
          <w:iCs/>
        </w:rPr>
      </w:pPr>
    </w:p>
    <w:p w14:paraId="2DDD2C4F" w14:textId="73C40A73" w:rsidR="00A63427" w:rsidRPr="007B798D" w:rsidRDefault="004159DF" w:rsidP="00501005">
      <w:pPr>
        <w:autoSpaceDE w:val="0"/>
        <w:autoSpaceDN w:val="0"/>
        <w:adjustRightInd w:val="0"/>
        <w:jc w:val="both"/>
        <w:rPr>
          <w:iCs/>
        </w:rPr>
      </w:pPr>
      <w:r w:rsidRPr="007B798D">
        <w:rPr>
          <w:iCs/>
        </w:rPr>
        <w:t>-</w:t>
      </w:r>
      <w:r w:rsidR="00BF4A00">
        <w:rPr>
          <w:iCs/>
        </w:rPr>
        <w:t> </w:t>
      </w:r>
      <w:r w:rsidRPr="007B798D">
        <w:rPr>
          <w:iCs/>
        </w:rPr>
        <w:t>die Artikel</w:t>
      </w:r>
      <w:r w:rsidR="00BF4A00">
        <w:rPr>
          <w:iCs/>
        </w:rPr>
        <w:t> </w:t>
      </w:r>
      <w:r w:rsidRPr="007B798D">
        <w:rPr>
          <w:iCs/>
        </w:rPr>
        <w:t xml:space="preserve">177 bis 192 des Gesetzes vom </w:t>
      </w:r>
      <w:r w:rsidR="00F72EF4" w:rsidRPr="007B798D">
        <w:rPr>
          <w:iCs/>
        </w:rPr>
        <w:t>6. Mai</w:t>
      </w:r>
      <w:r w:rsidRPr="007B798D">
        <w:rPr>
          <w:iCs/>
        </w:rPr>
        <w:t> 200</w:t>
      </w:r>
      <w:r w:rsidR="00F72EF4" w:rsidRPr="007B798D">
        <w:rPr>
          <w:iCs/>
        </w:rPr>
        <w:t>9</w:t>
      </w:r>
      <w:r w:rsidRPr="007B798D">
        <w:rPr>
          <w:iCs/>
        </w:rPr>
        <w:t xml:space="preserve"> zur Festlegung verschiedener Bestimmungen</w:t>
      </w:r>
      <w:r w:rsidR="00A63427" w:rsidRPr="007B798D">
        <w:rPr>
          <w:i/>
          <w:iCs/>
        </w:rPr>
        <w:t xml:space="preserve"> </w:t>
      </w:r>
      <w:r w:rsidRPr="007B798D">
        <w:rPr>
          <w:i/>
          <w:iCs/>
        </w:rPr>
        <w:t>(deutsche Übersetzung: Belgisches Staatsblatt vom 2. Juli 2009)</w:t>
      </w:r>
      <w:r w:rsidR="00BF4A00" w:rsidRPr="00BF4A00">
        <w:rPr>
          <w:i/>
          <w:iCs/>
        </w:rPr>
        <w:t xml:space="preserve"> (I)</w:t>
      </w:r>
      <w:r w:rsidR="00A63427" w:rsidRPr="007B798D">
        <w:rPr>
          <w:iCs/>
        </w:rPr>
        <w:t>,</w:t>
      </w:r>
    </w:p>
    <w:p w14:paraId="18F9A74C" w14:textId="77777777" w:rsidR="00A63427" w:rsidRPr="007B798D" w:rsidRDefault="00A63427" w:rsidP="00501005">
      <w:pPr>
        <w:autoSpaceDE w:val="0"/>
        <w:autoSpaceDN w:val="0"/>
        <w:adjustRightInd w:val="0"/>
        <w:jc w:val="both"/>
        <w:rPr>
          <w:iCs/>
        </w:rPr>
      </w:pPr>
    </w:p>
    <w:p w14:paraId="3C93C4DC" w14:textId="5138D32C" w:rsidR="00955B62" w:rsidRPr="007B798D" w:rsidRDefault="00A63427" w:rsidP="00501005">
      <w:pPr>
        <w:autoSpaceDE w:val="0"/>
        <w:autoSpaceDN w:val="0"/>
        <w:adjustRightInd w:val="0"/>
        <w:jc w:val="both"/>
        <w:rPr>
          <w:iCs/>
        </w:rPr>
      </w:pPr>
      <w:r w:rsidRPr="007B798D">
        <w:rPr>
          <w:iCs/>
        </w:rPr>
        <w:t>-</w:t>
      </w:r>
      <w:r w:rsidR="00BF4A00">
        <w:rPr>
          <w:iCs/>
        </w:rPr>
        <w:t> </w:t>
      </w:r>
      <w:r w:rsidRPr="007B798D">
        <w:rPr>
          <w:iCs/>
        </w:rPr>
        <w:t>die Artikel</w:t>
      </w:r>
      <w:r w:rsidR="00BF4A00">
        <w:rPr>
          <w:iCs/>
        </w:rPr>
        <w:t> </w:t>
      </w:r>
      <w:r w:rsidRPr="007B798D">
        <w:rPr>
          <w:iCs/>
        </w:rPr>
        <w:t>1 bis 13 des Gesetzes vom 6. Mai 2009 zur Festlegung verschiedener Bestimmungen in Bezug auf Asyl und Migration</w:t>
      </w:r>
      <w:r w:rsidRPr="007B798D">
        <w:rPr>
          <w:i/>
          <w:iCs/>
        </w:rPr>
        <w:t xml:space="preserve"> (deutsche Übersetzung: Belgisches Staatsblatt vom 13. August 2009)</w:t>
      </w:r>
      <w:r w:rsidR="00BF4A00" w:rsidRPr="00BF4A00">
        <w:rPr>
          <w:i/>
          <w:iCs/>
        </w:rPr>
        <w:t> (II)</w:t>
      </w:r>
      <w:r w:rsidR="00955B62" w:rsidRPr="007B798D">
        <w:rPr>
          <w:iCs/>
        </w:rPr>
        <w:t>,</w:t>
      </w:r>
    </w:p>
    <w:p w14:paraId="0BF3F2E2" w14:textId="77777777" w:rsidR="00955B62" w:rsidRPr="007B798D" w:rsidRDefault="00955B62" w:rsidP="00501005">
      <w:pPr>
        <w:autoSpaceDE w:val="0"/>
        <w:autoSpaceDN w:val="0"/>
        <w:adjustRightInd w:val="0"/>
        <w:jc w:val="both"/>
        <w:rPr>
          <w:iCs/>
        </w:rPr>
      </w:pPr>
    </w:p>
    <w:p w14:paraId="28B97C1B" w14:textId="7E4C9B72" w:rsidR="00F72EF4" w:rsidRPr="007B798D" w:rsidRDefault="00955B62" w:rsidP="00501005">
      <w:pPr>
        <w:autoSpaceDE w:val="0"/>
        <w:autoSpaceDN w:val="0"/>
        <w:adjustRightInd w:val="0"/>
        <w:jc w:val="both"/>
        <w:rPr>
          <w:iCs/>
        </w:rPr>
      </w:pPr>
      <w:r w:rsidRPr="007B798D">
        <w:rPr>
          <w:iCs/>
        </w:rPr>
        <w:t>-</w:t>
      </w:r>
      <w:r w:rsidR="00BF4A00">
        <w:rPr>
          <w:iCs/>
        </w:rPr>
        <w:t> </w:t>
      </w:r>
      <w:r w:rsidRPr="007B798D">
        <w:rPr>
          <w:iCs/>
        </w:rPr>
        <w:t xml:space="preserve">das Gesetz vom 7. Juni 2009 zur Abänderung des Gesetzes vom </w:t>
      </w:r>
      <w:r w:rsidR="00BF4A00">
        <w:rPr>
          <w:iCs/>
        </w:rPr>
        <w:t xml:space="preserve">15. Dezember 1980 </w:t>
      </w:r>
      <w:r w:rsidRPr="007B798D">
        <w:rPr>
          <w:iCs/>
        </w:rPr>
        <w:t xml:space="preserve">über die Einreise ins Staatsgebiet, den Aufenthalt, die Niederlassung und das Entfernen von Ausländern, was das ärztliche Gutachten betrifft </w:t>
      </w:r>
      <w:r w:rsidRPr="007B798D">
        <w:rPr>
          <w:i/>
          <w:iCs/>
        </w:rPr>
        <w:t>(deutsche Übersetzung: Belgisches Staatsblatt vom 19. August 2009)</w:t>
      </w:r>
      <w:r w:rsidR="00600884" w:rsidRPr="007B798D">
        <w:rPr>
          <w:iCs/>
        </w:rPr>
        <w:t>,</w:t>
      </w:r>
    </w:p>
    <w:p w14:paraId="6EDACD88" w14:textId="77777777" w:rsidR="00600884" w:rsidRPr="007B798D" w:rsidRDefault="00600884" w:rsidP="00501005">
      <w:pPr>
        <w:autoSpaceDE w:val="0"/>
        <w:autoSpaceDN w:val="0"/>
        <w:adjustRightInd w:val="0"/>
        <w:jc w:val="both"/>
        <w:rPr>
          <w:iCs/>
        </w:rPr>
      </w:pPr>
    </w:p>
    <w:p w14:paraId="5B0BBD4F" w14:textId="481E4615" w:rsidR="00600884" w:rsidRPr="007B798D" w:rsidRDefault="00600884" w:rsidP="00501005">
      <w:pPr>
        <w:autoSpaceDE w:val="0"/>
        <w:autoSpaceDN w:val="0"/>
        <w:adjustRightInd w:val="0"/>
        <w:jc w:val="both"/>
        <w:rPr>
          <w:iCs/>
        </w:rPr>
      </w:pPr>
      <w:r w:rsidRPr="007B798D">
        <w:rPr>
          <w:iCs/>
        </w:rPr>
        <w:t>-</w:t>
      </w:r>
      <w:r w:rsidR="00BF4A00">
        <w:rPr>
          <w:iCs/>
        </w:rPr>
        <w:t> </w:t>
      </w:r>
      <w:r w:rsidRPr="007B798D">
        <w:rPr>
          <w:iCs/>
        </w:rPr>
        <w:t>das Gesetz vom 23. Dezember 2009</w:t>
      </w:r>
      <w:r w:rsidR="008F26D4" w:rsidRPr="007B798D">
        <w:rPr>
          <w:iCs/>
        </w:rPr>
        <w:t xml:space="preserve"> zur Festlegung verschiedener Bestimmungen in Sachen Migration und Asyl </w:t>
      </w:r>
      <w:r w:rsidR="008F26D4" w:rsidRPr="007B798D">
        <w:rPr>
          <w:i/>
          <w:iCs/>
        </w:rPr>
        <w:t>(deutsche Übersetzung: Belgisches Staatsblatt vom 24. Februar 2010)</w:t>
      </w:r>
      <w:r w:rsidR="00244DCD" w:rsidRPr="007B798D">
        <w:rPr>
          <w:iCs/>
        </w:rPr>
        <w:t>,</w:t>
      </w:r>
    </w:p>
    <w:p w14:paraId="6C6A76E8" w14:textId="77777777" w:rsidR="00244DCD" w:rsidRPr="007B798D" w:rsidRDefault="00244DCD" w:rsidP="00501005">
      <w:pPr>
        <w:autoSpaceDE w:val="0"/>
        <w:autoSpaceDN w:val="0"/>
        <w:adjustRightInd w:val="0"/>
        <w:jc w:val="both"/>
        <w:rPr>
          <w:iCs/>
        </w:rPr>
      </w:pPr>
    </w:p>
    <w:p w14:paraId="4B60A21C" w14:textId="01F694E2" w:rsidR="00840190" w:rsidRPr="007B798D" w:rsidRDefault="00244DCD" w:rsidP="00501005">
      <w:pPr>
        <w:autoSpaceDE w:val="0"/>
        <w:autoSpaceDN w:val="0"/>
        <w:adjustRightInd w:val="0"/>
        <w:jc w:val="both"/>
        <w:rPr>
          <w:iCs/>
        </w:rPr>
      </w:pPr>
      <w:r w:rsidRPr="007B798D">
        <w:rPr>
          <w:iCs/>
        </w:rPr>
        <w:t>-</w:t>
      </w:r>
      <w:r w:rsidR="00BF4A00">
        <w:rPr>
          <w:iCs/>
        </w:rPr>
        <w:t> </w:t>
      </w:r>
      <w:r w:rsidRPr="007B798D">
        <w:rPr>
          <w:iCs/>
        </w:rPr>
        <w:t>Artikel 23 des Gesetzes vom 30. Dezember 2009 zur Festlegung verschiedener Bestimmungen (</w:t>
      </w:r>
      <w:r w:rsidRPr="007B798D">
        <w:rPr>
          <w:i/>
          <w:iCs/>
        </w:rPr>
        <w:t>Belgisches Staatsblatt</w:t>
      </w:r>
      <w:r w:rsidRPr="007B798D">
        <w:rPr>
          <w:iCs/>
        </w:rPr>
        <w:t xml:space="preserve"> vom 17. September 2010)</w:t>
      </w:r>
      <w:r w:rsidR="00840190" w:rsidRPr="007B798D">
        <w:rPr>
          <w:iCs/>
        </w:rPr>
        <w:t>,</w:t>
      </w:r>
    </w:p>
    <w:p w14:paraId="5537E184" w14:textId="77777777" w:rsidR="00840190" w:rsidRPr="007B798D" w:rsidRDefault="00840190" w:rsidP="00501005">
      <w:pPr>
        <w:autoSpaceDE w:val="0"/>
        <w:autoSpaceDN w:val="0"/>
        <w:adjustRightInd w:val="0"/>
        <w:jc w:val="both"/>
        <w:rPr>
          <w:iCs/>
        </w:rPr>
      </w:pPr>
    </w:p>
    <w:p w14:paraId="5BD35A85" w14:textId="567B5CF7" w:rsidR="006D56EB" w:rsidRPr="007B798D" w:rsidRDefault="00840190" w:rsidP="00501005">
      <w:pPr>
        <w:autoSpaceDE w:val="0"/>
        <w:autoSpaceDN w:val="0"/>
        <w:adjustRightInd w:val="0"/>
        <w:jc w:val="both"/>
        <w:rPr>
          <w:iCs/>
        </w:rPr>
      </w:pPr>
      <w:r w:rsidRPr="007B798D">
        <w:rPr>
          <w:iCs/>
        </w:rPr>
        <w:t>-</w:t>
      </w:r>
      <w:r w:rsidR="00BF4A00">
        <w:rPr>
          <w:iCs/>
        </w:rPr>
        <w:t> </w:t>
      </w:r>
      <w:r w:rsidRPr="007B798D">
        <w:rPr>
          <w:iCs/>
        </w:rPr>
        <w:t>die Artikel</w:t>
      </w:r>
      <w:r w:rsidR="00BF4A00">
        <w:rPr>
          <w:iCs/>
        </w:rPr>
        <w:t> </w:t>
      </w:r>
      <w:r w:rsidRPr="007B798D">
        <w:rPr>
          <w:iCs/>
        </w:rPr>
        <w:t>29 und 30 des Gesetzes vom 28. April 2010 zur Festlegung verschiedener Bestimmungen (</w:t>
      </w:r>
      <w:r w:rsidRPr="007B798D">
        <w:rPr>
          <w:i/>
          <w:iCs/>
        </w:rPr>
        <w:t>Belgisches Staatsblatt</w:t>
      </w:r>
      <w:r w:rsidRPr="007B798D">
        <w:rPr>
          <w:iCs/>
        </w:rPr>
        <w:t xml:space="preserve"> vom 7. Oktober 2010)</w:t>
      </w:r>
      <w:r w:rsidR="006D56EB" w:rsidRPr="007B798D">
        <w:rPr>
          <w:iCs/>
        </w:rPr>
        <w:t>,</w:t>
      </w:r>
    </w:p>
    <w:p w14:paraId="56448ACA" w14:textId="77777777" w:rsidR="006D56EB" w:rsidRPr="007B798D" w:rsidRDefault="006D56EB" w:rsidP="00501005">
      <w:pPr>
        <w:autoSpaceDE w:val="0"/>
        <w:autoSpaceDN w:val="0"/>
        <w:adjustRightInd w:val="0"/>
        <w:jc w:val="both"/>
        <w:rPr>
          <w:iCs/>
        </w:rPr>
      </w:pPr>
    </w:p>
    <w:p w14:paraId="1E8D457F" w14:textId="103F02D4" w:rsidR="00244DCD" w:rsidRPr="007B798D" w:rsidRDefault="006D56EB" w:rsidP="00501005">
      <w:pPr>
        <w:autoSpaceDE w:val="0"/>
        <w:autoSpaceDN w:val="0"/>
        <w:adjustRightInd w:val="0"/>
        <w:jc w:val="both"/>
        <w:rPr>
          <w:iCs/>
        </w:rPr>
      </w:pPr>
      <w:r w:rsidRPr="007B798D">
        <w:rPr>
          <w:iCs/>
        </w:rPr>
        <w:t>-</w:t>
      </w:r>
      <w:r w:rsidR="00BF4A00">
        <w:rPr>
          <w:iCs/>
        </w:rPr>
        <w:t> </w:t>
      </w:r>
      <w:r w:rsidRPr="007B798D">
        <w:rPr>
          <w:iCs/>
        </w:rPr>
        <w:t>die Artikel</w:t>
      </w:r>
      <w:r w:rsidR="00BF4A00">
        <w:rPr>
          <w:iCs/>
        </w:rPr>
        <w:t> </w:t>
      </w:r>
      <w:r w:rsidRPr="007B798D">
        <w:rPr>
          <w:iCs/>
        </w:rPr>
        <w:t>35 bis 45 des Gesetzes vom 29. Dezember 2010 zur Festlegung verschiedener Bestimmungen (II) (</w:t>
      </w:r>
      <w:r w:rsidRPr="007B798D">
        <w:rPr>
          <w:i/>
          <w:iCs/>
        </w:rPr>
        <w:t>Belgisches Staatsblatt</w:t>
      </w:r>
      <w:r w:rsidR="00545E6F" w:rsidRPr="007B798D">
        <w:rPr>
          <w:iCs/>
        </w:rPr>
        <w:t xml:space="preserve"> vom 20. April 2011),</w:t>
      </w:r>
    </w:p>
    <w:p w14:paraId="2CAFD202" w14:textId="77777777" w:rsidR="00545E6F" w:rsidRPr="007B798D" w:rsidRDefault="00545E6F" w:rsidP="00501005">
      <w:pPr>
        <w:autoSpaceDE w:val="0"/>
        <w:autoSpaceDN w:val="0"/>
        <w:adjustRightInd w:val="0"/>
        <w:jc w:val="both"/>
        <w:rPr>
          <w:iCs/>
        </w:rPr>
      </w:pPr>
    </w:p>
    <w:p w14:paraId="70186B65" w14:textId="4E2A0950" w:rsidR="005E6242" w:rsidRPr="007B798D" w:rsidRDefault="00545E6F" w:rsidP="00501005">
      <w:pPr>
        <w:autoSpaceDE w:val="0"/>
        <w:autoSpaceDN w:val="0"/>
        <w:adjustRightInd w:val="0"/>
        <w:jc w:val="both"/>
        <w:rPr>
          <w:iCs/>
        </w:rPr>
      </w:pPr>
      <w:r w:rsidRPr="007B798D">
        <w:rPr>
          <w:iCs/>
        </w:rPr>
        <w:t>-</w:t>
      </w:r>
      <w:r w:rsidR="00BF4A00">
        <w:rPr>
          <w:iCs/>
        </w:rPr>
        <w:t> </w:t>
      </w:r>
      <w:r w:rsidRPr="007B798D">
        <w:rPr>
          <w:iCs/>
        </w:rPr>
        <w:t>die Artikel</w:t>
      </w:r>
      <w:r w:rsidR="00BF4A00">
        <w:rPr>
          <w:iCs/>
        </w:rPr>
        <w:t> </w:t>
      </w:r>
      <w:r w:rsidRPr="007B798D">
        <w:rPr>
          <w:iCs/>
        </w:rPr>
        <w:t>187 und 188 des Gesetzes vom 29. Dezember 2010 zur Festlegung verschiedener Bestimmungen (I) (</w:t>
      </w:r>
      <w:r w:rsidRPr="007B798D">
        <w:rPr>
          <w:i/>
          <w:iCs/>
        </w:rPr>
        <w:t>Belgisches Staatsblatt</w:t>
      </w:r>
      <w:r w:rsidRPr="007B798D">
        <w:rPr>
          <w:iCs/>
        </w:rPr>
        <w:t xml:space="preserve"> vom 20. Juni 2011)</w:t>
      </w:r>
      <w:r w:rsidR="005E6242" w:rsidRPr="007B798D">
        <w:rPr>
          <w:iCs/>
        </w:rPr>
        <w:t>,</w:t>
      </w:r>
    </w:p>
    <w:p w14:paraId="73DCE545" w14:textId="77777777" w:rsidR="005E6242" w:rsidRPr="007B798D" w:rsidRDefault="005E6242" w:rsidP="00501005">
      <w:pPr>
        <w:autoSpaceDE w:val="0"/>
        <w:autoSpaceDN w:val="0"/>
        <w:adjustRightInd w:val="0"/>
        <w:jc w:val="both"/>
        <w:rPr>
          <w:iCs/>
        </w:rPr>
      </w:pPr>
    </w:p>
    <w:p w14:paraId="7C547156" w14:textId="44F2184F" w:rsidR="00545E6F" w:rsidRPr="007B798D" w:rsidRDefault="005E6242" w:rsidP="00501005">
      <w:pPr>
        <w:autoSpaceDE w:val="0"/>
        <w:autoSpaceDN w:val="0"/>
        <w:adjustRightInd w:val="0"/>
        <w:jc w:val="both"/>
        <w:rPr>
          <w:iCs/>
        </w:rPr>
      </w:pPr>
      <w:r w:rsidRPr="007B798D">
        <w:rPr>
          <w:iCs/>
        </w:rPr>
        <w:t>-</w:t>
      </w:r>
      <w:r w:rsidR="00BF4A00">
        <w:rPr>
          <w:iCs/>
        </w:rPr>
        <w:t> </w:t>
      </w:r>
      <w:r w:rsidRPr="007B798D">
        <w:rPr>
          <w:iCs/>
        </w:rPr>
        <w:t xml:space="preserve">das Gesetz vom 8. Juli 2011 zur Abänderung des Gesetzes vom </w:t>
      </w:r>
      <w:r w:rsidR="00BF4A00">
        <w:rPr>
          <w:iCs/>
        </w:rPr>
        <w:t xml:space="preserve">15. Dezember 1980 </w:t>
      </w:r>
      <w:r w:rsidRPr="007B798D">
        <w:rPr>
          <w:iCs/>
        </w:rPr>
        <w:t>über die Einreise ins Staatsgebiet, den Aufenthalt, die Niederlassung und das Entfernen von Ausländern in Bezug auf die Bedingungen für die Familienzusammenführung (</w:t>
      </w:r>
      <w:r w:rsidRPr="007B798D">
        <w:rPr>
          <w:i/>
          <w:iCs/>
        </w:rPr>
        <w:t>Belgisches Staatsblatt</w:t>
      </w:r>
      <w:r w:rsidRPr="007B798D">
        <w:rPr>
          <w:iCs/>
        </w:rPr>
        <w:t xml:space="preserve"> vom 2. Dezember 2011)</w:t>
      </w:r>
      <w:r w:rsidR="00831004" w:rsidRPr="007B798D">
        <w:rPr>
          <w:iCs/>
        </w:rPr>
        <w:t>,</w:t>
      </w:r>
    </w:p>
    <w:p w14:paraId="4E8CF863" w14:textId="77777777" w:rsidR="00831004" w:rsidRPr="007B798D" w:rsidRDefault="00831004" w:rsidP="00501005">
      <w:pPr>
        <w:autoSpaceDE w:val="0"/>
        <w:autoSpaceDN w:val="0"/>
        <w:adjustRightInd w:val="0"/>
        <w:jc w:val="both"/>
        <w:rPr>
          <w:iCs/>
        </w:rPr>
      </w:pPr>
    </w:p>
    <w:p w14:paraId="1121C975" w14:textId="44F28931" w:rsidR="00F81B82" w:rsidRPr="007B798D" w:rsidRDefault="00F81B82" w:rsidP="00501005">
      <w:pPr>
        <w:autoSpaceDE w:val="0"/>
        <w:autoSpaceDN w:val="0"/>
        <w:adjustRightInd w:val="0"/>
        <w:jc w:val="both"/>
        <w:rPr>
          <w:iCs/>
        </w:rPr>
      </w:pPr>
      <w:r w:rsidRPr="007B798D">
        <w:rPr>
          <w:iCs/>
        </w:rPr>
        <w:t>-</w:t>
      </w:r>
      <w:r w:rsidR="00BF4A00">
        <w:rPr>
          <w:iCs/>
        </w:rPr>
        <w:t> </w:t>
      </w:r>
      <w:r w:rsidRPr="007B798D">
        <w:rPr>
          <w:iCs/>
        </w:rPr>
        <w:t xml:space="preserve">das </w:t>
      </w:r>
      <w:r w:rsidR="00B46B4D" w:rsidRPr="007B798D">
        <w:rPr>
          <w:iCs/>
        </w:rPr>
        <w:t>Gesetz vom 12.</w:t>
      </w:r>
      <w:r w:rsidR="00BF4A00">
        <w:rPr>
          <w:iCs/>
        </w:rPr>
        <w:t> </w:t>
      </w:r>
      <w:r w:rsidR="00B46B4D" w:rsidRPr="007B798D">
        <w:rPr>
          <w:iCs/>
        </w:rPr>
        <w:t xml:space="preserve">September 2011 zur Abänderung des Gesetzes vom </w:t>
      </w:r>
      <w:r w:rsidR="00BF4A00">
        <w:rPr>
          <w:iCs/>
        </w:rPr>
        <w:t xml:space="preserve">15. Dezember 1980 </w:t>
      </w:r>
      <w:r w:rsidR="00B46B4D" w:rsidRPr="007B798D">
        <w:rPr>
          <w:iCs/>
        </w:rPr>
        <w:t>über die Einreise ins Staatsgebiet, den Aufenthalt, die Niederlassung und das Entfernen von Ausländern im Hinblick auf die Erteilung einer Aufenthaltserlaubnis für begrenzte Dauer an unbegleitete minderjährige Ausländer (</w:t>
      </w:r>
      <w:r w:rsidR="00B46B4D" w:rsidRPr="007B798D">
        <w:rPr>
          <w:i/>
          <w:iCs/>
        </w:rPr>
        <w:t>Belgisches Staatsblatt</w:t>
      </w:r>
      <w:r w:rsidR="00B46B4D" w:rsidRPr="007B798D">
        <w:rPr>
          <w:iCs/>
        </w:rPr>
        <w:t xml:space="preserve"> vom 12. April 2012),</w:t>
      </w:r>
    </w:p>
    <w:p w14:paraId="583A38A9" w14:textId="77777777" w:rsidR="00B46B4D" w:rsidRPr="007B798D" w:rsidRDefault="00B46B4D" w:rsidP="00501005">
      <w:pPr>
        <w:autoSpaceDE w:val="0"/>
        <w:autoSpaceDN w:val="0"/>
        <w:adjustRightInd w:val="0"/>
        <w:jc w:val="both"/>
        <w:rPr>
          <w:iCs/>
        </w:rPr>
      </w:pPr>
    </w:p>
    <w:p w14:paraId="4C9C9D36" w14:textId="3AF2B198" w:rsidR="00B46B4D" w:rsidRPr="007B798D" w:rsidRDefault="00B46B4D" w:rsidP="00501005">
      <w:pPr>
        <w:autoSpaceDE w:val="0"/>
        <w:autoSpaceDN w:val="0"/>
        <w:adjustRightInd w:val="0"/>
        <w:jc w:val="both"/>
        <w:rPr>
          <w:iCs/>
        </w:rPr>
      </w:pPr>
      <w:r w:rsidRPr="007B798D">
        <w:rPr>
          <w:iCs/>
        </w:rPr>
        <w:t>-</w:t>
      </w:r>
      <w:r w:rsidR="00BF4A00">
        <w:rPr>
          <w:iCs/>
        </w:rPr>
        <w:t> </w:t>
      </w:r>
      <w:r w:rsidRPr="007B798D">
        <w:rPr>
          <w:iCs/>
        </w:rPr>
        <w:t>das Gesetz vom 16. November 2011 zur Einfügung eines Artikels</w:t>
      </w:r>
      <w:r w:rsidR="00BF4A00">
        <w:rPr>
          <w:iCs/>
        </w:rPr>
        <w:t> </w:t>
      </w:r>
      <w:r w:rsidRPr="007B798D">
        <w:rPr>
          <w:iCs/>
        </w:rPr>
        <w:t xml:space="preserve">74/9 in das Gesetz vom </w:t>
      </w:r>
      <w:r w:rsidR="00BF4A00">
        <w:rPr>
          <w:iCs/>
        </w:rPr>
        <w:t xml:space="preserve">15. Dezember 1980 </w:t>
      </w:r>
      <w:r w:rsidRPr="007B798D">
        <w:rPr>
          <w:iCs/>
        </w:rPr>
        <w:t>über die Einreise ins Staatsgebiet, den Aufenthalt, die Niederlassung und das Entfernen von Ausländern in Bezug auf das Verbot, Kinder in geschlossenen Zentren zu inhaftieren (</w:t>
      </w:r>
      <w:r w:rsidRPr="007B798D">
        <w:rPr>
          <w:i/>
          <w:iCs/>
        </w:rPr>
        <w:t>Belgisches Staatsblatt</w:t>
      </w:r>
      <w:r w:rsidRPr="007B798D">
        <w:rPr>
          <w:iCs/>
        </w:rPr>
        <w:t xml:space="preserve"> vom 12. April 2012),</w:t>
      </w:r>
    </w:p>
    <w:p w14:paraId="2F47F716" w14:textId="77777777" w:rsidR="00B46B4D" w:rsidRPr="007B798D" w:rsidRDefault="00B46B4D" w:rsidP="00501005">
      <w:pPr>
        <w:autoSpaceDE w:val="0"/>
        <w:autoSpaceDN w:val="0"/>
        <w:adjustRightInd w:val="0"/>
        <w:jc w:val="both"/>
        <w:rPr>
          <w:iCs/>
        </w:rPr>
      </w:pPr>
    </w:p>
    <w:p w14:paraId="76DED1FE" w14:textId="4EF02E63" w:rsidR="00B46B4D" w:rsidRPr="007B798D" w:rsidRDefault="00B46B4D" w:rsidP="00501005">
      <w:pPr>
        <w:autoSpaceDE w:val="0"/>
        <w:autoSpaceDN w:val="0"/>
        <w:adjustRightInd w:val="0"/>
        <w:jc w:val="both"/>
        <w:rPr>
          <w:iCs/>
        </w:rPr>
      </w:pPr>
      <w:r w:rsidRPr="007B798D">
        <w:rPr>
          <w:iCs/>
        </w:rPr>
        <w:t>-</w:t>
      </w:r>
      <w:r w:rsidR="00BF4A00">
        <w:rPr>
          <w:iCs/>
        </w:rPr>
        <w:t> </w:t>
      </w:r>
      <w:r w:rsidR="00A4464D" w:rsidRPr="007B798D">
        <w:rPr>
          <w:iCs/>
        </w:rPr>
        <w:t>Artikel</w:t>
      </w:r>
      <w:r w:rsidR="00BF4A00">
        <w:rPr>
          <w:iCs/>
        </w:rPr>
        <w:t> </w:t>
      </w:r>
      <w:r w:rsidR="00A4464D" w:rsidRPr="007B798D">
        <w:rPr>
          <w:iCs/>
        </w:rPr>
        <w:t xml:space="preserve">42 </w:t>
      </w:r>
      <w:r w:rsidRPr="007B798D">
        <w:rPr>
          <w:iCs/>
        </w:rPr>
        <w:t>d</w:t>
      </w:r>
      <w:r w:rsidR="00A4464D" w:rsidRPr="007B798D">
        <w:rPr>
          <w:iCs/>
        </w:rPr>
        <w:t>e</w:t>
      </w:r>
      <w:r w:rsidRPr="007B798D">
        <w:rPr>
          <w:iCs/>
        </w:rPr>
        <w:t>s Gesetz</w:t>
      </w:r>
      <w:r w:rsidR="00A4464D" w:rsidRPr="007B798D">
        <w:rPr>
          <w:iCs/>
        </w:rPr>
        <w:t>es</w:t>
      </w:r>
      <w:r w:rsidRPr="007B798D">
        <w:rPr>
          <w:iCs/>
        </w:rPr>
        <w:t xml:space="preserve"> vom 26. November 2011 zur Abänderung und Ergänzung des Strafgesetzbuches zwecks Unterstrafestellung der Ausnutzung der Situation von Schwächeren und zwecks Ausweitung des strafrechtlichen Schutzes schutzbedürftiger Personen vor Misshandlung (</w:t>
      </w:r>
      <w:r w:rsidRPr="007B798D">
        <w:rPr>
          <w:i/>
          <w:iCs/>
        </w:rPr>
        <w:t>Belgisches Staatsblatt</w:t>
      </w:r>
      <w:r w:rsidRPr="007B798D">
        <w:rPr>
          <w:iCs/>
        </w:rPr>
        <w:t xml:space="preserve"> vom 12. April 2012),</w:t>
      </w:r>
    </w:p>
    <w:p w14:paraId="5D2AF6A8" w14:textId="77777777" w:rsidR="00B46B4D" w:rsidRPr="007B798D" w:rsidRDefault="00B46B4D" w:rsidP="00501005">
      <w:pPr>
        <w:autoSpaceDE w:val="0"/>
        <w:autoSpaceDN w:val="0"/>
        <w:adjustRightInd w:val="0"/>
        <w:jc w:val="both"/>
        <w:rPr>
          <w:iCs/>
        </w:rPr>
      </w:pPr>
    </w:p>
    <w:p w14:paraId="54456EC3" w14:textId="310E86DE" w:rsidR="00B46B4D" w:rsidRPr="007B798D" w:rsidRDefault="00B46B4D" w:rsidP="00501005">
      <w:pPr>
        <w:autoSpaceDE w:val="0"/>
        <w:autoSpaceDN w:val="0"/>
        <w:adjustRightInd w:val="0"/>
        <w:jc w:val="both"/>
        <w:rPr>
          <w:iCs/>
        </w:rPr>
      </w:pPr>
      <w:r w:rsidRPr="007B798D">
        <w:rPr>
          <w:iCs/>
        </w:rPr>
        <w:t>-</w:t>
      </w:r>
      <w:r w:rsidR="00BF4A00">
        <w:rPr>
          <w:iCs/>
        </w:rPr>
        <w:t> </w:t>
      </w:r>
      <w:r w:rsidRPr="007B798D">
        <w:rPr>
          <w:iCs/>
        </w:rPr>
        <w:t xml:space="preserve">das Gesetz vom 8. Januar 2012 zur Abänderung des Gesetzes vom </w:t>
      </w:r>
      <w:r w:rsidR="00BF4A00">
        <w:rPr>
          <w:iCs/>
        </w:rPr>
        <w:t xml:space="preserve">15. Dezember 1980 </w:t>
      </w:r>
      <w:r w:rsidRPr="007B798D">
        <w:rPr>
          <w:iCs/>
        </w:rPr>
        <w:t>über die Einreise ins Staatsgebiet, den Aufenthalt, die Niederlassung und das Entfernen von Ausländern (</w:t>
      </w:r>
      <w:r w:rsidRPr="007B798D">
        <w:rPr>
          <w:i/>
          <w:iCs/>
        </w:rPr>
        <w:t>Belgisches Staatsblatt</w:t>
      </w:r>
      <w:r w:rsidRPr="007B798D">
        <w:rPr>
          <w:iCs/>
        </w:rPr>
        <w:t xml:space="preserve"> vom 12. April 2012),</w:t>
      </w:r>
    </w:p>
    <w:p w14:paraId="06B6FF9E" w14:textId="77777777" w:rsidR="00B46B4D" w:rsidRPr="007B798D" w:rsidRDefault="00B46B4D" w:rsidP="00501005">
      <w:pPr>
        <w:autoSpaceDE w:val="0"/>
        <w:autoSpaceDN w:val="0"/>
        <w:adjustRightInd w:val="0"/>
        <w:jc w:val="both"/>
        <w:rPr>
          <w:iCs/>
        </w:rPr>
      </w:pPr>
    </w:p>
    <w:p w14:paraId="3578FC88" w14:textId="09DAB266" w:rsidR="00B46B4D" w:rsidRPr="007B798D" w:rsidRDefault="00B46B4D" w:rsidP="00501005">
      <w:pPr>
        <w:autoSpaceDE w:val="0"/>
        <w:autoSpaceDN w:val="0"/>
        <w:adjustRightInd w:val="0"/>
        <w:jc w:val="both"/>
        <w:rPr>
          <w:iCs/>
        </w:rPr>
      </w:pPr>
      <w:r w:rsidRPr="007B798D">
        <w:rPr>
          <w:iCs/>
        </w:rPr>
        <w:t>-</w:t>
      </w:r>
      <w:r w:rsidR="00BF4A00">
        <w:rPr>
          <w:iCs/>
        </w:rPr>
        <w:t> </w:t>
      </w:r>
      <w:r w:rsidRPr="007B798D">
        <w:rPr>
          <w:iCs/>
        </w:rPr>
        <w:t xml:space="preserve">das Gesetz vom 19. Januar 2012 zur Abänderung des Gesetzes vom </w:t>
      </w:r>
      <w:r w:rsidR="00BF4A00">
        <w:rPr>
          <w:iCs/>
        </w:rPr>
        <w:t xml:space="preserve">15. Dezember 1980 </w:t>
      </w:r>
      <w:r w:rsidRPr="007B798D">
        <w:rPr>
          <w:iCs/>
        </w:rPr>
        <w:t>über die Einreise ins Staatsgebiet, den Aufenthalt, die Niederlassung und das Entfernen von Ausländern (</w:t>
      </w:r>
      <w:r w:rsidRPr="007B798D">
        <w:rPr>
          <w:i/>
          <w:iCs/>
        </w:rPr>
        <w:t>Belgisches Staatsblatt</w:t>
      </w:r>
      <w:r w:rsidRPr="007B798D">
        <w:rPr>
          <w:iCs/>
        </w:rPr>
        <w:t xml:space="preserve"> vom 12. April 2012),</w:t>
      </w:r>
    </w:p>
    <w:p w14:paraId="7D7CC6B8" w14:textId="77777777" w:rsidR="00B46B4D" w:rsidRPr="007B798D" w:rsidRDefault="00B46B4D" w:rsidP="00501005">
      <w:pPr>
        <w:autoSpaceDE w:val="0"/>
        <w:autoSpaceDN w:val="0"/>
        <w:adjustRightInd w:val="0"/>
        <w:jc w:val="both"/>
        <w:rPr>
          <w:iCs/>
        </w:rPr>
      </w:pPr>
    </w:p>
    <w:p w14:paraId="36E06E77" w14:textId="326B27AC" w:rsidR="00831004" w:rsidRPr="007B798D" w:rsidRDefault="00831004" w:rsidP="00501005">
      <w:pPr>
        <w:autoSpaceDE w:val="0"/>
        <w:autoSpaceDN w:val="0"/>
        <w:adjustRightInd w:val="0"/>
        <w:jc w:val="both"/>
        <w:rPr>
          <w:iCs/>
        </w:rPr>
      </w:pPr>
      <w:r w:rsidRPr="007B798D">
        <w:rPr>
          <w:iCs/>
        </w:rPr>
        <w:t>-</w:t>
      </w:r>
      <w:r w:rsidR="00BF4A00">
        <w:rPr>
          <w:iCs/>
        </w:rPr>
        <w:t> </w:t>
      </w:r>
      <w:r w:rsidRPr="007B798D">
        <w:rPr>
          <w:iCs/>
        </w:rPr>
        <w:t xml:space="preserve">das Gesetz vom 15. März 2012 zur Abänderung des Gesetzes vom </w:t>
      </w:r>
      <w:r w:rsidR="00BF4A00">
        <w:rPr>
          <w:iCs/>
        </w:rPr>
        <w:t xml:space="preserve">15. Dezember 1980 </w:t>
      </w:r>
      <w:r w:rsidRPr="007B798D">
        <w:rPr>
          <w:iCs/>
        </w:rPr>
        <w:t>über die Einreise ins Staatsgebiet, den Aufenthalt, die Niederlassung und das Entfernen von Ausländern und des Gesetzes vom</w:t>
      </w:r>
      <w:r w:rsidR="00BF4A00">
        <w:rPr>
          <w:iCs/>
        </w:rPr>
        <w:t xml:space="preserve"> 17. </w:t>
      </w:r>
      <w:r w:rsidRPr="007B798D">
        <w:rPr>
          <w:iCs/>
        </w:rPr>
        <w:t>Mai</w:t>
      </w:r>
      <w:r w:rsidR="00BF4A00">
        <w:rPr>
          <w:iCs/>
        </w:rPr>
        <w:t> </w:t>
      </w:r>
      <w:r w:rsidRPr="007B798D">
        <w:rPr>
          <w:iCs/>
        </w:rPr>
        <w:t>2006 über die externe Rechtsstellung der zu einer Freiheitsstrafe verurteilten Personen und die dem Opfer im Rahmen der Strafvollstreckungs</w:t>
      </w:r>
      <w:r w:rsidR="00B46B4D" w:rsidRPr="007B798D">
        <w:rPr>
          <w:iCs/>
        </w:rPr>
        <w:softHyphen/>
      </w:r>
      <w:r w:rsidRPr="007B798D">
        <w:rPr>
          <w:iCs/>
        </w:rPr>
        <w:t>modalitäten zuerkannten Rechte (</w:t>
      </w:r>
      <w:r w:rsidRPr="007B798D">
        <w:rPr>
          <w:i/>
          <w:iCs/>
        </w:rPr>
        <w:t>Belgisches Staatsblatt</w:t>
      </w:r>
      <w:r w:rsidR="001C7C38" w:rsidRPr="007B798D">
        <w:rPr>
          <w:iCs/>
        </w:rPr>
        <w:t xml:space="preserve"> vom 26. April 2012),</w:t>
      </w:r>
    </w:p>
    <w:p w14:paraId="5AFA9B2D" w14:textId="77777777" w:rsidR="001C7C38" w:rsidRPr="007B798D" w:rsidRDefault="001C7C38" w:rsidP="00501005">
      <w:pPr>
        <w:autoSpaceDE w:val="0"/>
        <w:autoSpaceDN w:val="0"/>
        <w:adjustRightInd w:val="0"/>
        <w:jc w:val="both"/>
        <w:rPr>
          <w:iCs/>
        </w:rPr>
      </w:pPr>
    </w:p>
    <w:p w14:paraId="5B200648" w14:textId="69B256CF" w:rsidR="007C570E" w:rsidRPr="007B798D" w:rsidRDefault="001C7C38" w:rsidP="00501005">
      <w:pPr>
        <w:autoSpaceDE w:val="0"/>
        <w:autoSpaceDN w:val="0"/>
        <w:adjustRightInd w:val="0"/>
        <w:jc w:val="both"/>
        <w:rPr>
          <w:iCs/>
        </w:rPr>
      </w:pPr>
      <w:r w:rsidRPr="007B798D">
        <w:rPr>
          <w:iCs/>
        </w:rPr>
        <w:t>-</w:t>
      </w:r>
      <w:r w:rsidR="00BF4A00">
        <w:rPr>
          <w:iCs/>
        </w:rPr>
        <w:t> </w:t>
      </w:r>
      <w:r w:rsidRPr="007B798D">
        <w:rPr>
          <w:iCs/>
        </w:rPr>
        <w:t xml:space="preserve">das Gesetz vom 22. April 2012 zur Abänderung des Gesetzes vom </w:t>
      </w:r>
      <w:r w:rsidR="00BF4A00">
        <w:rPr>
          <w:iCs/>
        </w:rPr>
        <w:t xml:space="preserve">15. Dezember 1980 </w:t>
      </w:r>
      <w:r w:rsidRPr="007B798D">
        <w:rPr>
          <w:iCs/>
        </w:rPr>
        <w:t>über die Einreise ins Staatsgebiet, den Aufenthalt, die Niederlassung und das Entfernen von Ausländern und des Gesetzes vom 12.</w:t>
      </w:r>
      <w:r w:rsidR="00BF4A00">
        <w:rPr>
          <w:iCs/>
        </w:rPr>
        <w:t> </w:t>
      </w:r>
      <w:r w:rsidRPr="007B798D">
        <w:rPr>
          <w:iCs/>
        </w:rPr>
        <w:t>Januar</w:t>
      </w:r>
      <w:r w:rsidR="00BF4A00">
        <w:rPr>
          <w:iCs/>
        </w:rPr>
        <w:t> </w:t>
      </w:r>
      <w:r w:rsidRPr="007B798D">
        <w:rPr>
          <w:iCs/>
        </w:rPr>
        <w:t>2007 über die Aufnahme von Asylsuchenden und von bestimmten anderen Kategorien von Ausländern (</w:t>
      </w:r>
      <w:r w:rsidRPr="007B798D">
        <w:rPr>
          <w:i/>
          <w:iCs/>
        </w:rPr>
        <w:t>Belgisches Staatsblatt</w:t>
      </w:r>
      <w:r w:rsidRPr="007B798D">
        <w:rPr>
          <w:iCs/>
        </w:rPr>
        <w:t xml:space="preserve"> vom 3.</w:t>
      </w:r>
      <w:r w:rsidR="001B7649" w:rsidRPr="007B798D">
        <w:rPr>
          <w:iCs/>
        </w:rPr>
        <w:t> </w:t>
      </w:r>
      <w:r w:rsidRPr="007B798D">
        <w:rPr>
          <w:iCs/>
        </w:rPr>
        <w:t>Juli 2012)</w:t>
      </w:r>
      <w:r w:rsidR="007C570E" w:rsidRPr="007B798D">
        <w:rPr>
          <w:iCs/>
        </w:rPr>
        <w:t>,</w:t>
      </w:r>
    </w:p>
    <w:p w14:paraId="769DD870" w14:textId="77777777" w:rsidR="00D1770D" w:rsidRPr="007B798D" w:rsidRDefault="00D1770D" w:rsidP="00501005">
      <w:pPr>
        <w:autoSpaceDE w:val="0"/>
        <w:autoSpaceDN w:val="0"/>
        <w:adjustRightInd w:val="0"/>
        <w:jc w:val="both"/>
        <w:rPr>
          <w:iCs/>
        </w:rPr>
      </w:pPr>
    </w:p>
    <w:p w14:paraId="20852A30" w14:textId="5289C188" w:rsidR="00D1770D" w:rsidRPr="007B798D" w:rsidRDefault="00D1770D" w:rsidP="00D1770D">
      <w:pPr>
        <w:autoSpaceDE w:val="0"/>
        <w:autoSpaceDN w:val="0"/>
        <w:adjustRightInd w:val="0"/>
        <w:jc w:val="both"/>
        <w:rPr>
          <w:iCs/>
        </w:rPr>
      </w:pPr>
      <w:r w:rsidRPr="007B798D">
        <w:rPr>
          <w:iCs/>
        </w:rPr>
        <w:lastRenderedPageBreak/>
        <w:t>-</w:t>
      </w:r>
      <w:r w:rsidR="00BF4A00">
        <w:rPr>
          <w:iCs/>
        </w:rPr>
        <w:t> </w:t>
      </w:r>
      <w:r w:rsidRPr="007B798D">
        <w:rPr>
          <w:iCs/>
        </w:rPr>
        <w:t xml:space="preserve">das Gesetz vom 15. Mai 2012 zur </w:t>
      </w:r>
      <w:r w:rsidR="00A150B4" w:rsidRPr="007B798D">
        <w:rPr>
          <w:iCs/>
        </w:rPr>
        <w:t xml:space="preserve">Abänderung des Gesetzes vom </w:t>
      </w:r>
      <w:r w:rsidR="00BF4A00">
        <w:rPr>
          <w:iCs/>
        </w:rPr>
        <w:t xml:space="preserve">15. Dezember 1980 </w:t>
      </w:r>
      <w:r w:rsidRPr="007B798D">
        <w:rPr>
          <w:iCs/>
        </w:rPr>
        <w:t>über die Einreise ins Staatsgebiet, den Aufenthalt, die Niederlassung und das Entfernen von Ausländern (</w:t>
      </w:r>
      <w:r w:rsidRPr="007B798D">
        <w:rPr>
          <w:i/>
          <w:iCs/>
        </w:rPr>
        <w:t>Belgisches Staatsblatt</w:t>
      </w:r>
      <w:r w:rsidRPr="007B798D">
        <w:rPr>
          <w:iCs/>
        </w:rPr>
        <w:t xml:space="preserve"> vom 25. Januar 2013),</w:t>
      </w:r>
    </w:p>
    <w:p w14:paraId="2FB043B0" w14:textId="77777777" w:rsidR="007C570E" w:rsidRPr="007B798D" w:rsidRDefault="007C570E" w:rsidP="00501005">
      <w:pPr>
        <w:autoSpaceDE w:val="0"/>
        <w:autoSpaceDN w:val="0"/>
        <w:adjustRightInd w:val="0"/>
        <w:jc w:val="both"/>
        <w:rPr>
          <w:iCs/>
        </w:rPr>
      </w:pPr>
    </w:p>
    <w:p w14:paraId="18217F05" w14:textId="649905AE" w:rsidR="007C570E" w:rsidRPr="007B798D" w:rsidRDefault="007C570E" w:rsidP="007C570E">
      <w:pPr>
        <w:jc w:val="both"/>
      </w:pPr>
      <w:r w:rsidRPr="007B798D">
        <w:t>-</w:t>
      </w:r>
      <w:r w:rsidR="00BF4A00">
        <w:t> </w:t>
      </w:r>
      <w:r w:rsidRPr="007B798D">
        <w:t>die Artikel 4 und 5 des Programmgesetzes vom 22.</w:t>
      </w:r>
      <w:r w:rsidR="00801640" w:rsidRPr="007B798D">
        <w:t> </w:t>
      </w:r>
      <w:r w:rsidRPr="007B798D">
        <w:t>Juni 2012 (</w:t>
      </w:r>
      <w:r w:rsidRPr="007B798D">
        <w:rPr>
          <w:i/>
        </w:rPr>
        <w:t>Belgisches Staatsblatt</w:t>
      </w:r>
      <w:r w:rsidR="00976532" w:rsidRPr="007B798D">
        <w:t xml:space="preserve"> vom 5. Oktober 2012),</w:t>
      </w:r>
    </w:p>
    <w:p w14:paraId="5812B29D" w14:textId="77777777" w:rsidR="00976532" w:rsidRPr="007B798D" w:rsidRDefault="00976532" w:rsidP="007C570E">
      <w:pPr>
        <w:jc w:val="both"/>
      </w:pPr>
    </w:p>
    <w:p w14:paraId="605B1C08" w14:textId="70843B64" w:rsidR="00976532" w:rsidRPr="007B798D" w:rsidRDefault="00976532" w:rsidP="007C570E">
      <w:pPr>
        <w:jc w:val="both"/>
      </w:pPr>
      <w:r w:rsidRPr="007B798D">
        <w:t>-</w:t>
      </w:r>
      <w:r w:rsidR="00BF4A00">
        <w:t> </w:t>
      </w:r>
      <w:r w:rsidRPr="007B798D">
        <w:t>das Gesetz vom 31. Dezember 2012 zur Festlegung verschiedener Bestimmungen, insbesondere im Bereich der Justiz (</w:t>
      </w:r>
      <w:r w:rsidRPr="007B798D">
        <w:rPr>
          <w:i/>
        </w:rPr>
        <w:t>Belgisches Staatsblatt</w:t>
      </w:r>
      <w:r w:rsidR="002D460D" w:rsidRPr="007B798D">
        <w:t xml:space="preserve"> vom 24. Mai 2013),</w:t>
      </w:r>
    </w:p>
    <w:p w14:paraId="224F476F" w14:textId="77777777" w:rsidR="002D460D" w:rsidRPr="007B798D" w:rsidRDefault="002D460D" w:rsidP="007C570E">
      <w:pPr>
        <w:jc w:val="both"/>
      </w:pPr>
    </w:p>
    <w:p w14:paraId="56742FB6" w14:textId="59F7FA12" w:rsidR="00034603" w:rsidRPr="007B798D" w:rsidRDefault="00034603" w:rsidP="007C570E">
      <w:pPr>
        <w:jc w:val="both"/>
      </w:pPr>
      <w:r w:rsidRPr="007B798D">
        <w:t>-</w:t>
      </w:r>
      <w:r w:rsidR="00BF4A00">
        <w:t> </w:t>
      </w:r>
      <w:r w:rsidRPr="007B798D">
        <w:t xml:space="preserve">das Gesetz vom 8. Mai 2013 zur Abänderung des Gesetzes vom </w:t>
      </w:r>
      <w:r w:rsidR="00BF4A00">
        <w:t xml:space="preserve">15. Dezember 1980 </w:t>
      </w:r>
      <w:r w:rsidRPr="007B798D">
        <w:t>über die Einreise ins Staatsgebiet, den Aufenthalt, die Niederlassung und das Entfernen von Ausländern und des Gesetzes vom 27.</w:t>
      </w:r>
      <w:r w:rsidR="00BF4A00">
        <w:t> </w:t>
      </w:r>
      <w:r w:rsidRPr="007B798D">
        <w:t>Dezember</w:t>
      </w:r>
      <w:r w:rsidR="00BF4A00">
        <w:t> </w:t>
      </w:r>
      <w:r w:rsidRPr="007B798D">
        <w:t>2006 zur Festlegung verschiedener Bestimmungen (II)</w:t>
      </w:r>
      <w:r w:rsidR="00EF2784" w:rsidRPr="007B798D">
        <w:t xml:space="preserve"> </w:t>
      </w:r>
      <w:r w:rsidRPr="007B798D">
        <w:t>(</w:t>
      </w:r>
      <w:r w:rsidRPr="007B798D">
        <w:rPr>
          <w:i/>
        </w:rPr>
        <w:t>Belgisches Staatsblatt</w:t>
      </w:r>
      <w:r w:rsidRPr="007B798D">
        <w:t xml:space="preserve"> vom 14. November 2013),</w:t>
      </w:r>
    </w:p>
    <w:p w14:paraId="42573069" w14:textId="77777777" w:rsidR="00034603" w:rsidRPr="007B798D" w:rsidRDefault="00034603" w:rsidP="007C570E">
      <w:pPr>
        <w:jc w:val="both"/>
      </w:pPr>
    </w:p>
    <w:p w14:paraId="25E8F713" w14:textId="7CEB141A" w:rsidR="00EF2784" w:rsidRPr="007B798D" w:rsidRDefault="00EF2784" w:rsidP="00EF2784">
      <w:pPr>
        <w:jc w:val="both"/>
      </w:pPr>
      <w:r w:rsidRPr="007B798D">
        <w:t>-</w:t>
      </w:r>
      <w:r w:rsidR="00BF4A00">
        <w:t> </w:t>
      </w:r>
      <w:r w:rsidRPr="007B798D">
        <w:t xml:space="preserve">das Gesetz vom 8. Mai 2013 zur Abänderung des Gesetzes vom </w:t>
      </w:r>
      <w:r w:rsidR="00BF4A00">
        <w:t xml:space="preserve">15. Dezember 1980 </w:t>
      </w:r>
      <w:r w:rsidRPr="007B798D">
        <w:t>über die Einreise ins Staatsgebiet, den Aufenthalt, die Niederlassung und das Entfernen von Ausländern, des Gesetzes vom 12. Januar 2007 über die Aufnahme von Asylsuchenden und von bestimmten anderen Kategorien von Ausländern und des Grundlagengesetzes vom 8. Juli 1976 über die öffentlichen Sozialhilfezentren (</w:t>
      </w:r>
      <w:r w:rsidRPr="007B798D">
        <w:rPr>
          <w:i/>
        </w:rPr>
        <w:t>Belgisches Staatsblatt</w:t>
      </w:r>
      <w:r w:rsidRPr="007B798D">
        <w:t xml:space="preserve"> vom</w:t>
      </w:r>
      <w:r w:rsidR="00F94EC3" w:rsidRPr="007B798D">
        <w:t xml:space="preserve"> </w:t>
      </w:r>
      <w:r w:rsidRPr="007B798D">
        <w:t>6. Dezember 2013),</w:t>
      </w:r>
    </w:p>
    <w:p w14:paraId="755B5FF4" w14:textId="77777777" w:rsidR="00EF2784" w:rsidRPr="007B798D" w:rsidRDefault="00EF2784" w:rsidP="007C570E">
      <w:pPr>
        <w:jc w:val="both"/>
      </w:pPr>
    </w:p>
    <w:p w14:paraId="4D7CFB7E" w14:textId="02A5DF93" w:rsidR="00895ECD" w:rsidRPr="007B798D" w:rsidRDefault="00895ECD" w:rsidP="00895ECD">
      <w:pPr>
        <w:jc w:val="both"/>
      </w:pPr>
      <w:r w:rsidRPr="007B798D">
        <w:t>-</w:t>
      </w:r>
      <w:r w:rsidR="00BF4A00">
        <w:t> </w:t>
      </w:r>
      <w:r w:rsidRPr="007B798D">
        <w:t>die Artikel 19 bis 23 des Gesetzes vom 2. Juni 2013 zur Abänderung des Zivilgesetzbuches, des Gesetzes vom 31.</w:t>
      </w:r>
      <w:r w:rsidR="00372E37" w:rsidRPr="007B798D">
        <w:t> </w:t>
      </w:r>
      <w:r w:rsidRPr="007B798D">
        <w:t>Dezember</w:t>
      </w:r>
      <w:r w:rsidR="00372E37" w:rsidRPr="007B798D">
        <w:t> </w:t>
      </w:r>
      <w:r w:rsidRPr="007B798D">
        <w:t xml:space="preserve">1851 über die Konsulate und die konsularische Gerichtsbarkeit, des Strafgesetzbuches, des Gerichtsgesetzbuches und des Gesetzes vom </w:t>
      </w:r>
      <w:r w:rsidR="00BF4A00">
        <w:t xml:space="preserve">15. Dezember 1980 </w:t>
      </w:r>
      <w:r w:rsidRPr="007B798D">
        <w:t>über die Einreise ins Staatsgebiet, den Aufenthalt, die Niederlassung und das Entfernen von Ausländern, im Hinblick auf die Bekämpfung von Scheinehen und von vorgetäuschtem gesetzlichen Zusammenwohnen (</w:t>
      </w:r>
      <w:r w:rsidRPr="007B798D">
        <w:rPr>
          <w:i/>
        </w:rPr>
        <w:t>Belgisches Staatsblatt</w:t>
      </w:r>
      <w:r w:rsidRPr="007B798D">
        <w:t xml:space="preserve"> vom 29. November 2013),</w:t>
      </w:r>
    </w:p>
    <w:p w14:paraId="4EC8E152" w14:textId="77777777" w:rsidR="00895ECD" w:rsidRPr="007B798D" w:rsidRDefault="00895ECD" w:rsidP="007C570E">
      <w:pPr>
        <w:jc w:val="both"/>
      </w:pPr>
    </w:p>
    <w:p w14:paraId="0B78EABF" w14:textId="06A9708D" w:rsidR="002D460D" w:rsidRPr="007B798D" w:rsidRDefault="002D460D" w:rsidP="002D460D">
      <w:pPr>
        <w:jc w:val="both"/>
      </w:pPr>
      <w:r w:rsidRPr="007B798D">
        <w:t>-</w:t>
      </w:r>
      <w:r w:rsidR="00BF4A00">
        <w:t> </w:t>
      </w:r>
      <w:r w:rsidRPr="007B798D">
        <w:t>das Gesetz vom 24. Juni 2013 zur Ahndung der Ausbeutung der Bettelei und der Prostitution, des Menschenhandels und des Menschenschmuggels im Verhältnis zur Anzahl Opfer (</w:t>
      </w:r>
      <w:r w:rsidRPr="007B798D">
        <w:rPr>
          <w:i/>
        </w:rPr>
        <w:t>Belgisches Staatsblatt</w:t>
      </w:r>
      <w:r w:rsidR="00632884" w:rsidRPr="007B798D">
        <w:t xml:space="preserve"> vom 4. Oktober 2013),</w:t>
      </w:r>
    </w:p>
    <w:p w14:paraId="38D260B4" w14:textId="77777777" w:rsidR="00632884" w:rsidRPr="007B798D" w:rsidRDefault="00632884" w:rsidP="00632884">
      <w:pPr>
        <w:jc w:val="both"/>
      </w:pPr>
    </w:p>
    <w:p w14:paraId="79D49F85" w14:textId="1582435B" w:rsidR="00632884" w:rsidRPr="007B798D" w:rsidRDefault="00632884" w:rsidP="00632884">
      <w:pPr>
        <w:jc w:val="both"/>
      </w:pPr>
      <w:r w:rsidRPr="007B798D">
        <w:t>-</w:t>
      </w:r>
      <w:r w:rsidR="00BF4A00">
        <w:t> </w:t>
      </w:r>
      <w:r w:rsidRPr="007B798D">
        <w:t>die Artikel</w:t>
      </w:r>
      <w:r w:rsidR="00BF4A00">
        <w:t> </w:t>
      </w:r>
      <w:r w:rsidRPr="007B798D">
        <w:t>16 bis 19 des Programmgesetzes vom 28. Juni 2013 (</w:t>
      </w:r>
      <w:r w:rsidRPr="007B798D">
        <w:rPr>
          <w:i/>
        </w:rPr>
        <w:t>Belgisches Staatsblatt</w:t>
      </w:r>
      <w:r w:rsidR="004872A4" w:rsidRPr="007B798D">
        <w:t xml:space="preserve"> vom 5. Dezember 2013),</w:t>
      </w:r>
    </w:p>
    <w:p w14:paraId="6CF8B21E" w14:textId="77777777" w:rsidR="00A77CDB" w:rsidRPr="007B798D" w:rsidRDefault="00A77CDB" w:rsidP="00632884">
      <w:pPr>
        <w:jc w:val="both"/>
      </w:pPr>
    </w:p>
    <w:p w14:paraId="1BD60C08" w14:textId="7AC70E79" w:rsidR="00A77CDB" w:rsidRPr="007B798D" w:rsidRDefault="00A77CDB" w:rsidP="00632884">
      <w:pPr>
        <w:jc w:val="both"/>
      </w:pPr>
      <w:r w:rsidRPr="007B798D">
        <w:t>-</w:t>
      </w:r>
      <w:r w:rsidR="00BF4A00">
        <w:t> </w:t>
      </w:r>
      <w:r w:rsidR="00D6453F" w:rsidRPr="007B798D">
        <w:t>das Gesetz</w:t>
      </w:r>
      <w:r w:rsidRPr="007B798D">
        <w:t xml:space="preserve"> vom 27. November 2013 zur Ergänzung der Artikel 43</w:t>
      </w:r>
      <w:r w:rsidRPr="007B798D">
        <w:rPr>
          <w:i/>
        </w:rPr>
        <w:t>bis</w:t>
      </w:r>
      <w:r w:rsidRPr="007B798D">
        <w:t>, 382</w:t>
      </w:r>
      <w:r w:rsidRPr="007B798D">
        <w:rPr>
          <w:i/>
        </w:rPr>
        <w:t>ter</w:t>
      </w:r>
      <w:r w:rsidRPr="007B798D">
        <w:t xml:space="preserve"> und 433</w:t>
      </w:r>
      <w:r w:rsidRPr="007B798D">
        <w:rPr>
          <w:i/>
        </w:rPr>
        <w:t>novies</w:t>
      </w:r>
      <w:r w:rsidRPr="007B798D">
        <w:t xml:space="preserve"> des Strafgesetzbuches und von Artikel 77</w:t>
      </w:r>
      <w:r w:rsidRPr="007B798D">
        <w:rPr>
          <w:i/>
        </w:rPr>
        <w:t>sexies</w:t>
      </w:r>
      <w:r w:rsidRPr="007B798D">
        <w:t xml:space="preserve"> des Gesetzes vom </w:t>
      </w:r>
      <w:r w:rsidR="00BF4A00">
        <w:t xml:space="preserve">15. Dezember 1980 </w:t>
      </w:r>
      <w:r w:rsidRPr="007B798D">
        <w:t>über die Einreise ins Staatsgebiet, den Aufenthalt, die Niederlassung und das Entfernen von Ausländern in Bezug auf die Sondereinziehung (</w:t>
      </w:r>
      <w:r w:rsidRPr="007B798D">
        <w:rPr>
          <w:i/>
        </w:rPr>
        <w:t>Belgisches Staatsblatt</w:t>
      </w:r>
      <w:r w:rsidRPr="007B798D">
        <w:t xml:space="preserve"> vom </w:t>
      </w:r>
      <w:r w:rsidR="00987F26" w:rsidRPr="007B798D">
        <w:t>27. März 2014</w:t>
      </w:r>
      <w:r w:rsidRPr="007B798D">
        <w:t>),</w:t>
      </w:r>
    </w:p>
    <w:p w14:paraId="7D984E5E" w14:textId="77777777" w:rsidR="004872A4" w:rsidRPr="007B798D" w:rsidRDefault="004872A4" w:rsidP="00632884">
      <w:pPr>
        <w:jc w:val="both"/>
      </w:pPr>
    </w:p>
    <w:p w14:paraId="57036695" w14:textId="6000463B" w:rsidR="004872A4" w:rsidRPr="007B798D" w:rsidRDefault="004872A4" w:rsidP="00632884">
      <w:pPr>
        <w:jc w:val="both"/>
      </w:pPr>
      <w:r w:rsidRPr="007B798D">
        <w:t>-</w:t>
      </w:r>
      <w:r w:rsidR="00BF4A00">
        <w:t> </w:t>
      </w:r>
      <w:r w:rsidR="00D6453F" w:rsidRPr="007B798D">
        <w:t>das</w:t>
      </w:r>
      <w:r w:rsidRPr="007B798D">
        <w:t xml:space="preserve"> Programmgese</w:t>
      </w:r>
      <w:r w:rsidR="007C5F93" w:rsidRPr="007B798D">
        <w:t>t</w:t>
      </w:r>
      <w:r w:rsidR="00D6453F" w:rsidRPr="007B798D">
        <w:t>z</w:t>
      </w:r>
      <w:r w:rsidR="007C5F93" w:rsidRPr="007B798D">
        <w:t xml:space="preserve"> (II) vom 26. Dezember 2013 </w:t>
      </w:r>
      <w:r w:rsidRPr="007B798D">
        <w:t>(</w:t>
      </w:r>
      <w:r w:rsidRPr="007B798D">
        <w:rPr>
          <w:i/>
        </w:rPr>
        <w:t>Belgisches Staatsblatt</w:t>
      </w:r>
      <w:r w:rsidRPr="007B798D">
        <w:t xml:space="preserve"> vom 1. </w:t>
      </w:r>
      <w:r w:rsidR="00987F26" w:rsidRPr="007B798D">
        <w:t>April 2014</w:t>
      </w:r>
      <w:r w:rsidR="00D77AB9" w:rsidRPr="007B798D">
        <w:t>),</w:t>
      </w:r>
    </w:p>
    <w:p w14:paraId="3883347A" w14:textId="77777777" w:rsidR="00D77AB9" w:rsidRPr="007B798D" w:rsidRDefault="00D77AB9" w:rsidP="00632884">
      <w:pPr>
        <w:jc w:val="both"/>
      </w:pPr>
    </w:p>
    <w:p w14:paraId="1C80F7B3" w14:textId="7BDB074B" w:rsidR="00D77AB9" w:rsidRPr="007B798D" w:rsidRDefault="00D77AB9" w:rsidP="00632884">
      <w:pPr>
        <w:jc w:val="both"/>
      </w:pPr>
      <w:r w:rsidRPr="007B798D">
        <w:t>-</w:t>
      </w:r>
      <w:r w:rsidR="00BF4A00">
        <w:t> </w:t>
      </w:r>
      <w:r w:rsidRPr="007B798D">
        <w:t xml:space="preserve">das Gesetz vom 19. März 2014 zur Abänderung des Gesetzes vom </w:t>
      </w:r>
      <w:r w:rsidR="00BF4A00">
        <w:t xml:space="preserve">15. Dezember 1980 </w:t>
      </w:r>
      <w:r w:rsidRPr="007B798D">
        <w:t>über die Einreise ins Staatsgebiet, den Aufenthalt, die Niederlassung und das Entfernen von Ausländern (</w:t>
      </w:r>
      <w:r w:rsidRPr="007B798D">
        <w:rPr>
          <w:i/>
        </w:rPr>
        <w:t>Belgisches Staatsblatt</w:t>
      </w:r>
      <w:r w:rsidRPr="007B798D">
        <w:t xml:space="preserve"> vom 3.</w:t>
      </w:r>
      <w:r w:rsidR="00CD4137" w:rsidRPr="007B798D">
        <w:t> Oktober 2014),</w:t>
      </w:r>
    </w:p>
    <w:p w14:paraId="1AAB5D87" w14:textId="77777777" w:rsidR="00CD4137" w:rsidRPr="007B798D" w:rsidRDefault="00CD4137" w:rsidP="00632884">
      <w:pPr>
        <w:jc w:val="both"/>
      </w:pPr>
    </w:p>
    <w:p w14:paraId="3B2FD32B" w14:textId="34D93B16" w:rsidR="00CD4137" w:rsidRPr="007B798D" w:rsidRDefault="00CD4137" w:rsidP="00632884">
      <w:pPr>
        <w:jc w:val="both"/>
      </w:pPr>
      <w:r w:rsidRPr="007B798D">
        <w:t>-</w:t>
      </w:r>
      <w:r w:rsidR="00BF4A00">
        <w:t> </w:t>
      </w:r>
      <w:r w:rsidRPr="007B798D">
        <w:t>das Gesetz vom 10. April 2014 zur Festlegung verschiedener Bestimmungen über das Verfahren vor dem Rat für Ausländerstreitsachen und vor dem Staatsrat (</w:t>
      </w:r>
      <w:r w:rsidRPr="007B798D">
        <w:rPr>
          <w:i/>
        </w:rPr>
        <w:t>Belgisches Staatsblatt</w:t>
      </w:r>
      <w:r w:rsidR="00191BF8" w:rsidRPr="007B798D">
        <w:t xml:space="preserve"> vom 25. November 2014),</w:t>
      </w:r>
    </w:p>
    <w:p w14:paraId="34C4EB45" w14:textId="77777777" w:rsidR="00191BF8" w:rsidRPr="007B798D" w:rsidRDefault="00191BF8" w:rsidP="00632884">
      <w:pPr>
        <w:jc w:val="both"/>
      </w:pPr>
    </w:p>
    <w:p w14:paraId="018276F5" w14:textId="3553D2D8" w:rsidR="00191BF8" w:rsidRPr="007B798D" w:rsidRDefault="00191BF8" w:rsidP="00632884">
      <w:pPr>
        <w:jc w:val="both"/>
      </w:pPr>
      <w:r w:rsidRPr="007B798D">
        <w:t>-</w:t>
      </w:r>
      <w:r w:rsidR="00BF4A00">
        <w:t> </w:t>
      </w:r>
      <w:r w:rsidRPr="007B798D">
        <w:t>die Artike</w:t>
      </w:r>
      <w:r w:rsidR="00BD524E" w:rsidRPr="007B798D">
        <w:t>l 3 bis 10 des Gesetzes vom 25. </w:t>
      </w:r>
      <w:r w:rsidRPr="007B798D">
        <w:t>April 2014 zur Berichtigung verschiedener Gesetze, die eine in Artikel</w:t>
      </w:r>
      <w:r w:rsidR="00BD524E" w:rsidRPr="007B798D">
        <w:t> </w:t>
      </w:r>
      <w:r w:rsidRPr="007B798D">
        <w:t>78 der Verfassung erwähnte Angelegenheit regeln (</w:t>
      </w:r>
      <w:r w:rsidRPr="007B798D">
        <w:rPr>
          <w:i/>
        </w:rPr>
        <w:t>Belgisches Staatsblatt</w:t>
      </w:r>
      <w:r w:rsidR="00D85532" w:rsidRPr="007B798D">
        <w:t xml:space="preserve"> vom 25. November 2014),</w:t>
      </w:r>
    </w:p>
    <w:p w14:paraId="051A5406" w14:textId="77777777" w:rsidR="00D148EB" w:rsidRPr="007B798D" w:rsidRDefault="00D148EB" w:rsidP="00632884">
      <w:pPr>
        <w:jc w:val="both"/>
      </w:pPr>
    </w:p>
    <w:p w14:paraId="5E161470" w14:textId="1BECEDB3" w:rsidR="00D148EB" w:rsidRPr="007B798D" w:rsidRDefault="00D148EB" w:rsidP="00632884">
      <w:pPr>
        <w:jc w:val="both"/>
      </w:pPr>
      <w:r w:rsidRPr="007B798D">
        <w:t>-</w:t>
      </w:r>
      <w:r w:rsidR="00BF4A00">
        <w:t> </w:t>
      </w:r>
      <w:r w:rsidRPr="007B798D">
        <w:t>die Artikel 195 und 196 des Programmgesetzes vom 19. Dezember 2014 (</w:t>
      </w:r>
      <w:r w:rsidRPr="007B798D">
        <w:rPr>
          <w:i/>
        </w:rPr>
        <w:t>Belgisches Staatsblatt</w:t>
      </w:r>
      <w:r w:rsidRPr="007B798D">
        <w:t xml:space="preserve"> vom 17. November 2015),</w:t>
      </w:r>
    </w:p>
    <w:p w14:paraId="101B031C" w14:textId="77777777" w:rsidR="00D85532" w:rsidRPr="007B798D" w:rsidRDefault="00D85532" w:rsidP="00632884">
      <w:pPr>
        <w:jc w:val="both"/>
      </w:pPr>
    </w:p>
    <w:p w14:paraId="77530B68" w14:textId="013C6B17" w:rsidR="00D85532" w:rsidRPr="007B798D" w:rsidRDefault="00D85532" w:rsidP="00632884">
      <w:pPr>
        <w:jc w:val="both"/>
      </w:pPr>
      <w:r w:rsidRPr="007B798D">
        <w:t>-</w:t>
      </w:r>
      <w:r w:rsidR="00BF4A00">
        <w:t> </w:t>
      </w:r>
      <w:r w:rsidRPr="007B798D">
        <w:t xml:space="preserve">das Gesetz vom 26. Februar 2015 zur Abänderung des Gesetzes vom </w:t>
      </w:r>
      <w:r w:rsidR="00BF4A00">
        <w:t xml:space="preserve">15. Dezember 1980 </w:t>
      </w:r>
      <w:r w:rsidRPr="007B798D">
        <w:t>über die Einreise ins Staatsgebiet, den Aufenthalt, die Niederlassung und das Entfernen von Ausländern, was die Erteilung einer zeitweiligen Aufenthaltserlaubnis an unbegleitete minderjährige Ausländer betrifft (</w:t>
      </w:r>
      <w:r w:rsidRPr="007B798D">
        <w:rPr>
          <w:i/>
        </w:rPr>
        <w:t>Belgisches Staatsblatt</w:t>
      </w:r>
      <w:r w:rsidRPr="007B798D">
        <w:t xml:space="preserve"> vom 9.</w:t>
      </w:r>
      <w:r w:rsidR="00C4063E" w:rsidRPr="007B798D">
        <w:t> </w:t>
      </w:r>
      <w:r w:rsidR="003C458F" w:rsidRPr="007B798D">
        <w:t>Juni 2015),</w:t>
      </w:r>
    </w:p>
    <w:p w14:paraId="47E98480" w14:textId="77777777" w:rsidR="003C458F" w:rsidRPr="007B798D" w:rsidRDefault="003C458F" w:rsidP="00632884">
      <w:pPr>
        <w:jc w:val="both"/>
      </w:pPr>
    </w:p>
    <w:p w14:paraId="648CF5BE" w14:textId="3740C854" w:rsidR="003C458F" w:rsidRPr="007B798D" w:rsidRDefault="003C458F" w:rsidP="00632884">
      <w:pPr>
        <w:jc w:val="both"/>
      </w:pPr>
      <w:r w:rsidRPr="007B798D">
        <w:t>-</w:t>
      </w:r>
      <w:r w:rsidR="00BF4A00">
        <w:t> </w:t>
      </w:r>
      <w:r w:rsidRPr="007B798D">
        <w:t xml:space="preserve">den Königlichen Erlass vom 19. Juni 2015 </w:t>
      </w:r>
      <w:r w:rsidR="00257821" w:rsidRPr="007B798D">
        <w:t>zur Anpassung der in Artikel </w:t>
      </w:r>
      <w:r w:rsidRPr="007B798D">
        <w:t xml:space="preserve">39/68-1 </w:t>
      </w:r>
      <w:r w:rsidR="00EB39E8">
        <w:t>§ </w:t>
      </w:r>
      <w:r w:rsidRPr="007B798D">
        <w:t xml:space="preserve">1 des Gesetzes vom </w:t>
      </w:r>
      <w:r w:rsidR="00BF4A00">
        <w:t xml:space="preserve">15. Dezember 1980 </w:t>
      </w:r>
      <w:r w:rsidRPr="007B798D">
        <w:t>über die Einreise ins Staatsgebiet, den Aufenthalt, die Niederlassung und das Entfernen von Ausländern festgelegten Beträge an die Entwicklung des Verbraucherpreisindexes (</w:t>
      </w:r>
      <w:r w:rsidRPr="007B798D">
        <w:rPr>
          <w:i/>
        </w:rPr>
        <w:t>Belgisches Staatsblatt</w:t>
      </w:r>
      <w:r w:rsidRPr="007B798D">
        <w:t xml:space="preserve"> vom 3. Dezember 2015)</w:t>
      </w:r>
      <w:r w:rsidR="00245733" w:rsidRPr="007B798D">
        <w:t>,</w:t>
      </w:r>
    </w:p>
    <w:p w14:paraId="0EBC72A9" w14:textId="77777777" w:rsidR="00245733" w:rsidRPr="007B798D" w:rsidRDefault="00245733" w:rsidP="00632884">
      <w:pPr>
        <w:jc w:val="both"/>
      </w:pPr>
    </w:p>
    <w:p w14:paraId="6E8781CD" w14:textId="33A1E724" w:rsidR="00245733" w:rsidRPr="007B798D" w:rsidRDefault="00245733" w:rsidP="00632884">
      <w:pPr>
        <w:jc w:val="both"/>
      </w:pPr>
      <w:r w:rsidRPr="007B798D">
        <w:t>-</w:t>
      </w:r>
      <w:r w:rsidR="00BF4A00">
        <w:t> </w:t>
      </w:r>
      <w:r w:rsidRPr="007B798D">
        <w:t xml:space="preserve">das Gesetz vom 10. August 2015 zur Abänderung des Gesetzes vom </w:t>
      </w:r>
      <w:r w:rsidR="00BF4A00">
        <w:t xml:space="preserve">15. Dezember 1980 </w:t>
      </w:r>
      <w:r w:rsidRPr="007B798D">
        <w:t>über die Einreise ins Staatsgebiet, den Aufenthalt, die Niederlassung und das Entfernen von Ausländern im Hinblick auf eine bessere Berücksichtigung der Gefahren für die Allgemeinheit und die nationale Sicherheit im Rahmen von Anträgen auf internationalen Schutz (</w:t>
      </w:r>
      <w:r w:rsidRPr="007B798D">
        <w:rPr>
          <w:i/>
        </w:rPr>
        <w:t>Belgisches Staatsblatt</w:t>
      </w:r>
      <w:r w:rsidRPr="007B798D">
        <w:t xml:space="preserve"> vom </w:t>
      </w:r>
      <w:r w:rsidR="009F06F8" w:rsidRPr="007B798D">
        <w:t>3. Dezember 2015),</w:t>
      </w:r>
    </w:p>
    <w:p w14:paraId="5F8B8F74" w14:textId="77777777" w:rsidR="009F06F8" w:rsidRPr="007B798D" w:rsidRDefault="009F06F8" w:rsidP="00632884">
      <w:pPr>
        <w:jc w:val="both"/>
      </w:pPr>
    </w:p>
    <w:p w14:paraId="080B4A42" w14:textId="0DBCCFEE" w:rsidR="009F06F8" w:rsidRPr="007B798D" w:rsidRDefault="009F06F8" w:rsidP="00632884">
      <w:pPr>
        <w:jc w:val="both"/>
      </w:pPr>
      <w:r w:rsidRPr="007B798D">
        <w:t>-</w:t>
      </w:r>
      <w:r w:rsidR="00BF4A00">
        <w:t> </w:t>
      </w:r>
      <w:r w:rsidRPr="007B798D">
        <w:t xml:space="preserve">das Gesetz vom 3. September 2015 zur Abänderung des Gesetzes vom </w:t>
      </w:r>
      <w:r w:rsidR="00BF4A00">
        <w:t xml:space="preserve">15. Dezember 1980 </w:t>
      </w:r>
      <w:r w:rsidRPr="007B798D">
        <w:t>über die Einreise ins Staatsgebiet, den Aufenthalt, die Niederlassung und das Entfernen von Ausländern (</w:t>
      </w:r>
      <w:r w:rsidRPr="007B798D">
        <w:rPr>
          <w:i/>
        </w:rPr>
        <w:t>Belgisches Staatsblatt</w:t>
      </w:r>
      <w:r w:rsidRPr="007B798D">
        <w:t xml:space="preserve"> vom</w:t>
      </w:r>
      <w:r w:rsidR="00973212" w:rsidRPr="007B798D">
        <w:t xml:space="preserve"> 3. März 2016),</w:t>
      </w:r>
    </w:p>
    <w:p w14:paraId="342C75C8" w14:textId="77777777" w:rsidR="009348B5" w:rsidRPr="007B798D" w:rsidRDefault="009348B5" w:rsidP="00632884">
      <w:pPr>
        <w:jc w:val="both"/>
      </w:pPr>
    </w:p>
    <w:p w14:paraId="28AF4F27" w14:textId="49659011" w:rsidR="009348B5" w:rsidRPr="007B798D" w:rsidRDefault="009348B5" w:rsidP="00632884">
      <w:pPr>
        <w:jc w:val="both"/>
      </w:pPr>
      <w:r w:rsidRPr="007B798D">
        <w:t>-</w:t>
      </w:r>
      <w:r w:rsidR="00BF4A00">
        <w:t> </w:t>
      </w:r>
      <w:r w:rsidRPr="007B798D">
        <w:t xml:space="preserve">das Gesetz vom 2. Dezember 2015 zur Abänderung des Gesetzes vom </w:t>
      </w:r>
      <w:r w:rsidR="00BF4A00">
        <w:t xml:space="preserve">15. Dezember 1980 </w:t>
      </w:r>
      <w:r w:rsidRPr="007B798D">
        <w:t>über die Einreise ins Staatsgebiet, den Aufenthalt, die Niederlassung und das Entfernen von Ausländern in Bezug auf das Verfahren vor dem Rat für Ausländerstreitsachen (</w:t>
      </w:r>
      <w:r w:rsidRPr="007B798D">
        <w:rPr>
          <w:i/>
        </w:rPr>
        <w:t>Belgisches Staatsblatt</w:t>
      </w:r>
      <w:r w:rsidRPr="007B798D">
        <w:t xml:space="preserve"> vom 13. April 2016),</w:t>
      </w:r>
    </w:p>
    <w:p w14:paraId="687C484F" w14:textId="77777777" w:rsidR="008E08B2" w:rsidRPr="007B798D" w:rsidRDefault="008E08B2" w:rsidP="00632884">
      <w:pPr>
        <w:jc w:val="both"/>
      </w:pPr>
    </w:p>
    <w:p w14:paraId="02EEE0EF" w14:textId="43703A30" w:rsidR="008E08B2" w:rsidRPr="007B798D" w:rsidRDefault="008E08B2" w:rsidP="00632884">
      <w:pPr>
        <w:jc w:val="both"/>
      </w:pPr>
      <w:r w:rsidRPr="007B798D">
        <w:t>-das Gesetz vom 14. Dezember 2015 zur Abänderung der Artikel</w:t>
      </w:r>
      <w:r w:rsidR="00BF4A00">
        <w:t> </w:t>
      </w:r>
      <w:r w:rsidRPr="007B798D">
        <w:t>9</w:t>
      </w:r>
      <w:r w:rsidRPr="007B798D">
        <w:rPr>
          <w:i/>
        </w:rPr>
        <w:t>bis</w:t>
      </w:r>
      <w:r w:rsidRPr="007B798D">
        <w:t xml:space="preserve"> und 9</w:t>
      </w:r>
      <w:r w:rsidRPr="007B798D">
        <w:rPr>
          <w:i/>
        </w:rPr>
        <w:t>ter</w:t>
      </w:r>
      <w:r w:rsidRPr="007B798D">
        <w:t xml:space="preserve"> des Gesetzes vom </w:t>
      </w:r>
      <w:r w:rsidR="00BF4A00">
        <w:t xml:space="preserve">15. Dezember 1980 </w:t>
      </w:r>
      <w:r w:rsidRPr="007B798D">
        <w:t>über die Einreise ins Staatsgebiet, den Aufenthalt, die Niederlassung und das Entfernen von Ausländern (</w:t>
      </w:r>
      <w:r w:rsidRPr="007B798D">
        <w:rPr>
          <w:i/>
        </w:rPr>
        <w:t>Belgisches Staatsblatt</w:t>
      </w:r>
      <w:r w:rsidRPr="007B798D">
        <w:t xml:space="preserve"> vom 13. April 2016),</w:t>
      </w:r>
    </w:p>
    <w:p w14:paraId="2137E953" w14:textId="77777777" w:rsidR="00973212" w:rsidRPr="007B798D" w:rsidRDefault="00973212" w:rsidP="00632884">
      <w:pPr>
        <w:jc w:val="both"/>
      </w:pPr>
    </w:p>
    <w:p w14:paraId="78FEC6FB" w14:textId="7CEE759C" w:rsidR="00973212" w:rsidRPr="007B798D" w:rsidRDefault="00973212" w:rsidP="00632884">
      <w:pPr>
        <w:jc w:val="both"/>
      </w:pPr>
      <w:r w:rsidRPr="007B798D">
        <w:t>-</w:t>
      </w:r>
      <w:r w:rsidR="00BF4A00">
        <w:t> </w:t>
      </w:r>
      <w:r w:rsidRPr="007B798D">
        <w:t xml:space="preserve">das Gesetz vom 18. Dezember 2015 zur Abänderung des Gesetzes vom </w:t>
      </w:r>
      <w:r w:rsidR="00BF4A00">
        <w:t xml:space="preserve">15. Dezember 1980 </w:t>
      </w:r>
      <w:r w:rsidRPr="007B798D">
        <w:t>über die Einreise ins Staatsgebiet, den Aufenthalt, die Niederlassung und das Entfernen von Ausländern (</w:t>
      </w:r>
      <w:r w:rsidRPr="007B798D">
        <w:rPr>
          <w:i/>
        </w:rPr>
        <w:t>Belgisches Staatsblatt</w:t>
      </w:r>
      <w:r w:rsidRPr="007B798D">
        <w:t xml:space="preserve"> vom 13. April 2016)</w:t>
      </w:r>
      <w:r w:rsidR="004B1743" w:rsidRPr="007B798D">
        <w:t>,</w:t>
      </w:r>
    </w:p>
    <w:p w14:paraId="61247402" w14:textId="77777777" w:rsidR="004B1743" w:rsidRPr="007B798D" w:rsidRDefault="004B1743" w:rsidP="00632884">
      <w:pPr>
        <w:jc w:val="both"/>
      </w:pPr>
    </w:p>
    <w:p w14:paraId="4E834F10" w14:textId="4D7F31D7" w:rsidR="00E422DD" w:rsidRPr="007B798D" w:rsidRDefault="00E422DD" w:rsidP="00E422DD">
      <w:pPr>
        <w:jc w:val="both"/>
      </w:pPr>
      <w:r w:rsidRPr="007B798D">
        <w:t>-</w:t>
      </w:r>
      <w:r w:rsidR="00BF4A00">
        <w:t> </w:t>
      </w:r>
      <w:r w:rsidRPr="007B798D">
        <w:t>Artikel 39 des Gesetzes vom 5. Februar 2016 zur Abänderung des Strafrechts und des Strafprozessrechts und zur Festlegung verschiedener Bestimmungen im Bereich der Justiz (</w:t>
      </w:r>
      <w:r w:rsidRPr="007B798D">
        <w:rPr>
          <w:i/>
        </w:rPr>
        <w:t>Belgisches Staatsblatt</w:t>
      </w:r>
      <w:r w:rsidRPr="007B798D">
        <w:t xml:space="preserve"> vom 15. Dezember 2016),</w:t>
      </w:r>
    </w:p>
    <w:p w14:paraId="1E7CE697" w14:textId="77777777" w:rsidR="00E422DD" w:rsidRPr="007B798D" w:rsidRDefault="00E422DD" w:rsidP="00632884">
      <w:pPr>
        <w:jc w:val="both"/>
      </w:pPr>
    </w:p>
    <w:p w14:paraId="38A6F729" w14:textId="7C963F43" w:rsidR="004B1743" w:rsidRPr="007B798D" w:rsidRDefault="004B1743" w:rsidP="00632884">
      <w:pPr>
        <w:jc w:val="both"/>
      </w:pPr>
      <w:r w:rsidRPr="007B798D">
        <w:t>-</w:t>
      </w:r>
      <w:r w:rsidR="00BF4A00">
        <w:t> </w:t>
      </w:r>
      <w:r w:rsidRPr="007B798D">
        <w:t xml:space="preserve">das Gesetz vom 4. Mai 2016 zur Festlegung verschiedener Bestimmungen in Sachen Asyl und Migration und zur Abänderung des Gesetzes vom </w:t>
      </w:r>
      <w:r w:rsidR="00BF4A00">
        <w:t xml:space="preserve">15. Dezember 1980 </w:t>
      </w:r>
      <w:r w:rsidRPr="007B798D">
        <w:t>über die Einreise ins Staatsgebiet, den Aufenthalt, die Niederlassung und das Entfernen von Ausländern und des Gesetzes vom 12. Januar 2007 über die Aufnahme von Asylsuchenden und von bestimmten anderen Kategorien von Ausländern (</w:t>
      </w:r>
      <w:r w:rsidRPr="007B798D">
        <w:rPr>
          <w:i/>
        </w:rPr>
        <w:t>Belgisches Staatsblatt</w:t>
      </w:r>
      <w:r w:rsidRPr="007B798D">
        <w:t xml:space="preserve"> vom</w:t>
      </w:r>
      <w:r w:rsidR="00A537F9" w:rsidRPr="007B798D">
        <w:t xml:space="preserve"> 23. Dezember 2016),</w:t>
      </w:r>
    </w:p>
    <w:p w14:paraId="7864C498" w14:textId="77777777" w:rsidR="00A537F9" w:rsidRPr="007B798D" w:rsidRDefault="00A537F9" w:rsidP="00632884">
      <w:pPr>
        <w:jc w:val="both"/>
      </w:pPr>
    </w:p>
    <w:p w14:paraId="4CD70037" w14:textId="1A6042BC" w:rsidR="00A537F9" w:rsidRPr="007B798D" w:rsidRDefault="00A537F9" w:rsidP="00632884">
      <w:pPr>
        <w:jc w:val="both"/>
      </w:pPr>
      <w:r w:rsidRPr="007B798D">
        <w:t>-</w:t>
      </w:r>
      <w:r w:rsidR="00BF4A00">
        <w:t> </w:t>
      </w:r>
      <w:r w:rsidRPr="007B798D">
        <w:t>das Gesetz vom 17. Mai 2016 zur Abänderung der Artikel 10</w:t>
      </w:r>
      <w:r w:rsidRPr="007B798D">
        <w:rPr>
          <w:i/>
        </w:rPr>
        <w:t>ter</w:t>
      </w:r>
      <w:r w:rsidRPr="007B798D">
        <w:t xml:space="preserve"> und 12</w:t>
      </w:r>
      <w:r w:rsidRPr="007B798D">
        <w:rPr>
          <w:i/>
        </w:rPr>
        <w:t>bis</w:t>
      </w:r>
      <w:r w:rsidRPr="007B798D">
        <w:t xml:space="preserve"> des Gesetzes vom </w:t>
      </w:r>
      <w:r w:rsidR="00BF4A00">
        <w:t xml:space="preserve">15. Dezember 1980 </w:t>
      </w:r>
      <w:r w:rsidRPr="007B798D">
        <w:t>über die Einreise ins Staatsgebiet, den Aufenthalt, die Niederlassung und das Entfernen von Ausländern (</w:t>
      </w:r>
      <w:r w:rsidRPr="007B798D">
        <w:rPr>
          <w:i/>
        </w:rPr>
        <w:t>Belgisches Staatsblatt</w:t>
      </w:r>
      <w:r w:rsidRPr="007B798D">
        <w:t xml:space="preserve"> vom</w:t>
      </w:r>
      <w:r w:rsidR="00EC7326" w:rsidRPr="007B798D">
        <w:t xml:space="preserve"> 23. Dezember 2016),</w:t>
      </w:r>
    </w:p>
    <w:p w14:paraId="6F3027B4" w14:textId="77777777" w:rsidR="00EC7326" w:rsidRPr="007B798D" w:rsidRDefault="00EC7326" w:rsidP="00632884">
      <w:pPr>
        <w:jc w:val="both"/>
      </w:pPr>
    </w:p>
    <w:p w14:paraId="2570098C" w14:textId="11764F8F" w:rsidR="00EC7326" w:rsidRPr="007B798D" w:rsidRDefault="00EC7326" w:rsidP="00EC7326">
      <w:pPr>
        <w:jc w:val="both"/>
      </w:pPr>
      <w:r w:rsidRPr="007B798D">
        <w:t>-</w:t>
      </w:r>
      <w:r w:rsidR="00BF4A00">
        <w:t> </w:t>
      </w:r>
      <w:r w:rsidRPr="007B798D">
        <w:t>das Gesetz vom 31. Mai 2016 zur weiteren Umsetzung der europäischen Verpflichtungen im Bereich der sexuellen Ausbeutung von Kindern, der Kinderpornographie, des Menschenhandels und der Beihilfe zur unerlaubten Ein- und Durchreise und zum unerlaubten Aufenthalt (</w:t>
      </w:r>
      <w:r w:rsidRPr="007B798D">
        <w:rPr>
          <w:i/>
        </w:rPr>
        <w:t>Belgisches Staatsblatt</w:t>
      </w:r>
      <w:r w:rsidRPr="007B798D">
        <w:t xml:space="preserve"> vom</w:t>
      </w:r>
      <w:r w:rsidR="00492CFB" w:rsidRPr="007B798D">
        <w:t xml:space="preserve"> 14. Februar 2017),</w:t>
      </w:r>
    </w:p>
    <w:p w14:paraId="562AFBBA" w14:textId="77777777" w:rsidR="00492CFB" w:rsidRPr="007B798D" w:rsidRDefault="00492CFB" w:rsidP="00EC7326">
      <w:pPr>
        <w:jc w:val="both"/>
      </w:pPr>
    </w:p>
    <w:p w14:paraId="4A07ED6E" w14:textId="05EDF34B" w:rsidR="009D4C1F" w:rsidRPr="007B798D" w:rsidRDefault="00492CFB" w:rsidP="009D4C1F">
      <w:pPr>
        <w:jc w:val="both"/>
      </w:pPr>
      <w:r w:rsidRPr="007B798D">
        <w:t>-</w:t>
      </w:r>
      <w:r w:rsidR="00BF4A00">
        <w:t> </w:t>
      </w:r>
      <w:r w:rsidR="009D4C1F" w:rsidRPr="007B798D">
        <w:t xml:space="preserve">das Gesetz vom 1. Juni 2016 zur Abänderung des Gesetzes vom </w:t>
      </w:r>
      <w:r w:rsidR="00BF4A00">
        <w:t xml:space="preserve">15. Dezember 1980 </w:t>
      </w:r>
      <w:r w:rsidR="009D4C1F" w:rsidRPr="007B798D">
        <w:t>über die Einreise ins Staatsgebiet, den Aufenthalt, die Niederlassung und das Entfernen von Ausländern (</w:t>
      </w:r>
      <w:r w:rsidR="009D4C1F" w:rsidRPr="007B798D">
        <w:rPr>
          <w:i/>
        </w:rPr>
        <w:t>Belgisches Staatsblatt</w:t>
      </w:r>
      <w:r w:rsidR="009D4C1F" w:rsidRPr="007B798D">
        <w:t xml:space="preserve"> vom</w:t>
      </w:r>
      <w:r w:rsidR="00480850" w:rsidRPr="007B798D">
        <w:t xml:space="preserve"> 17. Februar 2017),</w:t>
      </w:r>
    </w:p>
    <w:p w14:paraId="2D2C6D27" w14:textId="77777777" w:rsidR="00480850" w:rsidRPr="007B798D" w:rsidRDefault="00480850" w:rsidP="009D4C1F">
      <w:pPr>
        <w:jc w:val="both"/>
      </w:pPr>
    </w:p>
    <w:p w14:paraId="1C6442FE" w14:textId="1FB03427" w:rsidR="00480850" w:rsidRPr="007B798D" w:rsidRDefault="00480850" w:rsidP="00480850">
      <w:pPr>
        <w:jc w:val="both"/>
      </w:pPr>
      <w:r w:rsidRPr="007B798D">
        <w:t>-</w:t>
      </w:r>
      <w:r w:rsidR="00BF4A00">
        <w:t> </w:t>
      </w:r>
      <w:r w:rsidRPr="007B798D">
        <w:t xml:space="preserve">das Gesetz vom 15. Juli 2016 zur Abänderung des Gesetzes vom </w:t>
      </w:r>
      <w:r w:rsidR="00BF4A00">
        <w:t xml:space="preserve">15. Dezember 1980 </w:t>
      </w:r>
      <w:r w:rsidRPr="007B798D">
        <w:t>über die Einreise ins Staatsgebiet, den Aufenthalt, die Niederlassung und das Entfernen von Ausländern (</w:t>
      </w:r>
      <w:r w:rsidRPr="007B798D">
        <w:rPr>
          <w:i/>
        </w:rPr>
        <w:t>Belgisches Staatsblatt</w:t>
      </w:r>
      <w:r w:rsidRPr="007B798D">
        <w:t xml:space="preserve"> vom</w:t>
      </w:r>
      <w:r w:rsidR="00977DAC" w:rsidRPr="007B798D">
        <w:t xml:space="preserve"> 23. März 2017),</w:t>
      </w:r>
    </w:p>
    <w:p w14:paraId="4D6ACB3C" w14:textId="77777777" w:rsidR="00977DAC" w:rsidRPr="007B798D" w:rsidRDefault="00977DAC" w:rsidP="00480850">
      <w:pPr>
        <w:jc w:val="both"/>
      </w:pPr>
    </w:p>
    <w:p w14:paraId="1503A925" w14:textId="793900E5" w:rsidR="00977DAC" w:rsidRPr="007B798D" w:rsidRDefault="00977DAC" w:rsidP="00480850">
      <w:pPr>
        <w:jc w:val="both"/>
      </w:pPr>
      <w:r w:rsidRPr="007B798D">
        <w:t>-</w:t>
      </w:r>
      <w:r w:rsidR="00BF4A00">
        <w:t> </w:t>
      </w:r>
      <w:r w:rsidRPr="007B798D">
        <w:t xml:space="preserve">das Gesetz vom 18. Dezember 2016 zur Einfügung einer allgemeinen Aufenthaltsbedingung in das Gesetz vom </w:t>
      </w:r>
      <w:r w:rsidR="00BF4A00">
        <w:t xml:space="preserve">15. Dezember 1980 </w:t>
      </w:r>
      <w:r w:rsidRPr="007B798D">
        <w:t>über die Einreise ins Staatsgebiet, den Aufenthalt, die Niederlassung und das Entfernen von Ausländern (</w:t>
      </w:r>
      <w:r w:rsidRPr="007B798D">
        <w:rPr>
          <w:i/>
        </w:rPr>
        <w:t>Belgisches Staatsblatt</w:t>
      </w:r>
      <w:r w:rsidRPr="007B798D">
        <w:t xml:space="preserve"> vom 13. Juni 2017)</w:t>
      </w:r>
      <w:r w:rsidR="007A7AF3" w:rsidRPr="007B798D">
        <w:t>,</w:t>
      </w:r>
    </w:p>
    <w:p w14:paraId="487CBCF1" w14:textId="77777777" w:rsidR="007A7AF3" w:rsidRPr="007B798D" w:rsidRDefault="007A7AF3" w:rsidP="00480850">
      <w:pPr>
        <w:jc w:val="both"/>
      </w:pPr>
    </w:p>
    <w:p w14:paraId="746954D8" w14:textId="4147A1B7" w:rsidR="00501005" w:rsidRPr="007B798D" w:rsidRDefault="007A7AF3" w:rsidP="009D4C1F">
      <w:pPr>
        <w:jc w:val="both"/>
      </w:pPr>
      <w:r w:rsidRPr="007B798D">
        <w:t>-</w:t>
      </w:r>
      <w:r w:rsidR="00BF4A00">
        <w:t> </w:t>
      </w:r>
      <w:r w:rsidRPr="007B798D">
        <w:t xml:space="preserve">das Gesetz vom 24. Februar 2017 zur Abänderung des Gesetzes vom </w:t>
      </w:r>
      <w:r w:rsidR="00BF4A00">
        <w:t xml:space="preserve">15. Dezember 1980 </w:t>
      </w:r>
      <w:r w:rsidRPr="007B798D">
        <w:t>über die Einreise ins Staatsgebiet, den Aufenthalt, die Niederlassung und das Entfernen von Ausländern im Hinblick auf die Verstärkung des Schutzes der öffentlichen Ordnung und der nationalen Sicherheit (</w:t>
      </w:r>
      <w:r w:rsidRPr="007B798D">
        <w:rPr>
          <w:i/>
        </w:rPr>
        <w:t>Belgisches Staatsblatt</w:t>
      </w:r>
      <w:r w:rsidRPr="007B798D">
        <w:t xml:space="preserve"> vom 21. November 2017),</w:t>
      </w:r>
    </w:p>
    <w:p w14:paraId="07E8E6DF" w14:textId="77777777" w:rsidR="007A7AF3" w:rsidRPr="007B798D" w:rsidRDefault="007A7AF3" w:rsidP="009D4C1F">
      <w:pPr>
        <w:jc w:val="both"/>
      </w:pPr>
    </w:p>
    <w:p w14:paraId="0CEDAAFE" w14:textId="35CB8BDE" w:rsidR="007A7AF3" w:rsidRPr="007B798D" w:rsidRDefault="007A7AF3" w:rsidP="009D4C1F">
      <w:pPr>
        <w:jc w:val="both"/>
      </w:pPr>
      <w:r w:rsidRPr="007B798D">
        <w:t>-</w:t>
      </w:r>
      <w:r w:rsidR="00BF4A00">
        <w:t> </w:t>
      </w:r>
      <w:r w:rsidRPr="007B798D">
        <w:t xml:space="preserve">das Gesetz vom 15. März 2017 zur Abänderung von Artikel 39/79 des Gesetzes vom </w:t>
      </w:r>
      <w:r w:rsidR="00BF4A00">
        <w:t xml:space="preserve">15. Dezember 1980 </w:t>
      </w:r>
      <w:r w:rsidRPr="007B798D">
        <w:t>über die Einreise ins Staatsgebiet, den Aufenthalt, die Niederlassung und das Entfernen von Ausländern (</w:t>
      </w:r>
      <w:r w:rsidRPr="007B798D">
        <w:rPr>
          <w:i/>
        </w:rPr>
        <w:t>Belgisches Staatsblatt</w:t>
      </w:r>
      <w:r w:rsidRPr="007B798D">
        <w:t xml:space="preserve"> vom 14. November 2017),</w:t>
      </w:r>
    </w:p>
    <w:p w14:paraId="14C58BAC" w14:textId="77777777" w:rsidR="007A7AF3" w:rsidRPr="007B798D" w:rsidRDefault="007A7AF3" w:rsidP="009D4C1F">
      <w:pPr>
        <w:jc w:val="both"/>
      </w:pPr>
    </w:p>
    <w:p w14:paraId="798BFE34" w14:textId="07F4F66B" w:rsidR="007A7AF3" w:rsidRPr="007B798D" w:rsidRDefault="007A7AF3" w:rsidP="009D4C1F">
      <w:pPr>
        <w:jc w:val="both"/>
      </w:pPr>
      <w:r w:rsidRPr="007B798D">
        <w:t>-</w:t>
      </w:r>
      <w:r w:rsidR="00BF4A00">
        <w:t> </w:t>
      </w:r>
      <w:r w:rsidRPr="007B798D">
        <w:t xml:space="preserve">das Gesetz vom 30. März 2017 zur Abänderung von Artikel 61/2 des Gesetzes vom </w:t>
      </w:r>
      <w:r w:rsidR="00BF4A00">
        <w:t xml:space="preserve">15. Dezember 1980 </w:t>
      </w:r>
      <w:r w:rsidRPr="007B798D">
        <w:t>über die Einreise ins Staatsgebiet, den Aufenthalt, die Niederlassung und das Entfernen von Ausländern im Hinblick auf die Ersetzung der Anweisung das Staatsgebiet zu verlassen durch ein zeitweiliges Aufenthaltsdokument im Rahmen des Verfahrens Menschenhandel (</w:t>
      </w:r>
      <w:r w:rsidRPr="007B798D">
        <w:rPr>
          <w:i/>
        </w:rPr>
        <w:t>Belgisches Staatsblatt</w:t>
      </w:r>
      <w:r w:rsidR="00295DF6" w:rsidRPr="007B798D">
        <w:t xml:space="preserve"> vom 1. Dezember 2017),</w:t>
      </w:r>
    </w:p>
    <w:p w14:paraId="0AA3FDFD" w14:textId="77777777" w:rsidR="00295DF6" w:rsidRPr="007B798D" w:rsidRDefault="00295DF6" w:rsidP="009D4C1F">
      <w:pPr>
        <w:jc w:val="both"/>
      </w:pPr>
    </w:p>
    <w:p w14:paraId="5053985E" w14:textId="77777777" w:rsidR="00295DF6" w:rsidRPr="007B798D" w:rsidRDefault="00295DF6" w:rsidP="00295DF6">
      <w:pPr>
        <w:jc w:val="both"/>
      </w:pPr>
      <w:r w:rsidRPr="007B798D">
        <w:t>- die Artikel 5 bis 7 des Gesetzes vom 26. April 2017 zur Regelung der Schaffung eines Haushaltsfonds für weiterführenden juristischen Beistand in Bezug auf den Staatsrat und den Rat für Ausländerstreitsachen (</w:t>
      </w:r>
      <w:r w:rsidRPr="007B798D">
        <w:rPr>
          <w:i/>
        </w:rPr>
        <w:t>Belgisches Staatsblatt</w:t>
      </w:r>
      <w:r w:rsidR="00B92770" w:rsidRPr="007B798D">
        <w:t xml:space="preserve"> vom 20. Dezember 2017),</w:t>
      </w:r>
    </w:p>
    <w:p w14:paraId="3209369A" w14:textId="77777777" w:rsidR="00AA1A56" w:rsidRPr="007B798D" w:rsidRDefault="00AA1A56" w:rsidP="00295DF6">
      <w:pPr>
        <w:jc w:val="both"/>
      </w:pPr>
    </w:p>
    <w:p w14:paraId="26806D5E" w14:textId="5A7FA459" w:rsidR="00AA1A56" w:rsidRPr="007B798D" w:rsidRDefault="00AA1A56" w:rsidP="00AA1A56">
      <w:pPr>
        <w:jc w:val="both"/>
      </w:pPr>
      <w:r w:rsidRPr="007B798D">
        <w:t>-</w:t>
      </w:r>
      <w:r w:rsidR="00BF4A00">
        <w:t> </w:t>
      </w:r>
      <w:r w:rsidRPr="007B798D">
        <w:t xml:space="preserve">die Artikel 14 bis 17 des Gesetzes vom 19. September 2017 zur Abänderung des Zivilgesetzbuches, des Gerichtsgesetzbuches, des Gesetzes vom </w:t>
      </w:r>
      <w:r w:rsidR="00BF4A00">
        <w:t xml:space="preserve">15. Dezember 1980 </w:t>
      </w:r>
      <w:r w:rsidRPr="007B798D">
        <w:t>über die Einreise ins Staatsgebiet, den Aufenthalt, die Niederlassung und das Entfernen von Ausländern und des Konsulargesetzbuches im Hinblick auf die Bekämpfung missbräuchlicher Anerkennungen und zur Festlegung verschiedener Bestimmungen in Sachen Vaterschafts-, Mutterschafts- und Mitmutterschaftsermittlung sowie Scheinehe und vorgetäuschtes gesetzliches Zusammenwohnen (</w:t>
      </w:r>
      <w:r w:rsidRPr="007B798D">
        <w:rPr>
          <w:i/>
        </w:rPr>
        <w:t>Belgisches Staatsblatt</w:t>
      </w:r>
      <w:r w:rsidRPr="007B798D">
        <w:t xml:space="preserve"> vom 28. Februar 2018) </w:t>
      </w:r>
      <w:r w:rsidRPr="007B798D">
        <w:rPr>
          <w:i/>
        </w:rPr>
        <w:t>(I),</w:t>
      </w:r>
    </w:p>
    <w:p w14:paraId="27F06433" w14:textId="77777777" w:rsidR="000D2731" w:rsidRPr="007B798D" w:rsidRDefault="000D2731" w:rsidP="00295DF6">
      <w:pPr>
        <w:jc w:val="both"/>
      </w:pPr>
    </w:p>
    <w:p w14:paraId="4C40C315" w14:textId="005B371F" w:rsidR="000D2731" w:rsidRPr="007B798D" w:rsidRDefault="000D2731" w:rsidP="000D2731">
      <w:pPr>
        <w:jc w:val="both"/>
        <w:rPr>
          <w:i/>
        </w:rPr>
      </w:pPr>
      <w:r w:rsidRPr="007B798D">
        <w:lastRenderedPageBreak/>
        <w:t>-</w:t>
      </w:r>
      <w:r w:rsidR="00BF4A00">
        <w:t> </w:t>
      </w:r>
      <w:r w:rsidRPr="007B798D">
        <w:t xml:space="preserve">das Gesetz vom 19. September 2017 zur Abänderung von Artikel 39/73-1 des Gesetzes vom </w:t>
      </w:r>
      <w:r w:rsidR="00BF4A00">
        <w:t xml:space="preserve">15. Dezember 1980 </w:t>
      </w:r>
      <w:r w:rsidRPr="007B798D">
        <w:t>über die Einreise ins Staatsgebiet, den Aufenthalt, die Niederlassung und das Entfernen von Ausländern (</w:t>
      </w:r>
      <w:r w:rsidRPr="007B798D">
        <w:rPr>
          <w:i/>
        </w:rPr>
        <w:t>Belgisches Staatsblatt</w:t>
      </w:r>
      <w:r w:rsidRPr="007B798D">
        <w:t xml:space="preserve"> vom 6. Februar 2018) </w:t>
      </w:r>
      <w:r w:rsidRPr="007B798D">
        <w:rPr>
          <w:i/>
        </w:rPr>
        <w:t>(</w:t>
      </w:r>
      <w:r w:rsidR="00AA1A56" w:rsidRPr="007B798D">
        <w:rPr>
          <w:i/>
        </w:rPr>
        <w:t>I</w:t>
      </w:r>
      <w:r w:rsidRPr="007B798D">
        <w:rPr>
          <w:i/>
        </w:rPr>
        <w:t>I)</w:t>
      </w:r>
      <w:r w:rsidR="00681425" w:rsidRPr="007B798D">
        <w:rPr>
          <w:i/>
        </w:rPr>
        <w:t>,</w:t>
      </w:r>
    </w:p>
    <w:p w14:paraId="6B88CC33" w14:textId="77777777" w:rsidR="00681425" w:rsidRPr="007B798D" w:rsidRDefault="00681425" w:rsidP="000D2731">
      <w:pPr>
        <w:jc w:val="both"/>
        <w:rPr>
          <w:i/>
        </w:rPr>
      </w:pPr>
    </w:p>
    <w:p w14:paraId="7A0EBCFB" w14:textId="22CBAB08" w:rsidR="00681425" w:rsidRPr="007B798D" w:rsidRDefault="00BF4A00" w:rsidP="00681425">
      <w:pPr>
        <w:jc w:val="both"/>
      </w:pPr>
      <w:r>
        <w:rPr>
          <w:iCs/>
        </w:rPr>
        <w:t>- </w:t>
      </w:r>
      <w:r w:rsidR="00681425" w:rsidRPr="007B798D">
        <w:t>Artikel 15 des Gesetzes vom</w:t>
      </w:r>
      <w:r w:rsidR="00681425" w:rsidRPr="007B798D">
        <w:rPr>
          <w:i/>
        </w:rPr>
        <w:t xml:space="preserve"> </w:t>
      </w:r>
      <w:r w:rsidR="00681425" w:rsidRPr="007B798D">
        <w:t>30. September 2017 zur Festlegung verschiedener Bestimmungen im Bereich Soziales (</w:t>
      </w:r>
      <w:r w:rsidR="00681425" w:rsidRPr="007B798D">
        <w:rPr>
          <w:i/>
        </w:rPr>
        <w:t>Belgisches Staatsblatt</w:t>
      </w:r>
      <w:r w:rsidR="003F3843" w:rsidRPr="007B798D">
        <w:t xml:space="preserve"> vom 23. März 2018),</w:t>
      </w:r>
    </w:p>
    <w:p w14:paraId="2274DE26" w14:textId="77777777" w:rsidR="003F3843" w:rsidRPr="007B798D" w:rsidRDefault="003F3843" w:rsidP="00681425">
      <w:pPr>
        <w:jc w:val="both"/>
      </w:pPr>
    </w:p>
    <w:p w14:paraId="787B201B" w14:textId="44154B08" w:rsidR="003F3843" w:rsidRPr="007B798D" w:rsidRDefault="003F3843" w:rsidP="00681425">
      <w:pPr>
        <w:jc w:val="both"/>
      </w:pPr>
      <w:r w:rsidRPr="007B798D">
        <w:t>-</w:t>
      </w:r>
      <w:r w:rsidR="00BF4A00">
        <w:t> </w:t>
      </w:r>
      <w:r w:rsidRPr="007B798D">
        <w:t xml:space="preserve">das Gesetz vom 21. November 2017 zur Abänderung des Gesetzes vom </w:t>
      </w:r>
      <w:r w:rsidR="00BF4A00">
        <w:t xml:space="preserve">15. Dezember 1980 </w:t>
      </w:r>
      <w:r w:rsidRPr="007B798D">
        <w:t>über die Einreise ins Staatsgebiet, den Aufenthalt, die Niederlassung und das Entfernen von Ausländern und des Gesetzes vom 12. Januar 2007 über die Aufnahme von Asylsuchenden und von bestimmten anderen Kategorien von Ausländern (</w:t>
      </w:r>
      <w:r w:rsidRPr="007B798D">
        <w:rPr>
          <w:i/>
        </w:rPr>
        <w:t>Belgisches Staatsblatt</w:t>
      </w:r>
      <w:r w:rsidRPr="007B798D">
        <w:t xml:space="preserve"> vom 9. Oktober 2018),</w:t>
      </w:r>
    </w:p>
    <w:p w14:paraId="268BB6E1" w14:textId="77777777" w:rsidR="003F3843" w:rsidRPr="007B798D" w:rsidRDefault="003F3843" w:rsidP="00681425">
      <w:pPr>
        <w:jc w:val="both"/>
      </w:pPr>
    </w:p>
    <w:p w14:paraId="58F38E02" w14:textId="2700319D" w:rsidR="003F3843" w:rsidRPr="007B798D" w:rsidRDefault="003F3843" w:rsidP="00681425">
      <w:pPr>
        <w:jc w:val="both"/>
      </w:pPr>
      <w:r w:rsidRPr="007B798D">
        <w:t>-</w:t>
      </w:r>
      <w:r w:rsidR="00BF4A00">
        <w:t> </w:t>
      </w:r>
      <w:r w:rsidRPr="007B798D">
        <w:t xml:space="preserve">das Gesetz vom 17. Dezember 2017 zur Abänderung des Gesetzes vom </w:t>
      </w:r>
      <w:r w:rsidR="00BF4A00">
        <w:t xml:space="preserve">15. Dezember 1980 </w:t>
      </w:r>
      <w:r w:rsidRPr="007B798D">
        <w:t>über die Einreise ins Staatsgebiet, den Aufenthalt, die Niederlassung und das Entfernen von Ausländern (</w:t>
      </w:r>
      <w:r w:rsidRPr="007B798D">
        <w:rPr>
          <w:i/>
        </w:rPr>
        <w:t>Belgisches Staatsblatt</w:t>
      </w:r>
      <w:r w:rsidR="00C87AE3" w:rsidRPr="007B798D">
        <w:t xml:space="preserve"> vom 9. Oktober 2018),</w:t>
      </w:r>
    </w:p>
    <w:p w14:paraId="129BCC61" w14:textId="77777777" w:rsidR="00C87AE3" w:rsidRPr="007B798D" w:rsidRDefault="00C87AE3" w:rsidP="00681425">
      <w:pPr>
        <w:jc w:val="both"/>
      </w:pPr>
    </w:p>
    <w:p w14:paraId="7DFC5D0E" w14:textId="2BD6EBA4" w:rsidR="00C87AE3" w:rsidRPr="007B798D" w:rsidRDefault="00C87AE3" w:rsidP="00681425">
      <w:pPr>
        <w:jc w:val="both"/>
      </w:pPr>
      <w:r w:rsidRPr="007B798D">
        <w:t>-</w:t>
      </w:r>
      <w:r w:rsidR="00BF4A00">
        <w:t> </w:t>
      </w:r>
      <w:r w:rsidRPr="007B798D">
        <w:t>Artikel 86 des Gesetzes vom 18. Juni 2018 zur Festlegung verschiedener Bestimmungen in Sachen Zivil</w:t>
      </w:r>
      <w:r w:rsidRPr="007B798D">
        <w:softHyphen/>
        <w:t>recht und von Bestimmungen zur Förderung alternativer Formen der Streitfalllösung (</w:t>
      </w:r>
      <w:r w:rsidRPr="007B798D">
        <w:rPr>
          <w:i/>
        </w:rPr>
        <w:t>Belgisches Staatsblatt</w:t>
      </w:r>
      <w:r w:rsidRPr="007B798D">
        <w:t xml:space="preserve"> vom 22. Januar 2019)</w:t>
      </w:r>
      <w:r w:rsidR="00450E8F" w:rsidRPr="007B798D">
        <w:t>,</w:t>
      </w:r>
    </w:p>
    <w:p w14:paraId="558AEEA7" w14:textId="77777777" w:rsidR="00450E8F" w:rsidRPr="007B798D" w:rsidRDefault="00450E8F" w:rsidP="00681425">
      <w:pPr>
        <w:jc w:val="both"/>
      </w:pPr>
    </w:p>
    <w:p w14:paraId="4DF24D37" w14:textId="6F5DD65B" w:rsidR="00450E8F" w:rsidRPr="007B798D" w:rsidRDefault="00450E8F" w:rsidP="00450E8F">
      <w:pPr>
        <w:jc w:val="both"/>
      </w:pPr>
      <w:r w:rsidRPr="007B798D">
        <w:t>-</w:t>
      </w:r>
      <w:r w:rsidR="00BF4A00">
        <w:t> </w:t>
      </w:r>
      <w:r w:rsidRPr="007B798D">
        <w:t xml:space="preserve">das Gesetz vom 22. Juli 2018 </w:t>
      </w:r>
      <w:r w:rsidRPr="007B798D">
        <w:rPr>
          <w:bCs/>
        </w:rPr>
        <w:t xml:space="preserve">zur Abänderung des Gesetzes vom </w:t>
      </w:r>
      <w:r w:rsidR="00BF4A00">
        <w:rPr>
          <w:bCs/>
        </w:rPr>
        <w:t xml:space="preserve">15. Dezember 1980 </w:t>
      </w:r>
      <w:r w:rsidRPr="007B798D">
        <w:rPr>
          <w:bCs/>
        </w:rPr>
        <w:t>über die Einreise ins Staatsgebiet, den Aufenthalt, die Niederlassung und das Entfernen von Ausländern (</w:t>
      </w:r>
      <w:r w:rsidRPr="007B798D">
        <w:rPr>
          <w:bCs/>
          <w:i/>
          <w:iCs/>
        </w:rPr>
        <w:t>Belgisches Staatsblatt</w:t>
      </w:r>
      <w:r w:rsidRPr="007B798D">
        <w:t xml:space="preserve"> vom 6. F</w:t>
      </w:r>
      <w:r w:rsidR="000B4B2C" w:rsidRPr="007B798D">
        <w:t>ebruar 2020),</w:t>
      </w:r>
    </w:p>
    <w:p w14:paraId="63891AEF" w14:textId="77777777" w:rsidR="000B4B2C" w:rsidRPr="007B798D" w:rsidRDefault="000B4B2C" w:rsidP="00450E8F">
      <w:pPr>
        <w:jc w:val="both"/>
      </w:pPr>
    </w:p>
    <w:p w14:paraId="1DDB2881" w14:textId="77777777" w:rsidR="000B4B2C" w:rsidRDefault="000B4B2C" w:rsidP="000B4B2C">
      <w:pPr>
        <w:jc w:val="both"/>
      </w:pPr>
      <w:r w:rsidRPr="007B798D">
        <w:t>- das Gesetz vom 3. April 2019 über den Austritt des Vereinigten Königreichs aus der Europäischen Union,</w:t>
      </w:r>
    </w:p>
    <w:p w14:paraId="7BADA2FE" w14:textId="77777777" w:rsidR="00BE137F" w:rsidRDefault="00BE137F" w:rsidP="000B4B2C">
      <w:pPr>
        <w:jc w:val="both"/>
      </w:pPr>
    </w:p>
    <w:p w14:paraId="4F52EB13" w14:textId="261AC453" w:rsidR="000B4B2C" w:rsidRDefault="00BE137F" w:rsidP="000B4B2C">
      <w:pPr>
        <w:jc w:val="both"/>
      </w:pPr>
      <w:r>
        <w:t xml:space="preserve">- das Gesetz vom 5. Mai 2019 </w:t>
      </w:r>
      <w:r w:rsidRPr="00F8169B">
        <w:t xml:space="preserve">zur Abänderung des Gesetzes vom </w:t>
      </w:r>
      <w:r w:rsidR="00BF4A00">
        <w:t xml:space="preserve">15. Dezember 1980 </w:t>
      </w:r>
      <w:r w:rsidRPr="00F8169B">
        <w:t>über die Einreise ins Staatsgebiet, den Aufenthalt, die Niederlassung und das Ausweisen von Ausländern in Bezug auf bestimmte Arbeitnehmerkategorien</w:t>
      </w:r>
      <w:r>
        <w:t xml:space="preserve"> (</w:t>
      </w:r>
      <w:r>
        <w:rPr>
          <w:i/>
        </w:rPr>
        <w:t>Belgisches Staatsblatt</w:t>
      </w:r>
      <w:r>
        <w:t xml:space="preserve"> vom 8. Oktober 2021),</w:t>
      </w:r>
    </w:p>
    <w:p w14:paraId="3B111B08" w14:textId="77777777" w:rsidR="00DC1364" w:rsidRDefault="00DC1364" w:rsidP="000B4B2C">
      <w:pPr>
        <w:jc w:val="both"/>
      </w:pPr>
    </w:p>
    <w:p w14:paraId="1A46E7A9" w14:textId="4642BFE2" w:rsidR="00DC1364" w:rsidRDefault="00DC1364" w:rsidP="000B4B2C">
      <w:pPr>
        <w:jc w:val="both"/>
      </w:pPr>
      <w:r>
        <w:t>-</w:t>
      </w:r>
      <w:r w:rsidR="00BF4A00">
        <w:t> </w:t>
      </w:r>
      <w:r>
        <w:t xml:space="preserve">das Gesetz vom 8. Mai 2019 </w:t>
      </w:r>
      <w:r w:rsidRPr="002D5D5A">
        <w:t xml:space="preserve">zur Abänderung des Gesetzes vom </w:t>
      </w:r>
      <w:r w:rsidR="00BF4A00">
        <w:t xml:space="preserve">15. Dezember 1980 </w:t>
      </w:r>
      <w:r w:rsidRPr="002D5D5A">
        <w:t>über die Einreise ins Staatsgebiet, den Aufenthalt, die Niederlassung und das Ausweisen von Ausländern</w:t>
      </w:r>
      <w:r>
        <w:t xml:space="preserve"> (</w:t>
      </w:r>
      <w:r>
        <w:rPr>
          <w:i/>
        </w:rPr>
        <w:t>Belgisches Staatsblatt</w:t>
      </w:r>
      <w:r>
        <w:t xml:space="preserve"> vom 14. Oktober 2021) </w:t>
      </w:r>
      <w:r>
        <w:rPr>
          <w:i/>
        </w:rPr>
        <w:t>(I)</w:t>
      </w:r>
      <w:r>
        <w:t>,</w:t>
      </w:r>
    </w:p>
    <w:p w14:paraId="2D320B7F" w14:textId="77777777" w:rsidR="00A3105F" w:rsidRDefault="00A3105F" w:rsidP="000B4B2C">
      <w:pPr>
        <w:jc w:val="both"/>
      </w:pPr>
    </w:p>
    <w:p w14:paraId="73EFDD74" w14:textId="16D404EB" w:rsidR="00A3105F" w:rsidRDefault="00A3105F" w:rsidP="00A3105F">
      <w:pPr>
        <w:jc w:val="both"/>
      </w:pPr>
      <w:r>
        <w:t xml:space="preserve">- das Gesetz vom 8. Mai 2019 </w:t>
      </w:r>
      <w:r w:rsidRPr="00A71A3E">
        <w:t xml:space="preserve">zur Abänderung des Gesetzes vom </w:t>
      </w:r>
      <w:r w:rsidR="00BF4A00">
        <w:t xml:space="preserve">15. Dezember 1980 </w:t>
      </w:r>
      <w:r w:rsidRPr="00A71A3E">
        <w:t>über die Einreise ins Staatsgebiet, den Aufenthalt, die Niederlassung und das Entfernen von Ausländern zur Herstellung von Transparenz in Bezug auf die Ausübung der Ermessensbefugnisse des für Asyl und Migration zuständigen Ministers</w:t>
      </w:r>
      <w:r>
        <w:t xml:space="preserve"> (</w:t>
      </w:r>
      <w:r>
        <w:rPr>
          <w:i/>
        </w:rPr>
        <w:t>Belgisches Staatsblatt</w:t>
      </w:r>
      <w:r>
        <w:t xml:space="preserve"> vom 14. Oktober 2021) </w:t>
      </w:r>
      <w:r>
        <w:rPr>
          <w:i/>
        </w:rPr>
        <w:t>(II)</w:t>
      </w:r>
      <w:r>
        <w:t>,</w:t>
      </w:r>
    </w:p>
    <w:p w14:paraId="540F8E92" w14:textId="77777777" w:rsidR="00D174BD" w:rsidRDefault="00D174BD" w:rsidP="00A3105F">
      <w:pPr>
        <w:jc w:val="both"/>
      </w:pPr>
    </w:p>
    <w:p w14:paraId="73DD5260" w14:textId="09492AA9" w:rsidR="00D174BD" w:rsidRDefault="00D174BD" w:rsidP="00A3105F">
      <w:pPr>
        <w:jc w:val="both"/>
      </w:pPr>
      <w:r>
        <w:t xml:space="preserve">- das Gesetz vom </w:t>
      </w:r>
      <w:r w:rsidR="009870B3">
        <w:t>31. Juli 2020 (I)</w:t>
      </w:r>
      <w:r>
        <w:t xml:space="preserve"> </w:t>
      </w:r>
      <w:r w:rsidRPr="00362310">
        <w:t xml:space="preserve">zur Abänderung des Gesetzes vom </w:t>
      </w:r>
      <w:r w:rsidR="00BF4A00">
        <w:t xml:space="preserve">15. Dezember 1980 </w:t>
      </w:r>
      <w:r w:rsidRPr="00362310">
        <w:t>über die Einreise ins Staatsgebiet, den Aufenthalt, die Niederlassung und das Ausweisen von Ausländern in Bezug auf unternehmensintern transferierte Arbeitnehmer und zur Abänderung des Gesetzes vom 6. Mai 2009 zur Festlegung verschiedener Bestimmungen in Bezug auf Asyl und Migration hinsichtlich der Aufarbeitung des Rückstands in Bezug auf Streitsachen</w:t>
      </w:r>
      <w:r>
        <w:t xml:space="preserve"> (</w:t>
      </w:r>
      <w:r>
        <w:rPr>
          <w:i/>
        </w:rPr>
        <w:t>Belgisches Staatsblatt</w:t>
      </w:r>
      <w:r>
        <w:t xml:space="preserve"> vom 24. Mai 2022)</w:t>
      </w:r>
      <w:r w:rsidR="009870B3">
        <w:t xml:space="preserve"> </w:t>
      </w:r>
      <w:r w:rsidR="009870B3">
        <w:rPr>
          <w:i/>
          <w:iCs/>
        </w:rPr>
        <w:t>(I)</w:t>
      </w:r>
      <w:r>
        <w:t>,</w:t>
      </w:r>
    </w:p>
    <w:p w14:paraId="4FD20829" w14:textId="77777777" w:rsidR="009870B3" w:rsidRDefault="009870B3" w:rsidP="00A3105F">
      <w:pPr>
        <w:jc w:val="both"/>
      </w:pPr>
    </w:p>
    <w:p w14:paraId="37B7192E" w14:textId="5ABAA6E0" w:rsidR="009870B3" w:rsidRDefault="009870B3" w:rsidP="009870B3">
      <w:pPr>
        <w:jc w:val="both"/>
      </w:pPr>
      <w:r>
        <w:lastRenderedPageBreak/>
        <w:t>- das Gesetz vom 31. Juli 2020</w:t>
      </w:r>
      <w:r>
        <w:rPr>
          <w:bCs/>
        </w:rPr>
        <w:t xml:space="preserve"> zur Festlegung verschiedener dringender Bestimmungen im Bereich Justiz (</w:t>
      </w:r>
      <w:r>
        <w:rPr>
          <w:bCs/>
          <w:i/>
          <w:iCs/>
        </w:rPr>
        <w:t xml:space="preserve">Belgisches Staatsblatt </w:t>
      </w:r>
      <w:r>
        <w:rPr>
          <w:bCs/>
        </w:rPr>
        <w:t>vom 7. April 2023) </w:t>
      </w:r>
      <w:r>
        <w:rPr>
          <w:bCs/>
          <w:i/>
          <w:iCs/>
        </w:rPr>
        <w:t>(II)</w:t>
      </w:r>
      <w:r>
        <w:rPr>
          <w:bCs/>
        </w:rPr>
        <w:t>,</w:t>
      </w:r>
    </w:p>
    <w:p w14:paraId="0CAE16D4" w14:textId="77777777" w:rsidR="00A3105F" w:rsidRDefault="00A3105F" w:rsidP="000B4B2C">
      <w:pPr>
        <w:jc w:val="both"/>
      </w:pPr>
    </w:p>
    <w:p w14:paraId="0DAE7080" w14:textId="77777777" w:rsidR="00696AB5" w:rsidRDefault="00696AB5" w:rsidP="000B4B2C">
      <w:pPr>
        <w:jc w:val="both"/>
      </w:pPr>
      <w:r>
        <w:t>- das Gesetz vom 16. Dezember 2020 über die Begünstigten des Abkommens über den Austritt des Vereinigten Königreichs Großbritannien und Nordirland aus der Europäischen Union und der Europäischen Atomgemeinschaft (</w:t>
      </w:r>
      <w:r>
        <w:rPr>
          <w:i/>
        </w:rPr>
        <w:t>Belgisches Staatsblatt</w:t>
      </w:r>
      <w:r>
        <w:t xml:space="preserve"> vom 17. August 2022),</w:t>
      </w:r>
    </w:p>
    <w:p w14:paraId="781E9BCA" w14:textId="77777777" w:rsidR="00696AB5" w:rsidRDefault="00696AB5" w:rsidP="000B4B2C">
      <w:pPr>
        <w:jc w:val="both"/>
      </w:pPr>
    </w:p>
    <w:p w14:paraId="494B848D" w14:textId="77777777" w:rsidR="000B4B2C" w:rsidRPr="007B798D" w:rsidRDefault="000B4B2C" w:rsidP="000B4B2C">
      <w:pPr>
        <w:jc w:val="both"/>
      </w:pPr>
      <w:r w:rsidRPr="007B798D">
        <w:t>- das Gesetz vom 20. Dezember 2020 zur Abänderung verschiedener Gesetze über den Austritt des Vereinigten Königreichs aus der Europäischen Union.</w:t>
      </w:r>
    </w:p>
    <w:p w14:paraId="7128EBE9" w14:textId="77777777" w:rsidR="00766A5D" w:rsidRPr="007B798D" w:rsidRDefault="00766A5D" w:rsidP="000B4B2C">
      <w:pPr>
        <w:jc w:val="both"/>
      </w:pPr>
    </w:p>
    <w:p w14:paraId="49EF4FEA" w14:textId="5F08C6D7" w:rsidR="00766A5D" w:rsidRDefault="00766A5D" w:rsidP="000B4B2C">
      <w:pPr>
        <w:jc w:val="both"/>
      </w:pPr>
      <w:r w:rsidRPr="007B798D">
        <w:t>-</w:t>
      </w:r>
      <w:r w:rsidR="00BF4A00">
        <w:t> </w:t>
      </w:r>
      <w:r w:rsidRPr="007B798D">
        <w:t>die Entscheidung des Ausschusses der Deutschsprachigen Gemeinschaft für die deutsche Rechtsterminologie vom 25. Mär</w:t>
      </w:r>
      <w:r w:rsidR="000E68A8" w:rsidRPr="007B798D">
        <w:t xml:space="preserve">z 2021, durch die </w:t>
      </w:r>
      <w:r w:rsidR="005E7FDE">
        <w:t>der Begriff</w:t>
      </w:r>
      <w:r w:rsidR="000E68A8" w:rsidRPr="007B798D">
        <w:t xml:space="preserve"> "</w:t>
      </w:r>
      <w:r w:rsidR="005E7FDE">
        <w:t>E</w:t>
      </w:r>
      <w:r w:rsidRPr="007B798D">
        <w:t>ntfern</w:t>
      </w:r>
      <w:r w:rsidR="005E7FDE">
        <w:t>ung</w:t>
      </w:r>
      <w:r w:rsidR="00BE137F">
        <w:t>"</w:t>
      </w:r>
      <w:r w:rsidRPr="007B798D">
        <w:t xml:space="preserve"> durch </w:t>
      </w:r>
      <w:r w:rsidR="005E7FDE">
        <w:t>den Begriff</w:t>
      </w:r>
      <w:r w:rsidRPr="007B798D">
        <w:t xml:space="preserve"> "</w:t>
      </w:r>
      <w:r w:rsidR="005E7FDE">
        <w:t>A</w:t>
      </w:r>
      <w:r w:rsidRPr="007B798D">
        <w:t>usweis</w:t>
      </w:r>
      <w:r w:rsidR="005E7FDE">
        <w:t>ung</w:t>
      </w:r>
      <w:r w:rsidRPr="007B798D">
        <w:t>" zu ersetzen ist</w:t>
      </w:r>
      <w:r w:rsidR="006F23A1">
        <w:t>,</w:t>
      </w:r>
    </w:p>
    <w:p w14:paraId="43F068D3" w14:textId="77777777" w:rsidR="000E68BB" w:rsidRDefault="000E68BB" w:rsidP="000B4B2C">
      <w:pPr>
        <w:jc w:val="both"/>
      </w:pPr>
    </w:p>
    <w:p w14:paraId="01366CB9" w14:textId="4247D9D2" w:rsidR="000E68BB" w:rsidRPr="000E68BB" w:rsidRDefault="000E68BB" w:rsidP="000B4B2C">
      <w:pPr>
        <w:jc w:val="both"/>
      </w:pPr>
      <w:r>
        <w:t xml:space="preserve">- das Gesetz vom 11. Juli 2021 </w:t>
      </w:r>
      <w:r w:rsidRPr="000E68BB">
        <w:rPr>
          <w:bCs/>
        </w:rPr>
        <w:t xml:space="preserve">zur Abänderung des Gesetzes vom </w:t>
      </w:r>
      <w:r w:rsidR="00BF4A00">
        <w:rPr>
          <w:bCs/>
        </w:rPr>
        <w:t xml:space="preserve">15. Dezember 1980 </w:t>
      </w:r>
      <w:r w:rsidRPr="000E68BB">
        <w:rPr>
          <w:bCs/>
        </w:rPr>
        <w:t>über die Einreise ins Staatsgebiet, den Aufenthalt, die Niederlassung und das Ausweisen von Ausländern in Bezug auf Studenten</w:t>
      </w:r>
      <w:r>
        <w:rPr>
          <w:bCs/>
        </w:rPr>
        <w:t xml:space="preserve"> (</w:t>
      </w:r>
      <w:r>
        <w:rPr>
          <w:bCs/>
          <w:i/>
          <w:iCs/>
        </w:rPr>
        <w:t>Belgisches Staatsblatt</w:t>
      </w:r>
      <w:r>
        <w:rPr>
          <w:bCs/>
        </w:rPr>
        <w:t xml:space="preserve"> vom 28. März 2023),</w:t>
      </w:r>
    </w:p>
    <w:p w14:paraId="542E4EDD" w14:textId="0F945073" w:rsidR="006F23A1" w:rsidRDefault="006F23A1" w:rsidP="000B4B2C">
      <w:pPr>
        <w:jc w:val="both"/>
      </w:pPr>
    </w:p>
    <w:p w14:paraId="47DF0F4A" w14:textId="0AC230FE" w:rsidR="006F23A1" w:rsidRDefault="006F23A1" w:rsidP="000B4B2C">
      <w:pPr>
        <w:jc w:val="both"/>
        <w:rPr>
          <w:bCs/>
        </w:rPr>
      </w:pPr>
      <w:r>
        <w:t xml:space="preserve">- das Gesetz vom 30. Juli 2021 </w:t>
      </w:r>
      <w:r w:rsidRPr="006F23A1">
        <w:rPr>
          <w:bCs/>
        </w:rPr>
        <w:t xml:space="preserve">zur Abänderung von Artikel 39/79 des Gesetzes vom </w:t>
      </w:r>
      <w:r w:rsidR="00BF4A00">
        <w:rPr>
          <w:bCs/>
        </w:rPr>
        <w:t xml:space="preserve">15. Dezember 1980 </w:t>
      </w:r>
      <w:r w:rsidRPr="006F23A1">
        <w:rPr>
          <w:bCs/>
        </w:rPr>
        <w:t>über die Einreise ins Staatsgebiet, den Aufenthalt, die Niederlassung und das Ausweisen von Ausländern in Bezug auf Studenten</w:t>
      </w:r>
      <w:r>
        <w:rPr>
          <w:bCs/>
        </w:rPr>
        <w:t xml:space="preserve"> (</w:t>
      </w:r>
      <w:r>
        <w:rPr>
          <w:bCs/>
          <w:i/>
          <w:iCs/>
        </w:rPr>
        <w:t>Belgisches Staatsblatt</w:t>
      </w:r>
      <w:r>
        <w:rPr>
          <w:bCs/>
        </w:rPr>
        <w:t xml:space="preserve"> vom 15. Dezember 2022)</w:t>
      </w:r>
      <w:r w:rsidR="00F153ED">
        <w:rPr>
          <w:bCs/>
        </w:rPr>
        <w:t xml:space="preserve"> </w:t>
      </w:r>
      <w:r w:rsidR="00F153ED">
        <w:rPr>
          <w:bCs/>
          <w:i/>
          <w:iCs/>
        </w:rPr>
        <w:t>(I)</w:t>
      </w:r>
      <w:r w:rsidR="00F153ED">
        <w:rPr>
          <w:bCs/>
        </w:rPr>
        <w:t>,</w:t>
      </w:r>
    </w:p>
    <w:p w14:paraId="1B9DA3E3" w14:textId="09A4FDA1" w:rsidR="00F153ED" w:rsidRDefault="00F153ED" w:rsidP="000B4B2C">
      <w:pPr>
        <w:jc w:val="both"/>
        <w:rPr>
          <w:bCs/>
        </w:rPr>
      </w:pPr>
    </w:p>
    <w:p w14:paraId="6A7286CD" w14:textId="25012399" w:rsidR="00832F23" w:rsidRDefault="00F153ED" w:rsidP="000B4B2C">
      <w:pPr>
        <w:jc w:val="both"/>
      </w:pPr>
      <w:r>
        <w:rPr>
          <w:bCs/>
        </w:rPr>
        <w:t>- das Gesetz vom 30. Juli </w:t>
      </w:r>
      <w:r w:rsidRPr="00F153ED">
        <w:rPr>
          <w:bCs/>
        </w:rPr>
        <w:t>2021</w:t>
      </w:r>
      <w:r>
        <w:rPr>
          <w:bCs/>
        </w:rPr>
        <w:t xml:space="preserve"> </w:t>
      </w:r>
      <w:r w:rsidRPr="00F153ED">
        <w:rPr>
          <w:bCs/>
        </w:rPr>
        <w:t xml:space="preserve">zur Abänderung des Gesetzes vom </w:t>
      </w:r>
      <w:r w:rsidR="00BF4A00">
        <w:rPr>
          <w:bCs/>
        </w:rPr>
        <w:t xml:space="preserve">15. Dezember 1980 </w:t>
      </w:r>
      <w:r w:rsidRPr="00F153ED">
        <w:rPr>
          <w:bCs/>
        </w:rPr>
        <w:t>über die Einreise ins Staatsgebiet, den Aufenthalt, die Niederlassung und das Ausweisen von Ausländern bezüglich der elektronischen Mitteilung von Verfahrensunterlagen und der Anpassung des bestehenden rein schriftlichen Verfahrens vor dem Rat für Ausländerstreitsachen</w:t>
      </w:r>
      <w:r>
        <w:rPr>
          <w:bCs/>
        </w:rPr>
        <w:t xml:space="preserve"> (</w:t>
      </w:r>
      <w:r>
        <w:rPr>
          <w:bCs/>
          <w:i/>
          <w:iCs/>
        </w:rPr>
        <w:t>Belgisches Staatsblatt</w:t>
      </w:r>
      <w:r>
        <w:t xml:space="preserve"> vom 14. Februar 2023) </w:t>
      </w:r>
      <w:r>
        <w:rPr>
          <w:i/>
          <w:iCs/>
        </w:rPr>
        <w:t>(II)</w:t>
      </w:r>
      <w:r w:rsidR="00832F23" w:rsidRPr="00832F23">
        <w:t>,</w:t>
      </w:r>
    </w:p>
    <w:p w14:paraId="0DF33D68" w14:textId="77777777" w:rsidR="00832F23" w:rsidRDefault="00832F23" w:rsidP="000B4B2C">
      <w:pPr>
        <w:jc w:val="both"/>
      </w:pPr>
    </w:p>
    <w:p w14:paraId="19A2CBE1" w14:textId="4445B63D" w:rsidR="00F153ED" w:rsidRDefault="00832F23" w:rsidP="000B4B2C">
      <w:pPr>
        <w:jc w:val="both"/>
        <w:rPr>
          <w:bCs/>
        </w:rPr>
      </w:pPr>
      <w:r>
        <w:t xml:space="preserve">- das Gesetz vom 23. Dezember 2021 </w:t>
      </w:r>
      <w:r w:rsidRPr="00832F23">
        <w:rPr>
          <w:bCs/>
        </w:rPr>
        <w:t xml:space="preserve">zur Abänderung des Gesetzes vom 6. Mai 2009 zur Festlegung verschiedener Bestimmungen in Bezug auf Asyl und Migration und des Gesetzes vom </w:t>
      </w:r>
      <w:r w:rsidR="00BF4A00">
        <w:rPr>
          <w:bCs/>
        </w:rPr>
        <w:t xml:space="preserve">15. Dezember 1980 </w:t>
      </w:r>
      <w:r w:rsidRPr="00832F23">
        <w:rPr>
          <w:bCs/>
        </w:rPr>
        <w:t>über die Einreise ins Staatsgebiet, den Aufenthalt, die Niederlassung und das Ausweisen von Ausländern in Bezug auf die Organisation des Rates für Ausländerstreitsachen</w:t>
      </w:r>
      <w:r w:rsidR="00F70559">
        <w:rPr>
          <w:bCs/>
        </w:rPr>
        <w:t xml:space="preserve"> (</w:t>
      </w:r>
      <w:r w:rsidR="00F70559">
        <w:rPr>
          <w:bCs/>
          <w:i/>
          <w:iCs/>
        </w:rPr>
        <w:t>Belgisches Staatsblatt</w:t>
      </w:r>
      <w:r w:rsidR="00F70559">
        <w:t xml:space="preserve"> vom </w:t>
      </w:r>
      <w:r w:rsidR="003A18F0">
        <w:t>25</w:t>
      </w:r>
      <w:r w:rsidR="00F70559">
        <w:t>. </w:t>
      </w:r>
      <w:r w:rsidR="003A18F0">
        <w:t>April</w:t>
      </w:r>
      <w:r w:rsidR="00F70559">
        <w:t> 2023)</w:t>
      </w:r>
      <w:r w:rsidR="00E55778">
        <w:rPr>
          <w:bCs/>
        </w:rPr>
        <w:t>,</w:t>
      </w:r>
    </w:p>
    <w:p w14:paraId="590AD77C" w14:textId="77777777" w:rsidR="00E55778" w:rsidRDefault="00E55778" w:rsidP="000B4B2C">
      <w:pPr>
        <w:jc w:val="both"/>
        <w:rPr>
          <w:bCs/>
        </w:rPr>
      </w:pPr>
    </w:p>
    <w:p w14:paraId="7661B626" w14:textId="13986980" w:rsidR="00E55778" w:rsidRDefault="00E55778" w:rsidP="000B4B2C">
      <w:pPr>
        <w:jc w:val="both"/>
      </w:pPr>
      <w:r>
        <w:rPr>
          <w:bCs/>
        </w:rPr>
        <w:t>- das Gesetz vom 23.</w:t>
      </w:r>
      <w:r>
        <w:t xml:space="preserve"> Juni 2022 </w:t>
      </w:r>
      <w:r w:rsidRPr="00E55778">
        <w:rPr>
          <w:bCs/>
        </w:rPr>
        <w:t xml:space="preserve">zur Abänderung des Gesetzes vom </w:t>
      </w:r>
      <w:r w:rsidR="00BF4A00">
        <w:rPr>
          <w:bCs/>
        </w:rPr>
        <w:t xml:space="preserve">15. Dezember 1980 </w:t>
      </w:r>
      <w:r w:rsidRPr="00E55778">
        <w:rPr>
          <w:bCs/>
        </w:rPr>
        <w:t>über die Einreise ins Staatsgebiet, den Aufenthalt, die Niederlassung und das Ausweisen von Ausländern in Bezug auf die Festlegung des Musters des ärztlichen Attests, das bei der Einreichung von Anträgen auf Aufenthaltserlaubnis auf der Grundlage von Artikel</w:t>
      </w:r>
      <w:r>
        <w:rPr>
          <w:bCs/>
        </w:rPr>
        <w:t> </w:t>
      </w:r>
      <w:r w:rsidRPr="00E55778">
        <w:rPr>
          <w:bCs/>
        </w:rPr>
        <w:t>9</w:t>
      </w:r>
      <w:r w:rsidRPr="00E55778">
        <w:rPr>
          <w:bCs/>
          <w:i/>
          <w:iCs/>
        </w:rPr>
        <w:t>ter</w:t>
      </w:r>
      <w:r w:rsidRPr="00E55778">
        <w:rPr>
          <w:bCs/>
        </w:rPr>
        <w:t xml:space="preserve"> verpflichtend zu verwenden ist</w:t>
      </w:r>
      <w:r>
        <w:rPr>
          <w:bCs/>
        </w:rPr>
        <w:t xml:space="preserve"> (</w:t>
      </w:r>
      <w:r>
        <w:rPr>
          <w:bCs/>
          <w:i/>
          <w:iCs/>
        </w:rPr>
        <w:t xml:space="preserve">Belgisches Staatsblatt </w:t>
      </w:r>
      <w:r>
        <w:rPr>
          <w:bCs/>
        </w:rPr>
        <w:t>vom 6.</w:t>
      </w:r>
      <w:r>
        <w:t> Juni 2024)</w:t>
      </w:r>
      <w:r w:rsidR="00F700A4">
        <w:t>,</w:t>
      </w:r>
    </w:p>
    <w:p w14:paraId="64811BF2" w14:textId="77777777" w:rsidR="00DA485F" w:rsidRDefault="00DA485F" w:rsidP="000B4B2C">
      <w:pPr>
        <w:jc w:val="both"/>
      </w:pPr>
    </w:p>
    <w:p w14:paraId="26E1622D" w14:textId="0217535C" w:rsidR="00DA485F" w:rsidRPr="00DA485F" w:rsidRDefault="00DA485F" w:rsidP="000B4B2C">
      <w:pPr>
        <w:jc w:val="both"/>
        <w:rPr>
          <w:bCs/>
        </w:rPr>
      </w:pPr>
      <w:r>
        <w:t xml:space="preserve">- das Gesetz vom 21. August 2022 </w:t>
      </w:r>
      <w:r w:rsidRPr="00DA485F">
        <w:rPr>
          <w:bCs/>
        </w:rPr>
        <w:t>zur Abänderung des Gesetzes vom 15. Dezember 1980 über die Einreise ins Staatsgebiet, den Aufenthalt, die Niederlassung und das Ausweisen von Ausländern in Bezug auf Forscher, Praktikanten und Freiwillige</w:t>
      </w:r>
      <w:r>
        <w:rPr>
          <w:bCs/>
        </w:rPr>
        <w:t xml:space="preserve"> (</w:t>
      </w:r>
      <w:r>
        <w:rPr>
          <w:bCs/>
          <w:i/>
          <w:iCs/>
        </w:rPr>
        <w:t xml:space="preserve">Belgisches Staatsblatt </w:t>
      </w:r>
      <w:r>
        <w:rPr>
          <w:bCs/>
        </w:rPr>
        <w:t>vom 30. Januar 2025),</w:t>
      </w:r>
    </w:p>
    <w:p w14:paraId="32CA2FE0" w14:textId="77777777" w:rsidR="00F700A4" w:rsidRDefault="00F700A4" w:rsidP="000B4B2C">
      <w:pPr>
        <w:jc w:val="both"/>
      </w:pPr>
    </w:p>
    <w:p w14:paraId="11B1331C" w14:textId="53E59955" w:rsidR="00BF4A00" w:rsidRDefault="00F700A4" w:rsidP="00F700A4">
      <w:pPr>
        <w:jc w:val="both"/>
      </w:pPr>
      <w:r>
        <w:t xml:space="preserve">- das Gesetz vom 29. November 2022 zur Abänderung des Gesetzes vom </w:t>
      </w:r>
      <w:r w:rsidR="00BF4A00">
        <w:t xml:space="preserve">15. Dezember 1980 </w:t>
      </w:r>
      <w:r>
        <w:t>über die Einreise ins Staatsgebiet, den Aufenthalt, die Niederlassung und das Ausweisen von Ausländern (</w:t>
      </w:r>
      <w:r w:rsidRPr="00F700A4">
        <w:rPr>
          <w:i/>
          <w:iCs/>
        </w:rPr>
        <w:t>Belgisches Staatsblatt</w:t>
      </w:r>
      <w:r>
        <w:t xml:space="preserve"> vom 14.</w:t>
      </w:r>
      <w:r w:rsidR="00EF35A4">
        <w:t> </w:t>
      </w:r>
      <w:r>
        <w:t>August</w:t>
      </w:r>
      <w:r w:rsidR="00EF35A4">
        <w:t> </w:t>
      </w:r>
      <w:r>
        <w:t>2024)</w:t>
      </w:r>
      <w:r w:rsidR="00BF4A00">
        <w:t>,</w:t>
      </w:r>
    </w:p>
    <w:p w14:paraId="32CA1F79" w14:textId="77777777" w:rsidR="00BF4A00" w:rsidRDefault="00BF4A00">
      <w:r>
        <w:br w:type="page"/>
      </w:r>
    </w:p>
    <w:p w14:paraId="37EEF861" w14:textId="522655A7" w:rsidR="00BF4A00" w:rsidRDefault="00BF4A00" w:rsidP="00F700A4">
      <w:pPr>
        <w:jc w:val="both"/>
        <w:rPr>
          <w:bCs/>
        </w:rPr>
      </w:pPr>
      <w:r>
        <w:lastRenderedPageBreak/>
        <w:t xml:space="preserve">- das Gesetz vom 2. März 2023 </w:t>
      </w:r>
      <w:r w:rsidRPr="00BF4A00">
        <w:rPr>
          <w:bCs/>
        </w:rPr>
        <w:t>über den Betrieb und die Nutzung des Schengener Informationssystems (SIS) im Bereich der polizeilichen Zusammenarbeit und der justiziellen Zusammenarbeit in Strafsachen, im Bereich der Grenzkontrollen und für die Rückkehr illegal aufhältiger Drittstaatsangehöriger</w:t>
      </w:r>
      <w:r>
        <w:rPr>
          <w:bCs/>
        </w:rPr>
        <w:t xml:space="preserve"> (</w:t>
      </w:r>
      <w:r>
        <w:rPr>
          <w:bCs/>
          <w:i/>
          <w:iCs/>
        </w:rPr>
        <w:t xml:space="preserve">Belgisches Staatsblatt </w:t>
      </w:r>
      <w:r>
        <w:rPr>
          <w:bCs/>
        </w:rPr>
        <w:t>vom 16. Januar 2025)</w:t>
      </w:r>
      <w:r w:rsidR="00941AE1">
        <w:rPr>
          <w:bCs/>
        </w:rPr>
        <w:t>,</w:t>
      </w:r>
    </w:p>
    <w:p w14:paraId="51217132" w14:textId="77777777" w:rsidR="00941AE1" w:rsidRDefault="00941AE1" w:rsidP="00F700A4">
      <w:pPr>
        <w:jc w:val="both"/>
        <w:rPr>
          <w:bCs/>
        </w:rPr>
      </w:pPr>
    </w:p>
    <w:p w14:paraId="2BE469DE" w14:textId="5A3C1E53" w:rsidR="00941AE1" w:rsidRDefault="00941AE1" w:rsidP="00F700A4">
      <w:pPr>
        <w:jc w:val="both"/>
        <w:rPr>
          <w:bCs/>
        </w:rPr>
      </w:pPr>
      <w:r>
        <w:rPr>
          <w:bCs/>
        </w:rPr>
        <w:t xml:space="preserve">- das Gesetz vom 19. März 2023 </w:t>
      </w:r>
      <w:r w:rsidRPr="00941AE1">
        <w:rPr>
          <w:bCs/>
        </w:rPr>
        <w:t>zur Abänderung des Gesetzes vom 15. Dezember 1980 über die Einreise ins Staatsgebiet, den Aufenthalt, die Niederlassung und das Ausweisen von Ausländern in Bezug auf das Einreise-/Ausreisesystem</w:t>
      </w:r>
      <w:r>
        <w:rPr>
          <w:bCs/>
        </w:rPr>
        <w:t xml:space="preserve"> (</w:t>
      </w:r>
      <w:r>
        <w:rPr>
          <w:bCs/>
          <w:i/>
          <w:iCs/>
        </w:rPr>
        <w:t xml:space="preserve">Belgisches Staatsblatt </w:t>
      </w:r>
      <w:r>
        <w:rPr>
          <w:bCs/>
        </w:rPr>
        <w:t>vom 11. Februar 2025)</w:t>
      </w:r>
      <w:r w:rsidR="0039403A">
        <w:rPr>
          <w:bCs/>
        </w:rPr>
        <w:t>,</w:t>
      </w:r>
    </w:p>
    <w:p w14:paraId="5529CB8F" w14:textId="77777777" w:rsidR="0039403A" w:rsidRPr="00941AE1" w:rsidRDefault="0039403A" w:rsidP="00F700A4">
      <w:pPr>
        <w:jc w:val="both"/>
        <w:rPr>
          <w:bCs/>
        </w:rPr>
      </w:pPr>
    </w:p>
    <w:p w14:paraId="6E8DF35E" w14:textId="0035670C" w:rsidR="0039403A" w:rsidRDefault="0039403A" w:rsidP="0039403A">
      <w:pPr>
        <w:jc w:val="both"/>
      </w:pPr>
      <w:r w:rsidRPr="0039403A">
        <w:rPr>
          <w:bCs/>
        </w:rPr>
        <w:t xml:space="preserve">- das Gesetz vom 13. September 2023 </w:t>
      </w:r>
      <w:r w:rsidRPr="0039403A">
        <w:t>zur Festlegung verschiedener Bestimmungen in Sachen Modernisierung des Personenstands (</w:t>
      </w:r>
      <w:r w:rsidRPr="0039403A">
        <w:rPr>
          <w:i/>
          <w:iCs/>
        </w:rPr>
        <w:t xml:space="preserve">Belgisches Staatsblatt </w:t>
      </w:r>
      <w:r w:rsidRPr="0039403A">
        <w:t>vom 20. Februar 2025)</w:t>
      </w:r>
      <w:r w:rsidR="004532E9">
        <w:t>,</w:t>
      </w:r>
    </w:p>
    <w:p w14:paraId="6A8AB95E" w14:textId="77777777" w:rsidR="00C04EC5" w:rsidRDefault="00C04EC5" w:rsidP="0039403A">
      <w:pPr>
        <w:jc w:val="both"/>
      </w:pPr>
    </w:p>
    <w:p w14:paraId="0E8AF1D7" w14:textId="662BC435" w:rsidR="00C04EC5" w:rsidRPr="00C04EC5" w:rsidRDefault="00C04EC5" w:rsidP="0039403A">
      <w:pPr>
        <w:jc w:val="both"/>
        <w:rPr>
          <w:bCs/>
        </w:rPr>
      </w:pPr>
      <w:r>
        <w:t xml:space="preserve">- das Gesetz vom 23. November 2023 </w:t>
      </w:r>
      <w:r w:rsidRPr="00C04EC5">
        <w:rPr>
          <w:bCs/>
        </w:rPr>
        <w:t>über verwaltungspolizeiliche Maßnahmen in Bezug auf Reisebeschränkungen und das Passenger Locator Form und zur Abänderung verschiedener Bestimmungen über den Informationssicherheitsausschuss</w:t>
      </w:r>
      <w:r>
        <w:rPr>
          <w:bCs/>
        </w:rPr>
        <w:t xml:space="preserve"> </w:t>
      </w:r>
      <w:r w:rsidRPr="00C04EC5">
        <w:rPr>
          <w:bCs/>
        </w:rPr>
        <w:t>(</w:t>
      </w:r>
      <w:r w:rsidRPr="00C04EC5">
        <w:rPr>
          <w:bCs/>
          <w:i/>
        </w:rPr>
        <w:t xml:space="preserve">Belgisches Staatsblatt </w:t>
      </w:r>
      <w:r w:rsidRPr="00C04EC5">
        <w:rPr>
          <w:bCs/>
        </w:rPr>
        <w:t>vom 28. Mai 2025)</w:t>
      </w:r>
      <w:r>
        <w:rPr>
          <w:bCs/>
        </w:rPr>
        <w:t>,</w:t>
      </w:r>
    </w:p>
    <w:p w14:paraId="7CD9B106" w14:textId="77777777" w:rsidR="000B4B2C" w:rsidRPr="007B798D" w:rsidRDefault="000B4B2C" w:rsidP="000B4B2C">
      <w:pPr>
        <w:jc w:val="both"/>
      </w:pPr>
    </w:p>
    <w:p w14:paraId="6884C06F" w14:textId="10ADA3D1" w:rsidR="004532E9" w:rsidRDefault="004532E9" w:rsidP="004532E9">
      <w:pPr>
        <w:autoSpaceDE w:val="0"/>
        <w:autoSpaceDN w:val="0"/>
        <w:adjustRightInd w:val="0"/>
        <w:jc w:val="both"/>
        <w:rPr>
          <w:bCs/>
        </w:rPr>
      </w:pPr>
      <w:r w:rsidRPr="004532E9">
        <w:rPr>
          <w:bCs/>
        </w:rPr>
        <w:t>- Artikel 3</w:t>
      </w:r>
      <w:r w:rsidR="0068387C">
        <w:rPr>
          <w:bCs/>
        </w:rPr>
        <w:t>5</w:t>
      </w:r>
      <w:r w:rsidRPr="004532E9">
        <w:rPr>
          <w:bCs/>
        </w:rPr>
        <w:t xml:space="preserve"> Nr. </w:t>
      </w:r>
      <w:r>
        <w:rPr>
          <w:bCs/>
        </w:rPr>
        <w:t>6</w:t>
      </w:r>
      <w:r w:rsidRPr="004532E9">
        <w:rPr>
          <w:bCs/>
        </w:rPr>
        <w:t xml:space="preserve"> des Gesetzes vom 29. Februar 2024 zur Einführung von Buch 1 des Strafgesetzbuches (</w:t>
      </w:r>
      <w:r w:rsidRPr="004532E9">
        <w:rPr>
          <w:bCs/>
          <w:i/>
        </w:rPr>
        <w:t xml:space="preserve">Belgisches Staatsblatt </w:t>
      </w:r>
      <w:r w:rsidRPr="004532E9">
        <w:rPr>
          <w:bCs/>
        </w:rPr>
        <w:t>vom 28. Mai 2025)</w:t>
      </w:r>
      <w:r w:rsidR="00F57DAD">
        <w:rPr>
          <w:bCs/>
        </w:rPr>
        <w:t> </w:t>
      </w:r>
      <w:r w:rsidR="00F57DAD">
        <w:rPr>
          <w:bCs/>
          <w:i/>
          <w:iCs/>
        </w:rPr>
        <w:t>(I)</w:t>
      </w:r>
      <w:r w:rsidR="00F57DAD">
        <w:rPr>
          <w:bCs/>
        </w:rPr>
        <w:t>,</w:t>
      </w:r>
    </w:p>
    <w:p w14:paraId="7A772A91" w14:textId="77777777" w:rsidR="00F57DAD" w:rsidRDefault="00F57DAD" w:rsidP="004532E9">
      <w:pPr>
        <w:autoSpaceDE w:val="0"/>
        <w:autoSpaceDN w:val="0"/>
        <w:adjustRightInd w:val="0"/>
        <w:jc w:val="both"/>
        <w:rPr>
          <w:bCs/>
        </w:rPr>
      </w:pPr>
    </w:p>
    <w:p w14:paraId="131196E9" w14:textId="4CB79FC5" w:rsidR="00F57DAD" w:rsidRPr="004532E9" w:rsidRDefault="00F57DAD" w:rsidP="00F57DAD">
      <w:pPr>
        <w:jc w:val="both"/>
        <w:rPr>
          <w:bCs/>
        </w:rPr>
      </w:pPr>
      <w:r>
        <w:rPr>
          <w:bCs/>
        </w:rPr>
        <w:t xml:space="preserve">- </w:t>
      </w:r>
      <w:r w:rsidRPr="002440C8">
        <w:rPr>
          <w:bCs/>
        </w:rPr>
        <w:t>Artikel 11</w:t>
      </w:r>
      <w:r>
        <w:rPr>
          <w:bCs/>
        </w:rPr>
        <w:t>8</w:t>
      </w:r>
      <w:r w:rsidRPr="002440C8">
        <w:rPr>
          <w:bCs/>
        </w:rPr>
        <w:t xml:space="preserve"> </w:t>
      </w:r>
      <w:r>
        <w:rPr>
          <w:bCs/>
        </w:rPr>
        <w:t xml:space="preserve">Nr. 14 </w:t>
      </w:r>
      <w:r w:rsidRPr="002440C8">
        <w:rPr>
          <w:bCs/>
        </w:rPr>
        <w:t>des Gesetzes vom 29. Februar 2024 zur Einführung von Buch 2 des Strafgesetzbuches (</w:t>
      </w:r>
      <w:r w:rsidRPr="002440C8">
        <w:rPr>
          <w:bCs/>
          <w:i/>
        </w:rPr>
        <w:t xml:space="preserve">Belgisches Staatsblatt </w:t>
      </w:r>
      <w:r w:rsidRPr="002440C8">
        <w:rPr>
          <w:bCs/>
        </w:rPr>
        <w:t>vom 3. September 2025)</w:t>
      </w:r>
      <w:r>
        <w:rPr>
          <w:bCs/>
        </w:rPr>
        <w:t> </w:t>
      </w:r>
      <w:r>
        <w:rPr>
          <w:bCs/>
          <w:i/>
          <w:iCs/>
        </w:rPr>
        <w:t>(II)</w:t>
      </w:r>
      <w:r>
        <w:rPr>
          <w:bCs/>
        </w:rPr>
        <w:t>.</w:t>
      </w:r>
    </w:p>
    <w:p w14:paraId="47D746E1" w14:textId="77777777" w:rsidR="004532E9" w:rsidRPr="004532E9" w:rsidRDefault="004532E9" w:rsidP="004532E9">
      <w:pPr>
        <w:autoSpaceDE w:val="0"/>
        <w:autoSpaceDN w:val="0"/>
        <w:adjustRightInd w:val="0"/>
        <w:jc w:val="both"/>
      </w:pPr>
    </w:p>
    <w:p w14:paraId="46693E65" w14:textId="77777777" w:rsidR="00501005" w:rsidRPr="007B798D" w:rsidRDefault="00501005" w:rsidP="00501005">
      <w:pPr>
        <w:autoSpaceDE w:val="0"/>
        <w:autoSpaceDN w:val="0"/>
        <w:adjustRightInd w:val="0"/>
        <w:jc w:val="both"/>
      </w:pPr>
      <w:r w:rsidRPr="007B798D">
        <w:t xml:space="preserve">Diese </w:t>
      </w:r>
      <w:r w:rsidR="00244DCD" w:rsidRPr="007B798D">
        <w:t>Konsolidierung</w:t>
      </w:r>
      <w:r w:rsidRPr="007B798D">
        <w:t xml:space="preserve"> ist von der Zentralen Dienststelle für Deutsche Übersetzungen in Malmedy erstellt worden.</w:t>
      </w:r>
    </w:p>
    <w:p w14:paraId="4E8B9569" w14:textId="77777777" w:rsidR="007F5B8F" w:rsidRPr="007B798D" w:rsidRDefault="007F5B8F" w:rsidP="00501005">
      <w:pPr>
        <w:autoSpaceDE w:val="0"/>
        <w:autoSpaceDN w:val="0"/>
        <w:adjustRightInd w:val="0"/>
        <w:jc w:val="both"/>
      </w:pPr>
    </w:p>
    <w:p w14:paraId="5BEFCC7D" w14:textId="210A19CA" w:rsidR="00501005" w:rsidRPr="007B798D" w:rsidRDefault="00501005" w:rsidP="00501005">
      <w:pPr>
        <w:autoSpaceDE w:val="0"/>
        <w:autoSpaceDN w:val="0"/>
        <w:adjustRightInd w:val="0"/>
        <w:jc w:val="center"/>
      </w:pPr>
      <w:r w:rsidRPr="007B798D">
        <w:br w:type="page"/>
      </w:r>
      <w:r w:rsidR="00BF4A00">
        <w:rPr>
          <w:b/>
          <w:bCs/>
        </w:rPr>
        <w:lastRenderedPageBreak/>
        <w:t>15. </w:t>
      </w:r>
      <w:r w:rsidR="003344D8">
        <w:rPr>
          <w:b/>
          <w:bCs/>
        </w:rPr>
        <w:t>DEZEMBER </w:t>
      </w:r>
      <w:r w:rsidR="00BF4A00">
        <w:rPr>
          <w:b/>
          <w:bCs/>
        </w:rPr>
        <w:t xml:space="preserve">1980 </w:t>
      </w:r>
      <w:r w:rsidRPr="007B798D">
        <w:rPr>
          <w:b/>
          <w:bCs/>
        </w:rPr>
        <w:t xml:space="preserve">- Gesetz über die Einreise ins Staatsgebiet, den Aufenthalt, die Niederlassung und </w:t>
      </w:r>
      <w:r w:rsidR="00C544CB" w:rsidRPr="007B798D">
        <w:rPr>
          <w:b/>
          <w:bCs/>
        </w:rPr>
        <w:t>das</w:t>
      </w:r>
      <w:r w:rsidR="0041360D" w:rsidRPr="007B798D">
        <w:rPr>
          <w:b/>
          <w:bCs/>
        </w:rPr>
        <w:t xml:space="preserve"> Ausweis</w:t>
      </w:r>
      <w:r w:rsidR="00C544CB" w:rsidRPr="007B798D">
        <w:rPr>
          <w:b/>
          <w:bCs/>
        </w:rPr>
        <w:t>en</w:t>
      </w:r>
      <w:r w:rsidRPr="007B798D">
        <w:rPr>
          <w:b/>
          <w:bCs/>
        </w:rPr>
        <w:t xml:space="preserve"> von Ausländern</w:t>
      </w:r>
    </w:p>
    <w:p w14:paraId="1984AE1B" w14:textId="77777777" w:rsidR="00501005" w:rsidRPr="007B798D" w:rsidRDefault="00501005" w:rsidP="00501005">
      <w:pPr>
        <w:autoSpaceDE w:val="0"/>
        <w:autoSpaceDN w:val="0"/>
        <w:adjustRightInd w:val="0"/>
      </w:pPr>
    </w:p>
    <w:p w14:paraId="1217FB5B" w14:textId="77777777" w:rsidR="00501005" w:rsidRPr="007B798D" w:rsidRDefault="00501005" w:rsidP="00501005">
      <w:pPr>
        <w:autoSpaceDE w:val="0"/>
        <w:autoSpaceDN w:val="0"/>
        <w:adjustRightInd w:val="0"/>
        <w:rPr>
          <w:b/>
          <w:bCs/>
        </w:rPr>
      </w:pPr>
    </w:p>
    <w:p w14:paraId="3D1298B7" w14:textId="77777777" w:rsidR="00501005" w:rsidRPr="007B798D" w:rsidRDefault="00501005" w:rsidP="00501005">
      <w:pPr>
        <w:autoSpaceDE w:val="0"/>
        <w:autoSpaceDN w:val="0"/>
        <w:adjustRightInd w:val="0"/>
        <w:jc w:val="center"/>
      </w:pPr>
      <w:r w:rsidRPr="007B798D">
        <w:rPr>
          <w:b/>
          <w:bCs/>
        </w:rPr>
        <w:t>TITEL</w:t>
      </w:r>
      <w:r w:rsidR="00245733" w:rsidRPr="007B798D">
        <w:rPr>
          <w:b/>
          <w:bCs/>
        </w:rPr>
        <w:t> </w:t>
      </w:r>
      <w:r w:rsidRPr="007B798D">
        <w:rPr>
          <w:b/>
          <w:bCs/>
        </w:rPr>
        <w:t>I - Allgemeine Bestimmungen</w:t>
      </w:r>
    </w:p>
    <w:p w14:paraId="0D798956" w14:textId="77777777" w:rsidR="00501005" w:rsidRPr="007B798D" w:rsidRDefault="00501005" w:rsidP="00501005">
      <w:pPr>
        <w:autoSpaceDE w:val="0"/>
        <w:autoSpaceDN w:val="0"/>
        <w:adjustRightInd w:val="0"/>
        <w:jc w:val="center"/>
      </w:pPr>
    </w:p>
    <w:p w14:paraId="0A966E74" w14:textId="77777777" w:rsidR="00501005" w:rsidRPr="007B798D" w:rsidRDefault="00501005" w:rsidP="00501005">
      <w:pPr>
        <w:autoSpaceDE w:val="0"/>
        <w:autoSpaceDN w:val="0"/>
        <w:adjustRightInd w:val="0"/>
        <w:jc w:val="center"/>
        <w:rPr>
          <w:b/>
          <w:bCs/>
        </w:rPr>
      </w:pPr>
    </w:p>
    <w:p w14:paraId="4818132F" w14:textId="77777777" w:rsidR="00501005" w:rsidRPr="007B798D" w:rsidRDefault="00501005" w:rsidP="00501005">
      <w:pPr>
        <w:autoSpaceDE w:val="0"/>
        <w:autoSpaceDN w:val="0"/>
        <w:adjustRightInd w:val="0"/>
        <w:jc w:val="center"/>
      </w:pPr>
      <w:r w:rsidRPr="007B798D">
        <w:t>KAPITEL</w:t>
      </w:r>
      <w:r w:rsidR="00245733" w:rsidRPr="007B798D">
        <w:t> </w:t>
      </w:r>
      <w:r w:rsidR="00E316AE" w:rsidRPr="007B798D">
        <w:t>1</w:t>
      </w:r>
      <w:r w:rsidRPr="007B798D">
        <w:t xml:space="preserve"> - [</w:t>
      </w:r>
      <w:r w:rsidRPr="007B798D">
        <w:rPr>
          <w:i/>
        </w:rPr>
        <w:t>Begriffsbestimmungen</w:t>
      </w:r>
      <w:r w:rsidRPr="007B798D">
        <w:t>]</w:t>
      </w:r>
    </w:p>
    <w:p w14:paraId="5EA4D102" w14:textId="77777777" w:rsidR="00501005" w:rsidRPr="007B798D" w:rsidRDefault="00501005" w:rsidP="00501005">
      <w:pPr>
        <w:autoSpaceDE w:val="0"/>
        <w:autoSpaceDN w:val="0"/>
        <w:adjustRightInd w:val="0"/>
        <w:jc w:val="both"/>
      </w:pPr>
    </w:p>
    <w:p w14:paraId="73F318E2" w14:textId="1A5FEFBE" w:rsidR="00501005" w:rsidRPr="007B798D" w:rsidRDefault="00245733" w:rsidP="00501005">
      <w:pPr>
        <w:autoSpaceDE w:val="0"/>
        <w:autoSpaceDN w:val="0"/>
        <w:adjustRightInd w:val="0"/>
        <w:jc w:val="both"/>
      </w:pPr>
      <w:r w:rsidRPr="007B798D">
        <w:rPr>
          <w:i/>
          <w:iCs/>
        </w:rPr>
        <w:t>[Überschrift von Kapitel </w:t>
      </w:r>
      <w:r w:rsidR="00E316AE" w:rsidRPr="007B798D">
        <w:rPr>
          <w:i/>
          <w:iCs/>
        </w:rPr>
        <w:t>1</w:t>
      </w:r>
      <w:r w:rsidR="00501005" w:rsidRPr="007B798D">
        <w:rPr>
          <w:i/>
          <w:iCs/>
        </w:rPr>
        <w:t xml:space="preserve"> ersetzt durch </w:t>
      </w:r>
      <w:r w:rsidR="00EB39E8">
        <w:rPr>
          <w:i/>
          <w:iCs/>
        </w:rPr>
        <w:t>Art. </w:t>
      </w:r>
      <w:r w:rsidRPr="007B798D">
        <w:rPr>
          <w:i/>
          <w:iCs/>
        </w:rPr>
        <w:t>2 des G. vom 15. </w:t>
      </w:r>
      <w:r w:rsidR="00501005" w:rsidRPr="007B798D">
        <w:rPr>
          <w:i/>
          <w:iCs/>
        </w:rPr>
        <w:t>Juli</w:t>
      </w:r>
      <w:r w:rsidRPr="007B798D">
        <w:rPr>
          <w:i/>
          <w:iCs/>
        </w:rPr>
        <w:t> </w:t>
      </w:r>
      <w:r w:rsidR="00501005" w:rsidRPr="007B798D">
        <w:rPr>
          <w:i/>
          <w:iCs/>
        </w:rPr>
        <w:t>1996 (B.S. vom 5. Oktober 1996)]</w:t>
      </w:r>
    </w:p>
    <w:p w14:paraId="500E8A2A" w14:textId="77777777" w:rsidR="00501005" w:rsidRPr="007B798D" w:rsidRDefault="00501005" w:rsidP="00501005">
      <w:pPr>
        <w:autoSpaceDE w:val="0"/>
        <w:autoSpaceDN w:val="0"/>
        <w:adjustRightInd w:val="0"/>
        <w:jc w:val="both"/>
      </w:pPr>
    </w:p>
    <w:p w14:paraId="58D75508" w14:textId="77777777" w:rsidR="00501005" w:rsidRPr="007B798D" w:rsidRDefault="00501005" w:rsidP="00501005">
      <w:pPr>
        <w:autoSpaceDE w:val="0"/>
        <w:autoSpaceDN w:val="0"/>
        <w:adjustRightInd w:val="0"/>
        <w:jc w:val="both"/>
      </w:pPr>
    </w:p>
    <w:p w14:paraId="57E603B3" w14:textId="26665947" w:rsidR="00501005" w:rsidRPr="007B798D" w:rsidRDefault="00501005" w:rsidP="00501005">
      <w:pPr>
        <w:autoSpaceDE w:val="0"/>
        <w:autoSpaceDN w:val="0"/>
        <w:adjustRightInd w:val="0"/>
        <w:jc w:val="both"/>
      </w:pPr>
      <w:r w:rsidRPr="007B798D">
        <w:tab/>
      </w:r>
      <w:r w:rsidRPr="007B798D">
        <w:rPr>
          <w:b/>
          <w:bCs/>
        </w:rPr>
        <w:t>Artikel</w:t>
      </w:r>
      <w:r w:rsidR="007F534C" w:rsidRPr="007B798D">
        <w:rPr>
          <w:b/>
          <w:bCs/>
        </w:rPr>
        <w:t> </w:t>
      </w:r>
      <w:r w:rsidRPr="007B798D">
        <w:rPr>
          <w:b/>
          <w:bCs/>
        </w:rPr>
        <w:t>1 -</w:t>
      </w:r>
      <w:r w:rsidRPr="007B798D">
        <w:t xml:space="preserve"> </w:t>
      </w:r>
      <w:r w:rsidR="007F534C" w:rsidRPr="007B798D">
        <w:t>[</w:t>
      </w:r>
      <w:r w:rsidR="00EB39E8">
        <w:t>§ </w:t>
      </w:r>
      <w:r w:rsidR="007F534C" w:rsidRPr="007B798D">
        <w:t>1]</w:t>
      </w:r>
      <w:r w:rsidR="005B14B5" w:rsidRPr="007B798D">
        <w:t xml:space="preserve"> -</w:t>
      </w:r>
      <w:r w:rsidR="007F534C" w:rsidRPr="007B798D">
        <w:t xml:space="preserve"> </w:t>
      </w:r>
      <w:r w:rsidRPr="007B798D">
        <w:t>[Für die Anwendung des vorliegenden Gesetzes versteht man unter:</w:t>
      </w:r>
    </w:p>
    <w:p w14:paraId="2E28C42B" w14:textId="77777777" w:rsidR="00501005" w:rsidRPr="007B798D" w:rsidRDefault="00501005" w:rsidP="00501005">
      <w:pPr>
        <w:autoSpaceDE w:val="0"/>
        <w:autoSpaceDN w:val="0"/>
        <w:adjustRightInd w:val="0"/>
        <w:jc w:val="both"/>
      </w:pPr>
    </w:p>
    <w:p w14:paraId="6CFA6CCD" w14:textId="77777777" w:rsidR="00501005" w:rsidRPr="007B798D" w:rsidRDefault="00501005" w:rsidP="00501005">
      <w:pPr>
        <w:autoSpaceDE w:val="0"/>
        <w:autoSpaceDN w:val="0"/>
        <w:adjustRightInd w:val="0"/>
        <w:jc w:val="both"/>
      </w:pPr>
      <w:r w:rsidRPr="007B798D">
        <w:tab/>
        <w:t>1. Ausländer: jeden, der nicht den Beweis erbringt, dass er die belgische Staatsangehörigkeit besitzt,</w:t>
      </w:r>
    </w:p>
    <w:p w14:paraId="5E2CE3BD" w14:textId="77777777" w:rsidR="00501005" w:rsidRPr="007B798D" w:rsidRDefault="00501005" w:rsidP="00501005">
      <w:pPr>
        <w:autoSpaceDE w:val="0"/>
        <w:autoSpaceDN w:val="0"/>
        <w:adjustRightInd w:val="0"/>
        <w:jc w:val="both"/>
      </w:pPr>
    </w:p>
    <w:p w14:paraId="7B29BFD2" w14:textId="77777777" w:rsidR="00501005" w:rsidRPr="007B798D" w:rsidRDefault="00501005" w:rsidP="00501005">
      <w:pPr>
        <w:autoSpaceDE w:val="0"/>
        <w:autoSpaceDN w:val="0"/>
        <w:adjustRightInd w:val="0"/>
        <w:jc w:val="both"/>
      </w:pPr>
      <w:r w:rsidRPr="007B798D">
        <w:tab/>
        <w:t xml:space="preserve">2. Minister: den Minister, zu dessen Zuständigkeitsbereich die Einreise ins Staatsgebiet, der Aufenthalt, die Niederlassung und </w:t>
      </w:r>
      <w:r w:rsidR="0041360D" w:rsidRPr="007B798D">
        <w:rPr>
          <w:bCs/>
        </w:rPr>
        <w:t>d</w:t>
      </w:r>
      <w:r w:rsidR="00C544CB" w:rsidRPr="007B798D">
        <w:rPr>
          <w:bCs/>
        </w:rPr>
        <w:t>as</w:t>
      </w:r>
      <w:r w:rsidR="0041360D" w:rsidRPr="007B798D">
        <w:rPr>
          <w:bCs/>
        </w:rPr>
        <w:t xml:space="preserve"> Ausweis</w:t>
      </w:r>
      <w:r w:rsidR="00C544CB" w:rsidRPr="007B798D">
        <w:rPr>
          <w:bCs/>
        </w:rPr>
        <w:t>en</w:t>
      </w:r>
      <w:r w:rsidR="0041360D" w:rsidRPr="007B798D">
        <w:rPr>
          <w:b/>
          <w:bCs/>
        </w:rPr>
        <w:t xml:space="preserve"> </w:t>
      </w:r>
      <w:r w:rsidR="001B1B51" w:rsidRPr="007B798D">
        <w:t>von Ausländern gehören,</w:t>
      </w:r>
      <w:r w:rsidRPr="007B798D">
        <w:t>]</w:t>
      </w:r>
    </w:p>
    <w:p w14:paraId="0BB0C64A" w14:textId="77777777" w:rsidR="00501005" w:rsidRPr="007B798D" w:rsidRDefault="00501005" w:rsidP="00501005">
      <w:pPr>
        <w:autoSpaceDE w:val="0"/>
        <w:autoSpaceDN w:val="0"/>
        <w:adjustRightInd w:val="0"/>
        <w:jc w:val="both"/>
      </w:pPr>
    </w:p>
    <w:p w14:paraId="17B3C70C" w14:textId="77777777" w:rsidR="001B1B51" w:rsidRPr="007B798D" w:rsidRDefault="001B1B51" w:rsidP="001B1B51">
      <w:pPr>
        <w:jc w:val="both"/>
      </w:pPr>
      <w:r w:rsidRPr="007B798D">
        <w:tab/>
        <w:t>[3. Drittstaatsangehörigen: alle Personen, die nicht Unionsbürger sind und die nicht das Gemeinschaftsrecht auf freien Personenverkehr nach Artikel 2 Absatz 5 des Schengener Grenzkodex genießen,</w:t>
      </w:r>
    </w:p>
    <w:p w14:paraId="66E7D9BE" w14:textId="77777777" w:rsidR="001B1B51" w:rsidRPr="007B798D" w:rsidRDefault="001B1B51" w:rsidP="001B1B51">
      <w:pPr>
        <w:jc w:val="both"/>
      </w:pPr>
    </w:p>
    <w:p w14:paraId="67994BAD" w14:textId="77777777" w:rsidR="001B1B51" w:rsidRPr="007B798D" w:rsidRDefault="001B1B51" w:rsidP="001B1B51">
      <w:pPr>
        <w:jc w:val="both"/>
      </w:pPr>
      <w:r w:rsidRPr="007B798D">
        <w:tab/>
        <w:t>4. illegalem Aufenthalt: die Anwesenheit auf dem Staatsgebiet von Ausländern, die nicht oder nicht mehr die Bedingungen für die Einreise ins Staatsgebiet beziehungsweise den Aufenthalt erfüllen,</w:t>
      </w:r>
    </w:p>
    <w:p w14:paraId="7EF91D23" w14:textId="77777777" w:rsidR="001B1B51" w:rsidRPr="007B798D" w:rsidRDefault="001B1B51" w:rsidP="001B1B51">
      <w:pPr>
        <w:jc w:val="both"/>
      </w:pPr>
    </w:p>
    <w:p w14:paraId="35DFBA22" w14:textId="77777777" w:rsidR="001B1B51" w:rsidRPr="007B798D" w:rsidRDefault="001B1B51" w:rsidP="001B1B51">
      <w:pPr>
        <w:jc w:val="both"/>
      </w:pPr>
      <w:r w:rsidRPr="007B798D">
        <w:tab/>
        <w:t xml:space="preserve">5. Rückkehr: die Rückreise von Drittstaatsangehörigen - entweder in freiwilliger Erfüllung eines </w:t>
      </w:r>
      <w:r w:rsidR="0041360D" w:rsidRPr="007B798D">
        <w:t>Ausweis</w:t>
      </w:r>
      <w:r w:rsidRPr="007B798D">
        <w:t>ungsbeschlusses oder zwangsweise - in ihr Herkunftsland oder ein Transitland gemäß gemeinschaftlichen oder bilateralen Rückübernahmeabkommen oder in ein anderes Drittland, in das der betreffende Drittstaatsangehörige freiwillig zurückkehren will und in dem ihm der Aufenthalt erlaubt oder gestattet ist,</w:t>
      </w:r>
    </w:p>
    <w:p w14:paraId="62F46BE9" w14:textId="77777777" w:rsidR="001B1B51" w:rsidRPr="007B798D" w:rsidRDefault="001B1B51" w:rsidP="001B1B51">
      <w:pPr>
        <w:jc w:val="both"/>
      </w:pPr>
    </w:p>
    <w:p w14:paraId="55DCC760" w14:textId="77777777" w:rsidR="001B1B51" w:rsidRPr="007B798D" w:rsidRDefault="001B1B51" w:rsidP="001B1B51">
      <w:pPr>
        <w:jc w:val="both"/>
      </w:pPr>
      <w:r w:rsidRPr="007B798D">
        <w:tab/>
        <w:t xml:space="preserve">6. </w:t>
      </w:r>
      <w:r w:rsidR="0041360D" w:rsidRPr="007B798D">
        <w:t>Ausweisungsbeschluss</w:t>
      </w:r>
      <w:r w:rsidRPr="007B798D">
        <w:t>: den Beschluss, mit dem der illegale Aufenthalt eines Auslän</w:t>
      </w:r>
      <w:r w:rsidRPr="007B798D">
        <w:softHyphen/>
        <w:t>ders festgestellt und eine Rückkehrverpflichtung auferlegt wird,</w:t>
      </w:r>
    </w:p>
    <w:p w14:paraId="11D97FC6" w14:textId="77777777" w:rsidR="001B1B51" w:rsidRPr="007B798D" w:rsidRDefault="001B1B51" w:rsidP="001B1B51">
      <w:pPr>
        <w:jc w:val="both"/>
      </w:pPr>
    </w:p>
    <w:p w14:paraId="600796DC" w14:textId="594F0545" w:rsidR="001B1B51" w:rsidRPr="007B798D" w:rsidRDefault="001B1B51" w:rsidP="001B1B51">
      <w:pPr>
        <w:jc w:val="both"/>
      </w:pPr>
      <w:r w:rsidRPr="007B798D">
        <w:tab/>
        <w:t xml:space="preserve">7. </w:t>
      </w:r>
      <w:r w:rsidR="0041360D" w:rsidRPr="007B798D">
        <w:rPr>
          <w:bCs/>
        </w:rPr>
        <w:t>Ausweisung</w:t>
      </w:r>
      <w:r w:rsidRPr="007B798D">
        <w:t xml:space="preserve">: die Ausführung des </w:t>
      </w:r>
      <w:r w:rsidR="0041360D" w:rsidRPr="007B798D">
        <w:t>Ausweisungsbeschlusses</w:t>
      </w:r>
      <w:r w:rsidRPr="007B798D">
        <w:t>, das heißt die tatsächliche Verbringung aus dem Staatsgebiet,</w:t>
      </w:r>
      <w:r w:rsidR="001C340E" w:rsidRPr="007B798D">
        <w:t>]</w:t>
      </w:r>
    </w:p>
    <w:p w14:paraId="1E335E26" w14:textId="77777777" w:rsidR="001B1B51" w:rsidRPr="007B798D" w:rsidRDefault="001B1B51" w:rsidP="001B1B51">
      <w:pPr>
        <w:jc w:val="both"/>
      </w:pPr>
    </w:p>
    <w:p w14:paraId="33AFA4AF" w14:textId="77777777" w:rsidR="001B1B51" w:rsidRPr="007B798D" w:rsidRDefault="001B1B51" w:rsidP="001B1B51">
      <w:pPr>
        <w:jc w:val="both"/>
      </w:pPr>
      <w:r w:rsidRPr="007B798D">
        <w:tab/>
      </w:r>
      <w:r w:rsidR="001C340E" w:rsidRPr="007B798D">
        <w:t>[</w:t>
      </w:r>
      <w:r w:rsidRPr="007B798D">
        <w:t xml:space="preserve">8. </w:t>
      </w:r>
      <w:r w:rsidR="00E00695" w:rsidRPr="007B798D">
        <w:t xml:space="preserve">[Einreiseverbot: den Beschluss, der mit einem </w:t>
      </w:r>
      <w:r w:rsidR="0041360D" w:rsidRPr="007B798D">
        <w:t>Ausweisungsbeschluss</w:t>
      </w:r>
      <w:r w:rsidR="00E00695" w:rsidRPr="007B798D">
        <w:t xml:space="preserve"> einhergehen kann und mit dem die Einreise entweder in das Staatsgebiet des Königreichs oder in das Staatsgebiet aller Mitgliedstaaten, einschließlich dem des Königreichs, und der dortige Aufenthalt für einen bestimmten Zeitraum untersagt wird,]]</w:t>
      </w:r>
    </w:p>
    <w:p w14:paraId="744D8EFC" w14:textId="77777777" w:rsidR="001B1B51" w:rsidRPr="007B798D" w:rsidRDefault="001B1B51" w:rsidP="001B1B51">
      <w:pPr>
        <w:jc w:val="both"/>
      </w:pPr>
    </w:p>
    <w:p w14:paraId="5E734957" w14:textId="77777777" w:rsidR="001B1B51" w:rsidRPr="007B798D" w:rsidRDefault="001B1B51" w:rsidP="001B1B51">
      <w:pPr>
        <w:jc w:val="both"/>
      </w:pPr>
      <w:r w:rsidRPr="007B798D">
        <w:tab/>
      </w:r>
      <w:r w:rsidR="00E00695" w:rsidRPr="007B798D">
        <w:t>[</w:t>
      </w:r>
      <w:r w:rsidRPr="007B798D">
        <w:t xml:space="preserve">9. freiwilliger Ausreise: das Verlassen des Staatsgebiets innerhalb der dafür in dem </w:t>
      </w:r>
      <w:r w:rsidR="0041360D" w:rsidRPr="007B798D">
        <w:t xml:space="preserve">Ausweisungsbeschluss </w:t>
      </w:r>
      <w:r w:rsidRPr="007B798D">
        <w:t>festgesetzten Frist,</w:t>
      </w:r>
    </w:p>
    <w:p w14:paraId="07D168BF" w14:textId="77777777" w:rsidR="001B1B51" w:rsidRPr="007B798D" w:rsidRDefault="001B1B51" w:rsidP="001B1B51">
      <w:pPr>
        <w:jc w:val="both"/>
      </w:pPr>
    </w:p>
    <w:p w14:paraId="07AC2E93" w14:textId="77777777" w:rsidR="001B1B51" w:rsidRPr="007B798D" w:rsidRDefault="001B1B51" w:rsidP="001B1B51">
      <w:pPr>
        <w:jc w:val="both"/>
      </w:pPr>
      <w:r w:rsidRPr="007B798D">
        <w:lastRenderedPageBreak/>
        <w:tab/>
        <w:t>10. freiwilliger Rückkehr: die Rückkehr einer Person in ihr Herkunftsland oder ein Drittland, in dem ihr der Aufenthalt gestattet ist, infolge der eigenständig getroffenen Ent</w:t>
      </w:r>
      <w:r w:rsidRPr="007B798D">
        <w:softHyphen/>
        <w:t>scheidung, ein Programm zur Unterstützung bei der Rückkehr in Anspruch zu nehmen, das von den Behörden des Gastlandes angeboten wird,</w:t>
      </w:r>
      <w:r w:rsidR="00E809CE" w:rsidRPr="007B798D">
        <w:t>]</w:t>
      </w:r>
    </w:p>
    <w:p w14:paraId="73835FF1" w14:textId="77777777" w:rsidR="001B1B51" w:rsidRPr="007B798D" w:rsidRDefault="001B1B51" w:rsidP="001B1B51">
      <w:pPr>
        <w:jc w:val="both"/>
      </w:pPr>
    </w:p>
    <w:p w14:paraId="120496A4" w14:textId="08E569B6" w:rsidR="001B1B51" w:rsidRPr="007B798D" w:rsidRDefault="001B1B51" w:rsidP="001B1B51">
      <w:pPr>
        <w:jc w:val="both"/>
      </w:pPr>
      <w:r w:rsidRPr="007B798D">
        <w:tab/>
      </w:r>
      <w:r w:rsidR="00E809CE" w:rsidRPr="007B798D">
        <w:t>[</w:t>
      </w:r>
      <w:r w:rsidRPr="007B798D">
        <w:t xml:space="preserve">11. </w:t>
      </w:r>
      <w:r w:rsidR="007F534C" w:rsidRPr="007B798D">
        <w:t xml:space="preserve">[Fluchtgefahr: das Vorliegen von Gründen, die zu der Annahme Anlass geben, dass sich ein Ausländer, der von einem </w:t>
      </w:r>
      <w:r w:rsidR="0041360D" w:rsidRPr="007B798D">
        <w:t>Ausweis</w:t>
      </w:r>
      <w:r w:rsidR="007F534C" w:rsidRPr="007B798D">
        <w:t>ungsverfahren, einem Verfahren zur Ge</w:t>
      </w:r>
      <w:r w:rsidR="007F534C" w:rsidRPr="007B798D">
        <w:softHyphen/>
        <w:t>währung internationalen Schutzes, einem Verfahren zur Bestimmung des für die Prüfung des Antrags auf internationalen Schutz zuständigen Staates oder einem Verfahren zur Über</w:t>
      </w:r>
      <w:r w:rsidR="007F534C" w:rsidRPr="007B798D">
        <w:softHyphen/>
        <w:t xml:space="preserve">stellung in diesen Staat betroffen ist, diesem Verfahren in Anbetracht der in </w:t>
      </w:r>
      <w:r w:rsidR="00EB39E8">
        <w:t>§ </w:t>
      </w:r>
      <w:r w:rsidR="007F534C" w:rsidRPr="007B798D">
        <w:t>2 aufgezählten Kriterien</w:t>
      </w:r>
      <w:r w:rsidR="00116E1B" w:rsidRPr="007B798D">
        <w:t xml:space="preserve"> durch Flucht entziehen könnte,</w:t>
      </w:r>
      <w:r w:rsidR="007F534C" w:rsidRPr="007B798D">
        <w:t>]</w:t>
      </w:r>
      <w:r w:rsidR="00E809CE" w:rsidRPr="007B798D">
        <w:t>]</w:t>
      </w:r>
    </w:p>
    <w:p w14:paraId="5513CF3E" w14:textId="77777777" w:rsidR="001B1B51" w:rsidRPr="007B798D" w:rsidRDefault="001B1B51" w:rsidP="001B1B51">
      <w:pPr>
        <w:jc w:val="both"/>
      </w:pPr>
    </w:p>
    <w:p w14:paraId="74026A2B" w14:textId="77777777" w:rsidR="001B1B51" w:rsidRPr="007B798D" w:rsidRDefault="001B1B51" w:rsidP="001B1B51">
      <w:pPr>
        <w:jc w:val="both"/>
      </w:pPr>
      <w:r w:rsidRPr="007B798D">
        <w:tab/>
      </w:r>
      <w:r w:rsidR="00E809CE" w:rsidRPr="007B798D">
        <w:t>[</w:t>
      </w:r>
      <w:r w:rsidRPr="007B798D">
        <w:t>12. schutzbedürftigen Personen: begleitete Minderjährige, unbegleitete Minderjährige, Menschen mit Behinderungen, ältere Menschen, Schwangere, Alleinerziehende mit minder</w:t>
      </w:r>
      <w:r w:rsidRPr="007B798D">
        <w:softHyphen/>
        <w:t>jährigen Kindern und Personen, die Folter, Vergewaltigung oder sonstige schwere Formen psychischer, physischer oder sexueller Gewalt erlitten haben,</w:t>
      </w:r>
    </w:p>
    <w:p w14:paraId="1BAFDC00" w14:textId="77777777" w:rsidR="001B1B51" w:rsidRPr="007B798D" w:rsidRDefault="001B1B51" w:rsidP="001B1B51">
      <w:pPr>
        <w:jc w:val="both"/>
      </w:pPr>
    </w:p>
    <w:p w14:paraId="4497A086" w14:textId="77777777" w:rsidR="001B1B51" w:rsidRPr="007B798D" w:rsidRDefault="001B1B51" w:rsidP="001B1B51">
      <w:pPr>
        <w:jc w:val="both"/>
      </w:pPr>
      <w:r w:rsidRPr="007B798D">
        <w:tab/>
        <w:t>13. Entscheidung 2004/573/EG: die Entscheidung des Rates vom 29. April 2004 betreffend die Organisation von Sammelflügen zur Rückführung von Drittstaatsangehörigen, die individuellen Rückführungsmaßnahmen unterliegen, aus dem Hoheitsgebiet von zwei oder mehr Mitgliedstaaten,</w:t>
      </w:r>
    </w:p>
    <w:p w14:paraId="07F61B2F" w14:textId="77777777" w:rsidR="001B1B51" w:rsidRPr="007B798D" w:rsidRDefault="001B1B51" w:rsidP="001B1B51">
      <w:pPr>
        <w:jc w:val="both"/>
      </w:pPr>
    </w:p>
    <w:p w14:paraId="077DA023" w14:textId="77777777" w:rsidR="001B1B51" w:rsidRPr="007B798D" w:rsidRDefault="001B1B51" w:rsidP="001B1B51">
      <w:pPr>
        <w:jc w:val="both"/>
      </w:pPr>
      <w:r w:rsidRPr="007B798D">
        <w:tab/>
        <w:t xml:space="preserve">14. identifizierten Ausländern: Ausländer, die </w:t>
      </w:r>
    </w:p>
    <w:p w14:paraId="79750BD2" w14:textId="77777777" w:rsidR="001B1B51" w:rsidRPr="007B798D" w:rsidRDefault="001B1B51" w:rsidP="001B1B51">
      <w:pPr>
        <w:jc w:val="both"/>
      </w:pPr>
    </w:p>
    <w:p w14:paraId="1A535E78" w14:textId="77777777" w:rsidR="001B1B51" w:rsidRPr="007B798D" w:rsidRDefault="001B1B51" w:rsidP="001B1B51">
      <w:pPr>
        <w:jc w:val="both"/>
      </w:pPr>
      <w:r w:rsidRPr="007B798D">
        <w:tab/>
        <w:t>- Inhaber eines gültigen Reisedokuments, eines gültigen Passes oder eines gültigen Identitätsdokuments sind oder</w:t>
      </w:r>
    </w:p>
    <w:p w14:paraId="0B5BD9B8" w14:textId="77777777" w:rsidR="001B1B51" w:rsidRPr="007B798D" w:rsidRDefault="001B1B51" w:rsidP="001B1B51">
      <w:pPr>
        <w:jc w:val="both"/>
      </w:pPr>
    </w:p>
    <w:p w14:paraId="5DBC1D31" w14:textId="77777777" w:rsidR="001B1B51" w:rsidRPr="007B798D" w:rsidRDefault="001B1B51" w:rsidP="001B1B51">
      <w:pPr>
        <w:jc w:val="both"/>
      </w:pPr>
      <w:r w:rsidRPr="007B798D">
        <w:tab/>
        <w:t>- von den nationalen Behörden ihres Landes, das sich bereit erklärt hat, einen Passierschein auszustellen, als Staatsangehörige anerkannt sind oder</w:t>
      </w:r>
    </w:p>
    <w:p w14:paraId="14B8C73B" w14:textId="77777777" w:rsidR="001B1B51" w:rsidRPr="007B798D" w:rsidRDefault="001B1B51" w:rsidP="001B1B51">
      <w:pPr>
        <w:jc w:val="both"/>
      </w:pPr>
    </w:p>
    <w:p w14:paraId="0FBFE187" w14:textId="77777777" w:rsidR="001B1B51" w:rsidRPr="007B798D" w:rsidRDefault="001B1B51" w:rsidP="001B1B51">
      <w:pPr>
        <w:autoSpaceDE w:val="0"/>
        <w:autoSpaceDN w:val="0"/>
        <w:adjustRightInd w:val="0"/>
        <w:jc w:val="both"/>
      </w:pPr>
      <w:r w:rsidRPr="007B798D">
        <w:tab/>
        <w:t>- eine Staatsangehörigkeit besitzen, für die der Minister selbst einen Passierschein ausstellen kann</w:t>
      </w:r>
      <w:r w:rsidR="00ED538C" w:rsidRPr="007B798D">
        <w:t>,</w:t>
      </w:r>
      <w:r w:rsidRPr="007B798D">
        <w:t>]</w:t>
      </w:r>
    </w:p>
    <w:p w14:paraId="4F3BA945" w14:textId="77777777" w:rsidR="00ED538C" w:rsidRPr="007B798D" w:rsidRDefault="00ED538C" w:rsidP="001B1B51">
      <w:pPr>
        <w:autoSpaceDE w:val="0"/>
        <w:autoSpaceDN w:val="0"/>
        <w:adjustRightInd w:val="0"/>
        <w:jc w:val="both"/>
      </w:pPr>
    </w:p>
    <w:p w14:paraId="3ED9A2DE" w14:textId="77777777" w:rsidR="00ED538C" w:rsidRPr="007B798D" w:rsidRDefault="00ED538C" w:rsidP="001B1B51">
      <w:pPr>
        <w:autoSpaceDE w:val="0"/>
        <w:autoSpaceDN w:val="0"/>
        <w:adjustRightInd w:val="0"/>
        <w:jc w:val="both"/>
      </w:pPr>
      <w:r w:rsidRPr="007B798D">
        <w:tab/>
        <w:t xml:space="preserve">[15. </w:t>
      </w:r>
      <w:r w:rsidR="00880DBD">
        <w:t>[...]</w:t>
      </w:r>
      <w:r w:rsidRPr="007B798D">
        <w:t>]</w:t>
      </w:r>
    </w:p>
    <w:p w14:paraId="3E4A0095" w14:textId="77777777" w:rsidR="00D77AB9" w:rsidRPr="007B798D" w:rsidRDefault="00D77AB9" w:rsidP="001B1B51">
      <w:pPr>
        <w:autoSpaceDE w:val="0"/>
        <w:autoSpaceDN w:val="0"/>
        <w:adjustRightInd w:val="0"/>
        <w:jc w:val="both"/>
      </w:pPr>
    </w:p>
    <w:p w14:paraId="3805171E" w14:textId="77777777" w:rsidR="00D77AB9" w:rsidRPr="007B798D" w:rsidRDefault="00D77AB9" w:rsidP="00D77AB9">
      <w:pPr>
        <w:jc w:val="both"/>
      </w:pPr>
      <w:r w:rsidRPr="007B798D">
        <w:tab/>
        <w:t>[16. internationalem Schutz: die Rechtsstellung als Flüchtling und den subsidiären Schutzstatus,</w:t>
      </w:r>
      <w:r w:rsidR="00DC1364">
        <w:t>]</w:t>
      </w:r>
    </w:p>
    <w:p w14:paraId="36549C36" w14:textId="77777777" w:rsidR="00D77AB9" w:rsidRPr="007B798D" w:rsidRDefault="00D77AB9" w:rsidP="00D77AB9">
      <w:pPr>
        <w:jc w:val="both"/>
      </w:pPr>
    </w:p>
    <w:p w14:paraId="66F993F0" w14:textId="6923ACBA" w:rsidR="00D77AB9" w:rsidRPr="007B798D" w:rsidRDefault="00D77AB9" w:rsidP="00D77AB9">
      <w:pPr>
        <w:autoSpaceDE w:val="0"/>
        <w:autoSpaceDN w:val="0"/>
        <w:adjustRightInd w:val="0"/>
        <w:jc w:val="both"/>
      </w:pPr>
      <w:r w:rsidRPr="007B798D">
        <w:tab/>
      </w:r>
      <w:r w:rsidR="00DC1364">
        <w:t>[</w:t>
      </w:r>
      <w:r w:rsidRPr="007B798D">
        <w:t xml:space="preserve">17. </w:t>
      </w:r>
      <w:r w:rsidR="00DC1364">
        <w:t>[</w:t>
      </w:r>
      <w:r w:rsidR="00DC1364" w:rsidRPr="00E200B4">
        <w:t xml:space="preserve">SIS: das Schengener Informationssystem im Sinne </w:t>
      </w:r>
      <w:r w:rsidR="00C473AA">
        <w:t>[...]</w:t>
      </w:r>
      <w:r w:rsidR="00DC1364" w:rsidRPr="00E200B4">
        <w:t xml:space="preserve"> der Verordnung (EU) 2018/1860 des Europäischen Parlaments und des Rates vom 28. November 2018 über die Nutzung des Schengener Informationssystems für die Rückkehr illegal aufhältiger Drittstaatsangehöriger und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w:t>
      </w:r>
      <w:r w:rsidR="00EB39E8">
        <w:t>Nr. </w:t>
      </w:r>
      <w:r w:rsidR="00DC1364" w:rsidRPr="00E200B4">
        <w:t>1987/2006,</w:t>
      </w:r>
      <w:r w:rsidRPr="007B798D">
        <w:t>]</w:t>
      </w:r>
    </w:p>
    <w:p w14:paraId="0FAD539A" w14:textId="77777777" w:rsidR="00E00695" w:rsidRPr="007B798D" w:rsidRDefault="00E00695" w:rsidP="00D77AB9">
      <w:pPr>
        <w:autoSpaceDE w:val="0"/>
        <w:autoSpaceDN w:val="0"/>
        <w:adjustRightInd w:val="0"/>
        <w:jc w:val="both"/>
      </w:pPr>
    </w:p>
    <w:p w14:paraId="076D06A0" w14:textId="77777777" w:rsidR="00E00695" w:rsidRPr="007B798D" w:rsidRDefault="00E00695" w:rsidP="00D77AB9">
      <w:pPr>
        <w:autoSpaceDE w:val="0"/>
        <w:autoSpaceDN w:val="0"/>
        <w:adjustRightInd w:val="0"/>
        <w:jc w:val="both"/>
      </w:pPr>
      <w:r w:rsidRPr="007B798D">
        <w:tab/>
        <w:t>[18. Allgemeiner Nationaler Datenbank: die in Artikel 44/7 des Gesetzes vom 5. August 1992 über das Polizeiamt erwähnte polizeiliche Datenbank</w:t>
      </w:r>
      <w:r w:rsidR="00116E1B" w:rsidRPr="007B798D">
        <w:t>,</w:t>
      </w:r>
      <w:r w:rsidRPr="007B798D">
        <w:t>]</w:t>
      </w:r>
    </w:p>
    <w:p w14:paraId="7CA3ED21" w14:textId="77777777" w:rsidR="00116E1B" w:rsidRPr="007B798D" w:rsidRDefault="00116E1B" w:rsidP="00D77AB9">
      <w:pPr>
        <w:autoSpaceDE w:val="0"/>
        <w:autoSpaceDN w:val="0"/>
        <w:adjustRightInd w:val="0"/>
        <w:jc w:val="both"/>
      </w:pPr>
    </w:p>
    <w:p w14:paraId="37CD165B" w14:textId="77777777" w:rsidR="00116E1B" w:rsidRPr="007B798D" w:rsidRDefault="00116E1B" w:rsidP="00116E1B">
      <w:pPr>
        <w:jc w:val="both"/>
      </w:pPr>
      <w:r w:rsidRPr="007B798D">
        <w:lastRenderedPageBreak/>
        <w:tab/>
        <w:t>[19. bestandskräftigem Beschluss im Rahmen eines Antrags auf internationalen Schutz: einen Beschluss darüber, ob einem Ausländer die Rechtsstellung als Flüchtling oder der subsidiäre Schutzstatus zuzuerkennen ist, und gegen den kein Rechtsbehelf im Rahmen von Titel I</w:t>
      </w:r>
      <w:r w:rsidRPr="007B798D">
        <w:rPr>
          <w:i/>
        </w:rPr>
        <w:t>bis</w:t>
      </w:r>
      <w:r w:rsidRPr="007B798D">
        <w:t xml:space="preserve"> mehr eingelegt werden kann, unabhängig davon, ob ein solcher Rechtsbehelf zur Folge hat, dass Antragsteller sich bis zur Entscheidung über den Rechtsbehelf auf dem Staatsgebiet aufhalten dürfen,</w:t>
      </w:r>
    </w:p>
    <w:p w14:paraId="51DF7534" w14:textId="77777777" w:rsidR="00116E1B" w:rsidRPr="007B798D" w:rsidRDefault="00116E1B" w:rsidP="00116E1B">
      <w:pPr>
        <w:jc w:val="both"/>
      </w:pPr>
    </w:p>
    <w:p w14:paraId="04A0250F" w14:textId="1C59FB54" w:rsidR="00116E1B" w:rsidRDefault="00116E1B" w:rsidP="00116E1B">
      <w:pPr>
        <w:autoSpaceDE w:val="0"/>
        <w:autoSpaceDN w:val="0"/>
        <w:adjustRightInd w:val="0"/>
        <w:jc w:val="both"/>
      </w:pPr>
      <w:r w:rsidRPr="007B798D">
        <w:tab/>
        <w:t>20. Folgeantrag auf internationalen Schutz: jeden weiteren Antrag auf internationalen Schutz, der nach Ergehen eines bestandskräftigen Beschlusses über einen früheren Antrag gestellt wird, einschließlich der Beschlüsse auf der Grundlage von Artikel 57/6/5</w:t>
      </w:r>
      <w:r w:rsidR="00880DBD">
        <w:t xml:space="preserve"> </w:t>
      </w:r>
      <w:r w:rsidR="00EB39E8">
        <w:t>§ </w:t>
      </w:r>
      <w:r w:rsidR="00880DBD">
        <w:t xml:space="preserve">1 </w:t>
      </w:r>
      <w:r w:rsidR="00EB39E8">
        <w:t>Nr. </w:t>
      </w:r>
      <w:r w:rsidR="00880DBD">
        <w:t>1, 2, 3, 4, 5, 7 und 8,</w:t>
      </w:r>
      <w:r w:rsidRPr="007B798D">
        <w:t>]</w:t>
      </w:r>
    </w:p>
    <w:p w14:paraId="0EBA69C6" w14:textId="77777777" w:rsidR="00880DBD" w:rsidRDefault="00880DBD" w:rsidP="00116E1B">
      <w:pPr>
        <w:autoSpaceDE w:val="0"/>
        <w:autoSpaceDN w:val="0"/>
        <w:adjustRightInd w:val="0"/>
        <w:jc w:val="both"/>
      </w:pPr>
    </w:p>
    <w:p w14:paraId="207882AF" w14:textId="77777777" w:rsidR="00880DBD" w:rsidRPr="004303D0" w:rsidRDefault="00880DBD" w:rsidP="00880DBD">
      <w:pPr>
        <w:ind w:firstLine="708"/>
        <w:jc w:val="both"/>
      </w:pPr>
      <w:r>
        <w:t>[</w:t>
      </w:r>
      <w:r w:rsidRPr="004303D0">
        <w:t>21. Flughafentransitvisum: das Visum, das aufgrund des Visakodex für eine Durchreise durch die internationale Transitzone der auf dem Staatsgebiet gelegenen Flughäfen erforderlich ist und gemäß dem erwähnten Kodex ausgestellt wird,</w:t>
      </w:r>
    </w:p>
    <w:p w14:paraId="4A3A3E6D" w14:textId="77777777" w:rsidR="00880DBD" w:rsidRPr="004303D0" w:rsidRDefault="00880DBD" w:rsidP="00880DBD">
      <w:pPr>
        <w:ind w:firstLine="708"/>
        <w:jc w:val="both"/>
      </w:pPr>
    </w:p>
    <w:p w14:paraId="3779C70C" w14:textId="77777777" w:rsidR="00880DBD" w:rsidRPr="004303D0" w:rsidRDefault="00880DBD" w:rsidP="00880DBD">
      <w:pPr>
        <w:ind w:firstLine="708"/>
        <w:jc w:val="both"/>
      </w:pPr>
      <w:r w:rsidRPr="004303D0">
        <w:t>22. Visum für einen kurzfristigen Aufenthalt: das Visum, das gemäß der Verordnung (EU) 2018/1806 des Europäischen Parlaments und des Rates vom 14. November 2018 zur Aufstellung der Liste der Drittländer, deren Staatsangehörige beim Überschreiten der Außengrenzen im Besitz eines Visums sein müssen, sowie der Liste der Drittländer, deren Staatsangehörige von dieser Visumpflicht befreit sind, für eine Durchreise oder einen Aufenthalt auf dem Staatsgebiet von höchstens neunzig Tagen erforderlich ist und gemäß dem Visakodex ausgestellt wird,</w:t>
      </w:r>
    </w:p>
    <w:p w14:paraId="55D5DCF7" w14:textId="77777777" w:rsidR="00880DBD" w:rsidRPr="004303D0" w:rsidRDefault="00880DBD" w:rsidP="00880DBD">
      <w:pPr>
        <w:ind w:firstLine="708"/>
        <w:jc w:val="both"/>
      </w:pPr>
    </w:p>
    <w:p w14:paraId="088AE61F" w14:textId="77777777" w:rsidR="00880DBD" w:rsidRPr="004303D0" w:rsidRDefault="00880DBD" w:rsidP="00880DBD">
      <w:pPr>
        <w:ind w:firstLine="708"/>
        <w:jc w:val="both"/>
      </w:pPr>
      <w:r w:rsidRPr="004303D0">
        <w:t>23. Visum für einen langfristigen Aufenthalt: das Visum, das gemäß Artikel 18 des Schengener Übereinkommens für einen Aufenthalt auf dem Staatsgebiet von mehr als neunzig Tagen erforderlich ist und mit dem sein Inhaber nachweisen kann, dass es ihm gemäß den anwendbaren Gesetzes- und Verordnungsbestimmungen gestattet oder erlaubt ist, sich mehr als neunzig Tagen auf dem Staatsgebiet aufzuhalten,</w:t>
      </w:r>
    </w:p>
    <w:p w14:paraId="53AAE670" w14:textId="77777777" w:rsidR="00880DBD" w:rsidRPr="004303D0" w:rsidRDefault="00880DBD" w:rsidP="00880DBD">
      <w:pPr>
        <w:ind w:firstLine="708"/>
        <w:jc w:val="both"/>
      </w:pPr>
    </w:p>
    <w:p w14:paraId="5E5732D9" w14:textId="4B7DE966" w:rsidR="00880DBD" w:rsidRPr="004303D0" w:rsidRDefault="00880DBD" w:rsidP="00880DBD">
      <w:pPr>
        <w:ind w:firstLine="708"/>
        <w:jc w:val="both"/>
      </w:pPr>
      <w:r w:rsidRPr="004303D0">
        <w:t>24. Visakodex: die Verordnung (EG) </w:t>
      </w:r>
      <w:r w:rsidR="00EB39E8">
        <w:t>Nr. </w:t>
      </w:r>
      <w:r w:rsidRPr="004303D0">
        <w:t>810/2009 des Europäischen Parlaments und des Rates vom 13. Juli 2009 über einen Visakodex der Gemeinschaft (Visakodex),</w:t>
      </w:r>
    </w:p>
    <w:p w14:paraId="524698B4" w14:textId="77777777" w:rsidR="00880DBD" w:rsidRPr="004303D0" w:rsidRDefault="00880DBD" w:rsidP="00880DBD">
      <w:pPr>
        <w:ind w:firstLine="708"/>
        <w:jc w:val="both"/>
      </w:pPr>
    </w:p>
    <w:p w14:paraId="795D247A" w14:textId="77777777" w:rsidR="00880DBD" w:rsidRPr="004303D0" w:rsidRDefault="00880DBD" w:rsidP="00880DBD">
      <w:pPr>
        <w:ind w:firstLine="708"/>
        <w:jc w:val="both"/>
      </w:pPr>
      <w:r w:rsidRPr="004303D0">
        <w:t>25. Schengener Grenzkodex: die Verordnung (EU) 2016/399 des Europäischen Parlaments und des Rates vom 9. März 2016 über einen Gemeinschaftskodex für das Überschreiten der Grenzen durch Personen (Schengener Grenzkodex),</w:t>
      </w:r>
    </w:p>
    <w:p w14:paraId="054D5C87" w14:textId="77777777" w:rsidR="00880DBD" w:rsidRPr="004303D0" w:rsidRDefault="00880DBD" w:rsidP="00880DBD">
      <w:pPr>
        <w:ind w:firstLine="708"/>
        <w:jc w:val="both"/>
      </w:pPr>
    </w:p>
    <w:p w14:paraId="03E3526E" w14:textId="77777777" w:rsidR="00880DBD" w:rsidRPr="007B798D" w:rsidRDefault="00880DBD" w:rsidP="00880DBD">
      <w:pPr>
        <w:autoSpaceDE w:val="0"/>
        <w:autoSpaceDN w:val="0"/>
        <w:adjustRightInd w:val="0"/>
        <w:ind w:firstLine="708"/>
        <w:jc w:val="both"/>
      </w:pPr>
      <w:r w:rsidRPr="004303D0">
        <w:t>26. Schengener Übereinkommen: das Übereinkommen zur Durchführung des Übereinkommens von Schengen vom 14. Juni 1985 zwischen den Regierungen der Staaten der Benelux-Wirtschaftsunion, der Bundesrepublik Deutschland und der Französischen Republik betreffend den schrittweisen Abbau der Kontro</w:t>
      </w:r>
      <w:r w:rsidR="00D174BD">
        <w:t>llen an den gemeinsamen Grenzen,</w:t>
      </w:r>
      <w:r>
        <w:t>]</w:t>
      </w:r>
    </w:p>
    <w:p w14:paraId="42DDFFF5" w14:textId="77777777" w:rsidR="00116E1B" w:rsidRDefault="00116E1B" w:rsidP="00116E1B">
      <w:pPr>
        <w:autoSpaceDE w:val="0"/>
        <w:autoSpaceDN w:val="0"/>
        <w:adjustRightInd w:val="0"/>
        <w:jc w:val="both"/>
      </w:pPr>
    </w:p>
    <w:p w14:paraId="59B1241B" w14:textId="77777777" w:rsidR="00D174BD" w:rsidRPr="002F2BC4" w:rsidRDefault="00D174BD" w:rsidP="00D174BD">
      <w:pPr>
        <w:ind w:firstLine="708"/>
        <w:jc w:val="both"/>
      </w:pPr>
      <w:r>
        <w:t>[</w:t>
      </w:r>
      <w:r w:rsidRPr="002F2BC4">
        <w:t>27. Zusammenarbeitsabkommen vom 2. Februar 2018: das Zusammenarbeits</w:t>
      </w:r>
      <w:r w:rsidRPr="002F2BC4">
        <w:softHyphen/>
        <w:t>abkommen vom 2. Februar 2018 zwischen dem Föderalstaat, der Wallonischen Region, der Flämischen Region, der Region Brüssel-Hauptstadt und der Deutschsprachigen Gemeinschaft in Bezug auf die Koordinierung der Politik in Sachen Arbeitserlaubnis mit der Politik in Sachen Aufenthaltsgenehmigung und in Sachen Normen für die Beschäftigung und den Aufenthalt ausländischer Arbeitnehmer,</w:t>
      </w:r>
    </w:p>
    <w:p w14:paraId="7BC3124C" w14:textId="77777777" w:rsidR="00D174BD" w:rsidRPr="002F2BC4" w:rsidRDefault="00D174BD" w:rsidP="00D174BD">
      <w:pPr>
        <w:ind w:firstLine="708"/>
        <w:jc w:val="both"/>
      </w:pPr>
    </w:p>
    <w:p w14:paraId="05A1DC6F" w14:textId="77777777" w:rsidR="00D174BD" w:rsidRPr="002F2BC4" w:rsidRDefault="00D174BD" w:rsidP="00D174BD">
      <w:pPr>
        <w:ind w:firstLine="708"/>
        <w:jc w:val="both"/>
      </w:pPr>
      <w:r w:rsidRPr="002F2BC4">
        <w:lastRenderedPageBreak/>
        <w:t>28. Zusammenarbeitsabkommen vom 6. Dezember 2018: das Zusammenarbeits</w:t>
      </w:r>
      <w:r w:rsidRPr="002F2BC4">
        <w:softHyphen/>
        <w:t>abkommen vom 6. Dezember 2018 zwischen dem Föderalstaat, der Wallonischen Region, der Flämischen Region, der Region Brüssel-Hauptstadt und der Deutschsprachigen Gemeinschaft zur Ausführung des Zusammenarbeitsabkommens vom 2. Februar 2018 zwischen dem Föderalstaat, der Wallonischen Region, der Flämischen Region, der Region Brüssel-Hauptstadt und der Deutschsprachigen Gemeinschaft in Bezug auf die Koordinierung der Politik in Sachen Arbeitserlaubnis mit der Politik in Sachen Aufenthaltsgenehmigung und in Sachen Normen für die Beschäftigung und den Aufenthalt ausländischer Arbeitnehmer,</w:t>
      </w:r>
    </w:p>
    <w:p w14:paraId="2D923450" w14:textId="77777777" w:rsidR="00D174BD" w:rsidRPr="002F2BC4" w:rsidRDefault="00D174BD" w:rsidP="00D174BD">
      <w:pPr>
        <w:ind w:firstLine="708"/>
        <w:jc w:val="both"/>
      </w:pPr>
    </w:p>
    <w:p w14:paraId="5CEDBE6C" w14:textId="77777777" w:rsidR="00D174BD" w:rsidRPr="007B798D" w:rsidRDefault="00D174BD" w:rsidP="00D174BD">
      <w:pPr>
        <w:autoSpaceDE w:val="0"/>
        <w:autoSpaceDN w:val="0"/>
        <w:adjustRightInd w:val="0"/>
        <w:jc w:val="both"/>
      </w:pPr>
      <w:r>
        <w:tab/>
      </w:r>
      <w:r w:rsidRPr="002F2BC4">
        <w:t>29. zuständiger Regionalbehörde: die Regional- oder Gemeinschaftsbehörde, die gemäß den Dekreten, Ordonnanzen und Erlassen der Regionen beziehungsweise Gemeinschaften für die Beschäftigung ausländischer Arbeitnehmer zuständig ist</w:t>
      </w:r>
      <w:r w:rsidR="00696AB5">
        <w:t>,</w:t>
      </w:r>
      <w:r>
        <w:t>]</w:t>
      </w:r>
    </w:p>
    <w:p w14:paraId="27AF1B83" w14:textId="77777777" w:rsidR="00D174BD" w:rsidRDefault="00D174BD" w:rsidP="00116E1B">
      <w:pPr>
        <w:jc w:val="both"/>
      </w:pPr>
    </w:p>
    <w:p w14:paraId="03BF481C" w14:textId="77777777" w:rsidR="00696AB5" w:rsidRPr="009F331A" w:rsidRDefault="00696AB5" w:rsidP="00696AB5">
      <w:pPr>
        <w:ind w:firstLine="708"/>
        <w:jc w:val="both"/>
      </w:pPr>
      <w:r>
        <w:t>[</w:t>
      </w:r>
      <w:r w:rsidRPr="009F331A">
        <w:t>30. Austrittsabkommen: das Abkommen über den Austritt des Vereinigten Königreichs Großbritannien und Nordirland aus der Europäischen Union und der Europäischen Atom</w:t>
      </w:r>
      <w:r w:rsidRPr="009F331A">
        <w:softHyphen/>
        <w:t>gemeinschaft (2019/C 384 I/01),</w:t>
      </w:r>
    </w:p>
    <w:p w14:paraId="5C3E13A4" w14:textId="77777777" w:rsidR="00696AB5" w:rsidRPr="009F331A" w:rsidRDefault="00696AB5" w:rsidP="00696AB5">
      <w:pPr>
        <w:jc w:val="both"/>
      </w:pPr>
    </w:p>
    <w:p w14:paraId="548460A1" w14:textId="6E83C7A1" w:rsidR="00696AB5" w:rsidRDefault="00696AB5" w:rsidP="00696AB5">
      <w:pPr>
        <w:jc w:val="both"/>
      </w:pPr>
      <w:r>
        <w:tab/>
      </w:r>
      <w:r w:rsidRPr="009F331A">
        <w:t>31. Begünstigten des Austrittsabkommens: die in Artikel 10 des Austrittsabkommens erwähnten Personen</w:t>
      </w:r>
      <w:r w:rsidR="00941AE1">
        <w:t>,</w:t>
      </w:r>
      <w:r>
        <w:t>]</w:t>
      </w:r>
    </w:p>
    <w:p w14:paraId="000036EC" w14:textId="77777777" w:rsidR="00941AE1" w:rsidRDefault="00941AE1" w:rsidP="00696AB5">
      <w:pPr>
        <w:jc w:val="both"/>
      </w:pPr>
    </w:p>
    <w:p w14:paraId="0D593BFB" w14:textId="39CCC2F2" w:rsidR="00941AE1" w:rsidRDefault="00941AE1" w:rsidP="00696AB5">
      <w:pPr>
        <w:jc w:val="both"/>
      </w:pPr>
      <w:r>
        <w:tab/>
        <w:t>[32. </w:t>
      </w:r>
      <w:r w:rsidRPr="000A0B06">
        <w:t xml:space="preserve">EES: das Einreise-/Ausreisesystem, das in der Verordnung (EU) 2017/2226 des Europäischen Parlaments und des Rates vom 30. November 2017 über ein Einreise-/Ausreisesystem (EES) zur Erfassung der Ein- und Ausreisedaten sowie der Einreiseverweigerungsdaten von Drittstaatsangehörigen an den Außengrenzen der Mitgliedstaaten und zur Festlegung der Bedingungen für den Zugang zum EES zu Gefahrenabwehr- und Strafverfolgungszwecken und zur Änderung des Übereinkommens zur Durchführung des Übereinkommens von Schengen sowie der Verordnungen (EG) </w:t>
      </w:r>
      <w:r w:rsidR="00EB39E8">
        <w:t>Nr. </w:t>
      </w:r>
      <w:r w:rsidRPr="000A0B06">
        <w:t xml:space="preserve">767/2008 und (EU) </w:t>
      </w:r>
      <w:r w:rsidR="00EB39E8">
        <w:t>Nr. </w:t>
      </w:r>
      <w:r w:rsidRPr="000A0B06">
        <w:t>1077/2011 (nachstehend: Verordnung (EU) 2017/2226) vorgesehen ist.</w:t>
      </w:r>
      <w:r>
        <w:t>]</w:t>
      </w:r>
    </w:p>
    <w:p w14:paraId="757BE976" w14:textId="77777777" w:rsidR="00696AB5" w:rsidRDefault="00696AB5" w:rsidP="00696AB5">
      <w:pPr>
        <w:jc w:val="both"/>
      </w:pPr>
    </w:p>
    <w:p w14:paraId="2DB84011" w14:textId="308AC6FF" w:rsidR="00116E1B" w:rsidRPr="007B798D" w:rsidRDefault="00116E1B" w:rsidP="00116E1B">
      <w:pPr>
        <w:jc w:val="both"/>
      </w:pPr>
      <w:r w:rsidRPr="007B798D">
        <w:tab/>
        <w:t>[</w:t>
      </w:r>
      <w:r w:rsidR="00EB39E8">
        <w:t>§ </w:t>
      </w:r>
      <w:r w:rsidRPr="007B798D">
        <w:t xml:space="preserve">2 - Die in </w:t>
      </w:r>
      <w:r w:rsidR="00EB39E8">
        <w:t>§ </w:t>
      </w:r>
      <w:r w:rsidRPr="007B798D">
        <w:t xml:space="preserve">1 </w:t>
      </w:r>
      <w:r w:rsidR="00EB39E8">
        <w:t>Nr. </w:t>
      </w:r>
      <w:r w:rsidRPr="007B798D">
        <w:t>11 erwähnte Fluchtgefahr muss gegenwärtig und tatsächlich bestehen. Sie wird im Anschluss an eine Untersuchung des Einzelfalls und auf der Grundlage eines oder mehrerer der folgenden objektiven Kriterien festgestellt, wobei die Gesamtheit der besonderen Umstände des Einzelfalls berücksichtigt wird:</w:t>
      </w:r>
    </w:p>
    <w:p w14:paraId="107E8ABE" w14:textId="77777777" w:rsidR="00116E1B" w:rsidRPr="007B798D" w:rsidRDefault="00116E1B" w:rsidP="00116E1B">
      <w:pPr>
        <w:jc w:val="both"/>
      </w:pPr>
    </w:p>
    <w:p w14:paraId="619D6833" w14:textId="77777777" w:rsidR="00116E1B" w:rsidRPr="007B798D" w:rsidRDefault="00116E1B" w:rsidP="00116E1B">
      <w:pPr>
        <w:jc w:val="both"/>
      </w:pPr>
      <w:r w:rsidRPr="007B798D">
        <w:tab/>
        <w:t>1. Der Betreffende hat nach seiner illegalen Einreise beziehungsweise während seines illegalen Aufenthalts keinen Aufenthaltsantrag eingereicht oder hat seinen Antrag auf internationalen Schutz nicht binnen der im vorliegenden Gesetz vorgesehenen Frist gestellt.</w:t>
      </w:r>
    </w:p>
    <w:p w14:paraId="6EB349CF" w14:textId="77777777" w:rsidR="00116E1B" w:rsidRPr="007B798D" w:rsidRDefault="00116E1B" w:rsidP="00116E1B">
      <w:pPr>
        <w:jc w:val="both"/>
      </w:pPr>
    </w:p>
    <w:p w14:paraId="6F238FDE" w14:textId="77777777" w:rsidR="00116E1B" w:rsidRPr="007B798D" w:rsidRDefault="00116E1B" w:rsidP="00116E1B">
      <w:pPr>
        <w:jc w:val="both"/>
      </w:pPr>
      <w:r w:rsidRPr="007B798D">
        <w:tab/>
        <w:t xml:space="preserve">2. Der Betreffende hat im Rahmen eines Verfahrens zur Gewährung internationalen Schutzes beziehungsweise eines Aufenthalts-, </w:t>
      </w:r>
      <w:r w:rsidR="0041360D" w:rsidRPr="007B798D">
        <w:t>Ausweis</w:t>
      </w:r>
      <w:r w:rsidRPr="007B798D">
        <w:t>ungs- oder Abweisungsverfahrens fal</w:t>
      </w:r>
      <w:r w:rsidRPr="007B798D">
        <w:softHyphen/>
        <w:t>sche oder irreführende Informationen oder falsche oder gefälschte Dokumente verwendet, einen Betrug begangen oder andere illegale Mittel in Anspruch genommen.</w:t>
      </w:r>
    </w:p>
    <w:p w14:paraId="425339A6" w14:textId="77777777" w:rsidR="00116E1B" w:rsidRPr="007B798D" w:rsidRDefault="00116E1B" w:rsidP="00116E1B">
      <w:pPr>
        <w:jc w:val="both"/>
      </w:pPr>
    </w:p>
    <w:p w14:paraId="0DD774D7" w14:textId="77777777" w:rsidR="00116E1B" w:rsidRPr="007B798D" w:rsidRDefault="00116E1B" w:rsidP="00116E1B">
      <w:pPr>
        <w:jc w:val="both"/>
      </w:pPr>
      <w:r w:rsidRPr="007B798D">
        <w:tab/>
        <w:t xml:space="preserve">3. Der Betreffende arbeitet nicht mit den Behörden, die mit der Ausführung und/oder der Überwachung der Einhaltung der Rechtsvorschriften in Sachen Einreise ins Staatsgebiet, Aufenthalt, Niederlassung und </w:t>
      </w:r>
      <w:r w:rsidR="0041360D" w:rsidRPr="007B798D">
        <w:rPr>
          <w:bCs/>
        </w:rPr>
        <w:t>Ausweis</w:t>
      </w:r>
      <w:r w:rsidR="000E68A8" w:rsidRPr="007B798D">
        <w:rPr>
          <w:bCs/>
        </w:rPr>
        <w:t>en</w:t>
      </w:r>
      <w:r w:rsidR="0041360D" w:rsidRPr="007B798D">
        <w:rPr>
          <w:b/>
          <w:bCs/>
        </w:rPr>
        <w:t xml:space="preserve"> </w:t>
      </w:r>
      <w:r w:rsidRPr="007B798D">
        <w:t>von Ausländern beauftragt sind, zusammen oder hat nicht mit diesen Behörden zusammengearbeitet.</w:t>
      </w:r>
    </w:p>
    <w:p w14:paraId="1DAA2649" w14:textId="77777777" w:rsidR="00116E1B" w:rsidRPr="007B798D" w:rsidRDefault="00116E1B" w:rsidP="00116E1B">
      <w:pPr>
        <w:jc w:val="both"/>
      </w:pPr>
    </w:p>
    <w:p w14:paraId="238B919E" w14:textId="77777777" w:rsidR="00116E1B" w:rsidRPr="007B798D" w:rsidRDefault="00116E1B" w:rsidP="00116E1B">
      <w:pPr>
        <w:jc w:val="both"/>
      </w:pPr>
      <w:r w:rsidRPr="007B798D">
        <w:lastRenderedPageBreak/>
        <w:tab/>
        <w:t>4. Der Betreffende hat deutlich gemacht, eine der folgenden Maßnahmen nicht befolgen zu wollen, oder hat bereits gegen eine dieser Maßnahmen verstoßen:</w:t>
      </w:r>
    </w:p>
    <w:p w14:paraId="3C5E1EBC" w14:textId="77777777" w:rsidR="00116E1B" w:rsidRPr="007B798D" w:rsidRDefault="00116E1B" w:rsidP="00116E1B">
      <w:pPr>
        <w:jc w:val="both"/>
      </w:pPr>
    </w:p>
    <w:p w14:paraId="01CDDEF4" w14:textId="77777777" w:rsidR="00116E1B" w:rsidRPr="007B798D" w:rsidRDefault="00116E1B" w:rsidP="00116E1B">
      <w:pPr>
        <w:jc w:val="both"/>
      </w:pPr>
      <w:r w:rsidRPr="007B798D">
        <w:tab/>
      </w:r>
      <w:r w:rsidRPr="007B798D">
        <w:rPr>
          <w:i/>
        </w:rPr>
        <w:t>a)</w:t>
      </w:r>
      <w:r w:rsidRPr="007B798D">
        <w:t xml:space="preserve"> eine Überstellungs-, Abweisungs- oder </w:t>
      </w:r>
      <w:r w:rsidR="0041360D" w:rsidRPr="007B798D">
        <w:t>Ausweis</w:t>
      </w:r>
      <w:r w:rsidRPr="007B798D">
        <w:t>ungsmaßnahme,</w:t>
      </w:r>
    </w:p>
    <w:p w14:paraId="51EEE326" w14:textId="77777777" w:rsidR="00116E1B" w:rsidRPr="007B798D" w:rsidRDefault="00116E1B" w:rsidP="00116E1B">
      <w:pPr>
        <w:jc w:val="both"/>
      </w:pPr>
    </w:p>
    <w:p w14:paraId="548CFE99" w14:textId="77777777" w:rsidR="00116E1B" w:rsidRPr="007B798D" w:rsidRDefault="00116E1B" w:rsidP="00116E1B">
      <w:pPr>
        <w:jc w:val="both"/>
      </w:pPr>
      <w:r w:rsidRPr="007B798D">
        <w:tab/>
      </w:r>
      <w:r w:rsidRPr="007B798D">
        <w:rPr>
          <w:i/>
        </w:rPr>
        <w:t>b)</w:t>
      </w:r>
      <w:r w:rsidRPr="007B798D">
        <w:t xml:space="preserve"> ein Einreiseverbot, das weder aufgehoben noch ausgesetzt ist,</w:t>
      </w:r>
    </w:p>
    <w:p w14:paraId="4010239A" w14:textId="77777777" w:rsidR="00116E1B" w:rsidRPr="007B798D" w:rsidRDefault="00116E1B" w:rsidP="00116E1B">
      <w:pPr>
        <w:jc w:val="both"/>
      </w:pPr>
    </w:p>
    <w:p w14:paraId="463293A0" w14:textId="77777777" w:rsidR="00116E1B" w:rsidRPr="007B798D" w:rsidRDefault="00116E1B" w:rsidP="00116E1B">
      <w:pPr>
        <w:jc w:val="both"/>
      </w:pPr>
      <w:r w:rsidRPr="007B798D">
        <w:tab/>
      </w:r>
      <w:r w:rsidRPr="007B798D">
        <w:rPr>
          <w:i/>
        </w:rPr>
        <w:t>c)</w:t>
      </w:r>
      <w:r w:rsidRPr="007B798D">
        <w:t xml:space="preserve"> eine weniger intensive Zwangsmaßnahme als eine freiheitsentziehende Maßnahme mit dem Ziel, die Überstellung, Abweisung oder </w:t>
      </w:r>
      <w:r w:rsidR="0041360D" w:rsidRPr="007B798D">
        <w:t>Ausweis</w:t>
      </w:r>
      <w:r w:rsidRPr="007B798D">
        <w:t>ung des Betreffenden zu gewähr</w:t>
      </w:r>
      <w:r w:rsidRPr="007B798D">
        <w:softHyphen/>
        <w:t>leisten, ungeachtet dessen, ob sie freiheitsbeschränkend ist oder nicht,</w:t>
      </w:r>
    </w:p>
    <w:p w14:paraId="1D56424F" w14:textId="77777777" w:rsidR="00116E1B" w:rsidRPr="007B798D" w:rsidRDefault="00116E1B" w:rsidP="00116E1B">
      <w:pPr>
        <w:jc w:val="both"/>
      </w:pPr>
    </w:p>
    <w:p w14:paraId="113A9ABB" w14:textId="77777777" w:rsidR="00116E1B" w:rsidRPr="007B798D" w:rsidRDefault="00116E1B" w:rsidP="00116E1B">
      <w:pPr>
        <w:jc w:val="both"/>
      </w:pPr>
      <w:r w:rsidRPr="007B798D">
        <w:tab/>
      </w:r>
      <w:r w:rsidRPr="007B798D">
        <w:rPr>
          <w:i/>
        </w:rPr>
        <w:t>d)</w:t>
      </w:r>
      <w:r w:rsidRPr="007B798D">
        <w:t xml:space="preserve"> eine freiheitsbeschränkende Maßnahme mit dem Ziel, die öffentliche Ordnung oder die nationale Sicherheit zu gewährleisten,</w:t>
      </w:r>
    </w:p>
    <w:p w14:paraId="104EBD18" w14:textId="77777777" w:rsidR="00116E1B" w:rsidRPr="007B798D" w:rsidRDefault="00116E1B" w:rsidP="00116E1B">
      <w:pPr>
        <w:jc w:val="both"/>
      </w:pPr>
    </w:p>
    <w:p w14:paraId="37B90E4C" w14:textId="77777777" w:rsidR="00116E1B" w:rsidRPr="007B798D" w:rsidRDefault="00116E1B" w:rsidP="00116E1B">
      <w:pPr>
        <w:jc w:val="both"/>
      </w:pPr>
      <w:r w:rsidRPr="007B798D">
        <w:tab/>
      </w:r>
      <w:r w:rsidRPr="007B798D">
        <w:rPr>
          <w:i/>
        </w:rPr>
        <w:t>e)</w:t>
      </w:r>
      <w:r w:rsidRPr="007B798D">
        <w:t xml:space="preserve"> eine von einem anderen Mitgliedstaat ergriffene Maßnahme, die den in den Buch</w:t>
      </w:r>
      <w:r w:rsidRPr="007B798D">
        <w:softHyphen/>
        <w:t>staben </w:t>
      </w:r>
      <w:r w:rsidRPr="007B798D">
        <w:rPr>
          <w:i/>
        </w:rPr>
        <w:t>a)</w:t>
      </w:r>
      <w:r w:rsidRPr="007B798D">
        <w:t xml:space="preserve">, </w:t>
      </w:r>
      <w:r w:rsidRPr="007B798D">
        <w:rPr>
          <w:i/>
        </w:rPr>
        <w:t>b)</w:t>
      </w:r>
      <w:r w:rsidRPr="007B798D">
        <w:t xml:space="preserve">, </w:t>
      </w:r>
      <w:r w:rsidRPr="007B798D">
        <w:rPr>
          <w:i/>
        </w:rPr>
        <w:t>c)</w:t>
      </w:r>
      <w:r w:rsidRPr="007B798D">
        <w:t xml:space="preserve"> oder </w:t>
      </w:r>
      <w:r w:rsidRPr="007B798D">
        <w:rPr>
          <w:i/>
        </w:rPr>
        <w:t>d)</w:t>
      </w:r>
      <w:r w:rsidRPr="007B798D">
        <w:t xml:space="preserve"> erwähnten Maßnahmen gleichwertig ist.</w:t>
      </w:r>
    </w:p>
    <w:p w14:paraId="51664583" w14:textId="77777777" w:rsidR="00116E1B" w:rsidRPr="007B798D" w:rsidRDefault="00116E1B" w:rsidP="00116E1B">
      <w:pPr>
        <w:jc w:val="both"/>
      </w:pPr>
    </w:p>
    <w:p w14:paraId="5B858C81" w14:textId="77777777" w:rsidR="00116E1B" w:rsidRPr="007B798D" w:rsidRDefault="00116E1B" w:rsidP="00116E1B">
      <w:pPr>
        <w:jc w:val="both"/>
      </w:pPr>
      <w:r w:rsidRPr="007B798D">
        <w:tab/>
        <w:t>5. Gegen den Betreffenden ist ein Verbot zur Einreise ins Königreich und/oder in einen anderen Mitgliedstaat verhängt worden, das weder aufgehoben noch ausgesetzt ist.</w:t>
      </w:r>
    </w:p>
    <w:p w14:paraId="2D6C0981" w14:textId="77777777" w:rsidR="00116E1B" w:rsidRPr="007B798D" w:rsidRDefault="00116E1B" w:rsidP="00116E1B">
      <w:pPr>
        <w:jc w:val="both"/>
      </w:pPr>
    </w:p>
    <w:p w14:paraId="24B56F22" w14:textId="77777777" w:rsidR="00116E1B" w:rsidRPr="007B798D" w:rsidRDefault="00116E1B" w:rsidP="00116E1B">
      <w:pPr>
        <w:jc w:val="both"/>
      </w:pPr>
      <w:r w:rsidRPr="007B798D">
        <w:tab/>
        <w:t>6. Unmittelbar nachdem gegen den Betreffenden ein Beschluss zur Verweigerung der Einreise oder des Aufenthalts oder zur Beendigung seines Aufenthalts gefasst wurde be</w:t>
      </w:r>
      <w:r w:rsidRPr="007B798D">
        <w:softHyphen/>
        <w:t xml:space="preserve">ziehungsweise unmittelbar nachdem gegen ihn eine Abweisungs- oder </w:t>
      </w:r>
      <w:r w:rsidR="0041360D" w:rsidRPr="007B798D">
        <w:t>Ausweis</w:t>
      </w:r>
      <w:r w:rsidRPr="007B798D">
        <w:t>ungsmaßnahme getroffen wurde, hat er einen neuen Aufenthaltsantrag oder Antrag auf internationalen Schutz eingereicht.</w:t>
      </w:r>
    </w:p>
    <w:p w14:paraId="5F7539F3" w14:textId="77777777" w:rsidR="00116E1B" w:rsidRPr="007B798D" w:rsidRDefault="00116E1B" w:rsidP="00116E1B">
      <w:pPr>
        <w:jc w:val="both"/>
      </w:pPr>
    </w:p>
    <w:p w14:paraId="2F3D0DDF" w14:textId="77777777" w:rsidR="00116E1B" w:rsidRPr="007B798D" w:rsidRDefault="00116E1B" w:rsidP="00116E1B">
      <w:pPr>
        <w:jc w:val="both"/>
      </w:pPr>
      <w:r w:rsidRPr="007B798D">
        <w:tab/>
        <w:t>7. Bei seiner Befragung zu diesem Punkt hat der Betreffende verschwiegen, dass er seine Fingerabdrücke bereits in einem anderen Staat, der durch die europäischen Rechts</w:t>
      </w:r>
      <w:r w:rsidRPr="007B798D">
        <w:softHyphen/>
        <w:t>vorschriften in Sachen Bestimmung des für die Prüfung eines Antrags auf internationalen Schutz zuständigen Staates gebunden ist, abgegeben hat, nachdem er internationalen Schutz beantragt hatte.</w:t>
      </w:r>
    </w:p>
    <w:p w14:paraId="544A01BF" w14:textId="77777777" w:rsidR="00116E1B" w:rsidRPr="007B798D" w:rsidRDefault="00116E1B" w:rsidP="00116E1B">
      <w:pPr>
        <w:jc w:val="both"/>
      </w:pPr>
    </w:p>
    <w:p w14:paraId="3631DF25" w14:textId="77777777" w:rsidR="00116E1B" w:rsidRPr="007B798D" w:rsidRDefault="00116E1B" w:rsidP="00116E1B">
      <w:pPr>
        <w:jc w:val="both"/>
      </w:pPr>
      <w:r w:rsidRPr="007B798D">
        <w:tab/>
        <w:t>8. Der Betreffende hat im Königreich oder in einem oder mehreren anderen Mit</w:t>
      </w:r>
      <w:r w:rsidRPr="007B798D">
        <w:softHyphen/>
        <w:t>gliedstaaten mehrere Anträge auf internationalen Schutz und/oder Aufenthaltsanträge eingereicht, die einen negativen Beschluss zur Folge hatten oder nicht zur Ausstellung eines Aufenthaltsscheins geführt haben.</w:t>
      </w:r>
    </w:p>
    <w:p w14:paraId="324A515B" w14:textId="77777777" w:rsidR="00116E1B" w:rsidRPr="007B798D" w:rsidRDefault="00116E1B" w:rsidP="00116E1B">
      <w:pPr>
        <w:jc w:val="both"/>
      </w:pPr>
    </w:p>
    <w:p w14:paraId="681FCB66" w14:textId="77777777" w:rsidR="00116E1B" w:rsidRPr="007B798D" w:rsidRDefault="00116E1B" w:rsidP="00116E1B">
      <w:pPr>
        <w:jc w:val="both"/>
      </w:pPr>
      <w:r w:rsidRPr="007B798D">
        <w:tab/>
        <w:t>9. Bei seiner Befragung zu diesem Punkt hat der Betreffende verschwiegen, dass er vorher bereits in einem anderen Staat, der durch die europäischen Rechtsvorschriften in Sachen Bestimmung des für die Prüfung eines Antrags auf internationalen Schutz zuständigen Staates gebunden ist, internationalen Schutz beantragt hatte.</w:t>
      </w:r>
    </w:p>
    <w:p w14:paraId="26CB02DD" w14:textId="77777777" w:rsidR="00116E1B" w:rsidRPr="007B798D" w:rsidRDefault="00116E1B" w:rsidP="00116E1B">
      <w:pPr>
        <w:jc w:val="both"/>
      </w:pPr>
    </w:p>
    <w:p w14:paraId="5539A6F5" w14:textId="77777777" w:rsidR="00116E1B" w:rsidRPr="007B798D" w:rsidRDefault="00116E1B" w:rsidP="00116E1B">
      <w:pPr>
        <w:jc w:val="both"/>
      </w:pPr>
      <w:r w:rsidRPr="007B798D">
        <w:tab/>
        <w:t>10. Der Betreffende hat erklärt oder aus seiner Akte geht hervor, dass er zu anderen Zwecken als denen, für die er internationalen Schutz oder eine Aufenthaltserlaubnis beantragt hat, ins Königreich gekommen ist.</w:t>
      </w:r>
    </w:p>
    <w:p w14:paraId="1FC6FA92" w14:textId="77777777" w:rsidR="00116E1B" w:rsidRPr="007B798D" w:rsidRDefault="00116E1B" w:rsidP="00116E1B">
      <w:pPr>
        <w:jc w:val="both"/>
      </w:pPr>
    </w:p>
    <w:p w14:paraId="5ADBE113" w14:textId="77777777" w:rsidR="00941AE1" w:rsidRDefault="00941AE1">
      <w:r>
        <w:br w:type="page"/>
      </w:r>
    </w:p>
    <w:p w14:paraId="2F87664B" w14:textId="5D45D3D1" w:rsidR="00116E1B" w:rsidRPr="007B798D" w:rsidRDefault="00116E1B" w:rsidP="00116E1B">
      <w:pPr>
        <w:autoSpaceDE w:val="0"/>
        <w:autoSpaceDN w:val="0"/>
        <w:adjustRightInd w:val="0"/>
        <w:jc w:val="both"/>
      </w:pPr>
      <w:r w:rsidRPr="007B798D">
        <w:lastRenderedPageBreak/>
        <w:tab/>
        <w:t>11. Dem Betreffenden ist eine Geldbuße für eine offensichtlich missbräuchliche Be</w:t>
      </w:r>
      <w:r w:rsidRPr="007B798D">
        <w:softHyphen/>
        <w:t>schwerde beim Rat für Ausländerstreitsachen auferlegt worden.]</w:t>
      </w:r>
    </w:p>
    <w:p w14:paraId="786C0803" w14:textId="77777777" w:rsidR="001B1B51" w:rsidRPr="007B798D" w:rsidRDefault="001B1B51" w:rsidP="001B1B51">
      <w:pPr>
        <w:autoSpaceDE w:val="0"/>
        <w:autoSpaceDN w:val="0"/>
        <w:adjustRightInd w:val="0"/>
        <w:jc w:val="both"/>
      </w:pPr>
    </w:p>
    <w:p w14:paraId="637C40D7" w14:textId="46F26CFD" w:rsidR="001C340E" w:rsidRPr="007B798D" w:rsidRDefault="00116E1B" w:rsidP="00501005">
      <w:pPr>
        <w:autoSpaceDE w:val="0"/>
        <w:autoSpaceDN w:val="0"/>
        <w:adjustRightInd w:val="0"/>
        <w:jc w:val="both"/>
        <w:rPr>
          <w:iCs/>
        </w:rPr>
      </w:pPr>
      <w:r w:rsidRPr="007B798D">
        <w:rPr>
          <w:i/>
          <w:iCs/>
        </w:rPr>
        <w:t>[</w:t>
      </w:r>
      <w:r w:rsidR="00EB39E8">
        <w:rPr>
          <w:i/>
          <w:iCs/>
        </w:rPr>
        <w:t>Art. </w:t>
      </w:r>
      <w:r w:rsidRPr="007B798D">
        <w:rPr>
          <w:i/>
          <w:iCs/>
        </w:rPr>
        <w:t xml:space="preserve">1 ersetzt durch </w:t>
      </w:r>
      <w:r w:rsidR="00EB39E8">
        <w:rPr>
          <w:i/>
          <w:iCs/>
        </w:rPr>
        <w:t>Art. </w:t>
      </w:r>
      <w:r w:rsidR="00501005" w:rsidRPr="007B798D">
        <w:rPr>
          <w:i/>
          <w:iCs/>
        </w:rPr>
        <w:t>3 des G. vom 15.</w:t>
      </w:r>
      <w:r w:rsidRPr="007B798D">
        <w:rPr>
          <w:i/>
          <w:iCs/>
        </w:rPr>
        <w:t> </w:t>
      </w:r>
      <w:r w:rsidR="00501005" w:rsidRPr="007B798D">
        <w:rPr>
          <w:i/>
          <w:iCs/>
        </w:rPr>
        <w:t>Juli</w:t>
      </w:r>
      <w:r w:rsidRPr="007B798D">
        <w:rPr>
          <w:i/>
          <w:iCs/>
        </w:rPr>
        <w:t> </w:t>
      </w:r>
      <w:r w:rsidR="00501005" w:rsidRPr="007B798D">
        <w:rPr>
          <w:i/>
          <w:iCs/>
        </w:rPr>
        <w:t>1996 (B.S. vom 5.</w:t>
      </w:r>
      <w:r w:rsidRPr="007B798D">
        <w:rPr>
          <w:i/>
          <w:iCs/>
        </w:rPr>
        <w:t> </w:t>
      </w:r>
      <w:r w:rsidR="00501005" w:rsidRPr="007B798D">
        <w:rPr>
          <w:i/>
          <w:iCs/>
        </w:rPr>
        <w:t>Oktober</w:t>
      </w:r>
      <w:r w:rsidRPr="007B798D">
        <w:rPr>
          <w:i/>
          <w:iCs/>
        </w:rPr>
        <w:t> </w:t>
      </w:r>
      <w:r w:rsidR="00501005" w:rsidRPr="007B798D">
        <w:rPr>
          <w:i/>
          <w:iCs/>
        </w:rPr>
        <w:t>1996)</w:t>
      </w:r>
      <w:r w:rsidR="001B1B51" w:rsidRPr="007B798D">
        <w:rPr>
          <w:i/>
          <w:iCs/>
        </w:rPr>
        <w:t xml:space="preserve">; </w:t>
      </w:r>
      <w:r w:rsidR="00EB39E8">
        <w:rPr>
          <w:i/>
          <w:iCs/>
        </w:rPr>
        <w:t>§ </w:t>
      </w:r>
      <w:r w:rsidRPr="007B798D">
        <w:rPr>
          <w:i/>
          <w:iCs/>
        </w:rPr>
        <w:t xml:space="preserve">1 (früherer einziger Absatz) nummeriert durch </w:t>
      </w:r>
      <w:r w:rsidR="00EB39E8">
        <w:rPr>
          <w:i/>
          <w:iCs/>
        </w:rPr>
        <w:t>Art. </w:t>
      </w:r>
      <w:r w:rsidRPr="007B798D">
        <w:rPr>
          <w:i/>
          <w:iCs/>
        </w:rPr>
        <w:t xml:space="preserve">4 </w:t>
      </w:r>
      <w:r w:rsidR="00EB39E8">
        <w:rPr>
          <w:i/>
          <w:iCs/>
        </w:rPr>
        <w:t>Nr. </w:t>
      </w:r>
      <w:r w:rsidRPr="007B798D">
        <w:rPr>
          <w:i/>
          <w:iCs/>
        </w:rPr>
        <w:t xml:space="preserve">1 des G. vom 21. November 2017 (B.S. vom 12. März 2018); </w:t>
      </w:r>
      <w:r w:rsidR="00EB39E8">
        <w:rPr>
          <w:i/>
          <w:iCs/>
        </w:rPr>
        <w:t>§ </w:t>
      </w:r>
      <w:r w:rsidRPr="007B798D">
        <w:rPr>
          <w:i/>
          <w:iCs/>
        </w:rPr>
        <w:t xml:space="preserve">1 </w:t>
      </w:r>
      <w:r w:rsidR="001B1B51" w:rsidRPr="007B798D">
        <w:rPr>
          <w:i/>
          <w:iCs/>
        </w:rPr>
        <w:t xml:space="preserve">einziger Absatz </w:t>
      </w:r>
      <w:r w:rsidR="00EB39E8">
        <w:rPr>
          <w:i/>
          <w:iCs/>
        </w:rPr>
        <w:t>Nr. </w:t>
      </w:r>
      <w:r w:rsidR="001B1B51" w:rsidRPr="007B798D">
        <w:rPr>
          <w:i/>
          <w:iCs/>
        </w:rPr>
        <w:t xml:space="preserve">3 bis </w:t>
      </w:r>
      <w:r w:rsidR="001C340E" w:rsidRPr="007B798D">
        <w:rPr>
          <w:i/>
          <w:iCs/>
        </w:rPr>
        <w:t>7</w:t>
      </w:r>
      <w:r w:rsidR="001B1B51" w:rsidRPr="007B798D">
        <w:rPr>
          <w:i/>
          <w:iCs/>
        </w:rPr>
        <w:t xml:space="preserve"> eingef</w:t>
      </w:r>
      <w:r w:rsidR="008B3996" w:rsidRPr="007B798D">
        <w:rPr>
          <w:i/>
          <w:iCs/>
        </w:rPr>
        <w:t xml:space="preserve">ügt durch </w:t>
      </w:r>
      <w:r w:rsidR="00EB39E8">
        <w:rPr>
          <w:i/>
          <w:iCs/>
        </w:rPr>
        <w:t>Art. </w:t>
      </w:r>
      <w:r w:rsidR="008B3996" w:rsidRPr="007B798D">
        <w:rPr>
          <w:i/>
          <w:iCs/>
        </w:rPr>
        <w:t>3 des G. vom 19. </w:t>
      </w:r>
      <w:r w:rsidR="00333595" w:rsidRPr="007B798D">
        <w:rPr>
          <w:i/>
          <w:iCs/>
        </w:rPr>
        <w:t>Januar 2012 (B.S.</w:t>
      </w:r>
      <w:r w:rsidR="00C473AA">
        <w:rPr>
          <w:i/>
          <w:iCs/>
        </w:rPr>
        <w:t xml:space="preserve"> </w:t>
      </w:r>
      <w:r w:rsidR="001B1B51" w:rsidRPr="007B798D">
        <w:rPr>
          <w:i/>
          <w:iCs/>
        </w:rPr>
        <w:t>vom 17. Februar 2012)</w:t>
      </w:r>
      <w:r w:rsidR="00ED538C" w:rsidRPr="007B798D">
        <w:rPr>
          <w:i/>
          <w:iCs/>
        </w:rPr>
        <w:t xml:space="preserve">; </w:t>
      </w:r>
      <w:r w:rsidR="00EB39E8">
        <w:rPr>
          <w:i/>
          <w:iCs/>
        </w:rPr>
        <w:t>§ </w:t>
      </w:r>
      <w:r w:rsidRPr="007B798D">
        <w:rPr>
          <w:i/>
          <w:iCs/>
        </w:rPr>
        <w:t xml:space="preserve">1 </w:t>
      </w:r>
      <w:r w:rsidR="00E00695" w:rsidRPr="007B798D">
        <w:rPr>
          <w:i/>
          <w:iCs/>
        </w:rPr>
        <w:t xml:space="preserve">einziger Absatz </w:t>
      </w:r>
      <w:r w:rsidR="00EB39E8">
        <w:rPr>
          <w:i/>
          <w:iCs/>
        </w:rPr>
        <w:t>Nr. </w:t>
      </w:r>
      <w:r w:rsidR="00E00695" w:rsidRPr="007B798D">
        <w:rPr>
          <w:i/>
          <w:iCs/>
        </w:rPr>
        <w:t xml:space="preserve">8 </w:t>
      </w:r>
      <w:r w:rsidR="001C340E" w:rsidRPr="007B798D">
        <w:rPr>
          <w:i/>
          <w:iCs/>
        </w:rPr>
        <w:t xml:space="preserve">eingefügt durch </w:t>
      </w:r>
      <w:r w:rsidR="00EB39E8">
        <w:rPr>
          <w:i/>
          <w:iCs/>
        </w:rPr>
        <w:t>Art. </w:t>
      </w:r>
      <w:r w:rsidR="001C340E" w:rsidRPr="007B798D">
        <w:rPr>
          <w:i/>
          <w:iCs/>
        </w:rPr>
        <w:t xml:space="preserve">3 des G. vom 19. Januar 2012 (B.S. vom 17. Februar 2012) und </w:t>
      </w:r>
      <w:r w:rsidR="00E00695" w:rsidRPr="007B798D">
        <w:rPr>
          <w:i/>
          <w:iCs/>
        </w:rPr>
        <w:t xml:space="preserve">ersetzt durch </w:t>
      </w:r>
      <w:r w:rsidR="00EB39E8">
        <w:rPr>
          <w:i/>
          <w:iCs/>
        </w:rPr>
        <w:t>Art. </w:t>
      </w:r>
      <w:r w:rsidR="00E00695" w:rsidRPr="007B798D">
        <w:rPr>
          <w:i/>
          <w:iCs/>
        </w:rPr>
        <w:t xml:space="preserve">3 </w:t>
      </w:r>
      <w:r w:rsidR="00EB39E8">
        <w:rPr>
          <w:i/>
          <w:iCs/>
        </w:rPr>
        <w:t>Nr. </w:t>
      </w:r>
      <w:r w:rsidR="00E00695" w:rsidRPr="007B798D">
        <w:rPr>
          <w:i/>
          <w:iCs/>
        </w:rPr>
        <w:t xml:space="preserve">1 des G. vom 24. Februar 2017 (B.S. vom 19. April 2017); </w:t>
      </w:r>
      <w:r w:rsidR="00EB39E8">
        <w:rPr>
          <w:i/>
          <w:iCs/>
        </w:rPr>
        <w:t>§ </w:t>
      </w:r>
      <w:r w:rsidRPr="007B798D">
        <w:rPr>
          <w:i/>
          <w:iCs/>
        </w:rPr>
        <w:t xml:space="preserve">1 </w:t>
      </w:r>
      <w:r w:rsidR="00E00695" w:rsidRPr="007B798D">
        <w:rPr>
          <w:i/>
          <w:iCs/>
        </w:rPr>
        <w:t xml:space="preserve">einziger Absatz </w:t>
      </w:r>
      <w:r w:rsidR="00EB39E8">
        <w:rPr>
          <w:i/>
          <w:iCs/>
        </w:rPr>
        <w:t>Nr. </w:t>
      </w:r>
      <w:r w:rsidR="00E00695" w:rsidRPr="007B798D">
        <w:rPr>
          <w:i/>
          <w:iCs/>
        </w:rPr>
        <w:t xml:space="preserve">9 </w:t>
      </w:r>
      <w:r w:rsidR="00E809CE" w:rsidRPr="007B798D">
        <w:rPr>
          <w:i/>
          <w:iCs/>
        </w:rPr>
        <w:t>und 10</w:t>
      </w:r>
      <w:r w:rsidR="00E00695" w:rsidRPr="007B798D">
        <w:rPr>
          <w:i/>
          <w:iCs/>
        </w:rPr>
        <w:t xml:space="preserve"> </w:t>
      </w:r>
      <w:r w:rsidR="00E809CE" w:rsidRPr="007B798D">
        <w:rPr>
          <w:i/>
          <w:iCs/>
        </w:rPr>
        <w:t xml:space="preserve">eingefügt durch </w:t>
      </w:r>
      <w:r w:rsidR="00EB39E8">
        <w:rPr>
          <w:i/>
          <w:iCs/>
        </w:rPr>
        <w:t>Art. </w:t>
      </w:r>
      <w:r w:rsidR="00E809CE" w:rsidRPr="007B798D">
        <w:rPr>
          <w:i/>
          <w:iCs/>
        </w:rPr>
        <w:t>3 des G. vom 19. Januar 2012 (B.S.</w:t>
      </w:r>
      <w:r w:rsidR="00C473AA">
        <w:rPr>
          <w:i/>
          <w:iCs/>
        </w:rPr>
        <w:t xml:space="preserve"> </w:t>
      </w:r>
      <w:r w:rsidR="00E809CE" w:rsidRPr="007B798D">
        <w:rPr>
          <w:i/>
          <w:iCs/>
        </w:rPr>
        <w:t xml:space="preserve">vom 17. Februar 2012); </w:t>
      </w:r>
      <w:r w:rsidR="00EB39E8">
        <w:rPr>
          <w:i/>
          <w:iCs/>
        </w:rPr>
        <w:t>§ </w:t>
      </w:r>
      <w:r w:rsidR="00E809CE" w:rsidRPr="007B798D">
        <w:rPr>
          <w:i/>
          <w:iCs/>
        </w:rPr>
        <w:t xml:space="preserve">1 einziger Absatz </w:t>
      </w:r>
      <w:r w:rsidR="00EB39E8">
        <w:rPr>
          <w:i/>
          <w:iCs/>
        </w:rPr>
        <w:t>Nr. </w:t>
      </w:r>
      <w:r w:rsidR="00E809CE" w:rsidRPr="007B798D">
        <w:rPr>
          <w:i/>
          <w:iCs/>
        </w:rPr>
        <w:t xml:space="preserve">11 eingefügt durch </w:t>
      </w:r>
      <w:r w:rsidR="00EB39E8">
        <w:rPr>
          <w:i/>
          <w:iCs/>
        </w:rPr>
        <w:t>Art. </w:t>
      </w:r>
      <w:r w:rsidR="00E809CE" w:rsidRPr="007B798D">
        <w:rPr>
          <w:i/>
          <w:iCs/>
        </w:rPr>
        <w:t>3 des G. vom 19. Januar 2012 (B.S.</w:t>
      </w:r>
      <w:r w:rsidR="00C473AA">
        <w:rPr>
          <w:i/>
          <w:iCs/>
        </w:rPr>
        <w:t xml:space="preserve"> </w:t>
      </w:r>
      <w:r w:rsidR="00E809CE" w:rsidRPr="007B798D">
        <w:rPr>
          <w:i/>
          <w:iCs/>
        </w:rPr>
        <w:t xml:space="preserve">vom 17. Februar 2012) und ersetzt durch </w:t>
      </w:r>
      <w:r w:rsidR="00EB39E8">
        <w:rPr>
          <w:i/>
          <w:iCs/>
        </w:rPr>
        <w:t>Art. </w:t>
      </w:r>
      <w:r w:rsidR="00E809CE" w:rsidRPr="007B798D">
        <w:rPr>
          <w:i/>
          <w:iCs/>
        </w:rPr>
        <w:t xml:space="preserve">4 </w:t>
      </w:r>
      <w:r w:rsidR="00EB39E8">
        <w:rPr>
          <w:i/>
          <w:iCs/>
        </w:rPr>
        <w:t>Nr. </w:t>
      </w:r>
      <w:r w:rsidR="00E809CE" w:rsidRPr="007B798D">
        <w:rPr>
          <w:i/>
          <w:iCs/>
        </w:rPr>
        <w:t xml:space="preserve">1 des G. vom 21. November 2017 (B.S. vom 12. März 2018); </w:t>
      </w:r>
      <w:r w:rsidR="00EB39E8">
        <w:rPr>
          <w:i/>
          <w:iCs/>
        </w:rPr>
        <w:t>§ </w:t>
      </w:r>
      <w:r w:rsidR="00E809CE" w:rsidRPr="007B798D">
        <w:rPr>
          <w:i/>
          <w:iCs/>
        </w:rPr>
        <w:t xml:space="preserve">1 einziger Absatz </w:t>
      </w:r>
      <w:r w:rsidR="00EB39E8">
        <w:rPr>
          <w:i/>
          <w:iCs/>
        </w:rPr>
        <w:t>Nr. </w:t>
      </w:r>
      <w:r w:rsidR="00E809CE" w:rsidRPr="007B798D">
        <w:rPr>
          <w:i/>
          <w:iCs/>
        </w:rPr>
        <w:t xml:space="preserve">12 bis </w:t>
      </w:r>
      <w:r w:rsidR="00E00695" w:rsidRPr="007B798D">
        <w:rPr>
          <w:i/>
          <w:iCs/>
        </w:rPr>
        <w:t xml:space="preserve">14 eingefügt durch </w:t>
      </w:r>
      <w:r w:rsidR="00EB39E8">
        <w:rPr>
          <w:i/>
          <w:iCs/>
        </w:rPr>
        <w:t>Art. </w:t>
      </w:r>
      <w:r w:rsidR="00E00695" w:rsidRPr="007B798D">
        <w:rPr>
          <w:i/>
          <w:iCs/>
        </w:rPr>
        <w:t>3 des G. vom 19. Januar 2012 (B.S.</w:t>
      </w:r>
      <w:r w:rsidR="00C473AA">
        <w:rPr>
          <w:i/>
          <w:iCs/>
        </w:rPr>
        <w:t xml:space="preserve"> </w:t>
      </w:r>
      <w:r w:rsidR="00E00695" w:rsidRPr="007B798D">
        <w:rPr>
          <w:i/>
          <w:iCs/>
        </w:rPr>
        <w:t>vom 17. Februar 2012);</w:t>
      </w:r>
      <w:r w:rsidRPr="007B798D">
        <w:rPr>
          <w:i/>
          <w:iCs/>
        </w:rPr>
        <w:t xml:space="preserve"> </w:t>
      </w:r>
      <w:r w:rsidR="00EB39E8">
        <w:rPr>
          <w:i/>
          <w:iCs/>
        </w:rPr>
        <w:t>§ </w:t>
      </w:r>
      <w:r w:rsidRPr="007B798D">
        <w:rPr>
          <w:i/>
          <w:iCs/>
        </w:rPr>
        <w:t xml:space="preserve">1 </w:t>
      </w:r>
      <w:r w:rsidR="00333595" w:rsidRPr="007B798D">
        <w:rPr>
          <w:i/>
          <w:iCs/>
        </w:rPr>
        <w:t xml:space="preserve">einziger Absatz </w:t>
      </w:r>
      <w:r w:rsidR="00EB39E8">
        <w:rPr>
          <w:i/>
          <w:iCs/>
        </w:rPr>
        <w:t>Nr. </w:t>
      </w:r>
      <w:r w:rsidR="00333595" w:rsidRPr="007B798D">
        <w:rPr>
          <w:i/>
          <w:iCs/>
        </w:rPr>
        <w:t xml:space="preserve">15 eingefügt durch </w:t>
      </w:r>
      <w:r w:rsidR="00EB39E8">
        <w:rPr>
          <w:i/>
          <w:iCs/>
        </w:rPr>
        <w:t>Art. </w:t>
      </w:r>
      <w:r w:rsidR="00333595" w:rsidRPr="007B798D">
        <w:rPr>
          <w:i/>
          <w:iCs/>
        </w:rPr>
        <w:t>1 des G.</w:t>
      </w:r>
      <w:r w:rsidR="00C473AA">
        <w:rPr>
          <w:i/>
          <w:iCs/>
        </w:rPr>
        <w:t xml:space="preserve"> </w:t>
      </w:r>
      <w:r w:rsidR="00333595" w:rsidRPr="007B798D">
        <w:rPr>
          <w:i/>
          <w:iCs/>
        </w:rPr>
        <w:t>vom 15. Mai 2012 (B.S.</w:t>
      </w:r>
      <w:r w:rsidR="00C473AA">
        <w:rPr>
          <w:i/>
          <w:iCs/>
        </w:rPr>
        <w:t xml:space="preserve"> </w:t>
      </w:r>
      <w:r w:rsidR="00333595" w:rsidRPr="007B798D">
        <w:rPr>
          <w:i/>
          <w:iCs/>
        </w:rPr>
        <w:t>vom 31. August 2012)</w:t>
      </w:r>
      <w:r w:rsidR="00880DBD">
        <w:rPr>
          <w:i/>
          <w:iCs/>
        </w:rPr>
        <w:t xml:space="preserve"> und aufgehoben durch </w:t>
      </w:r>
      <w:r w:rsidR="00EB39E8">
        <w:rPr>
          <w:i/>
          <w:iCs/>
        </w:rPr>
        <w:t>Art. </w:t>
      </w:r>
      <w:r w:rsidR="00880DBD">
        <w:rPr>
          <w:i/>
          <w:iCs/>
        </w:rPr>
        <w:t xml:space="preserve">3 </w:t>
      </w:r>
      <w:r w:rsidR="00EB39E8">
        <w:rPr>
          <w:i/>
          <w:iCs/>
        </w:rPr>
        <w:t>Nr. </w:t>
      </w:r>
      <w:r w:rsidR="00880DBD">
        <w:rPr>
          <w:i/>
          <w:iCs/>
        </w:rPr>
        <w:t>1 des G. vom 5. Mai 2019 (B.S. vom 22. August 2019)</w:t>
      </w:r>
      <w:r w:rsidR="00D77AB9" w:rsidRPr="007B798D">
        <w:rPr>
          <w:i/>
          <w:iCs/>
        </w:rPr>
        <w:t xml:space="preserve">; </w:t>
      </w:r>
      <w:r w:rsidR="00EB39E8">
        <w:rPr>
          <w:i/>
          <w:iCs/>
        </w:rPr>
        <w:t>§ </w:t>
      </w:r>
      <w:r w:rsidRPr="007B798D">
        <w:rPr>
          <w:i/>
          <w:iCs/>
        </w:rPr>
        <w:t xml:space="preserve">1 </w:t>
      </w:r>
      <w:r w:rsidR="00D77AB9" w:rsidRPr="007B798D">
        <w:rPr>
          <w:i/>
          <w:iCs/>
        </w:rPr>
        <w:t xml:space="preserve">einziger Absatz </w:t>
      </w:r>
      <w:r w:rsidR="00EB39E8">
        <w:rPr>
          <w:i/>
          <w:iCs/>
        </w:rPr>
        <w:t>Nr. </w:t>
      </w:r>
      <w:r w:rsidR="00D77AB9" w:rsidRPr="007B798D">
        <w:rPr>
          <w:i/>
          <w:iCs/>
        </w:rPr>
        <w:t xml:space="preserve">16 eingefügt durch </w:t>
      </w:r>
      <w:r w:rsidR="00EB39E8">
        <w:rPr>
          <w:i/>
          <w:iCs/>
        </w:rPr>
        <w:t>Art. </w:t>
      </w:r>
      <w:r w:rsidR="00D77AB9" w:rsidRPr="007B798D">
        <w:rPr>
          <w:i/>
          <w:iCs/>
        </w:rPr>
        <w:t>3 des G. vom 19. März 2014 (B.S. vom 5. Mai 2014)</w:t>
      </w:r>
      <w:r w:rsidR="00E00695" w:rsidRPr="007B798D">
        <w:rPr>
          <w:i/>
          <w:iCs/>
        </w:rPr>
        <w:t xml:space="preserve">; </w:t>
      </w:r>
      <w:r w:rsidR="00EB39E8">
        <w:rPr>
          <w:i/>
          <w:iCs/>
        </w:rPr>
        <w:t>§ </w:t>
      </w:r>
      <w:r w:rsidR="00DC1364" w:rsidRPr="007B798D">
        <w:rPr>
          <w:i/>
          <w:iCs/>
        </w:rPr>
        <w:t xml:space="preserve">1 einziger Absatz </w:t>
      </w:r>
      <w:r w:rsidR="00EB39E8">
        <w:rPr>
          <w:i/>
          <w:iCs/>
        </w:rPr>
        <w:t>Nr. </w:t>
      </w:r>
      <w:r w:rsidR="00DC1364" w:rsidRPr="007B798D">
        <w:rPr>
          <w:i/>
          <w:iCs/>
        </w:rPr>
        <w:t xml:space="preserve">17 eingefügt durch </w:t>
      </w:r>
      <w:r w:rsidR="00EB39E8">
        <w:rPr>
          <w:i/>
          <w:iCs/>
        </w:rPr>
        <w:t>Art. </w:t>
      </w:r>
      <w:r w:rsidR="00DC1364" w:rsidRPr="007B798D">
        <w:rPr>
          <w:i/>
          <w:iCs/>
        </w:rPr>
        <w:t>3 des G. vom 19. März 2014 (B.S. vom 5. Mai 2014)</w:t>
      </w:r>
      <w:r w:rsidR="00C473AA">
        <w:rPr>
          <w:i/>
          <w:iCs/>
        </w:rPr>
        <w:t>,</w:t>
      </w:r>
      <w:r w:rsidR="00DC1364">
        <w:rPr>
          <w:i/>
          <w:iCs/>
        </w:rPr>
        <w:t xml:space="preserve"> ersetzt durch </w:t>
      </w:r>
      <w:r w:rsidR="00EB39E8">
        <w:rPr>
          <w:i/>
          <w:iCs/>
        </w:rPr>
        <w:t>Art. </w:t>
      </w:r>
      <w:r w:rsidR="00DC1364">
        <w:rPr>
          <w:i/>
          <w:iCs/>
        </w:rPr>
        <w:t>4 des G. vom 8. Mai 2019 (I) (B.S. vom 9. Juli 2019)</w:t>
      </w:r>
      <w:r w:rsidR="00C473AA">
        <w:rPr>
          <w:i/>
          <w:iCs/>
        </w:rPr>
        <w:t xml:space="preserve"> und abgeändert durch </w:t>
      </w:r>
      <w:r w:rsidR="00EB39E8">
        <w:rPr>
          <w:i/>
          <w:iCs/>
        </w:rPr>
        <w:t>Art. </w:t>
      </w:r>
      <w:r w:rsidR="00C473AA">
        <w:rPr>
          <w:i/>
          <w:iCs/>
        </w:rPr>
        <w:t>19 des G. vom 2. März 2023 (B.S. vom 9. März 2023)</w:t>
      </w:r>
      <w:r w:rsidR="00DC1364" w:rsidRPr="007B798D">
        <w:rPr>
          <w:i/>
          <w:iCs/>
        </w:rPr>
        <w:t xml:space="preserve">; </w:t>
      </w:r>
      <w:r w:rsidR="00EB39E8">
        <w:rPr>
          <w:i/>
          <w:iCs/>
        </w:rPr>
        <w:t>§ </w:t>
      </w:r>
      <w:r w:rsidRPr="007B798D">
        <w:rPr>
          <w:i/>
          <w:iCs/>
        </w:rPr>
        <w:t xml:space="preserve">1 </w:t>
      </w:r>
      <w:r w:rsidR="00E00695" w:rsidRPr="007B798D">
        <w:rPr>
          <w:i/>
          <w:iCs/>
        </w:rPr>
        <w:t xml:space="preserve">einziger Absatz </w:t>
      </w:r>
      <w:r w:rsidR="00EB39E8">
        <w:rPr>
          <w:i/>
          <w:iCs/>
        </w:rPr>
        <w:t>Nr. </w:t>
      </w:r>
      <w:r w:rsidR="00E00695" w:rsidRPr="007B798D">
        <w:rPr>
          <w:i/>
          <w:iCs/>
        </w:rPr>
        <w:t xml:space="preserve">18 eingefügt durch </w:t>
      </w:r>
      <w:r w:rsidR="00EB39E8">
        <w:rPr>
          <w:i/>
          <w:iCs/>
        </w:rPr>
        <w:t>Art. </w:t>
      </w:r>
      <w:r w:rsidR="00E00695" w:rsidRPr="007B798D">
        <w:rPr>
          <w:i/>
          <w:iCs/>
        </w:rPr>
        <w:t xml:space="preserve">3 </w:t>
      </w:r>
      <w:r w:rsidR="00EB39E8">
        <w:rPr>
          <w:i/>
          <w:iCs/>
        </w:rPr>
        <w:t>Nr. </w:t>
      </w:r>
      <w:r w:rsidR="00E00695" w:rsidRPr="007B798D">
        <w:rPr>
          <w:i/>
          <w:iCs/>
        </w:rPr>
        <w:t>2 des G. vom 24. Februar 2017 (B.S. vom 19. April 2017)</w:t>
      </w:r>
      <w:r w:rsidRPr="007B798D">
        <w:rPr>
          <w:i/>
          <w:iCs/>
        </w:rPr>
        <w:t xml:space="preserve">; </w:t>
      </w:r>
      <w:r w:rsidR="00EB39E8">
        <w:rPr>
          <w:i/>
          <w:iCs/>
        </w:rPr>
        <w:t>§ </w:t>
      </w:r>
      <w:r w:rsidRPr="007B798D">
        <w:rPr>
          <w:i/>
          <w:iCs/>
        </w:rPr>
        <w:t xml:space="preserve">1 </w:t>
      </w:r>
      <w:r w:rsidR="000C13A1" w:rsidRPr="007B798D">
        <w:rPr>
          <w:i/>
          <w:iCs/>
        </w:rPr>
        <w:t xml:space="preserve">einziger Absatz </w:t>
      </w:r>
      <w:r w:rsidR="00EB39E8">
        <w:rPr>
          <w:i/>
          <w:iCs/>
        </w:rPr>
        <w:t>Nr. </w:t>
      </w:r>
      <w:r w:rsidRPr="007B798D">
        <w:rPr>
          <w:i/>
          <w:iCs/>
        </w:rPr>
        <w:t xml:space="preserve">19 und 20 eingefügt durch </w:t>
      </w:r>
      <w:r w:rsidR="00EB39E8">
        <w:rPr>
          <w:i/>
          <w:iCs/>
        </w:rPr>
        <w:t>Art. </w:t>
      </w:r>
      <w:r w:rsidRPr="007B798D">
        <w:rPr>
          <w:i/>
          <w:iCs/>
        </w:rPr>
        <w:t xml:space="preserve">4 </w:t>
      </w:r>
      <w:r w:rsidR="00EB39E8">
        <w:rPr>
          <w:i/>
          <w:iCs/>
        </w:rPr>
        <w:t>Nr. </w:t>
      </w:r>
      <w:r w:rsidRPr="007B798D">
        <w:rPr>
          <w:i/>
          <w:iCs/>
        </w:rPr>
        <w:t xml:space="preserve">2 des G. vom 21. November 2017 (B.S. vom 12. März 2018); </w:t>
      </w:r>
      <w:r w:rsidR="00EB39E8">
        <w:rPr>
          <w:i/>
          <w:iCs/>
        </w:rPr>
        <w:t>§ </w:t>
      </w:r>
      <w:r w:rsidR="00880DBD">
        <w:rPr>
          <w:i/>
          <w:iCs/>
        </w:rPr>
        <w:t xml:space="preserve">1 einziger Absatz </w:t>
      </w:r>
      <w:r w:rsidR="00EB39E8">
        <w:rPr>
          <w:i/>
          <w:iCs/>
        </w:rPr>
        <w:t>Nr. </w:t>
      </w:r>
      <w:r w:rsidR="00880DBD">
        <w:rPr>
          <w:i/>
          <w:iCs/>
        </w:rPr>
        <w:t xml:space="preserve">21 bis 26 eingefügt durch </w:t>
      </w:r>
      <w:r w:rsidR="00EB39E8">
        <w:rPr>
          <w:i/>
          <w:iCs/>
        </w:rPr>
        <w:t>Art. </w:t>
      </w:r>
      <w:r w:rsidR="00880DBD">
        <w:rPr>
          <w:i/>
          <w:iCs/>
        </w:rPr>
        <w:t xml:space="preserve">3 </w:t>
      </w:r>
      <w:r w:rsidR="00EB39E8">
        <w:rPr>
          <w:i/>
          <w:iCs/>
        </w:rPr>
        <w:t>Nr. </w:t>
      </w:r>
      <w:r w:rsidR="00880DBD">
        <w:rPr>
          <w:i/>
          <w:iCs/>
        </w:rPr>
        <w:t>2 des G. vom 5. Mai 2019 (B.S. vom 22. August 2019)</w:t>
      </w:r>
      <w:r w:rsidR="00D174BD">
        <w:rPr>
          <w:i/>
          <w:iCs/>
        </w:rPr>
        <w:t xml:space="preserve">; </w:t>
      </w:r>
      <w:r w:rsidR="00EB39E8">
        <w:rPr>
          <w:i/>
          <w:iCs/>
        </w:rPr>
        <w:t>§ </w:t>
      </w:r>
      <w:r w:rsidR="00D174BD">
        <w:rPr>
          <w:i/>
          <w:iCs/>
        </w:rPr>
        <w:t xml:space="preserve">1 einziger Absatz </w:t>
      </w:r>
      <w:r w:rsidR="00EB39E8">
        <w:rPr>
          <w:i/>
          <w:iCs/>
        </w:rPr>
        <w:t>Nr. </w:t>
      </w:r>
      <w:r w:rsidR="00D174BD">
        <w:rPr>
          <w:i/>
          <w:iCs/>
        </w:rPr>
        <w:t xml:space="preserve">27 bis 29 eingefügt durch </w:t>
      </w:r>
      <w:r w:rsidR="00EB39E8">
        <w:rPr>
          <w:i/>
          <w:iCs/>
        </w:rPr>
        <w:t>Art. </w:t>
      </w:r>
      <w:r w:rsidR="00D174BD">
        <w:rPr>
          <w:i/>
          <w:iCs/>
        </w:rPr>
        <w:t xml:space="preserve">3 des G. vom </w:t>
      </w:r>
      <w:r w:rsidR="009870B3">
        <w:rPr>
          <w:i/>
          <w:iCs/>
        </w:rPr>
        <w:t>31. Juli 2020 (I) </w:t>
      </w:r>
      <w:r w:rsidR="00D174BD">
        <w:rPr>
          <w:i/>
          <w:iCs/>
        </w:rPr>
        <w:t>(B.S. vom 28. August 2020)</w:t>
      </w:r>
      <w:r w:rsidR="00880DBD">
        <w:rPr>
          <w:i/>
          <w:iCs/>
        </w:rPr>
        <w:t xml:space="preserve">; </w:t>
      </w:r>
      <w:r w:rsidR="00EB39E8">
        <w:rPr>
          <w:i/>
          <w:iCs/>
        </w:rPr>
        <w:t>§ </w:t>
      </w:r>
      <w:r w:rsidR="00696AB5">
        <w:rPr>
          <w:i/>
          <w:iCs/>
        </w:rPr>
        <w:t xml:space="preserve">1 einziger Absatz </w:t>
      </w:r>
      <w:r w:rsidR="00EB39E8">
        <w:rPr>
          <w:i/>
          <w:iCs/>
        </w:rPr>
        <w:t>Nr. </w:t>
      </w:r>
      <w:r w:rsidR="00696AB5">
        <w:rPr>
          <w:i/>
          <w:iCs/>
        </w:rPr>
        <w:t xml:space="preserve">30 und 31 eingefügt durch </w:t>
      </w:r>
      <w:r w:rsidR="00EB39E8">
        <w:rPr>
          <w:i/>
          <w:iCs/>
        </w:rPr>
        <w:t>Art. </w:t>
      </w:r>
      <w:r w:rsidR="00696AB5">
        <w:rPr>
          <w:i/>
          <w:iCs/>
        </w:rPr>
        <w:t>4</w:t>
      </w:r>
      <w:r w:rsidR="00696AB5">
        <w:rPr>
          <w:i/>
        </w:rPr>
        <w:t xml:space="preserve"> des G. vom 16. Dezember 2020 (B.S. vom 23. Dezember 2020); </w:t>
      </w:r>
      <w:r w:rsidR="00EB39E8">
        <w:rPr>
          <w:i/>
        </w:rPr>
        <w:t>§ </w:t>
      </w:r>
      <w:r w:rsidR="00941AE1">
        <w:rPr>
          <w:i/>
        </w:rPr>
        <w:t xml:space="preserve">1 einziger Absatz </w:t>
      </w:r>
      <w:r w:rsidR="00EB39E8">
        <w:rPr>
          <w:i/>
        </w:rPr>
        <w:t>Nr. </w:t>
      </w:r>
      <w:r w:rsidR="00941AE1">
        <w:rPr>
          <w:i/>
        </w:rPr>
        <w:t xml:space="preserve">32 eingefügt durch </w:t>
      </w:r>
      <w:r w:rsidR="00EB39E8">
        <w:rPr>
          <w:i/>
        </w:rPr>
        <w:t>Art. </w:t>
      </w:r>
      <w:r w:rsidR="00941AE1">
        <w:rPr>
          <w:i/>
        </w:rPr>
        <w:t xml:space="preserve">3 des G. vom 19. März 2023 (B.S. vom 17. April 2023, Err. vom 7. Juni 2023); </w:t>
      </w:r>
      <w:r w:rsidR="00EB39E8">
        <w:rPr>
          <w:i/>
          <w:iCs/>
        </w:rPr>
        <w:t>§ </w:t>
      </w:r>
      <w:r w:rsidRPr="007B798D">
        <w:rPr>
          <w:i/>
          <w:iCs/>
        </w:rPr>
        <w:t xml:space="preserve">2 eingefügt durch </w:t>
      </w:r>
      <w:r w:rsidR="00EB39E8">
        <w:rPr>
          <w:i/>
          <w:iCs/>
        </w:rPr>
        <w:t>Art. </w:t>
      </w:r>
      <w:r w:rsidRPr="007B798D">
        <w:rPr>
          <w:i/>
          <w:iCs/>
        </w:rPr>
        <w:t xml:space="preserve">4 </w:t>
      </w:r>
      <w:r w:rsidR="00EB39E8">
        <w:rPr>
          <w:i/>
          <w:iCs/>
        </w:rPr>
        <w:t>Nr. </w:t>
      </w:r>
      <w:r w:rsidRPr="007B798D">
        <w:rPr>
          <w:i/>
          <w:iCs/>
        </w:rPr>
        <w:t>3 des G. vom 21. November 2017 (B.S. vom 12. März 2018)</w:t>
      </w:r>
      <w:r w:rsidR="00501005" w:rsidRPr="007B798D">
        <w:rPr>
          <w:i/>
          <w:iCs/>
        </w:rPr>
        <w:t>]</w:t>
      </w:r>
    </w:p>
    <w:p w14:paraId="30D06BB9" w14:textId="3A901887" w:rsidR="00D148EB" w:rsidRPr="007B798D" w:rsidRDefault="00D148EB" w:rsidP="00977DAC">
      <w:pPr>
        <w:autoSpaceDE w:val="0"/>
        <w:autoSpaceDN w:val="0"/>
        <w:adjustRightInd w:val="0"/>
        <w:jc w:val="center"/>
      </w:pPr>
      <w:r w:rsidRPr="007B798D">
        <w:rPr>
          <w:iCs/>
        </w:rPr>
        <w:br w:type="page"/>
      </w:r>
      <w:r w:rsidRPr="007B798D">
        <w:lastRenderedPageBreak/>
        <w:t>[KAPITEL</w:t>
      </w:r>
      <w:r w:rsidR="00C473AA">
        <w:t> </w:t>
      </w:r>
      <w:r w:rsidRPr="007B798D">
        <w:t>1</w:t>
      </w:r>
      <w:r w:rsidRPr="007B798D">
        <w:rPr>
          <w:i/>
        </w:rPr>
        <w:t>bis</w:t>
      </w:r>
      <w:r w:rsidRPr="007B798D">
        <w:t xml:space="preserve"> - </w:t>
      </w:r>
      <w:r w:rsidR="00977DAC" w:rsidRPr="007B798D">
        <w:t>[</w:t>
      </w:r>
      <w:r w:rsidR="00977DAC" w:rsidRPr="007B798D">
        <w:rPr>
          <w:i/>
        </w:rPr>
        <w:t>Einreichung eines Aufenthaltsantrags</w:t>
      </w:r>
      <w:r w:rsidR="00977DAC" w:rsidRPr="007B798D">
        <w:t>]</w:t>
      </w:r>
      <w:r w:rsidRPr="007B798D">
        <w:t>]</w:t>
      </w:r>
    </w:p>
    <w:p w14:paraId="46C15619" w14:textId="77777777" w:rsidR="00D148EB" w:rsidRPr="007B798D" w:rsidRDefault="00D148EB" w:rsidP="00501005">
      <w:pPr>
        <w:autoSpaceDE w:val="0"/>
        <w:autoSpaceDN w:val="0"/>
        <w:adjustRightInd w:val="0"/>
        <w:jc w:val="center"/>
      </w:pPr>
    </w:p>
    <w:p w14:paraId="0210D846" w14:textId="4B8354BC" w:rsidR="00D148EB" w:rsidRPr="007B798D" w:rsidRDefault="00D148EB" w:rsidP="00D148EB">
      <w:pPr>
        <w:autoSpaceDE w:val="0"/>
        <w:autoSpaceDN w:val="0"/>
        <w:adjustRightInd w:val="0"/>
        <w:jc w:val="both"/>
      </w:pPr>
      <w:r w:rsidRPr="007B798D">
        <w:rPr>
          <w:i/>
        </w:rPr>
        <w:t>[Unterteilung Kapitel 1b</w:t>
      </w:r>
      <w:r w:rsidR="00470EA0" w:rsidRPr="007B798D">
        <w:rPr>
          <w:i/>
        </w:rPr>
        <w:t>is</w:t>
      </w:r>
      <w:r w:rsidRPr="007B798D">
        <w:rPr>
          <w:i/>
        </w:rPr>
        <w:t xml:space="preserve"> eingefügt durch </w:t>
      </w:r>
      <w:r w:rsidR="00EB39E8">
        <w:rPr>
          <w:i/>
        </w:rPr>
        <w:t>Art. </w:t>
      </w:r>
      <w:r w:rsidRPr="007B798D">
        <w:rPr>
          <w:i/>
        </w:rPr>
        <w:t>195 des G. vom 19. Dezember 2014 (B.S. vom 29. Dezember 2014)</w:t>
      </w:r>
      <w:r w:rsidR="00977DAC" w:rsidRPr="007B798D">
        <w:rPr>
          <w:i/>
        </w:rPr>
        <w:t xml:space="preserve"> und ersetzt durch </w:t>
      </w:r>
      <w:r w:rsidR="00EB39E8">
        <w:rPr>
          <w:i/>
        </w:rPr>
        <w:t>Art. </w:t>
      </w:r>
      <w:r w:rsidR="00977DAC" w:rsidRPr="007B798D">
        <w:rPr>
          <w:i/>
        </w:rPr>
        <w:t>2 des G. vom 18. Dezember 2016 (B.S. vom 8. Februar 2017)</w:t>
      </w:r>
      <w:r w:rsidRPr="007B798D">
        <w:rPr>
          <w:i/>
        </w:rPr>
        <w:t>]</w:t>
      </w:r>
    </w:p>
    <w:p w14:paraId="5B45AB14" w14:textId="77777777" w:rsidR="00D148EB" w:rsidRPr="007B798D" w:rsidRDefault="00D148EB" w:rsidP="00D148EB">
      <w:pPr>
        <w:autoSpaceDE w:val="0"/>
        <w:autoSpaceDN w:val="0"/>
        <w:adjustRightInd w:val="0"/>
        <w:jc w:val="both"/>
      </w:pPr>
    </w:p>
    <w:p w14:paraId="1AC0FA35" w14:textId="77777777" w:rsidR="00D148EB" w:rsidRPr="007B798D" w:rsidRDefault="00D148EB" w:rsidP="00D148EB">
      <w:pPr>
        <w:autoSpaceDE w:val="0"/>
        <w:autoSpaceDN w:val="0"/>
        <w:adjustRightInd w:val="0"/>
        <w:jc w:val="both"/>
      </w:pPr>
    </w:p>
    <w:p w14:paraId="784B88DC" w14:textId="5A4FDAC1" w:rsidR="00D148EB" w:rsidRPr="007B798D" w:rsidRDefault="00D148EB" w:rsidP="00D148EB">
      <w:pPr>
        <w:jc w:val="both"/>
      </w:pPr>
      <w:r w:rsidRPr="007B798D">
        <w:tab/>
        <w:t>[</w:t>
      </w:r>
      <w:r w:rsidR="00EB39E8">
        <w:rPr>
          <w:b/>
        </w:rPr>
        <w:t>Art. </w:t>
      </w:r>
      <w:r w:rsidRPr="007B798D">
        <w:rPr>
          <w:b/>
        </w:rPr>
        <w:t>1/1</w:t>
      </w:r>
      <w:r w:rsidRPr="007B798D">
        <w:t xml:space="preserve"> - </w:t>
      </w:r>
      <w:r w:rsidR="00EB39E8">
        <w:t>§ </w:t>
      </w:r>
      <w:r w:rsidRPr="007B798D">
        <w:t xml:space="preserve">1 - Zur Vermeidung der Unzulässigkeit des in </w:t>
      </w:r>
      <w:r w:rsidR="00EB39E8">
        <w:t>§ </w:t>
      </w:r>
      <w:r w:rsidRPr="007B798D">
        <w:t>2 erwähnten Antrags auf Aufenthaltserlaubnis oder -zulassung zahlen Ausländer eine Gebühr zur Deckung der Verwaltungskosten.</w:t>
      </w:r>
    </w:p>
    <w:p w14:paraId="04CE5650" w14:textId="77777777" w:rsidR="00D148EB" w:rsidRPr="007B798D" w:rsidRDefault="00D148EB" w:rsidP="00D148EB">
      <w:pPr>
        <w:jc w:val="both"/>
      </w:pPr>
    </w:p>
    <w:p w14:paraId="7AD1EE3C" w14:textId="77777777" w:rsidR="00D148EB" w:rsidRPr="007B798D" w:rsidRDefault="00D148EB" w:rsidP="00D148EB">
      <w:pPr>
        <w:jc w:val="both"/>
      </w:pPr>
      <w:r w:rsidRPr="007B798D">
        <w:tab/>
        <w:t>Der König legt durch einen im Ministerrat beratenen Erlass den Betrag der Gebühr und die Modalitäten für ihre Einnahme fest.</w:t>
      </w:r>
    </w:p>
    <w:p w14:paraId="62AD7652" w14:textId="77777777" w:rsidR="00D148EB" w:rsidRPr="007B798D" w:rsidRDefault="00D148EB" w:rsidP="00D148EB">
      <w:pPr>
        <w:jc w:val="both"/>
      </w:pPr>
    </w:p>
    <w:p w14:paraId="33A111D0" w14:textId="77777777" w:rsidR="00D148EB" w:rsidRPr="007B798D" w:rsidRDefault="00D148EB" w:rsidP="00D148EB">
      <w:pPr>
        <w:jc w:val="both"/>
      </w:pPr>
      <w:r w:rsidRPr="007B798D">
        <w:tab/>
        <w:t>Jedes Jahr wird dieser Betrag an die Entwicklung des Verbraucherpreisindexes angepasst.</w:t>
      </w:r>
    </w:p>
    <w:p w14:paraId="4535333A" w14:textId="77777777" w:rsidR="00D148EB" w:rsidRPr="007B798D" w:rsidRDefault="00D148EB" w:rsidP="00D148EB">
      <w:pPr>
        <w:jc w:val="both"/>
      </w:pPr>
    </w:p>
    <w:p w14:paraId="24FB09AB" w14:textId="2B37C201" w:rsidR="00D148EB" w:rsidRPr="007B798D" w:rsidRDefault="00D148EB" w:rsidP="00D148EB">
      <w:pPr>
        <w:jc w:val="both"/>
      </w:pPr>
      <w:r w:rsidRPr="007B798D">
        <w:tab/>
      </w:r>
      <w:r w:rsidR="00EB39E8">
        <w:t>§ </w:t>
      </w:r>
      <w:r w:rsidRPr="007B798D">
        <w:t xml:space="preserve">2 - Die in </w:t>
      </w:r>
      <w:r w:rsidR="00EB39E8">
        <w:t>§ </w:t>
      </w:r>
      <w:r w:rsidRPr="007B798D">
        <w:t>1 erwähnten Anträge auf Aufenthaltserlaubnis oder -zulassung sind Anträge, die auf der Grundlage folgender Bestimmungen eingereicht werden:</w:t>
      </w:r>
    </w:p>
    <w:p w14:paraId="4DAEB78B" w14:textId="77777777" w:rsidR="00D148EB" w:rsidRPr="007B798D" w:rsidRDefault="00D148EB" w:rsidP="00D148EB">
      <w:pPr>
        <w:jc w:val="both"/>
      </w:pPr>
    </w:p>
    <w:p w14:paraId="42C421D8" w14:textId="1B5B04E1" w:rsidR="00D148EB" w:rsidRPr="007B798D" w:rsidRDefault="00D148EB" w:rsidP="00D148EB">
      <w:pPr>
        <w:jc w:val="both"/>
      </w:pPr>
      <w:r w:rsidRPr="007B798D">
        <w:tab/>
        <w:t>1.</w:t>
      </w:r>
      <w:r w:rsidR="00DA485F">
        <w:t> </w:t>
      </w:r>
      <w:r w:rsidRPr="007B798D">
        <w:t>Artikel 9 mit Ausnahme der Anträge, die von Begünstigten des am 12. Septem</w:t>
      </w:r>
      <w:r w:rsidRPr="007B798D">
        <w:softHyphen/>
        <w:t xml:space="preserve">ber 1963 unterzeichneten Abkommens zur Gründung einer Assoziation zwischen der Europäischen Wirtschaftsgemeinschaft und der Türkei eingereicht werden, </w:t>
      </w:r>
    </w:p>
    <w:p w14:paraId="795326D8" w14:textId="77777777" w:rsidR="00D148EB" w:rsidRPr="007B798D" w:rsidRDefault="00D148EB" w:rsidP="00D148EB">
      <w:pPr>
        <w:jc w:val="both"/>
      </w:pPr>
    </w:p>
    <w:p w14:paraId="06062256" w14:textId="09603A16" w:rsidR="00D148EB" w:rsidRPr="007B798D" w:rsidRDefault="00D148EB" w:rsidP="00D148EB">
      <w:pPr>
        <w:jc w:val="both"/>
      </w:pPr>
      <w:r w:rsidRPr="007B798D">
        <w:tab/>
        <w:t>2.</w:t>
      </w:r>
      <w:r w:rsidR="00DA485F">
        <w:t> </w:t>
      </w:r>
      <w:r w:rsidRPr="007B798D">
        <w:t>Artikel 9</w:t>
      </w:r>
      <w:r w:rsidRPr="007B798D">
        <w:rPr>
          <w:i/>
        </w:rPr>
        <w:t>bis</w:t>
      </w:r>
      <w:r w:rsidRPr="007B798D">
        <w:t>,</w:t>
      </w:r>
    </w:p>
    <w:p w14:paraId="345FE614" w14:textId="77777777" w:rsidR="00D148EB" w:rsidRPr="007B798D" w:rsidRDefault="00D148EB" w:rsidP="00D148EB">
      <w:pPr>
        <w:jc w:val="both"/>
      </w:pPr>
    </w:p>
    <w:p w14:paraId="5E0A66E1" w14:textId="7ABB1632" w:rsidR="00D148EB" w:rsidRPr="007B798D" w:rsidRDefault="00D148EB" w:rsidP="00D148EB">
      <w:pPr>
        <w:jc w:val="both"/>
      </w:pPr>
      <w:r w:rsidRPr="007B798D">
        <w:tab/>
        <w:t>3.</w:t>
      </w:r>
      <w:r w:rsidR="00DA485F">
        <w:t> </w:t>
      </w:r>
      <w:r w:rsidRPr="007B798D">
        <w:t>Artikel 10 mit Ausnahme der Anträge, die von Begünstigten des am 12. September 1963 unterzeichneten Abkommens zur Gründung einer Assoziation zwischen der Europäischen Wirtschaftsgemeinschaft und der Türkei und von Familienmitgliedern der Begünstigten der Rechtsstellung eines Flüchtlings oder des subsidiären Schutzstatus eingereicht werden,</w:t>
      </w:r>
    </w:p>
    <w:p w14:paraId="5019A8DE" w14:textId="77777777" w:rsidR="00D148EB" w:rsidRPr="007B798D" w:rsidRDefault="00D148EB" w:rsidP="00D148EB">
      <w:pPr>
        <w:jc w:val="both"/>
      </w:pPr>
    </w:p>
    <w:p w14:paraId="03703268" w14:textId="637CA738" w:rsidR="00D148EB" w:rsidRPr="007B798D" w:rsidRDefault="00D148EB" w:rsidP="00D148EB">
      <w:pPr>
        <w:jc w:val="both"/>
      </w:pPr>
      <w:r w:rsidRPr="007B798D">
        <w:tab/>
        <w:t>4.</w:t>
      </w:r>
      <w:r w:rsidR="00DA485F">
        <w:t> </w:t>
      </w:r>
      <w:r w:rsidRPr="007B798D">
        <w:t>Artikel 10</w:t>
      </w:r>
      <w:r w:rsidRPr="007B798D">
        <w:rPr>
          <w:i/>
        </w:rPr>
        <w:t>bis</w:t>
      </w:r>
      <w:r w:rsidRPr="007B798D">
        <w:t xml:space="preserve"> mit Ausnahme der Anträge, die von Begünstigten des am 12. September 1963 unterzeichneten Abkommens zur Gründung einer Assoziation zwischen der Europäischen Wirtschaftsgemeinschaft und der Türkei </w:t>
      </w:r>
      <w:r w:rsidR="009D4C1F" w:rsidRPr="007B798D">
        <w:t>[...]</w:t>
      </w:r>
      <w:r w:rsidRPr="007B798D">
        <w:t xml:space="preserve"> eingereicht werden,</w:t>
      </w:r>
    </w:p>
    <w:p w14:paraId="024A6686" w14:textId="77777777" w:rsidR="00D148EB" w:rsidRPr="007B798D" w:rsidRDefault="00D148EB" w:rsidP="00D148EB">
      <w:pPr>
        <w:jc w:val="both"/>
      </w:pPr>
    </w:p>
    <w:p w14:paraId="7B4BD2A1" w14:textId="310BCE61" w:rsidR="00D148EB" w:rsidRPr="007B798D" w:rsidRDefault="00D148EB" w:rsidP="00D148EB">
      <w:pPr>
        <w:jc w:val="both"/>
      </w:pPr>
      <w:r w:rsidRPr="007B798D">
        <w:tab/>
        <w:t>5.</w:t>
      </w:r>
      <w:r w:rsidR="00DA485F">
        <w:t> </w:t>
      </w:r>
      <w:r w:rsidRPr="007B798D">
        <w:t xml:space="preserve">Artikel 19 </w:t>
      </w:r>
      <w:r w:rsidR="00EB39E8">
        <w:t>§ </w:t>
      </w:r>
      <w:r w:rsidRPr="007B798D">
        <w:t>2 mit Ausnahme der Anträge, die von Begünstigten des am 12. September 1963 unterzeichneten Abkommens zur Gründung einer Assoziation zwischen der Europäischen Wirtschaftsgemeinschaft und der Türkei und von Begünstigten der Rechtsstellung eines Flüchtlings und ihren Familienmitgliedern eingereicht werden,</w:t>
      </w:r>
    </w:p>
    <w:p w14:paraId="26DC7449" w14:textId="77777777" w:rsidR="00D148EB" w:rsidRPr="007B798D" w:rsidRDefault="00D148EB" w:rsidP="00D148EB">
      <w:pPr>
        <w:jc w:val="both"/>
      </w:pPr>
    </w:p>
    <w:p w14:paraId="7265E06B" w14:textId="6B3DE46E" w:rsidR="00D148EB" w:rsidRPr="007B798D" w:rsidRDefault="00D148EB" w:rsidP="00D148EB">
      <w:pPr>
        <w:jc w:val="both"/>
        <w:rPr>
          <w:spacing w:val="-2"/>
        </w:rPr>
      </w:pPr>
      <w:r w:rsidRPr="007B798D">
        <w:rPr>
          <w:spacing w:val="-2"/>
        </w:rPr>
        <w:tab/>
        <w:t>6.</w:t>
      </w:r>
      <w:r w:rsidR="00DA485F">
        <w:rPr>
          <w:spacing w:val="-2"/>
        </w:rPr>
        <w:t> </w:t>
      </w:r>
      <w:r w:rsidRPr="007B798D">
        <w:rPr>
          <w:spacing w:val="-2"/>
        </w:rPr>
        <w:t>Artikel 40</w:t>
      </w:r>
      <w:r w:rsidRPr="007B798D">
        <w:rPr>
          <w:i/>
          <w:spacing w:val="-2"/>
        </w:rPr>
        <w:t>ter</w:t>
      </w:r>
      <w:r w:rsidRPr="007B798D">
        <w:rPr>
          <w:spacing w:val="-2"/>
        </w:rPr>
        <w:t xml:space="preserve"> mit Ausnahme der Anträge, die von Familienmitgliedern eines Belgiers, der sein Recht auf Freizügigkeit gemäß dem Vertrag über die Europäische Union und dem Vertrag über die Arbeitsweise der Europäischen Union ausgeübt hat, eingereicht werden,</w:t>
      </w:r>
    </w:p>
    <w:p w14:paraId="495F6926" w14:textId="77777777" w:rsidR="00D148EB" w:rsidRPr="007B798D" w:rsidRDefault="00D148EB" w:rsidP="00D148EB">
      <w:pPr>
        <w:jc w:val="both"/>
      </w:pPr>
    </w:p>
    <w:p w14:paraId="6C51AF71" w14:textId="525198B7" w:rsidR="00D148EB" w:rsidRPr="007B798D" w:rsidRDefault="00D148EB" w:rsidP="00D148EB">
      <w:pPr>
        <w:jc w:val="both"/>
      </w:pPr>
      <w:r w:rsidRPr="007B798D">
        <w:tab/>
        <w:t>7.</w:t>
      </w:r>
      <w:r w:rsidR="00DA485F">
        <w:t> </w:t>
      </w:r>
      <w:r w:rsidR="000E68BB">
        <w:t>[</w:t>
      </w:r>
      <w:r w:rsidRPr="007B798D">
        <w:t>Artikel </w:t>
      </w:r>
      <w:r w:rsidR="000E68BB">
        <w:t>60</w:t>
      </w:r>
      <w:r w:rsidRPr="007B798D">
        <w:t>,</w:t>
      </w:r>
      <w:r w:rsidR="000E68BB">
        <w:t>]</w:t>
      </w:r>
    </w:p>
    <w:p w14:paraId="14C47DAF" w14:textId="77777777" w:rsidR="00D148EB" w:rsidRPr="007B798D" w:rsidRDefault="00D148EB" w:rsidP="00D148EB">
      <w:pPr>
        <w:jc w:val="both"/>
      </w:pPr>
    </w:p>
    <w:p w14:paraId="51167153" w14:textId="3D2721C7" w:rsidR="00D148EB" w:rsidRPr="007B798D" w:rsidRDefault="00D148EB" w:rsidP="00D148EB">
      <w:pPr>
        <w:jc w:val="both"/>
      </w:pPr>
      <w:r w:rsidRPr="007B798D">
        <w:tab/>
        <w:t>8.</w:t>
      </w:r>
      <w:r w:rsidR="00DA485F">
        <w:t> </w:t>
      </w:r>
      <w:r w:rsidRPr="007B798D">
        <w:t>Artikel 61/7,</w:t>
      </w:r>
    </w:p>
    <w:p w14:paraId="65065351" w14:textId="77777777" w:rsidR="00D148EB" w:rsidRPr="007B798D" w:rsidRDefault="00D148EB" w:rsidP="00D148EB">
      <w:pPr>
        <w:jc w:val="both"/>
      </w:pPr>
    </w:p>
    <w:p w14:paraId="3EB74648" w14:textId="2AF5B365" w:rsidR="00D148EB" w:rsidRPr="007B798D" w:rsidRDefault="00D148EB" w:rsidP="00D148EB">
      <w:pPr>
        <w:jc w:val="both"/>
      </w:pPr>
      <w:r w:rsidRPr="007B798D">
        <w:tab/>
        <w:t>9.</w:t>
      </w:r>
      <w:r w:rsidR="00DA485F">
        <w:t> [</w:t>
      </w:r>
      <w:r w:rsidRPr="007B798D">
        <w:t>Artikel 61/1</w:t>
      </w:r>
      <w:r w:rsidR="00DA485F">
        <w:t>2</w:t>
      </w:r>
      <w:r w:rsidRPr="007B798D">
        <w:t>,</w:t>
      </w:r>
      <w:r w:rsidR="00DA485F">
        <w:t>]</w:t>
      </w:r>
    </w:p>
    <w:p w14:paraId="18101BAA" w14:textId="77777777" w:rsidR="00D148EB" w:rsidRPr="007B798D" w:rsidRDefault="00D148EB" w:rsidP="00D148EB">
      <w:pPr>
        <w:jc w:val="both"/>
      </w:pPr>
    </w:p>
    <w:p w14:paraId="3D0204A0" w14:textId="4A5B26FF" w:rsidR="00D148EB" w:rsidRPr="007B798D" w:rsidRDefault="00D148EB" w:rsidP="00D148EB">
      <w:pPr>
        <w:autoSpaceDE w:val="0"/>
        <w:autoSpaceDN w:val="0"/>
        <w:adjustRightInd w:val="0"/>
        <w:jc w:val="both"/>
      </w:pPr>
      <w:r w:rsidRPr="007B798D">
        <w:tab/>
        <w:t>10.</w:t>
      </w:r>
      <w:r w:rsidR="00DA485F">
        <w:t> </w:t>
      </w:r>
      <w:r w:rsidR="00880DBD">
        <w:t>[</w:t>
      </w:r>
      <w:r w:rsidR="00880DBD" w:rsidRPr="004303D0">
        <w:t>Artikel 61/26,</w:t>
      </w:r>
      <w:r w:rsidR="00880DBD">
        <w:t>]</w:t>
      </w:r>
      <w:r w:rsidRPr="007B798D">
        <w:t>]</w:t>
      </w:r>
    </w:p>
    <w:p w14:paraId="11784CFD" w14:textId="77777777" w:rsidR="00450E8F" w:rsidRPr="007B798D" w:rsidRDefault="00450E8F" w:rsidP="00D148EB">
      <w:pPr>
        <w:autoSpaceDE w:val="0"/>
        <w:autoSpaceDN w:val="0"/>
        <w:adjustRightInd w:val="0"/>
        <w:jc w:val="both"/>
      </w:pPr>
    </w:p>
    <w:p w14:paraId="4F2E37BD" w14:textId="77777777" w:rsidR="00450E8F" w:rsidRDefault="00880DBD" w:rsidP="00D148EB">
      <w:pPr>
        <w:autoSpaceDE w:val="0"/>
        <w:autoSpaceDN w:val="0"/>
        <w:adjustRightInd w:val="0"/>
        <w:jc w:val="both"/>
      </w:pPr>
      <w:r>
        <w:tab/>
        <w:t>[11. Artikel 61/25-1,</w:t>
      </w:r>
      <w:r w:rsidR="00450E8F" w:rsidRPr="007B798D">
        <w:t>]</w:t>
      </w:r>
    </w:p>
    <w:p w14:paraId="3B1D1F7C" w14:textId="77777777" w:rsidR="00880DBD" w:rsidRDefault="00880DBD" w:rsidP="00D148EB">
      <w:pPr>
        <w:autoSpaceDE w:val="0"/>
        <w:autoSpaceDN w:val="0"/>
        <w:adjustRightInd w:val="0"/>
        <w:jc w:val="both"/>
      </w:pPr>
    </w:p>
    <w:p w14:paraId="674D9902" w14:textId="77777777" w:rsidR="00880DBD" w:rsidRDefault="00880DBD" w:rsidP="00D148EB">
      <w:pPr>
        <w:autoSpaceDE w:val="0"/>
        <w:autoSpaceDN w:val="0"/>
        <w:adjustRightInd w:val="0"/>
        <w:jc w:val="both"/>
      </w:pPr>
      <w:r>
        <w:tab/>
        <w:t>[</w:t>
      </w:r>
      <w:r w:rsidR="00D174BD">
        <w:t>12. Artikel 61/29-4,</w:t>
      </w:r>
      <w:r>
        <w:t>]</w:t>
      </w:r>
    </w:p>
    <w:p w14:paraId="26F3CE13" w14:textId="77777777" w:rsidR="00D174BD" w:rsidRDefault="00D174BD" w:rsidP="00D148EB">
      <w:pPr>
        <w:autoSpaceDE w:val="0"/>
        <w:autoSpaceDN w:val="0"/>
        <w:adjustRightInd w:val="0"/>
        <w:jc w:val="both"/>
      </w:pPr>
    </w:p>
    <w:p w14:paraId="72357B67" w14:textId="77777777" w:rsidR="00D174BD" w:rsidRPr="002F2BC4" w:rsidRDefault="00D174BD" w:rsidP="00D174BD">
      <w:pPr>
        <w:ind w:firstLine="708"/>
        <w:jc w:val="both"/>
      </w:pPr>
      <w:r>
        <w:t>[</w:t>
      </w:r>
      <w:r w:rsidRPr="002F2BC4">
        <w:t>13. Artikel 61/34,</w:t>
      </w:r>
    </w:p>
    <w:p w14:paraId="08CC09B8" w14:textId="77777777" w:rsidR="00D174BD" w:rsidRPr="002F2BC4" w:rsidRDefault="00D174BD" w:rsidP="00D174BD">
      <w:pPr>
        <w:ind w:firstLine="708"/>
        <w:jc w:val="both"/>
      </w:pPr>
    </w:p>
    <w:p w14:paraId="169D8F85" w14:textId="46CA60D7" w:rsidR="00D174BD" w:rsidRDefault="00D174BD" w:rsidP="00D174BD">
      <w:pPr>
        <w:autoSpaceDE w:val="0"/>
        <w:autoSpaceDN w:val="0"/>
        <w:adjustRightInd w:val="0"/>
        <w:jc w:val="both"/>
      </w:pPr>
      <w:r>
        <w:tab/>
      </w:r>
      <w:r w:rsidRPr="002F2BC4">
        <w:t>14. Artikel 61/45</w:t>
      </w:r>
      <w:r w:rsidR="00DA485F">
        <w:t>,</w:t>
      </w:r>
      <w:r>
        <w:t>]</w:t>
      </w:r>
    </w:p>
    <w:p w14:paraId="48406992" w14:textId="77777777" w:rsidR="00DA485F" w:rsidRDefault="00DA485F" w:rsidP="00D174BD">
      <w:pPr>
        <w:autoSpaceDE w:val="0"/>
        <w:autoSpaceDN w:val="0"/>
        <w:adjustRightInd w:val="0"/>
        <w:jc w:val="both"/>
      </w:pPr>
    </w:p>
    <w:p w14:paraId="6D11317C" w14:textId="77777777" w:rsidR="00DA485F" w:rsidRPr="008B55DE" w:rsidRDefault="00DA485F" w:rsidP="00DA485F">
      <w:pPr>
        <w:jc w:val="both"/>
      </w:pPr>
      <w:r>
        <w:tab/>
        <w:t>[</w:t>
      </w:r>
      <w:r w:rsidRPr="008B55DE">
        <w:t>15. Artikel 61/13/8,</w:t>
      </w:r>
    </w:p>
    <w:p w14:paraId="47A4628C" w14:textId="77777777" w:rsidR="00DA485F" w:rsidRPr="008B55DE" w:rsidRDefault="00DA485F" w:rsidP="00DA485F">
      <w:pPr>
        <w:jc w:val="both"/>
      </w:pPr>
    </w:p>
    <w:p w14:paraId="0865827C" w14:textId="77777777" w:rsidR="00DA485F" w:rsidRPr="008B55DE" w:rsidRDefault="00DA485F" w:rsidP="00DA485F">
      <w:pPr>
        <w:jc w:val="both"/>
      </w:pPr>
      <w:r w:rsidRPr="008B55DE">
        <w:tab/>
        <w:t>16. Artikel 61/13/12,</w:t>
      </w:r>
    </w:p>
    <w:p w14:paraId="394B788F" w14:textId="77777777" w:rsidR="00DA485F" w:rsidRPr="008B55DE" w:rsidRDefault="00DA485F" w:rsidP="00DA485F">
      <w:pPr>
        <w:jc w:val="both"/>
      </w:pPr>
    </w:p>
    <w:p w14:paraId="1F5CD18E" w14:textId="77777777" w:rsidR="00DA485F" w:rsidRPr="008B55DE" w:rsidRDefault="00DA485F" w:rsidP="00DA485F">
      <w:pPr>
        <w:jc w:val="both"/>
      </w:pPr>
      <w:r w:rsidRPr="008B55DE">
        <w:tab/>
        <w:t>17. Artikel 61/13/18,</w:t>
      </w:r>
    </w:p>
    <w:p w14:paraId="46DFF2A0" w14:textId="77777777" w:rsidR="00DA485F" w:rsidRPr="008B55DE" w:rsidRDefault="00DA485F" w:rsidP="00DA485F">
      <w:pPr>
        <w:jc w:val="both"/>
      </w:pPr>
    </w:p>
    <w:p w14:paraId="3C491A61" w14:textId="31123829" w:rsidR="00DA485F" w:rsidRPr="007B798D" w:rsidRDefault="00DA485F" w:rsidP="00DA485F">
      <w:pPr>
        <w:autoSpaceDE w:val="0"/>
        <w:autoSpaceDN w:val="0"/>
        <w:adjustRightInd w:val="0"/>
        <w:jc w:val="both"/>
      </w:pPr>
      <w:r w:rsidRPr="008B55DE">
        <w:tab/>
        <w:t>18. Artikel 61/13/27.</w:t>
      </w:r>
      <w:r>
        <w:t>]</w:t>
      </w:r>
    </w:p>
    <w:p w14:paraId="35979338" w14:textId="77777777" w:rsidR="00D148EB" w:rsidRPr="007B798D" w:rsidRDefault="00D148EB" w:rsidP="00D148EB">
      <w:pPr>
        <w:autoSpaceDE w:val="0"/>
        <w:autoSpaceDN w:val="0"/>
        <w:adjustRightInd w:val="0"/>
        <w:jc w:val="both"/>
      </w:pPr>
    </w:p>
    <w:p w14:paraId="12F7A423" w14:textId="61F7E620" w:rsidR="00D148EB" w:rsidRPr="007B798D" w:rsidRDefault="00D148EB" w:rsidP="00D148EB">
      <w:pPr>
        <w:autoSpaceDE w:val="0"/>
        <w:autoSpaceDN w:val="0"/>
        <w:adjustRightInd w:val="0"/>
        <w:jc w:val="both"/>
      </w:pPr>
      <w:r w:rsidRPr="007B798D">
        <w:rPr>
          <w:i/>
        </w:rPr>
        <w:t>[</w:t>
      </w:r>
      <w:r w:rsidR="00EB39E8">
        <w:rPr>
          <w:i/>
        </w:rPr>
        <w:t>Art. </w:t>
      </w:r>
      <w:r w:rsidRPr="007B798D">
        <w:rPr>
          <w:i/>
        </w:rPr>
        <w:t xml:space="preserve">1/1 eingefügt durch </w:t>
      </w:r>
      <w:r w:rsidR="00EB39E8">
        <w:rPr>
          <w:i/>
        </w:rPr>
        <w:t>Art. </w:t>
      </w:r>
      <w:r w:rsidRPr="007B798D">
        <w:rPr>
          <w:i/>
        </w:rPr>
        <w:t>196 des G. vom 19. Dezember 2014 (B.S. vom 29. Dezember 2014)</w:t>
      </w:r>
      <w:r w:rsidR="009D4C1F" w:rsidRPr="007B798D">
        <w:rPr>
          <w:i/>
        </w:rPr>
        <w:t xml:space="preserve">; </w:t>
      </w:r>
      <w:r w:rsidR="00EB39E8">
        <w:rPr>
          <w:i/>
        </w:rPr>
        <w:t>§ </w:t>
      </w:r>
      <w:r w:rsidR="009D4C1F" w:rsidRPr="007B798D">
        <w:rPr>
          <w:i/>
        </w:rPr>
        <w:t xml:space="preserve">2 einziger Absatz </w:t>
      </w:r>
      <w:r w:rsidR="00EB39E8">
        <w:rPr>
          <w:i/>
        </w:rPr>
        <w:t>Nr. </w:t>
      </w:r>
      <w:r w:rsidR="009D4C1F" w:rsidRPr="007B798D">
        <w:rPr>
          <w:i/>
        </w:rPr>
        <w:t xml:space="preserve">4 abgeändert durch </w:t>
      </w:r>
      <w:r w:rsidR="00EB39E8">
        <w:rPr>
          <w:i/>
        </w:rPr>
        <w:t>Art. </w:t>
      </w:r>
      <w:r w:rsidR="009D4C1F" w:rsidRPr="007B798D">
        <w:rPr>
          <w:i/>
        </w:rPr>
        <w:t>3 des G. vom 1. Juni 2016 (B.S. vom 28. Juni 2016)</w:t>
      </w:r>
      <w:r w:rsidR="00CB4F68" w:rsidRPr="007B798D">
        <w:rPr>
          <w:i/>
        </w:rPr>
        <w:t>;</w:t>
      </w:r>
      <w:r w:rsidR="000E68BB">
        <w:rPr>
          <w:i/>
        </w:rPr>
        <w:t xml:space="preserve"> </w:t>
      </w:r>
      <w:r w:rsidR="00EB39E8">
        <w:rPr>
          <w:i/>
        </w:rPr>
        <w:t>§ </w:t>
      </w:r>
      <w:r w:rsidR="000E68BB">
        <w:rPr>
          <w:i/>
        </w:rPr>
        <w:t xml:space="preserve">2 einziger Absatz </w:t>
      </w:r>
      <w:r w:rsidR="00EB39E8">
        <w:rPr>
          <w:i/>
        </w:rPr>
        <w:t>Nr. </w:t>
      </w:r>
      <w:r w:rsidR="000E68BB">
        <w:rPr>
          <w:i/>
        </w:rPr>
        <w:t xml:space="preserve">7 ersetzt durch </w:t>
      </w:r>
      <w:r w:rsidR="00EB39E8">
        <w:rPr>
          <w:i/>
        </w:rPr>
        <w:t>Art. </w:t>
      </w:r>
      <w:r w:rsidR="000E68BB">
        <w:rPr>
          <w:i/>
        </w:rPr>
        <w:t>3 des G. vom 11. Juli 2021 (B.S. vom 5. August 2021);</w:t>
      </w:r>
      <w:r w:rsidR="00DA485F">
        <w:rPr>
          <w:i/>
        </w:rPr>
        <w:t xml:space="preserve"> </w:t>
      </w:r>
      <w:r w:rsidR="00EB39E8">
        <w:rPr>
          <w:i/>
        </w:rPr>
        <w:t>§ </w:t>
      </w:r>
      <w:r w:rsidR="00DA485F">
        <w:rPr>
          <w:i/>
        </w:rPr>
        <w:t xml:space="preserve">2 einziger Absatz </w:t>
      </w:r>
      <w:r w:rsidR="00EB39E8">
        <w:rPr>
          <w:i/>
        </w:rPr>
        <w:t>Nr. </w:t>
      </w:r>
      <w:r w:rsidR="00DA485F">
        <w:rPr>
          <w:i/>
        </w:rPr>
        <w:t xml:space="preserve">9 ersetzt durch </w:t>
      </w:r>
      <w:r w:rsidR="00EB39E8">
        <w:rPr>
          <w:i/>
        </w:rPr>
        <w:t>Art. </w:t>
      </w:r>
      <w:r w:rsidR="00DA485F">
        <w:rPr>
          <w:i/>
        </w:rPr>
        <w:t>3 Buchstabe a) des G. vom 21. August 2022 (B.S. vom 9. </w:t>
      </w:r>
      <w:r w:rsidR="0019420D">
        <w:rPr>
          <w:i/>
        </w:rPr>
        <w:t>November 2022);</w:t>
      </w:r>
      <w:r w:rsidR="00450E8F" w:rsidRPr="007B798D">
        <w:rPr>
          <w:i/>
        </w:rPr>
        <w:t xml:space="preserve"> </w:t>
      </w:r>
      <w:r w:rsidR="00EB39E8">
        <w:rPr>
          <w:i/>
        </w:rPr>
        <w:t>§ </w:t>
      </w:r>
      <w:r w:rsidR="00880DBD">
        <w:rPr>
          <w:i/>
        </w:rPr>
        <w:t xml:space="preserve">2 einziger Absatz </w:t>
      </w:r>
      <w:r w:rsidR="00EB39E8">
        <w:rPr>
          <w:i/>
        </w:rPr>
        <w:t>Nr. </w:t>
      </w:r>
      <w:r w:rsidR="00880DBD">
        <w:rPr>
          <w:i/>
        </w:rPr>
        <w:t xml:space="preserve">10 ersetzt durch </w:t>
      </w:r>
      <w:r w:rsidR="00EB39E8">
        <w:rPr>
          <w:i/>
        </w:rPr>
        <w:t>Art. </w:t>
      </w:r>
      <w:r w:rsidR="00880DBD">
        <w:rPr>
          <w:i/>
        </w:rPr>
        <w:t xml:space="preserve">4 </w:t>
      </w:r>
      <w:r w:rsidR="00EB39E8">
        <w:rPr>
          <w:i/>
        </w:rPr>
        <w:t>Nr. </w:t>
      </w:r>
      <w:r w:rsidR="00880DBD">
        <w:rPr>
          <w:i/>
        </w:rPr>
        <w:t>1</w:t>
      </w:r>
      <w:r w:rsidR="00880DBD">
        <w:rPr>
          <w:i/>
          <w:iCs/>
        </w:rPr>
        <w:t xml:space="preserve"> des G. vom 5. Mai 2019 (B.S. vom 22. August 2019); </w:t>
      </w:r>
      <w:r w:rsidR="00EB39E8">
        <w:rPr>
          <w:i/>
        </w:rPr>
        <w:t>§ </w:t>
      </w:r>
      <w:r w:rsidR="00450E8F" w:rsidRPr="007B798D">
        <w:rPr>
          <w:i/>
        </w:rPr>
        <w:t xml:space="preserve">2 einziger Absatz </w:t>
      </w:r>
      <w:r w:rsidR="00EB39E8">
        <w:rPr>
          <w:i/>
        </w:rPr>
        <w:t>Nr. </w:t>
      </w:r>
      <w:r w:rsidR="00450E8F" w:rsidRPr="007B798D">
        <w:rPr>
          <w:i/>
        </w:rPr>
        <w:t xml:space="preserve">11 eingefügt durch </w:t>
      </w:r>
      <w:r w:rsidR="00EB39E8">
        <w:rPr>
          <w:i/>
        </w:rPr>
        <w:t>Art. </w:t>
      </w:r>
      <w:r w:rsidR="00450E8F" w:rsidRPr="007B798D">
        <w:rPr>
          <w:i/>
        </w:rPr>
        <w:t xml:space="preserve">3 des </w:t>
      </w:r>
      <w:r w:rsidR="0095521C" w:rsidRPr="007B798D">
        <w:rPr>
          <w:i/>
        </w:rPr>
        <w:t xml:space="preserve">G. vom 22. Juli 2018 (B.S. vom 24. Dezember 2018); </w:t>
      </w:r>
      <w:r w:rsidR="00EB39E8">
        <w:rPr>
          <w:i/>
        </w:rPr>
        <w:t>§ </w:t>
      </w:r>
      <w:r w:rsidR="00880DBD">
        <w:rPr>
          <w:i/>
        </w:rPr>
        <w:t xml:space="preserve">2 einziger Absatz </w:t>
      </w:r>
      <w:r w:rsidR="00EB39E8">
        <w:rPr>
          <w:i/>
        </w:rPr>
        <w:t>Nr. </w:t>
      </w:r>
      <w:r w:rsidR="00880DBD">
        <w:rPr>
          <w:i/>
        </w:rPr>
        <w:t xml:space="preserve">12 eingefügt durch </w:t>
      </w:r>
      <w:r w:rsidR="00EB39E8">
        <w:rPr>
          <w:i/>
        </w:rPr>
        <w:t>Art. </w:t>
      </w:r>
      <w:r w:rsidR="00880DBD">
        <w:rPr>
          <w:i/>
        </w:rPr>
        <w:t xml:space="preserve">4 </w:t>
      </w:r>
      <w:r w:rsidR="00EB39E8">
        <w:rPr>
          <w:i/>
        </w:rPr>
        <w:t>Nr. </w:t>
      </w:r>
      <w:r w:rsidR="00880DBD">
        <w:rPr>
          <w:i/>
        </w:rPr>
        <w:t>2</w:t>
      </w:r>
      <w:r w:rsidR="00880DBD">
        <w:rPr>
          <w:i/>
          <w:iCs/>
        </w:rPr>
        <w:t xml:space="preserve"> des G. vom 5. Mai 2019 (B.S. vom 22. August 2019)</w:t>
      </w:r>
      <w:r w:rsidR="00D174BD">
        <w:rPr>
          <w:i/>
          <w:iCs/>
        </w:rPr>
        <w:t xml:space="preserve">; </w:t>
      </w:r>
      <w:r w:rsidR="00EB39E8">
        <w:rPr>
          <w:i/>
          <w:iCs/>
        </w:rPr>
        <w:t>§ </w:t>
      </w:r>
      <w:r w:rsidR="00D174BD">
        <w:rPr>
          <w:i/>
          <w:iCs/>
        </w:rPr>
        <w:t xml:space="preserve">2 </w:t>
      </w:r>
      <w:r w:rsidR="000209BE">
        <w:rPr>
          <w:i/>
          <w:iCs/>
        </w:rPr>
        <w:t xml:space="preserve">einziger Absatz </w:t>
      </w:r>
      <w:r w:rsidR="00EB39E8">
        <w:rPr>
          <w:i/>
          <w:iCs/>
        </w:rPr>
        <w:t>Nr. </w:t>
      </w:r>
      <w:r w:rsidR="00D174BD">
        <w:rPr>
          <w:i/>
          <w:iCs/>
        </w:rPr>
        <w:t xml:space="preserve">13 und 14 eingefügt durch </w:t>
      </w:r>
      <w:r w:rsidR="00EB39E8">
        <w:rPr>
          <w:i/>
          <w:iCs/>
        </w:rPr>
        <w:t>Art. </w:t>
      </w:r>
      <w:r w:rsidR="00D174BD">
        <w:rPr>
          <w:i/>
          <w:iCs/>
        </w:rPr>
        <w:t xml:space="preserve">4 des G. vom </w:t>
      </w:r>
      <w:r w:rsidR="009870B3">
        <w:rPr>
          <w:i/>
          <w:iCs/>
        </w:rPr>
        <w:t xml:space="preserve">31. Juli 2020 (I) </w:t>
      </w:r>
      <w:r w:rsidR="00D174BD">
        <w:rPr>
          <w:i/>
          <w:iCs/>
        </w:rPr>
        <w:t>(B.S. vom 28. August 2020)</w:t>
      </w:r>
      <w:r w:rsidR="0019420D">
        <w:rPr>
          <w:i/>
          <w:iCs/>
        </w:rPr>
        <w:t xml:space="preserve">; </w:t>
      </w:r>
      <w:r w:rsidR="00EB39E8">
        <w:rPr>
          <w:i/>
          <w:iCs/>
        </w:rPr>
        <w:t>§ </w:t>
      </w:r>
      <w:r w:rsidR="0019420D">
        <w:rPr>
          <w:i/>
          <w:iCs/>
        </w:rPr>
        <w:t xml:space="preserve">2 einziger Absatz </w:t>
      </w:r>
      <w:r w:rsidR="00EB39E8">
        <w:rPr>
          <w:i/>
          <w:iCs/>
        </w:rPr>
        <w:t>Nr. </w:t>
      </w:r>
      <w:r w:rsidR="0019420D">
        <w:rPr>
          <w:i/>
          <w:iCs/>
        </w:rPr>
        <w:t xml:space="preserve">15 bis 18 eingefügt durch </w:t>
      </w:r>
      <w:r w:rsidR="00EB39E8">
        <w:rPr>
          <w:i/>
          <w:iCs/>
        </w:rPr>
        <w:t>Art. </w:t>
      </w:r>
      <w:r w:rsidR="0019420D">
        <w:rPr>
          <w:i/>
          <w:iCs/>
        </w:rPr>
        <w:t>3 Buchstabe</w:t>
      </w:r>
      <w:r w:rsidR="00FF79CF">
        <w:rPr>
          <w:i/>
          <w:iCs/>
        </w:rPr>
        <w:t> </w:t>
      </w:r>
      <w:r w:rsidR="0019420D">
        <w:rPr>
          <w:i/>
          <w:iCs/>
        </w:rPr>
        <w:t>b)</w:t>
      </w:r>
      <w:r w:rsidR="0019420D">
        <w:rPr>
          <w:i/>
        </w:rPr>
        <w:t xml:space="preserve"> des G. vom 21. August 2022 (B.S. vom 9. November 2022)</w:t>
      </w:r>
      <w:r w:rsidR="00880DBD">
        <w:rPr>
          <w:i/>
          <w:iCs/>
        </w:rPr>
        <w:t xml:space="preserve">; </w:t>
      </w:r>
      <w:r w:rsidR="00CB4F68" w:rsidRPr="007B798D">
        <w:rPr>
          <w:i/>
        </w:rPr>
        <w:t xml:space="preserve">siehe auch Entscheid </w:t>
      </w:r>
      <w:r w:rsidR="00EB39E8">
        <w:rPr>
          <w:i/>
        </w:rPr>
        <w:t>Nr. </w:t>
      </w:r>
      <w:r w:rsidR="00CB4F68" w:rsidRPr="007B798D">
        <w:rPr>
          <w:i/>
        </w:rPr>
        <w:t>18/2018 des Verfassungsgerichtshofes vom 22. Februar 2018 (B.S. vom 23. März 2018)</w:t>
      </w:r>
      <w:r w:rsidRPr="007B798D">
        <w:rPr>
          <w:i/>
        </w:rPr>
        <w:t>]</w:t>
      </w:r>
    </w:p>
    <w:p w14:paraId="41608F8F" w14:textId="77777777" w:rsidR="00977DAC" w:rsidRPr="007B798D" w:rsidRDefault="00977DAC" w:rsidP="009F06F8">
      <w:pPr>
        <w:autoSpaceDE w:val="0"/>
        <w:autoSpaceDN w:val="0"/>
        <w:adjustRightInd w:val="0"/>
        <w:jc w:val="center"/>
      </w:pPr>
    </w:p>
    <w:p w14:paraId="3070274F" w14:textId="77777777" w:rsidR="00977DAC" w:rsidRPr="007B798D" w:rsidRDefault="00977DAC" w:rsidP="009F06F8">
      <w:pPr>
        <w:autoSpaceDE w:val="0"/>
        <w:autoSpaceDN w:val="0"/>
        <w:adjustRightInd w:val="0"/>
        <w:jc w:val="center"/>
      </w:pPr>
    </w:p>
    <w:p w14:paraId="59A0CAAE" w14:textId="783A1420" w:rsidR="00977DAC" w:rsidRPr="007B798D" w:rsidRDefault="00977DAC" w:rsidP="00977DAC">
      <w:pPr>
        <w:ind w:firstLine="708"/>
        <w:jc w:val="both"/>
      </w:pPr>
      <w:r w:rsidRPr="007B798D">
        <w:t>[</w:t>
      </w:r>
      <w:r w:rsidR="00EB39E8">
        <w:rPr>
          <w:b/>
        </w:rPr>
        <w:t>Art. </w:t>
      </w:r>
      <w:r w:rsidRPr="007B798D">
        <w:rPr>
          <w:b/>
        </w:rPr>
        <w:t>1/2</w:t>
      </w:r>
      <w:r w:rsidRPr="007B798D">
        <w:t xml:space="preserve"> - </w:t>
      </w:r>
      <w:r w:rsidR="00EB39E8">
        <w:t>§ </w:t>
      </w:r>
      <w:r w:rsidRPr="007B798D">
        <w:t>1 - Ausländer, die einen Antrag auf Aufenthaltserlaubnis oder -zulassung für einen Aufenthalt im Königreich über die in Artikel 6 erwähnte Frist hinaus einreichen, werden über die Tatsache informiert, dass ihre Bemühungen um Integration überprüft werden und unterzeichnen eine Erklärung, in der sie angeben, Grundwerte und grundlegende Normen der Gesellschaft zu verstehen und entsprechend zu handeln.</w:t>
      </w:r>
    </w:p>
    <w:p w14:paraId="088C4BE8" w14:textId="77777777" w:rsidR="00977DAC" w:rsidRPr="007B798D" w:rsidRDefault="00977DAC" w:rsidP="00977DAC"/>
    <w:p w14:paraId="27B56A67" w14:textId="77777777" w:rsidR="00941AE1" w:rsidRDefault="00941AE1">
      <w:r>
        <w:br w:type="page"/>
      </w:r>
    </w:p>
    <w:p w14:paraId="0948BCD4" w14:textId="11DB5E18" w:rsidR="00977DAC" w:rsidRPr="007B798D" w:rsidRDefault="00977DAC" w:rsidP="00977DAC">
      <w:pPr>
        <w:ind w:firstLine="708"/>
        <w:jc w:val="both"/>
      </w:pPr>
      <w:r w:rsidRPr="007B798D">
        <w:lastRenderedPageBreak/>
        <w:t>Absatz 1 findet keine Anwendung auf Anträge auf internationalen Schutz, auf Ausländer, die als Flüchtling anerkannt sind oder denen der subsidiäre Schutzstatus zuerkannt ist, auf Anträge auf Aufenthaltserlaubnis oder -zulassung, die von Ausländern, die von den zuständigen belgischen Behörden als Staatenlose anerkannt sind, oder von Begünstigten des am 12. September 1963 unterzeichneten Abkommens zur Gründung einer Assoziation zwischen der Europäischen Wirtschaftsgemeinschaft und der Türkei eingereicht werden, oder auf Anträge, die auf der Grundlage folgender Bestimmungen eingereicht werden:</w:t>
      </w:r>
    </w:p>
    <w:p w14:paraId="4680D7AC" w14:textId="77777777" w:rsidR="00977DAC" w:rsidRPr="007B798D" w:rsidRDefault="00977DAC" w:rsidP="00977DAC">
      <w:pPr>
        <w:ind w:firstLine="708"/>
        <w:jc w:val="both"/>
      </w:pPr>
    </w:p>
    <w:p w14:paraId="57DEC656" w14:textId="484DFC50" w:rsidR="00977DAC" w:rsidRPr="007B798D" w:rsidRDefault="00977DAC" w:rsidP="00977DAC">
      <w:pPr>
        <w:ind w:firstLine="708"/>
        <w:jc w:val="both"/>
      </w:pPr>
      <w:r w:rsidRPr="007B798D">
        <w:t xml:space="preserve">1. Artikel 10 </w:t>
      </w:r>
      <w:r w:rsidR="00EB39E8">
        <w:t>§ </w:t>
      </w:r>
      <w:r w:rsidRPr="007B798D">
        <w:t xml:space="preserve">1 </w:t>
      </w:r>
      <w:r w:rsidR="00EB39E8">
        <w:t>Nr. </w:t>
      </w:r>
      <w:r w:rsidRPr="007B798D">
        <w:t>4 bis 6, sofern es sich um Familienmitglieder eines Ausländers handelt, der als Flüchtling anerkannt ist oder dem der subsidiäre Schutzstatus zuerkannt ist oder der von den zuständigen belgischen Behörden als Staatenloser anerkannt ist,</w:t>
      </w:r>
    </w:p>
    <w:p w14:paraId="186BBDD1" w14:textId="77777777" w:rsidR="00977DAC" w:rsidRPr="007B798D" w:rsidRDefault="00977DAC" w:rsidP="00977DAC">
      <w:pPr>
        <w:ind w:firstLine="708"/>
        <w:jc w:val="both"/>
      </w:pPr>
    </w:p>
    <w:p w14:paraId="785DB5F7" w14:textId="7F3D29B7" w:rsidR="00977DAC" w:rsidRPr="007B798D" w:rsidRDefault="00977DAC" w:rsidP="00977DAC">
      <w:pPr>
        <w:ind w:firstLine="708"/>
      </w:pPr>
      <w:r w:rsidRPr="007B798D">
        <w:t xml:space="preserve">2. Artikel 10 </w:t>
      </w:r>
      <w:r w:rsidR="00EB39E8">
        <w:t>§ </w:t>
      </w:r>
      <w:r w:rsidRPr="007B798D">
        <w:t xml:space="preserve">1 </w:t>
      </w:r>
      <w:r w:rsidR="00EB39E8">
        <w:t>Nr. </w:t>
      </w:r>
      <w:r w:rsidRPr="007B798D">
        <w:t>7,</w:t>
      </w:r>
    </w:p>
    <w:p w14:paraId="3E1ACA07" w14:textId="77777777" w:rsidR="00977DAC" w:rsidRPr="007B798D" w:rsidRDefault="00977DAC" w:rsidP="00977DAC">
      <w:pPr>
        <w:ind w:firstLine="708"/>
      </w:pPr>
    </w:p>
    <w:p w14:paraId="24C54DC7" w14:textId="1EB831DB" w:rsidR="00977DAC" w:rsidRPr="007B798D" w:rsidRDefault="00977DAC" w:rsidP="00977DAC">
      <w:pPr>
        <w:ind w:firstLine="708"/>
      </w:pPr>
      <w:r w:rsidRPr="007B798D">
        <w:t xml:space="preserve">3. Artikel 19 </w:t>
      </w:r>
      <w:r w:rsidR="00EB39E8">
        <w:t>§ </w:t>
      </w:r>
      <w:r w:rsidRPr="007B798D">
        <w:t>2 Absatz 2,</w:t>
      </w:r>
    </w:p>
    <w:p w14:paraId="40459FF6" w14:textId="77777777" w:rsidR="00977DAC" w:rsidRPr="007B798D" w:rsidRDefault="00977DAC" w:rsidP="00977DAC">
      <w:pPr>
        <w:ind w:firstLine="708"/>
      </w:pPr>
    </w:p>
    <w:p w14:paraId="4A1683F2" w14:textId="77777777" w:rsidR="00977DAC" w:rsidRPr="007B798D" w:rsidRDefault="00977DAC" w:rsidP="00977DAC">
      <w:pPr>
        <w:ind w:firstLine="708"/>
      </w:pPr>
      <w:r w:rsidRPr="007B798D">
        <w:t>4. Artikel 40,</w:t>
      </w:r>
    </w:p>
    <w:p w14:paraId="5CD0C41D" w14:textId="77777777" w:rsidR="00977DAC" w:rsidRPr="007B798D" w:rsidRDefault="00977DAC" w:rsidP="00977DAC">
      <w:pPr>
        <w:ind w:firstLine="708"/>
      </w:pPr>
    </w:p>
    <w:p w14:paraId="50006746" w14:textId="77777777" w:rsidR="00977DAC" w:rsidRPr="007B798D" w:rsidRDefault="00977DAC" w:rsidP="00977DAC">
      <w:pPr>
        <w:ind w:firstLine="708"/>
      </w:pPr>
      <w:r w:rsidRPr="007B798D">
        <w:t>5. Artikel 40</w:t>
      </w:r>
      <w:r w:rsidRPr="007B798D">
        <w:rPr>
          <w:i/>
        </w:rPr>
        <w:t>bis</w:t>
      </w:r>
      <w:r w:rsidRPr="007B798D">
        <w:t>,</w:t>
      </w:r>
    </w:p>
    <w:p w14:paraId="3A86C0FF" w14:textId="77777777" w:rsidR="00977DAC" w:rsidRPr="007B798D" w:rsidRDefault="00977DAC" w:rsidP="00977DAC">
      <w:pPr>
        <w:ind w:firstLine="708"/>
      </w:pPr>
    </w:p>
    <w:p w14:paraId="5EA6C4EF" w14:textId="77777777" w:rsidR="00977DAC" w:rsidRPr="007B798D" w:rsidRDefault="00977DAC" w:rsidP="00977DAC">
      <w:pPr>
        <w:ind w:firstLine="708"/>
        <w:jc w:val="both"/>
      </w:pPr>
      <w:r w:rsidRPr="007B798D">
        <w:t>6. Artikel 40</w:t>
      </w:r>
      <w:r w:rsidRPr="007B798D">
        <w:rPr>
          <w:i/>
        </w:rPr>
        <w:t>ter</w:t>
      </w:r>
      <w:r w:rsidRPr="007B798D">
        <w:t>, sofern es sich um</w:t>
      </w:r>
      <w:r w:rsidRPr="007B798D">
        <w:rPr>
          <w:i/>
        </w:rPr>
        <w:t xml:space="preserve"> </w:t>
      </w:r>
      <w:r w:rsidRPr="007B798D">
        <w:t>Familienmitglieder eines Belgiers handelt, der sein Recht auf Freizügigkeit gemäß dem Vertrag über die Europäische Union und dem Vertrag über die Arbeitsweise der Europäischen Union ausgeübt hat,</w:t>
      </w:r>
    </w:p>
    <w:p w14:paraId="3EDDFDE9" w14:textId="77777777" w:rsidR="00977DAC" w:rsidRPr="007B798D" w:rsidRDefault="00977DAC" w:rsidP="00977DAC">
      <w:pPr>
        <w:ind w:firstLine="708"/>
      </w:pPr>
    </w:p>
    <w:p w14:paraId="65629B80" w14:textId="1AAF8815" w:rsidR="00977DAC" w:rsidRPr="007B798D" w:rsidRDefault="00977DAC" w:rsidP="00977DAC">
      <w:pPr>
        <w:ind w:firstLine="708"/>
      </w:pPr>
      <w:r w:rsidRPr="007B798D">
        <w:t>7. </w:t>
      </w:r>
      <w:r w:rsidR="000E68BB">
        <w:t>[</w:t>
      </w:r>
      <w:r w:rsidRPr="007B798D">
        <w:t>Artikel </w:t>
      </w:r>
      <w:r w:rsidR="000E68BB">
        <w:t>60 und 61/1/9</w:t>
      </w:r>
      <w:r w:rsidRPr="007B798D">
        <w:t>,</w:t>
      </w:r>
      <w:r w:rsidR="000E68BB">
        <w:t>]</w:t>
      </w:r>
    </w:p>
    <w:p w14:paraId="12F45EC3" w14:textId="77777777" w:rsidR="00977DAC" w:rsidRPr="007B798D" w:rsidRDefault="00977DAC" w:rsidP="00977DAC">
      <w:pPr>
        <w:ind w:firstLine="708"/>
      </w:pPr>
    </w:p>
    <w:p w14:paraId="43E40979" w14:textId="77777777" w:rsidR="00977DAC" w:rsidRPr="007B798D" w:rsidRDefault="00977DAC" w:rsidP="00977DAC">
      <w:pPr>
        <w:ind w:firstLine="708"/>
      </w:pPr>
      <w:r w:rsidRPr="007B798D">
        <w:t>8. Artikel 61/2 bis 61/4,</w:t>
      </w:r>
    </w:p>
    <w:p w14:paraId="1E4C4E5C" w14:textId="77777777" w:rsidR="00977DAC" w:rsidRPr="007B798D" w:rsidRDefault="00977DAC" w:rsidP="00977DAC">
      <w:pPr>
        <w:ind w:firstLine="708"/>
      </w:pPr>
    </w:p>
    <w:p w14:paraId="7066EC5F" w14:textId="77777777" w:rsidR="00977DAC" w:rsidRDefault="00880DBD" w:rsidP="00977DAC">
      <w:pPr>
        <w:ind w:firstLine="708"/>
      </w:pPr>
      <w:r>
        <w:t>9. Artikel 61/7,</w:t>
      </w:r>
    </w:p>
    <w:p w14:paraId="3786E742" w14:textId="77777777" w:rsidR="00880DBD" w:rsidRDefault="00880DBD" w:rsidP="00977DAC">
      <w:pPr>
        <w:ind w:firstLine="708"/>
      </w:pPr>
    </w:p>
    <w:p w14:paraId="4D62946F" w14:textId="77777777" w:rsidR="00880DBD" w:rsidRPr="004303D0" w:rsidRDefault="00880DBD" w:rsidP="00880DBD">
      <w:pPr>
        <w:ind w:firstLine="708"/>
        <w:jc w:val="both"/>
      </w:pPr>
      <w:r>
        <w:t>[</w:t>
      </w:r>
      <w:r w:rsidRPr="004303D0">
        <w:t>10. Artikel 61/26,</w:t>
      </w:r>
    </w:p>
    <w:p w14:paraId="59E54EC6" w14:textId="77777777" w:rsidR="00880DBD" w:rsidRPr="004303D0" w:rsidRDefault="00880DBD" w:rsidP="00880DBD">
      <w:pPr>
        <w:ind w:firstLine="708"/>
        <w:jc w:val="both"/>
      </w:pPr>
    </w:p>
    <w:p w14:paraId="4D0BE3B6" w14:textId="77777777" w:rsidR="00880DBD" w:rsidRPr="004303D0" w:rsidRDefault="00880DBD" w:rsidP="00880DBD">
      <w:pPr>
        <w:ind w:firstLine="708"/>
        <w:jc w:val="both"/>
      </w:pPr>
      <w:r w:rsidRPr="004303D0">
        <w:t>11. Artikel 61/29-4,</w:t>
      </w:r>
      <w:r w:rsidR="00D174BD">
        <w:t>]</w:t>
      </w:r>
    </w:p>
    <w:p w14:paraId="5C2B9887" w14:textId="77777777" w:rsidR="00880DBD" w:rsidRPr="004303D0" w:rsidRDefault="00880DBD" w:rsidP="00880DBD">
      <w:pPr>
        <w:jc w:val="both"/>
      </w:pPr>
    </w:p>
    <w:p w14:paraId="0F8763F7" w14:textId="6AB8A00B" w:rsidR="00880DBD" w:rsidRDefault="00D174BD" w:rsidP="00880DBD">
      <w:pPr>
        <w:ind w:firstLine="708"/>
      </w:pPr>
      <w:r>
        <w:t>[</w:t>
      </w:r>
      <w:r w:rsidR="00880DBD" w:rsidRPr="004303D0">
        <w:t xml:space="preserve">12. </w:t>
      </w:r>
      <w:r>
        <w:t>[</w:t>
      </w:r>
      <w:r w:rsidRPr="002F2BC4">
        <w:t>Artikel 10</w:t>
      </w:r>
      <w:r w:rsidRPr="002F2BC4">
        <w:rPr>
          <w:i/>
          <w:iCs/>
        </w:rPr>
        <w:t>bis</w:t>
      </w:r>
      <w:r w:rsidRPr="002F2BC4">
        <w:t xml:space="preserve"> §</w:t>
      </w:r>
      <w:r w:rsidR="00EB39E8">
        <w:t>§ </w:t>
      </w:r>
      <w:r w:rsidRPr="002F2BC4">
        <w:t>4 bis 6,</w:t>
      </w:r>
      <w:r>
        <w:t>]</w:t>
      </w:r>
      <w:r w:rsidR="00880DBD">
        <w:t>]</w:t>
      </w:r>
    </w:p>
    <w:p w14:paraId="5812A3F1" w14:textId="77777777" w:rsidR="00D174BD" w:rsidRDefault="00D174BD" w:rsidP="00880DBD">
      <w:pPr>
        <w:ind w:firstLine="708"/>
      </w:pPr>
    </w:p>
    <w:p w14:paraId="5E282AA4" w14:textId="77777777" w:rsidR="00D174BD" w:rsidRPr="002F2BC4" w:rsidRDefault="00D174BD" w:rsidP="00D174BD">
      <w:pPr>
        <w:ind w:firstLine="708"/>
        <w:jc w:val="both"/>
      </w:pPr>
      <w:r>
        <w:t>[</w:t>
      </w:r>
      <w:r w:rsidRPr="002F2BC4">
        <w:t>13. Artikel 61/34,</w:t>
      </w:r>
    </w:p>
    <w:p w14:paraId="45F8CA77" w14:textId="77777777" w:rsidR="00D174BD" w:rsidRPr="002F2BC4" w:rsidRDefault="00D174BD" w:rsidP="00D174BD">
      <w:pPr>
        <w:ind w:firstLine="708"/>
        <w:jc w:val="both"/>
      </w:pPr>
    </w:p>
    <w:p w14:paraId="747C1EDA" w14:textId="53A4CF1E" w:rsidR="00D174BD" w:rsidRDefault="00D174BD" w:rsidP="00D174BD">
      <w:pPr>
        <w:ind w:firstLine="708"/>
      </w:pPr>
      <w:r w:rsidRPr="002F2BC4">
        <w:t>14. Artikel 61/45</w:t>
      </w:r>
      <w:r w:rsidR="00123300">
        <w:t>,</w:t>
      </w:r>
      <w:r>
        <w:t>]</w:t>
      </w:r>
    </w:p>
    <w:p w14:paraId="4E5F67C3" w14:textId="77777777" w:rsidR="00123300" w:rsidRDefault="00123300" w:rsidP="00D174BD">
      <w:pPr>
        <w:ind w:firstLine="708"/>
      </w:pPr>
    </w:p>
    <w:p w14:paraId="0768BD78" w14:textId="77777777" w:rsidR="0019420D" w:rsidRPr="008B55DE" w:rsidRDefault="0019420D" w:rsidP="0019420D">
      <w:pPr>
        <w:ind w:firstLine="708"/>
        <w:jc w:val="both"/>
      </w:pPr>
      <w:r>
        <w:t>[</w:t>
      </w:r>
      <w:r w:rsidRPr="008B55DE">
        <w:t>15. Artikel 61/12,</w:t>
      </w:r>
    </w:p>
    <w:p w14:paraId="58396B53" w14:textId="77777777" w:rsidR="0019420D" w:rsidRPr="008B55DE" w:rsidRDefault="0019420D" w:rsidP="0019420D">
      <w:pPr>
        <w:jc w:val="both"/>
      </w:pPr>
    </w:p>
    <w:p w14:paraId="2DD73AFA" w14:textId="77777777" w:rsidR="0019420D" w:rsidRPr="008B55DE" w:rsidRDefault="0019420D" w:rsidP="0019420D">
      <w:pPr>
        <w:jc w:val="both"/>
      </w:pPr>
      <w:r w:rsidRPr="008B55DE">
        <w:tab/>
        <w:t>16. Artikel 61/13/8,</w:t>
      </w:r>
    </w:p>
    <w:p w14:paraId="34FE4AE8" w14:textId="77777777" w:rsidR="0019420D" w:rsidRPr="008B55DE" w:rsidRDefault="0019420D" w:rsidP="0019420D">
      <w:pPr>
        <w:jc w:val="both"/>
      </w:pPr>
    </w:p>
    <w:p w14:paraId="1A8C8811" w14:textId="77777777" w:rsidR="0019420D" w:rsidRPr="008B55DE" w:rsidRDefault="0019420D" w:rsidP="0019420D">
      <w:pPr>
        <w:jc w:val="both"/>
      </w:pPr>
      <w:r w:rsidRPr="008B55DE">
        <w:tab/>
        <w:t>17. Artikel 61/13/12,</w:t>
      </w:r>
    </w:p>
    <w:p w14:paraId="1C4CA93A" w14:textId="77777777" w:rsidR="0019420D" w:rsidRPr="008B55DE" w:rsidRDefault="0019420D" w:rsidP="0019420D">
      <w:pPr>
        <w:jc w:val="both"/>
      </w:pPr>
    </w:p>
    <w:p w14:paraId="4404E0A0" w14:textId="77777777" w:rsidR="0019420D" w:rsidRPr="008B55DE" w:rsidRDefault="0019420D" w:rsidP="0019420D">
      <w:pPr>
        <w:jc w:val="both"/>
      </w:pPr>
      <w:r w:rsidRPr="008B55DE">
        <w:tab/>
        <w:t>18. Artikel 61/13/18,</w:t>
      </w:r>
    </w:p>
    <w:p w14:paraId="0A2A29B4" w14:textId="77777777" w:rsidR="0019420D" w:rsidRPr="008B55DE" w:rsidRDefault="0019420D" w:rsidP="0019420D">
      <w:pPr>
        <w:jc w:val="both"/>
      </w:pPr>
    </w:p>
    <w:p w14:paraId="0830F7D8" w14:textId="518EF846" w:rsidR="00123300" w:rsidRDefault="0019420D" w:rsidP="0019420D">
      <w:pPr>
        <w:ind w:firstLine="708"/>
      </w:pPr>
      <w:r w:rsidRPr="008B55DE">
        <w:t>19. Artikel 61/13/27</w:t>
      </w:r>
      <w:r>
        <w:t>,]</w:t>
      </w:r>
    </w:p>
    <w:p w14:paraId="568D806C" w14:textId="77777777" w:rsidR="00123300" w:rsidRDefault="00123300" w:rsidP="00D174BD">
      <w:pPr>
        <w:ind w:firstLine="708"/>
      </w:pPr>
    </w:p>
    <w:p w14:paraId="2F7D3BBB" w14:textId="772048DA" w:rsidR="00123300" w:rsidRPr="007B798D" w:rsidRDefault="00123300" w:rsidP="00D174BD">
      <w:pPr>
        <w:ind w:firstLine="708"/>
      </w:pPr>
      <w:r>
        <w:lastRenderedPageBreak/>
        <w:t>[20. Artikel 47/5.]</w:t>
      </w:r>
    </w:p>
    <w:p w14:paraId="58B8996A" w14:textId="77777777" w:rsidR="00977DAC" w:rsidRPr="007B798D" w:rsidRDefault="00977DAC" w:rsidP="00977DAC">
      <w:pPr>
        <w:ind w:firstLine="708"/>
      </w:pPr>
    </w:p>
    <w:p w14:paraId="3CE25A0A" w14:textId="156E00B6" w:rsidR="00977DAC" w:rsidRPr="007B798D" w:rsidRDefault="00977DAC" w:rsidP="00977DAC">
      <w:pPr>
        <w:ind w:firstLine="708"/>
        <w:jc w:val="both"/>
      </w:pPr>
      <w:r w:rsidRPr="007B798D">
        <w:t>Der König bestimmt durch einen im Ministerrat beratenen Erlass das Muster der in Absatz 1 erwähnten Erklärung, deren Inhalt in einem Zusammenarbeitsabkommen festgelegt wird, das mit den Gemeinschaften in Anwendung von Artikel 92</w:t>
      </w:r>
      <w:r w:rsidRPr="007B798D">
        <w:rPr>
          <w:i/>
        </w:rPr>
        <w:t>bis</w:t>
      </w:r>
      <w:r w:rsidRPr="007B798D">
        <w:t xml:space="preserve"> </w:t>
      </w:r>
      <w:r w:rsidR="00EB39E8">
        <w:t>§ </w:t>
      </w:r>
      <w:r w:rsidRPr="007B798D">
        <w:t>1 des Sondergesetzes vom 8. August 1980 zur Reform der Institutionen abgeschlossen wird.</w:t>
      </w:r>
    </w:p>
    <w:p w14:paraId="52A50600" w14:textId="77777777" w:rsidR="00977DAC" w:rsidRPr="007B798D" w:rsidRDefault="00977DAC" w:rsidP="00977DAC">
      <w:pPr>
        <w:ind w:firstLine="708"/>
        <w:jc w:val="both"/>
      </w:pPr>
    </w:p>
    <w:p w14:paraId="1FE41C12" w14:textId="77777777" w:rsidR="00977DAC" w:rsidRPr="007B798D" w:rsidRDefault="00977DAC" w:rsidP="00977DAC">
      <w:pPr>
        <w:ind w:firstLine="708"/>
        <w:jc w:val="both"/>
      </w:pPr>
      <w:r w:rsidRPr="007B798D">
        <w:t>Der König sieht die Übersetzung dieser Erklärung in eine Sprache vor, die der Ausländer versteht. Er legt die Modalitäten für deren Unterzeichnung fest.</w:t>
      </w:r>
    </w:p>
    <w:p w14:paraId="0D15B1DD" w14:textId="77777777" w:rsidR="00977DAC" w:rsidRPr="007B798D" w:rsidRDefault="00977DAC" w:rsidP="00977DAC"/>
    <w:p w14:paraId="14551E2A" w14:textId="4673F4D8" w:rsidR="00977DAC" w:rsidRPr="007B798D" w:rsidRDefault="00EB39E8" w:rsidP="00977DAC">
      <w:pPr>
        <w:ind w:firstLine="708"/>
        <w:jc w:val="both"/>
      </w:pPr>
      <w:r>
        <w:t>§ </w:t>
      </w:r>
      <w:r w:rsidR="00977DAC" w:rsidRPr="007B798D">
        <w:t xml:space="preserve">2 - Zur Vermeidung der Unzulässigkeit des in </w:t>
      </w:r>
      <w:r>
        <w:t>§ </w:t>
      </w:r>
      <w:r w:rsidR="00977DAC" w:rsidRPr="007B798D">
        <w:t>1 Absatz 1 erwähnten Antrags wird die vom Ausländer unterzeichnete Erklärung zusammen mit seinem Antrag übermittelt.</w:t>
      </w:r>
    </w:p>
    <w:p w14:paraId="2072F18C" w14:textId="77777777" w:rsidR="00977DAC" w:rsidRPr="007B798D" w:rsidRDefault="00977DAC" w:rsidP="00977DAC">
      <w:pPr>
        <w:ind w:firstLine="708"/>
      </w:pPr>
    </w:p>
    <w:p w14:paraId="74A95BDA" w14:textId="176EA328" w:rsidR="00977DAC" w:rsidRPr="007B798D" w:rsidRDefault="00EB39E8" w:rsidP="00977DAC">
      <w:pPr>
        <w:ind w:firstLine="708"/>
        <w:jc w:val="both"/>
      </w:pPr>
      <w:r>
        <w:t>§ </w:t>
      </w:r>
      <w:r w:rsidR="00977DAC" w:rsidRPr="007B798D">
        <w:t xml:space="preserve">3 - In </w:t>
      </w:r>
      <w:r>
        <w:t>§ </w:t>
      </w:r>
      <w:r w:rsidR="00977DAC" w:rsidRPr="007B798D">
        <w:t>1 Absatz 1 erwähnte Ausländer liefern binnen des ersten Zeitraums ihres für begrenzte Dauer zuerkannten Aufenthalts den Beweis, dass sie bereit sind, sich in die Gesellschaft zu integrieren.</w:t>
      </w:r>
    </w:p>
    <w:p w14:paraId="2035ABCA" w14:textId="77777777" w:rsidR="00977DAC" w:rsidRPr="007B798D" w:rsidRDefault="00977DAC" w:rsidP="00977DAC"/>
    <w:p w14:paraId="460C25F2" w14:textId="684AC577" w:rsidR="00977DAC" w:rsidRPr="007B798D" w:rsidRDefault="00977DAC" w:rsidP="00977DAC">
      <w:pPr>
        <w:ind w:firstLine="708"/>
        <w:jc w:val="both"/>
      </w:pPr>
      <w:r w:rsidRPr="007B798D">
        <w:t xml:space="preserve">Der Minister oder sein Beauftragter kann binnen vier Jahren nach Ablauf einer einjährigen Frist nach Erteilung einer Aufenthaltserlaubnis für begrenzte oder unbegrenzte Dauer oder nach Ablauf einer einjährigen Frist nach Aufenthaltszulassung dem Aufenthalt ein Ende setzen, wenn er ebenfalls feststellt, dass die in </w:t>
      </w:r>
      <w:r w:rsidR="00EB39E8">
        <w:t>§ </w:t>
      </w:r>
      <w:r w:rsidRPr="007B798D">
        <w:t>1 Absatz 1 erwähnten Ausländer keine angemessenen Bemühungen um Integration unternommen haben. Zu diesem Zweck kann der Minister oder sein Beauftragter bei den betreffenden Ausländern alle zweckdienlichen Auskünfte und Nachweise anfordern.</w:t>
      </w:r>
    </w:p>
    <w:p w14:paraId="5B188C47" w14:textId="77777777" w:rsidR="00977DAC" w:rsidRPr="007B798D" w:rsidRDefault="00977DAC" w:rsidP="00977DAC">
      <w:pPr>
        <w:ind w:firstLine="708"/>
      </w:pPr>
    </w:p>
    <w:p w14:paraId="57CA780D" w14:textId="76755F3D" w:rsidR="00977DAC" w:rsidRPr="007B798D" w:rsidRDefault="00977DAC" w:rsidP="00977DAC">
      <w:pPr>
        <w:ind w:firstLine="708"/>
        <w:jc w:val="both"/>
      </w:pPr>
      <w:r w:rsidRPr="007B798D">
        <w:t>Der Minister oder sein Beauftragter beurteilt die Bemühungen um Integration von Ausländern in die Gesellschaft, insbesondere unter Berücksichtigung folgender Kriterien:</w:t>
      </w:r>
    </w:p>
    <w:p w14:paraId="0D6C7905" w14:textId="77777777" w:rsidR="00977DAC" w:rsidRPr="007B798D" w:rsidRDefault="00977DAC" w:rsidP="00977DAC">
      <w:pPr>
        <w:ind w:firstLine="708"/>
        <w:jc w:val="both"/>
      </w:pPr>
    </w:p>
    <w:p w14:paraId="156B76AE" w14:textId="77777777" w:rsidR="00977DAC" w:rsidRPr="007B798D" w:rsidRDefault="00977DAC" w:rsidP="00977DAC">
      <w:pPr>
        <w:ind w:firstLine="708"/>
        <w:jc w:val="both"/>
      </w:pPr>
      <w:r w:rsidRPr="007B798D">
        <w:t>- die Teilnahme an einem Eingliederungskursus, der von der für ihren Hauptwohnort zuständigen Behörde vorgesehen wird,</w:t>
      </w:r>
    </w:p>
    <w:p w14:paraId="56B4BE16" w14:textId="77777777" w:rsidR="00977DAC" w:rsidRPr="007B798D" w:rsidRDefault="00977DAC" w:rsidP="00977DAC">
      <w:pPr>
        <w:jc w:val="both"/>
      </w:pPr>
    </w:p>
    <w:p w14:paraId="6EED39C4" w14:textId="77777777" w:rsidR="00977DAC" w:rsidRPr="007B798D" w:rsidRDefault="00977DAC" w:rsidP="00977DAC">
      <w:pPr>
        <w:ind w:firstLine="708"/>
        <w:jc w:val="both"/>
      </w:pPr>
      <w:r w:rsidRPr="007B798D">
        <w:t>- die Ausübung einer Tätigkeit als Lohnempfänger, Beamter oder Selbständiger,</w:t>
      </w:r>
    </w:p>
    <w:p w14:paraId="1DCE0400" w14:textId="77777777" w:rsidR="00977DAC" w:rsidRPr="007B798D" w:rsidRDefault="00977DAC" w:rsidP="00977DAC">
      <w:pPr>
        <w:ind w:firstLine="708"/>
        <w:jc w:val="both"/>
      </w:pPr>
    </w:p>
    <w:p w14:paraId="037C27C8" w14:textId="77777777" w:rsidR="00977DAC" w:rsidRPr="007B798D" w:rsidRDefault="00977DAC" w:rsidP="00977DAC">
      <w:pPr>
        <w:ind w:firstLine="708"/>
        <w:jc w:val="both"/>
      </w:pPr>
      <w:r w:rsidRPr="007B798D">
        <w:t>- das Vorlegen eines Diploms, Zeugnisses oder Eintragungsnachweises, die von einer organisierten, anerkannten oder subventionierten Lehranstalt ausgestellt werden,</w:t>
      </w:r>
    </w:p>
    <w:p w14:paraId="4D0EC479" w14:textId="77777777" w:rsidR="00977DAC" w:rsidRPr="007B798D" w:rsidRDefault="00977DAC" w:rsidP="00977DAC">
      <w:pPr>
        <w:ind w:firstLine="708"/>
        <w:jc w:val="both"/>
      </w:pPr>
    </w:p>
    <w:p w14:paraId="4A94453A" w14:textId="77777777" w:rsidR="00977DAC" w:rsidRPr="007B798D" w:rsidRDefault="00977DAC" w:rsidP="00977DAC">
      <w:pPr>
        <w:ind w:firstLine="708"/>
        <w:jc w:val="both"/>
      </w:pPr>
      <w:r w:rsidRPr="007B798D">
        <w:t>- die Absolvierung einer von der zuständigen Behörde anerkannten Berufsausbildung,</w:t>
      </w:r>
    </w:p>
    <w:p w14:paraId="353091CC" w14:textId="77777777" w:rsidR="00977DAC" w:rsidRPr="007B798D" w:rsidRDefault="00977DAC" w:rsidP="00977DAC">
      <w:pPr>
        <w:ind w:firstLine="708"/>
      </w:pPr>
    </w:p>
    <w:p w14:paraId="2355FCC7" w14:textId="77777777" w:rsidR="00977DAC" w:rsidRPr="007B798D" w:rsidRDefault="00977DAC" w:rsidP="00977DAC">
      <w:pPr>
        <w:ind w:firstLine="708"/>
        <w:jc w:val="both"/>
      </w:pPr>
      <w:r w:rsidRPr="007B798D">
        <w:t>- die Kenntnis der Sprache des Ortes der Eintragung ins Bevölkerungs- oder Fremdenregister,</w:t>
      </w:r>
    </w:p>
    <w:p w14:paraId="34CF2494" w14:textId="77777777" w:rsidR="00977DAC" w:rsidRPr="007B798D" w:rsidRDefault="00977DAC" w:rsidP="00977DAC">
      <w:pPr>
        <w:ind w:firstLine="708"/>
      </w:pPr>
    </w:p>
    <w:p w14:paraId="09BB03C8" w14:textId="77777777" w:rsidR="00977DAC" w:rsidRPr="007B798D" w:rsidRDefault="00977DAC" w:rsidP="00977DAC">
      <w:pPr>
        <w:ind w:firstLine="708"/>
      </w:pPr>
      <w:r w:rsidRPr="007B798D">
        <w:t>- die gerichtliche Vergangenheit,</w:t>
      </w:r>
    </w:p>
    <w:p w14:paraId="668CC41B" w14:textId="77777777" w:rsidR="00977DAC" w:rsidRPr="007B798D" w:rsidRDefault="00977DAC" w:rsidP="00977DAC">
      <w:pPr>
        <w:ind w:firstLine="708"/>
      </w:pPr>
    </w:p>
    <w:p w14:paraId="414C1F58" w14:textId="77777777" w:rsidR="00977DAC" w:rsidRPr="007B798D" w:rsidRDefault="00977DAC" w:rsidP="00977DAC">
      <w:pPr>
        <w:ind w:firstLine="708"/>
      </w:pPr>
      <w:r w:rsidRPr="007B798D">
        <w:t>- die aktive Teilnahme am Vereinsleben.</w:t>
      </w:r>
    </w:p>
    <w:p w14:paraId="205B3D26" w14:textId="77777777" w:rsidR="00977DAC" w:rsidRPr="007B798D" w:rsidRDefault="00977DAC" w:rsidP="00977DAC">
      <w:pPr>
        <w:ind w:firstLine="708"/>
      </w:pPr>
    </w:p>
    <w:p w14:paraId="6745ADE6" w14:textId="77777777" w:rsidR="00977DAC" w:rsidRPr="007B798D" w:rsidRDefault="00977DAC" w:rsidP="00977DAC">
      <w:pPr>
        <w:ind w:firstLine="708"/>
        <w:jc w:val="both"/>
      </w:pPr>
      <w:r w:rsidRPr="007B798D">
        <w:t>Wenn der Minister oder sein Beauftragter einen wie in Absatz 2 erwähnten Beschluss zur Beendigung des Aufenthaltsrechts in Betracht zieht, berücksichtigt er Art und Stabilität der Familienbande der betreffenden Person, Dauer ihres Aufenthalts im Königreich und Bestehen familiärer, kultureller beziehungsweise sozialer Bande mit ihrem Herkunftsland.</w:t>
      </w:r>
    </w:p>
    <w:p w14:paraId="772D3B40" w14:textId="77777777" w:rsidR="00977DAC" w:rsidRPr="007B798D" w:rsidRDefault="00977DAC" w:rsidP="00977DAC"/>
    <w:p w14:paraId="1D46F944" w14:textId="18655566" w:rsidR="00977DAC" w:rsidRPr="007B798D" w:rsidRDefault="00977DAC" w:rsidP="00977DAC">
      <w:pPr>
        <w:autoSpaceDE w:val="0"/>
        <w:autoSpaceDN w:val="0"/>
        <w:adjustRightInd w:val="0"/>
        <w:jc w:val="both"/>
      </w:pPr>
      <w:r w:rsidRPr="007B798D">
        <w:lastRenderedPageBreak/>
        <w:tab/>
      </w:r>
      <w:r w:rsidR="00EB39E8">
        <w:t>§ </w:t>
      </w:r>
      <w:r w:rsidRPr="007B798D">
        <w:t>4 - Minderjährige Ausländer, in den Artikeln 388, 491 und 492 des Zivilgesetzbuches erwähnte Personen und Schwerkranke sind von den in den Paragraphen 1 bis 3 auferlegten Verpflichtungen befreit.]</w:t>
      </w:r>
    </w:p>
    <w:p w14:paraId="46D578A6" w14:textId="77777777" w:rsidR="00977DAC" w:rsidRPr="007B798D" w:rsidRDefault="00977DAC" w:rsidP="00977DAC">
      <w:pPr>
        <w:autoSpaceDE w:val="0"/>
        <w:autoSpaceDN w:val="0"/>
        <w:adjustRightInd w:val="0"/>
        <w:jc w:val="both"/>
      </w:pPr>
    </w:p>
    <w:p w14:paraId="06825512" w14:textId="579F4B40" w:rsidR="001C340E" w:rsidRPr="007B798D" w:rsidRDefault="00977DAC" w:rsidP="00977DAC">
      <w:pPr>
        <w:autoSpaceDE w:val="0"/>
        <w:autoSpaceDN w:val="0"/>
        <w:adjustRightInd w:val="0"/>
        <w:jc w:val="both"/>
      </w:pPr>
      <w:r w:rsidRPr="007B798D">
        <w:rPr>
          <w:i/>
        </w:rPr>
        <w:t>[</w:t>
      </w:r>
      <w:r w:rsidR="00EB39E8">
        <w:rPr>
          <w:i/>
        </w:rPr>
        <w:t>Art. </w:t>
      </w:r>
      <w:r w:rsidRPr="007B798D">
        <w:rPr>
          <w:i/>
        </w:rPr>
        <w:t xml:space="preserve">1/2 eingefügt durch </w:t>
      </w:r>
      <w:r w:rsidR="00EB39E8">
        <w:rPr>
          <w:i/>
        </w:rPr>
        <w:t>Art. </w:t>
      </w:r>
      <w:r w:rsidRPr="007B798D">
        <w:rPr>
          <w:i/>
        </w:rPr>
        <w:t>4 des G. vom 18. Dezember 2016 (B.S. vom 8. Februar 2017)</w:t>
      </w:r>
      <w:r w:rsidR="00E10518" w:rsidRPr="007B798D">
        <w:rPr>
          <w:i/>
        </w:rPr>
        <w:t>;</w:t>
      </w:r>
      <w:r w:rsidR="00880DBD">
        <w:rPr>
          <w:i/>
        </w:rPr>
        <w:t xml:space="preserve"> </w:t>
      </w:r>
      <w:r w:rsidR="00EB39E8">
        <w:rPr>
          <w:i/>
        </w:rPr>
        <w:t>§ </w:t>
      </w:r>
      <w:r w:rsidR="000E68BB">
        <w:rPr>
          <w:i/>
        </w:rPr>
        <w:t xml:space="preserve">1 </w:t>
      </w:r>
      <w:r w:rsidR="00EB39E8">
        <w:rPr>
          <w:i/>
        </w:rPr>
        <w:t>Abs. </w:t>
      </w:r>
      <w:r w:rsidR="000E68BB">
        <w:rPr>
          <w:i/>
        </w:rPr>
        <w:t xml:space="preserve">2 </w:t>
      </w:r>
      <w:r w:rsidR="00EB39E8">
        <w:rPr>
          <w:i/>
        </w:rPr>
        <w:t>Nr. </w:t>
      </w:r>
      <w:r w:rsidR="000E68BB">
        <w:rPr>
          <w:i/>
        </w:rPr>
        <w:t xml:space="preserve">7 ersetzt durch </w:t>
      </w:r>
      <w:r w:rsidR="00EB39E8">
        <w:rPr>
          <w:i/>
        </w:rPr>
        <w:t>Art. </w:t>
      </w:r>
      <w:r w:rsidR="000E68BB">
        <w:rPr>
          <w:i/>
        </w:rPr>
        <w:t xml:space="preserve">4 des G. vom 11. Juli 2021 (B.S. vom 5. August 2021); </w:t>
      </w:r>
      <w:r w:rsidR="00EB39E8">
        <w:rPr>
          <w:i/>
        </w:rPr>
        <w:t>§ </w:t>
      </w:r>
      <w:r w:rsidR="00880DBD">
        <w:rPr>
          <w:i/>
        </w:rPr>
        <w:t xml:space="preserve">1 </w:t>
      </w:r>
      <w:r w:rsidR="00EB39E8">
        <w:rPr>
          <w:i/>
        </w:rPr>
        <w:t>Abs. </w:t>
      </w:r>
      <w:r w:rsidR="00880DBD">
        <w:rPr>
          <w:i/>
        </w:rPr>
        <w:t xml:space="preserve">2 </w:t>
      </w:r>
      <w:r w:rsidR="00EB39E8">
        <w:rPr>
          <w:i/>
        </w:rPr>
        <w:t>Nr. </w:t>
      </w:r>
      <w:r w:rsidR="00880DBD">
        <w:rPr>
          <w:i/>
        </w:rPr>
        <w:t xml:space="preserve">10 </w:t>
      </w:r>
      <w:r w:rsidR="00D174BD">
        <w:rPr>
          <w:i/>
        </w:rPr>
        <w:t>und 11</w:t>
      </w:r>
      <w:r w:rsidR="00880DBD">
        <w:rPr>
          <w:i/>
        </w:rPr>
        <w:t xml:space="preserve"> eingefügt durch </w:t>
      </w:r>
      <w:r w:rsidR="00EB39E8">
        <w:rPr>
          <w:i/>
        </w:rPr>
        <w:t>Art. </w:t>
      </w:r>
      <w:r w:rsidR="00880DBD">
        <w:rPr>
          <w:i/>
        </w:rPr>
        <w:t>5</w:t>
      </w:r>
      <w:r w:rsidR="00880DBD">
        <w:rPr>
          <w:i/>
          <w:iCs/>
        </w:rPr>
        <w:t xml:space="preserve"> des G. vom 5. Mai 2019 (B.S. vom 22. August 2019)</w:t>
      </w:r>
      <w:r w:rsidR="00D174BD">
        <w:rPr>
          <w:i/>
          <w:iCs/>
        </w:rPr>
        <w:t xml:space="preserve">; </w:t>
      </w:r>
      <w:r w:rsidR="00EB39E8">
        <w:rPr>
          <w:i/>
        </w:rPr>
        <w:t>§ </w:t>
      </w:r>
      <w:r w:rsidR="00D174BD">
        <w:rPr>
          <w:i/>
        </w:rPr>
        <w:t xml:space="preserve">1 </w:t>
      </w:r>
      <w:r w:rsidR="00EB39E8">
        <w:rPr>
          <w:i/>
        </w:rPr>
        <w:t>Abs. </w:t>
      </w:r>
      <w:r w:rsidR="00D174BD">
        <w:rPr>
          <w:i/>
        </w:rPr>
        <w:t xml:space="preserve">2 </w:t>
      </w:r>
      <w:r w:rsidR="00EB39E8">
        <w:rPr>
          <w:i/>
        </w:rPr>
        <w:t>Nr. </w:t>
      </w:r>
      <w:r w:rsidR="00D174BD">
        <w:rPr>
          <w:i/>
        </w:rPr>
        <w:t xml:space="preserve">12 eingefügt durch </w:t>
      </w:r>
      <w:r w:rsidR="00EB39E8">
        <w:rPr>
          <w:i/>
        </w:rPr>
        <w:t>Art. </w:t>
      </w:r>
      <w:r w:rsidR="00D174BD">
        <w:rPr>
          <w:i/>
        </w:rPr>
        <w:t>5</w:t>
      </w:r>
      <w:r w:rsidR="00D174BD">
        <w:rPr>
          <w:i/>
          <w:iCs/>
        </w:rPr>
        <w:t xml:space="preserve"> des G. vom 5. Mai 2019 (B.S. vom 22. August 2019) und ersetzt durch </w:t>
      </w:r>
      <w:r w:rsidR="00EB39E8">
        <w:rPr>
          <w:i/>
          <w:iCs/>
        </w:rPr>
        <w:t>Art. </w:t>
      </w:r>
      <w:r w:rsidR="0019420D">
        <w:rPr>
          <w:i/>
          <w:iCs/>
        </w:rPr>
        <w:t>4 Buchstabe a)</w:t>
      </w:r>
      <w:r w:rsidR="0019420D">
        <w:rPr>
          <w:i/>
        </w:rPr>
        <w:t xml:space="preserve"> des G. vom 21. August 2022 (B.S. vom 9. November 2022)</w:t>
      </w:r>
      <w:r w:rsidR="00D174BD">
        <w:rPr>
          <w:i/>
          <w:iCs/>
        </w:rPr>
        <w:t xml:space="preserve">; </w:t>
      </w:r>
      <w:r w:rsidR="00EB39E8">
        <w:rPr>
          <w:i/>
          <w:iCs/>
        </w:rPr>
        <w:t>§ </w:t>
      </w:r>
      <w:r w:rsidR="00D174BD">
        <w:rPr>
          <w:i/>
          <w:iCs/>
        </w:rPr>
        <w:t xml:space="preserve">1 </w:t>
      </w:r>
      <w:r w:rsidR="00EB39E8">
        <w:rPr>
          <w:i/>
          <w:iCs/>
        </w:rPr>
        <w:t>Abs. </w:t>
      </w:r>
      <w:r w:rsidR="00D174BD">
        <w:rPr>
          <w:i/>
          <w:iCs/>
        </w:rPr>
        <w:t xml:space="preserve">2 </w:t>
      </w:r>
      <w:r w:rsidR="00EB39E8">
        <w:rPr>
          <w:i/>
          <w:iCs/>
        </w:rPr>
        <w:t>Nr. </w:t>
      </w:r>
      <w:r w:rsidR="00D174BD">
        <w:rPr>
          <w:i/>
          <w:iCs/>
        </w:rPr>
        <w:t xml:space="preserve">13 und 14 eingefügt durch </w:t>
      </w:r>
      <w:r w:rsidR="00EB39E8">
        <w:rPr>
          <w:i/>
          <w:iCs/>
        </w:rPr>
        <w:t>Art. </w:t>
      </w:r>
      <w:r w:rsidR="00D174BD">
        <w:rPr>
          <w:i/>
          <w:iCs/>
        </w:rPr>
        <w:t xml:space="preserve">5 </w:t>
      </w:r>
      <w:r w:rsidR="00EB39E8">
        <w:rPr>
          <w:i/>
          <w:iCs/>
        </w:rPr>
        <w:t>Nr. </w:t>
      </w:r>
      <w:r w:rsidR="00D174BD">
        <w:rPr>
          <w:i/>
          <w:iCs/>
        </w:rPr>
        <w:t xml:space="preserve">2 des G. vom </w:t>
      </w:r>
      <w:r w:rsidR="009870B3">
        <w:rPr>
          <w:i/>
          <w:iCs/>
        </w:rPr>
        <w:t>31. Juli 2020 (I)</w:t>
      </w:r>
      <w:r w:rsidR="00D174BD">
        <w:rPr>
          <w:i/>
          <w:iCs/>
        </w:rPr>
        <w:t xml:space="preserve"> (B.S. vom 28. August 2020)</w:t>
      </w:r>
      <w:r w:rsidR="00880DBD">
        <w:rPr>
          <w:i/>
          <w:iCs/>
        </w:rPr>
        <w:t>;</w:t>
      </w:r>
      <w:r w:rsidR="00E10518" w:rsidRPr="007B798D">
        <w:rPr>
          <w:i/>
        </w:rPr>
        <w:t xml:space="preserve"> </w:t>
      </w:r>
      <w:r w:rsidR="00EB39E8">
        <w:rPr>
          <w:i/>
        </w:rPr>
        <w:t>§ </w:t>
      </w:r>
      <w:r w:rsidR="0019420D">
        <w:rPr>
          <w:i/>
        </w:rPr>
        <w:t xml:space="preserve">1 </w:t>
      </w:r>
      <w:r w:rsidR="00EB39E8">
        <w:rPr>
          <w:i/>
        </w:rPr>
        <w:t>Abs. </w:t>
      </w:r>
      <w:r w:rsidR="0019420D">
        <w:rPr>
          <w:i/>
        </w:rPr>
        <w:t xml:space="preserve">2 </w:t>
      </w:r>
      <w:r w:rsidR="00EB39E8">
        <w:rPr>
          <w:i/>
        </w:rPr>
        <w:t>Nr. </w:t>
      </w:r>
      <w:r w:rsidR="0019420D">
        <w:rPr>
          <w:i/>
        </w:rPr>
        <w:t xml:space="preserve">15 bis 19 eingefügt durch </w:t>
      </w:r>
      <w:r w:rsidR="00EB39E8">
        <w:rPr>
          <w:i/>
        </w:rPr>
        <w:t>Art. </w:t>
      </w:r>
      <w:r w:rsidR="0019420D">
        <w:rPr>
          <w:i/>
        </w:rPr>
        <w:t xml:space="preserve">4 Buchstabe b) des G. vom 21. August 2022 (B.S. vom 9. November 2022); </w:t>
      </w:r>
      <w:r w:rsidR="00EB39E8">
        <w:rPr>
          <w:i/>
        </w:rPr>
        <w:t>§ </w:t>
      </w:r>
      <w:r w:rsidR="00123300">
        <w:rPr>
          <w:i/>
        </w:rPr>
        <w:t xml:space="preserve">1 </w:t>
      </w:r>
      <w:r w:rsidR="00EB39E8">
        <w:rPr>
          <w:i/>
        </w:rPr>
        <w:t>Abs. </w:t>
      </w:r>
      <w:r w:rsidR="00123300">
        <w:rPr>
          <w:i/>
        </w:rPr>
        <w:t xml:space="preserve">2 </w:t>
      </w:r>
      <w:r w:rsidR="00EB39E8">
        <w:rPr>
          <w:i/>
        </w:rPr>
        <w:t>Nr. </w:t>
      </w:r>
      <w:r w:rsidR="00123300">
        <w:rPr>
          <w:i/>
        </w:rPr>
        <w:t xml:space="preserve">20 eingefügt durch </w:t>
      </w:r>
      <w:r w:rsidR="00EB39E8">
        <w:rPr>
          <w:i/>
        </w:rPr>
        <w:t>Art. </w:t>
      </w:r>
      <w:r w:rsidR="00123300">
        <w:rPr>
          <w:i/>
        </w:rPr>
        <w:t xml:space="preserve">3 des G. vom 29. November 2022 (B.S. vom 20. Dezember 2022); </w:t>
      </w:r>
      <w:r w:rsidR="00E10518" w:rsidRPr="007B798D">
        <w:rPr>
          <w:i/>
        </w:rPr>
        <w:t xml:space="preserve">siehe auch Entscheid </w:t>
      </w:r>
      <w:r w:rsidR="00EB39E8">
        <w:rPr>
          <w:i/>
        </w:rPr>
        <w:t>Nr. </w:t>
      </w:r>
      <w:r w:rsidR="00E10518" w:rsidRPr="007B798D">
        <w:rPr>
          <w:i/>
        </w:rPr>
        <w:t>126/2018 des Verfassungsgerichtshofes vom 4. Oktober 2018 (B.S. vom 22. Oktober 2018)</w:t>
      </w:r>
      <w:r w:rsidRPr="007B798D">
        <w:rPr>
          <w:i/>
        </w:rPr>
        <w:t>]</w:t>
      </w:r>
    </w:p>
    <w:p w14:paraId="51064212" w14:textId="77777777" w:rsidR="001C340E" w:rsidRPr="007B798D" w:rsidRDefault="001C340E" w:rsidP="001C340E">
      <w:pPr>
        <w:autoSpaceDE w:val="0"/>
        <w:autoSpaceDN w:val="0"/>
        <w:adjustRightInd w:val="0"/>
        <w:jc w:val="center"/>
      </w:pPr>
      <w:r w:rsidRPr="007B798D">
        <w:br w:type="page"/>
      </w:r>
      <w:r w:rsidRPr="007B798D">
        <w:lastRenderedPageBreak/>
        <w:t>[KAPITEL 1</w:t>
      </w:r>
      <w:r w:rsidRPr="007B798D">
        <w:rPr>
          <w:i/>
        </w:rPr>
        <w:t>ter</w:t>
      </w:r>
      <w:r w:rsidRPr="007B798D">
        <w:t xml:space="preserve"> - </w:t>
      </w:r>
      <w:r w:rsidRPr="007B798D">
        <w:rPr>
          <w:i/>
        </w:rPr>
        <w:t>Allgemeine Bestimmungen über die Einreichung eines Aufenthaltsantrags und eines Antrags auf internationalen oder vorübergehenden Schutz</w:t>
      </w:r>
      <w:r w:rsidRPr="007B798D">
        <w:t>]</w:t>
      </w:r>
    </w:p>
    <w:p w14:paraId="78217EA8" w14:textId="77777777" w:rsidR="001C340E" w:rsidRPr="007B798D" w:rsidRDefault="001C340E" w:rsidP="00977DAC">
      <w:pPr>
        <w:autoSpaceDE w:val="0"/>
        <w:autoSpaceDN w:val="0"/>
        <w:adjustRightInd w:val="0"/>
        <w:jc w:val="both"/>
      </w:pPr>
    </w:p>
    <w:p w14:paraId="3804F63B" w14:textId="72D72DA4" w:rsidR="001C340E" w:rsidRPr="007B798D" w:rsidRDefault="001C340E" w:rsidP="00977DAC">
      <w:pPr>
        <w:autoSpaceDE w:val="0"/>
        <w:autoSpaceDN w:val="0"/>
        <w:adjustRightInd w:val="0"/>
        <w:jc w:val="both"/>
      </w:pPr>
      <w:r w:rsidRPr="007B798D">
        <w:rPr>
          <w:i/>
        </w:rPr>
        <w:t>[Unterteilung Kapitel 1ter eingef</w:t>
      </w:r>
      <w:r w:rsidR="00F936FD" w:rsidRPr="007B798D">
        <w:rPr>
          <w:i/>
        </w:rPr>
        <w:t xml:space="preserve">ügt durch </w:t>
      </w:r>
      <w:r w:rsidR="00EB39E8">
        <w:rPr>
          <w:i/>
        </w:rPr>
        <w:t>Art. </w:t>
      </w:r>
      <w:r w:rsidR="00F936FD" w:rsidRPr="007B798D">
        <w:rPr>
          <w:i/>
        </w:rPr>
        <w:t>4 des G. vom 24. </w:t>
      </w:r>
      <w:r w:rsidRPr="007B798D">
        <w:rPr>
          <w:i/>
        </w:rPr>
        <w:t>Februar 2017 (B.S. vom 19. April 2017)]</w:t>
      </w:r>
    </w:p>
    <w:p w14:paraId="3167115F" w14:textId="77777777" w:rsidR="001C340E" w:rsidRPr="007B798D" w:rsidRDefault="001C340E" w:rsidP="00977DAC">
      <w:pPr>
        <w:autoSpaceDE w:val="0"/>
        <w:autoSpaceDN w:val="0"/>
        <w:adjustRightInd w:val="0"/>
        <w:jc w:val="both"/>
      </w:pPr>
    </w:p>
    <w:p w14:paraId="5A123E7B" w14:textId="77777777" w:rsidR="001C340E" w:rsidRPr="007B798D" w:rsidRDefault="001C340E" w:rsidP="00977DAC">
      <w:pPr>
        <w:autoSpaceDE w:val="0"/>
        <w:autoSpaceDN w:val="0"/>
        <w:adjustRightInd w:val="0"/>
        <w:jc w:val="both"/>
      </w:pPr>
    </w:p>
    <w:p w14:paraId="08F3CDC7" w14:textId="26A05CE4" w:rsidR="001C340E" w:rsidRPr="007B798D" w:rsidRDefault="001C340E" w:rsidP="001C340E">
      <w:pPr>
        <w:autoSpaceDE w:val="0"/>
        <w:autoSpaceDN w:val="0"/>
        <w:adjustRightInd w:val="0"/>
        <w:jc w:val="both"/>
      </w:pPr>
      <w:r w:rsidRPr="007B798D">
        <w:tab/>
        <w:t>[</w:t>
      </w:r>
      <w:r w:rsidR="00EB39E8">
        <w:rPr>
          <w:b/>
        </w:rPr>
        <w:t>Art. </w:t>
      </w:r>
      <w:r w:rsidRPr="007B798D">
        <w:rPr>
          <w:b/>
        </w:rPr>
        <w:t>1/3</w:t>
      </w:r>
      <w:r w:rsidRPr="007B798D">
        <w:t xml:space="preserve"> - Die Einreichung eines Aufenthaltsantrags oder eines Antrags auf internationalen oder vorübergehenden Schutz seitens eines Ausländers, gegen den bereits eine </w:t>
      </w:r>
      <w:r w:rsidR="0041360D" w:rsidRPr="007B798D">
        <w:t>Ausweis</w:t>
      </w:r>
      <w:r w:rsidRPr="007B798D">
        <w:t>ungs- oder Abweisungsmaßnahme getroffen worden ist, ändert nichts am Bestehen dieser Maßnahme.</w:t>
      </w:r>
    </w:p>
    <w:p w14:paraId="0C29FDA6" w14:textId="77777777" w:rsidR="001C340E" w:rsidRPr="007B798D" w:rsidRDefault="001C340E" w:rsidP="001C340E">
      <w:pPr>
        <w:autoSpaceDE w:val="0"/>
        <w:autoSpaceDN w:val="0"/>
        <w:adjustRightInd w:val="0"/>
        <w:jc w:val="both"/>
      </w:pPr>
    </w:p>
    <w:p w14:paraId="41F47F2E" w14:textId="77777777" w:rsidR="001C340E" w:rsidRPr="007B798D" w:rsidRDefault="001C340E" w:rsidP="001C340E">
      <w:pPr>
        <w:autoSpaceDE w:val="0"/>
        <w:autoSpaceDN w:val="0"/>
        <w:adjustRightInd w:val="0"/>
        <w:jc w:val="both"/>
      </w:pPr>
      <w:r w:rsidRPr="007B798D">
        <w:tab/>
        <w:t xml:space="preserve">Wenn der Betreffende gemäß den Bestimmungen des vorliegenden Gesetzes und seiner Ausführungserlasse in Erwartung eines Beschlusses über diesen Aufenthaltsantrag oder diesen Antrag auf internationalen oder vorübergehenden Schutz vorläufig auf dem Staatsgebiet bleiben darf, wird die Vollstreckbarkeit der </w:t>
      </w:r>
      <w:r w:rsidR="0041360D" w:rsidRPr="007B798D">
        <w:t>Ausweisungs</w:t>
      </w:r>
      <w:r w:rsidRPr="007B798D">
        <w:t>- oder Abweisungsmaßnahme ausgesetzt.]</w:t>
      </w:r>
    </w:p>
    <w:p w14:paraId="5BBFD230" w14:textId="77777777" w:rsidR="001C340E" w:rsidRPr="007B798D" w:rsidRDefault="001C340E" w:rsidP="001C340E">
      <w:pPr>
        <w:autoSpaceDE w:val="0"/>
        <w:autoSpaceDN w:val="0"/>
        <w:adjustRightInd w:val="0"/>
        <w:jc w:val="both"/>
      </w:pPr>
    </w:p>
    <w:p w14:paraId="68EF6A67" w14:textId="635BFE33" w:rsidR="001C340E" w:rsidRPr="007B798D" w:rsidRDefault="003C5799" w:rsidP="001C340E">
      <w:pPr>
        <w:autoSpaceDE w:val="0"/>
        <w:autoSpaceDN w:val="0"/>
        <w:adjustRightInd w:val="0"/>
        <w:jc w:val="both"/>
      </w:pPr>
      <w:r w:rsidRPr="007B798D">
        <w:rPr>
          <w:i/>
        </w:rPr>
        <w:t>[</w:t>
      </w:r>
      <w:r w:rsidR="00EB39E8">
        <w:rPr>
          <w:i/>
        </w:rPr>
        <w:t>Art. </w:t>
      </w:r>
      <w:r w:rsidRPr="007B798D">
        <w:rPr>
          <w:i/>
        </w:rPr>
        <w:t>1</w:t>
      </w:r>
      <w:r w:rsidR="001C340E" w:rsidRPr="007B798D">
        <w:rPr>
          <w:i/>
        </w:rPr>
        <w:t>/</w:t>
      </w:r>
      <w:r w:rsidRPr="007B798D">
        <w:rPr>
          <w:i/>
        </w:rPr>
        <w:t>3</w:t>
      </w:r>
      <w:r w:rsidR="001C340E" w:rsidRPr="007B798D">
        <w:rPr>
          <w:i/>
        </w:rPr>
        <w:t xml:space="preserve"> eingef</w:t>
      </w:r>
      <w:r w:rsidR="00F936FD" w:rsidRPr="007B798D">
        <w:rPr>
          <w:i/>
        </w:rPr>
        <w:t xml:space="preserve">ügt durch </w:t>
      </w:r>
      <w:r w:rsidR="00EB39E8">
        <w:rPr>
          <w:i/>
        </w:rPr>
        <w:t>Art. </w:t>
      </w:r>
      <w:r w:rsidR="00F936FD" w:rsidRPr="007B798D">
        <w:rPr>
          <w:i/>
        </w:rPr>
        <w:t>5 des G. vom 24. </w:t>
      </w:r>
      <w:r w:rsidR="001C340E" w:rsidRPr="007B798D">
        <w:rPr>
          <w:i/>
        </w:rPr>
        <w:t>Februar 2017 (B.S. vom 19. April 2017)]</w:t>
      </w:r>
    </w:p>
    <w:p w14:paraId="43D1F1FF" w14:textId="77777777" w:rsidR="00F936FD" w:rsidRPr="007B798D" w:rsidRDefault="00F936FD" w:rsidP="001C340E">
      <w:pPr>
        <w:autoSpaceDE w:val="0"/>
        <w:autoSpaceDN w:val="0"/>
        <w:adjustRightInd w:val="0"/>
        <w:jc w:val="both"/>
      </w:pPr>
    </w:p>
    <w:p w14:paraId="683D91C9" w14:textId="77777777" w:rsidR="00F936FD" w:rsidRPr="007B798D" w:rsidRDefault="00F936FD" w:rsidP="001C340E">
      <w:pPr>
        <w:autoSpaceDE w:val="0"/>
        <w:autoSpaceDN w:val="0"/>
        <w:adjustRightInd w:val="0"/>
        <w:jc w:val="both"/>
      </w:pPr>
    </w:p>
    <w:p w14:paraId="1D0EB72B" w14:textId="77777777" w:rsidR="00501005" w:rsidRPr="007B798D" w:rsidRDefault="00501005" w:rsidP="00977DAC">
      <w:pPr>
        <w:autoSpaceDE w:val="0"/>
        <w:autoSpaceDN w:val="0"/>
        <w:adjustRightInd w:val="0"/>
        <w:jc w:val="center"/>
      </w:pPr>
      <w:r w:rsidRPr="007B798D">
        <w:br w:type="page"/>
      </w:r>
      <w:r w:rsidRPr="007B798D">
        <w:lastRenderedPageBreak/>
        <w:t xml:space="preserve">KAPITEL </w:t>
      </w:r>
      <w:r w:rsidR="00E316AE" w:rsidRPr="007B798D">
        <w:t>2</w:t>
      </w:r>
      <w:r w:rsidRPr="007B798D">
        <w:t xml:space="preserve"> - </w:t>
      </w:r>
      <w:r w:rsidR="00DC1364" w:rsidRPr="00DC1364">
        <w:t>[</w:t>
      </w:r>
      <w:r w:rsidR="00DC1364" w:rsidRPr="00DC1364">
        <w:rPr>
          <w:i/>
        </w:rPr>
        <w:t>Einreise ins Staatsgebiet, Kurzaufenthalt und illegaler Aufenthalt</w:t>
      </w:r>
      <w:r w:rsidR="00DC1364">
        <w:t>]</w:t>
      </w:r>
    </w:p>
    <w:p w14:paraId="5895BCB8" w14:textId="77777777" w:rsidR="00501005" w:rsidRDefault="00501005" w:rsidP="00501005">
      <w:pPr>
        <w:autoSpaceDE w:val="0"/>
        <w:autoSpaceDN w:val="0"/>
        <w:adjustRightInd w:val="0"/>
        <w:jc w:val="both"/>
      </w:pPr>
    </w:p>
    <w:p w14:paraId="0375BF5B" w14:textId="6FAFF166" w:rsidR="00DC1364" w:rsidRDefault="00DC1364" w:rsidP="00501005">
      <w:pPr>
        <w:autoSpaceDE w:val="0"/>
        <w:autoSpaceDN w:val="0"/>
        <w:adjustRightInd w:val="0"/>
        <w:jc w:val="both"/>
        <w:rPr>
          <w:i/>
          <w:iCs/>
        </w:rPr>
      </w:pPr>
      <w:r>
        <w:rPr>
          <w:i/>
        </w:rPr>
        <w:t xml:space="preserve">[Überschrift von Kapitel 2 ersetzt durch </w:t>
      </w:r>
      <w:r w:rsidR="00EB39E8">
        <w:rPr>
          <w:i/>
        </w:rPr>
        <w:t>Art. </w:t>
      </w:r>
      <w:r>
        <w:rPr>
          <w:i/>
        </w:rPr>
        <w:t>5</w:t>
      </w:r>
      <w:r>
        <w:rPr>
          <w:i/>
          <w:iCs/>
        </w:rPr>
        <w:t xml:space="preserve"> des G. vom 8. Mai 2019 (I) (B.S. vom 9. Juli 2019)]</w:t>
      </w:r>
    </w:p>
    <w:p w14:paraId="573AB7BC" w14:textId="77777777" w:rsidR="00DC1364" w:rsidRPr="00DC1364" w:rsidRDefault="00DC1364" w:rsidP="00501005">
      <w:pPr>
        <w:autoSpaceDE w:val="0"/>
        <w:autoSpaceDN w:val="0"/>
        <w:adjustRightInd w:val="0"/>
        <w:jc w:val="both"/>
        <w:rPr>
          <w:i/>
        </w:rPr>
      </w:pPr>
    </w:p>
    <w:p w14:paraId="02A7918D" w14:textId="77777777" w:rsidR="00501005" w:rsidRPr="007B798D" w:rsidRDefault="00501005" w:rsidP="00501005">
      <w:pPr>
        <w:autoSpaceDE w:val="0"/>
        <w:autoSpaceDN w:val="0"/>
        <w:adjustRightInd w:val="0"/>
        <w:jc w:val="both"/>
      </w:pPr>
    </w:p>
    <w:p w14:paraId="71877110" w14:textId="0ADA4406" w:rsidR="00501005" w:rsidRPr="007B798D" w:rsidRDefault="00501005" w:rsidP="00501005">
      <w:pPr>
        <w:autoSpaceDE w:val="0"/>
        <w:autoSpaceDN w:val="0"/>
        <w:adjustRightInd w:val="0"/>
        <w:jc w:val="both"/>
      </w:pPr>
      <w:r w:rsidRPr="007B798D">
        <w:tab/>
      </w:r>
      <w:r w:rsidR="00EB39E8">
        <w:rPr>
          <w:b/>
          <w:bCs/>
        </w:rPr>
        <w:t>Art. </w:t>
      </w:r>
      <w:r w:rsidRPr="007B798D">
        <w:rPr>
          <w:b/>
          <w:bCs/>
        </w:rPr>
        <w:t>2</w:t>
      </w:r>
      <w:r w:rsidRPr="007B798D">
        <w:t xml:space="preserve"> - [Die Einreise ins Königreich ist dem Ausländer erlaubt, der Inhaber ist:</w:t>
      </w:r>
    </w:p>
    <w:p w14:paraId="74095E69" w14:textId="77777777" w:rsidR="00501005" w:rsidRPr="007B798D" w:rsidRDefault="00501005" w:rsidP="00501005">
      <w:pPr>
        <w:autoSpaceDE w:val="0"/>
        <w:autoSpaceDN w:val="0"/>
        <w:adjustRightInd w:val="0"/>
        <w:jc w:val="both"/>
      </w:pPr>
    </w:p>
    <w:p w14:paraId="2677CCC5" w14:textId="77777777" w:rsidR="00501005" w:rsidRPr="007B798D" w:rsidRDefault="00501005" w:rsidP="00501005">
      <w:pPr>
        <w:autoSpaceDE w:val="0"/>
        <w:autoSpaceDN w:val="0"/>
        <w:adjustRightInd w:val="0"/>
        <w:jc w:val="both"/>
      </w:pPr>
      <w:r w:rsidRPr="007B798D">
        <w:tab/>
        <w:t>1. entweder der aufgrund eines internationalen Vertrags, eines Gesetzes oder eines Königlichen Erlasses erforderlichen Dokumente,</w:t>
      </w:r>
    </w:p>
    <w:p w14:paraId="5CF76753" w14:textId="77777777" w:rsidR="00501005" w:rsidRPr="007B798D" w:rsidRDefault="00501005" w:rsidP="00501005">
      <w:pPr>
        <w:autoSpaceDE w:val="0"/>
        <w:autoSpaceDN w:val="0"/>
        <w:adjustRightInd w:val="0"/>
        <w:jc w:val="both"/>
      </w:pPr>
    </w:p>
    <w:p w14:paraId="1A43B91D" w14:textId="77777777" w:rsidR="00501005" w:rsidRPr="007B798D" w:rsidRDefault="00501005" w:rsidP="00501005">
      <w:pPr>
        <w:autoSpaceDE w:val="0"/>
        <w:autoSpaceDN w:val="0"/>
        <w:adjustRightInd w:val="0"/>
        <w:jc w:val="both"/>
      </w:pPr>
      <w:r w:rsidRPr="007B798D">
        <w:tab/>
        <w:t>2. oder eines gültigen Passes oder eines gleichwertigen Reise</w:t>
      </w:r>
      <w:r w:rsidRPr="007B798D">
        <w:softHyphen/>
        <w:t>scheins, der mit einem Visum oder einer gleichwertigen Erlaubnis versehen ist, das beziehungsweise die für Belgien gültig ist und von einem belgischen diplomatischen oder konsularischen Vertreter oder von einem diplomatischen oder konsularischen Vertreter eines Vertragsstaates eines Belgien bindenden internationalen Abkommens über die Überschreitung der Außengrenzen angebracht worden ist.</w:t>
      </w:r>
    </w:p>
    <w:p w14:paraId="33215ED5" w14:textId="77777777" w:rsidR="00501005" w:rsidRPr="007B798D" w:rsidRDefault="00501005" w:rsidP="00501005">
      <w:pPr>
        <w:autoSpaceDE w:val="0"/>
        <w:autoSpaceDN w:val="0"/>
        <w:adjustRightInd w:val="0"/>
        <w:jc w:val="both"/>
      </w:pPr>
    </w:p>
    <w:p w14:paraId="223FEE4B" w14:textId="77777777" w:rsidR="00501005" w:rsidRPr="007B798D" w:rsidRDefault="00501005" w:rsidP="00501005">
      <w:pPr>
        <w:autoSpaceDE w:val="0"/>
        <w:autoSpaceDN w:val="0"/>
        <w:adjustRightInd w:val="0"/>
        <w:jc w:val="both"/>
      </w:pPr>
      <w:r w:rsidRPr="007B798D">
        <w:tab/>
        <w:t>Der Minister oder sein Beauftragter kann einem Ausländer, der keines der im vorhergehenden Absatz vorgesehenen Dokumente besitzt, aufgrund von Modalitäten, die durch Königlichen Erlass festgelegt worden sind, die Einreise in Belgien erlauben.]</w:t>
      </w:r>
    </w:p>
    <w:p w14:paraId="09A56FB8" w14:textId="77777777" w:rsidR="00501005" w:rsidRPr="007B798D" w:rsidRDefault="00501005" w:rsidP="00501005">
      <w:pPr>
        <w:autoSpaceDE w:val="0"/>
        <w:autoSpaceDN w:val="0"/>
        <w:adjustRightInd w:val="0"/>
        <w:jc w:val="both"/>
      </w:pPr>
    </w:p>
    <w:p w14:paraId="2ABB895D" w14:textId="3E819122"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2 ersetzt durch </w:t>
      </w:r>
      <w:r w:rsidR="00EB39E8">
        <w:rPr>
          <w:i/>
          <w:iCs/>
        </w:rPr>
        <w:t>Art. </w:t>
      </w:r>
      <w:r w:rsidRPr="007B798D">
        <w:rPr>
          <w:i/>
          <w:iCs/>
        </w:rPr>
        <w:t>5 des G. vom 15. Juli 1996 (B.S. vom 5. Oktober 1996)]</w:t>
      </w:r>
    </w:p>
    <w:p w14:paraId="77916C01" w14:textId="77777777" w:rsidR="00501005" w:rsidRDefault="00501005" w:rsidP="00501005">
      <w:pPr>
        <w:autoSpaceDE w:val="0"/>
        <w:autoSpaceDN w:val="0"/>
        <w:adjustRightInd w:val="0"/>
        <w:jc w:val="both"/>
      </w:pPr>
    </w:p>
    <w:p w14:paraId="20E95D8C" w14:textId="77777777" w:rsidR="00880DBD" w:rsidRDefault="00880DBD" w:rsidP="00501005">
      <w:pPr>
        <w:autoSpaceDE w:val="0"/>
        <w:autoSpaceDN w:val="0"/>
        <w:adjustRightInd w:val="0"/>
        <w:jc w:val="both"/>
      </w:pPr>
    </w:p>
    <w:p w14:paraId="33B68F03" w14:textId="078612DF" w:rsidR="00880DBD" w:rsidRPr="004303D0" w:rsidRDefault="00880DBD" w:rsidP="00880DBD">
      <w:pPr>
        <w:ind w:firstLine="708"/>
        <w:jc w:val="both"/>
      </w:pPr>
      <w:r>
        <w:t>[</w:t>
      </w:r>
      <w:r w:rsidR="00EB39E8">
        <w:rPr>
          <w:b/>
        </w:rPr>
        <w:t>Art. </w:t>
      </w:r>
      <w:r w:rsidRPr="00880DBD">
        <w:rPr>
          <w:b/>
        </w:rPr>
        <w:t>2/1</w:t>
      </w:r>
      <w:r w:rsidRPr="004303D0">
        <w:t> - Es gibt verschiedene Arten von Visa, die insbesondere vom Zweck der geplanten Reise und von der geplanten Aufenthaltsdauer abhängen.</w:t>
      </w:r>
    </w:p>
    <w:p w14:paraId="7D99470B" w14:textId="77777777" w:rsidR="00880DBD" w:rsidRPr="004303D0" w:rsidRDefault="00880DBD" w:rsidP="00880DBD">
      <w:pPr>
        <w:ind w:firstLine="708"/>
        <w:jc w:val="both"/>
      </w:pPr>
    </w:p>
    <w:p w14:paraId="7C4772D8" w14:textId="77777777" w:rsidR="00880DBD" w:rsidRPr="004303D0" w:rsidRDefault="00880DBD" w:rsidP="00880DBD">
      <w:pPr>
        <w:ind w:firstLine="708"/>
        <w:jc w:val="both"/>
      </w:pPr>
      <w:r w:rsidRPr="004303D0">
        <w:t>Visa für einen kurzfristigen Aufenthalt und Flughafentransitvisa werden gemäß dem Visakodex ausgestellt.</w:t>
      </w:r>
    </w:p>
    <w:p w14:paraId="5C0DC06D" w14:textId="77777777" w:rsidR="00880DBD" w:rsidRPr="004303D0" w:rsidRDefault="00880DBD" w:rsidP="00880DBD">
      <w:pPr>
        <w:ind w:firstLine="708"/>
        <w:jc w:val="both"/>
      </w:pPr>
    </w:p>
    <w:p w14:paraId="169C0E76" w14:textId="77777777" w:rsidR="00880DBD" w:rsidRPr="004303D0" w:rsidRDefault="00880DBD" w:rsidP="00880DBD">
      <w:pPr>
        <w:ind w:firstLine="708"/>
        <w:jc w:val="both"/>
      </w:pPr>
      <w:r w:rsidRPr="004303D0">
        <w:t>Visa für einen langfristigen Aufenthalt werden ausgestellt, wenn die Aufenthalts</w:t>
      </w:r>
      <w:r w:rsidRPr="004303D0">
        <w:softHyphen/>
        <w:t>erlaubnis oder -zulassung, die für einen Aufenthalt auf dem Staatsgebiet von mehr als neunzig Tagen erforderlich ist, gemäß den anwendbaren Gesetzes- und Verordnungsbestimmungen erteilt worden ist.</w:t>
      </w:r>
    </w:p>
    <w:p w14:paraId="7BE377D1" w14:textId="77777777" w:rsidR="00880DBD" w:rsidRPr="004303D0" w:rsidRDefault="00880DBD" w:rsidP="00880DBD">
      <w:pPr>
        <w:ind w:firstLine="708"/>
        <w:jc w:val="both"/>
      </w:pPr>
    </w:p>
    <w:p w14:paraId="60787A8B" w14:textId="77777777" w:rsidR="00880DBD" w:rsidRDefault="00880DBD" w:rsidP="00880DBD">
      <w:pPr>
        <w:autoSpaceDE w:val="0"/>
        <w:autoSpaceDN w:val="0"/>
        <w:adjustRightInd w:val="0"/>
        <w:ind w:firstLine="708"/>
        <w:jc w:val="both"/>
      </w:pPr>
      <w:r w:rsidRPr="004303D0">
        <w:t>Unbeschadet der einschlägigen Bestimmungen des Schengen-Besitzstands kann der König durch einen im Ministerrat beratenen Erlass die Regeln mit Bezug auf die Ausstellung von Visa, einschließlich der Regeln mit Bezug auf deren Aufhebung und Nichtigerklärung, genauer bestimmen.</w:t>
      </w:r>
      <w:r>
        <w:t>]</w:t>
      </w:r>
    </w:p>
    <w:p w14:paraId="09021CD0" w14:textId="77777777" w:rsidR="00880DBD" w:rsidRDefault="00880DBD" w:rsidP="00880DBD">
      <w:pPr>
        <w:autoSpaceDE w:val="0"/>
        <w:autoSpaceDN w:val="0"/>
        <w:adjustRightInd w:val="0"/>
        <w:ind w:firstLine="708"/>
        <w:jc w:val="both"/>
      </w:pPr>
    </w:p>
    <w:p w14:paraId="311803C5" w14:textId="5DB210D7" w:rsidR="00880DBD" w:rsidRDefault="00880DBD" w:rsidP="00880DBD">
      <w:pPr>
        <w:autoSpaceDE w:val="0"/>
        <w:autoSpaceDN w:val="0"/>
        <w:adjustRightInd w:val="0"/>
        <w:jc w:val="both"/>
        <w:rPr>
          <w:i/>
          <w:iCs/>
        </w:rPr>
      </w:pPr>
      <w:r>
        <w:rPr>
          <w:i/>
        </w:rPr>
        <w:t>[</w:t>
      </w:r>
      <w:r w:rsidR="00EB39E8">
        <w:rPr>
          <w:i/>
        </w:rPr>
        <w:t>Art. </w:t>
      </w:r>
      <w:r>
        <w:rPr>
          <w:i/>
        </w:rPr>
        <w:t xml:space="preserve">2/1 eingefügt durch </w:t>
      </w:r>
      <w:r w:rsidR="00EB39E8">
        <w:rPr>
          <w:i/>
        </w:rPr>
        <w:t>Art. </w:t>
      </w:r>
      <w:r>
        <w:rPr>
          <w:i/>
        </w:rPr>
        <w:t>6</w:t>
      </w:r>
      <w:r>
        <w:rPr>
          <w:i/>
          <w:iCs/>
        </w:rPr>
        <w:t xml:space="preserve"> des G. vom 5. Mai 2019 (B.S. vom 22. August 2019)]</w:t>
      </w:r>
    </w:p>
    <w:p w14:paraId="01557CDA" w14:textId="77777777" w:rsidR="00880DBD" w:rsidRDefault="00880DBD" w:rsidP="00880DBD">
      <w:pPr>
        <w:autoSpaceDE w:val="0"/>
        <w:autoSpaceDN w:val="0"/>
        <w:adjustRightInd w:val="0"/>
        <w:jc w:val="both"/>
        <w:rPr>
          <w:iCs/>
        </w:rPr>
      </w:pPr>
    </w:p>
    <w:p w14:paraId="594D1B80" w14:textId="77777777" w:rsidR="00941AE1" w:rsidRDefault="00941AE1" w:rsidP="00880DBD">
      <w:pPr>
        <w:autoSpaceDE w:val="0"/>
        <w:autoSpaceDN w:val="0"/>
        <w:adjustRightInd w:val="0"/>
        <w:jc w:val="both"/>
        <w:rPr>
          <w:iCs/>
        </w:rPr>
      </w:pPr>
    </w:p>
    <w:p w14:paraId="399FAF6B" w14:textId="34488DDF" w:rsidR="00941AE1" w:rsidRPr="000A0B06" w:rsidRDefault="00941AE1" w:rsidP="00941AE1">
      <w:pPr>
        <w:ind w:firstLine="708"/>
        <w:jc w:val="both"/>
      </w:pPr>
      <w:r>
        <w:rPr>
          <w:iCs/>
        </w:rPr>
        <w:t>[</w:t>
      </w:r>
      <w:r w:rsidR="00EB39E8">
        <w:rPr>
          <w:b/>
          <w:bCs/>
        </w:rPr>
        <w:t>Art. </w:t>
      </w:r>
      <w:r w:rsidRPr="00941AE1">
        <w:rPr>
          <w:b/>
          <w:bCs/>
        </w:rPr>
        <w:t>2/2</w:t>
      </w:r>
      <w:r w:rsidRPr="000A0B06">
        <w:t xml:space="preserve"> - </w:t>
      </w:r>
      <w:r w:rsidR="00EB39E8">
        <w:t>§ </w:t>
      </w:r>
      <w:r w:rsidRPr="000A0B06">
        <w:t>1 ­ Folgende Behörden haben Zugang zum EES:</w:t>
      </w:r>
    </w:p>
    <w:p w14:paraId="3E197290" w14:textId="77777777" w:rsidR="00941AE1" w:rsidRPr="000A0B06" w:rsidRDefault="00941AE1" w:rsidP="00941AE1">
      <w:pPr>
        <w:ind w:firstLine="708"/>
        <w:jc w:val="both"/>
      </w:pPr>
    </w:p>
    <w:p w14:paraId="714CDE38" w14:textId="77777777" w:rsidR="00941AE1" w:rsidRPr="000A0B06" w:rsidRDefault="00941AE1" w:rsidP="00941AE1">
      <w:pPr>
        <w:ind w:firstLine="708"/>
        <w:jc w:val="both"/>
      </w:pPr>
      <w:r w:rsidRPr="000A0B06">
        <w:t>1. mit der Grenzkontrolle beauftragte Behörden zwecks Eingabe, Änderung und Löschung von Daten sowie zwecks Abfrage zu den in den Artikeln 23, 24, 25 und 27 der Verordnung (EU) 2017/2226 erwähnten Zwecken,</w:t>
      </w:r>
    </w:p>
    <w:p w14:paraId="2CF5F75E" w14:textId="77777777" w:rsidR="00941AE1" w:rsidRPr="000A0B06" w:rsidRDefault="00941AE1" w:rsidP="00941AE1">
      <w:pPr>
        <w:ind w:firstLine="708"/>
        <w:jc w:val="both"/>
      </w:pPr>
    </w:p>
    <w:p w14:paraId="731F8FB6" w14:textId="77777777" w:rsidR="00941AE1" w:rsidRPr="000A0B06" w:rsidRDefault="00941AE1" w:rsidP="00941AE1">
      <w:pPr>
        <w:ind w:firstLine="708"/>
        <w:jc w:val="both"/>
      </w:pPr>
      <w:r w:rsidRPr="000A0B06">
        <w:lastRenderedPageBreak/>
        <w:t>2. das Ausländeramt zwecks Eingabe, Änderung und Löschung von Daten sowie zwecks Abfrage zu den in den Artikeln 24, 25, 26 und 27 dieser Verordnung erwähnten Zwecken,</w:t>
      </w:r>
    </w:p>
    <w:p w14:paraId="1CD92CA9" w14:textId="77777777" w:rsidR="00941AE1" w:rsidRPr="000A0B06" w:rsidRDefault="00941AE1" w:rsidP="00941AE1">
      <w:pPr>
        <w:ind w:firstLine="708"/>
        <w:jc w:val="both"/>
      </w:pPr>
    </w:p>
    <w:p w14:paraId="52930677" w14:textId="77777777" w:rsidR="00941AE1" w:rsidRPr="000A0B06" w:rsidRDefault="00941AE1" w:rsidP="00941AE1">
      <w:pPr>
        <w:ind w:firstLine="708"/>
        <w:jc w:val="both"/>
      </w:pPr>
      <w:r w:rsidRPr="000A0B06">
        <w:t>3. belgische diplomatische und konsularische Vertretungen zwecks Abfrage zu den in den Artikeln 24 und 25 dieser Verordnung erwähnten Zwecken,</w:t>
      </w:r>
    </w:p>
    <w:p w14:paraId="6D6BF079" w14:textId="77777777" w:rsidR="00941AE1" w:rsidRPr="000A0B06" w:rsidRDefault="00941AE1" w:rsidP="00941AE1">
      <w:pPr>
        <w:ind w:firstLine="708"/>
        <w:jc w:val="both"/>
      </w:pPr>
    </w:p>
    <w:p w14:paraId="60F54BB7" w14:textId="5F0D11F0" w:rsidR="00941AE1" w:rsidRPr="000A0B06" w:rsidRDefault="00941AE1" w:rsidP="00941AE1">
      <w:pPr>
        <w:ind w:firstLine="708"/>
        <w:jc w:val="both"/>
      </w:pPr>
      <w:r w:rsidRPr="000A0B06">
        <w:t xml:space="preserve">4. in Artikel 2 </w:t>
      </w:r>
      <w:r w:rsidR="00EB39E8">
        <w:t>Nr. </w:t>
      </w:r>
      <w:r w:rsidRPr="000A0B06">
        <w:t>2 des Gesetzes vom 7. Dezember 1998 zur Organisation eines auf zwei Ebenen strukturierten integrierten Polizeidienstes erwähnte Polizeidienste zwecks Abfrage zu den in den Artikeln 26, 27 und 29 dieser Verordnung erwähnten Zwecken.</w:t>
      </w:r>
    </w:p>
    <w:p w14:paraId="3D668BC4" w14:textId="77777777" w:rsidR="00941AE1" w:rsidRPr="000A0B06" w:rsidRDefault="00941AE1" w:rsidP="00941AE1">
      <w:pPr>
        <w:ind w:firstLine="708"/>
        <w:jc w:val="both"/>
      </w:pPr>
    </w:p>
    <w:p w14:paraId="220CA157" w14:textId="77777777" w:rsidR="00941AE1" w:rsidRPr="000A0B06" w:rsidRDefault="00941AE1" w:rsidP="00941AE1">
      <w:pPr>
        <w:ind w:firstLine="708"/>
        <w:jc w:val="both"/>
      </w:pPr>
      <w:r w:rsidRPr="000A0B06">
        <w:t>Sofern diese oder andere als die in Absatz 1 erwähnten Behörden als Grenz-, Visum- beziehungsweise Einwanderungsbehörden im Sinne von Artikel 9 der Verordnung (EU) 2017/2226 oder als für die Verhütung, Aufdeckung oder Untersuchung terroristischer Straftaten oder sonstiger schwerer Straftaten zuständige Behörden im Sinne von Artikel 29 dieser Verordnung angesehen werden können, kann der König auch diese Behörden zur Abfrage im ESS ermächtigen oder die Zwecke dieser Abfrage ausdehnen.</w:t>
      </w:r>
    </w:p>
    <w:p w14:paraId="599656DA" w14:textId="77777777" w:rsidR="00941AE1" w:rsidRPr="000A0B06" w:rsidRDefault="00941AE1" w:rsidP="00941AE1">
      <w:pPr>
        <w:ind w:firstLine="708"/>
        <w:jc w:val="both"/>
      </w:pPr>
    </w:p>
    <w:p w14:paraId="778ED7A3" w14:textId="77777777" w:rsidR="00941AE1" w:rsidRPr="000A0B06" w:rsidRDefault="00941AE1" w:rsidP="00941AE1">
      <w:pPr>
        <w:ind w:firstLine="708"/>
        <w:jc w:val="both"/>
      </w:pPr>
      <w:r w:rsidRPr="000A0B06">
        <w:t>Die in den Absätzen 1 und 2 erwähnten Behörden bestimmen, welche Mitglieder ihres Personals Zugang zum System haben und zu welchen der erwähnten Zwecke. Diese Personalmitglieder haben nur Zugang zu den personenbezogenen Daten, die sie je nach dem Dienst, dem sie angehören, und ihren Aufgaben kennen müssen.</w:t>
      </w:r>
    </w:p>
    <w:p w14:paraId="3DF37E61" w14:textId="77777777" w:rsidR="00941AE1" w:rsidRPr="000A0B06" w:rsidRDefault="00941AE1" w:rsidP="00941AE1">
      <w:pPr>
        <w:ind w:firstLine="708"/>
        <w:jc w:val="both"/>
      </w:pPr>
    </w:p>
    <w:p w14:paraId="414413F3" w14:textId="2701BE71" w:rsidR="00941AE1" w:rsidRPr="000A0B06" w:rsidRDefault="00EB39E8" w:rsidP="00941AE1">
      <w:pPr>
        <w:ind w:firstLine="708"/>
        <w:jc w:val="both"/>
      </w:pPr>
      <w:r>
        <w:t>§ </w:t>
      </w:r>
      <w:r w:rsidR="00941AE1" w:rsidRPr="000A0B06">
        <w:t>2 ­ Die auf zwei Ebenen strukturierte integrierte Polizei ist die in Artikel 29 Absatz 3 der Verordnung (EU) 2017/2226 erwähnte zentrale Zugangsstelle.</w:t>
      </w:r>
    </w:p>
    <w:p w14:paraId="6BBE1A68" w14:textId="77777777" w:rsidR="00941AE1" w:rsidRPr="000A0B06" w:rsidRDefault="00941AE1" w:rsidP="00941AE1">
      <w:pPr>
        <w:ind w:firstLine="708"/>
        <w:jc w:val="both"/>
      </w:pPr>
    </w:p>
    <w:p w14:paraId="7707EC68" w14:textId="3AADE79A" w:rsidR="00941AE1" w:rsidRPr="000A0B06" w:rsidRDefault="00EB39E8" w:rsidP="00941AE1">
      <w:pPr>
        <w:ind w:firstLine="708"/>
        <w:jc w:val="both"/>
      </w:pPr>
      <w:r>
        <w:t>§ </w:t>
      </w:r>
      <w:r w:rsidR="00941AE1" w:rsidRPr="000A0B06">
        <w:t xml:space="preserve">3 ­ Für die in </w:t>
      </w:r>
      <w:r>
        <w:t>§ </w:t>
      </w:r>
      <w:r w:rsidR="00941AE1" w:rsidRPr="000A0B06">
        <w:t xml:space="preserve">1 Absatz 1 </w:t>
      </w:r>
      <w:r>
        <w:t>Nr. </w:t>
      </w:r>
      <w:r w:rsidR="00941AE1" w:rsidRPr="000A0B06">
        <w:t>1 und 4 erwähnten Verarbeitungen der im EES gespeicherten Daten ist der Minister des Innern der für die Verarbeitung Verantwortliche.</w:t>
      </w:r>
    </w:p>
    <w:p w14:paraId="06054FE4" w14:textId="77777777" w:rsidR="00941AE1" w:rsidRPr="000A0B06" w:rsidRDefault="00941AE1" w:rsidP="00941AE1">
      <w:pPr>
        <w:ind w:firstLine="708"/>
        <w:jc w:val="both"/>
      </w:pPr>
    </w:p>
    <w:p w14:paraId="14D685EB" w14:textId="1AF17D4A" w:rsidR="00941AE1" w:rsidRPr="000A0B06" w:rsidRDefault="00941AE1" w:rsidP="00941AE1">
      <w:pPr>
        <w:ind w:firstLine="708"/>
        <w:jc w:val="both"/>
      </w:pPr>
      <w:r w:rsidRPr="000A0B06">
        <w:t xml:space="preserve">Für die Verarbeitungen der im EES gespeicherten Daten, die durch andere als die in </w:t>
      </w:r>
      <w:r w:rsidR="00EB39E8">
        <w:t>§ </w:t>
      </w:r>
      <w:r w:rsidRPr="000A0B06">
        <w:t xml:space="preserve">1 Absatz 1 </w:t>
      </w:r>
      <w:r w:rsidR="00EB39E8">
        <w:t>Nr. </w:t>
      </w:r>
      <w:r w:rsidRPr="000A0B06">
        <w:t>1 und 4 erwähnten Behörden erfolgen, ist der für die Verarbeitung Verantwortliche der Minister, unter dessen Zuständigkeit die betreffende Behörde fällt.</w:t>
      </w:r>
    </w:p>
    <w:p w14:paraId="04DC42AB" w14:textId="77777777" w:rsidR="00941AE1" w:rsidRPr="000A0B06" w:rsidRDefault="00941AE1" w:rsidP="00941AE1">
      <w:pPr>
        <w:ind w:firstLine="708"/>
        <w:jc w:val="both"/>
      </w:pPr>
    </w:p>
    <w:p w14:paraId="6A540903" w14:textId="56B78DF3" w:rsidR="00941AE1" w:rsidRDefault="00941AE1" w:rsidP="00941AE1">
      <w:pPr>
        <w:autoSpaceDE w:val="0"/>
        <w:autoSpaceDN w:val="0"/>
        <w:adjustRightInd w:val="0"/>
        <w:ind w:firstLine="708"/>
        <w:jc w:val="both"/>
      </w:pPr>
      <w:r w:rsidRPr="000A0B06">
        <w:t>Die im vorliegenden Paragraphen erwähnten Minister können sich als für die Verarbeitung Verantwortliche von ihren jeweiligen Verwaltungen vertreten lassen. Die Kontaktdaten der für die Verarbeitung Verantwortlichen werden gemäß den vom König festgelegten Modalitäten veröffentlicht.</w:t>
      </w:r>
      <w:r>
        <w:t>]</w:t>
      </w:r>
    </w:p>
    <w:p w14:paraId="0229D2A5" w14:textId="77777777" w:rsidR="00941AE1" w:rsidRDefault="00941AE1" w:rsidP="00941AE1">
      <w:pPr>
        <w:autoSpaceDE w:val="0"/>
        <w:autoSpaceDN w:val="0"/>
        <w:adjustRightInd w:val="0"/>
        <w:jc w:val="both"/>
      </w:pPr>
    </w:p>
    <w:p w14:paraId="49193AA5" w14:textId="354CD8DE" w:rsidR="00941AE1" w:rsidRDefault="00941AE1" w:rsidP="00941AE1">
      <w:pPr>
        <w:autoSpaceDE w:val="0"/>
        <w:autoSpaceDN w:val="0"/>
        <w:adjustRightInd w:val="0"/>
        <w:jc w:val="both"/>
        <w:rPr>
          <w:i/>
          <w:iCs/>
        </w:rPr>
      </w:pPr>
      <w:r>
        <w:rPr>
          <w:i/>
          <w:iCs/>
        </w:rPr>
        <w:t>[</w:t>
      </w:r>
      <w:r w:rsidR="00EB39E8">
        <w:rPr>
          <w:i/>
          <w:iCs/>
        </w:rPr>
        <w:t>Art. </w:t>
      </w:r>
      <w:r>
        <w:rPr>
          <w:i/>
          <w:iCs/>
        </w:rPr>
        <w:t xml:space="preserve">2/2 eingefügt durch </w:t>
      </w:r>
      <w:r w:rsidR="00EB39E8">
        <w:rPr>
          <w:i/>
          <w:iCs/>
        </w:rPr>
        <w:t>Art. </w:t>
      </w:r>
      <w:r w:rsidR="00BE702E">
        <w:rPr>
          <w:i/>
          <w:iCs/>
        </w:rPr>
        <w:t>4</w:t>
      </w:r>
      <w:r w:rsidR="00BE702E" w:rsidRPr="00BE702E">
        <w:rPr>
          <w:i/>
          <w:iCs/>
        </w:rPr>
        <w:t xml:space="preserve"> des G. vom 19. März 2023 (B.S. vom 17. April 2023, Err. vom 7. Juni 2023)</w:t>
      </w:r>
      <w:r w:rsidR="00BE702E">
        <w:rPr>
          <w:i/>
          <w:iCs/>
        </w:rPr>
        <w:t>]</w:t>
      </w:r>
    </w:p>
    <w:p w14:paraId="7240B1A3" w14:textId="77777777" w:rsidR="00BE702E" w:rsidRPr="00941AE1" w:rsidRDefault="00BE702E" w:rsidP="00941AE1">
      <w:pPr>
        <w:autoSpaceDE w:val="0"/>
        <w:autoSpaceDN w:val="0"/>
        <w:adjustRightInd w:val="0"/>
        <w:jc w:val="both"/>
        <w:rPr>
          <w:i/>
          <w:iCs/>
        </w:rPr>
      </w:pPr>
    </w:p>
    <w:p w14:paraId="47A37A55" w14:textId="77777777" w:rsidR="00501005" w:rsidRPr="007B798D" w:rsidRDefault="00501005" w:rsidP="00501005">
      <w:pPr>
        <w:autoSpaceDE w:val="0"/>
        <w:autoSpaceDN w:val="0"/>
        <w:adjustRightInd w:val="0"/>
        <w:jc w:val="both"/>
      </w:pPr>
    </w:p>
    <w:p w14:paraId="6598DF20" w14:textId="0DFD03C9" w:rsidR="00757EFB" w:rsidRPr="007B798D" w:rsidRDefault="00501005" w:rsidP="00757EFB">
      <w:pPr>
        <w:jc w:val="both"/>
      </w:pPr>
      <w:r w:rsidRPr="007B798D">
        <w:tab/>
      </w:r>
      <w:r w:rsidR="00EB39E8">
        <w:rPr>
          <w:b/>
          <w:bCs/>
        </w:rPr>
        <w:t>Art. </w:t>
      </w:r>
      <w:r w:rsidRPr="007B798D">
        <w:rPr>
          <w:b/>
          <w:bCs/>
        </w:rPr>
        <w:t>3 -</w:t>
      </w:r>
      <w:r w:rsidRPr="007B798D">
        <w:t xml:space="preserve"> [</w:t>
      </w:r>
      <w:r w:rsidR="00757EFB" w:rsidRPr="007B798D">
        <w:t>Außer bei Abweichungen, die durch einen internationalen Vertrag oder durch Gesetz bestimmt sind, kann dem Ausländer, der sich in einem der folgenden Fälle befindet, die Einreise verweigert werden:</w:t>
      </w:r>
    </w:p>
    <w:p w14:paraId="34B4C889" w14:textId="77777777" w:rsidR="00757EFB" w:rsidRPr="007B798D" w:rsidRDefault="00757EFB" w:rsidP="00757EFB">
      <w:pPr>
        <w:jc w:val="both"/>
      </w:pPr>
    </w:p>
    <w:p w14:paraId="167DF78E" w14:textId="77777777" w:rsidR="00757EFB" w:rsidRPr="007B798D" w:rsidRDefault="00757EFB" w:rsidP="00757EFB">
      <w:pPr>
        <w:jc w:val="both"/>
      </w:pPr>
      <w:r w:rsidRPr="007B798D">
        <w:tab/>
        <w:t>1. wenn er in der Flughafentransitzone vorgefunden wird, ohne Inhaber der aufgrund von Artikel 2 erforderlichen Dokumente zu sein,</w:t>
      </w:r>
    </w:p>
    <w:p w14:paraId="798EB682" w14:textId="77777777" w:rsidR="00757EFB" w:rsidRPr="007B798D" w:rsidRDefault="00757EFB" w:rsidP="00757EFB">
      <w:pPr>
        <w:jc w:val="both"/>
      </w:pPr>
    </w:p>
    <w:p w14:paraId="72FC94B5" w14:textId="77777777" w:rsidR="00757EFB" w:rsidRPr="007B798D" w:rsidRDefault="00757EFB" w:rsidP="00757EFB">
      <w:pPr>
        <w:jc w:val="both"/>
      </w:pPr>
      <w:r w:rsidRPr="007B798D">
        <w:lastRenderedPageBreak/>
        <w:tab/>
        <w:t>2. wenn er versucht, ins Königreich einzureisen, ohne Inhaber der aufgrund von Artikel 2 erforderlichen Dokumente zu sein,</w:t>
      </w:r>
    </w:p>
    <w:p w14:paraId="5EE1CAC7" w14:textId="77777777" w:rsidR="00757EFB" w:rsidRPr="007B798D" w:rsidRDefault="00757EFB" w:rsidP="00757EFB">
      <w:pPr>
        <w:jc w:val="both"/>
      </w:pPr>
    </w:p>
    <w:p w14:paraId="172D2B35" w14:textId="77777777" w:rsidR="00757EFB" w:rsidRPr="007B798D" w:rsidRDefault="00757EFB" w:rsidP="00757EFB">
      <w:pPr>
        <w:jc w:val="both"/>
      </w:pPr>
      <w:r w:rsidRPr="007B798D">
        <w:tab/>
        <w:t>3. wenn er gegebenenfalls die Dokumente zur Rechtfertigung des Zwecks und der Bedingungen des geplanten Aufenthalts nicht vorlegen kann,</w:t>
      </w:r>
    </w:p>
    <w:p w14:paraId="3ADF4DD8" w14:textId="77777777" w:rsidR="00757EFB" w:rsidRPr="007B798D" w:rsidRDefault="00757EFB" w:rsidP="00757EFB">
      <w:pPr>
        <w:jc w:val="both"/>
      </w:pPr>
    </w:p>
    <w:p w14:paraId="23BA3D26" w14:textId="77777777" w:rsidR="00757EFB" w:rsidRPr="007B798D" w:rsidRDefault="00757EFB" w:rsidP="00757EFB">
      <w:pPr>
        <w:jc w:val="both"/>
      </w:pPr>
      <w:r w:rsidRPr="007B798D">
        <w:tab/>
        <w:t>4. wenn er sowohl für die Dauer des geplanten Aufenthalts als für die Rückkehr ins Ursprungsland oder für die Durchreise bei einer Reise in einen Drittstaat, in dem seine Aufnahme gewährleistet ist, nicht über genügende Existenzmittel verfügt und nicht in der Lage ist, sich diese Mittel auf gesetzlichem Wege zu verschaffen,</w:t>
      </w:r>
    </w:p>
    <w:p w14:paraId="3AC8A0F0" w14:textId="77777777" w:rsidR="00757EFB" w:rsidRPr="007B798D" w:rsidRDefault="00757EFB" w:rsidP="00757EFB">
      <w:pPr>
        <w:jc w:val="both"/>
      </w:pPr>
    </w:p>
    <w:p w14:paraId="3DD2F1A0" w14:textId="77777777" w:rsidR="00757EFB" w:rsidRPr="007B798D" w:rsidRDefault="00757EFB" w:rsidP="00757EFB">
      <w:pPr>
        <w:jc w:val="both"/>
      </w:pPr>
      <w:r w:rsidRPr="007B798D">
        <w:tab/>
        <w:t xml:space="preserve">5. wenn er im </w:t>
      </w:r>
      <w:r w:rsidR="00DC1364">
        <w:t>[SIS]</w:t>
      </w:r>
      <w:r w:rsidRPr="007B798D">
        <w:t xml:space="preserve"> oder in der Allgemeinen Nationalen Datenbank zur </w:t>
      </w:r>
      <w:r w:rsidR="00DC1364">
        <w:t>[</w:t>
      </w:r>
      <w:r w:rsidR="00DC1364" w:rsidRPr="00E200B4">
        <w:t>Einreise- und Aufenthaltsverweigerung</w:t>
      </w:r>
      <w:r w:rsidR="00DC1364">
        <w:t>]</w:t>
      </w:r>
      <w:r w:rsidRPr="007B798D">
        <w:t xml:space="preserve"> ausgeschrieben ist,</w:t>
      </w:r>
    </w:p>
    <w:p w14:paraId="608C6A2E" w14:textId="77777777" w:rsidR="00757EFB" w:rsidRPr="007B798D" w:rsidRDefault="00757EFB" w:rsidP="00757EFB">
      <w:pPr>
        <w:jc w:val="both"/>
      </w:pPr>
    </w:p>
    <w:p w14:paraId="05D24580" w14:textId="77777777" w:rsidR="00757EFB" w:rsidRPr="007B798D" w:rsidRDefault="00757EFB" w:rsidP="00757EFB">
      <w:pPr>
        <w:jc w:val="both"/>
      </w:pPr>
      <w:r w:rsidRPr="007B798D">
        <w:tab/>
        <w:t>6. wenn davon ausgegangen wird, dass er die internationalen Beziehungen Belgiens oder eines Vertragsstaates eines Belgien bindenden internationalen Abkommens über die Überschreitung der Außengrenzen beeinträchtigen könnte,</w:t>
      </w:r>
    </w:p>
    <w:p w14:paraId="6EC0EA5B" w14:textId="77777777" w:rsidR="00757EFB" w:rsidRPr="007B798D" w:rsidRDefault="00757EFB" w:rsidP="00757EFB">
      <w:pPr>
        <w:jc w:val="both"/>
      </w:pPr>
    </w:p>
    <w:p w14:paraId="79EBA15D" w14:textId="0A3024EB" w:rsidR="00757EFB" w:rsidRPr="007B798D" w:rsidRDefault="00757EFB" w:rsidP="00757EFB">
      <w:pPr>
        <w:jc w:val="both"/>
      </w:pPr>
      <w:r w:rsidRPr="007B798D">
        <w:tab/>
        <w:t>7. wenn davon ausgegangen wird, dass er die öffentliche Ruhe, die öffentliche Ordnung</w:t>
      </w:r>
      <w:r w:rsidR="00C04EC5">
        <w:t xml:space="preserve">[, </w:t>
      </w:r>
      <w:r w:rsidR="00C04EC5" w:rsidRPr="006D706C">
        <w:t>die nationale Sicherheit oder die Volksgesundheit</w:t>
      </w:r>
      <w:r w:rsidR="00C04EC5">
        <w:t xml:space="preserve">] </w:t>
      </w:r>
      <w:r w:rsidRPr="007B798D">
        <w:t>beeinträchtigen könnte,</w:t>
      </w:r>
    </w:p>
    <w:p w14:paraId="5F9A53CF" w14:textId="77777777" w:rsidR="00757EFB" w:rsidRPr="007B798D" w:rsidRDefault="00757EFB" w:rsidP="00757EFB">
      <w:pPr>
        <w:jc w:val="both"/>
      </w:pPr>
    </w:p>
    <w:p w14:paraId="3E8E231C" w14:textId="77777777" w:rsidR="00757EFB" w:rsidRPr="007B798D" w:rsidRDefault="00757EFB" w:rsidP="00757EFB">
      <w:pPr>
        <w:jc w:val="both"/>
      </w:pPr>
      <w:r w:rsidRPr="007B798D">
        <w:tab/>
        <w:t>8. wenn er vor weniger als zehn Jahren aus dem Königreich zurückgewiesen oder ausgewiesen worden ist und die Maßnahme weder ausgesetzt noch rückgängig gemacht worden ist,</w:t>
      </w:r>
    </w:p>
    <w:p w14:paraId="6DE5CD20" w14:textId="77777777" w:rsidR="00757EFB" w:rsidRPr="007B798D" w:rsidRDefault="00757EFB" w:rsidP="00757EFB">
      <w:pPr>
        <w:jc w:val="both"/>
      </w:pPr>
    </w:p>
    <w:p w14:paraId="23FB2A4E" w14:textId="77777777" w:rsidR="00757EFB" w:rsidRPr="007B798D" w:rsidRDefault="00757EFB" w:rsidP="00757EFB">
      <w:pPr>
        <w:jc w:val="both"/>
      </w:pPr>
      <w:r w:rsidRPr="007B798D">
        <w:tab/>
        <w:t>9. wenn gegen ihn ein Einreiseverbot verhängt worden ist, das weder aufgehoben noch ausgesetzt ist,</w:t>
      </w:r>
    </w:p>
    <w:p w14:paraId="7592B88A" w14:textId="77777777" w:rsidR="00757EFB" w:rsidRPr="007B798D" w:rsidRDefault="00757EFB" w:rsidP="00757EFB">
      <w:pPr>
        <w:jc w:val="both"/>
      </w:pPr>
    </w:p>
    <w:p w14:paraId="18BE8DE8" w14:textId="0D136458" w:rsidR="00757EFB" w:rsidRDefault="00757EFB" w:rsidP="00757EFB">
      <w:pPr>
        <w:jc w:val="both"/>
      </w:pPr>
      <w:r w:rsidRPr="007B798D">
        <w:tab/>
        <w:t>10. wenn er an einer der Krankheiten leidet, die in der Anlage zum vorliegenden Gesetz aufgezählt sind</w:t>
      </w:r>
      <w:r w:rsidR="00BE702E">
        <w:t>,</w:t>
      </w:r>
    </w:p>
    <w:p w14:paraId="7DF6EE8E" w14:textId="77777777" w:rsidR="00BE702E" w:rsidRDefault="00BE702E" w:rsidP="00757EFB">
      <w:pPr>
        <w:jc w:val="both"/>
      </w:pPr>
    </w:p>
    <w:p w14:paraId="5269AF72" w14:textId="2D5F8B39" w:rsidR="00BE702E" w:rsidRPr="007B798D" w:rsidRDefault="00BE702E" w:rsidP="00757EFB">
      <w:pPr>
        <w:jc w:val="both"/>
      </w:pPr>
      <w:r>
        <w:tab/>
        <w:t>[</w:t>
      </w:r>
      <w:r w:rsidRPr="000A0B06">
        <w:t>11. wenn er die Bereitstellung biometrischer Daten ablehnt, wenn diese erforderlich sind, um das persönliche Dossier im EES anzulegen oder Grenzübertrittskontrollen durchzuführen.</w:t>
      </w:r>
      <w:r>
        <w:t>]</w:t>
      </w:r>
    </w:p>
    <w:p w14:paraId="6156B5DA" w14:textId="77777777" w:rsidR="00757EFB" w:rsidRPr="007B798D" w:rsidRDefault="00757EFB" w:rsidP="00757EFB">
      <w:pPr>
        <w:jc w:val="both"/>
      </w:pPr>
    </w:p>
    <w:p w14:paraId="568B4B5A" w14:textId="2463059A" w:rsidR="00757EFB" w:rsidRPr="007B798D" w:rsidRDefault="00757EFB" w:rsidP="00757EFB">
      <w:pPr>
        <w:jc w:val="both"/>
      </w:pPr>
      <w:r w:rsidRPr="007B798D">
        <w:tab/>
        <w:t xml:space="preserve">Der Beschluss wird vom Minister oder, außer in dem in Absatz 1 </w:t>
      </w:r>
      <w:r w:rsidR="00EB39E8">
        <w:t>Nr. </w:t>
      </w:r>
      <w:r w:rsidRPr="007B798D">
        <w:t xml:space="preserve">6 erwähnten Fall, von seinem Beauftragten gefasst. In den in Absatz 1 </w:t>
      </w:r>
      <w:r w:rsidR="00EB39E8">
        <w:t>Nr. </w:t>
      </w:r>
      <w:r w:rsidRPr="007B798D">
        <w:t>1 oder 2 erwähnten Fällen können die mit der Grenzkontrolle beauftragten Behörden den Beschluss selbst fassen.</w:t>
      </w:r>
    </w:p>
    <w:p w14:paraId="38D6AFC3" w14:textId="77777777" w:rsidR="00757EFB" w:rsidRPr="007B798D" w:rsidRDefault="00757EFB" w:rsidP="00757EFB">
      <w:pPr>
        <w:jc w:val="both"/>
      </w:pPr>
    </w:p>
    <w:p w14:paraId="1F218D2E" w14:textId="77777777" w:rsidR="00757EFB" w:rsidRPr="007B798D" w:rsidRDefault="00757EFB" w:rsidP="00757EFB">
      <w:pPr>
        <w:jc w:val="both"/>
      </w:pPr>
      <w:r w:rsidRPr="007B798D">
        <w:tab/>
        <w:t>Wenn in Betracht gezogen wird, einem Ausländer, der Inhaber eines gültigen Visums ist, die Einreise zu verweigern, beschließt die zuständige Behörde zudem, ob das Visum für nichtig erklärt oder eingezogen werden muss.</w:t>
      </w:r>
    </w:p>
    <w:p w14:paraId="6531E02C" w14:textId="77777777" w:rsidR="00757EFB" w:rsidRDefault="00757EFB" w:rsidP="00757EFB">
      <w:pPr>
        <w:jc w:val="both"/>
      </w:pPr>
    </w:p>
    <w:p w14:paraId="7A0C89F0" w14:textId="543A104A" w:rsidR="00BE702E" w:rsidRDefault="00BE702E" w:rsidP="00757EFB">
      <w:pPr>
        <w:jc w:val="both"/>
      </w:pPr>
      <w:r>
        <w:tab/>
        <w:t>[</w:t>
      </w:r>
      <w:r w:rsidRPr="000A0B06">
        <w:t>Wenn beschlossen wird, einem Ausländer, der in den Anwendungsbereich des EES fällt, die Einreise zu verweigern, legen die mit der Grenzkontrolle beauftragten Behörden gemäß Artikel 18 der Verordnung (EU) 2017/2226 einen Einreiseverweigerungsdatensatz im EES an. Wenn im EES noch kein Dossier für den betreffenden Ausländer existiert, legen die mit der Grenzkontrolle beauftragten Behörden auch ein persönliches Dossier für den Betreffenden im EES an.</w:t>
      </w:r>
      <w:r>
        <w:t>]</w:t>
      </w:r>
    </w:p>
    <w:p w14:paraId="73F4BBEE" w14:textId="77777777" w:rsidR="00BE702E" w:rsidRPr="007B798D" w:rsidRDefault="00BE702E" w:rsidP="00757EFB">
      <w:pPr>
        <w:jc w:val="both"/>
      </w:pPr>
    </w:p>
    <w:p w14:paraId="4571D63F" w14:textId="77777777" w:rsidR="00757EFB" w:rsidRPr="007B798D" w:rsidRDefault="00757EFB" w:rsidP="00757EFB">
      <w:pPr>
        <w:jc w:val="both"/>
      </w:pPr>
      <w:r w:rsidRPr="007B798D">
        <w:lastRenderedPageBreak/>
        <w:tab/>
        <w:t>Die mit der Grenzkontrolle beauftragten Behörden weisen den Ausländer, dem die Einreise verweigert wird, ab und erklären das Visum gegebenenfalls für nichtig oder ziehen es ein.</w:t>
      </w:r>
    </w:p>
    <w:p w14:paraId="3B34F5B2" w14:textId="77777777" w:rsidR="00757EFB" w:rsidRPr="007B798D" w:rsidRDefault="00757EFB" w:rsidP="00757EFB">
      <w:pPr>
        <w:jc w:val="both"/>
      </w:pPr>
    </w:p>
    <w:p w14:paraId="79C27A16" w14:textId="77777777" w:rsidR="00501005" w:rsidRPr="007B798D" w:rsidRDefault="00757EFB" w:rsidP="00757EFB">
      <w:pPr>
        <w:autoSpaceDE w:val="0"/>
        <w:autoSpaceDN w:val="0"/>
        <w:adjustRightInd w:val="0"/>
        <w:jc w:val="both"/>
      </w:pPr>
      <w:r w:rsidRPr="007B798D">
        <w:tab/>
        <w:t>Der König kann durch einen im Ministerrat beratenen Erlass die Bedingungen und Modalitäten für die Anwendung des vorliegenden Artikels näher bestimmen.</w:t>
      </w:r>
      <w:r w:rsidR="00501005" w:rsidRPr="007B798D">
        <w:t>]</w:t>
      </w:r>
    </w:p>
    <w:p w14:paraId="34D2A8AF" w14:textId="77777777" w:rsidR="00501005" w:rsidRPr="007B798D" w:rsidRDefault="00501005" w:rsidP="00501005">
      <w:pPr>
        <w:autoSpaceDE w:val="0"/>
        <w:autoSpaceDN w:val="0"/>
        <w:adjustRightInd w:val="0"/>
        <w:jc w:val="both"/>
      </w:pPr>
    </w:p>
    <w:p w14:paraId="109E23CF" w14:textId="4672CFDB"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 ersetzt durch </w:t>
      </w:r>
      <w:r w:rsidR="00EB39E8">
        <w:rPr>
          <w:i/>
          <w:iCs/>
        </w:rPr>
        <w:t>Art. </w:t>
      </w:r>
      <w:r w:rsidR="00757EFB" w:rsidRPr="007B798D">
        <w:rPr>
          <w:i/>
          <w:iCs/>
        </w:rPr>
        <w:t>6 des G. vom 24. Februar 2017 (B.S. vom 19. April 2017)</w:t>
      </w:r>
      <w:r w:rsidR="00DC1364">
        <w:rPr>
          <w:i/>
          <w:iCs/>
        </w:rPr>
        <w:t xml:space="preserve">; </w:t>
      </w:r>
      <w:r w:rsidR="00EB39E8">
        <w:rPr>
          <w:i/>
          <w:iCs/>
        </w:rPr>
        <w:t>Abs. </w:t>
      </w:r>
      <w:r w:rsidR="00DC1364">
        <w:rPr>
          <w:i/>
          <w:iCs/>
        </w:rPr>
        <w:t xml:space="preserve">1 </w:t>
      </w:r>
      <w:r w:rsidR="00EB39E8">
        <w:rPr>
          <w:i/>
          <w:iCs/>
        </w:rPr>
        <w:t>Nr. </w:t>
      </w:r>
      <w:r w:rsidR="00DC1364">
        <w:rPr>
          <w:i/>
          <w:iCs/>
        </w:rPr>
        <w:t xml:space="preserve">5 abgeändert durch </w:t>
      </w:r>
      <w:r w:rsidR="00EB39E8">
        <w:rPr>
          <w:i/>
          <w:iCs/>
        </w:rPr>
        <w:t>Art. </w:t>
      </w:r>
      <w:r w:rsidR="00DC1364">
        <w:rPr>
          <w:i/>
          <w:iCs/>
        </w:rPr>
        <w:t>6 des G. vom 8. Mai 2019 (I) (B.S. vom 9. Juli 2019)</w:t>
      </w:r>
      <w:r w:rsidR="00BE702E">
        <w:rPr>
          <w:i/>
          <w:iCs/>
        </w:rPr>
        <w:t xml:space="preserve">; </w:t>
      </w:r>
      <w:r w:rsidR="00C04EC5">
        <w:rPr>
          <w:i/>
          <w:iCs/>
        </w:rPr>
        <w:t xml:space="preserve"> Abs. 1 Nr. 7 abgeändert durch Art. 11 des G. vom 23. November 2023 (B.S. vom 6. Dezember 2023); </w:t>
      </w:r>
      <w:r w:rsidR="00EB39E8">
        <w:rPr>
          <w:i/>
          <w:iCs/>
        </w:rPr>
        <w:t>Abs. </w:t>
      </w:r>
      <w:r w:rsidR="00BE702E">
        <w:rPr>
          <w:i/>
          <w:iCs/>
        </w:rPr>
        <w:t xml:space="preserve">1 </w:t>
      </w:r>
      <w:r w:rsidR="00EB39E8">
        <w:rPr>
          <w:i/>
          <w:iCs/>
        </w:rPr>
        <w:t>Nr. </w:t>
      </w:r>
      <w:r w:rsidR="00BE702E">
        <w:rPr>
          <w:i/>
          <w:iCs/>
        </w:rPr>
        <w:t xml:space="preserve">11 eingefügt durch </w:t>
      </w:r>
      <w:r w:rsidR="00EB39E8">
        <w:rPr>
          <w:i/>
          <w:iCs/>
        </w:rPr>
        <w:t>Art. </w:t>
      </w:r>
      <w:r w:rsidR="00BE702E">
        <w:rPr>
          <w:i/>
          <w:iCs/>
        </w:rPr>
        <w:t xml:space="preserve">5 </w:t>
      </w:r>
      <w:r w:rsidR="00EB39E8">
        <w:rPr>
          <w:i/>
          <w:iCs/>
        </w:rPr>
        <w:t>Nr. </w:t>
      </w:r>
      <w:r w:rsidR="00BE702E">
        <w:rPr>
          <w:i/>
          <w:iCs/>
        </w:rPr>
        <w:t>1</w:t>
      </w:r>
      <w:r w:rsidR="00BE702E" w:rsidRPr="00BE702E">
        <w:rPr>
          <w:i/>
          <w:iCs/>
        </w:rPr>
        <w:t xml:space="preserve"> des G. vom 19. März 2023 (B.S. vom 17. April 2023, Err. vom 7. Juni 2023)</w:t>
      </w:r>
      <w:r w:rsidR="00BE702E">
        <w:rPr>
          <w:i/>
          <w:iCs/>
        </w:rPr>
        <w:t xml:space="preserve">; neuer Absatz 4 eingefügt durch </w:t>
      </w:r>
      <w:r w:rsidR="00EB39E8">
        <w:rPr>
          <w:i/>
          <w:iCs/>
        </w:rPr>
        <w:t>Art. </w:t>
      </w:r>
      <w:r w:rsidR="00BE702E">
        <w:rPr>
          <w:i/>
          <w:iCs/>
        </w:rPr>
        <w:t xml:space="preserve">5 </w:t>
      </w:r>
      <w:r w:rsidR="00EB39E8">
        <w:rPr>
          <w:i/>
          <w:iCs/>
        </w:rPr>
        <w:t>Nr. </w:t>
      </w:r>
      <w:r w:rsidR="00BE702E">
        <w:rPr>
          <w:i/>
          <w:iCs/>
        </w:rPr>
        <w:t>2</w:t>
      </w:r>
      <w:r w:rsidR="00BE702E" w:rsidRPr="00BE702E">
        <w:rPr>
          <w:i/>
          <w:iCs/>
        </w:rPr>
        <w:t xml:space="preserve"> des G. vom 19. März 2023 (B.S. vom 17. April 2023, Err. vom 7. Juni 2023)</w:t>
      </w:r>
      <w:r w:rsidRPr="007B798D">
        <w:rPr>
          <w:i/>
          <w:iCs/>
        </w:rPr>
        <w:t>]</w:t>
      </w:r>
    </w:p>
    <w:p w14:paraId="1DD074B3" w14:textId="77777777" w:rsidR="00501005" w:rsidRPr="007B798D" w:rsidRDefault="00501005" w:rsidP="00501005">
      <w:pPr>
        <w:autoSpaceDE w:val="0"/>
        <w:autoSpaceDN w:val="0"/>
        <w:adjustRightInd w:val="0"/>
        <w:jc w:val="both"/>
      </w:pPr>
    </w:p>
    <w:p w14:paraId="6119A8DA" w14:textId="77777777" w:rsidR="00501005" w:rsidRPr="007B798D" w:rsidRDefault="00501005" w:rsidP="00501005">
      <w:pPr>
        <w:autoSpaceDE w:val="0"/>
        <w:autoSpaceDN w:val="0"/>
        <w:adjustRightInd w:val="0"/>
        <w:jc w:val="both"/>
      </w:pPr>
    </w:p>
    <w:p w14:paraId="306FAB62" w14:textId="5B8A53D3" w:rsidR="00501005" w:rsidRPr="007B798D" w:rsidRDefault="00501005" w:rsidP="00501005">
      <w:pPr>
        <w:autoSpaceDE w:val="0"/>
        <w:autoSpaceDN w:val="0"/>
        <w:adjustRightInd w:val="0"/>
        <w:jc w:val="both"/>
      </w:pPr>
      <w:r w:rsidRPr="007B798D">
        <w:tab/>
        <w:t>[</w:t>
      </w:r>
      <w:r w:rsidR="00EB39E8">
        <w:rPr>
          <w:b/>
          <w:bCs/>
        </w:rPr>
        <w:t>Art. </w:t>
      </w:r>
      <w:r w:rsidRPr="007B798D">
        <w:rPr>
          <w:b/>
          <w:bCs/>
        </w:rPr>
        <w:t>3</w:t>
      </w:r>
      <w:r w:rsidRPr="007B798D">
        <w:rPr>
          <w:b/>
          <w:bCs/>
          <w:i/>
          <w:iCs/>
        </w:rPr>
        <w:t>bis</w:t>
      </w:r>
      <w:r w:rsidRPr="007B798D">
        <w:rPr>
          <w:b/>
          <w:bCs/>
        </w:rPr>
        <w:t xml:space="preserve"> -</w:t>
      </w:r>
      <w:r w:rsidRPr="007B798D">
        <w:t xml:space="preserve"> Unbeschadet anderer Bestimmungen des vorliegenden Gesetzes kann der Nachweis für das Ausreichen der Existenzmittel durch Vorlage einer Bescheinigung über die Kostenübernahme erbracht werden, in der eine natürliche Person, die über genügende Mittel verfügt und die die belgische Staatsangehörigkeit besitzt oder der erlaubt oder gestattet ist, sich für unbeschränkte Dauer in Belgien aufzuhalten, sich gegenüber dem Ausländer, dem belgischen Staat und jedem zuständigen öffentlichen Sozialhilfezentrum verpflichtet, während zweier Jahre die Kosten für Gesundheitspflege, Aufenthalt und Rückführung des Ausländers zu übernehmen.</w:t>
      </w:r>
    </w:p>
    <w:p w14:paraId="470E8F90" w14:textId="77777777" w:rsidR="00501005" w:rsidRPr="007B798D" w:rsidRDefault="00501005" w:rsidP="00501005">
      <w:pPr>
        <w:autoSpaceDE w:val="0"/>
        <w:autoSpaceDN w:val="0"/>
        <w:adjustRightInd w:val="0"/>
        <w:jc w:val="both"/>
      </w:pPr>
    </w:p>
    <w:p w14:paraId="14A673A9" w14:textId="77777777" w:rsidR="00501005" w:rsidRPr="007B798D" w:rsidRDefault="00501005" w:rsidP="00501005">
      <w:pPr>
        <w:autoSpaceDE w:val="0"/>
        <w:autoSpaceDN w:val="0"/>
        <w:adjustRightInd w:val="0"/>
        <w:jc w:val="both"/>
      </w:pPr>
      <w:r w:rsidRPr="007B798D">
        <w:tab/>
        <w:t>Der Unterzeichner der Verpflichtung zur Kostenübernahme ist mit dem Ausländer gesamtschuldnerisch verantwortlich für die Zahlung der Kosten für Gesundheitspflege, Aufenthalt und Rückführung des letzteren.</w:t>
      </w:r>
    </w:p>
    <w:p w14:paraId="50AFE6E5" w14:textId="77777777" w:rsidR="00501005" w:rsidRPr="007B798D" w:rsidRDefault="00501005" w:rsidP="00501005">
      <w:pPr>
        <w:autoSpaceDE w:val="0"/>
        <w:autoSpaceDN w:val="0"/>
        <w:adjustRightInd w:val="0"/>
        <w:jc w:val="both"/>
      </w:pPr>
    </w:p>
    <w:p w14:paraId="0739CA7E" w14:textId="77777777" w:rsidR="00501005" w:rsidRPr="007B798D" w:rsidRDefault="00501005" w:rsidP="00501005">
      <w:pPr>
        <w:autoSpaceDE w:val="0"/>
        <w:autoSpaceDN w:val="0"/>
        <w:adjustRightInd w:val="0"/>
        <w:jc w:val="both"/>
      </w:pPr>
      <w:r w:rsidRPr="007B798D">
        <w:tab/>
        <w:t>Der Bürgermeister der Gemeinde, in deren Bevölkerungs- oder Fremdenregister der Unterzeichner der Verpflichtung zur Kostenübernahme eingetragen ist, oder sein Beauftragter ist verpflichtet, die Unterschrift unter der Verpflichtung zur Kostenübernahme zu legalisieren, sofern die Bedingungen für die Beglaubigung der Unterschrift erfüllt sind.</w:t>
      </w:r>
    </w:p>
    <w:p w14:paraId="4F19FB72" w14:textId="77777777" w:rsidR="00501005" w:rsidRPr="007B798D" w:rsidRDefault="00501005" w:rsidP="00501005">
      <w:pPr>
        <w:autoSpaceDE w:val="0"/>
        <w:autoSpaceDN w:val="0"/>
        <w:adjustRightInd w:val="0"/>
        <w:jc w:val="both"/>
      </w:pPr>
    </w:p>
    <w:p w14:paraId="32D01CAE" w14:textId="77777777" w:rsidR="00501005" w:rsidRPr="007B798D" w:rsidRDefault="00501005" w:rsidP="00501005">
      <w:pPr>
        <w:autoSpaceDE w:val="0"/>
        <w:autoSpaceDN w:val="0"/>
        <w:adjustRightInd w:val="0"/>
        <w:jc w:val="both"/>
      </w:pPr>
      <w:r w:rsidRPr="007B798D">
        <w:tab/>
        <w:t>Der Bürgermeister oder sein Beauftragter kann in einer an den Minister oder seinen Beauftragten gerichteten Stellungnahme angeben, ob der Unterzeichner der Verpflichtung zur Kostenübernahme über genügende Mittel verfügt. Diese Stellungnahme ist nicht zwingend.</w:t>
      </w:r>
    </w:p>
    <w:p w14:paraId="74E91800" w14:textId="77777777" w:rsidR="00880DBD" w:rsidRDefault="00880DBD" w:rsidP="004B1743">
      <w:pPr>
        <w:ind w:firstLine="708"/>
        <w:jc w:val="both"/>
      </w:pPr>
    </w:p>
    <w:p w14:paraId="2D4A9B35" w14:textId="77777777" w:rsidR="004B1743" w:rsidRPr="007B798D" w:rsidRDefault="004B1743" w:rsidP="004B1743">
      <w:pPr>
        <w:ind w:firstLine="708"/>
        <w:jc w:val="both"/>
      </w:pPr>
      <w:r w:rsidRPr="007B798D">
        <w:t>[Der König kann durch einen im Ministerrat beratenen Erlass die Regeln, die auf die Verpflichtung zur Kostenübernahme anwendbar sind, näher bestimmen oder ergänzen, insbesondere:</w:t>
      </w:r>
    </w:p>
    <w:p w14:paraId="2231069D" w14:textId="77777777" w:rsidR="004B1743" w:rsidRPr="007B798D" w:rsidRDefault="004B1743" w:rsidP="004B1743">
      <w:pPr>
        <w:jc w:val="both"/>
      </w:pPr>
    </w:p>
    <w:p w14:paraId="4DD77E04" w14:textId="77777777" w:rsidR="004B1743" w:rsidRPr="007B798D" w:rsidRDefault="004B1743" w:rsidP="004B1743">
      <w:pPr>
        <w:ind w:firstLine="708"/>
        <w:jc w:val="both"/>
      </w:pPr>
      <w:r w:rsidRPr="007B798D">
        <w:t>1. die Modalitäten für die Rückforderung der Beträge zu Lasten der Person, die die Verpflichtung eingegangen ist,</w:t>
      </w:r>
    </w:p>
    <w:p w14:paraId="5F0A3625" w14:textId="77777777" w:rsidR="004B1743" w:rsidRPr="007B798D" w:rsidRDefault="004B1743" w:rsidP="004B1743">
      <w:pPr>
        <w:jc w:val="both"/>
      </w:pPr>
    </w:p>
    <w:p w14:paraId="25CC095A" w14:textId="77777777" w:rsidR="004B1743" w:rsidRPr="007B798D" w:rsidRDefault="004B1743" w:rsidP="004B1743">
      <w:pPr>
        <w:ind w:firstLine="708"/>
        <w:jc w:val="both"/>
      </w:pPr>
      <w:r w:rsidRPr="007B798D">
        <w:t>2. die Bedingungen, die die Person erfüllen muss, die die Verpflichtung zur Kostenübernahme eingeht, und die Modalitäten für den Nachweis der Erfüllung dieser Bedingungen,</w:t>
      </w:r>
    </w:p>
    <w:p w14:paraId="1F8F885B" w14:textId="77777777" w:rsidR="004B1743" w:rsidRPr="007B798D" w:rsidRDefault="004B1743" w:rsidP="004B1743">
      <w:pPr>
        <w:jc w:val="both"/>
      </w:pPr>
    </w:p>
    <w:p w14:paraId="606EC98C" w14:textId="77777777" w:rsidR="004B1743" w:rsidRPr="007B798D" w:rsidRDefault="004B1743" w:rsidP="004B1743">
      <w:pPr>
        <w:ind w:firstLine="708"/>
        <w:jc w:val="both"/>
      </w:pPr>
      <w:r w:rsidRPr="007B798D">
        <w:t>3. in welchen Fällen die Person, die die Verpflichtung zur Kostenübernahme eingegangen ist, vorzeitig von ihrer Verantwortung befreit wird,</w:t>
      </w:r>
    </w:p>
    <w:p w14:paraId="1536EC6F" w14:textId="77777777" w:rsidR="004B1743" w:rsidRPr="007B798D" w:rsidRDefault="004B1743" w:rsidP="004B1743">
      <w:pPr>
        <w:jc w:val="both"/>
      </w:pPr>
    </w:p>
    <w:p w14:paraId="7719195D" w14:textId="77777777" w:rsidR="00501005" w:rsidRPr="007B798D" w:rsidRDefault="004B1743" w:rsidP="004B1743">
      <w:pPr>
        <w:autoSpaceDE w:val="0"/>
        <w:autoSpaceDN w:val="0"/>
        <w:adjustRightInd w:val="0"/>
        <w:jc w:val="both"/>
      </w:pPr>
      <w:r w:rsidRPr="007B798D">
        <w:tab/>
        <w:t>4. in welchen Fällen und unter welchen Bedingungen die Gültigkeit der Verpflichtung zur Kostenübernahme von der Zahlung eines Betrags bei der Hinterlegungs- und Konsignationskasse oder von der Leistung einer Bankgarantie abhängig gemacht wird.]</w:t>
      </w:r>
    </w:p>
    <w:p w14:paraId="18EF0A16" w14:textId="77777777" w:rsidR="00886D73" w:rsidRPr="007B798D" w:rsidRDefault="00886D73" w:rsidP="00501005">
      <w:pPr>
        <w:autoSpaceDE w:val="0"/>
        <w:autoSpaceDN w:val="0"/>
        <w:adjustRightInd w:val="0"/>
        <w:jc w:val="both"/>
      </w:pPr>
    </w:p>
    <w:p w14:paraId="2562A6DD" w14:textId="77777777" w:rsidR="00501005" w:rsidRPr="007B798D" w:rsidRDefault="00501005" w:rsidP="00501005">
      <w:pPr>
        <w:autoSpaceDE w:val="0"/>
        <w:autoSpaceDN w:val="0"/>
        <w:adjustRightInd w:val="0"/>
        <w:jc w:val="both"/>
      </w:pPr>
      <w:r w:rsidRPr="007B798D">
        <w:tab/>
      </w:r>
      <w:r w:rsidR="004B1743" w:rsidRPr="007B798D">
        <w:t>[…]</w:t>
      </w:r>
      <w:r w:rsidRPr="007B798D">
        <w:t>]</w:t>
      </w:r>
    </w:p>
    <w:p w14:paraId="54A840F4" w14:textId="77777777" w:rsidR="00501005" w:rsidRPr="007B798D" w:rsidRDefault="00501005" w:rsidP="00501005">
      <w:pPr>
        <w:autoSpaceDE w:val="0"/>
        <w:autoSpaceDN w:val="0"/>
        <w:adjustRightInd w:val="0"/>
        <w:jc w:val="both"/>
      </w:pPr>
    </w:p>
    <w:p w14:paraId="55D0B438" w14:textId="68AA73AC"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3bis eingefügt durch </w:t>
      </w:r>
      <w:r w:rsidR="00EB39E8">
        <w:rPr>
          <w:i/>
          <w:iCs/>
        </w:rPr>
        <w:t>Art. </w:t>
      </w:r>
      <w:r w:rsidRPr="007B798D">
        <w:rPr>
          <w:i/>
          <w:iCs/>
        </w:rPr>
        <w:t>7 des G. vom 15. Juli 1996 (B.S. vom 5. Oktober 1996)</w:t>
      </w:r>
      <w:r w:rsidR="004B1743" w:rsidRPr="007B798D">
        <w:rPr>
          <w:i/>
          <w:iCs/>
        </w:rPr>
        <w:t xml:space="preserve">; </w:t>
      </w:r>
      <w:r w:rsidR="00EB39E8">
        <w:rPr>
          <w:i/>
          <w:iCs/>
        </w:rPr>
        <w:t>Abs. </w:t>
      </w:r>
      <w:r w:rsidR="004B1743" w:rsidRPr="007B798D">
        <w:rPr>
          <w:i/>
          <w:iCs/>
        </w:rPr>
        <w:t xml:space="preserve">5 ersetzt durch </w:t>
      </w:r>
      <w:r w:rsidR="00EB39E8">
        <w:rPr>
          <w:i/>
          <w:iCs/>
        </w:rPr>
        <w:t>Art. </w:t>
      </w:r>
      <w:r w:rsidR="004B1743" w:rsidRPr="007B798D">
        <w:rPr>
          <w:i/>
          <w:iCs/>
        </w:rPr>
        <w:t xml:space="preserve">5 </w:t>
      </w:r>
      <w:r w:rsidR="00EB39E8">
        <w:rPr>
          <w:i/>
          <w:iCs/>
        </w:rPr>
        <w:t>Nr. </w:t>
      </w:r>
      <w:r w:rsidR="004B1743" w:rsidRPr="007B798D">
        <w:rPr>
          <w:i/>
          <w:iCs/>
        </w:rPr>
        <w:t xml:space="preserve">1 des G. vom 4. Mai 2016 (B.S. vom 27. Juni 2016); </w:t>
      </w:r>
      <w:r w:rsidR="00EB39E8">
        <w:rPr>
          <w:i/>
          <w:iCs/>
        </w:rPr>
        <w:t>Abs. </w:t>
      </w:r>
      <w:r w:rsidR="004B1743" w:rsidRPr="007B798D">
        <w:rPr>
          <w:i/>
          <w:iCs/>
        </w:rPr>
        <w:t xml:space="preserve">6 aufgehoben durch </w:t>
      </w:r>
      <w:r w:rsidR="00EB39E8">
        <w:rPr>
          <w:i/>
          <w:iCs/>
        </w:rPr>
        <w:t>Art. </w:t>
      </w:r>
      <w:r w:rsidR="004B1743" w:rsidRPr="007B798D">
        <w:rPr>
          <w:i/>
          <w:iCs/>
        </w:rPr>
        <w:t xml:space="preserve">5 </w:t>
      </w:r>
      <w:r w:rsidR="00EB39E8">
        <w:rPr>
          <w:i/>
          <w:iCs/>
        </w:rPr>
        <w:t>Nr. </w:t>
      </w:r>
      <w:r w:rsidR="004B1743" w:rsidRPr="007B798D">
        <w:rPr>
          <w:i/>
          <w:iCs/>
        </w:rPr>
        <w:t>2 des G. vom 4. Mai 2016 (B.S. vom 27. Juni 2016)</w:t>
      </w:r>
      <w:r w:rsidRPr="007B798D">
        <w:rPr>
          <w:i/>
          <w:iCs/>
        </w:rPr>
        <w:t>]</w:t>
      </w:r>
    </w:p>
    <w:p w14:paraId="429EB18B" w14:textId="77777777" w:rsidR="00501005" w:rsidRPr="007B798D" w:rsidRDefault="00501005" w:rsidP="00501005">
      <w:pPr>
        <w:autoSpaceDE w:val="0"/>
        <w:autoSpaceDN w:val="0"/>
        <w:adjustRightInd w:val="0"/>
        <w:jc w:val="both"/>
      </w:pPr>
    </w:p>
    <w:p w14:paraId="5D0DFC3C" w14:textId="77777777" w:rsidR="00501005" w:rsidRPr="007B798D" w:rsidRDefault="00501005" w:rsidP="00501005">
      <w:pPr>
        <w:autoSpaceDE w:val="0"/>
        <w:autoSpaceDN w:val="0"/>
        <w:adjustRightInd w:val="0"/>
        <w:jc w:val="both"/>
      </w:pPr>
    </w:p>
    <w:p w14:paraId="7C92625C" w14:textId="041A4A40" w:rsidR="00501005" w:rsidRPr="007B798D" w:rsidRDefault="00501005" w:rsidP="00501005">
      <w:pPr>
        <w:autoSpaceDE w:val="0"/>
        <w:autoSpaceDN w:val="0"/>
        <w:adjustRightInd w:val="0"/>
        <w:jc w:val="both"/>
      </w:pPr>
      <w:r w:rsidRPr="007B798D">
        <w:tab/>
      </w:r>
      <w:r w:rsidR="00EB39E8">
        <w:rPr>
          <w:b/>
          <w:bCs/>
        </w:rPr>
        <w:t>Art. </w:t>
      </w:r>
      <w:r w:rsidRPr="007B798D">
        <w:rPr>
          <w:b/>
          <w:bCs/>
        </w:rPr>
        <w:t>4 -</w:t>
      </w:r>
      <w:r w:rsidRPr="007B798D">
        <w:t xml:space="preserve"> Der Beschluss zur Abweisung [...] gibt die Bestimmung von Artikel 3 an, die angewandt wird.</w:t>
      </w:r>
    </w:p>
    <w:p w14:paraId="16D45817" w14:textId="77777777" w:rsidR="00501005" w:rsidRPr="007B798D" w:rsidRDefault="00501005" w:rsidP="00501005">
      <w:pPr>
        <w:autoSpaceDE w:val="0"/>
        <w:autoSpaceDN w:val="0"/>
        <w:adjustRightInd w:val="0"/>
        <w:jc w:val="both"/>
      </w:pPr>
    </w:p>
    <w:p w14:paraId="6B4416C9" w14:textId="0BABA738"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4 abgeändert durch </w:t>
      </w:r>
      <w:r w:rsidR="00EB39E8">
        <w:rPr>
          <w:i/>
          <w:iCs/>
        </w:rPr>
        <w:t>Art. </w:t>
      </w:r>
      <w:r w:rsidRPr="007B798D">
        <w:rPr>
          <w:i/>
          <w:iCs/>
        </w:rPr>
        <w:t>8 des G. vom 15. Juli 1996 (B.S. vom 5. Oktober 1996)]</w:t>
      </w:r>
    </w:p>
    <w:p w14:paraId="2E2B1235" w14:textId="77777777" w:rsidR="00501005" w:rsidRPr="007B798D" w:rsidRDefault="00501005" w:rsidP="00501005">
      <w:pPr>
        <w:autoSpaceDE w:val="0"/>
        <w:autoSpaceDN w:val="0"/>
        <w:adjustRightInd w:val="0"/>
        <w:jc w:val="both"/>
      </w:pPr>
    </w:p>
    <w:p w14:paraId="45665864" w14:textId="77777777" w:rsidR="00501005" w:rsidRPr="007B798D" w:rsidRDefault="00501005" w:rsidP="00501005">
      <w:pPr>
        <w:autoSpaceDE w:val="0"/>
        <w:autoSpaceDN w:val="0"/>
        <w:adjustRightInd w:val="0"/>
        <w:jc w:val="both"/>
      </w:pPr>
    </w:p>
    <w:p w14:paraId="0259C5B4" w14:textId="2EBBE0CD" w:rsidR="00501005" w:rsidRPr="007B798D" w:rsidRDefault="00501005" w:rsidP="00501005">
      <w:pPr>
        <w:autoSpaceDE w:val="0"/>
        <w:autoSpaceDN w:val="0"/>
        <w:adjustRightInd w:val="0"/>
        <w:jc w:val="both"/>
      </w:pPr>
      <w:r w:rsidRPr="007B798D">
        <w:tab/>
        <w:t>[</w:t>
      </w:r>
      <w:r w:rsidR="00EB39E8">
        <w:rPr>
          <w:b/>
          <w:bCs/>
        </w:rPr>
        <w:t>Art. </w:t>
      </w:r>
      <w:r w:rsidRPr="007B798D">
        <w:rPr>
          <w:b/>
          <w:bCs/>
        </w:rPr>
        <w:t>4</w:t>
      </w:r>
      <w:r w:rsidRPr="007B798D">
        <w:rPr>
          <w:b/>
          <w:bCs/>
          <w:i/>
          <w:iCs/>
        </w:rPr>
        <w:t>bis</w:t>
      </w:r>
      <w:r w:rsidRPr="007B798D">
        <w:t xml:space="preserve"> - </w:t>
      </w:r>
      <w:r w:rsidR="00EB39E8">
        <w:t>§ </w:t>
      </w:r>
      <w:r w:rsidRPr="007B798D">
        <w:t>1 - An den Außengrenzen im Sinne der Belgien bindenden internationalen Abkommen über die Überschreitung der Außengrenzen oder der europäischen Vorschriften müssen Einreise ins und Ausreise aus dem Königreich an einer erlaubten Übergangsstelle während der festgelegten Verkehrsstunden, wie an diesen erlaubten Übergangsstellen angegeben, erfolgen.</w:t>
      </w:r>
    </w:p>
    <w:p w14:paraId="490247E8" w14:textId="77777777" w:rsidR="00501005" w:rsidRPr="007B798D" w:rsidRDefault="00501005" w:rsidP="00501005">
      <w:pPr>
        <w:autoSpaceDE w:val="0"/>
        <w:autoSpaceDN w:val="0"/>
        <w:adjustRightInd w:val="0"/>
        <w:jc w:val="both"/>
      </w:pPr>
    </w:p>
    <w:p w14:paraId="778D6DFD" w14:textId="76FD3E6C" w:rsidR="00501005" w:rsidRPr="007B798D" w:rsidRDefault="00501005" w:rsidP="00501005">
      <w:pPr>
        <w:autoSpaceDE w:val="0"/>
        <w:autoSpaceDN w:val="0"/>
        <w:adjustRightInd w:val="0"/>
        <w:jc w:val="both"/>
      </w:pPr>
      <w:r w:rsidRPr="007B798D">
        <w:tab/>
      </w:r>
      <w:r w:rsidR="00EB39E8">
        <w:t>§ </w:t>
      </w:r>
      <w:r w:rsidRPr="007B798D">
        <w:t>2 - Ausländer sind verpflichtet, ihre Reisedoku</w:t>
      </w:r>
      <w:r w:rsidRPr="007B798D">
        <w:softHyphen/>
        <w:t>mente sowohl bei der Einreise ins als auch bei der Ausreise aus dem Königreich von sich aus vorzuzeigen.</w:t>
      </w:r>
    </w:p>
    <w:p w14:paraId="07C18A89" w14:textId="77777777" w:rsidR="00501005" w:rsidRPr="007B798D" w:rsidRDefault="00501005" w:rsidP="00501005">
      <w:pPr>
        <w:autoSpaceDE w:val="0"/>
        <w:autoSpaceDN w:val="0"/>
        <w:adjustRightInd w:val="0"/>
        <w:jc w:val="both"/>
      </w:pPr>
    </w:p>
    <w:p w14:paraId="26EC548E" w14:textId="602C736D" w:rsidR="00501005" w:rsidRPr="007B798D" w:rsidRDefault="00501005" w:rsidP="00501005">
      <w:pPr>
        <w:autoSpaceDE w:val="0"/>
        <w:autoSpaceDN w:val="0"/>
        <w:adjustRightInd w:val="0"/>
        <w:jc w:val="both"/>
      </w:pPr>
      <w:r w:rsidRPr="007B798D">
        <w:tab/>
      </w:r>
      <w:r w:rsidR="00EB39E8">
        <w:t>§ </w:t>
      </w:r>
      <w:r w:rsidRPr="007B798D">
        <w:t xml:space="preserve">3 - Der Minister oder sein Beauftragter kann Ausländer, die die in </w:t>
      </w:r>
      <w:r w:rsidR="00EB39E8">
        <w:t>§ </w:t>
      </w:r>
      <w:r w:rsidRPr="007B798D">
        <w:t xml:space="preserve">1 erwähnte Verpflichtung nicht erfüllen, mit einer administrativen Geldbuße von 200 EUR belegen. </w:t>
      </w:r>
    </w:p>
    <w:p w14:paraId="53749A8F" w14:textId="77777777" w:rsidR="00501005" w:rsidRPr="007B798D" w:rsidRDefault="00501005" w:rsidP="00501005">
      <w:pPr>
        <w:autoSpaceDE w:val="0"/>
        <w:autoSpaceDN w:val="0"/>
        <w:adjustRightInd w:val="0"/>
        <w:jc w:val="both"/>
      </w:pPr>
    </w:p>
    <w:p w14:paraId="3B5A4B06" w14:textId="6A22FC7F" w:rsidR="00501005" w:rsidRPr="007B798D" w:rsidRDefault="00501005" w:rsidP="00501005">
      <w:pPr>
        <w:autoSpaceDE w:val="0"/>
        <w:autoSpaceDN w:val="0"/>
        <w:adjustRightInd w:val="0"/>
        <w:jc w:val="both"/>
      </w:pPr>
      <w:r w:rsidRPr="007B798D">
        <w:tab/>
        <w:t xml:space="preserve">Geht der Verstoß gegen die in </w:t>
      </w:r>
      <w:r w:rsidR="00EB39E8">
        <w:t>§ </w:t>
      </w:r>
      <w:r w:rsidRPr="007B798D">
        <w:t>1 erwähnte Verpflichtung auf eine Nachlässigkeit des Transportunternehmers zurück, haftet dieser gesamtschuldnerisch mit dem betreffenden Ausländer für die Bezahlung der auferlegten Geldbuße.</w:t>
      </w:r>
    </w:p>
    <w:p w14:paraId="11FCEE50" w14:textId="77777777" w:rsidR="00501005" w:rsidRPr="007B798D" w:rsidRDefault="00501005" w:rsidP="00501005">
      <w:pPr>
        <w:autoSpaceDE w:val="0"/>
        <w:autoSpaceDN w:val="0"/>
        <w:adjustRightInd w:val="0"/>
        <w:jc w:val="both"/>
      </w:pPr>
    </w:p>
    <w:p w14:paraId="2F4F3154" w14:textId="77777777" w:rsidR="00501005" w:rsidRPr="007B798D" w:rsidRDefault="00501005" w:rsidP="00501005">
      <w:pPr>
        <w:autoSpaceDE w:val="0"/>
        <w:autoSpaceDN w:val="0"/>
        <w:adjustRightInd w:val="0"/>
        <w:jc w:val="both"/>
      </w:pPr>
      <w:r w:rsidRPr="007B798D">
        <w:tab/>
        <w:t>Beschlüsse, durch die eine administrative Geldbuße auferlegt wird, sind ungeachtet jeglicher Beschwerde sofort vollstreckbar.</w:t>
      </w:r>
    </w:p>
    <w:p w14:paraId="0C243B2F" w14:textId="77777777" w:rsidR="00501005" w:rsidRPr="007B798D" w:rsidRDefault="00501005" w:rsidP="00501005">
      <w:pPr>
        <w:autoSpaceDE w:val="0"/>
        <w:autoSpaceDN w:val="0"/>
        <w:adjustRightInd w:val="0"/>
        <w:jc w:val="both"/>
      </w:pPr>
    </w:p>
    <w:p w14:paraId="64FF417B" w14:textId="77777777" w:rsidR="00501005" w:rsidRPr="007B798D" w:rsidRDefault="00501005" w:rsidP="00501005">
      <w:pPr>
        <w:autoSpaceDE w:val="0"/>
        <w:autoSpaceDN w:val="0"/>
        <w:adjustRightInd w:val="0"/>
        <w:jc w:val="both"/>
      </w:pPr>
      <w:r w:rsidRPr="007B798D">
        <w:tab/>
        <w:t>Juristische Personen haften zivilrechtlich für die Bezahlung der administrativen Geldbuße, die ihren Leitern, den Mitgliedern ihres leitenden und ausführenden Personals, ihren Angestellten oder ihren Beauftragten auferlegt wird.</w:t>
      </w:r>
    </w:p>
    <w:p w14:paraId="2F7FE97F" w14:textId="77777777" w:rsidR="00501005" w:rsidRPr="007B798D" w:rsidRDefault="00501005" w:rsidP="00501005">
      <w:pPr>
        <w:autoSpaceDE w:val="0"/>
        <w:autoSpaceDN w:val="0"/>
        <w:adjustRightInd w:val="0"/>
        <w:jc w:val="both"/>
      </w:pPr>
    </w:p>
    <w:p w14:paraId="592D707F" w14:textId="77777777" w:rsidR="00501005" w:rsidRPr="007B798D" w:rsidRDefault="00501005" w:rsidP="00501005">
      <w:pPr>
        <w:autoSpaceDE w:val="0"/>
        <w:autoSpaceDN w:val="0"/>
        <w:adjustRightInd w:val="0"/>
        <w:jc w:val="both"/>
      </w:pPr>
      <w:r w:rsidRPr="007B798D">
        <w:tab/>
        <w:t>Die administrative Geldbuße kann durch Hinterlegung des geschuldeten Betrags bei der Hinterlegungs</w:t>
      </w:r>
      <w:r w:rsidRPr="007B798D">
        <w:noBreakHyphen/>
        <w:t xml:space="preserve"> und Konsignationskasse bezahlt werden.</w:t>
      </w:r>
    </w:p>
    <w:p w14:paraId="3F419D4A" w14:textId="77777777" w:rsidR="00501005" w:rsidRPr="007B798D" w:rsidRDefault="00501005" w:rsidP="00501005">
      <w:pPr>
        <w:autoSpaceDE w:val="0"/>
        <w:autoSpaceDN w:val="0"/>
        <w:adjustRightInd w:val="0"/>
        <w:jc w:val="both"/>
      </w:pPr>
    </w:p>
    <w:p w14:paraId="533C01F7" w14:textId="6123854C" w:rsidR="00501005" w:rsidRPr="007B798D" w:rsidRDefault="00501005" w:rsidP="00501005">
      <w:pPr>
        <w:autoSpaceDE w:val="0"/>
        <w:autoSpaceDN w:val="0"/>
        <w:adjustRightInd w:val="0"/>
        <w:jc w:val="both"/>
      </w:pPr>
      <w:r w:rsidRPr="007B798D">
        <w:tab/>
      </w:r>
      <w:r w:rsidR="00EB39E8">
        <w:t>§ </w:t>
      </w:r>
      <w:r w:rsidRPr="007B798D">
        <w:t xml:space="preserve">4 - Ausländer oder Transportunternehmer, die den Beschluss des Ministers oder seines Beauftragten anfechten, reichen binnen einer Frist von einem Monat nach Notifizierung des Beschlusses durch Einreichen eines Antrags Beschwerde beim Gericht Erster Instanz ein. </w:t>
      </w:r>
    </w:p>
    <w:p w14:paraId="402431A7" w14:textId="77777777" w:rsidR="00501005" w:rsidRPr="007B798D" w:rsidRDefault="00501005" w:rsidP="00501005">
      <w:pPr>
        <w:autoSpaceDE w:val="0"/>
        <w:autoSpaceDN w:val="0"/>
        <w:adjustRightInd w:val="0"/>
        <w:jc w:val="both"/>
      </w:pPr>
    </w:p>
    <w:p w14:paraId="4791B41A" w14:textId="77777777" w:rsidR="00501005" w:rsidRPr="007B798D" w:rsidRDefault="00501005" w:rsidP="00501005">
      <w:pPr>
        <w:autoSpaceDE w:val="0"/>
        <w:autoSpaceDN w:val="0"/>
        <w:adjustRightInd w:val="0"/>
        <w:jc w:val="both"/>
      </w:pPr>
      <w:r w:rsidRPr="007B798D">
        <w:tab/>
        <w:t>Wenn das Gericht Erster Instanz die Beschwerde für zulässig und begründet erklärt, wird der bezahlte oder hinterlegte Betrag zurückerstattet.</w:t>
      </w:r>
    </w:p>
    <w:p w14:paraId="3BB71A85" w14:textId="77777777" w:rsidR="00501005" w:rsidRPr="007B798D" w:rsidRDefault="00501005" w:rsidP="00501005">
      <w:pPr>
        <w:autoSpaceDE w:val="0"/>
        <w:autoSpaceDN w:val="0"/>
        <w:adjustRightInd w:val="0"/>
        <w:jc w:val="both"/>
      </w:pPr>
    </w:p>
    <w:p w14:paraId="7A812852" w14:textId="77777777" w:rsidR="00501005" w:rsidRPr="007B798D" w:rsidRDefault="00501005" w:rsidP="00501005">
      <w:pPr>
        <w:autoSpaceDE w:val="0"/>
        <w:autoSpaceDN w:val="0"/>
        <w:adjustRightInd w:val="0"/>
        <w:jc w:val="both"/>
      </w:pPr>
      <w:r w:rsidRPr="007B798D">
        <w:tab/>
        <w:t>Das Gericht Erster Instanz muss binnen einem Monat nach Einreichen des im ersten Absatz erwähnten schriftlichen Antrags entscheiden.</w:t>
      </w:r>
    </w:p>
    <w:p w14:paraId="47F4C0FC" w14:textId="77777777" w:rsidR="00886D73" w:rsidRPr="007B798D" w:rsidRDefault="00886D73" w:rsidP="00501005">
      <w:pPr>
        <w:autoSpaceDE w:val="0"/>
        <w:autoSpaceDN w:val="0"/>
        <w:adjustRightInd w:val="0"/>
        <w:jc w:val="both"/>
      </w:pPr>
    </w:p>
    <w:p w14:paraId="139C4C4E" w14:textId="77777777" w:rsidR="00501005" w:rsidRPr="007B798D" w:rsidRDefault="00501005" w:rsidP="00501005">
      <w:pPr>
        <w:autoSpaceDE w:val="0"/>
        <w:autoSpaceDN w:val="0"/>
        <w:adjustRightInd w:val="0"/>
        <w:jc w:val="both"/>
      </w:pPr>
      <w:r w:rsidRPr="007B798D">
        <w:tab/>
        <w:t>Der Text des ersten Absatzes wird in den Beschluss aufgenommen, durch den die administrative Geldbuße auferlegt wird.</w:t>
      </w:r>
    </w:p>
    <w:p w14:paraId="6E280E1F" w14:textId="77777777" w:rsidR="00501005" w:rsidRPr="007B798D" w:rsidRDefault="00501005" w:rsidP="00501005">
      <w:pPr>
        <w:autoSpaceDE w:val="0"/>
        <w:autoSpaceDN w:val="0"/>
        <w:adjustRightInd w:val="0"/>
        <w:jc w:val="both"/>
      </w:pPr>
    </w:p>
    <w:p w14:paraId="11B2A789" w14:textId="4855FDB0" w:rsidR="00501005" w:rsidRDefault="00501005" w:rsidP="00501005">
      <w:pPr>
        <w:autoSpaceDE w:val="0"/>
        <w:autoSpaceDN w:val="0"/>
        <w:adjustRightInd w:val="0"/>
        <w:jc w:val="both"/>
      </w:pPr>
      <w:r w:rsidRPr="007B798D">
        <w:tab/>
      </w:r>
      <w:r w:rsidR="00EB39E8">
        <w:t>§ </w:t>
      </w:r>
      <w:r w:rsidRPr="007B798D">
        <w:t>5 - Wenn Ausländer oder Transportunternehmer es unterlassen die Geldbuße zu bezahlen, wird der Beschluss des zuständigen Beamten oder der rechtskräftige Beschluss des Gerichts Erster Instanz der Kataster</w:t>
      </w:r>
      <w:r w:rsidRPr="007B798D">
        <w:noBreakHyphen/>
        <w:t>, Registrierungs</w:t>
      </w:r>
      <w:r w:rsidRPr="007B798D">
        <w:noBreakHyphen/>
        <w:t xml:space="preserve"> und Domänenverwaltung mitgeteilt zwecks Beitreibung des Betrags der administrativen Geldbuße.</w:t>
      </w:r>
    </w:p>
    <w:p w14:paraId="0DD1F862" w14:textId="77777777" w:rsidR="00DC1364" w:rsidRDefault="00DC1364" w:rsidP="00501005">
      <w:pPr>
        <w:autoSpaceDE w:val="0"/>
        <w:autoSpaceDN w:val="0"/>
        <w:adjustRightInd w:val="0"/>
        <w:jc w:val="both"/>
      </w:pPr>
    </w:p>
    <w:p w14:paraId="4B327143" w14:textId="52FF570E" w:rsidR="00501005" w:rsidRPr="007B798D" w:rsidRDefault="00501005" w:rsidP="00501005">
      <w:pPr>
        <w:autoSpaceDE w:val="0"/>
        <w:autoSpaceDN w:val="0"/>
        <w:adjustRightInd w:val="0"/>
        <w:jc w:val="both"/>
      </w:pPr>
      <w:r w:rsidRPr="007B798D">
        <w:tab/>
      </w:r>
      <w:r w:rsidR="00EB39E8">
        <w:t>§ </w:t>
      </w:r>
      <w:r w:rsidRPr="007B798D">
        <w:t>6 - Wenn Ausländer, Transportunternehmer oder deren Vertreter den Betrag der administrativen Geldbuße bei der Hinterlegungs- und Konsignationskasse hinterlegt haben und sie binnen oben erwähnter Frist keine Beschwerde beim Gericht Erster Instanz eingereicht haben, kommt der hinterlegte Betrag dem Staat zu.]</w:t>
      </w:r>
    </w:p>
    <w:p w14:paraId="692FF0E1" w14:textId="77777777" w:rsidR="00501005" w:rsidRPr="007B798D" w:rsidRDefault="00501005" w:rsidP="00501005">
      <w:pPr>
        <w:autoSpaceDE w:val="0"/>
        <w:autoSpaceDN w:val="0"/>
        <w:adjustRightInd w:val="0"/>
        <w:jc w:val="both"/>
      </w:pPr>
    </w:p>
    <w:p w14:paraId="6F38C3E6" w14:textId="6F2AD024"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4bis eingefügt durch </w:t>
      </w:r>
      <w:r w:rsidR="00EB39E8">
        <w:rPr>
          <w:i/>
          <w:iCs/>
        </w:rPr>
        <w:t>Art. </w:t>
      </w:r>
      <w:r w:rsidRPr="007B798D">
        <w:rPr>
          <w:i/>
          <w:iCs/>
        </w:rPr>
        <w:t>3 des G. vom 25. April 2007 (B.S. vom 10. Mai 2007)]</w:t>
      </w:r>
    </w:p>
    <w:p w14:paraId="6FC0386D" w14:textId="77777777" w:rsidR="00501005" w:rsidRPr="007B798D" w:rsidRDefault="00501005" w:rsidP="00501005">
      <w:pPr>
        <w:autoSpaceDE w:val="0"/>
        <w:autoSpaceDN w:val="0"/>
        <w:adjustRightInd w:val="0"/>
        <w:jc w:val="both"/>
      </w:pPr>
    </w:p>
    <w:p w14:paraId="3C41A0C3" w14:textId="77777777" w:rsidR="00501005" w:rsidRPr="007B798D" w:rsidRDefault="00501005" w:rsidP="00501005">
      <w:pPr>
        <w:autoSpaceDE w:val="0"/>
        <w:autoSpaceDN w:val="0"/>
        <w:adjustRightInd w:val="0"/>
        <w:jc w:val="both"/>
      </w:pPr>
    </w:p>
    <w:p w14:paraId="35BF6D8D" w14:textId="3D439A27" w:rsidR="00BE702E" w:rsidRPr="000A0B06" w:rsidRDefault="00EB39E8" w:rsidP="00BE702E">
      <w:pPr>
        <w:ind w:firstLine="708"/>
        <w:jc w:val="both"/>
      </w:pPr>
      <w:r>
        <w:rPr>
          <w:b/>
          <w:bCs/>
        </w:rPr>
        <w:t>Art. </w:t>
      </w:r>
      <w:r w:rsidR="00501005" w:rsidRPr="007B798D">
        <w:rPr>
          <w:b/>
          <w:bCs/>
        </w:rPr>
        <w:t>5 -</w:t>
      </w:r>
      <w:r w:rsidR="00501005" w:rsidRPr="007B798D">
        <w:t xml:space="preserve"> </w:t>
      </w:r>
      <w:r w:rsidR="00BE702E">
        <w:t>[</w:t>
      </w:r>
      <w:r>
        <w:t>§ </w:t>
      </w:r>
      <w:r w:rsidR="00BE702E" w:rsidRPr="000A0B06">
        <w:t>1 ­ Drittstaatsangehörige, die für einen Aufenthalt von höchstens neunzig Tagen nach Belgien einreisen und nicht in einer Unterkunft logieren, die den Rechtsvorschriften über die Kontrolle der Reisenden unterliegt, teilen binnen drei Werktagen nach ihrer Einreise ins Königreich die Adresse ihres Wohnortes entweder auf elektronischem Wege dem Ausländeramt oder persönlich bei der Gemeindeverwaltung ihres Wohnortes mit. Der König kann bestimmte Kategorien von Ausländern von dieser Verpflichtung befreien.</w:t>
      </w:r>
    </w:p>
    <w:p w14:paraId="0BDA7784" w14:textId="77777777" w:rsidR="00BE702E" w:rsidRPr="000A0B06" w:rsidRDefault="00BE702E" w:rsidP="00BE702E">
      <w:pPr>
        <w:ind w:firstLine="708"/>
        <w:jc w:val="both"/>
      </w:pPr>
    </w:p>
    <w:p w14:paraId="5727CCC2" w14:textId="77777777" w:rsidR="00BE702E" w:rsidRPr="000A0B06" w:rsidRDefault="00BE702E" w:rsidP="00BE702E">
      <w:pPr>
        <w:ind w:firstLine="708"/>
        <w:jc w:val="both"/>
      </w:pPr>
      <w:r w:rsidRPr="000A0B06">
        <w:t>In Absatz 1 erwähnte Drittstaatsangehörige, die im Besitz eines Aufenthaltstitels oder eines von einem anderen Mitgliedstaat ausgestellten Visums für einen langfristigen Aufenthalt sind, teilen binnen drei Werktagen nach ihrer Einreise ins Königreich persönlich bei der Gemeindeverwaltung ihres Wohnortes die Adresse ihres Wohnortes mit.</w:t>
      </w:r>
    </w:p>
    <w:p w14:paraId="2CE70518" w14:textId="77777777" w:rsidR="00BE702E" w:rsidRPr="000A0B06" w:rsidRDefault="00BE702E" w:rsidP="00BE702E">
      <w:pPr>
        <w:ind w:firstLine="708"/>
        <w:jc w:val="both"/>
      </w:pPr>
    </w:p>
    <w:p w14:paraId="35BB42A9" w14:textId="77777777" w:rsidR="00BE702E" w:rsidRPr="000A0B06" w:rsidRDefault="00BE702E" w:rsidP="00BE702E">
      <w:pPr>
        <w:ind w:firstLine="708"/>
        <w:jc w:val="both"/>
      </w:pPr>
      <w:r w:rsidRPr="000A0B06">
        <w:t>Der König bestimmt die Modalitäten der Mitteilung an das Ausländeramt sowie die Modalitäten der Mitteilung bei der Gemeindeverwaltung und das Muster der Bescheinigung, die die Mitteilung belegt. Wenn die Gemeindeverwaltung dem Ausländer eine solche Bescheinigung als Nachweis für die Mitteilung ausstellt, übermittelt sie dem Ausländeramt die darin enthaltenen personenbezogenen Daten.</w:t>
      </w:r>
    </w:p>
    <w:p w14:paraId="6BF9182C" w14:textId="77777777" w:rsidR="00BE702E" w:rsidRPr="000A0B06" w:rsidRDefault="00BE702E" w:rsidP="00BE702E">
      <w:pPr>
        <w:ind w:firstLine="708"/>
        <w:jc w:val="both"/>
      </w:pPr>
    </w:p>
    <w:p w14:paraId="4E213476" w14:textId="3041435B" w:rsidR="00BE702E" w:rsidRPr="000A0B06" w:rsidRDefault="00EB39E8" w:rsidP="00BE702E">
      <w:pPr>
        <w:ind w:firstLine="708"/>
        <w:jc w:val="both"/>
      </w:pPr>
      <w:r>
        <w:t>§ </w:t>
      </w:r>
      <w:r w:rsidR="00BE702E" w:rsidRPr="000A0B06">
        <w:t xml:space="preserve">2 ­ Das Ausländeramt kann die gemäß </w:t>
      </w:r>
      <w:r>
        <w:t>§ </w:t>
      </w:r>
      <w:r w:rsidR="00BE702E" w:rsidRPr="000A0B06">
        <w:t xml:space="preserve">1 erhaltenen personenbezogenen Daten zu den in Artikel 2/2 </w:t>
      </w:r>
      <w:r>
        <w:t>§ </w:t>
      </w:r>
      <w:r w:rsidR="00BE702E" w:rsidRPr="000A0B06">
        <w:t xml:space="preserve">1 Absatz 1 </w:t>
      </w:r>
      <w:r>
        <w:t>Nr. </w:t>
      </w:r>
      <w:r w:rsidR="00BE702E" w:rsidRPr="000A0B06">
        <w:t>2 erwähnten Zwecken verarbeiten, insbesondere im Hinblick auf die Anwendung von Artikel 7.</w:t>
      </w:r>
    </w:p>
    <w:p w14:paraId="6AE68308" w14:textId="77777777" w:rsidR="00BE702E" w:rsidRPr="000A0B06" w:rsidRDefault="00BE702E" w:rsidP="00BE702E">
      <w:pPr>
        <w:ind w:firstLine="708"/>
        <w:jc w:val="both"/>
      </w:pPr>
    </w:p>
    <w:p w14:paraId="5F9CAF36" w14:textId="3B9EA5A9" w:rsidR="00501005" w:rsidRPr="007B798D" w:rsidRDefault="00BE702E" w:rsidP="00BE702E">
      <w:pPr>
        <w:autoSpaceDE w:val="0"/>
        <w:autoSpaceDN w:val="0"/>
        <w:adjustRightInd w:val="0"/>
        <w:ind w:firstLine="708"/>
        <w:jc w:val="both"/>
      </w:pPr>
      <w:r w:rsidRPr="000A0B06">
        <w:t>Die Frist für die administrative Aufbewahrung dieser Daten durch das Ausländeramt oder die Gemeinde beträgt fünf Jahre. Ihre endgültige Bestimmung wird gemäß Artikel 5 des Archivgesetzes vom 24. Juni 1955 festgelegt.</w:t>
      </w:r>
      <w:r>
        <w:t>]</w:t>
      </w:r>
    </w:p>
    <w:p w14:paraId="18FA9C10" w14:textId="77777777" w:rsidR="00501005" w:rsidRPr="007B798D" w:rsidRDefault="00501005" w:rsidP="00501005">
      <w:pPr>
        <w:autoSpaceDE w:val="0"/>
        <w:autoSpaceDN w:val="0"/>
        <w:adjustRightInd w:val="0"/>
        <w:jc w:val="both"/>
      </w:pPr>
    </w:p>
    <w:p w14:paraId="6141C570" w14:textId="0E4EE0F0"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5 </w:t>
      </w:r>
      <w:r w:rsidR="00BE702E">
        <w:rPr>
          <w:i/>
          <w:iCs/>
        </w:rPr>
        <w:t xml:space="preserve">ersetzt durch </w:t>
      </w:r>
      <w:r w:rsidR="00EB39E8">
        <w:rPr>
          <w:i/>
          <w:iCs/>
        </w:rPr>
        <w:t>Art. </w:t>
      </w:r>
      <w:r w:rsidR="00BE702E">
        <w:rPr>
          <w:i/>
          <w:iCs/>
        </w:rPr>
        <w:t>6</w:t>
      </w:r>
      <w:r w:rsidR="00BE702E" w:rsidRPr="00BE702E">
        <w:rPr>
          <w:i/>
          <w:iCs/>
        </w:rPr>
        <w:t xml:space="preserve"> des G. vom 19. März 2023 (B.S. vom 17. April 2023, Err. vom 7. Juni 2023)</w:t>
      </w:r>
      <w:r w:rsidRPr="007B798D">
        <w:rPr>
          <w:i/>
          <w:iCs/>
        </w:rPr>
        <w:t>]</w:t>
      </w:r>
    </w:p>
    <w:p w14:paraId="3340394C" w14:textId="77777777" w:rsidR="00501005" w:rsidRPr="007B798D" w:rsidRDefault="00501005" w:rsidP="00501005">
      <w:pPr>
        <w:autoSpaceDE w:val="0"/>
        <w:autoSpaceDN w:val="0"/>
        <w:adjustRightInd w:val="0"/>
        <w:jc w:val="both"/>
      </w:pPr>
    </w:p>
    <w:p w14:paraId="41E2E9C2" w14:textId="77777777" w:rsidR="00501005" w:rsidRPr="007B798D" w:rsidRDefault="00501005" w:rsidP="00501005">
      <w:pPr>
        <w:autoSpaceDE w:val="0"/>
        <w:autoSpaceDN w:val="0"/>
        <w:adjustRightInd w:val="0"/>
        <w:jc w:val="both"/>
      </w:pPr>
    </w:p>
    <w:p w14:paraId="392E8674" w14:textId="4F563B39" w:rsidR="004B1743" w:rsidRPr="007B798D" w:rsidRDefault="00EB39E8" w:rsidP="004B1743">
      <w:pPr>
        <w:ind w:firstLine="708"/>
        <w:jc w:val="both"/>
      </w:pPr>
      <w:r>
        <w:rPr>
          <w:b/>
          <w:bCs/>
        </w:rPr>
        <w:lastRenderedPageBreak/>
        <w:t>Art. </w:t>
      </w:r>
      <w:r w:rsidR="00501005" w:rsidRPr="007B798D">
        <w:rPr>
          <w:b/>
          <w:bCs/>
        </w:rPr>
        <w:t xml:space="preserve">6 - </w:t>
      </w:r>
      <w:r w:rsidR="004B1743" w:rsidRPr="007B798D">
        <w:rPr>
          <w:bCs/>
        </w:rPr>
        <w:t>[</w:t>
      </w:r>
      <w:r w:rsidR="004B1743" w:rsidRPr="007B798D">
        <w:t>Außer bei Abweichungen, die durch einen internationalen Vertrag, durch Gesetz oder durch einen Königlichen Erlass bestimmt sind, darf der Ausländer, der ordnungsgemäß ins Königreich eingereist ist, sich nicht länger als neunzig Tage im Königreich aufhalten, es sei denn, im Visum oder in der gleichwertigen Erlaubnis, das beziehungsweise die auf seinem Pass oder einem gleichwertigen Reiseschein angebracht worden ist, wird eine andere Dauer bestimmt.</w:t>
      </w:r>
    </w:p>
    <w:p w14:paraId="48E8D4DA" w14:textId="77777777" w:rsidR="004B1743" w:rsidRPr="007B798D" w:rsidRDefault="004B1743" w:rsidP="004B1743">
      <w:pPr>
        <w:jc w:val="both"/>
      </w:pPr>
    </w:p>
    <w:p w14:paraId="273A7854" w14:textId="77777777" w:rsidR="004B1743" w:rsidRPr="007B798D" w:rsidRDefault="004B1743" w:rsidP="004B1743">
      <w:pPr>
        <w:ind w:firstLine="708"/>
        <w:jc w:val="both"/>
      </w:pPr>
      <w:r w:rsidRPr="007B798D">
        <w:t>Ausländer, die sich innerhalb eines Zeitraums von hundertachtzig Tagen länger als neunzig Tage auf dem Staatsgebiet der Vertragsstaaten eines Belgien bindenden internationalen Abkommens über die Überschreitung der Außengrenzen aufhalten, werden als Ausländer betrachtet, die sich länger als neunzig Tage im Königreich aufhalten, wobei für jeden Tag des Aufenthalts den hundertachtzig vorangehenden Tagen Rechnung getragen wird.</w:t>
      </w:r>
    </w:p>
    <w:p w14:paraId="0926ECC9" w14:textId="77777777" w:rsidR="004B1743" w:rsidRPr="007B798D" w:rsidRDefault="004B1743" w:rsidP="004B1743">
      <w:pPr>
        <w:jc w:val="both"/>
      </w:pPr>
    </w:p>
    <w:p w14:paraId="35568C53" w14:textId="77777777" w:rsidR="00501005" w:rsidRPr="007B798D" w:rsidRDefault="004B1743" w:rsidP="004B1743">
      <w:pPr>
        <w:autoSpaceDE w:val="0"/>
        <w:autoSpaceDN w:val="0"/>
        <w:adjustRightInd w:val="0"/>
        <w:jc w:val="both"/>
      </w:pPr>
      <w:r w:rsidRPr="007B798D">
        <w:tab/>
        <w:t>Für die Anwendung von Absatz 2 gilt als Einreisedatum der erste Tag des Aufenthalts auf dem Staatsgebiet der Vertragsstaaten und als Ausreisedatum der letzte Tag des Aufenthalts auf dem Staatsgebiet der Vertragsstaaten. Den auf der Grundlage eines Aufenthaltsscheins oder eines Visums für einen langfristigen Aufenthalt erlaubten Aufenthaltszeiten wird für die Berechnung der Dauer des Aufenthalts auf dem Staatsgebiet der Vertragsstaaten nicht Rechnung getragen.</w:t>
      </w:r>
      <w:r w:rsidR="00501005" w:rsidRPr="007B798D">
        <w:t>]</w:t>
      </w:r>
    </w:p>
    <w:p w14:paraId="5452138F" w14:textId="77777777" w:rsidR="00501005" w:rsidRPr="007B798D" w:rsidRDefault="00501005" w:rsidP="00501005">
      <w:pPr>
        <w:autoSpaceDE w:val="0"/>
        <w:autoSpaceDN w:val="0"/>
        <w:adjustRightInd w:val="0"/>
        <w:jc w:val="both"/>
      </w:pPr>
    </w:p>
    <w:p w14:paraId="3895805E" w14:textId="20F494A2" w:rsidR="00D31BA0" w:rsidRDefault="00501005" w:rsidP="00501005">
      <w:pPr>
        <w:autoSpaceDE w:val="0"/>
        <w:autoSpaceDN w:val="0"/>
        <w:adjustRightInd w:val="0"/>
        <w:jc w:val="both"/>
        <w:rPr>
          <w:i/>
          <w:iCs/>
        </w:rPr>
      </w:pPr>
      <w:r w:rsidRPr="007B798D">
        <w:rPr>
          <w:i/>
          <w:iCs/>
        </w:rPr>
        <w:t>[</w:t>
      </w:r>
      <w:r w:rsidR="00EB39E8">
        <w:rPr>
          <w:i/>
          <w:iCs/>
        </w:rPr>
        <w:t>Art. </w:t>
      </w:r>
      <w:r w:rsidRPr="007B798D">
        <w:rPr>
          <w:i/>
          <w:iCs/>
        </w:rPr>
        <w:t>6 </w:t>
      </w:r>
      <w:r w:rsidR="004B1743" w:rsidRPr="007B798D">
        <w:rPr>
          <w:i/>
          <w:iCs/>
        </w:rPr>
        <w:t xml:space="preserve">ersetzt durch </w:t>
      </w:r>
      <w:r w:rsidR="00EB39E8">
        <w:rPr>
          <w:i/>
          <w:iCs/>
        </w:rPr>
        <w:t>Art. </w:t>
      </w:r>
      <w:r w:rsidR="004B1743" w:rsidRPr="007B798D">
        <w:rPr>
          <w:i/>
          <w:iCs/>
        </w:rPr>
        <w:t>6 des G. vom 4. Mai 2016 (B.S. vom 27. Juni 2016)</w:t>
      </w:r>
      <w:r w:rsidRPr="007B798D">
        <w:rPr>
          <w:i/>
          <w:iCs/>
        </w:rPr>
        <w:t>]</w:t>
      </w:r>
    </w:p>
    <w:p w14:paraId="3F1DBCAE" w14:textId="77777777" w:rsidR="00D31BA0" w:rsidRDefault="00D31BA0" w:rsidP="00501005">
      <w:pPr>
        <w:autoSpaceDE w:val="0"/>
        <w:autoSpaceDN w:val="0"/>
        <w:adjustRightInd w:val="0"/>
        <w:jc w:val="both"/>
        <w:rPr>
          <w:i/>
          <w:iCs/>
        </w:rPr>
      </w:pPr>
    </w:p>
    <w:p w14:paraId="03C7ED72" w14:textId="77777777" w:rsidR="00D31BA0" w:rsidRDefault="00D31BA0" w:rsidP="00501005">
      <w:pPr>
        <w:autoSpaceDE w:val="0"/>
        <w:autoSpaceDN w:val="0"/>
        <w:adjustRightInd w:val="0"/>
        <w:jc w:val="both"/>
        <w:rPr>
          <w:i/>
          <w:iCs/>
        </w:rPr>
      </w:pPr>
    </w:p>
    <w:p w14:paraId="7B6E7393" w14:textId="70F0AFF7" w:rsidR="00BE702E" w:rsidRPr="000A0B06" w:rsidRDefault="00BE702E" w:rsidP="00BE702E">
      <w:pPr>
        <w:ind w:firstLine="708"/>
        <w:jc w:val="both"/>
      </w:pPr>
      <w:r>
        <w:t>[</w:t>
      </w:r>
      <w:r w:rsidR="00EB39E8">
        <w:rPr>
          <w:b/>
          <w:bCs/>
        </w:rPr>
        <w:t>Art. </w:t>
      </w:r>
      <w:r w:rsidRPr="00BE702E">
        <w:rPr>
          <w:b/>
          <w:bCs/>
        </w:rPr>
        <w:t>6/1</w:t>
      </w:r>
      <w:r w:rsidRPr="000A0B06">
        <w:t xml:space="preserve"> - </w:t>
      </w:r>
      <w:r w:rsidR="00EB39E8">
        <w:t>§ </w:t>
      </w:r>
      <w:r w:rsidRPr="000A0B06">
        <w:t>1 ­ Bei Ausländern, die sich auf dem Staatsgebiet des Königreichs aufhalten und in den Anwendungsbereich des EES fallen und für die kein persönliches Dossier im EES angelegt wurde oder für die kein letzter einschlägiger Ein-/Ausreisedatensatz existiert, wird davon ausgegangen, dass sie die Bedingungen hinsichtlich der Dauer des erlaubten Aufenthalts im Königreich nicht oder nicht mehr erfüllen, außer bei Beweis des Gegenteils.</w:t>
      </w:r>
    </w:p>
    <w:p w14:paraId="5754BDAB" w14:textId="77777777" w:rsidR="00BE702E" w:rsidRPr="000A0B06" w:rsidRDefault="00BE702E" w:rsidP="00BE702E">
      <w:pPr>
        <w:ind w:firstLine="708"/>
        <w:jc w:val="both"/>
      </w:pPr>
    </w:p>
    <w:p w14:paraId="68FD3F48" w14:textId="77777777" w:rsidR="00BE702E" w:rsidRPr="000A0B06" w:rsidRDefault="00BE702E" w:rsidP="00BE702E">
      <w:pPr>
        <w:ind w:firstLine="708"/>
        <w:jc w:val="both"/>
      </w:pPr>
      <w:r w:rsidRPr="000A0B06">
        <w:t>Ausländer können bei der Gemeindeverwaltung ihres Wohnortes einen Antrag auf Widerlegung dieser Annahme einreichen. Der Minister oder sein Beauftragter befindet über diesen Antrag gemäß Artikel 12 des Schengener Grenzkodex. Der König legt das Muster der Bescheinigung fest, die als Nachweis für die Widerlegung dieser Annahme ausgestellt wird.</w:t>
      </w:r>
    </w:p>
    <w:p w14:paraId="56719827" w14:textId="77777777" w:rsidR="00BE702E" w:rsidRPr="000A0B06" w:rsidRDefault="00BE702E" w:rsidP="00BE702E">
      <w:pPr>
        <w:ind w:firstLine="708"/>
        <w:jc w:val="both"/>
      </w:pPr>
    </w:p>
    <w:p w14:paraId="5EE6F8B1" w14:textId="56ACAF92" w:rsidR="00BE702E" w:rsidRDefault="00EB39E8" w:rsidP="00BE702E">
      <w:pPr>
        <w:ind w:firstLine="708"/>
        <w:jc w:val="both"/>
      </w:pPr>
      <w:r>
        <w:t>§ </w:t>
      </w:r>
      <w:r w:rsidR="00BE702E" w:rsidRPr="000A0B06">
        <w:t>2 ­ Unter besonderen Umständen können Ausländer, die in dem in Artikel 14 Absatz 8 der Verordnung (EU) 2017/2226 erwähnten Fall von der Visumpflicht befreit sind, das Anlegen eines persönlichen Dossiers im EES und eines Ein-/Ausreisedatensatzes beantragen. Die betreffenden Ausländer reichen den Antrag vor Ablauf der Gültigkeitsdauer ihres Aufenthaltstitels bei der Gemeindeverwaltung ihres Wohnortes ein. Der Minister oder sein Beauftragter befindet darüber und handelt gemäß Artikel 14 Absatz 8 der Verordnung (EU) 2017/2226. Der König legt das Muster der Bescheinigung fest, die gegebenenfalls ausgestellt wird.</w:t>
      </w:r>
      <w:r w:rsidR="00BE702E">
        <w:t>]</w:t>
      </w:r>
    </w:p>
    <w:p w14:paraId="6AC99613" w14:textId="77777777" w:rsidR="00BE702E" w:rsidRDefault="00BE702E" w:rsidP="00BE702E">
      <w:pPr>
        <w:jc w:val="both"/>
      </w:pPr>
    </w:p>
    <w:p w14:paraId="6016183E" w14:textId="3E6E2186" w:rsidR="00BE702E" w:rsidRPr="00BE702E" w:rsidRDefault="00BE702E" w:rsidP="00BE702E">
      <w:pPr>
        <w:jc w:val="both"/>
        <w:rPr>
          <w:i/>
          <w:iCs/>
        </w:rPr>
      </w:pPr>
      <w:r>
        <w:rPr>
          <w:i/>
          <w:iCs/>
        </w:rPr>
        <w:t>[</w:t>
      </w:r>
      <w:r w:rsidR="00EB39E8">
        <w:rPr>
          <w:i/>
          <w:iCs/>
        </w:rPr>
        <w:t>Art. </w:t>
      </w:r>
      <w:r>
        <w:rPr>
          <w:i/>
          <w:iCs/>
        </w:rPr>
        <w:t xml:space="preserve">6/1 eingefügt durch </w:t>
      </w:r>
      <w:r w:rsidR="00EB39E8">
        <w:rPr>
          <w:i/>
          <w:iCs/>
        </w:rPr>
        <w:t>Art. </w:t>
      </w:r>
      <w:r>
        <w:rPr>
          <w:i/>
          <w:iCs/>
        </w:rPr>
        <w:t>7</w:t>
      </w:r>
      <w:r w:rsidRPr="00BE702E">
        <w:rPr>
          <w:i/>
          <w:iCs/>
        </w:rPr>
        <w:t xml:space="preserve"> des G. vom 19. März 2023 (B.S. vom 17. April 2023, Err. vom 7. Juni 2023)</w:t>
      </w:r>
      <w:r>
        <w:rPr>
          <w:i/>
          <w:iCs/>
        </w:rPr>
        <w:t>]</w:t>
      </w:r>
    </w:p>
    <w:p w14:paraId="07650CA8" w14:textId="77777777" w:rsidR="00BE702E" w:rsidRDefault="00BE702E" w:rsidP="00BE702E">
      <w:pPr>
        <w:ind w:firstLine="708"/>
        <w:jc w:val="both"/>
      </w:pPr>
    </w:p>
    <w:p w14:paraId="4EC578A9" w14:textId="77777777" w:rsidR="00BE702E" w:rsidRPr="000A0B06" w:rsidRDefault="00BE702E" w:rsidP="00BE702E">
      <w:pPr>
        <w:ind w:firstLine="708"/>
        <w:jc w:val="both"/>
      </w:pPr>
    </w:p>
    <w:p w14:paraId="4AA34A85" w14:textId="4A5A2956" w:rsidR="00BE702E" w:rsidRPr="000A0B06" w:rsidRDefault="00BE702E" w:rsidP="00BE702E">
      <w:pPr>
        <w:ind w:firstLine="708"/>
        <w:jc w:val="both"/>
      </w:pPr>
      <w:r>
        <w:t>[</w:t>
      </w:r>
      <w:r w:rsidR="00EB39E8">
        <w:rPr>
          <w:b/>
          <w:bCs/>
        </w:rPr>
        <w:t>Art. </w:t>
      </w:r>
      <w:r w:rsidRPr="00BE702E">
        <w:rPr>
          <w:b/>
          <w:bCs/>
        </w:rPr>
        <w:t>6/2</w:t>
      </w:r>
      <w:r w:rsidRPr="000A0B06">
        <w:t xml:space="preserve"> - Ausländer können eine Verlängerung ihres kurzfristigen Aufenthalts gemäß Artikel 20 Absatz 2 bis 2c des Schengener Übereinkommens oder Artikel 33 des Visakodex beantragen. Unbeschadet des Artikels 20 Absatz 2a des Schengener Übereinkommens wird </w:t>
      </w:r>
      <w:r w:rsidRPr="000A0B06">
        <w:lastRenderedPageBreak/>
        <w:t>dieser Antrag vor Ablauf der erlaubten Aufenthaltsdauer bei der Gemeindeverwaltung ihres Wohnortes eingereicht.</w:t>
      </w:r>
    </w:p>
    <w:p w14:paraId="756EA0B6" w14:textId="77777777" w:rsidR="00BE702E" w:rsidRPr="000A0B06" w:rsidRDefault="00BE702E" w:rsidP="00BE702E">
      <w:pPr>
        <w:ind w:firstLine="708"/>
        <w:jc w:val="both"/>
      </w:pPr>
    </w:p>
    <w:p w14:paraId="663F0345" w14:textId="77777777" w:rsidR="00BE702E" w:rsidRDefault="00BE702E" w:rsidP="00BE702E">
      <w:pPr>
        <w:ind w:firstLine="708"/>
        <w:jc w:val="both"/>
      </w:pPr>
      <w:r w:rsidRPr="000A0B06">
        <w:t>Der Minister oder sein Beauftragter kann den Aufenthalt um einen Zeitraum von höchstens neunzig Tagen verlängern. Der König legt das Verfahren und das Muster der Bescheinigung fest, die gegebenenfalls als Nachweis für die Verlängerung ausgestellt wird.</w:t>
      </w:r>
      <w:r>
        <w:t>]</w:t>
      </w:r>
    </w:p>
    <w:p w14:paraId="70A27BF7" w14:textId="77777777" w:rsidR="00BE702E" w:rsidRDefault="00BE702E" w:rsidP="00BE702E">
      <w:pPr>
        <w:ind w:firstLine="708"/>
        <w:jc w:val="both"/>
      </w:pPr>
    </w:p>
    <w:p w14:paraId="17E39F8C" w14:textId="2604C29F" w:rsidR="00BE702E" w:rsidRDefault="00BE702E" w:rsidP="00BE702E">
      <w:pPr>
        <w:jc w:val="both"/>
        <w:rPr>
          <w:i/>
          <w:iCs/>
        </w:rPr>
      </w:pPr>
      <w:r>
        <w:rPr>
          <w:i/>
          <w:iCs/>
        </w:rPr>
        <w:t>[</w:t>
      </w:r>
      <w:r w:rsidR="00EB39E8">
        <w:rPr>
          <w:i/>
          <w:iCs/>
        </w:rPr>
        <w:t>Art. </w:t>
      </w:r>
      <w:r>
        <w:rPr>
          <w:i/>
          <w:iCs/>
        </w:rPr>
        <w:t xml:space="preserve">6/2 eingefügt durch </w:t>
      </w:r>
      <w:r w:rsidR="00EB39E8">
        <w:rPr>
          <w:i/>
          <w:iCs/>
        </w:rPr>
        <w:t>Art. </w:t>
      </w:r>
      <w:r>
        <w:rPr>
          <w:i/>
          <w:iCs/>
        </w:rPr>
        <w:t>8</w:t>
      </w:r>
      <w:r w:rsidRPr="00BE702E">
        <w:rPr>
          <w:i/>
          <w:iCs/>
        </w:rPr>
        <w:t xml:space="preserve"> des G. vom 19. März 2023 (B.S. vom 17. April 2023, Err. vom 7. J</w:t>
      </w:r>
      <w:r>
        <w:rPr>
          <w:i/>
          <w:iCs/>
        </w:rPr>
        <w:t>un</w:t>
      </w:r>
      <w:r w:rsidRPr="00BE702E">
        <w:rPr>
          <w:i/>
          <w:iCs/>
        </w:rPr>
        <w:t>i 2023)</w:t>
      </w:r>
      <w:r>
        <w:rPr>
          <w:i/>
          <w:iCs/>
        </w:rPr>
        <w:t>]</w:t>
      </w:r>
    </w:p>
    <w:p w14:paraId="65DA3B30" w14:textId="77777777" w:rsidR="00BE702E" w:rsidRDefault="00BE702E" w:rsidP="00BE702E">
      <w:pPr>
        <w:jc w:val="both"/>
      </w:pPr>
    </w:p>
    <w:p w14:paraId="0838ECD4" w14:textId="77777777" w:rsidR="00BE702E" w:rsidRDefault="00BE702E" w:rsidP="00BE702E">
      <w:pPr>
        <w:jc w:val="both"/>
      </w:pPr>
    </w:p>
    <w:p w14:paraId="34E2702A" w14:textId="4F0323B0" w:rsidR="00501005" w:rsidRPr="007B798D" w:rsidRDefault="00501005" w:rsidP="00501005">
      <w:pPr>
        <w:autoSpaceDE w:val="0"/>
        <w:autoSpaceDN w:val="0"/>
        <w:adjustRightInd w:val="0"/>
        <w:jc w:val="both"/>
      </w:pPr>
      <w:r w:rsidRPr="007B798D">
        <w:tab/>
      </w:r>
      <w:r w:rsidR="00EB39E8">
        <w:rPr>
          <w:b/>
          <w:bCs/>
        </w:rPr>
        <w:t>Art. </w:t>
      </w:r>
      <w:r w:rsidRPr="007B798D">
        <w:rPr>
          <w:b/>
          <w:bCs/>
        </w:rPr>
        <w:t>7 -</w:t>
      </w:r>
      <w:r w:rsidRPr="007B798D">
        <w:t xml:space="preserve"> [</w:t>
      </w:r>
      <w:r w:rsidR="00C83342" w:rsidRPr="007B798D">
        <w:t>[</w:t>
      </w:r>
      <w:r w:rsidR="00AC1B25" w:rsidRPr="007B798D">
        <w:t xml:space="preserve">Unbeschadet günstigerer Bestimmungen eines internationalen Vertrags kann der Minister oder sein Beauftragter oder, in den in </w:t>
      </w:r>
      <w:r w:rsidR="00EB39E8">
        <w:t>Nr. </w:t>
      </w:r>
      <w:r w:rsidR="00AC1B25" w:rsidRPr="007B798D">
        <w:t>1, 2, 5, 9, 11 oder 12 erwähnten Fällen, muss der Minister oder sein Beauftragter den Ausländer, dem es weder erlaubt noch gestattet ist, sich länger als drei Monate im Königreich aufzuhalten oder sich dort niederzulassen, anweisen, das Staatsgebiet binnen einer bestimmten Frist zu verlassen:</w:t>
      </w:r>
      <w:r w:rsidR="00C83342" w:rsidRPr="007B798D">
        <w:t>]</w:t>
      </w:r>
    </w:p>
    <w:p w14:paraId="6DF5C80F" w14:textId="77777777" w:rsidR="00501005" w:rsidRPr="007B798D" w:rsidRDefault="00501005" w:rsidP="00501005">
      <w:pPr>
        <w:autoSpaceDE w:val="0"/>
        <w:autoSpaceDN w:val="0"/>
        <w:adjustRightInd w:val="0"/>
        <w:jc w:val="both"/>
      </w:pPr>
    </w:p>
    <w:p w14:paraId="0908C843" w14:textId="77777777" w:rsidR="00501005" w:rsidRPr="007B798D" w:rsidRDefault="00501005" w:rsidP="00501005">
      <w:pPr>
        <w:autoSpaceDE w:val="0"/>
        <w:autoSpaceDN w:val="0"/>
        <w:adjustRightInd w:val="0"/>
        <w:jc w:val="both"/>
      </w:pPr>
      <w:r w:rsidRPr="007B798D">
        <w:tab/>
        <w:t>1. wenn er im Königreich verbleibt, ohne Inhaber der au</w:t>
      </w:r>
      <w:r w:rsidR="00757EFB" w:rsidRPr="007B798D">
        <w:t>fgrund von Artikel 2 erforderli</w:t>
      </w:r>
      <w:r w:rsidRPr="007B798D">
        <w:t>chen Dokumente zu sein,</w:t>
      </w:r>
    </w:p>
    <w:p w14:paraId="30F75987" w14:textId="77777777" w:rsidR="00501005" w:rsidRPr="007B798D" w:rsidRDefault="00501005" w:rsidP="00501005">
      <w:pPr>
        <w:autoSpaceDE w:val="0"/>
        <w:autoSpaceDN w:val="0"/>
        <w:adjustRightInd w:val="0"/>
        <w:jc w:val="both"/>
      </w:pPr>
    </w:p>
    <w:p w14:paraId="1C3269CF" w14:textId="77777777" w:rsidR="00501005" w:rsidRPr="007B798D" w:rsidRDefault="00501005" w:rsidP="00501005">
      <w:pPr>
        <w:autoSpaceDE w:val="0"/>
        <w:autoSpaceDN w:val="0"/>
        <w:adjustRightInd w:val="0"/>
        <w:jc w:val="both"/>
      </w:pPr>
      <w:r w:rsidRPr="007B798D">
        <w:tab/>
        <w:t>2. wenn er über die gemäß Artikel 6 festgelegte Frist hinaus im Königreich verbleibt oder nicht nachweisen kann, dass diese Frist nicht überschritten ist,</w:t>
      </w:r>
    </w:p>
    <w:p w14:paraId="5511F4E7" w14:textId="77777777" w:rsidR="00501005" w:rsidRPr="007B798D" w:rsidRDefault="00501005" w:rsidP="00501005">
      <w:pPr>
        <w:autoSpaceDE w:val="0"/>
        <w:autoSpaceDN w:val="0"/>
        <w:adjustRightInd w:val="0"/>
        <w:jc w:val="both"/>
      </w:pPr>
    </w:p>
    <w:p w14:paraId="2CED1F6E" w14:textId="77777777" w:rsidR="00501005" w:rsidRPr="007B798D" w:rsidRDefault="00501005" w:rsidP="00501005">
      <w:pPr>
        <w:autoSpaceDE w:val="0"/>
        <w:autoSpaceDN w:val="0"/>
        <w:adjustRightInd w:val="0"/>
        <w:jc w:val="both"/>
      </w:pPr>
      <w:r w:rsidRPr="007B798D">
        <w:tab/>
        <w:t>3. wenn aufgrund seines Verhaltens davon ausgegangen wird, dass er die öffentlich</w:t>
      </w:r>
      <w:r w:rsidR="00681074" w:rsidRPr="007B798D">
        <w:t>e Ordnung oder die nationale Si</w:t>
      </w:r>
      <w:r w:rsidRPr="007B798D">
        <w:t>cherheit beeinträchtigen könnte,</w:t>
      </w:r>
    </w:p>
    <w:p w14:paraId="1FDB8CD0" w14:textId="77777777" w:rsidR="00501005" w:rsidRPr="007B798D" w:rsidRDefault="00501005" w:rsidP="00501005">
      <w:pPr>
        <w:autoSpaceDE w:val="0"/>
        <w:autoSpaceDN w:val="0"/>
        <w:adjustRightInd w:val="0"/>
        <w:jc w:val="both"/>
      </w:pPr>
    </w:p>
    <w:p w14:paraId="44B5D6D6" w14:textId="77777777" w:rsidR="00501005" w:rsidRPr="007B798D" w:rsidRDefault="00501005" w:rsidP="00501005">
      <w:pPr>
        <w:autoSpaceDE w:val="0"/>
        <w:autoSpaceDN w:val="0"/>
        <w:adjustRightInd w:val="0"/>
        <w:jc w:val="both"/>
      </w:pPr>
      <w:r w:rsidRPr="007B798D">
        <w:tab/>
        <w:t xml:space="preserve">4. wenn der Minister </w:t>
      </w:r>
      <w:r w:rsidR="00757EFB" w:rsidRPr="007B798D">
        <w:t xml:space="preserve">[…] </w:t>
      </w:r>
      <w:r w:rsidRPr="007B798D">
        <w:t>der Ansicht ist, dass er die internationalen Beziehungen Belgiens oder eines Vertragsstaates eines Belgien bindenden internationalen Abkommens über die Überschreitung der Außengrenzen beeinträchtigen könnte,</w:t>
      </w:r>
    </w:p>
    <w:p w14:paraId="0EFFB054" w14:textId="77777777" w:rsidR="00501005" w:rsidRPr="007B798D" w:rsidRDefault="00501005" w:rsidP="00501005">
      <w:pPr>
        <w:autoSpaceDE w:val="0"/>
        <w:autoSpaceDN w:val="0"/>
        <w:adjustRightInd w:val="0"/>
        <w:jc w:val="both"/>
      </w:pPr>
    </w:p>
    <w:p w14:paraId="021C3F2A" w14:textId="77777777" w:rsidR="00501005" w:rsidRPr="007B798D" w:rsidRDefault="00501005" w:rsidP="00501005">
      <w:pPr>
        <w:autoSpaceDE w:val="0"/>
        <w:autoSpaceDN w:val="0"/>
        <w:adjustRightInd w:val="0"/>
        <w:jc w:val="both"/>
      </w:pPr>
      <w:r w:rsidRPr="007B798D">
        <w:tab/>
        <w:t xml:space="preserve">5. </w:t>
      </w:r>
      <w:r w:rsidR="00757EFB" w:rsidRPr="007B798D">
        <w:t xml:space="preserve">[wenn er im </w:t>
      </w:r>
      <w:r w:rsidR="00DC1364">
        <w:t>[SIS]</w:t>
      </w:r>
      <w:r w:rsidR="00757EFB" w:rsidRPr="007B798D">
        <w:t xml:space="preserve"> oder in der Allgemeinen Nationalen Datenbank zur </w:t>
      </w:r>
      <w:r w:rsidR="00DC1364">
        <w:t>[Einreise- und Aufenthaltsverweigerung]</w:t>
      </w:r>
      <w:r w:rsidR="00757EFB" w:rsidRPr="007B798D">
        <w:t xml:space="preserve"> ausgeschrieben ist,]</w:t>
      </w:r>
    </w:p>
    <w:p w14:paraId="10AFEE06" w14:textId="77777777" w:rsidR="00501005" w:rsidRPr="007B798D" w:rsidRDefault="00501005" w:rsidP="00501005">
      <w:pPr>
        <w:autoSpaceDE w:val="0"/>
        <w:autoSpaceDN w:val="0"/>
        <w:adjustRightInd w:val="0"/>
        <w:jc w:val="both"/>
      </w:pPr>
    </w:p>
    <w:p w14:paraId="484B25C3" w14:textId="77777777" w:rsidR="00501005" w:rsidRPr="007B798D" w:rsidRDefault="00501005" w:rsidP="00501005">
      <w:pPr>
        <w:autoSpaceDE w:val="0"/>
        <w:autoSpaceDN w:val="0"/>
        <w:adjustRightInd w:val="0"/>
        <w:jc w:val="both"/>
      </w:pPr>
      <w:r w:rsidRPr="007B798D">
        <w:tab/>
        <w:t>6. wenn er sowohl für die Dauer des geplanten Aufenthalts als für die Rückkehr ins Ursprungsland oder für die Durchreise bei einer Reise in einen Drittstaat, in dem seine Aufnahme gewährleistet ist, nicht über genügende Existenzmittel verfügt und nicht in der Lage ist, sich diese Mittel auf gesetzlichem Wege zu verschaffen,</w:t>
      </w:r>
    </w:p>
    <w:p w14:paraId="05F4828F" w14:textId="77777777" w:rsidR="00501005" w:rsidRPr="007B798D" w:rsidRDefault="00501005" w:rsidP="00501005">
      <w:pPr>
        <w:autoSpaceDE w:val="0"/>
        <w:autoSpaceDN w:val="0"/>
        <w:adjustRightInd w:val="0"/>
        <w:jc w:val="both"/>
      </w:pPr>
    </w:p>
    <w:p w14:paraId="10415DD3" w14:textId="77777777" w:rsidR="00501005" w:rsidRPr="007B798D" w:rsidRDefault="00501005" w:rsidP="00501005">
      <w:pPr>
        <w:autoSpaceDE w:val="0"/>
        <w:autoSpaceDN w:val="0"/>
        <w:adjustRightInd w:val="0"/>
        <w:jc w:val="both"/>
      </w:pPr>
      <w:r w:rsidRPr="007B798D">
        <w:tab/>
        <w:t>7. wenn er an einer der Krankheiten oder an einem der Gebrechen leidet, die in der Anlage zum vorliegenden Gesetz aufgezählt sind,</w:t>
      </w:r>
    </w:p>
    <w:p w14:paraId="36B93222" w14:textId="77777777" w:rsidR="00501005" w:rsidRPr="007B798D" w:rsidRDefault="00501005" w:rsidP="00501005">
      <w:pPr>
        <w:autoSpaceDE w:val="0"/>
        <w:autoSpaceDN w:val="0"/>
        <w:adjustRightInd w:val="0"/>
        <w:jc w:val="both"/>
      </w:pPr>
    </w:p>
    <w:p w14:paraId="79C50AF4" w14:textId="77777777" w:rsidR="00501005" w:rsidRPr="007B798D" w:rsidRDefault="00501005" w:rsidP="00501005">
      <w:pPr>
        <w:autoSpaceDE w:val="0"/>
        <w:autoSpaceDN w:val="0"/>
        <w:adjustRightInd w:val="0"/>
        <w:jc w:val="both"/>
      </w:pPr>
      <w:r w:rsidRPr="007B798D">
        <w:tab/>
        <w:t>8. wenn er eine Berufstätigkeit als Selbständiger oder als Untergebener ausübt, ohne im Besitz der dazu erforderlichen Erlaubnis zu sein,</w:t>
      </w:r>
    </w:p>
    <w:p w14:paraId="17423338" w14:textId="77777777" w:rsidR="00501005" w:rsidRPr="007B798D" w:rsidRDefault="00501005" w:rsidP="00501005">
      <w:pPr>
        <w:autoSpaceDE w:val="0"/>
        <w:autoSpaceDN w:val="0"/>
        <w:adjustRightInd w:val="0"/>
        <w:jc w:val="both"/>
      </w:pPr>
    </w:p>
    <w:p w14:paraId="61B3B97E" w14:textId="77777777" w:rsidR="00501005" w:rsidRPr="007B798D" w:rsidRDefault="00501005" w:rsidP="00501005">
      <w:pPr>
        <w:autoSpaceDE w:val="0"/>
        <w:autoSpaceDN w:val="0"/>
        <w:adjustRightInd w:val="0"/>
        <w:jc w:val="both"/>
      </w:pPr>
      <w:r w:rsidRPr="007B798D">
        <w:tab/>
        <w:t xml:space="preserve">9. wenn die Behörden der Vertragsstaaten ihn in Anwendung der Belgien bindenden internationalen Abkommen oder Übereinkommen </w:t>
      </w:r>
      <w:r w:rsidR="00AC1B25" w:rsidRPr="007B798D">
        <w:t xml:space="preserve">[oder in Anwendung der am 13. Januar 2009 geltenden bilateralen Abkommen zwischen den Mitgliedstaaten der Europäischen Union und Belgien] </w:t>
      </w:r>
      <w:r w:rsidRPr="007B798D">
        <w:t xml:space="preserve">den belgischen Behörden übergeben, damit er aus dem Staatsgebiet dieser Staaten </w:t>
      </w:r>
      <w:r w:rsidR="0041360D" w:rsidRPr="007B798D">
        <w:t>ausgewiesen</w:t>
      </w:r>
      <w:r w:rsidRPr="007B798D">
        <w:t xml:space="preserve"> wird,</w:t>
      </w:r>
    </w:p>
    <w:p w14:paraId="46E001EC" w14:textId="77777777" w:rsidR="00501005" w:rsidRPr="007B798D" w:rsidRDefault="00501005" w:rsidP="00501005">
      <w:pPr>
        <w:autoSpaceDE w:val="0"/>
        <w:autoSpaceDN w:val="0"/>
        <w:adjustRightInd w:val="0"/>
        <w:jc w:val="both"/>
      </w:pPr>
    </w:p>
    <w:p w14:paraId="1AB68AD6" w14:textId="77777777" w:rsidR="00501005" w:rsidRPr="007B798D" w:rsidRDefault="00501005" w:rsidP="00501005">
      <w:pPr>
        <w:autoSpaceDE w:val="0"/>
        <w:autoSpaceDN w:val="0"/>
        <w:adjustRightInd w:val="0"/>
        <w:jc w:val="both"/>
      </w:pPr>
      <w:r w:rsidRPr="007B798D">
        <w:lastRenderedPageBreak/>
        <w:tab/>
        <w:t xml:space="preserve">10. wenn die belgischen Behörden ihn in Anwendung der Belgien bindenden internationalen Abkommen oder Übereinkommen </w:t>
      </w:r>
      <w:r w:rsidR="00AC1B25" w:rsidRPr="007B798D">
        <w:t xml:space="preserve">[oder in Anwendung der am 13. Januar 2009 geltenden bilateralen Abkommen zwischen den Mitgliedstaaten der Europäischen Union und Belgien] </w:t>
      </w:r>
      <w:r w:rsidRPr="007B798D">
        <w:t>den Behörden der Vertragsstaaten übergeben müssen,</w:t>
      </w:r>
    </w:p>
    <w:p w14:paraId="67F8EDE2" w14:textId="77777777" w:rsidR="00E504C5" w:rsidRPr="007B798D" w:rsidRDefault="00E504C5" w:rsidP="00501005">
      <w:pPr>
        <w:autoSpaceDE w:val="0"/>
        <w:autoSpaceDN w:val="0"/>
        <w:adjustRightInd w:val="0"/>
        <w:jc w:val="both"/>
      </w:pPr>
    </w:p>
    <w:p w14:paraId="53CAF581" w14:textId="77777777" w:rsidR="00501005" w:rsidRPr="007B798D" w:rsidRDefault="00501005" w:rsidP="00501005">
      <w:pPr>
        <w:autoSpaceDE w:val="0"/>
        <w:autoSpaceDN w:val="0"/>
        <w:adjustRightInd w:val="0"/>
        <w:jc w:val="both"/>
      </w:pPr>
      <w:r w:rsidRPr="007B798D">
        <w:tab/>
        <w:t>11. wenn er vor wen</w:t>
      </w:r>
      <w:r w:rsidR="00AC1B25" w:rsidRPr="007B798D">
        <w:t>iger als zehn Jahren aus dem Kö</w:t>
      </w:r>
      <w:r w:rsidRPr="007B798D">
        <w:t>nigreich zurückgewiesen oder ausgewiesen worden ist, sofern die Maßnahme nicht ausgesetzt ode</w:t>
      </w:r>
      <w:r w:rsidR="00C83342" w:rsidRPr="007B798D">
        <w:t>r rückgängig gemacht worden ist,</w:t>
      </w:r>
    </w:p>
    <w:p w14:paraId="2C39401D" w14:textId="77777777" w:rsidR="00C83342" w:rsidRPr="007B798D" w:rsidRDefault="00C83342" w:rsidP="00501005">
      <w:pPr>
        <w:autoSpaceDE w:val="0"/>
        <w:autoSpaceDN w:val="0"/>
        <w:adjustRightInd w:val="0"/>
        <w:jc w:val="both"/>
      </w:pPr>
    </w:p>
    <w:p w14:paraId="2B5D61BE" w14:textId="77777777" w:rsidR="00C83342" w:rsidRDefault="00C83342" w:rsidP="00501005">
      <w:pPr>
        <w:autoSpaceDE w:val="0"/>
        <w:autoSpaceDN w:val="0"/>
        <w:adjustRightInd w:val="0"/>
        <w:jc w:val="both"/>
      </w:pPr>
      <w:r w:rsidRPr="007B798D">
        <w:tab/>
        <w:t>[12. wenn gegen den Ausländer ein Einreiseverbot verhängt worden ist, das weder</w:t>
      </w:r>
      <w:r w:rsidR="00DC1364">
        <w:t xml:space="preserve"> ausgesetzt noch aufgehoben ist,</w:t>
      </w:r>
      <w:r w:rsidRPr="007B798D">
        <w:t>]</w:t>
      </w:r>
    </w:p>
    <w:p w14:paraId="387B7B42" w14:textId="77777777" w:rsidR="00DC1364" w:rsidRDefault="00DC1364" w:rsidP="00501005">
      <w:pPr>
        <w:autoSpaceDE w:val="0"/>
        <w:autoSpaceDN w:val="0"/>
        <w:adjustRightInd w:val="0"/>
        <w:jc w:val="both"/>
      </w:pPr>
    </w:p>
    <w:p w14:paraId="74346685" w14:textId="77777777" w:rsidR="00DC1364" w:rsidRPr="007B798D" w:rsidRDefault="00DC1364" w:rsidP="00501005">
      <w:pPr>
        <w:autoSpaceDE w:val="0"/>
        <w:autoSpaceDN w:val="0"/>
        <w:adjustRightInd w:val="0"/>
        <w:jc w:val="both"/>
      </w:pPr>
      <w:r>
        <w:tab/>
        <w:t>[</w:t>
      </w:r>
      <w:r w:rsidRPr="00E200B4">
        <w:t>13. wenn gegen den Ausländer ein Beschluss gefasst wird, durch den ihm der Aufenthalt verweigert oder seinem Aufenthalt ein Ende gesetzt wird.</w:t>
      </w:r>
      <w:r>
        <w:t>]</w:t>
      </w:r>
    </w:p>
    <w:p w14:paraId="194DEA77" w14:textId="77777777" w:rsidR="00501005" w:rsidRPr="007B798D" w:rsidRDefault="00501005" w:rsidP="00501005">
      <w:pPr>
        <w:autoSpaceDE w:val="0"/>
        <w:autoSpaceDN w:val="0"/>
        <w:adjustRightInd w:val="0"/>
        <w:jc w:val="both"/>
      </w:pPr>
    </w:p>
    <w:p w14:paraId="5D288B4E" w14:textId="3DD0F8A3" w:rsidR="00C83342" w:rsidRPr="007B798D" w:rsidRDefault="00501005" w:rsidP="00C83342">
      <w:pPr>
        <w:jc w:val="both"/>
      </w:pPr>
      <w:r w:rsidRPr="007B798D">
        <w:tab/>
      </w:r>
      <w:r w:rsidR="00C83342" w:rsidRPr="007B798D">
        <w:t>[Unter Vorbehalt der Anwendung der Bestimmungen von Titel III</w:t>
      </w:r>
      <w:r w:rsidR="00C83342" w:rsidRPr="007B798D">
        <w:rPr>
          <w:i/>
        </w:rPr>
        <w:t>quater</w:t>
      </w:r>
      <w:r w:rsidR="00C83342" w:rsidRPr="007B798D">
        <w:t xml:space="preserve"> kann der Minister oder sein Beauftragter in den in Artikel 74/14 </w:t>
      </w:r>
      <w:r w:rsidR="00EB39E8">
        <w:t>§ </w:t>
      </w:r>
      <w:r w:rsidR="00C83342" w:rsidRPr="007B798D">
        <w:t xml:space="preserve">3 erwähnten Fällen den Ausländer zur Grenze zurückführen lassen. </w:t>
      </w:r>
    </w:p>
    <w:p w14:paraId="77751263" w14:textId="77777777" w:rsidR="00C83342" w:rsidRPr="007B798D" w:rsidRDefault="00C83342" w:rsidP="00C83342">
      <w:pPr>
        <w:jc w:val="both"/>
      </w:pPr>
    </w:p>
    <w:p w14:paraId="614F651C" w14:textId="77777777" w:rsidR="00C83342" w:rsidRPr="007B798D" w:rsidRDefault="00C83342" w:rsidP="00C83342">
      <w:pPr>
        <w:jc w:val="both"/>
      </w:pPr>
      <w:r w:rsidRPr="007B798D">
        <w:tab/>
        <w:t xml:space="preserve">Sofern keine anderen ausreichenden, jedoch weniger intensiven Zwangsmaßnahmen wirksam angewandt werden können, kann der Ausländer zu diesem Zweck für die Zeit, die für die Ausführung der Maßnahme unbedingt notwendig ist, festgehalten werden, und zwar insbesondere dann, wenn Fluchtgefahr besteht oder der Ausländer die Vorbereitung der Rückkehr oder das </w:t>
      </w:r>
      <w:r w:rsidR="0041360D" w:rsidRPr="007B798D">
        <w:t>Ausweis</w:t>
      </w:r>
      <w:r w:rsidRPr="007B798D">
        <w:t>ungsverfahren umgeht oder behindert, und ohne dass die Dauer der Festhaltung zwei Monate überschreiten darf.]</w:t>
      </w:r>
    </w:p>
    <w:p w14:paraId="3DE6DAD5" w14:textId="77777777" w:rsidR="00C83342" w:rsidRPr="007B798D" w:rsidRDefault="00C83342" w:rsidP="00C83342">
      <w:pPr>
        <w:jc w:val="both"/>
      </w:pPr>
    </w:p>
    <w:p w14:paraId="5C65FA4A" w14:textId="77777777" w:rsidR="00501005" w:rsidRPr="007B798D" w:rsidRDefault="00C83342" w:rsidP="00C83342">
      <w:pPr>
        <w:autoSpaceDE w:val="0"/>
        <w:autoSpaceDN w:val="0"/>
        <w:adjustRightInd w:val="0"/>
        <w:jc w:val="both"/>
      </w:pPr>
      <w:r w:rsidRPr="007B798D">
        <w:tab/>
        <w:t>[Für die Zeit, die für die Ausführung dieser Maßnahme notwendig ist, kann der Minister oder sein Beauftragter dem Ausländer in denselben Fällen einen Aufenthaltsort zuweisen.]</w:t>
      </w:r>
    </w:p>
    <w:p w14:paraId="4F3FCBB6" w14:textId="77777777" w:rsidR="00501005" w:rsidRPr="007B798D" w:rsidRDefault="00501005" w:rsidP="00501005">
      <w:pPr>
        <w:autoSpaceDE w:val="0"/>
        <w:autoSpaceDN w:val="0"/>
        <w:adjustRightInd w:val="0"/>
        <w:jc w:val="both"/>
      </w:pPr>
    </w:p>
    <w:p w14:paraId="5D76F55C" w14:textId="77777777" w:rsidR="00501005" w:rsidRPr="007B798D" w:rsidRDefault="00501005" w:rsidP="00501005">
      <w:pPr>
        <w:autoSpaceDE w:val="0"/>
        <w:autoSpaceDN w:val="0"/>
        <w:adjustRightInd w:val="0"/>
        <w:jc w:val="both"/>
      </w:pPr>
      <w:r w:rsidRPr="007B798D">
        <w:tab/>
        <w:t xml:space="preserve">Der Minister oder sein Beauftragter kann diese Haft jedoch um Zeiträume von jeweils zwei Monaten verlängern, wenn die nötigen Schritte zur </w:t>
      </w:r>
      <w:r w:rsidR="0041360D" w:rsidRPr="007B798D">
        <w:t>Ausweisung</w:t>
      </w:r>
      <w:r w:rsidRPr="007B798D">
        <w:t xml:space="preserve"> des Ausländers binnen sieben Werktagen nach Inhaftierung des Ausländers unternommen worden sind, wenn sie mit der erforderlichen Sorgfalt fortgeführt werden und wenn die effektive </w:t>
      </w:r>
      <w:r w:rsidR="0041360D" w:rsidRPr="007B798D">
        <w:t xml:space="preserve">Ausweisung </w:t>
      </w:r>
      <w:r w:rsidRPr="007B798D">
        <w:t>des Ausländers binnen einer annehmbaren Frist immer noch möglich ist.</w:t>
      </w:r>
    </w:p>
    <w:p w14:paraId="37AFA802" w14:textId="77777777" w:rsidR="00501005" w:rsidRPr="007B798D" w:rsidRDefault="00501005" w:rsidP="00501005">
      <w:pPr>
        <w:autoSpaceDE w:val="0"/>
        <w:autoSpaceDN w:val="0"/>
        <w:adjustRightInd w:val="0"/>
        <w:jc w:val="both"/>
      </w:pPr>
    </w:p>
    <w:p w14:paraId="68CD298B" w14:textId="77777777" w:rsidR="00501005" w:rsidRPr="007B798D" w:rsidRDefault="00501005" w:rsidP="00501005">
      <w:pPr>
        <w:autoSpaceDE w:val="0"/>
        <w:autoSpaceDN w:val="0"/>
        <w:adjustRightInd w:val="0"/>
        <w:jc w:val="both"/>
      </w:pPr>
      <w:r w:rsidRPr="007B798D">
        <w:tab/>
        <w:t>Nach einer Verlängerung kann der im vorhergehenden Absatz erwähnte Beschluss nur noch vom Minister gefasst werden.</w:t>
      </w:r>
    </w:p>
    <w:p w14:paraId="21BFAB04" w14:textId="77777777" w:rsidR="00501005" w:rsidRPr="007B798D" w:rsidRDefault="00501005" w:rsidP="00501005">
      <w:pPr>
        <w:autoSpaceDE w:val="0"/>
        <w:autoSpaceDN w:val="0"/>
        <w:adjustRightInd w:val="0"/>
        <w:jc w:val="both"/>
      </w:pPr>
    </w:p>
    <w:p w14:paraId="5110730C" w14:textId="77777777" w:rsidR="00501005" w:rsidRPr="007B798D" w:rsidRDefault="00501005" w:rsidP="00501005">
      <w:pPr>
        <w:autoSpaceDE w:val="0"/>
        <w:autoSpaceDN w:val="0"/>
        <w:adjustRightInd w:val="0"/>
        <w:jc w:val="both"/>
      </w:pPr>
      <w:r w:rsidRPr="007B798D">
        <w:tab/>
        <w:t>Nach [fünf] Monaten Haft muss der Ausländer freigelassen werden.]</w:t>
      </w:r>
    </w:p>
    <w:p w14:paraId="7F1A6ED8" w14:textId="77777777" w:rsidR="00501005" w:rsidRPr="007B798D" w:rsidRDefault="00501005" w:rsidP="00501005">
      <w:pPr>
        <w:autoSpaceDE w:val="0"/>
        <w:autoSpaceDN w:val="0"/>
        <w:adjustRightInd w:val="0"/>
        <w:jc w:val="both"/>
      </w:pPr>
    </w:p>
    <w:p w14:paraId="341B4C5B" w14:textId="77777777" w:rsidR="00501005" w:rsidRPr="007B798D" w:rsidRDefault="00501005" w:rsidP="00501005">
      <w:pPr>
        <w:autoSpaceDE w:val="0"/>
        <w:autoSpaceDN w:val="0"/>
        <w:adjustRightInd w:val="0"/>
        <w:jc w:val="both"/>
      </w:pPr>
      <w:r w:rsidRPr="007B798D">
        <w:tab/>
        <w:t>[Wenn der Schutz der öffentlichen Ordnung oder die nationale Sicherheit es erfordert, kann die Haft des Ausländers nach Ablauf der im vorhergehenden Absatz erwähnten Frist jeweils um einen Monat verlängert werden, ohne dass dadurch die Gesamtdauer der Haft acht Monate überschreiten darf.]</w:t>
      </w:r>
    </w:p>
    <w:p w14:paraId="164D0A84" w14:textId="77777777" w:rsidR="00501005" w:rsidRPr="007B798D" w:rsidRDefault="00501005" w:rsidP="00501005">
      <w:pPr>
        <w:autoSpaceDE w:val="0"/>
        <w:autoSpaceDN w:val="0"/>
        <w:adjustRightInd w:val="0"/>
        <w:jc w:val="both"/>
      </w:pPr>
    </w:p>
    <w:p w14:paraId="24991A0F" w14:textId="382783B9"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7 ersetzt durch </w:t>
      </w:r>
      <w:r w:rsidR="00EB39E8">
        <w:rPr>
          <w:i/>
          <w:iCs/>
        </w:rPr>
        <w:t>Art. </w:t>
      </w:r>
      <w:r w:rsidRPr="007B798D">
        <w:rPr>
          <w:i/>
          <w:iCs/>
        </w:rPr>
        <w:t xml:space="preserve">11 des G. vom 15. Juli 1996 (B.S. vom 5. Oktober 1996); </w:t>
      </w:r>
      <w:r w:rsidR="00EB39E8">
        <w:rPr>
          <w:i/>
          <w:iCs/>
        </w:rPr>
        <w:t>Abs. </w:t>
      </w:r>
      <w:r w:rsidR="00C83342" w:rsidRPr="007B798D">
        <w:rPr>
          <w:i/>
          <w:iCs/>
        </w:rPr>
        <w:t>1 einleitende Bestimmung ersetzt durch</w:t>
      </w:r>
      <w:r w:rsidR="00AC1B25" w:rsidRPr="007B798D">
        <w:rPr>
          <w:i/>
          <w:iCs/>
        </w:rPr>
        <w:t xml:space="preserve"> </w:t>
      </w:r>
      <w:r w:rsidR="00EB39E8">
        <w:rPr>
          <w:i/>
          <w:iCs/>
        </w:rPr>
        <w:t>Art. </w:t>
      </w:r>
      <w:r w:rsidR="00AC1B25" w:rsidRPr="007B798D">
        <w:rPr>
          <w:i/>
          <w:iCs/>
        </w:rPr>
        <w:t xml:space="preserve">5 </w:t>
      </w:r>
      <w:r w:rsidR="00EB39E8">
        <w:rPr>
          <w:i/>
          <w:iCs/>
        </w:rPr>
        <w:t>Nr. </w:t>
      </w:r>
      <w:r w:rsidR="00AC1B25" w:rsidRPr="007B798D">
        <w:rPr>
          <w:i/>
          <w:iCs/>
        </w:rPr>
        <w:t>1 des G. vom 21. November 2017 (B.S. vom 12. März 2018)</w:t>
      </w:r>
      <w:r w:rsidR="00C83342" w:rsidRPr="007B798D">
        <w:rPr>
          <w:i/>
          <w:iCs/>
        </w:rPr>
        <w:t xml:space="preserve">; </w:t>
      </w:r>
      <w:r w:rsidR="00EB39E8">
        <w:rPr>
          <w:i/>
          <w:iCs/>
        </w:rPr>
        <w:t>Abs. </w:t>
      </w:r>
      <w:r w:rsidR="00757EFB" w:rsidRPr="007B798D">
        <w:rPr>
          <w:i/>
          <w:iCs/>
        </w:rPr>
        <w:t xml:space="preserve">1 </w:t>
      </w:r>
      <w:r w:rsidR="00EB39E8">
        <w:rPr>
          <w:i/>
          <w:iCs/>
        </w:rPr>
        <w:t>Nr. </w:t>
      </w:r>
      <w:r w:rsidR="00757EFB" w:rsidRPr="007B798D">
        <w:rPr>
          <w:i/>
          <w:iCs/>
        </w:rPr>
        <w:t xml:space="preserve">4 abgeändert durch </w:t>
      </w:r>
      <w:r w:rsidR="00EB39E8">
        <w:rPr>
          <w:i/>
          <w:iCs/>
        </w:rPr>
        <w:t>Art. </w:t>
      </w:r>
      <w:r w:rsidR="00757EFB" w:rsidRPr="007B798D">
        <w:rPr>
          <w:i/>
          <w:iCs/>
        </w:rPr>
        <w:t xml:space="preserve">7 </w:t>
      </w:r>
      <w:r w:rsidR="00EB39E8">
        <w:rPr>
          <w:i/>
          <w:iCs/>
        </w:rPr>
        <w:t>Nr. </w:t>
      </w:r>
      <w:r w:rsidR="00757EFB" w:rsidRPr="007B798D">
        <w:rPr>
          <w:i/>
          <w:iCs/>
        </w:rPr>
        <w:t xml:space="preserve">1 des G. vom 24. Februar 2017 (B.S. vom 19. April 2017); </w:t>
      </w:r>
      <w:r w:rsidR="00EB39E8">
        <w:rPr>
          <w:i/>
          <w:iCs/>
        </w:rPr>
        <w:t>Abs. </w:t>
      </w:r>
      <w:r w:rsidR="00757EFB" w:rsidRPr="007B798D">
        <w:rPr>
          <w:i/>
          <w:iCs/>
        </w:rPr>
        <w:t xml:space="preserve">1 </w:t>
      </w:r>
      <w:r w:rsidR="00EB39E8">
        <w:rPr>
          <w:i/>
          <w:iCs/>
        </w:rPr>
        <w:t>Nr. </w:t>
      </w:r>
      <w:r w:rsidR="00757EFB" w:rsidRPr="007B798D">
        <w:rPr>
          <w:i/>
          <w:iCs/>
        </w:rPr>
        <w:t xml:space="preserve">5 ersetzt durch </w:t>
      </w:r>
      <w:r w:rsidR="00EB39E8">
        <w:rPr>
          <w:i/>
          <w:iCs/>
        </w:rPr>
        <w:t>Art. </w:t>
      </w:r>
      <w:r w:rsidR="00757EFB" w:rsidRPr="007B798D">
        <w:rPr>
          <w:i/>
          <w:iCs/>
        </w:rPr>
        <w:t xml:space="preserve">7 </w:t>
      </w:r>
      <w:r w:rsidR="00EB39E8">
        <w:rPr>
          <w:i/>
          <w:iCs/>
        </w:rPr>
        <w:t>Nr. </w:t>
      </w:r>
      <w:r w:rsidR="00757EFB" w:rsidRPr="007B798D">
        <w:rPr>
          <w:i/>
          <w:iCs/>
        </w:rPr>
        <w:t>2 des G. vom 24. Februar </w:t>
      </w:r>
      <w:r w:rsidR="00DC1364">
        <w:rPr>
          <w:i/>
          <w:iCs/>
        </w:rPr>
        <w:t xml:space="preserve">2017 (B.S. vom 19. April 2017) und abgeändert durch </w:t>
      </w:r>
      <w:r w:rsidR="00EB39E8">
        <w:rPr>
          <w:i/>
          <w:iCs/>
        </w:rPr>
        <w:t>Art. </w:t>
      </w:r>
      <w:r w:rsidR="00DC1364">
        <w:rPr>
          <w:i/>
          <w:iCs/>
        </w:rPr>
        <w:t xml:space="preserve">7 </w:t>
      </w:r>
      <w:r w:rsidR="00EB39E8">
        <w:rPr>
          <w:i/>
          <w:iCs/>
        </w:rPr>
        <w:t>Nr. </w:t>
      </w:r>
      <w:r w:rsidR="00DC1364">
        <w:rPr>
          <w:i/>
          <w:iCs/>
        </w:rPr>
        <w:t xml:space="preserve">1 des G. vom 8. Mai 2019 (I) (B.S. vom </w:t>
      </w:r>
      <w:r w:rsidR="00DC1364">
        <w:rPr>
          <w:i/>
          <w:iCs/>
        </w:rPr>
        <w:lastRenderedPageBreak/>
        <w:t xml:space="preserve">9. Juli 2019); </w:t>
      </w:r>
      <w:r w:rsidR="00EB39E8">
        <w:rPr>
          <w:i/>
          <w:iCs/>
        </w:rPr>
        <w:t>Abs. </w:t>
      </w:r>
      <w:r w:rsidR="00AC1B25" w:rsidRPr="007B798D">
        <w:rPr>
          <w:i/>
          <w:iCs/>
        </w:rPr>
        <w:t xml:space="preserve">1 </w:t>
      </w:r>
      <w:r w:rsidR="00EB39E8">
        <w:rPr>
          <w:i/>
          <w:iCs/>
        </w:rPr>
        <w:t>Nr. </w:t>
      </w:r>
      <w:r w:rsidR="00AC1B25" w:rsidRPr="007B798D">
        <w:rPr>
          <w:i/>
          <w:iCs/>
        </w:rPr>
        <w:t xml:space="preserve">9 abgeändert durch </w:t>
      </w:r>
      <w:r w:rsidR="00EB39E8">
        <w:rPr>
          <w:i/>
          <w:iCs/>
        </w:rPr>
        <w:t>Art. </w:t>
      </w:r>
      <w:r w:rsidR="00AC1B25" w:rsidRPr="007B798D">
        <w:rPr>
          <w:i/>
          <w:iCs/>
        </w:rPr>
        <w:t xml:space="preserve">5 </w:t>
      </w:r>
      <w:r w:rsidR="00EB39E8">
        <w:rPr>
          <w:i/>
          <w:iCs/>
        </w:rPr>
        <w:t>Nr. </w:t>
      </w:r>
      <w:r w:rsidR="00AC1B25" w:rsidRPr="007B798D">
        <w:rPr>
          <w:i/>
          <w:iCs/>
        </w:rPr>
        <w:t xml:space="preserve">2 des G. vom 21. November 2017 (B.S. vom 12. März 2018); </w:t>
      </w:r>
      <w:r w:rsidR="00EB39E8">
        <w:rPr>
          <w:i/>
          <w:iCs/>
        </w:rPr>
        <w:t>Abs. </w:t>
      </w:r>
      <w:r w:rsidR="00AC1B25" w:rsidRPr="007B798D">
        <w:rPr>
          <w:i/>
          <w:iCs/>
        </w:rPr>
        <w:t xml:space="preserve">1 </w:t>
      </w:r>
      <w:r w:rsidR="00EB39E8">
        <w:rPr>
          <w:i/>
          <w:iCs/>
        </w:rPr>
        <w:t>Nr. </w:t>
      </w:r>
      <w:r w:rsidR="00AC1B25" w:rsidRPr="007B798D">
        <w:rPr>
          <w:i/>
          <w:iCs/>
        </w:rPr>
        <w:t xml:space="preserve">10 abgeändert durch </w:t>
      </w:r>
      <w:r w:rsidR="00EB39E8">
        <w:rPr>
          <w:i/>
          <w:iCs/>
        </w:rPr>
        <w:t>Art. </w:t>
      </w:r>
      <w:r w:rsidR="00AC1B25" w:rsidRPr="007B798D">
        <w:rPr>
          <w:i/>
          <w:iCs/>
        </w:rPr>
        <w:t xml:space="preserve">5 </w:t>
      </w:r>
      <w:r w:rsidR="00EB39E8">
        <w:rPr>
          <w:i/>
          <w:iCs/>
        </w:rPr>
        <w:t>Nr. </w:t>
      </w:r>
      <w:r w:rsidR="00AC1B25" w:rsidRPr="007B798D">
        <w:rPr>
          <w:i/>
          <w:iCs/>
        </w:rPr>
        <w:t>3 des G. vom 21. November 2017 (B.S. vom 12. März 2018);</w:t>
      </w:r>
      <w:r w:rsidR="00557EE4">
        <w:rPr>
          <w:i/>
          <w:iCs/>
        </w:rPr>
        <w:t xml:space="preserve"> </w:t>
      </w:r>
      <w:r w:rsidR="00EB39E8">
        <w:rPr>
          <w:i/>
          <w:iCs/>
        </w:rPr>
        <w:t>Abs. </w:t>
      </w:r>
      <w:r w:rsidR="00C83342" w:rsidRPr="007B798D">
        <w:rPr>
          <w:i/>
          <w:iCs/>
        </w:rPr>
        <w:t xml:space="preserve">1 </w:t>
      </w:r>
      <w:r w:rsidR="00EB39E8">
        <w:rPr>
          <w:i/>
          <w:iCs/>
        </w:rPr>
        <w:t>Nr. </w:t>
      </w:r>
      <w:r w:rsidR="00C83342" w:rsidRPr="007B798D">
        <w:rPr>
          <w:i/>
          <w:iCs/>
        </w:rPr>
        <w:t>12 eingefügt du</w:t>
      </w:r>
      <w:r w:rsidR="008B3996" w:rsidRPr="007B798D">
        <w:rPr>
          <w:i/>
          <w:iCs/>
        </w:rPr>
        <w:t xml:space="preserve">rch </w:t>
      </w:r>
      <w:r w:rsidR="00EB39E8">
        <w:rPr>
          <w:i/>
          <w:iCs/>
        </w:rPr>
        <w:t>Art. </w:t>
      </w:r>
      <w:r w:rsidR="008B3996" w:rsidRPr="007B798D">
        <w:rPr>
          <w:i/>
          <w:iCs/>
        </w:rPr>
        <w:t xml:space="preserve">5 </w:t>
      </w:r>
      <w:r w:rsidR="00EB39E8">
        <w:rPr>
          <w:i/>
          <w:iCs/>
        </w:rPr>
        <w:t>Nr. </w:t>
      </w:r>
      <w:r w:rsidR="008B3996" w:rsidRPr="007B798D">
        <w:rPr>
          <w:i/>
          <w:iCs/>
        </w:rPr>
        <w:t>2 des G. vom 19. </w:t>
      </w:r>
      <w:r w:rsidR="00C83342" w:rsidRPr="007B798D">
        <w:rPr>
          <w:i/>
          <w:iCs/>
        </w:rPr>
        <w:t xml:space="preserve">Januar 2012 (B.S. vom 17. Februar 2012); </w:t>
      </w:r>
      <w:r w:rsidR="00EB39E8">
        <w:rPr>
          <w:i/>
          <w:iCs/>
        </w:rPr>
        <w:t>Abs. </w:t>
      </w:r>
      <w:r w:rsidR="00DC1364">
        <w:rPr>
          <w:i/>
          <w:iCs/>
        </w:rPr>
        <w:t xml:space="preserve">1 </w:t>
      </w:r>
      <w:r w:rsidR="00EB39E8">
        <w:rPr>
          <w:i/>
          <w:iCs/>
        </w:rPr>
        <w:t>Nr. </w:t>
      </w:r>
      <w:r w:rsidR="00DC1364">
        <w:rPr>
          <w:i/>
          <w:iCs/>
        </w:rPr>
        <w:t xml:space="preserve">13 eingefügt durch </w:t>
      </w:r>
      <w:r w:rsidR="00EB39E8">
        <w:rPr>
          <w:i/>
          <w:iCs/>
        </w:rPr>
        <w:t>Art. </w:t>
      </w:r>
      <w:r w:rsidR="00DC1364">
        <w:rPr>
          <w:i/>
          <w:iCs/>
        </w:rPr>
        <w:t xml:space="preserve">7 </w:t>
      </w:r>
      <w:r w:rsidR="00EB39E8">
        <w:rPr>
          <w:i/>
          <w:iCs/>
        </w:rPr>
        <w:t>Nr. </w:t>
      </w:r>
      <w:r w:rsidR="00DC1364">
        <w:rPr>
          <w:i/>
          <w:iCs/>
        </w:rPr>
        <w:t xml:space="preserve">2 des G. vom 8. Mai 2019 (I) (B.S. vom 9. Juli 2019); </w:t>
      </w:r>
      <w:r w:rsidR="00EB39E8">
        <w:rPr>
          <w:i/>
          <w:iCs/>
        </w:rPr>
        <w:t>Abs. </w:t>
      </w:r>
      <w:r w:rsidR="00C83342" w:rsidRPr="007B798D">
        <w:rPr>
          <w:i/>
          <w:iCs/>
        </w:rPr>
        <w:t xml:space="preserve">2 und 3 ersetzt durch </w:t>
      </w:r>
      <w:r w:rsidR="00EB39E8">
        <w:rPr>
          <w:i/>
          <w:iCs/>
        </w:rPr>
        <w:t>Art. </w:t>
      </w:r>
      <w:r w:rsidR="00C83342" w:rsidRPr="007B798D">
        <w:rPr>
          <w:i/>
          <w:iCs/>
        </w:rPr>
        <w:t xml:space="preserve">5 </w:t>
      </w:r>
      <w:r w:rsidR="00EB39E8">
        <w:rPr>
          <w:i/>
          <w:iCs/>
        </w:rPr>
        <w:t>Nr. </w:t>
      </w:r>
      <w:r w:rsidR="00C83342" w:rsidRPr="007B798D">
        <w:rPr>
          <w:i/>
          <w:iCs/>
        </w:rPr>
        <w:t>3 des G. vom 19.</w:t>
      </w:r>
      <w:r w:rsidR="00DD1CE6" w:rsidRPr="007B798D">
        <w:rPr>
          <w:i/>
          <w:iCs/>
        </w:rPr>
        <w:t> </w:t>
      </w:r>
      <w:r w:rsidR="00C83342" w:rsidRPr="007B798D">
        <w:rPr>
          <w:i/>
          <w:iCs/>
        </w:rPr>
        <w:t>Januar 2012 (B.S. vom 17. Februar 2012); neuer Absatz 4 eingefügt du</w:t>
      </w:r>
      <w:r w:rsidR="008B3996" w:rsidRPr="007B798D">
        <w:rPr>
          <w:i/>
          <w:iCs/>
        </w:rPr>
        <w:t xml:space="preserve">rch </w:t>
      </w:r>
      <w:r w:rsidR="00EB39E8">
        <w:rPr>
          <w:i/>
          <w:iCs/>
        </w:rPr>
        <w:t>Art. </w:t>
      </w:r>
      <w:r w:rsidR="008B3996" w:rsidRPr="007B798D">
        <w:rPr>
          <w:i/>
          <w:iCs/>
        </w:rPr>
        <w:t xml:space="preserve">5 </w:t>
      </w:r>
      <w:r w:rsidR="00EB39E8">
        <w:rPr>
          <w:i/>
          <w:iCs/>
        </w:rPr>
        <w:t>Nr. </w:t>
      </w:r>
      <w:r w:rsidR="008B3996" w:rsidRPr="007B798D">
        <w:rPr>
          <w:i/>
          <w:iCs/>
        </w:rPr>
        <w:t>3 des G. vom 19. </w:t>
      </w:r>
      <w:r w:rsidR="00C83342" w:rsidRPr="007B798D">
        <w:rPr>
          <w:i/>
          <w:iCs/>
        </w:rPr>
        <w:t>Januar 2012 (B.S. vom 17. Februar 2012)</w:t>
      </w:r>
      <w:r w:rsidR="00757EFB" w:rsidRPr="007B798D">
        <w:rPr>
          <w:i/>
          <w:iCs/>
        </w:rPr>
        <w:t xml:space="preserve">; </w:t>
      </w:r>
      <w:r w:rsidR="00EB39E8">
        <w:rPr>
          <w:i/>
          <w:iCs/>
        </w:rPr>
        <w:t>Abs. </w:t>
      </w:r>
      <w:r w:rsidR="00C83342" w:rsidRPr="007B798D">
        <w:rPr>
          <w:i/>
          <w:iCs/>
        </w:rPr>
        <w:t>7 (früherer Absatz 6)</w:t>
      </w:r>
      <w:r w:rsidRPr="007B798D">
        <w:rPr>
          <w:i/>
          <w:iCs/>
        </w:rPr>
        <w:t xml:space="preserve"> abgeändert durch </w:t>
      </w:r>
      <w:r w:rsidR="00EB39E8">
        <w:rPr>
          <w:i/>
          <w:iCs/>
        </w:rPr>
        <w:t>Art. </w:t>
      </w:r>
      <w:r w:rsidRPr="007B798D">
        <w:rPr>
          <w:i/>
          <w:iCs/>
        </w:rPr>
        <w:t>2 des G. vom 29. April 1999 (I) (B.S. vom 26. Juni</w:t>
      </w:r>
      <w:r w:rsidR="00043A9C" w:rsidRPr="007B798D">
        <w:rPr>
          <w:i/>
          <w:iCs/>
        </w:rPr>
        <w:t> </w:t>
      </w:r>
      <w:r w:rsidRPr="007B798D">
        <w:rPr>
          <w:i/>
          <w:iCs/>
        </w:rPr>
        <w:t xml:space="preserve">1999); </w:t>
      </w:r>
      <w:r w:rsidR="00EB39E8">
        <w:rPr>
          <w:i/>
          <w:iCs/>
        </w:rPr>
        <w:t>Abs. </w:t>
      </w:r>
      <w:r w:rsidR="00DD1CE6" w:rsidRPr="007B798D">
        <w:rPr>
          <w:i/>
          <w:iCs/>
        </w:rPr>
        <w:t>8</w:t>
      </w:r>
      <w:r w:rsidRPr="007B798D">
        <w:rPr>
          <w:i/>
          <w:iCs/>
        </w:rPr>
        <w:t xml:space="preserve"> </w:t>
      </w:r>
      <w:r w:rsidR="008B3996" w:rsidRPr="007B798D">
        <w:rPr>
          <w:i/>
          <w:iCs/>
        </w:rPr>
        <w:t xml:space="preserve">(früherer Absatz 7) </w:t>
      </w:r>
      <w:r w:rsidRPr="007B798D">
        <w:rPr>
          <w:i/>
          <w:iCs/>
        </w:rPr>
        <w:t xml:space="preserve">eingefügt durch </w:t>
      </w:r>
      <w:r w:rsidR="00EB39E8">
        <w:rPr>
          <w:i/>
          <w:iCs/>
        </w:rPr>
        <w:t>Art. </w:t>
      </w:r>
      <w:r w:rsidRPr="007B798D">
        <w:rPr>
          <w:i/>
          <w:iCs/>
        </w:rPr>
        <w:t>3 Buchstabe A) des G. vom 29. April 1999 (I) (B.S.</w:t>
      </w:r>
      <w:r w:rsidR="008B3996" w:rsidRPr="007B798D">
        <w:rPr>
          <w:i/>
          <w:iCs/>
        </w:rPr>
        <w:t> </w:t>
      </w:r>
      <w:r w:rsidRPr="007B798D">
        <w:rPr>
          <w:i/>
          <w:iCs/>
        </w:rPr>
        <w:t>vom 26. Juni 1999)]</w:t>
      </w:r>
    </w:p>
    <w:p w14:paraId="20897C74" w14:textId="77777777" w:rsidR="00501005" w:rsidRPr="007B798D" w:rsidRDefault="00501005" w:rsidP="00501005">
      <w:pPr>
        <w:autoSpaceDE w:val="0"/>
        <w:autoSpaceDN w:val="0"/>
        <w:adjustRightInd w:val="0"/>
        <w:jc w:val="both"/>
      </w:pPr>
    </w:p>
    <w:p w14:paraId="55784129" w14:textId="77777777" w:rsidR="00501005" w:rsidRPr="007B798D" w:rsidRDefault="00501005" w:rsidP="00501005">
      <w:pPr>
        <w:autoSpaceDE w:val="0"/>
        <w:autoSpaceDN w:val="0"/>
        <w:adjustRightInd w:val="0"/>
        <w:jc w:val="both"/>
      </w:pPr>
    </w:p>
    <w:p w14:paraId="0168A5A1" w14:textId="19ACEE18" w:rsidR="00501005" w:rsidRPr="007B798D" w:rsidRDefault="00501005" w:rsidP="00501005">
      <w:pPr>
        <w:autoSpaceDE w:val="0"/>
        <w:autoSpaceDN w:val="0"/>
        <w:adjustRightInd w:val="0"/>
        <w:jc w:val="both"/>
      </w:pPr>
      <w:r w:rsidRPr="007B798D">
        <w:tab/>
      </w:r>
      <w:r w:rsidR="00EB39E8">
        <w:rPr>
          <w:b/>
          <w:bCs/>
        </w:rPr>
        <w:t>Art. </w:t>
      </w:r>
      <w:r w:rsidRPr="007B798D">
        <w:rPr>
          <w:b/>
          <w:bCs/>
        </w:rPr>
        <w:t>8 -</w:t>
      </w:r>
      <w:r w:rsidRPr="007B798D">
        <w:t xml:space="preserve"> Die Anweisung, das Staatsgebiet zu verlassen, beziehungsweise der Beschluss, den Ausländer zur Grenze zurückzubringen, gibt die Bestimmung von Artikel 7 an, die angewandt wird.</w:t>
      </w:r>
    </w:p>
    <w:p w14:paraId="26A6BBE6" w14:textId="77777777" w:rsidR="00501005" w:rsidRPr="007B798D" w:rsidRDefault="00501005" w:rsidP="00501005">
      <w:pPr>
        <w:autoSpaceDE w:val="0"/>
        <w:autoSpaceDN w:val="0"/>
        <w:adjustRightInd w:val="0"/>
        <w:jc w:val="both"/>
      </w:pPr>
    </w:p>
    <w:p w14:paraId="6583390D" w14:textId="77777777" w:rsidR="00501005" w:rsidRPr="007B798D" w:rsidRDefault="00501005" w:rsidP="00501005">
      <w:pPr>
        <w:autoSpaceDE w:val="0"/>
        <w:autoSpaceDN w:val="0"/>
        <w:adjustRightInd w:val="0"/>
        <w:jc w:val="both"/>
      </w:pPr>
    </w:p>
    <w:p w14:paraId="76308C89" w14:textId="59FABA7D" w:rsidR="00501005" w:rsidRPr="007B798D" w:rsidRDefault="00501005" w:rsidP="00501005">
      <w:pPr>
        <w:autoSpaceDE w:val="0"/>
        <w:autoSpaceDN w:val="0"/>
        <w:adjustRightInd w:val="0"/>
        <w:jc w:val="both"/>
      </w:pPr>
      <w:r w:rsidRPr="007B798D">
        <w:tab/>
        <w:t>[</w:t>
      </w:r>
      <w:r w:rsidR="00EB39E8">
        <w:rPr>
          <w:b/>
          <w:bCs/>
        </w:rPr>
        <w:t>Art. </w:t>
      </w:r>
      <w:r w:rsidRPr="007B798D">
        <w:rPr>
          <w:b/>
          <w:bCs/>
        </w:rPr>
        <w:t>8</w:t>
      </w:r>
      <w:r w:rsidRPr="007B798D">
        <w:rPr>
          <w:b/>
          <w:bCs/>
          <w:i/>
          <w:iCs/>
        </w:rPr>
        <w:t>bis</w:t>
      </w:r>
      <w:r w:rsidRPr="007B798D">
        <w:t xml:space="preserve"> - </w:t>
      </w:r>
      <w:r w:rsidR="00EB39E8">
        <w:t>§ </w:t>
      </w:r>
      <w:r w:rsidRPr="007B798D">
        <w:t>1 - Der Minister oder sein Beauftragter kann eine Entscheidung über die Rückführung eines Ausländers, die von einer zuständigen Verwaltungsbehörde eines Staates erlassen wurde, der durch die Richtlinie 2001/40/EG des Rates der Europäischen Union vom 28. Mai 2001 über die gegenseitige Anerkennung von Entscheidungen über die Rückführung von Drittstaatsangehörigen gebunden ist, anerkennen, wenn dieser Ausländer sich im Hoheitsgebiet des Königreichs befindet, ohne dass es ihm erlaubt oder gestattet ist, sich länger als drei Monate dort aufzuhalten, und folgende Bedingungen erfüllt sind:</w:t>
      </w:r>
    </w:p>
    <w:p w14:paraId="3F8C6000" w14:textId="77777777" w:rsidR="00501005" w:rsidRPr="007B798D" w:rsidRDefault="00501005" w:rsidP="00501005">
      <w:pPr>
        <w:autoSpaceDE w:val="0"/>
        <w:autoSpaceDN w:val="0"/>
        <w:adjustRightInd w:val="0"/>
        <w:jc w:val="both"/>
      </w:pPr>
    </w:p>
    <w:p w14:paraId="074BC023" w14:textId="77777777" w:rsidR="00501005" w:rsidRPr="007B798D" w:rsidRDefault="00501005" w:rsidP="00501005">
      <w:pPr>
        <w:autoSpaceDE w:val="0"/>
        <w:autoSpaceDN w:val="0"/>
        <w:adjustRightInd w:val="0"/>
        <w:jc w:val="both"/>
      </w:pPr>
      <w:r w:rsidRPr="007B798D">
        <w:tab/>
        <w:t>1. Die Rückführungsentscheidung ist begründet:</w:t>
      </w:r>
    </w:p>
    <w:p w14:paraId="0016B3EB" w14:textId="77777777" w:rsidR="00501005" w:rsidRPr="007B798D" w:rsidRDefault="00501005" w:rsidP="00501005">
      <w:pPr>
        <w:autoSpaceDE w:val="0"/>
        <w:autoSpaceDN w:val="0"/>
        <w:adjustRightInd w:val="0"/>
        <w:jc w:val="both"/>
      </w:pPr>
    </w:p>
    <w:p w14:paraId="0200F081" w14:textId="77777777" w:rsidR="00501005" w:rsidRPr="007B798D" w:rsidRDefault="00501005" w:rsidP="00501005">
      <w:pPr>
        <w:autoSpaceDE w:val="0"/>
        <w:autoSpaceDN w:val="0"/>
        <w:adjustRightInd w:val="0"/>
        <w:jc w:val="both"/>
      </w:pPr>
      <w:r w:rsidRPr="007B798D">
        <w:tab/>
        <w:t>- entweder mit einer schwerwiegenden und akuten Gefahr für die öffentliche Ordnung oder die nationale Sicherheit und wird erlassen im Fall der Verurteilung des betreffenden Ausländers aufgrund einer Straftat, die mit einer Freiheitsstrafe von mindestens einem Jahr bedroht ist, in einem Staat, der durch die vorerwähnte Richtlinie gebunden ist und die Entscheidung erlassen hat, im Fall eines begründeten Verdachts, dass dieser Ausländer schwere Straftaten begangen hat, oder im Fall konkreter Hinweise, dass er solche Taten im Hoheitsgebiet eines durch die vorerwähnte Richtlinie gebundenen Staates plant,</w:t>
      </w:r>
    </w:p>
    <w:p w14:paraId="791725D4" w14:textId="77777777" w:rsidR="00501005" w:rsidRPr="007B798D" w:rsidRDefault="00501005" w:rsidP="00501005">
      <w:pPr>
        <w:autoSpaceDE w:val="0"/>
        <w:autoSpaceDN w:val="0"/>
        <w:adjustRightInd w:val="0"/>
        <w:jc w:val="both"/>
      </w:pPr>
    </w:p>
    <w:p w14:paraId="081340E1" w14:textId="77777777" w:rsidR="00501005" w:rsidRPr="007B798D" w:rsidRDefault="00501005" w:rsidP="00501005">
      <w:pPr>
        <w:autoSpaceDE w:val="0"/>
        <w:autoSpaceDN w:val="0"/>
        <w:adjustRightInd w:val="0"/>
        <w:jc w:val="both"/>
      </w:pPr>
      <w:r w:rsidRPr="007B798D">
        <w:tab/>
        <w:t>- oder mit einem Verstoß gegen die innerstaatlichen Rechtsvorschriften über die Einreise von Ausländern in diesen durch die vorerwähnte Richtlinie gebundenen Staat beziehungsweise über deren Aufenthalt in einem solchen Staat.</w:t>
      </w:r>
    </w:p>
    <w:p w14:paraId="65ACB9C0" w14:textId="77777777" w:rsidR="00501005" w:rsidRPr="007B798D" w:rsidRDefault="00501005" w:rsidP="00501005">
      <w:pPr>
        <w:autoSpaceDE w:val="0"/>
        <w:autoSpaceDN w:val="0"/>
        <w:adjustRightInd w:val="0"/>
        <w:jc w:val="both"/>
      </w:pPr>
    </w:p>
    <w:p w14:paraId="2E5ED591" w14:textId="77777777" w:rsidR="00501005" w:rsidRPr="007B798D" w:rsidRDefault="00501005" w:rsidP="00501005">
      <w:pPr>
        <w:autoSpaceDE w:val="0"/>
        <w:autoSpaceDN w:val="0"/>
        <w:adjustRightInd w:val="0"/>
        <w:jc w:val="both"/>
      </w:pPr>
      <w:r w:rsidRPr="007B798D">
        <w:tab/>
        <w:t xml:space="preserve">2. Die Rückführungsentscheidung darf von dem Staat, der sie gegen den betreffenden Ausländer erlassen hat, weder ausgesetzt noch aufgehoben worden sein. </w:t>
      </w:r>
    </w:p>
    <w:p w14:paraId="0733D4DA" w14:textId="77777777" w:rsidR="00501005" w:rsidRPr="007B798D" w:rsidRDefault="00501005" w:rsidP="00501005">
      <w:pPr>
        <w:autoSpaceDE w:val="0"/>
        <w:autoSpaceDN w:val="0"/>
        <w:adjustRightInd w:val="0"/>
        <w:jc w:val="both"/>
      </w:pPr>
    </w:p>
    <w:p w14:paraId="6A795302" w14:textId="06FE4508" w:rsidR="00501005" w:rsidRPr="007B798D" w:rsidRDefault="00501005" w:rsidP="00501005">
      <w:pPr>
        <w:autoSpaceDE w:val="0"/>
        <w:autoSpaceDN w:val="0"/>
        <w:adjustRightInd w:val="0"/>
        <w:jc w:val="both"/>
      </w:pPr>
      <w:r w:rsidRPr="007B798D">
        <w:tab/>
      </w:r>
      <w:r w:rsidR="00EB39E8">
        <w:t>§ </w:t>
      </w:r>
      <w:r w:rsidRPr="007B798D">
        <w:t xml:space="preserve">2 - Ist die in </w:t>
      </w:r>
      <w:r w:rsidR="00EB39E8">
        <w:t>§ </w:t>
      </w:r>
      <w:r w:rsidRPr="007B798D">
        <w:t xml:space="preserve">1 erwähnte Rückführungsentscheidung entweder mit einer schwerwiegenden und akuten Gefahr für die öffentliche Ordnung oder die nationale Sicherheit begründet und ist es dem betreffenden Ausländer erlaubt oder gestattet, sich länger als drei Monate im Königreich aufzuhalten beziehungsweise sich dort niederzulassen, oder ist der Ausländer im Besitz eines Aufenthaltstitels, der von einem durch die vorerwähnte Richtlinie gebundenen Mitgliedstaat ausgestellt worden ist, so konsultiert der Minister oder sein Beauftragter den Staat, dessen zuständige Verwaltungsbehörde die Rückführungsentscheidung </w:t>
      </w:r>
      <w:r w:rsidRPr="007B798D">
        <w:lastRenderedPageBreak/>
        <w:t>erlassen hat, und gegebenenfalls den Staat, der dem Ausländer den Aufenthaltstitel ausgestellt hat.</w:t>
      </w:r>
    </w:p>
    <w:p w14:paraId="4B726D2F" w14:textId="77777777" w:rsidR="00501005" w:rsidRPr="007B798D" w:rsidRDefault="00501005" w:rsidP="00501005">
      <w:pPr>
        <w:autoSpaceDE w:val="0"/>
        <w:autoSpaceDN w:val="0"/>
        <w:adjustRightInd w:val="0"/>
        <w:jc w:val="both"/>
      </w:pPr>
    </w:p>
    <w:p w14:paraId="7FD38EC5" w14:textId="77777777" w:rsidR="00501005" w:rsidRPr="007B798D" w:rsidRDefault="00501005" w:rsidP="00501005">
      <w:pPr>
        <w:autoSpaceDE w:val="0"/>
        <w:autoSpaceDN w:val="0"/>
        <w:adjustRightInd w:val="0"/>
        <w:jc w:val="both"/>
      </w:pPr>
      <w:r w:rsidRPr="007B798D">
        <w:tab/>
        <w:t xml:space="preserve">Im vorhergehenden Absatz erwähnte Ausländer, denen es erlaubt oder gestattet ist, sich länger als drei Monate im Königreich aufzuhalten oder sich dort niederzulassen, können gegebenenfalls nur unter Einhaltung </w:t>
      </w:r>
      <w:r w:rsidR="00DF2748" w:rsidRPr="007B798D">
        <w:t>[der Artikel 21 und 22]</w:t>
      </w:r>
      <w:r w:rsidRPr="007B798D">
        <w:t xml:space="preserve"> </w:t>
      </w:r>
      <w:r w:rsidR="0041360D" w:rsidRPr="007B798D">
        <w:t>ausgewiesen</w:t>
      </w:r>
      <w:r w:rsidRPr="007B798D">
        <w:t xml:space="preserve"> werden.</w:t>
      </w:r>
    </w:p>
    <w:p w14:paraId="72190E94" w14:textId="77777777" w:rsidR="00501005" w:rsidRPr="007B798D" w:rsidRDefault="00501005" w:rsidP="00501005">
      <w:pPr>
        <w:autoSpaceDE w:val="0"/>
        <w:autoSpaceDN w:val="0"/>
        <w:adjustRightInd w:val="0"/>
        <w:jc w:val="both"/>
      </w:pPr>
    </w:p>
    <w:p w14:paraId="46513D13" w14:textId="77777777" w:rsidR="00501005" w:rsidRPr="007B798D" w:rsidRDefault="00501005" w:rsidP="00501005">
      <w:pPr>
        <w:autoSpaceDE w:val="0"/>
        <w:autoSpaceDN w:val="0"/>
        <w:adjustRightInd w:val="0"/>
        <w:jc w:val="both"/>
      </w:pPr>
      <w:r w:rsidRPr="007B798D">
        <w:tab/>
        <w:t>Entscheidungen in Bezug auf Inhaber eines im vorhergehenden Absatz erwähnten Aufenthaltstitels, der von einem durch die vorerwähnte Richtlinie gebundenen Staat ausgestellt worden ist, hängen von der Entscheidung dieses Staates in Bezug auf den Aufenthalt des betreffenden Ausländers in seinem Hoheitsgebiet ab.</w:t>
      </w:r>
    </w:p>
    <w:p w14:paraId="35A0DEBD" w14:textId="77777777" w:rsidR="00501005" w:rsidRPr="007B798D" w:rsidRDefault="00501005" w:rsidP="00501005">
      <w:pPr>
        <w:autoSpaceDE w:val="0"/>
        <w:autoSpaceDN w:val="0"/>
        <w:adjustRightInd w:val="0"/>
        <w:jc w:val="both"/>
      </w:pPr>
    </w:p>
    <w:p w14:paraId="778DD485" w14:textId="3228ED88" w:rsidR="00501005" w:rsidRPr="007B798D" w:rsidRDefault="00501005" w:rsidP="00501005">
      <w:pPr>
        <w:autoSpaceDE w:val="0"/>
        <w:autoSpaceDN w:val="0"/>
        <w:adjustRightInd w:val="0"/>
        <w:jc w:val="both"/>
      </w:pPr>
      <w:r w:rsidRPr="007B798D">
        <w:tab/>
      </w:r>
      <w:r w:rsidR="00EB39E8">
        <w:t>§ </w:t>
      </w:r>
      <w:r w:rsidRPr="007B798D">
        <w:t>3 - Bei den Staaten, die bei Inkrafttreten der vorliegenden Bestimmung durch die vorerwähnte Richtlinie gebunden sind, handelt es sich um die Mitgliedstaaten der Europäischen Union.</w:t>
      </w:r>
    </w:p>
    <w:p w14:paraId="171EE6AF" w14:textId="77777777" w:rsidR="00501005" w:rsidRPr="007B798D" w:rsidRDefault="00501005" w:rsidP="00501005">
      <w:pPr>
        <w:autoSpaceDE w:val="0"/>
        <w:autoSpaceDN w:val="0"/>
        <w:adjustRightInd w:val="0"/>
        <w:jc w:val="both"/>
      </w:pPr>
    </w:p>
    <w:p w14:paraId="17847E80" w14:textId="77777777" w:rsidR="00501005" w:rsidRPr="007B798D" w:rsidRDefault="00501005" w:rsidP="00501005">
      <w:pPr>
        <w:autoSpaceDE w:val="0"/>
        <w:autoSpaceDN w:val="0"/>
        <w:adjustRightInd w:val="0"/>
        <w:jc w:val="both"/>
      </w:pPr>
      <w:r w:rsidRPr="007B798D">
        <w:tab/>
        <w:t>Der König bringt den vorhergehenden Absatz in Einklang mit dem Ergebnis der von den europäischen Instrumenten festgelegten Verfahren, die die Anwendung des Gemeinschaftsrechts auf andere Staaten ermöglichen.</w:t>
      </w:r>
    </w:p>
    <w:p w14:paraId="50F5AD72" w14:textId="77777777" w:rsidR="00501005" w:rsidRPr="007B798D" w:rsidRDefault="00501005" w:rsidP="00501005">
      <w:pPr>
        <w:autoSpaceDE w:val="0"/>
        <w:autoSpaceDN w:val="0"/>
        <w:adjustRightInd w:val="0"/>
        <w:jc w:val="both"/>
      </w:pPr>
    </w:p>
    <w:p w14:paraId="7C0BCA0C" w14:textId="1948B7C2" w:rsidR="00501005" w:rsidRPr="007B798D" w:rsidRDefault="00501005" w:rsidP="00501005">
      <w:pPr>
        <w:autoSpaceDE w:val="0"/>
        <w:autoSpaceDN w:val="0"/>
        <w:adjustRightInd w:val="0"/>
        <w:jc w:val="both"/>
      </w:pPr>
      <w:r w:rsidRPr="007B798D">
        <w:tab/>
      </w:r>
      <w:r w:rsidR="00EB39E8">
        <w:t>§ </w:t>
      </w:r>
      <w:r w:rsidRPr="007B798D">
        <w:t xml:space="preserve">4 - </w:t>
      </w:r>
      <w:r w:rsidR="00D77AB9" w:rsidRPr="007B798D">
        <w:t xml:space="preserve">[Während des in </w:t>
      </w:r>
      <w:r w:rsidR="00EB39E8">
        <w:t>§ </w:t>
      </w:r>
      <w:r w:rsidR="00D77AB9" w:rsidRPr="007B798D">
        <w:t>1 erwähnten Anerkennungsverfahrens kann der Minister oder sein Beauftragter, unbeschadet der Bestimmungen von Titel III</w:t>
      </w:r>
      <w:r w:rsidR="00D77AB9" w:rsidRPr="007B798D">
        <w:rPr>
          <w:i/>
        </w:rPr>
        <w:t>quater</w:t>
      </w:r>
      <w:r w:rsidR="00D77AB9" w:rsidRPr="007B798D">
        <w:t xml:space="preserve"> und sofern keine anderen ausreichenden, jedoch weniger intensiven Zwangsmaßnahmen wirksam angewandt werden können, Ausländer, die aus einem in </w:t>
      </w:r>
      <w:r w:rsidR="00EB39E8">
        <w:t>§ </w:t>
      </w:r>
      <w:r w:rsidR="00D77AB9" w:rsidRPr="007B798D">
        <w:t xml:space="preserve">1 </w:t>
      </w:r>
      <w:r w:rsidR="00EB39E8">
        <w:t>Nr. </w:t>
      </w:r>
      <w:r w:rsidR="00D77AB9" w:rsidRPr="007B798D">
        <w:t xml:space="preserve">1 erwähnten Grund im </w:t>
      </w:r>
      <w:r w:rsidR="00DC1364">
        <w:t>[SIS]</w:t>
      </w:r>
      <w:r w:rsidR="00D77AB9" w:rsidRPr="007B798D">
        <w:t xml:space="preserve"> </w:t>
      </w:r>
      <w:r w:rsidR="00DF2748" w:rsidRPr="007B798D">
        <w:t xml:space="preserve">[oder in der Allgemeinen Nationalen Datenbank] </w:t>
      </w:r>
      <w:r w:rsidR="00D77AB9" w:rsidRPr="007B798D">
        <w:t xml:space="preserve">zur </w:t>
      </w:r>
      <w:r w:rsidR="00DC1364">
        <w:t>[Einreise- und Aufenthaltsverweigerung]</w:t>
      </w:r>
      <w:r w:rsidR="00D77AB9" w:rsidRPr="007B798D">
        <w:t xml:space="preserve"> ausgeschrieben sind, inhaftieren lassen, wobei die Dauer der Inhaftierung einen Monat nicht überschreiten darf.]</w:t>
      </w:r>
    </w:p>
    <w:p w14:paraId="6B53342E" w14:textId="77777777" w:rsidR="004159DF" w:rsidRPr="007B798D" w:rsidRDefault="004159DF" w:rsidP="00501005">
      <w:pPr>
        <w:autoSpaceDE w:val="0"/>
        <w:autoSpaceDN w:val="0"/>
        <w:adjustRightInd w:val="0"/>
        <w:jc w:val="both"/>
      </w:pPr>
    </w:p>
    <w:p w14:paraId="7205B26F" w14:textId="3E58C79E" w:rsidR="00501005" w:rsidRPr="007B798D" w:rsidRDefault="00501005" w:rsidP="00501005">
      <w:pPr>
        <w:autoSpaceDE w:val="0"/>
        <w:autoSpaceDN w:val="0"/>
        <w:adjustRightInd w:val="0"/>
        <w:jc w:val="both"/>
      </w:pPr>
      <w:r w:rsidRPr="007B798D">
        <w:tab/>
      </w:r>
      <w:r w:rsidR="00EB39E8">
        <w:t>§ </w:t>
      </w:r>
      <w:r w:rsidRPr="007B798D">
        <w:t>5 - Die Paragraphen 1 bis 4 sind auf Entscheidungen über die Rückführung von Ausländern, die in Artikel 40</w:t>
      </w:r>
      <w:r w:rsidR="004159DF" w:rsidRPr="007B798D">
        <w:t>[, 40</w:t>
      </w:r>
      <w:r w:rsidR="004159DF" w:rsidRPr="007B798D">
        <w:rPr>
          <w:i/>
        </w:rPr>
        <w:t>bis</w:t>
      </w:r>
      <w:r w:rsidR="004159DF" w:rsidRPr="007B798D">
        <w:t xml:space="preserve"> beziehungsweise 40</w:t>
      </w:r>
      <w:r w:rsidR="004159DF" w:rsidRPr="007B798D">
        <w:rPr>
          <w:i/>
        </w:rPr>
        <w:t>ter</w:t>
      </w:r>
      <w:r w:rsidR="004159DF" w:rsidRPr="007B798D">
        <w:t>]</w:t>
      </w:r>
      <w:r w:rsidRPr="007B798D">
        <w:t xml:space="preserve"> erwähnt sind, nicht anwendbar.]</w:t>
      </w:r>
    </w:p>
    <w:p w14:paraId="5F9B318D" w14:textId="77777777" w:rsidR="00501005" w:rsidRPr="007B798D" w:rsidRDefault="00501005" w:rsidP="00501005">
      <w:pPr>
        <w:autoSpaceDE w:val="0"/>
        <w:autoSpaceDN w:val="0"/>
        <w:adjustRightInd w:val="0"/>
        <w:jc w:val="both"/>
      </w:pPr>
    </w:p>
    <w:p w14:paraId="5FC8D758" w14:textId="64606BC6" w:rsidR="00501005" w:rsidRDefault="00501005" w:rsidP="00501005">
      <w:pPr>
        <w:autoSpaceDE w:val="0"/>
        <w:autoSpaceDN w:val="0"/>
        <w:adjustRightInd w:val="0"/>
        <w:jc w:val="both"/>
        <w:rPr>
          <w:iCs/>
        </w:rPr>
      </w:pPr>
      <w:r w:rsidRPr="007B798D">
        <w:rPr>
          <w:i/>
          <w:iCs/>
        </w:rPr>
        <w:t>[</w:t>
      </w:r>
      <w:r w:rsidR="00EB39E8">
        <w:rPr>
          <w:i/>
          <w:iCs/>
        </w:rPr>
        <w:t>Art. </w:t>
      </w:r>
      <w:r w:rsidRPr="007B798D">
        <w:rPr>
          <w:i/>
          <w:iCs/>
        </w:rPr>
        <w:t xml:space="preserve">8bis eingefügt durch </w:t>
      </w:r>
      <w:r w:rsidR="00EB39E8">
        <w:rPr>
          <w:i/>
          <w:iCs/>
        </w:rPr>
        <w:t>Art. </w:t>
      </w:r>
      <w:r w:rsidRPr="007B798D">
        <w:rPr>
          <w:i/>
          <w:iCs/>
        </w:rPr>
        <w:t>3 des G. vom 1. September 2004 (II) (B.S. vom 12. Oktober 2004)</w:t>
      </w:r>
      <w:r w:rsidR="004159DF" w:rsidRPr="007B798D">
        <w:rPr>
          <w:i/>
          <w:iCs/>
        </w:rPr>
        <w:t xml:space="preserve">; </w:t>
      </w:r>
      <w:r w:rsidR="00EB39E8">
        <w:rPr>
          <w:i/>
          <w:iCs/>
        </w:rPr>
        <w:t>§ </w:t>
      </w:r>
      <w:r w:rsidR="00DF2748" w:rsidRPr="007B798D">
        <w:rPr>
          <w:i/>
          <w:iCs/>
        </w:rPr>
        <w:t xml:space="preserve">2 </w:t>
      </w:r>
      <w:r w:rsidR="00EB39E8">
        <w:rPr>
          <w:i/>
          <w:iCs/>
        </w:rPr>
        <w:t>Abs. </w:t>
      </w:r>
      <w:r w:rsidR="00DF2748" w:rsidRPr="007B798D">
        <w:rPr>
          <w:i/>
          <w:iCs/>
        </w:rPr>
        <w:t xml:space="preserve">2 abgeändert durch </w:t>
      </w:r>
      <w:r w:rsidR="00EB39E8">
        <w:rPr>
          <w:i/>
          <w:iCs/>
        </w:rPr>
        <w:t>Art. </w:t>
      </w:r>
      <w:r w:rsidR="00DF2748" w:rsidRPr="007B798D">
        <w:rPr>
          <w:i/>
          <w:iCs/>
        </w:rPr>
        <w:t xml:space="preserve">8 </w:t>
      </w:r>
      <w:r w:rsidR="00EB39E8">
        <w:rPr>
          <w:i/>
          <w:iCs/>
        </w:rPr>
        <w:t>Nr. </w:t>
      </w:r>
      <w:r w:rsidR="00DF2748" w:rsidRPr="007B798D">
        <w:rPr>
          <w:i/>
          <w:iCs/>
        </w:rPr>
        <w:t>1 des G. vom 24. Februar 2017 (B.S. vom</w:t>
      </w:r>
      <w:r w:rsidR="00F936FD" w:rsidRPr="007B798D">
        <w:rPr>
          <w:i/>
          <w:iCs/>
        </w:rPr>
        <w:t xml:space="preserve"> </w:t>
      </w:r>
      <w:r w:rsidR="00DF2748" w:rsidRPr="007B798D">
        <w:rPr>
          <w:i/>
          <w:iCs/>
        </w:rPr>
        <w:t xml:space="preserve">19. April 2017); </w:t>
      </w:r>
      <w:r w:rsidR="00EB39E8">
        <w:rPr>
          <w:i/>
          <w:iCs/>
        </w:rPr>
        <w:t>§ </w:t>
      </w:r>
      <w:r w:rsidR="00DD1CE6" w:rsidRPr="007B798D">
        <w:rPr>
          <w:i/>
          <w:iCs/>
        </w:rPr>
        <w:t>4</w:t>
      </w:r>
      <w:r w:rsidR="00D77AB9" w:rsidRPr="007B798D">
        <w:rPr>
          <w:i/>
          <w:iCs/>
        </w:rPr>
        <w:t xml:space="preserve"> ersetzt durch </w:t>
      </w:r>
      <w:r w:rsidR="00EB39E8">
        <w:rPr>
          <w:i/>
          <w:iCs/>
        </w:rPr>
        <w:t>Art. </w:t>
      </w:r>
      <w:r w:rsidR="00D77AB9" w:rsidRPr="007B798D">
        <w:rPr>
          <w:i/>
          <w:iCs/>
        </w:rPr>
        <w:t>5 des G. vom 19. März 2014 (B.S. vom 5. Mai 2014)</w:t>
      </w:r>
      <w:r w:rsidR="009B6365" w:rsidRPr="007B798D">
        <w:rPr>
          <w:i/>
          <w:iCs/>
        </w:rPr>
        <w:t xml:space="preserve"> und abgeändert durch </w:t>
      </w:r>
      <w:r w:rsidR="00EB39E8">
        <w:rPr>
          <w:i/>
          <w:iCs/>
        </w:rPr>
        <w:t>Art. </w:t>
      </w:r>
      <w:r w:rsidR="009B6365" w:rsidRPr="007B798D">
        <w:rPr>
          <w:i/>
          <w:iCs/>
        </w:rPr>
        <w:t xml:space="preserve">8 </w:t>
      </w:r>
      <w:r w:rsidR="00EB39E8">
        <w:rPr>
          <w:i/>
          <w:iCs/>
        </w:rPr>
        <w:t>Nr. </w:t>
      </w:r>
      <w:r w:rsidR="009B6365" w:rsidRPr="007B798D">
        <w:rPr>
          <w:i/>
          <w:iCs/>
        </w:rPr>
        <w:t>2 des G. vom 24. Februar 2017 (B.S. vom</w:t>
      </w:r>
      <w:r w:rsidR="00F936FD" w:rsidRPr="007B798D">
        <w:rPr>
          <w:i/>
          <w:iCs/>
        </w:rPr>
        <w:t xml:space="preserve"> </w:t>
      </w:r>
      <w:r w:rsidR="009B6365" w:rsidRPr="007B798D">
        <w:rPr>
          <w:i/>
          <w:iCs/>
        </w:rPr>
        <w:t>19. April 2017)</w:t>
      </w:r>
      <w:r w:rsidR="00DC1364">
        <w:rPr>
          <w:i/>
          <w:iCs/>
        </w:rPr>
        <w:t xml:space="preserve"> und </w:t>
      </w:r>
      <w:r w:rsidR="00EB39E8">
        <w:rPr>
          <w:i/>
          <w:iCs/>
        </w:rPr>
        <w:t>Art. </w:t>
      </w:r>
      <w:r w:rsidR="00DC1364">
        <w:rPr>
          <w:i/>
          <w:iCs/>
        </w:rPr>
        <w:t>8 des G. vom 8. Mai 2019 (I) (B.S. vom 9. Juli 2019)</w:t>
      </w:r>
      <w:r w:rsidR="00DD1CE6" w:rsidRPr="007B798D">
        <w:rPr>
          <w:i/>
          <w:iCs/>
        </w:rPr>
        <w:t xml:space="preserve">; </w:t>
      </w:r>
      <w:r w:rsidR="00EB39E8">
        <w:rPr>
          <w:i/>
          <w:iCs/>
        </w:rPr>
        <w:t>§ </w:t>
      </w:r>
      <w:r w:rsidR="004159DF" w:rsidRPr="007B798D">
        <w:rPr>
          <w:i/>
          <w:iCs/>
        </w:rPr>
        <w:t xml:space="preserve">5 abgeändert durch </w:t>
      </w:r>
      <w:r w:rsidR="00EB39E8">
        <w:rPr>
          <w:i/>
          <w:iCs/>
        </w:rPr>
        <w:t>Art. </w:t>
      </w:r>
      <w:r w:rsidR="004159DF" w:rsidRPr="007B798D">
        <w:rPr>
          <w:i/>
          <w:iCs/>
        </w:rPr>
        <w:t>177 des G. vom 6. Mai 2009</w:t>
      </w:r>
      <w:r w:rsidR="00A63427" w:rsidRPr="007B798D">
        <w:rPr>
          <w:i/>
          <w:iCs/>
        </w:rPr>
        <w:t xml:space="preserve"> (I)</w:t>
      </w:r>
      <w:r w:rsidR="004159DF" w:rsidRPr="007B798D">
        <w:rPr>
          <w:i/>
          <w:iCs/>
        </w:rPr>
        <w:t xml:space="preserve"> (B.S. vom 19. Mai 2009)</w:t>
      </w:r>
      <w:r w:rsidRPr="007B798D">
        <w:rPr>
          <w:i/>
          <w:iCs/>
        </w:rPr>
        <w:t>]</w:t>
      </w:r>
    </w:p>
    <w:p w14:paraId="36FA451A" w14:textId="77777777" w:rsidR="00880DBD" w:rsidRDefault="00880DBD" w:rsidP="00501005">
      <w:pPr>
        <w:autoSpaceDE w:val="0"/>
        <w:autoSpaceDN w:val="0"/>
        <w:adjustRightInd w:val="0"/>
        <w:jc w:val="both"/>
        <w:rPr>
          <w:iCs/>
        </w:rPr>
      </w:pPr>
    </w:p>
    <w:p w14:paraId="3A39D322" w14:textId="77777777" w:rsidR="00880DBD" w:rsidRDefault="00880DBD" w:rsidP="00501005">
      <w:pPr>
        <w:autoSpaceDE w:val="0"/>
        <w:autoSpaceDN w:val="0"/>
        <w:adjustRightInd w:val="0"/>
        <w:jc w:val="both"/>
        <w:rPr>
          <w:iCs/>
        </w:rPr>
      </w:pPr>
    </w:p>
    <w:p w14:paraId="57658D47" w14:textId="25EF1E9D" w:rsidR="00880DBD" w:rsidRDefault="00880DBD" w:rsidP="00501005">
      <w:pPr>
        <w:autoSpaceDE w:val="0"/>
        <w:autoSpaceDN w:val="0"/>
        <w:adjustRightInd w:val="0"/>
        <w:jc w:val="both"/>
        <w:rPr>
          <w:iCs/>
        </w:rPr>
      </w:pPr>
      <w:r>
        <w:rPr>
          <w:iCs/>
        </w:rPr>
        <w:tab/>
        <w:t>[</w:t>
      </w:r>
      <w:r w:rsidR="00EB39E8">
        <w:rPr>
          <w:b/>
        </w:rPr>
        <w:t>Art. </w:t>
      </w:r>
      <w:r w:rsidRPr="00880DBD">
        <w:rPr>
          <w:b/>
        </w:rPr>
        <w:t>8</w:t>
      </w:r>
      <w:r w:rsidRPr="00880DBD">
        <w:rPr>
          <w:b/>
          <w:i/>
          <w:iCs/>
        </w:rPr>
        <w:t>ter</w:t>
      </w:r>
      <w:r w:rsidRPr="004303D0">
        <w:t> - Die Bestimmungen des vorliegenden Kapitels gelten unbeschadet der einschlägigen Bestimmungen des Schengen-Besitzstands in Bezug auf das Überschreiten der Außengrenzen und kurzfristige Aufenthalte, insbesondere des Schengener Grenzkodex, des Visakodex und des Schengener Übereinkommens.</w:t>
      </w:r>
      <w:r>
        <w:rPr>
          <w:iCs/>
        </w:rPr>
        <w:t>]</w:t>
      </w:r>
    </w:p>
    <w:p w14:paraId="6DE9B308" w14:textId="77777777" w:rsidR="00880DBD" w:rsidRDefault="00880DBD" w:rsidP="00501005">
      <w:pPr>
        <w:autoSpaceDE w:val="0"/>
        <w:autoSpaceDN w:val="0"/>
        <w:adjustRightInd w:val="0"/>
        <w:jc w:val="both"/>
        <w:rPr>
          <w:iCs/>
        </w:rPr>
      </w:pPr>
    </w:p>
    <w:p w14:paraId="39863CBB" w14:textId="10470E8D" w:rsidR="00880DBD" w:rsidRPr="00880DBD" w:rsidRDefault="00880DBD" w:rsidP="00501005">
      <w:pPr>
        <w:autoSpaceDE w:val="0"/>
        <w:autoSpaceDN w:val="0"/>
        <w:adjustRightInd w:val="0"/>
        <w:jc w:val="both"/>
        <w:rPr>
          <w:i/>
          <w:iCs/>
        </w:rPr>
      </w:pPr>
      <w:r>
        <w:rPr>
          <w:i/>
          <w:iCs/>
        </w:rPr>
        <w:t>[</w:t>
      </w:r>
      <w:r w:rsidR="00EB39E8">
        <w:rPr>
          <w:i/>
          <w:iCs/>
        </w:rPr>
        <w:t>Art. </w:t>
      </w:r>
      <w:r>
        <w:rPr>
          <w:i/>
          <w:iCs/>
        </w:rPr>
        <w:t xml:space="preserve">8ter eingefügt durch </w:t>
      </w:r>
      <w:r w:rsidR="00EB39E8">
        <w:rPr>
          <w:i/>
          <w:iCs/>
        </w:rPr>
        <w:t>Art. </w:t>
      </w:r>
      <w:r>
        <w:rPr>
          <w:i/>
          <w:iCs/>
        </w:rPr>
        <w:t>7 des G. vom 5. Mai 2019 (B.S. vom 22. August 2019)]</w:t>
      </w:r>
    </w:p>
    <w:p w14:paraId="6DD4B177" w14:textId="77777777" w:rsidR="00501005" w:rsidRPr="007B798D" w:rsidRDefault="00501005" w:rsidP="00501005">
      <w:pPr>
        <w:autoSpaceDE w:val="0"/>
        <w:autoSpaceDN w:val="0"/>
        <w:adjustRightInd w:val="0"/>
        <w:jc w:val="center"/>
      </w:pPr>
      <w:r w:rsidRPr="007B798D">
        <w:br w:type="page"/>
      </w:r>
      <w:r w:rsidRPr="007B798D">
        <w:lastRenderedPageBreak/>
        <w:t xml:space="preserve">KAPITEL </w:t>
      </w:r>
      <w:r w:rsidR="00E316AE" w:rsidRPr="007B798D">
        <w:t>3</w:t>
      </w:r>
      <w:r w:rsidRPr="007B798D">
        <w:t xml:space="preserve"> - </w:t>
      </w:r>
      <w:r w:rsidRPr="007B798D">
        <w:rPr>
          <w:i/>
        </w:rPr>
        <w:t>Aufenthalt von mehr als drei Monaten</w:t>
      </w:r>
    </w:p>
    <w:p w14:paraId="13A912C7" w14:textId="77777777" w:rsidR="00501005" w:rsidRPr="007B798D" w:rsidRDefault="00501005" w:rsidP="00501005">
      <w:pPr>
        <w:autoSpaceDE w:val="0"/>
        <w:autoSpaceDN w:val="0"/>
        <w:adjustRightInd w:val="0"/>
        <w:jc w:val="both"/>
      </w:pPr>
    </w:p>
    <w:p w14:paraId="5842092D" w14:textId="77777777" w:rsidR="00501005" w:rsidRPr="007B798D" w:rsidRDefault="00501005" w:rsidP="00501005">
      <w:pPr>
        <w:autoSpaceDE w:val="0"/>
        <w:autoSpaceDN w:val="0"/>
        <w:adjustRightInd w:val="0"/>
        <w:jc w:val="both"/>
      </w:pPr>
    </w:p>
    <w:p w14:paraId="7866D59E" w14:textId="2A3D8FE2" w:rsidR="00501005" w:rsidRPr="007B798D" w:rsidRDefault="00501005" w:rsidP="00501005">
      <w:pPr>
        <w:autoSpaceDE w:val="0"/>
        <w:autoSpaceDN w:val="0"/>
        <w:adjustRightInd w:val="0"/>
        <w:jc w:val="both"/>
      </w:pPr>
      <w:r w:rsidRPr="007B798D">
        <w:tab/>
      </w:r>
      <w:r w:rsidR="00EB39E8">
        <w:rPr>
          <w:b/>
          <w:bCs/>
        </w:rPr>
        <w:t>Art. </w:t>
      </w:r>
      <w:r w:rsidRPr="007B798D">
        <w:rPr>
          <w:b/>
          <w:bCs/>
        </w:rPr>
        <w:t>9 -</w:t>
      </w:r>
      <w:r w:rsidRPr="007B798D">
        <w:t xml:space="preserve"> Um sich über die in Artikel 6 festgelegte Frist hinaus im Königreich aufhalten zu dürfen, muss der Ausländer, der sich nicht in einem der in Artikel 10 vorgesehenen Fälle befindet, dazu vom [Minister] oder von dessen Beauftragtem die Erlaubnis erhalten haben.</w:t>
      </w:r>
    </w:p>
    <w:p w14:paraId="1C1DF92C" w14:textId="77777777" w:rsidR="00501005" w:rsidRPr="007B798D" w:rsidRDefault="00501005" w:rsidP="00501005">
      <w:pPr>
        <w:autoSpaceDE w:val="0"/>
        <w:autoSpaceDN w:val="0"/>
        <w:adjustRightInd w:val="0"/>
        <w:jc w:val="both"/>
      </w:pPr>
    </w:p>
    <w:p w14:paraId="44ECE0AE" w14:textId="77777777" w:rsidR="00501005" w:rsidRPr="007B798D" w:rsidRDefault="00501005" w:rsidP="00501005">
      <w:pPr>
        <w:autoSpaceDE w:val="0"/>
        <w:autoSpaceDN w:val="0"/>
        <w:adjustRightInd w:val="0"/>
        <w:jc w:val="both"/>
      </w:pPr>
      <w:r w:rsidRPr="007B798D">
        <w:tab/>
        <w:t>Außer bei Abweichungen, die durch einen internationalen Vertrag, durch Gesetz oder durch einen Königlichen Erlass bestimmt sind, muss der Ausländer diese Erlaubnis bei der belgischen diplomatischen oder konsularischen Vertretung beantragen, die für seinen Wohnort oder für seinen Aufenthaltsort im Ausland zuständig ist.</w:t>
      </w:r>
    </w:p>
    <w:p w14:paraId="4E7448EE" w14:textId="77777777" w:rsidR="00501005" w:rsidRPr="007B798D" w:rsidRDefault="00501005" w:rsidP="00501005">
      <w:pPr>
        <w:autoSpaceDE w:val="0"/>
        <w:autoSpaceDN w:val="0"/>
        <w:adjustRightInd w:val="0"/>
        <w:jc w:val="both"/>
      </w:pPr>
    </w:p>
    <w:p w14:paraId="5E1EA482" w14:textId="77777777" w:rsidR="00501005" w:rsidRPr="007B798D" w:rsidRDefault="00501005" w:rsidP="00501005">
      <w:pPr>
        <w:autoSpaceDE w:val="0"/>
        <w:autoSpaceDN w:val="0"/>
        <w:adjustRightInd w:val="0"/>
        <w:jc w:val="both"/>
      </w:pPr>
      <w:r w:rsidRPr="007B798D">
        <w:tab/>
        <w:t>[...]</w:t>
      </w:r>
    </w:p>
    <w:p w14:paraId="5899E518" w14:textId="77777777" w:rsidR="00501005" w:rsidRPr="007B798D" w:rsidRDefault="00501005" w:rsidP="00501005">
      <w:pPr>
        <w:autoSpaceDE w:val="0"/>
        <w:autoSpaceDN w:val="0"/>
        <w:adjustRightInd w:val="0"/>
        <w:jc w:val="both"/>
      </w:pPr>
    </w:p>
    <w:p w14:paraId="22F6A9B4" w14:textId="2E16DB56"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9 </w:t>
      </w:r>
      <w:r w:rsidR="00EB39E8">
        <w:rPr>
          <w:i/>
          <w:iCs/>
        </w:rPr>
        <w:t>Abs. </w:t>
      </w:r>
      <w:r w:rsidRPr="007B798D">
        <w:rPr>
          <w:i/>
          <w:iCs/>
        </w:rPr>
        <w:t xml:space="preserve">1 abgeändert durch </w:t>
      </w:r>
      <w:r w:rsidR="00EB39E8">
        <w:rPr>
          <w:i/>
          <w:iCs/>
        </w:rPr>
        <w:t>Art. </w:t>
      </w:r>
      <w:r w:rsidRPr="007B798D">
        <w:rPr>
          <w:i/>
          <w:iCs/>
        </w:rPr>
        <w:t xml:space="preserve">4 des G. vom 15. Juli 1996 (B.S. vom 5. Oktober 1996); </w:t>
      </w:r>
      <w:r w:rsidR="00EB39E8">
        <w:rPr>
          <w:i/>
          <w:iCs/>
        </w:rPr>
        <w:t>Abs. </w:t>
      </w:r>
      <w:r w:rsidRPr="007B798D">
        <w:rPr>
          <w:i/>
          <w:iCs/>
        </w:rPr>
        <w:t xml:space="preserve">3 aufgehoben durch </w:t>
      </w:r>
      <w:r w:rsidR="00EB39E8">
        <w:rPr>
          <w:i/>
          <w:iCs/>
        </w:rPr>
        <w:t>Art. </w:t>
      </w:r>
      <w:r w:rsidRPr="007B798D">
        <w:rPr>
          <w:i/>
          <w:iCs/>
        </w:rPr>
        <w:t>3 des G. vom 15. September 2006 (I) (B.S. vom 6. Oktober 2006)]</w:t>
      </w:r>
    </w:p>
    <w:p w14:paraId="6BD92C04" w14:textId="77777777" w:rsidR="00501005" w:rsidRPr="007B798D" w:rsidRDefault="00501005" w:rsidP="00501005">
      <w:pPr>
        <w:autoSpaceDE w:val="0"/>
        <w:autoSpaceDN w:val="0"/>
        <w:adjustRightInd w:val="0"/>
      </w:pPr>
    </w:p>
    <w:p w14:paraId="057A7631" w14:textId="77777777" w:rsidR="00501005" w:rsidRPr="007B798D" w:rsidRDefault="00501005" w:rsidP="00501005">
      <w:pPr>
        <w:autoSpaceDE w:val="0"/>
        <w:autoSpaceDN w:val="0"/>
        <w:adjustRightInd w:val="0"/>
        <w:jc w:val="both"/>
      </w:pPr>
    </w:p>
    <w:p w14:paraId="4614D618" w14:textId="22436F3C" w:rsidR="00501005" w:rsidRPr="007B798D" w:rsidRDefault="00501005" w:rsidP="00501005">
      <w:pPr>
        <w:autoSpaceDE w:val="0"/>
        <w:autoSpaceDN w:val="0"/>
        <w:adjustRightInd w:val="0"/>
        <w:jc w:val="both"/>
      </w:pPr>
      <w:r w:rsidRPr="007B798D">
        <w:tab/>
        <w:t>[</w:t>
      </w:r>
      <w:r w:rsidR="00EB39E8">
        <w:rPr>
          <w:b/>
          <w:bCs/>
        </w:rPr>
        <w:t>Art. </w:t>
      </w:r>
      <w:r w:rsidRPr="007B798D">
        <w:rPr>
          <w:b/>
          <w:bCs/>
        </w:rPr>
        <w:t>9</w:t>
      </w:r>
      <w:r w:rsidRPr="007B798D">
        <w:rPr>
          <w:b/>
          <w:bCs/>
          <w:i/>
          <w:iCs/>
        </w:rPr>
        <w:t>bis</w:t>
      </w:r>
      <w:r w:rsidRPr="007B798D">
        <w:t xml:space="preserve"> - </w:t>
      </w:r>
      <w:r w:rsidR="00EB39E8">
        <w:t>§ </w:t>
      </w:r>
      <w:r w:rsidRPr="007B798D">
        <w:t>1 - Unter außergewöhnlichen Umständen und unter der Bedingung, dass ein Ausländer über ein Identitätsdokument verfügt, kann er eine Aufenthaltserlaubnis beim Bürgermeister des Ortes, wo er sich aufhält, beantragen; der Bürgermeister leitet den Antrag an den Minister oder dessen Beauftragten weiter. Wenn der Minister oder sein Beauftragter die Aufenthaltserlaubnis erteilt, wird sie in Belgien ausgestellt.</w:t>
      </w:r>
    </w:p>
    <w:p w14:paraId="28663B93" w14:textId="77777777" w:rsidR="00501005" w:rsidRPr="007B798D" w:rsidRDefault="00501005" w:rsidP="00501005">
      <w:pPr>
        <w:autoSpaceDE w:val="0"/>
        <w:autoSpaceDN w:val="0"/>
        <w:adjustRightInd w:val="0"/>
        <w:jc w:val="both"/>
      </w:pPr>
    </w:p>
    <w:p w14:paraId="75083C9B" w14:textId="77777777" w:rsidR="00501005" w:rsidRPr="007B798D" w:rsidRDefault="00501005" w:rsidP="00501005">
      <w:pPr>
        <w:autoSpaceDE w:val="0"/>
        <w:autoSpaceDN w:val="0"/>
        <w:adjustRightInd w:val="0"/>
        <w:jc w:val="both"/>
      </w:pPr>
      <w:r w:rsidRPr="007B798D">
        <w:tab/>
        <w:t>Die Bedingung, dass der betreffende Ausländer über ein Identitätsdokument verfügt, ist nicht anwendbar auf:</w:t>
      </w:r>
    </w:p>
    <w:p w14:paraId="580A0E14" w14:textId="77777777" w:rsidR="00501005" w:rsidRPr="007B798D" w:rsidRDefault="00501005" w:rsidP="00501005">
      <w:pPr>
        <w:autoSpaceDE w:val="0"/>
        <w:autoSpaceDN w:val="0"/>
        <w:adjustRightInd w:val="0"/>
        <w:jc w:val="both"/>
      </w:pPr>
    </w:p>
    <w:p w14:paraId="14CAF434" w14:textId="77777777" w:rsidR="00501005" w:rsidRPr="007B798D" w:rsidRDefault="00501005" w:rsidP="00501005">
      <w:pPr>
        <w:autoSpaceDE w:val="0"/>
        <w:autoSpaceDN w:val="0"/>
        <w:adjustRightInd w:val="0"/>
        <w:jc w:val="both"/>
      </w:pPr>
      <w:r w:rsidRPr="007B798D">
        <w:tab/>
        <w:t xml:space="preserve"> - Asylsuchende, in Bezug auf deren Asylantrag kein definitiver Beschluss gefasst worden ist oder die gemäß Artikel 20 der am 12. Januar 1973 koordinierten Gesetze über den Staatsrat gegen diesen Beschluss eine für annehmbar erklärte Kassationsbeschwerde eingelegt haben, bis zu dem Zeitpunkt, an dem ein Ablehnungsentscheid in Bezug auf die für annehmbar erklärte Beschwerde ausgesprochen wird,</w:t>
      </w:r>
    </w:p>
    <w:p w14:paraId="490727B0" w14:textId="77777777" w:rsidR="00501005" w:rsidRPr="007B798D" w:rsidRDefault="00501005" w:rsidP="00501005">
      <w:pPr>
        <w:autoSpaceDE w:val="0"/>
        <w:autoSpaceDN w:val="0"/>
        <w:adjustRightInd w:val="0"/>
        <w:jc w:val="both"/>
      </w:pPr>
    </w:p>
    <w:p w14:paraId="328A58A4" w14:textId="77777777" w:rsidR="00501005" w:rsidRPr="007B798D" w:rsidRDefault="00501005" w:rsidP="00501005">
      <w:pPr>
        <w:autoSpaceDE w:val="0"/>
        <w:autoSpaceDN w:val="0"/>
        <w:adjustRightInd w:val="0"/>
        <w:jc w:val="both"/>
      </w:pPr>
      <w:r w:rsidRPr="007B798D">
        <w:tab/>
        <w:t>- Ausländer, die auf gültige Weise nachweisen, dass es ihnen unmöglich ist, die erforderlichen Identitätsdokumente in Belgien zu besorgen.</w:t>
      </w:r>
    </w:p>
    <w:p w14:paraId="00774CEB" w14:textId="77777777" w:rsidR="00501005" w:rsidRPr="007B798D" w:rsidRDefault="00501005" w:rsidP="00501005">
      <w:pPr>
        <w:autoSpaceDE w:val="0"/>
        <w:autoSpaceDN w:val="0"/>
        <w:adjustRightInd w:val="0"/>
        <w:jc w:val="both"/>
      </w:pPr>
    </w:p>
    <w:p w14:paraId="7BCE95D4" w14:textId="2BF87988" w:rsidR="00501005" w:rsidRPr="007B798D" w:rsidRDefault="00501005" w:rsidP="00501005">
      <w:pPr>
        <w:autoSpaceDE w:val="0"/>
        <w:autoSpaceDN w:val="0"/>
        <w:adjustRightInd w:val="0"/>
        <w:jc w:val="both"/>
      </w:pPr>
      <w:r w:rsidRPr="007B798D">
        <w:tab/>
      </w:r>
      <w:r w:rsidR="00EB39E8">
        <w:t>§ </w:t>
      </w:r>
      <w:r w:rsidRPr="007B798D">
        <w:t>2 - Unbeschadet der anderen Sachverhalte des Antrags können folgende Sachverhalte nicht als außergewöhnliche Umstände angenommen werden und werden für unzulässig erklärt:</w:t>
      </w:r>
    </w:p>
    <w:p w14:paraId="3F56EAA4" w14:textId="77777777" w:rsidR="00501005" w:rsidRPr="007B798D" w:rsidRDefault="00501005" w:rsidP="00501005">
      <w:pPr>
        <w:autoSpaceDE w:val="0"/>
        <w:autoSpaceDN w:val="0"/>
        <w:adjustRightInd w:val="0"/>
        <w:jc w:val="both"/>
      </w:pPr>
    </w:p>
    <w:p w14:paraId="047467EE" w14:textId="77777777" w:rsidR="00501005" w:rsidRPr="007B798D" w:rsidRDefault="00501005" w:rsidP="00501005">
      <w:pPr>
        <w:autoSpaceDE w:val="0"/>
        <w:autoSpaceDN w:val="0"/>
        <w:adjustRightInd w:val="0"/>
        <w:jc w:val="both"/>
      </w:pPr>
      <w:r w:rsidRPr="007B798D">
        <w:tab/>
        <w:t>1. Sachverhalte, die bereits zur Unterstützung eines Asylantrags im Sinne der Artikel 50, 50</w:t>
      </w:r>
      <w:r w:rsidRPr="007B798D">
        <w:rPr>
          <w:i/>
          <w:iCs/>
        </w:rPr>
        <w:t>bis</w:t>
      </w:r>
      <w:r w:rsidRPr="007B798D">
        <w:t>, 50</w:t>
      </w:r>
      <w:r w:rsidRPr="007B798D">
        <w:rPr>
          <w:i/>
          <w:iCs/>
        </w:rPr>
        <w:t>ter</w:t>
      </w:r>
      <w:r w:rsidRPr="007B798D">
        <w:t xml:space="preserve"> und 51 geltend gemacht worden sind und die von den Asylbehörden abgelehnt worden sind, mit Ausnahme der Sachverhalte, die abgelehnt wurden, da sie den Kriterien des Genfer Abkommens wie in Artikel 48/3 bestimmt und den in Artikel 48/4 vorgesehenen Kriterien in Bezug auf den subsidiären Schutz fremd sind oder weil sie nicht in den Zuständigkeitsbereich dieser Behörden fallen,</w:t>
      </w:r>
    </w:p>
    <w:p w14:paraId="00C3BA7B" w14:textId="77777777" w:rsidR="00D85532" w:rsidRPr="007B798D" w:rsidRDefault="00D85532" w:rsidP="00501005">
      <w:pPr>
        <w:autoSpaceDE w:val="0"/>
        <w:autoSpaceDN w:val="0"/>
        <w:adjustRightInd w:val="0"/>
        <w:jc w:val="both"/>
      </w:pPr>
    </w:p>
    <w:p w14:paraId="6FD5A9D1" w14:textId="77777777" w:rsidR="00501005" w:rsidRPr="007B798D" w:rsidRDefault="00501005" w:rsidP="00501005">
      <w:pPr>
        <w:autoSpaceDE w:val="0"/>
        <w:autoSpaceDN w:val="0"/>
        <w:adjustRightInd w:val="0"/>
        <w:jc w:val="both"/>
      </w:pPr>
      <w:r w:rsidRPr="007B798D">
        <w:tab/>
        <w:t>2. Sachverhalte, auf die sich im Verlauf der Bearbeitung des Asylantrags im Sinne der Artikel 50, 50</w:t>
      </w:r>
      <w:r w:rsidRPr="007B798D">
        <w:rPr>
          <w:i/>
          <w:iCs/>
        </w:rPr>
        <w:t>bis</w:t>
      </w:r>
      <w:r w:rsidRPr="007B798D">
        <w:t>, 50</w:t>
      </w:r>
      <w:r w:rsidRPr="007B798D">
        <w:rPr>
          <w:i/>
          <w:iCs/>
        </w:rPr>
        <w:t>ter</w:t>
      </w:r>
      <w:r w:rsidRPr="007B798D">
        <w:t xml:space="preserve"> und 51 hätte berufen werden müssen, sofern sie bereits bestanden und vor Ende dieses Verfahrens bekannt waren,</w:t>
      </w:r>
    </w:p>
    <w:p w14:paraId="72E0AC69" w14:textId="77777777" w:rsidR="00501005" w:rsidRPr="007B798D" w:rsidRDefault="00501005" w:rsidP="00501005">
      <w:pPr>
        <w:autoSpaceDE w:val="0"/>
        <w:autoSpaceDN w:val="0"/>
        <w:adjustRightInd w:val="0"/>
        <w:jc w:val="both"/>
      </w:pPr>
    </w:p>
    <w:p w14:paraId="30433CB2" w14:textId="77777777" w:rsidR="00501005" w:rsidRPr="007B798D" w:rsidRDefault="00501005" w:rsidP="00501005">
      <w:pPr>
        <w:autoSpaceDE w:val="0"/>
        <w:autoSpaceDN w:val="0"/>
        <w:adjustRightInd w:val="0"/>
        <w:jc w:val="both"/>
      </w:pPr>
      <w:r w:rsidRPr="007B798D">
        <w:lastRenderedPageBreak/>
        <w:tab/>
        <w:t>3. Sachverhalte, auf die sich bereits im Rahmen eines vorherigen Antrags auf Aufenthaltserlaubnis im Königreich berufen wurde,</w:t>
      </w:r>
      <w:r w:rsidR="002E1FF3" w:rsidRPr="007B798D">
        <w:t xml:space="preserve"> [mit Ausnahme von Sachverhalten, auf die sich im Rahmen eines Antrags berufen wurde, der wegen Fehlen der erforderlichen Identitätsdokumente oder Nichtzahlung beziehungsweise unvollständiger Zahlung der in Artikel 1/1 erwähnten Gebühr für unzulässig erachtet wurde, und mit Ausnahme von Sachverhalten, auf die sich in vorherigen Anträgen, die zurückgenommen wurden, berufen wurde,]</w:t>
      </w:r>
    </w:p>
    <w:p w14:paraId="1E7C3895" w14:textId="77777777" w:rsidR="00501005" w:rsidRPr="007B798D" w:rsidRDefault="00501005" w:rsidP="00501005">
      <w:pPr>
        <w:autoSpaceDE w:val="0"/>
        <w:autoSpaceDN w:val="0"/>
        <w:adjustRightInd w:val="0"/>
        <w:jc w:val="both"/>
      </w:pPr>
    </w:p>
    <w:p w14:paraId="1E935D49" w14:textId="77777777" w:rsidR="00501005" w:rsidRPr="007B798D" w:rsidRDefault="00501005" w:rsidP="00501005">
      <w:pPr>
        <w:autoSpaceDE w:val="0"/>
        <w:autoSpaceDN w:val="0"/>
        <w:adjustRightInd w:val="0"/>
        <w:jc w:val="both"/>
      </w:pPr>
      <w:r w:rsidRPr="007B798D">
        <w:tab/>
        <w:t>4. Sachverhalte, auf die sich im Rahmen eines Antrags auf Aufenthaltserlaubnis aufgrund von Artikel 9</w:t>
      </w:r>
      <w:r w:rsidRPr="007B798D">
        <w:rPr>
          <w:i/>
          <w:iCs/>
        </w:rPr>
        <w:t>ter</w:t>
      </w:r>
      <w:r w:rsidRPr="007B798D">
        <w:t xml:space="preserve"> berufen wurde.]</w:t>
      </w:r>
    </w:p>
    <w:p w14:paraId="166E72FE" w14:textId="77777777" w:rsidR="008E08B2" w:rsidRPr="007B798D" w:rsidRDefault="008E08B2" w:rsidP="00501005">
      <w:pPr>
        <w:autoSpaceDE w:val="0"/>
        <w:autoSpaceDN w:val="0"/>
        <w:adjustRightInd w:val="0"/>
        <w:jc w:val="both"/>
      </w:pPr>
    </w:p>
    <w:p w14:paraId="263E39F7" w14:textId="23902FF9" w:rsidR="008E08B2" w:rsidRPr="007B798D" w:rsidRDefault="008E08B2" w:rsidP="00501005">
      <w:pPr>
        <w:autoSpaceDE w:val="0"/>
        <w:autoSpaceDN w:val="0"/>
        <w:adjustRightInd w:val="0"/>
        <w:jc w:val="both"/>
      </w:pPr>
      <w:r w:rsidRPr="007B798D">
        <w:tab/>
        <w:t>[</w:t>
      </w:r>
      <w:r w:rsidR="00EB39E8">
        <w:t>§ </w:t>
      </w:r>
      <w:r w:rsidRPr="007B798D">
        <w:t>3 - Anträge auf Erlaubnis, sich im Königreich aufzuhalten, werden nur auf der Grundlage des zuletzt eingereichten Antrags geprüft, den der Bürgermeister oder sein Beauftragter dem Minister oder seinem Beauftragten weiterleitet. Es wird davon ausgegangen, dass ein Ausländer, der einen neuen Antrag einreicht, die zuvor eingereichten anhängigen Anträge zurücknimmt.]</w:t>
      </w:r>
    </w:p>
    <w:p w14:paraId="3C427B58" w14:textId="77777777" w:rsidR="00501005" w:rsidRPr="007B798D" w:rsidRDefault="00501005" w:rsidP="00501005">
      <w:pPr>
        <w:autoSpaceDE w:val="0"/>
        <w:autoSpaceDN w:val="0"/>
        <w:adjustRightInd w:val="0"/>
        <w:jc w:val="both"/>
      </w:pPr>
    </w:p>
    <w:p w14:paraId="5D82A4CD" w14:textId="5FA37D9A" w:rsidR="00501005" w:rsidRPr="007B798D" w:rsidRDefault="00501005" w:rsidP="00501005">
      <w:pPr>
        <w:autoSpaceDE w:val="0"/>
        <w:autoSpaceDN w:val="0"/>
        <w:adjustRightInd w:val="0"/>
        <w:jc w:val="both"/>
        <w:rPr>
          <w:iCs/>
        </w:rPr>
      </w:pPr>
      <w:r w:rsidRPr="007B798D">
        <w:rPr>
          <w:i/>
          <w:iCs/>
        </w:rPr>
        <w:t>[</w:t>
      </w:r>
      <w:r w:rsidR="00EB39E8">
        <w:rPr>
          <w:i/>
          <w:iCs/>
        </w:rPr>
        <w:t>Art. </w:t>
      </w:r>
      <w:r w:rsidRPr="007B798D">
        <w:rPr>
          <w:i/>
          <w:iCs/>
        </w:rPr>
        <w:t xml:space="preserve">9bis eingefügt durch </w:t>
      </w:r>
      <w:r w:rsidR="00EB39E8">
        <w:rPr>
          <w:i/>
          <w:iCs/>
        </w:rPr>
        <w:t>Art. </w:t>
      </w:r>
      <w:r w:rsidRPr="007B798D">
        <w:rPr>
          <w:i/>
          <w:iCs/>
        </w:rPr>
        <w:t>4 des G. vom 15. </w:t>
      </w:r>
      <w:r w:rsidRPr="00C61972">
        <w:rPr>
          <w:i/>
          <w:iCs/>
          <w:lang w:val="da-DK"/>
        </w:rPr>
        <w:t>September 2006 (I) (B.S. vom 6. </w:t>
      </w:r>
      <w:r w:rsidRPr="007B798D">
        <w:rPr>
          <w:i/>
          <w:iCs/>
        </w:rPr>
        <w:t>Oktober 2006)</w:t>
      </w:r>
      <w:r w:rsidR="008E08B2" w:rsidRPr="007B798D">
        <w:rPr>
          <w:i/>
          <w:iCs/>
        </w:rPr>
        <w:t xml:space="preserve">; </w:t>
      </w:r>
      <w:r w:rsidR="00EB39E8">
        <w:rPr>
          <w:i/>
          <w:iCs/>
        </w:rPr>
        <w:t>§ </w:t>
      </w:r>
      <w:r w:rsidR="008E08B2" w:rsidRPr="007B798D">
        <w:rPr>
          <w:i/>
          <w:iCs/>
        </w:rPr>
        <w:t xml:space="preserve">2 einziger Absatz </w:t>
      </w:r>
      <w:r w:rsidR="00EB39E8">
        <w:rPr>
          <w:i/>
          <w:iCs/>
        </w:rPr>
        <w:t>Nr. </w:t>
      </w:r>
      <w:r w:rsidR="008E08B2" w:rsidRPr="007B798D">
        <w:rPr>
          <w:i/>
          <w:iCs/>
        </w:rPr>
        <w:t xml:space="preserve">3 ergänzt durch </w:t>
      </w:r>
      <w:r w:rsidR="00EB39E8">
        <w:rPr>
          <w:i/>
          <w:iCs/>
        </w:rPr>
        <w:t>Art. </w:t>
      </w:r>
      <w:r w:rsidR="008E08B2" w:rsidRPr="007B798D">
        <w:rPr>
          <w:i/>
          <w:iCs/>
        </w:rPr>
        <w:t xml:space="preserve">2 </w:t>
      </w:r>
      <w:r w:rsidR="00EB39E8">
        <w:rPr>
          <w:i/>
          <w:iCs/>
        </w:rPr>
        <w:t>Nr. </w:t>
      </w:r>
      <w:r w:rsidR="008E08B2" w:rsidRPr="007B798D">
        <w:rPr>
          <w:i/>
          <w:iCs/>
        </w:rPr>
        <w:t xml:space="preserve">1 des G. vom 14. Dezember 2015 (B.S. vom 30. Dezember 2015); </w:t>
      </w:r>
      <w:r w:rsidR="00EB39E8">
        <w:rPr>
          <w:i/>
          <w:iCs/>
        </w:rPr>
        <w:t>§ </w:t>
      </w:r>
      <w:r w:rsidR="008E08B2" w:rsidRPr="007B798D">
        <w:rPr>
          <w:i/>
          <w:iCs/>
        </w:rPr>
        <w:t xml:space="preserve">3 eingefügt durch </w:t>
      </w:r>
      <w:r w:rsidR="00EB39E8">
        <w:rPr>
          <w:i/>
          <w:iCs/>
        </w:rPr>
        <w:t>Art. </w:t>
      </w:r>
      <w:r w:rsidR="008E08B2" w:rsidRPr="007B798D">
        <w:rPr>
          <w:i/>
          <w:iCs/>
        </w:rPr>
        <w:t xml:space="preserve">2 </w:t>
      </w:r>
      <w:r w:rsidR="00EB39E8">
        <w:rPr>
          <w:i/>
          <w:iCs/>
        </w:rPr>
        <w:t>Nr. </w:t>
      </w:r>
      <w:r w:rsidR="008E08B2" w:rsidRPr="007B798D">
        <w:rPr>
          <w:i/>
          <w:iCs/>
        </w:rPr>
        <w:t>2 des G. vom 14. Dezember 2015 (B.S. vom 30. Dezember 2015)</w:t>
      </w:r>
      <w:r w:rsidRPr="007B798D">
        <w:rPr>
          <w:i/>
          <w:iCs/>
        </w:rPr>
        <w:t>]</w:t>
      </w:r>
    </w:p>
    <w:p w14:paraId="77F93166" w14:textId="77777777" w:rsidR="00501005" w:rsidRPr="007B798D" w:rsidRDefault="00501005" w:rsidP="00501005">
      <w:pPr>
        <w:autoSpaceDE w:val="0"/>
        <w:autoSpaceDN w:val="0"/>
        <w:adjustRightInd w:val="0"/>
        <w:jc w:val="both"/>
      </w:pPr>
    </w:p>
    <w:p w14:paraId="2DE90998" w14:textId="77777777" w:rsidR="00501005" w:rsidRPr="007B798D" w:rsidRDefault="00501005" w:rsidP="00501005">
      <w:pPr>
        <w:autoSpaceDE w:val="0"/>
        <w:autoSpaceDN w:val="0"/>
        <w:adjustRightInd w:val="0"/>
        <w:jc w:val="both"/>
      </w:pPr>
    </w:p>
    <w:p w14:paraId="6021E9A7" w14:textId="5A57249B" w:rsidR="00545E6F" w:rsidRPr="007B798D" w:rsidRDefault="00501005" w:rsidP="00545E6F">
      <w:pPr>
        <w:ind w:firstLine="720"/>
        <w:jc w:val="both"/>
      </w:pPr>
      <w:r w:rsidRPr="007B798D">
        <w:t>[</w:t>
      </w:r>
      <w:r w:rsidR="00EB39E8">
        <w:rPr>
          <w:b/>
          <w:bCs/>
        </w:rPr>
        <w:t>Art. </w:t>
      </w:r>
      <w:r w:rsidRPr="007B798D">
        <w:rPr>
          <w:b/>
          <w:bCs/>
        </w:rPr>
        <w:t>9</w:t>
      </w:r>
      <w:r w:rsidRPr="007B798D">
        <w:rPr>
          <w:b/>
          <w:bCs/>
          <w:i/>
          <w:iCs/>
        </w:rPr>
        <w:t>ter</w:t>
      </w:r>
      <w:r w:rsidRPr="007B798D">
        <w:t xml:space="preserve"> - </w:t>
      </w:r>
      <w:r w:rsidR="00545E6F" w:rsidRPr="007B798D">
        <w:t>[</w:t>
      </w:r>
      <w:r w:rsidR="00EB39E8">
        <w:t>§ </w:t>
      </w:r>
      <w:r w:rsidR="00545E6F" w:rsidRPr="007B798D">
        <w:t xml:space="preserve">1 - Ein Ausländer, der sich in Belgien aufhält, seine Identität gemäß </w:t>
      </w:r>
      <w:r w:rsidR="00EB39E8">
        <w:t>§ </w:t>
      </w:r>
      <w:r w:rsidR="00545E6F" w:rsidRPr="007B798D">
        <w:t>2 nachweist und so sehr an einer Krankheit leidet, dass sie eine tatsächliche Gefahr für sein Leben oder seine körperliche Unversehrtheit oder eine tatsächliche Gefahr einer unmenschlichen oder erniedrigenden Behandlung darstellt, wenn in seinem Herkunftsland oder dem Land, in dem er sich aufhält, keine angemessene Behandlung vorhanden ist, kann beim Minister beziehungsweise seinem Beauftragten beantragen, dass ihm der Aufenthalt im Königreich erlaubt wird.</w:t>
      </w:r>
    </w:p>
    <w:p w14:paraId="100D98EB" w14:textId="77777777" w:rsidR="00545E6F" w:rsidRPr="007B798D" w:rsidRDefault="00545E6F" w:rsidP="00545E6F">
      <w:pPr>
        <w:jc w:val="both"/>
      </w:pPr>
    </w:p>
    <w:p w14:paraId="74B01C66" w14:textId="77777777" w:rsidR="00545E6F" w:rsidRPr="007B798D" w:rsidRDefault="00545E6F" w:rsidP="00545E6F">
      <w:pPr>
        <w:ind w:firstLine="720"/>
        <w:jc w:val="both"/>
      </w:pPr>
      <w:r w:rsidRPr="007B798D">
        <w:t>Der Antrag muss per Einschreiben beim Minister beziehungsweise seinem Beauf</w:t>
      </w:r>
      <w:r w:rsidRPr="007B798D">
        <w:softHyphen/>
        <w:t>tragten eingereicht werden und die Adresse des tatsächlichen Wohnortes des Ausländers in Belgien enthalten.</w:t>
      </w:r>
    </w:p>
    <w:p w14:paraId="233E7BA1" w14:textId="77777777" w:rsidR="00545E6F" w:rsidRPr="007B798D" w:rsidRDefault="00545E6F" w:rsidP="00545E6F">
      <w:pPr>
        <w:jc w:val="both"/>
      </w:pPr>
    </w:p>
    <w:p w14:paraId="2F198BA8" w14:textId="77777777" w:rsidR="00545E6F" w:rsidRPr="007B798D" w:rsidRDefault="00545E6F" w:rsidP="00545E6F">
      <w:pPr>
        <w:ind w:firstLine="720"/>
        <w:jc w:val="both"/>
      </w:pPr>
      <w:r w:rsidRPr="007B798D">
        <w:t xml:space="preserve">Mit dem Antrag übermittelt der Ausländer alle nützlichen Auskünfte </w:t>
      </w:r>
      <w:r w:rsidR="009F73D0" w:rsidRPr="007B798D">
        <w:t xml:space="preserve">[neueren Datums] </w:t>
      </w:r>
      <w:r w:rsidRPr="007B798D">
        <w:t>zu seiner Krankheit sowie zu den Möglichkeiten und der Zugänglichkeit einer angemessenen Behand</w:t>
      </w:r>
      <w:r w:rsidRPr="007B798D">
        <w:softHyphen/>
        <w:t>lung in seinem Herkunftsland oder in dem Land, in dem er sich aufhält.</w:t>
      </w:r>
    </w:p>
    <w:p w14:paraId="020F8068" w14:textId="77777777" w:rsidR="00545E6F" w:rsidRPr="007B798D" w:rsidRDefault="00545E6F" w:rsidP="00545E6F">
      <w:pPr>
        <w:jc w:val="both"/>
      </w:pPr>
    </w:p>
    <w:p w14:paraId="27BDB720" w14:textId="43BA2D98" w:rsidR="00545E6F" w:rsidRPr="007B798D" w:rsidRDefault="00545E6F" w:rsidP="00545E6F">
      <w:pPr>
        <w:ind w:firstLine="720"/>
        <w:jc w:val="both"/>
      </w:pPr>
      <w:r w:rsidRPr="007B798D">
        <w:t>Er übermittelt</w:t>
      </w:r>
      <w:r w:rsidR="00E55778">
        <w:t xml:space="preserve"> [</w:t>
      </w:r>
      <w:r w:rsidR="00E55778" w:rsidRPr="005C12DF">
        <w:t>ein ärztliches Standardattest, dessen Muster vom König festgelegt wird</w:t>
      </w:r>
      <w:r w:rsidR="00E55778">
        <w:t>]</w:t>
      </w:r>
      <w:r w:rsidRPr="007B798D">
        <w:t>. Dieses ärztliche Attest</w:t>
      </w:r>
      <w:r w:rsidR="009F73D0" w:rsidRPr="007B798D">
        <w:t>[, das bei Einreichung des Antrags nicht älter als drei Monate sein darf,]</w:t>
      </w:r>
      <w:r w:rsidRPr="007B798D">
        <w:t xml:space="preserve"> gibt Auskunft über die Krankheit, ihren Schweregrad und die als notwendig erachtete Behandlung.</w:t>
      </w:r>
    </w:p>
    <w:p w14:paraId="342719F3" w14:textId="77777777" w:rsidR="00545E6F" w:rsidRPr="007B798D" w:rsidRDefault="00545E6F" w:rsidP="00545E6F">
      <w:pPr>
        <w:jc w:val="both"/>
      </w:pPr>
    </w:p>
    <w:p w14:paraId="5B1B4928" w14:textId="77777777" w:rsidR="00545E6F" w:rsidRPr="007B798D" w:rsidRDefault="00545E6F" w:rsidP="00545E6F">
      <w:pPr>
        <w:ind w:firstLine="720"/>
        <w:jc w:val="both"/>
      </w:pPr>
      <w:r w:rsidRPr="007B798D">
        <w:t xml:space="preserve">Die Beurteilung der in Absatz 1 erwähnten Gefahr, der Behandlungsmöglichkeiten, ihrer Zugänglichkeit in seinem Herkunftsland oder dem Land, in dem er sich aufhält, und der Krankheit, ihrem Schweregrad und der als notwendig erachteten Behandlung, die im ärztlichen Attest angegeben werden, wird von einem beamteten Arzt oder von einem vom Minister beziehungsweise von seinem Beauftragten bestimmten Arzt vorgenommen, der diesbezüglich </w:t>
      </w:r>
      <w:r w:rsidRPr="007B798D">
        <w:lastRenderedPageBreak/>
        <w:t>ein Gutachten abgibt. Er kann falls erforderlich den Ausländer untersuchen und bei Gutachtern ein zusätzliches Gutachten einholen.</w:t>
      </w:r>
    </w:p>
    <w:p w14:paraId="40D2611E" w14:textId="77777777" w:rsidR="009F73D0" w:rsidRPr="007B798D" w:rsidRDefault="009F73D0" w:rsidP="00545E6F">
      <w:pPr>
        <w:ind w:firstLine="720"/>
        <w:jc w:val="both"/>
      </w:pPr>
    </w:p>
    <w:p w14:paraId="61E490B7" w14:textId="712DD699" w:rsidR="009F73D0" w:rsidRPr="007B798D" w:rsidRDefault="009F73D0" w:rsidP="00545E6F">
      <w:pPr>
        <w:ind w:firstLine="720"/>
        <w:jc w:val="both"/>
      </w:pPr>
      <w:r w:rsidRPr="007B798D">
        <w:t>[</w:t>
      </w:r>
      <w:r w:rsidR="00EB39E8">
        <w:t>§ </w:t>
      </w:r>
      <w:r w:rsidRPr="007B798D">
        <w:t>1/1 - Die Erteilung einer im vorliegenden Artikel erwähnten Erlaubnis, sich im Königreich aufzuhalten, kann einem Ausländer verweigert werden, wenn dieser an dem Datum, das der beamtete Arzt oder der vom Minister beziehungsweise von seinem Beauf</w:t>
      </w:r>
      <w:r w:rsidRPr="007B798D">
        <w:softHyphen/>
        <w:t>tragten bestimmte Arzt oder der vom Minister beziehungsweise von seinem Beauftragten bestimmte Gutachter in der Vorladung festgelegt hat, nicht vorstellig wird und diesbezüglich binnen fünfzehn Tagen ab diesem Datum keinen triftigen Grund angibt.]</w:t>
      </w:r>
    </w:p>
    <w:p w14:paraId="1890AE00" w14:textId="77777777" w:rsidR="00545E6F" w:rsidRPr="007B798D" w:rsidRDefault="00545E6F" w:rsidP="00545E6F">
      <w:pPr>
        <w:jc w:val="both"/>
      </w:pPr>
    </w:p>
    <w:p w14:paraId="016FF099" w14:textId="4410F81F" w:rsidR="00545E6F" w:rsidRPr="007B798D" w:rsidRDefault="00EB39E8" w:rsidP="00545E6F">
      <w:pPr>
        <w:ind w:firstLine="720"/>
        <w:jc w:val="both"/>
      </w:pPr>
      <w:r>
        <w:t>§ </w:t>
      </w:r>
      <w:r w:rsidR="00545E6F" w:rsidRPr="007B798D">
        <w:t xml:space="preserve">2 - Bei Einreichung des Antrags weist der Ausländer seine Identität, wie in </w:t>
      </w:r>
      <w:r>
        <w:t>§ </w:t>
      </w:r>
      <w:r w:rsidR="00545E6F" w:rsidRPr="007B798D">
        <w:t>1 Absatz 1 erwähnt, durch ein Identitätsdokument oder Belege nach, die folgenden Bedingungen entsprechen:</w:t>
      </w:r>
    </w:p>
    <w:p w14:paraId="3E6DD2B5" w14:textId="77777777" w:rsidR="00545E6F" w:rsidRPr="007B798D" w:rsidRDefault="00545E6F" w:rsidP="00545E6F">
      <w:pPr>
        <w:jc w:val="both"/>
      </w:pPr>
    </w:p>
    <w:p w14:paraId="16393B48" w14:textId="77777777" w:rsidR="00545E6F" w:rsidRPr="007B798D" w:rsidRDefault="00545E6F" w:rsidP="00545E6F">
      <w:pPr>
        <w:ind w:firstLine="720"/>
        <w:jc w:val="both"/>
      </w:pPr>
      <w:r w:rsidRPr="007B798D">
        <w:t>1. Sie enthalten den vollständigen Namen, den Geburtsort, das Geburtsdatum und die Staatsangehörigkeit des Betreffenden.</w:t>
      </w:r>
    </w:p>
    <w:p w14:paraId="2CA3E9B6" w14:textId="77777777" w:rsidR="00545E6F" w:rsidRPr="007B798D" w:rsidRDefault="00545E6F" w:rsidP="00545E6F">
      <w:pPr>
        <w:jc w:val="both"/>
      </w:pPr>
    </w:p>
    <w:p w14:paraId="2749B992" w14:textId="77777777" w:rsidR="00545E6F" w:rsidRPr="007B798D" w:rsidRDefault="00545E6F" w:rsidP="00545E6F">
      <w:pPr>
        <w:ind w:firstLine="720"/>
        <w:jc w:val="both"/>
      </w:pPr>
      <w:r w:rsidRPr="007B798D">
        <w:t>2. Sie sind von der zuständigen Behörde gemäß dem Gesetz vom 16. Juli 2004 zur Einführung des Gesetzbuches über das internationale Privatrecht oder den internationalen Abkommen in derselben Angelegenheit ausgestellt worden.</w:t>
      </w:r>
    </w:p>
    <w:p w14:paraId="5260D055" w14:textId="77777777" w:rsidR="00545E6F" w:rsidRPr="007B798D" w:rsidRDefault="00545E6F" w:rsidP="00545E6F">
      <w:pPr>
        <w:jc w:val="both"/>
      </w:pPr>
    </w:p>
    <w:p w14:paraId="672532DB" w14:textId="77777777" w:rsidR="00545E6F" w:rsidRPr="007B798D" w:rsidRDefault="00545E6F" w:rsidP="00545E6F">
      <w:pPr>
        <w:ind w:firstLine="720"/>
        <w:jc w:val="both"/>
      </w:pPr>
      <w:r w:rsidRPr="007B798D">
        <w:t>3. Sie erlauben die Feststellung einer physischen Verbindung zwischen dem Inhaber und dem Betreffenden.</w:t>
      </w:r>
    </w:p>
    <w:p w14:paraId="191CDD91" w14:textId="77777777" w:rsidR="00545E6F" w:rsidRPr="007B798D" w:rsidRDefault="00545E6F" w:rsidP="00545E6F">
      <w:pPr>
        <w:jc w:val="both"/>
      </w:pPr>
    </w:p>
    <w:p w14:paraId="036CCDA2" w14:textId="77777777" w:rsidR="00545E6F" w:rsidRPr="007B798D" w:rsidRDefault="00545E6F" w:rsidP="00545E6F">
      <w:pPr>
        <w:ind w:firstLine="720"/>
        <w:jc w:val="both"/>
      </w:pPr>
      <w:r w:rsidRPr="007B798D">
        <w:t>4. Sie sind nicht auf der Grundlage einfacher Erklärungen des betreffenden Ausländers aufgesetzt worden.</w:t>
      </w:r>
    </w:p>
    <w:p w14:paraId="00197E0C" w14:textId="77777777" w:rsidR="00545E6F" w:rsidRPr="007B798D" w:rsidRDefault="00545E6F" w:rsidP="00545E6F">
      <w:pPr>
        <w:jc w:val="both"/>
      </w:pPr>
    </w:p>
    <w:p w14:paraId="6D053CB1" w14:textId="56D19CFB" w:rsidR="00545E6F" w:rsidRPr="007B798D" w:rsidRDefault="00545E6F" w:rsidP="00545E6F">
      <w:pPr>
        <w:ind w:firstLine="720"/>
        <w:jc w:val="both"/>
      </w:pPr>
      <w:r w:rsidRPr="007B798D">
        <w:t xml:space="preserve">Der Ausländer kann seine Identität auch durch mehrere Belege nachweisen, die zusammengefasst die Bestandteile der Identität, wie in Absatz 1 </w:t>
      </w:r>
      <w:r w:rsidR="00EB39E8">
        <w:t>Nr. </w:t>
      </w:r>
      <w:r w:rsidRPr="007B798D">
        <w:t xml:space="preserve">1 vorgesehen, vereinen, sofern jeder Beleg mindestens den in Absatz 1 </w:t>
      </w:r>
      <w:r w:rsidR="00EB39E8">
        <w:t>Nr. </w:t>
      </w:r>
      <w:r w:rsidRPr="007B798D">
        <w:t xml:space="preserve">2 und 4 erwähnten Anforderungen entspricht und mindestens ein Beleg der in Absatz 1 </w:t>
      </w:r>
      <w:r w:rsidR="00EB39E8">
        <w:t>Nr. </w:t>
      </w:r>
      <w:r w:rsidRPr="007B798D">
        <w:t>3 erwähnten Anforderung entspricht.</w:t>
      </w:r>
    </w:p>
    <w:p w14:paraId="7CF64431" w14:textId="77777777" w:rsidR="00545E6F" w:rsidRPr="007B798D" w:rsidRDefault="00545E6F" w:rsidP="00545E6F">
      <w:pPr>
        <w:jc w:val="both"/>
      </w:pPr>
    </w:p>
    <w:p w14:paraId="0EA2F707" w14:textId="77777777" w:rsidR="00545E6F" w:rsidRPr="007B798D" w:rsidRDefault="00545E6F" w:rsidP="00545E6F">
      <w:pPr>
        <w:ind w:firstLine="720"/>
        <w:jc w:val="both"/>
      </w:pPr>
      <w:r w:rsidRPr="007B798D">
        <w:t>Die Verpflichtung, seine Identität nachzuweisen, gilt nicht für Asylsuchende, in Bezug auf deren Asylantrag kein definitiver Beschluss gefasst worden ist oder die gegen diesen Beschluss eine gemäß Artikel 20 der am 12. Januar 1973 koordinierten Gesetze über den Staatsrat für annehmbar erklärte Kassationsbeschwerde eingereicht haben, bis zu dem Zeitpunkt, an dem ein Ablehnungsentscheid in Bezug auf die für annehmbar erklärte Beschwerde ausgesprochen wird. Ausländer, für die diese Befreiung gilt, müssen dies in ihrem Antrag ausdrücklich nachweisen.</w:t>
      </w:r>
    </w:p>
    <w:p w14:paraId="1CEB7853" w14:textId="77777777" w:rsidR="00545E6F" w:rsidRPr="007B798D" w:rsidRDefault="00545E6F" w:rsidP="00545E6F">
      <w:pPr>
        <w:jc w:val="both"/>
      </w:pPr>
    </w:p>
    <w:p w14:paraId="1073C526" w14:textId="09A7F282" w:rsidR="00545E6F" w:rsidRPr="007B798D" w:rsidRDefault="00EB39E8" w:rsidP="00545E6F">
      <w:pPr>
        <w:ind w:firstLine="720"/>
        <w:jc w:val="both"/>
      </w:pPr>
      <w:r>
        <w:t>§ </w:t>
      </w:r>
      <w:r w:rsidR="00545E6F" w:rsidRPr="007B798D">
        <w:t>3 - Der Beauftragte des Ministers erklärt den Antrag für unzulässig:</w:t>
      </w:r>
    </w:p>
    <w:p w14:paraId="445EF0BC" w14:textId="77777777" w:rsidR="00545E6F" w:rsidRPr="007B798D" w:rsidRDefault="00545E6F" w:rsidP="00545E6F">
      <w:pPr>
        <w:jc w:val="both"/>
      </w:pPr>
    </w:p>
    <w:p w14:paraId="09464367" w14:textId="77777777" w:rsidR="00545E6F" w:rsidRPr="007B798D" w:rsidRDefault="00545E6F" w:rsidP="00545E6F">
      <w:pPr>
        <w:ind w:firstLine="720"/>
        <w:jc w:val="both"/>
      </w:pPr>
      <w:r w:rsidRPr="007B798D">
        <w:t>1. wenn der Ausländer seinen Antrag nicht per Einschreiben beim Minister beziehungsweise seinem Beauftragten einreicht oder wenn der Antrag die Adresse seines tatsächlichen Wohnortes in Belgien nicht enthält,</w:t>
      </w:r>
    </w:p>
    <w:p w14:paraId="6794777E" w14:textId="77777777" w:rsidR="00545E6F" w:rsidRPr="007B798D" w:rsidRDefault="00545E6F" w:rsidP="00545E6F">
      <w:pPr>
        <w:jc w:val="both"/>
      </w:pPr>
    </w:p>
    <w:p w14:paraId="45B91C00" w14:textId="3187275B" w:rsidR="00545E6F" w:rsidRPr="007B798D" w:rsidRDefault="00545E6F" w:rsidP="00545E6F">
      <w:pPr>
        <w:ind w:firstLine="720"/>
        <w:jc w:val="both"/>
      </w:pPr>
      <w:r w:rsidRPr="007B798D">
        <w:t xml:space="preserve">2. wenn der Ausländer im Antrag seine Identität nicht gemäß den in </w:t>
      </w:r>
      <w:r w:rsidR="00EB39E8">
        <w:t>§ </w:t>
      </w:r>
      <w:r w:rsidRPr="007B798D">
        <w:t xml:space="preserve">2 erwähnten Modalitäten nachweist oder wenn der Antrag den Nachweis, der in </w:t>
      </w:r>
      <w:r w:rsidR="00EB39E8">
        <w:t>§ </w:t>
      </w:r>
      <w:r w:rsidRPr="007B798D">
        <w:t>2 Absatz 3 vorgesehen ist, nicht enthält,</w:t>
      </w:r>
    </w:p>
    <w:p w14:paraId="6974162C" w14:textId="77777777" w:rsidR="00545E6F" w:rsidRPr="007B798D" w:rsidRDefault="00545E6F" w:rsidP="00545E6F">
      <w:pPr>
        <w:jc w:val="both"/>
      </w:pPr>
    </w:p>
    <w:p w14:paraId="25837E96" w14:textId="265591C5" w:rsidR="00545E6F" w:rsidRPr="007B798D" w:rsidRDefault="00545E6F" w:rsidP="00545E6F">
      <w:pPr>
        <w:ind w:firstLine="720"/>
        <w:jc w:val="both"/>
      </w:pPr>
      <w:r w:rsidRPr="007B798D">
        <w:lastRenderedPageBreak/>
        <w:t xml:space="preserve">3. wenn das ärztliche Standardattest nicht mit dem Antrag vorgelegt wird oder wenn das ärztliche Standardattest die in </w:t>
      </w:r>
      <w:r w:rsidR="00EB39E8">
        <w:t>§ </w:t>
      </w:r>
      <w:r w:rsidRPr="007B798D">
        <w:t>1 Absatz 4 vorgesehenen Bedingungen nicht erfüllt,</w:t>
      </w:r>
    </w:p>
    <w:p w14:paraId="409C09D9" w14:textId="77777777" w:rsidR="00545E6F" w:rsidRPr="007B798D" w:rsidRDefault="00545E6F" w:rsidP="00545E6F">
      <w:pPr>
        <w:jc w:val="both"/>
      </w:pPr>
    </w:p>
    <w:p w14:paraId="3D329D01" w14:textId="7B684427" w:rsidR="009F73D0" w:rsidRPr="007B798D" w:rsidRDefault="009F73D0" w:rsidP="00545E6F">
      <w:pPr>
        <w:ind w:firstLine="720"/>
        <w:jc w:val="both"/>
      </w:pPr>
      <w:r w:rsidRPr="007B798D">
        <w:t xml:space="preserve">[4. wenn der in </w:t>
      </w:r>
      <w:r w:rsidR="00EB39E8">
        <w:t>§ </w:t>
      </w:r>
      <w:r w:rsidRPr="007B798D">
        <w:t>1 Absatz 5 erwähnte beamtete Arzt oder der vom Minister bezie</w:t>
      </w:r>
      <w:r w:rsidRPr="007B798D">
        <w:softHyphen/>
        <w:t xml:space="preserve">hungsweise von seinem Beauftragten bestimmte Arzt in einem Gutachten feststellt, dass es sich bei der Krankheit offensichtlich nicht um eine in </w:t>
      </w:r>
      <w:r w:rsidR="00EB39E8">
        <w:t>§ </w:t>
      </w:r>
      <w:r w:rsidRPr="007B798D">
        <w:t>1 Absatz 1 erwähnte Krankheit handelt, aufgrund deren der Ausländer eine Erlaubnis, sich im Königreich aufzuhalten, erhalten kann,]</w:t>
      </w:r>
    </w:p>
    <w:p w14:paraId="59BDFAAA" w14:textId="77777777" w:rsidR="009F73D0" w:rsidRPr="007B798D" w:rsidRDefault="009F73D0" w:rsidP="00545E6F">
      <w:pPr>
        <w:ind w:firstLine="720"/>
        <w:jc w:val="both"/>
      </w:pPr>
    </w:p>
    <w:p w14:paraId="68463AA6" w14:textId="505C0D03" w:rsidR="00545E6F" w:rsidRPr="007B798D" w:rsidRDefault="009F73D0" w:rsidP="00545E6F">
      <w:pPr>
        <w:ind w:firstLine="720"/>
        <w:jc w:val="both"/>
      </w:pPr>
      <w:r w:rsidRPr="007B798D">
        <w:t>[5</w:t>
      </w:r>
      <w:r w:rsidR="00545E6F" w:rsidRPr="007B798D">
        <w:t>.</w:t>
      </w:r>
      <w:r w:rsidRPr="007B798D">
        <w:t>]</w:t>
      </w:r>
      <w:r w:rsidR="00545E6F" w:rsidRPr="007B798D">
        <w:t xml:space="preserve"> in den in Artikel 9</w:t>
      </w:r>
      <w:r w:rsidR="00545E6F" w:rsidRPr="007B798D">
        <w:rPr>
          <w:i/>
        </w:rPr>
        <w:t>bis</w:t>
      </w:r>
      <w:r w:rsidR="00545E6F" w:rsidRPr="007B798D">
        <w:t xml:space="preserve"> </w:t>
      </w:r>
      <w:r w:rsidR="00EB39E8">
        <w:t>§ </w:t>
      </w:r>
      <w:r w:rsidR="00545E6F" w:rsidRPr="007B798D">
        <w:t xml:space="preserve">2 </w:t>
      </w:r>
      <w:r w:rsidR="00EB39E8">
        <w:t>Nr. </w:t>
      </w:r>
      <w:r w:rsidR="00545E6F" w:rsidRPr="007B798D">
        <w:t>1 bis 3 erwähnten Fällen oder wenn die angeführten Sachverhalte zur Unterstützung des Antrags auf Erlaubnis, sich im Königreich aufzuhalten, bereits im Rahmen eines vorherigen Antrags auf Aufenthaltserlaubnis aufgrund der vorliegenden Bestimmung angeführt wurden</w:t>
      </w:r>
      <w:r w:rsidR="002E1FF3" w:rsidRPr="007B798D">
        <w:t>[, mit Ausnahme von Sachverhalten, die im Rahmen eines Antrags angeführt wurden, der aufgrund von Artikel 9</w:t>
      </w:r>
      <w:r w:rsidR="002E1FF3" w:rsidRPr="007B798D">
        <w:rPr>
          <w:i/>
        </w:rPr>
        <w:t>ter</w:t>
      </w:r>
      <w:r w:rsidR="002E1FF3" w:rsidRPr="007B798D">
        <w:t xml:space="preserve"> </w:t>
      </w:r>
      <w:r w:rsidR="00EB39E8">
        <w:t>§ </w:t>
      </w:r>
      <w:r w:rsidR="002E1FF3" w:rsidRPr="007B798D">
        <w:t xml:space="preserve">3 </w:t>
      </w:r>
      <w:r w:rsidR="00EB39E8">
        <w:t>Nr. </w:t>
      </w:r>
      <w:r w:rsidR="002E1FF3" w:rsidRPr="007B798D">
        <w:t>1, 2 oder 3 für unzulässig erachtet wurde, und mit Ausnahme von Sachverhalten, die in vorherigen Anträgen, die zurückgenommen wurden, angeführt wurden]</w:t>
      </w:r>
      <w:r w:rsidR="00545E6F" w:rsidRPr="007B798D">
        <w:t>.</w:t>
      </w:r>
    </w:p>
    <w:p w14:paraId="6944EBE9" w14:textId="77777777" w:rsidR="00545E6F" w:rsidRPr="007B798D" w:rsidRDefault="00545E6F" w:rsidP="00545E6F">
      <w:pPr>
        <w:jc w:val="both"/>
      </w:pPr>
    </w:p>
    <w:p w14:paraId="141B4248" w14:textId="2B79929F" w:rsidR="00545E6F" w:rsidRPr="007B798D" w:rsidRDefault="00EB39E8" w:rsidP="00545E6F">
      <w:pPr>
        <w:ind w:firstLine="720"/>
        <w:jc w:val="both"/>
      </w:pPr>
      <w:r>
        <w:t>§ </w:t>
      </w:r>
      <w:r w:rsidR="00545E6F" w:rsidRPr="007B798D">
        <w:t>4 - Ausländer werden von vorliegender Bestimmung ausgeschlossen, wenn der Minister beziehungsweise sein Beauftragter der Meinung ist, dass schwerwiegende Gründe zu der Annahme vorliegen, dass sie in Artikel 55/4 erwähnte Handlungen begangen haben.</w:t>
      </w:r>
    </w:p>
    <w:p w14:paraId="74CA8890" w14:textId="77777777" w:rsidR="00545E6F" w:rsidRPr="007B798D" w:rsidRDefault="00545E6F" w:rsidP="00545E6F">
      <w:pPr>
        <w:jc w:val="both"/>
      </w:pPr>
    </w:p>
    <w:p w14:paraId="18E5F64C" w14:textId="46B1DE1B" w:rsidR="00545E6F" w:rsidRPr="007B798D" w:rsidRDefault="00EB39E8" w:rsidP="00545E6F">
      <w:pPr>
        <w:ind w:firstLine="720"/>
        <w:jc w:val="both"/>
      </w:pPr>
      <w:r>
        <w:t>§ </w:t>
      </w:r>
      <w:r w:rsidR="00545E6F" w:rsidRPr="007B798D">
        <w:t xml:space="preserve">5 - Die in </w:t>
      </w:r>
      <w:r>
        <w:t>§ </w:t>
      </w:r>
      <w:r w:rsidR="00545E6F" w:rsidRPr="007B798D">
        <w:t>1 Absatz 5 erwähnten Gutachter werden vom König durch einen im Ministerrat beratenen Erlass bestellt.</w:t>
      </w:r>
    </w:p>
    <w:p w14:paraId="4926905C" w14:textId="77777777" w:rsidR="00545E6F" w:rsidRPr="007B798D" w:rsidRDefault="00545E6F" w:rsidP="00545E6F">
      <w:pPr>
        <w:jc w:val="both"/>
      </w:pPr>
    </w:p>
    <w:p w14:paraId="677CEF96" w14:textId="77777777" w:rsidR="00545E6F" w:rsidRPr="007B798D" w:rsidRDefault="00545E6F" w:rsidP="00545E6F">
      <w:pPr>
        <w:ind w:firstLine="720"/>
        <w:jc w:val="both"/>
      </w:pPr>
      <w:r w:rsidRPr="007B798D">
        <w:t>Der König legt durch einen im Ministerrat beratenen Erlass die Verfahrensregeln fest und bestimmt ebenfalls, wie die in Absatz 1 erwähnten Gutachter vergütet werden.</w:t>
      </w:r>
    </w:p>
    <w:p w14:paraId="3F004959" w14:textId="77777777" w:rsidR="00545E6F" w:rsidRPr="007B798D" w:rsidRDefault="00545E6F" w:rsidP="00545E6F">
      <w:pPr>
        <w:jc w:val="both"/>
      </w:pPr>
    </w:p>
    <w:p w14:paraId="090ABED7" w14:textId="662D787A" w:rsidR="00501005" w:rsidRPr="007B798D" w:rsidRDefault="00545E6F" w:rsidP="00545E6F">
      <w:pPr>
        <w:autoSpaceDE w:val="0"/>
        <w:autoSpaceDN w:val="0"/>
        <w:adjustRightInd w:val="0"/>
        <w:jc w:val="both"/>
      </w:pPr>
      <w:r w:rsidRPr="007B798D">
        <w:tab/>
      </w:r>
      <w:r w:rsidR="00EB39E8">
        <w:t>§ </w:t>
      </w:r>
      <w:r w:rsidRPr="007B798D">
        <w:t>6 - Artikel 458 des Strafgesetzbuches ist auf den Beauftragten des Ministers und auf die Mitglieder seines Dienstes anwendbar, was medizinische Auskünfte betrifft, von denen sie in Ausübung ihres Amtes Kenntnis erhalten.]</w:t>
      </w:r>
      <w:r w:rsidR="00501005" w:rsidRPr="007B798D">
        <w:t>]</w:t>
      </w:r>
    </w:p>
    <w:p w14:paraId="7C47F9F8" w14:textId="77777777" w:rsidR="009F73D0" w:rsidRPr="007B798D" w:rsidRDefault="009F73D0" w:rsidP="00545E6F">
      <w:pPr>
        <w:autoSpaceDE w:val="0"/>
        <w:autoSpaceDN w:val="0"/>
        <w:adjustRightInd w:val="0"/>
        <w:jc w:val="both"/>
      </w:pPr>
    </w:p>
    <w:p w14:paraId="704DA450" w14:textId="68FB7A14" w:rsidR="009F73D0" w:rsidRPr="007B798D" w:rsidRDefault="009F73D0" w:rsidP="00545E6F">
      <w:pPr>
        <w:autoSpaceDE w:val="0"/>
        <w:autoSpaceDN w:val="0"/>
        <w:adjustRightInd w:val="0"/>
        <w:jc w:val="both"/>
      </w:pPr>
      <w:r w:rsidRPr="007B798D">
        <w:tab/>
        <w:t>[</w:t>
      </w:r>
      <w:r w:rsidR="00EB39E8">
        <w:t>§ </w:t>
      </w:r>
      <w:r w:rsidRPr="007B798D">
        <w:t>7 - Der im vorliegenden Artikel erwähnte Antrag auf Erlaubnis, sich im Königreich aufzuhalten, seitens eines Ausländers, dem der Aufenthalt für unbegrenzte Dauer gestattet oder erlaubt worden ist, wird von Amts wegen für gegenstandslos erklärt, wenn der Antrag noch vom Ausländeramt geprüft wird, es sei denn, der Ausländer beantragt innerhalb einer Frist von sechzig Tagen ab Inkrafttreten der vorliegenden Bestimmung oder ab dem Zeitpunkt der Ausstellung des Aufenthaltsscheins, der die unbegrenzte Dauer des Aufenthalts belegt, per Einschreiben an das Ausländeramt die Weiterführung der Prüfung.]</w:t>
      </w:r>
    </w:p>
    <w:p w14:paraId="6DA58FC4" w14:textId="77777777" w:rsidR="002E1FF3" w:rsidRPr="007B798D" w:rsidRDefault="002E1FF3" w:rsidP="00545E6F">
      <w:pPr>
        <w:autoSpaceDE w:val="0"/>
        <w:autoSpaceDN w:val="0"/>
        <w:adjustRightInd w:val="0"/>
        <w:jc w:val="both"/>
      </w:pPr>
    </w:p>
    <w:p w14:paraId="0389320A" w14:textId="6C13BCDA" w:rsidR="002E1FF3" w:rsidRPr="007B798D" w:rsidRDefault="002E1FF3" w:rsidP="00545E6F">
      <w:pPr>
        <w:autoSpaceDE w:val="0"/>
        <w:autoSpaceDN w:val="0"/>
        <w:adjustRightInd w:val="0"/>
        <w:jc w:val="both"/>
      </w:pPr>
      <w:r w:rsidRPr="007B798D">
        <w:tab/>
        <w:t>[</w:t>
      </w:r>
      <w:r w:rsidR="00EB39E8">
        <w:t>§ </w:t>
      </w:r>
      <w:r w:rsidRPr="007B798D">
        <w:t>8 - Anträge auf Erlaubnis, sich im Königreich aufzuhalten, werden nur auf der Grundlage des zuletzt eingereichten Antrags geprüft, der dem Minister oder seinem Beauf</w:t>
      </w:r>
      <w:r w:rsidRPr="007B798D">
        <w:softHyphen/>
        <w:t>tragten per Einschreiben zugestellt worden ist. Es wird davon ausgegangen, dass ein Ausländer, der einen neuen Antrag einreicht, die zuvor eingereichten anhängigen Anträge zurücknimmt.]</w:t>
      </w:r>
    </w:p>
    <w:p w14:paraId="41516966" w14:textId="77777777" w:rsidR="00501005" w:rsidRPr="007B798D" w:rsidRDefault="00501005" w:rsidP="00501005">
      <w:pPr>
        <w:autoSpaceDE w:val="0"/>
        <w:autoSpaceDN w:val="0"/>
        <w:adjustRightInd w:val="0"/>
        <w:jc w:val="both"/>
      </w:pPr>
    </w:p>
    <w:p w14:paraId="6B4537A2" w14:textId="205046DE"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9ter eingefügt durch </w:t>
      </w:r>
      <w:r w:rsidR="00EB39E8">
        <w:rPr>
          <w:i/>
          <w:iCs/>
        </w:rPr>
        <w:t>Art. </w:t>
      </w:r>
      <w:r w:rsidRPr="007B798D">
        <w:rPr>
          <w:i/>
          <w:iCs/>
        </w:rPr>
        <w:t>5 des G. vom 15. </w:t>
      </w:r>
      <w:r w:rsidRPr="00C61972">
        <w:rPr>
          <w:i/>
          <w:iCs/>
          <w:lang w:val="da-DK"/>
        </w:rPr>
        <w:t>September 2006 (I) (B.S. vom 6. </w:t>
      </w:r>
      <w:r w:rsidRPr="007B798D">
        <w:rPr>
          <w:i/>
          <w:iCs/>
        </w:rPr>
        <w:t>Oktober 2006)</w:t>
      </w:r>
      <w:r w:rsidR="00545E6F" w:rsidRPr="007B798D">
        <w:rPr>
          <w:i/>
          <w:iCs/>
        </w:rPr>
        <w:t xml:space="preserve"> und ersetzt durch </w:t>
      </w:r>
      <w:r w:rsidR="00EB39E8">
        <w:rPr>
          <w:i/>
          <w:iCs/>
        </w:rPr>
        <w:t>Art. </w:t>
      </w:r>
      <w:r w:rsidR="00545E6F" w:rsidRPr="007B798D">
        <w:rPr>
          <w:i/>
          <w:iCs/>
        </w:rPr>
        <w:t xml:space="preserve">187 </w:t>
      </w:r>
      <w:r w:rsidR="00EB39E8">
        <w:rPr>
          <w:i/>
          <w:iCs/>
        </w:rPr>
        <w:t>Nr. </w:t>
      </w:r>
      <w:r w:rsidR="00545E6F" w:rsidRPr="007B798D">
        <w:rPr>
          <w:i/>
          <w:iCs/>
        </w:rPr>
        <w:t>1 des G. (I) vom 29. Dezember 2010 (B.S. vom 31. Dezember 2010)</w:t>
      </w:r>
      <w:r w:rsidR="009F73D0" w:rsidRPr="007B798D">
        <w:rPr>
          <w:i/>
          <w:iCs/>
        </w:rPr>
        <w:t xml:space="preserve">; </w:t>
      </w:r>
      <w:r w:rsidR="00EB39E8">
        <w:rPr>
          <w:i/>
          <w:iCs/>
        </w:rPr>
        <w:t>§ </w:t>
      </w:r>
      <w:r w:rsidR="009F73D0" w:rsidRPr="007B798D">
        <w:rPr>
          <w:i/>
          <w:iCs/>
        </w:rPr>
        <w:t xml:space="preserve">1 </w:t>
      </w:r>
      <w:r w:rsidR="00EB39E8">
        <w:rPr>
          <w:i/>
          <w:iCs/>
        </w:rPr>
        <w:t>Abs. </w:t>
      </w:r>
      <w:r w:rsidR="009F73D0" w:rsidRPr="007B798D">
        <w:rPr>
          <w:i/>
          <w:iCs/>
        </w:rPr>
        <w:t xml:space="preserve">3 abgeändert durch </w:t>
      </w:r>
      <w:r w:rsidR="00EB39E8">
        <w:rPr>
          <w:i/>
          <w:iCs/>
        </w:rPr>
        <w:t>Art. </w:t>
      </w:r>
      <w:r w:rsidR="009F73D0" w:rsidRPr="007B798D">
        <w:rPr>
          <w:i/>
          <w:iCs/>
        </w:rPr>
        <w:t xml:space="preserve">2 </w:t>
      </w:r>
      <w:r w:rsidR="00EB39E8">
        <w:rPr>
          <w:i/>
          <w:iCs/>
        </w:rPr>
        <w:t>Nr. </w:t>
      </w:r>
      <w:r w:rsidR="009F73D0" w:rsidRPr="007B798D">
        <w:rPr>
          <w:i/>
          <w:iCs/>
        </w:rPr>
        <w:t xml:space="preserve">1 des G. vom 8. Januar 2012 (B.S. vom 6. Februar 2012); </w:t>
      </w:r>
      <w:r w:rsidR="00EB39E8">
        <w:rPr>
          <w:i/>
          <w:iCs/>
        </w:rPr>
        <w:t>§ </w:t>
      </w:r>
      <w:r w:rsidR="009F73D0" w:rsidRPr="007B798D">
        <w:rPr>
          <w:i/>
          <w:iCs/>
        </w:rPr>
        <w:t xml:space="preserve">1 </w:t>
      </w:r>
      <w:r w:rsidR="00EB39E8">
        <w:rPr>
          <w:i/>
          <w:iCs/>
        </w:rPr>
        <w:t>Abs. </w:t>
      </w:r>
      <w:r w:rsidR="009F73D0" w:rsidRPr="007B798D">
        <w:rPr>
          <w:i/>
          <w:iCs/>
        </w:rPr>
        <w:t xml:space="preserve">4 abgeändert durch </w:t>
      </w:r>
      <w:r w:rsidR="00EB39E8">
        <w:rPr>
          <w:i/>
          <w:iCs/>
        </w:rPr>
        <w:t>Art. </w:t>
      </w:r>
      <w:r w:rsidR="009F73D0" w:rsidRPr="007B798D">
        <w:rPr>
          <w:i/>
          <w:iCs/>
        </w:rPr>
        <w:t xml:space="preserve">2 </w:t>
      </w:r>
      <w:r w:rsidR="00EB39E8">
        <w:rPr>
          <w:i/>
          <w:iCs/>
        </w:rPr>
        <w:t>Nr. </w:t>
      </w:r>
      <w:r w:rsidR="009F73D0" w:rsidRPr="007B798D">
        <w:rPr>
          <w:i/>
          <w:iCs/>
        </w:rPr>
        <w:t>2 des G. vom 8. Januar 2012 (B.S. vom 6. Februar 2012)</w:t>
      </w:r>
      <w:r w:rsidR="00E55778">
        <w:rPr>
          <w:i/>
          <w:iCs/>
        </w:rPr>
        <w:t xml:space="preserve"> und </w:t>
      </w:r>
      <w:r w:rsidR="00EB39E8">
        <w:rPr>
          <w:i/>
          <w:iCs/>
        </w:rPr>
        <w:t>Art. </w:t>
      </w:r>
      <w:r w:rsidR="00E55778">
        <w:rPr>
          <w:i/>
          <w:iCs/>
        </w:rPr>
        <w:t>2 des G. vom 23. Juni 2022 (B.S. vom 1. März 2024)</w:t>
      </w:r>
      <w:r w:rsidR="009F73D0" w:rsidRPr="007B798D">
        <w:rPr>
          <w:i/>
          <w:iCs/>
        </w:rPr>
        <w:t xml:space="preserve">; </w:t>
      </w:r>
      <w:r w:rsidR="00EB39E8">
        <w:rPr>
          <w:i/>
          <w:iCs/>
        </w:rPr>
        <w:t>§ </w:t>
      </w:r>
      <w:r w:rsidR="009F73D0" w:rsidRPr="007B798D">
        <w:rPr>
          <w:i/>
          <w:iCs/>
        </w:rPr>
        <w:t xml:space="preserve">1/1 eingefügt durch </w:t>
      </w:r>
      <w:r w:rsidR="00EB39E8">
        <w:rPr>
          <w:i/>
          <w:iCs/>
        </w:rPr>
        <w:t>Art. </w:t>
      </w:r>
      <w:r w:rsidR="009F73D0" w:rsidRPr="007B798D">
        <w:rPr>
          <w:i/>
          <w:iCs/>
        </w:rPr>
        <w:t xml:space="preserve">2 </w:t>
      </w:r>
      <w:r w:rsidR="00EB39E8">
        <w:rPr>
          <w:i/>
          <w:iCs/>
        </w:rPr>
        <w:t>Nr. </w:t>
      </w:r>
      <w:r w:rsidR="009F73D0" w:rsidRPr="007B798D">
        <w:rPr>
          <w:i/>
          <w:iCs/>
        </w:rPr>
        <w:t xml:space="preserve">3 des G. vom 8. Januar 2012 (B.S. vom 6. Februar 2012); </w:t>
      </w:r>
      <w:r w:rsidR="00EB39E8">
        <w:rPr>
          <w:i/>
          <w:iCs/>
        </w:rPr>
        <w:t>§ </w:t>
      </w:r>
      <w:r w:rsidR="009F73D0" w:rsidRPr="007B798D">
        <w:rPr>
          <w:i/>
          <w:iCs/>
        </w:rPr>
        <w:t xml:space="preserve">3 einziger Absatz neue Nummer 4 eingefügt durch </w:t>
      </w:r>
      <w:r w:rsidR="00EB39E8">
        <w:rPr>
          <w:i/>
          <w:iCs/>
        </w:rPr>
        <w:t>Art. </w:t>
      </w:r>
      <w:r w:rsidR="009F73D0" w:rsidRPr="007B798D">
        <w:rPr>
          <w:i/>
          <w:iCs/>
        </w:rPr>
        <w:t xml:space="preserve">2 </w:t>
      </w:r>
      <w:r w:rsidR="00EB39E8">
        <w:rPr>
          <w:i/>
          <w:iCs/>
        </w:rPr>
        <w:t>Nr. </w:t>
      </w:r>
      <w:r w:rsidR="009F73D0" w:rsidRPr="007B798D">
        <w:rPr>
          <w:i/>
          <w:iCs/>
        </w:rPr>
        <w:t xml:space="preserve">4 des G. vom 8. Januar 2012 (B.S. </w:t>
      </w:r>
      <w:r w:rsidR="009F73D0" w:rsidRPr="007B798D">
        <w:rPr>
          <w:i/>
          <w:iCs/>
        </w:rPr>
        <w:lastRenderedPageBreak/>
        <w:t xml:space="preserve">vom 6. Februar 2012); </w:t>
      </w:r>
      <w:r w:rsidR="00EB39E8">
        <w:rPr>
          <w:i/>
          <w:iCs/>
        </w:rPr>
        <w:t>§ </w:t>
      </w:r>
      <w:r w:rsidR="009F73D0" w:rsidRPr="007B798D">
        <w:rPr>
          <w:i/>
          <w:iCs/>
        </w:rPr>
        <w:t>3</w:t>
      </w:r>
      <w:r w:rsidR="00CE54EC" w:rsidRPr="007B798D">
        <w:rPr>
          <w:i/>
          <w:iCs/>
        </w:rPr>
        <w:t> </w:t>
      </w:r>
      <w:r w:rsidR="009F73D0" w:rsidRPr="007B798D">
        <w:rPr>
          <w:i/>
          <w:iCs/>
        </w:rPr>
        <w:t xml:space="preserve">einziger Absatz frühere Nummer 4 umnummeriert zu </w:t>
      </w:r>
      <w:r w:rsidR="00EB39E8">
        <w:rPr>
          <w:i/>
          <w:iCs/>
        </w:rPr>
        <w:t>Nr. </w:t>
      </w:r>
      <w:r w:rsidR="009F73D0" w:rsidRPr="007B798D">
        <w:rPr>
          <w:i/>
          <w:iCs/>
        </w:rPr>
        <w:t xml:space="preserve">5 durch </w:t>
      </w:r>
      <w:r w:rsidR="00EB39E8">
        <w:rPr>
          <w:i/>
          <w:iCs/>
        </w:rPr>
        <w:t>Art. </w:t>
      </w:r>
      <w:r w:rsidR="009F73D0" w:rsidRPr="007B798D">
        <w:rPr>
          <w:i/>
          <w:iCs/>
        </w:rPr>
        <w:t xml:space="preserve">2 </w:t>
      </w:r>
      <w:r w:rsidR="00EB39E8">
        <w:rPr>
          <w:i/>
          <w:iCs/>
        </w:rPr>
        <w:t>Nr. </w:t>
      </w:r>
      <w:r w:rsidR="009F73D0" w:rsidRPr="007B798D">
        <w:rPr>
          <w:i/>
          <w:iCs/>
        </w:rPr>
        <w:t>4 des G. vom 8. Januar 2012 (B.S. vom 6. Februar 2012)</w:t>
      </w:r>
      <w:r w:rsidR="002E1FF3" w:rsidRPr="007B798D">
        <w:rPr>
          <w:i/>
          <w:iCs/>
        </w:rPr>
        <w:t xml:space="preserve"> und ergänzt durch </w:t>
      </w:r>
      <w:r w:rsidR="00EB39E8">
        <w:rPr>
          <w:i/>
          <w:iCs/>
        </w:rPr>
        <w:t>Art. </w:t>
      </w:r>
      <w:r w:rsidR="002E1FF3" w:rsidRPr="007B798D">
        <w:rPr>
          <w:i/>
          <w:iCs/>
        </w:rPr>
        <w:t xml:space="preserve">3 </w:t>
      </w:r>
      <w:r w:rsidR="00EB39E8">
        <w:rPr>
          <w:i/>
          <w:iCs/>
        </w:rPr>
        <w:t>Nr. </w:t>
      </w:r>
      <w:r w:rsidR="002E1FF3" w:rsidRPr="007B798D">
        <w:rPr>
          <w:i/>
          <w:iCs/>
        </w:rPr>
        <w:t>1 des G. vom 14. Dezember 2015 (B.S. vom 30. Dezember 2015)</w:t>
      </w:r>
      <w:r w:rsidR="009F73D0" w:rsidRPr="007B798D">
        <w:rPr>
          <w:i/>
          <w:iCs/>
        </w:rPr>
        <w:t>;</w:t>
      </w:r>
      <w:r w:rsidR="002E1FF3" w:rsidRPr="007B798D">
        <w:rPr>
          <w:i/>
          <w:iCs/>
        </w:rPr>
        <w:t xml:space="preserve"> </w:t>
      </w:r>
      <w:r w:rsidR="00EB39E8">
        <w:rPr>
          <w:i/>
          <w:iCs/>
        </w:rPr>
        <w:t>§ </w:t>
      </w:r>
      <w:r w:rsidR="001B1B51" w:rsidRPr="007B798D">
        <w:rPr>
          <w:i/>
          <w:iCs/>
        </w:rPr>
        <w:t xml:space="preserve">7 eingefügt durch </w:t>
      </w:r>
      <w:r w:rsidR="00EB39E8">
        <w:rPr>
          <w:i/>
          <w:iCs/>
        </w:rPr>
        <w:t>Art. </w:t>
      </w:r>
      <w:r w:rsidR="001B1B51" w:rsidRPr="007B798D">
        <w:rPr>
          <w:i/>
          <w:iCs/>
        </w:rPr>
        <w:t xml:space="preserve">2 </w:t>
      </w:r>
      <w:r w:rsidR="00EB39E8">
        <w:rPr>
          <w:i/>
          <w:iCs/>
        </w:rPr>
        <w:t>Nr. </w:t>
      </w:r>
      <w:r w:rsidR="001B1B51" w:rsidRPr="007B798D">
        <w:rPr>
          <w:i/>
          <w:iCs/>
        </w:rPr>
        <w:t>5 des G. vom 8. Januar 2012 (B.S. vom 6. Februar 2012)</w:t>
      </w:r>
      <w:r w:rsidR="002E1FF3" w:rsidRPr="007B798D">
        <w:rPr>
          <w:i/>
          <w:iCs/>
        </w:rPr>
        <w:t xml:space="preserve">; </w:t>
      </w:r>
      <w:r w:rsidR="00EB39E8">
        <w:rPr>
          <w:i/>
          <w:iCs/>
        </w:rPr>
        <w:t>§ </w:t>
      </w:r>
      <w:r w:rsidR="002E1FF3" w:rsidRPr="007B798D">
        <w:rPr>
          <w:i/>
          <w:iCs/>
        </w:rPr>
        <w:t xml:space="preserve">8 eingefügt durch </w:t>
      </w:r>
      <w:r w:rsidR="00EB39E8">
        <w:rPr>
          <w:i/>
          <w:iCs/>
        </w:rPr>
        <w:t>Art. </w:t>
      </w:r>
      <w:r w:rsidR="002E1FF3" w:rsidRPr="007B798D">
        <w:rPr>
          <w:i/>
          <w:iCs/>
        </w:rPr>
        <w:t xml:space="preserve">3 </w:t>
      </w:r>
      <w:r w:rsidR="00EB39E8">
        <w:rPr>
          <w:i/>
          <w:iCs/>
        </w:rPr>
        <w:t>Nr. </w:t>
      </w:r>
      <w:r w:rsidR="002E1FF3" w:rsidRPr="007B798D">
        <w:rPr>
          <w:i/>
          <w:iCs/>
        </w:rPr>
        <w:t>2 des G. vom 14. Dezember 2015 (B.S. vom 30. Dezember 2015)</w:t>
      </w:r>
      <w:r w:rsidRPr="007B798D">
        <w:rPr>
          <w:i/>
          <w:iCs/>
        </w:rPr>
        <w:t>]</w:t>
      </w:r>
    </w:p>
    <w:p w14:paraId="597429ED" w14:textId="77777777" w:rsidR="00501005" w:rsidRPr="007B798D" w:rsidRDefault="00501005" w:rsidP="00501005">
      <w:pPr>
        <w:autoSpaceDE w:val="0"/>
        <w:autoSpaceDN w:val="0"/>
        <w:adjustRightInd w:val="0"/>
        <w:jc w:val="both"/>
      </w:pPr>
    </w:p>
    <w:p w14:paraId="58794E79" w14:textId="77777777" w:rsidR="00545E6F" w:rsidRPr="007B798D" w:rsidRDefault="00545E6F" w:rsidP="00501005">
      <w:pPr>
        <w:autoSpaceDE w:val="0"/>
        <w:autoSpaceDN w:val="0"/>
        <w:adjustRightInd w:val="0"/>
        <w:jc w:val="both"/>
      </w:pPr>
    </w:p>
    <w:p w14:paraId="40C46EF2" w14:textId="2F7F6F4A" w:rsidR="00545E6F" w:rsidRPr="007B798D" w:rsidRDefault="00545E6F" w:rsidP="00545E6F">
      <w:pPr>
        <w:ind w:firstLine="720"/>
        <w:jc w:val="both"/>
      </w:pPr>
      <w:r w:rsidRPr="007B798D">
        <w:t>[</w:t>
      </w:r>
      <w:r w:rsidR="00EB39E8">
        <w:rPr>
          <w:b/>
        </w:rPr>
        <w:t>Art. </w:t>
      </w:r>
      <w:r w:rsidRPr="007B798D">
        <w:rPr>
          <w:b/>
        </w:rPr>
        <w:t>9</w:t>
      </w:r>
      <w:r w:rsidRPr="007B798D">
        <w:rPr>
          <w:b/>
          <w:i/>
        </w:rPr>
        <w:t>quater</w:t>
      </w:r>
      <w:r w:rsidRPr="007B798D">
        <w:t xml:space="preserve"> - </w:t>
      </w:r>
      <w:r w:rsidR="00EB39E8">
        <w:t>§ </w:t>
      </w:r>
      <w:r w:rsidRPr="007B798D">
        <w:t>1 - Zum Zeitpunkt der Einreichung eines Antrags auf Aufenthalts</w:t>
      </w:r>
      <w:r w:rsidRPr="007B798D">
        <w:softHyphen/>
        <w:t>erlaubnis auf der Grundlage von Artikel 9</w:t>
      </w:r>
      <w:r w:rsidRPr="007B798D">
        <w:rPr>
          <w:i/>
        </w:rPr>
        <w:t>bis</w:t>
      </w:r>
      <w:r w:rsidRPr="007B798D">
        <w:t xml:space="preserve"> oder 9</w:t>
      </w:r>
      <w:r w:rsidRPr="007B798D">
        <w:rPr>
          <w:i/>
        </w:rPr>
        <w:t>ter</w:t>
      </w:r>
      <w:r w:rsidRPr="007B798D">
        <w:t xml:space="preserve"> muss der Ausländer einen Wohnsitz in Belgien wählen.</w:t>
      </w:r>
    </w:p>
    <w:p w14:paraId="4AE0FE79" w14:textId="77777777" w:rsidR="00545E6F" w:rsidRPr="007B798D" w:rsidRDefault="00545E6F" w:rsidP="00545E6F">
      <w:pPr>
        <w:jc w:val="both"/>
      </w:pPr>
    </w:p>
    <w:p w14:paraId="348F4984" w14:textId="77777777" w:rsidR="00545E6F" w:rsidRPr="007B798D" w:rsidRDefault="00545E6F" w:rsidP="00545E6F">
      <w:pPr>
        <w:ind w:firstLine="720"/>
        <w:jc w:val="both"/>
      </w:pPr>
      <w:r w:rsidRPr="007B798D">
        <w:t>Wenn der Ausländer keinen Wohnsitz gemäß Absatz 1 wählt, wird davon ausgegangen, dass er seinen Wohnsitz beim Ausländeramt gewählt hat. Wenn es sich um einen Ausländer handelt, für den ein Beschluss zur Festhaltung gefasst worden ist, wird davon ausgegangen, dass er seinen Wohnsitz dort gewählt hat, wo er festgehalten wird.</w:t>
      </w:r>
    </w:p>
    <w:p w14:paraId="78041375" w14:textId="77777777" w:rsidR="00545E6F" w:rsidRPr="007B798D" w:rsidRDefault="00545E6F" w:rsidP="00545E6F">
      <w:pPr>
        <w:jc w:val="both"/>
      </w:pPr>
    </w:p>
    <w:p w14:paraId="4F6B6CC9" w14:textId="77777777" w:rsidR="00545E6F" w:rsidRPr="007B798D" w:rsidRDefault="00545E6F" w:rsidP="00545E6F">
      <w:pPr>
        <w:ind w:firstLine="720"/>
        <w:jc w:val="both"/>
      </w:pPr>
      <w:r w:rsidRPr="007B798D">
        <w:t>Jede Änderung des gewählten Wohnsitzes muss dem Ausländeramt per Einschreiben oder durch Aushändigung gegen Empfangsbestätigung mitgeteilt werden.</w:t>
      </w:r>
    </w:p>
    <w:p w14:paraId="67392978" w14:textId="77777777" w:rsidR="00545E6F" w:rsidRPr="007B798D" w:rsidRDefault="00545E6F" w:rsidP="00545E6F">
      <w:pPr>
        <w:jc w:val="both"/>
      </w:pPr>
    </w:p>
    <w:p w14:paraId="16F8C141" w14:textId="3250984F" w:rsidR="00545E6F" w:rsidRPr="007B798D" w:rsidRDefault="00EB39E8" w:rsidP="00545E6F">
      <w:pPr>
        <w:ind w:firstLine="720"/>
        <w:jc w:val="both"/>
      </w:pPr>
      <w:r>
        <w:t>§ </w:t>
      </w:r>
      <w:r w:rsidR="00545E6F" w:rsidRPr="007B798D">
        <w:t xml:space="preserve">2 - </w:t>
      </w:r>
      <w:r w:rsidR="004B1743" w:rsidRPr="007B798D">
        <w:t>[…]</w:t>
      </w:r>
    </w:p>
    <w:p w14:paraId="601A9A3A" w14:textId="77777777" w:rsidR="00545E6F" w:rsidRPr="007B798D" w:rsidRDefault="00545E6F" w:rsidP="00545E6F">
      <w:pPr>
        <w:jc w:val="both"/>
      </w:pPr>
    </w:p>
    <w:p w14:paraId="779B8513" w14:textId="77777777" w:rsidR="00545E6F" w:rsidRPr="007B798D" w:rsidRDefault="00545E6F" w:rsidP="00545E6F">
      <w:pPr>
        <w:ind w:firstLine="720"/>
        <w:jc w:val="both"/>
      </w:pPr>
      <w:r w:rsidRPr="007B798D">
        <w:t>Wenn der Ausländer seinen Wohnsitz bei seinem Rechtsanwalt wählt, ist die Notifizierung per Fax ebenfalls rechtsgültig.</w:t>
      </w:r>
    </w:p>
    <w:p w14:paraId="244D1A39" w14:textId="77777777" w:rsidR="00545E6F" w:rsidRPr="007B798D" w:rsidRDefault="00545E6F" w:rsidP="00545E6F">
      <w:pPr>
        <w:jc w:val="both"/>
      </w:pPr>
    </w:p>
    <w:p w14:paraId="3CF3BAF9" w14:textId="06F24539" w:rsidR="00545E6F" w:rsidRPr="007B798D" w:rsidRDefault="00EB39E8" w:rsidP="00545E6F">
      <w:pPr>
        <w:ind w:firstLine="720"/>
        <w:jc w:val="both"/>
      </w:pPr>
      <w:r>
        <w:t>§ </w:t>
      </w:r>
      <w:r w:rsidR="00545E6F" w:rsidRPr="007B798D">
        <w:t xml:space="preserve">3 - Unbeschadet </w:t>
      </w:r>
      <w:r w:rsidR="004B1743" w:rsidRPr="007B798D">
        <w:t>[von Artikel 62]</w:t>
      </w:r>
      <w:r w:rsidR="00545E6F" w:rsidRPr="007B798D">
        <w:t xml:space="preserve"> wird eine Kopie aller Notifizierungen mit gewöhnlicher Post sowohl an den tatsächlichen Wohnort, wenn dieser bekannt und neueren Datums als der gewählte Wohnsitz ist, als auch an den Rechtsanwalt des Ausländers gesendet.</w:t>
      </w:r>
    </w:p>
    <w:p w14:paraId="6D58BA1F" w14:textId="77777777" w:rsidR="00545E6F" w:rsidRPr="007B798D" w:rsidRDefault="00545E6F" w:rsidP="00545E6F">
      <w:pPr>
        <w:jc w:val="both"/>
      </w:pPr>
    </w:p>
    <w:p w14:paraId="7FE92507" w14:textId="2204CEE5" w:rsidR="00545E6F" w:rsidRPr="007B798D" w:rsidRDefault="00545E6F" w:rsidP="00545E6F">
      <w:pPr>
        <w:autoSpaceDE w:val="0"/>
        <w:autoSpaceDN w:val="0"/>
        <w:adjustRightInd w:val="0"/>
        <w:jc w:val="both"/>
      </w:pPr>
      <w:r w:rsidRPr="007B798D">
        <w:tab/>
      </w:r>
      <w:r w:rsidR="00EB39E8">
        <w:t>§ </w:t>
      </w:r>
      <w:r w:rsidRPr="007B798D">
        <w:t xml:space="preserve">4 - Vorladungen und Auskunftsanfragen können ebenfalls </w:t>
      </w:r>
      <w:r w:rsidR="004B1743" w:rsidRPr="007B798D">
        <w:t>[gemäß Artikel 62]</w:t>
      </w:r>
      <w:r w:rsidRPr="007B798D">
        <w:t xml:space="preserve"> rechtsgültig versendet </w:t>
      </w:r>
      <w:r w:rsidR="004B1743" w:rsidRPr="007B798D">
        <w:t xml:space="preserve">werden. Gegebenenfalls findet </w:t>
      </w:r>
      <w:r w:rsidR="00EB39E8">
        <w:t>§ </w:t>
      </w:r>
      <w:r w:rsidRPr="007B798D">
        <w:t>3 Anwendung.]</w:t>
      </w:r>
    </w:p>
    <w:p w14:paraId="2E3E81CB" w14:textId="77777777" w:rsidR="00247708" w:rsidRPr="007B798D" w:rsidRDefault="00247708" w:rsidP="00545E6F">
      <w:pPr>
        <w:autoSpaceDE w:val="0"/>
        <w:autoSpaceDN w:val="0"/>
        <w:adjustRightInd w:val="0"/>
        <w:jc w:val="both"/>
      </w:pPr>
    </w:p>
    <w:p w14:paraId="2F061327" w14:textId="172467B8" w:rsidR="00247708" w:rsidRPr="007B798D" w:rsidRDefault="00247708" w:rsidP="00545E6F">
      <w:pPr>
        <w:autoSpaceDE w:val="0"/>
        <w:autoSpaceDN w:val="0"/>
        <w:adjustRightInd w:val="0"/>
        <w:jc w:val="both"/>
        <w:rPr>
          <w:i/>
          <w:iCs/>
        </w:rPr>
      </w:pPr>
      <w:r w:rsidRPr="007B798D">
        <w:rPr>
          <w:i/>
        </w:rPr>
        <w:t>[</w:t>
      </w:r>
      <w:r w:rsidR="00EB39E8">
        <w:rPr>
          <w:i/>
        </w:rPr>
        <w:t>Art. </w:t>
      </w:r>
      <w:r w:rsidRPr="007B798D">
        <w:rPr>
          <w:i/>
        </w:rPr>
        <w:t xml:space="preserve">9quater eingefügt durch </w:t>
      </w:r>
      <w:r w:rsidR="00EB39E8">
        <w:rPr>
          <w:i/>
        </w:rPr>
        <w:t>Art. </w:t>
      </w:r>
      <w:r w:rsidRPr="007B798D">
        <w:rPr>
          <w:i/>
        </w:rPr>
        <w:t>188</w:t>
      </w:r>
      <w:r w:rsidRPr="007B798D">
        <w:rPr>
          <w:i/>
          <w:iCs/>
        </w:rPr>
        <w:t xml:space="preserve"> des G.</w:t>
      </w:r>
      <w:r w:rsidR="00630EBD" w:rsidRPr="007B798D">
        <w:rPr>
          <w:i/>
          <w:iCs/>
        </w:rPr>
        <w:t> </w:t>
      </w:r>
      <w:r w:rsidRPr="007B798D">
        <w:rPr>
          <w:i/>
          <w:iCs/>
        </w:rPr>
        <w:t>(I) vom 29. Dezember 2010 (B.S. vom 31. Dezember 2010)</w:t>
      </w:r>
      <w:r w:rsidR="004B1743" w:rsidRPr="007B798D">
        <w:rPr>
          <w:i/>
          <w:iCs/>
        </w:rPr>
        <w:t xml:space="preserve">; </w:t>
      </w:r>
      <w:r w:rsidR="00EB39E8">
        <w:rPr>
          <w:i/>
          <w:iCs/>
        </w:rPr>
        <w:t>§ </w:t>
      </w:r>
      <w:r w:rsidR="004B1743" w:rsidRPr="007B798D">
        <w:rPr>
          <w:i/>
          <w:iCs/>
        </w:rPr>
        <w:t xml:space="preserve">2 aufgehoben durch </w:t>
      </w:r>
      <w:r w:rsidR="00EB39E8">
        <w:rPr>
          <w:i/>
          <w:iCs/>
        </w:rPr>
        <w:t>Art. </w:t>
      </w:r>
      <w:r w:rsidR="004B1743" w:rsidRPr="007B798D">
        <w:rPr>
          <w:i/>
          <w:iCs/>
        </w:rPr>
        <w:t xml:space="preserve">7 </w:t>
      </w:r>
      <w:r w:rsidR="00EB39E8">
        <w:rPr>
          <w:i/>
          <w:iCs/>
        </w:rPr>
        <w:t>Nr. </w:t>
      </w:r>
      <w:r w:rsidR="004B1743" w:rsidRPr="007B798D">
        <w:rPr>
          <w:i/>
          <w:iCs/>
        </w:rPr>
        <w:t xml:space="preserve">1 des G. vom 4. Mai 2016 (B.S. vom 27. Juni 2016); </w:t>
      </w:r>
      <w:r w:rsidR="00EB39E8">
        <w:rPr>
          <w:i/>
          <w:iCs/>
        </w:rPr>
        <w:t>§ </w:t>
      </w:r>
      <w:r w:rsidR="004B1743" w:rsidRPr="007B798D">
        <w:rPr>
          <w:i/>
          <w:iCs/>
        </w:rPr>
        <w:t xml:space="preserve">3 abgeändert durch </w:t>
      </w:r>
      <w:r w:rsidR="00EB39E8">
        <w:rPr>
          <w:i/>
          <w:iCs/>
        </w:rPr>
        <w:t>Art. </w:t>
      </w:r>
      <w:r w:rsidR="004B1743" w:rsidRPr="007B798D">
        <w:rPr>
          <w:i/>
          <w:iCs/>
        </w:rPr>
        <w:t xml:space="preserve">7 </w:t>
      </w:r>
      <w:r w:rsidR="00EB39E8">
        <w:rPr>
          <w:i/>
          <w:iCs/>
        </w:rPr>
        <w:t>Nr. </w:t>
      </w:r>
      <w:r w:rsidR="004B1743" w:rsidRPr="007B798D">
        <w:rPr>
          <w:i/>
          <w:iCs/>
        </w:rPr>
        <w:t xml:space="preserve">2 des G. vom 4. Mai 2016 (B.S. vom 27. Juni 2016); </w:t>
      </w:r>
      <w:r w:rsidR="00EB39E8">
        <w:rPr>
          <w:i/>
          <w:iCs/>
        </w:rPr>
        <w:t>§ </w:t>
      </w:r>
      <w:r w:rsidR="004B1743" w:rsidRPr="007B798D">
        <w:rPr>
          <w:i/>
          <w:iCs/>
        </w:rPr>
        <w:t xml:space="preserve">4 abgeändert durch </w:t>
      </w:r>
      <w:r w:rsidR="00EB39E8">
        <w:rPr>
          <w:i/>
          <w:iCs/>
        </w:rPr>
        <w:t>Art. </w:t>
      </w:r>
      <w:r w:rsidR="004B1743" w:rsidRPr="007B798D">
        <w:rPr>
          <w:i/>
          <w:iCs/>
        </w:rPr>
        <w:t xml:space="preserve">7 </w:t>
      </w:r>
      <w:r w:rsidR="00EB39E8">
        <w:rPr>
          <w:i/>
          <w:iCs/>
        </w:rPr>
        <w:t>Nr. </w:t>
      </w:r>
      <w:r w:rsidR="004B1743" w:rsidRPr="007B798D">
        <w:rPr>
          <w:i/>
          <w:iCs/>
        </w:rPr>
        <w:t>3 des G. vom 4. Mai 2016 (B.S. vom 27. Juni 2016)</w:t>
      </w:r>
      <w:r w:rsidRPr="007B798D">
        <w:rPr>
          <w:i/>
          <w:iCs/>
        </w:rPr>
        <w:t>]</w:t>
      </w:r>
    </w:p>
    <w:p w14:paraId="171980CF" w14:textId="77777777" w:rsidR="00247708" w:rsidRPr="007B798D" w:rsidRDefault="00247708" w:rsidP="00545E6F">
      <w:pPr>
        <w:autoSpaceDE w:val="0"/>
        <w:autoSpaceDN w:val="0"/>
        <w:adjustRightInd w:val="0"/>
        <w:jc w:val="both"/>
        <w:rPr>
          <w:i/>
        </w:rPr>
      </w:pPr>
    </w:p>
    <w:p w14:paraId="486F3D2C" w14:textId="77777777" w:rsidR="00501005" w:rsidRPr="007B798D" w:rsidRDefault="00501005" w:rsidP="00501005">
      <w:pPr>
        <w:autoSpaceDE w:val="0"/>
        <w:autoSpaceDN w:val="0"/>
        <w:adjustRightInd w:val="0"/>
        <w:jc w:val="both"/>
      </w:pPr>
    </w:p>
    <w:p w14:paraId="6E8A8EC2" w14:textId="59DDB004" w:rsidR="005E6242" w:rsidRPr="007B798D" w:rsidRDefault="00EB39E8" w:rsidP="005E6242">
      <w:pPr>
        <w:ind w:firstLine="708"/>
        <w:jc w:val="both"/>
      </w:pPr>
      <w:r>
        <w:rPr>
          <w:b/>
          <w:bCs/>
        </w:rPr>
        <w:t>Art. </w:t>
      </w:r>
      <w:r w:rsidR="00501005" w:rsidRPr="007B798D">
        <w:rPr>
          <w:b/>
          <w:bCs/>
        </w:rPr>
        <w:t xml:space="preserve">10 - </w:t>
      </w:r>
      <w:r w:rsidR="00501005" w:rsidRPr="007B798D">
        <w:t>[</w:t>
      </w:r>
      <w:r>
        <w:t>§ </w:t>
      </w:r>
      <w:r w:rsidR="005E6242" w:rsidRPr="007B798D">
        <w:t>1 - Unter Vorbehalt der Bestimmungen der Artikel 9 und 12 ist es folgenden Personen von Rechts wegen gestattet, sich länger als drei Monate im Königreich aufzuhalten:</w:t>
      </w:r>
    </w:p>
    <w:p w14:paraId="54939725" w14:textId="77777777" w:rsidR="005E6242" w:rsidRPr="007B798D" w:rsidRDefault="005E6242" w:rsidP="005E6242">
      <w:pPr>
        <w:ind w:firstLine="708"/>
        <w:jc w:val="both"/>
      </w:pPr>
    </w:p>
    <w:p w14:paraId="3D1A4B38" w14:textId="77777777" w:rsidR="005E6242" w:rsidRPr="007B798D" w:rsidRDefault="005E6242" w:rsidP="005E6242">
      <w:pPr>
        <w:ind w:firstLine="708"/>
        <w:jc w:val="both"/>
      </w:pPr>
      <w:r w:rsidRPr="007B798D">
        <w:t>1. Ausländern, deren Aufenthaltsrecht durch einen internationalen Vertrag, durch Gesetz oder durch einen Königlichen Erlass anerkannt ist,</w:t>
      </w:r>
    </w:p>
    <w:p w14:paraId="34C488F3" w14:textId="77777777" w:rsidR="005E6242" w:rsidRPr="007B798D" w:rsidRDefault="005E6242" w:rsidP="005E6242">
      <w:pPr>
        <w:ind w:firstLine="708"/>
        <w:jc w:val="both"/>
      </w:pPr>
    </w:p>
    <w:p w14:paraId="72C69170" w14:textId="77777777" w:rsidR="005E6242" w:rsidRPr="007B798D" w:rsidRDefault="005E6242" w:rsidP="005E6242">
      <w:pPr>
        <w:ind w:firstLine="708"/>
        <w:jc w:val="both"/>
      </w:pPr>
      <w:r w:rsidRPr="007B798D">
        <w:t>2. </w:t>
      </w:r>
      <w:r w:rsidR="00170BF4" w:rsidRPr="007B798D">
        <w:t>[Ausländern, die die im Gesetzbuch über die belgische Staatsangehörigkeit vorgesehenen Bedingungen erfüllen, um die belgische Staatsangehörigkeit wiederzuerlangen, ohne dass sie ihren Hauptwohnort seit mindestens zwölf Monaten in Belgien haben müssen und ohne dass sie eine Erklärung im Hinblick auf die Wiedererlangung der belgischen Staatsangehörigkeit abgeben müssen,]</w:t>
      </w:r>
    </w:p>
    <w:p w14:paraId="46C67A9C" w14:textId="77777777" w:rsidR="005E6242" w:rsidRPr="007B798D" w:rsidRDefault="005E6242" w:rsidP="005E6242">
      <w:pPr>
        <w:ind w:firstLine="708"/>
        <w:jc w:val="both"/>
      </w:pPr>
    </w:p>
    <w:p w14:paraId="475A9581" w14:textId="77777777" w:rsidR="005E6242" w:rsidRPr="007B798D" w:rsidRDefault="005E6242" w:rsidP="005E6242">
      <w:pPr>
        <w:ind w:firstLine="708"/>
        <w:jc w:val="both"/>
      </w:pPr>
      <w:r w:rsidRPr="007B798D">
        <w:lastRenderedPageBreak/>
        <w:t>3. Frauen, die durch ihre Heirat oder dadurch, dass ihr Ehemann eine fremde Staats</w:t>
      </w:r>
      <w:r w:rsidRPr="007B798D">
        <w:softHyphen/>
        <w:t>angehörigkeit erworben hat, die belgische Staatsangehörigkeit verloren haben,</w:t>
      </w:r>
    </w:p>
    <w:p w14:paraId="79263FBD" w14:textId="77777777" w:rsidR="005E6242" w:rsidRPr="007B798D" w:rsidRDefault="005E6242" w:rsidP="005E6242">
      <w:pPr>
        <w:ind w:firstLine="708"/>
        <w:jc w:val="both"/>
      </w:pPr>
    </w:p>
    <w:p w14:paraId="4B68399C" w14:textId="7FC2BB3C" w:rsidR="005E6242" w:rsidRPr="007B798D" w:rsidRDefault="005E6242" w:rsidP="005E6242">
      <w:pPr>
        <w:ind w:firstLine="708"/>
        <w:jc w:val="both"/>
      </w:pPr>
      <w:r w:rsidRPr="007B798D">
        <w:t xml:space="preserve">4. folgenden Mitgliedern der Familie eines Ausländers, dem der Aufenthalt im Königreich seit mindestens zwölf Monaten für unbegrenzte Dauer gestattet oder erlaubt ist oder dem es seit mindestens zwölf Monaten erlaubt ist, sich dort niederzulassen. Diese Frist von zwölf Monaten fällt weg, wenn das eheliche Verhältnis beziehungsweise die registrierte Partnerschaft bereits vor Ankunft im Königreich des Ausländers, dem nachgekommen wird, </w:t>
      </w:r>
      <w:r w:rsidR="00B30D57" w:rsidRPr="007B798D">
        <w:t xml:space="preserve">[bestand oder die Partner ein gemeinsames minderjähriges Kind haben.][Diese Bedingungen in Bezug auf die Art und die Dauer des Aufenthalts finden keine Anwendung, wenn es sich um Familienmitglieder eines Ausländers handelt, dem gemäß Artikel 49 </w:t>
      </w:r>
      <w:r w:rsidR="00EB39E8">
        <w:t>§ </w:t>
      </w:r>
      <w:r w:rsidR="00B30D57" w:rsidRPr="007B798D">
        <w:t>1 Absatz 2 oder 3 oder Artikel 49/2 §</w:t>
      </w:r>
      <w:r w:rsidR="00EB39E8">
        <w:t>§ </w:t>
      </w:r>
      <w:r w:rsidR="00B30D57" w:rsidRPr="007B798D">
        <w:t>2 oder 3 als Person, die internationalen Schutz genießt, der Aufenthalt im Königreich gestattet ist:]</w:t>
      </w:r>
    </w:p>
    <w:p w14:paraId="7876EA90" w14:textId="77777777" w:rsidR="005E6242" w:rsidRPr="007B798D" w:rsidRDefault="005E6242" w:rsidP="005E6242">
      <w:pPr>
        <w:ind w:firstLine="708"/>
        <w:jc w:val="both"/>
      </w:pPr>
    </w:p>
    <w:p w14:paraId="05118ECD" w14:textId="77777777" w:rsidR="005E6242" w:rsidRPr="007B798D" w:rsidRDefault="005E6242" w:rsidP="005E6242">
      <w:pPr>
        <w:ind w:firstLine="708"/>
        <w:jc w:val="both"/>
      </w:pPr>
      <w:r w:rsidRPr="007B798D">
        <w:t>- seinem ausländischen Ehepartner oder dem Ausländer, mit dem er eine registrierte Partnerschaft führt, die in Belgien einer Ehe gleichgesetzt ist, und der mit ihm zusammen</w:t>
      </w:r>
      <w:r w:rsidRPr="007B798D">
        <w:softHyphen/>
        <w:t>leben wird, sofern die beiden betroffenen Personen älter als einundzwanzig Jahre sind. Dieses Mindestalter wird jedoch auf achtzehn Jahre herabgesetzt, wenn das eheliche Verhältnis beziehungsweise diese registrierte Partnerschaft bereits vor Ankunft im Königreich des Aus</w:t>
      </w:r>
      <w:r w:rsidRPr="007B798D">
        <w:softHyphen/>
        <w:t>länders, dem nachgekommen wird, bestand,</w:t>
      </w:r>
    </w:p>
    <w:p w14:paraId="0DA004F3" w14:textId="77777777" w:rsidR="005E6242" w:rsidRPr="007B798D" w:rsidRDefault="005E6242" w:rsidP="005E6242">
      <w:pPr>
        <w:ind w:firstLine="708"/>
        <w:jc w:val="both"/>
      </w:pPr>
    </w:p>
    <w:p w14:paraId="4EEA93C7" w14:textId="77777777" w:rsidR="005E6242" w:rsidRPr="007B798D" w:rsidRDefault="005E6242" w:rsidP="005E6242">
      <w:pPr>
        <w:ind w:firstLine="708"/>
        <w:jc w:val="both"/>
      </w:pPr>
      <w:r w:rsidRPr="007B798D">
        <w:t>- ihren Kindern, die mit ihnen zusammenleben werden, bevor sie das Alter von achtzehn Jahren erreicht haben, und ledig sind,</w:t>
      </w:r>
    </w:p>
    <w:p w14:paraId="1834074C" w14:textId="77777777" w:rsidR="005E6242" w:rsidRPr="007B798D" w:rsidRDefault="005E6242" w:rsidP="005E6242">
      <w:pPr>
        <w:ind w:firstLine="708"/>
        <w:jc w:val="both"/>
      </w:pPr>
    </w:p>
    <w:p w14:paraId="1F08A576" w14:textId="77777777" w:rsidR="005E6242" w:rsidRPr="007B798D" w:rsidRDefault="005E6242" w:rsidP="005E6242">
      <w:pPr>
        <w:ind w:firstLine="708"/>
        <w:jc w:val="both"/>
      </w:pPr>
      <w:r w:rsidRPr="007B798D">
        <w:t>- den Kindern des Ausländers, dem nachgekommen wird, und seines Ehepartners oder des im ersten Gedankenstrich erwähnten registrierten Partners, die mit ihnen zusammenleben werden, bevor sie das Alter von achtzehn Jahren erreicht haben, und ledig sind, sofern der Ausländer, dem nachgekommen wird, sein Ehepartner oder der erwähnte registrierte Partner das Sorgerecht hat und die Kinder zu seinen Lasten oder zu Lasten des Ehepartners beziehungsweise des registrierten Partners sind und, bei geteiltem Sorgerecht, sofern der andere Inhaber des Sorgerechts sein Einverständnis gegeben hat,</w:t>
      </w:r>
    </w:p>
    <w:p w14:paraId="29C051D9" w14:textId="77777777" w:rsidR="005E6242" w:rsidRPr="007B798D" w:rsidRDefault="005E6242" w:rsidP="005E6242">
      <w:pPr>
        <w:ind w:firstLine="708"/>
        <w:jc w:val="both"/>
      </w:pPr>
    </w:p>
    <w:p w14:paraId="5210AB3A" w14:textId="69184338" w:rsidR="005E6242" w:rsidRPr="007B798D" w:rsidRDefault="005E6242" w:rsidP="005E6242">
      <w:pPr>
        <w:ind w:firstLine="708"/>
        <w:jc w:val="both"/>
      </w:pPr>
      <w:r w:rsidRPr="007B798D">
        <w:t>5. Ausländern, die durch eine einem Gesetz entsprechend registrierte Partnerschaft mit einem Ausländer verbunden sind, dem der Aufenthalt im Königreich seit mindestens zwölf</w:t>
      </w:r>
      <w:r w:rsidR="00F25725" w:rsidRPr="007B798D">
        <w:t> </w:t>
      </w:r>
      <w:r w:rsidRPr="007B798D">
        <w:t xml:space="preserve">Monaten für unbegrenzte Dauer gestattet oder erlaubt ist oder dem es seit mindestens zwölf Monaten erlaubt ist, sich dort niederzulassen, und den Kindern dieses Partners, die mit ihnen zusammenleben werden, bevor sie das Alter von achtzehn Jahren erreicht haben, und ledig sind, sofern der Partner das Sorgerecht hat und die Kinder zu seinen Lasten sind und, bei geteiltem Sorgerecht, sofern der andere Inhaber des Sorgerechts sein Einverständnis gegeben hat. Diese Frist von zwölf Monaten fällt weg, wenn </w:t>
      </w:r>
      <w:r w:rsidR="001B1BA4" w:rsidRPr="007B798D">
        <w:t>[…]</w:t>
      </w:r>
      <w:r w:rsidRPr="007B798D">
        <w:t xml:space="preserve"> die registrierte Partnerschaft bereits vor Ankunft im Köni</w:t>
      </w:r>
      <w:r w:rsidR="001B1BA4" w:rsidRPr="007B798D">
        <w:t>greich des Ausländers, dem nach</w:t>
      </w:r>
      <w:r w:rsidRPr="007B798D">
        <w:t>gekommen wird, bestand oder die Partner ein gemeinsames minderjähriges Kind haben.</w:t>
      </w:r>
      <w:r w:rsidR="00B30D57" w:rsidRPr="007B798D">
        <w:t xml:space="preserve"> [Diese Bedingungen in Bezug auf die Art und die Dauer des Aufenthalts finden keine Anwendung, wenn es sich um Familienmitglieder eines Ausländers handelt, dem gemäß Artikel 49 </w:t>
      </w:r>
      <w:r w:rsidR="00EB39E8">
        <w:t>§ </w:t>
      </w:r>
      <w:r w:rsidR="00B30D57" w:rsidRPr="007B798D">
        <w:t>1 Absatz 2 oder 3 oder Artikel 49/2 §</w:t>
      </w:r>
      <w:r w:rsidR="00EB39E8">
        <w:t>§ </w:t>
      </w:r>
      <w:r w:rsidR="00B30D57" w:rsidRPr="007B798D">
        <w:t>2 oder 3 als Person, die internationalen Schutz genießt, der Aufenthalt im Königreich gestattet ist.]</w:t>
      </w:r>
    </w:p>
    <w:p w14:paraId="6485AF27" w14:textId="77777777" w:rsidR="005E6242" w:rsidRPr="007B798D" w:rsidRDefault="005E6242" w:rsidP="005E6242">
      <w:pPr>
        <w:ind w:firstLine="708"/>
        <w:jc w:val="both"/>
      </w:pPr>
    </w:p>
    <w:p w14:paraId="779D5843" w14:textId="77777777" w:rsidR="005E6242" w:rsidRPr="007B798D" w:rsidRDefault="005E6242" w:rsidP="005E6242">
      <w:pPr>
        <w:ind w:firstLine="708"/>
        <w:jc w:val="both"/>
      </w:pPr>
      <w:r w:rsidRPr="007B798D">
        <w:t>Die in Absatz 1 erwähnten Partner müssen folgende Bedingungen erfüllen:</w:t>
      </w:r>
    </w:p>
    <w:p w14:paraId="6A4FEE29" w14:textId="77777777" w:rsidR="005E6242" w:rsidRPr="007B798D" w:rsidRDefault="005E6242" w:rsidP="005E6242">
      <w:pPr>
        <w:ind w:firstLine="708"/>
        <w:jc w:val="both"/>
      </w:pPr>
    </w:p>
    <w:p w14:paraId="1770836C" w14:textId="77777777" w:rsidR="005E6242" w:rsidRPr="007B798D" w:rsidRDefault="005E6242" w:rsidP="005E6242">
      <w:pPr>
        <w:ind w:firstLine="708"/>
        <w:jc w:val="both"/>
      </w:pPr>
      <w:r w:rsidRPr="007B798D">
        <w:rPr>
          <w:i/>
        </w:rPr>
        <w:t>a)</w:t>
      </w:r>
      <w:r w:rsidRPr="007B798D">
        <w:t> belegen, dass sie eine ordnungsgemäß nachgewiesene dauerhafte und stabile Beziehung führen.</w:t>
      </w:r>
    </w:p>
    <w:p w14:paraId="526E889F" w14:textId="77777777" w:rsidR="005E6242" w:rsidRPr="007B798D" w:rsidRDefault="005E6242" w:rsidP="005E6242">
      <w:pPr>
        <w:ind w:firstLine="708"/>
        <w:jc w:val="both"/>
      </w:pPr>
    </w:p>
    <w:p w14:paraId="757C130D" w14:textId="77777777" w:rsidR="005E6242" w:rsidRPr="007B798D" w:rsidRDefault="005E6242" w:rsidP="005E6242">
      <w:pPr>
        <w:ind w:firstLine="708"/>
        <w:jc w:val="both"/>
      </w:pPr>
      <w:r w:rsidRPr="007B798D">
        <w:t>Der dauerhafte und stabile Charakter dieser Beziehung ist erwiesen:</w:t>
      </w:r>
    </w:p>
    <w:p w14:paraId="33F3CB04" w14:textId="77777777" w:rsidR="005E6242" w:rsidRPr="007B798D" w:rsidRDefault="005E6242" w:rsidP="005E6242">
      <w:pPr>
        <w:ind w:firstLine="708"/>
        <w:jc w:val="both"/>
      </w:pPr>
    </w:p>
    <w:p w14:paraId="2AC02482" w14:textId="77777777" w:rsidR="005E6242" w:rsidRPr="007B798D" w:rsidRDefault="005E6242" w:rsidP="005E6242">
      <w:pPr>
        <w:ind w:firstLine="708"/>
        <w:jc w:val="both"/>
      </w:pPr>
      <w:r w:rsidRPr="007B798D">
        <w:t>- wenn die Partner nachweisen, dass sie ununterbrochen während mindestens eines Jahres vor dem Antrag in Belgien oder in einem anderen Land auf legale Weise zusammen</w:t>
      </w:r>
      <w:r w:rsidRPr="007B798D">
        <w:softHyphen/>
        <w:t>gewohnt haben,</w:t>
      </w:r>
    </w:p>
    <w:p w14:paraId="284550B7" w14:textId="77777777" w:rsidR="005E6242" w:rsidRPr="007B798D" w:rsidRDefault="005E6242" w:rsidP="005E6242">
      <w:pPr>
        <w:ind w:firstLine="708"/>
        <w:jc w:val="both"/>
      </w:pPr>
    </w:p>
    <w:p w14:paraId="06364CE2" w14:textId="77777777" w:rsidR="005E6242" w:rsidRPr="007B798D" w:rsidRDefault="005E6242" w:rsidP="005E6242">
      <w:pPr>
        <w:ind w:firstLine="708"/>
        <w:jc w:val="both"/>
      </w:pPr>
      <w:r w:rsidRPr="007B798D">
        <w:t>- wenn die Partner nachweisen, dass sie sich seit mindestens zwei Jahren vor Einreichung des Antrags kennen, sie regelmäßig per Telefon, per gewöhnliche oder elektro</w:t>
      </w:r>
      <w:r w:rsidRPr="007B798D">
        <w:softHyphen/>
        <w:t>nische Post in Verbindung standen, sie sich dreimal im Laufe der zwei Jahre vor Einreichung des Antrags begegnet sind und diese Begegnungen insgesamt 45 Tage oder mehr gedauert haben,</w:t>
      </w:r>
    </w:p>
    <w:p w14:paraId="6C3029C1" w14:textId="77777777" w:rsidR="005E6242" w:rsidRPr="007B798D" w:rsidRDefault="005E6242" w:rsidP="005E6242">
      <w:pPr>
        <w:ind w:firstLine="708"/>
        <w:jc w:val="both"/>
      </w:pPr>
    </w:p>
    <w:p w14:paraId="0EBEBF09" w14:textId="77777777" w:rsidR="005E6242" w:rsidRPr="007B798D" w:rsidRDefault="005E6242" w:rsidP="005E6242">
      <w:pPr>
        <w:ind w:firstLine="708"/>
        <w:jc w:val="both"/>
      </w:pPr>
      <w:r w:rsidRPr="007B798D">
        <w:t>- wenn die Partner ein gemeinsames Kind haben,</w:t>
      </w:r>
    </w:p>
    <w:p w14:paraId="46B381BA" w14:textId="77777777" w:rsidR="005E6242" w:rsidRPr="007B798D" w:rsidRDefault="005E6242" w:rsidP="005E6242">
      <w:pPr>
        <w:ind w:firstLine="708"/>
        <w:jc w:val="both"/>
      </w:pPr>
    </w:p>
    <w:p w14:paraId="6F84A505" w14:textId="77777777" w:rsidR="005E6242" w:rsidRPr="007B798D" w:rsidRDefault="005E6242" w:rsidP="005E6242">
      <w:pPr>
        <w:ind w:firstLine="708"/>
        <w:jc w:val="both"/>
      </w:pPr>
      <w:r w:rsidRPr="007B798D">
        <w:rPr>
          <w:i/>
        </w:rPr>
        <w:t>b)</w:t>
      </w:r>
      <w:r w:rsidRPr="007B798D">
        <w:t> eine gemeinsame Wohnung beziehen,</w:t>
      </w:r>
    </w:p>
    <w:p w14:paraId="4EBB9299" w14:textId="77777777" w:rsidR="005E6242" w:rsidRPr="007B798D" w:rsidRDefault="005E6242" w:rsidP="005E6242">
      <w:pPr>
        <w:ind w:firstLine="708"/>
        <w:jc w:val="both"/>
      </w:pPr>
    </w:p>
    <w:p w14:paraId="0CF3D313" w14:textId="77777777" w:rsidR="005E6242" w:rsidRPr="007B798D" w:rsidRDefault="005E6242" w:rsidP="005E6242">
      <w:pPr>
        <w:ind w:firstLine="708"/>
        <w:jc w:val="both"/>
      </w:pPr>
      <w:r w:rsidRPr="007B798D">
        <w:rPr>
          <w:i/>
        </w:rPr>
        <w:t>c)</w:t>
      </w:r>
      <w:r w:rsidRPr="007B798D">
        <w:t> beide älter als einundzwanzig Jahre sein,</w:t>
      </w:r>
    </w:p>
    <w:p w14:paraId="00F52B11" w14:textId="77777777" w:rsidR="005E6242" w:rsidRPr="007B798D" w:rsidRDefault="005E6242" w:rsidP="005E6242">
      <w:pPr>
        <w:ind w:firstLine="708"/>
        <w:jc w:val="both"/>
      </w:pPr>
    </w:p>
    <w:p w14:paraId="5881D044" w14:textId="77777777" w:rsidR="005E6242" w:rsidRPr="007B798D" w:rsidRDefault="005E6242" w:rsidP="005E6242">
      <w:pPr>
        <w:ind w:firstLine="708"/>
        <w:jc w:val="both"/>
      </w:pPr>
      <w:r w:rsidRPr="007B798D">
        <w:rPr>
          <w:i/>
        </w:rPr>
        <w:t>d)</w:t>
      </w:r>
      <w:r w:rsidRPr="007B798D">
        <w:t> ledig sein und keine dauerhafte und stabile Beziehung mit einer anderen Person führen,</w:t>
      </w:r>
    </w:p>
    <w:p w14:paraId="071F972D" w14:textId="77777777" w:rsidR="00D85532" w:rsidRPr="007B798D" w:rsidRDefault="00D85532" w:rsidP="005E6242">
      <w:pPr>
        <w:ind w:firstLine="708"/>
        <w:jc w:val="both"/>
        <w:rPr>
          <w:i/>
        </w:rPr>
      </w:pPr>
    </w:p>
    <w:p w14:paraId="61F74973" w14:textId="77777777" w:rsidR="005E6242" w:rsidRPr="007B798D" w:rsidRDefault="005E6242" w:rsidP="005E6242">
      <w:pPr>
        <w:ind w:firstLine="708"/>
        <w:jc w:val="both"/>
      </w:pPr>
      <w:r w:rsidRPr="007B798D">
        <w:rPr>
          <w:i/>
        </w:rPr>
        <w:t>e)</w:t>
      </w:r>
      <w:r w:rsidRPr="007B798D">
        <w:t> keine der in den Artikeln 161 bis 163 des Zivilgesetzbuches erwähnten Personen sein,</w:t>
      </w:r>
    </w:p>
    <w:p w14:paraId="66C9B224" w14:textId="77777777" w:rsidR="005E6242" w:rsidRPr="007B798D" w:rsidRDefault="005E6242" w:rsidP="005E6242">
      <w:pPr>
        <w:ind w:firstLine="708"/>
        <w:jc w:val="both"/>
      </w:pPr>
    </w:p>
    <w:p w14:paraId="62C40876" w14:textId="77777777" w:rsidR="005E6242" w:rsidRPr="007B798D" w:rsidRDefault="005E6242" w:rsidP="005E6242">
      <w:pPr>
        <w:ind w:firstLine="708"/>
        <w:jc w:val="both"/>
      </w:pPr>
      <w:r w:rsidRPr="007B798D">
        <w:rPr>
          <w:i/>
        </w:rPr>
        <w:t>f)</w:t>
      </w:r>
      <w:r w:rsidRPr="007B798D">
        <w:t> </w:t>
      </w:r>
      <w:r w:rsidR="001B1BA4" w:rsidRPr="007B798D">
        <w:t>[beide nicht von einer auf der Grundlage von Artikel 167 des Zivilgesetzbuches getroffenen definitiven Entscheidung zur Weigerung, die Trauung vorzunehmen, betroffen sein.]</w:t>
      </w:r>
    </w:p>
    <w:p w14:paraId="15857A9A" w14:textId="77777777" w:rsidR="005E6242" w:rsidRPr="007B798D" w:rsidRDefault="005E6242" w:rsidP="005E6242">
      <w:pPr>
        <w:ind w:firstLine="708"/>
        <w:jc w:val="both"/>
      </w:pPr>
    </w:p>
    <w:p w14:paraId="3CBD105B" w14:textId="77777777" w:rsidR="005E6242" w:rsidRPr="007B798D" w:rsidRDefault="005E6242" w:rsidP="005E6242">
      <w:pPr>
        <w:ind w:firstLine="708"/>
        <w:jc w:val="both"/>
      </w:pPr>
      <w:r w:rsidRPr="007B798D">
        <w:t xml:space="preserve">Das Mindestalter der beiden Partner wird auf achtzehn Jahre herabgesetzt, </w:t>
      </w:r>
      <w:r w:rsidR="001B1BA4" w:rsidRPr="007B798D">
        <w:t>[wenn sie nachweisen]</w:t>
      </w:r>
      <w:r w:rsidRPr="007B798D">
        <w:t>, dass sie vor Ankunft des Ausländers, dem im Königreich nach</w:t>
      </w:r>
      <w:r w:rsidRPr="007B798D">
        <w:softHyphen/>
        <w:t>gekommen wird, bereits mindestens während eines Jahres zusammengewohnt haben,</w:t>
      </w:r>
    </w:p>
    <w:p w14:paraId="3C29458E" w14:textId="77777777" w:rsidR="005E6242" w:rsidRPr="007B798D" w:rsidRDefault="005E6242" w:rsidP="005E6242">
      <w:pPr>
        <w:ind w:firstLine="708"/>
        <w:jc w:val="both"/>
      </w:pPr>
    </w:p>
    <w:p w14:paraId="165E31E7" w14:textId="0A19B02D" w:rsidR="005E6242" w:rsidRPr="007B798D" w:rsidRDefault="005E6242" w:rsidP="005E6242">
      <w:pPr>
        <w:ind w:firstLine="708"/>
        <w:jc w:val="both"/>
      </w:pPr>
      <w:r w:rsidRPr="007B798D">
        <w:t>6. behinderten Alleinstehenden, die älter als achtzehn Jahre und Kind eines Ausländers sind, dem der Aufenthalt im Königreich für unbegrenzte Dauer gestattet oder erlaubt ist oder dem es erlaubt ist, sich dort niederzulassen, oder Kind seines Ehepartners beziehungsweise Partners im Sinne von Nummer 4 oder 5 sind, sofern sie ein Attest vorlegen, das von einem von der belgischen diplomatischen oder konsularischen Vertretung zugelassenen Arzt aus</w:t>
      </w:r>
      <w:r w:rsidRPr="007B798D">
        <w:softHyphen/>
        <w:t>gestellt worden ist und in dem bescheinigt wird, dass sie wegen ihrer Behinderung nicht fü</w:t>
      </w:r>
      <w:r w:rsidR="006623FB" w:rsidRPr="007B798D">
        <w:t xml:space="preserve">r ihren Unterhalt sorgen können. [Diese Bedingung in Bezug auf die Art des Aufenthalts findet keine Anwendung, wenn es sich um behinderte Alleinstehende handelt, die älter als achtzehn Jahre und Kind eines Ausländers sind, dem gemäß Artikel 49 </w:t>
      </w:r>
      <w:r w:rsidR="00EB39E8">
        <w:t>§ </w:t>
      </w:r>
      <w:r w:rsidR="006623FB" w:rsidRPr="007B798D">
        <w:t>1 Absatz 2 oder 3 oder Artikel 49/2 §</w:t>
      </w:r>
      <w:r w:rsidR="00EB39E8">
        <w:t>§ </w:t>
      </w:r>
      <w:r w:rsidR="006623FB" w:rsidRPr="007B798D">
        <w:t>2 oder 3 als Person, die internationalen Schutz genießt, der Aufenthalt im Königreich gestattet ist.]</w:t>
      </w:r>
    </w:p>
    <w:p w14:paraId="36AD322D" w14:textId="77777777" w:rsidR="005E6242" w:rsidRPr="007B798D" w:rsidRDefault="005E6242" w:rsidP="005E6242">
      <w:pPr>
        <w:ind w:firstLine="708"/>
        <w:jc w:val="both"/>
      </w:pPr>
    </w:p>
    <w:p w14:paraId="2D6AB839" w14:textId="77777777" w:rsidR="005E6242" w:rsidRPr="007B798D" w:rsidRDefault="005E6242" w:rsidP="005E6242">
      <w:pPr>
        <w:ind w:firstLine="708"/>
        <w:jc w:val="both"/>
      </w:pPr>
      <w:r w:rsidRPr="007B798D">
        <w:t>7. Eltern eines Ausländers, der im Sinne von Artikel 48/3 als Flüchtling anerkannt ist oder dem der subsidiäre Schutzstatus zuerkannt ist, die mit ihm zusammenleben werden, insofern der Ausländer unter achtzehn Jahre alt ist und in das Königreich eingereist ist, ohne in Begleitung eines aufgrund des Gesetzes für ihn verantwortlichen volljährigen Ausländers zu sein, und er anschließend nicht tatsächlich unter der Obhut einer solchen Person stand beziehungsweise nach der Einreise ins Königreich allein gelassen wurde.</w:t>
      </w:r>
    </w:p>
    <w:p w14:paraId="722A2E4F" w14:textId="77777777" w:rsidR="005E6242" w:rsidRPr="007B798D" w:rsidRDefault="005E6242" w:rsidP="005E6242">
      <w:pPr>
        <w:ind w:firstLine="708"/>
        <w:jc w:val="both"/>
      </w:pPr>
    </w:p>
    <w:p w14:paraId="573F711A" w14:textId="6B9D6D16" w:rsidR="005E6242" w:rsidRPr="007B798D" w:rsidRDefault="005E6242" w:rsidP="005E6242">
      <w:pPr>
        <w:ind w:firstLine="708"/>
        <w:jc w:val="both"/>
      </w:pPr>
      <w:r w:rsidRPr="007B798D">
        <w:t xml:space="preserve">Absatz 1 </w:t>
      </w:r>
      <w:r w:rsidR="00EB39E8">
        <w:t>Nr. </w:t>
      </w:r>
      <w:r w:rsidRPr="007B798D">
        <w:t>4 ist nicht auf den Ehepartner eines polygamen Ausländers anwendbar, wenn ein anderer Ehepartner dieses Ausländers sich bereits im Königreich aufhält.</w:t>
      </w:r>
    </w:p>
    <w:p w14:paraId="37E2DB92" w14:textId="77777777" w:rsidR="005E6242" w:rsidRPr="007B798D" w:rsidRDefault="005E6242" w:rsidP="005E6242">
      <w:pPr>
        <w:ind w:firstLine="708"/>
        <w:jc w:val="both"/>
      </w:pPr>
    </w:p>
    <w:p w14:paraId="150E43D0" w14:textId="77777777" w:rsidR="005E6242" w:rsidRPr="007B798D" w:rsidRDefault="005E6242" w:rsidP="005E6242">
      <w:pPr>
        <w:ind w:firstLine="708"/>
        <w:jc w:val="both"/>
      </w:pPr>
      <w:r w:rsidRPr="007B798D">
        <w:t>Der König bestimmt durch einen im Ministerrat beratenen Erlass die Fälle, in denen eine auf der Grundlage eines ausländischen Gesetzes registrierte Partnerschaft als in Belgien mit einer Ehe gleichgesetzt gilt.</w:t>
      </w:r>
    </w:p>
    <w:p w14:paraId="5F4C38E2" w14:textId="77777777" w:rsidR="005E6242" w:rsidRPr="007B798D" w:rsidRDefault="005E6242" w:rsidP="005E6242">
      <w:pPr>
        <w:ind w:firstLine="708"/>
        <w:jc w:val="both"/>
      </w:pPr>
    </w:p>
    <w:p w14:paraId="0A2F2A65" w14:textId="77777777" w:rsidR="005E6242" w:rsidRPr="007B798D" w:rsidRDefault="005E6242" w:rsidP="005E6242">
      <w:pPr>
        <w:ind w:firstLine="708"/>
        <w:jc w:val="both"/>
      </w:pPr>
      <w:r w:rsidRPr="007B798D">
        <w:t>Die Bestimmungen in Bezug auf Kinder sind anwendbar, sofern in einem Belgien bindenden internationalen Abkommen keine günstigeren Bestimmungen vorgesehen sind.</w:t>
      </w:r>
    </w:p>
    <w:p w14:paraId="4E7A1492" w14:textId="77777777" w:rsidR="005E6242" w:rsidRPr="007B798D" w:rsidRDefault="005E6242" w:rsidP="005E6242">
      <w:pPr>
        <w:ind w:firstLine="708"/>
        <w:jc w:val="both"/>
      </w:pPr>
    </w:p>
    <w:p w14:paraId="3C740180" w14:textId="14CB1031" w:rsidR="005E6242" w:rsidRPr="007B798D" w:rsidRDefault="00EB39E8" w:rsidP="005E6242">
      <w:pPr>
        <w:ind w:firstLine="708"/>
        <w:jc w:val="both"/>
      </w:pPr>
      <w:r>
        <w:t>§ </w:t>
      </w:r>
      <w:r w:rsidR="005E6242" w:rsidRPr="007B798D">
        <w:t xml:space="preserve">2 - In </w:t>
      </w:r>
      <w:r>
        <w:t>§ </w:t>
      </w:r>
      <w:r w:rsidR="005E6242" w:rsidRPr="007B798D">
        <w:t xml:space="preserve">1 Absatz 1 </w:t>
      </w:r>
      <w:r>
        <w:t>Nr. </w:t>
      </w:r>
      <w:r w:rsidR="005E6242" w:rsidRPr="007B798D">
        <w:t>2 und 3 erwähnte Ausländer müssen nachweisen, dass sie über stabile, regelmäßige und genügende Existenzmittel für sich selbst verfügen und die öffentlichen Behörden nicht für sie aufkommen müssen.</w:t>
      </w:r>
    </w:p>
    <w:p w14:paraId="496A6AE2" w14:textId="77777777" w:rsidR="005E6242" w:rsidRPr="007B798D" w:rsidRDefault="005E6242" w:rsidP="005E6242">
      <w:pPr>
        <w:ind w:firstLine="708"/>
        <w:jc w:val="both"/>
      </w:pPr>
    </w:p>
    <w:p w14:paraId="129342B6" w14:textId="1838905E" w:rsidR="005E6242" w:rsidRPr="007B798D" w:rsidRDefault="005E6242" w:rsidP="005E6242">
      <w:pPr>
        <w:ind w:firstLine="708"/>
        <w:jc w:val="both"/>
      </w:pPr>
      <w:r w:rsidRPr="007B798D">
        <w:t xml:space="preserve">In </w:t>
      </w:r>
      <w:r w:rsidR="00EB39E8">
        <w:t>§ </w:t>
      </w:r>
      <w:r w:rsidRPr="007B798D">
        <w:t xml:space="preserve">1 Absatz 1 </w:t>
      </w:r>
      <w:r w:rsidR="00EB39E8">
        <w:t>Nr. </w:t>
      </w:r>
      <w:r w:rsidRPr="007B798D">
        <w:t>4 bis 6 erwähnte Ausländer müssen nachweisen, dass der Aus</w:t>
      </w:r>
      <w:r w:rsidRPr="007B798D">
        <w:softHyphen/>
        <w:t>länder, dem sie nachkommen, über genügende Unterkunftsmöglichkeiten verfügt, um das Mitglied/die Mitglieder seiner Familie aufzunehmen, die ihm nachkommen möchten, und dass diese Unterkunftsmöglichkeiten den Anforderungen entsprechen, die in Buch III Titel VIII Kapitel II Abschnitt 2 Artikel 2 des Zivilgesetzbuches für die als Hauptwohnort vermieteten Wohnungen festgelegt sind; ferner müssen sie nachweisen, dass der Ausländer, dem sie nachkommen, über eine Krankenversicherung zur Deckung der Risiken in Belgien für sich und seine Familienmitglieder verfügt. Der König legt durch einen im Ministerrat beratenen Erlass fest, wie Ausländer nachweisen, dass die Wohnung diesen Anforderungen entspricht.</w:t>
      </w:r>
    </w:p>
    <w:p w14:paraId="3672F518" w14:textId="77777777" w:rsidR="005E6242" w:rsidRPr="007B798D" w:rsidRDefault="005E6242" w:rsidP="005E6242">
      <w:pPr>
        <w:ind w:firstLine="708"/>
        <w:jc w:val="both"/>
      </w:pPr>
    </w:p>
    <w:p w14:paraId="73315D4D" w14:textId="4422EE4E" w:rsidR="005E6242" w:rsidRPr="007B798D" w:rsidRDefault="005E6242" w:rsidP="005E6242">
      <w:pPr>
        <w:ind w:firstLine="708"/>
        <w:jc w:val="both"/>
      </w:pPr>
      <w:r w:rsidRPr="007B798D">
        <w:t xml:space="preserve">In </w:t>
      </w:r>
      <w:r w:rsidR="00EB39E8">
        <w:t>§ </w:t>
      </w:r>
      <w:r w:rsidRPr="007B798D">
        <w:t xml:space="preserve">1 Absatz 1 </w:t>
      </w:r>
      <w:r w:rsidR="00EB39E8">
        <w:t>Nr. </w:t>
      </w:r>
      <w:r w:rsidRPr="007B798D">
        <w:t>4 und 5 erwähnte Ausländer müssen zudem nachweisen, dass der Ausländer, dem sie nachkommen, über stabile, regelmäßige und genügende Existenz-</w:t>
      </w:r>
      <w:r w:rsidRPr="007B798D">
        <w:br/>
        <w:t xml:space="preserve">mittel - wie in </w:t>
      </w:r>
      <w:r w:rsidR="00EB39E8">
        <w:t>§ </w:t>
      </w:r>
      <w:r w:rsidRPr="007B798D">
        <w:t xml:space="preserve">5 vorgesehen - für sich und seine Familienmitglieder verfügt und die öffentlichen Behörden nicht für sie aufkommen müssen. Diese Bedingung findet keine Anwendung, wenn dem Ausländer nur in </w:t>
      </w:r>
      <w:r w:rsidR="00EB39E8">
        <w:t>§ </w:t>
      </w:r>
      <w:r w:rsidRPr="007B798D">
        <w:t xml:space="preserve">1 Absatz 1 </w:t>
      </w:r>
      <w:r w:rsidR="00EB39E8">
        <w:t>Nr. </w:t>
      </w:r>
      <w:r w:rsidRPr="007B798D">
        <w:t>4 zweiter und dritter Gedanken</w:t>
      </w:r>
      <w:r w:rsidRPr="007B798D">
        <w:softHyphen/>
        <w:t>strich erwähnte Familienmitglieder nachkommen.</w:t>
      </w:r>
    </w:p>
    <w:p w14:paraId="47D54D08" w14:textId="77777777" w:rsidR="005E6242" w:rsidRPr="007B798D" w:rsidRDefault="005E6242" w:rsidP="005E6242">
      <w:pPr>
        <w:ind w:firstLine="708"/>
        <w:jc w:val="both"/>
      </w:pPr>
    </w:p>
    <w:p w14:paraId="5CF901B3" w14:textId="35022080" w:rsidR="005E6242" w:rsidRPr="007B798D" w:rsidRDefault="005E6242" w:rsidP="005E6242">
      <w:pPr>
        <w:ind w:firstLine="708"/>
        <w:jc w:val="both"/>
      </w:pPr>
      <w:r w:rsidRPr="007B798D">
        <w:t xml:space="preserve">In </w:t>
      </w:r>
      <w:r w:rsidR="00EB39E8">
        <w:t>§ </w:t>
      </w:r>
      <w:r w:rsidRPr="007B798D">
        <w:t xml:space="preserve">1 Absatz 1 </w:t>
      </w:r>
      <w:r w:rsidR="00EB39E8">
        <w:t>Nr. </w:t>
      </w:r>
      <w:r w:rsidRPr="007B798D">
        <w:t xml:space="preserve">6 erwähnte Ausländer müssen nachweisen, dass der Ausländer, dem sie nachkommen, über stabile, regelmäßige und genügende Existenzmittel - wie in </w:t>
      </w:r>
      <w:r w:rsidR="00EB39E8">
        <w:t>§ </w:t>
      </w:r>
      <w:r w:rsidRPr="007B798D">
        <w:t>5 vorgesehen - für sich und seine Familienmitglieder verfügt und die öffentlichen Behörden nicht für sie aufkommen müssen.</w:t>
      </w:r>
    </w:p>
    <w:p w14:paraId="57C3090B" w14:textId="77777777" w:rsidR="005E6242" w:rsidRPr="007B798D" w:rsidRDefault="005E6242" w:rsidP="005E6242">
      <w:pPr>
        <w:ind w:firstLine="708"/>
        <w:jc w:val="both"/>
      </w:pPr>
    </w:p>
    <w:p w14:paraId="703EBCBE" w14:textId="45355A6D" w:rsidR="005E6242" w:rsidRPr="007B798D" w:rsidRDefault="001B1BA4" w:rsidP="005E6242">
      <w:pPr>
        <w:ind w:firstLine="708"/>
        <w:jc w:val="both"/>
      </w:pPr>
      <w:r w:rsidRPr="007B798D">
        <w:t>[Die Absätze 2, 3 und 4]</w:t>
      </w:r>
      <w:r w:rsidR="005E6242" w:rsidRPr="007B798D">
        <w:t xml:space="preserve"> sind nicht auf die in </w:t>
      </w:r>
      <w:r w:rsidR="00EB39E8">
        <w:t>§ </w:t>
      </w:r>
      <w:r w:rsidR="005E6242" w:rsidRPr="007B798D">
        <w:t xml:space="preserve">1 </w:t>
      </w:r>
      <w:r w:rsidRPr="007B798D">
        <w:t xml:space="preserve">[Absatz 1 </w:t>
      </w:r>
      <w:r w:rsidR="00EB39E8">
        <w:t>Nr. </w:t>
      </w:r>
      <w:r w:rsidRPr="007B798D">
        <w:t>4 bis 6]</w:t>
      </w:r>
      <w:r w:rsidR="005E6242" w:rsidRPr="007B798D">
        <w:t xml:space="preserve"> erwähnten Mitglieder der Familie eines als Flüchtling anerkannten Ausländers beziehungsweise eines Ausländers, dem der subsidiäre Schutzstatus zuerkannt ist, anwendbar, wenn das Verwandtschafts- beziehungsweise Verschwägerungsverhältnis oder die registrierte Partner</w:t>
      </w:r>
      <w:r w:rsidR="005E6242" w:rsidRPr="007B798D">
        <w:softHyphen/>
        <w:t>schaft vor der Einreise dieses Ausländers in das Königreich bestand und insofern der Aufenthaltsantrag auf der Grundlage des vorliegenden Artikels im Jahr nach dem Beschluss eingereicht wird, durch den der Ausländer, dem nachgekommen wird, als Flüchtling anerkannt beziehungsweise durch den ihm der subsidiäre Schutzstatus zuerkannt worden ist.</w:t>
      </w:r>
    </w:p>
    <w:p w14:paraId="31DBA562" w14:textId="77777777" w:rsidR="005E6242" w:rsidRPr="007B798D" w:rsidRDefault="005E6242" w:rsidP="005E6242">
      <w:pPr>
        <w:ind w:firstLine="708"/>
        <w:jc w:val="both"/>
      </w:pPr>
    </w:p>
    <w:p w14:paraId="52646ADB" w14:textId="77777777" w:rsidR="005E6242" w:rsidRPr="007B798D" w:rsidRDefault="005E6242" w:rsidP="005E6242">
      <w:pPr>
        <w:ind w:firstLine="708"/>
        <w:jc w:val="both"/>
      </w:pPr>
      <w:r w:rsidRPr="007B798D">
        <w:t xml:space="preserve">Der Minister oder sein Beauftragter kann jedoch durch einen mit Gründen versehenen Beschluss verlangen, dass die in </w:t>
      </w:r>
      <w:r w:rsidR="001B1BA4" w:rsidRPr="007B798D">
        <w:t>[Absatz 2, 3 und 4]</w:t>
      </w:r>
      <w:r w:rsidRPr="007B798D">
        <w:t xml:space="preserve"> erwähnten Unterlagen übermittelt werden, wenn die Familienzusammenführung in einem anderen Land möglich ist, zu dem der Ausländer, dem nachgekommen wird, oder ein Mitglied seiner Familie eine besondere Bindung </w:t>
      </w:r>
      <w:r w:rsidRPr="007B798D">
        <w:lastRenderedPageBreak/>
        <w:t>hat, wobei die tatsächlichen Umstände, die in diesem anderen Land für die Familien</w:t>
      </w:r>
      <w:r w:rsidRPr="007B798D">
        <w:softHyphen/>
        <w:t>zusammenführung festgelegten Bedingungen und das Maß, in dem die betreffenden Ausländer diese Bedingungen erfüllen können, berücksichtigt werden.</w:t>
      </w:r>
    </w:p>
    <w:p w14:paraId="71642D9F" w14:textId="77777777" w:rsidR="005E6242" w:rsidRPr="007B798D" w:rsidRDefault="005E6242" w:rsidP="005E6242">
      <w:pPr>
        <w:ind w:firstLine="708"/>
        <w:jc w:val="both"/>
      </w:pPr>
    </w:p>
    <w:p w14:paraId="2B371357" w14:textId="2B466901" w:rsidR="005E6242" w:rsidRPr="007B798D" w:rsidRDefault="005E6242" w:rsidP="005E6242">
      <w:pPr>
        <w:ind w:firstLine="708"/>
        <w:jc w:val="both"/>
      </w:pPr>
      <w:r w:rsidRPr="007B798D">
        <w:t xml:space="preserve">In </w:t>
      </w:r>
      <w:r w:rsidR="00EB39E8">
        <w:t>§ </w:t>
      </w:r>
      <w:r w:rsidRPr="007B798D">
        <w:t>1 erwähnte Ausländer müssen darüber hinaus nachweisen, dass sie nicht an einer der in der Anlage zu vorliegendem Gesetz aufgezählten Krankheiten leiden, die die Volks</w:t>
      </w:r>
      <w:r w:rsidRPr="007B798D">
        <w:softHyphen/>
        <w:t>gesundheit gefährden können.</w:t>
      </w:r>
    </w:p>
    <w:p w14:paraId="7AEDBDB4" w14:textId="77777777" w:rsidR="005E6242" w:rsidRPr="007B798D" w:rsidRDefault="005E6242" w:rsidP="005E6242">
      <w:pPr>
        <w:ind w:firstLine="708"/>
        <w:jc w:val="both"/>
      </w:pPr>
    </w:p>
    <w:p w14:paraId="0D939F13" w14:textId="1D4515EE" w:rsidR="005E6242" w:rsidRPr="007B798D" w:rsidRDefault="00EB39E8" w:rsidP="005E6242">
      <w:pPr>
        <w:ind w:firstLine="708"/>
        <w:jc w:val="both"/>
      </w:pPr>
      <w:r>
        <w:t>§ </w:t>
      </w:r>
      <w:r w:rsidR="005E6242" w:rsidRPr="007B798D">
        <w:t xml:space="preserve">3 - Unter Vorbehalt der Anwendung von Artikel 11 </w:t>
      </w:r>
      <w:r>
        <w:t>§ </w:t>
      </w:r>
      <w:r w:rsidR="005E6242" w:rsidRPr="007B798D">
        <w:t xml:space="preserve">2 kann ein Ausländer, dem in Anwendung von </w:t>
      </w:r>
      <w:r>
        <w:t>§ </w:t>
      </w:r>
      <w:r w:rsidR="005E6242" w:rsidRPr="007B798D">
        <w:t xml:space="preserve">1 Absatz 1 </w:t>
      </w:r>
      <w:r>
        <w:t>Nr. </w:t>
      </w:r>
      <w:r w:rsidR="005E6242" w:rsidRPr="007B798D">
        <w:t xml:space="preserve">4 oder 5 der Aufenthalt in der Eigenschaft als Ehepartner oder unverheiratetem Partner </w:t>
      </w:r>
      <w:r w:rsidR="001B1BA4" w:rsidRPr="007B798D">
        <w:t>[…]</w:t>
      </w:r>
      <w:r w:rsidR="005E6242" w:rsidRPr="007B798D">
        <w:t xml:space="preserve"> gestattet wurde, sich erst auf das Recht berufen, dass ihm auf der Grundlage einer Eheschließung oder einer registrierten Partnerschaft nachgekommen wird, wenn er nachweisen kann, dass er sich während zweier Jahre regelmäßig im Königreich aufgehalten hat.</w:t>
      </w:r>
    </w:p>
    <w:p w14:paraId="734A58F7" w14:textId="77777777" w:rsidR="005E6242" w:rsidRPr="007B798D" w:rsidRDefault="005E6242" w:rsidP="005E6242">
      <w:pPr>
        <w:jc w:val="both"/>
      </w:pPr>
    </w:p>
    <w:p w14:paraId="0643FD5C" w14:textId="5442E156" w:rsidR="005E6242" w:rsidRPr="007B798D" w:rsidRDefault="00EB39E8" w:rsidP="005E6242">
      <w:pPr>
        <w:ind w:firstLine="708"/>
        <w:jc w:val="both"/>
      </w:pPr>
      <w:r>
        <w:t>§ </w:t>
      </w:r>
      <w:r w:rsidR="005E6242" w:rsidRPr="007B798D">
        <w:t xml:space="preserve">4 - Paragraph 1 Absatz 1 </w:t>
      </w:r>
      <w:r>
        <w:t>Nr. </w:t>
      </w:r>
      <w:r w:rsidR="005E6242" w:rsidRPr="007B798D">
        <w:t>1 und 4 bis 6 ist nicht anwendbar auf Mitglieder der Familie eines Ausländers, dem der Aufenthalt in Belgien erlaubt ist, um zu studieren, oder dem der Aufenthalt im Königreich für begrenzte Dauer erlaubt ist, die durch vorliegendes Gesetz oder wegen besonderer Umstände, die dem Betreffenden eigen sind, festgelegt ist oder mit Art oder Dauer seiner Tätigkeiten in Belgien in Zusammenhang steht.</w:t>
      </w:r>
    </w:p>
    <w:p w14:paraId="795B6F30" w14:textId="77777777" w:rsidR="005E6242" w:rsidRPr="007B798D" w:rsidRDefault="005E6242" w:rsidP="005E6242">
      <w:pPr>
        <w:ind w:firstLine="708"/>
        <w:jc w:val="both"/>
      </w:pPr>
    </w:p>
    <w:p w14:paraId="43C56A31" w14:textId="2F6971D7" w:rsidR="005E6242" w:rsidRPr="007B798D" w:rsidRDefault="00EB39E8" w:rsidP="005E6242">
      <w:pPr>
        <w:ind w:firstLine="708"/>
        <w:jc w:val="both"/>
      </w:pPr>
      <w:r>
        <w:t>§ </w:t>
      </w:r>
      <w:r w:rsidR="005E6242" w:rsidRPr="007B798D">
        <w:t xml:space="preserve">5 - Die in </w:t>
      </w:r>
      <w:r>
        <w:t>§ </w:t>
      </w:r>
      <w:r w:rsidR="005E6242" w:rsidRPr="007B798D">
        <w:t xml:space="preserve">2 </w:t>
      </w:r>
      <w:r w:rsidR="001B1BA4" w:rsidRPr="007B798D">
        <w:t>[…]</w:t>
      </w:r>
      <w:r w:rsidR="005E6242" w:rsidRPr="007B798D">
        <w:t xml:space="preserve"> erwähnten </w:t>
      </w:r>
      <w:r w:rsidR="001B1BA4" w:rsidRPr="007B798D">
        <w:t>[…]</w:t>
      </w:r>
      <w:r w:rsidR="005E6242" w:rsidRPr="007B798D">
        <w:t xml:space="preserve"> Existenzmittel müssen mindestens hundertzwanzig Prozent des in Artikel 14 </w:t>
      </w:r>
      <w:r>
        <w:t>§ </w:t>
      </w:r>
      <w:r w:rsidR="005E6242" w:rsidRPr="007B798D">
        <w:t xml:space="preserve">1 </w:t>
      </w:r>
      <w:r>
        <w:t>Nr. </w:t>
      </w:r>
      <w:r w:rsidR="005E6242" w:rsidRPr="007B798D">
        <w:t>3 des Gesetzes vom 26. Mai 2002 über das Recht auf soziale Eingliederung erwähnten Betrags entsprechen</w:t>
      </w:r>
      <w:r w:rsidR="001B1BA4" w:rsidRPr="007B798D">
        <w:t>[, indexiert gemäß Artikel 15 des vorerwähnten Gesetzes]</w:t>
      </w:r>
      <w:r w:rsidR="005E6242" w:rsidRPr="007B798D">
        <w:t>.</w:t>
      </w:r>
    </w:p>
    <w:p w14:paraId="0787A70E" w14:textId="77777777" w:rsidR="005E6242" w:rsidRPr="007B798D" w:rsidRDefault="005E6242" w:rsidP="005E6242">
      <w:pPr>
        <w:ind w:firstLine="708"/>
        <w:jc w:val="both"/>
      </w:pPr>
    </w:p>
    <w:p w14:paraId="7A2081F9" w14:textId="77777777" w:rsidR="005E6242" w:rsidRPr="007B798D" w:rsidRDefault="005E6242" w:rsidP="005E6242">
      <w:pPr>
        <w:ind w:firstLine="708"/>
        <w:jc w:val="both"/>
      </w:pPr>
      <w:r w:rsidRPr="007B798D">
        <w:t>In die Festlegung der Höhe dieser Existenzmittel fließen:</w:t>
      </w:r>
    </w:p>
    <w:p w14:paraId="4C272F02" w14:textId="77777777" w:rsidR="005E6242" w:rsidRPr="007B798D" w:rsidRDefault="005E6242" w:rsidP="005E6242">
      <w:pPr>
        <w:ind w:firstLine="708"/>
        <w:jc w:val="both"/>
      </w:pPr>
    </w:p>
    <w:p w14:paraId="16433BD1" w14:textId="77777777" w:rsidR="005E6242" w:rsidRPr="007B798D" w:rsidRDefault="005E6242" w:rsidP="005E6242">
      <w:pPr>
        <w:ind w:firstLine="708"/>
        <w:jc w:val="both"/>
      </w:pPr>
      <w:r w:rsidRPr="007B798D">
        <w:t>1. Art und Regelmäßigkeit der Einkünfte ein,</w:t>
      </w:r>
    </w:p>
    <w:p w14:paraId="2C5A7D78" w14:textId="77777777" w:rsidR="005E6242" w:rsidRPr="007B798D" w:rsidRDefault="005E6242" w:rsidP="005E6242">
      <w:pPr>
        <w:ind w:firstLine="708"/>
        <w:jc w:val="both"/>
      </w:pPr>
    </w:p>
    <w:p w14:paraId="268C3571" w14:textId="77777777" w:rsidR="005E6242" w:rsidRPr="007B798D" w:rsidRDefault="005E6242" w:rsidP="005E6242">
      <w:pPr>
        <w:ind w:firstLine="708"/>
        <w:jc w:val="both"/>
      </w:pPr>
      <w:r w:rsidRPr="007B798D">
        <w:t>2. weder Mittel aus Regelungen zur Gewährung ergänzender Sozialhilfeleistungen, das heißt Eingliederungseinkommen und Zuschlag zu den Familienleistungen, noch finanzielle Sozialhilfe und Familienbeihilfen ein,</w:t>
      </w:r>
    </w:p>
    <w:p w14:paraId="6BEB0983" w14:textId="77777777" w:rsidR="005E6242" w:rsidRPr="007B798D" w:rsidRDefault="005E6242" w:rsidP="005E6242">
      <w:pPr>
        <w:ind w:firstLine="708"/>
        <w:jc w:val="both"/>
      </w:pPr>
    </w:p>
    <w:p w14:paraId="32D8E226" w14:textId="31E4D52A" w:rsidR="00501005" w:rsidRPr="007B798D" w:rsidRDefault="005E6242" w:rsidP="005E6242">
      <w:pPr>
        <w:autoSpaceDE w:val="0"/>
        <w:autoSpaceDN w:val="0"/>
        <w:adjustRightInd w:val="0"/>
        <w:jc w:val="both"/>
        <w:rPr>
          <w:spacing w:val="-6"/>
        </w:rPr>
      </w:pPr>
      <w:r w:rsidRPr="007B798D">
        <w:tab/>
        <w:t>3. </w:t>
      </w:r>
      <w:r w:rsidR="001B1BA4" w:rsidRPr="007B798D">
        <w:t>[Eingliederungszulage]</w:t>
      </w:r>
      <w:r w:rsidRPr="007B798D">
        <w:t xml:space="preserve"> sowie Übergangsentschädigungen nicht ein und Arbeitslosengeld nur dann, wenn </w:t>
      </w:r>
      <w:r w:rsidR="001B1BA4" w:rsidRPr="007B798D">
        <w:t>[der Ausländer, dem nachgekommen wird,]</w:t>
      </w:r>
      <w:r w:rsidRPr="007B798D">
        <w:t xml:space="preserve"> nachweisen kann, dass er aktiv Arbeit sucht.</w:t>
      </w:r>
      <w:r w:rsidR="00501005" w:rsidRPr="007B798D">
        <w:rPr>
          <w:spacing w:val="-6"/>
        </w:rPr>
        <w:t>]</w:t>
      </w:r>
    </w:p>
    <w:p w14:paraId="45689383" w14:textId="77777777" w:rsidR="001B1BA4" w:rsidRPr="007B798D" w:rsidRDefault="001B1BA4" w:rsidP="00501005">
      <w:pPr>
        <w:autoSpaceDE w:val="0"/>
        <w:autoSpaceDN w:val="0"/>
        <w:adjustRightInd w:val="0"/>
        <w:jc w:val="both"/>
      </w:pPr>
    </w:p>
    <w:p w14:paraId="57EFDBE9" w14:textId="75778614"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10 ersetzt durch </w:t>
      </w:r>
      <w:r w:rsidR="00EB39E8">
        <w:rPr>
          <w:i/>
          <w:iCs/>
        </w:rPr>
        <w:t>Art. </w:t>
      </w:r>
      <w:r w:rsidR="005E6242" w:rsidRPr="007B798D">
        <w:rPr>
          <w:i/>
          <w:iCs/>
        </w:rPr>
        <w:t>2</w:t>
      </w:r>
      <w:r w:rsidRPr="007B798D">
        <w:rPr>
          <w:i/>
          <w:iCs/>
        </w:rPr>
        <w:t xml:space="preserve"> des G. vom </w:t>
      </w:r>
      <w:r w:rsidR="005E6242" w:rsidRPr="007B798D">
        <w:rPr>
          <w:i/>
          <w:iCs/>
        </w:rPr>
        <w:t>8</w:t>
      </w:r>
      <w:r w:rsidRPr="007B798D">
        <w:rPr>
          <w:i/>
          <w:iCs/>
        </w:rPr>
        <w:t xml:space="preserve">. </w:t>
      </w:r>
      <w:r w:rsidR="005E6242" w:rsidRPr="007B798D">
        <w:rPr>
          <w:i/>
          <w:iCs/>
        </w:rPr>
        <w:t>Juli</w:t>
      </w:r>
      <w:r w:rsidRPr="007B798D">
        <w:rPr>
          <w:i/>
          <w:iCs/>
        </w:rPr>
        <w:t> 20</w:t>
      </w:r>
      <w:r w:rsidR="005E6242" w:rsidRPr="007B798D">
        <w:rPr>
          <w:i/>
          <w:iCs/>
        </w:rPr>
        <w:t>11</w:t>
      </w:r>
      <w:r w:rsidRPr="007B798D">
        <w:rPr>
          <w:i/>
          <w:iCs/>
        </w:rPr>
        <w:t xml:space="preserve"> (B.S. vom </w:t>
      </w:r>
      <w:r w:rsidR="005E6242" w:rsidRPr="007B798D">
        <w:rPr>
          <w:i/>
          <w:iCs/>
        </w:rPr>
        <w:t>12</w:t>
      </w:r>
      <w:r w:rsidRPr="007B798D">
        <w:rPr>
          <w:i/>
          <w:iCs/>
        </w:rPr>
        <w:t>. </w:t>
      </w:r>
      <w:r w:rsidR="005E6242" w:rsidRPr="007B798D">
        <w:rPr>
          <w:i/>
          <w:iCs/>
        </w:rPr>
        <w:t>September 2</w:t>
      </w:r>
      <w:r w:rsidRPr="007B798D">
        <w:rPr>
          <w:i/>
          <w:iCs/>
        </w:rPr>
        <w:t>0</w:t>
      </w:r>
      <w:r w:rsidR="005E6242" w:rsidRPr="007B798D">
        <w:rPr>
          <w:i/>
          <w:iCs/>
        </w:rPr>
        <w:t>11</w:t>
      </w:r>
      <w:r w:rsidRPr="007B798D">
        <w:rPr>
          <w:i/>
          <w:iCs/>
        </w:rPr>
        <w:t>)</w:t>
      </w:r>
      <w:r w:rsidR="00170BF4" w:rsidRPr="007B798D">
        <w:rPr>
          <w:i/>
          <w:iCs/>
        </w:rPr>
        <w:t xml:space="preserve">; </w:t>
      </w:r>
      <w:r w:rsidR="00EB39E8">
        <w:rPr>
          <w:i/>
          <w:iCs/>
        </w:rPr>
        <w:t>§ </w:t>
      </w:r>
      <w:r w:rsidR="00170BF4" w:rsidRPr="007B798D">
        <w:rPr>
          <w:i/>
          <w:iCs/>
        </w:rPr>
        <w:t xml:space="preserve">1 </w:t>
      </w:r>
      <w:r w:rsidR="00EB39E8">
        <w:rPr>
          <w:i/>
          <w:iCs/>
        </w:rPr>
        <w:t>Abs. </w:t>
      </w:r>
      <w:r w:rsidR="00170BF4" w:rsidRPr="007B798D">
        <w:rPr>
          <w:i/>
          <w:iCs/>
        </w:rPr>
        <w:t xml:space="preserve">1 </w:t>
      </w:r>
      <w:r w:rsidR="00EB39E8">
        <w:rPr>
          <w:i/>
          <w:iCs/>
        </w:rPr>
        <w:t>Nr. </w:t>
      </w:r>
      <w:r w:rsidR="00170BF4" w:rsidRPr="007B798D">
        <w:rPr>
          <w:i/>
          <w:iCs/>
        </w:rPr>
        <w:t xml:space="preserve">2 ersetzt durch </w:t>
      </w:r>
      <w:r w:rsidR="00EB39E8">
        <w:rPr>
          <w:i/>
          <w:iCs/>
        </w:rPr>
        <w:t>Art. </w:t>
      </w:r>
      <w:r w:rsidR="00170BF4" w:rsidRPr="007B798D">
        <w:rPr>
          <w:i/>
          <w:iCs/>
        </w:rPr>
        <w:t>6 des G. vom 19. März 2014 (B.S. vom 5. Mai 2014)</w:t>
      </w:r>
      <w:r w:rsidR="001B1BA4" w:rsidRPr="007B798D">
        <w:rPr>
          <w:i/>
          <w:iCs/>
        </w:rPr>
        <w:t xml:space="preserve">; </w:t>
      </w:r>
      <w:r w:rsidR="00EB39E8">
        <w:rPr>
          <w:i/>
          <w:iCs/>
        </w:rPr>
        <w:t>§ </w:t>
      </w:r>
      <w:r w:rsidR="00B30D57" w:rsidRPr="007B798D">
        <w:rPr>
          <w:i/>
          <w:iCs/>
        </w:rPr>
        <w:t xml:space="preserve">1 </w:t>
      </w:r>
      <w:r w:rsidR="00EB39E8">
        <w:rPr>
          <w:i/>
          <w:iCs/>
        </w:rPr>
        <w:t>Abs. </w:t>
      </w:r>
      <w:r w:rsidR="00B30D57" w:rsidRPr="007B798D">
        <w:rPr>
          <w:i/>
          <w:iCs/>
        </w:rPr>
        <w:t xml:space="preserve">1 </w:t>
      </w:r>
      <w:r w:rsidR="00EB39E8">
        <w:rPr>
          <w:i/>
          <w:iCs/>
        </w:rPr>
        <w:t>Nr. </w:t>
      </w:r>
      <w:r w:rsidR="00B30D57" w:rsidRPr="007B798D">
        <w:rPr>
          <w:i/>
          <w:iCs/>
        </w:rPr>
        <w:t>4</w:t>
      </w:r>
      <w:r w:rsidR="005B0693" w:rsidRPr="007B798D">
        <w:rPr>
          <w:i/>
          <w:iCs/>
        </w:rPr>
        <w:t xml:space="preserve"> einziger Absatz einleitende Bestimmung</w:t>
      </w:r>
      <w:r w:rsidR="00B30D57" w:rsidRPr="007B798D">
        <w:rPr>
          <w:i/>
          <w:iCs/>
        </w:rPr>
        <w:t xml:space="preserve"> abgeändert durch </w:t>
      </w:r>
      <w:r w:rsidR="00EB39E8">
        <w:rPr>
          <w:i/>
          <w:iCs/>
        </w:rPr>
        <w:t>Art. </w:t>
      </w:r>
      <w:r w:rsidR="00B30D57" w:rsidRPr="007B798D">
        <w:rPr>
          <w:i/>
          <w:iCs/>
        </w:rPr>
        <w:t xml:space="preserve">4 </w:t>
      </w:r>
      <w:r w:rsidR="00EB39E8">
        <w:rPr>
          <w:i/>
          <w:iCs/>
        </w:rPr>
        <w:t>Nr. </w:t>
      </w:r>
      <w:r w:rsidR="00B30D57" w:rsidRPr="007B798D">
        <w:rPr>
          <w:i/>
          <w:iCs/>
        </w:rPr>
        <w:t xml:space="preserve">1 </w:t>
      </w:r>
      <w:r w:rsidR="00B30D57" w:rsidRPr="007B798D">
        <w:rPr>
          <w:i/>
        </w:rPr>
        <w:t xml:space="preserve">des G. vom 1. Juni 2016 (B.S. vom 28. Juni 2016); </w:t>
      </w:r>
      <w:r w:rsidR="00EB39E8">
        <w:rPr>
          <w:i/>
          <w:iCs/>
        </w:rPr>
        <w:t>§ </w:t>
      </w:r>
      <w:r w:rsidR="001B1BA4" w:rsidRPr="007B798D">
        <w:rPr>
          <w:i/>
          <w:iCs/>
        </w:rPr>
        <w:t xml:space="preserve">1 </w:t>
      </w:r>
      <w:r w:rsidR="00EB39E8">
        <w:rPr>
          <w:i/>
          <w:iCs/>
        </w:rPr>
        <w:t>Abs. </w:t>
      </w:r>
      <w:r w:rsidR="001B1BA4" w:rsidRPr="007B798D">
        <w:rPr>
          <w:i/>
          <w:iCs/>
        </w:rPr>
        <w:t xml:space="preserve">1 </w:t>
      </w:r>
      <w:r w:rsidR="00EB39E8">
        <w:rPr>
          <w:i/>
          <w:iCs/>
        </w:rPr>
        <w:t>Nr. </w:t>
      </w:r>
      <w:r w:rsidR="001B1BA4" w:rsidRPr="007B798D">
        <w:rPr>
          <w:i/>
          <w:iCs/>
        </w:rPr>
        <w:t xml:space="preserve">5 </w:t>
      </w:r>
      <w:r w:rsidR="00EB39E8">
        <w:rPr>
          <w:i/>
          <w:iCs/>
        </w:rPr>
        <w:t>Abs. </w:t>
      </w:r>
      <w:r w:rsidR="001B1BA4" w:rsidRPr="007B798D">
        <w:rPr>
          <w:i/>
          <w:iCs/>
        </w:rPr>
        <w:t xml:space="preserve">1 abgeändert durch </w:t>
      </w:r>
      <w:r w:rsidR="00EB39E8">
        <w:rPr>
          <w:i/>
          <w:iCs/>
        </w:rPr>
        <w:t>Art. </w:t>
      </w:r>
      <w:r w:rsidR="001B1BA4" w:rsidRPr="007B798D">
        <w:rPr>
          <w:i/>
          <w:iCs/>
        </w:rPr>
        <w:t xml:space="preserve">8 </w:t>
      </w:r>
      <w:r w:rsidR="00EB39E8">
        <w:rPr>
          <w:i/>
          <w:iCs/>
        </w:rPr>
        <w:t>Nr. </w:t>
      </w:r>
      <w:r w:rsidR="001B1BA4" w:rsidRPr="007B798D">
        <w:rPr>
          <w:i/>
          <w:iCs/>
        </w:rPr>
        <w:t>1 des G. vom 4. Mai 2016 (B.S. vom 27. Juni 2016)</w:t>
      </w:r>
      <w:r w:rsidR="00B30D57" w:rsidRPr="007B798D">
        <w:rPr>
          <w:i/>
          <w:iCs/>
        </w:rPr>
        <w:t xml:space="preserve"> und </w:t>
      </w:r>
      <w:r w:rsidR="00EB39E8">
        <w:rPr>
          <w:i/>
          <w:iCs/>
        </w:rPr>
        <w:t>Art. </w:t>
      </w:r>
      <w:r w:rsidR="00B30D57" w:rsidRPr="007B798D">
        <w:rPr>
          <w:i/>
          <w:iCs/>
        </w:rPr>
        <w:t xml:space="preserve">4 </w:t>
      </w:r>
      <w:r w:rsidR="00EB39E8">
        <w:rPr>
          <w:i/>
          <w:iCs/>
        </w:rPr>
        <w:t>Nr. </w:t>
      </w:r>
      <w:r w:rsidR="00B30D57" w:rsidRPr="007B798D">
        <w:rPr>
          <w:i/>
          <w:iCs/>
        </w:rPr>
        <w:t xml:space="preserve">2 </w:t>
      </w:r>
      <w:r w:rsidR="00B30D57" w:rsidRPr="007B798D">
        <w:rPr>
          <w:i/>
        </w:rPr>
        <w:t>des G. vom 1. Juni 2016 (B.S. vom 28. Juni 2016)</w:t>
      </w:r>
      <w:r w:rsidR="001B1BA4" w:rsidRPr="007B798D">
        <w:rPr>
          <w:i/>
          <w:iCs/>
        </w:rPr>
        <w:t xml:space="preserve">; </w:t>
      </w:r>
      <w:r w:rsidR="00EB39E8">
        <w:rPr>
          <w:i/>
          <w:iCs/>
        </w:rPr>
        <w:t>§ </w:t>
      </w:r>
      <w:r w:rsidR="00323949" w:rsidRPr="007B798D">
        <w:rPr>
          <w:i/>
          <w:iCs/>
        </w:rPr>
        <w:t xml:space="preserve">1 </w:t>
      </w:r>
      <w:r w:rsidR="00EB39E8">
        <w:rPr>
          <w:i/>
          <w:iCs/>
        </w:rPr>
        <w:t>Abs. </w:t>
      </w:r>
      <w:r w:rsidR="00323949" w:rsidRPr="007B798D">
        <w:rPr>
          <w:i/>
          <w:iCs/>
        </w:rPr>
        <w:t xml:space="preserve">1 </w:t>
      </w:r>
      <w:r w:rsidR="00EB39E8">
        <w:rPr>
          <w:i/>
          <w:iCs/>
        </w:rPr>
        <w:t>Nr. </w:t>
      </w:r>
      <w:r w:rsidR="00323949" w:rsidRPr="007B798D">
        <w:rPr>
          <w:i/>
          <w:iCs/>
        </w:rPr>
        <w:t xml:space="preserve">5 </w:t>
      </w:r>
      <w:r w:rsidR="00EB39E8">
        <w:rPr>
          <w:i/>
          <w:iCs/>
        </w:rPr>
        <w:t>Abs. </w:t>
      </w:r>
      <w:r w:rsidR="00323949" w:rsidRPr="007B798D">
        <w:rPr>
          <w:i/>
          <w:iCs/>
        </w:rPr>
        <w:t xml:space="preserve">2 Buchstabe f) ersetzt durch </w:t>
      </w:r>
      <w:r w:rsidR="00EB39E8">
        <w:rPr>
          <w:i/>
          <w:iCs/>
        </w:rPr>
        <w:t>Art. </w:t>
      </w:r>
      <w:r w:rsidR="00323949" w:rsidRPr="007B798D">
        <w:rPr>
          <w:i/>
          <w:iCs/>
        </w:rPr>
        <w:t xml:space="preserve">8 </w:t>
      </w:r>
      <w:r w:rsidR="00EB39E8">
        <w:rPr>
          <w:i/>
          <w:iCs/>
        </w:rPr>
        <w:t>Nr. </w:t>
      </w:r>
      <w:r w:rsidR="00323949" w:rsidRPr="007B798D">
        <w:rPr>
          <w:i/>
          <w:iCs/>
        </w:rPr>
        <w:t xml:space="preserve">2 des G. vom 4. Mai 2016 (B.S. vom 27. Juni 2016); </w:t>
      </w:r>
      <w:r w:rsidR="00EB39E8">
        <w:rPr>
          <w:i/>
          <w:iCs/>
        </w:rPr>
        <w:t>§ </w:t>
      </w:r>
      <w:r w:rsidR="00323949" w:rsidRPr="007B798D">
        <w:rPr>
          <w:i/>
          <w:iCs/>
        </w:rPr>
        <w:t xml:space="preserve">1 </w:t>
      </w:r>
      <w:r w:rsidR="00EB39E8">
        <w:rPr>
          <w:i/>
          <w:iCs/>
        </w:rPr>
        <w:t>Abs. </w:t>
      </w:r>
      <w:r w:rsidR="00323949" w:rsidRPr="007B798D">
        <w:rPr>
          <w:i/>
          <w:iCs/>
        </w:rPr>
        <w:t xml:space="preserve">1 </w:t>
      </w:r>
      <w:r w:rsidR="00EB39E8">
        <w:rPr>
          <w:i/>
          <w:iCs/>
        </w:rPr>
        <w:t>Nr. </w:t>
      </w:r>
      <w:r w:rsidR="00323949" w:rsidRPr="007B798D">
        <w:rPr>
          <w:i/>
          <w:iCs/>
        </w:rPr>
        <w:t xml:space="preserve">5 </w:t>
      </w:r>
      <w:r w:rsidR="00EB39E8">
        <w:rPr>
          <w:i/>
          <w:iCs/>
        </w:rPr>
        <w:t>Abs. </w:t>
      </w:r>
      <w:r w:rsidR="00323949" w:rsidRPr="007B798D">
        <w:rPr>
          <w:i/>
          <w:iCs/>
        </w:rPr>
        <w:t xml:space="preserve">3 abgeändert durch </w:t>
      </w:r>
      <w:r w:rsidR="00EB39E8">
        <w:rPr>
          <w:i/>
          <w:iCs/>
        </w:rPr>
        <w:t>Art. </w:t>
      </w:r>
      <w:r w:rsidR="00323949" w:rsidRPr="007B798D">
        <w:rPr>
          <w:i/>
          <w:iCs/>
        </w:rPr>
        <w:t xml:space="preserve">8 </w:t>
      </w:r>
      <w:r w:rsidR="00EB39E8">
        <w:rPr>
          <w:i/>
          <w:iCs/>
        </w:rPr>
        <w:t>Nr. </w:t>
      </w:r>
      <w:r w:rsidR="00323949" w:rsidRPr="007B798D">
        <w:rPr>
          <w:i/>
          <w:iCs/>
        </w:rPr>
        <w:t>3 des G. vom 4. Mai 2016 (B.S. vom 27. Juni 2016);</w:t>
      </w:r>
      <w:r w:rsidR="006623FB" w:rsidRPr="007B798D">
        <w:rPr>
          <w:i/>
          <w:iCs/>
        </w:rPr>
        <w:t xml:space="preserve"> </w:t>
      </w:r>
      <w:r w:rsidR="00EB39E8">
        <w:rPr>
          <w:i/>
          <w:iCs/>
        </w:rPr>
        <w:t>§ </w:t>
      </w:r>
      <w:r w:rsidR="006623FB" w:rsidRPr="007B798D">
        <w:rPr>
          <w:i/>
          <w:iCs/>
        </w:rPr>
        <w:t xml:space="preserve">1 </w:t>
      </w:r>
      <w:r w:rsidR="00EB39E8">
        <w:rPr>
          <w:i/>
          <w:iCs/>
        </w:rPr>
        <w:t>Abs. </w:t>
      </w:r>
      <w:r w:rsidR="006623FB" w:rsidRPr="007B798D">
        <w:rPr>
          <w:i/>
          <w:iCs/>
        </w:rPr>
        <w:t xml:space="preserve">1 </w:t>
      </w:r>
      <w:r w:rsidR="00EB39E8">
        <w:rPr>
          <w:i/>
          <w:iCs/>
        </w:rPr>
        <w:t>Nr. </w:t>
      </w:r>
      <w:r w:rsidR="006623FB" w:rsidRPr="007B798D">
        <w:rPr>
          <w:i/>
          <w:iCs/>
        </w:rPr>
        <w:t xml:space="preserve">6 abgeändert durch </w:t>
      </w:r>
      <w:r w:rsidR="00EB39E8">
        <w:rPr>
          <w:i/>
          <w:iCs/>
        </w:rPr>
        <w:t>Art. </w:t>
      </w:r>
      <w:r w:rsidR="006623FB" w:rsidRPr="007B798D">
        <w:rPr>
          <w:i/>
          <w:iCs/>
        </w:rPr>
        <w:t xml:space="preserve">4 </w:t>
      </w:r>
      <w:r w:rsidR="00EB39E8">
        <w:rPr>
          <w:i/>
          <w:iCs/>
        </w:rPr>
        <w:t>Nr. </w:t>
      </w:r>
      <w:r w:rsidR="006623FB" w:rsidRPr="007B798D">
        <w:rPr>
          <w:i/>
          <w:iCs/>
        </w:rPr>
        <w:t xml:space="preserve">3 </w:t>
      </w:r>
      <w:r w:rsidR="006623FB" w:rsidRPr="007B798D">
        <w:rPr>
          <w:i/>
        </w:rPr>
        <w:t xml:space="preserve">des G. vom 1. Juni 2016 (B.S. vom 28. Juni 2016); </w:t>
      </w:r>
      <w:r w:rsidR="00EB39E8">
        <w:rPr>
          <w:i/>
          <w:iCs/>
        </w:rPr>
        <w:t>§ </w:t>
      </w:r>
      <w:r w:rsidR="00323949" w:rsidRPr="007B798D">
        <w:rPr>
          <w:i/>
          <w:iCs/>
        </w:rPr>
        <w:t xml:space="preserve">2 </w:t>
      </w:r>
      <w:r w:rsidR="00EB39E8">
        <w:rPr>
          <w:i/>
          <w:iCs/>
        </w:rPr>
        <w:t>Abs. </w:t>
      </w:r>
      <w:r w:rsidR="00323949" w:rsidRPr="007B798D">
        <w:rPr>
          <w:i/>
          <w:iCs/>
        </w:rPr>
        <w:t xml:space="preserve">5 abgeändert durch </w:t>
      </w:r>
      <w:r w:rsidR="00EB39E8">
        <w:rPr>
          <w:i/>
          <w:iCs/>
        </w:rPr>
        <w:t>Art. </w:t>
      </w:r>
      <w:r w:rsidR="00323949" w:rsidRPr="007B798D">
        <w:rPr>
          <w:i/>
          <w:iCs/>
        </w:rPr>
        <w:t xml:space="preserve">8 </w:t>
      </w:r>
      <w:r w:rsidR="00EB39E8">
        <w:rPr>
          <w:i/>
          <w:iCs/>
        </w:rPr>
        <w:t>Nr. </w:t>
      </w:r>
      <w:r w:rsidR="00323949" w:rsidRPr="007B798D">
        <w:rPr>
          <w:i/>
          <w:iCs/>
        </w:rPr>
        <w:t xml:space="preserve">6 des G. vom 4. Mai 2016 (B.S. vom 27. Juni 2016); </w:t>
      </w:r>
      <w:r w:rsidR="00EB39E8">
        <w:rPr>
          <w:i/>
          <w:iCs/>
        </w:rPr>
        <w:t>§ </w:t>
      </w:r>
      <w:r w:rsidR="00323949" w:rsidRPr="007B798D">
        <w:rPr>
          <w:i/>
          <w:iCs/>
        </w:rPr>
        <w:t xml:space="preserve">2 </w:t>
      </w:r>
      <w:r w:rsidR="00EB39E8">
        <w:rPr>
          <w:i/>
          <w:iCs/>
        </w:rPr>
        <w:t>Abs. </w:t>
      </w:r>
      <w:r w:rsidR="00323949" w:rsidRPr="007B798D">
        <w:rPr>
          <w:i/>
          <w:iCs/>
        </w:rPr>
        <w:t xml:space="preserve">6 abgeändert durch </w:t>
      </w:r>
      <w:r w:rsidR="00EB39E8">
        <w:rPr>
          <w:i/>
          <w:iCs/>
        </w:rPr>
        <w:t>Art. </w:t>
      </w:r>
      <w:r w:rsidR="00323949" w:rsidRPr="007B798D">
        <w:rPr>
          <w:i/>
          <w:iCs/>
        </w:rPr>
        <w:t xml:space="preserve">8 </w:t>
      </w:r>
      <w:r w:rsidR="00EB39E8">
        <w:rPr>
          <w:i/>
          <w:iCs/>
        </w:rPr>
        <w:t>Nr. </w:t>
      </w:r>
      <w:r w:rsidR="00323949" w:rsidRPr="007B798D">
        <w:rPr>
          <w:i/>
          <w:iCs/>
        </w:rPr>
        <w:t xml:space="preserve">7 des G. vom 4. Mai 2016 (B.S. vom 27. Juni 2016); </w:t>
      </w:r>
      <w:r w:rsidR="00EB39E8">
        <w:rPr>
          <w:i/>
          <w:iCs/>
        </w:rPr>
        <w:t>§ </w:t>
      </w:r>
      <w:r w:rsidR="00323949" w:rsidRPr="007B798D">
        <w:rPr>
          <w:i/>
          <w:iCs/>
        </w:rPr>
        <w:t xml:space="preserve">3 abgeändert durch </w:t>
      </w:r>
      <w:r w:rsidR="00EB39E8">
        <w:rPr>
          <w:i/>
          <w:iCs/>
        </w:rPr>
        <w:t>Art. </w:t>
      </w:r>
      <w:r w:rsidR="00323949" w:rsidRPr="007B798D">
        <w:rPr>
          <w:i/>
          <w:iCs/>
        </w:rPr>
        <w:t xml:space="preserve">8 </w:t>
      </w:r>
      <w:r w:rsidR="00EB39E8">
        <w:rPr>
          <w:i/>
          <w:iCs/>
        </w:rPr>
        <w:t>Nr. </w:t>
      </w:r>
      <w:r w:rsidR="00323949" w:rsidRPr="007B798D">
        <w:rPr>
          <w:i/>
          <w:iCs/>
        </w:rPr>
        <w:t>8 des G. vom 4. Mai 2016 (B.S. vom 27. Juni 2016);</w:t>
      </w:r>
      <w:r w:rsidR="00CC5152" w:rsidRPr="007B798D">
        <w:rPr>
          <w:i/>
          <w:iCs/>
        </w:rPr>
        <w:t xml:space="preserve"> </w:t>
      </w:r>
      <w:r w:rsidR="00EB39E8">
        <w:rPr>
          <w:i/>
          <w:iCs/>
        </w:rPr>
        <w:t>§ </w:t>
      </w:r>
      <w:r w:rsidR="00CC5152" w:rsidRPr="007B798D">
        <w:rPr>
          <w:i/>
          <w:iCs/>
        </w:rPr>
        <w:t xml:space="preserve">5 </w:t>
      </w:r>
      <w:r w:rsidR="00EB39E8">
        <w:rPr>
          <w:i/>
          <w:iCs/>
        </w:rPr>
        <w:t>Abs. </w:t>
      </w:r>
      <w:r w:rsidR="00CC5152" w:rsidRPr="007B798D">
        <w:rPr>
          <w:i/>
          <w:iCs/>
        </w:rPr>
        <w:t xml:space="preserve">1 abgeändert durch </w:t>
      </w:r>
      <w:r w:rsidR="00EB39E8">
        <w:rPr>
          <w:i/>
          <w:iCs/>
        </w:rPr>
        <w:t>Art. </w:t>
      </w:r>
      <w:r w:rsidR="00CC5152" w:rsidRPr="007B798D">
        <w:rPr>
          <w:i/>
          <w:iCs/>
        </w:rPr>
        <w:t xml:space="preserve">8 </w:t>
      </w:r>
      <w:r w:rsidR="00EB39E8">
        <w:rPr>
          <w:i/>
          <w:iCs/>
        </w:rPr>
        <w:t>Nr. </w:t>
      </w:r>
      <w:r w:rsidR="00CC5152" w:rsidRPr="007B798D">
        <w:rPr>
          <w:i/>
          <w:iCs/>
        </w:rPr>
        <w:t xml:space="preserve">9 und 10 </w:t>
      </w:r>
      <w:r w:rsidR="00CC5152" w:rsidRPr="007B798D">
        <w:rPr>
          <w:i/>
          <w:iCs/>
        </w:rPr>
        <w:lastRenderedPageBreak/>
        <w:t xml:space="preserve">des G. vom 4. Mai 2016 (B.S. vom 27. Juni 2016); </w:t>
      </w:r>
      <w:r w:rsidR="00EB39E8">
        <w:rPr>
          <w:i/>
          <w:iCs/>
        </w:rPr>
        <w:t>§ </w:t>
      </w:r>
      <w:r w:rsidR="00CC5152" w:rsidRPr="007B798D">
        <w:rPr>
          <w:i/>
          <w:iCs/>
        </w:rPr>
        <w:t xml:space="preserve">5 </w:t>
      </w:r>
      <w:r w:rsidR="00EB39E8">
        <w:rPr>
          <w:i/>
          <w:iCs/>
        </w:rPr>
        <w:t>Abs. </w:t>
      </w:r>
      <w:r w:rsidR="00CC5152" w:rsidRPr="007B798D">
        <w:rPr>
          <w:i/>
          <w:iCs/>
        </w:rPr>
        <w:t xml:space="preserve">2 </w:t>
      </w:r>
      <w:r w:rsidR="00EB39E8">
        <w:rPr>
          <w:i/>
          <w:iCs/>
        </w:rPr>
        <w:t>Nr. </w:t>
      </w:r>
      <w:r w:rsidR="00CC5152" w:rsidRPr="007B798D">
        <w:rPr>
          <w:i/>
          <w:iCs/>
        </w:rPr>
        <w:t xml:space="preserve">3 abgeändert durch </w:t>
      </w:r>
      <w:r w:rsidR="00EB39E8">
        <w:rPr>
          <w:i/>
          <w:iCs/>
        </w:rPr>
        <w:t>Art. </w:t>
      </w:r>
      <w:r w:rsidR="00CC5152" w:rsidRPr="007B798D">
        <w:rPr>
          <w:i/>
          <w:iCs/>
        </w:rPr>
        <w:t xml:space="preserve">8 </w:t>
      </w:r>
      <w:r w:rsidR="00EB39E8">
        <w:rPr>
          <w:i/>
          <w:iCs/>
        </w:rPr>
        <w:t>Nr. </w:t>
      </w:r>
      <w:r w:rsidR="00CC5152" w:rsidRPr="007B798D">
        <w:rPr>
          <w:i/>
          <w:iCs/>
        </w:rPr>
        <w:t>11 des G. vom 4. Mai 2016 (B.S. vom 27. Juni 2016)</w:t>
      </w:r>
      <w:r w:rsidRPr="007B798D">
        <w:rPr>
          <w:i/>
          <w:iCs/>
        </w:rPr>
        <w:t>]</w:t>
      </w:r>
    </w:p>
    <w:p w14:paraId="27D452E3" w14:textId="77777777" w:rsidR="00501005" w:rsidRPr="007B798D" w:rsidRDefault="00501005" w:rsidP="00501005">
      <w:pPr>
        <w:autoSpaceDE w:val="0"/>
        <w:autoSpaceDN w:val="0"/>
        <w:adjustRightInd w:val="0"/>
        <w:jc w:val="both"/>
      </w:pPr>
    </w:p>
    <w:p w14:paraId="177C8EC2" w14:textId="77777777" w:rsidR="00501005" w:rsidRPr="007B798D" w:rsidRDefault="00501005" w:rsidP="00501005">
      <w:pPr>
        <w:autoSpaceDE w:val="0"/>
        <w:autoSpaceDN w:val="0"/>
        <w:adjustRightInd w:val="0"/>
        <w:jc w:val="both"/>
      </w:pPr>
    </w:p>
    <w:p w14:paraId="207D561C" w14:textId="3A2FDC09" w:rsidR="005E6242" w:rsidRPr="007B798D" w:rsidRDefault="00501005" w:rsidP="005E6242">
      <w:pPr>
        <w:ind w:firstLine="708"/>
        <w:jc w:val="both"/>
      </w:pPr>
      <w:r w:rsidRPr="007B798D">
        <w:t>[</w:t>
      </w:r>
      <w:r w:rsidR="00EB39E8">
        <w:rPr>
          <w:b/>
          <w:bCs/>
        </w:rPr>
        <w:t>Art. </w:t>
      </w:r>
      <w:r w:rsidRPr="007B798D">
        <w:rPr>
          <w:b/>
          <w:bCs/>
        </w:rPr>
        <w:t>10</w:t>
      </w:r>
      <w:r w:rsidRPr="007B798D">
        <w:rPr>
          <w:b/>
          <w:bCs/>
          <w:i/>
          <w:iCs/>
        </w:rPr>
        <w:t>bis</w:t>
      </w:r>
      <w:r w:rsidRPr="007B798D">
        <w:t xml:space="preserve"> </w:t>
      </w:r>
      <w:r w:rsidRPr="007B798D">
        <w:rPr>
          <w:b/>
          <w:bCs/>
        </w:rPr>
        <w:t>-</w:t>
      </w:r>
      <w:r w:rsidRPr="007B798D">
        <w:t xml:space="preserve"> [</w:t>
      </w:r>
      <w:r w:rsidR="00EB39E8">
        <w:t>§ </w:t>
      </w:r>
      <w:r w:rsidR="005E6242" w:rsidRPr="007B798D">
        <w:t xml:space="preserve">1 - Wenn in Artikel 10 </w:t>
      </w:r>
      <w:r w:rsidR="00EB39E8">
        <w:t>§ </w:t>
      </w:r>
      <w:r w:rsidR="005E6242" w:rsidRPr="007B798D">
        <w:t xml:space="preserve">1 Absatz 1 </w:t>
      </w:r>
      <w:r w:rsidR="00EB39E8">
        <w:t>Nr. </w:t>
      </w:r>
      <w:r w:rsidR="005E6242" w:rsidRPr="007B798D">
        <w:t xml:space="preserve">4 bis 6 erwähnte Mitglieder der Familie </w:t>
      </w:r>
      <w:r w:rsidR="000E68BB">
        <w:t>[</w:t>
      </w:r>
      <w:r w:rsidR="000E68BB" w:rsidRPr="00A46E1C">
        <w:t>eines Ausländers, dem gemäß den Bestimmungen von Titel II Kapitel 3 der Aufenthalt als Student erlaubt ist</w:t>
      </w:r>
      <w:r w:rsidR="000E68BB">
        <w:t>]</w:t>
      </w:r>
      <w:r w:rsidR="005E6242" w:rsidRPr="007B798D">
        <w:t>, einen Antrag auf Aufenthaltserlaubnis von mehr als drei Monaten einreichen, muss diese Erlaubnis bewilligt werden, wenn der Student oder eines der betreffenden Mitglieder seiner Familie nachweist:</w:t>
      </w:r>
    </w:p>
    <w:p w14:paraId="035D3B67" w14:textId="77777777" w:rsidR="005E6242" w:rsidRPr="007B798D" w:rsidRDefault="005E6242" w:rsidP="005E6242">
      <w:pPr>
        <w:ind w:firstLine="708"/>
        <w:jc w:val="both"/>
      </w:pPr>
    </w:p>
    <w:p w14:paraId="2ABC9FFB" w14:textId="31F6BBED" w:rsidR="005E6242" w:rsidRPr="007B798D" w:rsidRDefault="005E6242" w:rsidP="005E6242">
      <w:pPr>
        <w:ind w:firstLine="708"/>
        <w:jc w:val="both"/>
      </w:pPr>
      <w:r w:rsidRPr="007B798D">
        <w:t>- </w:t>
      </w:r>
      <w:r w:rsidR="002264D4" w:rsidRPr="007B798D">
        <w:t>[dass der Student]</w:t>
      </w:r>
      <w:r w:rsidRPr="007B798D">
        <w:t xml:space="preserve"> über stabile, regelmäßige und genügende Existenzmittel gemäß Artikel 10 </w:t>
      </w:r>
      <w:r w:rsidR="00EB39E8">
        <w:t>§ </w:t>
      </w:r>
      <w:r w:rsidRPr="007B798D">
        <w:t>5 für sich und seine Familienmitglieder verfügt und die öffentlichen Behörden nicht für sie aufkommen müssen,</w:t>
      </w:r>
    </w:p>
    <w:p w14:paraId="2152378D" w14:textId="77777777" w:rsidR="005E6242" w:rsidRPr="007B798D" w:rsidRDefault="005E6242" w:rsidP="005E6242">
      <w:pPr>
        <w:ind w:firstLine="708"/>
        <w:jc w:val="both"/>
      </w:pPr>
    </w:p>
    <w:p w14:paraId="6A29EE1E" w14:textId="77777777" w:rsidR="005E6242" w:rsidRPr="007B798D" w:rsidRDefault="005E6242" w:rsidP="005E6242">
      <w:pPr>
        <w:ind w:firstLine="708"/>
        <w:jc w:val="both"/>
      </w:pPr>
      <w:r w:rsidRPr="007B798D">
        <w:t>- </w:t>
      </w:r>
      <w:r w:rsidR="002264D4" w:rsidRPr="007B798D">
        <w:t>[dass der Student]</w:t>
      </w:r>
      <w:r w:rsidRPr="007B798D">
        <w:t xml:space="preserve"> über </w:t>
      </w:r>
      <w:r w:rsidR="002264D4" w:rsidRPr="007B798D">
        <w:t>[genügende]</w:t>
      </w:r>
      <w:r w:rsidRPr="007B798D">
        <w:t xml:space="preserve"> Unterkunftsmöglichkeiten verfügt, um das Mitglied/die Mitglieder seiner Familie aufzunehmen, die ihm nachkommen möchten, wobei diese Unter</w:t>
      </w:r>
      <w:r w:rsidRPr="007B798D">
        <w:softHyphen/>
        <w:t>kunftsmöglichkeiten den Anforderungen entsprechen müssen, die in Buch III Titel VIII Kapitel II Abschnitt 2 Artikel 2 des Zivilgesetzbuches für die als Hauptwohnort vermieteten Wohnungen festgelegt sind. Der König legt durch einen im Ministerrat beratenen Erlass fest, wie Ausländer nachweisen, dass die Wohnung den vorgesehenen Anforderungen entspricht,</w:t>
      </w:r>
    </w:p>
    <w:p w14:paraId="65A0E331" w14:textId="77777777" w:rsidR="005E6242" w:rsidRPr="007B798D" w:rsidRDefault="005E6242" w:rsidP="005E6242">
      <w:pPr>
        <w:ind w:firstLine="708"/>
        <w:jc w:val="both"/>
      </w:pPr>
    </w:p>
    <w:p w14:paraId="6838B706" w14:textId="77777777" w:rsidR="005E6242" w:rsidRPr="007B798D" w:rsidRDefault="005E6242" w:rsidP="005E6242">
      <w:pPr>
        <w:ind w:firstLine="708"/>
        <w:jc w:val="both"/>
      </w:pPr>
      <w:r w:rsidRPr="007B798D">
        <w:t>- </w:t>
      </w:r>
      <w:r w:rsidR="002264D4" w:rsidRPr="007B798D">
        <w:t>[dass der Student]</w:t>
      </w:r>
      <w:r w:rsidRPr="007B798D">
        <w:t xml:space="preserve"> über eine Krankenversicherung zur Deckung der Risiken in Belgien für sich und seine Familienmitglieder verfügt,</w:t>
      </w:r>
    </w:p>
    <w:p w14:paraId="62D2546B" w14:textId="77777777" w:rsidR="005E6242" w:rsidRPr="007B798D" w:rsidRDefault="005E6242" w:rsidP="005E6242">
      <w:pPr>
        <w:ind w:firstLine="708"/>
        <w:jc w:val="both"/>
      </w:pPr>
    </w:p>
    <w:p w14:paraId="39FD74A6" w14:textId="50338EF7" w:rsidR="005E6242" w:rsidRPr="007B798D" w:rsidRDefault="005E6242" w:rsidP="005E6242">
      <w:pPr>
        <w:ind w:firstLine="708"/>
        <w:jc w:val="both"/>
      </w:pPr>
      <w:r w:rsidRPr="007B798D">
        <w:t xml:space="preserve">- dass sich diese nicht in einem der in Artikel 3 Absatz 1 </w:t>
      </w:r>
      <w:r w:rsidR="00EB39E8">
        <w:t>Nr. </w:t>
      </w:r>
      <w:r w:rsidRPr="007B798D">
        <w:t>5 bis 8 erwähnten Fälle befinden oder an einer der in der Anlage zu vorliegendem Gesetz aufgezählten Krankheiten leiden, die die Volksgesundheit gefährden können.</w:t>
      </w:r>
    </w:p>
    <w:p w14:paraId="4B70CDBC" w14:textId="77777777" w:rsidR="005E6242" w:rsidRPr="007B798D" w:rsidRDefault="005E6242" w:rsidP="005E6242">
      <w:pPr>
        <w:ind w:firstLine="708"/>
        <w:jc w:val="both"/>
      </w:pPr>
    </w:p>
    <w:p w14:paraId="41917F70" w14:textId="0E75A619" w:rsidR="005E6242" w:rsidRPr="007B798D" w:rsidRDefault="005E6242" w:rsidP="005E6242">
      <w:pPr>
        <w:ind w:firstLine="708"/>
        <w:jc w:val="both"/>
      </w:pPr>
      <w:r w:rsidRPr="007B798D">
        <w:t>Die Bestimmungen von Artikel 12</w:t>
      </w:r>
      <w:r w:rsidRPr="007B798D">
        <w:rPr>
          <w:i/>
        </w:rPr>
        <w:t>bis</w:t>
      </w:r>
      <w:r w:rsidRPr="007B798D">
        <w:t xml:space="preserve"> </w:t>
      </w:r>
      <w:r w:rsidR="00EB39E8">
        <w:t>§ </w:t>
      </w:r>
      <w:r w:rsidRPr="007B798D">
        <w:t>6 sind ebenfalls anwendbar.</w:t>
      </w:r>
    </w:p>
    <w:p w14:paraId="05D2B2E0" w14:textId="77777777" w:rsidR="005E6242" w:rsidRPr="007B798D" w:rsidRDefault="005E6242" w:rsidP="005E6242">
      <w:pPr>
        <w:ind w:firstLine="708"/>
        <w:jc w:val="both"/>
      </w:pPr>
    </w:p>
    <w:p w14:paraId="7F24DDEA" w14:textId="289E4463" w:rsidR="00D174BD" w:rsidRPr="002F2BC4" w:rsidRDefault="00EB39E8" w:rsidP="00D174BD">
      <w:pPr>
        <w:ind w:firstLine="708"/>
        <w:jc w:val="both"/>
      </w:pPr>
      <w:r>
        <w:t>§ </w:t>
      </w:r>
      <w:r w:rsidR="005E6242" w:rsidRPr="007B798D">
        <w:t>2 - </w:t>
      </w:r>
      <w:r w:rsidR="00D174BD">
        <w:t>[</w:t>
      </w:r>
      <w:r w:rsidR="00D174BD" w:rsidRPr="002F2BC4">
        <w:t xml:space="preserve">Wenn in Artikel 10 </w:t>
      </w:r>
      <w:r>
        <w:t>§ </w:t>
      </w:r>
      <w:r w:rsidR="00D174BD" w:rsidRPr="002F2BC4">
        <w:t xml:space="preserve">1 Absatz 1 </w:t>
      </w:r>
      <w:r>
        <w:t>Nr. </w:t>
      </w:r>
      <w:r w:rsidR="00D174BD" w:rsidRPr="002F2BC4">
        <w:t>4 bis 6 erwähnte Mitglieder der Familie eines Ausländers, dem der Aufenthalt in Belgien für eine begrenzte Dauer erlaubt ist, die durch vorliegendes Gesetz oder wegen besonderer Umstände, die dem Betreffenden eigen sind, festgelegt ist oder mit Art oder Dauer seiner Tätigkeiten in Belgien in Zusammenhang steht, einen Antrag auf Aufenthaltserlaubnis von mehr als drei Monaten einreichen, muss diese Erlaubnis bewilligt werden, wenn sie nachweisen:</w:t>
      </w:r>
    </w:p>
    <w:p w14:paraId="44625018" w14:textId="77777777" w:rsidR="00D174BD" w:rsidRPr="002F2BC4" w:rsidRDefault="00D174BD" w:rsidP="00D174BD">
      <w:pPr>
        <w:ind w:firstLine="708"/>
        <w:jc w:val="both"/>
      </w:pPr>
    </w:p>
    <w:p w14:paraId="0AA78CC0" w14:textId="08A8C7A4" w:rsidR="00D174BD" w:rsidRPr="002F2BC4" w:rsidRDefault="00D174BD" w:rsidP="00D174BD">
      <w:pPr>
        <w:ind w:firstLine="708"/>
        <w:jc w:val="both"/>
      </w:pPr>
      <w:r w:rsidRPr="002F2BC4">
        <w:t xml:space="preserve">1. dass der Ausländer, dem nachgekommen wird, über stabile, regelmäßige und genügende Existenzmittel gemäß Artikel 10 </w:t>
      </w:r>
      <w:r w:rsidR="00EB39E8">
        <w:t>§ </w:t>
      </w:r>
      <w:r w:rsidRPr="002F2BC4">
        <w:t xml:space="preserve">5 für sich und die Mitglieder seiner Familie verfügt und die öffentlichen Behörden nicht für sie aufkommen müssen, </w:t>
      </w:r>
    </w:p>
    <w:p w14:paraId="58CF6808" w14:textId="77777777" w:rsidR="00D174BD" w:rsidRPr="002F2BC4" w:rsidRDefault="00D174BD" w:rsidP="00D174BD">
      <w:pPr>
        <w:ind w:firstLine="708"/>
        <w:jc w:val="both"/>
      </w:pPr>
    </w:p>
    <w:p w14:paraId="27D6E348" w14:textId="77777777" w:rsidR="00D174BD" w:rsidRPr="002F2BC4" w:rsidRDefault="00D174BD" w:rsidP="00D174BD">
      <w:pPr>
        <w:ind w:firstLine="708"/>
        <w:jc w:val="both"/>
      </w:pPr>
      <w:r w:rsidRPr="002F2BC4">
        <w:t>2. dass der Ausländer, dem nachgekommen wird, über genügende Unterkunfts</w:t>
      </w:r>
      <w:r w:rsidRPr="002F2BC4">
        <w:softHyphen/>
        <w:t>möglichkeiten verfügt, um das Mitglied beziehungsweise die Mitglieder seiner Familie aufzunehmen, die ihm nachkommen möchten, wobei diese Unterkunftsmöglichkeiten den Anforderungen entsprechen müssen, die in Buch III Titel VIII Kapitel II Abschnitt 2 Artikel 2 des Zivilgesetzbuches für die als Hauptwohnort vermieteten Wohnungen festgelegt sind.</w:t>
      </w:r>
    </w:p>
    <w:p w14:paraId="79DA1BF7" w14:textId="77777777" w:rsidR="00D174BD" w:rsidRPr="002F2BC4" w:rsidRDefault="00D174BD" w:rsidP="00D174BD">
      <w:pPr>
        <w:ind w:firstLine="708"/>
        <w:jc w:val="both"/>
      </w:pPr>
    </w:p>
    <w:p w14:paraId="3F6FD8A1" w14:textId="77777777" w:rsidR="00D174BD" w:rsidRPr="002F2BC4" w:rsidRDefault="00D174BD" w:rsidP="00D174BD">
      <w:pPr>
        <w:ind w:firstLine="708"/>
        <w:jc w:val="both"/>
      </w:pPr>
      <w:r w:rsidRPr="002F2BC4">
        <w:t>Der König legt durch einen im Ministerrat beratenen Erlass fest, wie der Ausländer nachweist, dass die Wohnung den vorgesehenen Anforderungen entspricht,</w:t>
      </w:r>
    </w:p>
    <w:p w14:paraId="40D662BE" w14:textId="77777777" w:rsidR="00D174BD" w:rsidRPr="002F2BC4" w:rsidRDefault="00D174BD" w:rsidP="00D174BD">
      <w:pPr>
        <w:ind w:firstLine="708"/>
        <w:jc w:val="both"/>
      </w:pPr>
    </w:p>
    <w:p w14:paraId="7B96ED15" w14:textId="77777777" w:rsidR="00D174BD" w:rsidRPr="002F2BC4" w:rsidRDefault="00D174BD" w:rsidP="00D174BD">
      <w:pPr>
        <w:ind w:firstLine="708"/>
        <w:jc w:val="both"/>
      </w:pPr>
      <w:r w:rsidRPr="002F2BC4">
        <w:t>3. dass der Ausländer, dem nachgekommen wird, über eine Krankenversicherung zur Deckung der Risiken in Belgien für sich und die Mitglieder seiner Familie verfügt,</w:t>
      </w:r>
    </w:p>
    <w:p w14:paraId="68124B91" w14:textId="77777777" w:rsidR="00D174BD" w:rsidRPr="002F2BC4" w:rsidRDefault="00D174BD" w:rsidP="00D174BD">
      <w:pPr>
        <w:ind w:firstLine="708"/>
        <w:jc w:val="both"/>
      </w:pPr>
    </w:p>
    <w:p w14:paraId="20E9ED24" w14:textId="1060312E" w:rsidR="00D174BD" w:rsidRPr="002F2BC4" w:rsidRDefault="00D174BD" w:rsidP="00D174BD">
      <w:pPr>
        <w:ind w:firstLine="708"/>
        <w:jc w:val="both"/>
      </w:pPr>
      <w:r w:rsidRPr="002F2BC4">
        <w:t xml:space="preserve">4. dass sich diese nicht in einem der in Artikel 3 Absatz 1 </w:t>
      </w:r>
      <w:r w:rsidR="00EB39E8">
        <w:t>Nr. </w:t>
      </w:r>
      <w:r w:rsidRPr="002F2BC4">
        <w:t>5 bis 8 erwähnten Fälle befinden oder an einer der in der Anlage zu vorliegendem Gesetz aufgezählten Krankheiten leiden, die die Volksgesundheit gefährden können.</w:t>
      </w:r>
    </w:p>
    <w:p w14:paraId="493B5465" w14:textId="77777777" w:rsidR="00D174BD" w:rsidRPr="002F2BC4" w:rsidRDefault="00D174BD" w:rsidP="00D174BD">
      <w:pPr>
        <w:ind w:firstLine="708"/>
        <w:jc w:val="both"/>
      </w:pPr>
    </w:p>
    <w:p w14:paraId="04218A20" w14:textId="611FCE6B" w:rsidR="005E6242" w:rsidRPr="007B798D" w:rsidRDefault="00D174BD" w:rsidP="00D174BD">
      <w:pPr>
        <w:ind w:firstLine="708"/>
        <w:jc w:val="both"/>
      </w:pPr>
      <w:r w:rsidRPr="002F2BC4">
        <w:t>Die Bestimmungen von Artikel 12</w:t>
      </w:r>
      <w:r w:rsidRPr="002F2BC4">
        <w:rPr>
          <w:i/>
          <w:iCs/>
        </w:rPr>
        <w:t>bis</w:t>
      </w:r>
      <w:r w:rsidRPr="002F2BC4">
        <w:t xml:space="preserve"> </w:t>
      </w:r>
      <w:r w:rsidR="00EB39E8">
        <w:t>§ </w:t>
      </w:r>
      <w:r w:rsidRPr="002F2BC4">
        <w:t>6 sind ebenfalls anwendbar.</w:t>
      </w:r>
      <w:r>
        <w:t>]</w:t>
      </w:r>
    </w:p>
    <w:p w14:paraId="15BCA287" w14:textId="77777777" w:rsidR="005E6242" w:rsidRPr="007B798D" w:rsidRDefault="005E6242" w:rsidP="005E6242">
      <w:pPr>
        <w:ind w:firstLine="708"/>
        <w:jc w:val="both"/>
      </w:pPr>
    </w:p>
    <w:p w14:paraId="00B3D1AA" w14:textId="714F4261" w:rsidR="005E6242" w:rsidRPr="007B798D" w:rsidRDefault="00EB39E8" w:rsidP="005E6242">
      <w:pPr>
        <w:ind w:firstLine="708"/>
        <w:jc w:val="both"/>
      </w:pPr>
      <w:r>
        <w:t>§ </w:t>
      </w:r>
      <w:r w:rsidR="005E6242" w:rsidRPr="007B798D">
        <w:t xml:space="preserve">3 - Die Paragraphen 1 und 2 finden ebenfalls Anwendung auf die in Artikel 10 </w:t>
      </w:r>
      <w:r>
        <w:t>§ </w:t>
      </w:r>
      <w:r w:rsidR="005E6242" w:rsidRPr="007B798D">
        <w:t xml:space="preserve">1 Absatz 1 </w:t>
      </w:r>
      <w:r>
        <w:t>Nr. </w:t>
      </w:r>
      <w:r w:rsidR="005E6242" w:rsidRPr="007B798D">
        <w:t>4 bis 6 erwähnten Familienmitglieder von Ausländern, die auf der Grundlage der Richtlinie 2003/109/EG des Rates der Europäischen Union vom 25. November 2003 betreffend die Rechtsstellung der langfristig aufenthaltsberechtigten Drittstaatsangehörigen in einem anderen Mitgliedstaat der Europäischen Union die Rechtsstellung eines langfristig Aufenthaltsberechtigten besitzen und denen es aufgrund der Bestimmungen von Titel II Kapitel V erlaubt ist, sich im Königreich aufzuhalten, oder die eine solche Erlaubnis beantragen.</w:t>
      </w:r>
    </w:p>
    <w:p w14:paraId="0D7F1837" w14:textId="77777777" w:rsidR="005E6242" w:rsidRPr="007B798D" w:rsidRDefault="005E6242" w:rsidP="005E6242">
      <w:pPr>
        <w:ind w:firstLine="708"/>
        <w:jc w:val="both"/>
      </w:pPr>
    </w:p>
    <w:p w14:paraId="5FD0A4F6" w14:textId="77777777" w:rsidR="00501005" w:rsidRPr="007B798D" w:rsidRDefault="005E6242" w:rsidP="005E6242">
      <w:pPr>
        <w:autoSpaceDE w:val="0"/>
        <w:autoSpaceDN w:val="0"/>
        <w:adjustRightInd w:val="0"/>
        <w:jc w:val="both"/>
      </w:pPr>
      <w:r w:rsidRPr="007B798D">
        <w:tab/>
        <w:t>Bestand die Familie jedoch bereits in diesem anderen Mitgliedstaat der Europäischen Union oder wurde sie dort neu gebildet, müssen Ausländer, denen nachgekommen wird, nicht nachweisen, dass sie über angemessene Unterkunftsmöglichkeiten verfügen, um ein oder mehrere Familienmitglieder aufzunehmen, und wird in Bezug auf die Bedingung, über stabile, regelmäßige und genügende Existenzmittel zu verfügen, auch der Nachweis berücksichtigt, dass die betreffenden Familienmitglieder selbst über solche Mittel verfügen. Um diese Son</w:t>
      </w:r>
      <w:r w:rsidRPr="007B798D">
        <w:softHyphen/>
        <w:t xml:space="preserve">derregelung in Anspruch nehmen zu können, müssen die Familienmitglieder </w:t>
      </w:r>
      <w:r w:rsidR="00170BF4" w:rsidRPr="007B798D">
        <w:t>[eine langfristige Aufenthaltsberechtigung - EU]</w:t>
      </w:r>
      <w:r w:rsidRPr="007B798D">
        <w:t xml:space="preserve"> beziehungsweise den Aufenthaltsschein, der ihnen von einem Mitgliedstaat der Europäischen Union ausgestellt worden ist, und den Nachweis, dass sie sich in diesem Staat als Familienmitglied eines langfristig Aufenthaltsberechtigten aufgehalten haben, vorlegen.</w:t>
      </w:r>
      <w:r w:rsidR="00501005" w:rsidRPr="007B798D">
        <w:t>]</w:t>
      </w:r>
      <w:r w:rsidR="000E14FB" w:rsidRPr="007B798D">
        <w:t>]</w:t>
      </w:r>
    </w:p>
    <w:p w14:paraId="6255526F" w14:textId="77777777" w:rsidR="00333595" w:rsidRPr="007B798D" w:rsidRDefault="00333595" w:rsidP="005E6242">
      <w:pPr>
        <w:autoSpaceDE w:val="0"/>
        <w:autoSpaceDN w:val="0"/>
        <w:adjustRightInd w:val="0"/>
        <w:jc w:val="both"/>
      </w:pPr>
    </w:p>
    <w:p w14:paraId="7E486568" w14:textId="405FD2E7" w:rsidR="00333595" w:rsidRPr="007B798D" w:rsidRDefault="00333595" w:rsidP="00333595">
      <w:pPr>
        <w:jc w:val="both"/>
      </w:pPr>
      <w:r w:rsidRPr="007B798D">
        <w:tab/>
        <w:t>[</w:t>
      </w:r>
      <w:r w:rsidR="00EB39E8">
        <w:t>§ </w:t>
      </w:r>
      <w:r w:rsidRPr="007B798D">
        <w:t xml:space="preserve">4 - Paragraph 2 findet ebenfalls Anwendung auf die in Artikel 10 </w:t>
      </w:r>
      <w:r w:rsidR="00EB39E8">
        <w:t>§ </w:t>
      </w:r>
      <w:r w:rsidRPr="007B798D">
        <w:t xml:space="preserve">1 Absatz 1 </w:t>
      </w:r>
      <w:r w:rsidR="00EB39E8">
        <w:t>Nr. </w:t>
      </w:r>
      <w:r w:rsidRPr="007B798D">
        <w:t xml:space="preserve">4 bis 6 erwähnten Familienmitglieder von Ausländern, denen in Anwendung von </w:t>
      </w:r>
      <w:r w:rsidR="00880DBD">
        <w:t>[</w:t>
      </w:r>
      <w:r w:rsidRPr="007B798D">
        <w:t>Artikel 61/27</w:t>
      </w:r>
      <w:r w:rsidR="00880DBD">
        <w:t>-4]</w:t>
      </w:r>
      <w:r w:rsidRPr="007B798D">
        <w:t xml:space="preserve"> der Aufenthalt erlaubt ist.</w:t>
      </w:r>
    </w:p>
    <w:p w14:paraId="3A673500" w14:textId="77777777" w:rsidR="00333595" w:rsidRPr="007B798D" w:rsidRDefault="00333595" w:rsidP="00333595">
      <w:pPr>
        <w:jc w:val="both"/>
      </w:pPr>
    </w:p>
    <w:p w14:paraId="24692255" w14:textId="77777777" w:rsidR="00333595" w:rsidRDefault="00333595" w:rsidP="00333595">
      <w:pPr>
        <w:autoSpaceDE w:val="0"/>
        <w:autoSpaceDN w:val="0"/>
        <w:adjustRightInd w:val="0"/>
        <w:jc w:val="both"/>
      </w:pPr>
      <w:r w:rsidRPr="007B798D">
        <w:tab/>
        <w:t>Bestand die Familie jedoch bereits in einem anderen Mitgliedstaat der Europäischen Union oder wurde sie dort neu gebildet, müssen Ausländer, denen nachgekommen wird, nicht nachweisen, dass sie über genügende Unterkunftsmöglichkeiten verfügen, um ein oder mehrere Familienmitglieder aufzunehmen, und wird in Bezug auf die Bedingung, über stabile, regelmäßige und genügende Existenzmittel zu verfügen, auch der Nachweis berücksichtigt, dass die betreffenden Familienmitglieder selbst über solche Mittel verfügen. Um diese Sonderregelung in Anspruch nehmen zu können, müssen die Familienmitglieder den Aufenthaltsschein, der ihnen von einem Mitgliedstaat der Europäischen Union ausgestellt worden ist, und den Nachweis, dass sie sich in diesem Staat als Familienmitglied eines Inhabers einer Blauen Karte EU aufgehalten haben, vorlegen.]</w:t>
      </w:r>
    </w:p>
    <w:p w14:paraId="7056EED8" w14:textId="77777777" w:rsidR="00D174BD" w:rsidRDefault="00D174BD" w:rsidP="00333595">
      <w:pPr>
        <w:autoSpaceDE w:val="0"/>
        <w:autoSpaceDN w:val="0"/>
        <w:adjustRightInd w:val="0"/>
        <w:jc w:val="both"/>
      </w:pPr>
    </w:p>
    <w:p w14:paraId="5215B7BF" w14:textId="1E7FAD97" w:rsidR="00D174BD" w:rsidRDefault="00D174BD" w:rsidP="00D174BD">
      <w:pPr>
        <w:ind w:firstLine="708"/>
        <w:jc w:val="both"/>
      </w:pPr>
      <w:r>
        <w:t>[</w:t>
      </w:r>
      <w:r w:rsidR="00EB39E8">
        <w:t>§ </w:t>
      </w:r>
      <w:r w:rsidRPr="002F2BC4">
        <w:t xml:space="preserve">5 - Paragraph 2 ist ebenfalls anwendbar auf die in Artikel 10 </w:t>
      </w:r>
      <w:r w:rsidR="00EB39E8">
        <w:t>§ </w:t>
      </w:r>
      <w:r w:rsidRPr="002F2BC4">
        <w:t xml:space="preserve">1 </w:t>
      </w:r>
      <w:r w:rsidR="00EB39E8">
        <w:t>Nr. </w:t>
      </w:r>
      <w:r w:rsidRPr="002F2BC4">
        <w:t xml:space="preserve">4 bis 6 erwähnten Mitglieder der Familie eines Drittstaatsangehörigen, dem in Anwendung von </w:t>
      </w:r>
      <w:r w:rsidR="00767BDB">
        <w:t>[</w:t>
      </w:r>
      <w:r w:rsidRPr="002F2BC4">
        <w:t>Artikel 61/3</w:t>
      </w:r>
      <w:r w:rsidR="00767BDB">
        <w:t>9 oder Artikel 61/48]</w:t>
      </w:r>
      <w:r w:rsidRPr="002F2BC4">
        <w:t xml:space="preserve"> der Aufenthalt erlaubt ist.</w:t>
      </w:r>
      <w:r w:rsidR="00767BDB">
        <w:t>]</w:t>
      </w:r>
    </w:p>
    <w:p w14:paraId="790ADD46" w14:textId="77777777" w:rsidR="00767BDB" w:rsidRDefault="00767BDB" w:rsidP="00D174BD">
      <w:pPr>
        <w:ind w:firstLine="708"/>
        <w:jc w:val="both"/>
      </w:pPr>
    </w:p>
    <w:p w14:paraId="36540845" w14:textId="77777777" w:rsidR="00767BDB" w:rsidRPr="008B55DE" w:rsidRDefault="00767BDB" w:rsidP="00767BDB">
      <w:pPr>
        <w:ind w:firstLine="708"/>
        <w:jc w:val="both"/>
      </w:pPr>
      <w:r>
        <w:lastRenderedPageBreak/>
        <w:t>[</w:t>
      </w:r>
      <w:r w:rsidRPr="008B55DE">
        <w:t>Bestand eine Familie jedoch bereits in einem anderen Mitgliedstaat der Europäischen Union oder wurde sie dort neu gebildet, müssen die Familienmitglieder folgende Informationen und Dokumente vorlegen:</w:t>
      </w:r>
    </w:p>
    <w:p w14:paraId="50CE12D6" w14:textId="77777777" w:rsidR="00767BDB" w:rsidRPr="008B55DE" w:rsidRDefault="00767BDB" w:rsidP="00767BDB">
      <w:pPr>
        <w:jc w:val="both"/>
      </w:pPr>
    </w:p>
    <w:p w14:paraId="0CB5786F" w14:textId="77777777" w:rsidR="00767BDB" w:rsidRPr="008B55DE" w:rsidRDefault="00767BDB" w:rsidP="00767BDB">
      <w:pPr>
        <w:jc w:val="both"/>
      </w:pPr>
      <w:r w:rsidRPr="008B55DE">
        <w:tab/>
        <w:t>1. den vom ersten Mitgliedstaat ausgestellten gültigen Aufenthaltstitel,</w:t>
      </w:r>
    </w:p>
    <w:p w14:paraId="28D9E1E3" w14:textId="77777777" w:rsidR="00767BDB" w:rsidRPr="008B55DE" w:rsidRDefault="00767BDB" w:rsidP="00767BDB">
      <w:pPr>
        <w:jc w:val="both"/>
      </w:pPr>
    </w:p>
    <w:p w14:paraId="5DB30BA3" w14:textId="451D9AB0" w:rsidR="00767BDB" w:rsidRDefault="00767BDB" w:rsidP="00767BDB">
      <w:pPr>
        <w:ind w:firstLine="708"/>
        <w:jc w:val="both"/>
      </w:pPr>
      <w:r w:rsidRPr="008B55DE">
        <w:t>2. den Nachweis, dass sie sich als Familienmitglied im ersten Mitgliedstaat aufgehalten haben.</w:t>
      </w:r>
      <w:r>
        <w:t>]</w:t>
      </w:r>
    </w:p>
    <w:p w14:paraId="26370E27" w14:textId="77777777" w:rsidR="00D174BD" w:rsidRDefault="00D174BD" w:rsidP="00D174BD">
      <w:pPr>
        <w:ind w:firstLine="708"/>
        <w:jc w:val="both"/>
      </w:pPr>
    </w:p>
    <w:p w14:paraId="5B014BB2" w14:textId="1CE690E7" w:rsidR="00767BDB" w:rsidRPr="008B55DE" w:rsidRDefault="00767BDB" w:rsidP="00767BDB">
      <w:pPr>
        <w:ind w:firstLine="708"/>
        <w:jc w:val="both"/>
      </w:pPr>
      <w:r>
        <w:t>[</w:t>
      </w:r>
      <w:r w:rsidR="00EB39E8">
        <w:t>§ </w:t>
      </w:r>
      <w:r w:rsidR="00D174BD" w:rsidRPr="002F2BC4">
        <w:t xml:space="preserve">6 - </w:t>
      </w:r>
      <w:r>
        <w:t>[</w:t>
      </w:r>
      <w:r w:rsidRPr="008B55DE">
        <w:t xml:space="preserve">Paragraph 2 ist ebenfalls anwendbar auf die in Artikel 10 </w:t>
      </w:r>
      <w:r w:rsidR="00EB39E8">
        <w:t>§ </w:t>
      </w:r>
      <w:r w:rsidRPr="008B55DE">
        <w:t xml:space="preserve">1 Absatz 1 </w:t>
      </w:r>
      <w:r w:rsidR="00EB39E8">
        <w:t>Nr. </w:t>
      </w:r>
      <w:r w:rsidRPr="008B55DE">
        <w:t>4 bis 6 erwähnten Familienmitglieder eines Ausländers, dem in Anwendung von Artikel 61/13/3 oder Artikel 61/13/10 der Aufenthalt erlaubt ist.</w:t>
      </w:r>
    </w:p>
    <w:p w14:paraId="5BC1C234" w14:textId="77777777" w:rsidR="00767BDB" w:rsidRPr="008B55DE" w:rsidRDefault="00767BDB" w:rsidP="00767BDB">
      <w:pPr>
        <w:jc w:val="both"/>
      </w:pPr>
    </w:p>
    <w:p w14:paraId="33443D3A" w14:textId="77777777" w:rsidR="00767BDB" w:rsidRPr="008B55DE" w:rsidRDefault="00767BDB" w:rsidP="00767BDB">
      <w:pPr>
        <w:jc w:val="both"/>
      </w:pPr>
      <w:r w:rsidRPr="008B55DE">
        <w:tab/>
        <w:t>Bestand eine Familie jedoch bereits in einem anderen Mitgliedstaat der Europäischen Union oder wurde sie dort neu gebildet, müssen die Familienmitglieder des Ausländers, dem in Anwendung von Artikel 61/13/10 der Aufenthalt erlaubt ist, folgende Informationen und Dokumente vorlegen:</w:t>
      </w:r>
    </w:p>
    <w:p w14:paraId="5BEDA8F8" w14:textId="77777777" w:rsidR="00767BDB" w:rsidRPr="008B55DE" w:rsidRDefault="00767BDB" w:rsidP="00767BDB">
      <w:pPr>
        <w:jc w:val="both"/>
      </w:pPr>
    </w:p>
    <w:p w14:paraId="47781633" w14:textId="77777777" w:rsidR="00767BDB" w:rsidRPr="008B55DE" w:rsidRDefault="00767BDB" w:rsidP="00767BDB">
      <w:pPr>
        <w:jc w:val="both"/>
      </w:pPr>
      <w:r w:rsidRPr="008B55DE">
        <w:tab/>
        <w:t>1. den vom ersten Mitgliedstaat ausgestellten gültigen Aufenthaltstitel,</w:t>
      </w:r>
    </w:p>
    <w:p w14:paraId="64F86FC7" w14:textId="77777777" w:rsidR="00767BDB" w:rsidRPr="008B55DE" w:rsidRDefault="00767BDB" w:rsidP="00767BDB">
      <w:pPr>
        <w:jc w:val="both"/>
      </w:pPr>
    </w:p>
    <w:p w14:paraId="2D391468" w14:textId="579FDF49" w:rsidR="00D174BD" w:rsidRPr="007B798D" w:rsidRDefault="00767BDB" w:rsidP="00767BDB">
      <w:pPr>
        <w:ind w:firstLine="708"/>
        <w:jc w:val="both"/>
      </w:pPr>
      <w:r w:rsidRPr="008B55DE">
        <w:t>2. den Nachweis, dass sie sich als Familienmitglied im ersten Mitgliedstaat aufgehalten haben.</w:t>
      </w:r>
      <w:r>
        <w:t>]</w:t>
      </w:r>
      <w:r w:rsidR="00D174BD">
        <w:t>]</w:t>
      </w:r>
    </w:p>
    <w:p w14:paraId="01D0974D" w14:textId="77777777" w:rsidR="00501005" w:rsidRPr="007B798D" w:rsidRDefault="00501005" w:rsidP="00501005">
      <w:pPr>
        <w:autoSpaceDE w:val="0"/>
        <w:autoSpaceDN w:val="0"/>
        <w:adjustRightInd w:val="0"/>
        <w:jc w:val="both"/>
      </w:pPr>
    </w:p>
    <w:p w14:paraId="3A491D52" w14:textId="0AD0958A"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10bis eingefügt durch </w:t>
      </w:r>
      <w:r w:rsidR="00EB39E8">
        <w:rPr>
          <w:i/>
          <w:iCs/>
        </w:rPr>
        <w:t>Art. </w:t>
      </w:r>
      <w:r w:rsidRPr="007B798D">
        <w:rPr>
          <w:i/>
          <w:iCs/>
        </w:rPr>
        <w:t xml:space="preserve">2 des G. vom 28. Juni 1984 (B.S. vom 12. Juli 1984) und </w:t>
      </w:r>
      <w:r w:rsidR="005E6242" w:rsidRPr="007B798D">
        <w:rPr>
          <w:i/>
          <w:iCs/>
        </w:rPr>
        <w:t xml:space="preserve">ersetzt durch </w:t>
      </w:r>
      <w:r w:rsidR="00EB39E8">
        <w:rPr>
          <w:i/>
          <w:iCs/>
        </w:rPr>
        <w:t>Art. </w:t>
      </w:r>
      <w:r w:rsidR="005E6242" w:rsidRPr="007B798D">
        <w:rPr>
          <w:i/>
          <w:iCs/>
        </w:rPr>
        <w:t>3 des G. vom 8. Juli 2011 (B.S. vom 12. September 2011)</w:t>
      </w:r>
      <w:r w:rsidR="00333595" w:rsidRPr="007B798D">
        <w:rPr>
          <w:i/>
          <w:iCs/>
        </w:rPr>
        <w:t xml:space="preserve">; </w:t>
      </w:r>
      <w:r w:rsidR="00EB39E8">
        <w:rPr>
          <w:i/>
          <w:iCs/>
        </w:rPr>
        <w:t>§ </w:t>
      </w:r>
      <w:r w:rsidR="000E68BB">
        <w:rPr>
          <w:i/>
          <w:iCs/>
        </w:rPr>
        <w:t xml:space="preserve">1 </w:t>
      </w:r>
      <w:r w:rsidR="00EB39E8">
        <w:rPr>
          <w:i/>
          <w:iCs/>
        </w:rPr>
        <w:t>Abs. </w:t>
      </w:r>
      <w:r w:rsidR="000E68BB">
        <w:rPr>
          <w:i/>
          <w:iCs/>
        </w:rPr>
        <w:t xml:space="preserve">1 einleitende Bestimmung abgeändert durch </w:t>
      </w:r>
      <w:r w:rsidR="00EB39E8">
        <w:rPr>
          <w:i/>
          <w:iCs/>
        </w:rPr>
        <w:t>Art. </w:t>
      </w:r>
      <w:r w:rsidR="000E68BB">
        <w:rPr>
          <w:i/>
          <w:iCs/>
        </w:rPr>
        <w:t>5</w:t>
      </w:r>
      <w:r w:rsidR="000E68BB">
        <w:rPr>
          <w:i/>
        </w:rPr>
        <w:t xml:space="preserve"> des G. vom 11. Juli 2021 (B.S. vom 5. August 2021);</w:t>
      </w:r>
      <w:r w:rsidR="000E68BB" w:rsidRPr="007B798D">
        <w:rPr>
          <w:i/>
          <w:iCs/>
        </w:rPr>
        <w:t xml:space="preserve"> </w:t>
      </w:r>
      <w:r w:rsidR="00EB39E8">
        <w:rPr>
          <w:i/>
          <w:iCs/>
        </w:rPr>
        <w:t>§ </w:t>
      </w:r>
      <w:r w:rsidR="002264D4" w:rsidRPr="007B798D">
        <w:rPr>
          <w:i/>
          <w:iCs/>
        </w:rPr>
        <w:t xml:space="preserve">1 </w:t>
      </w:r>
      <w:r w:rsidR="00EB39E8">
        <w:rPr>
          <w:i/>
          <w:iCs/>
        </w:rPr>
        <w:t>Abs. </w:t>
      </w:r>
      <w:r w:rsidR="002264D4" w:rsidRPr="007B798D">
        <w:rPr>
          <w:i/>
          <w:iCs/>
        </w:rPr>
        <w:t xml:space="preserve">1 erster Gedankenstrich abgeändert durch </w:t>
      </w:r>
      <w:r w:rsidR="00EB39E8">
        <w:rPr>
          <w:i/>
          <w:iCs/>
        </w:rPr>
        <w:t>Art. </w:t>
      </w:r>
      <w:r w:rsidR="002264D4" w:rsidRPr="007B798D">
        <w:rPr>
          <w:i/>
          <w:iCs/>
        </w:rPr>
        <w:t xml:space="preserve">9 </w:t>
      </w:r>
      <w:r w:rsidR="00EB39E8">
        <w:rPr>
          <w:i/>
          <w:iCs/>
        </w:rPr>
        <w:t>Nr. </w:t>
      </w:r>
      <w:r w:rsidR="002264D4" w:rsidRPr="007B798D">
        <w:rPr>
          <w:i/>
          <w:iCs/>
        </w:rPr>
        <w:t xml:space="preserve">1 des G. vom 4. Mai 2016 (B.S. vom 27. Juni 2016); </w:t>
      </w:r>
      <w:r w:rsidR="00EB39E8">
        <w:rPr>
          <w:i/>
          <w:iCs/>
        </w:rPr>
        <w:t>§ </w:t>
      </w:r>
      <w:r w:rsidR="002264D4" w:rsidRPr="007B798D">
        <w:rPr>
          <w:i/>
          <w:iCs/>
        </w:rPr>
        <w:t xml:space="preserve">1 </w:t>
      </w:r>
      <w:r w:rsidR="00EB39E8">
        <w:rPr>
          <w:i/>
          <w:iCs/>
        </w:rPr>
        <w:t>Abs. </w:t>
      </w:r>
      <w:r w:rsidR="002264D4" w:rsidRPr="007B798D">
        <w:rPr>
          <w:i/>
          <w:iCs/>
        </w:rPr>
        <w:t xml:space="preserve">1 zweiter Gedankenstrich abgeändert durch </w:t>
      </w:r>
      <w:r w:rsidR="00EB39E8">
        <w:rPr>
          <w:i/>
          <w:iCs/>
        </w:rPr>
        <w:t>Art. </w:t>
      </w:r>
      <w:r w:rsidR="002264D4" w:rsidRPr="007B798D">
        <w:rPr>
          <w:i/>
          <w:iCs/>
        </w:rPr>
        <w:t xml:space="preserve">9 </w:t>
      </w:r>
      <w:r w:rsidR="00EB39E8">
        <w:rPr>
          <w:i/>
          <w:iCs/>
        </w:rPr>
        <w:t>Nr. </w:t>
      </w:r>
      <w:r w:rsidR="002264D4" w:rsidRPr="007B798D">
        <w:rPr>
          <w:i/>
          <w:iCs/>
        </w:rPr>
        <w:t xml:space="preserve">1 und 2 des G. vom 4. Mai 2016 (B.S. vom 27. Juni 2016); </w:t>
      </w:r>
      <w:r w:rsidR="00EB39E8">
        <w:rPr>
          <w:i/>
          <w:iCs/>
        </w:rPr>
        <w:t>§ </w:t>
      </w:r>
      <w:r w:rsidR="002264D4" w:rsidRPr="007B798D">
        <w:rPr>
          <w:i/>
          <w:iCs/>
        </w:rPr>
        <w:t xml:space="preserve">1 </w:t>
      </w:r>
      <w:r w:rsidR="00EB39E8">
        <w:rPr>
          <w:i/>
          <w:iCs/>
        </w:rPr>
        <w:t>Abs. </w:t>
      </w:r>
      <w:r w:rsidR="002264D4" w:rsidRPr="007B798D">
        <w:rPr>
          <w:i/>
          <w:iCs/>
        </w:rPr>
        <w:t xml:space="preserve">1 dritter Gedankenstrich abgeändert durch </w:t>
      </w:r>
      <w:r w:rsidR="00EB39E8">
        <w:rPr>
          <w:i/>
          <w:iCs/>
        </w:rPr>
        <w:t>Art. </w:t>
      </w:r>
      <w:r w:rsidR="002264D4" w:rsidRPr="007B798D">
        <w:rPr>
          <w:i/>
          <w:iCs/>
        </w:rPr>
        <w:t xml:space="preserve">9 </w:t>
      </w:r>
      <w:r w:rsidR="00EB39E8">
        <w:rPr>
          <w:i/>
          <w:iCs/>
        </w:rPr>
        <w:t>Nr. </w:t>
      </w:r>
      <w:r w:rsidR="002264D4" w:rsidRPr="007B798D">
        <w:rPr>
          <w:i/>
          <w:iCs/>
        </w:rPr>
        <w:t xml:space="preserve">1 des G. vom 4. Mai 2016 (B.S. vom 27. Juni 2016); </w:t>
      </w:r>
      <w:r w:rsidR="00EB39E8">
        <w:rPr>
          <w:i/>
          <w:iCs/>
        </w:rPr>
        <w:t>§ </w:t>
      </w:r>
      <w:r w:rsidR="00710C21" w:rsidRPr="007B798D">
        <w:rPr>
          <w:i/>
          <w:iCs/>
        </w:rPr>
        <w:t xml:space="preserve">2 </w:t>
      </w:r>
      <w:r w:rsidR="00D174BD">
        <w:rPr>
          <w:i/>
          <w:iCs/>
        </w:rPr>
        <w:t xml:space="preserve">ersetzt durch </w:t>
      </w:r>
      <w:r w:rsidR="00EB39E8">
        <w:rPr>
          <w:i/>
          <w:iCs/>
        </w:rPr>
        <w:t>Art. </w:t>
      </w:r>
      <w:r w:rsidR="00D174BD">
        <w:rPr>
          <w:i/>
          <w:iCs/>
        </w:rPr>
        <w:t xml:space="preserve">6 </w:t>
      </w:r>
      <w:r w:rsidR="00EB39E8">
        <w:rPr>
          <w:i/>
          <w:iCs/>
        </w:rPr>
        <w:t>Nr. </w:t>
      </w:r>
      <w:r w:rsidR="00D174BD">
        <w:rPr>
          <w:i/>
          <w:iCs/>
        </w:rPr>
        <w:t xml:space="preserve">1 des G. vom </w:t>
      </w:r>
      <w:r w:rsidR="009870B3">
        <w:rPr>
          <w:i/>
          <w:iCs/>
        </w:rPr>
        <w:t>31. Juli 2020 (I)</w:t>
      </w:r>
      <w:r w:rsidR="00D174BD">
        <w:rPr>
          <w:i/>
          <w:iCs/>
        </w:rPr>
        <w:t xml:space="preserve"> (B.S. vom 28. August 2020)</w:t>
      </w:r>
      <w:r w:rsidR="00710C21" w:rsidRPr="007B798D">
        <w:rPr>
          <w:i/>
          <w:iCs/>
        </w:rPr>
        <w:t xml:space="preserve">; </w:t>
      </w:r>
      <w:r w:rsidR="00EB39E8">
        <w:rPr>
          <w:i/>
          <w:iCs/>
        </w:rPr>
        <w:t>§ </w:t>
      </w:r>
      <w:r w:rsidR="00170BF4" w:rsidRPr="007B798D">
        <w:rPr>
          <w:i/>
          <w:iCs/>
        </w:rPr>
        <w:t xml:space="preserve">3 </w:t>
      </w:r>
      <w:r w:rsidR="00EB39E8">
        <w:rPr>
          <w:i/>
          <w:iCs/>
        </w:rPr>
        <w:t>Abs. </w:t>
      </w:r>
      <w:r w:rsidR="00170BF4" w:rsidRPr="007B798D">
        <w:rPr>
          <w:i/>
          <w:iCs/>
        </w:rPr>
        <w:t xml:space="preserve">2 abgeändert durch </w:t>
      </w:r>
      <w:r w:rsidR="00EB39E8">
        <w:rPr>
          <w:i/>
          <w:iCs/>
        </w:rPr>
        <w:t>Art. </w:t>
      </w:r>
      <w:r w:rsidR="00170BF4" w:rsidRPr="007B798D">
        <w:rPr>
          <w:i/>
          <w:iCs/>
        </w:rPr>
        <w:t xml:space="preserve">7 des G. vom 19. März 2014 (B.S. vom 5. Mai 2014); </w:t>
      </w:r>
      <w:r w:rsidR="00EB39E8">
        <w:rPr>
          <w:i/>
          <w:iCs/>
        </w:rPr>
        <w:t>§ </w:t>
      </w:r>
      <w:r w:rsidR="00333595" w:rsidRPr="007B798D">
        <w:rPr>
          <w:i/>
          <w:iCs/>
        </w:rPr>
        <w:t xml:space="preserve">4 eingefügt durch </w:t>
      </w:r>
      <w:r w:rsidR="00EB39E8">
        <w:rPr>
          <w:i/>
          <w:iCs/>
        </w:rPr>
        <w:t>Art. </w:t>
      </w:r>
      <w:r w:rsidR="00333595" w:rsidRPr="007B798D">
        <w:rPr>
          <w:i/>
          <w:iCs/>
        </w:rPr>
        <w:t>4 des G. vom 15. Mai 2012 (B.S. vom 31. August 2012)</w:t>
      </w:r>
      <w:r w:rsidR="00880DBD">
        <w:rPr>
          <w:i/>
          <w:iCs/>
        </w:rPr>
        <w:t xml:space="preserve">; </w:t>
      </w:r>
      <w:r w:rsidR="00EB39E8">
        <w:rPr>
          <w:i/>
          <w:iCs/>
        </w:rPr>
        <w:t>§ </w:t>
      </w:r>
      <w:r w:rsidR="00880DBD">
        <w:rPr>
          <w:i/>
          <w:iCs/>
        </w:rPr>
        <w:t xml:space="preserve">4 </w:t>
      </w:r>
      <w:r w:rsidR="00EB39E8">
        <w:rPr>
          <w:i/>
          <w:iCs/>
        </w:rPr>
        <w:t>Abs. </w:t>
      </w:r>
      <w:r w:rsidR="00880DBD">
        <w:rPr>
          <w:i/>
          <w:iCs/>
        </w:rPr>
        <w:t xml:space="preserve">1 abgeändert durch </w:t>
      </w:r>
      <w:r w:rsidR="00EB39E8">
        <w:rPr>
          <w:i/>
          <w:iCs/>
        </w:rPr>
        <w:t>Art. </w:t>
      </w:r>
      <w:r w:rsidR="00880DBD">
        <w:rPr>
          <w:i/>
          <w:iCs/>
        </w:rPr>
        <w:t>8 des G. vom 5. Mai 2019 (B.S. vom 22. August 2019)</w:t>
      </w:r>
      <w:r w:rsidR="00D174BD">
        <w:rPr>
          <w:i/>
          <w:iCs/>
        </w:rPr>
        <w:t xml:space="preserve">; </w:t>
      </w:r>
      <w:r w:rsidR="00EB39E8">
        <w:rPr>
          <w:i/>
          <w:iCs/>
        </w:rPr>
        <w:t>§ </w:t>
      </w:r>
      <w:r w:rsidR="00D174BD">
        <w:rPr>
          <w:i/>
          <w:iCs/>
        </w:rPr>
        <w:t>5</w:t>
      </w:r>
      <w:r w:rsidR="00767BDB">
        <w:rPr>
          <w:i/>
          <w:iCs/>
        </w:rPr>
        <w:t xml:space="preserve"> </w:t>
      </w:r>
      <w:r w:rsidR="00D174BD">
        <w:rPr>
          <w:i/>
          <w:iCs/>
        </w:rPr>
        <w:t xml:space="preserve">eingefügt durch </w:t>
      </w:r>
      <w:r w:rsidR="00EB39E8">
        <w:rPr>
          <w:i/>
          <w:iCs/>
        </w:rPr>
        <w:t>Art. </w:t>
      </w:r>
      <w:r w:rsidR="00D174BD">
        <w:rPr>
          <w:i/>
          <w:iCs/>
        </w:rPr>
        <w:t xml:space="preserve">6 </w:t>
      </w:r>
      <w:r w:rsidR="00EB39E8">
        <w:rPr>
          <w:i/>
          <w:iCs/>
        </w:rPr>
        <w:t>Nr. </w:t>
      </w:r>
      <w:r w:rsidR="00D174BD">
        <w:rPr>
          <w:i/>
          <w:iCs/>
        </w:rPr>
        <w:t xml:space="preserve">2 des G. vom </w:t>
      </w:r>
      <w:r w:rsidR="009870B3">
        <w:rPr>
          <w:i/>
          <w:iCs/>
        </w:rPr>
        <w:t>31. Juli 2020 (I)</w:t>
      </w:r>
      <w:r w:rsidR="00D174BD">
        <w:rPr>
          <w:i/>
          <w:iCs/>
        </w:rPr>
        <w:t xml:space="preserve"> (B.S. vom 28. August 2020)</w:t>
      </w:r>
      <w:r w:rsidR="00767BDB">
        <w:rPr>
          <w:i/>
          <w:iCs/>
        </w:rPr>
        <w:t xml:space="preserve">; </w:t>
      </w:r>
      <w:r w:rsidR="00EB39E8">
        <w:rPr>
          <w:i/>
          <w:iCs/>
        </w:rPr>
        <w:t>§ </w:t>
      </w:r>
      <w:r w:rsidR="00767BDB">
        <w:rPr>
          <w:i/>
          <w:iCs/>
        </w:rPr>
        <w:t xml:space="preserve">5 </w:t>
      </w:r>
      <w:r w:rsidR="00EB39E8">
        <w:rPr>
          <w:i/>
          <w:iCs/>
        </w:rPr>
        <w:t>Abs. </w:t>
      </w:r>
      <w:r w:rsidR="00767BDB">
        <w:rPr>
          <w:i/>
          <w:iCs/>
        </w:rPr>
        <w:t xml:space="preserve">1 abgeändert durch </w:t>
      </w:r>
      <w:r w:rsidR="00EB39E8">
        <w:rPr>
          <w:i/>
          <w:iCs/>
        </w:rPr>
        <w:t>Art. </w:t>
      </w:r>
      <w:r w:rsidR="00767BDB">
        <w:rPr>
          <w:i/>
          <w:iCs/>
        </w:rPr>
        <w:t xml:space="preserve">5 </w:t>
      </w:r>
      <w:r w:rsidR="00EB39E8">
        <w:rPr>
          <w:i/>
          <w:iCs/>
        </w:rPr>
        <w:t>Nr. </w:t>
      </w:r>
      <w:r w:rsidR="00767BDB">
        <w:rPr>
          <w:i/>
          <w:iCs/>
        </w:rPr>
        <w:t>1</w:t>
      </w:r>
      <w:r w:rsidR="00767BDB" w:rsidRPr="00767BDB">
        <w:rPr>
          <w:i/>
          <w:iCs/>
        </w:rPr>
        <w:t xml:space="preserve"> des G. vom 21. August 2022 (B.S. vom 9. November 2022)</w:t>
      </w:r>
      <w:r w:rsidR="00767BDB">
        <w:rPr>
          <w:i/>
          <w:iCs/>
        </w:rPr>
        <w:t xml:space="preserve">; </w:t>
      </w:r>
      <w:r w:rsidR="00EB39E8">
        <w:rPr>
          <w:i/>
          <w:iCs/>
        </w:rPr>
        <w:t>§ </w:t>
      </w:r>
      <w:r w:rsidR="00767BDB">
        <w:rPr>
          <w:i/>
          <w:iCs/>
        </w:rPr>
        <w:t xml:space="preserve">5 </w:t>
      </w:r>
      <w:r w:rsidR="00EB39E8">
        <w:rPr>
          <w:i/>
          <w:iCs/>
        </w:rPr>
        <w:t>Abs. </w:t>
      </w:r>
      <w:r w:rsidR="00767BDB">
        <w:rPr>
          <w:i/>
          <w:iCs/>
        </w:rPr>
        <w:t xml:space="preserve">2 eingefügt durch </w:t>
      </w:r>
      <w:r w:rsidR="00EB39E8">
        <w:rPr>
          <w:i/>
          <w:iCs/>
        </w:rPr>
        <w:t>Art. </w:t>
      </w:r>
      <w:r w:rsidR="00767BDB">
        <w:rPr>
          <w:i/>
          <w:iCs/>
        </w:rPr>
        <w:t xml:space="preserve">5 </w:t>
      </w:r>
      <w:r w:rsidR="00EB39E8">
        <w:rPr>
          <w:i/>
          <w:iCs/>
        </w:rPr>
        <w:t>Nr. </w:t>
      </w:r>
      <w:r w:rsidR="00767BDB">
        <w:rPr>
          <w:i/>
          <w:iCs/>
        </w:rPr>
        <w:t>2</w:t>
      </w:r>
      <w:r w:rsidR="00767BDB" w:rsidRPr="00767BDB">
        <w:rPr>
          <w:i/>
          <w:iCs/>
        </w:rPr>
        <w:t xml:space="preserve"> des G. vom 21. August 2022 (B.S. vom 9. November 2022)</w:t>
      </w:r>
      <w:r w:rsidR="00767BDB">
        <w:rPr>
          <w:i/>
          <w:iCs/>
        </w:rPr>
        <w:t xml:space="preserve">; </w:t>
      </w:r>
      <w:r w:rsidR="00EB39E8">
        <w:rPr>
          <w:i/>
          <w:iCs/>
        </w:rPr>
        <w:t>§ </w:t>
      </w:r>
      <w:r w:rsidR="00767BDB">
        <w:rPr>
          <w:i/>
          <w:iCs/>
        </w:rPr>
        <w:t xml:space="preserve">6 eingefügt durch </w:t>
      </w:r>
      <w:r w:rsidR="00EB39E8">
        <w:rPr>
          <w:i/>
          <w:iCs/>
        </w:rPr>
        <w:t>Art. </w:t>
      </w:r>
      <w:r w:rsidR="00767BDB">
        <w:rPr>
          <w:i/>
          <w:iCs/>
        </w:rPr>
        <w:t xml:space="preserve">6 </w:t>
      </w:r>
      <w:r w:rsidR="00EB39E8">
        <w:rPr>
          <w:i/>
          <w:iCs/>
        </w:rPr>
        <w:t>Nr. </w:t>
      </w:r>
      <w:r w:rsidR="00767BDB">
        <w:rPr>
          <w:i/>
          <w:iCs/>
        </w:rPr>
        <w:t xml:space="preserve">2 des G. vom 31. Juli 2020 (I) (B.S. vom 28. August 2020) und ersetzt durch </w:t>
      </w:r>
      <w:r w:rsidR="00EB39E8">
        <w:rPr>
          <w:i/>
          <w:iCs/>
        </w:rPr>
        <w:t>Art. </w:t>
      </w:r>
      <w:r w:rsidR="00767BDB">
        <w:rPr>
          <w:i/>
          <w:iCs/>
        </w:rPr>
        <w:t xml:space="preserve">5 </w:t>
      </w:r>
      <w:r w:rsidR="00EB39E8">
        <w:rPr>
          <w:i/>
          <w:iCs/>
        </w:rPr>
        <w:t>Nr. </w:t>
      </w:r>
      <w:r w:rsidR="00767BDB">
        <w:rPr>
          <w:i/>
          <w:iCs/>
        </w:rPr>
        <w:t>3</w:t>
      </w:r>
      <w:r w:rsidR="00767BDB" w:rsidRPr="00767BDB">
        <w:rPr>
          <w:i/>
          <w:iCs/>
        </w:rPr>
        <w:t xml:space="preserve"> des G. vom 21. August 2022 (B.S. vom 9. November 2022)</w:t>
      </w:r>
      <w:r w:rsidRPr="007B798D">
        <w:rPr>
          <w:i/>
          <w:iCs/>
        </w:rPr>
        <w:t>]</w:t>
      </w:r>
    </w:p>
    <w:p w14:paraId="21F69D0C" w14:textId="77777777" w:rsidR="00501005" w:rsidRPr="007B798D" w:rsidRDefault="00501005" w:rsidP="00501005">
      <w:pPr>
        <w:autoSpaceDE w:val="0"/>
        <w:autoSpaceDN w:val="0"/>
        <w:adjustRightInd w:val="0"/>
        <w:jc w:val="both"/>
      </w:pPr>
    </w:p>
    <w:p w14:paraId="0CF3A011" w14:textId="77777777" w:rsidR="00501005" w:rsidRPr="007B798D" w:rsidRDefault="00501005" w:rsidP="00501005">
      <w:pPr>
        <w:autoSpaceDE w:val="0"/>
        <w:autoSpaceDN w:val="0"/>
        <w:adjustRightInd w:val="0"/>
        <w:jc w:val="both"/>
      </w:pPr>
    </w:p>
    <w:p w14:paraId="79506352" w14:textId="1095F62D" w:rsidR="00501005" w:rsidRPr="007B798D" w:rsidRDefault="00501005" w:rsidP="00501005">
      <w:pPr>
        <w:autoSpaceDE w:val="0"/>
        <w:autoSpaceDN w:val="0"/>
        <w:adjustRightInd w:val="0"/>
        <w:jc w:val="both"/>
      </w:pPr>
      <w:r w:rsidRPr="007B798D">
        <w:tab/>
        <w:t>[</w:t>
      </w:r>
      <w:r w:rsidR="00EB39E8">
        <w:rPr>
          <w:b/>
          <w:bCs/>
        </w:rPr>
        <w:t>Art. </w:t>
      </w:r>
      <w:r w:rsidRPr="007B798D">
        <w:rPr>
          <w:b/>
          <w:bCs/>
        </w:rPr>
        <w:t>10</w:t>
      </w:r>
      <w:r w:rsidRPr="007B798D">
        <w:rPr>
          <w:b/>
          <w:bCs/>
          <w:i/>
          <w:iCs/>
        </w:rPr>
        <w:t>ter</w:t>
      </w:r>
      <w:r w:rsidRPr="007B798D">
        <w:t xml:space="preserve"> - </w:t>
      </w:r>
      <w:r w:rsidR="005E6242" w:rsidRPr="007B798D">
        <w:t>[</w:t>
      </w:r>
      <w:r w:rsidR="00EB39E8">
        <w:t>§ </w:t>
      </w:r>
      <w:r w:rsidRPr="007B798D">
        <w:t>1 - Ein Antrag auf Aufenthaltserlaubnis wird gemäß den in Artikel 9 oder 9</w:t>
      </w:r>
      <w:r w:rsidRPr="007B798D">
        <w:rPr>
          <w:i/>
          <w:iCs/>
        </w:rPr>
        <w:t>bis</w:t>
      </w:r>
      <w:r w:rsidRPr="007B798D">
        <w:t xml:space="preserve"> vorgesehenen Modalitäten eingereicht.</w:t>
      </w:r>
    </w:p>
    <w:p w14:paraId="1BFF3501" w14:textId="77777777" w:rsidR="00501005" w:rsidRPr="007B798D" w:rsidRDefault="00501005" w:rsidP="00501005">
      <w:pPr>
        <w:autoSpaceDE w:val="0"/>
        <w:autoSpaceDN w:val="0"/>
        <w:adjustRightInd w:val="0"/>
        <w:jc w:val="both"/>
      </w:pPr>
    </w:p>
    <w:p w14:paraId="28A136B7" w14:textId="6BA532F1" w:rsidR="00501005" w:rsidRPr="007B798D" w:rsidRDefault="00501005" w:rsidP="00501005">
      <w:pPr>
        <w:autoSpaceDE w:val="0"/>
        <w:autoSpaceDN w:val="0"/>
        <w:adjustRightInd w:val="0"/>
        <w:jc w:val="both"/>
      </w:pPr>
      <w:r w:rsidRPr="007B798D">
        <w:tab/>
        <w:t>Das Datum der Einreichung des in Artikel 10</w:t>
      </w:r>
      <w:r w:rsidRPr="007B798D">
        <w:rPr>
          <w:i/>
          <w:iCs/>
        </w:rPr>
        <w:t>bis</w:t>
      </w:r>
      <w:r w:rsidRPr="007B798D">
        <w:t xml:space="preserve"> erwähnten Antrags ist das Datum, an dem gemäß Artikel 30 des Gesetzes vom 16. Juli 2004 zur Einführung des Gesetzbuches über das internationale Privatrecht oder den internationalen Abkommen in derselben Angelegenheit alle in Artikel 10</w:t>
      </w:r>
      <w:r w:rsidRPr="007B798D">
        <w:rPr>
          <w:i/>
          <w:iCs/>
        </w:rPr>
        <w:t>bis</w:t>
      </w:r>
      <w:r w:rsidRPr="007B798D">
        <w:t xml:space="preserve"> </w:t>
      </w:r>
      <w:r w:rsidR="00EB39E8">
        <w:t>§ </w:t>
      </w:r>
      <w:r w:rsidRPr="007B798D">
        <w:t xml:space="preserve">1 Absatz 1 oder </w:t>
      </w:r>
      <w:r w:rsidR="00191BF8" w:rsidRPr="007B798D">
        <w:t>[</w:t>
      </w:r>
      <w:r w:rsidR="00EB39E8">
        <w:t>§ </w:t>
      </w:r>
      <w:r w:rsidR="00191BF8" w:rsidRPr="007B798D">
        <w:t>2 Absatz 1]</w:t>
      </w:r>
      <w:r w:rsidRPr="007B798D">
        <w:t xml:space="preserve"> erwähnten Nachweise übermittelt worden sind, einschließlich eines Auszugs aus dem Strafregister oder einer gleichwertigen Unterlage, wenn der Antragsteller älter als achtzehn Jahre ist, und eines ärztlichen Attests, aus dem </w:t>
      </w:r>
      <w:r w:rsidRPr="007B798D">
        <w:lastRenderedPageBreak/>
        <w:t>hervorgeht, dass er nicht an einer der in [...] der Anlage zu vorliegendem Gesetz aufgezählten Krankheiten leidet.</w:t>
      </w:r>
    </w:p>
    <w:p w14:paraId="4BBCCBAB" w14:textId="77777777" w:rsidR="00501005" w:rsidRPr="007B798D" w:rsidRDefault="00501005" w:rsidP="00501005">
      <w:pPr>
        <w:autoSpaceDE w:val="0"/>
        <w:autoSpaceDN w:val="0"/>
        <w:adjustRightInd w:val="0"/>
        <w:jc w:val="both"/>
      </w:pPr>
    </w:p>
    <w:p w14:paraId="24DE3A03" w14:textId="2634CA75" w:rsidR="005E6242" w:rsidRPr="007B798D" w:rsidRDefault="00EB39E8" w:rsidP="005E6242">
      <w:pPr>
        <w:ind w:firstLine="708"/>
        <w:jc w:val="both"/>
        <w:rPr>
          <w:spacing w:val="-4"/>
        </w:rPr>
      </w:pPr>
      <w:r>
        <w:rPr>
          <w:spacing w:val="-4"/>
        </w:rPr>
        <w:t>§ </w:t>
      </w:r>
      <w:r w:rsidR="00501005" w:rsidRPr="007B798D">
        <w:rPr>
          <w:spacing w:val="-4"/>
        </w:rPr>
        <w:t xml:space="preserve">2 - </w:t>
      </w:r>
      <w:r w:rsidR="005E6242" w:rsidRPr="007B798D">
        <w:rPr>
          <w:spacing w:val="-4"/>
        </w:rPr>
        <w:t xml:space="preserve">[Der Beschluss über den Antrag auf Aufenthaltserlaubnis wird möglichst schnell und spätestens </w:t>
      </w:r>
      <w:r w:rsidR="00A537F9" w:rsidRPr="007B798D">
        <w:rPr>
          <w:spacing w:val="-4"/>
        </w:rPr>
        <w:t>[neun]</w:t>
      </w:r>
      <w:r w:rsidR="005E6242" w:rsidRPr="007B798D">
        <w:rPr>
          <w:spacing w:val="-4"/>
        </w:rPr>
        <w:t xml:space="preserve"> Monate ab dem Datum der Einreichung des in </w:t>
      </w:r>
      <w:r>
        <w:rPr>
          <w:spacing w:val="-4"/>
        </w:rPr>
        <w:t>§ </w:t>
      </w:r>
      <w:r w:rsidR="005E6242" w:rsidRPr="007B798D">
        <w:rPr>
          <w:spacing w:val="-4"/>
        </w:rPr>
        <w:t>1 erwähnten Antrags gefasst und notifiziert. Der Beschluss wird unter Berücksichtigung der gesamten Aktenlage gefasst.</w:t>
      </w:r>
    </w:p>
    <w:p w14:paraId="7C64453A" w14:textId="77777777" w:rsidR="005E6242" w:rsidRPr="007B798D" w:rsidRDefault="005E6242" w:rsidP="005E6242">
      <w:pPr>
        <w:ind w:firstLine="708"/>
        <w:jc w:val="both"/>
      </w:pPr>
    </w:p>
    <w:p w14:paraId="2DC0AE7E" w14:textId="20DAB3FA" w:rsidR="0082560A" w:rsidRPr="007B798D" w:rsidRDefault="00E322F6" w:rsidP="005E6242">
      <w:pPr>
        <w:ind w:firstLine="708"/>
        <w:jc w:val="both"/>
      </w:pPr>
      <w:r w:rsidRPr="007B798D">
        <w:t xml:space="preserve">[Ist die in Artikel 10 </w:t>
      </w:r>
      <w:r w:rsidR="00EB39E8">
        <w:t>§ </w:t>
      </w:r>
      <w:r w:rsidRPr="007B798D">
        <w:t>5 erwähnte Bedingung in Bezug auf das Ausreichen der Existenzmittel nicht erfüllt,]</w:t>
      </w:r>
      <w:r w:rsidR="005E6242" w:rsidRPr="007B798D">
        <w:t xml:space="preserve"> muss der Minister oder sein Beauftragter auf der Grundlage der spezifischen Bedürfnisse des Ausländers, dem nachgekommen wird, und der Mitglieder seiner Familie bestimmen, welche Existenzmittel sie benötigen, damit die öffentlichen Behörden nicht für sie aufkommen müssen. Zur Festlegung dieses Betrags kann der Minister oder sein Beauftragter beim betreffenden Ausländer alle zweckdienlichen Unterlagen und Auskünfte anfordern.</w:t>
      </w:r>
    </w:p>
    <w:p w14:paraId="53F2EB51" w14:textId="77777777" w:rsidR="0082560A" w:rsidRPr="007B798D" w:rsidRDefault="0082560A" w:rsidP="005E6242">
      <w:pPr>
        <w:ind w:firstLine="708"/>
        <w:jc w:val="both"/>
      </w:pPr>
    </w:p>
    <w:p w14:paraId="293A7092" w14:textId="41D1CF96" w:rsidR="005E6242" w:rsidRPr="007B798D" w:rsidRDefault="005E6242" w:rsidP="005E6242">
      <w:pPr>
        <w:ind w:firstLine="708"/>
        <w:jc w:val="both"/>
      </w:pPr>
      <w:r w:rsidRPr="007B798D">
        <w:t>In Ausnahmefällen kann der Minister oder sein Beauftragter aufgrund der Komplexität der Antragsprüfung und im Rahmen einer Ermittlung in Bezug auf eine in Artikel 146</w:t>
      </w:r>
      <w:r w:rsidRPr="007B798D">
        <w:rPr>
          <w:i/>
        </w:rPr>
        <w:t>bis</w:t>
      </w:r>
      <w:r w:rsidRPr="007B798D">
        <w:t xml:space="preserve"> des Zivilgesetzbuches erwähnte Eheschließung oder auf die Bedingungen der in Artikel 10 </w:t>
      </w:r>
      <w:r w:rsidR="00EB39E8">
        <w:t>§ </w:t>
      </w:r>
      <w:r w:rsidRPr="007B798D">
        <w:t xml:space="preserve">1 Absatz 1 </w:t>
      </w:r>
      <w:r w:rsidR="00EB39E8">
        <w:t>Nr. </w:t>
      </w:r>
      <w:r w:rsidRPr="007B798D">
        <w:t>5 erwähnten dauerhaften und stabilen Beziehung durch einen mit Gründen versehenen Beschluss, der dem Antragsteller zur Kenntnis gebracht wird, diese Frist zwei Mal um drei Monate verlängern.</w:t>
      </w:r>
    </w:p>
    <w:p w14:paraId="41FD6B54" w14:textId="77777777" w:rsidR="005E6242" w:rsidRPr="007B798D" w:rsidRDefault="005E6242" w:rsidP="005E6242">
      <w:pPr>
        <w:ind w:firstLine="708"/>
        <w:jc w:val="both"/>
      </w:pPr>
    </w:p>
    <w:p w14:paraId="320B4AA3" w14:textId="77777777" w:rsidR="005E6242" w:rsidRPr="007B798D" w:rsidRDefault="005E6242" w:rsidP="005E6242">
      <w:pPr>
        <w:ind w:firstLine="708"/>
        <w:jc w:val="both"/>
      </w:pPr>
      <w:r w:rsidRPr="007B798D">
        <w:t xml:space="preserve">Nach Ablauf der Frist von </w:t>
      </w:r>
      <w:r w:rsidR="00A537F9" w:rsidRPr="007B798D">
        <w:t>[neun]</w:t>
      </w:r>
      <w:r w:rsidRPr="007B798D">
        <w:t xml:space="preserve"> Monaten ab dem Datum der Einreichung des Antrags - Frist, die gegebenenfalls </w:t>
      </w:r>
      <w:r w:rsidR="00191BF8" w:rsidRPr="007B798D">
        <w:t>[gemäß Absatz 3]</w:t>
      </w:r>
      <w:r w:rsidRPr="007B798D">
        <w:t xml:space="preserve"> verlänge</w:t>
      </w:r>
      <w:r w:rsidR="00A537F9" w:rsidRPr="007B798D">
        <w:t>rt wurde - muss die Aufenthalts</w:t>
      </w:r>
      <w:r w:rsidRPr="007B798D">
        <w:t>erlaubnis erteilt werden, wenn kein Beschluss gefasst worden ist.</w:t>
      </w:r>
    </w:p>
    <w:p w14:paraId="763B0FE0" w14:textId="77777777" w:rsidR="005E6242" w:rsidRPr="007B798D" w:rsidRDefault="005E6242" w:rsidP="005E6242">
      <w:pPr>
        <w:ind w:firstLine="708"/>
        <w:jc w:val="both"/>
      </w:pPr>
    </w:p>
    <w:p w14:paraId="52DCFB36" w14:textId="77777777" w:rsidR="00501005" w:rsidRPr="007B798D" w:rsidRDefault="005E6242" w:rsidP="005E6242">
      <w:pPr>
        <w:autoSpaceDE w:val="0"/>
        <w:autoSpaceDN w:val="0"/>
        <w:adjustRightInd w:val="0"/>
        <w:jc w:val="both"/>
      </w:pPr>
      <w:r w:rsidRPr="007B798D">
        <w:tab/>
        <w:t>Im Rahmen der Antragsprüfung wird das Wohl des Kindes gebührend berücksichtigt.]</w:t>
      </w:r>
    </w:p>
    <w:p w14:paraId="029E23C2" w14:textId="77777777" w:rsidR="00501005" w:rsidRPr="007B798D" w:rsidRDefault="00501005" w:rsidP="00501005">
      <w:pPr>
        <w:autoSpaceDE w:val="0"/>
        <w:autoSpaceDN w:val="0"/>
        <w:adjustRightInd w:val="0"/>
        <w:jc w:val="both"/>
      </w:pPr>
    </w:p>
    <w:p w14:paraId="07CE747D" w14:textId="17FC24F7" w:rsidR="00501005" w:rsidRPr="007B798D" w:rsidRDefault="00501005" w:rsidP="00501005">
      <w:pPr>
        <w:autoSpaceDE w:val="0"/>
        <w:autoSpaceDN w:val="0"/>
        <w:adjustRightInd w:val="0"/>
        <w:jc w:val="both"/>
      </w:pPr>
      <w:r w:rsidRPr="007B798D">
        <w:tab/>
        <w:t>[</w:t>
      </w:r>
      <w:r w:rsidR="00EB39E8">
        <w:t>§ </w:t>
      </w:r>
      <w:r w:rsidRPr="007B798D">
        <w:t>2</w:t>
      </w:r>
      <w:r w:rsidRPr="007B798D">
        <w:rPr>
          <w:i/>
          <w:iCs/>
        </w:rPr>
        <w:t xml:space="preserve">bis - </w:t>
      </w:r>
      <w:r w:rsidRPr="007B798D">
        <w:t>In Abweichung von den Paragraphen 1 und 2 wird der Beschluss über den Antrag auf Aufenthaltserlaubnis für die in Artikel 10</w:t>
      </w:r>
      <w:r w:rsidRPr="007B798D">
        <w:rPr>
          <w:i/>
          <w:iCs/>
        </w:rPr>
        <w:t>bis</w:t>
      </w:r>
      <w:r w:rsidRPr="007B798D">
        <w:t xml:space="preserve"> </w:t>
      </w:r>
      <w:r w:rsidR="00EB39E8">
        <w:t>§ </w:t>
      </w:r>
      <w:r w:rsidRPr="007B798D">
        <w:t xml:space="preserve">3 erwähnten Familienmitglieder spätestens vier Monate nach Einreichung des Antrags gefasst. </w:t>
      </w:r>
    </w:p>
    <w:p w14:paraId="16579CEE" w14:textId="77777777" w:rsidR="00501005" w:rsidRPr="007B798D" w:rsidRDefault="00501005" w:rsidP="00501005">
      <w:pPr>
        <w:autoSpaceDE w:val="0"/>
        <w:autoSpaceDN w:val="0"/>
        <w:adjustRightInd w:val="0"/>
        <w:jc w:val="both"/>
      </w:pPr>
    </w:p>
    <w:p w14:paraId="3A2C25CD" w14:textId="77777777" w:rsidR="00501005" w:rsidRPr="007B798D" w:rsidRDefault="00501005" w:rsidP="00501005">
      <w:pPr>
        <w:autoSpaceDE w:val="0"/>
        <w:autoSpaceDN w:val="0"/>
        <w:adjustRightInd w:val="0"/>
        <w:jc w:val="both"/>
      </w:pPr>
      <w:r w:rsidRPr="007B798D">
        <w:tab/>
        <w:t>Sind die erforderlichen Unterlagen nicht übermittelt worden oder in außergewöhnlichen Fällen, die mit der Schwierigkeit der Prüfung des Antrags zusammenhängen, kann der Minister oder sein Beauftragter diese Frist durch einen mit Gründen versehenen Beschluss, der dem Antragsteller zur Kenntnis gebracht wird, ein einziges Mal um drei Monate verlängern.</w:t>
      </w:r>
    </w:p>
    <w:p w14:paraId="4AB301C6" w14:textId="77777777" w:rsidR="00501005" w:rsidRPr="007B798D" w:rsidRDefault="00501005" w:rsidP="00501005">
      <w:pPr>
        <w:autoSpaceDE w:val="0"/>
        <w:autoSpaceDN w:val="0"/>
        <w:adjustRightInd w:val="0"/>
        <w:jc w:val="both"/>
      </w:pPr>
    </w:p>
    <w:p w14:paraId="5057F86C" w14:textId="77777777" w:rsidR="00501005" w:rsidRPr="007B798D" w:rsidRDefault="00501005" w:rsidP="00501005">
      <w:pPr>
        <w:autoSpaceDE w:val="0"/>
        <w:autoSpaceDN w:val="0"/>
        <w:adjustRightInd w:val="0"/>
        <w:jc w:val="both"/>
      </w:pPr>
      <w:r w:rsidRPr="007B798D">
        <w:tab/>
        <w:t xml:space="preserve">Ist bei Ablauf der Frist von vier Monaten ab Einreichung des Antrags </w:t>
      </w:r>
      <w:r w:rsidRPr="007B798D">
        <w:noBreakHyphen/>
        <w:t> Frist, die gegebenenfalls gemäß Absatz 2 verlängert wird - kein Beschluss gefasst worden, muss die Aufenthaltserlaubnis erteilt werden, sofern die erwähnten Unterlagen vorgelegt worden sind. Andernfalls wird sie verweigert.]</w:t>
      </w:r>
    </w:p>
    <w:p w14:paraId="59E22BDD" w14:textId="77777777" w:rsidR="00333595" w:rsidRPr="007B798D" w:rsidRDefault="00333595" w:rsidP="00501005">
      <w:pPr>
        <w:autoSpaceDE w:val="0"/>
        <w:autoSpaceDN w:val="0"/>
        <w:adjustRightInd w:val="0"/>
        <w:jc w:val="both"/>
      </w:pPr>
    </w:p>
    <w:p w14:paraId="54B994F3" w14:textId="174E61E8" w:rsidR="00333595" w:rsidRPr="007B798D" w:rsidRDefault="00333595" w:rsidP="00333595">
      <w:pPr>
        <w:jc w:val="both"/>
      </w:pPr>
      <w:r w:rsidRPr="007B798D">
        <w:tab/>
        <w:t>[</w:t>
      </w:r>
      <w:r w:rsidR="00EB39E8">
        <w:t>§ </w:t>
      </w:r>
      <w:r w:rsidRPr="007B798D">
        <w:t>2</w:t>
      </w:r>
      <w:r w:rsidRPr="007B798D">
        <w:rPr>
          <w:i/>
        </w:rPr>
        <w:t>ter</w:t>
      </w:r>
      <w:r w:rsidRPr="007B798D">
        <w:t xml:space="preserve"> - In Abweichung von </w:t>
      </w:r>
      <w:r w:rsidR="00EB39E8">
        <w:t>§ </w:t>
      </w:r>
      <w:r w:rsidRPr="007B798D">
        <w:t>2 wird der Beschluss über den Antrag auf Aufenthalts</w:t>
      </w:r>
      <w:r w:rsidRPr="007B798D">
        <w:softHyphen/>
        <w:t>erlaubnis für die in Artikel 10</w:t>
      </w:r>
      <w:r w:rsidRPr="007B798D">
        <w:rPr>
          <w:i/>
        </w:rPr>
        <w:t>bis</w:t>
      </w:r>
      <w:r w:rsidRPr="007B798D">
        <w:t xml:space="preserve"> </w:t>
      </w:r>
      <w:r w:rsidR="00EB39E8">
        <w:t>§ </w:t>
      </w:r>
      <w:r w:rsidRPr="007B798D">
        <w:t xml:space="preserve">4 erwähnten Familienmitglieder spätestens vier Monate nach Einreichung des in </w:t>
      </w:r>
      <w:r w:rsidR="00EB39E8">
        <w:t>§ </w:t>
      </w:r>
      <w:r w:rsidRPr="007B798D">
        <w:t>1 erwähnten Antrags gefasst und notifiziert.</w:t>
      </w:r>
    </w:p>
    <w:p w14:paraId="6E941C0B" w14:textId="77777777" w:rsidR="00333595" w:rsidRPr="007B798D" w:rsidRDefault="00333595" w:rsidP="00333595">
      <w:pPr>
        <w:jc w:val="both"/>
      </w:pPr>
    </w:p>
    <w:p w14:paraId="4304D62B" w14:textId="13F0BD58" w:rsidR="00333595" w:rsidRPr="007B798D" w:rsidRDefault="00333595" w:rsidP="00333595">
      <w:pPr>
        <w:jc w:val="both"/>
      </w:pPr>
      <w:r w:rsidRPr="007B798D">
        <w:tab/>
        <w:t>In Ausnahmefällen kann der Minister oder sein Beauftragter aufgrund der Komplexität der Antragsprüfung und im Rahmen einer Ermittlung in Bezug auf eine in Artikel 146</w:t>
      </w:r>
      <w:r w:rsidRPr="007B798D">
        <w:rPr>
          <w:i/>
        </w:rPr>
        <w:t>bis</w:t>
      </w:r>
      <w:r w:rsidRPr="007B798D">
        <w:t xml:space="preserve"> des Zivilgesetzbuches erwähnte Eheschließung oder auf die Bedingungen der in Artikel 10 </w:t>
      </w:r>
      <w:r w:rsidR="00EB39E8">
        <w:t>§ </w:t>
      </w:r>
      <w:r w:rsidRPr="007B798D">
        <w:t xml:space="preserve">1 Absatz 1 </w:t>
      </w:r>
      <w:r w:rsidR="00EB39E8">
        <w:t>Nr. </w:t>
      </w:r>
      <w:r w:rsidRPr="007B798D">
        <w:t xml:space="preserve">5 erwähnten dauerhaften und stabilen Beziehung durch einen mit Gründen </w:t>
      </w:r>
      <w:r w:rsidRPr="007B798D">
        <w:lastRenderedPageBreak/>
        <w:t>versehenen Beschluss, der dem Antragsteller zur Kenntnis gebracht wird, diese Frist einmalig um drei Monate verlängern.</w:t>
      </w:r>
    </w:p>
    <w:p w14:paraId="2B991959" w14:textId="77777777" w:rsidR="00333595" w:rsidRPr="007B798D" w:rsidRDefault="00333595" w:rsidP="00333595">
      <w:pPr>
        <w:jc w:val="both"/>
      </w:pPr>
    </w:p>
    <w:p w14:paraId="2B6E2A20" w14:textId="77777777" w:rsidR="00333595" w:rsidRPr="007B798D" w:rsidRDefault="00333595" w:rsidP="00333595">
      <w:pPr>
        <w:autoSpaceDE w:val="0"/>
        <w:autoSpaceDN w:val="0"/>
        <w:adjustRightInd w:val="0"/>
        <w:jc w:val="both"/>
      </w:pPr>
      <w:r w:rsidRPr="007B798D">
        <w:tab/>
        <w:t>Ist bei Ablauf der Frist von vier Monaten ab Einreichung des Antrags - Frist, die gegebenenfalls gemäß Absatz 2 verlängert wurde - kein Beschluss gefasst worden, muss die Aufenthaltserlaubnis erteilt werden, sofern die erforderlichen Unterlagen vorgelegt worden sind. Andernfalls wird die Aufenthaltserlaubnis verweigert.]</w:t>
      </w:r>
    </w:p>
    <w:p w14:paraId="3C52C958" w14:textId="77777777" w:rsidR="00501005" w:rsidRDefault="00501005" w:rsidP="00501005">
      <w:pPr>
        <w:autoSpaceDE w:val="0"/>
        <w:autoSpaceDN w:val="0"/>
        <w:adjustRightInd w:val="0"/>
        <w:jc w:val="both"/>
      </w:pPr>
    </w:p>
    <w:p w14:paraId="4F0305E4" w14:textId="3A19A110" w:rsidR="00D174BD" w:rsidRPr="002F2BC4" w:rsidRDefault="00D174BD" w:rsidP="00D174BD">
      <w:pPr>
        <w:ind w:firstLine="708"/>
        <w:jc w:val="both"/>
      </w:pPr>
      <w:r>
        <w:t>[</w:t>
      </w:r>
      <w:r w:rsidR="00EB39E8">
        <w:t>§ </w:t>
      </w:r>
      <w:r w:rsidRPr="002F2BC4">
        <w:t>2</w:t>
      </w:r>
      <w:r w:rsidRPr="002F2BC4">
        <w:rPr>
          <w:i/>
          <w:iCs/>
        </w:rPr>
        <w:t>quater</w:t>
      </w:r>
      <w:r w:rsidRPr="002F2BC4">
        <w:t xml:space="preserve"> - In Abweichung von </w:t>
      </w:r>
      <w:r w:rsidR="00EB39E8">
        <w:t>§ </w:t>
      </w:r>
      <w:r w:rsidRPr="002F2BC4">
        <w:t xml:space="preserve">2 wird der Beschluss über die Aufenthaltserlaubnis für die in </w:t>
      </w:r>
      <w:r w:rsidR="00767BDB">
        <w:t>[</w:t>
      </w:r>
      <w:r w:rsidRPr="002F2BC4">
        <w:t>Artikel 10</w:t>
      </w:r>
      <w:r w:rsidRPr="002F2BC4">
        <w:rPr>
          <w:i/>
          <w:iCs/>
        </w:rPr>
        <w:t>bis</w:t>
      </w:r>
      <w:r w:rsidRPr="002F2BC4">
        <w:t xml:space="preserve"> </w:t>
      </w:r>
      <w:r w:rsidR="00EB39E8">
        <w:t>§ </w:t>
      </w:r>
      <w:r w:rsidRPr="002F2BC4">
        <w:t>5</w:t>
      </w:r>
      <w:r w:rsidR="00767BDB">
        <w:t>]</w:t>
      </w:r>
      <w:r w:rsidRPr="002F2BC4">
        <w:t xml:space="preserve"> erwähnten Familienmitglieder spätestens neunzig Tage ab dem in </w:t>
      </w:r>
      <w:r w:rsidR="00EB39E8">
        <w:t>§ </w:t>
      </w:r>
      <w:r w:rsidRPr="002F2BC4">
        <w:t>1 definierten Datum der Einreichung des Antrags notifiziert.</w:t>
      </w:r>
    </w:p>
    <w:p w14:paraId="4205DC43" w14:textId="77777777" w:rsidR="00D174BD" w:rsidRPr="002F2BC4" w:rsidRDefault="00D174BD" w:rsidP="00D174BD">
      <w:pPr>
        <w:ind w:firstLine="708"/>
        <w:jc w:val="both"/>
      </w:pPr>
    </w:p>
    <w:p w14:paraId="75DFC769" w14:textId="77777777" w:rsidR="00D174BD" w:rsidRDefault="00BB0DBC" w:rsidP="00D174BD">
      <w:pPr>
        <w:autoSpaceDE w:val="0"/>
        <w:autoSpaceDN w:val="0"/>
        <w:adjustRightInd w:val="0"/>
        <w:jc w:val="both"/>
      </w:pPr>
      <w:r>
        <w:tab/>
      </w:r>
      <w:r w:rsidR="00D174BD" w:rsidRPr="002F2BC4">
        <w:t>Wird der in Absatz 1 erwähnte Antrag zum selben Zeitpunkt eingereicht wie der Antrag, der gemäß Artikel 61/34 oder Artikel 61/45 vom Drittstaatsangehörigen, dem sie nachkommen möchten, eingereicht wird, behandelt der Minister oder dessen Beauftragter diese Anträge gleichzeitig.</w:t>
      </w:r>
      <w:r w:rsidR="00D174BD">
        <w:t>]</w:t>
      </w:r>
    </w:p>
    <w:p w14:paraId="4FDB988B" w14:textId="77777777" w:rsidR="00767BDB" w:rsidRDefault="00767BDB" w:rsidP="00D174BD">
      <w:pPr>
        <w:autoSpaceDE w:val="0"/>
        <w:autoSpaceDN w:val="0"/>
        <w:adjustRightInd w:val="0"/>
        <w:jc w:val="both"/>
      </w:pPr>
    </w:p>
    <w:p w14:paraId="2E69C1F8" w14:textId="59B3974C" w:rsidR="00767BDB" w:rsidRPr="008B55DE" w:rsidRDefault="00767BDB" w:rsidP="00767BDB">
      <w:pPr>
        <w:jc w:val="both"/>
      </w:pPr>
      <w:r>
        <w:tab/>
        <w:t>[</w:t>
      </w:r>
      <w:r w:rsidR="00EB39E8">
        <w:t>§ </w:t>
      </w:r>
      <w:r w:rsidRPr="008B55DE">
        <w:t>2</w:t>
      </w:r>
      <w:r w:rsidRPr="008B55DE">
        <w:rPr>
          <w:i/>
          <w:iCs/>
        </w:rPr>
        <w:t>quinquies</w:t>
      </w:r>
      <w:r w:rsidRPr="008B55DE">
        <w:t xml:space="preserve"> - In Abweichung von </w:t>
      </w:r>
      <w:r w:rsidR="00EB39E8">
        <w:t>§ </w:t>
      </w:r>
      <w:r w:rsidRPr="008B55DE">
        <w:t>2 wird der Beschluss über einen Antrag auf Aufenthaltserlaubnis für die in Artikel 10</w:t>
      </w:r>
      <w:r w:rsidRPr="008B55DE">
        <w:rPr>
          <w:i/>
          <w:iCs/>
        </w:rPr>
        <w:t>bis</w:t>
      </w:r>
      <w:r w:rsidRPr="008B55DE">
        <w:t xml:space="preserve"> </w:t>
      </w:r>
      <w:r w:rsidR="00EB39E8">
        <w:t>§ </w:t>
      </w:r>
      <w:r w:rsidRPr="008B55DE">
        <w:t xml:space="preserve">6 erwähnten Familienmitglieder spätestens neunzig Tage nach Einreichung des in </w:t>
      </w:r>
      <w:r w:rsidR="00EB39E8">
        <w:t>§ </w:t>
      </w:r>
      <w:r w:rsidRPr="008B55DE">
        <w:t>1 erwähnten Antrags notifiziert.</w:t>
      </w:r>
    </w:p>
    <w:p w14:paraId="2A43232F" w14:textId="77777777" w:rsidR="00767BDB" w:rsidRPr="008B55DE" w:rsidRDefault="00767BDB" w:rsidP="00767BDB">
      <w:pPr>
        <w:jc w:val="both"/>
      </w:pPr>
    </w:p>
    <w:p w14:paraId="33DFDF7B" w14:textId="133E8265" w:rsidR="00767BDB" w:rsidRDefault="00767BDB" w:rsidP="00767BDB">
      <w:pPr>
        <w:autoSpaceDE w:val="0"/>
        <w:autoSpaceDN w:val="0"/>
        <w:adjustRightInd w:val="0"/>
        <w:jc w:val="both"/>
      </w:pPr>
      <w:r w:rsidRPr="008B55DE">
        <w:tab/>
        <w:t>Wird der in Absatz 1 erwähnte Antrag zum selben Zeitpunkt eingereicht wie der Antrag, der gemäß Artikel 61/12 oder Artikel 61/13/8 vom Drittstaatsangehörigen, dem sie nachkommen möchten, eingereicht wird, behandelt der Minister oder sein Beauftragter diese Anträge gleichzeitig.</w:t>
      </w:r>
      <w:r>
        <w:t>]</w:t>
      </w:r>
    </w:p>
    <w:p w14:paraId="24F1F584" w14:textId="77777777" w:rsidR="00D174BD" w:rsidRPr="007B798D" w:rsidRDefault="00D174BD" w:rsidP="00501005">
      <w:pPr>
        <w:autoSpaceDE w:val="0"/>
        <w:autoSpaceDN w:val="0"/>
        <w:adjustRightInd w:val="0"/>
        <w:jc w:val="both"/>
      </w:pPr>
    </w:p>
    <w:p w14:paraId="716491DB" w14:textId="720ED938" w:rsidR="00501005" w:rsidRPr="007B798D" w:rsidRDefault="00501005" w:rsidP="00501005">
      <w:pPr>
        <w:autoSpaceDE w:val="0"/>
        <w:autoSpaceDN w:val="0"/>
        <w:adjustRightInd w:val="0"/>
        <w:jc w:val="both"/>
        <w:rPr>
          <w:spacing w:val="-4"/>
        </w:rPr>
      </w:pPr>
      <w:r w:rsidRPr="007B798D">
        <w:rPr>
          <w:spacing w:val="2"/>
        </w:rPr>
        <w:tab/>
      </w:r>
      <w:r w:rsidR="00EB39E8">
        <w:rPr>
          <w:spacing w:val="-4"/>
        </w:rPr>
        <w:t>§ </w:t>
      </w:r>
      <w:r w:rsidRPr="007B798D">
        <w:rPr>
          <w:spacing w:val="-4"/>
        </w:rPr>
        <w:t xml:space="preserve">3 - Der Minister oder sein Beauftragter kann beschließen, den Antrag auf Aufenthaltserlaubnis von mehr als drei Monaten abzulehnen, entweder wegen der Gründe, die in Artikel 11 </w:t>
      </w:r>
      <w:r w:rsidR="00EB39E8">
        <w:rPr>
          <w:spacing w:val="-4"/>
        </w:rPr>
        <w:t>§ </w:t>
      </w:r>
      <w:r w:rsidRPr="007B798D">
        <w:rPr>
          <w:spacing w:val="-4"/>
        </w:rPr>
        <w:t xml:space="preserve">1 </w:t>
      </w:r>
      <w:r w:rsidR="00EB39E8">
        <w:rPr>
          <w:spacing w:val="-4"/>
        </w:rPr>
        <w:t>Nr. </w:t>
      </w:r>
      <w:r w:rsidRPr="007B798D">
        <w:rPr>
          <w:spacing w:val="-4"/>
        </w:rPr>
        <w:t>1 bis 3 erwähnt sind, oder wenn der Ausländer die anderen Bedingungen von Artikel 10</w:t>
      </w:r>
      <w:r w:rsidRPr="007B798D">
        <w:rPr>
          <w:i/>
          <w:iCs/>
          <w:spacing w:val="-4"/>
        </w:rPr>
        <w:t>bis</w:t>
      </w:r>
      <w:r w:rsidRPr="007B798D">
        <w:rPr>
          <w:spacing w:val="-4"/>
        </w:rPr>
        <w:t xml:space="preserve"> nicht oder nicht mehr erfüllt </w:t>
      </w:r>
      <w:r w:rsidR="00E34202" w:rsidRPr="007B798D">
        <w:rPr>
          <w:spacing w:val="-4"/>
        </w:rPr>
        <w:t>[…]</w:t>
      </w:r>
      <w:r w:rsidRPr="007B798D">
        <w:rPr>
          <w:spacing w:val="-4"/>
        </w:rPr>
        <w:t xml:space="preserve"> oder aber wenn erwiesen ist, dass die eingegangene Ehe oder Partnerschaft beziehungsweise die vorgenommene Adoption dem alleinigen Zweck der Einreise ins Königreich beziehungsweise des dortigen Aufenthalts diente.]</w:t>
      </w:r>
    </w:p>
    <w:p w14:paraId="3A3C74A5" w14:textId="77777777" w:rsidR="00501005" w:rsidRPr="007B798D" w:rsidRDefault="00501005" w:rsidP="00501005">
      <w:pPr>
        <w:autoSpaceDE w:val="0"/>
        <w:autoSpaceDN w:val="0"/>
        <w:adjustRightInd w:val="0"/>
        <w:jc w:val="both"/>
      </w:pPr>
    </w:p>
    <w:p w14:paraId="3C53C1F9" w14:textId="5B7C0756" w:rsidR="00501005" w:rsidRPr="007B798D" w:rsidRDefault="00501005" w:rsidP="00501005">
      <w:pPr>
        <w:autoSpaceDE w:val="0"/>
        <w:autoSpaceDN w:val="0"/>
        <w:adjustRightInd w:val="0"/>
        <w:jc w:val="both"/>
        <w:rPr>
          <w:iCs/>
        </w:rPr>
      </w:pPr>
      <w:r w:rsidRPr="007B798D">
        <w:rPr>
          <w:i/>
          <w:iCs/>
        </w:rPr>
        <w:t>[</w:t>
      </w:r>
      <w:r w:rsidR="00EB39E8">
        <w:rPr>
          <w:i/>
          <w:iCs/>
        </w:rPr>
        <w:t>Art. </w:t>
      </w:r>
      <w:r w:rsidR="00333595" w:rsidRPr="007B798D">
        <w:rPr>
          <w:i/>
          <w:iCs/>
        </w:rPr>
        <w:t xml:space="preserve">10ter eingefügt durch </w:t>
      </w:r>
      <w:r w:rsidR="00EB39E8">
        <w:rPr>
          <w:i/>
          <w:iCs/>
        </w:rPr>
        <w:t>Art. </w:t>
      </w:r>
      <w:r w:rsidRPr="007B798D">
        <w:rPr>
          <w:i/>
          <w:iCs/>
        </w:rPr>
        <w:t>8 des G. v</w:t>
      </w:r>
      <w:r w:rsidR="00333595" w:rsidRPr="007B798D">
        <w:rPr>
          <w:i/>
          <w:iCs/>
        </w:rPr>
        <w:t>om 15. </w:t>
      </w:r>
      <w:r w:rsidR="00333595" w:rsidRPr="00C61972">
        <w:rPr>
          <w:i/>
          <w:iCs/>
          <w:lang w:val="da-DK"/>
        </w:rPr>
        <w:t>September 2006 (I) (B.S. </w:t>
      </w:r>
      <w:r w:rsidRPr="00C61972">
        <w:rPr>
          <w:i/>
          <w:iCs/>
          <w:lang w:val="da-DK"/>
        </w:rPr>
        <w:t>vom 6. </w:t>
      </w:r>
      <w:r w:rsidRPr="007B798D">
        <w:rPr>
          <w:i/>
          <w:iCs/>
        </w:rPr>
        <w:t>Oktober 2006)</w:t>
      </w:r>
      <w:r w:rsidR="00BD524E" w:rsidRPr="007B798D">
        <w:rPr>
          <w:i/>
          <w:iCs/>
        </w:rPr>
        <w:t xml:space="preserve">; </w:t>
      </w:r>
      <w:r w:rsidR="00EB39E8">
        <w:rPr>
          <w:i/>
          <w:iCs/>
        </w:rPr>
        <w:t>§ </w:t>
      </w:r>
      <w:r w:rsidRPr="007B798D">
        <w:rPr>
          <w:i/>
          <w:iCs/>
        </w:rPr>
        <w:t xml:space="preserve">1 </w:t>
      </w:r>
      <w:r w:rsidR="00EB39E8">
        <w:rPr>
          <w:i/>
          <w:iCs/>
        </w:rPr>
        <w:t>Abs. </w:t>
      </w:r>
      <w:r w:rsidRPr="007B798D">
        <w:rPr>
          <w:i/>
          <w:iCs/>
        </w:rPr>
        <w:t>2</w:t>
      </w:r>
      <w:r w:rsidRPr="007B798D">
        <w:t xml:space="preserve"> </w:t>
      </w:r>
      <w:r w:rsidR="00BD524E" w:rsidRPr="007B798D">
        <w:rPr>
          <w:i/>
          <w:iCs/>
        </w:rPr>
        <w:t xml:space="preserve">abgeändert durch </w:t>
      </w:r>
      <w:r w:rsidR="00EB39E8">
        <w:rPr>
          <w:i/>
          <w:iCs/>
        </w:rPr>
        <w:t>Art. </w:t>
      </w:r>
      <w:r w:rsidRPr="007B798D">
        <w:rPr>
          <w:i/>
          <w:iCs/>
        </w:rPr>
        <w:t xml:space="preserve">6 </w:t>
      </w:r>
      <w:r w:rsidR="00EB39E8">
        <w:rPr>
          <w:i/>
          <w:iCs/>
        </w:rPr>
        <w:t>Nr. </w:t>
      </w:r>
      <w:r w:rsidRPr="007B798D">
        <w:rPr>
          <w:i/>
          <w:iCs/>
        </w:rPr>
        <w:t>1 des G. vom 25. April 2007 (B.S.</w:t>
      </w:r>
      <w:r w:rsidR="007C08DC" w:rsidRPr="007B798D">
        <w:rPr>
          <w:i/>
          <w:iCs/>
        </w:rPr>
        <w:t> </w:t>
      </w:r>
      <w:r w:rsidRPr="007B798D">
        <w:rPr>
          <w:i/>
          <w:iCs/>
        </w:rPr>
        <w:t>vom 10. Mai 2007)</w:t>
      </w:r>
      <w:r w:rsidR="002B3E67" w:rsidRPr="007B798D">
        <w:rPr>
          <w:i/>
          <w:iCs/>
        </w:rPr>
        <w:t xml:space="preserve"> und </w:t>
      </w:r>
      <w:r w:rsidR="00EB39E8">
        <w:rPr>
          <w:i/>
          <w:iCs/>
        </w:rPr>
        <w:t>Art. </w:t>
      </w:r>
      <w:r w:rsidR="002B3E67" w:rsidRPr="007B798D">
        <w:rPr>
          <w:i/>
          <w:iCs/>
        </w:rPr>
        <w:t xml:space="preserve">3 </w:t>
      </w:r>
      <w:r w:rsidR="00EB39E8">
        <w:rPr>
          <w:i/>
          <w:iCs/>
        </w:rPr>
        <w:t>Nr. </w:t>
      </w:r>
      <w:r w:rsidR="002B3E67" w:rsidRPr="007B798D">
        <w:rPr>
          <w:i/>
          <w:iCs/>
        </w:rPr>
        <w:t>1 des G. vom 25. </w:t>
      </w:r>
      <w:r w:rsidR="00F94EC3" w:rsidRPr="007B798D">
        <w:rPr>
          <w:i/>
          <w:iCs/>
        </w:rPr>
        <w:t>April 2014 (B.S. vom 19. August </w:t>
      </w:r>
      <w:r w:rsidR="002B3E67" w:rsidRPr="007B798D">
        <w:rPr>
          <w:i/>
          <w:iCs/>
        </w:rPr>
        <w:t>2014)</w:t>
      </w:r>
      <w:r w:rsidRPr="007B798D">
        <w:rPr>
          <w:i/>
          <w:iCs/>
        </w:rPr>
        <w:t xml:space="preserve">; </w:t>
      </w:r>
      <w:r w:rsidR="00EB39E8">
        <w:rPr>
          <w:i/>
          <w:iCs/>
        </w:rPr>
        <w:t>§ </w:t>
      </w:r>
      <w:r w:rsidR="006C75D7" w:rsidRPr="007B798D">
        <w:rPr>
          <w:i/>
          <w:iCs/>
        </w:rPr>
        <w:t xml:space="preserve">2 ersetzt durch </w:t>
      </w:r>
      <w:r w:rsidR="00EB39E8">
        <w:rPr>
          <w:i/>
          <w:iCs/>
        </w:rPr>
        <w:t>Art. </w:t>
      </w:r>
      <w:r w:rsidR="00333595" w:rsidRPr="007B798D">
        <w:rPr>
          <w:i/>
          <w:iCs/>
        </w:rPr>
        <w:t>4 des G. vom 8. Juli 2011 (B.S. </w:t>
      </w:r>
      <w:r w:rsidR="006C75D7" w:rsidRPr="007B798D">
        <w:rPr>
          <w:i/>
          <w:iCs/>
        </w:rPr>
        <w:t xml:space="preserve">vom 12. September 2011); </w:t>
      </w:r>
      <w:r w:rsidR="00EB39E8">
        <w:rPr>
          <w:i/>
          <w:iCs/>
        </w:rPr>
        <w:t>§ </w:t>
      </w:r>
      <w:r w:rsidR="00A537F9" w:rsidRPr="007B798D">
        <w:rPr>
          <w:i/>
          <w:iCs/>
        </w:rPr>
        <w:t xml:space="preserve">2 </w:t>
      </w:r>
      <w:r w:rsidR="00EB39E8">
        <w:rPr>
          <w:i/>
          <w:iCs/>
        </w:rPr>
        <w:t>Abs. </w:t>
      </w:r>
      <w:r w:rsidR="00A537F9" w:rsidRPr="007B798D">
        <w:rPr>
          <w:i/>
          <w:iCs/>
        </w:rPr>
        <w:t xml:space="preserve">1 abgeändert durch </w:t>
      </w:r>
      <w:r w:rsidR="00EB39E8">
        <w:rPr>
          <w:i/>
          <w:iCs/>
        </w:rPr>
        <w:t>Art. </w:t>
      </w:r>
      <w:r w:rsidR="00A537F9" w:rsidRPr="007B798D">
        <w:rPr>
          <w:i/>
          <w:iCs/>
        </w:rPr>
        <w:t xml:space="preserve">3 des G. vom 17. Mai 2016 (B.S. vom 28. Juni 2016); </w:t>
      </w:r>
      <w:r w:rsidR="00EB39E8">
        <w:rPr>
          <w:i/>
          <w:iCs/>
        </w:rPr>
        <w:t>§ </w:t>
      </w:r>
      <w:r w:rsidR="00E34202" w:rsidRPr="007B798D">
        <w:rPr>
          <w:i/>
          <w:iCs/>
        </w:rPr>
        <w:t xml:space="preserve">2 </w:t>
      </w:r>
      <w:r w:rsidR="00EB39E8">
        <w:rPr>
          <w:i/>
          <w:iCs/>
        </w:rPr>
        <w:t>Abs. </w:t>
      </w:r>
      <w:r w:rsidR="00E34202" w:rsidRPr="007B798D">
        <w:rPr>
          <w:i/>
          <w:iCs/>
        </w:rPr>
        <w:t xml:space="preserve">2 abgeändert durch </w:t>
      </w:r>
      <w:r w:rsidR="00EB39E8">
        <w:rPr>
          <w:i/>
          <w:iCs/>
        </w:rPr>
        <w:t>Art. </w:t>
      </w:r>
      <w:r w:rsidR="00E34202" w:rsidRPr="007B798D">
        <w:rPr>
          <w:i/>
          <w:iCs/>
        </w:rPr>
        <w:t xml:space="preserve">10 </w:t>
      </w:r>
      <w:r w:rsidR="00EB39E8">
        <w:rPr>
          <w:i/>
          <w:iCs/>
        </w:rPr>
        <w:t>Nr. </w:t>
      </w:r>
      <w:r w:rsidR="00E34202" w:rsidRPr="007B798D">
        <w:rPr>
          <w:i/>
          <w:iCs/>
        </w:rPr>
        <w:t xml:space="preserve">2 des G. vom 4. Mai 2016 (B.S. vom 27. Juni 2016); </w:t>
      </w:r>
      <w:r w:rsidR="00EB39E8">
        <w:rPr>
          <w:i/>
          <w:iCs/>
        </w:rPr>
        <w:t>§ </w:t>
      </w:r>
      <w:r w:rsidR="002B3E67" w:rsidRPr="007B798D">
        <w:rPr>
          <w:i/>
          <w:iCs/>
        </w:rPr>
        <w:t xml:space="preserve">2 </w:t>
      </w:r>
      <w:r w:rsidR="00EB39E8">
        <w:rPr>
          <w:i/>
          <w:iCs/>
        </w:rPr>
        <w:t>Abs. </w:t>
      </w:r>
      <w:r w:rsidR="002B3E67" w:rsidRPr="007B798D">
        <w:rPr>
          <w:i/>
          <w:iCs/>
        </w:rPr>
        <w:t xml:space="preserve">4 abgeändert </w:t>
      </w:r>
      <w:r w:rsidR="00EB39E8">
        <w:rPr>
          <w:i/>
          <w:iCs/>
        </w:rPr>
        <w:t>Art. </w:t>
      </w:r>
      <w:r w:rsidR="002B3E67" w:rsidRPr="007B798D">
        <w:rPr>
          <w:i/>
          <w:iCs/>
        </w:rPr>
        <w:t xml:space="preserve">3 </w:t>
      </w:r>
      <w:r w:rsidR="00EB39E8">
        <w:rPr>
          <w:i/>
          <w:iCs/>
        </w:rPr>
        <w:t>Nr. </w:t>
      </w:r>
      <w:r w:rsidR="002B3E67" w:rsidRPr="007B798D">
        <w:rPr>
          <w:i/>
          <w:iCs/>
        </w:rPr>
        <w:t>2 des G. vom 25. April 2014 (B.S. vom</w:t>
      </w:r>
      <w:r w:rsidR="00F94EC3" w:rsidRPr="007B798D">
        <w:rPr>
          <w:i/>
          <w:iCs/>
        </w:rPr>
        <w:t xml:space="preserve"> 19. August </w:t>
      </w:r>
      <w:r w:rsidR="002B3E67" w:rsidRPr="007B798D">
        <w:rPr>
          <w:i/>
          <w:iCs/>
        </w:rPr>
        <w:t>2014)</w:t>
      </w:r>
      <w:r w:rsidR="00A537F9" w:rsidRPr="007B798D">
        <w:rPr>
          <w:i/>
          <w:iCs/>
        </w:rPr>
        <w:t xml:space="preserve"> und </w:t>
      </w:r>
      <w:r w:rsidR="00EB39E8">
        <w:rPr>
          <w:i/>
          <w:iCs/>
        </w:rPr>
        <w:t>Art. </w:t>
      </w:r>
      <w:r w:rsidR="00A537F9" w:rsidRPr="007B798D">
        <w:rPr>
          <w:i/>
          <w:iCs/>
        </w:rPr>
        <w:t>3 des G. vom 17. Mai 2016 (B.S. vom 28. Juni 2016)</w:t>
      </w:r>
      <w:r w:rsidR="002B3E67" w:rsidRPr="007B798D">
        <w:rPr>
          <w:i/>
          <w:iCs/>
        </w:rPr>
        <w:t xml:space="preserve">; </w:t>
      </w:r>
      <w:r w:rsidR="00EB39E8">
        <w:rPr>
          <w:i/>
          <w:iCs/>
        </w:rPr>
        <w:t>§ </w:t>
      </w:r>
      <w:r w:rsidRPr="007B798D">
        <w:rPr>
          <w:i/>
          <w:iCs/>
        </w:rPr>
        <w:t>2bis</w:t>
      </w:r>
      <w:r w:rsidRPr="007B798D">
        <w:t xml:space="preserve"> </w:t>
      </w:r>
      <w:r w:rsidR="00BD524E" w:rsidRPr="007B798D">
        <w:rPr>
          <w:i/>
          <w:iCs/>
        </w:rPr>
        <w:t xml:space="preserve">eingefügt durch </w:t>
      </w:r>
      <w:r w:rsidR="00EB39E8">
        <w:rPr>
          <w:i/>
          <w:iCs/>
        </w:rPr>
        <w:t>Art. </w:t>
      </w:r>
      <w:r w:rsidRPr="007B798D">
        <w:rPr>
          <w:i/>
          <w:iCs/>
        </w:rPr>
        <w:t xml:space="preserve">6 </w:t>
      </w:r>
      <w:r w:rsidR="00EB39E8">
        <w:rPr>
          <w:i/>
          <w:iCs/>
        </w:rPr>
        <w:t>Nr. </w:t>
      </w:r>
      <w:r w:rsidRPr="007B798D">
        <w:rPr>
          <w:i/>
          <w:iCs/>
        </w:rPr>
        <w:t>2 des G. vom 25. April 2007 (B.S.</w:t>
      </w:r>
      <w:r w:rsidR="007C08DC" w:rsidRPr="007B798D">
        <w:rPr>
          <w:i/>
          <w:iCs/>
        </w:rPr>
        <w:t> </w:t>
      </w:r>
      <w:r w:rsidRPr="007B798D">
        <w:rPr>
          <w:i/>
          <w:iCs/>
        </w:rPr>
        <w:t xml:space="preserve">vom 10. Mai 2007); </w:t>
      </w:r>
      <w:r w:rsidR="00EB39E8">
        <w:rPr>
          <w:i/>
          <w:iCs/>
        </w:rPr>
        <w:t>§ </w:t>
      </w:r>
      <w:r w:rsidR="00936AD6" w:rsidRPr="007B798D">
        <w:rPr>
          <w:i/>
          <w:iCs/>
        </w:rPr>
        <w:t xml:space="preserve">2ter eingefügt durch </w:t>
      </w:r>
      <w:r w:rsidR="00EB39E8">
        <w:rPr>
          <w:i/>
          <w:iCs/>
        </w:rPr>
        <w:t>Art. </w:t>
      </w:r>
      <w:r w:rsidR="00936AD6" w:rsidRPr="007B798D">
        <w:rPr>
          <w:i/>
          <w:iCs/>
        </w:rPr>
        <w:t xml:space="preserve">5 des G. vom 15. Mai 2012 (B.S. vom 31. August 2012); </w:t>
      </w:r>
      <w:r w:rsidR="00EB39E8">
        <w:rPr>
          <w:i/>
          <w:iCs/>
        </w:rPr>
        <w:t>§ </w:t>
      </w:r>
      <w:r w:rsidR="00BB0DBC">
        <w:rPr>
          <w:i/>
          <w:iCs/>
        </w:rPr>
        <w:t xml:space="preserve">2quater eingefügt durch </w:t>
      </w:r>
      <w:r w:rsidR="00EB39E8">
        <w:rPr>
          <w:i/>
          <w:iCs/>
        </w:rPr>
        <w:t>Art. </w:t>
      </w:r>
      <w:r w:rsidR="00BB0DBC">
        <w:rPr>
          <w:i/>
          <w:iCs/>
        </w:rPr>
        <w:t xml:space="preserve">7 des G. vom </w:t>
      </w:r>
      <w:r w:rsidR="009870B3">
        <w:rPr>
          <w:i/>
          <w:iCs/>
        </w:rPr>
        <w:t>31. Juli 2020 (I)</w:t>
      </w:r>
      <w:r w:rsidR="00BB0DBC">
        <w:rPr>
          <w:i/>
          <w:iCs/>
        </w:rPr>
        <w:t xml:space="preserve"> (B.S. vom 28. August 2020)</w:t>
      </w:r>
      <w:r w:rsidR="00767BDB">
        <w:rPr>
          <w:i/>
          <w:iCs/>
        </w:rPr>
        <w:t xml:space="preserve">; </w:t>
      </w:r>
      <w:r w:rsidR="00EB39E8">
        <w:rPr>
          <w:i/>
          <w:iCs/>
        </w:rPr>
        <w:t>§ </w:t>
      </w:r>
      <w:r w:rsidR="00767BDB">
        <w:rPr>
          <w:i/>
          <w:iCs/>
        </w:rPr>
        <w:t xml:space="preserve">2quater </w:t>
      </w:r>
      <w:r w:rsidR="00EB39E8">
        <w:rPr>
          <w:i/>
          <w:iCs/>
        </w:rPr>
        <w:t>Abs. </w:t>
      </w:r>
      <w:r w:rsidR="00767BDB">
        <w:rPr>
          <w:i/>
          <w:iCs/>
        </w:rPr>
        <w:t xml:space="preserve">1 abgeändert durch </w:t>
      </w:r>
      <w:r w:rsidR="00EB39E8">
        <w:rPr>
          <w:i/>
          <w:iCs/>
        </w:rPr>
        <w:t>Art. </w:t>
      </w:r>
      <w:r w:rsidR="00767BDB">
        <w:rPr>
          <w:i/>
          <w:iCs/>
        </w:rPr>
        <w:t xml:space="preserve">6 </w:t>
      </w:r>
      <w:r w:rsidR="00EB39E8">
        <w:rPr>
          <w:i/>
          <w:iCs/>
        </w:rPr>
        <w:t>Nr. </w:t>
      </w:r>
      <w:r w:rsidR="00767BDB">
        <w:rPr>
          <w:i/>
          <w:iCs/>
        </w:rPr>
        <w:t>1</w:t>
      </w:r>
      <w:r w:rsidR="00767BDB" w:rsidRPr="00767BDB">
        <w:rPr>
          <w:i/>
          <w:iCs/>
        </w:rPr>
        <w:t xml:space="preserve"> des G. vom 21. August 2022 (B.S. vom 9. November 2022)</w:t>
      </w:r>
      <w:r w:rsidR="00BB0DBC">
        <w:rPr>
          <w:i/>
          <w:iCs/>
        </w:rPr>
        <w:t xml:space="preserve">; </w:t>
      </w:r>
      <w:r w:rsidR="00EB39E8">
        <w:rPr>
          <w:i/>
          <w:iCs/>
        </w:rPr>
        <w:t>§ </w:t>
      </w:r>
      <w:r w:rsidR="00767BDB">
        <w:rPr>
          <w:i/>
          <w:iCs/>
        </w:rPr>
        <w:t xml:space="preserve">2quinquies eingefügt durch </w:t>
      </w:r>
      <w:r w:rsidR="00EB39E8">
        <w:rPr>
          <w:i/>
          <w:iCs/>
        </w:rPr>
        <w:t>Art. </w:t>
      </w:r>
      <w:r w:rsidR="00767BDB">
        <w:rPr>
          <w:i/>
          <w:iCs/>
        </w:rPr>
        <w:t xml:space="preserve">6 </w:t>
      </w:r>
      <w:r w:rsidR="00EB39E8">
        <w:rPr>
          <w:i/>
          <w:iCs/>
        </w:rPr>
        <w:t>Nr. </w:t>
      </w:r>
      <w:r w:rsidR="00767BDB">
        <w:rPr>
          <w:i/>
          <w:iCs/>
        </w:rPr>
        <w:t>2</w:t>
      </w:r>
      <w:r w:rsidR="00767BDB" w:rsidRPr="00767BDB">
        <w:rPr>
          <w:i/>
          <w:iCs/>
        </w:rPr>
        <w:t xml:space="preserve"> des G. vom 21. August 2022 (B.S. vom 9. November 2022)</w:t>
      </w:r>
      <w:r w:rsidR="00767BDB">
        <w:rPr>
          <w:i/>
          <w:iCs/>
        </w:rPr>
        <w:t xml:space="preserve">; </w:t>
      </w:r>
      <w:r w:rsidR="00EB39E8">
        <w:rPr>
          <w:i/>
          <w:iCs/>
        </w:rPr>
        <w:t>§ </w:t>
      </w:r>
      <w:r w:rsidRPr="007B798D">
        <w:rPr>
          <w:i/>
          <w:iCs/>
        </w:rPr>
        <w:t>3</w:t>
      </w:r>
      <w:r w:rsidRPr="007B798D">
        <w:t xml:space="preserve"> </w:t>
      </w:r>
      <w:r w:rsidR="00BD524E" w:rsidRPr="007B798D">
        <w:rPr>
          <w:i/>
          <w:iCs/>
        </w:rPr>
        <w:t xml:space="preserve">abgeändert durch </w:t>
      </w:r>
      <w:r w:rsidR="00EB39E8">
        <w:rPr>
          <w:i/>
          <w:iCs/>
        </w:rPr>
        <w:t>Art. </w:t>
      </w:r>
      <w:r w:rsidR="00BD524E" w:rsidRPr="007B798D">
        <w:rPr>
          <w:i/>
          <w:iCs/>
        </w:rPr>
        <w:t xml:space="preserve">6 </w:t>
      </w:r>
      <w:r w:rsidR="00EB39E8">
        <w:rPr>
          <w:i/>
          <w:iCs/>
        </w:rPr>
        <w:t>Nr. </w:t>
      </w:r>
      <w:r w:rsidRPr="007B798D">
        <w:rPr>
          <w:i/>
          <w:iCs/>
        </w:rPr>
        <w:t>3 des G. vom 25. April 2007 (B.S.</w:t>
      </w:r>
      <w:r w:rsidR="007C08DC" w:rsidRPr="007B798D">
        <w:rPr>
          <w:i/>
          <w:iCs/>
        </w:rPr>
        <w:t> </w:t>
      </w:r>
      <w:r w:rsidRPr="007B798D">
        <w:rPr>
          <w:i/>
          <w:iCs/>
        </w:rPr>
        <w:t>vom 10. Mai 2007)</w:t>
      </w:r>
      <w:r w:rsidR="00E34202" w:rsidRPr="007B798D">
        <w:rPr>
          <w:i/>
          <w:iCs/>
        </w:rPr>
        <w:t xml:space="preserve"> und </w:t>
      </w:r>
      <w:r w:rsidR="00EB39E8">
        <w:rPr>
          <w:i/>
          <w:iCs/>
        </w:rPr>
        <w:t>Art. </w:t>
      </w:r>
      <w:r w:rsidR="00E34202" w:rsidRPr="007B798D">
        <w:rPr>
          <w:i/>
          <w:iCs/>
        </w:rPr>
        <w:t xml:space="preserve">10 </w:t>
      </w:r>
      <w:r w:rsidR="00EB39E8">
        <w:rPr>
          <w:i/>
          <w:iCs/>
        </w:rPr>
        <w:t>Nr. </w:t>
      </w:r>
      <w:r w:rsidR="00E34202" w:rsidRPr="007B798D">
        <w:rPr>
          <w:i/>
          <w:iCs/>
        </w:rPr>
        <w:t>3 des G. vom 4. Mai 2016 (B.S. vom 27. Juni 2016)</w:t>
      </w:r>
      <w:r w:rsidRPr="007B798D">
        <w:rPr>
          <w:i/>
          <w:iCs/>
        </w:rPr>
        <w:t>]</w:t>
      </w:r>
    </w:p>
    <w:p w14:paraId="744533BD" w14:textId="77777777" w:rsidR="00501005" w:rsidRPr="007B798D" w:rsidRDefault="00501005" w:rsidP="00501005">
      <w:pPr>
        <w:autoSpaceDE w:val="0"/>
        <w:autoSpaceDN w:val="0"/>
        <w:adjustRightInd w:val="0"/>
        <w:jc w:val="both"/>
        <w:rPr>
          <w:i/>
          <w:iCs/>
        </w:rPr>
      </w:pPr>
    </w:p>
    <w:p w14:paraId="1DDEC20A" w14:textId="77777777" w:rsidR="00501005" w:rsidRPr="007B798D" w:rsidRDefault="00501005" w:rsidP="00501005">
      <w:pPr>
        <w:autoSpaceDE w:val="0"/>
        <w:autoSpaceDN w:val="0"/>
        <w:adjustRightInd w:val="0"/>
        <w:jc w:val="both"/>
        <w:rPr>
          <w:i/>
          <w:iCs/>
        </w:rPr>
      </w:pPr>
    </w:p>
    <w:p w14:paraId="05C6AE29" w14:textId="2DA41B40" w:rsidR="006C75D7" w:rsidRPr="007B798D" w:rsidRDefault="00EB39E8" w:rsidP="006C75D7">
      <w:pPr>
        <w:ind w:firstLine="708"/>
        <w:jc w:val="both"/>
      </w:pPr>
      <w:r>
        <w:rPr>
          <w:b/>
          <w:bCs/>
        </w:rPr>
        <w:lastRenderedPageBreak/>
        <w:t>Art. </w:t>
      </w:r>
      <w:r w:rsidR="00501005" w:rsidRPr="007B798D">
        <w:rPr>
          <w:b/>
          <w:bCs/>
        </w:rPr>
        <w:t>11 -</w:t>
      </w:r>
      <w:r w:rsidR="00501005" w:rsidRPr="007B798D">
        <w:t xml:space="preserve"> [</w:t>
      </w:r>
      <w:r>
        <w:t>§ </w:t>
      </w:r>
      <w:r w:rsidR="006C75D7" w:rsidRPr="007B798D">
        <w:t>1 - Der Minister oder sein Beauftragter kann beschließen, dass ein Ausländer, der erklärt, sich in einem der in Artikel 10 vorgesehenen Fälle zu befinden, in einem der folgenden Fälle nicht das Recht hat, ins Königreich einzureisen oder sich dort aufzuhalten:</w:t>
      </w:r>
    </w:p>
    <w:p w14:paraId="32141B09" w14:textId="77777777" w:rsidR="006C75D7" w:rsidRPr="007B798D" w:rsidRDefault="006C75D7" w:rsidP="006C75D7">
      <w:pPr>
        <w:ind w:firstLine="708"/>
        <w:jc w:val="both"/>
      </w:pPr>
    </w:p>
    <w:p w14:paraId="485DEE54" w14:textId="77777777" w:rsidR="006C75D7" w:rsidRPr="007B798D" w:rsidRDefault="006C75D7" w:rsidP="006C75D7">
      <w:pPr>
        <w:ind w:firstLine="708"/>
        <w:jc w:val="both"/>
      </w:pPr>
      <w:r w:rsidRPr="007B798D">
        <w:t>1. wenn der Ausländer die Bedingungen von Artikel 10 nicht oder nicht mehr erfüllt,</w:t>
      </w:r>
    </w:p>
    <w:p w14:paraId="568CDFFC" w14:textId="77777777" w:rsidR="006C75D7" w:rsidRPr="007B798D" w:rsidRDefault="006C75D7" w:rsidP="006C75D7">
      <w:pPr>
        <w:ind w:firstLine="708"/>
        <w:jc w:val="both"/>
      </w:pPr>
    </w:p>
    <w:p w14:paraId="7579ADB8" w14:textId="77777777" w:rsidR="006C75D7" w:rsidRPr="007B798D" w:rsidRDefault="006C75D7" w:rsidP="006C75D7">
      <w:pPr>
        <w:ind w:firstLine="708"/>
        <w:jc w:val="both"/>
      </w:pPr>
      <w:r w:rsidRPr="007B798D">
        <w:t>2. wenn der Ausländer und der Ausländer, dem er nachkommt, kein tatsächliches Ehe- oder Familienleben führen beziehungsweise mehr führen,</w:t>
      </w:r>
    </w:p>
    <w:p w14:paraId="580A709E" w14:textId="77777777" w:rsidR="006C75D7" w:rsidRPr="007B798D" w:rsidRDefault="006C75D7" w:rsidP="006C75D7">
      <w:pPr>
        <w:ind w:firstLine="708"/>
        <w:jc w:val="both"/>
      </w:pPr>
    </w:p>
    <w:p w14:paraId="238F3225" w14:textId="3AF5C555" w:rsidR="006C75D7" w:rsidRPr="007B798D" w:rsidRDefault="006C75D7" w:rsidP="006C75D7">
      <w:pPr>
        <w:ind w:firstLine="708"/>
        <w:jc w:val="both"/>
      </w:pPr>
      <w:r w:rsidRPr="007B798D">
        <w:t xml:space="preserve">3. wenn sich der Ausländer außer bei durch internationalen Vertrag vorgesehenen Abweichungen in einem der in Artikel 3 </w:t>
      </w:r>
      <w:r w:rsidR="00EB39E8">
        <w:t>Nr. </w:t>
      </w:r>
      <w:r w:rsidRPr="007B798D">
        <w:t>5 bis 8 vorgesehenen Fälle befindet oder an einer der in der Anlage zu vorliegendem Gesetz aufgezählten Krankheiten leidet, die die Volks</w:t>
      </w:r>
      <w:r w:rsidRPr="007B798D">
        <w:softHyphen/>
        <w:t>gesundheit gefährden können,</w:t>
      </w:r>
    </w:p>
    <w:p w14:paraId="478379A0" w14:textId="77777777" w:rsidR="006C75D7" w:rsidRPr="007B798D" w:rsidRDefault="006C75D7" w:rsidP="006C75D7">
      <w:pPr>
        <w:ind w:firstLine="708"/>
        <w:jc w:val="both"/>
      </w:pPr>
    </w:p>
    <w:p w14:paraId="19DDD435" w14:textId="77777777" w:rsidR="006C75D7" w:rsidRPr="007B798D" w:rsidRDefault="006C75D7" w:rsidP="006C75D7">
      <w:pPr>
        <w:ind w:firstLine="708"/>
        <w:jc w:val="both"/>
      </w:pPr>
      <w:r w:rsidRPr="007B798D">
        <w:t>4. </w:t>
      </w:r>
      <w:r w:rsidR="00E34202" w:rsidRPr="007B798D">
        <w:t xml:space="preserve">[…] </w:t>
      </w:r>
      <w:r w:rsidRPr="007B798D">
        <w:t>wenn erwiesen ist, dass die eingegangene Ehe oder Partnerschaft beziehungsweise die vorgenommene Adoption dem alleinigen Zweck der Einreise ins Königreich beziehungsweise des dortigen Aufenthalts diente.</w:t>
      </w:r>
    </w:p>
    <w:p w14:paraId="6E22AA00" w14:textId="77777777" w:rsidR="006C75D7" w:rsidRPr="007B798D" w:rsidRDefault="006C75D7" w:rsidP="006C75D7">
      <w:pPr>
        <w:ind w:firstLine="708"/>
        <w:jc w:val="both"/>
      </w:pPr>
    </w:p>
    <w:p w14:paraId="42E0BD68" w14:textId="77777777" w:rsidR="006C75D7" w:rsidRPr="007B798D" w:rsidRDefault="006C75D7" w:rsidP="006C75D7">
      <w:pPr>
        <w:ind w:firstLine="708"/>
        <w:jc w:val="both"/>
      </w:pPr>
      <w:r w:rsidRPr="007B798D">
        <w:t>Im Fall von Mitgliedern der Familie eines anerkannten Flüchtlings oder eines Aus</w:t>
      </w:r>
      <w:r w:rsidRPr="007B798D">
        <w:softHyphen/>
        <w:t>länders, dem der subsidiäre Schutzstatus zuerkannt ist, mit denen dieser bereits vor seiner Einreise ins Königreich in einem Verwandtschafts- oder Verschwägerungsverhältnis stand, darf der Beschluss nicht nur darauf begründen, dass offizielle Dokumente, die gemäß Artikel 30 des Gesetzes vom 16. Juli 2004 zur Einführung des Gesetzbuches über das internationale Privatrecht oder internationalen Abkommen in derselben Angelegenheit das Verwandtschafts- oder Verschwägerungsverhältnis nachweisen, fehlen.</w:t>
      </w:r>
    </w:p>
    <w:p w14:paraId="42CF1EEA" w14:textId="77777777" w:rsidR="006C75D7" w:rsidRPr="007B798D" w:rsidRDefault="006C75D7" w:rsidP="006C75D7">
      <w:pPr>
        <w:ind w:firstLine="708"/>
        <w:jc w:val="both"/>
      </w:pPr>
    </w:p>
    <w:p w14:paraId="1EE1D293" w14:textId="77777777" w:rsidR="006C75D7" w:rsidRPr="007B798D" w:rsidRDefault="006C75D7" w:rsidP="006C75D7">
      <w:pPr>
        <w:ind w:firstLine="708"/>
        <w:jc w:val="both"/>
      </w:pPr>
      <w:r w:rsidRPr="007B798D">
        <w:t>Der Beschluss gibt gegebenenfalls die angewandte Bestimmung von Artikel 3 an.</w:t>
      </w:r>
    </w:p>
    <w:p w14:paraId="58580387" w14:textId="77777777" w:rsidR="006C75D7" w:rsidRPr="007B798D" w:rsidRDefault="006C75D7" w:rsidP="006C75D7">
      <w:pPr>
        <w:ind w:firstLine="708"/>
        <w:jc w:val="both"/>
      </w:pPr>
    </w:p>
    <w:p w14:paraId="438C3FBD" w14:textId="77011C72" w:rsidR="006C75D7" w:rsidRPr="007B798D" w:rsidRDefault="006C75D7" w:rsidP="006C75D7">
      <w:pPr>
        <w:ind w:firstLine="708"/>
        <w:jc w:val="both"/>
      </w:pPr>
      <w:r w:rsidRPr="007B798D">
        <w:t xml:space="preserve">Wenn der Beschluss auf der Grundlage </w:t>
      </w:r>
      <w:r w:rsidR="00E34202" w:rsidRPr="007B798D">
        <w:t xml:space="preserve">[von Absatz 1 </w:t>
      </w:r>
      <w:r w:rsidR="00EB39E8">
        <w:t>Nr. </w:t>
      </w:r>
      <w:r w:rsidR="00E34202" w:rsidRPr="007B798D">
        <w:t>2 oder 4, von Artikel 74/20 oder von Artikel 74/21]</w:t>
      </w:r>
      <w:r w:rsidRPr="007B798D">
        <w:t xml:space="preserve"> gefasst worden ist, können die Rückführungskosten beim Ausländer oder der Person, der nachgekommen wird, zurückgefordert werden.</w:t>
      </w:r>
    </w:p>
    <w:p w14:paraId="76760C80" w14:textId="77777777" w:rsidR="00630EBD" w:rsidRPr="007B798D" w:rsidRDefault="00630EBD" w:rsidP="006C75D7">
      <w:pPr>
        <w:ind w:firstLine="708"/>
        <w:jc w:val="both"/>
      </w:pPr>
    </w:p>
    <w:p w14:paraId="29CA7859" w14:textId="68A8F0D4" w:rsidR="006C75D7" w:rsidRPr="007B798D" w:rsidRDefault="00EB39E8" w:rsidP="006C75D7">
      <w:pPr>
        <w:ind w:firstLine="708"/>
        <w:jc w:val="both"/>
      </w:pPr>
      <w:r>
        <w:t>§ </w:t>
      </w:r>
      <w:r w:rsidR="006C75D7" w:rsidRPr="007B798D">
        <w:t>2 - Der Minister oder sein Beauftragter kann beschließen, dass ein Ausländer, dem der Aufenthalt im Königreich aufgrund von Artikel 10 gestattet worden ist, in einem der folgenden Fälle nicht mehr das Recht hat, sich im Königreich aufzuhalten:</w:t>
      </w:r>
    </w:p>
    <w:p w14:paraId="5777ACE5" w14:textId="77777777" w:rsidR="006C75D7" w:rsidRPr="007B798D" w:rsidRDefault="006C75D7" w:rsidP="006C75D7">
      <w:pPr>
        <w:ind w:firstLine="708"/>
        <w:jc w:val="both"/>
      </w:pPr>
    </w:p>
    <w:p w14:paraId="2530C0BC" w14:textId="77777777" w:rsidR="006C75D7" w:rsidRPr="007B798D" w:rsidRDefault="006C75D7" w:rsidP="006C75D7">
      <w:pPr>
        <w:ind w:firstLine="708"/>
        <w:jc w:val="both"/>
      </w:pPr>
      <w:r w:rsidRPr="007B798D">
        <w:t>1. wenn der Ausländer eine der Bedingungen von Artikel 10 nicht mehr erfüllt,</w:t>
      </w:r>
    </w:p>
    <w:p w14:paraId="5A5EA338" w14:textId="77777777" w:rsidR="006C75D7" w:rsidRPr="007B798D" w:rsidRDefault="006C75D7" w:rsidP="006C75D7">
      <w:pPr>
        <w:ind w:firstLine="708"/>
        <w:jc w:val="both"/>
      </w:pPr>
    </w:p>
    <w:p w14:paraId="7BA87AA6" w14:textId="77777777" w:rsidR="006C75D7" w:rsidRPr="007B798D" w:rsidRDefault="006C75D7" w:rsidP="006C75D7">
      <w:pPr>
        <w:ind w:firstLine="708"/>
        <w:jc w:val="both"/>
      </w:pPr>
      <w:r w:rsidRPr="007B798D">
        <w:t>2. wenn der Ausländer und der Ausländer, dem er nachkommt, kein tatsächliches Ehe- oder Familienleben führen beziehungsweise mehr führen,</w:t>
      </w:r>
    </w:p>
    <w:p w14:paraId="0976344F" w14:textId="77777777" w:rsidR="006C75D7" w:rsidRPr="007B798D" w:rsidRDefault="006C75D7" w:rsidP="006C75D7">
      <w:pPr>
        <w:ind w:firstLine="708"/>
        <w:jc w:val="both"/>
      </w:pPr>
    </w:p>
    <w:p w14:paraId="16C173DF" w14:textId="13406FFB" w:rsidR="006C75D7" w:rsidRPr="007B798D" w:rsidRDefault="006C75D7" w:rsidP="006C75D7">
      <w:pPr>
        <w:ind w:firstLine="708"/>
        <w:jc w:val="both"/>
      </w:pPr>
      <w:r w:rsidRPr="007B798D">
        <w:t xml:space="preserve">3. wenn der Ausländer, dem der Aufenthalt im Königreich aufgrund von Artikel 10 </w:t>
      </w:r>
      <w:r w:rsidR="00EB39E8">
        <w:t>§ </w:t>
      </w:r>
      <w:r w:rsidRPr="007B798D">
        <w:t xml:space="preserve">1 Absatz 1 </w:t>
      </w:r>
      <w:r w:rsidR="00EB39E8">
        <w:t>Nr. </w:t>
      </w:r>
      <w:r w:rsidRPr="007B798D">
        <w:t>4 oder 5 als registriertem Partner gestattet ist, oder der Ausländer, dem er nachgekommen ist, eine andere Person geheiratet hat oder durch eine gesetzlich registrierte Partnerschaft mit einer anderen Person verbunden ist,</w:t>
      </w:r>
    </w:p>
    <w:p w14:paraId="1686FC32" w14:textId="77777777" w:rsidR="006C75D7" w:rsidRPr="007B798D" w:rsidRDefault="006C75D7" w:rsidP="006C75D7">
      <w:pPr>
        <w:ind w:firstLine="708"/>
        <w:jc w:val="both"/>
      </w:pPr>
    </w:p>
    <w:p w14:paraId="5385B6E5" w14:textId="77777777" w:rsidR="006C75D7" w:rsidRPr="007B798D" w:rsidRDefault="006C75D7" w:rsidP="006C75D7">
      <w:pPr>
        <w:ind w:firstLine="708"/>
        <w:jc w:val="both"/>
      </w:pPr>
      <w:r w:rsidRPr="007B798D">
        <w:t>4. </w:t>
      </w:r>
      <w:r w:rsidR="00E34202" w:rsidRPr="007B798D">
        <w:t>[…]</w:t>
      </w:r>
      <w:r w:rsidRPr="007B798D">
        <w:t xml:space="preserve"> wenn erwiesen ist, dass die eingegangene Ehe oder Partnerschaft beziehungsweise die vorgenommene Adoption dem alleinigen Zweck der Einreise ins Königreich beziehungsweise des dortigen Aufenthalts diente.</w:t>
      </w:r>
    </w:p>
    <w:p w14:paraId="4BC659E4" w14:textId="77777777" w:rsidR="006C75D7" w:rsidRPr="007B798D" w:rsidRDefault="006C75D7" w:rsidP="006C75D7">
      <w:pPr>
        <w:ind w:firstLine="708"/>
        <w:jc w:val="both"/>
      </w:pPr>
    </w:p>
    <w:p w14:paraId="13734C7C" w14:textId="733C4E8F" w:rsidR="006C75D7" w:rsidRPr="007B798D" w:rsidRDefault="006C75D7" w:rsidP="006C75D7">
      <w:pPr>
        <w:ind w:firstLine="708"/>
        <w:jc w:val="both"/>
      </w:pPr>
      <w:r w:rsidRPr="007B798D">
        <w:lastRenderedPageBreak/>
        <w:t xml:space="preserve">Der auf </w:t>
      </w:r>
      <w:r w:rsidR="00EB39E8">
        <w:t>Nr. </w:t>
      </w:r>
      <w:r w:rsidRPr="007B798D">
        <w:t xml:space="preserve">1, 2 oder 3 gegründete Beschluss darf nur während </w:t>
      </w:r>
      <w:r w:rsidR="00E34202" w:rsidRPr="007B798D">
        <w:t>[der ersten fünf]</w:t>
      </w:r>
      <w:r w:rsidRPr="007B798D">
        <w:t xml:space="preserve"> Jahre nach Ausstellung des Aufenthaltsscheins oder in den in Artikel 12</w:t>
      </w:r>
      <w:r w:rsidRPr="007B798D">
        <w:rPr>
          <w:i/>
        </w:rPr>
        <w:t>bis</w:t>
      </w:r>
      <w:r w:rsidRPr="007B798D">
        <w:t xml:space="preserve"> §</w:t>
      </w:r>
      <w:r w:rsidR="00EB39E8">
        <w:t>§ </w:t>
      </w:r>
      <w:r w:rsidRPr="007B798D">
        <w:t>3 oder 4 erwähnten Fällen nach Ausstellung des Dokuments zur Bescheinigung der Einreichung des Antrags gefasst werden.</w:t>
      </w:r>
    </w:p>
    <w:p w14:paraId="4949DD8E" w14:textId="77777777" w:rsidR="006C75D7" w:rsidRPr="007B798D" w:rsidRDefault="006C75D7" w:rsidP="006C75D7">
      <w:pPr>
        <w:ind w:firstLine="708"/>
        <w:jc w:val="both"/>
      </w:pPr>
    </w:p>
    <w:p w14:paraId="31C56661" w14:textId="77777777" w:rsidR="006C75D7" w:rsidRPr="007B798D" w:rsidRDefault="006C75D7" w:rsidP="006C75D7">
      <w:pPr>
        <w:ind w:firstLine="708"/>
        <w:jc w:val="both"/>
      </w:pPr>
      <w:r w:rsidRPr="007B798D">
        <w:t>Der Minister oder sein Beauftragter kann im Hinblick auf eine Verlängerung oder Erneuerung des Aufenthaltsscheins Kontrollen durchführen oder durchführen lassen, um zu überprüfen, ob der Ausländer die Bedingungen von Artikel 10 erfüllt. Er kann jederzeit spezifische Kontrollen durchführen oder durchführen lassen, wenn die begründete Vermutung besteht, dass ein Betrug begangen oder die Ehe oder Partnerschaft eingegangen beziehungs</w:t>
      </w:r>
      <w:r w:rsidRPr="007B798D">
        <w:softHyphen/>
        <w:t>weise die Adoption vorgenommen wurde, damit die betreffende Person ins Königreich einreisen oder sich dort aufhalten konnte.</w:t>
      </w:r>
    </w:p>
    <w:p w14:paraId="7CF57040" w14:textId="77777777" w:rsidR="006C75D7" w:rsidRPr="007B798D" w:rsidRDefault="006C75D7" w:rsidP="006C75D7">
      <w:pPr>
        <w:ind w:firstLine="708"/>
        <w:jc w:val="both"/>
      </w:pPr>
    </w:p>
    <w:p w14:paraId="6EE03F5C" w14:textId="469ABD29" w:rsidR="006C75D7" w:rsidRPr="007B798D" w:rsidRDefault="006C75D7" w:rsidP="006C75D7">
      <w:pPr>
        <w:ind w:firstLine="708"/>
        <w:jc w:val="both"/>
      </w:pPr>
      <w:r w:rsidRPr="007B798D">
        <w:t xml:space="preserve">Der Minister oder sein Beauftragter kann dem Aufenthalt nicht auf der Grundlage von Absatz 1 </w:t>
      </w:r>
      <w:r w:rsidR="00EB39E8">
        <w:t>Nr. </w:t>
      </w:r>
      <w:r w:rsidRPr="007B798D">
        <w:t xml:space="preserve">1, 2 oder 3 ein Ende setzen, wenn der Ausländer nachweist, dass er in seiner Ehe beziehungsweise Partnerschaft Opfer einer der in den Artikeln 375, 398 bis 400, 402, 403 oder 405 des Strafgesetzbuches erwähnten Taten war. In den anderen Fällen berücksichtigt der Minister oder sein Beauftragter insbesondere die Lage von Personen, die Opfer von Gewalttaten in ihrer Familie waren, keine Familie mehr mit der Person bilden, der sie nachgekommen sind, und Schutz benötigen In diesen Fällen setzt er die betreffende Person von seinem Beschluss, ihrem Aufenthalt nicht aufgrund von Absatz 1 </w:t>
      </w:r>
      <w:r w:rsidR="00EB39E8">
        <w:t>Nr. </w:t>
      </w:r>
      <w:r w:rsidRPr="007B798D">
        <w:t>1, 2 oder 3 ein Ende zu setzen, in Kenntnis.</w:t>
      </w:r>
    </w:p>
    <w:p w14:paraId="2BEB8CDB" w14:textId="77777777" w:rsidR="006C75D7" w:rsidRPr="007B798D" w:rsidRDefault="006C75D7" w:rsidP="006C75D7">
      <w:pPr>
        <w:ind w:firstLine="708"/>
        <w:jc w:val="both"/>
      </w:pPr>
    </w:p>
    <w:p w14:paraId="06877EB6" w14:textId="74E150E9" w:rsidR="006C75D7" w:rsidRPr="007B798D" w:rsidRDefault="006C75D7" w:rsidP="006C75D7">
      <w:pPr>
        <w:ind w:firstLine="708"/>
        <w:jc w:val="both"/>
      </w:pPr>
      <w:r w:rsidRPr="007B798D">
        <w:t xml:space="preserve">Beim Beschluss, dem Aufenthalt auf der Grundlage von Absatz 1 </w:t>
      </w:r>
      <w:r w:rsidR="00EB39E8">
        <w:t>Nr. </w:t>
      </w:r>
      <w:r w:rsidRPr="007B798D">
        <w:t>1, 2 oder 3 ein Ende zu setzen, berücksichtigt der Minister oder sein Beauftragter Art und Stabilität der Familienbande der betreffenden Person, Dauer ihres Aufenthalts im Königreich und Bestehen familiärer, kultureller beziehungsweise sozialer Bande mit ihrem Herkunftsland.</w:t>
      </w:r>
    </w:p>
    <w:p w14:paraId="1714B4BB" w14:textId="77777777" w:rsidR="006C75D7" w:rsidRPr="007B798D" w:rsidRDefault="006C75D7" w:rsidP="006C75D7">
      <w:pPr>
        <w:ind w:firstLine="708"/>
        <w:jc w:val="both"/>
      </w:pPr>
    </w:p>
    <w:p w14:paraId="10662EA5" w14:textId="6554A80F" w:rsidR="00501005" w:rsidRPr="007B798D" w:rsidRDefault="002B3E67" w:rsidP="006C75D7">
      <w:pPr>
        <w:autoSpaceDE w:val="0"/>
        <w:autoSpaceDN w:val="0"/>
        <w:adjustRightInd w:val="0"/>
        <w:jc w:val="both"/>
      </w:pPr>
      <w:r w:rsidRPr="007B798D">
        <w:tab/>
      </w:r>
      <w:r w:rsidR="006C75D7" w:rsidRPr="007B798D">
        <w:t xml:space="preserve">Wenn der Beschluss auf der Grundlage </w:t>
      </w:r>
      <w:r w:rsidR="00E34202" w:rsidRPr="007B798D">
        <w:t xml:space="preserve">[von Absatz 1 </w:t>
      </w:r>
      <w:r w:rsidR="00EB39E8">
        <w:t>Nr. </w:t>
      </w:r>
      <w:r w:rsidR="00E34202" w:rsidRPr="007B798D">
        <w:t>2 oder 4, von Artikel 74/20 oder von Artikel 74/21]</w:t>
      </w:r>
      <w:r w:rsidR="006C75D7" w:rsidRPr="007B798D">
        <w:t xml:space="preserve"> gefasst wird, können Rückführungskosten vom Ausländer oder von der Person, der er nachgekommen ist, zurück</w:t>
      </w:r>
      <w:r w:rsidR="006C75D7" w:rsidRPr="007B798D">
        <w:softHyphen/>
        <w:t>gefordert werden.</w:t>
      </w:r>
      <w:r w:rsidR="00501005" w:rsidRPr="007B798D">
        <w:t>]</w:t>
      </w:r>
    </w:p>
    <w:p w14:paraId="3B183912" w14:textId="77777777" w:rsidR="006623FB" w:rsidRPr="007B798D" w:rsidRDefault="006623FB" w:rsidP="006C75D7">
      <w:pPr>
        <w:autoSpaceDE w:val="0"/>
        <w:autoSpaceDN w:val="0"/>
        <w:adjustRightInd w:val="0"/>
        <w:jc w:val="both"/>
      </w:pPr>
    </w:p>
    <w:p w14:paraId="2B524C2B" w14:textId="346F2835" w:rsidR="006623FB" w:rsidRPr="007B798D" w:rsidRDefault="006623FB" w:rsidP="006623FB">
      <w:pPr>
        <w:jc w:val="both"/>
      </w:pPr>
      <w:r w:rsidRPr="007B798D">
        <w:tab/>
        <w:t>[</w:t>
      </w:r>
      <w:r w:rsidR="00EB39E8">
        <w:t>§ </w:t>
      </w:r>
      <w:r w:rsidRPr="007B798D">
        <w:t xml:space="preserve">3 - Der Minister oder sein Beauftragter kann in einem der folgenden Fälle beschließen, dass der Ausländer, dem aufgrund von Artikel 49 </w:t>
      </w:r>
      <w:r w:rsidR="00EB39E8">
        <w:t>§ </w:t>
      </w:r>
      <w:r w:rsidRPr="007B798D">
        <w:t xml:space="preserve">1 Absatz 2 oder Artikel 49/2 </w:t>
      </w:r>
      <w:r w:rsidR="00EB39E8">
        <w:t>§ </w:t>
      </w:r>
      <w:r w:rsidRPr="007B798D">
        <w:t>2 als Person, die internationalen Schutz genießt, der Aufenthalt im Königreich für begrenzte Dauer gestattet worden ist, nicht mehr das Recht hat, sich im Königreich aufzuhalten, und ihm eine Anweisung das Staatsgebiet zu verlassen ausstellen:</w:t>
      </w:r>
    </w:p>
    <w:p w14:paraId="0F40E54A" w14:textId="77777777" w:rsidR="006623FB" w:rsidRPr="007B798D" w:rsidRDefault="006623FB" w:rsidP="006623FB">
      <w:pPr>
        <w:jc w:val="both"/>
      </w:pPr>
    </w:p>
    <w:p w14:paraId="47A90F4A" w14:textId="77777777" w:rsidR="006623FB" w:rsidRPr="007B798D" w:rsidRDefault="006623FB" w:rsidP="006623FB">
      <w:pPr>
        <w:jc w:val="both"/>
      </w:pPr>
      <w:r w:rsidRPr="007B798D">
        <w:tab/>
        <w:t>1. wenn der internationale Schutzstatus vom Generalkommissar für Flüchtlinge und Staatenlose gemäß Artikel 55/3 oder 55/5 aufgehoben worden ist. Der Minister oder sein Beauftragter berücksichtigt das Maß der Verankerung des Ausländers in der Gesellschaft,</w:t>
      </w:r>
    </w:p>
    <w:p w14:paraId="3BBC67B2" w14:textId="77777777" w:rsidR="006623FB" w:rsidRPr="007B798D" w:rsidRDefault="006623FB" w:rsidP="006623FB">
      <w:pPr>
        <w:jc w:val="both"/>
      </w:pPr>
    </w:p>
    <w:p w14:paraId="45E2DB06" w14:textId="0FE8C1EE" w:rsidR="006623FB" w:rsidRPr="007B798D" w:rsidRDefault="006623FB" w:rsidP="006623FB">
      <w:pPr>
        <w:jc w:val="both"/>
      </w:pPr>
      <w:r w:rsidRPr="007B798D">
        <w:tab/>
        <w:t xml:space="preserve">2. wenn der internationale Schutzstatus vom Generalkommissar für Flüchtlinge und Staatenlose gemäß Artikel 55/3/1 </w:t>
      </w:r>
      <w:r w:rsidR="00EB39E8">
        <w:t>§ </w:t>
      </w:r>
      <w:r w:rsidRPr="007B798D">
        <w:t xml:space="preserve">1 oder 55/5/1 </w:t>
      </w:r>
      <w:r w:rsidR="00EB39E8">
        <w:t>§ </w:t>
      </w:r>
      <w:r w:rsidRPr="007B798D">
        <w:t>1 entzogen worden ist.</w:t>
      </w:r>
    </w:p>
    <w:p w14:paraId="2AF95A56" w14:textId="77777777" w:rsidR="006623FB" w:rsidRPr="007B798D" w:rsidRDefault="006623FB" w:rsidP="006623FB">
      <w:pPr>
        <w:jc w:val="both"/>
      </w:pPr>
    </w:p>
    <w:p w14:paraId="3B0B50F6" w14:textId="570917A9" w:rsidR="006623FB" w:rsidRPr="007B798D" w:rsidRDefault="006623FB" w:rsidP="006623FB">
      <w:pPr>
        <w:jc w:val="both"/>
      </w:pPr>
      <w:r w:rsidRPr="007B798D">
        <w:tab/>
        <w:t xml:space="preserve">Der Minister oder sein Beauftragter kann jederzeit beschließen, dem Ausländer, dem aufgrund von Artikel 49 </w:t>
      </w:r>
      <w:r w:rsidR="00EB39E8">
        <w:t>§ </w:t>
      </w:r>
      <w:r w:rsidRPr="007B798D">
        <w:t>1 Absatz 2 oder 3 oder Artikel 49/2 §</w:t>
      </w:r>
      <w:r w:rsidR="00EB39E8">
        <w:t>§ </w:t>
      </w:r>
      <w:r w:rsidRPr="007B798D">
        <w:t xml:space="preserve">2 oder 3 als Begünstigter des internationalen Schutzstatus der Aufenthalt im Königreich für begrenzte oder unbegrenzte Dauer gestattet worden ist, den Aufenthalt zu entziehen oder diesem Aufenthalt ein Ende zu setzen, und ihm eine Anweisung das Staatsgebiet zu verlassen ausstellen, wenn der internationale Schutzstatus vom Generalkommissar für Flüchtlinge und Staatenlose gemäß </w:t>
      </w:r>
      <w:r w:rsidRPr="007B798D">
        <w:lastRenderedPageBreak/>
        <w:t xml:space="preserve">Artikel 55/3/1 </w:t>
      </w:r>
      <w:r w:rsidR="00EB39E8">
        <w:t>§ </w:t>
      </w:r>
      <w:r w:rsidRPr="007B798D">
        <w:t xml:space="preserve">2 oder 55/5/1 </w:t>
      </w:r>
      <w:r w:rsidR="00EB39E8">
        <w:t>§ </w:t>
      </w:r>
      <w:r w:rsidRPr="007B798D">
        <w:t>2 entzogen worden ist oder wenn der Ausländer auf seinen internationalen Schutzstatus verzichtet hat.</w:t>
      </w:r>
    </w:p>
    <w:p w14:paraId="3C2DBE4A" w14:textId="77777777" w:rsidR="006623FB" w:rsidRPr="007B798D" w:rsidRDefault="006623FB" w:rsidP="006623FB">
      <w:pPr>
        <w:jc w:val="both"/>
      </w:pPr>
    </w:p>
    <w:p w14:paraId="41E9FD51" w14:textId="77777777" w:rsidR="006623FB" w:rsidRPr="007B798D" w:rsidRDefault="006623FB" w:rsidP="006623FB">
      <w:pPr>
        <w:jc w:val="both"/>
      </w:pPr>
      <w:r w:rsidRPr="007B798D">
        <w:tab/>
        <w:t>Wenn der Minister oder sein Beauftragter einen wie in den Absätzen 1 und 2 erwähnten Beschluss in Betracht zieht, berücksichtigt er Art und Stabilität der Familienbande der betreffenden Person, Dauer ihres Aufenthalts im Königreich und Bestehen familiärer, kultureller beziehungsweise sozialer Bande mit ihrem Herkunftsland.</w:t>
      </w:r>
    </w:p>
    <w:p w14:paraId="48A7DD7F" w14:textId="77777777" w:rsidR="006623FB" w:rsidRPr="007B798D" w:rsidRDefault="006623FB" w:rsidP="006623FB">
      <w:pPr>
        <w:jc w:val="both"/>
      </w:pPr>
    </w:p>
    <w:p w14:paraId="6AE93F81" w14:textId="28527154" w:rsidR="006623FB" w:rsidRPr="007B798D" w:rsidRDefault="006623FB" w:rsidP="006623FB">
      <w:pPr>
        <w:autoSpaceDE w:val="0"/>
        <w:autoSpaceDN w:val="0"/>
        <w:adjustRightInd w:val="0"/>
        <w:jc w:val="both"/>
      </w:pPr>
      <w:r w:rsidRPr="007B798D">
        <w:tab/>
        <w:t xml:space="preserve">Unbeschadet der Anwendung von </w:t>
      </w:r>
      <w:r w:rsidR="00EB39E8">
        <w:t>§ </w:t>
      </w:r>
      <w:r w:rsidRPr="007B798D">
        <w:t xml:space="preserve">2 kann der Minister oder sein Beauftragter ebenfalls dem Aufenthaltsrecht der in Artikel 10 </w:t>
      </w:r>
      <w:r w:rsidR="00EB39E8">
        <w:t>§ </w:t>
      </w:r>
      <w:r w:rsidRPr="007B798D">
        <w:t xml:space="preserve">1 Absatz 1 </w:t>
      </w:r>
      <w:r w:rsidR="00EB39E8">
        <w:t>Nr. </w:t>
      </w:r>
      <w:r w:rsidRPr="007B798D">
        <w:t>4 bis 7 erwähnten Familienmitglieder ein Ende setzen, wenn dem Aufenthaltsrecht des Ausländers, dem nachgekommen worden ist, aufgrund von Absatz 1 oder 2 ein Ende gesetzt worden ist oder dieses Recht entzogen worden ist.]</w:t>
      </w:r>
    </w:p>
    <w:p w14:paraId="1136270F" w14:textId="77777777" w:rsidR="00501005" w:rsidRPr="007B798D" w:rsidRDefault="00501005" w:rsidP="00501005">
      <w:pPr>
        <w:autoSpaceDE w:val="0"/>
        <w:autoSpaceDN w:val="0"/>
        <w:adjustRightInd w:val="0"/>
        <w:jc w:val="both"/>
        <w:rPr>
          <w:i/>
          <w:iCs/>
        </w:rPr>
      </w:pPr>
    </w:p>
    <w:p w14:paraId="65853334" w14:textId="574FC023"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11</w:t>
      </w:r>
      <w:r w:rsidR="006C75D7" w:rsidRPr="007B798D">
        <w:rPr>
          <w:i/>
          <w:iCs/>
        </w:rPr>
        <w:t xml:space="preserve"> ersetzt durch </w:t>
      </w:r>
      <w:r w:rsidR="00EB39E8">
        <w:rPr>
          <w:i/>
          <w:iCs/>
        </w:rPr>
        <w:t>Art. </w:t>
      </w:r>
      <w:r w:rsidR="006C75D7" w:rsidRPr="007B798D">
        <w:rPr>
          <w:i/>
          <w:iCs/>
        </w:rPr>
        <w:t>5 des G. vom 8. Juli 2011 (B.S. vom 12. September 2011)</w:t>
      </w:r>
      <w:r w:rsidR="00E34202" w:rsidRPr="007B798D">
        <w:rPr>
          <w:i/>
          <w:iCs/>
        </w:rPr>
        <w:t xml:space="preserve">; </w:t>
      </w:r>
      <w:r w:rsidR="00EB39E8">
        <w:rPr>
          <w:i/>
          <w:iCs/>
        </w:rPr>
        <w:t>§ </w:t>
      </w:r>
      <w:r w:rsidR="00E34202" w:rsidRPr="007B798D">
        <w:rPr>
          <w:i/>
          <w:iCs/>
        </w:rPr>
        <w:t xml:space="preserve">1 </w:t>
      </w:r>
      <w:r w:rsidR="00EB39E8">
        <w:rPr>
          <w:i/>
          <w:iCs/>
        </w:rPr>
        <w:t>Abs. </w:t>
      </w:r>
      <w:r w:rsidR="00E34202" w:rsidRPr="007B798D">
        <w:rPr>
          <w:i/>
          <w:iCs/>
        </w:rPr>
        <w:t xml:space="preserve">1 </w:t>
      </w:r>
      <w:r w:rsidR="00EB39E8">
        <w:rPr>
          <w:i/>
          <w:iCs/>
        </w:rPr>
        <w:t>Nr. </w:t>
      </w:r>
      <w:r w:rsidR="00E34202" w:rsidRPr="007B798D">
        <w:rPr>
          <w:i/>
          <w:iCs/>
        </w:rPr>
        <w:t xml:space="preserve">4 abgeändert durch </w:t>
      </w:r>
      <w:r w:rsidR="00EB39E8">
        <w:rPr>
          <w:i/>
          <w:iCs/>
        </w:rPr>
        <w:t>Art. </w:t>
      </w:r>
      <w:r w:rsidR="00E34202" w:rsidRPr="007B798D">
        <w:rPr>
          <w:i/>
          <w:iCs/>
        </w:rPr>
        <w:t xml:space="preserve">11 </w:t>
      </w:r>
      <w:r w:rsidR="00EB39E8">
        <w:rPr>
          <w:i/>
          <w:iCs/>
        </w:rPr>
        <w:t>Nr. </w:t>
      </w:r>
      <w:r w:rsidR="00E34202" w:rsidRPr="007B798D">
        <w:rPr>
          <w:i/>
          <w:iCs/>
        </w:rPr>
        <w:t xml:space="preserve">1 des G. vom 4. Mai 2016 (B.S. vom 27. Juni 2016); </w:t>
      </w:r>
      <w:r w:rsidR="00EB39E8">
        <w:rPr>
          <w:i/>
          <w:iCs/>
        </w:rPr>
        <w:t>§ </w:t>
      </w:r>
      <w:r w:rsidR="00E34202" w:rsidRPr="007B798D">
        <w:rPr>
          <w:i/>
          <w:iCs/>
        </w:rPr>
        <w:t xml:space="preserve">1 </w:t>
      </w:r>
      <w:r w:rsidR="00EB39E8">
        <w:rPr>
          <w:i/>
          <w:iCs/>
        </w:rPr>
        <w:t>Abs. </w:t>
      </w:r>
      <w:r w:rsidR="00E34202" w:rsidRPr="007B798D">
        <w:rPr>
          <w:i/>
          <w:iCs/>
        </w:rPr>
        <w:t xml:space="preserve">4 abgeändert durch </w:t>
      </w:r>
      <w:r w:rsidR="00EB39E8">
        <w:rPr>
          <w:i/>
          <w:iCs/>
        </w:rPr>
        <w:t>Art. </w:t>
      </w:r>
      <w:r w:rsidR="00E34202" w:rsidRPr="007B798D">
        <w:rPr>
          <w:i/>
          <w:iCs/>
        </w:rPr>
        <w:t xml:space="preserve">11 </w:t>
      </w:r>
      <w:r w:rsidR="00EB39E8">
        <w:rPr>
          <w:i/>
          <w:iCs/>
        </w:rPr>
        <w:t>Nr. </w:t>
      </w:r>
      <w:r w:rsidR="00E34202" w:rsidRPr="007B798D">
        <w:rPr>
          <w:i/>
          <w:iCs/>
        </w:rPr>
        <w:t xml:space="preserve">2 des G. vom 4. Mai 2016 (B.S. vom 27. Juni 2016); </w:t>
      </w:r>
      <w:r w:rsidR="00EB39E8">
        <w:rPr>
          <w:i/>
          <w:iCs/>
        </w:rPr>
        <w:t>§ </w:t>
      </w:r>
      <w:r w:rsidR="00E34202" w:rsidRPr="007B798D">
        <w:rPr>
          <w:i/>
          <w:iCs/>
        </w:rPr>
        <w:t xml:space="preserve">2 </w:t>
      </w:r>
      <w:r w:rsidR="00EB39E8">
        <w:rPr>
          <w:i/>
          <w:iCs/>
        </w:rPr>
        <w:t>Abs. </w:t>
      </w:r>
      <w:r w:rsidR="00E34202" w:rsidRPr="007B798D">
        <w:rPr>
          <w:i/>
          <w:iCs/>
        </w:rPr>
        <w:t xml:space="preserve">1 </w:t>
      </w:r>
      <w:r w:rsidR="00EB39E8">
        <w:rPr>
          <w:i/>
          <w:iCs/>
        </w:rPr>
        <w:t>Nr. </w:t>
      </w:r>
      <w:r w:rsidR="00E34202" w:rsidRPr="007B798D">
        <w:rPr>
          <w:i/>
          <w:iCs/>
        </w:rPr>
        <w:t xml:space="preserve">4 abgeändert durch </w:t>
      </w:r>
      <w:r w:rsidR="00EB39E8">
        <w:rPr>
          <w:i/>
          <w:iCs/>
        </w:rPr>
        <w:t>Art. </w:t>
      </w:r>
      <w:r w:rsidR="00E34202" w:rsidRPr="007B798D">
        <w:rPr>
          <w:i/>
          <w:iCs/>
        </w:rPr>
        <w:t xml:space="preserve">11 </w:t>
      </w:r>
      <w:r w:rsidR="00EB39E8">
        <w:rPr>
          <w:i/>
          <w:iCs/>
        </w:rPr>
        <w:t>Nr. </w:t>
      </w:r>
      <w:r w:rsidR="00E34202" w:rsidRPr="007B798D">
        <w:rPr>
          <w:i/>
          <w:iCs/>
        </w:rPr>
        <w:t xml:space="preserve">3 des G. vom 4. Mai 2016 (B.S. vom 27. Juni 2016); </w:t>
      </w:r>
      <w:r w:rsidR="00EB39E8">
        <w:rPr>
          <w:i/>
          <w:iCs/>
        </w:rPr>
        <w:t>§ </w:t>
      </w:r>
      <w:r w:rsidR="00E34202" w:rsidRPr="007B798D">
        <w:rPr>
          <w:i/>
          <w:iCs/>
        </w:rPr>
        <w:t xml:space="preserve">2 </w:t>
      </w:r>
      <w:r w:rsidR="00EB39E8">
        <w:rPr>
          <w:i/>
          <w:iCs/>
        </w:rPr>
        <w:t>Abs. </w:t>
      </w:r>
      <w:r w:rsidR="00E34202" w:rsidRPr="007B798D">
        <w:rPr>
          <w:i/>
          <w:iCs/>
        </w:rPr>
        <w:t xml:space="preserve">2 abgeändert durch </w:t>
      </w:r>
      <w:r w:rsidR="00EB39E8">
        <w:rPr>
          <w:i/>
          <w:iCs/>
        </w:rPr>
        <w:t>Art. </w:t>
      </w:r>
      <w:r w:rsidR="00E34202" w:rsidRPr="007B798D">
        <w:rPr>
          <w:i/>
          <w:iCs/>
        </w:rPr>
        <w:t xml:space="preserve">11 </w:t>
      </w:r>
      <w:r w:rsidR="00EB39E8">
        <w:rPr>
          <w:i/>
          <w:iCs/>
        </w:rPr>
        <w:t>Nr. </w:t>
      </w:r>
      <w:r w:rsidR="00E34202" w:rsidRPr="007B798D">
        <w:rPr>
          <w:i/>
          <w:iCs/>
        </w:rPr>
        <w:t>4 des G. vom 4. Mai 2016 (B.S. vom 27. Juni 2016);</w:t>
      </w:r>
      <w:r w:rsidR="00752D5C" w:rsidRPr="007B798D">
        <w:rPr>
          <w:i/>
          <w:iCs/>
        </w:rPr>
        <w:t xml:space="preserve"> </w:t>
      </w:r>
      <w:r w:rsidR="00EB39E8">
        <w:rPr>
          <w:i/>
          <w:iCs/>
        </w:rPr>
        <w:t>§ </w:t>
      </w:r>
      <w:r w:rsidR="00752D5C" w:rsidRPr="007B798D">
        <w:rPr>
          <w:i/>
          <w:iCs/>
        </w:rPr>
        <w:t xml:space="preserve">2 </w:t>
      </w:r>
      <w:r w:rsidR="00EB39E8">
        <w:rPr>
          <w:i/>
          <w:iCs/>
        </w:rPr>
        <w:t>Abs. </w:t>
      </w:r>
      <w:r w:rsidR="00752D5C" w:rsidRPr="007B798D">
        <w:rPr>
          <w:i/>
          <w:iCs/>
        </w:rPr>
        <w:t xml:space="preserve">6 abgeändert durch </w:t>
      </w:r>
      <w:r w:rsidR="00EB39E8">
        <w:rPr>
          <w:i/>
          <w:iCs/>
        </w:rPr>
        <w:t>Art. </w:t>
      </w:r>
      <w:r w:rsidR="00752D5C" w:rsidRPr="007B798D">
        <w:rPr>
          <w:i/>
          <w:iCs/>
        </w:rPr>
        <w:t xml:space="preserve">11 </w:t>
      </w:r>
      <w:r w:rsidR="00EB39E8">
        <w:rPr>
          <w:i/>
          <w:iCs/>
        </w:rPr>
        <w:t>Nr. </w:t>
      </w:r>
      <w:r w:rsidR="00752D5C" w:rsidRPr="007B798D">
        <w:rPr>
          <w:i/>
          <w:iCs/>
        </w:rPr>
        <w:t>5 des G. vom 4. Mai 2016 (B.S. vom 27. Juni 2016)</w:t>
      </w:r>
      <w:r w:rsidR="006623FB" w:rsidRPr="007B798D">
        <w:rPr>
          <w:i/>
          <w:iCs/>
        </w:rPr>
        <w:t xml:space="preserve">; </w:t>
      </w:r>
      <w:r w:rsidR="00EB39E8">
        <w:rPr>
          <w:i/>
          <w:iCs/>
        </w:rPr>
        <w:t>§ </w:t>
      </w:r>
      <w:r w:rsidR="006623FB" w:rsidRPr="007B798D">
        <w:rPr>
          <w:i/>
          <w:iCs/>
        </w:rPr>
        <w:t xml:space="preserve">3 eingefügt durch </w:t>
      </w:r>
      <w:r w:rsidR="00EB39E8">
        <w:rPr>
          <w:i/>
          <w:iCs/>
        </w:rPr>
        <w:t>Art. </w:t>
      </w:r>
      <w:r w:rsidR="00235747" w:rsidRPr="007B798D">
        <w:rPr>
          <w:i/>
          <w:iCs/>
        </w:rPr>
        <w:t>5</w:t>
      </w:r>
      <w:r w:rsidR="006623FB" w:rsidRPr="007B798D">
        <w:rPr>
          <w:i/>
          <w:iCs/>
        </w:rPr>
        <w:t xml:space="preserve"> </w:t>
      </w:r>
      <w:r w:rsidR="006623FB" w:rsidRPr="007B798D">
        <w:rPr>
          <w:i/>
        </w:rPr>
        <w:t>des G. vom 1. Juni 2016 (B.S. vom 28. Juni 2016)</w:t>
      </w:r>
      <w:r w:rsidRPr="007B798D">
        <w:rPr>
          <w:i/>
          <w:iCs/>
        </w:rPr>
        <w:t>]</w:t>
      </w:r>
    </w:p>
    <w:p w14:paraId="420A3A0B" w14:textId="77777777" w:rsidR="00501005" w:rsidRPr="007B798D" w:rsidRDefault="00501005" w:rsidP="00501005">
      <w:pPr>
        <w:autoSpaceDE w:val="0"/>
        <w:autoSpaceDN w:val="0"/>
        <w:adjustRightInd w:val="0"/>
        <w:jc w:val="both"/>
      </w:pPr>
    </w:p>
    <w:p w14:paraId="1D617DE8" w14:textId="77777777" w:rsidR="00501005" w:rsidRPr="007B798D" w:rsidRDefault="00501005" w:rsidP="00501005">
      <w:pPr>
        <w:autoSpaceDE w:val="0"/>
        <w:autoSpaceDN w:val="0"/>
        <w:adjustRightInd w:val="0"/>
        <w:jc w:val="both"/>
      </w:pPr>
    </w:p>
    <w:p w14:paraId="4027F2D1" w14:textId="196DEDCB"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12 - </w:t>
      </w:r>
      <w:r w:rsidRPr="007B798D">
        <w:t>Der Ausländer, dem es gestattet oder erlaubt ist, sich länger als drei Monate im Königreich aufzuhalten, wird von der Gemeindeverwaltung</w:t>
      </w:r>
      <w:r w:rsidR="002B3E67" w:rsidRPr="007B798D">
        <w:t xml:space="preserve"> seines Wohnortes ins Fremdenre</w:t>
      </w:r>
      <w:r w:rsidRPr="007B798D">
        <w:t xml:space="preserve">gister eingetragen. [Das Fremdenregister wird nur für die Anwendung </w:t>
      </w:r>
      <w:r w:rsidR="004159DF" w:rsidRPr="007B798D">
        <w:t>[des Gesetzes vom 19. Juli 1991 über die Bevölkerungsregister, die Personalausweise, die Ausländerkarten und die Aufenthaltsdokumente und zur Abänderung des Gesetzes vom 8. August 1983 zur Organisation eines Nationalregisters der natürlichen Personen]</w:t>
      </w:r>
      <w:r w:rsidRPr="007B798D">
        <w:t xml:space="preserve"> als Bestandteil der Bevölkerungsregister betrachtet.]</w:t>
      </w:r>
    </w:p>
    <w:p w14:paraId="579B04FB" w14:textId="77777777" w:rsidR="00501005" w:rsidRPr="007B798D" w:rsidRDefault="00501005" w:rsidP="00501005">
      <w:pPr>
        <w:autoSpaceDE w:val="0"/>
        <w:autoSpaceDN w:val="0"/>
        <w:adjustRightInd w:val="0"/>
        <w:jc w:val="both"/>
      </w:pPr>
    </w:p>
    <w:p w14:paraId="711AEED7" w14:textId="519C4EFC" w:rsidR="00501005" w:rsidRPr="007B798D" w:rsidRDefault="00501005" w:rsidP="00501005">
      <w:pPr>
        <w:autoSpaceDE w:val="0"/>
        <w:autoSpaceDN w:val="0"/>
        <w:adjustRightInd w:val="0"/>
        <w:jc w:val="both"/>
      </w:pPr>
      <w:r w:rsidRPr="007B798D">
        <w:tab/>
        <w:t xml:space="preserve">[In Abweichung von Absatz 1 wird der Ausländer, </w:t>
      </w:r>
      <w:r w:rsidR="004159DF" w:rsidRPr="007B798D">
        <w:t>[der einen Asylantrag einreicht]</w:t>
      </w:r>
      <w:r w:rsidRPr="007B798D">
        <w:t xml:space="preserve">, in das in Artikel 1 </w:t>
      </w:r>
      <w:r w:rsidR="00480BE0" w:rsidRPr="007B798D">
        <w:t>[</w:t>
      </w:r>
      <w:r w:rsidR="00EB39E8">
        <w:t>§ </w:t>
      </w:r>
      <w:r w:rsidR="00480BE0" w:rsidRPr="007B798D">
        <w:t xml:space="preserve">1] </w:t>
      </w:r>
      <w:r w:rsidRPr="007B798D">
        <w:t xml:space="preserve">Absatz 1 </w:t>
      </w:r>
      <w:r w:rsidR="00EB39E8">
        <w:t>Nr. </w:t>
      </w:r>
      <w:r w:rsidRPr="007B798D">
        <w:t>2 des oben erwähnten Gesetzes vom 19. Juli 1991 erwähnte Warteregister eingetragen.]</w:t>
      </w:r>
    </w:p>
    <w:p w14:paraId="3149B042" w14:textId="77777777" w:rsidR="00501005" w:rsidRPr="007B798D" w:rsidRDefault="00501005" w:rsidP="00501005">
      <w:pPr>
        <w:autoSpaceDE w:val="0"/>
        <w:autoSpaceDN w:val="0"/>
        <w:adjustRightInd w:val="0"/>
        <w:jc w:val="both"/>
      </w:pPr>
    </w:p>
    <w:p w14:paraId="72FB9B15" w14:textId="77777777" w:rsidR="00501005" w:rsidRPr="007B798D" w:rsidRDefault="00501005" w:rsidP="00501005">
      <w:pPr>
        <w:autoSpaceDE w:val="0"/>
        <w:autoSpaceDN w:val="0"/>
        <w:adjustRightInd w:val="0"/>
        <w:jc w:val="both"/>
      </w:pPr>
      <w:r w:rsidRPr="007B798D">
        <w:tab/>
        <w:t>Der König bestimmt die Art und Weise der Eintragung und das Muster des Aufenthaltsscheins, der bei der Eintragung ausgestellt wird und diese belegt.</w:t>
      </w:r>
    </w:p>
    <w:p w14:paraId="39795CEE" w14:textId="77777777" w:rsidR="004159DF" w:rsidRPr="007B798D" w:rsidRDefault="004159DF" w:rsidP="00501005">
      <w:pPr>
        <w:autoSpaceDE w:val="0"/>
        <w:autoSpaceDN w:val="0"/>
        <w:adjustRightInd w:val="0"/>
        <w:jc w:val="both"/>
      </w:pPr>
    </w:p>
    <w:p w14:paraId="7FEEEA4D" w14:textId="77777777" w:rsidR="00501005" w:rsidRPr="007B798D" w:rsidRDefault="00501005" w:rsidP="00501005">
      <w:pPr>
        <w:autoSpaceDE w:val="0"/>
        <w:autoSpaceDN w:val="0"/>
        <w:adjustRightInd w:val="0"/>
        <w:jc w:val="both"/>
      </w:pPr>
      <w:r w:rsidRPr="007B798D">
        <w:tab/>
        <w:t>[Der Ausländer muss den Antrag auf Eintragung binnen acht Werktagen nach seiner Einreise ins Königreich einreichen, wenn er die Aufenthaltserlaubnis oder das Aufenthaltsrecht im Ausland erhalten hat. Er muss ihn binnen acht Werktagen nach Erlangen dieser Erlaubnis oder dieser Zulassung einreichen, wenn er diese im Königreich erhalten hat.]</w:t>
      </w:r>
    </w:p>
    <w:p w14:paraId="0B9F95FE" w14:textId="77777777" w:rsidR="00501005" w:rsidRPr="007B798D" w:rsidRDefault="00501005" w:rsidP="00501005">
      <w:pPr>
        <w:autoSpaceDE w:val="0"/>
        <w:autoSpaceDN w:val="0"/>
        <w:adjustRightInd w:val="0"/>
        <w:jc w:val="both"/>
      </w:pPr>
    </w:p>
    <w:p w14:paraId="0449FB3B" w14:textId="77777777" w:rsidR="00501005" w:rsidRPr="007B798D" w:rsidRDefault="00501005" w:rsidP="00501005">
      <w:pPr>
        <w:autoSpaceDE w:val="0"/>
        <w:autoSpaceDN w:val="0"/>
        <w:adjustRightInd w:val="0"/>
        <w:jc w:val="both"/>
      </w:pPr>
      <w:r w:rsidRPr="007B798D">
        <w:tab/>
        <w:t>Der König kann durch einen im Ministerrat beratenen Erlass und im Wege einer allgemeinen Verfügung unter außergewöhnlichen Umständen eine kürzere Frist bestimmen.</w:t>
      </w:r>
    </w:p>
    <w:p w14:paraId="2537C4A0" w14:textId="77777777" w:rsidR="00501005" w:rsidRPr="007B798D" w:rsidRDefault="00501005" w:rsidP="00501005">
      <w:pPr>
        <w:autoSpaceDE w:val="0"/>
        <w:autoSpaceDN w:val="0"/>
        <w:adjustRightInd w:val="0"/>
        <w:jc w:val="both"/>
      </w:pPr>
    </w:p>
    <w:p w14:paraId="677EFED2" w14:textId="77777777" w:rsidR="00501005" w:rsidRPr="007B798D" w:rsidRDefault="00501005" w:rsidP="00501005">
      <w:pPr>
        <w:autoSpaceDE w:val="0"/>
        <w:autoSpaceDN w:val="0"/>
        <w:adjustRightInd w:val="0"/>
        <w:jc w:val="both"/>
      </w:pPr>
      <w:r w:rsidRPr="007B798D">
        <w:tab/>
        <w:t>[...]</w:t>
      </w:r>
    </w:p>
    <w:p w14:paraId="0E02B02F" w14:textId="77777777" w:rsidR="00501005" w:rsidRPr="007B798D" w:rsidRDefault="00501005" w:rsidP="00501005">
      <w:pPr>
        <w:autoSpaceDE w:val="0"/>
        <w:autoSpaceDN w:val="0"/>
        <w:adjustRightInd w:val="0"/>
        <w:jc w:val="both"/>
      </w:pPr>
    </w:p>
    <w:p w14:paraId="182DB226" w14:textId="1FDC626B" w:rsidR="00501005" w:rsidRPr="007B798D" w:rsidRDefault="00501005" w:rsidP="00501005">
      <w:pPr>
        <w:autoSpaceDE w:val="0"/>
        <w:autoSpaceDN w:val="0"/>
        <w:adjustRightInd w:val="0"/>
        <w:jc w:val="both"/>
        <w:rPr>
          <w:spacing w:val="-4"/>
        </w:rPr>
      </w:pPr>
      <w:r w:rsidRPr="007B798D">
        <w:rPr>
          <w:i/>
          <w:iCs/>
          <w:spacing w:val="-4"/>
        </w:rPr>
        <w:t>[</w:t>
      </w:r>
      <w:r w:rsidR="00EB39E8">
        <w:rPr>
          <w:i/>
          <w:iCs/>
          <w:spacing w:val="-4"/>
        </w:rPr>
        <w:t>Art. </w:t>
      </w:r>
      <w:r w:rsidRPr="007B798D">
        <w:rPr>
          <w:i/>
          <w:iCs/>
          <w:spacing w:val="-4"/>
        </w:rPr>
        <w:t>12 </w:t>
      </w:r>
      <w:r w:rsidR="00EB39E8">
        <w:rPr>
          <w:i/>
          <w:iCs/>
          <w:spacing w:val="-4"/>
        </w:rPr>
        <w:t>Abs. </w:t>
      </w:r>
      <w:r w:rsidRPr="007B798D">
        <w:rPr>
          <w:i/>
          <w:iCs/>
          <w:spacing w:val="-4"/>
        </w:rPr>
        <w:t xml:space="preserve">1 </w:t>
      </w:r>
      <w:r w:rsidR="00480BE0" w:rsidRPr="007B798D">
        <w:rPr>
          <w:i/>
          <w:iCs/>
          <w:spacing w:val="-4"/>
        </w:rPr>
        <w:t xml:space="preserve">abgeändert durch </w:t>
      </w:r>
      <w:r w:rsidR="00EB39E8">
        <w:rPr>
          <w:i/>
          <w:iCs/>
          <w:spacing w:val="-4"/>
        </w:rPr>
        <w:t>Art. </w:t>
      </w:r>
      <w:r w:rsidRPr="007B798D">
        <w:rPr>
          <w:i/>
          <w:iCs/>
          <w:spacing w:val="-4"/>
        </w:rPr>
        <w:t xml:space="preserve">6 </w:t>
      </w:r>
      <w:r w:rsidR="00EB39E8">
        <w:rPr>
          <w:i/>
          <w:iCs/>
          <w:spacing w:val="-4"/>
        </w:rPr>
        <w:t>Nr. </w:t>
      </w:r>
      <w:r w:rsidRPr="007B798D">
        <w:rPr>
          <w:i/>
          <w:iCs/>
          <w:spacing w:val="-4"/>
        </w:rPr>
        <w:t>1 des G. vom 24. Mai 1994 (B.S. vom 21. Juli 1994)</w:t>
      </w:r>
      <w:r w:rsidR="004159DF" w:rsidRPr="007B798D">
        <w:rPr>
          <w:i/>
          <w:iCs/>
          <w:spacing w:val="-4"/>
        </w:rPr>
        <w:t xml:space="preserve"> und </w:t>
      </w:r>
      <w:r w:rsidR="00EB39E8">
        <w:rPr>
          <w:i/>
          <w:iCs/>
          <w:spacing w:val="-4"/>
        </w:rPr>
        <w:t>Art. </w:t>
      </w:r>
      <w:r w:rsidR="004159DF" w:rsidRPr="007B798D">
        <w:rPr>
          <w:i/>
          <w:iCs/>
          <w:spacing w:val="-4"/>
        </w:rPr>
        <w:t xml:space="preserve">180 </w:t>
      </w:r>
      <w:r w:rsidR="00EB39E8">
        <w:rPr>
          <w:i/>
          <w:iCs/>
          <w:spacing w:val="-4"/>
        </w:rPr>
        <w:t>Nr. </w:t>
      </w:r>
      <w:r w:rsidR="004159DF" w:rsidRPr="007B798D">
        <w:rPr>
          <w:i/>
          <w:iCs/>
          <w:spacing w:val="-4"/>
        </w:rPr>
        <w:t>1 des G. vom 6. Mai </w:t>
      </w:r>
      <w:r w:rsidR="00EF3E07" w:rsidRPr="007B798D">
        <w:rPr>
          <w:i/>
          <w:iCs/>
          <w:spacing w:val="-4"/>
        </w:rPr>
        <w:t xml:space="preserve">2009 </w:t>
      </w:r>
      <w:r w:rsidR="00A63427" w:rsidRPr="007B798D">
        <w:rPr>
          <w:i/>
          <w:iCs/>
          <w:spacing w:val="-4"/>
        </w:rPr>
        <w:t xml:space="preserve">(I) </w:t>
      </w:r>
      <w:r w:rsidR="00EF3E07" w:rsidRPr="007B798D">
        <w:rPr>
          <w:i/>
          <w:iCs/>
          <w:spacing w:val="-4"/>
        </w:rPr>
        <w:t>(B.S. vom 19. Mai 2009)</w:t>
      </w:r>
      <w:r w:rsidRPr="007B798D">
        <w:rPr>
          <w:i/>
          <w:iCs/>
          <w:spacing w:val="-4"/>
        </w:rPr>
        <w:t xml:space="preserve">; neuer Absatz 2 eingefügt </w:t>
      </w:r>
      <w:r w:rsidRPr="007B798D">
        <w:rPr>
          <w:i/>
          <w:iCs/>
          <w:spacing w:val="-4"/>
        </w:rPr>
        <w:lastRenderedPageBreak/>
        <w:t xml:space="preserve">durch </w:t>
      </w:r>
      <w:r w:rsidR="00EB39E8">
        <w:rPr>
          <w:i/>
          <w:iCs/>
          <w:spacing w:val="-4"/>
        </w:rPr>
        <w:t>Art. </w:t>
      </w:r>
      <w:r w:rsidRPr="007B798D">
        <w:rPr>
          <w:i/>
          <w:iCs/>
          <w:spacing w:val="-4"/>
        </w:rPr>
        <w:t xml:space="preserve">6 </w:t>
      </w:r>
      <w:r w:rsidR="00EB39E8">
        <w:rPr>
          <w:i/>
          <w:iCs/>
          <w:spacing w:val="-4"/>
        </w:rPr>
        <w:t>Nr. </w:t>
      </w:r>
      <w:r w:rsidRPr="007B798D">
        <w:rPr>
          <w:i/>
          <w:iCs/>
          <w:spacing w:val="-4"/>
        </w:rPr>
        <w:t>2 des G. vom 24. Mai 1994 (B.S. vom 21. Juli 1994)</w:t>
      </w:r>
      <w:r w:rsidR="00EF3E07" w:rsidRPr="007B798D">
        <w:rPr>
          <w:i/>
          <w:iCs/>
          <w:spacing w:val="-4"/>
        </w:rPr>
        <w:t xml:space="preserve"> und abgeändert durch </w:t>
      </w:r>
      <w:r w:rsidR="00EB39E8">
        <w:rPr>
          <w:i/>
          <w:iCs/>
          <w:spacing w:val="-4"/>
        </w:rPr>
        <w:t>Art. </w:t>
      </w:r>
      <w:r w:rsidR="00EF3E07" w:rsidRPr="007B798D">
        <w:rPr>
          <w:i/>
          <w:iCs/>
          <w:spacing w:val="-4"/>
        </w:rPr>
        <w:t xml:space="preserve">180 </w:t>
      </w:r>
      <w:r w:rsidR="00EB39E8">
        <w:rPr>
          <w:i/>
          <w:iCs/>
          <w:spacing w:val="-4"/>
        </w:rPr>
        <w:t>Nr. </w:t>
      </w:r>
      <w:r w:rsidR="00EF3E07" w:rsidRPr="007B798D">
        <w:rPr>
          <w:i/>
          <w:iCs/>
          <w:spacing w:val="-4"/>
        </w:rPr>
        <w:t>2 und 3 des G. vom 6. Mai 2009</w:t>
      </w:r>
      <w:r w:rsidR="00A63427" w:rsidRPr="007B798D">
        <w:rPr>
          <w:i/>
          <w:iCs/>
          <w:spacing w:val="-4"/>
        </w:rPr>
        <w:t xml:space="preserve"> (I) </w:t>
      </w:r>
      <w:r w:rsidR="00EF3E07" w:rsidRPr="007B798D">
        <w:rPr>
          <w:i/>
          <w:iCs/>
          <w:spacing w:val="-4"/>
        </w:rPr>
        <w:t>(B.S. vom 19. Mai 2009)</w:t>
      </w:r>
      <w:r w:rsidRPr="007B798D">
        <w:rPr>
          <w:i/>
          <w:iCs/>
          <w:spacing w:val="-4"/>
        </w:rPr>
        <w:t xml:space="preserve">; </w:t>
      </w:r>
      <w:r w:rsidR="00EB39E8">
        <w:rPr>
          <w:i/>
          <w:iCs/>
          <w:spacing w:val="-4"/>
        </w:rPr>
        <w:t>Abs. </w:t>
      </w:r>
      <w:r w:rsidRPr="007B798D">
        <w:rPr>
          <w:i/>
          <w:iCs/>
          <w:spacing w:val="-4"/>
        </w:rPr>
        <w:t xml:space="preserve">4 ersetzt durch </w:t>
      </w:r>
      <w:r w:rsidR="00EB39E8">
        <w:rPr>
          <w:i/>
          <w:iCs/>
          <w:spacing w:val="-4"/>
        </w:rPr>
        <w:t>Art. </w:t>
      </w:r>
      <w:r w:rsidRPr="007B798D">
        <w:rPr>
          <w:i/>
          <w:iCs/>
          <w:spacing w:val="-4"/>
        </w:rPr>
        <w:t xml:space="preserve">10 des G. vom 15. September 2006 (I) (B.S. vom 6. Oktober 2006); </w:t>
      </w:r>
      <w:r w:rsidR="00EB39E8">
        <w:rPr>
          <w:i/>
          <w:iCs/>
          <w:spacing w:val="-4"/>
        </w:rPr>
        <w:t>Abs. </w:t>
      </w:r>
      <w:r w:rsidRPr="007B798D">
        <w:rPr>
          <w:i/>
          <w:iCs/>
          <w:spacing w:val="-4"/>
        </w:rPr>
        <w:t xml:space="preserve">6 aufgehoben durch </w:t>
      </w:r>
      <w:r w:rsidR="00EB39E8">
        <w:rPr>
          <w:i/>
          <w:iCs/>
          <w:spacing w:val="-4"/>
        </w:rPr>
        <w:t>Art. </w:t>
      </w:r>
      <w:r w:rsidRPr="007B798D">
        <w:rPr>
          <w:i/>
          <w:iCs/>
          <w:spacing w:val="-4"/>
        </w:rPr>
        <w:t>3 des G. vom 6. August 1993 (B.S. vom 26. Oktober 1993)]</w:t>
      </w:r>
    </w:p>
    <w:p w14:paraId="2C1822B0" w14:textId="77777777" w:rsidR="00955B62" w:rsidRPr="007B798D" w:rsidRDefault="00955B62" w:rsidP="00501005">
      <w:pPr>
        <w:autoSpaceDE w:val="0"/>
        <w:autoSpaceDN w:val="0"/>
        <w:adjustRightInd w:val="0"/>
        <w:jc w:val="both"/>
      </w:pPr>
    </w:p>
    <w:p w14:paraId="34F78D55" w14:textId="77777777" w:rsidR="00955B62" w:rsidRPr="007B798D" w:rsidRDefault="00955B62" w:rsidP="00501005">
      <w:pPr>
        <w:autoSpaceDE w:val="0"/>
        <w:autoSpaceDN w:val="0"/>
        <w:adjustRightInd w:val="0"/>
        <w:jc w:val="both"/>
      </w:pPr>
    </w:p>
    <w:p w14:paraId="17F5D617" w14:textId="2E1B6C1C" w:rsidR="006C75D7" w:rsidRPr="007B798D" w:rsidRDefault="00501005" w:rsidP="006C75D7">
      <w:pPr>
        <w:ind w:firstLine="708"/>
        <w:jc w:val="both"/>
      </w:pPr>
      <w:r w:rsidRPr="007B798D">
        <w:t>[</w:t>
      </w:r>
      <w:r w:rsidR="00EB39E8">
        <w:rPr>
          <w:b/>
          <w:bCs/>
        </w:rPr>
        <w:t>Art. </w:t>
      </w:r>
      <w:r w:rsidRPr="007B798D">
        <w:rPr>
          <w:b/>
          <w:bCs/>
        </w:rPr>
        <w:t>12</w:t>
      </w:r>
      <w:r w:rsidRPr="007B798D">
        <w:rPr>
          <w:b/>
          <w:bCs/>
          <w:i/>
          <w:iCs/>
        </w:rPr>
        <w:t>bis</w:t>
      </w:r>
      <w:r w:rsidRPr="007B798D">
        <w:t xml:space="preserve"> - </w:t>
      </w:r>
      <w:r w:rsidR="006C75D7" w:rsidRPr="007B798D">
        <w:t>[</w:t>
      </w:r>
      <w:r w:rsidR="00EB39E8">
        <w:t>§ </w:t>
      </w:r>
      <w:r w:rsidR="006C75D7" w:rsidRPr="007B798D">
        <w:t>1 - Ein Ausländer, der erklärt, sich in einem der in Artikel 10 vorgesehenen Fälle zu befinden, muss einen Antrag beim belgischen diplomatischen oder konsularischen Vertreter, der für seinen Wohnort oder seinen Aufenthaltsort im Ausland zuständig ist, einreichen.</w:t>
      </w:r>
    </w:p>
    <w:p w14:paraId="4D22EC86" w14:textId="77777777" w:rsidR="006C75D7" w:rsidRPr="007B798D" w:rsidRDefault="006C75D7" w:rsidP="006C75D7">
      <w:pPr>
        <w:ind w:firstLine="708"/>
        <w:jc w:val="both"/>
      </w:pPr>
    </w:p>
    <w:p w14:paraId="4FD8A50C" w14:textId="77777777" w:rsidR="006C75D7" w:rsidRPr="007B798D" w:rsidRDefault="006C75D7" w:rsidP="006C75D7">
      <w:pPr>
        <w:ind w:firstLine="708"/>
        <w:jc w:val="both"/>
      </w:pPr>
      <w:r w:rsidRPr="007B798D">
        <w:t>Er kann jedoch seinen Antrag in folgenden Fällen bei der Gemeindeverwaltung seines Aufenthaltsortes einreichen:</w:t>
      </w:r>
    </w:p>
    <w:p w14:paraId="4540AB6E" w14:textId="77777777" w:rsidR="006C75D7" w:rsidRPr="007B798D" w:rsidRDefault="006C75D7" w:rsidP="006C75D7">
      <w:pPr>
        <w:ind w:firstLine="708"/>
        <w:jc w:val="both"/>
      </w:pPr>
    </w:p>
    <w:p w14:paraId="5CFD6E48" w14:textId="7A50DA8A" w:rsidR="006C75D7" w:rsidRPr="007B798D" w:rsidRDefault="006C75D7" w:rsidP="006C75D7">
      <w:pPr>
        <w:ind w:firstLine="708"/>
        <w:jc w:val="both"/>
      </w:pPr>
      <w:r w:rsidRPr="007B798D">
        <w:t xml:space="preserve">1. wenn ihm bereits ein Aufenthalt von mehr als drei Monaten im Königreich in einer anderen Eigenschaft gestattet oder erlaubt ist und er vor Ablauf dieser Zulassung oder Erlaubnis alle in </w:t>
      </w:r>
      <w:r w:rsidR="00EB39E8">
        <w:t>§ </w:t>
      </w:r>
      <w:r w:rsidRPr="007B798D">
        <w:t>2 erwähnten Nachweise erbringt,</w:t>
      </w:r>
    </w:p>
    <w:p w14:paraId="017C9966" w14:textId="77777777" w:rsidR="006C75D7" w:rsidRPr="007B798D" w:rsidRDefault="006C75D7" w:rsidP="006C75D7">
      <w:pPr>
        <w:ind w:firstLine="708"/>
        <w:jc w:val="both"/>
      </w:pPr>
    </w:p>
    <w:p w14:paraId="24159E58" w14:textId="56AE13F4" w:rsidR="006C75D7" w:rsidRPr="007B798D" w:rsidRDefault="006C75D7" w:rsidP="006C75D7">
      <w:pPr>
        <w:ind w:firstLine="708"/>
        <w:jc w:val="both"/>
      </w:pPr>
      <w:r w:rsidRPr="007B798D">
        <w:t xml:space="preserve">2. wenn ihm ein Aufenthalt von höchstens drei Monaten erlaubt ist und - sofern er per Gesetz über ein gültiges Visum verfügen muss, um eine Ehe beziehungsweise Partnerschaft in Belgien einzugehen - diese Ehe beziehungsweise Partnerschaft tatsächlich vor Ablauf dieser Erlaubnis eingegangen worden ist und er vor Ablauf dieser Erlaubnis alle in </w:t>
      </w:r>
      <w:r w:rsidR="00EB39E8">
        <w:t>§ </w:t>
      </w:r>
      <w:r w:rsidRPr="007B798D">
        <w:t>2 erwähnten Nachweise erbringt,</w:t>
      </w:r>
    </w:p>
    <w:p w14:paraId="6C6869F6" w14:textId="77777777" w:rsidR="006C75D7" w:rsidRPr="007B798D" w:rsidRDefault="006C75D7" w:rsidP="006C75D7">
      <w:pPr>
        <w:ind w:firstLine="708"/>
        <w:jc w:val="both"/>
      </w:pPr>
    </w:p>
    <w:p w14:paraId="7CB5FF75" w14:textId="134BB8CC" w:rsidR="006C75D7" w:rsidRPr="007B798D" w:rsidRDefault="006C75D7" w:rsidP="006C75D7">
      <w:pPr>
        <w:ind w:firstLine="708"/>
        <w:jc w:val="both"/>
      </w:pPr>
      <w:r w:rsidRPr="007B798D">
        <w:t xml:space="preserve">3. wenn er sich in außergewöhnlichen Umständen befindet, die ihn daran hindern, in sein Land zurückzukehren, um das aufgrund von Artikel 2 erforderliche Visum beim zuständigen belgischen diplomatischen oder konsularischen Vertreter zu beantragen, und er alle in </w:t>
      </w:r>
      <w:r w:rsidR="00EB39E8">
        <w:t>§ </w:t>
      </w:r>
      <w:r w:rsidRPr="007B798D">
        <w:t>2 erwähnten Nachweise sowie einen Nachweis über seine Identität erbringt,</w:t>
      </w:r>
    </w:p>
    <w:p w14:paraId="6D16221D" w14:textId="77777777" w:rsidR="006C75D7" w:rsidRPr="007B798D" w:rsidRDefault="006C75D7" w:rsidP="006C75D7">
      <w:pPr>
        <w:ind w:firstLine="708"/>
        <w:jc w:val="both"/>
      </w:pPr>
    </w:p>
    <w:p w14:paraId="0527A10F" w14:textId="2F279634" w:rsidR="006C75D7" w:rsidRPr="007B798D" w:rsidRDefault="006C75D7" w:rsidP="006C75D7">
      <w:pPr>
        <w:ind w:firstLine="708"/>
        <w:jc w:val="both"/>
      </w:pPr>
      <w:r w:rsidRPr="007B798D">
        <w:t xml:space="preserve">4. wenn ihm ein Aufenthalt von höchstens drei Monaten erlaubt ist und er ein in Artikel 10 </w:t>
      </w:r>
      <w:r w:rsidR="00EB39E8">
        <w:t>§ </w:t>
      </w:r>
      <w:r w:rsidRPr="007B798D">
        <w:t xml:space="preserve">1 Absatz 1 </w:t>
      </w:r>
      <w:r w:rsidR="00EB39E8">
        <w:t>Nr. </w:t>
      </w:r>
      <w:r w:rsidRPr="007B798D">
        <w:t xml:space="preserve">4 zweiter und dritter Gedankenstrich erwähnter Minderjähriger ist oder er Elternteil eines in Artikel 10 </w:t>
      </w:r>
      <w:r w:rsidR="00EB39E8">
        <w:t>§ </w:t>
      </w:r>
      <w:r w:rsidRPr="007B798D">
        <w:t xml:space="preserve">1 Absatz 1 </w:t>
      </w:r>
      <w:r w:rsidR="00EB39E8">
        <w:t>Nr. </w:t>
      </w:r>
      <w:r w:rsidRPr="007B798D">
        <w:t>7 erwähnten Minderjährigen ist, der als Flüchtling anerkannt beziehungsweise dem der subsidiäre Schutzstatus zuerkannt ist.</w:t>
      </w:r>
    </w:p>
    <w:p w14:paraId="5C5A6CED" w14:textId="77777777" w:rsidR="006C75D7" w:rsidRPr="007B798D" w:rsidRDefault="006C75D7" w:rsidP="006C75D7">
      <w:pPr>
        <w:ind w:firstLine="708"/>
        <w:jc w:val="both"/>
      </w:pPr>
    </w:p>
    <w:p w14:paraId="1411ADF2" w14:textId="4FBFD8CA" w:rsidR="006C75D7" w:rsidRPr="007B798D" w:rsidRDefault="00EB39E8" w:rsidP="006C75D7">
      <w:pPr>
        <w:ind w:firstLine="708"/>
        <w:jc w:val="both"/>
      </w:pPr>
      <w:r>
        <w:t>§ </w:t>
      </w:r>
      <w:r w:rsidR="006C75D7" w:rsidRPr="007B798D">
        <w:t xml:space="preserve">2 - Wenn ein in </w:t>
      </w:r>
      <w:r>
        <w:t>§ </w:t>
      </w:r>
      <w:r w:rsidR="006C75D7" w:rsidRPr="007B798D">
        <w:t>1 erwähnter Ausländer seinen Antrag beim belgischen diplo</w:t>
      </w:r>
      <w:r w:rsidR="006C75D7" w:rsidRPr="007B798D">
        <w:softHyphen/>
        <w:t>matischen oder konsularischen Vertreter, der für seinen Wohnort oder seinen Aufenthaltsort im Ausland zuständig ist, einreicht, müssen mit dem Antrag Dokumente übermittelt werden, die nachweisen, dass er die in Artikel 10 §</w:t>
      </w:r>
      <w:r>
        <w:t>§ </w:t>
      </w:r>
      <w:r w:rsidR="006C75D7" w:rsidRPr="007B798D">
        <w:t>1 bis 3 erwähnten Bedingungen erfüllt, insbesondere ein ärztliches Attest, aus dem hervorgeht, dass er nicht an einer der in der Anlage zu vorliegendem Gesetz aufgezählten Krankheiten leidet, und ein Auszug aus dem Strafregister oder ein gleichwertiges Dokument, wenn er älter als achtzehn Jahre ist.</w:t>
      </w:r>
    </w:p>
    <w:p w14:paraId="054ADB55" w14:textId="77777777" w:rsidR="006C75D7" w:rsidRPr="007B798D" w:rsidRDefault="006C75D7" w:rsidP="006C75D7">
      <w:pPr>
        <w:ind w:firstLine="708"/>
        <w:jc w:val="both"/>
      </w:pPr>
    </w:p>
    <w:p w14:paraId="23CD0B1F" w14:textId="77777777" w:rsidR="006C75D7" w:rsidRPr="007B798D" w:rsidRDefault="006C75D7" w:rsidP="006C75D7">
      <w:pPr>
        <w:ind w:firstLine="708"/>
        <w:jc w:val="both"/>
      </w:pPr>
      <w:r w:rsidRPr="007B798D">
        <w:t>Das Datum der Einreichung des Antrags ist das Datum, an dem gemäß Artikel 30 des Gesetzes vom 16. Juli 2004 zur Einführung des Gesetzbuches über das internationale Privat</w:t>
      </w:r>
      <w:r w:rsidRPr="007B798D">
        <w:softHyphen/>
        <w:t>recht oder internationalen Abkommen in derselben Angelegenheit die erwähnten Nachweise übermittelt werden.</w:t>
      </w:r>
    </w:p>
    <w:p w14:paraId="0C30636E" w14:textId="77777777" w:rsidR="006C75D7" w:rsidRPr="007B798D" w:rsidRDefault="006C75D7" w:rsidP="006C75D7">
      <w:pPr>
        <w:ind w:firstLine="708"/>
        <w:jc w:val="both"/>
      </w:pPr>
    </w:p>
    <w:p w14:paraId="37632B28" w14:textId="77777777" w:rsidR="006C75D7" w:rsidRPr="007B798D" w:rsidRDefault="006C75D7" w:rsidP="006C75D7">
      <w:pPr>
        <w:ind w:firstLine="708"/>
        <w:jc w:val="both"/>
      </w:pPr>
      <w:r w:rsidRPr="007B798D">
        <w:t xml:space="preserve">Der Beschluss über den Antrag auf Aufenthaltszulassung wird möglichst schnell und spätestens </w:t>
      </w:r>
      <w:r w:rsidR="00A537F9" w:rsidRPr="007B798D">
        <w:t>[neun]</w:t>
      </w:r>
      <w:r w:rsidRPr="007B798D">
        <w:t xml:space="preserve"> Monate ab dem Datum der Einreichung des in Absatz 2 erwähnten Antrags </w:t>
      </w:r>
      <w:r w:rsidRPr="007B798D">
        <w:lastRenderedPageBreak/>
        <w:t>gefasst und notifiziert. Der Beschluss wird unter Berücksichtigung der gesamten Aktenlage gefasst.</w:t>
      </w:r>
    </w:p>
    <w:p w14:paraId="727B8036" w14:textId="77777777" w:rsidR="006C75D7" w:rsidRPr="007B798D" w:rsidRDefault="006C75D7" w:rsidP="006C75D7">
      <w:pPr>
        <w:ind w:firstLine="708"/>
        <w:jc w:val="both"/>
      </w:pPr>
    </w:p>
    <w:p w14:paraId="06F279ED" w14:textId="4A7D5FD7" w:rsidR="006C75D7" w:rsidRPr="007B798D" w:rsidRDefault="001A656C" w:rsidP="006C75D7">
      <w:pPr>
        <w:ind w:firstLine="708"/>
        <w:jc w:val="both"/>
      </w:pPr>
      <w:r w:rsidRPr="007B798D">
        <w:t xml:space="preserve">[Ist die in Artikel 10 </w:t>
      </w:r>
      <w:r w:rsidR="00EB39E8">
        <w:t>§ </w:t>
      </w:r>
      <w:r w:rsidRPr="007B798D">
        <w:t>5 erwähnte Bedingung in Bezug auf das Ausreichen der Existenzmittel nicht erfüllt,]</w:t>
      </w:r>
      <w:r w:rsidR="006C75D7" w:rsidRPr="007B798D">
        <w:t xml:space="preserve"> muss der Minister oder sein Beauftragter auf der Grundlage der spezifischen Bedürfnisse des Ausländers, dem nachgekommen wird, und der Mitglieder seiner Familie bestimmen, welche Existenzmittel sie benötigen, damit die öffentlichen Behörden nicht für sie aufkommen müssen. Zur Festlegung dieses Betrags kann der Minister oder sein Beauftragter beim betreffenden Ausländer alle zweckdienlichen Unterlagen und Auskünfte anfordern.</w:t>
      </w:r>
    </w:p>
    <w:p w14:paraId="1F3C3890" w14:textId="77777777" w:rsidR="006C75D7" w:rsidRPr="007B798D" w:rsidRDefault="006C75D7" w:rsidP="006C75D7">
      <w:pPr>
        <w:ind w:firstLine="708"/>
        <w:jc w:val="both"/>
      </w:pPr>
    </w:p>
    <w:p w14:paraId="6452C061" w14:textId="1A2CBC9F" w:rsidR="006C75D7" w:rsidRPr="007B798D" w:rsidRDefault="006C75D7" w:rsidP="006C75D7">
      <w:pPr>
        <w:ind w:firstLine="708"/>
        <w:jc w:val="both"/>
      </w:pPr>
      <w:r w:rsidRPr="007B798D">
        <w:t>In Ausnahmefällen kann der Minister oder sein Beauftragter aufgrund der Komplexität der Antragsprüfung und im Rahmen einer Ermittlung in Bezug auf eine in Artikel 146</w:t>
      </w:r>
      <w:r w:rsidRPr="007B798D">
        <w:rPr>
          <w:i/>
        </w:rPr>
        <w:t>bis</w:t>
      </w:r>
      <w:r w:rsidRPr="007B798D">
        <w:t xml:space="preserve"> des Zivilgesetzbuches erwähnte Eheschließung oder auf die Bedingungen der in Artikel 10 </w:t>
      </w:r>
      <w:r w:rsidR="00EB39E8">
        <w:t>§ </w:t>
      </w:r>
      <w:r w:rsidRPr="007B798D">
        <w:t xml:space="preserve">1 Absatz 1 </w:t>
      </w:r>
      <w:r w:rsidR="00EB39E8">
        <w:t>Nr. </w:t>
      </w:r>
      <w:r w:rsidRPr="007B798D">
        <w:t>5 erwähnten Partnerschaft durch einen mit Gründen versehenen Beschluss, der dem Antragsteller zur Kenntnis gebracht wird, diese Frist zwei Mal um drei Monate verlängern.</w:t>
      </w:r>
    </w:p>
    <w:p w14:paraId="55AB41CC" w14:textId="77777777" w:rsidR="006C75D7" w:rsidRPr="007B798D" w:rsidRDefault="006C75D7" w:rsidP="006C75D7">
      <w:pPr>
        <w:ind w:firstLine="708"/>
        <w:jc w:val="both"/>
      </w:pPr>
    </w:p>
    <w:p w14:paraId="260812EA" w14:textId="77777777" w:rsidR="006C75D7" w:rsidRPr="007B798D" w:rsidRDefault="006C75D7" w:rsidP="006C75D7">
      <w:pPr>
        <w:ind w:firstLine="708"/>
        <w:jc w:val="both"/>
      </w:pPr>
      <w:r w:rsidRPr="007B798D">
        <w:t xml:space="preserve">Nach Ablauf der Frist von </w:t>
      </w:r>
      <w:r w:rsidR="00A537F9" w:rsidRPr="007B798D">
        <w:t>[neun]</w:t>
      </w:r>
      <w:r w:rsidRPr="007B798D">
        <w:t xml:space="preserve"> Monaten ab dem Datum der Einreichung des Antrags - Frist, die gegebenenfalls </w:t>
      </w:r>
      <w:r w:rsidR="002B3E67" w:rsidRPr="007B798D">
        <w:t>[gemäß Absatz 5]</w:t>
      </w:r>
      <w:r w:rsidRPr="007B798D">
        <w:t xml:space="preserve"> verlängert wurde - muss die Aufenthaltszulassung erteilt werden, wenn kein Beschluss gefasst worden ist.</w:t>
      </w:r>
    </w:p>
    <w:p w14:paraId="1ECA72C0" w14:textId="77777777" w:rsidR="006C75D7" w:rsidRPr="007B798D" w:rsidRDefault="006C75D7" w:rsidP="006C75D7">
      <w:pPr>
        <w:ind w:firstLine="708"/>
        <w:jc w:val="both"/>
      </w:pPr>
    </w:p>
    <w:p w14:paraId="57A0FE20" w14:textId="2999A955" w:rsidR="006C75D7" w:rsidRPr="007B798D" w:rsidRDefault="00EB39E8" w:rsidP="006C75D7">
      <w:pPr>
        <w:ind w:firstLine="708"/>
        <w:jc w:val="both"/>
      </w:pPr>
      <w:r>
        <w:t>§ </w:t>
      </w:r>
      <w:r w:rsidR="006C75D7" w:rsidRPr="007B798D">
        <w:t xml:space="preserve">3 - Wenn ein in </w:t>
      </w:r>
      <w:r>
        <w:t>§ </w:t>
      </w:r>
      <w:r w:rsidR="006C75D7" w:rsidRPr="007B798D">
        <w:t xml:space="preserve">1 erwähnter Ausländer bei der Gemeindeverwaltung seines Wohnortes vorstellig wird und erklärt, dass er sich in einem der in Artikel 10 erwähnten Fälle befindet, wird ihm in den in </w:t>
      </w:r>
      <w:r>
        <w:t>§ </w:t>
      </w:r>
      <w:r w:rsidR="006C75D7" w:rsidRPr="007B798D">
        <w:t xml:space="preserve">1 Absatz 2 </w:t>
      </w:r>
      <w:r>
        <w:t>Nr. </w:t>
      </w:r>
      <w:r w:rsidR="006C75D7" w:rsidRPr="007B798D">
        <w:t xml:space="preserve">1 und 2 erwähnten Fällen nach Einsichtnahme der für seine Einreise und seinen Aufenthalt erforderlichen Dokumente und unter der Bedingung, dass er alle in </w:t>
      </w:r>
      <w:r>
        <w:t>§ </w:t>
      </w:r>
      <w:r w:rsidR="006C75D7" w:rsidRPr="007B798D">
        <w:t>2 Absatz 1 erwähnten Nachweise übermittelt hat, eine Beschei</w:t>
      </w:r>
      <w:r w:rsidR="006C75D7" w:rsidRPr="007B798D">
        <w:softHyphen/>
        <w:t>nigung über den Empfang des Antrags ausgestellt. Die Gemeindeverwaltung informiert den Minister oder seinen Beauftragten über den Antrag und übermittelt ihm unverzüglich eine Kopie davon.</w:t>
      </w:r>
    </w:p>
    <w:p w14:paraId="5641EB50" w14:textId="77777777" w:rsidR="006C75D7" w:rsidRPr="007B798D" w:rsidRDefault="006C75D7" w:rsidP="006C75D7">
      <w:pPr>
        <w:ind w:firstLine="708"/>
        <w:jc w:val="both"/>
      </w:pPr>
    </w:p>
    <w:p w14:paraId="39ED4629" w14:textId="77777777" w:rsidR="006C75D7" w:rsidRPr="007B798D" w:rsidRDefault="001A656C" w:rsidP="006C75D7">
      <w:pPr>
        <w:ind w:firstLine="708"/>
        <w:jc w:val="both"/>
      </w:pPr>
      <w:r w:rsidRPr="007B798D">
        <w:t>[Wenn der Minister oder sein Beauftragter den Antrag für zulässig erklärt, oder wenn dem Bürgermeister oder seinem Beauftragten binnen einer Frist von fünf Monaten ab Ausstellung der in Absatz 1 erwähnten Empfangsbescheinigung kein Beschluss zur Kenntnis gebracht worden ist, wird der Ausländer ins Fremdenregister eingetragen und wird ihm ein Dokument zur Bescheinigung seiner Eintragung ins Fremdenregister ausgestellt.]</w:t>
      </w:r>
    </w:p>
    <w:p w14:paraId="5EA97486" w14:textId="77777777" w:rsidR="006C75D7" w:rsidRPr="007B798D" w:rsidRDefault="006C75D7" w:rsidP="006C75D7">
      <w:pPr>
        <w:ind w:firstLine="708"/>
        <w:jc w:val="both"/>
      </w:pPr>
    </w:p>
    <w:p w14:paraId="25E82C85" w14:textId="77777777" w:rsidR="006C75D7" w:rsidRPr="007B798D" w:rsidRDefault="006C75D7" w:rsidP="006C75D7">
      <w:pPr>
        <w:ind w:firstLine="708"/>
        <w:jc w:val="both"/>
      </w:pPr>
      <w:r w:rsidRPr="007B798D">
        <w:t xml:space="preserve">Fasst der Minister oder sein Beauftragter einen günstigen Beschluss in Bezug auf die Aufenthaltszulassung oder wird der Gemeindeverwaltung binnen einer Frist von </w:t>
      </w:r>
      <w:r w:rsidR="00A537F9" w:rsidRPr="007B798D">
        <w:t>[neun]</w:t>
      </w:r>
      <w:r w:rsidRPr="007B798D">
        <w:t xml:space="preserve"> Monaten ab Ausstellung der in Absatz 1 erwähnten Empfangsbescheinigung kein Beschluss zur Kenntnis gebracht, wird dem Ausländer der Aufenthalt gestattet.</w:t>
      </w:r>
    </w:p>
    <w:p w14:paraId="5700BD1C" w14:textId="77777777" w:rsidR="006C75D7" w:rsidRPr="007B798D" w:rsidRDefault="006C75D7" w:rsidP="006C75D7">
      <w:pPr>
        <w:ind w:firstLine="708"/>
        <w:jc w:val="both"/>
      </w:pPr>
    </w:p>
    <w:p w14:paraId="5263D05C" w14:textId="71CC5765" w:rsidR="006C75D7" w:rsidRPr="007B798D" w:rsidRDefault="006C75D7" w:rsidP="006C75D7">
      <w:pPr>
        <w:ind w:firstLine="708"/>
        <w:jc w:val="both"/>
      </w:pPr>
      <w:r w:rsidRPr="007B798D">
        <w:t>In Ausnahmefällen kann der Minister oder sein Beauftragter aufgrund der Komplexität der Antragsprüfung und im Rahmen einer Ermittlung in Bezug auf eine in Artikel 146</w:t>
      </w:r>
      <w:r w:rsidRPr="007B798D">
        <w:rPr>
          <w:i/>
        </w:rPr>
        <w:t>bis</w:t>
      </w:r>
      <w:r w:rsidRPr="007B798D">
        <w:t xml:space="preserve"> des Zivilgesetzbuches erwähnte Eheschließung oder auf die Bedingungen der in Artikel 10 </w:t>
      </w:r>
      <w:r w:rsidR="00EB39E8">
        <w:t>§ </w:t>
      </w:r>
      <w:r w:rsidRPr="007B798D">
        <w:t xml:space="preserve">1 Absatz 1 </w:t>
      </w:r>
      <w:r w:rsidR="00EB39E8">
        <w:t>Nr. </w:t>
      </w:r>
      <w:r w:rsidRPr="007B798D">
        <w:t xml:space="preserve">5 erwähnten Partnerschaft durch einen mit Gründen versehenen Beschluss, der dem Antragsteller vor Ablauf der in Absatz 3 vorgesehenen Frist zur Kenntnis gebracht wird, diese Frist </w:t>
      </w:r>
      <w:r w:rsidR="001A656C" w:rsidRPr="007B798D">
        <w:t>[…]</w:t>
      </w:r>
      <w:r w:rsidRPr="007B798D">
        <w:t xml:space="preserve"> zwei Mal um drei Monate verlängern.</w:t>
      </w:r>
    </w:p>
    <w:p w14:paraId="5A3D368E" w14:textId="77777777" w:rsidR="00333595" w:rsidRPr="007B798D" w:rsidRDefault="00333595" w:rsidP="006C75D7">
      <w:pPr>
        <w:ind w:firstLine="708"/>
        <w:jc w:val="both"/>
      </w:pPr>
    </w:p>
    <w:p w14:paraId="7962DD51" w14:textId="5D737E21" w:rsidR="00333595" w:rsidRPr="007B798D" w:rsidRDefault="00333595" w:rsidP="00333595">
      <w:pPr>
        <w:jc w:val="both"/>
      </w:pPr>
      <w:r w:rsidRPr="007B798D">
        <w:tab/>
        <w:t>[</w:t>
      </w:r>
      <w:r w:rsidR="00EB39E8">
        <w:t>§ </w:t>
      </w:r>
      <w:r w:rsidRPr="007B798D">
        <w:t>3</w:t>
      </w:r>
      <w:r w:rsidRPr="007B798D">
        <w:rPr>
          <w:i/>
        </w:rPr>
        <w:t>bis</w:t>
      </w:r>
      <w:r w:rsidRPr="007B798D">
        <w:t xml:space="preserve"> - In Abweichung von </w:t>
      </w:r>
      <w:r w:rsidR="00EB39E8">
        <w:t>§ </w:t>
      </w:r>
      <w:r w:rsidRPr="007B798D">
        <w:t xml:space="preserve">2 Absatz 3, 5 und 6 sowie </w:t>
      </w:r>
      <w:r w:rsidR="00EB39E8">
        <w:t>§ </w:t>
      </w:r>
      <w:r w:rsidRPr="007B798D">
        <w:t xml:space="preserve">3 Absatz 3 und 4 wird der Beschluss über den Antrag auf Aufenthaltszulassung für die in Artikel 10 </w:t>
      </w:r>
      <w:r w:rsidR="00EB39E8">
        <w:t>§ </w:t>
      </w:r>
      <w:r w:rsidRPr="007B798D">
        <w:t xml:space="preserve">1 Absatz 1 </w:t>
      </w:r>
      <w:r w:rsidR="00EB39E8">
        <w:t>Nr. </w:t>
      </w:r>
      <w:r w:rsidRPr="007B798D">
        <w:t xml:space="preserve">4 bis 6 erwähnten Familienmitglieder eines Ausländers, der die Rechtsstellung eines langfristig </w:t>
      </w:r>
      <w:r w:rsidRPr="007B798D">
        <w:lastRenderedPageBreak/>
        <w:t xml:space="preserve">Aufenthaltsberechtigten besitzt und ehemaliger Inhaber einer Blauen Karte EU ist, möglichst schnell und spätestens vier Monate nach Einreichung des in </w:t>
      </w:r>
      <w:r w:rsidR="00EB39E8">
        <w:t>§ </w:t>
      </w:r>
      <w:r w:rsidRPr="007B798D">
        <w:t>2 Absatz 2 erwähnten Antrags gefasst und notifiziert.</w:t>
      </w:r>
    </w:p>
    <w:p w14:paraId="60D176AB" w14:textId="77777777" w:rsidR="00333595" w:rsidRPr="007B798D" w:rsidRDefault="00333595" w:rsidP="00333595">
      <w:pPr>
        <w:jc w:val="both"/>
      </w:pPr>
    </w:p>
    <w:p w14:paraId="5EC25CE7" w14:textId="3D08A634" w:rsidR="00333595" w:rsidRPr="007B798D" w:rsidRDefault="00333595" w:rsidP="00333595">
      <w:pPr>
        <w:jc w:val="both"/>
      </w:pPr>
      <w:r w:rsidRPr="007B798D">
        <w:tab/>
        <w:t>In Ausnahmefällen kann der Minister oder sein Beauftragter aufgrund der Komplexität der Antragsprüfung und im Rahmen einer Ermittlung in Bezug auf eine in Artikel 146</w:t>
      </w:r>
      <w:r w:rsidRPr="007B798D">
        <w:rPr>
          <w:i/>
        </w:rPr>
        <w:t>bis</w:t>
      </w:r>
      <w:r w:rsidRPr="007B798D">
        <w:t xml:space="preserve"> des Zivilgesetzbuches erwähnte Eheschließung oder auf die Bedingungen der in Artikel 10 </w:t>
      </w:r>
      <w:r w:rsidR="00EB39E8">
        <w:t>§ </w:t>
      </w:r>
      <w:r w:rsidRPr="007B798D">
        <w:t xml:space="preserve">1 Absatz 1 </w:t>
      </w:r>
      <w:r w:rsidR="00EB39E8">
        <w:t>Nr. </w:t>
      </w:r>
      <w:r w:rsidRPr="007B798D">
        <w:t>5 erwähnten dauerhaften und stabilen Beziehung durch einen mit Gründen versehenen Beschluss, der dem Antragsteller zur Kenntnis gebracht wird, diese Frist einmalig um drei Monate verlängern.</w:t>
      </w:r>
    </w:p>
    <w:p w14:paraId="61730180" w14:textId="77777777" w:rsidR="00333595" w:rsidRPr="007B798D" w:rsidRDefault="00333595" w:rsidP="00333595">
      <w:pPr>
        <w:jc w:val="both"/>
      </w:pPr>
    </w:p>
    <w:p w14:paraId="140D87CF" w14:textId="77777777" w:rsidR="00333595" w:rsidRPr="007B798D" w:rsidRDefault="00333595" w:rsidP="00333595">
      <w:pPr>
        <w:jc w:val="both"/>
      </w:pPr>
      <w:r w:rsidRPr="007B798D">
        <w:tab/>
        <w:t>Ist bei Ablauf der Frist von vier Monaten ab Einreichung des Antrags - Frist, die gegebenenfalls gemäß Absatz 2 verlängert wurde - kein Beschluss gefasst worden, muss die Aufenthaltszulassung erteilt werden, sofern die erforderlichen Unterlagen vorgelegt worden sind. Andernfalls wird die Aufenthaltszulassung verweigert.]</w:t>
      </w:r>
    </w:p>
    <w:p w14:paraId="661FD0C9" w14:textId="77777777" w:rsidR="006C75D7" w:rsidRPr="007B798D" w:rsidRDefault="006C75D7" w:rsidP="006C75D7">
      <w:pPr>
        <w:ind w:firstLine="708"/>
        <w:jc w:val="both"/>
      </w:pPr>
    </w:p>
    <w:p w14:paraId="6D999EE3" w14:textId="00AB8597" w:rsidR="006C75D7" w:rsidRPr="007B798D" w:rsidRDefault="00EB39E8" w:rsidP="006C75D7">
      <w:pPr>
        <w:ind w:firstLine="708"/>
        <w:jc w:val="both"/>
      </w:pPr>
      <w:r>
        <w:t>§ </w:t>
      </w:r>
      <w:r w:rsidR="006C75D7" w:rsidRPr="007B798D">
        <w:t xml:space="preserve">4 - Wenn ein in </w:t>
      </w:r>
      <w:r>
        <w:t>§ </w:t>
      </w:r>
      <w:r w:rsidR="006C75D7" w:rsidRPr="007B798D">
        <w:t xml:space="preserve">1 erwähnter Ausländer bei der Gemeindeverwaltung seines Wohnortes vorstellig wird und erklärt, dass er sich in einem der in Artikel 10 erwähnten Fälle befindet, muss die Gemeindeverwaltung sich in den in </w:t>
      </w:r>
      <w:r>
        <w:t>§ </w:t>
      </w:r>
      <w:r w:rsidR="006C75D7" w:rsidRPr="007B798D">
        <w:t xml:space="preserve">1 Absatz 2 </w:t>
      </w:r>
      <w:r>
        <w:t>Nr. </w:t>
      </w:r>
      <w:r w:rsidR="006C75D7" w:rsidRPr="007B798D">
        <w:t>3</w:t>
      </w:r>
      <w:r w:rsidR="00B8228D" w:rsidRPr="007B798D">
        <w:t xml:space="preserve"> [und </w:t>
      </w:r>
      <w:r>
        <w:t>Nr. </w:t>
      </w:r>
      <w:r w:rsidR="00B8228D" w:rsidRPr="007B798D">
        <w:t>4]</w:t>
      </w:r>
      <w:r w:rsidR="006C75D7" w:rsidRPr="007B798D">
        <w:t xml:space="preserve"> erwähnten Fällen unverzüglich beim Minister oder bei seinem Beauftragten der Zulässigkeit des Antrags vergewissern. Wenn dieser der Ansicht ist, dass der Ausländer die in </w:t>
      </w:r>
      <w:r>
        <w:t>§ </w:t>
      </w:r>
      <w:r w:rsidR="006C75D7" w:rsidRPr="007B798D">
        <w:t xml:space="preserve">1 Absatz 2 </w:t>
      </w:r>
      <w:r>
        <w:t>Nr. </w:t>
      </w:r>
      <w:r w:rsidR="006C75D7" w:rsidRPr="007B798D">
        <w:t xml:space="preserve">3 </w:t>
      </w:r>
      <w:r w:rsidR="00B8228D" w:rsidRPr="007B798D">
        <w:t xml:space="preserve">[und </w:t>
      </w:r>
      <w:r>
        <w:t>Nr. </w:t>
      </w:r>
      <w:r w:rsidR="00B8228D" w:rsidRPr="007B798D">
        <w:t xml:space="preserve">4] </w:t>
      </w:r>
      <w:r w:rsidR="006C75D7" w:rsidRPr="007B798D">
        <w:t>erwähnten Bedingungen erfüllt, teilt er dies der Gemeindeverwaltung mit, die den Ausländer ins Fremdenregister einträgt und ihm ein Dokument zur Bescheinigung der Einreichung des Antrags und ein weiteres zur Bescheinigung seiner Eintragung ins Fremdenregister ausstellt.</w:t>
      </w:r>
    </w:p>
    <w:p w14:paraId="39714B93" w14:textId="77777777" w:rsidR="006C75D7" w:rsidRPr="007B798D" w:rsidRDefault="006C75D7" w:rsidP="006C75D7">
      <w:pPr>
        <w:ind w:firstLine="708"/>
        <w:jc w:val="both"/>
      </w:pPr>
    </w:p>
    <w:p w14:paraId="4A6D0976" w14:textId="16E4CF55" w:rsidR="006C75D7" w:rsidRPr="007B798D" w:rsidRDefault="006C75D7" w:rsidP="006C75D7">
      <w:pPr>
        <w:ind w:firstLine="708"/>
        <w:jc w:val="both"/>
      </w:pPr>
      <w:r w:rsidRPr="007B798D">
        <w:t>Die Beurteilung der medizinischen Situation, auf die der Ausländer sich gegebenen</w:t>
      </w:r>
      <w:r w:rsidRPr="007B798D">
        <w:softHyphen/>
        <w:t xml:space="preserve">falls beruft, wird von einem beamteten Arzt oder einem von dem Minister oder seinem Beauftragten bestimmten Arzt vorgenommen, der diesbezüglich ein Gutachten abgibt und falls erforderlich den Ausländer untersuchen kann und ein zusätzliches Gutachten bei den </w:t>
      </w:r>
      <w:r w:rsidR="002B3E67" w:rsidRPr="007B798D">
        <w:t>[gemäß Artikel 9</w:t>
      </w:r>
      <w:r w:rsidR="002B3E67" w:rsidRPr="007B798D">
        <w:rPr>
          <w:i/>
        </w:rPr>
        <w:t>ter</w:t>
      </w:r>
      <w:r w:rsidR="002B3E67" w:rsidRPr="007B798D">
        <w:t xml:space="preserve"> </w:t>
      </w:r>
      <w:r w:rsidR="00EB39E8">
        <w:t>§ </w:t>
      </w:r>
      <w:r w:rsidR="002B3E67" w:rsidRPr="007B798D">
        <w:t>5]</w:t>
      </w:r>
      <w:r w:rsidRPr="007B798D">
        <w:t xml:space="preserve"> bestellten Gutachtern einholen kann.</w:t>
      </w:r>
    </w:p>
    <w:p w14:paraId="5410E382" w14:textId="77777777" w:rsidR="006C75D7" w:rsidRPr="007B798D" w:rsidRDefault="006C75D7" w:rsidP="006C75D7">
      <w:pPr>
        <w:ind w:firstLine="708"/>
        <w:jc w:val="both"/>
      </w:pPr>
    </w:p>
    <w:p w14:paraId="26F4E4CB" w14:textId="53757D22" w:rsidR="006C75D7" w:rsidRPr="007B798D" w:rsidRDefault="00333595" w:rsidP="006C75D7">
      <w:pPr>
        <w:ind w:firstLine="708"/>
        <w:jc w:val="both"/>
      </w:pPr>
      <w:r w:rsidRPr="007B798D">
        <w:t xml:space="preserve">[Die Bestimmungen von </w:t>
      </w:r>
      <w:r w:rsidR="00EB39E8">
        <w:t>§ </w:t>
      </w:r>
      <w:r w:rsidRPr="007B798D">
        <w:t xml:space="preserve">3 Absatz 3 und 4 sowie von </w:t>
      </w:r>
      <w:r w:rsidR="00EB39E8">
        <w:t>§ </w:t>
      </w:r>
      <w:r w:rsidRPr="007B798D">
        <w:t>3</w:t>
      </w:r>
      <w:r w:rsidRPr="007B798D">
        <w:rPr>
          <w:i/>
        </w:rPr>
        <w:t>bis</w:t>
      </w:r>
      <w:r w:rsidRPr="007B798D">
        <w:t xml:space="preserve"> sind ebenfalls anwendbar.]</w:t>
      </w:r>
    </w:p>
    <w:p w14:paraId="1BFA0F2C" w14:textId="77777777" w:rsidR="006C75D7" w:rsidRPr="007B798D" w:rsidRDefault="006C75D7" w:rsidP="006C75D7">
      <w:pPr>
        <w:ind w:firstLine="708"/>
        <w:jc w:val="both"/>
      </w:pPr>
    </w:p>
    <w:p w14:paraId="6324D323" w14:textId="080F6E6B" w:rsidR="006C75D7" w:rsidRPr="007B798D" w:rsidRDefault="00EB39E8" w:rsidP="006C75D7">
      <w:pPr>
        <w:ind w:firstLine="708"/>
        <w:jc w:val="both"/>
      </w:pPr>
      <w:r>
        <w:t>§ </w:t>
      </w:r>
      <w:r w:rsidR="006C75D7" w:rsidRPr="007B798D">
        <w:t>5 - Wenn das Mitglied/die Mitglieder der Familie eines Ausländers, der als Flüchtling anerkannt oder dem der subsidiäre Schutzstatus zuerkannt ist, mit denen dieser bereits vor seiner Einreise ins Königreich in einem Verwandtschafts- oder Verschwägerungs</w:t>
      </w:r>
      <w:r w:rsidR="006C75D7" w:rsidRPr="007B798D">
        <w:softHyphen/>
        <w:t xml:space="preserve">verhältnis stand, keine offiziellen Dokumente vorlegen können, aus denen hervorgeht, dass sie die in Artikel 10 erwähnten Bedingungen in Bezug auf das Verwandtschafts- oder Verschwägerungsverhältnis erfüllen, werden andere </w:t>
      </w:r>
      <w:r w:rsidR="002B3E67" w:rsidRPr="007B798D">
        <w:t>[in Bezug auf dieses Verhältnis]</w:t>
      </w:r>
      <w:r w:rsidR="006C75D7" w:rsidRPr="007B798D">
        <w:t xml:space="preserve"> übermittelte gültige Nachweise berücksichtigt. In deren Ermangelung können die in </w:t>
      </w:r>
      <w:r>
        <w:t>§ </w:t>
      </w:r>
      <w:r w:rsidR="006C75D7" w:rsidRPr="007B798D">
        <w:t>6 vorgesehenen Bestimmungen angewandt werden.</w:t>
      </w:r>
    </w:p>
    <w:p w14:paraId="16C4E2D9" w14:textId="77777777" w:rsidR="006C75D7" w:rsidRPr="007B798D" w:rsidRDefault="006C75D7" w:rsidP="006C75D7">
      <w:pPr>
        <w:ind w:firstLine="708"/>
        <w:jc w:val="both"/>
      </w:pPr>
    </w:p>
    <w:p w14:paraId="1A3F5F59" w14:textId="03558B8B" w:rsidR="006C75D7" w:rsidRPr="007B798D" w:rsidRDefault="00EB39E8" w:rsidP="006C75D7">
      <w:pPr>
        <w:ind w:firstLine="708"/>
        <w:jc w:val="both"/>
      </w:pPr>
      <w:r>
        <w:t>§ </w:t>
      </w:r>
      <w:r w:rsidR="006C75D7" w:rsidRPr="007B798D">
        <w:t>6 - Wenn festgestellt wird, dass ein Ausländer das Verwandtschafts- oder Verschwägerungsverhältnis, auf das sich berufen wird, nicht anhand offizieller Dokumente gemäß Artikel 30 des Gesetzes vom 16. Juli 2004 zur Einführung des Gesetzbuches über das internationale Privatrecht oder internationalen Abkommen in derselben Angelegenheit nachweisen kann, kann der Minister oder sein Beauftragter andere in diesem Zusammenhang übermittelte gültige Nachweise berücksichtigen.</w:t>
      </w:r>
    </w:p>
    <w:p w14:paraId="0C399BDF" w14:textId="77777777" w:rsidR="006C75D7" w:rsidRPr="007B798D" w:rsidRDefault="006C75D7" w:rsidP="006C75D7">
      <w:pPr>
        <w:ind w:firstLine="708"/>
        <w:jc w:val="both"/>
      </w:pPr>
    </w:p>
    <w:p w14:paraId="191D78E1" w14:textId="77777777" w:rsidR="006C75D7" w:rsidRPr="007B798D" w:rsidRDefault="006C75D7" w:rsidP="006C75D7">
      <w:pPr>
        <w:ind w:firstLine="708"/>
        <w:jc w:val="both"/>
      </w:pPr>
      <w:r w:rsidRPr="007B798D">
        <w:t>Ist dies nicht möglich, kann der Minister oder sein Beauftragter Gespräche mit diesem Ausländer und dem Ausländer, dem nachgekommen wird, führen oder führen lassen bezie</w:t>
      </w:r>
      <w:r w:rsidRPr="007B798D">
        <w:softHyphen/>
        <w:t>hungsweise andere Untersuchungen, die er für erforderlich erachtet, vornehmen oder vor</w:t>
      </w:r>
      <w:r w:rsidRPr="007B798D">
        <w:softHyphen/>
        <w:t>nehmen lassen und gegebenenfalls vorschlagen, eine ergänzende Analyse vornehmen zu lassen.</w:t>
      </w:r>
    </w:p>
    <w:p w14:paraId="1AB3126D" w14:textId="77777777" w:rsidR="00630EBD" w:rsidRPr="007B798D" w:rsidRDefault="00630EBD" w:rsidP="006C75D7">
      <w:pPr>
        <w:autoSpaceDE w:val="0"/>
        <w:autoSpaceDN w:val="0"/>
        <w:adjustRightInd w:val="0"/>
        <w:jc w:val="both"/>
      </w:pPr>
    </w:p>
    <w:p w14:paraId="62D6AC66" w14:textId="68FFE979" w:rsidR="00501005" w:rsidRPr="007B798D" w:rsidRDefault="00BD524E" w:rsidP="006C75D7">
      <w:pPr>
        <w:autoSpaceDE w:val="0"/>
        <w:autoSpaceDN w:val="0"/>
        <w:adjustRightInd w:val="0"/>
        <w:jc w:val="both"/>
      </w:pPr>
      <w:r w:rsidRPr="007B798D">
        <w:tab/>
      </w:r>
      <w:r w:rsidR="00EB39E8">
        <w:t>§ </w:t>
      </w:r>
      <w:r w:rsidR="006C75D7" w:rsidRPr="007B798D">
        <w:t>7 - Im Rahmen der Antragsprüfung wird das Wohl des Kindes gebührend berück</w:t>
      </w:r>
      <w:r w:rsidR="006C75D7" w:rsidRPr="007B798D">
        <w:softHyphen/>
        <w:t>sichtigt.]</w:t>
      </w:r>
      <w:r w:rsidR="00501005" w:rsidRPr="007B798D">
        <w:t>]</w:t>
      </w:r>
    </w:p>
    <w:p w14:paraId="60A0A5DC" w14:textId="77777777" w:rsidR="00501005" w:rsidRPr="007B798D" w:rsidRDefault="00501005" w:rsidP="00501005">
      <w:pPr>
        <w:autoSpaceDE w:val="0"/>
        <w:autoSpaceDN w:val="0"/>
        <w:adjustRightInd w:val="0"/>
        <w:jc w:val="both"/>
      </w:pPr>
    </w:p>
    <w:p w14:paraId="0E07DCD7" w14:textId="4A1B39D4"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12bis eingefügt durch </w:t>
      </w:r>
      <w:r w:rsidR="00EB39E8">
        <w:rPr>
          <w:i/>
          <w:iCs/>
        </w:rPr>
        <w:t>Art. </w:t>
      </w:r>
      <w:r w:rsidRPr="007B798D">
        <w:rPr>
          <w:i/>
          <w:iCs/>
        </w:rPr>
        <w:t>4 des G. vom 6.</w:t>
      </w:r>
      <w:r w:rsidR="002B3E67" w:rsidRPr="007B798D">
        <w:rPr>
          <w:i/>
          <w:iCs/>
        </w:rPr>
        <w:t> </w:t>
      </w:r>
      <w:r w:rsidRPr="007B798D">
        <w:rPr>
          <w:i/>
          <w:iCs/>
        </w:rPr>
        <w:t>August</w:t>
      </w:r>
      <w:r w:rsidR="002B3E67" w:rsidRPr="007B798D">
        <w:rPr>
          <w:i/>
          <w:iCs/>
        </w:rPr>
        <w:t> </w:t>
      </w:r>
      <w:r w:rsidRPr="007B798D">
        <w:rPr>
          <w:i/>
          <w:iCs/>
        </w:rPr>
        <w:t xml:space="preserve">1993 (B.S. vom 26. Oktober 1993) und </w:t>
      </w:r>
      <w:r w:rsidR="002B3E67" w:rsidRPr="007B798D">
        <w:rPr>
          <w:i/>
          <w:iCs/>
        </w:rPr>
        <w:t xml:space="preserve">ersetzt durch </w:t>
      </w:r>
      <w:r w:rsidR="00EB39E8">
        <w:rPr>
          <w:i/>
          <w:iCs/>
        </w:rPr>
        <w:t>Art. </w:t>
      </w:r>
      <w:r w:rsidR="002B3E67" w:rsidRPr="007B798D">
        <w:rPr>
          <w:i/>
          <w:iCs/>
        </w:rPr>
        <w:t>6 des G. vom 8. </w:t>
      </w:r>
      <w:r w:rsidR="006C75D7" w:rsidRPr="007B798D">
        <w:rPr>
          <w:i/>
          <w:iCs/>
        </w:rPr>
        <w:t>Juli 2011 (B.S. vom 12. September 2011)</w:t>
      </w:r>
      <w:r w:rsidR="00333595" w:rsidRPr="007B798D">
        <w:rPr>
          <w:i/>
          <w:iCs/>
        </w:rPr>
        <w:t xml:space="preserve">; </w:t>
      </w:r>
      <w:r w:rsidR="00EB39E8">
        <w:rPr>
          <w:i/>
          <w:iCs/>
        </w:rPr>
        <w:t>§ </w:t>
      </w:r>
      <w:r w:rsidR="00A537F9" w:rsidRPr="007B798D">
        <w:rPr>
          <w:i/>
          <w:iCs/>
        </w:rPr>
        <w:t xml:space="preserve">2 </w:t>
      </w:r>
      <w:r w:rsidR="00EB39E8">
        <w:rPr>
          <w:i/>
          <w:iCs/>
        </w:rPr>
        <w:t>Abs. </w:t>
      </w:r>
      <w:r w:rsidR="00A537F9" w:rsidRPr="007B798D">
        <w:rPr>
          <w:i/>
          <w:iCs/>
        </w:rPr>
        <w:t xml:space="preserve">3 abgeändert durch </w:t>
      </w:r>
      <w:r w:rsidR="00EB39E8">
        <w:rPr>
          <w:i/>
          <w:iCs/>
        </w:rPr>
        <w:t>Art. </w:t>
      </w:r>
      <w:r w:rsidR="00A537F9" w:rsidRPr="007B798D">
        <w:rPr>
          <w:i/>
          <w:iCs/>
        </w:rPr>
        <w:t xml:space="preserve">4 </w:t>
      </w:r>
      <w:r w:rsidR="00EB39E8">
        <w:rPr>
          <w:i/>
          <w:iCs/>
        </w:rPr>
        <w:t>Nr. </w:t>
      </w:r>
      <w:r w:rsidR="00A537F9" w:rsidRPr="007B798D">
        <w:rPr>
          <w:i/>
          <w:iCs/>
        </w:rPr>
        <w:t xml:space="preserve">1 des G. vom 17. Mai 2016 (B.S. vom 28. Juni 2016); </w:t>
      </w:r>
      <w:r w:rsidR="00EB39E8">
        <w:rPr>
          <w:i/>
          <w:iCs/>
        </w:rPr>
        <w:t>§ </w:t>
      </w:r>
      <w:r w:rsidR="001A656C" w:rsidRPr="007B798D">
        <w:rPr>
          <w:i/>
          <w:iCs/>
        </w:rPr>
        <w:t xml:space="preserve">2 </w:t>
      </w:r>
      <w:r w:rsidR="00EB39E8">
        <w:rPr>
          <w:i/>
          <w:iCs/>
        </w:rPr>
        <w:t>Abs. </w:t>
      </w:r>
      <w:r w:rsidR="001A656C" w:rsidRPr="007B798D">
        <w:rPr>
          <w:i/>
          <w:iCs/>
        </w:rPr>
        <w:t xml:space="preserve">4 abgeändert durch </w:t>
      </w:r>
      <w:r w:rsidR="00EB39E8">
        <w:rPr>
          <w:i/>
          <w:iCs/>
        </w:rPr>
        <w:t>Art. </w:t>
      </w:r>
      <w:r w:rsidR="001A656C" w:rsidRPr="007B798D">
        <w:rPr>
          <w:i/>
          <w:iCs/>
        </w:rPr>
        <w:t xml:space="preserve">12 </w:t>
      </w:r>
      <w:r w:rsidR="00EB39E8">
        <w:rPr>
          <w:i/>
          <w:iCs/>
        </w:rPr>
        <w:t>Nr. </w:t>
      </w:r>
      <w:r w:rsidR="001A656C" w:rsidRPr="007B798D">
        <w:rPr>
          <w:i/>
          <w:iCs/>
        </w:rPr>
        <w:t xml:space="preserve">2 des G. vom 4. Mai 2016 (B.S. vom 27. Juni 2016); </w:t>
      </w:r>
      <w:r w:rsidR="00EB39E8">
        <w:rPr>
          <w:i/>
          <w:iCs/>
        </w:rPr>
        <w:t>§ </w:t>
      </w:r>
      <w:r w:rsidR="002B3E67" w:rsidRPr="007B798D">
        <w:rPr>
          <w:i/>
          <w:iCs/>
        </w:rPr>
        <w:t xml:space="preserve">2 </w:t>
      </w:r>
      <w:r w:rsidR="00EB39E8">
        <w:rPr>
          <w:i/>
          <w:iCs/>
        </w:rPr>
        <w:t>Abs. </w:t>
      </w:r>
      <w:r w:rsidR="002B3E67" w:rsidRPr="007B798D">
        <w:rPr>
          <w:i/>
          <w:iCs/>
        </w:rPr>
        <w:t xml:space="preserve">6 abgeändert durch </w:t>
      </w:r>
      <w:r w:rsidR="00EB39E8">
        <w:rPr>
          <w:i/>
          <w:iCs/>
        </w:rPr>
        <w:t>Art. </w:t>
      </w:r>
      <w:r w:rsidR="002B3E67" w:rsidRPr="007B798D">
        <w:rPr>
          <w:i/>
          <w:iCs/>
        </w:rPr>
        <w:t xml:space="preserve">4 </w:t>
      </w:r>
      <w:r w:rsidR="00EB39E8">
        <w:rPr>
          <w:i/>
          <w:iCs/>
        </w:rPr>
        <w:t>Nr. </w:t>
      </w:r>
      <w:r w:rsidR="002B3E67" w:rsidRPr="007B798D">
        <w:rPr>
          <w:i/>
          <w:iCs/>
        </w:rPr>
        <w:t>1 des G. vom 25. A</w:t>
      </w:r>
      <w:r w:rsidR="00F94EC3" w:rsidRPr="007B798D">
        <w:rPr>
          <w:i/>
          <w:iCs/>
        </w:rPr>
        <w:t>pril 2014 (B.S. vom 19. August </w:t>
      </w:r>
      <w:r w:rsidR="002B3E67" w:rsidRPr="007B798D">
        <w:rPr>
          <w:i/>
          <w:iCs/>
        </w:rPr>
        <w:t>2014)</w:t>
      </w:r>
      <w:r w:rsidR="00A537F9" w:rsidRPr="007B798D">
        <w:rPr>
          <w:i/>
          <w:iCs/>
        </w:rPr>
        <w:t xml:space="preserve"> und </w:t>
      </w:r>
      <w:r w:rsidR="00EB39E8">
        <w:rPr>
          <w:i/>
          <w:iCs/>
        </w:rPr>
        <w:t>Art. </w:t>
      </w:r>
      <w:r w:rsidR="00A537F9" w:rsidRPr="007B798D">
        <w:rPr>
          <w:i/>
          <w:iCs/>
        </w:rPr>
        <w:t xml:space="preserve">4 </w:t>
      </w:r>
      <w:r w:rsidR="00EB39E8">
        <w:rPr>
          <w:i/>
          <w:iCs/>
        </w:rPr>
        <w:t>Nr. </w:t>
      </w:r>
      <w:r w:rsidR="00A537F9" w:rsidRPr="007B798D">
        <w:rPr>
          <w:i/>
          <w:iCs/>
        </w:rPr>
        <w:t>1 des G. vom 17. Mai 2016 (B.S. vom 28. Juni 2016)</w:t>
      </w:r>
      <w:r w:rsidR="002B3E67" w:rsidRPr="007B798D">
        <w:rPr>
          <w:i/>
          <w:iCs/>
        </w:rPr>
        <w:t xml:space="preserve">; </w:t>
      </w:r>
      <w:r w:rsidR="00EB39E8">
        <w:rPr>
          <w:i/>
          <w:iCs/>
        </w:rPr>
        <w:t>§ </w:t>
      </w:r>
      <w:r w:rsidR="001A656C" w:rsidRPr="007B798D">
        <w:rPr>
          <w:i/>
          <w:iCs/>
        </w:rPr>
        <w:t xml:space="preserve">3 </w:t>
      </w:r>
      <w:r w:rsidR="00EB39E8">
        <w:rPr>
          <w:i/>
          <w:iCs/>
        </w:rPr>
        <w:t>Abs. </w:t>
      </w:r>
      <w:r w:rsidR="001A656C" w:rsidRPr="007B798D">
        <w:rPr>
          <w:i/>
          <w:iCs/>
        </w:rPr>
        <w:t xml:space="preserve">2 ersetzt durch </w:t>
      </w:r>
      <w:r w:rsidR="00EB39E8">
        <w:rPr>
          <w:i/>
          <w:iCs/>
        </w:rPr>
        <w:t>Art. </w:t>
      </w:r>
      <w:r w:rsidR="001A656C" w:rsidRPr="007B798D">
        <w:rPr>
          <w:i/>
          <w:iCs/>
        </w:rPr>
        <w:t xml:space="preserve">12 </w:t>
      </w:r>
      <w:r w:rsidR="00EB39E8">
        <w:rPr>
          <w:i/>
          <w:iCs/>
        </w:rPr>
        <w:t>Nr. </w:t>
      </w:r>
      <w:r w:rsidR="001A656C" w:rsidRPr="007B798D">
        <w:rPr>
          <w:i/>
          <w:iCs/>
        </w:rPr>
        <w:t xml:space="preserve">3 des G. vom 4. Mai 2016 (B.S. vom 27. Juni 2016); </w:t>
      </w:r>
      <w:r w:rsidR="00EB39E8">
        <w:rPr>
          <w:i/>
          <w:iCs/>
        </w:rPr>
        <w:t>§ </w:t>
      </w:r>
      <w:r w:rsidR="00A537F9" w:rsidRPr="007B798D">
        <w:rPr>
          <w:i/>
          <w:iCs/>
        </w:rPr>
        <w:t xml:space="preserve">3 </w:t>
      </w:r>
      <w:r w:rsidR="00EB39E8">
        <w:rPr>
          <w:i/>
          <w:iCs/>
        </w:rPr>
        <w:t>Abs. </w:t>
      </w:r>
      <w:r w:rsidR="00A537F9" w:rsidRPr="007B798D">
        <w:rPr>
          <w:i/>
          <w:iCs/>
        </w:rPr>
        <w:t xml:space="preserve">3 abgeändert durch </w:t>
      </w:r>
      <w:r w:rsidR="00EB39E8">
        <w:rPr>
          <w:i/>
          <w:iCs/>
        </w:rPr>
        <w:t>Art. </w:t>
      </w:r>
      <w:r w:rsidR="00A537F9" w:rsidRPr="007B798D">
        <w:rPr>
          <w:i/>
          <w:iCs/>
        </w:rPr>
        <w:t xml:space="preserve">4 </w:t>
      </w:r>
      <w:r w:rsidR="00EB39E8">
        <w:rPr>
          <w:i/>
          <w:iCs/>
        </w:rPr>
        <w:t>Nr. </w:t>
      </w:r>
      <w:r w:rsidR="00A537F9" w:rsidRPr="007B798D">
        <w:rPr>
          <w:i/>
          <w:iCs/>
        </w:rPr>
        <w:t xml:space="preserve">2 des G. vom 17. Mai 2016 (B.S. vom 28. Juni 2016); </w:t>
      </w:r>
      <w:r w:rsidR="00EB39E8">
        <w:rPr>
          <w:i/>
          <w:iCs/>
        </w:rPr>
        <w:t>§ </w:t>
      </w:r>
      <w:r w:rsidR="001A656C" w:rsidRPr="007B798D">
        <w:rPr>
          <w:i/>
          <w:iCs/>
        </w:rPr>
        <w:t xml:space="preserve">3 </w:t>
      </w:r>
      <w:r w:rsidR="00EB39E8">
        <w:rPr>
          <w:i/>
          <w:iCs/>
        </w:rPr>
        <w:t>Abs. </w:t>
      </w:r>
      <w:r w:rsidR="001A656C" w:rsidRPr="007B798D">
        <w:rPr>
          <w:i/>
          <w:iCs/>
        </w:rPr>
        <w:t xml:space="preserve">4 abgeändert durch </w:t>
      </w:r>
      <w:r w:rsidR="00EB39E8">
        <w:rPr>
          <w:i/>
          <w:iCs/>
        </w:rPr>
        <w:t>Art. </w:t>
      </w:r>
      <w:r w:rsidR="001A656C" w:rsidRPr="007B798D">
        <w:rPr>
          <w:i/>
          <w:iCs/>
        </w:rPr>
        <w:t xml:space="preserve">12 </w:t>
      </w:r>
      <w:r w:rsidR="00EB39E8">
        <w:rPr>
          <w:i/>
          <w:iCs/>
        </w:rPr>
        <w:t>Nr. </w:t>
      </w:r>
      <w:r w:rsidR="001A656C" w:rsidRPr="007B798D">
        <w:rPr>
          <w:i/>
          <w:iCs/>
        </w:rPr>
        <w:t xml:space="preserve">4 des G. vom 4. Mai 2016 (B.S. vom 27. Juni 2016); </w:t>
      </w:r>
      <w:r w:rsidR="00EB39E8">
        <w:rPr>
          <w:i/>
          <w:iCs/>
        </w:rPr>
        <w:t>§ </w:t>
      </w:r>
      <w:r w:rsidR="00333595" w:rsidRPr="007B798D">
        <w:rPr>
          <w:i/>
          <w:iCs/>
        </w:rPr>
        <w:t xml:space="preserve">3bis eingefügt durch </w:t>
      </w:r>
      <w:r w:rsidR="00EB39E8">
        <w:rPr>
          <w:i/>
          <w:iCs/>
        </w:rPr>
        <w:t>Art. </w:t>
      </w:r>
      <w:r w:rsidR="00333595" w:rsidRPr="007B798D">
        <w:rPr>
          <w:i/>
          <w:iCs/>
        </w:rPr>
        <w:t xml:space="preserve">6 </w:t>
      </w:r>
      <w:r w:rsidR="00EB39E8">
        <w:rPr>
          <w:i/>
          <w:iCs/>
        </w:rPr>
        <w:t>Nr. </w:t>
      </w:r>
      <w:r w:rsidR="00333595" w:rsidRPr="007B798D">
        <w:rPr>
          <w:i/>
          <w:iCs/>
        </w:rPr>
        <w:t xml:space="preserve">1 des G. vom 15. Mai 2012 (B.S. vom 31. August 2012); </w:t>
      </w:r>
      <w:r w:rsidR="00EB39E8">
        <w:rPr>
          <w:i/>
          <w:iCs/>
        </w:rPr>
        <w:t>§ </w:t>
      </w:r>
      <w:r w:rsidR="00333595" w:rsidRPr="007B798D">
        <w:rPr>
          <w:i/>
          <w:iCs/>
        </w:rPr>
        <w:t xml:space="preserve">4 </w:t>
      </w:r>
      <w:r w:rsidR="00EB39E8">
        <w:rPr>
          <w:i/>
          <w:iCs/>
        </w:rPr>
        <w:t>Abs. </w:t>
      </w:r>
      <w:r w:rsidR="00B8228D" w:rsidRPr="007B798D">
        <w:rPr>
          <w:i/>
          <w:iCs/>
        </w:rPr>
        <w:t xml:space="preserve">1 abgeändert durch </w:t>
      </w:r>
      <w:r w:rsidR="00EB39E8">
        <w:rPr>
          <w:i/>
          <w:iCs/>
        </w:rPr>
        <w:t>Art. </w:t>
      </w:r>
      <w:r w:rsidR="00B8228D" w:rsidRPr="007B798D">
        <w:rPr>
          <w:i/>
          <w:iCs/>
        </w:rPr>
        <w:t>8</w:t>
      </w:r>
      <w:r w:rsidR="00B8228D" w:rsidRPr="007B798D">
        <w:t xml:space="preserve"> </w:t>
      </w:r>
      <w:r w:rsidR="00B8228D" w:rsidRPr="007B798D">
        <w:rPr>
          <w:i/>
          <w:iCs/>
        </w:rPr>
        <w:t>des G. vom 19.</w:t>
      </w:r>
      <w:r w:rsidR="001E62B5" w:rsidRPr="007B798D">
        <w:rPr>
          <w:i/>
          <w:iCs/>
        </w:rPr>
        <w:t> </w:t>
      </w:r>
      <w:r w:rsidR="00B8228D" w:rsidRPr="007B798D">
        <w:rPr>
          <w:i/>
          <w:iCs/>
        </w:rPr>
        <w:t>März</w:t>
      </w:r>
      <w:r w:rsidR="001E62B5" w:rsidRPr="007B798D">
        <w:rPr>
          <w:i/>
          <w:iCs/>
        </w:rPr>
        <w:t> </w:t>
      </w:r>
      <w:r w:rsidR="00B8228D" w:rsidRPr="007B798D">
        <w:rPr>
          <w:i/>
          <w:iCs/>
        </w:rPr>
        <w:t>2014 (B.S. vom 5.</w:t>
      </w:r>
      <w:r w:rsidR="001E62B5" w:rsidRPr="007B798D">
        <w:rPr>
          <w:i/>
          <w:iCs/>
        </w:rPr>
        <w:t> </w:t>
      </w:r>
      <w:r w:rsidR="00B8228D" w:rsidRPr="007B798D">
        <w:rPr>
          <w:i/>
          <w:iCs/>
        </w:rPr>
        <w:t>Mai</w:t>
      </w:r>
      <w:r w:rsidR="001E62B5" w:rsidRPr="007B798D">
        <w:rPr>
          <w:i/>
          <w:iCs/>
        </w:rPr>
        <w:t> </w:t>
      </w:r>
      <w:r w:rsidR="00B8228D" w:rsidRPr="007B798D">
        <w:rPr>
          <w:i/>
          <w:iCs/>
        </w:rPr>
        <w:t xml:space="preserve">2014); </w:t>
      </w:r>
      <w:r w:rsidR="00EB39E8">
        <w:rPr>
          <w:i/>
          <w:iCs/>
        </w:rPr>
        <w:t>§ </w:t>
      </w:r>
      <w:r w:rsidR="002B3E67" w:rsidRPr="007B798D">
        <w:rPr>
          <w:i/>
          <w:iCs/>
        </w:rPr>
        <w:t xml:space="preserve">4 </w:t>
      </w:r>
      <w:r w:rsidR="00EB39E8">
        <w:rPr>
          <w:i/>
          <w:iCs/>
        </w:rPr>
        <w:t>Abs. </w:t>
      </w:r>
      <w:r w:rsidR="002B3E67" w:rsidRPr="007B798D">
        <w:rPr>
          <w:i/>
          <w:iCs/>
        </w:rPr>
        <w:t xml:space="preserve">2 abgeändert durch </w:t>
      </w:r>
      <w:r w:rsidR="00EB39E8">
        <w:rPr>
          <w:i/>
          <w:iCs/>
        </w:rPr>
        <w:t>Art. </w:t>
      </w:r>
      <w:r w:rsidR="002B3E67" w:rsidRPr="007B798D">
        <w:rPr>
          <w:i/>
          <w:iCs/>
        </w:rPr>
        <w:t xml:space="preserve">4 </w:t>
      </w:r>
      <w:r w:rsidR="00EB39E8">
        <w:rPr>
          <w:i/>
          <w:iCs/>
        </w:rPr>
        <w:t>Nr. </w:t>
      </w:r>
      <w:r w:rsidR="002B3E67" w:rsidRPr="007B798D">
        <w:rPr>
          <w:i/>
          <w:iCs/>
        </w:rPr>
        <w:t>2 des G. vom 25. April 2014 (B.S. vom 19. </w:t>
      </w:r>
      <w:r w:rsidR="00F94EC3" w:rsidRPr="007B798D">
        <w:rPr>
          <w:i/>
          <w:iCs/>
        </w:rPr>
        <w:t>August </w:t>
      </w:r>
      <w:r w:rsidR="002B3E67" w:rsidRPr="007B798D">
        <w:rPr>
          <w:i/>
          <w:iCs/>
        </w:rPr>
        <w:t xml:space="preserve">2014); </w:t>
      </w:r>
      <w:r w:rsidR="00EB39E8">
        <w:rPr>
          <w:i/>
          <w:iCs/>
        </w:rPr>
        <w:t>§ </w:t>
      </w:r>
      <w:r w:rsidR="00B8228D" w:rsidRPr="007B798D">
        <w:rPr>
          <w:i/>
          <w:iCs/>
        </w:rPr>
        <w:t xml:space="preserve">4 </w:t>
      </w:r>
      <w:r w:rsidR="00EB39E8">
        <w:rPr>
          <w:i/>
          <w:iCs/>
        </w:rPr>
        <w:t>Abs. </w:t>
      </w:r>
      <w:r w:rsidR="00333595" w:rsidRPr="007B798D">
        <w:rPr>
          <w:i/>
          <w:iCs/>
        </w:rPr>
        <w:t xml:space="preserve">3 ersetzt durch </w:t>
      </w:r>
      <w:r w:rsidR="00EB39E8">
        <w:rPr>
          <w:i/>
          <w:iCs/>
        </w:rPr>
        <w:t>Art. </w:t>
      </w:r>
      <w:r w:rsidR="00333595" w:rsidRPr="007B798D">
        <w:rPr>
          <w:i/>
          <w:iCs/>
        </w:rPr>
        <w:t xml:space="preserve">6 </w:t>
      </w:r>
      <w:r w:rsidR="00EB39E8">
        <w:rPr>
          <w:i/>
          <w:iCs/>
        </w:rPr>
        <w:t>Nr. </w:t>
      </w:r>
      <w:r w:rsidR="00333595" w:rsidRPr="007B798D">
        <w:rPr>
          <w:i/>
          <w:iCs/>
        </w:rPr>
        <w:t>2 des G. vom 15. Mai 2012 (B.S. vom 31. August 2012)</w:t>
      </w:r>
      <w:r w:rsidR="002B3E67" w:rsidRPr="007B798D">
        <w:rPr>
          <w:i/>
          <w:iCs/>
        </w:rPr>
        <w:t xml:space="preserve">; </w:t>
      </w:r>
      <w:r w:rsidR="00EB39E8">
        <w:rPr>
          <w:i/>
          <w:iCs/>
        </w:rPr>
        <w:t>§ </w:t>
      </w:r>
      <w:r w:rsidR="002B3E67" w:rsidRPr="007B798D">
        <w:rPr>
          <w:i/>
          <w:iCs/>
        </w:rPr>
        <w:t xml:space="preserve">5 abgeändert durch </w:t>
      </w:r>
      <w:r w:rsidR="00EB39E8">
        <w:rPr>
          <w:i/>
          <w:iCs/>
        </w:rPr>
        <w:t>Art. </w:t>
      </w:r>
      <w:r w:rsidR="002B3E67" w:rsidRPr="007B798D">
        <w:rPr>
          <w:i/>
          <w:iCs/>
        </w:rPr>
        <w:t xml:space="preserve">4 </w:t>
      </w:r>
      <w:r w:rsidR="00EB39E8">
        <w:rPr>
          <w:i/>
          <w:iCs/>
        </w:rPr>
        <w:t>Nr. </w:t>
      </w:r>
      <w:r w:rsidR="002B3E67" w:rsidRPr="007B798D">
        <w:rPr>
          <w:i/>
          <w:iCs/>
        </w:rPr>
        <w:t>3 des G. vom 25. A</w:t>
      </w:r>
      <w:r w:rsidR="00F94EC3" w:rsidRPr="007B798D">
        <w:rPr>
          <w:i/>
          <w:iCs/>
        </w:rPr>
        <w:t>pril 2014 (B.S. vom 19. August </w:t>
      </w:r>
      <w:r w:rsidR="002B3E67" w:rsidRPr="007B798D">
        <w:rPr>
          <w:i/>
          <w:iCs/>
        </w:rPr>
        <w:t>2014)</w:t>
      </w:r>
      <w:r w:rsidRPr="007B798D">
        <w:rPr>
          <w:i/>
          <w:iCs/>
        </w:rPr>
        <w:t>]</w:t>
      </w:r>
    </w:p>
    <w:p w14:paraId="5EAFD781" w14:textId="77777777" w:rsidR="00501005" w:rsidRPr="007B798D" w:rsidRDefault="00501005" w:rsidP="00501005">
      <w:pPr>
        <w:autoSpaceDE w:val="0"/>
        <w:autoSpaceDN w:val="0"/>
        <w:adjustRightInd w:val="0"/>
        <w:jc w:val="both"/>
      </w:pPr>
    </w:p>
    <w:p w14:paraId="1AEB60EF" w14:textId="77777777" w:rsidR="00A537F9" w:rsidRPr="007B798D" w:rsidRDefault="00A537F9" w:rsidP="00501005">
      <w:pPr>
        <w:autoSpaceDE w:val="0"/>
        <w:autoSpaceDN w:val="0"/>
        <w:adjustRightInd w:val="0"/>
        <w:jc w:val="both"/>
      </w:pPr>
    </w:p>
    <w:p w14:paraId="52F267F8" w14:textId="699686DE" w:rsidR="007A3160" w:rsidRPr="007B798D" w:rsidRDefault="00EB39E8" w:rsidP="007A3160">
      <w:pPr>
        <w:ind w:firstLine="708"/>
        <w:jc w:val="both"/>
      </w:pPr>
      <w:r>
        <w:rPr>
          <w:b/>
          <w:bCs/>
        </w:rPr>
        <w:t>Art. </w:t>
      </w:r>
      <w:r w:rsidR="00501005" w:rsidRPr="007B798D">
        <w:rPr>
          <w:b/>
          <w:bCs/>
        </w:rPr>
        <w:t xml:space="preserve">13 - </w:t>
      </w:r>
      <w:r w:rsidR="007A3160" w:rsidRPr="007B798D">
        <w:t>[</w:t>
      </w:r>
      <w:r>
        <w:t>§ </w:t>
      </w:r>
      <w:r w:rsidR="007A3160" w:rsidRPr="007B798D">
        <w:t>1 - Die Aufenthaltserlaubnis wird - außer wenn es ausdrücklich anders vorgesehen ist - für begrenzte Dauer erteilt, die entweder durch vorliegendes Gesetz oder wegen besonderer Umstände, die dem Betreffenden eigen sind, festgelegt ist oder mit Art oder Dauer seiner Tätigkeiten in Belgien in Zusammenhang steht.</w:t>
      </w:r>
    </w:p>
    <w:p w14:paraId="388B894F" w14:textId="77777777" w:rsidR="007A3160" w:rsidRPr="007B798D" w:rsidRDefault="007A3160" w:rsidP="007A3160">
      <w:pPr>
        <w:ind w:firstLine="708"/>
        <w:jc w:val="both"/>
      </w:pPr>
    </w:p>
    <w:p w14:paraId="5C1F6AF9" w14:textId="77777777" w:rsidR="007A3160" w:rsidRPr="007B798D" w:rsidRDefault="007A3160" w:rsidP="007A3160">
      <w:pPr>
        <w:ind w:firstLine="708"/>
        <w:jc w:val="both"/>
      </w:pPr>
      <w:r w:rsidRPr="007B798D">
        <w:t>Die Aufenthaltserlaubnis, die aufgrund von Artikel 9</w:t>
      </w:r>
      <w:r w:rsidRPr="007B798D">
        <w:rPr>
          <w:i/>
        </w:rPr>
        <w:t>ter</w:t>
      </w:r>
      <w:r w:rsidRPr="007B798D">
        <w:t xml:space="preserve"> für begrenzte Dauer erteilt wird, wird nach Ablauf eines Zeitraums von fünf Jahren nach Einreichung des Antrags auf Aufenthaltserlaubnis zu einer Aufenthaltserlaubnis für unbegrenzte Dauer.</w:t>
      </w:r>
    </w:p>
    <w:p w14:paraId="3C57B30A" w14:textId="77777777" w:rsidR="007A3160" w:rsidRPr="007B798D" w:rsidRDefault="007A3160" w:rsidP="007A3160">
      <w:pPr>
        <w:ind w:firstLine="708"/>
        <w:jc w:val="both"/>
      </w:pPr>
    </w:p>
    <w:p w14:paraId="0B7C65A5" w14:textId="56911C26" w:rsidR="007A3160" w:rsidRPr="007B798D" w:rsidRDefault="007A3160" w:rsidP="007A3160">
      <w:pPr>
        <w:ind w:firstLine="708"/>
        <w:jc w:val="both"/>
      </w:pPr>
      <w:r w:rsidRPr="007B798D">
        <w:t xml:space="preserve">Die Aufenthaltszulassung gemäß Artikel 10 wird für begrenzte Dauer für einen </w:t>
      </w:r>
      <w:r w:rsidR="002277F1" w:rsidRPr="007B798D">
        <w:t>[Zeitraum von fünf Jahren]</w:t>
      </w:r>
      <w:r w:rsidRPr="007B798D">
        <w:t xml:space="preserve"> nach Ausstellung des Aufenthaltsscheins oder in den </w:t>
      </w:r>
      <w:r w:rsidR="009E6E6F" w:rsidRPr="007B798D">
        <w:t>[in Artikel 12</w:t>
      </w:r>
      <w:r w:rsidR="009E6E6F" w:rsidRPr="007B798D">
        <w:rPr>
          <w:i/>
        </w:rPr>
        <w:t>bis</w:t>
      </w:r>
      <w:r w:rsidR="009E6E6F" w:rsidRPr="007B798D">
        <w:t xml:space="preserve"> §</w:t>
      </w:r>
      <w:r w:rsidR="00EB39E8">
        <w:t>§ </w:t>
      </w:r>
      <w:r w:rsidR="009E6E6F" w:rsidRPr="007B798D">
        <w:t>3, 3</w:t>
      </w:r>
      <w:r w:rsidR="009E6E6F" w:rsidRPr="007B798D">
        <w:rPr>
          <w:i/>
        </w:rPr>
        <w:t>bis</w:t>
      </w:r>
      <w:r w:rsidR="009E6E6F" w:rsidRPr="007B798D">
        <w:t xml:space="preserve"> oder 4]</w:t>
      </w:r>
      <w:r w:rsidRPr="007B798D">
        <w:t xml:space="preserve"> erwähnten Fällen nach Ausstellung des Dokuments zur Bescheinigung der Einreichung des Antrags erteilt. Nach Ablauf dieses Zeitraums </w:t>
      </w:r>
      <w:r w:rsidR="00DD3318" w:rsidRPr="007B798D">
        <w:t>[gilt sie für unbegrenzte Dauer]</w:t>
      </w:r>
      <w:r w:rsidRPr="007B798D">
        <w:t>, sofern der Ausländer die Bedingungen von Artikel 10 weiter erfüllt.</w:t>
      </w:r>
      <w:r w:rsidR="002277F1" w:rsidRPr="007B798D">
        <w:t xml:space="preserve"> [Andernfalls verweigert der Minister oder sein Beauftragter den Aufenthalt für unbegrenzte Dauer und gewährt einen neuen Aufenthalt für begrenzte Dauer, dessen Erneuerung davon abhängig gemacht wird, dass der Ausländer über genügend Existenzmittel verfügt, damit die öffentlichen Behörden nicht für ihn aufkommen müssen, und dass er über eine Krankenversicherung zur Deckung aller Risiken verfügt, und insofern der Ausländer keine Gefahr darstellt für die öffentliche Ordnung und/oder die nationale Sicherheit.]</w:t>
      </w:r>
    </w:p>
    <w:p w14:paraId="3E542AB5" w14:textId="77777777" w:rsidR="007A3160" w:rsidRPr="007B798D" w:rsidRDefault="007A3160" w:rsidP="007A3160">
      <w:pPr>
        <w:ind w:firstLine="708"/>
        <w:jc w:val="both"/>
      </w:pPr>
    </w:p>
    <w:p w14:paraId="3DF72B55" w14:textId="5DED335F" w:rsidR="007A3160" w:rsidRPr="007B798D" w:rsidRDefault="007A3160" w:rsidP="007A3160">
      <w:pPr>
        <w:ind w:firstLine="708"/>
        <w:jc w:val="both"/>
      </w:pPr>
      <w:r w:rsidRPr="007B798D">
        <w:t xml:space="preserve">Die in Artikel 10 </w:t>
      </w:r>
      <w:r w:rsidR="00EB39E8">
        <w:t>§ </w:t>
      </w:r>
      <w:r w:rsidRPr="007B798D">
        <w:t xml:space="preserve">1 Absatz 1 </w:t>
      </w:r>
      <w:r w:rsidR="00EB39E8">
        <w:t>Nr. </w:t>
      </w:r>
      <w:r w:rsidRPr="007B798D">
        <w:t>7 erwähnten Eltern eines Ausländers, der im Sinne von Artikel 48/3 als Flüchtling anerkannt ist oder dem der subsidiäre Schutzstatus zuerkannt ist, müssen ebenfalls nachweisen, dass sie über stabile, genügende und regelmäßige Existenz</w:t>
      </w:r>
      <w:r w:rsidRPr="007B798D">
        <w:softHyphen/>
        <w:t xml:space="preserve">mittel, so wie in Artikel 10 </w:t>
      </w:r>
      <w:r w:rsidR="00EB39E8">
        <w:t>§ </w:t>
      </w:r>
      <w:r w:rsidRPr="007B798D">
        <w:t>5 vorgesehen, verfügen.</w:t>
      </w:r>
    </w:p>
    <w:p w14:paraId="4E4643F4" w14:textId="77777777" w:rsidR="007A3160" w:rsidRPr="007B798D" w:rsidRDefault="007A3160" w:rsidP="007A3160">
      <w:pPr>
        <w:ind w:firstLine="708"/>
        <w:jc w:val="both"/>
      </w:pPr>
    </w:p>
    <w:p w14:paraId="78A9CCF1" w14:textId="647B12F8" w:rsidR="007A3160" w:rsidRPr="007B798D" w:rsidRDefault="007A3160" w:rsidP="007A3160">
      <w:pPr>
        <w:ind w:firstLine="708"/>
        <w:jc w:val="both"/>
      </w:pPr>
      <w:r w:rsidRPr="007B798D">
        <w:t xml:space="preserve">In Abweichung von Absatz 3 wird auf Mitglieder der Familie eines Ausländers, dem der Aufenthalt für begrenzte Dauer erlaubt ist, auf die Artikel 10 </w:t>
      </w:r>
      <w:r w:rsidR="00EB39E8">
        <w:t>§ </w:t>
      </w:r>
      <w:r w:rsidRPr="007B798D">
        <w:t xml:space="preserve">1 Absatz 1 </w:t>
      </w:r>
      <w:r w:rsidR="00EB39E8">
        <w:t>Nr. </w:t>
      </w:r>
      <w:r w:rsidRPr="007B798D">
        <w:t xml:space="preserve">1 anwendbar ist, die </w:t>
      </w:r>
      <w:r w:rsidR="00DD3318" w:rsidRPr="007B798D">
        <w:t>[in Absatz 7]</w:t>
      </w:r>
      <w:r w:rsidRPr="007B798D">
        <w:t xml:space="preserve"> vorgesehene Bestimmung angewandt.</w:t>
      </w:r>
    </w:p>
    <w:p w14:paraId="25282992" w14:textId="77777777" w:rsidR="007A3160" w:rsidRPr="007B798D" w:rsidRDefault="007A3160" w:rsidP="007A3160">
      <w:pPr>
        <w:ind w:firstLine="708"/>
        <w:jc w:val="both"/>
      </w:pPr>
    </w:p>
    <w:p w14:paraId="10CF8ECC" w14:textId="77777777" w:rsidR="007A3160" w:rsidRPr="007B798D" w:rsidRDefault="002277F1" w:rsidP="007A3160">
      <w:pPr>
        <w:ind w:firstLine="708"/>
        <w:jc w:val="both"/>
      </w:pPr>
      <w:r w:rsidRPr="007B798D">
        <w:t>[…]</w:t>
      </w:r>
      <w:r w:rsidR="007A3160" w:rsidRPr="007B798D">
        <w:t xml:space="preserve"> </w:t>
      </w:r>
      <w:r w:rsidRPr="007B798D">
        <w:t>[…]</w:t>
      </w:r>
      <w:r w:rsidR="007A3160" w:rsidRPr="007B798D">
        <w:t xml:space="preserve"> Der König bestimmt die Dauer der Gültigkeit des Aufenthaltsscheins, der einem Ausländer ausgestellt wird, dem der Aufenthalt für unbegrenzte Dauer erlaubt oder gestattet ist.</w:t>
      </w:r>
    </w:p>
    <w:p w14:paraId="05A5E9E6" w14:textId="77777777" w:rsidR="007A3160" w:rsidRPr="007B798D" w:rsidRDefault="007A3160" w:rsidP="007A3160">
      <w:pPr>
        <w:ind w:firstLine="708"/>
        <w:jc w:val="both"/>
      </w:pPr>
    </w:p>
    <w:p w14:paraId="490AE276" w14:textId="19A74541" w:rsidR="007A3160" w:rsidRPr="007B798D" w:rsidRDefault="009E6E6F" w:rsidP="007A3160">
      <w:pPr>
        <w:ind w:firstLine="708"/>
        <w:jc w:val="both"/>
      </w:pPr>
      <w:r w:rsidRPr="007B798D">
        <w:t xml:space="preserve">[In </w:t>
      </w:r>
      <w:r w:rsidR="00BB0DBC">
        <w:t>[</w:t>
      </w:r>
      <w:r w:rsidRPr="007B798D">
        <w:t>Artikel 10</w:t>
      </w:r>
      <w:r w:rsidRPr="007B798D">
        <w:rPr>
          <w:i/>
        </w:rPr>
        <w:t>bis</w:t>
      </w:r>
      <w:r w:rsidR="00BB0DBC">
        <w:t xml:space="preserve"> §</w:t>
      </w:r>
      <w:r w:rsidR="00EB39E8">
        <w:t>§ </w:t>
      </w:r>
      <w:r w:rsidR="00BB0DBC">
        <w:t>1 bis 6]</w:t>
      </w:r>
      <w:r w:rsidRPr="007B798D">
        <w:t>]</w:t>
      </w:r>
      <w:r w:rsidR="007A3160" w:rsidRPr="007B798D">
        <w:t xml:space="preserve"> erwähnte Familienmitglieder erhalten einen Aufenthalts</w:t>
      </w:r>
      <w:r w:rsidR="007A3160" w:rsidRPr="007B798D">
        <w:softHyphen/>
        <w:t>schein, dessen Gültigkeitsdauer der des Aufenthaltsscheins des Ausländers, dem sie nach</w:t>
      </w:r>
      <w:r w:rsidR="007A3160" w:rsidRPr="007B798D">
        <w:softHyphen/>
        <w:t>kommen, entspricht.</w:t>
      </w:r>
    </w:p>
    <w:p w14:paraId="419EB4C4" w14:textId="77777777" w:rsidR="007A3160" w:rsidRPr="007B798D" w:rsidRDefault="007A3160" w:rsidP="007A3160">
      <w:pPr>
        <w:ind w:firstLine="708"/>
        <w:jc w:val="both"/>
      </w:pPr>
    </w:p>
    <w:p w14:paraId="00898C43" w14:textId="67349C24" w:rsidR="007A3160" w:rsidRPr="007B798D" w:rsidRDefault="00EB39E8" w:rsidP="007A3160">
      <w:pPr>
        <w:ind w:firstLine="708"/>
        <w:jc w:val="both"/>
      </w:pPr>
      <w:r>
        <w:t>§ </w:t>
      </w:r>
      <w:r w:rsidR="007A3160" w:rsidRPr="007B798D">
        <w:t>2 - Der Aufenthaltsschein wird auf Antrag des Betreffenden von der Gemeindeverwaltung seines Wohnortes verlängert oder erneuert, sofern dieser Antrag vor Ablauf des Aufenthaltsscheins eingereicht worden ist und sofern der Minister oder sein Beauftragter die Erlaubnis für einen neuen Zeitraum verlängert hat oder der Aufenthalts</w:t>
      </w:r>
      <w:r w:rsidR="007A3160" w:rsidRPr="007B798D">
        <w:softHyphen/>
        <w:t>zulassung kein Ende gesetzt hat.</w:t>
      </w:r>
    </w:p>
    <w:p w14:paraId="37D69DA3" w14:textId="77777777" w:rsidR="007A3160" w:rsidRPr="007B798D" w:rsidRDefault="007A3160" w:rsidP="007A3160">
      <w:pPr>
        <w:ind w:firstLine="708"/>
        <w:jc w:val="both"/>
      </w:pPr>
    </w:p>
    <w:p w14:paraId="3F6A5201" w14:textId="77777777" w:rsidR="007A3160" w:rsidRPr="007B798D" w:rsidRDefault="007A3160" w:rsidP="007A3160">
      <w:pPr>
        <w:ind w:firstLine="708"/>
        <w:jc w:val="both"/>
      </w:pPr>
      <w:r w:rsidRPr="007B798D">
        <w:t>Der König bestimmt Fristen und Bedingungen, in beziehungsweise unter denen die Erneuerung oder Verlängerung der Aufenthaltsscheine beantragt werden muss.</w:t>
      </w:r>
    </w:p>
    <w:p w14:paraId="6CD8C2DB" w14:textId="77777777" w:rsidR="007A3160" w:rsidRPr="007B798D" w:rsidRDefault="007A3160" w:rsidP="007A3160">
      <w:pPr>
        <w:ind w:firstLine="708"/>
        <w:jc w:val="both"/>
      </w:pPr>
    </w:p>
    <w:p w14:paraId="52B84B3C" w14:textId="6E58D32C" w:rsidR="007A3160" w:rsidRPr="007B798D" w:rsidRDefault="00EB39E8" w:rsidP="007A3160">
      <w:pPr>
        <w:ind w:firstLine="708"/>
        <w:jc w:val="both"/>
      </w:pPr>
      <w:r>
        <w:t>§ </w:t>
      </w:r>
      <w:r w:rsidR="007A3160" w:rsidRPr="007B798D">
        <w:t>2</w:t>
      </w:r>
      <w:r w:rsidR="007A3160" w:rsidRPr="007B798D">
        <w:rPr>
          <w:i/>
        </w:rPr>
        <w:t>bis</w:t>
      </w:r>
      <w:r w:rsidR="007A3160" w:rsidRPr="007B798D">
        <w:t> - </w:t>
      </w:r>
      <w:r w:rsidR="002277F1" w:rsidRPr="007B798D">
        <w:t>[…]</w:t>
      </w:r>
    </w:p>
    <w:p w14:paraId="032B2A6C" w14:textId="77777777" w:rsidR="002277F1" w:rsidRPr="007B798D" w:rsidRDefault="002277F1" w:rsidP="007A3160">
      <w:pPr>
        <w:ind w:firstLine="708"/>
        <w:jc w:val="both"/>
      </w:pPr>
    </w:p>
    <w:p w14:paraId="2A071ABF" w14:textId="7BDFC1DB" w:rsidR="007A3160" w:rsidRPr="007B798D" w:rsidRDefault="00EB39E8" w:rsidP="007A3160">
      <w:pPr>
        <w:ind w:firstLine="708"/>
        <w:jc w:val="both"/>
      </w:pPr>
      <w:r>
        <w:t>§ </w:t>
      </w:r>
      <w:r w:rsidR="007A3160" w:rsidRPr="007B798D">
        <w:t>3 - Der Minister oder sein Beauftragter kann in einem der folgenden Fälle einen Ausländer, dem der Aufenthalt im Königreich für begrenzte Dauer erlaubt ist, die entweder durch vorliegendes Gesetz oder wegen besonderer Umstände, die dem Betreffenden eigen sind, festgelegt ist oder mit Art oder Dauer seiner Tätigkeiten in Belgien in Zusammenhang steht, anweisen das Staatsgebiet zu verlassen:</w:t>
      </w:r>
    </w:p>
    <w:p w14:paraId="6D99DCFD" w14:textId="77777777" w:rsidR="007A3160" w:rsidRPr="007B798D" w:rsidRDefault="007A3160" w:rsidP="007A3160">
      <w:pPr>
        <w:ind w:firstLine="708"/>
        <w:jc w:val="both"/>
      </w:pPr>
    </w:p>
    <w:p w14:paraId="42BFD151" w14:textId="77777777" w:rsidR="007A3160" w:rsidRPr="007B798D" w:rsidRDefault="007A3160" w:rsidP="007A3160">
      <w:pPr>
        <w:ind w:firstLine="708"/>
        <w:jc w:val="both"/>
      </w:pPr>
      <w:r w:rsidRPr="007B798D">
        <w:t>1. wenn er seinen Aufenthalt im Königreich über diese begrenzte Dauer hinaus verlängert,</w:t>
      </w:r>
    </w:p>
    <w:p w14:paraId="53CDF08F" w14:textId="77777777" w:rsidR="007A3160" w:rsidRPr="007B798D" w:rsidRDefault="007A3160" w:rsidP="007A3160">
      <w:pPr>
        <w:ind w:firstLine="708"/>
        <w:jc w:val="both"/>
      </w:pPr>
    </w:p>
    <w:p w14:paraId="1E927984" w14:textId="77777777" w:rsidR="007A3160" w:rsidRPr="007B798D" w:rsidRDefault="007A3160" w:rsidP="007A3160">
      <w:pPr>
        <w:ind w:firstLine="708"/>
        <w:jc w:val="both"/>
      </w:pPr>
      <w:r w:rsidRPr="007B798D">
        <w:t>2. wenn er die an seinen Aufenthalt gestellten Bedingungen nicht mehr erfüllt</w:t>
      </w:r>
      <w:r w:rsidR="0013569E" w:rsidRPr="007B798D">
        <w:t>.</w:t>
      </w:r>
    </w:p>
    <w:p w14:paraId="744C6F14" w14:textId="77777777" w:rsidR="007A3160" w:rsidRPr="007B798D" w:rsidRDefault="007A3160" w:rsidP="007A3160">
      <w:pPr>
        <w:ind w:firstLine="708"/>
        <w:jc w:val="both"/>
      </w:pPr>
    </w:p>
    <w:p w14:paraId="334E3FF6" w14:textId="77777777" w:rsidR="007A3160" w:rsidRPr="007B798D" w:rsidRDefault="007A3160" w:rsidP="007A3160">
      <w:pPr>
        <w:ind w:firstLine="708"/>
        <w:jc w:val="both"/>
      </w:pPr>
      <w:r w:rsidRPr="007B798D">
        <w:t>3. </w:t>
      </w:r>
      <w:r w:rsidR="002277F1" w:rsidRPr="007B798D">
        <w:t>[…]</w:t>
      </w:r>
    </w:p>
    <w:p w14:paraId="5BF89735" w14:textId="77777777" w:rsidR="002277F1" w:rsidRPr="007B798D" w:rsidRDefault="002277F1" w:rsidP="007A3160">
      <w:pPr>
        <w:ind w:firstLine="708"/>
        <w:jc w:val="both"/>
      </w:pPr>
    </w:p>
    <w:p w14:paraId="6ACDBA19" w14:textId="3BE95609" w:rsidR="002277F1" w:rsidRPr="007B798D" w:rsidRDefault="002277F1" w:rsidP="007A3160">
      <w:pPr>
        <w:ind w:firstLine="708"/>
        <w:jc w:val="both"/>
      </w:pPr>
      <w:r w:rsidRPr="007B798D">
        <w:t xml:space="preserve">[Wenn der in Absatz 1 erwähnte Ausländer sich von einem in Artikel 10 </w:t>
      </w:r>
      <w:r w:rsidR="00EB39E8">
        <w:t>§ </w:t>
      </w:r>
      <w:r w:rsidRPr="007B798D">
        <w:t xml:space="preserve">1 Absatz 1 </w:t>
      </w:r>
      <w:r w:rsidR="00EB39E8">
        <w:t>Nr. </w:t>
      </w:r>
      <w:r w:rsidRPr="007B798D">
        <w:t>4 bis 7 erwähnten Familienmitglied hat begleiten lassen oder dieses Familienmitglied ihm nachgekommen ist, berücksichtigt der Minister oder sein Beauftragter Art und Stabilität der Familienbande der betreffenden Person, Dauer ihres Aufenthalts auf dem Staatsgebiet des Königreichs und Bestehen familiärer, kultureller beziehungsweise sozialer Bande mit ihrem Herkunftsland.]</w:t>
      </w:r>
    </w:p>
    <w:p w14:paraId="716935DC" w14:textId="77777777" w:rsidR="007A3160" w:rsidRPr="007B798D" w:rsidRDefault="007A3160" w:rsidP="007A3160">
      <w:pPr>
        <w:ind w:firstLine="708"/>
        <w:jc w:val="both"/>
      </w:pPr>
    </w:p>
    <w:p w14:paraId="6C441E99" w14:textId="55616A73" w:rsidR="007A3160" w:rsidRPr="007B798D" w:rsidRDefault="00EB39E8" w:rsidP="007A3160">
      <w:pPr>
        <w:ind w:firstLine="708"/>
        <w:jc w:val="both"/>
      </w:pPr>
      <w:r>
        <w:t>§ </w:t>
      </w:r>
      <w:r w:rsidR="007A3160" w:rsidRPr="007B798D">
        <w:t>4 - Der Minister oder sein Beauftragter kann in einem der folgenden Fälle dieselbe Maßnahme im Hinblick auf die in Artikel 10</w:t>
      </w:r>
      <w:r w:rsidR="007A3160" w:rsidRPr="007B798D">
        <w:rPr>
          <w:i/>
        </w:rPr>
        <w:t>bis</w:t>
      </w:r>
      <w:r w:rsidR="007A3160" w:rsidRPr="007B798D">
        <w:t xml:space="preserve"> </w:t>
      </w:r>
      <w:r>
        <w:t>§ </w:t>
      </w:r>
      <w:r w:rsidR="007A3160" w:rsidRPr="007B798D">
        <w:t>2 erwähnten Familienmitglieder ergreifen:</w:t>
      </w:r>
    </w:p>
    <w:p w14:paraId="0C56C028" w14:textId="77777777" w:rsidR="007A3160" w:rsidRPr="007B798D" w:rsidRDefault="007A3160" w:rsidP="007A3160">
      <w:pPr>
        <w:ind w:firstLine="708"/>
        <w:jc w:val="both"/>
      </w:pPr>
    </w:p>
    <w:p w14:paraId="771679A6" w14:textId="78C8A4BA" w:rsidR="007A3160" w:rsidRPr="007B798D" w:rsidRDefault="007A3160" w:rsidP="007A3160">
      <w:pPr>
        <w:ind w:firstLine="708"/>
        <w:jc w:val="both"/>
      </w:pPr>
      <w:r w:rsidRPr="007B798D">
        <w:t xml:space="preserve">1. wenn dem Aufenthalt des Ausländers, dem nachgekommen wird, aufgrund von </w:t>
      </w:r>
      <w:r w:rsidR="00EB39E8">
        <w:t>§ </w:t>
      </w:r>
      <w:r w:rsidRPr="007B798D">
        <w:t>3 ein Ende gesetzt wird,</w:t>
      </w:r>
    </w:p>
    <w:p w14:paraId="3445BB35" w14:textId="77777777" w:rsidR="007A3160" w:rsidRPr="007B798D" w:rsidRDefault="007A3160" w:rsidP="007A3160">
      <w:pPr>
        <w:ind w:firstLine="708"/>
        <w:jc w:val="both"/>
      </w:pPr>
    </w:p>
    <w:p w14:paraId="722BBB4A" w14:textId="77777777" w:rsidR="007A3160" w:rsidRPr="007B798D" w:rsidRDefault="007A3160" w:rsidP="007A3160">
      <w:pPr>
        <w:ind w:firstLine="708"/>
        <w:jc w:val="both"/>
      </w:pPr>
      <w:r w:rsidRPr="007B798D">
        <w:lastRenderedPageBreak/>
        <w:t>2. wenn der Ausländer die an seinen Aufenthalt gestellten Bedingungen nicht mehr erfüllt,</w:t>
      </w:r>
    </w:p>
    <w:p w14:paraId="12BCFA53" w14:textId="77777777" w:rsidR="007A3160" w:rsidRPr="007B798D" w:rsidRDefault="007A3160" w:rsidP="007A3160">
      <w:pPr>
        <w:ind w:firstLine="708"/>
        <w:jc w:val="both"/>
      </w:pPr>
    </w:p>
    <w:p w14:paraId="76DC001D" w14:textId="77777777" w:rsidR="007A3160" w:rsidRPr="007B798D" w:rsidRDefault="007A3160" w:rsidP="007A3160">
      <w:pPr>
        <w:ind w:firstLine="708"/>
        <w:jc w:val="both"/>
      </w:pPr>
      <w:r w:rsidRPr="007B798D">
        <w:t>3. wenn der Ausländer und der Ausländer, dem er nachgekommen ist, kein tatsächliches Ehe- oder Familienleben führen beziehungsweise mehr führen,</w:t>
      </w:r>
    </w:p>
    <w:p w14:paraId="70FD610D" w14:textId="77777777" w:rsidR="007A3160" w:rsidRPr="007B798D" w:rsidRDefault="007A3160" w:rsidP="007A3160">
      <w:pPr>
        <w:ind w:firstLine="708"/>
        <w:jc w:val="both"/>
      </w:pPr>
    </w:p>
    <w:p w14:paraId="43812E20" w14:textId="5E3E534A" w:rsidR="007A3160" w:rsidRPr="007B798D" w:rsidRDefault="007A3160" w:rsidP="007A3160">
      <w:pPr>
        <w:ind w:firstLine="708"/>
        <w:jc w:val="both"/>
      </w:pPr>
      <w:r w:rsidRPr="007B798D">
        <w:t xml:space="preserve">4. wenn der Ausländer, dem der Aufenthalt im Königreich aufgrund von Artikel 10 </w:t>
      </w:r>
      <w:r w:rsidR="00EB39E8">
        <w:t>§ </w:t>
      </w:r>
      <w:r w:rsidRPr="007B798D">
        <w:t xml:space="preserve">1 </w:t>
      </w:r>
      <w:r w:rsidR="00EB39E8">
        <w:t>Nr. </w:t>
      </w:r>
      <w:r w:rsidRPr="007B798D">
        <w:t>4 oder 5 als registriertem Partner erlaubt ist, oder der Ausländer, dem er nachgekommen ist, geheiratet hat oder eine dauerhafte Beziehung mit einer anderen Person führt,</w:t>
      </w:r>
    </w:p>
    <w:p w14:paraId="4DD36BF3" w14:textId="77777777" w:rsidR="007A3160" w:rsidRPr="007B798D" w:rsidRDefault="007A3160" w:rsidP="007A3160">
      <w:pPr>
        <w:ind w:firstLine="708"/>
        <w:jc w:val="both"/>
      </w:pPr>
    </w:p>
    <w:p w14:paraId="42E11973" w14:textId="77777777" w:rsidR="007A3160" w:rsidRPr="007B798D" w:rsidRDefault="007A3160" w:rsidP="007A3160">
      <w:pPr>
        <w:ind w:firstLine="708"/>
        <w:jc w:val="both"/>
      </w:pPr>
      <w:r w:rsidRPr="007B798D">
        <w:t>5. </w:t>
      </w:r>
      <w:r w:rsidR="002277F1" w:rsidRPr="007B798D">
        <w:t xml:space="preserve">[…] </w:t>
      </w:r>
      <w:r w:rsidRPr="007B798D">
        <w:t>wenn erwiesen ist, dass die eingegangene Ehe oder Partnerschaft beziehungsweise die vorgenommene Adoption dem alleinigen Zweck der Einreise ins Königreich beziehungsweise des dortigen Aufenthalts diente.</w:t>
      </w:r>
    </w:p>
    <w:p w14:paraId="509A3841" w14:textId="77777777" w:rsidR="007A3160" w:rsidRPr="007B798D" w:rsidRDefault="007A3160" w:rsidP="007A3160">
      <w:pPr>
        <w:ind w:firstLine="708"/>
        <w:jc w:val="both"/>
      </w:pPr>
    </w:p>
    <w:p w14:paraId="476CE988" w14:textId="74934D9F" w:rsidR="007A3160" w:rsidRPr="007B798D" w:rsidRDefault="000E68BB" w:rsidP="007A3160">
      <w:pPr>
        <w:ind w:firstLine="708"/>
        <w:jc w:val="both"/>
      </w:pPr>
      <w:r>
        <w:t>[</w:t>
      </w:r>
      <w:r w:rsidRPr="00A46E1C">
        <w:t>Der Minister oder sein Beauftragter kann dieselbe Maßnahme gegenüber den in Artikel 10</w:t>
      </w:r>
      <w:r w:rsidRPr="00A46E1C">
        <w:rPr>
          <w:i/>
          <w:iCs/>
        </w:rPr>
        <w:t>bis</w:t>
      </w:r>
      <w:r w:rsidRPr="00A46E1C">
        <w:t xml:space="preserve"> </w:t>
      </w:r>
      <w:r w:rsidR="00EB39E8">
        <w:t>§ </w:t>
      </w:r>
      <w:r w:rsidRPr="00A46E1C">
        <w:t>1 erwähnten Familienmitgliedern ergreifen.</w:t>
      </w:r>
      <w:r>
        <w:t>]</w:t>
      </w:r>
    </w:p>
    <w:p w14:paraId="3847F108" w14:textId="77777777" w:rsidR="007A3160" w:rsidRPr="007B798D" w:rsidRDefault="007A3160" w:rsidP="007A3160">
      <w:pPr>
        <w:ind w:firstLine="708"/>
        <w:jc w:val="both"/>
      </w:pPr>
    </w:p>
    <w:p w14:paraId="3AF68597" w14:textId="6CF6A93C" w:rsidR="007A3160" w:rsidRPr="007B798D" w:rsidRDefault="007A3160" w:rsidP="007A3160">
      <w:pPr>
        <w:ind w:firstLine="708"/>
        <w:jc w:val="both"/>
      </w:pPr>
      <w:r w:rsidRPr="007B798D">
        <w:t xml:space="preserve">Beim Beschluss, den Ausländer auf der Grundlage von Absatz 1 </w:t>
      </w:r>
      <w:r w:rsidR="00EB39E8">
        <w:t>Nr. </w:t>
      </w:r>
      <w:r w:rsidRPr="007B798D">
        <w:t>1 bis 4 anzuweisen das Staatsgebiet zu verlassen, berücksichtigt der Minister oder sein Beauftragter Art und Stabilität der Familienbande der betreffenden Person, Dauer ihres Aufenthalts im Königreich und Bestehen familiärer, kultureller beziehungsweise sozialer Bande mit ihrem Herkunftsland.</w:t>
      </w:r>
    </w:p>
    <w:p w14:paraId="1E6FC8D9" w14:textId="77777777" w:rsidR="007A3160" w:rsidRPr="007B798D" w:rsidRDefault="007A3160" w:rsidP="007A3160">
      <w:pPr>
        <w:ind w:firstLine="708"/>
        <w:jc w:val="both"/>
      </w:pPr>
    </w:p>
    <w:p w14:paraId="41790240" w14:textId="2523826B" w:rsidR="007A3160" w:rsidRPr="007B798D" w:rsidRDefault="00EB39E8" w:rsidP="007A3160">
      <w:pPr>
        <w:ind w:firstLine="708"/>
        <w:jc w:val="both"/>
      </w:pPr>
      <w:r>
        <w:t>§ </w:t>
      </w:r>
      <w:r w:rsidR="007A3160" w:rsidRPr="007B798D">
        <w:t>5 - </w:t>
      </w:r>
      <w:r w:rsidR="002277F1" w:rsidRPr="007B798D">
        <w:t>[…]</w:t>
      </w:r>
    </w:p>
    <w:p w14:paraId="5A582DC9" w14:textId="77777777" w:rsidR="007A3160" w:rsidRPr="007B798D" w:rsidRDefault="007A3160" w:rsidP="007A3160">
      <w:pPr>
        <w:ind w:firstLine="708"/>
        <w:jc w:val="both"/>
      </w:pPr>
    </w:p>
    <w:p w14:paraId="03E15E60" w14:textId="1A557794" w:rsidR="007A3160" w:rsidRPr="007B798D" w:rsidRDefault="00EB39E8" w:rsidP="007A3160">
      <w:pPr>
        <w:ind w:firstLine="708"/>
        <w:jc w:val="both"/>
      </w:pPr>
      <w:r>
        <w:t>§ </w:t>
      </w:r>
      <w:r w:rsidR="007A3160" w:rsidRPr="007B798D">
        <w:t>6 - In der Anweisung das Staatsgebiet zu verlassen wird darauf hingewiesen, dass die Bestimmungen des vorliegenden Artikels angewandt worden sind.</w:t>
      </w:r>
    </w:p>
    <w:p w14:paraId="77EE40FE" w14:textId="77777777" w:rsidR="007A3160" w:rsidRPr="007B798D" w:rsidRDefault="007A3160" w:rsidP="007A3160">
      <w:pPr>
        <w:ind w:firstLine="708"/>
        <w:jc w:val="both"/>
      </w:pPr>
    </w:p>
    <w:p w14:paraId="0A40525A" w14:textId="77777777" w:rsidR="00501005" w:rsidRPr="007B798D" w:rsidRDefault="00396992" w:rsidP="007A3160">
      <w:pPr>
        <w:autoSpaceDE w:val="0"/>
        <w:autoSpaceDN w:val="0"/>
        <w:adjustRightInd w:val="0"/>
        <w:jc w:val="both"/>
      </w:pPr>
      <w:r w:rsidRPr="007B798D">
        <w:tab/>
      </w:r>
      <w:r w:rsidR="007A3160" w:rsidRPr="007B798D">
        <w:t>Der Minister oder sein Beauftragter kann im Hinblick auf eine Verlängerung oder Erneuerung des Aufenthaltsscheins Kontrollen durchführen oder durchführen lassen, um zu überprüfen, ob der Ausländer die Bedingungen von Artikel 10</w:t>
      </w:r>
      <w:r w:rsidR="007A3160" w:rsidRPr="007B798D">
        <w:rPr>
          <w:i/>
        </w:rPr>
        <w:t>bis</w:t>
      </w:r>
      <w:r w:rsidR="007A3160" w:rsidRPr="007B798D">
        <w:t xml:space="preserve"> erfüllt. Er kann jederzeit spezifische Kontrollen durchführen oder durchführen lassen, wenn die begründete Vermutung besteht, dass </w:t>
      </w:r>
      <w:r w:rsidR="002277F1" w:rsidRPr="007B798D">
        <w:t>[…]</w:t>
      </w:r>
      <w:r w:rsidR="007A3160" w:rsidRPr="007B798D">
        <w:t xml:space="preserve"> die Ehe oder Partnerschaft eingegangen beziehungs</w:t>
      </w:r>
      <w:r w:rsidR="007A3160" w:rsidRPr="007B798D">
        <w:softHyphen/>
        <w:t>weise die Adoption vorgenommen wurde, damit die betreffende Person ins Königreich einreisen oder sich dort aufhalten konnte.]</w:t>
      </w:r>
    </w:p>
    <w:p w14:paraId="60A406C2" w14:textId="77777777" w:rsidR="00501005" w:rsidRPr="007B798D" w:rsidRDefault="00501005" w:rsidP="00501005">
      <w:pPr>
        <w:autoSpaceDE w:val="0"/>
        <w:autoSpaceDN w:val="0"/>
        <w:adjustRightInd w:val="0"/>
        <w:jc w:val="both"/>
        <w:rPr>
          <w:i/>
          <w:iCs/>
        </w:rPr>
      </w:pPr>
    </w:p>
    <w:p w14:paraId="18156A06" w14:textId="4065D3DF" w:rsidR="00767BDB" w:rsidRDefault="00CC53DE" w:rsidP="00501005">
      <w:pPr>
        <w:autoSpaceDE w:val="0"/>
        <w:autoSpaceDN w:val="0"/>
        <w:adjustRightInd w:val="0"/>
        <w:jc w:val="both"/>
        <w:rPr>
          <w:i/>
          <w:iCs/>
        </w:rPr>
      </w:pPr>
      <w:r w:rsidRPr="007B798D">
        <w:rPr>
          <w:i/>
          <w:iCs/>
        </w:rPr>
        <w:t>[</w:t>
      </w:r>
      <w:r w:rsidR="00EB39E8">
        <w:rPr>
          <w:i/>
          <w:iCs/>
        </w:rPr>
        <w:t>Art. </w:t>
      </w:r>
      <w:r w:rsidRPr="007B798D">
        <w:rPr>
          <w:i/>
          <w:iCs/>
        </w:rPr>
        <w:t xml:space="preserve">13 ersetzt durch </w:t>
      </w:r>
      <w:r w:rsidR="00EB39E8">
        <w:rPr>
          <w:i/>
          <w:iCs/>
        </w:rPr>
        <w:t>Art. </w:t>
      </w:r>
      <w:r w:rsidR="007A3160" w:rsidRPr="007B798D">
        <w:rPr>
          <w:i/>
          <w:iCs/>
        </w:rPr>
        <w:t>7 des G. vom 8. Juli 2011 (B.S. vom 12. September 2011)</w:t>
      </w:r>
      <w:r w:rsidR="009E6E6F" w:rsidRPr="007B798D">
        <w:rPr>
          <w:i/>
          <w:iCs/>
        </w:rPr>
        <w:t xml:space="preserve">; </w:t>
      </w:r>
      <w:r w:rsidR="00EB39E8">
        <w:rPr>
          <w:i/>
          <w:iCs/>
        </w:rPr>
        <w:t>§ </w:t>
      </w:r>
      <w:r w:rsidR="009E6E6F" w:rsidRPr="007B798D">
        <w:rPr>
          <w:i/>
          <w:iCs/>
        </w:rPr>
        <w:t>1</w:t>
      </w:r>
      <w:r w:rsidR="002277F1" w:rsidRPr="007B798D">
        <w:rPr>
          <w:i/>
          <w:iCs/>
        </w:rPr>
        <w:t xml:space="preserve"> </w:t>
      </w:r>
      <w:r w:rsidR="00EB39E8">
        <w:rPr>
          <w:i/>
          <w:iCs/>
        </w:rPr>
        <w:t>Abs. </w:t>
      </w:r>
      <w:r w:rsidR="009E6E6F" w:rsidRPr="007B798D">
        <w:rPr>
          <w:i/>
          <w:iCs/>
        </w:rPr>
        <w:t xml:space="preserve">3 abgeändert durch </w:t>
      </w:r>
      <w:r w:rsidR="00EB39E8">
        <w:rPr>
          <w:i/>
          <w:iCs/>
        </w:rPr>
        <w:t>Art. </w:t>
      </w:r>
      <w:r w:rsidR="009E6E6F" w:rsidRPr="007B798D">
        <w:rPr>
          <w:i/>
          <w:iCs/>
        </w:rPr>
        <w:t xml:space="preserve">7 </w:t>
      </w:r>
      <w:r w:rsidR="00EB39E8">
        <w:rPr>
          <w:i/>
          <w:iCs/>
        </w:rPr>
        <w:t>Nr. </w:t>
      </w:r>
      <w:r w:rsidR="009E6E6F" w:rsidRPr="007B798D">
        <w:rPr>
          <w:i/>
          <w:iCs/>
        </w:rPr>
        <w:t>1 des G. vom 15. Mai 2012 (B.S. vom 31. August 2012)</w:t>
      </w:r>
      <w:r w:rsidR="002277F1" w:rsidRPr="007B798D">
        <w:rPr>
          <w:i/>
          <w:iCs/>
        </w:rPr>
        <w:t>,</w:t>
      </w:r>
      <w:r w:rsidR="00DD3318" w:rsidRPr="007B798D">
        <w:rPr>
          <w:i/>
          <w:iCs/>
        </w:rPr>
        <w:t xml:space="preserve"> </w:t>
      </w:r>
      <w:r w:rsidR="00EB39E8">
        <w:rPr>
          <w:i/>
          <w:iCs/>
        </w:rPr>
        <w:t>Art. </w:t>
      </w:r>
      <w:r w:rsidR="00DD3318" w:rsidRPr="007B798D">
        <w:rPr>
          <w:i/>
          <w:iCs/>
        </w:rPr>
        <w:t xml:space="preserve">5 </w:t>
      </w:r>
      <w:r w:rsidR="00EB39E8">
        <w:rPr>
          <w:i/>
          <w:iCs/>
        </w:rPr>
        <w:t>Nr. </w:t>
      </w:r>
      <w:r w:rsidR="00DD3318" w:rsidRPr="007B798D">
        <w:rPr>
          <w:i/>
          <w:iCs/>
        </w:rPr>
        <w:t>1 des G. vom 25. April 2014 (B.S. vom 19. August 2014)</w:t>
      </w:r>
      <w:r w:rsidR="002277F1" w:rsidRPr="007B798D">
        <w:rPr>
          <w:i/>
          <w:iCs/>
        </w:rPr>
        <w:t xml:space="preserve"> und </w:t>
      </w:r>
      <w:r w:rsidR="00EB39E8">
        <w:rPr>
          <w:i/>
          <w:iCs/>
        </w:rPr>
        <w:t>Art. </w:t>
      </w:r>
      <w:r w:rsidR="002277F1" w:rsidRPr="007B798D">
        <w:rPr>
          <w:i/>
          <w:iCs/>
        </w:rPr>
        <w:t xml:space="preserve">13 </w:t>
      </w:r>
      <w:r w:rsidR="00EB39E8">
        <w:rPr>
          <w:i/>
          <w:iCs/>
        </w:rPr>
        <w:t>Nr. </w:t>
      </w:r>
      <w:r w:rsidR="002277F1" w:rsidRPr="007B798D">
        <w:rPr>
          <w:i/>
          <w:iCs/>
        </w:rPr>
        <w:t xml:space="preserve">1 </w:t>
      </w:r>
      <w:r w:rsidR="00224AA7" w:rsidRPr="007B798D">
        <w:rPr>
          <w:i/>
          <w:iCs/>
        </w:rPr>
        <w:t xml:space="preserve">und 2 </w:t>
      </w:r>
      <w:r w:rsidR="002277F1" w:rsidRPr="007B798D">
        <w:rPr>
          <w:i/>
          <w:iCs/>
        </w:rPr>
        <w:t>des G. vom 4. Mai 2016 (B.S. vom 27. Juni 2016)</w:t>
      </w:r>
      <w:r w:rsidR="009E6E6F" w:rsidRPr="007B798D">
        <w:rPr>
          <w:i/>
          <w:iCs/>
        </w:rPr>
        <w:t>;</w:t>
      </w:r>
      <w:r w:rsidR="00DC27F9" w:rsidRPr="007B798D">
        <w:rPr>
          <w:i/>
          <w:iCs/>
        </w:rPr>
        <w:t xml:space="preserve"> </w:t>
      </w:r>
      <w:r w:rsidR="00EB39E8">
        <w:rPr>
          <w:i/>
          <w:iCs/>
        </w:rPr>
        <w:t>§ </w:t>
      </w:r>
      <w:r w:rsidR="00DC27F9" w:rsidRPr="007B798D">
        <w:rPr>
          <w:i/>
          <w:iCs/>
        </w:rPr>
        <w:t xml:space="preserve">1 </w:t>
      </w:r>
      <w:r w:rsidR="00EB39E8">
        <w:rPr>
          <w:i/>
          <w:iCs/>
        </w:rPr>
        <w:t>Abs. </w:t>
      </w:r>
      <w:r w:rsidR="00DC27F9" w:rsidRPr="007B798D">
        <w:rPr>
          <w:i/>
          <w:iCs/>
        </w:rPr>
        <w:t xml:space="preserve">5 abgeändert durch </w:t>
      </w:r>
      <w:r w:rsidR="00EB39E8">
        <w:rPr>
          <w:i/>
          <w:iCs/>
        </w:rPr>
        <w:t>Art. </w:t>
      </w:r>
      <w:r w:rsidR="00DC27F9" w:rsidRPr="007B798D">
        <w:rPr>
          <w:i/>
          <w:iCs/>
        </w:rPr>
        <w:t xml:space="preserve">5 </w:t>
      </w:r>
      <w:r w:rsidR="00EB39E8">
        <w:rPr>
          <w:i/>
          <w:iCs/>
        </w:rPr>
        <w:t>Nr. </w:t>
      </w:r>
      <w:r w:rsidR="00DC27F9" w:rsidRPr="007B798D">
        <w:rPr>
          <w:i/>
          <w:iCs/>
        </w:rPr>
        <w:t xml:space="preserve">3 des G. vom 25. April 2014 (B.S. vom 19. August 2014); </w:t>
      </w:r>
      <w:r w:rsidR="00EB39E8">
        <w:rPr>
          <w:i/>
          <w:iCs/>
        </w:rPr>
        <w:t>§ </w:t>
      </w:r>
      <w:r w:rsidR="002277F1" w:rsidRPr="007B798D">
        <w:rPr>
          <w:i/>
          <w:iCs/>
        </w:rPr>
        <w:t xml:space="preserve">1 </w:t>
      </w:r>
      <w:r w:rsidR="00EB39E8">
        <w:rPr>
          <w:i/>
          <w:iCs/>
        </w:rPr>
        <w:t>Abs. </w:t>
      </w:r>
      <w:r w:rsidR="002277F1" w:rsidRPr="007B798D">
        <w:rPr>
          <w:i/>
          <w:iCs/>
        </w:rPr>
        <w:t xml:space="preserve">6 abgeändert durch </w:t>
      </w:r>
      <w:r w:rsidR="00EB39E8">
        <w:rPr>
          <w:i/>
          <w:iCs/>
        </w:rPr>
        <w:t>Art. </w:t>
      </w:r>
      <w:r w:rsidR="002277F1" w:rsidRPr="007B798D">
        <w:rPr>
          <w:i/>
          <w:iCs/>
        </w:rPr>
        <w:t xml:space="preserve">13 </w:t>
      </w:r>
      <w:r w:rsidR="00EB39E8">
        <w:rPr>
          <w:i/>
          <w:iCs/>
        </w:rPr>
        <w:t>Nr. </w:t>
      </w:r>
      <w:r w:rsidR="002277F1" w:rsidRPr="007B798D">
        <w:rPr>
          <w:i/>
          <w:iCs/>
        </w:rPr>
        <w:t xml:space="preserve">3 des G. vom 4. Mai 2016 (B.S. vom 27. Juni 2016); </w:t>
      </w:r>
      <w:r w:rsidR="00EB39E8">
        <w:rPr>
          <w:i/>
          <w:iCs/>
        </w:rPr>
        <w:t>§ </w:t>
      </w:r>
      <w:r w:rsidR="009E6E6F" w:rsidRPr="007B798D">
        <w:rPr>
          <w:i/>
          <w:iCs/>
        </w:rPr>
        <w:t xml:space="preserve">1 </w:t>
      </w:r>
      <w:r w:rsidR="00EB39E8">
        <w:rPr>
          <w:i/>
          <w:iCs/>
        </w:rPr>
        <w:t>Abs. </w:t>
      </w:r>
      <w:r w:rsidR="009E6E6F" w:rsidRPr="007B798D">
        <w:rPr>
          <w:i/>
          <w:iCs/>
        </w:rPr>
        <w:t xml:space="preserve">7 abgeändert durch </w:t>
      </w:r>
      <w:r w:rsidR="00EB39E8">
        <w:rPr>
          <w:i/>
          <w:iCs/>
        </w:rPr>
        <w:t>Art. </w:t>
      </w:r>
      <w:r w:rsidR="009E6E6F" w:rsidRPr="007B798D">
        <w:rPr>
          <w:i/>
          <w:iCs/>
        </w:rPr>
        <w:t xml:space="preserve">7 </w:t>
      </w:r>
      <w:r w:rsidR="00EB39E8">
        <w:rPr>
          <w:i/>
          <w:iCs/>
        </w:rPr>
        <w:t>Nr. </w:t>
      </w:r>
      <w:r w:rsidR="009E6E6F" w:rsidRPr="007B798D">
        <w:rPr>
          <w:i/>
          <w:iCs/>
        </w:rPr>
        <w:t>2 des G. vom 15. Mai 2012 (B.S. vom 31. August 2012)</w:t>
      </w:r>
      <w:r w:rsidR="00BB0DBC">
        <w:rPr>
          <w:i/>
          <w:iCs/>
        </w:rPr>
        <w:t xml:space="preserve"> und </w:t>
      </w:r>
      <w:r w:rsidR="00EB39E8">
        <w:rPr>
          <w:i/>
          <w:iCs/>
        </w:rPr>
        <w:t>Art. </w:t>
      </w:r>
      <w:r w:rsidR="00BB0DBC">
        <w:rPr>
          <w:i/>
          <w:iCs/>
        </w:rPr>
        <w:t xml:space="preserve">8 des G. vom </w:t>
      </w:r>
      <w:r w:rsidR="009870B3">
        <w:rPr>
          <w:i/>
          <w:iCs/>
        </w:rPr>
        <w:t>31. Juli 2020 (I)</w:t>
      </w:r>
      <w:r w:rsidR="00BB0DBC">
        <w:rPr>
          <w:i/>
          <w:iCs/>
        </w:rPr>
        <w:t xml:space="preserve"> (B.S. vom 28. August 2020)</w:t>
      </w:r>
      <w:r w:rsidR="002277F1" w:rsidRPr="007B798D">
        <w:rPr>
          <w:i/>
          <w:iCs/>
        </w:rPr>
        <w:t xml:space="preserve">; </w:t>
      </w:r>
      <w:r w:rsidR="00EB39E8">
        <w:rPr>
          <w:i/>
          <w:iCs/>
        </w:rPr>
        <w:t>§ </w:t>
      </w:r>
      <w:r w:rsidR="002277F1" w:rsidRPr="007B798D">
        <w:rPr>
          <w:i/>
          <w:iCs/>
        </w:rPr>
        <w:t xml:space="preserve">2bis aufgehoben durch </w:t>
      </w:r>
      <w:r w:rsidR="00EB39E8">
        <w:rPr>
          <w:i/>
          <w:iCs/>
        </w:rPr>
        <w:t>Art. </w:t>
      </w:r>
      <w:r w:rsidR="002277F1" w:rsidRPr="007B798D">
        <w:rPr>
          <w:i/>
          <w:iCs/>
        </w:rPr>
        <w:t xml:space="preserve">13 </w:t>
      </w:r>
      <w:r w:rsidR="00EB39E8">
        <w:rPr>
          <w:i/>
          <w:iCs/>
        </w:rPr>
        <w:t>Nr. </w:t>
      </w:r>
      <w:r w:rsidR="002277F1" w:rsidRPr="007B798D">
        <w:rPr>
          <w:i/>
          <w:iCs/>
        </w:rPr>
        <w:t>4 des G. vom 4. Mai 2016 (B.S. vom 27. Juni 2016)</w:t>
      </w:r>
      <w:r w:rsidR="00F15C7F" w:rsidRPr="007B798D">
        <w:rPr>
          <w:i/>
          <w:iCs/>
        </w:rPr>
        <w:t xml:space="preserve">; </w:t>
      </w:r>
      <w:r w:rsidR="00EB39E8">
        <w:rPr>
          <w:i/>
          <w:iCs/>
        </w:rPr>
        <w:t>§ </w:t>
      </w:r>
      <w:r w:rsidR="00F15C7F" w:rsidRPr="007B798D">
        <w:rPr>
          <w:i/>
          <w:iCs/>
        </w:rPr>
        <w:t xml:space="preserve">3 </w:t>
      </w:r>
      <w:r w:rsidR="00EB39E8">
        <w:rPr>
          <w:i/>
          <w:iCs/>
        </w:rPr>
        <w:t>Abs. </w:t>
      </w:r>
      <w:r w:rsidR="00F15C7F" w:rsidRPr="007B798D">
        <w:rPr>
          <w:i/>
          <w:iCs/>
        </w:rPr>
        <w:t xml:space="preserve">1 </w:t>
      </w:r>
      <w:r w:rsidR="00EB39E8">
        <w:rPr>
          <w:i/>
          <w:iCs/>
        </w:rPr>
        <w:t>Nr. </w:t>
      </w:r>
      <w:r w:rsidR="00F15C7F" w:rsidRPr="007B798D">
        <w:rPr>
          <w:i/>
          <w:iCs/>
        </w:rPr>
        <w:t xml:space="preserve">3 aufgehoben durch </w:t>
      </w:r>
      <w:r w:rsidR="00EB39E8">
        <w:rPr>
          <w:i/>
          <w:iCs/>
        </w:rPr>
        <w:t>Art. </w:t>
      </w:r>
      <w:r w:rsidR="00F15C7F" w:rsidRPr="007B798D">
        <w:rPr>
          <w:i/>
          <w:iCs/>
        </w:rPr>
        <w:t xml:space="preserve">13 </w:t>
      </w:r>
      <w:r w:rsidR="00EB39E8">
        <w:rPr>
          <w:i/>
          <w:iCs/>
        </w:rPr>
        <w:t>Nr. </w:t>
      </w:r>
      <w:r w:rsidR="00F15C7F" w:rsidRPr="007B798D">
        <w:rPr>
          <w:i/>
          <w:iCs/>
        </w:rPr>
        <w:t xml:space="preserve">5 des G. vom 4. Mai 2016 (B.S. vom 27. Juni 2016); </w:t>
      </w:r>
      <w:r w:rsidR="00EB39E8">
        <w:rPr>
          <w:i/>
          <w:iCs/>
        </w:rPr>
        <w:t>§ </w:t>
      </w:r>
      <w:r w:rsidR="00F15C7F" w:rsidRPr="007B798D">
        <w:rPr>
          <w:i/>
          <w:iCs/>
        </w:rPr>
        <w:t xml:space="preserve">3 </w:t>
      </w:r>
      <w:r w:rsidR="00EB39E8">
        <w:rPr>
          <w:i/>
          <w:iCs/>
        </w:rPr>
        <w:t>Abs. </w:t>
      </w:r>
      <w:r w:rsidR="00F15C7F" w:rsidRPr="007B798D">
        <w:rPr>
          <w:i/>
          <w:iCs/>
        </w:rPr>
        <w:t xml:space="preserve">2 eingefügt durch </w:t>
      </w:r>
      <w:r w:rsidR="00EB39E8">
        <w:rPr>
          <w:i/>
          <w:iCs/>
        </w:rPr>
        <w:t>Art. </w:t>
      </w:r>
      <w:r w:rsidR="00F15C7F" w:rsidRPr="007B798D">
        <w:rPr>
          <w:i/>
          <w:iCs/>
        </w:rPr>
        <w:t xml:space="preserve">13 </w:t>
      </w:r>
      <w:r w:rsidR="00EB39E8">
        <w:rPr>
          <w:i/>
          <w:iCs/>
        </w:rPr>
        <w:t>Nr. </w:t>
      </w:r>
      <w:r w:rsidR="00F15C7F" w:rsidRPr="007B798D">
        <w:rPr>
          <w:i/>
          <w:iCs/>
        </w:rPr>
        <w:t xml:space="preserve">6 des G. vom 4. Mai 2016 (B.S. vom 27. Juni 2016); </w:t>
      </w:r>
      <w:r w:rsidR="00EB39E8">
        <w:rPr>
          <w:i/>
          <w:iCs/>
        </w:rPr>
        <w:t>§ </w:t>
      </w:r>
      <w:r w:rsidR="00F15C7F" w:rsidRPr="007B798D">
        <w:rPr>
          <w:i/>
          <w:iCs/>
        </w:rPr>
        <w:t xml:space="preserve">4 </w:t>
      </w:r>
      <w:r w:rsidR="00EB39E8">
        <w:rPr>
          <w:i/>
          <w:iCs/>
        </w:rPr>
        <w:t>Abs. </w:t>
      </w:r>
      <w:r w:rsidR="00F15C7F" w:rsidRPr="007B798D">
        <w:rPr>
          <w:i/>
          <w:iCs/>
        </w:rPr>
        <w:t xml:space="preserve">1 </w:t>
      </w:r>
      <w:r w:rsidR="00EB39E8">
        <w:rPr>
          <w:i/>
          <w:iCs/>
        </w:rPr>
        <w:t>Nr. </w:t>
      </w:r>
      <w:r w:rsidR="00F15C7F" w:rsidRPr="007B798D">
        <w:rPr>
          <w:i/>
          <w:iCs/>
        </w:rPr>
        <w:t xml:space="preserve">5 abgeändert durch </w:t>
      </w:r>
      <w:r w:rsidR="00EB39E8">
        <w:rPr>
          <w:i/>
          <w:iCs/>
        </w:rPr>
        <w:t>Art. </w:t>
      </w:r>
      <w:r w:rsidR="00F15C7F" w:rsidRPr="007B798D">
        <w:rPr>
          <w:i/>
          <w:iCs/>
        </w:rPr>
        <w:t xml:space="preserve">13 </w:t>
      </w:r>
      <w:r w:rsidR="00EB39E8">
        <w:rPr>
          <w:i/>
          <w:iCs/>
        </w:rPr>
        <w:t>Nr. </w:t>
      </w:r>
      <w:r w:rsidR="00F15C7F" w:rsidRPr="007B798D">
        <w:rPr>
          <w:i/>
          <w:iCs/>
        </w:rPr>
        <w:t xml:space="preserve">7 des G. vom 4. Mai 2016 (B.S. vom 27. Juni 2016); </w:t>
      </w:r>
      <w:r w:rsidR="00EB39E8">
        <w:rPr>
          <w:i/>
          <w:iCs/>
        </w:rPr>
        <w:t>§ </w:t>
      </w:r>
      <w:r w:rsidR="00A52C27">
        <w:rPr>
          <w:i/>
          <w:iCs/>
        </w:rPr>
        <w:t xml:space="preserve">4 </w:t>
      </w:r>
      <w:r w:rsidR="00EB39E8">
        <w:rPr>
          <w:i/>
          <w:iCs/>
        </w:rPr>
        <w:t>Abs. </w:t>
      </w:r>
      <w:r w:rsidR="00A52C27">
        <w:rPr>
          <w:i/>
          <w:iCs/>
        </w:rPr>
        <w:t xml:space="preserve">2 ersetzt durch </w:t>
      </w:r>
      <w:r w:rsidR="00EB39E8">
        <w:rPr>
          <w:i/>
          <w:iCs/>
        </w:rPr>
        <w:t>Art. </w:t>
      </w:r>
      <w:r w:rsidR="00A52C27">
        <w:rPr>
          <w:i/>
          <w:iCs/>
        </w:rPr>
        <w:t>6</w:t>
      </w:r>
      <w:r w:rsidR="00A52C27">
        <w:rPr>
          <w:i/>
        </w:rPr>
        <w:t xml:space="preserve"> des G. vom 11. Juli 2021 (B.S. vom 5. August 2021); </w:t>
      </w:r>
      <w:r w:rsidR="00EB39E8">
        <w:rPr>
          <w:i/>
          <w:iCs/>
        </w:rPr>
        <w:t>§ </w:t>
      </w:r>
      <w:r w:rsidR="00F15C7F" w:rsidRPr="007B798D">
        <w:rPr>
          <w:i/>
          <w:iCs/>
        </w:rPr>
        <w:t xml:space="preserve">5 aufgehoben durch </w:t>
      </w:r>
      <w:r w:rsidR="00EB39E8">
        <w:rPr>
          <w:i/>
          <w:iCs/>
        </w:rPr>
        <w:t>Art. </w:t>
      </w:r>
      <w:r w:rsidR="00F15C7F" w:rsidRPr="007B798D">
        <w:rPr>
          <w:i/>
          <w:iCs/>
        </w:rPr>
        <w:t xml:space="preserve">13 </w:t>
      </w:r>
      <w:r w:rsidR="00EB39E8">
        <w:rPr>
          <w:i/>
          <w:iCs/>
        </w:rPr>
        <w:t>Nr. </w:t>
      </w:r>
      <w:r w:rsidR="00F15C7F" w:rsidRPr="007B798D">
        <w:rPr>
          <w:i/>
          <w:iCs/>
        </w:rPr>
        <w:t xml:space="preserve">8 des G. vom 4. Mai 2016 (B.S. vom 27. Juni 2016); </w:t>
      </w:r>
      <w:r w:rsidR="00EB39E8">
        <w:rPr>
          <w:i/>
          <w:iCs/>
        </w:rPr>
        <w:t>§ </w:t>
      </w:r>
      <w:r w:rsidR="00F15C7F" w:rsidRPr="007B798D">
        <w:rPr>
          <w:i/>
          <w:iCs/>
        </w:rPr>
        <w:t xml:space="preserve">6 </w:t>
      </w:r>
      <w:r w:rsidR="00EB39E8">
        <w:rPr>
          <w:i/>
          <w:iCs/>
        </w:rPr>
        <w:t>Abs. </w:t>
      </w:r>
      <w:r w:rsidR="00F15C7F" w:rsidRPr="007B798D">
        <w:rPr>
          <w:i/>
          <w:iCs/>
        </w:rPr>
        <w:t xml:space="preserve">2 abgeändert durch </w:t>
      </w:r>
      <w:r w:rsidR="00EB39E8">
        <w:rPr>
          <w:i/>
          <w:iCs/>
        </w:rPr>
        <w:t>Art. </w:t>
      </w:r>
      <w:r w:rsidR="00F15C7F" w:rsidRPr="007B798D">
        <w:rPr>
          <w:i/>
          <w:iCs/>
        </w:rPr>
        <w:t xml:space="preserve">13 </w:t>
      </w:r>
      <w:r w:rsidR="00EB39E8">
        <w:rPr>
          <w:i/>
          <w:iCs/>
        </w:rPr>
        <w:t>Nr. </w:t>
      </w:r>
      <w:r w:rsidR="00F15C7F" w:rsidRPr="007B798D">
        <w:rPr>
          <w:i/>
          <w:iCs/>
        </w:rPr>
        <w:t>9 des G. vom 4. Mai 2016 (B.S. vom 27. Juni 2016)</w:t>
      </w:r>
      <w:r w:rsidR="00501005" w:rsidRPr="007B798D">
        <w:rPr>
          <w:i/>
          <w:iCs/>
        </w:rPr>
        <w:t>]</w:t>
      </w:r>
    </w:p>
    <w:p w14:paraId="54E8969C" w14:textId="313561B3" w:rsidR="00501005" w:rsidRPr="007B798D" w:rsidRDefault="00501005" w:rsidP="00501005">
      <w:pPr>
        <w:autoSpaceDE w:val="0"/>
        <w:autoSpaceDN w:val="0"/>
        <w:adjustRightInd w:val="0"/>
        <w:jc w:val="center"/>
      </w:pPr>
      <w:r w:rsidRPr="007B798D">
        <w:lastRenderedPageBreak/>
        <w:t xml:space="preserve">KAPITEL </w:t>
      </w:r>
      <w:r w:rsidR="00234132" w:rsidRPr="007B798D">
        <w:t>4</w:t>
      </w:r>
      <w:r w:rsidRPr="007B798D">
        <w:t xml:space="preserve"> - </w:t>
      </w:r>
      <w:r w:rsidR="00F15C7F" w:rsidRPr="007B798D">
        <w:t>[</w:t>
      </w:r>
      <w:r w:rsidR="00F15C7F" w:rsidRPr="007B798D">
        <w:rPr>
          <w:i/>
        </w:rPr>
        <w:t>Niederlassung und Rechtsstellung eines langfristig Aufenthaltsberechtigten EU</w:t>
      </w:r>
      <w:r w:rsidR="00F15C7F" w:rsidRPr="007B798D">
        <w:t>]</w:t>
      </w:r>
    </w:p>
    <w:p w14:paraId="79E6C805" w14:textId="77777777" w:rsidR="00501005" w:rsidRPr="007B798D" w:rsidRDefault="00501005" w:rsidP="00501005">
      <w:pPr>
        <w:autoSpaceDE w:val="0"/>
        <w:autoSpaceDN w:val="0"/>
        <w:adjustRightInd w:val="0"/>
        <w:jc w:val="both"/>
      </w:pPr>
    </w:p>
    <w:p w14:paraId="2594507E" w14:textId="6E90D6B0" w:rsidR="00501005" w:rsidRPr="007B798D" w:rsidRDefault="00F15C7F" w:rsidP="00501005">
      <w:pPr>
        <w:autoSpaceDE w:val="0"/>
        <w:autoSpaceDN w:val="0"/>
        <w:adjustRightInd w:val="0"/>
        <w:jc w:val="both"/>
      </w:pPr>
      <w:r w:rsidRPr="007B798D">
        <w:rPr>
          <w:i/>
        </w:rPr>
        <w:t xml:space="preserve">[Überschrift von Kapitel 4 ersetzt durch </w:t>
      </w:r>
      <w:r w:rsidR="00EB39E8">
        <w:rPr>
          <w:i/>
        </w:rPr>
        <w:t>Art. </w:t>
      </w:r>
      <w:r w:rsidRPr="007B798D">
        <w:rPr>
          <w:i/>
        </w:rPr>
        <w:t xml:space="preserve">14 </w:t>
      </w:r>
      <w:r w:rsidRPr="007B798D">
        <w:rPr>
          <w:i/>
          <w:iCs/>
        </w:rPr>
        <w:t>des G. vom 4. Mai 2016 (B.S. vom 27. Juni 2016)</w:t>
      </w:r>
      <w:r w:rsidRPr="007B798D">
        <w:rPr>
          <w:i/>
        </w:rPr>
        <w:t>]</w:t>
      </w:r>
    </w:p>
    <w:p w14:paraId="45E0C22C" w14:textId="77777777" w:rsidR="00F15C7F" w:rsidRPr="007B798D" w:rsidRDefault="00F15C7F" w:rsidP="00501005">
      <w:pPr>
        <w:autoSpaceDE w:val="0"/>
        <w:autoSpaceDN w:val="0"/>
        <w:adjustRightInd w:val="0"/>
        <w:jc w:val="both"/>
      </w:pPr>
    </w:p>
    <w:p w14:paraId="5A85E800" w14:textId="77777777" w:rsidR="00F15C7F" w:rsidRPr="007B798D" w:rsidRDefault="00F15C7F" w:rsidP="00501005">
      <w:pPr>
        <w:autoSpaceDE w:val="0"/>
        <w:autoSpaceDN w:val="0"/>
        <w:adjustRightInd w:val="0"/>
        <w:jc w:val="both"/>
      </w:pPr>
    </w:p>
    <w:p w14:paraId="5E2235EB" w14:textId="33E3D00A" w:rsidR="00501005" w:rsidRPr="007B798D" w:rsidRDefault="00501005" w:rsidP="00501005">
      <w:pPr>
        <w:autoSpaceDE w:val="0"/>
        <w:autoSpaceDN w:val="0"/>
        <w:adjustRightInd w:val="0"/>
        <w:jc w:val="both"/>
      </w:pPr>
      <w:r w:rsidRPr="007B798D">
        <w:tab/>
      </w:r>
      <w:r w:rsidR="00EB39E8">
        <w:rPr>
          <w:b/>
          <w:bCs/>
        </w:rPr>
        <w:t>Art. </w:t>
      </w:r>
      <w:r w:rsidRPr="007B798D">
        <w:rPr>
          <w:b/>
          <w:bCs/>
        </w:rPr>
        <w:t>14 -</w:t>
      </w:r>
      <w:r w:rsidRPr="007B798D">
        <w:t xml:space="preserve"> Um</w:t>
      </w:r>
      <w:r w:rsidR="00F15C7F" w:rsidRPr="007B798D">
        <w:t xml:space="preserve"> sich im Königreich niederzulas</w:t>
      </w:r>
      <w:r w:rsidRPr="007B798D">
        <w:t>sen, muss der Ausländer dazu vom [Minister] oder von dessen Beauftragtem die Erlaubnis erhalten haben.</w:t>
      </w:r>
    </w:p>
    <w:p w14:paraId="617B641E" w14:textId="77777777" w:rsidR="00501005" w:rsidRPr="007B798D" w:rsidRDefault="00501005" w:rsidP="00501005">
      <w:pPr>
        <w:autoSpaceDE w:val="0"/>
        <w:autoSpaceDN w:val="0"/>
        <w:adjustRightInd w:val="0"/>
        <w:jc w:val="both"/>
      </w:pPr>
    </w:p>
    <w:p w14:paraId="55BCB461" w14:textId="77777777" w:rsidR="00501005" w:rsidRPr="007B798D" w:rsidRDefault="00501005" w:rsidP="00501005">
      <w:pPr>
        <w:autoSpaceDE w:val="0"/>
        <w:autoSpaceDN w:val="0"/>
        <w:adjustRightInd w:val="0"/>
        <w:jc w:val="both"/>
        <w:rPr>
          <w:spacing w:val="-4"/>
        </w:rPr>
      </w:pPr>
      <w:r w:rsidRPr="007B798D">
        <w:tab/>
      </w:r>
      <w:r w:rsidRPr="007B798D">
        <w:rPr>
          <w:spacing w:val="-4"/>
        </w:rPr>
        <w:t>[Diese Erlaubnis darf nur dem Ausländer erteilt werden, dem vorher der Aufenthalt im Königreich für mehr als drei Monate gestattet oder erlaubt worden ist, insofern diese Zulassung oder Erlaubnis nicht für bestimmte Zeit erteilt worden ist, die durch vorliegendes Gesetz oder wegen besonderer Umstände, die dem Betreffenden eigen sind, festgelegt ist oder mit Art oder Dauer der Aktivitäten, die er in Belgien auszuführen hat, in Zusammenhang steht.]</w:t>
      </w:r>
    </w:p>
    <w:p w14:paraId="4360D324" w14:textId="77777777" w:rsidR="00501005" w:rsidRPr="007B798D" w:rsidRDefault="00501005" w:rsidP="00501005">
      <w:pPr>
        <w:autoSpaceDE w:val="0"/>
        <w:autoSpaceDN w:val="0"/>
        <w:adjustRightInd w:val="0"/>
        <w:jc w:val="both"/>
        <w:rPr>
          <w:i/>
          <w:iCs/>
        </w:rPr>
      </w:pPr>
    </w:p>
    <w:p w14:paraId="7490E71D" w14:textId="1BE3E45E"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14 </w:t>
      </w:r>
      <w:r w:rsidR="00EB39E8">
        <w:rPr>
          <w:i/>
          <w:iCs/>
        </w:rPr>
        <w:t>Abs. </w:t>
      </w:r>
      <w:r w:rsidRPr="007B798D">
        <w:rPr>
          <w:i/>
          <w:iCs/>
        </w:rPr>
        <w:t xml:space="preserve">1 abgeändert durch </w:t>
      </w:r>
      <w:r w:rsidR="00EB39E8">
        <w:rPr>
          <w:i/>
          <w:iCs/>
        </w:rPr>
        <w:t>Art. </w:t>
      </w:r>
      <w:r w:rsidRPr="007B798D">
        <w:rPr>
          <w:i/>
          <w:iCs/>
        </w:rPr>
        <w:t xml:space="preserve">4 des G. vom 15. Juli 1996 (B.S. vom 5. Oktober 1996); </w:t>
      </w:r>
      <w:r w:rsidR="00EB39E8">
        <w:rPr>
          <w:i/>
          <w:iCs/>
        </w:rPr>
        <w:t>Abs. </w:t>
      </w:r>
      <w:r w:rsidRPr="007B798D">
        <w:rPr>
          <w:i/>
          <w:iCs/>
        </w:rPr>
        <w:t xml:space="preserve">2 ersetzt durch </w:t>
      </w:r>
      <w:r w:rsidR="00EB39E8">
        <w:rPr>
          <w:i/>
          <w:iCs/>
        </w:rPr>
        <w:t>Art. </w:t>
      </w:r>
      <w:r w:rsidRPr="007B798D">
        <w:rPr>
          <w:i/>
          <w:iCs/>
        </w:rPr>
        <w:t>13 des G. vom 15. September 2006 (I) (B.S. vom 6. Oktober 2006)]</w:t>
      </w:r>
    </w:p>
    <w:p w14:paraId="75FF37F9" w14:textId="77777777" w:rsidR="00501005" w:rsidRPr="007B798D" w:rsidRDefault="00501005" w:rsidP="00501005">
      <w:pPr>
        <w:autoSpaceDE w:val="0"/>
        <w:autoSpaceDN w:val="0"/>
        <w:adjustRightInd w:val="0"/>
        <w:jc w:val="both"/>
        <w:rPr>
          <w:i/>
          <w:iCs/>
        </w:rPr>
      </w:pPr>
    </w:p>
    <w:p w14:paraId="5B132FC9" w14:textId="77777777" w:rsidR="00501005" w:rsidRPr="007B798D" w:rsidRDefault="00501005" w:rsidP="00501005">
      <w:pPr>
        <w:autoSpaceDE w:val="0"/>
        <w:autoSpaceDN w:val="0"/>
        <w:adjustRightInd w:val="0"/>
        <w:jc w:val="both"/>
      </w:pPr>
    </w:p>
    <w:p w14:paraId="0A1D1441" w14:textId="111842E2" w:rsidR="00501005" w:rsidRPr="007B798D" w:rsidRDefault="00501005" w:rsidP="00501005">
      <w:pPr>
        <w:autoSpaceDE w:val="0"/>
        <w:autoSpaceDN w:val="0"/>
        <w:adjustRightInd w:val="0"/>
        <w:jc w:val="both"/>
      </w:pPr>
      <w:r w:rsidRPr="007B798D">
        <w:tab/>
      </w:r>
      <w:r w:rsidR="00EB39E8">
        <w:rPr>
          <w:b/>
          <w:bCs/>
        </w:rPr>
        <w:t>Art. </w:t>
      </w:r>
      <w:r w:rsidRPr="007B798D">
        <w:rPr>
          <w:b/>
          <w:bCs/>
        </w:rPr>
        <w:t>15 -</w:t>
      </w:r>
      <w:r w:rsidRPr="007B798D">
        <w:t xml:space="preserve"> [Unbeschadet günstigerer Bestimmungen, die in einem internationalen Vertrag enthalten sind, und außer wenn der antragstellende Ausländer sich in einem der in Artikel 3 Absatz 1 </w:t>
      </w:r>
      <w:r w:rsidR="00EB39E8">
        <w:t>Nr. </w:t>
      </w:r>
      <w:r w:rsidRPr="007B798D">
        <w:t>5 bis 8 vorgesehenen Fälle befindet, muss folgenden Personen die Niederlassungserlaubnis erteilt werden:</w:t>
      </w:r>
    </w:p>
    <w:p w14:paraId="189EBA1D" w14:textId="77777777" w:rsidR="00501005" w:rsidRPr="007B798D" w:rsidRDefault="00501005" w:rsidP="00501005">
      <w:pPr>
        <w:autoSpaceDE w:val="0"/>
        <w:autoSpaceDN w:val="0"/>
        <w:adjustRightInd w:val="0"/>
        <w:jc w:val="both"/>
      </w:pPr>
    </w:p>
    <w:p w14:paraId="1C569C5D" w14:textId="5470F5F2" w:rsidR="00501005" w:rsidRPr="007B798D" w:rsidRDefault="00501005" w:rsidP="00501005">
      <w:pPr>
        <w:autoSpaceDE w:val="0"/>
        <w:autoSpaceDN w:val="0"/>
        <w:adjustRightInd w:val="0"/>
        <w:jc w:val="both"/>
      </w:pPr>
      <w:r w:rsidRPr="007B798D">
        <w:tab/>
        <w:t xml:space="preserve">1. den in Artikel 10 </w:t>
      </w:r>
      <w:r w:rsidR="00EB39E8">
        <w:t>§ </w:t>
      </w:r>
      <w:r w:rsidRPr="007B798D">
        <w:t xml:space="preserve">1 Absatz 1 </w:t>
      </w:r>
      <w:r w:rsidR="00EB39E8">
        <w:t>Nr. </w:t>
      </w:r>
      <w:r w:rsidRPr="007B798D">
        <w:t>4 bis 7 erwähnten Mitgliedern der Familie eines Ausländers, dem die Nieder</w:t>
      </w:r>
      <w:r w:rsidRPr="007B798D">
        <w:softHyphen/>
        <w:t xml:space="preserve">lassung im Königreich erlaubt ist, oder seinen Familienmitgliedern, auf die Artikel 10 </w:t>
      </w:r>
      <w:r w:rsidR="00EB39E8">
        <w:t>§ </w:t>
      </w:r>
      <w:r w:rsidRPr="007B798D">
        <w:t xml:space="preserve">1 Absatz 1 </w:t>
      </w:r>
      <w:r w:rsidR="00EB39E8">
        <w:t>Nr. </w:t>
      </w:r>
      <w:r w:rsidRPr="007B798D">
        <w:t>1 anwendbar ist, sofern diese, was den Ehepartner oder Partner betrifft, mit diesem Ausländer zusammenleben,</w:t>
      </w:r>
    </w:p>
    <w:p w14:paraId="41B96D9B" w14:textId="77777777" w:rsidR="00501005" w:rsidRPr="007B798D" w:rsidRDefault="00501005" w:rsidP="00501005">
      <w:pPr>
        <w:autoSpaceDE w:val="0"/>
        <w:autoSpaceDN w:val="0"/>
        <w:adjustRightInd w:val="0"/>
        <w:jc w:val="both"/>
      </w:pPr>
    </w:p>
    <w:p w14:paraId="01AEBAA4" w14:textId="77777777" w:rsidR="00501005" w:rsidRPr="007B798D" w:rsidRDefault="00501005" w:rsidP="00501005">
      <w:pPr>
        <w:autoSpaceDE w:val="0"/>
        <w:autoSpaceDN w:val="0"/>
        <w:adjustRightInd w:val="0"/>
        <w:jc w:val="both"/>
      </w:pPr>
      <w:r w:rsidRPr="007B798D">
        <w:tab/>
        <w:t>2. dem Ausländer, der einen ordnungsmäßigen und ununterbrochenen Aufenthalt von fünf Jahren im Königreich nachweist.</w:t>
      </w:r>
    </w:p>
    <w:p w14:paraId="273AC533" w14:textId="77777777" w:rsidR="00501005" w:rsidRPr="007B798D" w:rsidRDefault="00501005" w:rsidP="00501005">
      <w:pPr>
        <w:autoSpaceDE w:val="0"/>
        <w:autoSpaceDN w:val="0"/>
        <w:adjustRightInd w:val="0"/>
        <w:jc w:val="both"/>
      </w:pPr>
    </w:p>
    <w:p w14:paraId="14AC0209" w14:textId="77777777" w:rsidR="00501005" w:rsidRPr="007B798D" w:rsidRDefault="00501005" w:rsidP="00501005">
      <w:pPr>
        <w:autoSpaceDE w:val="0"/>
        <w:autoSpaceDN w:val="0"/>
        <w:adjustRightInd w:val="0"/>
        <w:jc w:val="both"/>
      </w:pPr>
      <w:r w:rsidRPr="007B798D">
        <w:tab/>
        <w:t xml:space="preserve">Der Minister oder sein Beauftragter kann Kontrollen durchführen oder durchführen lassen, um zu überprüfen, ob der Ausländer die festgelegten Bedingungen erfüllt. Er kann jederzeit spezifische Kontrollen durchführen oder durchführen lassen, wenn die begründete Vermutung besteht, dass </w:t>
      </w:r>
      <w:r w:rsidR="00F15C7F" w:rsidRPr="007B798D">
        <w:t>[…]</w:t>
      </w:r>
      <w:r w:rsidRPr="007B798D">
        <w:t xml:space="preserve"> die Ehe oder Partnerschaft eingegangen beziehungsweise die Adoption vorgenommen wurde, damit die betreffende Person ins Königreich einreisen oder sich dort aufhalten konnte.]</w:t>
      </w:r>
    </w:p>
    <w:p w14:paraId="25D6C8D8" w14:textId="77777777" w:rsidR="00501005" w:rsidRPr="007B798D" w:rsidRDefault="00501005" w:rsidP="00501005">
      <w:pPr>
        <w:autoSpaceDE w:val="0"/>
        <w:autoSpaceDN w:val="0"/>
        <w:adjustRightInd w:val="0"/>
        <w:jc w:val="both"/>
      </w:pPr>
    </w:p>
    <w:p w14:paraId="3BE3DB70" w14:textId="2FB2AC64" w:rsidR="00501005" w:rsidRPr="007B798D" w:rsidRDefault="009840C2" w:rsidP="00501005">
      <w:pPr>
        <w:autoSpaceDE w:val="0"/>
        <w:autoSpaceDN w:val="0"/>
        <w:adjustRightInd w:val="0"/>
        <w:jc w:val="both"/>
      </w:pPr>
      <w:r w:rsidRPr="007B798D">
        <w:rPr>
          <w:i/>
          <w:iCs/>
        </w:rPr>
        <w:t>[</w:t>
      </w:r>
      <w:r w:rsidR="00EB39E8">
        <w:rPr>
          <w:i/>
          <w:iCs/>
        </w:rPr>
        <w:t>Art. </w:t>
      </w:r>
      <w:r w:rsidR="00501005" w:rsidRPr="007B798D">
        <w:rPr>
          <w:i/>
          <w:iCs/>
        </w:rPr>
        <w:t xml:space="preserve">15 ersetzt durch </w:t>
      </w:r>
      <w:r w:rsidR="00EB39E8">
        <w:rPr>
          <w:i/>
          <w:iCs/>
        </w:rPr>
        <w:t>Art. </w:t>
      </w:r>
      <w:r w:rsidR="00501005" w:rsidRPr="007B798D">
        <w:rPr>
          <w:i/>
          <w:iCs/>
        </w:rPr>
        <w:t xml:space="preserve">14 des G. vom 15. </w:t>
      </w:r>
      <w:r w:rsidR="00501005" w:rsidRPr="00C61972">
        <w:rPr>
          <w:i/>
          <w:iCs/>
          <w:lang w:val="da-DK"/>
        </w:rPr>
        <w:t>September 2006 (I) (B.S. vom 6. </w:t>
      </w:r>
      <w:r w:rsidR="00501005" w:rsidRPr="007B798D">
        <w:rPr>
          <w:i/>
          <w:iCs/>
        </w:rPr>
        <w:t>Oktober 2006)</w:t>
      </w:r>
      <w:r w:rsidR="00F15C7F" w:rsidRPr="007B798D">
        <w:rPr>
          <w:i/>
          <w:iCs/>
        </w:rPr>
        <w:t xml:space="preserve">; </w:t>
      </w:r>
      <w:r w:rsidR="00EB39E8">
        <w:rPr>
          <w:i/>
          <w:iCs/>
        </w:rPr>
        <w:t>Abs. </w:t>
      </w:r>
      <w:r w:rsidR="00F15C7F" w:rsidRPr="007B798D">
        <w:rPr>
          <w:i/>
          <w:iCs/>
        </w:rPr>
        <w:t xml:space="preserve">2 abgeändert durch </w:t>
      </w:r>
      <w:r w:rsidR="00EB39E8">
        <w:rPr>
          <w:i/>
        </w:rPr>
        <w:t>Art. </w:t>
      </w:r>
      <w:r w:rsidR="00F15C7F" w:rsidRPr="007B798D">
        <w:rPr>
          <w:i/>
        </w:rPr>
        <w:t xml:space="preserve">15 </w:t>
      </w:r>
      <w:r w:rsidR="00F15C7F" w:rsidRPr="007B798D">
        <w:rPr>
          <w:i/>
          <w:iCs/>
        </w:rPr>
        <w:t>des G. vom 4. Mai 2016 (B.S. vom 27. Juni 2016)</w:t>
      </w:r>
      <w:r w:rsidR="00501005" w:rsidRPr="007B798D">
        <w:rPr>
          <w:i/>
          <w:iCs/>
        </w:rPr>
        <w:t>]</w:t>
      </w:r>
    </w:p>
    <w:p w14:paraId="2F6630C7" w14:textId="77777777" w:rsidR="00501005" w:rsidRPr="007B798D" w:rsidRDefault="00501005" w:rsidP="00501005">
      <w:pPr>
        <w:autoSpaceDE w:val="0"/>
        <w:autoSpaceDN w:val="0"/>
        <w:adjustRightInd w:val="0"/>
        <w:jc w:val="both"/>
      </w:pPr>
    </w:p>
    <w:p w14:paraId="7E6A1B01" w14:textId="77777777" w:rsidR="00501005" w:rsidRPr="007B798D" w:rsidRDefault="00501005" w:rsidP="00501005">
      <w:pPr>
        <w:autoSpaceDE w:val="0"/>
        <w:autoSpaceDN w:val="0"/>
        <w:adjustRightInd w:val="0"/>
        <w:jc w:val="both"/>
      </w:pPr>
    </w:p>
    <w:p w14:paraId="479AF7F7" w14:textId="0B9160A3" w:rsidR="00501005" w:rsidRPr="007B798D" w:rsidRDefault="00B8228D" w:rsidP="00501005">
      <w:pPr>
        <w:autoSpaceDE w:val="0"/>
        <w:autoSpaceDN w:val="0"/>
        <w:adjustRightInd w:val="0"/>
        <w:jc w:val="both"/>
      </w:pPr>
      <w:r w:rsidRPr="007B798D">
        <w:tab/>
      </w:r>
      <w:r w:rsidR="00501005" w:rsidRPr="007B798D">
        <w:t>[</w:t>
      </w:r>
      <w:r w:rsidR="00EB39E8">
        <w:rPr>
          <w:b/>
          <w:bCs/>
        </w:rPr>
        <w:t>Art. </w:t>
      </w:r>
      <w:r w:rsidR="00501005" w:rsidRPr="007B798D">
        <w:rPr>
          <w:b/>
          <w:bCs/>
        </w:rPr>
        <w:t>15</w:t>
      </w:r>
      <w:r w:rsidR="00501005" w:rsidRPr="007B798D">
        <w:rPr>
          <w:b/>
          <w:bCs/>
          <w:i/>
          <w:iCs/>
        </w:rPr>
        <w:t>bis</w:t>
      </w:r>
      <w:r w:rsidR="00501005" w:rsidRPr="007B798D">
        <w:t xml:space="preserve"> - </w:t>
      </w:r>
      <w:r w:rsidR="00EB39E8">
        <w:t>§ </w:t>
      </w:r>
      <w:r w:rsidR="00501005" w:rsidRPr="007B798D">
        <w:t xml:space="preserve">1 - Ausländern, die keine Unionsbürger sind, die in </w:t>
      </w:r>
      <w:r w:rsidR="00EB39E8">
        <w:t>§ </w:t>
      </w:r>
      <w:r w:rsidR="00501005" w:rsidRPr="007B798D">
        <w:t xml:space="preserve">3 </w:t>
      </w:r>
      <w:r w:rsidRPr="007B798D">
        <w:t>[...]</w:t>
      </w:r>
      <w:r w:rsidR="00501005" w:rsidRPr="007B798D">
        <w:t xml:space="preserve"> erwähnten Bedingungen erfüllen und für die fünf Jahre, die dem Antrag auf Erlangung der Rechtsstellung eines langfristig Aufenthaltsberechtigten unmittelbar vorausgehen, einen rechtmäßigen und ununterbrochenen Aufenthalt im Königreich nachweisen, muss die Rechtsstellung eines langfristig Aufenthaltsberechtigten zuerkannt werden, es sei denn, es liegen Gründe der öffentlichen Ordnung oder der nationalen Sicherheit vor. </w:t>
      </w:r>
    </w:p>
    <w:p w14:paraId="1F278949" w14:textId="77777777" w:rsidR="00501005" w:rsidRPr="007B798D" w:rsidRDefault="00501005" w:rsidP="00501005">
      <w:pPr>
        <w:autoSpaceDE w:val="0"/>
        <w:autoSpaceDN w:val="0"/>
        <w:adjustRightInd w:val="0"/>
        <w:jc w:val="both"/>
      </w:pPr>
    </w:p>
    <w:p w14:paraId="4ACA8518" w14:textId="77777777" w:rsidR="00FF57A0" w:rsidRPr="007B798D" w:rsidRDefault="00FF57A0" w:rsidP="00FF57A0">
      <w:pPr>
        <w:jc w:val="both"/>
      </w:pPr>
      <w:r w:rsidRPr="007B798D">
        <w:tab/>
        <w:t>[Absatz 1 findet keine Anwendung auf Ausländer:</w:t>
      </w:r>
    </w:p>
    <w:p w14:paraId="5660BFCF" w14:textId="77777777" w:rsidR="00FF57A0" w:rsidRPr="007B798D" w:rsidRDefault="00FF57A0" w:rsidP="00FF57A0">
      <w:pPr>
        <w:jc w:val="both"/>
      </w:pPr>
    </w:p>
    <w:p w14:paraId="58AB5D16" w14:textId="77777777" w:rsidR="00FF57A0" w:rsidRPr="007B798D" w:rsidRDefault="00FF57A0" w:rsidP="00FF57A0">
      <w:pPr>
        <w:jc w:val="both"/>
      </w:pPr>
      <w:r w:rsidRPr="007B798D">
        <w:tab/>
        <w:t>1. denen zwecks Studiums oder Berufsausbildung der Aufenthalt im Königreich erlaubt ist,</w:t>
      </w:r>
    </w:p>
    <w:p w14:paraId="411EFC9E" w14:textId="77777777" w:rsidR="00FF57A0" w:rsidRPr="007B798D" w:rsidRDefault="00FF57A0" w:rsidP="00FF57A0">
      <w:pPr>
        <w:jc w:val="both"/>
      </w:pPr>
    </w:p>
    <w:p w14:paraId="5CCE1B41" w14:textId="77777777" w:rsidR="00FF57A0" w:rsidRPr="007B798D" w:rsidRDefault="00FF57A0" w:rsidP="00FF57A0">
      <w:pPr>
        <w:jc w:val="both"/>
      </w:pPr>
      <w:r w:rsidRPr="007B798D">
        <w:tab/>
        <w:t>2. denen zwecks vorübergehenden Schutzes der Aufenthalt im Königreich erlaubt ist oder die aus diesem Grund eine Aufenthaltserlaubnis beantragt haben und über deren Rechtsstellung noch nicht entschieden ist,</w:t>
      </w:r>
    </w:p>
    <w:p w14:paraId="69F86EFE" w14:textId="77777777" w:rsidR="00FF57A0" w:rsidRPr="007B798D" w:rsidRDefault="00FF57A0" w:rsidP="00FF57A0">
      <w:pPr>
        <w:jc w:val="both"/>
      </w:pPr>
    </w:p>
    <w:p w14:paraId="7AC6F311" w14:textId="77777777" w:rsidR="00FF57A0" w:rsidRPr="007B798D" w:rsidRDefault="00FF57A0" w:rsidP="00FF57A0">
      <w:pPr>
        <w:jc w:val="both"/>
      </w:pPr>
      <w:r w:rsidRPr="007B798D">
        <w:tab/>
        <w:t>3. denen aufgrund einer anderen Form des Schutzes als jenem des internationalen Schutzes der Aufenthalt im Königreich erlaubt ist oder die aus diesem Grund eine Aufenthaltserlaubnis beantragt haben und über deren Rechtsstellung noch nicht entschieden ist,</w:t>
      </w:r>
    </w:p>
    <w:p w14:paraId="3D67C97D" w14:textId="77777777" w:rsidR="00FF57A0" w:rsidRPr="007B798D" w:rsidRDefault="00FF57A0" w:rsidP="00FF57A0">
      <w:pPr>
        <w:jc w:val="both"/>
      </w:pPr>
    </w:p>
    <w:p w14:paraId="51A9930E" w14:textId="77777777" w:rsidR="00FF57A0" w:rsidRPr="007B798D" w:rsidRDefault="00FF57A0" w:rsidP="00FF57A0">
      <w:pPr>
        <w:jc w:val="both"/>
      </w:pPr>
      <w:r w:rsidRPr="007B798D">
        <w:tab/>
        <w:t>4. die internationalen Schutz beantragt haben und über deren Antrag noch nicht abschließend entschieden ist,</w:t>
      </w:r>
    </w:p>
    <w:p w14:paraId="717B6756" w14:textId="77777777" w:rsidR="00FF57A0" w:rsidRPr="007B798D" w:rsidRDefault="00FF57A0" w:rsidP="00FF57A0">
      <w:pPr>
        <w:jc w:val="both"/>
      </w:pPr>
    </w:p>
    <w:p w14:paraId="2638339F" w14:textId="77777777" w:rsidR="00FF57A0" w:rsidRPr="007B798D" w:rsidRDefault="00FF57A0" w:rsidP="00FF57A0">
      <w:pPr>
        <w:jc w:val="both"/>
      </w:pPr>
      <w:r w:rsidRPr="007B798D">
        <w:tab/>
        <w:t>5. die sich ausschließlich vorübergehend im Königreich aufhalten,</w:t>
      </w:r>
    </w:p>
    <w:p w14:paraId="55212B75" w14:textId="77777777" w:rsidR="00FF57A0" w:rsidRPr="007B798D" w:rsidRDefault="00FF57A0" w:rsidP="00FF57A0">
      <w:pPr>
        <w:jc w:val="both"/>
      </w:pPr>
    </w:p>
    <w:p w14:paraId="748D1964" w14:textId="77777777" w:rsidR="00501005" w:rsidRPr="007B798D" w:rsidRDefault="00FF57A0" w:rsidP="00FF57A0">
      <w:pPr>
        <w:autoSpaceDE w:val="0"/>
        <w:autoSpaceDN w:val="0"/>
        <w:adjustRightInd w:val="0"/>
        <w:ind w:firstLine="708"/>
        <w:jc w:val="both"/>
      </w:pPr>
      <w:r w:rsidRPr="007B798D">
        <w:t>6. deren Rechtsstellung durch das Wiener Übereinkommen vom 18. April 1961 über diplomatische Beziehungen, das Wiener Übereinkommen vom 24. April 1963 über konsularische Beziehungen, das New Yorker Übereinkommen vom 8. Dezember 1969 über Sondermissionen oder die Wiener Konvention vom 14. März 1975 über die Vertretung der Staaten in ihren Beziehungen zu internationalen Organisationen universellen Charakters geregelt ist.]</w:t>
      </w:r>
    </w:p>
    <w:p w14:paraId="64141520" w14:textId="77777777" w:rsidR="0083117F" w:rsidRPr="007B798D" w:rsidRDefault="0083117F" w:rsidP="00FF57A0">
      <w:pPr>
        <w:autoSpaceDE w:val="0"/>
        <w:autoSpaceDN w:val="0"/>
        <w:adjustRightInd w:val="0"/>
        <w:ind w:firstLine="708"/>
        <w:jc w:val="both"/>
      </w:pPr>
    </w:p>
    <w:p w14:paraId="717B59F1" w14:textId="77777777" w:rsidR="0083117F" w:rsidRPr="007B798D" w:rsidRDefault="0083117F" w:rsidP="00FF57A0">
      <w:pPr>
        <w:autoSpaceDE w:val="0"/>
        <w:autoSpaceDN w:val="0"/>
        <w:adjustRightInd w:val="0"/>
        <w:ind w:firstLine="708"/>
        <w:jc w:val="both"/>
      </w:pPr>
      <w:r w:rsidRPr="007B798D">
        <w:t>[...]</w:t>
      </w:r>
    </w:p>
    <w:p w14:paraId="24367348" w14:textId="77777777" w:rsidR="00501005" w:rsidRPr="007B798D" w:rsidRDefault="00501005" w:rsidP="00501005">
      <w:pPr>
        <w:autoSpaceDE w:val="0"/>
        <w:autoSpaceDN w:val="0"/>
        <w:adjustRightInd w:val="0"/>
        <w:jc w:val="both"/>
      </w:pPr>
    </w:p>
    <w:p w14:paraId="57F14707" w14:textId="54B64A73" w:rsidR="00FF57A0" w:rsidRPr="007B798D" w:rsidRDefault="00501005" w:rsidP="00FF57A0">
      <w:pPr>
        <w:jc w:val="both"/>
      </w:pPr>
      <w:r w:rsidRPr="007B798D">
        <w:tab/>
      </w:r>
      <w:r w:rsidR="00EB39E8">
        <w:t>§ </w:t>
      </w:r>
      <w:r w:rsidRPr="007B798D">
        <w:t xml:space="preserve">2 - </w:t>
      </w:r>
      <w:r w:rsidR="00FF57A0" w:rsidRPr="007B798D">
        <w:t xml:space="preserve">[Für die Berechnung der in </w:t>
      </w:r>
      <w:r w:rsidR="00EB39E8">
        <w:t>§ </w:t>
      </w:r>
      <w:r w:rsidR="00FF57A0" w:rsidRPr="007B798D">
        <w:t xml:space="preserve">1 Absatz 1 erwähnten Aufenthaltsdauer von fünf Jahren werden die in </w:t>
      </w:r>
      <w:r w:rsidR="00EB39E8">
        <w:t>§ </w:t>
      </w:r>
      <w:r w:rsidR="00FF57A0" w:rsidRPr="007B798D">
        <w:t xml:space="preserve">1 Absatz 2 </w:t>
      </w:r>
      <w:r w:rsidR="00EB39E8">
        <w:t>Nr. </w:t>
      </w:r>
      <w:r w:rsidR="00FF57A0" w:rsidRPr="007B798D">
        <w:t xml:space="preserve">5 und 6 erwähnten Zeiträume nicht berücksichtigt. </w:t>
      </w:r>
    </w:p>
    <w:p w14:paraId="5E3EC862" w14:textId="77777777" w:rsidR="00FF57A0" w:rsidRPr="007B798D" w:rsidRDefault="00FF57A0" w:rsidP="00FF57A0">
      <w:pPr>
        <w:jc w:val="both"/>
      </w:pPr>
    </w:p>
    <w:p w14:paraId="299A4692" w14:textId="3B090D87" w:rsidR="00FF57A0" w:rsidRPr="007B798D" w:rsidRDefault="00FF57A0" w:rsidP="00FF57A0">
      <w:pPr>
        <w:jc w:val="both"/>
      </w:pPr>
      <w:r w:rsidRPr="007B798D">
        <w:tab/>
        <w:t xml:space="preserve">Die in </w:t>
      </w:r>
      <w:r w:rsidR="00EB39E8">
        <w:t>§ </w:t>
      </w:r>
      <w:r w:rsidRPr="007B798D">
        <w:t xml:space="preserve">1 Absatz 2 </w:t>
      </w:r>
      <w:r w:rsidR="00EB39E8">
        <w:t>Nr. </w:t>
      </w:r>
      <w:r w:rsidRPr="007B798D">
        <w:t>1 erwähnten Zeiträume werden zur Hälfte berücksichtigt.</w:t>
      </w:r>
    </w:p>
    <w:p w14:paraId="1E922941" w14:textId="77777777" w:rsidR="00FF57A0" w:rsidRPr="007B798D" w:rsidRDefault="00FF57A0" w:rsidP="00FF57A0">
      <w:pPr>
        <w:jc w:val="both"/>
      </w:pPr>
    </w:p>
    <w:p w14:paraId="684570C3" w14:textId="77777777" w:rsidR="00FF57A0" w:rsidRPr="007B798D" w:rsidRDefault="00FF57A0" w:rsidP="00FF57A0">
      <w:pPr>
        <w:jc w:val="both"/>
      </w:pPr>
      <w:r w:rsidRPr="007B798D">
        <w:tab/>
        <w:t>Was Ausländer betrifft, denen internationaler Schutz gewährt wurde, wird die Hälfte des Zeitraums zwischen dem Tag der Einreichung des Antrags auf internationalen Schutz, aufgrund dessen dieser internationale Schutz gewährt wurde, und dem Tag der Ausstellung des Aufenthaltsscheins oder der gesamte Zeitraum, wenn dieser achtzehn Monate übersteigt, in die Berechnung einbezogen.</w:t>
      </w:r>
    </w:p>
    <w:p w14:paraId="4B03D3FD" w14:textId="77777777" w:rsidR="00FF57A0" w:rsidRPr="007B798D" w:rsidRDefault="00FF57A0" w:rsidP="00FF57A0">
      <w:pPr>
        <w:jc w:val="both"/>
      </w:pPr>
    </w:p>
    <w:p w14:paraId="6CE86102" w14:textId="2572E468" w:rsidR="00FF57A0" w:rsidRPr="007B798D" w:rsidRDefault="00FF57A0" w:rsidP="00FF57A0">
      <w:pPr>
        <w:jc w:val="both"/>
      </w:pPr>
      <w:r w:rsidRPr="007B798D">
        <w:tab/>
        <w:t xml:space="preserve">Die in Absatz 3 erwähnten Zeiträume und die Aufenthaltszeiten als Person, die internationalen Schutz genießt, werden nicht berücksichtigt, wenn der internationale Schutz </w:t>
      </w:r>
      <w:r w:rsidR="00AC1B25" w:rsidRPr="007B798D">
        <w:t xml:space="preserve">[gemäß Artikel 55/3/1 </w:t>
      </w:r>
      <w:r w:rsidR="00EB39E8">
        <w:t>§ </w:t>
      </w:r>
      <w:r w:rsidR="00AC1B25" w:rsidRPr="007B798D">
        <w:t xml:space="preserve">2 oder 55/5/1 </w:t>
      </w:r>
      <w:r w:rsidR="00EB39E8">
        <w:t>§ </w:t>
      </w:r>
      <w:r w:rsidR="00AC1B25" w:rsidRPr="007B798D">
        <w:t>2 entzogen worden ist]</w:t>
      </w:r>
      <w:r w:rsidRPr="007B798D">
        <w:t>.</w:t>
      </w:r>
    </w:p>
    <w:p w14:paraId="29DE6A3C" w14:textId="77777777" w:rsidR="00FF57A0" w:rsidRPr="007B798D" w:rsidRDefault="00FF57A0" w:rsidP="00FF57A0">
      <w:pPr>
        <w:jc w:val="both"/>
      </w:pPr>
    </w:p>
    <w:p w14:paraId="549E57D6" w14:textId="77777777" w:rsidR="00501005" w:rsidRPr="007B798D" w:rsidRDefault="00FF57A0" w:rsidP="00FF57A0">
      <w:pPr>
        <w:autoSpaceDE w:val="0"/>
        <w:autoSpaceDN w:val="0"/>
        <w:adjustRightInd w:val="0"/>
        <w:jc w:val="both"/>
      </w:pPr>
      <w:r w:rsidRPr="007B798D">
        <w:tab/>
        <w:t>Was Ausländer betrifft, denen der Aufenthalt in Anwendung von Artikel 61/27 erlaubt worden ist, können für die Berechnung der erforderlichen Aufenthaltsdauer von fünf Jahren Aufenthaltszeiten in mehreren Mitgliedstaaten der Europäischen Union kumuliert werden, sofern fünf Jahre rechtmäßiger und ununterbrochener Aufenthalt auf dem Gebiet der Union als Inhaber der Blauen Karte EU nachgewiesen werden; von diesen fünf Jahren müssen die zwei Jahre unmittelbar vor Einreichung des Antrags im Königreich verbracht worden sein.]</w:t>
      </w:r>
    </w:p>
    <w:p w14:paraId="599C96FD" w14:textId="77777777" w:rsidR="00501005" w:rsidRPr="007B798D" w:rsidRDefault="00501005" w:rsidP="00501005">
      <w:pPr>
        <w:autoSpaceDE w:val="0"/>
        <w:autoSpaceDN w:val="0"/>
        <w:adjustRightInd w:val="0"/>
        <w:jc w:val="both"/>
      </w:pPr>
    </w:p>
    <w:p w14:paraId="6759577A" w14:textId="334933DD" w:rsidR="00501005" w:rsidRPr="007B798D" w:rsidRDefault="00501005" w:rsidP="00501005">
      <w:pPr>
        <w:autoSpaceDE w:val="0"/>
        <w:autoSpaceDN w:val="0"/>
        <w:adjustRightInd w:val="0"/>
        <w:jc w:val="both"/>
      </w:pPr>
      <w:r w:rsidRPr="007B798D">
        <w:lastRenderedPageBreak/>
        <w:tab/>
      </w:r>
      <w:r w:rsidR="00EB39E8">
        <w:t>§ </w:t>
      </w:r>
      <w:r w:rsidRPr="007B798D">
        <w:t xml:space="preserve">3 - In </w:t>
      </w:r>
      <w:r w:rsidR="00EB39E8">
        <w:t>§ </w:t>
      </w:r>
      <w:r w:rsidRPr="007B798D">
        <w:t>1 erwähnte Ausländer müssen nachweisen, dass sie über stabile, regelmäßige und genügende Existenzmittel für sich selbst und die Familienmitglieder zu ihren Lasten verfügen, sodass die öffentlichen Behörden nicht für sie auf</w:t>
      </w:r>
      <w:r w:rsidR="00F15C7F" w:rsidRPr="007B798D">
        <w:t>kommen müssen, und eine Kranken</w:t>
      </w:r>
      <w:r w:rsidRPr="007B798D">
        <w:t>versicherung zur Deckung der Risiken in Belgien abgeschlossen haben.</w:t>
      </w:r>
    </w:p>
    <w:p w14:paraId="697DCEEA" w14:textId="77777777" w:rsidR="00501005" w:rsidRPr="007B798D" w:rsidRDefault="00501005" w:rsidP="00501005">
      <w:pPr>
        <w:autoSpaceDE w:val="0"/>
        <w:autoSpaceDN w:val="0"/>
        <w:adjustRightInd w:val="0"/>
        <w:jc w:val="both"/>
      </w:pPr>
    </w:p>
    <w:p w14:paraId="1A77E0EB" w14:textId="77777777" w:rsidR="00501005" w:rsidRPr="007B798D" w:rsidRDefault="00501005" w:rsidP="00501005">
      <w:pPr>
        <w:autoSpaceDE w:val="0"/>
        <w:autoSpaceDN w:val="0"/>
        <w:adjustRightInd w:val="0"/>
        <w:jc w:val="both"/>
      </w:pPr>
      <w:r w:rsidRPr="007B798D">
        <w:tab/>
        <w:t>In Absatz 1 erwähnte Existenzmittel müssen mindestens die Einkommensschwelle erreichen, unterhalb deren Sozialhilfe gewährt werden kann. Sie werden anhand ihrer Art und Regelmäßigkeit beurteilt.</w:t>
      </w:r>
    </w:p>
    <w:p w14:paraId="03FC5F28" w14:textId="77777777" w:rsidR="00501005" w:rsidRPr="007B798D" w:rsidRDefault="00501005" w:rsidP="00501005">
      <w:pPr>
        <w:autoSpaceDE w:val="0"/>
        <w:autoSpaceDN w:val="0"/>
        <w:adjustRightInd w:val="0"/>
        <w:jc w:val="both"/>
      </w:pPr>
    </w:p>
    <w:p w14:paraId="03DB3576" w14:textId="77777777" w:rsidR="00501005" w:rsidRPr="007B798D" w:rsidRDefault="00501005" w:rsidP="00501005">
      <w:pPr>
        <w:autoSpaceDE w:val="0"/>
        <w:autoSpaceDN w:val="0"/>
        <w:adjustRightInd w:val="0"/>
        <w:jc w:val="both"/>
      </w:pPr>
      <w:r w:rsidRPr="007B798D">
        <w:tab/>
        <w:t>Der König legt durch einen im Ministerrat beratenen Erlass und unter Berücksichtigung der in Absatz 2 festgelegten Kriterien den Mindestbetrag der erforderlichen Existenzmittel fest.</w:t>
      </w:r>
    </w:p>
    <w:p w14:paraId="0B9E9EA0" w14:textId="77777777" w:rsidR="00501005" w:rsidRPr="007B798D" w:rsidRDefault="00501005" w:rsidP="00501005">
      <w:pPr>
        <w:autoSpaceDE w:val="0"/>
        <w:autoSpaceDN w:val="0"/>
        <w:adjustRightInd w:val="0"/>
        <w:jc w:val="both"/>
      </w:pPr>
    </w:p>
    <w:p w14:paraId="5F3820C9" w14:textId="104673E9" w:rsidR="00501005" w:rsidRPr="007B798D" w:rsidRDefault="00501005" w:rsidP="00501005">
      <w:pPr>
        <w:autoSpaceDE w:val="0"/>
        <w:autoSpaceDN w:val="0"/>
        <w:adjustRightInd w:val="0"/>
        <w:jc w:val="both"/>
      </w:pPr>
      <w:r w:rsidRPr="007B798D">
        <w:tab/>
      </w:r>
      <w:r w:rsidR="00EB39E8">
        <w:t>§ </w:t>
      </w:r>
      <w:r w:rsidRPr="007B798D">
        <w:t xml:space="preserve">4 - Abwesenheiten unterbrechen den in </w:t>
      </w:r>
      <w:r w:rsidR="00EB39E8">
        <w:t>§ </w:t>
      </w:r>
      <w:r w:rsidRPr="007B798D">
        <w:t>1 erwähnten Zeitraum von fünf Jahren nicht, wenn sie sechs aufeinander folgende Monate nicht überschreiten und innerhalb der gesamten fünfjährigen Frist insgesamt zehn Monate nicht überschreiten.</w:t>
      </w:r>
    </w:p>
    <w:p w14:paraId="074EB5DC" w14:textId="77777777" w:rsidR="00F2748F" w:rsidRPr="007B798D" w:rsidRDefault="00F2748F" w:rsidP="00501005">
      <w:pPr>
        <w:autoSpaceDE w:val="0"/>
        <w:autoSpaceDN w:val="0"/>
        <w:adjustRightInd w:val="0"/>
        <w:jc w:val="both"/>
      </w:pPr>
    </w:p>
    <w:p w14:paraId="71A36F8B" w14:textId="77777777" w:rsidR="00F2748F" w:rsidRPr="007B798D" w:rsidRDefault="00F2748F" w:rsidP="00501005">
      <w:pPr>
        <w:autoSpaceDE w:val="0"/>
        <w:autoSpaceDN w:val="0"/>
        <w:adjustRightInd w:val="0"/>
        <w:jc w:val="both"/>
      </w:pPr>
      <w:r w:rsidRPr="007B798D">
        <w:tab/>
        <w:t>[Im Hinblick auf Ausländer, denen der Aufenthalt in Anwendung von Artikel 61/27 erlaubt ist, unterbrechen Abwesenheiten vom Gebiet der Union nicht den Zeitraum von fünf Jahren, wenn sie zwölf aufeinander folgende Monate nicht überschreiten und innerhalb der gesamten fünfjährigen Frist insgesamt achtzehn Monate nicht überschreiten.]</w:t>
      </w:r>
    </w:p>
    <w:p w14:paraId="25FB114C" w14:textId="77777777" w:rsidR="00501005" w:rsidRPr="007B798D" w:rsidRDefault="00501005" w:rsidP="00501005">
      <w:pPr>
        <w:autoSpaceDE w:val="0"/>
        <w:autoSpaceDN w:val="0"/>
        <w:adjustRightInd w:val="0"/>
        <w:jc w:val="both"/>
      </w:pPr>
    </w:p>
    <w:p w14:paraId="2BD3565F" w14:textId="77777777" w:rsidR="00501005" w:rsidRPr="007B798D" w:rsidRDefault="00501005" w:rsidP="00501005">
      <w:pPr>
        <w:autoSpaceDE w:val="0"/>
        <w:autoSpaceDN w:val="0"/>
        <w:adjustRightInd w:val="0"/>
        <w:jc w:val="both"/>
      </w:pPr>
      <w:r w:rsidRPr="007B798D">
        <w:tab/>
        <w:t>Diese Abwesenheitszeiträume fließen außerdem in die Berechnung der Frist ein.]</w:t>
      </w:r>
    </w:p>
    <w:p w14:paraId="65A5321B" w14:textId="77777777" w:rsidR="00501005" w:rsidRPr="007B798D" w:rsidRDefault="00501005" w:rsidP="00501005">
      <w:pPr>
        <w:autoSpaceDE w:val="0"/>
        <w:autoSpaceDN w:val="0"/>
        <w:adjustRightInd w:val="0"/>
        <w:jc w:val="both"/>
      </w:pPr>
    </w:p>
    <w:p w14:paraId="0D802D79" w14:textId="327C6A40" w:rsidR="00501005" w:rsidRPr="007B798D" w:rsidRDefault="00F2748F" w:rsidP="00501005">
      <w:pPr>
        <w:autoSpaceDE w:val="0"/>
        <w:autoSpaceDN w:val="0"/>
        <w:adjustRightInd w:val="0"/>
        <w:jc w:val="both"/>
      </w:pPr>
      <w:r w:rsidRPr="007B798D">
        <w:rPr>
          <w:i/>
          <w:iCs/>
        </w:rPr>
        <w:t>[</w:t>
      </w:r>
      <w:r w:rsidR="00EB39E8">
        <w:rPr>
          <w:i/>
          <w:iCs/>
        </w:rPr>
        <w:t>Art. </w:t>
      </w:r>
      <w:r w:rsidR="00501005" w:rsidRPr="007B798D">
        <w:rPr>
          <w:i/>
          <w:iCs/>
        </w:rPr>
        <w:t>15bis eingefügt dur</w:t>
      </w:r>
      <w:r w:rsidRPr="007B798D">
        <w:rPr>
          <w:i/>
          <w:iCs/>
        </w:rPr>
        <w:t xml:space="preserve">ch </w:t>
      </w:r>
      <w:r w:rsidR="00EB39E8">
        <w:rPr>
          <w:i/>
          <w:iCs/>
        </w:rPr>
        <w:t>Art. </w:t>
      </w:r>
      <w:r w:rsidR="00501005" w:rsidRPr="007B798D">
        <w:rPr>
          <w:i/>
          <w:iCs/>
        </w:rPr>
        <w:t>10 des G. vom 25. April 2007 (B.S. vom 10. Mai 2007)</w:t>
      </w:r>
      <w:r w:rsidRPr="007B798D">
        <w:rPr>
          <w:i/>
          <w:iCs/>
        </w:rPr>
        <w:t xml:space="preserve">; </w:t>
      </w:r>
      <w:r w:rsidR="00EB39E8">
        <w:rPr>
          <w:i/>
          <w:iCs/>
        </w:rPr>
        <w:t>§ </w:t>
      </w:r>
      <w:r w:rsidR="00B8228D" w:rsidRPr="007B798D">
        <w:rPr>
          <w:i/>
          <w:iCs/>
        </w:rPr>
        <w:t xml:space="preserve">1 </w:t>
      </w:r>
      <w:r w:rsidR="00EB39E8">
        <w:rPr>
          <w:i/>
          <w:iCs/>
        </w:rPr>
        <w:t>Abs. </w:t>
      </w:r>
      <w:r w:rsidR="00B8228D" w:rsidRPr="007B798D">
        <w:rPr>
          <w:i/>
          <w:iCs/>
        </w:rPr>
        <w:t xml:space="preserve">1 abgeändert durch </w:t>
      </w:r>
      <w:r w:rsidR="00EB39E8">
        <w:rPr>
          <w:i/>
          <w:iCs/>
        </w:rPr>
        <w:t>Art. </w:t>
      </w:r>
      <w:r w:rsidR="00B8228D" w:rsidRPr="007B798D">
        <w:rPr>
          <w:i/>
          <w:iCs/>
        </w:rPr>
        <w:t xml:space="preserve">9 </w:t>
      </w:r>
      <w:r w:rsidR="00EB39E8">
        <w:rPr>
          <w:i/>
          <w:iCs/>
        </w:rPr>
        <w:t>Nr. </w:t>
      </w:r>
      <w:r w:rsidR="00B8228D" w:rsidRPr="007B798D">
        <w:rPr>
          <w:i/>
          <w:iCs/>
        </w:rPr>
        <w:t>1 des G. vom 19. März 2014 (B.S. vom 5. Mai 2014); </w:t>
      </w:r>
      <w:r w:rsidR="00EB39E8">
        <w:rPr>
          <w:i/>
          <w:iCs/>
        </w:rPr>
        <w:t>§ </w:t>
      </w:r>
      <w:r w:rsidRPr="007B798D">
        <w:rPr>
          <w:i/>
          <w:iCs/>
        </w:rPr>
        <w:t xml:space="preserve">1 </w:t>
      </w:r>
      <w:r w:rsidR="00630EBD" w:rsidRPr="007B798D">
        <w:rPr>
          <w:i/>
          <w:iCs/>
        </w:rPr>
        <w:t>neuer Absatz </w:t>
      </w:r>
      <w:r w:rsidR="0083117F" w:rsidRPr="007B798D">
        <w:rPr>
          <w:i/>
          <w:iCs/>
        </w:rPr>
        <w:t xml:space="preserve">2 </w:t>
      </w:r>
      <w:r w:rsidR="0082560A" w:rsidRPr="007B798D">
        <w:rPr>
          <w:i/>
          <w:iCs/>
        </w:rPr>
        <w:t xml:space="preserve">eingefügt durch </w:t>
      </w:r>
      <w:r w:rsidR="00EB39E8">
        <w:rPr>
          <w:i/>
          <w:iCs/>
        </w:rPr>
        <w:t>Art. </w:t>
      </w:r>
      <w:r w:rsidR="0082560A" w:rsidRPr="007B798D">
        <w:rPr>
          <w:i/>
          <w:iCs/>
        </w:rPr>
        <w:t xml:space="preserve">8 des G. vom 15. Mai 2012 (B.S. vom 31. August 2012) und </w:t>
      </w:r>
      <w:r w:rsidR="0083117F" w:rsidRPr="007B798D">
        <w:rPr>
          <w:i/>
          <w:iCs/>
        </w:rPr>
        <w:t xml:space="preserve">ersetzt durch </w:t>
      </w:r>
      <w:r w:rsidR="00EB39E8">
        <w:rPr>
          <w:i/>
          <w:iCs/>
        </w:rPr>
        <w:t>Art. </w:t>
      </w:r>
      <w:r w:rsidR="0083117F" w:rsidRPr="007B798D">
        <w:rPr>
          <w:i/>
          <w:iCs/>
        </w:rPr>
        <w:t xml:space="preserve">9 </w:t>
      </w:r>
      <w:r w:rsidR="00EB39E8">
        <w:rPr>
          <w:i/>
          <w:iCs/>
        </w:rPr>
        <w:t>Nr. </w:t>
      </w:r>
      <w:r w:rsidR="0083117F" w:rsidRPr="007B798D">
        <w:rPr>
          <w:i/>
          <w:iCs/>
        </w:rPr>
        <w:t xml:space="preserve">2 des G. vom 19. März 2014 (B.S. vom 5. Mai 2014); </w:t>
      </w:r>
      <w:r w:rsidR="00EB39E8">
        <w:rPr>
          <w:i/>
          <w:iCs/>
        </w:rPr>
        <w:t>§ </w:t>
      </w:r>
      <w:r w:rsidR="00630EBD" w:rsidRPr="007B798D">
        <w:rPr>
          <w:i/>
          <w:iCs/>
        </w:rPr>
        <w:t xml:space="preserve">1 </w:t>
      </w:r>
      <w:r w:rsidR="00EB39E8">
        <w:rPr>
          <w:i/>
          <w:iCs/>
        </w:rPr>
        <w:t>Abs. </w:t>
      </w:r>
      <w:r w:rsidR="0083117F" w:rsidRPr="007B798D">
        <w:rPr>
          <w:i/>
          <w:iCs/>
        </w:rPr>
        <w:t>3 und 4 aufgehoben durch</w:t>
      </w:r>
      <w:r w:rsidR="00FF57A0" w:rsidRPr="007B798D">
        <w:rPr>
          <w:i/>
          <w:iCs/>
        </w:rPr>
        <w:t xml:space="preserve"> </w:t>
      </w:r>
      <w:r w:rsidR="00EB39E8">
        <w:rPr>
          <w:i/>
          <w:iCs/>
        </w:rPr>
        <w:t>Art. </w:t>
      </w:r>
      <w:r w:rsidR="00FF57A0" w:rsidRPr="007B798D">
        <w:rPr>
          <w:i/>
          <w:iCs/>
        </w:rPr>
        <w:t xml:space="preserve">9 </w:t>
      </w:r>
      <w:r w:rsidR="00EB39E8">
        <w:rPr>
          <w:i/>
          <w:iCs/>
        </w:rPr>
        <w:t>Nr. </w:t>
      </w:r>
      <w:r w:rsidR="00FF57A0" w:rsidRPr="007B798D">
        <w:rPr>
          <w:i/>
          <w:iCs/>
        </w:rPr>
        <w:t>2 des G. vom 19. März 2014 (B.S. vom 5. Mai 2014)</w:t>
      </w:r>
      <w:r w:rsidRPr="007B798D">
        <w:rPr>
          <w:i/>
          <w:iCs/>
        </w:rPr>
        <w:t xml:space="preserve">; </w:t>
      </w:r>
      <w:r w:rsidR="00EB39E8">
        <w:rPr>
          <w:i/>
          <w:iCs/>
        </w:rPr>
        <w:t>§ </w:t>
      </w:r>
      <w:r w:rsidR="00FF57A0" w:rsidRPr="007B798D">
        <w:rPr>
          <w:i/>
          <w:iCs/>
        </w:rPr>
        <w:t xml:space="preserve">2 ersetzt durch </w:t>
      </w:r>
      <w:r w:rsidR="00EB39E8">
        <w:rPr>
          <w:i/>
          <w:iCs/>
        </w:rPr>
        <w:t>Art. </w:t>
      </w:r>
      <w:r w:rsidR="00FF57A0" w:rsidRPr="007B798D">
        <w:rPr>
          <w:i/>
          <w:iCs/>
        </w:rPr>
        <w:t xml:space="preserve">9 </w:t>
      </w:r>
      <w:r w:rsidR="00EB39E8">
        <w:rPr>
          <w:i/>
          <w:iCs/>
        </w:rPr>
        <w:t>Nr. </w:t>
      </w:r>
      <w:r w:rsidR="00FF57A0" w:rsidRPr="007B798D">
        <w:rPr>
          <w:i/>
          <w:iCs/>
        </w:rPr>
        <w:t xml:space="preserve">3 des G. vom 19. März 2014 (B.S. vom 5. Mai 2014); </w:t>
      </w:r>
      <w:r w:rsidR="00EB39E8">
        <w:rPr>
          <w:i/>
          <w:iCs/>
        </w:rPr>
        <w:t>§ </w:t>
      </w:r>
      <w:r w:rsidR="00372F59" w:rsidRPr="007B798D">
        <w:rPr>
          <w:i/>
          <w:iCs/>
        </w:rPr>
        <w:t xml:space="preserve">2 </w:t>
      </w:r>
      <w:r w:rsidR="00EB39E8">
        <w:rPr>
          <w:i/>
          <w:iCs/>
        </w:rPr>
        <w:t>Abs. </w:t>
      </w:r>
      <w:r w:rsidR="00372F59" w:rsidRPr="007B798D">
        <w:rPr>
          <w:i/>
          <w:iCs/>
        </w:rPr>
        <w:t xml:space="preserve">4 abgeändert durch </w:t>
      </w:r>
      <w:r w:rsidR="00EB39E8">
        <w:rPr>
          <w:i/>
          <w:iCs/>
        </w:rPr>
        <w:t>Art. </w:t>
      </w:r>
      <w:r w:rsidR="00372F59" w:rsidRPr="007B798D">
        <w:rPr>
          <w:i/>
          <w:iCs/>
        </w:rPr>
        <w:t xml:space="preserve">6 des G. vom 21. November 2017 (B.S. vom 12. März 2018); </w:t>
      </w:r>
      <w:r w:rsidR="00EB39E8">
        <w:rPr>
          <w:i/>
          <w:iCs/>
        </w:rPr>
        <w:t>§ </w:t>
      </w:r>
      <w:r w:rsidRPr="007B798D">
        <w:rPr>
          <w:i/>
          <w:iCs/>
        </w:rPr>
        <w:t xml:space="preserve">4 neuer Absatz 2 eingefügt durch </w:t>
      </w:r>
      <w:r w:rsidR="00EB39E8">
        <w:rPr>
          <w:i/>
          <w:iCs/>
        </w:rPr>
        <w:t>Art. </w:t>
      </w:r>
      <w:r w:rsidRPr="007B798D">
        <w:rPr>
          <w:i/>
          <w:iCs/>
        </w:rPr>
        <w:t xml:space="preserve">8 </w:t>
      </w:r>
      <w:r w:rsidR="00EB39E8">
        <w:rPr>
          <w:i/>
          <w:iCs/>
        </w:rPr>
        <w:t>Nr. </w:t>
      </w:r>
      <w:r w:rsidRPr="007B798D">
        <w:rPr>
          <w:i/>
          <w:iCs/>
        </w:rPr>
        <w:t>3 des G. vom 15. Mai 2012 (B.S. vom 31. August 2012)</w:t>
      </w:r>
      <w:r w:rsidR="00501005" w:rsidRPr="007B798D">
        <w:rPr>
          <w:i/>
          <w:iCs/>
        </w:rPr>
        <w:t>]</w:t>
      </w:r>
    </w:p>
    <w:p w14:paraId="095D3182" w14:textId="77777777" w:rsidR="00501005" w:rsidRPr="007B798D" w:rsidRDefault="00501005" w:rsidP="00501005">
      <w:pPr>
        <w:autoSpaceDE w:val="0"/>
        <w:autoSpaceDN w:val="0"/>
        <w:adjustRightInd w:val="0"/>
        <w:jc w:val="both"/>
      </w:pPr>
    </w:p>
    <w:p w14:paraId="574104B1" w14:textId="77777777" w:rsidR="00501005" w:rsidRPr="007B798D" w:rsidRDefault="00501005" w:rsidP="00501005">
      <w:pPr>
        <w:autoSpaceDE w:val="0"/>
        <w:autoSpaceDN w:val="0"/>
        <w:adjustRightInd w:val="0"/>
        <w:jc w:val="both"/>
      </w:pPr>
    </w:p>
    <w:p w14:paraId="745DEA8A" w14:textId="5659BFCB" w:rsidR="00FF57A0" w:rsidRPr="007B798D" w:rsidRDefault="00501005" w:rsidP="00FF57A0">
      <w:pPr>
        <w:jc w:val="both"/>
      </w:pPr>
      <w:r w:rsidRPr="007B798D">
        <w:tab/>
      </w:r>
      <w:r w:rsidR="00EB39E8">
        <w:rPr>
          <w:b/>
          <w:bCs/>
        </w:rPr>
        <w:t>Art. </w:t>
      </w:r>
      <w:r w:rsidRPr="007B798D">
        <w:rPr>
          <w:b/>
          <w:bCs/>
        </w:rPr>
        <w:t xml:space="preserve">16 </w:t>
      </w:r>
      <w:r w:rsidRPr="007B798D">
        <w:rPr>
          <w:bCs/>
        </w:rPr>
        <w:t>-</w:t>
      </w:r>
      <w:r w:rsidRPr="007B798D">
        <w:t xml:space="preserve"> [</w:t>
      </w:r>
      <w:r w:rsidR="00EB39E8">
        <w:t>§ </w:t>
      </w:r>
      <w:r w:rsidR="00FF57A0" w:rsidRPr="007B798D">
        <w:t>1 - Anträge auf Niederlassungserlaubnis werden an die Gemeinde</w:t>
      </w:r>
      <w:r w:rsidR="00FF57A0" w:rsidRPr="007B798D">
        <w:softHyphen/>
        <w:t>verwaltung des Wohnortes gerichtet. Diese Gemeindeverwaltung stellt eine Empfangs</w:t>
      </w:r>
      <w:r w:rsidR="00FF57A0" w:rsidRPr="007B798D">
        <w:softHyphen/>
        <w:t>bestätigung aus und leitet die Anträge an den Minister oder seinen Beauftragten weiter, insofern die betreffenden Ausländer die in Artikel 14 Absatz 2 erwähnte Bedingung erfüllen und, wenn ihre Identität nicht erwiesen ist, eine Abschrift eines gültigen Passes vorlegen.</w:t>
      </w:r>
    </w:p>
    <w:p w14:paraId="51FBB415" w14:textId="77777777" w:rsidR="00FF57A0" w:rsidRPr="007B798D" w:rsidRDefault="00FF57A0" w:rsidP="00FF57A0">
      <w:pPr>
        <w:jc w:val="both"/>
      </w:pPr>
    </w:p>
    <w:p w14:paraId="40385E86" w14:textId="77777777" w:rsidR="00FF57A0" w:rsidRPr="007B798D" w:rsidRDefault="00FF57A0" w:rsidP="00FF57A0">
      <w:pPr>
        <w:jc w:val="both"/>
      </w:pPr>
      <w:r w:rsidRPr="007B798D">
        <w:tab/>
        <w:t>Der König legt das Muster für den Antrag auf Niederlassungserlaubnis fest.</w:t>
      </w:r>
    </w:p>
    <w:p w14:paraId="4D8F0CCD" w14:textId="77777777" w:rsidR="00FF57A0" w:rsidRPr="007B798D" w:rsidRDefault="00FF57A0" w:rsidP="00FF57A0">
      <w:pPr>
        <w:jc w:val="both"/>
      </w:pPr>
    </w:p>
    <w:p w14:paraId="03EAF150" w14:textId="541D438B" w:rsidR="00FF57A0" w:rsidRPr="007B798D" w:rsidRDefault="00FF57A0" w:rsidP="00FF57A0">
      <w:pPr>
        <w:jc w:val="both"/>
      </w:pPr>
      <w:r w:rsidRPr="007B798D">
        <w:tab/>
      </w:r>
      <w:r w:rsidR="00EB39E8">
        <w:t>§ </w:t>
      </w:r>
      <w:r w:rsidRPr="007B798D">
        <w:t>2 - Anträge auf Erlangung der Rechtsstellung eines langfristig Aufenthaltsberech</w:t>
      </w:r>
      <w:r w:rsidRPr="007B798D">
        <w:softHyphen/>
        <w:t>tigten werden an die Gemeindeverwaltung des Wohnortes gerichtet. Diese Gemeinde</w:t>
      </w:r>
      <w:r w:rsidRPr="007B798D">
        <w:softHyphen/>
        <w:t>verwaltung stellt eine Empfangsbestätigung aus und leitet die Anträge an den Minister oder seinen Beauftragten weiter, insofern die betreffenden Ausländer Inhaber eines gültigen Aufenthalts- beziehungsweise Niederlassungsscheins sind und, wenn ihre Identität nicht erwiesen ist, eine Abschrift eines gültigen Passes vorlegen. Diesen Anträgen sind Belege für die Erfüllung der in Artikel 15</w:t>
      </w:r>
      <w:r w:rsidRPr="007B798D">
        <w:rPr>
          <w:i/>
        </w:rPr>
        <w:t>bis</w:t>
      </w:r>
      <w:r w:rsidRPr="007B798D">
        <w:t xml:space="preserve"> </w:t>
      </w:r>
      <w:r w:rsidR="00EB39E8">
        <w:t>§ </w:t>
      </w:r>
      <w:r w:rsidRPr="007B798D">
        <w:t>3 erwähnten Bedingungen beizulegen.</w:t>
      </w:r>
    </w:p>
    <w:p w14:paraId="67383F8F" w14:textId="77777777" w:rsidR="00FF57A0" w:rsidRPr="007B798D" w:rsidRDefault="00FF57A0" w:rsidP="00FF57A0">
      <w:pPr>
        <w:jc w:val="both"/>
      </w:pPr>
    </w:p>
    <w:p w14:paraId="73EB454F" w14:textId="77777777" w:rsidR="00FF57A0" w:rsidRPr="007B798D" w:rsidRDefault="00FF57A0" w:rsidP="00FF57A0">
      <w:pPr>
        <w:jc w:val="both"/>
      </w:pPr>
      <w:r w:rsidRPr="007B798D">
        <w:lastRenderedPageBreak/>
        <w:tab/>
        <w:t>Der König bestimmt das Muster für den Antrag auf Erlangung der Rechtsstellung eines langfristig Aufenthaltsberechtigten, die Regeln in Bezug auf die Bearbeitung dieser Anträge und die Folgen mangelnder Beschlussfassung bei Ablauf der festgelegten Frist.</w:t>
      </w:r>
    </w:p>
    <w:p w14:paraId="23CEEB46" w14:textId="77777777" w:rsidR="00FF57A0" w:rsidRPr="007B798D" w:rsidRDefault="00FF57A0" w:rsidP="00FF57A0">
      <w:pPr>
        <w:jc w:val="both"/>
      </w:pPr>
    </w:p>
    <w:p w14:paraId="5424B4C5" w14:textId="1B27088F" w:rsidR="00FF57A0" w:rsidRPr="007B798D" w:rsidRDefault="00FF57A0" w:rsidP="00FF57A0">
      <w:pPr>
        <w:jc w:val="both"/>
      </w:pPr>
      <w:r w:rsidRPr="007B798D">
        <w:tab/>
      </w:r>
      <w:r w:rsidR="00EB39E8">
        <w:t>§ </w:t>
      </w:r>
      <w:r w:rsidRPr="007B798D">
        <w:t>3 - Nicht-ansässige Ausländer, die die in Artikel 14 Absatz 2 erwähnte Bedingung erfüllen, können nach Wahl einen Antrag auf Niederlassungserlaubnis oder auf Erlangung der Rechtsstellung eines langfristig Aufenthaltsberechtigten stellen. Anträge auf Erlangung der Rechtsstellung eines langfristig Aufenthaltsberechtigten gelten als Anträge auf Niederlas</w:t>
      </w:r>
      <w:r w:rsidRPr="007B798D">
        <w:softHyphen/>
        <w:t>sungserlaubnis.</w:t>
      </w:r>
    </w:p>
    <w:p w14:paraId="1F37C954" w14:textId="77777777" w:rsidR="00FF57A0" w:rsidRPr="007B798D" w:rsidRDefault="00FF57A0" w:rsidP="00FF57A0">
      <w:pPr>
        <w:jc w:val="both"/>
      </w:pPr>
    </w:p>
    <w:p w14:paraId="3A33543D" w14:textId="77777777" w:rsidR="00501005" w:rsidRPr="007B798D" w:rsidRDefault="00FF57A0" w:rsidP="00501005">
      <w:pPr>
        <w:autoSpaceDE w:val="0"/>
        <w:autoSpaceDN w:val="0"/>
        <w:adjustRightInd w:val="0"/>
        <w:jc w:val="both"/>
      </w:pPr>
      <w:r w:rsidRPr="007B798D">
        <w:tab/>
        <w:t>Ansässige Ausländer können jederzeit die Erlangung der Rechtsstellung eines langfristig Aufenthaltsberechtigten beantragen.</w:t>
      </w:r>
      <w:r w:rsidR="00501005" w:rsidRPr="007B798D">
        <w:t>]</w:t>
      </w:r>
    </w:p>
    <w:p w14:paraId="5E336EE4" w14:textId="77777777" w:rsidR="00501005" w:rsidRPr="007B798D" w:rsidRDefault="00501005" w:rsidP="00501005">
      <w:pPr>
        <w:autoSpaceDE w:val="0"/>
        <w:autoSpaceDN w:val="0"/>
        <w:adjustRightInd w:val="0"/>
        <w:jc w:val="both"/>
      </w:pPr>
    </w:p>
    <w:p w14:paraId="76320CA6" w14:textId="32068D29"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16 ersetzt durch </w:t>
      </w:r>
      <w:r w:rsidR="00EB39E8">
        <w:rPr>
          <w:i/>
          <w:iCs/>
        </w:rPr>
        <w:t>Art. </w:t>
      </w:r>
      <w:r w:rsidR="00FF57A0" w:rsidRPr="007B798D">
        <w:rPr>
          <w:i/>
          <w:iCs/>
        </w:rPr>
        <w:t>10 des G. vom 19. März 2014 (B.S. vom 5. Mai 2014)]</w:t>
      </w:r>
    </w:p>
    <w:p w14:paraId="791C24C0" w14:textId="77777777" w:rsidR="00501005" w:rsidRPr="007B798D" w:rsidRDefault="00501005" w:rsidP="00501005">
      <w:pPr>
        <w:autoSpaceDE w:val="0"/>
        <w:autoSpaceDN w:val="0"/>
        <w:adjustRightInd w:val="0"/>
        <w:jc w:val="both"/>
        <w:rPr>
          <w:i/>
          <w:iCs/>
        </w:rPr>
      </w:pPr>
    </w:p>
    <w:p w14:paraId="47BAE20B" w14:textId="77777777" w:rsidR="00FF57A0" w:rsidRPr="007B798D" w:rsidRDefault="00FF57A0" w:rsidP="00501005">
      <w:pPr>
        <w:autoSpaceDE w:val="0"/>
        <w:autoSpaceDN w:val="0"/>
        <w:adjustRightInd w:val="0"/>
        <w:jc w:val="both"/>
        <w:rPr>
          <w:i/>
          <w:iCs/>
        </w:rPr>
      </w:pPr>
    </w:p>
    <w:p w14:paraId="677EA96B" w14:textId="0FA85F83" w:rsidR="00501005" w:rsidRPr="007B798D" w:rsidRDefault="00FF57A0" w:rsidP="00501005">
      <w:pPr>
        <w:autoSpaceDE w:val="0"/>
        <w:autoSpaceDN w:val="0"/>
        <w:adjustRightInd w:val="0"/>
        <w:jc w:val="both"/>
        <w:rPr>
          <w:iCs/>
        </w:rPr>
      </w:pPr>
      <w:r w:rsidRPr="007B798D">
        <w:rPr>
          <w:iCs/>
        </w:rPr>
        <w:tab/>
        <w:t>[</w:t>
      </w:r>
      <w:r w:rsidR="00EB39E8">
        <w:rPr>
          <w:b/>
        </w:rPr>
        <w:t>Art. </w:t>
      </w:r>
      <w:r w:rsidRPr="007B798D">
        <w:rPr>
          <w:b/>
        </w:rPr>
        <w:t>16</w:t>
      </w:r>
      <w:r w:rsidRPr="007B798D">
        <w:rPr>
          <w:b/>
          <w:i/>
        </w:rPr>
        <w:t>bis</w:t>
      </w:r>
      <w:r w:rsidRPr="007B798D">
        <w:t> - Wenn die Zuerkennung der Rechtsstellung eines langfristig Aufenthalts</w:t>
      </w:r>
      <w:r w:rsidRPr="007B798D">
        <w:softHyphen/>
        <w:t>berechtigten aus Gründen der öffentlichen Ordnung oder nationalen Sicherheit verweigert wird, berücksichtigt der Minister oder sein Beauftragter die Schwere oder die Art des Verstoßes gegen die öffentliche Ordnung oder die nationale Sicherheit beziehungsweise die von der betreffenden Person ausgehende Gefahr, wobei er auch der Dauer des Aufenthalts und dem Bestehen von Bindungen im Königreich Rechnung trägt. Diese Gründe dürfen nicht zu wirtschaftlichen Zwecken geltend gemacht werden.</w:t>
      </w:r>
      <w:r w:rsidRPr="007B798D">
        <w:rPr>
          <w:iCs/>
        </w:rPr>
        <w:t>]</w:t>
      </w:r>
    </w:p>
    <w:p w14:paraId="01365D85" w14:textId="77777777" w:rsidR="00FF57A0" w:rsidRPr="007B798D" w:rsidRDefault="00FF57A0" w:rsidP="00501005">
      <w:pPr>
        <w:autoSpaceDE w:val="0"/>
        <w:autoSpaceDN w:val="0"/>
        <w:adjustRightInd w:val="0"/>
        <w:jc w:val="both"/>
        <w:rPr>
          <w:i/>
          <w:iCs/>
        </w:rPr>
      </w:pPr>
    </w:p>
    <w:p w14:paraId="1DAE5D28" w14:textId="6FF5BBEE" w:rsidR="00FF57A0" w:rsidRPr="007B798D" w:rsidRDefault="00FF57A0" w:rsidP="00501005">
      <w:pPr>
        <w:autoSpaceDE w:val="0"/>
        <w:autoSpaceDN w:val="0"/>
        <w:adjustRightInd w:val="0"/>
        <w:jc w:val="both"/>
        <w:rPr>
          <w:i/>
          <w:iCs/>
        </w:rPr>
      </w:pPr>
      <w:r w:rsidRPr="007B798D">
        <w:rPr>
          <w:i/>
          <w:iCs/>
        </w:rPr>
        <w:t>[</w:t>
      </w:r>
      <w:r w:rsidR="00EB39E8">
        <w:rPr>
          <w:i/>
          <w:iCs/>
        </w:rPr>
        <w:t>Art. </w:t>
      </w:r>
      <w:r w:rsidRPr="007B798D">
        <w:rPr>
          <w:i/>
          <w:iCs/>
        </w:rPr>
        <w:t xml:space="preserve">16bis eingefügt durch </w:t>
      </w:r>
      <w:r w:rsidR="00EB39E8">
        <w:rPr>
          <w:i/>
          <w:iCs/>
        </w:rPr>
        <w:t>Art. </w:t>
      </w:r>
      <w:r w:rsidRPr="007B798D">
        <w:rPr>
          <w:i/>
          <w:iCs/>
        </w:rPr>
        <w:t>11 des G. vom 19. März 2014 (B.S. vom 5. Mai 2014)]</w:t>
      </w:r>
    </w:p>
    <w:p w14:paraId="453896F5" w14:textId="77777777" w:rsidR="00FF57A0" w:rsidRPr="007B798D" w:rsidRDefault="00FF57A0" w:rsidP="00501005">
      <w:pPr>
        <w:autoSpaceDE w:val="0"/>
        <w:autoSpaceDN w:val="0"/>
        <w:adjustRightInd w:val="0"/>
        <w:jc w:val="both"/>
        <w:rPr>
          <w:i/>
          <w:iCs/>
        </w:rPr>
      </w:pPr>
    </w:p>
    <w:p w14:paraId="270408AA" w14:textId="77777777" w:rsidR="00FF57A0" w:rsidRPr="007B798D" w:rsidRDefault="00FF57A0" w:rsidP="00501005">
      <w:pPr>
        <w:autoSpaceDE w:val="0"/>
        <w:autoSpaceDN w:val="0"/>
        <w:adjustRightInd w:val="0"/>
        <w:jc w:val="both"/>
        <w:rPr>
          <w:i/>
          <w:iCs/>
        </w:rPr>
      </w:pPr>
    </w:p>
    <w:p w14:paraId="60CD20D9" w14:textId="256EBB50" w:rsidR="00501005" w:rsidRPr="007B798D" w:rsidRDefault="00501005" w:rsidP="00501005">
      <w:pPr>
        <w:autoSpaceDE w:val="0"/>
        <w:autoSpaceDN w:val="0"/>
        <w:adjustRightInd w:val="0"/>
        <w:jc w:val="both"/>
      </w:pPr>
      <w:r w:rsidRPr="007B798D">
        <w:tab/>
      </w:r>
      <w:r w:rsidR="00EB39E8">
        <w:rPr>
          <w:b/>
          <w:bCs/>
        </w:rPr>
        <w:t>Art. </w:t>
      </w:r>
      <w:r w:rsidRPr="007B798D">
        <w:rPr>
          <w:b/>
          <w:bCs/>
        </w:rPr>
        <w:t>17 -</w:t>
      </w:r>
      <w:r w:rsidRPr="007B798D">
        <w:t xml:space="preserve"> [</w:t>
      </w:r>
      <w:r w:rsidR="00EB39E8">
        <w:t>§ </w:t>
      </w:r>
      <w:r w:rsidRPr="007B798D">
        <w:t>1] - Der Ausländer, dem die Niederlassung im Königreich erlaubt ist, wird ins Bevölkerungsregister der Gemeinde seines Wohnortes eingetragen.</w:t>
      </w:r>
    </w:p>
    <w:p w14:paraId="3871FC6D" w14:textId="77777777" w:rsidR="00501005" w:rsidRPr="007B798D" w:rsidRDefault="00501005" w:rsidP="00501005">
      <w:pPr>
        <w:autoSpaceDE w:val="0"/>
        <w:autoSpaceDN w:val="0"/>
        <w:adjustRightInd w:val="0"/>
        <w:jc w:val="both"/>
      </w:pPr>
    </w:p>
    <w:p w14:paraId="07EDA20A" w14:textId="77777777" w:rsidR="00501005" w:rsidRPr="007B798D" w:rsidRDefault="00501005" w:rsidP="00501005">
      <w:pPr>
        <w:autoSpaceDE w:val="0"/>
        <w:autoSpaceDN w:val="0"/>
        <w:adjustRightInd w:val="0"/>
        <w:jc w:val="both"/>
      </w:pPr>
      <w:r w:rsidRPr="007B798D">
        <w:tab/>
        <w:t>Der König legt die Art und Weise der Eintragung und das Muster des Niederlassungsscheins fest, der bei der Eintragung ausge</w:t>
      </w:r>
      <w:r w:rsidRPr="007B798D">
        <w:softHyphen/>
        <w:t>stellt wird und diese belegt.</w:t>
      </w:r>
    </w:p>
    <w:p w14:paraId="426E1533" w14:textId="77777777" w:rsidR="00501005" w:rsidRPr="007B798D" w:rsidRDefault="00501005" w:rsidP="00501005">
      <w:pPr>
        <w:autoSpaceDE w:val="0"/>
        <w:autoSpaceDN w:val="0"/>
        <w:adjustRightInd w:val="0"/>
        <w:jc w:val="both"/>
      </w:pPr>
    </w:p>
    <w:p w14:paraId="14302EE1" w14:textId="496F5DD1" w:rsidR="00501005" w:rsidRPr="007B798D" w:rsidRDefault="00501005" w:rsidP="00501005">
      <w:pPr>
        <w:autoSpaceDE w:val="0"/>
        <w:autoSpaceDN w:val="0"/>
        <w:adjustRightInd w:val="0"/>
        <w:jc w:val="both"/>
      </w:pPr>
      <w:r w:rsidRPr="007B798D">
        <w:tab/>
        <w:t>[</w:t>
      </w:r>
      <w:r w:rsidR="00EB39E8">
        <w:t>§ </w:t>
      </w:r>
      <w:r w:rsidRPr="007B798D">
        <w:t xml:space="preserve">2 - </w:t>
      </w:r>
      <w:r w:rsidR="00AE3637" w:rsidRPr="007B798D">
        <w:t>[Wenn Ausländern]</w:t>
      </w:r>
      <w:r w:rsidRPr="007B798D">
        <w:t xml:space="preserve"> die Rechtsstellung eines langfristig Aufenthalts</w:t>
      </w:r>
      <w:r w:rsidRPr="007B798D">
        <w:softHyphen/>
        <w:t xml:space="preserve">berechtigten zuerkannt wird, wird ihnen eine </w:t>
      </w:r>
      <w:r w:rsidR="00FF57A0" w:rsidRPr="007B798D">
        <w:t>[langfristige Aufenthaltsberechtigung - EU]</w:t>
      </w:r>
      <w:r w:rsidRPr="007B798D">
        <w:t xml:space="preserve"> ausgestellt.</w:t>
      </w:r>
    </w:p>
    <w:p w14:paraId="1783300D" w14:textId="77777777" w:rsidR="00501005" w:rsidRPr="007B798D" w:rsidRDefault="00501005" w:rsidP="00501005">
      <w:pPr>
        <w:autoSpaceDE w:val="0"/>
        <w:autoSpaceDN w:val="0"/>
        <w:adjustRightInd w:val="0"/>
        <w:jc w:val="both"/>
      </w:pPr>
    </w:p>
    <w:p w14:paraId="1ED7330C" w14:textId="77777777" w:rsidR="00501005" w:rsidRPr="007B798D" w:rsidRDefault="00501005" w:rsidP="00501005">
      <w:pPr>
        <w:autoSpaceDE w:val="0"/>
        <w:autoSpaceDN w:val="0"/>
        <w:adjustRightInd w:val="0"/>
        <w:jc w:val="both"/>
      </w:pPr>
      <w:r w:rsidRPr="007B798D">
        <w:tab/>
        <w:t>Zu diesem Zweck wird ihnen ein Dokument ausgehändigt, das in einer der drei Landessprachen und in Englisch verfasst ist und Informationen über ihre Rechte und Pflichten aufgrund der Richtlinie 2003/109/EG des Rates der Europäischen Union vom 25. Novem</w:t>
      </w:r>
      <w:r w:rsidRPr="007B798D">
        <w:softHyphen/>
        <w:t>ber 2003 betreffend die Rechtsstellung der langfristig aufenthaltsberechtigten Drittstaats</w:t>
      </w:r>
      <w:r w:rsidRPr="007B798D">
        <w:softHyphen/>
        <w:t xml:space="preserve">angehörigen enthält. </w:t>
      </w:r>
    </w:p>
    <w:p w14:paraId="40CE2269" w14:textId="77777777" w:rsidR="00501005" w:rsidRPr="007B798D" w:rsidRDefault="00501005" w:rsidP="00501005">
      <w:pPr>
        <w:autoSpaceDE w:val="0"/>
        <w:autoSpaceDN w:val="0"/>
        <w:adjustRightInd w:val="0"/>
        <w:jc w:val="both"/>
      </w:pPr>
    </w:p>
    <w:p w14:paraId="3F0AE1D3" w14:textId="77777777" w:rsidR="00501005" w:rsidRPr="007B798D" w:rsidRDefault="00501005" w:rsidP="00501005">
      <w:pPr>
        <w:autoSpaceDE w:val="0"/>
        <w:autoSpaceDN w:val="0"/>
        <w:adjustRightInd w:val="0"/>
        <w:jc w:val="both"/>
      </w:pPr>
      <w:r w:rsidRPr="007B798D">
        <w:tab/>
        <w:t xml:space="preserve">Der König legt das Muster für die </w:t>
      </w:r>
      <w:r w:rsidR="00FF57A0" w:rsidRPr="007B798D">
        <w:t>[langfristige Aufenthaltsberechtigung - EU]</w:t>
      </w:r>
      <w:r w:rsidRPr="007B798D">
        <w:t xml:space="preserve"> fest. Dieser Aufenthaltsschein </w:t>
      </w:r>
      <w:r w:rsidR="00BD4D16" w:rsidRPr="007B798D">
        <w:t>[...]</w:t>
      </w:r>
      <w:r w:rsidRPr="007B798D">
        <w:t xml:space="preserve"> gilt als Beleg für die Eintragung in das Bevölkerungsregister.</w:t>
      </w:r>
    </w:p>
    <w:p w14:paraId="1F8620AA" w14:textId="77777777" w:rsidR="00501005" w:rsidRPr="007B798D" w:rsidRDefault="00501005" w:rsidP="00501005">
      <w:pPr>
        <w:autoSpaceDE w:val="0"/>
        <w:autoSpaceDN w:val="0"/>
        <w:adjustRightInd w:val="0"/>
        <w:jc w:val="both"/>
      </w:pPr>
    </w:p>
    <w:p w14:paraId="779FD865" w14:textId="77777777" w:rsidR="00501005" w:rsidRPr="007B798D" w:rsidRDefault="00501005" w:rsidP="00501005">
      <w:pPr>
        <w:autoSpaceDE w:val="0"/>
        <w:autoSpaceDN w:val="0"/>
        <w:adjustRightInd w:val="0"/>
        <w:jc w:val="both"/>
      </w:pPr>
      <w:r w:rsidRPr="007B798D">
        <w:tab/>
      </w:r>
      <w:r w:rsidR="00BD4D16" w:rsidRPr="007B798D">
        <w:t>[...]</w:t>
      </w:r>
      <w:r w:rsidRPr="007B798D">
        <w:t>]</w:t>
      </w:r>
    </w:p>
    <w:p w14:paraId="4A3D9533" w14:textId="77777777" w:rsidR="00043A9C" w:rsidRPr="007B798D" w:rsidRDefault="00043A9C" w:rsidP="00501005">
      <w:pPr>
        <w:autoSpaceDE w:val="0"/>
        <w:autoSpaceDN w:val="0"/>
        <w:adjustRightInd w:val="0"/>
        <w:jc w:val="both"/>
      </w:pPr>
    </w:p>
    <w:p w14:paraId="37919EC5" w14:textId="77777777" w:rsidR="00F2748F" w:rsidRPr="007B798D" w:rsidRDefault="00F2748F" w:rsidP="00501005">
      <w:pPr>
        <w:autoSpaceDE w:val="0"/>
        <w:autoSpaceDN w:val="0"/>
        <w:adjustRightInd w:val="0"/>
        <w:jc w:val="both"/>
      </w:pPr>
      <w:r w:rsidRPr="007B798D">
        <w:tab/>
        <w:t>[Wird Inhabern einer Blauen Karte EU die Rechtsstellung eines langfristig Aufent</w:t>
      </w:r>
      <w:r w:rsidRPr="007B798D">
        <w:softHyphen/>
        <w:t xml:space="preserve">haltsberechtigten zuerkannt, wird ihnen eine </w:t>
      </w:r>
      <w:r w:rsidR="00AE3637" w:rsidRPr="007B798D">
        <w:t>[langfristige Aufenthaltsberechtigung]</w:t>
      </w:r>
      <w:r w:rsidRPr="007B798D">
        <w:t xml:space="preserve"> mit dem Vermerk "Ehemaliger Inhaber der Blauen Karte EU" ausgestellt.]</w:t>
      </w:r>
    </w:p>
    <w:p w14:paraId="6884ABDA" w14:textId="77777777" w:rsidR="00767066" w:rsidRPr="007B798D" w:rsidRDefault="00767066" w:rsidP="00501005">
      <w:pPr>
        <w:autoSpaceDE w:val="0"/>
        <w:autoSpaceDN w:val="0"/>
        <w:adjustRightInd w:val="0"/>
        <w:jc w:val="both"/>
      </w:pPr>
    </w:p>
    <w:p w14:paraId="44C1C48E" w14:textId="4D37C349" w:rsidR="00767066" w:rsidRPr="007B798D" w:rsidRDefault="00767066" w:rsidP="00767066">
      <w:pPr>
        <w:jc w:val="both"/>
      </w:pPr>
      <w:r w:rsidRPr="007B798D">
        <w:tab/>
        <w:t>[</w:t>
      </w:r>
      <w:r w:rsidR="00EB39E8">
        <w:t>§ </w:t>
      </w:r>
      <w:r w:rsidRPr="007B798D">
        <w:t>3 - Erkennt der Minister oder sein Beauftragter in Artikel 61/7 erwähnten Aus</w:t>
      </w:r>
      <w:r w:rsidRPr="007B798D">
        <w:softHyphen/>
        <w:t>ländern die Rechtsstellung eines langfristig Aufenthaltsberechtigten zu, notifiziert er seinen Beschluss dem Mitgliedstaat der Europäischen Union, der diesen Ausländern bereits eine langfristige Aufenthaltsberechtigung</w:t>
      </w:r>
      <w:r w:rsidR="009B7FA8" w:rsidRPr="007B798D">
        <w:t> </w:t>
      </w:r>
      <w:r w:rsidRPr="007B798D">
        <w:t>-</w:t>
      </w:r>
      <w:r w:rsidR="009B7FA8" w:rsidRPr="007B798D">
        <w:t> </w:t>
      </w:r>
      <w:r w:rsidRPr="007B798D">
        <w:t>EU aufgrund der vorerwähnten Richt</w:t>
      </w:r>
      <w:r w:rsidRPr="007B798D">
        <w:softHyphen/>
        <w:t>linie 2003/109/EG des Rates der Europäischen Union ausgestellt hat.</w:t>
      </w:r>
    </w:p>
    <w:p w14:paraId="589E46D0" w14:textId="77777777" w:rsidR="00767066" w:rsidRPr="007B798D" w:rsidRDefault="00767066" w:rsidP="00767066">
      <w:pPr>
        <w:jc w:val="both"/>
      </w:pPr>
    </w:p>
    <w:p w14:paraId="4B0F817D" w14:textId="45A7BF01" w:rsidR="00767066" w:rsidRPr="007B798D" w:rsidRDefault="00767066" w:rsidP="00767066">
      <w:pPr>
        <w:jc w:val="both"/>
      </w:pPr>
      <w:r w:rsidRPr="007B798D">
        <w:tab/>
      </w:r>
      <w:r w:rsidR="00EB39E8">
        <w:t>§ </w:t>
      </w:r>
      <w:r w:rsidRPr="007B798D">
        <w:t>4 - Wird Inhabern einer Blauen Karte EU die Rechtsstellung eines langfristig Aufenthaltsberechtigten zuerkannt, wird ihnen eine langfristige Aufenthaltsberechtigung - EU mit dem Vermerk "Ehemaliger Inhaber der Blauen Karte EU" ausgestellt.</w:t>
      </w:r>
    </w:p>
    <w:p w14:paraId="2CE76FC7" w14:textId="77777777" w:rsidR="00767066" w:rsidRPr="007B798D" w:rsidRDefault="00767066" w:rsidP="00767066">
      <w:pPr>
        <w:jc w:val="both"/>
      </w:pPr>
    </w:p>
    <w:p w14:paraId="45B7F731" w14:textId="676009BB" w:rsidR="00767066" w:rsidRPr="007B798D" w:rsidRDefault="00767066" w:rsidP="00767066">
      <w:pPr>
        <w:jc w:val="both"/>
      </w:pPr>
      <w:r w:rsidRPr="007B798D">
        <w:tab/>
      </w:r>
      <w:r w:rsidR="00EB39E8">
        <w:t>§ </w:t>
      </w:r>
      <w:r w:rsidRPr="007B798D">
        <w:t>5 - Wird Ausländern, die im Königreich oder in einem anderen Mitgliedstaat der Europäischen Union internationalen Schutz genießen, die Rechtsstellung eines langfristig Aufenthaltsberechtigten zuerkannt, wird ihnen eine langfristige Aufenthaltsberechtigung - EU mit einem Vermerk, dass ihnen von Belgien oder einem anderen Mitgliedstaat der Europäischen Union internationaler Schutz gewährt worden ist, und dem Datum der Gewährung dieses Schutzes ausgestellt.</w:t>
      </w:r>
    </w:p>
    <w:p w14:paraId="3D92DABB" w14:textId="77777777" w:rsidR="00767066" w:rsidRPr="007B798D" w:rsidRDefault="00767066" w:rsidP="00767066">
      <w:pPr>
        <w:jc w:val="both"/>
      </w:pPr>
    </w:p>
    <w:p w14:paraId="45DE2029" w14:textId="77777777" w:rsidR="00767066" w:rsidRPr="007B798D" w:rsidRDefault="00767066" w:rsidP="00767066">
      <w:pPr>
        <w:jc w:val="both"/>
      </w:pPr>
      <w:r w:rsidRPr="007B798D">
        <w:tab/>
        <w:t>Der König bestimmt die weiteren Modalitäten und Bedingungen in Bezug auf diesen Vermerk.</w:t>
      </w:r>
    </w:p>
    <w:p w14:paraId="758491C5" w14:textId="77777777" w:rsidR="00767066" w:rsidRPr="007B798D" w:rsidRDefault="00767066" w:rsidP="00767066">
      <w:pPr>
        <w:jc w:val="both"/>
      </w:pPr>
    </w:p>
    <w:p w14:paraId="79D91A57" w14:textId="56E69B06" w:rsidR="00767066" w:rsidRPr="007B798D" w:rsidRDefault="00767066" w:rsidP="00767066">
      <w:pPr>
        <w:jc w:val="both"/>
      </w:pPr>
      <w:r w:rsidRPr="007B798D">
        <w:tab/>
      </w:r>
      <w:r w:rsidR="00EB39E8">
        <w:t>§ </w:t>
      </w:r>
      <w:r w:rsidRPr="007B798D">
        <w:t>6 - Der Minister oder sein Beauftragter beantwortet Anträge anderer Mitgliedstaaten, durch die gemäß der vorerwähnten Richtlinie 2003/109/EG des Rates der Europäischen Union um Auskunft darüber ersucht wird, ob ein Ausländer noch internationalen Schutz im Königreich genießt, binnen einem Monat ab Erhalt des Antrags.</w:t>
      </w:r>
    </w:p>
    <w:p w14:paraId="18D46B7A" w14:textId="77777777" w:rsidR="00767066" w:rsidRPr="007B798D" w:rsidRDefault="00767066" w:rsidP="00767066">
      <w:pPr>
        <w:jc w:val="both"/>
      </w:pPr>
    </w:p>
    <w:p w14:paraId="282BE224" w14:textId="77777777" w:rsidR="00767066" w:rsidRPr="007B798D" w:rsidRDefault="00767066" w:rsidP="00767066">
      <w:pPr>
        <w:autoSpaceDE w:val="0"/>
        <w:autoSpaceDN w:val="0"/>
        <w:adjustRightInd w:val="0"/>
        <w:jc w:val="both"/>
      </w:pPr>
      <w:r w:rsidRPr="007B798D">
        <w:tab/>
        <w:t>Zu diesem Zweck kann der Minister oder sein Beauftragter die Stellungnahme des Generalkommissars oder eines seiner Beigeordneten einholen.]</w:t>
      </w:r>
    </w:p>
    <w:p w14:paraId="368F491C" w14:textId="77777777" w:rsidR="00501005" w:rsidRPr="007B798D" w:rsidRDefault="00501005" w:rsidP="00501005">
      <w:pPr>
        <w:autoSpaceDE w:val="0"/>
        <w:autoSpaceDN w:val="0"/>
        <w:adjustRightInd w:val="0"/>
        <w:jc w:val="both"/>
      </w:pPr>
    </w:p>
    <w:p w14:paraId="31F47C55" w14:textId="525EAC44"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17 </w:t>
      </w:r>
      <w:r w:rsidR="00EB39E8">
        <w:rPr>
          <w:i/>
          <w:iCs/>
        </w:rPr>
        <w:t>§ </w:t>
      </w:r>
      <w:r w:rsidRPr="007B798D">
        <w:rPr>
          <w:i/>
          <w:iCs/>
        </w:rPr>
        <w:t xml:space="preserve">1 (frühere Absätze 1 und 2) nummeriert durch </w:t>
      </w:r>
      <w:r w:rsidR="00EB39E8">
        <w:rPr>
          <w:i/>
          <w:iCs/>
        </w:rPr>
        <w:t>Art. </w:t>
      </w:r>
      <w:r w:rsidRPr="007B798D">
        <w:rPr>
          <w:i/>
          <w:iCs/>
        </w:rPr>
        <w:t xml:space="preserve">12 des G. vom 25. April 2007 (B.S. vom 10. Mai 2007); </w:t>
      </w:r>
      <w:r w:rsidR="00EB39E8">
        <w:rPr>
          <w:i/>
          <w:iCs/>
        </w:rPr>
        <w:t>§ </w:t>
      </w:r>
      <w:r w:rsidRPr="007B798D">
        <w:rPr>
          <w:i/>
          <w:iCs/>
        </w:rPr>
        <w:t xml:space="preserve">2 eingefügt durch </w:t>
      </w:r>
      <w:r w:rsidR="00EB39E8">
        <w:rPr>
          <w:i/>
          <w:iCs/>
        </w:rPr>
        <w:t>Art. </w:t>
      </w:r>
      <w:r w:rsidRPr="007B798D">
        <w:rPr>
          <w:i/>
          <w:iCs/>
        </w:rPr>
        <w:t>12 des G. vom 25. April 2007 (B.S. vom 10. Mai 2007)</w:t>
      </w:r>
      <w:r w:rsidR="00F2748F" w:rsidRPr="007B798D">
        <w:rPr>
          <w:i/>
          <w:iCs/>
        </w:rPr>
        <w:t xml:space="preserve">; </w:t>
      </w:r>
      <w:r w:rsidR="00EB39E8">
        <w:rPr>
          <w:i/>
          <w:iCs/>
        </w:rPr>
        <w:t>§ </w:t>
      </w:r>
      <w:r w:rsidR="00F2748F" w:rsidRPr="007B798D">
        <w:rPr>
          <w:i/>
          <w:iCs/>
        </w:rPr>
        <w:t xml:space="preserve">2 </w:t>
      </w:r>
      <w:r w:rsidR="00EB39E8">
        <w:rPr>
          <w:i/>
          <w:iCs/>
        </w:rPr>
        <w:t>Abs. </w:t>
      </w:r>
      <w:r w:rsidR="00FF57A0" w:rsidRPr="007B798D">
        <w:rPr>
          <w:i/>
          <w:iCs/>
        </w:rPr>
        <w:t xml:space="preserve">1 abgeändert durch </w:t>
      </w:r>
      <w:r w:rsidR="00EB39E8">
        <w:rPr>
          <w:i/>
          <w:iCs/>
        </w:rPr>
        <w:t>Art. </w:t>
      </w:r>
      <w:r w:rsidR="00AE3637" w:rsidRPr="007B798D">
        <w:rPr>
          <w:i/>
          <w:iCs/>
        </w:rPr>
        <w:t xml:space="preserve">12 </w:t>
      </w:r>
      <w:r w:rsidR="00EB39E8">
        <w:rPr>
          <w:i/>
          <w:iCs/>
        </w:rPr>
        <w:t>Nr. </w:t>
      </w:r>
      <w:r w:rsidR="00AE3637" w:rsidRPr="007B798D">
        <w:rPr>
          <w:i/>
          <w:iCs/>
        </w:rPr>
        <w:t>1</w:t>
      </w:r>
      <w:r w:rsidR="00BD4D16" w:rsidRPr="007B798D">
        <w:rPr>
          <w:i/>
          <w:iCs/>
        </w:rPr>
        <w:t xml:space="preserve"> und 2</w:t>
      </w:r>
      <w:r w:rsidR="00AE3637" w:rsidRPr="007B798D">
        <w:rPr>
          <w:i/>
          <w:iCs/>
        </w:rPr>
        <w:t xml:space="preserve"> des G. vom 19. März 2014 (B.S. vom 5. Mai 2014); </w:t>
      </w:r>
      <w:r w:rsidR="00EB39E8">
        <w:rPr>
          <w:i/>
          <w:iCs/>
        </w:rPr>
        <w:t>§ </w:t>
      </w:r>
      <w:r w:rsidR="00AE3637" w:rsidRPr="007B798D">
        <w:rPr>
          <w:i/>
          <w:iCs/>
        </w:rPr>
        <w:t xml:space="preserve">2 </w:t>
      </w:r>
      <w:r w:rsidR="00EB39E8">
        <w:rPr>
          <w:i/>
          <w:iCs/>
        </w:rPr>
        <w:t>Abs. </w:t>
      </w:r>
      <w:r w:rsidR="00AE3637" w:rsidRPr="007B798D">
        <w:rPr>
          <w:i/>
          <w:iCs/>
        </w:rPr>
        <w:t xml:space="preserve">3 abgeändert durch </w:t>
      </w:r>
      <w:r w:rsidR="00EB39E8">
        <w:rPr>
          <w:i/>
          <w:iCs/>
        </w:rPr>
        <w:t>Art. </w:t>
      </w:r>
      <w:r w:rsidR="00AE3637" w:rsidRPr="007B798D">
        <w:rPr>
          <w:i/>
          <w:iCs/>
        </w:rPr>
        <w:t xml:space="preserve">12 </w:t>
      </w:r>
      <w:r w:rsidR="00EB39E8">
        <w:rPr>
          <w:i/>
          <w:iCs/>
        </w:rPr>
        <w:t>Nr. </w:t>
      </w:r>
      <w:r w:rsidR="00AE3637" w:rsidRPr="007B798D">
        <w:rPr>
          <w:i/>
          <w:iCs/>
        </w:rPr>
        <w:t xml:space="preserve">1 </w:t>
      </w:r>
      <w:r w:rsidR="00BD4D16" w:rsidRPr="007B798D">
        <w:rPr>
          <w:i/>
          <w:iCs/>
        </w:rPr>
        <w:t xml:space="preserve">und 3 </w:t>
      </w:r>
      <w:r w:rsidR="00AE3637" w:rsidRPr="007B798D">
        <w:rPr>
          <w:i/>
          <w:iCs/>
        </w:rPr>
        <w:t xml:space="preserve">des G. vom 19. März 2014 (B.S. vom 5. Mai 2014); </w:t>
      </w:r>
      <w:r w:rsidR="00EB39E8">
        <w:rPr>
          <w:i/>
          <w:iCs/>
        </w:rPr>
        <w:t>§ </w:t>
      </w:r>
      <w:r w:rsidR="00F94EC3" w:rsidRPr="007B798D">
        <w:rPr>
          <w:i/>
          <w:iCs/>
        </w:rPr>
        <w:t>2</w:t>
      </w:r>
      <w:r w:rsidR="00FF57A0" w:rsidRPr="007B798D">
        <w:rPr>
          <w:i/>
          <w:iCs/>
        </w:rPr>
        <w:t> </w:t>
      </w:r>
      <w:r w:rsidR="00BD4D16" w:rsidRPr="007B798D">
        <w:rPr>
          <w:i/>
          <w:iCs/>
        </w:rPr>
        <w:t xml:space="preserve">früherer Absatz 4 aufgehoben durch </w:t>
      </w:r>
      <w:r w:rsidR="00EB39E8">
        <w:rPr>
          <w:i/>
          <w:iCs/>
        </w:rPr>
        <w:t>Art. </w:t>
      </w:r>
      <w:r w:rsidR="00BD4D16" w:rsidRPr="007B798D">
        <w:rPr>
          <w:i/>
          <w:iCs/>
        </w:rPr>
        <w:t xml:space="preserve">12 </w:t>
      </w:r>
      <w:r w:rsidR="00EB39E8">
        <w:rPr>
          <w:i/>
          <w:iCs/>
        </w:rPr>
        <w:t>Nr. </w:t>
      </w:r>
      <w:r w:rsidR="00BD4D16" w:rsidRPr="007B798D">
        <w:rPr>
          <w:i/>
          <w:iCs/>
        </w:rPr>
        <w:t>4 des G. vom 19. März 2014 (B.S. vom 5. Mai 2014</w:t>
      </w:r>
      <w:r w:rsidR="00BD4D16" w:rsidRPr="007B798D">
        <w:rPr>
          <w:i/>
          <w:iCs/>
          <w:color w:val="000000"/>
        </w:rPr>
        <w:t xml:space="preserve">); </w:t>
      </w:r>
      <w:r w:rsidR="00EB39E8">
        <w:rPr>
          <w:i/>
          <w:iCs/>
          <w:color w:val="000000"/>
        </w:rPr>
        <w:t>§ </w:t>
      </w:r>
      <w:r w:rsidR="001C4137" w:rsidRPr="007B798D">
        <w:rPr>
          <w:i/>
          <w:iCs/>
          <w:color w:val="000000"/>
        </w:rPr>
        <w:t xml:space="preserve">2 </w:t>
      </w:r>
      <w:r w:rsidR="00EB39E8">
        <w:rPr>
          <w:i/>
          <w:iCs/>
          <w:color w:val="000000"/>
        </w:rPr>
        <w:t>Abs. </w:t>
      </w:r>
      <w:r w:rsidR="00BD4D16" w:rsidRPr="007B798D">
        <w:rPr>
          <w:i/>
          <w:iCs/>
          <w:color w:val="000000"/>
        </w:rPr>
        <w:t>4 (früherer Absatz 5)</w:t>
      </w:r>
      <w:r w:rsidR="00F2748F" w:rsidRPr="007B798D">
        <w:rPr>
          <w:i/>
          <w:iCs/>
          <w:color w:val="000000"/>
        </w:rPr>
        <w:t xml:space="preserve"> eingefügt</w:t>
      </w:r>
      <w:r w:rsidR="00F2748F" w:rsidRPr="007B798D">
        <w:rPr>
          <w:i/>
          <w:iCs/>
        </w:rPr>
        <w:t xml:space="preserve"> durch </w:t>
      </w:r>
      <w:r w:rsidR="00EB39E8">
        <w:rPr>
          <w:i/>
          <w:iCs/>
        </w:rPr>
        <w:t>Art. </w:t>
      </w:r>
      <w:r w:rsidR="00F2748F" w:rsidRPr="007B798D">
        <w:rPr>
          <w:i/>
          <w:iCs/>
        </w:rPr>
        <w:t>9 des G. vom 15. Mai 2012 (B.S. vom 31. August 2012)</w:t>
      </w:r>
      <w:r w:rsidR="00AE3637" w:rsidRPr="007B798D">
        <w:rPr>
          <w:i/>
          <w:iCs/>
        </w:rPr>
        <w:t xml:space="preserve"> und abgeändert durch </w:t>
      </w:r>
      <w:r w:rsidR="00EB39E8">
        <w:rPr>
          <w:i/>
          <w:iCs/>
        </w:rPr>
        <w:t>Art. </w:t>
      </w:r>
      <w:r w:rsidR="00AE3637" w:rsidRPr="007B798D">
        <w:rPr>
          <w:i/>
          <w:iCs/>
        </w:rPr>
        <w:t xml:space="preserve">12 </w:t>
      </w:r>
      <w:r w:rsidR="00EB39E8">
        <w:rPr>
          <w:i/>
          <w:iCs/>
        </w:rPr>
        <w:t>Nr. </w:t>
      </w:r>
      <w:r w:rsidR="00AE3637" w:rsidRPr="007B798D">
        <w:rPr>
          <w:i/>
          <w:iCs/>
        </w:rPr>
        <w:t>1 des G. vom 19. März 2014 (B.S. vom 5. Mai 2014)</w:t>
      </w:r>
      <w:r w:rsidR="00767066" w:rsidRPr="007B798D">
        <w:rPr>
          <w:i/>
          <w:iCs/>
        </w:rPr>
        <w:t>; §</w:t>
      </w:r>
      <w:r w:rsidR="00EB39E8">
        <w:rPr>
          <w:i/>
          <w:iCs/>
        </w:rPr>
        <w:t>§ </w:t>
      </w:r>
      <w:r w:rsidR="00767066" w:rsidRPr="007B798D">
        <w:rPr>
          <w:i/>
          <w:iCs/>
        </w:rPr>
        <w:t xml:space="preserve">3 bis 6 eingefügt durch </w:t>
      </w:r>
      <w:r w:rsidR="00EB39E8">
        <w:rPr>
          <w:i/>
          <w:iCs/>
        </w:rPr>
        <w:t>Art. </w:t>
      </w:r>
      <w:r w:rsidR="00767066" w:rsidRPr="007B798D">
        <w:rPr>
          <w:i/>
          <w:iCs/>
        </w:rPr>
        <w:t xml:space="preserve">12 </w:t>
      </w:r>
      <w:r w:rsidR="00EB39E8">
        <w:rPr>
          <w:i/>
          <w:iCs/>
        </w:rPr>
        <w:t>Nr. </w:t>
      </w:r>
      <w:r w:rsidR="00767066" w:rsidRPr="007B798D">
        <w:rPr>
          <w:i/>
          <w:iCs/>
        </w:rPr>
        <w:t>5 des G. vom 19. März 2014 (B.S. vom 5. Mai 2014)</w:t>
      </w:r>
      <w:r w:rsidRPr="007B798D">
        <w:rPr>
          <w:i/>
          <w:iCs/>
        </w:rPr>
        <w:t>]</w:t>
      </w:r>
    </w:p>
    <w:p w14:paraId="0B529576" w14:textId="77777777" w:rsidR="00501005" w:rsidRPr="007B798D" w:rsidRDefault="00501005" w:rsidP="00501005">
      <w:pPr>
        <w:autoSpaceDE w:val="0"/>
        <w:autoSpaceDN w:val="0"/>
        <w:adjustRightInd w:val="0"/>
        <w:jc w:val="both"/>
      </w:pPr>
    </w:p>
    <w:p w14:paraId="7A3C7567" w14:textId="77777777" w:rsidR="00501005" w:rsidRPr="007B798D" w:rsidRDefault="00501005" w:rsidP="00501005">
      <w:pPr>
        <w:autoSpaceDE w:val="0"/>
        <w:autoSpaceDN w:val="0"/>
        <w:adjustRightInd w:val="0"/>
        <w:jc w:val="both"/>
      </w:pPr>
    </w:p>
    <w:p w14:paraId="7C70F0B1" w14:textId="42789DBD"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18 - </w:t>
      </w:r>
      <w:r w:rsidRPr="007B798D">
        <w:t>[</w:t>
      </w:r>
      <w:r w:rsidR="00EB39E8">
        <w:t>§ </w:t>
      </w:r>
      <w:r w:rsidRPr="007B798D">
        <w:t xml:space="preserve">1 - Unbeschadet der Bestimmungen von Artikel 19 ist die Gültigkeitsdauer der Niederlassungserlaubnis und der Rechtsstellung eines langfristig Aufenthaltsberechtigten unbegrenzt. </w:t>
      </w:r>
    </w:p>
    <w:p w14:paraId="13CEB54F" w14:textId="77777777" w:rsidR="00501005" w:rsidRPr="007B798D" w:rsidRDefault="00501005" w:rsidP="00501005">
      <w:pPr>
        <w:autoSpaceDE w:val="0"/>
        <w:autoSpaceDN w:val="0"/>
        <w:adjustRightInd w:val="0"/>
        <w:jc w:val="both"/>
      </w:pPr>
    </w:p>
    <w:p w14:paraId="7C0E46AD" w14:textId="77777777" w:rsidR="00501005" w:rsidRPr="007B798D" w:rsidRDefault="00501005" w:rsidP="00501005">
      <w:pPr>
        <w:autoSpaceDE w:val="0"/>
        <w:autoSpaceDN w:val="0"/>
        <w:adjustRightInd w:val="0"/>
        <w:jc w:val="both"/>
      </w:pPr>
      <w:r w:rsidRPr="007B798D">
        <w:tab/>
        <w:t xml:space="preserve">Der König bestimmt die Gültigkeitsdauer des Scheins zur Bestätigung der Niederlassungserlaubnis und </w:t>
      </w:r>
      <w:r w:rsidR="00767066" w:rsidRPr="007B798D">
        <w:t>[der langfristigen Aufenthaltsberechtigung - EU]</w:t>
      </w:r>
      <w:r w:rsidRPr="007B798D">
        <w:t>.</w:t>
      </w:r>
    </w:p>
    <w:p w14:paraId="4ABA56C7" w14:textId="77777777" w:rsidR="00501005" w:rsidRPr="007B798D" w:rsidRDefault="00501005" w:rsidP="00501005">
      <w:pPr>
        <w:autoSpaceDE w:val="0"/>
        <w:autoSpaceDN w:val="0"/>
        <w:adjustRightInd w:val="0"/>
        <w:jc w:val="both"/>
      </w:pPr>
    </w:p>
    <w:p w14:paraId="699FFAEA" w14:textId="74DD454F" w:rsidR="00501005" w:rsidRPr="007B798D" w:rsidRDefault="00501005" w:rsidP="00501005">
      <w:pPr>
        <w:autoSpaceDE w:val="0"/>
        <w:autoSpaceDN w:val="0"/>
        <w:adjustRightInd w:val="0"/>
        <w:jc w:val="both"/>
      </w:pPr>
      <w:r w:rsidRPr="007B798D">
        <w:tab/>
      </w:r>
      <w:r w:rsidR="00EB39E8">
        <w:t>§ </w:t>
      </w:r>
      <w:r w:rsidRPr="007B798D">
        <w:t xml:space="preserve">2 - </w:t>
      </w:r>
      <w:r w:rsidR="009B7FA8" w:rsidRPr="007B798D">
        <w:t>[…</w:t>
      </w:r>
      <w:r w:rsidRPr="007B798D">
        <w:t>]</w:t>
      </w:r>
      <w:r w:rsidR="009B7FA8" w:rsidRPr="007B798D">
        <w:t>]</w:t>
      </w:r>
    </w:p>
    <w:p w14:paraId="3969CF0E" w14:textId="77777777" w:rsidR="00767066" w:rsidRPr="007B798D" w:rsidRDefault="00767066" w:rsidP="00501005">
      <w:pPr>
        <w:autoSpaceDE w:val="0"/>
        <w:autoSpaceDN w:val="0"/>
        <w:adjustRightInd w:val="0"/>
        <w:jc w:val="both"/>
      </w:pPr>
    </w:p>
    <w:p w14:paraId="2B392314" w14:textId="550A4AE2" w:rsidR="006623FB" w:rsidRPr="007B798D" w:rsidRDefault="00767066" w:rsidP="006623FB">
      <w:pPr>
        <w:jc w:val="both"/>
      </w:pPr>
      <w:r w:rsidRPr="007B798D">
        <w:lastRenderedPageBreak/>
        <w:tab/>
        <w:t>[</w:t>
      </w:r>
      <w:r w:rsidR="00EB39E8">
        <w:t>§ </w:t>
      </w:r>
      <w:r w:rsidRPr="007B798D">
        <w:t xml:space="preserve">3 - </w:t>
      </w:r>
      <w:r w:rsidR="006623FB" w:rsidRPr="007B798D">
        <w:t>[Der Minister oder sein Beauftragter kann beschließen, dass Ausländer, die als Person, die internationalen Schutz genießt, aufgrund von Artikel 14 die Erlaubnis erhalten haben, sich im Königreich niederzulassen, oder aufgrund von Artikel 15</w:t>
      </w:r>
      <w:r w:rsidR="006623FB" w:rsidRPr="007B798D">
        <w:rPr>
          <w:i/>
        </w:rPr>
        <w:t>bis</w:t>
      </w:r>
      <w:r w:rsidR="006623FB" w:rsidRPr="007B798D">
        <w:t xml:space="preserve"> die Rechtsstellung eines langfristig Aufenthaltsberechtigten erlangt haben, nicht mehr das Recht haben, sich im Königreich aufzuhalten, und/oder diese Rechtsstellung verlieren, wenn der internationale Schutzstatus gemäß Artikel 55/3/1 </w:t>
      </w:r>
      <w:r w:rsidR="00EB39E8">
        <w:t>§ </w:t>
      </w:r>
      <w:r w:rsidR="006623FB" w:rsidRPr="007B798D">
        <w:t xml:space="preserve">2 oder 55/5/1 </w:t>
      </w:r>
      <w:r w:rsidR="00EB39E8">
        <w:t>§ </w:t>
      </w:r>
      <w:r w:rsidR="006623FB" w:rsidRPr="007B798D">
        <w:t>2 entzogen worden ist.</w:t>
      </w:r>
    </w:p>
    <w:p w14:paraId="4A038BAF" w14:textId="77777777" w:rsidR="006623FB" w:rsidRPr="007B798D" w:rsidRDefault="006623FB" w:rsidP="006623FB">
      <w:pPr>
        <w:jc w:val="both"/>
      </w:pPr>
    </w:p>
    <w:p w14:paraId="0512951D" w14:textId="77777777" w:rsidR="00767066" w:rsidRPr="007B798D" w:rsidRDefault="006623FB" w:rsidP="006623FB">
      <w:pPr>
        <w:autoSpaceDE w:val="0"/>
        <w:autoSpaceDN w:val="0"/>
        <w:adjustRightInd w:val="0"/>
        <w:jc w:val="both"/>
      </w:pPr>
      <w:r w:rsidRPr="007B798D">
        <w:tab/>
        <w:t>Wenn der Minister oder sein Beauftragter einen wie in Absatz 1 erwähnten Beschluss zur Beendigung des Aufenthaltsrechts in Betracht zieht, berücksichtigt er Art und Stabilität der Familienbande der betreffenden Person, Dauer ihres Aufenthalts im Königreich und Bestehen familiärer, kultureller beziehungsweise sozialer Bande mit ihrem Herkunftsland.]</w:t>
      </w:r>
      <w:r w:rsidR="00767066" w:rsidRPr="007B798D">
        <w:t>]</w:t>
      </w:r>
    </w:p>
    <w:p w14:paraId="34EF3986" w14:textId="77777777" w:rsidR="00501005" w:rsidRPr="007B798D" w:rsidRDefault="00501005" w:rsidP="00501005">
      <w:pPr>
        <w:autoSpaceDE w:val="0"/>
        <w:autoSpaceDN w:val="0"/>
        <w:adjustRightInd w:val="0"/>
        <w:jc w:val="both"/>
        <w:rPr>
          <w:i/>
          <w:iCs/>
        </w:rPr>
      </w:pPr>
    </w:p>
    <w:p w14:paraId="587EA82A" w14:textId="6AE47B12"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18 ersetzt durch </w:t>
      </w:r>
      <w:r w:rsidR="00EB39E8">
        <w:rPr>
          <w:i/>
          <w:iCs/>
        </w:rPr>
        <w:t>Art. </w:t>
      </w:r>
      <w:r w:rsidRPr="007B798D">
        <w:rPr>
          <w:i/>
          <w:iCs/>
        </w:rPr>
        <w:t>13 des G. vom 25. April 2007 (B.S. vom 10. Mai 2007)</w:t>
      </w:r>
      <w:r w:rsidR="00767066" w:rsidRPr="007B798D">
        <w:rPr>
          <w:i/>
          <w:iCs/>
        </w:rPr>
        <w:t xml:space="preserve">; </w:t>
      </w:r>
      <w:r w:rsidR="00EB39E8">
        <w:rPr>
          <w:i/>
          <w:iCs/>
        </w:rPr>
        <w:t>§ </w:t>
      </w:r>
      <w:r w:rsidR="00767066" w:rsidRPr="007B798D">
        <w:rPr>
          <w:i/>
          <w:iCs/>
        </w:rPr>
        <w:t xml:space="preserve">1 </w:t>
      </w:r>
      <w:r w:rsidR="00EB39E8">
        <w:rPr>
          <w:i/>
          <w:iCs/>
        </w:rPr>
        <w:t>Abs. </w:t>
      </w:r>
      <w:r w:rsidR="00767066" w:rsidRPr="007B798D">
        <w:rPr>
          <w:i/>
          <w:iCs/>
        </w:rPr>
        <w:t xml:space="preserve">2 abgeändert durch </w:t>
      </w:r>
      <w:r w:rsidR="00EB39E8">
        <w:rPr>
          <w:i/>
          <w:iCs/>
        </w:rPr>
        <w:t>Art. </w:t>
      </w:r>
      <w:r w:rsidR="00767066" w:rsidRPr="007B798D">
        <w:rPr>
          <w:i/>
          <w:iCs/>
        </w:rPr>
        <w:t xml:space="preserve">13 </w:t>
      </w:r>
      <w:r w:rsidR="00EB39E8">
        <w:rPr>
          <w:i/>
          <w:iCs/>
        </w:rPr>
        <w:t>Nr. </w:t>
      </w:r>
      <w:r w:rsidR="00767066" w:rsidRPr="007B798D">
        <w:rPr>
          <w:i/>
          <w:iCs/>
        </w:rPr>
        <w:t xml:space="preserve">1 des G. vom 19. März 2014 (B.S. vom 5. Mai 2014); </w:t>
      </w:r>
      <w:r w:rsidR="00EB39E8">
        <w:rPr>
          <w:i/>
          <w:iCs/>
        </w:rPr>
        <w:t>§ </w:t>
      </w:r>
      <w:r w:rsidR="00F6197D" w:rsidRPr="007B798D">
        <w:rPr>
          <w:i/>
          <w:iCs/>
        </w:rPr>
        <w:t xml:space="preserve">2 aufgehoben durch </w:t>
      </w:r>
      <w:r w:rsidR="00EB39E8">
        <w:rPr>
          <w:i/>
          <w:iCs/>
        </w:rPr>
        <w:t>Art. </w:t>
      </w:r>
      <w:r w:rsidR="00F6197D" w:rsidRPr="007B798D">
        <w:rPr>
          <w:i/>
          <w:iCs/>
        </w:rPr>
        <w:t xml:space="preserve">16 </w:t>
      </w:r>
      <w:r w:rsidR="00EB39E8">
        <w:rPr>
          <w:i/>
          <w:iCs/>
        </w:rPr>
        <w:t>Nr. </w:t>
      </w:r>
      <w:r w:rsidR="00F6197D" w:rsidRPr="007B798D">
        <w:rPr>
          <w:i/>
          <w:iCs/>
        </w:rPr>
        <w:t xml:space="preserve">1 des G. vom 4. Mai 2016 (B.S. vom 27. Juni 2016); </w:t>
      </w:r>
      <w:r w:rsidR="00EB39E8">
        <w:rPr>
          <w:i/>
          <w:iCs/>
        </w:rPr>
        <w:t>§ </w:t>
      </w:r>
      <w:r w:rsidR="00767066" w:rsidRPr="007B798D">
        <w:rPr>
          <w:i/>
          <w:iCs/>
        </w:rPr>
        <w:t xml:space="preserve">3 eingefügt durch </w:t>
      </w:r>
      <w:r w:rsidR="00EB39E8">
        <w:rPr>
          <w:i/>
          <w:iCs/>
        </w:rPr>
        <w:t>Art. </w:t>
      </w:r>
      <w:r w:rsidR="00767066" w:rsidRPr="007B798D">
        <w:rPr>
          <w:i/>
          <w:iCs/>
        </w:rPr>
        <w:t xml:space="preserve">13 </w:t>
      </w:r>
      <w:r w:rsidR="00EB39E8">
        <w:rPr>
          <w:i/>
          <w:iCs/>
        </w:rPr>
        <w:t>Nr. </w:t>
      </w:r>
      <w:r w:rsidR="00767066" w:rsidRPr="007B798D">
        <w:rPr>
          <w:i/>
          <w:iCs/>
        </w:rPr>
        <w:t>2 des G. vom 19. März 2014 (B.S. vom 5. Mai 2014)</w:t>
      </w:r>
      <w:r w:rsidR="00F6197D" w:rsidRPr="007B798D">
        <w:rPr>
          <w:i/>
          <w:iCs/>
        </w:rPr>
        <w:t xml:space="preserve"> und </w:t>
      </w:r>
      <w:r w:rsidR="006623FB" w:rsidRPr="007B798D">
        <w:rPr>
          <w:i/>
          <w:iCs/>
        </w:rPr>
        <w:t xml:space="preserve">ersetzt durch </w:t>
      </w:r>
      <w:r w:rsidR="00EB39E8">
        <w:rPr>
          <w:i/>
          <w:iCs/>
        </w:rPr>
        <w:t>Art. </w:t>
      </w:r>
      <w:r w:rsidR="006623FB" w:rsidRPr="007B798D">
        <w:rPr>
          <w:i/>
          <w:iCs/>
        </w:rPr>
        <w:t xml:space="preserve">6 </w:t>
      </w:r>
      <w:r w:rsidR="006623FB" w:rsidRPr="007B798D">
        <w:rPr>
          <w:i/>
        </w:rPr>
        <w:t>des G. vom 1. Juni 2016 (B.S. vom 28. Juni 2016)</w:t>
      </w:r>
      <w:r w:rsidRPr="007B798D">
        <w:rPr>
          <w:i/>
          <w:iCs/>
        </w:rPr>
        <w:t>]</w:t>
      </w:r>
    </w:p>
    <w:p w14:paraId="0E062EF9" w14:textId="77777777" w:rsidR="00501005" w:rsidRPr="007B798D" w:rsidRDefault="00501005" w:rsidP="00501005">
      <w:pPr>
        <w:autoSpaceDE w:val="0"/>
        <w:autoSpaceDN w:val="0"/>
        <w:adjustRightInd w:val="0"/>
        <w:jc w:val="both"/>
      </w:pPr>
    </w:p>
    <w:p w14:paraId="1E44C686" w14:textId="77777777" w:rsidR="00501005" w:rsidRPr="007B798D" w:rsidRDefault="00501005" w:rsidP="00501005">
      <w:pPr>
        <w:autoSpaceDE w:val="0"/>
        <w:autoSpaceDN w:val="0"/>
        <w:adjustRightInd w:val="0"/>
        <w:jc w:val="both"/>
      </w:pPr>
    </w:p>
    <w:p w14:paraId="4F80C1C5" w14:textId="11E6D607" w:rsidR="00501005" w:rsidRPr="007B798D" w:rsidRDefault="00501005" w:rsidP="00501005">
      <w:pPr>
        <w:autoSpaceDE w:val="0"/>
        <w:autoSpaceDN w:val="0"/>
        <w:adjustRightInd w:val="0"/>
        <w:jc w:val="center"/>
      </w:pPr>
      <w:r w:rsidRPr="007B798D">
        <w:t>[...]</w:t>
      </w:r>
    </w:p>
    <w:p w14:paraId="19967A29" w14:textId="77777777" w:rsidR="00501005" w:rsidRPr="007B798D" w:rsidRDefault="00501005" w:rsidP="00501005">
      <w:pPr>
        <w:autoSpaceDE w:val="0"/>
        <w:autoSpaceDN w:val="0"/>
        <w:adjustRightInd w:val="0"/>
        <w:jc w:val="both"/>
      </w:pPr>
    </w:p>
    <w:p w14:paraId="3CD93755" w14:textId="2A668B99" w:rsidR="00501005" w:rsidRPr="007B798D" w:rsidRDefault="00501005" w:rsidP="00501005">
      <w:pPr>
        <w:autoSpaceDE w:val="0"/>
        <w:autoSpaceDN w:val="0"/>
        <w:adjustRightInd w:val="0"/>
        <w:jc w:val="both"/>
      </w:pPr>
      <w:r w:rsidRPr="007B798D">
        <w:rPr>
          <w:i/>
          <w:iCs/>
        </w:rPr>
        <w:t xml:space="preserve">[Frühere Unterteilung Kapitel </w:t>
      </w:r>
      <w:r w:rsidR="00234132" w:rsidRPr="007B798D">
        <w:rPr>
          <w:i/>
          <w:iCs/>
        </w:rPr>
        <w:t>4</w:t>
      </w:r>
      <w:r w:rsidRPr="007B798D">
        <w:rPr>
          <w:i/>
          <w:iCs/>
        </w:rPr>
        <w:t xml:space="preserve">bis eingefügt durch </w:t>
      </w:r>
      <w:r w:rsidR="00EB39E8">
        <w:rPr>
          <w:i/>
          <w:iCs/>
        </w:rPr>
        <w:t>Art. </w:t>
      </w:r>
      <w:r w:rsidRPr="007B798D">
        <w:rPr>
          <w:i/>
          <w:iCs/>
        </w:rPr>
        <w:t>6 des G. vom 28. Juni 1984 (B.S.</w:t>
      </w:r>
      <w:r w:rsidR="00EB6DE9" w:rsidRPr="007B798D">
        <w:rPr>
          <w:i/>
          <w:iCs/>
        </w:rPr>
        <w:t> </w:t>
      </w:r>
      <w:r w:rsidRPr="007B798D">
        <w:rPr>
          <w:i/>
          <w:iCs/>
        </w:rPr>
        <w:t xml:space="preserve">vom 12. Juli 1984) und aufgehoben durch </w:t>
      </w:r>
      <w:r w:rsidR="00EB39E8">
        <w:rPr>
          <w:i/>
          <w:iCs/>
        </w:rPr>
        <w:t>Art. </w:t>
      </w:r>
      <w:r w:rsidRPr="007B798D">
        <w:rPr>
          <w:i/>
          <w:iCs/>
        </w:rPr>
        <w:t>419 des G. vom 22. Dezember 2003 (B.S.</w:t>
      </w:r>
      <w:r w:rsidR="00EB6DE9" w:rsidRPr="007B798D">
        <w:rPr>
          <w:i/>
          <w:iCs/>
        </w:rPr>
        <w:t> </w:t>
      </w:r>
      <w:r w:rsidRPr="007B798D">
        <w:rPr>
          <w:i/>
          <w:iCs/>
        </w:rPr>
        <w:t>vom 31. Dezember 2003)]</w:t>
      </w:r>
    </w:p>
    <w:p w14:paraId="742C99CF" w14:textId="77777777" w:rsidR="00501005" w:rsidRPr="007B798D" w:rsidRDefault="00501005" w:rsidP="00501005">
      <w:pPr>
        <w:autoSpaceDE w:val="0"/>
        <w:autoSpaceDN w:val="0"/>
        <w:adjustRightInd w:val="0"/>
        <w:jc w:val="both"/>
      </w:pPr>
    </w:p>
    <w:p w14:paraId="6E15838C" w14:textId="77777777" w:rsidR="006F236A" w:rsidRPr="007B798D" w:rsidRDefault="006F236A" w:rsidP="00501005">
      <w:pPr>
        <w:autoSpaceDE w:val="0"/>
        <w:autoSpaceDN w:val="0"/>
        <w:adjustRightInd w:val="0"/>
        <w:jc w:val="both"/>
      </w:pPr>
    </w:p>
    <w:p w14:paraId="4A647AAF" w14:textId="78362C85" w:rsidR="00501005" w:rsidRPr="007B798D" w:rsidRDefault="006F236A" w:rsidP="00501005">
      <w:pPr>
        <w:autoSpaceDE w:val="0"/>
        <w:autoSpaceDN w:val="0"/>
        <w:adjustRightInd w:val="0"/>
        <w:jc w:val="both"/>
      </w:pPr>
      <w:r w:rsidRPr="007B798D">
        <w:tab/>
      </w:r>
      <w:r w:rsidR="00501005" w:rsidRPr="007B798D">
        <w:t>[</w:t>
      </w:r>
      <w:r w:rsidR="00EB39E8">
        <w:rPr>
          <w:b/>
          <w:bCs/>
        </w:rPr>
        <w:t>Art. </w:t>
      </w:r>
      <w:r w:rsidR="00501005" w:rsidRPr="007B798D">
        <w:rPr>
          <w:b/>
          <w:bCs/>
        </w:rPr>
        <w:t>18</w:t>
      </w:r>
      <w:r w:rsidR="00501005" w:rsidRPr="007B798D">
        <w:rPr>
          <w:b/>
          <w:bCs/>
          <w:i/>
          <w:iCs/>
        </w:rPr>
        <w:t>bis</w:t>
      </w:r>
      <w:r w:rsidR="00501005" w:rsidRPr="007B798D">
        <w:rPr>
          <w:b/>
          <w:bCs/>
        </w:rPr>
        <w:t xml:space="preserve"> - </w:t>
      </w:r>
      <w:r w:rsidR="00501005" w:rsidRPr="007B798D">
        <w:t>[In Anwendung der Richtlinie 2003/109/EG des Rates der Europäischen Union vom 25. November 2003 betreffend die Rechtsstellung der langfristig aufenthalts</w:t>
      </w:r>
      <w:r w:rsidR="00501005" w:rsidRPr="007B798D">
        <w:softHyphen/>
        <w:t>berechtigten Drittstaatsangehörigen verlieren Ausländer, denen im Königreich die Rechtsstellung eines langfristig Aufenthalts</w:t>
      </w:r>
      <w:r w:rsidR="00501005" w:rsidRPr="007B798D">
        <w:softHyphen/>
        <w:t>berechtigten zuerkannt worden ist, diese Rechtsstellung, wenn ihnen in einem anderen Mitgliedstaat der Europäischen Union dieselbe Rechtsstellung zuerkannt wird.]]</w:t>
      </w:r>
    </w:p>
    <w:p w14:paraId="0BC369EA" w14:textId="77777777" w:rsidR="00501005" w:rsidRPr="007B798D" w:rsidRDefault="00501005" w:rsidP="00501005">
      <w:pPr>
        <w:autoSpaceDE w:val="0"/>
        <w:autoSpaceDN w:val="0"/>
        <w:adjustRightInd w:val="0"/>
        <w:jc w:val="both"/>
      </w:pPr>
    </w:p>
    <w:p w14:paraId="62C2DD6B" w14:textId="0A04EEB2"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18bis eingefügt durch </w:t>
      </w:r>
      <w:r w:rsidR="00EB39E8">
        <w:rPr>
          <w:i/>
          <w:iCs/>
        </w:rPr>
        <w:t>Art. </w:t>
      </w:r>
      <w:r w:rsidRPr="007B798D">
        <w:rPr>
          <w:i/>
          <w:iCs/>
        </w:rPr>
        <w:t xml:space="preserve">6 des G. vom 28. Juni 1984 (B.S. vom 12. Juli 1984), aufgehoben durch </w:t>
      </w:r>
      <w:r w:rsidR="00EB39E8">
        <w:rPr>
          <w:i/>
          <w:iCs/>
        </w:rPr>
        <w:t>Art. </w:t>
      </w:r>
      <w:r w:rsidRPr="007B798D">
        <w:rPr>
          <w:i/>
          <w:iCs/>
        </w:rPr>
        <w:t xml:space="preserve">419 des G. vom 22. Dezember 2003 (B.S. vom 31. Dezember 2003) und wieder aufgenommen durch </w:t>
      </w:r>
      <w:r w:rsidR="00EB39E8">
        <w:rPr>
          <w:i/>
          <w:iCs/>
        </w:rPr>
        <w:t>Art. </w:t>
      </w:r>
      <w:r w:rsidRPr="007B798D">
        <w:rPr>
          <w:i/>
          <w:iCs/>
        </w:rPr>
        <w:t>14 des G. vom 25. April 2007 (B.S. vom 10. Mai 2007)]</w:t>
      </w:r>
    </w:p>
    <w:p w14:paraId="68B5408A" w14:textId="77777777" w:rsidR="00501005" w:rsidRPr="007B798D" w:rsidRDefault="00501005" w:rsidP="00501005">
      <w:pPr>
        <w:autoSpaceDE w:val="0"/>
        <w:autoSpaceDN w:val="0"/>
        <w:adjustRightInd w:val="0"/>
        <w:jc w:val="center"/>
      </w:pPr>
      <w:r w:rsidRPr="007B798D">
        <w:br w:type="page"/>
      </w:r>
      <w:r w:rsidRPr="007B798D">
        <w:lastRenderedPageBreak/>
        <w:t xml:space="preserve">KAPITEL </w:t>
      </w:r>
      <w:r w:rsidR="00234132" w:rsidRPr="007B798D">
        <w:t>5</w:t>
      </w:r>
      <w:r w:rsidRPr="007B798D">
        <w:t xml:space="preserve"> - </w:t>
      </w:r>
      <w:r w:rsidRPr="007B798D">
        <w:rPr>
          <w:i/>
        </w:rPr>
        <w:t>Abwesenheit und Rückkehr des Ausländers</w:t>
      </w:r>
    </w:p>
    <w:p w14:paraId="0C79D2D7" w14:textId="77777777" w:rsidR="00501005" w:rsidRPr="007B798D" w:rsidRDefault="00501005" w:rsidP="00501005">
      <w:pPr>
        <w:autoSpaceDE w:val="0"/>
        <w:autoSpaceDN w:val="0"/>
        <w:adjustRightInd w:val="0"/>
        <w:jc w:val="both"/>
      </w:pPr>
    </w:p>
    <w:p w14:paraId="389A3A61" w14:textId="77777777" w:rsidR="00501005" w:rsidRPr="007B798D" w:rsidRDefault="00501005" w:rsidP="00501005">
      <w:pPr>
        <w:autoSpaceDE w:val="0"/>
        <w:autoSpaceDN w:val="0"/>
        <w:adjustRightInd w:val="0"/>
        <w:jc w:val="both"/>
      </w:pPr>
    </w:p>
    <w:p w14:paraId="0FBE5E87" w14:textId="22F8A4BE"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19 - </w:t>
      </w:r>
      <w:r w:rsidRPr="007B798D">
        <w:t>[</w:t>
      </w:r>
      <w:r w:rsidR="00EB39E8">
        <w:t>§ </w:t>
      </w:r>
      <w:r w:rsidRPr="007B798D">
        <w:t>1 - Ausländer, die Inhaber eines gültigen belgischen Aufenthalts- oder Niederlassungsscheins sind und das Land verlassen, verfügen während eines Jahres über das Recht, ins Königreich zurückzukehren.</w:t>
      </w:r>
    </w:p>
    <w:p w14:paraId="153D18DE" w14:textId="77777777" w:rsidR="00501005" w:rsidRPr="007B798D" w:rsidRDefault="00501005" w:rsidP="00501005">
      <w:pPr>
        <w:autoSpaceDE w:val="0"/>
        <w:autoSpaceDN w:val="0"/>
        <w:adjustRightInd w:val="0"/>
        <w:jc w:val="both"/>
      </w:pPr>
    </w:p>
    <w:p w14:paraId="63EFBC7C" w14:textId="77777777" w:rsidR="00501005" w:rsidRPr="007B798D" w:rsidRDefault="00501005" w:rsidP="00501005">
      <w:pPr>
        <w:autoSpaceDE w:val="0"/>
        <w:autoSpaceDN w:val="0"/>
        <w:adjustRightInd w:val="0"/>
        <w:jc w:val="both"/>
      </w:pPr>
      <w:r w:rsidRPr="007B798D">
        <w:tab/>
        <w:t>Ausländer, die aufgrund von Artikel 15</w:t>
      </w:r>
      <w:r w:rsidRPr="007B798D">
        <w:rPr>
          <w:i/>
          <w:iCs/>
        </w:rPr>
        <w:t>bis</w:t>
      </w:r>
      <w:r w:rsidRPr="007B798D">
        <w:t xml:space="preserve"> die Rechtsstellung eines langfristig Aufenthalts</w:t>
      </w:r>
      <w:r w:rsidRPr="007B798D">
        <w:softHyphen/>
        <w:t>berechtigten besitzen, verlieren ihr Recht auf Rückkehr in das Königreich hingegen nur, wenn sie sich während eines Zeitraums von zwölf aufeinander folgenden Monaten nicht auf dem Gebiet der Mitgliedstaaten der Europäischen Union aufgehalten haben oder das Königreich vor mehr als sechs Jahren verlassen haben.</w:t>
      </w:r>
    </w:p>
    <w:p w14:paraId="7F1ED7F4" w14:textId="77777777" w:rsidR="00501005" w:rsidRPr="007B798D" w:rsidRDefault="00501005" w:rsidP="00501005">
      <w:pPr>
        <w:autoSpaceDE w:val="0"/>
        <w:autoSpaceDN w:val="0"/>
        <w:adjustRightInd w:val="0"/>
        <w:jc w:val="both"/>
      </w:pPr>
    </w:p>
    <w:p w14:paraId="5D4FB5F5" w14:textId="793FD0C7" w:rsidR="00ED1B87" w:rsidRPr="007B798D" w:rsidRDefault="00ED1B87" w:rsidP="00501005">
      <w:pPr>
        <w:autoSpaceDE w:val="0"/>
        <w:autoSpaceDN w:val="0"/>
        <w:adjustRightInd w:val="0"/>
        <w:jc w:val="both"/>
      </w:pPr>
      <w:r w:rsidRPr="007B798D">
        <w:tab/>
        <w:t xml:space="preserve">[Ausländer, denen der Aufenthalt in Anwendung von Artikel 61/27 erlaubt ist und die im Anschluss die Rechtsstellung eines langfristig Aufenthaltsberechtigten erhalten haben, verlieren ihr Recht auf Rückkehr in das Königreich nur, wenn sie sich während eines Zeitraums von vierundzwanzig aufeinander folgenden Monaten nicht auf dem Gebiet der Mitgliedstaaten der Europäischen Union aufgehalten haben. Dasselbe gilt für die in Artikel 10 </w:t>
      </w:r>
      <w:r w:rsidR="00EB39E8">
        <w:t>§ </w:t>
      </w:r>
      <w:r w:rsidRPr="007B798D">
        <w:t xml:space="preserve">1 Absatz 1 </w:t>
      </w:r>
      <w:r w:rsidR="00EB39E8">
        <w:t>Nr. </w:t>
      </w:r>
      <w:r w:rsidRPr="007B798D">
        <w:t>4 bis 6 erwähnten Familienmitglieder dieser Ausländer, die die Rechts</w:t>
      </w:r>
      <w:r w:rsidRPr="007B798D">
        <w:softHyphen/>
        <w:t>stellung eines langfristig Aufenthaltsberechtigten erhalten haben.]</w:t>
      </w:r>
    </w:p>
    <w:p w14:paraId="56045DD5" w14:textId="77777777" w:rsidR="00ED1B87" w:rsidRDefault="00ED1B87" w:rsidP="00501005">
      <w:pPr>
        <w:autoSpaceDE w:val="0"/>
        <w:autoSpaceDN w:val="0"/>
        <w:adjustRightInd w:val="0"/>
        <w:jc w:val="both"/>
      </w:pPr>
    </w:p>
    <w:p w14:paraId="1DD0F71A" w14:textId="27559E28" w:rsidR="00767BDB" w:rsidRDefault="00767BDB" w:rsidP="00501005">
      <w:pPr>
        <w:autoSpaceDE w:val="0"/>
        <w:autoSpaceDN w:val="0"/>
        <w:adjustRightInd w:val="0"/>
        <w:jc w:val="both"/>
      </w:pPr>
      <w:r>
        <w:tab/>
        <w:t>[</w:t>
      </w:r>
      <w:r w:rsidRPr="008B55DE">
        <w:t>In Artikel 61/12 erwähnte Ausländer, die in einem anderen Mitgliedstaat von ihrem Recht auf langfristige Mobilität Gebrauch gemacht haben, behalten ihr Rückkehrrecht, solange ihre belgische Erlaubnis für Forscher gültig ist.</w:t>
      </w:r>
      <w:r>
        <w:t>]</w:t>
      </w:r>
    </w:p>
    <w:p w14:paraId="344D71EE" w14:textId="77777777" w:rsidR="00767BDB" w:rsidRPr="007B798D" w:rsidRDefault="00767BDB" w:rsidP="00501005">
      <w:pPr>
        <w:autoSpaceDE w:val="0"/>
        <w:autoSpaceDN w:val="0"/>
        <w:adjustRightInd w:val="0"/>
        <w:jc w:val="both"/>
      </w:pPr>
    </w:p>
    <w:p w14:paraId="00908874" w14:textId="77777777" w:rsidR="00501005" w:rsidRPr="007B798D" w:rsidRDefault="00501005" w:rsidP="00501005">
      <w:pPr>
        <w:autoSpaceDE w:val="0"/>
        <w:autoSpaceDN w:val="0"/>
        <w:adjustRightInd w:val="0"/>
        <w:jc w:val="both"/>
      </w:pPr>
      <w:r w:rsidRPr="007B798D">
        <w:tab/>
        <w:t xml:space="preserve">Unter den Bedingungen und in den Fällen, die der König durch einen im Ministerrat beratenen Königlichen Erlass festlegt, verlieren Ausländer, die die Rechtsstellung eines langfristig Aufenthaltsberechtigten besitzen und sich während eines Zeitraums von zwölf </w:t>
      </w:r>
      <w:r w:rsidR="00ED1B87" w:rsidRPr="007B798D">
        <w:t xml:space="preserve">[beziehungsweise vierundzwanzig] </w:t>
      </w:r>
      <w:r w:rsidRPr="007B798D">
        <w:t>aufeinander folgenden Monaten nicht auf dem Gebiet der Mitgliedstaaten der Europäischen Union aufgehalten haben, ihr Recht auf Rückkehr in das Königreich nicht.</w:t>
      </w:r>
    </w:p>
    <w:p w14:paraId="43CF75F9" w14:textId="77777777" w:rsidR="00501005" w:rsidRPr="007B798D" w:rsidRDefault="00501005" w:rsidP="00501005">
      <w:pPr>
        <w:autoSpaceDE w:val="0"/>
        <w:autoSpaceDN w:val="0"/>
        <w:adjustRightInd w:val="0"/>
        <w:jc w:val="both"/>
      </w:pPr>
    </w:p>
    <w:p w14:paraId="08EDB544" w14:textId="77777777" w:rsidR="00501005" w:rsidRPr="007B798D" w:rsidRDefault="00501005" w:rsidP="00501005">
      <w:pPr>
        <w:autoSpaceDE w:val="0"/>
        <w:autoSpaceDN w:val="0"/>
        <w:adjustRightInd w:val="0"/>
        <w:jc w:val="both"/>
      </w:pPr>
      <w:r w:rsidRPr="007B798D">
        <w:tab/>
        <w:t>Ausländer, die voraussehen, dass ihre Abwesenheit vom Königreich über die Gültigkeitsdauer ihres Aufenthaltsscheins hinaus dauern wird, können eine vorzeitige Verlängerung oder Erneuerung ihres Scheines erhalten.</w:t>
      </w:r>
    </w:p>
    <w:p w14:paraId="224FAE8C" w14:textId="77777777" w:rsidR="00501005" w:rsidRPr="007B798D" w:rsidRDefault="00501005" w:rsidP="00501005">
      <w:pPr>
        <w:autoSpaceDE w:val="0"/>
        <w:autoSpaceDN w:val="0"/>
        <w:adjustRightInd w:val="0"/>
        <w:jc w:val="both"/>
      </w:pPr>
    </w:p>
    <w:p w14:paraId="65E7F737" w14:textId="77777777" w:rsidR="00501005" w:rsidRPr="007B798D" w:rsidRDefault="00501005" w:rsidP="00501005">
      <w:pPr>
        <w:autoSpaceDE w:val="0"/>
        <w:autoSpaceDN w:val="0"/>
        <w:adjustRightInd w:val="0"/>
        <w:jc w:val="both"/>
      </w:pPr>
      <w:r w:rsidRPr="007B798D">
        <w:tab/>
        <w:t>Die Erlaubnis, wieder ins Königreich einzureisen, darf ihnen nur aus Gründen der öffentlichen Ordnung oder der nationalen Sicherheit verweigert werden oder wenn sie die an ihren Aufenthalt gestellten Bedingungen nicht einhalten.</w:t>
      </w:r>
    </w:p>
    <w:p w14:paraId="0F03E854" w14:textId="77777777" w:rsidR="00501005" w:rsidRPr="007B798D" w:rsidRDefault="00501005" w:rsidP="00501005">
      <w:pPr>
        <w:autoSpaceDE w:val="0"/>
        <w:autoSpaceDN w:val="0"/>
        <w:adjustRightInd w:val="0"/>
        <w:jc w:val="both"/>
      </w:pPr>
    </w:p>
    <w:p w14:paraId="23F48ED9" w14:textId="4939455F" w:rsidR="00501005" w:rsidRPr="007B798D" w:rsidRDefault="00501005" w:rsidP="00501005">
      <w:pPr>
        <w:autoSpaceDE w:val="0"/>
        <w:autoSpaceDN w:val="0"/>
        <w:adjustRightInd w:val="0"/>
        <w:jc w:val="both"/>
      </w:pPr>
      <w:r w:rsidRPr="007B798D">
        <w:tab/>
      </w:r>
      <w:r w:rsidR="00EB39E8">
        <w:t>§ </w:t>
      </w:r>
      <w:r w:rsidRPr="007B798D">
        <w:t xml:space="preserve">2 - In </w:t>
      </w:r>
      <w:r w:rsidR="00EB39E8">
        <w:t>§ </w:t>
      </w:r>
      <w:r w:rsidRPr="007B798D">
        <w:t>1 Absatz 1 erwähnten Ausländern, deren Abwesenheit vom Königreich länger als ein Jahr dauert, kann unter den Bedingungen und in den Fällen, die durch einen im Ministerrat beratenen Königlichen Erlass festgelegt werden, erlaubt werden, ins Königreich zurückzukehren.</w:t>
      </w:r>
    </w:p>
    <w:p w14:paraId="7818D460" w14:textId="77777777" w:rsidR="00501005" w:rsidRPr="007B798D" w:rsidRDefault="00501005" w:rsidP="00501005">
      <w:pPr>
        <w:autoSpaceDE w:val="0"/>
        <w:autoSpaceDN w:val="0"/>
        <w:adjustRightInd w:val="0"/>
        <w:jc w:val="both"/>
      </w:pPr>
    </w:p>
    <w:p w14:paraId="6B9853E5" w14:textId="3A14D9C1" w:rsidR="00501005" w:rsidRPr="007B798D" w:rsidRDefault="00501005" w:rsidP="00501005">
      <w:pPr>
        <w:autoSpaceDE w:val="0"/>
        <w:autoSpaceDN w:val="0"/>
        <w:adjustRightInd w:val="0"/>
        <w:jc w:val="both"/>
      </w:pPr>
      <w:r w:rsidRPr="007B798D">
        <w:tab/>
      </w:r>
      <w:r w:rsidR="00ED1B87" w:rsidRPr="007B798D">
        <w:t xml:space="preserve">[In </w:t>
      </w:r>
      <w:r w:rsidR="00EB39E8">
        <w:t>§ </w:t>
      </w:r>
      <w:r w:rsidR="00ED1B87" w:rsidRPr="007B798D">
        <w:t>1 Absatz 2 und 3]</w:t>
      </w:r>
      <w:r w:rsidRPr="007B798D">
        <w:t xml:space="preserve"> erwähnte Ausländer, die ihr Rückkehrrecht verloren haben, können unter den Bedingungen und in den Fällen, die durch einen im Ministerrat beratenen Königlichen Erlass festgelegt werden, die Rechtsstellung eines langfristig Aufenthaltsberechtigten wiedererlangen.</w:t>
      </w:r>
    </w:p>
    <w:p w14:paraId="4DD75D1F" w14:textId="77777777" w:rsidR="00501005" w:rsidRPr="007B798D" w:rsidRDefault="00501005" w:rsidP="00501005">
      <w:pPr>
        <w:autoSpaceDE w:val="0"/>
        <w:autoSpaceDN w:val="0"/>
        <w:adjustRightInd w:val="0"/>
        <w:jc w:val="both"/>
      </w:pPr>
    </w:p>
    <w:p w14:paraId="5A1C3B83" w14:textId="13F85FC1" w:rsidR="00501005" w:rsidRPr="007B798D" w:rsidRDefault="00501005" w:rsidP="00501005">
      <w:pPr>
        <w:autoSpaceDE w:val="0"/>
        <w:autoSpaceDN w:val="0"/>
        <w:adjustRightInd w:val="0"/>
        <w:jc w:val="both"/>
      </w:pPr>
      <w:r w:rsidRPr="007B798D">
        <w:lastRenderedPageBreak/>
        <w:tab/>
      </w:r>
      <w:r w:rsidR="00EB39E8">
        <w:t>§ </w:t>
      </w:r>
      <w:r w:rsidRPr="007B798D">
        <w:t xml:space="preserve">3 - Der König regelt die Bedingungen für Gültigkeit und Erneuerung der Aufenthalts- und Niederlassungsscheine beziehungsweise </w:t>
      </w:r>
      <w:r w:rsidR="00767066" w:rsidRPr="007B798D">
        <w:t>[der langfristigen Aufenthaltsberechtigung - EU]</w:t>
      </w:r>
      <w:r w:rsidRPr="007B798D">
        <w:t xml:space="preserve"> von Ausländern, die nach einer Abwesenheit ins Königreich zurückkehren.</w:t>
      </w:r>
    </w:p>
    <w:p w14:paraId="0823F4D9" w14:textId="77777777" w:rsidR="00501005" w:rsidRPr="007B798D" w:rsidRDefault="00501005" w:rsidP="00501005">
      <w:pPr>
        <w:autoSpaceDE w:val="0"/>
        <w:autoSpaceDN w:val="0"/>
        <w:adjustRightInd w:val="0"/>
        <w:jc w:val="both"/>
      </w:pPr>
    </w:p>
    <w:p w14:paraId="6674DDA8" w14:textId="137AB29C" w:rsidR="00767066" w:rsidRPr="007B798D" w:rsidRDefault="00501005" w:rsidP="00767066">
      <w:pPr>
        <w:jc w:val="both"/>
      </w:pPr>
      <w:r w:rsidRPr="007B798D">
        <w:tab/>
      </w:r>
      <w:r w:rsidR="00EB39E8">
        <w:t>§ </w:t>
      </w:r>
      <w:r w:rsidRPr="007B798D">
        <w:t xml:space="preserve">4 - </w:t>
      </w:r>
      <w:r w:rsidR="00767066" w:rsidRPr="007B798D">
        <w:t>[Auch wenn die Gültigkeitsdauer des in Belgien ausgestellten Aufenthaltsscheins abgelaufen ist, ist der Minister oder sein Beauftragter verpflichtet, folgende Personen rückzu</w:t>
      </w:r>
      <w:r w:rsidR="00767066" w:rsidRPr="007B798D">
        <w:softHyphen/>
        <w:t>übernehmen:</w:t>
      </w:r>
    </w:p>
    <w:p w14:paraId="2C68520B" w14:textId="77777777" w:rsidR="00767066" w:rsidRPr="007B798D" w:rsidRDefault="00767066" w:rsidP="00767066">
      <w:pPr>
        <w:jc w:val="both"/>
      </w:pPr>
    </w:p>
    <w:p w14:paraId="39204BEF" w14:textId="34649632" w:rsidR="00767066" w:rsidRPr="007B798D" w:rsidRDefault="00767066" w:rsidP="00767066">
      <w:pPr>
        <w:jc w:val="both"/>
      </w:pPr>
      <w:r w:rsidRPr="007B798D">
        <w:tab/>
        <w:t>1. Ausländer, die Inhaber einer belgischen langfristigen Aufenthaltsberechtigung - EU sind und gegen die von den zuständigen Behörden eines anderen Mitgliedstaates der Europäischen Union infolge der Verweigerung der Verlängerung beziehungsweise des Entzugs des Aufenthaltsscheins, der auf der Grundlage der vorerwähnten Richt</w:t>
      </w:r>
      <w:r w:rsidRPr="007B798D">
        <w:softHyphen/>
        <w:t xml:space="preserve">linie 2003/109/EG des Rates der Europäischen Union von diesem anderen Mitgliedstaat ausgestellt worden ist, aus Gründen der öffentlichen Ordnung oder der nationalen Sicherheit ein </w:t>
      </w:r>
      <w:r w:rsidR="0041360D" w:rsidRPr="007B798D">
        <w:t>Ausweis</w:t>
      </w:r>
      <w:r w:rsidRPr="007B798D">
        <w:t xml:space="preserve">ungsbeschluss gefasst wird, wenn die an ihren Aufenthalt gestellten Bedingungen nicht mehr erfüllt werden oder wenn sie sich unrechtmäßig in dem betreffenden Staat aufhalten, und ihre in Artikel 10 </w:t>
      </w:r>
      <w:r w:rsidR="00EB39E8">
        <w:t>§ </w:t>
      </w:r>
      <w:r w:rsidRPr="007B798D">
        <w:t xml:space="preserve">1 Absatz 1 </w:t>
      </w:r>
      <w:r w:rsidR="00EB39E8">
        <w:t>Nr. </w:t>
      </w:r>
      <w:r w:rsidRPr="007B798D">
        <w:t xml:space="preserve">4 bis 7 erwähnten Familienmitglieder, vorbehaltlich der Anwendung von </w:t>
      </w:r>
      <w:r w:rsidR="00EB39E8">
        <w:t>§ </w:t>
      </w:r>
      <w:r w:rsidRPr="007B798D">
        <w:t>1 Absatz 2,</w:t>
      </w:r>
    </w:p>
    <w:p w14:paraId="270DE4CB" w14:textId="77777777" w:rsidR="00767066" w:rsidRPr="007B798D" w:rsidRDefault="00767066" w:rsidP="00767066">
      <w:pPr>
        <w:jc w:val="both"/>
      </w:pPr>
    </w:p>
    <w:p w14:paraId="5B0F18D6" w14:textId="474E198E" w:rsidR="00767066" w:rsidRPr="007B798D" w:rsidRDefault="00767066" w:rsidP="00767066">
      <w:pPr>
        <w:jc w:val="both"/>
      </w:pPr>
      <w:r w:rsidRPr="007B798D">
        <w:tab/>
        <w:t>2. Ausländer, die im Königreich internationalen Schutz genießen, die in einem anderen Mitgliedstaat der Europäischen Union die Rechtsstellung eines langfristig Aufenthalts</w:t>
      </w:r>
      <w:r w:rsidRPr="007B798D">
        <w:softHyphen/>
        <w:t>berechtigten erlangt haben und gegen die von den zuständigen Behörden dieses Mitglied</w:t>
      </w:r>
      <w:r w:rsidRPr="007B798D">
        <w:softHyphen/>
        <w:t xml:space="preserve">staates aufgrund einer </w:t>
      </w:r>
      <w:r w:rsidR="009B6365" w:rsidRPr="007B798D">
        <w:t>[tatsächlichen, gegenwärtigen und erheblichen Bedrohung]</w:t>
      </w:r>
      <w:r w:rsidRPr="007B798D">
        <w:t xml:space="preserve"> für die öffentliche Ordnung oder die nationale Sicherheit ein </w:t>
      </w:r>
      <w:r w:rsidR="0041360D" w:rsidRPr="007B798D">
        <w:t>Ausweis</w:t>
      </w:r>
      <w:r w:rsidRPr="007B798D">
        <w:t xml:space="preserve">ungsbeschluss gefasst wird, und ihre in Artikel 10 </w:t>
      </w:r>
      <w:r w:rsidR="00EB39E8">
        <w:t>§ </w:t>
      </w:r>
      <w:r w:rsidRPr="007B798D">
        <w:t xml:space="preserve">1 Absatz 1 </w:t>
      </w:r>
      <w:r w:rsidR="00EB39E8">
        <w:t>Nr. </w:t>
      </w:r>
      <w:r w:rsidRPr="007B798D">
        <w:t>4 bis 7 erwähnten Familienmitglieder,</w:t>
      </w:r>
    </w:p>
    <w:p w14:paraId="6D38A274" w14:textId="77777777" w:rsidR="00767066" w:rsidRPr="007B798D" w:rsidRDefault="00767066" w:rsidP="00767066">
      <w:pPr>
        <w:jc w:val="both"/>
      </w:pPr>
    </w:p>
    <w:p w14:paraId="30BD3EBE" w14:textId="53E36D26" w:rsidR="00ED1B87" w:rsidRDefault="00767066" w:rsidP="00767066">
      <w:pPr>
        <w:autoSpaceDE w:val="0"/>
        <w:autoSpaceDN w:val="0"/>
        <w:adjustRightInd w:val="0"/>
        <w:jc w:val="both"/>
      </w:pPr>
      <w:r w:rsidRPr="007B798D">
        <w:tab/>
        <w:t xml:space="preserve">3. Ausländer, denen der Aufenthalt im Königreich in Anwendung von Artikel 61/27 erlaubt ist und gegen die von den zuständigen Behörden eines anderen Mitgliedstaates der Europäischen Union infolge der Ablehnung ihres Aufenthaltsantrags auf der Grundlage der Bestimmungen der Richtlinie 2009/50/EG des Rates vom 25. Mai 2009 über die Bedingungen für die Einreise und den Aufenthalt von Drittstaatsangehörigen zur Ausübung einer hochqualifizierten Beschäftigung ein </w:t>
      </w:r>
      <w:r w:rsidR="0041360D" w:rsidRPr="007B798D">
        <w:t>Ausweis</w:t>
      </w:r>
      <w:r w:rsidRPr="007B798D">
        <w:t xml:space="preserve">ungsbeschluss gefasst wird, und ihre in Artikel 10 </w:t>
      </w:r>
      <w:r w:rsidR="00EB39E8">
        <w:t>§ </w:t>
      </w:r>
      <w:r w:rsidRPr="007B798D">
        <w:t xml:space="preserve">1 Absatz 1 </w:t>
      </w:r>
      <w:r w:rsidR="00EB39E8">
        <w:t>Nr. </w:t>
      </w:r>
      <w:r w:rsidRPr="007B798D">
        <w:t>4 bis 6 erwähnten Familienmitglieder.]</w:t>
      </w:r>
    </w:p>
    <w:p w14:paraId="10401564" w14:textId="77777777" w:rsidR="00D306A3" w:rsidRDefault="00D306A3" w:rsidP="00767066">
      <w:pPr>
        <w:autoSpaceDE w:val="0"/>
        <w:autoSpaceDN w:val="0"/>
        <w:adjustRightInd w:val="0"/>
        <w:jc w:val="both"/>
      </w:pPr>
    </w:p>
    <w:p w14:paraId="1A62E8A0" w14:textId="4A9BD375" w:rsidR="00D306A3" w:rsidRPr="008B55DE" w:rsidRDefault="00D306A3" w:rsidP="00D306A3">
      <w:pPr>
        <w:jc w:val="both"/>
      </w:pPr>
      <w:r>
        <w:tab/>
        <w:t>[</w:t>
      </w:r>
      <w:r w:rsidR="00EB39E8">
        <w:t>§ </w:t>
      </w:r>
      <w:r w:rsidRPr="008B55DE">
        <w:t>5 - Wenn ein Drittstaatsangehöriger, der von dem Recht auf Mobilität Gebrauch macht, die Bedingungen für die Mobilität im zweiten Mitgliedstaat nicht oder nicht mehr erfüllt oder wenn die vom Minister oder von seinem Beauftragten ausgestellte Erlaubnis während der Inanspruchnahme der Mobilität im zweiten Mitgliedstaat abgelaufen ist, entzogen worden ist oder dieser ein Ende gesetzt worden ist, so gestattet der Minister oder sein Beauftragter auf Ersuchen des zweiten Mitgliedstaates ohne Formalitäten und unverzüglich die Wiedereinreise des Drittstaatsangehörigen ins Königreich.</w:t>
      </w:r>
    </w:p>
    <w:p w14:paraId="5F830E07" w14:textId="77777777" w:rsidR="00D306A3" w:rsidRPr="008B55DE" w:rsidRDefault="00D306A3" w:rsidP="00D306A3">
      <w:pPr>
        <w:jc w:val="both"/>
      </w:pPr>
    </w:p>
    <w:p w14:paraId="41BDFC75" w14:textId="77777777" w:rsidR="00D306A3" w:rsidRPr="008B55DE" w:rsidRDefault="00D306A3" w:rsidP="00D306A3">
      <w:pPr>
        <w:jc w:val="both"/>
      </w:pPr>
      <w:r w:rsidRPr="008B55DE">
        <w:tab/>
        <w:t>Der König kann festlegen:</w:t>
      </w:r>
    </w:p>
    <w:p w14:paraId="308AED25" w14:textId="77777777" w:rsidR="00D306A3" w:rsidRPr="008B55DE" w:rsidRDefault="00D306A3" w:rsidP="00D306A3">
      <w:pPr>
        <w:jc w:val="both"/>
      </w:pPr>
    </w:p>
    <w:p w14:paraId="5CB879B5" w14:textId="77777777" w:rsidR="00D306A3" w:rsidRPr="008B55DE" w:rsidRDefault="00D306A3" w:rsidP="00D306A3">
      <w:pPr>
        <w:jc w:val="both"/>
      </w:pPr>
      <w:r w:rsidRPr="008B55DE">
        <w:tab/>
        <w:t>1. in welchen Fällen dem Drittstaatsangehörigen ein Dokument ausgestellt wird,</w:t>
      </w:r>
    </w:p>
    <w:p w14:paraId="2C2209B8" w14:textId="77777777" w:rsidR="00D306A3" w:rsidRPr="008B55DE" w:rsidRDefault="00D306A3" w:rsidP="00D306A3">
      <w:pPr>
        <w:jc w:val="both"/>
      </w:pPr>
    </w:p>
    <w:p w14:paraId="5010BD76" w14:textId="623CEB8C" w:rsidR="00D306A3" w:rsidRPr="007B798D" w:rsidRDefault="00D306A3" w:rsidP="00D306A3">
      <w:pPr>
        <w:autoSpaceDE w:val="0"/>
        <w:autoSpaceDN w:val="0"/>
        <w:adjustRightInd w:val="0"/>
        <w:jc w:val="both"/>
      </w:pPr>
      <w:r w:rsidRPr="008B55DE">
        <w:tab/>
        <w:t>2. welches Dokument gegebenenfalls ausgestellt wird.</w:t>
      </w:r>
      <w:r>
        <w:t>]</w:t>
      </w:r>
    </w:p>
    <w:p w14:paraId="671CC993" w14:textId="77777777" w:rsidR="00501005" w:rsidRPr="007B798D" w:rsidRDefault="00501005" w:rsidP="00501005">
      <w:pPr>
        <w:autoSpaceDE w:val="0"/>
        <w:autoSpaceDN w:val="0"/>
        <w:adjustRightInd w:val="0"/>
        <w:jc w:val="both"/>
        <w:rPr>
          <w:i/>
          <w:iCs/>
        </w:rPr>
      </w:pPr>
    </w:p>
    <w:p w14:paraId="566E0257" w14:textId="60AAFFA0" w:rsidR="00501005" w:rsidRPr="007B798D" w:rsidRDefault="00501005" w:rsidP="00501005">
      <w:pPr>
        <w:autoSpaceDE w:val="0"/>
        <w:autoSpaceDN w:val="0"/>
        <w:adjustRightInd w:val="0"/>
        <w:jc w:val="both"/>
        <w:rPr>
          <w:iCs/>
        </w:rPr>
      </w:pPr>
      <w:r w:rsidRPr="007B798D">
        <w:rPr>
          <w:i/>
          <w:iCs/>
        </w:rPr>
        <w:t>[</w:t>
      </w:r>
      <w:r w:rsidR="00EB39E8">
        <w:rPr>
          <w:i/>
          <w:iCs/>
        </w:rPr>
        <w:t>Art. </w:t>
      </w:r>
      <w:r w:rsidRPr="007B798D">
        <w:rPr>
          <w:i/>
          <w:iCs/>
        </w:rPr>
        <w:t xml:space="preserve">19 ersetzt durch </w:t>
      </w:r>
      <w:r w:rsidR="00EB39E8">
        <w:rPr>
          <w:i/>
          <w:iCs/>
        </w:rPr>
        <w:t>Art. </w:t>
      </w:r>
      <w:r w:rsidRPr="007B798D">
        <w:rPr>
          <w:i/>
          <w:iCs/>
        </w:rPr>
        <w:t>15 des G. vom 25. April 2007 (B.S. vom 10. Mai 2007)</w:t>
      </w:r>
      <w:r w:rsidR="00ED1B87" w:rsidRPr="007B798D">
        <w:rPr>
          <w:i/>
          <w:iCs/>
        </w:rPr>
        <w:t xml:space="preserve">; </w:t>
      </w:r>
      <w:r w:rsidR="00EB39E8">
        <w:rPr>
          <w:i/>
          <w:iCs/>
        </w:rPr>
        <w:t>§ </w:t>
      </w:r>
      <w:r w:rsidR="00ED1B87" w:rsidRPr="007B798D">
        <w:rPr>
          <w:i/>
          <w:iCs/>
        </w:rPr>
        <w:t xml:space="preserve">1 neuer Absatz 3 eingefügt durch </w:t>
      </w:r>
      <w:r w:rsidR="00EB39E8">
        <w:rPr>
          <w:i/>
          <w:iCs/>
        </w:rPr>
        <w:t>Art. </w:t>
      </w:r>
      <w:r w:rsidR="00ED1B87" w:rsidRPr="007B798D">
        <w:rPr>
          <w:i/>
          <w:iCs/>
        </w:rPr>
        <w:t xml:space="preserve">10 </w:t>
      </w:r>
      <w:r w:rsidR="00EB39E8">
        <w:rPr>
          <w:i/>
          <w:iCs/>
        </w:rPr>
        <w:t>Nr. </w:t>
      </w:r>
      <w:r w:rsidR="00ED1B87" w:rsidRPr="007B798D">
        <w:rPr>
          <w:i/>
          <w:iCs/>
        </w:rPr>
        <w:t xml:space="preserve">1 des G. vom 15. Mai 2012 (B.S. vom 31. August 2012); </w:t>
      </w:r>
      <w:r w:rsidR="00EB39E8">
        <w:rPr>
          <w:i/>
          <w:iCs/>
        </w:rPr>
        <w:lastRenderedPageBreak/>
        <w:t>§ </w:t>
      </w:r>
      <w:r w:rsidR="00D306A3">
        <w:rPr>
          <w:i/>
          <w:iCs/>
        </w:rPr>
        <w:t xml:space="preserve">1 neuer Absatz 4 eingefügt durch </w:t>
      </w:r>
      <w:r w:rsidR="00EB39E8">
        <w:rPr>
          <w:i/>
          <w:iCs/>
        </w:rPr>
        <w:t>Art. </w:t>
      </w:r>
      <w:r w:rsidR="00D306A3">
        <w:rPr>
          <w:i/>
          <w:iCs/>
        </w:rPr>
        <w:t xml:space="preserve">7 </w:t>
      </w:r>
      <w:r w:rsidR="00EB39E8">
        <w:rPr>
          <w:i/>
          <w:iCs/>
        </w:rPr>
        <w:t>Nr. </w:t>
      </w:r>
      <w:r w:rsidR="00D306A3">
        <w:rPr>
          <w:i/>
          <w:iCs/>
        </w:rPr>
        <w:t>1</w:t>
      </w:r>
      <w:r w:rsidR="00D306A3" w:rsidRPr="00D306A3">
        <w:rPr>
          <w:i/>
          <w:iCs/>
        </w:rPr>
        <w:t xml:space="preserve"> des G. vom 21. August 2022 (B.S. vom 9. November 2022)</w:t>
      </w:r>
      <w:r w:rsidR="00D306A3">
        <w:rPr>
          <w:i/>
          <w:iCs/>
        </w:rPr>
        <w:t xml:space="preserve">; </w:t>
      </w:r>
      <w:r w:rsidR="00EB39E8">
        <w:rPr>
          <w:i/>
          <w:iCs/>
        </w:rPr>
        <w:t>§ </w:t>
      </w:r>
      <w:r w:rsidR="00ED1B87" w:rsidRPr="007B798D">
        <w:rPr>
          <w:i/>
          <w:iCs/>
        </w:rPr>
        <w:t xml:space="preserve">1 </w:t>
      </w:r>
      <w:r w:rsidR="00EB39E8">
        <w:rPr>
          <w:i/>
          <w:iCs/>
        </w:rPr>
        <w:t>Abs. </w:t>
      </w:r>
      <w:r w:rsidR="00D306A3">
        <w:rPr>
          <w:i/>
          <w:iCs/>
        </w:rPr>
        <w:t>5</w:t>
      </w:r>
      <w:r w:rsidR="00ED1B87" w:rsidRPr="007B798D">
        <w:rPr>
          <w:i/>
          <w:iCs/>
        </w:rPr>
        <w:t xml:space="preserve"> abgeändert durch </w:t>
      </w:r>
      <w:r w:rsidR="00EB39E8">
        <w:rPr>
          <w:i/>
          <w:iCs/>
        </w:rPr>
        <w:t>Art. </w:t>
      </w:r>
      <w:r w:rsidR="00ED1B87" w:rsidRPr="007B798D">
        <w:rPr>
          <w:i/>
          <w:iCs/>
        </w:rPr>
        <w:t xml:space="preserve">10 </w:t>
      </w:r>
      <w:r w:rsidR="00EB39E8">
        <w:rPr>
          <w:i/>
          <w:iCs/>
        </w:rPr>
        <w:t>Nr. </w:t>
      </w:r>
      <w:r w:rsidR="00ED1B87" w:rsidRPr="007B798D">
        <w:rPr>
          <w:i/>
          <w:iCs/>
        </w:rPr>
        <w:t xml:space="preserve">2 des G. vom 15. Mai 2012 (B.S. vom 31. August 2012); </w:t>
      </w:r>
      <w:r w:rsidR="00EB39E8">
        <w:rPr>
          <w:i/>
          <w:iCs/>
        </w:rPr>
        <w:t>§ </w:t>
      </w:r>
      <w:r w:rsidR="00ED1B87" w:rsidRPr="007B798D">
        <w:rPr>
          <w:i/>
          <w:iCs/>
        </w:rPr>
        <w:t xml:space="preserve">2 </w:t>
      </w:r>
      <w:r w:rsidR="00EB39E8">
        <w:rPr>
          <w:i/>
          <w:iCs/>
        </w:rPr>
        <w:t>Abs. </w:t>
      </w:r>
      <w:r w:rsidR="00ED1B87" w:rsidRPr="007B798D">
        <w:rPr>
          <w:i/>
          <w:iCs/>
        </w:rPr>
        <w:t xml:space="preserve">2 abgeändert durch </w:t>
      </w:r>
      <w:r w:rsidR="00EB39E8">
        <w:rPr>
          <w:i/>
          <w:iCs/>
        </w:rPr>
        <w:t>Art. </w:t>
      </w:r>
      <w:r w:rsidR="00ED1B87" w:rsidRPr="007B798D">
        <w:rPr>
          <w:i/>
          <w:iCs/>
        </w:rPr>
        <w:t xml:space="preserve">10 </w:t>
      </w:r>
      <w:r w:rsidR="00EB39E8">
        <w:rPr>
          <w:i/>
          <w:iCs/>
        </w:rPr>
        <w:t>Nr. </w:t>
      </w:r>
      <w:r w:rsidR="00ED1B87" w:rsidRPr="007B798D">
        <w:rPr>
          <w:i/>
          <w:iCs/>
        </w:rPr>
        <w:t>3 des G. vom 15. Mai 2012 (B.S. vom 31. August 2012);</w:t>
      </w:r>
      <w:r w:rsidR="00767066" w:rsidRPr="007B798D">
        <w:rPr>
          <w:i/>
          <w:iCs/>
        </w:rPr>
        <w:t xml:space="preserve"> </w:t>
      </w:r>
      <w:r w:rsidR="00EB39E8">
        <w:rPr>
          <w:i/>
          <w:iCs/>
        </w:rPr>
        <w:t>§ </w:t>
      </w:r>
      <w:r w:rsidR="00767066" w:rsidRPr="007B798D">
        <w:rPr>
          <w:i/>
          <w:iCs/>
        </w:rPr>
        <w:t xml:space="preserve">3 abgeändert durch </w:t>
      </w:r>
      <w:r w:rsidR="00EB39E8">
        <w:rPr>
          <w:i/>
          <w:iCs/>
        </w:rPr>
        <w:t>Art. </w:t>
      </w:r>
      <w:r w:rsidR="00767066" w:rsidRPr="007B798D">
        <w:rPr>
          <w:i/>
          <w:iCs/>
        </w:rPr>
        <w:t xml:space="preserve">14 </w:t>
      </w:r>
      <w:r w:rsidR="00EB39E8">
        <w:rPr>
          <w:i/>
          <w:iCs/>
        </w:rPr>
        <w:t>Nr. </w:t>
      </w:r>
      <w:r w:rsidR="00767066" w:rsidRPr="007B798D">
        <w:rPr>
          <w:i/>
          <w:iCs/>
        </w:rPr>
        <w:t xml:space="preserve">1 des G. vom 19. März 2014 (B.S. vom 5. Mai 2014); </w:t>
      </w:r>
      <w:r w:rsidR="00EB39E8">
        <w:rPr>
          <w:i/>
          <w:iCs/>
        </w:rPr>
        <w:t>§ </w:t>
      </w:r>
      <w:r w:rsidR="00ED1B87" w:rsidRPr="007B798D">
        <w:rPr>
          <w:i/>
          <w:iCs/>
        </w:rPr>
        <w:t xml:space="preserve">4 </w:t>
      </w:r>
      <w:r w:rsidR="002B32A9" w:rsidRPr="007B798D">
        <w:rPr>
          <w:i/>
          <w:iCs/>
        </w:rPr>
        <w:t xml:space="preserve">ersetzt durch </w:t>
      </w:r>
      <w:r w:rsidR="00EB39E8">
        <w:rPr>
          <w:i/>
          <w:iCs/>
        </w:rPr>
        <w:t>Art. </w:t>
      </w:r>
      <w:r w:rsidR="002B32A9" w:rsidRPr="007B798D">
        <w:rPr>
          <w:i/>
          <w:iCs/>
        </w:rPr>
        <w:t xml:space="preserve">14 </w:t>
      </w:r>
      <w:r w:rsidR="00EB39E8">
        <w:rPr>
          <w:i/>
          <w:iCs/>
        </w:rPr>
        <w:t>Nr. </w:t>
      </w:r>
      <w:r w:rsidR="002B32A9" w:rsidRPr="007B798D">
        <w:rPr>
          <w:i/>
          <w:iCs/>
        </w:rPr>
        <w:t>2 des G. vom 19. März 2014 (B.S. vom 5. Mai 2014)</w:t>
      </w:r>
      <w:r w:rsidR="009B6365" w:rsidRPr="007B798D">
        <w:rPr>
          <w:i/>
          <w:iCs/>
        </w:rPr>
        <w:t xml:space="preserve">; </w:t>
      </w:r>
      <w:r w:rsidR="00EB39E8">
        <w:rPr>
          <w:i/>
          <w:iCs/>
        </w:rPr>
        <w:t>§ </w:t>
      </w:r>
      <w:r w:rsidR="009B6365" w:rsidRPr="007B798D">
        <w:rPr>
          <w:i/>
          <w:iCs/>
        </w:rPr>
        <w:t xml:space="preserve">4 einziger Absatz </w:t>
      </w:r>
      <w:r w:rsidR="00EB39E8">
        <w:rPr>
          <w:i/>
          <w:iCs/>
        </w:rPr>
        <w:t>Nr. </w:t>
      </w:r>
      <w:r w:rsidR="009B6365" w:rsidRPr="007B798D">
        <w:rPr>
          <w:i/>
          <w:iCs/>
        </w:rPr>
        <w:t xml:space="preserve">2 abgeändert durch </w:t>
      </w:r>
      <w:r w:rsidR="00EB39E8">
        <w:rPr>
          <w:i/>
          <w:iCs/>
        </w:rPr>
        <w:t>Art. </w:t>
      </w:r>
      <w:r w:rsidR="009B6365" w:rsidRPr="007B798D">
        <w:rPr>
          <w:i/>
          <w:iCs/>
        </w:rPr>
        <w:t>9 des G. vom 24. Februar 2017 (B.S. vom 19. April 2017)</w:t>
      </w:r>
      <w:r w:rsidR="00D306A3">
        <w:rPr>
          <w:i/>
          <w:iCs/>
        </w:rPr>
        <w:t xml:space="preserve">; </w:t>
      </w:r>
      <w:r w:rsidR="00EB39E8">
        <w:rPr>
          <w:i/>
          <w:iCs/>
        </w:rPr>
        <w:t>§ </w:t>
      </w:r>
      <w:r w:rsidR="00D306A3">
        <w:rPr>
          <w:i/>
          <w:iCs/>
        </w:rPr>
        <w:t xml:space="preserve">5 eingefügt durch </w:t>
      </w:r>
      <w:r w:rsidR="00EB39E8">
        <w:rPr>
          <w:i/>
          <w:iCs/>
        </w:rPr>
        <w:t>Art. </w:t>
      </w:r>
      <w:r w:rsidR="00D306A3">
        <w:rPr>
          <w:i/>
          <w:iCs/>
        </w:rPr>
        <w:t xml:space="preserve">7 </w:t>
      </w:r>
      <w:r w:rsidR="00EB39E8">
        <w:rPr>
          <w:i/>
          <w:iCs/>
        </w:rPr>
        <w:t>Nr. </w:t>
      </w:r>
      <w:r w:rsidR="00D306A3">
        <w:rPr>
          <w:i/>
          <w:iCs/>
        </w:rPr>
        <w:t>2</w:t>
      </w:r>
      <w:r w:rsidR="00D306A3" w:rsidRPr="00D306A3">
        <w:rPr>
          <w:i/>
          <w:iCs/>
        </w:rPr>
        <w:t xml:space="preserve"> des G. vom 21. August 2022 (B.S. vom 9. November 2022)</w:t>
      </w:r>
      <w:r w:rsidRPr="007B798D">
        <w:rPr>
          <w:i/>
          <w:iCs/>
        </w:rPr>
        <w:t>]</w:t>
      </w:r>
    </w:p>
    <w:p w14:paraId="555C99B2" w14:textId="77777777" w:rsidR="00ED1B87" w:rsidRPr="007B798D" w:rsidRDefault="00ED1B87" w:rsidP="00501005">
      <w:pPr>
        <w:autoSpaceDE w:val="0"/>
        <w:autoSpaceDN w:val="0"/>
        <w:adjustRightInd w:val="0"/>
        <w:jc w:val="both"/>
        <w:rPr>
          <w:iCs/>
        </w:rPr>
      </w:pPr>
    </w:p>
    <w:p w14:paraId="5C81368D" w14:textId="77777777" w:rsidR="00ED1B87" w:rsidRPr="007B798D" w:rsidRDefault="00ED1B87" w:rsidP="00501005">
      <w:pPr>
        <w:autoSpaceDE w:val="0"/>
        <w:autoSpaceDN w:val="0"/>
        <w:adjustRightInd w:val="0"/>
        <w:jc w:val="both"/>
        <w:rPr>
          <w:iCs/>
        </w:rPr>
      </w:pPr>
    </w:p>
    <w:p w14:paraId="6416A6D9" w14:textId="4BDBB13E" w:rsidR="00372F59" w:rsidRPr="007B798D" w:rsidRDefault="00372F59" w:rsidP="00372F59">
      <w:pPr>
        <w:jc w:val="both"/>
      </w:pPr>
      <w:r w:rsidRPr="007B798D">
        <w:rPr>
          <w:iCs/>
        </w:rPr>
        <w:tab/>
        <w:t>[</w:t>
      </w:r>
      <w:r w:rsidR="00EB39E8">
        <w:rPr>
          <w:b/>
        </w:rPr>
        <w:t>Art. </w:t>
      </w:r>
      <w:r w:rsidRPr="007B798D">
        <w:rPr>
          <w:b/>
        </w:rPr>
        <w:t>19/1</w:t>
      </w:r>
      <w:r w:rsidRPr="007B798D">
        <w:t xml:space="preserve"> - In Artikel 49 </w:t>
      </w:r>
      <w:r w:rsidR="00EB39E8">
        <w:t>§ </w:t>
      </w:r>
      <w:r w:rsidRPr="007B798D">
        <w:t xml:space="preserve">1 Absatz 1 oder Artikel 49/2 </w:t>
      </w:r>
      <w:r w:rsidR="00EB39E8">
        <w:t>§ </w:t>
      </w:r>
      <w:r w:rsidRPr="007B798D">
        <w:t>1 Absatz 1 erwähnte Ausländer, denen der Aufenthalt für begrenzte Dauer gestattet ist, müssen die Gemeinde</w:t>
      </w:r>
      <w:r w:rsidRPr="007B798D">
        <w:softHyphen/>
        <w:t>verwaltung ihres Wohnortes benachrichtigen, wenn sie beabsichtigen, sich in ihr Her</w:t>
      </w:r>
      <w:r w:rsidRPr="007B798D">
        <w:softHyphen/>
        <w:t>kunftsland oder, im Fall von Staatenlosen, in das Land ihres vorherigen gewöhnlichen Aufenthalts zu begeben.</w:t>
      </w:r>
    </w:p>
    <w:p w14:paraId="540BB4B0" w14:textId="77777777" w:rsidR="00372F59" w:rsidRPr="007B798D" w:rsidRDefault="00372F59" w:rsidP="00372F59">
      <w:pPr>
        <w:jc w:val="both"/>
      </w:pPr>
    </w:p>
    <w:p w14:paraId="601FA651" w14:textId="77D45082" w:rsidR="00372F59" w:rsidRPr="007B798D" w:rsidRDefault="00372F59" w:rsidP="00372F59">
      <w:pPr>
        <w:autoSpaceDE w:val="0"/>
        <w:autoSpaceDN w:val="0"/>
        <w:adjustRightInd w:val="0"/>
        <w:jc w:val="both"/>
        <w:rPr>
          <w:iCs/>
        </w:rPr>
      </w:pPr>
      <w:r w:rsidRPr="007B798D">
        <w:tab/>
        <w:t>Die Gemeindeverwaltung leitet diese Information an den Minister oder seinen Beauftragten weiter, der unverzüglich den Generalkommissar für Flüchtlinge und Staatenlose davon in Kenntnis setzt.</w:t>
      </w:r>
      <w:r w:rsidRPr="007B798D">
        <w:rPr>
          <w:iCs/>
        </w:rPr>
        <w:t>]</w:t>
      </w:r>
    </w:p>
    <w:p w14:paraId="393C5E39" w14:textId="77777777" w:rsidR="00372F59" w:rsidRPr="007B798D" w:rsidRDefault="00372F59" w:rsidP="00372F59">
      <w:pPr>
        <w:autoSpaceDE w:val="0"/>
        <w:autoSpaceDN w:val="0"/>
        <w:adjustRightInd w:val="0"/>
        <w:jc w:val="both"/>
        <w:rPr>
          <w:iCs/>
        </w:rPr>
      </w:pPr>
    </w:p>
    <w:p w14:paraId="5BF780A7" w14:textId="1CEC562D" w:rsidR="00372F59" w:rsidRPr="007B798D" w:rsidRDefault="00372F59" w:rsidP="00372F59">
      <w:pPr>
        <w:autoSpaceDE w:val="0"/>
        <w:autoSpaceDN w:val="0"/>
        <w:adjustRightInd w:val="0"/>
        <w:jc w:val="both"/>
        <w:rPr>
          <w:iCs/>
        </w:rPr>
      </w:pPr>
      <w:r w:rsidRPr="007B798D">
        <w:rPr>
          <w:i/>
          <w:iCs/>
        </w:rPr>
        <w:t>[</w:t>
      </w:r>
      <w:r w:rsidR="00EB39E8">
        <w:rPr>
          <w:i/>
          <w:iCs/>
        </w:rPr>
        <w:t>Art. </w:t>
      </w:r>
      <w:r w:rsidRPr="007B798D">
        <w:rPr>
          <w:i/>
          <w:iCs/>
        </w:rPr>
        <w:t xml:space="preserve">19/1 eingefügt durch </w:t>
      </w:r>
      <w:r w:rsidR="00EB39E8">
        <w:rPr>
          <w:i/>
          <w:iCs/>
        </w:rPr>
        <w:t>Art. </w:t>
      </w:r>
      <w:r w:rsidRPr="007B798D">
        <w:rPr>
          <w:i/>
          <w:iCs/>
        </w:rPr>
        <w:t>7 des G. vom 21. November 2017 (B.S. vom 12. März 2018)]</w:t>
      </w:r>
    </w:p>
    <w:p w14:paraId="410F7F9A" w14:textId="77777777" w:rsidR="00372F59" w:rsidRPr="007B798D" w:rsidRDefault="00372F59" w:rsidP="00372F59">
      <w:pPr>
        <w:autoSpaceDE w:val="0"/>
        <w:autoSpaceDN w:val="0"/>
        <w:adjustRightInd w:val="0"/>
        <w:jc w:val="both"/>
        <w:rPr>
          <w:iCs/>
        </w:rPr>
      </w:pPr>
    </w:p>
    <w:p w14:paraId="0A9F173B" w14:textId="77777777" w:rsidR="00372F59" w:rsidRPr="007B798D" w:rsidRDefault="00372F59" w:rsidP="00372F59">
      <w:pPr>
        <w:autoSpaceDE w:val="0"/>
        <w:autoSpaceDN w:val="0"/>
        <w:adjustRightInd w:val="0"/>
        <w:jc w:val="both"/>
        <w:rPr>
          <w:iCs/>
        </w:rPr>
      </w:pPr>
    </w:p>
    <w:p w14:paraId="144AF593" w14:textId="77777777" w:rsidR="00501005" w:rsidRPr="007B798D" w:rsidRDefault="00501005" w:rsidP="00501005">
      <w:pPr>
        <w:autoSpaceDE w:val="0"/>
        <w:autoSpaceDN w:val="0"/>
        <w:adjustRightInd w:val="0"/>
        <w:jc w:val="center"/>
      </w:pPr>
      <w:r w:rsidRPr="007B798D">
        <w:br w:type="page"/>
      </w:r>
      <w:r w:rsidR="000049E1" w:rsidRPr="007B798D">
        <w:lastRenderedPageBreak/>
        <w:t>KAPITEL </w:t>
      </w:r>
      <w:r w:rsidR="00234132" w:rsidRPr="007B798D">
        <w:t>6</w:t>
      </w:r>
      <w:r w:rsidRPr="007B798D">
        <w:t xml:space="preserve"> - </w:t>
      </w:r>
      <w:r w:rsidR="009B6365" w:rsidRPr="007B798D">
        <w:t>[</w:t>
      </w:r>
      <w:r w:rsidR="009B6365" w:rsidRPr="007B798D">
        <w:rPr>
          <w:i/>
        </w:rPr>
        <w:t>Beendigung des Aufenthaltsrechts von mehr als drei Monaten aus Gründen der öffentlichen Ordnung oder der nationalen Sicherheit</w:t>
      </w:r>
      <w:r w:rsidR="009B6365" w:rsidRPr="007B798D">
        <w:t>]</w:t>
      </w:r>
    </w:p>
    <w:p w14:paraId="1ABBB24A" w14:textId="77777777" w:rsidR="00501005" w:rsidRPr="007B798D" w:rsidRDefault="00501005" w:rsidP="00501005">
      <w:pPr>
        <w:autoSpaceDE w:val="0"/>
        <w:autoSpaceDN w:val="0"/>
        <w:adjustRightInd w:val="0"/>
      </w:pPr>
    </w:p>
    <w:p w14:paraId="2DB388F7" w14:textId="31014CF4" w:rsidR="009B6365" w:rsidRPr="007B798D" w:rsidRDefault="009B6365" w:rsidP="009B6365">
      <w:pPr>
        <w:autoSpaceDE w:val="0"/>
        <w:autoSpaceDN w:val="0"/>
        <w:adjustRightInd w:val="0"/>
        <w:jc w:val="both"/>
        <w:rPr>
          <w:i/>
        </w:rPr>
      </w:pPr>
      <w:r w:rsidRPr="007B798D">
        <w:rPr>
          <w:i/>
        </w:rPr>
        <w:t xml:space="preserve">[Überschrift von Kapitel 6 ersetzt durch </w:t>
      </w:r>
      <w:r w:rsidR="00EB39E8">
        <w:rPr>
          <w:i/>
        </w:rPr>
        <w:t>Art. </w:t>
      </w:r>
      <w:r w:rsidRPr="007B798D">
        <w:rPr>
          <w:i/>
        </w:rPr>
        <w:t xml:space="preserve">10 </w:t>
      </w:r>
      <w:r w:rsidRPr="007B798D">
        <w:rPr>
          <w:i/>
          <w:iCs/>
        </w:rPr>
        <w:t>des G. vom 24. Februar 2017 (B.S. vom 19. April 2017)</w:t>
      </w:r>
      <w:r w:rsidRPr="007B798D">
        <w:rPr>
          <w:i/>
        </w:rPr>
        <w:t>]</w:t>
      </w:r>
    </w:p>
    <w:p w14:paraId="5B9A3B87" w14:textId="77777777" w:rsidR="009B6365" w:rsidRPr="007B798D" w:rsidRDefault="009B6365" w:rsidP="00501005">
      <w:pPr>
        <w:autoSpaceDE w:val="0"/>
        <w:autoSpaceDN w:val="0"/>
        <w:adjustRightInd w:val="0"/>
      </w:pPr>
    </w:p>
    <w:p w14:paraId="46EA950A" w14:textId="77777777" w:rsidR="00501005" w:rsidRPr="007B798D" w:rsidRDefault="00501005" w:rsidP="00501005">
      <w:pPr>
        <w:autoSpaceDE w:val="0"/>
        <w:autoSpaceDN w:val="0"/>
        <w:adjustRightInd w:val="0"/>
        <w:jc w:val="both"/>
      </w:pPr>
    </w:p>
    <w:p w14:paraId="30648929" w14:textId="7182B5CC" w:rsidR="000049E1" w:rsidRPr="007B798D" w:rsidRDefault="00501005" w:rsidP="000049E1">
      <w:pPr>
        <w:jc w:val="both"/>
      </w:pPr>
      <w:r w:rsidRPr="007B798D">
        <w:tab/>
      </w:r>
      <w:r w:rsidR="00EB39E8">
        <w:rPr>
          <w:b/>
          <w:bCs/>
        </w:rPr>
        <w:t>Art. </w:t>
      </w:r>
      <w:r w:rsidRPr="007B798D">
        <w:rPr>
          <w:b/>
          <w:bCs/>
        </w:rPr>
        <w:t>20 -</w:t>
      </w:r>
      <w:r w:rsidRPr="007B798D">
        <w:t xml:space="preserve"> </w:t>
      </w:r>
      <w:r w:rsidR="000049E1" w:rsidRPr="007B798D">
        <w:t>[Unbeschadet günstigerer Bestimmungen eines internationalen Vertrags und des Grundsatzes der Nichtzurückweisung ist vorliegendes Kapitel auf Drittstaatsangehörige anwendbar, denen erlaubt oder gestattet ist, sich mehr als drei Monate auf dem Staatsgebiet des Königreichs aufzuhalten.</w:t>
      </w:r>
    </w:p>
    <w:p w14:paraId="1BEEAC49" w14:textId="77777777" w:rsidR="000049E1" w:rsidRPr="007B798D" w:rsidRDefault="000049E1" w:rsidP="000049E1">
      <w:pPr>
        <w:jc w:val="both"/>
      </w:pPr>
    </w:p>
    <w:p w14:paraId="2E541D73" w14:textId="77777777" w:rsidR="002B32A9" w:rsidRPr="007B798D" w:rsidRDefault="000049E1" w:rsidP="000049E1">
      <w:pPr>
        <w:autoSpaceDE w:val="0"/>
        <w:autoSpaceDN w:val="0"/>
        <w:adjustRightInd w:val="0"/>
        <w:jc w:val="both"/>
      </w:pPr>
      <w:r w:rsidRPr="007B798D">
        <w:tab/>
        <w:t>Es ist nicht auf Drittstaatsangehörige anwendbar, die im Königreich internationalen Schutz genießen.</w:t>
      </w:r>
      <w:r w:rsidR="00F936FD" w:rsidRPr="007B798D">
        <w:t>]</w:t>
      </w:r>
    </w:p>
    <w:p w14:paraId="6BFA8FB4" w14:textId="77777777" w:rsidR="00501005" w:rsidRPr="007B798D" w:rsidRDefault="00501005" w:rsidP="00501005">
      <w:pPr>
        <w:autoSpaceDE w:val="0"/>
        <w:autoSpaceDN w:val="0"/>
        <w:adjustRightInd w:val="0"/>
        <w:jc w:val="both"/>
      </w:pPr>
    </w:p>
    <w:p w14:paraId="0667DECF" w14:textId="7FF29268" w:rsidR="00501005" w:rsidRPr="007B798D" w:rsidRDefault="00501005" w:rsidP="00501005">
      <w:pPr>
        <w:autoSpaceDE w:val="0"/>
        <w:autoSpaceDN w:val="0"/>
        <w:adjustRightInd w:val="0"/>
        <w:jc w:val="both"/>
        <w:rPr>
          <w:iCs/>
        </w:rPr>
      </w:pPr>
      <w:r w:rsidRPr="007B798D">
        <w:rPr>
          <w:i/>
          <w:iCs/>
        </w:rPr>
        <w:t>[</w:t>
      </w:r>
      <w:r w:rsidR="00EB39E8">
        <w:rPr>
          <w:i/>
          <w:iCs/>
        </w:rPr>
        <w:t>Art. </w:t>
      </w:r>
      <w:r w:rsidRPr="007B798D">
        <w:rPr>
          <w:i/>
          <w:iCs/>
        </w:rPr>
        <w:t>20 </w:t>
      </w:r>
      <w:r w:rsidR="000049E1" w:rsidRPr="007B798D">
        <w:rPr>
          <w:i/>
          <w:iCs/>
        </w:rPr>
        <w:t xml:space="preserve">ersetzt durch </w:t>
      </w:r>
      <w:r w:rsidR="00EB39E8">
        <w:rPr>
          <w:i/>
          <w:iCs/>
        </w:rPr>
        <w:t>Art. </w:t>
      </w:r>
      <w:r w:rsidR="000049E1" w:rsidRPr="007B798D">
        <w:rPr>
          <w:i/>
          <w:iCs/>
        </w:rPr>
        <w:t>11 des G. vom 24. Februar 2017 (B.S. vom 19. April 2017)</w:t>
      </w:r>
      <w:r w:rsidRPr="007B798D">
        <w:rPr>
          <w:i/>
          <w:iCs/>
        </w:rPr>
        <w:t>]</w:t>
      </w:r>
    </w:p>
    <w:p w14:paraId="59DB6CC3" w14:textId="77777777" w:rsidR="00501005" w:rsidRPr="007B798D" w:rsidRDefault="00501005" w:rsidP="00501005">
      <w:pPr>
        <w:autoSpaceDE w:val="0"/>
        <w:autoSpaceDN w:val="0"/>
        <w:adjustRightInd w:val="0"/>
        <w:jc w:val="both"/>
      </w:pPr>
    </w:p>
    <w:p w14:paraId="51E84C35" w14:textId="77777777" w:rsidR="00501005" w:rsidRPr="007B798D" w:rsidRDefault="00501005" w:rsidP="00501005">
      <w:pPr>
        <w:autoSpaceDE w:val="0"/>
        <w:autoSpaceDN w:val="0"/>
        <w:adjustRightInd w:val="0"/>
        <w:jc w:val="both"/>
      </w:pPr>
    </w:p>
    <w:p w14:paraId="57C05F26" w14:textId="2D9DA4F3" w:rsidR="000049E1" w:rsidRPr="007B798D" w:rsidRDefault="00501005" w:rsidP="000049E1">
      <w:pPr>
        <w:jc w:val="both"/>
      </w:pPr>
      <w:r w:rsidRPr="007B798D">
        <w:tab/>
      </w:r>
      <w:r w:rsidR="00EB39E8">
        <w:rPr>
          <w:b/>
          <w:bCs/>
        </w:rPr>
        <w:t>Art. </w:t>
      </w:r>
      <w:r w:rsidRPr="007B798D">
        <w:rPr>
          <w:b/>
          <w:bCs/>
        </w:rPr>
        <w:t>21 -</w:t>
      </w:r>
      <w:r w:rsidRPr="007B798D">
        <w:t xml:space="preserve"> </w:t>
      </w:r>
      <w:r w:rsidR="000049E1" w:rsidRPr="007B798D">
        <w:t xml:space="preserve">[Der Minister oder sein Beauftragter kann dem Aufenthalt eines Drittstaatsangehörigen, dem der Aufenthalt für begrenzte oder unbegrenzte Dauer erlaubt oder gestattet ist, </w:t>
      </w:r>
      <w:r w:rsidR="00192759">
        <w:t>[</w:t>
      </w:r>
      <w:r w:rsidR="00192759" w:rsidRPr="00E200B4">
        <w:t>aus Gründen der öffentlichen Ordnung oder der nationalen Sicherheit ein Ende setzen</w:t>
      </w:r>
      <w:r w:rsidR="00192759">
        <w:t>]</w:t>
      </w:r>
      <w:r w:rsidR="000049E1" w:rsidRPr="007B798D">
        <w:t>.</w:t>
      </w:r>
    </w:p>
    <w:p w14:paraId="0A0F231A" w14:textId="77777777" w:rsidR="000049E1" w:rsidRPr="007B798D" w:rsidRDefault="000049E1" w:rsidP="000049E1">
      <w:pPr>
        <w:jc w:val="both"/>
      </w:pPr>
    </w:p>
    <w:p w14:paraId="01C25E50" w14:textId="77777777" w:rsidR="00501005" w:rsidRPr="007B798D" w:rsidRDefault="000049E1" w:rsidP="000049E1">
      <w:pPr>
        <w:autoSpaceDE w:val="0"/>
        <w:autoSpaceDN w:val="0"/>
        <w:adjustRightInd w:val="0"/>
        <w:jc w:val="both"/>
      </w:pPr>
      <w:r w:rsidRPr="007B798D">
        <w:tab/>
      </w:r>
      <w:r w:rsidR="00192759">
        <w:t>[...]</w:t>
      </w:r>
      <w:r w:rsidR="00501005" w:rsidRPr="007B798D">
        <w:t>]</w:t>
      </w:r>
    </w:p>
    <w:p w14:paraId="18A8C994" w14:textId="77777777" w:rsidR="00501005" w:rsidRPr="007B798D" w:rsidRDefault="00501005" w:rsidP="00501005">
      <w:pPr>
        <w:autoSpaceDE w:val="0"/>
        <w:autoSpaceDN w:val="0"/>
        <w:adjustRightInd w:val="0"/>
        <w:jc w:val="both"/>
        <w:rPr>
          <w:i/>
          <w:iCs/>
        </w:rPr>
      </w:pPr>
    </w:p>
    <w:p w14:paraId="1E49F42F" w14:textId="39D21A3A"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21 ersetzt durch</w:t>
      </w:r>
      <w:r w:rsidR="000049E1" w:rsidRPr="007B798D">
        <w:rPr>
          <w:i/>
          <w:iCs/>
        </w:rPr>
        <w:t xml:space="preserve"> </w:t>
      </w:r>
      <w:r w:rsidR="00EB39E8">
        <w:rPr>
          <w:i/>
          <w:iCs/>
        </w:rPr>
        <w:t>Art. </w:t>
      </w:r>
      <w:r w:rsidR="000049E1" w:rsidRPr="007B798D">
        <w:rPr>
          <w:i/>
          <w:iCs/>
        </w:rPr>
        <w:t>12 des G. vom 24. Februar 2017 (B.S. vom 19. April 2017)</w:t>
      </w:r>
      <w:r w:rsidR="00192759">
        <w:rPr>
          <w:i/>
          <w:iCs/>
        </w:rPr>
        <w:t xml:space="preserve"> und abgeändert durch </w:t>
      </w:r>
      <w:r w:rsidR="00EB39E8">
        <w:rPr>
          <w:i/>
          <w:iCs/>
        </w:rPr>
        <w:t>Art. </w:t>
      </w:r>
      <w:r w:rsidR="00192759">
        <w:rPr>
          <w:i/>
          <w:iCs/>
        </w:rPr>
        <w:t xml:space="preserve">9 </w:t>
      </w:r>
      <w:r w:rsidR="00EB39E8">
        <w:rPr>
          <w:i/>
          <w:iCs/>
        </w:rPr>
        <w:t>Nr. </w:t>
      </w:r>
      <w:r w:rsidR="00192759">
        <w:rPr>
          <w:i/>
          <w:iCs/>
        </w:rPr>
        <w:t xml:space="preserve">1 des G. vom 8. Mai 2019 (I) (B.S. vom 9. Juli 2019); früherer Absatz 2 aufgehoben durch </w:t>
      </w:r>
      <w:r w:rsidR="00EB39E8">
        <w:rPr>
          <w:i/>
          <w:iCs/>
        </w:rPr>
        <w:t>Art. </w:t>
      </w:r>
      <w:r w:rsidR="00192759">
        <w:rPr>
          <w:i/>
          <w:iCs/>
        </w:rPr>
        <w:t xml:space="preserve">9 </w:t>
      </w:r>
      <w:r w:rsidR="00EB39E8">
        <w:rPr>
          <w:i/>
          <w:iCs/>
        </w:rPr>
        <w:t>Nr. </w:t>
      </w:r>
      <w:r w:rsidR="00192759">
        <w:rPr>
          <w:i/>
          <w:iCs/>
        </w:rPr>
        <w:t>2 des G. vom 8. Mai 2019 (I) (B.S. vom 9. Juli 2019)</w:t>
      </w:r>
      <w:r w:rsidR="000049E1" w:rsidRPr="007B798D">
        <w:rPr>
          <w:i/>
          <w:iCs/>
        </w:rPr>
        <w:t>]</w:t>
      </w:r>
    </w:p>
    <w:p w14:paraId="16296926" w14:textId="77777777" w:rsidR="00501005" w:rsidRPr="007B798D" w:rsidRDefault="00501005" w:rsidP="00501005">
      <w:pPr>
        <w:autoSpaceDE w:val="0"/>
        <w:autoSpaceDN w:val="0"/>
        <w:adjustRightInd w:val="0"/>
        <w:jc w:val="both"/>
        <w:rPr>
          <w:i/>
          <w:iCs/>
        </w:rPr>
      </w:pPr>
    </w:p>
    <w:p w14:paraId="4DB38183" w14:textId="77777777" w:rsidR="00501005" w:rsidRPr="007B798D" w:rsidRDefault="00501005" w:rsidP="00501005">
      <w:pPr>
        <w:autoSpaceDE w:val="0"/>
        <w:autoSpaceDN w:val="0"/>
        <w:adjustRightInd w:val="0"/>
        <w:jc w:val="both"/>
        <w:rPr>
          <w:i/>
          <w:iCs/>
        </w:rPr>
      </w:pPr>
    </w:p>
    <w:p w14:paraId="7A7C6CF5" w14:textId="0E6BEEA5" w:rsidR="000049E1" w:rsidRPr="007B798D" w:rsidRDefault="00501005" w:rsidP="000049E1">
      <w:pPr>
        <w:jc w:val="both"/>
      </w:pPr>
      <w:r w:rsidRPr="007B798D">
        <w:tab/>
      </w:r>
      <w:r w:rsidR="00EB39E8">
        <w:rPr>
          <w:b/>
          <w:bCs/>
        </w:rPr>
        <w:t>Art. </w:t>
      </w:r>
      <w:r w:rsidRPr="007B798D">
        <w:rPr>
          <w:b/>
          <w:bCs/>
        </w:rPr>
        <w:t xml:space="preserve">22 - </w:t>
      </w:r>
      <w:r w:rsidR="000049E1" w:rsidRPr="007B798D">
        <w:rPr>
          <w:bCs/>
        </w:rPr>
        <w:t>[</w:t>
      </w:r>
      <w:r w:rsidR="00EB39E8">
        <w:t>§ </w:t>
      </w:r>
      <w:r w:rsidR="000049E1" w:rsidRPr="007B798D">
        <w:t xml:space="preserve">1 - Der Minister kann dem Aufenthalt folgender Drittstaatsangehörigen </w:t>
      </w:r>
      <w:r w:rsidR="00192759">
        <w:t>[</w:t>
      </w:r>
      <w:r w:rsidR="00192759" w:rsidRPr="00E200B4">
        <w:t>aus schwerwiegenden Gründen der öffentlichen Ordnung oder der nationalen Sicherheit ein Ende setzen</w:t>
      </w:r>
      <w:r w:rsidR="00192759">
        <w:t>]</w:t>
      </w:r>
      <w:r w:rsidR="000049E1" w:rsidRPr="007B798D">
        <w:t>:</w:t>
      </w:r>
    </w:p>
    <w:p w14:paraId="126CE233" w14:textId="77777777" w:rsidR="000049E1" w:rsidRPr="007B798D" w:rsidRDefault="000049E1" w:rsidP="000049E1">
      <w:pPr>
        <w:jc w:val="both"/>
      </w:pPr>
    </w:p>
    <w:p w14:paraId="762E8748" w14:textId="77777777" w:rsidR="000049E1" w:rsidRPr="007B798D" w:rsidRDefault="000049E1" w:rsidP="000049E1">
      <w:pPr>
        <w:jc w:val="both"/>
      </w:pPr>
      <w:r w:rsidRPr="007B798D">
        <w:tab/>
        <w:t>1. ansässige Drittstaatsangehörige,</w:t>
      </w:r>
    </w:p>
    <w:p w14:paraId="7208BD4E" w14:textId="77777777" w:rsidR="000049E1" w:rsidRPr="007B798D" w:rsidRDefault="000049E1" w:rsidP="000049E1">
      <w:pPr>
        <w:jc w:val="both"/>
      </w:pPr>
    </w:p>
    <w:p w14:paraId="545345C2" w14:textId="77777777" w:rsidR="000049E1" w:rsidRPr="007B798D" w:rsidRDefault="000049E1" w:rsidP="000049E1">
      <w:pPr>
        <w:jc w:val="both"/>
      </w:pPr>
      <w:r w:rsidRPr="007B798D">
        <w:tab/>
        <w:t>2. Drittstaatsangehörige, die im Königreich die Rechtsstellung eines langfristig Aufenthaltsberechtigten besitzen,</w:t>
      </w:r>
    </w:p>
    <w:p w14:paraId="19A7F706" w14:textId="77777777" w:rsidR="000049E1" w:rsidRPr="007B798D" w:rsidRDefault="000049E1" w:rsidP="000049E1">
      <w:pPr>
        <w:jc w:val="both"/>
      </w:pPr>
    </w:p>
    <w:p w14:paraId="5BBC68F6" w14:textId="77777777" w:rsidR="000049E1" w:rsidRPr="007B798D" w:rsidRDefault="000049E1" w:rsidP="000049E1">
      <w:pPr>
        <w:jc w:val="both"/>
      </w:pPr>
      <w:r w:rsidRPr="007B798D">
        <w:tab/>
        <w:t>3. Drittstaatsangehörige, denen seit mindestens zehn Jahren gestattet oder erlaubt ist, sich länger als drei Monate im Königreich aufzuhalten, und die sich seitdem ununterbrochen dort aufhalten.</w:t>
      </w:r>
    </w:p>
    <w:p w14:paraId="66137FA7" w14:textId="77777777" w:rsidR="000049E1" w:rsidRPr="007B798D" w:rsidRDefault="000049E1" w:rsidP="000049E1">
      <w:pPr>
        <w:jc w:val="both"/>
      </w:pPr>
    </w:p>
    <w:p w14:paraId="15152527" w14:textId="1C932C4D" w:rsidR="00501005" w:rsidRPr="007B798D" w:rsidRDefault="000049E1" w:rsidP="00192759">
      <w:pPr>
        <w:jc w:val="both"/>
      </w:pPr>
      <w:r w:rsidRPr="007B798D">
        <w:tab/>
      </w:r>
      <w:r w:rsidR="00EB39E8">
        <w:t>§ </w:t>
      </w:r>
      <w:r w:rsidRPr="007B798D">
        <w:t xml:space="preserve">2 - </w:t>
      </w:r>
      <w:r w:rsidR="00192759">
        <w:t>[...]</w:t>
      </w:r>
      <w:r w:rsidRPr="007B798D">
        <w:t>]</w:t>
      </w:r>
    </w:p>
    <w:p w14:paraId="673F09D4" w14:textId="77777777" w:rsidR="00501005" w:rsidRPr="007B798D" w:rsidRDefault="00501005" w:rsidP="00501005">
      <w:pPr>
        <w:autoSpaceDE w:val="0"/>
        <w:autoSpaceDN w:val="0"/>
        <w:adjustRightInd w:val="0"/>
        <w:jc w:val="both"/>
      </w:pPr>
    </w:p>
    <w:p w14:paraId="786900D9" w14:textId="380C5832"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22</w:t>
      </w:r>
      <w:r w:rsidR="000049E1" w:rsidRPr="007B798D">
        <w:rPr>
          <w:i/>
          <w:iCs/>
        </w:rPr>
        <w:t xml:space="preserve"> ersetzt durch </w:t>
      </w:r>
      <w:r w:rsidR="00EB39E8">
        <w:rPr>
          <w:i/>
          <w:iCs/>
        </w:rPr>
        <w:t>Art. </w:t>
      </w:r>
      <w:r w:rsidR="000049E1" w:rsidRPr="007B798D">
        <w:rPr>
          <w:i/>
          <w:iCs/>
        </w:rPr>
        <w:t>13 des G. vom 24. Februar 2017 (B.S. vom 19. April 2017)</w:t>
      </w:r>
      <w:r w:rsidR="00192759">
        <w:rPr>
          <w:i/>
          <w:iCs/>
        </w:rPr>
        <w:t xml:space="preserve">; </w:t>
      </w:r>
      <w:r w:rsidR="00EB39E8">
        <w:rPr>
          <w:i/>
          <w:iCs/>
        </w:rPr>
        <w:t>§ </w:t>
      </w:r>
      <w:r w:rsidR="00192759">
        <w:rPr>
          <w:i/>
          <w:iCs/>
        </w:rPr>
        <w:t xml:space="preserve">1 einziger Absatz einleitende Bestimmung abgeändert durch </w:t>
      </w:r>
      <w:r w:rsidR="00EB39E8">
        <w:rPr>
          <w:i/>
          <w:iCs/>
        </w:rPr>
        <w:t>Art. </w:t>
      </w:r>
      <w:r w:rsidR="00192759">
        <w:rPr>
          <w:i/>
          <w:iCs/>
        </w:rPr>
        <w:t xml:space="preserve">10 </w:t>
      </w:r>
      <w:r w:rsidR="00EB39E8">
        <w:rPr>
          <w:i/>
          <w:iCs/>
        </w:rPr>
        <w:t>Nr. </w:t>
      </w:r>
      <w:r w:rsidR="00192759">
        <w:rPr>
          <w:i/>
          <w:iCs/>
        </w:rPr>
        <w:t xml:space="preserve">1 des G. vom 8. Mai 2019 (I) (B.S. vom 9. Juli 2019); </w:t>
      </w:r>
      <w:r w:rsidR="00EB39E8">
        <w:rPr>
          <w:i/>
          <w:iCs/>
        </w:rPr>
        <w:t>§ </w:t>
      </w:r>
      <w:r w:rsidR="00192759">
        <w:rPr>
          <w:i/>
          <w:iCs/>
        </w:rPr>
        <w:t xml:space="preserve">2 aufgehoben durch </w:t>
      </w:r>
      <w:r w:rsidR="00EB39E8">
        <w:rPr>
          <w:i/>
          <w:iCs/>
        </w:rPr>
        <w:t>Art. </w:t>
      </w:r>
      <w:r w:rsidR="00192759">
        <w:rPr>
          <w:i/>
          <w:iCs/>
        </w:rPr>
        <w:t xml:space="preserve">10 </w:t>
      </w:r>
      <w:r w:rsidR="00EB39E8">
        <w:rPr>
          <w:i/>
          <w:iCs/>
        </w:rPr>
        <w:t>Nr. </w:t>
      </w:r>
      <w:r w:rsidR="00192759">
        <w:rPr>
          <w:i/>
          <w:iCs/>
        </w:rPr>
        <w:t>2 des G. vom 8. Mai 2019 (I) (B.S. vom 9. Juli 2019)</w:t>
      </w:r>
      <w:r w:rsidRPr="007B798D">
        <w:rPr>
          <w:i/>
          <w:iCs/>
        </w:rPr>
        <w:t>]</w:t>
      </w:r>
    </w:p>
    <w:p w14:paraId="6F52882E" w14:textId="77777777" w:rsidR="00501005" w:rsidRPr="007B798D" w:rsidRDefault="00501005" w:rsidP="00501005">
      <w:pPr>
        <w:autoSpaceDE w:val="0"/>
        <w:autoSpaceDN w:val="0"/>
        <w:adjustRightInd w:val="0"/>
        <w:jc w:val="both"/>
      </w:pPr>
    </w:p>
    <w:p w14:paraId="4C3F3696" w14:textId="77777777" w:rsidR="00501005" w:rsidRPr="007B798D" w:rsidRDefault="00501005" w:rsidP="00501005">
      <w:pPr>
        <w:autoSpaceDE w:val="0"/>
        <w:autoSpaceDN w:val="0"/>
        <w:adjustRightInd w:val="0"/>
        <w:jc w:val="both"/>
      </w:pPr>
    </w:p>
    <w:p w14:paraId="301DE54C" w14:textId="39DFCDEE" w:rsidR="000049E1" w:rsidRPr="007B798D" w:rsidRDefault="00501005" w:rsidP="000049E1">
      <w:pPr>
        <w:jc w:val="both"/>
      </w:pPr>
      <w:r w:rsidRPr="007B798D">
        <w:tab/>
      </w:r>
      <w:r w:rsidR="00EB39E8">
        <w:rPr>
          <w:b/>
          <w:bCs/>
        </w:rPr>
        <w:t>Art. </w:t>
      </w:r>
      <w:r w:rsidRPr="007B798D">
        <w:rPr>
          <w:b/>
          <w:bCs/>
        </w:rPr>
        <w:t>23 -</w:t>
      </w:r>
      <w:r w:rsidRPr="007B798D">
        <w:t xml:space="preserve"> </w:t>
      </w:r>
      <w:r w:rsidR="000049E1" w:rsidRPr="007B798D">
        <w:t>[</w:t>
      </w:r>
      <w:r w:rsidR="00EB39E8">
        <w:t>§ </w:t>
      </w:r>
      <w:r w:rsidR="000049E1" w:rsidRPr="007B798D">
        <w:t>1 - Die Beschlüsse aufgrund der Artikel 21 und 22 zur Beendigung des Aufenthaltsrechts beziehen sich ausschließlich auf das persönliche Verhalten des Betreffenden und dürfen nicht aus wirtschaftlichen Gründen gefasst werden.</w:t>
      </w:r>
    </w:p>
    <w:p w14:paraId="05F24F0F" w14:textId="77777777" w:rsidR="000049E1" w:rsidRPr="007B798D" w:rsidRDefault="000049E1" w:rsidP="000049E1">
      <w:pPr>
        <w:jc w:val="both"/>
      </w:pPr>
    </w:p>
    <w:p w14:paraId="3BCF99A3" w14:textId="77777777" w:rsidR="000049E1" w:rsidRPr="007B798D" w:rsidRDefault="000049E1" w:rsidP="000049E1">
      <w:pPr>
        <w:jc w:val="both"/>
      </w:pPr>
      <w:r w:rsidRPr="007B798D">
        <w:tab/>
        <w:t>Das persönliche Verhalten des Betreffenden muss eine tatsächliche, gegenwärtige und erhebliche Bedrohung darstellen, die ein Grundinteresse der Gesellschaft berührt. Vom Einzelfall losgelöste oder auf Generalprävention verweisende Begründungen sind nicht zulässig.</w:t>
      </w:r>
    </w:p>
    <w:p w14:paraId="2645DBFB" w14:textId="77777777" w:rsidR="000049E1" w:rsidRPr="007B798D" w:rsidRDefault="000049E1" w:rsidP="000049E1">
      <w:pPr>
        <w:jc w:val="both"/>
      </w:pPr>
    </w:p>
    <w:p w14:paraId="6114F6E3" w14:textId="4A4AC835" w:rsidR="000049E1" w:rsidRPr="007B798D" w:rsidRDefault="000049E1" w:rsidP="000049E1">
      <w:pPr>
        <w:jc w:val="both"/>
      </w:pPr>
      <w:r w:rsidRPr="007B798D">
        <w:tab/>
      </w:r>
      <w:r w:rsidR="00EB39E8">
        <w:t>§ </w:t>
      </w:r>
      <w:r w:rsidRPr="007B798D">
        <w:t>2 - Bei der Beschlussfassung werden die Schwere oder die Art des Verstoßes gegen die öffentliche Ordnung oder die nationale Sicherheit, den er begangen hat, oder die Gefahr, die von ihm ausgeht, sowie die Dauer seines Aufenthalts im Königreich berücksichtigt.</w:t>
      </w:r>
    </w:p>
    <w:p w14:paraId="7C503FF9" w14:textId="77777777" w:rsidR="000049E1" w:rsidRPr="007B798D" w:rsidRDefault="000049E1" w:rsidP="000049E1">
      <w:pPr>
        <w:jc w:val="both"/>
      </w:pPr>
    </w:p>
    <w:p w14:paraId="2DB327AC" w14:textId="77777777" w:rsidR="00501005" w:rsidRPr="007B798D" w:rsidRDefault="000049E1" w:rsidP="000049E1">
      <w:pPr>
        <w:autoSpaceDE w:val="0"/>
        <w:autoSpaceDN w:val="0"/>
        <w:adjustRightInd w:val="0"/>
        <w:jc w:val="both"/>
      </w:pPr>
      <w:r w:rsidRPr="007B798D">
        <w:tab/>
        <w:t>Auch die Bindungen zu seinem Wohnstaat oder fehlende Bindungen zu seinem Herkunftsland, sein Alter und die Folgen für ihn und seine Familienmitglieder werden berücksichtigt.]</w:t>
      </w:r>
    </w:p>
    <w:p w14:paraId="4D05C0D5" w14:textId="77777777" w:rsidR="000049E1" w:rsidRPr="007B798D" w:rsidRDefault="000049E1" w:rsidP="000049E1">
      <w:pPr>
        <w:autoSpaceDE w:val="0"/>
        <w:autoSpaceDN w:val="0"/>
        <w:adjustRightInd w:val="0"/>
        <w:jc w:val="both"/>
      </w:pPr>
    </w:p>
    <w:p w14:paraId="70C392ED" w14:textId="179132A4" w:rsidR="000049E1" w:rsidRPr="007B798D" w:rsidRDefault="000049E1" w:rsidP="000049E1">
      <w:pPr>
        <w:autoSpaceDE w:val="0"/>
        <w:autoSpaceDN w:val="0"/>
        <w:adjustRightInd w:val="0"/>
        <w:jc w:val="both"/>
        <w:rPr>
          <w:i/>
        </w:rPr>
      </w:pPr>
      <w:r w:rsidRPr="007B798D">
        <w:rPr>
          <w:i/>
        </w:rPr>
        <w:t>[</w:t>
      </w:r>
      <w:r w:rsidR="00EB39E8">
        <w:rPr>
          <w:i/>
        </w:rPr>
        <w:t>Art. </w:t>
      </w:r>
      <w:r w:rsidRPr="007B798D">
        <w:rPr>
          <w:i/>
        </w:rPr>
        <w:t xml:space="preserve">23 </w:t>
      </w:r>
      <w:r w:rsidRPr="007B798D">
        <w:rPr>
          <w:i/>
          <w:iCs/>
        </w:rPr>
        <w:t xml:space="preserve">ersetzt durch </w:t>
      </w:r>
      <w:r w:rsidR="00EB39E8">
        <w:rPr>
          <w:i/>
          <w:iCs/>
        </w:rPr>
        <w:t>Art. </w:t>
      </w:r>
      <w:r w:rsidRPr="007B798D">
        <w:rPr>
          <w:i/>
          <w:iCs/>
        </w:rPr>
        <w:t>14 des G. vom 24. Februar 2017 (B.S. vom 19. April 2017)</w:t>
      </w:r>
      <w:r w:rsidRPr="007B798D">
        <w:rPr>
          <w:i/>
        </w:rPr>
        <w:t>]</w:t>
      </w:r>
    </w:p>
    <w:p w14:paraId="19E88F5A" w14:textId="77777777" w:rsidR="00501005" w:rsidRPr="007B798D" w:rsidRDefault="00501005" w:rsidP="00501005">
      <w:pPr>
        <w:autoSpaceDE w:val="0"/>
        <w:autoSpaceDN w:val="0"/>
        <w:adjustRightInd w:val="0"/>
        <w:jc w:val="both"/>
      </w:pPr>
    </w:p>
    <w:p w14:paraId="09D02FEA" w14:textId="77777777" w:rsidR="00501005" w:rsidRPr="007B798D" w:rsidRDefault="00501005" w:rsidP="00501005">
      <w:pPr>
        <w:autoSpaceDE w:val="0"/>
        <w:autoSpaceDN w:val="0"/>
        <w:adjustRightInd w:val="0"/>
        <w:jc w:val="both"/>
      </w:pPr>
    </w:p>
    <w:p w14:paraId="12CACAAD" w14:textId="4D2A2E58" w:rsidR="00192759" w:rsidRPr="00E200B4" w:rsidRDefault="00EB39E8" w:rsidP="00192759">
      <w:pPr>
        <w:ind w:firstLine="708"/>
        <w:jc w:val="both"/>
      </w:pPr>
      <w:r>
        <w:rPr>
          <w:b/>
          <w:bCs/>
        </w:rPr>
        <w:t>Art. </w:t>
      </w:r>
      <w:r w:rsidR="00501005" w:rsidRPr="007B798D">
        <w:rPr>
          <w:b/>
          <w:bCs/>
        </w:rPr>
        <w:t>24 -</w:t>
      </w:r>
      <w:r w:rsidR="00501005" w:rsidRPr="007B798D">
        <w:t xml:space="preserve"> </w:t>
      </w:r>
      <w:r w:rsidR="000049E1" w:rsidRPr="007B798D">
        <w:t>[</w:t>
      </w:r>
      <w:r>
        <w:t>§ </w:t>
      </w:r>
      <w:r w:rsidR="00192759" w:rsidRPr="00E200B4">
        <w:t>1 ­ Wenn dem Aufenthalt eines Drittstaatsangehörigen, dem in Anwendung von Artikel 61/7 der Aufenthalt als Begünstigter der Rechtsstellung eines langfristig Aufenthaltsberechtigten in einem anderen Mitgliedstaat erlaubt ist, ein Ende gesetzt wird, wird dieser Mitgliedstaat von der Beendigung seines Aufenthalts in Kenntnis gesetzt. Im Fall einer Ausweisung wird der Betreffende innerhalb der in Artikel 61/8 vorgesehenen Grenzen ausgewiesen.</w:t>
      </w:r>
    </w:p>
    <w:p w14:paraId="08CDF7D6" w14:textId="77777777" w:rsidR="00192759" w:rsidRPr="00E200B4" w:rsidRDefault="00192759" w:rsidP="00192759">
      <w:pPr>
        <w:ind w:firstLine="708"/>
        <w:jc w:val="both"/>
      </w:pPr>
    </w:p>
    <w:p w14:paraId="60A98DEE" w14:textId="5C562204" w:rsidR="00192759" w:rsidRPr="00E200B4" w:rsidRDefault="00EB39E8" w:rsidP="00192759">
      <w:pPr>
        <w:ind w:firstLine="708"/>
        <w:jc w:val="both"/>
      </w:pPr>
      <w:r>
        <w:t>§ </w:t>
      </w:r>
      <w:r w:rsidR="00192759" w:rsidRPr="00E200B4">
        <w:t>2 - Wenn dem Aufenthalt eines Drittstaatsangehörigen, der im Königreich die Rechtsstellung eines langfristig Aufenthaltsberechtigten besitzt und in einem anderen Mitgliedstaat internationalen Schutz erhalten hat, ein Ende gesetzt wird, wird dieser Mitgliedstaat ersucht, Auskunft darüber zu erteilen, ob der Betreffende dort noch internationalen Schutz genießt. Im Fall einer Ausweisung wird der Betreffende in diesen anderen Mitgliedstaat ausgewiesen, wenn er dort weiterhin internationalen Schutz genießt.</w:t>
      </w:r>
    </w:p>
    <w:p w14:paraId="63B6BE59" w14:textId="77777777" w:rsidR="00192759" w:rsidRPr="00E200B4" w:rsidRDefault="00192759" w:rsidP="00192759">
      <w:pPr>
        <w:ind w:firstLine="708"/>
        <w:jc w:val="both"/>
      </w:pPr>
    </w:p>
    <w:p w14:paraId="74B142D5" w14:textId="77777777" w:rsidR="00192759" w:rsidRPr="00E200B4" w:rsidRDefault="00192759" w:rsidP="00192759">
      <w:pPr>
        <w:ind w:firstLine="708"/>
        <w:jc w:val="both"/>
      </w:pPr>
      <w:r w:rsidRPr="00E200B4">
        <w:t>In Abweichung von Absatz 1 kann der Betreffende in ein anderes Land als den Mitgliedstaat, der ihm internationalen Schutz gewährt hat, ausgewiesen werden, wenn ernsthafte Gründe zur Annahme vorliegen, dass er eine Bedrohung für die nationale Sicherheit darstellt oder er eine Bedrohung für die öffentliche Ordnung darstellt, weil er wegen einer besonders schweren Straftat endgültig verurteilt wurde.</w:t>
      </w:r>
    </w:p>
    <w:p w14:paraId="4F5DD1CD" w14:textId="77777777" w:rsidR="00192759" w:rsidRPr="00E200B4" w:rsidRDefault="00192759" w:rsidP="00192759">
      <w:pPr>
        <w:ind w:firstLine="708"/>
        <w:jc w:val="both"/>
      </w:pPr>
    </w:p>
    <w:p w14:paraId="5D467904" w14:textId="671FF5DE" w:rsidR="00501005" w:rsidRPr="007B798D" w:rsidRDefault="00EB39E8" w:rsidP="00192759">
      <w:pPr>
        <w:autoSpaceDE w:val="0"/>
        <w:autoSpaceDN w:val="0"/>
        <w:adjustRightInd w:val="0"/>
        <w:ind w:firstLine="708"/>
        <w:jc w:val="both"/>
      </w:pPr>
      <w:r>
        <w:t>§ </w:t>
      </w:r>
      <w:r w:rsidR="00192759" w:rsidRPr="00E200B4">
        <w:t>3 - Der Betreffende darf keinesfalls in ein Land ausgewiesen werden, in dem er einem Verstoß gegen den Grundsatz der Nichtzurückweisung ausgesetzt wäre.</w:t>
      </w:r>
      <w:r w:rsidR="000049E1" w:rsidRPr="007B798D">
        <w:t>]</w:t>
      </w:r>
    </w:p>
    <w:p w14:paraId="739D7C98" w14:textId="77777777" w:rsidR="006D4FCE" w:rsidRPr="007B798D" w:rsidRDefault="006D4FCE" w:rsidP="00501005">
      <w:pPr>
        <w:autoSpaceDE w:val="0"/>
        <w:autoSpaceDN w:val="0"/>
        <w:adjustRightInd w:val="0"/>
        <w:jc w:val="both"/>
      </w:pPr>
    </w:p>
    <w:p w14:paraId="7BC1D3DE" w14:textId="37B7077D" w:rsidR="000049E1" w:rsidRPr="007B798D" w:rsidRDefault="000049E1" w:rsidP="00501005">
      <w:pPr>
        <w:autoSpaceDE w:val="0"/>
        <w:autoSpaceDN w:val="0"/>
        <w:adjustRightInd w:val="0"/>
        <w:jc w:val="both"/>
      </w:pPr>
      <w:r w:rsidRPr="007B798D">
        <w:rPr>
          <w:i/>
        </w:rPr>
        <w:t>[</w:t>
      </w:r>
      <w:r w:rsidR="00EB39E8">
        <w:rPr>
          <w:i/>
        </w:rPr>
        <w:t>Art. </w:t>
      </w:r>
      <w:r w:rsidRPr="007B798D">
        <w:rPr>
          <w:i/>
        </w:rPr>
        <w:t xml:space="preserve">24 </w:t>
      </w:r>
      <w:r w:rsidRPr="007B798D">
        <w:rPr>
          <w:i/>
          <w:iCs/>
        </w:rPr>
        <w:t xml:space="preserve">ersetzt durch </w:t>
      </w:r>
      <w:r w:rsidR="00EB39E8">
        <w:rPr>
          <w:i/>
          <w:iCs/>
        </w:rPr>
        <w:t>Art. </w:t>
      </w:r>
      <w:r w:rsidR="00192759">
        <w:rPr>
          <w:i/>
          <w:iCs/>
        </w:rPr>
        <w:t>11 des G. vom 8. Mai 2019 (I) (B.S. vom 9. Juli 2019)</w:t>
      </w:r>
      <w:r w:rsidRPr="007B798D">
        <w:rPr>
          <w:i/>
        </w:rPr>
        <w:t>]</w:t>
      </w:r>
    </w:p>
    <w:p w14:paraId="55E9E734" w14:textId="77777777" w:rsidR="000049E1" w:rsidRPr="007B798D" w:rsidRDefault="000049E1" w:rsidP="00501005">
      <w:pPr>
        <w:autoSpaceDE w:val="0"/>
        <w:autoSpaceDN w:val="0"/>
        <w:adjustRightInd w:val="0"/>
        <w:jc w:val="both"/>
      </w:pPr>
    </w:p>
    <w:p w14:paraId="0957A3F7" w14:textId="1A605398" w:rsidR="00E316AE" w:rsidRPr="007B798D" w:rsidRDefault="000049E1" w:rsidP="000049E1">
      <w:pPr>
        <w:autoSpaceDE w:val="0"/>
        <w:autoSpaceDN w:val="0"/>
        <w:adjustRightInd w:val="0"/>
        <w:jc w:val="center"/>
      </w:pPr>
      <w:r w:rsidRPr="007B798D">
        <w:br w:type="page"/>
      </w:r>
      <w:r w:rsidRPr="007B798D">
        <w:lastRenderedPageBreak/>
        <w:t>[KAPITEL 6</w:t>
      </w:r>
      <w:r w:rsidRPr="007B798D">
        <w:rPr>
          <w:i/>
        </w:rPr>
        <w:t>bis</w:t>
      </w:r>
      <w:r w:rsidRPr="007B798D">
        <w:t xml:space="preserve"> - </w:t>
      </w:r>
      <w:r w:rsidRPr="007B798D">
        <w:rPr>
          <w:i/>
        </w:rPr>
        <w:t>Sicherheitsmaßnahmen</w:t>
      </w:r>
      <w:r w:rsidR="00C473AA">
        <w:rPr>
          <w:i/>
        </w:rPr>
        <w:t xml:space="preserve"> </w:t>
      </w:r>
      <w:r w:rsidR="00C473AA">
        <w:rPr>
          <w:iCs/>
        </w:rPr>
        <w:t>[</w:t>
      </w:r>
      <w:r w:rsidR="00C473AA">
        <w:rPr>
          <w:i/>
        </w:rPr>
        <w:t>und Ausschreibungen</w:t>
      </w:r>
      <w:r w:rsidR="00C473AA">
        <w:rPr>
          <w:iCs/>
        </w:rPr>
        <w:t>]</w:t>
      </w:r>
      <w:r w:rsidRPr="007B798D">
        <w:t>]</w:t>
      </w:r>
    </w:p>
    <w:p w14:paraId="0239E7B1" w14:textId="77777777" w:rsidR="000049E1" w:rsidRPr="007B798D" w:rsidRDefault="000049E1" w:rsidP="00501005">
      <w:pPr>
        <w:autoSpaceDE w:val="0"/>
        <w:autoSpaceDN w:val="0"/>
        <w:adjustRightInd w:val="0"/>
        <w:jc w:val="both"/>
      </w:pPr>
    </w:p>
    <w:p w14:paraId="027A242E" w14:textId="2463D71E" w:rsidR="000049E1" w:rsidRPr="007B798D" w:rsidRDefault="000049E1" w:rsidP="00501005">
      <w:pPr>
        <w:autoSpaceDE w:val="0"/>
        <w:autoSpaceDN w:val="0"/>
        <w:adjustRightInd w:val="0"/>
        <w:jc w:val="both"/>
      </w:pPr>
      <w:r w:rsidRPr="007B798D">
        <w:rPr>
          <w:i/>
        </w:rPr>
        <w:t xml:space="preserve">[Unterteilung Kapitel 6bis eingefügt durch </w:t>
      </w:r>
      <w:r w:rsidR="00EB39E8">
        <w:rPr>
          <w:i/>
        </w:rPr>
        <w:t>Art. </w:t>
      </w:r>
      <w:r w:rsidRPr="007B798D">
        <w:rPr>
          <w:i/>
        </w:rPr>
        <w:t xml:space="preserve">16 </w:t>
      </w:r>
      <w:r w:rsidRPr="007B798D">
        <w:rPr>
          <w:i/>
          <w:iCs/>
        </w:rPr>
        <w:t>des G. vom 24. Februar 2017 (B.S. vom 19. April 2017)</w:t>
      </w:r>
      <w:r w:rsidR="00C473AA">
        <w:rPr>
          <w:i/>
          <w:iCs/>
        </w:rPr>
        <w:t xml:space="preserve">; Überschrift abgeändert durch </w:t>
      </w:r>
      <w:r w:rsidR="00EB39E8">
        <w:rPr>
          <w:i/>
          <w:iCs/>
        </w:rPr>
        <w:t>Art. </w:t>
      </w:r>
      <w:r w:rsidR="00C473AA">
        <w:rPr>
          <w:i/>
          <w:iCs/>
        </w:rPr>
        <w:t>20</w:t>
      </w:r>
      <w:r w:rsidR="00C473AA" w:rsidRPr="00C473AA">
        <w:rPr>
          <w:i/>
          <w:iCs/>
        </w:rPr>
        <w:t xml:space="preserve"> des G. vom 2. März 2023 (B.S. vom 9. März 2023)</w:t>
      </w:r>
      <w:r w:rsidRPr="007B798D">
        <w:rPr>
          <w:i/>
        </w:rPr>
        <w:t>]</w:t>
      </w:r>
    </w:p>
    <w:p w14:paraId="22CAB901" w14:textId="77777777" w:rsidR="000049E1" w:rsidRDefault="000049E1" w:rsidP="00501005">
      <w:pPr>
        <w:autoSpaceDE w:val="0"/>
        <w:autoSpaceDN w:val="0"/>
        <w:adjustRightInd w:val="0"/>
        <w:jc w:val="both"/>
      </w:pPr>
    </w:p>
    <w:p w14:paraId="66AB3DEA" w14:textId="77777777" w:rsidR="00C473AA" w:rsidRDefault="00C473AA" w:rsidP="00501005">
      <w:pPr>
        <w:autoSpaceDE w:val="0"/>
        <w:autoSpaceDN w:val="0"/>
        <w:adjustRightInd w:val="0"/>
        <w:jc w:val="both"/>
      </w:pPr>
    </w:p>
    <w:p w14:paraId="27EF0DEA" w14:textId="34688E0D" w:rsidR="00C473AA" w:rsidRDefault="00C473AA" w:rsidP="00501005">
      <w:pPr>
        <w:autoSpaceDE w:val="0"/>
        <w:autoSpaceDN w:val="0"/>
        <w:adjustRightInd w:val="0"/>
        <w:jc w:val="both"/>
      </w:pPr>
      <w:r>
        <w:tab/>
        <w:t>[</w:t>
      </w:r>
      <w:r w:rsidR="00EB39E8">
        <w:rPr>
          <w:b/>
          <w:bCs/>
        </w:rPr>
        <w:t>Art. </w:t>
      </w:r>
      <w:r w:rsidRPr="00C473AA">
        <w:rPr>
          <w:b/>
          <w:bCs/>
        </w:rPr>
        <w:t>24/1</w:t>
      </w:r>
      <w:r w:rsidRPr="00F224DC">
        <w:t xml:space="preserve"> - Drittstaatsangehörige, gegen die ein mit einer Rückkehrverpflichtung oder einem Abweisungsbeschluss einhergehender Ausweisungsbeschluss gefasst worden ist, werden gemäß der Verordnung (EU) 2018/1860 des Europäischen Parlaments und des Rates vom 28. November 2018 über die Nutzung des Schengener Informationssystems für die Rückkehr illegal aufhältiger Drittstaatsangehöriger sowie den in Ausführung dieser Verordnung gefassten Beschlüssen der Europäischen Union im SIS ausgeschrieben. Der König kann eventuelle Abweichungen gemäß Artikel 3 Absatz 2 und 3 derselben Verordnung festlegen.</w:t>
      </w:r>
      <w:r>
        <w:t>]</w:t>
      </w:r>
    </w:p>
    <w:p w14:paraId="5B614B25" w14:textId="77777777" w:rsidR="00C473AA" w:rsidRDefault="00C473AA" w:rsidP="00501005">
      <w:pPr>
        <w:autoSpaceDE w:val="0"/>
        <w:autoSpaceDN w:val="0"/>
        <w:adjustRightInd w:val="0"/>
        <w:jc w:val="both"/>
      </w:pPr>
    </w:p>
    <w:p w14:paraId="345C11C5" w14:textId="661869F1" w:rsidR="00C473AA" w:rsidRDefault="00C473AA" w:rsidP="00501005">
      <w:pPr>
        <w:autoSpaceDE w:val="0"/>
        <w:autoSpaceDN w:val="0"/>
        <w:adjustRightInd w:val="0"/>
        <w:jc w:val="both"/>
        <w:rPr>
          <w:i/>
          <w:iCs/>
        </w:rPr>
      </w:pPr>
      <w:r>
        <w:rPr>
          <w:i/>
          <w:iCs/>
        </w:rPr>
        <w:t>[</w:t>
      </w:r>
      <w:r w:rsidR="00EB39E8">
        <w:rPr>
          <w:i/>
          <w:iCs/>
        </w:rPr>
        <w:t>Art. </w:t>
      </w:r>
      <w:r>
        <w:rPr>
          <w:i/>
          <w:iCs/>
        </w:rPr>
        <w:t xml:space="preserve">24/1 eingefügt durch </w:t>
      </w:r>
      <w:r w:rsidR="00EB39E8">
        <w:rPr>
          <w:i/>
          <w:iCs/>
        </w:rPr>
        <w:t>Art. </w:t>
      </w:r>
      <w:r>
        <w:rPr>
          <w:i/>
          <w:iCs/>
        </w:rPr>
        <w:t>21</w:t>
      </w:r>
      <w:r w:rsidRPr="00C473AA">
        <w:rPr>
          <w:i/>
          <w:iCs/>
        </w:rPr>
        <w:t xml:space="preserve"> des G. vom 2. März 2023 (B.S. vom 9. März 2023)</w:t>
      </w:r>
      <w:r>
        <w:rPr>
          <w:i/>
          <w:iCs/>
        </w:rPr>
        <w:t>]</w:t>
      </w:r>
    </w:p>
    <w:p w14:paraId="2286DC85" w14:textId="77777777" w:rsidR="00C473AA" w:rsidRPr="00C473AA" w:rsidRDefault="00C473AA" w:rsidP="00501005">
      <w:pPr>
        <w:autoSpaceDE w:val="0"/>
        <w:autoSpaceDN w:val="0"/>
        <w:adjustRightInd w:val="0"/>
        <w:jc w:val="both"/>
        <w:rPr>
          <w:i/>
          <w:iCs/>
        </w:rPr>
      </w:pPr>
    </w:p>
    <w:p w14:paraId="56281FFE" w14:textId="77777777" w:rsidR="000049E1" w:rsidRPr="007B798D" w:rsidRDefault="000049E1" w:rsidP="00501005">
      <w:pPr>
        <w:autoSpaceDE w:val="0"/>
        <w:autoSpaceDN w:val="0"/>
        <w:adjustRightInd w:val="0"/>
        <w:jc w:val="both"/>
      </w:pPr>
    </w:p>
    <w:p w14:paraId="5C603428" w14:textId="472AAF65" w:rsidR="00131DA9" w:rsidRPr="007B798D" w:rsidRDefault="00501005" w:rsidP="00131DA9">
      <w:pPr>
        <w:jc w:val="both"/>
      </w:pPr>
      <w:r w:rsidRPr="007B798D">
        <w:tab/>
      </w:r>
      <w:r w:rsidR="00EB39E8">
        <w:rPr>
          <w:b/>
          <w:bCs/>
        </w:rPr>
        <w:t>Art. </w:t>
      </w:r>
      <w:r w:rsidRPr="007B798D">
        <w:rPr>
          <w:b/>
          <w:bCs/>
        </w:rPr>
        <w:t xml:space="preserve">25 - </w:t>
      </w:r>
      <w:r w:rsidR="00131DA9" w:rsidRPr="007B798D">
        <w:rPr>
          <w:bCs/>
        </w:rPr>
        <w:t>[</w:t>
      </w:r>
      <w:r w:rsidR="00131DA9" w:rsidRPr="007B798D">
        <w:t xml:space="preserve">Der Ausländer, gegen den ein Einreiseverbot gemäß vorliegendem Gesetz verhängt worden ist, </w:t>
      </w:r>
      <w:r w:rsidR="00C473AA">
        <w:t>[</w:t>
      </w:r>
      <w:r w:rsidR="00C473AA" w:rsidRPr="00F224DC">
        <w:t>durch das die Einreise und der Aufenthalt ausschließlich auf dem Staatsgebiet des Königreichs verboten sind,</w:t>
      </w:r>
      <w:r w:rsidR="00C473AA">
        <w:t xml:space="preserve">] </w:t>
      </w:r>
      <w:r w:rsidR="00131DA9" w:rsidRPr="007B798D">
        <w:t>wird in der Allgemeinen Nationalen Datenbank zur Einreise- oder Aufenthaltsverweigerung im Staatsgebiet ausgeschrieben.</w:t>
      </w:r>
    </w:p>
    <w:p w14:paraId="71BDB70C" w14:textId="77777777" w:rsidR="00131DA9" w:rsidRPr="007B798D" w:rsidRDefault="00131DA9" w:rsidP="00131DA9">
      <w:pPr>
        <w:jc w:val="both"/>
      </w:pPr>
    </w:p>
    <w:p w14:paraId="1624435E" w14:textId="61763FAB" w:rsidR="00501005" w:rsidRPr="007B798D" w:rsidRDefault="00131DA9" w:rsidP="00131DA9">
      <w:pPr>
        <w:autoSpaceDE w:val="0"/>
        <w:autoSpaceDN w:val="0"/>
        <w:adjustRightInd w:val="0"/>
        <w:jc w:val="both"/>
      </w:pPr>
      <w:r w:rsidRPr="007B798D">
        <w:tab/>
      </w:r>
      <w:r w:rsidR="00C473AA">
        <w:t>[</w:t>
      </w:r>
      <w:r w:rsidR="00C473AA" w:rsidRPr="00F224DC">
        <w:t xml:space="preserve">Der Ausländer, gegen den ein Einreiseverbot aufgrund des vorliegenden Gesetzes verhängt worden ist, durch das die Einreise und der Aufenthalt im Staatsgebiet aller Mitgliedstaaten, einschließlich des Königreichs, verboten sind, wird gemäß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w:t>
      </w:r>
      <w:r w:rsidR="00EB39E8">
        <w:t>Nr. </w:t>
      </w:r>
      <w:r w:rsidR="00C473AA" w:rsidRPr="00F224DC">
        <w:t>1987/2006 sowie den in Ausführung dieser Verordnung gefassten Beschlüssen der Europäischen Union im SIS zur Einreise- oder Aufenthaltsverweigerung im Schengen-Raum ausgeschrieben.</w:t>
      </w:r>
      <w:r w:rsidR="00C473AA">
        <w:t>]</w:t>
      </w:r>
      <w:r w:rsidR="00501005" w:rsidRPr="007B798D">
        <w:t xml:space="preserve">] </w:t>
      </w:r>
    </w:p>
    <w:p w14:paraId="0839384E" w14:textId="77777777" w:rsidR="00501005" w:rsidRPr="007B798D" w:rsidRDefault="00501005" w:rsidP="00501005">
      <w:pPr>
        <w:autoSpaceDE w:val="0"/>
        <w:autoSpaceDN w:val="0"/>
        <w:adjustRightInd w:val="0"/>
        <w:jc w:val="both"/>
      </w:pPr>
    </w:p>
    <w:p w14:paraId="1631C2EF" w14:textId="022FE361" w:rsidR="00501005" w:rsidRPr="007B798D" w:rsidRDefault="00131DA9" w:rsidP="00501005">
      <w:pPr>
        <w:autoSpaceDE w:val="0"/>
        <w:autoSpaceDN w:val="0"/>
        <w:adjustRightInd w:val="0"/>
        <w:jc w:val="both"/>
      </w:pPr>
      <w:r w:rsidRPr="007B798D">
        <w:rPr>
          <w:i/>
          <w:iCs/>
        </w:rPr>
        <w:t>[</w:t>
      </w:r>
      <w:r w:rsidR="00EB39E8">
        <w:rPr>
          <w:i/>
          <w:iCs/>
        </w:rPr>
        <w:t>Art. </w:t>
      </w:r>
      <w:r w:rsidRPr="007B798D">
        <w:rPr>
          <w:i/>
          <w:iCs/>
        </w:rPr>
        <w:t xml:space="preserve">25 ersetzt durch </w:t>
      </w:r>
      <w:r w:rsidR="00EB39E8">
        <w:rPr>
          <w:i/>
          <w:iCs/>
        </w:rPr>
        <w:t>Art. </w:t>
      </w:r>
      <w:r w:rsidRPr="007B798D">
        <w:rPr>
          <w:i/>
          <w:iCs/>
        </w:rPr>
        <w:t>17 des G. vom 24. Februar 2017 (B.S. vom 19. April 2017)</w:t>
      </w:r>
      <w:r w:rsidR="00192759">
        <w:rPr>
          <w:i/>
          <w:iCs/>
        </w:rPr>
        <w:t xml:space="preserve">; </w:t>
      </w:r>
      <w:r w:rsidR="00EB39E8">
        <w:rPr>
          <w:i/>
          <w:iCs/>
        </w:rPr>
        <w:t>Abs. </w:t>
      </w:r>
      <w:r w:rsidR="00C473AA">
        <w:rPr>
          <w:i/>
          <w:iCs/>
        </w:rPr>
        <w:t xml:space="preserve">1 abgeändert durch </w:t>
      </w:r>
      <w:r w:rsidR="00EB39E8">
        <w:rPr>
          <w:i/>
          <w:iCs/>
        </w:rPr>
        <w:t>Art. </w:t>
      </w:r>
      <w:r w:rsidR="00C473AA">
        <w:rPr>
          <w:i/>
          <w:iCs/>
        </w:rPr>
        <w:t xml:space="preserve">22 </w:t>
      </w:r>
      <w:r w:rsidR="00EB39E8">
        <w:rPr>
          <w:i/>
          <w:iCs/>
        </w:rPr>
        <w:t>Nr. </w:t>
      </w:r>
      <w:r w:rsidR="00C473AA">
        <w:rPr>
          <w:i/>
          <w:iCs/>
        </w:rPr>
        <w:t>1</w:t>
      </w:r>
      <w:r w:rsidR="00C473AA" w:rsidRPr="00C473AA">
        <w:rPr>
          <w:i/>
          <w:iCs/>
        </w:rPr>
        <w:t xml:space="preserve"> des G. vom 2. März 2023 (B.S. vom 9. März 2023)</w:t>
      </w:r>
      <w:r w:rsidR="00C473AA">
        <w:rPr>
          <w:i/>
          <w:iCs/>
        </w:rPr>
        <w:t xml:space="preserve">; </w:t>
      </w:r>
      <w:r w:rsidR="00EB39E8">
        <w:rPr>
          <w:i/>
          <w:iCs/>
        </w:rPr>
        <w:t>Abs. </w:t>
      </w:r>
      <w:r w:rsidR="00192759">
        <w:rPr>
          <w:i/>
          <w:iCs/>
        </w:rPr>
        <w:t xml:space="preserve">2 </w:t>
      </w:r>
      <w:r w:rsidR="00C473AA">
        <w:rPr>
          <w:i/>
          <w:iCs/>
        </w:rPr>
        <w:t xml:space="preserve">ersetzt durch </w:t>
      </w:r>
      <w:r w:rsidR="00EB39E8">
        <w:rPr>
          <w:i/>
          <w:iCs/>
        </w:rPr>
        <w:t>Art. </w:t>
      </w:r>
      <w:r w:rsidR="00C473AA">
        <w:rPr>
          <w:i/>
          <w:iCs/>
        </w:rPr>
        <w:t xml:space="preserve">22 </w:t>
      </w:r>
      <w:r w:rsidR="00EB39E8">
        <w:rPr>
          <w:i/>
          <w:iCs/>
        </w:rPr>
        <w:t>Nr. </w:t>
      </w:r>
      <w:r w:rsidR="00C473AA">
        <w:rPr>
          <w:i/>
          <w:iCs/>
        </w:rPr>
        <w:t>2</w:t>
      </w:r>
      <w:r w:rsidR="00C473AA" w:rsidRPr="00C473AA">
        <w:rPr>
          <w:i/>
          <w:iCs/>
        </w:rPr>
        <w:t xml:space="preserve"> des G. vom 2. März 2023 (B.S. vom 9. März 2023)</w:t>
      </w:r>
      <w:r w:rsidR="00501005" w:rsidRPr="007B798D">
        <w:rPr>
          <w:i/>
          <w:iCs/>
        </w:rPr>
        <w:t>]</w:t>
      </w:r>
    </w:p>
    <w:p w14:paraId="0E0FFFF4" w14:textId="77777777" w:rsidR="00501005" w:rsidRPr="007B798D" w:rsidRDefault="00501005" w:rsidP="00501005">
      <w:pPr>
        <w:autoSpaceDE w:val="0"/>
        <w:autoSpaceDN w:val="0"/>
        <w:adjustRightInd w:val="0"/>
        <w:jc w:val="both"/>
      </w:pPr>
    </w:p>
    <w:p w14:paraId="16DADECD" w14:textId="77777777" w:rsidR="00501005" w:rsidRPr="007B798D" w:rsidRDefault="00501005" w:rsidP="00501005">
      <w:pPr>
        <w:autoSpaceDE w:val="0"/>
        <w:autoSpaceDN w:val="0"/>
        <w:adjustRightInd w:val="0"/>
        <w:jc w:val="both"/>
      </w:pPr>
    </w:p>
    <w:p w14:paraId="65A229EC" w14:textId="102DA5D3" w:rsidR="00131DA9" w:rsidRPr="007B798D" w:rsidRDefault="00501005" w:rsidP="00131DA9">
      <w:pPr>
        <w:jc w:val="both"/>
      </w:pPr>
      <w:r w:rsidRPr="007B798D">
        <w:tab/>
      </w:r>
      <w:r w:rsidR="00EB39E8">
        <w:rPr>
          <w:b/>
          <w:bCs/>
        </w:rPr>
        <w:t>Art. </w:t>
      </w:r>
      <w:r w:rsidRPr="007B798D">
        <w:rPr>
          <w:b/>
          <w:bCs/>
        </w:rPr>
        <w:t>26 -</w:t>
      </w:r>
      <w:r w:rsidRPr="007B798D">
        <w:t xml:space="preserve"> </w:t>
      </w:r>
      <w:r w:rsidR="00131DA9" w:rsidRPr="007B798D">
        <w:t>[In den Fällen, wo der Ausländer der öffentlichen Ordnung oder der nationalen Sicherheit geschadet hat, kann der Minister ihn anweisen, bestimmte Orte zu verlassen, ihnen fernzubleiben oder an einem bestimmten Ort zu wohnen.</w:t>
      </w:r>
    </w:p>
    <w:p w14:paraId="192F3F91" w14:textId="77777777" w:rsidR="00131DA9" w:rsidRPr="007B798D" w:rsidRDefault="00131DA9" w:rsidP="00131DA9">
      <w:pPr>
        <w:jc w:val="both"/>
      </w:pPr>
    </w:p>
    <w:p w14:paraId="44A668AE" w14:textId="77777777" w:rsidR="00501005" w:rsidRPr="007B798D" w:rsidRDefault="00131DA9" w:rsidP="00131DA9">
      <w:pPr>
        <w:autoSpaceDE w:val="0"/>
        <w:autoSpaceDN w:val="0"/>
        <w:adjustRightInd w:val="0"/>
        <w:jc w:val="both"/>
      </w:pPr>
      <w:r w:rsidRPr="007B798D">
        <w:tab/>
        <w:t>Wenn der Ausländer die ihm aufgrund von Absatz 1 auferlegten Verpflichtungen nicht einhält, kann seinem Aufenthalt ein Ende gesetzt werden und kann er gemäß vorliegendem Gesetz angewiesen werden das Staatsgebiet zu verlassen.]</w:t>
      </w:r>
    </w:p>
    <w:p w14:paraId="3F0AAE3B" w14:textId="77777777" w:rsidR="00131DA9" w:rsidRPr="007B798D" w:rsidRDefault="00131DA9" w:rsidP="00131DA9">
      <w:pPr>
        <w:autoSpaceDE w:val="0"/>
        <w:autoSpaceDN w:val="0"/>
        <w:adjustRightInd w:val="0"/>
        <w:jc w:val="both"/>
      </w:pPr>
    </w:p>
    <w:p w14:paraId="17CAF12A" w14:textId="1AFA4645" w:rsidR="00131DA9" w:rsidRPr="007B798D" w:rsidRDefault="00131DA9" w:rsidP="00131DA9">
      <w:pPr>
        <w:autoSpaceDE w:val="0"/>
        <w:autoSpaceDN w:val="0"/>
        <w:adjustRightInd w:val="0"/>
        <w:jc w:val="both"/>
      </w:pPr>
      <w:r w:rsidRPr="007B798D">
        <w:rPr>
          <w:i/>
        </w:rPr>
        <w:t>[</w:t>
      </w:r>
      <w:r w:rsidR="00EB39E8">
        <w:rPr>
          <w:i/>
        </w:rPr>
        <w:t>Art. </w:t>
      </w:r>
      <w:r w:rsidRPr="007B798D">
        <w:rPr>
          <w:i/>
        </w:rPr>
        <w:t xml:space="preserve">26 </w:t>
      </w:r>
      <w:r w:rsidRPr="007B798D">
        <w:rPr>
          <w:i/>
          <w:iCs/>
        </w:rPr>
        <w:t xml:space="preserve">ersetzt durch </w:t>
      </w:r>
      <w:r w:rsidR="00EB39E8">
        <w:rPr>
          <w:i/>
          <w:iCs/>
        </w:rPr>
        <w:t>Art. </w:t>
      </w:r>
      <w:r w:rsidRPr="007B798D">
        <w:rPr>
          <w:i/>
          <w:iCs/>
        </w:rPr>
        <w:t>18 des G. vom 24. Februar 2017 (B.S. vom 19. April 2017)</w:t>
      </w:r>
      <w:r w:rsidRPr="007B798D">
        <w:rPr>
          <w:i/>
        </w:rPr>
        <w:t>]</w:t>
      </w:r>
    </w:p>
    <w:p w14:paraId="66A89FBC" w14:textId="77777777" w:rsidR="00C473AA" w:rsidRDefault="00C473AA" w:rsidP="00501005">
      <w:pPr>
        <w:autoSpaceDE w:val="0"/>
        <w:autoSpaceDN w:val="0"/>
        <w:adjustRightInd w:val="0"/>
        <w:jc w:val="center"/>
      </w:pPr>
    </w:p>
    <w:p w14:paraId="4C036E97" w14:textId="77777777" w:rsidR="00C473AA" w:rsidRDefault="00C473AA" w:rsidP="00501005">
      <w:pPr>
        <w:autoSpaceDE w:val="0"/>
        <w:autoSpaceDN w:val="0"/>
        <w:adjustRightInd w:val="0"/>
        <w:jc w:val="center"/>
      </w:pPr>
    </w:p>
    <w:p w14:paraId="0AEDA09E" w14:textId="30B3F468" w:rsidR="00C473AA" w:rsidRPr="00F224DC" w:rsidRDefault="00C473AA" w:rsidP="00C473AA">
      <w:pPr>
        <w:ind w:firstLine="708"/>
        <w:jc w:val="both"/>
      </w:pPr>
      <w:r>
        <w:lastRenderedPageBreak/>
        <w:t>[</w:t>
      </w:r>
      <w:r w:rsidR="00EB39E8">
        <w:rPr>
          <w:b/>
          <w:bCs/>
        </w:rPr>
        <w:t>Art. </w:t>
      </w:r>
      <w:r w:rsidRPr="00C473AA">
        <w:rPr>
          <w:b/>
          <w:bCs/>
        </w:rPr>
        <w:t>26/1</w:t>
      </w:r>
      <w:r w:rsidRPr="00F224DC">
        <w:t xml:space="preserve"> - </w:t>
      </w:r>
      <w:r w:rsidR="00EB39E8">
        <w:t>§ </w:t>
      </w:r>
      <w:r w:rsidRPr="00F224DC">
        <w:t>1 ­ In den Fällen, erwähnt in Artikel 24 Absatz 1 Buchstabe </w:t>
      </w:r>
      <w:r w:rsidRPr="00F224DC">
        <w:rPr>
          <w:i/>
          <w:iCs/>
        </w:rPr>
        <w:t>a)</w:t>
      </w:r>
      <w:r w:rsidRPr="00F224DC">
        <w:t xml:space="preserve"> und Absatz 2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w:t>
      </w:r>
      <w:r w:rsidR="00EB39E8">
        <w:t>Nr. </w:t>
      </w:r>
      <w:r w:rsidRPr="00F224DC">
        <w:t>1987/2006, fasst der Minister oder sein Beauftragter einen Beschluss zur Einreise- oder Aufenthaltsverweigerung, der in der Datenbank des Ausländeramts gespeichert wird. Dies stellt eine nationale Ausschreibung zur Einreise- und Aufenthaltsverweigerung im Sinne des vorerwähnten Artikels 24 dar.</w:t>
      </w:r>
    </w:p>
    <w:p w14:paraId="59379148" w14:textId="77777777" w:rsidR="00C473AA" w:rsidRPr="00F224DC" w:rsidRDefault="00C473AA" w:rsidP="00C473AA">
      <w:pPr>
        <w:ind w:firstLine="708"/>
        <w:jc w:val="both"/>
      </w:pPr>
    </w:p>
    <w:p w14:paraId="43CD66B9" w14:textId="77777777" w:rsidR="00C473AA" w:rsidRPr="00F224DC" w:rsidRDefault="00C473AA" w:rsidP="00C473AA">
      <w:pPr>
        <w:ind w:firstLine="708"/>
        <w:jc w:val="both"/>
      </w:pPr>
      <w:r w:rsidRPr="00F224DC">
        <w:t>Der betreffende Ausländer wird gemäß der vorerwähnten Verordnung (EU) 2018/1861 und den in Ausführung dieser Verordnung gefassten Beschlüssen der Europäischen Union ebenfalls im SIS zur Einreise- und Aufenthaltsverweigerung im Schengen-Raum ausgeschrieben.</w:t>
      </w:r>
    </w:p>
    <w:p w14:paraId="39EAB2CE" w14:textId="77777777" w:rsidR="00C473AA" w:rsidRPr="00F224DC" w:rsidRDefault="00C473AA" w:rsidP="00C473AA">
      <w:pPr>
        <w:ind w:firstLine="708"/>
        <w:jc w:val="both"/>
      </w:pPr>
    </w:p>
    <w:p w14:paraId="7BDA5C61" w14:textId="3312ECB6" w:rsidR="00C473AA" w:rsidRPr="00F224DC" w:rsidRDefault="00EB39E8" w:rsidP="00C473AA">
      <w:pPr>
        <w:ind w:firstLine="708"/>
        <w:jc w:val="both"/>
      </w:pPr>
      <w:r>
        <w:t>§ </w:t>
      </w:r>
      <w:r w:rsidR="00C473AA" w:rsidRPr="00F224DC">
        <w:t xml:space="preserve">2 ­ Die Dauer des in </w:t>
      </w:r>
      <w:r>
        <w:t>§ </w:t>
      </w:r>
      <w:r w:rsidR="00C473AA" w:rsidRPr="00F224DC">
        <w:t>1 erwähnten Beschlusses zur Einreise- und Aufenthaltsverweigerung darf fünf Jahre nicht überschreiten, es sei denn, der Drittstaatsangehörige stellt eine schwerwiegende Bedrohung für die öffentliche Ordnung oder die nationale Sicherheit dar. Die Dauer wird in Anbetracht der besonderen Umstände des Einzelfalls bestimmt. Die Dauer der Ausschreibung wird gemäß Artikel 39 der vorerwähnten Verordnung (EU) 2018/1861 bestimmt.</w:t>
      </w:r>
    </w:p>
    <w:p w14:paraId="0316E363" w14:textId="77777777" w:rsidR="00C473AA" w:rsidRPr="00F224DC" w:rsidRDefault="00C473AA" w:rsidP="00C473AA">
      <w:pPr>
        <w:ind w:firstLine="708"/>
        <w:jc w:val="both"/>
      </w:pPr>
    </w:p>
    <w:p w14:paraId="201E010B" w14:textId="7EF610EE" w:rsidR="00C473AA" w:rsidRDefault="00EB39E8" w:rsidP="00C473AA">
      <w:pPr>
        <w:ind w:firstLine="708"/>
        <w:jc w:val="both"/>
      </w:pPr>
      <w:r>
        <w:t>§ </w:t>
      </w:r>
      <w:r w:rsidR="00C473AA" w:rsidRPr="00F224DC">
        <w:t xml:space="preserve">3 ­ Der in </w:t>
      </w:r>
      <w:r>
        <w:t>§ </w:t>
      </w:r>
      <w:r w:rsidR="00C473AA" w:rsidRPr="00F224DC">
        <w:t xml:space="preserve">1 erwähnte Beschluss kann auch in Bezug auf einen Ausländer gefasst werden, der sich nicht oder nicht mehr auf dem Staatsgebiet des Königreichs befindet. Unbeschadet von Artikel 62 </w:t>
      </w:r>
      <w:r>
        <w:t>§ </w:t>
      </w:r>
      <w:r w:rsidR="00C473AA" w:rsidRPr="00F224DC">
        <w:t xml:space="preserve">3 erfolgt in diesen Fällen die Notifizierung dieses Beschlusses ebenfalls rechtsgültig durch Veröffentlichung im </w:t>
      </w:r>
      <w:r w:rsidR="00C473AA" w:rsidRPr="00F224DC">
        <w:rPr>
          <w:i/>
          <w:iCs/>
        </w:rPr>
        <w:t>Belgischen Staatsblatt</w:t>
      </w:r>
      <w:r w:rsidR="00C473AA" w:rsidRPr="00F224DC">
        <w:t>.</w:t>
      </w:r>
      <w:r w:rsidR="00C473AA">
        <w:t>]</w:t>
      </w:r>
    </w:p>
    <w:p w14:paraId="083A79C0" w14:textId="77777777" w:rsidR="00C473AA" w:rsidRDefault="00C473AA" w:rsidP="00C473AA">
      <w:pPr>
        <w:jc w:val="both"/>
      </w:pPr>
    </w:p>
    <w:p w14:paraId="07357172" w14:textId="3415955D" w:rsidR="00C473AA" w:rsidRPr="00C473AA" w:rsidRDefault="00C473AA" w:rsidP="00C473AA">
      <w:pPr>
        <w:jc w:val="both"/>
        <w:rPr>
          <w:i/>
          <w:iCs/>
        </w:rPr>
      </w:pPr>
      <w:r>
        <w:rPr>
          <w:i/>
          <w:iCs/>
        </w:rPr>
        <w:t>[</w:t>
      </w:r>
      <w:r w:rsidR="00EB39E8">
        <w:rPr>
          <w:i/>
          <w:iCs/>
        </w:rPr>
        <w:t>Art. </w:t>
      </w:r>
      <w:r>
        <w:rPr>
          <w:i/>
          <w:iCs/>
        </w:rPr>
        <w:t xml:space="preserve">26/1 eingefügt durch </w:t>
      </w:r>
      <w:r w:rsidR="00EB39E8">
        <w:rPr>
          <w:i/>
          <w:iCs/>
        </w:rPr>
        <w:t>Art. </w:t>
      </w:r>
      <w:r>
        <w:rPr>
          <w:i/>
          <w:iCs/>
        </w:rPr>
        <w:t>23</w:t>
      </w:r>
      <w:r w:rsidRPr="00C473AA">
        <w:rPr>
          <w:i/>
          <w:iCs/>
        </w:rPr>
        <w:t xml:space="preserve"> des G. vom 2. März 2023 (B.S. vom 9. März 2023)</w:t>
      </w:r>
      <w:r>
        <w:rPr>
          <w:i/>
          <w:iCs/>
        </w:rPr>
        <w:t>]</w:t>
      </w:r>
    </w:p>
    <w:p w14:paraId="3A1ABFB1" w14:textId="77777777" w:rsidR="00C473AA" w:rsidRPr="00F224DC" w:rsidRDefault="00C473AA" w:rsidP="00C473AA">
      <w:pPr>
        <w:ind w:firstLine="708"/>
        <w:jc w:val="both"/>
      </w:pPr>
    </w:p>
    <w:p w14:paraId="2F38B8BA" w14:textId="77777777" w:rsidR="00C473AA" w:rsidRPr="00F224DC" w:rsidRDefault="00C473AA" w:rsidP="00C473AA">
      <w:pPr>
        <w:ind w:firstLine="708"/>
        <w:jc w:val="both"/>
      </w:pPr>
    </w:p>
    <w:p w14:paraId="02B53DDC" w14:textId="6BF695D0" w:rsidR="00C473AA" w:rsidRDefault="00C473AA" w:rsidP="00C473AA">
      <w:pPr>
        <w:autoSpaceDE w:val="0"/>
        <w:autoSpaceDN w:val="0"/>
        <w:adjustRightInd w:val="0"/>
        <w:ind w:firstLine="708"/>
        <w:jc w:val="both"/>
      </w:pPr>
      <w:r>
        <w:t>[</w:t>
      </w:r>
      <w:r w:rsidR="00EB39E8">
        <w:rPr>
          <w:b/>
          <w:bCs/>
        </w:rPr>
        <w:t>Art. </w:t>
      </w:r>
      <w:r w:rsidRPr="00C473AA">
        <w:rPr>
          <w:b/>
          <w:bCs/>
        </w:rPr>
        <w:t>26/2</w:t>
      </w:r>
      <w:r w:rsidRPr="00F224DC">
        <w:t xml:space="preserve"> - Der König kann die Modalitäten für die in den Artikeln 24/1, 25 und 26/1 erwähnten Ausschreibungen festlegen.</w:t>
      </w:r>
      <w:r>
        <w:t>]</w:t>
      </w:r>
    </w:p>
    <w:p w14:paraId="1B8C166E" w14:textId="77777777" w:rsidR="00C473AA" w:rsidRDefault="00C473AA" w:rsidP="00C473AA">
      <w:pPr>
        <w:autoSpaceDE w:val="0"/>
        <w:autoSpaceDN w:val="0"/>
        <w:adjustRightInd w:val="0"/>
        <w:jc w:val="both"/>
      </w:pPr>
    </w:p>
    <w:p w14:paraId="42EC9C57" w14:textId="39AAC0B2" w:rsidR="00C473AA" w:rsidRPr="00C473AA" w:rsidRDefault="00C473AA" w:rsidP="00C473AA">
      <w:pPr>
        <w:autoSpaceDE w:val="0"/>
        <w:autoSpaceDN w:val="0"/>
        <w:adjustRightInd w:val="0"/>
        <w:jc w:val="both"/>
        <w:rPr>
          <w:i/>
          <w:iCs/>
        </w:rPr>
      </w:pPr>
      <w:r>
        <w:rPr>
          <w:i/>
          <w:iCs/>
        </w:rPr>
        <w:t>[</w:t>
      </w:r>
      <w:r w:rsidR="00EB39E8">
        <w:rPr>
          <w:i/>
          <w:iCs/>
        </w:rPr>
        <w:t>Art. </w:t>
      </w:r>
      <w:r>
        <w:rPr>
          <w:i/>
          <w:iCs/>
        </w:rPr>
        <w:t xml:space="preserve">26/2 eingefügt durch </w:t>
      </w:r>
      <w:r w:rsidR="00EB39E8">
        <w:rPr>
          <w:i/>
          <w:iCs/>
        </w:rPr>
        <w:t>Art. </w:t>
      </w:r>
      <w:r>
        <w:rPr>
          <w:i/>
          <w:iCs/>
        </w:rPr>
        <w:t>24</w:t>
      </w:r>
      <w:r w:rsidRPr="00C473AA">
        <w:rPr>
          <w:i/>
          <w:iCs/>
        </w:rPr>
        <w:t xml:space="preserve"> des G. vom 2. März 2023 (B.S. vom 9. März 2023)</w:t>
      </w:r>
      <w:r>
        <w:rPr>
          <w:i/>
          <w:iCs/>
        </w:rPr>
        <w:t>]</w:t>
      </w:r>
    </w:p>
    <w:p w14:paraId="32B8E6C0" w14:textId="77777777" w:rsidR="00C473AA" w:rsidRDefault="00C473AA" w:rsidP="00501005">
      <w:pPr>
        <w:autoSpaceDE w:val="0"/>
        <w:autoSpaceDN w:val="0"/>
        <w:adjustRightInd w:val="0"/>
        <w:jc w:val="center"/>
      </w:pPr>
    </w:p>
    <w:p w14:paraId="5F92A907" w14:textId="4F4CEEE1" w:rsidR="00501005" w:rsidRPr="007B798D" w:rsidRDefault="00501005" w:rsidP="00501005">
      <w:pPr>
        <w:autoSpaceDE w:val="0"/>
        <w:autoSpaceDN w:val="0"/>
        <w:adjustRightInd w:val="0"/>
        <w:jc w:val="center"/>
      </w:pPr>
      <w:r w:rsidRPr="007B798D">
        <w:br w:type="page"/>
      </w:r>
      <w:r w:rsidRPr="007B798D">
        <w:lastRenderedPageBreak/>
        <w:t>KAPITEL</w:t>
      </w:r>
      <w:r w:rsidR="003344D8">
        <w:t> </w:t>
      </w:r>
      <w:r w:rsidR="00234132" w:rsidRPr="007B798D">
        <w:t>7</w:t>
      </w:r>
      <w:r w:rsidRPr="007B798D">
        <w:t xml:space="preserve"> - </w:t>
      </w:r>
      <w:r w:rsidRPr="007B798D">
        <w:rPr>
          <w:i/>
        </w:rPr>
        <w:t>Ergänzende Sicherheitsmaßnahmen</w:t>
      </w:r>
    </w:p>
    <w:p w14:paraId="186B6A68" w14:textId="77777777" w:rsidR="00501005" w:rsidRPr="007B798D" w:rsidRDefault="00501005" w:rsidP="00501005">
      <w:pPr>
        <w:autoSpaceDE w:val="0"/>
        <w:autoSpaceDN w:val="0"/>
        <w:adjustRightInd w:val="0"/>
        <w:jc w:val="both"/>
      </w:pPr>
    </w:p>
    <w:p w14:paraId="6BDDCABB" w14:textId="77777777" w:rsidR="00501005" w:rsidRPr="007B798D" w:rsidRDefault="00501005" w:rsidP="00501005">
      <w:pPr>
        <w:autoSpaceDE w:val="0"/>
        <w:autoSpaceDN w:val="0"/>
        <w:adjustRightInd w:val="0"/>
        <w:jc w:val="both"/>
      </w:pPr>
    </w:p>
    <w:p w14:paraId="36B7558E" w14:textId="7E185D3E" w:rsidR="00501005" w:rsidRPr="007B798D" w:rsidRDefault="00501005" w:rsidP="00501005">
      <w:pPr>
        <w:autoSpaceDE w:val="0"/>
        <w:autoSpaceDN w:val="0"/>
        <w:adjustRightInd w:val="0"/>
        <w:jc w:val="both"/>
      </w:pPr>
      <w:r w:rsidRPr="007B798D">
        <w:tab/>
      </w:r>
      <w:r w:rsidR="00EB39E8">
        <w:rPr>
          <w:b/>
          <w:bCs/>
        </w:rPr>
        <w:t>Art. </w:t>
      </w:r>
      <w:r w:rsidRPr="007B798D">
        <w:rPr>
          <w:b/>
          <w:bCs/>
        </w:rPr>
        <w:t>27 -</w:t>
      </w:r>
      <w:r w:rsidRPr="007B798D">
        <w:t xml:space="preserve"> [</w:t>
      </w:r>
      <w:r w:rsidR="00EB39E8">
        <w:t>§ </w:t>
      </w:r>
      <w:r w:rsidRPr="007B798D">
        <w:t xml:space="preserve">1] - </w:t>
      </w:r>
      <w:r w:rsidR="00131DA9" w:rsidRPr="007B798D">
        <w:t xml:space="preserve">[Der Ausländer, gegen den eine </w:t>
      </w:r>
      <w:r w:rsidR="0041360D" w:rsidRPr="007B798D">
        <w:t>Ausweis</w:t>
      </w:r>
      <w:r w:rsidR="00131DA9" w:rsidRPr="007B798D">
        <w:t>ungsmaßnahme getroffen worden ist und der innerhalb der festgesetzten Frist dieser Anweisung nicht Folge geleistet hat, kann unter Zwang zur Grenze seiner Wahl - im Prinzip mit Ausnahme der Grenze der Vertragsstaaten eines Belgien bindenden internationalen Abkommens über die Überschreitung der Außengrenzen - zurückgebracht oder zu einem Bestimmungsort seiner Wahl - mit Ausnahme dieser Staaten - befördert werden.]</w:t>
      </w:r>
    </w:p>
    <w:p w14:paraId="3259F889" w14:textId="77777777" w:rsidR="00501005" w:rsidRPr="007B798D" w:rsidRDefault="00501005" w:rsidP="00501005">
      <w:pPr>
        <w:autoSpaceDE w:val="0"/>
        <w:autoSpaceDN w:val="0"/>
        <w:adjustRightInd w:val="0"/>
        <w:jc w:val="both"/>
      </w:pPr>
    </w:p>
    <w:p w14:paraId="40A07257" w14:textId="77777777" w:rsidR="00501005" w:rsidRPr="007B798D" w:rsidRDefault="00501005" w:rsidP="00501005">
      <w:pPr>
        <w:autoSpaceDE w:val="0"/>
        <w:autoSpaceDN w:val="0"/>
        <w:adjustRightInd w:val="0"/>
        <w:jc w:val="both"/>
      </w:pPr>
      <w:r w:rsidRPr="007B798D">
        <w:tab/>
      </w:r>
      <w:r w:rsidR="00131DA9" w:rsidRPr="007B798D">
        <w:t>[</w:t>
      </w:r>
      <w:r w:rsidRPr="007B798D">
        <w:t xml:space="preserve">Besitzt der Ausländer die Staatsangehörigkeit eines Vertragsstaates eines Belgien bindenden internationalen Abkommens über die Überschreitung der Außengrenzen oder verfügt er über einen gültigen Aufenthaltsschein oder eine provisorische Aufenthaltserlaubnis eines Vertragsstaates, so kann er zur Grenze dieses Staates zurückgebracht oder in diesen Staat befördert werden.] </w:t>
      </w:r>
    </w:p>
    <w:p w14:paraId="664F53E3" w14:textId="77777777" w:rsidR="00501005" w:rsidRPr="007B798D" w:rsidRDefault="00501005" w:rsidP="00501005">
      <w:pPr>
        <w:autoSpaceDE w:val="0"/>
        <w:autoSpaceDN w:val="0"/>
        <w:adjustRightInd w:val="0"/>
        <w:jc w:val="both"/>
      </w:pPr>
    </w:p>
    <w:p w14:paraId="0C5214F8" w14:textId="2ABFB992" w:rsidR="00501005" w:rsidRPr="007B798D" w:rsidRDefault="00501005" w:rsidP="00501005">
      <w:pPr>
        <w:autoSpaceDE w:val="0"/>
        <w:autoSpaceDN w:val="0"/>
        <w:adjustRightInd w:val="0"/>
        <w:jc w:val="both"/>
      </w:pPr>
      <w:r w:rsidRPr="007B798D">
        <w:tab/>
        <w:t>[</w:t>
      </w:r>
      <w:r w:rsidR="00EB39E8">
        <w:t>§ </w:t>
      </w:r>
      <w:r w:rsidRPr="007B798D">
        <w:t xml:space="preserve">2 - Unbeschadet der Anwendung der Artikel 51/5 bis 51/7 werden die Bestimmungen von </w:t>
      </w:r>
      <w:r w:rsidR="00EB39E8">
        <w:t>§ </w:t>
      </w:r>
      <w:r w:rsidRPr="007B798D">
        <w:t>1 auf Ausländer angewendet, gegen die die zuständige Verwaltungsbehörde eines Staates, der durch die Richtlinie 2001/40/EG des Rates der Europäischen Union vom 28. Mai 2001 über die gegenseitige Anerkennung von Entscheidungen über die Rückführung von Drittstaatsangehörigen gebunden ist, eine Rückführungsentscheidung erlassen hat, der sich diese Ausländer nicht unterworfen haben und die vom Minister oder seinem Beauftragten gemäß Artikel 8</w:t>
      </w:r>
      <w:r w:rsidRPr="007B798D">
        <w:rPr>
          <w:i/>
          <w:iCs/>
        </w:rPr>
        <w:t>bis</w:t>
      </w:r>
      <w:r w:rsidRPr="007B798D">
        <w:t xml:space="preserve"> anerkannt worden ist.]</w:t>
      </w:r>
    </w:p>
    <w:p w14:paraId="43FB17FB" w14:textId="77777777" w:rsidR="00501005" w:rsidRPr="007B798D" w:rsidRDefault="00501005" w:rsidP="00501005">
      <w:pPr>
        <w:autoSpaceDE w:val="0"/>
        <w:autoSpaceDN w:val="0"/>
        <w:adjustRightInd w:val="0"/>
        <w:jc w:val="both"/>
      </w:pPr>
    </w:p>
    <w:p w14:paraId="12D3C045" w14:textId="400CCD5A" w:rsidR="00501005" w:rsidRPr="007B798D" w:rsidRDefault="00672395" w:rsidP="00501005">
      <w:pPr>
        <w:autoSpaceDE w:val="0"/>
        <w:autoSpaceDN w:val="0"/>
        <w:adjustRightInd w:val="0"/>
        <w:jc w:val="both"/>
      </w:pPr>
      <w:r w:rsidRPr="007B798D">
        <w:tab/>
        <w:t>[</w:t>
      </w:r>
      <w:r w:rsidR="00EB39E8">
        <w:t>§ </w:t>
      </w:r>
      <w:r w:rsidR="00501005" w:rsidRPr="007B798D">
        <w:t>3] - [</w:t>
      </w:r>
      <w:r w:rsidR="00DD1CE6" w:rsidRPr="007B798D">
        <w:t>Unbeschadet der Bestimmungen von Titel III</w:t>
      </w:r>
      <w:r w:rsidR="00DD1CE6" w:rsidRPr="007B798D">
        <w:rPr>
          <w:i/>
        </w:rPr>
        <w:t>quater</w:t>
      </w:r>
      <w:r w:rsidR="00DD1CE6" w:rsidRPr="007B798D">
        <w:t xml:space="preserve"> und sofern keine anderen ausreichenden, jedoch weniger intensiven Zwangsmaßnahmen wirksam angewandt werden können, können die in den Paragraphen 1 und 2 erwähnten Ausländer insbesondere dann, wenn Fluchtgefahr besteht oder der Ausländer die Vorbereitung der Rückkehr oder das </w:t>
      </w:r>
      <w:r w:rsidR="0041360D" w:rsidRPr="007B798D">
        <w:t>Ausweis</w:t>
      </w:r>
      <w:r w:rsidR="00DD1CE6" w:rsidRPr="007B798D">
        <w:t xml:space="preserve">ungsverfahren umgeht oder behindert, für die Zeit, die für die Ausführung der </w:t>
      </w:r>
      <w:r w:rsidR="0041360D" w:rsidRPr="007B798D">
        <w:t>Ausweis</w:t>
      </w:r>
      <w:r w:rsidR="00DD1CE6" w:rsidRPr="007B798D">
        <w:t>ungsmaßnahme unbedingt notwendig ist, zu diesem Zweck inhaftiert werden.</w:t>
      </w:r>
      <w:r w:rsidR="00501005" w:rsidRPr="007B798D">
        <w:t>]</w:t>
      </w:r>
    </w:p>
    <w:p w14:paraId="6083C080" w14:textId="77777777" w:rsidR="00501005" w:rsidRPr="007B798D" w:rsidRDefault="00501005" w:rsidP="00501005">
      <w:pPr>
        <w:autoSpaceDE w:val="0"/>
        <w:autoSpaceDN w:val="0"/>
        <w:adjustRightInd w:val="0"/>
        <w:jc w:val="both"/>
      </w:pPr>
    </w:p>
    <w:p w14:paraId="397CD980" w14:textId="77777777" w:rsidR="00501005" w:rsidRPr="007B798D" w:rsidRDefault="00501005" w:rsidP="00501005">
      <w:pPr>
        <w:autoSpaceDE w:val="0"/>
        <w:autoSpaceDN w:val="0"/>
        <w:adjustRightInd w:val="0"/>
        <w:jc w:val="both"/>
      </w:pPr>
      <w:r w:rsidRPr="007B798D">
        <w:tab/>
        <w:t>Die durch die Rückführung des Ausländers entstandenen Kosten gehen zu seinen Lasten.</w:t>
      </w:r>
    </w:p>
    <w:p w14:paraId="05B0C5AA" w14:textId="77777777" w:rsidR="00501005" w:rsidRPr="007B798D" w:rsidRDefault="00501005" w:rsidP="00501005">
      <w:pPr>
        <w:autoSpaceDE w:val="0"/>
        <w:autoSpaceDN w:val="0"/>
        <w:adjustRightInd w:val="0"/>
        <w:jc w:val="both"/>
      </w:pPr>
    </w:p>
    <w:p w14:paraId="699BCD24" w14:textId="0D35A870" w:rsidR="00501005" w:rsidRPr="007B798D" w:rsidRDefault="00501005" w:rsidP="00501005">
      <w:pPr>
        <w:autoSpaceDE w:val="0"/>
        <w:autoSpaceDN w:val="0"/>
        <w:adjustRightInd w:val="0"/>
        <w:jc w:val="both"/>
      </w:pPr>
      <w:r w:rsidRPr="007B798D">
        <w:tab/>
        <w:t xml:space="preserve">[Der Staat, der die in </w:t>
      </w:r>
      <w:r w:rsidR="00EB39E8">
        <w:t>§ </w:t>
      </w:r>
      <w:r w:rsidRPr="007B798D">
        <w:t>2 erwähnte Rückführungsentscheidung erlassen hat, wird davon in Kenntnis gesetzt, dass der Ausländer zur Grenze seiner Wahl oder gemäß Artikel 28 zu einer vom Minister oder seinem Beauftragten bestimmten Grenze zurückgebracht worden ist.]</w:t>
      </w:r>
    </w:p>
    <w:p w14:paraId="1919DBBC" w14:textId="77777777" w:rsidR="00501005" w:rsidRPr="007B798D" w:rsidRDefault="00501005" w:rsidP="00501005">
      <w:pPr>
        <w:autoSpaceDE w:val="0"/>
        <w:autoSpaceDN w:val="0"/>
        <w:adjustRightInd w:val="0"/>
        <w:jc w:val="both"/>
      </w:pPr>
    </w:p>
    <w:p w14:paraId="100F863A" w14:textId="56105630" w:rsidR="00E316AE"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27 </w:t>
      </w:r>
      <w:r w:rsidR="00EB39E8">
        <w:rPr>
          <w:i/>
          <w:iCs/>
        </w:rPr>
        <w:t>§ </w:t>
      </w:r>
      <w:r w:rsidRPr="007B798D">
        <w:rPr>
          <w:i/>
          <w:iCs/>
        </w:rPr>
        <w:t>1 (frühere Absätze</w:t>
      </w:r>
      <w:r w:rsidR="00E64603" w:rsidRPr="007B798D">
        <w:rPr>
          <w:i/>
          <w:iCs/>
        </w:rPr>
        <w:t> </w:t>
      </w:r>
      <w:r w:rsidRPr="007B798D">
        <w:rPr>
          <w:i/>
          <w:iCs/>
        </w:rPr>
        <w:t xml:space="preserve">1 und 2) nummeriert durch </w:t>
      </w:r>
      <w:r w:rsidR="00EB39E8">
        <w:rPr>
          <w:i/>
          <w:iCs/>
        </w:rPr>
        <w:t>Art. </w:t>
      </w:r>
      <w:r w:rsidRPr="007B798D">
        <w:rPr>
          <w:i/>
          <w:iCs/>
        </w:rPr>
        <w:t xml:space="preserve">4 </w:t>
      </w:r>
      <w:r w:rsidR="00EB39E8">
        <w:rPr>
          <w:i/>
          <w:iCs/>
        </w:rPr>
        <w:t>Nr. </w:t>
      </w:r>
      <w:r w:rsidRPr="007B798D">
        <w:rPr>
          <w:i/>
          <w:iCs/>
        </w:rPr>
        <w:t>1 des G. vom 1. September 2004 (</w:t>
      </w:r>
      <w:r w:rsidR="00131DA9" w:rsidRPr="007B798D">
        <w:rPr>
          <w:i/>
          <w:iCs/>
        </w:rPr>
        <w:t xml:space="preserve">II) (B.S. vom 12. Oktober 2004); </w:t>
      </w:r>
      <w:r w:rsidR="00EB39E8">
        <w:rPr>
          <w:i/>
          <w:iCs/>
        </w:rPr>
        <w:t>Abs. </w:t>
      </w:r>
      <w:r w:rsidR="00131DA9" w:rsidRPr="007B798D">
        <w:rPr>
          <w:i/>
          <w:iCs/>
        </w:rPr>
        <w:t xml:space="preserve">1 ersetzt durch </w:t>
      </w:r>
      <w:r w:rsidR="00EB39E8">
        <w:rPr>
          <w:i/>
          <w:iCs/>
        </w:rPr>
        <w:t>Art. </w:t>
      </w:r>
      <w:r w:rsidR="003C5799" w:rsidRPr="007B798D">
        <w:rPr>
          <w:i/>
          <w:iCs/>
        </w:rPr>
        <w:t>19</w:t>
      </w:r>
      <w:r w:rsidR="00131DA9" w:rsidRPr="007B798D">
        <w:rPr>
          <w:i/>
          <w:iCs/>
        </w:rPr>
        <w:t xml:space="preserve"> des G. vom 24. Februar 2017 (B.S. vom 19. April 2017); </w:t>
      </w:r>
      <w:r w:rsidR="00EB39E8">
        <w:rPr>
          <w:i/>
          <w:iCs/>
        </w:rPr>
        <w:t>Abs. </w:t>
      </w:r>
      <w:r w:rsidR="00131DA9" w:rsidRPr="007B798D">
        <w:rPr>
          <w:i/>
          <w:iCs/>
        </w:rPr>
        <w:t xml:space="preserve">2 </w:t>
      </w:r>
      <w:r w:rsidRPr="007B798D">
        <w:rPr>
          <w:i/>
          <w:iCs/>
        </w:rPr>
        <w:t xml:space="preserve">ersetzt durch </w:t>
      </w:r>
      <w:r w:rsidR="00EB39E8">
        <w:rPr>
          <w:i/>
          <w:iCs/>
        </w:rPr>
        <w:t>Art. </w:t>
      </w:r>
      <w:r w:rsidRPr="007B798D">
        <w:rPr>
          <w:i/>
          <w:iCs/>
        </w:rPr>
        <w:t xml:space="preserve">20 des G. vom 15. Juli 1996 (B.S. vom 5. Oktober 1996); </w:t>
      </w:r>
      <w:r w:rsidR="00EB39E8">
        <w:rPr>
          <w:i/>
          <w:iCs/>
        </w:rPr>
        <w:t>§ </w:t>
      </w:r>
      <w:r w:rsidRPr="007B798D">
        <w:rPr>
          <w:i/>
          <w:iCs/>
        </w:rPr>
        <w:t xml:space="preserve">2 eingefügt durch </w:t>
      </w:r>
      <w:r w:rsidR="00EB39E8">
        <w:rPr>
          <w:i/>
          <w:iCs/>
        </w:rPr>
        <w:t>Art. </w:t>
      </w:r>
      <w:r w:rsidRPr="007B798D">
        <w:rPr>
          <w:i/>
          <w:iCs/>
        </w:rPr>
        <w:t xml:space="preserve">4 </w:t>
      </w:r>
      <w:r w:rsidR="00EB39E8">
        <w:rPr>
          <w:i/>
          <w:iCs/>
        </w:rPr>
        <w:t>Nr. </w:t>
      </w:r>
      <w:r w:rsidRPr="007B798D">
        <w:rPr>
          <w:i/>
          <w:iCs/>
        </w:rPr>
        <w:t>2 des G. vom 1. September 2004</w:t>
      </w:r>
      <w:r w:rsidR="00E64603" w:rsidRPr="007B798D">
        <w:rPr>
          <w:i/>
          <w:iCs/>
        </w:rPr>
        <w:t> </w:t>
      </w:r>
      <w:r w:rsidRPr="007B798D">
        <w:rPr>
          <w:i/>
          <w:iCs/>
        </w:rPr>
        <w:t xml:space="preserve">(II) (B.S. vom 12. Oktober 2004); </w:t>
      </w:r>
      <w:r w:rsidR="00EB39E8">
        <w:rPr>
          <w:i/>
          <w:iCs/>
        </w:rPr>
        <w:t>§ </w:t>
      </w:r>
      <w:r w:rsidRPr="007B798D">
        <w:rPr>
          <w:i/>
          <w:iCs/>
        </w:rPr>
        <w:t xml:space="preserve">3 (frühere Absätze 3 und 4) nummeriert durch </w:t>
      </w:r>
      <w:r w:rsidR="00EB39E8">
        <w:rPr>
          <w:i/>
          <w:iCs/>
        </w:rPr>
        <w:t>Art. </w:t>
      </w:r>
      <w:r w:rsidRPr="007B798D">
        <w:rPr>
          <w:i/>
          <w:iCs/>
        </w:rPr>
        <w:t xml:space="preserve">4 </w:t>
      </w:r>
      <w:r w:rsidR="00EB39E8">
        <w:rPr>
          <w:i/>
          <w:iCs/>
        </w:rPr>
        <w:t>Nr. </w:t>
      </w:r>
      <w:r w:rsidRPr="007B798D">
        <w:rPr>
          <w:i/>
          <w:iCs/>
        </w:rPr>
        <w:t>1 des G. vom 1. September 2004</w:t>
      </w:r>
      <w:r w:rsidR="00E64603" w:rsidRPr="007B798D">
        <w:rPr>
          <w:i/>
          <w:iCs/>
        </w:rPr>
        <w:t> </w:t>
      </w:r>
      <w:r w:rsidRPr="007B798D">
        <w:rPr>
          <w:i/>
          <w:iCs/>
        </w:rPr>
        <w:t xml:space="preserve">(II) (B.S. vom 12. Oktober 2004); </w:t>
      </w:r>
      <w:r w:rsidR="00EB39E8">
        <w:rPr>
          <w:i/>
          <w:iCs/>
        </w:rPr>
        <w:t>§ </w:t>
      </w:r>
      <w:r w:rsidRPr="007B798D">
        <w:rPr>
          <w:i/>
          <w:iCs/>
        </w:rPr>
        <w:t xml:space="preserve">3 </w:t>
      </w:r>
      <w:r w:rsidR="00EB39E8">
        <w:rPr>
          <w:i/>
          <w:iCs/>
        </w:rPr>
        <w:t>Abs. </w:t>
      </w:r>
      <w:r w:rsidRPr="007B798D">
        <w:rPr>
          <w:i/>
          <w:iCs/>
        </w:rPr>
        <w:t xml:space="preserve">1 ersetzt durch </w:t>
      </w:r>
      <w:r w:rsidR="00EB39E8">
        <w:rPr>
          <w:i/>
          <w:iCs/>
        </w:rPr>
        <w:t>Art. </w:t>
      </w:r>
      <w:r w:rsidR="008B3996" w:rsidRPr="007B798D">
        <w:rPr>
          <w:i/>
          <w:iCs/>
        </w:rPr>
        <w:t>7 des G. vom 19. </w:t>
      </w:r>
      <w:r w:rsidR="00DD1CE6" w:rsidRPr="007B798D">
        <w:rPr>
          <w:i/>
          <w:iCs/>
        </w:rPr>
        <w:t>Januar 2012 (B.S. vom 17. Februar 2012)</w:t>
      </w:r>
      <w:r w:rsidRPr="007B798D">
        <w:rPr>
          <w:i/>
          <w:iCs/>
        </w:rPr>
        <w:t xml:space="preserve">; </w:t>
      </w:r>
      <w:r w:rsidR="00EB39E8">
        <w:rPr>
          <w:i/>
          <w:iCs/>
        </w:rPr>
        <w:t>§ </w:t>
      </w:r>
      <w:r w:rsidRPr="007B798D">
        <w:rPr>
          <w:i/>
          <w:iCs/>
        </w:rPr>
        <w:t xml:space="preserve">3 </w:t>
      </w:r>
      <w:r w:rsidR="00EB39E8">
        <w:rPr>
          <w:i/>
          <w:iCs/>
        </w:rPr>
        <w:t>Abs. </w:t>
      </w:r>
      <w:r w:rsidRPr="007B798D">
        <w:rPr>
          <w:i/>
          <w:iCs/>
        </w:rPr>
        <w:t xml:space="preserve">3 eingefügt durch </w:t>
      </w:r>
      <w:r w:rsidR="00EB39E8">
        <w:rPr>
          <w:i/>
          <w:iCs/>
        </w:rPr>
        <w:t>Art. </w:t>
      </w:r>
      <w:r w:rsidRPr="007B798D">
        <w:rPr>
          <w:i/>
          <w:iCs/>
        </w:rPr>
        <w:t xml:space="preserve">4 </w:t>
      </w:r>
      <w:r w:rsidR="00EB39E8">
        <w:rPr>
          <w:i/>
          <w:iCs/>
        </w:rPr>
        <w:t>Nr. </w:t>
      </w:r>
      <w:r w:rsidRPr="007B798D">
        <w:rPr>
          <w:i/>
          <w:iCs/>
        </w:rPr>
        <w:t>4 des G. vom 1. September 2004 (II) (B.S. vom 12. Oktober 2004)]</w:t>
      </w:r>
    </w:p>
    <w:p w14:paraId="3E9D2B1F" w14:textId="77777777" w:rsidR="00E316AE" w:rsidRPr="007B798D" w:rsidRDefault="00E316AE" w:rsidP="00501005">
      <w:pPr>
        <w:autoSpaceDE w:val="0"/>
        <w:autoSpaceDN w:val="0"/>
        <w:adjustRightInd w:val="0"/>
        <w:jc w:val="both"/>
        <w:rPr>
          <w:i/>
          <w:iCs/>
        </w:rPr>
      </w:pPr>
    </w:p>
    <w:p w14:paraId="2E8C2C1D" w14:textId="77777777" w:rsidR="00E316AE" w:rsidRPr="007B798D" w:rsidRDefault="00E316AE" w:rsidP="00501005">
      <w:pPr>
        <w:autoSpaceDE w:val="0"/>
        <w:autoSpaceDN w:val="0"/>
        <w:adjustRightInd w:val="0"/>
        <w:jc w:val="both"/>
        <w:rPr>
          <w:i/>
          <w:iCs/>
        </w:rPr>
      </w:pPr>
    </w:p>
    <w:p w14:paraId="528524EF" w14:textId="4C7D35A7" w:rsidR="00501005" w:rsidRPr="007B798D" w:rsidRDefault="00501005" w:rsidP="00501005">
      <w:pPr>
        <w:autoSpaceDE w:val="0"/>
        <w:autoSpaceDN w:val="0"/>
        <w:adjustRightInd w:val="0"/>
        <w:jc w:val="both"/>
      </w:pPr>
      <w:r w:rsidRPr="007B798D">
        <w:lastRenderedPageBreak/>
        <w:tab/>
      </w:r>
      <w:r w:rsidR="00EB39E8">
        <w:rPr>
          <w:b/>
          <w:bCs/>
        </w:rPr>
        <w:t>Art. </w:t>
      </w:r>
      <w:r w:rsidRPr="007B798D">
        <w:rPr>
          <w:b/>
          <w:bCs/>
        </w:rPr>
        <w:t>28 -</w:t>
      </w:r>
      <w:r w:rsidRPr="007B798D">
        <w:t xml:space="preserve"> [Der Ausländer kann nur zur Grenze seiner Wahl zurückgebracht werden oder ihm kann nur erlaubt werden, sich in ein Bestimmungsland seiner Wahl zu begeben, sofern er im Besitz der erforderlichen Dokumente ist, um sich dorthin begeben zu dürfen.]</w:t>
      </w:r>
    </w:p>
    <w:p w14:paraId="58E6BAD7" w14:textId="77777777" w:rsidR="00DD1CE6" w:rsidRPr="007B798D" w:rsidRDefault="00DD1CE6" w:rsidP="00501005">
      <w:pPr>
        <w:autoSpaceDE w:val="0"/>
        <w:autoSpaceDN w:val="0"/>
        <w:adjustRightInd w:val="0"/>
        <w:jc w:val="both"/>
      </w:pPr>
    </w:p>
    <w:p w14:paraId="269AB807" w14:textId="77777777" w:rsidR="00501005" w:rsidRPr="007B798D" w:rsidRDefault="00501005" w:rsidP="00501005">
      <w:pPr>
        <w:autoSpaceDE w:val="0"/>
        <w:autoSpaceDN w:val="0"/>
        <w:adjustRightInd w:val="0"/>
        <w:jc w:val="both"/>
      </w:pPr>
      <w:r w:rsidRPr="007B798D">
        <w:tab/>
        <w:t>Weigert sich der Ausländer, eine Wahl zu treffen, oder zerstört er die Dokumente, die es ihm ermöglichen würden, in ein anderes Land zu gelangen, so bestimmt der [Minister] oder sein Beauftragter die Grenze, über die der Betreffende das Land verlassen wird.</w:t>
      </w:r>
    </w:p>
    <w:p w14:paraId="1892A9EE" w14:textId="77777777" w:rsidR="00501005" w:rsidRPr="007B798D" w:rsidRDefault="00501005" w:rsidP="00501005">
      <w:pPr>
        <w:autoSpaceDE w:val="0"/>
        <w:autoSpaceDN w:val="0"/>
        <w:adjustRightInd w:val="0"/>
        <w:jc w:val="both"/>
      </w:pPr>
    </w:p>
    <w:p w14:paraId="4D8DCA94" w14:textId="5E3449ED"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28 frühere Absätze</w:t>
      </w:r>
      <w:r w:rsidR="00672395" w:rsidRPr="007B798D">
        <w:rPr>
          <w:i/>
          <w:iCs/>
        </w:rPr>
        <w:t> </w:t>
      </w:r>
      <w:r w:rsidRPr="007B798D">
        <w:rPr>
          <w:i/>
          <w:iCs/>
        </w:rPr>
        <w:t xml:space="preserve">1 und 2 ersetzt durch </w:t>
      </w:r>
      <w:r w:rsidR="00EB39E8">
        <w:rPr>
          <w:i/>
          <w:iCs/>
        </w:rPr>
        <w:t>Abs. </w:t>
      </w:r>
      <w:r w:rsidRPr="007B798D">
        <w:rPr>
          <w:i/>
          <w:iCs/>
        </w:rPr>
        <w:t xml:space="preserve">1 durch </w:t>
      </w:r>
      <w:r w:rsidR="00EB39E8">
        <w:rPr>
          <w:i/>
          <w:iCs/>
        </w:rPr>
        <w:t>Art. </w:t>
      </w:r>
      <w:r w:rsidRPr="007B798D">
        <w:rPr>
          <w:i/>
          <w:iCs/>
        </w:rPr>
        <w:t>21 des G. vom 15. Juli 1996 (B.S.</w:t>
      </w:r>
      <w:r w:rsidR="00043A9C" w:rsidRPr="007B798D">
        <w:rPr>
          <w:i/>
          <w:iCs/>
        </w:rPr>
        <w:t xml:space="preserve"> </w:t>
      </w:r>
      <w:r w:rsidRPr="007B798D">
        <w:rPr>
          <w:i/>
          <w:iCs/>
        </w:rPr>
        <w:t xml:space="preserve">vom 5. Oktober 1996); </w:t>
      </w:r>
      <w:r w:rsidR="00EB39E8">
        <w:rPr>
          <w:i/>
          <w:iCs/>
        </w:rPr>
        <w:t>Abs. </w:t>
      </w:r>
      <w:r w:rsidRPr="007B798D">
        <w:rPr>
          <w:i/>
          <w:iCs/>
        </w:rPr>
        <w:t xml:space="preserve">2 (früherer Absatz 3) abgeändert durch </w:t>
      </w:r>
      <w:r w:rsidR="00EB39E8">
        <w:rPr>
          <w:i/>
          <w:iCs/>
        </w:rPr>
        <w:t>Art. </w:t>
      </w:r>
      <w:r w:rsidRPr="007B798D">
        <w:rPr>
          <w:i/>
          <w:iCs/>
        </w:rPr>
        <w:t>4 des G. vom 15. Juli 1996 (B.S. vom 5. Oktober 1996)]</w:t>
      </w:r>
    </w:p>
    <w:p w14:paraId="53A175AB" w14:textId="77777777" w:rsidR="00501005" w:rsidRPr="007B798D" w:rsidRDefault="00501005" w:rsidP="00501005">
      <w:pPr>
        <w:autoSpaceDE w:val="0"/>
        <w:autoSpaceDN w:val="0"/>
        <w:adjustRightInd w:val="0"/>
        <w:jc w:val="both"/>
      </w:pPr>
    </w:p>
    <w:p w14:paraId="742BFC28" w14:textId="77777777" w:rsidR="00501005" w:rsidRPr="007B798D" w:rsidRDefault="00501005" w:rsidP="00501005">
      <w:pPr>
        <w:autoSpaceDE w:val="0"/>
        <w:autoSpaceDN w:val="0"/>
        <w:adjustRightInd w:val="0"/>
        <w:jc w:val="both"/>
      </w:pPr>
    </w:p>
    <w:p w14:paraId="56757EF8" w14:textId="3A5557CE" w:rsidR="00501005" w:rsidRPr="007B798D" w:rsidRDefault="00501005" w:rsidP="00501005">
      <w:pPr>
        <w:autoSpaceDE w:val="0"/>
        <w:autoSpaceDN w:val="0"/>
        <w:adjustRightInd w:val="0"/>
        <w:jc w:val="both"/>
      </w:pPr>
      <w:r w:rsidRPr="007B798D">
        <w:tab/>
      </w:r>
      <w:r w:rsidR="00EB39E8">
        <w:rPr>
          <w:b/>
          <w:bCs/>
        </w:rPr>
        <w:t>Art. </w:t>
      </w:r>
      <w:r w:rsidRPr="007B798D">
        <w:rPr>
          <w:b/>
          <w:bCs/>
        </w:rPr>
        <w:t>29 -</w:t>
      </w:r>
      <w:r w:rsidRPr="007B798D">
        <w:t xml:space="preserve"> Der [in Anwendung von Artikel 27 </w:t>
      </w:r>
      <w:r w:rsidR="00EB39E8">
        <w:t>§ </w:t>
      </w:r>
      <w:r w:rsidRPr="007B798D">
        <w:t>3 Absatz 1] in Haft genommene Ausländer, der innerhalb [von zwei Monaten] nach seiner Festnahme [...] nicht ordnungsgemäß in das Staatsgebiet eines anderen Staates hat einreisen können, wird freigelassen, unbeschadet einer Inhaftnahme aufgrund von Strafverfolgungen, unter anderem wegen des Verstoßes gegen das vorliegende Gesetz.</w:t>
      </w:r>
    </w:p>
    <w:p w14:paraId="7494D46B" w14:textId="77777777" w:rsidR="00501005" w:rsidRPr="007B798D" w:rsidRDefault="00501005" w:rsidP="00501005">
      <w:pPr>
        <w:autoSpaceDE w:val="0"/>
        <w:autoSpaceDN w:val="0"/>
        <w:adjustRightInd w:val="0"/>
        <w:jc w:val="both"/>
      </w:pPr>
    </w:p>
    <w:p w14:paraId="0CA61565" w14:textId="77777777" w:rsidR="00501005" w:rsidRPr="007B798D" w:rsidRDefault="00501005" w:rsidP="00501005">
      <w:pPr>
        <w:autoSpaceDE w:val="0"/>
        <w:autoSpaceDN w:val="0"/>
        <w:adjustRightInd w:val="0"/>
        <w:jc w:val="both"/>
      </w:pPr>
      <w:r w:rsidRPr="007B798D">
        <w:tab/>
        <w:t xml:space="preserve">[Der Minister oder sein Beauftragter kann diese Haft jedoch um Zeiträume von jeweils zwei Monaten verlängern, wenn die nötigen Schritte zur </w:t>
      </w:r>
      <w:r w:rsidR="0041360D" w:rsidRPr="007B798D">
        <w:t xml:space="preserve">Ausweisung </w:t>
      </w:r>
      <w:r w:rsidRPr="007B798D">
        <w:t xml:space="preserve">des Ausländers binnen sieben Werktagen nach Inhaftierung des Ausländers unternommen worden sind, wenn sie mit der erforderlichen Sorgfalt fortgeführt werden und wenn die effektive </w:t>
      </w:r>
      <w:r w:rsidR="0041360D" w:rsidRPr="007B798D">
        <w:t xml:space="preserve">Ausweisung </w:t>
      </w:r>
      <w:r w:rsidRPr="007B798D">
        <w:t>des Ausländers binnen einer annehmbaren Frist immer noch möglich ist.</w:t>
      </w:r>
    </w:p>
    <w:p w14:paraId="5A8F755E" w14:textId="77777777" w:rsidR="00501005" w:rsidRPr="007B798D" w:rsidRDefault="00501005" w:rsidP="00501005">
      <w:pPr>
        <w:autoSpaceDE w:val="0"/>
        <w:autoSpaceDN w:val="0"/>
        <w:adjustRightInd w:val="0"/>
        <w:jc w:val="both"/>
      </w:pPr>
    </w:p>
    <w:p w14:paraId="4C968165" w14:textId="77777777" w:rsidR="00501005" w:rsidRPr="007B798D" w:rsidRDefault="00501005" w:rsidP="00501005">
      <w:pPr>
        <w:autoSpaceDE w:val="0"/>
        <w:autoSpaceDN w:val="0"/>
        <w:adjustRightInd w:val="0"/>
        <w:jc w:val="both"/>
      </w:pPr>
      <w:r w:rsidRPr="007B798D">
        <w:tab/>
        <w:t>Nach einer Verlängerung kann der im vorhergehenden Absatz erwähnte Beschluss nur noch vom Minister gefasst werden.]</w:t>
      </w:r>
    </w:p>
    <w:p w14:paraId="44EEEF42" w14:textId="77777777" w:rsidR="00501005" w:rsidRPr="007B798D" w:rsidRDefault="00501005" w:rsidP="00501005">
      <w:pPr>
        <w:autoSpaceDE w:val="0"/>
        <w:autoSpaceDN w:val="0"/>
        <w:adjustRightInd w:val="0"/>
        <w:jc w:val="both"/>
      </w:pPr>
    </w:p>
    <w:p w14:paraId="1D5DA293" w14:textId="2FBA1854" w:rsidR="00501005" w:rsidRPr="007B798D" w:rsidRDefault="00501005" w:rsidP="00501005">
      <w:pPr>
        <w:autoSpaceDE w:val="0"/>
        <w:autoSpaceDN w:val="0"/>
        <w:adjustRightInd w:val="0"/>
        <w:jc w:val="both"/>
      </w:pPr>
      <w:r w:rsidRPr="007B798D">
        <w:tab/>
        <w:t>[Nach [fünf] Monaten Haft muss der Ausländer freigelassen werden.] [Für die Berechnung dieser fünf Monate wird die Dauer der Inhaftierung des Ausländers aufgrund von Artikel 8</w:t>
      </w:r>
      <w:r w:rsidRPr="007B798D">
        <w:rPr>
          <w:i/>
          <w:iCs/>
        </w:rPr>
        <w:t>bis</w:t>
      </w:r>
      <w:r w:rsidRPr="007B798D">
        <w:t xml:space="preserve"> </w:t>
      </w:r>
      <w:r w:rsidR="00EB39E8">
        <w:t>§ </w:t>
      </w:r>
      <w:r w:rsidRPr="007B798D">
        <w:t>4 berücksichtigt.]</w:t>
      </w:r>
    </w:p>
    <w:p w14:paraId="2C32B4F3" w14:textId="77777777" w:rsidR="00501005" w:rsidRPr="007B798D" w:rsidRDefault="00501005" w:rsidP="00501005">
      <w:pPr>
        <w:autoSpaceDE w:val="0"/>
        <w:autoSpaceDN w:val="0"/>
        <w:adjustRightInd w:val="0"/>
        <w:jc w:val="both"/>
      </w:pPr>
    </w:p>
    <w:p w14:paraId="3054960F" w14:textId="77777777" w:rsidR="00501005" w:rsidRPr="007B798D" w:rsidRDefault="00501005" w:rsidP="00501005">
      <w:pPr>
        <w:autoSpaceDE w:val="0"/>
        <w:autoSpaceDN w:val="0"/>
        <w:adjustRightInd w:val="0"/>
        <w:jc w:val="both"/>
      </w:pPr>
      <w:r w:rsidRPr="007B798D">
        <w:tab/>
        <w:t>[Wenn der Schutz der öffentlichen Ordnung oder die nationale Sicherheit es erfordert, kann die Haft des Ausländers nach Ablauf der im vorhergehenden Absatz erwähnten Frist jeweils um einen Monat verlängert werden, ohne dass dadurch die Gesamtdauer der Haft acht Monate überschreiten darf.]</w:t>
      </w:r>
    </w:p>
    <w:p w14:paraId="380D97BD" w14:textId="77777777" w:rsidR="00501005" w:rsidRPr="007B798D" w:rsidRDefault="00501005" w:rsidP="00501005">
      <w:pPr>
        <w:autoSpaceDE w:val="0"/>
        <w:autoSpaceDN w:val="0"/>
        <w:adjustRightInd w:val="0"/>
        <w:jc w:val="both"/>
      </w:pPr>
    </w:p>
    <w:p w14:paraId="7C8302C6" w14:textId="203A38D8"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29 </w:t>
      </w:r>
      <w:r w:rsidR="00EB39E8">
        <w:rPr>
          <w:i/>
          <w:iCs/>
        </w:rPr>
        <w:t>Abs. </w:t>
      </w:r>
      <w:r w:rsidRPr="007B798D">
        <w:rPr>
          <w:i/>
          <w:iCs/>
        </w:rPr>
        <w:t xml:space="preserve">1 abgeändert durch </w:t>
      </w:r>
      <w:r w:rsidR="00EB39E8">
        <w:rPr>
          <w:i/>
          <w:iCs/>
        </w:rPr>
        <w:t>Art. </w:t>
      </w:r>
      <w:r w:rsidRPr="007B798D">
        <w:rPr>
          <w:i/>
          <w:iCs/>
        </w:rPr>
        <w:t xml:space="preserve">5 des G. vom 6. Mai 1993 (B.S. vom 21. Mai 1993), </w:t>
      </w:r>
      <w:r w:rsidR="00EB39E8">
        <w:rPr>
          <w:i/>
          <w:iCs/>
        </w:rPr>
        <w:t>Art. </w:t>
      </w:r>
      <w:r w:rsidRPr="007B798D">
        <w:rPr>
          <w:i/>
          <w:iCs/>
        </w:rPr>
        <w:t xml:space="preserve">5 </w:t>
      </w:r>
      <w:r w:rsidR="00EB39E8">
        <w:rPr>
          <w:i/>
          <w:iCs/>
        </w:rPr>
        <w:t>Nr. </w:t>
      </w:r>
      <w:r w:rsidRPr="007B798D">
        <w:rPr>
          <w:i/>
          <w:iCs/>
        </w:rPr>
        <w:t xml:space="preserve">1 des G. vom 1. September 2004 (II) (B.S. vom 12. Oktober 2004) und </w:t>
      </w:r>
      <w:r w:rsidR="00EB39E8">
        <w:rPr>
          <w:i/>
          <w:iCs/>
        </w:rPr>
        <w:t>Art. </w:t>
      </w:r>
      <w:r w:rsidRPr="007B798D">
        <w:rPr>
          <w:i/>
          <w:iCs/>
        </w:rPr>
        <w:t xml:space="preserve">18 des G. vom 15. September 2006 (I) (B.S. vom 6. Oktober 2006); </w:t>
      </w:r>
      <w:r w:rsidR="00EB39E8">
        <w:rPr>
          <w:i/>
          <w:iCs/>
        </w:rPr>
        <w:t>Abs. </w:t>
      </w:r>
      <w:r w:rsidRPr="007B798D">
        <w:rPr>
          <w:i/>
          <w:iCs/>
        </w:rPr>
        <w:t xml:space="preserve">2 und 3 eingefügt durch </w:t>
      </w:r>
      <w:r w:rsidR="00EB39E8">
        <w:rPr>
          <w:i/>
          <w:iCs/>
        </w:rPr>
        <w:t>Art. </w:t>
      </w:r>
      <w:r w:rsidRPr="007B798D">
        <w:rPr>
          <w:i/>
          <w:iCs/>
        </w:rPr>
        <w:t xml:space="preserve">22 des G. vom 15. Juli 1996 (B.S. vom 5. Oktober 1996); </w:t>
      </w:r>
      <w:r w:rsidR="00EB39E8">
        <w:rPr>
          <w:i/>
          <w:iCs/>
        </w:rPr>
        <w:t>Abs. </w:t>
      </w:r>
      <w:r w:rsidRPr="007B798D">
        <w:rPr>
          <w:i/>
          <w:iCs/>
        </w:rPr>
        <w:t xml:space="preserve">4 eingefügt durch </w:t>
      </w:r>
      <w:r w:rsidR="00EB39E8">
        <w:rPr>
          <w:i/>
          <w:iCs/>
        </w:rPr>
        <w:t>Art. </w:t>
      </w:r>
      <w:r w:rsidRPr="007B798D">
        <w:rPr>
          <w:i/>
          <w:iCs/>
        </w:rPr>
        <w:t xml:space="preserve">22 des G. vom 15. Juli 1996 (B.S. vom 5. Oktober 1996), abgeändert durch </w:t>
      </w:r>
      <w:r w:rsidR="00EB39E8">
        <w:rPr>
          <w:i/>
          <w:iCs/>
        </w:rPr>
        <w:t>Art. </w:t>
      </w:r>
      <w:r w:rsidRPr="007B798D">
        <w:rPr>
          <w:i/>
          <w:iCs/>
        </w:rPr>
        <w:t>2 des G. vom 29. April 1999</w:t>
      </w:r>
      <w:r w:rsidR="00E64603" w:rsidRPr="007B798D">
        <w:rPr>
          <w:i/>
          <w:iCs/>
        </w:rPr>
        <w:t> </w:t>
      </w:r>
      <w:r w:rsidRPr="007B798D">
        <w:rPr>
          <w:i/>
          <w:iCs/>
        </w:rPr>
        <w:t xml:space="preserve">(I) (B.S. vom 26. Juni 1999) und ergänzt durch </w:t>
      </w:r>
      <w:r w:rsidR="00EB39E8">
        <w:rPr>
          <w:i/>
          <w:iCs/>
        </w:rPr>
        <w:t>Art. </w:t>
      </w:r>
      <w:r w:rsidRPr="007B798D">
        <w:rPr>
          <w:i/>
          <w:iCs/>
        </w:rPr>
        <w:t xml:space="preserve">5 </w:t>
      </w:r>
      <w:r w:rsidR="00EB39E8">
        <w:rPr>
          <w:i/>
          <w:iCs/>
        </w:rPr>
        <w:t>Nr. </w:t>
      </w:r>
      <w:r w:rsidRPr="007B798D">
        <w:rPr>
          <w:i/>
          <w:iCs/>
        </w:rPr>
        <w:t>2 des G. vom 1. September 2004</w:t>
      </w:r>
      <w:r w:rsidR="00E64603" w:rsidRPr="007B798D">
        <w:rPr>
          <w:i/>
          <w:iCs/>
        </w:rPr>
        <w:t> </w:t>
      </w:r>
      <w:r w:rsidRPr="007B798D">
        <w:rPr>
          <w:i/>
          <w:iCs/>
        </w:rPr>
        <w:t xml:space="preserve">(II) (B.S. vom 12. Oktober 2004); </w:t>
      </w:r>
      <w:r w:rsidR="00EB39E8">
        <w:rPr>
          <w:i/>
          <w:iCs/>
        </w:rPr>
        <w:t>Abs. </w:t>
      </w:r>
      <w:r w:rsidRPr="007B798D">
        <w:rPr>
          <w:i/>
          <w:iCs/>
        </w:rPr>
        <w:t xml:space="preserve">5 eingefügt durch </w:t>
      </w:r>
      <w:r w:rsidR="00EB39E8">
        <w:rPr>
          <w:i/>
          <w:iCs/>
        </w:rPr>
        <w:t>Art. </w:t>
      </w:r>
      <w:r w:rsidRPr="007B798D">
        <w:rPr>
          <w:i/>
          <w:iCs/>
        </w:rPr>
        <w:t>3 Buchstabe A) des G. vom 29. April 1999 (I) (B.S. vom 26. Juni 1999)]</w:t>
      </w:r>
      <w:r w:rsidRPr="007B798D">
        <w:t> </w:t>
      </w:r>
    </w:p>
    <w:p w14:paraId="490E7352" w14:textId="77777777" w:rsidR="00501005" w:rsidRPr="007B798D" w:rsidRDefault="00501005" w:rsidP="00501005">
      <w:pPr>
        <w:autoSpaceDE w:val="0"/>
        <w:autoSpaceDN w:val="0"/>
        <w:adjustRightInd w:val="0"/>
        <w:jc w:val="both"/>
      </w:pPr>
    </w:p>
    <w:p w14:paraId="4A6AE156" w14:textId="77777777" w:rsidR="00501005" w:rsidRPr="007B798D" w:rsidRDefault="00501005" w:rsidP="00501005">
      <w:pPr>
        <w:autoSpaceDE w:val="0"/>
        <w:autoSpaceDN w:val="0"/>
        <w:adjustRightInd w:val="0"/>
        <w:jc w:val="both"/>
      </w:pPr>
    </w:p>
    <w:p w14:paraId="01538433" w14:textId="209FFB5E" w:rsidR="00501005" w:rsidRPr="007B798D" w:rsidRDefault="00501005" w:rsidP="00501005">
      <w:pPr>
        <w:autoSpaceDE w:val="0"/>
        <w:autoSpaceDN w:val="0"/>
        <w:adjustRightInd w:val="0"/>
        <w:jc w:val="both"/>
      </w:pPr>
      <w:r w:rsidRPr="007B798D">
        <w:tab/>
      </w:r>
      <w:r w:rsidR="00EB39E8">
        <w:rPr>
          <w:b/>
          <w:bCs/>
        </w:rPr>
        <w:t>Art. </w:t>
      </w:r>
      <w:r w:rsidRPr="007B798D">
        <w:rPr>
          <w:b/>
          <w:bCs/>
        </w:rPr>
        <w:t>30 -</w:t>
      </w:r>
      <w:r w:rsidRPr="007B798D">
        <w:t xml:space="preserve"> </w:t>
      </w:r>
      <w:r w:rsidR="00DD1CE6" w:rsidRPr="007B798D">
        <w:t>[…]</w:t>
      </w:r>
    </w:p>
    <w:p w14:paraId="7C0357D7" w14:textId="77777777" w:rsidR="00501005" w:rsidRPr="007B798D" w:rsidRDefault="00501005" w:rsidP="00501005">
      <w:pPr>
        <w:autoSpaceDE w:val="0"/>
        <w:autoSpaceDN w:val="0"/>
        <w:adjustRightInd w:val="0"/>
        <w:jc w:val="both"/>
      </w:pPr>
    </w:p>
    <w:p w14:paraId="274DBF9B" w14:textId="1337697F"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30 a</w:t>
      </w:r>
      <w:r w:rsidR="00DD1CE6" w:rsidRPr="007B798D">
        <w:rPr>
          <w:i/>
          <w:iCs/>
        </w:rPr>
        <w:t>ufgeho</w:t>
      </w:r>
      <w:r w:rsidR="008B3996" w:rsidRPr="007B798D">
        <w:rPr>
          <w:i/>
          <w:iCs/>
        </w:rPr>
        <w:t xml:space="preserve">ben durch </w:t>
      </w:r>
      <w:r w:rsidR="00EB39E8">
        <w:rPr>
          <w:i/>
          <w:iCs/>
        </w:rPr>
        <w:t>Art. </w:t>
      </w:r>
      <w:r w:rsidR="008B3996" w:rsidRPr="007B798D">
        <w:rPr>
          <w:i/>
          <w:iCs/>
        </w:rPr>
        <w:t>8 des G. vom 19. </w:t>
      </w:r>
      <w:r w:rsidR="00DD1CE6" w:rsidRPr="007B798D">
        <w:rPr>
          <w:i/>
          <w:iCs/>
        </w:rPr>
        <w:t>Januar 2012 (B.S. vom 17. Februar 2012)</w:t>
      </w:r>
      <w:r w:rsidRPr="007B798D">
        <w:rPr>
          <w:i/>
          <w:iCs/>
        </w:rPr>
        <w:t>]</w:t>
      </w:r>
    </w:p>
    <w:p w14:paraId="6CBC5CEC" w14:textId="77777777" w:rsidR="00501005" w:rsidRPr="007B798D" w:rsidRDefault="00501005" w:rsidP="00501005">
      <w:pPr>
        <w:autoSpaceDE w:val="0"/>
        <w:autoSpaceDN w:val="0"/>
        <w:adjustRightInd w:val="0"/>
        <w:jc w:val="center"/>
      </w:pPr>
      <w:r w:rsidRPr="007B798D">
        <w:br w:type="page"/>
      </w:r>
      <w:r w:rsidRPr="007B798D">
        <w:lastRenderedPageBreak/>
        <w:t>[KAPITEL </w:t>
      </w:r>
      <w:r w:rsidR="00234132" w:rsidRPr="007B798D">
        <w:t>7</w:t>
      </w:r>
      <w:r w:rsidRPr="007B798D">
        <w:rPr>
          <w:i/>
          <w:iCs/>
        </w:rPr>
        <w:t>bis</w:t>
      </w:r>
      <w:r w:rsidRPr="007B798D">
        <w:t xml:space="preserve"> - </w:t>
      </w:r>
      <w:r w:rsidRPr="007B798D">
        <w:rPr>
          <w:i/>
        </w:rPr>
        <w:t>Erfassung biometrischer Daten</w:t>
      </w:r>
    </w:p>
    <w:p w14:paraId="1145ABBE" w14:textId="77777777" w:rsidR="00501005" w:rsidRPr="007B798D" w:rsidRDefault="00501005" w:rsidP="00501005">
      <w:pPr>
        <w:autoSpaceDE w:val="0"/>
        <w:autoSpaceDN w:val="0"/>
        <w:adjustRightInd w:val="0"/>
        <w:jc w:val="both"/>
      </w:pPr>
    </w:p>
    <w:p w14:paraId="38DA61FA" w14:textId="5EAFA8AD" w:rsidR="00501005" w:rsidRPr="007B798D" w:rsidRDefault="00501005" w:rsidP="00501005">
      <w:pPr>
        <w:autoSpaceDE w:val="0"/>
        <w:autoSpaceDN w:val="0"/>
        <w:adjustRightInd w:val="0"/>
        <w:jc w:val="both"/>
        <w:rPr>
          <w:i/>
          <w:iCs/>
        </w:rPr>
      </w:pPr>
      <w:r w:rsidRPr="007B798D">
        <w:rPr>
          <w:i/>
          <w:iCs/>
        </w:rPr>
        <w:t>[Kapitel</w:t>
      </w:r>
      <w:r w:rsidR="00E64603" w:rsidRPr="007B798D">
        <w:rPr>
          <w:i/>
          <w:iCs/>
        </w:rPr>
        <w:t> </w:t>
      </w:r>
      <w:r w:rsidR="00234132" w:rsidRPr="007B798D">
        <w:rPr>
          <w:i/>
          <w:iCs/>
        </w:rPr>
        <w:t>7</w:t>
      </w:r>
      <w:r w:rsidRPr="007B798D">
        <w:rPr>
          <w:i/>
          <w:iCs/>
        </w:rPr>
        <w:t xml:space="preserve">bis mit </w:t>
      </w:r>
      <w:r w:rsidR="00EB39E8">
        <w:rPr>
          <w:i/>
          <w:iCs/>
        </w:rPr>
        <w:t>Art. </w:t>
      </w:r>
      <w:r w:rsidRPr="007B798D">
        <w:rPr>
          <w:i/>
          <w:iCs/>
        </w:rPr>
        <w:t xml:space="preserve">30bis eingefügt durch </w:t>
      </w:r>
      <w:r w:rsidR="00EB39E8">
        <w:rPr>
          <w:i/>
          <w:iCs/>
        </w:rPr>
        <w:t>Art. </w:t>
      </w:r>
      <w:r w:rsidRPr="007B798D">
        <w:rPr>
          <w:i/>
          <w:iCs/>
        </w:rPr>
        <w:t>450 des G. vom 27. Dezember 2004 (B.S. vom 31. Dezember 2004]</w:t>
      </w:r>
    </w:p>
    <w:p w14:paraId="2CED9860" w14:textId="77777777" w:rsidR="00501005" w:rsidRPr="007B798D" w:rsidRDefault="00501005" w:rsidP="00501005">
      <w:pPr>
        <w:autoSpaceDE w:val="0"/>
        <w:autoSpaceDN w:val="0"/>
        <w:adjustRightInd w:val="0"/>
        <w:jc w:val="both"/>
        <w:rPr>
          <w:i/>
          <w:iCs/>
        </w:rPr>
      </w:pPr>
    </w:p>
    <w:p w14:paraId="31FB6B93" w14:textId="77777777" w:rsidR="00501005" w:rsidRPr="007B798D" w:rsidRDefault="00501005" w:rsidP="00501005">
      <w:pPr>
        <w:autoSpaceDE w:val="0"/>
        <w:autoSpaceDN w:val="0"/>
        <w:adjustRightInd w:val="0"/>
        <w:jc w:val="both"/>
      </w:pPr>
    </w:p>
    <w:p w14:paraId="155AB1EF" w14:textId="7EFAFAA8" w:rsidR="00501005" w:rsidRPr="007B798D" w:rsidRDefault="00501005" w:rsidP="00501005">
      <w:pPr>
        <w:autoSpaceDE w:val="0"/>
        <w:autoSpaceDN w:val="0"/>
        <w:adjustRightInd w:val="0"/>
        <w:jc w:val="both"/>
      </w:pPr>
      <w:r w:rsidRPr="007B798D">
        <w:tab/>
      </w:r>
      <w:r w:rsidR="00EB39E8">
        <w:rPr>
          <w:b/>
          <w:bCs/>
        </w:rPr>
        <w:t>Art. </w:t>
      </w:r>
      <w:r w:rsidRPr="007B798D">
        <w:rPr>
          <w:b/>
          <w:bCs/>
        </w:rPr>
        <w:t>30</w:t>
      </w:r>
      <w:r w:rsidRPr="007B798D">
        <w:rPr>
          <w:b/>
          <w:bCs/>
          <w:i/>
          <w:iCs/>
        </w:rPr>
        <w:t>bis</w:t>
      </w:r>
      <w:r w:rsidRPr="007B798D">
        <w:t xml:space="preserve"> - </w:t>
      </w:r>
      <w:r w:rsidR="00EB39E8">
        <w:t>§ </w:t>
      </w:r>
      <w:r w:rsidRPr="007B798D">
        <w:t xml:space="preserve">1 - </w:t>
      </w:r>
      <w:r w:rsidR="00372F59" w:rsidRPr="007B798D">
        <w:t>[Für die Anwendung des vorliegenden Artikels ist unter "Erfassung biome</w:t>
      </w:r>
      <w:r w:rsidR="00372F59" w:rsidRPr="007B798D">
        <w:softHyphen/>
        <w:t>trischer Daten" die Erfassung der Fingerabdrücke und des Gesichtsbilds zu verstehen. Unter "Gesichtsbild" ist die digitale Aufnahme des Gesichts in einer Bildauflösung und Qualität zu verstehen, die für einen automatischen Abgleich biometrischer Daten geeignet sind.]</w:t>
      </w:r>
    </w:p>
    <w:p w14:paraId="5368D4E5" w14:textId="77777777" w:rsidR="00501005" w:rsidRPr="007B798D" w:rsidRDefault="00501005" w:rsidP="00501005">
      <w:pPr>
        <w:autoSpaceDE w:val="0"/>
        <w:autoSpaceDN w:val="0"/>
        <w:adjustRightInd w:val="0"/>
        <w:jc w:val="both"/>
      </w:pPr>
    </w:p>
    <w:p w14:paraId="77BC426F" w14:textId="27CF20B3" w:rsidR="00501005" w:rsidRPr="007B798D" w:rsidRDefault="00501005" w:rsidP="00501005">
      <w:pPr>
        <w:autoSpaceDE w:val="0"/>
        <w:autoSpaceDN w:val="0"/>
        <w:adjustRightInd w:val="0"/>
        <w:jc w:val="both"/>
      </w:pPr>
      <w:r w:rsidRPr="007B798D">
        <w:tab/>
      </w:r>
      <w:r w:rsidR="00EB39E8">
        <w:t>§ </w:t>
      </w:r>
      <w:r w:rsidRPr="007B798D">
        <w:t>2 - Für folgende Personen kann eine Erfassung biometrischer Daten durchgeführt werden:</w:t>
      </w:r>
    </w:p>
    <w:p w14:paraId="0C4D9616" w14:textId="77777777" w:rsidR="00501005" w:rsidRPr="007B798D" w:rsidRDefault="00501005" w:rsidP="00501005">
      <w:pPr>
        <w:autoSpaceDE w:val="0"/>
        <w:autoSpaceDN w:val="0"/>
        <w:adjustRightInd w:val="0"/>
        <w:jc w:val="both"/>
      </w:pPr>
    </w:p>
    <w:p w14:paraId="178383EA" w14:textId="77777777" w:rsidR="00501005" w:rsidRPr="007B798D" w:rsidRDefault="00501005" w:rsidP="00501005">
      <w:pPr>
        <w:autoSpaceDE w:val="0"/>
        <w:autoSpaceDN w:val="0"/>
        <w:adjustRightInd w:val="0"/>
        <w:jc w:val="both"/>
      </w:pPr>
      <w:r w:rsidRPr="007B798D">
        <w:tab/>
        <w:t>1. Ausländer, die ein Visum, eine gleichwertige Erlaubnis oder eine Aufenthaltserlaubnis bei einem belgischen diplomatischen oder konsularischen Vertreter oder einem diplomatischen oder konsularischen Vertreter, der die belgischen Interessen vertritt, beantragen</w:t>
      </w:r>
      <w:r w:rsidR="003C5799" w:rsidRPr="007B798D">
        <w:t xml:space="preserve"> </w:t>
      </w:r>
      <w:r w:rsidR="00F936FD" w:rsidRPr="007B798D">
        <w:t>[</w:t>
      </w:r>
      <w:r w:rsidR="00672395" w:rsidRPr="007B798D">
        <w:t>…]</w:t>
      </w:r>
      <w:r w:rsidRPr="007B798D">
        <w:t>,</w:t>
      </w:r>
    </w:p>
    <w:p w14:paraId="2B686B25" w14:textId="77777777" w:rsidR="00501005" w:rsidRPr="007B798D" w:rsidRDefault="00501005" w:rsidP="00501005">
      <w:pPr>
        <w:autoSpaceDE w:val="0"/>
        <w:autoSpaceDN w:val="0"/>
        <w:adjustRightInd w:val="0"/>
        <w:jc w:val="both"/>
      </w:pPr>
    </w:p>
    <w:p w14:paraId="5FE33AB0" w14:textId="77777777" w:rsidR="00501005" w:rsidRPr="007B798D" w:rsidRDefault="00501005" w:rsidP="00501005">
      <w:pPr>
        <w:autoSpaceDE w:val="0"/>
        <w:autoSpaceDN w:val="0"/>
        <w:adjustRightInd w:val="0"/>
        <w:jc w:val="both"/>
      </w:pPr>
      <w:r w:rsidRPr="007B798D">
        <w:tab/>
        <w:t>2. Ausländer, die im Königreich einen Antrag auf einen Aufenthalt von höchstens drei Monaten einreichen oder einen Antrag, damit es ihnen erlaubt oder gestattet wird, sich länger als drei Monate im Königreich aufzuhalten</w:t>
      </w:r>
      <w:r w:rsidR="00F936FD" w:rsidRPr="007B798D">
        <w:t xml:space="preserve"> </w:t>
      </w:r>
      <w:r w:rsidRPr="007B798D">
        <w:t>[</w:t>
      </w:r>
      <w:r w:rsidR="00672395" w:rsidRPr="007B798D">
        <w:t>…]</w:t>
      </w:r>
      <w:r w:rsidRPr="007B798D">
        <w:t>,</w:t>
      </w:r>
    </w:p>
    <w:p w14:paraId="2B4F6062" w14:textId="77777777" w:rsidR="00501005" w:rsidRPr="007B798D" w:rsidRDefault="00501005" w:rsidP="00501005">
      <w:pPr>
        <w:autoSpaceDE w:val="0"/>
        <w:autoSpaceDN w:val="0"/>
        <w:adjustRightInd w:val="0"/>
        <w:jc w:val="both"/>
      </w:pPr>
    </w:p>
    <w:p w14:paraId="1F315F67" w14:textId="77777777" w:rsidR="00501005" w:rsidRPr="007B798D" w:rsidRDefault="00501005" w:rsidP="00501005">
      <w:pPr>
        <w:autoSpaceDE w:val="0"/>
        <w:autoSpaceDN w:val="0"/>
        <w:adjustRightInd w:val="0"/>
        <w:jc w:val="both"/>
      </w:pPr>
      <w:r w:rsidRPr="007B798D">
        <w:tab/>
        <w:t xml:space="preserve">3. </w:t>
      </w:r>
      <w:r w:rsidR="00672395" w:rsidRPr="007B798D">
        <w:t xml:space="preserve">[Ausländer, gegen die eine </w:t>
      </w:r>
      <w:r w:rsidR="0041360D" w:rsidRPr="007B798D">
        <w:t>Ausweis</w:t>
      </w:r>
      <w:r w:rsidR="00672395" w:rsidRPr="007B798D">
        <w:t>ungs- oder Abweisungsmaßnahme getroffen worden ist</w:t>
      </w:r>
      <w:r w:rsidR="00F936FD" w:rsidRPr="007B798D">
        <w:t>.</w:t>
      </w:r>
      <w:r w:rsidR="00672395" w:rsidRPr="007B798D">
        <w:t>]</w:t>
      </w:r>
    </w:p>
    <w:p w14:paraId="4425B70D" w14:textId="77777777" w:rsidR="00501005" w:rsidRPr="007B798D" w:rsidRDefault="00501005" w:rsidP="00501005">
      <w:pPr>
        <w:autoSpaceDE w:val="0"/>
        <w:autoSpaceDN w:val="0"/>
        <w:adjustRightInd w:val="0"/>
        <w:jc w:val="both"/>
      </w:pPr>
    </w:p>
    <w:p w14:paraId="75EC563F" w14:textId="77777777" w:rsidR="00501005" w:rsidRPr="007B798D" w:rsidRDefault="00501005" w:rsidP="00501005">
      <w:pPr>
        <w:autoSpaceDE w:val="0"/>
        <w:autoSpaceDN w:val="0"/>
        <w:adjustRightInd w:val="0"/>
        <w:jc w:val="both"/>
      </w:pPr>
      <w:r w:rsidRPr="007B798D">
        <w:tab/>
        <w:t xml:space="preserve">4. </w:t>
      </w:r>
      <w:r w:rsidR="00672395" w:rsidRPr="007B798D">
        <w:t>[…]</w:t>
      </w:r>
      <w:r w:rsidR="003C5799" w:rsidRPr="007B798D">
        <w:t>.</w:t>
      </w:r>
    </w:p>
    <w:p w14:paraId="06B597A4" w14:textId="77777777" w:rsidR="00501005" w:rsidRPr="007B798D" w:rsidRDefault="00501005" w:rsidP="00501005">
      <w:pPr>
        <w:autoSpaceDE w:val="0"/>
        <w:autoSpaceDN w:val="0"/>
        <w:adjustRightInd w:val="0"/>
        <w:jc w:val="both"/>
      </w:pPr>
    </w:p>
    <w:p w14:paraId="7F871FA7" w14:textId="77777777" w:rsidR="00501005" w:rsidRPr="007B798D" w:rsidRDefault="00501005" w:rsidP="00501005">
      <w:pPr>
        <w:autoSpaceDE w:val="0"/>
        <w:autoSpaceDN w:val="0"/>
        <w:adjustRightInd w:val="0"/>
        <w:jc w:val="both"/>
      </w:pPr>
      <w:r w:rsidRPr="007B798D">
        <w:tab/>
        <w:t>Der König bestimmt die Frist, während deren die biometrischen Daten, die gemäß vorliegendem Artikel erfasst worden sind, aufbewahrt werden müssen.</w:t>
      </w:r>
    </w:p>
    <w:p w14:paraId="7DD648E5" w14:textId="77777777" w:rsidR="00501005" w:rsidRPr="007B798D" w:rsidRDefault="00501005" w:rsidP="00501005">
      <w:pPr>
        <w:autoSpaceDE w:val="0"/>
        <w:autoSpaceDN w:val="0"/>
        <w:adjustRightInd w:val="0"/>
        <w:jc w:val="both"/>
      </w:pPr>
    </w:p>
    <w:p w14:paraId="20B76384" w14:textId="649F9D83" w:rsidR="00501005" w:rsidRPr="007B798D" w:rsidRDefault="00501005" w:rsidP="00501005">
      <w:pPr>
        <w:autoSpaceDE w:val="0"/>
        <w:autoSpaceDN w:val="0"/>
        <w:adjustRightInd w:val="0"/>
        <w:jc w:val="both"/>
      </w:pPr>
      <w:r w:rsidRPr="007B798D">
        <w:tab/>
      </w:r>
      <w:r w:rsidR="00EB39E8">
        <w:t>§ </w:t>
      </w:r>
      <w:r w:rsidRPr="007B798D">
        <w:t>3 - Die biometrischen Daten werden auf Initiative des belgischen diplomatischen oder konsularischen Vertreters oder des Ministers oder seines Beauftragten erfasst. Sie können ebenfalls auf Initiative eines Gerichtspolizeioffiziers einschließlich der Gerichtspolizeioffiziere, deren Befugnisse beschränkt sind, oder eines Verwaltungspolizeioffiziers erfasst werden.</w:t>
      </w:r>
    </w:p>
    <w:p w14:paraId="36718F34" w14:textId="77777777" w:rsidR="00501005" w:rsidRPr="007B798D" w:rsidRDefault="00501005" w:rsidP="00501005">
      <w:pPr>
        <w:autoSpaceDE w:val="0"/>
        <w:autoSpaceDN w:val="0"/>
        <w:adjustRightInd w:val="0"/>
        <w:jc w:val="both"/>
      </w:pPr>
    </w:p>
    <w:p w14:paraId="3D8F85F9" w14:textId="48638836" w:rsidR="00501005" w:rsidRPr="007B798D" w:rsidRDefault="00501005" w:rsidP="00501005">
      <w:pPr>
        <w:autoSpaceDE w:val="0"/>
        <w:autoSpaceDN w:val="0"/>
        <w:adjustRightInd w:val="0"/>
        <w:jc w:val="both"/>
      </w:pPr>
      <w:r w:rsidRPr="007B798D">
        <w:tab/>
      </w:r>
      <w:r w:rsidR="00EB39E8">
        <w:t>§ </w:t>
      </w:r>
      <w:r w:rsidRPr="007B798D">
        <w:t>4 - Die biometrischen Daten dürfen nur verwendet werden, insofern sie notwendig sind, um:</w:t>
      </w:r>
    </w:p>
    <w:p w14:paraId="46137141" w14:textId="77777777" w:rsidR="00501005" w:rsidRPr="007B798D" w:rsidRDefault="00501005" w:rsidP="00501005">
      <w:pPr>
        <w:autoSpaceDE w:val="0"/>
        <w:autoSpaceDN w:val="0"/>
        <w:adjustRightInd w:val="0"/>
        <w:jc w:val="both"/>
      </w:pPr>
    </w:p>
    <w:p w14:paraId="72ECB59C" w14:textId="77777777" w:rsidR="00501005" w:rsidRPr="007B798D" w:rsidRDefault="00501005" w:rsidP="00501005">
      <w:pPr>
        <w:autoSpaceDE w:val="0"/>
        <w:autoSpaceDN w:val="0"/>
        <w:adjustRightInd w:val="0"/>
        <w:jc w:val="both"/>
      </w:pPr>
      <w:r w:rsidRPr="007B798D">
        <w:tab/>
        <w:t>1. die Identität des Ausländers festzustellen und/oder zu überprüfen,</w:t>
      </w:r>
    </w:p>
    <w:p w14:paraId="7E000A32" w14:textId="77777777" w:rsidR="00501005" w:rsidRPr="007B798D" w:rsidRDefault="00501005" w:rsidP="00501005">
      <w:pPr>
        <w:autoSpaceDE w:val="0"/>
        <w:autoSpaceDN w:val="0"/>
        <w:adjustRightInd w:val="0"/>
        <w:jc w:val="both"/>
      </w:pPr>
    </w:p>
    <w:p w14:paraId="629408FD" w14:textId="77777777" w:rsidR="00501005" w:rsidRPr="007B798D" w:rsidRDefault="00501005" w:rsidP="00501005">
      <w:pPr>
        <w:autoSpaceDE w:val="0"/>
        <w:autoSpaceDN w:val="0"/>
        <w:adjustRightInd w:val="0"/>
        <w:jc w:val="both"/>
      </w:pPr>
      <w:r w:rsidRPr="007B798D">
        <w:tab/>
        <w:t>2. zu überprüfen, ob der betreffende Ausländer eine Gefahr für die öffentliche Ordnung oder für die nationale Sicherheit darstellt,</w:t>
      </w:r>
    </w:p>
    <w:p w14:paraId="6429B03E" w14:textId="77777777" w:rsidR="00501005" w:rsidRPr="007B798D" w:rsidRDefault="00501005" w:rsidP="00501005">
      <w:pPr>
        <w:autoSpaceDE w:val="0"/>
        <w:autoSpaceDN w:val="0"/>
        <w:adjustRightInd w:val="0"/>
        <w:jc w:val="both"/>
      </w:pPr>
    </w:p>
    <w:p w14:paraId="2E5B2EAA" w14:textId="77777777" w:rsidR="00501005" w:rsidRPr="007B798D" w:rsidRDefault="00501005" w:rsidP="00501005">
      <w:pPr>
        <w:autoSpaceDE w:val="0"/>
        <w:autoSpaceDN w:val="0"/>
        <w:adjustRightInd w:val="0"/>
        <w:jc w:val="both"/>
      </w:pPr>
      <w:r w:rsidRPr="007B798D">
        <w:tab/>
        <w:t>3. die Verpflichtungen einzuhalten, die in den vom Rat der Europäischen Union angenommenen europäischen Verordnungen und Richtlinien vorgesehen sind.</w:t>
      </w:r>
    </w:p>
    <w:p w14:paraId="7B19F80F" w14:textId="77777777" w:rsidR="00E316AE" w:rsidRPr="007B798D" w:rsidRDefault="00E316AE" w:rsidP="00501005">
      <w:pPr>
        <w:autoSpaceDE w:val="0"/>
        <w:autoSpaceDN w:val="0"/>
        <w:adjustRightInd w:val="0"/>
        <w:jc w:val="both"/>
      </w:pPr>
    </w:p>
    <w:p w14:paraId="2E4E6284" w14:textId="58BCDBC7" w:rsidR="00501005" w:rsidRPr="007B798D" w:rsidRDefault="00501005" w:rsidP="00501005">
      <w:pPr>
        <w:autoSpaceDE w:val="0"/>
        <w:autoSpaceDN w:val="0"/>
        <w:adjustRightInd w:val="0"/>
        <w:jc w:val="both"/>
      </w:pPr>
      <w:r w:rsidRPr="007B798D">
        <w:tab/>
      </w:r>
      <w:r w:rsidR="00EB39E8">
        <w:t>§ </w:t>
      </w:r>
      <w:r w:rsidRPr="007B798D">
        <w:t xml:space="preserve">5 - Registrierung, Bearbeitung, Auswertung und Übertragung der biometrischen Daten erfolgen unter Kontrolle des Ausschusses für den Schutz des Privatlebens gemäß dem </w:t>
      </w:r>
      <w:r w:rsidRPr="007B798D">
        <w:lastRenderedPageBreak/>
        <w:t>Gesetz vom 8. Dezember 1992 über den Schutz des Privatlebens hinsichtlich der Verarbeitung personenbezogener Daten.</w:t>
      </w:r>
    </w:p>
    <w:p w14:paraId="10264097" w14:textId="77777777" w:rsidR="00501005" w:rsidRPr="007B798D" w:rsidRDefault="00501005" w:rsidP="00501005">
      <w:pPr>
        <w:autoSpaceDE w:val="0"/>
        <w:autoSpaceDN w:val="0"/>
        <w:adjustRightInd w:val="0"/>
        <w:jc w:val="both"/>
      </w:pPr>
    </w:p>
    <w:p w14:paraId="2688A425" w14:textId="4532F178" w:rsidR="00501005" w:rsidRPr="007B798D" w:rsidRDefault="00501005" w:rsidP="00501005">
      <w:pPr>
        <w:autoSpaceDE w:val="0"/>
        <w:autoSpaceDN w:val="0"/>
        <w:adjustRightInd w:val="0"/>
        <w:jc w:val="both"/>
      </w:pPr>
      <w:r w:rsidRPr="007B798D">
        <w:tab/>
      </w:r>
      <w:r w:rsidR="00EB39E8">
        <w:t>§ </w:t>
      </w:r>
      <w:r w:rsidRPr="007B798D">
        <w:t xml:space="preserve">6 - Auf Ersuchen des Ministers oder seines Beauftragten sind die in </w:t>
      </w:r>
      <w:r w:rsidR="00EB39E8">
        <w:t>§ </w:t>
      </w:r>
      <w:r w:rsidRPr="007B798D">
        <w:t xml:space="preserve">2 erwähnten biometrischen Daten zu den in </w:t>
      </w:r>
      <w:r w:rsidR="00EB39E8">
        <w:t>§ </w:t>
      </w:r>
      <w:r w:rsidRPr="007B798D">
        <w:t>4 erwähnten Zwecken bei den Gerichtsbehörden, Polizeidiensten, Beamten und Bediensteten der öffentlichen Dienste, die über diese Daten verfügen, erhältlich.]</w:t>
      </w:r>
    </w:p>
    <w:p w14:paraId="630DD743" w14:textId="77777777" w:rsidR="00501005" w:rsidRPr="007B798D" w:rsidRDefault="00501005" w:rsidP="00501005">
      <w:pPr>
        <w:autoSpaceDE w:val="0"/>
        <w:autoSpaceDN w:val="0"/>
        <w:adjustRightInd w:val="0"/>
        <w:jc w:val="both"/>
      </w:pPr>
    </w:p>
    <w:p w14:paraId="25080B8B" w14:textId="2C37896C" w:rsidR="00501005" w:rsidRPr="007B798D" w:rsidRDefault="00672395" w:rsidP="00501005">
      <w:pPr>
        <w:autoSpaceDE w:val="0"/>
        <w:autoSpaceDN w:val="0"/>
        <w:adjustRightInd w:val="0"/>
        <w:jc w:val="both"/>
        <w:rPr>
          <w:iCs/>
        </w:rPr>
      </w:pPr>
      <w:r w:rsidRPr="007B798D">
        <w:rPr>
          <w:i/>
          <w:iCs/>
        </w:rPr>
        <w:t>[</w:t>
      </w:r>
      <w:r w:rsidR="00EB39E8">
        <w:rPr>
          <w:i/>
          <w:iCs/>
        </w:rPr>
        <w:t>Art. </w:t>
      </w:r>
      <w:r w:rsidR="00501005" w:rsidRPr="007B798D">
        <w:rPr>
          <w:i/>
          <w:iCs/>
        </w:rPr>
        <w:t xml:space="preserve">30bis </w:t>
      </w:r>
      <w:r w:rsidR="00EB39E8">
        <w:rPr>
          <w:i/>
          <w:iCs/>
        </w:rPr>
        <w:t>§ </w:t>
      </w:r>
      <w:r w:rsidR="00372F59" w:rsidRPr="007B798D">
        <w:rPr>
          <w:i/>
          <w:iCs/>
        </w:rPr>
        <w:t xml:space="preserve">1 ersetzt durch </w:t>
      </w:r>
      <w:r w:rsidR="00EB39E8">
        <w:rPr>
          <w:i/>
          <w:iCs/>
        </w:rPr>
        <w:t>Art. </w:t>
      </w:r>
      <w:r w:rsidR="00372F59" w:rsidRPr="007B798D">
        <w:rPr>
          <w:i/>
          <w:iCs/>
        </w:rPr>
        <w:t xml:space="preserve">8 des G. vom 21. November 2017 (B.S. vom 12. März 2018); </w:t>
      </w:r>
      <w:r w:rsidR="00EB39E8">
        <w:rPr>
          <w:i/>
          <w:iCs/>
        </w:rPr>
        <w:t>§ </w:t>
      </w:r>
      <w:r w:rsidR="00501005" w:rsidRPr="007B798D">
        <w:rPr>
          <w:i/>
          <w:iCs/>
        </w:rPr>
        <w:t xml:space="preserve">2 </w:t>
      </w:r>
      <w:r w:rsidR="00EB39E8">
        <w:rPr>
          <w:i/>
          <w:iCs/>
        </w:rPr>
        <w:t>Abs. </w:t>
      </w:r>
      <w:r w:rsidR="00501005" w:rsidRPr="007B798D">
        <w:rPr>
          <w:i/>
          <w:iCs/>
        </w:rPr>
        <w:t xml:space="preserve">1 </w:t>
      </w:r>
      <w:r w:rsidR="00EB39E8">
        <w:rPr>
          <w:i/>
          <w:iCs/>
        </w:rPr>
        <w:t>Nr. </w:t>
      </w:r>
      <w:r w:rsidRPr="007B798D">
        <w:rPr>
          <w:i/>
          <w:iCs/>
        </w:rPr>
        <w:t xml:space="preserve">1 abgeändert durch </w:t>
      </w:r>
      <w:r w:rsidR="00EB39E8">
        <w:rPr>
          <w:i/>
          <w:iCs/>
        </w:rPr>
        <w:t>Art. </w:t>
      </w:r>
      <w:r w:rsidR="00501005" w:rsidRPr="007B798D">
        <w:rPr>
          <w:i/>
          <w:iCs/>
        </w:rPr>
        <w:t>19 des G. vom 15. September 2006 (I) (B.S.</w:t>
      </w:r>
      <w:r w:rsidR="00043A9C" w:rsidRPr="007B798D">
        <w:rPr>
          <w:i/>
          <w:iCs/>
        </w:rPr>
        <w:t xml:space="preserve"> </w:t>
      </w:r>
      <w:r w:rsidR="00501005" w:rsidRPr="007B798D">
        <w:rPr>
          <w:i/>
          <w:iCs/>
        </w:rPr>
        <w:t>vom 6.</w:t>
      </w:r>
      <w:r w:rsidR="00043A9C" w:rsidRPr="007B798D">
        <w:rPr>
          <w:i/>
          <w:iCs/>
        </w:rPr>
        <w:t> </w:t>
      </w:r>
      <w:r w:rsidR="00501005" w:rsidRPr="007B798D">
        <w:rPr>
          <w:i/>
          <w:iCs/>
        </w:rPr>
        <w:t>Oktober 2006)</w:t>
      </w:r>
      <w:r w:rsidRPr="007B798D">
        <w:rPr>
          <w:i/>
          <w:iCs/>
        </w:rPr>
        <w:t>,</w:t>
      </w:r>
      <w:r w:rsidR="00501005" w:rsidRPr="007B798D">
        <w:rPr>
          <w:i/>
          <w:iCs/>
        </w:rPr>
        <w:t xml:space="preserve"> </w:t>
      </w:r>
      <w:r w:rsidR="00EB39E8">
        <w:rPr>
          <w:i/>
          <w:iCs/>
        </w:rPr>
        <w:t>Art. </w:t>
      </w:r>
      <w:r w:rsidR="00501005" w:rsidRPr="007B798D">
        <w:rPr>
          <w:i/>
          <w:iCs/>
        </w:rPr>
        <w:t>17 des G. vom 25. April 2007 (B.S. vom 10. Mai 2007)</w:t>
      </w:r>
      <w:r w:rsidRPr="007B798D">
        <w:rPr>
          <w:i/>
          <w:iCs/>
        </w:rPr>
        <w:t xml:space="preserve"> und </w:t>
      </w:r>
      <w:r w:rsidR="00EB39E8">
        <w:rPr>
          <w:i/>
          <w:iCs/>
        </w:rPr>
        <w:t>Art. </w:t>
      </w:r>
      <w:r w:rsidRPr="007B798D">
        <w:rPr>
          <w:i/>
          <w:iCs/>
        </w:rPr>
        <w:t xml:space="preserve">20 </w:t>
      </w:r>
      <w:r w:rsidR="00EB39E8">
        <w:rPr>
          <w:i/>
          <w:iCs/>
        </w:rPr>
        <w:t>Nr. </w:t>
      </w:r>
      <w:r w:rsidRPr="007B798D">
        <w:rPr>
          <w:i/>
          <w:iCs/>
        </w:rPr>
        <w:t xml:space="preserve">1 des G. vom 24. Februar 2017 (B.S. vom 19. April 2017); </w:t>
      </w:r>
      <w:r w:rsidR="00EB39E8">
        <w:rPr>
          <w:i/>
          <w:iCs/>
        </w:rPr>
        <w:t>§ </w:t>
      </w:r>
      <w:r w:rsidRPr="007B798D">
        <w:rPr>
          <w:i/>
          <w:iCs/>
        </w:rPr>
        <w:t xml:space="preserve">2 </w:t>
      </w:r>
      <w:r w:rsidR="00EB39E8">
        <w:rPr>
          <w:i/>
          <w:iCs/>
        </w:rPr>
        <w:t>Abs. </w:t>
      </w:r>
      <w:r w:rsidR="00501005" w:rsidRPr="007B798D">
        <w:rPr>
          <w:i/>
          <w:iCs/>
        </w:rPr>
        <w:t xml:space="preserve">1 </w:t>
      </w:r>
      <w:r w:rsidR="00EB39E8">
        <w:rPr>
          <w:i/>
          <w:iCs/>
        </w:rPr>
        <w:t>Nr. </w:t>
      </w:r>
      <w:r w:rsidR="00501005" w:rsidRPr="007B798D">
        <w:rPr>
          <w:i/>
          <w:iCs/>
        </w:rPr>
        <w:t xml:space="preserve">2 abgeändert durch </w:t>
      </w:r>
      <w:r w:rsidR="00EB39E8">
        <w:rPr>
          <w:i/>
          <w:iCs/>
        </w:rPr>
        <w:t>Art. </w:t>
      </w:r>
      <w:r w:rsidR="00501005" w:rsidRPr="007B798D">
        <w:rPr>
          <w:i/>
          <w:iCs/>
        </w:rPr>
        <w:t>19 des G. vom 15. September 2006 (I) (B.S. vom 6. Oktober 2006)</w:t>
      </w:r>
      <w:r w:rsidR="001F0B00" w:rsidRPr="007B798D">
        <w:rPr>
          <w:i/>
          <w:iCs/>
        </w:rPr>
        <w:t>,</w:t>
      </w:r>
      <w:r w:rsidR="00501005" w:rsidRPr="007B798D">
        <w:rPr>
          <w:i/>
          <w:iCs/>
        </w:rPr>
        <w:t xml:space="preserve"> </w:t>
      </w:r>
      <w:r w:rsidR="00EB39E8">
        <w:rPr>
          <w:i/>
          <w:iCs/>
        </w:rPr>
        <w:t>Art. </w:t>
      </w:r>
      <w:r w:rsidR="00501005" w:rsidRPr="007B798D">
        <w:rPr>
          <w:i/>
          <w:iCs/>
        </w:rPr>
        <w:t>17 des G. vom 25. April 2007 (B.S. vom 10. Mai 2007)</w:t>
      </w:r>
      <w:r w:rsidR="001F0B00" w:rsidRPr="007B798D">
        <w:rPr>
          <w:i/>
          <w:iCs/>
        </w:rPr>
        <w:t xml:space="preserve"> und </w:t>
      </w:r>
      <w:r w:rsidR="00EB39E8">
        <w:rPr>
          <w:i/>
          <w:iCs/>
        </w:rPr>
        <w:t>Art. </w:t>
      </w:r>
      <w:r w:rsidR="001F0B00" w:rsidRPr="007B798D">
        <w:rPr>
          <w:i/>
          <w:iCs/>
        </w:rPr>
        <w:t xml:space="preserve">20 </w:t>
      </w:r>
      <w:r w:rsidR="00EB39E8">
        <w:rPr>
          <w:i/>
          <w:iCs/>
        </w:rPr>
        <w:t>Nr. </w:t>
      </w:r>
      <w:r w:rsidR="001F0B00" w:rsidRPr="007B798D">
        <w:rPr>
          <w:i/>
          <w:iCs/>
        </w:rPr>
        <w:t xml:space="preserve">2 des G. vom 24. Februar 2017 (B.S. vom 19. April 2017); </w:t>
      </w:r>
      <w:r w:rsidR="00EB39E8">
        <w:rPr>
          <w:i/>
          <w:iCs/>
        </w:rPr>
        <w:t>§ </w:t>
      </w:r>
      <w:r w:rsidR="001F0B00" w:rsidRPr="007B798D">
        <w:rPr>
          <w:i/>
          <w:iCs/>
        </w:rPr>
        <w:t xml:space="preserve">2 </w:t>
      </w:r>
      <w:r w:rsidR="00EB39E8">
        <w:rPr>
          <w:i/>
          <w:iCs/>
        </w:rPr>
        <w:t>Abs. </w:t>
      </w:r>
      <w:r w:rsidR="001F0B00" w:rsidRPr="007B798D">
        <w:rPr>
          <w:i/>
          <w:iCs/>
        </w:rPr>
        <w:t xml:space="preserve">1 </w:t>
      </w:r>
      <w:r w:rsidR="00EB39E8">
        <w:rPr>
          <w:i/>
          <w:iCs/>
        </w:rPr>
        <w:t>Nr. </w:t>
      </w:r>
      <w:r w:rsidR="001F0B00" w:rsidRPr="007B798D">
        <w:rPr>
          <w:i/>
          <w:iCs/>
        </w:rPr>
        <w:t xml:space="preserve">3 ersetzt durch </w:t>
      </w:r>
      <w:r w:rsidR="00EB39E8">
        <w:rPr>
          <w:i/>
          <w:iCs/>
        </w:rPr>
        <w:t>Art. </w:t>
      </w:r>
      <w:r w:rsidR="001F0B00" w:rsidRPr="007B798D">
        <w:rPr>
          <w:i/>
          <w:iCs/>
        </w:rPr>
        <w:t xml:space="preserve">20 </w:t>
      </w:r>
      <w:r w:rsidR="00EB39E8">
        <w:rPr>
          <w:i/>
          <w:iCs/>
        </w:rPr>
        <w:t>Nr. </w:t>
      </w:r>
      <w:r w:rsidR="001F0B00" w:rsidRPr="007B798D">
        <w:rPr>
          <w:i/>
          <w:iCs/>
        </w:rPr>
        <w:t xml:space="preserve">3 des G. vom 24. Februar 2017 (B.S. vom 19. April 2017); </w:t>
      </w:r>
      <w:r w:rsidR="00EB39E8">
        <w:rPr>
          <w:i/>
          <w:iCs/>
        </w:rPr>
        <w:t>§ </w:t>
      </w:r>
      <w:r w:rsidR="001F0B00" w:rsidRPr="007B798D">
        <w:rPr>
          <w:i/>
          <w:iCs/>
        </w:rPr>
        <w:t xml:space="preserve">2 </w:t>
      </w:r>
      <w:r w:rsidR="00EB39E8">
        <w:rPr>
          <w:i/>
          <w:iCs/>
        </w:rPr>
        <w:t>Abs. </w:t>
      </w:r>
      <w:r w:rsidR="001F0B00" w:rsidRPr="007B798D">
        <w:rPr>
          <w:i/>
          <w:iCs/>
        </w:rPr>
        <w:t xml:space="preserve">1 </w:t>
      </w:r>
      <w:r w:rsidR="00EB39E8">
        <w:rPr>
          <w:i/>
          <w:iCs/>
        </w:rPr>
        <w:t>Nr. </w:t>
      </w:r>
      <w:r w:rsidR="001F0B00" w:rsidRPr="007B798D">
        <w:rPr>
          <w:i/>
          <w:iCs/>
        </w:rPr>
        <w:t xml:space="preserve">4 aufgehoben durch </w:t>
      </w:r>
      <w:r w:rsidR="00EB39E8">
        <w:rPr>
          <w:i/>
          <w:iCs/>
        </w:rPr>
        <w:t>Art. </w:t>
      </w:r>
      <w:r w:rsidR="001F0B00" w:rsidRPr="007B798D">
        <w:rPr>
          <w:i/>
          <w:iCs/>
        </w:rPr>
        <w:t xml:space="preserve">20 </w:t>
      </w:r>
      <w:r w:rsidR="00EB39E8">
        <w:rPr>
          <w:i/>
          <w:iCs/>
        </w:rPr>
        <w:t>Nr. </w:t>
      </w:r>
      <w:r w:rsidR="001F0B00" w:rsidRPr="007B798D">
        <w:rPr>
          <w:i/>
          <w:iCs/>
        </w:rPr>
        <w:t>4 des G. vom 24. Februar 2017 (B.S. vom 19. April 2017)</w:t>
      </w:r>
      <w:r w:rsidR="00501005" w:rsidRPr="007B798D">
        <w:rPr>
          <w:i/>
          <w:iCs/>
        </w:rPr>
        <w:t>]</w:t>
      </w:r>
    </w:p>
    <w:p w14:paraId="40AFA40B" w14:textId="77777777" w:rsidR="001F0B00" w:rsidRPr="007B798D" w:rsidRDefault="001F0B00" w:rsidP="00501005">
      <w:pPr>
        <w:autoSpaceDE w:val="0"/>
        <w:autoSpaceDN w:val="0"/>
        <w:adjustRightInd w:val="0"/>
        <w:jc w:val="both"/>
        <w:rPr>
          <w:iCs/>
        </w:rPr>
      </w:pPr>
    </w:p>
    <w:p w14:paraId="2D351DF4" w14:textId="77777777" w:rsidR="001F0B00" w:rsidRPr="007B798D" w:rsidRDefault="001F0B00" w:rsidP="00501005">
      <w:pPr>
        <w:autoSpaceDE w:val="0"/>
        <w:autoSpaceDN w:val="0"/>
        <w:adjustRightInd w:val="0"/>
        <w:jc w:val="both"/>
      </w:pPr>
    </w:p>
    <w:p w14:paraId="69CAD8F4" w14:textId="77777777" w:rsidR="00501005" w:rsidRPr="007B798D" w:rsidRDefault="00501005" w:rsidP="00501005">
      <w:pPr>
        <w:autoSpaceDE w:val="0"/>
        <w:autoSpaceDN w:val="0"/>
        <w:adjustRightInd w:val="0"/>
        <w:jc w:val="center"/>
        <w:rPr>
          <w:i/>
        </w:rPr>
      </w:pPr>
      <w:r w:rsidRPr="007B798D">
        <w:br w:type="page"/>
      </w:r>
      <w:r w:rsidRPr="007B798D">
        <w:lastRenderedPageBreak/>
        <w:t xml:space="preserve">KAPITEL </w:t>
      </w:r>
      <w:r w:rsidR="00234132" w:rsidRPr="007B798D">
        <w:t>8</w:t>
      </w:r>
      <w:r w:rsidRPr="007B798D">
        <w:t xml:space="preserve"> - </w:t>
      </w:r>
      <w:r w:rsidRPr="007B798D">
        <w:rPr>
          <w:i/>
        </w:rPr>
        <w:t>Beratungsorgane für Ausländer</w:t>
      </w:r>
    </w:p>
    <w:p w14:paraId="25F1F524" w14:textId="77777777" w:rsidR="00501005" w:rsidRPr="007B798D" w:rsidRDefault="00501005" w:rsidP="00501005">
      <w:pPr>
        <w:autoSpaceDE w:val="0"/>
        <w:autoSpaceDN w:val="0"/>
        <w:adjustRightInd w:val="0"/>
        <w:jc w:val="both"/>
      </w:pPr>
    </w:p>
    <w:p w14:paraId="4E561A27" w14:textId="77777777" w:rsidR="00501005" w:rsidRPr="007B798D" w:rsidRDefault="00501005" w:rsidP="00501005">
      <w:pPr>
        <w:autoSpaceDE w:val="0"/>
        <w:autoSpaceDN w:val="0"/>
        <w:adjustRightInd w:val="0"/>
        <w:jc w:val="both"/>
      </w:pPr>
    </w:p>
    <w:p w14:paraId="58362D39" w14:textId="0804CF52" w:rsidR="00501005" w:rsidRPr="007B798D" w:rsidRDefault="00501005" w:rsidP="00501005">
      <w:pPr>
        <w:autoSpaceDE w:val="0"/>
        <w:autoSpaceDN w:val="0"/>
        <w:adjustRightInd w:val="0"/>
        <w:jc w:val="both"/>
      </w:pPr>
      <w:r w:rsidRPr="007B798D">
        <w:tab/>
      </w:r>
      <w:r w:rsidR="00EB39E8">
        <w:rPr>
          <w:b/>
          <w:bCs/>
        </w:rPr>
        <w:t>Art. </w:t>
      </w:r>
      <w:r w:rsidRPr="007B798D">
        <w:rPr>
          <w:b/>
          <w:bCs/>
        </w:rPr>
        <w:t>31 -</w:t>
      </w:r>
      <w:r w:rsidRPr="007B798D">
        <w:t xml:space="preserve"> Es wird ein Beirat für Ausländer eingesetzt, der beauftragt ist, im voraus zu [allen Entwürfen und Vorschlägen von Gesetzen, Dekreten oder Ordonnanzen] in Bezug auf die Einreise ins Staatsgebiet, den Aufenthalt, die Niederlassung und </w:t>
      </w:r>
      <w:r w:rsidR="00C544CB" w:rsidRPr="007B798D">
        <w:rPr>
          <w:bCs/>
        </w:rPr>
        <w:t>das Ausweisen</w:t>
      </w:r>
      <w:r w:rsidR="0041360D" w:rsidRPr="007B798D">
        <w:rPr>
          <w:b/>
          <w:bCs/>
        </w:rPr>
        <w:t xml:space="preserve"> </w:t>
      </w:r>
      <w:r w:rsidRPr="007B798D">
        <w:t>von Ausländern, die ihm vom Präsidenten einer der beiden Gesetzgebenden Kammern oder von einem [der [Gemeinschafts- oder Regionalparlamente] oder von der Vereinigten Versammlung der Gemeinsamen Gemeinschaftskommission] unterbreitet werden, mit Gründen versehene Stellungnahmen abzugeben.</w:t>
      </w:r>
    </w:p>
    <w:p w14:paraId="3171C27E" w14:textId="77777777" w:rsidR="00501005" w:rsidRPr="007B798D" w:rsidRDefault="00501005" w:rsidP="00501005">
      <w:pPr>
        <w:autoSpaceDE w:val="0"/>
        <w:autoSpaceDN w:val="0"/>
        <w:adjustRightInd w:val="0"/>
        <w:jc w:val="both"/>
      </w:pPr>
    </w:p>
    <w:p w14:paraId="743F2CFE" w14:textId="77777777" w:rsidR="00501005" w:rsidRPr="007B798D" w:rsidRDefault="00501005" w:rsidP="00501005">
      <w:pPr>
        <w:autoSpaceDE w:val="0"/>
        <w:autoSpaceDN w:val="0"/>
        <w:adjustRightInd w:val="0"/>
        <w:jc w:val="both"/>
      </w:pPr>
      <w:r w:rsidRPr="007B798D">
        <w:tab/>
        <w:t>Dieser Rat setzt sich zur Hälfte aus Vertretern des [Ministers], des Ministers des Innern, des Ministers der Beschäftigung und der Arbeit, [des Ministers der Auswärtigen Angelegenheiten, des Ministers des Mittel</w:t>
      </w:r>
      <w:r w:rsidRPr="007B798D">
        <w:softHyphen/>
        <w:t>stands, des Ministers, zu dessen Zuständigkeitsbereich die Entwicklungszusammenarbeit gehört, und der Mitglieder [der Gemeinschafts- oder Regionalregierungen], zu deren Zuständigkeitsbereich die Kultur, das Unterrichtswesen, die Beschäftigung und die Arbeit gehören,] und zur Hälfte aus belgischen und ausländischen Vertretern von Einrichtungen, die sich mit der Verteidigung der Interessen der Gastarbeiter beschäftigen, sowie aus Vertretern von anerkannten Studentenorganisationen zusammen.</w:t>
      </w:r>
    </w:p>
    <w:p w14:paraId="36AE0895" w14:textId="77777777" w:rsidR="00501005" w:rsidRPr="007B798D" w:rsidRDefault="00501005" w:rsidP="00501005">
      <w:pPr>
        <w:autoSpaceDE w:val="0"/>
        <w:autoSpaceDN w:val="0"/>
        <w:adjustRightInd w:val="0"/>
        <w:jc w:val="both"/>
      </w:pPr>
    </w:p>
    <w:p w14:paraId="4D8BFCCB" w14:textId="77777777" w:rsidR="00501005" w:rsidRPr="007B798D" w:rsidRDefault="00501005" w:rsidP="00501005">
      <w:pPr>
        <w:autoSpaceDE w:val="0"/>
        <w:autoSpaceDN w:val="0"/>
        <w:adjustRightInd w:val="0"/>
        <w:jc w:val="both"/>
      </w:pPr>
      <w:r w:rsidRPr="007B798D">
        <w:tab/>
        <w:t>Die Minister können eine Stellungnahme des Rates zu jeder allgemeinen Frage über die in Absatz 1 erwähnten Angelegenheiten einholen. Der Rat kann aus eigener Initiative den Gesetzgebenden Kammern, [den [Gemeinschafts- oder Regionalparlamenten] oder der Vereinigten Versammlung der Gemeinsamen Gemeinschaftskommission] und den Ministern eine Stellungnahme zu denselben Fragen abgeben.</w:t>
      </w:r>
    </w:p>
    <w:p w14:paraId="0E6DC839" w14:textId="77777777" w:rsidR="00501005" w:rsidRPr="007B798D" w:rsidRDefault="00501005" w:rsidP="00501005">
      <w:pPr>
        <w:autoSpaceDE w:val="0"/>
        <w:autoSpaceDN w:val="0"/>
        <w:adjustRightInd w:val="0"/>
        <w:jc w:val="both"/>
      </w:pPr>
    </w:p>
    <w:p w14:paraId="24A6E955" w14:textId="77777777" w:rsidR="00501005" w:rsidRPr="007B798D" w:rsidRDefault="00501005" w:rsidP="00501005">
      <w:pPr>
        <w:autoSpaceDE w:val="0"/>
        <w:autoSpaceDN w:val="0"/>
        <w:adjustRightInd w:val="0"/>
        <w:jc w:val="both"/>
      </w:pPr>
      <w:r w:rsidRPr="007B798D">
        <w:tab/>
        <w:t>Das Verfahren und die Arbeitsweise dieses Rates werden vom König festgelegt.</w:t>
      </w:r>
    </w:p>
    <w:p w14:paraId="32522551" w14:textId="77777777" w:rsidR="00501005" w:rsidRPr="007B798D" w:rsidRDefault="00501005" w:rsidP="00501005">
      <w:pPr>
        <w:autoSpaceDE w:val="0"/>
        <w:autoSpaceDN w:val="0"/>
        <w:adjustRightInd w:val="0"/>
        <w:jc w:val="both"/>
        <w:rPr>
          <w:i/>
          <w:iCs/>
        </w:rPr>
      </w:pPr>
    </w:p>
    <w:p w14:paraId="146E5A30" w14:textId="13E6BA86"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31 </w:t>
      </w:r>
      <w:r w:rsidR="00EB39E8">
        <w:rPr>
          <w:i/>
          <w:iCs/>
        </w:rPr>
        <w:t>Abs. </w:t>
      </w:r>
      <w:r w:rsidRPr="007B798D">
        <w:rPr>
          <w:i/>
          <w:iCs/>
        </w:rPr>
        <w:t xml:space="preserve">1 abgeändert durch </w:t>
      </w:r>
      <w:r w:rsidR="00EB39E8">
        <w:rPr>
          <w:i/>
          <w:iCs/>
        </w:rPr>
        <w:t>Art. </w:t>
      </w:r>
      <w:r w:rsidRPr="007B798D">
        <w:rPr>
          <w:i/>
          <w:iCs/>
        </w:rPr>
        <w:t xml:space="preserve">6 </w:t>
      </w:r>
      <w:r w:rsidR="00EB39E8">
        <w:rPr>
          <w:i/>
          <w:iCs/>
        </w:rPr>
        <w:t>Nr. </w:t>
      </w:r>
      <w:r w:rsidRPr="007B798D">
        <w:rPr>
          <w:i/>
          <w:iCs/>
        </w:rPr>
        <w:t xml:space="preserve">1 und 2 des G. vom 6. Mai 1993 (B.S. vom 21. Mai 1993) und </w:t>
      </w:r>
      <w:r w:rsidR="00EB39E8">
        <w:rPr>
          <w:i/>
          <w:iCs/>
        </w:rPr>
        <w:t>Art. </w:t>
      </w:r>
      <w:r w:rsidRPr="007B798D">
        <w:rPr>
          <w:i/>
          <w:iCs/>
        </w:rPr>
        <w:t xml:space="preserve">7 </w:t>
      </w:r>
      <w:r w:rsidR="00EB39E8">
        <w:rPr>
          <w:i/>
          <w:iCs/>
        </w:rPr>
        <w:t>Nr. </w:t>
      </w:r>
      <w:r w:rsidRPr="007B798D">
        <w:rPr>
          <w:i/>
          <w:iCs/>
        </w:rPr>
        <w:t xml:space="preserve">1 des G. vom 27. März 2006 (B.S. vom 11. April 2006); </w:t>
      </w:r>
      <w:r w:rsidR="00EB39E8">
        <w:rPr>
          <w:i/>
          <w:iCs/>
        </w:rPr>
        <w:t>Abs. </w:t>
      </w:r>
      <w:r w:rsidRPr="007B798D">
        <w:rPr>
          <w:i/>
          <w:iCs/>
        </w:rPr>
        <w:t xml:space="preserve">2 abgeändert durch </w:t>
      </w:r>
      <w:r w:rsidR="00EB39E8">
        <w:rPr>
          <w:i/>
          <w:iCs/>
        </w:rPr>
        <w:t>Art. </w:t>
      </w:r>
      <w:r w:rsidRPr="007B798D">
        <w:rPr>
          <w:i/>
          <w:iCs/>
        </w:rPr>
        <w:t xml:space="preserve">6 </w:t>
      </w:r>
      <w:r w:rsidR="00EB39E8">
        <w:rPr>
          <w:i/>
          <w:iCs/>
        </w:rPr>
        <w:t>Nr. </w:t>
      </w:r>
      <w:r w:rsidRPr="007B798D">
        <w:rPr>
          <w:i/>
          <w:iCs/>
        </w:rPr>
        <w:t xml:space="preserve">3 des G. vom 6. Mai 1993 (B.S. vom 21. Mai 1993), </w:t>
      </w:r>
      <w:r w:rsidR="00EB39E8">
        <w:rPr>
          <w:i/>
          <w:iCs/>
        </w:rPr>
        <w:t>Art. </w:t>
      </w:r>
      <w:r w:rsidRPr="007B798D">
        <w:rPr>
          <w:i/>
          <w:iCs/>
        </w:rPr>
        <w:t xml:space="preserve">4 des G. vom 15. Juli 1996 (B.S. vom 5. Oktober 1996) und </w:t>
      </w:r>
      <w:r w:rsidR="00EB39E8">
        <w:rPr>
          <w:i/>
          <w:iCs/>
        </w:rPr>
        <w:t>Art. </w:t>
      </w:r>
      <w:r w:rsidRPr="007B798D">
        <w:rPr>
          <w:i/>
          <w:iCs/>
        </w:rPr>
        <w:t xml:space="preserve">7 </w:t>
      </w:r>
      <w:r w:rsidR="00EB39E8">
        <w:rPr>
          <w:i/>
          <w:iCs/>
        </w:rPr>
        <w:t>Nr. </w:t>
      </w:r>
      <w:r w:rsidRPr="007B798D">
        <w:rPr>
          <w:i/>
          <w:iCs/>
        </w:rPr>
        <w:t xml:space="preserve">2 des G. vom 27. März 2006 (B.S. vom 11. April 2006); </w:t>
      </w:r>
      <w:r w:rsidR="00EB39E8">
        <w:rPr>
          <w:i/>
          <w:iCs/>
        </w:rPr>
        <w:t>Abs. </w:t>
      </w:r>
      <w:r w:rsidRPr="007B798D">
        <w:rPr>
          <w:i/>
          <w:iCs/>
        </w:rPr>
        <w:t xml:space="preserve">3 abgeändert durch </w:t>
      </w:r>
      <w:r w:rsidR="00EB39E8">
        <w:rPr>
          <w:i/>
          <w:iCs/>
        </w:rPr>
        <w:t>Art. </w:t>
      </w:r>
      <w:r w:rsidRPr="007B798D">
        <w:rPr>
          <w:i/>
          <w:iCs/>
        </w:rPr>
        <w:t xml:space="preserve">6 </w:t>
      </w:r>
      <w:r w:rsidR="00EB39E8">
        <w:rPr>
          <w:i/>
          <w:iCs/>
        </w:rPr>
        <w:t>Nr. </w:t>
      </w:r>
      <w:r w:rsidRPr="007B798D">
        <w:rPr>
          <w:i/>
          <w:iCs/>
        </w:rPr>
        <w:t xml:space="preserve">1 des G. vom 6. Mai 1993 (B.S. vom 21. Mai 1993) und </w:t>
      </w:r>
      <w:r w:rsidR="00EB39E8">
        <w:rPr>
          <w:i/>
          <w:iCs/>
        </w:rPr>
        <w:t>Art. </w:t>
      </w:r>
      <w:r w:rsidRPr="007B798D">
        <w:rPr>
          <w:i/>
          <w:iCs/>
        </w:rPr>
        <w:t xml:space="preserve">7 </w:t>
      </w:r>
      <w:r w:rsidR="00EB39E8">
        <w:rPr>
          <w:i/>
          <w:iCs/>
        </w:rPr>
        <w:t>Nr. </w:t>
      </w:r>
      <w:r w:rsidRPr="007B798D">
        <w:rPr>
          <w:i/>
          <w:iCs/>
        </w:rPr>
        <w:t>1 des G. vom 27. März 2006 (B.S. vom 11. April 2006)]</w:t>
      </w:r>
    </w:p>
    <w:p w14:paraId="68869B08" w14:textId="77777777" w:rsidR="00501005" w:rsidRPr="007B798D" w:rsidRDefault="00501005" w:rsidP="00501005">
      <w:pPr>
        <w:autoSpaceDE w:val="0"/>
        <w:autoSpaceDN w:val="0"/>
        <w:adjustRightInd w:val="0"/>
        <w:jc w:val="both"/>
      </w:pPr>
    </w:p>
    <w:p w14:paraId="0EF67992" w14:textId="77777777" w:rsidR="00501005" w:rsidRPr="007B798D" w:rsidRDefault="00501005" w:rsidP="00501005">
      <w:pPr>
        <w:autoSpaceDE w:val="0"/>
        <w:autoSpaceDN w:val="0"/>
        <w:adjustRightInd w:val="0"/>
        <w:jc w:val="both"/>
      </w:pPr>
    </w:p>
    <w:p w14:paraId="20A28C97" w14:textId="6D830CF1" w:rsidR="00501005" w:rsidRPr="007B798D" w:rsidRDefault="00501005" w:rsidP="00501005">
      <w:pPr>
        <w:autoSpaceDE w:val="0"/>
        <w:autoSpaceDN w:val="0"/>
        <w:adjustRightInd w:val="0"/>
        <w:jc w:val="both"/>
      </w:pPr>
      <w:r w:rsidRPr="007B798D">
        <w:tab/>
      </w:r>
      <w:r w:rsidR="00EB39E8">
        <w:rPr>
          <w:b/>
          <w:bCs/>
        </w:rPr>
        <w:t>Art. </w:t>
      </w:r>
      <w:r w:rsidRPr="007B798D">
        <w:rPr>
          <w:b/>
          <w:bCs/>
        </w:rPr>
        <w:t>32 -</w:t>
      </w:r>
      <w:r w:rsidRPr="007B798D">
        <w:t xml:space="preserve"> Es wird eine Beratende Kommission für Ausländer eingesetzt, die beauftragt ist, dem [Minister] in den Fällen, die in dem vorliegenden Gesetz oder in Sonderbestimmungen vorgesehen sind, eine Stellungnahme abzugeben.</w:t>
      </w:r>
    </w:p>
    <w:p w14:paraId="16F83953" w14:textId="77777777" w:rsidR="00501005" w:rsidRPr="007B798D" w:rsidRDefault="00501005" w:rsidP="00501005">
      <w:pPr>
        <w:autoSpaceDE w:val="0"/>
        <w:autoSpaceDN w:val="0"/>
        <w:adjustRightInd w:val="0"/>
        <w:jc w:val="both"/>
      </w:pPr>
    </w:p>
    <w:p w14:paraId="4BBBEF08" w14:textId="77777777" w:rsidR="00501005" w:rsidRPr="007B798D" w:rsidRDefault="00501005" w:rsidP="00501005">
      <w:pPr>
        <w:autoSpaceDE w:val="0"/>
        <w:autoSpaceDN w:val="0"/>
        <w:adjustRightInd w:val="0"/>
        <w:jc w:val="both"/>
      </w:pPr>
      <w:r w:rsidRPr="007B798D">
        <w:tab/>
        <w:t>Der [Minister] kann ebenfalls die Stellungnahme der Kommission einholen, bevor er einen Beschluss über einen Ausländer fasst.</w:t>
      </w:r>
    </w:p>
    <w:p w14:paraId="03CDE37F" w14:textId="77777777" w:rsidR="00501005" w:rsidRPr="007B798D" w:rsidRDefault="00501005" w:rsidP="00501005">
      <w:pPr>
        <w:autoSpaceDE w:val="0"/>
        <w:autoSpaceDN w:val="0"/>
        <w:adjustRightInd w:val="0"/>
        <w:jc w:val="both"/>
      </w:pPr>
    </w:p>
    <w:p w14:paraId="0C9D2D99" w14:textId="45FB11F3"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32 </w:t>
      </w:r>
      <w:r w:rsidR="00EB39E8">
        <w:rPr>
          <w:i/>
          <w:iCs/>
        </w:rPr>
        <w:t>Abs. </w:t>
      </w:r>
      <w:r w:rsidRPr="007B798D">
        <w:rPr>
          <w:i/>
          <w:iCs/>
        </w:rPr>
        <w:t>1 und 2 abgeändert</w:t>
      </w:r>
      <w:r w:rsidRPr="007B798D">
        <w:t xml:space="preserve"> </w:t>
      </w:r>
      <w:r w:rsidRPr="007B798D">
        <w:rPr>
          <w:i/>
          <w:iCs/>
        </w:rPr>
        <w:t xml:space="preserve">durch </w:t>
      </w:r>
      <w:r w:rsidR="00EB39E8">
        <w:rPr>
          <w:i/>
          <w:iCs/>
        </w:rPr>
        <w:t>Art. </w:t>
      </w:r>
      <w:r w:rsidRPr="007B798D">
        <w:rPr>
          <w:i/>
          <w:iCs/>
        </w:rPr>
        <w:t xml:space="preserve">4 des G. vom 15. Juli 1996 (B.S. vom 5. Oktober 1996)] </w:t>
      </w:r>
    </w:p>
    <w:p w14:paraId="04EAEB60" w14:textId="77777777" w:rsidR="006D4FCE" w:rsidRPr="007B798D" w:rsidRDefault="006D4FCE" w:rsidP="00501005">
      <w:pPr>
        <w:autoSpaceDE w:val="0"/>
        <w:autoSpaceDN w:val="0"/>
        <w:adjustRightInd w:val="0"/>
        <w:jc w:val="both"/>
      </w:pPr>
    </w:p>
    <w:p w14:paraId="43547C78" w14:textId="48CAC55B" w:rsidR="00501005" w:rsidRPr="007B798D" w:rsidRDefault="00501005" w:rsidP="00501005">
      <w:pPr>
        <w:autoSpaceDE w:val="0"/>
        <w:autoSpaceDN w:val="0"/>
        <w:adjustRightInd w:val="0"/>
        <w:jc w:val="both"/>
      </w:pPr>
      <w:r w:rsidRPr="007B798D">
        <w:br w:type="page"/>
      </w:r>
      <w:r w:rsidRPr="007B798D">
        <w:lastRenderedPageBreak/>
        <w:tab/>
      </w:r>
      <w:r w:rsidR="00EB39E8">
        <w:rPr>
          <w:b/>
          <w:bCs/>
        </w:rPr>
        <w:t>Art. </w:t>
      </w:r>
      <w:r w:rsidRPr="007B798D">
        <w:rPr>
          <w:b/>
          <w:bCs/>
        </w:rPr>
        <w:t>33 -</w:t>
      </w:r>
      <w:r w:rsidRPr="007B798D">
        <w:t xml:space="preserve"> Die Beratende Kommission für Ausländer setzt sich zusammen aus:</w:t>
      </w:r>
    </w:p>
    <w:p w14:paraId="1B37E315" w14:textId="77777777" w:rsidR="00501005" w:rsidRPr="007B798D" w:rsidRDefault="00501005" w:rsidP="00501005">
      <w:pPr>
        <w:autoSpaceDE w:val="0"/>
        <w:autoSpaceDN w:val="0"/>
        <w:adjustRightInd w:val="0"/>
        <w:jc w:val="both"/>
      </w:pPr>
    </w:p>
    <w:p w14:paraId="4A0F6E27" w14:textId="77777777" w:rsidR="00501005" w:rsidRPr="007B798D" w:rsidRDefault="00501005" w:rsidP="00501005">
      <w:pPr>
        <w:autoSpaceDE w:val="0"/>
        <w:autoSpaceDN w:val="0"/>
        <w:adjustRightInd w:val="0"/>
        <w:jc w:val="both"/>
      </w:pPr>
      <w:r w:rsidRPr="007B798D">
        <w:tab/>
        <w:t>1. zwei amtierenden, emeritierten oder Ehrenmagistraten, aus deren Diplom hervorgeht, dass der eine die französische, der andere die niederländische Sprache beherrscht,</w:t>
      </w:r>
    </w:p>
    <w:p w14:paraId="4D01999F" w14:textId="77777777" w:rsidR="00501005" w:rsidRPr="007B798D" w:rsidRDefault="00501005" w:rsidP="00501005">
      <w:pPr>
        <w:autoSpaceDE w:val="0"/>
        <w:autoSpaceDN w:val="0"/>
        <w:adjustRightInd w:val="0"/>
        <w:jc w:val="both"/>
      </w:pPr>
    </w:p>
    <w:p w14:paraId="516F3F3A" w14:textId="77777777" w:rsidR="00501005" w:rsidRPr="007B798D" w:rsidRDefault="00501005" w:rsidP="00501005">
      <w:pPr>
        <w:autoSpaceDE w:val="0"/>
        <w:autoSpaceDN w:val="0"/>
        <w:adjustRightInd w:val="0"/>
        <w:jc w:val="both"/>
      </w:pPr>
      <w:r w:rsidRPr="007B798D">
        <w:tab/>
        <w:t>2. zwei Rechtsanwälten, die seit mindestens zehn Jahren im Anwaltsverzeichnis eingetragen sind und aus deren Diplom hervorgeht, dass der eine die französische, der andere die niederländische Sprache beherrscht,</w:t>
      </w:r>
    </w:p>
    <w:p w14:paraId="33D98570" w14:textId="77777777" w:rsidR="00501005" w:rsidRPr="007B798D" w:rsidRDefault="00501005" w:rsidP="00501005">
      <w:pPr>
        <w:autoSpaceDE w:val="0"/>
        <w:autoSpaceDN w:val="0"/>
        <w:adjustRightInd w:val="0"/>
        <w:jc w:val="both"/>
      </w:pPr>
    </w:p>
    <w:p w14:paraId="3AE0ECB5" w14:textId="77777777" w:rsidR="00501005" w:rsidRPr="007B798D" w:rsidRDefault="00501005" w:rsidP="00501005">
      <w:pPr>
        <w:autoSpaceDE w:val="0"/>
        <w:autoSpaceDN w:val="0"/>
        <w:adjustRightInd w:val="0"/>
        <w:jc w:val="both"/>
      </w:pPr>
      <w:r w:rsidRPr="007B798D">
        <w:tab/>
        <w:t>3. Personen, die sich in einem Hilfswerk, in einer Gruppierung, einer Bewegung oder einer Organisation mit der Verteidigung der Interessen der Ausländer beschäftigen und die die Kenntnis der Sprache nachweisen müssen, in der das Verfahren geführt wird.</w:t>
      </w:r>
    </w:p>
    <w:p w14:paraId="61E5BF7B" w14:textId="77777777" w:rsidR="00501005" w:rsidRPr="007B798D" w:rsidRDefault="00501005" w:rsidP="00501005">
      <w:pPr>
        <w:autoSpaceDE w:val="0"/>
        <w:autoSpaceDN w:val="0"/>
        <w:adjustRightInd w:val="0"/>
        <w:jc w:val="both"/>
      </w:pPr>
    </w:p>
    <w:p w14:paraId="45EFC8D2" w14:textId="77777777" w:rsidR="00501005" w:rsidRPr="007B798D" w:rsidRDefault="00501005" w:rsidP="00501005">
      <w:pPr>
        <w:autoSpaceDE w:val="0"/>
        <w:autoSpaceDN w:val="0"/>
        <w:adjustRightInd w:val="0"/>
        <w:jc w:val="both"/>
      </w:pPr>
      <w:r w:rsidRPr="007B798D">
        <w:tab/>
        <w:t>Jedes Kommissionsmitglied hat einen oder mehrere Stellvertreter, die dieses bei Verhinderung ersetzen und gegebenenfalls dessen Mandat beenden.</w:t>
      </w:r>
    </w:p>
    <w:p w14:paraId="1AF7F2CA" w14:textId="77777777" w:rsidR="00501005" w:rsidRPr="007B798D" w:rsidRDefault="00501005" w:rsidP="00501005">
      <w:pPr>
        <w:autoSpaceDE w:val="0"/>
        <w:autoSpaceDN w:val="0"/>
        <w:adjustRightInd w:val="0"/>
        <w:jc w:val="both"/>
      </w:pPr>
    </w:p>
    <w:p w14:paraId="3529E256" w14:textId="77777777" w:rsidR="00501005" w:rsidRPr="007B798D" w:rsidRDefault="00501005" w:rsidP="00501005">
      <w:pPr>
        <w:autoSpaceDE w:val="0"/>
        <w:autoSpaceDN w:val="0"/>
        <w:adjustRightInd w:val="0"/>
        <w:jc w:val="both"/>
      </w:pPr>
      <w:r w:rsidRPr="007B798D">
        <w:tab/>
        <w:t xml:space="preserve">Die Kommissionsmitglieder und ihre Stellvertreter </w:t>
      </w:r>
      <w:r w:rsidR="006977B8" w:rsidRPr="007B798D">
        <w:t>[…]</w:t>
      </w:r>
      <w:r w:rsidRPr="007B798D">
        <w:t xml:space="preserve"> werden vom König für eine Dauer von drei Jahren ernannt. Ihr Mandat kann erneuert werden.</w:t>
      </w:r>
    </w:p>
    <w:p w14:paraId="22DCC480" w14:textId="77777777" w:rsidR="00501005" w:rsidRPr="007B798D" w:rsidRDefault="00501005" w:rsidP="00501005">
      <w:pPr>
        <w:autoSpaceDE w:val="0"/>
        <w:autoSpaceDN w:val="0"/>
        <w:adjustRightInd w:val="0"/>
        <w:jc w:val="both"/>
      </w:pPr>
    </w:p>
    <w:p w14:paraId="0A6B3261" w14:textId="489F9EDD" w:rsidR="006977B8" w:rsidRPr="007B798D" w:rsidRDefault="006977B8" w:rsidP="00501005">
      <w:pPr>
        <w:autoSpaceDE w:val="0"/>
        <w:autoSpaceDN w:val="0"/>
        <w:adjustRightInd w:val="0"/>
        <w:jc w:val="both"/>
        <w:rPr>
          <w:i/>
          <w:iCs/>
        </w:rPr>
      </w:pPr>
      <w:r w:rsidRPr="007B798D">
        <w:rPr>
          <w:i/>
        </w:rPr>
        <w:t>[</w:t>
      </w:r>
      <w:r w:rsidR="00EB39E8">
        <w:rPr>
          <w:i/>
        </w:rPr>
        <w:t>Art. </w:t>
      </w:r>
      <w:r w:rsidRPr="007B798D">
        <w:rPr>
          <w:i/>
        </w:rPr>
        <w:t xml:space="preserve">33 </w:t>
      </w:r>
      <w:r w:rsidR="00EB39E8">
        <w:rPr>
          <w:i/>
        </w:rPr>
        <w:t>Abs. </w:t>
      </w:r>
      <w:r w:rsidRPr="007B798D">
        <w:rPr>
          <w:i/>
        </w:rPr>
        <w:t xml:space="preserve">3 abgeändert durch </w:t>
      </w:r>
      <w:r w:rsidR="00EB39E8">
        <w:rPr>
          <w:i/>
        </w:rPr>
        <w:t>Art. </w:t>
      </w:r>
      <w:r w:rsidRPr="007B798D">
        <w:rPr>
          <w:i/>
        </w:rPr>
        <w:t>185</w:t>
      </w:r>
      <w:r w:rsidRPr="007B798D">
        <w:rPr>
          <w:i/>
          <w:iCs/>
        </w:rPr>
        <w:t xml:space="preserve"> des G. vom 6. Mai 2009</w:t>
      </w:r>
      <w:r w:rsidR="00043A9C" w:rsidRPr="007B798D">
        <w:rPr>
          <w:i/>
          <w:iCs/>
        </w:rPr>
        <w:t> </w:t>
      </w:r>
      <w:r w:rsidR="00A63427" w:rsidRPr="007B798D">
        <w:rPr>
          <w:i/>
          <w:iCs/>
        </w:rPr>
        <w:t xml:space="preserve">(I) </w:t>
      </w:r>
      <w:r w:rsidRPr="007B798D">
        <w:rPr>
          <w:i/>
          <w:iCs/>
        </w:rPr>
        <w:t>(B.S. vom 19. Mai 2009)]</w:t>
      </w:r>
    </w:p>
    <w:p w14:paraId="4D78587A" w14:textId="77777777" w:rsidR="006977B8" w:rsidRPr="007B798D" w:rsidRDefault="006977B8" w:rsidP="00501005">
      <w:pPr>
        <w:autoSpaceDE w:val="0"/>
        <w:autoSpaceDN w:val="0"/>
        <w:adjustRightInd w:val="0"/>
        <w:jc w:val="both"/>
        <w:rPr>
          <w:i/>
        </w:rPr>
      </w:pPr>
    </w:p>
    <w:p w14:paraId="1CE724BA" w14:textId="77777777" w:rsidR="00501005" w:rsidRPr="007B798D" w:rsidRDefault="00501005" w:rsidP="00501005">
      <w:pPr>
        <w:autoSpaceDE w:val="0"/>
        <w:autoSpaceDN w:val="0"/>
        <w:adjustRightInd w:val="0"/>
        <w:jc w:val="both"/>
      </w:pPr>
    </w:p>
    <w:p w14:paraId="6A78B654" w14:textId="122EBA81" w:rsidR="00501005" w:rsidRPr="007B798D" w:rsidRDefault="00501005" w:rsidP="00501005">
      <w:pPr>
        <w:autoSpaceDE w:val="0"/>
        <w:autoSpaceDN w:val="0"/>
        <w:adjustRightInd w:val="0"/>
        <w:jc w:val="both"/>
      </w:pPr>
      <w:r w:rsidRPr="007B798D">
        <w:tab/>
      </w:r>
      <w:r w:rsidR="00EB39E8">
        <w:rPr>
          <w:b/>
          <w:bCs/>
        </w:rPr>
        <w:t>Art. </w:t>
      </w:r>
      <w:r w:rsidRPr="007B798D">
        <w:rPr>
          <w:b/>
          <w:bCs/>
        </w:rPr>
        <w:t>34 -</w:t>
      </w:r>
      <w:r w:rsidRPr="007B798D">
        <w:t xml:space="preserve"> Die Kommission tagt mit drei Mitgliedern, und zwar dem Magistrat als Vorsitzendem und dem Rechtsanwalt, die beide die Kenntnis der Sprache nachweisen, in der das Verfahren geführt wird, sowie einer Person, die der Ausländer, der vor der Kommission erscheint, unter den anderen Kommissionsmitgliedern auswählt, die die Kenntnis dieser Sprache nachweisen.</w:t>
      </w:r>
    </w:p>
    <w:p w14:paraId="33F7AEA6" w14:textId="77777777" w:rsidR="00501005" w:rsidRPr="007B798D" w:rsidRDefault="00501005" w:rsidP="00501005">
      <w:pPr>
        <w:autoSpaceDE w:val="0"/>
        <w:autoSpaceDN w:val="0"/>
        <w:adjustRightInd w:val="0"/>
        <w:jc w:val="both"/>
      </w:pPr>
    </w:p>
    <w:p w14:paraId="3FF3F2FE" w14:textId="77777777" w:rsidR="00501005" w:rsidRPr="007B798D" w:rsidRDefault="00501005" w:rsidP="00501005">
      <w:pPr>
        <w:autoSpaceDE w:val="0"/>
        <w:autoSpaceDN w:val="0"/>
        <w:adjustRightInd w:val="0"/>
        <w:jc w:val="both"/>
      </w:pPr>
      <w:r w:rsidRPr="007B798D">
        <w:tab/>
        <w:t>Wenn der Ausländer, der vor der Kommission erscheint, seine Wahl nicht in den vom König festzulegenden Formen und Fristen getroffen hat, nimmt der [Minister] diese Benennung vor und bringt dies dem Betreffenden zur Kenntnis.</w:t>
      </w:r>
    </w:p>
    <w:p w14:paraId="0CBDC834" w14:textId="77777777" w:rsidR="00501005" w:rsidRPr="007B798D" w:rsidRDefault="00501005" w:rsidP="00501005">
      <w:pPr>
        <w:autoSpaceDE w:val="0"/>
        <w:autoSpaceDN w:val="0"/>
        <w:adjustRightInd w:val="0"/>
        <w:jc w:val="both"/>
      </w:pPr>
    </w:p>
    <w:p w14:paraId="67B622C5" w14:textId="77777777" w:rsidR="00501005" w:rsidRPr="007B798D" w:rsidRDefault="00501005" w:rsidP="00501005">
      <w:pPr>
        <w:autoSpaceDE w:val="0"/>
        <w:autoSpaceDN w:val="0"/>
        <w:adjustRightInd w:val="0"/>
        <w:jc w:val="both"/>
      </w:pPr>
      <w:r w:rsidRPr="007B798D">
        <w:tab/>
        <w:t>[Der leitende Beamte des Ausländeramtes oder sein Beauftragter] nimmt an den Besprechungen vor der Kommission teil, aber nicht an der Beratung.</w:t>
      </w:r>
    </w:p>
    <w:p w14:paraId="5160BC07" w14:textId="77777777" w:rsidR="00501005" w:rsidRPr="007B798D" w:rsidRDefault="00501005" w:rsidP="00501005">
      <w:pPr>
        <w:autoSpaceDE w:val="0"/>
        <w:autoSpaceDN w:val="0"/>
        <w:adjustRightInd w:val="0"/>
        <w:jc w:val="both"/>
      </w:pPr>
    </w:p>
    <w:p w14:paraId="071A37EE" w14:textId="77777777" w:rsidR="00501005" w:rsidRPr="007B798D" w:rsidRDefault="00501005" w:rsidP="00501005">
      <w:pPr>
        <w:autoSpaceDE w:val="0"/>
        <w:autoSpaceDN w:val="0"/>
        <w:adjustRightInd w:val="0"/>
        <w:jc w:val="both"/>
      </w:pPr>
      <w:r w:rsidRPr="007B798D">
        <w:tab/>
        <w:t>Mindestens acht Werktage vor dem Sitzungstag händigt er dem Vorsitzenden der Kommission die Akte über die Rechtssache aus.</w:t>
      </w:r>
    </w:p>
    <w:p w14:paraId="13E061B5" w14:textId="77777777" w:rsidR="00501005" w:rsidRPr="007B798D" w:rsidRDefault="00501005" w:rsidP="00501005">
      <w:pPr>
        <w:autoSpaceDE w:val="0"/>
        <w:autoSpaceDN w:val="0"/>
        <w:adjustRightInd w:val="0"/>
        <w:jc w:val="both"/>
      </w:pPr>
    </w:p>
    <w:p w14:paraId="221111BB" w14:textId="76B818B6"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34 </w:t>
      </w:r>
      <w:r w:rsidR="00EB39E8">
        <w:rPr>
          <w:i/>
          <w:iCs/>
        </w:rPr>
        <w:t>Abs. </w:t>
      </w:r>
      <w:r w:rsidRPr="007B798D">
        <w:rPr>
          <w:i/>
          <w:iCs/>
        </w:rPr>
        <w:t xml:space="preserve">2 abgeändert durch </w:t>
      </w:r>
      <w:r w:rsidR="00EB39E8">
        <w:rPr>
          <w:i/>
          <w:iCs/>
        </w:rPr>
        <w:t>Art. </w:t>
      </w:r>
      <w:r w:rsidRPr="007B798D">
        <w:rPr>
          <w:i/>
          <w:iCs/>
        </w:rPr>
        <w:t xml:space="preserve">4 des G. vom 15. Juli 1996 (B.S. vom 5. Oktober 1996); </w:t>
      </w:r>
      <w:r w:rsidR="00EB39E8">
        <w:rPr>
          <w:i/>
          <w:iCs/>
        </w:rPr>
        <w:t>Abs. </w:t>
      </w:r>
      <w:r w:rsidRPr="007B798D">
        <w:rPr>
          <w:i/>
          <w:iCs/>
        </w:rPr>
        <w:t xml:space="preserve">3 abgeändert durch </w:t>
      </w:r>
      <w:r w:rsidR="00EB39E8">
        <w:rPr>
          <w:i/>
          <w:iCs/>
        </w:rPr>
        <w:t>Art. </w:t>
      </w:r>
      <w:r w:rsidRPr="007B798D">
        <w:rPr>
          <w:i/>
          <w:iCs/>
        </w:rPr>
        <w:t>23 des G. vom 15. Juli 1996 (B.S. vom 5. Oktober 1996)]</w:t>
      </w:r>
    </w:p>
    <w:p w14:paraId="03E1F686" w14:textId="77777777" w:rsidR="00501005" w:rsidRPr="007B798D" w:rsidRDefault="00501005" w:rsidP="00501005">
      <w:pPr>
        <w:autoSpaceDE w:val="0"/>
        <w:autoSpaceDN w:val="0"/>
        <w:adjustRightInd w:val="0"/>
        <w:jc w:val="both"/>
      </w:pPr>
    </w:p>
    <w:p w14:paraId="0EBB2004" w14:textId="77777777" w:rsidR="00501005" w:rsidRPr="007B798D" w:rsidRDefault="00501005" w:rsidP="00501005">
      <w:pPr>
        <w:autoSpaceDE w:val="0"/>
        <w:autoSpaceDN w:val="0"/>
        <w:adjustRightInd w:val="0"/>
        <w:jc w:val="both"/>
      </w:pPr>
    </w:p>
    <w:p w14:paraId="3BC7E8CF" w14:textId="69163BDA"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35 - </w:t>
      </w:r>
      <w:r w:rsidRPr="007B798D">
        <w:t>Der Ausländer, der vor der Kommission erscheint, darf sich von einem Rechtsanwalt seiner Wahl oder, falls er nicht die Mittel hat, einen Verteidiger zu bezahlen, von einem durch das Büro für Beratung und Verteidigung benannten Rechtsanwalt beistehen oder vertreten lassen.</w:t>
      </w:r>
    </w:p>
    <w:p w14:paraId="7F3B1F3E" w14:textId="77777777" w:rsidR="006D4FCE" w:rsidRPr="007B798D" w:rsidRDefault="006D4FCE" w:rsidP="00501005">
      <w:pPr>
        <w:autoSpaceDE w:val="0"/>
        <w:autoSpaceDN w:val="0"/>
        <w:adjustRightInd w:val="0"/>
        <w:jc w:val="both"/>
      </w:pPr>
    </w:p>
    <w:p w14:paraId="1A2A89C2" w14:textId="2F4738B3" w:rsidR="00501005" w:rsidRPr="007B798D" w:rsidRDefault="00501005" w:rsidP="00501005">
      <w:pPr>
        <w:autoSpaceDE w:val="0"/>
        <w:autoSpaceDN w:val="0"/>
        <w:adjustRightInd w:val="0"/>
        <w:jc w:val="both"/>
      </w:pPr>
      <w:r w:rsidRPr="007B798D">
        <w:br w:type="page"/>
      </w:r>
      <w:r w:rsidRPr="007B798D">
        <w:lastRenderedPageBreak/>
        <w:tab/>
      </w:r>
      <w:r w:rsidR="00EB39E8">
        <w:rPr>
          <w:b/>
          <w:bCs/>
        </w:rPr>
        <w:t>Art. </w:t>
      </w:r>
      <w:r w:rsidRPr="007B798D">
        <w:rPr>
          <w:b/>
          <w:bCs/>
        </w:rPr>
        <w:t xml:space="preserve">36 - </w:t>
      </w:r>
      <w:r w:rsidRPr="007B798D">
        <w:t>Die Kommissionsmitglieder, der Ausländer und der Rechtsanwalt, der ihm beisteht oder ihn vertritt, dürfen [ab dem achten Werktag] vor dem Sitzungstag die Akte in Bezug auf die Rechtssache einsehen, mit Ausnahme der Unterlagen, deren vertraulicher Charakter auf Vorschlag [des leitenden Beamten des Ausländeramtes oder seines Beauftragten] vom Vorsitzenden der Kommission anerkannt worden ist.</w:t>
      </w:r>
    </w:p>
    <w:p w14:paraId="6CF3913E" w14:textId="77777777" w:rsidR="00501005" w:rsidRPr="007B798D" w:rsidRDefault="00501005" w:rsidP="00501005">
      <w:pPr>
        <w:autoSpaceDE w:val="0"/>
        <w:autoSpaceDN w:val="0"/>
        <w:adjustRightInd w:val="0"/>
        <w:jc w:val="both"/>
      </w:pPr>
    </w:p>
    <w:p w14:paraId="5717F973" w14:textId="4821713F"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36 abgeändert durch </w:t>
      </w:r>
      <w:r w:rsidR="00EB39E8">
        <w:rPr>
          <w:i/>
          <w:iCs/>
        </w:rPr>
        <w:t>Art. </w:t>
      </w:r>
      <w:r w:rsidRPr="007B798D">
        <w:rPr>
          <w:i/>
          <w:iCs/>
        </w:rPr>
        <w:t>24 des G. vom 15. Juli 1996 (B.S. vom 5. Oktober 1996)]</w:t>
      </w:r>
    </w:p>
    <w:p w14:paraId="4DC9896B" w14:textId="77777777" w:rsidR="00501005" w:rsidRPr="007B798D" w:rsidRDefault="00501005" w:rsidP="00501005">
      <w:pPr>
        <w:autoSpaceDE w:val="0"/>
        <w:autoSpaceDN w:val="0"/>
        <w:adjustRightInd w:val="0"/>
        <w:jc w:val="both"/>
      </w:pPr>
    </w:p>
    <w:p w14:paraId="47A9A324" w14:textId="77777777" w:rsidR="00501005" w:rsidRPr="007B798D" w:rsidRDefault="00501005" w:rsidP="00501005">
      <w:pPr>
        <w:autoSpaceDE w:val="0"/>
        <w:autoSpaceDN w:val="0"/>
        <w:adjustRightInd w:val="0"/>
        <w:jc w:val="both"/>
      </w:pPr>
    </w:p>
    <w:p w14:paraId="51E46AAD" w14:textId="608527EB" w:rsidR="00501005" w:rsidRPr="007B798D" w:rsidRDefault="00501005" w:rsidP="00501005">
      <w:pPr>
        <w:autoSpaceDE w:val="0"/>
        <w:autoSpaceDN w:val="0"/>
        <w:adjustRightInd w:val="0"/>
        <w:jc w:val="both"/>
      </w:pPr>
      <w:r w:rsidRPr="007B798D">
        <w:tab/>
      </w:r>
      <w:r w:rsidR="00EB39E8">
        <w:rPr>
          <w:b/>
          <w:bCs/>
        </w:rPr>
        <w:t>Art. </w:t>
      </w:r>
      <w:r w:rsidRPr="007B798D">
        <w:rPr>
          <w:b/>
          <w:bCs/>
        </w:rPr>
        <w:t>37 -</w:t>
      </w:r>
      <w:r w:rsidRPr="007B798D">
        <w:t xml:space="preserve"> Das Verfahren vor der Kommission ist mündlich. Es wird nach Wahl des Ausländers, der vor der Kommission erscheint, in französischer oder niederländischer Sprache geführt.</w:t>
      </w:r>
    </w:p>
    <w:p w14:paraId="42DD5D71" w14:textId="77777777" w:rsidR="00501005" w:rsidRPr="007B798D" w:rsidRDefault="00501005" w:rsidP="00501005">
      <w:pPr>
        <w:autoSpaceDE w:val="0"/>
        <w:autoSpaceDN w:val="0"/>
        <w:adjustRightInd w:val="0"/>
        <w:jc w:val="both"/>
      </w:pPr>
    </w:p>
    <w:p w14:paraId="415695C9" w14:textId="77777777" w:rsidR="00501005" w:rsidRPr="007B798D" w:rsidRDefault="00501005" w:rsidP="00501005">
      <w:pPr>
        <w:autoSpaceDE w:val="0"/>
        <w:autoSpaceDN w:val="0"/>
        <w:adjustRightInd w:val="0"/>
        <w:jc w:val="both"/>
      </w:pPr>
      <w:r w:rsidRPr="007B798D">
        <w:tab/>
        <w:t>Versteht dieser keine dieser Sprachen, so schlägt ihm der Vorsitzende vor, einen Dolmetscher in Anspruch zu nehmen, der einen Eid mit folgendem Wortlaut ablegt:</w:t>
      </w:r>
    </w:p>
    <w:p w14:paraId="31BD22C7" w14:textId="77777777" w:rsidR="00501005" w:rsidRPr="007B798D" w:rsidRDefault="00501005" w:rsidP="00501005">
      <w:pPr>
        <w:autoSpaceDE w:val="0"/>
        <w:autoSpaceDN w:val="0"/>
        <w:adjustRightInd w:val="0"/>
        <w:jc w:val="both"/>
      </w:pPr>
    </w:p>
    <w:p w14:paraId="3FEBEF34" w14:textId="77777777" w:rsidR="00501005" w:rsidRPr="007B798D" w:rsidRDefault="00501005" w:rsidP="00501005">
      <w:pPr>
        <w:autoSpaceDE w:val="0"/>
        <w:autoSpaceDN w:val="0"/>
        <w:adjustRightInd w:val="0"/>
        <w:ind w:left="720"/>
        <w:jc w:val="both"/>
      </w:pPr>
      <w:r w:rsidRPr="007B798D">
        <w:t>"Ich schwöre, die Aussagen wortgetreu zu übersetzen, die für diejenigen, die verschiedene Sprachen sprechen, weitergegeben werden müssen."</w:t>
      </w:r>
    </w:p>
    <w:p w14:paraId="59447F99" w14:textId="77777777" w:rsidR="00501005" w:rsidRPr="007B798D" w:rsidRDefault="00501005" w:rsidP="00501005">
      <w:pPr>
        <w:autoSpaceDE w:val="0"/>
        <w:autoSpaceDN w:val="0"/>
        <w:adjustRightInd w:val="0"/>
        <w:jc w:val="both"/>
      </w:pPr>
    </w:p>
    <w:p w14:paraId="33DFE507" w14:textId="77777777" w:rsidR="00501005" w:rsidRPr="007B798D" w:rsidRDefault="00501005" w:rsidP="00501005">
      <w:pPr>
        <w:autoSpaceDE w:val="0"/>
        <w:autoSpaceDN w:val="0"/>
        <w:adjustRightInd w:val="0"/>
        <w:jc w:val="both"/>
      </w:pPr>
    </w:p>
    <w:p w14:paraId="2F620C38" w14:textId="4D4536D7" w:rsidR="00501005" w:rsidRPr="007B798D" w:rsidRDefault="00501005" w:rsidP="00501005">
      <w:pPr>
        <w:autoSpaceDE w:val="0"/>
        <w:autoSpaceDN w:val="0"/>
        <w:adjustRightInd w:val="0"/>
        <w:jc w:val="both"/>
      </w:pPr>
      <w:r w:rsidRPr="007B798D">
        <w:tab/>
      </w:r>
      <w:r w:rsidR="00EB39E8">
        <w:rPr>
          <w:b/>
          <w:bCs/>
        </w:rPr>
        <w:t>Art. </w:t>
      </w:r>
      <w:r w:rsidRPr="007B798D">
        <w:rPr>
          <w:b/>
          <w:bCs/>
        </w:rPr>
        <w:t>38 -</w:t>
      </w:r>
      <w:r w:rsidRPr="007B798D">
        <w:t xml:space="preserve"> Die Kommission kann Zeugen verhören, die einen Eid mit folgendem Wortlaut ablegen:</w:t>
      </w:r>
    </w:p>
    <w:p w14:paraId="5F7B8F8B" w14:textId="77777777" w:rsidR="00501005" w:rsidRPr="007B798D" w:rsidRDefault="00501005" w:rsidP="00501005">
      <w:pPr>
        <w:autoSpaceDE w:val="0"/>
        <w:autoSpaceDN w:val="0"/>
        <w:adjustRightInd w:val="0"/>
        <w:ind w:left="720"/>
        <w:jc w:val="both"/>
      </w:pPr>
    </w:p>
    <w:p w14:paraId="223EA11D" w14:textId="77777777" w:rsidR="00501005" w:rsidRPr="007B798D" w:rsidRDefault="00501005" w:rsidP="00501005">
      <w:pPr>
        <w:autoSpaceDE w:val="0"/>
        <w:autoSpaceDN w:val="0"/>
        <w:adjustRightInd w:val="0"/>
        <w:ind w:left="720"/>
        <w:jc w:val="both"/>
      </w:pPr>
      <w:r w:rsidRPr="007B798D">
        <w:t>"Ich schwöre auf Ehre und Gewissen, die ganze Wahrheit und nichts als die Wahrheit zu sagen."</w:t>
      </w:r>
    </w:p>
    <w:p w14:paraId="57B7924D" w14:textId="77777777" w:rsidR="00501005" w:rsidRPr="007B798D" w:rsidRDefault="00501005" w:rsidP="00501005">
      <w:pPr>
        <w:autoSpaceDE w:val="0"/>
        <w:autoSpaceDN w:val="0"/>
        <w:adjustRightInd w:val="0"/>
        <w:jc w:val="both"/>
      </w:pPr>
    </w:p>
    <w:p w14:paraId="387479BA" w14:textId="77777777" w:rsidR="00501005" w:rsidRPr="007B798D" w:rsidRDefault="00501005" w:rsidP="00501005">
      <w:pPr>
        <w:autoSpaceDE w:val="0"/>
        <w:autoSpaceDN w:val="0"/>
        <w:adjustRightInd w:val="0"/>
        <w:jc w:val="both"/>
      </w:pPr>
    </w:p>
    <w:p w14:paraId="676EA1AB" w14:textId="10C98658" w:rsidR="00501005" w:rsidRPr="007B798D" w:rsidRDefault="00501005" w:rsidP="00501005">
      <w:pPr>
        <w:autoSpaceDE w:val="0"/>
        <w:autoSpaceDN w:val="0"/>
        <w:adjustRightInd w:val="0"/>
        <w:jc w:val="both"/>
      </w:pPr>
      <w:r w:rsidRPr="007B798D">
        <w:tab/>
      </w:r>
      <w:r w:rsidR="00EB39E8">
        <w:rPr>
          <w:b/>
          <w:bCs/>
        </w:rPr>
        <w:t>Art. </w:t>
      </w:r>
      <w:r w:rsidRPr="007B798D">
        <w:rPr>
          <w:b/>
          <w:bCs/>
        </w:rPr>
        <w:t>39 -</w:t>
      </w:r>
      <w:r w:rsidRPr="007B798D">
        <w:t xml:space="preserve"> Im Übrigen bestimmt der König, wie die Kandidate</w:t>
      </w:r>
      <w:r w:rsidRPr="007B798D">
        <w:softHyphen/>
        <w:t xml:space="preserve">n für die Benennung der in Artikel 33 </w:t>
      </w:r>
      <w:r w:rsidR="00EB39E8">
        <w:t>Nr. </w:t>
      </w:r>
      <w:r w:rsidRPr="007B798D">
        <w:t>3 vorgesehenen Personen vorgeschlagen werden, das Verfahren vor der Kommission und deren Arbeitsweise.</w:t>
      </w:r>
    </w:p>
    <w:p w14:paraId="1A3D19CE" w14:textId="77777777" w:rsidR="00501005" w:rsidRPr="007B798D" w:rsidRDefault="00501005" w:rsidP="00501005">
      <w:pPr>
        <w:autoSpaceDE w:val="0"/>
        <w:autoSpaceDN w:val="0"/>
        <w:adjustRightInd w:val="0"/>
        <w:jc w:val="center"/>
      </w:pPr>
      <w:r w:rsidRPr="007B798D">
        <w:br w:type="page"/>
      </w:r>
      <w:r w:rsidRPr="007B798D">
        <w:lastRenderedPageBreak/>
        <w:t>[</w:t>
      </w:r>
      <w:r w:rsidRPr="007B798D">
        <w:rPr>
          <w:b/>
          <w:bCs/>
        </w:rPr>
        <w:t>TITEL I</w:t>
      </w:r>
      <w:r w:rsidRPr="007B798D">
        <w:rPr>
          <w:b/>
          <w:bCs/>
          <w:i/>
          <w:iCs/>
        </w:rPr>
        <w:t>bis</w:t>
      </w:r>
      <w:r w:rsidRPr="007B798D">
        <w:rPr>
          <w:b/>
          <w:bCs/>
        </w:rPr>
        <w:t xml:space="preserve"> - Rat für Ausländerstreitsachen</w:t>
      </w:r>
      <w:r w:rsidRPr="007B798D">
        <w:t>]</w:t>
      </w:r>
    </w:p>
    <w:p w14:paraId="3513B0E7" w14:textId="77777777" w:rsidR="00501005" w:rsidRPr="007B798D" w:rsidRDefault="00501005" w:rsidP="00501005">
      <w:pPr>
        <w:autoSpaceDE w:val="0"/>
        <w:autoSpaceDN w:val="0"/>
        <w:adjustRightInd w:val="0"/>
        <w:jc w:val="both"/>
      </w:pPr>
    </w:p>
    <w:p w14:paraId="4F76692E" w14:textId="3FB79844" w:rsidR="00501005" w:rsidRPr="007B798D" w:rsidRDefault="00501005" w:rsidP="00501005">
      <w:pPr>
        <w:autoSpaceDE w:val="0"/>
        <w:autoSpaceDN w:val="0"/>
        <w:adjustRightInd w:val="0"/>
        <w:jc w:val="both"/>
      </w:pPr>
      <w:r w:rsidRPr="007B798D">
        <w:rPr>
          <w:i/>
          <w:iCs/>
        </w:rPr>
        <w:t>[Unterteilung Titel</w:t>
      </w:r>
      <w:r w:rsidR="00043A9C" w:rsidRPr="007B798D">
        <w:rPr>
          <w:i/>
          <w:iCs/>
        </w:rPr>
        <w:t> </w:t>
      </w:r>
      <w:r w:rsidRPr="007B798D">
        <w:rPr>
          <w:i/>
          <w:iCs/>
        </w:rPr>
        <w:t xml:space="preserve">Ibis eingefügt durch </w:t>
      </w:r>
      <w:r w:rsidR="00EB39E8">
        <w:rPr>
          <w:i/>
          <w:iCs/>
        </w:rPr>
        <w:t>Art. </w:t>
      </w:r>
      <w:r w:rsidRPr="007B798D">
        <w:rPr>
          <w:i/>
          <w:iCs/>
        </w:rPr>
        <w:t>77 des G. vom 15. September 2006</w:t>
      </w:r>
      <w:r w:rsidR="00043A9C" w:rsidRPr="007B798D">
        <w:rPr>
          <w:i/>
          <w:iCs/>
        </w:rPr>
        <w:t> </w:t>
      </w:r>
      <w:r w:rsidRPr="007B798D">
        <w:rPr>
          <w:i/>
          <w:iCs/>
        </w:rPr>
        <w:t>(II) (B.S. vom 6. Oktober 2006)]</w:t>
      </w:r>
    </w:p>
    <w:p w14:paraId="0CADECB2" w14:textId="77777777" w:rsidR="00501005" w:rsidRPr="007B798D" w:rsidRDefault="00501005" w:rsidP="00501005">
      <w:pPr>
        <w:autoSpaceDE w:val="0"/>
        <w:autoSpaceDN w:val="0"/>
        <w:adjustRightInd w:val="0"/>
        <w:jc w:val="both"/>
      </w:pPr>
    </w:p>
    <w:p w14:paraId="075E1A1F" w14:textId="77777777" w:rsidR="00501005" w:rsidRPr="007B798D" w:rsidRDefault="00501005" w:rsidP="00501005">
      <w:pPr>
        <w:autoSpaceDE w:val="0"/>
        <w:autoSpaceDN w:val="0"/>
        <w:adjustRightInd w:val="0"/>
        <w:jc w:val="both"/>
      </w:pPr>
    </w:p>
    <w:p w14:paraId="401CC63E" w14:textId="77777777" w:rsidR="00501005" w:rsidRPr="007B798D" w:rsidRDefault="00501005" w:rsidP="00501005">
      <w:pPr>
        <w:autoSpaceDE w:val="0"/>
        <w:autoSpaceDN w:val="0"/>
        <w:adjustRightInd w:val="0"/>
        <w:jc w:val="center"/>
      </w:pPr>
      <w:r w:rsidRPr="007B798D">
        <w:t>[KAPITEL</w:t>
      </w:r>
      <w:r w:rsidR="00043A9C" w:rsidRPr="007B798D">
        <w:t> </w:t>
      </w:r>
      <w:r w:rsidR="00234132" w:rsidRPr="007B798D">
        <w:t>1</w:t>
      </w:r>
      <w:r w:rsidRPr="007B798D">
        <w:t xml:space="preserve"> - </w:t>
      </w:r>
      <w:r w:rsidRPr="007B798D">
        <w:rPr>
          <w:i/>
        </w:rPr>
        <w:t>Einrichtung und Gerichtsbarkeit des Rates für Ausländerstreitsachen</w:t>
      </w:r>
      <w:r w:rsidRPr="007B798D">
        <w:t>]</w:t>
      </w:r>
    </w:p>
    <w:p w14:paraId="2AEE0E18" w14:textId="77777777" w:rsidR="00501005" w:rsidRPr="007B798D" w:rsidRDefault="00501005" w:rsidP="00501005">
      <w:pPr>
        <w:autoSpaceDE w:val="0"/>
        <w:autoSpaceDN w:val="0"/>
        <w:adjustRightInd w:val="0"/>
        <w:jc w:val="center"/>
      </w:pPr>
    </w:p>
    <w:p w14:paraId="099F72D5" w14:textId="597FD2FA" w:rsidR="00501005" w:rsidRPr="007B798D" w:rsidRDefault="00501005" w:rsidP="00501005">
      <w:pPr>
        <w:autoSpaceDE w:val="0"/>
        <w:autoSpaceDN w:val="0"/>
        <w:adjustRightInd w:val="0"/>
        <w:jc w:val="both"/>
        <w:rPr>
          <w:i/>
          <w:iCs/>
        </w:rPr>
      </w:pPr>
      <w:r w:rsidRPr="007B798D">
        <w:rPr>
          <w:i/>
          <w:iCs/>
        </w:rPr>
        <w:t>[Unterteilung Kapitel</w:t>
      </w:r>
      <w:r w:rsidR="00043A9C" w:rsidRPr="007B798D">
        <w:rPr>
          <w:i/>
          <w:iCs/>
        </w:rPr>
        <w:t> </w:t>
      </w:r>
      <w:r w:rsidR="00234132" w:rsidRPr="007B798D">
        <w:rPr>
          <w:i/>
          <w:iCs/>
        </w:rPr>
        <w:t>1</w:t>
      </w:r>
      <w:r w:rsidRPr="007B798D">
        <w:rPr>
          <w:i/>
          <w:iCs/>
        </w:rPr>
        <w:t xml:space="preserve"> eingefügt durch </w:t>
      </w:r>
      <w:r w:rsidR="00EB39E8">
        <w:rPr>
          <w:i/>
          <w:iCs/>
        </w:rPr>
        <w:t>Art. </w:t>
      </w:r>
      <w:r w:rsidRPr="007B798D">
        <w:rPr>
          <w:i/>
          <w:iCs/>
        </w:rPr>
        <w:t>78 des G. vom 15. September 2006</w:t>
      </w:r>
      <w:r w:rsidR="00043A9C" w:rsidRPr="007B798D">
        <w:rPr>
          <w:i/>
          <w:iCs/>
        </w:rPr>
        <w:t> </w:t>
      </w:r>
      <w:r w:rsidRPr="007B798D">
        <w:rPr>
          <w:i/>
          <w:iCs/>
        </w:rPr>
        <w:t>(II) (B.S. vom 6. Oktober 2006)]</w:t>
      </w:r>
    </w:p>
    <w:p w14:paraId="45050D20" w14:textId="77777777" w:rsidR="00501005" w:rsidRPr="007B798D" w:rsidRDefault="00501005" w:rsidP="00501005">
      <w:pPr>
        <w:autoSpaceDE w:val="0"/>
        <w:autoSpaceDN w:val="0"/>
        <w:adjustRightInd w:val="0"/>
        <w:jc w:val="both"/>
      </w:pPr>
    </w:p>
    <w:p w14:paraId="6DD563DB" w14:textId="77777777" w:rsidR="00501005" w:rsidRPr="007B798D" w:rsidRDefault="00501005" w:rsidP="00501005">
      <w:pPr>
        <w:autoSpaceDE w:val="0"/>
        <w:autoSpaceDN w:val="0"/>
        <w:adjustRightInd w:val="0"/>
        <w:jc w:val="both"/>
      </w:pPr>
    </w:p>
    <w:p w14:paraId="2E64C398" w14:textId="2E75D155" w:rsidR="00501005" w:rsidRPr="007B798D" w:rsidRDefault="00501005" w:rsidP="00501005">
      <w:pPr>
        <w:autoSpaceDE w:val="0"/>
        <w:autoSpaceDN w:val="0"/>
        <w:adjustRightInd w:val="0"/>
        <w:jc w:val="both"/>
      </w:pPr>
      <w:r w:rsidRPr="007B798D">
        <w:tab/>
        <w:t>[</w:t>
      </w:r>
      <w:r w:rsidR="00EB39E8">
        <w:rPr>
          <w:b/>
          <w:bCs/>
        </w:rPr>
        <w:t>Art. </w:t>
      </w:r>
      <w:r w:rsidRPr="007B798D">
        <w:rPr>
          <w:b/>
          <w:bCs/>
        </w:rPr>
        <w:t>39/1</w:t>
      </w:r>
      <w:r w:rsidRPr="007B798D">
        <w:t xml:space="preserve"> - </w:t>
      </w:r>
      <w:r w:rsidR="00EB39E8">
        <w:t>§ </w:t>
      </w:r>
      <w:r w:rsidRPr="007B798D">
        <w:t>1 - Ein Rat für Ausländerstreitsachen, nachstehend "Rat" genannt, wird eingerichtet.</w:t>
      </w:r>
    </w:p>
    <w:p w14:paraId="6AB05B95" w14:textId="77777777" w:rsidR="00501005" w:rsidRPr="007B798D" w:rsidRDefault="00501005" w:rsidP="00501005">
      <w:pPr>
        <w:autoSpaceDE w:val="0"/>
        <w:autoSpaceDN w:val="0"/>
        <w:adjustRightInd w:val="0"/>
        <w:jc w:val="both"/>
      </w:pPr>
    </w:p>
    <w:p w14:paraId="0AB65A45" w14:textId="77777777" w:rsidR="00501005" w:rsidRPr="007B798D" w:rsidRDefault="00501005" w:rsidP="00501005">
      <w:pPr>
        <w:autoSpaceDE w:val="0"/>
        <w:autoSpaceDN w:val="0"/>
        <w:adjustRightInd w:val="0"/>
        <w:jc w:val="both"/>
      </w:pPr>
      <w:r w:rsidRPr="007B798D">
        <w:tab/>
        <w:t xml:space="preserve">Der Rat ist ein administratives Rechtsprechungsorgan, das allein befugt ist, um über Beschwerden gegen Einzelbeschlüsse, die in Anwendung der Gesetze über die Einreise ins Staatsgebiet, den Aufenthalt, die Niederlassung und </w:t>
      </w:r>
      <w:r w:rsidR="00C544CB" w:rsidRPr="007B798D">
        <w:rPr>
          <w:bCs/>
        </w:rPr>
        <w:t>das Ausweisen</w:t>
      </w:r>
      <w:r w:rsidR="00C544CB" w:rsidRPr="007B798D">
        <w:rPr>
          <w:b/>
          <w:bCs/>
        </w:rPr>
        <w:t xml:space="preserve"> </w:t>
      </w:r>
      <w:r w:rsidRPr="007B798D">
        <w:t>von Ausländern gefasst wurden, zu erkennen.</w:t>
      </w:r>
    </w:p>
    <w:p w14:paraId="10B1B534" w14:textId="77777777" w:rsidR="00501005" w:rsidRPr="007B798D" w:rsidRDefault="00501005" w:rsidP="00501005">
      <w:pPr>
        <w:autoSpaceDE w:val="0"/>
        <w:autoSpaceDN w:val="0"/>
        <w:adjustRightInd w:val="0"/>
        <w:jc w:val="both"/>
      </w:pPr>
    </w:p>
    <w:p w14:paraId="0C813ED8" w14:textId="2191FD88" w:rsidR="00501005" w:rsidRPr="007B798D" w:rsidRDefault="00501005" w:rsidP="00501005">
      <w:pPr>
        <w:autoSpaceDE w:val="0"/>
        <w:autoSpaceDN w:val="0"/>
        <w:adjustRightInd w:val="0"/>
        <w:jc w:val="both"/>
      </w:pPr>
      <w:r w:rsidRPr="007B798D">
        <w:tab/>
      </w:r>
      <w:r w:rsidR="00EB39E8">
        <w:t>§ </w:t>
      </w:r>
      <w:r w:rsidRPr="007B798D">
        <w:t>2 - Der König bestimmt den Sitz des Rates, der sich in der Region Brüssel</w:t>
      </w:r>
      <w:r w:rsidRPr="007B798D">
        <w:noBreakHyphen/>
        <w:t>Hauptstadt befindet.</w:t>
      </w:r>
    </w:p>
    <w:p w14:paraId="5554ABB9" w14:textId="77777777" w:rsidR="00501005" w:rsidRPr="007B798D" w:rsidRDefault="00501005" w:rsidP="00501005">
      <w:pPr>
        <w:autoSpaceDE w:val="0"/>
        <w:autoSpaceDN w:val="0"/>
        <w:adjustRightInd w:val="0"/>
        <w:jc w:val="both"/>
      </w:pPr>
    </w:p>
    <w:p w14:paraId="2C4CCE72" w14:textId="77777777" w:rsidR="00501005" w:rsidRPr="007B798D" w:rsidRDefault="00501005" w:rsidP="00501005">
      <w:pPr>
        <w:autoSpaceDE w:val="0"/>
        <w:autoSpaceDN w:val="0"/>
        <w:adjustRightInd w:val="0"/>
        <w:jc w:val="both"/>
      </w:pPr>
      <w:r w:rsidRPr="007B798D">
        <w:tab/>
        <w:t>Die für die Arbeit des Rates erforderlichen Haushaltsmittel werden in den Haushaltsplan des Föderalen Öffentlichen Dienstes Inneres eingetragen.]</w:t>
      </w:r>
    </w:p>
    <w:p w14:paraId="1998B705" w14:textId="77777777" w:rsidR="00501005" w:rsidRPr="007B798D" w:rsidRDefault="00501005" w:rsidP="00501005">
      <w:pPr>
        <w:autoSpaceDE w:val="0"/>
        <w:autoSpaceDN w:val="0"/>
        <w:adjustRightInd w:val="0"/>
        <w:jc w:val="both"/>
      </w:pPr>
    </w:p>
    <w:p w14:paraId="12B1F8DC" w14:textId="68AB256B"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39/1 eingefügt durch </w:t>
      </w:r>
      <w:r w:rsidR="00EB39E8">
        <w:rPr>
          <w:i/>
          <w:iCs/>
        </w:rPr>
        <w:t>Art. </w:t>
      </w:r>
      <w:r w:rsidRPr="007B798D">
        <w:rPr>
          <w:i/>
          <w:iCs/>
        </w:rPr>
        <w:t>79 des G. vom 15. September 2006</w:t>
      </w:r>
      <w:r w:rsidR="00043A9C" w:rsidRPr="007B798D">
        <w:rPr>
          <w:i/>
          <w:iCs/>
        </w:rPr>
        <w:t> (</w:t>
      </w:r>
      <w:r w:rsidRPr="007B798D">
        <w:rPr>
          <w:i/>
          <w:iCs/>
        </w:rPr>
        <w:t>II) (B.S. vom 6. Oktober 2006)]</w:t>
      </w:r>
    </w:p>
    <w:p w14:paraId="50A4D2AF" w14:textId="77777777" w:rsidR="00501005" w:rsidRPr="007B798D" w:rsidRDefault="00501005" w:rsidP="00501005">
      <w:pPr>
        <w:autoSpaceDE w:val="0"/>
        <w:autoSpaceDN w:val="0"/>
        <w:adjustRightInd w:val="0"/>
        <w:jc w:val="both"/>
      </w:pPr>
    </w:p>
    <w:p w14:paraId="5E335758" w14:textId="77777777" w:rsidR="00501005" w:rsidRPr="007B798D" w:rsidRDefault="00501005" w:rsidP="00501005">
      <w:pPr>
        <w:autoSpaceDE w:val="0"/>
        <w:autoSpaceDN w:val="0"/>
        <w:adjustRightInd w:val="0"/>
        <w:jc w:val="both"/>
      </w:pPr>
    </w:p>
    <w:p w14:paraId="72AAA7A7" w14:textId="46F808BD" w:rsidR="00501005" w:rsidRPr="007B798D" w:rsidRDefault="00501005" w:rsidP="00501005">
      <w:pPr>
        <w:autoSpaceDE w:val="0"/>
        <w:autoSpaceDN w:val="0"/>
        <w:adjustRightInd w:val="0"/>
        <w:jc w:val="both"/>
      </w:pPr>
      <w:r w:rsidRPr="007B798D">
        <w:tab/>
        <w:t>[</w:t>
      </w:r>
      <w:r w:rsidR="00EB39E8">
        <w:rPr>
          <w:b/>
          <w:bCs/>
        </w:rPr>
        <w:t>Art. </w:t>
      </w:r>
      <w:r w:rsidRPr="007B798D">
        <w:rPr>
          <w:b/>
          <w:bCs/>
        </w:rPr>
        <w:t>39/2</w:t>
      </w:r>
      <w:r w:rsidRPr="007B798D">
        <w:t xml:space="preserve"> - </w:t>
      </w:r>
      <w:r w:rsidR="00EB39E8">
        <w:t>§ </w:t>
      </w:r>
      <w:r w:rsidRPr="007B798D">
        <w:t>1 - Der Rat befindet auf dem Wege von Entscheiden über Beschwerden, die gegen Beschlüsse des Generalkommissars für Flüchtlinge und Staatenlose eingelegt werden.</w:t>
      </w:r>
    </w:p>
    <w:p w14:paraId="17EEA5F6" w14:textId="77777777" w:rsidR="00501005" w:rsidRPr="007B798D" w:rsidRDefault="00501005" w:rsidP="00501005">
      <w:pPr>
        <w:autoSpaceDE w:val="0"/>
        <w:autoSpaceDN w:val="0"/>
        <w:adjustRightInd w:val="0"/>
        <w:jc w:val="both"/>
      </w:pPr>
    </w:p>
    <w:p w14:paraId="39617E3F" w14:textId="77777777" w:rsidR="00501005" w:rsidRPr="007B798D" w:rsidRDefault="00501005" w:rsidP="00501005">
      <w:pPr>
        <w:autoSpaceDE w:val="0"/>
        <w:autoSpaceDN w:val="0"/>
        <w:adjustRightInd w:val="0"/>
        <w:jc w:val="both"/>
      </w:pPr>
      <w:r w:rsidRPr="007B798D">
        <w:tab/>
        <w:t>Der Rat kann:</w:t>
      </w:r>
    </w:p>
    <w:p w14:paraId="6C351359" w14:textId="77777777" w:rsidR="00501005" w:rsidRPr="007B798D" w:rsidRDefault="00501005" w:rsidP="00501005">
      <w:pPr>
        <w:autoSpaceDE w:val="0"/>
        <w:autoSpaceDN w:val="0"/>
        <w:adjustRightInd w:val="0"/>
        <w:jc w:val="both"/>
      </w:pPr>
    </w:p>
    <w:p w14:paraId="4B341CB7" w14:textId="77777777" w:rsidR="00501005" w:rsidRPr="007B798D" w:rsidRDefault="00501005" w:rsidP="00501005">
      <w:pPr>
        <w:autoSpaceDE w:val="0"/>
        <w:autoSpaceDN w:val="0"/>
        <w:adjustRightInd w:val="0"/>
        <w:jc w:val="both"/>
      </w:pPr>
      <w:r w:rsidRPr="007B798D">
        <w:tab/>
        <w:t>1. den angefochtenen Beschluss des Generalkommissars für Flüchtlinge und Staatenlose bestätigen oder ändern,</w:t>
      </w:r>
    </w:p>
    <w:p w14:paraId="293E7B2A" w14:textId="77777777" w:rsidR="00501005" w:rsidRPr="007B798D" w:rsidRDefault="00501005" w:rsidP="00501005">
      <w:pPr>
        <w:autoSpaceDE w:val="0"/>
        <w:autoSpaceDN w:val="0"/>
        <w:adjustRightInd w:val="0"/>
        <w:jc w:val="both"/>
      </w:pPr>
    </w:p>
    <w:p w14:paraId="5D07B633" w14:textId="3DD237E5" w:rsidR="00501005" w:rsidRPr="007B798D" w:rsidRDefault="00501005" w:rsidP="00501005">
      <w:pPr>
        <w:autoSpaceDE w:val="0"/>
        <w:autoSpaceDN w:val="0"/>
        <w:adjustRightInd w:val="0"/>
        <w:jc w:val="both"/>
      </w:pPr>
      <w:r w:rsidRPr="007B798D">
        <w:tab/>
        <w:t xml:space="preserve">2. den angefochtenen Beschluss des Generalkommissars für Flüchtlinge und Staatenlose für nichtig erklären, entweder weil dem angefochtenen Beschluss eine bedeutende Unregelmäßigkeit anhaftet, die vom Rat nicht berichtigt werden kann, oder weil wesentliche Angaben fehlen, die dazu führen, dass der Rat ohne zusätzliche Untersuchungsmaßnahmen die in </w:t>
      </w:r>
      <w:r w:rsidR="00EB39E8">
        <w:t>Nr. </w:t>
      </w:r>
      <w:r w:rsidRPr="007B798D">
        <w:t>1 erwähnte Bestätigung ode</w:t>
      </w:r>
      <w:r w:rsidR="00627C7C" w:rsidRPr="007B798D">
        <w:t>r Änderung nicht vornehmen kann,</w:t>
      </w:r>
    </w:p>
    <w:p w14:paraId="0BE5A85C" w14:textId="77777777" w:rsidR="00627C7C" w:rsidRPr="007B798D" w:rsidRDefault="00627C7C" w:rsidP="00501005">
      <w:pPr>
        <w:autoSpaceDE w:val="0"/>
        <w:autoSpaceDN w:val="0"/>
        <w:adjustRightInd w:val="0"/>
        <w:jc w:val="both"/>
      </w:pPr>
    </w:p>
    <w:p w14:paraId="04787F22" w14:textId="626059E6" w:rsidR="00627C7C" w:rsidRPr="007B798D" w:rsidRDefault="00627C7C" w:rsidP="00501005">
      <w:pPr>
        <w:autoSpaceDE w:val="0"/>
        <w:autoSpaceDN w:val="0"/>
        <w:adjustRightInd w:val="0"/>
        <w:jc w:val="both"/>
      </w:pPr>
      <w:r w:rsidRPr="007B798D">
        <w:tab/>
        <w:t xml:space="preserve">[3. unbeschadet von </w:t>
      </w:r>
      <w:r w:rsidR="00EB39E8">
        <w:t>Nr. </w:t>
      </w:r>
      <w:r w:rsidRPr="007B798D">
        <w:t xml:space="preserve">1 oder 2 </w:t>
      </w:r>
      <w:r w:rsidR="003F3843" w:rsidRPr="007B798D">
        <w:t xml:space="preserve">[den in Artikel 57/6 </w:t>
      </w:r>
      <w:r w:rsidR="00EB39E8">
        <w:t>§ </w:t>
      </w:r>
      <w:r w:rsidR="003F3843" w:rsidRPr="007B798D">
        <w:t>3 erwähnten angefochtenen Beschluss des Generalkommissars für Flüchtlinge und Staatenlose zur Erklärung der Unzulässigkeit des Antrags auf internationalen Schutz]</w:t>
      </w:r>
      <w:r w:rsidRPr="007B798D">
        <w:t xml:space="preserve"> für nichtig erklären, weil ernsthafte Hinweise vorliegen, dass der Antragsteller für die Zuerkennung der Rechtsstellung als </w:t>
      </w:r>
      <w:r w:rsidRPr="007B798D">
        <w:lastRenderedPageBreak/>
        <w:t>Flüchtling im Sinne von Artikel 48/3 oder des subsidiären Schutzstatus im Sinne von Artikel 48/4 in Frage kommt.]</w:t>
      </w:r>
    </w:p>
    <w:p w14:paraId="1DB1E730" w14:textId="77777777" w:rsidR="00501005" w:rsidRPr="007B798D" w:rsidRDefault="00501005" w:rsidP="00501005">
      <w:pPr>
        <w:autoSpaceDE w:val="0"/>
        <w:autoSpaceDN w:val="0"/>
        <w:adjustRightInd w:val="0"/>
        <w:jc w:val="both"/>
      </w:pPr>
    </w:p>
    <w:p w14:paraId="4CFED9E1" w14:textId="77777777" w:rsidR="00501005" w:rsidRPr="007B798D" w:rsidRDefault="00501005" w:rsidP="003F3843">
      <w:pPr>
        <w:jc w:val="both"/>
      </w:pPr>
      <w:r w:rsidRPr="007B798D">
        <w:tab/>
      </w:r>
      <w:r w:rsidR="006A210E" w:rsidRPr="007B798D">
        <w:t>[</w:t>
      </w:r>
      <w:r w:rsidR="003F3843" w:rsidRPr="007B798D">
        <w:t>…</w:t>
      </w:r>
      <w:r w:rsidR="006A210E" w:rsidRPr="007B798D">
        <w:t>]</w:t>
      </w:r>
    </w:p>
    <w:p w14:paraId="67F9647A" w14:textId="77777777" w:rsidR="00052F48" w:rsidRPr="007B798D" w:rsidRDefault="00052F48" w:rsidP="00501005">
      <w:pPr>
        <w:autoSpaceDE w:val="0"/>
        <w:autoSpaceDN w:val="0"/>
        <w:adjustRightInd w:val="0"/>
        <w:jc w:val="both"/>
      </w:pPr>
    </w:p>
    <w:p w14:paraId="6590910E" w14:textId="47E10009" w:rsidR="00501005" w:rsidRPr="007B798D" w:rsidRDefault="00501005" w:rsidP="00501005">
      <w:pPr>
        <w:autoSpaceDE w:val="0"/>
        <w:autoSpaceDN w:val="0"/>
        <w:adjustRightInd w:val="0"/>
        <w:jc w:val="both"/>
      </w:pPr>
      <w:r w:rsidRPr="007B798D">
        <w:tab/>
      </w:r>
      <w:r w:rsidR="00EB39E8">
        <w:t>§ </w:t>
      </w:r>
      <w:r w:rsidRPr="007B798D">
        <w:t>2 - Der Rat befindet auf dem Wege von Entscheiden über die übrigen Beschwerden wegen Verletzung wesentlicher oder zur Vermeidung der Nichtigkeit, der Befugnis</w:t>
      </w:r>
      <w:r w:rsidRPr="007B798D">
        <w:softHyphen/>
        <w:t>überschreitung oder des Befugnismissbrauchs vorgeschriebener Formen.]</w:t>
      </w:r>
    </w:p>
    <w:p w14:paraId="7619C623" w14:textId="77777777" w:rsidR="00501005" w:rsidRPr="007B798D" w:rsidRDefault="00501005" w:rsidP="00501005">
      <w:pPr>
        <w:autoSpaceDE w:val="0"/>
        <w:autoSpaceDN w:val="0"/>
        <w:adjustRightInd w:val="0"/>
        <w:jc w:val="both"/>
      </w:pPr>
    </w:p>
    <w:p w14:paraId="55D316D0" w14:textId="777FE0D2"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39/2 eingefügt durch </w:t>
      </w:r>
      <w:r w:rsidR="00EB39E8">
        <w:rPr>
          <w:i/>
          <w:iCs/>
        </w:rPr>
        <w:t>Art. </w:t>
      </w:r>
      <w:r w:rsidRPr="007B798D">
        <w:rPr>
          <w:i/>
          <w:iCs/>
        </w:rPr>
        <w:t>80 des G. vom 15. September 2006</w:t>
      </w:r>
      <w:r w:rsidR="00831004" w:rsidRPr="007B798D">
        <w:rPr>
          <w:i/>
          <w:iCs/>
        </w:rPr>
        <w:t> </w:t>
      </w:r>
      <w:r w:rsidRPr="007B798D">
        <w:rPr>
          <w:i/>
          <w:iCs/>
        </w:rPr>
        <w:t>(II) (B.S.</w:t>
      </w:r>
      <w:r w:rsidR="00043A9C" w:rsidRPr="007B798D">
        <w:rPr>
          <w:i/>
          <w:iCs/>
        </w:rPr>
        <w:t xml:space="preserve"> </w:t>
      </w:r>
      <w:r w:rsidRPr="007B798D">
        <w:rPr>
          <w:i/>
          <w:iCs/>
        </w:rPr>
        <w:t xml:space="preserve">vom 6. Oktober 2006); </w:t>
      </w:r>
      <w:r w:rsidR="00EB39E8">
        <w:rPr>
          <w:i/>
          <w:iCs/>
        </w:rPr>
        <w:t>§ </w:t>
      </w:r>
      <w:r w:rsidR="00AE2145" w:rsidRPr="007B798D">
        <w:rPr>
          <w:i/>
          <w:iCs/>
        </w:rPr>
        <w:t xml:space="preserve">1 </w:t>
      </w:r>
      <w:r w:rsidR="00EB39E8">
        <w:rPr>
          <w:i/>
          <w:iCs/>
        </w:rPr>
        <w:t>Abs. </w:t>
      </w:r>
      <w:r w:rsidR="00AE2145" w:rsidRPr="007B798D">
        <w:rPr>
          <w:i/>
          <w:iCs/>
        </w:rPr>
        <w:t xml:space="preserve">2 </w:t>
      </w:r>
      <w:r w:rsidR="00EB39E8">
        <w:rPr>
          <w:i/>
          <w:iCs/>
        </w:rPr>
        <w:t>Nr. </w:t>
      </w:r>
      <w:r w:rsidR="00AE2145" w:rsidRPr="007B798D">
        <w:rPr>
          <w:i/>
          <w:iCs/>
        </w:rPr>
        <w:t xml:space="preserve">3 eingefügt durch </w:t>
      </w:r>
      <w:r w:rsidR="00EB39E8">
        <w:rPr>
          <w:i/>
          <w:iCs/>
        </w:rPr>
        <w:t>Art. </w:t>
      </w:r>
      <w:r w:rsidR="00AE2145" w:rsidRPr="007B798D">
        <w:rPr>
          <w:i/>
          <w:iCs/>
        </w:rPr>
        <w:t xml:space="preserve">16 </w:t>
      </w:r>
      <w:r w:rsidR="00EB39E8">
        <w:rPr>
          <w:i/>
          <w:iCs/>
        </w:rPr>
        <w:t>Nr. </w:t>
      </w:r>
      <w:r w:rsidR="00AE2145" w:rsidRPr="007B798D">
        <w:rPr>
          <w:i/>
          <w:iCs/>
        </w:rPr>
        <w:t>1 des G. vom 10. April 2014 (B.S. vom 21. Mai 2014)</w:t>
      </w:r>
      <w:r w:rsidR="003F3843" w:rsidRPr="007B798D">
        <w:rPr>
          <w:i/>
          <w:iCs/>
        </w:rPr>
        <w:t xml:space="preserve"> und abgeändert durch </w:t>
      </w:r>
      <w:r w:rsidR="00EB39E8">
        <w:rPr>
          <w:i/>
          <w:iCs/>
        </w:rPr>
        <w:t>Art. </w:t>
      </w:r>
      <w:r w:rsidR="003F3843" w:rsidRPr="007B798D">
        <w:rPr>
          <w:i/>
          <w:iCs/>
        </w:rPr>
        <w:t xml:space="preserve">3 </w:t>
      </w:r>
      <w:r w:rsidR="00EB39E8">
        <w:rPr>
          <w:i/>
          <w:iCs/>
        </w:rPr>
        <w:t>Nr. </w:t>
      </w:r>
      <w:r w:rsidR="003F3843" w:rsidRPr="007B798D">
        <w:rPr>
          <w:i/>
          <w:iCs/>
        </w:rPr>
        <w:t>1 des G. vom 17. Dezember 2017 (B.S. vom 12. März 2018)</w:t>
      </w:r>
      <w:r w:rsidR="00AE2145" w:rsidRPr="007B798D">
        <w:rPr>
          <w:i/>
          <w:iCs/>
        </w:rPr>
        <w:t xml:space="preserve">; </w:t>
      </w:r>
      <w:r w:rsidR="00EB39E8">
        <w:rPr>
          <w:i/>
          <w:iCs/>
        </w:rPr>
        <w:t>§ </w:t>
      </w:r>
      <w:r w:rsidR="00052F48" w:rsidRPr="007B798D">
        <w:rPr>
          <w:i/>
          <w:iCs/>
        </w:rPr>
        <w:t xml:space="preserve">1 </w:t>
      </w:r>
      <w:r w:rsidR="00EB39E8">
        <w:rPr>
          <w:i/>
          <w:iCs/>
        </w:rPr>
        <w:t>Abs. </w:t>
      </w:r>
      <w:r w:rsidR="00831004" w:rsidRPr="007B798D">
        <w:rPr>
          <w:i/>
          <w:iCs/>
        </w:rPr>
        <w:t>3</w:t>
      </w:r>
      <w:r w:rsidR="006A210E" w:rsidRPr="007B798D">
        <w:rPr>
          <w:i/>
          <w:iCs/>
        </w:rPr>
        <w:t xml:space="preserve"> </w:t>
      </w:r>
      <w:r w:rsidR="001636B9" w:rsidRPr="007B798D">
        <w:rPr>
          <w:i/>
          <w:iCs/>
        </w:rPr>
        <w:t>aufgehoben durch</w:t>
      </w:r>
      <w:r w:rsidR="003F3843" w:rsidRPr="007B798D">
        <w:rPr>
          <w:i/>
          <w:iCs/>
        </w:rPr>
        <w:t xml:space="preserve"> </w:t>
      </w:r>
      <w:r w:rsidR="00EB39E8">
        <w:rPr>
          <w:i/>
          <w:iCs/>
        </w:rPr>
        <w:t>Art. </w:t>
      </w:r>
      <w:r w:rsidR="003F3843" w:rsidRPr="007B798D">
        <w:rPr>
          <w:i/>
          <w:iCs/>
        </w:rPr>
        <w:t xml:space="preserve">3 </w:t>
      </w:r>
      <w:r w:rsidR="00EB39E8">
        <w:rPr>
          <w:i/>
          <w:iCs/>
        </w:rPr>
        <w:t>Nr. </w:t>
      </w:r>
      <w:r w:rsidR="003F3843" w:rsidRPr="007B798D">
        <w:rPr>
          <w:i/>
          <w:iCs/>
        </w:rPr>
        <w:t>2 des G. vom 17. Dezember 2017 (B.S. vom 12. März 2018)</w:t>
      </w:r>
      <w:r w:rsidRPr="007B798D">
        <w:rPr>
          <w:i/>
          <w:iCs/>
        </w:rPr>
        <w:t>]</w:t>
      </w:r>
    </w:p>
    <w:p w14:paraId="1E1F0B32" w14:textId="77777777" w:rsidR="00501005" w:rsidRPr="007B798D" w:rsidRDefault="00501005" w:rsidP="00501005">
      <w:pPr>
        <w:autoSpaceDE w:val="0"/>
        <w:autoSpaceDN w:val="0"/>
        <w:adjustRightInd w:val="0"/>
        <w:jc w:val="both"/>
      </w:pPr>
    </w:p>
    <w:p w14:paraId="27FD4AA4" w14:textId="77777777" w:rsidR="00501005" w:rsidRPr="007B798D" w:rsidRDefault="00501005" w:rsidP="00501005">
      <w:pPr>
        <w:autoSpaceDE w:val="0"/>
        <w:autoSpaceDN w:val="0"/>
        <w:adjustRightInd w:val="0"/>
        <w:jc w:val="both"/>
      </w:pPr>
    </w:p>
    <w:p w14:paraId="3B254860" w14:textId="0A1D18A0" w:rsidR="00501005" w:rsidRPr="007B798D" w:rsidRDefault="00501005" w:rsidP="00501005">
      <w:pPr>
        <w:autoSpaceDE w:val="0"/>
        <w:autoSpaceDN w:val="0"/>
        <w:adjustRightInd w:val="0"/>
        <w:jc w:val="both"/>
      </w:pPr>
      <w:r w:rsidRPr="007B798D">
        <w:tab/>
        <w:t>[</w:t>
      </w:r>
      <w:r w:rsidR="00EB39E8">
        <w:rPr>
          <w:b/>
          <w:bCs/>
        </w:rPr>
        <w:t>Art. </w:t>
      </w:r>
      <w:r w:rsidRPr="007B798D">
        <w:rPr>
          <w:b/>
          <w:bCs/>
        </w:rPr>
        <w:t>39/3</w:t>
      </w:r>
      <w:r w:rsidRPr="007B798D">
        <w:t xml:space="preserve"> - </w:t>
      </w:r>
      <w:r w:rsidR="006A210E" w:rsidRPr="007B798D">
        <w:t>[Jährlich wird auf Initiative des Ersten Präsidenten ein Tätigkeitsbericht, dessen Modalitäten vom König festgelegt werden können, erstellt und veröffentlicht.]</w:t>
      </w:r>
      <w:r w:rsidRPr="007B798D">
        <w:t>]</w:t>
      </w:r>
    </w:p>
    <w:p w14:paraId="205659B4" w14:textId="77777777" w:rsidR="00501005" w:rsidRPr="007B798D" w:rsidRDefault="00501005" w:rsidP="00501005">
      <w:pPr>
        <w:autoSpaceDE w:val="0"/>
        <w:autoSpaceDN w:val="0"/>
        <w:adjustRightInd w:val="0"/>
        <w:jc w:val="both"/>
      </w:pPr>
    </w:p>
    <w:p w14:paraId="2BBC052A" w14:textId="52AE7330" w:rsidR="00501005" w:rsidRPr="007B798D" w:rsidRDefault="00501005" w:rsidP="00501005">
      <w:pPr>
        <w:autoSpaceDE w:val="0"/>
        <w:autoSpaceDN w:val="0"/>
        <w:adjustRightInd w:val="0"/>
        <w:jc w:val="both"/>
        <w:rPr>
          <w:iCs/>
        </w:rPr>
      </w:pPr>
      <w:r w:rsidRPr="007B798D">
        <w:rPr>
          <w:i/>
          <w:iCs/>
        </w:rPr>
        <w:t>[</w:t>
      </w:r>
      <w:r w:rsidR="00EB39E8">
        <w:rPr>
          <w:i/>
          <w:iCs/>
        </w:rPr>
        <w:t>Art. </w:t>
      </w:r>
      <w:r w:rsidRPr="007B798D">
        <w:rPr>
          <w:i/>
          <w:iCs/>
        </w:rPr>
        <w:t xml:space="preserve">39/3 eingefügt durch </w:t>
      </w:r>
      <w:r w:rsidR="00EB39E8">
        <w:rPr>
          <w:i/>
          <w:iCs/>
        </w:rPr>
        <w:t>Art. </w:t>
      </w:r>
      <w:r w:rsidRPr="007B798D">
        <w:rPr>
          <w:i/>
          <w:iCs/>
        </w:rPr>
        <w:t>81 des G. vom 15. September 2006 (II) (B.S. vom 6. Oktober 2006)</w:t>
      </w:r>
      <w:r w:rsidR="006A210E" w:rsidRPr="007B798D">
        <w:rPr>
          <w:i/>
          <w:iCs/>
        </w:rPr>
        <w:t xml:space="preserve"> und ersetzt durch </w:t>
      </w:r>
      <w:r w:rsidR="00EB39E8">
        <w:rPr>
          <w:i/>
          <w:iCs/>
        </w:rPr>
        <w:t>Art. </w:t>
      </w:r>
      <w:r w:rsidR="006A210E" w:rsidRPr="007B798D">
        <w:rPr>
          <w:i/>
          <w:iCs/>
        </w:rPr>
        <w:t>3 des G.</w:t>
      </w:r>
      <w:r w:rsidR="00E91E68" w:rsidRPr="007B798D">
        <w:rPr>
          <w:i/>
          <w:iCs/>
        </w:rPr>
        <w:t> (II)</w:t>
      </w:r>
      <w:r w:rsidR="006A210E" w:rsidRPr="007B798D">
        <w:rPr>
          <w:i/>
          <w:iCs/>
        </w:rPr>
        <w:t xml:space="preserve"> vom 8. Mai 2013 (B.S. vom 22. August 2013)</w:t>
      </w:r>
      <w:r w:rsidRPr="007B798D">
        <w:rPr>
          <w:i/>
          <w:iCs/>
        </w:rPr>
        <w:t>]</w:t>
      </w:r>
    </w:p>
    <w:p w14:paraId="671EEDA1" w14:textId="77777777" w:rsidR="00AE2145" w:rsidRPr="007B798D" w:rsidRDefault="00AE2145" w:rsidP="00501005">
      <w:pPr>
        <w:autoSpaceDE w:val="0"/>
        <w:autoSpaceDN w:val="0"/>
        <w:adjustRightInd w:val="0"/>
        <w:jc w:val="both"/>
        <w:rPr>
          <w:iCs/>
        </w:rPr>
      </w:pPr>
    </w:p>
    <w:p w14:paraId="288F1D5F" w14:textId="77777777" w:rsidR="00AE2145" w:rsidRPr="007B798D" w:rsidRDefault="00AE2145" w:rsidP="00501005">
      <w:pPr>
        <w:autoSpaceDE w:val="0"/>
        <w:autoSpaceDN w:val="0"/>
        <w:adjustRightInd w:val="0"/>
        <w:jc w:val="both"/>
      </w:pPr>
    </w:p>
    <w:p w14:paraId="15667DDC" w14:textId="77777777" w:rsidR="00501005" w:rsidRPr="007B798D" w:rsidRDefault="00501005" w:rsidP="00501005">
      <w:pPr>
        <w:autoSpaceDE w:val="0"/>
        <w:autoSpaceDN w:val="0"/>
        <w:adjustRightInd w:val="0"/>
        <w:jc w:val="center"/>
      </w:pPr>
      <w:r w:rsidRPr="007B798D">
        <w:br w:type="page"/>
      </w:r>
      <w:r w:rsidRPr="007B798D">
        <w:lastRenderedPageBreak/>
        <w:t>[KAPITEL </w:t>
      </w:r>
      <w:r w:rsidR="00234132" w:rsidRPr="007B798D">
        <w:t>2</w:t>
      </w:r>
      <w:r w:rsidRPr="007B798D">
        <w:t xml:space="preserve"> - </w:t>
      </w:r>
      <w:r w:rsidRPr="007B798D">
        <w:rPr>
          <w:i/>
        </w:rPr>
        <w:t>Organisation des Rates</w:t>
      </w:r>
      <w:r w:rsidRPr="007B798D">
        <w:t>]</w:t>
      </w:r>
    </w:p>
    <w:p w14:paraId="17F72B2E" w14:textId="77777777" w:rsidR="00501005" w:rsidRPr="007B798D" w:rsidRDefault="00501005" w:rsidP="00501005">
      <w:pPr>
        <w:autoSpaceDE w:val="0"/>
        <w:autoSpaceDN w:val="0"/>
        <w:adjustRightInd w:val="0"/>
        <w:jc w:val="both"/>
      </w:pPr>
    </w:p>
    <w:p w14:paraId="0040376A" w14:textId="6DD53FFB" w:rsidR="00501005" w:rsidRPr="007B798D" w:rsidRDefault="00501005" w:rsidP="00501005">
      <w:pPr>
        <w:autoSpaceDE w:val="0"/>
        <w:autoSpaceDN w:val="0"/>
        <w:adjustRightInd w:val="0"/>
        <w:jc w:val="both"/>
      </w:pPr>
      <w:r w:rsidRPr="007B798D">
        <w:rPr>
          <w:i/>
          <w:iCs/>
        </w:rPr>
        <w:t>[Unterteilung Kapitel</w:t>
      </w:r>
      <w:r w:rsidR="00043A9C" w:rsidRPr="007B798D">
        <w:rPr>
          <w:i/>
          <w:iCs/>
        </w:rPr>
        <w:t xml:space="preserve"> </w:t>
      </w:r>
      <w:r w:rsidR="00234132" w:rsidRPr="007B798D">
        <w:rPr>
          <w:i/>
          <w:iCs/>
        </w:rPr>
        <w:t>2</w:t>
      </w:r>
      <w:r w:rsidRPr="007B798D">
        <w:rPr>
          <w:i/>
          <w:iCs/>
        </w:rPr>
        <w:t xml:space="preserve"> eingefügt durch </w:t>
      </w:r>
      <w:r w:rsidR="00EB39E8">
        <w:rPr>
          <w:i/>
          <w:iCs/>
        </w:rPr>
        <w:t>Art. </w:t>
      </w:r>
      <w:r w:rsidRPr="007B798D">
        <w:rPr>
          <w:i/>
          <w:iCs/>
        </w:rPr>
        <w:t>82 des G. vom 15. September 2006</w:t>
      </w:r>
      <w:r w:rsidR="00043A9C" w:rsidRPr="007B798D">
        <w:rPr>
          <w:i/>
          <w:iCs/>
        </w:rPr>
        <w:t> </w:t>
      </w:r>
      <w:r w:rsidRPr="007B798D">
        <w:rPr>
          <w:i/>
          <w:iCs/>
        </w:rPr>
        <w:t>(II) (B.S.</w:t>
      </w:r>
      <w:r w:rsidR="00043A9C" w:rsidRPr="007B798D">
        <w:rPr>
          <w:i/>
          <w:iCs/>
        </w:rPr>
        <w:t xml:space="preserve"> </w:t>
      </w:r>
      <w:r w:rsidRPr="007B798D">
        <w:rPr>
          <w:i/>
          <w:iCs/>
        </w:rPr>
        <w:t>vom 6. Oktober 2006)]</w:t>
      </w:r>
    </w:p>
    <w:p w14:paraId="3A9A9DB9" w14:textId="77777777" w:rsidR="00501005" w:rsidRPr="007B798D" w:rsidRDefault="00501005" w:rsidP="00501005">
      <w:pPr>
        <w:autoSpaceDE w:val="0"/>
        <w:autoSpaceDN w:val="0"/>
        <w:adjustRightInd w:val="0"/>
        <w:jc w:val="both"/>
      </w:pPr>
    </w:p>
    <w:p w14:paraId="58A18F3C" w14:textId="77777777" w:rsidR="00501005" w:rsidRPr="007B798D" w:rsidRDefault="00501005" w:rsidP="00501005">
      <w:pPr>
        <w:autoSpaceDE w:val="0"/>
        <w:autoSpaceDN w:val="0"/>
        <w:adjustRightInd w:val="0"/>
        <w:jc w:val="center"/>
      </w:pPr>
    </w:p>
    <w:p w14:paraId="4900CE88" w14:textId="77777777" w:rsidR="00501005" w:rsidRPr="007B798D" w:rsidRDefault="00501005" w:rsidP="00501005">
      <w:pPr>
        <w:autoSpaceDE w:val="0"/>
        <w:autoSpaceDN w:val="0"/>
        <w:adjustRightInd w:val="0"/>
        <w:jc w:val="center"/>
      </w:pPr>
      <w:r w:rsidRPr="007B798D">
        <w:t>[</w:t>
      </w:r>
      <w:r w:rsidRPr="007B798D">
        <w:rPr>
          <w:i/>
          <w:iCs/>
        </w:rPr>
        <w:t>Abschnitt </w:t>
      </w:r>
      <w:r w:rsidR="00640EB5" w:rsidRPr="007B798D">
        <w:rPr>
          <w:i/>
          <w:iCs/>
        </w:rPr>
        <w:t>1</w:t>
      </w:r>
      <w:r w:rsidRPr="007B798D">
        <w:t xml:space="preserve"> - Zusammensetzung des Rates]</w:t>
      </w:r>
    </w:p>
    <w:p w14:paraId="3F001A2A" w14:textId="77777777" w:rsidR="00501005" w:rsidRPr="007B798D" w:rsidRDefault="00501005" w:rsidP="00501005">
      <w:pPr>
        <w:autoSpaceDE w:val="0"/>
        <w:autoSpaceDN w:val="0"/>
        <w:adjustRightInd w:val="0"/>
        <w:jc w:val="both"/>
      </w:pPr>
    </w:p>
    <w:p w14:paraId="01F8802C" w14:textId="29658E41" w:rsidR="00501005" w:rsidRPr="007B798D" w:rsidRDefault="00501005" w:rsidP="00501005">
      <w:pPr>
        <w:autoSpaceDE w:val="0"/>
        <w:autoSpaceDN w:val="0"/>
        <w:adjustRightInd w:val="0"/>
        <w:jc w:val="both"/>
      </w:pPr>
      <w:r w:rsidRPr="007B798D">
        <w:rPr>
          <w:i/>
          <w:iCs/>
        </w:rPr>
        <w:t>[Unterteilung Abschnitt</w:t>
      </w:r>
      <w:r w:rsidR="00043A9C" w:rsidRPr="007B798D">
        <w:rPr>
          <w:i/>
          <w:iCs/>
        </w:rPr>
        <w:t> </w:t>
      </w:r>
      <w:r w:rsidR="00640EB5" w:rsidRPr="007B798D">
        <w:rPr>
          <w:i/>
          <w:iCs/>
        </w:rPr>
        <w:t>1</w:t>
      </w:r>
      <w:r w:rsidRPr="007B798D">
        <w:rPr>
          <w:i/>
          <w:iCs/>
        </w:rPr>
        <w:t xml:space="preserve"> eingefügt durch </w:t>
      </w:r>
      <w:r w:rsidR="00EB39E8">
        <w:rPr>
          <w:i/>
          <w:iCs/>
        </w:rPr>
        <w:t>Art. </w:t>
      </w:r>
      <w:r w:rsidRPr="007B798D">
        <w:rPr>
          <w:i/>
          <w:iCs/>
        </w:rPr>
        <w:t>82 des G. vom 15. September 2006</w:t>
      </w:r>
      <w:r w:rsidR="00043A9C" w:rsidRPr="007B798D">
        <w:rPr>
          <w:i/>
          <w:iCs/>
        </w:rPr>
        <w:t> </w:t>
      </w:r>
      <w:r w:rsidRPr="007B798D">
        <w:rPr>
          <w:i/>
          <w:iCs/>
        </w:rPr>
        <w:t>(II) (B.S.</w:t>
      </w:r>
      <w:r w:rsidR="00043A9C" w:rsidRPr="007B798D">
        <w:rPr>
          <w:i/>
          <w:iCs/>
        </w:rPr>
        <w:t xml:space="preserve"> </w:t>
      </w:r>
      <w:r w:rsidRPr="007B798D">
        <w:rPr>
          <w:i/>
          <w:iCs/>
        </w:rPr>
        <w:t>vom 6. Oktober 2006)]</w:t>
      </w:r>
    </w:p>
    <w:p w14:paraId="3559D354" w14:textId="77777777" w:rsidR="00501005" w:rsidRPr="007B798D" w:rsidRDefault="00501005" w:rsidP="00501005">
      <w:pPr>
        <w:autoSpaceDE w:val="0"/>
        <w:autoSpaceDN w:val="0"/>
        <w:adjustRightInd w:val="0"/>
        <w:jc w:val="both"/>
      </w:pPr>
    </w:p>
    <w:p w14:paraId="520D11F6" w14:textId="77777777" w:rsidR="00501005" w:rsidRPr="007B798D" w:rsidRDefault="00501005" w:rsidP="00501005">
      <w:pPr>
        <w:autoSpaceDE w:val="0"/>
        <w:autoSpaceDN w:val="0"/>
        <w:adjustRightInd w:val="0"/>
        <w:jc w:val="both"/>
      </w:pPr>
    </w:p>
    <w:p w14:paraId="5A76F00B" w14:textId="349B2300" w:rsidR="00501005" w:rsidRPr="007B798D" w:rsidRDefault="00501005" w:rsidP="00501005">
      <w:pPr>
        <w:autoSpaceDE w:val="0"/>
        <w:autoSpaceDN w:val="0"/>
        <w:adjustRightInd w:val="0"/>
        <w:jc w:val="both"/>
      </w:pPr>
      <w:r w:rsidRPr="007B798D">
        <w:tab/>
        <w:t>[</w:t>
      </w:r>
      <w:r w:rsidR="00EB39E8">
        <w:rPr>
          <w:b/>
          <w:bCs/>
        </w:rPr>
        <w:t>Art. </w:t>
      </w:r>
      <w:r w:rsidRPr="007B798D">
        <w:rPr>
          <w:b/>
          <w:bCs/>
        </w:rPr>
        <w:t>39/4</w:t>
      </w:r>
      <w:r w:rsidRPr="007B798D">
        <w:t xml:space="preserve"> - Der Rat besteht aus </w:t>
      </w:r>
      <w:r w:rsidR="003B2A31">
        <w:t>[vierunddreißig Mitgliedern]</w:t>
      </w:r>
      <w:r w:rsidR="00CA7C25" w:rsidRPr="007B798D">
        <w:t>, nämlich einem E</w:t>
      </w:r>
      <w:r w:rsidRPr="007B798D">
        <w:t xml:space="preserve">rsten Präsidenten, einem Präsidenten, </w:t>
      </w:r>
      <w:r w:rsidR="004872A4" w:rsidRPr="007B798D">
        <w:t>[</w:t>
      </w:r>
      <w:r w:rsidR="00124E7D">
        <w:t>[acht Kammerpräsidenten]</w:t>
      </w:r>
      <w:r w:rsidR="004872A4" w:rsidRPr="007B798D">
        <w:t xml:space="preserve"> und vierundzwanzig Richtern für Ausländerstreitsachen]</w:t>
      </w:r>
      <w:r w:rsidRPr="007B798D">
        <w:t>.</w:t>
      </w:r>
    </w:p>
    <w:p w14:paraId="1FE3C27F" w14:textId="77777777" w:rsidR="00501005" w:rsidRPr="007B798D" w:rsidRDefault="00501005" w:rsidP="00501005">
      <w:pPr>
        <w:autoSpaceDE w:val="0"/>
        <w:autoSpaceDN w:val="0"/>
        <w:adjustRightInd w:val="0"/>
        <w:jc w:val="both"/>
      </w:pPr>
    </w:p>
    <w:p w14:paraId="7FA93635" w14:textId="77777777" w:rsidR="00501005" w:rsidRPr="007B798D" w:rsidRDefault="00501005" w:rsidP="00501005">
      <w:pPr>
        <w:autoSpaceDE w:val="0"/>
        <w:autoSpaceDN w:val="0"/>
        <w:adjustRightInd w:val="0"/>
        <w:jc w:val="both"/>
      </w:pPr>
      <w:r w:rsidRPr="007B798D">
        <w:tab/>
        <w:t xml:space="preserve">Der Rat umfasst eine Kanzlei, die von einem Chefgreffier geführt wird, dem </w:t>
      </w:r>
      <w:r w:rsidR="00BE3AA0" w:rsidRPr="007B798D">
        <w:t>[</w:t>
      </w:r>
      <w:r w:rsidR="009F06F8" w:rsidRPr="007B798D">
        <w:t>vierzehn Greffiers</w:t>
      </w:r>
      <w:r w:rsidR="00BE3AA0" w:rsidRPr="007B798D">
        <w:t>]</w:t>
      </w:r>
      <w:r w:rsidRPr="007B798D">
        <w:t xml:space="preserve"> beistehen.</w:t>
      </w:r>
    </w:p>
    <w:p w14:paraId="199198AD" w14:textId="77777777" w:rsidR="00501005" w:rsidRPr="007B798D" w:rsidRDefault="00501005" w:rsidP="00501005">
      <w:pPr>
        <w:autoSpaceDE w:val="0"/>
        <w:autoSpaceDN w:val="0"/>
        <w:adjustRightInd w:val="0"/>
        <w:jc w:val="both"/>
      </w:pPr>
    </w:p>
    <w:p w14:paraId="019ADD6C" w14:textId="77777777" w:rsidR="00501005" w:rsidRPr="007B798D" w:rsidRDefault="00501005" w:rsidP="00501005">
      <w:pPr>
        <w:autoSpaceDE w:val="0"/>
        <w:autoSpaceDN w:val="0"/>
        <w:adjustRightInd w:val="0"/>
        <w:jc w:val="both"/>
      </w:pPr>
      <w:r w:rsidRPr="007B798D">
        <w:tab/>
        <w:t>Im Rat gibt es einen Verwalter und Verwaltungspersonal.]</w:t>
      </w:r>
    </w:p>
    <w:p w14:paraId="2D2D3108" w14:textId="77777777" w:rsidR="00501005" w:rsidRPr="007B798D" w:rsidRDefault="00501005" w:rsidP="00501005">
      <w:pPr>
        <w:autoSpaceDE w:val="0"/>
        <w:autoSpaceDN w:val="0"/>
        <w:adjustRightInd w:val="0"/>
        <w:jc w:val="both"/>
      </w:pPr>
    </w:p>
    <w:p w14:paraId="39BECD9C" w14:textId="6DC16705"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39/4 eingefügt durch </w:t>
      </w:r>
      <w:r w:rsidR="00EB39E8">
        <w:rPr>
          <w:i/>
          <w:iCs/>
        </w:rPr>
        <w:t>Art. </w:t>
      </w:r>
      <w:r w:rsidRPr="007B798D">
        <w:rPr>
          <w:i/>
          <w:iCs/>
        </w:rPr>
        <w:t>83 des G. vom 15. September 2006</w:t>
      </w:r>
      <w:r w:rsidR="00E64603" w:rsidRPr="007B798D">
        <w:rPr>
          <w:i/>
          <w:iCs/>
        </w:rPr>
        <w:t> </w:t>
      </w:r>
      <w:r w:rsidRPr="007B798D">
        <w:rPr>
          <w:i/>
          <w:iCs/>
        </w:rPr>
        <w:t>(II) (B.S. vom 6. Oktober 2006)</w:t>
      </w:r>
      <w:r w:rsidR="00BE3AA0" w:rsidRPr="007B798D">
        <w:rPr>
          <w:i/>
          <w:iCs/>
        </w:rPr>
        <w:t xml:space="preserve">; </w:t>
      </w:r>
      <w:r w:rsidR="00EB39E8">
        <w:rPr>
          <w:i/>
          <w:iCs/>
        </w:rPr>
        <w:t>Abs. </w:t>
      </w:r>
      <w:r w:rsidR="004872A4" w:rsidRPr="007B798D">
        <w:rPr>
          <w:i/>
          <w:iCs/>
        </w:rPr>
        <w:t xml:space="preserve">1 abgeändert durch </w:t>
      </w:r>
      <w:r w:rsidR="00EB39E8">
        <w:rPr>
          <w:i/>
          <w:iCs/>
        </w:rPr>
        <w:t>Art. </w:t>
      </w:r>
      <w:r w:rsidR="004872A4" w:rsidRPr="007B798D">
        <w:rPr>
          <w:i/>
          <w:iCs/>
        </w:rPr>
        <w:t>3 des G. (II) vom 26. Dezember 2013 (B.S.</w:t>
      </w:r>
      <w:r w:rsidR="00987F26" w:rsidRPr="007B798D">
        <w:rPr>
          <w:i/>
          <w:iCs/>
        </w:rPr>
        <w:t> </w:t>
      </w:r>
      <w:r w:rsidR="004872A4" w:rsidRPr="007B798D">
        <w:rPr>
          <w:i/>
          <w:iCs/>
        </w:rPr>
        <w:t>vom 31. Dezember 2013)</w:t>
      </w:r>
      <w:r w:rsidR="00124E7D">
        <w:rPr>
          <w:i/>
          <w:iCs/>
        </w:rPr>
        <w:t xml:space="preserve"> und </w:t>
      </w:r>
      <w:r w:rsidR="00EB39E8">
        <w:rPr>
          <w:i/>
          <w:iCs/>
        </w:rPr>
        <w:t>Art. </w:t>
      </w:r>
      <w:r w:rsidR="00124E7D">
        <w:rPr>
          <w:i/>
          <w:iCs/>
        </w:rPr>
        <w:t>3 des G. vom 23. Dezember 2021 (B.S. vom 10. Februar 2022)</w:t>
      </w:r>
      <w:r w:rsidR="004872A4" w:rsidRPr="007B798D">
        <w:rPr>
          <w:i/>
          <w:iCs/>
        </w:rPr>
        <w:t>;</w:t>
      </w:r>
      <w:r w:rsidR="009F06F8" w:rsidRPr="007B798D">
        <w:rPr>
          <w:i/>
          <w:iCs/>
        </w:rPr>
        <w:t xml:space="preserve"> </w:t>
      </w:r>
      <w:r w:rsidR="00EB39E8">
        <w:rPr>
          <w:i/>
          <w:iCs/>
        </w:rPr>
        <w:t>Abs. </w:t>
      </w:r>
      <w:r w:rsidR="00BE3AA0" w:rsidRPr="007B798D">
        <w:rPr>
          <w:i/>
          <w:iCs/>
        </w:rPr>
        <w:t>2 ab</w:t>
      </w:r>
      <w:r w:rsidR="00987F26" w:rsidRPr="007B798D">
        <w:rPr>
          <w:i/>
          <w:iCs/>
        </w:rPr>
        <w:t xml:space="preserve">geändert durch </w:t>
      </w:r>
      <w:r w:rsidR="00EB39E8">
        <w:rPr>
          <w:i/>
          <w:iCs/>
        </w:rPr>
        <w:t>Art. </w:t>
      </w:r>
      <w:r w:rsidR="00987F26" w:rsidRPr="007B798D">
        <w:rPr>
          <w:i/>
          <w:iCs/>
        </w:rPr>
        <w:t>7 des G.</w:t>
      </w:r>
      <w:r w:rsidR="00043A9C" w:rsidRPr="007B798D">
        <w:rPr>
          <w:i/>
          <w:iCs/>
        </w:rPr>
        <w:t xml:space="preserve"> </w:t>
      </w:r>
      <w:r w:rsidR="00BE3AA0" w:rsidRPr="007B798D">
        <w:rPr>
          <w:i/>
          <w:iCs/>
        </w:rPr>
        <w:t>vom 23. Dezember 2009 (B.S. vom 31. Dezember 2009)</w:t>
      </w:r>
      <w:r w:rsidR="009F06F8" w:rsidRPr="007B798D">
        <w:rPr>
          <w:i/>
          <w:iCs/>
        </w:rPr>
        <w:t xml:space="preserve"> und </w:t>
      </w:r>
      <w:r w:rsidR="00EB39E8">
        <w:rPr>
          <w:i/>
          <w:iCs/>
        </w:rPr>
        <w:t>Art. </w:t>
      </w:r>
      <w:r w:rsidR="009F06F8" w:rsidRPr="007B798D">
        <w:rPr>
          <w:i/>
          <w:iCs/>
        </w:rPr>
        <w:t>2 des G. vom 3. September 2015 (B.S. vom 23. Oktober 2015)</w:t>
      </w:r>
      <w:r w:rsidRPr="007B798D">
        <w:rPr>
          <w:i/>
          <w:iCs/>
        </w:rPr>
        <w:t>]</w:t>
      </w:r>
    </w:p>
    <w:p w14:paraId="67E2A682" w14:textId="77777777" w:rsidR="00501005" w:rsidRPr="007B798D" w:rsidRDefault="00501005" w:rsidP="00501005">
      <w:pPr>
        <w:autoSpaceDE w:val="0"/>
        <w:autoSpaceDN w:val="0"/>
        <w:adjustRightInd w:val="0"/>
        <w:jc w:val="both"/>
      </w:pPr>
    </w:p>
    <w:p w14:paraId="7D1AC0A9" w14:textId="77777777" w:rsidR="00501005" w:rsidRPr="007B798D" w:rsidRDefault="00501005" w:rsidP="00501005">
      <w:pPr>
        <w:autoSpaceDE w:val="0"/>
        <w:autoSpaceDN w:val="0"/>
        <w:adjustRightInd w:val="0"/>
        <w:jc w:val="both"/>
      </w:pPr>
    </w:p>
    <w:p w14:paraId="065E01C5" w14:textId="688110DA" w:rsidR="00501005" w:rsidRPr="007B798D" w:rsidRDefault="00501005" w:rsidP="00501005">
      <w:pPr>
        <w:autoSpaceDE w:val="0"/>
        <w:autoSpaceDN w:val="0"/>
        <w:adjustRightInd w:val="0"/>
        <w:jc w:val="both"/>
      </w:pPr>
      <w:r w:rsidRPr="007B798D">
        <w:tab/>
        <w:t>[</w:t>
      </w:r>
      <w:r w:rsidR="00EB39E8">
        <w:rPr>
          <w:b/>
          <w:bCs/>
        </w:rPr>
        <w:t>Art. </w:t>
      </w:r>
      <w:r w:rsidRPr="007B798D">
        <w:rPr>
          <w:b/>
          <w:bCs/>
        </w:rPr>
        <w:t>39/5</w:t>
      </w:r>
      <w:r w:rsidRPr="007B798D">
        <w:t xml:space="preserve"> - Das Mandat des Korpschefs und die beigeordneten Mandate bilden die Mandate im Rat für Ausländerstreitsachen.</w:t>
      </w:r>
    </w:p>
    <w:p w14:paraId="5F76851B" w14:textId="77777777" w:rsidR="00501005" w:rsidRPr="007B798D" w:rsidRDefault="00501005" w:rsidP="00501005">
      <w:pPr>
        <w:autoSpaceDE w:val="0"/>
        <w:autoSpaceDN w:val="0"/>
        <w:adjustRightInd w:val="0"/>
        <w:jc w:val="both"/>
      </w:pPr>
    </w:p>
    <w:p w14:paraId="60DD52E5" w14:textId="77777777" w:rsidR="00501005" w:rsidRPr="007B798D" w:rsidRDefault="00501005" w:rsidP="00501005">
      <w:pPr>
        <w:autoSpaceDE w:val="0"/>
        <w:autoSpaceDN w:val="0"/>
        <w:adjustRightInd w:val="0"/>
        <w:jc w:val="both"/>
      </w:pPr>
      <w:r w:rsidRPr="007B798D">
        <w:tab/>
        <w:t>De</w:t>
      </w:r>
      <w:r w:rsidR="00CA7C25" w:rsidRPr="007B798D">
        <w:t>r Inhaber des Mandats des E</w:t>
      </w:r>
      <w:r w:rsidRPr="007B798D">
        <w:t>rsten Präsidenten übt das Mandat des Korpschefs aus.</w:t>
      </w:r>
    </w:p>
    <w:p w14:paraId="25C1FF39" w14:textId="77777777" w:rsidR="00501005" w:rsidRPr="007B798D" w:rsidRDefault="00501005" w:rsidP="00501005">
      <w:pPr>
        <w:autoSpaceDE w:val="0"/>
        <w:autoSpaceDN w:val="0"/>
        <w:adjustRightInd w:val="0"/>
        <w:jc w:val="both"/>
      </w:pPr>
    </w:p>
    <w:p w14:paraId="1E68F3FE" w14:textId="77777777" w:rsidR="00501005" w:rsidRPr="007B798D" w:rsidRDefault="00501005" w:rsidP="00501005">
      <w:pPr>
        <w:autoSpaceDE w:val="0"/>
        <w:autoSpaceDN w:val="0"/>
        <w:adjustRightInd w:val="0"/>
        <w:jc w:val="both"/>
      </w:pPr>
      <w:r w:rsidRPr="007B798D">
        <w:tab/>
        <w:t>Die Inhaber der Mandate als Präsident, Kammerpräsident und Chefgreffier üben beigeordnete Mandate aus.]</w:t>
      </w:r>
    </w:p>
    <w:p w14:paraId="3B651949" w14:textId="77777777" w:rsidR="00501005" w:rsidRPr="007B798D" w:rsidRDefault="00501005" w:rsidP="00501005">
      <w:pPr>
        <w:autoSpaceDE w:val="0"/>
        <w:autoSpaceDN w:val="0"/>
        <w:adjustRightInd w:val="0"/>
        <w:jc w:val="both"/>
      </w:pPr>
    </w:p>
    <w:p w14:paraId="3087E055" w14:textId="2DEFEB31"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39/5 eingefügt durch </w:t>
      </w:r>
      <w:r w:rsidR="00EB39E8">
        <w:rPr>
          <w:i/>
          <w:iCs/>
        </w:rPr>
        <w:t>Art. </w:t>
      </w:r>
      <w:r w:rsidRPr="007B798D">
        <w:rPr>
          <w:i/>
          <w:iCs/>
        </w:rPr>
        <w:t>84 des G. vom 15. September 2006</w:t>
      </w:r>
      <w:r w:rsidR="00043A9C" w:rsidRPr="007B798D">
        <w:rPr>
          <w:i/>
          <w:iCs/>
        </w:rPr>
        <w:t> </w:t>
      </w:r>
      <w:r w:rsidRPr="007B798D">
        <w:rPr>
          <w:i/>
          <w:iCs/>
        </w:rPr>
        <w:t>(II) (B.S. vom 6. Oktober 2006)]</w:t>
      </w:r>
    </w:p>
    <w:p w14:paraId="67B5FC69" w14:textId="77777777" w:rsidR="00501005" w:rsidRPr="007B798D" w:rsidRDefault="00501005" w:rsidP="00501005">
      <w:pPr>
        <w:autoSpaceDE w:val="0"/>
        <w:autoSpaceDN w:val="0"/>
        <w:adjustRightInd w:val="0"/>
        <w:jc w:val="both"/>
      </w:pPr>
    </w:p>
    <w:p w14:paraId="4BA138B0" w14:textId="77777777" w:rsidR="00501005" w:rsidRPr="007B798D" w:rsidRDefault="00501005" w:rsidP="00501005">
      <w:pPr>
        <w:autoSpaceDE w:val="0"/>
        <w:autoSpaceDN w:val="0"/>
        <w:adjustRightInd w:val="0"/>
        <w:jc w:val="both"/>
      </w:pPr>
    </w:p>
    <w:p w14:paraId="03088B09" w14:textId="703A2761" w:rsidR="00501005" w:rsidRPr="007B798D" w:rsidRDefault="00501005" w:rsidP="00501005">
      <w:pPr>
        <w:autoSpaceDE w:val="0"/>
        <w:autoSpaceDN w:val="0"/>
        <w:adjustRightInd w:val="0"/>
        <w:jc w:val="both"/>
      </w:pPr>
      <w:r w:rsidRPr="007B798D">
        <w:tab/>
        <w:t>[</w:t>
      </w:r>
      <w:r w:rsidR="00EB39E8">
        <w:rPr>
          <w:b/>
          <w:bCs/>
        </w:rPr>
        <w:t>Art. </w:t>
      </w:r>
      <w:r w:rsidRPr="007B798D">
        <w:rPr>
          <w:b/>
          <w:bCs/>
        </w:rPr>
        <w:t>39/6</w:t>
      </w:r>
      <w:r w:rsidR="00CA7C25" w:rsidRPr="007B798D">
        <w:t xml:space="preserve"> - </w:t>
      </w:r>
      <w:r w:rsidR="00EB39E8">
        <w:t>§ </w:t>
      </w:r>
      <w:r w:rsidR="00CA7C25" w:rsidRPr="007B798D">
        <w:t>1 - Der E</w:t>
      </w:r>
      <w:r w:rsidRPr="007B798D">
        <w:t>rste Präsident übt das Mandat des Korpschefs aus. Er ist mit der Erstellung eines Verwaltungsplans beauftragt.</w:t>
      </w:r>
      <w:r w:rsidR="004872A4" w:rsidRPr="007B798D">
        <w:t xml:space="preserve"> [Er führt den Vorsitz in der Kammer, der er angehört, und übt alle Befugnisse eines Inhabers eines Mandats als Kammerpräsident aus.]</w:t>
      </w:r>
    </w:p>
    <w:p w14:paraId="79CA9C9A" w14:textId="77777777" w:rsidR="00501005" w:rsidRPr="007B798D" w:rsidRDefault="00501005" w:rsidP="00501005">
      <w:pPr>
        <w:autoSpaceDE w:val="0"/>
        <w:autoSpaceDN w:val="0"/>
        <w:adjustRightInd w:val="0"/>
        <w:jc w:val="both"/>
      </w:pPr>
    </w:p>
    <w:p w14:paraId="6CE6B2F6" w14:textId="77777777" w:rsidR="00501005" w:rsidRPr="007B798D" w:rsidRDefault="00CA7C25" w:rsidP="00501005">
      <w:pPr>
        <w:autoSpaceDE w:val="0"/>
        <w:autoSpaceDN w:val="0"/>
        <w:adjustRightInd w:val="0"/>
        <w:jc w:val="both"/>
      </w:pPr>
      <w:r w:rsidRPr="007B798D">
        <w:tab/>
        <w:t>Der E</w:t>
      </w:r>
      <w:r w:rsidR="00501005" w:rsidRPr="007B798D">
        <w:t>rste Präsident teilt gemäß seinem Verwaltungsplan und in enger Absprache mit dem Präsidenten die Aufgaben und Tätigkeiten zwischen dem Präsidenten und ihm selbst auf.</w:t>
      </w:r>
    </w:p>
    <w:p w14:paraId="696C713D" w14:textId="77777777" w:rsidR="00501005" w:rsidRPr="007B798D" w:rsidRDefault="00501005" w:rsidP="00501005">
      <w:pPr>
        <w:autoSpaceDE w:val="0"/>
        <w:autoSpaceDN w:val="0"/>
        <w:adjustRightInd w:val="0"/>
        <w:jc w:val="both"/>
      </w:pPr>
    </w:p>
    <w:p w14:paraId="00412454" w14:textId="77777777" w:rsidR="00501005" w:rsidRPr="007B798D" w:rsidRDefault="00CA7C25" w:rsidP="00501005">
      <w:pPr>
        <w:autoSpaceDE w:val="0"/>
        <w:autoSpaceDN w:val="0"/>
        <w:adjustRightInd w:val="0"/>
        <w:jc w:val="both"/>
      </w:pPr>
      <w:r w:rsidRPr="007B798D">
        <w:tab/>
        <w:t>Der E</w:t>
      </w:r>
      <w:r w:rsidR="00501005" w:rsidRPr="007B798D">
        <w:t>rste Präsident bestimmt gemäß seinem Verwaltungsplan und in enger Absprache mit dem Präsidenten die in Artikel 39/4 erwähnten Personen und verteilt die zur Verfügung gestellten Mittel.</w:t>
      </w:r>
    </w:p>
    <w:p w14:paraId="5E1B64F5" w14:textId="77777777" w:rsidR="00E316AE" w:rsidRPr="007B798D" w:rsidRDefault="00E316AE" w:rsidP="00501005">
      <w:pPr>
        <w:autoSpaceDE w:val="0"/>
        <w:autoSpaceDN w:val="0"/>
        <w:adjustRightInd w:val="0"/>
        <w:jc w:val="both"/>
      </w:pPr>
    </w:p>
    <w:p w14:paraId="5BFCFEEB" w14:textId="77777777" w:rsidR="00501005" w:rsidRPr="007B798D" w:rsidRDefault="00501005" w:rsidP="00501005">
      <w:pPr>
        <w:autoSpaceDE w:val="0"/>
        <w:autoSpaceDN w:val="0"/>
        <w:adjustRightInd w:val="0"/>
        <w:jc w:val="both"/>
      </w:pPr>
      <w:r w:rsidRPr="007B798D">
        <w:tab/>
        <w:t xml:space="preserve">Der Präsident übt </w:t>
      </w:r>
      <w:r w:rsidR="00CA7C25" w:rsidRPr="007B798D">
        <w:t>ein Mandat aus. Er ersetzt den E</w:t>
      </w:r>
      <w:r w:rsidRPr="007B798D">
        <w:t>rsten Präsidenten, wenn dieser verhindert ist. Der Präsident führt den Vorsitz in der Kammer, der er angehört, und übt alle Befugnisse eines Inhabers eines Mandats als Kammerpräsident aus.</w:t>
      </w:r>
    </w:p>
    <w:p w14:paraId="13CC6586" w14:textId="77777777" w:rsidR="00501005" w:rsidRPr="007B798D" w:rsidRDefault="00501005" w:rsidP="00501005">
      <w:pPr>
        <w:autoSpaceDE w:val="0"/>
        <w:autoSpaceDN w:val="0"/>
        <w:adjustRightInd w:val="0"/>
        <w:jc w:val="both"/>
      </w:pPr>
    </w:p>
    <w:p w14:paraId="235F8B97" w14:textId="0820EF21" w:rsidR="00501005" w:rsidRPr="007B798D" w:rsidRDefault="00501005" w:rsidP="00501005">
      <w:pPr>
        <w:autoSpaceDE w:val="0"/>
        <w:autoSpaceDN w:val="0"/>
        <w:adjustRightInd w:val="0"/>
        <w:jc w:val="both"/>
      </w:pPr>
      <w:r w:rsidRPr="007B798D">
        <w:tab/>
        <w:t xml:space="preserve">Bei Rückstand in der </w:t>
      </w:r>
      <w:r w:rsidR="00CA7C25" w:rsidRPr="007B798D">
        <w:t>Behandlung von Sachen gibt der E</w:t>
      </w:r>
      <w:r w:rsidRPr="007B798D">
        <w:t xml:space="preserve">rste Präsident einer oder mehreren Kammern die Anweisung, innerhalb fünfzehn Tagen oder in dem Zeitraum, den er bestimmt, außerhalb der gewöhnlichen Sitzungen eine außergewöhnliche Sitzung abzuhalten. Es besteht ein Rückstand, wenn die in Artikel 39/76 </w:t>
      </w:r>
      <w:r w:rsidR="00EB39E8">
        <w:t>§ </w:t>
      </w:r>
      <w:r w:rsidRPr="007B798D">
        <w:t xml:space="preserve">3 und in Artikel 39/77 </w:t>
      </w:r>
      <w:r w:rsidR="00EB39E8">
        <w:t>§ </w:t>
      </w:r>
      <w:r w:rsidRPr="007B798D">
        <w:t>2 erwähnte Frist überschritten wird.</w:t>
      </w:r>
    </w:p>
    <w:p w14:paraId="237AE564" w14:textId="77777777" w:rsidR="00501005" w:rsidRPr="007B798D" w:rsidRDefault="00501005" w:rsidP="00501005">
      <w:pPr>
        <w:autoSpaceDE w:val="0"/>
        <w:autoSpaceDN w:val="0"/>
        <w:adjustRightInd w:val="0"/>
        <w:jc w:val="both"/>
      </w:pPr>
    </w:p>
    <w:p w14:paraId="3CBEF662" w14:textId="77777777" w:rsidR="00501005" w:rsidRPr="007B798D" w:rsidRDefault="00501005" w:rsidP="00501005">
      <w:pPr>
        <w:autoSpaceDE w:val="0"/>
        <w:autoSpaceDN w:val="0"/>
        <w:adjustRightInd w:val="0"/>
        <w:jc w:val="both"/>
      </w:pPr>
      <w:r w:rsidRPr="007B798D">
        <w:tab/>
        <w:t>Wenn die Erfordernisse des Diens</w:t>
      </w:r>
      <w:r w:rsidR="00CA7C25" w:rsidRPr="007B798D">
        <w:t>tes es rechtfertigen, kann der E</w:t>
      </w:r>
      <w:r w:rsidRPr="007B798D">
        <w:t>rste Präsident einen Teil der einer Kammer zugewiesenen Sachen unter die anderen Kammer</w:t>
      </w:r>
      <w:r w:rsidR="00125FE5" w:rsidRPr="007B798D">
        <w:t>n</w:t>
      </w:r>
      <w:r w:rsidRPr="007B798D">
        <w:t xml:space="preserve"> verteilen.</w:t>
      </w:r>
    </w:p>
    <w:p w14:paraId="04FEEB44" w14:textId="77777777" w:rsidR="00501005" w:rsidRPr="007B798D" w:rsidRDefault="00501005" w:rsidP="00501005">
      <w:pPr>
        <w:autoSpaceDE w:val="0"/>
        <w:autoSpaceDN w:val="0"/>
        <w:adjustRightInd w:val="0"/>
        <w:jc w:val="both"/>
      </w:pPr>
    </w:p>
    <w:p w14:paraId="42944521" w14:textId="77777777" w:rsidR="00501005" w:rsidRPr="007B798D" w:rsidRDefault="00CA7C25" w:rsidP="00501005">
      <w:pPr>
        <w:autoSpaceDE w:val="0"/>
        <w:autoSpaceDN w:val="0"/>
        <w:adjustRightInd w:val="0"/>
        <w:jc w:val="both"/>
      </w:pPr>
      <w:r w:rsidRPr="007B798D">
        <w:tab/>
        <w:t>Der E</w:t>
      </w:r>
      <w:r w:rsidR="00501005" w:rsidRPr="007B798D">
        <w:t>rste Präsident und der Präsident achten auf die Gewährleistung der Recht</w:t>
      </w:r>
      <w:r w:rsidR="00501005" w:rsidRPr="007B798D">
        <w:softHyphen/>
        <w:t>sprechung</w:t>
      </w:r>
      <w:r w:rsidR="004872A4" w:rsidRPr="007B798D">
        <w:t>s</w:t>
      </w:r>
      <w:r w:rsidR="00501005" w:rsidRPr="007B798D">
        <w:t>einheit und ergreifen zu diesem Zweck die notwendigen Maßnahmen.</w:t>
      </w:r>
    </w:p>
    <w:p w14:paraId="4D2CCA05" w14:textId="77777777" w:rsidR="00501005" w:rsidRPr="007B798D" w:rsidRDefault="00501005" w:rsidP="00501005">
      <w:pPr>
        <w:autoSpaceDE w:val="0"/>
        <w:autoSpaceDN w:val="0"/>
        <w:adjustRightInd w:val="0"/>
        <w:jc w:val="both"/>
      </w:pPr>
    </w:p>
    <w:p w14:paraId="4A4F0326" w14:textId="11B34626" w:rsidR="00501005" w:rsidRPr="007B798D" w:rsidRDefault="00CA7C25" w:rsidP="00501005">
      <w:pPr>
        <w:autoSpaceDE w:val="0"/>
        <w:autoSpaceDN w:val="0"/>
        <w:adjustRightInd w:val="0"/>
        <w:jc w:val="both"/>
      </w:pPr>
      <w:r w:rsidRPr="007B798D">
        <w:tab/>
      </w:r>
      <w:r w:rsidR="00EB39E8">
        <w:t>§ </w:t>
      </w:r>
      <w:r w:rsidRPr="007B798D">
        <w:t>2 - Der E</w:t>
      </w:r>
      <w:r w:rsidR="00501005" w:rsidRPr="007B798D">
        <w:t>rste Präsident bestimmt die Zusammensetzung der Kammern.</w:t>
      </w:r>
    </w:p>
    <w:p w14:paraId="5438A0C5" w14:textId="77777777" w:rsidR="00501005" w:rsidRPr="007B798D" w:rsidRDefault="00501005" w:rsidP="00501005">
      <w:pPr>
        <w:autoSpaceDE w:val="0"/>
        <w:autoSpaceDN w:val="0"/>
        <w:adjustRightInd w:val="0"/>
        <w:jc w:val="both"/>
      </w:pPr>
    </w:p>
    <w:p w14:paraId="1B7C88D9" w14:textId="77777777" w:rsidR="00501005" w:rsidRPr="007B798D" w:rsidRDefault="00501005" w:rsidP="00501005">
      <w:pPr>
        <w:autoSpaceDE w:val="0"/>
        <w:autoSpaceDN w:val="0"/>
        <w:adjustRightInd w:val="0"/>
        <w:jc w:val="both"/>
      </w:pPr>
      <w:r w:rsidRPr="007B798D">
        <w:tab/>
        <w:t xml:space="preserve">In den Kammern führt ein Kammerpräsident </w:t>
      </w:r>
      <w:r w:rsidR="004872A4" w:rsidRPr="007B798D">
        <w:t>[oder der Erste Präsident beziehungsweise der Präsident, was ihre Kammern betrifft]</w:t>
      </w:r>
      <w:r w:rsidRPr="007B798D">
        <w:t xml:space="preserve">, den Vorsitz. Wenn sie verhindert sind, wird der Vorsitz von dem anwesenden dienstältesten Ratsmitglied entsprechend der Reihenfolge </w:t>
      </w:r>
      <w:r w:rsidR="00CA7C25" w:rsidRPr="007B798D">
        <w:t>der Eidesleistung geführt. Der E</w:t>
      </w:r>
      <w:r w:rsidRPr="007B798D">
        <w:t>rste Präsident tagt je nach den Diensterfordernissen in den Kammern; in diesem Fall führt er den Vorsitz.</w:t>
      </w:r>
    </w:p>
    <w:p w14:paraId="139ABA29" w14:textId="77777777" w:rsidR="00501005" w:rsidRPr="007B798D" w:rsidRDefault="00501005" w:rsidP="00501005">
      <w:pPr>
        <w:autoSpaceDE w:val="0"/>
        <w:autoSpaceDN w:val="0"/>
        <w:adjustRightInd w:val="0"/>
        <w:jc w:val="both"/>
      </w:pPr>
    </w:p>
    <w:p w14:paraId="31E47BC1" w14:textId="263FC250" w:rsidR="00501005" w:rsidRPr="007B798D" w:rsidRDefault="00501005" w:rsidP="00501005">
      <w:pPr>
        <w:autoSpaceDE w:val="0"/>
        <w:autoSpaceDN w:val="0"/>
        <w:adjustRightInd w:val="0"/>
        <w:jc w:val="both"/>
      </w:pPr>
      <w:r w:rsidRPr="007B798D">
        <w:tab/>
      </w:r>
      <w:r w:rsidR="00EB39E8">
        <w:t>§ </w:t>
      </w:r>
      <w:r w:rsidRPr="007B798D">
        <w:t xml:space="preserve">3 - Der Kammerpräsident übt ein Mandat aus. Er ist mit der Organisation der Kammer beauftragt und übernimmt ihre Leitung. Er erstattet regelmäßig </w:t>
      </w:r>
      <w:r w:rsidR="00CA7C25" w:rsidRPr="007B798D">
        <w:t>je nach Fall beim E</w:t>
      </w:r>
      <w:r w:rsidRPr="007B798D">
        <w:t>rsten Präsidenten oder beim Präsidenten Bericht.</w:t>
      </w:r>
    </w:p>
    <w:p w14:paraId="256C722F" w14:textId="77777777" w:rsidR="00501005" w:rsidRPr="007B798D" w:rsidRDefault="00501005" w:rsidP="00501005">
      <w:pPr>
        <w:autoSpaceDE w:val="0"/>
        <w:autoSpaceDN w:val="0"/>
        <w:adjustRightInd w:val="0"/>
        <w:jc w:val="both"/>
      </w:pPr>
    </w:p>
    <w:p w14:paraId="4C652B19" w14:textId="77777777" w:rsidR="00501005" w:rsidRPr="007B798D" w:rsidRDefault="00501005" w:rsidP="00501005">
      <w:pPr>
        <w:autoSpaceDE w:val="0"/>
        <w:autoSpaceDN w:val="0"/>
        <w:adjustRightInd w:val="0"/>
        <w:jc w:val="both"/>
      </w:pPr>
      <w:r w:rsidRPr="007B798D">
        <w:tab/>
        <w:t>Der Kammerpräsident achtet auf die Gewährleistung der Rechtsprechungseinheit und ergreift zu diesem Zweck die notwendigen Maßnahmen.</w:t>
      </w:r>
    </w:p>
    <w:p w14:paraId="6033367F" w14:textId="77777777" w:rsidR="00501005" w:rsidRPr="007B798D" w:rsidRDefault="00501005" w:rsidP="00501005">
      <w:pPr>
        <w:autoSpaceDE w:val="0"/>
        <w:autoSpaceDN w:val="0"/>
        <w:adjustRightInd w:val="0"/>
        <w:jc w:val="both"/>
      </w:pPr>
    </w:p>
    <w:p w14:paraId="27BE8CDD" w14:textId="77777777" w:rsidR="00501005" w:rsidRPr="007B798D" w:rsidRDefault="00501005" w:rsidP="00501005">
      <w:pPr>
        <w:autoSpaceDE w:val="0"/>
        <w:autoSpaceDN w:val="0"/>
        <w:adjustRightInd w:val="0"/>
        <w:jc w:val="both"/>
      </w:pPr>
      <w:r w:rsidRPr="007B798D">
        <w:tab/>
        <w:t xml:space="preserve">Wenn er der Meinung ist, dass zur Gewährleistung der Rechtsprechungseinheit in der Kammer </w:t>
      </w:r>
      <w:r w:rsidR="006A210E" w:rsidRPr="007B798D">
        <w:t xml:space="preserve">[oder im Hinblick auf die Rechtsentwicklung] </w:t>
      </w:r>
      <w:r w:rsidRPr="007B798D">
        <w:t>eine Sache von drei Richtern behandelt werden sollte, ordnet er die Verweisung an einen solchen Spruchkörper an.</w:t>
      </w:r>
    </w:p>
    <w:p w14:paraId="542ED53F" w14:textId="77777777" w:rsidR="00501005" w:rsidRPr="007B798D" w:rsidRDefault="00501005" w:rsidP="00501005">
      <w:pPr>
        <w:autoSpaceDE w:val="0"/>
        <w:autoSpaceDN w:val="0"/>
        <w:adjustRightInd w:val="0"/>
        <w:jc w:val="both"/>
      </w:pPr>
    </w:p>
    <w:p w14:paraId="23B7BF5C" w14:textId="77777777" w:rsidR="00501005" w:rsidRPr="007B798D" w:rsidRDefault="00CA7C25" w:rsidP="00501005">
      <w:pPr>
        <w:autoSpaceDE w:val="0"/>
        <w:autoSpaceDN w:val="0"/>
        <w:adjustRightInd w:val="0"/>
        <w:jc w:val="both"/>
      </w:pPr>
      <w:r w:rsidRPr="007B798D">
        <w:tab/>
      </w:r>
      <w:r w:rsidR="00AD278E" w:rsidRPr="007B798D">
        <w:t>[Er teilt dem Ersten Präsidenten und dem Präsidenten unverzüglich die Sachen mit, die zur Gewährleistung der Rechtsprechungseinheit oder im Hinblick auf die Rechtsent</w:t>
      </w:r>
      <w:r w:rsidR="00AD278E" w:rsidRPr="007B798D">
        <w:softHyphen/>
        <w:t>wicklung seiner Meinung nach in vereinigten Kammern behandelt werden müssen, und jene Sachen, für die eine Partei im Interesse der Rechtsprechungseinheit die Verweisung an die vereinigten Kammern beantragt.]</w:t>
      </w:r>
      <w:r w:rsidR="00501005" w:rsidRPr="007B798D">
        <w:t>]</w:t>
      </w:r>
    </w:p>
    <w:p w14:paraId="5B34EE5C" w14:textId="77777777" w:rsidR="00501005" w:rsidRPr="007B798D" w:rsidRDefault="00501005" w:rsidP="00501005">
      <w:pPr>
        <w:autoSpaceDE w:val="0"/>
        <w:autoSpaceDN w:val="0"/>
        <w:adjustRightInd w:val="0"/>
        <w:jc w:val="both"/>
      </w:pPr>
    </w:p>
    <w:p w14:paraId="18A91345" w14:textId="1AEDFBC2"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39/6 eingefügt durch </w:t>
      </w:r>
      <w:r w:rsidR="00EB39E8">
        <w:rPr>
          <w:i/>
          <w:iCs/>
        </w:rPr>
        <w:t>Art. </w:t>
      </w:r>
      <w:r w:rsidRPr="007B798D">
        <w:rPr>
          <w:i/>
          <w:iCs/>
        </w:rPr>
        <w:t>85 des G. vom 15. September 2006</w:t>
      </w:r>
      <w:r w:rsidR="00AD278E" w:rsidRPr="007B798D">
        <w:rPr>
          <w:i/>
          <w:iCs/>
        </w:rPr>
        <w:t> </w:t>
      </w:r>
      <w:r w:rsidRPr="007B798D">
        <w:rPr>
          <w:i/>
          <w:iCs/>
        </w:rPr>
        <w:t>(II) (B.S. vom 6. Oktober 2006)</w:t>
      </w:r>
      <w:r w:rsidR="006A210E" w:rsidRPr="007B798D">
        <w:rPr>
          <w:i/>
          <w:iCs/>
        </w:rPr>
        <w:t xml:space="preserve">; </w:t>
      </w:r>
      <w:r w:rsidR="00EB39E8">
        <w:rPr>
          <w:i/>
          <w:iCs/>
        </w:rPr>
        <w:t>§ </w:t>
      </w:r>
      <w:r w:rsidR="004872A4" w:rsidRPr="007B798D">
        <w:rPr>
          <w:i/>
          <w:iCs/>
        </w:rPr>
        <w:t xml:space="preserve">1 </w:t>
      </w:r>
      <w:r w:rsidR="00EB39E8">
        <w:rPr>
          <w:i/>
          <w:iCs/>
        </w:rPr>
        <w:t>Abs. </w:t>
      </w:r>
      <w:r w:rsidR="004872A4" w:rsidRPr="007B798D">
        <w:rPr>
          <w:i/>
          <w:iCs/>
        </w:rPr>
        <w:t xml:space="preserve">1 ergänzt durch </w:t>
      </w:r>
      <w:r w:rsidR="00EB39E8">
        <w:rPr>
          <w:i/>
          <w:iCs/>
        </w:rPr>
        <w:t>Art. </w:t>
      </w:r>
      <w:r w:rsidR="004872A4" w:rsidRPr="007B798D">
        <w:rPr>
          <w:i/>
          <w:iCs/>
        </w:rPr>
        <w:t xml:space="preserve">4 </w:t>
      </w:r>
      <w:r w:rsidR="00EB39E8">
        <w:rPr>
          <w:i/>
          <w:iCs/>
        </w:rPr>
        <w:t>Nr. </w:t>
      </w:r>
      <w:r w:rsidR="004872A4" w:rsidRPr="007B798D">
        <w:rPr>
          <w:i/>
          <w:iCs/>
        </w:rPr>
        <w:t xml:space="preserve">1 des G. (II) vom 26. Dezember 2013 (B.S. vom 31. Dezember 2013); </w:t>
      </w:r>
      <w:r w:rsidR="00EB39E8">
        <w:rPr>
          <w:i/>
          <w:iCs/>
        </w:rPr>
        <w:t>§ </w:t>
      </w:r>
      <w:r w:rsidR="004872A4" w:rsidRPr="007B798D">
        <w:rPr>
          <w:i/>
          <w:iCs/>
        </w:rPr>
        <w:t xml:space="preserve">2 </w:t>
      </w:r>
      <w:r w:rsidR="00EB39E8">
        <w:rPr>
          <w:i/>
          <w:iCs/>
        </w:rPr>
        <w:t>Abs. </w:t>
      </w:r>
      <w:r w:rsidR="004872A4" w:rsidRPr="007B798D">
        <w:rPr>
          <w:i/>
          <w:iCs/>
        </w:rPr>
        <w:t xml:space="preserve">2 abgeändert durch </w:t>
      </w:r>
      <w:r w:rsidR="00EB39E8">
        <w:rPr>
          <w:i/>
          <w:iCs/>
        </w:rPr>
        <w:t>Art. </w:t>
      </w:r>
      <w:r w:rsidR="004872A4" w:rsidRPr="007B798D">
        <w:rPr>
          <w:i/>
          <w:iCs/>
        </w:rPr>
        <w:t xml:space="preserve">4 </w:t>
      </w:r>
      <w:r w:rsidR="00EB39E8">
        <w:rPr>
          <w:i/>
          <w:iCs/>
        </w:rPr>
        <w:t>Nr. </w:t>
      </w:r>
      <w:r w:rsidR="004872A4" w:rsidRPr="007B798D">
        <w:rPr>
          <w:i/>
          <w:iCs/>
        </w:rPr>
        <w:t xml:space="preserve">2 des G. (II) vom 26. Dezember 2013 (B.S. vom 31. Dezember 2013); </w:t>
      </w:r>
      <w:r w:rsidR="00EB39E8">
        <w:rPr>
          <w:i/>
          <w:iCs/>
        </w:rPr>
        <w:t>§ </w:t>
      </w:r>
      <w:r w:rsidR="006A210E" w:rsidRPr="007B798D">
        <w:rPr>
          <w:i/>
          <w:iCs/>
        </w:rPr>
        <w:t xml:space="preserve">3 </w:t>
      </w:r>
      <w:r w:rsidR="00EB39E8">
        <w:rPr>
          <w:i/>
          <w:iCs/>
        </w:rPr>
        <w:t>Abs. </w:t>
      </w:r>
      <w:r w:rsidR="006A210E" w:rsidRPr="007B798D">
        <w:rPr>
          <w:i/>
          <w:iCs/>
        </w:rPr>
        <w:t xml:space="preserve">3 abgeändert durch </w:t>
      </w:r>
      <w:r w:rsidR="00EB39E8">
        <w:rPr>
          <w:i/>
          <w:iCs/>
        </w:rPr>
        <w:t>Art. </w:t>
      </w:r>
      <w:r w:rsidR="006A210E" w:rsidRPr="007B798D">
        <w:rPr>
          <w:i/>
          <w:iCs/>
        </w:rPr>
        <w:t>4 des G.</w:t>
      </w:r>
      <w:r w:rsidR="00E91E68" w:rsidRPr="007B798D">
        <w:rPr>
          <w:i/>
          <w:iCs/>
        </w:rPr>
        <w:t> (II)</w:t>
      </w:r>
      <w:r w:rsidR="006A210E" w:rsidRPr="007B798D">
        <w:rPr>
          <w:i/>
          <w:iCs/>
        </w:rPr>
        <w:t xml:space="preserve"> vom 8. Mai 2013 (B.S. vom 22. August 2013)</w:t>
      </w:r>
      <w:r w:rsidR="00AD278E" w:rsidRPr="007B798D">
        <w:rPr>
          <w:i/>
          <w:iCs/>
        </w:rPr>
        <w:t xml:space="preserve">; </w:t>
      </w:r>
      <w:r w:rsidR="00EB39E8">
        <w:rPr>
          <w:i/>
          <w:iCs/>
        </w:rPr>
        <w:t>§ </w:t>
      </w:r>
      <w:r w:rsidR="00AD278E" w:rsidRPr="007B798D">
        <w:rPr>
          <w:i/>
          <w:iCs/>
        </w:rPr>
        <w:t xml:space="preserve">3 </w:t>
      </w:r>
      <w:r w:rsidR="00EB39E8">
        <w:rPr>
          <w:i/>
          <w:iCs/>
        </w:rPr>
        <w:t>Abs. </w:t>
      </w:r>
      <w:r w:rsidR="00AD278E" w:rsidRPr="007B798D">
        <w:rPr>
          <w:i/>
          <w:iCs/>
        </w:rPr>
        <w:t xml:space="preserve">4 ersetzt durch </w:t>
      </w:r>
      <w:r w:rsidR="00EB39E8">
        <w:rPr>
          <w:i/>
          <w:iCs/>
        </w:rPr>
        <w:t>Art. </w:t>
      </w:r>
      <w:r w:rsidR="00AD278E" w:rsidRPr="007B798D">
        <w:rPr>
          <w:i/>
          <w:iCs/>
        </w:rPr>
        <w:t>9 des G. vom 10. April 2014 (B.S. vom 21. Mai 2014)</w:t>
      </w:r>
      <w:r w:rsidRPr="007B798D">
        <w:rPr>
          <w:i/>
          <w:iCs/>
        </w:rPr>
        <w:t>]</w:t>
      </w:r>
    </w:p>
    <w:p w14:paraId="2954FB5C" w14:textId="77777777" w:rsidR="00501005" w:rsidRPr="007B798D" w:rsidRDefault="00501005" w:rsidP="00501005">
      <w:pPr>
        <w:autoSpaceDE w:val="0"/>
        <w:autoSpaceDN w:val="0"/>
        <w:adjustRightInd w:val="0"/>
        <w:jc w:val="both"/>
      </w:pPr>
    </w:p>
    <w:p w14:paraId="3C3BC23A" w14:textId="1D5A349B" w:rsidR="00501005" w:rsidRPr="007B798D" w:rsidRDefault="00E316AE" w:rsidP="00501005">
      <w:pPr>
        <w:autoSpaceDE w:val="0"/>
        <w:autoSpaceDN w:val="0"/>
        <w:adjustRightInd w:val="0"/>
        <w:jc w:val="both"/>
      </w:pPr>
      <w:r w:rsidRPr="007B798D">
        <w:br w:type="page"/>
      </w:r>
      <w:r w:rsidR="00501005" w:rsidRPr="007B798D">
        <w:lastRenderedPageBreak/>
        <w:tab/>
        <w:t>[</w:t>
      </w:r>
      <w:r w:rsidR="00EB39E8">
        <w:rPr>
          <w:b/>
          <w:bCs/>
        </w:rPr>
        <w:t>Art. </w:t>
      </w:r>
      <w:r w:rsidR="00501005" w:rsidRPr="007B798D">
        <w:rPr>
          <w:b/>
          <w:bCs/>
        </w:rPr>
        <w:t>39/7</w:t>
      </w:r>
      <w:r w:rsidR="00501005" w:rsidRPr="007B798D">
        <w:t xml:space="preserve"> - Der Chefgreffier ist mit der Leitung der Kanzlei beauftragt und untersteht hierbei der Leitung und Aufsic</w:t>
      </w:r>
      <w:r w:rsidR="00CA7C25" w:rsidRPr="007B798D">
        <w:t>ht des Ersten Präsidenten. Der E</w:t>
      </w:r>
      <w:r w:rsidR="00501005" w:rsidRPr="007B798D">
        <w:t>rste Präsident bestimmt in enger Absprache mit dem Präsidenten und nach Stellungnahme des Chefgreffiers und des betreffenden Kammerpräsidenten die Kanzleimitglieder, die dem Kammerpräsidenten beistehen.]</w:t>
      </w:r>
    </w:p>
    <w:p w14:paraId="5B9701B0" w14:textId="77777777" w:rsidR="00501005" w:rsidRPr="007B798D" w:rsidRDefault="00501005" w:rsidP="00501005">
      <w:pPr>
        <w:autoSpaceDE w:val="0"/>
        <w:autoSpaceDN w:val="0"/>
        <w:adjustRightInd w:val="0"/>
        <w:jc w:val="both"/>
      </w:pPr>
    </w:p>
    <w:p w14:paraId="4B2895E1" w14:textId="651C5948"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39/7 eingefügt durch </w:t>
      </w:r>
      <w:r w:rsidR="00EB39E8">
        <w:rPr>
          <w:i/>
          <w:iCs/>
        </w:rPr>
        <w:t>Art. </w:t>
      </w:r>
      <w:r w:rsidRPr="007B798D">
        <w:rPr>
          <w:i/>
          <w:iCs/>
        </w:rPr>
        <w:t>86 des G. vom 15. September 2006</w:t>
      </w:r>
      <w:r w:rsidR="00043A9C" w:rsidRPr="007B798D">
        <w:rPr>
          <w:i/>
          <w:iCs/>
        </w:rPr>
        <w:t> </w:t>
      </w:r>
      <w:r w:rsidRPr="007B798D">
        <w:rPr>
          <w:i/>
          <w:iCs/>
        </w:rPr>
        <w:t>(II) (B.S. vom 6. Oktober 2006)]</w:t>
      </w:r>
    </w:p>
    <w:p w14:paraId="6F0AA384" w14:textId="77777777" w:rsidR="00501005" w:rsidRPr="007B798D" w:rsidRDefault="00501005" w:rsidP="00501005">
      <w:pPr>
        <w:autoSpaceDE w:val="0"/>
        <w:autoSpaceDN w:val="0"/>
        <w:adjustRightInd w:val="0"/>
        <w:jc w:val="both"/>
      </w:pPr>
    </w:p>
    <w:p w14:paraId="062FE370" w14:textId="77777777" w:rsidR="00501005" w:rsidRPr="007B798D" w:rsidRDefault="00501005" w:rsidP="00501005">
      <w:pPr>
        <w:autoSpaceDE w:val="0"/>
        <w:autoSpaceDN w:val="0"/>
        <w:adjustRightInd w:val="0"/>
        <w:jc w:val="both"/>
      </w:pPr>
    </w:p>
    <w:p w14:paraId="7634E320" w14:textId="2D879996" w:rsidR="00501005" w:rsidRPr="007B798D" w:rsidRDefault="00501005" w:rsidP="00501005">
      <w:pPr>
        <w:autoSpaceDE w:val="0"/>
        <w:autoSpaceDN w:val="0"/>
        <w:adjustRightInd w:val="0"/>
        <w:jc w:val="both"/>
      </w:pPr>
      <w:r w:rsidRPr="007B798D">
        <w:tab/>
        <w:t>[</w:t>
      </w:r>
      <w:r w:rsidR="00EB39E8">
        <w:rPr>
          <w:b/>
          <w:bCs/>
        </w:rPr>
        <w:t>Art. </w:t>
      </w:r>
      <w:r w:rsidRPr="007B798D">
        <w:rPr>
          <w:b/>
          <w:bCs/>
        </w:rPr>
        <w:t>39/8</w:t>
      </w:r>
      <w:r w:rsidRPr="007B798D">
        <w:t xml:space="preserve"> - Unter Aufsicht und Leitung des </w:t>
      </w:r>
      <w:r w:rsidR="00CA7C25" w:rsidRPr="007B798D">
        <w:t>E</w:t>
      </w:r>
      <w:r w:rsidRPr="007B798D">
        <w:t>rsten Präsidenten ist der Verwalter mit der Verwaltung des Rates und seiner Infrastruktur beauftragt, mit Ausnahme der Befugnisse, die aufgrund von Artikel 39/7 dem Chefgreffier obliegen. Er übt ebenfalls, was diese Befugnisse betrifft, die tägliche Geschäftsführung aus. Unbeschade</w:t>
      </w:r>
      <w:r w:rsidR="00CA7C25" w:rsidRPr="007B798D">
        <w:t>t dieser Befugnis kann ihm der E</w:t>
      </w:r>
      <w:r w:rsidRPr="007B798D">
        <w:t>rste Präsident die von ihm festgelegten Befugnisse in Bezug auf die Personalverwaltung übertragen.</w:t>
      </w:r>
    </w:p>
    <w:p w14:paraId="65FA3F9A" w14:textId="77777777" w:rsidR="00501005" w:rsidRPr="007B798D" w:rsidRDefault="00501005" w:rsidP="00501005">
      <w:pPr>
        <w:autoSpaceDE w:val="0"/>
        <w:autoSpaceDN w:val="0"/>
        <w:adjustRightInd w:val="0"/>
        <w:jc w:val="both"/>
      </w:pPr>
    </w:p>
    <w:p w14:paraId="4C66F63F" w14:textId="77777777" w:rsidR="00501005" w:rsidRPr="007B798D" w:rsidRDefault="00501005" w:rsidP="00501005">
      <w:pPr>
        <w:autoSpaceDE w:val="0"/>
        <w:autoSpaceDN w:val="0"/>
        <w:adjustRightInd w:val="0"/>
        <w:jc w:val="both"/>
      </w:pPr>
      <w:r w:rsidRPr="007B798D">
        <w:tab/>
        <w:t>Der Verwalter berät sich mit dem Chefgreffier, wenn die in Absatz 1 bestimmten Befugnisse Auswirkungen auf die Befugnisse dieses Letzteren haben können.</w:t>
      </w:r>
    </w:p>
    <w:p w14:paraId="2501C008" w14:textId="77777777" w:rsidR="00501005" w:rsidRPr="007B798D" w:rsidRDefault="00501005" w:rsidP="00501005">
      <w:pPr>
        <w:autoSpaceDE w:val="0"/>
        <w:autoSpaceDN w:val="0"/>
        <w:adjustRightInd w:val="0"/>
        <w:jc w:val="both"/>
      </w:pPr>
    </w:p>
    <w:p w14:paraId="4F30B105" w14:textId="77777777" w:rsidR="00501005" w:rsidRPr="007B798D" w:rsidRDefault="00501005" w:rsidP="00501005">
      <w:pPr>
        <w:autoSpaceDE w:val="0"/>
        <w:autoSpaceDN w:val="0"/>
        <w:adjustRightInd w:val="0"/>
        <w:jc w:val="both"/>
      </w:pPr>
      <w:r w:rsidRPr="007B798D">
        <w:tab/>
      </w:r>
      <w:r w:rsidR="006A210E" w:rsidRPr="007B798D">
        <w:t>[...]</w:t>
      </w:r>
      <w:r w:rsidRPr="007B798D">
        <w:t>]</w:t>
      </w:r>
    </w:p>
    <w:p w14:paraId="1A03FCE9" w14:textId="77777777" w:rsidR="00501005" w:rsidRPr="007B798D" w:rsidRDefault="00501005" w:rsidP="00501005">
      <w:pPr>
        <w:autoSpaceDE w:val="0"/>
        <w:autoSpaceDN w:val="0"/>
        <w:adjustRightInd w:val="0"/>
        <w:jc w:val="both"/>
      </w:pPr>
    </w:p>
    <w:p w14:paraId="260A464C" w14:textId="278336F9"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39/8 eingefügt durch </w:t>
      </w:r>
      <w:r w:rsidR="00EB39E8">
        <w:rPr>
          <w:i/>
          <w:iCs/>
        </w:rPr>
        <w:t>Art. </w:t>
      </w:r>
      <w:r w:rsidRPr="007B798D">
        <w:rPr>
          <w:i/>
          <w:iCs/>
        </w:rPr>
        <w:t>87 des G. vom 15. September 2006</w:t>
      </w:r>
      <w:r w:rsidR="00E64603" w:rsidRPr="007B798D">
        <w:rPr>
          <w:i/>
          <w:iCs/>
        </w:rPr>
        <w:t> </w:t>
      </w:r>
      <w:r w:rsidRPr="007B798D">
        <w:rPr>
          <w:i/>
          <w:iCs/>
        </w:rPr>
        <w:t>(II) (B.S. vom 6. Oktober 2006)</w:t>
      </w:r>
      <w:r w:rsidR="006A210E" w:rsidRPr="007B798D">
        <w:rPr>
          <w:i/>
          <w:iCs/>
        </w:rPr>
        <w:t xml:space="preserve">; </w:t>
      </w:r>
      <w:r w:rsidR="00EB39E8">
        <w:rPr>
          <w:i/>
          <w:iCs/>
        </w:rPr>
        <w:t>Abs. </w:t>
      </w:r>
      <w:r w:rsidR="006A210E" w:rsidRPr="007B798D">
        <w:rPr>
          <w:i/>
          <w:iCs/>
        </w:rPr>
        <w:t xml:space="preserve">3 aufgehoben durch </w:t>
      </w:r>
      <w:r w:rsidR="00EB39E8">
        <w:rPr>
          <w:i/>
          <w:iCs/>
        </w:rPr>
        <w:t>Art. </w:t>
      </w:r>
      <w:r w:rsidR="006A210E" w:rsidRPr="007B798D">
        <w:rPr>
          <w:i/>
          <w:iCs/>
        </w:rPr>
        <w:t>5 des G.</w:t>
      </w:r>
      <w:r w:rsidR="00E91E68" w:rsidRPr="007B798D">
        <w:rPr>
          <w:i/>
          <w:iCs/>
        </w:rPr>
        <w:t> (II)</w:t>
      </w:r>
      <w:r w:rsidR="006A210E" w:rsidRPr="007B798D">
        <w:rPr>
          <w:i/>
          <w:iCs/>
        </w:rPr>
        <w:t xml:space="preserve"> vom 8. Mai 2013 (B.S. vom 22. August 2013)</w:t>
      </w:r>
      <w:r w:rsidRPr="007B798D">
        <w:rPr>
          <w:i/>
          <w:iCs/>
        </w:rPr>
        <w:t>]</w:t>
      </w:r>
    </w:p>
    <w:p w14:paraId="7337884E" w14:textId="77777777" w:rsidR="00501005" w:rsidRPr="007B798D" w:rsidRDefault="00501005" w:rsidP="00501005">
      <w:pPr>
        <w:autoSpaceDE w:val="0"/>
        <w:autoSpaceDN w:val="0"/>
        <w:adjustRightInd w:val="0"/>
        <w:jc w:val="both"/>
      </w:pPr>
    </w:p>
    <w:p w14:paraId="3475091B" w14:textId="77777777" w:rsidR="00501005" w:rsidRPr="007B798D" w:rsidRDefault="00501005" w:rsidP="00501005">
      <w:pPr>
        <w:autoSpaceDE w:val="0"/>
        <w:autoSpaceDN w:val="0"/>
        <w:adjustRightInd w:val="0"/>
        <w:jc w:val="both"/>
      </w:pPr>
    </w:p>
    <w:p w14:paraId="08EB1286" w14:textId="77777777" w:rsidR="00501005" w:rsidRPr="007B798D" w:rsidRDefault="00501005" w:rsidP="00501005">
      <w:pPr>
        <w:autoSpaceDE w:val="0"/>
        <w:autoSpaceDN w:val="0"/>
        <w:adjustRightInd w:val="0"/>
        <w:jc w:val="center"/>
      </w:pPr>
      <w:r w:rsidRPr="007B798D">
        <w:t>[</w:t>
      </w:r>
      <w:r w:rsidRPr="007B798D">
        <w:rPr>
          <w:i/>
          <w:iCs/>
        </w:rPr>
        <w:t>Abschnitt </w:t>
      </w:r>
      <w:r w:rsidR="00640EB5" w:rsidRPr="007B798D">
        <w:rPr>
          <w:i/>
          <w:iCs/>
        </w:rPr>
        <w:t>2</w:t>
      </w:r>
      <w:r w:rsidRPr="007B798D">
        <w:t xml:space="preserve"> - Kammern]</w:t>
      </w:r>
    </w:p>
    <w:p w14:paraId="3D325D9F" w14:textId="77777777" w:rsidR="00501005" w:rsidRPr="007B798D" w:rsidRDefault="00501005" w:rsidP="00501005">
      <w:pPr>
        <w:autoSpaceDE w:val="0"/>
        <w:autoSpaceDN w:val="0"/>
        <w:adjustRightInd w:val="0"/>
        <w:jc w:val="both"/>
      </w:pPr>
    </w:p>
    <w:p w14:paraId="503E666A" w14:textId="4C9D3A0E" w:rsidR="00501005" w:rsidRPr="007B798D" w:rsidRDefault="00501005" w:rsidP="00501005">
      <w:pPr>
        <w:autoSpaceDE w:val="0"/>
        <w:autoSpaceDN w:val="0"/>
        <w:adjustRightInd w:val="0"/>
        <w:jc w:val="both"/>
      </w:pPr>
      <w:r w:rsidRPr="007B798D">
        <w:rPr>
          <w:i/>
          <w:iCs/>
        </w:rPr>
        <w:t>[Unterteilung Abschnitt</w:t>
      </w:r>
      <w:r w:rsidR="00043A9C" w:rsidRPr="007B798D">
        <w:rPr>
          <w:i/>
          <w:iCs/>
        </w:rPr>
        <w:t> </w:t>
      </w:r>
      <w:r w:rsidR="00640EB5" w:rsidRPr="007B798D">
        <w:rPr>
          <w:i/>
          <w:iCs/>
        </w:rPr>
        <w:t>2</w:t>
      </w:r>
      <w:r w:rsidRPr="007B798D">
        <w:rPr>
          <w:i/>
          <w:iCs/>
        </w:rPr>
        <w:t xml:space="preserve"> eingefügt</w:t>
      </w:r>
      <w:r w:rsidRPr="007B798D">
        <w:t xml:space="preserve"> </w:t>
      </w:r>
      <w:r w:rsidRPr="007B798D">
        <w:rPr>
          <w:i/>
          <w:iCs/>
        </w:rPr>
        <w:t xml:space="preserve">durch </w:t>
      </w:r>
      <w:r w:rsidR="00EB39E8">
        <w:rPr>
          <w:i/>
          <w:iCs/>
        </w:rPr>
        <w:t>Art. </w:t>
      </w:r>
      <w:r w:rsidRPr="007B798D">
        <w:rPr>
          <w:i/>
          <w:iCs/>
        </w:rPr>
        <w:t>88 des G. vom 15. September 2006</w:t>
      </w:r>
      <w:r w:rsidR="00043A9C" w:rsidRPr="007B798D">
        <w:rPr>
          <w:i/>
          <w:iCs/>
        </w:rPr>
        <w:t> </w:t>
      </w:r>
      <w:r w:rsidRPr="007B798D">
        <w:rPr>
          <w:i/>
          <w:iCs/>
        </w:rPr>
        <w:t>(II) (B.S.</w:t>
      </w:r>
      <w:r w:rsidR="00043A9C" w:rsidRPr="007B798D">
        <w:rPr>
          <w:i/>
          <w:iCs/>
        </w:rPr>
        <w:t xml:space="preserve"> </w:t>
      </w:r>
      <w:r w:rsidRPr="007B798D">
        <w:rPr>
          <w:i/>
          <w:iCs/>
        </w:rPr>
        <w:t>vom 6. Oktober 2006)]</w:t>
      </w:r>
    </w:p>
    <w:p w14:paraId="04EBDF8E" w14:textId="77777777" w:rsidR="00501005" w:rsidRPr="007B798D" w:rsidRDefault="00501005" w:rsidP="00501005">
      <w:pPr>
        <w:autoSpaceDE w:val="0"/>
        <w:autoSpaceDN w:val="0"/>
        <w:adjustRightInd w:val="0"/>
        <w:jc w:val="both"/>
      </w:pPr>
    </w:p>
    <w:p w14:paraId="67EC0567" w14:textId="77777777" w:rsidR="00501005" w:rsidRPr="007B798D" w:rsidRDefault="00501005" w:rsidP="00501005">
      <w:pPr>
        <w:autoSpaceDE w:val="0"/>
        <w:autoSpaceDN w:val="0"/>
        <w:adjustRightInd w:val="0"/>
        <w:jc w:val="both"/>
      </w:pPr>
    </w:p>
    <w:p w14:paraId="649830CF" w14:textId="49EA391F" w:rsidR="00501005" w:rsidRPr="007B798D" w:rsidRDefault="00501005" w:rsidP="00501005">
      <w:pPr>
        <w:autoSpaceDE w:val="0"/>
        <w:autoSpaceDN w:val="0"/>
        <w:adjustRightInd w:val="0"/>
        <w:jc w:val="both"/>
      </w:pPr>
      <w:r w:rsidRPr="007B798D">
        <w:tab/>
        <w:t>[</w:t>
      </w:r>
      <w:r w:rsidR="00EB39E8">
        <w:rPr>
          <w:b/>
          <w:bCs/>
        </w:rPr>
        <w:t>Art. </w:t>
      </w:r>
      <w:r w:rsidRPr="007B798D">
        <w:rPr>
          <w:b/>
          <w:bCs/>
        </w:rPr>
        <w:t>39/9</w:t>
      </w:r>
      <w:r w:rsidRPr="007B798D">
        <w:t xml:space="preserve"> - </w:t>
      </w:r>
      <w:r w:rsidR="00EB39E8">
        <w:t>§ </w:t>
      </w:r>
      <w:r w:rsidRPr="007B798D">
        <w:t xml:space="preserve">1 - </w:t>
      </w:r>
      <w:r w:rsidR="004872A4" w:rsidRPr="007B798D">
        <w:t>[Der Rat ist aus neun Kammern zusammengesetzt; in einer Kammer führt der Erste Präsident den Vorsitz, in einer anderen der Präsident, drei Kammern erkennen in den Sachen in niederländischer Sprache, drei Kammern in den Sachen in französischer Sprache und eine Kammer in den zweisprachigen Sachen.]</w:t>
      </w:r>
    </w:p>
    <w:p w14:paraId="3D9560B9" w14:textId="77777777" w:rsidR="00501005" w:rsidRPr="007B798D" w:rsidRDefault="00501005" w:rsidP="00501005">
      <w:pPr>
        <w:autoSpaceDE w:val="0"/>
        <w:autoSpaceDN w:val="0"/>
        <w:adjustRightInd w:val="0"/>
        <w:jc w:val="both"/>
      </w:pPr>
    </w:p>
    <w:p w14:paraId="26AC65C9" w14:textId="77777777" w:rsidR="00501005" w:rsidRPr="007B798D" w:rsidRDefault="00CA7C25" w:rsidP="00501005">
      <w:pPr>
        <w:autoSpaceDE w:val="0"/>
        <w:autoSpaceDN w:val="0"/>
        <w:adjustRightInd w:val="0"/>
        <w:jc w:val="both"/>
      </w:pPr>
      <w:r w:rsidRPr="007B798D">
        <w:tab/>
        <w:t>Der E</w:t>
      </w:r>
      <w:r w:rsidR="00501005" w:rsidRPr="007B798D">
        <w:t>rste Präsident kann zusätzliche Kammern zusammensetzen, wenn die Anzahl eingereichter Sachen dies erfordert.</w:t>
      </w:r>
    </w:p>
    <w:p w14:paraId="3EC99BEC" w14:textId="77777777" w:rsidR="00501005" w:rsidRPr="007B798D" w:rsidRDefault="00501005" w:rsidP="00501005">
      <w:pPr>
        <w:autoSpaceDE w:val="0"/>
        <w:autoSpaceDN w:val="0"/>
        <w:adjustRightInd w:val="0"/>
        <w:jc w:val="both"/>
      </w:pPr>
    </w:p>
    <w:p w14:paraId="576F86A6" w14:textId="77777777" w:rsidR="00501005" w:rsidRPr="007B798D" w:rsidRDefault="00501005" w:rsidP="00501005">
      <w:pPr>
        <w:autoSpaceDE w:val="0"/>
        <w:autoSpaceDN w:val="0"/>
        <w:adjustRightInd w:val="0"/>
        <w:jc w:val="both"/>
      </w:pPr>
      <w:r w:rsidRPr="007B798D">
        <w:tab/>
        <w:t>Die französischsprachigen Kammern, die aus Mitgliedern bestehen, die die Kenntnis der französischen Sprache nachweisen, erkennen in allen Sachen, die in Französisch behandelt werden müssen. Die niederländischsprachigen Kammern, die aus Mitgliedern bestehen, die die Kenntnis der niederländischen Sprache nachweisen, erkennen in allen Sachen, die in Niederländisch behandelt werden müssen. Die zweisprachige Kammer, die aus Mitgliedern besteht, die die Kenntnis der französischen und der niederländischen Sprache nachweisen, erkennt in allen Sachen, die ihr aufgrund von Artikel 39/15 eigens übertragen werden.</w:t>
      </w:r>
    </w:p>
    <w:p w14:paraId="6C8D66F1" w14:textId="77777777" w:rsidR="00501005" w:rsidRPr="007B798D" w:rsidRDefault="00501005" w:rsidP="00501005">
      <w:pPr>
        <w:autoSpaceDE w:val="0"/>
        <w:autoSpaceDN w:val="0"/>
        <w:adjustRightInd w:val="0"/>
      </w:pPr>
    </w:p>
    <w:p w14:paraId="07B32730" w14:textId="77777777" w:rsidR="00501005" w:rsidRPr="007B798D" w:rsidRDefault="00501005" w:rsidP="00501005">
      <w:pPr>
        <w:autoSpaceDE w:val="0"/>
        <w:autoSpaceDN w:val="0"/>
        <w:adjustRightInd w:val="0"/>
        <w:jc w:val="both"/>
      </w:pPr>
      <w:r w:rsidRPr="007B798D">
        <w:lastRenderedPageBreak/>
        <w:tab/>
      </w:r>
      <w:r w:rsidR="004872A4" w:rsidRPr="007B798D">
        <w:t>[Die Kammern des Ersten Präsidenten und des Präsidenten, die jeweils aus Mitgliedern bestehen, die den Nachweis erbringen, dass sie die Prüfung als Doktor, Lizentiat oder Master der Rechte in derselben Sprache, Französisch oder Niederländisch, wie der Erste Präsident beziehungsweise der Präsident abgelegt haben, erkennen in den Sachen, die in der Sprache des Diploms des Ersten Präsidenten beziehungsweise Präsidenten behandelt werden müssen.]</w:t>
      </w:r>
    </w:p>
    <w:p w14:paraId="7EF304D2" w14:textId="77777777" w:rsidR="00501005" w:rsidRPr="007B798D" w:rsidRDefault="00501005" w:rsidP="00501005">
      <w:pPr>
        <w:autoSpaceDE w:val="0"/>
        <w:autoSpaceDN w:val="0"/>
        <w:adjustRightInd w:val="0"/>
        <w:jc w:val="both"/>
      </w:pPr>
    </w:p>
    <w:p w14:paraId="4C0CE8D2" w14:textId="77777777" w:rsidR="00501005" w:rsidRPr="007B798D" w:rsidRDefault="00501005" w:rsidP="00501005">
      <w:pPr>
        <w:autoSpaceDE w:val="0"/>
        <w:autoSpaceDN w:val="0"/>
        <w:adjustRightInd w:val="0"/>
        <w:jc w:val="both"/>
      </w:pPr>
      <w:r w:rsidRPr="007B798D">
        <w:tab/>
        <w:t>Jede Kammer setzt sich aus mindestens drei Mitgliedern zusammen.</w:t>
      </w:r>
    </w:p>
    <w:p w14:paraId="264C95EF" w14:textId="77777777" w:rsidR="00501005" w:rsidRPr="007B798D" w:rsidRDefault="00501005" w:rsidP="00501005">
      <w:pPr>
        <w:autoSpaceDE w:val="0"/>
        <w:autoSpaceDN w:val="0"/>
        <w:adjustRightInd w:val="0"/>
        <w:jc w:val="both"/>
      </w:pPr>
    </w:p>
    <w:p w14:paraId="6320BCE7" w14:textId="77777777" w:rsidR="00501005" w:rsidRPr="007B798D" w:rsidRDefault="00501005" w:rsidP="00501005">
      <w:pPr>
        <w:autoSpaceDE w:val="0"/>
        <w:autoSpaceDN w:val="0"/>
        <w:adjustRightInd w:val="0"/>
        <w:jc w:val="both"/>
      </w:pPr>
      <w:r w:rsidRPr="007B798D">
        <w:tab/>
        <w:t>In enger Absprache mi</w:t>
      </w:r>
      <w:r w:rsidR="00CA7C25" w:rsidRPr="007B798D">
        <w:t>t dem Präsidenten bestimmt der E</w:t>
      </w:r>
      <w:r w:rsidRPr="007B798D">
        <w:t>rste Präsident die Mitglieder, aus denen sich die zweisprachige Kammer zusammensetzt.</w:t>
      </w:r>
    </w:p>
    <w:p w14:paraId="79FBC3E7" w14:textId="77777777" w:rsidR="00501005" w:rsidRPr="007B798D" w:rsidRDefault="00501005" w:rsidP="00501005">
      <w:pPr>
        <w:autoSpaceDE w:val="0"/>
        <w:autoSpaceDN w:val="0"/>
        <w:adjustRightInd w:val="0"/>
        <w:jc w:val="both"/>
      </w:pPr>
    </w:p>
    <w:p w14:paraId="4A977AE4" w14:textId="6D2B935A" w:rsidR="00501005" w:rsidRPr="007B798D" w:rsidRDefault="00501005" w:rsidP="00501005">
      <w:pPr>
        <w:autoSpaceDE w:val="0"/>
        <w:autoSpaceDN w:val="0"/>
        <w:adjustRightInd w:val="0"/>
        <w:jc w:val="both"/>
      </w:pPr>
      <w:r w:rsidRPr="007B798D">
        <w:tab/>
        <w:t xml:space="preserve">In der Kammer, die aufgrund der in </w:t>
      </w:r>
      <w:r w:rsidR="00EB39E8">
        <w:t>§ </w:t>
      </w:r>
      <w:r w:rsidRPr="007B798D">
        <w:t xml:space="preserve">2 erwähnten Geschäftsordnung in den Sachen in Deutsch erkennt, tagt ein Richter, der gemäß Artikel 39/21 </w:t>
      </w:r>
      <w:r w:rsidR="00EB39E8">
        <w:t>§ </w:t>
      </w:r>
      <w:r w:rsidRPr="007B798D">
        <w:t>3 den Nachweis über ausreichende Kenntnisse der deutschen Sprache erbringt.</w:t>
      </w:r>
    </w:p>
    <w:p w14:paraId="30524DFA" w14:textId="77777777" w:rsidR="00501005" w:rsidRPr="007B798D" w:rsidRDefault="00501005" w:rsidP="00501005">
      <w:pPr>
        <w:autoSpaceDE w:val="0"/>
        <w:autoSpaceDN w:val="0"/>
        <w:adjustRightInd w:val="0"/>
        <w:jc w:val="both"/>
      </w:pPr>
    </w:p>
    <w:p w14:paraId="60863ECB" w14:textId="6D2577A7" w:rsidR="00501005" w:rsidRPr="007B798D" w:rsidRDefault="00501005" w:rsidP="00501005">
      <w:pPr>
        <w:autoSpaceDE w:val="0"/>
        <w:autoSpaceDN w:val="0"/>
        <w:adjustRightInd w:val="0"/>
        <w:jc w:val="both"/>
      </w:pPr>
      <w:r w:rsidRPr="007B798D">
        <w:tab/>
      </w:r>
      <w:r w:rsidR="00EB39E8">
        <w:t>§ </w:t>
      </w:r>
      <w:r w:rsidRPr="007B798D">
        <w:t>2 - In der Geschäftsordnung, die von der Generalversammlung festgelegt und vom König gebilligt wird, wird insbesondere die Zuständigkeit jeder Kammer und die damit verbundene Anzahl Richter für Ausländerstreitsachen festgelegt. In der Geschäftsordnung wird ebenfalls bestimmt, welche Kammer in den Sachen in deutscher Sprache oder in zweisprachigen Sachen erkennt, und ihre Zusammensetzung.</w:t>
      </w:r>
    </w:p>
    <w:p w14:paraId="1923DCD2" w14:textId="77777777" w:rsidR="00501005" w:rsidRPr="007B798D" w:rsidRDefault="00501005" w:rsidP="00501005">
      <w:pPr>
        <w:autoSpaceDE w:val="0"/>
        <w:autoSpaceDN w:val="0"/>
        <w:adjustRightInd w:val="0"/>
        <w:jc w:val="both"/>
      </w:pPr>
    </w:p>
    <w:p w14:paraId="0FDB2D6C" w14:textId="77777777" w:rsidR="00501005" w:rsidRPr="007B798D" w:rsidRDefault="00501005" w:rsidP="00501005">
      <w:pPr>
        <w:autoSpaceDE w:val="0"/>
        <w:autoSpaceDN w:val="0"/>
        <w:adjustRightInd w:val="0"/>
        <w:jc w:val="both"/>
      </w:pPr>
      <w:r w:rsidRPr="007B798D">
        <w:tab/>
        <w:t>Die Ordnung kann in der Kanzlei eingesehen werden und wird gemäß den vom König festgelegten Modalitäten veröffentlicht.]</w:t>
      </w:r>
    </w:p>
    <w:p w14:paraId="666A467F" w14:textId="77777777" w:rsidR="00501005" w:rsidRPr="007B798D" w:rsidRDefault="00501005" w:rsidP="00501005">
      <w:pPr>
        <w:autoSpaceDE w:val="0"/>
        <w:autoSpaceDN w:val="0"/>
        <w:adjustRightInd w:val="0"/>
        <w:jc w:val="both"/>
      </w:pPr>
    </w:p>
    <w:p w14:paraId="161F742B" w14:textId="7AD5A820" w:rsidR="00501005" w:rsidRPr="007B798D" w:rsidRDefault="00AD278E" w:rsidP="00501005">
      <w:pPr>
        <w:autoSpaceDE w:val="0"/>
        <w:autoSpaceDN w:val="0"/>
        <w:adjustRightInd w:val="0"/>
        <w:jc w:val="both"/>
        <w:rPr>
          <w:i/>
          <w:iCs/>
        </w:rPr>
      </w:pPr>
      <w:r w:rsidRPr="007B798D">
        <w:rPr>
          <w:i/>
          <w:iCs/>
        </w:rPr>
        <w:t>[</w:t>
      </w:r>
      <w:r w:rsidR="00EB39E8">
        <w:rPr>
          <w:i/>
          <w:iCs/>
        </w:rPr>
        <w:t>Art. </w:t>
      </w:r>
      <w:r w:rsidR="00501005" w:rsidRPr="007B798D">
        <w:rPr>
          <w:i/>
          <w:iCs/>
        </w:rPr>
        <w:t xml:space="preserve">39/9 eingefügt durch </w:t>
      </w:r>
      <w:r w:rsidR="00EB39E8">
        <w:rPr>
          <w:i/>
          <w:iCs/>
        </w:rPr>
        <w:t>Art. </w:t>
      </w:r>
      <w:r w:rsidR="00501005" w:rsidRPr="007B798D">
        <w:rPr>
          <w:i/>
          <w:iCs/>
        </w:rPr>
        <w:t>89 des G. vom 15. September 2006</w:t>
      </w:r>
      <w:r w:rsidR="00EC636E" w:rsidRPr="007B798D">
        <w:rPr>
          <w:i/>
          <w:iCs/>
        </w:rPr>
        <w:t> </w:t>
      </w:r>
      <w:r w:rsidR="00501005" w:rsidRPr="007B798D">
        <w:rPr>
          <w:i/>
          <w:iCs/>
        </w:rPr>
        <w:t>(II) (B.S. vom 6. Oktober 2006)</w:t>
      </w:r>
      <w:r w:rsidR="004872A4" w:rsidRPr="007B798D">
        <w:rPr>
          <w:i/>
          <w:iCs/>
        </w:rPr>
        <w:t xml:space="preserve">; </w:t>
      </w:r>
      <w:r w:rsidR="00EB39E8">
        <w:rPr>
          <w:i/>
          <w:iCs/>
        </w:rPr>
        <w:t>§ </w:t>
      </w:r>
      <w:r w:rsidR="004872A4" w:rsidRPr="007B798D">
        <w:rPr>
          <w:i/>
          <w:iCs/>
        </w:rPr>
        <w:t xml:space="preserve">1 </w:t>
      </w:r>
      <w:r w:rsidR="00EB39E8">
        <w:rPr>
          <w:i/>
          <w:iCs/>
        </w:rPr>
        <w:t>Abs. </w:t>
      </w:r>
      <w:r w:rsidR="004872A4" w:rsidRPr="007B798D">
        <w:rPr>
          <w:i/>
          <w:iCs/>
        </w:rPr>
        <w:t xml:space="preserve">1 ersetzt durch </w:t>
      </w:r>
      <w:r w:rsidR="00EB39E8">
        <w:rPr>
          <w:i/>
          <w:iCs/>
        </w:rPr>
        <w:t>Art. </w:t>
      </w:r>
      <w:r w:rsidR="004872A4" w:rsidRPr="007B798D">
        <w:rPr>
          <w:i/>
          <w:iCs/>
        </w:rPr>
        <w:t xml:space="preserve">5 </w:t>
      </w:r>
      <w:r w:rsidR="00EB39E8">
        <w:rPr>
          <w:i/>
          <w:iCs/>
        </w:rPr>
        <w:t>Nr. </w:t>
      </w:r>
      <w:r w:rsidR="004872A4" w:rsidRPr="007B798D">
        <w:rPr>
          <w:i/>
          <w:iCs/>
        </w:rPr>
        <w:t>1 des G. (II) vom 26. Dezember 2013 (B.S.</w:t>
      </w:r>
      <w:r w:rsidR="00741BD7" w:rsidRPr="007B798D">
        <w:rPr>
          <w:i/>
          <w:iCs/>
        </w:rPr>
        <w:t xml:space="preserve"> </w:t>
      </w:r>
      <w:r w:rsidR="004872A4" w:rsidRPr="007B798D">
        <w:rPr>
          <w:i/>
          <w:iCs/>
        </w:rPr>
        <w:t xml:space="preserve">vom 31. Dezember 2013); </w:t>
      </w:r>
      <w:r w:rsidR="00EB39E8">
        <w:rPr>
          <w:i/>
          <w:iCs/>
        </w:rPr>
        <w:t>§ </w:t>
      </w:r>
      <w:r w:rsidR="004872A4" w:rsidRPr="007B798D">
        <w:rPr>
          <w:i/>
          <w:iCs/>
        </w:rPr>
        <w:t xml:space="preserve">1 </w:t>
      </w:r>
      <w:r w:rsidR="00EB39E8">
        <w:rPr>
          <w:i/>
          <w:iCs/>
        </w:rPr>
        <w:t>Abs. </w:t>
      </w:r>
      <w:r w:rsidR="004872A4" w:rsidRPr="007B798D">
        <w:rPr>
          <w:i/>
          <w:iCs/>
        </w:rPr>
        <w:t xml:space="preserve">4 ersetzt durch </w:t>
      </w:r>
      <w:r w:rsidR="00EB39E8">
        <w:rPr>
          <w:i/>
          <w:iCs/>
        </w:rPr>
        <w:t>Art. </w:t>
      </w:r>
      <w:r w:rsidR="004872A4" w:rsidRPr="007B798D">
        <w:rPr>
          <w:i/>
          <w:iCs/>
        </w:rPr>
        <w:t xml:space="preserve">5 </w:t>
      </w:r>
      <w:r w:rsidR="00EB39E8">
        <w:rPr>
          <w:i/>
          <w:iCs/>
        </w:rPr>
        <w:t>Nr. </w:t>
      </w:r>
      <w:r w:rsidR="004872A4" w:rsidRPr="007B798D">
        <w:rPr>
          <w:i/>
          <w:iCs/>
        </w:rPr>
        <w:t>2 des G. (II) vom 26. Dezember 2013 (B.S.</w:t>
      </w:r>
      <w:r w:rsidR="00741BD7" w:rsidRPr="007B798D">
        <w:rPr>
          <w:i/>
          <w:iCs/>
        </w:rPr>
        <w:t xml:space="preserve"> </w:t>
      </w:r>
      <w:r w:rsidR="004872A4" w:rsidRPr="007B798D">
        <w:rPr>
          <w:i/>
          <w:iCs/>
        </w:rPr>
        <w:t>vom 31. Dezember 2013)</w:t>
      </w:r>
      <w:r w:rsidR="00501005" w:rsidRPr="007B798D">
        <w:rPr>
          <w:i/>
          <w:iCs/>
        </w:rPr>
        <w:t>]</w:t>
      </w:r>
    </w:p>
    <w:p w14:paraId="4FB85D07" w14:textId="77777777" w:rsidR="00501005" w:rsidRPr="007B798D" w:rsidRDefault="00501005" w:rsidP="00501005">
      <w:pPr>
        <w:autoSpaceDE w:val="0"/>
        <w:autoSpaceDN w:val="0"/>
        <w:adjustRightInd w:val="0"/>
        <w:jc w:val="both"/>
        <w:rPr>
          <w:i/>
          <w:iCs/>
        </w:rPr>
      </w:pPr>
    </w:p>
    <w:p w14:paraId="6ED5B35A" w14:textId="77777777" w:rsidR="00501005" w:rsidRPr="007B798D" w:rsidRDefault="00501005" w:rsidP="00501005">
      <w:pPr>
        <w:autoSpaceDE w:val="0"/>
        <w:autoSpaceDN w:val="0"/>
        <w:adjustRightInd w:val="0"/>
        <w:jc w:val="both"/>
        <w:rPr>
          <w:i/>
          <w:iCs/>
        </w:rPr>
      </w:pPr>
    </w:p>
    <w:p w14:paraId="174E6D6C" w14:textId="7FD1A662" w:rsidR="00501005" w:rsidRPr="007B798D" w:rsidRDefault="00501005" w:rsidP="00501005">
      <w:pPr>
        <w:autoSpaceDE w:val="0"/>
        <w:autoSpaceDN w:val="0"/>
        <w:adjustRightInd w:val="0"/>
        <w:jc w:val="both"/>
      </w:pPr>
      <w:r w:rsidRPr="007B798D">
        <w:tab/>
        <w:t>[</w:t>
      </w:r>
      <w:r w:rsidR="00EB39E8">
        <w:rPr>
          <w:b/>
          <w:bCs/>
        </w:rPr>
        <w:t>Art. </w:t>
      </w:r>
      <w:r w:rsidRPr="007B798D">
        <w:rPr>
          <w:b/>
          <w:bCs/>
        </w:rPr>
        <w:t>39/10</w:t>
      </w:r>
      <w:r w:rsidRPr="007B798D">
        <w:t xml:space="preserve"> - Die Kammern tagen mit einem einzigen Mitglied.</w:t>
      </w:r>
    </w:p>
    <w:p w14:paraId="36C8871A" w14:textId="77777777" w:rsidR="00501005" w:rsidRPr="007B798D" w:rsidRDefault="00501005" w:rsidP="00501005">
      <w:pPr>
        <w:autoSpaceDE w:val="0"/>
        <w:autoSpaceDN w:val="0"/>
        <w:adjustRightInd w:val="0"/>
        <w:jc w:val="both"/>
      </w:pPr>
    </w:p>
    <w:p w14:paraId="45F3B322" w14:textId="77777777" w:rsidR="00501005" w:rsidRPr="007B798D" w:rsidRDefault="00501005" w:rsidP="00501005">
      <w:pPr>
        <w:autoSpaceDE w:val="0"/>
        <w:autoSpaceDN w:val="0"/>
        <w:adjustRightInd w:val="0"/>
        <w:jc w:val="both"/>
      </w:pPr>
      <w:r w:rsidRPr="007B798D">
        <w:tab/>
        <w:t>Sie tagen jedoch mit drei Mitgliedern:</w:t>
      </w:r>
    </w:p>
    <w:p w14:paraId="312BEC27" w14:textId="77777777" w:rsidR="00501005" w:rsidRPr="007B798D" w:rsidRDefault="00501005" w:rsidP="00501005">
      <w:pPr>
        <w:autoSpaceDE w:val="0"/>
        <w:autoSpaceDN w:val="0"/>
        <w:adjustRightInd w:val="0"/>
        <w:jc w:val="both"/>
      </w:pPr>
    </w:p>
    <w:p w14:paraId="7D0F74F9" w14:textId="77777777" w:rsidR="00501005" w:rsidRPr="007B798D" w:rsidRDefault="00501005" w:rsidP="00501005">
      <w:pPr>
        <w:autoSpaceDE w:val="0"/>
        <w:autoSpaceDN w:val="0"/>
        <w:adjustRightInd w:val="0"/>
        <w:jc w:val="both"/>
      </w:pPr>
      <w:r w:rsidRPr="007B798D">
        <w:tab/>
      </w:r>
      <w:smartTag w:uri="urn:schemas-microsoft-com:office:smarttags" w:element="metricconverter">
        <w:smartTagPr>
          <w:attr w:name="ProductID" w:val="1. in"/>
        </w:smartTagPr>
        <w:r w:rsidRPr="007B798D">
          <w:t>1. in</w:t>
        </w:r>
      </w:smartTag>
      <w:r w:rsidRPr="007B798D">
        <w:t xml:space="preserve"> Sachen, die der zweisprachigen Kammer übertragen sind,</w:t>
      </w:r>
    </w:p>
    <w:p w14:paraId="5507685F" w14:textId="77777777" w:rsidR="00501005" w:rsidRPr="007B798D" w:rsidRDefault="00501005" w:rsidP="00501005">
      <w:pPr>
        <w:autoSpaceDE w:val="0"/>
        <w:autoSpaceDN w:val="0"/>
        <w:adjustRightInd w:val="0"/>
        <w:jc w:val="both"/>
      </w:pPr>
    </w:p>
    <w:p w14:paraId="183BDE5A" w14:textId="77777777" w:rsidR="00501005" w:rsidRPr="007B798D" w:rsidRDefault="00501005" w:rsidP="00501005">
      <w:pPr>
        <w:autoSpaceDE w:val="0"/>
        <w:autoSpaceDN w:val="0"/>
        <w:adjustRightInd w:val="0"/>
        <w:jc w:val="both"/>
      </w:pPr>
      <w:r w:rsidRPr="007B798D">
        <w:tab/>
        <w:t xml:space="preserve">2. </w:t>
      </w:r>
      <w:r w:rsidR="006A210E" w:rsidRPr="007B798D">
        <w:t>[wenn der Kammerpräsident dies zur Gewährleistung der Rechtsprechungseinheit oder der Rechtsentwicklung für notwendig hält.]</w:t>
      </w:r>
    </w:p>
    <w:p w14:paraId="4BCDF45E" w14:textId="77777777" w:rsidR="00501005" w:rsidRPr="007B798D" w:rsidRDefault="00501005" w:rsidP="00501005">
      <w:pPr>
        <w:autoSpaceDE w:val="0"/>
        <w:autoSpaceDN w:val="0"/>
        <w:adjustRightInd w:val="0"/>
        <w:jc w:val="both"/>
      </w:pPr>
    </w:p>
    <w:p w14:paraId="3724938A" w14:textId="77777777" w:rsidR="00501005" w:rsidRPr="007B798D" w:rsidRDefault="00501005" w:rsidP="00501005">
      <w:pPr>
        <w:autoSpaceDE w:val="0"/>
        <w:autoSpaceDN w:val="0"/>
        <w:adjustRightInd w:val="0"/>
        <w:jc w:val="both"/>
      </w:pPr>
      <w:r w:rsidRPr="007B798D">
        <w:tab/>
        <w:t xml:space="preserve">3. </w:t>
      </w:r>
      <w:r w:rsidR="006A210E" w:rsidRPr="007B798D">
        <w:t>[...]</w:t>
      </w:r>
    </w:p>
    <w:p w14:paraId="113CE35C" w14:textId="77777777" w:rsidR="00501005" w:rsidRPr="007B798D" w:rsidRDefault="00501005" w:rsidP="00501005">
      <w:pPr>
        <w:autoSpaceDE w:val="0"/>
        <w:autoSpaceDN w:val="0"/>
        <w:adjustRightInd w:val="0"/>
        <w:jc w:val="both"/>
      </w:pPr>
    </w:p>
    <w:p w14:paraId="67EB0C2C" w14:textId="77777777" w:rsidR="00501005" w:rsidRPr="007B798D" w:rsidRDefault="00AD278E" w:rsidP="00501005">
      <w:pPr>
        <w:autoSpaceDE w:val="0"/>
        <w:autoSpaceDN w:val="0"/>
        <w:adjustRightInd w:val="0"/>
        <w:jc w:val="both"/>
      </w:pPr>
      <w:r w:rsidRPr="007B798D">
        <w:tab/>
      </w:r>
      <w:r w:rsidR="00501005" w:rsidRPr="007B798D">
        <w:t>Wenn die juristische Schwierigkeit oder die Bedeutung einer Sache oder besondere Umstände es erfordern, kann der Kammerpräsident anordnen, dass eine Sache an eine Kammer mit drei Mitgliedern verwiesen wird, wenn die antragstellende Partei dies in ihrem Antrag beantragt und begründet, oder aber von Amts wegen.]</w:t>
      </w:r>
    </w:p>
    <w:p w14:paraId="3F3EE653" w14:textId="77777777" w:rsidR="00501005" w:rsidRPr="007B798D" w:rsidRDefault="00501005" w:rsidP="00501005">
      <w:pPr>
        <w:autoSpaceDE w:val="0"/>
        <w:autoSpaceDN w:val="0"/>
        <w:adjustRightInd w:val="0"/>
        <w:jc w:val="both"/>
      </w:pPr>
    </w:p>
    <w:p w14:paraId="6B16DF08" w14:textId="35AC0F04" w:rsidR="00EB6DE9" w:rsidRPr="007B798D" w:rsidRDefault="00501005" w:rsidP="00501005">
      <w:pPr>
        <w:autoSpaceDE w:val="0"/>
        <w:autoSpaceDN w:val="0"/>
        <w:adjustRightInd w:val="0"/>
        <w:jc w:val="both"/>
        <w:rPr>
          <w:iCs/>
        </w:rPr>
      </w:pPr>
      <w:r w:rsidRPr="007B798D">
        <w:rPr>
          <w:i/>
          <w:iCs/>
        </w:rPr>
        <w:t>[</w:t>
      </w:r>
      <w:r w:rsidR="00EB39E8">
        <w:rPr>
          <w:i/>
          <w:iCs/>
        </w:rPr>
        <w:t>Art. </w:t>
      </w:r>
      <w:r w:rsidRPr="007B798D">
        <w:rPr>
          <w:i/>
          <w:iCs/>
        </w:rPr>
        <w:t xml:space="preserve">39/10 eingefügt durch </w:t>
      </w:r>
      <w:r w:rsidR="00EB39E8">
        <w:rPr>
          <w:i/>
          <w:iCs/>
        </w:rPr>
        <w:t>Art. </w:t>
      </w:r>
      <w:r w:rsidRPr="007B798D">
        <w:rPr>
          <w:i/>
          <w:iCs/>
        </w:rPr>
        <w:t>90 des G. vom 15. September 2006</w:t>
      </w:r>
      <w:r w:rsidR="00D85532" w:rsidRPr="007B798D">
        <w:rPr>
          <w:i/>
          <w:iCs/>
        </w:rPr>
        <w:t> </w:t>
      </w:r>
      <w:r w:rsidRPr="007B798D">
        <w:rPr>
          <w:i/>
          <w:iCs/>
        </w:rPr>
        <w:t>(II) (B.S. vom 6. Oktober 2006)</w:t>
      </w:r>
      <w:r w:rsidR="006A210E" w:rsidRPr="007B798D">
        <w:rPr>
          <w:i/>
          <w:iCs/>
        </w:rPr>
        <w:t xml:space="preserve">; </w:t>
      </w:r>
      <w:r w:rsidR="00EB39E8">
        <w:rPr>
          <w:i/>
          <w:iCs/>
        </w:rPr>
        <w:t>Abs. </w:t>
      </w:r>
      <w:r w:rsidR="006A210E" w:rsidRPr="007B798D">
        <w:rPr>
          <w:i/>
          <w:iCs/>
        </w:rPr>
        <w:t xml:space="preserve">2 </w:t>
      </w:r>
      <w:r w:rsidR="00EB39E8">
        <w:rPr>
          <w:i/>
          <w:iCs/>
        </w:rPr>
        <w:t>Nr. </w:t>
      </w:r>
      <w:r w:rsidR="006A210E" w:rsidRPr="007B798D">
        <w:rPr>
          <w:i/>
          <w:iCs/>
        </w:rPr>
        <w:t xml:space="preserve">2 ersetzt durch </w:t>
      </w:r>
      <w:r w:rsidR="00EB39E8">
        <w:rPr>
          <w:i/>
          <w:iCs/>
        </w:rPr>
        <w:t>Art. </w:t>
      </w:r>
      <w:r w:rsidR="006A210E" w:rsidRPr="007B798D">
        <w:rPr>
          <w:i/>
          <w:iCs/>
        </w:rPr>
        <w:t xml:space="preserve">6 </w:t>
      </w:r>
      <w:r w:rsidR="00EB39E8">
        <w:rPr>
          <w:i/>
          <w:iCs/>
        </w:rPr>
        <w:t>Nr. </w:t>
      </w:r>
      <w:r w:rsidR="006A210E" w:rsidRPr="007B798D">
        <w:rPr>
          <w:i/>
          <w:iCs/>
        </w:rPr>
        <w:t>1 des G.</w:t>
      </w:r>
      <w:r w:rsidR="00E91E68" w:rsidRPr="007B798D">
        <w:rPr>
          <w:i/>
          <w:iCs/>
        </w:rPr>
        <w:t> (II)</w:t>
      </w:r>
      <w:r w:rsidR="006A210E" w:rsidRPr="007B798D">
        <w:rPr>
          <w:i/>
          <w:iCs/>
        </w:rPr>
        <w:t xml:space="preserve"> vom 8. Mai 2013 (B.S.</w:t>
      </w:r>
      <w:r w:rsidR="00741BD7" w:rsidRPr="007B798D">
        <w:rPr>
          <w:i/>
          <w:iCs/>
        </w:rPr>
        <w:t xml:space="preserve"> </w:t>
      </w:r>
      <w:r w:rsidR="006A210E" w:rsidRPr="007B798D">
        <w:rPr>
          <w:i/>
          <w:iCs/>
        </w:rPr>
        <w:t xml:space="preserve">vom 22. August 2013); </w:t>
      </w:r>
      <w:r w:rsidR="00EB39E8">
        <w:rPr>
          <w:i/>
          <w:iCs/>
        </w:rPr>
        <w:t>Abs. </w:t>
      </w:r>
      <w:r w:rsidR="006A210E" w:rsidRPr="007B798D">
        <w:rPr>
          <w:i/>
          <w:iCs/>
        </w:rPr>
        <w:t xml:space="preserve">2 </w:t>
      </w:r>
      <w:r w:rsidR="00EB39E8">
        <w:rPr>
          <w:i/>
          <w:iCs/>
        </w:rPr>
        <w:t>Nr. </w:t>
      </w:r>
      <w:r w:rsidR="006A210E" w:rsidRPr="007B798D">
        <w:rPr>
          <w:i/>
          <w:iCs/>
        </w:rPr>
        <w:t xml:space="preserve">3 aufgehoben durch </w:t>
      </w:r>
      <w:r w:rsidR="00EB39E8">
        <w:rPr>
          <w:i/>
          <w:iCs/>
        </w:rPr>
        <w:t>Art. </w:t>
      </w:r>
      <w:r w:rsidR="006A210E" w:rsidRPr="007B798D">
        <w:rPr>
          <w:i/>
          <w:iCs/>
        </w:rPr>
        <w:t xml:space="preserve">6 </w:t>
      </w:r>
      <w:r w:rsidR="00EB39E8">
        <w:rPr>
          <w:i/>
          <w:iCs/>
        </w:rPr>
        <w:t>Nr. </w:t>
      </w:r>
      <w:r w:rsidR="006A210E" w:rsidRPr="007B798D">
        <w:rPr>
          <w:i/>
          <w:iCs/>
        </w:rPr>
        <w:t>2 des G.</w:t>
      </w:r>
      <w:r w:rsidR="00E91E68" w:rsidRPr="007B798D">
        <w:rPr>
          <w:i/>
          <w:iCs/>
        </w:rPr>
        <w:t> (II)</w:t>
      </w:r>
      <w:r w:rsidR="006A210E" w:rsidRPr="007B798D">
        <w:rPr>
          <w:i/>
          <w:iCs/>
        </w:rPr>
        <w:t xml:space="preserve"> vom 8. Mai 2013 (B.S.</w:t>
      </w:r>
      <w:r w:rsidR="00741BD7" w:rsidRPr="007B798D">
        <w:rPr>
          <w:i/>
          <w:iCs/>
        </w:rPr>
        <w:t xml:space="preserve"> </w:t>
      </w:r>
      <w:r w:rsidR="006A210E" w:rsidRPr="007B798D">
        <w:rPr>
          <w:i/>
          <w:iCs/>
        </w:rPr>
        <w:t>vom 22. August 2013)</w:t>
      </w:r>
      <w:r w:rsidRPr="007B798D">
        <w:rPr>
          <w:i/>
          <w:iCs/>
        </w:rPr>
        <w:t>]</w:t>
      </w:r>
    </w:p>
    <w:p w14:paraId="677730C9" w14:textId="77777777" w:rsidR="00D74419" w:rsidRPr="007B798D" w:rsidRDefault="00D74419" w:rsidP="00501005">
      <w:pPr>
        <w:autoSpaceDE w:val="0"/>
        <w:autoSpaceDN w:val="0"/>
        <w:adjustRightInd w:val="0"/>
        <w:jc w:val="both"/>
        <w:rPr>
          <w:iCs/>
        </w:rPr>
      </w:pPr>
    </w:p>
    <w:p w14:paraId="62978B06" w14:textId="77777777" w:rsidR="00D74419" w:rsidRPr="007B798D" w:rsidRDefault="00D74419" w:rsidP="00501005">
      <w:pPr>
        <w:autoSpaceDE w:val="0"/>
        <w:autoSpaceDN w:val="0"/>
        <w:adjustRightInd w:val="0"/>
        <w:jc w:val="both"/>
        <w:rPr>
          <w:iCs/>
        </w:rPr>
      </w:pPr>
    </w:p>
    <w:p w14:paraId="6ABD569E" w14:textId="77777777" w:rsidR="00501005" w:rsidRPr="007B798D" w:rsidRDefault="00501005" w:rsidP="00EB6DE9">
      <w:pPr>
        <w:autoSpaceDE w:val="0"/>
        <w:autoSpaceDN w:val="0"/>
        <w:adjustRightInd w:val="0"/>
        <w:jc w:val="center"/>
      </w:pPr>
      <w:r w:rsidRPr="007B798D">
        <w:t>[</w:t>
      </w:r>
      <w:r w:rsidRPr="007B798D">
        <w:rPr>
          <w:i/>
          <w:iCs/>
        </w:rPr>
        <w:t>Abschnitt </w:t>
      </w:r>
      <w:r w:rsidR="00640EB5" w:rsidRPr="007B798D">
        <w:rPr>
          <w:i/>
          <w:iCs/>
        </w:rPr>
        <w:t>3</w:t>
      </w:r>
      <w:r w:rsidRPr="007B798D">
        <w:t xml:space="preserve"> - </w:t>
      </w:r>
      <w:r w:rsidR="00D74419" w:rsidRPr="007B798D">
        <w:t>[Generalversammlung und vereinigte Kammern]</w:t>
      </w:r>
      <w:r w:rsidRPr="007B798D">
        <w:t>]</w:t>
      </w:r>
    </w:p>
    <w:p w14:paraId="7CB0EBBF" w14:textId="77777777" w:rsidR="00501005" w:rsidRPr="007B798D" w:rsidRDefault="00501005" w:rsidP="00501005">
      <w:pPr>
        <w:autoSpaceDE w:val="0"/>
        <w:autoSpaceDN w:val="0"/>
        <w:adjustRightInd w:val="0"/>
        <w:jc w:val="both"/>
      </w:pPr>
    </w:p>
    <w:p w14:paraId="2A51045C" w14:textId="733953E8" w:rsidR="00501005" w:rsidRPr="007B798D" w:rsidRDefault="00501005" w:rsidP="00501005">
      <w:pPr>
        <w:autoSpaceDE w:val="0"/>
        <w:autoSpaceDN w:val="0"/>
        <w:adjustRightInd w:val="0"/>
        <w:jc w:val="both"/>
      </w:pPr>
      <w:r w:rsidRPr="007B798D">
        <w:rPr>
          <w:i/>
          <w:iCs/>
        </w:rPr>
        <w:t>[Unterteilung Abschnitt</w:t>
      </w:r>
      <w:r w:rsidR="00741BD7" w:rsidRPr="007B798D">
        <w:rPr>
          <w:i/>
          <w:iCs/>
        </w:rPr>
        <w:t> </w:t>
      </w:r>
      <w:r w:rsidR="00640EB5" w:rsidRPr="007B798D">
        <w:rPr>
          <w:i/>
          <w:iCs/>
        </w:rPr>
        <w:t>3</w:t>
      </w:r>
      <w:r w:rsidRPr="007B798D">
        <w:rPr>
          <w:i/>
          <w:iCs/>
        </w:rPr>
        <w:t xml:space="preserve"> eingefügt durch </w:t>
      </w:r>
      <w:r w:rsidR="00EB39E8">
        <w:rPr>
          <w:i/>
          <w:iCs/>
        </w:rPr>
        <w:t>Art. </w:t>
      </w:r>
      <w:r w:rsidRPr="007B798D">
        <w:rPr>
          <w:i/>
          <w:iCs/>
        </w:rPr>
        <w:t>91 des G. vom 15. September 2006</w:t>
      </w:r>
      <w:r w:rsidR="00741BD7" w:rsidRPr="007B798D">
        <w:rPr>
          <w:i/>
          <w:iCs/>
        </w:rPr>
        <w:t> </w:t>
      </w:r>
      <w:r w:rsidRPr="007B798D">
        <w:rPr>
          <w:i/>
          <w:iCs/>
        </w:rPr>
        <w:t>(II) (B.S.</w:t>
      </w:r>
      <w:r w:rsidR="00741BD7" w:rsidRPr="007B798D">
        <w:rPr>
          <w:i/>
          <w:iCs/>
        </w:rPr>
        <w:t xml:space="preserve"> </w:t>
      </w:r>
      <w:r w:rsidRPr="007B798D">
        <w:rPr>
          <w:i/>
          <w:iCs/>
        </w:rPr>
        <w:t>vom 6. Oktober 2006)</w:t>
      </w:r>
      <w:r w:rsidR="00D74419" w:rsidRPr="007B798D">
        <w:rPr>
          <w:i/>
          <w:iCs/>
        </w:rPr>
        <w:t xml:space="preserve">; Überschrift von Abschnitt 3 ersetzt durch </w:t>
      </w:r>
      <w:r w:rsidR="00EB39E8">
        <w:rPr>
          <w:i/>
          <w:iCs/>
        </w:rPr>
        <w:t>Art. </w:t>
      </w:r>
      <w:r w:rsidR="00D74419" w:rsidRPr="007B798D">
        <w:rPr>
          <w:i/>
          <w:iCs/>
        </w:rPr>
        <w:t>10 des G. vom 10. April 2014 (B.S. vom 21. Mai 2014)</w:t>
      </w:r>
      <w:r w:rsidRPr="007B798D">
        <w:rPr>
          <w:i/>
          <w:iCs/>
        </w:rPr>
        <w:t>]</w:t>
      </w:r>
    </w:p>
    <w:p w14:paraId="01210E93" w14:textId="77777777" w:rsidR="00501005" w:rsidRPr="007B798D" w:rsidRDefault="00501005" w:rsidP="00501005">
      <w:pPr>
        <w:autoSpaceDE w:val="0"/>
        <w:autoSpaceDN w:val="0"/>
        <w:adjustRightInd w:val="0"/>
        <w:jc w:val="both"/>
      </w:pPr>
    </w:p>
    <w:p w14:paraId="6C38C603" w14:textId="77777777" w:rsidR="00501005" w:rsidRPr="007B798D" w:rsidRDefault="00501005" w:rsidP="00501005">
      <w:pPr>
        <w:autoSpaceDE w:val="0"/>
        <w:autoSpaceDN w:val="0"/>
        <w:adjustRightInd w:val="0"/>
        <w:jc w:val="both"/>
      </w:pPr>
    </w:p>
    <w:p w14:paraId="59114C2A" w14:textId="49174E96" w:rsidR="00D74419" w:rsidRPr="007B798D" w:rsidRDefault="00501005" w:rsidP="00D74419">
      <w:pPr>
        <w:jc w:val="both"/>
      </w:pPr>
      <w:r w:rsidRPr="007B798D">
        <w:tab/>
        <w:t>[</w:t>
      </w:r>
      <w:r w:rsidR="00EB39E8">
        <w:rPr>
          <w:b/>
          <w:bCs/>
        </w:rPr>
        <w:t>Art. </w:t>
      </w:r>
      <w:r w:rsidRPr="007B798D">
        <w:rPr>
          <w:b/>
          <w:bCs/>
        </w:rPr>
        <w:t>39/11</w:t>
      </w:r>
      <w:r w:rsidRPr="007B798D">
        <w:t xml:space="preserve"> - </w:t>
      </w:r>
      <w:r w:rsidR="00D74419" w:rsidRPr="007B798D">
        <w:t>[Die Generalversammlung des Rates setzt sich aus den in Artikel 39/4 Absatz 1 erwähnten Ratsmitgliedern zusammen. Sie tagt mit mindestens zehn Mitgliedern, einschließlich des Vorsitzenden, in gerader Zahl.</w:t>
      </w:r>
    </w:p>
    <w:p w14:paraId="07A3BC01" w14:textId="77777777" w:rsidR="00D74419" w:rsidRPr="007B798D" w:rsidRDefault="00D74419" w:rsidP="00D74419">
      <w:pPr>
        <w:jc w:val="both"/>
      </w:pPr>
    </w:p>
    <w:p w14:paraId="2F70368D" w14:textId="77777777" w:rsidR="00D74419" w:rsidRPr="007B798D" w:rsidRDefault="00D74419" w:rsidP="00D74419">
      <w:pPr>
        <w:jc w:val="both"/>
      </w:pPr>
      <w:r w:rsidRPr="007B798D">
        <w:tab/>
        <w:t>Sie besteht aus einer gleichen Anzahl Ratsmitgliedern, die anhand ihres Diploms nachgewiesen haben, dass sie die Prüfung als Doktor, Lizentiat oder Master der Rechte einerseits in französischer Sprache und andererseits in niederländischer Sprache abgelegt haben.</w:t>
      </w:r>
    </w:p>
    <w:p w14:paraId="7EE97DEF" w14:textId="77777777" w:rsidR="00D74419" w:rsidRPr="007B798D" w:rsidRDefault="00D74419" w:rsidP="00D74419">
      <w:pPr>
        <w:jc w:val="both"/>
      </w:pPr>
    </w:p>
    <w:p w14:paraId="5E913B4C" w14:textId="77777777" w:rsidR="00D74419" w:rsidRPr="007B798D" w:rsidRDefault="00D74419" w:rsidP="00D74419">
      <w:pPr>
        <w:jc w:val="both"/>
      </w:pPr>
      <w:r w:rsidRPr="007B798D">
        <w:tab/>
        <w:t>Den Vorsitz über die Generalversammlung führt der Erste Präsident oder in dessen Abwesenheit der Präsident. Sind beide abwesend, führt der dienstälteste anwesende Kammer</w:t>
      </w:r>
      <w:r w:rsidRPr="007B798D">
        <w:softHyphen/>
        <w:t>präsident oder gegebenenfalls der dienstälteste anwesende Richter für Ausländerstreitsachen den Vorsitz.</w:t>
      </w:r>
    </w:p>
    <w:p w14:paraId="049CCE05" w14:textId="77777777" w:rsidR="00D74419" w:rsidRPr="007B798D" w:rsidRDefault="00D74419" w:rsidP="00D74419">
      <w:pPr>
        <w:jc w:val="both"/>
      </w:pPr>
    </w:p>
    <w:p w14:paraId="0E984F84" w14:textId="1A3B0D07" w:rsidR="00D74419" w:rsidRPr="007B798D" w:rsidRDefault="00D74419" w:rsidP="00D74419">
      <w:pPr>
        <w:jc w:val="both"/>
      </w:pPr>
      <w:r w:rsidRPr="007B798D">
        <w:tab/>
        <w:t xml:space="preserve">Mit Ausnahme der in Artikel 39/12 </w:t>
      </w:r>
      <w:r w:rsidR="00EB39E8">
        <w:t>§ </w:t>
      </w:r>
      <w:r w:rsidRPr="007B798D">
        <w:t>1 Absatz 4 erwähnten Sitzungen wohnt der Verwalter den Generalversammlungen jedes Mal bei, wenn Punkte, die seine Befugnisse betreffen, auf der Tagesordnung stehen. In Bezug auf diese Fragen verfügt er über eine beratende Stimme.</w:t>
      </w:r>
    </w:p>
    <w:p w14:paraId="042F2930" w14:textId="77777777" w:rsidR="00D74419" w:rsidRPr="007B798D" w:rsidRDefault="00D74419" w:rsidP="00D74419">
      <w:pPr>
        <w:jc w:val="both"/>
      </w:pPr>
    </w:p>
    <w:p w14:paraId="204BCCB0" w14:textId="77777777" w:rsidR="00501005" w:rsidRPr="007B798D" w:rsidRDefault="00D74419" w:rsidP="00D74419">
      <w:pPr>
        <w:autoSpaceDE w:val="0"/>
        <w:autoSpaceDN w:val="0"/>
        <w:adjustRightInd w:val="0"/>
        <w:jc w:val="both"/>
      </w:pPr>
      <w:r w:rsidRPr="007B798D">
        <w:tab/>
        <w:t>Bei Stimmengleichheit ist die Stimme des Vorsitzenden der Generalversammlung ausschlaggebend.]</w:t>
      </w:r>
      <w:r w:rsidR="00501005" w:rsidRPr="007B798D">
        <w:t>]</w:t>
      </w:r>
    </w:p>
    <w:p w14:paraId="16F842E6" w14:textId="77777777" w:rsidR="00501005" w:rsidRPr="007B798D" w:rsidRDefault="00501005" w:rsidP="00501005">
      <w:pPr>
        <w:autoSpaceDE w:val="0"/>
        <w:autoSpaceDN w:val="0"/>
        <w:adjustRightInd w:val="0"/>
        <w:jc w:val="both"/>
      </w:pPr>
    </w:p>
    <w:p w14:paraId="4D2B258E" w14:textId="73564F29"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39/11 eingefügt durch </w:t>
      </w:r>
      <w:r w:rsidR="00EB39E8">
        <w:rPr>
          <w:i/>
          <w:iCs/>
        </w:rPr>
        <w:t>Art. </w:t>
      </w:r>
      <w:r w:rsidRPr="007B798D">
        <w:rPr>
          <w:i/>
          <w:iCs/>
        </w:rPr>
        <w:t>92 des G. vom 15. September 2006</w:t>
      </w:r>
      <w:r w:rsidR="00D74419" w:rsidRPr="007B798D">
        <w:rPr>
          <w:i/>
          <w:iCs/>
        </w:rPr>
        <w:t> </w:t>
      </w:r>
      <w:r w:rsidRPr="007B798D">
        <w:rPr>
          <w:i/>
          <w:iCs/>
        </w:rPr>
        <w:t>(II) (B.S. vom 6. Oktober 2006)</w:t>
      </w:r>
      <w:r w:rsidR="00D74419" w:rsidRPr="007B798D">
        <w:rPr>
          <w:i/>
          <w:iCs/>
        </w:rPr>
        <w:t xml:space="preserve"> und ersetzt durch </w:t>
      </w:r>
      <w:r w:rsidR="00EB39E8">
        <w:rPr>
          <w:i/>
          <w:iCs/>
        </w:rPr>
        <w:t>Art. </w:t>
      </w:r>
      <w:r w:rsidR="00D74419" w:rsidRPr="007B798D">
        <w:rPr>
          <w:i/>
          <w:iCs/>
        </w:rPr>
        <w:t>11 des G. vom 10. April 2014 (B.S. vom 21. Mai 2014)</w:t>
      </w:r>
      <w:r w:rsidRPr="007B798D">
        <w:rPr>
          <w:i/>
          <w:iCs/>
        </w:rPr>
        <w:t>]</w:t>
      </w:r>
    </w:p>
    <w:p w14:paraId="0B4C94AD" w14:textId="77777777" w:rsidR="00501005" w:rsidRPr="007B798D" w:rsidRDefault="00501005" w:rsidP="00501005">
      <w:pPr>
        <w:autoSpaceDE w:val="0"/>
        <w:autoSpaceDN w:val="0"/>
        <w:adjustRightInd w:val="0"/>
        <w:jc w:val="both"/>
      </w:pPr>
    </w:p>
    <w:p w14:paraId="13F06D65" w14:textId="77777777" w:rsidR="00501005" w:rsidRPr="007B798D" w:rsidRDefault="00501005" w:rsidP="00501005">
      <w:pPr>
        <w:autoSpaceDE w:val="0"/>
        <w:autoSpaceDN w:val="0"/>
        <w:adjustRightInd w:val="0"/>
        <w:jc w:val="both"/>
      </w:pPr>
    </w:p>
    <w:p w14:paraId="09A1662E" w14:textId="5CA25093" w:rsidR="00D74419" w:rsidRPr="007B798D" w:rsidRDefault="00501005" w:rsidP="00D74419">
      <w:pPr>
        <w:jc w:val="both"/>
      </w:pPr>
      <w:r w:rsidRPr="007B798D">
        <w:tab/>
        <w:t>[</w:t>
      </w:r>
      <w:r w:rsidR="00EB39E8">
        <w:rPr>
          <w:b/>
          <w:bCs/>
        </w:rPr>
        <w:t>Art. </w:t>
      </w:r>
      <w:r w:rsidRPr="007B798D">
        <w:rPr>
          <w:b/>
          <w:bCs/>
        </w:rPr>
        <w:t>39/12</w:t>
      </w:r>
      <w:r w:rsidR="00CA7C25" w:rsidRPr="007B798D">
        <w:t xml:space="preserve"> - </w:t>
      </w:r>
      <w:r w:rsidR="00D74419" w:rsidRPr="007B798D">
        <w:t>[</w:t>
      </w:r>
      <w:r w:rsidR="00EB39E8">
        <w:t>§ </w:t>
      </w:r>
      <w:r w:rsidR="00D74419" w:rsidRPr="007B798D">
        <w:t>1 - Wenn der Erste Präsident beziehungsweise der Präsident nach Einholung der Stellungnahme des mit dem Sitzungsbericht beauftragten Richters für Auslän</w:t>
      </w:r>
      <w:r w:rsidR="00D74419" w:rsidRPr="007B798D">
        <w:softHyphen/>
        <w:t>derstreitsachen es im Hinblick auf die Rechtsprechungseinheit oder die Rechtsentwicklung für notwendig erachtet, dass eine Sache in vereinigten Kammern behandelt wird, ordnet er ihre Verweisung an diese Kammern an.</w:t>
      </w:r>
    </w:p>
    <w:p w14:paraId="0FD9A5D1" w14:textId="77777777" w:rsidR="00D74419" w:rsidRPr="007B798D" w:rsidRDefault="00D74419" w:rsidP="00D74419">
      <w:pPr>
        <w:jc w:val="both"/>
      </w:pPr>
    </w:p>
    <w:p w14:paraId="2BBAF1C2" w14:textId="77777777" w:rsidR="00D74419" w:rsidRPr="007B798D" w:rsidRDefault="00D74419" w:rsidP="00D74419">
      <w:pPr>
        <w:jc w:val="both"/>
      </w:pPr>
      <w:r w:rsidRPr="007B798D">
        <w:tab/>
        <w:t>Erachten der Erste Präsident und der Präsident es nicht für notwendig, die vereinigten Kammern einzuberufen, setzt der Kammerpräsident die Kammern, die über die betreffende Streitsache erkennen, davon in Kenntnis. Wenn eine dieser Kammern nach Beratung die Einberufung der vereinigten Kammern beantragt, muss der Erste Präsident dieser Auffor</w:t>
      </w:r>
      <w:r w:rsidRPr="007B798D">
        <w:softHyphen/>
        <w:t>derung Folge leisten oder die Sache an die Generalversammlung verweisen.</w:t>
      </w:r>
    </w:p>
    <w:p w14:paraId="3DD9671C" w14:textId="77777777" w:rsidR="00D74419" w:rsidRPr="007B798D" w:rsidRDefault="00D74419" w:rsidP="00D74419"/>
    <w:p w14:paraId="58556986" w14:textId="77777777" w:rsidR="00D74419" w:rsidRPr="007B798D" w:rsidRDefault="00D74419" w:rsidP="00D74419">
      <w:pPr>
        <w:jc w:val="both"/>
      </w:pPr>
      <w:r w:rsidRPr="007B798D">
        <w:tab/>
        <w:t>Der Erste Präsident beziehungsweise der Präsident ist ebenfalls verpflichtet, einem Antrag auf Verweisung an die vereinigten Kammern im Hinblick auf die Rechtsprechungs</w:t>
      </w:r>
      <w:r w:rsidRPr="007B798D">
        <w:softHyphen/>
        <w:t>einheit Folge zu leisten, wenn beide Parteien darum ersuchen.</w:t>
      </w:r>
    </w:p>
    <w:p w14:paraId="5FBE170A" w14:textId="77777777" w:rsidR="00D74419" w:rsidRPr="007B798D" w:rsidRDefault="00D74419" w:rsidP="00D74419">
      <w:pPr>
        <w:jc w:val="both"/>
      </w:pPr>
    </w:p>
    <w:p w14:paraId="1A86C0EA" w14:textId="77777777" w:rsidR="00D74419" w:rsidRPr="007B798D" w:rsidRDefault="00D74419" w:rsidP="00D74419">
      <w:pPr>
        <w:jc w:val="both"/>
      </w:pPr>
      <w:r w:rsidRPr="007B798D">
        <w:tab/>
        <w:t>Ist der Erste Präsident beziehungsweise der Präsident der Meinung, dass der Belang der Sache es erfordert, kann er in Abweichung vom Vorhergehenden beschließen, die Sache an die Generalversammlung zu verweisen.</w:t>
      </w:r>
    </w:p>
    <w:p w14:paraId="3EA38229" w14:textId="77777777" w:rsidR="00D74419" w:rsidRPr="007B798D" w:rsidRDefault="00D74419" w:rsidP="00D74419">
      <w:pPr>
        <w:jc w:val="both"/>
      </w:pPr>
    </w:p>
    <w:p w14:paraId="21C53EBB" w14:textId="66C510E1" w:rsidR="00D74419" w:rsidRPr="007B798D" w:rsidRDefault="00D74419" w:rsidP="00D74419">
      <w:pPr>
        <w:jc w:val="both"/>
      </w:pPr>
      <w:r w:rsidRPr="007B798D">
        <w:tab/>
      </w:r>
      <w:r w:rsidR="00EB39E8">
        <w:t>§ </w:t>
      </w:r>
      <w:r w:rsidRPr="007B798D">
        <w:t>2 - Die vereinigten Kammern setzen sich aus sechs Ratsmitgliedern zusammen, die anhand ihres Diploms nachgewiesen haben, dass sie die Prüfung als Doktor, Lizentiat oder Master der Rechte abgelegt haben - drei von ihnen in französischer Sprache und drei in niederländischer Sprache.</w:t>
      </w:r>
    </w:p>
    <w:p w14:paraId="27044BA0" w14:textId="77777777" w:rsidR="00D74419" w:rsidRPr="007B798D" w:rsidRDefault="00D74419" w:rsidP="00D74419">
      <w:pPr>
        <w:jc w:val="both"/>
      </w:pPr>
    </w:p>
    <w:p w14:paraId="6AD5FBBC" w14:textId="1826F5D1" w:rsidR="00D74419" w:rsidRPr="007B798D" w:rsidRDefault="00D74419" w:rsidP="00D74419">
      <w:pPr>
        <w:jc w:val="both"/>
      </w:pPr>
      <w:r w:rsidRPr="007B798D">
        <w:tab/>
        <w:t xml:space="preserve">Der Erste Präsident und der Präsident bestimmen jeweils für ihre Sprachrolle die Ratsmitglieder, aus denen sich die vereinigten Kammern zusammensetzen. Was die in Artikel 39/2 </w:t>
      </w:r>
      <w:r w:rsidR="00EB39E8">
        <w:t>§ </w:t>
      </w:r>
      <w:r w:rsidRPr="007B798D">
        <w:t xml:space="preserve">1 erwähnten Beschwerden betrifft, werden die Mitglieder, aus denen sich die vereinigten Kammern zusammensetzen, unter jenen ausgewählt, die diese Streitsache gewohnheitsmäßig behandeln. Was die in Artikel 39/2 </w:t>
      </w:r>
      <w:r w:rsidR="00EB39E8">
        <w:t>§ </w:t>
      </w:r>
      <w:r w:rsidRPr="007B798D">
        <w:t>2 erwähnten Beschwerden betrifft, werden die Mitglieder, aus denen sich die vereinigten Kammern zusammensetzen, unter jenen ausgewählt, die diese Streitsache gewohnheitsmäßig behandeln.</w:t>
      </w:r>
    </w:p>
    <w:p w14:paraId="2E27477F" w14:textId="77777777" w:rsidR="00D74419" w:rsidRPr="007B798D" w:rsidRDefault="00D74419" w:rsidP="00D74419">
      <w:pPr>
        <w:jc w:val="both"/>
      </w:pPr>
    </w:p>
    <w:p w14:paraId="33EE91B4" w14:textId="77777777" w:rsidR="00D74419" w:rsidRPr="007B798D" w:rsidRDefault="00D74419" w:rsidP="00D74419">
      <w:pPr>
        <w:jc w:val="both"/>
      </w:pPr>
      <w:r w:rsidRPr="007B798D">
        <w:tab/>
        <w:t>Den Vorsitz über die vereinigten Kammern führt der Erste Präsident oder aber der Präsident, wenn die Sache mit einer Streitsache zusammenhängt, die er gewohnheitsmäßig behandelt. Sind beide abwesend, führt den Vorsitz der dienstälteste Kammerpräsident, der diese Streitsache gewohnheitsmäßig behandelt, oder in seiner Abwesenheit das dienstälteste anwesende Ratsmitglied, das diese Streitsache gewohnheitsmäßig behandelt.</w:t>
      </w:r>
    </w:p>
    <w:p w14:paraId="62587391" w14:textId="77777777" w:rsidR="00D74419" w:rsidRPr="007B798D" w:rsidRDefault="00D74419" w:rsidP="00D74419">
      <w:pPr>
        <w:jc w:val="both"/>
      </w:pPr>
    </w:p>
    <w:p w14:paraId="76565EF5" w14:textId="77777777" w:rsidR="00501005" w:rsidRPr="007B798D" w:rsidRDefault="00D74419" w:rsidP="00D74419">
      <w:pPr>
        <w:autoSpaceDE w:val="0"/>
        <w:autoSpaceDN w:val="0"/>
        <w:adjustRightInd w:val="0"/>
        <w:jc w:val="both"/>
      </w:pPr>
      <w:r w:rsidRPr="007B798D">
        <w:tab/>
        <w:t>Bei Stimmengleichheit ist die Stimme des Vorsitzenden der vereinigten Kammern ausschlaggebend.]</w:t>
      </w:r>
      <w:r w:rsidR="00501005" w:rsidRPr="007B798D">
        <w:t>]</w:t>
      </w:r>
    </w:p>
    <w:p w14:paraId="6A85E2AC" w14:textId="77777777" w:rsidR="00501005" w:rsidRPr="007B798D" w:rsidRDefault="00501005" w:rsidP="00501005">
      <w:pPr>
        <w:autoSpaceDE w:val="0"/>
        <w:autoSpaceDN w:val="0"/>
        <w:adjustRightInd w:val="0"/>
        <w:jc w:val="both"/>
      </w:pPr>
    </w:p>
    <w:p w14:paraId="2D55E27D" w14:textId="3D556232" w:rsidR="00501005" w:rsidRPr="007B798D" w:rsidRDefault="00F450D0" w:rsidP="00501005">
      <w:pPr>
        <w:autoSpaceDE w:val="0"/>
        <w:autoSpaceDN w:val="0"/>
        <w:adjustRightInd w:val="0"/>
        <w:jc w:val="both"/>
      </w:pPr>
      <w:r w:rsidRPr="007B798D">
        <w:rPr>
          <w:i/>
          <w:iCs/>
        </w:rPr>
        <w:t>[</w:t>
      </w:r>
      <w:r w:rsidR="00EB39E8">
        <w:rPr>
          <w:i/>
          <w:iCs/>
        </w:rPr>
        <w:t>Art. </w:t>
      </w:r>
      <w:r w:rsidR="00501005" w:rsidRPr="007B798D">
        <w:rPr>
          <w:i/>
          <w:iCs/>
        </w:rPr>
        <w:t xml:space="preserve">39/12 eingefügt durch </w:t>
      </w:r>
      <w:r w:rsidR="00EB39E8">
        <w:rPr>
          <w:i/>
          <w:iCs/>
        </w:rPr>
        <w:t>Art. </w:t>
      </w:r>
      <w:r w:rsidR="00501005" w:rsidRPr="007B798D">
        <w:rPr>
          <w:i/>
          <w:iCs/>
        </w:rPr>
        <w:t>93 des G. vom 15. September 2006</w:t>
      </w:r>
      <w:r w:rsidRPr="007B798D">
        <w:rPr>
          <w:i/>
          <w:iCs/>
        </w:rPr>
        <w:t> </w:t>
      </w:r>
      <w:r w:rsidR="00501005" w:rsidRPr="007B798D">
        <w:rPr>
          <w:i/>
          <w:iCs/>
        </w:rPr>
        <w:t>(II) (B.S. vom 6. Oktober 2006</w:t>
      </w:r>
      <w:r w:rsidR="006A210E" w:rsidRPr="007B798D">
        <w:rPr>
          <w:i/>
          <w:iCs/>
        </w:rPr>
        <w:t>)</w:t>
      </w:r>
      <w:r w:rsidR="00D74419" w:rsidRPr="007B798D">
        <w:rPr>
          <w:i/>
          <w:iCs/>
        </w:rPr>
        <w:t xml:space="preserve"> und ersetzt durch </w:t>
      </w:r>
      <w:r w:rsidR="00EB39E8">
        <w:rPr>
          <w:i/>
          <w:iCs/>
        </w:rPr>
        <w:t>Art. </w:t>
      </w:r>
      <w:r w:rsidR="00D74419" w:rsidRPr="007B798D">
        <w:rPr>
          <w:i/>
          <w:iCs/>
        </w:rPr>
        <w:t>12 des G. vom 10. April 2014 (B.S. vom 21. Mai 2014)</w:t>
      </w:r>
      <w:r w:rsidR="00501005" w:rsidRPr="007B798D">
        <w:rPr>
          <w:i/>
          <w:iCs/>
        </w:rPr>
        <w:t>]</w:t>
      </w:r>
    </w:p>
    <w:p w14:paraId="52DE8E81" w14:textId="77777777" w:rsidR="00501005" w:rsidRPr="007B798D" w:rsidRDefault="00501005" w:rsidP="00501005">
      <w:pPr>
        <w:autoSpaceDE w:val="0"/>
        <w:autoSpaceDN w:val="0"/>
        <w:adjustRightInd w:val="0"/>
        <w:jc w:val="both"/>
      </w:pPr>
    </w:p>
    <w:p w14:paraId="3F0DD470" w14:textId="77777777" w:rsidR="00501005" w:rsidRPr="007B798D" w:rsidRDefault="00501005" w:rsidP="00501005">
      <w:pPr>
        <w:autoSpaceDE w:val="0"/>
        <w:autoSpaceDN w:val="0"/>
        <w:adjustRightInd w:val="0"/>
        <w:jc w:val="both"/>
      </w:pPr>
    </w:p>
    <w:p w14:paraId="109BA3E8" w14:textId="77777777" w:rsidR="00501005" w:rsidRPr="007B798D" w:rsidRDefault="00501005" w:rsidP="00501005">
      <w:pPr>
        <w:autoSpaceDE w:val="0"/>
        <w:autoSpaceDN w:val="0"/>
        <w:adjustRightInd w:val="0"/>
        <w:jc w:val="center"/>
      </w:pPr>
      <w:r w:rsidRPr="007B798D">
        <w:t>[</w:t>
      </w:r>
      <w:r w:rsidRPr="007B798D">
        <w:rPr>
          <w:i/>
          <w:iCs/>
        </w:rPr>
        <w:t>Abschnitt </w:t>
      </w:r>
      <w:r w:rsidR="00640EB5" w:rsidRPr="007B798D">
        <w:rPr>
          <w:i/>
          <w:iCs/>
        </w:rPr>
        <w:t>4</w:t>
      </w:r>
      <w:r w:rsidRPr="007B798D">
        <w:t xml:space="preserve"> - Sprachengebrauch]</w:t>
      </w:r>
    </w:p>
    <w:p w14:paraId="3DEBBF3E" w14:textId="77777777" w:rsidR="00501005" w:rsidRPr="007B798D" w:rsidRDefault="00501005" w:rsidP="00501005">
      <w:pPr>
        <w:autoSpaceDE w:val="0"/>
        <w:autoSpaceDN w:val="0"/>
        <w:adjustRightInd w:val="0"/>
        <w:jc w:val="both"/>
      </w:pPr>
    </w:p>
    <w:p w14:paraId="18147DB3" w14:textId="44FEEC62" w:rsidR="00501005" w:rsidRPr="007B798D" w:rsidRDefault="00501005" w:rsidP="00501005">
      <w:pPr>
        <w:autoSpaceDE w:val="0"/>
        <w:autoSpaceDN w:val="0"/>
        <w:adjustRightInd w:val="0"/>
        <w:jc w:val="both"/>
      </w:pPr>
      <w:r w:rsidRPr="007B798D">
        <w:rPr>
          <w:i/>
          <w:iCs/>
        </w:rPr>
        <w:t>[Unterteilung Abschnitt</w:t>
      </w:r>
      <w:r w:rsidR="00741BD7" w:rsidRPr="007B798D">
        <w:rPr>
          <w:i/>
          <w:iCs/>
        </w:rPr>
        <w:t> </w:t>
      </w:r>
      <w:r w:rsidR="00640EB5" w:rsidRPr="007B798D">
        <w:rPr>
          <w:i/>
          <w:iCs/>
        </w:rPr>
        <w:t>4</w:t>
      </w:r>
      <w:r w:rsidRPr="007B798D">
        <w:rPr>
          <w:i/>
          <w:iCs/>
        </w:rPr>
        <w:t xml:space="preserve"> eingefügt durch </w:t>
      </w:r>
      <w:r w:rsidR="00EB39E8">
        <w:rPr>
          <w:i/>
          <w:iCs/>
        </w:rPr>
        <w:t>Art. </w:t>
      </w:r>
      <w:r w:rsidRPr="007B798D">
        <w:rPr>
          <w:i/>
          <w:iCs/>
        </w:rPr>
        <w:t>94 des G. vom 15. September 2006</w:t>
      </w:r>
      <w:r w:rsidR="00741BD7" w:rsidRPr="007B798D">
        <w:rPr>
          <w:i/>
          <w:iCs/>
        </w:rPr>
        <w:t> </w:t>
      </w:r>
      <w:r w:rsidRPr="007B798D">
        <w:rPr>
          <w:i/>
          <w:iCs/>
        </w:rPr>
        <w:t>(II) (B.S.</w:t>
      </w:r>
      <w:r w:rsidR="00741BD7" w:rsidRPr="007B798D">
        <w:rPr>
          <w:i/>
          <w:iCs/>
        </w:rPr>
        <w:t xml:space="preserve"> </w:t>
      </w:r>
      <w:r w:rsidRPr="007B798D">
        <w:rPr>
          <w:i/>
          <w:iCs/>
        </w:rPr>
        <w:t>vom 6. Oktober 2006)]</w:t>
      </w:r>
    </w:p>
    <w:p w14:paraId="6526FD23" w14:textId="77777777" w:rsidR="00501005" w:rsidRPr="007B798D" w:rsidRDefault="00501005" w:rsidP="00501005">
      <w:pPr>
        <w:autoSpaceDE w:val="0"/>
        <w:autoSpaceDN w:val="0"/>
        <w:adjustRightInd w:val="0"/>
        <w:jc w:val="both"/>
      </w:pPr>
    </w:p>
    <w:p w14:paraId="23CA2200" w14:textId="77777777" w:rsidR="00501005" w:rsidRPr="007B798D" w:rsidRDefault="00501005" w:rsidP="00501005">
      <w:pPr>
        <w:autoSpaceDE w:val="0"/>
        <w:autoSpaceDN w:val="0"/>
        <w:adjustRightInd w:val="0"/>
        <w:jc w:val="both"/>
      </w:pPr>
    </w:p>
    <w:p w14:paraId="1C871E43" w14:textId="77777777" w:rsidR="00501005" w:rsidRPr="007B798D" w:rsidRDefault="00501005" w:rsidP="00501005">
      <w:pPr>
        <w:autoSpaceDE w:val="0"/>
        <w:autoSpaceDN w:val="0"/>
        <w:adjustRightInd w:val="0"/>
        <w:jc w:val="center"/>
      </w:pPr>
      <w:r w:rsidRPr="007B798D">
        <w:t>[Unterabschnitt 1 - Sprachengebrauch in den Diensten des Rates]</w:t>
      </w:r>
    </w:p>
    <w:p w14:paraId="06A0B607" w14:textId="77777777" w:rsidR="00501005" w:rsidRPr="007B798D" w:rsidRDefault="00501005" w:rsidP="00501005">
      <w:pPr>
        <w:autoSpaceDE w:val="0"/>
        <w:autoSpaceDN w:val="0"/>
        <w:adjustRightInd w:val="0"/>
        <w:jc w:val="both"/>
      </w:pPr>
    </w:p>
    <w:p w14:paraId="5E73DB2B" w14:textId="7C70AD65" w:rsidR="00501005" w:rsidRPr="007B798D" w:rsidRDefault="00501005" w:rsidP="00501005">
      <w:pPr>
        <w:autoSpaceDE w:val="0"/>
        <w:autoSpaceDN w:val="0"/>
        <w:adjustRightInd w:val="0"/>
        <w:jc w:val="both"/>
      </w:pPr>
      <w:r w:rsidRPr="007B798D">
        <w:rPr>
          <w:i/>
          <w:iCs/>
        </w:rPr>
        <w:t>[Unterteilung Unterabschnitt</w:t>
      </w:r>
      <w:r w:rsidR="00741BD7" w:rsidRPr="007B798D">
        <w:rPr>
          <w:i/>
          <w:iCs/>
        </w:rPr>
        <w:t> </w:t>
      </w:r>
      <w:r w:rsidRPr="007B798D">
        <w:rPr>
          <w:i/>
          <w:iCs/>
        </w:rPr>
        <w:t xml:space="preserve">1 eingefügt durch </w:t>
      </w:r>
      <w:r w:rsidR="00EB39E8">
        <w:rPr>
          <w:i/>
          <w:iCs/>
        </w:rPr>
        <w:t>Art. </w:t>
      </w:r>
      <w:r w:rsidRPr="007B798D">
        <w:rPr>
          <w:i/>
          <w:iCs/>
        </w:rPr>
        <w:t>94 des G. vom 15. September 2006</w:t>
      </w:r>
      <w:r w:rsidR="00741BD7" w:rsidRPr="007B798D">
        <w:rPr>
          <w:i/>
          <w:iCs/>
        </w:rPr>
        <w:t> </w:t>
      </w:r>
      <w:r w:rsidRPr="007B798D">
        <w:rPr>
          <w:i/>
          <w:iCs/>
        </w:rPr>
        <w:t>(II) (B.S.</w:t>
      </w:r>
      <w:r w:rsidR="00741BD7" w:rsidRPr="007B798D">
        <w:rPr>
          <w:i/>
          <w:iCs/>
        </w:rPr>
        <w:t xml:space="preserve"> </w:t>
      </w:r>
      <w:r w:rsidRPr="007B798D">
        <w:rPr>
          <w:i/>
          <w:iCs/>
        </w:rPr>
        <w:t>vom 6. Oktober 2006)]</w:t>
      </w:r>
    </w:p>
    <w:p w14:paraId="1DABFC68" w14:textId="77777777" w:rsidR="00501005" w:rsidRPr="007B798D" w:rsidRDefault="00501005" w:rsidP="00501005">
      <w:pPr>
        <w:autoSpaceDE w:val="0"/>
        <w:autoSpaceDN w:val="0"/>
        <w:adjustRightInd w:val="0"/>
        <w:jc w:val="both"/>
      </w:pPr>
    </w:p>
    <w:p w14:paraId="69FED7F4" w14:textId="77777777" w:rsidR="00501005" w:rsidRPr="007B798D" w:rsidRDefault="00501005" w:rsidP="00501005">
      <w:pPr>
        <w:autoSpaceDE w:val="0"/>
        <w:autoSpaceDN w:val="0"/>
        <w:adjustRightInd w:val="0"/>
        <w:jc w:val="both"/>
      </w:pPr>
    </w:p>
    <w:p w14:paraId="70AF91FD" w14:textId="1881EA6C" w:rsidR="00501005" w:rsidRPr="007B798D" w:rsidRDefault="00501005" w:rsidP="00501005">
      <w:pPr>
        <w:autoSpaceDE w:val="0"/>
        <w:autoSpaceDN w:val="0"/>
        <w:adjustRightInd w:val="0"/>
        <w:jc w:val="both"/>
      </w:pPr>
      <w:r w:rsidRPr="007B798D">
        <w:tab/>
        <w:t>[</w:t>
      </w:r>
      <w:r w:rsidR="00EB39E8">
        <w:rPr>
          <w:b/>
          <w:bCs/>
        </w:rPr>
        <w:t>Art. </w:t>
      </w:r>
      <w:r w:rsidRPr="007B798D">
        <w:rPr>
          <w:b/>
          <w:bCs/>
        </w:rPr>
        <w:t>39/13</w:t>
      </w:r>
      <w:r w:rsidRPr="007B798D">
        <w:t xml:space="preserve"> - Die Verwaltungstätigkeiten des Rates und die Organisation seiner Dienste unterliegen den Bestimmungen der Rechtsvorschriften über den Sprachengebrauch in Verwaltungsangelegenheiten, die auf Dienste anwendbar sind, deren Tätigkeit sich auf das ganze Land ausdehnt.]</w:t>
      </w:r>
    </w:p>
    <w:p w14:paraId="1A809BC3" w14:textId="77777777" w:rsidR="00501005" w:rsidRPr="007B798D" w:rsidRDefault="00501005" w:rsidP="00501005">
      <w:pPr>
        <w:autoSpaceDE w:val="0"/>
        <w:autoSpaceDN w:val="0"/>
        <w:adjustRightInd w:val="0"/>
        <w:jc w:val="both"/>
      </w:pPr>
    </w:p>
    <w:p w14:paraId="52E43D43" w14:textId="1F567791"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39/13 eingefügt durch </w:t>
      </w:r>
      <w:r w:rsidR="00EB39E8">
        <w:rPr>
          <w:i/>
          <w:iCs/>
        </w:rPr>
        <w:t>Art. </w:t>
      </w:r>
      <w:r w:rsidRPr="007B798D">
        <w:rPr>
          <w:i/>
          <w:iCs/>
        </w:rPr>
        <w:t>95 des G. vom 15. September 2006</w:t>
      </w:r>
      <w:r w:rsidR="00741BD7" w:rsidRPr="007B798D">
        <w:rPr>
          <w:i/>
          <w:iCs/>
        </w:rPr>
        <w:t> </w:t>
      </w:r>
      <w:r w:rsidRPr="007B798D">
        <w:rPr>
          <w:i/>
          <w:iCs/>
        </w:rPr>
        <w:t>(II) (B.S. vom 6. Oktober 2006)]</w:t>
      </w:r>
    </w:p>
    <w:p w14:paraId="190F20BD" w14:textId="77777777" w:rsidR="00501005" w:rsidRPr="007B798D" w:rsidRDefault="00501005" w:rsidP="00501005">
      <w:pPr>
        <w:autoSpaceDE w:val="0"/>
        <w:autoSpaceDN w:val="0"/>
        <w:adjustRightInd w:val="0"/>
        <w:jc w:val="both"/>
      </w:pPr>
    </w:p>
    <w:p w14:paraId="7467ADA0" w14:textId="77777777" w:rsidR="00501005" w:rsidRPr="007B798D" w:rsidRDefault="00501005" w:rsidP="00501005">
      <w:pPr>
        <w:autoSpaceDE w:val="0"/>
        <w:autoSpaceDN w:val="0"/>
        <w:adjustRightInd w:val="0"/>
        <w:jc w:val="both"/>
      </w:pPr>
    </w:p>
    <w:p w14:paraId="487CD174" w14:textId="77777777" w:rsidR="00501005" w:rsidRPr="007B798D" w:rsidRDefault="00501005" w:rsidP="00501005">
      <w:pPr>
        <w:autoSpaceDE w:val="0"/>
        <w:autoSpaceDN w:val="0"/>
        <w:adjustRightInd w:val="0"/>
        <w:jc w:val="center"/>
      </w:pPr>
      <w:r w:rsidRPr="007B798D">
        <w:t>[Unterabschnitt 2 - Sprachengebrauch der an den Verfahren beteiligten Organe des Rates]</w:t>
      </w:r>
    </w:p>
    <w:p w14:paraId="777C3291" w14:textId="77777777" w:rsidR="00501005" w:rsidRPr="007B798D" w:rsidRDefault="00501005" w:rsidP="00501005">
      <w:pPr>
        <w:autoSpaceDE w:val="0"/>
        <w:autoSpaceDN w:val="0"/>
        <w:adjustRightInd w:val="0"/>
        <w:jc w:val="both"/>
      </w:pPr>
    </w:p>
    <w:p w14:paraId="72ACE64D" w14:textId="4D0BAA50" w:rsidR="00501005" w:rsidRPr="007B798D" w:rsidRDefault="00501005" w:rsidP="00501005">
      <w:pPr>
        <w:autoSpaceDE w:val="0"/>
        <w:autoSpaceDN w:val="0"/>
        <w:adjustRightInd w:val="0"/>
        <w:jc w:val="both"/>
      </w:pPr>
      <w:r w:rsidRPr="007B798D">
        <w:rPr>
          <w:i/>
          <w:iCs/>
        </w:rPr>
        <w:t>[Unterteilung Unterabschnitt</w:t>
      </w:r>
      <w:r w:rsidR="00741BD7" w:rsidRPr="007B798D">
        <w:rPr>
          <w:i/>
          <w:iCs/>
        </w:rPr>
        <w:t> </w:t>
      </w:r>
      <w:r w:rsidRPr="007B798D">
        <w:rPr>
          <w:i/>
          <w:iCs/>
        </w:rPr>
        <w:t xml:space="preserve">2 eingefügt durch </w:t>
      </w:r>
      <w:r w:rsidR="00EB39E8">
        <w:rPr>
          <w:i/>
          <w:iCs/>
        </w:rPr>
        <w:t>Art. </w:t>
      </w:r>
      <w:r w:rsidRPr="007B798D">
        <w:rPr>
          <w:i/>
          <w:iCs/>
        </w:rPr>
        <w:t>96 des G. vom 15. September 2006</w:t>
      </w:r>
      <w:r w:rsidR="00741BD7" w:rsidRPr="007B798D">
        <w:rPr>
          <w:i/>
          <w:iCs/>
        </w:rPr>
        <w:t> </w:t>
      </w:r>
      <w:r w:rsidRPr="007B798D">
        <w:rPr>
          <w:i/>
          <w:iCs/>
        </w:rPr>
        <w:t>(II) (B.S.</w:t>
      </w:r>
      <w:r w:rsidR="00741BD7" w:rsidRPr="007B798D">
        <w:rPr>
          <w:i/>
          <w:iCs/>
        </w:rPr>
        <w:t xml:space="preserve"> </w:t>
      </w:r>
      <w:r w:rsidRPr="007B798D">
        <w:rPr>
          <w:i/>
          <w:iCs/>
        </w:rPr>
        <w:t>vom 6. Oktober 2006)]</w:t>
      </w:r>
    </w:p>
    <w:p w14:paraId="6E0BFB1A" w14:textId="77777777" w:rsidR="00501005" w:rsidRPr="007B798D" w:rsidRDefault="00501005" w:rsidP="00501005">
      <w:pPr>
        <w:autoSpaceDE w:val="0"/>
        <w:autoSpaceDN w:val="0"/>
        <w:adjustRightInd w:val="0"/>
        <w:jc w:val="both"/>
      </w:pPr>
    </w:p>
    <w:p w14:paraId="5CACFA45" w14:textId="77777777" w:rsidR="00501005" w:rsidRPr="007B798D" w:rsidRDefault="00501005" w:rsidP="00501005">
      <w:pPr>
        <w:autoSpaceDE w:val="0"/>
        <w:autoSpaceDN w:val="0"/>
        <w:adjustRightInd w:val="0"/>
        <w:jc w:val="both"/>
      </w:pPr>
    </w:p>
    <w:p w14:paraId="730A2392" w14:textId="14F3F876" w:rsidR="00501005" w:rsidRPr="007B798D" w:rsidRDefault="00501005" w:rsidP="00501005">
      <w:pPr>
        <w:autoSpaceDE w:val="0"/>
        <w:autoSpaceDN w:val="0"/>
        <w:adjustRightInd w:val="0"/>
        <w:jc w:val="both"/>
      </w:pPr>
      <w:r w:rsidRPr="007B798D">
        <w:tab/>
        <w:t>[</w:t>
      </w:r>
      <w:r w:rsidR="00EB39E8">
        <w:rPr>
          <w:b/>
          <w:bCs/>
        </w:rPr>
        <w:t>Art. </w:t>
      </w:r>
      <w:r w:rsidRPr="007B798D">
        <w:rPr>
          <w:b/>
          <w:bCs/>
        </w:rPr>
        <w:t>39/14</w:t>
      </w:r>
      <w:r w:rsidRPr="007B798D">
        <w:t xml:space="preserve"> - Außer wenn die Sprache des Verfahrens gemäß Artikel 51/4 bestimmt ist, werden die Beschwerden in der Sprache behandelt, die Dienste, deren Tätigkeit sich auf das ganze Land ausdehnt, aufgrund der Rechtsvorschriften über den Sprachengebrauch in Verwaltungsangelegenheiten in den Innendiensten benutzen müssen.</w:t>
      </w:r>
    </w:p>
    <w:p w14:paraId="67039791" w14:textId="77777777" w:rsidR="00501005" w:rsidRPr="007B798D" w:rsidRDefault="00501005" w:rsidP="00501005">
      <w:pPr>
        <w:autoSpaceDE w:val="0"/>
        <w:autoSpaceDN w:val="0"/>
        <w:adjustRightInd w:val="0"/>
        <w:jc w:val="both"/>
      </w:pPr>
    </w:p>
    <w:p w14:paraId="0FDA7583" w14:textId="77777777" w:rsidR="00501005" w:rsidRPr="007B798D" w:rsidRDefault="00501005" w:rsidP="00501005">
      <w:pPr>
        <w:autoSpaceDE w:val="0"/>
        <w:autoSpaceDN w:val="0"/>
        <w:adjustRightInd w:val="0"/>
        <w:jc w:val="both"/>
      </w:pPr>
      <w:r w:rsidRPr="007B798D">
        <w:tab/>
        <w:t>Wenn diese Rechtsvorschriften den Gebrauch einer bestimmten Sprache nicht vorschreiben, wird eine Sache in der Sprache der Beschwerdeakte, die beim Rat eingereicht wurde, behandelt.]</w:t>
      </w:r>
    </w:p>
    <w:p w14:paraId="4ADAE247" w14:textId="77777777" w:rsidR="00501005" w:rsidRPr="007B798D" w:rsidRDefault="00501005" w:rsidP="00501005">
      <w:pPr>
        <w:autoSpaceDE w:val="0"/>
        <w:autoSpaceDN w:val="0"/>
        <w:adjustRightInd w:val="0"/>
        <w:jc w:val="both"/>
      </w:pPr>
    </w:p>
    <w:p w14:paraId="4A27A6C4" w14:textId="52319AC9"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39/14 eingefügt durch </w:t>
      </w:r>
      <w:r w:rsidR="00EB39E8">
        <w:rPr>
          <w:i/>
          <w:iCs/>
        </w:rPr>
        <w:t>Art. </w:t>
      </w:r>
      <w:r w:rsidRPr="007B798D">
        <w:rPr>
          <w:i/>
          <w:iCs/>
        </w:rPr>
        <w:t>97 des G. vom 15. September 2006</w:t>
      </w:r>
      <w:r w:rsidR="00741BD7" w:rsidRPr="007B798D">
        <w:rPr>
          <w:i/>
          <w:iCs/>
        </w:rPr>
        <w:t> </w:t>
      </w:r>
      <w:r w:rsidRPr="007B798D">
        <w:rPr>
          <w:i/>
          <w:iCs/>
        </w:rPr>
        <w:t>(II) (B.S. vom 6. Oktober 2006)]</w:t>
      </w:r>
    </w:p>
    <w:p w14:paraId="6E359966" w14:textId="77777777" w:rsidR="00501005" w:rsidRPr="007B798D" w:rsidRDefault="00501005" w:rsidP="00501005">
      <w:pPr>
        <w:autoSpaceDE w:val="0"/>
        <w:autoSpaceDN w:val="0"/>
        <w:adjustRightInd w:val="0"/>
        <w:jc w:val="both"/>
      </w:pPr>
    </w:p>
    <w:p w14:paraId="194AC2FC" w14:textId="77777777" w:rsidR="00501005" w:rsidRPr="007B798D" w:rsidRDefault="00501005" w:rsidP="00501005">
      <w:pPr>
        <w:autoSpaceDE w:val="0"/>
        <w:autoSpaceDN w:val="0"/>
        <w:adjustRightInd w:val="0"/>
        <w:jc w:val="both"/>
      </w:pPr>
    </w:p>
    <w:p w14:paraId="64270ACC" w14:textId="0966170A" w:rsidR="00501005" w:rsidRPr="007B798D" w:rsidRDefault="00501005" w:rsidP="00501005">
      <w:pPr>
        <w:autoSpaceDE w:val="0"/>
        <w:autoSpaceDN w:val="0"/>
        <w:adjustRightInd w:val="0"/>
        <w:jc w:val="both"/>
      </w:pPr>
      <w:r w:rsidRPr="007B798D">
        <w:tab/>
        <w:t>[</w:t>
      </w:r>
      <w:r w:rsidR="00EB39E8">
        <w:rPr>
          <w:b/>
          <w:bCs/>
        </w:rPr>
        <w:t>Art. </w:t>
      </w:r>
      <w:r w:rsidRPr="007B798D">
        <w:rPr>
          <w:b/>
          <w:bCs/>
        </w:rPr>
        <w:t>39/15</w:t>
      </w:r>
      <w:r w:rsidRPr="007B798D">
        <w:t xml:space="preserve"> - An die in Artikel 39/9 </w:t>
      </w:r>
      <w:r w:rsidR="00EB39E8">
        <w:t>§ </w:t>
      </w:r>
      <w:r w:rsidRPr="007B798D">
        <w:t>1 erwähnte zweisprachige Kammer werden zusammenhängende Sachen verwiesen, die in verschiedenen Sprachen behandelt werden müssen.</w:t>
      </w:r>
    </w:p>
    <w:p w14:paraId="48D6185D" w14:textId="77777777" w:rsidR="00741BD7" w:rsidRPr="007B798D" w:rsidRDefault="00741BD7" w:rsidP="00501005">
      <w:pPr>
        <w:autoSpaceDE w:val="0"/>
        <w:autoSpaceDN w:val="0"/>
        <w:adjustRightInd w:val="0"/>
        <w:jc w:val="both"/>
      </w:pPr>
    </w:p>
    <w:p w14:paraId="587182F9" w14:textId="77777777" w:rsidR="00501005" w:rsidRPr="007B798D" w:rsidRDefault="00501005" w:rsidP="00501005">
      <w:pPr>
        <w:autoSpaceDE w:val="0"/>
        <w:autoSpaceDN w:val="0"/>
        <w:adjustRightInd w:val="0"/>
        <w:jc w:val="both"/>
      </w:pPr>
      <w:r w:rsidRPr="007B798D">
        <w:tab/>
        <w:t>Wenn die Sache an die zweisprachige Kammer verwiesen wird, müssen die von Organen des Rates ausgehenden schriftlichen Akten in französischer und in niederländischer Sprache erstellt sein. Die Beschlüsse werden in diesen beiden Sprachen ausgefertigt.]</w:t>
      </w:r>
    </w:p>
    <w:p w14:paraId="15BA6679" w14:textId="77777777" w:rsidR="00501005" w:rsidRPr="007B798D" w:rsidRDefault="00501005" w:rsidP="00501005">
      <w:pPr>
        <w:autoSpaceDE w:val="0"/>
        <w:autoSpaceDN w:val="0"/>
        <w:adjustRightInd w:val="0"/>
        <w:jc w:val="both"/>
      </w:pPr>
    </w:p>
    <w:p w14:paraId="2AF9E588" w14:textId="5F41B8C8" w:rsidR="00501005" w:rsidRPr="007B798D" w:rsidRDefault="00501005" w:rsidP="00501005">
      <w:pPr>
        <w:autoSpaceDE w:val="0"/>
        <w:autoSpaceDN w:val="0"/>
        <w:adjustRightInd w:val="0"/>
        <w:jc w:val="both"/>
        <w:rPr>
          <w:spacing w:val="-6"/>
        </w:rPr>
      </w:pPr>
      <w:r w:rsidRPr="007B798D">
        <w:rPr>
          <w:i/>
          <w:iCs/>
          <w:spacing w:val="-6"/>
        </w:rPr>
        <w:t>[</w:t>
      </w:r>
      <w:r w:rsidR="00EB39E8">
        <w:rPr>
          <w:i/>
          <w:iCs/>
          <w:spacing w:val="-6"/>
        </w:rPr>
        <w:t>Art. </w:t>
      </w:r>
      <w:r w:rsidRPr="007B798D">
        <w:rPr>
          <w:i/>
          <w:iCs/>
          <w:spacing w:val="-6"/>
        </w:rPr>
        <w:t xml:space="preserve">39/15 eingefügt durch </w:t>
      </w:r>
      <w:r w:rsidR="00EB39E8">
        <w:rPr>
          <w:i/>
          <w:iCs/>
          <w:spacing w:val="-6"/>
        </w:rPr>
        <w:t>Art. </w:t>
      </w:r>
      <w:r w:rsidRPr="007B798D">
        <w:rPr>
          <w:i/>
          <w:iCs/>
          <w:spacing w:val="-6"/>
        </w:rPr>
        <w:t>98 des G. vom 15. September 2006</w:t>
      </w:r>
      <w:r w:rsidR="00741BD7" w:rsidRPr="007B798D">
        <w:rPr>
          <w:i/>
          <w:iCs/>
          <w:spacing w:val="-6"/>
        </w:rPr>
        <w:t> </w:t>
      </w:r>
      <w:r w:rsidRPr="007B798D">
        <w:rPr>
          <w:i/>
          <w:iCs/>
          <w:spacing w:val="-6"/>
        </w:rPr>
        <w:t>(II) (B.S. vom 6. Oktober 2006)]</w:t>
      </w:r>
    </w:p>
    <w:p w14:paraId="4FE76760" w14:textId="77777777" w:rsidR="00501005" w:rsidRPr="007B798D" w:rsidRDefault="00501005" w:rsidP="00501005">
      <w:pPr>
        <w:autoSpaceDE w:val="0"/>
        <w:autoSpaceDN w:val="0"/>
        <w:adjustRightInd w:val="0"/>
        <w:jc w:val="center"/>
      </w:pPr>
    </w:p>
    <w:p w14:paraId="7B75A6F6" w14:textId="77777777" w:rsidR="00501005" w:rsidRPr="007B798D" w:rsidRDefault="00501005" w:rsidP="00501005">
      <w:pPr>
        <w:autoSpaceDE w:val="0"/>
        <w:autoSpaceDN w:val="0"/>
        <w:adjustRightInd w:val="0"/>
        <w:jc w:val="center"/>
      </w:pPr>
    </w:p>
    <w:p w14:paraId="6B932A71" w14:textId="77777777" w:rsidR="00501005" w:rsidRPr="007B798D" w:rsidRDefault="00501005" w:rsidP="00501005">
      <w:pPr>
        <w:autoSpaceDE w:val="0"/>
        <w:autoSpaceDN w:val="0"/>
        <w:adjustRightInd w:val="0"/>
        <w:jc w:val="center"/>
      </w:pPr>
      <w:r w:rsidRPr="007B798D">
        <w:t>[Unterabschnitt 3 - Sprachengebrauch der vor dem Rat erscheinenden Parteien]</w:t>
      </w:r>
    </w:p>
    <w:p w14:paraId="07D033A8" w14:textId="77777777" w:rsidR="00501005" w:rsidRPr="007B798D" w:rsidRDefault="00501005" w:rsidP="00501005">
      <w:pPr>
        <w:autoSpaceDE w:val="0"/>
        <w:autoSpaceDN w:val="0"/>
        <w:adjustRightInd w:val="0"/>
        <w:jc w:val="both"/>
      </w:pPr>
    </w:p>
    <w:p w14:paraId="595A5838" w14:textId="6BC761C1" w:rsidR="00501005" w:rsidRPr="007B798D" w:rsidRDefault="00501005" w:rsidP="00501005">
      <w:pPr>
        <w:autoSpaceDE w:val="0"/>
        <w:autoSpaceDN w:val="0"/>
        <w:adjustRightInd w:val="0"/>
        <w:jc w:val="both"/>
      </w:pPr>
      <w:r w:rsidRPr="007B798D">
        <w:rPr>
          <w:i/>
          <w:iCs/>
        </w:rPr>
        <w:t>[Unterteilung Unterabschnitt</w:t>
      </w:r>
      <w:r w:rsidR="00741BD7" w:rsidRPr="007B798D">
        <w:rPr>
          <w:i/>
          <w:iCs/>
        </w:rPr>
        <w:t> </w:t>
      </w:r>
      <w:r w:rsidRPr="007B798D">
        <w:rPr>
          <w:i/>
          <w:iCs/>
        </w:rPr>
        <w:t xml:space="preserve">3 eingefügt durch </w:t>
      </w:r>
      <w:r w:rsidR="00EB39E8">
        <w:rPr>
          <w:i/>
          <w:iCs/>
        </w:rPr>
        <w:t>Art. </w:t>
      </w:r>
      <w:r w:rsidRPr="007B798D">
        <w:rPr>
          <w:i/>
          <w:iCs/>
        </w:rPr>
        <w:t>99 des G. vom 15. September 2006</w:t>
      </w:r>
      <w:r w:rsidR="00741BD7" w:rsidRPr="007B798D">
        <w:rPr>
          <w:i/>
          <w:iCs/>
        </w:rPr>
        <w:t> </w:t>
      </w:r>
      <w:r w:rsidRPr="007B798D">
        <w:rPr>
          <w:i/>
          <w:iCs/>
        </w:rPr>
        <w:t>(II) (B.S.</w:t>
      </w:r>
      <w:r w:rsidR="00741BD7" w:rsidRPr="007B798D">
        <w:rPr>
          <w:i/>
          <w:iCs/>
        </w:rPr>
        <w:t xml:space="preserve"> </w:t>
      </w:r>
      <w:r w:rsidRPr="007B798D">
        <w:rPr>
          <w:i/>
          <w:iCs/>
        </w:rPr>
        <w:t>vom 6. Oktober 2006)]</w:t>
      </w:r>
    </w:p>
    <w:p w14:paraId="79F75247" w14:textId="77777777" w:rsidR="00501005" w:rsidRPr="007B798D" w:rsidRDefault="00501005" w:rsidP="00501005">
      <w:pPr>
        <w:autoSpaceDE w:val="0"/>
        <w:autoSpaceDN w:val="0"/>
        <w:adjustRightInd w:val="0"/>
        <w:jc w:val="both"/>
      </w:pPr>
    </w:p>
    <w:p w14:paraId="201C6A40" w14:textId="77777777" w:rsidR="00501005" w:rsidRPr="007B798D" w:rsidRDefault="00501005" w:rsidP="00501005">
      <w:pPr>
        <w:autoSpaceDE w:val="0"/>
        <w:autoSpaceDN w:val="0"/>
        <w:adjustRightInd w:val="0"/>
        <w:jc w:val="both"/>
      </w:pPr>
    </w:p>
    <w:p w14:paraId="7D24E7D9" w14:textId="631C5ED4" w:rsidR="00501005" w:rsidRPr="007B798D" w:rsidRDefault="00501005" w:rsidP="00501005">
      <w:pPr>
        <w:autoSpaceDE w:val="0"/>
        <w:autoSpaceDN w:val="0"/>
        <w:adjustRightInd w:val="0"/>
        <w:jc w:val="both"/>
      </w:pPr>
      <w:r w:rsidRPr="007B798D">
        <w:tab/>
        <w:t>[</w:t>
      </w:r>
      <w:r w:rsidR="00EB39E8">
        <w:rPr>
          <w:b/>
          <w:bCs/>
        </w:rPr>
        <w:t>Art. </w:t>
      </w:r>
      <w:r w:rsidRPr="007B798D">
        <w:rPr>
          <w:b/>
          <w:bCs/>
        </w:rPr>
        <w:t>39/16</w:t>
      </w:r>
      <w:r w:rsidRPr="007B798D">
        <w:t xml:space="preserve"> - Die Parteien, die den Rechtsvorschriften über den Sprachengebrauch in Verwaltungsangelegenheiten unterliegen, benutzen in ihren Urkunden und Erklärungen die Sprache, deren Gebrauch ihnen durch diese Rechtsvorschriften in ihren Innendiensten vorgeschrieben wird.]</w:t>
      </w:r>
    </w:p>
    <w:p w14:paraId="0BDF5E6E" w14:textId="77777777" w:rsidR="00501005" w:rsidRPr="007B798D" w:rsidRDefault="00501005" w:rsidP="00501005">
      <w:pPr>
        <w:autoSpaceDE w:val="0"/>
        <w:autoSpaceDN w:val="0"/>
        <w:adjustRightInd w:val="0"/>
        <w:jc w:val="both"/>
      </w:pPr>
    </w:p>
    <w:p w14:paraId="13365956" w14:textId="3F4D1FBB"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39/16 eingefügt durch </w:t>
      </w:r>
      <w:r w:rsidR="00EB39E8">
        <w:rPr>
          <w:i/>
          <w:iCs/>
        </w:rPr>
        <w:t>Art. </w:t>
      </w:r>
      <w:r w:rsidRPr="007B798D">
        <w:rPr>
          <w:i/>
          <w:iCs/>
        </w:rPr>
        <w:t>100 des G. vom 15. September 2006</w:t>
      </w:r>
      <w:r w:rsidR="00E64603" w:rsidRPr="007B798D">
        <w:rPr>
          <w:i/>
          <w:iCs/>
        </w:rPr>
        <w:t> </w:t>
      </w:r>
      <w:r w:rsidRPr="007B798D">
        <w:rPr>
          <w:i/>
          <w:iCs/>
        </w:rPr>
        <w:t>(II) (B.S. vom 6. Oktober 2006)]</w:t>
      </w:r>
    </w:p>
    <w:p w14:paraId="270DF4A3" w14:textId="77777777" w:rsidR="00501005" w:rsidRPr="007B798D" w:rsidRDefault="00501005" w:rsidP="00501005">
      <w:pPr>
        <w:autoSpaceDE w:val="0"/>
        <w:autoSpaceDN w:val="0"/>
        <w:adjustRightInd w:val="0"/>
        <w:jc w:val="both"/>
      </w:pPr>
    </w:p>
    <w:p w14:paraId="5D6ED420" w14:textId="77777777" w:rsidR="00501005" w:rsidRPr="007B798D" w:rsidRDefault="00501005" w:rsidP="00501005">
      <w:pPr>
        <w:autoSpaceDE w:val="0"/>
        <w:autoSpaceDN w:val="0"/>
        <w:adjustRightInd w:val="0"/>
        <w:jc w:val="both"/>
      </w:pPr>
    </w:p>
    <w:p w14:paraId="7FCCB154" w14:textId="4DE9FEF9" w:rsidR="00501005" w:rsidRPr="007B798D" w:rsidRDefault="00501005" w:rsidP="00501005">
      <w:pPr>
        <w:autoSpaceDE w:val="0"/>
        <w:autoSpaceDN w:val="0"/>
        <w:adjustRightInd w:val="0"/>
        <w:jc w:val="both"/>
      </w:pPr>
      <w:r w:rsidRPr="007B798D">
        <w:tab/>
        <w:t>[</w:t>
      </w:r>
      <w:r w:rsidR="00EB39E8">
        <w:rPr>
          <w:b/>
          <w:bCs/>
        </w:rPr>
        <w:t>Art. </w:t>
      </w:r>
      <w:r w:rsidRPr="007B798D">
        <w:rPr>
          <w:b/>
          <w:bCs/>
        </w:rPr>
        <w:t>39/17</w:t>
      </w:r>
      <w:r w:rsidRPr="007B798D">
        <w:t xml:space="preserve"> - Nichtig sind Klagen und Schriftsätze, die von einer den Rechtsvor</w:t>
      </w:r>
      <w:r w:rsidRPr="007B798D">
        <w:softHyphen/>
        <w:t xml:space="preserve">schriften über den Sprachengebrauch in Verwaltungsangelegenheiten unterworfenen Partei in einer </w:t>
      </w:r>
      <w:r w:rsidRPr="007B798D">
        <w:lastRenderedPageBreak/>
        <w:t>anderen Sprache als der durch diese Rechtsvorschriften auferlegten Sprache an den Rat gerichtet sind.</w:t>
      </w:r>
    </w:p>
    <w:p w14:paraId="6ABBDE52" w14:textId="77777777" w:rsidR="00501005" w:rsidRPr="007B798D" w:rsidRDefault="00501005" w:rsidP="00501005">
      <w:pPr>
        <w:autoSpaceDE w:val="0"/>
        <w:autoSpaceDN w:val="0"/>
        <w:adjustRightInd w:val="0"/>
        <w:jc w:val="both"/>
      </w:pPr>
    </w:p>
    <w:p w14:paraId="444CE4E7" w14:textId="77777777" w:rsidR="00501005" w:rsidRPr="007B798D" w:rsidRDefault="00501005" w:rsidP="00501005">
      <w:pPr>
        <w:autoSpaceDE w:val="0"/>
        <w:autoSpaceDN w:val="0"/>
        <w:adjustRightInd w:val="0"/>
        <w:jc w:val="both"/>
      </w:pPr>
      <w:r w:rsidRPr="007B798D">
        <w:tab/>
        <w:t>Die Nichtigkeit wird von Amts wegen ausgesprochen.</w:t>
      </w:r>
    </w:p>
    <w:p w14:paraId="54F64816" w14:textId="77777777" w:rsidR="00501005" w:rsidRPr="007B798D" w:rsidRDefault="00501005" w:rsidP="00501005">
      <w:pPr>
        <w:autoSpaceDE w:val="0"/>
        <w:autoSpaceDN w:val="0"/>
        <w:adjustRightInd w:val="0"/>
        <w:jc w:val="both"/>
      </w:pPr>
    </w:p>
    <w:p w14:paraId="0738497D" w14:textId="77777777" w:rsidR="00501005" w:rsidRPr="007B798D" w:rsidRDefault="00501005" w:rsidP="00501005">
      <w:pPr>
        <w:autoSpaceDE w:val="0"/>
        <w:autoSpaceDN w:val="0"/>
        <w:adjustRightInd w:val="0"/>
        <w:jc w:val="both"/>
      </w:pPr>
      <w:r w:rsidRPr="007B798D">
        <w:tab/>
        <w:t>Eine nichtige Rechtshandlung unterbricht jedoch die Verjährungs- und Verfahrensfristen; diese Fristen laufen nicht während des Verfahrens.]</w:t>
      </w:r>
    </w:p>
    <w:p w14:paraId="1567FD8E" w14:textId="77777777" w:rsidR="00501005" w:rsidRPr="007B798D" w:rsidRDefault="00501005" w:rsidP="00501005">
      <w:pPr>
        <w:autoSpaceDE w:val="0"/>
        <w:autoSpaceDN w:val="0"/>
        <w:adjustRightInd w:val="0"/>
        <w:jc w:val="both"/>
      </w:pPr>
    </w:p>
    <w:p w14:paraId="5176EC74" w14:textId="390FA8A5"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39/17 eingefügt durch </w:t>
      </w:r>
      <w:r w:rsidR="00EB39E8">
        <w:rPr>
          <w:i/>
          <w:iCs/>
        </w:rPr>
        <w:t>Art. </w:t>
      </w:r>
      <w:r w:rsidRPr="007B798D">
        <w:rPr>
          <w:i/>
          <w:iCs/>
        </w:rPr>
        <w:t>101 des G. vom 15. September 2006</w:t>
      </w:r>
      <w:r w:rsidR="00E64603" w:rsidRPr="007B798D">
        <w:rPr>
          <w:i/>
          <w:iCs/>
        </w:rPr>
        <w:t> </w:t>
      </w:r>
      <w:r w:rsidRPr="007B798D">
        <w:rPr>
          <w:i/>
          <w:iCs/>
        </w:rPr>
        <w:t>(II) (B.S. vom 6. Oktober 2006)]</w:t>
      </w:r>
    </w:p>
    <w:p w14:paraId="5A59FD00" w14:textId="77777777" w:rsidR="00501005" w:rsidRPr="007B798D" w:rsidRDefault="00501005" w:rsidP="00501005">
      <w:pPr>
        <w:autoSpaceDE w:val="0"/>
        <w:autoSpaceDN w:val="0"/>
        <w:adjustRightInd w:val="0"/>
        <w:jc w:val="both"/>
      </w:pPr>
    </w:p>
    <w:p w14:paraId="494BC131" w14:textId="77777777" w:rsidR="00501005" w:rsidRPr="007B798D" w:rsidRDefault="00501005" w:rsidP="00501005">
      <w:pPr>
        <w:autoSpaceDE w:val="0"/>
        <w:autoSpaceDN w:val="0"/>
        <w:adjustRightInd w:val="0"/>
        <w:jc w:val="both"/>
      </w:pPr>
    </w:p>
    <w:p w14:paraId="7A3F469F" w14:textId="3C8680E7" w:rsidR="00501005" w:rsidRPr="007B798D" w:rsidRDefault="00501005" w:rsidP="00501005">
      <w:pPr>
        <w:autoSpaceDE w:val="0"/>
        <w:autoSpaceDN w:val="0"/>
        <w:adjustRightInd w:val="0"/>
        <w:jc w:val="both"/>
      </w:pPr>
      <w:r w:rsidRPr="007B798D">
        <w:tab/>
        <w:t>[</w:t>
      </w:r>
      <w:r w:rsidR="00EB39E8">
        <w:rPr>
          <w:b/>
          <w:bCs/>
        </w:rPr>
        <w:t>Art. </w:t>
      </w:r>
      <w:r w:rsidRPr="007B798D">
        <w:rPr>
          <w:b/>
          <w:bCs/>
        </w:rPr>
        <w:t>39/18</w:t>
      </w:r>
      <w:r w:rsidRPr="007B798D">
        <w:t xml:space="preserve"> - Die Parteien, die den Rechtsvorschriften über den Sprachengebrauch in Verwaltungsangelegenheiten nicht unterliegen, dürfen ihre Urkunden und Erklärungen in der Sprache ihrer Wahl erstellen.</w:t>
      </w:r>
    </w:p>
    <w:p w14:paraId="68852916" w14:textId="77777777" w:rsidR="00501005" w:rsidRPr="007B798D" w:rsidRDefault="00501005" w:rsidP="00501005">
      <w:pPr>
        <w:autoSpaceDE w:val="0"/>
        <w:autoSpaceDN w:val="0"/>
        <w:adjustRightInd w:val="0"/>
        <w:jc w:val="both"/>
      </w:pPr>
    </w:p>
    <w:p w14:paraId="57861D6A" w14:textId="73FA1953" w:rsidR="00501005" w:rsidRPr="007B798D" w:rsidRDefault="00501005" w:rsidP="00501005">
      <w:pPr>
        <w:autoSpaceDE w:val="0"/>
        <w:autoSpaceDN w:val="0"/>
        <w:adjustRightInd w:val="0"/>
        <w:jc w:val="both"/>
      </w:pPr>
      <w:r w:rsidRPr="007B798D">
        <w:tab/>
      </w:r>
      <w:r w:rsidR="00A33A3A" w:rsidRPr="007B798D">
        <w:t xml:space="preserve">[Außer wenn die in Artikel 51/4 </w:t>
      </w:r>
      <w:r w:rsidR="00EB39E8">
        <w:t>§ </w:t>
      </w:r>
      <w:r w:rsidR="00A33A3A" w:rsidRPr="007B798D">
        <w:t>3 vorgesehene Sprachenregelung Anwendung findet und die antragstellende Partei bei ihrem Asylantrag angegeben hat, dass sie die Hilfe eines Dolmetschers nicht braucht, kann sie die Hilfe eines Dolmetschers in der Sitzung beantragen]</w:t>
      </w:r>
      <w:r w:rsidRPr="007B798D">
        <w:t>; Übersetzungskosten gehen zu Lasten des Staates.</w:t>
      </w:r>
    </w:p>
    <w:p w14:paraId="4F233EFA" w14:textId="77777777" w:rsidR="00501005" w:rsidRPr="007B798D" w:rsidRDefault="00501005" w:rsidP="00501005">
      <w:pPr>
        <w:autoSpaceDE w:val="0"/>
        <w:autoSpaceDN w:val="0"/>
        <w:adjustRightInd w:val="0"/>
        <w:jc w:val="both"/>
      </w:pPr>
    </w:p>
    <w:p w14:paraId="1633E400" w14:textId="77777777" w:rsidR="00501005" w:rsidRPr="007B798D" w:rsidRDefault="00501005" w:rsidP="00501005">
      <w:pPr>
        <w:autoSpaceDE w:val="0"/>
        <w:autoSpaceDN w:val="0"/>
        <w:adjustRightInd w:val="0"/>
        <w:jc w:val="both"/>
      </w:pPr>
      <w:r w:rsidRPr="007B798D">
        <w:tab/>
        <w:t>In Abweichung von Absatz 1 muss ein [Asylsuchender] zur Vermeidung der Unzulässigkeit den Antrag und die übrigen Verfahrensunterlagen in der Sprache einreichen, die zum Zeitpunkt der Einreichung des Asylantrags gemäß Artikel 51/4 bestimmt wurde.]</w:t>
      </w:r>
    </w:p>
    <w:p w14:paraId="5FBE8C0B" w14:textId="77777777" w:rsidR="00501005" w:rsidRPr="007B798D" w:rsidRDefault="00501005" w:rsidP="00501005">
      <w:pPr>
        <w:autoSpaceDE w:val="0"/>
        <w:autoSpaceDN w:val="0"/>
        <w:adjustRightInd w:val="0"/>
        <w:jc w:val="both"/>
      </w:pPr>
    </w:p>
    <w:p w14:paraId="2C0F7D1B" w14:textId="77777777" w:rsidR="00A33A3A" w:rsidRPr="007B798D" w:rsidRDefault="00A33A3A" w:rsidP="00501005">
      <w:pPr>
        <w:autoSpaceDE w:val="0"/>
        <w:autoSpaceDN w:val="0"/>
        <w:adjustRightInd w:val="0"/>
        <w:jc w:val="both"/>
      </w:pPr>
      <w:r w:rsidRPr="007B798D">
        <w:tab/>
        <w:t>[Außer wenn die antragstellende Partei gemäß Absatz 2 die Hilfe eines Dolmetschers in Anspruch nimmt, muss sie, wenn Artikel 51/4 Anwendung findet, für ihre mündlichen Anmerkungen in der Sitzung die gemäß vorerwähnter Bestimmung bestimmte Verfahrenssprache benutzen.]</w:t>
      </w:r>
    </w:p>
    <w:p w14:paraId="693F38FE" w14:textId="77777777" w:rsidR="00A33A3A" w:rsidRPr="007B798D" w:rsidRDefault="00A33A3A" w:rsidP="00501005">
      <w:pPr>
        <w:autoSpaceDE w:val="0"/>
        <w:autoSpaceDN w:val="0"/>
        <w:adjustRightInd w:val="0"/>
        <w:jc w:val="both"/>
      </w:pPr>
    </w:p>
    <w:p w14:paraId="397A4D5A" w14:textId="692A3509"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39/18 eingefügt durch </w:t>
      </w:r>
      <w:r w:rsidR="00EB39E8">
        <w:rPr>
          <w:i/>
          <w:iCs/>
        </w:rPr>
        <w:t>Art. </w:t>
      </w:r>
      <w:r w:rsidRPr="007B798D">
        <w:rPr>
          <w:i/>
          <w:iCs/>
        </w:rPr>
        <w:t>102 des G. vom 15. September 2006</w:t>
      </w:r>
      <w:r w:rsidR="00741BD7" w:rsidRPr="007B798D">
        <w:rPr>
          <w:i/>
          <w:iCs/>
        </w:rPr>
        <w:t> </w:t>
      </w:r>
      <w:r w:rsidRPr="007B798D">
        <w:rPr>
          <w:i/>
          <w:iCs/>
        </w:rPr>
        <w:t xml:space="preserve">(II) (B.S. vom 6. Oktober 2006); </w:t>
      </w:r>
      <w:r w:rsidR="00EB39E8">
        <w:rPr>
          <w:i/>
          <w:iCs/>
        </w:rPr>
        <w:t>Abs. </w:t>
      </w:r>
      <w:r w:rsidR="00A33A3A" w:rsidRPr="007B798D">
        <w:rPr>
          <w:i/>
          <w:iCs/>
        </w:rPr>
        <w:t xml:space="preserve">2 abgeändert durch </w:t>
      </w:r>
      <w:r w:rsidR="00EB39E8">
        <w:rPr>
          <w:i/>
          <w:iCs/>
        </w:rPr>
        <w:t>Art. </w:t>
      </w:r>
      <w:r w:rsidR="00A33A3A" w:rsidRPr="007B798D">
        <w:rPr>
          <w:i/>
          <w:iCs/>
        </w:rPr>
        <w:t xml:space="preserve">8 </w:t>
      </w:r>
      <w:r w:rsidR="00EB39E8">
        <w:rPr>
          <w:i/>
          <w:iCs/>
        </w:rPr>
        <w:t>Nr. </w:t>
      </w:r>
      <w:r w:rsidR="00A33A3A" w:rsidRPr="007B798D">
        <w:rPr>
          <w:i/>
          <w:iCs/>
        </w:rPr>
        <w:t>1 des G.</w:t>
      </w:r>
      <w:r w:rsidR="00E91E68" w:rsidRPr="007B798D">
        <w:rPr>
          <w:i/>
          <w:iCs/>
        </w:rPr>
        <w:t> (II)</w:t>
      </w:r>
      <w:r w:rsidR="00A33A3A" w:rsidRPr="007B798D">
        <w:rPr>
          <w:i/>
          <w:iCs/>
        </w:rPr>
        <w:t xml:space="preserve"> vom 8. Mai 2013 (B.S. vom 22. August 2013); </w:t>
      </w:r>
      <w:r w:rsidR="00EB39E8">
        <w:rPr>
          <w:i/>
          <w:iCs/>
        </w:rPr>
        <w:t>Abs. </w:t>
      </w:r>
      <w:r w:rsidRPr="007B798D">
        <w:rPr>
          <w:i/>
          <w:iCs/>
        </w:rPr>
        <w:t xml:space="preserve">3 abgeändert durch </w:t>
      </w:r>
      <w:r w:rsidR="00EB39E8">
        <w:rPr>
          <w:i/>
          <w:iCs/>
        </w:rPr>
        <w:t>Art. </w:t>
      </w:r>
      <w:r w:rsidRPr="007B798D">
        <w:rPr>
          <w:i/>
          <w:iCs/>
        </w:rPr>
        <w:t>114 des G.</w:t>
      </w:r>
      <w:r w:rsidR="00643273" w:rsidRPr="007B798D">
        <w:rPr>
          <w:i/>
          <w:iCs/>
        </w:rPr>
        <w:t> </w:t>
      </w:r>
      <w:r w:rsidRPr="007B798D">
        <w:rPr>
          <w:i/>
          <w:iCs/>
        </w:rPr>
        <w:t>(II) vom 27. Dezember 2006 (B.S.</w:t>
      </w:r>
      <w:r w:rsidR="00741BD7" w:rsidRPr="007B798D">
        <w:rPr>
          <w:i/>
          <w:iCs/>
        </w:rPr>
        <w:t xml:space="preserve"> </w:t>
      </w:r>
      <w:r w:rsidRPr="007B798D">
        <w:rPr>
          <w:i/>
          <w:iCs/>
        </w:rPr>
        <w:t>vom 28. Dezember 2006)</w:t>
      </w:r>
      <w:r w:rsidR="00A33A3A" w:rsidRPr="007B798D">
        <w:rPr>
          <w:i/>
          <w:iCs/>
        </w:rPr>
        <w:t xml:space="preserve">; </w:t>
      </w:r>
      <w:r w:rsidR="00EB39E8">
        <w:rPr>
          <w:i/>
          <w:iCs/>
        </w:rPr>
        <w:t>Abs. </w:t>
      </w:r>
      <w:r w:rsidR="00A33A3A" w:rsidRPr="007B798D">
        <w:rPr>
          <w:i/>
          <w:iCs/>
        </w:rPr>
        <w:t xml:space="preserve">4 eingefügt durch </w:t>
      </w:r>
      <w:r w:rsidR="00EB39E8">
        <w:rPr>
          <w:i/>
          <w:iCs/>
        </w:rPr>
        <w:t>Art. </w:t>
      </w:r>
      <w:r w:rsidR="00A33A3A" w:rsidRPr="007B798D">
        <w:rPr>
          <w:i/>
          <w:iCs/>
        </w:rPr>
        <w:t xml:space="preserve">8 </w:t>
      </w:r>
      <w:r w:rsidR="00EB39E8">
        <w:rPr>
          <w:i/>
          <w:iCs/>
        </w:rPr>
        <w:t>Nr. </w:t>
      </w:r>
      <w:r w:rsidR="00A33A3A" w:rsidRPr="007B798D">
        <w:rPr>
          <w:i/>
          <w:iCs/>
        </w:rPr>
        <w:t>2 des G.</w:t>
      </w:r>
      <w:r w:rsidR="00E91E68" w:rsidRPr="007B798D">
        <w:rPr>
          <w:i/>
          <w:iCs/>
        </w:rPr>
        <w:t> (II)</w:t>
      </w:r>
      <w:r w:rsidR="00A33A3A" w:rsidRPr="007B798D">
        <w:rPr>
          <w:i/>
          <w:iCs/>
        </w:rPr>
        <w:t xml:space="preserve"> vom 8. Mai 2013 (B.S. vom 22. August 2013)</w:t>
      </w:r>
      <w:r w:rsidRPr="007B798D">
        <w:rPr>
          <w:i/>
          <w:iCs/>
        </w:rPr>
        <w:t>]</w:t>
      </w:r>
    </w:p>
    <w:p w14:paraId="23F650CF" w14:textId="77777777" w:rsidR="00501005" w:rsidRPr="007B798D" w:rsidRDefault="00501005" w:rsidP="00501005">
      <w:pPr>
        <w:autoSpaceDE w:val="0"/>
        <w:autoSpaceDN w:val="0"/>
        <w:adjustRightInd w:val="0"/>
        <w:jc w:val="center"/>
      </w:pPr>
      <w:r w:rsidRPr="007B798D">
        <w:br w:type="page"/>
      </w:r>
      <w:r w:rsidRPr="007B798D">
        <w:lastRenderedPageBreak/>
        <w:t>[KAPITEL </w:t>
      </w:r>
      <w:r w:rsidR="00234132" w:rsidRPr="007B798D">
        <w:t>3</w:t>
      </w:r>
      <w:r w:rsidRPr="007B798D">
        <w:t xml:space="preserve"> - </w:t>
      </w:r>
      <w:r w:rsidRPr="007B798D">
        <w:rPr>
          <w:i/>
        </w:rPr>
        <w:t>Amt</w:t>
      </w:r>
      <w:r w:rsidRPr="007B798D">
        <w:t>]</w:t>
      </w:r>
    </w:p>
    <w:p w14:paraId="3B86EA3E" w14:textId="77777777" w:rsidR="00501005" w:rsidRPr="007B798D" w:rsidRDefault="00501005" w:rsidP="00501005">
      <w:pPr>
        <w:autoSpaceDE w:val="0"/>
        <w:autoSpaceDN w:val="0"/>
        <w:adjustRightInd w:val="0"/>
        <w:jc w:val="both"/>
      </w:pPr>
    </w:p>
    <w:p w14:paraId="41D52C95" w14:textId="42B0098C" w:rsidR="00501005" w:rsidRPr="007B798D" w:rsidRDefault="00501005" w:rsidP="00501005">
      <w:pPr>
        <w:autoSpaceDE w:val="0"/>
        <w:autoSpaceDN w:val="0"/>
        <w:adjustRightInd w:val="0"/>
        <w:jc w:val="both"/>
      </w:pPr>
      <w:r w:rsidRPr="007B798D">
        <w:rPr>
          <w:i/>
          <w:iCs/>
        </w:rPr>
        <w:t>[Unterteilung Kapitel</w:t>
      </w:r>
      <w:r w:rsidR="00234132" w:rsidRPr="007B798D">
        <w:rPr>
          <w:i/>
          <w:iCs/>
        </w:rPr>
        <w:t> 3</w:t>
      </w:r>
      <w:r w:rsidRPr="007B798D">
        <w:rPr>
          <w:i/>
          <w:iCs/>
        </w:rPr>
        <w:t xml:space="preserve"> eingefügt durch </w:t>
      </w:r>
      <w:r w:rsidR="00EB39E8">
        <w:rPr>
          <w:i/>
          <w:iCs/>
        </w:rPr>
        <w:t>Art. </w:t>
      </w:r>
      <w:r w:rsidRPr="007B798D">
        <w:rPr>
          <w:i/>
          <w:iCs/>
        </w:rPr>
        <w:t>103 des G. vom 15. September 2006</w:t>
      </w:r>
      <w:r w:rsidR="00741BD7" w:rsidRPr="007B798D">
        <w:rPr>
          <w:i/>
          <w:iCs/>
        </w:rPr>
        <w:t> </w:t>
      </w:r>
      <w:r w:rsidRPr="007B798D">
        <w:rPr>
          <w:i/>
          <w:iCs/>
        </w:rPr>
        <w:t>(II) (B.S.</w:t>
      </w:r>
      <w:r w:rsidR="00741BD7" w:rsidRPr="007B798D">
        <w:rPr>
          <w:i/>
          <w:iCs/>
        </w:rPr>
        <w:t xml:space="preserve"> </w:t>
      </w:r>
      <w:r w:rsidRPr="007B798D">
        <w:rPr>
          <w:i/>
          <w:iCs/>
        </w:rPr>
        <w:t>vom 6. Oktober 2006)]</w:t>
      </w:r>
    </w:p>
    <w:p w14:paraId="2A1C24BA" w14:textId="77777777" w:rsidR="00501005" w:rsidRPr="007B798D" w:rsidRDefault="00501005" w:rsidP="00501005">
      <w:pPr>
        <w:autoSpaceDE w:val="0"/>
        <w:autoSpaceDN w:val="0"/>
        <w:adjustRightInd w:val="0"/>
        <w:jc w:val="both"/>
      </w:pPr>
    </w:p>
    <w:p w14:paraId="14B9A9D2" w14:textId="77777777" w:rsidR="00501005" w:rsidRPr="007B798D" w:rsidRDefault="00501005" w:rsidP="00501005">
      <w:pPr>
        <w:autoSpaceDE w:val="0"/>
        <w:autoSpaceDN w:val="0"/>
        <w:adjustRightInd w:val="0"/>
        <w:jc w:val="both"/>
      </w:pPr>
    </w:p>
    <w:p w14:paraId="31B4A43F" w14:textId="77777777" w:rsidR="00501005" w:rsidRPr="007B798D" w:rsidRDefault="00501005" w:rsidP="00501005">
      <w:pPr>
        <w:autoSpaceDE w:val="0"/>
        <w:autoSpaceDN w:val="0"/>
        <w:adjustRightInd w:val="0"/>
        <w:jc w:val="center"/>
      </w:pPr>
      <w:r w:rsidRPr="007B798D">
        <w:t>[</w:t>
      </w:r>
      <w:r w:rsidRPr="007B798D">
        <w:rPr>
          <w:i/>
          <w:iCs/>
        </w:rPr>
        <w:t>Abschnitt </w:t>
      </w:r>
      <w:r w:rsidR="00640EB5" w:rsidRPr="007B798D">
        <w:rPr>
          <w:i/>
          <w:iCs/>
        </w:rPr>
        <w:t>1</w:t>
      </w:r>
      <w:r w:rsidRPr="007B798D">
        <w:t xml:space="preserve"> - Ernennungsbedingungen für Ratsmitglieder und Kanzleimitglieder]</w:t>
      </w:r>
    </w:p>
    <w:p w14:paraId="7A0DDF3F" w14:textId="77777777" w:rsidR="00501005" w:rsidRPr="007B798D" w:rsidRDefault="00501005" w:rsidP="00501005">
      <w:pPr>
        <w:autoSpaceDE w:val="0"/>
        <w:autoSpaceDN w:val="0"/>
        <w:adjustRightInd w:val="0"/>
        <w:jc w:val="both"/>
      </w:pPr>
    </w:p>
    <w:p w14:paraId="013A7657" w14:textId="05194176" w:rsidR="00501005" w:rsidRPr="007B798D" w:rsidRDefault="00501005" w:rsidP="00501005">
      <w:pPr>
        <w:autoSpaceDE w:val="0"/>
        <w:autoSpaceDN w:val="0"/>
        <w:adjustRightInd w:val="0"/>
        <w:jc w:val="both"/>
      </w:pPr>
      <w:r w:rsidRPr="007B798D">
        <w:rPr>
          <w:i/>
          <w:iCs/>
        </w:rPr>
        <w:t>[Unterteilung Abschnitt</w:t>
      </w:r>
      <w:r w:rsidR="00741BD7" w:rsidRPr="007B798D">
        <w:rPr>
          <w:i/>
          <w:iCs/>
        </w:rPr>
        <w:t> </w:t>
      </w:r>
      <w:r w:rsidR="00640EB5" w:rsidRPr="007B798D">
        <w:rPr>
          <w:i/>
          <w:iCs/>
        </w:rPr>
        <w:t>1</w:t>
      </w:r>
      <w:r w:rsidRPr="007B798D">
        <w:rPr>
          <w:i/>
          <w:iCs/>
        </w:rPr>
        <w:t xml:space="preserve"> eingefügt durch </w:t>
      </w:r>
      <w:r w:rsidR="00EB39E8">
        <w:rPr>
          <w:i/>
          <w:iCs/>
        </w:rPr>
        <w:t>Art. </w:t>
      </w:r>
      <w:r w:rsidRPr="007B798D">
        <w:rPr>
          <w:i/>
          <w:iCs/>
        </w:rPr>
        <w:t>103 des G. vom 15. September 2006</w:t>
      </w:r>
      <w:r w:rsidR="00741BD7" w:rsidRPr="007B798D">
        <w:rPr>
          <w:i/>
          <w:iCs/>
        </w:rPr>
        <w:t> </w:t>
      </w:r>
      <w:r w:rsidRPr="007B798D">
        <w:rPr>
          <w:i/>
          <w:iCs/>
        </w:rPr>
        <w:t>(II) (B.S.</w:t>
      </w:r>
      <w:r w:rsidR="00741BD7" w:rsidRPr="007B798D">
        <w:rPr>
          <w:i/>
          <w:iCs/>
        </w:rPr>
        <w:t xml:space="preserve"> </w:t>
      </w:r>
      <w:r w:rsidRPr="007B798D">
        <w:rPr>
          <w:i/>
          <w:iCs/>
        </w:rPr>
        <w:t>vom 6. Oktober 2006)]</w:t>
      </w:r>
    </w:p>
    <w:p w14:paraId="3ADAA439" w14:textId="77777777" w:rsidR="00501005" w:rsidRPr="007B798D" w:rsidRDefault="00501005" w:rsidP="00501005">
      <w:pPr>
        <w:autoSpaceDE w:val="0"/>
        <w:autoSpaceDN w:val="0"/>
        <w:adjustRightInd w:val="0"/>
        <w:jc w:val="both"/>
      </w:pPr>
    </w:p>
    <w:p w14:paraId="70DAF686" w14:textId="77777777" w:rsidR="00501005" w:rsidRPr="007B798D" w:rsidRDefault="00501005" w:rsidP="00501005">
      <w:pPr>
        <w:autoSpaceDE w:val="0"/>
        <w:autoSpaceDN w:val="0"/>
        <w:adjustRightInd w:val="0"/>
        <w:jc w:val="both"/>
      </w:pPr>
    </w:p>
    <w:p w14:paraId="1B30537D" w14:textId="12412309" w:rsidR="00501005" w:rsidRPr="007B798D" w:rsidRDefault="00501005" w:rsidP="00501005">
      <w:pPr>
        <w:autoSpaceDE w:val="0"/>
        <w:autoSpaceDN w:val="0"/>
        <w:adjustRightInd w:val="0"/>
        <w:jc w:val="both"/>
      </w:pPr>
      <w:r w:rsidRPr="007B798D">
        <w:tab/>
        <w:t>[</w:t>
      </w:r>
      <w:r w:rsidR="00EB39E8">
        <w:rPr>
          <w:b/>
          <w:bCs/>
        </w:rPr>
        <w:t>Art. </w:t>
      </w:r>
      <w:r w:rsidRPr="007B798D">
        <w:rPr>
          <w:b/>
          <w:bCs/>
        </w:rPr>
        <w:t>39/19</w:t>
      </w:r>
      <w:r w:rsidRPr="007B798D">
        <w:t xml:space="preserve"> - </w:t>
      </w:r>
      <w:r w:rsidR="00EB39E8">
        <w:t>§ </w:t>
      </w:r>
      <w:r w:rsidRPr="007B798D">
        <w:t>1 - Die Richter für Ausländerstreitsachen werden vom König aus einer ausdrücklich mit Gründen versehenen Liste mit drei Namen, die vom Rat vorgeschlagen wird, ernannt, nachdem der Rat die Zulässigkeit der Bewerbungen geprüft hat und die entsprechenden Ansprüche und Verdienste der Bewerber verglichen hat.</w:t>
      </w:r>
    </w:p>
    <w:p w14:paraId="27FFAFF6" w14:textId="77777777" w:rsidR="00501005" w:rsidRPr="007B798D" w:rsidRDefault="00501005" w:rsidP="00501005">
      <w:pPr>
        <w:autoSpaceDE w:val="0"/>
        <w:autoSpaceDN w:val="0"/>
        <w:adjustRightInd w:val="0"/>
        <w:jc w:val="both"/>
      </w:pPr>
    </w:p>
    <w:p w14:paraId="170E4A22" w14:textId="77777777" w:rsidR="00501005" w:rsidRPr="007B798D" w:rsidRDefault="00501005" w:rsidP="00501005">
      <w:pPr>
        <w:autoSpaceDE w:val="0"/>
        <w:autoSpaceDN w:val="0"/>
        <w:adjustRightInd w:val="0"/>
        <w:jc w:val="both"/>
      </w:pPr>
      <w:r w:rsidRPr="007B798D">
        <w:tab/>
        <w:t>Die Generalversammlung des Rates kann gemäß den von ihr festgelegten Modalitäten eine Auswahlprüfung organisieren. Sie entscheidet im Voraus, ob eine Anwerbungsreserve angelegt wird. Die Gültigkeit der Anwerbungsreserve beträgt zwei Jahre.</w:t>
      </w:r>
    </w:p>
    <w:p w14:paraId="1A3EC50F" w14:textId="77777777" w:rsidR="00501005" w:rsidRPr="007B798D" w:rsidRDefault="00501005" w:rsidP="00501005">
      <w:pPr>
        <w:autoSpaceDE w:val="0"/>
        <w:autoSpaceDN w:val="0"/>
        <w:adjustRightInd w:val="0"/>
        <w:jc w:val="both"/>
      </w:pPr>
    </w:p>
    <w:p w14:paraId="751A8798" w14:textId="77777777" w:rsidR="00501005" w:rsidRPr="007B798D" w:rsidRDefault="00501005" w:rsidP="00501005">
      <w:pPr>
        <w:autoSpaceDE w:val="0"/>
        <w:autoSpaceDN w:val="0"/>
        <w:adjustRightInd w:val="0"/>
        <w:jc w:val="both"/>
      </w:pPr>
      <w:r w:rsidRPr="007B798D">
        <w:tab/>
        <w:t>Die Generalversammlung des Rates hört die Bewerber von Amts wegen oder auf ihren Antrag hin an. Wenn eine Auswahlprüfung organisiert wird, ist diese Anhörung auf die erfolgreichen Prüfungsteilnehmer begrenzt. Zu diesem Zweck kann sie mindestens drei Mitglieder bestimmen, die ihr Bericht über die Anhörung dieser Bewerber erstatten.</w:t>
      </w:r>
    </w:p>
    <w:p w14:paraId="15D0C66F" w14:textId="77777777" w:rsidR="00501005" w:rsidRPr="007B798D" w:rsidRDefault="00501005" w:rsidP="00501005">
      <w:pPr>
        <w:autoSpaceDE w:val="0"/>
        <w:autoSpaceDN w:val="0"/>
        <w:adjustRightInd w:val="0"/>
        <w:jc w:val="both"/>
      </w:pPr>
    </w:p>
    <w:p w14:paraId="05595FAD" w14:textId="77777777" w:rsidR="00501005" w:rsidRPr="007B798D" w:rsidRDefault="00501005" w:rsidP="00501005">
      <w:pPr>
        <w:autoSpaceDE w:val="0"/>
        <w:autoSpaceDN w:val="0"/>
        <w:adjustRightInd w:val="0"/>
        <w:jc w:val="both"/>
      </w:pPr>
      <w:r w:rsidRPr="007B798D">
        <w:tab/>
        <w:t>Der Rat übermittelt seinen Vorschlag, alle Bewerbungen und deren Bewertung dem Minister.</w:t>
      </w:r>
    </w:p>
    <w:p w14:paraId="50B83109" w14:textId="77777777" w:rsidR="00501005" w:rsidRPr="007B798D" w:rsidRDefault="00501005" w:rsidP="00501005">
      <w:pPr>
        <w:autoSpaceDE w:val="0"/>
        <w:autoSpaceDN w:val="0"/>
        <w:adjustRightInd w:val="0"/>
        <w:jc w:val="both"/>
      </w:pPr>
    </w:p>
    <w:p w14:paraId="453E0128" w14:textId="10998A72" w:rsidR="00501005" w:rsidRPr="007B798D" w:rsidRDefault="00501005" w:rsidP="00501005">
      <w:pPr>
        <w:autoSpaceDE w:val="0"/>
        <w:autoSpaceDN w:val="0"/>
        <w:adjustRightInd w:val="0"/>
        <w:jc w:val="both"/>
      </w:pPr>
      <w:r w:rsidRPr="007B798D">
        <w:tab/>
        <w:t xml:space="preserve">Ein Bewerber, der von der Generalversammlung des Rates einstimmig als Erster vorgeschlagen wird, kann zum Richter für Ausländerstreitsachen ernannt werden, außer wenn der Minister diesen Vorschlag ablehnt, weil die in </w:t>
      </w:r>
      <w:r w:rsidR="00EB39E8">
        <w:t>§ </w:t>
      </w:r>
      <w:r w:rsidRPr="007B798D">
        <w:t>2 festgelegten Bedingungen nicht erfüllt sind.</w:t>
      </w:r>
    </w:p>
    <w:p w14:paraId="76BF4208" w14:textId="77777777" w:rsidR="00501005" w:rsidRPr="007B798D" w:rsidRDefault="00501005" w:rsidP="00501005">
      <w:pPr>
        <w:autoSpaceDE w:val="0"/>
        <w:autoSpaceDN w:val="0"/>
        <w:adjustRightInd w:val="0"/>
        <w:jc w:val="both"/>
      </w:pPr>
    </w:p>
    <w:p w14:paraId="22551954" w14:textId="77777777" w:rsidR="00501005" w:rsidRPr="007B798D" w:rsidRDefault="00501005" w:rsidP="00501005">
      <w:pPr>
        <w:autoSpaceDE w:val="0"/>
        <w:autoSpaceDN w:val="0"/>
        <w:adjustRightInd w:val="0"/>
        <w:jc w:val="both"/>
      </w:pPr>
      <w:r w:rsidRPr="007B798D">
        <w:tab/>
        <w:t>Wenn der Minister einen Vorschlag ablehnt, unterbreitet die Generalversammlung des Rates einen neuen Vorschlag.</w:t>
      </w:r>
    </w:p>
    <w:p w14:paraId="35B97F10" w14:textId="77777777" w:rsidR="00501005" w:rsidRPr="007B798D" w:rsidRDefault="00501005" w:rsidP="00501005">
      <w:pPr>
        <w:autoSpaceDE w:val="0"/>
        <w:autoSpaceDN w:val="0"/>
        <w:adjustRightInd w:val="0"/>
        <w:jc w:val="both"/>
      </w:pPr>
    </w:p>
    <w:p w14:paraId="284C5098" w14:textId="77777777" w:rsidR="00501005" w:rsidRPr="007B798D" w:rsidRDefault="00501005" w:rsidP="00501005">
      <w:pPr>
        <w:autoSpaceDE w:val="0"/>
        <w:autoSpaceDN w:val="0"/>
        <w:adjustRightInd w:val="0"/>
        <w:jc w:val="both"/>
      </w:pPr>
      <w:r w:rsidRPr="007B798D">
        <w:tab/>
        <w:t>Bei fehlender Einstimmigkeit in Bezug auf einen Vorschlag</w:t>
      </w:r>
      <w:r w:rsidR="001F0B00" w:rsidRPr="007B798D">
        <w:t xml:space="preserve"> kann der Richter für Ausländer</w:t>
      </w:r>
      <w:r w:rsidRPr="007B798D">
        <w:t>streitsachen nur unter den Personen, die auf der vorgeschlagenen Liste vorkommen, ernannt werden.</w:t>
      </w:r>
    </w:p>
    <w:p w14:paraId="12BCB183" w14:textId="77777777" w:rsidR="00501005" w:rsidRPr="007B798D" w:rsidRDefault="00501005" w:rsidP="00501005">
      <w:pPr>
        <w:autoSpaceDE w:val="0"/>
        <w:autoSpaceDN w:val="0"/>
        <w:adjustRightInd w:val="0"/>
        <w:jc w:val="both"/>
      </w:pPr>
    </w:p>
    <w:p w14:paraId="6BF29D58" w14:textId="77777777" w:rsidR="00501005" w:rsidRPr="007B798D" w:rsidRDefault="00501005" w:rsidP="00501005">
      <w:pPr>
        <w:autoSpaceDE w:val="0"/>
        <w:autoSpaceDN w:val="0"/>
        <w:adjustRightInd w:val="0"/>
        <w:jc w:val="both"/>
      </w:pPr>
      <w:r w:rsidRPr="007B798D">
        <w:tab/>
        <w:t xml:space="preserve">Der Minister veröffentlicht auf Initiative des Rates die Vakanzen im </w:t>
      </w:r>
      <w:r w:rsidRPr="007B798D">
        <w:rPr>
          <w:i/>
          <w:iCs/>
        </w:rPr>
        <w:t>Belgischen Staatsblatt</w:t>
      </w:r>
      <w:r w:rsidRPr="007B798D">
        <w:t>.</w:t>
      </w:r>
    </w:p>
    <w:p w14:paraId="558B1FFF" w14:textId="77777777" w:rsidR="00501005" w:rsidRPr="007B798D" w:rsidRDefault="00501005" w:rsidP="00501005">
      <w:pPr>
        <w:autoSpaceDE w:val="0"/>
        <w:autoSpaceDN w:val="0"/>
        <w:adjustRightInd w:val="0"/>
        <w:jc w:val="both"/>
      </w:pPr>
    </w:p>
    <w:p w14:paraId="55574A2F" w14:textId="77777777" w:rsidR="00501005" w:rsidRPr="007B798D" w:rsidRDefault="00501005" w:rsidP="00501005">
      <w:pPr>
        <w:autoSpaceDE w:val="0"/>
        <w:autoSpaceDN w:val="0"/>
        <w:adjustRightInd w:val="0"/>
        <w:jc w:val="both"/>
      </w:pPr>
      <w:r w:rsidRPr="007B798D">
        <w:tab/>
        <w:t>In der Veröffentlichung werden die Anzahl Vakanzen, die Ernennungs</w:t>
      </w:r>
      <w:r w:rsidRPr="007B798D">
        <w:softHyphen/>
        <w:t>bedingungen, die Frist für die Einreichung der Bewerbungen, die mindestens einen Monat beträgt, und die Behörde, an die die Bewerbungen gerichtet werden müssen, angegeben.</w:t>
      </w:r>
    </w:p>
    <w:p w14:paraId="5280A9F1" w14:textId="77777777" w:rsidR="00D31BA0" w:rsidRDefault="00D31BA0" w:rsidP="00501005">
      <w:pPr>
        <w:autoSpaceDE w:val="0"/>
        <w:autoSpaceDN w:val="0"/>
        <w:adjustRightInd w:val="0"/>
        <w:jc w:val="both"/>
      </w:pPr>
    </w:p>
    <w:p w14:paraId="1E083B18" w14:textId="77777777" w:rsidR="00D31BA0" w:rsidRDefault="00D31BA0">
      <w:r>
        <w:br w:type="page"/>
      </w:r>
    </w:p>
    <w:p w14:paraId="10C5D108" w14:textId="2D046E4D" w:rsidR="00501005" w:rsidRPr="007B798D" w:rsidRDefault="00501005" w:rsidP="00501005">
      <w:pPr>
        <w:autoSpaceDE w:val="0"/>
        <w:autoSpaceDN w:val="0"/>
        <w:adjustRightInd w:val="0"/>
        <w:jc w:val="both"/>
      </w:pPr>
      <w:r w:rsidRPr="007B798D">
        <w:lastRenderedPageBreak/>
        <w:tab/>
        <w:t xml:space="preserve">Die Vorschläge werden im </w:t>
      </w:r>
      <w:r w:rsidRPr="007B798D">
        <w:rPr>
          <w:i/>
          <w:iCs/>
        </w:rPr>
        <w:t>Belgischen Staatsblatt</w:t>
      </w:r>
      <w:r w:rsidRPr="007B798D">
        <w:t xml:space="preserve"> veröffentlicht; eine Ernennung darf erst fünfzehn Tage nach dieser Veröffentlichung vorgenommen werden.</w:t>
      </w:r>
    </w:p>
    <w:p w14:paraId="0FF0DF39" w14:textId="77777777" w:rsidR="00501005" w:rsidRPr="007B798D" w:rsidRDefault="00501005" w:rsidP="00501005">
      <w:pPr>
        <w:autoSpaceDE w:val="0"/>
        <w:autoSpaceDN w:val="0"/>
        <w:adjustRightInd w:val="0"/>
        <w:jc w:val="both"/>
      </w:pPr>
    </w:p>
    <w:p w14:paraId="26B053D7" w14:textId="3C5C04C4" w:rsidR="00501005" w:rsidRPr="007B798D" w:rsidRDefault="00501005" w:rsidP="00501005">
      <w:pPr>
        <w:autoSpaceDE w:val="0"/>
        <w:autoSpaceDN w:val="0"/>
        <w:adjustRightInd w:val="0"/>
        <w:jc w:val="both"/>
      </w:pPr>
      <w:r w:rsidRPr="007B798D">
        <w:tab/>
      </w:r>
      <w:r w:rsidR="00EB39E8">
        <w:t>§ </w:t>
      </w:r>
      <w:r w:rsidRPr="007B798D">
        <w:t xml:space="preserve">2 - Niemand kann zum Richter für Ausländerstreitsachen ernannt werden, wenn er nicht das </w:t>
      </w:r>
      <w:r w:rsidR="00A63427" w:rsidRPr="007B798D">
        <w:t>[d</w:t>
      </w:r>
      <w:r w:rsidRPr="007B798D">
        <w:t>reißigste Lebensjahr</w:t>
      </w:r>
      <w:r w:rsidR="00A63427" w:rsidRPr="007B798D">
        <w:t>]</w:t>
      </w:r>
      <w:r w:rsidRPr="007B798D">
        <w:t xml:space="preserve"> vollendet hat, nicht Belgier ist, nicht Doktor, Lizentiat oder Master der Rechte ist und wenn er nicht eine mindestens fünfjährige zweckdienliche juristische Berufserfahrung geltend machen kann.</w:t>
      </w:r>
    </w:p>
    <w:p w14:paraId="558D398B" w14:textId="77777777" w:rsidR="00501005" w:rsidRPr="007B798D" w:rsidRDefault="00501005" w:rsidP="00501005">
      <w:pPr>
        <w:autoSpaceDE w:val="0"/>
        <w:autoSpaceDN w:val="0"/>
        <w:adjustRightInd w:val="0"/>
        <w:jc w:val="both"/>
      </w:pPr>
    </w:p>
    <w:p w14:paraId="25E56C8E" w14:textId="0AD52A47" w:rsidR="00501005" w:rsidRPr="007B798D" w:rsidRDefault="00501005" w:rsidP="00501005">
      <w:pPr>
        <w:autoSpaceDE w:val="0"/>
        <w:autoSpaceDN w:val="0"/>
        <w:adjustRightInd w:val="0"/>
        <w:jc w:val="both"/>
      </w:pPr>
      <w:r w:rsidRPr="007B798D">
        <w:tab/>
      </w:r>
      <w:r w:rsidR="00EB39E8">
        <w:t>§ </w:t>
      </w:r>
      <w:r w:rsidRPr="007B798D">
        <w:t xml:space="preserve">3 - </w:t>
      </w:r>
      <w:r w:rsidR="00E7640D">
        <w:t>[Richter für Ausländerstreitsachen werden auf Lebenszeit ernannt. Sie können nur aus Disziplinargründen, wie in Artikel 39/53 erwähnt, von Amts wegen entlassen oder abgesetzt werden.]</w:t>
      </w:r>
    </w:p>
    <w:p w14:paraId="6D823C01" w14:textId="77777777" w:rsidR="00501005" w:rsidRPr="007B798D" w:rsidRDefault="00501005" w:rsidP="00501005">
      <w:pPr>
        <w:autoSpaceDE w:val="0"/>
        <w:autoSpaceDN w:val="0"/>
        <w:adjustRightInd w:val="0"/>
        <w:jc w:val="both"/>
      </w:pPr>
    </w:p>
    <w:p w14:paraId="3844E9F3" w14:textId="77777777" w:rsidR="00501005" w:rsidRPr="007B798D" w:rsidRDefault="00CA7C25" w:rsidP="00501005">
      <w:pPr>
        <w:autoSpaceDE w:val="0"/>
        <w:autoSpaceDN w:val="0"/>
        <w:adjustRightInd w:val="0"/>
        <w:jc w:val="both"/>
      </w:pPr>
      <w:r w:rsidRPr="007B798D">
        <w:tab/>
        <w:t>Der E</w:t>
      </w:r>
      <w:r w:rsidR="00501005" w:rsidRPr="007B798D">
        <w:t>rste Präsident, der Präsident und die Kammerpräsidenten werden in diese Funktionen unter den Bedingungen und gemäß den Modalitäten des vorliegenden Gesetzes bestimmt.]</w:t>
      </w:r>
    </w:p>
    <w:p w14:paraId="46CFE538" w14:textId="77777777" w:rsidR="00501005" w:rsidRPr="007B798D" w:rsidRDefault="00501005" w:rsidP="00501005">
      <w:pPr>
        <w:autoSpaceDE w:val="0"/>
        <w:autoSpaceDN w:val="0"/>
        <w:adjustRightInd w:val="0"/>
        <w:jc w:val="both"/>
      </w:pPr>
    </w:p>
    <w:p w14:paraId="30997C4C" w14:textId="52F57CB6"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39/19 eingefügt durch </w:t>
      </w:r>
      <w:r w:rsidR="00EB39E8">
        <w:rPr>
          <w:i/>
          <w:iCs/>
        </w:rPr>
        <w:t>Art. </w:t>
      </w:r>
      <w:r w:rsidRPr="007B798D">
        <w:rPr>
          <w:i/>
          <w:iCs/>
        </w:rPr>
        <w:t>104 des G. vom 15. September 2006</w:t>
      </w:r>
      <w:r w:rsidR="00741BD7" w:rsidRPr="007B798D">
        <w:rPr>
          <w:i/>
          <w:iCs/>
        </w:rPr>
        <w:t> </w:t>
      </w:r>
      <w:r w:rsidRPr="007B798D">
        <w:rPr>
          <w:i/>
          <w:iCs/>
        </w:rPr>
        <w:t>(II) (B.S. vom 6. Oktober 2006)</w:t>
      </w:r>
      <w:r w:rsidR="00A63427" w:rsidRPr="007B798D">
        <w:rPr>
          <w:i/>
          <w:iCs/>
        </w:rPr>
        <w:t xml:space="preserve">; </w:t>
      </w:r>
      <w:r w:rsidR="00EB39E8">
        <w:rPr>
          <w:i/>
          <w:iCs/>
        </w:rPr>
        <w:t>§ </w:t>
      </w:r>
      <w:r w:rsidR="00A63427" w:rsidRPr="007B798D">
        <w:rPr>
          <w:i/>
          <w:iCs/>
        </w:rPr>
        <w:t xml:space="preserve">2 abgeändert durch </w:t>
      </w:r>
      <w:r w:rsidR="00EB39E8">
        <w:rPr>
          <w:i/>
          <w:iCs/>
        </w:rPr>
        <w:t>Art. </w:t>
      </w:r>
      <w:r w:rsidR="00A63427" w:rsidRPr="007B798D">
        <w:rPr>
          <w:i/>
          <w:iCs/>
        </w:rPr>
        <w:t>2 des G. vom 6. Mai 2009</w:t>
      </w:r>
      <w:r w:rsidR="00741BD7" w:rsidRPr="007B798D">
        <w:rPr>
          <w:i/>
          <w:iCs/>
        </w:rPr>
        <w:t> </w:t>
      </w:r>
      <w:r w:rsidR="00A63427" w:rsidRPr="007B798D">
        <w:rPr>
          <w:i/>
          <w:iCs/>
        </w:rPr>
        <w:t>(II) (B.S. vom 19. Mai 2009)</w:t>
      </w:r>
      <w:r w:rsidR="00E7640D">
        <w:rPr>
          <w:i/>
          <w:iCs/>
        </w:rPr>
        <w:t xml:space="preserve">; </w:t>
      </w:r>
      <w:r w:rsidR="00EB39E8">
        <w:rPr>
          <w:i/>
          <w:iCs/>
        </w:rPr>
        <w:t>§ </w:t>
      </w:r>
      <w:r w:rsidR="00E7640D">
        <w:rPr>
          <w:i/>
          <w:iCs/>
        </w:rPr>
        <w:t xml:space="preserve">3 </w:t>
      </w:r>
      <w:r w:rsidR="00EB39E8">
        <w:rPr>
          <w:i/>
          <w:iCs/>
        </w:rPr>
        <w:t>Abs. </w:t>
      </w:r>
      <w:r w:rsidR="00FF7C58">
        <w:rPr>
          <w:i/>
          <w:iCs/>
        </w:rPr>
        <w:t xml:space="preserve">1 </w:t>
      </w:r>
      <w:r w:rsidR="00E7640D">
        <w:rPr>
          <w:i/>
          <w:iCs/>
        </w:rPr>
        <w:t xml:space="preserve">ersetzt durch </w:t>
      </w:r>
      <w:r w:rsidR="00EB39E8">
        <w:rPr>
          <w:i/>
          <w:iCs/>
        </w:rPr>
        <w:t>Art. </w:t>
      </w:r>
      <w:r w:rsidR="00E7640D">
        <w:rPr>
          <w:i/>
          <w:iCs/>
        </w:rPr>
        <w:t xml:space="preserve">4 </w:t>
      </w:r>
      <w:r w:rsidR="00407AFF">
        <w:rPr>
          <w:i/>
          <w:iCs/>
        </w:rPr>
        <w:t>des G.</w:t>
      </w:r>
      <w:r w:rsidR="00E7640D" w:rsidRPr="00E7640D">
        <w:rPr>
          <w:i/>
          <w:iCs/>
        </w:rPr>
        <w:t xml:space="preserve"> vom </w:t>
      </w:r>
      <w:r w:rsidR="00E7640D">
        <w:rPr>
          <w:i/>
          <w:iCs/>
        </w:rPr>
        <w:t>23. Dezember 2021</w:t>
      </w:r>
      <w:r w:rsidR="00E7640D" w:rsidRPr="00E7640D">
        <w:rPr>
          <w:i/>
          <w:iCs/>
        </w:rPr>
        <w:t xml:space="preserve"> (B.S. vom </w:t>
      </w:r>
      <w:r w:rsidR="00E7640D">
        <w:rPr>
          <w:i/>
          <w:iCs/>
        </w:rPr>
        <w:t>10. Februar 2022</w:t>
      </w:r>
      <w:r w:rsidR="00E7640D" w:rsidRPr="00E7640D">
        <w:rPr>
          <w:i/>
          <w:iCs/>
        </w:rPr>
        <w:t>)</w:t>
      </w:r>
      <w:r w:rsidRPr="007B798D">
        <w:rPr>
          <w:i/>
          <w:iCs/>
        </w:rPr>
        <w:t>]</w:t>
      </w:r>
    </w:p>
    <w:p w14:paraId="0B42391E" w14:textId="77777777" w:rsidR="00501005" w:rsidRPr="007B798D" w:rsidRDefault="00501005" w:rsidP="00501005">
      <w:pPr>
        <w:autoSpaceDE w:val="0"/>
        <w:autoSpaceDN w:val="0"/>
        <w:adjustRightInd w:val="0"/>
        <w:jc w:val="both"/>
      </w:pPr>
    </w:p>
    <w:p w14:paraId="0695EEA5" w14:textId="77777777" w:rsidR="00501005" w:rsidRPr="007B798D" w:rsidRDefault="00501005" w:rsidP="00501005">
      <w:pPr>
        <w:autoSpaceDE w:val="0"/>
        <w:autoSpaceDN w:val="0"/>
        <w:adjustRightInd w:val="0"/>
        <w:jc w:val="both"/>
      </w:pPr>
    </w:p>
    <w:p w14:paraId="40F0F301" w14:textId="6A9BE83F" w:rsidR="00501005" w:rsidRPr="007B798D" w:rsidRDefault="00501005" w:rsidP="00501005">
      <w:pPr>
        <w:autoSpaceDE w:val="0"/>
        <w:autoSpaceDN w:val="0"/>
        <w:adjustRightInd w:val="0"/>
        <w:jc w:val="both"/>
      </w:pPr>
      <w:r w:rsidRPr="007B798D">
        <w:tab/>
        <w:t>[</w:t>
      </w:r>
      <w:r w:rsidR="00EB39E8">
        <w:rPr>
          <w:b/>
          <w:bCs/>
        </w:rPr>
        <w:t>Art. </w:t>
      </w:r>
      <w:r w:rsidRPr="007B798D">
        <w:rPr>
          <w:b/>
          <w:bCs/>
        </w:rPr>
        <w:t>39/20</w:t>
      </w:r>
      <w:r w:rsidRPr="007B798D">
        <w:t xml:space="preserve"> - Die Greffiers werden vom König aus zwei Listen mit je zwei Bewerbern ernannt, die von der Generalversammlung des Rates beziehungsweise vom Chefgreffier vorgeschlagen werden.</w:t>
      </w:r>
    </w:p>
    <w:p w14:paraId="76A736A4" w14:textId="77777777" w:rsidR="00501005" w:rsidRPr="007B798D" w:rsidRDefault="00501005" w:rsidP="00501005">
      <w:pPr>
        <w:autoSpaceDE w:val="0"/>
        <w:autoSpaceDN w:val="0"/>
        <w:adjustRightInd w:val="0"/>
        <w:jc w:val="both"/>
      </w:pPr>
    </w:p>
    <w:p w14:paraId="07E82426" w14:textId="77777777" w:rsidR="00501005" w:rsidRPr="007B798D" w:rsidRDefault="00501005" w:rsidP="00501005">
      <w:pPr>
        <w:autoSpaceDE w:val="0"/>
        <w:autoSpaceDN w:val="0"/>
        <w:adjustRightInd w:val="0"/>
        <w:jc w:val="both"/>
      </w:pPr>
      <w:r w:rsidRPr="007B798D">
        <w:tab/>
        <w:t>Niemand kann zum Greffier ernannt werden, wenn er:</w:t>
      </w:r>
    </w:p>
    <w:p w14:paraId="6FBF6EF0" w14:textId="77777777" w:rsidR="00501005" w:rsidRPr="007B798D" w:rsidRDefault="00501005" w:rsidP="00501005">
      <w:pPr>
        <w:autoSpaceDE w:val="0"/>
        <w:autoSpaceDN w:val="0"/>
        <w:adjustRightInd w:val="0"/>
        <w:jc w:val="both"/>
      </w:pPr>
    </w:p>
    <w:p w14:paraId="1E0FE2AD" w14:textId="77777777" w:rsidR="00501005" w:rsidRPr="007B798D" w:rsidRDefault="00501005" w:rsidP="00501005">
      <w:pPr>
        <w:autoSpaceDE w:val="0"/>
        <w:autoSpaceDN w:val="0"/>
        <w:adjustRightInd w:val="0"/>
        <w:jc w:val="both"/>
      </w:pPr>
      <w:r w:rsidRPr="007B798D">
        <w:tab/>
        <w:t>1. das fünfundzwanzigste Lebensjahr nicht vollendet hat,</w:t>
      </w:r>
    </w:p>
    <w:p w14:paraId="6277D97E" w14:textId="77777777" w:rsidR="00501005" w:rsidRPr="007B798D" w:rsidRDefault="00501005" w:rsidP="00501005">
      <w:pPr>
        <w:autoSpaceDE w:val="0"/>
        <w:autoSpaceDN w:val="0"/>
        <w:adjustRightInd w:val="0"/>
        <w:jc w:val="both"/>
      </w:pPr>
    </w:p>
    <w:p w14:paraId="2ADF9E07" w14:textId="77777777" w:rsidR="00501005" w:rsidRPr="007B798D" w:rsidRDefault="00501005" w:rsidP="00501005">
      <w:pPr>
        <w:autoSpaceDE w:val="0"/>
        <w:autoSpaceDN w:val="0"/>
        <w:adjustRightInd w:val="0"/>
        <w:jc w:val="both"/>
      </w:pPr>
      <w:r w:rsidRPr="007B798D">
        <w:tab/>
        <w:t>2. [nicht Inhaber eines Diploms ist, das Zugang zu Stellen der Stufe B in den Staatsverwaltungen eröffnet, oder nicht einen solchen Beruf ausübt,]</w:t>
      </w:r>
    </w:p>
    <w:p w14:paraId="5FBE318E" w14:textId="77777777" w:rsidR="00501005" w:rsidRPr="007B798D" w:rsidRDefault="00501005" w:rsidP="00501005">
      <w:pPr>
        <w:autoSpaceDE w:val="0"/>
        <w:autoSpaceDN w:val="0"/>
        <w:adjustRightInd w:val="0"/>
        <w:jc w:val="both"/>
      </w:pPr>
    </w:p>
    <w:p w14:paraId="1E800B93" w14:textId="77777777" w:rsidR="00501005" w:rsidRPr="007B798D" w:rsidRDefault="00501005" w:rsidP="00501005">
      <w:pPr>
        <w:autoSpaceDE w:val="0"/>
        <w:autoSpaceDN w:val="0"/>
        <w:adjustRightInd w:val="0"/>
        <w:jc w:val="both"/>
      </w:pPr>
      <w:r w:rsidRPr="007B798D">
        <w:tab/>
        <w:t>3. nicht den Nachweis einer mindestens fünfjährigen zweckdienlichen Berufserfahrung erbringt.</w:t>
      </w:r>
    </w:p>
    <w:p w14:paraId="3148CAF7" w14:textId="77777777" w:rsidR="00501005" w:rsidRPr="007B798D" w:rsidRDefault="00501005" w:rsidP="00501005">
      <w:pPr>
        <w:autoSpaceDE w:val="0"/>
        <w:autoSpaceDN w:val="0"/>
        <w:adjustRightInd w:val="0"/>
        <w:jc w:val="both"/>
      </w:pPr>
    </w:p>
    <w:p w14:paraId="509F20EC" w14:textId="53A00588" w:rsidR="00501005" w:rsidRPr="007B798D" w:rsidRDefault="00501005" w:rsidP="00501005">
      <w:pPr>
        <w:autoSpaceDE w:val="0"/>
        <w:autoSpaceDN w:val="0"/>
        <w:adjustRightInd w:val="0"/>
        <w:jc w:val="both"/>
      </w:pPr>
      <w:r w:rsidRPr="007B798D">
        <w:tab/>
        <w:t xml:space="preserve">In Abweichung von der in Absatz 2 </w:t>
      </w:r>
      <w:r w:rsidR="00EB39E8">
        <w:t>Nr. </w:t>
      </w:r>
      <w:r w:rsidRPr="007B798D">
        <w:t xml:space="preserve">3 erwähnten Bedingungen kann ein Greffier, der gemäß Artikel 39/21 </w:t>
      </w:r>
      <w:r w:rsidR="00EB39E8">
        <w:t>§ </w:t>
      </w:r>
      <w:r w:rsidRPr="007B798D">
        <w:t>3 den Nachweis über ausreichende Kenntnisse der deutschen Sprache erbringen muss, ernannt werden, wenn er:</w:t>
      </w:r>
    </w:p>
    <w:p w14:paraId="03BEEA9C" w14:textId="77777777" w:rsidR="00501005" w:rsidRPr="007B798D" w:rsidRDefault="00501005" w:rsidP="00501005">
      <w:pPr>
        <w:autoSpaceDE w:val="0"/>
        <w:autoSpaceDN w:val="0"/>
        <w:adjustRightInd w:val="0"/>
        <w:jc w:val="both"/>
      </w:pPr>
    </w:p>
    <w:p w14:paraId="4E3B133A" w14:textId="77777777" w:rsidR="00501005" w:rsidRPr="007B798D" w:rsidRDefault="00501005" w:rsidP="00501005">
      <w:pPr>
        <w:autoSpaceDE w:val="0"/>
        <w:autoSpaceDN w:val="0"/>
        <w:adjustRightInd w:val="0"/>
        <w:jc w:val="both"/>
      </w:pPr>
      <w:r w:rsidRPr="007B798D">
        <w:tab/>
        <w:t>1. den Nachweis einer mindestens einjährigen zweckdienlichen Berufserfahrung erbringt,</w:t>
      </w:r>
    </w:p>
    <w:p w14:paraId="4B5D6685" w14:textId="77777777" w:rsidR="00501005" w:rsidRPr="007B798D" w:rsidRDefault="00501005" w:rsidP="00501005">
      <w:pPr>
        <w:autoSpaceDE w:val="0"/>
        <w:autoSpaceDN w:val="0"/>
        <w:adjustRightInd w:val="0"/>
        <w:jc w:val="both"/>
      </w:pPr>
    </w:p>
    <w:p w14:paraId="5932DCF9" w14:textId="77777777" w:rsidR="00501005" w:rsidRPr="007B798D" w:rsidRDefault="00501005" w:rsidP="00501005">
      <w:pPr>
        <w:autoSpaceDE w:val="0"/>
        <w:autoSpaceDN w:val="0"/>
        <w:adjustRightInd w:val="0"/>
        <w:jc w:val="both"/>
      </w:pPr>
      <w:r w:rsidRPr="007B798D">
        <w:tab/>
        <w:t>2. den Nachweis über ausreichende Kenntnisse der deutschen Sprache erbringt.]</w:t>
      </w:r>
    </w:p>
    <w:p w14:paraId="0F542270" w14:textId="77777777" w:rsidR="00501005" w:rsidRPr="007B798D" w:rsidRDefault="00501005" w:rsidP="00501005">
      <w:pPr>
        <w:autoSpaceDE w:val="0"/>
        <w:autoSpaceDN w:val="0"/>
        <w:adjustRightInd w:val="0"/>
        <w:jc w:val="both"/>
      </w:pPr>
    </w:p>
    <w:p w14:paraId="29B9DE55" w14:textId="7715E103" w:rsidR="00501005"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39/20 eingefügt durch </w:t>
      </w:r>
      <w:r w:rsidR="00EB39E8">
        <w:rPr>
          <w:i/>
          <w:iCs/>
        </w:rPr>
        <w:t>Art. </w:t>
      </w:r>
      <w:r w:rsidRPr="007B798D">
        <w:rPr>
          <w:i/>
          <w:iCs/>
        </w:rPr>
        <w:t>105 des G. vom 15. September 2006</w:t>
      </w:r>
      <w:r w:rsidR="00741BD7" w:rsidRPr="007B798D">
        <w:rPr>
          <w:i/>
          <w:iCs/>
        </w:rPr>
        <w:t> </w:t>
      </w:r>
      <w:r w:rsidRPr="007B798D">
        <w:rPr>
          <w:i/>
          <w:iCs/>
        </w:rPr>
        <w:t xml:space="preserve">(II) (B.S. vom 6. Oktober 2006); </w:t>
      </w:r>
      <w:r w:rsidR="00EB39E8">
        <w:rPr>
          <w:i/>
          <w:iCs/>
        </w:rPr>
        <w:t>Abs. </w:t>
      </w:r>
      <w:r w:rsidRPr="007B798D">
        <w:rPr>
          <w:i/>
          <w:iCs/>
        </w:rPr>
        <w:t xml:space="preserve">2 </w:t>
      </w:r>
      <w:r w:rsidR="00EB39E8">
        <w:rPr>
          <w:i/>
          <w:iCs/>
        </w:rPr>
        <w:t>Nr. </w:t>
      </w:r>
      <w:r w:rsidRPr="007B798D">
        <w:rPr>
          <w:i/>
          <w:iCs/>
        </w:rPr>
        <w:t xml:space="preserve">2 ersetzt durch </w:t>
      </w:r>
      <w:r w:rsidR="00EB39E8">
        <w:rPr>
          <w:i/>
          <w:iCs/>
        </w:rPr>
        <w:t>Art. </w:t>
      </w:r>
      <w:r w:rsidRPr="007B798D">
        <w:rPr>
          <w:i/>
          <w:iCs/>
        </w:rPr>
        <w:t>2 des G. vom 4. Mai 2007 (B.S. vom 10. Mai 2007)]</w:t>
      </w:r>
    </w:p>
    <w:p w14:paraId="0A1C0A05" w14:textId="77777777" w:rsidR="00D31BA0" w:rsidRDefault="00D31BA0" w:rsidP="00501005">
      <w:pPr>
        <w:autoSpaceDE w:val="0"/>
        <w:autoSpaceDN w:val="0"/>
        <w:adjustRightInd w:val="0"/>
        <w:jc w:val="both"/>
        <w:rPr>
          <w:i/>
          <w:iCs/>
        </w:rPr>
      </w:pPr>
    </w:p>
    <w:p w14:paraId="05AF643A" w14:textId="77777777" w:rsidR="00D31BA0" w:rsidRPr="007B798D" w:rsidRDefault="00D31BA0" w:rsidP="00501005">
      <w:pPr>
        <w:autoSpaceDE w:val="0"/>
        <w:autoSpaceDN w:val="0"/>
        <w:adjustRightInd w:val="0"/>
        <w:jc w:val="both"/>
      </w:pPr>
    </w:p>
    <w:p w14:paraId="5B2BCBEE" w14:textId="6FDD34EA" w:rsidR="00501005" w:rsidRPr="007B798D" w:rsidRDefault="00501005" w:rsidP="00501005">
      <w:pPr>
        <w:autoSpaceDE w:val="0"/>
        <w:autoSpaceDN w:val="0"/>
        <w:adjustRightInd w:val="0"/>
        <w:jc w:val="both"/>
      </w:pPr>
      <w:r w:rsidRPr="007B798D">
        <w:lastRenderedPageBreak/>
        <w:tab/>
        <w:t>[</w:t>
      </w:r>
      <w:r w:rsidR="00EB39E8">
        <w:rPr>
          <w:b/>
          <w:bCs/>
        </w:rPr>
        <w:t>Art. </w:t>
      </w:r>
      <w:r w:rsidRPr="007B798D">
        <w:rPr>
          <w:b/>
          <w:bCs/>
        </w:rPr>
        <w:t>39/21</w:t>
      </w:r>
      <w:r w:rsidRPr="007B798D">
        <w:t xml:space="preserve"> - </w:t>
      </w:r>
      <w:r w:rsidR="00EB39E8">
        <w:t>§ </w:t>
      </w:r>
      <w:r w:rsidRPr="007B798D">
        <w:t>1 - Der Präsident muss anhand seines Diploms nachweisen, dass er die Prüfung als Doktor, Lizentiat oder Master der Rechte in der anderen Sprache, Französisc</w:t>
      </w:r>
      <w:r w:rsidR="00CA7C25" w:rsidRPr="007B798D">
        <w:t>h oder Niederländisch, als der E</w:t>
      </w:r>
      <w:r w:rsidRPr="007B798D">
        <w:t>rste Präsident abgelegt hat.</w:t>
      </w:r>
    </w:p>
    <w:p w14:paraId="3A3B6086" w14:textId="77777777" w:rsidR="00501005" w:rsidRPr="007B798D" w:rsidRDefault="00501005" w:rsidP="00501005">
      <w:pPr>
        <w:autoSpaceDE w:val="0"/>
        <w:autoSpaceDN w:val="0"/>
        <w:adjustRightInd w:val="0"/>
        <w:jc w:val="both"/>
      </w:pPr>
    </w:p>
    <w:p w14:paraId="12F2C036" w14:textId="77777777" w:rsidR="00501005" w:rsidRPr="007B798D" w:rsidRDefault="00501005" w:rsidP="00501005">
      <w:pPr>
        <w:autoSpaceDE w:val="0"/>
        <w:autoSpaceDN w:val="0"/>
        <w:adjustRightInd w:val="0"/>
        <w:jc w:val="both"/>
      </w:pPr>
      <w:r w:rsidRPr="007B798D">
        <w:tab/>
        <w:t>Die Hälfte der Kammerpräsidenten und die Hälfte der Richter für Ausländerstreitsachen müssen anhand ihres Diploms nachweisen, dass sie die Prüfung als Doktor, Lizentiat oder Master der Rechte in französischer Sprache abgelegt haben; die andere Hälfte jeder Gruppe muss nachweisen, dass sie die Prüfung in niederländischer Sprache abgelegt hat.</w:t>
      </w:r>
    </w:p>
    <w:p w14:paraId="05C48EB2" w14:textId="77777777" w:rsidR="00501005" w:rsidRPr="007B798D" w:rsidRDefault="00501005" w:rsidP="00501005">
      <w:pPr>
        <w:autoSpaceDE w:val="0"/>
        <w:autoSpaceDN w:val="0"/>
        <w:adjustRightInd w:val="0"/>
        <w:jc w:val="both"/>
      </w:pPr>
    </w:p>
    <w:p w14:paraId="60A2E32E" w14:textId="77777777" w:rsidR="00501005" w:rsidRPr="007B798D" w:rsidRDefault="00501005" w:rsidP="00501005">
      <w:pPr>
        <w:autoSpaceDE w:val="0"/>
        <w:autoSpaceDN w:val="0"/>
        <w:adjustRightInd w:val="0"/>
        <w:jc w:val="both"/>
      </w:pPr>
      <w:r w:rsidRPr="007B798D">
        <w:tab/>
        <w:t>Die Hälfte der Greffiers muss der französischen Sprachrolle und die andere Hälfte der niederländischen Sprachrolle angehören.</w:t>
      </w:r>
    </w:p>
    <w:p w14:paraId="63F25578" w14:textId="77777777" w:rsidR="00501005" w:rsidRPr="007B798D" w:rsidRDefault="00501005" w:rsidP="00501005">
      <w:pPr>
        <w:autoSpaceDE w:val="0"/>
        <w:autoSpaceDN w:val="0"/>
        <w:adjustRightInd w:val="0"/>
        <w:jc w:val="both"/>
      </w:pPr>
    </w:p>
    <w:p w14:paraId="62C5BCCD" w14:textId="0AAD9233" w:rsidR="00501005" w:rsidRPr="007B798D" w:rsidRDefault="00501005" w:rsidP="00501005">
      <w:pPr>
        <w:autoSpaceDE w:val="0"/>
        <w:autoSpaceDN w:val="0"/>
        <w:adjustRightInd w:val="0"/>
        <w:jc w:val="both"/>
      </w:pPr>
      <w:r w:rsidRPr="007B798D">
        <w:tab/>
      </w:r>
      <w:r w:rsidR="00EB39E8">
        <w:t>§ </w:t>
      </w:r>
      <w:r w:rsidRPr="007B798D">
        <w:t>2 - Mindestens drei Ratsmitglieder, der Chefgreffier des Rates und mindestens zwei Greffiers müssen die Kenntnis der anderen Sprache als derjenigen, in der ihr Diplom ausgestellt ist, nachweisen. Wenn die Kenntnis der anderen Sprache als derjenigen, in der das Diplom ausgestellt ist, Pflicht ist, muss darauf geachtet werden, dass nicht alle derselben Sprachrolle angehören.</w:t>
      </w:r>
    </w:p>
    <w:p w14:paraId="56E8E701" w14:textId="77777777" w:rsidR="00501005" w:rsidRPr="007B798D" w:rsidRDefault="00501005" w:rsidP="00501005">
      <w:pPr>
        <w:autoSpaceDE w:val="0"/>
        <w:autoSpaceDN w:val="0"/>
        <w:adjustRightInd w:val="0"/>
        <w:jc w:val="both"/>
      </w:pPr>
    </w:p>
    <w:p w14:paraId="3FF2E5BC" w14:textId="6D0B2117" w:rsidR="00501005" w:rsidRPr="007B798D" w:rsidRDefault="00501005" w:rsidP="00501005">
      <w:pPr>
        <w:autoSpaceDE w:val="0"/>
        <w:autoSpaceDN w:val="0"/>
        <w:adjustRightInd w:val="0"/>
        <w:jc w:val="both"/>
      </w:pPr>
      <w:r w:rsidRPr="007B798D">
        <w:tab/>
        <w:t xml:space="preserve">Der Nachweis über die Kenntnis der anderen Sprache wird gemäß Artikel 73 </w:t>
      </w:r>
      <w:r w:rsidR="00EB39E8">
        <w:t>§ </w:t>
      </w:r>
      <w:r w:rsidRPr="007B798D">
        <w:t>2 Absatz 4 der am 12. Januar 1973 koordinierten Gesetze über den Staatsrat erbracht.</w:t>
      </w:r>
    </w:p>
    <w:p w14:paraId="64642500" w14:textId="77777777" w:rsidR="00501005" w:rsidRPr="007B798D" w:rsidRDefault="00501005" w:rsidP="00501005">
      <w:pPr>
        <w:autoSpaceDE w:val="0"/>
        <w:autoSpaceDN w:val="0"/>
        <w:adjustRightInd w:val="0"/>
        <w:jc w:val="both"/>
      </w:pPr>
    </w:p>
    <w:p w14:paraId="70EC6AAE" w14:textId="6967A8AC" w:rsidR="00501005" w:rsidRPr="007B798D" w:rsidRDefault="00501005" w:rsidP="00501005">
      <w:pPr>
        <w:autoSpaceDE w:val="0"/>
        <w:autoSpaceDN w:val="0"/>
        <w:adjustRightInd w:val="0"/>
        <w:jc w:val="both"/>
      </w:pPr>
      <w:r w:rsidRPr="007B798D">
        <w:tab/>
        <w:t xml:space="preserve">Die Ratsmitglieder, die Kanzleimitglieder, der Verwalter und die Mitglieder des Verwaltungspersonals des Rates können ebenfalls diesen Nachweis erbringen, indem sie die in Artikel 73 </w:t>
      </w:r>
      <w:r w:rsidR="00EB39E8">
        <w:t>§ </w:t>
      </w:r>
      <w:r w:rsidRPr="007B798D">
        <w:t xml:space="preserve">2 Absatz 5 der am 12. Januar 1973 koordinierten Gesetze über den Staatsrat erwähnte Prüfung oder eine Sonderprüfung bestehen. Diese Prüfung wird vor einem Ausschuss, deren Vorsitz ein Ratsmitglied führt, abgelegt. Der König regelt die Zusammensetzung dieses Ausschusses, die Organisation der Prüfung und bestimmt den Prüfungslehrstoff unter Berücksichtigung der den Tätigkeiten des Rates entsprechenden Anforderungen. Diese Prüfung wird der in Artikel 73 </w:t>
      </w:r>
      <w:r w:rsidR="00EB39E8">
        <w:t>§ </w:t>
      </w:r>
      <w:r w:rsidRPr="007B798D">
        <w:t>2 der am 12. Januar 1973 koordinierten Gesetze über den Staatsrat erwähnten Prüfung gleichgesetzt.</w:t>
      </w:r>
    </w:p>
    <w:p w14:paraId="38C594D1" w14:textId="77777777" w:rsidR="007460AD" w:rsidRPr="007B798D" w:rsidRDefault="007460AD" w:rsidP="00501005">
      <w:pPr>
        <w:autoSpaceDE w:val="0"/>
        <w:autoSpaceDN w:val="0"/>
        <w:adjustRightInd w:val="0"/>
        <w:jc w:val="both"/>
      </w:pPr>
    </w:p>
    <w:p w14:paraId="0EEAD64B" w14:textId="58A4E349" w:rsidR="007460AD" w:rsidRPr="007B798D" w:rsidRDefault="007460AD" w:rsidP="00501005">
      <w:pPr>
        <w:autoSpaceDE w:val="0"/>
        <w:autoSpaceDN w:val="0"/>
        <w:adjustRightInd w:val="0"/>
        <w:jc w:val="both"/>
      </w:pPr>
      <w:r w:rsidRPr="007B798D">
        <w:tab/>
        <w:t xml:space="preserve">[Die Ratsmitglieder, die Kanzleimitglieder und der Verwalter haben die in Absatz 1 erwähnte Kenntnis der anderen Sprache als derjenigen, in der ihr Diplom ausgestellt ist, ebenfalls nachgewiesen, wenn sie den in Artikel 43 </w:t>
      </w:r>
      <w:r w:rsidR="00EB39E8">
        <w:t>§ </w:t>
      </w:r>
      <w:r w:rsidRPr="007B798D">
        <w:t>3 Absatz 3 der durch den Königlichen Erlass vom 18. Juli 1966 koordinierten Gesetze über den Sprachengebrauch in Verwaltungsangelegenheiten oder in den Artikeln 5 und 7 des Gesetzes vom 30. Juli 1938 über den Sprachengebrauch in der Armee erwähnten Nachweis über die Kenntnis der französischen oder niederländischen Sprache erbringen.]</w:t>
      </w:r>
    </w:p>
    <w:p w14:paraId="622BAFD8" w14:textId="77777777" w:rsidR="00501005" w:rsidRPr="007B798D" w:rsidRDefault="00501005" w:rsidP="00501005">
      <w:pPr>
        <w:autoSpaceDE w:val="0"/>
        <w:autoSpaceDN w:val="0"/>
        <w:adjustRightInd w:val="0"/>
        <w:jc w:val="both"/>
      </w:pPr>
    </w:p>
    <w:p w14:paraId="4105DEF0" w14:textId="7C44E45F" w:rsidR="00501005" w:rsidRPr="007B798D" w:rsidRDefault="00501005" w:rsidP="00501005">
      <w:pPr>
        <w:autoSpaceDE w:val="0"/>
        <w:autoSpaceDN w:val="0"/>
        <w:adjustRightInd w:val="0"/>
        <w:jc w:val="both"/>
      </w:pPr>
      <w:r w:rsidRPr="007B798D">
        <w:tab/>
      </w:r>
      <w:r w:rsidR="00EB39E8">
        <w:t>§ </w:t>
      </w:r>
      <w:r w:rsidRPr="007B798D">
        <w:t xml:space="preserve">3 - Ein Richter für Ausländerstreitsachen und ein Kanzleimitglied müssen darüber hinaus den Nachweis über ausreichende Kenntnisse der deutschen Sprache erbringen. Der Nachweis über die Kenntnis dieser Sprache wird gemäß den in Artikel 73 der am 12. Januar 1973 koordinierten Gesetze über den Staatsrat bestimmten Modalitäten oder durch Bestehen einer gemäß </w:t>
      </w:r>
      <w:r w:rsidR="00EB39E8">
        <w:t>§ </w:t>
      </w:r>
      <w:r w:rsidRPr="007B798D">
        <w:t xml:space="preserve">2 letzter Absatz organisierten Sonderprüfung erbracht. Diese Prüfung wird der in Artikel 73 </w:t>
      </w:r>
      <w:r w:rsidR="00EB39E8">
        <w:t>§ </w:t>
      </w:r>
      <w:r w:rsidRPr="007B798D">
        <w:t>3 der am 12. Januar 1973 koordinierten Gesetze über den Staatsrat erwähnten Prüfung gleichgesetzt.</w:t>
      </w:r>
    </w:p>
    <w:p w14:paraId="1946857E" w14:textId="77777777" w:rsidR="007460AD" w:rsidRPr="007B798D" w:rsidRDefault="007460AD" w:rsidP="00501005">
      <w:pPr>
        <w:autoSpaceDE w:val="0"/>
        <w:autoSpaceDN w:val="0"/>
        <w:adjustRightInd w:val="0"/>
        <w:jc w:val="both"/>
      </w:pPr>
    </w:p>
    <w:p w14:paraId="417BE041" w14:textId="57D3D3EA" w:rsidR="007460AD" w:rsidRPr="007B798D" w:rsidRDefault="007460AD" w:rsidP="00501005">
      <w:pPr>
        <w:autoSpaceDE w:val="0"/>
        <w:autoSpaceDN w:val="0"/>
        <w:adjustRightInd w:val="0"/>
        <w:jc w:val="both"/>
      </w:pPr>
      <w:r w:rsidRPr="007B798D">
        <w:tab/>
        <w:t xml:space="preserve">[Ein Ratsmitglied oder ein Kanzleimitglied hat die in Absatz 1 erwähnte Kenntnis der deutschen Sprache ebenfalls nachgewiesen, wenn es den in Artikel 15 </w:t>
      </w:r>
      <w:r w:rsidR="00EB39E8">
        <w:t>§ </w:t>
      </w:r>
      <w:r w:rsidRPr="007B798D">
        <w:t xml:space="preserve">1 Absatz 3 der durch den Königlichen Erlass vom 18. Juli 1966 koordinierten Gesetze über den Sprachengebrauch </w:t>
      </w:r>
      <w:r w:rsidRPr="007B798D">
        <w:lastRenderedPageBreak/>
        <w:t xml:space="preserve">in Verwaltungsangelegenheiten erwähnten Nachweis über die Kenntnis der deutschen Sprache für die Stufe A erbringt oder wenn es nachweist, dass es die Aufnahmeprüfung für dieses Amt im Hinblick auf seine Ernennung zum Beamten gemäß Artikel 43 </w:t>
      </w:r>
      <w:r w:rsidR="00EB39E8">
        <w:t>§ </w:t>
      </w:r>
      <w:r w:rsidRPr="007B798D">
        <w:t>4 Absatz 3 der vorerwähnten Gesetze in deutscher Sprache bestanden hat.]</w:t>
      </w:r>
    </w:p>
    <w:p w14:paraId="48570145" w14:textId="77777777" w:rsidR="00501005" w:rsidRPr="007B798D" w:rsidRDefault="00501005" w:rsidP="00501005">
      <w:pPr>
        <w:autoSpaceDE w:val="0"/>
        <w:autoSpaceDN w:val="0"/>
        <w:adjustRightInd w:val="0"/>
        <w:jc w:val="both"/>
      </w:pPr>
    </w:p>
    <w:p w14:paraId="4CD87DDF" w14:textId="77777777" w:rsidR="00501005" w:rsidRPr="007B798D" w:rsidRDefault="00501005" w:rsidP="00501005">
      <w:pPr>
        <w:autoSpaceDE w:val="0"/>
        <w:autoSpaceDN w:val="0"/>
        <w:adjustRightInd w:val="0"/>
        <w:jc w:val="both"/>
      </w:pPr>
      <w:r w:rsidRPr="007B798D">
        <w:tab/>
        <w:t>Wenn kein Greffier des Rates den Bestimmungen von Artikel 39/20 Absatz 3 entspricht, wird dieses Amt vom Greffier des Staatsrates, der den Nachweis über ausreichende Kenntnisse der deutschen Sprache erbringt, ausgeübt. Letzte</w:t>
      </w:r>
      <w:r w:rsidR="00CA7C25" w:rsidRPr="007B798D">
        <w:t>rer wird vom E</w:t>
      </w:r>
      <w:r w:rsidRPr="007B798D">
        <w:t>rsten Präsid</w:t>
      </w:r>
      <w:r w:rsidR="00CA7C25" w:rsidRPr="007B798D">
        <w:t>enten des Staatsrates, der dem E</w:t>
      </w:r>
      <w:r w:rsidRPr="007B798D">
        <w:t>rsten Präsidenten des Rates seinen Beschluss mitteilt, bestimmt.]</w:t>
      </w:r>
    </w:p>
    <w:p w14:paraId="2861AAA1" w14:textId="77777777" w:rsidR="00501005" w:rsidRPr="007B798D" w:rsidRDefault="00501005" w:rsidP="00501005">
      <w:pPr>
        <w:autoSpaceDE w:val="0"/>
        <w:autoSpaceDN w:val="0"/>
        <w:adjustRightInd w:val="0"/>
        <w:jc w:val="both"/>
      </w:pPr>
    </w:p>
    <w:p w14:paraId="45DBBB6E" w14:textId="4DC07452"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39/21 eingefügt durch </w:t>
      </w:r>
      <w:r w:rsidR="00EB39E8">
        <w:rPr>
          <w:i/>
          <w:iCs/>
        </w:rPr>
        <w:t>Art. </w:t>
      </w:r>
      <w:r w:rsidRPr="007B798D">
        <w:rPr>
          <w:i/>
          <w:iCs/>
        </w:rPr>
        <w:t>106 des G. vom 15. September 2006</w:t>
      </w:r>
      <w:r w:rsidR="00741BD7" w:rsidRPr="007B798D">
        <w:rPr>
          <w:i/>
          <w:iCs/>
        </w:rPr>
        <w:t> </w:t>
      </w:r>
      <w:r w:rsidRPr="007B798D">
        <w:rPr>
          <w:i/>
          <w:iCs/>
        </w:rPr>
        <w:t>(II) (B.S. vom 6. Oktober 2006)</w:t>
      </w:r>
      <w:r w:rsidR="007460AD" w:rsidRPr="007B798D">
        <w:rPr>
          <w:i/>
          <w:iCs/>
        </w:rPr>
        <w:t xml:space="preserve">; </w:t>
      </w:r>
      <w:r w:rsidR="00EB39E8">
        <w:rPr>
          <w:i/>
          <w:iCs/>
        </w:rPr>
        <w:t>§ </w:t>
      </w:r>
      <w:r w:rsidR="007460AD" w:rsidRPr="007B798D">
        <w:rPr>
          <w:i/>
          <w:iCs/>
        </w:rPr>
        <w:t xml:space="preserve">2 </w:t>
      </w:r>
      <w:r w:rsidR="00EB39E8">
        <w:rPr>
          <w:i/>
          <w:iCs/>
        </w:rPr>
        <w:t>Abs. </w:t>
      </w:r>
      <w:r w:rsidR="007460AD" w:rsidRPr="007B798D">
        <w:rPr>
          <w:i/>
          <w:iCs/>
        </w:rPr>
        <w:t xml:space="preserve">4 eingefügt durch </w:t>
      </w:r>
      <w:r w:rsidR="00EB39E8">
        <w:rPr>
          <w:i/>
          <w:iCs/>
        </w:rPr>
        <w:t>Art. </w:t>
      </w:r>
      <w:r w:rsidR="007460AD" w:rsidRPr="007B798D">
        <w:rPr>
          <w:i/>
          <w:iCs/>
        </w:rPr>
        <w:t xml:space="preserve">3 </w:t>
      </w:r>
      <w:r w:rsidR="00EB39E8">
        <w:rPr>
          <w:i/>
          <w:iCs/>
        </w:rPr>
        <w:t>Nr. </w:t>
      </w:r>
      <w:r w:rsidR="007460AD" w:rsidRPr="007B798D">
        <w:rPr>
          <w:i/>
          <w:iCs/>
        </w:rPr>
        <w:t>1 des G. vom 6. Mai 2009</w:t>
      </w:r>
      <w:r w:rsidR="00741BD7" w:rsidRPr="007B798D">
        <w:rPr>
          <w:i/>
          <w:iCs/>
        </w:rPr>
        <w:t> </w:t>
      </w:r>
      <w:r w:rsidR="007460AD" w:rsidRPr="007B798D">
        <w:rPr>
          <w:i/>
          <w:iCs/>
        </w:rPr>
        <w:t>(II) (B.S.</w:t>
      </w:r>
      <w:r w:rsidR="00741BD7" w:rsidRPr="007B798D">
        <w:rPr>
          <w:i/>
          <w:iCs/>
        </w:rPr>
        <w:t xml:space="preserve"> </w:t>
      </w:r>
      <w:r w:rsidR="007460AD" w:rsidRPr="007B798D">
        <w:rPr>
          <w:i/>
          <w:iCs/>
        </w:rPr>
        <w:t xml:space="preserve">vom 19. Mai 2009); </w:t>
      </w:r>
      <w:r w:rsidR="00EB39E8">
        <w:rPr>
          <w:i/>
          <w:iCs/>
        </w:rPr>
        <w:t>§ </w:t>
      </w:r>
      <w:r w:rsidR="007460AD" w:rsidRPr="007B798D">
        <w:rPr>
          <w:i/>
          <w:iCs/>
        </w:rPr>
        <w:t>3 neuer Absatz</w:t>
      </w:r>
      <w:r w:rsidR="00AB0BED" w:rsidRPr="007B798D">
        <w:rPr>
          <w:i/>
          <w:iCs/>
        </w:rPr>
        <w:t> </w:t>
      </w:r>
      <w:r w:rsidR="007460AD" w:rsidRPr="007B798D">
        <w:rPr>
          <w:i/>
          <w:iCs/>
        </w:rPr>
        <w:t xml:space="preserve">2 eingefügt durch </w:t>
      </w:r>
      <w:r w:rsidR="00EB39E8">
        <w:rPr>
          <w:i/>
          <w:iCs/>
        </w:rPr>
        <w:t>Art. </w:t>
      </w:r>
      <w:r w:rsidR="007460AD" w:rsidRPr="007B798D">
        <w:rPr>
          <w:i/>
          <w:iCs/>
        </w:rPr>
        <w:t xml:space="preserve">3 </w:t>
      </w:r>
      <w:r w:rsidR="00EB39E8">
        <w:rPr>
          <w:i/>
          <w:iCs/>
        </w:rPr>
        <w:t>Nr. </w:t>
      </w:r>
      <w:r w:rsidR="007460AD" w:rsidRPr="007B798D">
        <w:rPr>
          <w:i/>
          <w:iCs/>
        </w:rPr>
        <w:t>2 des G. vom 6. Mai 2009</w:t>
      </w:r>
      <w:r w:rsidR="00741BD7" w:rsidRPr="007B798D">
        <w:rPr>
          <w:i/>
          <w:iCs/>
        </w:rPr>
        <w:t> </w:t>
      </w:r>
      <w:r w:rsidR="007460AD" w:rsidRPr="007B798D">
        <w:rPr>
          <w:i/>
          <w:iCs/>
        </w:rPr>
        <w:t>(II) (B.S. vom 19. Mai 2009)</w:t>
      </w:r>
      <w:r w:rsidRPr="007B798D">
        <w:rPr>
          <w:i/>
          <w:iCs/>
        </w:rPr>
        <w:t>]</w:t>
      </w:r>
    </w:p>
    <w:p w14:paraId="19B235BE" w14:textId="77777777" w:rsidR="007460AD" w:rsidRPr="007B798D" w:rsidRDefault="007460AD" w:rsidP="00501005">
      <w:pPr>
        <w:autoSpaceDE w:val="0"/>
        <w:autoSpaceDN w:val="0"/>
        <w:adjustRightInd w:val="0"/>
        <w:jc w:val="both"/>
      </w:pPr>
    </w:p>
    <w:p w14:paraId="64C47823" w14:textId="77777777" w:rsidR="007460AD" w:rsidRPr="007B798D" w:rsidRDefault="007460AD" w:rsidP="00501005">
      <w:pPr>
        <w:autoSpaceDE w:val="0"/>
        <w:autoSpaceDN w:val="0"/>
        <w:adjustRightInd w:val="0"/>
        <w:jc w:val="both"/>
      </w:pPr>
    </w:p>
    <w:p w14:paraId="6041C6CE" w14:textId="26F110BB" w:rsidR="00501005" w:rsidRPr="007B798D" w:rsidRDefault="00501005" w:rsidP="00501005">
      <w:pPr>
        <w:autoSpaceDE w:val="0"/>
        <w:autoSpaceDN w:val="0"/>
        <w:adjustRightInd w:val="0"/>
        <w:jc w:val="both"/>
      </w:pPr>
      <w:r w:rsidRPr="007B798D">
        <w:tab/>
        <w:t>[</w:t>
      </w:r>
      <w:r w:rsidR="00EB39E8">
        <w:rPr>
          <w:b/>
          <w:bCs/>
        </w:rPr>
        <w:t>Art. </w:t>
      </w:r>
      <w:r w:rsidRPr="007B798D">
        <w:rPr>
          <w:b/>
          <w:bCs/>
        </w:rPr>
        <w:t>39/22</w:t>
      </w:r>
      <w:r w:rsidR="00CA7C25" w:rsidRPr="007B798D">
        <w:t xml:space="preserve"> - Der E</w:t>
      </w:r>
      <w:r w:rsidRPr="007B798D">
        <w:t>rste Präsident legt persönlich oder schriftlich den durch das Dekret vom 20. Juli 183</w:t>
      </w:r>
      <w:r w:rsidR="00CA7C25" w:rsidRPr="007B798D">
        <w:t>1 vorgeschriebenen Eid vor dem E</w:t>
      </w:r>
      <w:r w:rsidRPr="007B798D">
        <w:t>rsten Präsident des Staatrates ab.</w:t>
      </w:r>
    </w:p>
    <w:p w14:paraId="5674C2D9" w14:textId="77777777" w:rsidR="00501005" w:rsidRPr="007B798D" w:rsidRDefault="00501005" w:rsidP="00501005">
      <w:pPr>
        <w:autoSpaceDE w:val="0"/>
        <w:autoSpaceDN w:val="0"/>
        <w:adjustRightInd w:val="0"/>
        <w:jc w:val="both"/>
      </w:pPr>
    </w:p>
    <w:p w14:paraId="5863DBE4" w14:textId="77777777" w:rsidR="00501005" w:rsidRPr="007B798D" w:rsidRDefault="00501005" w:rsidP="00501005">
      <w:pPr>
        <w:autoSpaceDE w:val="0"/>
        <w:autoSpaceDN w:val="0"/>
        <w:adjustRightInd w:val="0"/>
        <w:jc w:val="both"/>
      </w:pPr>
      <w:r w:rsidRPr="007B798D">
        <w:tab/>
        <w:t>Andere Ratsmitglieder und Kanzleim</w:t>
      </w:r>
      <w:r w:rsidR="00CA7C25" w:rsidRPr="007B798D">
        <w:t>itglieder legen diesen vor dem E</w:t>
      </w:r>
      <w:r w:rsidRPr="007B798D">
        <w:t>rsten Präsidenten ab.]</w:t>
      </w:r>
    </w:p>
    <w:p w14:paraId="09F7AA99" w14:textId="77777777" w:rsidR="00501005" w:rsidRPr="007B798D" w:rsidRDefault="00501005" w:rsidP="00501005">
      <w:pPr>
        <w:autoSpaceDE w:val="0"/>
        <w:autoSpaceDN w:val="0"/>
        <w:adjustRightInd w:val="0"/>
        <w:jc w:val="both"/>
      </w:pPr>
    </w:p>
    <w:p w14:paraId="7D587137" w14:textId="724F3D44"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39/22</w:t>
      </w:r>
      <w:r w:rsidRPr="007B798D">
        <w:t xml:space="preserve"> </w:t>
      </w:r>
      <w:r w:rsidRPr="007B798D">
        <w:rPr>
          <w:i/>
          <w:iCs/>
        </w:rPr>
        <w:t xml:space="preserve">eingefügt durch </w:t>
      </w:r>
      <w:r w:rsidR="00EB39E8">
        <w:rPr>
          <w:i/>
          <w:iCs/>
        </w:rPr>
        <w:t>Art. </w:t>
      </w:r>
      <w:r w:rsidRPr="007B798D">
        <w:rPr>
          <w:i/>
          <w:iCs/>
        </w:rPr>
        <w:t>107 des G. vom 15. September 2006</w:t>
      </w:r>
      <w:r w:rsidR="00741BD7" w:rsidRPr="007B798D">
        <w:rPr>
          <w:i/>
          <w:iCs/>
        </w:rPr>
        <w:t> </w:t>
      </w:r>
      <w:r w:rsidRPr="007B798D">
        <w:rPr>
          <w:i/>
          <w:iCs/>
        </w:rPr>
        <w:t>(II) (B.S. vom 6. Oktober 2006)]</w:t>
      </w:r>
    </w:p>
    <w:p w14:paraId="44FC4FAE" w14:textId="77777777" w:rsidR="00501005" w:rsidRPr="007B798D" w:rsidRDefault="00501005" w:rsidP="00501005">
      <w:pPr>
        <w:autoSpaceDE w:val="0"/>
        <w:autoSpaceDN w:val="0"/>
        <w:adjustRightInd w:val="0"/>
        <w:jc w:val="both"/>
      </w:pPr>
    </w:p>
    <w:p w14:paraId="1E899410" w14:textId="77777777" w:rsidR="00501005" w:rsidRPr="007B798D" w:rsidRDefault="00501005" w:rsidP="00501005">
      <w:pPr>
        <w:autoSpaceDE w:val="0"/>
        <w:autoSpaceDN w:val="0"/>
        <w:adjustRightInd w:val="0"/>
        <w:jc w:val="both"/>
      </w:pPr>
    </w:p>
    <w:p w14:paraId="1F01F917" w14:textId="77777777" w:rsidR="00501005" w:rsidRPr="007B798D" w:rsidRDefault="00501005" w:rsidP="00501005">
      <w:pPr>
        <w:autoSpaceDE w:val="0"/>
        <w:autoSpaceDN w:val="0"/>
        <w:adjustRightInd w:val="0"/>
        <w:jc w:val="center"/>
      </w:pPr>
      <w:r w:rsidRPr="007B798D">
        <w:t>[</w:t>
      </w:r>
      <w:r w:rsidR="00640EB5" w:rsidRPr="007B798D">
        <w:rPr>
          <w:i/>
          <w:iCs/>
        </w:rPr>
        <w:t>Abschnitt 2</w:t>
      </w:r>
      <w:r w:rsidRPr="007B798D">
        <w:t xml:space="preserve"> - Vergabe und Ausübung von Mandaten]</w:t>
      </w:r>
    </w:p>
    <w:p w14:paraId="29BDA194" w14:textId="77777777" w:rsidR="00501005" w:rsidRPr="007B798D" w:rsidRDefault="00501005" w:rsidP="00501005">
      <w:pPr>
        <w:autoSpaceDE w:val="0"/>
        <w:autoSpaceDN w:val="0"/>
        <w:adjustRightInd w:val="0"/>
        <w:jc w:val="both"/>
      </w:pPr>
    </w:p>
    <w:p w14:paraId="6AEC6369" w14:textId="262174DC" w:rsidR="00501005" w:rsidRPr="007B798D" w:rsidRDefault="00501005" w:rsidP="00501005">
      <w:pPr>
        <w:autoSpaceDE w:val="0"/>
        <w:autoSpaceDN w:val="0"/>
        <w:adjustRightInd w:val="0"/>
        <w:jc w:val="both"/>
      </w:pPr>
      <w:r w:rsidRPr="007B798D">
        <w:rPr>
          <w:i/>
          <w:iCs/>
        </w:rPr>
        <w:t>[Unterteilung Abschnitt</w:t>
      </w:r>
      <w:r w:rsidR="00E46D9C" w:rsidRPr="007B798D">
        <w:rPr>
          <w:i/>
          <w:iCs/>
        </w:rPr>
        <w:t> </w:t>
      </w:r>
      <w:r w:rsidR="00640EB5" w:rsidRPr="007B798D">
        <w:rPr>
          <w:i/>
          <w:iCs/>
        </w:rPr>
        <w:t>2</w:t>
      </w:r>
      <w:r w:rsidRPr="007B798D">
        <w:rPr>
          <w:i/>
          <w:iCs/>
        </w:rPr>
        <w:t xml:space="preserve"> eingefügt durch </w:t>
      </w:r>
      <w:r w:rsidR="00EB39E8">
        <w:rPr>
          <w:i/>
          <w:iCs/>
        </w:rPr>
        <w:t>Art. </w:t>
      </w:r>
      <w:r w:rsidRPr="007B798D">
        <w:rPr>
          <w:i/>
          <w:iCs/>
        </w:rPr>
        <w:t>108 des G. vom 15. September 2006</w:t>
      </w:r>
      <w:r w:rsidR="00741BD7" w:rsidRPr="007B798D">
        <w:rPr>
          <w:i/>
          <w:iCs/>
        </w:rPr>
        <w:t> </w:t>
      </w:r>
      <w:r w:rsidRPr="007B798D">
        <w:rPr>
          <w:i/>
          <w:iCs/>
        </w:rPr>
        <w:t>(II) (B.S.</w:t>
      </w:r>
      <w:r w:rsidR="00741BD7" w:rsidRPr="007B798D">
        <w:rPr>
          <w:i/>
          <w:iCs/>
        </w:rPr>
        <w:t xml:space="preserve"> </w:t>
      </w:r>
      <w:r w:rsidRPr="007B798D">
        <w:rPr>
          <w:i/>
          <w:iCs/>
        </w:rPr>
        <w:t>vom 6. Oktober 2006)]</w:t>
      </w:r>
    </w:p>
    <w:p w14:paraId="09AE9947" w14:textId="77777777" w:rsidR="00501005" w:rsidRPr="007B798D" w:rsidRDefault="00501005" w:rsidP="00501005">
      <w:pPr>
        <w:autoSpaceDE w:val="0"/>
        <w:autoSpaceDN w:val="0"/>
        <w:adjustRightInd w:val="0"/>
        <w:jc w:val="both"/>
      </w:pPr>
    </w:p>
    <w:p w14:paraId="0A3ADC16" w14:textId="77777777" w:rsidR="00501005" w:rsidRPr="007B798D" w:rsidRDefault="00501005" w:rsidP="00501005">
      <w:pPr>
        <w:autoSpaceDE w:val="0"/>
        <w:autoSpaceDN w:val="0"/>
        <w:adjustRightInd w:val="0"/>
        <w:jc w:val="both"/>
      </w:pPr>
    </w:p>
    <w:p w14:paraId="0F1A00AD" w14:textId="77777777" w:rsidR="00501005" w:rsidRPr="007B798D" w:rsidRDefault="00501005" w:rsidP="00501005">
      <w:pPr>
        <w:autoSpaceDE w:val="0"/>
        <w:autoSpaceDN w:val="0"/>
        <w:adjustRightInd w:val="0"/>
        <w:jc w:val="center"/>
      </w:pPr>
      <w:r w:rsidRPr="007B798D">
        <w:t>[Unterabschnitt 1 - Mandate]</w:t>
      </w:r>
    </w:p>
    <w:p w14:paraId="7398A7AA" w14:textId="77777777" w:rsidR="00501005" w:rsidRPr="007B798D" w:rsidRDefault="00501005" w:rsidP="00501005">
      <w:pPr>
        <w:autoSpaceDE w:val="0"/>
        <w:autoSpaceDN w:val="0"/>
        <w:adjustRightInd w:val="0"/>
        <w:jc w:val="both"/>
      </w:pPr>
    </w:p>
    <w:p w14:paraId="42651527" w14:textId="72E8D79C" w:rsidR="00501005" w:rsidRPr="007B798D" w:rsidRDefault="00501005" w:rsidP="00501005">
      <w:pPr>
        <w:autoSpaceDE w:val="0"/>
        <w:autoSpaceDN w:val="0"/>
        <w:adjustRightInd w:val="0"/>
        <w:jc w:val="both"/>
      </w:pPr>
      <w:r w:rsidRPr="007B798D">
        <w:rPr>
          <w:i/>
          <w:iCs/>
        </w:rPr>
        <w:t>[Unterteilung Unterabschnitt</w:t>
      </w:r>
      <w:r w:rsidR="00741BD7" w:rsidRPr="007B798D">
        <w:rPr>
          <w:i/>
          <w:iCs/>
        </w:rPr>
        <w:t> </w:t>
      </w:r>
      <w:r w:rsidRPr="007B798D">
        <w:rPr>
          <w:i/>
          <w:iCs/>
        </w:rPr>
        <w:t xml:space="preserve">1 eingefügt durch </w:t>
      </w:r>
      <w:r w:rsidR="00EB39E8">
        <w:rPr>
          <w:i/>
          <w:iCs/>
        </w:rPr>
        <w:t>Art. </w:t>
      </w:r>
      <w:r w:rsidRPr="007B798D">
        <w:rPr>
          <w:i/>
          <w:iCs/>
        </w:rPr>
        <w:t>108 des G. vom 15. September 2006</w:t>
      </w:r>
      <w:r w:rsidR="00741BD7" w:rsidRPr="007B798D">
        <w:rPr>
          <w:i/>
          <w:iCs/>
        </w:rPr>
        <w:t> </w:t>
      </w:r>
      <w:r w:rsidRPr="007B798D">
        <w:rPr>
          <w:i/>
          <w:iCs/>
        </w:rPr>
        <w:t>(II) (B.S.</w:t>
      </w:r>
      <w:r w:rsidR="00741BD7" w:rsidRPr="007B798D">
        <w:rPr>
          <w:i/>
          <w:iCs/>
        </w:rPr>
        <w:t xml:space="preserve"> </w:t>
      </w:r>
      <w:r w:rsidRPr="007B798D">
        <w:rPr>
          <w:i/>
          <w:iCs/>
        </w:rPr>
        <w:t>vom 6. Oktober 2006)]</w:t>
      </w:r>
    </w:p>
    <w:p w14:paraId="3AE93E54" w14:textId="77777777" w:rsidR="00501005" w:rsidRPr="007B798D" w:rsidRDefault="00501005" w:rsidP="00501005">
      <w:pPr>
        <w:autoSpaceDE w:val="0"/>
        <w:autoSpaceDN w:val="0"/>
        <w:adjustRightInd w:val="0"/>
        <w:jc w:val="both"/>
      </w:pPr>
    </w:p>
    <w:p w14:paraId="2108E918" w14:textId="77777777" w:rsidR="00501005" w:rsidRPr="007B798D" w:rsidRDefault="00501005" w:rsidP="00501005">
      <w:pPr>
        <w:autoSpaceDE w:val="0"/>
        <w:autoSpaceDN w:val="0"/>
        <w:adjustRightInd w:val="0"/>
        <w:jc w:val="both"/>
      </w:pPr>
    </w:p>
    <w:p w14:paraId="6DE3099E" w14:textId="5F065CD4" w:rsidR="00501005" w:rsidRPr="007B798D" w:rsidRDefault="00501005" w:rsidP="00501005">
      <w:pPr>
        <w:autoSpaceDE w:val="0"/>
        <w:autoSpaceDN w:val="0"/>
        <w:adjustRightInd w:val="0"/>
        <w:jc w:val="both"/>
      </w:pPr>
      <w:r w:rsidRPr="007B798D">
        <w:tab/>
        <w:t>[</w:t>
      </w:r>
      <w:r w:rsidR="00EB39E8">
        <w:rPr>
          <w:b/>
          <w:bCs/>
        </w:rPr>
        <w:t>Art. </w:t>
      </w:r>
      <w:r w:rsidRPr="007B798D">
        <w:rPr>
          <w:b/>
          <w:bCs/>
        </w:rPr>
        <w:t>39/23</w:t>
      </w:r>
      <w:r w:rsidR="00CA7C25" w:rsidRPr="007B798D">
        <w:t xml:space="preserve"> - </w:t>
      </w:r>
      <w:r w:rsidR="00EB39E8">
        <w:t>§ </w:t>
      </w:r>
      <w:r w:rsidR="00CA7C25" w:rsidRPr="007B798D">
        <w:t>1 - Der E</w:t>
      </w:r>
      <w:r w:rsidRPr="007B798D">
        <w:t>rste Präsident und der Präsident werden unter den Ratsmit</w:t>
      </w:r>
      <w:r w:rsidRPr="007B798D">
        <w:softHyphen/>
        <w:t xml:space="preserve">gliedern, die seit mindestens fünf Jahren als Richter für Ausländerstreitsachen ernannt sind, oder unter den in Artikel 69 </w:t>
      </w:r>
      <w:r w:rsidR="00EB39E8">
        <w:t>Nr. </w:t>
      </w:r>
      <w:r w:rsidRPr="007B798D">
        <w:t>1 bis 3 der am 12. Januar 1973 koordinierten Gesetze über den Staatsrat erwähnten Amtsinhabern des Staatsrates, die seit mindestens fünf Jahren in der vorerwähnten Eigenschaft ernannt sind, bestimmt.</w:t>
      </w:r>
    </w:p>
    <w:p w14:paraId="39F4F2AD" w14:textId="77777777" w:rsidR="00501005" w:rsidRPr="007B798D" w:rsidRDefault="00501005" w:rsidP="00501005">
      <w:pPr>
        <w:autoSpaceDE w:val="0"/>
        <w:autoSpaceDN w:val="0"/>
        <w:adjustRightInd w:val="0"/>
        <w:jc w:val="both"/>
      </w:pPr>
    </w:p>
    <w:p w14:paraId="050EAF7E" w14:textId="77777777" w:rsidR="00501005" w:rsidRPr="007B798D" w:rsidRDefault="00501005" w:rsidP="00501005">
      <w:pPr>
        <w:autoSpaceDE w:val="0"/>
        <w:autoSpaceDN w:val="0"/>
        <w:adjustRightInd w:val="0"/>
        <w:jc w:val="both"/>
      </w:pPr>
      <w:r w:rsidRPr="007B798D">
        <w:tab/>
        <w:t>Zum Zeitpunkt der tatsächlichen Entstehung der Vakanz des Mandats als Korpschef oder des beigeordneten Mandats als Präsident muss der Bewerber mindestens fünf Jahre unter der in Artikel 39/38 erwähnten Altersgrenze liegen. Diese Altersgrenze gilt nicht für eine Erneuerung des Mandats oder des beigeordneten Mandats.</w:t>
      </w:r>
    </w:p>
    <w:p w14:paraId="1F6F23AE" w14:textId="77777777" w:rsidR="00501005" w:rsidRPr="007B798D" w:rsidRDefault="00501005" w:rsidP="00501005">
      <w:pPr>
        <w:autoSpaceDE w:val="0"/>
        <w:autoSpaceDN w:val="0"/>
        <w:adjustRightInd w:val="0"/>
        <w:jc w:val="both"/>
      </w:pPr>
    </w:p>
    <w:p w14:paraId="05B898D1" w14:textId="0C84BC71" w:rsidR="00501005" w:rsidRPr="007B798D" w:rsidRDefault="00501005" w:rsidP="00501005">
      <w:pPr>
        <w:autoSpaceDE w:val="0"/>
        <w:autoSpaceDN w:val="0"/>
        <w:adjustRightInd w:val="0"/>
        <w:jc w:val="both"/>
      </w:pPr>
      <w:r w:rsidRPr="007B798D">
        <w:lastRenderedPageBreak/>
        <w:tab/>
      </w:r>
      <w:r w:rsidR="00EB39E8">
        <w:t>§ </w:t>
      </w:r>
      <w:r w:rsidRPr="007B798D">
        <w:t>2 - Die Kammerpräsidenten werden unter den Ratsmitgliedern, die seit mindestens drei Jahren als Richter für Ausländerstreitsachen ernannt sind, bestimmt.</w:t>
      </w:r>
    </w:p>
    <w:p w14:paraId="15CB2BCC" w14:textId="77777777" w:rsidR="00501005" w:rsidRPr="007B798D" w:rsidRDefault="00501005" w:rsidP="00501005">
      <w:pPr>
        <w:autoSpaceDE w:val="0"/>
        <w:autoSpaceDN w:val="0"/>
        <w:adjustRightInd w:val="0"/>
        <w:jc w:val="both"/>
      </w:pPr>
    </w:p>
    <w:p w14:paraId="2E5BE87C" w14:textId="77777777" w:rsidR="00501005" w:rsidRPr="007B798D" w:rsidRDefault="00501005" w:rsidP="00501005">
      <w:pPr>
        <w:autoSpaceDE w:val="0"/>
        <w:autoSpaceDN w:val="0"/>
        <w:adjustRightInd w:val="0"/>
        <w:jc w:val="both"/>
      </w:pPr>
      <w:r w:rsidRPr="007B798D">
        <w:tab/>
        <w:t>Zum Zeitpunkt der tatsächlichen Entstehung der Vakanz des beigeordneten Mandats muss der Bewerber mindestens drei Jahre unter der in Artikel 39/38 erwähnten Altersgrenze liegen. Diese Altersgrenze gilt nicht für eine Erneuerung des beigeordneten Mandats.</w:t>
      </w:r>
    </w:p>
    <w:p w14:paraId="16F29971" w14:textId="77777777" w:rsidR="00501005" w:rsidRPr="007B798D" w:rsidRDefault="00501005" w:rsidP="00501005">
      <w:pPr>
        <w:autoSpaceDE w:val="0"/>
        <w:autoSpaceDN w:val="0"/>
        <w:adjustRightInd w:val="0"/>
        <w:jc w:val="both"/>
      </w:pPr>
    </w:p>
    <w:p w14:paraId="73F546F5" w14:textId="7022D7AA" w:rsidR="00501005" w:rsidRPr="007B798D" w:rsidRDefault="00501005" w:rsidP="00501005">
      <w:pPr>
        <w:autoSpaceDE w:val="0"/>
        <w:autoSpaceDN w:val="0"/>
        <w:adjustRightInd w:val="0"/>
        <w:jc w:val="both"/>
      </w:pPr>
      <w:r w:rsidRPr="007B798D">
        <w:tab/>
      </w:r>
      <w:r w:rsidR="00EB39E8">
        <w:t>§ </w:t>
      </w:r>
      <w:r w:rsidRPr="007B798D">
        <w:t xml:space="preserve">3 - Der Chefgreffier wird unter den Greffiers des Rates, die seit mindestens drei Jahren als Greffiers ernannt sind, oder unter den in Artikel 69 </w:t>
      </w:r>
      <w:r w:rsidR="00EB39E8">
        <w:t>Nr. </w:t>
      </w:r>
      <w:r w:rsidRPr="007B798D">
        <w:t>4 der am 12. Januar 1973 koordinierten Gesetze über den Staatsrat erwähnten Greffiers des Staatsrates, die seit mindestens drei Jahren in der vorerwähnten Eigenschaft ernannt sind, bestimmt.</w:t>
      </w:r>
    </w:p>
    <w:p w14:paraId="23B02D13" w14:textId="77777777" w:rsidR="007460AD" w:rsidRPr="007B798D" w:rsidRDefault="007460AD" w:rsidP="00501005">
      <w:pPr>
        <w:autoSpaceDE w:val="0"/>
        <w:autoSpaceDN w:val="0"/>
        <w:adjustRightInd w:val="0"/>
        <w:jc w:val="both"/>
      </w:pPr>
    </w:p>
    <w:p w14:paraId="38BE0659" w14:textId="77777777" w:rsidR="00501005" w:rsidRPr="007B798D" w:rsidRDefault="00501005" w:rsidP="00501005">
      <w:pPr>
        <w:autoSpaceDE w:val="0"/>
        <w:autoSpaceDN w:val="0"/>
        <w:adjustRightInd w:val="0"/>
        <w:jc w:val="both"/>
      </w:pPr>
      <w:r w:rsidRPr="007B798D">
        <w:tab/>
        <w:t>Zum Zeitpunkt der tatsächlichen Entstehung der Vakanz des beigeordneten Mandats muss der Bewerber mindestens drei Jahre unter der in Artikel 39/38 erwähnten Altersgrenze liegen. Diese Altersgrenze gilt nicht für eine Erneuerung des beigeordneten Mandats.]</w:t>
      </w:r>
    </w:p>
    <w:p w14:paraId="6D065301" w14:textId="77777777" w:rsidR="00501005" w:rsidRPr="007B798D" w:rsidRDefault="00501005" w:rsidP="00501005">
      <w:pPr>
        <w:autoSpaceDE w:val="0"/>
        <w:autoSpaceDN w:val="0"/>
        <w:adjustRightInd w:val="0"/>
        <w:jc w:val="both"/>
      </w:pPr>
    </w:p>
    <w:p w14:paraId="26AB42ED" w14:textId="310026D9"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39/23 eingefügt durch </w:t>
      </w:r>
      <w:r w:rsidR="00EB39E8">
        <w:rPr>
          <w:i/>
          <w:iCs/>
        </w:rPr>
        <w:t>Art. </w:t>
      </w:r>
      <w:r w:rsidRPr="007B798D">
        <w:rPr>
          <w:i/>
          <w:iCs/>
        </w:rPr>
        <w:t>109 des G. vom 15. September 2006</w:t>
      </w:r>
      <w:r w:rsidR="00741BD7" w:rsidRPr="007B798D">
        <w:rPr>
          <w:i/>
          <w:iCs/>
        </w:rPr>
        <w:t> </w:t>
      </w:r>
      <w:r w:rsidRPr="007B798D">
        <w:rPr>
          <w:i/>
          <w:iCs/>
        </w:rPr>
        <w:t>(II) (B.S. vom 6. Oktober 2006)]</w:t>
      </w:r>
    </w:p>
    <w:p w14:paraId="133357CA" w14:textId="77777777" w:rsidR="00501005" w:rsidRPr="007B798D" w:rsidRDefault="00501005" w:rsidP="00501005">
      <w:pPr>
        <w:autoSpaceDE w:val="0"/>
        <w:autoSpaceDN w:val="0"/>
        <w:adjustRightInd w:val="0"/>
        <w:jc w:val="both"/>
      </w:pPr>
    </w:p>
    <w:p w14:paraId="33BBA41E" w14:textId="77777777" w:rsidR="00501005" w:rsidRPr="007B798D" w:rsidRDefault="00501005" w:rsidP="00501005">
      <w:pPr>
        <w:autoSpaceDE w:val="0"/>
        <w:autoSpaceDN w:val="0"/>
        <w:adjustRightInd w:val="0"/>
        <w:jc w:val="both"/>
      </w:pPr>
    </w:p>
    <w:p w14:paraId="4093F488" w14:textId="77777777" w:rsidR="00501005" w:rsidRPr="007B798D" w:rsidRDefault="00501005" w:rsidP="00501005">
      <w:pPr>
        <w:autoSpaceDE w:val="0"/>
        <w:autoSpaceDN w:val="0"/>
        <w:adjustRightInd w:val="0"/>
        <w:jc w:val="center"/>
      </w:pPr>
      <w:r w:rsidRPr="007B798D">
        <w:t>[Unterabschnitt 2 - Verfahren der Mandatsvergabe]</w:t>
      </w:r>
    </w:p>
    <w:p w14:paraId="0718D2E3" w14:textId="77777777" w:rsidR="00501005" w:rsidRPr="007B798D" w:rsidRDefault="00501005" w:rsidP="00501005">
      <w:pPr>
        <w:autoSpaceDE w:val="0"/>
        <w:autoSpaceDN w:val="0"/>
        <w:adjustRightInd w:val="0"/>
        <w:jc w:val="both"/>
      </w:pPr>
    </w:p>
    <w:p w14:paraId="5E5EFAE5" w14:textId="2171C5D2" w:rsidR="00501005" w:rsidRPr="007B798D" w:rsidRDefault="00501005" w:rsidP="00501005">
      <w:pPr>
        <w:autoSpaceDE w:val="0"/>
        <w:autoSpaceDN w:val="0"/>
        <w:adjustRightInd w:val="0"/>
        <w:jc w:val="both"/>
      </w:pPr>
      <w:r w:rsidRPr="007B798D">
        <w:rPr>
          <w:i/>
          <w:iCs/>
        </w:rPr>
        <w:t>[Unterteilung Unterabschnitt</w:t>
      </w:r>
      <w:r w:rsidR="00741BD7" w:rsidRPr="007B798D">
        <w:rPr>
          <w:i/>
          <w:iCs/>
        </w:rPr>
        <w:t> </w:t>
      </w:r>
      <w:r w:rsidRPr="007B798D">
        <w:rPr>
          <w:i/>
          <w:iCs/>
        </w:rPr>
        <w:t xml:space="preserve">2 eingefügt durch </w:t>
      </w:r>
      <w:r w:rsidR="00EB39E8">
        <w:rPr>
          <w:i/>
          <w:iCs/>
        </w:rPr>
        <w:t>Art. </w:t>
      </w:r>
      <w:r w:rsidRPr="007B798D">
        <w:rPr>
          <w:i/>
          <w:iCs/>
        </w:rPr>
        <w:t>110 des G. vom 15. September 2006</w:t>
      </w:r>
      <w:r w:rsidR="00741BD7" w:rsidRPr="007B798D">
        <w:rPr>
          <w:i/>
          <w:iCs/>
        </w:rPr>
        <w:t> </w:t>
      </w:r>
      <w:r w:rsidRPr="007B798D">
        <w:rPr>
          <w:i/>
          <w:iCs/>
        </w:rPr>
        <w:t>(II) (B.S.</w:t>
      </w:r>
      <w:r w:rsidR="00741BD7" w:rsidRPr="007B798D">
        <w:rPr>
          <w:i/>
          <w:iCs/>
        </w:rPr>
        <w:t xml:space="preserve"> </w:t>
      </w:r>
      <w:r w:rsidRPr="007B798D">
        <w:rPr>
          <w:i/>
          <w:iCs/>
        </w:rPr>
        <w:t>vom 6. Oktober 2006)]</w:t>
      </w:r>
    </w:p>
    <w:p w14:paraId="7CCC1860" w14:textId="77777777" w:rsidR="00501005" w:rsidRPr="007B798D" w:rsidRDefault="00501005" w:rsidP="00501005">
      <w:pPr>
        <w:autoSpaceDE w:val="0"/>
        <w:autoSpaceDN w:val="0"/>
        <w:adjustRightInd w:val="0"/>
        <w:jc w:val="both"/>
      </w:pPr>
    </w:p>
    <w:p w14:paraId="3CD01E60" w14:textId="77777777" w:rsidR="00501005" w:rsidRPr="007B798D" w:rsidRDefault="00501005" w:rsidP="00501005">
      <w:pPr>
        <w:autoSpaceDE w:val="0"/>
        <w:autoSpaceDN w:val="0"/>
        <w:adjustRightInd w:val="0"/>
        <w:jc w:val="both"/>
      </w:pPr>
    </w:p>
    <w:p w14:paraId="172A1A53" w14:textId="57B69B76" w:rsidR="00501005" w:rsidRPr="007B798D" w:rsidRDefault="00501005" w:rsidP="00501005">
      <w:pPr>
        <w:autoSpaceDE w:val="0"/>
        <w:autoSpaceDN w:val="0"/>
        <w:adjustRightInd w:val="0"/>
        <w:jc w:val="both"/>
      </w:pPr>
      <w:r w:rsidRPr="007B798D">
        <w:tab/>
        <w:t>[</w:t>
      </w:r>
      <w:r w:rsidR="00EB39E8">
        <w:rPr>
          <w:b/>
          <w:bCs/>
        </w:rPr>
        <w:t>Art. </w:t>
      </w:r>
      <w:r w:rsidRPr="007B798D">
        <w:rPr>
          <w:b/>
          <w:bCs/>
        </w:rPr>
        <w:t>39/24</w:t>
      </w:r>
      <w:r w:rsidRPr="007B798D">
        <w:t xml:space="preserve"> - </w:t>
      </w:r>
      <w:r w:rsidR="00EB39E8">
        <w:t>§ </w:t>
      </w:r>
      <w:r w:rsidRPr="007B798D">
        <w:t>1 - Inhaber des Mandats als Korpschef und des beigeordneten Mandats als Präsident werden vom König für ein Mandat von fünf Jahren bestimmt, das einmal erneuert werden kann.</w:t>
      </w:r>
    </w:p>
    <w:p w14:paraId="4540A6A3" w14:textId="77777777" w:rsidR="00501005" w:rsidRPr="007B798D" w:rsidRDefault="00501005" w:rsidP="00501005">
      <w:pPr>
        <w:autoSpaceDE w:val="0"/>
        <w:autoSpaceDN w:val="0"/>
        <w:adjustRightInd w:val="0"/>
        <w:jc w:val="both"/>
      </w:pPr>
    </w:p>
    <w:p w14:paraId="5C4595CD" w14:textId="77777777" w:rsidR="00501005" w:rsidRPr="007B798D" w:rsidRDefault="00501005" w:rsidP="00501005">
      <w:pPr>
        <w:autoSpaceDE w:val="0"/>
        <w:autoSpaceDN w:val="0"/>
        <w:adjustRightInd w:val="0"/>
        <w:jc w:val="both"/>
      </w:pPr>
      <w:r w:rsidRPr="007B798D">
        <w:tab/>
        <w:t>Nach Ablauf jedes Zeitraums von zehn Jahren wird das Amt als Korpschef und als Präsident von Rechts wegen für vakant erklärt. Zur Vermeidung der Unzulässigkeit dürfen ausschließlich Bewerber ihre Bewerbung einreichen, die anhand ihres Diploms nachweisen, dass sie die Prüfung als Doktor, Lizentiat oder Master der Rechte je nach Fall in der anderen Sprache, Französisch oder Niederländisch, als der vorherige tagende Korpschef oder Präsident abgelegt haben. Der tagende Korpschef oder Präsident kann sich für das für vakant erklärte Mandat seiner Sprachrolle bewerben.</w:t>
      </w:r>
    </w:p>
    <w:p w14:paraId="7490CA76" w14:textId="77777777" w:rsidR="00501005" w:rsidRPr="007B798D" w:rsidRDefault="00501005" w:rsidP="00501005">
      <w:pPr>
        <w:autoSpaceDE w:val="0"/>
        <w:autoSpaceDN w:val="0"/>
        <w:adjustRightInd w:val="0"/>
        <w:jc w:val="both"/>
      </w:pPr>
    </w:p>
    <w:p w14:paraId="71B40DC5" w14:textId="77777777" w:rsidR="00501005" w:rsidRPr="007B798D" w:rsidRDefault="00CA7C25" w:rsidP="00501005">
      <w:pPr>
        <w:autoSpaceDE w:val="0"/>
        <w:autoSpaceDN w:val="0"/>
        <w:adjustRightInd w:val="0"/>
        <w:jc w:val="both"/>
      </w:pPr>
      <w:r w:rsidRPr="007B798D">
        <w:tab/>
        <w:t>Der E</w:t>
      </w:r>
      <w:r w:rsidR="00501005" w:rsidRPr="007B798D">
        <w:t>rste Präsident und der Präsident nehmen ihr Mandat am selben Tag auf. Der in Absatz 2 erwähnte Zeitraum von zehn Jahren beginnt für diese Mandate an diesem Tag.</w:t>
      </w:r>
    </w:p>
    <w:p w14:paraId="238136FA" w14:textId="77777777" w:rsidR="00501005" w:rsidRPr="007B798D" w:rsidRDefault="00501005" w:rsidP="00501005">
      <w:pPr>
        <w:autoSpaceDE w:val="0"/>
        <w:autoSpaceDN w:val="0"/>
        <w:adjustRightInd w:val="0"/>
        <w:jc w:val="both"/>
      </w:pPr>
    </w:p>
    <w:p w14:paraId="2F26EAC4" w14:textId="552EFF08" w:rsidR="00501005" w:rsidRPr="007B798D" w:rsidRDefault="00501005" w:rsidP="00501005">
      <w:pPr>
        <w:autoSpaceDE w:val="0"/>
        <w:autoSpaceDN w:val="0"/>
        <w:adjustRightInd w:val="0"/>
        <w:jc w:val="both"/>
      </w:pPr>
      <w:r w:rsidRPr="007B798D">
        <w:tab/>
      </w:r>
      <w:r w:rsidR="00EB39E8">
        <w:t>§ </w:t>
      </w:r>
      <w:r w:rsidRPr="007B798D">
        <w:t xml:space="preserve">2 - Bei der Bewerbung fügen die Bewerber für das Mandat als </w:t>
      </w:r>
      <w:r w:rsidR="00DA433D" w:rsidRPr="007B798D">
        <w:t>E</w:t>
      </w:r>
      <w:r w:rsidRPr="007B798D">
        <w:t>rster Präsident einen Verwaltungsplan bei. Der König kann den Gegenstand dieses Verwaltungsplans bestimmen.</w:t>
      </w:r>
    </w:p>
    <w:p w14:paraId="030921CC" w14:textId="77777777" w:rsidR="00501005" w:rsidRPr="007B798D" w:rsidRDefault="00501005" w:rsidP="00501005">
      <w:pPr>
        <w:autoSpaceDE w:val="0"/>
        <w:autoSpaceDN w:val="0"/>
        <w:adjustRightInd w:val="0"/>
        <w:jc w:val="both"/>
      </w:pPr>
    </w:p>
    <w:p w14:paraId="10623241" w14:textId="77777777" w:rsidR="00501005" w:rsidRPr="007B798D" w:rsidRDefault="00501005" w:rsidP="00501005">
      <w:pPr>
        <w:autoSpaceDE w:val="0"/>
        <w:autoSpaceDN w:val="0"/>
        <w:adjustRightInd w:val="0"/>
        <w:jc w:val="both"/>
      </w:pPr>
      <w:r w:rsidRPr="007B798D">
        <w:tab/>
        <w:t>Die Generalversammlung des Rates hört die Kandidaten von Amts wegen an.</w:t>
      </w:r>
    </w:p>
    <w:p w14:paraId="222EA25D" w14:textId="77777777" w:rsidR="00501005" w:rsidRPr="007B798D" w:rsidRDefault="00501005" w:rsidP="00501005">
      <w:pPr>
        <w:autoSpaceDE w:val="0"/>
        <w:autoSpaceDN w:val="0"/>
        <w:adjustRightInd w:val="0"/>
        <w:jc w:val="both"/>
      </w:pPr>
    </w:p>
    <w:p w14:paraId="72177D7C" w14:textId="77777777" w:rsidR="00501005" w:rsidRPr="007B798D" w:rsidRDefault="00501005" w:rsidP="00501005">
      <w:pPr>
        <w:autoSpaceDE w:val="0"/>
        <w:autoSpaceDN w:val="0"/>
        <w:adjustRightInd w:val="0"/>
        <w:jc w:val="both"/>
      </w:pPr>
      <w:r w:rsidRPr="007B798D">
        <w:tab/>
        <w:t xml:space="preserve">Die Generalversammlung des Rates unterbreitet einen ausdrücklich mit Gründen versehenen Vorschlag eines einzigen Bewerbers für das vakante Mandat, nachdem sie die Zulässigkeit der Bewerbungen geprüft und die jeweiligen Ansprüche und Verdienste der </w:t>
      </w:r>
      <w:r w:rsidRPr="007B798D">
        <w:lastRenderedPageBreak/>
        <w:t>Bewerber verglichen hat. Sie übermittelt diesen mit Gründen versehenen Vorschlag und alle Bewerbungen und ihre [Beurteilung] dem Minister.</w:t>
      </w:r>
    </w:p>
    <w:p w14:paraId="0A35E4A1" w14:textId="77777777" w:rsidR="00501005" w:rsidRPr="007B798D" w:rsidRDefault="00501005" w:rsidP="00501005">
      <w:pPr>
        <w:autoSpaceDE w:val="0"/>
        <w:autoSpaceDN w:val="0"/>
        <w:adjustRightInd w:val="0"/>
        <w:jc w:val="both"/>
      </w:pPr>
    </w:p>
    <w:p w14:paraId="50909B3A" w14:textId="77777777" w:rsidR="00501005" w:rsidRPr="007B798D" w:rsidRDefault="00501005" w:rsidP="00501005">
      <w:pPr>
        <w:autoSpaceDE w:val="0"/>
        <w:autoSpaceDN w:val="0"/>
        <w:adjustRightInd w:val="0"/>
        <w:jc w:val="both"/>
      </w:pPr>
      <w:r w:rsidRPr="007B798D">
        <w:tab/>
        <w:t>Der von der Generalversammlung des Rates vorgeschlagene Bewerber kann vom König als Korpschef bestimmt werden.</w:t>
      </w:r>
    </w:p>
    <w:p w14:paraId="569FD663" w14:textId="77777777" w:rsidR="00501005" w:rsidRPr="007B798D" w:rsidRDefault="00501005" w:rsidP="00501005">
      <w:pPr>
        <w:autoSpaceDE w:val="0"/>
        <w:autoSpaceDN w:val="0"/>
        <w:adjustRightInd w:val="0"/>
      </w:pPr>
    </w:p>
    <w:p w14:paraId="4CF07765" w14:textId="77777777" w:rsidR="00501005" w:rsidRPr="007B798D" w:rsidRDefault="00501005" w:rsidP="00501005">
      <w:pPr>
        <w:autoSpaceDE w:val="0"/>
        <w:autoSpaceDN w:val="0"/>
        <w:adjustRightInd w:val="0"/>
        <w:jc w:val="both"/>
      </w:pPr>
      <w:r w:rsidRPr="007B798D">
        <w:tab/>
        <w:t>Der König fasst innerhalb zweier Monate ab Empfang des Vorschlags einen Beschluss. Bei Ablehnung verfügt die Generalversammlung des Rates ab Empfang dieses Beschlusses über eine Frist von fünfzehn Tagen, um gemäß den vorerwähnten Regeln einen neuen Vorschlag zu unterbreiten.</w:t>
      </w:r>
    </w:p>
    <w:p w14:paraId="402138F4" w14:textId="77777777" w:rsidR="00501005" w:rsidRPr="007B798D" w:rsidRDefault="00501005" w:rsidP="00501005">
      <w:pPr>
        <w:autoSpaceDE w:val="0"/>
        <w:autoSpaceDN w:val="0"/>
        <w:adjustRightInd w:val="0"/>
        <w:jc w:val="both"/>
      </w:pPr>
    </w:p>
    <w:p w14:paraId="5592CB9F" w14:textId="77777777" w:rsidR="00501005" w:rsidRPr="007B798D" w:rsidRDefault="00501005" w:rsidP="00501005">
      <w:pPr>
        <w:autoSpaceDE w:val="0"/>
        <w:autoSpaceDN w:val="0"/>
        <w:adjustRightInd w:val="0"/>
        <w:jc w:val="both"/>
        <w:rPr>
          <w:spacing w:val="-2"/>
        </w:rPr>
      </w:pPr>
      <w:r w:rsidRPr="007B798D">
        <w:rPr>
          <w:spacing w:val="-2"/>
        </w:rPr>
        <w:tab/>
        <w:t>Fasst der König innerhalb zweier Monate ab Empfang dieses neuen Vorschlags einen zweiten Ablehnungsbeschluss, wird gemäß vorhergehendem Absatz vorgegangen, außer wenn derselbe Bewerber vorgeschlagen worden war. In letzterem Fall muss der Rat einen anderen Bewerber vorschlagen oder beschließen, das [Bestimmungsverfahren] neu zu beginnen.</w:t>
      </w:r>
    </w:p>
    <w:p w14:paraId="7B9A6A93" w14:textId="77777777" w:rsidR="00501005" w:rsidRPr="007B798D" w:rsidRDefault="00501005" w:rsidP="00501005">
      <w:pPr>
        <w:autoSpaceDE w:val="0"/>
        <w:autoSpaceDN w:val="0"/>
        <w:adjustRightInd w:val="0"/>
        <w:jc w:val="both"/>
      </w:pPr>
    </w:p>
    <w:p w14:paraId="6DF7851B" w14:textId="5BD5D14E" w:rsidR="00501005" w:rsidRPr="007B798D" w:rsidRDefault="00501005" w:rsidP="00501005">
      <w:pPr>
        <w:autoSpaceDE w:val="0"/>
        <w:autoSpaceDN w:val="0"/>
        <w:adjustRightInd w:val="0"/>
        <w:jc w:val="both"/>
      </w:pPr>
      <w:r w:rsidRPr="007B798D">
        <w:tab/>
      </w:r>
      <w:r w:rsidR="00EB39E8">
        <w:t>§ </w:t>
      </w:r>
      <w:r w:rsidRPr="007B798D">
        <w:t>3 - Zwischen dem dritten und dem zweiten Monat vor Ende des Mandats des Korpschefs oder des beigeordneten Mandats des Präsidenten kann der Korpschef oder der Präsident bei der Generalversammlung einen Antrag auf Erneuerung seines Mandats stellen. Der Korpschef fügt diesem Antrag seinen Verwaltungsplan und einen Bericht über die Ausübung des ablaufenden Mandats bei. Der Inhaber des Präsidentenmandats fügt einen Bericht über die Ausübung des ablaufenden Mandats bei.</w:t>
      </w:r>
    </w:p>
    <w:p w14:paraId="4BBA58D1" w14:textId="77777777" w:rsidR="00501005" w:rsidRPr="007B798D" w:rsidRDefault="00501005" w:rsidP="00501005">
      <w:pPr>
        <w:autoSpaceDE w:val="0"/>
        <w:autoSpaceDN w:val="0"/>
        <w:adjustRightInd w:val="0"/>
        <w:jc w:val="both"/>
      </w:pPr>
    </w:p>
    <w:p w14:paraId="46EE1514" w14:textId="77777777" w:rsidR="00501005" w:rsidRPr="007B798D" w:rsidRDefault="00501005" w:rsidP="00501005">
      <w:pPr>
        <w:autoSpaceDE w:val="0"/>
        <w:autoSpaceDN w:val="0"/>
        <w:adjustRightInd w:val="0"/>
        <w:jc w:val="both"/>
      </w:pPr>
      <w:r w:rsidRPr="007B798D">
        <w:tab/>
        <w:t>Die Generalversammlung des Rates bewertet den Erneuerungsantrag und beschließt, ob das Mandat des Korpschefs oder das beigeordnete Mandat des Präsidenten erneuert wird. Der Beschluss zur Nichterneuerung beinhaltet von Rechts wegen die Vakanterklärung des Mandats.</w:t>
      </w:r>
    </w:p>
    <w:p w14:paraId="36AB8139" w14:textId="77777777" w:rsidR="00501005" w:rsidRPr="007B798D" w:rsidRDefault="00501005" w:rsidP="00501005">
      <w:pPr>
        <w:autoSpaceDE w:val="0"/>
        <w:autoSpaceDN w:val="0"/>
        <w:adjustRightInd w:val="0"/>
        <w:jc w:val="both"/>
      </w:pPr>
    </w:p>
    <w:p w14:paraId="6C894331" w14:textId="77777777" w:rsidR="00501005" w:rsidRPr="007B798D" w:rsidRDefault="00501005" w:rsidP="00501005">
      <w:pPr>
        <w:autoSpaceDE w:val="0"/>
        <w:autoSpaceDN w:val="0"/>
        <w:adjustRightInd w:val="0"/>
        <w:jc w:val="both"/>
      </w:pPr>
      <w:r w:rsidRPr="007B798D">
        <w:tab/>
        <w:t>Bei Nichterneuerung des Mandats des Korpschefs oder des beigeordneten Mandats des Präsidenten nimmt der Betreffende nach Ablauf seines Mandats das Amt oder das Mandat wieder auf, für das er zuletzt ernannt oder bestimmt war, gegebenenfalls über den Stellenplan hinaus. Wenn der Betreffende für das Mandat, dessen Ausübung er wieder aufnimmt, nicht ernannt ist, gilt diese Wiederaufnahme als Bestimmung für den gesamten Zeitraum, für den das Mandat verliehen worden ist.</w:t>
      </w:r>
    </w:p>
    <w:p w14:paraId="68E3A6AF" w14:textId="77777777" w:rsidR="00501005" w:rsidRPr="007B798D" w:rsidRDefault="00501005" w:rsidP="00501005">
      <w:pPr>
        <w:autoSpaceDE w:val="0"/>
        <w:autoSpaceDN w:val="0"/>
        <w:adjustRightInd w:val="0"/>
        <w:jc w:val="both"/>
      </w:pPr>
    </w:p>
    <w:p w14:paraId="007E7965" w14:textId="7F064FBA" w:rsidR="00501005" w:rsidRPr="007B798D" w:rsidRDefault="00501005" w:rsidP="00501005">
      <w:pPr>
        <w:autoSpaceDE w:val="0"/>
        <w:autoSpaceDN w:val="0"/>
        <w:adjustRightInd w:val="0"/>
        <w:jc w:val="both"/>
      </w:pPr>
      <w:r w:rsidRPr="007B798D">
        <w:tab/>
        <w:t xml:space="preserve">Handelt es sich um den Inhaber eines Amtes beim Staatsrat, nimmt er ungeachtet der in Artikel 69 der koordinierten Gesetze über den Staatsrat vorgesehenen Anzahl Stellen sein Amt beim Staatsrat wieder auf. Auf seinen ausdrücklichen schriftlichen Antrag hin, der spätestens zwei Monate vor Ablauf des Mandats eingereicht wird, kann er jedoch gegebenenfalls über den Stellenplan hinaus in den Rat ernannt werden, ohne dass Artikel 39/19 </w:t>
      </w:r>
      <w:r w:rsidR="00EB39E8">
        <w:t>§ </w:t>
      </w:r>
      <w:r w:rsidRPr="007B798D">
        <w:t>1 anwendbar ist. Diese Ernennung beinhaltet von Rechts wegen den Rücktritt aus dem Staatsrat. In diesem Fall behält er Gehalt, Erhöhungen, Gehaltszuschläge und Entschädigungen, die an die Funktion des Inhabers des Amtes beim Staatsrat gebunden sind, außer wenn das Amt, das er aufnimmt, mit einem höheren Gehalt verbunden ist.</w:t>
      </w:r>
    </w:p>
    <w:p w14:paraId="0F03C7CC" w14:textId="77777777" w:rsidR="00501005" w:rsidRPr="007B798D" w:rsidRDefault="00501005" w:rsidP="00501005">
      <w:pPr>
        <w:autoSpaceDE w:val="0"/>
        <w:autoSpaceDN w:val="0"/>
        <w:adjustRightInd w:val="0"/>
        <w:jc w:val="both"/>
      </w:pPr>
    </w:p>
    <w:p w14:paraId="1F14A81E" w14:textId="613ED243" w:rsidR="00501005" w:rsidRPr="007B798D" w:rsidRDefault="00501005" w:rsidP="00501005">
      <w:pPr>
        <w:autoSpaceDE w:val="0"/>
        <w:autoSpaceDN w:val="0"/>
        <w:adjustRightInd w:val="0"/>
        <w:jc w:val="both"/>
      </w:pPr>
      <w:r w:rsidRPr="007B798D">
        <w:tab/>
        <w:t xml:space="preserve">Das Mandat des Korpschefs oder das beigeordnete Mandat des Präsidenten, das nicht erneuert wird oder in Anwendung von </w:t>
      </w:r>
      <w:r w:rsidR="00EB39E8">
        <w:t>§ </w:t>
      </w:r>
      <w:r w:rsidRPr="007B798D">
        <w:t>1 Absatz 2 von Rechts wegen für vakant erklärt wird, endet jedoch ers</w:t>
      </w:r>
      <w:r w:rsidR="00CA7C25" w:rsidRPr="007B798D">
        <w:t>t zu dem Zeitpunkt, zu dem der E</w:t>
      </w:r>
      <w:r w:rsidRPr="007B798D">
        <w:t>rste Präsident oder der Präsident das Mandat aufnimmt, ohne dass diese Frist ab Notifizierung des Beschlusses der Nichterneuerung oder ab dem Datum der Vakanterklärung neun Monate überschreiten darf.</w:t>
      </w:r>
    </w:p>
    <w:p w14:paraId="76823F0E" w14:textId="77777777" w:rsidR="00501005" w:rsidRPr="007B798D" w:rsidRDefault="00501005" w:rsidP="00501005">
      <w:pPr>
        <w:autoSpaceDE w:val="0"/>
        <w:autoSpaceDN w:val="0"/>
        <w:adjustRightInd w:val="0"/>
      </w:pPr>
    </w:p>
    <w:p w14:paraId="7DB9EE76" w14:textId="77777777" w:rsidR="00501005" w:rsidRPr="007B798D" w:rsidRDefault="00501005" w:rsidP="00501005">
      <w:pPr>
        <w:autoSpaceDE w:val="0"/>
        <w:autoSpaceDN w:val="0"/>
        <w:adjustRightInd w:val="0"/>
        <w:jc w:val="both"/>
      </w:pPr>
      <w:r w:rsidRPr="007B798D">
        <w:lastRenderedPageBreak/>
        <w:tab/>
        <w:t>Wenn der Mandatsinhaber zwei Mal hintereinander dasselbe Mandat als Korpschef oder Präsident ausgeübt hat, bezieht er zwei Jahre lang nach Ablauf der zweiten Mandatszeit das Gehalt des Korpschefs beziehungsweise Präsidenten und die damit verbundenen Erhöhungen und Vorteile weiter, außer wenn das Mandat, das er aufnimmt, mit einem höheren Gehalt verbunden ist.</w:t>
      </w:r>
    </w:p>
    <w:p w14:paraId="60FE1C87" w14:textId="77777777" w:rsidR="00501005" w:rsidRPr="007B798D" w:rsidRDefault="00501005" w:rsidP="00501005">
      <w:pPr>
        <w:autoSpaceDE w:val="0"/>
        <w:autoSpaceDN w:val="0"/>
        <w:adjustRightInd w:val="0"/>
        <w:jc w:val="both"/>
      </w:pPr>
    </w:p>
    <w:p w14:paraId="0F994408" w14:textId="431D7AED" w:rsidR="00501005" w:rsidRPr="007B798D" w:rsidRDefault="00501005" w:rsidP="00501005">
      <w:pPr>
        <w:autoSpaceDE w:val="0"/>
        <w:autoSpaceDN w:val="0"/>
        <w:adjustRightInd w:val="0"/>
        <w:jc w:val="both"/>
      </w:pPr>
      <w:r w:rsidRPr="007B798D">
        <w:tab/>
      </w:r>
      <w:r w:rsidR="00EB39E8">
        <w:t>§ </w:t>
      </w:r>
      <w:r w:rsidRPr="007B798D">
        <w:t>4 - Vor Ablauf der Mandatszeit kann der Mandatsinhaber sein Mandat als Korpschef oder sein beigeordnetes Mandat als Präsident per Einschreiben oder gegen Empfangsbestätigung ausgehändigtes Schreiben an den Minister zur Disposition stellen.</w:t>
      </w:r>
    </w:p>
    <w:p w14:paraId="05D3AA58" w14:textId="77777777" w:rsidR="00501005" w:rsidRPr="007B798D" w:rsidRDefault="00501005" w:rsidP="00501005">
      <w:pPr>
        <w:autoSpaceDE w:val="0"/>
        <w:autoSpaceDN w:val="0"/>
        <w:adjustRightInd w:val="0"/>
        <w:jc w:val="both"/>
      </w:pPr>
    </w:p>
    <w:p w14:paraId="243AB7BB" w14:textId="77777777" w:rsidR="00501005" w:rsidRPr="007B798D" w:rsidRDefault="00501005" w:rsidP="00501005">
      <w:pPr>
        <w:autoSpaceDE w:val="0"/>
        <w:autoSpaceDN w:val="0"/>
        <w:adjustRightInd w:val="0"/>
        <w:jc w:val="both"/>
      </w:pPr>
      <w:r w:rsidRPr="007B798D">
        <w:tab/>
        <w:t>Das Mandat des Korpschefs oder das beigeordnete Mandat des Präsidenten endet jedoch erst zu dem Zeitpunkt, zu dem der neue Korpschef oder Präsident das Mandat aufnimmt, ohne dass diese Frist nach Empfang der Zurdispositionstellung neun Monate überschreiten darf.</w:t>
      </w:r>
    </w:p>
    <w:p w14:paraId="7BA73887" w14:textId="77777777" w:rsidR="00501005" w:rsidRPr="007B798D" w:rsidRDefault="00501005" w:rsidP="00501005">
      <w:pPr>
        <w:autoSpaceDE w:val="0"/>
        <w:autoSpaceDN w:val="0"/>
        <w:adjustRightInd w:val="0"/>
        <w:jc w:val="both"/>
      </w:pPr>
    </w:p>
    <w:p w14:paraId="59308AB4" w14:textId="21D35DE0" w:rsidR="00501005" w:rsidRPr="007B798D" w:rsidRDefault="00501005" w:rsidP="00501005">
      <w:pPr>
        <w:autoSpaceDE w:val="0"/>
        <w:autoSpaceDN w:val="0"/>
        <w:adjustRightInd w:val="0"/>
        <w:jc w:val="both"/>
      </w:pPr>
      <w:r w:rsidRPr="007B798D">
        <w:tab/>
        <w:t xml:space="preserve">Die Bestimmungen von </w:t>
      </w:r>
      <w:r w:rsidR="00EB39E8">
        <w:t>§ </w:t>
      </w:r>
      <w:r w:rsidRPr="007B798D">
        <w:t>3 Absatz 3 und 4 sind auf den Korpschef oder den Präsidenten, der sein Mandat vorzeitig zur Disposition stellt, anwendbar.</w:t>
      </w:r>
    </w:p>
    <w:p w14:paraId="3645F861" w14:textId="77777777" w:rsidR="00501005" w:rsidRPr="007B798D" w:rsidRDefault="00501005" w:rsidP="00501005">
      <w:pPr>
        <w:autoSpaceDE w:val="0"/>
        <w:autoSpaceDN w:val="0"/>
        <w:adjustRightInd w:val="0"/>
        <w:jc w:val="both"/>
      </w:pPr>
    </w:p>
    <w:p w14:paraId="355664AD" w14:textId="77777777" w:rsidR="00501005" w:rsidRPr="007B798D" w:rsidRDefault="00501005" w:rsidP="00501005">
      <w:pPr>
        <w:autoSpaceDE w:val="0"/>
        <w:autoSpaceDN w:val="0"/>
        <w:adjustRightInd w:val="0"/>
        <w:jc w:val="both"/>
      </w:pPr>
      <w:r w:rsidRPr="007B798D">
        <w:tab/>
        <w:t>Der Korpschef oder der Präsident, der sein Mandat vor Ablauf der Mandatszeit zur Disposition stellt, darf sich während einer Dauer von zwei Jahren ab dem Tag, an dem er sein Mandat tatsächlich niedergelegt hat, nicht erneut um das Mandat als Korpschef oder das beigeordnete Mandat als Präsident bewerben. Für die Anwendung der vorliegenden Bestimmung wird die Bestimmung des Präsidenten für das Mandat als Korpschef nicht als vorzeitige Zurdispositionstellung des beigeordneten Mandats betrachtet.</w:t>
      </w:r>
    </w:p>
    <w:p w14:paraId="4E61069B" w14:textId="77777777" w:rsidR="00501005" w:rsidRPr="007B798D" w:rsidRDefault="00501005" w:rsidP="00501005">
      <w:pPr>
        <w:autoSpaceDE w:val="0"/>
        <w:autoSpaceDN w:val="0"/>
        <w:adjustRightInd w:val="0"/>
        <w:jc w:val="both"/>
      </w:pPr>
    </w:p>
    <w:p w14:paraId="7B474644" w14:textId="593159CC" w:rsidR="00501005" w:rsidRPr="007B798D" w:rsidRDefault="00501005" w:rsidP="00501005">
      <w:pPr>
        <w:autoSpaceDE w:val="0"/>
        <w:autoSpaceDN w:val="0"/>
        <w:adjustRightInd w:val="0"/>
        <w:jc w:val="both"/>
      </w:pPr>
      <w:r w:rsidRPr="007B798D">
        <w:tab/>
      </w:r>
      <w:r w:rsidR="00EB39E8">
        <w:t>§ </w:t>
      </w:r>
      <w:r w:rsidRPr="007B798D">
        <w:t xml:space="preserve">5 - Wenn das Mandat als Korpschef oder das beigeordnete Mandat als Präsident vor Ablauf der in </w:t>
      </w:r>
      <w:r w:rsidR="00EB39E8">
        <w:t>§ </w:t>
      </w:r>
      <w:r w:rsidRPr="007B798D">
        <w:t>1 Absatz 2 erwähnten Mandatszeit zu besetzen ist, können nur Personen eine Bewerbung einreichen, die dieselben sprachlichen Bedingungen wie der Korpschef beziehungsweise der Präsident, dessen Mandat vorzeitig endet, erfüllen; ansonsten ist ihre Bewerbung unzulässig.</w:t>
      </w:r>
    </w:p>
    <w:p w14:paraId="785F965C" w14:textId="77777777" w:rsidR="00501005" w:rsidRPr="007B798D" w:rsidRDefault="00501005" w:rsidP="00501005">
      <w:pPr>
        <w:autoSpaceDE w:val="0"/>
        <w:autoSpaceDN w:val="0"/>
        <w:adjustRightInd w:val="0"/>
        <w:jc w:val="both"/>
      </w:pPr>
    </w:p>
    <w:p w14:paraId="06184AC6" w14:textId="4B440551" w:rsidR="00501005" w:rsidRPr="007B798D" w:rsidRDefault="00501005" w:rsidP="00501005">
      <w:pPr>
        <w:autoSpaceDE w:val="0"/>
        <w:autoSpaceDN w:val="0"/>
        <w:adjustRightInd w:val="0"/>
        <w:jc w:val="both"/>
      </w:pPr>
      <w:r w:rsidRPr="007B798D">
        <w:tab/>
        <w:t xml:space="preserve">Die Dauer des Mandats einer Person, die in Anwendung von Absatz 1 als Korpschef oder Präsident bestimmt wird, ist in Abweichung von </w:t>
      </w:r>
      <w:r w:rsidR="00EB39E8">
        <w:t>§ </w:t>
      </w:r>
      <w:r w:rsidRPr="007B798D">
        <w:t>1 auf die noch verbleibende Dauer des Mandats, das vorzeitig endete, begrenzt.</w:t>
      </w:r>
    </w:p>
    <w:p w14:paraId="6CF95170" w14:textId="77777777" w:rsidR="00501005" w:rsidRPr="007B798D" w:rsidRDefault="00501005" w:rsidP="00501005">
      <w:pPr>
        <w:autoSpaceDE w:val="0"/>
        <w:autoSpaceDN w:val="0"/>
        <w:adjustRightInd w:val="0"/>
        <w:jc w:val="both"/>
      </w:pPr>
    </w:p>
    <w:p w14:paraId="33B628C7" w14:textId="34E8ABD5" w:rsidR="00501005" w:rsidRPr="007B798D" w:rsidRDefault="00501005" w:rsidP="00501005">
      <w:pPr>
        <w:autoSpaceDE w:val="0"/>
        <w:autoSpaceDN w:val="0"/>
        <w:adjustRightInd w:val="0"/>
        <w:jc w:val="both"/>
      </w:pPr>
      <w:r w:rsidRPr="007B798D">
        <w:tab/>
        <w:t xml:space="preserve">Wenn zum Zeitpunkt der tatsächlichen Entstehung der Vakanz des Mandats als Korpschef weniger als ein Jahr bis zum Ende des in </w:t>
      </w:r>
      <w:r w:rsidR="00EB39E8">
        <w:t>§ </w:t>
      </w:r>
      <w:r w:rsidRPr="007B798D">
        <w:t xml:space="preserve">1 Absatz 1 erwähnten Zeitraums verbleibt, ersetzt der Präsident den </w:t>
      </w:r>
      <w:r w:rsidR="00CA7C25" w:rsidRPr="007B798D">
        <w:t>E</w:t>
      </w:r>
      <w:r w:rsidRPr="007B798D">
        <w:t>rsten Präsidenten für den verbleibenden Zeitraum des laufenden Mandats.</w:t>
      </w:r>
    </w:p>
    <w:p w14:paraId="6E473421" w14:textId="77777777" w:rsidR="00501005" w:rsidRPr="007B798D" w:rsidRDefault="00501005" w:rsidP="00501005">
      <w:pPr>
        <w:autoSpaceDE w:val="0"/>
        <w:autoSpaceDN w:val="0"/>
        <w:adjustRightInd w:val="0"/>
        <w:jc w:val="both"/>
      </w:pPr>
    </w:p>
    <w:p w14:paraId="3CA7CE06" w14:textId="77777777" w:rsidR="00501005" w:rsidRPr="007B798D" w:rsidRDefault="00501005" w:rsidP="00501005">
      <w:pPr>
        <w:autoSpaceDE w:val="0"/>
        <w:autoSpaceDN w:val="0"/>
        <w:adjustRightInd w:val="0"/>
        <w:jc w:val="both"/>
      </w:pPr>
      <w:r w:rsidRPr="007B798D">
        <w:tab/>
        <w:t>Handelt es sich um die tatsächliche Entstehung der Vakanz des Mandats als Präsident, wird dieser gemäß der Reihenfolge des allgemeinen Dienstalters durch den derselben Sprachrolle angehörenden Kammerpräsidenten ersetzt. Die Ersetzung endet von Rechts wegen bei Bestimmung eines neuen Mandatsinhabers.</w:t>
      </w:r>
    </w:p>
    <w:p w14:paraId="0C9795B9" w14:textId="77777777" w:rsidR="00501005" w:rsidRPr="007B798D" w:rsidRDefault="007460AD" w:rsidP="00501005">
      <w:pPr>
        <w:autoSpaceDE w:val="0"/>
        <w:autoSpaceDN w:val="0"/>
        <w:adjustRightInd w:val="0"/>
        <w:jc w:val="both"/>
      </w:pPr>
      <w:r w:rsidRPr="007B798D">
        <w:br w:type="page"/>
      </w:r>
      <w:r w:rsidR="00501005" w:rsidRPr="007B798D">
        <w:lastRenderedPageBreak/>
        <w:tab/>
        <w:t>Die in Absatz 3 und 4 erwähnte Ersetzung endet von Rechts wegen bei Bestimmung eines neuen Mandatsinhabers.]</w:t>
      </w:r>
    </w:p>
    <w:p w14:paraId="2E579002" w14:textId="77777777" w:rsidR="00501005" w:rsidRPr="007B798D" w:rsidRDefault="00501005" w:rsidP="00501005">
      <w:pPr>
        <w:autoSpaceDE w:val="0"/>
        <w:autoSpaceDN w:val="0"/>
        <w:adjustRightInd w:val="0"/>
        <w:jc w:val="both"/>
      </w:pPr>
    </w:p>
    <w:p w14:paraId="703C603C" w14:textId="5B2833E2"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39/24 eingefügt durch </w:t>
      </w:r>
      <w:r w:rsidR="00EB39E8">
        <w:rPr>
          <w:i/>
          <w:iCs/>
        </w:rPr>
        <w:t>Art. </w:t>
      </w:r>
      <w:r w:rsidRPr="007B798D">
        <w:rPr>
          <w:i/>
          <w:iCs/>
        </w:rPr>
        <w:t>111 des G. vom 15. September 2006</w:t>
      </w:r>
      <w:r w:rsidR="00741BD7" w:rsidRPr="007B798D">
        <w:rPr>
          <w:i/>
          <w:iCs/>
        </w:rPr>
        <w:t> </w:t>
      </w:r>
      <w:r w:rsidRPr="007B798D">
        <w:rPr>
          <w:i/>
          <w:iCs/>
        </w:rPr>
        <w:t xml:space="preserve">(II) (B.S. vom 6. Oktober 2006); </w:t>
      </w:r>
      <w:r w:rsidR="00EB39E8">
        <w:rPr>
          <w:i/>
          <w:iCs/>
        </w:rPr>
        <w:t>§ </w:t>
      </w:r>
      <w:r w:rsidRPr="007B798D">
        <w:rPr>
          <w:i/>
          <w:iCs/>
        </w:rPr>
        <w:t xml:space="preserve">2 </w:t>
      </w:r>
      <w:r w:rsidR="00EB39E8">
        <w:rPr>
          <w:i/>
          <w:iCs/>
        </w:rPr>
        <w:t>Abs. </w:t>
      </w:r>
      <w:r w:rsidRPr="007B798D">
        <w:rPr>
          <w:i/>
          <w:iCs/>
        </w:rPr>
        <w:t xml:space="preserve">3 abgeändert durch </w:t>
      </w:r>
      <w:r w:rsidR="00EB39E8">
        <w:rPr>
          <w:i/>
          <w:iCs/>
        </w:rPr>
        <w:t>Art. </w:t>
      </w:r>
      <w:r w:rsidRPr="007B798D">
        <w:rPr>
          <w:i/>
          <w:iCs/>
        </w:rPr>
        <w:t xml:space="preserve">115 </w:t>
      </w:r>
      <w:r w:rsidR="00EB39E8">
        <w:rPr>
          <w:i/>
          <w:iCs/>
        </w:rPr>
        <w:t>Nr. </w:t>
      </w:r>
      <w:r w:rsidRPr="007B798D">
        <w:rPr>
          <w:i/>
          <w:iCs/>
        </w:rPr>
        <w:t>1 des G.</w:t>
      </w:r>
      <w:r w:rsidR="00AB0BED" w:rsidRPr="007B798D">
        <w:rPr>
          <w:i/>
          <w:iCs/>
        </w:rPr>
        <w:t> </w:t>
      </w:r>
      <w:r w:rsidRPr="007B798D">
        <w:rPr>
          <w:i/>
          <w:iCs/>
        </w:rPr>
        <w:t xml:space="preserve">(II) vom 27. Dezember 2006 (B.S. vom 28. Dezember 2006); </w:t>
      </w:r>
      <w:r w:rsidR="00EB39E8">
        <w:rPr>
          <w:i/>
          <w:iCs/>
        </w:rPr>
        <w:t>§ </w:t>
      </w:r>
      <w:r w:rsidRPr="007B798D">
        <w:rPr>
          <w:i/>
          <w:iCs/>
        </w:rPr>
        <w:t xml:space="preserve">2 </w:t>
      </w:r>
      <w:r w:rsidR="00EB39E8">
        <w:rPr>
          <w:i/>
          <w:iCs/>
        </w:rPr>
        <w:t>Abs. </w:t>
      </w:r>
      <w:r w:rsidRPr="007B798D">
        <w:rPr>
          <w:i/>
          <w:iCs/>
        </w:rPr>
        <w:t xml:space="preserve">6 abgeändert durch </w:t>
      </w:r>
      <w:r w:rsidR="00EB39E8">
        <w:rPr>
          <w:i/>
          <w:iCs/>
        </w:rPr>
        <w:t>Art. </w:t>
      </w:r>
      <w:r w:rsidRPr="007B798D">
        <w:rPr>
          <w:i/>
          <w:iCs/>
        </w:rPr>
        <w:t xml:space="preserve">115 </w:t>
      </w:r>
      <w:r w:rsidR="00EB39E8">
        <w:rPr>
          <w:i/>
          <w:iCs/>
        </w:rPr>
        <w:t>Nr. </w:t>
      </w:r>
      <w:r w:rsidRPr="007B798D">
        <w:rPr>
          <w:i/>
          <w:iCs/>
        </w:rPr>
        <w:t>2 des G. vom 27. Dezember 2006 (II) (B.S. vom 28. Dezember 2006)]</w:t>
      </w:r>
    </w:p>
    <w:p w14:paraId="5744D0E3" w14:textId="77777777" w:rsidR="00501005" w:rsidRPr="007B798D" w:rsidRDefault="00501005" w:rsidP="00501005">
      <w:pPr>
        <w:autoSpaceDE w:val="0"/>
        <w:autoSpaceDN w:val="0"/>
        <w:adjustRightInd w:val="0"/>
        <w:jc w:val="both"/>
      </w:pPr>
    </w:p>
    <w:p w14:paraId="060E6E4F" w14:textId="77777777" w:rsidR="00501005" w:rsidRPr="007B798D" w:rsidRDefault="00501005" w:rsidP="00501005">
      <w:pPr>
        <w:autoSpaceDE w:val="0"/>
        <w:autoSpaceDN w:val="0"/>
        <w:adjustRightInd w:val="0"/>
        <w:jc w:val="both"/>
      </w:pPr>
    </w:p>
    <w:p w14:paraId="72AA7801" w14:textId="3A86E4D1" w:rsidR="00501005" w:rsidRPr="007B798D" w:rsidRDefault="00501005" w:rsidP="00501005">
      <w:pPr>
        <w:autoSpaceDE w:val="0"/>
        <w:autoSpaceDN w:val="0"/>
        <w:adjustRightInd w:val="0"/>
        <w:jc w:val="both"/>
      </w:pPr>
      <w:r w:rsidRPr="007B798D">
        <w:tab/>
        <w:t>[</w:t>
      </w:r>
      <w:r w:rsidR="00EB39E8">
        <w:rPr>
          <w:b/>
          <w:bCs/>
        </w:rPr>
        <w:t>Art. </w:t>
      </w:r>
      <w:r w:rsidRPr="007B798D">
        <w:rPr>
          <w:b/>
          <w:bCs/>
        </w:rPr>
        <w:t>39/25</w:t>
      </w:r>
      <w:r w:rsidRPr="007B798D">
        <w:t xml:space="preserve"> - </w:t>
      </w:r>
      <w:r w:rsidR="00EB39E8">
        <w:t>§ </w:t>
      </w:r>
      <w:r w:rsidRPr="007B798D">
        <w:t>1 - Die Inhaber eines beigeordneten Mandats werden wie folgt bestimmt:</w:t>
      </w:r>
    </w:p>
    <w:p w14:paraId="10CABE1F" w14:textId="77777777" w:rsidR="00501005" w:rsidRPr="007B798D" w:rsidRDefault="00501005" w:rsidP="00501005">
      <w:pPr>
        <w:autoSpaceDE w:val="0"/>
        <w:autoSpaceDN w:val="0"/>
        <w:adjustRightInd w:val="0"/>
        <w:jc w:val="both"/>
      </w:pPr>
    </w:p>
    <w:p w14:paraId="4CEC5333" w14:textId="77777777" w:rsidR="00501005" w:rsidRPr="007B798D" w:rsidRDefault="00501005" w:rsidP="00501005">
      <w:pPr>
        <w:autoSpaceDE w:val="0"/>
        <w:autoSpaceDN w:val="0"/>
        <w:adjustRightInd w:val="0"/>
        <w:jc w:val="both"/>
      </w:pPr>
      <w:r w:rsidRPr="007B798D">
        <w:tab/>
        <w:t>1. Die Kammerpräsidenten werden von der Generalversammlung bestimmt.</w:t>
      </w:r>
    </w:p>
    <w:p w14:paraId="21409E40" w14:textId="77777777" w:rsidR="00501005" w:rsidRPr="007B798D" w:rsidRDefault="00501005" w:rsidP="00501005">
      <w:pPr>
        <w:autoSpaceDE w:val="0"/>
        <w:autoSpaceDN w:val="0"/>
        <w:adjustRightInd w:val="0"/>
        <w:jc w:val="both"/>
      </w:pPr>
    </w:p>
    <w:p w14:paraId="4703C51B" w14:textId="77777777" w:rsidR="00501005" w:rsidRPr="007B798D" w:rsidRDefault="00501005" w:rsidP="00501005">
      <w:pPr>
        <w:autoSpaceDE w:val="0"/>
        <w:autoSpaceDN w:val="0"/>
        <w:adjustRightInd w:val="0"/>
        <w:jc w:val="both"/>
      </w:pPr>
      <w:r w:rsidRPr="007B798D">
        <w:tab/>
        <w:t>2. Der Chefgreff</w:t>
      </w:r>
      <w:r w:rsidR="00CA7C25" w:rsidRPr="007B798D">
        <w:t>ier wird auf Stellungnahme des E</w:t>
      </w:r>
      <w:r w:rsidRPr="007B798D">
        <w:t>rsten Präsidenten und des Präsidenten vom König bestimmt.</w:t>
      </w:r>
    </w:p>
    <w:p w14:paraId="76AD7E10" w14:textId="77777777" w:rsidR="00501005" w:rsidRPr="007B798D" w:rsidRDefault="00501005" w:rsidP="00501005">
      <w:pPr>
        <w:autoSpaceDE w:val="0"/>
        <w:autoSpaceDN w:val="0"/>
        <w:adjustRightInd w:val="0"/>
        <w:jc w:val="both"/>
      </w:pPr>
    </w:p>
    <w:p w14:paraId="78CA232C" w14:textId="71592EAA" w:rsidR="00501005" w:rsidRPr="007B798D" w:rsidRDefault="00501005" w:rsidP="00501005">
      <w:pPr>
        <w:autoSpaceDE w:val="0"/>
        <w:autoSpaceDN w:val="0"/>
        <w:adjustRightInd w:val="0"/>
        <w:jc w:val="both"/>
      </w:pPr>
      <w:r w:rsidRPr="007B798D">
        <w:tab/>
      </w:r>
      <w:r w:rsidR="00EB39E8">
        <w:t>§ </w:t>
      </w:r>
      <w:r w:rsidRPr="007B798D">
        <w:t xml:space="preserve">2 - </w:t>
      </w:r>
      <w:r w:rsidR="00E50E51">
        <w:t xml:space="preserve">[Die Bestimmungen für die in </w:t>
      </w:r>
      <w:r w:rsidR="00EB39E8">
        <w:t>§ </w:t>
      </w:r>
      <w:r w:rsidR="00E50E51">
        <w:t>1 erwähnten beigeordneten Mandate sind für einen Zeitraum von drei Jahren gültig, der außer bei einer Bewertung, die zur Note "ungenügend" führt, von Rechts wegen verlängert wird. Nach neun Jahren Amtsausübung werden die betreffenden Mandatsinhaber, außer bei einer Bewertung mit der Note "ungenügend", von Rechts wegen endgültig für dieses Mandat bestimmt.]</w:t>
      </w:r>
    </w:p>
    <w:p w14:paraId="7DB43675" w14:textId="77777777" w:rsidR="00501005" w:rsidRPr="007B798D" w:rsidRDefault="00501005" w:rsidP="00501005">
      <w:pPr>
        <w:autoSpaceDE w:val="0"/>
        <w:autoSpaceDN w:val="0"/>
        <w:adjustRightInd w:val="0"/>
        <w:jc w:val="both"/>
      </w:pPr>
    </w:p>
    <w:p w14:paraId="059A20DE" w14:textId="55DD84F5" w:rsidR="00501005" w:rsidRDefault="00501005" w:rsidP="00501005">
      <w:pPr>
        <w:autoSpaceDE w:val="0"/>
        <w:autoSpaceDN w:val="0"/>
        <w:adjustRightInd w:val="0"/>
        <w:jc w:val="both"/>
      </w:pPr>
      <w:r w:rsidRPr="007B798D">
        <w:tab/>
      </w:r>
      <w:r w:rsidR="00EB39E8">
        <w:t>§ </w:t>
      </w:r>
      <w:r w:rsidRPr="007B798D">
        <w:t>3 - Bei Nichterneuerung des beigeordneten Mandats nimmt der Betreffende nach Ablauf seines Mandats das Amt wieder auf, für das er zuletzt ernannt war, gegebenenfalls über den Stellenplan hinaus.</w:t>
      </w:r>
    </w:p>
    <w:p w14:paraId="20779CF4" w14:textId="77777777" w:rsidR="00E50E51" w:rsidRDefault="00E50E51" w:rsidP="00501005">
      <w:pPr>
        <w:autoSpaceDE w:val="0"/>
        <w:autoSpaceDN w:val="0"/>
        <w:adjustRightInd w:val="0"/>
        <w:jc w:val="both"/>
      </w:pPr>
    </w:p>
    <w:p w14:paraId="011547AC" w14:textId="3657DEB6" w:rsidR="00E50E51" w:rsidRPr="007B798D" w:rsidRDefault="00E50E51" w:rsidP="00501005">
      <w:pPr>
        <w:autoSpaceDE w:val="0"/>
        <w:autoSpaceDN w:val="0"/>
        <w:adjustRightInd w:val="0"/>
        <w:jc w:val="both"/>
      </w:pPr>
      <w:r>
        <w:tab/>
        <w:t>[Wenn kein Amtsinhaber für das Mandat des Chefgreffiers bestimmt worden ist, wird der Betreffende bei Nichterneuerung zum Greffier ernannt, gegebenenfalls über den Stellenplan hinaus, ohne dass Artikel 39/20 anwendbar wäre.]</w:t>
      </w:r>
    </w:p>
    <w:p w14:paraId="04EB8998" w14:textId="77777777" w:rsidR="00501005" w:rsidRPr="007B798D" w:rsidRDefault="00501005" w:rsidP="00501005">
      <w:pPr>
        <w:autoSpaceDE w:val="0"/>
        <w:autoSpaceDN w:val="0"/>
        <w:adjustRightInd w:val="0"/>
        <w:jc w:val="both"/>
      </w:pPr>
    </w:p>
    <w:p w14:paraId="5B0A2E62" w14:textId="4BFFE0D6" w:rsidR="00501005" w:rsidRPr="007B798D" w:rsidRDefault="00501005" w:rsidP="00501005">
      <w:pPr>
        <w:autoSpaceDE w:val="0"/>
        <w:autoSpaceDN w:val="0"/>
        <w:adjustRightInd w:val="0"/>
        <w:jc w:val="both"/>
      </w:pPr>
      <w:r w:rsidRPr="007B798D">
        <w:tab/>
      </w:r>
      <w:r w:rsidR="00EB39E8">
        <w:t>§ </w:t>
      </w:r>
      <w:r w:rsidRPr="007B798D">
        <w:t>4 - Vor Ablauf der Mandatszeit kann der Mandatsinhaber sein beigeordnetes Mandat per Einschreiben oder gegen Empfangsbestätigung ausgehändigtes Schreiben an den Minister zur Disposition stellen. Das Mandat endet jedoch erst nach Ablauf einer Frist von neun Monaten nach Empfang der Zurdispositionstellung. Diese Frist kann vom König auf einen mit Gründen versehenen Antrag des Betreffenden hin gekürzt werden.</w:t>
      </w:r>
    </w:p>
    <w:p w14:paraId="30A25F36" w14:textId="77777777" w:rsidR="00501005" w:rsidRPr="007B798D" w:rsidRDefault="00501005" w:rsidP="00501005">
      <w:pPr>
        <w:autoSpaceDE w:val="0"/>
        <w:autoSpaceDN w:val="0"/>
        <w:adjustRightInd w:val="0"/>
        <w:jc w:val="both"/>
      </w:pPr>
    </w:p>
    <w:p w14:paraId="602B6CE3" w14:textId="57AC1B2C" w:rsidR="00501005" w:rsidRPr="007B798D" w:rsidRDefault="00501005" w:rsidP="00501005">
      <w:pPr>
        <w:autoSpaceDE w:val="0"/>
        <w:autoSpaceDN w:val="0"/>
        <w:adjustRightInd w:val="0"/>
        <w:jc w:val="both"/>
      </w:pPr>
      <w:r w:rsidRPr="007B798D">
        <w:tab/>
        <w:t xml:space="preserve">Die Bestimmungen von </w:t>
      </w:r>
      <w:r w:rsidR="00EB39E8">
        <w:t>§ </w:t>
      </w:r>
      <w:r w:rsidRPr="007B798D">
        <w:t>3 sind auf Mandatsinhaber, die ihr Mandat vor Ablauf der Mandatszeit zur Disposition stellen und kein anderes Mandat ausüben, anwendbar.]</w:t>
      </w:r>
    </w:p>
    <w:p w14:paraId="7CFD2B3C" w14:textId="77777777" w:rsidR="00501005" w:rsidRPr="007B798D" w:rsidRDefault="00501005" w:rsidP="00501005">
      <w:pPr>
        <w:autoSpaceDE w:val="0"/>
        <w:autoSpaceDN w:val="0"/>
        <w:adjustRightInd w:val="0"/>
        <w:jc w:val="both"/>
      </w:pPr>
    </w:p>
    <w:p w14:paraId="177096C8" w14:textId="3C1B2E99"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39/25 eingefügt durch </w:t>
      </w:r>
      <w:r w:rsidR="00EB39E8">
        <w:rPr>
          <w:i/>
          <w:iCs/>
        </w:rPr>
        <w:t>Art. </w:t>
      </w:r>
      <w:r w:rsidRPr="007B798D">
        <w:rPr>
          <w:i/>
          <w:iCs/>
        </w:rPr>
        <w:t>112 des G. vom 15. September 2006</w:t>
      </w:r>
      <w:r w:rsidR="00E64603" w:rsidRPr="007B798D">
        <w:rPr>
          <w:i/>
          <w:iCs/>
        </w:rPr>
        <w:t> </w:t>
      </w:r>
      <w:r w:rsidRPr="007B798D">
        <w:rPr>
          <w:i/>
          <w:iCs/>
        </w:rPr>
        <w:t>(II) (B.S. vom 6. Oktober 2006)</w:t>
      </w:r>
      <w:r w:rsidR="00E50E51">
        <w:rPr>
          <w:i/>
          <w:iCs/>
        </w:rPr>
        <w:t xml:space="preserve">; </w:t>
      </w:r>
      <w:r w:rsidR="00EB39E8">
        <w:rPr>
          <w:i/>
          <w:iCs/>
        </w:rPr>
        <w:t>§ </w:t>
      </w:r>
      <w:r w:rsidR="00E50E51">
        <w:rPr>
          <w:i/>
          <w:iCs/>
        </w:rPr>
        <w:t xml:space="preserve">2 ersetzt </w:t>
      </w:r>
      <w:r w:rsidR="00E50E51" w:rsidRPr="00E50E51">
        <w:rPr>
          <w:i/>
          <w:iCs/>
        </w:rPr>
        <w:t xml:space="preserve">durch </w:t>
      </w:r>
      <w:r w:rsidR="00EB39E8">
        <w:rPr>
          <w:i/>
          <w:iCs/>
        </w:rPr>
        <w:t>Art. </w:t>
      </w:r>
      <w:r w:rsidR="00E50E51">
        <w:rPr>
          <w:i/>
          <w:iCs/>
        </w:rPr>
        <w:t>5</w:t>
      </w:r>
      <w:r w:rsidR="0038526E">
        <w:rPr>
          <w:i/>
          <w:iCs/>
        </w:rPr>
        <w:t xml:space="preserve"> </w:t>
      </w:r>
      <w:r w:rsidR="00EB39E8">
        <w:rPr>
          <w:i/>
          <w:iCs/>
        </w:rPr>
        <w:t>Nr. </w:t>
      </w:r>
      <w:r w:rsidR="0038526E">
        <w:rPr>
          <w:i/>
          <w:iCs/>
        </w:rPr>
        <w:t>1</w:t>
      </w:r>
      <w:r w:rsidR="00E50E51" w:rsidRPr="00E50E51">
        <w:rPr>
          <w:i/>
          <w:iCs/>
        </w:rPr>
        <w:t xml:space="preserve"> </w:t>
      </w:r>
      <w:r w:rsidR="00407AFF">
        <w:rPr>
          <w:i/>
          <w:iCs/>
        </w:rPr>
        <w:t>des G.</w:t>
      </w:r>
      <w:r w:rsidR="00E50E51" w:rsidRPr="00E50E51">
        <w:rPr>
          <w:i/>
          <w:iCs/>
        </w:rPr>
        <w:t xml:space="preserve"> vom 23.</w:t>
      </w:r>
      <w:r w:rsidR="00E50E51">
        <w:rPr>
          <w:i/>
          <w:iCs/>
        </w:rPr>
        <w:t> </w:t>
      </w:r>
      <w:r w:rsidR="00E50E51" w:rsidRPr="00E50E51">
        <w:rPr>
          <w:i/>
          <w:iCs/>
        </w:rPr>
        <w:t>Dezember</w:t>
      </w:r>
      <w:r w:rsidR="00E50E51">
        <w:rPr>
          <w:i/>
          <w:iCs/>
        </w:rPr>
        <w:t> </w:t>
      </w:r>
      <w:r w:rsidR="00E50E51" w:rsidRPr="00E50E51">
        <w:rPr>
          <w:i/>
          <w:iCs/>
        </w:rPr>
        <w:t>2021 (B.S. vom 10.</w:t>
      </w:r>
      <w:r w:rsidR="00E50E51">
        <w:rPr>
          <w:i/>
          <w:iCs/>
        </w:rPr>
        <w:t> </w:t>
      </w:r>
      <w:r w:rsidR="00E50E51" w:rsidRPr="00E50E51">
        <w:rPr>
          <w:i/>
          <w:iCs/>
        </w:rPr>
        <w:t>Februar</w:t>
      </w:r>
      <w:r w:rsidR="00E50E51">
        <w:rPr>
          <w:i/>
          <w:iCs/>
        </w:rPr>
        <w:t> </w:t>
      </w:r>
      <w:r w:rsidR="00E50E51" w:rsidRPr="00E50E51">
        <w:rPr>
          <w:i/>
          <w:iCs/>
        </w:rPr>
        <w:t>2022)</w:t>
      </w:r>
      <w:r w:rsidR="00E50E51">
        <w:rPr>
          <w:i/>
          <w:iCs/>
        </w:rPr>
        <w:t xml:space="preserve">; </w:t>
      </w:r>
      <w:r w:rsidR="00EB39E8">
        <w:rPr>
          <w:i/>
          <w:iCs/>
        </w:rPr>
        <w:t>§ </w:t>
      </w:r>
      <w:r w:rsidR="00E50E51">
        <w:rPr>
          <w:i/>
          <w:iCs/>
        </w:rPr>
        <w:t xml:space="preserve">3 </w:t>
      </w:r>
      <w:r w:rsidR="00EB39E8">
        <w:rPr>
          <w:i/>
          <w:iCs/>
        </w:rPr>
        <w:t>Abs. </w:t>
      </w:r>
      <w:r w:rsidR="00E50E51">
        <w:rPr>
          <w:i/>
          <w:iCs/>
        </w:rPr>
        <w:t xml:space="preserve">2 eingefügt </w:t>
      </w:r>
      <w:r w:rsidR="00E50E51" w:rsidRPr="00E50E51">
        <w:rPr>
          <w:i/>
          <w:iCs/>
        </w:rPr>
        <w:t xml:space="preserve">durch </w:t>
      </w:r>
      <w:r w:rsidR="00EB39E8">
        <w:rPr>
          <w:i/>
          <w:iCs/>
        </w:rPr>
        <w:t>Art. </w:t>
      </w:r>
      <w:r w:rsidR="00E50E51">
        <w:rPr>
          <w:i/>
          <w:iCs/>
        </w:rPr>
        <w:t>5</w:t>
      </w:r>
      <w:r w:rsidR="0038526E">
        <w:rPr>
          <w:i/>
          <w:iCs/>
        </w:rPr>
        <w:t xml:space="preserve"> </w:t>
      </w:r>
      <w:r w:rsidR="00EB39E8">
        <w:rPr>
          <w:i/>
          <w:iCs/>
        </w:rPr>
        <w:t>Nr. </w:t>
      </w:r>
      <w:r w:rsidR="0038526E">
        <w:rPr>
          <w:i/>
          <w:iCs/>
        </w:rPr>
        <w:t>2</w:t>
      </w:r>
      <w:r w:rsidR="00E50E51" w:rsidRPr="00E50E51">
        <w:rPr>
          <w:i/>
          <w:iCs/>
        </w:rPr>
        <w:t xml:space="preserve"> </w:t>
      </w:r>
      <w:r w:rsidR="00407AFF">
        <w:rPr>
          <w:i/>
          <w:iCs/>
        </w:rPr>
        <w:t>des G.</w:t>
      </w:r>
      <w:r w:rsidR="00E50E51" w:rsidRPr="00E50E51">
        <w:rPr>
          <w:i/>
          <w:iCs/>
        </w:rPr>
        <w:t xml:space="preserve"> vom 23.</w:t>
      </w:r>
      <w:r w:rsidR="00E50E51">
        <w:rPr>
          <w:i/>
          <w:iCs/>
        </w:rPr>
        <w:t> </w:t>
      </w:r>
      <w:r w:rsidR="00E50E51" w:rsidRPr="00E50E51">
        <w:rPr>
          <w:i/>
          <w:iCs/>
        </w:rPr>
        <w:t>Dezember</w:t>
      </w:r>
      <w:r w:rsidR="00E50E51">
        <w:rPr>
          <w:i/>
          <w:iCs/>
        </w:rPr>
        <w:t> </w:t>
      </w:r>
      <w:r w:rsidR="00E50E51" w:rsidRPr="00E50E51">
        <w:rPr>
          <w:i/>
          <w:iCs/>
        </w:rPr>
        <w:t>2021 (B.S. vom 10</w:t>
      </w:r>
      <w:r w:rsidR="00E50E51">
        <w:rPr>
          <w:i/>
          <w:iCs/>
        </w:rPr>
        <w:t>. </w:t>
      </w:r>
      <w:r w:rsidR="00E50E51" w:rsidRPr="00E50E51">
        <w:rPr>
          <w:i/>
          <w:iCs/>
        </w:rPr>
        <w:t>Februar</w:t>
      </w:r>
      <w:r w:rsidR="00E50E51">
        <w:rPr>
          <w:i/>
          <w:iCs/>
        </w:rPr>
        <w:t> </w:t>
      </w:r>
      <w:r w:rsidR="00E50E51" w:rsidRPr="00E50E51">
        <w:rPr>
          <w:i/>
          <w:iCs/>
        </w:rPr>
        <w:t>2022)</w:t>
      </w:r>
      <w:r w:rsidRPr="007B798D">
        <w:rPr>
          <w:i/>
          <w:iCs/>
        </w:rPr>
        <w:t>]</w:t>
      </w:r>
    </w:p>
    <w:p w14:paraId="55554568" w14:textId="77777777" w:rsidR="00501005" w:rsidRPr="007B798D" w:rsidRDefault="00501005" w:rsidP="00501005">
      <w:pPr>
        <w:autoSpaceDE w:val="0"/>
        <w:autoSpaceDN w:val="0"/>
        <w:adjustRightInd w:val="0"/>
        <w:jc w:val="both"/>
      </w:pPr>
    </w:p>
    <w:p w14:paraId="43547CF3" w14:textId="77777777" w:rsidR="00501005" w:rsidRPr="007B798D" w:rsidRDefault="00501005" w:rsidP="00501005">
      <w:pPr>
        <w:autoSpaceDE w:val="0"/>
        <w:autoSpaceDN w:val="0"/>
        <w:adjustRightInd w:val="0"/>
        <w:jc w:val="both"/>
      </w:pPr>
    </w:p>
    <w:p w14:paraId="1B4A4BC6" w14:textId="628E2F9D" w:rsidR="00501005" w:rsidRPr="007B798D" w:rsidRDefault="00501005" w:rsidP="00501005">
      <w:pPr>
        <w:autoSpaceDE w:val="0"/>
        <w:autoSpaceDN w:val="0"/>
        <w:adjustRightInd w:val="0"/>
        <w:jc w:val="both"/>
      </w:pPr>
      <w:r w:rsidRPr="007B798D">
        <w:tab/>
        <w:t>[</w:t>
      </w:r>
      <w:r w:rsidR="00EB39E8">
        <w:rPr>
          <w:b/>
          <w:bCs/>
        </w:rPr>
        <w:t>Art. </w:t>
      </w:r>
      <w:r w:rsidRPr="007B798D">
        <w:rPr>
          <w:b/>
          <w:bCs/>
        </w:rPr>
        <w:t>39/26</w:t>
      </w:r>
      <w:r w:rsidRPr="007B798D">
        <w:t xml:space="preserve"> - Die Ausübung des Mandats als Korpschef ist mit der Ausübung eines beigeordneten Mandats unvereinbar. Die Ausübung des beigeordneten Mandats als Präsident ist mit der Ausübung des beigeordneten Mandats als Kammerpräsident unvereinbar.</w:t>
      </w:r>
    </w:p>
    <w:p w14:paraId="0C49A813" w14:textId="77777777" w:rsidR="00501005" w:rsidRPr="007B798D" w:rsidRDefault="00501005" w:rsidP="00501005">
      <w:pPr>
        <w:autoSpaceDE w:val="0"/>
        <w:autoSpaceDN w:val="0"/>
        <w:adjustRightInd w:val="0"/>
      </w:pPr>
    </w:p>
    <w:p w14:paraId="00C19CC6" w14:textId="77777777" w:rsidR="00501005" w:rsidRPr="007B798D" w:rsidRDefault="00501005" w:rsidP="00501005">
      <w:pPr>
        <w:autoSpaceDE w:val="0"/>
        <w:autoSpaceDN w:val="0"/>
        <w:adjustRightInd w:val="0"/>
        <w:jc w:val="both"/>
      </w:pPr>
      <w:r w:rsidRPr="007B798D">
        <w:lastRenderedPageBreak/>
        <w:tab/>
        <w:t>Wenn der Inhaber eines beigeordneten Mandats im Laufe seines Mandats das Mandat als Korpschef oder Präsident aufnimmt, wird sein beigeordnetes Mandat tatsächlich am Tag der Aufnahme des Mandats als Korpschef oder Präsident vakant.]</w:t>
      </w:r>
    </w:p>
    <w:p w14:paraId="1EA8106E" w14:textId="77777777" w:rsidR="00501005" w:rsidRPr="007B798D" w:rsidRDefault="00501005" w:rsidP="00501005">
      <w:pPr>
        <w:autoSpaceDE w:val="0"/>
        <w:autoSpaceDN w:val="0"/>
        <w:adjustRightInd w:val="0"/>
        <w:jc w:val="both"/>
      </w:pPr>
    </w:p>
    <w:p w14:paraId="308AFDCA" w14:textId="6C79AABC"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39/26 eingefügt durch </w:t>
      </w:r>
      <w:r w:rsidR="00EB39E8">
        <w:rPr>
          <w:i/>
          <w:iCs/>
        </w:rPr>
        <w:t>Art. </w:t>
      </w:r>
      <w:r w:rsidRPr="007B798D">
        <w:rPr>
          <w:i/>
          <w:iCs/>
        </w:rPr>
        <w:t>113 des G. vom 15. September 2006</w:t>
      </w:r>
      <w:r w:rsidR="00741BD7" w:rsidRPr="007B798D">
        <w:rPr>
          <w:i/>
          <w:iCs/>
        </w:rPr>
        <w:t> </w:t>
      </w:r>
      <w:r w:rsidRPr="007B798D">
        <w:rPr>
          <w:i/>
          <w:iCs/>
        </w:rPr>
        <w:t>(II) (B.S. vom 6. Oktober 2006)]</w:t>
      </w:r>
    </w:p>
    <w:p w14:paraId="5F370BB4" w14:textId="77777777" w:rsidR="00501005" w:rsidRPr="007B798D" w:rsidRDefault="00501005" w:rsidP="00501005">
      <w:pPr>
        <w:autoSpaceDE w:val="0"/>
        <w:autoSpaceDN w:val="0"/>
        <w:adjustRightInd w:val="0"/>
        <w:jc w:val="both"/>
      </w:pPr>
    </w:p>
    <w:p w14:paraId="1F080225" w14:textId="77777777" w:rsidR="00F17071" w:rsidRDefault="00F17071" w:rsidP="00F17071">
      <w:pPr>
        <w:autoSpaceDE w:val="0"/>
        <w:autoSpaceDN w:val="0"/>
        <w:adjustRightInd w:val="0"/>
      </w:pPr>
    </w:p>
    <w:p w14:paraId="5DC8EE5D" w14:textId="677217CD" w:rsidR="00501005" w:rsidRPr="007B798D" w:rsidRDefault="00501005" w:rsidP="00F17071">
      <w:pPr>
        <w:autoSpaceDE w:val="0"/>
        <w:autoSpaceDN w:val="0"/>
        <w:adjustRightInd w:val="0"/>
        <w:jc w:val="center"/>
      </w:pPr>
      <w:r w:rsidRPr="007B798D">
        <w:t>[Unterabschnitt 3 - Mandatsausübung]</w:t>
      </w:r>
    </w:p>
    <w:p w14:paraId="006D5296" w14:textId="77777777" w:rsidR="00501005" w:rsidRPr="007B798D" w:rsidRDefault="00501005" w:rsidP="00501005">
      <w:pPr>
        <w:autoSpaceDE w:val="0"/>
        <w:autoSpaceDN w:val="0"/>
        <w:adjustRightInd w:val="0"/>
        <w:jc w:val="both"/>
      </w:pPr>
    </w:p>
    <w:p w14:paraId="7D05EE13" w14:textId="65ABE407" w:rsidR="00501005" w:rsidRPr="007B798D" w:rsidRDefault="00501005" w:rsidP="00501005">
      <w:pPr>
        <w:autoSpaceDE w:val="0"/>
        <w:autoSpaceDN w:val="0"/>
        <w:adjustRightInd w:val="0"/>
        <w:jc w:val="both"/>
      </w:pPr>
      <w:r w:rsidRPr="007B798D">
        <w:rPr>
          <w:i/>
          <w:iCs/>
        </w:rPr>
        <w:t xml:space="preserve">[Unterteilung Unterabschnitt 3 eingefügt durch </w:t>
      </w:r>
      <w:r w:rsidR="00EB39E8">
        <w:rPr>
          <w:i/>
          <w:iCs/>
        </w:rPr>
        <w:t>Art. </w:t>
      </w:r>
      <w:r w:rsidRPr="007B798D">
        <w:rPr>
          <w:i/>
          <w:iCs/>
        </w:rPr>
        <w:t>114 des G. vom 15. September 2006</w:t>
      </w:r>
      <w:r w:rsidR="00741BD7" w:rsidRPr="007B798D">
        <w:rPr>
          <w:i/>
          <w:iCs/>
        </w:rPr>
        <w:t> </w:t>
      </w:r>
      <w:r w:rsidRPr="007B798D">
        <w:rPr>
          <w:i/>
          <w:iCs/>
        </w:rPr>
        <w:t>(II) (B.S.</w:t>
      </w:r>
      <w:r w:rsidR="00741BD7" w:rsidRPr="007B798D">
        <w:rPr>
          <w:i/>
          <w:iCs/>
        </w:rPr>
        <w:t xml:space="preserve"> </w:t>
      </w:r>
      <w:r w:rsidRPr="007B798D">
        <w:rPr>
          <w:i/>
          <w:iCs/>
        </w:rPr>
        <w:t>vom 6. Oktober 2006)]</w:t>
      </w:r>
    </w:p>
    <w:p w14:paraId="678B47D6" w14:textId="77777777" w:rsidR="00501005" w:rsidRPr="007B798D" w:rsidRDefault="00501005" w:rsidP="00501005">
      <w:pPr>
        <w:autoSpaceDE w:val="0"/>
        <w:autoSpaceDN w:val="0"/>
        <w:adjustRightInd w:val="0"/>
        <w:jc w:val="both"/>
      </w:pPr>
    </w:p>
    <w:p w14:paraId="654FC890" w14:textId="77777777" w:rsidR="00501005" w:rsidRPr="007B798D" w:rsidRDefault="00501005" w:rsidP="00501005">
      <w:pPr>
        <w:autoSpaceDE w:val="0"/>
        <w:autoSpaceDN w:val="0"/>
        <w:adjustRightInd w:val="0"/>
        <w:jc w:val="both"/>
      </w:pPr>
    </w:p>
    <w:p w14:paraId="40CE24C3" w14:textId="57B86636" w:rsidR="00501005" w:rsidRPr="007B798D" w:rsidRDefault="00501005" w:rsidP="00A33A3A">
      <w:pPr>
        <w:autoSpaceDE w:val="0"/>
        <w:autoSpaceDN w:val="0"/>
        <w:adjustRightInd w:val="0"/>
        <w:jc w:val="both"/>
      </w:pPr>
      <w:r w:rsidRPr="007B798D">
        <w:tab/>
        <w:t>[</w:t>
      </w:r>
      <w:r w:rsidR="00EB39E8">
        <w:rPr>
          <w:b/>
          <w:bCs/>
        </w:rPr>
        <w:t>Art. </w:t>
      </w:r>
      <w:r w:rsidRPr="007B798D">
        <w:rPr>
          <w:b/>
          <w:bCs/>
        </w:rPr>
        <w:t>39/27</w:t>
      </w:r>
      <w:r w:rsidRPr="007B798D">
        <w:t xml:space="preserve"> - </w:t>
      </w:r>
      <w:r w:rsidR="00A33A3A" w:rsidRPr="007B798D">
        <w:t>[...</w:t>
      </w:r>
      <w:r w:rsidRPr="007B798D">
        <w:t>]</w:t>
      </w:r>
      <w:r w:rsidR="007F62C1" w:rsidRPr="007B798D">
        <w:t>]</w:t>
      </w:r>
    </w:p>
    <w:p w14:paraId="3F652E9F" w14:textId="77777777" w:rsidR="00501005" w:rsidRPr="007B798D" w:rsidRDefault="00501005" w:rsidP="00501005">
      <w:pPr>
        <w:autoSpaceDE w:val="0"/>
        <w:autoSpaceDN w:val="0"/>
        <w:adjustRightInd w:val="0"/>
        <w:jc w:val="both"/>
      </w:pPr>
    </w:p>
    <w:p w14:paraId="27BA652D" w14:textId="19D8CE8D"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39/27 eingefügt durch </w:t>
      </w:r>
      <w:r w:rsidR="00EB39E8">
        <w:rPr>
          <w:i/>
          <w:iCs/>
        </w:rPr>
        <w:t>Art. </w:t>
      </w:r>
      <w:r w:rsidRPr="007B798D">
        <w:rPr>
          <w:i/>
          <w:iCs/>
        </w:rPr>
        <w:t>115 des G. vom 15. September 2006</w:t>
      </w:r>
      <w:r w:rsidR="00E64603" w:rsidRPr="007B798D">
        <w:rPr>
          <w:i/>
          <w:iCs/>
        </w:rPr>
        <w:t> </w:t>
      </w:r>
      <w:r w:rsidRPr="007B798D">
        <w:rPr>
          <w:i/>
          <w:iCs/>
        </w:rPr>
        <w:t>(II) (B.S. vom 6. Oktober 2006)</w:t>
      </w:r>
      <w:r w:rsidR="00A33A3A" w:rsidRPr="007B798D">
        <w:rPr>
          <w:i/>
          <w:iCs/>
        </w:rPr>
        <w:t xml:space="preserve"> und aufgehoben durch </w:t>
      </w:r>
      <w:r w:rsidR="00EB39E8">
        <w:rPr>
          <w:i/>
          <w:iCs/>
        </w:rPr>
        <w:t>Art. </w:t>
      </w:r>
      <w:r w:rsidR="00A33A3A" w:rsidRPr="007B798D">
        <w:rPr>
          <w:i/>
          <w:iCs/>
        </w:rPr>
        <w:t>9 des G.</w:t>
      </w:r>
      <w:r w:rsidR="00643273" w:rsidRPr="007B798D">
        <w:rPr>
          <w:i/>
          <w:iCs/>
        </w:rPr>
        <w:t> (II)</w:t>
      </w:r>
      <w:r w:rsidR="00A33A3A" w:rsidRPr="007B798D">
        <w:rPr>
          <w:i/>
          <w:iCs/>
        </w:rPr>
        <w:t xml:space="preserve"> vom 8. Mai 2013 (B.S. vom 22. August 2013)</w:t>
      </w:r>
      <w:r w:rsidRPr="007B798D">
        <w:rPr>
          <w:i/>
          <w:iCs/>
        </w:rPr>
        <w:t>]</w:t>
      </w:r>
    </w:p>
    <w:p w14:paraId="34C839E7" w14:textId="77777777" w:rsidR="00501005" w:rsidRPr="007B798D" w:rsidRDefault="00501005" w:rsidP="00501005">
      <w:pPr>
        <w:autoSpaceDE w:val="0"/>
        <w:autoSpaceDN w:val="0"/>
        <w:adjustRightInd w:val="0"/>
        <w:jc w:val="both"/>
      </w:pPr>
    </w:p>
    <w:p w14:paraId="0062227F" w14:textId="77777777" w:rsidR="00501005" w:rsidRPr="007B798D" w:rsidRDefault="00501005" w:rsidP="00501005">
      <w:pPr>
        <w:autoSpaceDE w:val="0"/>
        <w:autoSpaceDN w:val="0"/>
        <w:adjustRightInd w:val="0"/>
        <w:jc w:val="both"/>
      </w:pPr>
    </w:p>
    <w:p w14:paraId="4FD211DE" w14:textId="4AB9794C" w:rsidR="00501005" w:rsidRPr="007B798D" w:rsidRDefault="00501005" w:rsidP="00501005">
      <w:pPr>
        <w:autoSpaceDE w:val="0"/>
        <w:autoSpaceDN w:val="0"/>
        <w:adjustRightInd w:val="0"/>
        <w:jc w:val="center"/>
      </w:pPr>
      <w:r w:rsidRPr="007B798D">
        <w:t>[</w:t>
      </w:r>
      <w:r w:rsidRPr="007B798D">
        <w:rPr>
          <w:i/>
          <w:iCs/>
        </w:rPr>
        <w:t>Abschnitt </w:t>
      </w:r>
      <w:r w:rsidR="00640EB5" w:rsidRPr="007B798D">
        <w:rPr>
          <w:i/>
          <w:iCs/>
        </w:rPr>
        <w:t>3</w:t>
      </w:r>
      <w:r w:rsidRPr="007B798D">
        <w:t xml:space="preserve"> - </w:t>
      </w:r>
      <w:r w:rsidR="00E62347">
        <w:t>[Bewertung der Inhaber eines Amtes beim Rat]</w:t>
      </w:r>
      <w:r w:rsidRPr="007B798D">
        <w:t>]</w:t>
      </w:r>
    </w:p>
    <w:p w14:paraId="4904402D" w14:textId="77777777" w:rsidR="00501005" w:rsidRPr="007B798D" w:rsidRDefault="00501005" w:rsidP="00501005">
      <w:pPr>
        <w:autoSpaceDE w:val="0"/>
        <w:autoSpaceDN w:val="0"/>
        <w:adjustRightInd w:val="0"/>
        <w:jc w:val="both"/>
      </w:pPr>
    </w:p>
    <w:p w14:paraId="431ECDFF" w14:textId="294C8178" w:rsidR="00501005" w:rsidRPr="007B798D" w:rsidRDefault="00501005" w:rsidP="00501005">
      <w:pPr>
        <w:autoSpaceDE w:val="0"/>
        <w:autoSpaceDN w:val="0"/>
        <w:adjustRightInd w:val="0"/>
        <w:jc w:val="both"/>
      </w:pPr>
      <w:r w:rsidRPr="007B798D">
        <w:rPr>
          <w:i/>
          <w:iCs/>
        </w:rPr>
        <w:t xml:space="preserve">[Unterteilung Abschnitt </w:t>
      </w:r>
      <w:r w:rsidR="00640EB5" w:rsidRPr="007B798D">
        <w:rPr>
          <w:i/>
          <w:iCs/>
        </w:rPr>
        <w:t>3</w:t>
      </w:r>
      <w:r w:rsidRPr="007B798D">
        <w:rPr>
          <w:i/>
          <w:iCs/>
        </w:rPr>
        <w:t xml:space="preserve"> eingefügt durch </w:t>
      </w:r>
      <w:r w:rsidR="00EB39E8">
        <w:rPr>
          <w:i/>
          <w:iCs/>
        </w:rPr>
        <w:t>Art. </w:t>
      </w:r>
      <w:r w:rsidRPr="007B798D">
        <w:rPr>
          <w:i/>
          <w:iCs/>
        </w:rPr>
        <w:t>116 des G. vom 15. September 2006</w:t>
      </w:r>
      <w:r w:rsidR="00741BD7" w:rsidRPr="007B798D">
        <w:rPr>
          <w:i/>
          <w:iCs/>
        </w:rPr>
        <w:t> </w:t>
      </w:r>
      <w:r w:rsidRPr="007B798D">
        <w:rPr>
          <w:i/>
          <w:iCs/>
        </w:rPr>
        <w:t>(II) (B.S.</w:t>
      </w:r>
      <w:r w:rsidR="00741BD7" w:rsidRPr="007B798D">
        <w:rPr>
          <w:i/>
          <w:iCs/>
        </w:rPr>
        <w:t xml:space="preserve"> </w:t>
      </w:r>
      <w:r w:rsidRPr="007B798D">
        <w:rPr>
          <w:i/>
          <w:iCs/>
        </w:rPr>
        <w:t>vom 6. Oktober 2006)</w:t>
      </w:r>
      <w:r w:rsidR="00F364EC">
        <w:rPr>
          <w:i/>
          <w:iCs/>
        </w:rPr>
        <w:t xml:space="preserve">; Überschrift von Abschnitt 3 ersetzt </w:t>
      </w:r>
      <w:r w:rsidR="00E62347">
        <w:rPr>
          <w:i/>
          <w:iCs/>
        </w:rPr>
        <w:t xml:space="preserve">durch </w:t>
      </w:r>
      <w:r w:rsidR="00EB39E8">
        <w:rPr>
          <w:i/>
          <w:iCs/>
        </w:rPr>
        <w:t>Art. </w:t>
      </w:r>
      <w:r w:rsidR="00E62347" w:rsidRPr="00FA60EB">
        <w:rPr>
          <w:i/>
          <w:iCs/>
        </w:rPr>
        <w:t xml:space="preserve">6 </w:t>
      </w:r>
      <w:r w:rsidR="00407AFF">
        <w:rPr>
          <w:i/>
          <w:iCs/>
        </w:rPr>
        <w:t>des G.</w:t>
      </w:r>
      <w:r w:rsidR="00E62347" w:rsidRPr="00E62347">
        <w:rPr>
          <w:i/>
          <w:iCs/>
        </w:rPr>
        <w:t xml:space="preserve"> vom 23.</w:t>
      </w:r>
      <w:r w:rsidR="00E62347">
        <w:rPr>
          <w:i/>
          <w:iCs/>
        </w:rPr>
        <w:t> </w:t>
      </w:r>
      <w:r w:rsidR="00E62347" w:rsidRPr="00E62347">
        <w:rPr>
          <w:i/>
          <w:iCs/>
        </w:rPr>
        <w:t>Dezember</w:t>
      </w:r>
      <w:r w:rsidR="00E62347">
        <w:rPr>
          <w:i/>
          <w:iCs/>
        </w:rPr>
        <w:t> </w:t>
      </w:r>
      <w:r w:rsidR="00E62347" w:rsidRPr="00E62347">
        <w:rPr>
          <w:i/>
          <w:iCs/>
        </w:rPr>
        <w:t>2021 (B.S. vom 10. Februar 2022)</w:t>
      </w:r>
      <w:r w:rsidRPr="007B798D">
        <w:rPr>
          <w:i/>
          <w:iCs/>
        </w:rPr>
        <w:t>]</w:t>
      </w:r>
    </w:p>
    <w:p w14:paraId="0FD18CB3" w14:textId="77777777" w:rsidR="00501005" w:rsidRPr="007B798D" w:rsidRDefault="00501005" w:rsidP="00501005">
      <w:pPr>
        <w:autoSpaceDE w:val="0"/>
        <w:autoSpaceDN w:val="0"/>
        <w:adjustRightInd w:val="0"/>
        <w:jc w:val="both"/>
      </w:pPr>
    </w:p>
    <w:p w14:paraId="750F796E" w14:textId="77777777" w:rsidR="00501005" w:rsidRPr="007B798D" w:rsidRDefault="00501005" w:rsidP="00501005">
      <w:pPr>
        <w:autoSpaceDE w:val="0"/>
        <w:autoSpaceDN w:val="0"/>
        <w:adjustRightInd w:val="0"/>
        <w:jc w:val="both"/>
      </w:pPr>
    </w:p>
    <w:p w14:paraId="6DB258F5" w14:textId="77777777" w:rsidR="00501005" w:rsidRPr="007B798D" w:rsidRDefault="00501005" w:rsidP="00501005">
      <w:pPr>
        <w:autoSpaceDE w:val="0"/>
        <w:autoSpaceDN w:val="0"/>
        <w:adjustRightInd w:val="0"/>
        <w:jc w:val="center"/>
      </w:pPr>
      <w:r w:rsidRPr="007B798D">
        <w:t>[Unterabschnitt 1 - Allgemeine Bestimmungen]</w:t>
      </w:r>
    </w:p>
    <w:p w14:paraId="6E0BB3B3" w14:textId="77777777" w:rsidR="00501005" w:rsidRPr="007B798D" w:rsidRDefault="00501005" w:rsidP="00501005">
      <w:pPr>
        <w:autoSpaceDE w:val="0"/>
        <w:autoSpaceDN w:val="0"/>
        <w:adjustRightInd w:val="0"/>
        <w:jc w:val="both"/>
      </w:pPr>
    </w:p>
    <w:p w14:paraId="51F9CE3E" w14:textId="2B2418B6" w:rsidR="00501005" w:rsidRPr="007B798D" w:rsidRDefault="00501005" w:rsidP="00501005">
      <w:pPr>
        <w:autoSpaceDE w:val="0"/>
        <w:autoSpaceDN w:val="0"/>
        <w:adjustRightInd w:val="0"/>
        <w:jc w:val="both"/>
      </w:pPr>
      <w:r w:rsidRPr="007B798D">
        <w:rPr>
          <w:i/>
          <w:iCs/>
        </w:rPr>
        <w:t xml:space="preserve">[Unterteilung Unterabschnitt 1 eingefügt durch </w:t>
      </w:r>
      <w:r w:rsidR="00EB39E8">
        <w:rPr>
          <w:i/>
          <w:iCs/>
        </w:rPr>
        <w:t>Art. </w:t>
      </w:r>
      <w:r w:rsidRPr="007B798D">
        <w:rPr>
          <w:i/>
          <w:iCs/>
        </w:rPr>
        <w:t>116 des G. vom 15. September 2006</w:t>
      </w:r>
      <w:r w:rsidR="00741BD7" w:rsidRPr="007B798D">
        <w:rPr>
          <w:i/>
          <w:iCs/>
        </w:rPr>
        <w:t> </w:t>
      </w:r>
      <w:r w:rsidRPr="007B798D">
        <w:rPr>
          <w:i/>
          <w:iCs/>
        </w:rPr>
        <w:t>(II) (B.S.</w:t>
      </w:r>
      <w:r w:rsidR="00741BD7" w:rsidRPr="007B798D">
        <w:rPr>
          <w:i/>
          <w:iCs/>
        </w:rPr>
        <w:t xml:space="preserve"> </w:t>
      </w:r>
      <w:r w:rsidRPr="007B798D">
        <w:rPr>
          <w:i/>
          <w:iCs/>
        </w:rPr>
        <w:t>vom 6. Oktober 2006)]</w:t>
      </w:r>
    </w:p>
    <w:p w14:paraId="7769EFDF" w14:textId="77777777" w:rsidR="00501005" w:rsidRPr="007B798D" w:rsidRDefault="00501005" w:rsidP="00501005">
      <w:pPr>
        <w:autoSpaceDE w:val="0"/>
        <w:autoSpaceDN w:val="0"/>
        <w:adjustRightInd w:val="0"/>
        <w:jc w:val="both"/>
      </w:pPr>
    </w:p>
    <w:p w14:paraId="36242590" w14:textId="77777777" w:rsidR="00501005" w:rsidRPr="007B798D" w:rsidRDefault="00501005" w:rsidP="00501005">
      <w:pPr>
        <w:autoSpaceDE w:val="0"/>
        <w:autoSpaceDN w:val="0"/>
        <w:adjustRightInd w:val="0"/>
        <w:jc w:val="both"/>
      </w:pPr>
    </w:p>
    <w:p w14:paraId="7EDC7F82" w14:textId="583BC934" w:rsidR="00D427EA" w:rsidRDefault="00501005" w:rsidP="00D427EA">
      <w:pPr>
        <w:ind w:firstLine="708"/>
        <w:jc w:val="both"/>
      </w:pPr>
      <w:r w:rsidRPr="007B798D">
        <w:t>[</w:t>
      </w:r>
      <w:r w:rsidR="00EB39E8">
        <w:rPr>
          <w:b/>
          <w:bCs/>
        </w:rPr>
        <w:t>Art. </w:t>
      </w:r>
      <w:r w:rsidRPr="007B798D">
        <w:rPr>
          <w:b/>
          <w:bCs/>
        </w:rPr>
        <w:t>39/28</w:t>
      </w:r>
      <w:r w:rsidRPr="007B798D">
        <w:t xml:space="preserve"> - </w:t>
      </w:r>
      <w:r w:rsidR="00D427EA">
        <w:t>[</w:t>
      </w:r>
      <w:r w:rsidR="00EB39E8">
        <w:t>§ </w:t>
      </w:r>
      <w:r w:rsidR="00D427EA">
        <w:t>1 ­ Mit Ausnahme der Inhaber des Mandats als Korpschef oder Präsident unterliegen die Ratsmitglieder, der Chefgreffier und die Greffiers einer periodischen Bewertung, die alle drei Jahre stattfindet.</w:t>
      </w:r>
    </w:p>
    <w:p w14:paraId="6C148780" w14:textId="77777777" w:rsidR="00D427EA" w:rsidRPr="009E72A7" w:rsidRDefault="00D427EA" w:rsidP="00D427EA">
      <w:pPr>
        <w:ind w:firstLine="708"/>
        <w:jc w:val="both"/>
      </w:pPr>
    </w:p>
    <w:p w14:paraId="6A9F1B47" w14:textId="77777777" w:rsidR="00D427EA" w:rsidRDefault="00D427EA" w:rsidP="00D427EA">
      <w:pPr>
        <w:ind w:firstLine="708"/>
        <w:jc w:val="both"/>
      </w:pPr>
      <w:r>
        <w:t>Diese Bewertung wird im Laufe der letzten vier Monate der Bewertungsperiode vorgenommen.</w:t>
      </w:r>
    </w:p>
    <w:p w14:paraId="74E674A4" w14:textId="77777777" w:rsidR="00D427EA" w:rsidRPr="009E72A7" w:rsidRDefault="00D427EA" w:rsidP="00D427EA">
      <w:pPr>
        <w:jc w:val="both"/>
      </w:pPr>
    </w:p>
    <w:p w14:paraId="4815AF77" w14:textId="77777777" w:rsidR="00D427EA" w:rsidRDefault="00D427EA" w:rsidP="00D427EA">
      <w:pPr>
        <w:ind w:firstLine="708"/>
        <w:jc w:val="both"/>
      </w:pPr>
      <w:r>
        <w:t>Die dreijährige Bewertungsperiode beginnt mit der Eidesleistung für das Amt, für das der Betreffende bewertet werden muss. Nimmt der Betreffende ein beigeordnetes Mandat wahr, wird die laufende Bewertungsperiode vorzeitig mit einem Bewertungsgespräch abgeschlossen. Die neue Bewertungsperiode beginnt mit der Ernennung in das beigeordnete Mandat.</w:t>
      </w:r>
    </w:p>
    <w:p w14:paraId="02F933B0" w14:textId="77777777" w:rsidR="00D427EA" w:rsidRPr="009E72A7" w:rsidRDefault="00D427EA" w:rsidP="00D427EA">
      <w:pPr>
        <w:ind w:firstLine="708"/>
        <w:jc w:val="both"/>
      </w:pPr>
    </w:p>
    <w:p w14:paraId="2D40970B" w14:textId="633F3DA3" w:rsidR="00D427EA" w:rsidRDefault="00EB39E8" w:rsidP="00D427EA">
      <w:pPr>
        <w:ind w:firstLine="708"/>
        <w:jc w:val="both"/>
      </w:pPr>
      <w:r>
        <w:t>§ </w:t>
      </w:r>
      <w:r w:rsidR="00D427EA">
        <w:t>2 - Die Bewertungsakten werden beim Ersten Präsidenten, was die Ratsmitglieder und den Chefgreffier betrifft, und beim Chefgreffier, was die Greffiers betrifft, aufbewahrt. Die Bewertungen sind vertraulich und können jederzeit von den Betreffenden eingesehen werden. Sie werden mindestens zehn Jahre lang aufbewahrt.</w:t>
      </w:r>
    </w:p>
    <w:p w14:paraId="21EF4C01" w14:textId="77777777" w:rsidR="00D427EA" w:rsidRPr="009E72A7" w:rsidRDefault="00D427EA" w:rsidP="00D427EA">
      <w:pPr>
        <w:ind w:firstLine="708"/>
        <w:jc w:val="both"/>
      </w:pPr>
    </w:p>
    <w:p w14:paraId="683CF495" w14:textId="22039CF8" w:rsidR="00501005" w:rsidRPr="007B798D" w:rsidRDefault="00D427EA" w:rsidP="004F6636">
      <w:pPr>
        <w:autoSpaceDE w:val="0"/>
        <w:autoSpaceDN w:val="0"/>
        <w:adjustRightInd w:val="0"/>
        <w:ind w:firstLine="708"/>
        <w:jc w:val="both"/>
      </w:pPr>
      <w:r>
        <w:t>Bei Ernennungen und Vorschlägen für Mandate beziehungsweise Erneuerungen von Mandaten wird die Bewertungsakte der letzten sechs Jahre der Betreffenden zu Händen der Behörde, die die Ernennungsbefugnis innehat, beigefügt.]</w:t>
      </w:r>
      <w:r w:rsidR="00501005" w:rsidRPr="007B798D">
        <w:t>]</w:t>
      </w:r>
    </w:p>
    <w:p w14:paraId="057FEBBF" w14:textId="77777777" w:rsidR="00501005" w:rsidRPr="007B798D" w:rsidRDefault="00501005" w:rsidP="00501005">
      <w:pPr>
        <w:autoSpaceDE w:val="0"/>
        <w:autoSpaceDN w:val="0"/>
        <w:adjustRightInd w:val="0"/>
        <w:jc w:val="both"/>
        <w:rPr>
          <w:i/>
          <w:iCs/>
        </w:rPr>
      </w:pPr>
    </w:p>
    <w:p w14:paraId="43960BE0" w14:textId="77777777" w:rsidR="00F17071" w:rsidRDefault="007F5B8F" w:rsidP="00F17071">
      <w:pPr>
        <w:autoSpaceDE w:val="0"/>
        <w:autoSpaceDN w:val="0"/>
        <w:adjustRightInd w:val="0"/>
        <w:jc w:val="both"/>
        <w:rPr>
          <w:i/>
          <w:iCs/>
        </w:rPr>
      </w:pPr>
      <w:r w:rsidRPr="007B798D">
        <w:rPr>
          <w:i/>
          <w:iCs/>
        </w:rPr>
        <w:t>[</w:t>
      </w:r>
      <w:r w:rsidR="00EB39E8">
        <w:rPr>
          <w:i/>
          <w:iCs/>
        </w:rPr>
        <w:t>Art. </w:t>
      </w:r>
      <w:r w:rsidR="00501005" w:rsidRPr="007B798D">
        <w:rPr>
          <w:i/>
          <w:iCs/>
        </w:rPr>
        <w:t xml:space="preserve">39/28 eingefügt durch </w:t>
      </w:r>
      <w:r w:rsidR="00EB39E8">
        <w:rPr>
          <w:i/>
          <w:iCs/>
        </w:rPr>
        <w:t>Art. </w:t>
      </w:r>
      <w:r w:rsidR="00501005" w:rsidRPr="007B798D">
        <w:rPr>
          <w:i/>
          <w:iCs/>
        </w:rPr>
        <w:t>117 des G. vom 15. September 2006</w:t>
      </w:r>
      <w:r w:rsidRPr="007B798D">
        <w:rPr>
          <w:i/>
          <w:iCs/>
        </w:rPr>
        <w:t> </w:t>
      </w:r>
      <w:r w:rsidR="00501005" w:rsidRPr="007B798D">
        <w:rPr>
          <w:i/>
          <w:iCs/>
        </w:rPr>
        <w:t>(II) (B.S. vom 6. Oktober 2006</w:t>
      </w:r>
      <w:r w:rsidR="00D427EA">
        <w:rPr>
          <w:i/>
          <w:iCs/>
        </w:rPr>
        <w:t xml:space="preserve">) und ersetzt </w:t>
      </w:r>
      <w:r w:rsidR="00D427EA" w:rsidRPr="00D427EA">
        <w:rPr>
          <w:i/>
          <w:iCs/>
        </w:rPr>
        <w:t xml:space="preserve">durch </w:t>
      </w:r>
      <w:r w:rsidR="00EB39E8">
        <w:rPr>
          <w:i/>
          <w:iCs/>
        </w:rPr>
        <w:t>Art. </w:t>
      </w:r>
      <w:r w:rsidR="00D427EA">
        <w:rPr>
          <w:i/>
          <w:iCs/>
        </w:rPr>
        <w:t>7</w:t>
      </w:r>
      <w:r w:rsidR="00D427EA" w:rsidRPr="00D427EA">
        <w:rPr>
          <w:i/>
          <w:iCs/>
        </w:rPr>
        <w:t xml:space="preserve"> </w:t>
      </w:r>
      <w:r w:rsidR="00407AFF">
        <w:rPr>
          <w:i/>
          <w:iCs/>
        </w:rPr>
        <w:t>des G.</w:t>
      </w:r>
      <w:r w:rsidR="00D427EA" w:rsidRPr="00D427EA">
        <w:rPr>
          <w:i/>
          <w:iCs/>
        </w:rPr>
        <w:t xml:space="preserve"> vom 23.</w:t>
      </w:r>
      <w:r w:rsidR="00D427EA">
        <w:rPr>
          <w:i/>
          <w:iCs/>
        </w:rPr>
        <w:t> </w:t>
      </w:r>
      <w:r w:rsidR="00D427EA" w:rsidRPr="00D427EA">
        <w:rPr>
          <w:i/>
          <w:iCs/>
        </w:rPr>
        <w:t>Dezember</w:t>
      </w:r>
      <w:r w:rsidR="00D427EA">
        <w:rPr>
          <w:i/>
          <w:iCs/>
        </w:rPr>
        <w:t> </w:t>
      </w:r>
      <w:r w:rsidR="00D427EA" w:rsidRPr="00D427EA">
        <w:rPr>
          <w:i/>
          <w:iCs/>
        </w:rPr>
        <w:t>2021 (B.S. vom 10.</w:t>
      </w:r>
      <w:r w:rsidR="00D427EA">
        <w:rPr>
          <w:i/>
          <w:iCs/>
        </w:rPr>
        <w:t> </w:t>
      </w:r>
      <w:r w:rsidR="00D427EA" w:rsidRPr="00D427EA">
        <w:rPr>
          <w:i/>
          <w:iCs/>
        </w:rPr>
        <w:t>Februar</w:t>
      </w:r>
      <w:r w:rsidR="00D427EA">
        <w:rPr>
          <w:i/>
          <w:iCs/>
        </w:rPr>
        <w:t> </w:t>
      </w:r>
      <w:r w:rsidR="00D427EA" w:rsidRPr="00D427EA">
        <w:rPr>
          <w:i/>
          <w:iCs/>
        </w:rPr>
        <w:t>2022)</w:t>
      </w:r>
      <w:r w:rsidR="00501005" w:rsidRPr="007B798D">
        <w:rPr>
          <w:i/>
          <w:iCs/>
        </w:rPr>
        <w:t>]</w:t>
      </w:r>
    </w:p>
    <w:p w14:paraId="68436E5C" w14:textId="77777777" w:rsidR="00F17071" w:rsidRDefault="00F17071" w:rsidP="00F17071">
      <w:pPr>
        <w:autoSpaceDE w:val="0"/>
        <w:autoSpaceDN w:val="0"/>
        <w:adjustRightInd w:val="0"/>
        <w:jc w:val="both"/>
        <w:rPr>
          <w:i/>
          <w:iCs/>
        </w:rPr>
      </w:pPr>
    </w:p>
    <w:p w14:paraId="23EBB9AA" w14:textId="77777777" w:rsidR="00F17071" w:rsidRDefault="00F17071" w:rsidP="00F17071">
      <w:pPr>
        <w:autoSpaceDE w:val="0"/>
        <w:autoSpaceDN w:val="0"/>
        <w:adjustRightInd w:val="0"/>
        <w:jc w:val="both"/>
        <w:rPr>
          <w:i/>
          <w:iCs/>
        </w:rPr>
      </w:pPr>
    </w:p>
    <w:p w14:paraId="6E4AE919" w14:textId="7DEDB954" w:rsidR="00501005" w:rsidRPr="00F17071" w:rsidRDefault="00501005" w:rsidP="00F17071">
      <w:pPr>
        <w:autoSpaceDE w:val="0"/>
        <w:autoSpaceDN w:val="0"/>
        <w:adjustRightInd w:val="0"/>
        <w:jc w:val="center"/>
        <w:rPr>
          <w:i/>
          <w:iCs/>
        </w:rPr>
      </w:pPr>
      <w:r w:rsidRPr="007B798D">
        <w:t xml:space="preserve">[Unterabschnitt 2 - </w:t>
      </w:r>
      <w:r w:rsidR="00FA60EB">
        <w:t>[Bewertungskriterien]</w:t>
      </w:r>
      <w:r w:rsidRPr="007B798D">
        <w:t>]</w:t>
      </w:r>
    </w:p>
    <w:p w14:paraId="4ADD5F7D" w14:textId="77777777" w:rsidR="00501005" w:rsidRPr="007B798D" w:rsidRDefault="00501005" w:rsidP="00501005">
      <w:pPr>
        <w:autoSpaceDE w:val="0"/>
        <w:autoSpaceDN w:val="0"/>
        <w:adjustRightInd w:val="0"/>
        <w:jc w:val="both"/>
      </w:pPr>
    </w:p>
    <w:p w14:paraId="29A51E8B" w14:textId="629A0B3B" w:rsidR="00501005" w:rsidRPr="007B798D" w:rsidRDefault="00501005" w:rsidP="00501005">
      <w:pPr>
        <w:autoSpaceDE w:val="0"/>
        <w:autoSpaceDN w:val="0"/>
        <w:adjustRightInd w:val="0"/>
        <w:jc w:val="both"/>
      </w:pPr>
      <w:r w:rsidRPr="007B798D">
        <w:rPr>
          <w:i/>
          <w:iCs/>
        </w:rPr>
        <w:t xml:space="preserve">[Unterteilung Unterabschnitt 2 eingefügt durch </w:t>
      </w:r>
      <w:r w:rsidR="00EB39E8">
        <w:rPr>
          <w:i/>
          <w:iCs/>
        </w:rPr>
        <w:t>Art. </w:t>
      </w:r>
      <w:r w:rsidRPr="007B798D">
        <w:rPr>
          <w:i/>
          <w:iCs/>
        </w:rPr>
        <w:t>118 des G. vom 15. September 2006</w:t>
      </w:r>
      <w:r w:rsidR="00741BD7" w:rsidRPr="007B798D">
        <w:rPr>
          <w:i/>
          <w:iCs/>
        </w:rPr>
        <w:t> </w:t>
      </w:r>
      <w:r w:rsidRPr="007B798D">
        <w:rPr>
          <w:i/>
          <w:iCs/>
        </w:rPr>
        <w:t>(II) (B.S.</w:t>
      </w:r>
      <w:r w:rsidR="00741BD7" w:rsidRPr="007B798D">
        <w:rPr>
          <w:i/>
          <w:iCs/>
        </w:rPr>
        <w:t xml:space="preserve"> </w:t>
      </w:r>
      <w:r w:rsidRPr="007B798D">
        <w:rPr>
          <w:i/>
          <w:iCs/>
        </w:rPr>
        <w:t>vom 6. Oktober 2006)</w:t>
      </w:r>
      <w:r w:rsidR="00215D2D">
        <w:rPr>
          <w:i/>
          <w:iCs/>
        </w:rPr>
        <w:t xml:space="preserve">; Überschrift von Unterabschnitt 2 ersetzt </w:t>
      </w:r>
      <w:r w:rsidR="00FA60EB">
        <w:rPr>
          <w:i/>
          <w:iCs/>
        </w:rPr>
        <w:t xml:space="preserve">durch </w:t>
      </w:r>
      <w:r w:rsidR="00EB39E8">
        <w:rPr>
          <w:i/>
          <w:iCs/>
        </w:rPr>
        <w:t>Art. </w:t>
      </w:r>
      <w:r w:rsidR="00FA60EB" w:rsidRPr="00FA60EB">
        <w:rPr>
          <w:i/>
          <w:iCs/>
        </w:rPr>
        <w:t>8</w:t>
      </w:r>
      <w:r w:rsidR="00FA60EB" w:rsidRPr="00E62347">
        <w:rPr>
          <w:i/>
          <w:iCs/>
        </w:rPr>
        <w:t xml:space="preserve"> </w:t>
      </w:r>
      <w:r w:rsidR="00407AFF">
        <w:rPr>
          <w:i/>
          <w:iCs/>
        </w:rPr>
        <w:t>des G.</w:t>
      </w:r>
      <w:r w:rsidR="00FA60EB" w:rsidRPr="00E62347">
        <w:rPr>
          <w:i/>
          <w:iCs/>
        </w:rPr>
        <w:t xml:space="preserve"> vom 23.</w:t>
      </w:r>
      <w:r w:rsidR="00FA60EB">
        <w:rPr>
          <w:i/>
          <w:iCs/>
        </w:rPr>
        <w:t> </w:t>
      </w:r>
      <w:r w:rsidR="00FA60EB" w:rsidRPr="00E62347">
        <w:rPr>
          <w:i/>
          <w:iCs/>
        </w:rPr>
        <w:t>Dezember</w:t>
      </w:r>
      <w:r w:rsidR="00FA60EB">
        <w:rPr>
          <w:i/>
          <w:iCs/>
        </w:rPr>
        <w:t> </w:t>
      </w:r>
      <w:r w:rsidR="00FA60EB" w:rsidRPr="00E62347">
        <w:rPr>
          <w:i/>
          <w:iCs/>
        </w:rPr>
        <w:t>2021 (B.S. vom 10. Februar 2022)</w:t>
      </w:r>
      <w:r w:rsidRPr="007B798D">
        <w:rPr>
          <w:i/>
          <w:iCs/>
        </w:rPr>
        <w:t>]</w:t>
      </w:r>
    </w:p>
    <w:p w14:paraId="3E91960F" w14:textId="77777777" w:rsidR="00501005" w:rsidRPr="007B798D" w:rsidRDefault="00501005" w:rsidP="00501005">
      <w:pPr>
        <w:autoSpaceDE w:val="0"/>
        <w:autoSpaceDN w:val="0"/>
        <w:adjustRightInd w:val="0"/>
        <w:jc w:val="both"/>
      </w:pPr>
    </w:p>
    <w:p w14:paraId="723695F0" w14:textId="77777777" w:rsidR="00501005" w:rsidRPr="007B798D" w:rsidRDefault="00501005" w:rsidP="00501005">
      <w:pPr>
        <w:autoSpaceDE w:val="0"/>
        <w:autoSpaceDN w:val="0"/>
        <w:adjustRightInd w:val="0"/>
        <w:jc w:val="both"/>
      </w:pPr>
    </w:p>
    <w:p w14:paraId="7D5F6A93" w14:textId="0735DDBD" w:rsidR="0043115D" w:rsidRDefault="00501005" w:rsidP="0043115D">
      <w:pPr>
        <w:ind w:firstLine="708"/>
        <w:jc w:val="both"/>
      </w:pPr>
      <w:r w:rsidRPr="007B798D">
        <w:t>[</w:t>
      </w:r>
      <w:r w:rsidR="00EB39E8">
        <w:rPr>
          <w:b/>
          <w:bCs/>
        </w:rPr>
        <w:t>Art. </w:t>
      </w:r>
      <w:r w:rsidRPr="007B798D">
        <w:rPr>
          <w:b/>
          <w:bCs/>
        </w:rPr>
        <w:t>39/29</w:t>
      </w:r>
      <w:r w:rsidRPr="007B798D">
        <w:t xml:space="preserve"> - </w:t>
      </w:r>
      <w:r w:rsidR="0043115D">
        <w:t>[Die Bewertung wird aufgrund von Kriterien in Bezug auf Persönlichkeit und auf organisatorische und berufliche Fähigkeiten des Amtsinhabers, einschließlich der Qualität der erbrachten Leistungen und der Aufrechterhaltung der Kenntnisse in den behandelten Angelegenheiten, vorgenommen, ohne dass Unabhängigkeit und Unparteilichkeit des betreffenden Amtsinhabers beeinträchtigt werden.</w:t>
      </w:r>
    </w:p>
    <w:p w14:paraId="50887A78" w14:textId="77777777" w:rsidR="0043115D" w:rsidRPr="009E72A7" w:rsidRDefault="0043115D" w:rsidP="0043115D">
      <w:pPr>
        <w:ind w:firstLine="708"/>
        <w:jc w:val="both"/>
      </w:pPr>
    </w:p>
    <w:p w14:paraId="3A14FCF9" w14:textId="1ECF2B2E" w:rsidR="00501005" w:rsidRPr="007B798D" w:rsidRDefault="0043115D" w:rsidP="00FD1673">
      <w:pPr>
        <w:autoSpaceDE w:val="0"/>
        <w:autoSpaceDN w:val="0"/>
        <w:adjustRightInd w:val="0"/>
        <w:ind w:firstLine="708"/>
        <w:jc w:val="both"/>
      </w:pPr>
      <w:r>
        <w:t>Der König bestimmt nach Stellungnahme des Ersten Präsidenten und des Präsidenten, die nach Anhörung der Generalversammlung abgegeben wird, die Bewertungskriterien unter Berücksichtigung der Besonderheiten der Ämter und Mandate.]</w:t>
      </w:r>
      <w:r w:rsidR="00501005" w:rsidRPr="007B798D">
        <w:t>]</w:t>
      </w:r>
    </w:p>
    <w:p w14:paraId="52399DCB" w14:textId="77777777" w:rsidR="00501005" w:rsidRPr="007B798D" w:rsidRDefault="00501005" w:rsidP="00501005">
      <w:pPr>
        <w:autoSpaceDE w:val="0"/>
        <w:autoSpaceDN w:val="0"/>
        <w:adjustRightInd w:val="0"/>
        <w:jc w:val="both"/>
      </w:pPr>
    </w:p>
    <w:p w14:paraId="07675D93" w14:textId="12618350"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39/29 eingefügt durch </w:t>
      </w:r>
      <w:r w:rsidR="00EB39E8">
        <w:rPr>
          <w:i/>
          <w:iCs/>
        </w:rPr>
        <w:t>Art. </w:t>
      </w:r>
      <w:r w:rsidRPr="007B798D">
        <w:rPr>
          <w:i/>
          <w:iCs/>
        </w:rPr>
        <w:t>119 des G. vom 15. September 2006</w:t>
      </w:r>
      <w:r w:rsidR="00E64603" w:rsidRPr="007B798D">
        <w:rPr>
          <w:i/>
          <w:iCs/>
        </w:rPr>
        <w:t> </w:t>
      </w:r>
      <w:r w:rsidRPr="007B798D">
        <w:rPr>
          <w:i/>
          <w:iCs/>
        </w:rPr>
        <w:t>(II) (B.S. vom 6. Oktober 2006)</w:t>
      </w:r>
      <w:r w:rsidR="0043115D">
        <w:rPr>
          <w:i/>
          <w:iCs/>
        </w:rPr>
        <w:t xml:space="preserve"> und ersetzt </w:t>
      </w:r>
      <w:r w:rsidR="0043115D" w:rsidRPr="0043115D">
        <w:rPr>
          <w:i/>
          <w:iCs/>
        </w:rPr>
        <w:t xml:space="preserve">durch </w:t>
      </w:r>
      <w:r w:rsidR="00EB39E8">
        <w:rPr>
          <w:i/>
          <w:iCs/>
        </w:rPr>
        <w:t>Art. </w:t>
      </w:r>
      <w:r w:rsidR="0043115D">
        <w:rPr>
          <w:i/>
          <w:iCs/>
        </w:rPr>
        <w:t>9</w:t>
      </w:r>
      <w:r w:rsidR="0043115D" w:rsidRPr="0043115D">
        <w:rPr>
          <w:i/>
          <w:iCs/>
        </w:rPr>
        <w:t xml:space="preserve"> </w:t>
      </w:r>
      <w:r w:rsidR="00407AFF">
        <w:rPr>
          <w:i/>
          <w:iCs/>
        </w:rPr>
        <w:t>des G.</w:t>
      </w:r>
      <w:r w:rsidR="0043115D" w:rsidRPr="0043115D">
        <w:rPr>
          <w:i/>
          <w:iCs/>
        </w:rPr>
        <w:t xml:space="preserve"> vom 23.</w:t>
      </w:r>
      <w:r w:rsidR="0043115D">
        <w:rPr>
          <w:i/>
          <w:iCs/>
        </w:rPr>
        <w:t> </w:t>
      </w:r>
      <w:r w:rsidR="0043115D" w:rsidRPr="0043115D">
        <w:rPr>
          <w:i/>
          <w:iCs/>
        </w:rPr>
        <w:t>Dezember</w:t>
      </w:r>
      <w:r w:rsidR="0043115D">
        <w:rPr>
          <w:i/>
          <w:iCs/>
        </w:rPr>
        <w:t> </w:t>
      </w:r>
      <w:r w:rsidR="0043115D" w:rsidRPr="0043115D">
        <w:rPr>
          <w:i/>
          <w:iCs/>
        </w:rPr>
        <w:t>2021 (B.S. vom 10.</w:t>
      </w:r>
      <w:r w:rsidR="0043115D">
        <w:rPr>
          <w:i/>
          <w:iCs/>
        </w:rPr>
        <w:t> </w:t>
      </w:r>
      <w:r w:rsidR="0043115D" w:rsidRPr="0043115D">
        <w:rPr>
          <w:i/>
          <w:iCs/>
        </w:rPr>
        <w:t>Februar</w:t>
      </w:r>
      <w:r w:rsidR="0043115D">
        <w:rPr>
          <w:i/>
          <w:iCs/>
        </w:rPr>
        <w:t> </w:t>
      </w:r>
      <w:r w:rsidR="0043115D" w:rsidRPr="0043115D">
        <w:rPr>
          <w:i/>
          <w:iCs/>
        </w:rPr>
        <w:t>2022)</w:t>
      </w:r>
      <w:r w:rsidRPr="007B798D">
        <w:rPr>
          <w:i/>
          <w:iCs/>
        </w:rPr>
        <w:t>]</w:t>
      </w:r>
    </w:p>
    <w:p w14:paraId="237D884D" w14:textId="77777777" w:rsidR="00501005" w:rsidRPr="007B798D" w:rsidRDefault="00501005" w:rsidP="00501005">
      <w:pPr>
        <w:autoSpaceDE w:val="0"/>
        <w:autoSpaceDN w:val="0"/>
        <w:adjustRightInd w:val="0"/>
        <w:jc w:val="both"/>
      </w:pPr>
    </w:p>
    <w:p w14:paraId="21E2B8C8" w14:textId="77777777" w:rsidR="00501005" w:rsidRPr="007B798D" w:rsidRDefault="00501005" w:rsidP="00501005">
      <w:pPr>
        <w:autoSpaceDE w:val="0"/>
        <w:autoSpaceDN w:val="0"/>
        <w:adjustRightInd w:val="0"/>
        <w:jc w:val="both"/>
      </w:pPr>
    </w:p>
    <w:p w14:paraId="11D79D16" w14:textId="2BCDC3AF" w:rsidR="00501005" w:rsidRPr="007B798D" w:rsidRDefault="00501005" w:rsidP="00501005">
      <w:pPr>
        <w:autoSpaceDE w:val="0"/>
        <w:autoSpaceDN w:val="0"/>
        <w:adjustRightInd w:val="0"/>
        <w:jc w:val="center"/>
      </w:pPr>
      <w:r w:rsidRPr="007B798D">
        <w:t xml:space="preserve">[Unterabschnitt 3 - </w:t>
      </w:r>
      <w:r w:rsidR="00BD6D7F">
        <w:t>[Ablauf der Bewertung]</w:t>
      </w:r>
      <w:r w:rsidRPr="007B798D">
        <w:t>]</w:t>
      </w:r>
    </w:p>
    <w:p w14:paraId="17B212F6" w14:textId="77777777" w:rsidR="00501005" w:rsidRPr="007B798D" w:rsidRDefault="00501005" w:rsidP="00501005">
      <w:pPr>
        <w:autoSpaceDE w:val="0"/>
        <w:autoSpaceDN w:val="0"/>
        <w:adjustRightInd w:val="0"/>
        <w:jc w:val="both"/>
      </w:pPr>
    </w:p>
    <w:p w14:paraId="258E2329" w14:textId="663733BA" w:rsidR="00501005" w:rsidRPr="007B798D" w:rsidRDefault="00501005" w:rsidP="00501005">
      <w:pPr>
        <w:autoSpaceDE w:val="0"/>
        <w:autoSpaceDN w:val="0"/>
        <w:adjustRightInd w:val="0"/>
        <w:jc w:val="both"/>
      </w:pPr>
      <w:r w:rsidRPr="007B798D">
        <w:rPr>
          <w:i/>
          <w:iCs/>
        </w:rPr>
        <w:t>[Unterteilung Unterabschnitt</w:t>
      </w:r>
      <w:r w:rsidR="00741BD7" w:rsidRPr="007B798D">
        <w:rPr>
          <w:i/>
          <w:iCs/>
        </w:rPr>
        <w:t> </w:t>
      </w:r>
      <w:r w:rsidRPr="007B798D">
        <w:rPr>
          <w:i/>
          <w:iCs/>
        </w:rPr>
        <w:t xml:space="preserve">3 eingefügt durch </w:t>
      </w:r>
      <w:r w:rsidR="00EB39E8">
        <w:rPr>
          <w:i/>
          <w:iCs/>
        </w:rPr>
        <w:t>Art. </w:t>
      </w:r>
      <w:r w:rsidRPr="007B798D">
        <w:rPr>
          <w:i/>
          <w:iCs/>
        </w:rPr>
        <w:t>120 des G. vom 15. September 2006</w:t>
      </w:r>
      <w:r w:rsidR="00741BD7" w:rsidRPr="007B798D">
        <w:rPr>
          <w:i/>
          <w:iCs/>
        </w:rPr>
        <w:t> </w:t>
      </w:r>
      <w:r w:rsidRPr="007B798D">
        <w:rPr>
          <w:i/>
          <w:iCs/>
        </w:rPr>
        <w:t>(II) (B.S.</w:t>
      </w:r>
      <w:r w:rsidR="00741BD7" w:rsidRPr="007B798D">
        <w:rPr>
          <w:i/>
          <w:iCs/>
        </w:rPr>
        <w:t xml:space="preserve"> </w:t>
      </w:r>
      <w:r w:rsidRPr="007B798D">
        <w:rPr>
          <w:i/>
          <w:iCs/>
        </w:rPr>
        <w:t>vom 6. Oktober 2006)</w:t>
      </w:r>
      <w:r w:rsidR="00215D2D">
        <w:rPr>
          <w:i/>
          <w:iCs/>
        </w:rPr>
        <w:t xml:space="preserve">; Überschrift von Unterabschnitt 3 ersetzt </w:t>
      </w:r>
      <w:r w:rsidR="00BD6D7F" w:rsidRPr="00BD6D7F">
        <w:rPr>
          <w:i/>
          <w:iCs/>
        </w:rPr>
        <w:t xml:space="preserve">durch </w:t>
      </w:r>
      <w:r w:rsidR="00EB39E8">
        <w:rPr>
          <w:i/>
          <w:iCs/>
        </w:rPr>
        <w:t>Art. </w:t>
      </w:r>
      <w:r w:rsidR="00BD6D7F">
        <w:rPr>
          <w:i/>
          <w:iCs/>
        </w:rPr>
        <w:t xml:space="preserve">10 </w:t>
      </w:r>
      <w:r w:rsidR="00407AFF">
        <w:rPr>
          <w:i/>
          <w:iCs/>
        </w:rPr>
        <w:t>des G.</w:t>
      </w:r>
      <w:r w:rsidR="00BD6D7F" w:rsidRPr="00BD6D7F">
        <w:rPr>
          <w:i/>
          <w:iCs/>
        </w:rPr>
        <w:t xml:space="preserve"> vom 23.</w:t>
      </w:r>
      <w:r w:rsidR="00BD6D7F">
        <w:rPr>
          <w:i/>
          <w:iCs/>
        </w:rPr>
        <w:t> </w:t>
      </w:r>
      <w:r w:rsidR="00BD6D7F" w:rsidRPr="00BD6D7F">
        <w:rPr>
          <w:i/>
          <w:iCs/>
        </w:rPr>
        <w:t>Dezember</w:t>
      </w:r>
      <w:r w:rsidR="00BD6D7F">
        <w:rPr>
          <w:i/>
          <w:iCs/>
        </w:rPr>
        <w:t> </w:t>
      </w:r>
      <w:r w:rsidR="00BD6D7F" w:rsidRPr="00BD6D7F">
        <w:rPr>
          <w:i/>
          <w:iCs/>
        </w:rPr>
        <w:t>2021 (B.S. vom 10.</w:t>
      </w:r>
      <w:r w:rsidR="00BD6D7F">
        <w:rPr>
          <w:i/>
          <w:iCs/>
        </w:rPr>
        <w:t> </w:t>
      </w:r>
      <w:r w:rsidR="00BD6D7F" w:rsidRPr="00BD6D7F">
        <w:rPr>
          <w:i/>
          <w:iCs/>
        </w:rPr>
        <w:t>Februar</w:t>
      </w:r>
      <w:r w:rsidR="00BD6D7F">
        <w:rPr>
          <w:i/>
          <w:iCs/>
        </w:rPr>
        <w:t> </w:t>
      </w:r>
      <w:r w:rsidR="00BD6D7F" w:rsidRPr="00BD6D7F">
        <w:rPr>
          <w:i/>
          <w:iCs/>
        </w:rPr>
        <w:t>2022)</w:t>
      </w:r>
      <w:r w:rsidRPr="007B798D">
        <w:rPr>
          <w:i/>
          <w:iCs/>
        </w:rPr>
        <w:t>]</w:t>
      </w:r>
    </w:p>
    <w:p w14:paraId="58E7B3C9" w14:textId="77777777" w:rsidR="00501005" w:rsidRPr="007B798D" w:rsidRDefault="00501005" w:rsidP="00501005">
      <w:pPr>
        <w:autoSpaceDE w:val="0"/>
        <w:autoSpaceDN w:val="0"/>
        <w:adjustRightInd w:val="0"/>
        <w:jc w:val="both"/>
      </w:pPr>
    </w:p>
    <w:p w14:paraId="4BE90255" w14:textId="77777777" w:rsidR="00501005" w:rsidRPr="007B798D" w:rsidRDefault="00501005" w:rsidP="00501005">
      <w:pPr>
        <w:autoSpaceDE w:val="0"/>
        <w:autoSpaceDN w:val="0"/>
        <w:adjustRightInd w:val="0"/>
        <w:jc w:val="both"/>
      </w:pPr>
    </w:p>
    <w:p w14:paraId="1EEDB17E" w14:textId="24B322A2" w:rsidR="00EA3D2B" w:rsidRDefault="00501005" w:rsidP="00EA3D2B">
      <w:pPr>
        <w:ind w:firstLine="708"/>
        <w:jc w:val="both"/>
      </w:pPr>
      <w:r w:rsidRPr="007B798D">
        <w:t>[</w:t>
      </w:r>
      <w:r w:rsidR="00EB39E8">
        <w:rPr>
          <w:b/>
          <w:bCs/>
        </w:rPr>
        <w:t>Art. </w:t>
      </w:r>
      <w:r w:rsidRPr="007B798D">
        <w:rPr>
          <w:b/>
          <w:bCs/>
        </w:rPr>
        <w:t>39/30</w:t>
      </w:r>
      <w:r w:rsidRPr="007B798D">
        <w:t xml:space="preserve"> - </w:t>
      </w:r>
      <w:r w:rsidR="00EA3D2B">
        <w:t>[</w:t>
      </w:r>
      <w:r w:rsidR="00EB39E8">
        <w:t>§ </w:t>
      </w:r>
      <w:r w:rsidRPr="007B798D">
        <w:t xml:space="preserve">1 - </w:t>
      </w:r>
      <w:r w:rsidR="00EA3D2B">
        <w:t>Der Bewertung geht ein Planungsgespräch voraus, das zu Beginn der Bewertungsperiode geführt wird. In diesem Planungsgespräch werden in gegenseitigem Einvernehmen zwischen dem Bewerter und der bewerteten Person, auf der Grundlage einer konkreten Beschreibung des Amtes und unter Berücksichtigung des organisatorischen Kontexts die Ziele für die kommende Bewertungsperiode festgelegt. Diese Ziele müssen spezifisch, messbar, annehmbar und realisierbar sein.</w:t>
      </w:r>
    </w:p>
    <w:p w14:paraId="1FBEFBF4" w14:textId="77777777" w:rsidR="00EA3D2B" w:rsidRPr="009E72A7" w:rsidRDefault="00EA3D2B" w:rsidP="00EA3D2B">
      <w:pPr>
        <w:ind w:firstLine="708"/>
        <w:jc w:val="both"/>
      </w:pPr>
    </w:p>
    <w:p w14:paraId="7CD4768F" w14:textId="77777777" w:rsidR="00EA3D2B" w:rsidRDefault="00EA3D2B" w:rsidP="00EA3D2B">
      <w:pPr>
        <w:ind w:firstLine="708"/>
        <w:jc w:val="both"/>
      </w:pPr>
      <w:r>
        <w:t>Das Planungsgespräch ist Gegenstand eines schriftlichen Berichts. Dieser Bericht wird vom Bewerter und von der bewerteten Person unterzeichnet und vom Bewerter dem Ersten Präsidenten beziehungsweise dem Chefgreffier übermittelt; dieser fügt den Bericht der Bewertungsakte bei.</w:t>
      </w:r>
    </w:p>
    <w:p w14:paraId="7DD5519E" w14:textId="77777777" w:rsidR="00EA3D2B" w:rsidRPr="009E72A7" w:rsidRDefault="00EA3D2B" w:rsidP="00EA3D2B">
      <w:pPr>
        <w:ind w:firstLine="708"/>
        <w:jc w:val="both"/>
      </w:pPr>
    </w:p>
    <w:p w14:paraId="7BA91C65" w14:textId="658053DF" w:rsidR="00EA3D2B" w:rsidRDefault="00EB39E8" w:rsidP="00EA3D2B">
      <w:pPr>
        <w:ind w:firstLine="708"/>
        <w:jc w:val="both"/>
      </w:pPr>
      <w:r>
        <w:t>§ </w:t>
      </w:r>
      <w:r w:rsidR="00EA3D2B">
        <w:t>2 - Während der Bewertungsperiode finden mindestens einmal im Jahr Mitarbeitergespräche statt. Diese Gespräche finden entweder statt, wenn es Gründe für eine Anpassung der im Planungsgespräch festgelegten Ziele gibt, auf Initiative des Bewerters oder auf Ersuchen der bewerteten Person.</w:t>
      </w:r>
    </w:p>
    <w:p w14:paraId="21B35497" w14:textId="77777777" w:rsidR="00EA3D2B" w:rsidRPr="009E72A7" w:rsidRDefault="00EA3D2B" w:rsidP="00EA3D2B">
      <w:pPr>
        <w:ind w:firstLine="708"/>
        <w:jc w:val="both"/>
      </w:pPr>
    </w:p>
    <w:p w14:paraId="77C0EF1B" w14:textId="77777777" w:rsidR="00EA3D2B" w:rsidRDefault="00EA3D2B" w:rsidP="00EA3D2B">
      <w:pPr>
        <w:ind w:firstLine="708"/>
        <w:jc w:val="both"/>
      </w:pPr>
      <w:r>
        <w:t>Diese Gespräche führen zu einer Formulierung von Schlussfolgerungen in einem zusammenfassenden Bericht. Dieser Bericht wird vom Bewerter und von der bewerteten Person unterzeichnet. Wenn die Schlussfolgerungen des Mitarbeitergesprächs nicht die Zustimmung der bewerteten Person finden, kann sie dem Bericht ihre Anmerkungen hinzufügen. Der Bericht wird vom Bewerter dem Ersten Präsidenten beziehungsweise dem Chefgreffier übermittelt; dieser fügt den Bericht der Bewertungsakte bei.</w:t>
      </w:r>
    </w:p>
    <w:p w14:paraId="3FA1DF3C" w14:textId="77777777" w:rsidR="00EA3D2B" w:rsidRPr="009E72A7" w:rsidRDefault="00EA3D2B" w:rsidP="00EA3D2B">
      <w:pPr>
        <w:ind w:firstLine="708"/>
        <w:jc w:val="both"/>
      </w:pPr>
    </w:p>
    <w:p w14:paraId="3FFDE786" w14:textId="39AB675D" w:rsidR="00EA3D2B" w:rsidRDefault="00EB39E8" w:rsidP="00EA3D2B">
      <w:pPr>
        <w:ind w:firstLine="708"/>
        <w:jc w:val="both"/>
      </w:pPr>
      <w:r>
        <w:t>§ </w:t>
      </w:r>
      <w:r w:rsidR="00EA3D2B">
        <w:t>3 - Planungs-, Mitarbeiter- und Bewertungsgespräche finden zwischen folgenden Personen statt:</w:t>
      </w:r>
    </w:p>
    <w:p w14:paraId="0AA7DAA5" w14:textId="77777777" w:rsidR="00EA3D2B" w:rsidRPr="009E72A7" w:rsidRDefault="00EA3D2B" w:rsidP="00EA3D2B">
      <w:pPr>
        <w:ind w:firstLine="708"/>
        <w:jc w:val="both"/>
      </w:pPr>
    </w:p>
    <w:p w14:paraId="647BB30C" w14:textId="77777777" w:rsidR="00EA3D2B" w:rsidRDefault="00EA3D2B" w:rsidP="00EA3D2B">
      <w:pPr>
        <w:ind w:firstLine="708"/>
        <w:jc w:val="both"/>
      </w:pPr>
      <w:r>
        <w:t>1. wenn es sich um ein Ratsmitglied handelt, zwischen dem betreffenden Mitglied und dem Präsidenten der Kammer, der es angehört,</w:t>
      </w:r>
    </w:p>
    <w:p w14:paraId="7890BBA8" w14:textId="77777777" w:rsidR="00EA3D2B" w:rsidRPr="009E72A7" w:rsidRDefault="00EA3D2B" w:rsidP="00EA3D2B">
      <w:pPr>
        <w:ind w:firstLine="708"/>
        <w:jc w:val="both"/>
      </w:pPr>
    </w:p>
    <w:p w14:paraId="637C163D" w14:textId="77777777" w:rsidR="00EA3D2B" w:rsidRDefault="00EA3D2B" w:rsidP="00EA3D2B">
      <w:pPr>
        <w:ind w:firstLine="708"/>
        <w:jc w:val="both"/>
      </w:pPr>
      <w:r>
        <w:t>2. wenn es sich um einen Kammerpräsidenten handelt, zwischen dem betreffenden Kammerpräsidenten, dem Ersten Präsidenten und dem Präsidenten,</w:t>
      </w:r>
    </w:p>
    <w:p w14:paraId="2A6E05E4" w14:textId="77777777" w:rsidR="00EA3D2B" w:rsidRPr="009E72A7" w:rsidRDefault="00EA3D2B" w:rsidP="00EA3D2B">
      <w:pPr>
        <w:ind w:firstLine="708"/>
        <w:jc w:val="both"/>
      </w:pPr>
    </w:p>
    <w:p w14:paraId="59E4CC99" w14:textId="77777777" w:rsidR="00EA3D2B" w:rsidRDefault="00EA3D2B" w:rsidP="00EA3D2B">
      <w:pPr>
        <w:ind w:firstLine="708"/>
        <w:jc w:val="both"/>
      </w:pPr>
      <w:r>
        <w:t>3. wenn es sich um einen Greffier handelt, zwischen dem betreffenden Greffier und dem Chefgreffier,</w:t>
      </w:r>
    </w:p>
    <w:p w14:paraId="398A0271" w14:textId="77777777" w:rsidR="00EA3D2B" w:rsidRPr="009E72A7" w:rsidRDefault="00EA3D2B" w:rsidP="00EA3D2B">
      <w:pPr>
        <w:ind w:firstLine="708"/>
        <w:jc w:val="both"/>
      </w:pPr>
    </w:p>
    <w:p w14:paraId="7E8C825D" w14:textId="77777777" w:rsidR="00EA3D2B" w:rsidRDefault="00EA3D2B" w:rsidP="00EA3D2B">
      <w:pPr>
        <w:ind w:firstLine="708"/>
        <w:jc w:val="both"/>
      </w:pPr>
      <w:r>
        <w:t>4. wenn es sich um den Chefgreffier handelt, zwischen dem betreffenden Chefgreffier, dem Ersten Präsidenten und dem Präsidenten.</w:t>
      </w:r>
    </w:p>
    <w:p w14:paraId="6F721767" w14:textId="77777777" w:rsidR="00EA3D2B" w:rsidRPr="009E72A7" w:rsidRDefault="00EA3D2B" w:rsidP="00EA3D2B">
      <w:pPr>
        <w:ind w:firstLine="708"/>
        <w:jc w:val="both"/>
      </w:pPr>
    </w:p>
    <w:p w14:paraId="520758EA" w14:textId="15BCD92F" w:rsidR="00501005" w:rsidRPr="007B798D" w:rsidRDefault="00EB39E8" w:rsidP="00EA3D2B">
      <w:pPr>
        <w:autoSpaceDE w:val="0"/>
        <w:autoSpaceDN w:val="0"/>
        <w:adjustRightInd w:val="0"/>
        <w:ind w:firstLine="708"/>
        <w:jc w:val="both"/>
      </w:pPr>
      <w:r>
        <w:t>§ </w:t>
      </w:r>
      <w:r w:rsidR="00EA3D2B">
        <w:t>4 - Im Hinblick auf das Mitarbeiter- oder Bewertungsgespräch eines Greffiers holt der Chefgreffier vorab die Stellungnahme des Präsidenten der Kammer ein, der der Greffier zugewiesen worden ist.]</w:t>
      </w:r>
      <w:r w:rsidR="00501005" w:rsidRPr="007B798D">
        <w:t>]</w:t>
      </w:r>
    </w:p>
    <w:p w14:paraId="7EEAED1C" w14:textId="77777777" w:rsidR="00501005" w:rsidRPr="007B798D" w:rsidRDefault="00501005" w:rsidP="00501005">
      <w:pPr>
        <w:autoSpaceDE w:val="0"/>
        <w:autoSpaceDN w:val="0"/>
        <w:adjustRightInd w:val="0"/>
        <w:jc w:val="both"/>
      </w:pPr>
    </w:p>
    <w:p w14:paraId="7DF28D2B" w14:textId="77777777" w:rsidR="00F17071" w:rsidRDefault="00501005" w:rsidP="00F17071">
      <w:pPr>
        <w:autoSpaceDE w:val="0"/>
        <w:autoSpaceDN w:val="0"/>
        <w:adjustRightInd w:val="0"/>
        <w:jc w:val="both"/>
        <w:rPr>
          <w:i/>
          <w:iCs/>
        </w:rPr>
      </w:pPr>
      <w:r w:rsidRPr="007B798D">
        <w:rPr>
          <w:i/>
          <w:iCs/>
        </w:rPr>
        <w:t>[</w:t>
      </w:r>
      <w:r w:rsidR="00EB39E8">
        <w:rPr>
          <w:i/>
          <w:iCs/>
        </w:rPr>
        <w:t>Art. </w:t>
      </w:r>
      <w:r w:rsidRPr="007B798D">
        <w:rPr>
          <w:i/>
          <w:iCs/>
        </w:rPr>
        <w:t xml:space="preserve">39/30 eingefügt durch </w:t>
      </w:r>
      <w:r w:rsidR="00EB39E8">
        <w:rPr>
          <w:i/>
          <w:iCs/>
        </w:rPr>
        <w:t>Art. </w:t>
      </w:r>
      <w:r w:rsidRPr="007B798D">
        <w:rPr>
          <w:i/>
          <w:iCs/>
        </w:rPr>
        <w:t>121 des G. vom 15. September 2006</w:t>
      </w:r>
      <w:r w:rsidR="00741BD7" w:rsidRPr="007B798D">
        <w:rPr>
          <w:i/>
          <w:iCs/>
        </w:rPr>
        <w:t> </w:t>
      </w:r>
      <w:r w:rsidRPr="007B798D">
        <w:rPr>
          <w:i/>
          <w:iCs/>
        </w:rPr>
        <w:t>(II) (B.S. vom 6. Oktober 2006</w:t>
      </w:r>
      <w:r w:rsidR="00407AFF">
        <w:rPr>
          <w:i/>
          <w:iCs/>
        </w:rPr>
        <w:t xml:space="preserve"> und ersetzt </w:t>
      </w:r>
      <w:r w:rsidR="00407AFF" w:rsidRPr="00407AFF">
        <w:rPr>
          <w:i/>
          <w:iCs/>
        </w:rPr>
        <w:t xml:space="preserve">durch </w:t>
      </w:r>
      <w:r w:rsidR="00EB39E8">
        <w:rPr>
          <w:i/>
          <w:iCs/>
        </w:rPr>
        <w:t>Art. </w:t>
      </w:r>
      <w:r w:rsidR="00407AFF">
        <w:rPr>
          <w:i/>
          <w:iCs/>
        </w:rPr>
        <w:t xml:space="preserve">11 </w:t>
      </w:r>
      <w:r w:rsidR="00407AFF" w:rsidRPr="00407AFF">
        <w:rPr>
          <w:i/>
          <w:iCs/>
        </w:rPr>
        <w:t>des G. vom 23.</w:t>
      </w:r>
      <w:r w:rsidR="00407AFF">
        <w:rPr>
          <w:i/>
          <w:iCs/>
        </w:rPr>
        <w:t> </w:t>
      </w:r>
      <w:r w:rsidR="00407AFF" w:rsidRPr="00407AFF">
        <w:rPr>
          <w:i/>
          <w:iCs/>
        </w:rPr>
        <w:t>Dezember</w:t>
      </w:r>
      <w:r w:rsidR="00407AFF">
        <w:rPr>
          <w:i/>
          <w:iCs/>
        </w:rPr>
        <w:t> </w:t>
      </w:r>
      <w:r w:rsidR="00407AFF" w:rsidRPr="00407AFF">
        <w:rPr>
          <w:i/>
          <w:iCs/>
        </w:rPr>
        <w:t>2021 (B.S. vom 10.</w:t>
      </w:r>
      <w:r w:rsidR="00407AFF">
        <w:rPr>
          <w:i/>
          <w:iCs/>
        </w:rPr>
        <w:t> </w:t>
      </w:r>
      <w:r w:rsidR="00407AFF" w:rsidRPr="00407AFF">
        <w:rPr>
          <w:i/>
          <w:iCs/>
        </w:rPr>
        <w:t>Februar</w:t>
      </w:r>
      <w:r w:rsidR="00407AFF">
        <w:rPr>
          <w:i/>
          <w:iCs/>
        </w:rPr>
        <w:t> </w:t>
      </w:r>
      <w:r w:rsidR="00407AFF" w:rsidRPr="00407AFF">
        <w:rPr>
          <w:i/>
          <w:iCs/>
        </w:rPr>
        <w:t>2022)</w:t>
      </w:r>
      <w:r w:rsidRPr="007B798D">
        <w:rPr>
          <w:i/>
          <w:iCs/>
        </w:rPr>
        <w:t>]</w:t>
      </w:r>
    </w:p>
    <w:p w14:paraId="7B0DE3AC" w14:textId="77777777" w:rsidR="00F17071" w:rsidRDefault="00F17071" w:rsidP="00F17071">
      <w:pPr>
        <w:autoSpaceDE w:val="0"/>
        <w:autoSpaceDN w:val="0"/>
        <w:adjustRightInd w:val="0"/>
        <w:jc w:val="both"/>
        <w:rPr>
          <w:i/>
          <w:iCs/>
        </w:rPr>
      </w:pPr>
    </w:p>
    <w:p w14:paraId="730B92AF" w14:textId="77777777" w:rsidR="00F17071" w:rsidRDefault="00F17071" w:rsidP="00F17071">
      <w:pPr>
        <w:autoSpaceDE w:val="0"/>
        <w:autoSpaceDN w:val="0"/>
        <w:adjustRightInd w:val="0"/>
        <w:jc w:val="both"/>
        <w:rPr>
          <w:i/>
          <w:iCs/>
        </w:rPr>
      </w:pPr>
    </w:p>
    <w:p w14:paraId="63AC016F" w14:textId="5EE42FD3" w:rsidR="00501005" w:rsidRPr="007B798D" w:rsidRDefault="00081B4D" w:rsidP="00F17071">
      <w:pPr>
        <w:autoSpaceDE w:val="0"/>
        <w:autoSpaceDN w:val="0"/>
        <w:adjustRightInd w:val="0"/>
        <w:jc w:val="center"/>
      </w:pPr>
      <w:r>
        <w:t>[</w:t>
      </w:r>
      <w:r w:rsidR="00501005" w:rsidRPr="007B798D">
        <w:t>[</w:t>
      </w:r>
      <w:r>
        <w:rPr>
          <w:i/>
          <w:iCs/>
        </w:rPr>
        <w:t>…</w:t>
      </w:r>
      <w:r w:rsidR="00501005" w:rsidRPr="007B798D">
        <w:t>]</w:t>
      </w:r>
      <w:r>
        <w:t>]</w:t>
      </w:r>
    </w:p>
    <w:p w14:paraId="58BFD989" w14:textId="77777777" w:rsidR="00501005" w:rsidRPr="007B798D" w:rsidRDefault="00501005" w:rsidP="00501005">
      <w:pPr>
        <w:autoSpaceDE w:val="0"/>
        <w:autoSpaceDN w:val="0"/>
        <w:adjustRightInd w:val="0"/>
        <w:jc w:val="both"/>
      </w:pPr>
    </w:p>
    <w:p w14:paraId="53095148" w14:textId="7E8576C5" w:rsidR="00501005" w:rsidRPr="007B798D" w:rsidRDefault="00501005" w:rsidP="00501005">
      <w:pPr>
        <w:autoSpaceDE w:val="0"/>
        <w:autoSpaceDN w:val="0"/>
        <w:adjustRightInd w:val="0"/>
        <w:jc w:val="both"/>
      </w:pPr>
      <w:r w:rsidRPr="007B798D">
        <w:rPr>
          <w:i/>
          <w:iCs/>
        </w:rPr>
        <w:t>[</w:t>
      </w:r>
      <w:r w:rsidR="00215D2D">
        <w:rPr>
          <w:i/>
          <w:iCs/>
        </w:rPr>
        <w:t xml:space="preserve">Frühere </w:t>
      </w:r>
      <w:r w:rsidRPr="007B798D">
        <w:rPr>
          <w:i/>
          <w:iCs/>
        </w:rPr>
        <w:t>Unterteilung Abschnitt</w:t>
      </w:r>
      <w:r w:rsidR="00741BD7" w:rsidRPr="007B798D">
        <w:rPr>
          <w:i/>
          <w:iCs/>
        </w:rPr>
        <w:t> </w:t>
      </w:r>
      <w:r w:rsidR="00640EB5" w:rsidRPr="007B798D">
        <w:rPr>
          <w:i/>
          <w:iCs/>
        </w:rPr>
        <w:t>4</w:t>
      </w:r>
      <w:r w:rsidRPr="007B798D">
        <w:rPr>
          <w:i/>
          <w:iCs/>
        </w:rPr>
        <w:t xml:space="preserve"> eingefügt durch </w:t>
      </w:r>
      <w:r w:rsidR="00EB39E8">
        <w:rPr>
          <w:i/>
          <w:iCs/>
        </w:rPr>
        <w:t>Art. </w:t>
      </w:r>
      <w:r w:rsidRPr="007B798D">
        <w:rPr>
          <w:i/>
          <w:iCs/>
        </w:rPr>
        <w:t>122 des G. vom 15. September 2006</w:t>
      </w:r>
      <w:r w:rsidR="00741BD7" w:rsidRPr="007B798D">
        <w:rPr>
          <w:i/>
          <w:iCs/>
        </w:rPr>
        <w:t> </w:t>
      </w:r>
      <w:r w:rsidRPr="007B798D">
        <w:rPr>
          <w:i/>
          <w:iCs/>
        </w:rPr>
        <w:t>(II) (B.S.</w:t>
      </w:r>
      <w:r w:rsidR="00741BD7" w:rsidRPr="007B798D">
        <w:rPr>
          <w:i/>
          <w:iCs/>
        </w:rPr>
        <w:t xml:space="preserve"> </w:t>
      </w:r>
      <w:r w:rsidRPr="007B798D">
        <w:rPr>
          <w:i/>
          <w:iCs/>
        </w:rPr>
        <w:t>vom 6. Oktober 2006)</w:t>
      </w:r>
      <w:r w:rsidR="00081B4D">
        <w:rPr>
          <w:i/>
          <w:iCs/>
        </w:rPr>
        <w:t xml:space="preserve"> und aufgehoben </w:t>
      </w:r>
      <w:r w:rsidR="00081B4D" w:rsidRPr="00081B4D">
        <w:rPr>
          <w:i/>
          <w:iCs/>
        </w:rPr>
        <w:t xml:space="preserve">durch </w:t>
      </w:r>
      <w:r w:rsidR="00EB39E8">
        <w:rPr>
          <w:i/>
          <w:iCs/>
        </w:rPr>
        <w:t>Art. </w:t>
      </w:r>
      <w:r w:rsidR="00081B4D" w:rsidRPr="00081B4D">
        <w:rPr>
          <w:i/>
          <w:iCs/>
        </w:rPr>
        <w:t>1</w:t>
      </w:r>
      <w:r w:rsidR="00081B4D">
        <w:rPr>
          <w:i/>
          <w:iCs/>
        </w:rPr>
        <w:t>2</w:t>
      </w:r>
      <w:r w:rsidR="00081B4D" w:rsidRPr="00081B4D">
        <w:rPr>
          <w:i/>
          <w:iCs/>
        </w:rPr>
        <w:t xml:space="preserve"> des G. vom 23.</w:t>
      </w:r>
      <w:r w:rsidR="00081B4D">
        <w:rPr>
          <w:i/>
          <w:iCs/>
        </w:rPr>
        <w:t> </w:t>
      </w:r>
      <w:r w:rsidR="00081B4D" w:rsidRPr="00081B4D">
        <w:rPr>
          <w:i/>
          <w:iCs/>
        </w:rPr>
        <w:t>Dezember</w:t>
      </w:r>
      <w:r w:rsidR="00081B4D">
        <w:rPr>
          <w:i/>
          <w:iCs/>
        </w:rPr>
        <w:t> </w:t>
      </w:r>
      <w:r w:rsidR="00081B4D" w:rsidRPr="00081B4D">
        <w:rPr>
          <w:i/>
          <w:iCs/>
        </w:rPr>
        <w:t>2021 (B.S. vom 10.</w:t>
      </w:r>
      <w:r w:rsidR="00081B4D">
        <w:rPr>
          <w:i/>
          <w:iCs/>
        </w:rPr>
        <w:t> </w:t>
      </w:r>
      <w:r w:rsidR="00081B4D" w:rsidRPr="00081B4D">
        <w:rPr>
          <w:i/>
          <w:iCs/>
        </w:rPr>
        <w:t>Februar</w:t>
      </w:r>
      <w:r w:rsidR="00081B4D">
        <w:rPr>
          <w:i/>
          <w:iCs/>
        </w:rPr>
        <w:t> </w:t>
      </w:r>
      <w:r w:rsidR="00081B4D" w:rsidRPr="00081B4D">
        <w:rPr>
          <w:i/>
          <w:iCs/>
        </w:rPr>
        <w:t>2022)</w:t>
      </w:r>
      <w:r w:rsidRPr="007B798D">
        <w:rPr>
          <w:i/>
          <w:iCs/>
        </w:rPr>
        <w:t>]</w:t>
      </w:r>
    </w:p>
    <w:p w14:paraId="2780224E" w14:textId="77777777" w:rsidR="00501005" w:rsidRPr="007B798D" w:rsidRDefault="00501005" w:rsidP="00501005">
      <w:pPr>
        <w:autoSpaceDE w:val="0"/>
        <w:autoSpaceDN w:val="0"/>
        <w:adjustRightInd w:val="0"/>
      </w:pPr>
    </w:p>
    <w:p w14:paraId="79B0DA6E" w14:textId="77777777" w:rsidR="00810450" w:rsidRPr="007B798D" w:rsidRDefault="00810450" w:rsidP="00501005">
      <w:pPr>
        <w:autoSpaceDE w:val="0"/>
        <w:autoSpaceDN w:val="0"/>
        <w:adjustRightInd w:val="0"/>
        <w:jc w:val="center"/>
      </w:pPr>
    </w:p>
    <w:p w14:paraId="10B8B4D6" w14:textId="6E550FA2" w:rsidR="00501005" w:rsidRPr="007B798D" w:rsidRDefault="00081B4D" w:rsidP="00501005">
      <w:pPr>
        <w:autoSpaceDE w:val="0"/>
        <w:autoSpaceDN w:val="0"/>
        <w:adjustRightInd w:val="0"/>
        <w:jc w:val="center"/>
      </w:pPr>
      <w:r>
        <w:t>[</w:t>
      </w:r>
      <w:r w:rsidR="00501005" w:rsidRPr="007B798D">
        <w:t>[</w:t>
      </w:r>
      <w:r>
        <w:t>…</w:t>
      </w:r>
      <w:r w:rsidR="00501005" w:rsidRPr="007B798D">
        <w:t>]</w:t>
      </w:r>
      <w:r>
        <w:t>]</w:t>
      </w:r>
    </w:p>
    <w:p w14:paraId="18FE276C" w14:textId="77777777" w:rsidR="00501005" w:rsidRPr="007B798D" w:rsidRDefault="00501005" w:rsidP="00501005">
      <w:pPr>
        <w:autoSpaceDE w:val="0"/>
        <w:autoSpaceDN w:val="0"/>
        <w:adjustRightInd w:val="0"/>
      </w:pPr>
    </w:p>
    <w:p w14:paraId="693B1E1E" w14:textId="5B0BCE64" w:rsidR="00501005" w:rsidRPr="007B798D" w:rsidRDefault="00501005" w:rsidP="00501005">
      <w:pPr>
        <w:autoSpaceDE w:val="0"/>
        <w:autoSpaceDN w:val="0"/>
        <w:adjustRightInd w:val="0"/>
        <w:jc w:val="both"/>
      </w:pPr>
      <w:r w:rsidRPr="007B798D">
        <w:rPr>
          <w:i/>
          <w:iCs/>
        </w:rPr>
        <w:t>[</w:t>
      </w:r>
      <w:r w:rsidR="00215D2D">
        <w:rPr>
          <w:i/>
          <w:iCs/>
        </w:rPr>
        <w:t xml:space="preserve">Frühere </w:t>
      </w:r>
      <w:r w:rsidRPr="007B798D">
        <w:rPr>
          <w:i/>
          <w:iCs/>
        </w:rPr>
        <w:t>Unterteilung Unterabschnitt</w:t>
      </w:r>
      <w:r w:rsidR="00741BD7" w:rsidRPr="007B798D">
        <w:rPr>
          <w:i/>
          <w:iCs/>
        </w:rPr>
        <w:t> </w:t>
      </w:r>
      <w:r w:rsidRPr="007B798D">
        <w:rPr>
          <w:i/>
          <w:iCs/>
        </w:rPr>
        <w:t xml:space="preserve">1 eingefügt durch </w:t>
      </w:r>
      <w:r w:rsidR="00EB39E8">
        <w:rPr>
          <w:i/>
          <w:iCs/>
        </w:rPr>
        <w:t>Art. </w:t>
      </w:r>
      <w:r w:rsidRPr="007B798D">
        <w:rPr>
          <w:i/>
          <w:iCs/>
        </w:rPr>
        <w:t>122 des G. vom 15. September 2006</w:t>
      </w:r>
      <w:r w:rsidR="00741BD7" w:rsidRPr="007B798D">
        <w:rPr>
          <w:i/>
          <w:iCs/>
        </w:rPr>
        <w:t> </w:t>
      </w:r>
      <w:r w:rsidRPr="007B798D">
        <w:rPr>
          <w:i/>
          <w:iCs/>
        </w:rPr>
        <w:t>(II) (B.S.</w:t>
      </w:r>
      <w:r w:rsidR="00741BD7" w:rsidRPr="007B798D">
        <w:rPr>
          <w:i/>
          <w:iCs/>
        </w:rPr>
        <w:t xml:space="preserve"> </w:t>
      </w:r>
      <w:r w:rsidRPr="007B798D">
        <w:rPr>
          <w:i/>
          <w:iCs/>
        </w:rPr>
        <w:t>vom 6. Oktober 2006)</w:t>
      </w:r>
      <w:r w:rsidR="00081B4D" w:rsidRPr="00081B4D">
        <w:rPr>
          <w:i/>
          <w:iCs/>
        </w:rPr>
        <w:t xml:space="preserve"> </w:t>
      </w:r>
      <w:r w:rsidR="00081B4D">
        <w:rPr>
          <w:i/>
          <w:iCs/>
        </w:rPr>
        <w:t xml:space="preserve">und aufgehoben </w:t>
      </w:r>
      <w:r w:rsidR="00081B4D" w:rsidRPr="00081B4D">
        <w:rPr>
          <w:i/>
          <w:iCs/>
        </w:rPr>
        <w:t xml:space="preserve">durch </w:t>
      </w:r>
      <w:r w:rsidR="00EB39E8">
        <w:rPr>
          <w:i/>
          <w:iCs/>
        </w:rPr>
        <w:t>Art. </w:t>
      </w:r>
      <w:r w:rsidR="00081B4D" w:rsidRPr="00081B4D">
        <w:rPr>
          <w:i/>
          <w:iCs/>
        </w:rPr>
        <w:t>1</w:t>
      </w:r>
      <w:r w:rsidR="00081B4D">
        <w:rPr>
          <w:i/>
          <w:iCs/>
        </w:rPr>
        <w:t>2</w:t>
      </w:r>
      <w:r w:rsidR="00081B4D" w:rsidRPr="00081B4D">
        <w:rPr>
          <w:i/>
          <w:iCs/>
        </w:rPr>
        <w:t xml:space="preserve"> des G. vom 23.</w:t>
      </w:r>
      <w:r w:rsidR="00081B4D">
        <w:rPr>
          <w:i/>
          <w:iCs/>
        </w:rPr>
        <w:t> </w:t>
      </w:r>
      <w:r w:rsidR="00081B4D" w:rsidRPr="00081B4D">
        <w:rPr>
          <w:i/>
          <w:iCs/>
        </w:rPr>
        <w:t>Dezember</w:t>
      </w:r>
      <w:r w:rsidR="00081B4D">
        <w:rPr>
          <w:i/>
          <w:iCs/>
        </w:rPr>
        <w:t> </w:t>
      </w:r>
      <w:r w:rsidR="00081B4D" w:rsidRPr="00081B4D">
        <w:rPr>
          <w:i/>
          <w:iCs/>
        </w:rPr>
        <w:t>2021 (B.S. vom 10.</w:t>
      </w:r>
      <w:r w:rsidR="00081B4D">
        <w:rPr>
          <w:i/>
          <w:iCs/>
        </w:rPr>
        <w:t> </w:t>
      </w:r>
      <w:r w:rsidR="00081B4D" w:rsidRPr="00081B4D">
        <w:rPr>
          <w:i/>
          <w:iCs/>
        </w:rPr>
        <w:t>Februar</w:t>
      </w:r>
      <w:r w:rsidR="00081B4D">
        <w:rPr>
          <w:i/>
          <w:iCs/>
        </w:rPr>
        <w:t> </w:t>
      </w:r>
      <w:r w:rsidR="00081B4D" w:rsidRPr="00081B4D">
        <w:rPr>
          <w:i/>
          <w:iCs/>
        </w:rPr>
        <w:t>2022)</w:t>
      </w:r>
      <w:r w:rsidR="00081B4D" w:rsidRPr="007B798D">
        <w:rPr>
          <w:i/>
          <w:iCs/>
        </w:rPr>
        <w:t>]</w:t>
      </w:r>
    </w:p>
    <w:p w14:paraId="1BFF5478" w14:textId="77777777" w:rsidR="00501005" w:rsidRPr="007B798D" w:rsidRDefault="00501005" w:rsidP="00501005">
      <w:pPr>
        <w:autoSpaceDE w:val="0"/>
        <w:autoSpaceDN w:val="0"/>
        <w:adjustRightInd w:val="0"/>
      </w:pPr>
    </w:p>
    <w:p w14:paraId="2D5844D4" w14:textId="77777777" w:rsidR="00501005" w:rsidRPr="007B798D" w:rsidRDefault="00501005" w:rsidP="00501005">
      <w:pPr>
        <w:autoSpaceDE w:val="0"/>
        <w:autoSpaceDN w:val="0"/>
        <w:adjustRightInd w:val="0"/>
      </w:pPr>
    </w:p>
    <w:p w14:paraId="05065C2E" w14:textId="4619C195" w:rsidR="009D163B" w:rsidRDefault="00501005" w:rsidP="009D163B">
      <w:pPr>
        <w:ind w:firstLine="708"/>
        <w:jc w:val="both"/>
      </w:pPr>
      <w:r w:rsidRPr="007B798D">
        <w:t>[</w:t>
      </w:r>
      <w:r w:rsidR="00EB39E8">
        <w:rPr>
          <w:b/>
          <w:bCs/>
        </w:rPr>
        <w:t>Art. </w:t>
      </w:r>
      <w:r w:rsidRPr="007B798D">
        <w:rPr>
          <w:b/>
          <w:bCs/>
        </w:rPr>
        <w:t>39/31</w:t>
      </w:r>
      <w:r w:rsidRPr="007B798D">
        <w:t xml:space="preserve"> - </w:t>
      </w:r>
      <w:r w:rsidR="009D163B">
        <w:t>[</w:t>
      </w:r>
      <w:r w:rsidR="00EB39E8">
        <w:t>§ </w:t>
      </w:r>
      <w:r w:rsidRPr="007B798D">
        <w:t xml:space="preserve">1 - </w:t>
      </w:r>
      <w:r w:rsidR="009D163B">
        <w:t>Vor der Bewertung findet ein Bewertungsgespräch statt. Außerdem wird die Bewertung aufgrund der Berichte der Planungs- und Mitarbeitergespräche vorgenommen.</w:t>
      </w:r>
    </w:p>
    <w:p w14:paraId="600B090E" w14:textId="77777777" w:rsidR="009D163B" w:rsidRPr="009E72A7" w:rsidRDefault="009D163B" w:rsidP="009D163B">
      <w:pPr>
        <w:ind w:firstLine="708"/>
        <w:jc w:val="both"/>
      </w:pPr>
    </w:p>
    <w:p w14:paraId="22674EB5" w14:textId="3B2C2B7A" w:rsidR="009D163B" w:rsidRDefault="00EB39E8" w:rsidP="009D163B">
      <w:pPr>
        <w:ind w:firstLine="708"/>
        <w:jc w:val="both"/>
      </w:pPr>
      <w:r>
        <w:t>§ </w:t>
      </w:r>
      <w:r w:rsidR="009D163B">
        <w:t>2 - Nach dem Bewertungsgespräch erstellt der Bewerter eine Bewertung. Die Bewertung führt zur Note "gut", "zu entwickeln" oder "ungenügend". Die Note "ungenügend" kann nur im Falle einer offensichtlich unzulänglichen Arbeitsweise erteilt werden. Ist der Bewerter der Ansicht, dass die bewertete Person die Note "gut" verdient, ist diese Bewertung sofort endgültig; eine Abschrift der Bewertung wird dem Betreffenden innerhalb fünfzehn Tagen nach dem Bewertungsgespräch übermittelt. Ist der Bewerter der Ansicht, dass die bewertete Person die Note "zu entwickeln" oder "ungenügend" verdient, ist die Bewertung nur vorläufig.</w:t>
      </w:r>
    </w:p>
    <w:p w14:paraId="70432974" w14:textId="77777777" w:rsidR="009D163B" w:rsidRPr="009E72A7" w:rsidRDefault="009D163B" w:rsidP="009D163B">
      <w:pPr>
        <w:ind w:firstLine="708"/>
        <w:jc w:val="both"/>
      </w:pPr>
    </w:p>
    <w:p w14:paraId="5B9A2DB7" w14:textId="37433CF4" w:rsidR="009D163B" w:rsidRDefault="00EB39E8" w:rsidP="009D163B">
      <w:pPr>
        <w:ind w:firstLine="708"/>
        <w:jc w:val="both"/>
      </w:pPr>
      <w:r>
        <w:t>§ </w:t>
      </w:r>
      <w:r w:rsidR="009D163B">
        <w:t>3 - Im Fall einer vorläufigen Bewertung übermittelt der Erste Präsident dem Betreffenden gegen datierte Empfangsbestätigung oder per Einschreiben mit Rückschein eine Abschrift der vorläufigen Bewertung.</w:t>
      </w:r>
    </w:p>
    <w:p w14:paraId="44D8B8F2" w14:textId="77777777" w:rsidR="009D163B" w:rsidRPr="009E72A7" w:rsidRDefault="009D163B" w:rsidP="009D163B">
      <w:pPr>
        <w:ind w:firstLine="708"/>
        <w:jc w:val="both"/>
      </w:pPr>
    </w:p>
    <w:p w14:paraId="4AB8A1E2" w14:textId="2A0838E2" w:rsidR="00501005" w:rsidRPr="007B798D" w:rsidRDefault="009D163B" w:rsidP="00FD1673">
      <w:pPr>
        <w:autoSpaceDE w:val="0"/>
        <w:autoSpaceDN w:val="0"/>
        <w:adjustRightInd w:val="0"/>
        <w:ind w:firstLine="708"/>
        <w:jc w:val="both"/>
      </w:pPr>
      <w:r>
        <w:t>Der Betreffende kann zur Vermeidung des Verfalls innerhalb einer Frist von fünfzehn Tagen ab Notifizierung der vorläufigen Bewertung seine schriftlichen Anmerkungen gegen datierte Empfangsbestätigung oder per Einschreiben mit Rückschein beim Ersten Präsidenten einreichen; dieser fügt der Bewertungsakte das Original bei und übermittelt dem Bewerter eine Abschrift davon. Innerhalb fünfzehn Tagen ab Erhalt der Abschrift dieser Anmerkungen erstellt dieser Bewerter eine endgültige schriftliche Bewertung, in der er auf diese Anmerkungen eingeht. Innerhalb fünfzehn Tagen ab Erhalt der endgültigen Bewertung übermittelt der Erste Präsident dem Betreffenden gegen datierte Empfangsbestätigung oder per Einschreiben mit Rückschein eine Abschrift davon.]</w:t>
      </w:r>
      <w:r w:rsidR="00501005" w:rsidRPr="007B798D">
        <w:t>]</w:t>
      </w:r>
    </w:p>
    <w:p w14:paraId="2827352B" w14:textId="77777777" w:rsidR="00501005" w:rsidRPr="007B798D" w:rsidRDefault="00501005" w:rsidP="00501005">
      <w:pPr>
        <w:autoSpaceDE w:val="0"/>
        <w:autoSpaceDN w:val="0"/>
        <w:adjustRightInd w:val="0"/>
        <w:jc w:val="both"/>
      </w:pPr>
    </w:p>
    <w:p w14:paraId="032F72D7" w14:textId="2C487B9A"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39/31 eingefügt durch </w:t>
      </w:r>
      <w:r w:rsidR="00EB39E8">
        <w:rPr>
          <w:i/>
          <w:iCs/>
        </w:rPr>
        <w:t>Art. </w:t>
      </w:r>
      <w:r w:rsidRPr="007B798D">
        <w:rPr>
          <w:i/>
          <w:iCs/>
        </w:rPr>
        <w:t>123 des G. vom 15. September 2006</w:t>
      </w:r>
      <w:r w:rsidR="00741BD7" w:rsidRPr="007B798D">
        <w:rPr>
          <w:i/>
          <w:iCs/>
        </w:rPr>
        <w:t> </w:t>
      </w:r>
      <w:r w:rsidRPr="007B798D">
        <w:rPr>
          <w:i/>
          <w:iCs/>
        </w:rPr>
        <w:t>(II) (B.S. vom 6. Oktober 2006)</w:t>
      </w:r>
      <w:r w:rsidR="004A4EA7">
        <w:rPr>
          <w:i/>
          <w:iCs/>
        </w:rPr>
        <w:t xml:space="preserve"> und ersetzt </w:t>
      </w:r>
      <w:r w:rsidR="004A4EA7" w:rsidRPr="004A4EA7">
        <w:rPr>
          <w:i/>
          <w:iCs/>
        </w:rPr>
        <w:t xml:space="preserve">durch </w:t>
      </w:r>
      <w:r w:rsidR="00EB39E8">
        <w:rPr>
          <w:i/>
          <w:iCs/>
        </w:rPr>
        <w:t>Art. </w:t>
      </w:r>
      <w:r w:rsidR="004A4EA7">
        <w:rPr>
          <w:i/>
          <w:iCs/>
        </w:rPr>
        <w:t>13</w:t>
      </w:r>
      <w:r w:rsidR="004A4EA7" w:rsidRPr="004A4EA7">
        <w:rPr>
          <w:i/>
          <w:iCs/>
        </w:rPr>
        <w:t xml:space="preserve"> des G. vom 23.</w:t>
      </w:r>
      <w:r w:rsidR="004F147A">
        <w:rPr>
          <w:i/>
          <w:iCs/>
        </w:rPr>
        <w:t> </w:t>
      </w:r>
      <w:r w:rsidR="004A4EA7" w:rsidRPr="004A4EA7">
        <w:rPr>
          <w:i/>
          <w:iCs/>
        </w:rPr>
        <w:t>Dezember</w:t>
      </w:r>
      <w:r w:rsidR="004F147A">
        <w:rPr>
          <w:i/>
          <w:iCs/>
        </w:rPr>
        <w:t> </w:t>
      </w:r>
      <w:r w:rsidR="004A4EA7" w:rsidRPr="004A4EA7">
        <w:rPr>
          <w:i/>
          <w:iCs/>
        </w:rPr>
        <w:t>2021 (B.S. vom 10.</w:t>
      </w:r>
      <w:r w:rsidR="004F147A">
        <w:rPr>
          <w:i/>
          <w:iCs/>
        </w:rPr>
        <w:t> </w:t>
      </w:r>
      <w:r w:rsidR="004A4EA7" w:rsidRPr="004A4EA7">
        <w:rPr>
          <w:i/>
          <w:iCs/>
        </w:rPr>
        <w:t>Februar</w:t>
      </w:r>
      <w:r w:rsidR="004F147A">
        <w:rPr>
          <w:i/>
          <w:iCs/>
        </w:rPr>
        <w:t> </w:t>
      </w:r>
      <w:r w:rsidR="004A4EA7" w:rsidRPr="004A4EA7">
        <w:rPr>
          <w:i/>
          <w:iCs/>
        </w:rPr>
        <w:t>2022)</w:t>
      </w:r>
      <w:r w:rsidRPr="007B798D">
        <w:rPr>
          <w:i/>
          <w:iCs/>
        </w:rPr>
        <w:t>]</w:t>
      </w:r>
    </w:p>
    <w:p w14:paraId="4E5548C5" w14:textId="77777777" w:rsidR="007460AD" w:rsidRPr="007B798D" w:rsidRDefault="007460AD" w:rsidP="00501005">
      <w:pPr>
        <w:autoSpaceDE w:val="0"/>
        <w:autoSpaceDN w:val="0"/>
        <w:adjustRightInd w:val="0"/>
        <w:jc w:val="center"/>
      </w:pPr>
    </w:p>
    <w:p w14:paraId="38D57CEB" w14:textId="77777777" w:rsidR="007460AD" w:rsidRPr="007B798D" w:rsidRDefault="007460AD" w:rsidP="00501005">
      <w:pPr>
        <w:autoSpaceDE w:val="0"/>
        <w:autoSpaceDN w:val="0"/>
        <w:adjustRightInd w:val="0"/>
        <w:jc w:val="center"/>
      </w:pPr>
    </w:p>
    <w:p w14:paraId="71261B8F" w14:textId="1E072608" w:rsidR="00501005" w:rsidRPr="007B798D" w:rsidRDefault="00081B4D" w:rsidP="00501005">
      <w:pPr>
        <w:autoSpaceDE w:val="0"/>
        <w:autoSpaceDN w:val="0"/>
        <w:adjustRightInd w:val="0"/>
        <w:jc w:val="center"/>
      </w:pPr>
      <w:r>
        <w:t>[…]</w:t>
      </w:r>
    </w:p>
    <w:p w14:paraId="5DFC3522" w14:textId="77777777" w:rsidR="00501005" w:rsidRPr="007B798D" w:rsidRDefault="00501005" w:rsidP="00501005">
      <w:pPr>
        <w:autoSpaceDE w:val="0"/>
        <w:autoSpaceDN w:val="0"/>
        <w:adjustRightInd w:val="0"/>
      </w:pPr>
    </w:p>
    <w:p w14:paraId="2F8F40AE" w14:textId="79EB4ADC" w:rsidR="00501005" w:rsidRPr="007B798D" w:rsidRDefault="00501005" w:rsidP="00501005">
      <w:pPr>
        <w:autoSpaceDE w:val="0"/>
        <w:autoSpaceDN w:val="0"/>
        <w:adjustRightInd w:val="0"/>
        <w:jc w:val="both"/>
      </w:pPr>
      <w:r w:rsidRPr="007B798D">
        <w:rPr>
          <w:i/>
          <w:iCs/>
        </w:rPr>
        <w:t>[</w:t>
      </w:r>
      <w:r w:rsidR="00CA7B39">
        <w:rPr>
          <w:i/>
          <w:iCs/>
        </w:rPr>
        <w:t xml:space="preserve">Frühere </w:t>
      </w:r>
      <w:r w:rsidRPr="007B798D">
        <w:rPr>
          <w:i/>
          <w:iCs/>
        </w:rPr>
        <w:t>Unterteilung Unterabschnitt</w:t>
      </w:r>
      <w:r w:rsidR="00E46D9C" w:rsidRPr="007B798D">
        <w:rPr>
          <w:i/>
          <w:iCs/>
        </w:rPr>
        <w:t> </w:t>
      </w:r>
      <w:r w:rsidRPr="007B798D">
        <w:rPr>
          <w:i/>
          <w:iCs/>
        </w:rPr>
        <w:t xml:space="preserve">2 eingefügt durch </w:t>
      </w:r>
      <w:r w:rsidR="00EB39E8">
        <w:rPr>
          <w:i/>
          <w:iCs/>
        </w:rPr>
        <w:t>Art. </w:t>
      </w:r>
      <w:r w:rsidRPr="007B798D">
        <w:rPr>
          <w:i/>
          <w:iCs/>
        </w:rPr>
        <w:t>124 des G. vom 15. September 2006</w:t>
      </w:r>
      <w:r w:rsidR="00741BD7" w:rsidRPr="007B798D">
        <w:rPr>
          <w:i/>
          <w:iCs/>
        </w:rPr>
        <w:t> </w:t>
      </w:r>
      <w:r w:rsidRPr="007B798D">
        <w:rPr>
          <w:i/>
          <w:iCs/>
        </w:rPr>
        <w:t>(II) (B.S. vom 6. Oktober 2006</w:t>
      </w:r>
      <w:r w:rsidR="00CA7B39">
        <w:rPr>
          <w:i/>
          <w:iCs/>
        </w:rPr>
        <w:t>) und</w:t>
      </w:r>
      <w:r w:rsidR="00081B4D">
        <w:rPr>
          <w:i/>
          <w:iCs/>
        </w:rPr>
        <w:t xml:space="preserve"> </w:t>
      </w:r>
      <w:r w:rsidR="00081B4D" w:rsidRPr="00081B4D">
        <w:rPr>
          <w:i/>
          <w:iCs/>
        </w:rPr>
        <w:t xml:space="preserve">aufgehoben durch </w:t>
      </w:r>
      <w:r w:rsidR="00EB39E8">
        <w:rPr>
          <w:i/>
          <w:iCs/>
        </w:rPr>
        <w:t>Art. </w:t>
      </w:r>
      <w:r w:rsidR="00081B4D" w:rsidRPr="00081B4D">
        <w:rPr>
          <w:i/>
          <w:iCs/>
        </w:rPr>
        <w:t>12 des G. vom 23.</w:t>
      </w:r>
      <w:r w:rsidR="00081B4D">
        <w:rPr>
          <w:i/>
          <w:iCs/>
        </w:rPr>
        <w:t> </w:t>
      </w:r>
      <w:r w:rsidR="00081B4D" w:rsidRPr="00081B4D">
        <w:rPr>
          <w:i/>
          <w:iCs/>
        </w:rPr>
        <w:t>Dezember</w:t>
      </w:r>
      <w:r w:rsidR="00081B4D">
        <w:rPr>
          <w:i/>
          <w:iCs/>
        </w:rPr>
        <w:t> </w:t>
      </w:r>
      <w:r w:rsidR="00081B4D" w:rsidRPr="00081B4D">
        <w:rPr>
          <w:i/>
          <w:iCs/>
        </w:rPr>
        <w:t>2021 (B.S. vom 10.</w:t>
      </w:r>
      <w:r w:rsidR="00081B4D">
        <w:rPr>
          <w:i/>
          <w:iCs/>
        </w:rPr>
        <w:t> </w:t>
      </w:r>
      <w:r w:rsidR="00081B4D" w:rsidRPr="00081B4D">
        <w:rPr>
          <w:i/>
          <w:iCs/>
        </w:rPr>
        <w:t>Februar</w:t>
      </w:r>
      <w:r w:rsidR="00081B4D">
        <w:rPr>
          <w:i/>
          <w:iCs/>
        </w:rPr>
        <w:t> </w:t>
      </w:r>
      <w:r w:rsidR="00081B4D" w:rsidRPr="00081B4D">
        <w:rPr>
          <w:i/>
          <w:iCs/>
        </w:rPr>
        <w:t>2022)</w:t>
      </w:r>
      <w:r w:rsidRPr="007B798D">
        <w:rPr>
          <w:i/>
          <w:iCs/>
        </w:rPr>
        <w:t>]</w:t>
      </w:r>
    </w:p>
    <w:p w14:paraId="25B11932" w14:textId="77777777" w:rsidR="00501005" w:rsidRPr="007B798D" w:rsidRDefault="00501005" w:rsidP="00501005">
      <w:pPr>
        <w:autoSpaceDE w:val="0"/>
        <w:autoSpaceDN w:val="0"/>
        <w:adjustRightInd w:val="0"/>
        <w:jc w:val="both"/>
      </w:pPr>
    </w:p>
    <w:p w14:paraId="16205FAB" w14:textId="77777777" w:rsidR="00501005" w:rsidRPr="007B798D" w:rsidRDefault="00501005" w:rsidP="00501005">
      <w:pPr>
        <w:autoSpaceDE w:val="0"/>
        <w:autoSpaceDN w:val="0"/>
        <w:adjustRightInd w:val="0"/>
        <w:jc w:val="both"/>
      </w:pPr>
    </w:p>
    <w:p w14:paraId="799A9C35" w14:textId="788F41E6" w:rsidR="00644B44" w:rsidRDefault="00CA7B39" w:rsidP="00644B44">
      <w:pPr>
        <w:ind w:firstLine="708"/>
        <w:jc w:val="both"/>
      </w:pPr>
      <w:r w:rsidRPr="00CA7B39">
        <w:t>[</w:t>
      </w:r>
      <w:r w:rsidR="00EB39E8">
        <w:rPr>
          <w:b/>
          <w:bCs/>
        </w:rPr>
        <w:t>Art. </w:t>
      </w:r>
      <w:r w:rsidR="00501005" w:rsidRPr="007B798D">
        <w:rPr>
          <w:b/>
          <w:bCs/>
        </w:rPr>
        <w:t>39/32</w:t>
      </w:r>
      <w:r w:rsidR="00501005" w:rsidRPr="007B798D">
        <w:t xml:space="preserve"> - </w:t>
      </w:r>
      <w:r w:rsidR="00644B44">
        <w:t>[</w:t>
      </w:r>
      <w:r w:rsidR="00EB39E8">
        <w:t>§ </w:t>
      </w:r>
      <w:r w:rsidR="00501005" w:rsidRPr="007B798D">
        <w:t xml:space="preserve">1 - </w:t>
      </w:r>
      <w:r w:rsidR="00644B44">
        <w:t xml:space="preserve">Der Betreffende, der in Anwendung von Artikel 39/31 eine Note "ungenügend" erhalten und Artikel 39/31 </w:t>
      </w:r>
      <w:r w:rsidR="00EB39E8">
        <w:t>§ </w:t>
      </w:r>
      <w:r w:rsidR="00644B44">
        <w:t>3 Absatz 2 angewandt hat, kann zur Vermeidung des Verfalls innerhalb einer Frist von fünfzehn Tagen ab Notifizierung der endgültigen Bewertung bei der Bewertungskommission Widerspruch gegen die endgültige Bewertung einlegen.</w:t>
      </w:r>
    </w:p>
    <w:p w14:paraId="3B6783C2" w14:textId="77777777" w:rsidR="00644B44" w:rsidRPr="009E72A7" w:rsidRDefault="00644B44" w:rsidP="00644B44">
      <w:pPr>
        <w:ind w:firstLine="708"/>
        <w:jc w:val="both"/>
      </w:pPr>
    </w:p>
    <w:p w14:paraId="2C3A3565" w14:textId="77777777" w:rsidR="001B26C6" w:rsidRDefault="001B26C6">
      <w:r>
        <w:br w:type="page"/>
      </w:r>
    </w:p>
    <w:p w14:paraId="0D366F8A" w14:textId="6BC97FD6" w:rsidR="00644B44" w:rsidRDefault="00644B44" w:rsidP="00644B44">
      <w:pPr>
        <w:ind w:firstLine="708"/>
        <w:jc w:val="both"/>
      </w:pPr>
      <w:r>
        <w:lastRenderedPageBreak/>
        <w:t>Die Bewertungskommission setzt sich aus drei Personen zusammen, die derselben Sprachrolle wie der Betreffende angehören und keine Bewertung erstinstanzlich abgegeben haben. Die Bewertungskommission setzt sich gegebenenfalls wie folgt zusammen:</w:t>
      </w:r>
    </w:p>
    <w:p w14:paraId="7C61AE3C" w14:textId="77777777" w:rsidR="00644B44" w:rsidRPr="009E72A7" w:rsidRDefault="00644B44" w:rsidP="00644B44">
      <w:pPr>
        <w:ind w:firstLine="708"/>
        <w:jc w:val="both"/>
      </w:pPr>
    </w:p>
    <w:p w14:paraId="4A664156" w14:textId="77777777" w:rsidR="00644B44" w:rsidRDefault="00644B44" w:rsidP="00644B44">
      <w:pPr>
        <w:ind w:firstLine="708"/>
        <w:jc w:val="both"/>
      </w:pPr>
      <w:r>
        <w:t>1. Wenn es sich um ein Ratsmitglied oder einen Greffier handelt, setzt sich die Bewertungskommission aus dem Ersten Präsidenten beziehungsweise dem Präsidenten und aus zwei Kammerpräsidenten zusammen. Wenn der Erste Präsident oder der Präsident in erster Instanz als Bewerter beteiligt gewesen ist, wird er durch einen anderen Kammerpräsidenten oder durch das Ratsmitglied mit dem höchsten Dienstalter ersetzt.</w:t>
      </w:r>
    </w:p>
    <w:p w14:paraId="4FE55EBA" w14:textId="77777777" w:rsidR="00644B44" w:rsidRPr="009E72A7" w:rsidRDefault="00644B44" w:rsidP="00644B44">
      <w:pPr>
        <w:ind w:firstLine="708"/>
        <w:jc w:val="both"/>
      </w:pPr>
    </w:p>
    <w:p w14:paraId="2D6FE149" w14:textId="77777777" w:rsidR="00644B44" w:rsidRDefault="00644B44" w:rsidP="00644B44">
      <w:pPr>
        <w:ind w:firstLine="708"/>
        <w:jc w:val="both"/>
      </w:pPr>
      <w:r>
        <w:t>2. Wenn es sich um einen Kammerpräsidenten handelt, setzt sich die Bewertungskommission aus mindestens zwei Kammerpräsidenten und dem Ratsmitglied mit dem höchsten Dienstalter, das nicht der Kammer des betreffenden Kammerpräsidenten angehört, zusammen.</w:t>
      </w:r>
    </w:p>
    <w:p w14:paraId="38226D96" w14:textId="77777777" w:rsidR="00644B44" w:rsidRPr="009E72A7" w:rsidRDefault="00644B44" w:rsidP="00644B44">
      <w:pPr>
        <w:ind w:firstLine="708"/>
        <w:jc w:val="both"/>
      </w:pPr>
    </w:p>
    <w:p w14:paraId="1BD2D296" w14:textId="77777777" w:rsidR="00644B44" w:rsidRDefault="00644B44" w:rsidP="00644B44">
      <w:pPr>
        <w:ind w:firstLine="708"/>
        <w:jc w:val="both"/>
      </w:pPr>
      <w:r>
        <w:t>3. Wenn es sich um den Chefgreffier handelt, setzt sich die Bewertungskommission aus mindestens zwei Kammerpräsidenten und dem Ratsmitglied mit dem höchsten Dienstalter zusammen.</w:t>
      </w:r>
    </w:p>
    <w:p w14:paraId="01E575B9" w14:textId="77777777" w:rsidR="00644B44" w:rsidRPr="009E72A7" w:rsidRDefault="00644B44" w:rsidP="00644B44">
      <w:pPr>
        <w:ind w:firstLine="708"/>
        <w:jc w:val="both"/>
      </w:pPr>
    </w:p>
    <w:p w14:paraId="5AE1FAA5" w14:textId="77777777" w:rsidR="00644B44" w:rsidRDefault="00644B44" w:rsidP="00644B44">
      <w:pPr>
        <w:ind w:firstLine="708"/>
        <w:jc w:val="both"/>
      </w:pPr>
      <w:r>
        <w:t>Ist eines der Mitglieder der Bewertungskommission verhindert oder stellt sich heraus, dass die vorerwähnte Zusammensetzung nicht möglich ist, wird das fehlende Mitglied der Kommission durch das Ratsmitglied mit dem nächsthöheren Dienstalter ersetzt.</w:t>
      </w:r>
    </w:p>
    <w:p w14:paraId="2A596DE0" w14:textId="77777777" w:rsidR="00644B44" w:rsidRPr="009E72A7" w:rsidRDefault="00644B44" w:rsidP="00644B44">
      <w:pPr>
        <w:ind w:firstLine="708"/>
        <w:jc w:val="both"/>
      </w:pPr>
    </w:p>
    <w:p w14:paraId="43D9045D" w14:textId="77777777" w:rsidR="00644B44" w:rsidRDefault="00644B44" w:rsidP="00644B44">
      <w:pPr>
        <w:ind w:firstLine="708"/>
        <w:jc w:val="both"/>
      </w:pPr>
      <w:r>
        <w:t>Der Widerspruch wird gegen datierte Empfangsbestätigung oder per Einschreiben mit Rückschein beim Ersten Präsidenten eingelegt. Bei rechtzeitig eingelegtem Widerspruch wird die Ausführung der endgültigen Bewertung ausgesetzt.</w:t>
      </w:r>
    </w:p>
    <w:p w14:paraId="77894364" w14:textId="77777777" w:rsidR="00644B44" w:rsidRPr="009E72A7" w:rsidRDefault="00644B44" w:rsidP="00644B44">
      <w:pPr>
        <w:ind w:firstLine="708"/>
        <w:jc w:val="both"/>
      </w:pPr>
    </w:p>
    <w:p w14:paraId="67EB4AD6" w14:textId="77777777" w:rsidR="00644B44" w:rsidRDefault="00644B44" w:rsidP="00644B44">
      <w:pPr>
        <w:ind w:firstLine="708"/>
        <w:jc w:val="both"/>
      </w:pPr>
      <w:r>
        <w:t>Die in Absatz 1 erwähnte Bewertungskommission hört den Betreffenden an, wenn dieser in seiner Widerspruchsschrift darum ersucht. Wenn der Betreffende darum ersucht, angehört zu werden, es ihm jedoch nicht möglich ist, vorstellig zu werden, lässt er sich von seinem Rechtsbeistand vertreten. Die Bewertungskommission verfügt über eine Frist von sechzig Tagen ab Eingang der Widerspruchsschrift beim Ersten Präsidenten, um einen mit Gründen versehenen endgültigen Beschluss über die Bewertung zu fassen.</w:t>
      </w:r>
    </w:p>
    <w:p w14:paraId="48A2E928" w14:textId="77777777" w:rsidR="00644B44" w:rsidRPr="009E72A7" w:rsidRDefault="00644B44" w:rsidP="00644B44">
      <w:pPr>
        <w:ind w:firstLine="708"/>
        <w:jc w:val="both"/>
      </w:pPr>
    </w:p>
    <w:p w14:paraId="2CD76F36" w14:textId="6EFF8573" w:rsidR="00644B44" w:rsidRDefault="00EB39E8" w:rsidP="00644B44">
      <w:pPr>
        <w:ind w:firstLine="708"/>
        <w:jc w:val="both"/>
      </w:pPr>
      <w:r>
        <w:t>§ </w:t>
      </w:r>
      <w:r w:rsidR="00644B44">
        <w:t>2 - Wenn ein Kammerpräsident oder der Chefgreffier für eine der ersten drei periodischen Bewertungen die Note "ungenügend" erhält, nimmt er nach Ablauf seines Mandats das Amt wieder auf, für das er zuletzt ernannt war, gegebenenfalls über den Stellenplan hinaus. Andernfalls wird sein Mandat erneuert; der Erste Präsident übermittelt dem Minister eine Bestätigung der Erneuerung des Mandats. Mandatsinhaber, die endgültig ernannt sind, unterliegen der Anwendung von Absatz 2.</w:t>
      </w:r>
    </w:p>
    <w:p w14:paraId="5FD22FA0" w14:textId="77777777" w:rsidR="00644B44" w:rsidRPr="009E72A7" w:rsidRDefault="00644B44" w:rsidP="00644B44">
      <w:pPr>
        <w:ind w:firstLine="708"/>
        <w:jc w:val="both"/>
      </w:pPr>
    </w:p>
    <w:p w14:paraId="1D79F221" w14:textId="7592CF74" w:rsidR="00644B44" w:rsidRDefault="00644B44" w:rsidP="00644B44">
      <w:pPr>
        <w:ind w:firstLine="708"/>
        <w:jc w:val="both"/>
      </w:pPr>
      <w:r>
        <w:t xml:space="preserve">Wenn ein anderes Mitglied des Rates oder der Kanzlei für eine periodische Bewertung die Note "ungenügend" erhält, führt dies ab dem ersten Tag des Monats nach Notifizierung dieser endgültigen Bewertung zum Verlust während sechs Monaten der letzten, in Artikel 3 </w:t>
      </w:r>
      <w:r w:rsidR="00EB39E8">
        <w:t>§ </w:t>
      </w:r>
      <w:r>
        <w:t>1</w:t>
      </w:r>
      <w:r>
        <w:rPr>
          <w:i/>
          <w:iCs/>
        </w:rPr>
        <w:t>bis</w:t>
      </w:r>
      <w:r>
        <w:t xml:space="preserve"> des Gesetzes vom 5. April 1955 über die Gehälter der Inhaber eines Amtes beim Staatsrat und der Magistrate und Mitglieder der Kanzlei des Rates für Ausländerstreitsachen erwähnten dreijährlichen Erhöhung.</w:t>
      </w:r>
    </w:p>
    <w:p w14:paraId="6A4AB021" w14:textId="77777777" w:rsidR="00644B44" w:rsidRPr="009E72A7" w:rsidRDefault="00644B44" w:rsidP="00644B44">
      <w:pPr>
        <w:ind w:firstLine="708"/>
        <w:jc w:val="both"/>
      </w:pPr>
    </w:p>
    <w:p w14:paraId="0C7C3EBC" w14:textId="77777777" w:rsidR="00F17071" w:rsidRDefault="00F17071">
      <w:r>
        <w:br w:type="page"/>
      </w:r>
    </w:p>
    <w:p w14:paraId="1ECFA63E" w14:textId="59257166" w:rsidR="00501005" w:rsidRPr="007B798D" w:rsidRDefault="00644B44" w:rsidP="00FD1673">
      <w:pPr>
        <w:autoSpaceDE w:val="0"/>
        <w:autoSpaceDN w:val="0"/>
        <w:adjustRightInd w:val="0"/>
        <w:ind w:firstLine="708"/>
        <w:jc w:val="both"/>
      </w:pPr>
      <w:r>
        <w:lastRenderedPageBreak/>
        <w:t>Erhält der Betreffende die Note "ungenügend", wird er unbeschadet der eventuellen Anwendung von Artikel 39/53 nach Ablauf einer Frist von sechs Monaten erneut bewertet. Erhält er erneut die Note "ungenügend", findet Absatz 2 unbeschadet der eventuellen Anwendung von Artikel 39/53 für einen neuen Zeitraum von sechs Monaten Anwendung.</w:t>
      </w:r>
      <w:r w:rsidR="00501005" w:rsidRPr="007B798D">
        <w:t>]</w:t>
      </w:r>
      <w:r w:rsidR="00334FF2">
        <w:t>]</w:t>
      </w:r>
    </w:p>
    <w:p w14:paraId="1F296C4C" w14:textId="77777777" w:rsidR="00501005" w:rsidRDefault="00501005" w:rsidP="00501005">
      <w:pPr>
        <w:autoSpaceDE w:val="0"/>
        <w:autoSpaceDN w:val="0"/>
        <w:adjustRightInd w:val="0"/>
        <w:jc w:val="both"/>
      </w:pPr>
    </w:p>
    <w:p w14:paraId="6F0626E4" w14:textId="4A874340" w:rsidR="00644B44" w:rsidRPr="00644B44" w:rsidRDefault="00644B44" w:rsidP="00501005">
      <w:pPr>
        <w:autoSpaceDE w:val="0"/>
        <w:autoSpaceDN w:val="0"/>
        <w:adjustRightInd w:val="0"/>
        <w:jc w:val="both"/>
        <w:rPr>
          <w:i/>
          <w:iCs/>
        </w:rPr>
      </w:pPr>
      <w:r w:rsidRPr="00644B44">
        <w:rPr>
          <w:i/>
          <w:iCs/>
        </w:rPr>
        <w:t>[</w:t>
      </w:r>
      <w:r w:rsidR="00EB39E8">
        <w:rPr>
          <w:i/>
          <w:iCs/>
        </w:rPr>
        <w:t>Art. </w:t>
      </w:r>
      <w:r w:rsidRPr="00644B44">
        <w:rPr>
          <w:i/>
          <w:iCs/>
        </w:rPr>
        <w:t>39/32</w:t>
      </w:r>
      <w:r w:rsidR="00CA7B39">
        <w:rPr>
          <w:i/>
          <w:iCs/>
        </w:rPr>
        <w:t xml:space="preserve"> eingefügt durch </w:t>
      </w:r>
      <w:r w:rsidR="00EB39E8">
        <w:rPr>
          <w:i/>
          <w:iCs/>
        </w:rPr>
        <w:t>Art. </w:t>
      </w:r>
      <w:r w:rsidR="00CA7B39">
        <w:rPr>
          <w:i/>
          <w:iCs/>
        </w:rPr>
        <w:t>124 des G. vom</w:t>
      </w:r>
      <w:r w:rsidR="00CA7B39" w:rsidRPr="00CA7B39">
        <w:rPr>
          <w:i/>
          <w:iCs/>
        </w:rPr>
        <w:t xml:space="preserve"> </w:t>
      </w:r>
      <w:r w:rsidR="00CA7B39">
        <w:rPr>
          <w:i/>
          <w:iCs/>
        </w:rPr>
        <w:t>1</w:t>
      </w:r>
      <w:r w:rsidR="00CA7B39" w:rsidRPr="007B798D">
        <w:rPr>
          <w:i/>
          <w:iCs/>
        </w:rPr>
        <w:t>5. September 2006 (II) (B.S. vom 6. Oktober 2006</w:t>
      </w:r>
      <w:r w:rsidR="00CA7B39">
        <w:rPr>
          <w:i/>
          <w:iCs/>
        </w:rPr>
        <w:t xml:space="preserve">) und </w:t>
      </w:r>
      <w:r w:rsidRPr="00644B44">
        <w:rPr>
          <w:i/>
          <w:iCs/>
        </w:rPr>
        <w:t xml:space="preserve">ersetzt durch </w:t>
      </w:r>
      <w:r w:rsidR="00EB39E8">
        <w:rPr>
          <w:i/>
          <w:iCs/>
        </w:rPr>
        <w:t>Art. </w:t>
      </w:r>
      <w:r>
        <w:rPr>
          <w:i/>
          <w:iCs/>
        </w:rPr>
        <w:t>14</w:t>
      </w:r>
      <w:r w:rsidRPr="00644B44">
        <w:rPr>
          <w:i/>
          <w:iCs/>
        </w:rPr>
        <w:t xml:space="preserve"> des G. vom 23.</w:t>
      </w:r>
      <w:r>
        <w:rPr>
          <w:i/>
          <w:iCs/>
        </w:rPr>
        <w:t> </w:t>
      </w:r>
      <w:r w:rsidRPr="00644B44">
        <w:rPr>
          <w:i/>
          <w:iCs/>
        </w:rPr>
        <w:t>Dezember</w:t>
      </w:r>
      <w:r>
        <w:rPr>
          <w:i/>
          <w:iCs/>
        </w:rPr>
        <w:t> </w:t>
      </w:r>
      <w:r w:rsidRPr="00644B44">
        <w:rPr>
          <w:i/>
          <w:iCs/>
        </w:rPr>
        <w:t>2021 (B.S. vom 10.</w:t>
      </w:r>
      <w:r>
        <w:rPr>
          <w:i/>
          <w:iCs/>
        </w:rPr>
        <w:t> </w:t>
      </w:r>
      <w:r w:rsidRPr="00644B44">
        <w:rPr>
          <w:i/>
          <w:iCs/>
        </w:rPr>
        <w:t>Februar</w:t>
      </w:r>
      <w:r>
        <w:rPr>
          <w:i/>
          <w:iCs/>
        </w:rPr>
        <w:t> </w:t>
      </w:r>
      <w:r w:rsidRPr="00644B44">
        <w:rPr>
          <w:i/>
          <w:iCs/>
        </w:rPr>
        <w:t>2022)</w:t>
      </w:r>
      <w:r>
        <w:rPr>
          <w:i/>
          <w:iCs/>
        </w:rPr>
        <w:t>]</w:t>
      </w:r>
    </w:p>
    <w:p w14:paraId="0752A940" w14:textId="77777777" w:rsidR="00644B44" w:rsidRPr="007B798D" w:rsidRDefault="00644B44" w:rsidP="00501005">
      <w:pPr>
        <w:autoSpaceDE w:val="0"/>
        <w:autoSpaceDN w:val="0"/>
        <w:adjustRightInd w:val="0"/>
        <w:jc w:val="both"/>
      </w:pPr>
    </w:p>
    <w:p w14:paraId="132C55EF" w14:textId="77777777" w:rsidR="00501005" w:rsidRPr="007B798D" w:rsidRDefault="00501005" w:rsidP="00501005">
      <w:pPr>
        <w:autoSpaceDE w:val="0"/>
        <w:autoSpaceDN w:val="0"/>
        <w:adjustRightInd w:val="0"/>
        <w:jc w:val="both"/>
      </w:pPr>
    </w:p>
    <w:p w14:paraId="26E97FC0" w14:textId="256B633C" w:rsidR="00E32FFA" w:rsidRPr="007B798D" w:rsidRDefault="00501005" w:rsidP="00E32FFA">
      <w:pPr>
        <w:autoSpaceDE w:val="0"/>
        <w:autoSpaceDN w:val="0"/>
        <w:adjustRightInd w:val="0"/>
        <w:jc w:val="both"/>
      </w:pPr>
      <w:r w:rsidRPr="007B798D">
        <w:tab/>
        <w:t>[</w:t>
      </w:r>
      <w:r w:rsidR="00EB39E8">
        <w:rPr>
          <w:b/>
          <w:bCs/>
        </w:rPr>
        <w:t>Art. </w:t>
      </w:r>
      <w:r w:rsidRPr="007B798D">
        <w:rPr>
          <w:b/>
          <w:bCs/>
        </w:rPr>
        <w:t>39/33</w:t>
      </w:r>
      <w:r w:rsidRPr="007B798D">
        <w:t xml:space="preserve"> - </w:t>
      </w:r>
      <w:r w:rsidR="00E32FFA">
        <w:t>[…]]</w:t>
      </w:r>
    </w:p>
    <w:p w14:paraId="4F8A735D" w14:textId="1DC2FACC" w:rsidR="00501005" w:rsidRPr="007B798D" w:rsidRDefault="00501005" w:rsidP="00501005">
      <w:pPr>
        <w:autoSpaceDE w:val="0"/>
        <w:autoSpaceDN w:val="0"/>
        <w:adjustRightInd w:val="0"/>
        <w:jc w:val="both"/>
      </w:pPr>
    </w:p>
    <w:p w14:paraId="10948FFA" w14:textId="74F09F10"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39/33 eingefügt durch </w:t>
      </w:r>
      <w:r w:rsidR="00EB39E8">
        <w:rPr>
          <w:i/>
          <w:iCs/>
        </w:rPr>
        <w:t>Art. </w:t>
      </w:r>
      <w:r w:rsidRPr="007B798D">
        <w:rPr>
          <w:i/>
          <w:iCs/>
        </w:rPr>
        <w:t>125 des G. vom 15. September 2006</w:t>
      </w:r>
      <w:r w:rsidR="00741BD7" w:rsidRPr="007B798D">
        <w:rPr>
          <w:i/>
          <w:iCs/>
        </w:rPr>
        <w:t> </w:t>
      </w:r>
      <w:r w:rsidRPr="007B798D">
        <w:rPr>
          <w:i/>
          <w:iCs/>
        </w:rPr>
        <w:t>(II) (B.S. vom 6. Oktober 2006)</w:t>
      </w:r>
      <w:r w:rsidR="00E32FFA">
        <w:rPr>
          <w:i/>
          <w:iCs/>
        </w:rPr>
        <w:t xml:space="preserve"> und aufgehoben </w:t>
      </w:r>
      <w:r w:rsidR="00E32FFA" w:rsidRPr="00E32FFA">
        <w:rPr>
          <w:i/>
          <w:iCs/>
        </w:rPr>
        <w:t xml:space="preserve">durch </w:t>
      </w:r>
      <w:r w:rsidR="00EB39E8">
        <w:rPr>
          <w:i/>
          <w:iCs/>
        </w:rPr>
        <w:t>Art. </w:t>
      </w:r>
      <w:r w:rsidR="00E32FFA">
        <w:rPr>
          <w:i/>
          <w:iCs/>
        </w:rPr>
        <w:t>15</w:t>
      </w:r>
      <w:r w:rsidR="00E32FFA" w:rsidRPr="00E32FFA">
        <w:rPr>
          <w:i/>
          <w:iCs/>
        </w:rPr>
        <w:t xml:space="preserve"> des G. vom 23.</w:t>
      </w:r>
      <w:r w:rsidR="00E32FFA">
        <w:rPr>
          <w:i/>
          <w:iCs/>
        </w:rPr>
        <w:t> D</w:t>
      </w:r>
      <w:r w:rsidR="00E32FFA" w:rsidRPr="00E32FFA">
        <w:rPr>
          <w:i/>
          <w:iCs/>
        </w:rPr>
        <w:t>ezember</w:t>
      </w:r>
      <w:r w:rsidR="00E32FFA">
        <w:rPr>
          <w:i/>
          <w:iCs/>
        </w:rPr>
        <w:t> </w:t>
      </w:r>
      <w:r w:rsidR="00E32FFA" w:rsidRPr="00E32FFA">
        <w:rPr>
          <w:i/>
          <w:iCs/>
        </w:rPr>
        <w:t>2021 (B.S. vom 10.</w:t>
      </w:r>
      <w:r w:rsidR="00E32FFA">
        <w:rPr>
          <w:i/>
          <w:iCs/>
        </w:rPr>
        <w:t> </w:t>
      </w:r>
      <w:r w:rsidR="00E32FFA" w:rsidRPr="00E32FFA">
        <w:rPr>
          <w:i/>
          <w:iCs/>
        </w:rPr>
        <w:t>Februar</w:t>
      </w:r>
      <w:r w:rsidR="00E32FFA">
        <w:rPr>
          <w:i/>
          <w:iCs/>
        </w:rPr>
        <w:t> </w:t>
      </w:r>
      <w:r w:rsidR="00E32FFA" w:rsidRPr="00E32FFA">
        <w:rPr>
          <w:i/>
          <w:iCs/>
        </w:rPr>
        <w:t>2022)</w:t>
      </w:r>
      <w:r w:rsidRPr="007B798D">
        <w:rPr>
          <w:i/>
          <w:iCs/>
        </w:rPr>
        <w:t>]</w:t>
      </w:r>
    </w:p>
    <w:p w14:paraId="2E643067" w14:textId="77777777" w:rsidR="00501005" w:rsidRPr="007B798D" w:rsidRDefault="00501005" w:rsidP="00501005">
      <w:pPr>
        <w:autoSpaceDE w:val="0"/>
        <w:autoSpaceDN w:val="0"/>
        <w:adjustRightInd w:val="0"/>
        <w:jc w:val="both"/>
      </w:pPr>
    </w:p>
    <w:p w14:paraId="54A1BD4D" w14:textId="77777777" w:rsidR="00501005" w:rsidRPr="007B798D" w:rsidRDefault="00501005" w:rsidP="00501005">
      <w:pPr>
        <w:autoSpaceDE w:val="0"/>
        <w:autoSpaceDN w:val="0"/>
        <w:adjustRightInd w:val="0"/>
        <w:jc w:val="both"/>
      </w:pPr>
    </w:p>
    <w:p w14:paraId="5BE823AA" w14:textId="77777777" w:rsidR="00501005" w:rsidRPr="007B798D" w:rsidRDefault="00501005" w:rsidP="00501005">
      <w:pPr>
        <w:autoSpaceDE w:val="0"/>
        <w:autoSpaceDN w:val="0"/>
        <w:adjustRightInd w:val="0"/>
        <w:jc w:val="center"/>
      </w:pPr>
      <w:r w:rsidRPr="007B798D">
        <w:t>[</w:t>
      </w:r>
      <w:r w:rsidRPr="007B798D">
        <w:rPr>
          <w:i/>
          <w:iCs/>
        </w:rPr>
        <w:t>Abschnitt </w:t>
      </w:r>
      <w:r w:rsidR="00640EB5" w:rsidRPr="007B798D">
        <w:rPr>
          <w:i/>
          <w:iCs/>
        </w:rPr>
        <w:t>5</w:t>
      </w:r>
      <w:r w:rsidRPr="007B798D">
        <w:t xml:space="preserve"> - Amtsausübung]</w:t>
      </w:r>
    </w:p>
    <w:p w14:paraId="73AD11CA" w14:textId="77777777" w:rsidR="00501005" w:rsidRPr="007B798D" w:rsidRDefault="00501005" w:rsidP="00501005">
      <w:pPr>
        <w:autoSpaceDE w:val="0"/>
        <w:autoSpaceDN w:val="0"/>
        <w:adjustRightInd w:val="0"/>
        <w:jc w:val="both"/>
      </w:pPr>
    </w:p>
    <w:p w14:paraId="519054D6" w14:textId="4BEC004F" w:rsidR="00501005" w:rsidRPr="007B798D" w:rsidRDefault="00501005" w:rsidP="00501005">
      <w:pPr>
        <w:autoSpaceDE w:val="0"/>
        <w:autoSpaceDN w:val="0"/>
        <w:adjustRightInd w:val="0"/>
        <w:jc w:val="both"/>
      </w:pPr>
      <w:r w:rsidRPr="007B798D">
        <w:rPr>
          <w:i/>
          <w:iCs/>
        </w:rPr>
        <w:t>[Unterteilung Abschnitt</w:t>
      </w:r>
      <w:r w:rsidR="00741BD7" w:rsidRPr="007B798D">
        <w:rPr>
          <w:i/>
          <w:iCs/>
        </w:rPr>
        <w:t> </w:t>
      </w:r>
      <w:r w:rsidR="00640EB5" w:rsidRPr="007B798D">
        <w:rPr>
          <w:i/>
          <w:iCs/>
        </w:rPr>
        <w:t>5</w:t>
      </w:r>
      <w:r w:rsidRPr="007B798D">
        <w:rPr>
          <w:i/>
          <w:iCs/>
        </w:rPr>
        <w:t xml:space="preserve"> eingefügt durch </w:t>
      </w:r>
      <w:r w:rsidR="00EB39E8">
        <w:rPr>
          <w:i/>
          <w:iCs/>
        </w:rPr>
        <w:t>Art. </w:t>
      </w:r>
      <w:r w:rsidRPr="007B798D">
        <w:rPr>
          <w:i/>
          <w:iCs/>
        </w:rPr>
        <w:t>126 des G. vom 15. September 2006</w:t>
      </w:r>
      <w:r w:rsidR="00741BD7" w:rsidRPr="007B798D">
        <w:rPr>
          <w:i/>
          <w:iCs/>
        </w:rPr>
        <w:t> </w:t>
      </w:r>
      <w:r w:rsidRPr="007B798D">
        <w:rPr>
          <w:i/>
          <w:iCs/>
        </w:rPr>
        <w:t>(II) (B.S.</w:t>
      </w:r>
      <w:r w:rsidR="00741BD7" w:rsidRPr="007B798D">
        <w:rPr>
          <w:i/>
          <w:iCs/>
        </w:rPr>
        <w:t xml:space="preserve"> </w:t>
      </w:r>
      <w:r w:rsidRPr="007B798D">
        <w:rPr>
          <w:i/>
          <w:iCs/>
        </w:rPr>
        <w:t>vom 6. Oktober 2006)]</w:t>
      </w:r>
    </w:p>
    <w:p w14:paraId="291389A8" w14:textId="77777777" w:rsidR="00501005" w:rsidRPr="007B798D" w:rsidRDefault="00501005" w:rsidP="00501005">
      <w:pPr>
        <w:autoSpaceDE w:val="0"/>
        <w:autoSpaceDN w:val="0"/>
        <w:adjustRightInd w:val="0"/>
        <w:jc w:val="both"/>
      </w:pPr>
    </w:p>
    <w:p w14:paraId="6D94CBCB" w14:textId="77777777" w:rsidR="00501005" w:rsidRPr="007B798D" w:rsidRDefault="00501005" w:rsidP="00501005">
      <w:pPr>
        <w:autoSpaceDE w:val="0"/>
        <w:autoSpaceDN w:val="0"/>
        <w:adjustRightInd w:val="0"/>
        <w:jc w:val="both"/>
      </w:pPr>
    </w:p>
    <w:p w14:paraId="005B1BD1" w14:textId="76460723" w:rsidR="00501005" w:rsidRPr="007B798D" w:rsidRDefault="00501005" w:rsidP="00501005">
      <w:pPr>
        <w:autoSpaceDE w:val="0"/>
        <w:autoSpaceDN w:val="0"/>
        <w:adjustRightInd w:val="0"/>
        <w:jc w:val="both"/>
      </w:pPr>
      <w:r w:rsidRPr="007B798D">
        <w:tab/>
        <w:t>[</w:t>
      </w:r>
      <w:r w:rsidR="00EB39E8">
        <w:rPr>
          <w:b/>
          <w:bCs/>
        </w:rPr>
        <w:t>Art. </w:t>
      </w:r>
      <w:r w:rsidRPr="007B798D">
        <w:rPr>
          <w:b/>
          <w:bCs/>
        </w:rPr>
        <w:t>39/34</w:t>
      </w:r>
      <w:r w:rsidRPr="007B798D">
        <w:t xml:space="preserve"> - Der König bestimmt nach mit Gründe</w:t>
      </w:r>
      <w:r w:rsidR="00CA7C25" w:rsidRPr="007B798D">
        <w:t>n versehener Stellungnahme des E</w:t>
      </w:r>
      <w:r w:rsidRPr="007B798D">
        <w:t>rsten Präsidenten, wie die Arbeitslast eines Amtsinhabers registriert wird und wie diese registrierten Angaben bewertet werden.]</w:t>
      </w:r>
    </w:p>
    <w:p w14:paraId="4246D826" w14:textId="77777777" w:rsidR="00501005" w:rsidRPr="007B798D" w:rsidRDefault="00501005" w:rsidP="00501005">
      <w:pPr>
        <w:autoSpaceDE w:val="0"/>
        <w:autoSpaceDN w:val="0"/>
        <w:adjustRightInd w:val="0"/>
        <w:jc w:val="both"/>
      </w:pPr>
    </w:p>
    <w:p w14:paraId="32DEFEA0" w14:textId="397B1F71"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39/34 eingefügt durch </w:t>
      </w:r>
      <w:r w:rsidR="00EB39E8">
        <w:rPr>
          <w:i/>
          <w:iCs/>
        </w:rPr>
        <w:t>Art. </w:t>
      </w:r>
      <w:r w:rsidRPr="007B798D">
        <w:rPr>
          <w:i/>
          <w:iCs/>
        </w:rPr>
        <w:t>127 des G. vom 15. September 2006</w:t>
      </w:r>
      <w:r w:rsidR="00741BD7" w:rsidRPr="007B798D">
        <w:rPr>
          <w:i/>
          <w:iCs/>
        </w:rPr>
        <w:t> </w:t>
      </w:r>
      <w:r w:rsidRPr="007B798D">
        <w:rPr>
          <w:i/>
          <w:iCs/>
        </w:rPr>
        <w:t>(II) (B.S. vom 6. Oktober 2006)]</w:t>
      </w:r>
    </w:p>
    <w:p w14:paraId="2FDB19AA" w14:textId="77777777" w:rsidR="00501005" w:rsidRPr="007B798D" w:rsidRDefault="00501005" w:rsidP="00501005">
      <w:pPr>
        <w:autoSpaceDE w:val="0"/>
        <w:autoSpaceDN w:val="0"/>
        <w:adjustRightInd w:val="0"/>
        <w:jc w:val="both"/>
      </w:pPr>
    </w:p>
    <w:p w14:paraId="03746AEC" w14:textId="77777777" w:rsidR="00501005" w:rsidRPr="007B798D" w:rsidRDefault="00501005" w:rsidP="00501005">
      <w:pPr>
        <w:autoSpaceDE w:val="0"/>
        <w:autoSpaceDN w:val="0"/>
        <w:adjustRightInd w:val="0"/>
        <w:jc w:val="both"/>
      </w:pPr>
    </w:p>
    <w:p w14:paraId="2436A33F" w14:textId="068A3AAC" w:rsidR="00501005" w:rsidRPr="007B798D" w:rsidRDefault="00501005" w:rsidP="00501005">
      <w:pPr>
        <w:autoSpaceDE w:val="0"/>
        <w:autoSpaceDN w:val="0"/>
        <w:adjustRightInd w:val="0"/>
        <w:jc w:val="both"/>
      </w:pPr>
      <w:r w:rsidRPr="007B798D">
        <w:tab/>
        <w:t>[</w:t>
      </w:r>
      <w:r w:rsidR="00EB39E8">
        <w:rPr>
          <w:b/>
          <w:bCs/>
        </w:rPr>
        <w:t>Art. </w:t>
      </w:r>
      <w:r w:rsidRPr="007B798D">
        <w:rPr>
          <w:b/>
          <w:bCs/>
        </w:rPr>
        <w:t>39/35</w:t>
      </w:r>
      <w:r w:rsidRPr="007B798D">
        <w:t xml:space="preserve"> - Wenn ein Ratsmitglied oder ein Kanzleimitglied wegen Kr</w:t>
      </w:r>
      <w:r w:rsidR="00CA7C25" w:rsidRPr="007B798D">
        <w:t>ankheit abwesend ist, kann der E</w:t>
      </w:r>
      <w:r w:rsidRPr="007B798D">
        <w:t>rste Präsident oder der Präsident oder der Chefgreffier die Ordnungs</w:t>
      </w:r>
      <w:r w:rsidRPr="007B798D">
        <w:softHyphen/>
        <w:t>mäßigkeit dieser Abwesenheit von einer medizinischen Kontrolle durch den Verwaltungs</w:t>
      </w:r>
      <w:r w:rsidRPr="007B798D">
        <w:softHyphen/>
        <w:t>gesundheitsdienst, der gemäß der Verwaltungsvorschrift dieses Dienstes der Verwaltung der medizinischen Expertise angehört, abhängig machen.]</w:t>
      </w:r>
    </w:p>
    <w:p w14:paraId="5F21749D" w14:textId="77777777" w:rsidR="00501005" w:rsidRPr="007B798D" w:rsidRDefault="00501005" w:rsidP="00501005">
      <w:pPr>
        <w:autoSpaceDE w:val="0"/>
        <w:autoSpaceDN w:val="0"/>
        <w:adjustRightInd w:val="0"/>
        <w:jc w:val="both"/>
      </w:pPr>
    </w:p>
    <w:p w14:paraId="218384E0" w14:textId="5F624A80"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39/35 eingefügt durch </w:t>
      </w:r>
      <w:r w:rsidR="00EB39E8">
        <w:rPr>
          <w:i/>
          <w:iCs/>
        </w:rPr>
        <w:t>Art. </w:t>
      </w:r>
      <w:r w:rsidRPr="007B798D">
        <w:rPr>
          <w:i/>
          <w:iCs/>
        </w:rPr>
        <w:t>128 des G. vom 15. September 2006</w:t>
      </w:r>
      <w:r w:rsidR="00741BD7" w:rsidRPr="007B798D">
        <w:rPr>
          <w:i/>
          <w:iCs/>
        </w:rPr>
        <w:t> </w:t>
      </w:r>
      <w:r w:rsidRPr="007B798D">
        <w:rPr>
          <w:i/>
          <w:iCs/>
        </w:rPr>
        <w:t>(II) (B.S. vom 6. Oktober 2006)]</w:t>
      </w:r>
    </w:p>
    <w:p w14:paraId="4D8D570C" w14:textId="77777777" w:rsidR="00501005" w:rsidRPr="007B798D" w:rsidRDefault="00501005" w:rsidP="00501005">
      <w:pPr>
        <w:autoSpaceDE w:val="0"/>
        <w:autoSpaceDN w:val="0"/>
        <w:adjustRightInd w:val="0"/>
        <w:jc w:val="both"/>
      </w:pPr>
    </w:p>
    <w:p w14:paraId="425140C0" w14:textId="77777777" w:rsidR="00501005" w:rsidRPr="007B798D" w:rsidRDefault="00501005" w:rsidP="00501005">
      <w:pPr>
        <w:autoSpaceDE w:val="0"/>
        <w:autoSpaceDN w:val="0"/>
        <w:adjustRightInd w:val="0"/>
        <w:jc w:val="both"/>
      </w:pPr>
    </w:p>
    <w:p w14:paraId="422DD3FA" w14:textId="638108D8" w:rsidR="00501005" w:rsidRPr="007B798D" w:rsidRDefault="00501005" w:rsidP="00501005">
      <w:pPr>
        <w:autoSpaceDE w:val="0"/>
        <w:autoSpaceDN w:val="0"/>
        <w:adjustRightInd w:val="0"/>
        <w:jc w:val="both"/>
      </w:pPr>
      <w:r w:rsidRPr="007B798D">
        <w:tab/>
        <w:t>[</w:t>
      </w:r>
      <w:r w:rsidR="00EB39E8">
        <w:rPr>
          <w:b/>
          <w:bCs/>
        </w:rPr>
        <w:t>Art. </w:t>
      </w:r>
      <w:r w:rsidRPr="007B798D">
        <w:rPr>
          <w:b/>
          <w:bCs/>
        </w:rPr>
        <w:t>39/36</w:t>
      </w:r>
      <w:r w:rsidRPr="007B798D">
        <w:t xml:space="preserve"> - Der König bestimmt die Amtstracht, die Ratsmitglieder und Kanzlei</w:t>
      </w:r>
      <w:r w:rsidRPr="007B798D">
        <w:softHyphen/>
        <w:t>mitglieder bei der Ausübung ihres Amtes und bei offiziellen Feierlichkeiten tragen.</w:t>
      </w:r>
    </w:p>
    <w:p w14:paraId="7329E992" w14:textId="77777777" w:rsidR="00501005" w:rsidRPr="007B798D" w:rsidRDefault="00501005" w:rsidP="00501005">
      <w:pPr>
        <w:autoSpaceDE w:val="0"/>
        <w:autoSpaceDN w:val="0"/>
        <w:adjustRightInd w:val="0"/>
        <w:jc w:val="both"/>
      </w:pPr>
    </w:p>
    <w:p w14:paraId="29F27862" w14:textId="77777777" w:rsidR="00501005" w:rsidRPr="007B798D" w:rsidRDefault="00501005" w:rsidP="00501005">
      <w:pPr>
        <w:autoSpaceDE w:val="0"/>
        <w:autoSpaceDN w:val="0"/>
        <w:adjustRightInd w:val="0"/>
        <w:jc w:val="both"/>
      </w:pPr>
      <w:r w:rsidRPr="007B798D">
        <w:tab/>
        <w:t>Der König regelt die Rangordnung und die Auszeichnungen.]</w:t>
      </w:r>
    </w:p>
    <w:p w14:paraId="56010245" w14:textId="77777777" w:rsidR="00501005" w:rsidRPr="007B798D" w:rsidRDefault="00501005" w:rsidP="00501005">
      <w:pPr>
        <w:autoSpaceDE w:val="0"/>
        <w:autoSpaceDN w:val="0"/>
        <w:adjustRightInd w:val="0"/>
        <w:jc w:val="both"/>
      </w:pPr>
    </w:p>
    <w:p w14:paraId="7FC0F385" w14:textId="101C16C5"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39/36 eingefügt durch </w:t>
      </w:r>
      <w:r w:rsidR="00EB39E8">
        <w:rPr>
          <w:i/>
          <w:iCs/>
        </w:rPr>
        <w:t>Art. </w:t>
      </w:r>
      <w:r w:rsidRPr="007B798D">
        <w:rPr>
          <w:i/>
          <w:iCs/>
        </w:rPr>
        <w:t>129 des G. vom 15. September 2006</w:t>
      </w:r>
      <w:r w:rsidR="00741BD7" w:rsidRPr="007B798D">
        <w:rPr>
          <w:i/>
          <w:iCs/>
        </w:rPr>
        <w:t> </w:t>
      </w:r>
      <w:r w:rsidRPr="007B798D">
        <w:rPr>
          <w:i/>
          <w:iCs/>
        </w:rPr>
        <w:t>(II) (B.S. vom 6. Oktober 2006)]</w:t>
      </w:r>
    </w:p>
    <w:p w14:paraId="284B2915" w14:textId="77777777" w:rsidR="00EB6DE9" w:rsidRPr="007B798D" w:rsidRDefault="00EB6DE9" w:rsidP="00501005">
      <w:pPr>
        <w:autoSpaceDE w:val="0"/>
        <w:autoSpaceDN w:val="0"/>
        <w:adjustRightInd w:val="0"/>
        <w:jc w:val="center"/>
      </w:pPr>
    </w:p>
    <w:p w14:paraId="6673D687" w14:textId="77777777" w:rsidR="00EB6DE9" w:rsidRPr="007B798D" w:rsidRDefault="00EB6DE9" w:rsidP="00501005">
      <w:pPr>
        <w:autoSpaceDE w:val="0"/>
        <w:autoSpaceDN w:val="0"/>
        <w:adjustRightInd w:val="0"/>
        <w:jc w:val="center"/>
      </w:pPr>
    </w:p>
    <w:p w14:paraId="04F9F953" w14:textId="77777777" w:rsidR="00501005" w:rsidRPr="007B798D" w:rsidRDefault="00501005" w:rsidP="00501005">
      <w:pPr>
        <w:autoSpaceDE w:val="0"/>
        <w:autoSpaceDN w:val="0"/>
        <w:adjustRightInd w:val="0"/>
        <w:jc w:val="center"/>
      </w:pPr>
      <w:r w:rsidRPr="007B798D">
        <w:lastRenderedPageBreak/>
        <w:t>[</w:t>
      </w:r>
      <w:r w:rsidRPr="007B798D">
        <w:rPr>
          <w:i/>
          <w:iCs/>
        </w:rPr>
        <w:t>Abschnitt </w:t>
      </w:r>
      <w:r w:rsidR="00640EB5" w:rsidRPr="007B798D">
        <w:rPr>
          <w:i/>
          <w:iCs/>
        </w:rPr>
        <w:t>6</w:t>
      </w:r>
      <w:r w:rsidRPr="007B798D">
        <w:t xml:space="preserve"> - Gehalt, Ruhestand und Pension]</w:t>
      </w:r>
    </w:p>
    <w:p w14:paraId="04DE976F" w14:textId="77777777" w:rsidR="00501005" w:rsidRPr="007B798D" w:rsidRDefault="00501005" w:rsidP="00501005">
      <w:pPr>
        <w:autoSpaceDE w:val="0"/>
        <w:autoSpaceDN w:val="0"/>
        <w:adjustRightInd w:val="0"/>
        <w:jc w:val="both"/>
      </w:pPr>
    </w:p>
    <w:p w14:paraId="6A642C3A" w14:textId="0990F966" w:rsidR="00501005" w:rsidRPr="007B798D" w:rsidRDefault="00501005" w:rsidP="00501005">
      <w:pPr>
        <w:autoSpaceDE w:val="0"/>
        <w:autoSpaceDN w:val="0"/>
        <w:adjustRightInd w:val="0"/>
        <w:jc w:val="both"/>
      </w:pPr>
      <w:r w:rsidRPr="007B798D">
        <w:rPr>
          <w:i/>
          <w:iCs/>
        </w:rPr>
        <w:t>[Unterteilung Abschnitt</w:t>
      </w:r>
      <w:r w:rsidR="00741BD7" w:rsidRPr="007B798D">
        <w:rPr>
          <w:i/>
          <w:iCs/>
        </w:rPr>
        <w:t> </w:t>
      </w:r>
      <w:r w:rsidR="00640EB5" w:rsidRPr="007B798D">
        <w:rPr>
          <w:i/>
          <w:iCs/>
        </w:rPr>
        <w:t>6</w:t>
      </w:r>
      <w:r w:rsidRPr="007B798D">
        <w:rPr>
          <w:i/>
          <w:iCs/>
        </w:rPr>
        <w:t xml:space="preserve"> eingefügt durch </w:t>
      </w:r>
      <w:r w:rsidR="00EB39E8">
        <w:rPr>
          <w:i/>
          <w:iCs/>
        </w:rPr>
        <w:t>Art. </w:t>
      </w:r>
      <w:r w:rsidRPr="007B798D">
        <w:rPr>
          <w:i/>
          <w:iCs/>
        </w:rPr>
        <w:t>130 des G. vom 15. September 2006</w:t>
      </w:r>
      <w:r w:rsidR="00741BD7" w:rsidRPr="007B798D">
        <w:rPr>
          <w:i/>
          <w:iCs/>
        </w:rPr>
        <w:t> </w:t>
      </w:r>
      <w:r w:rsidRPr="007B798D">
        <w:rPr>
          <w:i/>
          <w:iCs/>
        </w:rPr>
        <w:t>(II) (B.S.</w:t>
      </w:r>
      <w:r w:rsidR="00741BD7" w:rsidRPr="007B798D">
        <w:rPr>
          <w:i/>
          <w:iCs/>
        </w:rPr>
        <w:t xml:space="preserve"> </w:t>
      </w:r>
      <w:r w:rsidRPr="007B798D">
        <w:rPr>
          <w:i/>
          <w:iCs/>
        </w:rPr>
        <w:t>vom 6. Oktober 2006)]</w:t>
      </w:r>
    </w:p>
    <w:p w14:paraId="2001A209" w14:textId="77777777" w:rsidR="00501005" w:rsidRPr="007B798D" w:rsidRDefault="00501005" w:rsidP="00501005">
      <w:pPr>
        <w:autoSpaceDE w:val="0"/>
        <w:autoSpaceDN w:val="0"/>
        <w:adjustRightInd w:val="0"/>
        <w:jc w:val="both"/>
      </w:pPr>
    </w:p>
    <w:p w14:paraId="79B1FB7F" w14:textId="77777777" w:rsidR="00501005" w:rsidRPr="007B798D" w:rsidRDefault="00501005" w:rsidP="00501005">
      <w:pPr>
        <w:autoSpaceDE w:val="0"/>
        <w:autoSpaceDN w:val="0"/>
        <w:adjustRightInd w:val="0"/>
        <w:jc w:val="both"/>
      </w:pPr>
    </w:p>
    <w:p w14:paraId="3C0A3B3C" w14:textId="6AE99C45" w:rsidR="00501005" w:rsidRPr="007B798D" w:rsidRDefault="00501005" w:rsidP="00501005">
      <w:pPr>
        <w:autoSpaceDE w:val="0"/>
        <w:autoSpaceDN w:val="0"/>
        <w:adjustRightInd w:val="0"/>
        <w:jc w:val="both"/>
      </w:pPr>
      <w:r w:rsidRPr="007B798D">
        <w:tab/>
        <w:t>[</w:t>
      </w:r>
      <w:r w:rsidR="00EB39E8">
        <w:rPr>
          <w:b/>
          <w:bCs/>
        </w:rPr>
        <w:t>Art. </w:t>
      </w:r>
      <w:r w:rsidRPr="007B798D">
        <w:rPr>
          <w:b/>
          <w:bCs/>
        </w:rPr>
        <w:t>39/37</w:t>
      </w:r>
      <w:r w:rsidRPr="007B798D">
        <w:t xml:space="preserve"> - Ratsmitgliedern und Kanzleimitgliedern zuerkannte Gehälter, Erhöhungen und Entschädigungen werden durch Gesetz festgelegt.]</w:t>
      </w:r>
    </w:p>
    <w:p w14:paraId="6F8F4FA0" w14:textId="77777777" w:rsidR="00501005" w:rsidRPr="007B798D" w:rsidRDefault="00501005" w:rsidP="00501005">
      <w:pPr>
        <w:autoSpaceDE w:val="0"/>
        <w:autoSpaceDN w:val="0"/>
        <w:adjustRightInd w:val="0"/>
        <w:jc w:val="both"/>
      </w:pPr>
    </w:p>
    <w:p w14:paraId="67EE9D5E" w14:textId="0DD26033"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39/37 eingefügt durch </w:t>
      </w:r>
      <w:r w:rsidR="00EB39E8">
        <w:rPr>
          <w:i/>
          <w:iCs/>
        </w:rPr>
        <w:t>Art. </w:t>
      </w:r>
      <w:r w:rsidRPr="007B798D">
        <w:rPr>
          <w:i/>
          <w:iCs/>
        </w:rPr>
        <w:t>131 des G. vom 15. September 2006</w:t>
      </w:r>
      <w:r w:rsidR="00741BD7" w:rsidRPr="007B798D">
        <w:rPr>
          <w:i/>
          <w:iCs/>
        </w:rPr>
        <w:t> </w:t>
      </w:r>
      <w:r w:rsidRPr="007B798D">
        <w:rPr>
          <w:i/>
          <w:iCs/>
        </w:rPr>
        <w:t>(II) (B.S. vom 6. Oktober 2006)]</w:t>
      </w:r>
    </w:p>
    <w:p w14:paraId="4817FCE2" w14:textId="77777777" w:rsidR="00501005" w:rsidRPr="007B798D" w:rsidRDefault="00501005" w:rsidP="00501005">
      <w:pPr>
        <w:autoSpaceDE w:val="0"/>
        <w:autoSpaceDN w:val="0"/>
        <w:adjustRightInd w:val="0"/>
        <w:jc w:val="both"/>
      </w:pPr>
    </w:p>
    <w:p w14:paraId="5B4D4CDB" w14:textId="77777777" w:rsidR="00501005" w:rsidRPr="007B798D" w:rsidRDefault="00501005" w:rsidP="00501005">
      <w:pPr>
        <w:autoSpaceDE w:val="0"/>
        <w:autoSpaceDN w:val="0"/>
        <w:adjustRightInd w:val="0"/>
        <w:jc w:val="both"/>
      </w:pPr>
    </w:p>
    <w:p w14:paraId="3F8A56D5" w14:textId="18436B46" w:rsidR="00501005" w:rsidRPr="007B798D" w:rsidRDefault="00501005" w:rsidP="00501005">
      <w:pPr>
        <w:autoSpaceDE w:val="0"/>
        <w:autoSpaceDN w:val="0"/>
        <w:adjustRightInd w:val="0"/>
        <w:jc w:val="both"/>
      </w:pPr>
      <w:r w:rsidRPr="007B798D">
        <w:tab/>
        <w:t>[</w:t>
      </w:r>
      <w:r w:rsidR="00EB39E8">
        <w:rPr>
          <w:b/>
          <w:bCs/>
        </w:rPr>
        <w:t>Art. </w:t>
      </w:r>
      <w:r w:rsidRPr="007B798D">
        <w:rPr>
          <w:b/>
          <w:bCs/>
        </w:rPr>
        <w:t>39/38</w:t>
      </w:r>
      <w:r w:rsidRPr="007B798D">
        <w:t xml:space="preserve"> - </w:t>
      </w:r>
      <w:r w:rsidR="00EB39E8">
        <w:t>§ </w:t>
      </w:r>
      <w:r w:rsidRPr="007B798D">
        <w:t>1 - Ratsmitglieder werden in den Ruhestand versetzt, wenn sie wegen schwerer oder bleibender Gebrechlichkeit nicht mehr fähig sind, ihr Amt ordnungsgemäß auszuführen oder wenn sie das Alter von siebenundsechzig Jahren erreicht haben.</w:t>
      </w:r>
    </w:p>
    <w:p w14:paraId="39320B16" w14:textId="77777777" w:rsidR="00501005" w:rsidRPr="007B798D" w:rsidRDefault="00501005" w:rsidP="00501005">
      <w:pPr>
        <w:autoSpaceDE w:val="0"/>
        <w:autoSpaceDN w:val="0"/>
        <w:adjustRightInd w:val="0"/>
        <w:jc w:val="both"/>
      </w:pPr>
    </w:p>
    <w:p w14:paraId="4FE01F70" w14:textId="77777777" w:rsidR="00501005" w:rsidRPr="007B798D" w:rsidRDefault="00501005" w:rsidP="00501005">
      <w:pPr>
        <w:autoSpaceDE w:val="0"/>
        <w:autoSpaceDN w:val="0"/>
        <w:adjustRightInd w:val="0"/>
        <w:jc w:val="both"/>
      </w:pPr>
      <w:r w:rsidRPr="007B798D">
        <w:tab/>
        <w:t>Die Artikel 391, 392, 393, 395, 396 und 397 des Gerichtsgesetzbuches sind auf Ratsmitglieder anwendbar.</w:t>
      </w:r>
    </w:p>
    <w:p w14:paraId="6422DA5C" w14:textId="77777777" w:rsidR="00501005" w:rsidRPr="007B798D" w:rsidRDefault="00501005" w:rsidP="00501005">
      <w:pPr>
        <w:autoSpaceDE w:val="0"/>
        <w:autoSpaceDN w:val="0"/>
        <w:adjustRightInd w:val="0"/>
        <w:jc w:val="both"/>
      </w:pPr>
    </w:p>
    <w:p w14:paraId="281FF0FC" w14:textId="0B84AAA3" w:rsidR="00501005" w:rsidRPr="007B798D" w:rsidRDefault="00501005" w:rsidP="00501005">
      <w:pPr>
        <w:autoSpaceDE w:val="0"/>
        <w:autoSpaceDN w:val="0"/>
        <w:adjustRightInd w:val="0"/>
        <w:jc w:val="both"/>
      </w:pPr>
      <w:r w:rsidRPr="007B798D">
        <w:tab/>
      </w:r>
      <w:r w:rsidR="00EB39E8">
        <w:t>§ </w:t>
      </w:r>
      <w:r w:rsidRPr="007B798D">
        <w:t>2 - Kanzleimitglieder werden in den Ruhestand versetzt, wenn sie wegen schwerer oder bleibender Gebrechlichkeit nicht mehr fähig sind, ihr Amt ordnungsgemäß auszuüben oder wenn sie das Alter von fünfundsechzig Jahren erreicht haben. Das allgemeine Gesetz über die Zivilpensionen ist anwendbar.</w:t>
      </w:r>
    </w:p>
    <w:p w14:paraId="6C6CCD29" w14:textId="77777777" w:rsidR="00501005" w:rsidRPr="007B798D" w:rsidRDefault="00501005" w:rsidP="00501005">
      <w:pPr>
        <w:autoSpaceDE w:val="0"/>
        <w:autoSpaceDN w:val="0"/>
        <w:adjustRightInd w:val="0"/>
        <w:jc w:val="both"/>
      </w:pPr>
    </w:p>
    <w:p w14:paraId="25078107" w14:textId="77777777" w:rsidR="00501005" w:rsidRPr="007B798D" w:rsidRDefault="00501005" w:rsidP="00501005">
      <w:pPr>
        <w:autoSpaceDE w:val="0"/>
        <w:autoSpaceDN w:val="0"/>
        <w:adjustRightInd w:val="0"/>
        <w:jc w:val="both"/>
      </w:pPr>
      <w:r w:rsidRPr="007B798D">
        <w:tab/>
        <w:t>Greffiers, die bei Vollendung des fünfundsechzigsten Lebensjahres die gesetzlichen Dienstaltersbedingungen nicht erfüllen, um eine Ruhestandspension zu erhalten, werden gemäß den Regeln, die für Staatsbedienstete gelten, zur Disposition gestellt. Wer keine fünf Dienstjahre zählt, wird jedoch weiter beschäftigt, bis er das gesetzlich erforderliche Mindestdienstalter erreicht hat.</w:t>
      </w:r>
    </w:p>
    <w:p w14:paraId="2BEDA902" w14:textId="77777777" w:rsidR="00501005" w:rsidRPr="007B798D" w:rsidRDefault="00501005" w:rsidP="00501005">
      <w:pPr>
        <w:autoSpaceDE w:val="0"/>
        <w:autoSpaceDN w:val="0"/>
        <w:adjustRightInd w:val="0"/>
        <w:jc w:val="both"/>
      </w:pPr>
    </w:p>
    <w:p w14:paraId="577985CC" w14:textId="77777777" w:rsidR="00E316AE" w:rsidRPr="007B798D" w:rsidRDefault="00E316AE" w:rsidP="00501005">
      <w:pPr>
        <w:autoSpaceDE w:val="0"/>
        <w:autoSpaceDN w:val="0"/>
        <w:adjustRightInd w:val="0"/>
        <w:jc w:val="both"/>
      </w:pPr>
    </w:p>
    <w:p w14:paraId="6C0EB54E" w14:textId="320EF935" w:rsidR="00501005" w:rsidRPr="007B798D" w:rsidRDefault="00501005" w:rsidP="00501005">
      <w:pPr>
        <w:autoSpaceDE w:val="0"/>
        <w:autoSpaceDN w:val="0"/>
        <w:adjustRightInd w:val="0"/>
        <w:jc w:val="both"/>
      </w:pPr>
      <w:r w:rsidRPr="007B798D">
        <w:tab/>
      </w:r>
      <w:r w:rsidR="00EB39E8">
        <w:t>§ </w:t>
      </w:r>
      <w:r w:rsidRPr="007B798D">
        <w:t xml:space="preserve">3 - Greffiers können auf Vorschlag des Rates ausnahmsweise über die in </w:t>
      </w:r>
      <w:r w:rsidR="00EB39E8">
        <w:t>§ </w:t>
      </w:r>
      <w:r w:rsidRPr="007B798D">
        <w:t>2 festgelegten Grenzen hinaus weiter beschäftigt werden, wenn der Rat an ihrer weiteren Mitarbeit ein besonderes Interesse hat und sie nach ihrer Versetzung in den Ruhestand ersetzt werden müssten.</w:t>
      </w:r>
    </w:p>
    <w:p w14:paraId="0B4E5525" w14:textId="77777777" w:rsidR="00501005" w:rsidRPr="007B798D" w:rsidRDefault="00501005" w:rsidP="00501005">
      <w:pPr>
        <w:autoSpaceDE w:val="0"/>
        <w:autoSpaceDN w:val="0"/>
        <w:adjustRightInd w:val="0"/>
        <w:jc w:val="both"/>
      </w:pPr>
    </w:p>
    <w:p w14:paraId="57251DD1" w14:textId="77777777" w:rsidR="00501005" w:rsidRPr="007B798D" w:rsidRDefault="00501005" w:rsidP="00501005">
      <w:pPr>
        <w:autoSpaceDE w:val="0"/>
        <w:autoSpaceDN w:val="0"/>
        <w:adjustRightInd w:val="0"/>
        <w:jc w:val="both"/>
      </w:pPr>
      <w:r w:rsidRPr="007B798D">
        <w:tab/>
        <w:t>Der König entscheidet auf Stellungnahme der Minister, die im Rat darüber beraten haben, über die Weiterbeschäftigung von Kanzleimitgliedern.</w:t>
      </w:r>
    </w:p>
    <w:p w14:paraId="45F5CFAA" w14:textId="77777777" w:rsidR="00501005" w:rsidRPr="007B798D" w:rsidRDefault="00501005" w:rsidP="00501005">
      <w:pPr>
        <w:autoSpaceDE w:val="0"/>
        <w:autoSpaceDN w:val="0"/>
        <w:adjustRightInd w:val="0"/>
        <w:jc w:val="both"/>
      </w:pPr>
    </w:p>
    <w:p w14:paraId="022C8673" w14:textId="77777777" w:rsidR="00501005" w:rsidRPr="007B798D" w:rsidRDefault="00501005" w:rsidP="00501005">
      <w:pPr>
        <w:autoSpaceDE w:val="0"/>
        <w:autoSpaceDN w:val="0"/>
        <w:adjustRightInd w:val="0"/>
        <w:jc w:val="both"/>
      </w:pPr>
      <w:r w:rsidRPr="007B798D">
        <w:tab/>
        <w:t>Die Weiterbeschäftigung gilt nur für ein Jahr; sie kann erneuert werden.</w:t>
      </w:r>
    </w:p>
    <w:p w14:paraId="012EAD84" w14:textId="77777777" w:rsidR="00501005" w:rsidRPr="007B798D" w:rsidRDefault="00501005" w:rsidP="00501005">
      <w:pPr>
        <w:autoSpaceDE w:val="0"/>
        <w:autoSpaceDN w:val="0"/>
        <w:adjustRightInd w:val="0"/>
        <w:jc w:val="both"/>
      </w:pPr>
    </w:p>
    <w:p w14:paraId="76C35C39" w14:textId="109123B4" w:rsidR="00501005" w:rsidRPr="007B798D" w:rsidRDefault="00501005" w:rsidP="00501005">
      <w:pPr>
        <w:autoSpaceDE w:val="0"/>
        <w:autoSpaceDN w:val="0"/>
        <w:adjustRightInd w:val="0"/>
        <w:jc w:val="both"/>
      </w:pPr>
      <w:r w:rsidRPr="007B798D">
        <w:tab/>
      </w:r>
      <w:r w:rsidR="00EB39E8">
        <w:t>§ </w:t>
      </w:r>
      <w:r w:rsidRPr="007B798D">
        <w:t xml:space="preserve">4 - Für die Anwendung von Artikel 8 </w:t>
      </w:r>
      <w:r w:rsidR="00EB39E8">
        <w:t>§ </w:t>
      </w:r>
      <w:r w:rsidRPr="007B798D">
        <w:t>1 Absatz 2 und 4 des allgemeinen Gesetzes vom 21. Juli 1844 über die Zivil</w:t>
      </w:r>
      <w:r w:rsidRPr="007B798D">
        <w:noBreakHyphen/>
        <w:t xml:space="preserve"> und Kirchenpensionen werden die in Artikel 39/23 erwähnten Bestimmungen mit endgültigen Ernennungen gleichgesetzt.]</w:t>
      </w:r>
    </w:p>
    <w:p w14:paraId="3FB5DB2E" w14:textId="77777777" w:rsidR="00501005" w:rsidRPr="007B798D" w:rsidRDefault="00501005" w:rsidP="00501005">
      <w:pPr>
        <w:autoSpaceDE w:val="0"/>
        <w:autoSpaceDN w:val="0"/>
        <w:adjustRightInd w:val="0"/>
        <w:jc w:val="both"/>
      </w:pPr>
    </w:p>
    <w:p w14:paraId="3EA650B3" w14:textId="114AFAA5"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39/38 eingefügt durch </w:t>
      </w:r>
      <w:r w:rsidR="00EB39E8">
        <w:rPr>
          <w:i/>
          <w:iCs/>
        </w:rPr>
        <w:t>Art. </w:t>
      </w:r>
      <w:r w:rsidRPr="007B798D">
        <w:rPr>
          <w:i/>
          <w:iCs/>
        </w:rPr>
        <w:t>132 des G. vom 15. September 2006</w:t>
      </w:r>
      <w:r w:rsidR="00741BD7" w:rsidRPr="007B798D">
        <w:rPr>
          <w:i/>
          <w:iCs/>
        </w:rPr>
        <w:t> </w:t>
      </w:r>
      <w:r w:rsidRPr="007B798D">
        <w:rPr>
          <w:i/>
          <w:iCs/>
        </w:rPr>
        <w:t>(II) (B.S. vom 6. Oktober 2006)]</w:t>
      </w:r>
    </w:p>
    <w:p w14:paraId="0D72A677" w14:textId="77777777" w:rsidR="00501005" w:rsidRPr="007B798D" w:rsidRDefault="00501005" w:rsidP="00501005">
      <w:pPr>
        <w:autoSpaceDE w:val="0"/>
        <w:autoSpaceDN w:val="0"/>
        <w:adjustRightInd w:val="0"/>
        <w:jc w:val="both"/>
      </w:pPr>
    </w:p>
    <w:p w14:paraId="0268E8FE" w14:textId="77777777" w:rsidR="00501005" w:rsidRPr="007B798D" w:rsidRDefault="00501005" w:rsidP="00501005">
      <w:pPr>
        <w:autoSpaceDE w:val="0"/>
        <w:autoSpaceDN w:val="0"/>
        <w:adjustRightInd w:val="0"/>
        <w:jc w:val="both"/>
      </w:pPr>
    </w:p>
    <w:p w14:paraId="0DBF0FE0" w14:textId="79C6E3E0" w:rsidR="00501005" w:rsidRPr="007B798D" w:rsidRDefault="00501005" w:rsidP="00501005">
      <w:pPr>
        <w:autoSpaceDE w:val="0"/>
        <w:autoSpaceDN w:val="0"/>
        <w:adjustRightInd w:val="0"/>
        <w:jc w:val="both"/>
      </w:pPr>
      <w:r w:rsidRPr="007B798D">
        <w:lastRenderedPageBreak/>
        <w:tab/>
        <w:t>[</w:t>
      </w:r>
      <w:r w:rsidR="00EB39E8">
        <w:rPr>
          <w:b/>
          <w:bCs/>
        </w:rPr>
        <w:t>Art. </w:t>
      </w:r>
      <w:r w:rsidRPr="007B798D">
        <w:rPr>
          <w:b/>
          <w:bCs/>
        </w:rPr>
        <w:t>39/39</w:t>
      </w:r>
      <w:r w:rsidRPr="007B798D">
        <w:t xml:space="preserve"> - Ratsmitglieder und Kanzleimitglieder, die wegen schwerer und bleibender Gebrechlichkeit nicht mehr fähig sind, ihr Amt ordnungsgemäß auszuüben und die ihre Versetzung in den Ruhestand nicht beantragt haben, werden von Am</w:t>
      </w:r>
      <w:r w:rsidR="00CA7C25" w:rsidRPr="007B798D">
        <w:t>ts wegen per Einschreiben [vom E</w:t>
      </w:r>
      <w:r w:rsidRPr="007B798D">
        <w:t>rsten Präsidenten] e</w:t>
      </w:r>
      <w:r w:rsidR="00CA7C25" w:rsidRPr="007B798D">
        <w:t>rmahnt. Handelt es sich um den E</w:t>
      </w:r>
      <w:r w:rsidRPr="007B798D">
        <w:t>rsten Präsidenten, wird die Mahnung vom Präsidenten vorgenommen, oder umgekehrt.]</w:t>
      </w:r>
    </w:p>
    <w:p w14:paraId="75D0AF4F" w14:textId="77777777" w:rsidR="00501005" w:rsidRPr="007B798D" w:rsidRDefault="00501005" w:rsidP="00501005">
      <w:pPr>
        <w:autoSpaceDE w:val="0"/>
        <w:autoSpaceDN w:val="0"/>
        <w:adjustRightInd w:val="0"/>
        <w:jc w:val="both"/>
      </w:pPr>
    </w:p>
    <w:p w14:paraId="61E25D9D" w14:textId="28602CD3"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39/39 eingefügt durch </w:t>
      </w:r>
      <w:r w:rsidR="00EB39E8">
        <w:rPr>
          <w:i/>
          <w:iCs/>
        </w:rPr>
        <w:t>Art. </w:t>
      </w:r>
      <w:r w:rsidRPr="007B798D">
        <w:rPr>
          <w:i/>
          <w:iCs/>
        </w:rPr>
        <w:t>133 des G. vom 15. September 2006</w:t>
      </w:r>
      <w:r w:rsidR="00741BD7" w:rsidRPr="007B798D">
        <w:rPr>
          <w:i/>
          <w:iCs/>
        </w:rPr>
        <w:t> </w:t>
      </w:r>
      <w:r w:rsidRPr="007B798D">
        <w:rPr>
          <w:i/>
          <w:iCs/>
        </w:rPr>
        <w:t xml:space="preserve">(II) (B.S. vom 6. Oktober 2006) und abgeändert durch </w:t>
      </w:r>
      <w:r w:rsidR="00EB39E8">
        <w:rPr>
          <w:i/>
          <w:iCs/>
        </w:rPr>
        <w:t>Art. </w:t>
      </w:r>
      <w:r w:rsidRPr="007B798D">
        <w:rPr>
          <w:i/>
          <w:iCs/>
        </w:rPr>
        <w:t>125 des G.</w:t>
      </w:r>
      <w:r w:rsidR="00741BD7" w:rsidRPr="007B798D">
        <w:rPr>
          <w:i/>
          <w:iCs/>
        </w:rPr>
        <w:t> </w:t>
      </w:r>
      <w:r w:rsidRPr="007B798D">
        <w:rPr>
          <w:i/>
          <w:iCs/>
        </w:rPr>
        <w:t>(II) vom 27. Dezember 2006 (B.S.</w:t>
      </w:r>
      <w:r w:rsidR="00741BD7" w:rsidRPr="007B798D">
        <w:rPr>
          <w:i/>
          <w:iCs/>
        </w:rPr>
        <w:t xml:space="preserve"> </w:t>
      </w:r>
      <w:r w:rsidRPr="007B798D">
        <w:rPr>
          <w:i/>
          <w:iCs/>
        </w:rPr>
        <w:t>vom 28. Dezember 2006)]</w:t>
      </w:r>
    </w:p>
    <w:p w14:paraId="442E29E0" w14:textId="77777777" w:rsidR="00501005" w:rsidRPr="007B798D" w:rsidRDefault="00501005" w:rsidP="00501005">
      <w:pPr>
        <w:autoSpaceDE w:val="0"/>
        <w:autoSpaceDN w:val="0"/>
        <w:adjustRightInd w:val="0"/>
        <w:jc w:val="both"/>
      </w:pPr>
    </w:p>
    <w:p w14:paraId="3A09480C" w14:textId="77777777" w:rsidR="00501005" w:rsidRPr="007B798D" w:rsidRDefault="00501005" w:rsidP="00501005">
      <w:pPr>
        <w:autoSpaceDE w:val="0"/>
        <w:autoSpaceDN w:val="0"/>
        <w:adjustRightInd w:val="0"/>
        <w:jc w:val="both"/>
      </w:pPr>
    </w:p>
    <w:p w14:paraId="111DCDC1" w14:textId="187E00D5" w:rsidR="00501005" w:rsidRPr="007B798D" w:rsidRDefault="00501005" w:rsidP="00501005">
      <w:pPr>
        <w:autoSpaceDE w:val="0"/>
        <w:autoSpaceDN w:val="0"/>
        <w:adjustRightInd w:val="0"/>
        <w:jc w:val="both"/>
      </w:pPr>
      <w:r w:rsidRPr="007B798D">
        <w:tab/>
        <w:t>[</w:t>
      </w:r>
      <w:r w:rsidR="00EB39E8">
        <w:rPr>
          <w:b/>
          <w:bCs/>
        </w:rPr>
        <w:t>Art. </w:t>
      </w:r>
      <w:r w:rsidRPr="007B798D">
        <w:rPr>
          <w:b/>
          <w:bCs/>
        </w:rPr>
        <w:t>39/40</w:t>
      </w:r>
      <w:r w:rsidRPr="007B798D">
        <w:t xml:space="preserve"> - Hat ein Ratsmitglied oder ein Kanzleimitglied innerhalb eines Monats nach der entsprechenden Mahnung seine Versetzung in den Ruhestand nicht beantragt, tritt der Rat in Generalversammlung der Ratskammer zusammen, um über die Versetzung des Betreffenden in den Ruhestand zu befinden.</w:t>
      </w:r>
    </w:p>
    <w:p w14:paraId="3F6B0CFA" w14:textId="77777777" w:rsidR="00501005" w:rsidRPr="007B798D" w:rsidRDefault="00501005" w:rsidP="00501005">
      <w:pPr>
        <w:autoSpaceDE w:val="0"/>
        <w:autoSpaceDN w:val="0"/>
        <w:adjustRightInd w:val="0"/>
        <w:jc w:val="both"/>
      </w:pPr>
    </w:p>
    <w:p w14:paraId="08DD9E94" w14:textId="77777777" w:rsidR="00501005" w:rsidRPr="007B798D" w:rsidRDefault="00501005" w:rsidP="00501005">
      <w:pPr>
        <w:autoSpaceDE w:val="0"/>
        <w:autoSpaceDN w:val="0"/>
        <w:adjustRightInd w:val="0"/>
        <w:jc w:val="both"/>
      </w:pPr>
      <w:r w:rsidRPr="007B798D">
        <w:tab/>
        <w:t>Mindestens fünfzehn Tage vor dem Datum, das für die Generalversammlung des Rates festgelegt worden ist, wird der Betreffende von Tag und Stunde der Sitzung in Kenntnis gesetzt, bei der er angehört werden soll, und wird er gleichzeitig aufgefordert, seine schriftlichen Anmerkungen einzureichen.</w:t>
      </w:r>
    </w:p>
    <w:p w14:paraId="39193961" w14:textId="77777777" w:rsidR="00501005" w:rsidRPr="007B798D" w:rsidRDefault="00501005" w:rsidP="00501005">
      <w:pPr>
        <w:autoSpaceDE w:val="0"/>
        <w:autoSpaceDN w:val="0"/>
        <w:adjustRightInd w:val="0"/>
        <w:jc w:val="both"/>
      </w:pPr>
    </w:p>
    <w:p w14:paraId="17BB1F20" w14:textId="77777777" w:rsidR="00501005" w:rsidRPr="007B798D" w:rsidRDefault="00501005" w:rsidP="00501005">
      <w:pPr>
        <w:autoSpaceDE w:val="0"/>
        <w:autoSpaceDN w:val="0"/>
        <w:adjustRightInd w:val="0"/>
        <w:jc w:val="both"/>
      </w:pPr>
      <w:r w:rsidRPr="007B798D">
        <w:tab/>
        <w:t>Diese Mitteilung und diese Aufforderung werden ihm per Einschreiben mit Rückschein übermittelt.]</w:t>
      </w:r>
    </w:p>
    <w:p w14:paraId="00A5BCC9" w14:textId="77777777" w:rsidR="00501005" w:rsidRPr="007B798D" w:rsidRDefault="00501005" w:rsidP="00501005">
      <w:pPr>
        <w:autoSpaceDE w:val="0"/>
        <w:autoSpaceDN w:val="0"/>
        <w:adjustRightInd w:val="0"/>
        <w:jc w:val="both"/>
      </w:pPr>
    </w:p>
    <w:p w14:paraId="71481A4C" w14:textId="02F8B399"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39/40 eingefügt durch </w:t>
      </w:r>
      <w:r w:rsidR="00EB39E8">
        <w:rPr>
          <w:i/>
          <w:iCs/>
        </w:rPr>
        <w:t>Art. </w:t>
      </w:r>
      <w:r w:rsidRPr="007B798D">
        <w:rPr>
          <w:i/>
          <w:iCs/>
        </w:rPr>
        <w:t>134 des G. vom 15. September 2006</w:t>
      </w:r>
      <w:r w:rsidR="00741BD7" w:rsidRPr="007B798D">
        <w:rPr>
          <w:i/>
          <w:iCs/>
        </w:rPr>
        <w:t> </w:t>
      </w:r>
      <w:r w:rsidRPr="007B798D">
        <w:rPr>
          <w:i/>
          <w:iCs/>
        </w:rPr>
        <w:t>(II) (B.S. vom 6. Oktober 2006)]</w:t>
      </w:r>
    </w:p>
    <w:p w14:paraId="7625C70D" w14:textId="77777777" w:rsidR="00501005" w:rsidRPr="007B798D" w:rsidRDefault="00501005" w:rsidP="00501005">
      <w:pPr>
        <w:autoSpaceDE w:val="0"/>
        <w:autoSpaceDN w:val="0"/>
        <w:adjustRightInd w:val="0"/>
        <w:jc w:val="both"/>
      </w:pPr>
    </w:p>
    <w:p w14:paraId="22522341" w14:textId="77777777" w:rsidR="00501005" w:rsidRPr="007B798D" w:rsidRDefault="00501005" w:rsidP="00501005">
      <w:pPr>
        <w:autoSpaceDE w:val="0"/>
        <w:autoSpaceDN w:val="0"/>
        <w:adjustRightInd w:val="0"/>
        <w:jc w:val="both"/>
      </w:pPr>
    </w:p>
    <w:p w14:paraId="441F2CE2" w14:textId="3CCE3618" w:rsidR="00501005" w:rsidRPr="007B798D" w:rsidRDefault="00501005" w:rsidP="00501005">
      <w:pPr>
        <w:autoSpaceDE w:val="0"/>
        <w:autoSpaceDN w:val="0"/>
        <w:adjustRightInd w:val="0"/>
        <w:jc w:val="both"/>
      </w:pPr>
      <w:r w:rsidRPr="007B798D">
        <w:tab/>
        <w:t>[</w:t>
      </w:r>
      <w:r w:rsidR="00EB39E8">
        <w:rPr>
          <w:b/>
          <w:bCs/>
        </w:rPr>
        <w:t>Art. </w:t>
      </w:r>
      <w:r w:rsidRPr="007B798D">
        <w:rPr>
          <w:b/>
          <w:bCs/>
        </w:rPr>
        <w:t>39/41</w:t>
      </w:r>
      <w:r w:rsidRPr="007B798D">
        <w:t xml:space="preserve"> - [Der in Artikel 39/40 erwähnte Beschluss] wird dem Betreffenden sofort notifiziert. Wenn dieser keine schriftlichen Anmerkungen einreicht, tritt der Beschluss erst in Kraft, wenn innerhalb fünf Tagen ab Notifizierung kein Einspruch erhoben wird.</w:t>
      </w:r>
    </w:p>
    <w:p w14:paraId="7B09C3BF" w14:textId="77777777" w:rsidR="00501005" w:rsidRPr="007B798D" w:rsidRDefault="00501005" w:rsidP="00501005">
      <w:pPr>
        <w:autoSpaceDE w:val="0"/>
        <w:autoSpaceDN w:val="0"/>
        <w:adjustRightInd w:val="0"/>
        <w:jc w:val="both"/>
      </w:pPr>
    </w:p>
    <w:p w14:paraId="40A77AEF" w14:textId="77777777" w:rsidR="00501005" w:rsidRPr="007B798D" w:rsidRDefault="00501005" w:rsidP="00501005">
      <w:pPr>
        <w:autoSpaceDE w:val="0"/>
        <w:autoSpaceDN w:val="0"/>
        <w:adjustRightInd w:val="0"/>
        <w:jc w:val="both"/>
      </w:pPr>
      <w:r w:rsidRPr="007B798D">
        <w:tab/>
        <w:t>Der Betreffende kann keinen Einspruch erheben, wenn er von der Generalversammlung des Rates angehört worden ist, aber keine schriftlichen Anmerkungen eingereicht hat.</w:t>
      </w:r>
    </w:p>
    <w:p w14:paraId="74240919" w14:textId="77777777" w:rsidR="00501005" w:rsidRPr="007B798D" w:rsidRDefault="00501005" w:rsidP="00501005">
      <w:pPr>
        <w:autoSpaceDE w:val="0"/>
        <w:autoSpaceDN w:val="0"/>
        <w:adjustRightInd w:val="0"/>
        <w:jc w:val="both"/>
      </w:pPr>
    </w:p>
    <w:p w14:paraId="257E01F7" w14:textId="77777777" w:rsidR="00501005" w:rsidRPr="007B798D" w:rsidRDefault="00501005" w:rsidP="00501005">
      <w:pPr>
        <w:autoSpaceDE w:val="0"/>
        <w:autoSpaceDN w:val="0"/>
        <w:adjustRightInd w:val="0"/>
        <w:jc w:val="both"/>
      </w:pPr>
      <w:r w:rsidRPr="007B798D">
        <w:tab/>
        <w:t>Der Einspruch ist nur zulässig, wenn er per Einschreiben eingereicht wird. Der Einspruchsakt enthält zur Vermeidung der Nichtigkeit die Gründe des Einspruchsklägers.</w:t>
      </w:r>
    </w:p>
    <w:p w14:paraId="6E1E1A33" w14:textId="77777777" w:rsidR="00501005" w:rsidRPr="007B798D" w:rsidRDefault="00501005" w:rsidP="00501005">
      <w:pPr>
        <w:autoSpaceDE w:val="0"/>
        <w:autoSpaceDN w:val="0"/>
        <w:adjustRightInd w:val="0"/>
        <w:jc w:val="both"/>
      </w:pPr>
    </w:p>
    <w:p w14:paraId="13DFFC95" w14:textId="77777777" w:rsidR="00501005" w:rsidRPr="007B798D" w:rsidRDefault="00501005" w:rsidP="00501005">
      <w:pPr>
        <w:autoSpaceDE w:val="0"/>
        <w:autoSpaceDN w:val="0"/>
        <w:adjustRightInd w:val="0"/>
        <w:jc w:val="both"/>
      </w:pPr>
      <w:r w:rsidRPr="007B798D">
        <w:tab/>
        <w:t>Wenn der Einspruchskläger ein zweites Mal nicht erscheint, ist ein neuer Einspruch nicht mehr zulässig.]</w:t>
      </w:r>
    </w:p>
    <w:p w14:paraId="12E9A2E5" w14:textId="77777777" w:rsidR="00501005" w:rsidRPr="007B798D" w:rsidRDefault="00501005" w:rsidP="00501005">
      <w:pPr>
        <w:autoSpaceDE w:val="0"/>
        <w:autoSpaceDN w:val="0"/>
        <w:adjustRightInd w:val="0"/>
        <w:jc w:val="both"/>
      </w:pPr>
    </w:p>
    <w:p w14:paraId="281AD89A" w14:textId="230AFE7F"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39/41 eingefügt durch </w:t>
      </w:r>
      <w:r w:rsidR="00EB39E8">
        <w:rPr>
          <w:i/>
          <w:iCs/>
        </w:rPr>
        <w:t>Art. </w:t>
      </w:r>
      <w:r w:rsidRPr="007B798D">
        <w:rPr>
          <w:i/>
          <w:iCs/>
        </w:rPr>
        <w:t>135 des G. vom 15. September 2006</w:t>
      </w:r>
      <w:r w:rsidR="00E64603" w:rsidRPr="007B798D">
        <w:rPr>
          <w:i/>
          <w:iCs/>
        </w:rPr>
        <w:t> </w:t>
      </w:r>
      <w:r w:rsidRPr="007B798D">
        <w:rPr>
          <w:i/>
          <w:iCs/>
        </w:rPr>
        <w:t xml:space="preserve">(II) (B.S. vom 6. Oktober 2006); </w:t>
      </w:r>
      <w:r w:rsidR="00EB39E8">
        <w:rPr>
          <w:i/>
          <w:iCs/>
        </w:rPr>
        <w:t>Abs. </w:t>
      </w:r>
      <w:r w:rsidRPr="007B798D">
        <w:rPr>
          <w:i/>
          <w:iCs/>
        </w:rPr>
        <w:t xml:space="preserve">1 abgeändert durch </w:t>
      </w:r>
      <w:r w:rsidR="00EB39E8">
        <w:rPr>
          <w:i/>
          <w:iCs/>
        </w:rPr>
        <w:t>Art. </w:t>
      </w:r>
      <w:r w:rsidRPr="007B798D">
        <w:rPr>
          <w:i/>
          <w:iCs/>
        </w:rPr>
        <w:t>127 des G.</w:t>
      </w:r>
      <w:r w:rsidR="00E64603" w:rsidRPr="007B798D">
        <w:rPr>
          <w:i/>
          <w:iCs/>
        </w:rPr>
        <w:t> </w:t>
      </w:r>
      <w:r w:rsidRPr="007B798D">
        <w:rPr>
          <w:i/>
          <w:iCs/>
        </w:rPr>
        <w:t>(II) vom 27. Dezember 2006 (B.S.</w:t>
      </w:r>
      <w:r w:rsidR="00741BD7" w:rsidRPr="007B798D">
        <w:rPr>
          <w:i/>
          <w:iCs/>
        </w:rPr>
        <w:t xml:space="preserve"> </w:t>
      </w:r>
      <w:r w:rsidRPr="007B798D">
        <w:rPr>
          <w:i/>
          <w:iCs/>
        </w:rPr>
        <w:t>vom 28. Dezember 2006)]</w:t>
      </w:r>
    </w:p>
    <w:p w14:paraId="28F44245" w14:textId="77777777" w:rsidR="00501005" w:rsidRPr="007B798D" w:rsidRDefault="00501005" w:rsidP="00501005">
      <w:pPr>
        <w:autoSpaceDE w:val="0"/>
        <w:autoSpaceDN w:val="0"/>
        <w:adjustRightInd w:val="0"/>
        <w:jc w:val="both"/>
      </w:pPr>
    </w:p>
    <w:p w14:paraId="3D9F1EFE" w14:textId="77777777" w:rsidR="00501005" w:rsidRPr="007B798D" w:rsidRDefault="00501005" w:rsidP="00501005">
      <w:pPr>
        <w:autoSpaceDE w:val="0"/>
        <w:autoSpaceDN w:val="0"/>
        <w:adjustRightInd w:val="0"/>
        <w:jc w:val="both"/>
      </w:pPr>
    </w:p>
    <w:p w14:paraId="724E7C9C" w14:textId="77777777" w:rsidR="001B26C6" w:rsidRDefault="001B26C6">
      <w:r>
        <w:br w:type="page"/>
      </w:r>
    </w:p>
    <w:p w14:paraId="1C74CC85" w14:textId="0834F2AD" w:rsidR="00501005" w:rsidRPr="007B798D" w:rsidRDefault="00501005" w:rsidP="00501005">
      <w:pPr>
        <w:autoSpaceDE w:val="0"/>
        <w:autoSpaceDN w:val="0"/>
        <w:adjustRightInd w:val="0"/>
        <w:jc w:val="both"/>
      </w:pPr>
      <w:r w:rsidRPr="007B798D">
        <w:lastRenderedPageBreak/>
        <w:tab/>
        <w:t>[</w:t>
      </w:r>
      <w:r w:rsidR="00EB39E8">
        <w:rPr>
          <w:b/>
          <w:bCs/>
        </w:rPr>
        <w:t>Art. </w:t>
      </w:r>
      <w:r w:rsidRPr="007B798D">
        <w:rPr>
          <w:b/>
          <w:bCs/>
        </w:rPr>
        <w:t>39/42</w:t>
      </w:r>
      <w:r w:rsidRPr="007B798D">
        <w:t xml:space="preserve"> - Der Beschluss, der entweder auf die Anmerkungen des betreffenden Ratsmitgliedes oder Kanzleimitgliedes oder auf seinen Einspruch hin gefasst wird, ergeht in letzter Instanz.]</w:t>
      </w:r>
    </w:p>
    <w:p w14:paraId="47D6C06A" w14:textId="77777777" w:rsidR="00501005" w:rsidRPr="007B798D" w:rsidRDefault="00501005" w:rsidP="00501005">
      <w:pPr>
        <w:autoSpaceDE w:val="0"/>
        <w:autoSpaceDN w:val="0"/>
        <w:adjustRightInd w:val="0"/>
        <w:jc w:val="both"/>
      </w:pPr>
    </w:p>
    <w:p w14:paraId="14A081E5" w14:textId="4DE6493B"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39/42 eingefügt durch </w:t>
      </w:r>
      <w:r w:rsidR="00EB39E8">
        <w:rPr>
          <w:i/>
          <w:iCs/>
        </w:rPr>
        <w:t>Art. </w:t>
      </w:r>
      <w:r w:rsidRPr="007B798D">
        <w:rPr>
          <w:i/>
          <w:iCs/>
        </w:rPr>
        <w:t>136 des G. vom 15. September 2006</w:t>
      </w:r>
      <w:r w:rsidR="00E64603" w:rsidRPr="007B798D">
        <w:rPr>
          <w:i/>
          <w:iCs/>
        </w:rPr>
        <w:t> </w:t>
      </w:r>
      <w:r w:rsidRPr="007B798D">
        <w:rPr>
          <w:i/>
          <w:iCs/>
        </w:rPr>
        <w:t>(II) (B.S. vom 6. Oktober 2006)]</w:t>
      </w:r>
    </w:p>
    <w:p w14:paraId="6CA3EA6E" w14:textId="77777777" w:rsidR="00501005" w:rsidRPr="007B798D" w:rsidRDefault="00501005" w:rsidP="00501005">
      <w:pPr>
        <w:autoSpaceDE w:val="0"/>
        <w:autoSpaceDN w:val="0"/>
        <w:adjustRightInd w:val="0"/>
        <w:jc w:val="both"/>
      </w:pPr>
    </w:p>
    <w:p w14:paraId="67657FA9" w14:textId="77777777" w:rsidR="00501005" w:rsidRPr="007B798D" w:rsidRDefault="00501005" w:rsidP="00501005">
      <w:pPr>
        <w:autoSpaceDE w:val="0"/>
        <w:autoSpaceDN w:val="0"/>
        <w:adjustRightInd w:val="0"/>
        <w:jc w:val="both"/>
      </w:pPr>
    </w:p>
    <w:p w14:paraId="3BDF606B" w14:textId="4E2F75E5" w:rsidR="00501005" w:rsidRPr="007B798D" w:rsidRDefault="00501005" w:rsidP="00501005">
      <w:pPr>
        <w:autoSpaceDE w:val="0"/>
        <w:autoSpaceDN w:val="0"/>
        <w:adjustRightInd w:val="0"/>
        <w:jc w:val="both"/>
      </w:pPr>
      <w:r w:rsidRPr="007B798D">
        <w:tab/>
        <w:t>[</w:t>
      </w:r>
      <w:r w:rsidR="00EB39E8">
        <w:rPr>
          <w:b/>
          <w:bCs/>
        </w:rPr>
        <w:t>Art. </w:t>
      </w:r>
      <w:r w:rsidRPr="007B798D">
        <w:rPr>
          <w:b/>
          <w:bCs/>
        </w:rPr>
        <w:t>39/43</w:t>
      </w:r>
      <w:r w:rsidRPr="007B798D">
        <w:t xml:space="preserve"> - Notifizierungen werden vom Chefgreffier des Rates vorgenommen, der sie durch Protokoll belegen muss.]</w:t>
      </w:r>
    </w:p>
    <w:p w14:paraId="0382C38A" w14:textId="77777777" w:rsidR="00501005" w:rsidRPr="007B798D" w:rsidRDefault="00501005" w:rsidP="00501005">
      <w:pPr>
        <w:autoSpaceDE w:val="0"/>
        <w:autoSpaceDN w:val="0"/>
        <w:adjustRightInd w:val="0"/>
        <w:jc w:val="both"/>
      </w:pPr>
    </w:p>
    <w:p w14:paraId="4A94305E" w14:textId="0AD7D62D"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39/43 eingefügt durch </w:t>
      </w:r>
      <w:r w:rsidR="00EB39E8">
        <w:rPr>
          <w:i/>
          <w:iCs/>
        </w:rPr>
        <w:t>Art. </w:t>
      </w:r>
      <w:r w:rsidRPr="007B798D">
        <w:rPr>
          <w:i/>
          <w:iCs/>
        </w:rPr>
        <w:t>137 des G. vom 15. September 2006</w:t>
      </w:r>
      <w:r w:rsidR="00E64603" w:rsidRPr="007B798D">
        <w:rPr>
          <w:i/>
          <w:iCs/>
        </w:rPr>
        <w:t> </w:t>
      </w:r>
      <w:r w:rsidRPr="007B798D">
        <w:rPr>
          <w:i/>
          <w:iCs/>
        </w:rPr>
        <w:t>(II) (B.S. vom 6. Oktober 2006)]</w:t>
      </w:r>
    </w:p>
    <w:p w14:paraId="32105892" w14:textId="77777777" w:rsidR="00501005" w:rsidRPr="007B798D" w:rsidRDefault="00501005" w:rsidP="00501005">
      <w:pPr>
        <w:autoSpaceDE w:val="0"/>
        <w:autoSpaceDN w:val="0"/>
        <w:adjustRightInd w:val="0"/>
        <w:jc w:val="both"/>
      </w:pPr>
    </w:p>
    <w:p w14:paraId="3822AB63" w14:textId="77777777" w:rsidR="00501005" w:rsidRPr="007B798D" w:rsidRDefault="00501005" w:rsidP="00501005">
      <w:pPr>
        <w:autoSpaceDE w:val="0"/>
        <w:autoSpaceDN w:val="0"/>
        <w:adjustRightInd w:val="0"/>
        <w:jc w:val="both"/>
      </w:pPr>
    </w:p>
    <w:p w14:paraId="2515C058" w14:textId="59AE4C60" w:rsidR="00501005" w:rsidRPr="007B798D" w:rsidRDefault="00501005" w:rsidP="00501005">
      <w:pPr>
        <w:autoSpaceDE w:val="0"/>
        <w:autoSpaceDN w:val="0"/>
        <w:adjustRightInd w:val="0"/>
        <w:jc w:val="both"/>
      </w:pPr>
      <w:r w:rsidRPr="007B798D">
        <w:tab/>
        <w:t>[</w:t>
      </w:r>
      <w:r w:rsidR="00EB39E8">
        <w:rPr>
          <w:b/>
          <w:bCs/>
        </w:rPr>
        <w:t>Art. </w:t>
      </w:r>
      <w:r w:rsidRPr="007B798D">
        <w:rPr>
          <w:b/>
          <w:bCs/>
        </w:rPr>
        <w:t>39/44</w:t>
      </w:r>
      <w:r w:rsidRPr="007B798D">
        <w:t xml:space="preserve"> - Ein in Artikel 39/42 erwähnter Beschluss wird dem Minister innerhalb fünfzehn Tagen, nachdem er rechtskräftig geworden ist, übermittelt.]</w:t>
      </w:r>
    </w:p>
    <w:p w14:paraId="4E80BF78" w14:textId="77777777" w:rsidR="00501005" w:rsidRPr="007B798D" w:rsidRDefault="00501005" w:rsidP="00501005">
      <w:pPr>
        <w:autoSpaceDE w:val="0"/>
        <w:autoSpaceDN w:val="0"/>
        <w:adjustRightInd w:val="0"/>
        <w:jc w:val="both"/>
      </w:pPr>
    </w:p>
    <w:p w14:paraId="3C3E2DB8" w14:textId="755AE3E4"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39/44 eingefügt durch </w:t>
      </w:r>
      <w:r w:rsidR="00EB39E8">
        <w:rPr>
          <w:i/>
          <w:iCs/>
        </w:rPr>
        <w:t>Art. </w:t>
      </w:r>
      <w:r w:rsidRPr="007B798D">
        <w:rPr>
          <w:i/>
          <w:iCs/>
        </w:rPr>
        <w:t>138 des G. vom 15. September 2006</w:t>
      </w:r>
      <w:r w:rsidR="00E64603" w:rsidRPr="007B798D">
        <w:rPr>
          <w:i/>
          <w:iCs/>
        </w:rPr>
        <w:t> </w:t>
      </w:r>
      <w:r w:rsidRPr="007B798D">
        <w:rPr>
          <w:i/>
          <w:iCs/>
        </w:rPr>
        <w:t>(II) (B.S. vom 6. Oktober 2006)]</w:t>
      </w:r>
    </w:p>
    <w:p w14:paraId="386CBE7E" w14:textId="77777777" w:rsidR="00501005" w:rsidRPr="007B798D" w:rsidRDefault="00501005" w:rsidP="00501005">
      <w:pPr>
        <w:autoSpaceDE w:val="0"/>
        <w:autoSpaceDN w:val="0"/>
        <w:adjustRightInd w:val="0"/>
        <w:jc w:val="both"/>
      </w:pPr>
    </w:p>
    <w:p w14:paraId="3ED4A8A9" w14:textId="77777777" w:rsidR="00501005" w:rsidRPr="007B798D" w:rsidRDefault="00501005" w:rsidP="00501005">
      <w:pPr>
        <w:autoSpaceDE w:val="0"/>
        <w:autoSpaceDN w:val="0"/>
        <w:adjustRightInd w:val="0"/>
        <w:jc w:val="both"/>
      </w:pPr>
    </w:p>
    <w:p w14:paraId="7F5740C5" w14:textId="77777777" w:rsidR="00501005" w:rsidRPr="007B798D" w:rsidRDefault="00501005" w:rsidP="00501005">
      <w:pPr>
        <w:autoSpaceDE w:val="0"/>
        <w:autoSpaceDN w:val="0"/>
        <w:adjustRightInd w:val="0"/>
        <w:jc w:val="center"/>
      </w:pPr>
      <w:r w:rsidRPr="007B798D">
        <w:t>[</w:t>
      </w:r>
      <w:r w:rsidRPr="007B798D">
        <w:rPr>
          <w:i/>
          <w:iCs/>
        </w:rPr>
        <w:t>Abschnitt </w:t>
      </w:r>
      <w:r w:rsidR="00640EB5" w:rsidRPr="007B798D">
        <w:rPr>
          <w:i/>
          <w:iCs/>
        </w:rPr>
        <w:t>7</w:t>
      </w:r>
      <w:r w:rsidRPr="007B798D">
        <w:t xml:space="preserve"> - Unvereinbarkeiten und Disziplin]</w:t>
      </w:r>
    </w:p>
    <w:p w14:paraId="515CBC8D" w14:textId="77777777" w:rsidR="00501005" w:rsidRPr="007B798D" w:rsidRDefault="00501005" w:rsidP="00501005">
      <w:pPr>
        <w:autoSpaceDE w:val="0"/>
        <w:autoSpaceDN w:val="0"/>
        <w:adjustRightInd w:val="0"/>
        <w:jc w:val="both"/>
      </w:pPr>
    </w:p>
    <w:p w14:paraId="6DBA5825" w14:textId="152CEE2D" w:rsidR="00501005" w:rsidRPr="007B798D" w:rsidRDefault="00501005" w:rsidP="00501005">
      <w:pPr>
        <w:autoSpaceDE w:val="0"/>
        <w:autoSpaceDN w:val="0"/>
        <w:adjustRightInd w:val="0"/>
        <w:jc w:val="both"/>
      </w:pPr>
      <w:r w:rsidRPr="007B798D">
        <w:rPr>
          <w:i/>
          <w:iCs/>
        </w:rPr>
        <w:t>[Unterteilung Abschnitt</w:t>
      </w:r>
      <w:r w:rsidR="00591A39" w:rsidRPr="007B798D">
        <w:rPr>
          <w:i/>
          <w:iCs/>
        </w:rPr>
        <w:t> </w:t>
      </w:r>
      <w:r w:rsidR="00640EB5" w:rsidRPr="007B798D">
        <w:rPr>
          <w:i/>
          <w:iCs/>
        </w:rPr>
        <w:t>7</w:t>
      </w:r>
      <w:r w:rsidRPr="007B798D">
        <w:rPr>
          <w:i/>
          <w:iCs/>
        </w:rPr>
        <w:t xml:space="preserve"> eingefügt durch </w:t>
      </w:r>
      <w:r w:rsidR="00EB39E8">
        <w:rPr>
          <w:i/>
          <w:iCs/>
        </w:rPr>
        <w:t>Art. </w:t>
      </w:r>
      <w:r w:rsidRPr="007B798D">
        <w:rPr>
          <w:i/>
          <w:iCs/>
        </w:rPr>
        <w:t>139 des G. vom 15. September 2006</w:t>
      </w:r>
      <w:r w:rsidR="00E64603" w:rsidRPr="007B798D">
        <w:rPr>
          <w:i/>
          <w:iCs/>
        </w:rPr>
        <w:t> </w:t>
      </w:r>
      <w:r w:rsidRPr="007B798D">
        <w:rPr>
          <w:i/>
          <w:iCs/>
        </w:rPr>
        <w:t>(II) (B.S.</w:t>
      </w:r>
      <w:r w:rsidR="00591A39" w:rsidRPr="007B798D">
        <w:t xml:space="preserve"> </w:t>
      </w:r>
      <w:r w:rsidRPr="007B798D">
        <w:rPr>
          <w:i/>
          <w:iCs/>
        </w:rPr>
        <w:t>vom 6. Oktober 2006)]</w:t>
      </w:r>
    </w:p>
    <w:p w14:paraId="20D46500" w14:textId="77777777" w:rsidR="00501005" w:rsidRPr="007B798D" w:rsidRDefault="00501005" w:rsidP="00501005">
      <w:pPr>
        <w:autoSpaceDE w:val="0"/>
        <w:autoSpaceDN w:val="0"/>
        <w:adjustRightInd w:val="0"/>
        <w:jc w:val="both"/>
      </w:pPr>
    </w:p>
    <w:p w14:paraId="0F3377A9" w14:textId="77777777" w:rsidR="00501005" w:rsidRPr="007B798D" w:rsidRDefault="00501005" w:rsidP="00501005">
      <w:pPr>
        <w:autoSpaceDE w:val="0"/>
        <w:autoSpaceDN w:val="0"/>
        <w:adjustRightInd w:val="0"/>
        <w:jc w:val="both"/>
      </w:pPr>
    </w:p>
    <w:p w14:paraId="44824CE3" w14:textId="32587751" w:rsidR="00501005" w:rsidRPr="007B798D" w:rsidRDefault="00501005" w:rsidP="00501005">
      <w:pPr>
        <w:autoSpaceDE w:val="0"/>
        <w:autoSpaceDN w:val="0"/>
        <w:adjustRightInd w:val="0"/>
        <w:jc w:val="both"/>
      </w:pPr>
      <w:r w:rsidRPr="007B798D">
        <w:tab/>
        <w:t>[</w:t>
      </w:r>
      <w:r w:rsidR="00EB39E8">
        <w:rPr>
          <w:b/>
          <w:bCs/>
        </w:rPr>
        <w:t>Art. </w:t>
      </w:r>
      <w:r w:rsidRPr="007B798D">
        <w:rPr>
          <w:b/>
          <w:bCs/>
        </w:rPr>
        <w:t>39/45</w:t>
      </w:r>
      <w:r w:rsidRPr="007B798D">
        <w:t xml:space="preserve"> - Das Amt als Ratsmitglied und das Amt als Kanzleimitglied sind unvereinbar mit einem gerichtlichen Amt, mit der Ausübung eines öffentlichen Mandats, das durch Wahl vergeben wird, mit entlohnten Funktionen oder öffentlichen Ämtern politischer oder administrativer Art, mit dem Amt eines Notars oder Gerichtsvollziehers, mit dem Beruf eines Rechtsanwalts und mit dem Militärstand und dem geistlichen Stand.</w:t>
      </w:r>
    </w:p>
    <w:p w14:paraId="6E110BB0" w14:textId="77777777" w:rsidR="00D31BA0" w:rsidRDefault="00D31BA0" w:rsidP="00501005">
      <w:pPr>
        <w:autoSpaceDE w:val="0"/>
        <w:autoSpaceDN w:val="0"/>
        <w:adjustRightInd w:val="0"/>
        <w:jc w:val="both"/>
      </w:pPr>
    </w:p>
    <w:p w14:paraId="55CC66AC" w14:textId="44E70754" w:rsidR="00501005" w:rsidRPr="007B798D" w:rsidRDefault="00810450" w:rsidP="00501005">
      <w:pPr>
        <w:autoSpaceDE w:val="0"/>
        <w:autoSpaceDN w:val="0"/>
        <w:adjustRightInd w:val="0"/>
        <w:jc w:val="both"/>
      </w:pPr>
      <w:r w:rsidRPr="007B798D">
        <w:tab/>
      </w:r>
      <w:r w:rsidR="00501005" w:rsidRPr="007B798D">
        <w:t>Von Absatz 1 darf nur abgewichen werden:</w:t>
      </w:r>
    </w:p>
    <w:p w14:paraId="1D8BB5E5" w14:textId="77777777" w:rsidR="00501005" w:rsidRPr="007B798D" w:rsidRDefault="00501005" w:rsidP="00501005">
      <w:pPr>
        <w:autoSpaceDE w:val="0"/>
        <w:autoSpaceDN w:val="0"/>
        <w:adjustRightInd w:val="0"/>
        <w:jc w:val="both"/>
      </w:pPr>
    </w:p>
    <w:p w14:paraId="13CDCAC4" w14:textId="77777777" w:rsidR="00501005" w:rsidRPr="007B798D" w:rsidRDefault="00501005" w:rsidP="00501005">
      <w:pPr>
        <w:autoSpaceDE w:val="0"/>
        <w:autoSpaceDN w:val="0"/>
        <w:adjustRightInd w:val="0"/>
        <w:jc w:val="both"/>
      </w:pPr>
      <w:r w:rsidRPr="007B798D">
        <w:tab/>
        <w:t>1. wenn es sich um die Ausübung des Amtes als Professor, Lehrbeauftragter, Lektor oder Assistent an Hochschuleinrichtungen handelt, insofern dieses Amt nicht während mehr als fünf Stunden pro Woche und an mehr als zwei halben Tagen pro Woche ausgeübt wird,</w:t>
      </w:r>
    </w:p>
    <w:p w14:paraId="58E879FF" w14:textId="77777777" w:rsidR="00501005" w:rsidRPr="007B798D" w:rsidRDefault="00501005" w:rsidP="00501005">
      <w:pPr>
        <w:autoSpaceDE w:val="0"/>
        <w:autoSpaceDN w:val="0"/>
        <w:adjustRightInd w:val="0"/>
        <w:jc w:val="both"/>
      </w:pPr>
    </w:p>
    <w:p w14:paraId="699D1FB3" w14:textId="77777777" w:rsidR="00501005" w:rsidRPr="007B798D" w:rsidRDefault="00501005" w:rsidP="00501005">
      <w:pPr>
        <w:autoSpaceDE w:val="0"/>
        <w:autoSpaceDN w:val="0"/>
        <w:adjustRightInd w:val="0"/>
        <w:jc w:val="both"/>
      </w:pPr>
      <w:r w:rsidRPr="007B798D">
        <w:tab/>
        <w:t>2. wenn es sich um die Ausübung der Funktion als Mitglied eines Prüfungsausschusses handelt,</w:t>
      </w:r>
    </w:p>
    <w:p w14:paraId="4BD5FDBA" w14:textId="77777777" w:rsidR="00501005" w:rsidRPr="007B798D" w:rsidRDefault="00501005" w:rsidP="00501005">
      <w:pPr>
        <w:autoSpaceDE w:val="0"/>
        <w:autoSpaceDN w:val="0"/>
        <w:adjustRightInd w:val="0"/>
        <w:jc w:val="both"/>
      </w:pPr>
    </w:p>
    <w:p w14:paraId="6B73B165" w14:textId="77777777" w:rsidR="00501005" w:rsidRPr="007B798D" w:rsidRDefault="00501005" w:rsidP="00501005">
      <w:pPr>
        <w:autoSpaceDE w:val="0"/>
        <w:autoSpaceDN w:val="0"/>
        <w:adjustRightInd w:val="0"/>
        <w:jc w:val="both"/>
      </w:pPr>
      <w:r w:rsidRPr="007B798D">
        <w:tab/>
        <w:t>3. wenn es sich um die Beteiligung an einer Kommission, an einem Rat oder an einem beratenden Ausschuss handelt, insofern die Anzahl entlohnter Aufträge oder Funktionen auf zwei begrenzt ist und die gesamte Entlohnung ein Zehntel des jährlichen Bruttogehalts des Hauptamtes im Rat nicht übersteigt.</w:t>
      </w:r>
    </w:p>
    <w:p w14:paraId="50694DF3" w14:textId="77777777" w:rsidR="00501005" w:rsidRPr="007B798D" w:rsidRDefault="00501005" w:rsidP="00501005">
      <w:pPr>
        <w:autoSpaceDE w:val="0"/>
        <w:autoSpaceDN w:val="0"/>
        <w:adjustRightInd w:val="0"/>
        <w:jc w:val="both"/>
      </w:pPr>
    </w:p>
    <w:p w14:paraId="72E05098" w14:textId="77777777" w:rsidR="00501005" w:rsidRPr="007B798D" w:rsidRDefault="00501005" w:rsidP="00501005">
      <w:pPr>
        <w:autoSpaceDE w:val="0"/>
        <w:autoSpaceDN w:val="0"/>
        <w:adjustRightInd w:val="0"/>
        <w:jc w:val="both"/>
      </w:pPr>
      <w:r w:rsidRPr="007B798D">
        <w:lastRenderedPageBreak/>
        <w:tab/>
        <w:t>Diese Abweichungen werden vom König oder vom Minister gewährt, je nachdem ob sie in Nummer 1 beziehungsweise 2 oder 3 vorgesehen sind. Sie werden auf gle</w:t>
      </w:r>
      <w:r w:rsidR="00CA7C25" w:rsidRPr="007B798D">
        <w:t>ich lautende Stellungnahme des E</w:t>
      </w:r>
      <w:r w:rsidRPr="007B798D">
        <w:t>rsten Präsidenten zugestanden.]</w:t>
      </w:r>
    </w:p>
    <w:p w14:paraId="2280D7F3" w14:textId="77777777" w:rsidR="00501005" w:rsidRPr="007B798D" w:rsidRDefault="00501005" w:rsidP="00501005">
      <w:pPr>
        <w:autoSpaceDE w:val="0"/>
        <w:autoSpaceDN w:val="0"/>
        <w:adjustRightInd w:val="0"/>
        <w:jc w:val="both"/>
      </w:pPr>
    </w:p>
    <w:p w14:paraId="43E93B27" w14:textId="26CEF1A6"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39/45 eingefügt durch </w:t>
      </w:r>
      <w:r w:rsidR="00EB39E8">
        <w:rPr>
          <w:i/>
          <w:iCs/>
        </w:rPr>
        <w:t>Art. </w:t>
      </w:r>
      <w:r w:rsidRPr="007B798D">
        <w:rPr>
          <w:i/>
          <w:iCs/>
        </w:rPr>
        <w:t>140 des G. vom 15. September 2006</w:t>
      </w:r>
      <w:r w:rsidR="00E64603" w:rsidRPr="007B798D">
        <w:rPr>
          <w:i/>
          <w:iCs/>
        </w:rPr>
        <w:t> </w:t>
      </w:r>
      <w:r w:rsidRPr="007B798D">
        <w:rPr>
          <w:i/>
          <w:iCs/>
        </w:rPr>
        <w:t>(II) (B.S. vom 6. Oktober 2006)]</w:t>
      </w:r>
    </w:p>
    <w:p w14:paraId="658F11A5" w14:textId="77777777" w:rsidR="00501005" w:rsidRPr="007B798D" w:rsidRDefault="00501005" w:rsidP="00501005">
      <w:pPr>
        <w:autoSpaceDE w:val="0"/>
        <w:autoSpaceDN w:val="0"/>
        <w:adjustRightInd w:val="0"/>
        <w:jc w:val="both"/>
      </w:pPr>
    </w:p>
    <w:p w14:paraId="3CA4D5E9" w14:textId="77777777" w:rsidR="00501005" w:rsidRPr="007B798D" w:rsidRDefault="00501005" w:rsidP="00501005">
      <w:pPr>
        <w:autoSpaceDE w:val="0"/>
        <w:autoSpaceDN w:val="0"/>
        <w:adjustRightInd w:val="0"/>
        <w:jc w:val="both"/>
      </w:pPr>
    </w:p>
    <w:p w14:paraId="1AAF25DC" w14:textId="1E86823D" w:rsidR="00501005" w:rsidRPr="007B798D" w:rsidRDefault="00501005" w:rsidP="00501005">
      <w:pPr>
        <w:autoSpaceDE w:val="0"/>
        <w:autoSpaceDN w:val="0"/>
        <w:adjustRightInd w:val="0"/>
        <w:jc w:val="both"/>
      </w:pPr>
      <w:r w:rsidRPr="007B798D">
        <w:tab/>
        <w:t>[</w:t>
      </w:r>
      <w:r w:rsidR="00EB39E8">
        <w:rPr>
          <w:b/>
          <w:bCs/>
        </w:rPr>
        <w:t>Art. </w:t>
      </w:r>
      <w:r w:rsidRPr="007B798D">
        <w:rPr>
          <w:b/>
          <w:bCs/>
        </w:rPr>
        <w:t>39/46</w:t>
      </w:r>
      <w:r w:rsidRPr="007B798D">
        <w:t xml:space="preserve"> - Ratsmitglieder und Kanzleimitglieder dürfen außer in den durch Gesetz vorgesehen Fällen nicht für andere öffentliche Dienste angefordert werden.]</w:t>
      </w:r>
    </w:p>
    <w:p w14:paraId="4C4C3712" w14:textId="77777777" w:rsidR="00501005" w:rsidRPr="007B798D" w:rsidRDefault="00501005" w:rsidP="00501005">
      <w:pPr>
        <w:autoSpaceDE w:val="0"/>
        <w:autoSpaceDN w:val="0"/>
        <w:adjustRightInd w:val="0"/>
        <w:jc w:val="both"/>
      </w:pPr>
    </w:p>
    <w:p w14:paraId="22E998B0" w14:textId="2077333C"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39/46 eingefügt durch </w:t>
      </w:r>
      <w:r w:rsidR="00EB39E8">
        <w:rPr>
          <w:i/>
          <w:iCs/>
        </w:rPr>
        <w:t>Art. </w:t>
      </w:r>
      <w:r w:rsidRPr="007B798D">
        <w:rPr>
          <w:i/>
          <w:iCs/>
        </w:rPr>
        <w:t>141 des G. vom 15. September 2006</w:t>
      </w:r>
      <w:r w:rsidR="00E64603" w:rsidRPr="007B798D">
        <w:rPr>
          <w:i/>
          <w:iCs/>
        </w:rPr>
        <w:t> </w:t>
      </w:r>
      <w:r w:rsidRPr="007B798D">
        <w:rPr>
          <w:i/>
          <w:iCs/>
        </w:rPr>
        <w:t>(II) (B.S. vom 6. Oktober 2006)]</w:t>
      </w:r>
    </w:p>
    <w:p w14:paraId="76936808" w14:textId="77777777" w:rsidR="00501005" w:rsidRPr="007B798D" w:rsidRDefault="00501005" w:rsidP="00501005">
      <w:pPr>
        <w:autoSpaceDE w:val="0"/>
        <w:autoSpaceDN w:val="0"/>
        <w:adjustRightInd w:val="0"/>
        <w:jc w:val="both"/>
      </w:pPr>
    </w:p>
    <w:p w14:paraId="100B01C8" w14:textId="77777777" w:rsidR="00501005" w:rsidRPr="007B798D" w:rsidRDefault="00501005" w:rsidP="00501005">
      <w:pPr>
        <w:autoSpaceDE w:val="0"/>
        <w:autoSpaceDN w:val="0"/>
        <w:adjustRightInd w:val="0"/>
        <w:jc w:val="both"/>
      </w:pPr>
    </w:p>
    <w:p w14:paraId="11500756" w14:textId="385F65DE" w:rsidR="00501005" w:rsidRPr="007B798D" w:rsidRDefault="00501005" w:rsidP="00501005">
      <w:pPr>
        <w:autoSpaceDE w:val="0"/>
        <w:autoSpaceDN w:val="0"/>
        <w:adjustRightInd w:val="0"/>
        <w:jc w:val="both"/>
      </w:pPr>
      <w:r w:rsidRPr="007B798D">
        <w:tab/>
        <w:t>[</w:t>
      </w:r>
      <w:r w:rsidR="00EB39E8">
        <w:rPr>
          <w:b/>
          <w:bCs/>
        </w:rPr>
        <w:t>Art. </w:t>
      </w:r>
      <w:r w:rsidRPr="007B798D">
        <w:rPr>
          <w:b/>
          <w:bCs/>
        </w:rPr>
        <w:t>39/47</w:t>
      </w:r>
      <w:r w:rsidRPr="007B798D">
        <w:t xml:space="preserve"> - Es ist ihnen untersagt:</w:t>
      </w:r>
    </w:p>
    <w:p w14:paraId="46363221" w14:textId="77777777" w:rsidR="00501005" w:rsidRPr="007B798D" w:rsidRDefault="00501005" w:rsidP="00501005">
      <w:pPr>
        <w:autoSpaceDE w:val="0"/>
        <w:autoSpaceDN w:val="0"/>
        <w:adjustRightInd w:val="0"/>
        <w:jc w:val="both"/>
      </w:pPr>
    </w:p>
    <w:p w14:paraId="282DE532" w14:textId="77777777" w:rsidR="00501005" w:rsidRPr="007B798D" w:rsidRDefault="00501005" w:rsidP="00501005">
      <w:pPr>
        <w:autoSpaceDE w:val="0"/>
        <w:autoSpaceDN w:val="0"/>
        <w:adjustRightInd w:val="0"/>
        <w:jc w:val="both"/>
      </w:pPr>
      <w:r w:rsidRPr="007B798D">
        <w:tab/>
        <w:t>1. mündlich oder schriftlich die Verteidigung der Betreffenden zu übernehmen oder ihnen Ratschläge zu geben,</w:t>
      </w:r>
    </w:p>
    <w:p w14:paraId="03BE7467" w14:textId="77777777" w:rsidR="00501005" w:rsidRPr="007B798D" w:rsidRDefault="00501005" w:rsidP="00501005">
      <w:pPr>
        <w:autoSpaceDE w:val="0"/>
        <w:autoSpaceDN w:val="0"/>
        <w:adjustRightInd w:val="0"/>
        <w:jc w:val="both"/>
      </w:pPr>
    </w:p>
    <w:p w14:paraId="3C84409A" w14:textId="77777777" w:rsidR="00501005" w:rsidRPr="007B798D" w:rsidRDefault="00501005" w:rsidP="00501005">
      <w:pPr>
        <w:autoSpaceDE w:val="0"/>
        <w:autoSpaceDN w:val="0"/>
        <w:adjustRightInd w:val="0"/>
        <w:jc w:val="both"/>
      </w:pPr>
      <w:r w:rsidRPr="007B798D">
        <w:tab/>
        <w:t>2. besoldete Schiedsentscheidungen zu treffen,</w:t>
      </w:r>
    </w:p>
    <w:p w14:paraId="38AF1BBA" w14:textId="77777777" w:rsidR="00501005" w:rsidRPr="007B798D" w:rsidRDefault="00501005" w:rsidP="00501005">
      <w:pPr>
        <w:autoSpaceDE w:val="0"/>
        <w:autoSpaceDN w:val="0"/>
        <w:adjustRightInd w:val="0"/>
        <w:jc w:val="both"/>
      </w:pPr>
    </w:p>
    <w:p w14:paraId="30C788DC" w14:textId="77777777" w:rsidR="00501005" w:rsidRPr="007B798D" w:rsidRDefault="00501005" w:rsidP="00501005">
      <w:pPr>
        <w:autoSpaceDE w:val="0"/>
        <w:autoSpaceDN w:val="0"/>
        <w:adjustRightInd w:val="0"/>
        <w:jc w:val="both"/>
      </w:pPr>
      <w:r w:rsidRPr="007B798D">
        <w:tab/>
        <w:t>3. persönlich oder über eine Zwischenperson irgendeine Form von Handel zu betreiben, Sachverwalter zu sein oder an Leitung, Verwaltung oder Überwachung von Handels</w:t>
      </w:r>
      <w:r w:rsidRPr="007B798D">
        <w:softHyphen/>
        <w:t>gesellschaften oder Industrie- beziehungsweise Geschäftsbetrieben beteiligt zu sein.</w:t>
      </w:r>
    </w:p>
    <w:p w14:paraId="71DA350A" w14:textId="77777777" w:rsidR="00501005" w:rsidRPr="007B798D" w:rsidRDefault="00501005" w:rsidP="00501005">
      <w:pPr>
        <w:autoSpaceDE w:val="0"/>
        <w:autoSpaceDN w:val="0"/>
        <w:adjustRightInd w:val="0"/>
        <w:jc w:val="both"/>
      </w:pPr>
    </w:p>
    <w:p w14:paraId="5B31A7A8" w14:textId="0F48C1A2" w:rsidR="00501005" w:rsidRPr="007B798D" w:rsidRDefault="00501005" w:rsidP="00501005">
      <w:pPr>
        <w:autoSpaceDE w:val="0"/>
        <w:autoSpaceDN w:val="0"/>
        <w:adjustRightInd w:val="0"/>
        <w:jc w:val="both"/>
      </w:pPr>
      <w:r w:rsidRPr="007B798D">
        <w:tab/>
        <w:t xml:space="preserve">In Abweichung von Absatz 1 </w:t>
      </w:r>
      <w:r w:rsidR="00EB39E8">
        <w:t>Nr. </w:t>
      </w:r>
      <w:r w:rsidRPr="007B798D">
        <w:t>3 kann der König in besonderen Fällen die Beteiligung an der Überwachung von Produktionsgesellschaften oder Industriebetrieben erlauben.]</w:t>
      </w:r>
    </w:p>
    <w:p w14:paraId="1AF9CEF2" w14:textId="77777777" w:rsidR="00501005" w:rsidRPr="007B798D" w:rsidRDefault="00501005" w:rsidP="00501005">
      <w:pPr>
        <w:autoSpaceDE w:val="0"/>
        <w:autoSpaceDN w:val="0"/>
        <w:adjustRightInd w:val="0"/>
        <w:jc w:val="both"/>
      </w:pPr>
    </w:p>
    <w:p w14:paraId="7C84D780" w14:textId="54F1A0C3"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39/47 eingefügt durch </w:t>
      </w:r>
      <w:r w:rsidR="00EB39E8">
        <w:rPr>
          <w:i/>
          <w:iCs/>
        </w:rPr>
        <w:t>Art. </w:t>
      </w:r>
      <w:r w:rsidRPr="007B798D">
        <w:rPr>
          <w:i/>
          <w:iCs/>
        </w:rPr>
        <w:t>142 des G. vom 15. September 2006</w:t>
      </w:r>
      <w:r w:rsidR="00E64603" w:rsidRPr="007B798D">
        <w:rPr>
          <w:i/>
          <w:iCs/>
        </w:rPr>
        <w:t> </w:t>
      </w:r>
      <w:r w:rsidRPr="007B798D">
        <w:rPr>
          <w:i/>
          <w:iCs/>
        </w:rPr>
        <w:t>(II) (B.S. vom 6. Oktober 2006)]</w:t>
      </w:r>
    </w:p>
    <w:p w14:paraId="0F4C558B" w14:textId="77777777" w:rsidR="00501005" w:rsidRPr="007B798D" w:rsidRDefault="00501005" w:rsidP="00501005">
      <w:pPr>
        <w:autoSpaceDE w:val="0"/>
        <w:autoSpaceDN w:val="0"/>
        <w:adjustRightInd w:val="0"/>
        <w:jc w:val="both"/>
      </w:pPr>
    </w:p>
    <w:p w14:paraId="7E7A7BB3" w14:textId="77777777" w:rsidR="00E316AE" w:rsidRPr="007B798D" w:rsidRDefault="00E316AE" w:rsidP="00501005">
      <w:pPr>
        <w:autoSpaceDE w:val="0"/>
        <w:autoSpaceDN w:val="0"/>
        <w:adjustRightInd w:val="0"/>
        <w:jc w:val="both"/>
      </w:pPr>
    </w:p>
    <w:p w14:paraId="3BE889CC" w14:textId="3127FE63" w:rsidR="00501005" w:rsidRPr="007B798D" w:rsidRDefault="00501005" w:rsidP="00501005">
      <w:pPr>
        <w:autoSpaceDE w:val="0"/>
        <w:autoSpaceDN w:val="0"/>
        <w:adjustRightInd w:val="0"/>
        <w:jc w:val="both"/>
      </w:pPr>
      <w:r w:rsidRPr="007B798D">
        <w:tab/>
        <w:t>[</w:t>
      </w:r>
      <w:r w:rsidR="00EB39E8">
        <w:rPr>
          <w:b/>
          <w:bCs/>
        </w:rPr>
        <w:t>Art. </w:t>
      </w:r>
      <w:r w:rsidRPr="007B798D">
        <w:rPr>
          <w:b/>
          <w:bCs/>
        </w:rPr>
        <w:t>39/48</w:t>
      </w:r>
      <w:r w:rsidRPr="007B798D">
        <w:t xml:space="preserve"> - Artikel 458 des Strafgesetzbuches ist auf Ratsmitglieder und Kanzlei</w:t>
      </w:r>
      <w:r w:rsidRPr="007B798D">
        <w:softHyphen/>
        <w:t>mitglieder anwendbar, was Auskünfte betrifft, von denen sie in Ausübung ihres Amtes Kenntnis erhalten.]</w:t>
      </w:r>
    </w:p>
    <w:p w14:paraId="62FB360B" w14:textId="77777777" w:rsidR="00501005" w:rsidRPr="007B798D" w:rsidRDefault="00501005" w:rsidP="00501005">
      <w:pPr>
        <w:autoSpaceDE w:val="0"/>
        <w:autoSpaceDN w:val="0"/>
        <w:adjustRightInd w:val="0"/>
        <w:jc w:val="both"/>
      </w:pPr>
    </w:p>
    <w:p w14:paraId="5A552327" w14:textId="14AFAA02"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39/48 eingefügt durch </w:t>
      </w:r>
      <w:r w:rsidR="00EB39E8">
        <w:rPr>
          <w:i/>
          <w:iCs/>
        </w:rPr>
        <w:t>Art. </w:t>
      </w:r>
      <w:r w:rsidRPr="007B798D">
        <w:rPr>
          <w:i/>
          <w:iCs/>
        </w:rPr>
        <w:t>143 des G. vom 15. September 2006</w:t>
      </w:r>
      <w:r w:rsidR="00E64603" w:rsidRPr="007B798D">
        <w:rPr>
          <w:i/>
          <w:iCs/>
        </w:rPr>
        <w:t> </w:t>
      </w:r>
      <w:r w:rsidRPr="007B798D">
        <w:rPr>
          <w:i/>
          <w:iCs/>
        </w:rPr>
        <w:t>(II) (B.S. vom 6. Oktober 2006)]</w:t>
      </w:r>
    </w:p>
    <w:p w14:paraId="0F32833C" w14:textId="77777777" w:rsidR="00501005" w:rsidRPr="007B798D" w:rsidRDefault="00501005" w:rsidP="00501005">
      <w:pPr>
        <w:autoSpaceDE w:val="0"/>
        <w:autoSpaceDN w:val="0"/>
        <w:adjustRightInd w:val="0"/>
        <w:jc w:val="both"/>
        <w:rPr>
          <w:i/>
          <w:iCs/>
        </w:rPr>
      </w:pPr>
    </w:p>
    <w:p w14:paraId="1FE15623" w14:textId="77777777" w:rsidR="00501005" w:rsidRPr="007B798D" w:rsidRDefault="00501005" w:rsidP="00501005">
      <w:pPr>
        <w:autoSpaceDE w:val="0"/>
        <w:autoSpaceDN w:val="0"/>
        <w:adjustRightInd w:val="0"/>
        <w:jc w:val="both"/>
      </w:pPr>
    </w:p>
    <w:p w14:paraId="22B23F2E" w14:textId="241355D8" w:rsidR="00501005" w:rsidRPr="007B798D" w:rsidRDefault="00501005" w:rsidP="00501005">
      <w:pPr>
        <w:autoSpaceDE w:val="0"/>
        <w:autoSpaceDN w:val="0"/>
        <w:adjustRightInd w:val="0"/>
        <w:jc w:val="both"/>
      </w:pPr>
      <w:r w:rsidRPr="007B798D">
        <w:tab/>
        <w:t>[</w:t>
      </w:r>
      <w:r w:rsidR="00EB39E8">
        <w:rPr>
          <w:b/>
          <w:bCs/>
        </w:rPr>
        <w:t>Art. </w:t>
      </w:r>
      <w:r w:rsidRPr="007B798D">
        <w:rPr>
          <w:b/>
          <w:bCs/>
        </w:rPr>
        <w:t>39/49</w:t>
      </w:r>
      <w:r w:rsidRPr="007B798D">
        <w:t xml:space="preserve"> - Ratsmitglieder und Kanzleimitglieder können mit ihrem Einverstän</w:t>
      </w:r>
      <w:r w:rsidR="00CA7C25" w:rsidRPr="007B798D">
        <w:t>dnis und auf Stellungnahme des E</w:t>
      </w:r>
      <w:r w:rsidRPr="007B798D">
        <w:t>rsten Präsidenten zeitweilig vom König beauftragt werden, bei nationalen Einrichtungen Aufträge auszuführen oder Ämter auszuüben. Wenn sie aufgrund der ihnen zugewiesenen Aufgaben ihr Amt im Rat nicht mehr ausüben können, werden sie abgeordnet.</w:t>
      </w:r>
    </w:p>
    <w:p w14:paraId="2B2E7F9C" w14:textId="77777777" w:rsidR="00501005" w:rsidRPr="007B798D" w:rsidRDefault="00501005" w:rsidP="00501005">
      <w:pPr>
        <w:autoSpaceDE w:val="0"/>
        <w:autoSpaceDN w:val="0"/>
        <w:adjustRightInd w:val="0"/>
        <w:jc w:val="both"/>
      </w:pPr>
    </w:p>
    <w:p w14:paraId="31E24A7B" w14:textId="77777777" w:rsidR="00501005" w:rsidRPr="007B798D" w:rsidRDefault="00501005" w:rsidP="00501005">
      <w:pPr>
        <w:autoSpaceDE w:val="0"/>
        <w:autoSpaceDN w:val="0"/>
        <w:adjustRightInd w:val="0"/>
        <w:jc w:val="both"/>
      </w:pPr>
      <w:r w:rsidRPr="007B798D">
        <w:tab/>
        <w:t>Die Dauer der Abordnung darf ein Jahr nicht überschreiten. Die Abordnung kann jedoch jeweils für höchstens ein Jahr zu den in Absatz 1 erwähnten Bedingungen verlängert werden, ohne dass die Gesamtdauer der Abordnung sechs Jahre überschreiten darf.</w:t>
      </w:r>
    </w:p>
    <w:p w14:paraId="51501D1C" w14:textId="77777777" w:rsidR="00501005" w:rsidRPr="007B798D" w:rsidRDefault="00501005" w:rsidP="00501005">
      <w:pPr>
        <w:autoSpaceDE w:val="0"/>
        <w:autoSpaceDN w:val="0"/>
        <w:adjustRightInd w:val="0"/>
        <w:jc w:val="both"/>
      </w:pPr>
    </w:p>
    <w:p w14:paraId="09799F81" w14:textId="77777777" w:rsidR="00501005" w:rsidRPr="007B798D" w:rsidRDefault="00501005" w:rsidP="00501005">
      <w:pPr>
        <w:autoSpaceDE w:val="0"/>
        <w:autoSpaceDN w:val="0"/>
        <w:adjustRightInd w:val="0"/>
        <w:jc w:val="both"/>
      </w:pPr>
      <w:r w:rsidRPr="007B798D">
        <w:tab/>
        <w:t>Wenn die Betreffenden bei Ablauf der Abordnungsfrist ihr Amt im Rat nicht wieder aufnehmen, gelten sie als ausgeschieden.</w:t>
      </w:r>
    </w:p>
    <w:p w14:paraId="19E8D3A9" w14:textId="77777777" w:rsidR="00501005" w:rsidRPr="007B798D" w:rsidRDefault="00501005" w:rsidP="00501005">
      <w:pPr>
        <w:autoSpaceDE w:val="0"/>
        <w:autoSpaceDN w:val="0"/>
        <w:adjustRightInd w:val="0"/>
        <w:jc w:val="both"/>
      </w:pPr>
    </w:p>
    <w:p w14:paraId="140CABED" w14:textId="77777777" w:rsidR="00501005" w:rsidRPr="007B798D" w:rsidRDefault="00501005" w:rsidP="00501005">
      <w:pPr>
        <w:autoSpaceDE w:val="0"/>
        <w:autoSpaceDN w:val="0"/>
        <w:adjustRightInd w:val="0"/>
        <w:jc w:val="both"/>
      </w:pPr>
      <w:r w:rsidRPr="007B798D">
        <w:tab/>
        <w:t>Abgeordnete Mitglieder behalten ihren Platz in der Rangliste. Die Zeit der Abordnung wird als Zeitraum effektiven Dienstes betrachtet. Sie beziehen weiterhin das an ihr Amt im Rat gebundene Gehalt. Ihnen kann keine zusätzliche Entlohnung oder Entschädigung gewährt werden außer für Kosten, die tatsächliche Aufwendungen decken, die an die anvertrauten Aufträge oder Ämter gebunden sind; dies gilt nicht für zusätzliche Entlohnungen oder Entschädigungen, die im Einzelfall vom König festgelegt werden.</w:t>
      </w:r>
    </w:p>
    <w:p w14:paraId="452C590C" w14:textId="77777777" w:rsidR="00501005" w:rsidRPr="007B798D" w:rsidRDefault="00501005" w:rsidP="00501005">
      <w:pPr>
        <w:autoSpaceDE w:val="0"/>
        <w:autoSpaceDN w:val="0"/>
        <w:adjustRightInd w:val="0"/>
        <w:jc w:val="both"/>
      </w:pPr>
    </w:p>
    <w:p w14:paraId="5160F2CE" w14:textId="77777777" w:rsidR="00501005" w:rsidRPr="007B798D" w:rsidRDefault="00501005" w:rsidP="00501005">
      <w:pPr>
        <w:autoSpaceDE w:val="0"/>
        <w:autoSpaceDN w:val="0"/>
        <w:adjustRightInd w:val="0"/>
        <w:jc w:val="both"/>
      </w:pPr>
      <w:r w:rsidRPr="007B798D">
        <w:tab/>
        <w:t>Inhaber des Mandats als Korpschef oder des beigeordneten Mandats als Präsident können nicht abgeordnet werden. Inhaber eines beigeordneten Mandats als Kammerpräsident oder Chefgreffier können für einen begrenzten Zeitraum, der ein Jahr nicht überschreiten darf, abgeordnet werden.</w:t>
      </w:r>
    </w:p>
    <w:p w14:paraId="0F4FB3B0" w14:textId="77777777" w:rsidR="00501005" w:rsidRPr="007B798D" w:rsidRDefault="00501005" w:rsidP="00501005">
      <w:pPr>
        <w:autoSpaceDE w:val="0"/>
        <w:autoSpaceDN w:val="0"/>
        <w:adjustRightInd w:val="0"/>
        <w:jc w:val="both"/>
      </w:pPr>
    </w:p>
    <w:p w14:paraId="7FAD1B29" w14:textId="77777777" w:rsidR="00501005" w:rsidRPr="007B798D" w:rsidRDefault="00501005" w:rsidP="00501005">
      <w:pPr>
        <w:autoSpaceDE w:val="0"/>
        <w:autoSpaceDN w:val="0"/>
        <w:adjustRightInd w:val="0"/>
        <w:jc w:val="both"/>
      </w:pPr>
      <w:r w:rsidRPr="007B798D">
        <w:tab/>
        <w:t>Wenn der Verwalter ein Ratsmitglied oder ein Kanzleimitglied ist, wird die Abordnung in Abweichung von Absatz 2 für die Dauer des Mandats des Verwalters vorgenommen.</w:t>
      </w:r>
    </w:p>
    <w:p w14:paraId="2EF7E4E3" w14:textId="77777777" w:rsidR="00501005" w:rsidRPr="007B798D" w:rsidRDefault="00501005" w:rsidP="00501005">
      <w:pPr>
        <w:autoSpaceDE w:val="0"/>
        <w:autoSpaceDN w:val="0"/>
        <w:adjustRightInd w:val="0"/>
        <w:jc w:val="both"/>
      </w:pPr>
    </w:p>
    <w:p w14:paraId="7714AF01" w14:textId="77777777" w:rsidR="00501005" w:rsidRPr="007B798D" w:rsidRDefault="00501005" w:rsidP="00501005">
      <w:pPr>
        <w:autoSpaceDE w:val="0"/>
        <w:autoSpaceDN w:val="0"/>
        <w:adjustRightInd w:val="0"/>
        <w:jc w:val="both"/>
      </w:pPr>
      <w:r w:rsidRPr="007B798D">
        <w:tab/>
        <w:t>Nicht mehr als vier Ratsmitglieder oder Kanzleimitglieder dürfen abgeordnet werden. Nicht mehr als drei abgeordnete Mitglieder dürfen derselben Sprachrolle angehören.]</w:t>
      </w:r>
    </w:p>
    <w:p w14:paraId="6F8AB1B2" w14:textId="77777777" w:rsidR="00501005" w:rsidRPr="007B798D" w:rsidRDefault="00501005" w:rsidP="00501005">
      <w:pPr>
        <w:autoSpaceDE w:val="0"/>
        <w:autoSpaceDN w:val="0"/>
        <w:adjustRightInd w:val="0"/>
        <w:jc w:val="both"/>
      </w:pPr>
    </w:p>
    <w:p w14:paraId="36CFEF14" w14:textId="6A3B0E79"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39/49 eingefügt durch </w:t>
      </w:r>
      <w:r w:rsidR="00EB39E8">
        <w:rPr>
          <w:i/>
          <w:iCs/>
        </w:rPr>
        <w:t>Art. </w:t>
      </w:r>
      <w:r w:rsidRPr="007B798D">
        <w:rPr>
          <w:i/>
          <w:iCs/>
        </w:rPr>
        <w:t>144 des G. vom 15. September 2006</w:t>
      </w:r>
      <w:r w:rsidR="00E64603" w:rsidRPr="007B798D">
        <w:rPr>
          <w:i/>
          <w:iCs/>
        </w:rPr>
        <w:t> </w:t>
      </w:r>
      <w:r w:rsidRPr="007B798D">
        <w:rPr>
          <w:i/>
          <w:iCs/>
        </w:rPr>
        <w:t>(II) (B.S. vom 6. Oktober 2006)]</w:t>
      </w:r>
    </w:p>
    <w:p w14:paraId="62139E04" w14:textId="77777777" w:rsidR="00501005" w:rsidRPr="007B798D" w:rsidRDefault="00501005" w:rsidP="00501005">
      <w:pPr>
        <w:autoSpaceDE w:val="0"/>
        <w:autoSpaceDN w:val="0"/>
        <w:adjustRightInd w:val="0"/>
        <w:jc w:val="both"/>
      </w:pPr>
    </w:p>
    <w:p w14:paraId="25A1F1CC" w14:textId="77777777" w:rsidR="00501005" w:rsidRPr="007B798D" w:rsidRDefault="00501005" w:rsidP="00501005">
      <w:pPr>
        <w:autoSpaceDE w:val="0"/>
        <w:autoSpaceDN w:val="0"/>
        <w:adjustRightInd w:val="0"/>
        <w:jc w:val="both"/>
      </w:pPr>
    </w:p>
    <w:p w14:paraId="50C5D9A1" w14:textId="05790D38" w:rsidR="00501005" w:rsidRPr="007B798D" w:rsidRDefault="00501005" w:rsidP="00501005">
      <w:pPr>
        <w:autoSpaceDE w:val="0"/>
        <w:autoSpaceDN w:val="0"/>
        <w:adjustRightInd w:val="0"/>
        <w:jc w:val="both"/>
      </w:pPr>
      <w:r w:rsidRPr="007B798D">
        <w:tab/>
        <w:t>[</w:t>
      </w:r>
      <w:r w:rsidR="00EB39E8">
        <w:rPr>
          <w:b/>
          <w:bCs/>
        </w:rPr>
        <w:t>Art. </w:t>
      </w:r>
      <w:r w:rsidRPr="007B798D">
        <w:rPr>
          <w:b/>
          <w:bCs/>
        </w:rPr>
        <w:t>39/50</w:t>
      </w:r>
      <w:r w:rsidRPr="007B798D">
        <w:t xml:space="preserve"> - Mit Ausnahme des Inhabers des Mandats als Korpschef kann Ratsmitgliedern und Kanzleimitgliedern v</w:t>
      </w:r>
      <w:r w:rsidR="00CA7C25" w:rsidRPr="007B798D">
        <w:t>om König auf Stellungnahme des E</w:t>
      </w:r>
      <w:r w:rsidRPr="007B798D">
        <w:t>rsten Präsidenten erlaubt werden, bei supranationalen, internationalen oder ausländischen Einrichtungen Aufträge auszuführen oder Ämter auszuüben.</w:t>
      </w:r>
    </w:p>
    <w:p w14:paraId="513ACA02" w14:textId="77777777" w:rsidR="00501005" w:rsidRPr="007B798D" w:rsidRDefault="00501005" w:rsidP="00501005">
      <w:pPr>
        <w:autoSpaceDE w:val="0"/>
        <w:autoSpaceDN w:val="0"/>
        <w:adjustRightInd w:val="0"/>
        <w:jc w:val="both"/>
      </w:pPr>
    </w:p>
    <w:p w14:paraId="5764845E" w14:textId="77777777" w:rsidR="00501005" w:rsidRPr="007B798D" w:rsidRDefault="00501005" w:rsidP="00501005">
      <w:pPr>
        <w:autoSpaceDE w:val="0"/>
        <w:autoSpaceDN w:val="0"/>
        <w:adjustRightInd w:val="0"/>
        <w:jc w:val="both"/>
      </w:pPr>
      <w:r w:rsidRPr="007B798D">
        <w:tab/>
        <w:t>Wenn sie aufgrund der ihnen zugewiesenen Aufgaben ihr Amt im Rat nicht mehr ausüben können, werden sie außer Stellenplan gesetzt.</w:t>
      </w:r>
    </w:p>
    <w:p w14:paraId="4636FB97" w14:textId="77777777" w:rsidR="00501005" w:rsidRPr="007B798D" w:rsidRDefault="00501005" w:rsidP="00501005">
      <w:pPr>
        <w:autoSpaceDE w:val="0"/>
        <w:autoSpaceDN w:val="0"/>
        <w:adjustRightInd w:val="0"/>
        <w:jc w:val="both"/>
      </w:pPr>
    </w:p>
    <w:p w14:paraId="465EA9D8" w14:textId="77777777" w:rsidR="00501005" w:rsidRPr="007B798D" w:rsidRDefault="00501005" w:rsidP="00501005">
      <w:pPr>
        <w:autoSpaceDE w:val="0"/>
        <w:autoSpaceDN w:val="0"/>
        <w:adjustRightInd w:val="0"/>
        <w:jc w:val="both"/>
      </w:pPr>
      <w:r w:rsidRPr="007B798D">
        <w:tab/>
        <w:t>Die Gesamtdauer der Außerstellenplansetzung darf den Zeitraum effektiven Dienstes im Rat nicht übersteigen.</w:t>
      </w:r>
    </w:p>
    <w:p w14:paraId="38A6A314" w14:textId="77777777" w:rsidR="00501005" w:rsidRPr="007B798D" w:rsidRDefault="00501005" w:rsidP="00501005">
      <w:pPr>
        <w:autoSpaceDE w:val="0"/>
        <w:autoSpaceDN w:val="0"/>
        <w:adjustRightInd w:val="0"/>
        <w:jc w:val="both"/>
      </w:pPr>
    </w:p>
    <w:p w14:paraId="6BCB0769" w14:textId="77777777" w:rsidR="00501005" w:rsidRPr="007B798D" w:rsidRDefault="00501005" w:rsidP="00501005">
      <w:pPr>
        <w:autoSpaceDE w:val="0"/>
        <w:autoSpaceDN w:val="0"/>
        <w:adjustRightInd w:val="0"/>
        <w:jc w:val="both"/>
      </w:pPr>
      <w:r w:rsidRPr="007B798D">
        <w:tab/>
        <w:t>Die Betreffenden, die außer Stellenplan gesetzt sind, erhalten nicht länger das an ihr Amt im Rat gebundene Gehalt und werden bei Beförderungen nicht mehr berücksichtigt. Sie behalten ungeachtet der in Artikel 39/4 festgelegten Anzahl Stellen das Recht, ihr früheres Amt wiederaufzunehmen.</w:t>
      </w:r>
    </w:p>
    <w:p w14:paraId="66E83C7B" w14:textId="77777777" w:rsidR="00501005" w:rsidRPr="007B798D" w:rsidRDefault="00501005" w:rsidP="00501005">
      <w:pPr>
        <w:autoSpaceDE w:val="0"/>
        <w:autoSpaceDN w:val="0"/>
        <w:adjustRightInd w:val="0"/>
        <w:jc w:val="both"/>
      </w:pPr>
    </w:p>
    <w:p w14:paraId="766525E7" w14:textId="77777777" w:rsidR="00501005" w:rsidRPr="007B798D" w:rsidRDefault="00501005" w:rsidP="00501005">
      <w:pPr>
        <w:autoSpaceDE w:val="0"/>
        <w:autoSpaceDN w:val="0"/>
        <w:adjustRightInd w:val="0"/>
        <w:jc w:val="both"/>
      </w:pPr>
      <w:r w:rsidRPr="007B798D">
        <w:tab/>
        <w:t>Wenn die Betreffenden bei Ablauf der Außerstellenplansetzung ihr Amt im Rat nicht wieder aufnehmen, gelten sie als ausgeschieden.</w:t>
      </w:r>
    </w:p>
    <w:p w14:paraId="216C0C5A" w14:textId="77777777" w:rsidR="00501005" w:rsidRPr="007B798D" w:rsidRDefault="00501005" w:rsidP="00501005">
      <w:pPr>
        <w:autoSpaceDE w:val="0"/>
        <w:autoSpaceDN w:val="0"/>
        <w:adjustRightInd w:val="0"/>
        <w:jc w:val="both"/>
      </w:pPr>
    </w:p>
    <w:p w14:paraId="49228EDE" w14:textId="77777777" w:rsidR="00501005" w:rsidRPr="007B798D" w:rsidRDefault="00501005" w:rsidP="00501005">
      <w:pPr>
        <w:autoSpaceDE w:val="0"/>
        <w:autoSpaceDN w:val="0"/>
        <w:adjustRightInd w:val="0"/>
        <w:jc w:val="both"/>
      </w:pPr>
      <w:r w:rsidRPr="007B798D">
        <w:tab/>
        <w:t xml:space="preserve">In Absatz 2 erwähnte Personen dürfen die Dauer ihres Auftrags bei der Berechnung ihrer Pension berücksichtigen, insofern dieser nicht bereits bei der Berechnung berücksichtigt worden ist. Die so errechnete Pension wird um den Nettobetrag der Pension verringert, die dem Betreffenden aufgrund seines Auftrags von der ausländischen Regierung, ausländischen Verwaltung oder supranationalen oder internationalen Einrichtung, bei der er diesen Auftrag </w:t>
      </w:r>
      <w:r w:rsidRPr="007B798D">
        <w:lastRenderedPageBreak/>
        <w:t>ausgeführt hat, zuerkannt wird. Diese Verringerung ist nur auf die Erhöhung der Pension, die sich aus der Übernahme durch die Staatskasse der Dauer dieses Auftrags ergibt, anwendbar.]</w:t>
      </w:r>
    </w:p>
    <w:p w14:paraId="4DCFC100" w14:textId="77777777" w:rsidR="00501005" w:rsidRPr="007B798D" w:rsidRDefault="00501005" w:rsidP="00501005">
      <w:pPr>
        <w:autoSpaceDE w:val="0"/>
        <w:autoSpaceDN w:val="0"/>
        <w:adjustRightInd w:val="0"/>
        <w:jc w:val="both"/>
      </w:pPr>
    </w:p>
    <w:p w14:paraId="362BFB7C" w14:textId="14E76E6A"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39/50 eingefügt durch </w:t>
      </w:r>
      <w:r w:rsidR="00EB39E8">
        <w:rPr>
          <w:i/>
          <w:iCs/>
        </w:rPr>
        <w:t>Art. </w:t>
      </w:r>
      <w:r w:rsidRPr="007B798D">
        <w:rPr>
          <w:i/>
          <w:iCs/>
        </w:rPr>
        <w:t>145 des G. vom 15. September 2006</w:t>
      </w:r>
      <w:r w:rsidR="00E64603" w:rsidRPr="007B798D">
        <w:rPr>
          <w:i/>
          <w:iCs/>
        </w:rPr>
        <w:t> </w:t>
      </w:r>
      <w:r w:rsidRPr="007B798D">
        <w:rPr>
          <w:i/>
          <w:iCs/>
        </w:rPr>
        <w:t>(II) (B.S. vom 6. Oktober 2006)]</w:t>
      </w:r>
    </w:p>
    <w:p w14:paraId="505B9FC2" w14:textId="77777777" w:rsidR="00501005" w:rsidRPr="007B798D" w:rsidRDefault="00501005" w:rsidP="00501005">
      <w:pPr>
        <w:autoSpaceDE w:val="0"/>
        <w:autoSpaceDN w:val="0"/>
        <w:adjustRightInd w:val="0"/>
        <w:jc w:val="both"/>
      </w:pPr>
    </w:p>
    <w:p w14:paraId="660CBBE7" w14:textId="77777777" w:rsidR="00501005" w:rsidRPr="007B798D" w:rsidRDefault="00501005" w:rsidP="00501005">
      <w:pPr>
        <w:autoSpaceDE w:val="0"/>
        <w:autoSpaceDN w:val="0"/>
        <w:adjustRightInd w:val="0"/>
        <w:jc w:val="both"/>
      </w:pPr>
    </w:p>
    <w:p w14:paraId="11917260" w14:textId="0EA605CB" w:rsidR="00501005" w:rsidRPr="007B798D" w:rsidRDefault="00501005" w:rsidP="00501005">
      <w:pPr>
        <w:autoSpaceDE w:val="0"/>
        <w:autoSpaceDN w:val="0"/>
        <w:adjustRightInd w:val="0"/>
        <w:jc w:val="both"/>
      </w:pPr>
      <w:r w:rsidRPr="007B798D">
        <w:tab/>
        <w:t>[</w:t>
      </w:r>
      <w:r w:rsidR="00EB39E8">
        <w:rPr>
          <w:b/>
          <w:bCs/>
        </w:rPr>
        <w:t>Art. </w:t>
      </w:r>
      <w:r w:rsidRPr="007B798D">
        <w:rPr>
          <w:b/>
          <w:bCs/>
        </w:rPr>
        <w:t>39/51</w:t>
      </w:r>
      <w:r w:rsidRPr="007B798D">
        <w:t xml:space="preserve"> - Ratsmitglieder oder Kanzleimitglieder, die abgeordnet oder außer Stellenplan gesetzt sind, können ungeachtet der in Artikel 39/4 festgelegten Anzahl Stellen ersetzt werden; dies gilt jedoch höchstens für zwei Ratsmitglieder und ein Kanzleimitglied.</w:t>
      </w:r>
    </w:p>
    <w:p w14:paraId="13DD7E1B" w14:textId="77777777" w:rsidR="00501005" w:rsidRPr="007B798D" w:rsidRDefault="00501005" w:rsidP="00501005">
      <w:pPr>
        <w:autoSpaceDE w:val="0"/>
        <w:autoSpaceDN w:val="0"/>
        <w:adjustRightInd w:val="0"/>
        <w:jc w:val="both"/>
      </w:pPr>
    </w:p>
    <w:p w14:paraId="333B923F" w14:textId="77777777" w:rsidR="00501005" w:rsidRPr="007B798D" w:rsidRDefault="00501005" w:rsidP="00501005">
      <w:pPr>
        <w:autoSpaceDE w:val="0"/>
        <w:autoSpaceDN w:val="0"/>
        <w:adjustRightInd w:val="0"/>
        <w:jc w:val="both"/>
      </w:pPr>
      <w:r w:rsidRPr="007B798D">
        <w:tab/>
        <w:t>Für die Anwendung von Artikel 39/4 gelten Ernennungen, die im Hinblick auf die Gewährleistung von Ersetzungen vorgenommen werden, als Ernennungen für neue Stellen.</w:t>
      </w:r>
    </w:p>
    <w:p w14:paraId="0F665CD2" w14:textId="77777777" w:rsidR="00501005" w:rsidRPr="007B798D" w:rsidRDefault="00501005" w:rsidP="00501005">
      <w:pPr>
        <w:autoSpaceDE w:val="0"/>
        <w:autoSpaceDN w:val="0"/>
        <w:adjustRightInd w:val="0"/>
        <w:jc w:val="both"/>
      </w:pPr>
    </w:p>
    <w:p w14:paraId="6503A746" w14:textId="77777777" w:rsidR="00501005" w:rsidRPr="007B798D" w:rsidRDefault="00501005" w:rsidP="00501005">
      <w:pPr>
        <w:autoSpaceDE w:val="0"/>
        <w:autoSpaceDN w:val="0"/>
        <w:adjustRightInd w:val="0"/>
        <w:jc w:val="both"/>
      </w:pPr>
      <w:r w:rsidRPr="007B798D">
        <w:tab/>
        <w:t>Inhaber von Ämtern, die im Hinblick auf die Gewährleistung der Ersetzung vergeben wurden, werden endgültig ernannt. Von Rechts wegen besetzen sie die in Artikel 39/4 vorgesehenen Stellen, so wie diese Stellen nach und nach vakant werden, insofern sie den Nachweis über die für die frei gewordene Stelle erforderlichen Sprachkenntnisse erbringen.]</w:t>
      </w:r>
    </w:p>
    <w:p w14:paraId="5835111A" w14:textId="77777777" w:rsidR="00501005" w:rsidRPr="007B798D" w:rsidRDefault="00501005" w:rsidP="00501005">
      <w:pPr>
        <w:autoSpaceDE w:val="0"/>
        <w:autoSpaceDN w:val="0"/>
        <w:adjustRightInd w:val="0"/>
        <w:jc w:val="both"/>
      </w:pPr>
    </w:p>
    <w:p w14:paraId="06DE0923" w14:textId="23A170B7"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39/51 eingefügt durch </w:t>
      </w:r>
      <w:r w:rsidR="00EB39E8">
        <w:rPr>
          <w:i/>
          <w:iCs/>
        </w:rPr>
        <w:t>Art. </w:t>
      </w:r>
      <w:r w:rsidRPr="007B798D">
        <w:rPr>
          <w:i/>
          <w:iCs/>
        </w:rPr>
        <w:t>146 des G. vom 15. September 2006</w:t>
      </w:r>
      <w:r w:rsidR="00E64603" w:rsidRPr="007B798D">
        <w:rPr>
          <w:i/>
          <w:iCs/>
        </w:rPr>
        <w:t> </w:t>
      </w:r>
      <w:r w:rsidRPr="007B798D">
        <w:rPr>
          <w:i/>
          <w:iCs/>
        </w:rPr>
        <w:t>(II) (B.S. vom 6. Oktober 2006)]</w:t>
      </w:r>
    </w:p>
    <w:p w14:paraId="0F112C67" w14:textId="77777777" w:rsidR="00501005" w:rsidRPr="007B798D" w:rsidRDefault="00501005" w:rsidP="00501005">
      <w:pPr>
        <w:autoSpaceDE w:val="0"/>
        <w:autoSpaceDN w:val="0"/>
        <w:adjustRightInd w:val="0"/>
        <w:jc w:val="both"/>
      </w:pPr>
    </w:p>
    <w:p w14:paraId="20E13719" w14:textId="77777777" w:rsidR="00501005" w:rsidRPr="007B798D" w:rsidRDefault="00501005" w:rsidP="00501005">
      <w:pPr>
        <w:autoSpaceDE w:val="0"/>
        <w:autoSpaceDN w:val="0"/>
        <w:adjustRightInd w:val="0"/>
        <w:jc w:val="both"/>
      </w:pPr>
    </w:p>
    <w:p w14:paraId="7B0B7F16" w14:textId="2AEBCC58" w:rsidR="00501005" w:rsidRPr="007B798D" w:rsidRDefault="00501005" w:rsidP="00501005">
      <w:pPr>
        <w:autoSpaceDE w:val="0"/>
        <w:autoSpaceDN w:val="0"/>
        <w:adjustRightInd w:val="0"/>
        <w:jc w:val="both"/>
      </w:pPr>
      <w:r w:rsidRPr="007B798D">
        <w:tab/>
        <w:t>[</w:t>
      </w:r>
      <w:r w:rsidR="00EB39E8">
        <w:rPr>
          <w:b/>
          <w:bCs/>
        </w:rPr>
        <w:t>Art. </w:t>
      </w:r>
      <w:r w:rsidRPr="007B798D">
        <w:rPr>
          <w:b/>
          <w:bCs/>
        </w:rPr>
        <w:t>39/52</w:t>
      </w:r>
      <w:r w:rsidRPr="007B798D">
        <w:t xml:space="preserve"> - Verwandte und Verschwägerte bis einschließlich zum Grad von Onkel und Neffe dürfen außer bei einer vom König gewährten Abweichung nicht gleichzeitig dem Rat angehören; sie dürfen nicht gleichzeitig tagen, außer bei Generalversammlungen.]</w:t>
      </w:r>
    </w:p>
    <w:p w14:paraId="03177A5D" w14:textId="77777777" w:rsidR="00501005" w:rsidRPr="007B798D" w:rsidRDefault="00501005" w:rsidP="00501005">
      <w:pPr>
        <w:autoSpaceDE w:val="0"/>
        <w:autoSpaceDN w:val="0"/>
        <w:adjustRightInd w:val="0"/>
        <w:jc w:val="both"/>
      </w:pPr>
    </w:p>
    <w:p w14:paraId="36BDEF91" w14:textId="3E770E94"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39/52 eingefügt durch </w:t>
      </w:r>
      <w:r w:rsidR="00EB39E8">
        <w:rPr>
          <w:i/>
          <w:iCs/>
        </w:rPr>
        <w:t>Art. </w:t>
      </w:r>
      <w:r w:rsidRPr="007B798D">
        <w:rPr>
          <w:i/>
          <w:iCs/>
        </w:rPr>
        <w:t>147 des G. vom 15. September 2006</w:t>
      </w:r>
      <w:r w:rsidR="00E64603" w:rsidRPr="007B798D">
        <w:rPr>
          <w:i/>
          <w:iCs/>
        </w:rPr>
        <w:t> </w:t>
      </w:r>
      <w:r w:rsidRPr="007B798D">
        <w:rPr>
          <w:i/>
          <w:iCs/>
        </w:rPr>
        <w:t>(II) (B.S. vom 6. Oktober 2006)]</w:t>
      </w:r>
    </w:p>
    <w:p w14:paraId="2F9C66D8" w14:textId="77777777" w:rsidR="00501005" w:rsidRPr="007B798D" w:rsidRDefault="00501005" w:rsidP="00501005">
      <w:pPr>
        <w:autoSpaceDE w:val="0"/>
        <w:autoSpaceDN w:val="0"/>
        <w:adjustRightInd w:val="0"/>
        <w:jc w:val="both"/>
      </w:pPr>
    </w:p>
    <w:p w14:paraId="1E223CCB" w14:textId="77777777" w:rsidR="00501005" w:rsidRPr="007B798D" w:rsidRDefault="00501005" w:rsidP="00501005">
      <w:pPr>
        <w:autoSpaceDE w:val="0"/>
        <w:autoSpaceDN w:val="0"/>
        <w:adjustRightInd w:val="0"/>
        <w:jc w:val="both"/>
      </w:pPr>
    </w:p>
    <w:p w14:paraId="332B5D56" w14:textId="0D08115D" w:rsidR="00F10A3E" w:rsidRDefault="00501005" w:rsidP="00F10A3E">
      <w:pPr>
        <w:ind w:firstLine="708"/>
        <w:jc w:val="both"/>
      </w:pPr>
      <w:r w:rsidRPr="007B798D">
        <w:t>[</w:t>
      </w:r>
      <w:r w:rsidR="00EB39E8">
        <w:rPr>
          <w:b/>
          <w:bCs/>
        </w:rPr>
        <w:t>Art. </w:t>
      </w:r>
      <w:r w:rsidRPr="007B798D">
        <w:rPr>
          <w:b/>
          <w:bCs/>
        </w:rPr>
        <w:t>39/53</w:t>
      </w:r>
      <w:r w:rsidRPr="007B798D">
        <w:t xml:space="preserve"> - </w:t>
      </w:r>
      <w:r w:rsidR="00F10A3E">
        <w:t>[Inhabern eines Amtes beim Rat, die ihren Amtspflichten nicht nachkommen oder durch ihr Verhalten die Würde ihres Amtes verletzen, können die in Artikel 39/53-1 erwähnten Disziplinarmaßnahmen auferlegt werden.</w:t>
      </w:r>
    </w:p>
    <w:p w14:paraId="21A86F3B" w14:textId="77777777" w:rsidR="00F10A3E" w:rsidRPr="009E72A7" w:rsidRDefault="00F10A3E" w:rsidP="00F10A3E">
      <w:pPr>
        <w:ind w:firstLine="708"/>
        <w:jc w:val="both"/>
      </w:pPr>
    </w:p>
    <w:p w14:paraId="38078965" w14:textId="4F124B01" w:rsidR="00501005" w:rsidRPr="007B798D" w:rsidRDefault="00F10A3E" w:rsidP="00AD72EF">
      <w:pPr>
        <w:autoSpaceDE w:val="0"/>
        <w:autoSpaceDN w:val="0"/>
        <w:adjustRightInd w:val="0"/>
        <w:ind w:firstLine="708"/>
        <w:jc w:val="both"/>
      </w:pPr>
      <w:r>
        <w:t>Diese Disziplinarmaßnahmen können ebenfalls denjenigen auferlegt werden, die die Aufgaben ihres Amtes vernachlässigen und so das reibungslose Funktionieren des Rates oder das Vertrauen in diese Einrichtung beeinträchtigen.]</w:t>
      </w:r>
      <w:r w:rsidR="00501005" w:rsidRPr="007B798D">
        <w:t>]</w:t>
      </w:r>
    </w:p>
    <w:p w14:paraId="142EA656" w14:textId="77777777" w:rsidR="00501005" w:rsidRPr="007B798D" w:rsidRDefault="00501005" w:rsidP="00501005">
      <w:pPr>
        <w:autoSpaceDE w:val="0"/>
        <w:autoSpaceDN w:val="0"/>
        <w:adjustRightInd w:val="0"/>
        <w:jc w:val="both"/>
      </w:pPr>
    </w:p>
    <w:p w14:paraId="5CAFDF06" w14:textId="64DBDFC7" w:rsidR="00501005"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39/53 eingefügt durch </w:t>
      </w:r>
      <w:r w:rsidR="00EB39E8">
        <w:rPr>
          <w:i/>
          <w:iCs/>
        </w:rPr>
        <w:t>Art. </w:t>
      </w:r>
      <w:r w:rsidRPr="007B798D">
        <w:rPr>
          <w:i/>
          <w:iCs/>
        </w:rPr>
        <w:t>148 des G. vom 15. September 2006</w:t>
      </w:r>
      <w:r w:rsidR="00E64603" w:rsidRPr="007B798D">
        <w:rPr>
          <w:i/>
          <w:iCs/>
        </w:rPr>
        <w:t> </w:t>
      </w:r>
      <w:r w:rsidRPr="007B798D">
        <w:rPr>
          <w:i/>
          <w:iCs/>
        </w:rPr>
        <w:t>(II) (B.S. vom 6. Oktober 2006)</w:t>
      </w:r>
      <w:r w:rsidR="00F10A3E">
        <w:rPr>
          <w:i/>
          <w:iCs/>
        </w:rPr>
        <w:t xml:space="preserve"> und ersetzt </w:t>
      </w:r>
      <w:r w:rsidR="00F10A3E" w:rsidRPr="00E32FFA">
        <w:rPr>
          <w:i/>
          <w:iCs/>
        </w:rPr>
        <w:t xml:space="preserve">durch </w:t>
      </w:r>
      <w:r w:rsidR="00EB39E8">
        <w:rPr>
          <w:i/>
          <w:iCs/>
        </w:rPr>
        <w:t>Art. </w:t>
      </w:r>
      <w:r w:rsidR="00F10A3E">
        <w:rPr>
          <w:i/>
          <w:iCs/>
        </w:rPr>
        <w:t>16</w:t>
      </w:r>
      <w:r w:rsidR="00F10A3E" w:rsidRPr="00E32FFA">
        <w:rPr>
          <w:i/>
          <w:iCs/>
        </w:rPr>
        <w:t xml:space="preserve"> des G. vom 23.</w:t>
      </w:r>
      <w:r w:rsidR="00F10A3E">
        <w:rPr>
          <w:i/>
          <w:iCs/>
        </w:rPr>
        <w:t> D</w:t>
      </w:r>
      <w:r w:rsidR="00F10A3E" w:rsidRPr="00E32FFA">
        <w:rPr>
          <w:i/>
          <w:iCs/>
        </w:rPr>
        <w:t>ezember</w:t>
      </w:r>
      <w:r w:rsidR="00F10A3E">
        <w:rPr>
          <w:i/>
          <w:iCs/>
        </w:rPr>
        <w:t> </w:t>
      </w:r>
      <w:r w:rsidR="00F10A3E" w:rsidRPr="00E32FFA">
        <w:rPr>
          <w:i/>
          <w:iCs/>
        </w:rPr>
        <w:t>2021 (B.S. vom 10.</w:t>
      </w:r>
      <w:r w:rsidR="00F10A3E">
        <w:rPr>
          <w:i/>
          <w:iCs/>
        </w:rPr>
        <w:t> </w:t>
      </w:r>
      <w:r w:rsidR="00F10A3E" w:rsidRPr="00E32FFA">
        <w:rPr>
          <w:i/>
          <w:iCs/>
        </w:rPr>
        <w:t>Februar</w:t>
      </w:r>
      <w:r w:rsidR="00F10A3E">
        <w:rPr>
          <w:i/>
          <w:iCs/>
        </w:rPr>
        <w:t> </w:t>
      </w:r>
      <w:r w:rsidR="00F10A3E" w:rsidRPr="00E32FFA">
        <w:rPr>
          <w:i/>
          <w:iCs/>
        </w:rPr>
        <w:t>2022)</w:t>
      </w:r>
      <w:r w:rsidRPr="007B798D">
        <w:rPr>
          <w:i/>
          <w:iCs/>
        </w:rPr>
        <w:t>]</w:t>
      </w:r>
    </w:p>
    <w:p w14:paraId="178DB2D3" w14:textId="77777777" w:rsidR="00A14D65" w:rsidRPr="00A14D65" w:rsidRDefault="00A14D65" w:rsidP="00501005">
      <w:pPr>
        <w:autoSpaceDE w:val="0"/>
        <w:autoSpaceDN w:val="0"/>
        <w:adjustRightInd w:val="0"/>
        <w:jc w:val="both"/>
      </w:pPr>
    </w:p>
    <w:p w14:paraId="7994920B" w14:textId="77777777" w:rsidR="00A14D65" w:rsidRDefault="00A14D65" w:rsidP="00501005">
      <w:pPr>
        <w:autoSpaceDE w:val="0"/>
        <w:autoSpaceDN w:val="0"/>
        <w:adjustRightInd w:val="0"/>
        <w:jc w:val="both"/>
      </w:pPr>
    </w:p>
    <w:p w14:paraId="1648F67F" w14:textId="22CB433C" w:rsidR="00A14D65" w:rsidRDefault="00A14D65" w:rsidP="00A14D65">
      <w:pPr>
        <w:ind w:firstLine="708"/>
        <w:jc w:val="both"/>
      </w:pPr>
      <w:r>
        <w:t>[</w:t>
      </w:r>
      <w:r w:rsidR="00EB39E8">
        <w:rPr>
          <w:b/>
          <w:bCs/>
        </w:rPr>
        <w:t>Art. </w:t>
      </w:r>
      <w:r w:rsidRPr="00A14D65">
        <w:rPr>
          <w:b/>
          <w:bCs/>
        </w:rPr>
        <w:t>39/53-1</w:t>
      </w:r>
      <w:r>
        <w:t xml:space="preserve"> - </w:t>
      </w:r>
      <w:r w:rsidR="00EB39E8">
        <w:t>§ </w:t>
      </w:r>
      <w:r>
        <w:t>1 - Folgende leichte Disziplinarmaßnahmen können auferlegt werden:</w:t>
      </w:r>
    </w:p>
    <w:p w14:paraId="08251366" w14:textId="77777777" w:rsidR="00A14D65" w:rsidRPr="009E72A7" w:rsidRDefault="00A14D65" w:rsidP="00A14D65">
      <w:pPr>
        <w:ind w:firstLine="708"/>
        <w:jc w:val="both"/>
      </w:pPr>
    </w:p>
    <w:p w14:paraId="1165D872" w14:textId="77777777" w:rsidR="00A14D65" w:rsidRDefault="00A14D65" w:rsidP="00A14D65">
      <w:pPr>
        <w:ind w:firstLine="708"/>
        <w:jc w:val="both"/>
      </w:pPr>
      <w:r>
        <w:t>1. Zurechtweisung,</w:t>
      </w:r>
    </w:p>
    <w:p w14:paraId="0B2D3D39" w14:textId="77777777" w:rsidR="00A14D65" w:rsidRPr="009E72A7" w:rsidRDefault="00A14D65" w:rsidP="00A14D65">
      <w:pPr>
        <w:ind w:firstLine="708"/>
        <w:jc w:val="both"/>
      </w:pPr>
    </w:p>
    <w:p w14:paraId="619262D6" w14:textId="77777777" w:rsidR="00A14D65" w:rsidRDefault="00A14D65" w:rsidP="00A14D65">
      <w:pPr>
        <w:ind w:firstLine="708"/>
        <w:jc w:val="both"/>
      </w:pPr>
      <w:r>
        <w:t>2. Verweis.</w:t>
      </w:r>
    </w:p>
    <w:p w14:paraId="47E68F3F" w14:textId="77777777" w:rsidR="00A14D65" w:rsidRPr="009E72A7" w:rsidRDefault="00A14D65" w:rsidP="00A14D65">
      <w:pPr>
        <w:ind w:firstLine="708"/>
        <w:jc w:val="both"/>
      </w:pPr>
    </w:p>
    <w:p w14:paraId="7312461D" w14:textId="77777777" w:rsidR="00A14D65" w:rsidRDefault="00A14D65" w:rsidP="00A14D65">
      <w:pPr>
        <w:ind w:firstLine="708"/>
        <w:jc w:val="both"/>
      </w:pPr>
      <w:r>
        <w:lastRenderedPageBreak/>
        <w:t>Folgende schwere Disziplinarmaßnahmen können auferlegt werden:</w:t>
      </w:r>
    </w:p>
    <w:p w14:paraId="1F18CBC3" w14:textId="77777777" w:rsidR="00A14D65" w:rsidRPr="009E72A7" w:rsidRDefault="00A14D65" w:rsidP="00A14D65">
      <w:pPr>
        <w:ind w:firstLine="708"/>
        <w:jc w:val="both"/>
      </w:pPr>
    </w:p>
    <w:p w14:paraId="154DA9D2" w14:textId="77777777" w:rsidR="00A14D65" w:rsidRDefault="00A14D65" w:rsidP="00A14D65">
      <w:pPr>
        <w:ind w:firstLine="708"/>
        <w:jc w:val="both"/>
      </w:pPr>
      <w:r>
        <w:t>1. Gehaltskürzung,</w:t>
      </w:r>
    </w:p>
    <w:p w14:paraId="5F7896AF" w14:textId="77777777" w:rsidR="00A14D65" w:rsidRPr="009E72A7" w:rsidRDefault="00A14D65" w:rsidP="00A14D65">
      <w:pPr>
        <w:ind w:firstLine="708"/>
        <w:jc w:val="both"/>
      </w:pPr>
    </w:p>
    <w:p w14:paraId="303996A9" w14:textId="77777777" w:rsidR="00A14D65" w:rsidRDefault="00A14D65" w:rsidP="00A14D65">
      <w:pPr>
        <w:ind w:firstLine="708"/>
        <w:jc w:val="both"/>
      </w:pPr>
      <w:r>
        <w:t>2. einstweilige Amtsenthebung aus Disziplinargründen,</w:t>
      </w:r>
    </w:p>
    <w:p w14:paraId="2C559821" w14:textId="77777777" w:rsidR="00A14D65" w:rsidRPr="009E72A7" w:rsidRDefault="00A14D65" w:rsidP="00A14D65">
      <w:pPr>
        <w:ind w:firstLine="708"/>
        <w:jc w:val="both"/>
      </w:pPr>
    </w:p>
    <w:p w14:paraId="6AB9EF72" w14:textId="77777777" w:rsidR="00A14D65" w:rsidRDefault="00A14D65" w:rsidP="00A14D65">
      <w:pPr>
        <w:ind w:firstLine="708"/>
        <w:jc w:val="both"/>
      </w:pPr>
      <w:r>
        <w:t>3. Beendigung des in Artikel 39/5 erwähnten Mandats,</w:t>
      </w:r>
    </w:p>
    <w:p w14:paraId="7A23D0DC" w14:textId="77777777" w:rsidR="00A14D65" w:rsidRPr="009E72A7" w:rsidRDefault="00A14D65" w:rsidP="00A14D65">
      <w:pPr>
        <w:ind w:firstLine="708"/>
        <w:jc w:val="both"/>
      </w:pPr>
    </w:p>
    <w:p w14:paraId="4B109011" w14:textId="77777777" w:rsidR="00A14D65" w:rsidRDefault="00A14D65" w:rsidP="00A14D65">
      <w:pPr>
        <w:ind w:firstLine="708"/>
        <w:jc w:val="both"/>
      </w:pPr>
      <w:r>
        <w:t>4. Entlassung von Amts wegen,</w:t>
      </w:r>
    </w:p>
    <w:p w14:paraId="5573B7AA" w14:textId="77777777" w:rsidR="00A14D65" w:rsidRPr="009E72A7" w:rsidRDefault="00A14D65" w:rsidP="00A14D65">
      <w:pPr>
        <w:ind w:firstLine="708"/>
        <w:jc w:val="both"/>
      </w:pPr>
    </w:p>
    <w:p w14:paraId="5359C647" w14:textId="77777777" w:rsidR="00A14D65" w:rsidRDefault="00A14D65" w:rsidP="00A14D65">
      <w:pPr>
        <w:ind w:firstLine="708"/>
        <w:jc w:val="both"/>
      </w:pPr>
      <w:r>
        <w:t>5. Absetzung oder Entfernung aus dem Dienst.</w:t>
      </w:r>
    </w:p>
    <w:p w14:paraId="3618839C" w14:textId="77777777" w:rsidR="00A14D65" w:rsidRPr="009E72A7" w:rsidRDefault="00A14D65" w:rsidP="00A14D65">
      <w:pPr>
        <w:ind w:firstLine="708"/>
        <w:jc w:val="both"/>
      </w:pPr>
    </w:p>
    <w:p w14:paraId="657DCE23" w14:textId="0CCE0EC1" w:rsidR="00A14D65" w:rsidRDefault="00EB39E8" w:rsidP="00A14D65">
      <w:pPr>
        <w:ind w:firstLine="708"/>
        <w:jc w:val="both"/>
      </w:pPr>
      <w:r>
        <w:t>§ </w:t>
      </w:r>
      <w:r w:rsidR="00A14D65">
        <w:t>2 - Die Gehaltskürzung wird für mindestens fünfzehn Tage und höchstens ein Jahr angewandt und darf nicht mehr als zwanzig Prozent des Bruttogehalts betragen.</w:t>
      </w:r>
    </w:p>
    <w:p w14:paraId="265A0615" w14:textId="77777777" w:rsidR="00A14D65" w:rsidRPr="009E72A7" w:rsidRDefault="00A14D65" w:rsidP="00A14D65">
      <w:pPr>
        <w:ind w:firstLine="708"/>
        <w:jc w:val="both"/>
      </w:pPr>
    </w:p>
    <w:p w14:paraId="66A826A6" w14:textId="49B893F9" w:rsidR="00A14D65" w:rsidRDefault="00EB39E8" w:rsidP="00A14D65">
      <w:pPr>
        <w:ind w:firstLine="708"/>
        <w:jc w:val="both"/>
      </w:pPr>
      <w:r>
        <w:t>§ </w:t>
      </w:r>
      <w:r w:rsidR="00A14D65">
        <w:t>3 - Die einstweilige Amtsenthebung aus Disziplinargründen wird für einen Zeitraum von mindestens einem Monat und höchstens einem Jahr ausgesprochen.</w:t>
      </w:r>
    </w:p>
    <w:p w14:paraId="5BDF9208" w14:textId="77777777" w:rsidR="00A14D65" w:rsidRPr="009E72A7" w:rsidRDefault="00A14D65" w:rsidP="00A14D65">
      <w:pPr>
        <w:ind w:firstLine="708"/>
        <w:jc w:val="both"/>
      </w:pPr>
    </w:p>
    <w:p w14:paraId="2AF2340B" w14:textId="77777777" w:rsidR="00A14D65" w:rsidRDefault="00A14D65" w:rsidP="00A14D65">
      <w:pPr>
        <w:ind w:firstLine="708"/>
        <w:jc w:val="both"/>
      </w:pPr>
      <w:r>
        <w:t>Die einstweilige Amtsenthebung aus Disziplinargründen führt während ihrer Dauer zu einer Gehaltskürzung, die nicht mehr als fünfzig Prozent des Bruttogehalts betragen darf.</w:t>
      </w:r>
    </w:p>
    <w:p w14:paraId="28C35C7E" w14:textId="77777777" w:rsidR="00A14D65" w:rsidRPr="009E72A7" w:rsidRDefault="00A14D65" w:rsidP="00A14D65">
      <w:pPr>
        <w:ind w:firstLine="708"/>
        <w:jc w:val="both"/>
      </w:pPr>
    </w:p>
    <w:p w14:paraId="69C02716" w14:textId="77777777" w:rsidR="00A14D65" w:rsidRDefault="00A14D65" w:rsidP="00A14D65">
      <w:pPr>
        <w:ind w:firstLine="708"/>
        <w:jc w:val="both"/>
      </w:pPr>
      <w:r>
        <w:t>Während der einstweiligen Amtsenthebung aus Disziplinargründen kann der Betreffende keinen Anspruch erheben auf eine Gehaltserhöhung oder den Gehaltszuschlag, wie in Artikel 3</w:t>
      </w:r>
      <w:r>
        <w:rPr>
          <w:i/>
        </w:rPr>
        <w:t>ter</w:t>
      </w:r>
      <w:r>
        <w:t xml:space="preserve"> Absatz 1 und 2 des Gesetzes vom 5. April 1955 über die Gehälter der Inhaber eines Amtes beim Staatsrat und der Magistrate und Mitglieder der Kanzlei des Rates für Ausländerstreitsachen erwähnt. Er kann während dieses Zeitraums auch nicht für ein Mandat bestimmt werden.</w:t>
      </w:r>
    </w:p>
    <w:p w14:paraId="0BA8649E" w14:textId="77777777" w:rsidR="00A14D65" w:rsidRPr="009E72A7" w:rsidRDefault="00A14D65" w:rsidP="00A14D65">
      <w:pPr>
        <w:ind w:firstLine="708"/>
        <w:jc w:val="both"/>
      </w:pPr>
    </w:p>
    <w:p w14:paraId="5628AAE8" w14:textId="40B83106" w:rsidR="00A14D65" w:rsidRDefault="00EB39E8" w:rsidP="00A14D65">
      <w:pPr>
        <w:ind w:firstLine="708"/>
        <w:jc w:val="both"/>
      </w:pPr>
      <w:r>
        <w:t>§ </w:t>
      </w:r>
      <w:r w:rsidR="00A14D65">
        <w:t>4 - Die Beendigung des in Artikel 39/5 erwähnten Mandats hat auch zur Folge, dass sich der Betreffende nicht mehr um das in diesem Artikel erwähnte Mandat bewerben kann, außer im Fall einer Straftilgung von Amts wegen oder einer Revision, wie in Artikel 39/53-8 erwähnt.</w:t>
      </w:r>
    </w:p>
    <w:p w14:paraId="7131783F" w14:textId="77777777" w:rsidR="00A14D65" w:rsidRPr="009E72A7" w:rsidRDefault="00A14D65" w:rsidP="00A14D65">
      <w:pPr>
        <w:ind w:firstLine="708"/>
        <w:jc w:val="both"/>
      </w:pPr>
    </w:p>
    <w:p w14:paraId="11DEED4B" w14:textId="56B0BAF8" w:rsidR="00A14D65" w:rsidRDefault="00EB39E8" w:rsidP="00A14D65">
      <w:pPr>
        <w:ind w:firstLine="708"/>
        <w:jc w:val="both"/>
      </w:pPr>
      <w:r>
        <w:t>§ </w:t>
      </w:r>
      <w:r w:rsidR="00A14D65">
        <w:t>5 - Die Entlassung von Amts wegen führt zum Verlust der Eigenschaft als Ratsmitglied oder als Mitglied der Kanzlei des Rates.</w:t>
      </w:r>
    </w:p>
    <w:p w14:paraId="30421902" w14:textId="77777777" w:rsidR="00A14D65" w:rsidRPr="009E72A7" w:rsidRDefault="00A14D65" w:rsidP="00A14D65">
      <w:pPr>
        <w:ind w:firstLine="708"/>
        <w:jc w:val="both"/>
      </w:pPr>
    </w:p>
    <w:p w14:paraId="72C6357E" w14:textId="39773CC6" w:rsidR="00A14D65" w:rsidRDefault="00EB39E8" w:rsidP="00A14D65">
      <w:pPr>
        <w:ind w:firstLine="708"/>
        <w:jc w:val="both"/>
      </w:pPr>
      <w:r>
        <w:t>§ </w:t>
      </w:r>
      <w:r w:rsidR="00A14D65">
        <w:t>6 - Neben dem Verlust der Eigenschaft als Ratsmitglied oder als Mitglied der Kanzlei des Rates führen Absetzung und Entfernung aus dem Dienst auch zum Verlust der Ruhestandspension und zum Verbot, ein Amt im Rat für Ausländerstreitsachen auszuüben.</w:t>
      </w:r>
    </w:p>
    <w:p w14:paraId="38FF25D3" w14:textId="77777777" w:rsidR="00A14D65" w:rsidRPr="009E72A7" w:rsidRDefault="00A14D65" w:rsidP="00A14D65">
      <w:pPr>
        <w:ind w:firstLine="708"/>
        <w:jc w:val="both"/>
      </w:pPr>
    </w:p>
    <w:p w14:paraId="2BF7AED4" w14:textId="2FD52BD0" w:rsidR="00A14D65" w:rsidRDefault="00EB39E8" w:rsidP="00A14D65">
      <w:pPr>
        <w:autoSpaceDE w:val="0"/>
        <w:autoSpaceDN w:val="0"/>
        <w:adjustRightInd w:val="0"/>
        <w:ind w:firstLine="708"/>
        <w:jc w:val="both"/>
      </w:pPr>
      <w:r>
        <w:t>§ </w:t>
      </w:r>
      <w:r w:rsidR="00A14D65">
        <w:t>7 - Das Disziplinarkollegium oder der Staatsrat kann, gegebenenfalls unter den besonderen Bedingungen, die es beziehungsweise er festlegt, die Aussprache der Maßnahme aussetzen und die Vollstreckung der ausgesprochenen Maßnahme aufschieben.</w:t>
      </w:r>
      <w:r w:rsidR="00036BF1">
        <w:t>]</w:t>
      </w:r>
    </w:p>
    <w:p w14:paraId="5BF8A606" w14:textId="77777777" w:rsidR="00A14D65" w:rsidRDefault="00A14D65" w:rsidP="00A14D65">
      <w:pPr>
        <w:autoSpaceDE w:val="0"/>
        <w:autoSpaceDN w:val="0"/>
        <w:adjustRightInd w:val="0"/>
        <w:jc w:val="both"/>
      </w:pPr>
    </w:p>
    <w:p w14:paraId="1C3DA886" w14:textId="27392B7F" w:rsidR="00A14D65" w:rsidRDefault="00A14D65" w:rsidP="00A14D65">
      <w:pPr>
        <w:autoSpaceDE w:val="0"/>
        <w:autoSpaceDN w:val="0"/>
        <w:adjustRightInd w:val="0"/>
        <w:jc w:val="both"/>
      </w:pPr>
      <w:r w:rsidRPr="00A14D65">
        <w:rPr>
          <w:i/>
          <w:iCs/>
        </w:rPr>
        <w:t>[</w:t>
      </w:r>
      <w:r w:rsidR="00EB39E8">
        <w:rPr>
          <w:i/>
          <w:iCs/>
        </w:rPr>
        <w:t>Art. </w:t>
      </w:r>
      <w:r w:rsidRPr="00A14D65">
        <w:rPr>
          <w:i/>
          <w:iCs/>
        </w:rPr>
        <w:t xml:space="preserve">39/53-1 eingefügt durch </w:t>
      </w:r>
      <w:r w:rsidR="00EB39E8">
        <w:rPr>
          <w:i/>
          <w:iCs/>
        </w:rPr>
        <w:t>Art. </w:t>
      </w:r>
      <w:r w:rsidRPr="00A14D65">
        <w:rPr>
          <w:i/>
          <w:iCs/>
        </w:rPr>
        <w:t>17 des G. vom 23. Dezember 2021 (B.S. vom 10. Februar 2022)]</w:t>
      </w:r>
    </w:p>
    <w:p w14:paraId="4095C5C0" w14:textId="77777777" w:rsidR="00897264" w:rsidRDefault="00897264" w:rsidP="00A14D65">
      <w:pPr>
        <w:autoSpaceDE w:val="0"/>
        <w:autoSpaceDN w:val="0"/>
        <w:adjustRightInd w:val="0"/>
        <w:jc w:val="both"/>
      </w:pPr>
    </w:p>
    <w:p w14:paraId="6B1874B0" w14:textId="77777777" w:rsidR="00897264" w:rsidRDefault="00897264" w:rsidP="00A14D65">
      <w:pPr>
        <w:autoSpaceDE w:val="0"/>
        <w:autoSpaceDN w:val="0"/>
        <w:adjustRightInd w:val="0"/>
        <w:jc w:val="both"/>
      </w:pPr>
    </w:p>
    <w:p w14:paraId="2D9BEDF1" w14:textId="46DA47FA" w:rsidR="00897264" w:rsidRDefault="00036BF1" w:rsidP="00897264">
      <w:pPr>
        <w:ind w:firstLine="708"/>
        <w:jc w:val="both"/>
      </w:pPr>
      <w:r w:rsidRPr="00036BF1">
        <w:lastRenderedPageBreak/>
        <w:t>[</w:t>
      </w:r>
      <w:r w:rsidR="00EB39E8">
        <w:rPr>
          <w:b/>
          <w:bCs/>
        </w:rPr>
        <w:t>Art. </w:t>
      </w:r>
      <w:r w:rsidR="00897264" w:rsidRPr="00897264">
        <w:rPr>
          <w:b/>
          <w:bCs/>
        </w:rPr>
        <w:t>39/53-2</w:t>
      </w:r>
      <w:r w:rsidR="00897264">
        <w:t xml:space="preserve"> - Wenn dem Betreffenden mehrere disziplinarrechtliche Verfehlungen angelastet werden, wird gegen ihn nur ein einziges Verfahren eingeleitet, das nur eine einzige Disziplinarmaßnahme zur Folge haben kann.</w:t>
      </w:r>
    </w:p>
    <w:p w14:paraId="52040141" w14:textId="77777777" w:rsidR="00897264" w:rsidRPr="009E72A7" w:rsidRDefault="00897264" w:rsidP="00897264">
      <w:pPr>
        <w:ind w:firstLine="708"/>
        <w:jc w:val="both"/>
      </w:pPr>
    </w:p>
    <w:p w14:paraId="7EB0F81F" w14:textId="77777777" w:rsidR="00897264" w:rsidRDefault="00897264" w:rsidP="00897264">
      <w:pPr>
        <w:ind w:firstLine="708"/>
        <w:jc w:val="both"/>
      </w:pPr>
      <w:r>
        <w:t>Wenn ihm im Laufe des Disziplinarverfahrens eine weitere Verfehlung angelastet wird, wird ein neues Verfahren eingeleitet, ohne dass das bereits laufende Verfahren unterbrochen wird.</w:t>
      </w:r>
    </w:p>
    <w:p w14:paraId="662BB179" w14:textId="77777777" w:rsidR="00897264" w:rsidRPr="009E72A7" w:rsidRDefault="00897264" w:rsidP="00897264">
      <w:pPr>
        <w:ind w:firstLine="708"/>
        <w:jc w:val="both"/>
      </w:pPr>
    </w:p>
    <w:p w14:paraId="7D8EAC3E" w14:textId="13390845" w:rsidR="00897264" w:rsidRDefault="00897264" w:rsidP="00AD4500">
      <w:pPr>
        <w:autoSpaceDE w:val="0"/>
        <w:autoSpaceDN w:val="0"/>
        <w:adjustRightInd w:val="0"/>
        <w:ind w:firstLine="708"/>
        <w:jc w:val="both"/>
      </w:pPr>
      <w:r>
        <w:t>Im Fall eines Zusammenhangs wird diese neue Verfehlung jedoch während des laufenden Verfahrens behandelt und es wird auch während des laufenden Verfahrens darüber entschieden.</w:t>
      </w:r>
      <w:r w:rsidR="00036BF1">
        <w:t>]</w:t>
      </w:r>
    </w:p>
    <w:p w14:paraId="7E27CBEF" w14:textId="77777777" w:rsidR="00897264" w:rsidRDefault="00897264" w:rsidP="00A14D65">
      <w:pPr>
        <w:autoSpaceDE w:val="0"/>
        <w:autoSpaceDN w:val="0"/>
        <w:adjustRightInd w:val="0"/>
        <w:jc w:val="both"/>
      </w:pPr>
    </w:p>
    <w:p w14:paraId="19F35481" w14:textId="35DE0014" w:rsidR="00897264" w:rsidRDefault="00897264" w:rsidP="00897264">
      <w:pPr>
        <w:autoSpaceDE w:val="0"/>
        <w:autoSpaceDN w:val="0"/>
        <w:adjustRightInd w:val="0"/>
        <w:jc w:val="both"/>
      </w:pPr>
      <w:r w:rsidRPr="00A14D65">
        <w:rPr>
          <w:i/>
          <w:iCs/>
        </w:rPr>
        <w:t>[</w:t>
      </w:r>
      <w:r w:rsidR="00EB39E8">
        <w:rPr>
          <w:i/>
          <w:iCs/>
        </w:rPr>
        <w:t>Art. </w:t>
      </w:r>
      <w:r w:rsidRPr="00A14D65">
        <w:rPr>
          <w:i/>
          <w:iCs/>
        </w:rPr>
        <w:t>39/53-</w:t>
      </w:r>
      <w:r w:rsidR="003241A1">
        <w:rPr>
          <w:i/>
          <w:iCs/>
        </w:rPr>
        <w:t>2</w:t>
      </w:r>
      <w:r w:rsidRPr="00A14D65">
        <w:rPr>
          <w:i/>
          <w:iCs/>
        </w:rPr>
        <w:t xml:space="preserve"> eingefügt durch </w:t>
      </w:r>
      <w:r w:rsidR="00EB39E8">
        <w:rPr>
          <w:i/>
          <w:iCs/>
        </w:rPr>
        <w:t>Art. </w:t>
      </w:r>
      <w:r w:rsidRPr="00A14D65">
        <w:rPr>
          <w:i/>
          <w:iCs/>
        </w:rPr>
        <w:t>1</w:t>
      </w:r>
      <w:r>
        <w:rPr>
          <w:i/>
          <w:iCs/>
        </w:rPr>
        <w:t>8</w:t>
      </w:r>
      <w:r w:rsidRPr="00A14D65">
        <w:rPr>
          <w:i/>
          <w:iCs/>
        </w:rPr>
        <w:t xml:space="preserve"> des G. vom 23. Dezember 2021 (B.S. vom 10. Februar 2022)]</w:t>
      </w:r>
    </w:p>
    <w:p w14:paraId="5A09AFCB" w14:textId="77777777" w:rsidR="00897264" w:rsidRDefault="00897264" w:rsidP="00A14D65">
      <w:pPr>
        <w:autoSpaceDE w:val="0"/>
        <w:autoSpaceDN w:val="0"/>
        <w:adjustRightInd w:val="0"/>
        <w:jc w:val="both"/>
      </w:pPr>
    </w:p>
    <w:p w14:paraId="12CCFC48" w14:textId="77777777" w:rsidR="00897264" w:rsidRDefault="00897264" w:rsidP="00A14D65">
      <w:pPr>
        <w:autoSpaceDE w:val="0"/>
        <w:autoSpaceDN w:val="0"/>
        <w:adjustRightInd w:val="0"/>
        <w:jc w:val="both"/>
      </w:pPr>
    </w:p>
    <w:p w14:paraId="1086DD9B" w14:textId="0626DE68" w:rsidR="003241A1" w:rsidRDefault="00036BF1" w:rsidP="003241A1">
      <w:pPr>
        <w:ind w:firstLine="708"/>
        <w:jc w:val="both"/>
      </w:pPr>
      <w:r w:rsidRPr="00036BF1">
        <w:t>[</w:t>
      </w:r>
      <w:r w:rsidR="00EB39E8">
        <w:rPr>
          <w:b/>
          <w:bCs/>
        </w:rPr>
        <w:t>Art. </w:t>
      </w:r>
      <w:r w:rsidR="003241A1" w:rsidRPr="003241A1">
        <w:rPr>
          <w:b/>
          <w:bCs/>
        </w:rPr>
        <w:t>39/53-3</w:t>
      </w:r>
      <w:r w:rsidR="003241A1">
        <w:t xml:space="preserve"> - </w:t>
      </w:r>
      <w:r w:rsidR="00EB39E8">
        <w:t>§ </w:t>
      </w:r>
      <w:r w:rsidR="003241A1">
        <w:t>1 - Das Disziplinarverfahren gegen einen Kammerpräsidenten, ein Ratsmitglied, den Chefgreffier oder einen Greffier wird vom Ersten Präsidenten des Rates in enger Absprache mit dem Ratspräsidenten eingeleitet.</w:t>
      </w:r>
    </w:p>
    <w:p w14:paraId="20F0476C" w14:textId="77777777" w:rsidR="003241A1" w:rsidRPr="009E72A7" w:rsidRDefault="003241A1" w:rsidP="003241A1">
      <w:pPr>
        <w:ind w:firstLine="708"/>
        <w:jc w:val="both"/>
      </w:pPr>
    </w:p>
    <w:p w14:paraId="3CF0B1FB" w14:textId="77777777" w:rsidR="003241A1" w:rsidRDefault="003241A1" w:rsidP="003241A1">
      <w:pPr>
        <w:ind w:firstLine="708"/>
        <w:jc w:val="both"/>
      </w:pPr>
      <w:r>
        <w:t>Der Erste Präsident informiert den Betreffenden per Einschreiben über die Einleitung eines Disziplinarverfahrens und den genauen Sachverhalt, der dazu geführt hat. Er gewährt dem Betreffenden Einsicht in die Akte und hört ihn innerhalb fünfzehn Tagen an. Das Anhörungsprotokoll wird der Akte unverzüglich beigefügt. Der Betreffende erhält Gelegenheit, sich innerhalb dreißig Tagen ab dem Tag nach der Anhörung seine schriftlichen Anmerkungen vorzubringen; diese werden der Akte beigefügt.</w:t>
      </w:r>
    </w:p>
    <w:p w14:paraId="78E8C96A" w14:textId="77777777" w:rsidR="003241A1" w:rsidRPr="009E72A7" w:rsidRDefault="003241A1" w:rsidP="003241A1">
      <w:pPr>
        <w:ind w:firstLine="708"/>
        <w:jc w:val="both"/>
      </w:pPr>
    </w:p>
    <w:p w14:paraId="1583E28B" w14:textId="77777777" w:rsidR="003241A1" w:rsidRDefault="003241A1" w:rsidP="003241A1">
      <w:pPr>
        <w:ind w:firstLine="708"/>
        <w:jc w:val="both"/>
      </w:pPr>
      <w:r>
        <w:t>Das Disziplinarverfahren gegen den Ersten Präsidenten oder den Ratspräsidenten wird von der Generalversammlung eingeleitet. Die Generalversammlung wird zu diesem Zweck einberufen; ihr Vorsitz wird vom Ersten Präsidenten beziehungsweise vom Präsidenten geführt.</w:t>
      </w:r>
    </w:p>
    <w:p w14:paraId="7F96ABDC" w14:textId="77777777" w:rsidR="003241A1" w:rsidRPr="009E72A7" w:rsidRDefault="003241A1" w:rsidP="003241A1">
      <w:pPr>
        <w:ind w:firstLine="708"/>
        <w:jc w:val="both"/>
      </w:pPr>
    </w:p>
    <w:p w14:paraId="524C0E0F" w14:textId="77777777" w:rsidR="003241A1" w:rsidRDefault="003241A1" w:rsidP="003241A1">
      <w:pPr>
        <w:ind w:firstLine="708"/>
        <w:jc w:val="both"/>
      </w:pPr>
      <w:r>
        <w:t>Der Erste Präsident beziehungsweise der Präsident informiert den betreffenden Ersten Präsidenten beziehungsweise Präsidenten per Einschreiben über die Einberufung der Generalversammlung, die Einleitung des Disziplinarverfahrens und den genauen Sachverhalt, der dazu geführt hat. Die Generalversammlung gewährt dem Betreffenden Einsicht in die Akte und hört ihn innerhalb fünfzehn Tagen an. Das Anhörungsprotokoll wird der Akte unverzüglich beigefügt. Der Betreffende erhält Gelegenheit, sich innerhalb dreißig Tagen ab dem Tag nach der Anhörung seine schriftlichen Anmerkungen vorzubringen; diese werden der Akte beigefügt.</w:t>
      </w:r>
    </w:p>
    <w:p w14:paraId="4AC42818" w14:textId="77777777" w:rsidR="003241A1" w:rsidRPr="009E72A7" w:rsidRDefault="003241A1" w:rsidP="003241A1">
      <w:pPr>
        <w:ind w:firstLine="708"/>
        <w:jc w:val="both"/>
      </w:pPr>
    </w:p>
    <w:p w14:paraId="624307F8" w14:textId="4E055B03" w:rsidR="003241A1" w:rsidRDefault="00EB39E8" w:rsidP="003241A1">
      <w:pPr>
        <w:ind w:firstLine="708"/>
        <w:jc w:val="both"/>
      </w:pPr>
      <w:r>
        <w:t>§ </w:t>
      </w:r>
      <w:r w:rsidR="003241A1">
        <w:t>2 - Ist der Erste Präsident oder die Generalversammlung der Ansicht, dass keine Disziplinarmaßnahme auferlegt werden muss, wird der Betreffende unverzüglich gegen datierte Empfangsbestätigung oder per Einschreiben davon in Kenntnis gesetzt.</w:t>
      </w:r>
    </w:p>
    <w:p w14:paraId="40959A79" w14:textId="77777777" w:rsidR="003241A1" w:rsidRPr="009E72A7" w:rsidRDefault="003241A1" w:rsidP="003241A1">
      <w:pPr>
        <w:ind w:firstLine="708"/>
        <w:jc w:val="both"/>
      </w:pPr>
    </w:p>
    <w:p w14:paraId="4653E494" w14:textId="77777777" w:rsidR="003241A1" w:rsidRDefault="003241A1" w:rsidP="003241A1">
      <w:pPr>
        <w:ind w:firstLine="708"/>
        <w:jc w:val="both"/>
      </w:pPr>
      <w:r>
        <w:t>Ist der Erste Präsident beziehungsweise die Generalversammlung der Ansicht, dass eine leichte Disziplinarmaßnahme gerechtfertigt ist, so wird diese durch eine mit Gründen versehene Entscheidung auferlegt. Die Entscheidung wird dem Betreffenden, dem Chefgreffier, was Greffiers betrifft, dem Kammerpräsidenten, was ein Mitglied seiner Kammer betrifft, und dem zuständigen Minister unverzüglich gegen datierte Empfangsbestätigung oder per Einschreiben mitgeteilt.</w:t>
      </w:r>
    </w:p>
    <w:p w14:paraId="1B74ECB1" w14:textId="77777777" w:rsidR="003241A1" w:rsidRPr="009E72A7" w:rsidRDefault="003241A1" w:rsidP="003241A1">
      <w:pPr>
        <w:ind w:firstLine="708"/>
        <w:jc w:val="both"/>
      </w:pPr>
    </w:p>
    <w:p w14:paraId="6FA8FD7E" w14:textId="77777777" w:rsidR="003241A1" w:rsidRDefault="003241A1" w:rsidP="003241A1">
      <w:pPr>
        <w:ind w:firstLine="708"/>
        <w:jc w:val="both"/>
      </w:pPr>
      <w:r>
        <w:t>Gemäß Artikel 39/53-7 kann der Betreffende gegen die in Absatz 2 erwähnten Disziplinarentscheidungen beim Staatsrat Beschwerde einreichen.</w:t>
      </w:r>
    </w:p>
    <w:p w14:paraId="4111B7A5" w14:textId="77777777" w:rsidR="003241A1" w:rsidRPr="009E72A7" w:rsidRDefault="003241A1" w:rsidP="003241A1">
      <w:pPr>
        <w:ind w:firstLine="708"/>
        <w:jc w:val="both"/>
      </w:pPr>
    </w:p>
    <w:p w14:paraId="5FBF0BEE" w14:textId="0514FB1A" w:rsidR="003241A1" w:rsidRDefault="00EB39E8" w:rsidP="003241A1">
      <w:pPr>
        <w:ind w:firstLine="708"/>
        <w:jc w:val="both"/>
      </w:pPr>
      <w:r>
        <w:t>§ </w:t>
      </w:r>
      <w:r w:rsidR="003241A1">
        <w:t>3 - Ist der Erste Präsident beziehungsweise die Generalversammlung der Ansicht, dass eine schwere Disziplinarmaßnahme gerechtfertigt ist, so wird ein Antrag auf Verhängung einer schweren Disziplinarmaßnahme bei dem in Artikel 39/53-4 erwähnten Disziplinarkollegium eingereicht. Im Antrag müssen Name, Eigenschaft und Anschrift des Betreffenden vermerkt werden; der Antrag enthält eine Begründung, warum eine schwere Disziplinarmaßnahme für notwendig erachtet wird. Der Antrag wird vom Ersten Präsidenten beziehungsweise vom Präsidenten der Generalversammlung unterzeichnet. Die Akte und der Antrag werden dem Disziplinarkollegium übermittelt. Außerdem wird eine Abschrift des Antrags dem Betreffenden gegen datierte Empfangsbestätigung oder per Einschreiben übermittelt.</w:t>
      </w:r>
    </w:p>
    <w:p w14:paraId="3F39A53E" w14:textId="77777777" w:rsidR="003241A1" w:rsidRPr="009E72A7" w:rsidRDefault="003241A1" w:rsidP="003241A1">
      <w:pPr>
        <w:ind w:firstLine="708"/>
        <w:jc w:val="both"/>
      </w:pPr>
    </w:p>
    <w:p w14:paraId="21851810" w14:textId="77777777" w:rsidR="003241A1" w:rsidRDefault="003241A1" w:rsidP="003241A1">
      <w:pPr>
        <w:ind w:firstLine="708"/>
        <w:jc w:val="both"/>
      </w:pPr>
      <w:r>
        <w:t>Gegen die Entscheidung, das Disziplinarkollegium mit der Sache zu befassen, kann kein Rechtsmittel eingelegt werden.</w:t>
      </w:r>
    </w:p>
    <w:p w14:paraId="09F8DDCE" w14:textId="77777777" w:rsidR="003241A1" w:rsidRPr="009E72A7" w:rsidRDefault="003241A1" w:rsidP="003241A1">
      <w:pPr>
        <w:ind w:firstLine="708"/>
        <w:jc w:val="both"/>
      </w:pPr>
    </w:p>
    <w:p w14:paraId="2B61DFF5" w14:textId="77777777" w:rsidR="003241A1" w:rsidRDefault="003241A1" w:rsidP="003241A1">
      <w:pPr>
        <w:ind w:firstLine="708"/>
        <w:jc w:val="both"/>
      </w:pPr>
      <w:r>
        <w:t>Das Disziplinarkollegium wird innerhalb neunzig Tagen nach Versendung des Einschreibens, in dem der Betreffende über die Einleitung des Disziplinarverfahrens informiert wird, befasst.</w:t>
      </w:r>
    </w:p>
    <w:p w14:paraId="64D995B7" w14:textId="77777777" w:rsidR="003241A1" w:rsidRPr="009E72A7" w:rsidRDefault="003241A1" w:rsidP="003241A1">
      <w:pPr>
        <w:ind w:firstLine="708"/>
        <w:jc w:val="both"/>
      </w:pPr>
    </w:p>
    <w:p w14:paraId="0A5173E9" w14:textId="77777777" w:rsidR="003241A1" w:rsidRDefault="003241A1" w:rsidP="003241A1">
      <w:pPr>
        <w:ind w:firstLine="708"/>
        <w:jc w:val="both"/>
      </w:pPr>
      <w:r>
        <w:t>Die Disziplinarklage ist unabhängig von der Strafverfolgung und der Zivilklage. Wenn dieselben Taten zu einer Strafverfolgung führen, kann die Frist von neunzig Tagen bis zur Notifizierung der gerichtlichen Endentscheidung unterbrochen werden.</w:t>
      </w:r>
    </w:p>
    <w:p w14:paraId="71D870BB" w14:textId="77777777" w:rsidR="003241A1" w:rsidRPr="009E72A7" w:rsidRDefault="003241A1" w:rsidP="003241A1">
      <w:pPr>
        <w:ind w:firstLine="708"/>
        <w:jc w:val="both"/>
      </w:pPr>
    </w:p>
    <w:p w14:paraId="1769B3E4" w14:textId="77777777" w:rsidR="003241A1" w:rsidRDefault="003241A1" w:rsidP="003241A1">
      <w:pPr>
        <w:ind w:firstLine="708"/>
        <w:jc w:val="both"/>
      </w:pPr>
      <w:r>
        <w:t>Der zuständige Minister wird vom Ersten Präsidenten beziehungsweise vom Präsidenten der Generalversammlung unverzüglich über die Befassung des Disziplinarkollegiums informiert.</w:t>
      </w:r>
    </w:p>
    <w:p w14:paraId="4D26F257" w14:textId="77777777" w:rsidR="003241A1" w:rsidRPr="009E72A7" w:rsidRDefault="003241A1" w:rsidP="003241A1">
      <w:pPr>
        <w:ind w:firstLine="708"/>
        <w:jc w:val="both"/>
      </w:pPr>
    </w:p>
    <w:p w14:paraId="0F895760" w14:textId="24A6D065" w:rsidR="00897264" w:rsidRDefault="00EB39E8" w:rsidP="00AD72EF">
      <w:pPr>
        <w:autoSpaceDE w:val="0"/>
        <w:autoSpaceDN w:val="0"/>
        <w:adjustRightInd w:val="0"/>
        <w:ind w:firstLine="708"/>
        <w:jc w:val="both"/>
      </w:pPr>
      <w:r>
        <w:t>§ </w:t>
      </w:r>
      <w:r w:rsidR="003241A1">
        <w:t>4 - Sobald ein Disziplinarverfahren eingeleitet worden ist, kann die Untersuchung des vom betreffenden Amtsinhaber eingereichten Antrags auf Rücktritt bis zum Ende des Disziplinarverfahrens ausgesetzt werden.</w:t>
      </w:r>
      <w:r w:rsidR="00036BF1">
        <w:t>]</w:t>
      </w:r>
    </w:p>
    <w:p w14:paraId="0A8CF01E" w14:textId="77777777" w:rsidR="003241A1" w:rsidRDefault="003241A1" w:rsidP="003241A1">
      <w:pPr>
        <w:autoSpaceDE w:val="0"/>
        <w:autoSpaceDN w:val="0"/>
        <w:adjustRightInd w:val="0"/>
        <w:jc w:val="both"/>
      </w:pPr>
    </w:p>
    <w:p w14:paraId="65F79384" w14:textId="1BBF14A5" w:rsidR="003241A1" w:rsidRPr="00036BF1" w:rsidRDefault="003241A1" w:rsidP="003241A1">
      <w:pPr>
        <w:autoSpaceDE w:val="0"/>
        <w:autoSpaceDN w:val="0"/>
        <w:adjustRightInd w:val="0"/>
        <w:jc w:val="both"/>
        <w:rPr>
          <w:i/>
          <w:iCs/>
        </w:rPr>
      </w:pPr>
      <w:r w:rsidRPr="00036BF1">
        <w:rPr>
          <w:i/>
          <w:iCs/>
        </w:rPr>
        <w:t>[</w:t>
      </w:r>
      <w:r w:rsidR="00EB39E8">
        <w:rPr>
          <w:i/>
          <w:iCs/>
        </w:rPr>
        <w:t>Art. </w:t>
      </w:r>
      <w:r w:rsidRPr="00036BF1">
        <w:rPr>
          <w:i/>
          <w:iCs/>
        </w:rPr>
        <w:t xml:space="preserve">39/53-3 eingefügt durch </w:t>
      </w:r>
      <w:r w:rsidR="00EB39E8">
        <w:rPr>
          <w:i/>
          <w:iCs/>
        </w:rPr>
        <w:t>Art. </w:t>
      </w:r>
      <w:r w:rsidR="00036BF1">
        <w:rPr>
          <w:i/>
          <w:iCs/>
        </w:rPr>
        <w:t>19</w:t>
      </w:r>
      <w:r w:rsidRPr="00036BF1">
        <w:rPr>
          <w:i/>
          <w:iCs/>
        </w:rPr>
        <w:t xml:space="preserve"> des G. vom 23.</w:t>
      </w:r>
      <w:r w:rsidR="00036BF1">
        <w:rPr>
          <w:i/>
          <w:iCs/>
        </w:rPr>
        <w:t> </w:t>
      </w:r>
      <w:r w:rsidRPr="00036BF1">
        <w:rPr>
          <w:i/>
          <w:iCs/>
        </w:rPr>
        <w:t>Dezember</w:t>
      </w:r>
      <w:r w:rsidR="00036BF1">
        <w:rPr>
          <w:i/>
          <w:iCs/>
        </w:rPr>
        <w:t> </w:t>
      </w:r>
      <w:r w:rsidRPr="00036BF1">
        <w:rPr>
          <w:i/>
          <w:iCs/>
        </w:rPr>
        <w:t>2021 (B.S. vom 10.</w:t>
      </w:r>
      <w:r w:rsidR="00036BF1">
        <w:rPr>
          <w:i/>
          <w:iCs/>
        </w:rPr>
        <w:t> </w:t>
      </w:r>
      <w:r w:rsidRPr="00036BF1">
        <w:rPr>
          <w:i/>
          <w:iCs/>
        </w:rPr>
        <w:t>Februar</w:t>
      </w:r>
      <w:r w:rsidR="00036BF1">
        <w:rPr>
          <w:i/>
          <w:iCs/>
        </w:rPr>
        <w:t> </w:t>
      </w:r>
      <w:r w:rsidRPr="00036BF1">
        <w:rPr>
          <w:i/>
          <w:iCs/>
        </w:rPr>
        <w:t>2022)]</w:t>
      </w:r>
    </w:p>
    <w:p w14:paraId="2968F13C" w14:textId="77777777" w:rsidR="00036BF1" w:rsidRDefault="00036BF1" w:rsidP="003241A1">
      <w:pPr>
        <w:autoSpaceDE w:val="0"/>
        <w:autoSpaceDN w:val="0"/>
        <w:adjustRightInd w:val="0"/>
        <w:jc w:val="both"/>
      </w:pPr>
    </w:p>
    <w:p w14:paraId="7A764839" w14:textId="77777777" w:rsidR="00036BF1" w:rsidRDefault="00036BF1" w:rsidP="003241A1">
      <w:pPr>
        <w:autoSpaceDE w:val="0"/>
        <w:autoSpaceDN w:val="0"/>
        <w:adjustRightInd w:val="0"/>
        <w:jc w:val="both"/>
      </w:pPr>
    </w:p>
    <w:p w14:paraId="60CE895E" w14:textId="35ED40BD" w:rsidR="00036BF1" w:rsidRDefault="00036BF1" w:rsidP="00036BF1">
      <w:pPr>
        <w:ind w:firstLine="708"/>
        <w:jc w:val="both"/>
      </w:pPr>
      <w:r w:rsidRPr="00036BF1">
        <w:t>[</w:t>
      </w:r>
      <w:r w:rsidR="00EB39E8">
        <w:rPr>
          <w:b/>
          <w:bCs/>
        </w:rPr>
        <w:t>Art. </w:t>
      </w:r>
      <w:r w:rsidRPr="00036BF1">
        <w:rPr>
          <w:b/>
          <w:bCs/>
        </w:rPr>
        <w:t>39/53-4</w:t>
      </w:r>
      <w:r>
        <w:t xml:space="preserve"> - </w:t>
      </w:r>
      <w:r w:rsidR="00EB39E8">
        <w:t>§ </w:t>
      </w:r>
      <w:r>
        <w:t>1 - Das Disziplinarkollegium ist ein Rechtsprechungsorgan, das für die in Artikel 39/53 erwähnten Disziplinarmaßnahmen und die in Artikel 39/53-9 erwähnten Ordnungsmaßnahmen gegen Inhaber eines Amtes beim Rat für Ausländerstreitsachen zuständig ist.</w:t>
      </w:r>
    </w:p>
    <w:p w14:paraId="6E78CADD" w14:textId="77777777" w:rsidR="00036BF1" w:rsidRPr="009E72A7" w:rsidRDefault="00036BF1" w:rsidP="00036BF1">
      <w:pPr>
        <w:ind w:firstLine="708"/>
        <w:jc w:val="both"/>
      </w:pPr>
    </w:p>
    <w:p w14:paraId="2B0B79D2" w14:textId="5682EC65" w:rsidR="00036BF1" w:rsidRDefault="00EB39E8" w:rsidP="00036BF1">
      <w:pPr>
        <w:ind w:firstLine="708"/>
        <w:jc w:val="both"/>
      </w:pPr>
      <w:r>
        <w:t>§ </w:t>
      </w:r>
      <w:r w:rsidR="00036BF1">
        <w:t>2 - Das Disziplinarkollegium setzt sich aus drei Mitgliedern derselben Sprachrolle wie der betreffende Amtsinhaber zusammen.</w:t>
      </w:r>
    </w:p>
    <w:p w14:paraId="724D38BD" w14:textId="77777777" w:rsidR="00036BF1" w:rsidRPr="009E72A7" w:rsidRDefault="00036BF1" w:rsidP="00036BF1">
      <w:pPr>
        <w:ind w:firstLine="708"/>
        <w:jc w:val="both"/>
      </w:pPr>
    </w:p>
    <w:p w14:paraId="1786A77E" w14:textId="77777777" w:rsidR="00036BF1" w:rsidRDefault="00036BF1" w:rsidP="00036BF1">
      <w:pPr>
        <w:ind w:firstLine="708"/>
        <w:jc w:val="both"/>
      </w:pPr>
      <w:r>
        <w:t>Der Vorsitz des Disziplinarkollegiums wird von einem Mitglied des Staatsrats geführt, dem die beiden Mitglieder des Rates für Ausländerstreitsachen mit dem höchsten Dienstalter beistehen. Wenn ein Mitglied abgelehnt wird oder verhindert ist, wird es durch das Mitglied mit dem nächsthöheren Dienstalter ersetzt.</w:t>
      </w:r>
    </w:p>
    <w:p w14:paraId="23D457EE" w14:textId="77777777" w:rsidR="00036BF1" w:rsidRPr="009E72A7" w:rsidRDefault="00036BF1" w:rsidP="00036BF1">
      <w:pPr>
        <w:ind w:firstLine="708"/>
        <w:jc w:val="both"/>
      </w:pPr>
    </w:p>
    <w:p w14:paraId="243E000F" w14:textId="77777777" w:rsidR="00036BF1" w:rsidRDefault="00036BF1" w:rsidP="00036BF1">
      <w:pPr>
        <w:ind w:firstLine="708"/>
        <w:jc w:val="both"/>
      </w:pPr>
      <w:r>
        <w:lastRenderedPageBreak/>
        <w:t>Das Amt des Greffiers beim Disziplinarkollegium wird von einem Greffier des Staatsrates ausgeübt.</w:t>
      </w:r>
    </w:p>
    <w:p w14:paraId="7994F492" w14:textId="77777777" w:rsidR="00036BF1" w:rsidRPr="009E72A7" w:rsidRDefault="00036BF1" w:rsidP="00036BF1">
      <w:pPr>
        <w:ind w:firstLine="708"/>
        <w:jc w:val="both"/>
      </w:pPr>
    </w:p>
    <w:p w14:paraId="62777CEC" w14:textId="77777777" w:rsidR="00036BF1" w:rsidRDefault="00036BF1" w:rsidP="00036BF1">
      <w:pPr>
        <w:ind w:firstLine="708"/>
        <w:jc w:val="both"/>
      </w:pPr>
      <w:r>
        <w:t>Für die Bestimmung des Präsidenten und des Greffiers bestimmt der Erste Präsident in Absprache mit dem Präsidenten und dem Chefgreffier bei der jährlichen Erstellung der Dienstordnung ein Mitglied und einen Greffier für jede Sprachrolle. Sie erstellen auch eine Liste für Stellvertretungen bei Verhinderung oder Ablehnung. Die Liste wird unter Berücksichtigung der Diensterfordernisse, der Arbeitslast der Kammern, der Verfügbarkeit und eines eventuellen Spezialisierungsgrades in der betreffenden Angelegenheit erstellt. Die Liste wird der Öffentlichkeit zur Einsichtnahme in der Kanzlei zur Verfügung gestellt.</w:t>
      </w:r>
    </w:p>
    <w:p w14:paraId="1D005B8E" w14:textId="77777777" w:rsidR="00036BF1" w:rsidRPr="009E72A7" w:rsidRDefault="00036BF1" w:rsidP="00036BF1">
      <w:pPr>
        <w:ind w:firstLine="708"/>
        <w:jc w:val="both"/>
      </w:pPr>
    </w:p>
    <w:p w14:paraId="31C506B1" w14:textId="471509D5" w:rsidR="00036BF1" w:rsidRDefault="00EB39E8" w:rsidP="00036BF1">
      <w:pPr>
        <w:ind w:firstLine="708"/>
        <w:jc w:val="both"/>
      </w:pPr>
      <w:r>
        <w:t>§ </w:t>
      </w:r>
      <w:r w:rsidR="00036BF1">
        <w:t xml:space="preserve">3 - Das Disziplinarkollegium wird per Einschreiben an den Ersten Präsidenten des Staatsrates mit einer Akte befasst, die dieser dem Mitglied, das er für den Vorsitz des Disziplinarkollegiums bestimmt, unverzüglich übermittelt. Diese Bestimmung erfolgt auf der Grundlage der in </w:t>
      </w:r>
      <w:r>
        <w:t>§ </w:t>
      </w:r>
      <w:r w:rsidR="00036BF1">
        <w:t>2 Absatz 4 erwähnten Liste. Wenn keines der vorab bestimmten Mitglieder zum Zeitpunkt der Bestimmung verfügbar ist, bestimmt er das erste verfügbare Mitglied mit dem höchsten Dienstalter.</w:t>
      </w:r>
    </w:p>
    <w:p w14:paraId="6E9E7F4D" w14:textId="77777777" w:rsidR="00036BF1" w:rsidRPr="009E72A7" w:rsidRDefault="00036BF1" w:rsidP="00036BF1">
      <w:pPr>
        <w:ind w:firstLine="708"/>
        <w:jc w:val="both"/>
      </w:pPr>
    </w:p>
    <w:p w14:paraId="5186A65B" w14:textId="77777777" w:rsidR="00036BF1" w:rsidRDefault="00036BF1" w:rsidP="00036BF1">
      <w:pPr>
        <w:ind w:firstLine="708"/>
        <w:jc w:val="both"/>
      </w:pPr>
      <w:r>
        <w:t>Der Präsident des Disziplinarkollegiums stellt innerhalb zehn Tagen und nach der Sprachrolle der Akte den Spruchkörper zusammen.</w:t>
      </w:r>
    </w:p>
    <w:p w14:paraId="35A8D4CA" w14:textId="77777777" w:rsidR="00036BF1" w:rsidRPr="009E72A7" w:rsidRDefault="00036BF1" w:rsidP="00036BF1">
      <w:pPr>
        <w:ind w:firstLine="708"/>
        <w:jc w:val="both"/>
      </w:pPr>
    </w:p>
    <w:p w14:paraId="28F81A28" w14:textId="2D585CAC" w:rsidR="00036BF1" w:rsidRDefault="00EB39E8" w:rsidP="00036BF1">
      <w:pPr>
        <w:ind w:firstLine="708"/>
        <w:jc w:val="both"/>
      </w:pPr>
      <w:r>
        <w:t>§ </w:t>
      </w:r>
      <w:r w:rsidR="00036BF1">
        <w:t>4 - Das Disziplinarkollegium behandelt die Sache in öffentlicher Sitzung.</w:t>
      </w:r>
    </w:p>
    <w:p w14:paraId="51104307" w14:textId="77777777" w:rsidR="00036BF1" w:rsidRPr="009E72A7" w:rsidRDefault="00036BF1" w:rsidP="00036BF1">
      <w:pPr>
        <w:ind w:firstLine="708"/>
        <w:jc w:val="both"/>
      </w:pPr>
    </w:p>
    <w:p w14:paraId="77E83CDB" w14:textId="77777777" w:rsidR="00036BF1" w:rsidRDefault="00036BF1" w:rsidP="00036BF1">
      <w:pPr>
        <w:ind w:firstLine="708"/>
        <w:jc w:val="both"/>
      </w:pPr>
      <w:r>
        <w:t>Der Betreffende kann das Disziplinarkollegium bereits vor der ersten Sitzung darum ersuchen, die Sache unter Ausschluss der Öffentlichkeit zu behandeln. Das Kollegium gibt dem Ersuchen statt, es sei denn, es ist der Ansicht, das verstoße gegen das Gemeinwohl.</w:t>
      </w:r>
    </w:p>
    <w:p w14:paraId="23738B2E" w14:textId="77777777" w:rsidR="00036BF1" w:rsidRPr="009E72A7" w:rsidRDefault="00036BF1" w:rsidP="00036BF1">
      <w:pPr>
        <w:ind w:firstLine="708"/>
        <w:jc w:val="both"/>
      </w:pPr>
    </w:p>
    <w:p w14:paraId="22AF33A9" w14:textId="77777777" w:rsidR="00036BF1" w:rsidRDefault="00036BF1" w:rsidP="00036BF1">
      <w:pPr>
        <w:ind w:firstLine="708"/>
        <w:jc w:val="both"/>
      </w:pPr>
      <w:r>
        <w:t>Das Disziplinarkollegium kann auch während des ganzen oder während eines Teils des Verfahrens unter Ausschluss der Öffentlichkeit tagen, und zwar im Interesse der Moralität oder der öffentlichen Ordnung, wenn die Belange der Minderjährigen oder der Schutz des Privatlebens der Person, gegen die ein Verfahren eingeleitet worden ist, es verlangen, oder in dem Maße, wie das Disziplinarkollegium es für strikt notwendig hält, wenn unter bestimmten Umständen die Öffentlichkeit den Interessen der Rechtspflege schaden könnte.</w:t>
      </w:r>
    </w:p>
    <w:p w14:paraId="365DACF7" w14:textId="77777777" w:rsidR="00036BF1" w:rsidRPr="009E72A7" w:rsidRDefault="00036BF1" w:rsidP="00036BF1">
      <w:pPr>
        <w:ind w:firstLine="708"/>
        <w:jc w:val="both"/>
      </w:pPr>
    </w:p>
    <w:p w14:paraId="42C16003" w14:textId="77777777" w:rsidR="00036BF1" w:rsidRDefault="00036BF1" w:rsidP="00036BF1">
      <w:pPr>
        <w:ind w:firstLine="708"/>
        <w:jc w:val="both"/>
      </w:pPr>
      <w:r>
        <w:t>Gegen die Entscheidung des Disziplinarkollegiums, die Sache unter Ausschluss der Öffentlichkeit zu behandeln oder nicht, kann kein Rechtsmittel eingelegt werden.</w:t>
      </w:r>
    </w:p>
    <w:p w14:paraId="0F8D3C98" w14:textId="77777777" w:rsidR="00036BF1" w:rsidRPr="009E72A7" w:rsidRDefault="00036BF1" w:rsidP="00036BF1">
      <w:pPr>
        <w:ind w:firstLine="708"/>
        <w:jc w:val="both"/>
      </w:pPr>
    </w:p>
    <w:p w14:paraId="385A3D1B" w14:textId="2D58E765" w:rsidR="00036BF1" w:rsidRDefault="00EB39E8" w:rsidP="00036BF1">
      <w:pPr>
        <w:ind w:firstLine="708"/>
        <w:jc w:val="both"/>
      </w:pPr>
      <w:r>
        <w:t>§ </w:t>
      </w:r>
      <w:r w:rsidR="00036BF1">
        <w:t>5 - In Ausführung von Artikel 28 Absatz 3 der am 12. Januar 1973 koordinierten Gesetze über den Staatsrat werden alle Entscheide des Disziplinarkollegiums, unter Vorbehalt der Anonymisierung, in der Sprache, in der sie verkündet worden sind, in dem für die Öffentlichkeit zugänglichen Informationsnetz des Staatsrates veröffentlicht.</w:t>
      </w:r>
    </w:p>
    <w:p w14:paraId="78E6FCE3" w14:textId="77777777" w:rsidR="00036BF1" w:rsidRPr="009E72A7" w:rsidRDefault="00036BF1" w:rsidP="00036BF1">
      <w:pPr>
        <w:ind w:firstLine="708"/>
        <w:jc w:val="both"/>
      </w:pPr>
    </w:p>
    <w:p w14:paraId="30CC0BED" w14:textId="77777777" w:rsidR="001B26C6" w:rsidRDefault="001B26C6">
      <w:r>
        <w:br w:type="page"/>
      </w:r>
    </w:p>
    <w:p w14:paraId="54DED954" w14:textId="5E244731" w:rsidR="00036BF1" w:rsidRDefault="00036BF1" w:rsidP="00AD72EF">
      <w:pPr>
        <w:autoSpaceDE w:val="0"/>
        <w:autoSpaceDN w:val="0"/>
        <w:adjustRightInd w:val="0"/>
        <w:ind w:firstLine="708"/>
        <w:jc w:val="both"/>
      </w:pPr>
      <w:r>
        <w:lastRenderedPageBreak/>
        <w:t>Der Vorsitzende des Disziplinarkollegiums kann in Abweichung von Absatz 1 und durch eine mit Gründen versehene Entscheidung, die in den Entscheid aufgenommen wird, entscheiden, dass bestimmte Teile der im Entscheid aufgenommenen Begründung in der Aufzeichnung in dem für die Öffentlichkeit zugänglichen Informationsnetz weggelassen werden, wenn die Aufzeichnung dieser Passagen das Recht der Parteien oder anderer am Rechtsstreit beteiligter Personen auf Schutz des Privatlebens in unverhältnismäßiger Weise beeinträchtigt.]</w:t>
      </w:r>
    </w:p>
    <w:p w14:paraId="0866B4EA" w14:textId="77777777" w:rsidR="00036BF1" w:rsidRDefault="00036BF1" w:rsidP="00036BF1">
      <w:pPr>
        <w:autoSpaceDE w:val="0"/>
        <w:autoSpaceDN w:val="0"/>
        <w:adjustRightInd w:val="0"/>
        <w:jc w:val="both"/>
      </w:pPr>
    </w:p>
    <w:p w14:paraId="4403D30E" w14:textId="179D2B12" w:rsidR="00036BF1" w:rsidRPr="00036BF1" w:rsidRDefault="00036BF1" w:rsidP="00036BF1">
      <w:pPr>
        <w:autoSpaceDE w:val="0"/>
        <w:autoSpaceDN w:val="0"/>
        <w:adjustRightInd w:val="0"/>
        <w:jc w:val="both"/>
        <w:rPr>
          <w:i/>
          <w:iCs/>
        </w:rPr>
      </w:pPr>
      <w:r w:rsidRPr="00036BF1">
        <w:rPr>
          <w:i/>
          <w:iCs/>
        </w:rPr>
        <w:t>[</w:t>
      </w:r>
      <w:r w:rsidR="00EB39E8">
        <w:rPr>
          <w:i/>
          <w:iCs/>
        </w:rPr>
        <w:t>Art. </w:t>
      </w:r>
      <w:r w:rsidRPr="00036BF1">
        <w:rPr>
          <w:i/>
          <w:iCs/>
        </w:rPr>
        <w:t>39/53-</w:t>
      </w:r>
      <w:r>
        <w:rPr>
          <w:i/>
          <w:iCs/>
        </w:rPr>
        <w:t>4</w:t>
      </w:r>
      <w:r w:rsidRPr="00036BF1">
        <w:rPr>
          <w:i/>
          <w:iCs/>
        </w:rPr>
        <w:t xml:space="preserve"> eingefügt durch </w:t>
      </w:r>
      <w:r w:rsidR="00EB39E8">
        <w:rPr>
          <w:i/>
          <w:iCs/>
        </w:rPr>
        <w:t>Art. </w:t>
      </w:r>
      <w:r>
        <w:rPr>
          <w:i/>
          <w:iCs/>
        </w:rPr>
        <w:t>20</w:t>
      </w:r>
      <w:r w:rsidRPr="00036BF1">
        <w:rPr>
          <w:i/>
          <w:iCs/>
        </w:rPr>
        <w:t xml:space="preserve"> des G. vom 23.</w:t>
      </w:r>
      <w:r>
        <w:rPr>
          <w:i/>
          <w:iCs/>
        </w:rPr>
        <w:t> </w:t>
      </w:r>
      <w:r w:rsidRPr="00036BF1">
        <w:rPr>
          <w:i/>
          <w:iCs/>
        </w:rPr>
        <w:t>Dezember</w:t>
      </w:r>
      <w:r>
        <w:rPr>
          <w:i/>
          <w:iCs/>
        </w:rPr>
        <w:t> </w:t>
      </w:r>
      <w:r w:rsidRPr="00036BF1">
        <w:rPr>
          <w:i/>
          <w:iCs/>
        </w:rPr>
        <w:t>2021 (B.S. vom 10.</w:t>
      </w:r>
      <w:r>
        <w:rPr>
          <w:i/>
          <w:iCs/>
        </w:rPr>
        <w:t> </w:t>
      </w:r>
      <w:r w:rsidRPr="00036BF1">
        <w:rPr>
          <w:i/>
          <w:iCs/>
        </w:rPr>
        <w:t>Februar</w:t>
      </w:r>
      <w:r>
        <w:rPr>
          <w:i/>
          <w:iCs/>
        </w:rPr>
        <w:t> </w:t>
      </w:r>
      <w:r w:rsidRPr="00036BF1">
        <w:rPr>
          <w:i/>
          <w:iCs/>
        </w:rPr>
        <w:t>2022)]</w:t>
      </w:r>
    </w:p>
    <w:p w14:paraId="4A77CA73" w14:textId="77777777" w:rsidR="00036BF1" w:rsidRDefault="00036BF1" w:rsidP="00036BF1">
      <w:pPr>
        <w:autoSpaceDE w:val="0"/>
        <w:autoSpaceDN w:val="0"/>
        <w:adjustRightInd w:val="0"/>
        <w:jc w:val="both"/>
      </w:pPr>
    </w:p>
    <w:p w14:paraId="0CEC3CB7" w14:textId="77777777" w:rsidR="00036BF1" w:rsidRDefault="00036BF1" w:rsidP="00036BF1">
      <w:pPr>
        <w:autoSpaceDE w:val="0"/>
        <w:autoSpaceDN w:val="0"/>
        <w:adjustRightInd w:val="0"/>
        <w:jc w:val="both"/>
      </w:pPr>
    </w:p>
    <w:p w14:paraId="7735988E" w14:textId="0016FAC6" w:rsidR="00E2189E" w:rsidRDefault="00E2189E" w:rsidP="00E2189E">
      <w:pPr>
        <w:ind w:firstLine="708"/>
        <w:jc w:val="both"/>
      </w:pPr>
      <w:r>
        <w:t>[</w:t>
      </w:r>
      <w:r w:rsidR="00EB39E8">
        <w:rPr>
          <w:b/>
          <w:bCs/>
        </w:rPr>
        <w:t>Art. </w:t>
      </w:r>
      <w:r w:rsidRPr="00E2189E">
        <w:rPr>
          <w:b/>
          <w:bCs/>
        </w:rPr>
        <w:t>39/53-5</w:t>
      </w:r>
      <w:r>
        <w:t xml:space="preserve"> - </w:t>
      </w:r>
      <w:r w:rsidR="00EB39E8">
        <w:t>§ </w:t>
      </w:r>
      <w:r>
        <w:t xml:space="preserve">1 - Der Vorsitzende des Disziplinarkollegiums übermittelt dem betreffenden Amtsinhaber den in Artikel 39/53-3 </w:t>
      </w:r>
      <w:r w:rsidR="00EB39E8">
        <w:t>§ </w:t>
      </w:r>
      <w:r>
        <w:t>3 Absatz 1 erwähnten Antrag auf Verhängung einer schweren Disziplinarmaßnahme per Einschreiben. Er fügt dem Antrag die Vorladung zur Sitzung bei. Die Sitzung findet innerhalb sechzig Tagen nach der Befassung des Disziplinarkollegiums statt.</w:t>
      </w:r>
    </w:p>
    <w:p w14:paraId="5E2A694F" w14:textId="77777777" w:rsidR="00E2189E" w:rsidRPr="009E72A7" w:rsidRDefault="00E2189E" w:rsidP="00E2189E">
      <w:pPr>
        <w:ind w:firstLine="708"/>
        <w:jc w:val="both"/>
      </w:pPr>
    </w:p>
    <w:p w14:paraId="1C16E0EE" w14:textId="77777777" w:rsidR="00E2189E" w:rsidRDefault="00E2189E" w:rsidP="00E2189E">
      <w:pPr>
        <w:ind w:firstLine="708"/>
        <w:jc w:val="both"/>
      </w:pPr>
      <w:r>
        <w:t>Im Vorladungsschreiben werden Ort, Datum und Uhrzeit der Sitzung, Zusammensetzung des Spruchkörpers sowie die Möglichkeit der Akteneinsicht und Anschrift, an die Verfahrensunterlagen an das Disziplinarkollegium gerichtet werden können, vermerkt. Der betreffende Amtsinhaber wird in diesem Schreiben auch darüber informiert, dass er innerhalb dreißig Tagen nach Erhalt des Schreibens seine Anmerkungen zum Antrag auf Verhängung einer schweren Disziplinarmaßnahme per Einschreiben übermitteln kann.</w:t>
      </w:r>
    </w:p>
    <w:p w14:paraId="34BFCD26" w14:textId="77777777" w:rsidR="00E2189E" w:rsidRPr="009E72A7" w:rsidRDefault="00E2189E" w:rsidP="00E2189E">
      <w:pPr>
        <w:ind w:firstLine="708"/>
        <w:jc w:val="both"/>
      </w:pPr>
    </w:p>
    <w:p w14:paraId="3D2DF79B" w14:textId="77777777" w:rsidR="00E2189E" w:rsidRDefault="00E2189E" w:rsidP="00E2189E">
      <w:pPr>
        <w:ind w:firstLine="708"/>
        <w:jc w:val="both"/>
      </w:pPr>
      <w:r>
        <w:t>Das Disziplinarkollegium übermittelt dem Ersten Präsidenten des Rates beziehungsweise dem Ratspräsidenten, wenn die Disziplinarklage gegen den Ersten Präsidenten selbst eingeleitet worden ist, eine Abschrift dieser Anmerkungen.</w:t>
      </w:r>
    </w:p>
    <w:p w14:paraId="2780D61E" w14:textId="77777777" w:rsidR="00E2189E" w:rsidRPr="009E72A7" w:rsidRDefault="00E2189E" w:rsidP="00E2189E">
      <w:pPr>
        <w:ind w:firstLine="708"/>
        <w:jc w:val="both"/>
      </w:pPr>
    </w:p>
    <w:p w14:paraId="14A30A74" w14:textId="77777777" w:rsidR="00E2189E" w:rsidRDefault="00E2189E" w:rsidP="00E2189E">
      <w:pPr>
        <w:ind w:firstLine="708"/>
        <w:jc w:val="both"/>
      </w:pPr>
      <w:r>
        <w:t>Der betreffende Amtsinhaber erscheint persönlich. Er kann sich von seinem Beistand beistehen lassen.</w:t>
      </w:r>
    </w:p>
    <w:p w14:paraId="4DD4B78A" w14:textId="77777777" w:rsidR="00E2189E" w:rsidRPr="009E72A7" w:rsidRDefault="00E2189E" w:rsidP="00E2189E">
      <w:pPr>
        <w:ind w:firstLine="708"/>
        <w:jc w:val="both"/>
      </w:pPr>
    </w:p>
    <w:p w14:paraId="74921A32" w14:textId="4FBED0E8" w:rsidR="00E2189E" w:rsidRDefault="00EB39E8" w:rsidP="00E2189E">
      <w:pPr>
        <w:ind w:firstLine="708"/>
        <w:jc w:val="both"/>
      </w:pPr>
      <w:r>
        <w:t>§ </w:t>
      </w:r>
      <w:r w:rsidR="00E2189E">
        <w:t>2 - Innerhalb acht Tagen nach Notifizierung des Beschlusses über die Zusammensetzung des Spruchkörpers kann die disziplinarrechtlich verfolgte Person bei begründeter Besorgnis der Befangenheit die Mitglieder der Kammer durch einen mit Gründen versehenen Antrag an den Staatsrat ablehnen. Der Staatsrat entscheidet in letzter Instanz über den Ablehnungsantrag.</w:t>
      </w:r>
    </w:p>
    <w:p w14:paraId="2403F40A" w14:textId="77777777" w:rsidR="00E2189E" w:rsidRPr="009E72A7" w:rsidRDefault="00E2189E" w:rsidP="00E2189E">
      <w:pPr>
        <w:ind w:firstLine="708"/>
        <w:jc w:val="both"/>
      </w:pPr>
    </w:p>
    <w:p w14:paraId="46B5F17C" w14:textId="3911666F" w:rsidR="00E2189E" w:rsidRDefault="00EB39E8" w:rsidP="00E2189E">
      <w:pPr>
        <w:ind w:firstLine="708"/>
        <w:jc w:val="both"/>
      </w:pPr>
      <w:r>
        <w:t>§ </w:t>
      </w:r>
      <w:r w:rsidR="00E2189E">
        <w:t>3 - Das Disziplinarkollegium kann den Ersten Präsidenten des Rates beziehungsweise den Präsidenten, wenn die Disziplinar- oder Ordnungsmaßnahme gegen den Ersten Präsidenten selbst ergriffen worden ist, und Zeugen anhören.</w:t>
      </w:r>
    </w:p>
    <w:p w14:paraId="4CFDF152" w14:textId="77777777" w:rsidR="00E2189E" w:rsidRPr="009E72A7" w:rsidRDefault="00E2189E" w:rsidP="00E2189E">
      <w:pPr>
        <w:ind w:firstLine="708"/>
        <w:jc w:val="both"/>
      </w:pPr>
    </w:p>
    <w:p w14:paraId="451FB75F" w14:textId="1756115A" w:rsidR="00E2189E" w:rsidRDefault="00EB39E8" w:rsidP="00E2189E">
      <w:pPr>
        <w:ind w:firstLine="708"/>
        <w:jc w:val="both"/>
      </w:pPr>
      <w:r>
        <w:t>§ </w:t>
      </w:r>
      <w:r w:rsidR="00E2189E">
        <w:t>4 - Der Entscheid wird innerhalb dreißig Tagen nach der Sitzung verkündet und dem Betreffenden sowie dem Ersten Präsidenten beziehungsweise dem Präsidenten des Rates und dem zuständigen Minister notifiziert.</w:t>
      </w:r>
    </w:p>
    <w:p w14:paraId="6CCA9685" w14:textId="77777777" w:rsidR="00E2189E" w:rsidRPr="009E72A7" w:rsidRDefault="00E2189E" w:rsidP="00E2189E">
      <w:pPr>
        <w:ind w:firstLine="708"/>
        <w:jc w:val="both"/>
      </w:pPr>
    </w:p>
    <w:p w14:paraId="32FD5272" w14:textId="77777777" w:rsidR="00E2189E" w:rsidRDefault="00E2189E" w:rsidP="00E2189E">
      <w:pPr>
        <w:ind w:firstLine="708"/>
        <w:jc w:val="both"/>
      </w:pPr>
      <w:r>
        <w:t>Bei Strafverfolgungen kann das Disziplinarkollegium seine Entscheidung jedoch bis zur gerichtlichen Endentscheidung aufschieben.</w:t>
      </w:r>
    </w:p>
    <w:p w14:paraId="3B50A912" w14:textId="77777777" w:rsidR="00E2189E" w:rsidRPr="009E72A7" w:rsidRDefault="00E2189E" w:rsidP="00E2189E">
      <w:pPr>
        <w:ind w:firstLine="708"/>
        <w:jc w:val="both"/>
      </w:pPr>
    </w:p>
    <w:p w14:paraId="2072E039" w14:textId="77777777" w:rsidR="00E2189E" w:rsidRDefault="00E2189E" w:rsidP="00E2189E">
      <w:pPr>
        <w:ind w:firstLine="708"/>
        <w:jc w:val="both"/>
      </w:pPr>
      <w:r>
        <w:t>Der Entscheid ist von Rechts wegen vollstreckbar.</w:t>
      </w:r>
    </w:p>
    <w:p w14:paraId="7210A586" w14:textId="77777777" w:rsidR="00E2189E" w:rsidRPr="009E72A7" w:rsidRDefault="00E2189E" w:rsidP="00E2189E">
      <w:pPr>
        <w:ind w:firstLine="708"/>
        <w:jc w:val="both"/>
      </w:pPr>
    </w:p>
    <w:p w14:paraId="42A0FF96" w14:textId="24CF2A9E" w:rsidR="00036BF1" w:rsidRDefault="00E2189E" w:rsidP="00AD72EF">
      <w:pPr>
        <w:autoSpaceDE w:val="0"/>
        <w:autoSpaceDN w:val="0"/>
        <w:adjustRightInd w:val="0"/>
        <w:ind w:firstLine="708"/>
        <w:jc w:val="both"/>
      </w:pPr>
      <w:r>
        <w:t>Nach der Verkündung des Entscheids wird die Akte unverzüglich dem Ersten Präsidenten des Rates beziehungsweise dem Präsidenten zurückgeschickt, wenn die Ordnungsmaßnahme gegen den Ersten Präsidenten selbst ergriffen worden ist.]</w:t>
      </w:r>
    </w:p>
    <w:p w14:paraId="0E23C7F8" w14:textId="77777777" w:rsidR="00E2189E" w:rsidRDefault="00E2189E" w:rsidP="00E2189E">
      <w:pPr>
        <w:autoSpaceDE w:val="0"/>
        <w:autoSpaceDN w:val="0"/>
        <w:adjustRightInd w:val="0"/>
        <w:jc w:val="both"/>
      </w:pPr>
    </w:p>
    <w:p w14:paraId="62D07B06" w14:textId="7491DB52" w:rsidR="00E2189E" w:rsidRPr="00E2189E" w:rsidRDefault="00E2189E" w:rsidP="00E2189E">
      <w:pPr>
        <w:autoSpaceDE w:val="0"/>
        <w:autoSpaceDN w:val="0"/>
        <w:adjustRightInd w:val="0"/>
        <w:jc w:val="both"/>
        <w:rPr>
          <w:i/>
          <w:iCs/>
        </w:rPr>
      </w:pPr>
      <w:r w:rsidRPr="00E2189E">
        <w:rPr>
          <w:i/>
          <w:iCs/>
        </w:rPr>
        <w:t>[</w:t>
      </w:r>
      <w:r w:rsidR="00EB39E8">
        <w:rPr>
          <w:i/>
          <w:iCs/>
        </w:rPr>
        <w:t>Art. </w:t>
      </w:r>
      <w:r w:rsidRPr="00E2189E">
        <w:rPr>
          <w:i/>
          <w:iCs/>
        </w:rPr>
        <w:t xml:space="preserve">39/53-5 eingefügt durch </w:t>
      </w:r>
      <w:r w:rsidR="00EB39E8">
        <w:rPr>
          <w:i/>
          <w:iCs/>
        </w:rPr>
        <w:t>Art. </w:t>
      </w:r>
      <w:r w:rsidRPr="00E2189E">
        <w:rPr>
          <w:i/>
          <w:iCs/>
        </w:rPr>
        <w:t>21 des G. vom 23. Dezember 2021 (B.S. vom 10. Februar 2022)]</w:t>
      </w:r>
    </w:p>
    <w:p w14:paraId="42E5D821" w14:textId="77777777" w:rsidR="00E2189E" w:rsidRDefault="00E2189E" w:rsidP="00E2189E">
      <w:pPr>
        <w:autoSpaceDE w:val="0"/>
        <w:autoSpaceDN w:val="0"/>
        <w:adjustRightInd w:val="0"/>
        <w:jc w:val="both"/>
      </w:pPr>
    </w:p>
    <w:p w14:paraId="3778E74C" w14:textId="77777777" w:rsidR="00C8405C" w:rsidRDefault="00C8405C" w:rsidP="00E2189E">
      <w:pPr>
        <w:autoSpaceDE w:val="0"/>
        <w:autoSpaceDN w:val="0"/>
        <w:adjustRightInd w:val="0"/>
        <w:jc w:val="both"/>
      </w:pPr>
    </w:p>
    <w:p w14:paraId="11DB1EEB" w14:textId="66ED8394" w:rsidR="00C8405C" w:rsidRDefault="00C8405C" w:rsidP="00C8405C">
      <w:pPr>
        <w:ind w:firstLine="708"/>
        <w:jc w:val="both"/>
      </w:pPr>
      <w:r>
        <w:t>[</w:t>
      </w:r>
      <w:r w:rsidR="00EB39E8">
        <w:rPr>
          <w:b/>
          <w:bCs/>
        </w:rPr>
        <w:t>Art. </w:t>
      </w:r>
      <w:r w:rsidRPr="00C8405C">
        <w:rPr>
          <w:b/>
          <w:bCs/>
        </w:rPr>
        <w:t>39/53-6</w:t>
      </w:r>
      <w:r>
        <w:t xml:space="preserve"> - </w:t>
      </w:r>
      <w:r w:rsidR="00EB39E8">
        <w:t>§ </w:t>
      </w:r>
      <w:r>
        <w:t>1 - Der Amtsinhaber, der eine als Ordnungsmaßnahme verschleierte Disziplinarmaßnahme, die ihm gegenüber in Anwendung von Artikel 39/53-9 ergriffen worden ist, anficht, kann innerhalb dreißig Tagen ab Notifizierung der Entscheidung beim Disziplinarkollegium gegen diese Maßnahme eine Nichtigkeitsklage einreichen. Diese Klage wird per Einschreiben an den Ersten Präsidenten des Staatsrates eingereicht. Diese Klage hat keine aufschiebende Wirkung.</w:t>
      </w:r>
    </w:p>
    <w:p w14:paraId="1E3DCDA1" w14:textId="77777777" w:rsidR="00C8405C" w:rsidRPr="009E72A7" w:rsidRDefault="00C8405C" w:rsidP="00C8405C">
      <w:pPr>
        <w:ind w:firstLine="708"/>
        <w:jc w:val="both"/>
      </w:pPr>
    </w:p>
    <w:p w14:paraId="44064C11" w14:textId="77777777" w:rsidR="00C8405C" w:rsidRDefault="00C8405C" w:rsidP="00C8405C">
      <w:pPr>
        <w:ind w:firstLine="708"/>
        <w:jc w:val="both"/>
      </w:pPr>
      <w:r>
        <w:t>Neben der Identität, der Eigenschaft und der Anschrift des Antragstellers und einer Abschrift der angefochtenen Entscheidung enthält die unterzeichnete Antragsschrift eine Darlegung des Sachverhalts und der Klagegründe.</w:t>
      </w:r>
    </w:p>
    <w:p w14:paraId="40A0F2F4" w14:textId="77777777" w:rsidR="00C8405C" w:rsidRPr="009E72A7" w:rsidRDefault="00C8405C" w:rsidP="00C8405C">
      <w:pPr>
        <w:ind w:firstLine="708"/>
        <w:jc w:val="both"/>
      </w:pPr>
    </w:p>
    <w:p w14:paraId="79955F1E" w14:textId="77777777" w:rsidR="00C8405C" w:rsidRDefault="00C8405C" w:rsidP="00C8405C">
      <w:pPr>
        <w:ind w:firstLine="708"/>
        <w:jc w:val="both"/>
      </w:pPr>
      <w:r>
        <w:t>Der Präsident des Disziplinarkollegiums informiert den Ersten Präsidenten beziehungsweise den Präsidenten, wenn die Ordnungsmaßnahme gegen den Ersten Präsidenten selbst ergriffen worden ist, unverzüglich über die Befassung des Kollegiums. Dieser Notifizierung fügt er eine Abschrift der Antragsschrift bei und fordert den Ersten Präsidenten beziehungsweise den Präsidenten, wenn die Ordnungsmaßnahme gegen den Ersten Präsidenten selbst ergriffen worden ist, auf, ihm innerhalb fünfzehn Tagen die Verwaltungsakte und gegebenenfalls einen Schriftsatz mit Anmerkungen zu übermitteln. Eine Abschrift des Schriftsatzes mit Anmerkungen wird dem Antragsteller übermittelt.</w:t>
      </w:r>
    </w:p>
    <w:p w14:paraId="726EF1FD" w14:textId="77777777" w:rsidR="00C8405C" w:rsidRPr="009E72A7" w:rsidRDefault="00C8405C" w:rsidP="00C8405C">
      <w:pPr>
        <w:ind w:firstLine="708"/>
        <w:jc w:val="both"/>
      </w:pPr>
    </w:p>
    <w:p w14:paraId="25466CED" w14:textId="16337745" w:rsidR="00C8405C" w:rsidRDefault="00EB39E8" w:rsidP="00C8405C">
      <w:pPr>
        <w:ind w:firstLine="708"/>
        <w:jc w:val="both"/>
      </w:pPr>
      <w:r>
        <w:t>§ </w:t>
      </w:r>
      <w:r w:rsidR="00C8405C">
        <w:t>2 - Der Erste Präsident des Rates beziehungsweise der Präsident, wenn die Ordnungsmaßnahme gegen den Ersten Präsidenten selbst ergriffen worden ist, und der Antragsteller werden innerhalb fünfzehn Tagen nach Ablauf der für die Einreichung des Schriftsatzes mit Anmerkungen vorgesehenen Frist vor das Disziplinarkollegium geladen. In der Vorladung wird auf die Möglichkeit der Akteneinsicht hingewiesen.</w:t>
      </w:r>
    </w:p>
    <w:p w14:paraId="19CD76DF" w14:textId="77777777" w:rsidR="00C8405C" w:rsidRPr="009E72A7" w:rsidRDefault="00C8405C" w:rsidP="00C8405C">
      <w:pPr>
        <w:ind w:firstLine="708"/>
        <w:jc w:val="both"/>
      </w:pPr>
    </w:p>
    <w:p w14:paraId="7A561A61" w14:textId="1581A8B0" w:rsidR="00C8405C" w:rsidRDefault="00EB39E8" w:rsidP="00C8405C">
      <w:pPr>
        <w:ind w:firstLine="708"/>
        <w:jc w:val="both"/>
      </w:pPr>
      <w:r>
        <w:t>§ </w:t>
      </w:r>
      <w:r w:rsidR="00C8405C">
        <w:t>3 - Das Disziplinarkollegium kann Zeugen anhören.</w:t>
      </w:r>
    </w:p>
    <w:p w14:paraId="543F057B" w14:textId="77777777" w:rsidR="00C8405C" w:rsidRPr="009E72A7" w:rsidRDefault="00C8405C" w:rsidP="00C8405C">
      <w:pPr>
        <w:ind w:firstLine="708"/>
        <w:jc w:val="both"/>
      </w:pPr>
    </w:p>
    <w:p w14:paraId="10C21E79" w14:textId="403249E1" w:rsidR="00C8405C" w:rsidRDefault="00EB39E8" w:rsidP="00C8405C">
      <w:pPr>
        <w:ind w:firstLine="708"/>
        <w:jc w:val="both"/>
      </w:pPr>
      <w:r>
        <w:t>§ </w:t>
      </w:r>
      <w:r w:rsidR="00C8405C">
        <w:t>4 - Der Entscheid wird innerhalb fünfzehn Tagen nach der Sitzung verkündet und dem Betreffenden sowie dem Ersten Präsidenten des Rates beziehungsweise dem Präsidenten und dem zuständigen Minister notifiziert.</w:t>
      </w:r>
    </w:p>
    <w:p w14:paraId="0217B2D2" w14:textId="77777777" w:rsidR="00C8405C" w:rsidRPr="009E72A7" w:rsidRDefault="00C8405C" w:rsidP="00C8405C">
      <w:pPr>
        <w:ind w:firstLine="708"/>
        <w:jc w:val="both"/>
      </w:pPr>
    </w:p>
    <w:p w14:paraId="6233D1DE" w14:textId="77777777" w:rsidR="00C8405C" w:rsidRDefault="00C8405C" w:rsidP="00C8405C">
      <w:pPr>
        <w:ind w:firstLine="708"/>
        <w:jc w:val="both"/>
      </w:pPr>
      <w:r>
        <w:t>Der Entscheid ist von Rechts wegen vollstreckbar.</w:t>
      </w:r>
    </w:p>
    <w:p w14:paraId="79071899" w14:textId="77777777" w:rsidR="00C8405C" w:rsidRPr="009E72A7" w:rsidRDefault="00C8405C" w:rsidP="00C8405C">
      <w:pPr>
        <w:ind w:firstLine="708"/>
        <w:jc w:val="both"/>
      </w:pPr>
    </w:p>
    <w:p w14:paraId="2047AC75" w14:textId="4E5CB036" w:rsidR="00C8405C" w:rsidRDefault="00C8405C" w:rsidP="00C8405C">
      <w:pPr>
        <w:ind w:firstLine="708"/>
        <w:jc w:val="both"/>
      </w:pPr>
      <w:r>
        <w:t xml:space="preserve">Gegen den Entscheid kann eine verwaltungsrechtliche Kassationsbeschwerde im Sinne von Artikel 14 </w:t>
      </w:r>
      <w:r w:rsidR="00EB39E8">
        <w:t>§ </w:t>
      </w:r>
      <w:r>
        <w:t>2 der am 12. Januar 1973 koordinierten Gesetze über den Staatsrat eingereicht werden.</w:t>
      </w:r>
    </w:p>
    <w:p w14:paraId="78AFB62E" w14:textId="77777777" w:rsidR="00C8405C" w:rsidRPr="009E72A7" w:rsidRDefault="00C8405C" w:rsidP="00C8405C">
      <w:pPr>
        <w:ind w:firstLine="708"/>
        <w:jc w:val="both"/>
      </w:pPr>
    </w:p>
    <w:p w14:paraId="348C9FCC" w14:textId="59B6A5FF" w:rsidR="00C8405C" w:rsidRDefault="00C8405C" w:rsidP="00AD72EF">
      <w:pPr>
        <w:autoSpaceDE w:val="0"/>
        <w:autoSpaceDN w:val="0"/>
        <w:adjustRightInd w:val="0"/>
        <w:ind w:firstLine="708"/>
        <w:jc w:val="both"/>
      </w:pPr>
      <w:r>
        <w:t xml:space="preserve">Nach der Verkündung des Entscheids des Disziplinarkollegiums beziehungsweise des Staatsrates wird die Akte unverzüglich dem Ersten Präsidenten des Rates beziehungsweise dem </w:t>
      </w:r>
      <w:r>
        <w:lastRenderedPageBreak/>
        <w:t>Präsidenten, wenn die Ordnungsmaßnahme gegen den Ersten Präsidenten selbst ergriffen worden ist, zurückgeschickt.]</w:t>
      </w:r>
    </w:p>
    <w:p w14:paraId="7488A41D" w14:textId="77777777" w:rsidR="00E2189E" w:rsidRDefault="00E2189E" w:rsidP="00E2189E">
      <w:pPr>
        <w:autoSpaceDE w:val="0"/>
        <w:autoSpaceDN w:val="0"/>
        <w:adjustRightInd w:val="0"/>
        <w:jc w:val="both"/>
      </w:pPr>
    </w:p>
    <w:p w14:paraId="706D0ED5" w14:textId="74B8F016" w:rsidR="00C8405C" w:rsidRPr="00E2189E" w:rsidRDefault="00C8405C" w:rsidP="00C8405C">
      <w:pPr>
        <w:autoSpaceDE w:val="0"/>
        <w:autoSpaceDN w:val="0"/>
        <w:adjustRightInd w:val="0"/>
        <w:jc w:val="both"/>
        <w:rPr>
          <w:i/>
          <w:iCs/>
        </w:rPr>
      </w:pPr>
      <w:r w:rsidRPr="00E2189E">
        <w:rPr>
          <w:i/>
          <w:iCs/>
        </w:rPr>
        <w:t>[</w:t>
      </w:r>
      <w:r w:rsidR="00EB39E8">
        <w:rPr>
          <w:i/>
          <w:iCs/>
        </w:rPr>
        <w:t>Art. </w:t>
      </w:r>
      <w:r w:rsidRPr="00E2189E">
        <w:rPr>
          <w:i/>
          <w:iCs/>
        </w:rPr>
        <w:t>39/53-</w:t>
      </w:r>
      <w:r>
        <w:rPr>
          <w:i/>
          <w:iCs/>
        </w:rPr>
        <w:t>6</w:t>
      </w:r>
      <w:r w:rsidRPr="00E2189E">
        <w:rPr>
          <w:i/>
          <w:iCs/>
        </w:rPr>
        <w:t xml:space="preserve"> eingefügt durch </w:t>
      </w:r>
      <w:r w:rsidR="00EB39E8">
        <w:rPr>
          <w:i/>
          <w:iCs/>
        </w:rPr>
        <w:t>Art. </w:t>
      </w:r>
      <w:r w:rsidRPr="00E2189E">
        <w:rPr>
          <w:i/>
          <w:iCs/>
        </w:rPr>
        <w:t>2</w:t>
      </w:r>
      <w:r>
        <w:rPr>
          <w:i/>
          <w:iCs/>
        </w:rPr>
        <w:t>2</w:t>
      </w:r>
      <w:r w:rsidRPr="00E2189E">
        <w:rPr>
          <w:i/>
          <w:iCs/>
        </w:rPr>
        <w:t xml:space="preserve"> des G. vom 23. Dezember 2021 (B.S. vom 10. Februar 2022)]</w:t>
      </w:r>
    </w:p>
    <w:p w14:paraId="06F1047E" w14:textId="77777777" w:rsidR="00C8405C" w:rsidRDefault="00C8405C" w:rsidP="00E2189E">
      <w:pPr>
        <w:autoSpaceDE w:val="0"/>
        <w:autoSpaceDN w:val="0"/>
        <w:adjustRightInd w:val="0"/>
        <w:jc w:val="both"/>
      </w:pPr>
    </w:p>
    <w:p w14:paraId="02AD2725" w14:textId="77777777" w:rsidR="00C8405C" w:rsidRDefault="00C8405C" w:rsidP="00E2189E">
      <w:pPr>
        <w:autoSpaceDE w:val="0"/>
        <w:autoSpaceDN w:val="0"/>
        <w:adjustRightInd w:val="0"/>
        <w:jc w:val="both"/>
      </w:pPr>
    </w:p>
    <w:p w14:paraId="48DA7A1E" w14:textId="328A14FA" w:rsidR="000F156D" w:rsidRDefault="000F156D" w:rsidP="000F156D">
      <w:pPr>
        <w:ind w:firstLine="708"/>
        <w:jc w:val="both"/>
      </w:pPr>
      <w:r>
        <w:t>[</w:t>
      </w:r>
      <w:r w:rsidR="00EB39E8">
        <w:rPr>
          <w:b/>
          <w:bCs/>
        </w:rPr>
        <w:t>Art. </w:t>
      </w:r>
      <w:r w:rsidRPr="000F156D">
        <w:rPr>
          <w:b/>
          <w:bCs/>
        </w:rPr>
        <w:t>39/53-7</w:t>
      </w:r>
      <w:r>
        <w:t xml:space="preserve"> - </w:t>
      </w:r>
      <w:r w:rsidR="00EB39E8">
        <w:t>§ </w:t>
      </w:r>
      <w:r>
        <w:t xml:space="preserve">1 - In Anwendung von Artikel 16 Absatz 1 </w:t>
      </w:r>
      <w:r w:rsidR="00EB39E8">
        <w:t>Nr. </w:t>
      </w:r>
      <w:r>
        <w:t xml:space="preserve">8 der am 12. Januar 1973 koordinierten Gesetze über den Staatsrat kann gegen die in Artikel 39/53-3 </w:t>
      </w:r>
      <w:r w:rsidR="00EB39E8">
        <w:t>§ </w:t>
      </w:r>
      <w:r>
        <w:t xml:space="preserve">2 Absatz 2 erwähnte Entscheidung des Ersten Präsidenten oder der Generalversammlung des Rates für Ausländerstreitsachen und gegen den in Artikel 39/53-5 </w:t>
      </w:r>
      <w:r w:rsidR="00EB39E8">
        <w:t>§ </w:t>
      </w:r>
      <w:r>
        <w:t>4 erwähnten Entscheid des Disziplinarkollegiums innerhalb dreißig Tagen nach Notifizierung der Entscheidung oder des Entscheids beim Staatsrat Beschwerde eingereicht werden.</w:t>
      </w:r>
    </w:p>
    <w:p w14:paraId="008BAEF0" w14:textId="77777777" w:rsidR="000F156D" w:rsidRPr="009E72A7" w:rsidRDefault="000F156D" w:rsidP="000F156D">
      <w:pPr>
        <w:ind w:firstLine="708"/>
        <w:jc w:val="both"/>
      </w:pPr>
    </w:p>
    <w:p w14:paraId="09C2DF18" w14:textId="77777777" w:rsidR="000F156D" w:rsidRDefault="000F156D" w:rsidP="000F156D">
      <w:pPr>
        <w:ind w:firstLine="708"/>
        <w:jc w:val="both"/>
      </w:pPr>
      <w:r>
        <w:t>Durch die Beschwerde wird die Ausführung der Disziplinarmaßnahme ausgesetzt.</w:t>
      </w:r>
    </w:p>
    <w:p w14:paraId="13F54E26" w14:textId="77777777" w:rsidR="000F156D" w:rsidRPr="009E72A7" w:rsidRDefault="000F156D" w:rsidP="000F156D">
      <w:pPr>
        <w:ind w:firstLine="708"/>
        <w:jc w:val="both"/>
      </w:pPr>
    </w:p>
    <w:p w14:paraId="44C3D026" w14:textId="7C8F8AB0" w:rsidR="000F156D" w:rsidRDefault="00EB39E8" w:rsidP="000F156D">
      <w:pPr>
        <w:ind w:firstLine="708"/>
        <w:jc w:val="both"/>
      </w:pPr>
      <w:r>
        <w:t>§ </w:t>
      </w:r>
      <w:r w:rsidR="000F156D">
        <w:t>2 - Der Chefgreffier informiert den zuständigen Minister über die eingereichte Beschwerde und übermittelt der Gegenpartei unverzüglich die Antragsschrift und die Anlagen; die Gegenpartei kann der Kanzlei innerhalb fünfzehn Tagen einen Replikschriftsatz zusammen mit vier Abschriften übermitteln.</w:t>
      </w:r>
    </w:p>
    <w:p w14:paraId="271516D0" w14:textId="77777777" w:rsidR="000F156D" w:rsidRPr="009E72A7" w:rsidRDefault="000F156D" w:rsidP="000F156D">
      <w:pPr>
        <w:ind w:firstLine="708"/>
        <w:jc w:val="both"/>
      </w:pPr>
    </w:p>
    <w:p w14:paraId="6F18F2FD" w14:textId="77777777" w:rsidR="000F156D" w:rsidRDefault="000F156D" w:rsidP="000F156D">
      <w:pPr>
        <w:ind w:firstLine="708"/>
        <w:jc w:val="both"/>
      </w:pPr>
      <w:r>
        <w:t>Der Chefgreffier fordert den Ersten Präsidenten des Rates für Ausländerstreitsachen oder den Präsidenten, wenn die Beschwerde vom Ersten Präsidenten eingereicht worden ist, auf, die Akte zu übermitteln.</w:t>
      </w:r>
    </w:p>
    <w:p w14:paraId="2B2ED46A" w14:textId="77777777" w:rsidR="000F156D" w:rsidRPr="009E72A7" w:rsidRDefault="000F156D" w:rsidP="000F156D">
      <w:pPr>
        <w:ind w:firstLine="708"/>
        <w:jc w:val="both"/>
      </w:pPr>
    </w:p>
    <w:p w14:paraId="3E97ADC4" w14:textId="77777777" w:rsidR="000F156D" w:rsidRDefault="000F156D" w:rsidP="000F156D">
      <w:pPr>
        <w:ind w:firstLine="708"/>
        <w:jc w:val="both"/>
      </w:pPr>
      <w:r>
        <w:t>Nach Erhalt der Akte erstellt das bestimmte Mitglied des Auditorats unverzüglich einen Bericht über die Sache.</w:t>
      </w:r>
    </w:p>
    <w:p w14:paraId="5BF20813" w14:textId="77777777" w:rsidR="000F156D" w:rsidRPr="009E72A7" w:rsidRDefault="000F156D" w:rsidP="000F156D">
      <w:pPr>
        <w:ind w:firstLine="708"/>
        <w:jc w:val="both"/>
      </w:pPr>
    </w:p>
    <w:p w14:paraId="6F2CB2DE" w14:textId="77777777" w:rsidR="000F156D" w:rsidRDefault="000F156D" w:rsidP="000F156D">
      <w:pPr>
        <w:ind w:firstLine="708"/>
        <w:jc w:val="both"/>
      </w:pPr>
      <w:r>
        <w:t>Der Bericht und gegebenenfalls der Replikschriftsatz werden den Parteien notifiziert. Jede Partei verfügt über eine Frist von fünfzehn Tagen, um einen letzten Schriftsatz zusammen mit vier Abschriften einzureichen.</w:t>
      </w:r>
    </w:p>
    <w:p w14:paraId="20D6D30E" w14:textId="77777777" w:rsidR="000F156D" w:rsidRPr="009E72A7" w:rsidRDefault="000F156D" w:rsidP="000F156D">
      <w:pPr>
        <w:ind w:firstLine="708"/>
        <w:jc w:val="both"/>
      </w:pPr>
    </w:p>
    <w:p w14:paraId="6C6B82D8" w14:textId="77777777" w:rsidR="000F156D" w:rsidRDefault="000F156D" w:rsidP="000F156D">
      <w:pPr>
        <w:ind w:firstLine="708"/>
        <w:jc w:val="both"/>
      </w:pPr>
      <w:r>
        <w:t>Der Beschluss zur Anberaumung einer Sitzung, die kurzfristig stattfindet, wird den Parteien zusammen mit den letzten Schriftsätzen notifiziert.</w:t>
      </w:r>
    </w:p>
    <w:p w14:paraId="73879299" w14:textId="77777777" w:rsidR="000F156D" w:rsidRPr="009E72A7" w:rsidRDefault="000F156D" w:rsidP="000F156D">
      <w:pPr>
        <w:ind w:firstLine="708"/>
        <w:jc w:val="both"/>
      </w:pPr>
    </w:p>
    <w:p w14:paraId="330FFAC8" w14:textId="0BC27600" w:rsidR="000F156D" w:rsidRDefault="00EB39E8" w:rsidP="000F156D">
      <w:pPr>
        <w:ind w:firstLine="708"/>
        <w:jc w:val="both"/>
      </w:pPr>
      <w:r>
        <w:t>§ </w:t>
      </w:r>
      <w:r w:rsidR="000F156D">
        <w:t>3 - Der Staatsrat befindet in vereinigten Kammern innerhalb sechzig Tagen nach Eintragung der Beschwerde in die Liste.</w:t>
      </w:r>
    </w:p>
    <w:p w14:paraId="0714A699" w14:textId="77777777" w:rsidR="000F156D" w:rsidRPr="009E72A7" w:rsidRDefault="000F156D" w:rsidP="000F156D">
      <w:pPr>
        <w:ind w:firstLine="708"/>
        <w:jc w:val="both"/>
      </w:pPr>
    </w:p>
    <w:p w14:paraId="3E47EA30" w14:textId="77777777" w:rsidR="000F156D" w:rsidRDefault="000F156D" w:rsidP="000F156D">
      <w:pPr>
        <w:ind w:firstLine="708"/>
        <w:jc w:val="both"/>
      </w:pPr>
      <w:r>
        <w:t>Das Mitglied des Staatsrates, das den Vorsitz des Disziplinarkollegiums geführt hat, darf nicht in diesen vereinigten Kammern tagen.</w:t>
      </w:r>
    </w:p>
    <w:p w14:paraId="67F00C86" w14:textId="77777777" w:rsidR="000F156D" w:rsidRPr="009E72A7" w:rsidRDefault="000F156D" w:rsidP="000F156D">
      <w:pPr>
        <w:ind w:firstLine="708"/>
        <w:jc w:val="both"/>
      </w:pPr>
    </w:p>
    <w:p w14:paraId="7F1D6FC1" w14:textId="77777777" w:rsidR="000F156D" w:rsidRDefault="000F156D" w:rsidP="000F156D">
      <w:pPr>
        <w:ind w:firstLine="708"/>
        <w:jc w:val="both"/>
      </w:pPr>
      <w:r>
        <w:t>Bei Strafverfolgungen kann die Verkündung bis zur gerichtlichen Endentscheidung ausgesetzt werden.</w:t>
      </w:r>
    </w:p>
    <w:p w14:paraId="275541B7" w14:textId="77777777" w:rsidR="000F156D" w:rsidRPr="009E72A7" w:rsidRDefault="000F156D" w:rsidP="000F156D">
      <w:pPr>
        <w:ind w:firstLine="708"/>
        <w:jc w:val="both"/>
      </w:pPr>
    </w:p>
    <w:p w14:paraId="0CC6D40A" w14:textId="77777777" w:rsidR="000F156D" w:rsidRDefault="000F156D" w:rsidP="000F156D">
      <w:pPr>
        <w:ind w:firstLine="708"/>
        <w:jc w:val="both"/>
      </w:pPr>
      <w:r>
        <w:t>Der Entscheid wird dem Betreffenden und dem Ersten Präsidenten beziehungsweise dem Präsidenten des Rates für Ausländerstreitsachen sowie dem zuständigen Minister notifiziert.</w:t>
      </w:r>
    </w:p>
    <w:p w14:paraId="42C12CD8" w14:textId="77777777" w:rsidR="000F156D" w:rsidRPr="009E72A7" w:rsidRDefault="000F156D" w:rsidP="000F156D">
      <w:pPr>
        <w:ind w:firstLine="708"/>
        <w:jc w:val="both"/>
      </w:pPr>
    </w:p>
    <w:p w14:paraId="2E645250" w14:textId="364C9417" w:rsidR="00C8405C" w:rsidRDefault="000F156D" w:rsidP="00AD72EF">
      <w:pPr>
        <w:autoSpaceDE w:val="0"/>
        <w:autoSpaceDN w:val="0"/>
        <w:adjustRightInd w:val="0"/>
        <w:ind w:firstLine="708"/>
        <w:jc w:val="both"/>
      </w:pPr>
      <w:r>
        <w:lastRenderedPageBreak/>
        <w:t>Nach der Verkündung des Entscheids wird die Akte dem Ersten Präsidenten des Rates für Ausländerstreitsachen beziehungsweise dem Präsidenten, wenn die Ordnungsmaßnahme gegen den Ersten Präsidenten selbst ergriffen worden ist, unverzüglich zurückgeschickt.]</w:t>
      </w:r>
    </w:p>
    <w:p w14:paraId="734478FB" w14:textId="77777777" w:rsidR="000F156D" w:rsidRDefault="000F156D" w:rsidP="000F156D">
      <w:pPr>
        <w:autoSpaceDE w:val="0"/>
        <w:autoSpaceDN w:val="0"/>
        <w:adjustRightInd w:val="0"/>
        <w:jc w:val="both"/>
      </w:pPr>
    </w:p>
    <w:p w14:paraId="44E44385" w14:textId="2F65610A" w:rsidR="000F156D" w:rsidRPr="00E2189E" w:rsidRDefault="000F156D" w:rsidP="000F156D">
      <w:pPr>
        <w:autoSpaceDE w:val="0"/>
        <w:autoSpaceDN w:val="0"/>
        <w:adjustRightInd w:val="0"/>
        <w:jc w:val="both"/>
        <w:rPr>
          <w:i/>
          <w:iCs/>
        </w:rPr>
      </w:pPr>
      <w:r w:rsidRPr="00E2189E">
        <w:rPr>
          <w:i/>
          <w:iCs/>
        </w:rPr>
        <w:t>[</w:t>
      </w:r>
      <w:r w:rsidR="00EB39E8">
        <w:rPr>
          <w:i/>
          <w:iCs/>
        </w:rPr>
        <w:t>Art. </w:t>
      </w:r>
      <w:r w:rsidRPr="00E2189E">
        <w:rPr>
          <w:i/>
          <w:iCs/>
        </w:rPr>
        <w:t>39/53-</w:t>
      </w:r>
      <w:r>
        <w:rPr>
          <w:i/>
          <w:iCs/>
        </w:rPr>
        <w:t>7</w:t>
      </w:r>
      <w:r w:rsidRPr="00E2189E">
        <w:rPr>
          <w:i/>
          <w:iCs/>
        </w:rPr>
        <w:t xml:space="preserve"> eingefügt durch </w:t>
      </w:r>
      <w:r w:rsidR="00EB39E8">
        <w:rPr>
          <w:i/>
          <w:iCs/>
        </w:rPr>
        <w:t>Art. </w:t>
      </w:r>
      <w:r w:rsidRPr="00E2189E">
        <w:rPr>
          <w:i/>
          <w:iCs/>
        </w:rPr>
        <w:t>2</w:t>
      </w:r>
      <w:r>
        <w:rPr>
          <w:i/>
          <w:iCs/>
        </w:rPr>
        <w:t>3</w:t>
      </w:r>
      <w:r w:rsidRPr="00E2189E">
        <w:rPr>
          <w:i/>
          <w:iCs/>
        </w:rPr>
        <w:t xml:space="preserve"> des G. vom 23. Dezember 2021 (B.S. vom 10. Februar 2022)]</w:t>
      </w:r>
    </w:p>
    <w:p w14:paraId="1119377A" w14:textId="77777777" w:rsidR="000F156D" w:rsidRDefault="000F156D" w:rsidP="000F156D">
      <w:pPr>
        <w:autoSpaceDE w:val="0"/>
        <w:autoSpaceDN w:val="0"/>
        <w:adjustRightInd w:val="0"/>
        <w:jc w:val="both"/>
      </w:pPr>
    </w:p>
    <w:p w14:paraId="46A32B7A" w14:textId="77777777" w:rsidR="008B0B9D" w:rsidRDefault="008B0B9D" w:rsidP="000F156D">
      <w:pPr>
        <w:autoSpaceDE w:val="0"/>
        <w:autoSpaceDN w:val="0"/>
        <w:adjustRightInd w:val="0"/>
        <w:jc w:val="both"/>
      </w:pPr>
    </w:p>
    <w:p w14:paraId="7F3A457A" w14:textId="1AAD4372" w:rsidR="008B0B9D" w:rsidRDefault="008B0B9D" w:rsidP="008B0B9D">
      <w:pPr>
        <w:ind w:firstLine="708"/>
        <w:jc w:val="both"/>
      </w:pPr>
      <w:r>
        <w:t>[</w:t>
      </w:r>
      <w:r w:rsidR="00EB39E8">
        <w:rPr>
          <w:b/>
          <w:bCs/>
        </w:rPr>
        <w:t>Art. </w:t>
      </w:r>
      <w:r w:rsidRPr="008B0B9D">
        <w:rPr>
          <w:b/>
          <w:bCs/>
        </w:rPr>
        <w:t>39/53-8</w:t>
      </w:r>
      <w:r>
        <w:t xml:space="preserve"> - </w:t>
      </w:r>
      <w:r w:rsidR="00EB39E8">
        <w:t>§ </w:t>
      </w:r>
      <w:r>
        <w:t xml:space="preserve">1 - Mit Ausnahme der in Artikel 39/53-1 </w:t>
      </w:r>
      <w:r w:rsidR="00EB39E8">
        <w:t>§ </w:t>
      </w:r>
      <w:r>
        <w:t xml:space="preserve">1 Absatz 2 </w:t>
      </w:r>
      <w:r w:rsidR="00EB39E8">
        <w:t>Nr. </w:t>
      </w:r>
      <w:r>
        <w:t>4 und 5 vorgesehenen Maßnahmen erfolgt die Tilgung der Disziplinarmaßnahmen von Amts wegen:</w:t>
      </w:r>
    </w:p>
    <w:p w14:paraId="798858D8" w14:textId="77777777" w:rsidR="008B0B9D" w:rsidRPr="009E72A7" w:rsidRDefault="008B0B9D" w:rsidP="008B0B9D">
      <w:pPr>
        <w:ind w:firstLine="708"/>
        <w:jc w:val="both"/>
      </w:pPr>
    </w:p>
    <w:p w14:paraId="7EC55CA9" w14:textId="77777777" w:rsidR="008B0B9D" w:rsidRDefault="008B0B9D" w:rsidP="008B0B9D">
      <w:pPr>
        <w:ind w:firstLine="708"/>
        <w:jc w:val="both"/>
      </w:pPr>
      <w:r>
        <w:t>1. nach drei Jahren, was die leichten Maßnahmen betrifft,</w:t>
      </w:r>
    </w:p>
    <w:p w14:paraId="7480CBE2" w14:textId="77777777" w:rsidR="008B0B9D" w:rsidRPr="009E72A7" w:rsidRDefault="008B0B9D" w:rsidP="008B0B9D">
      <w:pPr>
        <w:ind w:firstLine="708"/>
        <w:jc w:val="both"/>
      </w:pPr>
    </w:p>
    <w:p w14:paraId="0C1A8D1F" w14:textId="77777777" w:rsidR="008B0B9D" w:rsidRDefault="008B0B9D" w:rsidP="008B0B9D">
      <w:pPr>
        <w:ind w:firstLine="708"/>
        <w:jc w:val="both"/>
      </w:pPr>
      <w:r>
        <w:t>2. nach sechs Jahren, was die schweren Maßnahmen betrifft.</w:t>
      </w:r>
    </w:p>
    <w:p w14:paraId="71A4A704" w14:textId="77777777" w:rsidR="008B0B9D" w:rsidRPr="009E72A7" w:rsidRDefault="008B0B9D" w:rsidP="008B0B9D">
      <w:pPr>
        <w:ind w:firstLine="708"/>
        <w:jc w:val="both"/>
      </w:pPr>
    </w:p>
    <w:p w14:paraId="54A82C9A" w14:textId="77777777" w:rsidR="008B0B9D" w:rsidRDefault="008B0B9D" w:rsidP="008B0B9D">
      <w:pPr>
        <w:ind w:firstLine="708"/>
        <w:jc w:val="both"/>
      </w:pPr>
      <w:r>
        <w:t>Die Tilgung gilt für die Zukunft.</w:t>
      </w:r>
    </w:p>
    <w:p w14:paraId="52C3FC5E" w14:textId="77777777" w:rsidR="008B0B9D" w:rsidRPr="009E72A7" w:rsidRDefault="008B0B9D" w:rsidP="008B0B9D">
      <w:pPr>
        <w:ind w:firstLine="708"/>
        <w:jc w:val="both"/>
      </w:pPr>
    </w:p>
    <w:p w14:paraId="43B5759E" w14:textId="3E2DB197" w:rsidR="008B0B9D" w:rsidRDefault="00EB39E8" w:rsidP="008B0B9D">
      <w:pPr>
        <w:ind w:firstLine="708"/>
        <w:jc w:val="both"/>
      </w:pPr>
      <w:r>
        <w:t>§ </w:t>
      </w:r>
      <w:r w:rsidR="008B0B9D">
        <w:t>2 - Personen, denen vom Ersten Präsidenten oder von der Generalversammlung des Rates für Ausländerstreitsachen, vom Disziplinarkollegium oder vom Staatsrat eine Disziplinarmaßnahme auferlegt worden ist, können einen in Artikel 31 der am 12. Januar 1973 koordinierten Gesetze über den Staatsrat erwähnten Antrag auf Revision aus folgenden Gründen einreichen:</w:t>
      </w:r>
    </w:p>
    <w:p w14:paraId="236E1594" w14:textId="77777777" w:rsidR="008B0B9D" w:rsidRPr="009E72A7" w:rsidRDefault="008B0B9D" w:rsidP="008B0B9D">
      <w:pPr>
        <w:ind w:firstLine="708"/>
        <w:jc w:val="both"/>
      </w:pPr>
    </w:p>
    <w:p w14:paraId="513E86D0" w14:textId="77777777" w:rsidR="008B0B9D" w:rsidRDefault="008B0B9D" w:rsidP="008B0B9D">
      <w:pPr>
        <w:ind w:firstLine="708"/>
        <w:jc w:val="both"/>
      </w:pPr>
      <w:r>
        <w:t>1. Sie weisen nach, dass die Entscheidung oder der Entscheid auf der Grundlage falscher Schriftstücke gefasst beziehungsweise erlassen worden ist.</w:t>
      </w:r>
    </w:p>
    <w:p w14:paraId="66C6AE4E" w14:textId="77777777" w:rsidR="008B0B9D" w:rsidRPr="009E72A7" w:rsidRDefault="008B0B9D" w:rsidP="008B0B9D">
      <w:pPr>
        <w:ind w:firstLine="708"/>
        <w:jc w:val="both"/>
      </w:pPr>
    </w:p>
    <w:p w14:paraId="6F19D0E2" w14:textId="77777777" w:rsidR="008B0B9D" w:rsidRDefault="008B0B9D" w:rsidP="008B0B9D">
      <w:pPr>
        <w:ind w:firstLine="708"/>
        <w:jc w:val="both"/>
      </w:pPr>
      <w:r>
        <w:t>2. Sie weisen nach, dass die Person, die die Disziplinarklage eingeleitet und überprüft hat, Schriftstücke zurückgehalten hat.</w:t>
      </w:r>
    </w:p>
    <w:p w14:paraId="4C6F532E" w14:textId="77777777" w:rsidR="008B0B9D" w:rsidRPr="009E72A7" w:rsidRDefault="008B0B9D" w:rsidP="008B0B9D">
      <w:pPr>
        <w:ind w:firstLine="708"/>
        <w:jc w:val="both"/>
      </w:pPr>
    </w:p>
    <w:p w14:paraId="65D6E6E6" w14:textId="77777777" w:rsidR="008B0B9D" w:rsidRDefault="008B0B9D" w:rsidP="008B0B9D">
      <w:pPr>
        <w:ind w:firstLine="708"/>
        <w:jc w:val="both"/>
      </w:pPr>
      <w:r>
        <w:t>3. Sie weisen nach, dass sie strafrechtlich für dieselben Taten, die für die Disziplinarmaßnahme ausschlaggebend waren, in letzter Instanz in der Sache selbst freigesprochen worden sind.</w:t>
      </w:r>
    </w:p>
    <w:p w14:paraId="0064E192" w14:textId="77777777" w:rsidR="008B0B9D" w:rsidRPr="009E72A7" w:rsidRDefault="008B0B9D" w:rsidP="008B0B9D">
      <w:pPr>
        <w:ind w:firstLine="708"/>
        <w:jc w:val="both"/>
      </w:pPr>
    </w:p>
    <w:p w14:paraId="392E539D" w14:textId="77777777" w:rsidR="008B0B9D" w:rsidRDefault="008B0B9D" w:rsidP="008B0B9D">
      <w:pPr>
        <w:ind w:firstLine="708"/>
        <w:jc w:val="both"/>
      </w:pPr>
      <w:r>
        <w:t>Der Entscheid wird dem Betreffenden sowie dem Ersten Präsidenten beziehungsweise dem Präsidenten des Rates für Ausländerstreitsachen und dem zuständigen Minister notifiziert.</w:t>
      </w:r>
    </w:p>
    <w:p w14:paraId="414A8301" w14:textId="77777777" w:rsidR="008B0B9D" w:rsidRPr="009E72A7" w:rsidRDefault="008B0B9D" w:rsidP="008B0B9D">
      <w:pPr>
        <w:ind w:firstLine="708"/>
        <w:jc w:val="both"/>
      </w:pPr>
    </w:p>
    <w:p w14:paraId="6290A4D6" w14:textId="77777777" w:rsidR="008B0B9D" w:rsidRDefault="008B0B9D" w:rsidP="008B0B9D">
      <w:pPr>
        <w:ind w:firstLine="708"/>
        <w:jc w:val="both"/>
      </w:pPr>
      <w:r>
        <w:t>Nach der Verkündung des Entscheids wird die Akte dem Ersten Präsidenten des Rates für Ausländerstreitsachen beziehungsweise dem Präsidenten, wenn die Disziplinarmaßnahme gegen den Ersten Präsidenten selbst ergriffen worden ist, unverzüglich zurückgeschickt.</w:t>
      </w:r>
    </w:p>
    <w:p w14:paraId="6210A006" w14:textId="77777777" w:rsidR="008B0B9D" w:rsidRPr="009E72A7" w:rsidRDefault="008B0B9D" w:rsidP="008B0B9D">
      <w:pPr>
        <w:ind w:firstLine="708"/>
        <w:jc w:val="both"/>
      </w:pPr>
    </w:p>
    <w:p w14:paraId="18EAB54F" w14:textId="328B1544" w:rsidR="008B0B9D" w:rsidRDefault="008B0B9D" w:rsidP="00AD72EF">
      <w:pPr>
        <w:autoSpaceDE w:val="0"/>
        <w:autoSpaceDN w:val="0"/>
        <w:adjustRightInd w:val="0"/>
        <w:ind w:firstLine="708"/>
        <w:jc w:val="both"/>
      </w:pPr>
      <w:r>
        <w:t>Im Falle der Revision einer Entlassung von Amts wegen, Absetzung oder Entfernung aus dem Dienst nimmt der Betreffende sein Amt beim Rat für Ausländerstreitsachen wieder auf, gegebenenfalls über den Stellenplan hinaus.]</w:t>
      </w:r>
    </w:p>
    <w:p w14:paraId="03536B2D" w14:textId="77777777" w:rsidR="000F156D" w:rsidRDefault="000F156D" w:rsidP="000F156D">
      <w:pPr>
        <w:autoSpaceDE w:val="0"/>
        <w:autoSpaceDN w:val="0"/>
        <w:adjustRightInd w:val="0"/>
        <w:jc w:val="both"/>
      </w:pPr>
    </w:p>
    <w:p w14:paraId="119D0F50" w14:textId="3795E7E4" w:rsidR="008B0B9D" w:rsidRPr="00E2189E" w:rsidRDefault="008B0B9D" w:rsidP="008B0B9D">
      <w:pPr>
        <w:autoSpaceDE w:val="0"/>
        <w:autoSpaceDN w:val="0"/>
        <w:adjustRightInd w:val="0"/>
        <w:jc w:val="both"/>
        <w:rPr>
          <w:i/>
          <w:iCs/>
        </w:rPr>
      </w:pPr>
      <w:r w:rsidRPr="00E2189E">
        <w:rPr>
          <w:i/>
          <w:iCs/>
        </w:rPr>
        <w:t>[</w:t>
      </w:r>
      <w:r w:rsidR="00EB39E8">
        <w:rPr>
          <w:i/>
          <w:iCs/>
        </w:rPr>
        <w:t>Art. </w:t>
      </w:r>
      <w:r w:rsidRPr="00E2189E">
        <w:rPr>
          <w:i/>
          <w:iCs/>
        </w:rPr>
        <w:t>39/53-</w:t>
      </w:r>
      <w:r>
        <w:rPr>
          <w:i/>
          <w:iCs/>
        </w:rPr>
        <w:t>8</w:t>
      </w:r>
      <w:r w:rsidRPr="00E2189E">
        <w:rPr>
          <w:i/>
          <w:iCs/>
        </w:rPr>
        <w:t xml:space="preserve"> eingefügt durch </w:t>
      </w:r>
      <w:r w:rsidR="00EB39E8">
        <w:rPr>
          <w:i/>
          <w:iCs/>
        </w:rPr>
        <w:t>Art. </w:t>
      </w:r>
      <w:r w:rsidRPr="00E2189E">
        <w:rPr>
          <w:i/>
          <w:iCs/>
        </w:rPr>
        <w:t>2</w:t>
      </w:r>
      <w:r>
        <w:rPr>
          <w:i/>
          <w:iCs/>
        </w:rPr>
        <w:t>4</w:t>
      </w:r>
      <w:r w:rsidRPr="00E2189E">
        <w:rPr>
          <w:i/>
          <w:iCs/>
        </w:rPr>
        <w:t xml:space="preserve"> des G. vom 23. Dezember 2021 (B.S. vom 10. Februar 2022)]</w:t>
      </w:r>
    </w:p>
    <w:p w14:paraId="5886C299" w14:textId="77777777" w:rsidR="000F156D" w:rsidRDefault="000F156D" w:rsidP="000F156D">
      <w:pPr>
        <w:autoSpaceDE w:val="0"/>
        <w:autoSpaceDN w:val="0"/>
        <w:adjustRightInd w:val="0"/>
        <w:jc w:val="both"/>
      </w:pPr>
    </w:p>
    <w:p w14:paraId="7D4BAD80" w14:textId="77777777" w:rsidR="008B0B9D" w:rsidRDefault="008B0B9D" w:rsidP="000F156D">
      <w:pPr>
        <w:autoSpaceDE w:val="0"/>
        <w:autoSpaceDN w:val="0"/>
        <w:adjustRightInd w:val="0"/>
        <w:jc w:val="both"/>
      </w:pPr>
    </w:p>
    <w:p w14:paraId="7D33B7FA" w14:textId="56DC3309" w:rsidR="008B0B9D" w:rsidRDefault="008B0B9D" w:rsidP="008B0B9D">
      <w:pPr>
        <w:ind w:firstLine="708"/>
        <w:jc w:val="both"/>
      </w:pPr>
      <w:r>
        <w:t>[</w:t>
      </w:r>
      <w:r w:rsidR="00EB39E8">
        <w:rPr>
          <w:b/>
          <w:bCs/>
        </w:rPr>
        <w:t>Art. </w:t>
      </w:r>
      <w:r w:rsidRPr="008B0B9D">
        <w:rPr>
          <w:b/>
          <w:bCs/>
        </w:rPr>
        <w:t>39/53-9</w:t>
      </w:r>
      <w:r>
        <w:t xml:space="preserve"> - </w:t>
      </w:r>
      <w:r w:rsidR="00EB39E8">
        <w:t>§ </w:t>
      </w:r>
      <w:r>
        <w:t xml:space="preserve">1 - Wird ein Amtsinhaber wegen eines Verbrechens oder Vergehens oder disziplinarrechtlich verfolgt, kann der Erste Präsident im Interesse des Rates den </w:t>
      </w:r>
      <w:r w:rsidRPr="00864E1C">
        <w:lastRenderedPageBreak/>
        <w:t>Betreffenden</w:t>
      </w:r>
      <w:r>
        <w:t xml:space="preserve"> </w:t>
      </w:r>
      <w:r w:rsidRPr="00864E1C">
        <w:t>auf</w:t>
      </w:r>
      <w:r>
        <w:t xml:space="preserve"> der Grundlage einer Ordnungsmaßnahme für die Dauer der Strafverfolgung oder des Disziplinarverfahrens und bis zur Endentscheidung einstweilig seines Amtes entheben.</w:t>
      </w:r>
    </w:p>
    <w:p w14:paraId="4425DF97" w14:textId="77777777" w:rsidR="008B0B9D" w:rsidRPr="009E72A7" w:rsidRDefault="008B0B9D" w:rsidP="008B0B9D">
      <w:pPr>
        <w:ind w:firstLine="708"/>
        <w:jc w:val="both"/>
      </w:pPr>
    </w:p>
    <w:p w14:paraId="7BFF81BD" w14:textId="77777777" w:rsidR="008B0B9D" w:rsidRDefault="008B0B9D" w:rsidP="008B0B9D">
      <w:pPr>
        <w:ind w:firstLine="708"/>
        <w:jc w:val="both"/>
      </w:pPr>
      <w:r>
        <w:t>Bei Anwendung von Absatz 1 auf den Ersten Präsidenten des Rates oder den Präsidenten wird die Ordnungsmaßnahme von der Generalversammlung auferlegt. Die Generalversammlung wird zu diesem Zweck einberufen; ihr Vorsitz wird vom Ersten Präsidenten beziehungsweise vom Präsidenten des Rates geführt.</w:t>
      </w:r>
    </w:p>
    <w:p w14:paraId="1421205B" w14:textId="77777777" w:rsidR="008B0B9D" w:rsidRPr="009E72A7" w:rsidRDefault="008B0B9D" w:rsidP="008B0B9D">
      <w:pPr>
        <w:ind w:firstLine="708"/>
        <w:jc w:val="both"/>
      </w:pPr>
    </w:p>
    <w:p w14:paraId="55E2FDBA" w14:textId="77777777" w:rsidR="008B0B9D" w:rsidRDefault="008B0B9D" w:rsidP="008B0B9D">
      <w:pPr>
        <w:ind w:firstLine="708"/>
        <w:jc w:val="both"/>
      </w:pPr>
      <w:r>
        <w:t xml:space="preserve">Die Ordnungsmaßnahme wird für höchstens drei Monate ausgesprochen und kann für Zeiträume von höchstens drei Monaten bis zur Endentscheidung verlängert </w:t>
      </w:r>
      <w:r w:rsidRPr="0070105B">
        <w:t>werden</w:t>
      </w:r>
      <w:r>
        <w:t>. Die Maßnahme kann eine Kürzung von zwanzig Prozent des Bruttogehalts mit sich bringen.</w:t>
      </w:r>
    </w:p>
    <w:p w14:paraId="002CAB08" w14:textId="77777777" w:rsidR="008B0B9D" w:rsidRPr="009E72A7" w:rsidRDefault="008B0B9D" w:rsidP="008B0B9D">
      <w:pPr>
        <w:ind w:firstLine="708"/>
        <w:jc w:val="both"/>
      </w:pPr>
    </w:p>
    <w:p w14:paraId="4CA9F8F2" w14:textId="77777777" w:rsidR="008B0B9D" w:rsidRDefault="008B0B9D" w:rsidP="008B0B9D">
      <w:pPr>
        <w:ind w:firstLine="708"/>
        <w:jc w:val="both"/>
      </w:pPr>
      <w:r>
        <w:t>Eine Ordnungsmaßnahme oder Verlängerung einer solchen Maßnahme kann nur dann ausgesprochen werden, nachdem der Betreffende angehört worden ist oder, wenn seine Anhörung nicht möglich ist, nachdem er seine Verteidigungsmittel schriftlich hat geltend machen können oder sich hat vertreten lassen können.</w:t>
      </w:r>
    </w:p>
    <w:p w14:paraId="2FC027BF" w14:textId="77777777" w:rsidR="008B0B9D" w:rsidRPr="009E72A7" w:rsidRDefault="008B0B9D" w:rsidP="008B0B9D">
      <w:pPr>
        <w:ind w:firstLine="708"/>
        <w:jc w:val="both"/>
      </w:pPr>
    </w:p>
    <w:p w14:paraId="79C1855A" w14:textId="77777777" w:rsidR="008B0B9D" w:rsidRDefault="008B0B9D" w:rsidP="008B0B9D">
      <w:pPr>
        <w:ind w:firstLine="708"/>
        <w:jc w:val="both"/>
      </w:pPr>
      <w:r>
        <w:t>Die Entscheidung, eine Ordnungsmaßnahme zu ergreifen, wird dem Betreffenden gegen Empfangsbestätigung oder per Einschreiben notifiziert. Die Notifizierung enthält Angaben über das Recht auf Einreichung einer Beschwerde, die einzuhaltende Frist und die einzuhaltenden Formen.</w:t>
      </w:r>
    </w:p>
    <w:p w14:paraId="1025CC07" w14:textId="77777777" w:rsidR="008B0B9D" w:rsidRPr="009E72A7" w:rsidRDefault="008B0B9D" w:rsidP="008B0B9D">
      <w:pPr>
        <w:ind w:firstLine="708"/>
        <w:jc w:val="both"/>
      </w:pPr>
    </w:p>
    <w:p w14:paraId="1510E59D" w14:textId="77777777" w:rsidR="008B0B9D" w:rsidRDefault="008B0B9D" w:rsidP="008B0B9D">
      <w:pPr>
        <w:ind w:firstLine="708"/>
        <w:jc w:val="both"/>
      </w:pPr>
      <w:r>
        <w:t>Die Entscheidung ist sofort vollstreckbar.</w:t>
      </w:r>
    </w:p>
    <w:p w14:paraId="44456CEF" w14:textId="77777777" w:rsidR="008B0B9D" w:rsidRPr="009E72A7" w:rsidRDefault="008B0B9D" w:rsidP="008B0B9D">
      <w:pPr>
        <w:ind w:firstLine="708"/>
        <w:jc w:val="both"/>
      </w:pPr>
    </w:p>
    <w:p w14:paraId="3670EFCE" w14:textId="5C9B92BD" w:rsidR="008B0B9D" w:rsidRDefault="00EB39E8" w:rsidP="008B0B9D">
      <w:pPr>
        <w:ind w:firstLine="708"/>
        <w:jc w:val="both"/>
      </w:pPr>
      <w:r>
        <w:t>§ </w:t>
      </w:r>
      <w:r w:rsidR="008B0B9D">
        <w:t>2 - Wenn eine Disziplinarmaßnahme mit Gehaltskürzung einer Person auferlegt wird, gegen die eine Ordnungsmaßnahme mit Gehaltsminderung ergriffen worden ist, wird die Disziplinarmaßnahme frühestens am Tag, an dem die Ordnungsmaßnahme eingesetzt hat, wirksam.</w:t>
      </w:r>
    </w:p>
    <w:p w14:paraId="25AC89A7" w14:textId="77777777" w:rsidR="008B0B9D" w:rsidRPr="009E72A7" w:rsidRDefault="008B0B9D" w:rsidP="008B0B9D">
      <w:pPr>
        <w:ind w:firstLine="708"/>
        <w:jc w:val="both"/>
      </w:pPr>
    </w:p>
    <w:p w14:paraId="6729A102" w14:textId="77777777" w:rsidR="008B0B9D" w:rsidRDefault="008B0B9D" w:rsidP="008B0B9D">
      <w:pPr>
        <w:ind w:firstLine="708"/>
        <w:jc w:val="both"/>
      </w:pPr>
      <w:r>
        <w:t>Der während der Dauer der Ordnungsmaßnahme einbehaltene Betrag des Gehalts wird von dem Betrag des Gehaltsverlusts, der sich aus der Disziplinarmaßnahme mit Gehaltskürzung ergibt, abgezogen. Wenn der Betrag des einbehaltenen Gehalts höher ist als der Betrag des Gehaltsverlusts, der sich aus der Disziplinarmaßnahme mit Gehaltskürzung ergibt, wird die Differenz dem Betreffenden ausgezahlt.</w:t>
      </w:r>
    </w:p>
    <w:p w14:paraId="4312C5A8" w14:textId="77777777" w:rsidR="008B0B9D" w:rsidRPr="009E72A7" w:rsidRDefault="008B0B9D" w:rsidP="008B0B9D">
      <w:pPr>
        <w:ind w:firstLine="708"/>
        <w:jc w:val="both"/>
      </w:pPr>
    </w:p>
    <w:p w14:paraId="0D4687EF" w14:textId="35D3A649" w:rsidR="008B0B9D" w:rsidRDefault="008B0B9D" w:rsidP="007E30F7">
      <w:pPr>
        <w:autoSpaceDE w:val="0"/>
        <w:autoSpaceDN w:val="0"/>
        <w:adjustRightInd w:val="0"/>
        <w:ind w:firstLine="708"/>
        <w:jc w:val="both"/>
      </w:pPr>
      <w:r>
        <w:t>Die einbehaltenen Summen werden dem Betreffenden ausgezahlt, wenn der Ordnungsmaßnahme keine Disziplinarmaßnahme oder strafrechtliche Verurteilung wegen derselben Taten folgt oder wenn die Strafverfolgung erlischt oder wenn es einen Einstellungsbeschluss oder eine Einstellung der Strafverfolgung gegeben hat.]</w:t>
      </w:r>
    </w:p>
    <w:p w14:paraId="0E73F23D" w14:textId="77777777" w:rsidR="008B0B9D" w:rsidRDefault="008B0B9D" w:rsidP="008B0B9D">
      <w:pPr>
        <w:autoSpaceDE w:val="0"/>
        <w:autoSpaceDN w:val="0"/>
        <w:adjustRightInd w:val="0"/>
        <w:jc w:val="both"/>
      </w:pPr>
    </w:p>
    <w:p w14:paraId="6F584BC6" w14:textId="250CEA4B" w:rsidR="008B0B9D" w:rsidRPr="00E2189E" w:rsidRDefault="008B0B9D" w:rsidP="008B0B9D">
      <w:pPr>
        <w:autoSpaceDE w:val="0"/>
        <w:autoSpaceDN w:val="0"/>
        <w:adjustRightInd w:val="0"/>
        <w:jc w:val="both"/>
        <w:rPr>
          <w:i/>
          <w:iCs/>
        </w:rPr>
      </w:pPr>
      <w:r w:rsidRPr="00E2189E">
        <w:rPr>
          <w:i/>
          <w:iCs/>
        </w:rPr>
        <w:t>[</w:t>
      </w:r>
      <w:r w:rsidR="00EB39E8">
        <w:rPr>
          <w:i/>
          <w:iCs/>
        </w:rPr>
        <w:t>Art. </w:t>
      </w:r>
      <w:r w:rsidRPr="00E2189E">
        <w:rPr>
          <w:i/>
          <w:iCs/>
        </w:rPr>
        <w:t>39/53-</w:t>
      </w:r>
      <w:r>
        <w:rPr>
          <w:i/>
          <w:iCs/>
        </w:rPr>
        <w:t>9</w:t>
      </w:r>
      <w:r w:rsidRPr="00E2189E">
        <w:rPr>
          <w:i/>
          <w:iCs/>
        </w:rPr>
        <w:t xml:space="preserve"> eingefügt durch </w:t>
      </w:r>
      <w:r w:rsidR="00EB39E8">
        <w:rPr>
          <w:i/>
          <w:iCs/>
        </w:rPr>
        <w:t>Art. </w:t>
      </w:r>
      <w:r w:rsidRPr="00E2189E">
        <w:rPr>
          <w:i/>
          <w:iCs/>
        </w:rPr>
        <w:t>2</w:t>
      </w:r>
      <w:r>
        <w:rPr>
          <w:i/>
          <w:iCs/>
        </w:rPr>
        <w:t>5</w:t>
      </w:r>
      <w:r w:rsidRPr="00E2189E">
        <w:rPr>
          <w:i/>
          <w:iCs/>
        </w:rPr>
        <w:t xml:space="preserve"> des G. vom 23. Dezember 2021 (B.S. vom 10. Februar 2022)]</w:t>
      </w:r>
    </w:p>
    <w:p w14:paraId="32CAE3B4" w14:textId="77777777" w:rsidR="008B0B9D" w:rsidRDefault="008B0B9D" w:rsidP="008B0B9D">
      <w:pPr>
        <w:autoSpaceDE w:val="0"/>
        <w:autoSpaceDN w:val="0"/>
        <w:adjustRightInd w:val="0"/>
        <w:jc w:val="both"/>
      </w:pPr>
    </w:p>
    <w:p w14:paraId="66BFEA1E" w14:textId="77777777" w:rsidR="008B0B9D" w:rsidRPr="00897264" w:rsidRDefault="008B0B9D" w:rsidP="000F156D">
      <w:pPr>
        <w:autoSpaceDE w:val="0"/>
        <w:autoSpaceDN w:val="0"/>
        <w:adjustRightInd w:val="0"/>
        <w:jc w:val="both"/>
      </w:pPr>
    </w:p>
    <w:p w14:paraId="620BC258" w14:textId="77777777" w:rsidR="00501005" w:rsidRPr="007B798D" w:rsidRDefault="00501005" w:rsidP="00501005">
      <w:pPr>
        <w:autoSpaceDE w:val="0"/>
        <w:autoSpaceDN w:val="0"/>
        <w:adjustRightInd w:val="0"/>
        <w:jc w:val="center"/>
      </w:pPr>
      <w:r w:rsidRPr="007B798D">
        <w:br w:type="page"/>
      </w:r>
      <w:r w:rsidRPr="007B798D">
        <w:lastRenderedPageBreak/>
        <w:t>[KAPITEL </w:t>
      </w:r>
      <w:r w:rsidR="00234132" w:rsidRPr="007B798D">
        <w:t>4</w:t>
      </w:r>
      <w:r w:rsidRPr="007B798D">
        <w:t xml:space="preserve"> - </w:t>
      </w:r>
      <w:r w:rsidRPr="007B798D">
        <w:rPr>
          <w:i/>
        </w:rPr>
        <w:t>Verwalter und Verwaltungspersonal</w:t>
      </w:r>
      <w:r w:rsidRPr="007B798D">
        <w:t>]</w:t>
      </w:r>
    </w:p>
    <w:p w14:paraId="782B89A6" w14:textId="77777777" w:rsidR="00501005" w:rsidRPr="007B798D" w:rsidRDefault="00501005" w:rsidP="00501005">
      <w:pPr>
        <w:autoSpaceDE w:val="0"/>
        <w:autoSpaceDN w:val="0"/>
        <w:adjustRightInd w:val="0"/>
      </w:pPr>
    </w:p>
    <w:p w14:paraId="394CA3C9" w14:textId="3B769A4B" w:rsidR="00501005" w:rsidRPr="007B798D" w:rsidRDefault="00501005" w:rsidP="00501005">
      <w:pPr>
        <w:autoSpaceDE w:val="0"/>
        <w:autoSpaceDN w:val="0"/>
        <w:adjustRightInd w:val="0"/>
        <w:jc w:val="both"/>
      </w:pPr>
      <w:r w:rsidRPr="007B798D">
        <w:rPr>
          <w:i/>
          <w:iCs/>
        </w:rPr>
        <w:t>[Unterteilung Kapitel</w:t>
      </w:r>
      <w:r w:rsidR="00834FE2" w:rsidRPr="007B798D">
        <w:rPr>
          <w:i/>
          <w:iCs/>
        </w:rPr>
        <w:t> </w:t>
      </w:r>
      <w:r w:rsidR="00234132" w:rsidRPr="007B798D">
        <w:rPr>
          <w:i/>
          <w:iCs/>
        </w:rPr>
        <w:t>4</w:t>
      </w:r>
      <w:r w:rsidRPr="007B798D">
        <w:rPr>
          <w:i/>
          <w:iCs/>
        </w:rPr>
        <w:t xml:space="preserve"> eingefügt durch </w:t>
      </w:r>
      <w:r w:rsidR="00EB39E8">
        <w:rPr>
          <w:i/>
          <w:iCs/>
        </w:rPr>
        <w:t>Art. </w:t>
      </w:r>
      <w:r w:rsidRPr="007B798D">
        <w:rPr>
          <w:i/>
          <w:iCs/>
        </w:rPr>
        <w:t>149 des G. vom 15. September 2006</w:t>
      </w:r>
      <w:r w:rsidR="00E64603" w:rsidRPr="007B798D">
        <w:rPr>
          <w:i/>
          <w:iCs/>
        </w:rPr>
        <w:t> </w:t>
      </w:r>
      <w:r w:rsidRPr="007B798D">
        <w:rPr>
          <w:i/>
          <w:iCs/>
        </w:rPr>
        <w:t>(II) (B.S.</w:t>
      </w:r>
      <w:r w:rsidR="00834FE2" w:rsidRPr="007B798D">
        <w:rPr>
          <w:i/>
          <w:iCs/>
        </w:rPr>
        <w:t xml:space="preserve"> </w:t>
      </w:r>
      <w:r w:rsidRPr="007B798D">
        <w:rPr>
          <w:i/>
          <w:iCs/>
        </w:rPr>
        <w:t>vom 6. Oktober 2006)]</w:t>
      </w:r>
    </w:p>
    <w:p w14:paraId="4C3420DF" w14:textId="77777777" w:rsidR="00501005" w:rsidRPr="007B798D" w:rsidRDefault="00501005" w:rsidP="00501005">
      <w:pPr>
        <w:autoSpaceDE w:val="0"/>
        <w:autoSpaceDN w:val="0"/>
        <w:adjustRightInd w:val="0"/>
        <w:jc w:val="both"/>
      </w:pPr>
    </w:p>
    <w:p w14:paraId="06DDF676" w14:textId="77777777" w:rsidR="00501005" w:rsidRPr="007B798D" w:rsidRDefault="00501005" w:rsidP="00501005">
      <w:pPr>
        <w:autoSpaceDE w:val="0"/>
        <w:autoSpaceDN w:val="0"/>
        <w:adjustRightInd w:val="0"/>
        <w:jc w:val="both"/>
      </w:pPr>
    </w:p>
    <w:p w14:paraId="0C44D27B" w14:textId="2DEE4CF0" w:rsidR="00501005" w:rsidRPr="007B798D" w:rsidRDefault="00501005" w:rsidP="00501005">
      <w:pPr>
        <w:autoSpaceDE w:val="0"/>
        <w:autoSpaceDN w:val="0"/>
        <w:adjustRightInd w:val="0"/>
        <w:jc w:val="both"/>
      </w:pPr>
      <w:r w:rsidRPr="007B798D">
        <w:tab/>
        <w:t>[</w:t>
      </w:r>
      <w:r w:rsidR="00EB39E8">
        <w:rPr>
          <w:b/>
          <w:bCs/>
        </w:rPr>
        <w:t>Art. </w:t>
      </w:r>
      <w:r w:rsidRPr="007B798D">
        <w:rPr>
          <w:b/>
          <w:bCs/>
        </w:rPr>
        <w:t>39/54</w:t>
      </w:r>
      <w:r w:rsidRPr="007B798D">
        <w:t xml:space="preserve"> - Der Minister stellt dem Rat Personal und Mittel zur Verfügung, die für die Ausführung seines Auftrags notwendig sind.</w:t>
      </w:r>
    </w:p>
    <w:p w14:paraId="474B6258" w14:textId="77777777" w:rsidR="00501005" w:rsidRPr="007B798D" w:rsidRDefault="00501005" w:rsidP="00501005">
      <w:pPr>
        <w:autoSpaceDE w:val="0"/>
        <w:autoSpaceDN w:val="0"/>
        <w:adjustRightInd w:val="0"/>
        <w:jc w:val="both"/>
      </w:pPr>
    </w:p>
    <w:p w14:paraId="3208A382" w14:textId="77777777" w:rsidR="00501005" w:rsidRPr="007B798D" w:rsidRDefault="00501005" w:rsidP="00501005">
      <w:pPr>
        <w:autoSpaceDE w:val="0"/>
        <w:autoSpaceDN w:val="0"/>
        <w:adjustRightInd w:val="0"/>
        <w:jc w:val="both"/>
      </w:pPr>
      <w:r w:rsidRPr="007B798D">
        <w:tab/>
        <w:t>Der Stellenplan des Rates - ständiges und zeitweiliges Personal -, der der Zentral</w:t>
      </w:r>
      <w:r w:rsidRPr="007B798D">
        <w:softHyphen/>
        <w:t>verwaltung des Föderalen Öffentlichen Dienstes Inneres eingegliedert ist, wird vom König durch einen im Ministerrat beratenen Erlass festgelegt.]</w:t>
      </w:r>
    </w:p>
    <w:p w14:paraId="10758E64" w14:textId="77777777" w:rsidR="00501005" w:rsidRPr="007B798D" w:rsidRDefault="00501005" w:rsidP="00501005">
      <w:pPr>
        <w:autoSpaceDE w:val="0"/>
        <w:autoSpaceDN w:val="0"/>
        <w:adjustRightInd w:val="0"/>
        <w:jc w:val="both"/>
      </w:pPr>
    </w:p>
    <w:p w14:paraId="08E455D8" w14:textId="1B626EBB"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39/54 eingefügt durch </w:t>
      </w:r>
      <w:r w:rsidR="00EB39E8">
        <w:rPr>
          <w:i/>
          <w:iCs/>
        </w:rPr>
        <w:t>Art. </w:t>
      </w:r>
      <w:r w:rsidRPr="007B798D">
        <w:rPr>
          <w:i/>
          <w:iCs/>
        </w:rPr>
        <w:t>150 des G. vom 15. September 2006</w:t>
      </w:r>
      <w:r w:rsidR="00E64603" w:rsidRPr="007B798D">
        <w:rPr>
          <w:i/>
          <w:iCs/>
        </w:rPr>
        <w:t> </w:t>
      </w:r>
      <w:r w:rsidRPr="007B798D">
        <w:rPr>
          <w:i/>
          <w:iCs/>
        </w:rPr>
        <w:t>(II) (B.S. vom 6. Oktober 2006)]</w:t>
      </w:r>
    </w:p>
    <w:p w14:paraId="3ABDE5D5" w14:textId="77777777" w:rsidR="00501005" w:rsidRPr="007B798D" w:rsidRDefault="00501005" w:rsidP="00501005">
      <w:pPr>
        <w:autoSpaceDE w:val="0"/>
        <w:autoSpaceDN w:val="0"/>
        <w:adjustRightInd w:val="0"/>
        <w:jc w:val="both"/>
      </w:pPr>
    </w:p>
    <w:p w14:paraId="2226F638" w14:textId="77777777" w:rsidR="00501005" w:rsidRPr="007B798D" w:rsidRDefault="00501005" w:rsidP="00501005">
      <w:pPr>
        <w:autoSpaceDE w:val="0"/>
        <w:autoSpaceDN w:val="0"/>
        <w:adjustRightInd w:val="0"/>
        <w:jc w:val="both"/>
      </w:pPr>
    </w:p>
    <w:p w14:paraId="068E318D" w14:textId="130C2CFC" w:rsidR="00BF3A51" w:rsidRDefault="00501005" w:rsidP="00BF3A51">
      <w:pPr>
        <w:ind w:firstLine="708"/>
        <w:jc w:val="both"/>
      </w:pPr>
      <w:r w:rsidRPr="007B798D">
        <w:t>[</w:t>
      </w:r>
      <w:r w:rsidRPr="007B798D">
        <w:rPr>
          <w:b/>
          <w:bCs/>
        </w:rPr>
        <w:t>Art 39/55</w:t>
      </w:r>
      <w:r w:rsidRPr="007B798D">
        <w:t xml:space="preserve"> - </w:t>
      </w:r>
      <w:r w:rsidR="00BF3A51">
        <w:t>[Der König ernennt durch einen im Ministerrat beratenen Erlass und nach Stellungnahme des Ersten Präsidenten und des Präsidenten des Rates einen Verwalter. Diese Ernennung ist für einen Zeitraum von fünf Jahren vorgesehen und kann nach einer mit Gründen versehenen positiven Bewertung durch den Ersten Präsidenten und den Präsidenten erneuert werden.</w:t>
      </w:r>
      <w:r w:rsidR="00916021">
        <w:t>]</w:t>
      </w:r>
    </w:p>
    <w:p w14:paraId="180FB4F5" w14:textId="77777777" w:rsidR="00BF3A51" w:rsidRPr="009E72A7" w:rsidRDefault="00BF3A51" w:rsidP="00BF3A51">
      <w:pPr>
        <w:ind w:firstLine="708"/>
        <w:jc w:val="both"/>
      </w:pPr>
    </w:p>
    <w:p w14:paraId="4BC09404" w14:textId="5526800F" w:rsidR="00501005" w:rsidRPr="007B798D" w:rsidRDefault="00916021" w:rsidP="00BF3A51">
      <w:pPr>
        <w:autoSpaceDE w:val="0"/>
        <w:autoSpaceDN w:val="0"/>
        <w:adjustRightInd w:val="0"/>
        <w:ind w:firstLine="708"/>
        <w:jc w:val="both"/>
      </w:pPr>
      <w:r>
        <w:t>[</w:t>
      </w:r>
      <w:r w:rsidR="00BF3A51">
        <w:t>Nach fünfzehn Jahren Amtsausübung und nach einer positiven Bewertung wird der betreffende Mandatsinhaber vom König endgültig in dieses Mandat ernannt.]</w:t>
      </w:r>
    </w:p>
    <w:p w14:paraId="35FB36D8" w14:textId="77777777" w:rsidR="00501005" w:rsidRPr="007B798D" w:rsidRDefault="00501005" w:rsidP="00501005">
      <w:pPr>
        <w:autoSpaceDE w:val="0"/>
        <w:autoSpaceDN w:val="0"/>
        <w:adjustRightInd w:val="0"/>
        <w:jc w:val="both"/>
      </w:pPr>
    </w:p>
    <w:p w14:paraId="0173CAB3" w14:textId="77777777" w:rsidR="00501005" w:rsidRPr="007B798D" w:rsidRDefault="00501005" w:rsidP="00501005">
      <w:pPr>
        <w:autoSpaceDE w:val="0"/>
        <w:autoSpaceDN w:val="0"/>
        <w:adjustRightInd w:val="0"/>
        <w:jc w:val="both"/>
      </w:pPr>
      <w:r w:rsidRPr="007B798D">
        <w:tab/>
        <w:t>Niemand kann zum Verwalter ernannt werden, wenn er:</w:t>
      </w:r>
    </w:p>
    <w:p w14:paraId="5233DA6A" w14:textId="77777777" w:rsidR="00501005" w:rsidRPr="007B798D" w:rsidRDefault="00501005" w:rsidP="00501005">
      <w:pPr>
        <w:autoSpaceDE w:val="0"/>
        <w:autoSpaceDN w:val="0"/>
        <w:adjustRightInd w:val="0"/>
        <w:jc w:val="both"/>
      </w:pPr>
    </w:p>
    <w:p w14:paraId="2A4F06DA" w14:textId="77777777" w:rsidR="00501005" w:rsidRPr="007B798D" w:rsidRDefault="00501005" w:rsidP="00501005">
      <w:pPr>
        <w:autoSpaceDE w:val="0"/>
        <w:autoSpaceDN w:val="0"/>
        <w:adjustRightInd w:val="0"/>
        <w:jc w:val="both"/>
      </w:pPr>
      <w:r w:rsidRPr="007B798D">
        <w:tab/>
        <w:t>1. das dreißigste Lebensjahr nicht vollendet hat,</w:t>
      </w:r>
    </w:p>
    <w:p w14:paraId="34C69F2E" w14:textId="77777777" w:rsidR="00501005" w:rsidRPr="007B798D" w:rsidRDefault="00501005" w:rsidP="00501005">
      <w:pPr>
        <w:autoSpaceDE w:val="0"/>
        <w:autoSpaceDN w:val="0"/>
        <w:adjustRightInd w:val="0"/>
        <w:jc w:val="both"/>
      </w:pPr>
    </w:p>
    <w:p w14:paraId="42D57436" w14:textId="77777777" w:rsidR="00501005" w:rsidRPr="007B798D" w:rsidRDefault="00501005" w:rsidP="00501005">
      <w:pPr>
        <w:autoSpaceDE w:val="0"/>
        <w:autoSpaceDN w:val="0"/>
        <w:adjustRightInd w:val="0"/>
        <w:jc w:val="both"/>
      </w:pPr>
      <w:r w:rsidRPr="007B798D">
        <w:tab/>
        <w:t>2. nicht Inhaber eines Diploms ist, das Zugang zu Stellen der Stufe A in den Staatsverwaltungen eröffnet, oder nicht einen solchen Beruf ausübt,</w:t>
      </w:r>
    </w:p>
    <w:p w14:paraId="11D826EB" w14:textId="77777777" w:rsidR="00501005" w:rsidRPr="007B798D" w:rsidRDefault="00501005" w:rsidP="00501005">
      <w:pPr>
        <w:autoSpaceDE w:val="0"/>
        <w:autoSpaceDN w:val="0"/>
        <w:adjustRightInd w:val="0"/>
        <w:jc w:val="both"/>
      </w:pPr>
    </w:p>
    <w:p w14:paraId="2C59BD0B" w14:textId="77777777" w:rsidR="00501005" w:rsidRPr="007B798D" w:rsidRDefault="00501005" w:rsidP="00501005">
      <w:pPr>
        <w:autoSpaceDE w:val="0"/>
        <w:autoSpaceDN w:val="0"/>
        <w:adjustRightInd w:val="0"/>
        <w:jc w:val="both"/>
      </w:pPr>
      <w:r w:rsidRPr="007B798D">
        <w:tab/>
        <w:t>3. nicht den Nachweis einer mindestens dreijährigen Berufserfahrung im Bereich des zu vergebenden Amtes erbringt.</w:t>
      </w:r>
    </w:p>
    <w:p w14:paraId="09B62744" w14:textId="77777777" w:rsidR="00501005" w:rsidRPr="007B798D" w:rsidRDefault="00501005" w:rsidP="00501005">
      <w:pPr>
        <w:autoSpaceDE w:val="0"/>
        <w:autoSpaceDN w:val="0"/>
        <w:adjustRightInd w:val="0"/>
        <w:jc w:val="both"/>
      </w:pPr>
    </w:p>
    <w:p w14:paraId="2C0D0E22" w14:textId="77777777" w:rsidR="00501005" w:rsidRPr="007B798D" w:rsidRDefault="00501005" w:rsidP="00501005">
      <w:pPr>
        <w:autoSpaceDE w:val="0"/>
        <w:autoSpaceDN w:val="0"/>
        <w:adjustRightInd w:val="0"/>
        <w:jc w:val="both"/>
      </w:pPr>
      <w:r w:rsidRPr="007B798D">
        <w:tab/>
        <w:t>Unbeschadet der Bestimmungen des vorliegenden Gesetzes sind die Bestimmungen zur Regelung der Verwaltungs- und Besoldungsordnung des Personals der Ministerien auf den Verwalter anwendbar. Der König bestimmt die Gehaltstabelle des Personals der Stufe A der föderalen öffentlichen Dienste, die dem Verwalter zugewiesen wird, ohne dass diese die dem Verwalter des Staatsrates zugewiesene Gehaltstabelle übersteigen darf. Der Verwalter muss die Kenntnis der anderen Sprache, Französisch oder Niederländisch, als derjenigen seines Diploms nachweisen.]</w:t>
      </w:r>
    </w:p>
    <w:p w14:paraId="0BE3EB32" w14:textId="77777777" w:rsidR="00501005" w:rsidRPr="007B798D" w:rsidRDefault="00501005" w:rsidP="00501005">
      <w:pPr>
        <w:autoSpaceDE w:val="0"/>
        <w:autoSpaceDN w:val="0"/>
        <w:adjustRightInd w:val="0"/>
        <w:jc w:val="both"/>
      </w:pPr>
    </w:p>
    <w:p w14:paraId="41C2A386" w14:textId="52ADFD81"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39/55 eingefügt durch </w:t>
      </w:r>
      <w:r w:rsidR="00EB39E8">
        <w:rPr>
          <w:i/>
          <w:iCs/>
        </w:rPr>
        <w:t>Art. </w:t>
      </w:r>
      <w:r w:rsidRPr="007B798D">
        <w:rPr>
          <w:i/>
          <w:iCs/>
        </w:rPr>
        <w:t>151 des G. vom 15. September 2006</w:t>
      </w:r>
      <w:r w:rsidR="00E64603" w:rsidRPr="007B798D">
        <w:rPr>
          <w:i/>
          <w:iCs/>
        </w:rPr>
        <w:t> </w:t>
      </w:r>
      <w:r w:rsidRPr="007B798D">
        <w:rPr>
          <w:i/>
          <w:iCs/>
        </w:rPr>
        <w:t>(II) (B.S. vom 6. Oktober 2006)</w:t>
      </w:r>
      <w:r w:rsidR="00BF3A51">
        <w:rPr>
          <w:i/>
          <w:iCs/>
        </w:rPr>
        <w:t>;</w:t>
      </w:r>
      <w:r w:rsidR="0037552C">
        <w:rPr>
          <w:i/>
          <w:iCs/>
        </w:rPr>
        <w:t xml:space="preserve"> </w:t>
      </w:r>
      <w:r w:rsidR="00EB39E8">
        <w:rPr>
          <w:i/>
          <w:iCs/>
        </w:rPr>
        <w:t>Abs. </w:t>
      </w:r>
      <w:r w:rsidR="00BF3A51">
        <w:rPr>
          <w:i/>
          <w:iCs/>
        </w:rPr>
        <w:t xml:space="preserve">1 ersetzt durch </w:t>
      </w:r>
      <w:r w:rsidR="00EB39E8">
        <w:rPr>
          <w:i/>
          <w:iCs/>
        </w:rPr>
        <w:t>Art. </w:t>
      </w:r>
      <w:r w:rsidR="007A257D">
        <w:rPr>
          <w:i/>
          <w:iCs/>
        </w:rPr>
        <w:t>26</w:t>
      </w:r>
      <w:r w:rsidR="007A257D" w:rsidRPr="007A257D">
        <w:rPr>
          <w:i/>
          <w:iCs/>
        </w:rPr>
        <w:t xml:space="preserve"> des G. vom 23.</w:t>
      </w:r>
      <w:r w:rsidR="007A257D">
        <w:rPr>
          <w:i/>
          <w:iCs/>
        </w:rPr>
        <w:t> </w:t>
      </w:r>
      <w:r w:rsidR="007A257D" w:rsidRPr="007A257D">
        <w:rPr>
          <w:i/>
          <w:iCs/>
        </w:rPr>
        <w:t>Dezember</w:t>
      </w:r>
      <w:r w:rsidR="007A257D">
        <w:rPr>
          <w:i/>
          <w:iCs/>
        </w:rPr>
        <w:t> </w:t>
      </w:r>
      <w:r w:rsidR="007A257D" w:rsidRPr="007A257D">
        <w:rPr>
          <w:i/>
          <w:iCs/>
        </w:rPr>
        <w:t>2021 (B.S. vom 10</w:t>
      </w:r>
      <w:r w:rsidR="007A257D">
        <w:rPr>
          <w:i/>
          <w:iCs/>
        </w:rPr>
        <w:t>. </w:t>
      </w:r>
      <w:r w:rsidR="007A257D" w:rsidRPr="007A257D">
        <w:rPr>
          <w:i/>
          <w:iCs/>
        </w:rPr>
        <w:t>Februar</w:t>
      </w:r>
      <w:r w:rsidR="007A257D">
        <w:rPr>
          <w:i/>
          <w:iCs/>
        </w:rPr>
        <w:t> </w:t>
      </w:r>
      <w:r w:rsidR="007A257D" w:rsidRPr="007A257D">
        <w:rPr>
          <w:i/>
          <w:iCs/>
        </w:rPr>
        <w:t>2022)</w:t>
      </w:r>
      <w:r w:rsidR="00916021">
        <w:rPr>
          <w:i/>
          <w:iCs/>
        </w:rPr>
        <w:t>; neuer Absatz 2</w:t>
      </w:r>
      <w:r w:rsidR="00AA0382">
        <w:rPr>
          <w:i/>
          <w:iCs/>
        </w:rPr>
        <w:t xml:space="preserve"> eingefügt durch </w:t>
      </w:r>
      <w:r w:rsidR="00EB39E8">
        <w:rPr>
          <w:i/>
          <w:iCs/>
        </w:rPr>
        <w:t>Art. </w:t>
      </w:r>
      <w:r w:rsidR="00AA0382">
        <w:rPr>
          <w:i/>
          <w:iCs/>
        </w:rPr>
        <w:t>26</w:t>
      </w:r>
      <w:r w:rsidR="00AA0382" w:rsidRPr="007A257D">
        <w:rPr>
          <w:i/>
          <w:iCs/>
        </w:rPr>
        <w:t xml:space="preserve"> des G. vom 23.</w:t>
      </w:r>
      <w:r w:rsidR="00AA0382">
        <w:rPr>
          <w:i/>
          <w:iCs/>
        </w:rPr>
        <w:t> </w:t>
      </w:r>
      <w:r w:rsidR="00AA0382" w:rsidRPr="007A257D">
        <w:rPr>
          <w:i/>
          <w:iCs/>
        </w:rPr>
        <w:t>Dezember</w:t>
      </w:r>
      <w:r w:rsidR="00AA0382">
        <w:rPr>
          <w:i/>
          <w:iCs/>
        </w:rPr>
        <w:t> </w:t>
      </w:r>
      <w:r w:rsidR="00AA0382" w:rsidRPr="007A257D">
        <w:rPr>
          <w:i/>
          <w:iCs/>
        </w:rPr>
        <w:t>2021 (B.S. vom 10</w:t>
      </w:r>
      <w:r w:rsidR="00AA0382">
        <w:rPr>
          <w:i/>
          <w:iCs/>
        </w:rPr>
        <w:t>. </w:t>
      </w:r>
      <w:r w:rsidR="00AA0382" w:rsidRPr="007A257D">
        <w:rPr>
          <w:i/>
          <w:iCs/>
        </w:rPr>
        <w:t>Februar</w:t>
      </w:r>
      <w:r w:rsidR="00AA0382">
        <w:rPr>
          <w:i/>
          <w:iCs/>
        </w:rPr>
        <w:t> </w:t>
      </w:r>
      <w:r w:rsidR="00AA0382" w:rsidRPr="007A257D">
        <w:rPr>
          <w:i/>
          <w:iCs/>
        </w:rPr>
        <w:t>2022)</w:t>
      </w:r>
      <w:r w:rsidRPr="007B798D">
        <w:rPr>
          <w:i/>
          <w:iCs/>
        </w:rPr>
        <w:t>]</w:t>
      </w:r>
    </w:p>
    <w:p w14:paraId="630814A8" w14:textId="77777777" w:rsidR="00501005" w:rsidRPr="007B798D" w:rsidRDefault="00501005" w:rsidP="00501005">
      <w:pPr>
        <w:autoSpaceDE w:val="0"/>
        <w:autoSpaceDN w:val="0"/>
        <w:adjustRightInd w:val="0"/>
        <w:jc w:val="center"/>
      </w:pPr>
      <w:r w:rsidRPr="007B798D">
        <w:br w:type="page"/>
      </w:r>
      <w:r w:rsidRPr="007B798D">
        <w:lastRenderedPageBreak/>
        <w:t>[KAPITEL </w:t>
      </w:r>
      <w:r w:rsidR="00234132" w:rsidRPr="007B798D">
        <w:t>5</w:t>
      </w:r>
      <w:r w:rsidRPr="007B798D">
        <w:t xml:space="preserve"> - </w:t>
      </w:r>
      <w:r w:rsidRPr="007B798D">
        <w:rPr>
          <w:i/>
        </w:rPr>
        <w:t>Verfahren</w:t>
      </w:r>
      <w:r w:rsidRPr="007B798D">
        <w:t>]</w:t>
      </w:r>
    </w:p>
    <w:p w14:paraId="480D6E16" w14:textId="77777777" w:rsidR="00501005" w:rsidRPr="007B798D" w:rsidRDefault="00501005" w:rsidP="00501005">
      <w:pPr>
        <w:autoSpaceDE w:val="0"/>
        <w:autoSpaceDN w:val="0"/>
        <w:adjustRightInd w:val="0"/>
      </w:pPr>
    </w:p>
    <w:p w14:paraId="464521E6" w14:textId="42FFA129" w:rsidR="00501005" w:rsidRPr="007B798D" w:rsidRDefault="00501005" w:rsidP="00501005">
      <w:pPr>
        <w:autoSpaceDE w:val="0"/>
        <w:autoSpaceDN w:val="0"/>
        <w:adjustRightInd w:val="0"/>
        <w:jc w:val="both"/>
      </w:pPr>
      <w:r w:rsidRPr="007B798D">
        <w:rPr>
          <w:i/>
          <w:iCs/>
        </w:rPr>
        <w:t xml:space="preserve">[Unterteilung Kapitel </w:t>
      </w:r>
      <w:r w:rsidR="00234132" w:rsidRPr="007B798D">
        <w:rPr>
          <w:i/>
          <w:iCs/>
        </w:rPr>
        <w:t>5</w:t>
      </w:r>
      <w:r w:rsidRPr="007B798D">
        <w:rPr>
          <w:i/>
          <w:iCs/>
        </w:rPr>
        <w:t xml:space="preserve"> eingefügt durch </w:t>
      </w:r>
      <w:r w:rsidR="00EB39E8">
        <w:rPr>
          <w:i/>
          <w:iCs/>
        </w:rPr>
        <w:t>Art. </w:t>
      </w:r>
      <w:r w:rsidRPr="007B798D">
        <w:rPr>
          <w:i/>
          <w:iCs/>
        </w:rPr>
        <w:t>152 des G. vom 15. September 2006</w:t>
      </w:r>
      <w:r w:rsidR="00E64603" w:rsidRPr="007B798D">
        <w:rPr>
          <w:i/>
          <w:iCs/>
        </w:rPr>
        <w:t> </w:t>
      </w:r>
      <w:r w:rsidRPr="007B798D">
        <w:rPr>
          <w:i/>
          <w:iCs/>
        </w:rPr>
        <w:t>(II) (B.S.</w:t>
      </w:r>
      <w:r w:rsidR="00834FE2" w:rsidRPr="007B798D">
        <w:rPr>
          <w:i/>
          <w:iCs/>
        </w:rPr>
        <w:t xml:space="preserve"> </w:t>
      </w:r>
      <w:r w:rsidRPr="007B798D">
        <w:rPr>
          <w:i/>
          <w:iCs/>
        </w:rPr>
        <w:t>vom 6. Oktober 2006)]</w:t>
      </w:r>
    </w:p>
    <w:p w14:paraId="65326193" w14:textId="77777777" w:rsidR="00501005" w:rsidRPr="007B798D" w:rsidRDefault="00501005" w:rsidP="00501005">
      <w:pPr>
        <w:autoSpaceDE w:val="0"/>
        <w:autoSpaceDN w:val="0"/>
        <w:adjustRightInd w:val="0"/>
        <w:jc w:val="both"/>
      </w:pPr>
    </w:p>
    <w:p w14:paraId="58D62941" w14:textId="77777777" w:rsidR="00501005" w:rsidRPr="007B798D" w:rsidRDefault="00501005" w:rsidP="00501005">
      <w:pPr>
        <w:autoSpaceDE w:val="0"/>
        <w:autoSpaceDN w:val="0"/>
        <w:adjustRightInd w:val="0"/>
        <w:jc w:val="both"/>
      </w:pPr>
    </w:p>
    <w:p w14:paraId="2AF98F30" w14:textId="77777777" w:rsidR="00501005" w:rsidRPr="007B798D" w:rsidRDefault="00501005" w:rsidP="00501005">
      <w:pPr>
        <w:autoSpaceDE w:val="0"/>
        <w:autoSpaceDN w:val="0"/>
        <w:adjustRightInd w:val="0"/>
        <w:jc w:val="center"/>
      </w:pPr>
      <w:r w:rsidRPr="007B798D">
        <w:t>[</w:t>
      </w:r>
      <w:r w:rsidRPr="007B798D">
        <w:rPr>
          <w:i/>
          <w:iCs/>
        </w:rPr>
        <w:t>Abschnitt </w:t>
      </w:r>
      <w:r w:rsidR="00640EB5" w:rsidRPr="007B798D">
        <w:rPr>
          <w:i/>
          <w:iCs/>
        </w:rPr>
        <w:t>1</w:t>
      </w:r>
      <w:r w:rsidRPr="007B798D">
        <w:t xml:space="preserve"> - Gemeinsame Bestimmungen]</w:t>
      </w:r>
    </w:p>
    <w:p w14:paraId="42F6DF7B" w14:textId="77777777" w:rsidR="00501005" w:rsidRPr="007B798D" w:rsidRDefault="00501005" w:rsidP="00501005">
      <w:pPr>
        <w:autoSpaceDE w:val="0"/>
        <w:autoSpaceDN w:val="0"/>
        <w:adjustRightInd w:val="0"/>
        <w:jc w:val="both"/>
      </w:pPr>
    </w:p>
    <w:p w14:paraId="13E8509F" w14:textId="387AB445" w:rsidR="00501005" w:rsidRPr="007B798D" w:rsidRDefault="00501005" w:rsidP="00501005">
      <w:pPr>
        <w:autoSpaceDE w:val="0"/>
        <w:autoSpaceDN w:val="0"/>
        <w:adjustRightInd w:val="0"/>
        <w:jc w:val="both"/>
      </w:pPr>
      <w:r w:rsidRPr="007B798D">
        <w:rPr>
          <w:i/>
          <w:iCs/>
        </w:rPr>
        <w:t>[Unterteilung Abschnitt</w:t>
      </w:r>
      <w:r w:rsidR="00834FE2" w:rsidRPr="007B798D">
        <w:rPr>
          <w:i/>
          <w:iCs/>
        </w:rPr>
        <w:t> </w:t>
      </w:r>
      <w:r w:rsidR="00640EB5" w:rsidRPr="007B798D">
        <w:rPr>
          <w:i/>
          <w:iCs/>
        </w:rPr>
        <w:t>1</w:t>
      </w:r>
      <w:r w:rsidRPr="007B798D">
        <w:rPr>
          <w:i/>
          <w:iCs/>
        </w:rPr>
        <w:t xml:space="preserve"> eingefügt durch </w:t>
      </w:r>
      <w:r w:rsidR="00EB39E8">
        <w:rPr>
          <w:i/>
          <w:iCs/>
        </w:rPr>
        <w:t>Art. </w:t>
      </w:r>
      <w:r w:rsidRPr="007B798D">
        <w:rPr>
          <w:i/>
          <w:iCs/>
        </w:rPr>
        <w:t>152 des G. vom 15. September 2006</w:t>
      </w:r>
      <w:r w:rsidR="00E64603" w:rsidRPr="007B798D">
        <w:rPr>
          <w:i/>
          <w:iCs/>
        </w:rPr>
        <w:t> </w:t>
      </w:r>
      <w:r w:rsidRPr="007B798D">
        <w:rPr>
          <w:i/>
          <w:iCs/>
        </w:rPr>
        <w:t>(II) (B.S.</w:t>
      </w:r>
      <w:r w:rsidR="00834FE2" w:rsidRPr="007B798D">
        <w:rPr>
          <w:i/>
          <w:iCs/>
        </w:rPr>
        <w:t xml:space="preserve"> </w:t>
      </w:r>
      <w:r w:rsidRPr="007B798D">
        <w:rPr>
          <w:i/>
          <w:iCs/>
        </w:rPr>
        <w:t>vom 6. Oktober 2006)]</w:t>
      </w:r>
    </w:p>
    <w:p w14:paraId="52699C8E" w14:textId="77777777" w:rsidR="00501005" w:rsidRPr="007B798D" w:rsidRDefault="00501005" w:rsidP="00501005">
      <w:pPr>
        <w:autoSpaceDE w:val="0"/>
        <w:autoSpaceDN w:val="0"/>
        <w:adjustRightInd w:val="0"/>
        <w:jc w:val="both"/>
      </w:pPr>
    </w:p>
    <w:p w14:paraId="38A7E7A7" w14:textId="77777777" w:rsidR="00501005" w:rsidRPr="007B798D" w:rsidRDefault="00501005" w:rsidP="00501005">
      <w:pPr>
        <w:autoSpaceDE w:val="0"/>
        <w:autoSpaceDN w:val="0"/>
        <w:adjustRightInd w:val="0"/>
        <w:jc w:val="both"/>
      </w:pPr>
    </w:p>
    <w:p w14:paraId="1C6EB302" w14:textId="1BEC5D01" w:rsidR="00501005" w:rsidRPr="007B798D" w:rsidRDefault="00501005" w:rsidP="00501005">
      <w:pPr>
        <w:autoSpaceDE w:val="0"/>
        <w:autoSpaceDN w:val="0"/>
        <w:adjustRightInd w:val="0"/>
        <w:jc w:val="both"/>
      </w:pPr>
      <w:r w:rsidRPr="007B798D">
        <w:tab/>
        <w:t>[</w:t>
      </w:r>
      <w:r w:rsidR="00EB39E8">
        <w:rPr>
          <w:b/>
          <w:bCs/>
        </w:rPr>
        <w:t>Art. </w:t>
      </w:r>
      <w:r w:rsidRPr="007B798D">
        <w:rPr>
          <w:b/>
          <w:bCs/>
        </w:rPr>
        <w:t>39/56</w:t>
      </w:r>
      <w:r w:rsidRPr="007B798D">
        <w:t xml:space="preserve"> - In Artikel 39/2 erwähnte Beschwerden können von einem Ausländer, der eine Benachteiligung oder ein Interesse nachweist, vor den Rat gebracht werden.</w:t>
      </w:r>
    </w:p>
    <w:p w14:paraId="5DD61630" w14:textId="77777777" w:rsidR="00501005" w:rsidRPr="007B798D" w:rsidRDefault="00501005" w:rsidP="00501005">
      <w:pPr>
        <w:autoSpaceDE w:val="0"/>
        <w:autoSpaceDN w:val="0"/>
        <w:adjustRightInd w:val="0"/>
        <w:jc w:val="both"/>
      </w:pPr>
    </w:p>
    <w:p w14:paraId="791E0DB2" w14:textId="77777777" w:rsidR="00501005" w:rsidRPr="007B798D" w:rsidRDefault="00501005" w:rsidP="00501005">
      <w:pPr>
        <w:autoSpaceDE w:val="0"/>
        <w:autoSpaceDN w:val="0"/>
        <w:adjustRightInd w:val="0"/>
        <w:jc w:val="both"/>
      </w:pPr>
      <w:r w:rsidRPr="007B798D">
        <w:tab/>
        <w:t>Der Minister oder sein Beauftragter kann Beschwerde gegen einen Beschluss des Generalkommissars für Flüchtlinge und Staatenlose einlegen, wenn er der Ansicht ist, dass er im Widerspruch zum Gesetz oder zu den diesbezüglichen Königlichen Erlassen steht.</w:t>
      </w:r>
    </w:p>
    <w:p w14:paraId="110052D6" w14:textId="77777777" w:rsidR="00501005" w:rsidRPr="007B798D" w:rsidRDefault="00501005" w:rsidP="00501005">
      <w:pPr>
        <w:autoSpaceDE w:val="0"/>
        <w:autoSpaceDN w:val="0"/>
        <w:adjustRightInd w:val="0"/>
        <w:jc w:val="both"/>
      </w:pPr>
    </w:p>
    <w:p w14:paraId="5476A83E" w14:textId="77777777" w:rsidR="00501005" w:rsidRPr="007B798D" w:rsidRDefault="00501005" w:rsidP="00501005">
      <w:pPr>
        <w:autoSpaceDE w:val="0"/>
        <w:autoSpaceDN w:val="0"/>
        <w:adjustRightInd w:val="0"/>
        <w:jc w:val="both"/>
      </w:pPr>
      <w:r w:rsidRPr="007B798D">
        <w:tab/>
        <w:t>Parteien dürfen sich von Rechtsanwälten, die im Verzeichnis der Rechtsanwaltskammer oder auf der Praktikantenliste eingetragen sind, und gemäß den Bestimmungen des Gerichtsgesetzbuches von Staatsangehörigen eines Mitgliedstaates der Europäischen Union, die den Beruf eines Rechtsanwalts ausüben dürfen, vertreten oder beistehen lassen.</w:t>
      </w:r>
    </w:p>
    <w:p w14:paraId="67213DD2" w14:textId="77777777" w:rsidR="00501005" w:rsidRPr="007B798D" w:rsidRDefault="00501005" w:rsidP="00501005">
      <w:pPr>
        <w:autoSpaceDE w:val="0"/>
        <w:autoSpaceDN w:val="0"/>
        <w:adjustRightInd w:val="0"/>
        <w:jc w:val="both"/>
      </w:pPr>
    </w:p>
    <w:p w14:paraId="014D7F54" w14:textId="77777777" w:rsidR="00501005" w:rsidRPr="007B798D" w:rsidRDefault="00501005" w:rsidP="00501005">
      <w:pPr>
        <w:autoSpaceDE w:val="0"/>
        <w:autoSpaceDN w:val="0"/>
        <w:adjustRightInd w:val="0"/>
        <w:jc w:val="both"/>
      </w:pPr>
      <w:r w:rsidRPr="007B798D">
        <w:tab/>
        <w:t>Unbeschadet dieser Möglichkeit wird bei einer Beschwerde gegen einen Beschluss des Generalkommissars für Flüchtlinge und Staatenlose diese Partei vom Generalkommissar für Flüchtlinge und Staatenlose, von einem seiner Beigeordneten oder von einem vom Generalkommissar zu diesem Zweck bestimmten Beauftragten vertreten.]</w:t>
      </w:r>
    </w:p>
    <w:p w14:paraId="151A6B6C" w14:textId="77777777" w:rsidR="00501005" w:rsidRPr="007B798D" w:rsidRDefault="00501005" w:rsidP="00501005">
      <w:pPr>
        <w:autoSpaceDE w:val="0"/>
        <w:autoSpaceDN w:val="0"/>
        <w:adjustRightInd w:val="0"/>
        <w:jc w:val="both"/>
      </w:pPr>
    </w:p>
    <w:p w14:paraId="3197C0AA" w14:textId="35695C24"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39/56 eingefügt durch </w:t>
      </w:r>
      <w:r w:rsidR="00EB39E8">
        <w:rPr>
          <w:i/>
          <w:iCs/>
        </w:rPr>
        <w:t>Art. </w:t>
      </w:r>
      <w:r w:rsidRPr="007B798D">
        <w:rPr>
          <w:i/>
          <w:iCs/>
        </w:rPr>
        <w:t>153 des G. vom 15. September 2006</w:t>
      </w:r>
      <w:r w:rsidR="00E64603" w:rsidRPr="007B798D">
        <w:rPr>
          <w:i/>
          <w:iCs/>
        </w:rPr>
        <w:t> </w:t>
      </w:r>
      <w:r w:rsidRPr="007B798D">
        <w:rPr>
          <w:i/>
          <w:iCs/>
        </w:rPr>
        <w:t>(II) (B.S. vom 6. Oktober 2006)]</w:t>
      </w:r>
    </w:p>
    <w:p w14:paraId="25C7021A" w14:textId="77777777" w:rsidR="00501005" w:rsidRPr="007B798D" w:rsidRDefault="00501005" w:rsidP="00501005">
      <w:pPr>
        <w:autoSpaceDE w:val="0"/>
        <w:autoSpaceDN w:val="0"/>
        <w:adjustRightInd w:val="0"/>
        <w:jc w:val="both"/>
      </w:pPr>
    </w:p>
    <w:p w14:paraId="5EA87473" w14:textId="77777777" w:rsidR="00501005" w:rsidRPr="007B798D" w:rsidRDefault="00501005" w:rsidP="00501005">
      <w:pPr>
        <w:autoSpaceDE w:val="0"/>
        <w:autoSpaceDN w:val="0"/>
        <w:adjustRightInd w:val="0"/>
        <w:jc w:val="both"/>
      </w:pPr>
    </w:p>
    <w:p w14:paraId="7F884F88" w14:textId="16E84304" w:rsidR="007460AD" w:rsidRPr="007B798D" w:rsidRDefault="00501005" w:rsidP="007460AD">
      <w:pPr>
        <w:jc w:val="both"/>
      </w:pPr>
      <w:r w:rsidRPr="007B798D">
        <w:tab/>
        <w:t>[</w:t>
      </w:r>
      <w:r w:rsidR="00EB39E8">
        <w:rPr>
          <w:b/>
          <w:bCs/>
        </w:rPr>
        <w:t>Art. </w:t>
      </w:r>
      <w:r w:rsidRPr="007B798D">
        <w:rPr>
          <w:b/>
          <w:bCs/>
        </w:rPr>
        <w:t>39/57</w:t>
      </w:r>
      <w:r w:rsidRPr="007B798D">
        <w:t xml:space="preserve"> -</w:t>
      </w:r>
      <w:r w:rsidR="004B7F9C" w:rsidRPr="007B798D">
        <w:t xml:space="preserve"> </w:t>
      </w:r>
      <w:r w:rsidR="00186D02" w:rsidRPr="007B798D">
        <w:t>[</w:t>
      </w:r>
      <w:r w:rsidR="004B7F9C" w:rsidRPr="007B798D">
        <w:t>[</w:t>
      </w:r>
      <w:r w:rsidR="00EB39E8">
        <w:t>§ </w:t>
      </w:r>
      <w:r w:rsidR="004B7F9C" w:rsidRPr="007B798D">
        <w:t xml:space="preserve">1] - </w:t>
      </w:r>
      <w:r w:rsidR="007460AD" w:rsidRPr="007B798D">
        <w:t>In Artikel 39/2 erwähnte Beschwerden werden innerhalb dreißig Tagen ab Notifizierung der Beschlüsse, gegen die die Beschwerden gerichtet sind, durch Antrag eingereicht.</w:t>
      </w:r>
    </w:p>
    <w:p w14:paraId="2B5FFE35" w14:textId="77777777" w:rsidR="007460AD" w:rsidRPr="007B798D" w:rsidRDefault="007460AD" w:rsidP="007460AD">
      <w:pPr>
        <w:jc w:val="both"/>
      </w:pPr>
    </w:p>
    <w:p w14:paraId="1CA7FD04" w14:textId="77777777" w:rsidR="001636B9" w:rsidRPr="007B798D" w:rsidRDefault="007460AD" w:rsidP="001636B9">
      <w:pPr>
        <w:jc w:val="both"/>
      </w:pPr>
      <w:r w:rsidRPr="007B798D">
        <w:tab/>
      </w:r>
      <w:r w:rsidR="001636B9" w:rsidRPr="007B798D">
        <w:t xml:space="preserve">[Der Antrag wird innerhalb </w:t>
      </w:r>
      <w:r w:rsidR="007A1F54" w:rsidRPr="007B798D">
        <w:t>[</w:t>
      </w:r>
      <w:r w:rsidR="001636B9" w:rsidRPr="007B798D">
        <w:t>zehn Tagen</w:t>
      </w:r>
      <w:r w:rsidR="007A1F54" w:rsidRPr="007B798D">
        <w:t>]</w:t>
      </w:r>
      <w:r w:rsidR="001636B9" w:rsidRPr="007B798D">
        <w:t xml:space="preserve"> ab Notifizierung des Beschlusses, gegen den die Beschwerde gerichtet ist, eingereicht:</w:t>
      </w:r>
    </w:p>
    <w:p w14:paraId="73A23A0C" w14:textId="77777777" w:rsidR="001636B9" w:rsidRPr="007B798D" w:rsidRDefault="001636B9" w:rsidP="001636B9">
      <w:pPr>
        <w:jc w:val="both"/>
      </w:pPr>
    </w:p>
    <w:p w14:paraId="3199D605" w14:textId="77777777" w:rsidR="001636B9" w:rsidRPr="007B798D" w:rsidRDefault="001636B9" w:rsidP="001636B9">
      <w:pPr>
        <w:jc w:val="both"/>
      </w:pPr>
      <w:r w:rsidRPr="007B798D">
        <w:tab/>
        <w:t>1. wenn die Beschwerde von einem Ausländer eingereicht wird, der sich zum Zeit</w:t>
      </w:r>
      <w:r w:rsidRPr="007B798D">
        <w:softHyphen/>
        <w:t>punkt der Notifizierung des Beschlusses an einem in den Artikeln 74/8 und 74/9 erwähnten bestimmten Ort befindet oder der Regierung zur Verfügung gestellt wird,</w:t>
      </w:r>
    </w:p>
    <w:p w14:paraId="75B45ACD" w14:textId="77777777" w:rsidR="001636B9" w:rsidRPr="007B798D" w:rsidRDefault="001636B9" w:rsidP="001636B9">
      <w:pPr>
        <w:jc w:val="both"/>
      </w:pPr>
    </w:p>
    <w:p w14:paraId="230C5446" w14:textId="5D9916AE" w:rsidR="001636B9" w:rsidRPr="007B798D" w:rsidRDefault="001636B9" w:rsidP="001636B9">
      <w:pPr>
        <w:jc w:val="both"/>
      </w:pPr>
      <w:r w:rsidRPr="007B798D">
        <w:tab/>
        <w:t xml:space="preserve">2. wenn sich die Beschwerde </w:t>
      </w:r>
      <w:r w:rsidR="007A1F54" w:rsidRPr="007B798D">
        <w:t xml:space="preserve">[gegen einen in Artikel 57/6/1 </w:t>
      </w:r>
      <w:r w:rsidR="00EB39E8">
        <w:t>§ </w:t>
      </w:r>
      <w:r w:rsidR="007A1F54" w:rsidRPr="007B798D">
        <w:t>1 Absatz 2 und 3 erwähnten Beschluss]</w:t>
      </w:r>
      <w:r w:rsidRPr="007B798D">
        <w:t xml:space="preserve"> richtet,</w:t>
      </w:r>
    </w:p>
    <w:p w14:paraId="2B09C731" w14:textId="77777777" w:rsidR="001636B9" w:rsidRPr="007B798D" w:rsidRDefault="001636B9" w:rsidP="001636B9">
      <w:pPr>
        <w:jc w:val="both"/>
      </w:pPr>
    </w:p>
    <w:p w14:paraId="312B5A66" w14:textId="5EEEFFC2" w:rsidR="00501005" w:rsidRPr="007B798D" w:rsidRDefault="001636B9" w:rsidP="001636B9">
      <w:pPr>
        <w:autoSpaceDE w:val="0"/>
        <w:autoSpaceDN w:val="0"/>
        <w:adjustRightInd w:val="0"/>
        <w:jc w:val="both"/>
      </w:pPr>
      <w:r w:rsidRPr="007B798D">
        <w:tab/>
        <w:t xml:space="preserve">3. </w:t>
      </w:r>
      <w:r w:rsidR="007A1F54" w:rsidRPr="007B798D">
        <w:t xml:space="preserve">[wenn sich die Beschwerde gegen einen in Artikel 57/6 </w:t>
      </w:r>
      <w:r w:rsidR="00EB39E8">
        <w:t>§ </w:t>
      </w:r>
      <w:r w:rsidR="007A1F54" w:rsidRPr="007B798D">
        <w:t xml:space="preserve">3 Absatz 1 erwähnten Unzulässigkeitsbeschluss richtet. Die Antragschrift wird jedoch innerhalb fünf Tagen ab Notifizierung des Beschlusses, gegen den die Beschwerde gerichtet ist, eingereicht, wenn es </w:t>
      </w:r>
      <w:r w:rsidR="007A1F54" w:rsidRPr="007B798D">
        <w:lastRenderedPageBreak/>
        <w:t xml:space="preserve">sich um einen Unzulässigkeitsbeschluss aufgrund von Artikel 57/6 </w:t>
      </w:r>
      <w:r w:rsidR="00EB39E8">
        <w:t>§ </w:t>
      </w:r>
      <w:r w:rsidR="007A1F54" w:rsidRPr="007B798D">
        <w:t xml:space="preserve">3 Absatz 1 </w:t>
      </w:r>
      <w:r w:rsidR="00EB39E8">
        <w:t>Nr. </w:t>
      </w:r>
      <w:r w:rsidR="007A1F54" w:rsidRPr="007B798D">
        <w:t>5 handelt und der Ausländer sich zum Zeitpunkt der Einreichung seines Antrags an einem in den Artikeln 74/8 und 74/9 erwähnten bestimmten Ort befindet oder der Regierung überantwortet wird.]</w:t>
      </w:r>
      <w:r w:rsidR="007460AD" w:rsidRPr="007B798D">
        <w:t>]</w:t>
      </w:r>
      <w:r w:rsidR="00501005" w:rsidRPr="007B798D">
        <w:t>]</w:t>
      </w:r>
    </w:p>
    <w:p w14:paraId="6737CC5A" w14:textId="77777777" w:rsidR="00CD4137" w:rsidRPr="007B798D" w:rsidRDefault="00CD4137" w:rsidP="00501005">
      <w:pPr>
        <w:autoSpaceDE w:val="0"/>
        <w:autoSpaceDN w:val="0"/>
        <w:adjustRightInd w:val="0"/>
        <w:jc w:val="both"/>
      </w:pPr>
    </w:p>
    <w:p w14:paraId="62A7759B" w14:textId="6EDD6CC0" w:rsidR="00CD4137" w:rsidRPr="007B798D" w:rsidRDefault="00CD4137" w:rsidP="00501005">
      <w:pPr>
        <w:autoSpaceDE w:val="0"/>
        <w:autoSpaceDN w:val="0"/>
        <w:adjustRightInd w:val="0"/>
        <w:jc w:val="both"/>
      </w:pPr>
      <w:r w:rsidRPr="007B798D">
        <w:tab/>
        <w:t xml:space="preserve">[Der in Artikel 39/82 </w:t>
      </w:r>
      <w:r w:rsidR="00EB39E8">
        <w:t>§ </w:t>
      </w:r>
      <w:r w:rsidRPr="007B798D">
        <w:t xml:space="preserve">4 Absatz 2 erwähnte Antrag wird innerhalb zehn Tagen ab Notifizierung des Beschlusses, gegen den er gerichtet ist, durch Antragschrift eingereicht. Bei einer zweiten </w:t>
      </w:r>
      <w:r w:rsidR="0041360D" w:rsidRPr="007B798D">
        <w:t>Ausweis</w:t>
      </w:r>
      <w:r w:rsidRPr="007B798D">
        <w:t>ungs- oder Abweisungsmaßnahme wird die Frist auf fünf Tage verkürzt.]</w:t>
      </w:r>
    </w:p>
    <w:p w14:paraId="4D579E23" w14:textId="77777777" w:rsidR="004B7F9C" w:rsidRPr="007B798D" w:rsidRDefault="004B7F9C" w:rsidP="00501005">
      <w:pPr>
        <w:autoSpaceDE w:val="0"/>
        <w:autoSpaceDN w:val="0"/>
        <w:adjustRightInd w:val="0"/>
        <w:jc w:val="both"/>
      </w:pPr>
    </w:p>
    <w:p w14:paraId="355A94F5" w14:textId="2C312041" w:rsidR="004B7F9C" w:rsidRPr="007B798D" w:rsidRDefault="004B7F9C" w:rsidP="004B7F9C">
      <w:pPr>
        <w:ind w:firstLine="708"/>
        <w:jc w:val="both"/>
      </w:pPr>
      <w:r w:rsidRPr="007B798D">
        <w:t>[</w:t>
      </w:r>
      <w:r w:rsidR="00EB39E8">
        <w:t>§ </w:t>
      </w:r>
      <w:r w:rsidRPr="007B798D">
        <w:t xml:space="preserve">2 - Die in </w:t>
      </w:r>
      <w:r w:rsidR="00EB39E8">
        <w:t>§ </w:t>
      </w:r>
      <w:r w:rsidRPr="007B798D">
        <w:t>1 erwähnten Beschwerdefristen setzen ein:</w:t>
      </w:r>
    </w:p>
    <w:p w14:paraId="6F115896" w14:textId="77777777" w:rsidR="004B7F9C" w:rsidRPr="007B798D" w:rsidRDefault="004B7F9C" w:rsidP="004B7F9C">
      <w:pPr>
        <w:ind w:firstLine="708"/>
        <w:jc w:val="both"/>
      </w:pPr>
    </w:p>
    <w:p w14:paraId="07806DAE" w14:textId="77777777" w:rsidR="004B7F9C" w:rsidRPr="007B798D" w:rsidRDefault="004B7F9C" w:rsidP="004B7F9C">
      <w:pPr>
        <w:ind w:firstLine="708"/>
        <w:jc w:val="both"/>
      </w:pPr>
      <w:r w:rsidRPr="007B798D">
        <w:t>1. wenn die Notifizierung per Einschreiben gegen Empfangsbestätigung erfolgt, am ersten Tag nach dem Tag, an dem das Schreiben am Wohnsitz des Empfängers oder gegebenenfalls an seinem Wohnort oder an seinem gewählten Wohnsitz zugestellt wird,</w:t>
      </w:r>
    </w:p>
    <w:p w14:paraId="64FC5100" w14:textId="77777777" w:rsidR="004B7F9C" w:rsidRPr="007B798D" w:rsidRDefault="004B7F9C" w:rsidP="004B7F9C">
      <w:pPr>
        <w:ind w:firstLine="708"/>
        <w:jc w:val="both"/>
      </w:pPr>
    </w:p>
    <w:p w14:paraId="3EBC4DF5" w14:textId="77777777" w:rsidR="004B7F9C" w:rsidRPr="007B798D" w:rsidRDefault="004B7F9C" w:rsidP="004B7F9C">
      <w:pPr>
        <w:ind w:firstLine="708"/>
        <w:jc w:val="both"/>
      </w:pPr>
      <w:r w:rsidRPr="007B798D">
        <w:t>2. wenn die Notifizierung per Einschreiben oder mit gewöhnlicher Post erfolgt, am dritten Werktag nach dem Tag, an dem das Schreiben den Postdiensten übermittelt worden ist, außer bei Beweis des Gegenteils durch den Empfänger,</w:t>
      </w:r>
    </w:p>
    <w:p w14:paraId="59078B7D" w14:textId="77777777" w:rsidR="004B7F9C" w:rsidRPr="007B798D" w:rsidRDefault="004B7F9C" w:rsidP="004B7F9C">
      <w:pPr>
        <w:ind w:firstLine="708"/>
        <w:jc w:val="both"/>
      </w:pPr>
    </w:p>
    <w:p w14:paraId="117F324C" w14:textId="77777777" w:rsidR="004B7F9C" w:rsidRPr="007B798D" w:rsidRDefault="004B7F9C" w:rsidP="004B7F9C">
      <w:pPr>
        <w:ind w:firstLine="708"/>
        <w:jc w:val="both"/>
      </w:pPr>
      <w:r w:rsidRPr="007B798D">
        <w:t>3. wenn die Notifizierung durch Aushändigung gegen Empfangsbestätigung erfolgt, am ersten Tag nach der Aushändigung beziehungsweise der Verweigerung der Entgegennahme,</w:t>
      </w:r>
    </w:p>
    <w:p w14:paraId="57B95910" w14:textId="77777777" w:rsidR="004B7F9C" w:rsidRPr="007B798D" w:rsidRDefault="004B7F9C" w:rsidP="004B7F9C">
      <w:pPr>
        <w:ind w:firstLine="708"/>
        <w:jc w:val="both"/>
      </w:pPr>
    </w:p>
    <w:p w14:paraId="7C9A9147" w14:textId="77777777" w:rsidR="004B7F9C" w:rsidRPr="007B798D" w:rsidRDefault="004B7F9C" w:rsidP="004B7F9C">
      <w:pPr>
        <w:ind w:firstLine="708"/>
        <w:jc w:val="both"/>
      </w:pPr>
      <w:r w:rsidRPr="007B798D">
        <w:t xml:space="preserve">4. wenn die Notifizierung per Fax </w:t>
      </w:r>
      <w:r w:rsidR="00A33A3A" w:rsidRPr="007B798D">
        <w:t xml:space="preserve">[oder auf jede andere durch vorliegendes Gesetz erlaubte und nicht im vorliegenden Absatz vorgesehene Notifizierungsweise] </w:t>
      </w:r>
      <w:r w:rsidRPr="007B798D">
        <w:t>erfolgt, am ersten Tag nach dem Tag der Versendung.</w:t>
      </w:r>
    </w:p>
    <w:p w14:paraId="50C44229" w14:textId="77777777" w:rsidR="004B7F9C" w:rsidRPr="007B798D" w:rsidRDefault="004B7F9C" w:rsidP="004B7F9C">
      <w:pPr>
        <w:ind w:firstLine="708"/>
        <w:jc w:val="both"/>
      </w:pPr>
    </w:p>
    <w:p w14:paraId="142AF1FE" w14:textId="77777777" w:rsidR="004B7F9C" w:rsidRPr="007B798D" w:rsidRDefault="004B7F9C" w:rsidP="004B7F9C">
      <w:pPr>
        <w:ind w:firstLine="708"/>
        <w:jc w:val="both"/>
      </w:pPr>
      <w:r w:rsidRPr="007B798D">
        <w:t>Der Tag des Ablaufs ist in dieser Frist einbegriffen. Ist dieser Tag jedoch ein Samstag, ein Sonntag oder ein gesetzlicher Feiertag, wird der Ablauftag auf den nächstfolgenden Werktag verschoben.</w:t>
      </w:r>
    </w:p>
    <w:p w14:paraId="4E92619C" w14:textId="77777777" w:rsidR="004B7F9C" w:rsidRPr="007B798D" w:rsidRDefault="004B7F9C" w:rsidP="004B7F9C">
      <w:pPr>
        <w:ind w:firstLine="708"/>
        <w:jc w:val="both"/>
      </w:pPr>
    </w:p>
    <w:p w14:paraId="60B76A52" w14:textId="77777777" w:rsidR="004B7F9C" w:rsidRPr="007B798D" w:rsidRDefault="004B7F9C" w:rsidP="004B7F9C">
      <w:pPr>
        <w:autoSpaceDE w:val="0"/>
        <w:autoSpaceDN w:val="0"/>
        <w:adjustRightInd w:val="0"/>
        <w:jc w:val="both"/>
      </w:pPr>
      <w:r w:rsidRPr="007B798D">
        <w:tab/>
        <w:t>Für die Anwendung der vorliegenden Bestimmung werden alle Tage außer Samstage, Sonntage und Feiertage als Werktage betrachtet.]</w:t>
      </w:r>
    </w:p>
    <w:p w14:paraId="7776C505" w14:textId="77777777" w:rsidR="004B7F9C" w:rsidRPr="007B798D" w:rsidRDefault="004B7F9C" w:rsidP="004B7F9C">
      <w:pPr>
        <w:autoSpaceDE w:val="0"/>
        <w:autoSpaceDN w:val="0"/>
        <w:adjustRightInd w:val="0"/>
        <w:jc w:val="both"/>
      </w:pPr>
    </w:p>
    <w:p w14:paraId="22714CFA" w14:textId="51E8D4C2"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39/57 eingefügt durch </w:t>
      </w:r>
      <w:r w:rsidR="00EB39E8">
        <w:rPr>
          <w:i/>
          <w:iCs/>
        </w:rPr>
        <w:t>Art. </w:t>
      </w:r>
      <w:r w:rsidRPr="007B798D">
        <w:rPr>
          <w:i/>
          <w:iCs/>
        </w:rPr>
        <w:t>154 des G. vom 15. September 2006</w:t>
      </w:r>
      <w:r w:rsidR="00AE2145" w:rsidRPr="007B798D">
        <w:rPr>
          <w:i/>
          <w:iCs/>
        </w:rPr>
        <w:t> </w:t>
      </w:r>
      <w:r w:rsidRPr="007B798D">
        <w:rPr>
          <w:i/>
          <w:iCs/>
        </w:rPr>
        <w:t>(II) (B.S. vom 6. Oktober 2006)</w:t>
      </w:r>
      <w:r w:rsidR="007460AD" w:rsidRPr="007B798D">
        <w:rPr>
          <w:i/>
          <w:iCs/>
        </w:rPr>
        <w:t xml:space="preserve"> und ersetzt durch </w:t>
      </w:r>
      <w:r w:rsidR="00EB39E8">
        <w:rPr>
          <w:i/>
          <w:iCs/>
        </w:rPr>
        <w:t>Art. </w:t>
      </w:r>
      <w:r w:rsidR="00AE2145" w:rsidRPr="007B798D">
        <w:rPr>
          <w:i/>
          <w:iCs/>
        </w:rPr>
        <w:t>5 des G. vom 6. Mai 2009 </w:t>
      </w:r>
      <w:r w:rsidR="007460AD" w:rsidRPr="007B798D">
        <w:rPr>
          <w:i/>
          <w:iCs/>
        </w:rPr>
        <w:t>(II) (B.S. vom 19. Mai 2009)</w:t>
      </w:r>
      <w:r w:rsidR="004B7F9C" w:rsidRPr="007B798D">
        <w:rPr>
          <w:i/>
          <w:iCs/>
        </w:rPr>
        <w:t xml:space="preserve">; </w:t>
      </w:r>
      <w:r w:rsidR="00EB39E8">
        <w:rPr>
          <w:i/>
          <w:iCs/>
        </w:rPr>
        <w:t>§ </w:t>
      </w:r>
      <w:r w:rsidR="004B7F9C" w:rsidRPr="007B798D">
        <w:rPr>
          <w:i/>
          <w:iCs/>
        </w:rPr>
        <w:t>1 (frühere Absätze</w:t>
      </w:r>
      <w:r w:rsidR="00AE2145" w:rsidRPr="007B798D">
        <w:rPr>
          <w:i/>
          <w:iCs/>
        </w:rPr>
        <w:t> </w:t>
      </w:r>
      <w:r w:rsidR="004B7F9C" w:rsidRPr="007B798D">
        <w:rPr>
          <w:i/>
          <w:iCs/>
        </w:rPr>
        <w:t xml:space="preserve">1 und 2) nummeriert durch </w:t>
      </w:r>
      <w:r w:rsidR="00EB39E8">
        <w:rPr>
          <w:i/>
          <w:iCs/>
        </w:rPr>
        <w:t>Art. </w:t>
      </w:r>
      <w:r w:rsidR="004B7F9C" w:rsidRPr="007B798D">
        <w:rPr>
          <w:i/>
          <w:iCs/>
        </w:rPr>
        <w:t>35 des G.</w:t>
      </w:r>
      <w:r w:rsidR="00AE2145" w:rsidRPr="007B798D">
        <w:rPr>
          <w:i/>
          <w:iCs/>
        </w:rPr>
        <w:t> </w:t>
      </w:r>
      <w:r w:rsidR="004B7F9C" w:rsidRPr="007B798D">
        <w:rPr>
          <w:i/>
          <w:iCs/>
        </w:rPr>
        <w:t xml:space="preserve">(II) vom 29. Dezember 2010 (B.S. vom 31. Dezember 2010); </w:t>
      </w:r>
      <w:r w:rsidR="00EB39E8">
        <w:rPr>
          <w:i/>
          <w:iCs/>
        </w:rPr>
        <w:t>§ </w:t>
      </w:r>
      <w:r w:rsidR="00A33A3A" w:rsidRPr="007B798D">
        <w:rPr>
          <w:i/>
          <w:iCs/>
        </w:rPr>
        <w:t xml:space="preserve">1 </w:t>
      </w:r>
      <w:r w:rsidR="00EB39E8">
        <w:rPr>
          <w:i/>
          <w:iCs/>
        </w:rPr>
        <w:t>Abs. </w:t>
      </w:r>
      <w:r w:rsidR="00A33A3A" w:rsidRPr="007B798D">
        <w:rPr>
          <w:i/>
          <w:iCs/>
        </w:rPr>
        <w:t xml:space="preserve">2 </w:t>
      </w:r>
      <w:r w:rsidR="00BA332B" w:rsidRPr="007B798D">
        <w:rPr>
          <w:i/>
          <w:iCs/>
        </w:rPr>
        <w:t xml:space="preserve">ersetzt durch </w:t>
      </w:r>
      <w:r w:rsidR="00EB39E8">
        <w:rPr>
          <w:i/>
          <w:iCs/>
        </w:rPr>
        <w:t>Art. </w:t>
      </w:r>
      <w:r w:rsidR="00BA332B" w:rsidRPr="007B798D">
        <w:rPr>
          <w:i/>
          <w:iCs/>
        </w:rPr>
        <w:t>17 des G. vom 10. April 2014 (B.S. vom 21. Mai 2014)</w:t>
      </w:r>
      <w:r w:rsidR="00A33A3A" w:rsidRPr="007B798D">
        <w:rPr>
          <w:i/>
          <w:iCs/>
        </w:rPr>
        <w:t xml:space="preserve">; </w:t>
      </w:r>
      <w:r w:rsidR="00EB39E8">
        <w:rPr>
          <w:i/>
          <w:iCs/>
        </w:rPr>
        <w:t>§ </w:t>
      </w:r>
      <w:r w:rsidR="007A1F54" w:rsidRPr="007B798D">
        <w:rPr>
          <w:i/>
          <w:iCs/>
        </w:rPr>
        <w:t xml:space="preserve">1 </w:t>
      </w:r>
      <w:r w:rsidR="00EB39E8">
        <w:rPr>
          <w:i/>
          <w:iCs/>
        </w:rPr>
        <w:t>Abs. </w:t>
      </w:r>
      <w:r w:rsidR="007A1F54" w:rsidRPr="007B798D">
        <w:rPr>
          <w:i/>
          <w:iCs/>
        </w:rPr>
        <w:t xml:space="preserve">2 einleitende Bestimmung abgeändert durch </w:t>
      </w:r>
      <w:r w:rsidR="00EB39E8">
        <w:rPr>
          <w:i/>
          <w:iCs/>
        </w:rPr>
        <w:t>Art. </w:t>
      </w:r>
      <w:r w:rsidR="007A1F54" w:rsidRPr="007B798D">
        <w:rPr>
          <w:i/>
          <w:iCs/>
        </w:rPr>
        <w:t xml:space="preserve">4 </w:t>
      </w:r>
      <w:r w:rsidR="00EB39E8">
        <w:rPr>
          <w:i/>
          <w:iCs/>
        </w:rPr>
        <w:t>Nr. </w:t>
      </w:r>
      <w:r w:rsidR="007A1F54" w:rsidRPr="007B798D">
        <w:rPr>
          <w:i/>
          <w:iCs/>
        </w:rPr>
        <w:t xml:space="preserve">1 des G. vom 17. Dezember 2017 (B.S. vom 12. März 2018); </w:t>
      </w:r>
      <w:r w:rsidR="00EB39E8">
        <w:rPr>
          <w:i/>
          <w:iCs/>
        </w:rPr>
        <w:t>§ </w:t>
      </w:r>
      <w:r w:rsidR="007A1F54" w:rsidRPr="007B798D">
        <w:rPr>
          <w:i/>
          <w:iCs/>
        </w:rPr>
        <w:t xml:space="preserve">1 </w:t>
      </w:r>
      <w:r w:rsidR="00EB39E8">
        <w:rPr>
          <w:i/>
          <w:iCs/>
        </w:rPr>
        <w:t>Abs. </w:t>
      </w:r>
      <w:r w:rsidR="007A1F54" w:rsidRPr="007B798D">
        <w:rPr>
          <w:i/>
          <w:iCs/>
        </w:rPr>
        <w:t xml:space="preserve">2 </w:t>
      </w:r>
      <w:r w:rsidR="00EB39E8">
        <w:rPr>
          <w:i/>
          <w:iCs/>
        </w:rPr>
        <w:t>Nr. </w:t>
      </w:r>
      <w:r w:rsidR="007A1F54" w:rsidRPr="007B798D">
        <w:rPr>
          <w:i/>
          <w:iCs/>
        </w:rPr>
        <w:t xml:space="preserve">2 abgeändert durch </w:t>
      </w:r>
      <w:r w:rsidR="00EB39E8">
        <w:rPr>
          <w:i/>
          <w:iCs/>
        </w:rPr>
        <w:t>Art. </w:t>
      </w:r>
      <w:r w:rsidR="007A1F54" w:rsidRPr="007B798D">
        <w:rPr>
          <w:i/>
          <w:iCs/>
        </w:rPr>
        <w:t xml:space="preserve">4 </w:t>
      </w:r>
      <w:r w:rsidR="00EB39E8">
        <w:rPr>
          <w:i/>
          <w:iCs/>
        </w:rPr>
        <w:t>Nr. </w:t>
      </w:r>
      <w:r w:rsidR="007A1F54" w:rsidRPr="007B798D">
        <w:rPr>
          <w:i/>
          <w:iCs/>
        </w:rPr>
        <w:t xml:space="preserve">2 des G. vom 17. Dezember 2017 (B.S. vom 12. März 2018); </w:t>
      </w:r>
      <w:r w:rsidR="00EB39E8">
        <w:rPr>
          <w:i/>
          <w:iCs/>
        </w:rPr>
        <w:t>§ </w:t>
      </w:r>
      <w:r w:rsidR="007A1F54" w:rsidRPr="007B798D">
        <w:rPr>
          <w:i/>
          <w:iCs/>
        </w:rPr>
        <w:t xml:space="preserve">1 </w:t>
      </w:r>
      <w:r w:rsidR="00EB39E8">
        <w:rPr>
          <w:i/>
          <w:iCs/>
        </w:rPr>
        <w:t>Abs. </w:t>
      </w:r>
      <w:r w:rsidR="007A1F54" w:rsidRPr="007B798D">
        <w:rPr>
          <w:i/>
          <w:iCs/>
        </w:rPr>
        <w:t xml:space="preserve">2 </w:t>
      </w:r>
      <w:r w:rsidR="00EB39E8">
        <w:rPr>
          <w:i/>
          <w:iCs/>
        </w:rPr>
        <w:t>Nr. </w:t>
      </w:r>
      <w:r w:rsidR="007A1F54" w:rsidRPr="007B798D">
        <w:rPr>
          <w:i/>
          <w:iCs/>
        </w:rPr>
        <w:t xml:space="preserve">3 ersetzt durch </w:t>
      </w:r>
      <w:r w:rsidR="00EB39E8">
        <w:rPr>
          <w:i/>
          <w:iCs/>
        </w:rPr>
        <w:t>Art. </w:t>
      </w:r>
      <w:r w:rsidR="007A1F54" w:rsidRPr="007B798D">
        <w:rPr>
          <w:i/>
          <w:iCs/>
        </w:rPr>
        <w:t xml:space="preserve">4 </w:t>
      </w:r>
      <w:r w:rsidR="00EB39E8">
        <w:rPr>
          <w:i/>
          <w:iCs/>
        </w:rPr>
        <w:t>Nr. </w:t>
      </w:r>
      <w:r w:rsidR="007A1F54" w:rsidRPr="007B798D">
        <w:rPr>
          <w:i/>
          <w:iCs/>
        </w:rPr>
        <w:t xml:space="preserve">3 des G. vom 17. Dezember 2017 (B.S. vom 12. März 2018); </w:t>
      </w:r>
      <w:r w:rsidR="00EB39E8">
        <w:rPr>
          <w:i/>
          <w:iCs/>
        </w:rPr>
        <w:t>§ </w:t>
      </w:r>
      <w:r w:rsidR="00CD4137" w:rsidRPr="007B798D">
        <w:rPr>
          <w:i/>
          <w:iCs/>
        </w:rPr>
        <w:t xml:space="preserve">1 </w:t>
      </w:r>
      <w:r w:rsidR="00EB39E8">
        <w:rPr>
          <w:i/>
          <w:iCs/>
        </w:rPr>
        <w:t>Abs. </w:t>
      </w:r>
      <w:r w:rsidR="00CD4137" w:rsidRPr="007B798D">
        <w:rPr>
          <w:i/>
          <w:iCs/>
        </w:rPr>
        <w:t xml:space="preserve">3 eingefügt durch </w:t>
      </w:r>
      <w:r w:rsidR="00EB39E8">
        <w:rPr>
          <w:i/>
          <w:iCs/>
        </w:rPr>
        <w:t>Art. </w:t>
      </w:r>
      <w:r w:rsidR="00CD4137" w:rsidRPr="007B798D">
        <w:rPr>
          <w:i/>
          <w:iCs/>
        </w:rPr>
        <w:t xml:space="preserve">4 des G. vom 10. April 2014 (B.S. vom 21. Mai 2014); </w:t>
      </w:r>
      <w:r w:rsidR="00EB39E8">
        <w:rPr>
          <w:i/>
          <w:iCs/>
        </w:rPr>
        <w:t>§ </w:t>
      </w:r>
      <w:r w:rsidR="004B7F9C" w:rsidRPr="007B798D">
        <w:rPr>
          <w:i/>
          <w:iCs/>
        </w:rPr>
        <w:t xml:space="preserve">2 eingefügt durch </w:t>
      </w:r>
      <w:r w:rsidR="00EB39E8">
        <w:rPr>
          <w:i/>
          <w:iCs/>
        </w:rPr>
        <w:t>Art. </w:t>
      </w:r>
      <w:r w:rsidR="004B7F9C" w:rsidRPr="007B798D">
        <w:rPr>
          <w:i/>
          <w:iCs/>
        </w:rPr>
        <w:t>35 des G.</w:t>
      </w:r>
      <w:r w:rsidR="00EE7B4D" w:rsidRPr="007B798D">
        <w:rPr>
          <w:i/>
          <w:iCs/>
        </w:rPr>
        <w:t> </w:t>
      </w:r>
      <w:r w:rsidR="004B7F9C" w:rsidRPr="007B798D">
        <w:rPr>
          <w:i/>
          <w:iCs/>
        </w:rPr>
        <w:t>(II) vom 29. Dezember 2010 (B.S. vom 31. Dezember 2010)</w:t>
      </w:r>
      <w:r w:rsidR="00A33A3A" w:rsidRPr="007B798D">
        <w:rPr>
          <w:i/>
          <w:iCs/>
        </w:rPr>
        <w:t xml:space="preserve">; </w:t>
      </w:r>
      <w:r w:rsidR="00EB39E8">
        <w:rPr>
          <w:i/>
          <w:iCs/>
        </w:rPr>
        <w:t>§ </w:t>
      </w:r>
      <w:r w:rsidR="00A33A3A" w:rsidRPr="007B798D">
        <w:rPr>
          <w:i/>
          <w:iCs/>
        </w:rPr>
        <w:t xml:space="preserve">2 </w:t>
      </w:r>
      <w:r w:rsidR="00EB39E8">
        <w:rPr>
          <w:i/>
          <w:iCs/>
        </w:rPr>
        <w:t>Abs. </w:t>
      </w:r>
      <w:r w:rsidR="00A33A3A" w:rsidRPr="007B798D">
        <w:rPr>
          <w:i/>
          <w:iCs/>
        </w:rPr>
        <w:t xml:space="preserve">1 </w:t>
      </w:r>
      <w:r w:rsidR="00EB39E8">
        <w:rPr>
          <w:i/>
          <w:iCs/>
        </w:rPr>
        <w:t>Nr. </w:t>
      </w:r>
      <w:r w:rsidR="00A33A3A" w:rsidRPr="007B798D">
        <w:rPr>
          <w:i/>
          <w:iCs/>
        </w:rPr>
        <w:t>4 abge</w:t>
      </w:r>
      <w:r w:rsidR="007F62C1" w:rsidRPr="007B798D">
        <w:rPr>
          <w:i/>
          <w:iCs/>
        </w:rPr>
        <w:t>ä</w:t>
      </w:r>
      <w:r w:rsidR="00A33A3A" w:rsidRPr="007B798D">
        <w:rPr>
          <w:i/>
          <w:iCs/>
        </w:rPr>
        <w:t xml:space="preserve">ndert durch </w:t>
      </w:r>
      <w:r w:rsidR="00EB39E8">
        <w:rPr>
          <w:i/>
          <w:iCs/>
        </w:rPr>
        <w:t>Art. </w:t>
      </w:r>
      <w:r w:rsidR="00A33A3A" w:rsidRPr="007B798D">
        <w:rPr>
          <w:i/>
          <w:iCs/>
        </w:rPr>
        <w:t xml:space="preserve">10 </w:t>
      </w:r>
      <w:r w:rsidR="00EB39E8">
        <w:rPr>
          <w:i/>
          <w:iCs/>
        </w:rPr>
        <w:t>Nr. </w:t>
      </w:r>
      <w:r w:rsidR="00A33A3A" w:rsidRPr="007B798D">
        <w:rPr>
          <w:i/>
          <w:iCs/>
        </w:rPr>
        <w:t>2 des G.</w:t>
      </w:r>
      <w:r w:rsidR="00643273" w:rsidRPr="007B798D">
        <w:rPr>
          <w:i/>
          <w:iCs/>
        </w:rPr>
        <w:t> (II)</w:t>
      </w:r>
      <w:r w:rsidR="00A33A3A" w:rsidRPr="007B798D">
        <w:rPr>
          <w:i/>
          <w:iCs/>
        </w:rPr>
        <w:t xml:space="preserve"> vom 8. Mai 2013 (B.S. vom 22. August 2013)</w:t>
      </w:r>
      <w:r w:rsidRPr="007B798D">
        <w:rPr>
          <w:i/>
          <w:iCs/>
        </w:rPr>
        <w:t>]</w:t>
      </w:r>
    </w:p>
    <w:p w14:paraId="6FA2C58B" w14:textId="77777777" w:rsidR="004B7F9C" w:rsidRPr="007B798D" w:rsidRDefault="004B7F9C" w:rsidP="00501005">
      <w:pPr>
        <w:autoSpaceDE w:val="0"/>
        <w:autoSpaceDN w:val="0"/>
        <w:adjustRightInd w:val="0"/>
        <w:jc w:val="both"/>
      </w:pPr>
    </w:p>
    <w:p w14:paraId="52816493" w14:textId="77777777" w:rsidR="004B7F9C" w:rsidRPr="007B798D" w:rsidRDefault="004B7F9C" w:rsidP="00501005">
      <w:pPr>
        <w:autoSpaceDE w:val="0"/>
        <w:autoSpaceDN w:val="0"/>
        <w:adjustRightInd w:val="0"/>
        <w:jc w:val="both"/>
      </w:pPr>
    </w:p>
    <w:p w14:paraId="48FC37A4" w14:textId="12692834" w:rsidR="004B7F9C" w:rsidRPr="007B798D" w:rsidRDefault="004B7F9C" w:rsidP="004B7F9C">
      <w:pPr>
        <w:ind w:firstLine="708"/>
        <w:jc w:val="both"/>
      </w:pPr>
      <w:r w:rsidRPr="007B798D">
        <w:t>[</w:t>
      </w:r>
      <w:r w:rsidR="00EB39E8">
        <w:rPr>
          <w:b/>
        </w:rPr>
        <w:t>Art. </w:t>
      </w:r>
      <w:r w:rsidRPr="007B798D">
        <w:rPr>
          <w:b/>
        </w:rPr>
        <w:t>39/57-1</w:t>
      </w:r>
      <w:r w:rsidRPr="007B798D">
        <w:t xml:space="preserve"> </w:t>
      </w:r>
      <w:r w:rsidR="00F153ED">
        <w:t>-</w:t>
      </w:r>
      <w:r w:rsidRPr="007B798D">
        <w:t xml:space="preserve"> </w:t>
      </w:r>
      <w:r w:rsidR="00F153ED">
        <w:t>[</w:t>
      </w:r>
      <w:r w:rsidR="00EB39E8">
        <w:t>§ </w:t>
      </w:r>
      <w:r w:rsidR="00F153ED">
        <w:t xml:space="preserve">1] - </w:t>
      </w:r>
      <w:r w:rsidRPr="007B798D">
        <w:t xml:space="preserve">Verfahrensunterlagen, Notifizierungen, Mitteilungen und Vorladungen werden vom Rat per Einschreiben, durch Boten gegen Empfangsbestätigung oder durch jedes andere Mittel der Zustellung versendet, das durch einen im Ministerrat beratenen </w:t>
      </w:r>
      <w:r w:rsidRPr="007B798D">
        <w:lastRenderedPageBreak/>
        <w:t>Königlichen Erlass zugelassen ist und durch das das Datum der Notifizierung auf sichere Weise bestimmt werden kann.</w:t>
      </w:r>
    </w:p>
    <w:p w14:paraId="0EEF590F" w14:textId="77777777" w:rsidR="004B7F9C" w:rsidRPr="007B798D" w:rsidRDefault="004B7F9C" w:rsidP="004B7F9C">
      <w:pPr>
        <w:ind w:firstLine="708"/>
        <w:jc w:val="both"/>
      </w:pPr>
    </w:p>
    <w:p w14:paraId="0F385D0F" w14:textId="1055D41F" w:rsidR="004B7F9C" w:rsidRPr="007B798D" w:rsidRDefault="004B7F9C" w:rsidP="004B7F9C">
      <w:pPr>
        <w:ind w:firstLine="708"/>
        <w:jc w:val="both"/>
      </w:pPr>
      <w:r w:rsidRPr="007B798D">
        <w:t xml:space="preserve">Sofern es sich nicht um eine Vorladung handelt, darf die Versendung auch mit gewöhnlicher Post </w:t>
      </w:r>
      <w:r w:rsidR="00F153ED">
        <w:t>[...]</w:t>
      </w:r>
      <w:r w:rsidRPr="007B798D">
        <w:t xml:space="preserve"> erfolgen, vorausgesetzt, bei ihrer Entgegennahme setzt keine Frist ein.</w:t>
      </w:r>
      <w:r w:rsidR="00A33A3A" w:rsidRPr="007B798D">
        <w:t xml:space="preserve"> [</w:t>
      </w:r>
      <w:r w:rsidR="00F153ED">
        <w:t>..</w:t>
      </w:r>
      <w:r w:rsidR="00A33A3A" w:rsidRPr="007B798D">
        <w:t>.]</w:t>
      </w:r>
    </w:p>
    <w:p w14:paraId="0056BC4E" w14:textId="77777777" w:rsidR="004B7F9C" w:rsidRPr="007B798D" w:rsidRDefault="004B7F9C" w:rsidP="004B7F9C">
      <w:pPr>
        <w:ind w:firstLine="708"/>
        <w:jc w:val="both"/>
      </w:pPr>
    </w:p>
    <w:p w14:paraId="1A82A420" w14:textId="69912FCC" w:rsidR="004B7F9C" w:rsidRPr="007B798D" w:rsidRDefault="00F153ED" w:rsidP="004B7F9C">
      <w:pPr>
        <w:ind w:firstLine="708"/>
        <w:jc w:val="both"/>
      </w:pPr>
      <w:r>
        <w:t>[...]</w:t>
      </w:r>
    </w:p>
    <w:p w14:paraId="20DF246A" w14:textId="77777777" w:rsidR="004B7F9C" w:rsidRPr="007B798D" w:rsidRDefault="004B7F9C" w:rsidP="004B7F9C">
      <w:pPr>
        <w:ind w:firstLine="708"/>
        <w:jc w:val="both"/>
      </w:pPr>
    </w:p>
    <w:p w14:paraId="2B84AE9D" w14:textId="7E140D24" w:rsidR="004B7F9C" w:rsidRDefault="004B7F9C" w:rsidP="004B7F9C">
      <w:pPr>
        <w:autoSpaceDE w:val="0"/>
        <w:autoSpaceDN w:val="0"/>
        <w:adjustRightInd w:val="0"/>
        <w:jc w:val="both"/>
      </w:pPr>
      <w:r w:rsidRPr="007B798D">
        <w:tab/>
        <w:t>In Abweichung von Absatz 1 kann die in Artikel 39/69 erwähnte Notifizierung durch Boten gegen Empfangsbestätigung</w:t>
      </w:r>
      <w:r w:rsidR="00F153ED">
        <w:t xml:space="preserve"> </w:t>
      </w:r>
      <w:r w:rsidR="00A33A3A" w:rsidRPr="007B798D">
        <w:t>[</w:t>
      </w:r>
      <w:r w:rsidR="00F153ED">
        <w:t>[...]</w:t>
      </w:r>
      <w:r w:rsidR="00A33A3A" w:rsidRPr="007B798D">
        <w:t xml:space="preserve"> oder an die elektronische Adresse des Ministers oder seines Beauftragten]</w:t>
      </w:r>
      <w:r w:rsidRPr="007B798D">
        <w:t xml:space="preserve"> erfolgen.]</w:t>
      </w:r>
    </w:p>
    <w:p w14:paraId="62492C11" w14:textId="2C2C6A1C" w:rsidR="00F153ED" w:rsidRDefault="00F153ED" w:rsidP="004B7F9C">
      <w:pPr>
        <w:autoSpaceDE w:val="0"/>
        <w:autoSpaceDN w:val="0"/>
        <w:adjustRightInd w:val="0"/>
        <w:jc w:val="both"/>
      </w:pPr>
    </w:p>
    <w:p w14:paraId="3EEF7728" w14:textId="6EA0700E" w:rsidR="00F153ED" w:rsidRPr="007B798D" w:rsidRDefault="00F153ED" w:rsidP="004B7F9C">
      <w:pPr>
        <w:autoSpaceDE w:val="0"/>
        <w:autoSpaceDN w:val="0"/>
        <w:adjustRightInd w:val="0"/>
        <w:jc w:val="both"/>
      </w:pPr>
      <w:r>
        <w:tab/>
        <w:t>[</w:t>
      </w:r>
      <w:r w:rsidR="00EB39E8">
        <w:t>§ </w:t>
      </w:r>
      <w:r w:rsidRPr="00EA2051">
        <w:t>2 - Alle Verfahrensunterlagen werden dem Rat gemäß den durch einen im Ministerrat beratenen Königlichen Erlass bestimmten Modalitäten übermittelt. Im Königlichen Erlass ist unter anderem eine Art der elektronischen Versendung vorgesehen, die die Vertraulichkeit und Effizienz der Kommunikation gewährleistet.</w:t>
      </w:r>
      <w:r>
        <w:t>]</w:t>
      </w:r>
    </w:p>
    <w:p w14:paraId="1C2B7A41" w14:textId="77777777" w:rsidR="004B7F9C" w:rsidRPr="007B798D" w:rsidRDefault="004B7F9C" w:rsidP="004B7F9C">
      <w:pPr>
        <w:autoSpaceDE w:val="0"/>
        <w:autoSpaceDN w:val="0"/>
        <w:adjustRightInd w:val="0"/>
        <w:jc w:val="both"/>
        <w:rPr>
          <w:spacing w:val="-4"/>
        </w:rPr>
      </w:pPr>
    </w:p>
    <w:p w14:paraId="4AFDD273" w14:textId="79197F60" w:rsidR="004B7F9C" w:rsidRPr="007B798D" w:rsidRDefault="004B7F9C" w:rsidP="004B7F9C">
      <w:pPr>
        <w:autoSpaceDE w:val="0"/>
        <w:autoSpaceDN w:val="0"/>
        <w:adjustRightInd w:val="0"/>
        <w:jc w:val="both"/>
        <w:rPr>
          <w:i/>
          <w:iCs/>
        </w:rPr>
      </w:pPr>
      <w:r w:rsidRPr="007B798D">
        <w:rPr>
          <w:i/>
        </w:rPr>
        <w:t>[</w:t>
      </w:r>
      <w:r w:rsidR="00EB39E8">
        <w:rPr>
          <w:i/>
        </w:rPr>
        <w:t>Art. </w:t>
      </w:r>
      <w:r w:rsidRPr="007B798D">
        <w:rPr>
          <w:i/>
        </w:rPr>
        <w:t xml:space="preserve">39/57-1 eingefügt durch </w:t>
      </w:r>
      <w:r w:rsidR="00EB39E8">
        <w:rPr>
          <w:i/>
        </w:rPr>
        <w:t>Art. </w:t>
      </w:r>
      <w:r w:rsidRPr="007B798D">
        <w:rPr>
          <w:i/>
        </w:rPr>
        <w:t>36</w:t>
      </w:r>
      <w:r w:rsidRPr="007B798D">
        <w:rPr>
          <w:i/>
          <w:iCs/>
        </w:rPr>
        <w:t xml:space="preserve"> des G.</w:t>
      </w:r>
      <w:r w:rsidR="00E64603" w:rsidRPr="007B798D">
        <w:rPr>
          <w:i/>
          <w:iCs/>
        </w:rPr>
        <w:t> </w:t>
      </w:r>
      <w:r w:rsidRPr="007B798D">
        <w:rPr>
          <w:i/>
          <w:iCs/>
        </w:rPr>
        <w:t>(II) vom 29. Dezember 2010 (B.S. vom 31. Dezember 2010)</w:t>
      </w:r>
      <w:r w:rsidR="00A33A3A" w:rsidRPr="007B798D">
        <w:rPr>
          <w:i/>
          <w:iCs/>
        </w:rPr>
        <w:t xml:space="preserve">; </w:t>
      </w:r>
      <w:r w:rsidR="00EB39E8">
        <w:rPr>
          <w:i/>
          <w:iCs/>
        </w:rPr>
        <w:t>§ </w:t>
      </w:r>
      <w:r w:rsidR="00F153ED">
        <w:rPr>
          <w:i/>
          <w:iCs/>
        </w:rPr>
        <w:t xml:space="preserve">1 (frühere Absätze 1 bis 4) nummeriert durch </w:t>
      </w:r>
      <w:r w:rsidR="00EB39E8">
        <w:rPr>
          <w:i/>
          <w:iCs/>
        </w:rPr>
        <w:t>Art. </w:t>
      </w:r>
      <w:r w:rsidR="00F153ED">
        <w:rPr>
          <w:i/>
          <w:iCs/>
        </w:rPr>
        <w:t xml:space="preserve">2 </w:t>
      </w:r>
      <w:r w:rsidR="00DF2280">
        <w:rPr>
          <w:i/>
          <w:iCs/>
        </w:rPr>
        <w:t>des G. vom 30. Juli 2021 (II) (B.S. vom 30. November 2021)</w:t>
      </w:r>
      <w:r w:rsidR="00F153ED">
        <w:rPr>
          <w:i/>
          <w:iCs/>
        </w:rPr>
        <w:t xml:space="preserve">; </w:t>
      </w:r>
      <w:r w:rsidR="00EB39E8">
        <w:rPr>
          <w:i/>
          <w:iCs/>
        </w:rPr>
        <w:t>§ </w:t>
      </w:r>
      <w:r w:rsidR="00F153ED">
        <w:rPr>
          <w:i/>
          <w:iCs/>
        </w:rPr>
        <w:t xml:space="preserve">1 </w:t>
      </w:r>
      <w:r w:rsidR="00EB39E8">
        <w:rPr>
          <w:i/>
          <w:iCs/>
        </w:rPr>
        <w:t>Abs. </w:t>
      </w:r>
      <w:r w:rsidR="00A33A3A" w:rsidRPr="007B798D">
        <w:rPr>
          <w:i/>
          <w:iCs/>
        </w:rPr>
        <w:t xml:space="preserve">2 </w:t>
      </w:r>
      <w:r w:rsidR="00F153ED">
        <w:rPr>
          <w:i/>
          <w:iCs/>
        </w:rPr>
        <w:t>abgeänder</w:t>
      </w:r>
      <w:r w:rsidR="00A33A3A" w:rsidRPr="007B798D">
        <w:rPr>
          <w:i/>
          <w:iCs/>
        </w:rPr>
        <w:t xml:space="preserve">t durch </w:t>
      </w:r>
      <w:r w:rsidR="00EB39E8">
        <w:rPr>
          <w:i/>
          <w:iCs/>
        </w:rPr>
        <w:t>Art. </w:t>
      </w:r>
      <w:r w:rsidR="00A33A3A" w:rsidRPr="007B798D">
        <w:rPr>
          <w:i/>
          <w:iCs/>
        </w:rPr>
        <w:t xml:space="preserve">11 </w:t>
      </w:r>
      <w:r w:rsidR="00EB39E8">
        <w:rPr>
          <w:i/>
          <w:iCs/>
        </w:rPr>
        <w:t>Nr. </w:t>
      </w:r>
      <w:r w:rsidR="00A33A3A" w:rsidRPr="007B798D">
        <w:rPr>
          <w:i/>
          <w:iCs/>
        </w:rPr>
        <w:t>1 des G.</w:t>
      </w:r>
      <w:r w:rsidR="00643273" w:rsidRPr="007B798D">
        <w:rPr>
          <w:i/>
          <w:iCs/>
        </w:rPr>
        <w:t> (II)</w:t>
      </w:r>
      <w:r w:rsidR="00A33A3A" w:rsidRPr="007B798D">
        <w:rPr>
          <w:i/>
          <w:iCs/>
        </w:rPr>
        <w:t xml:space="preserve"> vom 8. Mai 2013 (B.S.</w:t>
      </w:r>
      <w:r w:rsidR="007756CB" w:rsidRPr="007B798D">
        <w:rPr>
          <w:i/>
          <w:iCs/>
        </w:rPr>
        <w:t> </w:t>
      </w:r>
      <w:r w:rsidR="00A33A3A" w:rsidRPr="007B798D">
        <w:rPr>
          <w:i/>
          <w:iCs/>
        </w:rPr>
        <w:t>vom 22. August 2013)</w:t>
      </w:r>
      <w:r w:rsidR="00F153ED">
        <w:rPr>
          <w:i/>
          <w:iCs/>
        </w:rPr>
        <w:t xml:space="preserve"> und </w:t>
      </w:r>
      <w:r w:rsidR="00EB39E8">
        <w:rPr>
          <w:i/>
          <w:iCs/>
        </w:rPr>
        <w:t>Art. </w:t>
      </w:r>
      <w:r w:rsidR="00F153ED">
        <w:rPr>
          <w:i/>
          <w:iCs/>
        </w:rPr>
        <w:t xml:space="preserve">2 </w:t>
      </w:r>
      <w:r w:rsidR="00EB39E8">
        <w:rPr>
          <w:i/>
          <w:iCs/>
        </w:rPr>
        <w:t>Nr. </w:t>
      </w:r>
      <w:r w:rsidR="00F153ED">
        <w:rPr>
          <w:i/>
          <w:iCs/>
        </w:rPr>
        <w:t xml:space="preserve">1 </w:t>
      </w:r>
      <w:r w:rsidR="00DF2280">
        <w:rPr>
          <w:i/>
          <w:iCs/>
        </w:rPr>
        <w:t>des G. vom 30. Juli 2021 (II) (B.S. vom 30. November 2021)</w:t>
      </w:r>
      <w:r w:rsidR="00A33A3A" w:rsidRPr="007B798D">
        <w:rPr>
          <w:i/>
          <w:iCs/>
        </w:rPr>
        <w:t>;</w:t>
      </w:r>
      <w:r w:rsidR="00F153ED">
        <w:rPr>
          <w:i/>
          <w:iCs/>
        </w:rPr>
        <w:t xml:space="preserve"> </w:t>
      </w:r>
      <w:r w:rsidR="00EB39E8">
        <w:rPr>
          <w:i/>
          <w:iCs/>
        </w:rPr>
        <w:t>§ </w:t>
      </w:r>
      <w:r w:rsidR="00F153ED">
        <w:rPr>
          <w:i/>
          <w:iCs/>
        </w:rPr>
        <w:t>1 früherer</w:t>
      </w:r>
      <w:r w:rsidR="00A33A3A" w:rsidRPr="007B798D">
        <w:rPr>
          <w:i/>
          <w:iCs/>
        </w:rPr>
        <w:t xml:space="preserve"> </w:t>
      </w:r>
      <w:r w:rsidR="00973212" w:rsidRPr="007B798D">
        <w:rPr>
          <w:i/>
          <w:iCs/>
        </w:rPr>
        <w:t>Abs</w:t>
      </w:r>
      <w:r w:rsidR="00F153ED">
        <w:rPr>
          <w:i/>
          <w:iCs/>
        </w:rPr>
        <w:t>atz</w:t>
      </w:r>
      <w:r w:rsidR="00973212" w:rsidRPr="007B798D">
        <w:rPr>
          <w:i/>
          <w:iCs/>
        </w:rPr>
        <w:t xml:space="preserve"> 3 </w:t>
      </w:r>
      <w:r w:rsidR="00F153ED">
        <w:rPr>
          <w:i/>
          <w:iCs/>
        </w:rPr>
        <w:t xml:space="preserve">aufgehoben durch </w:t>
      </w:r>
      <w:r w:rsidR="00EB39E8">
        <w:rPr>
          <w:i/>
          <w:iCs/>
        </w:rPr>
        <w:t>Art. </w:t>
      </w:r>
      <w:r w:rsidR="00F153ED">
        <w:rPr>
          <w:i/>
          <w:iCs/>
        </w:rPr>
        <w:t xml:space="preserve">2 </w:t>
      </w:r>
      <w:r w:rsidR="00EB39E8">
        <w:rPr>
          <w:i/>
          <w:iCs/>
        </w:rPr>
        <w:t>Nr. </w:t>
      </w:r>
      <w:r w:rsidR="00F153ED">
        <w:rPr>
          <w:i/>
          <w:iCs/>
        </w:rPr>
        <w:t xml:space="preserve">2 </w:t>
      </w:r>
      <w:r w:rsidR="00DF2280">
        <w:rPr>
          <w:i/>
          <w:iCs/>
        </w:rPr>
        <w:t>des G. vom 30. Juli 2021 (II) (B.S. vom 30. November 2021)</w:t>
      </w:r>
      <w:r w:rsidR="00973212" w:rsidRPr="007B798D">
        <w:rPr>
          <w:i/>
          <w:iCs/>
        </w:rPr>
        <w:t>;</w:t>
      </w:r>
      <w:r w:rsidR="00F153ED">
        <w:rPr>
          <w:i/>
          <w:iCs/>
        </w:rPr>
        <w:t xml:space="preserve"> </w:t>
      </w:r>
      <w:r w:rsidR="00EB39E8">
        <w:rPr>
          <w:i/>
          <w:iCs/>
        </w:rPr>
        <w:t>§ </w:t>
      </w:r>
      <w:r w:rsidR="00F153ED">
        <w:rPr>
          <w:i/>
          <w:iCs/>
        </w:rPr>
        <w:t>1 neuer Absatz 3</w:t>
      </w:r>
      <w:r w:rsidR="00A33A3A" w:rsidRPr="007B798D">
        <w:rPr>
          <w:i/>
          <w:iCs/>
        </w:rPr>
        <w:t xml:space="preserve"> abgeändert durch </w:t>
      </w:r>
      <w:r w:rsidR="00EB39E8">
        <w:rPr>
          <w:i/>
          <w:iCs/>
        </w:rPr>
        <w:t>Art. </w:t>
      </w:r>
      <w:r w:rsidR="00A33A3A" w:rsidRPr="007B798D">
        <w:rPr>
          <w:i/>
          <w:iCs/>
        </w:rPr>
        <w:t xml:space="preserve">11 </w:t>
      </w:r>
      <w:r w:rsidR="00EB39E8">
        <w:rPr>
          <w:i/>
          <w:iCs/>
        </w:rPr>
        <w:t>Nr. </w:t>
      </w:r>
      <w:r w:rsidR="00A33A3A" w:rsidRPr="007B798D">
        <w:rPr>
          <w:i/>
          <w:iCs/>
        </w:rPr>
        <w:t>2</w:t>
      </w:r>
      <w:r w:rsidR="007F62C1" w:rsidRPr="007B798D">
        <w:rPr>
          <w:i/>
          <w:iCs/>
        </w:rPr>
        <w:t xml:space="preserve"> </w:t>
      </w:r>
      <w:r w:rsidR="00A33A3A" w:rsidRPr="007B798D">
        <w:rPr>
          <w:i/>
          <w:iCs/>
        </w:rPr>
        <w:t>des G.</w:t>
      </w:r>
      <w:r w:rsidR="00643273" w:rsidRPr="007B798D">
        <w:rPr>
          <w:i/>
          <w:iCs/>
        </w:rPr>
        <w:t> (II)</w:t>
      </w:r>
      <w:r w:rsidR="00A33A3A" w:rsidRPr="007B798D">
        <w:rPr>
          <w:i/>
          <w:iCs/>
        </w:rPr>
        <w:t xml:space="preserve"> vom 8. Mai 2013 (B.S. vom 22. August 2013)</w:t>
      </w:r>
      <w:r w:rsidR="00F153ED">
        <w:rPr>
          <w:i/>
          <w:iCs/>
        </w:rPr>
        <w:t xml:space="preserve"> und </w:t>
      </w:r>
      <w:r w:rsidR="00EB39E8">
        <w:rPr>
          <w:i/>
          <w:iCs/>
        </w:rPr>
        <w:t>Art. </w:t>
      </w:r>
      <w:r w:rsidR="00F153ED">
        <w:rPr>
          <w:i/>
          <w:iCs/>
        </w:rPr>
        <w:t xml:space="preserve">2 </w:t>
      </w:r>
      <w:r w:rsidR="00EB39E8">
        <w:rPr>
          <w:i/>
          <w:iCs/>
        </w:rPr>
        <w:t>Nr. </w:t>
      </w:r>
      <w:r w:rsidR="00F153ED">
        <w:rPr>
          <w:i/>
          <w:iCs/>
        </w:rPr>
        <w:t xml:space="preserve">3 </w:t>
      </w:r>
      <w:r w:rsidR="00DF2280">
        <w:rPr>
          <w:i/>
          <w:iCs/>
        </w:rPr>
        <w:t>des G. vom 30. Juli 2021 (II) (B.S. vom 30. November 2021)</w:t>
      </w:r>
      <w:r w:rsidR="00F153ED">
        <w:rPr>
          <w:i/>
          <w:iCs/>
        </w:rPr>
        <w:t xml:space="preserve">; </w:t>
      </w:r>
      <w:r w:rsidR="00EB39E8">
        <w:rPr>
          <w:i/>
          <w:iCs/>
        </w:rPr>
        <w:t>§ </w:t>
      </w:r>
      <w:r w:rsidR="00F153ED">
        <w:rPr>
          <w:i/>
          <w:iCs/>
        </w:rPr>
        <w:t xml:space="preserve">2 eingefügt durch </w:t>
      </w:r>
      <w:r w:rsidR="00EB39E8">
        <w:rPr>
          <w:i/>
          <w:iCs/>
        </w:rPr>
        <w:t>Art. </w:t>
      </w:r>
      <w:r w:rsidR="00F153ED">
        <w:rPr>
          <w:i/>
          <w:iCs/>
        </w:rPr>
        <w:t xml:space="preserve">2 </w:t>
      </w:r>
      <w:r w:rsidR="00EB39E8">
        <w:rPr>
          <w:i/>
          <w:iCs/>
        </w:rPr>
        <w:t>Nr. </w:t>
      </w:r>
      <w:r w:rsidR="00F153ED">
        <w:rPr>
          <w:i/>
          <w:iCs/>
        </w:rPr>
        <w:t xml:space="preserve">4 </w:t>
      </w:r>
      <w:r w:rsidR="00DF2280">
        <w:rPr>
          <w:i/>
          <w:iCs/>
        </w:rPr>
        <w:t>des G. vom 30. Juli 2021 (II) (B.S. vom 30. November 2021)</w:t>
      </w:r>
      <w:r w:rsidRPr="007B798D">
        <w:rPr>
          <w:i/>
          <w:iCs/>
        </w:rPr>
        <w:t>]</w:t>
      </w:r>
    </w:p>
    <w:p w14:paraId="067F6085" w14:textId="77777777" w:rsidR="004B7F9C" w:rsidRPr="007B798D" w:rsidRDefault="004B7F9C" w:rsidP="004B7F9C">
      <w:pPr>
        <w:autoSpaceDE w:val="0"/>
        <w:autoSpaceDN w:val="0"/>
        <w:adjustRightInd w:val="0"/>
        <w:jc w:val="both"/>
        <w:rPr>
          <w:i/>
          <w:iCs/>
        </w:rPr>
      </w:pPr>
    </w:p>
    <w:p w14:paraId="5FA68084" w14:textId="77777777" w:rsidR="004B7F9C" w:rsidRPr="007B798D" w:rsidRDefault="004B7F9C" w:rsidP="004B7F9C">
      <w:pPr>
        <w:autoSpaceDE w:val="0"/>
        <w:autoSpaceDN w:val="0"/>
        <w:adjustRightInd w:val="0"/>
        <w:jc w:val="both"/>
        <w:rPr>
          <w:i/>
          <w:iCs/>
        </w:rPr>
      </w:pPr>
    </w:p>
    <w:p w14:paraId="119D3C9F" w14:textId="2A660281" w:rsidR="00A33A3A" w:rsidRPr="007B798D" w:rsidRDefault="00501005" w:rsidP="00A33A3A">
      <w:pPr>
        <w:jc w:val="both"/>
      </w:pPr>
      <w:r w:rsidRPr="007B798D">
        <w:tab/>
        <w:t>[</w:t>
      </w:r>
      <w:r w:rsidR="00EB39E8">
        <w:rPr>
          <w:b/>
          <w:bCs/>
        </w:rPr>
        <w:t>Art. </w:t>
      </w:r>
      <w:r w:rsidRPr="007B798D">
        <w:rPr>
          <w:b/>
          <w:bCs/>
        </w:rPr>
        <w:t>39/58</w:t>
      </w:r>
      <w:r w:rsidRPr="007B798D">
        <w:t xml:space="preserve"> - </w:t>
      </w:r>
      <w:r w:rsidR="00A33A3A" w:rsidRPr="007B798D">
        <w:t xml:space="preserve">[Mit Ausnahme der belgischen Verwaltungsbehörden bestimmt jede Partei eines Verfahrens unbeschadet Artikel 39/69 </w:t>
      </w:r>
      <w:r w:rsidR="00EB39E8">
        <w:t>§ </w:t>
      </w:r>
      <w:r w:rsidR="00A33A3A" w:rsidRPr="007B798D">
        <w:t>1 Absatz 7 in ihrer ersten Verfahrenshandlung einen Wohnsitz in Belgien.</w:t>
      </w:r>
    </w:p>
    <w:p w14:paraId="582B4C1E" w14:textId="77777777" w:rsidR="00A33A3A" w:rsidRPr="007B798D" w:rsidRDefault="00A33A3A" w:rsidP="00A33A3A">
      <w:pPr>
        <w:jc w:val="both"/>
      </w:pPr>
    </w:p>
    <w:p w14:paraId="1014091F" w14:textId="77777777" w:rsidR="00A33A3A" w:rsidRPr="007B798D" w:rsidRDefault="00A33A3A" w:rsidP="00A33A3A">
      <w:pPr>
        <w:jc w:val="both"/>
      </w:pPr>
      <w:r w:rsidRPr="007B798D">
        <w:tab/>
        <w:t>Notifizierungen, Mitteilungen und Vorladungen der Kanzlei werden rechtsgültig an den gewählten Wohnsitz übermittelt.</w:t>
      </w:r>
    </w:p>
    <w:p w14:paraId="6BAEA527" w14:textId="77777777" w:rsidR="00A33A3A" w:rsidRPr="007B798D" w:rsidRDefault="00A33A3A" w:rsidP="00A33A3A">
      <w:pPr>
        <w:jc w:val="both"/>
      </w:pPr>
    </w:p>
    <w:p w14:paraId="2602C088" w14:textId="77777777" w:rsidR="00A33A3A" w:rsidRPr="007B798D" w:rsidRDefault="00A33A3A" w:rsidP="00A33A3A">
      <w:pPr>
        <w:jc w:val="both"/>
      </w:pPr>
      <w:r w:rsidRPr="007B798D">
        <w:tab/>
        <w:t>Diese Wohnsitzwahl gilt für alle nachfolgenden Verfahrenshandlungen.</w:t>
      </w:r>
    </w:p>
    <w:p w14:paraId="52A0E285" w14:textId="77777777" w:rsidR="00A33A3A" w:rsidRPr="007B798D" w:rsidRDefault="00A33A3A" w:rsidP="00A33A3A">
      <w:pPr>
        <w:jc w:val="both"/>
      </w:pPr>
    </w:p>
    <w:p w14:paraId="011EDC3E" w14:textId="5189523B" w:rsidR="00A33A3A" w:rsidRPr="007B798D" w:rsidRDefault="00A33A3A" w:rsidP="00A33A3A">
      <w:pPr>
        <w:jc w:val="both"/>
      </w:pPr>
      <w:r w:rsidRPr="007B798D">
        <w:tab/>
        <w:t xml:space="preserve">Änderungen des gewählten Wohnsitzes sind dem Chefgreffier für jede Beschwerde einzeln </w:t>
      </w:r>
      <w:r w:rsidR="00F153ED">
        <w:t>[</w:t>
      </w:r>
      <w:r w:rsidR="00F153ED" w:rsidRPr="00EA2051">
        <w:t xml:space="preserve">und gemäß der in Artikel 39/57-1 </w:t>
      </w:r>
      <w:r w:rsidR="00EB39E8">
        <w:t>§ </w:t>
      </w:r>
      <w:r w:rsidR="00F153ED" w:rsidRPr="00EA2051">
        <w:t>2 vorgesehenen Weise</w:t>
      </w:r>
      <w:r w:rsidR="00F153ED">
        <w:t>]</w:t>
      </w:r>
      <w:r w:rsidRPr="007B798D">
        <w:t xml:space="preserve"> ausdrücklich mitzuteilen, wobei die Listennummer der von der Änderung betroffenen Beschwerde vollständig anzugeben ist.</w:t>
      </w:r>
    </w:p>
    <w:p w14:paraId="17F3D46C" w14:textId="77777777" w:rsidR="00A33A3A" w:rsidRPr="007B798D" w:rsidRDefault="00A33A3A" w:rsidP="00A33A3A">
      <w:pPr>
        <w:jc w:val="both"/>
      </w:pPr>
    </w:p>
    <w:p w14:paraId="1478E92F" w14:textId="77777777" w:rsidR="00F153ED" w:rsidRDefault="00F153ED">
      <w:r>
        <w:br w:type="page"/>
      </w:r>
    </w:p>
    <w:p w14:paraId="0028F8EC" w14:textId="76CC3E24" w:rsidR="00501005" w:rsidRPr="007B798D" w:rsidRDefault="00A33A3A" w:rsidP="00501005">
      <w:pPr>
        <w:autoSpaceDE w:val="0"/>
        <w:autoSpaceDN w:val="0"/>
        <w:adjustRightInd w:val="0"/>
        <w:jc w:val="both"/>
      </w:pPr>
      <w:r w:rsidRPr="007B798D">
        <w:lastRenderedPageBreak/>
        <w:tab/>
        <w:t>Bei Tod einer Partei und vorbehaltlich der Verfahrensübernahme erfolgen vom Rat ausgehende Mitteilungen und Notifizierungen rechtsgültig am gewählten Wohnsitz des Verstorbenen zu Händen der Gemeinschaft der Rechtsnachfolger ohne Angabe ihrer Namen und Eigenschaften.]</w:t>
      </w:r>
      <w:r w:rsidR="00501005" w:rsidRPr="007B798D">
        <w:t>]</w:t>
      </w:r>
    </w:p>
    <w:p w14:paraId="3EE231DD" w14:textId="77777777" w:rsidR="00501005" w:rsidRPr="007B798D" w:rsidRDefault="00501005" w:rsidP="00501005">
      <w:pPr>
        <w:autoSpaceDE w:val="0"/>
        <w:autoSpaceDN w:val="0"/>
        <w:adjustRightInd w:val="0"/>
        <w:jc w:val="both"/>
      </w:pPr>
    </w:p>
    <w:p w14:paraId="069FCF5B" w14:textId="4237CBFD" w:rsidR="00501005" w:rsidRPr="007B798D" w:rsidRDefault="00501005" w:rsidP="00501005">
      <w:pPr>
        <w:autoSpaceDE w:val="0"/>
        <w:autoSpaceDN w:val="0"/>
        <w:adjustRightInd w:val="0"/>
        <w:jc w:val="both"/>
        <w:rPr>
          <w:i/>
        </w:rPr>
      </w:pPr>
      <w:r w:rsidRPr="007B798D">
        <w:rPr>
          <w:i/>
        </w:rPr>
        <w:t>[</w:t>
      </w:r>
      <w:r w:rsidR="00EB39E8">
        <w:rPr>
          <w:i/>
        </w:rPr>
        <w:t>Art. </w:t>
      </w:r>
      <w:r w:rsidRPr="007B798D">
        <w:rPr>
          <w:i/>
        </w:rPr>
        <w:t xml:space="preserve">39/58 eingefügt durch </w:t>
      </w:r>
      <w:r w:rsidR="00EB39E8">
        <w:rPr>
          <w:i/>
        </w:rPr>
        <w:t>Art. </w:t>
      </w:r>
      <w:r w:rsidRPr="007B798D">
        <w:rPr>
          <w:i/>
        </w:rPr>
        <w:t>155 des G. vom 15. September 2006</w:t>
      </w:r>
      <w:r w:rsidR="00E64603" w:rsidRPr="007B798D">
        <w:rPr>
          <w:i/>
        </w:rPr>
        <w:t> </w:t>
      </w:r>
      <w:r w:rsidRPr="007B798D">
        <w:rPr>
          <w:i/>
        </w:rPr>
        <w:t>(II) (B.S. vom 6. Oktober 2006)</w:t>
      </w:r>
      <w:r w:rsidR="00A33A3A" w:rsidRPr="007B798D">
        <w:rPr>
          <w:i/>
        </w:rPr>
        <w:t xml:space="preserve"> und ersetzt durch </w:t>
      </w:r>
      <w:r w:rsidR="00EB39E8">
        <w:rPr>
          <w:i/>
        </w:rPr>
        <w:t>Art. </w:t>
      </w:r>
      <w:r w:rsidR="00A33A3A" w:rsidRPr="007B798D">
        <w:rPr>
          <w:i/>
        </w:rPr>
        <w:t>12</w:t>
      </w:r>
      <w:r w:rsidR="00A33A3A" w:rsidRPr="007B798D">
        <w:rPr>
          <w:i/>
          <w:iCs/>
        </w:rPr>
        <w:t xml:space="preserve"> des G.</w:t>
      </w:r>
      <w:r w:rsidR="00643273" w:rsidRPr="007B798D">
        <w:rPr>
          <w:i/>
          <w:iCs/>
        </w:rPr>
        <w:t> (II)</w:t>
      </w:r>
      <w:r w:rsidR="00A33A3A" w:rsidRPr="007B798D">
        <w:rPr>
          <w:i/>
          <w:iCs/>
        </w:rPr>
        <w:t xml:space="preserve"> vom 8. Mai 2013 (B.S. vom 22. August 2013)</w:t>
      </w:r>
      <w:r w:rsidR="00F153ED">
        <w:rPr>
          <w:i/>
          <w:iCs/>
        </w:rPr>
        <w:t xml:space="preserve">; </w:t>
      </w:r>
      <w:r w:rsidR="00EB39E8">
        <w:rPr>
          <w:i/>
          <w:iCs/>
        </w:rPr>
        <w:t>Abs. </w:t>
      </w:r>
      <w:r w:rsidR="00F153ED">
        <w:rPr>
          <w:i/>
          <w:iCs/>
        </w:rPr>
        <w:t xml:space="preserve">4 abgeändert durch </w:t>
      </w:r>
      <w:r w:rsidR="00EB39E8">
        <w:rPr>
          <w:i/>
          <w:iCs/>
        </w:rPr>
        <w:t>Art. </w:t>
      </w:r>
      <w:r w:rsidR="00F153ED">
        <w:rPr>
          <w:i/>
          <w:iCs/>
        </w:rPr>
        <w:t xml:space="preserve">3 </w:t>
      </w:r>
      <w:r w:rsidR="00DF2280">
        <w:rPr>
          <w:i/>
          <w:iCs/>
        </w:rPr>
        <w:t>des G. vom 30. Juli 2021 (II) (B.S. vom 30. November 2021)</w:t>
      </w:r>
      <w:r w:rsidRPr="007B798D">
        <w:rPr>
          <w:i/>
        </w:rPr>
        <w:t>]</w:t>
      </w:r>
    </w:p>
    <w:p w14:paraId="3BE29AFE" w14:textId="77777777" w:rsidR="00501005" w:rsidRPr="007B798D" w:rsidRDefault="00501005" w:rsidP="00501005">
      <w:pPr>
        <w:autoSpaceDE w:val="0"/>
        <w:autoSpaceDN w:val="0"/>
        <w:adjustRightInd w:val="0"/>
        <w:jc w:val="both"/>
      </w:pPr>
    </w:p>
    <w:p w14:paraId="7F60E04E" w14:textId="77777777" w:rsidR="00501005" w:rsidRPr="007B798D" w:rsidRDefault="00501005" w:rsidP="00501005">
      <w:pPr>
        <w:autoSpaceDE w:val="0"/>
        <w:autoSpaceDN w:val="0"/>
        <w:adjustRightInd w:val="0"/>
        <w:jc w:val="both"/>
      </w:pPr>
    </w:p>
    <w:p w14:paraId="428A0EF7" w14:textId="3DE4E640" w:rsidR="00501005" w:rsidRPr="007B798D" w:rsidRDefault="00501005" w:rsidP="00501005">
      <w:pPr>
        <w:autoSpaceDE w:val="0"/>
        <w:autoSpaceDN w:val="0"/>
        <w:adjustRightInd w:val="0"/>
        <w:jc w:val="both"/>
      </w:pPr>
      <w:r w:rsidRPr="007B798D">
        <w:tab/>
        <w:t>[</w:t>
      </w:r>
      <w:r w:rsidR="00EB39E8">
        <w:rPr>
          <w:b/>
          <w:bCs/>
        </w:rPr>
        <w:t>Art. </w:t>
      </w:r>
      <w:r w:rsidRPr="007B798D">
        <w:rPr>
          <w:b/>
          <w:bCs/>
        </w:rPr>
        <w:t>39/59</w:t>
      </w:r>
      <w:r w:rsidRPr="007B798D">
        <w:t xml:space="preserve"> - </w:t>
      </w:r>
      <w:r w:rsidR="00EB39E8">
        <w:t>§ </w:t>
      </w:r>
      <w:r w:rsidRPr="007B798D">
        <w:t>1 - Wenn die beklagte Partei die Verwaltungsakte nicht innerhalb der festgelegten Frist übermittelt, gelten die von der antragstellenden Partei angeführten Sachverhalte als nachgewiesen[, außer wenn diese Sachverhalte offenkundig unrichtig sind].</w:t>
      </w:r>
    </w:p>
    <w:p w14:paraId="456CF2AC" w14:textId="77777777" w:rsidR="00501005" w:rsidRPr="007B798D" w:rsidRDefault="00501005" w:rsidP="00501005">
      <w:pPr>
        <w:autoSpaceDE w:val="0"/>
        <w:autoSpaceDN w:val="0"/>
        <w:adjustRightInd w:val="0"/>
        <w:jc w:val="both"/>
      </w:pPr>
    </w:p>
    <w:p w14:paraId="7FA67B42" w14:textId="761C9731" w:rsidR="00501005" w:rsidRPr="007B798D" w:rsidRDefault="00501005" w:rsidP="00501005">
      <w:pPr>
        <w:autoSpaceDE w:val="0"/>
        <w:autoSpaceDN w:val="0"/>
        <w:adjustRightInd w:val="0"/>
        <w:jc w:val="both"/>
      </w:pPr>
      <w:r w:rsidRPr="007B798D">
        <w:tab/>
        <w:t xml:space="preserve">Diese Annahme ist im Falle eines Beitritts wie in Artikel 39/72 </w:t>
      </w:r>
      <w:r w:rsidR="00EB39E8">
        <w:t>§ </w:t>
      </w:r>
      <w:r w:rsidRPr="007B798D">
        <w:t>2 erwähnt nicht anwendbar.</w:t>
      </w:r>
    </w:p>
    <w:p w14:paraId="30D39DD2" w14:textId="77777777" w:rsidR="00501005" w:rsidRPr="007B798D" w:rsidRDefault="00501005" w:rsidP="00501005">
      <w:pPr>
        <w:autoSpaceDE w:val="0"/>
        <w:autoSpaceDN w:val="0"/>
        <w:adjustRightInd w:val="0"/>
        <w:jc w:val="both"/>
      </w:pPr>
    </w:p>
    <w:p w14:paraId="415A4B18" w14:textId="77777777" w:rsidR="00501005" w:rsidRPr="007B798D" w:rsidRDefault="00501005" w:rsidP="00501005">
      <w:pPr>
        <w:autoSpaceDE w:val="0"/>
        <w:autoSpaceDN w:val="0"/>
        <w:adjustRightInd w:val="0"/>
        <w:jc w:val="both"/>
      </w:pPr>
      <w:r w:rsidRPr="007B798D">
        <w:tab/>
        <w:t xml:space="preserve">Ein von der beklagten Partei eingereichter Schriftsatz wird von Amts wegen von den Verhandlungen abgewiesen, wenn er nicht </w:t>
      </w:r>
      <w:r w:rsidR="00F55D28" w:rsidRPr="007B798D">
        <w:t xml:space="preserve">[innerhalb der festgelegten Frist] </w:t>
      </w:r>
      <w:r w:rsidRPr="007B798D">
        <w:t>eingereicht wird.</w:t>
      </w:r>
    </w:p>
    <w:p w14:paraId="3FFFAE56" w14:textId="77777777" w:rsidR="00501005" w:rsidRPr="007B798D" w:rsidRDefault="00501005" w:rsidP="00501005">
      <w:pPr>
        <w:autoSpaceDE w:val="0"/>
        <w:autoSpaceDN w:val="0"/>
        <w:adjustRightInd w:val="0"/>
        <w:jc w:val="both"/>
      </w:pPr>
    </w:p>
    <w:p w14:paraId="4ECFF22E" w14:textId="741305B3" w:rsidR="00501005" w:rsidRPr="007B798D" w:rsidRDefault="00501005" w:rsidP="00501005">
      <w:pPr>
        <w:autoSpaceDE w:val="0"/>
        <w:autoSpaceDN w:val="0"/>
        <w:adjustRightInd w:val="0"/>
        <w:jc w:val="both"/>
      </w:pPr>
      <w:r w:rsidRPr="007B798D">
        <w:tab/>
      </w:r>
      <w:r w:rsidR="00EB39E8">
        <w:t>§ </w:t>
      </w:r>
      <w:r w:rsidRPr="007B798D">
        <w:t>2 - Alle Parteien erscheinen in der Sitzung oder sind in der Sitzung vertreten.</w:t>
      </w:r>
    </w:p>
    <w:p w14:paraId="1A8ABFDB" w14:textId="77777777" w:rsidR="00501005" w:rsidRPr="007B798D" w:rsidRDefault="00501005" w:rsidP="00501005">
      <w:pPr>
        <w:autoSpaceDE w:val="0"/>
        <w:autoSpaceDN w:val="0"/>
        <w:adjustRightInd w:val="0"/>
        <w:jc w:val="both"/>
      </w:pPr>
    </w:p>
    <w:p w14:paraId="57EEF2AC" w14:textId="77777777" w:rsidR="00501005" w:rsidRPr="007B798D" w:rsidRDefault="00501005" w:rsidP="00501005">
      <w:pPr>
        <w:autoSpaceDE w:val="0"/>
        <w:autoSpaceDN w:val="0"/>
        <w:adjustRightInd w:val="0"/>
        <w:jc w:val="both"/>
      </w:pPr>
      <w:r w:rsidRPr="007B798D">
        <w:tab/>
        <w:t>Wenn die antragstellende Partei weder erscheint noch vertreten ist, wird die Beschwerde abgewiesen. Für die anderen Parteien, die weder erscheinen noch vertreten sind, gilt, dass sie dem Antrag oder der Klage zustimmen. In Notifizierungen eines Anberaumungsbeschlusses wird auf vorliegenden Paragraphen verwiesen.]</w:t>
      </w:r>
    </w:p>
    <w:p w14:paraId="04E0A095" w14:textId="77777777" w:rsidR="00501005" w:rsidRPr="007B798D" w:rsidRDefault="00501005" w:rsidP="00501005">
      <w:pPr>
        <w:autoSpaceDE w:val="0"/>
        <w:autoSpaceDN w:val="0"/>
        <w:adjustRightInd w:val="0"/>
        <w:jc w:val="both"/>
      </w:pPr>
    </w:p>
    <w:p w14:paraId="387D1D6A" w14:textId="751797AF"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39/59 eingefügt durch </w:t>
      </w:r>
      <w:r w:rsidR="00EB39E8">
        <w:rPr>
          <w:i/>
          <w:iCs/>
        </w:rPr>
        <w:t>Art. </w:t>
      </w:r>
      <w:r w:rsidRPr="007B798D">
        <w:rPr>
          <w:i/>
          <w:iCs/>
        </w:rPr>
        <w:t xml:space="preserve">156 des G. vom 15. September 2006 (II) (B.S. vom 6. Oktober 2006); </w:t>
      </w:r>
      <w:r w:rsidR="00EB39E8">
        <w:rPr>
          <w:i/>
          <w:iCs/>
        </w:rPr>
        <w:t>§ </w:t>
      </w:r>
      <w:r w:rsidRPr="007B798D">
        <w:rPr>
          <w:i/>
          <w:iCs/>
        </w:rPr>
        <w:t xml:space="preserve">1 </w:t>
      </w:r>
      <w:r w:rsidR="00EB39E8">
        <w:rPr>
          <w:i/>
          <w:iCs/>
        </w:rPr>
        <w:t>Abs. </w:t>
      </w:r>
      <w:r w:rsidRPr="007B798D">
        <w:rPr>
          <w:i/>
          <w:iCs/>
        </w:rPr>
        <w:t xml:space="preserve">1 ergänzt durch </w:t>
      </w:r>
      <w:r w:rsidR="00EB39E8">
        <w:rPr>
          <w:i/>
          <w:iCs/>
        </w:rPr>
        <w:t>Art. </w:t>
      </w:r>
      <w:r w:rsidRPr="007B798D">
        <w:rPr>
          <w:i/>
          <w:iCs/>
        </w:rPr>
        <w:t xml:space="preserve">134 </w:t>
      </w:r>
      <w:r w:rsidR="00EB39E8">
        <w:rPr>
          <w:i/>
          <w:iCs/>
        </w:rPr>
        <w:t>Nr. </w:t>
      </w:r>
      <w:r w:rsidRPr="007B798D">
        <w:rPr>
          <w:i/>
          <w:iCs/>
        </w:rPr>
        <w:t>1 des G.</w:t>
      </w:r>
      <w:r w:rsidR="00834FE2" w:rsidRPr="007B798D">
        <w:rPr>
          <w:i/>
          <w:iCs/>
        </w:rPr>
        <w:t> </w:t>
      </w:r>
      <w:r w:rsidRPr="007B798D">
        <w:rPr>
          <w:i/>
          <w:iCs/>
        </w:rPr>
        <w:t>(II) vom 27. Dezember 2006 (B.S. vom 28. Dezember 2006)</w:t>
      </w:r>
      <w:r w:rsidR="00005F47" w:rsidRPr="007B798D">
        <w:rPr>
          <w:i/>
          <w:iCs/>
        </w:rPr>
        <w:t xml:space="preserve">; </w:t>
      </w:r>
      <w:r w:rsidR="00EB39E8">
        <w:rPr>
          <w:i/>
          <w:iCs/>
        </w:rPr>
        <w:t>§ </w:t>
      </w:r>
      <w:r w:rsidR="00005F47" w:rsidRPr="007B798D">
        <w:rPr>
          <w:i/>
          <w:iCs/>
        </w:rPr>
        <w:t xml:space="preserve">1 </w:t>
      </w:r>
      <w:r w:rsidR="00EB39E8">
        <w:rPr>
          <w:i/>
          <w:iCs/>
        </w:rPr>
        <w:t>Abs. </w:t>
      </w:r>
      <w:r w:rsidR="00005F47" w:rsidRPr="007B798D">
        <w:rPr>
          <w:i/>
          <w:iCs/>
        </w:rPr>
        <w:t xml:space="preserve">3 abgeändert durch </w:t>
      </w:r>
      <w:r w:rsidR="00EB39E8">
        <w:rPr>
          <w:i/>
          <w:iCs/>
        </w:rPr>
        <w:t>Art. </w:t>
      </w:r>
      <w:r w:rsidR="00005F47" w:rsidRPr="007B798D">
        <w:rPr>
          <w:i/>
          <w:iCs/>
        </w:rPr>
        <w:t>2 des G. vom 23. Dezember 2009 (B.S. vom 31. Dezember 2009)</w:t>
      </w:r>
      <w:r w:rsidRPr="007B798D">
        <w:rPr>
          <w:i/>
          <w:iCs/>
        </w:rPr>
        <w:t>]</w:t>
      </w:r>
    </w:p>
    <w:p w14:paraId="32DE4892" w14:textId="77777777" w:rsidR="00501005" w:rsidRPr="007B798D" w:rsidRDefault="00501005" w:rsidP="00501005">
      <w:pPr>
        <w:autoSpaceDE w:val="0"/>
        <w:autoSpaceDN w:val="0"/>
        <w:adjustRightInd w:val="0"/>
        <w:jc w:val="both"/>
      </w:pPr>
    </w:p>
    <w:p w14:paraId="1492D372" w14:textId="77777777" w:rsidR="00501005" w:rsidRPr="007B798D" w:rsidRDefault="00501005" w:rsidP="00501005">
      <w:pPr>
        <w:autoSpaceDE w:val="0"/>
        <w:autoSpaceDN w:val="0"/>
        <w:adjustRightInd w:val="0"/>
        <w:jc w:val="both"/>
      </w:pPr>
    </w:p>
    <w:p w14:paraId="5FC67E0D" w14:textId="0C04A0DE" w:rsidR="00501005" w:rsidRPr="007B798D" w:rsidRDefault="00501005" w:rsidP="00501005">
      <w:pPr>
        <w:autoSpaceDE w:val="0"/>
        <w:autoSpaceDN w:val="0"/>
        <w:adjustRightInd w:val="0"/>
        <w:jc w:val="both"/>
      </w:pPr>
      <w:r w:rsidRPr="007B798D">
        <w:tab/>
        <w:t>[</w:t>
      </w:r>
      <w:r w:rsidR="00EB39E8">
        <w:rPr>
          <w:b/>
          <w:bCs/>
        </w:rPr>
        <w:t>Art. </w:t>
      </w:r>
      <w:r w:rsidRPr="007B798D">
        <w:rPr>
          <w:b/>
          <w:bCs/>
        </w:rPr>
        <w:t>39/60</w:t>
      </w:r>
      <w:r w:rsidRPr="007B798D">
        <w:t xml:space="preserve"> - Das Verfahren ist schriftlich.</w:t>
      </w:r>
    </w:p>
    <w:p w14:paraId="5CDE970E" w14:textId="77777777" w:rsidR="00501005" w:rsidRPr="007B798D" w:rsidRDefault="00501005" w:rsidP="00501005">
      <w:pPr>
        <w:autoSpaceDE w:val="0"/>
        <w:autoSpaceDN w:val="0"/>
        <w:adjustRightInd w:val="0"/>
        <w:jc w:val="both"/>
      </w:pPr>
    </w:p>
    <w:p w14:paraId="6255E839" w14:textId="77777777" w:rsidR="00501005" w:rsidRPr="007B798D" w:rsidRDefault="00501005" w:rsidP="00501005">
      <w:pPr>
        <w:autoSpaceDE w:val="0"/>
        <w:autoSpaceDN w:val="0"/>
        <w:adjustRightInd w:val="0"/>
        <w:jc w:val="both"/>
      </w:pPr>
      <w:r w:rsidRPr="007B798D">
        <w:tab/>
        <w:t>Die Parteien und ihr Rechtsanwalt dürfen in der Sitzung mündlich ihre Anmerkungen vorbringen. Es dürfen keine anderen Gründe als die im Antrag oder Schriftsatz angeführten Gründe geltend gemacht werden.]</w:t>
      </w:r>
    </w:p>
    <w:p w14:paraId="14BAC161" w14:textId="77777777" w:rsidR="00501005" w:rsidRPr="007B798D" w:rsidRDefault="00501005" w:rsidP="00501005">
      <w:pPr>
        <w:autoSpaceDE w:val="0"/>
        <w:autoSpaceDN w:val="0"/>
        <w:adjustRightInd w:val="0"/>
        <w:jc w:val="both"/>
      </w:pPr>
    </w:p>
    <w:p w14:paraId="5B996494" w14:textId="25B44E38" w:rsidR="00501005" w:rsidRPr="007B798D" w:rsidRDefault="00501005" w:rsidP="00501005">
      <w:pPr>
        <w:autoSpaceDE w:val="0"/>
        <w:autoSpaceDN w:val="0"/>
        <w:adjustRightInd w:val="0"/>
        <w:jc w:val="both"/>
        <w:rPr>
          <w:spacing w:val="-4"/>
        </w:rPr>
      </w:pPr>
      <w:r w:rsidRPr="007B798D">
        <w:rPr>
          <w:i/>
          <w:iCs/>
          <w:spacing w:val="-4"/>
        </w:rPr>
        <w:t>[</w:t>
      </w:r>
      <w:r w:rsidR="00EB39E8">
        <w:rPr>
          <w:i/>
          <w:iCs/>
          <w:spacing w:val="-4"/>
        </w:rPr>
        <w:t>Art. </w:t>
      </w:r>
      <w:r w:rsidRPr="007B798D">
        <w:rPr>
          <w:i/>
          <w:iCs/>
          <w:spacing w:val="-4"/>
        </w:rPr>
        <w:t xml:space="preserve">39/60 eingefügt durch </w:t>
      </w:r>
      <w:r w:rsidR="00EB39E8">
        <w:rPr>
          <w:i/>
          <w:iCs/>
          <w:spacing w:val="-4"/>
        </w:rPr>
        <w:t>Art. </w:t>
      </w:r>
      <w:r w:rsidRPr="007B798D">
        <w:rPr>
          <w:i/>
          <w:iCs/>
          <w:spacing w:val="-4"/>
        </w:rPr>
        <w:t>157 des G. vom 15. September 2006</w:t>
      </w:r>
      <w:r w:rsidR="00E64603" w:rsidRPr="007B798D">
        <w:rPr>
          <w:i/>
          <w:iCs/>
          <w:spacing w:val="-4"/>
        </w:rPr>
        <w:t> </w:t>
      </w:r>
      <w:r w:rsidRPr="007B798D">
        <w:rPr>
          <w:i/>
          <w:iCs/>
          <w:spacing w:val="-4"/>
        </w:rPr>
        <w:t>(II) (B.S. vom 6. Oktober 2006)]</w:t>
      </w:r>
    </w:p>
    <w:p w14:paraId="26B46067" w14:textId="77777777" w:rsidR="00501005" w:rsidRPr="007B798D" w:rsidRDefault="00501005" w:rsidP="00501005">
      <w:pPr>
        <w:autoSpaceDE w:val="0"/>
        <w:autoSpaceDN w:val="0"/>
        <w:adjustRightInd w:val="0"/>
        <w:jc w:val="both"/>
      </w:pPr>
    </w:p>
    <w:p w14:paraId="70E312B3" w14:textId="77777777" w:rsidR="00501005" w:rsidRPr="007B798D" w:rsidRDefault="00501005" w:rsidP="00501005">
      <w:pPr>
        <w:autoSpaceDE w:val="0"/>
        <w:autoSpaceDN w:val="0"/>
        <w:adjustRightInd w:val="0"/>
        <w:jc w:val="both"/>
      </w:pPr>
    </w:p>
    <w:p w14:paraId="52516193" w14:textId="7F9489DE" w:rsidR="00501005" w:rsidRPr="007B798D" w:rsidRDefault="00501005" w:rsidP="00501005">
      <w:pPr>
        <w:autoSpaceDE w:val="0"/>
        <w:autoSpaceDN w:val="0"/>
        <w:adjustRightInd w:val="0"/>
        <w:jc w:val="both"/>
      </w:pPr>
      <w:r w:rsidRPr="007B798D">
        <w:tab/>
        <w:t>[</w:t>
      </w:r>
      <w:r w:rsidR="00EB39E8">
        <w:rPr>
          <w:b/>
          <w:bCs/>
        </w:rPr>
        <w:t>Art. </w:t>
      </w:r>
      <w:r w:rsidRPr="007B798D">
        <w:rPr>
          <w:b/>
          <w:bCs/>
        </w:rPr>
        <w:t>39/61</w:t>
      </w:r>
      <w:r w:rsidRPr="007B798D">
        <w:t xml:space="preserve"> - Die Parteien und ihre Rechtsanwälte können während der im Anberaumungsbeschluss bestimmten Frist die Akte in der Kanzlei einsehen.]</w:t>
      </w:r>
    </w:p>
    <w:p w14:paraId="17192AAF" w14:textId="77777777" w:rsidR="00501005" w:rsidRPr="007B798D" w:rsidRDefault="00501005" w:rsidP="00501005">
      <w:pPr>
        <w:autoSpaceDE w:val="0"/>
        <w:autoSpaceDN w:val="0"/>
        <w:adjustRightInd w:val="0"/>
        <w:jc w:val="both"/>
      </w:pPr>
    </w:p>
    <w:p w14:paraId="3B872CBA" w14:textId="6FDE019F"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39/61 eingefügt durch </w:t>
      </w:r>
      <w:r w:rsidR="00EB39E8">
        <w:rPr>
          <w:i/>
          <w:iCs/>
        </w:rPr>
        <w:t>Art. </w:t>
      </w:r>
      <w:r w:rsidRPr="007B798D">
        <w:rPr>
          <w:i/>
          <w:iCs/>
        </w:rPr>
        <w:t>158 des G. vom 15. September 2006</w:t>
      </w:r>
      <w:r w:rsidR="00E64603" w:rsidRPr="007B798D">
        <w:rPr>
          <w:i/>
          <w:iCs/>
        </w:rPr>
        <w:t> </w:t>
      </w:r>
      <w:r w:rsidRPr="007B798D">
        <w:rPr>
          <w:i/>
          <w:iCs/>
        </w:rPr>
        <w:t>(II) (B.S. vom 6. Oktober 2006)]</w:t>
      </w:r>
    </w:p>
    <w:p w14:paraId="4BCBBB67" w14:textId="77777777" w:rsidR="00501005" w:rsidRPr="007B798D" w:rsidRDefault="00501005" w:rsidP="00501005">
      <w:pPr>
        <w:autoSpaceDE w:val="0"/>
        <w:autoSpaceDN w:val="0"/>
        <w:adjustRightInd w:val="0"/>
        <w:jc w:val="both"/>
      </w:pPr>
    </w:p>
    <w:p w14:paraId="61E14478" w14:textId="77777777" w:rsidR="00501005" w:rsidRPr="007B798D" w:rsidRDefault="00501005" w:rsidP="00501005">
      <w:pPr>
        <w:autoSpaceDE w:val="0"/>
        <w:autoSpaceDN w:val="0"/>
        <w:adjustRightInd w:val="0"/>
        <w:jc w:val="both"/>
      </w:pPr>
    </w:p>
    <w:p w14:paraId="1A0C9892" w14:textId="66D1296E" w:rsidR="00501005" w:rsidRPr="007B798D" w:rsidRDefault="00501005" w:rsidP="00501005">
      <w:pPr>
        <w:autoSpaceDE w:val="0"/>
        <w:autoSpaceDN w:val="0"/>
        <w:adjustRightInd w:val="0"/>
        <w:jc w:val="both"/>
      </w:pPr>
      <w:r w:rsidRPr="007B798D">
        <w:tab/>
        <w:t>[</w:t>
      </w:r>
      <w:r w:rsidR="00EB39E8">
        <w:rPr>
          <w:b/>
          <w:bCs/>
        </w:rPr>
        <w:t>Art. </w:t>
      </w:r>
      <w:r w:rsidRPr="007B798D">
        <w:rPr>
          <w:b/>
          <w:bCs/>
        </w:rPr>
        <w:t>39/62</w:t>
      </w:r>
      <w:r w:rsidRPr="007B798D">
        <w:t xml:space="preserve"> - Der Rat korrespondiert unmittelbar mit den Parteien.</w:t>
      </w:r>
    </w:p>
    <w:p w14:paraId="7045DEDF" w14:textId="77777777" w:rsidR="00501005" w:rsidRPr="007B798D" w:rsidRDefault="00501005" w:rsidP="00501005">
      <w:pPr>
        <w:autoSpaceDE w:val="0"/>
        <w:autoSpaceDN w:val="0"/>
        <w:adjustRightInd w:val="0"/>
        <w:jc w:val="both"/>
      </w:pPr>
    </w:p>
    <w:p w14:paraId="4383F5F1" w14:textId="77777777" w:rsidR="00501005" w:rsidRPr="007B798D" w:rsidRDefault="00501005" w:rsidP="00501005">
      <w:pPr>
        <w:autoSpaceDE w:val="0"/>
        <w:autoSpaceDN w:val="0"/>
        <w:adjustRightInd w:val="0"/>
        <w:jc w:val="both"/>
      </w:pPr>
      <w:r w:rsidRPr="007B798D">
        <w:tab/>
        <w:t>Er ist ermächtigt, sich von diesen Parteien alle Schriftstücke und Informationen über die Sachen, über die er befinden muss, aushändigen zu lassen.]</w:t>
      </w:r>
    </w:p>
    <w:p w14:paraId="387EEBCD" w14:textId="77777777" w:rsidR="00501005" w:rsidRPr="007B798D" w:rsidRDefault="00501005" w:rsidP="00501005">
      <w:pPr>
        <w:autoSpaceDE w:val="0"/>
        <w:autoSpaceDN w:val="0"/>
        <w:adjustRightInd w:val="0"/>
        <w:jc w:val="both"/>
      </w:pPr>
    </w:p>
    <w:p w14:paraId="7828FBB9" w14:textId="0D11E88E"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39/62 eingefügt durch </w:t>
      </w:r>
      <w:r w:rsidR="00EB39E8">
        <w:rPr>
          <w:i/>
          <w:iCs/>
        </w:rPr>
        <w:t>Art. </w:t>
      </w:r>
      <w:r w:rsidRPr="007B798D">
        <w:rPr>
          <w:i/>
          <w:iCs/>
        </w:rPr>
        <w:t>159 des G. vom 15. September 2006</w:t>
      </w:r>
      <w:r w:rsidR="00E64603" w:rsidRPr="007B798D">
        <w:rPr>
          <w:i/>
          <w:iCs/>
        </w:rPr>
        <w:t> </w:t>
      </w:r>
      <w:r w:rsidRPr="007B798D">
        <w:rPr>
          <w:i/>
          <w:iCs/>
        </w:rPr>
        <w:t>(II) (B.S. vom 6. Oktober 2006)]</w:t>
      </w:r>
    </w:p>
    <w:p w14:paraId="574DE9C2" w14:textId="77777777" w:rsidR="00501005" w:rsidRPr="007B798D" w:rsidRDefault="00501005" w:rsidP="00501005">
      <w:pPr>
        <w:autoSpaceDE w:val="0"/>
        <w:autoSpaceDN w:val="0"/>
        <w:adjustRightInd w:val="0"/>
        <w:jc w:val="both"/>
      </w:pPr>
    </w:p>
    <w:p w14:paraId="630D9390" w14:textId="77777777" w:rsidR="00501005" w:rsidRPr="007B798D" w:rsidRDefault="00501005" w:rsidP="00501005">
      <w:pPr>
        <w:autoSpaceDE w:val="0"/>
        <w:autoSpaceDN w:val="0"/>
        <w:adjustRightInd w:val="0"/>
        <w:jc w:val="both"/>
      </w:pPr>
    </w:p>
    <w:p w14:paraId="1AE2DE38" w14:textId="179E505B" w:rsidR="00501005" w:rsidRPr="007B798D" w:rsidRDefault="00501005" w:rsidP="00501005">
      <w:pPr>
        <w:autoSpaceDE w:val="0"/>
        <w:autoSpaceDN w:val="0"/>
        <w:adjustRightInd w:val="0"/>
        <w:jc w:val="both"/>
        <w:rPr>
          <w:spacing w:val="-2"/>
        </w:rPr>
      </w:pPr>
      <w:r w:rsidRPr="007B798D">
        <w:rPr>
          <w:spacing w:val="-2"/>
        </w:rPr>
        <w:tab/>
        <w:t>[</w:t>
      </w:r>
      <w:r w:rsidR="00EB39E8">
        <w:rPr>
          <w:b/>
          <w:bCs/>
          <w:spacing w:val="-2"/>
        </w:rPr>
        <w:t>Art. </w:t>
      </w:r>
      <w:r w:rsidRPr="007B798D">
        <w:rPr>
          <w:b/>
          <w:bCs/>
          <w:spacing w:val="-2"/>
        </w:rPr>
        <w:t>39/63</w:t>
      </w:r>
      <w:r w:rsidRPr="007B798D">
        <w:rPr>
          <w:spacing w:val="-2"/>
        </w:rPr>
        <w:t xml:space="preserve"> - Wenn der Rat die Hilfe eines Dolmetschers in Anspruch nimmt, legt dieser den Eid mit folgendem Wortlaut ab: "Ich schwöre, die Aussagen wortgetreu zu übersetzen, die für diejenigen, die verschiedene Sprachen sprechen, weitergegeben werden müssen."]</w:t>
      </w:r>
    </w:p>
    <w:p w14:paraId="0C73DB32" w14:textId="77777777" w:rsidR="00501005" w:rsidRPr="007B798D" w:rsidRDefault="00501005" w:rsidP="00501005">
      <w:pPr>
        <w:autoSpaceDE w:val="0"/>
        <w:autoSpaceDN w:val="0"/>
        <w:adjustRightInd w:val="0"/>
        <w:jc w:val="both"/>
      </w:pPr>
    </w:p>
    <w:p w14:paraId="53ACC044" w14:textId="23D4AC87"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39/63 eingefügt durch </w:t>
      </w:r>
      <w:r w:rsidR="00EB39E8">
        <w:rPr>
          <w:i/>
          <w:iCs/>
        </w:rPr>
        <w:t>Art. </w:t>
      </w:r>
      <w:r w:rsidRPr="007B798D">
        <w:rPr>
          <w:i/>
          <w:iCs/>
        </w:rPr>
        <w:t>160 des G. vom 15. September 2006</w:t>
      </w:r>
      <w:r w:rsidR="00E64603" w:rsidRPr="007B798D">
        <w:rPr>
          <w:i/>
          <w:iCs/>
        </w:rPr>
        <w:t> </w:t>
      </w:r>
      <w:r w:rsidRPr="007B798D">
        <w:rPr>
          <w:i/>
          <w:iCs/>
        </w:rPr>
        <w:t>(II) (B.S. vom 6. Oktober 2006)]</w:t>
      </w:r>
    </w:p>
    <w:p w14:paraId="2558C5E6" w14:textId="77777777" w:rsidR="00501005" w:rsidRPr="007B798D" w:rsidRDefault="00501005" w:rsidP="00501005">
      <w:pPr>
        <w:autoSpaceDE w:val="0"/>
        <w:autoSpaceDN w:val="0"/>
        <w:adjustRightInd w:val="0"/>
        <w:jc w:val="both"/>
      </w:pPr>
    </w:p>
    <w:p w14:paraId="59ACD02F" w14:textId="77777777" w:rsidR="00501005" w:rsidRPr="007B798D" w:rsidRDefault="00501005" w:rsidP="00501005">
      <w:pPr>
        <w:autoSpaceDE w:val="0"/>
        <w:autoSpaceDN w:val="0"/>
        <w:adjustRightInd w:val="0"/>
        <w:jc w:val="both"/>
      </w:pPr>
    </w:p>
    <w:p w14:paraId="55BB8DCA" w14:textId="56A3B0F9" w:rsidR="00501005" w:rsidRPr="007B798D" w:rsidRDefault="00501005" w:rsidP="00501005">
      <w:pPr>
        <w:autoSpaceDE w:val="0"/>
        <w:autoSpaceDN w:val="0"/>
        <w:adjustRightInd w:val="0"/>
        <w:jc w:val="both"/>
      </w:pPr>
      <w:r w:rsidRPr="007B798D">
        <w:tab/>
        <w:t>[</w:t>
      </w:r>
      <w:r w:rsidR="00EB39E8">
        <w:rPr>
          <w:b/>
          <w:bCs/>
        </w:rPr>
        <w:t>Art. </w:t>
      </w:r>
      <w:r w:rsidRPr="007B798D">
        <w:rPr>
          <w:b/>
          <w:bCs/>
        </w:rPr>
        <w:t>39/64</w:t>
      </w:r>
      <w:r w:rsidRPr="007B798D">
        <w:t xml:space="preserve"> - Die Sitzungen des Rates sind öffentlich.</w:t>
      </w:r>
    </w:p>
    <w:p w14:paraId="173B5BBF" w14:textId="77777777" w:rsidR="00501005" w:rsidRPr="007B798D" w:rsidRDefault="00501005" w:rsidP="00501005">
      <w:pPr>
        <w:autoSpaceDE w:val="0"/>
        <w:autoSpaceDN w:val="0"/>
        <w:adjustRightInd w:val="0"/>
        <w:jc w:val="both"/>
      </w:pPr>
    </w:p>
    <w:p w14:paraId="5B3B6E4D" w14:textId="4B996238" w:rsidR="00501005" w:rsidRPr="007B798D" w:rsidRDefault="00501005" w:rsidP="00501005">
      <w:pPr>
        <w:autoSpaceDE w:val="0"/>
        <w:autoSpaceDN w:val="0"/>
        <w:adjustRightInd w:val="0"/>
        <w:jc w:val="both"/>
      </w:pPr>
      <w:r w:rsidRPr="007B798D">
        <w:tab/>
        <w:t xml:space="preserve">Wenn diese in Anwendung von [Artikel 39/77 </w:t>
      </w:r>
      <w:r w:rsidR="00EB39E8">
        <w:t>§ </w:t>
      </w:r>
      <w:r w:rsidRPr="007B798D">
        <w:t>1 Absatz 3] an einem bestimmten Ort statt</w:t>
      </w:r>
      <w:r w:rsidR="004B7F9C" w:rsidRPr="007B798D">
        <w:softHyphen/>
      </w:r>
      <w:r w:rsidR="004B7F9C" w:rsidRPr="007B798D">
        <w:softHyphen/>
      </w:r>
      <w:r w:rsidRPr="007B798D">
        <w:t>finden, an dem der Ausländer sich befindet oder an dem er zur Verfügung der Regierung ge</w:t>
      </w:r>
      <w:r w:rsidR="004B7F9C" w:rsidRPr="007B798D">
        <w:softHyphen/>
      </w:r>
      <w:r w:rsidRPr="007B798D">
        <w:t>stellt ist, wird die Öffentlichkeit in den durch die Ortsbeschaffenheit erlaubten Grenzen gewährleistet.</w:t>
      </w:r>
    </w:p>
    <w:p w14:paraId="1203577E" w14:textId="77777777" w:rsidR="00501005" w:rsidRPr="007B798D" w:rsidRDefault="00501005" w:rsidP="00501005">
      <w:pPr>
        <w:autoSpaceDE w:val="0"/>
        <w:autoSpaceDN w:val="0"/>
        <w:adjustRightInd w:val="0"/>
        <w:jc w:val="both"/>
      </w:pPr>
    </w:p>
    <w:p w14:paraId="2540363F" w14:textId="77777777" w:rsidR="00501005" w:rsidRPr="007B798D" w:rsidRDefault="00501005" w:rsidP="00501005">
      <w:pPr>
        <w:autoSpaceDE w:val="0"/>
        <w:autoSpaceDN w:val="0"/>
        <w:adjustRightInd w:val="0"/>
        <w:jc w:val="both"/>
      </w:pPr>
      <w:r w:rsidRPr="007B798D">
        <w:tab/>
        <w:t>Der Kammerpräsident oder der Richter für Ausländerstreitsachen kann von Amts wegen oder auf Antrag einer der Parteien anordnen, dass die Sitzung unter Ausschluss der Öffentlichkeit stattfindet.</w:t>
      </w:r>
    </w:p>
    <w:p w14:paraId="2B6DCE94" w14:textId="77777777" w:rsidR="007460AD" w:rsidRPr="007B798D" w:rsidRDefault="007460AD" w:rsidP="00501005">
      <w:pPr>
        <w:autoSpaceDE w:val="0"/>
        <w:autoSpaceDN w:val="0"/>
        <w:adjustRightInd w:val="0"/>
        <w:jc w:val="both"/>
      </w:pPr>
    </w:p>
    <w:p w14:paraId="2E9AC661" w14:textId="77777777" w:rsidR="00501005" w:rsidRPr="007B798D" w:rsidRDefault="00501005" w:rsidP="00501005">
      <w:pPr>
        <w:autoSpaceDE w:val="0"/>
        <w:autoSpaceDN w:val="0"/>
        <w:adjustRightInd w:val="0"/>
        <w:jc w:val="both"/>
      </w:pPr>
      <w:r w:rsidRPr="007B798D">
        <w:tab/>
        <w:t>Er kann ebenfalls den Ausschluss der Öffentlichkeit anordnen, wenn die Verwaltungsakte Schriftstücke beinhaltet, die er von Amts wegen oder auf Antrag der Parteien als vertraulich wertet.]</w:t>
      </w:r>
    </w:p>
    <w:p w14:paraId="02B93D13" w14:textId="77777777" w:rsidR="00501005" w:rsidRPr="007B798D" w:rsidRDefault="00501005" w:rsidP="00501005">
      <w:pPr>
        <w:autoSpaceDE w:val="0"/>
        <w:autoSpaceDN w:val="0"/>
        <w:adjustRightInd w:val="0"/>
        <w:jc w:val="both"/>
      </w:pPr>
    </w:p>
    <w:p w14:paraId="1768C078" w14:textId="2575356C"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39/64 eingefügt durch </w:t>
      </w:r>
      <w:r w:rsidR="00EB39E8">
        <w:rPr>
          <w:i/>
          <w:iCs/>
        </w:rPr>
        <w:t>Art. </w:t>
      </w:r>
      <w:r w:rsidRPr="007B798D">
        <w:rPr>
          <w:i/>
          <w:iCs/>
        </w:rPr>
        <w:t>161 des G. vom 15. September 2006</w:t>
      </w:r>
      <w:r w:rsidR="00E64603" w:rsidRPr="007B798D">
        <w:rPr>
          <w:i/>
          <w:iCs/>
        </w:rPr>
        <w:t> </w:t>
      </w:r>
      <w:r w:rsidRPr="007B798D">
        <w:rPr>
          <w:i/>
          <w:iCs/>
        </w:rPr>
        <w:t xml:space="preserve">(II) (B.S. vom 6. Oktober 2006); </w:t>
      </w:r>
      <w:r w:rsidR="00EB39E8">
        <w:rPr>
          <w:i/>
          <w:iCs/>
        </w:rPr>
        <w:t>Abs. </w:t>
      </w:r>
      <w:r w:rsidRPr="007B798D">
        <w:rPr>
          <w:i/>
          <w:iCs/>
        </w:rPr>
        <w:t xml:space="preserve">2 abgeändert durch </w:t>
      </w:r>
      <w:r w:rsidR="00EB39E8">
        <w:rPr>
          <w:i/>
          <w:iCs/>
        </w:rPr>
        <w:t>Art. </w:t>
      </w:r>
      <w:r w:rsidRPr="007B798D">
        <w:rPr>
          <w:i/>
          <w:iCs/>
        </w:rPr>
        <w:t>135 des G.</w:t>
      </w:r>
      <w:r w:rsidR="00E64603" w:rsidRPr="007B798D">
        <w:rPr>
          <w:i/>
          <w:iCs/>
        </w:rPr>
        <w:t> </w:t>
      </w:r>
      <w:r w:rsidRPr="007B798D">
        <w:rPr>
          <w:i/>
          <w:iCs/>
        </w:rPr>
        <w:t>(II) vom 27. Dezember 2006 (B.S.</w:t>
      </w:r>
      <w:r w:rsidR="00834FE2" w:rsidRPr="007B798D">
        <w:rPr>
          <w:i/>
          <w:iCs/>
        </w:rPr>
        <w:t xml:space="preserve"> </w:t>
      </w:r>
      <w:r w:rsidRPr="007B798D">
        <w:rPr>
          <w:i/>
          <w:iCs/>
        </w:rPr>
        <w:t>vom 28. Dezember 2006)]</w:t>
      </w:r>
    </w:p>
    <w:p w14:paraId="28AC88C6" w14:textId="77777777" w:rsidR="00501005" w:rsidRPr="007B798D" w:rsidRDefault="00501005" w:rsidP="00501005">
      <w:pPr>
        <w:autoSpaceDE w:val="0"/>
        <w:autoSpaceDN w:val="0"/>
        <w:adjustRightInd w:val="0"/>
        <w:jc w:val="both"/>
      </w:pPr>
    </w:p>
    <w:p w14:paraId="7E07E1DA" w14:textId="77777777" w:rsidR="00501005" w:rsidRPr="007B798D" w:rsidRDefault="00501005" w:rsidP="00501005">
      <w:pPr>
        <w:autoSpaceDE w:val="0"/>
        <w:autoSpaceDN w:val="0"/>
        <w:adjustRightInd w:val="0"/>
        <w:jc w:val="both"/>
      </w:pPr>
    </w:p>
    <w:p w14:paraId="0F7064CE" w14:textId="032F07CD" w:rsidR="00501005" w:rsidRPr="007B798D" w:rsidRDefault="00501005" w:rsidP="00501005">
      <w:pPr>
        <w:autoSpaceDE w:val="0"/>
        <w:autoSpaceDN w:val="0"/>
        <w:adjustRightInd w:val="0"/>
        <w:jc w:val="both"/>
      </w:pPr>
      <w:r w:rsidRPr="007B798D">
        <w:tab/>
        <w:t>[</w:t>
      </w:r>
      <w:r w:rsidR="00EB39E8">
        <w:rPr>
          <w:b/>
          <w:bCs/>
        </w:rPr>
        <w:t>Art. </w:t>
      </w:r>
      <w:r w:rsidRPr="007B798D">
        <w:rPr>
          <w:b/>
          <w:bCs/>
        </w:rPr>
        <w:t>39/65</w:t>
      </w:r>
      <w:r w:rsidRPr="007B798D">
        <w:t xml:space="preserve"> - Beschlüsse des Rates sind mit Gründen versehen. Sie werden von dem Präsidenten und einem Kanzleimitglied unterzeichnet.</w:t>
      </w:r>
    </w:p>
    <w:p w14:paraId="65D7E902" w14:textId="77777777" w:rsidR="00501005" w:rsidRPr="007B798D" w:rsidRDefault="00501005" w:rsidP="00501005">
      <w:pPr>
        <w:autoSpaceDE w:val="0"/>
        <w:autoSpaceDN w:val="0"/>
        <w:adjustRightInd w:val="0"/>
        <w:jc w:val="both"/>
      </w:pPr>
    </w:p>
    <w:p w14:paraId="2712D815" w14:textId="77777777" w:rsidR="00501005" w:rsidRPr="007B798D" w:rsidRDefault="00501005" w:rsidP="00501005">
      <w:pPr>
        <w:autoSpaceDE w:val="0"/>
        <w:autoSpaceDN w:val="0"/>
        <w:adjustRightInd w:val="0"/>
        <w:jc w:val="both"/>
        <w:rPr>
          <w:spacing w:val="-2"/>
        </w:rPr>
      </w:pPr>
      <w:r w:rsidRPr="007B798D">
        <w:rPr>
          <w:spacing w:val="-2"/>
        </w:rPr>
        <w:tab/>
        <w:t xml:space="preserve">Ein vorläufiger oder endgültiger Beschluss wird den Parteien </w:t>
      </w:r>
      <w:r w:rsidR="00135486" w:rsidRPr="007B798D">
        <w:rPr>
          <w:spacing w:val="-2"/>
        </w:rPr>
        <w:t>[</w:t>
      </w:r>
      <w:r w:rsidR="00135486" w:rsidRPr="007B798D">
        <w:rPr>
          <w:bCs/>
          <w:spacing w:val="-2"/>
        </w:rPr>
        <w:t>und dem Minister bezie</w:t>
      </w:r>
      <w:r w:rsidR="004B7F9C" w:rsidRPr="007B798D">
        <w:rPr>
          <w:bCs/>
          <w:spacing w:val="-2"/>
        </w:rPr>
        <w:softHyphen/>
      </w:r>
      <w:r w:rsidR="00135486" w:rsidRPr="007B798D">
        <w:rPr>
          <w:bCs/>
          <w:spacing w:val="-2"/>
        </w:rPr>
        <w:t>hungs</w:t>
      </w:r>
      <w:r w:rsidR="004B7F9C" w:rsidRPr="007B798D">
        <w:rPr>
          <w:bCs/>
          <w:spacing w:val="-2"/>
        </w:rPr>
        <w:softHyphen/>
      </w:r>
      <w:r w:rsidR="00135486" w:rsidRPr="007B798D">
        <w:rPr>
          <w:bCs/>
          <w:spacing w:val="-2"/>
        </w:rPr>
        <w:t>weise seinem Beauftragten]</w:t>
      </w:r>
      <w:r w:rsidR="00135486" w:rsidRPr="007B798D">
        <w:rPr>
          <w:spacing w:val="-2"/>
        </w:rPr>
        <w:t xml:space="preserve"> </w:t>
      </w:r>
      <w:r w:rsidRPr="007B798D">
        <w:rPr>
          <w:spacing w:val="-2"/>
        </w:rPr>
        <w:t>gemäß den Modalitäten, die durch einen im Ministerrat be</w:t>
      </w:r>
      <w:r w:rsidR="004B7F9C" w:rsidRPr="007B798D">
        <w:rPr>
          <w:spacing w:val="-2"/>
        </w:rPr>
        <w:softHyphen/>
      </w:r>
      <w:r w:rsidRPr="007B798D">
        <w:rPr>
          <w:spacing w:val="-2"/>
        </w:rPr>
        <w:t>ra</w:t>
      </w:r>
      <w:r w:rsidR="004B7F9C" w:rsidRPr="007B798D">
        <w:rPr>
          <w:spacing w:val="-2"/>
        </w:rPr>
        <w:softHyphen/>
      </w:r>
      <w:r w:rsidRPr="007B798D">
        <w:rPr>
          <w:spacing w:val="-2"/>
        </w:rPr>
        <w:t>te</w:t>
      </w:r>
      <w:r w:rsidR="004B7F9C" w:rsidRPr="007B798D">
        <w:rPr>
          <w:spacing w:val="-2"/>
        </w:rPr>
        <w:softHyphen/>
      </w:r>
      <w:r w:rsidRPr="007B798D">
        <w:rPr>
          <w:spacing w:val="-2"/>
        </w:rPr>
        <w:t>nen Königlichen Erlass festgelegt werden, zur Kenntnis gebracht. In diesem Königlichen Erlass können ebenfalls Fälle, in denen eine Notifizierung von Tenor und Gegenstand des Beschlusses an die am Rechtsstreit beteiligten Verwaltungsbehörden genügt, Form und Bedin</w:t>
      </w:r>
      <w:r w:rsidR="004B7F9C" w:rsidRPr="007B798D">
        <w:rPr>
          <w:spacing w:val="-2"/>
        </w:rPr>
        <w:softHyphen/>
      </w:r>
      <w:r w:rsidRPr="007B798D">
        <w:rPr>
          <w:spacing w:val="-2"/>
        </w:rPr>
        <w:t>gungen, gemäß denen diese begrenzte Notifizierung vorgenommen werden kann, und Art und Weise, wie diese Beschlüsse für diese Partei in ausführlicher Fassung zugänglich sind, festgelegt werden.</w:t>
      </w:r>
    </w:p>
    <w:p w14:paraId="18F855C1" w14:textId="77777777" w:rsidR="00501005" w:rsidRPr="007B798D" w:rsidRDefault="00501005" w:rsidP="00501005">
      <w:pPr>
        <w:autoSpaceDE w:val="0"/>
        <w:autoSpaceDN w:val="0"/>
        <w:adjustRightInd w:val="0"/>
        <w:jc w:val="both"/>
      </w:pPr>
    </w:p>
    <w:p w14:paraId="09FE8277" w14:textId="77777777" w:rsidR="00501005" w:rsidRPr="007B798D" w:rsidRDefault="00501005" w:rsidP="00501005">
      <w:pPr>
        <w:autoSpaceDE w:val="0"/>
        <w:autoSpaceDN w:val="0"/>
        <w:adjustRightInd w:val="0"/>
        <w:jc w:val="both"/>
      </w:pPr>
      <w:r w:rsidRPr="007B798D">
        <w:lastRenderedPageBreak/>
        <w:tab/>
        <w:t>Beschlüsse des Rates sind für die Öffentlichkeit zugänglich in den Fällen, in der Form und unter den Bedingungen, die durch einen im Ministerrat beratenen Königlichen Erlass festgelegt werden.</w:t>
      </w:r>
    </w:p>
    <w:p w14:paraId="03DFCF4C" w14:textId="77777777" w:rsidR="00501005" w:rsidRPr="007B798D" w:rsidRDefault="00501005" w:rsidP="00501005">
      <w:pPr>
        <w:autoSpaceDE w:val="0"/>
        <w:autoSpaceDN w:val="0"/>
        <w:adjustRightInd w:val="0"/>
        <w:jc w:val="both"/>
      </w:pPr>
    </w:p>
    <w:p w14:paraId="3C2055B3" w14:textId="77777777" w:rsidR="00501005" w:rsidRPr="007B798D" w:rsidRDefault="00501005" w:rsidP="00501005">
      <w:pPr>
        <w:autoSpaceDE w:val="0"/>
        <w:autoSpaceDN w:val="0"/>
        <w:adjustRightInd w:val="0"/>
        <w:jc w:val="both"/>
      </w:pPr>
      <w:r w:rsidRPr="007B798D">
        <w:tab/>
        <w:t>Der Rat sorgt für die Veröffentlichung in den Fällen, in der Form und unter den Bedin</w:t>
      </w:r>
      <w:r w:rsidR="004B7F9C" w:rsidRPr="007B798D">
        <w:softHyphen/>
      </w:r>
      <w:r w:rsidRPr="007B798D">
        <w:t>gungen, die durch einen im Ministerrat beratenen Königlichen Erlass festgelegt werden.]</w:t>
      </w:r>
    </w:p>
    <w:p w14:paraId="3F848B9E" w14:textId="77777777" w:rsidR="00501005" w:rsidRPr="007B798D" w:rsidRDefault="00501005" w:rsidP="00501005">
      <w:pPr>
        <w:autoSpaceDE w:val="0"/>
        <w:autoSpaceDN w:val="0"/>
        <w:adjustRightInd w:val="0"/>
        <w:jc w:val="both"/>
      </w:pPr>
    </w:p>
    <w:p w14:paraId="5AED1333" w14:textId="3DE625EC"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39/65 eingefügt durch </w:t>
      </w:r>
      <w:r w:rsidR="00EB39E8">
        <w:rPr>
          <w:i/>
          <w:iCs/>
        </w:rPr>
        <w:t>Art. </w:t>
      </w:r>
      <w:r w:rsidRPr="007B798D">
        <w:rPr>
          <w:i/>
          <w:iCs/>
        </w:rPr>
        <w:t>162 des G. vom 15. September 2006</w:t>
      </w:r>
      <w:r w:rsidR="00E64603" w:rsidRPr="007B798D">
        <w:rPr>
          <w:i/>
          <w:iCs/>
        </w:rPr>
        <w:t> </w:t>
      </w:r>
      <w:r w:rsidRPr="007B798D">
        <w:rPr>
          <w:i/>
          <w:iCs/>
        </w:rPr>
        <w:t>(II) (B.S. vom 6. Oktober 2006)</w:t>
      </w:r>
      <w:r w:rsidR="00135486" w:rsidRPr="007B798D">
        <w:rPr>
          <w:i/>
          <w:iCs/>
        </w:rPr>
        <w:t xml:space="preserve">; </w:t>
      </w:r>
      <w:r w:rsidR="00EB39E8">
        <w:rPr>
          <w:i/>
          <w:iCs/>
        </w:rPr>
        <w:t>Abs. </w:t>
      </w:r>
      <w:r w:rsidR="00135486" w:rsidRPr="007B798D">
        <w:rPr>
          <w:i/>
          <w:iCs/>
        </w:rPr>
        <w:t xml:space="preserve">2 abgeändert durch </w:t>
      </w:r>
      <w:r w:rsidR="00EB39E8">
        <w:rPr>
          <w:i/>
          <w:iCs/>
        </w:rPr>
        <w:t>Art. </w:t>
      </w:r>
      <w:r w:rsidR="00135486" w:rsidRPr="007B798D">
        <w:rPr>
          <w:i/>
          <w:iCs/>
        </w:rPr>
        <w:t>6 des G. vom 6. Mai 2009</w:t>
      </w:r>
      <w:r w:rsidR="00E64603" w:rsidRPr="007B798D">
        <w:rPr>
          <w:i/>
          <w:iCs/>
        </w:rPr>
        <w:t> </w:t>
      </w:r>
      <w:r w:rsidR="00135486" w:rsidRPr="007B798D">
        <w:rPr>
          <w:i/>
          <w:iCs/>
        </w:rPr>
        <w:t>(II) (B.S. vom 19. Mai 2009)</w:t>
      </w:r>
      <w:r w:rsidRPr="007B798D">
        <w:rPr>
          <w:i/>
          <w:iCs/>
        </w:rPr>
        <w:t>]</w:t>
      </w:r>
    </w:p>
    <w:p w14:paraId="54066D75" w14:textId="77777777" w:rsidR="00501005" w:rsidRPr="007B798D" w:rsidRDefault="00501005" w:rsidP="00501005">
      <w:pPr>
        <w:autoSpaceDE w:val="0"/>
        <w:autoSpaceDN w:val="0"/>
        <w:adjustRightInd w:val="0"/>
        <w:jc w:val="both"/>
      </w:pPr>
    </w:p>
    <w:p w14:paraId="15A20ADB" w14:textId="77777777" w:rsidR="00501005" w:rsidRPr="007B798D" w:rsidRDefault="00501005" w:rsidP="00501005">
      <w:pPr>
        <w:autoSpaceDE w:val="0"/>
        <w:autoSpaceDN w:val="0"/>
        <w:adjustRightInd w:val="0"/>
        <w:jc w:val="both"/>
      </w:pPr>
    </w:p>
    <w:p w14:paraId="048735E0" w14:textId="1D97B09F" w:rsidR="00501005" w:rsidRPr="007B798D" w:rsidRDefault="00501005" w:rsidP="00501005">
      <w:pPr>
        <w:autoSpaceDE w:val="0"/>
        <w:autoSpaceDN w:val="0"/>
        <w:adjustRightInd w:val="0"/>
        <w:jc w:val="both"/>
      </w:pPr>
      <w:r w:rsidRPr="007B798D">
        <w:tab/>
        <w:t>[</w:t>
      </w:r>
      <w:r w:rsidR="00EB39E8">
        <w:rPr>
          <w:b/>
          <w:bCs/>
        </w:rPr>
        <w:t>Art. </w:t>
      </w:r>
      <w:r w:rsidRPr="007B798D">
        <w:rPr>
          <w:b/>
          <w:bCs/>
        </w:rPr>
        <w:t>39/66</w:t>
      </w:r>
      <w:r w:rsidRPr="007B798D">
        <w:t xml:space="preserve"> - Artikel 258 des Strafgesetzbuches in Bezug auf die Rechtsverweigerung ist auf Ratsmitglieder anwendbar.</w:t>
      </w:r>
    </w:p>
    <w:p w14:paraId="522A7C56" w14:textId="77777777" w:rsidR="00501005" w:rsidRPr="007B798D" w:rsidRDefault="00501005" w:rsidP="00501005">
      <w:pPr>
        <w:autoSpaceDE w:val="0"/>
        <w:autoSpaceDN w:val="0"/>
        <w:adjustRightInd w:val="0"/>
        <w:jc w:val="both"/>
      </w:pPr>
    </w:p>
    <w:p w14:paraId="42F0BE4B" w14:textId="77777777" w:rsidR="00501005" w:rsidRPr="007B798D" w:rsidRDefault="00501005" w:rsidP="00501005">
      <w:pPr>
        <w:autoSpaceDE w:val="0"/>
        <w:autoSpaceDN w:val="0"/>
        <w:adjustRightInd w:val="0"/>
        <w:jc w:val="both"/>
      </w:pPr>
      <w:r w:rsidRPr="007B798D">
        <w:tab/>
        <w:t>Die Grundsätze, die die Ablehnung von Richtern und Ratsmitgliedern des gerichtlichen Standes regeln, sind auf Ratsmitglieder anwendbar.]</w:t>
      </w:r>
    </w:p>
    <w:p w14:paraId="28C10EED" w14:textId="77777777" w:rsidR="00501005" w:rsidRPr="007B798D" w:rsidRDefault="00501005" w:rsidP="00501005">
      <w:pPr>
        <w:autoSpaceDE w:val="0"/>
        <w:autoSpaceDN w:val="0"/>
        <w:adjustRightInd w:val="0"/>
        <w:jc w:val="both"/>
      </w:pPr>
    </w:p>
    <w:p w14:paraId="11665F1C" w14:textId="5A04FD9E"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39/66 eingefügt durch </w:t>
      </w:r>
      <w:r w:rsidR="00EB39E8">
        <w:rPr>
          <w:i/>
          <w:iCs/>
        </w:rPr>
        <w:t>Art. </w:t>
      </w:r>
      <w:r w:rsidRPr="007B798D">
        <w:rPr>
          <w:i/>
          <w:iCs/>
        </w:rPr>
        <w:t>163 des G. vom 15. September 2006</w:t>
      </w:r>
      <w:r w:rsidR="00E64603" w:rsidRPr="007B798D">
        <w:rPr>
          <w:i/>
          <w:iCs/>
        </w:rPr>
        <w:t> </w:t>
      </w:r>
      <w:r w:rsidRPr="007B798D">
        <w:rPr>
          <w:i/>
          <w:iCs/>
        </w:rPr>
        <w:t>(II) (B.S. vom 6. Oktober 2006)]</w:t>
      </w:r>
    </w:p>
    <w:p w14:paraId="1F5B73D0" w14:textId="77777777" w:rsidR="00501005" w:rsidRPr="007B798D" w:rsidRDefault="00501005" w:rsidP="00501005">
      <w:pPr>
        <w:autoSpaceDE w:val="0"/>
        <w:autoSpaceDN w:val="0"/>
        <w:adjustRightInd w:val="0"/>
        <w:jc w:val="both"/>
      </w:pPr>
    </w:p>
    <w:p w14:paraId="1276C6B6" w14:textId="77777777" w:rsidR="00501005" w:rsidRPr="007B798D" w:rsidRDefault="00501005" w:rsidP="00501005">
      <w:pPr>
        <w:autoSpaceDE w:val="0"/>
        <w:autoSpaceDN w:val="0"/>
        <w:adjustRightInd w:val="0"/>
        <w:jc w:val="both"/>
      </w:pPr>
    </w:p>
    <w:p w14:paraId="71B1E6EA" w14:textId="4E998253" w:rsidR="00501005" w:rsidRPr="007B798D" w:rsidRDefault="00501005" w:rsidP="00501005">
      <w:pPr>
        <w:autoSpaceDE w:val="0"/>
        <w:autoSpaceDN w:val="0"/>
        <w:adjustRightInd w:val="0"/>
        <w:jc w:val="both"/>
      </w:pPr>
      <w:r w:rsidRPr="007B798D">
        <w:tab/>
        <w:t>[</w:t>
      </w:r>
      <w:r w:rsidR="00EB39E8">
        <w:rPr>
          <w:b/>
          <w:bCs/>
        </w:rPr>
        <w:t>Art. </w:t>
      </w:r>
      <w:r w:rsidRPr="007B798D">
        <w:rPr>
          <w:b/>
          <w:bCs/>
        </w:rPr>
        <w:t>39/67</w:t>
      </w:r>
      <w:r w:rsidRPr="007B798D">
        <w:t xml:space="preserve"> - Gegen Beschlüsse des Rates kann weder Einspruch noch Dritteinspruch noch Revision eingelegt werden. Lediglich Kassationsbeschwerde wie in Artikel 14 </w:t>
      </w:r>
      <w:r w:rsidR="00EB39E8">
        <w:t>§ </w:t>
      </w:r>
      <w:r w:rsidRPr="007B798D">
        <w:t>2 der koordinierten Gesetze über den Staatsrat vorgesehen kann gegen sie eingereicht werden.]</w:t>
      </w:r>
    </w:p>
    <w:p w14:paraId="50F4A50E" w14:textId="77777777" w:rsidR="00501005" w:rsidRPr="007B798D" w:rsidRDefault="00501005" w:rsidP="00501005">
      <w:pPr>
        <w:autoSpaceDE w:val="0"/>
        <w:autoSpaceDN w:val="0"/>
        <w:adjustRightInd w:val="0"/>
        <w:jc w:val="both"/>
      </w:pPr>
    </w:p>
    <w:p w14:paraId="546CE247" w14:textId="3B566029"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39/67 eingefügt durch </w:t>
      </w:r>
      <w:r w:rsidR="00EB39E8">
        <w:rPr>
          <w:i/>
          <w:iCs/>
        </w:rPr>
        <w:t>Art. </w:t>
      </w:r>
      <w:r w:rsidRPr="007B798D">
        <w:rPr>
          <w:i/>
          <w:iCs/>
        </w:rPr>
        <w:t>164 des G. vom 15. September 2006</w:t>
      </w:r>
      <w:r w:rsidR="00E64603" w:rsidRPr="007B798D">
        <w:rPr>
          <w:i/>
          <w:iCs/>
        </w:rPr>
        <w:t> </w:t>
      </w:r>
      <w:r w:rsidRPr="007B798D">
        <w:rPr>
          <w:i/>
          <w:iCs/>
        </w:rPr>
        <w:t>(II) (B.S. vom 6. Oktober 2006)]</w:t>
      </w:r>
    </w:p>
    <w:p w14:paraId="70318F9D" w14:textId="77777777" w:rsidR="004B7F9C" w:rsidRPr="007B798D" w:rsidRDefault="004B7F9C" w:rsidP="00501005">
      <w:pPr>
        <w:autoSpaceDE w:val="0"/>
        <w:autoSpaceDN w:val="0"/>
        <w:adjustRightInd w:val="0"/>
        <w:jc w:val="both"/>
      </w:pPr>
    </w:p>
    <w:p w14:paraId="385F615D" w14:textId="77777777" w:rsidR="004B7F9C" w:rsidRPr="007B798D" w:rsidRDefault="004B7F9C" w:rsidP="00501005">
      <w:pPr>
        <w:autoSpaceDE w:val="0"/>
        <w:autoSpaceDN w:val="0"/>
        <w:adjustRightInd w:val="0"/>
        <w:jc w:val="both"/>
      </w:pPr>
    </w:p>
    <w:p w14:paraId="3E26F2D8" w14:textId="3D9FED8A" w:rsidR="00501005" w:rsidRPr="007B798D" w:rsidRDefault="00501005" w:rsidP="00501005">
      <w:pPr>
        <w:autoSpaceDE w:val="0"/>
        <w:autoSpaceDN w:val="0"/>
        <w:adjustRightInd w:val="0"/>
        <w:jc w:val="both"/>
      </w:pPr>
      <w:r w:rsidRPr="007B798D">
        <w:tab/>
        <w:t>[</w:t>
      </w:r>
      <w:r w:rsidR="00EB39E8">
        <w:rPr>
          <w:b/>
          <w:bCs/>
        </w:rPr>
        <w:t>Art. </w:t>
      </w:r>
      <w:r w:rsidRPr="007B798D">
        <w:rPr>
          <w:b/>
          <w:bCs/>
        </w:rPr>
        <w:t>39/68</w:t>
      </w:r>
      <w:r w:rsidRPr="007B798D">
        <w:t xml:space="preserve"> - Das Verfahren vor dem Rat für Ausländerstreitsachen wird durch einen im Ministerrat beratenen Königlichen Erlass festgelegt.</w:t>
      </w:r>
    </w:p>
    <w:p w14:paraId="773F1BF0" w14:textId="77777777" w:rsidR="00501005" w:rsidRPr="007B798D" w:rsidRDefault="00501005" w:rsidP="00501005">
      <w:pPr>
        <w:autoSpaceDE w:val="0"/>
        <w:autoSpaceDN w:val="0"/>
        <w:adjustRightInd w:val="0"/>
        <w:jc w:val="both"/>
      </w:pPr>
    </w:p>
    <w:p w14:paraId="4B1FAD5D" w14:textId="77777777" w:rsidR="00501005" w:rsidRPr="007B798D" w:rsidRDefault="00501005" w:rsidP="00501005">
      <w:pPr>
        <w:autoSpaceDE w:val="0"/>
        <w:autoSpaceDN w:val="0"/>
        <w:adjustRightInd w:val="0"/>
        <w:jc w:val="both"/>
        <w:rPr>
          <w:spacing w:val="-2"/>
        </w:rPr>
      </w:pPr>
      <w:r w:rsidRPr="007B798D">
        <w:rPr>
          <w:spacing w:val="-2"/>
        </w:rPr>
        <w:tab/>
        <w:t xml:space="preserve">In diesem Königlichen Erlass werden insbesondere Verjährungsfristen, die nicht unter den in vorliegendem Gesetz festgelegten Fristen liegen dürfen, </w:t>
      </w:r>
      <w:r w:rsidR="004B7F9C" w:rsidRPr="007B798D">
        <w:rPr>
          <w:spacing w:val="-2"/>
        </w:rPr>
        <w:t>[…]</w:t>
      </w:r>
      <w:r w:rsidRPr="007B798D">
        <w:rPr>
          <w:spacing w:val="-2"/>
        </w:rPr>
        <w:t xml:space="preserve"> sowie Gewährung der Gerichts</w:t>
      </w:r>
      <w:r w:rsidR="004B7F9C" w:rsidRPr="007B798D">
        <w:rPr>
          <w:spacing w:val="-2"/>
        </w:rPr>
        <w:softHyphen/>
      </w:r>
      <w:r w:rsidRPr="007B798D">
        <w:rPr>
          <w:spacing w:val="-2"/>
        </w:rPr>
        <w:t>kostenhilfe zugunsten von zahlungsunfähigen Personen bestimmt. In diesem Königlichen Erlass können auch besondere Verfahrensregeln für die Prüfung von gegenstands</w:t>
      </w:r>
      <w:r w:rsidR="004B7F9C" w:rsidRPr="007B798D">
        <w:rPr>
          <w:spacing w:val="-2"/>
        </w:rPr>
        <w:softHyphen/>
      </w:r>
      <w:r w:rsidRPr="007B798D">
        <w:rPr>
          <w:spacing w:val="-2"/>
        </w:rPr>
        <w:t>losen Anträgen und von nur kurze Verhandlungen erfordernden Anträgen festgelegt werden.]</w:t>
      </w:r>
    </w:p>
    <w:p w14:paraId="194AA746" w14:textId="77777777" w:rsidR="00501005" w:rsidRPr="007B798D" w:rsidRDefault="00501005" w:rsidP="00501005">
      <w:pPr>
        <w:autoSpaceDE w:val="0"/>
        <w:autoSpaceDN w:val="0"/>
        <w:adjustRightInd w:val="0"/>
        <w:jc w:val="both"/>
      </w:pPr>
    </w:p>
    <w:p w14:paraId="5FFFDDC7" w14:textId="42141E3B"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39/68 eingefügt durch </w:t>
      </w:r>
      <w:r w:rsidR="00EB39E8">
        <w:rPr>
          <w:i/>
          <w:iCs/>
        </w:rPr>
        <w:t>Art. </w:t>
      </w:r>
      <w:r w:rsidRPr="007B798D">
        <w:rPr>
          <w:i/>
          <w:iCs/>
        </w:rPr>
        <w:t>165 des G. vom 15. September 2006</w:t>
      </w:r>
      <w:r w:rsidR="005B27C6" w:rsidRPr="007B798D">
        <w:rPr>
          <w:i/>
          <w:iCs/>
        </w:rPr>
        <w:t> </w:t>
      </w:r>
      <w:r w:rsidRPr="007B798D">
        <w:rPr>
          <w:i/>
          <w:iCs/>
        </w:rPr>
        <w:t>(II) (B.S. vom 6. Oktober 2006)</w:t>
      </w:r>
      <w:r w:rsidR="004B7F9C" w:rsidRPr="007B798D">
        <w:rPr>
          <w:i/>
          <w:iCs/>
        </w:rPr>
        <w:t xml:space="preserve">; </w:t>
      </w:r>
      <w:r w:rsidR="00EB39E8">
        <w:rPr>
          <w:i/>
          <w:iCs/>
        </w:rPr>
        <w:t>Abs. </w:t>
      </w:r>
      <w:r w:rsidR="004B7F9C" w:rsidRPr="007B798D">
        <w:rPr>
          <w:i/>
          <w:iCs/>
        </w:rPr>
        <w:t xml:space="preserve">2 abgeändert durch </w:t>
      </w:r>
      <w:r w:rsidR="00EB39E8">
        <w:rPr>
          <w:i/>
          <w:iCs/>
        </w:rPr>
        <w:t>Art. </w:t>
      </w:r>
      <w:r w:rsidR="004B7F9C" w:rsidRPr="007B798D">
        <w:rPr>
          <w:i/>
          <w:iCs/>
        </w:rPr>
        <w:t>37 des G.</w:t>
      </w:r>
      <w:r w:rsidR="00C877FD" w:rsidRPr="007B798D">
        <w:rPr>
          <w:i/>
          <w:iCs/>
        </w:rPr>
        <w:t> </w:t>
      </w:r>
      <w:r w:rsidR="004B7F9C" w:rsidRPr="007B798D">
        <w:rPr>
          <w:i/>
          <w:iCs/>
        </w:rPr>
        <w:t>(II) vom 29. Dezember 2010 (B.S.</w:t>
      </w:r>
      <w:r w:rsidR="00834FE2" w:rsidRPr="007B798D">
        <w:rPr>
          <w:i/>
          <w:iCs/>
        </w:rPr>
        <w:t xml:space="preserve"> </w:t>
      </w:r>
      <w:r w:rsidR="004B7F9C" w:rsidRPr="007B798D">
        <w:rPr>
          <w:i/>
          <w:iCs/>
        </w:rPr>
        <w:t>vom 31. Dezember 2010)</w:t>
      </w:r>
      <w:r w:rsidRPr="007B798D">
        <w:rPr>
          <w:i/>
          <w:iCs/>
        </w:rPr>
        <w:t>]</w:t>
      </w:r>
    </w:p>
    <w:p w14:paraId="75EC01B8" w14:textId="77777777" w:rsidR="00501005" w:rsidRPr="007B798D" w:rsidRDefault="00501005" w:rsidP="00501005">
      <w:pPr>
        <w:autoSpaceDE w:val="0"/>
        <w:autoSpaceDN w:val="0"/>
        <w:adjustRightInd w:val="0"/>
        <w:jc w:val="both"/>
      </w:pPr>
    </w:p>
    <w:p w14:paraId="7A0AD54B" w14:textId="77777777" w:rsidR="004B7F9C" w:rsidRPr="007B798D" w:rsidRDefault="004B7F9C" w:rsidP="00501005">
      <w:pPr>
        <w:autoSpaceDE w:val="0"/>
        <w:autoSpaceDN w:val="0"/>
        <w:adjustRightInd w:val="0"/>
        <w:jc w:val="both"/>
      </w:pPr>
    </w:p>
    <w:p w14:paraId="0CA59C5B" w14:textId="3F43473A" w:rsidR="004B7F9C" w:rsidRPr="007B798D" w:rsidRDefault="004B7F9C" w:rsidP="004B7F9C">
      <w:pPr>
        <w:ind w:firstLine="708"/>
        <w:jc w:val="both"/>
      </w:pPr>
      <w:r w:rsidRPr="007B798D">
        <w:t>[</w:t>
      </w:r>
      <w:r w:rsidR="00EB39E8">
        <w:rPr>
          <w:b/>
        </w:rPr>
        <w:t>Art. </w:t>
      </w:r>
      <w:r w:rsidRPr="007B798D">
        <w:rPr>
          <w:b/>
        </w:rPr>
        <w:t>39/68-1</w:t>
      </w:r>
      <w:r w:rsidRPr="007B798D">
        <w:t xml:space="preserve"> - </w:t>
      </w:r>
      <w:r w:rsidR="00EB39E8">
        <w:t>§ </w:t>
      </w:r>
      <w:r w:rsidRPr="007B798D">
        <w:t xml:space="preserve">1 - Eine Gebühr von </w:t>
      </w:r>
      <w:r w:rsidR="006C5844" w:rsidRPr="007B798D">
        <w:t>[</w:t>
      </w:r>
      <w:r w:rsidRPr="007B798D">
        <w:t>1</w:t>
      </w:r>
      <w:r w:rsidR="006C5844" w:rsidRPr="007B798D">
        <w:t>86</w:t>
      </w:r>
      <w:r w:rsidRPr="007B798D">
        <w:t> EUR</w:t>
      </w:r>
      <w:r w:rsidR="006C5844" w:rsidRPr="007B798D">
        <w:t>]</w:t>
      </w:r>
      <w:r w:rsidRPr="007B798D">
        <w:t xml:space="preserve"> ist für die Eintragung in die Liste zu entrichten, wenn die folgenden kumulativen Bedingungen erfüllt sind:</w:t>
      </w:r>
    </w:p>
    <w:p w14:paraId="486BF725" w14:textId="77777777" w:rsidR="004B7F9C" w:rsidRPr="007B798D" w:rsidRDefault="004B7F9C" w:rsidP="004B7F9C">
      <w:pPr>
        <w:ind w:firstLine="708"/>
        <w:jc w:val="both"/>
      </w:pPr>
    </w:p>
    <w:p w14:paraId="70F52719" w14:textId="77777777" w:rsidR="004B7F9C" w:rsidRPr="007B798D" w:rsidRDefault="004B7F9C" w:rsidP="004B7F9C">
      <w:pPr>
        <w:ind w:firstLine="708"/>
        <w:jc w:val="both"/>
      </w:pPr>
      <w:r w:rsidRPr="007B798D">
        <w:t>1. die antragstellende Partei erhält keine Gerichtskostenhilfe,</w:t>
      </w:r>
    </w:p>
    <w:p w14:paraId="07E9D010" w14:textId="77777777" w:rsidR="004B7F9C" w:rsidRPr="007B798D" w:rsidRDefault="004B7F9C" w:rsidP="004B7F9C">
      <w:pPr>
        <w:ind w:firstLine="708"/>
        <w:jc w:val="both"/>
      </w:pPr>
    </w:p>
    <w:p w14:paraId="2FDFB188" w14:textId="77777777" w:rsidR="004B7F9C" w:rsidRPr="007B798D" w:rsidRDefault="00C30732" w:rsidP="004B7F9C">
      <w:pPr>
        <w:ind w:firstLine="708"/>
        <w:jc w:val="both"/>
      </w:pPr>
      <w:r w:rsidRPr="007B798D">
        <w:br w:type="page"/>
      </w:r>
      <w:r w:rsidR="004B7F9C" w:rsidRPr="007B798D">
        <w:lastRenderedPageBreak/>
        <w:t>2. es handelt sich:</w:t>
      </w:r>
    </w:p>
    <w:p w14:paraId="33AA7F54" w14:textId="77777777" w:rsidR="004B7F9C" w:rsidRPr="007B798D" w:rsidRDefault="004B7F9C" w:rsidP="004B7F9C">
      <w:pPr>
        <w:ind w:firstLine="708"/>
        <w:jc w:val="both"/>
      </w:pPr>
    </w:p>
    <w:p w14:paraId="2EE399F3" w14:textId="77777777" w:rsidR="004B7F9C" w:rsidRPr="007B798D" w:rsidRDefault="004B7F9C" w:rsidP="004B7F9C">
      <w:pPr>
        <w:ind w:firstLine="708"/>
        <w:jc w:val="both"/>
      </w:pPr>
      <w:r w:rsidRPr="007B798D">
        <w:t>- entweder um eine Beschwerde, die gegen einen Beschluss des Generalkommissars für Flüchtlinge und Staatenlose beziehungsweise eines seiner Beigeordneten eingelegt worden ist,</w:t>
      </w:r>
    </w:p>
    <w:p w14:paraId="6C95D059" w14:textId="77777777" w:rsidR="004B7F9C" w:rsidRPr="007B798D" w:rsidRDefault="004B7F9C" w:rsidP="004B7F9C">
      <w:pPr>
        <w:ind w:firstLine="708"/>
        <w:jc w:val="both"/>
      </w:pPr>
    </w:p>
    <w:p w14:paraId="4A66D4B3" w14:textId="77777777" w:rsidR="004B7F9C" w:rsidRPr="007B798D" w:rsidRDefault="004B7F9C" w:rsidP="004B7F9C">
      <w:pPr>
        <w:ind w:firstLine="708"/>
        <w:jc w:val="both"/>
      </w:pPr>
      <w:r w:rsidRPr="007B798D">
        <w:t>- oder um eine Klage auf Nichtigkeitserklärung eines Einzelbeschlusses in Anwen</w:t>
      </w:r>
      <w:r w:rsidRPr="007B798D">
        <w:softHyphen/>
        <w:t xml:space="preserve">dung der Gesetze über die Einreise ins Staatsgebiet, den Aufenthalt, die Niederlassung und </w:t>
      </w:r>
      <w:r w:rsidR="00C544CB" w:rsidRPr="007B798D">
        <w:rPr>
          <w:bCs/>
        </w:rPr>
        <w:t>das Ausweisen</w:t>
      </w:r>
      <w:r w:rsidR="00C544CB" w:rsidRPr="007B798D">
        <w:rPr>
          <w:b/>
          <w:bCs/>
        </w:rPr>
        <w:t xml:space="preserve"> </w:t>
      </w:r>
      <w:r w:rsidRPr="007B798D">
        <w:t>von Ausländern sowie um Anträge auf Aussetzung der Ausführung eines solchen Beschlusses unter den in Absatz 2 festgelegten Bedingungen.</w:t>
      </w:r>
    </w:p>
    <w:p w14:paraId="65FAC64B" w14:textId="77777777" w:rsidR="004B7F9C" w:rsidRPr="007B798D" w:rsidRDefault="004B7F9C" w:rsidP="004B7F9C">
      <w:pPr>
        <w:ind w:firstLine="708"/>
        <w:jc w:val="both"/>
      </w:pPr>
    </w:p>
    <w:p w14:paraId="60962155" w14:textId="0163CD9E" w:rsidR="004B7F9C" w:rsidRPr="007B798D" w:rsidRDefault="004B7F9C" w:rsidP="004B7F9C">
      <w:pPr>
        <w:ind w:firstLine="708"/>
        <w:jc w:val="both"/>
      </w:pPr>
      <w:r w:rsidRPr="007B798D">
        <w:t xml:space="preserve">Wenn die Aussetzung der Ausführung eines Beschlusses beantragt wird, wird die in Absatz 1 erwähnte Gebühr nur für den Aussetzungsantrag unverzüglich entrichtet. In diesem Fall ist die Gebühr für Nichtigkeitsantragschriften erst bei Einreichung eines in Artikel 39/82 </w:t>
      </w:r>
      <w:r w:rsidR="00EB39E8">
        <w:t>§ </w:t>
      </w:r>
      <w:r w:rsidRPr="007B798D">
        <w:t xml:space="preserve">6 erwähnten Antrags auf Fortsetzung des Verfahrens zu entrichten, und zwar von Personen, die die Fortsetzung des Verfahrens beantragen, unbeschadet von </w:t>
      </w:r>
      <w:r w:rsidR="00EB39E8">
        <w:t>§ </w:t>
      </w:r>
      <w:r w:rsidRPr="007B798D">
        <w:t>3.</w:t>
      </w:r>
    </w:p>
    <w:p w14:paraId="7A899DE8" w14:textId="77777777" w:rsidR="004B7F9C" w:rsidRPr="007B798D" w:rsidRDefault="004B7F9C" w:rsidP="004B7F9C">
      <w:pPr>
        <w:ind w:firstLine="708"/>
        <w:jc w:val="both"/>
      </w:pPr>
    </w:p>
    <w:p w14:paraId="0C7BB9EE" w14:textId="16239A82" w:rsidR="004B7F9C" w:rsidRPr="007B798D" w:rsidRDefault="004B7F9C" w:rsidP="004B7F9C">
      <w:pPr>
        <w:ind w:firstLine="708"/>
        <w:jc w:val="both"/>
      </w:pPr>
      <w:r w:rsidRPr="007B798D">
        <w:t xml:space="preserve">Für die in Artikel 39/72 </w:t>
      </w:r>
      <w:r w:rsidR="00EB39E8">
        <w:t>§ </w:t>
      </w:r>
      <w:r w:rsidRPr="007B798D">
        <w:t xml:space="preserve">2 erwähnten Beitrittsantragschriften ist eine Gebühr für die Eintragung in die Liste von </w:t>
      </w:r>
      <w:r w:rsidR="006C5844" w:rsidRPr="007B798D">
        <w:t>[</w:t>
      </w:r>
      <w:r w:rsidRPr="007B798D">
        <w:t>1</w:t>
      </w:r>
      <w:r w:rsidR="006C5844" w:rsidRPr="007B798D">
        <w:t>33</w:t>
      </w:r>
      <w:r w:rsidRPr="007B798D">
        <w:t> EUR</w:t>
      </w:r>
      <w:r w:rsidR="006C5844" w:rsidRPr="007B798D">
        <w:t>]</w:t>
      </w:r>
      <w:r w:rsidRPr="007B798D">
        <w:t xml:space="preserve"> zu entrichten.</w:t>
      </w:r>
    </w:p>
    <w:p w14:paraId="0198A1A0" w14:textId="77777777" w:rsidR="004B7F9C" w:rsidRPr="007B798D" w:rsidRDefault="004B7F9C" w:rsidP="004B7F9C">
      <w:pPr>
        <w:ind w:firstLine="708"/>
        <w:jc w:val="both"/>
      </w:pPr>
    </w:p>
    <w:p w14:paraId="577D3983" w14:textId="475AC196" w:rsidR="004B7F9C" w:rsidRPr="007B798D" w:rsidRDefault="00EB39E8" w:rsidP="004B7F9C">
      <w:pPr>
        <w:ind w:firstLine="708"/>
        <w:jc w:val="both"/>
      </w:pPr>
      <w:r>
        <w:t>§ </w:t>
      </w:r>
      <w:r w:rsidR="004B7F9C" w:rsidRPr="007B798D">
        <w:t xml:space="preserve">2 - Stellt der Chefgreffier oder der von ihm bestimmte Greffier fest, dass die antragstellende Partei in ihrer Antragschrift die Anwendung der Gerichtskostenhilfe beantragt, ohne der Antragschrift die in Artikel 39/69 </w:t>
      </w:r>
      <w:r>
        <w:t>§ </w:t>
      </w:r>
      <w:r w:rsidR="004B7F9C" w:rsidRPr="007B798D">
        <w:t xml:space="preserve">1 Absatz 2 </w:t>
      </w:r>
      <w:r>
        <w:t>Nr. </w:t>
      </w:r>
      <w:r w:rsidR="004B7F9C" w:rsidRPr="007B798D">
        <w:t>8 vorgesehenen Unterlagen beigefügt zu haben, teilt er der antragstellenden Partei in einem Schreiben mit, welche Unterlagen fehlen, und fordert sie auf, ihre Antragschrift innerhalb acht Tagen mit den Vorschriften in Einklang zu bringen.</w:t>
      </w:r>
    </w:p>
    <w:p w14:paraId="7A142DE1" w14:textId="77777777" w:rsidR="004B7F9C" w:rsidRPr="007B798D" w:rsidRDefault="004B7F9C" w:rsidP="004B7F9C">
      <w:pPr>
        <w:ind w:firstLine="708"/>
        <w:jc w:val="both"/>
      </w:pPr>
    </w:p>
    <w:p w14:paraId="73310D7E" w14:textId="77777777" w:rsidR="004B7F9C" w:rsidRPr="007B798D" w:rsidRDefault="004B7F9C" w:rsidP="004B7F9C">
      <w:pPr>
        <w:ind w:firstLine="708"/>
        <w:jc w:val="both"/>
      </w:pPr>
      <w:r w:rsidRPr="007B798D">
        <w:t>Für die antragstellende Partei, die ihre Antragschrift innerhalb acht Tagen ab Erhalt der in Absatz 1 erwähnten Aufforderung mit den Vorschriften in Einklang bringt, wird davon ausgegangen, dass sie der Antragschrift am Datum der Versendung die erforderlichen Unterlagen beigefügt hat.</w:t>
      </w:r>
    </w:p>
    <w:p w14:paraId="3BDF853F" w14:textId="77777777" w:rsidR="004B7F9C" w:rsidRPr="007B798D" w:rsidRDefault="004B7F9C" w:rsidP="004B7F9C">
      <w:pPr>
        <w:ind w:firstLine="708"/>
        <w:jc w:val="both"/>
      </w:pPr>
    </w:p>
    <w:p w14:paraId="0907A013" w14:textId="3B4DD9BE" w:rsidR="004B7F9C" w:rsidRPr="007B798D" w:rsidRDefault="004B7F9C" w:rsidP="004B7F9C">
      <w:pPr>
        <w:ind w:firstLine="708"/>
        <w:jc w:val="both"/>
      </w:pPr>
      <w:r w:rsidRPr="007B798D">
        <w:t xml:space="preserve">Für Antragschriften, die nicht beziehungsweise unzureichend oder zu spät mit den Vorschriften in Einklang gebracht werden, wird unbeschadet der Anwendung von Artikel 39/69 </w:t>
      </w:r>
      <w:r w:rsidR="00EB39E8">
        <w:t>§ </w:t>
      </w:r>
      <w:r w:rsidRPr="007B798D">
        <w:t>1 Absatz 3 davon ausgegangen, dass die antragstellende Partei auf ihren Antrag auf Gerichtskostenhilfe verzichtet.</w:t>
      </w:r>
    </w:p>
    <w:p w14:paraId="0494B8BF" w14:textId="77777777" w:rsidR="004B7F9C" w:rsidRPr="007B798D" w:rsidRDefault="004B7F9C" w:rsidP="004B7F9C">
      <w:pPr>
        <w:ind w:firstLine="708"/>
        <w:jc w:val="both"/>
      </w:pPr>
    </w:p>
    <w:p w14:paraId="58802192" w14:textId="08BA3D1A" w:rsidR="004B7F9C" w:rsidRPr="007B798D" w:rsidRDefault="00EB39E8" w:rsidP="004B7F9C">
      <w:pPr>
        <w:ind w:firstLine="708"/>
        <w:jc w:val="both"/>
      </w:pPr>
      <w:r>
        <w:t>§ </w:t>
      </w:r>
      <w:r w:rsidR="004B7F9C" w:rsidRPr="007B798D">
        <w:t>3 - Der Kammerpräsident beziehungsweise der von ihm bestimmte Richter entscheidet per Beschluss, ob die Gebühr für die Eintragung in die Liste zu entrichten ist, und bestimmt den Betrag.</w:t>
      </w:r>
    </w:p>
    <w:p w14:paraId="4694C1FE" w14:textId="77777777" w:rsidR="004B7F9C" w:rsidRPr="007B798D" w:rsidRDefault="004B7F9C" w:rsidP="004B7F9C">
      <w:pPr>
        <w:ind w:firstLine="708"/>
        <w:jc w:val="both"/>
      </w:pPr>
    </w:p>
    <w:p w14:paraId="53E312F3" w14:textId="6923294D" w:rsidR="004B7F9C" w:rsidRPr="007B798D" w:rsidRDefault="004B7F9C" w:rsidP="004B7F9C">
      <w:pPr>
        <w:ind w:firstLine="708"/>
        <w:jc w:val="both"/>
      </w:pPr>
      <w:r w:rsidRPr="007B798D">
        <w:t xml:space="preserve">Die Beurteilung der in </w:t>
      </w:r>
      <w:r w:rsidR="00EB39E8">
        <w:t>§ </w:t>
      </w:r>
      <w:r w:rsidRPr="007B798D">
        <w:t xml:space="preserve">1 Absatz 1 bestimmten Bedingungen erfolgt auf der Grundlage der Antragschrift und der gemäß Artikel 39/69 </w:t>
      </w:r>
      <w:r w:rsidR="00EB39E8">
        <w:t>§ </w:t>
      </w:r>
      <w:r w:rsidRPr="007B798D">
        <w:t>1 Absatz 1 beigefügten Unterlagen.</w:t>
      </w:r>
    </w:p>
    <w:p w14:paraId="495AE0C6" w14:textId="77777777" w:rsidR="004B7F9C" w:rsidRPr="007B798D" w:rsidRDefault="004B7F9C" w:rsidP="004B7F9C">
      <w:pPr>
        <w:ind w:firstLine="708"/>
        <w:jc w:val="both"/>
      </w:pPr>
    </w:p>
    <w:p w14:paraId="3E6DE65E" w14:textId="77777777" w:rsidR="004B7F9C" w:rsidRPr="007B798D" w:rsidRDefault="004B7F9C" w:rsidP="004B7F9C">
      <w:pPr>
        <w:ind w:firstLine="708"/>
        <w:jc w:val="both"/>
      </w:pPr>
      <w:r w:rsidRPr="007B798D">
        <w:t>Die Entscheidung in Bezug auf die Gebühr für die Eintragung in die Liste wird ohne Verfahren gefasst und es kann keine Beschwerde dagegen eingereicht werden.</w:t>
      </w:r>
    </w:p>
    <w:p w14:paraId="192B8735" w14:textId="77777777" w:rsidR="004B7F9C" w:rsidRPr="007B798D" w:rsidRDefault="004B7F9C" w:rsidP="004B7F9C">
      <w:pPr>
        <w:ind w:firstLine="708"/>
        <w:jc w:val="both"/>
      </w:pPr>
    </w:p>
    <w:p w14:paraId="35EEB4AD" w14:textId="2C4951D6" w:rsidR="004B7F9C" w:rsidRPr="007B798D" w:rsidRDefault="00EB39E8" w:rsidP="004B7F9C">
      <w:pPr>
        <w:ind w:firstLine="708"/>
        <w:jc w:val="both"/>
      </w:pPr>
      <w:r>
        <w:t>§ </w:t>
      </w:r>
      <w:r w:rsidR="004B7F9C" w:rsidRPr="007B798D">
        <w:t>4 - Für kollektive Antragschriften wird die Gebühr so viele Male entrichtet, wie es antragstellende Parteien und angefochtene Beschlüsse gibt.</w:t>
      </w:r>
    </w:p>
    <w:p w14:paraId="21962212" w14:textId="77777777" w:rsidR="004B7F9C" w:rsidRPr="007B798D" w:rsidRDefault="004B7F9C" w:rsidP="004B7F9C">
      <w:pPr>
        <w:ind w:firstLine="708"/>
        <w:jc w:val="both"/>
      </w:pPr>
    </w:p>
    <w:p w14:paraId="17A5E27C" w14:textId="79FC2613" w:rsidR="004B7F9C" w:rsidRPr="007B798D" w:rsidRDefault="00EB39E8" w:rsidP="004B7F9C">
      <w:pPr>
        <w:ind w:firstLine="708"/>
        <w:jc w:val="both"/>
      </w:pPr>
      <w:r>
        <w:lastRenderedPageBreak/>
        <w:t>§ </w:t>
      </w:r>
      <w:r w:rsidR="004B7F9C" w:rsidRPr="007B798D">
        <w:t>5 - Die Gebühr für die Eintragung in die Liste wird von der antragstellenden Partei vorgestreckt. Die Zahlung erfolgt binnen einer Frist von acht Tagen, die an dem Tag einsetzt, an dem der Chefgreffier der betreffenden Person mitteilt, dass die Gebühr für die Eintragung in die Liste zu entrichten ist, und an dem diese Person ebenfalls über den geschuldeten Betrag informiert wird.</w:t>
      </w:r>
    </w:p>
    <w:p w14:paraId="51EE6FA2" w14:textId="77777777" w:rsidR="004B7F9C" w:rsidRPr="007B798D" w:rsidRDefault="004B7F9C" w:rsidP="004B7F9C">
      <w:pPr>
        <w:ind w:firstLine="708"/>
        <w:jc w:val="both"/>
      </w:pPr>
    </w:p>
    <w:p w14:paraId="433D89B8" w14:textId="1247519C" w:rsidR="004B7F9C" w:rsidRPr="007B798D" w:rsidRDefault="004B7F9C" w:rsidP="004B7F9C">
      <w:pPr>
        <w:ind w:firstLine="708"/>
        <w:jc w:val="both"/>
      </w:pPr>
      <w:r w:rsidRPr="007B798D">
        <w:t xml:space="preserve">Wird der Betrag nicht in der in Absatz 1 festgelegten Frist gezahlt, wird die Beschwerde nicht in die Liste eingetragen. Eine verspätete Zahlung kann nicht mit den Vorschriften in Einklang gebracht werden. Erfolgt die Zahlung rechtzeitig, wird die Beschwerde in die Liste eingetragen und die in Artikel 39/76 </w:t>
      </w:r>
      <w:r w:rsidR="00EB39E8">
        <w:t>§ </w:t>
      </w:r>
      <w:r w:rsidRPr="007B798D">
        <w:t>3 erwähnte Frist setzt ein.</w:t>
      </w:r>
    </w:p>
    <w:p w14:paraId="2AD938F4" w14:textId="77777777" w:rsidR="004B7F9C" w:rsidRPr="007B798D" w:rsidRDefault="004B7F9C" w:rsidP="004B7F9C">
      <w:pPr>
        <w:ind w:firstLine="708"/>
        <w:jc w:val="both"/>
      </w:pPr>
    </w:p>
    <w:p w14:paraId="6A6AABB3" w14:textId="77777777" w:rsidR="004B7F9C" w:rsidRPr="007B798D" w:rsidRDefault="004B7F9C" w:rsidP="004B7F9C">
      <w:pPr>
        <w:ind w:firstLine="708"/>
        <w:jc w:val="both"/>
      </w:pPr>
      <w:r w:rsidRPr="007B798D">
        <w:t>Wenn in einem zusammen mit einer Nichtigkeitsklage eingereichten Aussetzungs</w:t>
      </w:r>
      <w:r w:rsidRPr="007B798D">
        <w:softHyphen/>
        <w:t>antrag die äußerste Dringlichkeit geltend gemacht wird, muss in Abweichung von Absatz 2 die Gebühr für die Eintragung in die Liste zu dem Zeitpunkt gezahlt werden, an dem die Fortsetzung des Verfahrens beantragt wird, wobei für den Aussetzungsantrag an sich die Gebühr nicht zu entrichten ist, sofern die Aussetzung gewährt wird.</w:t>
      </w:r>
    </w:p>
    <w:p w14:paraId="1949E1AC" w14:textId="77777777" w:rsidR="004B7F9C" w:rsidRPr="007B798D" w:rsidRDefault="004B7F9C" w:rsidP="004B7F9C">
      <w:pPr>
        <w:ind w:firstLine="708"/>
        <w:jc w:val="both"/>
      </w:pPr>
    </w:p>
    <w:p w14:paraId="42634FB0" w14:textId="45E812D3" w:rsidR="004B7F9C" w:rsidRPr="007B798D" w:rsidRDefault="004B7F9C" w:rsidP="004B7F9C">
      <w:pPr>
        <w:ind w:firstLine="708"/>
        <w:jc w:val="both"/>
      </w:pPr>
      <w:r w:rsidRPr="007B798D">
        <w:t xml:space="preserve">Wenn sich der Aussetzungsantrag in Anwendung von Artikel 39/82 </w:t>
      </w:r>
      <w:r w:rsidR="00EB39E8">
        <w:t>§ </w:t>
      </w:r>
      <w:r w:rsidRPr="007B798D">
        <w:t>3 Absatz 1 auf einen Aussetzungsantrag in äußerster Dringlichkeit beschränkt und dem Antrag nicht stattgegeben wird, ist die Gebühr für die Eintragung in die Liste für diesen Aussetzungsantrag bei der Einreichung einer Nichtigkeitsantragschrift zu entrichten.</w:t>
      </w:r>
    </w:p>
    <w:p w14:paraId="76F4E25C" w14:textId="77777777" w:rsidR="004B7F9C" w:rsidRPr="007B798D" w:rsidRDefault="004B7F9C" w:rsidP="004B7F9C">
      <w:pPr>
        <w:ind w:firstLine="708"/>
        <w:jc w:val="both"/>
      </w:pPr>
    </w:p>
    <w:p w14:paraId="2B9CD1F1" w14:textId="3AFC08EB" w:rsidR="004B7F9C" w:rsidRPr="007B798D" w:rsidRDefault="00EB39E8" w:rsidP="004B7F9C">
      <w:pPr>
        <w:ind w:firstLine="708"/>
        <w:jc w:val="both"/>
      </w:pPr>
      <w:r>
        <w:t>§ </w:t>
      </w:r>
      <w:r w:rsidR="004B7F9C" w:rsidRPr="007B798D">
        <w:t>6 - Der Rat bestimmt die Gebühr für die Eintragung in die Liste und befindet über den Beitrag an deren Entrichtung. Wenn der Nichtigkeitsantragschrift eine Aussetzungs</w:t>
      </w:r>
      <w:r w:rsidR="004B7F9C" w:rsidRPr="007B798D">
        <w:softHyphen/>
        <w:t>antragschrift beigefügt ist oder vorausgeht, wird die für die Nichtigkeitsantragschrift zu entrichtende Gebühr der in der Sache selbst unterliegenden Partei zur Last gelegt.</w:t>
      </w:r>
    </w:p>
    <w:p w14:paraId="3A2EE165" w14:textId="77777777" w:rsidR="004B7F9C" w:rsidRPr="007B798D" w:rsidRDefault="004B7F9C" w:rsidP="004B7F9C">
      <w:pPr>
        <w:ind w:firstLine="708"/>
        <w:jc w:val="both"/>
      </w:pPr>
    </w:p>
    <w:p w14:paraId="3389A72D" w14:textId="373941A8" w:rsidR="004B7F9C" w:rsidRPr="007B798D" w:rsidRDefault="00EB39E8" w:rsidP="004B7F9C">
      <w:pPr>
        <w:ind w:firstLine="708"/>
        <w:jc w:val="both"/>
      </w:pPr>
      <w:r>
        <w:t>§ </w:t>
      </w:r>
      <w:r w:rsidR="004B7F9C" w:rsidRPr="007B798D">
        <w:t xml:space="preserve">7 - Der König passt die in </w:t>
      </w:r>
      <w:r>
        <w:t>§ </w:t>
      </w:r>
      <w:r w:rsidR="004B7F9C" w:rsidRPr="007B798D">
        <w:t>1 erwähnten Beträge an die Entwicklung des Verbraucherpreisindexes an.</w:t>
      </w:r>
    </w:p>
    <w:p w14:paraId="42DF27C3" w14:textId="77777777" w:rsidR="004B7F9C" w:rsidRPr="007B798D" w:rsidRDefault="004B7F9C" w:rsidP="004B7F9C">
      <w:pPr>
        <w:ind w:firstLine="708"/>
        <w:jc w:val="both"/>
      </w:pPr>
    </w:p>
    <w:p w14:paraId="06054972" w14:textId="3CB994D9" w:rsidR="004B7F9C" w:rsidRPr="007B798D" w:rsidRDefault="004B7F9C" w:rsidP="004B7F9C">
      <w:pPr>
        <w:autoSpaceDE w:val="0"/>
        <w:autoSpaceDN w:val="0"/>
        <w:adjustRightInd w:val="0"/>
        <w:jc w:val="both"/>
      </w:pPr>
      <w:r w:rsidRPr="007B798D">
        <w:tab/>
      </w:r>
      <w:r w:rsidR="00EB39E8">
        <w:t>§ </w:t>
      </w:r>
      <w:r w:rsidRPr="007B798D">
        <w:t>8 - Der König legt durch einen im Ministerrat beratenen Erlass fest, wie die in der vorliegenden Bestimmung bestimmten Gebühren eingezogen werden.]</w:t>
      </w:r>
    </w:p>
    <w:p w14:paraId="13DF5995" w14:textId="77777777" w:rsidR="004B7F9C" w:rsidRPr="007B798D" w:rsidRDefault="004B7F9C" w:rsidP="004B7F9C">
      <w:pPr>
        <w:autoSpaceDE w:val="0"/>
        <w:autoSpaceDN w:val="0"/>
        <w:adjustRightInd w:val="0"/>
        <w:jc w:val="both"/>
      </w:pPr>
    </w:p>
    <w:p w14:paraId="7A7C6152" w14:textId="59FD144B" w:rsidR="004B7F9C" w:rsidRPr="007B798D" w:rsidRDefault="004B7F9C" w:rsidP="004B7F9C">
      <w:pPr>
        <w:autoSpaceDE w:val="0"/>
        <w:autoSpaceDN w:val="0"/>
        <w:adjustRightInd w:val="0"/>
        <w:jc w:val="both"/>
        <w:rPr>
          <w:i/>
        </w:rPr>
      </w:pPr>
      <w:r w:rsidRPr="007B798D">
        <w:rPr>
          <w:i/>
        </w:rPr>
        <w:t>[</w:t>
      </w:r>
      <w:r w:rsidR="00EB39E8">
        <w:rPr>
          <w:i/>
        </w:rPr>
        <w:t>Art. </w:t>
      </w:r>
      <w:r w:rsidRPr="007B798D">
        <w:rPr>
          <w:i/>
        </w:rPr>
        <w:t xml:space="preserve">39/68-1 eingefügt durch </w:t>
      </w:r>
      <w:r w:rsidR="00EB39E8">
        <w:rPr>
          <w:i/>
        </w:rPr>
        <w:t>Art. </w:t>
      </w:r>
      <w:r w:rsidRPr="007B798D">
        <w:rPr>
          <w:i/>
        </w:rPr>
        <w:t>38</w:t>
      </w:r>
      <w:r w:rsidRPr="007B798D">
        <w:rPr>
          <w:i/>
          <w:iCs/>
        </w:rPr>
        <w:t xml:space="preserve"> des G.</w:t>
      </w:r>
      <w:r w:rsidR="005B27C6" w:rsidRPr="007B798D">
        <w:rPr>
          <w:i/>
          <w:iCs/>
        </w:rPr>
        <w:t> </w:t>
      </w:r>
      <w:r w:rsidRPr="007B798D">
        <w:rPr>
          <w:i/>
          <w:iCs/>
        </w:rPr>
        <w:t>(II) vom 29. Dezember 2010 (B.S. vom 31. Dezember 2010)</w:t>
      </w:r>
      <w:r w:rsidR="001B7649" w:rsidRPr="007B798D">
        <w:rPr>
          <w:i/>
          <w:iCs/>
        </w:rPr>
        <w:t xml:space="preserve">; </w:t>
      </w:r>
      <w:r w:rsidR="00EB39E8">
        <w:rPr>
          <w:i/>
          <w:iCs/>
        </w:rPr>
        <w:t>§ </w:t>
      </w:r>
      <w:r w:rsidR="006C5844" w:rsidRPr="007B798D">
        <w:rPr>
          <w:i/>
          <w:iCs/>
        </w:rPr>
        <w:t xml:space="preserve">1 </w:t>
      </w:r>
      <w:r w:rsidR="00EB39E8">
        <w:rPr>
          <w:i/>
          <w:iCs/>
        </w:rPr>
        <w:t>Abs. </w:t>
      </w:r>
      <w:r w:rsidR="006C5844" w:rsidRPr="007B798D">
        <w:rPr>
          <w:i/>
          <w:iCs/>
        </w:rPr>
        <w:t xml:space="preserve">1 einleitende Bestimmung abgeändert durch </w:t>
      </w:r>
      <w:r w:rsidR="00EB39E8">
        <w:rPr>
          <w:i/>
          <w:iCs/>
        </w:rPr>
        <w:t>Art. </w:t>
      </w:r>
      <w:r w:rsidR="006C5844" w:rsidRPr="007B798D">
        <w:rPr>
          <w:i/>
          <w:iCs/>
        </w:rPr>
        <w:t xml:space="preserve">1 </w:t>
      </w:r>
      <w:r w:rsidR="00EB39E8">
        <w:rPr>
          <w:i/>
          <w:iCs/>
        </w:rPr>
        <w:t>Abs. </w:t>
      </w:r>
      <w:r w:rsidR="006C5844" w:rsidRPr="007B798D">
        <w:rPr>
          <w:i/>
          <w:iCs/>
        </w:rPr>
        <w:t>1 des K.E. vom 19. Juni 2015 (B.S. vom 29. Juni 201</w:t>
      </w:r>
      <w:r w:rsidR="00A631F6" w:rsidRPr="007B798D">
        <w:rPr>
          <w:i/>
          <w:iCs/>
        </w:rPr>
        <w:t>5</w:t>
      </w:r>
      <w:r w:rsidR="006C5844" w:rsidRPr="007B798D">
        <w:rPr>
          <w:i/>
          <w:iCs/>
        </w:rPr>
        <w:t xml:space="preserve">); </w:t>
      </w:r>
      <w:r w:rsidR="00EB39E8">
        <w:rPr>
          <w:i/>
          <w:iCs/>
        </w:rPr>
        <w:t>§ </w:t>
      </w:r>
      <w:r w:rsidR="006C5844" w:rsidRPr="007B798D">
        <w:rPr>
          <w:i/>
          <w:iCs/>
        </w:rPr>
        <w:t xml:space="preserve">1 </w:t>
      </w:r>
      <w:r w:rsidR="00EB39E8">
        <w:rPr>
          <w:i/>
          <w:iCs/>
        </w:rPr>
        <w:t>Abs. </w:t>
      </w:r>
      <w:r w:rsidR="006C5844" w:rsidRPr="007B798D">
        <w:rPr>
          <w:i/>
          <w:iCs/>
        </w:rPr>
        <w:t xml:space="preserve">3 abgeändert durch </w:t>
      </w:r>
      <w:r w:rsidR="00EB39E8">
        <w:rPr>
          <w:i/>
          <w:iCs/>
        </w:rPr>
        <w:t>Art. </w:t>
      </w:r>
      <w:r w:rsidR="006C5844" w:rsidRPr="007B798D">
        <w:rPr>
          <w:i/>
          <w:iCs/>
        </w:rPr>
        <w:t xml:space="preserve">1 </w:t>
      </w:r>
      <w:r w:rsidR="00EB39E8">
        <w:rPr>
          <w:i/>
          <w:iCs/>
        </w:rPr>
        <w:t>Abs. </w:t>
      </w:r>
      <w:r w:rsidR="006C5844" w:rsidRPr="007B798D">
        <w:rPr>
          <w:i/>
          <w:iCs/>
        </w:rPr>
        <w:t>2 des K.E. vom 19. Juni 2015 (B.S. vom 29. Juni 201</w:t>
      </w:r>
      <w:r w:rsidR="00A631F6" w:rsidRPr="007B798D">
        <w:rPr>
          <w:i/>
          <w:iCs/>
        </w:rPr>
        <w:t>5</w:t>
      </w:r>
      <w:r w:rsidR="006C5844" w:rsidRPr="007B798D">
        <w:rPr>
          <w:i/>
          <w:iCs/>
        </w:rPr>
        <w:t>)</w:t>
      </w:r>
      <w:r w:rsidR="002E1904" w:rsidRPr="007B798D">
        <w:rPr>
          <w:i/>
          <w:iCs/>
        </w:rPr>
        <w:t xml:space="preserve">; siehe auch Entscheid </w:t>
      </w:r>
      <w:r w:rsidR="00EB39E8">
        <w:rPr>
          <w:i/>
          <w:iCs/>
        </w:rPr>
        <w:t>Nr. </w:t>
      </w:r>
      <w:r w:rsidR="002E1904" w:rsidRPr="007B798D">
        <w:rPr>
          <w:i/>
          <w:iCs/>
        </w:rPr>
        <w:t>88/2012 des Verfassungsgerichtshofes vom 12. Juli 2012 (B.S. vom 10. September 2012)</w:t>
      </w:r>
      <w:r w:rsidRPr="007B798D">
        <w:rPr>
          <w:i/>
          <w:iCs/>
        </w:rPr>
        <w:t>]</w:t>
      </w:r>
    </w:p>
    <w:p w14:paraId="10AE8FD6" w14:textId="77777777" w:rsidR="00501005" w:rsidRPr="007B798D" w:rsidRDefault="00501005" w:rsidP="00501005">
      <w:pPr>
        <w:autoSpaceDE w:val="0"/>
        <w:autoSpaceDN w:val="0"/>
        <w:adjustRightInd w:val="0"/>
        <w:jc w:val="both"/>
      </w:pPr>
    </w:p>
    <w:p w14:paraId="13D0C0C3" w14:textId="77777777" w:rsidR="00295DF6" w:rsidRPr="007B798D" w:rsidRDefault="00295DF6" w:rsidP="00501005">
      <w:pPr>
        <w:autoSpaceDE w:val="0"/>
        <w:autoSpaceDN w:val="0"/>
        <w:adjustRightInd w:val="0"/>
        <w:jc w:val="both"/>
      </w:pPr>
    </w:p>
    <w:p w14:paraId="4A7FBF46" w14:textId="3A56B953" w:rsidR="00DC6831" w:rsidRPr="007B798D" w:rsidRDefault="00DC6831" w:rsidP="00DC6831">
      <w:pPr>
        <w:jc w:val="both"/>
        <w:rPr>
          <w:sz w:val="20"/>
          <w:szCs w:val="20"/>
        </w:rPr>
      </w:pPr>
      <w:r w:rsidRPr="007B798D">
        <w:rPr>
          <w:sz w:val="20"/>
          <w:szCs w:val="20"/>
        </w:rPr>
        <w:t xml:space="preserve">Ab einem gemäß </w:t>
      </w:r>
      <w:r w:rsidR="00EB39E8">
        <w:rPr>
          <w:sz w:val="20"/>
          <w:szCs w:val="20"/>
        </w:rPr>
        <w:t>Art. </w:t>
      </w:r>
      <w:r w:rsidRPr="007B798D">
        <w:rPr>
          <w:sz w:val="20"/>
          <w:szCs w:val="20"/>
        </w:rPr>
        <w:t>9 des G. vom 26. April 2017 (B.S. vom 22. Mai 2017) vom König festzulegenden Datum wird ein Artikel 39/68-1</w:t>
      </w:r>
      <w:r w:rsidRPr="007B798D">
        <w:rPr>
          <w:i/>
          <w:sz w:val="20"/>
          <w:szCs w:val="20"/>
        </w:rPr>
        <w:t>bis</w:t>
      </w:r>
      <w:r w:rsidRPr="007B798D">
        <w:rPr>
          <w:sz w:val="20"/>
          <w:szCs w:val="20"/>
        </w:rPr>
        <w:t xml:space="preserve"> mit folgendem Wortlaut eingefügt:</w:t>
      </w:r>
    </w:p>
    <w:p w14:paraId="21D9B061" w14:textId="77777777" w:rsidR="00DC6831" w:rsidRPr="007B798D" w:rsidRDefault="00DC6831" w:rsidP="00DC6831">
      <w:pPr>
        <w:jc w:val="both"/>
        <w:rPr>
          <w:sz w:val="20"/>
          <w:szCs w:val="20"/>
        </w:rPr>
      </w:pPr>
    </w:p>
    <w:p w14:paraId="37504BCF" w14:textId="720D906E" w:rsidR="00295DF6" w:rsidRPr="007B798D" w:rsidRDefault="00DC6831" w:rsidP="00DC6831">
      <w:pPr>
        <w:autoSpaceDE w:val="0"/>
        <w:autoSpaceDN w:val="0"/>
        <w:adjustRightInd w:val="0"/>
        <w:jc w:val="both"/>
        <w:rPr>
          <w:sz w:val="20"/>
        </w:rPr>
      </w:pPr>
      <w:r w:rsidRPr="007B798D">
        <w:rPr>
          <w:sz w:val="20"/>
          <w:szCs w:val="20"/>
        </w:rPr>
        <w:t>"</w:t>
      </w:r>
      <w:r w:rsidR="00295DF6" w:rsidRPr="007B798D">
        <w:rPr>
          <w:sz w:val="20"/>
        </w:rPr>
        <w:t>[</w:t>
      </w:r>
      <w:r w:rsidR="00EB39E8">
        <w:rPr>
          <w:sz w:val="20"/>
        </w:rPr>
        <w:t>Art. </w:t>
      </w:r>
      <w:r w:rsidR="00295DF6" w:rsidRPr="007B798D">
        <w:rPr>
          <w:sz w:val="20"/>
        </w:rPr>
        <w:t>39/68-1</w:t>
      </w:r>
      <w:r w:rsidR="00295DF6" w:rsidRPr="007B798D">
        <w:rPr>
          <w:i/>
          <w:sz w:val="20"/>
        </w:rPr>
        <w:t>bis</w:t>
      </w:r>
      <w:r w:rsidR="00295DF6" w:rsidRPr="007B798D">
        <w:rPr>
          <w:sz w:val="20"/>
        </w:rPr>
        <w:t xml:space="preserve"> - </w:t>
      </w:r>
      <w:r w:rsidR="00EB39E8">
        <w:rPr>
          <w:sz w:val="20"/>
        </w:rPr>
        <w:t>§ </w:t>
      </w:r>
      <w:r w:rsidR="00295DF6" w:rsidRPr="007B798D">
        <w:rPr>
          <w:sz w:val="20"/>
        </w:rPr>
        <w:t xml:space="preserve">1 - Die antragstellende Partei muss den in Artikel 4 </w:t>
      </w:r>
      <w:r w:rsidR="00EB39E8">
        <w:rPr>
          <w:sz w:val="20"/>
        </w:rPr>
        <w:t>§ </w:t>
      </w:r>
      <w:r w:rsidR="00295DF6" w:rsidRPr="007B798D">
        <w:rPr>
          <w:sz w:val="20"/>
        </w:rPr>
        <w:t>4 des Gesetzes vom 19. März 2017 zur Schaffung eines Haushaltsfonds für weiterführenden juristischen Beistand erwähnten Beitrag entrichten, es sei denn, sie ist davon befreit.</w:t>
      </w:r>
    </w:p>
    <w:p w14:paraId="1E79247C" w14:textId="77777777" w:rsidR="00295DF6" w:rsidRPr="007B798D" w:rsidRDefault="00295DF6" w:rsidP="00295DF6">
      <w:pPr>
        <w:jc w:val="both"/>
        <w:rPr>
          <w:sz w:val="20"/>
        </w:rPr>
      </w:pPr>
    </w:p>
    <w:p w14:paraId="28796C2F" w14:textId="5546D7A8" w:rsidR="00295DF6" w:rsidRPr="007B798D" w:rsidRDefault="00295DF6" w:rsidP="00295DF6">
      <w:pPr>
        <w:jc w:val="both"/>
        <w:rPr>
          <w:sz w:val="20"/>
        </w:rPr>
      </w:pPr>
      <w:r w:rsidRPr="007B798D">
        <w:rPr>
          <w:sz w:val="20"/>
        </w:rPr>
        <w:t xml:space="preserve">Wenn die Aussetzung der Ausführung eines Beschlusses beantragt wird, wird der in Absatz 1 erwähnte Beitrag nur für den Aussetzungsantrag unverzüglich entrichtet. In diesem Fall ist der Beitrag für Nichtigkeitsantragschriften erst bei Einreichung eines in Artikel 39/82 </w:t>
      </w:r>
      <w:r w:rsidR="00EB39E8">
        <w:rPr>
          <w:sz w:val="20"/>
        </w:rPr>
        <w:t>§ </w:t>
      </w:r>
      <w:r w:rsidRPr="007B798D">
        <w:rPr>
          <w:sz w:val="20"/>
        </w:rPr>
        <w:t>6 erwähnten Antrags auf Fortsetzung des Verfahrens zu entrichten, und zwar von Personen, die die Fortsetzung des Verfahrens beantragen, unbeschadet des Paragraphen 3.</w:t>
      </w:r>
    </w:p>
    <w:p w14:paraId="55381752" w14:textId="77777777" w:rsidR="00295DF6" w:rsidRPr="007B798D" w:rsidRDefault="00295DF6" w:rsidP="00295DF6">
      <w:pPr>
        <w:jc w:val="both"/>
        <w:rPr>
          <w:sz w:val="20"/>
        </w:rPr>
      </w:pPr>
    </w:p>
    <w:p w14:paraId="63E3933B" w14:textId="6789D150" w:rsidR="00295DF6" w:rsidRPr="007B798D" w:rsidRDefault="00EB39E8" w:rsidP="00295DF6">
      <w:pPr>
        <w:jc w:val="both"/>
        <w:rPr>
          <w:sz w:val="20"/>
        </w:rPr>
      </w:pPr>
      <w:r>
        <w:rPr>
          <w:sz w:val="20"/>
        </w:rPr>
        <w:t>§ </w:t>
      </w:r>
      <w:r w:rsidR="00295DF6" w:rsidRPr="007B798D">
        <w:rPr>
          <w:sz w:val="20"/>
        </w:rPr>
        <w:t xml:space="preserve">2 - Stellt der Chefgreffier oder der von ihm bestimmte Greffier fest, dass die antragstellende Partei in ihrer Antragschrift die Befreiung von der Entrichtung des in Artikel 4 </w:t>
      </w:r>
      <w:r>
        <w:rPr>
          <w:sz w:val="20"/>
        </w:rPr>
        <w:t>§ </w:t>
      </w:r>
      <w:r w:rsidR="00295DF6" w:rsidRPr="007B798D">
        <w:rPr>
          <w:sz w:val="20"/>
        </w:rPr>
        <w:t xml:space="preserve">4 Absatz 4 des Gesetzes vom 19. März 2017 zur Schaffung eines Haushaltsfonds für weiterführenden juristischen Beistand erwähnten Beitrags beantragt, ohne der Antragschrift die in Artikel 39/69 </w:t>
      </w:r>
      <w:r>
        <w:rPr>
          <w:sz w:val="20"/>
        </w:rPr>
        <w:t>§ </w:t>
      </w:r>
      <w:r w:rsidR="00295DF6" w:rsidRPr="007B798D">
        <w:rPr>
          <w:sz w:val="20"/>
        </w:rPr>
        <w:t xml:space="preserve">1 Absatz 2 </w:t>
      </w:r>
      <w:r>
        <w:rPr>
          <w:sz w:val="20"/>
        </w:rPr>
        <w:t>Nr. </w:t>
      </w:r>
      <w:r w:rsidR="00295DF6" w:rsidRPr="007B798D">
        <w:rPr>
          <w:sz w:val="20"/>
        </w:rPr>
        <w:t>9 vorgesehenen Unterlagen beigefügt zu haben, teilt er der antragstellenden Partei in einem Schreiben mit, welche Unterlagen fehlen, und fordert sie auf, ihre Antragschrift innerhalb acht Tagen mit den Vorschriften in Einklang zu bringen.</w:t>
      </w:r>
    </w:p>
    <w:p w14:paraId="2C943499" w14:textId="77777777" w:rsidR="00295DF6" w:rsidRPr="007B798D" w:rsidRDefault="00295DF6" w:rsidP="00295DF6">
      <w:pPr>
        <w:jc w:val="both"/>
        <w:rPr>
          <w:sz w:val="20"/>
        </w:rPr>
      </w:pPr>
    </w:p>
    <w:p w14:paraId="4CB29637" w14:textId="77777777" w:rsidR="00295DF6" w:rsidRPr="007B798D" w:rsidRDefault="00295DF6" w:rsidP="00295DF6">
      <w:pPr>
        <w:jc w:val="both"/>
        <w:rPr>
          <w:sz w:val="20"/>
        </w:rPr>
      </w:pPr>
      <w:r w:rsidRPr="007B798D">
        <w:rPr>
          <w:sz w:val="20"/>
        </w:rPr>
        <w:t>Für die antragstellende Partei, die ihre Antragschrift innerhalb acht Tagen nach Erhalt der in Absatz 1 erwähnten Aufforderung mit den Vorschriften in Einklang bringt, wird davon ausgegangen, dass sie der Antragschrift am Datum der Versendung die erforderlichen Unterlagen beigefügt hat.</w:t>
      </w:r>
    </w:p>
    <w:p w14:paraId="7A39A481" w14:textId="77777777" w:rsidR="00295DF6" w:rsidRPr="007B798D" w:rsidRDefault="00295DF6" w:rsidP="00295DF6">
      <w:pPr>
        <w:jc w:val="both"/>
        <w:rPr>
          <w:sz w:val="20"/>
        </w:rPr>
      </w:pPr>
    </w:p>
    <w:p w14:paraId="1068D19E" w14:textId="1EF68A03" w:rsidR="00295DF6" w:rsidRPr="007B798D" w:rsidRDefault="00295DF6" w:rsidP="00295DF6">
      <w:pPr>
        <w:jc w:val="both"/>
        <w:rPr>
          <w:sz w:val="20"/>
        </w:rPr>
      </w:pPr>
      <w:r w:rsidRPr="007B798D">
        <w:rPr>
          <w:sz w:val="20"/>
        </w:rPr>
        <w:t xml:space="preserve">Für antragstellende Parteien, die ihre Antragschrift nicht innerhalb acht Tagen nach Erhalt der in Absatz 1 erwähnten Aufforderung oder unzureichend mit den Vorschriften in Einklang gebracht haben, wird unbeschadet der Anwendung von Artikel 39/69 </w:t>
      </w:r>
      <w:r w:rsidR="00EB39E8">
        <w:rPr>
          <w:sz w:val="20"/>
        </w:rPr>
        <w:t>§ </w:t>
      </w:r>
      <w:r w:rsidRPr="007B798D">
        <w:rPr>
          <w:sz w:val="20"/>
        </w:rPr>
        <w:t>1 Absatz 3 davon ausgegangen, dass sie auf ihren Antrag auf Befreiung von der Entrichtung des Beitrags verzichten.</w:t>
      </w:r>
    </w:p>
    <w:p w14:paraId="203E4B7B" w14:textId="77777777" w:rsidR="00295DF6" w:rsidRPr="007B798D" w:rsidRDefault="00295DF6" w:rsidP="00295DF6">
      <w:pPr>
        <w:jc w:val="both"/>
        <w:rPr>
          <w:sz w:val="20"/>
        </w:rPr>
      </w:pPr>
    </w:p>
    <w:p w14:paraId="10E26030" w14:textId="2D6EC3ED" w:rsidR="00295DF6" w:rsidRPr="007B798D" w:rsidRDefault="00EB39E8" w:rsidP="00295DF6">
      <w:pPr>
        <w:jc w:val="both"/>
        <w:rPr>
          <w:sz w:val="20"/>
        </w:rPr>
      </w:pPr>
      <w:r>
        <w:rPr>
          <w:sz w:val="20"/>
        </w:rPr>
        <w:t>§ </w:t>
      </w:r>
      <w:r w:rsidR="00295DF6" w:rsidRPr="007B798D">
        <w:rPr>
          <w:sz w:val="20"/>
        </w:rPr>
        <w:t>3 - Der Kammerpräsident beziehungsweise der von ihm bestimmte Richter entscheidet per Beschluss, ob der Beitrag zu entrichten ist, und bestimmt den Betrag.</w:t>
      </w:r>
    </w:p>
    <w:p w14:paraId="5790D53F" w14:textId="77777777" w:rsidR="00295DF6" w:rsidRPr="007B798D" w:rsidRDefault="00295DF6" w:rsidP="00295DF6">
      <w:pPr>
        <w:jc w:val="both"/>
        <w:rPr>
          <w:sz w:val="20"/>
        </w:rPr>
      </w:pPr>
    </w:p>
    <w:p w14:paraId="6A51BA7C" w14:textId="0EA42091" w:rsidR="00295DF6" w:rsidRPr="007B798D" w:rsidRDefault="00295DF6" w:rsidP="00295DF6">
      <w:pPr>
        <w:jc w:val="both"/>
        <w:rPr>
          <w:sz w:val="20"/>
        </w:rPr>
      </w:pPr>
      <w:r w:rsidRPr="007B798D">
        <w:rPr>
          <w:sz w:val="20"/>
        </w:rPr>
        <w:t xml:space="preserve">Die Beurteilung der in Artikel 4 </w:t>
      </w:r>
      <w:r w:rsidR="00EB39E8">
        <w:rPr>
          <w:sz w:val="20"/>
        </w:rPr>
        <w:t>§ </w:t>
      </w:r>
      <w:r w:rsidRPr="007B798D">
        <w:rPr>
          <w:sz w:val="20"/>
        </w:rPr>
        <w:t xml:space="preserve">4 des Gesetzes vom 19. März 2017 zur Schaffung eines Haushaltsfonds für weiterführenden juristischen Beistand bestimmten Bedingungen erfolgt auf der Grundlage der Antragschrift und der gemäß Artikel 39/69 </w:t>
      </w:r>
      <w:r w:rsidR="00EB39E8">
        <w:rPr>
          <w:sz w:val="20"/>
        </w:rPr>
        <w:t>§ </w:t>
      </w:r>
      <w:r w:rsidRPr="007B798D">
        <w:rPr>
          <w:sz w:val="20"/>
        </w:rPr>
        <w:t>1 Absatz 2 beigefügten Unterlagen.</w:t>
      </w:r>
    </w:p>
    <w:p w14:paraId="5C6C16C3" w14:textId="77777777" w:rsidR="00295DF6" w:rsidRPr="007B798D" w:rsidRDefault="00295DF6" w:rsidP="00295DF6">
      <w:pPr>
        <w:jc w:val="both"/>
        <w:rPr>
          <w:sz w:val="20"/>
        </w:rPr>
      </w:pPr>
    </w:p>
    <w:p w14:paraId="39B23060" w14:textId="77777777" w:rsidR="00295DF6" w:rsidRPr="007B798D" w:rsidRDefault="00295DF6" w:rsidP="00295DF6">
      <w:pPr>
        <w:jc w:val="both"/>
        <w:rPr>
          <w:sz w:val="20"/>
        </w:rPr>
      </w:pPr>
      <w:r w:rsidRPr="007B798D">
        <w:rPr>
          <w:sz w:val="20"/>
        </w:rPr>
        <w:t>Die Entscheidung in Bezug auf den Beitrag wird ohne Verfahren gefasst und es kann keine Beschwerde dagegen eingereicht werden.</w:t>
      </w:r>
    </w:p>
    <w:p w14:paraId="03F69E2F" w14:textId="77777777" w:rsidR="00295DF6" w:rsidRPr="007B798D" w:rsidRDefault="00295DF6" w:rsidP="00295DF6">
      <w:pPr>
        <w:jc w:val="both"/>
        <w:rPr>
          <w:sz w:val="20"/>
        </w:rPr>
      </w:pPr>
    </w:p>
    <w:p w14:paraId="271F133E" w14:textId="543A992E" w:rsidR="00295DF6" w:rsidRPr="007B798D" w:rsidRDefault="00EB39E8" w:rsidP="00295DF6">
      <w:pPr>
        <w:jc w:val="both"/>
        <w:rPr>
          <w:sz w:val="20"/>
        </w:rPr>
      </w:pPr>
      <w:r>
        <w:rPr>
          <w:sz w:val="20"/>
        </w:rPr>
        <w:t>§ </w:t>
      </w:r>
      <w:r w:rsidR="00295DF6" w:rsidRPr="007B798D">
        <w:rPr>
          <w:sz w:val="20"/>
        </w:rPr>
        <w:t xml:space="preserve">4 - Die Zahlung erfolgt binnen einer Frist von acht Tagen, die an dem Tag einsetzt, an dem der Chefgreffier der betreffenden Person mitteilt, dass der in Artikel 4 </w:t>
      </w:r>
      <w:r>
        <w:rPr>
          <w:sz w:val="20"/>
        </w:rPr>
        <w:t>§ </w:t>
      </w:r>
      <w:r w:rsidR="00295DF6" w:rsidRPr="007B798D">
        <w:rPr>
          <w:sz w:val="20"/>
        </w:rPr>
        <w:t>4 des Gesetzes vom 19. März 2017 zur Schaffung eines Haushaltsfonds für weiterführenden juristischen Beistand erwähnte Beitrag zu entrichten ist, und an dem diese Person ebenfalls über den geschuldeten Betrag informiert wird.</w:t>
      </w:r>
    </w:p>
    <w:p w14:paraId="6E3204C4" w14:textId="77777777" w:rsidR="00295DF6" w:rsidRPr="007B798D" w:rsidRDefault="00295DF6" w:rsidP="00295DF6">
      <w:pPr>
        <w:jc w:val="both"/>
        <w:rPr>
          <w:sz w:val="20"/>
        </w:rPr>
      </w:pPr>
    </w:p>
    <w:p w14:paraId="0FEDCBD7" w14:textId="67C80BFD" w:rsidR="00295DF6" w:rsidRPr="007B798D" w:rsidRDefault="00295DF6" w:rsidP="00295DF6">
      <w:pPr>
        <w:jc w:val="both"/>
        <w:rPr>
          <w:sz w:val="20"/>
        </w:rPr>
      </w:pPr>
      <w:r w:rsidRPr="007B798D">
        <w:rPr>
          <w:sz w:val="20"/>
        </w:rPr>
        <w:t xml:space="preserve">Wird der Betrag nicht in der in Absatz 1 festgelegten Frist gezahlt, wird die Beschwerde nicht in die Liste eingetragen. Eine verspätete Zahlung kann nicht mit den Vorschriften in Einklang gebracht werden. Erfolgt die Zahlung rechtzeitig, wird die Beschwerde unbeschadet der Anwendung von Artikel 39/68-1 </w:t>
      </w:r>
      <w:r w:rsidR="00EB39E8">
        <w:rPr>
          <w:sz w:val="20"/>
        </w:rPr>
        <w:t>§ </w:t>
      </w:r>
      <w:r w:rsidRPr="007B798D">
        <w:rPr>
          <w:sz w:val="20"/>
        </w:rPr>
        <w:t xml:space="preserve">5 Absatz 2 in die Liste eingetragen und die in Artikel 39/76 </w:t>
      </w:r>
      <w:r w:rsidR="00EB39E8">
        <w:rPr>
          <w:sz w:val="20"/>
        </w:rPr>
        <w:t>§ </w:t>
      </w:r>
      <w:r w:rsidRPr="007B798D">
        <w:rPr>
          <w:sz w:val="20"/>
        </w:rPr>
        <w:t>3 erwähnte Frist setzt ein.</w:t>
      </w:r>
    </w:p>
    <w:p w14:paraId="30B1BBAB" w14:textId="77777777" w:rsidR="00295DF6" w:rsidRPr="007B798D" w:rsidRDefault="00295DF6" w:rsidP="00295DF6">
      <w:pPr>
        <w:jc w:val="both"/>
        <w:rPr>
          <w:sz w:val="20"/>
        </w:rPr>
      </w:pPr>
    </w:p>
    <w:p w14:paraId="2D794A51" w14:textId="30BE7F1F" w:rsidR="00295DF6" w:rsidRPr="007B798D" w:rsidRDefault="00295DF6" w:rsidP="00295DF6">
      <w:pPr>
        <w:jc w:val="both"/>
        <w:rPr>
          <w:sz w:val="20"/>
        </w:rPr>
      </w:pPr>
      <w:r w:rsidRPr="007B798D">
        <w:rPr>
          <w:sz w:val="20"/>
        </w:rPr>
        <w:t xml:space="preserve">In Abweichung von </w:t>
      </w:r>
      <w:r w:rsidR="00EB39E8">
        <w:rPr>
          <w:sz w:val="20"/>
        </w:rPr>
        <w:t>§ </w:t>
      </w:r>
      <w:r w:rsidRPr="007B798D">
        <w:rPr>
          <w:sz w:val="20"/>
        </w:rPr>
        <w:t xml:space="preserve">2 und </w:t>
      </w:r>
      <w:r w:rsidR="00EB39E8">
        <w:rPr>
          <w:sz w:val="20"/>
        </w:rPr>
        <w:t>§ </w:t>
      </w:r>
      <w:r w:rsidRPr="007B798D">
        <w:rPr>
          <w:sz w:val="20"/>
        </w:rPr>
        <w:t xml:space="preserve">4 Absatz 1 ist bei Anwendung der in den Artikeln 39/77 und 39/77/1 vorgesehenen beschleunigten Verfahren der Nachweis für die Befreiung beziehungsweise die Zahlung spätestens bei der Anhörung </w:t>
      </w:r>
      <w:r w:rsidR="006358D4" w:rsidRPr="007B798D">
        <w:rPr>
          <w:i/>
          <w:iCs/>
          <w:sz w:val="20"/>
        </w:rPr>
        <w:t xml:space="preserve">[sic! Zu lesen ist: "in der Sitzung"] </w:t>
      </w:r>
      <w:r w:rsidRPr="007B798D">
        <w:rPr>
          <w:sz w:val="20"/>
        </w:rPr>
        <w:t>vorzulegen.</w:t>
      </w:r>
    </w:p>
    <w:p w14:paraId="2124CBEF" w14:textId="77777777" w:rsidR="00295DF6" w:rsidRPr="007B798D" w:rsidRDefault="00295DF6" w:rsidP="00295DF6">
      <w:pPr>
        <w:jc w:val="both"/>
        <w:rPr>
          <w:sz w:val="20"/>
        </w:rPr>
      </w:pPr>
    </w:p>
    <w:p w14:paraId="1BB066BE" w14:textId="77777777" w:rsidR="00295DF6" w:rsidRPr="007B798D" w:rsidRDefault="00295DF6" w:rsidP="00295DF6">
      <w:pPr>
        <w:jc w:val="both"/>
        <w:rPr>
          <w:sz w:val="20"/>
        </w:rPr>
      </w:pPr>
      <w:r w:rsidRPr="007B798D">
        <w:rPr>
          <w:sz w:val="20"/>
        </w:rPr>
        <w:t>Wenn in einem zusammen mit einer Nichtigkeitsklage eingereichten Aussetzungsantrag die äußerste Dringlichkeit geltend gemacht wird, muss der Betrag in Abweichung von Absatz 2 zu dem Zeitpunkt gezahlt werden, an dem die Fortsetzung des Verfahrens beantragt wird.</w:t>
      </w:r>
    </w:p>
    <w:p w14:paraId="59625579" w14:textId="77777777" w:rsidR="00295DF6" w:rsidRPr="007B798D" w:rsidRDefault="00295DF6" w:rsidP="00295DF6">
      <w:pPr>
        <w:jc w:val="both"/>
        <w:rPr>
          <w:sz w:val="20"/>
        </w:rPr>
      </w:pPr>
    </w:p>
    <w:p w14:paraId="2C75E39E" w14:textId="32334149" w:rsidR="00295DF6" w:rsidRPr="007B798D" w:rsidRDefault="00295DF6" w:rsidP="00295DF6">
      <w:pPr>
        <w:jc w:val="both"/>
        <w:rPr>
          <w:sz w:val="20"/>
        </w:rPr>
      </w:pPr>
      <w:r w:rsidRPr="007B798D">
        <w:rPr>
          <w:sz w:val="20"/>
        </w:rPr>
        <w:t xml:space="preserve">Wenn sich der Aussetzungsantrag in Anwendung von Artikel 39/82 </w:t>
      </w:r>
      <w:r w:rsidR="00EB39E8">
        <w:rPr>
          <w:sz w:val="20"/>
        </w:rPr>
        <w:t>§ </w:t>
      </w:r>
      <w:r w:rsidRPr="007B798D">
        <w:rPr>
          <w:sz w:val="20"/>
        </w:rPr>
        <w:t>3 Absatz 1 auf einen Aussetzungsantrag in äußerster Dringlichkeit beschränkt, ist der Betrag für diesen Aussetzungsantrag bei der Einreichung einer Nichtigkeitsantragschrift zu entrichten.</w:t>
      </w:r>
    </w:p>
    <w:p w14:paraId="41A9E403" w14:textId="77777777" w:rsidR="00295DF6" w:rsidRPr="007B798D" w:rsidRDefault="00295DF6" w:rsidP="00295DF6">
      <w:pPr>
        <w:jc w:val="both"/>
        <w:rPr>
          <w:sz w:val="20"/>
        </w:rPr>
      </w:pPr>
    </w:p>
    <w:p w14:paraId="2D9D2919" w14:textId="379A8CC3" w:rsidR="00295DF6" w:rsidRPr="007B798D" w:rsidRDefault="00EB39E8" w:rsidP="00295DF6">
      <w:pPr>
        <w:autoSpaceDE w:val="0"/>
        <w:autoSpaceDN w:val="0"/>
        <w:adjustRightInd w:val="0"/>
        <w:jc w:val="both"/>
        <w:rPr>
          <w:sz w:val="20"/>
        </w:rPr>
      </w:pPr>
      <w:r>
        <w:rPr>
          <w:sz w:val="20"/>
        </w:rPr>
        <w:t>§ </w:t>
      </w:r>
      <w:r w:rsidR="00295DF6" w:rsidRPr="007B798D">
        <w:rPr>
          <w:sz w:val="20"/>
        </w:rPr>
        <w:t>5 - Der König legt fest, wie der Beitrag an den Fonds für weiterführenden juristischen Beistand beigetrieben wird.]</w:t>
      </w:r>
    </w:p>
    <w:p w14:paraId="013E6E0A" w14:textId="77777777" w:rsidR="009823BB" w:rsidRPr="007B798D" w:rsidRDefault="009823BB" w:rsidP="00501005">
      <w:pPr>
        <w:autoSpaceDE w:val="0"/>
        <w:autoSpaceDN w:val="0"/>
        <w:adjustRightInd w:val="0"/>
        <w:jc w:val="both"/>
        <w:rPr>
          <w:sz w:val="20"/>
        </w:rPr>
      </w:pPr>
    </w:p>
    <w:p w14:paraId="531033D3" w14:textId="74DAE7F5" w:rsidR="00295DF6" w:rsidRPr="007B798D" w:rsidRDefault="00295DF6" w:rsidP="00501005">
      <w:pPr>
        <w:autoSpaceDE w:val="0"/>
        <w:autoSpaceDN w:val="0"/>
        <w:adjustRightInd w:val="0"/>
        <w:jc w:val="both"/>
        <w:rPr>
          <w:sz w:val="20"/>
        </w:rPr>
      </w:pPr>
      <w:r w:rsidRPr="007B798D">
        <w:rPr>
          <w:i/>
          <w:sz w:val="20"/>
        </w:rPr>
        <w:t>[</w:t>
      </w:r>
      <w:r w:rsidR="00EB39E8">
        <w:rPr>
          <w:i/>
          <w:sz w:val="20"/>
        </w:rPr>
        <w:t>Art. </w:t>
      </w:r>
      <w:r w:rsidRPr="007B798D">
        <w:rPr>
          <w:i/>
          <w:sz w:val="20"/>
        </w:rPr>
        <w:t xml:space="preserve">39/68-1bis eingefügt durch </w:t>
      </w:r>
      <w:r w:rsidR="00EB39E8">
        <w:rPr>
          <w:i/>
          <w:sz w:val="20"/>
        </w:rPr>
        <w:t>Art. </w:t>
      </w:r>
      <w:r w:rsidRPr="007B798D">
        <w:rPr>
          <w:i/>
          <w:sz w:val="20"/>
        </w:rPr>
        <w:t>5 des G. vom 26. April 2017 (B.S. vom 22. Mai 2017)]</w:t>
      </w:r>
      <w:r w:rsidR="00DC6831" w:rsidRPr="007B798D">
        <w:rPr>
          <w:sz w:val="20"/>
        </w:rPr>
        <w:t>"</w:t>
      </w:r>
    </w:p>
    <w:p w14:paraId="2FA0F65A" w14:textId="77777777" w:rsidR="00295DF6" w:rsidRPr="007B798D" w:rsidRDefault="00295DF6" w:rsidP="00501005">
      <w:pPr>
        <w:autoSpaceDE w:val="0"/>
        <w:autoSpaceDN w:val="0"/>
        <w:adjustRightInd w:val="0"/>
        <w:jc w:val="both"/>
        <w:rPr>
          <w:i/>
          <w:sz w:val="20"/>
        </w:rPr>
      </w:pPr>
    </w:p>
    <w:p w14:paraId="4D17B1B0" w14:textId="77777777" w:rsidR="00295DF6" w:rsidRPr="007B798D" w:rsidRDefault="00295DF6" w:rsidP="00501005">
      <w:pPr>
        <w:autoSpaceDE w:val="0"/>
        <w:autoSpaceDN w:val="0"/>
        <w:adjustRightInd w:val="0"/>
        <w:jc w:val="both"/>
        <w:rPr>
          <w:i/>
        </w:rPr>
      </w:pPr>
    </w:p>
    <w:p w14:paraId="2108825C" w14:textId="131D388D" w:rsidR="009823BB" w:rsidRPr="007B798D" w:rsidRDefault="009823BB" w:rsidP="009823BB">
      <w:pPr>
        <w:jc w:val="both"/>
      </w:pPr>
      <w:r w:rsidRPr="007B798D">
        <w:tab/>
        <w:t>[</w:t>
      </w:r>
      <w:r w:rsidR="00EB39E8">
        <w:rPr>
          <w:b/>
        </w:rPr>
        <w:t>Art. </w:t>
      </w:r>
      <w:r w:rsidRPr="007B798D">
        <w:rPr>
          <w:b/>
        </w:rPr>
        <w:t>39/68-2</w:t>
      </w:r>
      <w:r w:rsidRPr="007B798D">
        <w:t xml:space="preserve"> - Wenn eine antragstellende Partei mehrere zulässige Antragschriften gegen denselben angefochtenen Beschluss eingereicht hat, werden diese Beschwerden von Amts wegen beigefügt. In diesem Fall befindet der Rat auf der Grundlage der zuletzt eingereichten Antragschrift, es sei denn, die antragstellende Partei gibt dem Rat spätestens in </w:t>
      </w:r>
      <w:r w:rsidRPr="007B798D">
        <w:lastRenderedPageBreak/>
        <w:t>der Sitzung ausdrücklich die Antragschrift an, auf deren Grundlage er befinden muss. Es wird davon ausgegangen, dass die antragstellende Partei die anderen eingereichten Antragschriften zurücknimmt.</w:t>
      </w:r>
    </w:p>
    <w:p w14:paraId="5E7DB998" w14:textId="77777777" w:rsidR="009823BB" w:rsidRPr="007B798D" w:rsidRDefault="009823BB" w:rsidP="009823BB">
      <w:pPr>
        <w:jc w:val="both"/>
      </w:pPr>
    </w:p>
    <w:p w14:paraId="1845E293" w14:textId="77777777" w:rsidR="009823BB" w:rsidRPr="007B798D" w:rsidRDefault="009823BB" w:rsidP="009823BB">
      <w:pPr>
        <w:autoSpaceDE w:val="0"/>
        <w:autoSpaceDN w:val="0"/>
        <w:adjustRightInd w:val="0"/>
        <w:jc w:val="both"/>
      </w:pPr>
      <w:r w:rsidRPr="007B798D">
        <w:tab/>
        <w:t>Wenn es sich um eine Kollektivbeschwerde handelt, befindet der Rat auf der Grundlage der zuletzt eingereichten Antragschrift, es sei denn, alle antragstellenden Parteien geben dem Rat spätestens in der Sitzung ausdrücklich und kollektiv die Antragschrift an, auf deren Grundlage er befinden muss. Es wird davon ausgegangen, dass die antragstellenden Parteien die anderen eingereichten Antragschriften zurücknehmen.]</w:t>
      </w:r>
    </w:p>
    <w:p w14:paraId="4C11D986" w14:textId="77777777" w:rsidR="009823BB" w:rsidRPr="007B798D" w:rsidRDefault="009823BB" w:rsidP="00501005">
      <w:pPr>
        <w:autoSpaceDE w:val="0"/>
        <w:autoSpaceDN w:val="0"/>
        <w:adjustRightInd w:val="0"/>
        <w:jc w:val="both"/>
      </w:pPr>
    </w:p>
    <w:p w14:paraId="63D2C564" w14:textId="4340E089" w:rsidR="00295DF6" w:rsidRPr="007B798D" w:rsidRDefault="009823BB" w:rsidP="00295DF6">
      <w:pPr>
        <w:autoSpaceDE w:val="0"/>
        <w:autoSpaceDN w:val="0"/>
        <w:adjustRightInd w:val="0"/>
        <w:jc w:val="both"/>
      </w:pPr>
      <w:r w:rsidRPr="007B798D">
        <w:rPr>
          <w:i/>
        </w:rPr>
        <w:t>[</w:t>
      </w:r>
      <w:r w:rsidR="00EB39E8">
        <w:rPr>
          <w:i/>
        </w:rPr>
        <w:t>Art. </w:t>
      </w:r>
      <w:r w:rsidRPr="007B798D">
        <w:rPr>
          <w:i/>
        </w:rPr>
        <w:t xml:space="preserve">39/68-2 eingefügt durch </w:t>
      </w:r>
      <w:r w:rsidR="00EB39E8">
        <w:rPr>
          <w:i/>
        </w:rPr>
        <w:t>Art. </w:t>
      </w:r>
      <w:r w:rsidRPr="007B798D">
        <w:rPr>
          <w:i/>
        </w:rPr>
        <w:t xml:space="preserve">13 </w:t>
      </w:r>
      <w:r w:rsidRPr="007B798D">
        <w:rPr>
          <w:i/>
          <w:iCs/>
        </w:rPr>
        <w:t>des G.</w:t>
      </w:r>
      <w:r w:rsidR="00643273" w:rsidRPr="007B798D">
        <w:rPr>
          <w:i/>
          <w:iCs/>
        </w:rPr>
        <w:t xml:space="preserve"> (II) </w:t>
      </w:r>
      <w:r w:rsidRPr="007B798D">
        <w:rPr>
          <w:i/>
          <w:iCs/>
        </w:rPr>
        <w:t>vom 8. Mai 2013 (B.S. vom 22. August 2013)</w:t>
      </w:r>
      <w:r w:rsidRPr="007B798D">
        <w:rPr>
          <w:i/>
        </w:rPr>
        <w:t>]</w:t>
      </w:r>
    </w:p>
    <w:p w14:paraId="27EB73C2" w14:textId="77777777" w:rsidR="00295DF6" w:rsidRPr="007B798D" w:rsidRDefault="00295DF6" w:rsidP="00295DF6">
      <w:pPr>
        <w:autoSpaceDE w:val="0"/>
        <w:autoSpaceDN w:val="0"/>
        <w:adjustRightInd w:val="0"/>
        <w:jc w:val="both"/>
      </w:pPr>
    </w:p>
    <w:p w14:paraId="0EC49892" w14:textId="77777777" w:rsidR="00295DF6" w:rsidRPr="007B798D" w:rsidRDefault="00295DF6" w:rsidP="00295DF6">
      <w:pPr>
        <w:autoSpaceDE w:val="0"/>
        <w:autoSpaceDN w:val="0"/>
        <w:adjustRightInd w:val="0"/>
        <w:jc w:val="both"/>
      </w:pPr>
    </w:p>
    <w:p w14:paraId="271DCA45" w14:textId="6E7053A3" w:rsidR="009348B5" w:rsidRPr="007B798D" w:rsidRDefault="009348B5" w:rsidP="00295DF6">
      <w:pPr>
        <w:autoSpaceDE w:val="0"/>
        <w:autoSpaceDN w:val="0"/>
        <w:adjustRightInd w:val="0"/>
        <w:jc w:val="both"/>
      </w:pPr>
      <w:r w:rsidRPr="007B798D">
        <w:tab/>
        <w:t>[</w:t>
      </w:r>
      <w:r w:rsidR="00EB39E8">
        <w:rPr>
          <w:b/>
        </w:rPr>
        <w:t>Art. </w:t>
      </w:r>
      <w:r w:rsidRPr="007B798D">
        <w:rPr>
          <w:b/>
        </w:rPr>
        <w:t>39/68-3</w:t>
      </w:r>
      <w:r w:rsidRPr="007B798D">
        <w:t xml:space="preserve"> - </w:t>
      </w:r>
      <w:r w:rsidR="00EB39E8">
        <w:t>§ </w:t>
      </w:r>
      <w:r w:rsidRPr="007B798D">
        <w:t>1 - Wenn eine antragstellende Partei eine zulässige Antragschrift gegen einen auf der Grundlage von Artikel 9</w:t>
      </w:r>
      <w:r w:rsidRPr="007B798D">
        <w:rPr>
          <w:i/>
        </w:rPr>
        <w:t>bis</w:t>
      </w:r>
      <w:r w:rsidRPr="007B798D">
        <w:t xml:space="preserve"> gefassten Beschluss einreicht, während gegen einen zuvor gegen sie auf der Grundlage von Artikel 9</w:t>
      </w:r>
      <w:r w:rsidRPr="007B798D">
        <w:rPr>
          <w:i/>
        </w:rPr>
        <w:t>bis</w:t>
      </w:r>
      <w:r w:rsidRPr="007B798D">
        <w:t xml:space="preserve"> gefassten Beschluss noch eine Beschwerde anhängig ist, befindet der Rat auf der Grundlage der zuletzt eingereichten Antragschrift. Es wird davon ausgegangen, dass die antragstellende Partei die zuvor eingelegte Beschwerde zurücknimmt, es sei denn, sie weist ihr Interesse nach.</w:t>
      </w:r>
    </w:p>
    <w:p w14:paraId="3CE57981" w14:textId="77777777" w:rsidR="009348B5" w:rsidRPr="007B798D" w:rsidRDefault="009348B5" w:rsidP="009348B5">
      <w:pPr>
        <w:jc w:val="both"/>
      </w:pPr>
    </w:p>
    <w:p w14:paraId="4A732BCB" w14:textId="1633606E" w:rsidR="009348B5" w:rsidRPr="007B798D" w:rsidRDefault="009348B5" w:rsidP="009348B5">
      <w:pPr>
        <w:jc w:val="both"/>
      </w:pPr>
      <w:r w:rsidRPr="007B798D">
        <w:tab/>
      </w:r>
      <w:r w:rsidR="00EB39E8">
        <w:t>§ </w:t>
      </w:r>
      <w:r w:rsidRPr="007B798D">
        <w:t>2 - Wenn eine antragstellende Partei eine zulässige Antragschrift gegen einen auf der Grundlage von Artikel 9</w:t>
      </w:r>
      <w:r w:rsidRPr="007B798D">
        <w:rPr>
          <w:i/>
        </w:rPr>
        <w:t>ter</w:t>
      </w:r>
      <w:r w:rsidRPr="007B798D">
        <w:t xml:space="preserve"> gefassten Beschluss einreicht, während gegen einen zuvor gegen sie auf der Grundlage von Artikel 9</w:t>
      </w:r>
      <w:r w:rsidRPr="007B798D">
        <w:rPr>
          <w:i/>
        </w:rPr>
        <w:t>ter</w:t>
      </w:r>
      <w:r w:rsidRPr="007B798D">
        <w:t xml:space="preserve"> gefassten Beschluss noch eine Beschwerde anhängig ist, befindet der Rat auf der Grundlage der zuletzt eingereichten Antragschrift. Es wird davon ausgegangen, dass die antragstellende Partei die zuvor eingelegte Beschwerde zurücknimmt, es sei denn, sie weist ihr Interesse nach.</w:t>
      </w:r>
    </w:p>
    <w:p w14:paraId="3F63F418" w14:textId="77777777" w:rsidR="009348B5" w:rsidRPr="007B798D" w:rsidRDefault="009348B5" w:rsidP="009348B5">
      <w:pPr>
        <w:jc w:val="both"/>
      </w:pPr>
    </w:p>
    <w:p w14:paraId="78982564" w14:textId="5C51A208" w:rsidR="009348B5" w:rsidRPr="007B798D" w:rsidRDefault="009348B5" w:rsidP="009348B5">
      <w:pPr>
        <w:autoSpaceDE w:val="0"/>
        <w:autoSpaceDN w:val="0"/>
        <w:adjustRightInd w:val="0"/>
        <w:jc w:val="both"/>
      </w:pPr>
      <w:r w:rsidRPr="007B798D">
        <w:tab/>
      </w:r>
      <w:r w:rsidR="00EB39E8">
        <w:t>§ </w:t>
      </w:r>
      <w:r w:rsidRPr="007B798D">
        <w:t xml:space="preserve">3 - Ist der Kammerpräsident oder der von ihm bestimmte Richter der Meinung, dass </w:t>
      </w:r>
      <w:r w:rsidR="00EB39E8">
        <w:t>§ </w:t>
      </w:r>
      <w:r w:rsidRPr="007B798D">
        <w:t xml:space="preserve">1 oder </w:t>
      </w:r>
      <w:r w:rsidR="00EB39E8">
        <w:t>§ </w:t>
      </w:r>
      <w:r w:rsidRPr="007B798D">
        <w:t xml:space="preserve">2 Anwendung findet, erwähnt er dies in seinem Beschluss, wie je nach Fall </w:t>
      </w:r>
      <w:r w:rsidR="00981543">
        <w:t>[</w:t>
      </w:r>
      <w:r w:rsidR="00981543" w:rsidRPr="00EA2051">
        <w:t xml:space="preserve">in Artikel 39/73 </w:t>
      </w:r>
      <w:r w:rsidR="00EB39E8">
        <w:t>§ </w:t>
      </w:r>
      <w:r w:rsidR="00981543" w:rsidRPr="00EA2051">
        <w:t xml:space="preserve">2, 39/73-2 </w:t>
      </w:r>
      <w:r w:rsidR="00EB39E8">
        <w:t>§ </w:t>
      </w:r>
      <w:r w:rsidR="00981543" w:rsidRPr="00EA2051">
        <w:t>3 oder 39/74</w:t>
      </w:r>
      <w:r w:rsidR="00981543">
        <w:t>]</w:t>
      </w:r>
      <w:r w:rsidRPr="007B798D">
        <w:t xml:space="preserve"> vorgesehen.]</w:t>
      </w:r>
    </w:p>
    <w:p w14:paraId="7FDF6403" w14:textId="77777777" w:rsidR="009348B5" w:rsidRPr="007B798D" w:rsidRDefault="009348B5" w:rsidP="009348B5">
      <w:pPr>
        <w:autoSpaceDE w:val="0"/>
        <w:autoSpaceDN w:val="0"/>
        <w:adjustRightInd w:val="0"/>
        <w:jc w:val="both"/>
      </w:pPr>
    </w:p>
    <w:p w14:paraId="380CBC81" w14:textId="24BAF3AE" w:rsidR="009348B5" w:rsidRPr="007B798D" w:rsidRDefault="009348B5" w:rsidP="009348B5">
      <w:pPr>
        <w:autoSpaceDE w:val="0"/>
        <w:autoSpaceDN w:val="0"/>
        <w:adjustRightInd w:val="0"/>
        <w:jc w:val="both"/>
        <w:rPr>
          <w:i/>
        </w:rPr>
      </w:pPr>
      <w:r w:rsidRPr="007B798D">
        <w:rPr>
          <w:i/>
        </w:rPr>
        <w:t>[</w:t>
      </w:r>
      <w:r w:rsidR="00EB39E8">
        <w:rPr>
          <w:i/>
        </w:rPr>
        <w:t>Art. </w:t>
      </w:r>
      <w:r w:rsidRPr="007B798D">
        <w:rPr>
          <w:i/>
        </w:rPr>
        <w:t xml:space="preserve">39/68-3 eingefügt durch </w:t>
      </w:r>
      <w:r w:rsidR="00EB39E8">
        <w:rPr>
          <w:i/>
        </w:rPr>
        <w:t>Art. </w:t>
      </w:r>
      <w:r w:rsidRPr="007B798D">
        <w:rPr>
          <w:i/>
        </w:rPr>
        <w:t>2 des G. vom 2. Dezember 2015 (B.S. vom 17. Dezember 2015)</w:t>
      </w:r>
      <w:r w:rsidR="00981543">
        <w:rPr>
          <w:i/>
        </w:rPr>
        <w:t xml:space="preserve">; </w:t>
      </w:r>
      <w:r w:rsidR="00EB39E8">
        <w:rPr>
          <w:i/>
        </w:rPr>
        <w:t>§ </w:t>
      </w:r>
      <w:r w:rsidR="00981543">
        <w:rPr>
          <w:i/>
        </w:rPr>
        <w:t xml:space="preserve">3 abgeändert durch </w:t>
      </w:r>
      <w:r w:rsidR="00EB39E8">
        <w:rPr>
          <w:i/>
        </w:rPr>
        <w:t>Art. </w:t>
      </w:r>
      <w:r w:rsidR="00981543">
        <w:rPr>
          <w:i/>
        </w:rPr>
        <w:t>4</w:t>
      </w:r>
      <w:r w:rsidR="00981543">
        <w:rPr>
          <w:i/>
          <w:iCs/>
        </w:rPr>
        <w:t xml:space="preserve"> </w:t>
      </w:r>
      <w:r w:rsidR="00DF2280">
        <w:rPr>
          <w:i/>
          <w:iCs/>
        </w:rPr>
        <w:t>des G. vom 30. Juli 2021 (II) (B.S. vom 30. November 2021)</w:t>
      </w:r>
      <w:r w:rsidRPr="007B798D">
        <w:rPr>
          <w:i/>
        </w:rPr>
        <w:t>]</w:t>
      </w:r>
    </w:p>
    <w:p w14:paraId="5BA86C9D" w14:textId="77777777" w:rsidR="0005311E" w:rsidRPr="007B798D" w:rsidRDefault="0005311E" w:rsidP="00501005">
      <w:pPr>
        <w:autoSpaceDE w:val="0"/>
        <w:autoSpaceDN w:val="0"/>
        <w:adjustRightInd w:val="0"/>
        <w:jc w:val="center"/>
      </w:pPr>
    </w:p>
    <w:p w14:paraId="675BB560" w14:textId="77777777" w:rsidR="00DC6831" w:rsidRPr="007B798D" w:rsidRDefault="00DC6831" w:rsidP="007F62C1">
      <w:pPr>
        <w:autoSpaceDE w:val="0"/>
        <w:autoSpaceDN w:val="0"/>
        <w:adjustRightInd w:val="0"/>
        <w:jc w:val="both"/>
      </w:pPr>
    </w:p>
    <w:p w14:paraId="7766BE46" w14:textId="77777777" w:rsidR="009550B6" w:rsidRDefault="009550B6">
      <w:r>
        <w:br w:type="page"/>
      </w:r>
    </w:p>
    <w:p w14:paraId="444A04C2" w14:textId="118005AF" w:rsidR="00501005" w:rsidRPr="007B798D" w:rsidRDefault="00501005" w:rsidP="007F62C1">
      <w:pPr>
        <w:autoSpaceDE w:val="0"/>
        <w:autoSpaceDN w:val="0"/>
        <w:adjustRightInd w:val="0"/>
        <w:jc w:val="both"/>
      </w:pPr>
      <w:r w:rsidRPr="007B798D">
        <w:lastRenderedPageBreak/>
        <w:t>[</w:t>
      </w:r>
      <w:r w:rsidRPr="007B798D">
        <w:rPr>
          <w:i/>
          <w:iCs/>
        </w:rPr>
        <w:t>Abschnitt </w:t>
      </w:r>
      <w:r w:rsidR="00640EB5" w:rsidRPr="007B798D">
        <w:rPr>
          <w:i/>
          <w:iCs/>
        </w:rPr>
        <w:t>2</w:t>
      </w:r>
      <w:r w:rsidRPr="007B798D">
        <w:t xml:space="preserve"> - Sonderbestimmungen, die auf Beschwerden in Verfahren</w:t>
      </w:r>
      <w:r w:rsidR="007F62C1" w:rsidRPr="007B798D">
        <w:t xml:space="preserve"> </w:t>
      </w:r>
      <w:r w:rsidRPr="007B798D">
        <w:t>mit unbeschränkter Rechtsprechung gegen Beschlüsse des Generalkommissars für Flüchtlinge und Staatenlose anwendbar sind]</w:t>
      </w:r>
    </w:p>
    <w:p w14:paraId="66A55AFE" w14:textId="77777777" w:rsidR="00501005" w:rsidRPr="007B798D" w:rsidRDefault="00501005" w:rsidP="00501005">
      <w:pPr>
        <w:autoSpaceDE w:val="0"/>
        <w:autoSpaceDN w:val="0"/>
        <w:adjustRightInd w:val="0"/>
        <w:jc w:val="both"/>
      </w:pPr>
    </w:p>
    <w:p w14:paraId="70A0BE47" w14:textId="057635A3" w:rsidR="00501005" w:rsidRPr="007B798D" w:rsidRDefault="00501005" w:rsidP="00501005">
      <w:pPr>
        <w:autoSpaceDE w:val="0"/>
        <w:autoSpaceDN w:val="0"/>
        <w:adjustRightInd w:val="0"/>
        <w:jc w:val="both"/>
      </w:pPr>
      <w:r w:rsidRPr="007B798D">
        <w:rPr>
          <w:i/>
          <w:iCs/>
        </w:rPr>
        <w:t>[Unterteilung Abschnitt</w:t>
      </w:r>
      <w:r w:rsidR="00834FE2" w:rsidRPr="007B798D">
        <w:rPr>
          <w:i/>
          <w:iCs/>
        </w:rPr>
        <w:t> </w:t>
      </w:r>
      <w:r w:rsidR="00640EB5" w:rsidRPr="007B798D">
        <w:rPr>
          <w:i/>
          <w:iCs/>
        </w:rPr>
        <w:t>2</w:t>
      </w:r>
      <w:r w:rsidRPr="007B798D">
        <w:rPr>
          <w:i/>
          <w:iCs/>
        </w:rPr>
        <w:t xml:space="preserve"> eingefügt durch </w:t>
      </w:r>
      <w:r w:rsidR="00EB39E8">
        <w:rPr>
          <w:i/>
          <w:iCs/>
        </w:rPr>
        <w:t>Art. </w:t>
      </w:r>
      <w:r w:rsidRPr="007B798D">
        <w:rPr>
          <w:i/>
          <w:iCs/>
        </w:rPr>
        <w:t>166 des G. vom 15. September 2006</w:t>
      </w:r>
      <w:r w:rsidR="005B27C6" w:rsidRPr="007B798D">
        <w:rPr>
          <w:i/>
          <w:iCs/>
        </w:rPr>
        <w:t> </w:t>
      </w:r>
      <w:r w:rsidRPr="007B798D">
        <w:rPr>
          <w:i/>
          <w:iCs/>
        </w:rPr>
        <w:t>(II) (B.S.</w:t>
      </w:r>
      <w:r w:rsidR="00834FE2" w:rsidRPr="007B798D">
        <w:rPr>
          <w:i/>
          <w:iCs/>
        </w:rPr>
        <w:t xml:space="preserve"> </w:t>
      </w:r>
      <w:r w:rsidRPr="007B798D">
        <w:rPr>
          <w:i/>
          <w:iCs/>
        </w:rPr>
        <w:t>vom 6. Oktober 2006)]</w:t>
      </w:r>
    </w:p>
    <w:p w14:paraId="61B09B3C" w14:textId="77777777" w:rsidR="00501005" w:rsidRPr="007B798D" w:rsidRDefault="00501005" w:rsidP="00501005">
      <w:pPr>
        <w:autoSpaceDE w:val="0"/>
        <w:autoSpaceDN w:val="0"/>
        <w:adjustRightInd w:val="0"/>
        <w:jc w:val="both"/>
      </w:pPr>
    </w:p>
    <w:p w14:paraId="4F4026EF" w14:textId="77777777" w:rsidR="00501005" w:rsidRPr="007B798D" w:rsidRDefault="00501005" w:rsidP="00501005">
      <w:pPr>
        <w:autoSpaceDE w:val="0"/>
        <w:autoSpaceDN w:val="0"/>
        <w:adjustRightInd w:val="0"/>
        <w:jc w:val="both"/>
      </w:pPr>
    </w:p>
    <w:p w14:paraId="6B228C5E" w14:textId="77777777" w:rsidR="00501005" w:rsidRPr="007B798D" w:rsidRDefault="00501005" w:rsidP="00501005">
      <w:pPr>
        <w:autoSpaceDE w:val="0"/>
        <w:autoSpaceDN w:val="0"/>
        <w:adjustRightInd w:val="0"/>
        <w:jc w:val="center"/>
      </w:pPr>
      <w:r w:rsidRPr="007B798D">
        <w:t>[Unterabschnitt 1 - Allgemeine Bestimmungen für das gewöhnliche und das beschleunigte Verfahren]</w:t>
      </w:r>
    </w:p>
    <w:p w14:paraId="276FE16B" w14:textId="77777777" w:rsidR="00501005" w:rsidRPr="007B798D" w:rsidRDefault="00501005" w:rsidP="00501005">
      <w:pPr>
        <w:autoSpaceDE w:val="0"/>
        <w:autoSpaceDN w:val="0"/>
        <w:adjustRightInd w:val="0"/>
        <w:jc w:val="both"/>
      </w:pPr>
    </w:p>
    <w:p w14:paraId="0A2795AC" w14:textId="16CFD865" w:rsidR="00501005" w:rsidRPr="007B798D" w:rsidRDefault="00501005" w:rsidP="00501005">
      <w:pPr>
        <w:autoSpaceDE w:val="0"/>
        <w:autoSpaceDN w:val="0"/>
        <w:adjustRightInd w:val="0"/>
        <w:jc w:val="both"/>
      </w:pPr>
      <w:r w:rsidRPr="007B798D">
        <w:rPr>
          <w:i/>
          <w:iCs/>
        </w:rPr>
        <w:t>[Unterteilung Unterabschnitt</w:t>
      </w:r>
      <w:r w:rsidR="00834FE2" w:rsidRPr="007B798D">
        <w:rPr>
          <w:i/>
          <w:iCs/>
        </w:rPr>
        <w:t> </w:t>
      </w:r>
      <w:r w:rsidRPr="007B798D">
        <w:rPr>
          <w:i/>
          <w:iCs/>
        </w:rPr>
        <w:t xml:space="preserve">1 eingefügt durch </w:t>
      </w:r>
      <w:r w:rsidR="00EB39E8">
        <w:rPr>
          <w:i/>
          <w:iCs/>
        </w:rPr>
        <w:t>Art. </w:t>
      </w:r>
      <w:r w:rsidRPr="007B798D">
        <w:rPr>
          <w:i/>
          <w:iCs/>
        </w:rPr>
        <w:t>166 des G. vom 15. September 2006</w:t>
      </w:r>
      <w:r w:rsidR="00834FE2" w:rsidRPr="007B798D">
        <w:rPr>
          <w:i/>
          <w:iCs/>
        </w:rPr>
        <w:t> </w:t>
      </w:r>
      <w:r w:rsidRPr="007B798D">
        <w:rPr>
          <w:i/>
          <w:iCs/>
        </w:rPr>
        <w:t>(II) (B.S.</w:t>
      </w:r>
      <w:r w:rsidR="00834FE2" w:rsidRPr="007B798D">
        <w:rPr>
          <w:i/>
          <w:iCs/>
        </w:rPr>
        <w:t xml:space="preserve"> </w:t>
      </w:r>
      <w:r w:rsidRPr="007B798D">
        <w:rPr>
          <w:i/>
          <w:iCs/>
        </w:rPr>
        <w:t>vom 6. Oktober 2006)]</w:t>
      </w:r>
    </w:p>
    <w:p w14:paraId="2BA5AC1F" w14:textId="77777777" w:rsidR="00501005" w:rsidRPr="007B798D" w:rsidRDefault="00501005" w:rsidP="00501005">
      <w:pPr>
        <w:autoSpaceDE w:val="0"/>
        <w:autoSpaceDN w:val="0"/>
        <w:adjustRightInd w:val="0"/>
        <w:jc w:val="both"/>
      </w:pPr>
    </w:p>
    <w:p w14:paraId="0DC8E36D" w14:textId="77777777" w:rsidR="00501005" w:rsidRPr="007B798D" w:rsidRDefault="00501005" w:rsidP="00501005">
      <w:pPr>
        <w:autoSpaceDE w:val="0"/>
        <w:autoSpaceDN w:val="0"/>
        <w:adjustRightInd w:val="0"/>
        <w:jc w:val="both"/>
      </w:pPr>
    </w:p>
    <w:p w14:paraId="6EC98EFB" w14:textId="65E4872C" w:rsidR="00501005" w:rsidRPr="007B798D" w:rsidRDefault="00501005" w:rsidP="00501005">
      <w:pPr>
        <w:autoSpaceDE w:val="0"/>
        <w:autoSpaceDN w:val="0"/>
        <w:adjustRightInd w:val="0"/>
        <w:jc w:val="both"/>
      </w:pPr>
      <w:r w:rsidRPr="007B798D">
        <w:tab/>
        <w:t>[</w:t>
      </w:r>
      <w:r w:rsidR="00EB39E8">
        <w:rPr>
          <w:b/>
          <w:bCs/>
        </w:rPr>
        <w:t>Art. </w:t>
      </w:r>
      <w:r w:rsidRPr="007B798D">
        <w:rPr>
          <w:b/>
          <w:bCs/>
        </w:rPr>
        <w:t>39/69</w:t>
      </w:r>
      <w:r w:rsidRPr="007B798D">
        <w:t xml:space="preserve"> - </w:t>
      </w:r>
      <w:r w:rsidR="00EB39E8">
        <w:t>§ </w:t>
      </w:r>
      <w:r w:rsidRPr="007B798D">
        <w:t>1 - Der Antrag wird von der Partei oder einem Rechtsanwalt, der die in Artikel 39/56 festgelegten Bedingungen erfüllt, unterzeichnet.</w:t>
      </w:r>
    </w:p>
    <w:p w14:paraId="457F30D7" w14:textId="77777777" w:rsidR="00501005" w:rsidRPr="007B798D" w:rsidRDefault="00501005" w:rsidP="00501005">
      <w:pPr>
        <w:autoSpaceDE w:val="0"/>
        <w:autoSpaceDN w:val="0"/>
        <w:adjustRightInd w:val="0"/>
        <w:jc w:val="both"/>
      </w:pPr>
    </w:p>
    <w:p w14:paraId="3B81731C" w14:textId="77777777" w:rsidR="00501005" w:rsidRPr="007B798D" w:rsidRDefault="00501005" w:rsidP="00501005">
      <w:pPr>
        <w:autoSpaceDE w:val="0"/>
        <w:autoSpaceDN w:val="0"/>
        <w:adjustRightInd w:val="0"/>
        <w:jc w:val="both"/>
      </w:pPr>
      <w:r w:rsidRPr="007B798D">
        <w:tab/>
        <w:t>Zur Vermeidung der Nichtigkeit enthält der Antrag:</w:t>
      </w:r>
    </w:p>
    <w:p w14:paraId="7029CC31" w14:textId="77777777" w:rsidR="00501005" w:rsidRPr="007B798D" w:rsidRDefault="00501005" w:rsidP="00501005">
      <w:pPr>
        <w:autoSpaceDE w:val="0"/>
        <w:autoSpaceDN w:val="0"/>
        <w:adjustRightInd w:val="0"/>
        <w:jc w:val="both"/>
      </w:pPr>
    </w:p>
    <w:p w14:paraId="0E8B5789" w14:textId="77777777" w:rsidR="00501005" w:rsidRPr="007B798D" w:rsidRDefault="00501005" w:rsidP="00501005">
      <w:pPr>
        <w:autoSpaceDE w:val="0"/>
        <w:autoSpaceDN w:val="0"/>
        <w:adjustRightInd w:val="0"/>
        <w:jc w:val="both"/>
      </w:pPr>
      <w:r w:rsidRPr="007B798D">
        <w:tab/>
        <w:t xml:space="preserve">1. Name, Staatsangehörigkeit, Wohnsitz der antragstellenden Partei und Aktenzeichen ihrer Akte bei der Gegenpartei, die auf dem angefochtenen Beschluss angegeben ist, </w:t>
      </w:r>
    </w:p>
    <w:p w14:paraId="12A9CD42" w14:textId="77777777" w:rsidR="00501005" w:rsidRPr="007B798D" w:rsidRDefault="00501005" w:rsidP="00501005">
      <w:pPr>
        <w:autoSpaceDE w:val="0"/>
        <w:autoSpaceDN w:val="0"/>
        <w:adjustRightInd w:val="0"/>
        <w:jc w:val="both"/>
      </w:pPr>
    </w:p>
    <w:p w14:paraId="17341015" w14:textId="77777777" w:rsidR="00501005" w:rsidRPr="007B798D" w:rsidRDefault="00501005" w:rsidP="00501005">
      <w:pPr>
        <w:autoSpaceDE w:val="0"/>
        <w:autoSpaceDN w:val="0"/>
        <w:adjustRightInd w:val="0"/>
        <w:jc w:val="both"/>
      </w:pPr>
      <w:r w:rsidRPr="007B798D">
        <w:tab/>
        <w:t>2. eine Wohnsitzwahl in Belgien,</w:t>
      </w:r>
    </w:p>
    <w:p w14:paraId="4359A476" w14:textId="77777777" w:rsidR="00501005" w:rsidRPr="007B798D" w:rsidRDefault="00501005" w:rsidP="00501005">
      <w:pPr>
        <w:autoSpaceDE w:val="0"/>
        <w:autoSpaceDN w:val="0"/>
        <w:adjustRightInd w:val="0"/>
        <w:jc w:val="both"/>
      </w:pPr>
    </w:p>
    <w:p w14:paraId="61070A7F" w14:textId="77777777" w:rsidR="00501005" w:rsidRPr="007B798D" w:rsidRDefault="00501005" w:rsidP="00501005">
      <w:pPr>
        <w:autoSpaceDE w:val="0"/>
        <w:autoSpaceDN w:val="0"/>
        <w:adjustRightInd w:val="0"/>
        <w:jc w:val="both"/>
      </w:pPr>
      <w:r w:rsidRPr="007B798D">
        <w:tab/>
        <w:t>3. Vermerk des Beschlusses, gegen den Beschwerde eingelegt wird,</w:t>
      </w:r>
    </w:p>
    <w:p w14:paraId="662A9CDA" w14:textId="77777777" w:rsidR="00501005" w:rsidRPr="007B798D" w:rsidRDefault="00501005" w:rsidP="00501005">
      <w:pPr>
        <w:autoSpaceDE w:val="0"/>
        <w:autoSpaceDN w:val="0"/>
        <w:adjustRightInd w:val="0"/>
        <w:jc w:val="both"/>
      </w:pPr>
    </w:p>
    <w:p w14:paraId="0BD0348F" w14:textId="77777777" w:rsidR="00501005" w:rsidRPr="007B798D" w:rsidRDefault="00501005" w:rsidP="00501005">
      <w:pPr>
        <w:autoSpaceDE w:val="0"/>
        <w:autoSpaceDN w:val="0"/>
        <w:adjustRightInd w:val="0"/>
        <w:jc w:val="both"/>
      </w:pPr>
      <w:r w:rsidRPr="007B798D">
        <w:tab/>
        <w:t xml:space="preserve">4. Darstellung des Sachverhalts und der Gründe, die zur Unterstützung der Beschwerde geltend gemacht werden, </w:t>
      </w:r>
      <w:r w:rsidR="009823BB" w:rsidRPr="007B798D">
        <w:t>[...]</w:t>
      </w:r>
    </w:p>
    <w:p w14:paraId="4D7D11DD" w14:textId="77777777" w:rsidR="00501005" w:rsidRPr="007B798D" w:rsidRDefault="00501005" w:rsidP="00501005">
      <w:pPr>
        <w:autoSpaceDE w:val="0"/>
        <w:autoSpaceDN w:val="0"/>
        <w:adjustRightInd w:val="0"/>
        <w:jc w:val="both"/>
      </w:pPr>
    </w:p>
    <w:p w14:paraId="522322CD" w14:textId="77777777" w:rsidR="00501005" w:rsidRPr="007B798D" w:rsidRDefault="00501005" w:rsidP="00501005">
      <w:pPr>
        <w:autoSpaceDE w:val="0"/>
        <w:autoSpaceDN w:val="0"/>
        <w:adjustRightInd w:val="0"/>
        <w:jc w:val="both"/>
      </w:pPr>
      <w:r w:rsidRPr="007B798D">
        <w:tab/>
        <w:t>5. Sprache für die Anhörung in der Sitzung gemäß Artikel 39/60,</w:t>
      </w:r>
    </w:p>
    <w:p w14:paraId="28FAF24F" w14:textId="77777777" w:rsidR="00501005" w:rsidRPr="007B798D" w:rsidRDefault="00501005" w:rsidP="00501005">
      <w:pPr>
        <w:autoSpaceDE w:val="0"/>
        <w:autoSpaceDN w:val="0"/>
        <w:adjustRightInd w:val="0"/>
        <w:jc w:val="both"/>
      </w:pPr>
    </w:p>
    <w:p w14:paraId="3E2E8064" w14:textId="77777777" w:rsidR="00501005" w:rsidRPr="007B798D" w:rsidRDefault="00501005" w:rsidP="00501005">
      <w:pPr>
        <w:autoSpaceDE w:val="0"/>
        <w:autoSpaceDN w:val="0"/>
        <w:adjustRightInd w:val="0"/>
        <w:jc w:val="both"/>
      </w:pPr>
      <w:r w:rsidRPr="007B798D">
        <w:tab/>
        <w:t>6. für die Einreichung eine Abfassung in Niederländisch oder Französisch, je nach Sprache des Verfahrens wie in Anwendung von Artikel 51/4 bestimmt,</w:t>
      </w:r>
    </w:p>
    <w:p w14:paraId="19003EF1" w14:textId="77777777" w:rsidR="00501005" w:rsidRPr="007B798D" w:rsidRDefault="00501005" w:rsidP="00501005">
      <w:pPr>
        <w:autoSpaceDE w:val="0"/>
        <w:autoSpaceDN w:val="0"/>
        <w:adjustRightInd w:val="0"/>
        <w:jc w:val="both"/>
      </w:pPr>
    </w:p>
    <w:p w14:paraId="397B6962" w14:textId="77777777" w:rsidR="00501005" w:rsidRPr="007B798D" w:rsidRDefault="00501005" w:rsidP="00501005">
      <w:pPr>
        <w:autoSpaceDE w:val="0"/>
        <w:autoSpaceDN w:val="0"/>
        <w:adjustRightInd w:val="0"/>
        <w:jc w:val="both"/>
      </w:pPr>
      <w:r w:rsidRPr="007B798D">
        <w:tab/>
        <w:t xml:space="preserve">7. Unterschrift der antragstellenden </w:t>
      </w:r>
      <w:r w:rsidR="0005311E" w:rsidRPr="007B798D">
        <w:t>Partei oder ihres Rechtsanwalts,</w:t>
      </w:r>
    </w:p>
    <w:p w14:paraId="4E86B988" w14:textId="77777777" w:rsidR="0005311E" w:rsidRPr="007B798D" w:rsidRDefault="0005311E" w:rsidP="00501005">
      <w:pPr>
        <w:autoSpaceDE w:val="0"/>
        <w:autoSpaceDN w:val="0"/>
        <w:adjustRightInd w:val="0"/>
        <w:jc w:val="both"/>
      </w:pPr>
    </w:p>
    <w:p w14:paraId="21886396" w14:textId="77777777" w:rsidR="0005311E" w:rsidRPr="007B798D" w:rsidRDefault="0005311E" w:rsidP="00501005">
      <w:pPr>
        <w:autoSpaceDE w:val="0"/>
        <w:autoSpaceDN w:val="0"/>
        <w:adjustRightInd w:val="0"/>
        <w:jc w:val="both"/>
      </w:pPr>
      <w:r w:rsidRPr="007B798D">
        <w:tab/>
        <w:t>[8. gegebenenfalls Antrag auf Gerichtskostenhilfe und Unterlagen, die diesen Anspruch belegen. Der König legt durch einen im Ministerrat beratenen Erlass die Unterlagen fest, die der Antragsteller zur Unterstützung seines Antrags auf Ge</w:t>
      </w:r>
      <w:r w:rsidR="00DC6831" w:rsidRPr="007B798D">
        <w:t>richtskostenhilfe vorlegen muss.]</w:t>
      </w:r>
    </w:p>
    <w:p w14:paraId="0861286B" w14:textId="77777777" w:rsidR="00295DF6" w:rsidRPr="007B798D" w:rsidRDefault="00295DF6" w:rsidP="00501005">
      <w:pPr>
        <w:autoSpaceDE w:val="0"/>
        <w:autoSpaceDN w:val="0"/>
        <w:adjustRightInd w:val="0"/>
        <w:jc w:val="both"/>
      </w:pPr>
    </w:p>
    <w:p w14:paraId="125849D2" w14:textId="77777777" w:rsidR="00501005" w:rsidRPr="007B798D" w:rsidRDefault="00501005" w:rsidP="00501005">
      <w:pPr>
        <w:autoSpaceDE w:val="0"/>
        <w:autoSpaceDN w:val="0"/>
        <w:adjustRightInd w:val="0"/>
        <w:jc w:val="both"/>
      </w:pPr>
      <w:r w:rsidRPr="007B798D">
        <w:tab/>
        <w:t>Folgende Beschwerden werden nicht in die Liste eingetragen:</w:t>
      </w:r>
    </w:p>
    <w:p w14:paraId="6014B290" w14:textId="77777777" w:rsidR="00501005" w:rsidRPr="007B798D" w:rsidRDefault="00501005" w:rsidP="00501005">
      <w:pPr>
        <w:autoSpaceDE w:val="0"/>
        <w:autoSpaceDN w:val="0"/>
        <w:adjustRightInd w:val="0"/>
        <w:jc w:val="both"/>
      </w:pPr>
    </w:p>
    <w:p w14:paraId="15131DC6" w14:textId="77777777" w:rsidR="00501005" w:rsidRPr="007B798D" w:rsidRDefault="00501005" w:rsidP="00501005">
      <w:pPr>
        <w:autoSpaceDE w:val="0"/>
        <w:autoSpaceDN w:val="0"/>
        <w:adjustRightInd w:val="0"/>
        <w:jc w:val="both"/>
      </w:pPr>
      <w:r w:rsidRPr="007B798D">
        <w:tab/>
        <w:t>1. Beschwerden ohne Abschrift des angefochtenen Akts oder der Unterlage, durch die die antragstellende Partei von dem Akt in Kenntnis gesetzt worden ist,</w:t>
      </w:r>
    </w:p>
    <w:p w14:paraId="1969F825" w14:textId="77777777" w:rsidR="00501005" w:rsidRPr="007B798D" w:rsidRDefault="00501005" w:rsidP="00501005">
      <w:pPr>
        <w:autoSpaceDE w:val="0"/>
        <w:autoSpaceDN w:val="0"/>
        <w:adjustRightInd w:val="0"/>
        <w:jc w:val="both"/>
      </w:pPr>
    </w:p>
    <w:p w14:paraId="1161544C" w14:textId="77777777" w:rsidR="00501005" w:rsidRPr="007B798D" w:rsidRDefault="00501005" w:rsidP="00501005">
      <w:pPr>
        <w:autoSpaceDE w:val="0"/>
        <w:autoSpaceDN w:val="0"/>
        <w:adjustRightInd w:val="0"/>
        <w:jc w:val="both"/>
      </w:pPr>
      <w:r w:rsidRPr="007B798D">
        <w:tab/>
        <w:t xml:space="preserve">2. Beschwerden, denen nicht </w:t>
      </w:r>
      <w:r w:rsidR="00B51409" w:rsidRPr="007B798D">
        <w:t>[vier]</w:t>
      </w:r>
      <w:r w:rsidRPr="007B798D">
        <w:t xml:space="preserve"> Abschriften beiliegen,</w:t>
      </w:r>
    </w:p>
    <w:p w14:paraId="5DEBAB91" w14:textId="77777777" w:rsidR="00501005" w:rsidRPr="007B798D" w:rsidRDefault="00501005" w:rsidP="00501005">
      <w:pPr>
        <w:autoSpaceDE w:val="0"/>
        <w:autoSpaceDN w:val="0"/>
        <w:adjustRightInd w:val="0"/>
        <w:jc w:val="both"/>
      </w:pPr>
    </w:p>
    <w:p w14:paraId="3521D037" w14:textId="77777777" w:rsidR="00501005" w:rsidRPr="007B798D" w:rsidRDefault="00501005" w:rsidP="00501005">
      <w:pPr>
        <w:autoSpaceDE w:val="0"/>
        <w:autoSpaceDN w:val="0"/>
        <w:adjustRightInd w:val="0"/>
        <w:jc w:val="both"/>
      </w:pPr>
      <w:r w:rsidRPr="007B798D">
        <w:tab/>
        <w:t>3. Beschwerden, für die die Gebühr für die Eintragung in die</w:t>
      </w:r>
      <w:r w:rsidR="00135486" w:rsidRPr="007B798D">
        <w:t xml:space="preserve"> Liste nicht gezahlt worden ist,</w:t>
      </w:r>
    </w:p>
    <w:p w14:paraId="6D3D8F17" w14:textId="77777777" w:rsidR="00135486" w:rsidRPr="007B798D" w:rsidRDefault="00135486" w:rsidP="00501005">
      <w:pPr>
        <w:autoSpaceDE w:val="0"/>
        <w:autoSpaceDN w:val="0"/>
        <w:adjustRightInd w:val="0"/>
        <w:jc w:val="both"/>
      </w:pPr>
    </w:p>
    <w:p w14:paraId="6DA75FA3" w14:textId="77777777" w:rsidR="00135486" w:rsidRPr="007B798D" w:rsidRDefault="00135486" w:rsidP="00135486">
      <w:pPr>
        <w:jc w:val="both"/>
      </w:pPr>
      <w:r w:rsidRPr="007B798D">
        <w:tab/>
        <w:t>[4. Anträge ohne Unterschrift,</w:t>
      </w:r>
    </w:p>
    <w:p w14:paraId="490CDAD6" w14:textId="77777777" w:rsidR="00135486" w:rsidRPr="007B798D" w:rsidRDefault="00135486" w:rsidP="00135486">
      <w:pPr>
        <w:jc w:val="both"/>
      </w:pPr>
    </w:p>
    <w:p w14:paraId="0D342FDE" w14:textId="77777777" w:rsidR="00135486" w:rsidRPr="007B798D" w:rsidRDefault="00135486" w:rsidP="00135486">
      <w:pPr>
        <w:jc w:val="both"/>
      </w:pPr>
      <w:r w:rsidRPr="007B798D">
        <w:tab/>
        <w:t>5. Anträge, die keine Wohnsitzwahl in Belgien enthalten,</w:t>
      </w:r>
    </w:p>
    <w:p w14:paraId="261D0F3F" w14:textId="77777777" w:rsidR="00135486" w:rsidRPr="007B798D" w:rsidRDefault="00135486" w:rsidP="00135486">
      <w:pPr>
        <w:jc w:val="both"/>
      </w:pPr>
    </w:p>
    <w:p w14:paraId="43DEB52F" w14:textId="77777777" w:rsidR="00135486" w:rsidRPr="007B798D" w:rsidRDefault="00135486" w:rsidP="00135486">
      <w:pPr>
        <w:autoSpaceDE w:val="0"/>
        <w:autoSpaceDN w:val="0"/>
        <w:adjustRightInd w:val="0"/>
        <w:jc w:val="both"/>
      </w:pPr>
      <w:r w:rsidRPr="007B798D">
        <w:tab/>
        <w:t>6. Anträge, denen kein Verzeichnis von Schriftstücken beigefügt ist, die alle gemäß diesem Inventar nummeriert sein müssen</w:t>
      </w:r>
      <w:r w:rsidR="00FC0800" w:rsidRPr="007B798D">
        <w:t>,</w:t>
      </w:r>
      <w:r w:rsidRPr="007B798D">
        <w:t>]</w:t>
      </w:r>
    </w:p>
    <w:p w14:paraId="51D9A8FC" w14:textId="77777777" w:rsidR="00135486" w:rsidRPr="007B798D" w:rsidRDefault="00135486" w:rsidP="00135486">
      <w:pPr>
        <w:autoSpaceDE w:val="0"/>
        <w:autoSpaceDN w:val="0"/>
        <w:adjustRightInd w:val="0"/>
        <w:jc w:val="both"/>
      </w:pPr>
    </w:p>
    <w:p w14:paraId="2634AE61" w14:textId="10286EF7" w:rsidR="00B51409" w:rsidRPr="007B798D" w:rsidRDefault="00B51409" w:rsidP="00135486">
      <w:pPr>
        <w:autoSpaceDE w:val="0"/>
        <w:autoSpaceDN w:val="0"/>
        <w:adjustRightInd w:val="0"/>
        <w:jc w:val="both"/>
      </w:pPr>
      <w:r w:rsidRPr="007B798D">
        <w:tab/>
        <w:t xml:space="preserve">[7. </w:t>
      </w:r>
      <w:r w:rsidR="00981543">
        <w:t>[...].</w:t>
      </w:r>
      <w:r w:rsidRPr="007B798D">
        <w:t>]</w:t>
      </w:r>
    </w:p>
    <w:p w14:paraId="4E12891E" w14:textId="77777777" w:rsidR="00295DF6" w:rsidRPr="007B798D" w:rsidRDefault="00295DF6" w:rsidP="00135486">
      <w:pPr>
        <w:autoSpaceDE w:val="0"/>
        <w:autoSpaceDN w:val="0"/>
        <w:adjustRightInd w:val="0"/>
        <w:jc w:val="both"/>
      </w:pPr>
    </w:p>
    <w:p w14:paraId="3823217C" w14:textId="068C9D6E" w:rsidR="00135486" w:rsidRPr="007B798D" w:rsidRDefault="00135486" w:rsidP="00135486">
      <w:pPr>
        <w:jc w:val="both"/>
      </w:pPr>
      <w:r w:rsidRPr="007B798D">
        <w:tab/>
        <w:t xml:space="preserve">[Bei Anwendung von </w:t>
      </w:r>
      <w:r w:rsidR="0005311E" w:rsidRPr="007B798D">
        <w:t>[</w:t>
      </w:r>
      <w:r w:rsidRPr="007B798D">
        <w:t xml:space="preserve">Absatz 3 </w:t>
      </w:r>
      <w:r w:rsidR="00EB39E8">
        <w:t>Nr. </w:t>
      </w:r>
      <w:r w:rsidR="0005311E" w:rsidRPr="007B798D">
        <w:t>1, 2, 4, 5, 6]</w:t>
      </w:r>
      <w:r w:rsidR="00981543">
        <w:t xml:space="preserve"> </w:t>
      </w:r>
      <w:r w:rsidR="00B51409" w:rsidRPr="007B798D">
        <w:t>[</w:t>
      </w:r>
      <w:r w:rsidR="00981543">
        <w:t>...</w:t>
      </w:r>
      <w:r w:rsidR="00B51409" w:rsidRPr="007B798D">
        <w:t>]</w:t>
      </w:r>
      <w:r w:rsidR="0005311E" w:rsidRPr="007B798D">
        <w:t xml:space="preserve"> </w:t>
      </w:r>
      <w:r w:rsidRPr="007B798D">
        <w:t>teilt der Chefgreffier der antragstellenden Partei per Brief den Grund der Nichteintragung in die Liste mit und fordert sie auf, den Antrag innerhalb acht Tagen zu berichtigen.</w:t>
      </w:r>
      <w:r w:rsidR="0005311E" w:rsidRPr="007B798D">
        <w:t>]</w:t>
      </w:r>
    </w:p>
    <w:p w14:paraId="36C866DE" w14:textId="77777777" w:rsidR="00135486" w:rsidRPr="007B798D" w:rsidRDefault="00135486" w:rsidP="00135486">
      <w:pPr>
        <w:jc w:val="both"/>
      </w:pPr>
    </w:p>
    <w:p w14:paraId="411F1DCD" w14:textId="77777777" w:rsidR="00135486" w:rsidRPr="007B798D" w:rsidRDefault="00135486" w:rsidP="00135486">
      <w:pPr>
        <w:jc w:val="both"/>
      </w:pPr>
      <w:r w:rsidRPr="007B798D">
        <w:tab/>
      </w:r>
      <w:r w:rsidR="0005311E" w:rsidRPr="007B798D">
        <w:t>[</w:t>
      </w:r>
      <w:r w:rsidRPr="007B798D">
        <w:t>Für die antragstellende Partei, die ihren Antrag innerhalb acht Tagen ab Erhalt der in Absatz 4 erwähnten Aufforderung berichtigt, gilt das Datum der ersten Antragseinreichung.</w:t>
      </w:r>
    </w:p>
    <w:p w14:paraId="61C7226E" w14:textId="77777777" w:rsidR="00135486" w:rsidRPr="007B798D" w:rsidRDefault="00135486" w:rsidP="00135486">
      <w:pPr>
        <w:jc w:val="both"/>
      </w:pPr>
    </w:p>
    <w:p w14:paraId="2F80B173" w14:textId="77777777" w:rsidR="00135486" w:rsidRPr="007B798D" w:rsidRDefault="00135486" w:rsidP="00135486">
      <w:pPr>
        <w:autoSpaceDE w:val="0"/>
        <w:autoSpaceDN w:val="0"/>
        <w:adjustRightInd w:val="0"/>
        <w:jc w:val="both"/>
      </w:pPr>
      <w:r w:rsidRPr="007B798D">
        <w:tab/>
        <w:t>Ein Antrag, der nicht berichtigt oder unvollständig beziehungsweise zu spät berichtigt wird, gilt als nicht eingereicht.]</w:t>
      </w:r>
    </w:p>
    <w:p w14:paraId="77245A4C" w14:textId="77777777" w:rsidR="00B51409" w:rsidRPr="007B798D" w:rsidRDefault="00B51409" w:rsidP="00135486">
      <w:pPr>
        <w:autoSpaceDE w:val="0"/>
        <w:autoSpaceDN w:val="0"/>
        <w:adjustRightInd w:val="0"/>
        <w:jc w:val="both"/>
        <w:rPr>
          <w:spacing w:val="2"/>
        </w:rPr>
      </w:pPr>
    </w:p>
    <w:p w14:paraId="48A9076D" w14:textId="484BD798" w:rsidR="00B51409" w:rsidRPr="007B798D" w:rsidRDefault="00B51409" w:rsidP="00135486">
      <w:pPr>
        <w:autoSpaceDE w:val="0"/>
        <w:autoSpaceDN w:val="0"/>
        <w:adjustRightInd w:val="0"/>
        <w:jc w:val="both"/>
        <w:rPr>
          <w:spacing w:val="2"/>
        </w:rPr>
      </w:pPr>
      <w:r w:rsidRPr="007B798D">
        <w:rPr>
          <w:spacing w:val="2"/>
        </w:rPr>
        <w:tab/>
        <w:t xml:space="preserve">[Außer in dem Fall, wo als gewählter Wohnsitz ausdrücklich eine andere Adresse in Belgien angegeben wird, wird davon ausgegangen, dass die erste Adresse in Belgien, die in der Antragschrift angegeben ist, der gewählte Wohnsitz im Sinne von </w:t>
      </w:r>
      <w:r w:rsidR="00EB39E8">
        <w:rPr>
          <w:spacing w:val="2"/>
        </w:rPr>
        <w:t>§ </w:t>
      </w:r>
      <w:r w:rsidRPr="007B798D">
        <w:rPr>
          <w:spacing w:val="2"/>
        </w:rPr>
        <w:t xml:space="preserve">1 Absatz 2 </w:t>
      </w:r>
      <w:r w:rsidR="00EB39E8">
        <w:rPr>
          <w:spacing w:val="2"/>
        </w:rPr>
        <w:t>Nr. </w:t>
      </w:r>
      <w:r w:rsidRPr="007B798D">
        <w:rPr>
          <w:spacing w:val="2"/>
        </w:rPr>
        <w:t>2 ist.]</w:t>
      </w:r>
    </w:p>
    <w:p w14:paraId="178EB725" w14:textId="77777777" w:rsidR="00B51409" w:rsidRPr="007B798D" w:rsidRDefault="00B51409" w:rsidP="00135486">
      <w:pPr>
        <w:autoSpaceDE w:val="0"/>
        <w:autoSpaceDN w:val="0"/>
        <w:adjustRightInd w:val="0"/>
        <w:jc w:val="both"/>
        <w:rPr>
          <w:spacing w:val="2"/>
        </w:rPr>
      </w:pPr>
    </w:p>
    <w:p w14:paraId="5914B20C" w14:textId="6DF07D4E" w:rsidR="00DC6831" w:rsidRPr="007B798D" w:rsidRDefault="00501005" w:rsidP="00501005">
      <w:pPr>
        <w:autoSpaceDE w:val="0"/>
        <w:autoSpaceDN w:val="0"/>
        <w:adjustRightInd w:val="0"/>
        <w:jc w:val="both"/>
        <w:rPr>
          <w:spacing w:val="2"/>
        </w:rPr>
      </w:pPr>
      <w:r w:rsidRPr="007B798D">
        <w:rPr>
          <w:spacing w:val="2"/>
        </w:rPr>
        <w:tab/>
      </w:r>
      <w:r w:rsidR="00EB39E8">
        <w:rPr>
          <w:spacing w:val="2"/>
        </w:rPr>
        <w:t>§ </w:t>
      </w:r>
      <w:r w:rsidRPr="007B798D">
        <w:rPr>
          <w:spacing w:val="2"/>
        </w:rPr>
        <w:t xml:space="preserve">2 - In Fällen, in denen die antragstellende Partei zur Verfügung der Regierung gestellt ist oder sich an einem </w:t>
      </w:r>
      <w:r w:rsidR="00B51409" w:rsidRPr="007B798D">
        <w:rPr>
          <w:spacing w:val="2"/>
        </w:rPr>
        <w:t>[in den Artikeln 74/8 und 74/9]</w:t>
      </w:r>
      <w:r w:rsidRPr="007B798D">
        <w:rPr>
          <w:spacing w:val="2"/>
        </w:rPr>
        <w:t xml:space="preserve"> bestimmten Ort befindet, kann die Beschwerde ebenfalls eingereicht werden durch Aushändigung des Antrags vor Ort an den Direktor der Strafanstalt oder den Direktor des bestimmten Ortes, an dem er sich befindet, oder an einen ihrer Beauftragten; dieser gibt auf dem Antrag das Datum der Einreichung an, stellt der antragstellenden Partei oder ihrem Rechtsanwalt eine Empfangsbestätigung aus und übermittelt den Antrag sofort dem Rat.</w:t>
      </w:r>
    </w:p>
    <w:p w14:paraId="09FF6BA0" w14:textId="77777777" w:rsidR="00DC6831" w:rsidRPr="007B798D" w:rsidRDefault="00DC6831" w:rsidP="00501005">
      <w:pPr>
        <w:autoSpaceDE w:val="0"/>
        <w:autoSpaceDN w:val="0"/>
        <w:adjustRightInd w:val="0"/>
        <w:jc w:val="both"/>
        <w:rPr>
          <w:spacing w:val="2"/>
        </w:rPr>
      </w:pPr>
    </w:p>
    <w:p w14:paraId="26D096DE" w14:textId="5073C7C4" w:rsidR="00501005" w:rsidRPr="007B798D" w:rsidRDefault="00501005" w:rsidP="00501005">
      <w:pPr>
        <w:autoSpaceDE w:val="0"/>
        <w:autoSpaceDN w:val="0"/>
        <w:adjustRightInd w:val="0"/>
        <w:jc w:val="both"/>
        <w:rPr>
          <w:spacing w:val="2"/>
        </w:rPr>
      </w:pPr>
      <w:r w:rsidRPr="007B798D">
        <w:rPr>
          <w:spacing w:val="2"/>
        </w:rPr>
        <w:tab/>
      </w:r>
      <w:r w:rsidR="00EB39E8">
        <w:rPr>
          <w:spacing w:val="2"/>
        </w:rPr>
        <w:t>§ </w:t>
      </w:r>
      <w:r w:rsidRPr="007B798D">
        <w:rPr>
          <w:spacing w:val="2"/>
        </w:rPr>
        <w:t xml:space="preserve">3 - </w:t>
      </w:r>
      <w:r w:rsidR="0005311E" w:rsidRPr="007B798D">
        <w:rPr>
          <w:spacing w:val="2"/>
        </w:rPr>
        <w:t xml:space="preserve">[Nach Empfang der in die Liste eingetragenen Beschwerden oder, wenn eine Gebühr für die Eintragung in die Liste zu entrichten ist, ab dem Datum, an dem die Beschwerde in die Liste eingetragen wird, bringt der Chefgreffier oder der von ihm bestimmte Greffier sie sofort dem Minister oder seinem Beauftragten zur Kenntnis, außer wenn die Beschwerde in Anwendung von </w:t>
      </w:r>
      <w:r w:rsidR="00EB39E8">
        <w:rPr>
          <w:spacing w:val="2"/>
        </w:rPr>
        <w:t>§ </w:t>
      </w:r>
      <w:r w:rsidR="0005311E" w:rsidRPr="007B798D">
        <w:rPr>
          <w:spacing w:val="2"/>
        </w:rPr>
        <w:t>2 dem Beauftragten des Ministers ausgehändigt worden ist.</w:t>
      </w:r>
      <w:r w:rsidRPr="007B798D">
        <w:rPr>
          <w:spacing w:val="2"/>
        </w:rPr>
        <w:t>]</w:t>
      </w:r>
    </w:p>
    <w:p w14:paraId="2B388FE7" w14:textId="77777777" w:rsidR="00501005" w:rsidRPr="007B798D" w:rsidRDefault="00501005" w:rsidP="00501005">
      <w:pPr>
        <w:autoSpaceDE w:val="0"/>
        <w:autoSpaceDN w:val="0"/>
        <w:adjustRightInd w:val="0"/>
        <w:jc w:val="both"/>
      </w:pPr>
    </w:p>
    <w:p w14:paraId="33F54ECF" w14:textId="4226E9C8"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39/69 eingefügt durch </w:t>
      </w:r>
      <w:r w:rsidR="00EB39E8">
        <w:rPr>
          <w:i/>
          <w:iCs/>
        </w:rPr>
        <w:t>Art. </w:t>
      </w:r>
      <w:r w:rsidRPr="007B798D">
        <w:rPr>
          <w:i/>
          <w:iCs/>
        </w:rPr>
        <w:t>167 des G. vom 15. September 2006</w:t>
      </w:r>
      <w:r w:rsidR="005B27C6" w:rsidRPr="007B798D">
        <w:rPr>
          <w:i/>
          <w:iCs/>
        </w:rPr>
        <w:t> </w:t>
      </w:r>
      <w:r w:rsidRPr="007B798D">
        <w:rPr>
          <w:i/>
          <w:iCs/>
        </w:rPr>
        <w:t>(II) (B.S. vom 6. Oktober 2006)</w:t>
      </w:r>
      <w:r w:rsidR="00135486" w:rsidRPr="007B798D">
        <w:rPr>
          <w:i/>
          <w:iCs/>
        </w:rPr>
        <w:t xml:space="preserve">; </w:t>
      </w:r>
      <w:r w:rsidR="00EB39E8">
        <w:rPr>
          <w:i/>
          <w:iCs/>
        </w:rPr>
        <w:t>§ </w:t>
      </w:r>
      <w:r w:rsidR="009823BB" w:rsidRPr="007B798D">
        <w:rPr>
          <w:i/>
          <w:iCs/>
        </w:rPr>
        <w:t xml:space="preserve">1 </w:t>
      </w:r>
      <w:r w:rsidR="00EB39E8">
        <w:rPr>
          <w:i/>
          <w:iCs/>
        </w:rPr>
        <w:t>Abs. </w:t>
      </w:r>
      <w:r w:rsidR="009823BB" w:rsidRPr="007B798D">
        <w:rPr>
          <w:i/>
          <w:iCs/>
        </w:rPr>
        <w:t xml:space="preserve">2 </w:t>
      </w:r>
      <w:r w:rsidR="00EB39E8">
        <w:rPr>
          <w:i/>
          <w:iCs/>
        </w:rPr>
        <w:t>Nr. </w:t>
      </w:r>
      <w:r w:rsidR="009823BB" w:rsidRPr="007B798D">
        <w:rPr>
          <w:i/>
          <w:iCs/>
        </w:rPr>
        <w:t xml:space="preserve">4 abgeändert durch </w:t>
      </w:r>
      <w:r w:rsidR="00EB39E8">
        <w:rPr>
          <w:i/>
          <w:iCs/>
        </w:rPr>
        <w:t>Art. </w:t>
      </w:r>
      <w:r w:rsidR="009823BB" w:rsidRPr="007B798D">
        <w:rPr>
          <w:i/>
          <w:iCs/>
        </w:rPr>
        <w:t xml:space="preserve">14 </w:t>
      </w:r>
      <w:r w:rsidR="00EB39E8">
        <w:rPr>
          <w:i/>
          <w:iCs/>
        </w:rPr>
        <w:t>Nr. </w:t>
      </w:r>
      <w:r w:rsidR="009823BB" w:rsidRPr="007B798D">
        <w:rPr>
          <w:i/>
          <w:iCs/>
        </w:rPr>
        <w:t>1 des G.</w:t>
      </w:r>
      <w:r w:rsidR="00643273" w:rsidRPr="007B798D">
        <w:rPr>
          <w:i/>
          <w:iCs/>
        </w:rPr>
        <w:t> (II)</w:t>
      </w:r>
      <w:r w:rsidR="009823BB" w:rsidRPr="007B798D">
        <w:rPr>
          <w:i/>
          <w:iCs/>
        </w:rPr>
        <w:t xml:space="preserve"> vom 8. Mai 2013 (B.S. vom 22. August 2013); </w:t>
      </w:r>
      <w:r w:rsidR="00EB39E8">
        <w:rPr>
          <w:i/>
          <w:iCs/>
        </w:rPr>
        <w:t>§ </w:t>
      </w:r>
      <w:r w:rsidR="0005311E" w:rsidRPr="007B798D">
        <w:rPr>
          <w:i/>
          <w:iCs/>
        </w:rPr>
        <w:t xml:space="preserve">1 </w:t>
      </w:r>
      <w:r w:rsidR="00EB39E8">
        <w:rPr>
          <w:i/>
          <w:iCs/>
        </w:rPr>
        <w:t>Abs. </w:t>
      </w:r>
      <w:r w:rsidR="0005311E" w:rsidRPr="007B798D">
        <w:rPr>
          <w:i/>
          <w:iCs/>
        </w:rPr>
        <w:t xml:space="preserve">2 </w:t>
      </w:r>
      <w:r w:rsidR="00EB39E8">
        <w:rPr>
          <w:i/>
          <w:iCs/>
        </w:rPr>
        <w:t>Nr. </w:t>
      </w:r>
      <w:r w:rsidR="0005311E" w:rsidRPr="007B798D">
        <w:rPr>
          <w:i/>
          <w:iCs/>
        </w:rPr>
        <w:t xml:space="preserve">8 eingefügt durch </w:t>
      </w:r>
      <w:r w:rsidR="00EB39E8">
        <w:rPr>
          <w:i/>
          <w:iCs/>
        </w:rPr>
        <w:t>Art. </w:t>
      </w:r>
      <w:r w:rsidR="0005311E" w:rsidRPr="007B798D">
        <w:rPr>
          <w:i/>
          <w:iCs/>
        </w:rPr>
        <w:t xml:space="preserve">39 </w:t>
      </w:r>
      <w:r w:rsidR="00EB39E8">
        <w:rPr>
          <w:i/>
          <w:iCs/>
        </w:rPr>
        <w:t>Nr. </w:t>
      </w:r>
      <w:r w:rsidR="0005311E" w:rsidRPr="007B798D">
        <w:rPr>
          <w:i/>
          <w:iCs/>
        </w:rPr>
        <w:t>1 des G.</w:t>
      </w:r>
      <w:r w:rsidR="00FC0800" w:rsidRPr="007B798D">
        <w:rPr>
          <w:i/>
          <w:iCs/>
        </w:rPr>
        <w:t> </w:t>
      </w:r>
      <w:r w:rsidR="0005311E" w:rsidRPr="007B798D">
        <w:rPr>
          <w:i/>
          <w:iCs/>
        </w:rPr>
        <w:t xml:space="preserve">(II) vom 29. Dezember 2010 (B.S. vom 31. Dezember 2010); </w:t>
      </w:r>
      <w:r w:rsidR="00EB39E8">
        <w:rPr>
          <w:i/>
          <w:iCs/>
        </w:rPr>
        <w:t>§ </w:t>
      </w:r>
      <w:r w:rsidR="00B51409" w:rsidRPr="007B798D">
        <w:rPr>
          <w:i/>
          <w:iCs/>
        </w:rPr>
        <w:t xml:space="preserve">1 </w:t>
      </w:r>
      <w:r w:rsidR="00EB39E8">
        <w:rPr>
          <w:i/>
          <w:iCs/>
        </w:rPr>
        <w:t>Abs. </w:t>
      </w:r>
      <w:r w:rsidR="00B51409" w:rsidRPr="007B798D">
        <w:rPr>
          <w:i/>
          <w:iCs/>
        </w:rPr>
        <w:t xml:space="preserve">3 </w:t>
      </w:r>
      <w:r w:rsidR="00EB39E8">
        <w:rPr>
          <w:i/>
          <w:iCs/>
        </w:rPr>
        <w:t>Nr. </w:t>
      </w:r>
      <w:r w:rsidR="00B51409" w:rsidRPr="007B798D">
        <w:rPr>
          <w:i/>
          <w:iCs/>
        </w:rPr>
        <w:t xml:space="preserve">2 abgeändert durch </w:t>
      </w:r>
      <w:r w:rsidR="00EB39E8">
        <w:rPr>
          <w:i/>
          <w:iCs/>
        </w:rPr>
        <w:t>Art. </w:t>
      </w:r>
      <w:r w:rsidR="00B51409" w:rsidRPr="007B798D">
        <w:rPr>
          <w:i/>
          <w:iCs/>
        </w:rPr>
        <w:t xml:space="preserve">14 </w:t>
      </w:r>
      <w:r w:rsidR="00EB39E8">
        <w:rPr>
          <w:i/>
          <w:iCs/>
        </w:rPr>
        <w:t>Nr. </w:t>
      </w:r>
      <w:r w:rsidR="00B51409" w:rsidRPr="007B798D">
        <w:rPr>
          <w:i/>
          <w:iCs/>
        </w:rPr>
        <w:t>2 des G.</w:t>
      </w:r>
      <w:r w:rsidR="00643273" w:rsidRPr="007B798D">
        <w:rPr>
          <w:i/>
          <w:iCs/>
        </w:rPr>
        <w:t> (II)</w:t>
      </w:r>
      <w:r w:rsidR="00B51409" w:rsidRPr="007B798D">
        <w:rPr>
          <w:i/>
          <w:iCs/>
        </w:rPr>
        <w:t xml:space="preserve"> vom 8. Mai 2013 (B.S. vom 22. August 2013); </w:t>
      </w:r>
      <w:r w:rsidR="00EB39E8">
        <w:rPr>
          <w:i/>
          <w:iCs/>
        </w:rPr>
        <w:t>§ </w:t>
      </w:r>
      <w:r w:rsidR="00135486" w:rsidRPr="007B798D">
        <w:rPr>
          <w:i/>
          <w:iCs/>
        </w:rPr>
        <w:t xml:space="preserve">1 </w:t>
      </w:r>
      <w:r w:rsidR="00EB39E8">
        <w:rPr>
          <w:i/>
          <w:iCs/>
        </w:rPr>
        <w:t>Abs. </w:t>
      </w:r>
      <w:r w:rsidR="00135486" w:rsidRPr="007B798D">
        <w:rPr>
          <w:i/>
          <w:iCs/>
        </w:rPr>
        <w:t xml:space="preserve">3 </w:t>
      </w:r>
      <w:r w:rsidR="00EB39E8">
        <w:rPr>
          <w:i/>
          <w:iCs/>
        </w:rPr>
        <w:t>Nr. </w:t>
      </w:r>
      <w:r w:rsidR="00135486" w:rsidRPr="007B798D">
        <w:rPr>
          <w:i/>
          <w:iCs/>
        </w:rPr>
        <w:t xml:space="preserve">4 bis 6 eingefügt durch </w:t>
      </w:r>
      <w:r w:rsidR="00EB39E8">
        <w:rPr>
          <w:i/>
          <w:iCs/>
        </w:rPr>
        <w:t>Art. </w:t>
      </w:r>
      <w:r w:rsidR="00135486" w:rsidRPr="007B798D">
        <w:rPr>
          <w:i/>
          <w:iCs/>
        </w:rPr>
        <w:t xml:space="preserve">7 </w:t>
      </w:r>
      <w:r w:rsidR="00EB39E8">
        <w:rPr>
          <w:i/>
          <w:iCs/>
        </w:rPr>
        <w:t>Nr. </w:t>
      </w:r>
      <w:r w:rsidR="00135486" w:rsidRPr="007B798D">
        <w:rPr>
          <w:i/>
          <w:iCs/>
        </w:rPr>
        <w:t xml:space="preserve">1 des G. vom 6. Mai 2009 (II) (B.S. vom 19. Mai 2009); </w:t>
      </w:r>
      <w:r w:rsidR="00EB39E8">
        <w:rPr>
          <w:i/>
          <w:iCs/>
        </w:rPr>
        <w:t>§ </w:t>
      </w:r>
      <w:r w:rsidR="00B51409" w:rsidRPr="007B798D">
        <w:rPr>
          <w:i/>
          <w:iCs/>
        </w:rPr>
        <w:t xml:space="preserve">1 </w:t>
      </w:r>
      <w:r w:rsidR="00EB39E8">
        <w:rPr>
          <w:i/>
          <w:iCs/>
        </w:rPr>
        <w:t>Abs. </w:t>
      </w:r>
      <w:r w:rsidR="00B51409" w:rsidRPr="007B798D">
        <w:rPr>
          <w:i/>
          <w:iCs/>
        </w:rPr>
        <w:t xml:space="preserve">3 </w:t>
      </w:r>
      <w:r w:rsidR="00EB39E8">
        <w:rPr>
          <w:i/>
          <w:iCs/>
        </w:rPr>
        <w:t>Nr. </w:t>
      </w:r>
      <w:r w:rsidR="00B51409" w:rsidRPr="007B798D">
        <w:rPr>
          <w:i/>
          <w:iCs/>
        </w:rPr>
        <w:t xml:space="preserve">7 eingefügt durch </w:t>
      </w:r>
      <w:r w:rsidR="00EB39E8">
        <w:rPr>
          <w:i/>
          <w:iCs/>
        </w:rPr>
        <w:t>Art. </w:t>
      </w:r>
      <w:r w:rsidR="00B51409" w:rsidRPr="007B798D">
        <w:rPr>
          <w:i/>
          <w:iCs/>
        </w:rPr>
        <w:t xml:space="preserve">14 </w:t>
      </w:r>
      <w:r w:rsidR="00EB39E8">
        <w:rPr>
          <w:i/>
          <w:iCs/>
        </w:rPr>
        <w:t>Nr. </w:t>
      </w:r>
      <w:r w:rsidR="00B51409" w:rsidRPr="007B798D">
        <w:rPr>
          <w:i/>
          <w:iCs/>
        </w:rPr>
        <w:t>3 des G.</w:t>
      </w:r>
      <w:r w:rsidR="00F252B1" w:rsidRPr="007B798D">
        <w:rPr>
          <w:i/>
          <w:iCs/>
        </w:rPr>
        <w:t> </w:t>
      </w:r>
      <w:r w:rsidR="00643273" w:rsidRPr="007B798D">
        <w:rPr>
          <w:i/>
          <w:iCs/>
        </w:rPr>
        <w:t>(II)</w:t>
      </w:r>
      <w:r w:rsidR="00B51409" w:rsidRPr="007B798D">
        <w:rPr>
          <w:i/>
          <w:iCs/>
        </w:rPr>
        <w:t xml:space="preserve"> vom 8. Mai 2013 (B.S. vom 22. August 2013)</w:t>
      </w:r>
      <w:r w:rsidR="00981543">
        <w:rPr>
          <w:i/>
          <w:iCs/>
        </w:rPr>
        <w:t xml:space="preserve"> und aufgehoben durch </w:t>
      </w:r>
      <w:r w:rsidR="00EB39E8">
        <w:rPr>
          <w:i/>
          <w:iCs/>
        </w:rPr>
        <w:t>Art. </w:t>
      </w:r>
      <w:r w:rsidR="00981543">
        <w:rPr>
          <w:i/>
          <w:iCs/>
        </w:rPr>
        <w:t xml:space="preserve">5 </w:t>
      </w:r>
      <w:r w:rsidR="00EB39E8">
        <w:rPr>
          <w:i/>
          <w:iCs/>
        </w:rPr>
        <w:t>Nr. </w:t>
      </w:r>
      <w:r w:rsidR="00981543">
        <w:rPr>
          <w:i/>
          <w:iCs/>
        </w:rPr>
        <w:t xml:space="preserve">1 </w:t>
      </w:r>
      <w:r w:rsidR="00DF2280">
        <w:rPr>
          <w:i/>
          <w:iCs/>
        </w:rPr>
        <w:t>des G. vom 30. Juli 2021 (II) (B.S. vom 30. November 2021)</w:t>
      </w:r>
      <w:r w:rsidR="00B51409" w:rsidRPr="007B798D">
        <w:rPr>
          <w:i/>
          <w:iCs/>
        </w:rPr>
        <w:t xml:space="preserve">; </w:t>
      </w:r>
      <w:r w:rsidR="00EB39E8">
        <w:rPr>
          <w:i/>
          <w:iCs/>
        </w:rPr>
        <w:t>§ </w:t>
      </w:r>
      <w:r w:rsidR="00135486" w:rsidRPr="007B798D">
        <w:rPr>
          <w:i/>
          <w:iCs/>
        </w:rPr>
        <w:t xml:space="preserve">1 </w:t>
      </w:r>
      <w:r w:rsidR="00EB39E8">
        <w:rPr>
          <w:i/>
          <w:iCs/>
        </w:rPr>
        <w:t>Abs. </w:t>
      </w:r>
      <w:r w:rsidR="00135486" w:rsidRPr="007B798D">
        <w:rPr>
          <w:i/>
          <w:iCs/>
        </w:rPr>
        <w:t xml:space="preserve">4 eingefügt durch </w:t>
      </w:r>
      <w:r w:rsidR="00EB39E8">
        <w:rPr>
          <w:i/>
          <w:iCs/>
        </w:rPr>
        <w:t>Art. </w:t>
      </w:r>
      <w:r w:rsidR="00135486" w:rsidRPr="007B798D">
        <w:rPr>
          <w:i/>
          <w:iCs/>
        </w:rPr>
        <w:t xml:space="preserve">7 </w:t>
      </w:r>
      <w:r w:rsidR="00EB39E8">
        <w:rPr>
          <w:i/>
          <w:iCs/>
        </w:rPr>
        <w:t>Nr. </w:t>
      </w:r>
      <w:r w:rsidR="00135486" w:rsidRPr="007B798D">
        <w:rPr>
          <w:i/>
          <w:iCs/>
        </w:rPr>
        <w:t>2 des G. vom 6. Mai 2009</w:t>
      </w:r>
      <w:r w:rsidR="00834FE2" w:rsidRPr="007B798D">
        <w:rPr>
          <w:i/>
          <w:iCs/>
        </w:rPr>
        <w:t> </w:t>
      </w:r>
      <w:r w:rsidR="00135486" w:rsidRPr="007B798D">
        <w:rPr>
          <w:i/>
          <w:iCs/>
        </w:rPr>
        <w:t>(II) (B.S.</w:t>
      </w:r>
      <w:r w:rsidR="0005264B" w:rsidRPr="007B798D">
        <w:rPr>
          <w:i/>
          <w:iCs/>
        </w:rPr>
        <w:t xml:space="preserve"> </w:t>
      </w:r>
      <w:r w:rsidR="00135486" w:rsidRPr="007B798D">
        <w:rPr>
          <w:i/>
          <w:iCs/>
        </w:rPr>
        <w:t>vom 19. Mai 2009)</w:t>
      </w:r>
      <w:r w:rsidR="0005311E" w:rsidRPr="007B798D">
        <w:rPr>
          <w:i/>
          <w:iCs/>
        </w:rPr>
        <w:t xml:space="preserve"> und abgeändert durch </w:t>
      </w:r>
      <w:r w:rsidR="00EB39E8">
        <w:rPr>
          <w:i/>
          <w:iCs/>
        </w:rPr>
        <w:t>Art. </w:t>
      </w:r>
      <w:r w:rsidR="0005311E" w:rsidRPr="007B798D">
        <w:rPr>
          <w:i/>
          <w:iCs/>
        </w:rPr>
        <w:t xml:space="preserve">39 </w:t>
      </w:r>
      <w:r w:rsidR="00EB39E8">
        <w:rPr>
          <w:i/>
          <w:iCs/>
        </w:rPr>
        <w:t>Nr. </w:t>
      </w:r>
      <w:r w:rsidR="0005311E" w:rsidRPr="007B798D">
        <w:rPr>
          <w:i/>
          <w:iCs/>
        </w:rPr>
        <w:t>2</w:t>
      </w:r>
      <w:r w:rsidR="00C33B68" w:rsidRPr="007B798D">
        <w:rPr>
          <w:i/>
          <w:iCs/>
        </w:rPr>
        <w:t xml:space="preserve"> des G.</w:t>
      </w:r>
      <w:r w:rsidR="005B27C6" w:rsidRPr="007B798D">
        <w:rPr>
          <w:i/>
          <w:iCs/>
        </w:rPr>
        <w:t> </w:t>
      </w:r>
      <w:r w:rsidR="00C33B68" w:rsidRPr="007B798D">
        <w:rPr>
          <w:i/>
          <w:iCs/>
        </w:rPr>
        <w:t>(II) vom 29. Dezember 2010 (B.S. vom 31. Dezember 2010)</w:t>
      </w:r>
      <w:r w:rsidR="00981543">
        <w:rPr>
          <w:i/>
          <w:iCs/>
        </w:rPr>
        <w:t>,</w:t>
      </w:r>
      <w:r w:rsidR="00B51409" w:rsidRPr="007B798D">
        <w:rPr>
          <w:i/>
          <w:iCs/>
        </w:rPr>
        <w:t xml:space="preserve"> </w:t>
      </w:r>
      <w:r w:rsidR="00EB39E8">
        <w:rPr>
          <w:i/>
          <w:iCs/>
        </w:rPr>
        <w:t>Art. </w:t>
      </w:r>
      <w:r w:rsidR="00B51409" w:rsidRPr="007B798D">
        <w:rPr>
          <w:i/>
          <w:iCs/>
        </w:rPr>
        <w:t xml:space="preserve">14 </w:t>
      </w:r>
      <w:r w:rsidR="00EB39E8">
        <w:rPr>
          <w:i/>
          <w:iCs/>
        </w:rPr>
        <w:t>Nr. </w:t>
      </w:r>
      <w:r w:rsidR="00B51409" w:rsidRPr="007B798D">
        <w:rPr>
          <w:i/>
          <w:iCs/>
        </w:rPr>
        <w:t>4</w:t>
      </w:r>
      <w:r w:rsidR="006B08AC" w:rsidRPr="007B798D">
        <w:rPr>
          <w:i/>
          <w:iCs/>
        </w:rPr>
        <w:t xml:space="preserve"> </w:t>
      </w:r>
      <w:r w:rsidR="00B51409" w:rsidRPr="007B798D">
        <w:rPr>
          <w:i/>
          <w:iCs/>
        </w:rPr>
        <w:t>des G.</w:t>
      </w:r>
      <w:r w:rsidR="00643273" w:rsidRPr="007B798D">
        <w:rPr>
          <w:i/>
          <w:iCs/>
        </w:rPr>
        <w:t> (II)</w:t>
      </w:r>
      <w:r w:rsidR="00B51409" w:rsidRPr="007B798D">
        <w:rPr>
          <w:i/>
          <w:iCs/>
        </w:rPr>
        <w:t xml:space="preserve"> vom 8. Mai 2013 (B.S. vom 22. August 2013)</w:t>
      </w:r>
      <w:r w:rsidR="00981543">
        <w:rPr>
          <w:i/>
          <w:iCs/>
        </w:rPr>
        <w:t xml:space="preserve"> und </w:t>
      </w:r>
      <w:r w:rsidR="00EB39E8">
        <w:rPr>
          <w:i/>
          <w:iCs/>
        </w:rPr>
        <w:lastRenderedPageBreak/>
        <w:t>Art. </w:t>
      </w:r>
      <w:r w:rsidR="00981543">
        <w:rPr>
          <w:i/>
          <w:iCs/>
        </w:rPr>
        <w:t xml:space="preserve">5 </w:t>
      </w:r>
      <w:r w:rsidR="00EB39E8">
        <w:rPr>
          <w:i/>
          <w:iCs/>
        </w:rPr>
        <w:t>Nr. </w:t>
      </w:r>
      <w:r w:rsidR="00981543">
        <w:rPr>
          <w:i/>
          <w:iCs/>
        </w:rPr>
        <w:t xml:space="preserve">2 </w:t>
      </w:r>
      <w:r w:rsidR="00DF2280">
        <w:rPr>
          <w:i/>
          <w:iCs/>
        </w:rPr>
        <w:t>des G. vom 30. Juli 2021 (II) (B.S. vom 30. November 2021)</w:t>
      </w:r>
      <w:r w:rsidR="0005311E" w:rsidRPr="007B798D">
        <w:rPr>
          <w:i/>
          <w:iCs/>
        </w:rPr>
        <w:t xml:space="preserve">; </w:t>
      </w:r>
      <w:r w:rsidR="00EB39E8">
        <w:rPr>
          <w:i/>
          <w:iCs/>
        </w:rPr>
        <w:t>§ </w:t>
      </w:r>
      <w:r w:rsidR="0005311E" w:rsidRPr="007B798D">
        <w:rPr>
          <w:i/>
          <w:iCs/>
        </w:rPr>
        <w:t xml:space="preserve">1 </w:t>
      </w:r>
      <w:r w:rsidR="00EB39E8">
        <w:rPr>
          <w:i/>
          <w:iCs/>
        </w:rPr>
        <w:t>Abs. </w:t>
      </w:r>
      <w:r w:rsidR="0005311E" w:rsidRPr="007B798D">
        <w:rPr>
          <w:i/>
          <w:iCs/>
        </w:rPr>
        <w:t xml:space="preserve">5 und 6 eingefügt durch </w:t>
      </w:r>
      <w:r w:rsidR="00EB39E8">
        <w:rPr>
          <w:i/>
          <w:iCs/>
        </w:rPr>
        <w:t>Art. </w:t>
      </w:r>
      <w:r w:rsidR="0005311E" w:rsidRPr="007B798D">
        <w:rPr>
          <w:i/>
          <w:iCs/>
        </w:rPr>
        <w:t xml:space="preserve">7 </w:t>
      </w:r>
      <w:r w:rsidR="00EB39E8">
        <w:rPr>
          <w:i/>
          <w:iCs/>
        </w:rPr>
        <w:t>Nr. </w:t>
      </w:r>
      <w:r w:rsidR="0005311E" w:rsidRPr="007B798D">
        <w:rPr>
          <w:i/>
          <w:iCs/>
        </w:rPr>
        <w:t>2 des G.</w:t>
      </w:r>
      <w:r w:rsidR="00834FE2" w:rsidRPr="007B798D">
        <w:rPr>
          <w:i/>
          <w:iCs/>
        </w:rPr>
        <w:t xml:space="preserve"> </w:t>
      </w:r>
      <w:r w:rsidR="0005311E" w:rsidRPr="007B798D">
        <w:rPr>
          <w:i/>
          <w:iCs/>
        </w:rPr>
        <w:t>vom 6. Mai 2009</w:t>
      </w:r>
      <w:r w:rsidR="00834FE2" w:rsidRPr="007B798D">
        <w:rPr>
          <w:i/>
          <w:iCs/>
        </w:rPr>
        <w:t> </w:t>
      </w:r>
      <w:r w:rsidR="0005311E" w:rsidRPr="007B798D">
        <w:rPr>
          <w:i/>
          <w:iCs/>
        </w:rPr>
        <w:t xml:space="preserve">(II) (B.S. vom 19. Mai 2009); </w:t>
      </w:r>
      <w:r w:rsidR="00EB39E8">
        <w:rPr>
          <w:i/>
          <w:iCs/>
        </w:rPr>
        <w:t>§ </w:t>
      </w:r>
      <w:r w:rsidR="00B51409" w:rsidRPr="007B798D">
        <w:rPr>
          <w:i/>
          <w:iCs/>
        </w:rPr>
        <w:t xml:space="preserve">1 </w:t>
      </w:r>
      <w:r w:rsidR="00EB39E8">
        <w:rPr>
          <w:i/>
          <w:iCs/>
        </w:rPr>
        <w:t>Abs. </w:t>
      </w:r>
      <w:r w:rsidR="00B51409" w:rsidRPr="007B798D">
        <w:rPr>
          <w:i/>
          <w:iCs/>
        </w:rPr>
        <w:t xml:space="preserve">7 eingefügt durch </w:t>
      </w:r>
      <w:r w:rsidR="00EB39E8">
        <w:rPr>
          <w:i/>
          <w:iCs/>
        </w:rPr>
        <w:t>Art. </w:t>
      </w:r>
      <w:r w:rsidR="00B51409" w:rsidRPr="007B798D">
        <w:rPr>
          <w:i/>
          <w:iCs/>
        </w:rPr>
        <w:t xml:space="preserve">14 </w:t>
      </w:r>
      <w:r w:rsidR="00EB39E8">
        <w:rPr>
          <w:i/>
          <w:iCs/>
        </w:rPr>
        <w:t>Nr. </w:t>
      </w:r>
      <w:r w:rsidR="00B51409" w:rsidRPr="007B798D">
        <w:rPr>
          <w:i/>
          <w:iCs/>
        </w:rPr>
        <w:t>5 des G</w:t>
      </w:r>
      <w:r w:rsidR="00834FE2" w:rsidRPr="007B798D">
        <w:rPr>
          <w:i/>
          <w:iCs/>
        </w:rPr>
        <w:t xml:space="preserve">. </w:t>
      </w:r>
      <w:r w:rsidR="00643273" w:rsidRPr="007B798D">
        <w:rPr>
          <w:i/>
          <w:iCs/>
        </w:rPr>
        <w:t>(II)</w:t>
      </w:r>
      <w:r w:rsidR="00B51409" w:rsidRPr="007B798D">
        <w:rPr>
          <w:i/>
          <w:iCs/>
        </w:rPr>
        <w:t xml:space="preserve"> vom 8. Mai 2013 (B.S. vom 22. August 2013); </w:t>
      </w:r>
      <w:r w:rsidR="00EB39E8">
        <w:rPr>
          <w:i/>
          <w:iCs/>
        </w:rPr>
        <w:t>§ </w:t>
      </w:r>
      <w:r w:rsidR="00B51409" w:rsidRPr="007B798D">
        <w:rPr>
          <w:i/>
          <w:iCs/>
        </w:rPr>
        <w:t xml:space="preserve">2 abgeändert durch </w:t>
      </w:r>
      <w:r w:rsidR="00EB39E8">
        <w:rPr>
          <w:i/>
          <w:iCs/>
        </w:rPr>
        <w:t>Art. </w:t>
      </w:r>
      <w:r w:rsidR="00B51409" w:rsidRPr="007B798D">
        <w:rPr>
          <w:i/>
          <w:iCs/>
        </w:rPr>
        <w:t xml:space="preserve">14 </w:t>
      </w:r>
      <w:r w:rsidR="00EB39E8">
        <w:rPr>
          <w:i/>
          <w:iCs/>
        </w:rPr>
        <w:t>Nr. </w:t>
      </w:r>
      <w:r w:rsidR="00B51409" w:rsidRPr="007B798D">
        <w:rPr>
          <w:i/>
          <w:iCs/>
        </w:rPr>
        <w:t>6 des G.</w:t>
      </w:r>
      <w:r w:rsidR="00834FE2" w:rsidRPr="007B798D">
        <w:rPr>
          <w:i/>
          <w:iCs/>
        </w:rPr>
        <w:t xml:space="preserve"> </w:t>
      </w:r>
      <w:r w:rsidR="00643273" w:rsidRPr="007B798D">
        <w:rPr>
          <w:i/>
          <w:iCs/>
        </w:rPr>
        <w:t>(II)</w:t>
      </w:r>
      <w:r w:rsidR="00B51409" w:rsidRPr="007B798D">
        <w:rPr>
          <w:i/>
          <w:iCs/>
        </w:rPr>
        <w:t xml:space="preserve"> vom 8. Mai 2013 (B.S. vom 22. August 2013); </w:t>
      </w:r>
      <w:r w:rsidR="00EB39E8">
        <w:rPr>
          <w:i/>
          <w:iCs/>
        </w:rPr>
        <w:t>§ </w:t>
      </w:r>
      <w:r w:rsidR="0005311E" w:rsidRPr="007B798D">
        <w:rPr>
          <w:i/>
          <w:iCs/>
        </w:rPr>
        <w:t xml:space="preserve">3 ersetzt durch </w:t>
      </w:r>
      <w:r w:rsidR="00EB39E8">
        <w:rPr>
          <w:i/>
          <w:iCs/>
        </w:rPr>
        <w:t>Art. </w:t>
      </w:r>
      <w:r w:rsidR="0005311E" w:rsidRPr="007B798D">
        <w:rPr>
          <w:i/>
          <w:iCs/>
        </w:rPr>
        <w:t xml:space="preserve">39 </w:t>
      </w:r>
      <w:r w:rsidR="00EB39E8">
        <w:rPr>
          <w:i/>
          <w:iCs/>
        </w:rPr>
        <w:t>Nr. </w:t>
      </w:r>
      <w:r w:rsidR="0005311E" w:rsidRPr="007B798D">
        <w:rPr>
          <w:i/>
          <w:iCs/>
        </w:rPr>
        <w:t>3 des G.</w:t>
      </w:r>
      <w:r w:rsidR="007756CB" w:rsidRPr="007B798D">
        <w:rPr>
          <w:i/>
          <w:iCs/>
        </w:rPr>
        <w:t> </w:t>
      </w:r>
      <w:r w:rsidR="0005311E" w:rsidRPr="007B798D">
        <w:rPr>
          <w:i/>
          <w:iCs/>
        </w:rPr>
        <w:t>(II) vom 29. Dezember 2010 (B.S.</w:t>
      </w:r>
      <w:r w:rsidR="00834FE2" w:rsidRPr="007B798D">
        <w:rPr>
          <w:i/>
          <w:iCs/>
        </w:rPr>
        <w:t xml:space="preserve"> </w:t>
      </w:r>
      <w:r w:rsidR="0005311E" w:rsidRPr="007B798D">
        <w:rPr>
          <w:i/>
          <w:iCs/>
        </w:rPr>
        <w:t>vom 31. Dezember 2010)</w:t>
      </w:r>
      <w:r w:rsidRPr="007B798D">
        <w:rPr>
          <w:i/>
          <w:iCs/>
        </w:rPr>
        <w:t>]</w:t>
      </w:r>
    </w:p>
    <w:p w14:paraId="64DD3663" w14:textId="77777777" w:rsidR="00501005" w:rsidRPr="007B798D" w:rsidRDefault="00501005" w:rsidP="00501005">
      <w:pPr>
        <w:autoSpaceDE w:val="0"/>
        <w:autoSpaceDN w:val="0"/>
        <w:adjustRightInd w:val="0"/>
        <w:jc w:val="both"/>
      </w:pPr>
    </w:p>
    <w:p w14:paraId="157C4FFB" w14:textId="77777777" w:rsidR="00501005" w:rsidRPr="007B798D" w:rsidRDefault="00501005" w:rsidP="00501005">
      <w:pPr>
        <w:autoSpaceDE w:val="0"/>
        <w:autoSpaceDN w:val="0"/>
        <w:adjustRightInd w:val="0"/>
        <w:jc w:val="both"/>
      </w:pPr>
    </w:p>
    <w:p w14:paraId="5D1505C2" w14:textId="77F858FF" w:rsidR="00DC6831" w:rsidRPr="007B798D" w:rsidRDefault="00DC6831" w:rsidP="00DC6831">
      <w:pPr>
        <w:jc w:val="both"/>
        <w:rPr>
          <w:sz w:val="20"/>
          <w:szCs w:val="20"/>
        </w:rPr>
      </w:pPr>
      <w:r w:rsidRPr="007B798D">
        <w:rPr>
          <w:sz w:val="20"/>
          <w:szCs w:val="20"/>
        </w:rPr>
        <w:t xml:space="preserve">Ab einem gemäß </w:t>
      </w:r>
      <w:r w:rsidR="00EB39E8">
        <w:rPr>
          <w:sz w:val="20"/>
          <w:szCs w:val="20"/>
        </w:rPr>
        <w:t>Art. </w:t>
      </w:r>
      <w:r w:rsidRPr="007B798D">
        <w:rPr>
          <w:sz w:val="20"/>
          <w:szCs w:val="20"/>
        </w:rPr>
        <w:t>9 des G. vom 26. April 2017 (B.S. vom 22. Mai 2017) vom König festzulegenden Datum lautet Artikel 39/69 wie folgt:</w:t>
      </w:r>
    </w:p>
    <w:p w14:paraId="0A8AB873" w14:textId="77777777" w:rsidR="00DC6831" w:rsidRPr="007B798D" w:rsidRDefault="00DC6831" w:rsidP="00DC6831">
      <w:pPr>
        <w:jc w:val="both"/>
        <w:rPr>
          <w:sz w:val="20"/>
          <w:szCs w:val="20"/>
        </w:rPr>
      </w:pPr>
    </w:p>
    <w:p w14:paraId="06D2C682" w14:textId="5394D587" w:rsidR="00DC6831" w:rsidRPr="007B798D" w:rsidRDefault="00DC6831" w:rsidP="00DC6831">
      <w:pPr>
        <w:autoSpaceDE w:val="0"/>
        <w:autoSpaceDN w:val="0"/>
        <w:adjustRightInd w:val="0"/>
        <w:jc w:val="both"/>
        <w:rPr>
          <w:sz w:val="20"/>
          <w:szCs w:val="20"/>
        </w:rPr>
      </w:pPr>
      <w:r w:rsidRPr="007B798D">
        <w:rPr>
          <w:sz w:val="20"/>
          <w:szCs w:val="20"/>
        </w:rPr>
        <w:t>"[</w:t>
      </w:r>
      <w:r w:rsidR="00EB39E8">
        <w:rPr>
          <w:bCs/>
          <w:sz w:val="20"/>
          <w:szCs w:val="20"/>
        </w:rPr>
        <w:t>Art. </w:t>
      </w:r>
      <w:r w:rsidRPr="007B798D">
        <w:rPr>
          <w:bCs/>
          <w:sz w:val="20"/>
          <w:szCs w:val="20"/>
        </w:rPr>
        <w:t>39/69</w:t>
      </w:r>
      <w:r w:rsidRPr="007B798D">
        <w:rPr>
          <w:sz w:val="20"/>
          <w:szCs w:val="20"/>
        </w:rPr>
        <w:t xml:space="preserve"> - </w:t>
      </w:r>
      <w:r w:rsidR="00EB39E8">
        <w:rPr>
          <w:sz w:val="20"/>
          <w:szCs w:val="20"/>
        </w:rPr>
        <w:t>§ </w:t>
      </w:r>
      <w:r w:rsidRPr="007B798D">
        <w:rPr>
          <w:sz w:val="20"/>
          <w:szCs w:val="20"/>
        </w:rPr>
        <w:t>1 - Der Antrag wird von der Partei oder einem Rechtsanwalt, der die in Artikel 39/56 festgelegten Bedingungen erfüllt, unterzeichnet.</w:t>
      </w:r>
    </w:p>
    <w:p w14:paraId="5F161B94" w14:textId="77777777" w:rsidR="00DC6831" w:rsidRPr="007B798D" w:rsidRDefault="00DC6831" w:rsidP="00DC6831">
      <w:pPr>
        <w:autoSpaceDE w:val="0"/>
        <w:autoSpaceDN w:val="0"/>
        <w:adjustRightInd w:val="0"/>
        <w:jc w:val="both"/>
        <w:rPr>
          <w:sz w:val="20"/>
          <w:szCs w:val="20"/>
        </w:rPr>
      </w:pPr>
    </w:p>
    <w:p w14:paraId="6E2CD900" w14:textId="77777777" w:rsidR="00DC6831" w:rsidRPr="007B798D" w:rsidRDefault="00DC6831" w:rsidP="00DC6831">
      <w:pPr>
        <w:autoSpaceDE w:val="0"/>
        <w:autoSpaceDN w:val="0"/>
        <w:adjustRightInd w:val="0"/>
        <w:jc w:val="both"/>
        <w:rPr>
          <w:sz w:val="20"/>
          <w:szCs w:val="20"/>
        </w:rPr>
      </w:pPr>
      <w:r w:rsidRPr="007B798D">
        <w:rPr>
          <w:sz w:val="20"/>
          <w:szCs w:val="20"/>
        </w:rPr>
        <w:t>Zur Vermeidung der Nichtigkeit enthält der Antrag:</w:t>
      </w:r>
    </w:p>
    <w:p w14:paraId="498DC5D7" w14:textId="77777777" w:rsidR="00DC6831" w:rsidRPr="007B798D" w:rsidRDefault="00DC6831" w:rsidP="00DC6831">
      <w:pPr>
        <w:autoSpaceDE w:val="0"/>
        <w:autoSpaceDN w:val="0"/>
        <w:adjustRightInd w:val="0"/>
        <w:jc w:val="both"/>
        <w:rPr>
          <w:sz w:val="20"/>
          <w:szCs w:val="20"/>
        </w:rPr>
      </w:pPr>
    </w:p>
    <w:p w14:paraId="5EEBB839" w14:textId="77777777" w:rsidR="00DC6831" w:rsidRPr="007B798D" w:rsidRDefault="00DC6831" w:rsidP="00DC6831">
      <w:pPr>
        <w:autoSpaceDE w:val="0"/>
        <w:autoSpaceDN w:val="0"/>
        <w:adjustRightInd w:val="0"/>
        <w:jc w:val="both"/>
        <w:rPr>
          <w:sz w:val="20"/>
          <w:szCs w:val="20"/>
        </w:rPr>
      </w:pPr>
      <w:r w:rsidRPr="007B798D">
        <w:rPr>
          <w:sz w:val="20"/>
          <w:szCs w:val="20"/>
        </w:rPr>
        <w:t xml:space="preserve">1. Name, Staatsangehörigkeit, Wohnsitz der antragstellenden Partei und Aktenzeichen ihrer Akte bei der Gegenpartei, die auf dem angefochtenen Beschluss angegeben ist, </w:t>
      </w:r>
    </w:p>
    <w:p w14:paraId="14074ADC" w14:textId="77777777" w:rsidR="00DC6831" w:rsidRPr="007B798D" w:rsidRDefault="00DC6831" w:rsidP="00DC6831">
      <w:pPr>
        <w:autoSpaceDE w:val="0"/>
        <w:autoSpaceDN w:val="0"/>
        <w:adjustRightInd w:val="0"/>
        <w:jc w:val="both"/>
        <w:rPr>
          <w:sz w:val="20"/>
          <w:szCs w:val="20"/>
        </w:rPr>
      </w:pPr>
    </w:p>
    <w:p w14:paraId="76CF9FD4" w14:textId="77777777" w:rsidR="00DC6831" w:rsidRPr="007B798D" w:rsidRDefault="00DC6831" w:rsidP="00DC6831">
      <w:pPr>
        <w:autoSpaceDE w:val="0"/>
        <w:autoSpaceDN w:val="0"/>
        <w:adjustRightInd w:val="0"/>
        <w:jc w:val="both"/>
        <w:rPr>
          <w:sz w:val="20"/>
          <w:szCs w:val="20"/>
        </w:rPr>
      </w:pPr>
      <w:r w:rsidRPr="007B798D">
        <w:rPr>
          <w:sz w:val="20"/>
          <w:szCs w:val="20"/>
        </w:rPr>
        <w:t>2. eine Wohnsitzwahl in Belgien,</w:t>
      </w:r>
    </w:p>
    <w:p w14:paraId="163373EA" w14:textId="77777777" w:rsidR="00DC6831" w:rsidRPr="007B798D" w:rsidRDefault="00DC6831" w:rsidP="00DC6831">
      <w:pPr>
        <w:autoSpaceDE w:val="0"/>
        <w:autoSpaceDN w:val="0"/>
        <w:adjustRightInd w:val="0"/>
        <w:jc w:val="both"/>
        <w:rPr>
          <w:sz w:val="20"/>
          <w:szCs w:val="20"/>
        </w:rPr>
      </w:pPr>
    </w:p>
    <w:p w14:paraId="4EF2A110" w14:textId="77777777" w:rsidR="00DC6831" w:rsidRPr="007B798D" w:rsidRDefault="00DC6831" w:rsidP="00DC6831">
      <w:pPr>
        <w:autoSpaceDE w:val="0"/>
        <w:autoSpaceDN w:val="0"/>
        <w:adjustRightInd w:val="0"/>
        <w:jc w:val="both"/>
        <w:rPr>
          <w:sz w:val="20"/>
          <w:szCs w:val="20"/>
        </w:rPr>
      </w:pPr>
      <w:r w:rsidRPr="007B798D">
        <w:rPr>
          <w:sz w:val="20"/>
          <w:szCs w:val="20"/>
        </w:rPr>
        <w:t>3. Vermerk des Beschlusses, gegen den Beschwerde eingelegt wird,</w:t>
      </w:r>
    </w:p>
    <w:p w14:paraId="4D19C079" w14:textId="77777777" w:rsidR="00DC6831" w:rsidRPr="007B798D" w:rsidRDefault="00DC6831" w:rsidP="00DC6831">
      <w:pPr>
        <w:autoSpaceDE w:val="0"/>
        <w:autoSpaceDN w:val="0"/>
        <w:adjustRightInd w:val="0"/>
        <w:jc w:val="both"/>
        <w:rPr>
          <w:sz w:val="20"/>
          <w:szCs w:val="20"/>
        </w:rPr>
      </w:pPr>
    </w:p>
    <w:p w14:paraId="6FF9BDBE" w14:textId="77777777" w:rsidR="00DC6831" w:rsidRPr="007B798D" w:rsidRDefault="00DC6831" w:rsidP="00DC6831">
      <w:pPr>
        <w:autoSpaceDE w:val="0"/>
        <w:autoSpaceDN w:val="0"/>
        <w:adjustRightInd w:val="0"/>
        <w:jc w:val="both"/>
        <w:rPr>
          <w:sz w:val="20"/>
          <w:szCs w:val="20"/>
        </w:rPr>
      </w:pPr>
      <w:r w:rsidRPr="007B798D">
        <w:rPr>
          <w:sz w:val="20"/>
          <w:szCs w:val="20"/>
        </w:rPr>
        <w:t>4. Darstellung des Sachverhalts und der Gründe, die zur Unterstützung der Beschwerde geltend gemacht werden, [...]</w:t>
      </w:r>
    </w:p>
    <w:p w14:paraId="5AF10F6B" w14:textId="77777777" w:rsidR="00DC6831" w:rsidRPr="007B798D" w:rsidRDefault="00DC6831" w:rsidP="00DC6831">
      <w:pPr>
        <w:autoSpaceDE w:val="0"/>
        <w:autoSpaceDN w:val="0"/>
        <w:adjustRightInd w:val="0"/>
        <w:jc w:val="both"/>
        <w:rPr>
          <w:sz w:val="20"/>
          <w:szCs w:val="20"/>
        </w:rPr>
      </w:pPr>
    </w:p>
    <w:p w14:paraId="6CE95D33" w14:textId="77777777" w:rsidR="00DC6831" w:rsidRPr="007B798D" w:rsidRDefault="00DC6831" w:rsidP="00DC6831">
      <w:pPr>
        <w:autoSpaceDE w:val="0"/>
        <w:autoSpaceDN w:val="0"/>
        <w:adjustRightInd w:val="0"/>
        <w:jc w:val="both"/>
        <w:rPr>
          <w:sz w:val="20"/>
          <w:szCs w:val="20"/>
        </w:rPr>
      </w:pPr>
      <w:r w:rsidRPr="007B798D">
        <w:rPr>
          <w:sz w:val="20"/>
          <w:szCs w:val="20"/>
        </w:rPr>
        <w:t>5. Sprache für die Anhörung in der Sitzung gemäß Artikel 39/60,</w:t>
      </w:r>
    </w:p>
    <w:p w14:paraId="4FA96BDB" w14:textId="77777777" w:rsidR="00DC6831" w:rsidRPr="007B798D" w:rsidRDefault="00DC6831" w:rsidP="00DC6831">
      <w:pPr>
        <w:autoSpaceDE w:val="0"/>
        <w:autoSpaceDN w:val="0"/>
        <w:adjustRightInd w:val="0"/>
        <w:jc w:val="both"/>
        <w:rPr>
          <w:sz w:val="20"/>
          <w:szCs w:val="20"/>
        </w:rPr>
      </w:pPr>
    </w:p>
    <w:p w14:paraId="319B93FD" w14:textId="77777777" w:rsidR="00DC6831" w:rsidRPr="007B798D" w:rsidRDefault="00DC6831" w:rsidP="00DC6831">
      <w:pPr>
        <w:autoSpaceDE w:val="0"/>
        <w:autoSpaceDN w:val="0"/>
        <w:adjustRightInd w:val="0"/>
        <w:jc w:val="both"/>
        <w:rPr>
          <w:sz w:val="20"/>
          <w:szCs w:val="20"/>
        </w:rPr>
      </w:pPr>
      <w:r w:rsidRPr="007B798D">
        <w:rPr>
          <w:sz w:val="20"/>
          <w:szCs w:val="20"/>
        </w:rPr>
        <w:t>6. für die Einreichung eine Abfassung in Niederländisch oder Französisch, je nach Sprache des Verfahrens wie in Anwendung von Artikel 51/4 bestimmt,</w:t>
      </w:r>
    </w:p>
    <w:p w14:paraId="38892C2C" w14:textId="77777777" w:rsidR="00DC6831" w:rsidRPr="007B798D" w:rsidRDefault="00DC6831" w:rsidP="00DC6831">
      <w:pPr>
        <w:autoSpaceDE w:val="0"/>
        <w:autoSpaceDN w:val="0"/>
        <w:adjustRightInd w:val="0"/>
        <w:jc w:val="both"/>
        <w:rPr>
          <w:sz w:val="20"/>
          <w:szCs w:val="20"/>
        </w:rPr>
      </w:pPr>
    </w:p>
    <w:p w14:paraId="017076F8" w14:textId="77777777" w:rsidR="00DC6831" w:rsidRPr="007B798D" w:rsidRDefault="00DC6831" w:rsidP="00DC6831">
      <w:pPr>
        <w:autoSpaceDE w:val="0"/>
        <w:autoSpaceDN w:val="0"/>
        <w:adjustRightInd w:val="0"/>
        <w:jc w:val="both"/>
        <w:rPr>
          <w:sz w:val="20"/>
          <w:szCs w:val="20"/>
        </w:rPr>
      </w:pPr>
      <w:r w:rsidRPr="007B798D">
        <w:rPr>
          <w:sz w:val="20"/>
          <w:szCs w:val="20"/>
        </w:rPr>
        <w:t>7. Unterschrift der antragstellenden Partei oder ihres Rechtsanwalts,</w:t>
      </w:r>
    </w:p>
    <w:p w14:paraId="5290B98C" w14:textId="77777777" w:rsidR="00DC6831" w:rsidRPr="007B798D" w:rsidRDefault="00DC6831" w:rsidP="00DC6831">
      <w:pPr>
        <w:autoSpaceDE w:val="0"/>
        <w:autoSpaceDN w:val="0"/>
        <w:adjustRightInd w:val="0"/>
        <w:jc w:val="both"/>
        <w:rPr>
          <w:sz w:val="20"/>
          <w:szCs w:val="20"/>
        </w:rPr>
      </w:pPr>
    </w:p>
    <w:p w14:paraId="152B0535" w14:textId="77777777" w:rsidR="00DC6831" w:rsidRPr="007B798D" w:rsidRDefault="00DC6831" w:rsidP="00DC6831">
      <w:pPr>
        <w:autoSpaceDE w:val="0"/>
        <w:autoSpaceDN w:val="0"/>
        <w:adjustRightInd w:val="0"/>
        <w:jc w:val="both"/>
        <w:rPr>
          <w:sz w:val="20"/>
          <w:szCs w:val="20"/>
        </w:rPr>
      </w:pPr>
      <w:r w:rsidRPr="007B798D">
        <w:rPr>
          <w:sz w:val="20"/>
          <w:szCs w:val="20"/>
        </w:rPr>
        <w:t>[8. gegebenenfalls Antrag auf Gerichtskostenhilfe und Unterlagen, die diesen Anspruch belegen. Der König legt durch einen im Ministerrat beratenen Erlass die Unterlagen fest, die der Antragsteller zur Unterstützung seines Antrags auf Gerichtskostenhilfe vorlegen muss,]</w:t>
      </w:r>
    </w:p>
    <w:p w14:paraId="2E737CED" w14:textId="77777777" w:rsidR="00DC6831" w:rsidRPr="007B798D" w:rsidRDefault="00DC6831" w:rsidP="00DC6831">
      <w:pPr>
        <w:autoSpaceDE w:val="0"/>
        <w:autoSpaceDN w:val="0"/>
        <w:adjustRightInd w:val="0"/>
        <w:jc w:val="both"/>
        <w:rPr>
          <w:sz w:val="20"/>
          <w:szCs w:val="20"/>
        </w:rPr>
      </w:pPr>
    </w:p>
    <w:p w14:paraId="1F8C4C31" w14:textId="77777777" w:rsidR="00DC6831" w:rsidRPr="007B798D" w:rsidRDefault="00DC6831" w:rsidP="00DC6831">
      <w:pPr>
        <w:autoSpaceDE w:val="0"/>
        <w:autoSpaceDN w:val="0"/>
        <w:adjustRightInd w:val="0"/>
        <w:jc w:val="both"/>
        <w:rPr>
          <w:sz w:val="20"/>
          <w:szCs w:val="20"/>
        </w:rPr>
      </w:pPr>
      <w:r w:rsidRPr="007B798D">
        <w:rPr>
          <w:sz w:val="20"/>
          <w:szCs w:val="20"/>
        </w:rPr>
        <w:t>[9. gegebenenfalls Antrag auf Befreiung von der Entrichtung des Beitrags an den Haushaltsfonds für weiterführenden juristischen Beistand und Unterlagen, die diesen Anspruch belegen.]</w:t>
      </w:r>
    </w:p>
    <w:p w14:paraId="6453C133" w14:textId="77777777" w:rsidR="00DC6831" w:rsidRPr="007B798D" w:rsidRDefault="00DC6831" w:rsidP="00DC6831">
      <w:pPr>
        <w:autoSpaceDE w:val="0"/>
        <w:autoSpaceDN w:val="0"/>
        <w:adjustRightInd w:val="0"/>
        <w:jc w:val="both"/>
        <w:rPr>
          <w:sz w:val="20"/>
          <w:szCs w:val="20"/>
        </w:rPr>
      </w:pPr>
    </w:p>
    <w:p w14:paraId="7C27B3B7" w14:textId="77777777" w:rsidR="00DC6831" w:rsidRPr="007B798D" w:rsidRDefault="00DC6831" w:rsidP="00DC6831">
      <w:pPr>
        <w:autoSpaceDE w:val="0"/>
        <w:autoSpaceDN w:val="0"/>
        <w:adjustRightInd w:val="0"/>
        <w:jc w:val="both"/>
        <w:rPr>
          <w:sz w:val="20"/>
          <w:szCs w:val="20"/>
        </w:rPr>
      </w:pPr>
      <w:r w:rsidRPr="007B798D">
        <w:rPr>
          <w:sz w:val="20"/>
          <w:szCs w:val="20"/>
        </w:rPr>
        <w:t>Folgende Beschwerden werden nicht in die Liste eingetragen:</w:t>
      </w:r>
    </w:p>
    <w:p w14:paraId="1A266CCB" w14:textId="77777777" w:rsidR="00DC6831" w:rsidRPr="007B798D" w:rsidRDefault="00DC6831" w:rsidP="00DC6831">
      <w:pPr>
        <w:autoSpaceDE w:val="0"/>
        <w:autoSpaceDN w:val="0"/>
        <w:adjustRightInd w:val="0"/>
        <w:jc w:val="both"/>
        <w:rPr>
          <w:sz w:val="20"/>
          <w:szCs w:val="20"/>
        </w:rPr>
      </w:pPr>
    </w:p>
    <w:p w14:paraId="4F285E38" w14:textId="77777777" w:rsidR="00DC6831" w:rsidRPr="007B798D" w:rsidRDefault="00DC6831" w:rsidP="00DC6831">
      <w:pPr>
        <w:autoSpaceDE w:val="0"/>
        <w:autoSpaceDN w:val="0"/>
        <w:adjustRightInd w:val="0"/>
        <w:jc w:val="both"/>
        <w:rPr>
          <w:sz w:val="20"/>
          <w:szCs w:val="20"/>
        </w:rPr>
      </w:pPr>
      <w:r w:rsidRPr="007B798D">
        <w:rPr>
          <w:sz w:val="20"/>
          <w:szCs w:val="20"/>
        </w:rPr>
        <w:t>1. Beschwerden ohne Abschrift des angefochtenen Akts oder der Unterlage, durch die die antragstellende Partei von dem Akt in Kenntnis gesetzt worden ist,</w:t>
      </w:r>
    </w:p>
    <w:p w14:paraId="5AB36634" w14:textId="77777777" w:rsidR="00DC6831" w:rsidRPr="007B798D" w:rsidRDefault="00DC6831" w:rsidP="00DC6831">
      <w:pPr>
        <w:autoSpaceDE w:val="0"/>
        <w:autoSpaceDN w:val="0"/>
        <w:adjustRightInd w:val="0"/>
        <w:jc w:val="both"/>
        <w:rPr>
          <w:sz w:val="20"/>
          <w:szCs w:val="20"/>
        </w:rPr>
      </w:pPr>
    </w:p>
    <w:p w14:paraId="2F64CD41" w14:textId="77777777" w:rsidR="00DC6831" w:rsidRPr="007B798D" w:rsidRDefault="00DC6831" w:rsidP="00DC6831">
      <w:pPr>
        <w:autoSpaceDE w:val="0"/>
        <w:autoSpaceDN w:val="0"/>
        <w:adjustRightInd w:val="0"/>
        <w:jc w:val="both"/>
        <w:rPr>
          <w:sz w:val="20"/>
          <w:szCs w:val="20"/>
        </w:rPr>
      </w:pPr>
      <w:r w:rsidRPr="007B798D">
        <w:rPr>
          <w:sz w:val="20"/>
          <w:szCs w:val="20"/>
        </w:rPr>
        <w:t>2. Beschwerden, denen nicht [vier] Abschriften beiliegen,</w:t>
      </w:r>
    </w:p>
    <w:p w14:paraId="492313D3" w14:textId="77777777" w:rsidR="00DC6831" w:rsidRPr="007B798D" w:rsidRDefault="00DC6831" w:rsidP="00DC6831">
      <w:pPr>
        <w:autoSpaceDE w:val="0"/>
        <w:autoSpaceDN w:val="0"/>
        <w:adjustRightInd w:val="0"/>
        <w:jc w:val="both"/>
        <w:rPr>
          <w:sz w:val="20"/>
          <w:szCs w:val="20"/>
        </w:rPr>
      </w:pPr>
    </w:p>
    <w:p w14:paraId="61BC5DFE" w14:textId="77777777" w:rsidR="00DC6831" w:rsidRPr="007B798D" w:rsidRDefault="00DC6831" w:rsidP="00DC6831">
      <w:pPr>
        <w:autoSpaceDE w:val="0"/>
        <w:autoSpaceDN w:val="0"/>
        <w:adjustRightInd w:val="0"/>
        <w:jc w:val="both"/>
        <w:rPr>
          <w:sz w:val="20"/>
          <w:szCs w:val="20"/>
        </w:rPr>
      </w:pPr>
      <w:r w:rsidRPr="007B798D">
        <w:rPr>
          <w:sz w:val="20"/>
          <w:szCs w:val="20"/>
        </w:rPr>
        <w:t>3. Beschwerden, für die die Gebühr für die Eintragung in die Liste nicht gezahlt worden ist,</w:t>
      </w:r>
    </w:p>
    <w:p w14:paraId="126EB909" w14:textId="77777777" w:rsidR="00DC6831" w:rsidRPr="007B798D" w:rsidRDefault="00DC6831" w:rsidP="00DC6831">
      <w:pPr>
        <w:autoSpaceDE w:val="0"/>
        <w:autoSpaceDN w:val="0"/>
        <w:adjustRightInd w:val="0"/>
        <w:jc w:val="both"/>
        <w:rPr>
          <w:sz w:val="20"/>
          <w:szCs w:val="20"/>
        </w:rPr>
      </w:pPr>
    </w:p>
    <w:p w14:paraId="3CBD46FE" w14:textId="77777777" w:rsidR="00DC6831" w:rsidRPr="007B798D" w:rsidRDefault="00DC6831" w:rsidP="00DC6831">
      <w:pPr>
        <w:autoSpaceDE w:val="0"/>
        <w:autoSpaceDN w:val="0"/>
        <w:adjustRightInd w:val="0"/>
        <w:jc w:val="both"/>
        <w:rPr>
          <w:sz w:val="20"/>
          <w:szCs w:val="20"/>
        </w:rPr>
      </w:pPr>
      <w:r w:rsidRPr="007B798D">
        <w:rPr>
          <w:sz w:val="20"/>
          <w:szCs w:val="20"/>
        </w:rPr>
        <w:t>[4. Anträge ohne Unterschrift,</w:t>
      </w:r>
    </w:p>
    <w:p w14:paraId="44594501" w14:textId="77777777" w:rsidR="00DC6831" w:rsidRPr="007B798D" w:rsidRDefault="00DC6831" w:rsidP="00DC6831">
      <w:pPr>
        <w:autoSpaceDE w:val="0"/>
        <w:autoSpaceDN w:val="0"/>
        <w:adjustRightInd w:val="0"/>
        <w:jc w:val="both"/>
        <w:rPr>
          <w:sz w:val="20"/>
          <w:szCs w:val="20"/>
        </w:rPr>
      </w:pPr>
    </w:p>
    <w:p w14:paraId="2FB92330" w14:textId="77777777" w:rsidR="00DC6831" w:rsidRPr="007B798D" w:rsidRDefault="00DC6831" w:rsidP="00DC6831">
      <w:pPr>
        <w:autoSpaceDE w:val="0"/>
        <w:autoSpaceDN w:val="0"/>
        <w:adjustRightInd w:val="0"/>
        <w:jc w:val="both"/>
        <w:rPr>
          <w:sz w:val="20"/>
          <w:szCs w:val="20"/>
        </w:rPr>
      </w:pPr>
      <w:r w:rsidRPr="007B798D">
        <w:rPr>
          <w:sz w:val="20"/>
          <w:szCs w:val="20"/>
        </w:rPr>
        <w:t>5. Anträge, die keine Wohnsitzwahl in Belgien enthalten,</w:t>
      </w:r>
    </w:p>
    <w:p w14:paraId="6C87AA86" w14:textId="77777777" w:rsidR="00DC6831" w:rsidRPr="007B798D" w:rsidRDefault="00DC6831" w:rsidP="00DC6831">
      <w:pPr>
        <w:autoSpaceDE w:val="0"/>
        <w:autoSpaceDN w:val="0"/>
        <w:adjustRightInd w:val="0"/>
        <w:jc w:val="both"/>
        <w:rPr>
          <w:sz w:val="20"/>
          <w:szCs w:val="20"/>
        </w:rPr>
      </w:pPr>
    </w:p>
    <w:p w14:paraId="2BA5B876" w14:textId="77777777" w:rsidR="00DC6831" w:rsidRPr="007B798D" w:rsidRDefault="00DC6831" w:rsidP="00DC6831">
      <w:pPr>
        <w:autoSpaceDE w:val="0"/>
        <w:autoSpaceDN w:val="0"/>
        <w:adjustRightInd w:val="0"/>
        <w:jc w:val="both"/>
        <w:rPr>
          <w:sz w:val="20"/>
          <w:szCs w:val="20"/>
        </w:rPr>
      </w:pPr>
      <w:r w:rsidRPr="007B798D">
        <w:rPr>
          <w:sz w:val="20"/>
          <w:szCs w:val="20"/>
        </w:rPr>
        <w:t>6. Anträge, denen kein Verzeichnis von Schriftstücken beigefügt ist, die alle gemäß diesem Inventar nummeriert sein müssen,]</w:t>
      </w:r>
    </w:p>
    <w:p w14:paraId="0FA2625C" w14:textId="77777777" w:rsidR="00DC6831" w:rsidRPr="007B798D" w:rsidRDefault="00DC6831" w:rsidP="00DC6831">
      <w:pPr>
        <w:autoSpaceDE w:val="0"/>
        <w:autoSpaceDN w:val="0"/>
        <w:adjustRightInd w:val="0"/>
        <w:jc w:val="both"/>
        <w:rPr>
          <w:sz w:val="20"/>
          <w:szCs w:val="20"/>
        </w:rPr>
      </w:pPr>
    </w:p>
    <w:p w14:paraId="63A40E94" w14:textId="1D9845F8" w:rsidR="00DC6831" w:rsidRPr="007B798D" w:rsidRDefault="00DC6831" w:rsidP="00DC6831">
      <w:pPr>
        <w:autoSpaceDE w:val="0"/>
        <w:autoSpaceDN w:val="0"/>
        <w:adjustRightInd w:val="0"/>
        <w:jc w:val="both"/>
        <w:rPr>
          <w:sz w:val="20"/>
          <w:szCs w:val="20"/>
        </w:rPr>
      </w:pPr>
      <w:r w:rsidRPr="007B798D">
        <w:rPr>
          <w:sz w:val="20"/>
          <w:szCs w:val="20"/>
        </w:rPr>
        <w:t xml:space="preserve">[7. </w:t>
      </w:r>
      <w:r w:rsidR="00223EE2">
        <w:rPr>
          <w:sz w:val="20"/>
          <w:szCs w:val="20"/>
        </w:rPr>
        <w:t>[...]</w:t>
      </w:r>
      <w:r w:rsidRPr="007B798D">
        <w:rPr>
          <w:sz w:val="20"/>
          <w:szCs w:val="20"/>
        </w:rPr>
        <w:t>]</w:t>
      </w:r>
    </w:p>
    <w:p w14:paraId="27D03595" w14:textId="77777777" w:rsidR="00DC6831" w:rsidRPr="007B798D" w:rsidRDefault="00DC6831" w:rsidP="00DC6831">
      <w:pPr>
        <w:autoSpaceDE w:val="0"/>
        <w:autoSpaceDN w:val="0"/>
        <w:adjustRightInd w:val="0"/>
        <w:jc w:val="both"/>
        <w:rPr>
          <w:sz w:val="20"/>
          <w:szCs w:val="20"/>
        </w:rPr>
      </w:pPr>
    </w:p>
    <w:p w14:paraId="79A46B98" w14:textId="77777777" w:rsidR="00DC6831" w:rsidRPr="007B798D" w:rsidRDefault="00DC6831" w:rsidP="00DC6831">
      <w:pPr>
        <w:autoSpaceDE w:val="0"/>
        <w:autoSpaceDN w:val="0"/>
        <w:adjustRightInd w:val="0"/>
        <w:jc w:val="both"/>
        <w:rPr>
          <w:sz w:val="20"/>
          <w:szCs w:val="20"/>
        </w:rPr>
      </w:pPr>
      <w:r w:rsidRPr="007B798D">
        <w:rPr>
          <w:sz w:val="20"/>
          <w:szCs w:val="20"/>
        </w:rPr>
        <w:t xml:space="preserve">[8. Beschwerden, für die der an den Haushaltsfonds für weiterführenden juristischen Beistand zu entrichtende Beitrag nicht entrichtet worden ist.] </w:t>
      </w:r>
    </w:p>
    <w:p w14:paraId="33C09796" w14:textId="3B9E6A02" w:rsidR="00DC6831" w:rsidRPr="007B798D" w:rsidRDefault="00DC6831" w:rsidP="00DC6831">
      <w:pPr>
        <w:autoSpaceDE w:val="0"/>
        <w:autoSpaceDN w:val="0"/>
        <w:adjustRightInd w:val="0"/>
        <w:jc w:val="both"/>
        <w:rPr>
          <w:sz w:val="20"/>
          <w:szCs w:val="20"/>
        </w:rPr>
      </w:pPr>
    </w:p>
    <w:p w14:paraId="7E842896" w14:textId="13EF0C8E" w:rsidR="00DC6831" w:rsidRPr="007B798D" w:rsidRDefault="00DC6831" w:rsidP="00DC6831">
      <w:pPr>
        <w:autoSpaceDE w:val="0"/>
        <w:autoSpaceDN w:val="0"/>
        <w:adjustRightInd w:val="0"/>
        <w:jc w:val="both"/>
        <w:rPr>
          <w:sz w:val="20"/>
          <w:szCs w:val="20"/>
        </w:rPr>
      </w:pPr>
      <w:r w:rsidRPr="007B798D">
        <w:rPr>
          <w:sz w:val="20"/>
          <w:szCs w:val="20"/>
        </w:rPr>
        <w:t xml:space="preserve">[Bei Anwendung von [Absatz 3 </w:t>
      </w:r>
      <w:r w:rsidR="00EB39E8">
        <w:rPr>
          <w:sz w:val="20"/>
          <w:szCs w:val="20"/>
        </w:rPr>
        <w:t>Nr. </w:t>
      </w:r>
      <w:r w:rsidRPr="007B798D">
        <w:rPr>
          <w:sz w:val="20"/>
          <w:szCs w:val="20"/>
        </w:rPr>
        <w:t>1, 2, 4, 5, 6]</w:t>
      </w:r>
      <w:r w:rsidR="00223EE2">
        <w:rPr>
          <w:sz w:val="20"/>
          <w:szCs w:val="20"/>
        </w:rPr>
        <w:t xml:space="preserve"> [...]</w:t>
      </w:r>
      <w:r w:rsidRPr="007B798D">
        <w:rPr>
          <w:sz w:val="20"/>
          <w:szCs w:val="20"/>
        </w:rPr>
        <w:t xml:space="preserve"> teilt der Chefgreffier der antragstellenden Partei per Brief den Grund der Nichteintragung in die Liste mit und fordert sie auf, den Antrag innerhalb acht Tagen zu berichtigen.]</w:t>
      </w:r>
    </w:p>
    <w:p w14:paraId="2F15ED31" w14:textId="77777777" w:rsidR="00DC6831" w:rsidRPr="007B798D" w:rsidRDefault="00DC6831" w:rsidP="00DC6831">
      <w:pPr>
        <w:autoSpaceDE w:val="0"/>
        <w:autoSpaceDN w:val="0"/>
        <w:adjustRightInd w:val="0"/>
        <w:jc w:val="both"/>
        <w:rPr>
          <w:sz w:val="20"/>
          <w:szCs w:val="20"/>
        </w:rPr>
      </w:pPr>
    </w:p>
    <w:p w14:paraId="77393D73" w14:textId="77777777" w:rsidR="00DC6831" w:rsidRPr="007B798D" w:rsidRDefault="00DC6831" w:rsidP="00DC6831">
      <w:pPr>
        <w:autoSpaceDE w:val="0"/>
        <w:autoSpaceDN w:val="0"/>
        <w:adjustRightInd w:val="0"/>
        <w:jc w:val="both"/>
        <w:rPr>
          <w:sz w:val="20"/>
          <w:szCs w:val="20"/>
        </w:rPr>
      </w:pPr>
      <w:r w:rsidRPr="007B798D">
        <w:rPr>
          <w:sz w:val="20"/>
          <w:szCs w:val="20"/>
        </w:rPr>
        <w:t>[Für die antragstellende Partei, die ihren Antrag innerhalb acht Tagen ab Erhalt der in Absatz 4 erwähnten Aufforderung berichtigt, gilt das Datum der ersten Antragseinreichung.</w:t>
      </w:r>
    </w:p>
    <w:p w14:paraId="69F75E02" w14:textId="77777777" w:rsidR="00DC6831" w:rsidRPr="007B798D" w:rsidRDefault="00DC6831" w:rsidP="00DC6831">
      <w:pPr>
        <w:autoSpaceDE w:val="0"/>
        <w:autoSpaceDN w:val="0"/>
        <w:adjustRightInd w:val="0"/>
        <w:jc w:val="both"/>
        <w:rPr>
          <w:sz w:val="20"/>
          <w:szCs w:val="20"/>
        </w:rPr>
      </w:pPr>
    </w:p>
    <w:p w14:paraId="51DE6F08" w14:textId="77777777" w:rsidR="00DC6831" w:rsidRPr="007B798D" w:rsidRDefault="00DC6831" w:rsidP="00DC6831">
      <w:pPr>
        <w:autoSpaceDE w:val="0"/>
        <w:autoSpaceDN w:val="0"/>
        <w:adjustRightInd w:val="0"/>
        <w:jc w:val="both"/>
        <w:rPr>
          <w:sz w:val="20"/>
          <w:szCs w:val="20"/>
        </w:rPr>
      </w:pPr>
      <w:r w:rsidRPr="007B798D">
        <w:rPr>
          <w:sz w:val="20"/>
          <w:szCs w:val="20"/>
        </w:rPr>
        <w:t>Ein Antrag, der nicht berichtigt oder unvollständig beziehungsweise zu spät berichtigt wird, gilt als nicht eingereicht.]</w:t>
      </w:r>
    </w:p>
    <w:p w14:paraId="5D566CDB" w14:textId="77777777" w:rsidR="00DC6831" w:rsidRPr="007B798D" w:rsidRDefault="00DC6831" w:rsidP="00DC6831">
      <w:pPr>
        <w:autoSpaceDE w:val="0"/>
        <w:autoSpaceDN w:val="0"/>
        <w:adjustRightInd w:val="0"/>
        <w:jc w:val="both"/>
        <w:rPr>
          <w:sz w:val="20"/>
          <w:szCs w:val="20"/>
        </w:rPr>
      </w:pPr>
    </w:p>
    <w:p w14:paraId="579AFD6D" w14:textId="4C3B85C8" w:rsidR="00DC6831" w:rsidRPr="007B798D" w:rsidRDefault="00DC6831" w:rsidP="00DC6831">
      <w:pPr>
        <w:autoSpaceDE w:val="0"/>
        <w:autoSpaceDN w:val="0"/>
        <w:adjustRightInd w:val="0"/>
        <w:jc w:val="both"/>
        <w:rPr>
          <w:sz w:val="20"/>
          <w:szCs w:val="20"/>
        </w:rPr>
      </w:pPr>
      <w:r w:rsidRPr="007B798D">
        <w:rPr>
          <w:sz w:val="20"/>
          <w:szCs w:val="20"/>
        </w:rPr>
        <w:t xml:space="preserve">[Außer in dem Fall, wo als gewählter Wohnsitz ausdrücklich eine andere Adresse in Belgien angegeben wird, wird davon ausgegangen, dass die erste Adresse in Belgien, die in der Antragschrift angegeben ist, der gewählte Wohnsitz im Sinne von </w:t>
      </w:r>
      <w:r w:rsidR="00EB39E8">
        <w:rPr>
          <w:sz w:val="20"/>
          <w:szCs w:val="20"/>
        </w:rPr>
        <w:t>§ </w:t>
      </w:r>
      <w:r w:rsidRPr="007B798D">
        <w:rPr>
          <w:sz w:val="20"/>
          <w:szCs w:val="20"/>
        </w:rPr>
        <w:t xml:space="preserve">1 Absatz 2 </w:t>
      </w:r>
      <w:r w:rsidR="00EB39E8">
        <w:rPr>
          <w:sz w:val="20"/>
          <w:szCs w:val="20"/>
        </w:rPr>
        <w:t>Nr. </w:t>
      </w:r>
      <w:r w:rsidRPr="007B798D">
        <w:rPr>
          <w:sz w:val="20"/>
          <w:szCs w:val="20"/>
        </w:rPr>
        <w:t>2 ist.]</w:t>
      </w:r>
    </w:p>
    <w:p w14:paraId="6FF91FB4" w14:textId="77777777" w:rsidR="00DC6831" w:rsidRPr="007B798D" w:rsidRDefault="00DC6831" w:rsidP="00DC6831">
      <w:pPr>
        <w:autoSpaceDE w:val="0"/>
        <w:autoSpaceDN w:val="0"/>
        <w:adjustRightInd w:val="0"/>
        <w:jc w:val="both"/>
        <w:rPr>
          <w:sz w:val="20"/>
          <w:szCs w:val="20"/>
        </w:rPr>
      </w:pPr>
    </w:p>
    <w:p w14:paraId="434225D1" w14:textId="5AF4BA3F" w:rsidR="00DC6831" w:rsidRPr="007B798D" w:rsidRDefault="00EB39E8" w:rsidP="00DC6831">
      <w:pPr>
        <w:autoSpaceDE w:val="0"/>
        <w:autoSpaceDN w:val="0"/>
        <w:adjustRightInd w:val="0"/>
        <w:jc w:val="both"/>
        <w:rPr>
          <w:sz w:val="20"/>
          <w:szCs w:val="20"/>
        </w:rPr>
      </w:pPr>
      <w:r>
        <w:rPr>
          <w:sz w:val="20"/>
          <w:szCs w:val="20"/>
        </w:rPr>
        <w:t>§ </w:t>
      </w:r>
      <w:r w:rsidR="00DC6831" w:rsidRPr="007B798D">
        <w:rPr>
          <w:sz w:val="20"/>
          <w:szCs w:val="20"/>
        </w:rPr>
        <w:t>2 - In Fällen, in denen die antragstellende Partei zur Verfügung der Regierung gestellt ist oder sich an einem [in den Artikeln 74/8 und 74/9] bestimmten Ort befindet, kann die Beschwerde ebenfalls eingereicht werden durch Aushändigung des Antrags vor Ort an den Direktor der Strafanstalt oder den Direktor des bestimmten Ortes, an dem er sich befindet, oder an einen ihrer Beauftragten; dieser gibt auf dem Antrag das Datum der Einreichung an, stellt der antragstellenden Partei oder ihrem Rechtsanwalt eine Empfangsbestätigung aus und übermittelt den Antrag sofort dem Rat.</w:t>
      </w:r>
    </w:p>
    <w:p w14:paraId="5BB18C47" w14:textId="77777777" w:rsidR="00DC6831" w:rsidRPr="007B798D" w:rsidRDefault="00DC6831" w:rsidP="00DC6831">
      <w:pPr>
        <w:autoSpaceDE w:val="0"/>
        <w:autoSpaceDN w:val="0"/>
        <w:adjustRightInd w:val="0"/>
        <w:jc w:val="both"/>
        <w:rPr>
          <w:sz w:val="20"/>
          <w:szCs w:val="20"/>
        </w:rPr>
      </w:pPr>
    </w:p>
    <w:p w14:paraId="455F7954" w14:textId="09A1E148" w:rsidR="00DC6831" w:rsidRPr="007B798D" w:rsidRDefault="00EB39E8" w:rsidP="00DC6831">
      <w:pPr>
        <w:autoSpaceDE w:val="0"/>
        <w:autoSpaceDN w:val="0"/>
        <w:adjustRightInd w:val="0"/>
        <w:jc w:val="both"/>
        <w:rPr>
          <w:sz w:val="20"/>
          <w:szCs w:val="20"/>
        </w:rPr>
      </w:pPr>
      <w:r>
        <w:rPr>
          <w:sz w:val="20"/>
          <w:szCs w:val="20"/>
        </w:rPr>
        <w:t>§ </w:t>
      </w:r>
      <w:r w:rsidR="00DC6831" w:rsidRPr="007B798D">
        <w:rPr>
          <w:sz w:val="20"/>
          <w:szCs w:val="20"/>
        </w:rPr>
        <w:t xml:space="preserve">3 - [Nach Empfang der in die Liste eingetragenen Beschwerden oder, wenn eine Gebühr für die Eintragung in die Liste [oder ein Beitrag an den Haushaltsfonds für weiterführenden juristischen Beistand] zu entrichten ist, ab dem Datum, an dem die Beschwerde in die Liste eingetragen wird, bringt der Chefgreffier oder der von ihm bestimmte Greffier sie sofort dem Minister oder seinem Beauftragten zur Kenntnis, außer wenn die Beschwerde in Anwendung von </w:t>
      </w:r>
      <w:r>
        <w:rPr>
          <w:sz w:val="20"/>
          <w:szCs w:val="20"/>
        </w:rPr>
        <w:t>§ </w:t>
      </w:r>
      <w:r w:rsidR="00DC6831" w:rsidRPr="007B798D">
        <w:rPr>
          <w:sz w:val="20"/>
          <w:szCs w:val="20"/>
        </w:rPr>
        <w:t>2 dem Beauftragten des Ministers ausgehändigt worden ist.]</w:t>
      </w:r>
    </w:p>
    <w:p w14:paraId="7ABE56D1" w14:textId="77777777" w:rsidR="00DC6831" w:rsidRPr="007B798D" w:rsidRDefault="00DC6831" w:rsidP="00DC6831">
      <w:pPr>
        <w:autoSpaceDE w:val="0"/>
        <w:autoSpaceDN w:val="0"/>
        <w:adjustRightInd w:val="0"/>
        <w:jc w:val="both"/>
        <w:rPr>
          <w:sz w:val="20"/>
          <w:szCs w:val="20"/>
        </w:rPr>
      </w:pPr>
    </w:p>
    <w:p w14:paraId="73157ED1" w14:textId="373767AF" w:rsidR="00DC6831" w:rsidRPr="007B798D" w:rsidRDefault="00DC6831" w:rsidP="00DC6831">
      <w:pPr>
        <w:autoSpaceDE w:val="0"/>
        <w:autoSpaceDN w:val="0"/>
        <w:adjustRightInd w:val="0"/>
        <w:jc w:val="both"/>
        <w:rPr>
          <w:iCs/>
          <w:sz w:val="20"/>
          <w:szCs w:val="20"/>
        </w:rPr>
      </w:pPr>
      <w:r w:rsidRPr="007B798D">
        <w:rPr>
          <w:i/>
          <w:iCs/>
          <w:sz w:val="20"/>
          <w:szCs w:val="20"/>
        </w:rPr>
        <w:t>[</w:t>
      </w:r>
      <w:r w:rsidR="00EB39E8">
        <w:rPr>
          <w:i/>
          <w:iCs/>
          <w:sz w:val="20"/>
          <w:szCs w:val="20"/>
        </w:rPr>
        <w:t>Art. </w:t>
      </w:r>
      <w:r w:rsidRPr="007B798D">
        <w:rPr>
          <w:i/>
          <w:iCs/>
          <w:sz w:val="20"/>
          <w:szCs w:val="20"/>
        </w:rPr>
        <w:t xml:space="preserve">39/69 eingefügt durch </w:t>
      </w:r>
      <w:r w:rsidR="00EB39E8">
        <w:rPr>
          <w:i/>
          <w:iCs/>
          <w:sz w:val="20"/>
          <w:szCs w:val="20"/>
        </w:rPr>
        <w:t>Art. </w:t>
      </w:r>
      <w:r w:rsidRPr="007B798D">
        <w:rPr>
          <w:i/>
          <w:iCs/>
          <w:sz w:val="20"/>
          <w:szCs w:val="20"/>
        </w:rPr>
        <w:t xml:space="preserve">167 des G. vom 15. September 2006 (II) (B.S. vom 6. Oktober 2006); </w:t>
      </w:r>
      <w:r w:rsidR="00EB39E8">
        <w:rPr>
          <w:i/>
          <w:iCs/>
          <w:sz w:val="20"/>
          <w:szCs w:val="20"/>
        </w:rPr>
        <w:t>§ </w:t>
      </w:r>
      <w:r w:rsidRPr="007B798D">
        <w:rPr>
          <w:i/>
          <w:iCs/>
          <w:sz w:val="20"/>
          <w:szCs w:val="20"/>
        </w:rPr>
        <w:t xml:space="preserve">1 </w:t>
      </w:r>
      <w:r w:rsidR="00EB39E8">
        <w:rPr>
          <w:i/>
          <w:iCs/>
          <w:sz w:val="20"/>
          <w:szCs w:val="20"/>
        </w:rPr>
        <w:t>Abs. </w:t>
      </w:r>
      <w:r w:rsidRPr="007B798D">
        <w:rPr>
          <w:i/>
          <w:iCs/>
          <w:sz w:val="20"/>
          <w:szCs w:val="20"/>
        </w:rPr>
        <w:t xml:space="preserve">2 </w:t>
      </w:r>
      <w:r w:rsidR="00EB39E8">
        <w:rPr>
          <w:i/>
          <w:iCs/>
          <w:sz w:val="20"/>
          <w:szCs w:val="20"/>
        </w:rPr>
        <w:t>Nr. </w:t>
      </w:r>
      <w:r w:rsidRPr="007B798D">
        <w:rPr>
          <w:i/>
          <w:iCs/>
          <w:sz w:val="20"/>
          <w:szCs w:val="20"/>
        </w:rPr>
        <w:t xml:space="preserve">4 abgeändert durch </w:t>
      </w:r>
      <w:r w:rsidR="00EB39E8">
        <w:rPr>
          <w:i/>
          <w:iCs/>
          <w:sz w:val="20"/>
          <w:szCs w:val="20"/>
        </w:rPr>
        <w:t>Art. </w:t>
      </w:r>
      <w:r w:rsidRPr="007B798D">
        <w:rPr>
          <w:i/>
          <w:iCs/>
          <w:sz w:val="20"/>
          <w:szCs w:val="20"/>
        </w:rPr>
        <w:t xml:space="preserve">14 </w:t>
      </w:r>
      <w:r w:rsidR="00EB39E8">
        <w:rPr>
          <w:i/>
          <w:iCs/>
          <w:sz w:val="20"/>
          <w:szCs w:val="20"/>
        </w:rPr>
        <w:t>Nr. </w:t>
      </w:r>
      <w:r w:rsidRPr="007B798D">
        <w:rPr>
          <w:i/>
          <w:iCs/>
          <w:sz w:val="20"/>
          <w:szCs w:val="20"/>
        </w:rPr>
        <w:t xml:space="preserve">1 des G. (II) vom 8. Mai 2013 (B.S. vom 22. August 2013); </w:t>
      </w:r>
      <w:r w:rsidR="00EB39E8">
        <w:rPr>
          <w:i/>
          <w:iCs/>
          <w:sz w:val="20"/>
          <w:szCs w:val="20"/>
        </w:rPr>
        <w:t>§ </w:t>
      </w:r>
      <w:r w:rsidRPr="007B798D">
        <w:rPr>
          <w:i/>
          <w:iCs/>
          <w:sz w:val="20"/>
          <w:szCs w:val="20"/>
        </w:rPr>
        <w:t xml:space="preserve">1 </w:t>
      </w:r>
      <w:r w:rsidR="00EB39E8">
        <w:rPr>
          <w:i/>
          <w:iCs/>
          <w:sz w:val="20"/>
          <w:szCs w:val="20"/>
        </w:rPr>
        <w:t>Abs. </w:t>
      </w:r>
      <w:r w:rsidRPr="007B798D">
        <w:rPr>
          <w:i/>
          <w:iCs/>
          <w:sz w:val="20"/>
          <w:szCs w:val="20"/>
        </w:rPr>
        <w:t xml:space="preserve">2 </w:t>
      </w:r>
      <w:r w:rsidR="00EB39E8">
        <w:rPr>
          <w:i/>
          <w:iCs/>
          <w:sz w:val="20"/>
          <w:szCs w:val="20"/>
        </w:rPr>
        <w:t>Nr. </w:t>
      </w:r>
      <w:r w:rsidRPr="007B798D">
        <w:rPr>
          <w:i/>
          <w:iCs/>
          <w:sz w:val="20"/>
          <w:szCs w:val="20"/>
        </w:rPr>
        <w:t xml:space="preserve">8 eingefügt durch </w:t>
      </w:r>
      <w:r w:rsidR="00EB39E8">
        <w:rPr>
          <w:i/>
          <w:iCs/>
          <w:sz w:val="20"/>
          <w:szCs w:val="20"/>
        </w:rPr>
        <w:t>Art. </w:t>
      </w:r>
      <w:r w:rsidRPr="007B798D">
        <w:rPr>
          <w:i/>
          <w:iCs/>
          <w:sz w:val="20"/>
          <w:szCs w:val="20"/>
        </w:rPr>
        <w:t xml:space="preserve">39 </w:t>
      </w:r>
      <w:r w:rsidR="00EB39E8">
        <w:rPr>
          <w:i/>
          <w:iCs/>
          <w:sz w:val="20"/>
          <w:szCs w:val="20"/>
        </w:rPr>
        <w:t>Nr. </w:t>
      </w:r>
      <w:r w:rsidRPr="007B798D">
        <w:rPr>
          <w:i/>
          <w:iCs/>
          <w:sz w:val="20"/>
          <w:szCs w:val="20"/>
        </w:rPr>
        <w:t xml:space="preserve">1 des G. (II) vom 29. Dezember 2010 (B.S. vom 31. Dezember 2010); </w:t>
      </w:r>
      <w:r w:rsidR="00EB39E8">
        <w:rPr>
          <w:i/>
          <w:iCs/>
          <w:sz w:val="20"/>
          <w:szCs w:val="20"/>
        </w:rPr>
        <w:t>§ </w:t>
      </w:r>
      <w:r w:rsidRPr="007B798D">
        <w:rPr>
          <w:i/>
          <w:iCs/>
          <w:sz w:val="20"/>
          <w:szCs w:val="20"/>
        </w:rPr>
        <w:t xml:space="preserve">1 </w:t>
      </w:r>
      <w:r w:rsidR="00EB39E8">
        <w:rPr>
          <w:i/>
          <w:iCs/>
          <w:sz w:val="20"/>
          <w:szCs w:val="20"/>
        </w:rPr>
        <w:t>Abs. </w:t>
      </w:r>
      <w:r w:rsidRPr="007B798D">
        <w:rPr>
          <w:i/>
          <w:iCs/>
          <w:sz w:val="20"/>
          <w:szCs w:val="20"/>
        </w:rPr>
        <w:t xml:space="preserve">2 </w:t>
      </w:r>
      <w:r w:rsidR="00EB39E8">
        <w:rPr>
          <w:i/>
          <w:iCs/>
          <w:sz w:val="20"/>
          <w:szCs w:val="20"/>
        </w:rPr>
        <w:t>Nr. </w:t>
      </w:r>
      <w:r w:rsidRPr="007B798D">
        <w:rPr>
          <w:i/>
          <w:iCs/>
          <w:sz w:val="20"/>
          <w:szCs w:val="20"/>
        </w:rPr>
        <w:t xml:space="preserve">9 eingefügt durch </w:t>
      </w:r>
      <w:r w:rsidR="00EB39E8">
        <w:rPr>
          <w:i/>
          <w:iCs/>
          <w:sz w:val="20"/>
          <w:szCs w:val="20"/>
        </w:rPr>
        <w:t>Art. </w:t>
      </w:r>
      <w:r w:rsidRPr="007B798D">
        <w:rPr>
          <w:i/>
          <w:iCs/>
          <w:sz w:val="20"/>
          <w:szCs w:val="20"/>
        </w:rPr>
        <w:t>6 Buchstabe a)</w:t>
      </w:r>
      <w:r w:rsidRPr="007B798D">
        <w:rPr>
          <w:i/>
          <w:sz w:val="20"/>
          <w:szCs w:val="20"/>
        </w:rPr>
        <w:t xml:space="preserve"> des G. vom 26. April 2017 (B.S. vom 22. Mai 2017); </w:t>
      </w:r>
      <w:r w:rsidR="00EB39E8">
        <w:rPr>
          <w:i/>
          <w:iCs/>
          <w:sz w:val="20"/>
          <w:szCs w:val="20"/>
        </w:rPr>
        <w:t>§ </w:t>
      </w:r>
      <w:r w:rsidRPr="007B798D">
        <w:rPr>
          <w:i/>
          <w:iCs/>
          <w:sz w:val="20"/>
          <w:szCs w:val="20"/>
        </w:rPr>
        <w:t xml:space="preserve">1 </w:t>
      </w:r>
      <w:r w:rsidR="00EB39E8">
        <w:rPr>
          <w:i/>
          <w:iCs/>
          <w:sz w:val="20"/>
          <w:szCs w:val="20"/>
        </w:rPr>
        <w:t>Abs. </w:t>
      </w:r>
      <w:r w:rsidRPr="007B798D">
        <w:rPr>
          <w:i/>
          <w:iCs/>
          <w:sz w:val="20"/>
          <w:szCs w:val="20"/>
        </w:rPr>
        <w:t xml:space="preserve">3 </w:t>
      </w:r>
      <w:r w:rsidR="00EB39E8">
        <w:rPr>
          <w:i/>
          <w:iCs/>
          <w:sz w:val="20"/>
          <w:szCs w:val="20"/>
        </w:rPr>
        <w:t>Nr. </w:t>
      </w:r>
      <w:r w:rsidRPr="007B798D">
        <w:rPr>
          <w:i/>
          <w:iCs/>
          <w:sz w:val="20"/>
          <w:szCs w:val="20"/>
        </w:rPr>
        <w:t xml:space="preserve">2 abgeändert durch </w:t>
      </w:r>
      <w:r w:rsidR="00EB39E8">
        <w:rPr>
          <w:i/>
          <w:iCs/>
          <w:sz w:val="20"/>
          <w:szCs w:val="20"/>
        </w:rPr>
        <w:t>Art. </w:t>
      </w:r>
      <w:r w:rsidRPr="007B798D">
        <w:rPr>
          <w:i/>
          <w:iCs/>
          <w:sz w:val="20"/>
          <w:szCs w:val="20"/>
        </w:rPr>
        <w:t xml:space="preserve">14 </w:t>
      </w:r>
      <w:r w:rsidR="00EB39E8">
        <w:rPr>
          <w:i/>
          <w:iCs/>
          <w:sz w:val="20"/>
          <w:szCs w:val="20"/>
        </w:rPr>
        <w:t>Nr. </w:t>
      </w:r>
      <w:r w:rsidRPr="007B798D">
        <w:rPr>
          <w:i/>
          <w:iCs/>
          <w:sz w:val="20"/>
          <w:szCs w:val="20"/>
        </w:rPr>
        <w:t xml:space="preserve">2 des G. (II) vom 8. Mai 2013 (B.S. vom 22. August 2013); </w:t>
      </w:r>
      <w:r w:rsidR="00EB39E8">
        <w:rPr>
          <w:i/>
          <w:iCs/>
          <w:sz w:val="20"/>
          <w:szCs w:val="20"/>
        </w:rPr>
        <w:t>§ </w:t>
      </w:r>
      <w:r w:rsidRPr="007B798D">
        <w:rPr>
          <w:i/>
          <w:iCs/>
          <w:sz w:val="20"/>
          <w:szCs w:val="20"/>
        </w:rPr>
        <w:t xml:space="preserve">1 </w:t>
      </w:r>
      <w:r w:rsidR="00EB39E8">
        <w:rPr>
          <w:i/>
          <w:iCs/>
          <w:sz w:val="20"/>
          <w:szCs w:val="20"/>
        </w:rPr>
        <w:t>Abs. </w:t>
      </w:r>
      <w:r w:rsidRPr="007B798D">
        <w:rPr>
          <w:i/>
          <w:iCs/>
          <w:sz w:val="20"/>
          <w:szCs w:val="20"/>
        </w:rPr>
        <w:t xml:space="preserve">3 </w:t>
      </w:r>
      <w:r w:rsidR="00EB39E8">
        <w:rPr>
          <w:i/>
          <w:iCs/>
          <w:sz w:val="20"/>
          <w:szCs w:val="20"/>
        </w:rPr>
        <w:t>Nr. </w:t>
      </w:r>
      <w:r w:rsidRPr="007B798D">
        <w:rPr>
          <w:i/>
          <w:iCs/>
          <w:sz w:val="20"/>
          <w:szCs w:val="20"/>
        </w:rPr>
        <w:t xml:space="preserve">4 bis 6 eingefügt durch </w:t>
      </w:r>
      <w:r w:rsidR="00EB39E8">
        <w:rPr>
          <w:i/>
          <w:iCs/>
          <w:sz w:val="20"/>
          <w:szCs w:val="20"/>
        </w:rPr>
        <w:t>Art. </w:t>
      </w:r>
      <w:r w:rsidRPr="007B798D">
        <w:rPr>
          <w:i/>
          <w:iCs/>
          <w:sz w:val="20"/>
          <w:szCs w:val="20"/>
        </w:rPr>
        <w:t xml:space="preserve">7 </w:t>
      </w:r>
      <w:r w:rsidR="00EB39E8">
        <w:rPr>
          <w:i/>
          <w:iCs/>
          <w:sz w:val="20"/>
          <w:szCs w:val="20"/>
        </w:rPr>
        <w:t>Nr. </w:t>
      </w:r>
      <w:r w:rsidRPr="007B798D">
        <w:rPr>
          <w:i/>
          <w:iCs/>
          <w:sz w:val="20"/>
          <w:szCs w:val="20"/>
        </w:rPr>
        <w:t xml:space="preserve">1 des G. vom 6. Mai 2009 (II) (B.S. vom 19. Mai 2009); </w:t>
      </w:r>
      <w:r w:rsidR="00EB39E8">
        <w:rPr>
          <w:i/>
          <w:iCs/>
          <w:sz w:val="20"/>
          <w:szCs w:val="20"/>
        </w:rPr>
        <w:t>§ </w:t>
      </w:r>
      <w:r w:rsidRPr="007B798D">
        <w:rPr>
          <w:i/>
          <w:iCs/>
          <w:sz w:val="20"/>
          <w:szCs w:val="20"/>
        </w:rPr>
        <w:t xml:space="preserve">1 </w:t>
      </w:r>
      <w:r w:rsidR="00EB39E8">
        <w:rPr>
          <w:i/>
          <w:iCs/>
          <w:sz w:val="20"/>
          <w:szCs w:val="20"/>
        </w:rPr>
        <w:t>Abs. </w:t>
      </w:r>
      <w:r w:rsidRPr="007B798D">
        <w:rPr>
          <w:i/>
          <w:iCs/>
          <w:sz w:val="20"/>
          <w:szCs w:val="20"/>
        </w:rPr>
        <w:t xml:space="preserve">3 </w:t>
      </w:r>
      <w:r w:rsidR="00EB39E8">
        <w:rPr>
          <w:i/>
          <w:iCs/>
          <w:sz w:val="20"/>
          <w:szCs w:val="20"/>
        </w:rPr>
        <w:t>Nr. </w:t>
      </w:r>
      <w:r w:rsidRPr="007B798D">
        <w:rPr>
          <w:i/>
          <w:iCs/>
          <w:sz w:val="20"/>
          <w:szCs w:val="20"/>
        </w:rPr>
        <w:t xml:space="preserve">7 eingefügt durch </w:t>
      </w:r>
      <w:r w:rsidR="00EB39E8">
        <w:rPr>
          <w:i/>
          <w:iCs/>
          <w:sz w:val="20"/>
          <w:szCs w:val="20"/>
        </w:rPr>
        <w:t>Art. </w:t>
      </w:r>
      <w:r w:rsidRPr="007B798D">
        <w:rPr>
          <w:i/>
          <w:iCs/>
          <w:sz w:val="20"/>
          <w:szCs w:val="20"/>
        </w:rPr>
        <w:t xml:space="preserve">14 </w:t>
      </w:r>
      <w:r w:rsidR="00EB39E8">
        <w:rPr>
          <w:i/>
          <w:iCs/>
          <w:sz w:val="20"/>
          <w:szCs w:val="20"/>
        </w:rPr>
        <w:t>Nr. </w:t>
      </w:r>
      <w:r w:rsidRPr="007B798D">
        <w:rPr>
          <w:i/>
          <w:iCs/>
          <w:sz w:val="20"/>
          <w:szCs w:val="20"/>
        </w:rPr>
        <w:t>3 des G. (II) vom 8. Mai 2013 (B.S. vom 22. August 2013)</w:t>
      </w:r>
      <w:r w:rsidR="00223EE2">
        <w:rPr>
          <w:i/>
          <w:iCs/>
          <w:sz w:val="20"/>
          <w:szCs w:val="20"/>
        </w:rPr>
        <w:t xml:space="preserve"> und aufgehoben durch </w:t>
      </w:r>
      <w:r w:rsidR="00EB39E8">
        <w:rPr>
          <w:i/>
          <w:iCs/>
          <w:sz w:val="20"/>
          <w:szCs w:val="20"/>
        </w:rPr>
        <w:t>Art. </w:t>
      </w:r>
      <w:r w:rsidR="00223EE2">
        <w:rPr>
          <w:i/>
          <w:iCs/>
          <w:sz w:val="20"/>
          <w:szCs w:val="20"/>
        </w:rPr>
        <w:t xml:space="preserve">5 </w:t>
      </w:r>
      <w:r w:rsidR="00EB39E8">
        <w:rPr>
          <w:i/>
          <w:iCs/>
          <w:sz w:val="20"/>
          <w:szCs w:val="20"/>
        </w:rPr>
        <w:t>Nr. </w:t>
      </w:r>
      <w:r w:rsidR="00223EE2">
        <w:rPr>
          <w:i/>
          <w:iCs/>
          <w:sz w:val="20"/>
          <w:szCs w:val="20"/>
        </w:rPr>
        <w:t>1</w:t>
      </w:r>
      <w:r w:rsidR="00223EE2" w:rsidRPr="00223EE2">
        <w:rPr>
          <w:i/>
          <w:iCs/>
          <w:sz w:val="20"/>
          <w:szCs w:val="20"/>
        </w:rPr>
        <w:t xml:space="preserve"> </w:t>
      </w:r>
      <w:r w:rsidR="00DF2280">
        <w:rPr>
          <w:i/>
          <w:iCs/>
          <w:sz w:val="20"/>
          <w:szCs w:val="20"/>
        </w:rPr>
        <w:t>des G. vom 30. Juli 2021 (II) (B.S. vom 30. November 2021)</w:t>
      </w:r>
      <w:r w:rsidRPr="007B798D">
        <w:rPr>
          <w:i/>
          <w:iCs/>
          <w:sz w:val="20"/>
          <w:szCs w:val="20"/>
        </w:rPr>
        <w:t xml:space="preserve">; </w:t>
      </w:r>
      <w:r w:rsidR="00EB39E8">
        <w:rPr>
          <w:i/>
          <w:iCs/>
          <w:sz w:val="20"/>
          <w:szCs w:val="20"/>
        </w:rPr>
        <w:t>§ </w:t>
      </w:r>
      <w:r w:rsidRPr="007B798D">
        <w:rPr>
          <w:i/>
          <w:iCs/>
          <w:sz w:val="20"/>
          <w:szCs w:val="20"/>
        </w:rPr>
        <w:t xml:space="preserve">1 </w:t>
      </w:r>
      <w:r w:rsidR="00EB39E8">
        <w:rPr>
          <w:i/>
          <w:iCs/>
          <w:sz w:val="20"/>
          <w:szCs w:val="20"/>
        </w:rPr>
        <w:t>Abs. </w:t>
      </w:r>
      <w:r w:rsidRPr="007B798D">
        <w:rPr>
          <w:i/>
          <w:iCs/>
          <w:sz w:val="20"/>
          <w:szCs w:val="20"/>
        </w:rPr>
        <w:t xml:space="preserve">3 </w:t>
      </w:r>
      <w:r w:rsidR="00EB39E8">
        <w:rPr>
          <w:i/>
          <w:iCs/>
          <w:sz w:val="20"/>
          <w:szCs w:val="20"/>
        </w:rPr>
        <w:t>Nr. </w:t>
      </w:r>
      <w:r w:rsidRPr="007B798D">
        <w:rPr>
          <w:i/>
          <w:iCs/>
          <w:sz w:val="20"/>
          <w:szCs w:val="20"/>
        </w:rPr>
        <w:t xml:space="preserve">8 eingefügt durch </w:t>
      </w:r>
      <w:r w:rsidR="00EB39E8">
        <w:rPr>
          <w:i/>
          <w:iCs/>
          <w:sz w:val="20"/>
          <w:szCs w:val="20"/>
        </w:rPr>
        <w:t>Art. </w:t>
      </w:r>
      <w:r w:rsidRPr="007B798D">
        <w:rPr>
          <w:i/>
          <w:iCs/>
          <w:sz w:val="20"/>
          <w:szCs w:val="20"/>
        </w:rPr>
        <w:t>6 Buchstabe b)</w:t>
      </w:r>
      <w:r w:rsidRPr="007B798D">
        <w:rPr>
          <w:i/>
          <w:sz w:val="20"/>
          <w:szCs w:val="20"/>
        </w:rPr>
        <w:t xml:space="preserve"> des G. vom 26. April 2017 (B.S. vom 22. Mai 2017); </w:t>
      </w:r>
      <w:r w:rsidR="00EB39E8">
        <w:rPr>
          <w:i/>
          <w:iCs/>
          <w:sz w:val="20"/>
          <w:szCs w:val="20"/>
        </w:rPr>
        <w:t>§ </w:t>
      </w:r>
      <w:r w:rsidRPr="007B798D">
        <w:rPr>
          <w:i/>
          <w:iCs/>
          <w:sz w:val="20"/>
          <w:szCs w:val="20"/>
        </w:rPr>
        <w:t xml:space="preserve">1 </w:t>
      </w:r>
      <w:r w:rsidR="00EB39E8">
        <w:rPr>
          <w:i/>
          <w:iCs/>
          <w:sz w:val="20"/>
          <w:szCs w:val="20"/>
        </w:rPr>
        <w:t>Abs. </w:t>
      </w:r>
      <w:r w:rsidRPr="007B798D">
        <w:rPr>
          <w:i/>
          <w:iCs/>
          <w:sz w:val="20"/>
          <w:szCs w:val="20"/>
        </w:rPr>
        <w:t xml:space="preserve">4 eingefügt durch </w:t>
      </w:r>
      <w:r w:rsidR="00EB39E8">
        <w:rPr>
          <w:i/>
          <w:iCs/>
          <w:sz w:val="20"/>
          <w:szCs w:val="20"/>
        </w:rPr>
        <w:t>Art. </w:t>
      </w:r>
      <w:r w:rsidRPr="007B798D">
        <w:rPr>
          <w:i/>
          <w:iCs/>
          <w:sz w:val="20"/>
          <w:szCs w:val="20"/>
        </w:rPr>
        <w:t xml:space="preserve">7 </w:t>
      </w:r>
      <w:r w:rsidR="00EB39E8">
        <w:rPr>
          <w:i/>
          <w:iCs/>
          <w:sz w:val="20"/>
          <w:szCs w:val="20"/>
        </w:rPr>
        <w:t>Nr. </w:t>
      </w:r>
      <w:r w:rsidRPr="007B798D">
        <w:rPr>
          <w:i/>
          <w:iCs/>
          <w:sz w:val="20"/>
          <w:szCs w:val="20"/>
        </w:rPr>
        <w:t>2 des G.</w:t>
      </w:r>
      <w:r w:rsidR="00834FE2" w:rsidRPr="007B798D">
        <w:rPr>
          <w:i/>
          <w:iCs/>
          <w:sz w:val="20"/>
          <w:szCs w:val="20"/>
        </w:rPr>
        <w:t xml:space="preserve"> </w:t>
      </w:r>
      <w:r w:rsidRPr="007B798D">
        <w:rPr>
          <w:i/>
          <w:iCs/>
          <w:sz w:val="20"/>
          <w:szCs w:val="20"/>
        </w:rPr>
        <w:t>vom 6. Mai 2009</w:t>
      </w:r>
      <w:r w:rsidR="00834FE2" w:rsidRPr="007B798D">
        <w:rPr>
          <w:i/>
          <w:iCs/>
          <w:sz w:val="20"/>
          <w:szCs w:val="20"/>
        </w:rPr>
        <w:t> </w:t>
      </w:r>
      <w:r w:rsidRPr="007B798D">
        <w:rPr>
          <w:i/>
          <w:iCs/>
          <w:sz w:val="20"/>
          <w:szCs w:val="20"/>
        </w:rPr>
        <w:t xml:space="preserve">(II) (B.S. vom 19. Mai 2009) und abgeändert durch </w:t>
      </w:r>
      <w:r w:rsidR="00EB39E8">
        <w:rPr>
          <w:i/>
          <w:iCs/>
          <w:sz w:val="20"/>
          <w:szCs w:val="20"/>
        </w:rPr>
        <w:t>Art. </w:t>
      </w:r>
      <w:r w:rsidRPr="007B798D">
        <w:rPr>
          <w:i/>
          <w:iCs/>
          <w:sz w:val="20"/>
          <w:szCs w:val="20"/>
        </w:rPr>
        <w:t xml:space="preserve">39 </w:t>
      </w:r>
      <w:r w:rsidR="00EB39E8">
        <w:rPr>
          <w:i/>
          <w:iCs/>
          <w:sz w:val="20"/>
          <w:szCs w:val="20"/>
        </w:rPr>
        <w:t>Nr. </w:t>
      </w:r>
      <w:r w:rsidRPr="007B798D">
        <w:rPr>
          <w:i/>
          <w:iCs/>
          <w:sz w:val="20"/>
          <w:szCs w:val="20"/>
        </w:rPr>
        <w:t>2 des G. (II) vom 29. Dezember 2010 (B.S. vom 31. Dezember 2010)</w:t>
      </w:r>
      <w:r w:rsidR="00223EE2">
        <w:rPr>
          <w:i/>
          <w:iCs/>
          <w:sz w:val="20"/>
          <w:szCs w:val="20"/>
        </w:rPr>
        <w:t>,</w:t>
      </w:r>
      <w:r w:rsidRPr="007B798D">
        <w:rPr>
          <w:i/>
          <w:iCs/>
          <w:sz w:val="20"/>
          <w:szCs w:val="20"/>
        </w:rPr>
        <w:t xml:space="preserve"> </w:t>
      </w:r>
      <w:r w:rsidR="00EB39E8">
        <w:rPr>
          <w:i/>
          <w:iCs/>
          <w:sz w:val="20"/>
          <w:szCs w:val="20"/>
        </w:rPr>
        <w:t>Art. </w:t>
      </w:r>
      <w:r w:rsidRPr="007B798D">
        <w:rPr>
          <w:i/>
          <w:iCs/>
          <w:sz w:val="20"/>
          <w:szCs w:val="20"/>
        </w:rPr>
        <w:t xml:space="preserve">14 </w:t>
      </w:r>
      <w:r w:rsidR="00EB39E8">
        <w:rPr>
          <w:i/>
          <w:iCs/>
          <w:sz w:val="20"/>
          <w:szCs w:val="20"/>
        </w:rPr>
        <w:t>Nr. </w:t>
      </w:r>
      <w:r w:rsidRPr="007B798D">
        <w:rPr>
          <w:i/>
          <w:iCs/>
          <w:sz w:val="20"/>
          <w:szCs w:val="20"/>
        </w:rPr>
        <w:t>4 des G. (II) vom 8. Mai 2013 (B.S. vom 22. August 2013)</w:t>
      </w:r>
      <w:r w:rsidR="00223EE2">
        <w:rPr>
          <w:i/>
          <w:iCs/>
          <w:sz w:val="20"/>
          <w:szCs w:val="20"/>
        </w:rPr>
        <w:t xml:space="preserve"> und </w:t>
      </w:r>
      <w:r w:rsidR="00EB39E8">
        <w:rPr>
          <w:i/>
          <w:iCs/>
          <w:sz w:val="20"/>
          <w:szCs w:val="20"/>
        </w:rPr>
        <w:t>Art. </w:t>
      </w:r>
      <w:r w:rsidR="00223EE2">
        <w:rPr>
          <w:i/>
          <w:iCs/>
          <w:sz w:val="20"/>
          <w:szCs w:val="20"/>
        </w:rPr>
        <w:t xml:space="preserve">5 </w:t>
      </w:r>
      <w:r w:rsidR="00EB39E8">
        <w:rPr>
          <w:i/>
          <w:iCs/>
          <w:sz w:val="20"/>
          <w:szCs w:val="20"/>
        </w:rPr>
        <w:t>Nr. </w:t>
      </w:r>
      <w:r w:rsidR="00223EE2">
        <w:rPr>
          <w:i/>
          <w:iCs/>
          <w:sz w:val="20"/>
          <w:szCs w:val="20"/>
        </w:rPr>
        <w:t>2</w:t>
      </w:r>
      <w:r w:rsidR="00223EE2" w:rsidRPr="00223EE2">
        <w:rPr>
          <w:i/>
          <w:iCs/>
          <w:sz w:val="20"/>
          <w:szCs w:val="20"/>
        </w:rPr>
        <w:t xml:space="preserve"> </w:t>
      </w:r>
      <w:r w:rsidR="00DF2280">
        <w:rPr>
          <w:i/>
          <w:iCs/>
          <w:sz w:val="20"/>
          <w:szCs w:val="20"/>
        </w:rPr>
        <w:t>des G. vom 30. Juli 2021 (II) (B.S. vom 30. November 2021)</w:t>
      </w:r>
      <w:r w:rsidRPr="007B798D">
        <w:rPr>
          <w:i/>
          <w:iCs/>
          <w:sz w:val="20"/>
          <w:szCs w:val="20"/>
        </w:rPr>
        <w:t xml:space="preserve">; </w:t>
      </w:r>
      <w:r w:rsidR="00EB39E8">
        <w:rPr>
          <w:i/>
          <w:iCs/>
          <w:sz w:val="20"/>
          <w:szCs w:val="20"/>
        </w:rPr>
        <w:t>§ </w:t>
      </w:r>
      <w:r w:rsidRPr="007B798D">
        <w:rPr>
          <w:i/>
          <w:iCs/>
          <w:sz w:val="20"/>
          <w:szCs w:val="20"/>
        </w:rPr>
        <w:t xml:space="preserve">1 </w:t>
      </w:r>
      <w:r w:rsidR="00EB39E8">
        <w:rPr>
          <w:i/>
          <w:iCs/>
          <w:sz w:val="20"/>
          <w:szCs w:val="20"/>
        </w:rPr>
        <w:t>Abs. </w:t>
      </w:r>
      <w:r w:rsidRPr="007B798D">
        <w:rPr>
          <w:i/>
          <w:iCs/>
          <w:sz w:val="20"/>
          <w:szCs w:val="20"/>
        </w:rPr>
        <w:t xml:space="preserve">5 und 6 eingefügt durch </w:t>
      </w:r>
      <w:r w:rsidR="00EB39E8">
        <w:rPr>
          <w:i/>
          <w:iCs/>
          <w:sz w:val="20"/>
          <w:szCs w:val="20"/>
        </w:rPr>
        <w:t>Art. </w:t>
      </w:r>
      <w:r w:rsidRPr="007B798D">
        <w:rPr>
          <w:i/>
          <w:iCs/>
          <w:sz w:val="20"/>
          <w:szCs w:val="20"/>
        </w:rPr>
        <w:t xml:space="preserve">7 </w:t>
      </w:r>
      <w:r w:rsidR="00EB39E8">
        <w:rPr>
          <w:i/>
          <w:iCs/>
          <w:sz w:val="20"/>
          <w:szCs w:val="20"/>
        </w:rPr>
        <w:t>Nr. </w:t>
      </w:r>
      <w:r w:rsidRPr="007B798D">
        <w:rPr>
          <w:i/>
          <w:iCs/>
          <w:sz w:val="20"/>
          <w:szCs w:val="20"/>
        </w:rPr>
        <w:t>2 des G. vom 6. Mai 2009</w:t>
      </w:r>
      <w:r w:rsidR="00834FE2" w:rsidRPr="007B798D">
        <w:rPr>
          <w:i/>
          <w:iCs/>
          <w:sz w:val="20"/>
          <w:szCs w:val="20"/>
        </w:rPr>
        <w:t> </w:t>
      </w:r>
      <w:r w:rsidRPr="007B798D">
        <w:rPr>
          <w:i/>
          <w:iCs/>
          <w:sz w:val="20"/>
          <w:szCs w:val="20"/>
        </w:rPr>
        <w:t xml:space="preserve">(II) (B.S. vom 19. Mai 2009); </w:t>
      </w:r>
      <w:r w:rsidR="00EB39E8">
        <w:rPr>
          <w:i/>
          <w:iCs/>
          <w:sz w:val="20"/>
          <w:szCs w:val="20"/>
        </w:rPr>
        <w:t>§ </w:t>
      </w:r>
      <w:r w:rsidRPr="007B798D">
        <w:rPr>
          <w:i/>
          <w:iCs/>
          <w:sz w:val="20"/>
          <w:szCs w:val="20"/>
        </w:rPr>
        <w:t xml:space="preserve">1 </w:t>
      </w:r>
      <w:r w:rsidR="00EB39E8">
        <w:rPr>
          <w:i/>
          <w:iCs/>
          <w:sz w:val="20"/>
          <w:szCs w:val="20"/>
        </w:rPr>
        <w:t>Abs. </w:t>
      </w:r>
      <w:r w:rsidRPr="007B798D">
        <w:rPr>
          <w:i/>
          <w:iCs/>
          <w:sz w:val="20"/>
          <w:szCs w:val="20"/>
        </w:rPr>
        <w:t xml:space="preserve">7 eingefügt durch </w:t>
      </w:r>
      <w:r w:rsidR="00EB39E8">
        <w:rPr>
          <w:i/>
          <w:iCs/>
          <w:sz w:val="20"/>
          <w:szCs w:val="20"/>
        </w:rPr>
        <w:t>Art. </w:t>
      </w:r>
      <w:r w:rsidRPr="007B798D">
        <w:rPr>
          <w:i/>
          <w:iCs/>
          <w:sz w:val="20"/>
          <w:szCs w:val="20"/>
        </w:rPr>
        <w:t xml:space="preserve">14 </w:t>
      </w:r>
      <w:r w:rsidR="00EB39E8">
        <w:rPr>
          <w:i/>
          <w:iCs/>
          <w:sz w:val="20"/>
          <w:szCs w:val="20"/>
        </w:rPr>
        <w:t>Nr. </w:t>
      </w:r>
      <w:r w:rsidRPr="007B798D">
        <w:rPr>
          <w:i/>
          <w:iCs/>
          <w:sz w:val="20"/>
          <w:szCs w:val="20"/>
        </w:rPr>
        <w:t xml:space="preserve">5 des G. (II) vom 8. Mai 2013 (B.S. vom 22. August 2013); </w:t>
      </w:r>
      <w:r w:rsidR="00EB39E8">
        <w:rPr>
          <w:i/>
          <w:iCs/>
          <w:sz w:val="20"/>
          <w:szCs w:val="20"/>
        </w:rPr>
        <w:t>§ </w:t>
      </w:r>
      <w:r w:rsidRPr="007B798D">
        <w:rPr>
          <w:i/>
          <w:iCs/>
          <w:sz w:val="20"/>
          <w:szCs w:val="20"/>
        </w:rPr>
        <w:t xml:space="preserve">2 abgeändert durch </w:t>
      </w:r>
      <w:r w:rsidR="00EB39E8">
        <w:rPr>
          <w:i/>
          <w:iCs/>
          <w:sz w:val="20"/>
          <w:szCs w:val="20"/>
        </w:rPr>
        <w:t>Art. </w:t>
      </w:r>
      <w:r w:rsidRPr="007B798D">
        <w:rPr>
          <w:i/>
          <w:iCs/>
          <w:sz w:val="20"/>
          <w:szCs w:val="20"/>
        </w:rPr>
        <w:t xml:space="preserve">14 </w:t>
      </w:r>
      <w:r w:rsidR="00EB39E8">
        <w:rPr>
          <w:i/>
          <w:iCs/>
          <w:sz w:val="20"/>
          <w:szCs w:val="20"/>
        </w:rPr>
        <w:t>Nr. </w:t>
      </w:r>
      <w:r w:rsidRPr="007B798D">
        <w:rPr>
          <w:i/>
          <w:iCs/>
          <w:sz w:val="20"/>
          <w:szCs w:val="20"/>
        </w:rPr>
        <w:t xml:space="preserve">6 des G. (II) vom 8. Mai 2013 (B.S. vom 22. August 2013); </w:t>
      </w:r>
      <w:r w:rsidR="00EB39E8">
        <w:rPr>
          <w:i/>
          <w:iCs/>
          <w:sz w:val="20"/>
          <w:szCs w:val="20"/>
        </w:rPr>
        <w:t>§ </w:t>
      </w:r>
      <w:r w:rsidRPr="007B798D">
        <w:rPr>
          <w:i/>
          <w:iCs/>
          <w:sz w:val="20"/>
          <w:szCs w:val="20"/>
        </w:rPr>
        <w:t xml:space="preserve">3 ersetzt durch </w:t>
      </w:r>
      <w:r w:rsidR="00EB39E8">
        <w:rPr>
          <w:i/>
          <w:iCs/>
          <w:sz w:val="20"/>
          <w:szCs w:val="20"/>
        </w:rPr>
        <w:t>Art. </w:t>
      </w:r>
      <w:r w:rsidRPr="007B798D">
        <w:rPr>
          <w:i/>
          <w:iCs/>
          <w:sz w:val="20"/>
          <w:szCs w:val="20"/>
        </w:rPr>
        <w:t xml:space="preserve">39 </w:t>
      </w:r>
      <w:r w:rsidR="00EB39E8">
        <w:rPr>
          <w:i/>
          <w:iCs/>
          <w:sz w:val="20"/>
          <w:szCs w:val="20"/>
        </w:rPr>
        <w:t>Nr. </w:t>
      </w:r>
      <w:r w:rsidRPr="007B798D">
        <w:rPr>
          <w:i/>
          <w:iCs/>
          <w:sz w:val="20"/>
          <w:szCs w:val="20"/>
        </w:rPr>
        <w:t>3 des G. (II) vom 29. Dezember 2010 (B.S</w:t>
      </w:r>
      <w:r w:rsidR="00834FE2" w:rsidRPr="007B798D">
        <w:rPr>
          <w:i/>
          <w:iCs/>
          <w:sz w:val="20"/>
          <w:szCs w:val="20"/>
        </w:rPr>
        <w:t xml:space="preserve">. </w:t>
      </w:r>
      <w:r w:rsidRPr="007B798D">
        <w:rPr>
          <w:i/>
          <w:iCs/>
          <w:sz w:val="20"/>
          <w:szCs w:val="20"/>
        </w:rPr>
        <w:t xml:space="preserve">vom 31. Dezember 2010) und abgeändert durch </w:t>
      </w:r>
      <w:r w:rsidR="00EB39E8">
        <w:rPr>
          <w:i/>
          <w:iCs/>
          <w:sz w:val="20"/>
          <w:szCs w:val="20"/>
        </w:rPr>
        <w:t>Art. </w:t>
      </w:r>
      <w:r w:rsidRPr="007B798D">
        <w:rPr>
          <w:i/>
          <w:iCs/>
          <w:sz w:val="20"/>
          <w:szCs w:val="20"/>
        </w:rPr>
        <w:t>6 Buchstabe c)</w:t>
      </w:r>
      <w:r w:rsidRPr="007B798D">
        <w:rPr>
          <w:i/>
          <w:sz w:val="20"/>
          <w:szCs w:val="20"/>
        </w:rPr>
        <w:t xml:space="preserve"> des G. vom 26. April 2017 (B.S. vom 22. Mai 2017)</w:t>
      </w:r>
      <w:r w:rsidRPr="007B798D">
        <w:rPr>
          <w:i/>
          <w:iCs/>
          <w:sz w:val="20"/>
          <w:szCs w:val="20"/>
        </w:rPr>
        <w:t>]</w:t>
      </w:r>
      <w:r w:rsidRPr="007B798D">
        <w:rPr>
          <w:iCs/>
          <w:sz w:val="20"/>
          <w:szCs w:val="20"/>
        </w:rPr>
        <w:t>"</w:t>
      </w:r>
    </w:p>
    <w:p w14:paraId="1AAF1189" w14:textId="77777777" w:rsidR="00DC6831" w:rsidRPr="007B798D" w:rsidRDefault="00DC6831" w:rsidP="00DC6831">
      <w:pPr>
        <w:autoSpaceDE w:val="0"/>
        <w:autoSpaceDN w:val="0"/>
        <w:adjustRightInd w:val="0"/>
        <w:jc w:val="both"/>
        <w:rPr>
          <w:iCs/>
        </w:rPr>
      </w:pPr>
    </w:p>
    <w:p w14:paraId="4940871E" w14:textId="77777777" w:rsidR="00DC6831" w:rsidRPr="007B798D" w:rsidRDefault="00DC6831" w:rsidP="00DC6831">
      <w:pPr>
        <w:autoSpaceDE w:val="0"/>
        <w:autoSpaceDN w:val="0"/>
        <w:adjustRightInd w:val="0"/>
        <w:jc w:val="both"/>
      </w:pPr>
    </w:p>
    <w:p w14:paraId="4B8C5547" w14:textId="24B9085D" w:rsidR="00501005" w:rsidRPr="007B798D" w:rsidRDefault="00501005" w:rsidP="00501005">
      <w:pPr>
        <w:autoSpaceDE w:val="0"/>
        <w:autoSpaceDN w:val="0"/>
        <w:adjustRightInd w:val="0"/>
        <w:jc w:val="both"/>
      </w:pPr>
      <w:r w:rsidRPr="007B798D">
        <w:tab/>
        <w:t>[</w:t>
      </w:r>
      <w:r w:rsidR="00EB39E8">
        <w:rPr>
          <w:b/>
          <w:bCs/>
        </w:rPr>
        <w:t>Art. </w:t>
      </w:r>
      <w:r w:rsidRPr="007B798D">
        <w:rPr>
          <w:b/>
          <w:bCs/>
        </w:rPr>
        <w:t>39/70</w:t>
      </w:r>
      <w:r w:rsidRPr="007B798D">
        <w:t xml:space="preserve"> - Vorbehaltlich der Zustimmung des Betreffenden kann während der Frist für die Einreichung einer Beschwerde und während der Prüfung dieser Beschwerde gegenüber dem Ausländer keine Maßnahme zur </w:t>
      </w:r>
      <w:r w:rsidR="0041360D" w:rsidRPr="007B798D">
        <w:t xml:space="preserve">Ausweisung </w:t>
      </w:r>
      <w:r w:rsidRPr="007B798D">
        <w:t>oder Abweisung aus dem Staatsgebiet unter Zwang ausgeführt werden.]</w:t>
      </w:r>
    </w:p>
    <w:p w14:paraId="61B0544A" w14:textId="77777777" w:rsidR="00935985" w:rsidRPr="007B798D" w:rsidRDefault="00935985" w:rsidP="00501005">
      <w:pPr>
        <w:autoSpaceDE w:val="0"/>
        <w:autoSpaceDN w:val="0"/>
        <w:adjustRightInd w:val="0"/>
        <w:jc w:val="both"/>
      </w:pPr>
    </w:p>
    <w:p w14:paraId="449E905F" w14:textId="602CD45C" w:rsidR="00935985" w:rsidRPr="007B798D" w:rsidRDefault="00935985" w:rsidP="00935985">
      <w:pPr>
        <w:jc w:val="both"/>
      </w:pPr>
      <w:r w:rsidRPr="007B798D">
        <w:tab/>
        <w:t xml:space="preserve">[Absatz 1 ist nicht anwendbar, wenn ein Rückkehrbeschluss keine unmittelbare oder mittelbare Abweisung zur Folge hat, wie </w:t>
      </w:r>
      <w:r w:rsidR="007A1B48" w:rsidRPr="007B798D">
        <w:t xml:space="preserve">[in Anwendung von Artikel 57/6/2 </w:t>
      </w:r>
      <w:r w:rsidR="00EB39E8">
        <w:t>§ </w:t>
      </w:r>
      <w:r w:rsidR="007A1B48" w:rsidRPr="007B798D">
        <w:t>2]</w:t>
      </w:r>
      <w:r w:rsidRPr="007B798D">
        <w:t xml:space="preserve"> bestimmt, und:</w:t>
      </w:r>
    </w:p>
    <w:p w14:paraId="12155F29" w14:textId="77777777" w:rsidR="00935985" w:rsidRPr="007B798D" w:rsidRDefault="00935985" w:rsidP="00935985">
      <w:pPr>
        <w:jc w:val="both"/>
      </w:pPr>
    </w:p>
    <w:p w14:paraId="58F068C8" w14:textId="77777777" w:rsidR="00935985" w:rsidRPr="007B798D" w:rsidRDefault="00935985" w:rsidP="00935985">
      <w:pPr>
        <w:jc w:val="both"/>
      </w:pPr>
      <w:r w:rsidRPr="007B798D">
        <w:tab/>
        <w:t xml:space="preserve">1. </w:t>
      </w:r>
      <w:r w:rsidR="007A1B48" w:rsidRPr="007B798D">
        <w:t>[der Betreffende binnen dem Jahr nach dem bestandskräftigen Beschluss in Bezug auf seinen vorherigen Antrag auf internationalen Schutz einen ersten Folgeantrag auf inter</w:t>
      </w:r>
      <w:r w:rsidR="007A1B48" w:rsidRPr="007B798D">
        <w:softHyphen/>
      </w:r>
      <w:r w:rsidR="007A1B48" w:rsidRPr="007B798D">
        <w:lastRenderedPageBreak/>
        <w:t>nationalen Schutz eingereicht hat, während er sich an einem in den Artikeln 74/8 oder 74/9 erwähnten bestimmten Ort befand,]</w:t>
      </w:r>
    </w:p>
    <w:p w14:paraId="19F0A609" w14:textId="77777777" w:rsidR="00935985" w:rsidRPr="007B798D" w:rsidRDefault="00935985" w:rsidP="00935985">
      <w:pPr>
        <w:jc w:val="both"/>
      </w:pPr>
    </w:p>
    <w:p w14:paraId="401E77E5" w14:textId="77777777" w:rsidR="00935985" w:rsidRPr="007B798D" w:rsidRDefault="00935985" w:rsidP="00935985">
      <w:pPr>
        <w:autoSpaceDE w:val="0"/>
        <w:autoSpaceDN w:val="0"/>
        <w:adjustRightInd w:val="0"/>
        <w:jc w:val="both"/>
      </w:pPr>
      <w:r w:rsidRPr="007B798D">
        <w:tab/>
        <w:t xml:space="preserve">2. der Betreffende nach </w:t>
      </w:r>
      <w:r w:rsidR="007A1B48" w:rsidRPr="007B798D">
        <w:t>[einem bestandskräftigen Beschluss in Bezug auf einen ersten Folgeantrag auf internationalen Schutz einen weiteren Folgeantrag auf internationalen Schutz eingereicht]</w:t>
      </w:r>
      <w:r w:rsidRPr="007B798D">
        <w:t xml:space="preserve"> hat.]</w:t>
      </w:r>
    </w:p>
    <w:p w14:paraId="6BEA50C0" w14:textId="77777777" w:rsidR="00501005" w:rsidRPr="007B798D" w:rsidRDefault="00501005" w:rsidP="00501005">
      <w:pPr>
        <w:autoSpaceDE w:val="0"/>
        <w:autoSpaceDN w:val="0"/>
        <w:adjustRightInd w:val="0"/>
        <w:jc w:val="both"/>
      </w:pPr>
    </w:p>
    <w:p w14:paraId="1728B74F" w14:textId="5C29FA4F" w:rsidR="00501005" w:rsidRPr="007B798D" w:rsidRDefault="00501005" w:rsidP="00501005">
      <w:pPr>
        <w:autoSpaceDE w:val="0"/>
        <w:autoSpaceDN w:val="0"/>
        <w:adjustRightInd w:val="0"/>
        <w:jc w:val="both"/>
        <w:rPr>
          <w:iCs/>
        </w:rPr>
      </w:pPr>
      <w:r w:rsidRPr="007B798D">
        <w:rPr>
          <w:i/>
          <w:iCs/>
        </w:rPr>
        <w:t>[</w:t>
      </w:r>
      <w:r w:rsidR="00EB39E8">
        <w:rPr>
          <w:i/>
          <w:iCs/>
        </w:rPr>
        <w:t>Art. </w:t>
      </w:r>
      <w:r w:rsidRPr="007B798D">
        <w:rPr>
          <w:i/>
          <w:iCs/>
        </w:rPr>
        <w:t xml:space="preserve">39/70 eingefügt durch </w:t>
      </w:r>
      <w:r w:rsidR="00EB39E8">
        <w:rPr>
          <w:i/>
          <w:iCs/>
        </w:rPr>
        <w:t>Art. </w:t>
      </w:r>
      <w:r w:rsidRPr="007B798D">
        <w:rPr>
          <w:i/>
          <w:iCs/>
        </w:rPr>
        <w:t>16</w:t>
      </w:r>
      <w:r w:rsidR="00357B4D" w:rsidRPr="007B798D">
        <w:rPr>
          <w:i/>
          <w:iCs/>
        </w:rPr>
        <w:t>8 des G. vom 15. September 2006 </w:t>
      </w:r>
      <w:r w:rsidRPr="007B798D">
        <w:rPr>
          <w:i/>
          <w:iCs/>
        </w:rPr>
        <w:t>(II) (B.S. vom 6. Oktober 2006)</w:t>
      </w:r>
      <w:r w:rsidR="00935985" w:rsidRPr="007B798D">
        <w:rPr>
          <w:i/>
          <w:iCs/>
        </w:rPr>
        <w:t xml:space="preserve">; </w:t>
      </w:r>
      <w:r w:rsidR="00EB39E8">
        <w:rPr>
          <w:i/>
          <w:iCs/>
        </w:rPr>
        <w:t>Abs. </w:t>
      </w:r>
      <w:r w:rsidR="00935985" w:rsidRPr="007B798D">
        <w:rPr>
          <w:i/>
          <w:iCs/>
        </w:rPr>
        <w:t xml:space="preserve">2 eingefügt durch </w:t>
      </w:r>
      <w:r w:rsidR="00EB39E8">
        <w:rPr>
          <w:i/>
          <w:iCs/>
        </w:rPr>
        <w:t>Art. </w:t>
      </w:r>
      <w:r w:rsidR="00935985" w:rsidRPr="007B798D">
        <w:rPr>
          <w:i/>
          <w:iCs/>
        </w:rPr>
        <w:t>18 des G. vom 10. April 2014 (B.S. vom 21. Mai 2014)</w:t>
      </w:r>
      <w:r w:rsidR="00F40558" w:rsidRPr="007B798D">
        <w:rPr>
          <w:i/>
          <w:iCs/>
        </w:rPr>
        <w:t xml:space="preserve">; </w:t>
      </w:r>
      <w:r w:rsidR="00EB39E8">
        <w:rPr>
          <w:i/>
          <w:iCs/>
        </w:rPr>
        <w:t>Abs. </w:t>
      </w:r>
      <w:r w:rsidR="00F40558" w:rsidRPr="007B798D">
        <w:rPr>
          <w:i/>
          <w:iCs/>
        </w:rPr>
        <w:t xml:space="preserve">2 einleitende Bestimmung abgeändert durch </w:t>
      </w:r>
      <w:r w:rsidR="00EB39E8">
        <w:rPr>
          <w:i/>
          <w:iCs/>
        </w:rPr>
        <w:t>Art. </w:t>
      </w:r>
      <w:r w:rsidR="0096414A" w:rsidRPr="007B798D">
        <w:rPr>
          <w:i/>
          <w:iCs/>
        </w:rPr>
        <w:t xml:space="preserve">5 </w:t>
      </w:r>
      <w:r w:rsidR="00EB39E8">
        <w:rPr>
          <w:i/>
          <w:iCs/>
        </w:rPr>
        <w:t>Nr. </w:t>
      </w:r>
      <w:r w:rsidR="0096414A" w:rsidRPr="007B798D">
        <w:rPr>
          <w:i/>
          <w:iCs/>
        </w:rPr>
        <w:t>1 des G. vom 17. Dezember 2017 (B.S. vom 12. März 2018)</w:t>
      </w:r>
      <w:r w:rsidR="00A70F47" w:rsidRPr="007B798D">
        <w:rPr>
          <w:i/>
          <w:iCs/>
        </w:rPr>
        <w:t xml:space="preserve">; </w:t>
      </w:r>
      <w:r w:rsidR="00EB39E8">
        <w:rPr>
          <w:i/>
          <w:iCs/>
        </w:rPr>
        <w:t>Abs. </w:t>
      </w:r>
      <w:r w:rsidR="00A70F47" w:rsidRPr="007B798D">
        <w:rPr>
          <w:i/>
          <w:iCs/>
        </w:rPr>
        <w:t xml:space="preserve">2 </w:t>
      </w:r>
      <w:r w:rsidR="00EB39E8">
        <w:rPr>
          <w:i/>
          <w:iCs/>
        </w:rPr>
        <w:t>Nr. </w:t>
      </w:r>
      <w:r w:rsidR="00A70F47" w:rsidRPr="007B798D">
        <w:rPr>
          <w:i/>
          <w:iCs/>
        </w:rPr>
        <w:t xml:space="preserve">1 ersetzt durch </w:t>
      </w:r>
      <w:r w:rsidR="00EB39E8">
        <w:rPr>
          <w:i/>
          <w:iCs/>
        </w:rPr>
        <w:t>Art. </w:t>
      </w:r>
      <w:r w:rsidR="00A70F47" w:rsidRPr="007B798D">
        <w:rPr>
          <w:i/>
          <w:iCs/>
        </w:rPr>
        <w:t xml:space="preserve">5 </w:t>
      </w:r>
      <w:r w:rsidR="00EB39E8">
        <w:rPr>
          <w:i/>
          <w:iCs/>
        </w:rPr>
        <w:t>Nr. </w:t>
      </w:r>
      <w:r w:rsidR="00A70F47" w:rsidRPr="007B798D">
        <w:rPr>
          <w:i/>
          <w:iCs/>
        </w:rPr>
        <w:t xml:space="preserve">2 des G. vom 17. Dezember 2017 (B.S. vom 12. März 2018); </w:t>
      </w:r>
      <w:r w:rsidR="00EB39E8">
        <w:rPr>
          <w:i/>
          <w:iCs/>
        </w:rPr>
        <w:t>Abs. </w:t>
      </w:r>
      <w:r w:rsidR="00A70F47" w:rsidRPr="007B798D">
        <w:rPr>
          <w:i/>
          <w:iCs/>
        </w:rPr>
        <w:t xml:space="preserve">2 </w:t>
      </w:r>
      <w:r w:rsidR="00EB39E8">
        <w:rPr>
          <w:i/>
          <w:iCs/>
        </w:rPr>
        <w:t>Nr. </w:t>
      </w:r>
      <w:r w:rsidR="00A70F47" w:rsidRPr="007B798D">
        <w:rPr>
          <w:i/>
          <w:iCs/>
        </w:rPr>
        <w:t xml:space="preserve">2 abgeändert durch </w:t>
      </w:r>
      <w:r w:rsidR="00EB39E8">
        <w:rPr>
          <w:i/>
          <w:iCs/>
        </w:rPr>
        <w:t>Art. </w:t>
      </w:r>
      <w:r w:rsidR="00A70F47" w:rsidRPr="007B798D">
        <w:rPr>
          <w:i/>
          <w:iCs/>
        </w:rPr>
        <w:t xml:space="preserve">5 </w:t>
      </w:r>
      <w:r w:rsidR="00EB39E8">
        <w:rPr>
          <w:i/>
          <w:iCs/>
        </w:rPr>
        <w:t>Nr. </w:t>
      </w:r>
      <w:r w:rsidR="00A70F47" w:rsidRPr="007B798D">
        <w:rPr>
          <w:i/>
          <w:iCs/>
        </w:rPr>
        <w:t>3 des G. vom 17. Dezember 2017 (B.S. vom 12. März 2018)</w:t>
      </w:r>
      <w:r w:rsidRPr="007B798D">
        <w:rPr>
          <w:i/>
          <w:iCs/>
        </w:rPr>
        <w:t>]</w:t>
      </w:r>
    </w:p>
    <w:p w14:paraId="100D185C" w14:textId="77777777" w:rsidR="00E504C5" w:rsidRPr="007B798D" w:rsidRDefault="00E504C5" w:rsidP="00F40558">
      <w:pPr>
        <w:autoSpaceDE w:val="0"/>
        <w:autoSpaceDN w:val="0"/>
        <w:adjustRightInd w:val="0"/>
        <w:jc w:val="both"/>
      </w:pPr>
    </w:p>
    <w:p w14:paraId="616C3FE9" w14:textId="77777777" w:rsidR="00E504C5" w:rsidRPr="007B798D" w:rsidRDefault="00E504C5" w:rsidP="00A70F47">
      <w:pPr>
        <w:autoSpaceDE w:val="0"/>
        <w:autoSpaceDN w:val="0"/>
        <w:adjustRightInd w:val="0"/>
        <w:jc w:val="both"/>
      </w:pPr>
    </w:p>
    <w:p w14:paraId="10DCBA38" w14:textId="77777777" w:rsidR="00501005" w:rsidRPr="007B798D" w:rsidRDefault="00501005" w:rsidP="00501005">
      <w:pPr>
        <w:autoSpaceDE w:val="0"/>
        <w:autoSpaceDN w:val="0"/>
        <w:adjustRightInd w:val="0"/>
        <w:jc w:val="center"/>
      </w:pPr>
      <w:r w:rsidRPr="007B798D">
        <w:t>[Unterabschnitt 2 - Gewöhnliches Verfahren]</w:t>
      </w:r>
    </w:p>
    <w:p w14:paraId="7EE0B162" w14:textId="77777777" w:rsidR="00501005" w:rsidRPr="007B798D" w:rsidRDefault="00501005" w:rsidP="00501005">
      <w:pPr>
        <w:autoSpaceDE w:val="0"/>
        <w:autoSpaceDN w:val="0"/>
        <w:adjustRightInd w:val="0"/>
        <w:jc w:val="both"/>
      </w:pPr>
    </w:p>
    <w:p w14:paraId="0D0201E7" w14:textId="024A41C2" w:rsidR="00501005" w:rsidRPr="007B798D" w:rsidRDefault="00501005" w:rsidP="00501005">
      <w:pPr>
        <w:autoSpaceDE w:val="0"/>
        <w:autoSpaceDN w:val="0"/>
        <w:adjustRightInd w:val="0"/>
        <w:jc w:val="both"/>
      </w:pPr>
      <w:r w:rsidRPr="007B798D">
        <w:rPr>
          <w:i/>
          <w:iCs/>
        </w:rPr>
        <w:t xml:space="preserve">[Unterteilung Unterabschnitt 2 eingefügt durch </w:t>
      </w:r>
      <w:r w:rsidR="00EB39E8">
        <w:rPr>
          <w:i/>
          <w:iCs/>
        </w:rPr>
        <w:t>Art. </w:t>
      </w:r>
      <w:r w:rsidRPr="007B798D">
        <w:rPr>
          <w:i/>
          <w:iCs/>
        </w:rPr>
        <w:t>169 des G. vom 15. September 2006 (II) (B.S.</w:t>
      </w:r>
      <w:r w:rsidR="00834FE2" w:rsidRPr="007B798D">
        <w:rPr>
          <w:i/>
          <w:iCs/>
        </w:rPr>
        <w:t xml:space="preserve"> </w:t>
      </w:r>
      <w:r w:rsidRPr="007B798D">
        <w:rPr>
          <w:i/>
          <w:iCs/>
        </w:rPr>
        <w:t>vom 6. Oktober 2006)]</w:t>
      </w:r>
    </w:p>
    <w:p w14:paraId="210FB3CA" w14:textId="77777777" w:rsidR="00501005" w:rsidRPr="007B798D" w:rsidRDefault="00501005" w:rsidP="00501005">
      <w:pPr>
        <w:autoSpaceDE w:val="0"/>
        <w:autoSpaceDN w:val="0"/>
        <w:adjustRightInd w:val="0"/>
        <w:jc w:val="both"/>
      </w:pPr>
    </w:p>
    <w:p w14:paraId="7271210D" w14:textId="77777777" w:rsidR="00501005" w:rsidRPr="007B798D" w:rsidRDefault="00501005" w:rsidP="00501005">
      <w:pPr>
        <w:autoSpaceDE w:val="0"/>
        <w:autoSpaceDN w:val="0"/>
        <w:adjustRightInd w:val="0"/>
        <w:jc w:val="both"/>
      </w:pPr>
    </w:p>
    <w:p w14:paraId="790DD34D" w14:textId="46C12087" w:rsidR="00501005" w:rsidRPr="007B798D" w:rsidRDefault="00501005" w:rsidP="00501005">
      <w:pPr>
        <w:autoSpaceDE w:val="0"/>
        <w:autoSpaceDN w:val="0"/>
        <w:adjustRightInd w:val="0"/>
        <w:jc w:val="both"/>
      </w:pPr>
      <w:r w:rsidRPr="007B798D">
        <w:tab/>
        <w:t>[</w:t>
      </w:r>
      <w:r w:rsidR="00EB39E8">
        <w:rPr>
          <w:b/>
          <w:bCs/>
        </w:rPr>
        <w:t>Art. </w:t>
      </w:r>
      <w:r w:rsidRPr="007B798D">
        <w:rPr>
          <w:b/>
          <w:bCs/>
        </w:rPr>
        <w:t>39/71</w:t>
      </w:r>
      <w:r w:rsidRPr="007B798D">
        <w:t xml:space="preserve"> - Der Greffier übermittelt sofort der beklagten Partei</w:t>
      </w:r>
      <w:r w:rsidR="00B51409" w:rsidRPr="007B798D">
        <w:t xml:space="preserve"> [...</w:t>
      </w:r>
      <w:r w:rsidR="00B51409" w:rsidRPr="007B798D">
        <w:rPr>
          <w:bCs/>
        </w:rPr>
        <w:t>]</w:t>
      </w:r>
      <w:r w:rsidRPr="007B798D">
        <w:t xml:space="preserve"> und, wenn es sich um eine Beschwerde handelt, die vom Minister eingereicht wird, dem Ausländer, der ein Interesse am Ausgang der Sache hat, </w:t>
      </w:r>
      <w:r w:rsidR="00E733AA" w:rsidRPr="007B798D">
        <w:t>[...]</w:t>
      </w:r>
      <w:r w:rsidRPr="007B798D">
        <w:t xml:space="preserve"> eine Abschrift der Beschwerde. </w:t>
      </w:r>
      <w:r w:rsidR="0005311E" w:rsidRPr="007B798D">
        <w:t>[…]</w:t>
      </w:r>
      <w:r w:rsidRPr="007B798D">
        <w:t>]</w:t>
      </w:r>
    </w:p>
    <w:p w14:paraId="22701A40" w14:textId="77777777" w:rsidR="00501005" w:rsidRPr="007B798D" w:rsidRDefault="00501005" w:rsidP="00501005">
      <w:pPr>
        <w:autoSpaceDE w:val="0"/>
        <w:autoSpaceDN w:val="0"/>
        <w:adjustRightInd w:val="0"/>
        <w:jc w:val="both"/>
      </w:pPr>
    </w:p>
    <w:p w14:paraId="41ABC4AB" w14:textId="7263DD4A"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39/71 eingefügt durch </w:t>
      </w:r>
      <w:r w:rsidR="00EB39E8">
        <w:rPr>
          <w:i/>
          <w:iCs/>
        </w:rPr>
        <w:t>Art. </w:t>
      </w:r>
      <w:r w:rsidRPr="007B798D">
        <w:rPr>
          <w:i/>
          <w:iCs/>
        </w:rPr>
        <w:t>170 des G. vom 15. September 2006</w:t>
      </w:r>
      <w:r w:rsidR="00834FE2" w:rsidRPr="007B798D">
        <w:rPr>
          <w:i/>
          <w:iCs/>
        </w:rPr>
        <w:t> </w:t>
      </w:r>
      <w:r w:rsidRPr="007B798D">
        <w:rPr>
          <w:i/>
          <w:iCs/>
        </w:rPr>
        <w:t>(II) (B.S. vom 6. Oktober 2006)</w:t>
      </w:r>
      <w:r w:rsidR="00135486" w:rsidRPr="007B798D">
        <w:rPr>
          <w:i/>
          <w:iCs/>
        </w:rPr>
        <w:t xml:space="preserve"> und abgeändert durch </w:t>
      </w:r>
      <w:r w:rsidR="00EB39E8">
        <w:rPr>
          <w:i/>
          <w:iCs/>
        </w:rPr>
        <w:t>Art. </w:t>
      </w:r>
      <w:r w:rsidR="00135486" w:rsidRPr="007B798D">
        <w:rPr>
          <w:i/>
          <w:iCs/>
        </w:rPr>
        <w:t>8 des G. vom 6. Mai 2009</w:t>
      </w:r>
      <w:r w:rsidR="00834FE2" w:rsidRPr="007B798D">
        <w:rPr>
          <w:i/>
          <w:iCs/>
        </w:rPr>
        <w:t> </w:t>
      </w:r>
      <w:r w:rsidR="00135486" w:rsidRPr="007B798D">
        <w:rPr>
          <w:i/>
          <w:iCs/>
        </w:rPr>
        <w:t>(II) (B.S. vom 19. Mai 2009)</w:t>
      </w:r>
      <w:r w:rsidR="00B51409" w:rsidRPr="007B798D">
        <w:rPr>
          <w:i/>
          <w:iCs/>
        </w:rPr>
        <w:t xml:space="preserve">, </w:t>
      </w:r>
      <w:r w:rsidR="00EB39E8">
        <w:rPr>
          <w:i/>
          <w:iCs/>
        </w:rPr>
        <w:t>Art. </w:t>
      </w:r>
      <w:r w:rsidR="0005311E" w:rsidRPr="007B798D">
        <w:rPr>
          <w:i/>
          <w:iCs/>
        </w:rPr>
        <w:t>40 des G.</w:t>
      </w:r>
      <w:r w:rsidR="00834FE2" w:rsidRPr="007B798D">
        <w:rPr>
          <w:i/>
          <w:iCs/>
        </w:rPr>
        <w:t> </w:t>
      </w:r>
      <w:r w:rsidR="0005311E" w:rsidRPr="007B798D">
        <w:rPr>
          <w:i/>
          <w:iCs/>
        </w:rPr>
        <w:t>(II) vom 29. Dezember 2010 (B.S. vom 31. Dezember 2010)</w:t>
      </w:r>
      <w:r w:rsidR="00B51409" w:rsidRPr="007B798D">
        <w:rPr>
          <w:i/>
          <w:iCs/>
        </w:rPr>
        <w:t xml:space="preserve"> und </w:t>
      </w:r>
      <w:r w:rsidR="00EB39E8">
        <w:rPr>
          <w:i/>
          <w:iCs/>
        </w:rPr>
        <w:t>Art. </w:t>
      </w:r>
      <w:r w:rsidR="00B51409" w:rsidRPr="007B798D">
        <w:rPr>
          <w:i/>
          <w:iCs/>
        </w:rPr>
        <w:t>15 des G.</w:t>
      </w:r>
      <w:r w:rsidR="00643273" w:rsidRPr="007B798D">
        <w:rPr>
          <w:i/>
          <w:iCs/>
        </w:rPr>
        <w:t> (II)</w:t>
      </w:r>
      <w:r w:rsidR="00B51409" w:rsidRPr="007B798D">
        <w:rPr>
          <w:i/>
          <w:iCs/>
        </w:rPr>
        <w:t xml:space="preserve"> vom 8. Mai 2013 (B.S. vom 22. August 2013)</w:t>
      </w:r>
      <w:r w:rsidRPr="007B798D">
        <w:rPr>
          <w:i/>
          <w:iCs/>
        </w:rPr>
        <w:t>]</w:t>
      </w:r>
    </w:p>
    <w:p w14:paraId="75A4AF88" w14:textId="77777777" w:rsidR="00501005" w:rsidRPr="007B798D" w:rsidRDefault="00501005" w:rsidP="00501005">
      <w:pPr>
        <w:autoSpaceDE w:val="0"/>
        <w:autoSpaceDN w:val="0"/>
        <w:adjustRightInd w:val="0"/>
        <w:jc w:val="both"/>
      </w:pPr>
    </w:p>
    <w:p w14:paraId="49EEE553" w14:textId="77777777" w:rsidR="00501005" w:rsidRPr="007B798D" w:rsidRDefault="00501005" w:rsidP="00501005">
      <w:pPr>
        <w:autoSpaceDE w:val="0"/>
        <w:autoSpaceDN w:val="0"/>
        <w:adjustRightInd w:val="0"/>
        <w:jc w:val="both"/>
      </w:pPr>
    </w:p>
    <w:p w14:paraId="6CE070CC" w14:textId="73E997ED" w:rsidR="00E733AA" w:rsidRPr="007B798D" w:rsidRDefault="00501005" w:rsidP="00E733AA">
      <w:pPr>
        <w:jc w:val="both"/>
      </w:pPr>
      <w:r w:rsidRPr="007B798D">
        <w:tab/>
        <w:t>[</w:t>
      </w:r>
      <w:r w:rsidR="00EB39E8">
        <w:rPr>
          <w:b/>
          <w:bCs/>
        </w:rPr>
        <w:t>Art. </w:t>
      </w:r>
      <w:r w:rsidRPr="007B798D">
        <w:rPr>
          <w:b/>
          <w:bCs/>
        </w:rPr>
        <w:t>39/72</w:t>
      </w:r>
      <w:r w:rsidRPr="007B798D">
        <w:t xml:space="preserve"> - </w:t>
      </w:r>
      <w:r w:rsidR="00EB39E8">
        <w:t>§ </w:t>
      </w:r>
      <w:r w:rsidRPr="007B798D">
        <w:t xml:space="preserve">1 - </w:t>
      </w:r>
      <w:r w:rsidR="00E733AA" w:rsidRPr="007B798D">
        <w:t>[Die beklagte Partei übermittelt dem Greffier innerhalb acht Tagen ab Notifizierung der Beschwerde die Verwaltungsakte. Spätestens der Verwaltungsakte kann sie einen Schriftsatz mit Anmerkungen beifügen, es sei denn, sie informiert die Kanzlei vor Ablauf besagter Frist von acht Tagen, dass sie diesen Schriftsatz innerhalb fünfzehn Tagen ab Notifizierung der Beschwerde übermitteln wird.</w:t>
      </w:r>
      <w:r w:rsidR="00A70F47" w:rsidRPr="007B798D">
        <w:t xml:space="preserve"> [Die Möglichkeit für die beklagte Partei, den Schriftsatz mit Anmerkungen innerhalb fünfzehn Tagen ab Notifizierung der Beschwerde einzureichen, findet keine Anwendung auf Beschwerden, die binnen den in Artikel 39/76 </w:t>
      </w:r>
      <w:r w:rsidR="00EB39E8">
        <w:t>§ </w:t>
      </w:r>
      <w:r w:rsidR="00A70F47" w:rsidRPr="007B798D">
        <w:t>3 Absatz 3 erwähnten Fristen behandelt werden.]</w:t>
      </w:r>
    </w:p>
    <w:p w14:paraId="79544588" w14:textId="77777777" w:rsidR="00E733AA" w:rsidRPr="007B798D" w:rsidRDefault="00E733AA" w:rsidP="00E733AA">
      <w:pPr>
        <w:jc w:val="both"/>
      </w:pPr>
    </w:p>
    <w:p w14:paraId="30FC6353" w14:textId="0C82F692" w:rsidR="00501005" w:rsidRPr="007B798D" w:rsidRDefault="00E733AA" w:rsidP="00E733AA">
      <w:pPr>
        <w:autoSpaceDE w:val="0"/>
        <w:autoSpaceDN w:val="0"/>
        <w:adjustRightInd w:val="0"/>
        <w:jc w:val="both"/>
      </w:pPr>
      <w:r w:rsidRPr="007B798D">
        <w:tab/>
      </w:r>
      <w:r w:rsidR="00223EE2">
        <w:t>[..</w:t>
      </w:r>
      <w:r w:rsidRPr="007B798D">
        <w:t>.</w:t>
      </w:r>
      <w:r w:rsidR="00223EE2">
        <w:t>]</w:t>
      </w:r>
      <w:r w:rsidRPr="007B798D">
        <w:t>]</w:t>
      </w:r>
    </w:p>
    <w:p w14:paraId="5D7B36CD" w14:textId="77777777" w:rsidR="00005F47" w:rsidRPr="007B798D" w:rsidRDefault="00005F47" w:rsidP="00501005">
      <w:pPr>
        <w:autoSpaceDE w:val="0"/>
        <w:autoSpaceDN w:val="0"/>
        <w:adjustRightInd w:val="0"/>
        <w:jc w:val="both"/>
      </w:pPr>
    </w:p>
    <w:p w14:paraId="5AF23388" w14:textId="4BA3A7CA" w:rsidR="00501005" w:rsidRPr="007B798D" w:rsidRDefault="00501005" w:rsidP="00501005">
      <w:pPr>
        <w:autoSpaceDE w:val="0"/>
        <w:autoSpaceDN w:val="0"/>
        <w:adjustRightInd w:val="0"/>
        <w:jc w:val="both"/>
      </w:pPr>
      <w:r w:rsidRPr="007B798D">
        <w:tab/>
      </w:r>
      <w:r w:rsidR="00EB39E8">
        <w:t>§ </w:t>
      </w:r>
      <w:r w:rsidRPr="007B798D">
        <w:t>2 - Ein Ausländer, dem eine Beschwerde vom Minister gegen einen Beschluss des Generalkommissars für Flüchtlinge und Staatenlose notifiziert wird, kann innerhalb fünfzehn Tagen ab dieser Notifizierung einen Beitrittsantrag einreichen. In Ermangelung einer Notifizierung kann die mit der Sache befasste Kammer einen späteren Beitritt zulassen.</w:t>
      </w:r>
    </w:p>
    <w:p w14:paraId="18AFD92D" w14:textId="77777777" w:rsidR="00501005" w:rsidRPr="007B798D" w:rsidRDefault="00501005" w:rsidP="00501005">
      <w:pPr>
        <w:autoSpaceDE w:val="0"/>
        <w:autoSpaceDN w:val="0"/>
        <w:adjustRightInd w:val="0"/>
        <w:jc w:val="both"/>
      </w:pPr>
    </w:p>
    <w:p w14:paraId="25392234" w14:textId="77777777" w:rsidR="00223EE2" w:rsidRDefault="00223EE2">
      <w:r>
        <w:br w:type="page"/>
      </w:r>
    </w:p>
    <w:p w14:paraId="2D2B54FC" w14:textId="1739F358" w:rsidR="00501005" w:rsidRPr="007B798D" w:rsidRDefault="00501005" w:rsidP="00501005">
      <w:pPr>
        <w:autoSpaceDE w:val="0"/>
        <w:autoSpaceDN w:val="0"/>
        <w:adjustRightInd w:val="0"/>
        <w:jc w:val="both"/>
      </w:pPr>
      <w:r w:rsidRPr="007B798D">
        <w:lastRenderedPageBreak/>
        <w:tab/>
        <w:t>Wenn für den Beitrittsantrag eine Gebühr gezahlt werden muss, wird er erst geprüft, nachdem diese Gebühr entrichtet worden ist.]</w:t>
      </w:r>
    </w:p>
    <w:p w14:paraId="726825E1" w14:textId="77777777" w:rsidR="00501005" w:rsidRPr="007B798D" w:rsidRDefault="00501005" w:rsidP="00501005">
      <w:pPr>
        <w:autoSpaceDE w:val="0"/>
        <w:autoSpaceDN w:val="0"/>
        <w:adjustRightInd w:val="0"/>
        <w:jc w:val="both"/>
      </w:pPr>
    </w:p>
    <w:p w14:paraId="20821CE1" w14:textId="094F2169" w:rsidR="005C0A5B" w:rsidRPr="007B798D" w:rsidRDefault="00501005" w:rsidP="00501005">
      <w:pPr>
        <w:autoSpaceDE w:val="0"/>
        <w:autoSpaceDN w:val="0"/>
        <w:adjustRightInd w:val="0"/>
        <w:jc w:val="both"/>
        <w:rPr>
          <w:iCs/>
        </w:rPr>
      </w:pPr>
      <w:r w:rsidRPr="007B798D">
        <w:rPr>
          <w:i/>
          <w:iCs/>
        </w:rPr>
        <w:t>[</w:t>
      </w:r>
      <w:r w:rsidR="00EB39E8">
        <w:rPr>
          <w:i/>
          <w:iCs/>
        </w:rPr>
        <w:t>Art. </w:t>
      </w:r>
      <w:r w:rsidRPr="007B798D">
        <w:rPr>
          <w:i/>
          <w:iCs/>
        </w:rPr>
        <w:t xml:space="preserve">39/72 eingefügt durch </w:t>
      </w:r>
      <w:r w:rsidR="00EB39E8">
        <w:rPr>
          <w:i/>
          <w:iCs/>
        </w:rPr>
        <w:t>Art. </w:t>
      </w:r>
      <w:r w:rsidRPr="007B798D">
        <w:rPr>
          <w:i/>
          <w:iCs/>
        </w:rPr>
        <w:t>171 des G. vom 15. September 2006</w:t>
      </w:r>
      <w:r w:rsidR="005B27C6" w:rsidRPr="007B798D">
        <w:rPr>
          <w:i/>
          <w:iCs/>
        </w:rPr>
        <w:t> </w:t>
      </w:r>
      <w:r w:rsidRPr="007B798D">
        <w:rPr>
          <w:i/>
          <w:iCs/>
        </w:rPr>
        <w:t>(II) (B.S. vom 6. Oktober 2006)</w:t>
      </w:r>
      <w:r w:rsidR="00005F47" w:rsidRPr="007B798D">
        <w:rPr>
          <w:i/>
          <w:iCs/>
        </w:rPr>
        <w:t xml:space="preserve">; </w:t>
      </w:r>
      <w:r w:rsidR="00EB39E8">
        <w:rPr>
          <w:i/>
          <w:iCs/>
        </w:rPr>
        <w:t>§ </w:t>
      </w:r>
      <w:r w:rsidR="00005F47" w:rsidRPr="007B798D">
        <w:rPr>
          <w:i/>
          <w:iCs/>
        </w:rPr>
        <w:t xml:space="preserve">1 </w:t>
      </w:r>
      <w:r w:rsidR="00E733AA" w:rsidRPr="007B798D">
        <w:rPr>
          <w:i/>
          <w:iCs/>
        </w:rPr>
        <w:t xml:space="preserve">ersetzt durch </w:t>
      </w:r>
      <w:r w:rsidR="00EB39E8">
        <w:rPr>
          <w:i/>
          <w:iCs/>
        </w:rPr>
        <w:t>Art. </w:t>
      </w:r>
      <w:r w:rsidR="00E733AA" w:rsidRPr="007B798D">
        <w:rPr>
          <w:i/>
          <w:iCs/>
        </w:rPr>
        <w:t>16 des G.</w:t>
      </w:r>
      <w:r w:rsidR="00643273" w:rsidRPr="007B798D">
        <w:rPr>
          <w:i/>
          <w:iCs/>
        </w:rPr>
        <w:t> (II)</w:t>
      </w:r>
      <w:r w:rsidR="00E733AA" w:rsidRPr="007B798D">
        <w:rPr>
          <w:i/>
          <w:iCs/>
        </w:rPr>
        <w:t xml:space="preserve"> vom 8. Mai 2013 (B.S. vom 22. August 2013)</w:t>
      </w:r>
      <w:r w:rsidR="00A70F47" w:rsidRPr="007B798D">
        <w:rPr>
          <w:i/>
          <w:iCs/>
        </w:rPr>
        <w:t xml:space="preserve">; </w:t>
      </w:r>
      <w:r w:rsidR="00EB39E8">
        <w:rPr>
          <w:i/>
          <w:iCs/>
        </w:rPr>
        <w:t>§ </w:t>
      </w:r>
      <w:r w:rsidR="00EB45D1" w:rsidRPr="007B798D">
        <w:rPr>
          <w:i/>
          <w:iCs/>
        </w:rPr>
        <w:t xml:space="preserve">1 </w:t>
      </w:r>
      <w:r w:rsidR="00EB39E8">
        <w:rPr>
          <w:i/>
          <w:iCs/>
        </w:rPr>
        <w:t>Abs. </w:t>
      </w:r>
      <w:r w:rsidR="00EB45D1" w:rsidRPr="007B798D">
        <w:rPr>
          <w:i/>
          <w:iCs/>
        </w:rPr>
        <w:t xml:space="preserve">1 ergänzt durch </w:t>
      </w:r>
      <w:r w:rsidR="00EB39E8">
        <w:rPr>
          <w:i/>
          <w:iCs/>
        </w:rPr>
        <w:t>Art. </w:t>
      </w:r>
      <w:r w:rsidR="00EB45D1" w:rsidRPr="007B798D">
        <w:rPr>
          <w:i/>
          <w:iCs/>
        </w:rPr>
        <w:t>6 des G. vom 17. Dezember 2017 (B.S. vom 12. März 2018)</w:t>
      </w:r>
      <w:r w:rsidR="00223EE2">
        <w:rPr>
          <w:i/>
          <w:iCs/>
        </w:rPr>
        <w:t xml:space="preserve">; </w:t>
      </w:r>
      <w:r w:rsidR="00EB39E8">
        <w:rPr>
          <w:i/>
          <w:iCs/>
        </w:rPr>
        <w:t>§ </w:t>
      </w:r>
      <w:r w:rsidR="00223EE2">
        <w:rPr>
          <w:i/>
          <w:iCs/>
        </w:rPr>
        <w:t xml:space="preserve">1 früherer Absatz 2 aufgehoben durch </w:t>
      </w:r>
      <w:r w:rsidR="00EB39E8">
        <w:rPr>
          <w:i/>
          <w:iCs/>
        </w:rPr>
        <w:t>Art. </w:t>
      </w:r>
      <w:r w:rsidR="00223EE2">
        <w:rPr>
          <w:i/>
          <w:iCs/>
        </w:rPr>
        <w:t xml:space="preserve">6 </w:t>
      </w:r>
      <w:r w:rsidR="00DF2280">
        <w:rPr>
          <w:i/>
          <w:iCs/>
        </w:rPr>
        <w:t>des G. vom 30. Juli 2021 (II) (B.S. vom 30. November 2021)</w:t>
      </w:r>
      <w:r w:rsidRPr="007B798D">
        <w:rPr>
          <w:i/>
          <w:iCs/>
        </w:rPr>
        <w:t>]</w:t>
      </w:r>
    </w:p>
    <w:p w14:paraId="3A9AAC32" w14:textId="77777777" w:rsidR="005C0A5B" w:rsidRPr="007B798D" w:rsidRDefault="005C0A5B" w:rsidP="00501005">
      <w:pPr>
        <w:autoSpaceDE w:val="0"/>
        <w:autoSpaceDN w:val="0"/>
        <w:adjustRightInd w:val="0"/>
        <w:jc w:val="both"/>
        <w:rPr>
          <w:iCs/>
        </w:rPr>
      </w:pPr>
    </w:p>
    <w:p w14:paraId="5ACCC671" w14:textId="77777777" w:rsidR="00A70F47" w:rsidRPr="007B798D" w:rsidRDefault="00A70F47" w:rsidP="00501005">
      <w:pPr>
        <w:autoSpaceDE w:val="0"/>
        <w:autoSpaceDN w:val="0"/>
        <w:adjustRightInd w:val="0"/>
        <w:jc w:val="both"/>
        <w:rPr>
          <w:iCs/>
        </w:rPr>
      </w:pPr>
    </w:p>
    <w:p w14:paraId="7CE5B371" w14:textId="11299B71" w:rsidR="00E14316" w:rsidRPr="007B798D" w:rsidRDefault="00F27F0B" w:rsidP="00501005">
      <w:pPr>
        <w:autoSpaceDE w:val="0"/>
        <w:autoSpaceDN w:val="0"/>
        <w:adjustRightInd w:val="0"/>
        <w:jc w:val="both"/>
        <w:rPr>
          <w:iCs/>
        </w:rPr>
      </w:pPr>
      <w:r w:rsidRPr="007B798D">
        <w:rPr>
          <w:iCs/>
        </w:rPr>
        <w:tab/>
      </w:r>
      <w:r w:rsidR="00E14316" w:rsidRPr="007B798D">
        <w:rPr>
          <w:iCs/>
        </w:rPr>
        <w:t>[</w:t>
      </w:r>
      <w:r w:rsidR="00EB39E8">
        <w:rPr>
          <w:b/>
        </w:rPr>
        <w:t>Art. </w:t>
      </w:r>
      <w:r w:rsidR="00E14316" w:rsidRPr="007B798D">
        <w:rPr>
          <w:b/>
        </w:rPr>
        <w:t>39/72/1</w:t>
      </w:r>
      <w:r w:rsidR="00E14316" w:rsidRPr="007B798D">
        <w:t xml:space="preserve"> - </w:t>
      </w:r>
      <w:r w:rsidR="00EB45D1" w:rsidRPr="007B798D">
        <w:t>[…]</w:t>
      </w:r>
      <w:r w:rsidR="00E14316" w:rsidRPr="007B798D">
        <w:rPr>
          <w:iCs/>
        </w:rPr>
        <w:t>]</w:t>
      </w:r>
    </w:p>
    <w:p w14:paraId="1321E074" w14:textId="77777777" w:rsidR="00E14316" w:rsidRPr="007B798D" w:rsidRDefault="00E14316" w:rsidP="00501005">
      <w:pPr>
        <w:autoSpaceDE w:val="0"/>
        <w:autoSpaceDN w:val="0"/>
        <w:adjustRightInd w:val="0"/>
        <w:jc w:val="both"/>
        <w:rPr>
          <w:iCs/>
        </w:rPr>
      </w:pPr>
    </w:p>
    <w:p w14:paraId="15AC72EC" w14:textId="54333B2E" w:rsidR="00E14316" w:rsidRPr="007B798D" w:rsidRDefault="00E14316" w:rsidP="00501005">
      <w:pPr>
        <w:autoSpaceDE w:val="0"/>
        <w:autoSpaceDN w:val="0"/>
        <w:adjustRightInd w:val="0"/>
        <w:jc w:val="both"/>
      </w:pPr>
      <w:r w:rsidRPr="007B798D">
        <w:rPr>
          <w:i/>
          <w:iCs/>
        </w:rPr>
        <w:t>[</w:t>
      </w:r>
      <w:r w:rsidR="00EB39E8">
        <w:rPr>
          <w:i/>
          <w:iCs/>
        </w:rPr>
        <w:t>Art. </w:t>
      </w:r>
      <w:r w:rsidRPr="007B798D">
        <w:rPr>
          <w:i/>
          <w:iCs/>
        </w:rPr>
        <w:t xml:space="preserve">39/72/1 eingefügt durch </w:t>
      </w:r>
      <w:r w:rsidR="00EB39E8">
        <w:rPr>
          <w:i/>
          <w:iCs/>
        </w:rPr>
        <w:t>Art. </w:t>
      </w:r>
      <w:r w:rsidRPr="007B798D">
        <w:rPr>
          <w:i/>
          <w:iCs/>
        </w:rPr>
        <w:t>19 des G. vom 10. April 2014 (B.S. vom 21. Mai 2014)</w:t>
      </w:r>
      <w:r w:rsidR="00EB45D1" w:rsidRPr="007B798D">
        <w:rPr>
          <w:i/>
          <w:iCs/>
        </w:rPr>
        <w:t xml:space="preserve"> und aufgehoben durch </w:t>
      </w:r>
      <w:r w:rsidR="00EB39E8">
        <w:rPr>
          <w:i/>
          <w:iCs/>
        </w:rPr>
        <w:t>Art. </w:t>
      </w:r>
      <w:r w:rsidR="00EB45D1" w:rsidRPr="007B798D">
        <w:rPr>
          <w:i/>
          <w:iCs/>
        </w:rPr>
        <w:t>7 des G. vom 17. Dezember 2017 (B.S. vom 12. März 2018)</w:t>
      </w:r>
      <w:r w:rsidRPr="007B798D">
        <w:rPr>
          <w:i/>
          <w:iCs/>
        </w:rPr>
        <w:t>]</w:t>
      </w:r>
    </w:p>
    <w:p w14:paraId="13C184BB" w14:textId="77777777" w:rsidR="00501005" w:rsidRPr="007B798D" w:rsidRDefault="00501005" w:rsidP="00501005">
      <w:pPr>
        <w:autoSpaceDE w:val="0"/>
        <w:autoSpaceDN w:val="0"/>
        <w:adjustRightInd w:val="0"/>
        <w:jc w:val="both"/>
      </w:pPr>
    </w:p>
    <w:p w14:paraId="020DA7DE" w14:textId="77777777" w:rsidR="00501005" w:rsidRPr="007B798D" w:rsidRDefault="00501005" w:rsidP="00501005">
      <w:pPr>
        <w:autoSpaceDE w:val="0"/>
        <w:autoSpaceDN w:val="0"/>
        <w:adjustRightInd w:val="0"/>
        <w:jc w:val="both"/>
      </w:pPr>
    </w:p>
    <w:p w14:paraId="60EDB063" w14:textId="081D2E2B" w:rsidR="0005311E" w:rsidRPr="007B798D" w:rsidRDefault="00501005" w:rsidP="0005311E">
      <w:pPr>
        <w:ind w:firstLine="708"/>
        <w:jc w:val="both"/>
      </w:pPr>
      <w:r w:rsidRPr="007B798D">
        <w:t>[</w:t>
      </w:r>
      <w:r w:rsidR="00EB39E8">
        <w:rPr>
          <w:b/>
          <w:bCs/>
        </w:rPr>
        <w:t>Art. </w:t>
      </w:r>
      <w:r w:rsidRPr="007B798D">
        <w:rPr>
          <w:b/>
          <w:bCs/>
        </w:rPr>
        <w:t>39/73</w:t>
      </w:r>
      <w:r w:rsidRPr="007B798D">
        <w:t xml:space="preserve"> - </w:t>
      </w:r>
      <w:r w:rsidR="0005311E" w:rsidRPr="007B798D">
        <w:t>[</w:t>
      </w:r>
      <w:r w:rsidR="00EB39E8">
        <w:t>§ </w:t>
      </w:r>
      <w:r w:rsidR="0005311E" w:rsidRPr="007B798D">
        <w:t>1 - Der Kammerpräsident oder der von ihm bestimmte Richter prüft vorrangig Beschwerden, für die er es nicht als erforderlich erachtet, dass die Parteien noch mündliche Bemerkungen vorbringen.</w:t>
      </w:r>
    </w:p>
    <w:p w14:paraId="19949D69" w14:textId="77777777" w:rsidR="0005311E" w:rsidRPr="007B798D" w:rsidRDefault="0005311E" w:rsidP="0005311E">
      <w:pPr>
        <w:ind w:firstLine="708"/>
        <w:jc w:val="both"/>
      </w:pPr>
    </w:p>
    <w:p w14:paraId="75678EA5" w14:textId="044840EC" w:rsidR="0005311E" w:rsidRPr="007B798D" w:rsidRDefault="00EB39E8" w:rsidP="0005311E">
      <w:pPr>
        <w:ind w:firstLine="708"/>
        <w:jc w:val="both"/>
      </w:pPr>
      <w:r>
        <w:t>§ </w:t>
      </w:r>
      <w:r w:rsidR="0005311E" w:rsidRPr="007B798D">
        <w:t>2 - Der Kammerpräsident oder der von ihm bestimmte Richter notifiziert den Parteien per Beschluss, dass die Kammer ohne Sitzung befindet, es sei denn, eine der Parteien ersucht binnen einer Frist von fünfzehn Tagen nach Versendung des Beschlusses um Anhörung. In dem Beschluss wird der Grund mitgeteilt, auf den der Kammerpräsident oder der von ihm bestimmte Richter sich stützt, um zu beurteilen, ob die Beschwerde gemäß einem rein schriftlichen Verfahren angenommen oder abgewiesen werden kann. Ist ein Schriftsatz mit Anmerkungen eingereicht worden, wird dieser zur gleichen Zeit wie der Beschluss übermittelt.</w:t>
      </w:r>
    </w:p>
    <w:p w14:paraId="20D8576A" w14:textId="77777777" w:rsidR="0005311E" w:rsidRPr="007B798D" w:rsidRDefault="0005311E" w:rsidP="0005311E">
      <w:pPr>
        <w:ind w:firstLine="708"/>
        <w:jc w:val="both"/>
      </w:pPr>
    </w:p>
    <w:p w14:paraId="269E4092" w14:textId="11C93944" w:rsidR="0005311E" w:rsidRPr="007B798D" w:rsidRDefault="00EB39E8" w:rsidP="0005311E">
      <w:pPr>
        <w:ind w:firstLine="708"/>
        <w:jc w:val="both"/>
      </w:pPr>
      <w:r>
        <w:t>§ </w:t>
      </w:r>
      <w:r w:rsidR="0005311E" w:rsidRPr="007B798D">
        <w:t xml:space="preserve">3 - Wenn keine der Parteien um Anhörung ersucht, wird davon ausgegangen, dass sie dem in dem Beschluss genannten Grund zustimmen, und gegebenenfalls wird </w:t>
      </w:r>
      <w:r w:rsidR="00E733AA" w:rsidRPr="007B798D">
        <w:t>[die Beschwerde angenommen beziehungsweise abgewiesen]</w:t>
      </w:r>
      <w:r w:rsidR="0005311E" w:rsidRPr="007B798D">
        <w:t>.</w:t>
      </w:r>
    </w:p>
    <w:p w14:paraId="201FEA52" w14:textId="77777777" w:rsidR="0005311E" w:rsidRPr="007B798D" w:rsidRDefault="0005311E" w:rsidP="0005311E">
      <w:pPr>
        <w:ind w:firstLine="708"/>
        <w:jc w:val="both"/>
      </w:pPr>
    </w:p>
    <w:p w14:paraId="036D17FF" w14:textId="67F2CCFD" w:rsidR="0005311E" w:rsidRPr="007B798D" w:rsidRDefault="00EB39E8" w:rsidP="0005311E">
      <w:pPr>
        <w:ind w:firstLine="708"/>
        <w:jc w:val="both"/>
      </w:pPr>
      <w:r>
        <w:t>§ </w:t>
      </w:r>
      <w:r w:rsidR="0005311E" w:rsidRPr="007B798D">
        <w:t>4 - Wenn eine der Parteien binnen der Frist um Anhörung ersucht, bestimmt der Kammerpräsident oder der von ihm bestimmte Richter unverzüglich per Beschluss Tag und Uhrzeit der Sitzung.</w:t>
      </w:r>
    </w:p>
    <w:p w14:paraId="0B3E3AB3" w14:textId="77777777" w:rsidR="0005311E" w:rsidRPr="007B798D" w:rsidRDefault="0005311E" w:rsidP="0005311E">
      <w:pPr>
        <w:ind w:firstLine="708"/>
        <w:jc w:val="both"/>
      </w:pPr>
    </w:p>
    <w:p w14:paraId="6D5EAD2E" w14:textId="1C14A906" w:rsidR="00501005" w:rsidRPr="007B798D" w:rsidRDefault="0005311E" w:rsidP="0005311E">
      <w:pPr>
        <w:autoSpaceDE w:val="0"/>
        <w:autoSpaceDN w:val="0"/>
        <w:adjustRightInd w:val="0"/>
        <w:jc w:val="both"/>
      </w:pPr>
      <w:r w:rsidRPr="007B798D">
        <w:tab/>
      </w:r>
      <w:r w:rsidR="00EB39E8">
        <w:t>§ </w:t>
      </w:r>
      <w:r w:rsidRPr="007B798D">
        <w:t>5 - Nach Anhörung der Repliken der Parteien befindet der Kammerpräsident oder der von ihm bestimmte Richter unverzüglich.]</w:t>
      </w:r>
      <w:r w:rsidR="00501005" w:rsidRPr="007B798D">
        <w:t>]</w:t>
      </w:r>
    </w:p>
    <w:p w14:paraId="6426BAD7" w14:textId="77777777" w:rsidR="00501005" w:rsidRPr="007B798D" w:rsidRDefault="00501005" w:rsidP="00501005">
      <w:pPr>
        <w:autoSpaceDE w:val="0"/>
        <w:autoSpaceDN w:val="0"/>
        <w:adjustRightInd w:val="0"/>
        <w:jc w:val="both"/>
      </w:pPr>
    </w:p>
    <w:p w14:paraId="3CDAB122" w14:textId="578547CE" w:rsidR="00501005" w:rsidRPr="007B798D" w:rsidRDefault="00501005" w:rsidP="00501005">
      <w:pPr>
        <w:autoSpaceDE w:val="0"/>
        <w:autoSpaceDN w:val="0"/>
        <w:adjustRightInd w:val="0"/>
        <w:jc w:val="both"/>
        <w:rPr>
          <w:iCs/>
        </w:rPr>
      </w:pPr>
      <w:r w:rsidRPr="007B798D">
        <w:rPr>
          <w:i/>
          <w:iCs/>
        </w:rPr>
        <w:t>[</w:t>
      </w:r>
      <w:r w:rsidR="00EB39E8">
        <w:rPr>
          <w:i/>
          <w:iCs/>
        </w:rPr>
        <w:t>Art. </w:t>
      </w:r>
      <w:r w:rsidRPr="007B798D">
        <w:rPr>
          <w:i/>
          <w:iCs/>
        </w:rPr>
        <w:t xml:space="preserve">39/73 eingefügt durch </w:t>
      </w:r>
      <w:r w:rsidR="00EB39E8">
        <w:rPr>
          <w:i/>
          <w:iCs/>
        </w:rPr>
        <w:t>Art. </w:t>
      </w:r>
      <w:r w:rsidRPr="007B798D">
        <w:rPr>
          <w:i/>
          <w:iCs/>
        </w:rPr>
        <w:t>172 des G. vom 15. September 2006 (II) (B.S. vom 6. Oktober 2006)</w:t>
      </w:r>
      <w:r w:rsidR="0005311E" w:rsidRPr="007B798D">
        <w:rPr>
          <w:i/>
          <w:iCs/>
        </w:rPr>
        <w:t xml:space="preserve"> und ersetzt durch </w:t>
      </w:r>
      <w:r w:rsidR="00EB39E8">
        <w:rPr>
          <w:i/>
          <w:iCs/>
        </w:rPr>
        <w:t>Art. </w:t>
      </w:r>
      <w:r w:rsidR="0005311E" w:rsidRPr="007B798D">
        <w:rPr>
          <w:i/>
          <w:iCs/>
        </w:rPr>
        <w:t>41 des G.</w:t>
      </w:r>
      <w:r w:rsidR="005B27C6" w:rsidRPr="007B798D">
        <w:rPr>
          <w:i/>
          <w:iCs/>
        </w:rPr>
        <w:t> </w:t>
      </w:r>
      <w:r w:rsidR="0005311E" w:rsidRPr="007B798D">
        <w:rPr>
          <w:i/>
          <w:iCs/>
        </w:rPr>
        <w:t>(II) vom 29. Dezember 2010 (B.S. vom 31. Dezember 2010)</w:t>
      </w:r>
      <w:r w:rsidR="00E733AA" w:rsidRPr="007B798D">
        <w:rPr>
          <w:i/>
          <w:iCs/>
        </w:rPr>
        <w:t xml:space="preserve">; </w:t>
      </w:r>
      <w:r w:rsidR="00EB39E8">
        <w:rPr>
          <w:i/>
          <w:iCs/>
        </w:rPr>
        <w:t>§ </w:t>
      </w:r>
      <w:r w:rsidR="00E733AA" w:rsidRPr="007B798D">
        <w:rPr>
          <w:i/>
          <w:iCs/>
        </w:rPr>
        <w:t xml:space="preserve">3 abgeändert durch </w:t>
      </w:r>
      <w:r w:rsidR="00EB39E8">
        <w:rPr>
          <w:i/>
          <w:iCs/>
        </w:rPr>
        <w:t>Art. </w:t>
      </w:r>
      <w:r w:rsidR="00E733AA" w:rsidRPr="007B798D">
        <w:rPr>
          <w:i/>
          <w:iCs/>
        </w:rPr>
        <w:t>17 des G.</w:t>
      </w:r>
      <w:r w:rsidR="00643273" w:rsidRPr="007B798D">
        <w:rPr>
          <w:i/>
          <w:iCs/>
        </w:rPr>
        <w:t> (II)</w:t>
      </w:r>
      <w:r w:rsidR="00E733AA" w:rsidRPr="007B798D">
        <w:rPr>
          <w:i/>
          <w:iCs/>
        </w:rPr>
        <w:t xml:space="preserve"> vom 8. Mai 2013 (B.S. vom 22. August 2013)</w:t>
      </w:r>
      <w:r w:rsidRPr="007B798D">
        <w:rPr>
          <w:i/>
          <w:iCs/>
        </w:rPr>
        <w:t>]</w:t>
      </w:r>
    </w:p>
    <w:p w14:paraId="2CCA35D3" w14:textId="77777777" w:rsidR="0005311E" w:rsidRPr="007B798D" w:rsidRDefault="0005311E" w:rsidP="00501005">
      <w:pPr>
        <w:autoSpaceDE w:val="0"/>
        <w:autoSpaceDN w:val="0"/>
        <w:adjustRightInd w:val="0"/>
        <w:jc w:val="both"/>
        <w:rPr>
          <w:iCs/>
        </w:rPr>
      </w:pPr>
    </w:p>
    <w:p w14:paraId="647FBCA3" w14:textId="77777777" w:rsidR="0005311E" w:rsidRPr="007B798D" w:rsidRDefault="0005311E" w:rsidP="00501005">
      <w:pPr>
        <w:autoSpaceDE w:val="0"/>
        <w:autoSpaceDN w:val="0"/>
        <w:adjustRightInd w:val="0"/>
        <w:jc w:val="both"/>
        <w:rPr>
          <w:iCs/>
        </w:rPr>
      </w:pPr>
    </w:p>
    <w:p w14:paraId="1374A304" w14:textId="3C8E0FBB" w:rsidR="00AA1A56" w:rsidRPr="007B798D" w:rsidRDefault="0005311E" w:rsidP="00AA1A56">
      <w:pPr>
        <w:ind w:firstLine="708"/>
        <w:jc w:val="both"/>
      </w:pPr>
      <w:r w:rsidRPr="007B798D">
        <w:rPr>
          <w:iCs/>
        </w:rPr>
        <w:t>[</w:t>
      </w:r>
      <w:r w:rsidR="00EB39E8">
        <w:rPr>
          <w:b/>
        </w:rPr>
        <w:t>Art. </w:t>
      </w:r>
      <w:r w:rsidRPr="007B798D">
        <w:rPr>
          <w:b/>
        </w:rPr>
        <w:t>39/73-1</w:t>
      </w:r>
      <w:r w:rsidR="00D72EAA" w:rsidRPr="007B798D">
        <w:rPr>
          <w:b/>
        </w:rPr>
        <w:t xml:space="preserve"> </w:t>
      </w:r>
      <w:r w:rsidRPr="007B798D">
        <w:t>-</w:t>
      </w:r>
      <w:r w:rsidR="00D72EAA" w:rsidRPr="007B798D">
        <w:t xml:space="preserve"> </w:t>
      </w:r>
      <w:r w:rsidR="000D2731" w:rsidRPr="007B798D">
        <w:t>[</w:t>
      </w:r>
      <w:r w:rsidR="00AA1A56" w:rsidRPr="007B798D">
        <w:t>Gibt es Hinweise dafür, dass die eingereichte Beschwerde offensichtlich miss</w:t>
      </w:r>
      <w:r w:rsidR="00AA1A56" w:rsidRPr="007B798D">
        <w:softHyphen/>
        <w:t xml:space="preserve">bräuchlich ist, nimmt der Rat diese Feststellung bei der Prüfung der Beschwerde von Amts wegen in die Verhandlungen auf. Er ermöglicht den bei der Sitzung anwesenden Parteien, ihre Anmerkungen in der Sache geltend zu machen, und kann die Sitzung gegebenenfalls zu diesem Zweck aussetzen. Der Rat kann, falls erforderlich, auch über die </w:t>
      </w:r>
      <w:r w:rsidR="00AA1A56" w:rsidRPr="007B798D">
        <w:lastRenderedPageBreak/>
        <w:t>eingereichte Beschwerde befinden und in seinem Entscheid ein neues Sitzungsdatum festlegen, um die Verhandlungen über die offensichtliche Missbräuchlichkeit der Beschwerde fortzusetzen.</w:t>
      </w:r>
    </w:p>
    <w:p w14:paraId="7C9E9635" w14:textId="77777777" w:rsidR="00AA1A56" w:rsidRPr="007B798D" w:rsidRDefault="00AA1A56" w:rsidP="00AA1A56">
      <w:pPr>
        <w:ind w:firstLine="708"/>
        <w:jc w:val="both"/>
      </w:pPr>
    </w:p>
    <w:p w14:paraId="6AF57393" w14:textId="77777777" w:rsidR="00AA1A56" w:rsidRPr="007B798D" w:rsidRDefault="00AA1A56" w:rsidP="00AA1A56">
      <w:pPr>
        <w:ind w:firstLine="708"/>
        <w:jc w:val="both"/>
      </w:pPr>
      <w:r w:rsidRPr="007B798D">
        <w:t>In der Notifizierung eines Anberaumungsbeschlusses wird durch Angabe des vorliegenden Artikels auf eine mögliche Untersuchung des rechtmäßigen Charakters der Beschwerde hingewiesen.</w:t>
      </w:r>
    </w:p>
    <w:p w14:paraId="655FC636" w14:textId="77777777" w:rsidR="00AA1A56" w:rsidRPr="007B798D" w:rsidRDefault="00AA1A56" w:rsidP="00AA1A56">
      <w:pPr>
        <w:ind w:firstLine="708"/>
        <w:jc w:val="both"/>
      </w:pPr>
    </w:p>
    <w:p w14:paraId="2643F08B" w14:textId="77777777" w:rsidR="00AA1A56" w:rsidRPr="007B798D" w:rsidRDefault="00AA1A56" w:rsidP="00AA1A56">
      <w:pPr>
        <w:ind w:firstLine="708"/>
        <w:jc w:val="both"/>
      </w:pPr>
      <w:r w:rsidRPr="007B798D">
        <w:t>Der Rat kann immer dann eine Geldbuße auferlegen, wenn er der Ansicht ist, dass eine offensichtlich missbräuchliche Beschwerde eingereicht worden ist.</w:t>
      </w:r>
    </w:p>
    <w:p w14:paraId="176FBFB1" w14:textId="77777777" w:rsidR="00AA1A56" w:rsidRPr="007B798D" w:rsidRDefault="00AA1A56" w:rsidP="00AA1A56">
      <w:pPr>
        <w:ind w:firstLine="708"/>
        <w:jc w:val="both"/>
      </w:pPr>
    </w:p>
    <w:p w14:paraId="3519AFCF" w14:textId="77777777" w:rsidR="00AA1A56" w:rsidRPr="007B798D" w:rsidRDefault="00AA1A56" w:rsidP="00AA1A56">
      <w:pPr>
        <w:ind w:firstLine="708"/>
        <w:jc w:val="both"/>
      </w:pPr>
      <w:r w:rsidRPr="007B798D">
        <w:t>Der Entscheid, durch den die Geldbuße ausgesprochen wird, wird in jedem Fall als kontradiktorisch betrachtet.</w:t>
      </w:r>
    </w:p>
    <w:p w14:paraId="357A6F1E" w14:textId="77777777" w:rsidR="00AA1A56" w:rsidRPr="007B798D" w:rsidRDefault="00AA1A56" w:rsidP="00AA1A56">
      <w:pPr>
        <w:ind w:firstLine="708"/>
        <w:jc w:val="both"/>
      </w:pPr>
    </w:p>
    <w:p w14:paraId="3505A059" w14:textId="77777777" w:rsidR="00AA1A56" w:rsidRPr="007B798D" w:rsidRDefault="00AA1A56" w:rsidP="00AA1A56">
      <w:pPr>
        <w:ind w:firstLine="708"/>
        <w:jc w:val="both"/>
      </w:pPr>
      <w:r w:rsidRPr="007B798D">
        <w:t>Die Höhe der Geldbuße, die 125 bis 2.500 EUR betragen kann, wird vom Rat festgelegt.</w:t>
      </w:r>
    </w:p>
    <w:p w14:paraId="33E556FE" w14:textId="77777777" w:rsidR="00AA1A56" w:rsidRPr="007B798D" w:rsidRDefault="00AA1A56" w:rsidP="00AA1A56">
      <w:pPr>
        <w:ind w:firstLine="708"/>
        <w:jc w:val="both"/>
      </w:pPr>
    </w:p>
    <w:p w14:paraId="00470DE4" w14:textId="77777777" w:rsidR="00AA1A56" w:rsidRPr="007B798D" w:rsidRDefault="00AA1A56" w:rsidP="00AA1A56">
      <w:pPr>
        <w:ind w:firstLine="708"/>
        <w:jc w:val="both"/>
      </w:pPr>
      <w:r w:rsidRPr="007B798D">
        <w:t>Die in Absatz 5 erwähnten Beträge werden von Rechts wegen am 1. Januar jeden Jahres gemäß folgender Formel an die Entwicklung des Verbraucherpreisindexes angepasst: Basisbetrag, multipliziert mit dem neuen Index und geteilt durch den Anfangsindex. Der neue Index ist der Verbraucherpreisindex des Monats Dezember des Jahres, das der Anpassung der Beträge gemäß Absatz 5 vorausgeht. Der Anfangsindex ist der Index von November 2017. Das Ergebnis wird auf den nächsthöheren Euro aufgerundet, wenn der Dezimalteil mindestens fünfzig Cent beträgt. Das Ergebnis wird auf den nächstniedrigeren Euro abgerundet, wenn der Dezimalteil weniger als fünfzig Cent beträgt.</w:t>
      </w:r>
    </w:p>
    <w:p w14:paraId="40EC9F79" w14:textId="77777777" w:rsidR="00AA1A56" w:rsidRPr="007B798D" w:rsidRDefault="00AA1A56" w:rsidP="00AA1A56">
      <w:pPr>
        <w:ind w:firstLine="708"/>
        <w:jc w:val="both"/>
      </w:pPr>
    </w:p>
    <w:p w14:paraId="50AEAEE9" w14:textId="77777777" w:rsidR="00AA1A56" w:rsidRPr="007B798D" w:rsidRDefault="00AA1A56" w:rsidP="00AA1A56">
      <w:pPr>
        <w:jc w:val="both"/>
      </w:pPr>
      <w:r w:rsidRPr="007B798D">
        <w:tab/>
        <w:t>Der König bestimmt durch einen im Ministerrat beratenen Erlass die Modalitäten für die Einnahme der Geldbuße.</w:t>
      </w:r>
    </w:p>
    <w:p w14:paraId="58791395" w14:textId="77777777" w:rsidR="00AA1A56" w:rsidRPr="007B798D" w:rsidRDefault="00AA1A56" w:rsidP="00AA1A56">
      <w:pPr>
        <w:jc w:val="both"/>
      </w:pPr>
    </w:p>
    <w:p w14:paraId="37F12D65" w14:textId="77777777" w:rsidR="0005311E" w:rsidRPr="007B798D" w:rsidRDefault="00AA1A56" w:rsidP="00AA1A56">
      <w:pPr>
        <w:ind w:firstLine="708"/>
        <w:jc w:val="both"/>
      </w:pPr>
      <w:r w:rsidRPr="007B798D">
        <w:t>Der Entscheid, durch den die offensichtliche Missbräuchlichkeit der Beschwerde festgestellt und eine eventuelle Geldbuße auferlegt wird, wird, wenn der antragstellenden Partei ein Rechtsanwalt beisteht, ebenfalls dem zuständigen Präsidenten der Rechtsanwalts</w:t>
      </w:r>
      <w:r w:rsidRPr="007B798D">
        <w:softHyphen/>
        <w:t>kammer und dem Präsidenten des Büros für juristischen Beistand notifiziert.</w:t>
      </w:r>
      <w:r w:rsidR="0005311E" w:rsidRPr="007B798D">
        <w:t>]</w:t>
      </w:r>
      <w:r w:rsidRPr="007B798D">
        <w:t>]</w:t>
      </w:r>
    </w:p>
    <w:p w14:paraId="3A67559B" w14:textId="77777777" w:rsidR="0005311E" w:rsidRPr="007B798D" w:rsidRDefault="0005311E" w:rsidP="0005311E">
      <w:pPr>
        <w:autoSpaceDE w:val="0"/>
        <w:autoSpaceDN w:val="0"/>
        <w:adjustRightInd w:val="0"/>
        <w:jc w:val="both"/>
      </w:pPr>
    </w:p>
    <w:p w14:paraId="294BF3F3" w14:textId="37D5AD3D" w:rsidR="0005311E" w:rsidRPr="007B798D" w:rsidRDefault="0005311E" w:rsidP="0005311E">
      <w:pPr>
        <w:autoSpaceDE w:val="0"/>
        <w:autoSpaceDN w:val="0"/>
        <w:adjustRightInd w:val="0"/>
        <w:jc w:val="both"/>
        <w:rPr>
          <w:i/>
        </w:rPr>
      </w:pPr>
      <w:r w:rsidRPr="007B798D">
        <w:rPr>
          <w:i/>
        </w:rPr>
        <w:t>[</w:t>
      </w:r>
      <w:r w:rsidR="00EB39E8">
        <w:rPr>
          <w:i/>
        </w:rPr>
        <w:t>Art. </w:t>
      </w:r>
      <w:r w:rsidRPr="007B798D">
        <w:rPr>
          <w:i/>
        </w:rPr>
        <w:t xml:space="preserve">39/73-1 eingefügt durch </w:t>
      </w:r>
      <w:r w:rsidR="00EB39E8">
        <w:rPr>
          <w:i/>
        </w:rPr>
        <w:t>Art. </w:t>
      </w:r>
      <w:r w:rsidRPr="007B798D">
        <w:rPr>
          <w:i/>
        </w:rPr>
        <w:t>42</w:t>
      </w:r>
      <w:r w:rsidRPr="007B798D">
        <w:rPr>
          <w:i/>
          <w:iCs/>
        </w:rPr>
        <w:t xml:space="preserve"> des G.</w:t>
      </w:r>
      <w:r w:rsidR="005B27C6" w:rsidRPr="007B798D">
        <w:rPr>
          <w:i/>
          <w:iCs/>
        </w:rPr>
        <w:t> </w:t>
      </w:r>
      <w:r w:rsidRPr="007B798D">
        <w:rPr>
          <w:i/>
          <w:iCs/>
        </w:rPr>
        <w:t>(II) vom 29. Dezember 2010 (B.S. vom 31. Dezember 2010)</w:t>
      </w:r>
      <w:r w:rsidR="00AA1A56" w:rsidRPr="007B798D">
        <w:rPr>
          <w:i/>
          <w:iCs/>
        </w:rPr>
        <w:t xml:space="preserve"> und ersetzt durch </w:t>
      </w:r>
      <w:r w:rsidR="00EB39E8">
        <w:rPr>
          <w:i/>
          <w:iCs/>
        </w:rPr>
        <w:t>Art. </w:t>
      </w:r>
      <w:r w:rsidR="00AA1A56" w:rsidRPr="007B798D">
        <w:rPr>
          <w:i/>
          <w:iCs/>
        </w:rPr>
        <w:t>2 des G. vom 19. September 2017 (II) (B.S. vom 6. November 2017)</w:t>
      </w:r>
      <w:r w:rsidRPr="007B798D">
        <w:rPr>
          <w:i/>
          <w:iCs/>
        </w:rPr>
        <w:t>]</w:t>
      </w:r>
    </w:p>
    <w:p w14:paraId="61DA868B" w14:textId="77777777" w:rsidR="00501005" w:rsidRPr="007B798D" w:rsidRDefault="00501005" w:rsidP="00501005">
      <w:pPr>
        <w:autoSpaceDE w:val="0"/>
        <w:autoSpaceDN w:val="0"/>
        <w:adjustRightInd w:val="0"/>
        <w:jc w:val="both"/>
      </w:pPr>
    </w:p>
    <w:p w14:paraId="17687776" w14:textId="77777777" w:rsidR="00501005" w:rsidRPr="007B798D" w:rsidRDefault="00501005" w:rsidP="00501005">
      <w:pPr>
        <w:autoSpaceDE w:val="0"/>
        <w:autoSpaceDN w:val="0"/>
        <w:adjustRightInd w:val="0"/>
        <w:jc w:val="both"/>
      </w:pPr>
    </w:p>
    <w:p w14:paraId="503139B3" w14:textId="10A9F005" w:rsidR="00223EE2" w:rsidRPr="00EA2051" w:rsidRDefault="00223EE2" w:rsidP="00223EE2">
      <w:pPr>
        <w:ind w:firstLine="708"/>
        <w:jc w:val="both"/>
      </w:pPr>
      <w:r>
        <w:t>[</w:t>
      </w:r>
      <w:r w:rsidR="00EB39E8">
        <w:rPr>
          <w:b/>
          <w:bCs/>
        </w:rPr>
        <w:t>Art. </w:t>
      </w:r>
      <w:r w:rsidRPr="00223EE2">
        <w:rPr>
          <w:b/>
          <w:bCs/>
        </w:rPr>
        <w:t>39/73-2</w:t>
      </w:r>
      <w:r w:rsidRPr="00EA2051">
        <w:t xml:space="preserve"> </w:t>
      </w:r>
      <w:r>
        <w:t xml:space="preserve">- </w:t>
      </w:r>
      <w:r w:rsidR="00EB39E8">
        <w:t>§ </w:t>
      </w:r>
      <w:r w:rsidRPr="00EA2051">
        <w:t>1 - Jede Partei kann in der Antragschrift, im Schriftsatz mit Anmerkungen, in der Notifizierung, dass sie keinen Syntheseschriftsatz hinterlegen möchte, beziehungsweise im Syntheseschriftsatz den Rat darum ersuchen, ein rein schriftliches Verfahren anzuwenden.</w:t>
      </w:r>
    </w:p>
    <w:p w14:paraId="0B7F66BE" w14:textId="77777777" w:rsidR="00223EE2" w:rsidRPr="00EA2051" w:rsidRDefault="00223EE2" w:rsidP="00223EE2">
      <w:pPr>
        <w:jc w:val="both"/>
      </w:pPr>
    </w:p>
    <w:p w14:paraId="31952AEA" w14:textId="77777777" w:rsidR="00223EE2" w:rsidRPr="00EA2051" w:rsidRDefault="00223EE2" w:rsidP="00223EE2">
      <w:pPr>
        <w:ind w:firstLine="708"/>
        <w:jc w:val="both"/>
      </w:pPr>
      <w:r w:rsidRPr="00EA2051">
        <w:t>Bei Anwendung von Absatz 1 trägt die Überschrift der Verfahrensunterlage auch den Vermerk "Antrag auf Bearbeitung nach rein schriftlichem Verfahren".</w:t>
      </w:r>
    </w:p>
    <w:p w14:paraId="429C2D12" w14:textId="77777777" w:rsidR="00223EE2" w:rsidRPr="00EA2051" w:rsidRDefault="00223EE2" w:rsidP="00223EE2">
      <w:pPr>
        <w:jc w:val="both"/>
      </w:pPr>
    </w:p>
    <w:p w14:paraId="7C79F21D" w14:textId="08B8D0C9" w:rsidR="00223EE2" w:rsidRPr="00EA2051" w:rsidRDefault="00EB39E8" w:rsidP="00223EE2">
      <w:pPr>
        <w:ind w:firstLine="708"/>
        <w:jc w:val="both"/>
      </w:pPr>
      <w:r>
        <w:t>§ </w:t>
      </w:r>
      <w:r w:rsidR="00223EE2" w:rsidRPr="00EA2051">
        <w:t>2 - Die Kanzlei setzt die Gegenpartei unverzüglich von dem Antrag auf Bearbeitung nach rein schriftlichem Verfahren in Kenntnis und übermittelt ihr gleichzeitig, je nach Fall, eine Kopie der Antragschrift, des Schriftsatzes mit Anmerkungen, der Notifizierung, dass die antragstellende Partei keinen Syntheseschriftsatz hinterlegen wird, oder des Synthese-</w:t>
      </w:r>
      <w:r w:rsidR="00223EE2" w:rsidRPr="00EA2051">
        <w:lastRenderedPageBreak/>
        <w:t>schriftsatzes. Erhebt die Gegenpartei binnen fünfzehn Tagen nach Versendung seitens der Kanzlei keinen Einspruch gegen den Antrag auf Bearbeitung nach rein schriftlichem Verfahren, wird davon ausgegangen, dass sie dem zustimmt. In diesem Fall prüft der Kammerpräsident oder der von ihm bestimmte Richter vorrangig die Beschwerde und befindet auf der Grundlage der Verwaltungsakte und der Verfahrensunterlagen, außer wenn er es für notwendig erachtet, die mündlichen Anmerkungen der Parteien anzuhören; in diesem Fall findet Artikel 39/74 Anwendung.</w:t>
      </w:r>
    </w:p>
    <w:p w14:paraId="6D4A35EC" w14:textId="77777777" w:rsidR="00223EE2" w:rsidRPr="00EA2051" w:rsidRDefault="00223EE2" w:rsidP="00223EE2">
      <w:pPr>
        <w:jc w:val="both"/>
      </w:pPr>
    </w:p>
    <w:p w14:paraId="53039472" w14:textId="4F96B308" w:rsidR="00223EE2" w:rsidRPr="00EA2051" w:rsidRDefault="00EB39E8" w:rsidP="00223EE2">
      <w:pPr>
        <w:ind w:firstLine="708"/>
        <w:jc w:val="both"/>
      </w:pPr>
      <w:r>
        <w:t>§ </w:t>
      </w:r>
      <w:r w:rsidR="00223EE2" w:rsidRPr="00EA2051">
        <w:t>3 - Wenn der Kammerpräsident oder der von ihm bestimmte Richter dem Antrag auf Bearbeitung nach rein schriftlichem Verfahren zustimmt, setzt er die Parteien davon in Kenntnis und legt das Datum der Schließung der Verhandlung durch Beschluss fest. Dieses Datum liegt mindestens acht Tage nach dem Datum der Versendung des Beschlusses. Die Parteien können bis zu dem für die Schließung der Verhandlung bestimmten Datum einen Plädoyerschriftsatz einreichen.</w:t>
      </w:r>
    </w:p>
    <w:p w14:paraId="4B62C10A" w14:textId="77777777" w:rsidR="00223EE2" w:rsidRPr="00EA2051" w:rsidRDefault="00223EE2" w:rsidP="00223EE2">
      <w:pPr>
        <w:jc w:val="both"/>
      </w:pPr>
    </w:p>
    <w:p w14:paraId="26947E7E" w14:textId="0F2A43A6" w:rsidR="00223EE2" w:rsidRDefault="00223EE2" w:rsidP="00223EE2">
      <w:pPr>
        <w:ind w:firstLine="708"/>
        <w:jc w:val="both"/>
      </w:pPr>
      <w:r w:rsidRPr="00EA2051">
        <w:t>Wenn ein Plädoyerschriftsatz eingereicht wird, bringt die Kanzlei dies unverzüglich der Gegenpartei zur Kenntnis. In diesem Fall wird der Entscheid frühestens acht Tage nach dem Datum der Schließung der Verhandlung verkündet.</w:t>
      </w:r>
      <w:r>
        <w:t>]</w:t>
      </w:r>
    </w:p>
    <w:p w14:paraId="6371EF33" w14:textId="24F264B3" w:rsidR="00223EE2" w:rsidRDefault="00223EE2" w:rsidP="00223EE2">
      <w:pPr>
        <w:ind w:firstLine="708"/>
        <w:jc w:val="both"/>
      </w:pPr>
    </w:p>
    <w:p w14:paraId="020DF375" w14:textId="67900351" w:rsidR="00223EE2" w:rsidRPr="00223EE2" w:rsidRDefault="00223EE2" w:rsidP="00223EE2">
      <w:pPr>
        <w:jc w:val="both"/>
        <w:rPr>
          <w:i/>
          <w:iCs/>
        </w:rPr>
      </w:pPr>
      <w:r>
        <w:rPr>
          <w:i/>
          <w:iCs/>
        </w:rPr>
        <w:t>[</w:t>
      </w:r>
      <w:r w:rsidR="00EB39E8">
        <w:rPr>
          <w:i/>
          <w:iCs/>
        </w:rPr>
        <w:t>Art. </w:t>
      </w:r>
      <w:r>
        <w:rPr>
          <w:i/>
          <w:iCs/>
        </w:rPr>
        <w:t xml:space="preserve">39/73-2 eingefügt durch </w:t>
      </w:r>
      <w:r w:rsidR="00EB39E8">
        <w:rPr>
          <w:i/>
          <w:iCs/>
        </w:rPr>
        <w:t>Art. </w:t>
      </w:r>
      <w:r w:rsidR="006C1C12">
        <w:rPr>
          <w:i/>
          <w:iCs/>
        </w:rPr>
        <w:t xml:space="preserve">7 </w:t>
      </w:r>
      <w:r w:rsidR="00DF2280">
        <w:rPr>
          <w:i/>
          <w:iCs/>
        </w:rPr>
        <w:t>des G. vom 30. Juli 2021 (II) (B.S. vom 30. November 2021)</w:t>
      </w:r>
      <w:r w:rsidR="006C1C12">
        <w:rPr>
          <w:i/>
          <w:iCs/>
        </w:rPr>
        <w:t>]</w:t>
      </w:r>
    </w:p>
    <w:p w14:paraId="29C563CB" w14:textId="77777777" w:rsidR="00223EE2" w:rsidRPr="00EA2051" w:rsidRDefault="00223EE2" w:rsidP="00223EE2">
      <w:pPr>
        <w:jc w:val="both"/>
      </w:pPr>
    </w:p>
    <w:p w14:paraId="1492292F" w14:textId="77777777" w:rsidR="00223EE2" w:rsidRPr="00EA2051" w:rsidRDefault="00223EE2" w:rsidP="00223EE2">
      <w:pPr>
        <w:jc w:val="both"/>
      </w:pPr>
    </w:p>
    <w:p w14:paraId="1DCA7604" w14:textId="0D59FA05" w:rsidR="00223EE2" w:rsidRPr="00EA2051" w:rsidRDefault="006C1C12" w:rsidP="006C1C12">
      <w:pPr>
        <w:ind w:firstLine="708"/>
        <w:jc w:val="both"/>
      </w:pPr>
      <w:r>
        <w:t>[</w:t>
      </w:r>
      <w:r w:rsidR="00EB39E8">
        <w:rPr>
          <w:b/>
          <w:bCs/>
        </w:rPr>
        <w:t>Art. </w:t>
      </w:r>
      <w:r w:rsidR="00223EE2" w:rsidRPr="006C1C12">
        <w:rPr>
          <w:b/>
          <w:bCs/>
        </w:rPr>
        <w:t>39/73-3</w:t>
      </w:r>
      <w:r w:rsidR="00223EE2" w:rsidRPr="00EA2051">
        <w:t xml:space="preserve"> </w:t>
      </w:r>
      <w:r>
        <w:t xml:space="preserve">- </w:t>
      </w:r>
      <w:r w:rsidR="00EB39E8">
        <w:t>§ </w:t>
      </w:r>
      <w:r w:rsidR="00223EE2" w:rsidRPr="00EA2051">
        <w:t xml:space="preserve">1 - Wenn außergewöhnliche Umstände das Abhalten einer Sitzung erheblich erschweren, kann der König durch einen im Ministerrat beratenen Erlass beschließen, dass während des von Ihm bestimmten Zeitraums, der sechs Monate nicht überschreitet und auf die gleiche Weise erneuerbar ist, die Möglichkeit, infolge eines Beschlusses, wie in Artikel 39/73 </w:t>
      </w:r>
      <w:r w:rsidR="00EB39E8">
        <w:t>§ </w:t>
      </w:r>
      <w:r w:rsidR="00223EE2" w:rsidRPr="00EA2051">
        <w:t>2 erwähnt, eine Anhörung zu beantragen, durch die Möglichkeit ersetzt wird, einen Plädoyerschriftsatz zu übermitteln.</w:t>
      </w:r>
    </w:p>
    <w:p w14:paraId="7B1E3A96" w14:textId="77777777" w:rsidR="00223EE2" w:rsidRPr="00EA2051" w:rsidRDefault="00223EE2" w:rsidP="00223EE2">
      <w:pPr>
        <w:jc w:val="both"/>
      </w:pPr>
    </w:p>
    <w:p w14:paraId="51BA831A" w14:textId="6001805C" w:rsidR="00223EE2" w:rsidRPr="00EA2051" w:rsidRDefault="00EB39E8" w:rsidP="00223EE2">
      <w:pPr>
        <w:ind w:firstLine="708"/>
        <w:jc w:val="both"/>
      </w:pPr>
      <w:r>
        <w:t>§ </w:t>
      </w:r>
      <w:r w:rsidR="00223EE2" w:rsidRPr="00EA2051">
        <w:t>2 - Wenn keine der Parteien binnen fünfzehn Tagen nach Versendung des Beschlusses einen Plädoyerschriftsatz übermittelt hat, wird davon ausgegangen, dass sie dem im Beschluss genannten Grund zustimmen, und gegebenenfalls wird die Beschwerde angenommen beziehungsweise abgewiesen.</w:t>
      </w:r>
    </w:p>
    <w:p w14:paraId="7B446AF6" w14:textId="77777777" w:rsidR="00223EE2" w:rsidRPr="00EA2051" w:rsidRDefault="00223EE2" w:rsidP="00223EE2">
      <w:pPr>
        <w:jc w:val="both"/>
      </w:pPr>
    </w:p>
    <w:p w14:paraId="0AC85C80" w14:textId="691B9F8A" w:rsidR="00223EE2" w:rsidRPr="00EA2051" w:rsidRDefault="00EB39E8" w:rsidP="00223EE2">
      <w:pPr>
        <w:ind w:firstLine="708"/>
        <w:jc w:val="both"/>
      </w:pPr>
      <w:r>
        <w:t>§ </w:t>
      </w:r>
      <w:r w:rsidR="00223EE2" w:rsidRPr="00EA2051">
        <w:t>3 - Wenn eine der Parteien innerhalb von fünfzehn Tagen nach Versendung des Beschlusses einen Plädoyerschriftsatz übermittelt hat, berücksichtigt der Kammerpräsident oder der von ihm bestimmte Richter diesen Schriftsatz und befindet unverzüglich oder ordnet die Wiedereröffnung der Verhandlung an.</w:t>
      </w:r>
    </w:p>
    <w:p w14:paraId="43915B2A" w14:textId="77777777" w:rsidR="00223EE2" w:rsidRPr="00EA2051" w:rsidRDefault="00223EE2" w:rsidP="00223EE2">
      <w:pPr>
        <w:jc w:val="both"/>
      </w:pPr>
    </w:p>
    <w:p w14:paraId="3A632ABB" w14:textId="77777777" w:rsidR="00223EE2" w:rsidRPr="00EA2051" w:rsidRDefault="00223EE2" w:rsidP="00223EE2">
      <w:pPr>
        <w:ind w:firstLine="708"/>
        <w:jc w:val="both"/>
      </w:pPr>
      <w:r w:rsidRPr="00EA2051">
        <w:t>Falls er die Wiedereröffnung der Verhandlung anordnet, fordert er die Partei, die keinen Plädoyerschriftsatz eingereicht hat, auf, innerhalb von fünfzehn Tagen nach Versendung des Beschlusses einen solchen Plädoyerschriftsatz einzureichen, dem eine Kopie des bereits eingereichten Plädoyerschriftsatzes beigefügt wird. Bei Ablauf dieser Frist schließt er die Verhandlung und stellt die Sache zur Beratung.</w:t>
      </w:r>
    </w:p>
    <w:p w14:paraId="096B24EC" w14:textId="77777777" w:rsidR="00223EE2" w:rsidRPr="00EA2051" w:rsidRDefault="00223EE2" w:rsidP="00223EE2">
      <w:pPr>
        <w:jc w:val="both"/>
      </w:pPr>
    </w:p>
    <w:p w14:paraId="6E74352B" w14:textId="2FA71120" w:rsidR="00223EE2" w:rsidRPr="00EA2051" w:rsidRDefault="00EB39E8" w:rsidP="00223EE2">
      <w:pPr>
        <w:ind w:firstLine="708"/>
        <w:jc w:val="both"/>
      </w:pPr>
      <w:r>
        <w:t>§ </w:t>
      </w:r>
      <w:r w:rsidR="00223EE2" w:rsidRPr="00EA2051">
        <w:t xml:space="preserve">4 - Während des vom König gemäß </w:t>
      </w:r>
      <w:r>
        <w:t>§ </w:t>
      </w:r>
      <w:r w:rsidR="00223EE2" w:rsidRPr="00EA2051">
        <w:t xml:space="preserve">1 Absatz 1 festgelegten Zeitraums kann der Kammerpräsident oder der von ihm bestimmte Richter in Abweichung anderslautender Bestimmungen die in den Artikeln 39/77, 39/77/1, 39/82 </w:t>
      </w:r>
      <w:r>
        <w:t>§ </w:t>
      </w:r>
      <w:r w:rsidR="00223EE2" w:rsidRPr="00EA2051">
        <w:t xml:space="preserve">4 Absatz 2, 39/84 und 39/85 erwähnten Beschwerden und Anträge ohne öffentliche Sitzung bearbeiten, nachdem alle </w:t>
      </w:r>
      <w:r w:rsidR="00223EE2" w:rsidRPr="00EA2051">
        <w:lastRenderedPageBreak/>
        <w:t xml:space="preserve">Parteien ihren Schriftsatz mit Anmerkungen oder ihren ergänzenden Schriftsatz wie in Artikel 39/76 </w:t>
      </w:r>
      <w:r>
        <w:t>§ </w:t>
      </w:r>
      <w:r w:rsidR="00223EE2" w:rsidRPr="00EA2051">
        <w:t>1 Absatz 2 erwähnt übermitteln konnten.</w:t>
      </w:r>
    </w:p>
    <w:p w14:paraId="7B289EBD" w14:textId="77777777" w:rsidR="00223EE2" w:rsidRPr="00EA2051" w:rsidRDefault="00223EE2" w:rsidP="00223EE2">
      <w:pPr>
        <w:jc w:val="both"/>
      </w:pPr>
    </w:p>
    <w:p w14:paraId="1740DF60" w14:textId="648F6A05" w:rsidR="006C1C12" w:rsidRDefault="006C1C12" w:rsidP="006C1C12">
      <w:pPr>
        <w:jc w:val="both"/>
      </w:pPr>
      <w:r>
        <w:tab/>
      </w:r>
      <w:r w:rsidR="00223EE2" w:rsidRPr="00EA2051">
        <w:t>Bei Anwendung von Absatz 1 legt der Kammerpräsident oder der von ihm bestimmte Richter den Zeitrahmen für den Austausch von Aktenstücken durch Beschluss fest. Er sieht ebenfalls die Möglichkeit vor, den Schriftsatz mit Anmerkungen zu erwidern.</w:t>
      </w:r>
      <w:r w:rsidR="00223EE2">
        <w:t>]</w:t>
      </w:r>
    </w:p>
    <w:p w14:paraId="6CE33F05" w14:textId="64F59C20" w:rsidR="006C1C12" w:rsidRDefault="006C1C12" w:rsidP="006C1C12">
      <w:pPr>
        <w:jc w:val="both"/>
      </w:pPr>
    </w:p>
    <w:p w14:paraId="0C7C0EBC" w14:textId="1E020CD0" w:rsidR="006C1C12" w:rsidRPr="00223EE2" w:rsidRDefault="006C1C12" w:rsidP="006C1C12">
      <w:pPr>
        <w:jc w:val="both"/>
        <w:rPr>
          <w:i/>
          <w:iCs/>
        </w:rPr>
      </w:pPr>
      <w:r>
        <w:rPr>
          <w:i/>
          <w:iCs/>
        </w:rPr>
        <w:t>[</w:t>
      </w:r>
      <w:r w:rsidR="00EB39E8">
        <w:rPr>
          <w:i/>
          <w:iCs/>
        </w:rPr>
        <w:t>Art. </w:t>
      </w:r>
      <w:r>
        <w:rPr>
          <w:i/>
          <w:iCs/>
        </w:rPr>
        <w:t xml:space="preserve">39/73-3 eingefügt durch </w:t>
      </w:r>
      <w:r w:rsidR="00EB39E8">
        <w:rPr>
          <w:i/>
          <w:iCs/>
        </w:rPr>
        <w:t>Art. </w:t>
      </w:r>
      <w:r>
        <w:rPr>
          <w:i/>
          <w:iCs/>
        </w:rPr>
        <w:t xml:space="preserve">8 </w:t>
      </w:r>
      <w:r w:rsidR="00DF2280">
        <w:rPr>
          <w:i/>
          <w:iCs/>
        </w:rPr>
        <w:t>des G. vom 30. Juli 2021 (II) (B.S. vom 30. November 2021)</w:t>
      </w:r>
      <w:r>
        <w:rPr>
          <w:i/>
          <w:iCs/>
        </w:rPr>
        <w:t>]</w:t>
      </w:r>
    </w:p>
    <w:p w14:paraId="3D735476" w14:textId="139EBE0A" w:rsidR="006C1C12" w:rsidRDefault="006C1C12" w:rsidP="006C1C12">
      <w:pPr>
        <w:jc w:val="both"/>
      </w:pPr>
    </w:p>
    <w:p w14:paraId="4BED3271" w14:textId="77777777" w:rsidR="006C1C12" w:rsidRDefault="006C1C12" w:rsidP="006C1C12">
      <w:pPr>
        <w:jc w:val="both"/>
      </w:pPr>
    </w:p>
    <w:p w14:paraId="1DBBB21A" w14:textId="03985FEC" w:rsidR="00501005" w:rsidRPr="007B798D" w:rsidRDefault="00501005" w:rsidP="00501005">
      <w:pPr>
        <w:autoSpaceDE w:val="0"/>
        <w:autoSpaceDN w:val="0"/>
        <w:adjustRightInd w:val="0"/>
        <w:jc w:val="both"/>
      </w:pPr>
      <w:r w:rsidRPr="007B798D">
        <w:tab/>
        <w:t>[</w:t>
      </w:r>
      <w:r w:rsidR="00EB39E8">
        <w:rPr>
          <w:b/>
          <w:bCs/>
        </w:rPr>
        <w:t>Art. </w:t>
      </w:r>
      <w:r w:rsidRPr="007B798D">
        <w:rPr>
          <w:b/>
          <w:bCs/>
        </w:rPr>
        <w:t>39/74</w:t>
      </w:r>
      <w:r w:rsidRPr="007B798D">
        <w:t xml:space="preserve"> </w:t>
      </w:r>
      <w:r w:rsidR="00AF58CE">
        <w:t>-</w:t>
      </w:r>
      <w:r w:rsidRPr="007B798D">
        <w:t xml:space="preserve"> </w:t>
      </w:r>
      <w:r w:rsidR="006C1C12">
        <w:t>[</w:t>
      </w:r>
      <w:r w:rsidR="006C1C12" w:rsidRPr="00EA2051">
        <w:t>Wird kein in den Artikeln 39/73, 39/73-2 oder 39/73-3 erwähntes Verfahren angewandt,</w:t>
      </w:r>
      <w:r w:rsidR="006C1C12">
        <w:t>]</w:t>
      </w:r>
      <w:r w:rsidRPr="007B798D">
        <w:t xml:space="preserve"> bestimmt der Kammerpräsident oder der von ihm bestimmte Richter durch Beschluss Tag und Uhrzeit der Sitzung, in der die Beschwerde untersucht wird.]</w:t>
      </w:r>
    </w:p>
    <w:p w14:paraId="44AC46D1" w14:textId="77777777" w:rsidR="00501005" w:rsidRPr="007B798D" w:rsidRDefault="00501005" w:rsidP="00501005">
      <w:pPr>
        <w:autoSpaceDE w:val="0"/>
        <w:autoSpaceDN w:val="0"/>
        <w:adjustRightInd w:val="0"/>
        <w:jc w:val="both"/>
      </w:pPr>
    </w:p>
    <w:p w14:paraId="2025A2AF" w14:textId="63F621FE"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39/74 eingefügt durch </w:t>
      </w:r>
      <w:r w:rsidR="00EB39E8">
        <w:rPr>
          <w:i/>
          <w:iCs/>
        </w:rPr>
        <w:t>Art. </w:t>
      </w:r>
      <w:r w:rsidRPr="007B798D">
        <w:rPr>
          <w:i/>
          <w:iCs/>
        </w:rPr>
        <w:t>173 des G. vom 15. September 2006</w:t>
      </w:r>
      <w:r w:rsidR="005B27C6" w:rsidRPr="007B798D">
        <w:rPr>
          <w:i/>
          <w:iCs/>
        </w:rPr>
        <w:t> </w:t>
      </w:r>
      <w:r w:rsidRPr="007B798D">
        <w:rPr>
          <w:i/>
          <w:iCs/>
        </w:rPr>
        <w:t>(II) (B.S. vom 6. Oktober 2006)</w:t>
      </w:r>
      <w:r w:rsidR="006C1C12">
        <w:rPr>
          <w:i/>
          <w:iCs/>
        </w:rPr>
        <w:t xml:space="preserve"> und abgeändert durch </w:t>
      </w:r>
      <w:r w:rsidR="00EB39E8">
        <w:rPr>
          <w:i/>
          <w:iCs/>
        </w:rPr>
        <w:t>Art. </w:t>
      </w:r>
      <w:r w:rsidR="006C1C12">
        <w:rPr>
          <w:i/>
          <w:iCs/>
        </w:rPr>
        <w:t xml:space="preserve">9 </w:t>
      </w:r>
      <w:r w:rsidR="00DF2280">
        <w:rPr>
          <w:i/>
          <w:iCs/>
        </w:rPr>
        <w:t>des G. vom 30. Juli 2021 (II) (B.S. vom 30. November 2021)</w:t>
      </w:r>
      <w:r w:rsidRPr="007B798D">
        <w:rPr>
          <w:i/>
          <w:iCs/>
        </w:rPr>
        <w:t>]</w:t>
      </w:r>
    </w:p>
    <w:p w14:paraId="5EDED67C" w14:textId="77777777" w:rsidR="00501005" w:rsidRPr="007B798D" w:rsidRDefault="00501005" w:rsidP="00501005">
      <w:pPr>
        <w:autoSpaceDE w:val="0"/>
        <w:autoSpaceDN w:val="0"/>
        <w:adjustRightInd w:val="0"/>
        <w:jc w:val="both"/>
      </w:pPr>
    </w:p>
    <w:p w14:paraId="25D734C1" w14:textId="77777777" w:rsidR="00501005" w:rsidRPr="007B798D" w:rsidRDefault="00501005" w:rsidP="00501005">
      <w:pPr>
        <w:autoSpaceDE w:val="0"/>
        <w:autoSpaceDN w:val="0"/>
        <w:adjustRightInd w:val="0"/>
        <w:jc w:val="both"/>
      </w:pPr>
    </w:p>
    <w:p w14:paraId="4C0FA48F" w14:textId="61B47DFC" w:rsidR="00501005" w:rsidRPr="007B798D" w:rsidRDefault="00501005" w:rsidP="00501005">
      <w:pPr>
        <w:autoSpaceDE w:val="0"/>
        <w:autoSpaceDN w:val="0"/>
        <w:adjustRightInd w:val="0"/>
        <w:jc w:val="both"/>
      </w:pPr>
      <w:r w:rsidRPr="007B798D">
        <w:tab/>
        <w:t>[</w:t>
      </w:r>
      <w:r w:rsidR="00EB39E8">
        <w:rPr>
          <w:b/>
          <w:bCs/>
        </w:rPr>
        <w:t>Art. </w:t>
      </w:r>
      <w:r w:rsidRPr="007B798D">
        <w:rPr>
          <w:b/>
          <w:bCs/>
        </w:rPr>
        <w:t>39/75</w:t>
      </w:r>
      <w:r w:rsidRPr="007B798D">
        <w:t xml:space="preserve"> - Der Chefgreffier oder der von ihm bestimmte Greffier notifiziert unverzüglich den Beschluss, in dem den Parteien des Rechtsstreits der Sitzungstermin notifiziert wird.</w:t>
      </w:r>
    </w:p>
    <w:p w14:paraId="0F28D0A1" w14:textId="77777777" w:rsidR="00501005" w:rsidRPr="007B798D" w:rsidRDefault="00501005" w:rsidP="00501005">
      <w:pPr>
        <w:autoSpaceDE w:val="0"/>
        <w:autoSpaceDN w:val="0"/>
        <w:adjustRightInd w:val="0"/>
        <w:jc w:val="both"/>
      </w:pPr>
    </w:p>
    <w:p w14:paraId="2BD85953" w14:textId="77777777" w:rsidR="00501005" w:rsidRPr="007B798D" w:rsidRDefault="00501005" w:rsidP="00501005">
      <w:pPr>
        <w:autoSpaceDE w:val="0"/>
        <w:autoSpaceDN w:val="0"/>
        <w:adjustRightInd w:val="0"/>
        <w:jc w:val="both"/>
      </w:pPr>
      <w:r w:rsidRPr="007B798D">
        <w:tab/>
        <w:t>Die Parteien werden mindestens acht Tage im Voraus vom Sitzungstermin in Kenntnis gesetzt.</w:t>
      </w:r>
    </w:p>
    <w:p w14:paraId="25E79EC5" w14:textId="77777777" w:rsidR="00501005" w:rsidRPr="007B798D" w:rsidRDefault="00501005" w:rsidP="00501005">
      <w:pPr>
        <w:autoSpaceDE w:val="0"/>
        <w:autoSpaceDN w:val="0"/>
        <w:adjustRightInd w:val="0"/>
        <w:jc w:val="both"/>
      </w:pPr>
    </w:p>
    <w:p w14:paraId="41C2A855" w14:textId="77777777" w:rsidR="00501005" w:rsidRPr="007B798D" w:rsidRDefault="00501005" w:rsidP="00501005">
      <w:pPr>
        <w:autoSpaceDE w:val="0"/>
        <w:autoSpaceDN w:val="0"/>
        <w:adjustRightInd w:val="0"/>
        <w:jc w:val="both"/>
      </w:pPr>
      <w:r w:rsidRPr="007B798D">
        <w:tab/>
        <w:t>Den Parteien noch nicht übermittelte Verfahrensunterlagen werden der Vorladung beigefügt. In der Notifizierung wird gegebenenfalls vermerkt, ob die Verwaltungsakte hinterlegt worden ist.]</w:t>
      </w:r>
    </w:p>
    <w:p w14:paraId="63C0AAA1" w14:textId="77777777" w:rsidR="00501005" w:rsidRPr="007B798D" w:rsidRDefault="00501005" w:rsidP="00501005">
      <w:pPr>
        <w:autoSpaceDE w:val="0"/>
        <w:autoSpaceDN w:val="0"/>
        <w:adjustRightInd w:val="0"/>
        <w:jc w:val="both"/>
      </w:pPr>
    </w:p>
    <w:p w14:paraId="715ED5F3" w14:textId="14D9201C"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39/75 eingefügt durch </w:t>
      </w:r>
      <w:r w:rsidR="00EB39E8">
        <w:rPr>
          <w:i/>
          <w:iCs/>
        </w:rPr>
        <w:t>Art. </w:t>
      </w:r>
      <w:r w:rsidRPr="007B798D">
        <w:rPr>
          <w:i/>
          <w:iCs/>
        </w:rPr>
        <w:t>174 des G. vom 15. September 2006</w:t>
      </w:r>
      <w:r w:rsidR="005B27C6" w:rsidRPr="007B798D">
        <w:rPr>
          <w:i/>
          <w:iCs/>
        </w:rPr>
        <w:t> </w:t>
      </w:r>
      <w:r w:rsidRPr="007B798D">
        <w:rPr>
          <w:i/>
          <w:iCs/>
        </w:rPr>
        <w:t>(II) (B.S. vom 6. Oktober 2006)]</w:t>
      </w:r>
    </w:p>
    <w:p w14:paraId="5E42C7F5" w14:textId="77777777" w:rsidR="00501005" w:rsidRPr="007B798D" w:rsidRDefault="00501005" w:rsidP="00501005">
      <w:pPr>
        <w:autoSpaceDE w:val="0"/>
        <w:autoSpaceDN w:val="0"/>
        <w:adjustRightInd w:val="0"/>
        <w:jc w:val="both"/>
      </w:pPr>
    </w:p>
    <w:p w14:paraId="42FDE56F" w14:textId="77777777" w:rsidR="00501005" w:rsidRPr="007B798D" w:rsidRDefault="00501005" w:rsidP="00501005">
      <w:pPr>
        <w:autoSpaceDE w:val="0"/>
        <w:autoSpaceDN w:val="0"/>
        <w:adjustRightInd w:val="0"/>
        <w:jc w:val="both"/>
      </w:pPr>
    </w:p>
    <w:p w14:paraId="2157AE97" w14:textId="3FA3973A" w:rsidR="0034145E" w:rsidRPr="007B798D" w:rsidRDefault="00501005" w:rsidP="0034145E">
      <w:pPr>
        <w:jc w:val="both"/>
      </w:pPr>
      <w:r w:rsidRPr="007B798D">
        <w:tab/>
        <w:t>[</w:t>
      </w:r>
      <w:r w:rsidR="00EB39E8">
        <w:rPr>
          <w:b/>
          <w:bCs/>
        </w:rPr>
        <w:t>Art. </w:t>
      </w:r>
      <w:r w:rsidRPr="007B798D">
        <w:rPr>
          <w:b/>
          <w:bCs/>
        </w:rPr>
        <w:t>39/76</w:t>
      </w:r>
      <w:r w:rsidRPr="007B798D">
        <w:t xml:space="preserve"> - </w:t>
      </w:r>
      <w:r w:rsidR="00EB39E8">
        <w:t>§ </w:t>
      </w:r>
      <w:r w:rsidRPr="007B798D">
        <w:t xml:space="preserve">1 - </w:t>
      </w:r>
      <w:r w:rsidR="0034145E" w:rsidRPr="007B798D">
        <w:t>[Der befasste Kammerpräsident oder der bestimmte Richter für Ausländerstreitsachen prüft immer, ob er den angefochtenen Beschluss bestätigen oder ändern kann</w:t>
      </w:r>
      <w:r w:rsidR="00E14316" w:rsidRPr="007B798D">
        <w:t xml:space="preserve">[, es sei denn, es handelt sich um einen </w:t>
      </w:r>
      <w:r w:rsidR="00EB45D1" w:rsidRPr="007B798D">
        <w:t xml:space="preserve">[in Artikel 57/6 </w:t>
      </w:r>
      <w:r w:rsidR="00EB39E8">
        <w:t>§ </w:t>
      </w:r>
      <w:r w:rsidR="00EB45D1" w:rsidRPr="007B798D">
        <w:t>3 Absatz 1 erwähnten Unzulässigkeitsbeschluss]</w:t>
      </w:r>
      <w:r w:rsidR="00E14316" w:rsidRPr="007B798D">
        <w:t>]</w:t>
      </w:r>
      <w:r w:rsidR="0034145E" w:rsidRPr="007B798D">
        <w:t xml:space="preserve">. </w:t>
      </w:r>
      <w:r w:rsidR="00EB45D1" w:rsidRPr="007B798D">
        <w:t>[...]</w:t>
      </w:r>
    </w:p>
    <w:p w14:paraId="3BD19379" w14:textId="77777777" w:rsidR="0034145E" w:rsidRPr="007B798D" w:rsidRDefault="0034145E" w:rsidP="0034145E">
      <w:pPr>
        <w:jc w:val="both"/>
      </w:pPr>
    </w:p>
    <w:p w14:paraId="721360C5" w14:textId="77777777" w:rsidR="0034145E" w:rsidRPr="007B798D" w:rsidRDefault="0034145E" w:rsidP="0034145E">
      <w:pPr>
        <w:jc w:val="both"/>
      </w:pPr>
      <w:r w:rsidRPr="007B798D">
        <w:tab/>
        <w:t>Bis zur Schließung der Verhandlung können die Parteien ihm anhand eines ergänzenden Schriftsatzes neue Sachverhalte mitteilen. Unbeschadet des in Artikel 39/60 erwähnten Verbots beschränkt sich der ergänzende Schriftsatz zur Vermeidung seines Ausschlusses von der Verhandlung im Übrigen auf diese neuen Sachverhalte. Nicht im ergänzenden Schriftsatz aufgenommene neue Sachverhalte werden von Amts wegen von der Verhandlung ausgeschlossen.</w:t>
      </w:r>
    </w:p>
    <w:p w14:paraId="6C746145" w14:textId="77777777" w:rsidR="0034145E" w:rsidRPr="007B798D" w:rsidRDefault="0034145E" w:rsidP="0034145E">
      <w:pPr>
        <w:jc w:val="both"/>
      </w:pPr>
    </w:p>
    <w:p w14:paraId="47C49013" w14:textId="08A56D43" w:rsidR="0034145E" w:rsidRPr="007B798D" w:rsidRDefault="0034145E" w:rsidP="0034145E">
      <w:pPr>
        <w:jc w:val="both"/>
      </w:pPr>
      <w:r w:rsidRPr="007B798D">
        <w:tab/>
        <w:t xml:space="preserve">Wenn der befasste Kammerpräsident oder der bestimmte Richter der Meinung ist, dass die von der antragstellenden oder beitretenden Partei angeführten neuen Sachverhalte die Wahrscheinlichkeit erheblich erhöhen, dass der Ausländer die für die Anerkennung als </w:t>
      </w:r>
      <w:r w:rsidRPr="007B798D">
        <w:lastRenderedPageBreak/>
        <w:t xml:space="preserve">Flüchtling im Sinne von Artikel 48/3 oder für den subsidiären Schutz im Sinne von Artikel 48/4 erforderlichen Bedingungen erfüllt, und wenn er zudem kumulativ feststellt, dass er gemäß Artikel 39/2 </w:t>
      </w:r>
      <w:r w:rsidR="00EB39E8">
        <w:t>§ </w:t>
      </w:r>
      <w:r w:rsidRPr="007B798D">
        <w:t xml:space="preserve">1 Absatz 2 </w:t>
      </w:r>
      <w:r w:rsidR="00EB39E8">
        <w:t>Nr. </w:t>
      </w:r>
      <w:r w:rsidRPr="007B798D">
        <w:t>2 den angefochtenen Beschluss für nichtig erklären muss, weil er ohne zusätzliche Maßnahmen zur Untersuchung dieser neuen Sachverhalte die Bestätigung oder Änderung des angefochtenen Beschlusses nicht vornehmen kann, ordnet er je nach Fall entweder in der Sitzung oder nach der Sitzung durch einen Beschluss unter kurzer Angabe der Gründe an, dass der Generalkommissar für Flüchtlinge und Staatenlose die von ihm angegebenen neuen Sachverhalte prüft und ihm innerhalb acht Tagen ab der Sitzung beziehungsweise ab Notifizierung der Anordnung einen schriftlichen Bericht übermittelt.</w:t>
      </w:r>
    </w:p>
    <w:p w14:paraId="5AD7F40E" w14:textId="77777777" w:rsidR="0034145E" w:rsidRPr="007B798D" w:rsidRDefault="0034145E" w:rsidP="0034145E">
      <w:pPr>
        <w:jc w:val="both"/>
      </w:pPr>
    </w:p>
    <w:p w14:paraId="29BA9E0B" w14:textId="77777777" w:rsidR="0034145E" w:rsidRPr="007B798D" w:rsidRDefault="0034145E" w:rsidP="0034145E">
      <w:pPr>
        <w:jc w:val="both"/>
      </w:pPr>
      <w:r w:rsidRPr="007B798D">
        <w:tab/>
        <w:t>Verzichtet der Generalkommissar für Flüchtlinge und Staatenlose ausdrücklich auf dieses Untersuchungsrecht oder wird der in Absatz 3 erwähnte schriftliche Bericht nicht oder verspätet eingereicht, wird der angefochtene Beschluss ohne weiteres Verfahren oder weitere Sitzung für nichtig erklärt.</w:t>
      </w:r>
    </w:p>
    <w:p w14:paraId="774DE77B" w14:textId="77777777" w:rsidR="0034145E" w:rsidRPr="007B798D" w:rsidRDefault="0034145E" w:rsidP="0034145E">
      <w:pPr>
        <w:jc w:val="both"/>
      </w:pPr>
    </w:p>
    <w:p w14:paraId="02B65193" w14:textId="77777777" w:rsidR="0034145E" w:rsidRPr="007B798D" w:rsidRDefault="0034145E" w:rsidP="0034145E">
      <w:pPr>
        <w:jc w:val="both"/>
      </w:pPr>
      <w:r w:rsidRPr="007B798D">
        <w:tab/>
        <w:t>Hat der Generalkommissar für Flüchtlinge und Staatenlose rechtzeitig einen schriftlichen Bericht hinterlegt, wird dieser von der Kanzlei der antragstellenden oder beitretenden Partei übermittelt. Diese reicht innerhalb acht Tagen ab Notifizierung dieses Berichts einen Replikschriftsatz ein.</w:t>
      </w:r>
    </w:p>
    <w:p w14:paraId="2764197E" w14:textId="77777777" w:rsidR="0034145E" w:rsidRPr="007B798D" w:rsidRDefault="0034145E" w:rsidP="0034145E">
      <w:pPr>
        <w:jc w:val="both"/>
      </w:pPr>
    </w:p>
    <w:p w14:paraId="4632CD3E" w14:textId="77777777" w:rsidR="0034145E" w:rsidRPr="007B798D" w:rsidRDefault="0034145E" w:rsidP="0034145E">
      <w:pPr>
        <w:jc w:val="both"/>
      </w:pPr>
      <w:r w:rsidRPr="007B798D">
        <w:tab/>
        <w:t>Wenn die antragstellende oder beitretende Partei versäumt, innerhalb der in Absatz 5 festgelegten Frist von acht Tagen einen Replikschriftsatz einzureichen, wird davon ausgegangen, dass sie mit dem Standpunkt einverstanden ist, den der Generalkommissar für Flüchtlinge und Staatenlose in seinem Bericht vertritt.</w:t>
      </w:r>
    </w:p>
    <w:p w14:paraId="25F8A588" w14:textId="77777777" w:rsidR="0034145E" w:rsidRPr="007B798D" w:rsidRDefault="0034145E" w:rsidP="0034145E">
      <w:pPr>
        <w:jc w:val="both"/>
      </w:pPr>
    </w:p>
    <w:p w14:paraId="4EF31C5C" w14:textId="77777777" w:rsidR="0034145E" w:rsidRPr="007B798D" w:rsidRDefault="0034145E" w:rsidP="0034145E">
      <w:pPr>
        <w:jc w:val="both"/>
      </w:pPr>
      <w:r w:rsidRPr="007B798D">
        <w:tab/>
        <w:t>Wenn der befasste Kammerpräsident oder der bestimmte Richter der Meinung ist, dass die vom Generalkommissar für Flüchtlinge und Staatenlose angeführten neuen Sachverhalte die Wahrscheinlichkeit erheblich erhöhen, dass ohne weiteres festgestellt wird, dass der Ausländer die für die Anerkennung als Flüchtling im Sinne von Artikel 48/3 oder für den subsidiären Schutz im Sinne von Artikel 48/4 erforderlichen Bedingungen nicht erfüllt, bittet er die antragstellende oder beitretende Partei entweder in der Sitzung oder nach der Sitzung durch einen Beschluss unter kurzer Angabe der Gründe, innerhalb acht Tagen ihre Anmerkungen in Bezug auf die von ihm angegebenen neuen Sachverhalte und den Standpunkt des Generalkommissars für Flüchtlinge und Staatenlose über die Auswirkung dieser neuen Sachverhalte auf die Möglichkeit der Zuerkennung oder Aufrechterhaltung der Flüchtlingseigenschaft oder des subsidiären Schutzstatus mitzuteilen.</w:t>
      </w:r>
    </w:p>
    <w:p w14:paraId="5F93D9F9" w14:textId="77777777" w:rsidR="0034145E" w:rsidRPr="007B798D" w:rsidRDefault="0034145E" w:rsidP="0034145E">
      <w:pPr>
        <w:jc w:val="both"/>
      </w:pPr>
    </w:p>
    <w:p w14:paraId="461E1C85" w14:textId="77777777" w:rsidR="0034145E" w:rsidRPr="007B798D" w:rsidRDefault="0034145E" w:rsidP="0034145E">
      <w:pPr>
        <w:jc w:val="both"/>
      </w:pPr>
      <w:r w:rsidRPr="007B798D">
        <w:tab/>
        <w:t>Wenn die antragstellende oder beitretende Partei versäumt, innerhalb der in Absatz 7 festgelegten Frist von acht Tagen einen Replikschriftsatz einzureichen, wird davon ausgegangen, dass sie mit dem Standpunkt einverstanden ist, den der Generalkommissar für Flüchtlinge und Staatenlose in seinem Schriftsatz oder in der Sitzung bezüglich der angegebenen neuen Sachverhalte vertritt.</w:t>
      </w:r>
    </w:p>
    <w:p w14:paraId="0C38E5D9" w14:textId="77777777" w:rsidR="0034145E" w:rsidRPr="007B798D" w:rsidRDefault="0034145E" w:rsidP="0034145E">
      <w:pPr>
        <w:jc w:val="both"/>
      </w:pPr>
    </w:p>
    <w:p w14:paraId="7DD66CE7" w14:textId="13D7F610" w:rsidR="00501005" w:rsidRPr="007B798D" w:rsidRDefault="0034145E" w:rsidP="0034145E">
      <w:pPr>
        <w:autoSpaceDE w:val="0"/>
        <w:autoSpaceDN w:val="0"/>
        <w:adjustRightInd w:val="0"/>
        <w:jc w:val="both"/>
      </w:pPr>
      <w:r w:rsidRPr="007B798D">
        <w:tab/>
        <w:t xml:space="preserve">Wenn der befasste Kammerpräsident oder der bestimmte Richter der Meinung ist, dass die vom Generalkommissar für Flüchtlinge und Staatenlose angeführten neuen Sachverhalte die Wahrscheinlichkeit erheblich erhöhen, dass der Ausländer die für die Anerkennung als Flüchtling im Sinne von Artikel 48/3 oder für den subsidiären Schutz im Sinne von Artikel 48/4 erforderlichen Bedingungen erfüllt, und wenn er zudem kumulativ feststellt, dass er gemäß Artikel 39/2 </w:t>
      </w:r>
      <w:r w:rsidR="00EB39E8">
        <w:t>§ </w:t>
      </w:r>
      <w:r w:rsidRPr="007B798D">
        <w:t xml:space="preserve">1 Absatz 2 </w:t>
      </w:r>
      <w:r w:rsidR="00EB39E8">
        <w:t>Nr. </w:t>
      </w:r>
      <w:r w:rsidRPr="007B798D">
        <w:t xml:space="preserve">2 den angefochtenen Beschluss für nichtig erklären muss, weil er ohne zusätzliche Maßnahmen zur Untersuchung dieser neuen Sachverhalte die Bestätigung </w:t>
      </w:r>
      <w:r w:rsidRPr="007B798D">
        <w:lastRenderedPageBreak/>
        <w:t>oder Änderung des angefochtenen Beschlusses nicht vornehmen kann, hat diese Feststellung die Nichtigerklärung von Amts wegen des angefochtenen Beschlusses zur Folge.]</w:t>
      </w:r>
    </w:p>
    <w:p w14:paraId="261CC72A" w14:textId="77777777" w:rsidR="00501005" w:rsidRPr="007B798D" w:rsidRDefault="00501005" w:rsidP="00501005">
      <w:pPr>
        <w:autoSpaceDE w:val="0"/>
        <w:autoSpaceDN w:val="0"/>
        <w:adjustRightInd w:val="0"/>
        <w:jc w:val="both"/>
      </w:pPr>
    </w:p>
    <w:p w14:paraId="391169CE" w14:textId="3F0E25CC" w:rsidR="00501005" w:rsidRPr="007B798D" w:rsidRDefault="00501005" w:rsidP="00501005">
      <w:pPr>
        <w:autoSpaceDE w:val="0"/>
        <w:autoSpaceDN w:val="0"/>
        <w:adjustRightInd w:val="0"/>
        <w:jc w:val="both"/>
      </w:pPr>
      <w:r w:rsidRPr="007B798D">
        <w:tab/>
      </w:r>
      <w:r w:rsidR="00EB39E8">
        <w:t>§ </w:t>
      </w:r>
      <w:r w:rsidRPr="007B798D">
        <w:t>2 - Wenn der befasste Kammerpräsident oder Richter für Ausländer</w:t>
      </w:r>
      <w:r w:rsidRPr="007B798D">
        <w:softHyphen/>
        <w:t xml:space="preserve">streitsachen den Rechtsstreit aus dem in Artikel 39/2 </w:t>
      </w:r>
      <w:r w:rsidR="00EB39E8">
        <w:t>§ </w:t>
      </w:r>
      <w:r w:rsidRPr="007B798D">
        <w:t xml:space="preserve">1 Absatz 2 </w:t>
      </w:r>
      <w:r w:rsidR="00EB39E8">
        <w:t>Nr. </w:t>
      </w:r>
      <w:r w:rsidRPr="007B798D">
        <w:t>2 erwähnten Grund nicht in der Sache selbst prüfen kann, begründet er dies in seinem Beschluss und erklärt den angefochtenen Beschluss für nichtig. In diesem Fall verweist der Chefgreffier oder der von ihm bestimmte Greffier die Sache unverzüglich zurück an den Generalkommissar für Flüchtlinge und Staatenlose.</w:t>
      </w:r>
    </w:p>
    <w:p w14:paraId="6C14CB9D" w14:textId="77777777" w:rsidR="00501005" w:rsidRPr="007B798D" w:rsidRDefault="00501005" w:rsidP="00501005">
      <w:pPr>
        <w:autoSpaceDE w:val="0"/>
        <w:autoSpaceDN w:val="0"/>
        <w:adjustRightInd w:val="0"/>
        <w:jc w:val="both"/>
      </w:pPr>
    </w:p>
    <w:p w14:paraId="74D446AF" w14:textId="4F6D2A19" w:rsidR="00501005" w:rsidRPr="007B798D" w:rsidRDefault="00501005" w:rsidP="00501005">
      <w:pPr>
        <w:autoSpaceDE w:val="0"/>
        <w:autoSpaceDN w:val="0"/>
        <w:adjustRightInd w:val="0"/>
        <w:jc w:val="both"/>
      </w:pPr>
      <w:r w:rsidRPr="007B798D">
        <w:tab/>
      </w:r>
      <w:r w:rsidR="00EB39E8">
        <w:t>§ </w:t>
      </w:r>
      <w:r w:rsidRPr="007B798D">
        <w:t xml:space="preserve">3 - Der befasste Kammerpräsident oder Richter für Ausländerstreitsachen fasst innerhalb dreier Monate ab Empfang der Beschwerde </w:t>
      </w:r>
      <w:r w:rsidR="00135486" w:rsidRPr="007B798D">
        <w:t>[</w:t>
      </w:r>
      <w:r w:rsidR="00135486" w:rsidRPr="007B798D">
        <w:rPr>
          <w:bCs/>
        </w:rPr>
        <w:t xml:space="preserve">oder, wenn der Antrag in Anwendung von Artikel 39/69 </w:t>
      </w:r>
      <w:r w:rsidR="00EB39E8">
        <w:rPr>
          <w:bCs/>
        </w:rPr>
        <w:t>§ </w:t>
      </w:r>
      <w:r w:rsidR="00135486" w:rsidRPr="007B798D">
        <w:rPr>
          <w:bCs/>
        </w:rPr>
        <w:t>1 berichtigt wurde, ab Empfang der Berichtigung]</w:t>
      </w:r>
      <w:r w:rsidR="00135486" w:rsidRPr="007B798D">
        <w:t xml:space="preserve"> </w:t>
      </w:r>
      <w:r w:rsidR="00FC0F72" w:rsidRPr="007B798D">
        <w:t xml:space="preserve">[oder, wenn eine Gebühr für die Eintragung in die Liste zu entrichten ist, ab Eintragung in die Liste] </w:t>
      </w:r>
      <w:r w:rsidRPr="007B798D">
        <w:t>einen Beschluss.</w:t>
      </w:r>
    </w:p>
    <w:p w14:paraId="0EA8A322" w14:textId="77777777" w:rsidR="00501005" w:rsidRPr="007B798D" w:rsidRDefault="00501005" w:rsidP="00501005">
      <w:pPr>
        <w:autoSpaceDE w:val="0"/>
        <w:autoSpaceDN w:val="0"/>
        <w:adjustRightInd w:val="0"/>
        <w:jc w:val="both"/>
      </w:pPr>
    </w:p>
    <w:p w14:paraId="7687170E" w14:textId="32E6B13E" w:rsidR="00501005" w:rsidRPr="007B798D" w:rsidRDefault="00501005" w:rsidP="00501005">
      <w:pPr>
        <w:autoSpaceDE w:val="0"/>
        <w:autoSpaceDN w:val="0"/>
        <w:adjustRightInd w:val="0"/>
        <w:jc w:val="both"/>
      </w:pPr>
      <w:r w:rsidRPr="007B798D">
        <w:tab/>
        <w:t xml:space="preserve">Handelt es sich um eine Beschwerde in einer Sache, die der Generalkommissar für Flüchtlinge und Staatenlose gemäß </w:t>
      </w:r>
      <w:r w:rsidR="00E05BEE" w:rsidRPr="007B798D">
        <w:t xml:space="preserve">[Artikel 57/6 </w:t>
      </w:r>
      <w:r w:rsidR="00EB39E8">
        <w:t>§ </w:t>
      </w:r>
      <w:r w:rsidR="00E05BEE" w:rsidRPr="007B798D">
        <w:t>2</w:t>
      </w:r>
      <w:r w:rsidRPr="007B798D">
        <w:t xml:space="preserve">] vorrangig untersucht hat, werden diese Beschwerden ebenfalls vorrangig vom Rat untersucht. </w:t>
      </w:r>
      <w:r w:rsidR="00E05BEE" w:rsidRPr="007B798D">
        <w:t>[…]</w:t>
      </w:r>
      <w:r w:rsidRPr="007B798D">
        <w:t>]</w:t>
      </w:r>
    </w:p>
    <w:p w14:paraId="378C6DC5" w14:textId="77777777" w:rsidR="00E14316" w:rsidRPr="007B798D" w:rsidRDefault="00E14316" w:rsidP="00501005">
      <w:pPr>
        <w:autoSpaceDE w:val="0"/>
        <w:autoSpaceDN w:val="0"/>
        <w:adjustRightInd w:val="0"/>
        <w:jc w:val="both"/>
      </w:pPr>
    </w:p>
    <w:p w14:paraId="215BF7CF" w14:textId="433C6627" w:rsidR="00E14316" w:rsidRPr="007B798D" w:rsidRDefault="00E14316" w:rsidP="00C30732">
      <w:pPr>
        <w:autoSpaceDE w:val="0"/>
        <w:autoSpaceDN w:val="0"/>
        <w:adjustRightInd w:val="0"/>
        <w:jc w:val="both"/>
      </w:pPr>
      <w:r w:rsidRPr="007B798D">
        <w:tab/>
        <w:t>[Der befasste Kammerpräsident oder der von ihm bestimmte Richter für Ausländer</w:t>
      </w:r>
      <w:r w:rsidRPr="007B798D">
        <w:softHyphen/>
        <w:t xml:space="preserve">streitsachen fasst </w:t>
      </w:r>
      <w:r w:rsidR="00E05BEE" w:rsidRPr="007B798D">
        <w:t>[innerhalb zweier Monate]</w:t>
      </w:r>
      <w:r w:rsidRPr="007B798D">
        <w:t xml:space="preserve"> ab Empfang der Beschwerde </w:t>
      </w:r>
      <w:r w:rsidR="00E05BEE" w:rsidRPr="007B798D">
        <w:t xml:space="preserve">[gegen die in Artikel 57/6 </w:t>
      </w:r>
      <w:r w:rsidR="00EB39E8">
        <w:t>§ </w:t>
      </w:r>
      <w:r w:rsidR="00E05BEE" w:rsidRPr="007B798D">
        <w:t xml:space="preserve">3 Absatz 1 erwähnten Unzulässigkeitsbeschlüsse des Generalkommissars für Flüchtlinge und Staatenlose oder die in Artikel 57/6/1 </w:t>
      </w:r>
      <w:r w:rsidR="00EB39E8">
        <w:t>§ </w:t>
      </w:r>
      <w:r w:rsidR="00E05BEE" w:rsidRPr="007B798D">
        <w:t>1 Absatz 2 und 3 erwähnten Beschlüsse des Generalkommissars für Flüchtlinge und Staatenlose]</w:t>
      </w:r>
      <w:r w:rsidRPr="007B798D">
        <w:t xml:space="preserve"> oder, wenn der Antrag in Anwendung von Artikel 39/69 </w:t>
      </w:r>
      <w:r w:rsidR="00EB39E8">
        <w:t>§ </w:t>
      </w:r>
      <w:r w:rsidRPr="007B798D">
        <w:t xml:space="preserve">1 berichtigt wurde, ab Empfang der Berichtigung oder, wenn eine Gebühr </w:t>
      </w:r>
      <w:r w:rsidR="005C0A5B" w:rsidRPr="007B798D">
        <w:t xml:space="preserve">für die Eintragung in die Liste </w:t>
      </w:r>
      <w:r w:rsidRPr="007B798D">
        <w:t>zu entrichten ist, ab Eintragung in die Liste einen Beschluss.]</w:t>
      </w:r>
    </w:p>
    <w:p w14:paraId="603E807C" w14:textId="77777777" w:rsidR="00501005" w:rsidRPr="007B798D" w:rsidRDefault="00501005" w:rsidP="00501005">
      <w:pPr>
        <w:autoSpaceDE w:val="0"/>
        <w:autoSpaceDN w:val="0"/>
        <w:adjustRightInd w:val="0"/>
        <w:jc w:val="both"/>
      </w:pPr>
    </w:p>
    <w:p w14:paraId="58D40F67" w14:textId="02E59E99" w:rsidR="00501005" w:rsidRPr="007B798D" w:rsidRDefault="00E14316" w:rsidP="00501005">
      <w:pPr>
        <w:autoSpaceDE w:val="0"/>
        <w:autoSpaceDN w:val="0"/>
        <w:adjustRightInd w:val="0"/>
        <w:jc w:val="both"/>
      </w:pPr>
      <w:r w:rsidRPr="007B798D">
        <w:rPr>
          <w:i/>
          <w:iCs/>
        </w:rPr>
        <w:t>[</w:t>
      </w:r>
      <w:r w:rsidR="00EB39E8">
        <w:rPr>
          <w:i/>
          <w:iCs/>
        </w:rPr>
        <w:t>Art. </w:t>
      </w:r>
      <w:r w:rsidRPr="007B798D">
        <w:rPr>
          <w:i/>
          <w:iCs/>
        </w:rPr>
        <w:t xml:space="preserve">39/76 eingefügt durch </w:t>
      </w:r>
      <w:r w:rsidR="00EB39E8">
        <w:rPr>
          <w:i/>
          <w:iCs/>
        </w:rPr>
        <w:t>Art. </w:t>
      </w:r>
      <w:r w:rsidR="00501005" w:rsidRPr="007B798D">
        <w:rPr>
          <w:i/>
          <w:iCs/>
        </w:rPr>
        <w:t>175 des G. vom 15. September 2006</w:t>
      </w:r>
      <w:r w:rsidR="005B27C6" w:rsidRPr="007B798D">
        <w:rPr>
          <w:i/>
          <w:iCs/>
        </w:rPr>
        <w:t> </w:t>
      </w:r>
      <w:r w:rsidR="00501005" w:rsidRPr="007B798D">
        <w:rPr>
          <w:i/>
          <w:iCs/>
        </w:rPr>
        <w:t xml:space="preserve">(II) (B.S. vom 6. Oktober 2006); </w:t>
      </w:r>
      <w:r w:rsidR="00EB39E8">
        <w:rPr>
          <w:i/>
          <w:iCs/>
        </w:rPr>
        <w:t>§ </w:t>
      </w:r>
      <w:r w:rsidR="00501005" w:rsidRPr="007B798D">
        <w:rPr>
          <w:i/>
          <w:iCs/>
        </w:rPr>
        <w:t>1</w:t>
      </w:r>
      <w:r w:rsidR="0034145E" w:rsidRPr="007B798D">
        <w:rPr>
          <w:i/>
          <w:iCs/>
        </w:rPr>
        <w:t xml:space="preserve"> ersetzt durch </w:t>
      </w:r>
      <w:r w:rsidR="00EB39E8">
        <w:rPr>
          <w:i/>
          <w:iCs/>
        </w:rPr>
        <w:t>Art. </w:t>
      </w:r>
      <w:r w:rsidR="0034145E" w:rsidRPr="007B798D">
        <w:rPr>
          <w:i/>
          <w:iCs/>
        </w:rPr>
        <w:t>18 des G.</w:t>
      </w:r>
      <w:r w:rsidR="00643273" w:rsidRPr="007B798D">
        <w:rPr>
          <w:i/>
          <w:iCs/>
        </w:rPr>
        <w:t> (II)</w:t>
      </w:r>
      <w:r w:rsidR="0034145E" w:rsidRPr="007B798D">
        <w:rPr>
          <w:i/>
          <w:iCs/>
        </w:rPr>
        <w:t xml:space="preserve"> vom 8. Mai 2013 (B.S. vom 22. August 2013)</w:t>
      </w:r>
      <w:r w:rsidR="00501005" w:rsidRPr="007B798D">
        <w:rPr>
          <w:i/>
          <w:iCs/>
        </w:rPr>
        <w:t>;</w:t>
      </w:r>
      <w:r w:rsidRPr="007B798D">
        <w:rPr>
          <w:i/>
          <w:iCs/>
        </w:rPr>
        <w:t xml:space="preserve"> </w:t>
      </w:r>
      <w:r w:rsidR="00EB39E8">
        <w:rPr>
          <w:i/>
          <w:iCs/>
        </w:rPr>
        <w:t>§ </w:t>
      </w:r>
      <w:r w:rsidRPr="007B798D">
        <w:rPr>
          <w:i/>
          <w:iCs/>
        </w:rPr>
        <w:t xml:space="preserve">1 </w:t>
      </w:r>
      <w:r w:rsidR="00EB39E8">
        <w:rPr>
          <w:i/>
          <w:iCs/>
        </w:rPr>
        <w:t>Abs. </w:t>
      </w:r>
      <w:r w:rsidRPr="007B798D">
        <w:rPr>
          <w:i/>
          <w:iCs/>
        </w:rPr>
        <w:t xml:space="preserve">1 abgeändert durch </w:t>
      </w:r>
      <w:r w:rsidR="00EB39E8">
        <w:rPr>
          <w:i/>
          <w:iCs/>
        </w:rPr>
        <w:t>Art. </w:t>
      </w:r>
      <w:r w:rsidRPr="007B798D">
        <w:rPr>
          <w:i/>
          <w:iCs/>
        </w:rPr>
        <w:t xml:space="preserve">20 </w:t>
      </w:r>
      <w:r w:rsidR="00EB39E8">
        <w:rPr>
          <w:i/>
          <w:iCs/>
        </w:rPr>
        <w:t>Nr. </w:t>
      </w:r>
      <w:r w:rsidRPr="007B798D">
        <w:rPr>
          <w:i/>
          <w:iCs/>
        </w:rPr>
        <w:t>1 des G. vom 10. April 2014 (B.S. vom 21. Mai 2014)</w:t>
      </w:r>
      <w:r w:rsidR="00E05BEE" w:rsidRPr="007B798D">
        <w:rPr>
          <w:i/>
          <w:iCs/>
        </w:rPr>
        <w:t xml:space="preserve"> und </w:t>
      </w:r>
      <w:r w:rsidR="00EB39E8">
        <w:rPr>
          <w:i/>
          <w:iCs/>
        </w:rPr>
        <w:t>Art. </w:t>
      </w:r>
      <w:r w:rsidR="00E05BEE" w:rsidRPr="007B798D">
        <w:rPr>
          <w:i/>
          <w:iCs/>
        </w:rPr>
        <w:t xml:space="preserve">8 </w:t>
      </w:r>
      <w:r w:rsidR="00EB39E8">
        <w:rPr>
          <w:i/>
          <w:iCs/>
        </w:rPr>
        <w:t>Nr. </w:t>
      </w:r>
      <w:r w:rsidR="00E05BEE" w:rsidRPr="007B798D">
        <w:rPr>
          <w:i/>
          <w:iCs/>
        </w:rPr>
        <w:t>1 und 2 des G. vom 17. Dezember 2017 (B.S. vom 12. März 2018)</w:t>
      </w:r>
      <w:r w:rsidRPr="007B798D">
        <w:rPr>
          <w:i/>
          <w:iCs/>
        </w:rPr>
        <w:t>;</w:t>
      </w:r>
      <w:r w:rsidR="00501005" w:rsidRPr="007B798D">
        <w:rPr>
          <w:i/>
          <w:iCs/>
        </w:rPr>
        <w:t xml:space="preserve"> </w:t>
      </w:r>
      <w:r w:rsidR="00EB39E8">
        <w:rPr>
          <w:i/>
          <w:iCs/>
        </w:rPr>
        <w:t>§ </w:t>
      </w:r>
      <w:r w:rsidR="00135486" w:rsidRPr="007B798D">
        <w:rPr>
          <w:i/>
          <w:iCs/>
        </w:rPr>
        <w:t xml:space="preserve">3 </w:t>
      </w:r>
      <w:r w:rsidR="00EB39E8">
        <w:rPr>
          <w:i/>
          <w:iCs/>
        </w:rPr>
        <w:t>Abs. </w:t>
      </w:r>
      <w:r w:rsidR="00135486" w:rsidRPr="007B798D">
        <w:rPr>
          <w:i/>
          <w:iCs/>
        </w:rPr>
        <w:t xml:space="preserve">1 abgeändert durch </w:t>
      </w:r>
      <w:r w:rsidR="00EB39E8">
        <w:rPr>
          <w:i/>
          <w:iCs/>
        </w:rPr>
        <w:t>Art. </w:t>
      </w:r>
      <w:r w:rsidR="00135486" w:rsidRPr="007B798D">
        <w:rPr>
          <w:i/>
          <w:iCs/>
        </w:rPr>
        <w:t>9 des G. vom 6. Mai 2009 (II) (B.S. vom 19. Mai 2009)</w:t>
      </w:r>
      <w:r w:rsidR="00DC6831" w:rsidRPr="007B798D">
        <w:rPr>
          <w:i/>
          <w:iCs/>
        </w:rPr>
        <w:t xml:space="preserve"> und </w:t>
      </w:r>
      <w:r w:rsidR="00EB39E8">
        <w:rPr>
          <w:i/>
          <w:iCs/>
        </w:rPr>
        <w:t>Art. </w:t>
      </w:r>
      <w:r w:rsidR="00FC0F72" w:rsidRPr="007B798D">
        <w:rPr>
          <w:i/>
          <w:iCs/>
        </w:rPr>
        <w:t>43 des G. (II) vom 29. Dezember 2010 (B.S. vom 31. Dezember 2010)</w:t>
      </w:r>
      <w:r w:rsidR="00135486" w:rsidRPr="007B798D">
        <w:rPr>
          <w:i/>
          <w:iCs/>
        </w:rPr>
        <w:t xml:space="preserve">; </w:t>
      </w:r>
      <w:r w:rsidR="00EB39E8">
        <w:rPr>
          <w:i/>
          <w:iCs/>
        </w:rPr>
        <w:t>§ </w:t>
      </w:r>
      <w:r w:rsidR="00501005" w:rsidRPr="007B798D">
        <w:rPr>
          <w:i/>
          <w:iCs/>
        </w:rPr>
        <w:t xml:space="preserve">3 </w:t>
      </w:r>
      <w:r w:rsidR="00EB39E8">
        <w:rPr>
          <w:i/>
          <w:iCs/>
        </w:rPr>
        <w:t>Abs. </w:t>
      </w:r>
      <w:r w:rsidR="00501005" w:rsidRPr="007B798D">
        <w:rPr>
          <w:i/>
          <w:iCs/>
        </w:rPr>
        <w:t xml:space="preserve">2 abgeändert durch </w:t>
      </w:r>
      <w:r w:rsidR="00EB39E8">
        <w:rPr>
          <w:i/>
          <w:iCs/>
        </w:rPr>
        <w:t>Art. </w:t>
      </w:r>
      <w:r w:rsidR="00501005" w:rsidRPr="007B798D">
        <w:rPr>
          <w:i/>
          <w:iCs/>
        </w:rPr>
        <w:t xml:space="preserve">138 </w:t>
      </w:r>
      <w:r w:rsidR="00EB39E8">
        <w:rPr>
          <w:i/>
          <w:iCs/>
        </w:rPr>
        <w:t>Nr. </w:t>
      </w:r>
      <w:r w:rsidR="00501005" w:rsidRPr="007B798D">
        <w:rPr>
          <w:i/>
          <w:iCs/>
        </w:rPr>
        <w:t>4 des G.</w:t>
      </w:r>
      <w:r w:rsidRPr="007B798D">
        <w:rPr>
          <w:i/>
          <w:iCs/>
        </w:rPr>
        <w:t> </w:t>
      </w:r>
      <w:r w:rsidR="00501005" w:rsidRPr="007B798D">
        <w:rPr>
          <w:i/>
          <w:iCs/>
        </w:rPr>
        <w:t>(II) vom 27. Dezember 2006 (B.S. vom 28. Dezember 2006)</w:t>
      </w:r>
      <w:r w:rsidR="00E05BEE" w:rsidRPr="007B798D">
        <w:rPr>
          <w:i/>
          <w:iCs/>
        </w:rPr>
        <w:t xml:space="preserve"> und </w:t>
      </w:r>
      <w:r w:rsidR="00EB39E8">
        <w:rPr>
          <w:i/>
          <w:iCs/>
        </w:rPr>
        <w:t>Art. </w:t>
      </w:r>
      <w:r w:rsidR="00E05BEE" w:rsidRPr="007B798D">
        <w:rPr>
          <w:i/>
          <w:iCs/>
        </w:rPr>
        <w:t xml:space="preserve">8 </w:t>
      </w:r>
      <w:r w:rsidR="00EB39E8">
        <w:rPr>
          <w:i/>
          <w:iCs/>
        </w:rPr>
        <w:t>Nr. </w:t>
      </w:r>
      <w:r w:rsidR="00E05BEE" w:rsidRPr="007B798D">
        <w:rPr>
          <w:i/>
          <w:iCs/>
        </w:rPr>
        <w:t>3 und 4 des G. vom 17. Dezember 2017 (B.S. vom 12. März 2018)</w:t>
      </w:r>
      <w:r w:rsidRPr="007B798D">
        <w:rPr>
          <w:i/>
          <w:iCs/>
        </w:rPr>
        <w:t xml:space="preserve">; </w:t>
      </w:r>
      <w:r w:rsidR="00EB39E8">
        <w:rPr>
          <w:i/>
          <w:iCs/>
        </w:rPr>
        <w:t>§ </w:t>
      </w:r>
      <w:r w:rsidRPr="007B798D">
        <w:rPr>
          <w:i/>
          <w:iCs/>
        </w:rPr>
        <w:t xml:space="preserve">3 </w:t>
      </w:r>
      <w:r w:rsidR="00EB39E8">
        <w:rPr>
          <w:i/>
          <w:iCs/>
        </w:rPr>
        <w:t>Abs. </w:t>
      </w:r>
      <w:r w:rsidRPr="007B798D">
        <w:rPr>
          <w:i/>
          <w:iCs/>
        </w:rPr>
        <w:t xml:space="preserve">3 eingefügt durch </w:t>
      </w:r>
      <w:r w:rsidR="00EB39E8">
        <w:rPr>
          <w:i/>
          <w:iCs/>
        </w:rPr>
        <w:t>Art. </w:t>
      </w:r>
      <w:r w:rsidRPr="007B798D">
        <w:rPr>
          <w:i/>
          <w:iCs/>
        </w:rPr>
        <w:t xml:space="preserve">20 </w:t>
      </w:r>
      <w:r w:rsidR="00EB39E8">
        <w:rPr>
          <w:i/>
          <w:iCs/>
        </w:rPr>
        <w:t>Nr. </w:t>
      </w:r>
      <w:r w:rsidRPr="007B798D">
        <w:rPr>
          <w:i/>
          <w:iCs/>
        </w:rPr>
        <w:t>2 des G. vom 10. April 2014 (B.S. vom 21. Mai 2014)</w:t>
      </w:r>
      <w:r w:rsidR="00E05BEE" w:rsidRPr="007B798D">
        <w:rPr>
          <w:i/>
          <w:iCs/>
        </w:rPr>
        <w:t xml:space="preserve"> und abgeändert durch </w:t>
      </w:r>
      <w:r w:rsidR="00EB39E8">
        <w:rPr>
          <w:i/>
          <w:iCs/>
        </w:rPr>
        <w:t>Art. </w:t>
      </w:r>
      <w:r w:rsidR="00E05BEE" w:rsidRPr="007B798D">
        <w:rPr>
          <w:i/>
          <w:iCs/>
        </w:rPr>
        <w:t xml:space="preserve">8 </w:t>
      </w:r>
      <w:r w:rsidR="00EB39E8">
        <w:rPr>
          <w:i/>
          <w:iCs/>
        </w:rPr>
        <w:t>Nr. </w:t>
      </w:r>
      <w:r w:rsidR="00E05BEE" w:rsidRPr="007B798D">
        <w:rPr>
          <w:i/>
          <w:iCs/>
        </w:rPr>
        <w:t>5 des G. vom 17. Dezember 2017 (B.S. vom 12. März 2018)</w:t>
      </w:r>
      <w:r w:rsidR="00501005" w:rsidRPr="007B798D">
        <w:rPr>
          <w:i/>
          <w:iCs/>
        </w:rPr>
        <w:t>]</w:t>
      </w:r>
    </w:p>
    <w:p w14:paraId="5A5FD402" w14:textId="77777777" w:rsidR="00501005" w:rsidRPr="007B798D" w:rsidRDefault="00501005" w:rsidP="00501005">
      <w:pPr>
        <w:autoSpaceDE w:val="0"/>
        <w:autoSpaceDN w:val="0"/>
        <w:adjustRightInd w:val="0"/>
        <w:jc w:val="both"/>
      </w:pPr>
    </w:p>
    <w:p w14:paraId="295538A7" w14:textId="77777777" w:rsidR="00DC6831" w:rsidRPr="007B798D" w:rsidRDefault="00DC6831" w:rsidP="00501005">
      <w:pPr>
        <w:autoSpaceDE w:val="0"/>
        <w:autoSpaceDN w:val="0"/>
        <w:adjustRightInd w:val="0"/>
        <w:jc w:val="both"/>
      </w:pPr>
    </w:p>
    <w:p w14:paraId="456B3609" w14:textId="75EF2253" w:rsidR="00DC6831" w:rsidRPr="007B798D" w:rsidRDefault="00DC6831" w:rsidP="00DC6831">
      <w:pPr>
        <w:jc w:val="both"/>
        <w:rPr>
          <w:sz w:val="20"/>
          <w:szCs w:val="20"/>
        </w:rPr>
      </w:pPr>
      <w:r w:rsidRPr="007B798D">
        <w:rPr>
          <w:sz w:val="20"/>
          <w:szCs w:val="20"/>
        </w:rPr>
        <w:t xml:space="preserve">Ab einem gemäß </w:t>
      </w:r>
      <w:r w:rsidR="00EB39E8">
        <w:rPr>
          <w:sz w:val="20"/>
          <w:szCs w:val="20"/>
        </w:rPr>
        <w:t>Art. </w:t>
      </w:r>
      <w:r w:rsidRPr="007B798D">
        <w:rPr>
          <w:sz w:val="20"/>
          <w:szCs w:val="20"/>
        </w:rPr>
        <w:t xml:space="preserve">9 des G. vom 26. April 2017 (B.S. vom 22. Mai 2017) vom König festzulegenden Datum lautet </w:t>
      </w:r>
      <w:r w:rsidR="00EB39E8">
        <w:rPr>
          <w:sz w:val="20"/>
          <w:szCs w:val="20"/>
        </w:rPr>
        <w:t>Art. </w:t>
      </w:r>
      <w:r w:rsidRPr="007B798D">
        <w:rPr>
          <w:sz w:val="20"/>
          <w:szCs w:val="20"/>
        </w:rPr>
        <w:t>39/76 wie folgt:</w:t>
      </w:r>
    </w:p>
    <w:p w14:paraId="3D04C92B" w14:textId="77777777" w:rsidR="00DC6831" w:rsidRPr="007B798D" w:rsidRDefault="00DC6831" w:rsidP="00DC6831">
      <w:pPr>
        <w:jc w:val="both"/>
        <w:rPr>
          <w:sz w:val="20"/>
          <w:szCs w:val="20"/>
        </w:rPr>
      </w:pPr>
    </w:p>
    <w:p w14:paraId="7BA63E8D" w14:textId="12FF5E87" w:rsidR="00DC6831" w:rsidRPr="007B798D" w:rsidRDefault="00DC6831" w:rsidP="00DC6831">
      <w:pPr>
        <w:autoSpaceDE w:val="0"/>
        <w:autoSpaceDN w:val="0"/>
        <w:adjustRightInd w:val="0"/>
        <w:jc w:val="both"/>
        <w:rPr>
          <w:sz w:val="20"/>
          <w:szCs w:val="20"/>
        </w:rPr>
      </w:pPr>
      <w:r w:rsidRPr="007B798D">
        <w:rPr>
          <w:sz w:val="20"/>
          <w:szCs w:val="20"/>
        </w:rPr>
        <w:t>"[</w:t>
      </w:r>
      <w:r w:rsidR="00EB39E8">
        <w:rPr>
          <w:bCs/>
          <w:sz w:val="20"/>
          <w:szCs w:val="20"/>
        </w:rPr>
        <w:t>Art. </w:t>
      </w:r>
      <w:r w:rsidRPr="007B798D">
        <w:rPr>
          <w:bCs/>
          <w:sz w:val="20"/>
          <w:szCs w:val="20"/>
        </w:rPr>
        <w:t>39/76</w:t>
      </w:r>
      <w:r w:rsidRPr="007B798D">
        <w:rPr>
          <w:sz w:val="20"/>
          <w:szCs w:val="20"/>
        </w:rPr>
        <w:t xml:space="preserve"> - </w:t>
      </w:r>
      <w:r w:rsidR="00EB39E8">
        <w:rPr>
          <w:sz w:val="20"/>
          <w:szCs w:val="20"/>
        </w:rPr>
        <w:t>§ </w:t>
      </w:r>
      <w:r w:rsidRPr="007B798D">
        <w:rPr>
          <w:sz w:val="20"/>
          <w:szCs w:val="20"/>
        </w:rPr>
        <w:t xml:space="preserve">1 - [Der befasste Kammerpräsident oder der bestimmte Richter für Ausländerstreitsachen prüft immer, ob er den angefochtenen Beschluss bestätigen oder ändern kann[, es sei denn, es handelt sich um einen </w:t>
      </w:r>
      <w:r w:rsidR="00EB45D1" w:rsidRPr="007B798D">
        <w:rPr>
          <w:sz w:val="20"/>
          <w:szCs w:val="20"/>
        </w:rPr>
        <w:t xml:space="preserve">[in Artikel 57/6 </w:t>
      </w:r>
      <w:r w:rsidR="00EB39E8">
        <w:rPr>
          <w:sz w:val="20"/>
          <w:szCs w:val="20"/>
        </w:rPr>
        <w:t>§ </w:t>
      </w:r>
      <w:r w:rsidR="00EB45D1" w:rsidRPr="007B798D">
        <w:rPr>
          <w:sz w:val="20"/>
          <w:szCs w:val="20"/>
        </w:rPr>
        <w:t>3 Absatz 1 erwähnten Unzulässigkeitsbeschluss]</w:t>
      </w:r>
      <w:r w:rsidRPr="007B798D">
        <w:rPr>
          <w:sz w:val="20"/>
          <w:szCs w:val="20"/>
        </w:rPr>
        <w:t xml:space="preserve">]. </w:t>
      </w:r>
      <w:r w:rsidR="00EB45D1" w:rsidRPr="007B798D">
        <w:rPr>
          <w:sz w:val="20"/>
          <w:szCs w:val="20"/>
        </w:rPr>
        <w:t>[…]</w:t>
      </w:r>
    </w:p>
    <w:p w14:paraId="33BA8F73" w14:textId="77777777" w:rsidR="00DC6831" w:rsidRPr="007B798D" w:rsidRDefault="00DC6831" w:rsidP="00DC6831">
      <w:pPr>
        <w:autoSpaceDE w:val="0"/>
        <w:autoSpaceDN w:val="0"/>
        <w:adjustRightInd w:val="0"/>
        <w:jc w:val="both"/>
        <w:rPr>
          <w:sz w:val="20"/>
          <w:szCs w:val="20"/>
        </w:rPr>
      </w:pPr>
    </w:p>
    <w:p w14:paraId="171DFBBB" w14:textId="77777777" w:rsidR="00DC6831" w:rsidRPr="007B798D" w:rsidRDefault="00DC6831" w:rsidP="00DC6831">
      <w:pPr>
        <w:autoSpaceDE w:val="0"/>
        <w:autoSpaceDN w:val="0"/>
        <w:adjustRightInd w:val="0"/>
        <w:jc w:val="both"/>
        <w:rPr>
          <w:sz w:val="20"/>
          <w:szCs w:val="20"/>
        </w:rPr>
      </w:pPr>
      <w:r w:rsidRPr="007B798D">
        <w:rPr>
          <w:sz w:val="20"/>
          <w:szCs w:val="20"/>
        </w:rPr>
        <w:t>Bis zur Schließung der Verhandlung können die Parteien ihm anhand eines ergänzenden Schriftsatzes neue Sachverhalte mitteilen. Unbeschadet des in Artikel 39/60 erwähnten Verbots beschränkt sich der ergänzende Schriftsatz zur Vermeidung seines Ausschlusses von der Verhandlung im Übrigen auf diese neuen Sachverhalte. Nicht im ergänzenden Schriftsatz aufgenommene neue Sachverhalte werden von Amts wegen von der Verhandlung ausgeschlossen.</w:t>
      </w:r>
    </w:p>
    <w:p w14:paraId="744EFD50" w14:textId="77777777" w:rsidR="00DC6831" w:rsidRPr="007B798D" w:rsidRDefault="00DC6831" w:rsidP="00DC6831">
      <w:pPr>
        <w:autoSpaceDE w:val="0"/>
        <w:autoSpaceDN w:val="0"/>
        <w:adjustRightInd w:val="0"/>
        <w:jc w:val="both"/>
        <w:rPr>
          <w:sz w:val="20"/>
          <w:szCs w:val="20"/>
        </w:rPr>
      </w:pPr>
    </w:p>
    <w:p w14:paraId="1558D1BD" w14:textId="7242F698" w:rsidR="00DC6831" w:rsidRPr="007B798D" w:rsidRDefault="00DC6831" w:rsidP="00DC6831">
      <w:pPr>
        <w:autoSpaceDE w:val="0"/>
        <w:autoSpaceDN w:val="0"/>
        <w:adjustRightInd w:val="0"/>
        <w:jc w:val="both"/>
        <w:rPr>
          <w:sz w:val="20"/>
          <w:szCs w:val="20"/>
        </w:rPr>
      </w:pPr>
      <w:r w:rsidRPr="007B798D">
        <w:rPr>
          <w:sz w:val="20"/>
          <w:szCs w:val="20"/>
        </w:rPr>
        <w:t xml:space="preserve">Wenn der befasste Kammerpräsident oder der bestimmte Richter der Meinung ist, dass die von der antragstellenden oder beitretenden Partei angeführten neuen Sachverhalte die Wahrscheinlichkeit erheblich erhöhen, dass der Ausländer die für die Anerkennung als Flüchtling im Sinne von Artikel 48/3 oder für den subsidiären Schutz im Sinne von Artikel 48/4 erforderlichen Bedingungen erfüllt, und wenn er zudem kumulativ feststellt, dass er gemäß Artikel 39/2 </w:t>
      </w:r>
      <w:r w:rsidR="00EB39E8">
        <w:rPr>
          <w:sz w:val="20"/>
          <w:szCs w:val="20"/>
        </w:rPr>
        <w:t>§ </w:t>
      </w:r>
      <w:r w:rsidRPr="007B798D">
        <w:rPr>
          <w:sz w:val="20"/>
          <w:szCs w:val="20"/>
        </w:rPr>
        <w:t xml:space="preserve">1 Absatz 2 </w:t>
      </w:r>
      <w:r w:rsidR="00EB39E8">
        <w:rPr>
          <w:sz w:val="20"/>
          <w:szCs w:val="20"/>
        </w:rPr>
        <w:t>Nr. </w:t>
      </w:r>
      <w:r w:rsidRPr="007B798D">
        <w:rPr>
          <w:sz w:val="20"/>
          <w:szCs w:val="20"/>
        </w:rPr>
        <w:t>2 den angefochtenen Beschluss für nichtig erklären muss, weil er ohne zusätzliche Maßnahmen zur Untersuchung dieser neuen Sachverhalte die Bestätigung oder Änderung des angefochtenen Beschlusses nicht vornehmen kann, ordnet er je nach Fall entweder in der Sitzung oder nach der Sitzung durch einen Beschluss unter kurzer Angabe der Gründe an, dass der Generalkommissar für Flüchtlinge und Staatenlose die von ihm angegebenen neuen Sachverhalte prüft und ihm innerhalb acht Tagen ab der Sitzung beziehungsweise ab Notifizierung der Anordnung einen schriftlichen Bericht übermittelt.</w:t>
      </w:r>
    </w:p>
    <w:p w14:paraId="0B72F3E4" w14:textId="77777777" w:rsidR="00DC6831" w:rsidRPr="007B798D" w:rsidRDefault="00DC6831" w:rsidP="00DC6831">
      <w:pPr>
        <w:autoSpaceDE w:val="0"/>
        <w:autoSpaceDN w:val="0"/>
        <w:adjustRightInd w:val="0"/>
        <w:jc w:val="both"/>
        <w:rPr>
          <w:sz w:val="20"/>
          <w:szCs w:val="20"/>
        </w:rPr>
      </w:pPr>
    </w:p>
    <w:p w14:paraId="54031618" w14:textId="77777777" w:rsidR="00DC6831" w:rsidRPr="007B798D" w:rsidRDefault="00DC6831" w:rsidP="00DC6831">
      <w:pPr>
        <w:autoSpaceDE w:val="0"/>
        <w:autoSpaceDN w:val="0"/>
        <w:adjustRightInd w:val="0"/>
        <w:jc w:val="both"/>
        <w:rPr>
          <w:sz w:val="20"/>
          <w:szCs w:val="20"/>
        </w:rPr>
      </w:pPr>
      <w:r w:rsidRPr="007B798D">
        <w:rPr>
          <w:sz w:val="20"/>
          <w:szCs w:val="20"/>
        </w:rPr>
        <w:t>Verzichtet der Generalkommissar für Flüchtlinge und Staatenlose ausdrücklich auf dieses Untersuchungsrecht oder wird der in Absatz 3 erwähnte schriftliche Bericht nicht oder verspätet eingereicht, wird der angefochtene Beschluss ohne weiteres Verfahren oder weitere Sitzung für nichtig erklärt.</w:t>
      </w:r>
    </w:p>
    <w:p w14:paraId="15736D44" w14:textId="77777777" w:rsidR="00DC6831" w:rsidRPr="007B798D" w:rsidRDefault="00DC6831" w:rsidP="00DC6831">
      <w:pPr>
        <w:autoSpaceDE w:val="0"/>
        <w:autoSpaceDN w:val="0"/>
        <w:adjustRightInd w:val="0"/>
        <w:jc w:val="both"/>
        <w:rPr>
          <w:sz w:val="20"/>
          <w:szCs w:val="20"/>
        </w:rPr>
      </w:pPr>
    </w:p>
    <w:p w14:paraId="08337551" w14:textId="77777777" w:rsidR="00DC6831" w:rsidRPr="007B798D" w:rsidRDefault="00DC6831" w:rsidP="00DC6831">
      <w:pPr>
        <w:autoSpaceDE w:val="0"/>
        <w:autoSpaceDN w:val="0"/>
        <w:adjustRightInd w:val="0"/>
        <w:jc w:val="both"/>
        <w:rPr>
          <w:sz w:val="20"/>
          <w:szCs w:val="20"/>
        </w:rPr>
      </w:pPr>
      <w:r w:rsidRPr="007B798D">
        <w:rPr>
          <w:sz w:val="20"/>
          <w:szCs w:val="20"/>
        </w:rPr>
        <w:t>Hat der Generalkommissar für Flüchtlinge und Staatenlose rechtzeitig einen schriftlichen Bericht hinterlegt, wird dieser von der Kanzlei der antragstellenden oder beitretenden Partei übermittelt. Diese reicht innerhalb acht Tagen ab Notifizierung dieses Berichts einen Replikschriftsatz ein.</w:t>
      </w:r>
    </w:p>
    <w:p w14:paraId="39284CF6" w14:textId="77777777" w:rsidR="00DC6831" w:rsidRPr="007B798D" w:rsidRDefault="00DC6831" w:rsidP="00DC6831">
      <w:pPr>
        <w:autoSpaceDE w:val="0"/>
        <w:autoSpaceDN w:val="0"/>
        <w:adjustRightInd w:val="0"/>
        <w:jc w:val="both"/>
        <w:rPr>
          <w:sz w:val="20"/>
          <w:szCs w:val="20"/>
        </w:rPr>
      </w:pPr>
    </w:p>
    <w:p w14:paraId="5A1D5D78" w14:textId="77777777" w:rsidR="00DC6831" w:rsidRPr="007B798D" w:rsidRDefault="00DC6831" w:rsidP="00DC6831">
      <w:pPr>
        <w:autoSpaceDE w:val="0"/>
        <w:autoSpaceDN w:val="0"/>
        <w:adjustRightInd w:val="0"/>
        <w:jc w:val="both"/>
        <w:rPr>
          <w:sz w:val="20"/>
          <w:szCs w:val="20"/>
        </w:rPr>
      </w:pPr>
      <w:r w:rsidRPr="007B798D">
        <w:rPr>
          <w:sz w:val="20"/>
          <w:szCs w:val="20"/>
        </w:rPr>
        <w:t>Wenn die antragstellende oder beitretende Partei versäumt, innerhalb der in Absatz 5 festgelegten Frist von acht Tagen einen Replikschriftsatz einzureichen, wird davon ausgegangen, dass sie mit dem Standpunkt einverstanden ist, den der Generalkommissar für Flüchtlinge und Staatenlose in seinem Bericht vertritt.</w:t>
      </w:r>
    </w:p>
    <w:p w14:paraId="3397B836" w14:textId="77777777" w:rsidR="00DC6831" w:rsidRPr="007B798D" w:rsidRDefault="00DC6831" w:rsidP="00DC6831">
      <w:pPr>
        <w:autoSpaceDE w:val="0"/>
        <w:autoSpaceDN w:val="0"/>
        <w:adjustRightInd w:val="0"/>
        <w:jc w:val="both"/>
        <w:rPr>
          <w:sz w:val="20"/>
          <w:szCs w:val="20"/>
        </w:rPr>
      </w:pPr>
    </w:p>
    <w:p w14:paraId="5E82AD82" w14:textId="77777777" w:rsidR="00DC6831" w:rsidRPr="007B798D" w:rsidRDefault="00DC6831" w:rsidP="00DC6831">
      <w:pPr>
        <w:autoSpaceDE w:val="0"/>
        <w:autoSpaceDN w:val="0"/>
        <w:adjustRightInd w:val="0"/>
        <w:jc w:val="both"/>
        <w:rPr>
          <w:sz w:val="20"/>
          <w:szCs w:val="20"/>
        </w:rPr>
      </w:pPr>
      <w:r w:rsidRPr="007B798D">
        <w:rPr>
          <w:sz w:val="20"/>
          <w:szCs w:val="20"/>
        </w:rPr>
        <w:t>Wenn der befasste Kammerpräsident oder der bestimmte Richter der Meinung ist, dass die vom Generalkommissar für Flüchtlinge und Staatenlose angeführten neuen Sachverhalte die Wahrscheinlichkeit erheblich erhöhen, dass ohne weiteres festgestellt wird, dass der Ausländer die für die Anerkennung als Flüchtling im Sinne von Artikel 48/3 oder für den subsidiären Schutz im Sinne von Artikel 48/4 erforderlichen Bedingungen nicht erfüllt, bittet er die antragstellende oder beitretende Partei entweder in der Sitzung oder nach der Sitzung durch einen Beschluss unter kurzer Angabe der Gründe, innerhalb acht Tagen ihre Anmerkungen in Bezug auf die von ihm angegebenen neuen Sachverhalte und den Standpunkt des Generalkommissars für Flüchtlinge und Staatenlose über die Auswirkung dieser neuen Sachverhalte auf die Möglichkeit der Zuerkennung oder Aufrechterhaltung der Flüchtlingseigenschaft oder des subsidiären Schutzstatus mitzuteilen.</w:t>
      </w:r>
    </w:p>
    <w:p w14:paraId="56472F6A" w14:textId="77777777" w:rsidR="00DC6831" w:rsidRPr="007B798D" w:rsidRDefault="00DC6831" w:rsidP="00DC6831">
      <w:pPr>
        <w:autoSpaceDE w:val="0"/>
        <w:autoSpaceDN w:val="0"/>
        <w:adjustRightInd w:val="0"/>
        <w:jc w:val="both"/>
        <w:rPr>
          <w:sz w:val="20"/>
          <w:szCs w:val="20"/>
        </w:rPr>
      </w:pPr>
    </w:p>
    <w:p w14:paraId="03F2D186" w14:textId="77777777" w:rsidR="00DC6831" w:rsidRPr="007B798D" w:rsidRDefault="00DC6831" w:rsidP="00DC6831">
      <w:pPr>
        <w:autoSpaceDE w:val="0"/>
        <w:autoSpaceDN w:val="0"/>
        <w:adjustRightInd w:val="0"/>
        <w:jc w:val="both"/>
        <w:rPr>
          <w:sz w:val="20"/>
          <w:szCs w:val="20"/>
        </w:rPr>
      </w:pPr>
      <w:r w:rsidRPr="007B798D">
        <w:rPr>
          <w:sz w:val="20"/>
          <w:szCs w:val="20"/>
        </w:rPr>
        <w:t>Wenn die antragstellende oder beitretende Partei versäumt, innerhalb der in Absatz 7 festgelegten Frist von acht Tagen einen Replikschriftsatz einzureichen, wird davon ausgegangen, dass sie mit dem Standpunkt einverstanden ist, den der Generalkommissar für Flüchtlinge und Staatenlose in seinem Schriftsatz oder in der Sitzung bezüglich der angegebenen neuen Sachverhalte vertritt.</w:t>
      </w:r>
    </w:p>
    <w:p w14:paraId="155CB742" w14:textId="77777777" w:rsidR="00DC6831" w:rsidRPr="007B798D" w:rsidRDefault="00DC6831" w:rsidP="00DC6831">
      <w:pPr>
        <w:autoSpaceDE w:val="0"/>
        <w:autoSpaceDN w:val="0"/>
        <w:adjustRightInd w:val="0"/>
        <w:jc w:val="both"/>
        <w:rPr>
          <w:sz w:val="20"/>
          <w:szCs w:val="20"/>
        </w:rPr>
      </w:pPr>
    </w:p>
    <w:p w14:paraId="20EF0D96" w14:textId="72B8815E" w:rsidR="00DC6831" w:rsidRPr="007B798D" w:rsidRDefault="00DC6831" w:rsidP="00DC6831">
      <w:pPr>
        <w:autoSpaceDE w:val="0"/>
        <w:autoSpaceDN w:val="0"/>
        <w:adjustRightInd w:val="0"/>
        <w:jc w:val="both"/>
        <w:rPr>
          <w:sz w:val="20"/>
          <w:szCs w:val="20"/>
        </w:rPr>
      </w:pPr>
      <w:r w:rsidRPr="007B798D">
        <w:rPr>
          <w:sz w:val="20"/>
          <w:szCs w:val="20"/>
        </w:rPr>
        <w:t xml:space="preserve">Wenn der befasste Kammerpräsident oder der bestimmte Richter der Meinung ist, dass die vom Generalkommissar für Flüchtlinge und Staatenlose angeführten neuen Sachverhalte die Wahrscheinlichkeit erheblich erhöhen, dass der Ausländer die für die Anerkennung als Flüchtling im Sinne von Artikel 48/3 oder für den subsidiären Schutz im Sinne von Artikel 48/4 erforderlichen Bedingungen erfüllt, und wenn er zudem kumulativ feststellt, dass er gemäß Artikel 39/2 </w:t>
      </w:r>
      <w:r w:rsidR="00EB39E8">
        <w:rPr>
          <w:sz w:val="20"/>
          <w:szCs w:val="20"/>
        </w:rPr>
        <w:t>§ </w:t>
      </w:r>
      <w:r w:rsidRPr="007B798D">
        <w:rPr>
          <w:sz w:val="20"/>
          <w:szCs w:val="20"/>
        </w:rPr>
        <w:t xml:space="preserve">1 Absatz 2 </w:t>
      </w:r>
      <w:r w:rsidR="00EB39E8">
        <w:rPr>
          <w:sz w:val="20"/>
          <w:szCs w:val="20"/>
        </w:rPr>
        <w:t>Nr. </w:t>
      </w:r>
      <w:r w:rsidRPr="007B798D">
        <w:rPr>
          <w:sz w:val="20"/>
          <w:szCs w:val="20"/>
        </w:rPr>
        <w:t>2 den angefochtenen Beschluss für nichtig erklären muss, weil er ohne zusätzliche Maßnahmen zur Untersuchung dieser neuen Sachverhalte die Bestätigung oder Änderung des angefochtenen Beschlusses nicht vornehmen kann, hat diese Feststellung die Nichtigerklärung von Amts wegen des angefochtenen Beschlusses zur Folge.]</w:t>
      </w:r>
    </w:p>
    <w:p w14:paraId="0DE8E639" w14:textId="77777777" w:rsidR="00DC6831" w:rsidRPr="007B798D" w:rsidRDefault="00DC6831" w:rsidP="00DC6831">
      <w:pPr>
        <w:autoSpaceDE w:val="0"/>
        <w:autoSpaceDN w:val="0"/>
        <w:adjustRightInd w:val="0"/>
        <w:jc w:val="both"/>
        <w:rPr>
          <w:sz w:val="20"/>
          <w:szCs w:val="20"/>
        </w:rPr>
      </w:pPr>
    </w:p>
    <w:p w14:paraId="3AD4CB0F" w14:textId="2BB3D342" w:rsidR="00DC6831" w:rsidRPr="007B798D" w:rsidRDefault="00EB39E8" w:rsidP="00DC6831">
      <w:pPr>
        <w:autoSpaceDE w:val="0"/>
        <w:autoSpaceDN w:val="0"/>
        <w:adjustRightInd w:val="0"/>
        <w:jc w:val="both"/>
        <w:rPr>
          <w:sz w:val="20"/>
          <w:szCs w:val="20"/>
        </w:rPr>
      </w:pPr>
      <w:r>
        <w:rPr>
          <w:sz w:val="20"/>
          <w:szCs w:val="20"/>
        </w:rPr>
        <w:t>§ </w:t>
      </w:r>
      <w:r w:rsidR="00DC6831" w:rsidRPr="007B798D">
        <w:rPr>
          <w:sz w:val="20"/>
          <w:szCs w:val="20"/>
        </w:rPr>
        <w:t>2 - Wenn der befasste Kammerpräsident oder Richter für Ausländer</w:t>
      </w:r>
      <w:r w:rsidR="00DC6831" w:rsidRPr="007B798D">
        <w:rPr>
          <w:sz w:val="20"/>
          <w:szCs w:val="20"/>
        </w:rPr>
        <w:softHyphen/>
        <w:t xml:space="preserve">streitsachen den Rechtsstreit aus dem in Artikel 39/2 </w:t>
      </w:r>
      <w:r>
        <w:rPr>
          <w:sz w:val="20"/>
          <w:szCs w:val="20"/>
        </w:rPr>
        <w:t>§ </w:t>
      </w:r>
      <w:r w:rsidR="00DC6831" w:rsidRPr="007B798D">
        <w:rPr>
          <w:sz w:val="20"/>
          <w:szCs w:val="20"/>
        </w:rPr>
        <w:t xml:space="preserve">1 Absatz 2 </w:t>
      </w:r>
      <w:r>
        <w:rPr>
          <w:sz w:val="20"/>
          <w:szCs w:val="20"/>
        </w:rPr>
        <w:t>Nr. </w:t>
      </w:r>
      <w:r w:rsidR="00DC6831" w:rsidRPr="007B798D">
        <w:rPr>
          <w:sz w:val="20"/>
          <w:szCs w:val="20"/>
        </w:rPr>
        <w:t>2 erwähnten Grund nicht in der Sache selbst prüfen kann, begründet er dies in seinem Beschluss und erklärt den angefochtenen Beschluss für nichtig. In diesem Fall verweist der Chefgreffier oder der von ihm bestimmte Greffier die Sache unverzüglich zurück an den Generalkommissar für Flüchtlinge und Staatenlose.</w:t>
      </w:r>
    </w:p>
    <w:p w14:paraId="107EDAB0" w14:textId="77777777" w:rsidR="00DC6831" w:rsidRPr="007B798D" w:rsidRDefault="00DC6831" w:rsidP="00DC6831">
      <w:pPr>
        <w:autoSpaceDE w:val="0"/>
        <w:autoSpaceDN w:val="0"/>
        <w:adjustRightInd w:val="0"/>
        <w:jc w:val="both"/>
        <w:rPr>
          <w:sz w:val="20"/>
          <w:szCs w:val="20"/>
        </w:rPr>
      </w:pPr>
    </w:p>
    <w:p w14:paraId="6D985C6A" w14:textId="73ECC6FB" w:rsidR="00DC6831" w:rsidRPr="007B798D" w:rsidRDefault="00EB39E8" w:rsidP="00DC6831">
      <w:pPr>
        <w:autoSpaceDE w:val="0"/>
        <w:autoSpaceDN w:val="0"/>
        <w:adjustRightInd w:val="0"/>
        <w:jc w:val="both"/>
        <w:rPr>
          <w:sz w:val="20"/>
          <w:szCs w:val="20"/>
        </w:rPr>
      </w:pPr>
      <w:r>
        <w:rPr>
          <w:sz w:val="20"/>
          <w:szCs w:val="20"/>
        </w:rPr>
        <w:t>§ </w:t>
      </w:r>
      <w:r w:rsidR="00DC6831" w:rsidRPr="007B798D">
        <w:rPr>
          <w:sz w:val="20"/>
          <w:szCs w:val="20"/>
        </w:rPr>
        <w:t>3 - Der befasste Kammerpräsident oder Richter für Ausländerstreitsachen fasst innerhalb dreier Monate ab Empfang der Beschwerde [</w:t>
      </w:r>
      <w:r w:rsidR="00DC6831" w:rsidRPr="007B798D">
        <w:rPr>
          <w:bCs/>
          <w:sz w:val="20"/>
          <w:szCs w:val="20"/>
        </w:rPr>
        <w:t xml:space="preserve">oder, wenn der Antrag in Anwendung von Artikel 39/69 </w:t>
      </w:r>
      <w:r>
        <w:rPr>
          <w:bCs/>
          <w:sz w:val="20"/>
          <w:szCs w:val="20"/>
        </w:rPr>
        <w:t>§ </w:t>
      </w:r>
      <w:r w:rsidR="00DC6831" w:rsidRPr="007B798D">
        <w:rPr>
          <w:bCs/>
          <w:sz w:val="20"/>
          <w:szCs w:val="20"/>
        </w:rPr>
        <w:t>1 berichtigt wurde, ab Empfang der Berichtigung]</w:t>
      </w:r>
      <w:r w:rsidR="00DC6831" w:rsidRPr="007B798D">
        <w:rPr>
          <w:sz w:val="20"/>
          <w:szCs w:val="20"/>
        </w:rPr>
        <w:t xml:space="preserve"> [oder, wenn eine Gebühr für die Eintragung in die Liste [oder ein Beitrag an den Haushaltsfonds für weiterführenden juristischen Beistand] zu entrichten ist, ab Eintragung in die Liste] einen Beschluss.</w:t>
      </w:r>
    </w:p>
    <w:p w14:paraId="091E3D7B" w14:textId="77777777" w:rsidR="00DC6831" w:rsidRPr="007B798D" w:rsidRDefault="00DC6831" w:rsidP="00DC6831">
      <w:pPr>
        <w:autoSpaceDE w:val="0"/>
        <w:autoSpaceDN w:val="0"/>
        <w:adjustRightInd w:val="0"/>
        <w:jc w:val="both"/>
        <w:rPr>
          <w:sz w:val="20"/>
          <w:szCs w:val="20"/>
        </w:rPr>
      </w:pPr>
    </w:p>
    <w:p w14:paraId="68294B9B" w14:textId="088F7895" w:rsidR="00DC6831" w:rsidRPr="007B798D" w:rsidRDefault="00DC6831" w:rsidP="00DC6831">
      <w:pPr>
        <w:autoSpaceDE w:val="0"/>
        <w:autoSpaceDN w:val="0"/>
        <w:adjustRightInd w:val="0"/>
        <w:jc w:val="both"/>
        <w:rPr>
          <w:sz w:val="20"/>
          <w:szCs w:val="20"/>
        </w:rPr>
      </w:pPr>
      <w:r w:rsidRPr="007B798D">
        <w:rPr>
          <w:sz w:val="20"/>
          <w:szCs w:val="20"/>
        </w:rPr>
        <w:lastRenderedPageBreak/>
        <w:t xml:space="preserve">Handelt es sich um eine Beschwerde in einer Sache, die der Generalkommissar für Flüchtlinge und Staatenlose gemäß </w:t>
      </w:r>
      <w:r w:rsidR="00E05BEE" w:rsidRPr="007B798D">
        <w:rPr>
          <w:sz w:val="20"/>
          <w:szCs w:val="20"/>
        </w:rPr>
        <w:t xml:space="preserve">[Artikel 57/6 </w:t>
      </w:r>
      <w:r w:rsidR="00EB39E8">
        <w:rPr>
          <w:sz w:val="20"/>
          <w:szCs w:val="20"/>
        </w:rPr>
        <w:t>§ </w:t>
      </w:r>
      <w:r w:rsidR="00E05BEE" w:rsidRPr="007B798D">
        <w:rPr>
          <w:sz w:val="20"/>
          <w:szCs w:val="20"/>
        </w:rPr>
        <w:t>2]</w:t>
      </w:r>
      <w:r w:rsidRPr="007B798D">
        <w:rPr>
          <w:sz w:val="20"/>
          <w:szCs w:val="20"/>
        </w:rPr>
        <w:t xml:space="preserve"> vorrangig untersucht hat, werden diese Beschwerden ebenfalls vorrangig vom Rat untersucht. </w:t>
      </w:r>
      <w:r w:rsidR="00E05BEE" w:rsidRPr="007B798D">
        <w:rPr>
          <w:sz w:val="20"/>
          <w:szCs w:val="20"/>
        </w:rPr>
        <w:t>[..</w:t>
      </w:r>
      <w:r w:rsidRPr="007B798D">
        <w:rPr>
          <w:sz w:val="20"/>
          <w:szCs w:val="20"/>
        </w:rPr>
        <w:t>.</w:t>
      </w:r>
      <w:r w:rsidR="00E05BEE" w:rsidRPr="007B798D">
        <w:rPr>
          <w:sz w:val="20"/>
          <w:szCs w:val="20"/>
        </w:rPr>
        <w:t>]</w:t>
      </w:r>
      <w:r w:rsidRPr="007B798D">
        <w:rPr>
          <w:sz w:val="20"/>
          <w:szCs w:val="20"/>
        </w:rPr>
        <w:t>]</w:t>
      </w:r>
    </w:p>
    <w:p w14:paraId="134674CB" w14:textId="77777777" w:rsidR="00DC6831" w:rsidRPr="007B798D" w:rsidRDefault="00DC6831" w:rsidP="00DC6831">
      <w:pPr>
        <w:autoSpaceDE w:val="0"/>
        <w:autoSpaceDN w:val="0"/>
        <w:adjustRightInd w:val="0"/>
        <w:jc w:val="both"/>
        <w:rPr>
          <w:sz w:val="20"/>
          <w:szCs w:val="20"/>
        </w:rPr>
      </w:pPr>
    </w:p>
    <w:p w14:paraId="10FB506A" w14:textId="172896E1" w:rsidR="00DC6831" w:rsidRPr="007B798D" w:rsidRDefault="00DC6831" w:rsidP="00DC6831">
      <w:pPr>
        <w:autoSpaceDE w:val="0"/>
        <w:autoSpaceDN w:val="0"/>
        <w:adjustRightInd w:val="0"/>
        <w:jc w:val="both"/>
        <w:rPr>
          <w:sz w:val="20"/>
          <w:szCs w:val="20"/>
        </w:rPr>
      </w:pPr>
      <w:r w:rsidRPr="007B798D">
        <w:rPr>
          <w:sz w:val="20"/>
          <w:szCs w:val="20"/>
        </w:rPr>
        <w:t>[Der befasste Kammerpräsident oder der von ihm bestimmte Ric</w:t>
      </w:r>
      <w:r w:rsidR="00E05BEE" w:rsidRPr="007B798D">
        <w:rPr>
          <w:sz w:val="20"/>
          <w:szCs w:val="20"/>
        </w:rPr>
        <w:t>hter für Ausländer</w:t>
      </w:r>
      <w:r w:rsidRPr="007B798D">
        <w:rPr>
          <w:sz w:val="20"/>
          <w:szCs w:val="20"/>
        </w:rPr>
        <w:t xml:space="preserve">streitsachen fasst </w:t>
      </w:r>
      <w:r w:rsidR="00E05BEE" w:rsidRPr="007B798D">
        <w:rPr>
          <w:sz w:val="20"/>
          <w:szCs w:val="20"/>
        </w:rPr>
        <w:t>[</w:t>
      </w:r>
      <w:r w:rsidRPr="007B798D">
        <w:rPr>
          <w:sz w:val="20"/>
          <w:szCs w:val="20"/>
        </w:rPr>
        <w:t xml:space="preserve">innerhalb </w:t>
      </w:r>
      <w:r w:rsidR="00E05BEE" w:rsidRPr="007B798D">
        <w:rPr>
          <w:sz w:val="20"/>
          <w:szCs w:val="20"/>
        </w:rPr>
        <w:t>zweier Monate]</w:t>
      </w:r>
      <w:r w:rsidRPr="007B798D">
        <w:rPr>
          <w:sz w:val="20"/>
          <w:szCs w:val="20"/>
        </w:rPr>
        <w:t xml:space="preserve"> ab Empfang der Beschwerde </w:t>
      </w:r>
      <w:r w:rsidR="00E05BEE" w:rsidRPr="007B798D">
        <w:rPr>
          <w:sz w:val="20"/>
          <w:szCs w:val="20"/>
        </w:rPr>
        <w:t xml:space="preserve">[gegen die in Artikel 57/6 </w:t>
      </w:r>
      <w:r w:rsidR="00EB39E8">
        <w:rPr>
          <w:sz w:val="20"/>
          <w:szCs w:val="20"/>
        </w:rPr>
        <w:t>§ </w:t>
      </w:r>
      <w:r w:rsidR="00E05BEE" w:rsidRPr="007B798D">
        <w:rPr>
          <w:sz w:val="20"/>
          <w:szCs w:val="20"/>
        </w:rPr>
        <w:t>3 Absatz 1 erwähnten Unzulässigkeits</w:t>
      </w:r>
      <w:r w:rsidR="00E05BEE" w:rsidRPr="007B798D">
        <w:rPr>
          <w:sz w:val="20"/>
          <w:szCs w:val="20"/>
        </w:rPr>
        <w:softHyphen/>
        <w:t xml:space="preserve">beschlüsse des Generalkommissars für Flüchtlinge und Staatenlose oder die in Artikel 57/6/1 </w:t>
      </w:r>
      <w:r w:rsidR="00EB39E8">
        <w:rPr>
          <w:sz w:val="20"/>
          <w:szCs w:val="20"/>
        </w:rPr>
        <w:t>§ </w:t>
      </w:r>
      <w:r w:rsidR="00E05BEE" w:rsidRPr="007B798D">
        <w:rPr>
          <w:sz w:val="20"/>
          <w:szCs w:val="20"/>
        </w:rPr>
        <w:t>1 Absatz 2 und 3 erwähnten Beschlüsse des Generalkommissars für Flüchtlinge und Staatenlose]</w:t>
      </w:r>
      <w:r w:rsidRPr="007B798D">
        <w:rPr>
          <w:sz w:val="20"/>
          <w:szCs w:val="20"/>
        </w:rPr>
        <w:t xml:space="preserve"> oder, wenn der Antrag in Anwendung von Artikel 39/69 </w:t>
      </w:r>
      <w:r w:rsidR="00EB39E8">
        <w:rPr>
          <w:sz w:val="20"/>
          <w:szCs w:val="20"/>
        </w:rPr>
        <w:t>§ </w:t>
      </w:r>
      <w:r w:rsidRPr="007B798D">
        <w:rPr>
          <w:sz w:val="20"/>
          <w:szCs w:val="20"/>
        </w:rPr>
        <w:t>1 berichtigt wurde, ab Empfang der Berichtigung oder, wenn eine Gebühr für die Eintragung in die Liste [oder ein Beitrag an den Haushaltsfonds für weiterführenden juristischen Beistand] zu entrichten ist, ab Eintragung in die Liste einen Beschluss.]</w:t>
      </w:r>
    </w:p>
    <w:p w14:paraId="14489C9F" w14:textId="77777777" w:rsidR="00DC6831" w:rsidRPr="007B798D" w:rsidRDefault="00DC6831" w:rsidP="00DC6831">
      <w:pPr>
        <w:autoSpaceDE w:val="0"/>
        <w:autoSpaceDN w:val="0"/>
        <w:adjustRightInd w:val="0"/>
        <w:jc w:val="both"/>
        <w:rPr>
          <w:sz w:val="20"/>
          <w:szCs w:val="20"/>
        </w:rPr>
      </w:pPr>
    </w:p>
    <w:p w14:paraId="40AD3662" w14:textId="7B83F984" w:rsidR="00DC6831" w:rsidRPr="007B798D" w:rsidRDefault="00DC6831" w:rsidP="00DC6831">
      <w:pPr>
        <w:autoSpaceDE w:val="0"/>
        <w:autoSpaceDN w:val="0"/>
        <w:adjustRightInd w:val="0"/>
        <w:jc w:val="both"/>
      </w:pPr>
      <w:r w:rsidRPr="007B798D">
        <w:rPr>
          <w:i/>
          <w:iCs/>
          <w:sz w:val="20"/>
          <w:szCs w:val="20"/>
        </w:rPr>
        <w:t>[</w:t>
      </w:r>
      <w:r w:rsidR="00EB39E8">
        <w:rPr>
          <w:i/>
          <w:iCs/>
          <w:sz w:val="20"/>
          <w:szCs w:val="20"/>
        </w:rPr>
        <w:t>Art. </w:t>
      </w:r>
      <w:r w:rsidRPr="007B798D">
        <w:rPr>
          <w:i/>
          <w:iCs/>
          <w:sz w:val="20"/>
          <w:szCs w:val="20"/>
        </w:rPr>
        <w:t xml:space="preserve">39/76 eingefügt durch </w:t>
      </w:r>
      <w:r w:rsidR="00EB39E8">
        <w:rPr>
          <w:i/>
          <w:iCs/>
          <w:sz w:val="20"/>
          <w:szCs w:val="20"/>
        </w:rPr>
        <w:t>Art. </w:t>
      </w:r>
      <w:r w:rsidRPr="007B798D">
        <w:rPr>
          <w:i/>
          <w:iCs/>
          <w:sz w:val="20"/>
          <w:szCs w:val="20"/>
        </w:rPr>
        <w:t xml:space="preserve">175 des G. vom 15. September 2006 (II) (B.S. vom 6. Oktober 2006); </w:t>
      </w:r>
      <w:r w:rsidR="00EB39E8">
        <w:rPr>
          <w:i/>
          <w:iCs/>
          <w:sz w:val="20"/>
          <w:szCs w:val="20"/>
        </w:rPr>
        <w:t>§ </w:t>
      </w:r>
      <w:r w:rsidRPr="007B798D">
        <w:rPr>
          <w:i/>
          <w:iCs/>
          <w:sz w:val="20"/>
          <w:szCs w:val="20"/>
        </w:rPr>
        <w:t xml:space="preserve">1 ersetzt durch </w:t>
      </w:r>
      <w:r w:rsidR="00EB39E8">
        <w:rPr>
          <w:i/>
          <w:iCs/>
          <w:sz w:val="20"/>
          <w:szCs w:val="20"/>
        </w:rPr>
        <w:t>Art. </w:t>
      </w:r>
      <w:r w:rsidRPr="007B798D">
        <w:rPr>
          <w:i/>
          <w:iCs/>
          <w:sz w:val="20"/>
          <w:szCs w:val="20"/>
        </w:rPr>
        <w:t xml:space="preserve">18 des G. (II) vom 8. Mai 2013 (B.S. vom 22. August 2013); </w:t>
      </w:r>
      <w:r w:rsidR="00EB39E8">
        <w:rPr>
          <w:i/>
          <w:iCs/>
          <w:sz w:val="20"/>
          <w:szCs w:val="20"/>
        </w:rPr>
        <w:t>§ </w:t>
      </w:r>
      <w:r w:rsidRPr="007B798D">
        <w:rPr>
          <w:i/>
          <w:iCs/>
          <w:sz w:val="20"/>
          <w:szCs w:val="20"/>
        </w:rPr>
        <w:t xml:space="preserve">1 </w:t>
      </w:r>
      <w:r w:rsidR="00EB39E8">
        <w:rPr>
          <w:i/>
          <w:iCs/>
          <w:sz w:val="20"/>
          <w:szCs w:val="20"/>
        </w:rPr>
        <w:t>Abs. </w:t>
      </w:r>
      <w:r w:rsidRPr="007B798D">
        <w:rPr>
          <w:i/>
          <w:iCs/>
          <w:sz w:val="20"/>
          <w:szCs w:val="20"/>
        </w:rPr>
        <w:t xml:space="preserve">1 abgeändert durch </w:t>
      </w:r>
      <w:r w:rsidR="00EB39E8">
        <w:rPr>
          <w:i/>
          <w:iCs/>
          <w:sz w:val="20"/>
          <w:szCs w:val="20"/>
        </w:rPr>
        <w:t>Art. </w:t>
      </w:r>
      <w:r w:rsidRPr="007B798D">
        <w:rPr>
          <w:i/>
          <w:iCs/>
          <w:sz w:val="20"/>
          <w:szCs w:val="20"/>
        </w:rPr>
        <w:t xml:space="preserve">20 </w:t>
      </w:r>
      <w:r w:rsidR="00EB39E8">
        <w:rPr>
          <w:i/>
          <w:iCs/>
          <w:sz w:val="20"/>
          <w:szCs w:val="20"/>
        </w:rPr>
        <w:t>Nr. </w:t>
      </w:r>
      <w:r w:rsidRPr="007B798D">
        <w:rPr>
          <w:i/>
          <w:iCs/>
          <w:sz w:val="20"/>
          <w:szCs w:val="20"/>
        </w:rPr>
        <w:t>1 des G. vom 10. April 2014 (B.S. vom 21. Mai 2014)</w:t>
      </w:r>
      <w:r w:rsidR="00E05BEE" w:rsidRPr="007B798D">
        <w:rPr>
          <w:i/>
          <w:iCs/>
          <w:sz w:val="20"/>
          <w:szCs w:val="20"/>
        </w:rPr>
        <w:t xml:space="preserve"> und </w:t>
      </w:r>
      <w:r w:rsidR="00EB39E8">
        <w:rPr>
          <w:i/>
          <w:iCs/>
          <w:sz w:val="20"/>
          <w:szCs w:val="20"/>
        </w:rPr>
        <w:t>Art. </w:t>
      </w:r>
      <w:r w:rsidR="00E05BEE" w:rsidRPr="007B798D">
        <w:rPr>
          <w:i/>
          <w:iCs/>
          <w:sz w:val="20"/>
          <w:szCs w:val="20"/>
        </w:rPr>
        <w:t xml:space="preserve">8 </w:t>
      </w:r>
      <w:r w:rsidR="00EB39E8">
        <w:rPr>
          <w:i/>
          <w:iCs/>
          <w:sz w:val="20"/>
          <w:szCs w:val="20"/>
        </w:rPr>
        <w:t>Nr. </w:t>
      </w:r>
      <w:r w:rsidR="00E05BEE" w:rsidRPr="007B798D">
        <w:rPr>
          <w:i/>
          <w:iCs/>
          <w:sz w:val="20"/>
          <w:szCs w:val="20"/>
        </w:rPr>
        <w:t>1 und 2 des G. vom 17. Dezember 2017 (B.S. vom 12. März 2018)</w:t>
      </w:r>
      <w:r w:rsidRPr="007B798D">
        <w:rPr>
          <w:i/>
          <w:iCs/>
          <w:sz w:val="20"/>
          <w:szCs w:val="20"/>
        </w:rPr>
        <w:t xml:space="preserve">; </w:t>
      </w:r>
      <w:r w:rsidR="00EB39E8">
        <w:rPr>
          <w:i/>
          <w:iCs/>
          <w:sz w:val="20"/>
          <w:szCs w:val="20"/>
        </w:rPr>
        <w:t>§ </w:t>
      </w:r>
      <w:r w:rsidRPr="007B798D">
        <w:rPr>
          <w:i/>
          <w:iCs/>
          <w:sz w:val="20"/>
          <w:szCs w:val="20"/>
        </w:rPr>
        <w:t xml:space="preserve">3 </w:t>
      </w:r>
      <w:r w:rsidR="00EB39E8">
        <w:rPr>
          <w:i/>
          <w:iCs/>
          <w:sz w:val="20"/>
          <w:szCs w:val="20"/>
        </w:rPr>
        <w:t>Abs. </w:t>
      </w:r>
      <w:r w:rsidRPr="007B798D">
        <w:rPr>
          <w:i/>
          <w:iCs/>
          <w:sz w:val="20"/>
          <w:szCs w:val="20"/>
        </w:rPr>
        <w:t xml:space="preserve">1 abgeändert durch </w:t>
      </w:r>
      <w:r w:rsidR="00EB39E8">
        <w:rPr>
          <w:i/>
          <w:iCs/>
          <w:sz w:val="20"/>
          <w:szCs w:val="20"/>
        </w:rPr>
        <w:t>Art. </w:t>
      </w:r>
      <w:r w:rsidRPr="007B798D">
        <w:rPr>
          <w:i/>
          <w:iCs/>
          <w:sz w:val="20"/>
          <w:szCs w:val="20"/>
        </w:rPr>
        <w:t xml:space="preserve">9 des G. vom 6. Mai 2009 (II) (B.S. vom 19. Mai 2009), </w:t>
      </w:r>
      <w:r w:rsidR="00EB39E8">
        <w:rPr>
          <w:i/>
          <w:iCs/>
          <w:sz w:val="20"/>
          <w:szCs w:val="20"/>
        </w:rPr>
        <w:t>Art. </w:t>
      </w:r>
      <w:r w:rsidRPr="007B798D">
        <w:rPr>
          <w:i/>
          <w:iCs/>
          <w:sz w:val="20"/>
          <w:szCs w:val="20"/>
        </w:rPr>
        <w:t>43 des G.</w:t>
      </w:r>
      <w:r w:rsidR="005A77AF" w:rsidRPr="007B798D">
        <w:rPr>
          <w:i/>
          <w:iCs/>
          <w:sz w:val="20"/>
          <w:szCs w:val="20"/>
        </w:rPr>
        <w:t> </w:t>
      </w:r>
      <w:r w:rsidRPr="007B798D">
        <w:rPr>
          <w:i/>
          <w:iCs/>
          <w:sz w:val="20"/>
          <w:szCs w:val="20"/>
        </w:rPr>
        <w:t xml:space="preserve">(II) vom 29. Dezember 2010 (B.S. vom 31. Dezember 2010) und </w:t>
      </w:r>
      <w:r w:rsidR="00EB39E8">
        <w:rPr>
          <w:i/>
          <w:iCs/>
          <w:sz w:val="20"/>
          <w:szCs w:val="20"/>
        </w:rPr>
        <w:t>Art. </w:t>
      </w:r>
      <w:r w:rsidRPr="007B798D">
        <w:rPr>
          <w:i/>
          <w:iCs/>
          <w:sz w:val="20"/>
          <w:szCs w:val="20"/>
        </w:rPr>
        <w:t>7 Buchstabe a)</w:t>
      </w:r>
      <w:r w:rsidRPr="007B798D">
        <w:rPr>
          <w:i/>
          <w:sz w:val="20"/>
          <w:szCs w:val="20"/>
        </w:rPr>
        <w:t xml:space="preserve"> des G. vom 26. April 2017 (B.S. vom 22. Mai 2017)</w:t>
      </w:r>
      <w:r w:rsidRPr="007B798D">
        <w:rPr>
          <w:i/>
          <w:iCs/>
          <w:sz w:val="20"/>
          <w:szCs w:val="20"/>
        </w:rPr>
        <w:t xml:space="preserve">; </w:t>
      </w:r>
      <w:r w:rsidR="00EB39E8">
        <w:rPr>
          <w:i/>
          <w:iCs/>
          <w:sz w:val="20"/>
          <w:szCs w:val="20"/>
        </w:rPr>
        <w:t>§ </w:t>
      </w:r>
      <w:r w:rsidRPr="007B798D">
        <w:rPr>
          <w:i/>
          <w:iCs/>
          <w:sz w:val="20"/>
          <w:szCs w:val="20"/>
        </w:rPr>
        <w:t xml:space="preserve">3 </w:t>
      </w:r>
      <w:r w:rsidR="00EB39E8">
        <w:rPr>
          <w:i/>
          <w:iCs/>
          <w:sz w:val="20"/>
          <w:szCs w:val="20"/>
        </w:rPr>
        <w:t>Abs. </w:t>
      </w:r>
      <w:r w:rsidRPr="007B798D">
        <w:rPr>
          <w:i/>
          <w:iCs/>
          <w:sz w:val="20"/>
          <w:szCs w:val="20"/>
        </w:rPr>
        <w:t xml:space="preserve">2 abgeändert durch </w:t>
      </w:r>
      <w:r w:rsidR="00EB39E8">
        <w:rPr>
          <w:i/>
          <w:iCs/>
          <w:sz w:val="20"/>
          <w:szCs w:val="20"/>
        </w:rPr>
        <w:t>Art. </w:t>
      </w:r>
      <w:r w:rsidRPr="007B798D">
        <w:rPr>
          <w:i/>
          <w:iCs/>
          <w:sz w:val="20"/>
          <w:szCs w:val="20"/>
        </w:rPr>
        <w:t xml:space="preserve">138 </w:t>
      </w:r>
      <w:r w:rsidR="00EB39E8">
        <w:rPr>
          <w:i/>
          <w:iCs/>
          <w:sz w:val="20"/>
          <w:szCs w:val="20"/>
        </w:rPr>
        <w:t>Nr. </w:t>
      </w:r>
      <w:r w:rsidRPr="007B798D">
        <w:rPr>
          <w:i/>
          <w:iCs/>
          <w:sz w:val="20"/>
          <w:szCs w:val="20"/>
        </w:rPr>
        <w:t>4 des G. (II) vom 27. Dezember 2006 (B.S. vom 28. Dezember 2006)</w:t>
      </w:r>
      <w:r w:rsidR="00E05BEE" w:rsidRPr="007B798D">
        <w:rPr>
          <w:i/>
          <w:iCs/>
          <w:sz w:val="20"/>
          <w:szCs w:val="20"/>
        </w:rPr>
        <w:t xml:space="preserve"> und </w:t>
      </w:r>
      <w:r w:rsidR="00EB39E8">
        <w:rPr>
          <w:i/>
          <w:iCs/>
          <w:sz w:val="20"/>
          <w:szCs w:val="20"/>
        </w:rPr>
        <w:t>Art. </w:t>
      </w:r>
      <w:r w:rsidR="00E05BEE" w:rsidRPr="007B798D">
        <w:rPr>
          <w:i/>
          <w:iCs/>
          <w:sz w:val="20"/>
          <w:szCs w:val="20"/>
        </w:rPr>
        <w:t xml:space="preserve">8 </w:t>
      </w:r>
      <w:r w:rsidR="00EB39E8">
        <w:rPr>
          <w:i/>
          <w:iCs/>
          <w:sz w:val="20"/>
          <w:szCs w:val="20"/>
        </w:rPr>
        <w:t>Nr. </w:t>
      </w:r>
      <w:r w:rsidR="00E05BEE" w:rsidRPr="007B798D">
        <w:rPr>
          <w:i/>
          <w:iCs/>
          <w:sz w:val="20"/>
          <w:szCs w:val="20"/>
        </w:rPr>
        <w:t>3 und 4 des G. vom 17. Dezember 2017 (B.S. vom 12. März 2018)</w:t>
      </w:r>
      <w:r w:rsidRPr="007B798D">
        <w:rPr>
          <w:i/>
          <w:iCs/>
          <w:sz w:val="20"/>
          <w:szCs w:val="20"/>
        </w:rPr>
        <w:t xml:space="preserve">; </w:t>
      </w:r>
      <w:r w:rsidR="00EB39E8">
        <w:rPr>
          <w:i/>
          <w:iCs/>
          <w:sz w:val="20"/>
          <w:szCs w:val="20"/>
        </w:rPr>
        <w:t>§ </w:t>
      </w:r>
      <w:r w:rsidRPr="007B798D">
        <w:rPr>
          <w:i/>
          <w:iCs/>
          <w:sz w:val="20"/>
          <w:szCs w:val="20"/>
        </w:rPr>
        <w:t xml:space="preserve">3 </w:t>
      </w:r>
      <w:r w:rsidR="00EB39E8">
        <w:rPr>
          <w:i/>
          <w:iCs/>
          <w:sz w:val="20"/>
          <w:szCs w:val="20"/>
        </w:rPr>
        <w:t>Abs. </w:t>
      </w:r>
      <w:r w:rsidRPr="007B798D">
        <w:rPr>
          <w:i/>
          <w:iCs/>
          <w:sz w:val="20"/>
          <w:szCs w:val="20"/>
        </w:rPr>
        <w:t xml:space="preserve">3 eingefügt durch </w:t>
      </w:r>
      <w:r w:rsidR="00EB39E8">
        <w:rPr>
          <w:i/>
          <w:iCs/>
          <w:sz w:val="20"/>
          <w:szCs w:val="20"/>
        </w:rPr>
        <w:t>Art. </w:t>
      </w:r>
      <w:r w:rsidRPr="007B798D">
        <w:rPr>
          <w:i/>
          <w:iCs/>
          <w:sz w:val="20"/>
          <w:szCs w:val="20"/>
        </w:rPr>
        <w:t xml:space="preserve">20 </w:t>
      </w:r>
      <w:r w:rsidR="00EB39E8">
        <w:rPr>
          <w:i/>
          <w:iCs/>
          <w:sz w:val="20"/>
          <w:szCs w:val="20"/>
        </w:rPr>
        <w:t>Nr. </w:t>
      </w:r>
      <w:r w:rsidRPr="007B798D">
        <w:rPr>
          <w:i/>
          <w:iCs/>
          <w:sz w:val="20"/>
          <w:szCs w:val="20"/>
        </w:rPr>
        <w:t xml:space="preserve">2 des G. vom 10. April 2014 (B.S. vom 21. Mai 2014) und abgeändert durch </w:t>
      </w:r>
      <w:r w:rsidR="00EB39E8">
        <w:rPr>
          <w:i/>
          <w:iCs/>
          <w:sz w:val="20"/>
          <w:szCs w:val="20"/>
        </w:rPr>
        <w:t>Art. </w:t>
      </w:r>
      <w:r w:rsidRPr="007B798D">
        <w:rPr>
          <w:i/>
          <w:iCs/>
          <w:sz w:val="20"/>
          <w:szCs w:val="20"/>
        </w:rPr>
        <w:t>7 Buchstabe b)</w:t>
      </w:r>
      <w:r w:rsidRPr="007B798D">
        <w:rPr>
          <w:i/>
          <w:sz w:val="20"/>
          <w:szCs w:val="20"/>
        </w:rPr>
        <w:t xml:space="preserve"> des G. vom 26. April 2017 (B.S. vom 22. Mai 2017)</w:t>
      </w:r>
      <w:r w:rsidR="00E05BEE" w:rsidRPr="007B798D">
        <w:rPr>
          <w:i/>
          <w:sz w:val="20"/>
          <w:szCs w:val="20"/>
        </w:rPr>
        <w:t xml:space="preserve"> und </w:t>
      </w:r>
      <w:r w:rsidR="00EB39E8">
        <w:rPr>
          <w:i/>
          <w:iCs/>
          <w:sz w:val="20"/>
          <w:szCs w:val="20"/>
        </w:rPr>
        <w:t>Art. </w:t>
      </w:r>
      <w:r w:rsidR="00E05BEE" w:rsidRPr="007B798D">
        <w:rPr>
          <w:i/>
          <w:iCs/>
          <w:sz w:val="20"/>
          <w:szCs w:val="20"/>
        </w:rPr>
        <w:t xml:space="preserve">8 </w:t>
      </w:r>
      <w:r w:rsidR="00EB39E8">
        <w:rPr>
          <w:i/>
          <w:iCs/>
          <w:sz w:val="20"/>
          <w:szCs w:val="20"/>
        </w:rPr>
        <w:t>Nr. </w:t>
      </w:r>
      <w:r w:rsidR="00E05BEE" w:rsidRPr="007B798D">
        <w:rPr>
          <w:i/>
          <w:iCs/>
          <w:sz w:val="20"/>
          <w:szCs w:val="20"/>
        </w:rPr>
        <w:t>5 des G. vom 17. Dezember 2017 (B.S. vom 12. März 2018)</w:t>
      </w:r>
      <w:r w:rsidRPr="007B798D">
        <w:rPr>
          <w:i/>
          <w:iCs/>
          <w:sz w:val="20"/>
          <w:szCs w:val="20"/>
        </w:rPr>
        <w:t>]</w:t>
      </w:r>
      <w:r w:rsidRPr="007B798D">
        <w:rPr>
          <w:iCs/>
          <w:sz w:val="20"/>
          <w:szCs w:val="20"/>
        </w:rPr>
        <w:t>"</w:t>
      </w:r>
    </w:p>
    <w:p w14:paraId="500C3766" w14:textId="77777777" w:rsidR="00501005" w:rsidRPr="007B798D" w:rsidRDefault="00501005" w:rsidP="00501005">
      <w:pPr>
        <w:autoSpaceDE w:val="0"/>
        <w:autoSpaceDN w:val="0"/>
        <w:adjustRightInd w:val="0"/>
        <w:jc w:val="both"/>
      </w:pPr>
    </w:p>
    <w:p w14:paraId="7FB6302C" w14:textId="77777777" w:rsidR="00DC6831" w:rsidRPr="007B798D" w:rsidRDefault="00DC6831" w:rsidP="00501005">
      <w:pPr>
        <w:autoSpaceDE w:val="0"/>
        <w:autoSpaceDN w:val="0"/>
        <w:adjustRightInd w:val="0"/>
        <w:jc w:val="center"/>
      </w:pPr>
    </w:p>
    <w:p w14:paraId="0B630C50" w14:textId="77777777" w:rsidR="00501005" w:rsidRPr="007B798D" w:rsidRDefault="00501005" w:rsidP="00501005">
      <w:pPr>
        <w:autoSpaceDE w:val="0"/>
        <w:autoSpaceDN w:val="0"/>
        <w:adjustRightInd w:val="0"/>
        <w:jc w:val="center"/>
      </w:pPr>
      <w:r w:rsidRPr="007B798D">
        <w:t>[Unterabschnitt 3 - Beschleunigtes Verfahren]</w:t>
      </w:r>
    </w:p>
    <w:p w14:paraId="71DC0425" w14:textId="77777777" w:rsidR="00501005" w:rsidRPr="007B798D" w:rsidRDefault="00501005" w:rsidP="00501005">
      <w:pPr>
        <w:autoSpaceDE w:val="0"/>
        <w:autoSpaceDN w:val="0"/>
        <w:adjustRightInd w:val="0"/>
        <w:jc w:val="both"/>
      </w:pPr>
    </w:p>
    <w:p w14:paraId="2097EA4B" w14:textId="612E108D" w:rsidR="00501005" w:rsidRPr="007B798D" w:rsidRDefault="00501005" w:rsidP="00501005">
      <w:pPr>
        <w:autoSpaceDE w:val="0"/>
        <w:autoSpaceDN w:val="0"/>
        <w:adjustRightInd w:val="0"/>
        <w:jc w:val="both"/>
      </w:pPr>
      <w:r w:rsidRPr="007B798D">
        <w:rPr>
          <w:i/>
          <w:iCs/>
        </w:rPr>
        <w:t>[Unterteilung Unterabschnitt</w:t>
      </w:r>
      <w:r w:rsidR="005A77AF" w:rsidRPr="007B798D">
        <w:rPr>
          <w:i/>
          <w:iCs/>
        </w:rPr>
        <w:t> </w:t>
      </w:r>
      <w:r w:rsidRPr="007B798D">
        <w:rPr>
          <w:i/>
          <w:iCs/>
        </w:rPr>
        <w:t xml:space="preserve">3 eingefügt durch </w:t>
      </w:r>
      <w:r w:rsidR="00EB39E8">
        <w:rPr>
          <w:i/>
          <w:iCs/>
        </w:rPr>
        <w:t>Art. </w:t>
      </w:r>
      <w:r w:rsidRPr="007B798D">
        <w:rPr>
          <w:i/>
          <w:iCs/>
        </w:rPr>
        <w:t>176 des G. vom 15. September 2006 (II) (B.S.</w:t>
      </w:r>
      <w:r w:rsidR="005A77AF" w:rsidRPr="007B798D">
        <w:rPr>
          <w:i/>
          <w:iCs/>
        </w:rPr>
        <w:t xml:space="preserve"> </w:t>
      </w:r>
      <w:r w:rsidRPr="007B798D">
        <w:rPr>
          <w:i/>
          <w:iCs/>
        </w:rPr>
        <w:t>vom 6. Oktober 2006)]</w:t>
      </w:r>
    </w:p>
    <w:p w14:paraId="7F03F39E" w14:textId="77777777" w:rsidR="00501005" w:rsidRPr="007B798D" w:rsidRDefault="00501005" w:rsidP="00501005">
      <w:pPr>
        <w:autoSpaceDE w:val="0"/>
        <w:autoSpaceDN w:val="0"/>
        <w:adjustRightInd w:val="0"/>
        <w:jc w:val="both"/>
      </w:pPr>
    </w:p>
    <w:p w14:paraId="55A5F353" w14:textId="77777777" w:rsidR="00501005" w:rsidRPr="007B798D" w:rsidRDefault="00501005" w:rsidP="00501005">
      <w:pPr>
        <w:autoSpaceDE w:val="0"/>
        <w:autoSpaceDN w:val="0"/>
        <w:adjustRightInd w:val="0"/>
        <w:jc w:val="both"/>
      </w:pPr>
    </w:p>
    <w:p w14:paraId="5A74ABF7" w14:textId="01E5D2E3" w:rsidR="00501005" w:rsidRPr="007B798D" w:rsidRDefault="00501005" w:rsidP="00501005">
      <w:pPr>
        <w:autoSpaceDE w:val="0"/>
        <w:autoSpaceDN w:val="0"/>
        <w:adjustRightInd w:val="0"/>
        <w:jc w:val="both"/>
      </w:pPr>
      <w:r w:rsidRPr="007B798D">
        <w:tab/>
        <w:t>[</w:t>
      </w:r>
      <w:r w:rsidR="00EB39E8">
        <w:rPr>
          <w:b/>
          <w:bCs/>
        </w:rPr>
        <w:t>Art. </w:t>
      </w:r>
      <w:r w:rsidRPr="007B798D">
        <w:rPr>
          <w:b/>
          <w:bCs/>
        </w:rPr>
        <w:t>39/77</w:t>
      </w:r>
      <w:r w:rsidRPr="007B798D">
        <w:t xml:space="preserve"> - </w:t>
      </w:r>
      <w:r w:rsidR="00EB39E8">
        <w:t>§ </w:t>
      </w:r>
      <w:r w:rsidRPr="007B798D">
        <w:t xml:space="preserve">1 - Wenn die Beschwerde von einem Ausländer eingereicht wird, der sich an einem </w:t>
      </w:r>
      <w:r w:rsidR="0034145E" w:rsidRPr="007B798D">
        <w:t>[in den Artikeln 74/8 und 74/9]</w:t>
      </w:r>
      <w:r w:rsidRPr="007B798D">
        <w:t xml:space="preserve"> erwähnten bestimmten Ort befindet oder der zur Verfügung der Regierung gestellt ist, übermittelt der Chefgreffier oder der von ihm bestimmte Greffier sofort oder spätestens am ersten Werktag - das heißt weder an einem Samstag noch einem Sonntag noch einem Feiertag - nach Empfang der Beschwerde</w:t>
      </w:r>
      <w:r w:rsidR="00973212" w:rsidRPr="007B798D">
        <w:t xml:space="preserve"> […]</w:t>
      </w:r>
      <w:r w:rsidRPr="007B798D">
        <w:t xml:space="preserve"> dem Generalkommissar für Flüchtlinge und Staatenlose eine Abschrift dieser Beschwerde. Dieser Greffier ersucht den Generalkommissar, innerhalb der von ihm festgelegten Frist, die ab Notifizierung höchstens drei Werktage beträgt, die betreffende Akte bei der Kanzlei zu hinterlegen.</w:t>
      </w:r>
    </w:p>
    <w:p w14:paraId="48F60363" w14:textId="77777777" w:rsidR="00501005" w:rsidRPr="007B798D" w:rsidRDefault="00501005" w:rsidP="00501005">
      <w:pPr>
        <w:autoSpaceDE w:val="0"/>
        <w:autoSpaceDN w:val="0"/>
        <w:adjustRightInd w:val="0"/>
        <w:jc w:val="both"/>
      </w:pPr>
    </w:p>
    <w:p w14:paraId="20ECD2F2" w14:textId="77777777" w:rsidR="00501005" w:rsidRPr="007B798D" w:rsidRDefault="00501005" w:rsidP="00501005">
      <w:pPr>
        <w:autoSpaceDE w:val="0"/>
        <w:autoSpaceDN w:val="0"/>
        <w:adjustRightInd w:val="0"/>
        <w:jc w:val="both"/>
      </w:pPr>
      <w:r w:rsidRPr="007B798D">
        <w:tab/>
        <w:t>Bei Hinterlegung der Verwaltungsakte oder wenn diese Akte nicht innerhalb der festgelegten Frist eingereicht wird, beraumt der Kammerpräsident oder der von ihm bestimmte Richter für Ausländerstreitsachen sofort eine Sitzung für die Untersuchung der Beschwerde an und lädt die Parteien vor; diese Sitzung findet spätestens fünf Werktage nach dem Tag des Empfangs der Anberaumung statt.</w:t>
      </w:r>
    </w:p>
    <w:p w14:paraId="3865498F" w14:textId="77777777" w:rsidR="00501005" w:rsidRPr="007B798D" w:rsidRDefault="00501005" w:rsidP="00501005">
      <w:pPr>
        <w:autoSpaceDE w:val="0"/>
        <w:autoSpaceDN w:val="0"/>
        <w:adjustRightInd w:val="0"/>
        <w:jc w:val="both"/>
      </w:pPr>
    </w:p>
    <w:p w14:paraId="20C3BCE8" w14:textId="77777777" w:rsidR="00501005" w:rsidRPr="007B798D" w:rsidRDefault="00501005" w:rsidP="00501005">
      <w:pPr>
        <w:autoSpaceDE w:val="0"/>
        <w:autoSpaceDN w:val="0"/>
        <w:adjustRightInd w:val="0"/>
        <w:jc w:val="both"/>
      </w:pPr>
      <w:r w:rsidRPr="007B798D">
        <w:tab/>
        <w:t xml:space="preserve">Der Kammerpräsident oder der von ihm bestimmte Richter kann die Parteien eventuell per Beschluss an den </w:t>
      </w:r>
      <w:r w:rsidR="0034145E" w:rsidRPr="007B798D">
        <w:t>[in den Artikeln 74/8 und 74/9]</w:t>
      </w:r>
      <w:r w:rsidRPr="007B798D">
        <w:t xml:space="preserve"> erwähnten bestimmten Ort, an dem sich der Ausländer befindet, oder an den Ort, an dem er zur Verfügung der Regierung gestellt ist, an dem von ihm festgelegten Tag und zu der von ihm festgelegten Uhrzeit, selbst an einem Sonn- oder Feiertag, vorladen.</w:t>
      </w:r>
    </w:p>
    <w:p w14:paraId="1032CE7A" w14:textId="77777777" w:rsidR="00501005" w:rsidRPr="007B798D" w:rsidRDefault="00501005" w:rsidP="00501005">
      <w:pPr>
        <w:autoSpaceDE w:val="0"/>
        <w:autoSpaceDN w:val="0"/>
        <w:adjustRightInd w:val="0"/>
        <w:jc w:val="both"/>
      </w:pPr>
    </w:p>
    <w:p w14:paraId="0827C8A9" w14:textId="77777777" w:rsidR="00501005" w:rsidRPr="007B798D" w:rsidRDefault="00501005" w:rsidP="00501005">
      <w:pPr>
        <w:autoSpaceDE w:val="0"/>
        <w:autoSpaceDN w:val="0"/>
        <w:adjustRightInd w:val="0"/>
        <w:jc w:val="both"/>
      </w:pPr>
      <w:r w:rsidRPr="007B798D">
        <w:tab/>
        <w:t>In der Vorladung wird der Tag festgelegt, ab dem die Verwaltungsakte von den Parteien und ihrem Anwalt in der Kanzlei eingesehen werden kann.</w:t>
      </w:r>
    </w:p>
    <w:p w14:paraId="7949A08E" w14:textId="77777777" w:rsidR="00501005" w:rsidRPr="007B798D" w:rsidRDefault="00501005" w:rsidP="00501005">
      <w:pPr>
        <w:autoSpaceDE w:val="0"/>
        <w:autoSpaceDN w:val="0"/>
        <w:adjustRightInd w:val="0"/>
        <w:jc w:val="both"/>
      </w:pPr>
    </w:p>
    <w:p w14:paraId="18A16B63" w14:textId="77777777" w:rsidR="00501005" w:rsidRPr="007B798D" w:rsidRDefault="00501005" w:rsidP="00501005">
      <w:pPr>
        <w:autoSpaceDE w:val="0"/>
        <w:autoSpaceDN w:val="0"/>
        <w:adjustRightInd w:val="0"/>
        <w:jc w:val="both"/>
      </w:pPr>
      <w:r w:rsidRPr="007B798D">
        <w:tab/>
        <w:t>Wenn die beklagte Partei die Verwaltungsakte nicht zu einem früheren Zeitpunkt übermittelt hat, wird sie in der Sitzung dem Präsidenten übergeben, der die notwendigen Maßnahmen ergreift, um den anderen Parteien im Verfahren die Gelegenheit zur Einsichtnahme zu geben.</w:t>
      </w:r>
    </w:p>
    <w:p w14:paraId="03A17BED" w14:textId="77777777" w:rsidR="00501005" w:rsidRPr="007B798D" w:rsidRDefault="00501005" w:rsidP="00501005">
      <w:pPr>
        <w:autoSpaceDE w:val="0"/>
        <w:autoSpaceDN w:val="0"/>
        <w:adjustRightInd w:val="0"/>
        <w:jc w:val="both"/>
      </w:pPr>
    </w:p>
    <w:p w14:paraId="651BE719" w14:textId="73118339" w:rsidR="00501005" w:rsidRPr="007B798D" w:rsidRDefault="00501005" w:rsidP="00501005">
      <w:pPr>
        <w:autoSpaceDE w:val="0"/>
        <w:autoSpaceDN w:val="0"/>
        <w:adjustRightInd w:val="0"/>
        <w:jc w:val="both"/>
      </w:pPr>
      <w:r w:rsidRPr="007B798D">
        <w:tab/>
      </w:r>
      <w:r w:rsidR="00EB39E8">
        <w:t>§ </w:t>
      </w:r>
      <w:r w:rsidRPr="007B798D">
        <w:t>2 - Der Kammerpräsident oder der bestimmte Richter für Ausländerstreitsachen befindet gemäß Artikel 39/76 §</w:t>
      </w:r>
      <w:r w:rsidR="00EB39E8">
        <w:t>§ </w:t>
      </w:r>
      <w:r w:rsidRPr="007B798D">
        <w:t>1 und 2.</w:t>
      </w:r>
    </w:p>
    <w:p w14:paraId="7A7D862A" w14:textId="77777777" w:rsidR="00501005" w:rsidRPr="007B798D" w:rsidRDefault="00501005" w:rsidP="00501005">
      <w:pPr>
        <w:autoSpaceDE w:val="0"/>
        <w:autoSpaceDN w:val="0"/>
        <w:adjustRightInd w:val="0"/>
        <w:jc w:val="both"/>
      </w:pPr>
    </w:p>
    <w:p w14:paraId="3C910287" w14:textId="77777777" w:rsidR="00501005" w:rsidRPr="007B798D" w:rsidRDefault="00501005" w:rsidP="00501005">
      <w:pPr>
        <w:autoSpaceDE w:val="0"/>
        <w:autoSpaceDN w:val="0"/>
        <w:adjustRightInd w:val="0"/>
        <w:jc w:val="both"/>
      </w:pPr>
      <w:r w:rsidRPr="007B798D">
        <w:tab/>
        <w:t>Der befasste Kammerpräsident oder Richter für Ausländerstreitsachen befindet innerhalb fünf Werktagen nach Schließung der Verhandlung. Er kann die sofortige Ausführung des Beschlusses anordnen.</w:t>
      </w:r>
    </w:p>
    <w:p w14:paraId="221AC5E5" w14:textId="77777777" w:rsidR="00501005" w:rsidRPr="007B798D" w:rsidRDefault="00501005" w:rsidP="00501005">
      <w:pPr>
        <w:autoSpaceDE w:val="0"/>
        <w:autoSpaceDN w:val="0"/>
        <w:adjustRightInd w:val="0"/>
        <w:jc w:val="both"/>
      </w:pPr>
    </w:p>
    <w:p w14:paraId="7826954A" w14:textId="67716E0B" w:rsidR="00501005" w:rsidRPr="007B798D" w:rsidRDefault="00501005" w:rsidP="00501005">
      <w:pPr>
        <w:autoSpaceDE w:val="0"/>
        <w:autoSpaceDN w:val="0"/>
        <w:adjustRightInd w:val="0"/>
        <w:jc w:val="both"/>
      </w:pPr>
      <w:r w:rsidRPr="007B798D">
        <w:tab/>
      </w:r>
      <w:r w:rsidR="00EB39E8">
        <w:t>§ </w:t>
      </w:r>
      <w:r w:rsidRPr="007B798D">
        <w:t xml:space="preserve">3 - Wird ein Ausländer im Laufe des Verfahrens an einem </w:t>
      </w:r>
      <w:r w:rsidR="0034145E" w:rsidRPr="007B798D">
        <w:t xml:space="preserve">[in den Artikeln 74/8 und 74/9] </w:t>
      </w:r>
      <w:r w:rsidRPr="007B798D">
        <w:t xml:space="preserve">erwähnten bestimmten Ort untergebracht oder zur Verfügung der Regierung gestellt, wird die anhängige Beschwerde von Rechts wegen gemäß dem beschleunigten Verfahren untersucht. Außer wenn die Beschwerde bereits anberaumt ist, läuft das Verfahren in diesem Fall ungeachtet seines Standes gemäß vorliegendem Artikel ab, wobei [die in </w:t>
      </w:r>
      <w:r w:rsidR="00EB39E8">
        <w:t>§ </w:t>
      </w:r>
      <w:r w:rsidRPr="007B798D">
        <w:t>1 Absatz 2 festgelegte Frist] mindestens drei Werktage beträgt.</w:t>
      </w:r>
    </w:p>
    <w:p w14:paraId="7B3A3370" w14:textId="77777777" w:rsidR="00501005" w:rsidRPr="007B798D" w:rsidRDefault="00501005" w:rsidP="00501005">
      <w:pPr>
        <w:autoSpaceDE w:val="0"/>
        <w:autoSpaceDN w:val="0"/>
        <w:adjustRightInd w:val="0"/>
        <w:jc w:val="both"/>
      </w:pPr>
    </w:p>
    <w:p w14:paraId="02D43DC3" w14:textId="1B94E2F5" w:rsidR="00501005" w:rsidRPr="007B798D" w:rsidRDefault="00501005" w:rsidP="00501005">
      <w:pPr>
        <w:autoSpaceDE w:val="0"/>
        <w:autoSpaceDN w:val="0"/>
        <w:adjustRightInd w:val="0"/>
        <w:jc w:val="both"/>
      </w:pPr>
      <w:r w:rsidRPr="007B798D">
        <w:tab/>
      </w:r>
      <w:r w:rsidR="00EB39E8">
        <w:t>§ </w:t>
      </w:r>
      <w:r w:rsidRPr="007B798D">
        <w:t xml:space="preserve">4 - Der gemäß Artikel 74/5 </w:t>
      </w:r>
      <w:r w:rsidR="00EB39E8">
        <w:t>§ </w:t>
      </w:r>
      <w:r w:rsidRPr="007B798D">
        <w:t>6 von Rechts wegen gleichgesetzte Beschluss wird gemäß dem in vorliegendem Unterabschnitt erwähnten beschleunigten Verfahren bearbeitet.]</w:t>
      </w:r>
    </w:p>
    <w:p w14:paraId="23520EE0" w14:textId="77777777" w:rsidR="00501005" w:rsidRPr="007B798D" w:rsidRDefault="00501005" w:rsidP="00501005">
      <w:pPr>
        <w:autoSpaceDE w:val="0"/>
        <w:autoSpaceDN w:val="0"/>
        <w:adjustRightInd w:val="0"/>
        <w:jc w:val="both"/>
      </w:pPr>
    </w:p>
    <w:p w14:paraId="1E116139" w14:textId="3A7661F7" w:rsidR="00501005" w:rsidRPr="007B798D" w:rsidRDefault="00501005" w:rsidP="00501005">
      <w:pPr>
        <w:autoSpaceDE w:val="0"/>
        <w:autoSpaceDN w:val="0"/>
        <w:adjustRightInd w:val="0"/>
        <w:jc w:val="both"/>
        <w:rPr>
          <w:iCs/>
        </w:rPr>
      </w:pPr>
      <w:r w:rsidRPr="007B798D">
        <w:rPr>
          <w:i/>
          <w:iCs/>
        </w:rPr>
        <w:t>[</w:t>
      </w:r>
      <w:r w:rsidR="00EB39E8">
        <w:rPr>
          <w:i/>
          <w:iCs/>
        </w:rPr>
        <w:t>Art. </w:t>
      </w:r>
      <w:r w:rsidRPr="007B798D">
        <w:rPr>
          <w:i/>
          <w:iCs/>
        </w:rPr>
        <w:t xml:space="preserve">39/77 eingefügt durch </w:t>
      </w:r>
      <w:r w:rsidR="00EB39E8">
        <w:rPr>
          <w:i/>
          <w:iCs/>
        </w:rPr>
        <w:t>Art. </w:t>
      </w:r>
      <w:r w:rsidRPr="007B798D">
        <w:rPr>
          <w:i/>
          <w:iCs/>
        </w:rPr>
        <w:t>177 des G. vom 15. September 2006</w:t>
      </w:r>
      <w:r w:rsidR="005B27C6" w:rsidRPr="007B798D">
        <w:rPr>
          <w:i/>
          <w:iCs/>
        </w:rPr>
        <w:t> </w:t>
      </w:r>
      <w:r w:rsidRPr="007B798D">
        <w:rPr>
          <w:i/>
          <w:iCs/>
        </w:rPr>
        <w:t>(II) (B.S. vom 6. Oktober 2006);</w:t>
      </w:r>
      <w:r w:rsidR="00286383" w:rsidRPr="007B798D">
        <w:rPr>
          <w:i/>
          <w:iCs/>
        </w:rPr>
        <w:t xml:space="preserve"> </w:t>
      </w:r>
      <w:r w:rsidR="00EB39E8">
        <w:rPr>
          <w:i/>
          <w:iCs/>
        </w:rPr>
        <w:t>§ </w:t>
      </w:r>
      <w:r w:rsidR="00286383" w:rsidRPr="007B798D">
        <w:rPr>
          <w:i/>
          <w:iCs/>
        </w:rPr>
        <w:t xml:space="preserve">1 </w:t>
      </w:r>
      <w:r w:rsidR="00EB39E8">
        <w:rPr>
          <w:i/>
          <w:iCs/>
        </w:rPr>
        <w:t>Abs. </w:t>
      </w:r>
      <w:r w:rsidR="00286383" w:rsidRPr="007B798D">
        <w:rPr>
          <w:i/>
          <w:iCs/>
        </w:rPr>
        <w:t xml:space="preserve">1 abgeändert durch </w:t>
      </w:r>
      <w:r w:rsidR="00EB39E8">
        <w:rPr>
          <w:i/>
          <w:iCs/>
        </w:rPr>
        <w:t>Art. </w:t>
      </w:r>
      <w:r w:rsidR="00286383" w:rsidRPr="007B798D">
        <w:rPr>
          <w:i/>
          <w:iCs/>
        </w:rPr>
        <w:t>19 des G. (II) vom 8. Mai 2013 (B.S.</w:t>
      </w:r>
      <w:r w:rsidR="005A77AF" w:rsidRPr="007B798D">
        <w:rPr>
          <w:i/>
          <w:iCs/>
        </w:rPr>
        <w:t xml:space="preserve"> </w:t>
      </w:r>
      <w:r w:rsidR="00286383" w:rsidRPr="007B798D">
        <w:rPr>
          <w:i/>
          <w:iCs/>
        </w:rPr>
        <w:t xml:space="preserve">vom 22. August 2013) und </w:t>
      </w:r>
      <w:r w:rsidR="00EB39E8">
        <w:rPr>
          <w:i/>
          <w:iCs/>
        </w:rPr>
        <w:t>Art. </w:t>
      </w:r>
      <w:r w:rsidR="00286383" w:rsidRPr="007B798D">
        <w:rPr>
          <w:i/>
          <w:iCs/>
        </w:rPr>
        <w:t xml:space="preserve">3 des G. vom 18. Dezember 2015 (B.S. vom 29. Dezember 2015); </w:t>
      </w:r>
      <w:r w:rsidR="00EB39E8">
        <w:rPr>
          <w:i/>
          <w:iCs/>
        </w:rPr>
        <w:t>Abs. </w:t>
      </w:r>
      <w:r w:rsidR="0034145E" w:rsidRPr="007B798D">
        <w:rPr>
          <w:i/>
          <w:iCs/>
        </w:rPr>
        <w:t xml:space="preserve">3 abgeändert durch </w:t>
      </w:r>
      <w:r w:rsidR="00EB39E8">
        <w:rPr>
          <w:i/>
          <w:iCs/>
        </w:rPr>
        <w:t>Art. </w:t>
      </w:r>
      <w:r w:rsidR="0034145E" w:rsidRPr="007B798D">
        <w:rPr>
          <w:i/>
          <w:iCs/>
        </w:rPr>
        <w:t>19 des G.</w:t>
      </w:r>
      <w:r w:rsidR="00643273" w:rsidRPr="007B798D">
        <w:rPr>
          <w:i/>
          <w:iCs/>
        </w:rPr>
        <w:t> (II)</w:t>
      </w:r>
      <w:r w:rsidR="0034145E" w:rsidRPr="007B798D">
        <w:rPr>
          <w:i/>
          <w:iCs/>
        </w:rPr>
        <w:t xml:space="preserve"> vom 8. Mai 2013 (B.S.</w:t>
      </w:r>
      <w:r w:rsidR="005A77AF" w:rsidRPr="007B798D">
        <w:rPr>
          <w:i/>
          <w:iCs/>
        </w:rPr>
        <w:t xml:space="preserve"> </w:t>
      </w:r>
      <w:r w:rsidR="0034145E" w:rsidRPr="007B798D">
        <w:rPr>
          <w:i/>
          <w:iCs/>
        </w:rPr>
        <w:t>vom 22. August 2013);</w:t>
      </w:r>
      <w:r w:rsidR="00F252B1" w:rsidRPr="007B798D">
        <w:rPr>
          <w:i/>
          <w:iCs/>
        </w:rPr>
        <w:t xml:space="preserve"> </w:t>
      </w:r>
      <w:r w:rsidR="00EB39E8">
        <w:rPr>
          <w:i/>
          <w:iCs/>
        </w:rPr>
        <w:t>§ </w:t>
      </w:r>
      <w:r w:rsidRPr="007B798D">
        <w:rPr>
          <w:i/>
          <w:iCs/>
        </w:rPr>
        <w:t xml:space="preserve">3 abgeändert durch </w:t>
      </w:r>
      <w:r w:rsidR="00EB39E8">
        <w:rPr>
          <w:i/>
          <w:iCs/>
        </w:rPr>
        <w:t>Art. </w:t>
      </w:r>
      <w:r w:rsidRPr="007B798D">
        <w:rPr>
          <w:i/>
          <w:iCs/>
        </w:rPr>
        <w:t xml:space="preserve">139 </w:t>
      </w:r>
      <w:r w:rsidR="00EB39E8">
        <w:rPr>
          <w:i/>
          <w:iCs/>
        </w:rPr>
        <w:t>Nr. </w:t>
      </w:r>
      <w:r w:rsidRPr="007B798D">
        <w:rPr>
          <w:i/>
          <w:iCs/>
        </w:rPr>
        <w:t>2 des G.</w:t>
      </w:r>
      <w:r w:rsidR="005B27C6" w:rsidRPr="007B798D">
        <w:rPr>
          <w:i/>
          <w:iCs/>
        </w:rPr>
        <w:t> </w:t>
      </w:r>
      <w:r w:rsidRPr="007B798D">
        <w:rPr>
          <w:i/>
          <w:iCs/>
        </w:rPr>
        <w:t>(II) vom 27. Dezember 2006 (B.S. vom 28. Dezember 2006)</w:t>
      </w:r>
      <w:r w:rsidR="0034145E" w:rsidRPr="007B798D">
        <w:rPr>
          <w:i/>
          <w:iCs/>
        </w:rPr>
        <w:t xml:space="preserve"> und </w:t>
      </w:r>
      <w:r w:rsidR="00EB39E8">
        <w:rPr>
          <w:i/>
          <w:iCs/>
        </w:rPr>
        <w:t>Art. </w:t>
      </w:r>
      <w:r w:rsidR="0034145E" w:rsidRPr="007B798D">
        <w:rPr>
          <w:i/>
          <w:iCs/>
        </w:rPr>
        <w:t>19 des G.</w:t>
      </w:r>
      <w:r w:rsidR="00643273" w:rsidRPr="007B798D">
        <w:rPr>
          <w:i/>
          <w:iCs/>
        </w:rPr>
        <w:t> (II)</w:t>
      </w:r>
      <w:r w:rsidR="0034145E" w:rsidRPr="007B798D">
        <w:rPr>
          <w:i/>
          <w:iCs/>
        </w:rPr>
        <w:t xml:space="preserve"> vom 8. Mai 2013 (B.S. vom 22. August 2013)</w:t>
      </w:r>
      <w:r w:rsidRPr="007B798D">
        <w:rPr>
          <w:i/>
          <w:iCs/>
        </w:rPr>
        <w:t>]</w:t>
      </w:r>
    </w:p>
    <w:p w14:paraId="1BCB9AE1" w14:textId="77777777" w:rsidR="00E14316" w:rsidRPr="007B798D" w:rsidRDefault="00E14316" w:rsidP="00501005">
      <w:pPr>
        <w:autoSpaceDE w:val="0"/>
        <w:autoSpaceDN w:val="0"/>
        <w:adjustRightInd w:val="0"/>
        <w:jc w:val="both"/>
        <w:rPr>
          <w:iCs/>
        </w:rPr>
      </w:pPr>
    </w:p>
    <w:p w14:paraId="6D01750A" w14:textId="77777777" w:rsidR="00E14316" w:rsidRPr="007B798D" w:rsidRDefault="00E14316" w:rsidP="00501005">
      <w:pPr>
        <w:autoSpaceDE w:val="0"/>
        <w:autoSpaceDN w:val="0"/>
        <w:adjustRightInd w:val="0"/>
        <w:jc w:val="both"/>
        <w:rPr>
          <w:iCs/>
        </w:rPr>
      </w:pPr>
    </w:p>
    <w:p w14:paraId="6BF3EF86" w14:textId="3B926F46" w:rsidR="00E14316" w:rsidRPr="007B798D" w:rsidRDefault="00E14316" w:rsidP="00E14316">
      <w:pPr>
        <w:jc w:val="both"/>
      </w:pPr>
      <w:r w:rsidRPr="007B798D">
        <w:rPr>
          <w:iCs/>
        </w:rPr>
        <w:tab/>
        <w:t>[</w:t>
      </w:r>
      <w:r w:rsidR="00EB39E8">
        <w:rPr>
          <w:b/>
        </w:rPr>
        <w:t>Art. </w:t>
      </w:r>
      <w:r w:rsidRPr="007B798D">
        <w:rPr>
          <w:b/>
        </w:rPr>
        <w:t>39/77/1</w:t>
      </w:r>
      <w:r w:rsidR="00507B41" w:rsidRPr="007B798D">
        <w:t xml:space="preserve"> - </w:t>
      </w:r>
      <w:r w:rsidR="00EB39E8">
        <w:t>§ </w:t>
      </w:r>
      <w:r w:rsidR="00507B41" w:rsidRPr="007B798D">
        <w:t xml:space="preserve">1 - </w:t>
      </w:r>
      <w:r w:rsidRPr="007B798D">
        <w:t xml:space="preserve">Wenn die Beschwerde </w:t>
      </w:r>
      <w:r w:rsidR="00E05BEE" w:rsidRPr="007B798D">
        <w:t xml:space="preserve">[gegen den in Artikel 57/6/2 </w:t>
      </w:r>
      <w:r w:rsidR="00EB39E8">
        <w:t>§ </w:t>
      </w:r>
      <w:r w:rsidR="00E05BEE" w:rsidRPr="007B798D">
        <w:t>1 erwähnten Unzulässigkeitsbeschluss]</w:t>
      </w:r>
      <w:r w:rsidRPr="007B798D">
        <w:t xml:space="preserve"> von einem Ausländer eingereicht wird, der sich an einem in den Artikeln 74/8 und 74/9 erwähnten bestimmten Ort befindet oder der Regierung zur Verfügung gestellt wird, übermittelt der Chefgreffier oder der von ihm bestimmte Greffier sofort oder spätestens am ersten Werktag - das heißt weder an einem Samstag noch einem Sonntag noch einem Feiertag - nach Empfang der Beschwerde</w:t>
      </w:r>
      <w:r w:rsidR="00286383" w:rsidRPr="007B798D">
        <w:t xml:space="preserve"> […] </w:t>
      </w:r>
      <w:r w:rsidRPr="007B798D">
        <w:t>dem Generalkommissar für Flüchtlinge und Staatenlose eine Abschrift dieser Beschwerde. Dieser Greffier ersucht den Generalkommissar, innerhalb der von ihm festgelegten Frist, die ab Notifizierung höchstens zwei Werktage beträgt, die betreffende Akte bei der Kanzlei zu hinterlegen.</w:t>
      </w:r>
    </w:p>
    <w:p w14:paraId="0838E14B" w14:textId="77777777" w:rsidR="00E14316" w:rsidRPr="007B798D" w:rsidRDefault="00E14316" w:rsidP="00E14316">
      <w:pPr>
        <w:jc w:val="both"/>
      </w:pPr>
    </w:p>
    <w:p w14:paraId="0927A63C" w14:textId="77777777" w:rsidR="00E14316" w:rsidRPr="007B798D" w:rsidRDefault="00E14316" w:rsidP="00E14316">
      <w:pPr>
        <w:jc w:val="both"/>
      </w:pPr>
      <w:r w:rsidRPr="007B798D">
        <w:tab/>
        <w:t>Sofort oder spätestens am ersten Werktag - das heißt weder an einem Samstag noch einem Sonntag noch einem Feiertag - nach Empfang der Beschwerde</w:t>
      </w:r>
      <w:r w:rsidR="00286383" w:rsidRPr="007B798D">
        <w:t xml:space="preserve"> […] </w:t>
      </w:r>
      <w:r w:rsidRPr="007B798D">
        <w:t>beraumt der Kammerpräsident oder der von ihm bestimmte Richter für Ausländerstreitsachen eine Sitzung für die Untersuchung der Beschwerde an und lädt die Parteien vor; diese Sitzung findet spätestens drei Werktage nach dem Tag des Empfangs der Anberaumung statt.</w:t>
      </w:r>
    </w:p>
    <w:p w14:paraId="5120F0D0" w14:textId="77777777" w:rsidR="00E14316" w:rsidRPr="007B798D" w:rsidRDefault="00E14316" w:rsidP="00E14316">
      <w:pPr>
        <w:jc w:val="both"/>
      </w:pPr>
    </w:p>
    <w:p w14:paraId="77C32B0F" w14:textId="77777777" w:rsidR="00E14316" w:rsidRPr="007B798D" w:rsidRDefault="00E14316" w:rsidP="00E14316">
      <w:pPr>
        <w:jc w:val="both"/>
      </w:pPr>
      <w:r w:rsidRPr="007B798D">
        <w:tab/>
        <w:t xml:space="preserve">Der Kammerpräsident oder der von ihm bestimmte Richter kann die Parteien eventuell per Beschluss an den in den Artikeln 74/8 und 74/9 erwähnten bestimmten Ort, an dem sich der Ausländer befindet, oder an den Ort, an dem er der Regierung zur Verfügung gestellt wird, an </w:t>
      </w:r>
      <w:r w:rsidRPr="007B798D">
        <w:lastRenderedPageBreak/>
        <w:t>dem von ihm festgelegten Tag und zu der von ihm festgelegten Uhrzeit, selbst an einem Sonn- oder Feiertag, vorladen.</w:t>
      </w:r>
    </w:p>
    <w:p w14:paraId="1557D3F1" w14:textId="77777777" w:rsidR="00E14316" w:rsidRPr="007B798D" w:rsidRDefault="00E14316" w:rsidP="00E14316">
      <w:pPr>
        <w:jc w:val="both"/>
      </w:pPr>
    </w:p>
    <w:p w14:paraId="656A70D5" w14:textId="77777777" w:rsidR="00E14316" w:rsidRPr="007B798D" w:rsidRDefault="00E14316" w:rsidP="00E14316">
      <w:pPr>
        <w:jc w:val="both"/>
      </w:pPr>
      <w:r w:rsidRPr="007B798D">
        <w:tab/>
        <w:t>In der Vorladung wird der Tag festgelegt, ab dem die Verwaltungsakte von den Parteien und ihrem Rechtsanwalt in der Kanzlei eingesehen werden kann.</w:t>
      </w:r>
    </w:p>
    <w:p w14:paraId="3F7782A1" w14:textId="77777777" w:rsidR="00E14316" w:rsidRPr="007B798D" w:rsidRDefault="00E14316" w:rsidP="00E14316">
      <w:pPr>
        <w:jc w:val="both"/>
      </w:pPr>
    </w:p>
    <w:p w14:paraId="66DB3FDD" w14:textId="77777777" w:rsidR="00E14316" w:rsidRPr="007B798D" w:rsidRDefault="00E14316" w:rsidP="00E14316">
      <w:pPr>
        <w:jc w:val="both"/>
      </w:pPr>
      <w:r w:rsidRPr="007B798D">
        <w:tab/>
        <w:t>Wenn die beklagte Partei die Verwaltungsakte nicht zu einem früheren Zeitpunkt übermittelt hat, wird sie in der Sitzung dem Präsidenten übergeben, der die notwendigen Maßnahmen ergreift, um den anderen Parteien im Verfahren die Gelegenheit zur Einsicht</w:t>
      </w:r>
      <w:r w:rsidRPr="007B798D">
        <w:softHyphen/>
        <w:t>nahme zu geben.</w:t>
      </w:r>
    </w:p>
    <w:p w14:paraId="042DF846" w14:textId="77777777" w:rsidR="00E14316" w:rsidRPr="007B798D" w:rsidRDefault="00E14316" w:rsidP="00E14316">
      <w:pPr>
        <w:jc w:val="both"/>
      </w:pPr>
    </w:p>
    <w:p w14:paraId="729A59FC" w14:textId="1406D570" w:rsidR="00E14316" w:rsidRPr="007B798D" w:rsidRDefault="00E14316" w:rsidP="00E14316">
      <w:pPr>
        <w:jc w:val="both"/>
      </w:pPr>
      <w:r w:rsidRPr="007B798D">
        <w:tab/>
      </w:r>
      <w:r w:rsidR="00EB39E8">
        <w:t>§ </w:t>
      </w:r>
      <w:r w:rsidRPr="007B798D">
        <w:t>2 - Der Kammerpräsident oder der bestimmte Richter für Ausländerstreitsachen befindet gemäß Artikel 39/76 §</w:t>
      </w:r>
      <w:r w:rsidR="00EB39E8">
        <w:t>§ </w:t>
      </w:r>
      <w:r w:rsidRPr="007B798D">
        <w:t>1 und 2.</w:t>
      </w:r>
    </w:p>
    <w:p w14:paraId="267B2078" w14:textId="77777777" w:rsidR="00E14316" w:rsidRPr="007B798D" w:rsidRDefault="00E14316" w:rsidP="00E14316">
      <w:pPr>
        <w:jc w:val="both"/>
      </w:pPr>
    </w:p>
    <w:p w14:paraId="5C996240" w14:textId="77777777" w:rsidR="00E14316" w:rsidRPr="007B798D" w:rsidRDefault="00E14316" w:rsidP="00E14316">
      <w:pPr>
        <w:jc w:val="both"/>
      </w:pPr>
      <w:r w:rsidRPr="007B798D">
        <w:tab/>
        <w:t xml:space="preserve">Der befasste Kammerpräsident oder Richter für Ausländerstreitsachen befindet </w:t>
      </w:r>
      <w:r w:rsidR="00E05BEE" w:rsidRPr="007B798D">
        <w:t>[innerhalb fünf Werktagen]</w:t>
      </w:r>
      <w:r w:rsidRPr="007B798D">
        <w:t xml:space="preserve"> nach Schließung der Verhandlung. Er kann die sofortige Ausführung des Beschlusses anordnen.</w:t>
      </w:r>
    </w:p>
    <w:p w14:paraId="035B161C" w14:textId="77777777" w:rsidR="00C30732" w:rsidRPr="007B798D" w:rsidRDefault="00C30732" w:rsidP="00E14316">
      <w:pPr>
        <w:autoSpaceDE w:val="0"/>
        <w:autoSpaceDN w:val="0"/>
        <w:adjustRightInd w:val="0"/>
        <w:jc w:val="both"/>
      </w:pPr>
    </w:p>
    <w:p w14:paraId="586BD004" w14:textId="0CCA2E7E" w:rsidR="00E14316" w:rsidRPr="007B798D" w:rsidRDefault="00E14316" w:rsidP="00E14316">
      <w:pPr>
        <w:autoSpaceDE w:val="0"/>
        <w:autoSpaceDN w:val="0"/>
        <w:adjustRightInd w:val="0"/>
        <w:jc w:val="both"/>
        <w:rPr>
          <w:iCs/>
        </w:rPr>
      </w:pPr>
      <w:r w:rsidRPr="007B798D">
        <w:tab/>
      </w:r>
      <w:r w:rsidR="00EB39E8">
        <w:t>§ </w:t>
      </w:r>
      <w:r w:rsidRPr="007B798D">
        <w:t xml:space="preserve">3 - Wird ein Ausländer im Laufe des Verfahrens an einem in den Artikeln 74/8 und 74/9 erwähnten bestimmten Ort untergebracht oder der Regierung zur Verfügung gestellt, wird die anhängige Beschwerde von Rechts wegen gemäß diesem beschleunigten Verfahren untersucht. Außer wenn die Beschwerde bereits anberaumt ist, läuft das Verfahren in diesem Fall ungeachtet des Verfahrensstands gemäß vorliegendem Artikel ab, wobei die in </w:t>
      </w:r>
      <w:r w:rsidR="00EB39E8">
        <w:t>§ </w:t>
      </w:r>
      <w:r w:rsidRPr="007B798D">
        <w:t>1 Absatz 2 festgelegte Frist mindestens drei Werktage beträgt.</w:t>
      </w:r>
      <w:r w:rsidRPr="007B798D">
        <w:rPr>
          <w:iCs/>
        </w:rPr>
        <w:t>]</w:t>
      </w:r>
    </w:p>
    <w:p w14:paraId="3B180ADC" w14:textId="77777777" w:rsidR="00E14316" w:rsidRPr="007B798D" w:rsidRDefault="00E14316" w:rsidP="00E14316">
      <w:pPr>
        <w:autoSpaceDE w:val="0"/>
        <w:autoSpaceDN w:val="0"/>
        <w:adjustRightInd w:val="0"/>
        <w:jc w:val="both"/>
        <w:rPr>
          <w:iCs/>
        </w:rPr>
      </w:pPr>
    </w:p>
    <w:p w14:paraId="246578DC" w14:textId="5981BF3E" w:rsidR="00E14316" w:rsidRPr="007B798D" w:rsidRDefault="00E14316" w:rsidP="00E14316">
      <w:pPr>
        <w:autoSpaceDE w:val="0"/>
        <w:autoSpaceDN w:val="0"/>
        <w:adjustRightInd w:val="0"/>
        <w:jc w:val="both"/>
      </w:pPr>
      <w:r w:rsidRPr="007B798D">
        <w:rPr>
          <w:i/>
          <w:iCs/>
        </w:rPr>
        <w:t>[</w:t>
      </w:r>
      <w:r w:rsidR="00EB39E8">
        <w:rPr>
          <w:i/>
          <w:iCs/>
        </w:rPr>
        <w:t>Art. </w:t>
      </w:r>
      <w:r w:rsidRPr="007B798D">
        <w:rPr>
          <w:i/>
          <w:iCs/>
        </w:rPr>
        <w:t xml:space="preserve">39/77/1 eingefügt durch </w:t>
      </w:r>
      <w:r w:rsidR="00EB39E8">
        <w:rPr>
          <w:i/>
          <w:iCs/>
        </w:rPr>
        <w:t>Art. </w:t>
      </w:r>
      <w:r w:rsidRPr="007B798D">
        <w:rPr>
          <w:i/>
          <w:iCs/>
        </w:rPr>
        <w:t>21 des G. vom 10. April 2014 (B.S. vom 21. Mai 2014)</w:t>
      </w:r>
      <w:r w:rsidR="00286383" w:rsidRPr="007B798D">
        <w:rPr>
          <w:i/>
          <w:iCs/>
        </w:rPr>
        <w:t xml:space="preserve">; </w:t>
      </w:r>
      <w:r w:rsidR="00EB39E8">
        <w:rPr>
          <w:i/>
          <w:iCs/>
        </w:rPr>
        <w:t>§ </w:t>
      </w:r>
      <w:r w:rsidR="00286383" w:rsidRPr="007B798D">
        <w:rPr>
          <w:i/>
          <w:iCs/>
        </w:rPr>
        <w:t xml:space="preserve">1 </w:t>
      </w:r>
      <w:r w:rsidR="00EB39E8">
        <w:rPr>
          <w:i/>
          <w:iCs/>
        </w:rPr>
        <w:t>Abs. </w:t>
      </w:r>
      <w:r w:rsidR="00286383" w:rsidRPr="007B798D">
        <w:rPr>
          <w:i/>
          <w:iCs/>
        </w:rPr>
        <w:t xml:space="preserve">1 abgeändert durch </w:t>
      </w:r>
      <w:r w:rsidR="00EB39E8">
        <w:rPr>
          <w:i/>
          <w:iCs/>
        </w:rPr>
        <w:t>Art. </w:t>
      </w:r>
      <w:r w:rsidR="00286383" w:rsidRPr="007B798D">
        <w:rPr>
          <w:i/>
          <w:iCs/>
        </w:rPr>
        <w:t>4 des G. vom 18. Dezember 2015 (B.S. vom 29. Dezember 2015)</w:t>
      </w:r>
      <w:r w:rsidR="00E36293" w:rsidRPr="007B798D">
        <w:rPr>
          <w:i/>
          <w:iCs/>
        </w:rPr>
        <w:t xml:space="preserve"> und </w:t>
      </w:r>
      <w:r w:rsidR="00EB39E8">
        <w:rPr>
          <w:i/>
          <w:iCs/>
        </w:rPr>
        <w:t>Art. </w:t>
      </w:r>
      <w:r w:rsidR="00E36293" w:rsidRPr="007B798D">
        <w:rPr>
          <w:i/>
          <w:iCs/>
        </w:rPr>
        <w:t xml:space="preserve">9 </w:t>
      </w:r>
      <w:r w:rsidR="00EB39E8">
        <w:rPr>
          <w:i/>
          <w:iCs/>
        </w:rPr>
        <w:t>Nr. </w:t>
      </w:r>
      <w:r w:rsidR="00E36293" w:rsidRPr="007B798D">
        <w:rPr>
          <w:i/>
          <w:iCs/>
        </w:rPr>
        <w:t xml:space="preserve">1 des G. vom 17. Dezember 2017 (B.S. vom 12. März 2018); </w:t>
      </w:r>
      <w:r w:rsidR="00EB39E8">
        <w:rPr>
          <w:i/>
          <w:iCs/>
        </w:rPr>
        <w:t>§ </w:t>
      </w:r>
      <w:r w:rsidR="00913ACF" w:rsidRPr="007B798D">
        <w:rPr>
          <w:i/>
          <w:iCs/>
        </w:rPr>
        <w:t xml:space="preserve">2 </w:t>
      </w:r>
      <w:r w:rsidR="00EB39E8">
        <w:rPr>
          <w:i/>
          <w:iCs/>
        </w:rPr>
        <w:t>Abs. </w:t>
      </w:r>
      <w:r w:rsidR="00E36293" w:rsidRPr="007B798D">
        <w:rPr>
          <w:i/>
          <w:iCs/>
        </w:rPr>
        <w:t xml:space="preserve">2 abgeändert durch </w:t>
      </w:r>
      <w:r w:rsidR="00EB39E8">
        <w:rPr>
          <w:i/>
          <w:iCs/>
        </w:rPr>
        <w:t>Art. </w:t>
      </w:r>
      <w:r w:rsidR="00E36293" w:rsidRPr="007B798D">
        <w:rPr>
          <w:i/>
          <w:iCs/>
        </w:rPr>
        <w:t xml:space="preserve">4 des G. vom 18. Dezember 2015 (B.S. vom 29. Dezember 2015) und </w:t>
      </w:r>
      <w:r w:rsidR="00EB39E8">
        <w:rPr>
          <w:i/>
          <w:iCs/>
        </w:rPr>
        <w:t>Art. </w:t>
      </w:r>
      <w:r w:rsidR="00E36293" w:rsidRPr="007B798D">
        <w:rPr>
          <w:i/>
          <w:iCs/>
        </w:rPr>
        <w:t xml:space="preserve">9 </w:t>
      </w:r>
      <w:r w:rsidR="00EB39E8">
        <w:rPr>
          <w:i/>
          <w:iCs/>
        </w:rPr>
        <w:t>Nr. </w:t>
      </w:r>
      <w:r w:rsidR="00E36293" w:rsidRPr="007B798D">
        <w:rPr>
          <w:i/>
          <w:iCs/>
        </w:rPr>
        <w:t>2 des G. vom 17. Dezember 2017 (B.S. vom 12. März 2018)</w:t>
      </w:r>
      <w:r w:rsidRPr="007B798D">
        <w:rPr>
          <w:i/>
          <w:iCs/>
        </w:rPr>
        <w:t>]</w:t>
      </w:r>
    </w:p>
    <w:p w14:paraId="63DA48B7" w14:textId="77777777" w:rsidR="00501005" w:rsidRPr="007B798D" w:rsidRDefault="00501005" w:rsidP="00501005">
      <w:pPr>
        <w:autoSpaceDE w:val="0"/>
        <w:autoSpaceDN w:val="0"/>
        <w:adjustRightInd w:val="0"/>
        <w:jc w:val="both"/>
      </w:pPr>
    </w:p>
    <w:p w14:paraId="4824888B" w14:textId="77777777" w:rsidR="00501005" w:rsidRPr="007B798D" w:rsidRDefault="00501005" w:rsidP="00501005">
      <w:pPr>
        <w:autoSpaceDE w:val="0"/>
        <w:autoSpaceDN w:val="0"/>
        <w:adjustRightInd w:val="0"/>
        <w:jc w:val="both"/>
      </w:pPr>
    </w:p>
    <w:p w14:paraId="3C972433" w14:textId="77777777" w:rsidR="00501005" w:rsidRPr="007B798D" w:rsidRDefault="00501005" w:rsidP="00501005">
      <w:pPr>
        <w:autoSpaceDE w:val="0"/>
        <w:autoSpaceDN w:val="0"/>
        <w:adjustRightInd w:val="0"/>
        <w:jc w:val="center"/>
      </w:pPr>
      <w:r w:rsidRPr="007B798D">
        <w:t>[</w:t>
      </w:r>
      <w:r w:rsidRPr="007B798D">
        <w:rPr>
          <w:i/>
          <w:iCs/>
        </w:rPr>
        <w:t>Abschnitt </w:t>
      </w:r>
      <w:r w:rsidR="00640EB5" w:rsidRPr="007B798D">
        <w:rPr>
          <w:i/>
          <w:iCs/>
        </w:rPr>
        <w:t>3</w:t>
      </w:r>
      <w:r w:rsidRPr="007B798D">
        <w:t xml:space="preserve"> - Nichtigkeitsklage]</w:t>
      </w:r>
    </w:p>
    <w:p w14:paraId="0D547AFE" w14:textId="77777777" w:rsidR="00501005" w:rsidRPr="007B798D" w:rsidRDefault="00501005" w:rsidP="00501005">
      <w:pPr>
        <w:autoSpaceDE w:val="0"/>
        <w:autoSpaceDN w:val="0"/>
        <w:adjustRightInd w:val="0"/>
        <w:jc w:val="both"/>
      </w:pPr>
    </w:p>
    <w:p w14:paraId="7CFF1A2B" w14:textId="706D2FFA" w:rsidR="00501005" w:rsidRPr="007B798D" w:rsidRDefault="00501005" w:rsidP="00501005">
      <w:pPr>
        <w:autoSpaceDE w:val="0"/>
        <w:autoSpaceDN w:val="0"/>
        <w:adjustRightInd w:val="0"/>
        <w:jc w:val="both"/>
      </w:pPr>
      <w:r w:rsidRPr="007B798D">
        <w:rPr>
          <w:i/>
          <w:iCs/>
        </w:rPr>
        <w:t>[Unterteilung Abschnitt</w:t>
      </w:r>
      <w:r w:rsidR="005A77AF" w:rsidRPr="007B798D">
        <w:rPr>
          <w:i/>
          <w:iCs/>
        </w:rPr>
        <w:t> </w:t>
      </w:r>
      <w:r w:rsidR="00640EB5" w:rsidRPr="007B798D">
        <w:rPr>
          <w:i/>
          <w:iCs/>
        </w:rPr>
        <w:t>3</w:t>
      </w:r>
      <w:r w:rsidRPr="007B798D">
        <w:rPr>
          <w:i/>
          <w:iCs/>
        </w:rPr>
        <w:t xml:space="preserve"> eingefügt durch </w:t>
      </w:r>
      <w:r w:rsidR="00EB39E8">
        <w:rPr>
          <w:i/>
          <w:iCs/>
        </w:rPr>
        <w:t>Art. </w:t>
      </w:r>
      <w:r w:rsidRPr="007B798D">
        <w:rPr>
          <w:i/>
          <w:iCs/>
        </w:rPr>
        <w:t>178 des G. vom 15. September 2006</w:t>
      </w:r>
      <w:r w:rsidR="005A77AF" w:rsidRPr="007B798D">
        <w:rPr>
          <w:i/>
          <w:iCs/>
        </w:rPr>
        <w:t> </w:t>
      </w:r>
      <w:r w:rsidRPr="007B798D">
        <w:rPr>
          <w:i/>
          <w:iCs/>
        </w:rPr>
        <w:t>(II) (B.S.</w:t>
      </w:r>
      <w:r w:rsidR="005A77AF" w:rsidRPr="007B798D">
        <w:rPr>
          <w:i/>
          <w:iCs/>
        </w:rPr>
        <w:t xml:space="preserve"> </w:t>
      </w:r>
      <w:r w:rsidRPr="007B798D">
        <w:rPr>
          <w:i/>
          <w:iCs/>
        </w:rPr>
        <w:t>vom 6. Oktober 2006)]</w:t>
      </w:r>
    </w:p>
    <w:p w14:paraId="619BD0CA" w14:textId="77777777" w:rsidR="00501005" w:rsidRPr="007B798D" w:rsidRDefault="00501005" w:rsidP="00501005">
      <w:pPr>
        <w:autoSpaceDE w:val="0"/>
        <w:autoSpaceDN w:val="0"/>
        <w:adjustRightInd w:val="0"/>
        <w:jc w:val="both"/>
      </w:pPr>
    </w:p>
    <w:p w14:paraId="31A5C840" w14:textId="77777777" w:rsidR="00501005" w:rsidRPr="007B798D" w:rsidRDefault="00501005" w:rsidP="00501005">
      <w:pPr>
        <w:autoSpaceDE w:val="0"/>
        <w:autoSpaceDN w:val="0"/>
        <w:adjustRightInd w:val="0"/>
        <w:jc w:val="both"/>
      </w:pPr>
    </w:p>
    <w:p w14:paraId="4000042F" w14:textId="77777777" w:rsidR="00501005" w:rsidRPr="007B798D" w:rsidRDefault="00501005" w:rsidP="00501005">
      <w:pPr>
        <w:autoSpaceDE w:val="0"/>
        <w:autoSpaceDN w:val="0"/>
        <w:adjustRightInd w:val="0"/>
        <w:jc w:val="center"/>
      </w:pPr>
      <w:r w:rsidRPr="007B798D">
        <w:t>[Unterabschnitt 1 - Allgemeine Bestimmungen]</w:t>
      </w:r>
    </w:p>
    <w:p w14:paraId="5BAD5D1C" w14:textId="77777777" w:rsidR="00501005" w:rsidRPr="007B798D" w:rsidRDefault="00501005" w:rsidP="00501005">
      <w:pPr>
        <w:autoSpaceDE w:val="0"/>
        <w:autoSpaceDN w:val="0"/>
        <w:adjustRightInd w:val="0"/>
        <w:jc w:val="both"/>
      </w:pPr>
    </w:p>
    <w:p w14:paraId="24D9D370" w14:textId="686C28B0" w:rsidR="00501005" w:rsidRPr="007B798D" w:rsidRDefault="00501005" w:rsidP="00501005">
      <w:pPr>
        <w:autoSpaceDE w:val="0"/>
        <w:autoSpaceDN w:val="0"/>
        <w:adjustRightInd w:val="0"/>
        <w:jc w:val="both"/>
      </w:pPr>
      <w:r w:rsidRPr="007B798D">
        <w:rPr>
          <w:i/>
          <w:iCs/>
        </w:rPr>
        <w:t>[Unterteilung Unterabschnitt</w:t>
      </w:r>
      <w:r w:rsidR="005A77AF" w:rsidRPr="007B798D">
        <w:rPr>
          <w:i/>
          <w:iCs/>
        </w:rPr>
        <w:t> </w:t>
      </w:r>
      <w:r w:rsidRPr="007B798D">
        <w:rPr>
          <w:i/>
          <w:iCs/>
        </w:rPr>
        <w:t xml:space="preserve">1 eingefügt durch </w:t>
      </w:r>
      <w:r w:rsidR="00EB39E8">
        <w:rPr>
          <w:i/>
          <w:iCs/>
        </w:rPr>
        <w:t>Art. </w:t>
      </w:r>
      <w:r w:rsidRPr="007B798D">
        <w:rPr>
          <w:i/>
          <w:iCs/>
        </w:rPr>
        <w:t>178 des G. vom 15. September 2006</w:t>
      </w:r>
      <w:r w:rsidR="005A77AF" w:rsidRPr="007B798D">
        <w:rPr>
          <w:i/>
          <w:iCs/>
        </w:rPr>
        <w:t> </w:t>
      </w:r>
      <w:r w:rsidRPr="007B798D">
        <w:rPr>
          <w:i/>
          <w:iCs/>
        </w:rPr>
        <w:t>(II) (B.S.</w:t>
      </w:r>
      <w:r w:rsidR="005A77AF" w:rsidRPr="007B798D">
        <w:rPr>
          <w:i/>
          <w:iCs/>
        </w:rPr>
        <w:t xml:space="preserve"> </w:t>
      </w:r>
      <w:r w:rsidRPr="007B798D">
        <w:rPr>
          <w:i/>
          <w:iCs/>
        </w:rPr>
        <w:t>vom 6. Oktober 2006)]</w:t>
      </w:r>
    </w:p>
    <w:p w14:paraId="5391487A" w14:textId="77777777" w:rsidR="00501005" w:rsidRPr="007B798D" w:rsidRDefault="00501005" w:rsidP="00501005">
      <w:pPr>
        <w:autoSpaceDE w:val="0"/>
        <w:autoSpaceDN w:val="0"/>
        <w:adjustRightInd w:val="0"/>
        <w:jc w:val="both"/>
      </w:pPr>
    </w:p>
    <w:p w14:paraId="07965387" w14:textId="77777777" w:rsidR="00501005" w:rsidRPr="007B798D" w:rsidRDefault="00501005" w:rsidP="00501005">
      <w:pPr>
        <w:autoSpaceDE w:val="0"/>
        <w:autoSpaceDN w:val="0"/>
        <w:adjustRightInd w:val="0"/>
        <w:jc w:val="both"/>
      </w:pPr>
    </w:p>
    <w:p w14:paraId="2D0F2867" w14:textId="11A7A734" w:rsidR="00501005" w:rsidRPr="007B798D" w:rsidRDefault="00501005" w:rsidP="00501005">
      <w:pPr>
        <w:autoSpaceDE w:val="0"/>
        <w:autoSpaceDN w:val="0"/>
        <w:adjustRightInd w:val="0"/>
        <w:jc w:val="both"/>
      </w:pPr>
      <w:r w:rsidRPr="007B798D">
        <w:tab/>
        <w:t>[</w:t>
      </w:r>
      <w:r w:rsidR="00EB39E8">
        <w:rPr>
          <w:b/>
          <w:bCs/>
        </w:rPr>
        <w:t>Art. </w:t>
      </w:r>
      <w:r w:rsidRPr="007B798D">
        <w:rPr>
          <w:b/>
          <w:bCs/>
        </w:rPr>
        <w:t>39/78</w:t>
      </w:r>
      <w:r w:rsidRPr="007B798D">
        <w:t xml:space="preserve"> - Eine Nichtigkeitsklage wird gemäß den in Artikel 39/69 bestimmten Modalitäten eingereicht, wobei die in Artikel 39/69 </w:t>
      </w:r>
      <w:r w:rsidR="00EB39E8">
        <w:t>§ </w:t>
      </w:r>
      <w:r w:rsidRPr="007B798D">
        <w:t xml:space="preserve">1 Absatz 2 </w:t>
      </w:r>
      <w:r w:rsidR="0034145E" w:rsidRPr="007B798D">
        <w:t>[</w:t>
      </w:r>
      <w:r w:rsidR="00EB39E8">
        <w:t>Nr. </w:t>
      </w:r>
      <w:r w:rsidR="0034145E" w:rsidRPr="007B798D">
        <w:t>6 vorgesehenen Bestimmungen]</w:t>
      </w:r>
      <w:r w:rsidRPr="007B798D">
        <w:t xml:space="preserve"> nicht anwendbar sind</w:t>
      </w:r>
      <w:r w:rsidR="0034145E" w:rsidRPr="007B798D">
        <w:t xml:space="preserve">[, außer in den in Artikel 51/4 </w:t>
      </w:r>
      <w:r w:rsidR="00EB39E8">
        <w:t>§ </w:t>
      </w:r>
      <w:r w:rsidR="0034145E" w:rsidRPr="007B798D">
        <w:t>3 vorgesehenen Fällen]</w:t>
      </w:r>
      <w:r w:rsidRPr="007B798D">
        <w:t>.</w:t>
      </w:r>
    </w:p>
    <w:p w14:paraId="398DC066" w14:textId="77777777" w:rsidR="00E14316" w:rsidRPr="007B798D" w:rsidRDefault="00E14316" w:rsidP="00501005">
      <w:pPr>
        <w:autoSpaceDE w:val="0"/>
        <w:autoSpaceDN w:val="0"/>
        <w:adjustRightInd w:val="0"/>
        <w:jc w:val="both"/>
      </w:pPr>
    </w:p>
    <w:p w14:paraId="74B9DB8E" w14:textId="77777777" w:rsidR="006C1C12" w:rsidRDefault="006C1C12">
      <w:r>
        <w:br w:type="page"/>
      </w:r>
    </w:p>
    <w:p w14:paraId="0E1ADFC0" w14:textId="393C00AA" w:rsidR="00501005" w:rsidRPr="007B798D" w:rsidRDefault="00501005" w:rsidP="00501005">
      <w:pPr>
        <w:autoSpaceDE w:val="0"/>
        <w:autoSpaceDN w:val="0"/>
        <w:adjustRightInd w:val="0"/>
        <w:jc w:val="both"/>
      </w:pPr>
      <w:r w:rsidRPr="007B798D">
        <w:lastRenderedPageBreak/>
        <w:tab/>
        <w:t xml:space="preserve">Unbeschadet der Bestimmung von Artikel 39/69 </w:t>
      </w:r>
      <w:r w:rsidR="00EB39E8">
        <w:t>§ </w:t>
      </w:r>
      <w:r w:rsidRPr="007B798D">
        <w:t>1 Absatz 3 werden Anträge, für die die Gebühr nicht gezahlt worden ist, nicht in die Liste eingetragen.]</w:t>
      </w:r>
    </w:p>
    <w:p w14:paraId="3806824C" w14:textId="77777777" w:rsidR="00501005" w:rsidRPr="007B798D" w:rsidRDefault="00501005" w:rsidP="00501005">
      <w:pPr>
        <w:autoSpaceDE w:val="0"/>
        <w:autoSpaceDN w:val="0"/>
        <w:adjustRightInd w:val="0"/>
        <w:jc w:val="both"/>
      </w:pPr>
    </w:p>
    <w:p w14:paraId="6CC16444" w14:textId="2BBE9159" w:rsidR="00501005" w:rsidRPr="007B798D" w:rsidRDefault="00E14316" w:rsidP="00501005">
      <w:pPr>
        <w:autoSpaceDE w:val="0"/>
        <w:autoSpaceDN w:val="0"/>
        <w:adjustRightInd w:val="0"/>
        <w:jc w:val="both"/>
        <w:rPr>
          <w:i/>
          <w:iCs/>
        </w:rPr>
      </w:pPr>
      <w:r w:rsidRPr="007B798D">
        <w:rPr>
          <w:i/>
          <w:iCs/>
        </w:rPr>
        <w:t>[</w:t>
      </w:r>
      <w:r w:rsidR="00EB39E8">
        <w:rPr>
          <w:i/>
          <w:iCs/>
        </w:rPr>
        <w:t>Art. </w:t>
      </w:r>
      <w:r w:rsidR="00501005" w:rsidRPr="007B798D">
        <w:rPr>
          <w:i/>
          <w:iCs/>
        </w:rPr>
        <w:t xml:space="preserve">39/78 eingefügt durch </w:t>
      </w:r>
      <w:r w:rsidR="00EB39E8">
        <w:rPr>
          <w:i/>
          <w:iCs/>
        </w:rPr>
        <w:t>Art. </w:t>
      </w:r>
      <w:r w:rsidR="00501005" w:rsidRPr="007B798D">
        <w:rPr>
          <w:i/>
          <w:iCs/>
        </w:rPr>
        <w:t>179 des G. vom 15. September 2006</w:t>
      </w:r>
      <w:r w:rsidR="005A77AF" w:rsidRPr="007B798D">
        <w:rPr>
          <w:i/>
          <w:iCs/>
        </w:rPr>
        <w:t> </w:t>
      </w:r>
      <w:r w:rsidR="00501005" w:rsidRPr="007B798D">
        <w:rPr>
          <w:i/>
          <w:iCs/>
        </w:rPr>
        <w:t>(II) (B.S. vom 6. Oktober 2006)</w:t>
      </w:r>
      <w:r w:rsidR="0034145E" w:rsidRPr="007B798D">
        <w:rPr>
          <w:i/>
          <w:iCs/>
        </w:rPr>
        <w:t xml:space="preserve">; </w:t>
      </w:r>
      <w:r w:rsidR="00EB39E8">
        <w:rPr>
          <w:i/>
          <w:iCs/>
        </w:rPr>
        <w:t>Abs. </w:t>
      </w:r>
      <w:r w:rsidR="0034145E" w:rsidRPr="007B798D">
        <w:rPr>
          <w:i/>
          <w:iCs/>
        </w:rPr>
        <w:t xml:space="preserve">1 abgeändert durch </w:t>
      </w:r>
      <w:r w:rsidR="00EB39E8">
        <w:rPr>
          <w:i/>
          <w:iCs/>
        </w:rPr>
        <w:t>Art. </w:t>
      </w:r>
      <w:r w:rsidR="0034145E" w:rsidRPr="007B798D">
        <w:rPr>
          <w:i/>
          <w:iCs/>
        </w:rPr>
        <w:t xml:space="preserve">20 </w:t>
      </w:r>
      <w:r w:rsidR="00EB39E8">
        <w:rPr>
          <w:i/>
          <w:iCs/>
        </w:rPr>
        <w:t>Nr. </w:t>
      </w:r>
      <w:r w:rsidR="0034145E" w:rsidRPr="007B798D">
        <w:rPr>
          <w:i/>
          <w:iCs/>
        </w:rPr>
        <w:t>1 und 2 des G.</w:t>
      </w:r>
      <w:r w:rsidR="00643273" w:rsidRPr="007B798D">
        <w:rPr>
          <w:i/>
          <w:iCs/>
        </w:rPr>
        <w:t> (II)</w:t>
      </w:r>
      <w:r w:rsidR="0034145E" w:rsidRPr="007B798D">
        <w:rPr>
          <w:i/>
          <w:iCs/>
        </w:rPr>
        <w:t xml:space="preserve"> vom 8. Mai 2013 (B.S.</w:t>
      </w:r>
      <w:r w:rsidR="005A77AF" w:rsidRPr="007B798D">
        <w:rPr>
          <w:i/>
          <w:iCs/>
        </w:rPr>
        <w:t xml:space="preserve"> </w:t>
      </w:r>
      <w:r w:rsidR="0034145E" w:rsidRPr="007B798D">
        <w:rPr>
          <w:i/>
          <w:iCs/>
        </w:rPr>
        <w:t>vom 22. August 2013)</w:t>
      </w:r>
      <w:r w:rsidR="00501005" w:rsidRPr="007B798D">
        <w:rPr>
          <w:i/>
          <w:iCs/>
        </w:rPr>
        <w:t>]</w:t>
      </w:r>
    </w:p>
    <w:p w14:paraId="5230698E" w14:textId="77777777" w:rsidR="00501005" w:rsidRPr="007B798D" w:rsidRDefault="00501005" w:rsidP="00501005">
      <w:pPr>
        <w:autoSpaceDE w:val="0"/>
        <w:autoSpaceDN w:val="0"/>
        <w:adjustRightInd w:val="0"/>
        <w:jc w:val="both"/>
      </w:pPr>
    </w:p>
    <w:p w14:paraId="264E594F" w14:textId="77777777" w:rsidR="00501005" w:rsidRPr="007B798D" w:rsidRDefault="00501005" w:rsidP="00501005">
      <w:pPr>
        <w:autoSpaceDE w:val="0"/>
        <w:autoSpaceDN w:val="0"/>
        <w:adjustRightInd w:val="0"/>
        <w:jc w:val="both"/>
      </w:pPr>
    </w:p>
    <w:p w14:paraId="26C4F4AE" w14:textId="07A1DA3D" w:rsidR="00501005" w:rsidRPr="007B798D" w:rsidRDefault="00501005" w:rsidP="00501005">
      <w:pPr>
        <w:autoSpaceDE w:val="0"/>
        <w:autoSpaceDN w:val="0"/>
        <w:adjustRightInd w:val="0"/>
        <w:jc w:val="both"/>
      </w:pPr>
      <w:r w:rsidRPr="007B798D">
        <w:tab/>
        <w:t>[</w:t>
      </w:r>
      <w:r w:rsidR="00EB39E8">
        <w:rPr>
          <w:b/>
          <w:bCs/>
        </w:rPr>
        <w:t>Art. </w:t>
      </w:r>
      <w:r w:rsidRPr="007B798D">
        <w:rPr>
          <w:b/>
          <w:bCs/>
        </w:rPr>
        <w:t>39/79</w:t>
      </w:r>
      <w:r w:rsidRPr="007B798D">
        <w:t xml:space="preserve"> - </w:t>
      </w:r>
      <w:r w:rsidR="00EB39E8">
        <w:t>§ </w:t>
      </w:r>
      <w:r w:rsidRPr="007B798D">
        <w:t xml:space="preserve">1 - </w:t>
      </w:r>
      <w:r w:rsidR="006E614C" w:rsidRPr="007B798D">
        <w:t xml:space="preserve">[Unter Vorbehalt von </w:t>
      </w:r>
      <w:r w:rsidR="00EB39E8">
        <w:t>§ </w:t>
      </w:r>
      <w:r w:rsidR="006E614C" w:rsidRPr="007B798D">
        <w:t>3 und der Zustimmung des Betreffenden]</w:t>
      </w:r>
      <w:r w:rsidRPr="007B798D">
        <w:t xml:space="preserve"> kann während der Frist für die Einreichung einer Beschwerde und während der Prüfung dieser Beschwerde, die gegen einen in Absatz 2 erwähnten Beschluss gerichtet ist, gegenüber dem Ausländer keine Maßnahme zur </w:t>
      </w:r>
      <w:r w:rsidR="0041360D" w:rsidRPr="007B798D">
        <w:t xml:space="preserve">Ausweisung </w:t>
      </w:r>
      <w:r w:rsidRPr="007B798D">
        <w:t>aus dem Staatsgebiet unter Zwang ausgeführt werden und es dürfen keine solchen Maßnahmen gegenüber dem Ausländer ergriffen werden aufgrund von Begebenheiten, die zu dem Beschluss geführt haben, gegen den Beschwerde eingereicht ist.</w:t>
      </w:r>
    </w:p>
    <w:p w14:paraId="6CEB8DE7" w14:textId="77777777" w:rsidR="00501005" w:rsidRPr="007B798D" w:rsidRDefault="00501005" w:rsidP="00501005">
      <w:pPr>
        <w:autoSpaceDE w:val="0"/>
        <w:autoSpaceDN w:val="0"/>
        <w:adjustRightInd w:val="0"/>
        <w:jc w:val="both"/>
      </w:pPr>
    </w:p>
    <w:p w14:paraId="23AFB6D4" w14:textId="77777777" w:rsidR="00501005" w:rsidRPr="007B798D" w:rsidRDefault="00501005" w:rsidP="00501005">
      <w:pPr>
        <w:autoSpaceDE w:val="0"/>
        <w:autoSpaceDN w:val="0"/>
        <w:adjustRightInd w:val="0"/>
        <w:jc w:val="both"/>
      </w:pPr>
      <w:r w:rsidRPr="007B798D">
        <w:tab/>
        <w:t>Die in Absatz 1 erwähnten Beschlüsse sind die Folgenden:</w:t>
      </w:r>
    </w:p>
    <w:p w14:paraId="2705A9AD" w14:textId="77777777" w:rsidR="00501005" w:rsidRPr="007B798D" w:rsidRDefault="00501005" w:rsidP="00501005">
      <w:pPr>
        <w:autoSpaceDE w:val="0"/>
        <w:autoSpaceDN w:val="0"/>
        <w:adjustRightInd w:val="0"/>
        <w:jc w:val="both"/>
      </w:pPr>
    </w:p>
    <w:p w14:paraId="1F4B1057" w14:textId="77777777" w:rsidR="00501005" w:rsidRPr="007B798D" w:rsidRDefault="00501005" w:rsidP="00501005">
      <w:pPr>
        <w:autoSpaceDE w:val="0"/>
        <w:autoSpaceDN w:val="0"/>
        <w:adjustRightInd w:val="0"/>
        <w:jc w:val="both"/>
      </w:pPr>
      <w:r w:rsidRPr="007B798D">
        <w:tab/>
        <w:t>1. Beschluss zur Verweigerung der Aufenthaltserlaubnis der in Artikel 10</w:t>
      </w:r>
      <w:r w:rsidRPr="007B798D">
        <w:rPr>
          <w:i/>
          <w:iCs/>
        </w:rPr>
        <w:t>bis</w:t>
      </w:r>
      <w:r w:rsidRPr="007B798D">
        <w:t xml:space="preserve"> erwähnten Ausländer, sofern der Ausländer, dem nachgekommen wird, weiterhin im Königreich wohnt, seinen Aufenthalt im Königreich nicht über die festgelegte Dauer der Aufenthaltserlaubnis hinaus verlängert oder nicht Gegenstand einer Anweisung das Staatsgebiet zu verlassen ist,</w:t>
      </w:r>
    </w:p>
    <w:p w14:paraId="1DBE9FD1" w14:textId="77777777" w:rsidR="00501005" w:rsidRPr="007B798D" w:rsidRDefault="00501005" w:rsidP="00501005">
      <w:pPr>
        <w:autoSpaceDE w:val="0"/>
        <w:autoSpaceDN w:val="0"/>
        <w:adjustRightInd w:val="0"/>
        <w:jc w:val="both"/>
      </w:pPr>
    </w:p>
    <w:p w14:paraId="3505CFF8" w14:textId="50B712E3" w:rsidR="00501005" w:rsidRPr="007B798D" w:rsidRDefault="00501005" w:rsidP="00501005">
      <w:pPr>
        <w:autoSpaceDE w:val="0"/>
        <w:autoSpaceDN w:val="0"/>
        <w:adjustRightInd w:val="0"/>
        <w:jc w:val="both"/>
      </w:pPr>
      <w:r w:rsidRPr="007B798D">
        <w:tab/>
        <w:t xml:space="preserve">2. Beschluss zur Verweigerung der Anerkennung des Aufenthaltsrechts oder zur Beendigung des Aufenthaltsrechts in Anwendung von [Artikel 11 </w:t>
      </w:r>
      <w:r w:rsidR="00EB39E8">
        <w:t>§ </w:t>
      </w:r>
      <w:r w:rsidRPr="007B798D">
        <w:t>1 oder 2],</w:t>
      </w:r>
    </w:p>
    <w:p w14:paraId="3B083C07" w14:textId="77777777" w:rsidR="00501005" w:rsidRPr="007B798D" w:rsidRDefault="00501005" w:rsidP="00501005">
      <w:pPr>
        <w:autoSpaceDE w:val="0"/>
        <w:autoSpaceDN w:val="0"/>
        <w:adjustRightInd w:val="0"/>
        <w:jc w:val="both"/>
      </w:pPr>
    </w:p>
    <w:p w14:paraId="45F3B7B4" w14:textId="6065E9B2" w:rsidR="00501005" w:rsidRPr="007B798D" w:rsidRDefault="00501005" w:rsidP="00501005">
      <w:pPr>
        <w:autoSpaceDE w:val="0"/>
        <w:autoSpaceDN w:val="0"/>
        <w:adjustRightInd w:val="0"/>
        <w:jc w:val="both"/>
      </w:pPr>
      <w:r w:rsidRPr="007B798D">
        <w:tab/>
        <w:t>3. Anweisung das Staatsgebiet zu verlassen, die den in [Artikel 10</w:t>
      </w:r>
      <w:r w:rsidRPr="007B798D">
        <w:rPr>
          <w:i/>
          <w:iCs/>
        </w:rPr>
        <w:t>bis</w:t>
      </w:r>
      <w:r w:rsidRPr="007B798D">
        <w:t xml:space="preserve"> §</w:t>
      </w:r>
      <w:r w:rsidR="00EB39E8">
        <w:t>§ </w:t>
      </w:r>
      <w:r w:rsidRPr="007B798D">
        <w:t xml:space="preserve">2 oder 3] erwähnten Familienmitgliedern aufgrund von Artikel 13 </w:t>
      </w:r>
      <w:r w:rsidR="00EB39E8">
        <w:t>§ </w:t>
      </w:r>
      <w:r w:rsidRPr="007B798D">
        <w:t>4 Absatz 1 oder den in Artikel 10</w:t>
      </w:r>
      <w:r w:rsidRPr="007B798D">
        <w:rPr>
          <w:i/>
          <w:iCs/>
        </w:rPr>
        <w:t>bis</w:t>
      </w:r>
      <w:r w:rsidRPr="007B798D">
        <w:t xml:space="preserve"> </w:t>
      </w:r>
      <w:r w:rsidR="00EB39E8">
        <w:t>§ </w:t>
      </w:r>
      <w:r w:rsidRPr="007B798D">
        <w:t>1 erwähnten Familienmitgliedern aus denselben Gründen ausgestellt wird, sofern der Ausländer, dem nachgekommen wird, weiterhin im Königreich wohnt, seinen Aufenthalt im Königreich nicht über die festgelegte Dauer der Aufenthaltserlaubnis hinaus verlängert oder nicht Gegenstand einer Anweisung das Staatsgebiet zu verlassen ist,</w:t>
      </w:r>
    </w:p>
    <w:p w14:paraId="31DB4218" w14:textId="77777777" w:rsidR="00501005" w:rsidRPr="007B798D" w:rsidRDefault="00501005" w:rsidP="00501005">
      <w:pPr>
        <w:autoSpaceDE w:val="0"/>
        <w:autoSpaceDN w:val="0"/>
        <w:adjustRightInd w:val="0"/>
        <w:jc w:val="both"/>
      </w:pPr>
    </w:p>
    <w:p w14:paraId="4383540E" w14:textId="77777777" w:rsidR="00501005" w:rsidRPr="007B798D" w:rsidRDefault="00501005" w:rsidP="00501005">
      <w:pPr>
        <w:autoSpaceDE w:val="0"/>
        <w:autoSpaceDN w:val="0"/>
        <w:adjustRightInd w:val="0"/>
        <w:jc w:val="both"/>
      </w:pPr>
      <w:r w:rsidRPr="007B798D">
        <w:tab/>
        <w:t xml:space="preserve">4. </w:t>
      </w:r>
      <w:r w:rsidR="006E614C" w:rsidRPr="007B798D">
        <w:t>[…]</w:t>
      </w:r>
    </w:p>
    <w:p w14:paraId="203C85EA" w14:textId="77777777" w:rsidR="00501005" w:rsidRPr="007B798D" w:rsidRDefault="00501005" w:rsidP="00501005">
      <w:pPr>
        <w:autoSpaceDE w:val="0"/>
        <w:autoSpaceDN w:val="0"/>
        <w:adjustRightInd w:val="0"/>
        <w:jc w:val="both"/>
      </w:pPr>
    </w:p>
    <w:p w14:paraId="4CEA19E7" w14:textId="77777777" w:rsidR="00501005" w:rsidRPr="007B798D" w:rsidRDefault="00501005" w:rsidP="00501005">
      <w:pPr>
        <w:autoSpaceDE w:val="0"/>
        <w:autoSpaceDN w:val="0"/>
        <w:adjustRightInd w:val="0"/>
        <w:jc w:val="both"/>
      </w:pPr>
      <w:r w:rsidRPr="007B798D">
        <w:tab/>
        <w:t>5. Ablehnung eines Antrags auf Niederlassungserlaubnis [oder auf Erlangung der Rechtsstellung eines langfristig Aufenthaltsberechtigten],</w:t>
      </w:r>
    </w:p>
    <w:p w14:paraId="4BF0A017" w14:textId="77777777" w:rsidR="00501005" w:rsidRPr="007B798D" w:rsidRDefault="00501005" w:rsidP="00501005">
      <w:pPr>
        <w:autoSpaceDE w:val="0"/>
        <w:autoSpaceDN w:val="0"/>
        <w:adjustRightInd w:val="0"/>
        <w:jc w:val="both"/>
      </w:pPr>
    </w:p>
    <w:p w14:paraId="693A5EC8" w14:textId="77777777" w:rsidR="00501005" w:rsidRPr="007B798D" w:rsidRDefault="00501005" w:rsidP="00501005">
      <w:pPr>
        <w:autoSpaceDE w:val="0"/>
        <w:autoSpaceDN w:val="0"/>
        <w:adjustRightInd w:val="0"/>
        <w:jc w:val="both"/>
      </w:pPr>
      <w:r w:rsidRPr="007B798D">
        <w:tab/>
        <w:t xml:space="preserve">6. </w:t>
      </w:r>
      <w:r w:rsidR="006E614C" w:rsidRPr="007B798D">
        <w:t>[…]</w:t>
      </w:r>
    </w:p>
    <w:p w14:paraId="7F5302FB" w14:textId="77777777" w:rsidR="00501005" w:rsidRPr="007B798D" w:rsidRDefault="00501005" w:rsidP="00501005">
      <w:pPr>
        <w:autoSpaceDE w:val="0"/>
        <w:autoSpaceDN w:val="0"/>
        <w:adjustRightInd w:val="0"/>
        <w:jc w:val="both"/>
      </w:pPr>
    </w:p>
    <w:p w14:paraId="2EA65FB4" w14:textId="77777777" w:rsidR="00501005" w:rsidRPr="007B798D" w:rsidRDefault="00501005" w:rsidP="00501005">
      <w:pPr>
        <w:autoSpaceDE w:val="0"/>
        <w:autoSpaceDN w:val="0"/>
        <w:adjustRightInd w:val="0"/>
        <w:jc w:val="both"/>
      </w:pPr>
      <w:r w:rsidRPr="007B798D">
        <w:tab/>
        <w:t>7. Beschluss zur Verweigerung der Anerkennung des Aufenthaltsrechts [eines Unionsbürgers oder eines seiner in Artikel 40</w:t>
      </w:r>
      <w:r w:rsidRPr="007B798D">
        <w:rPr>
          <w:i/>
          <w:iCs/>
        </w:rPr>
        <w:t>bis</w:t>
      </w:r>
      <w:r w:rsidRPr="007B798D">
        <w:t xml:space="preserve"> erwähnten Familienmitglieder] auf der Grundlage der anwendbaren europäischen Vorschriften und Beschluss zur Beendigung des Aufenthalts [eines Unionsbürgers oder eines seiner in Artikel 40</w:t>
      </w:r>
      <w:r w:rsidRPr="007B798D">
        <w:rPr>
          <w:i/>
          <w:iCs/>
        </w:rPr>
        <w:t>bis</w:t>
      </w:r>
      <w:r w:rsidRPr="007B798D">
        <w:t xml:space="preserve"> erwähnten Familienmitglieder] [...],</w:t>
      </w:r>
    </w:p>
    <w:p w14:paraId="3FB2546F" w14:textId="77777777" w:rsidR="00501005" w:rsidRPr="007B798D" w:rsidRDefault="00501005" w:rsidP="00501005">
      <w:pPr>
        <w:autoSpaceDE w:val="0"/>
        <w:autoSpaceDN w:val="0"/>
        <w:adjustRightInd w:val="0"/>
        <w:jc w:val="both"/>
      </w:pPr>
    </w:p>
    <w:p w14:paraId="375DEA36" w14:textId="77777777" w:rsidR="00501005" w:rsidRPr="007B798D" w:rsidRDefault="00501005" w:rsidP="00501005">
      <w:pPr>
        <w:autoSpaceDE w:val="0"/>
        <w:autoSpaceDN w:val="0"/>
        <w:adjustRightInd w:val="0"/>
        <w:jc w:val="both"/>
      </w:pPr>
      <w:r w:rsidRPr="007B798D">
        <w:tab/>
        <w:t>8. [Beschluss zur Verweigerung der Anerkennung des Aufenthaltsrechts eines in Artikel 40</w:t>
      </w:r>
      <w:r w:rsidRPr="007B798D">
        <w:rPr>
          <w:i/>
          <w:iCs/>
        </w:rPr>
        <w:t>ter</w:t>
      </w:r>
      <w:r w:rsidRPr="007B798D">
        <w:t xml:space="preserve"> erwähnten Ausländers,]</w:t>
      </w:r>
    </w:p>
    <w:p w14:paraId="28EEE2D3" w14:textId="77777777" w:rsidR="00501005" w:rsidRPr="007B798D" w:rsidRDefault="00501005" w:rsidP="00501005">
      <w:pPr>
        <w:autoSpaceDE w:val="0"/>
        <w:autoSpaceDN w:val="0"/>
        <w:adjustRightInd w:val="0"/>
        <w:jc w:val="both"/>
      </w:pPr>
    </w:p>
    <w:p w14:paraId="6F807DE2" w14:textId="55FED4A6" w:rsidR="00501005" w:rsidRPr="007B798D" w:rsidRDefault="00501005" w:rsidP="00501005">
      <w:pPr>
        <w:autoSpaceDE w:val="0"/>
        <w:autoSpaceDN w:val="0"/>
        <w:adjustRightInd w:val="0"/>
        <w:jc w:val="both"/>
      </w:pPr>
      <w:r w:rsidRPr="007B798D">
        <w:tab/>
        <w:t xml:space="preserve">9. </w:t>
      </w:r>
      <w:r w:rsidR="006F23A1">
        <w:t>[...]</w:t>
      </w:r>
      <w:r w:rsidRPr="007B798D">
        <w:t>.</w:t>
      </w:r>
    </w:p>
    <w:p w14:paraId="2F6A4103" w14:textId="77777777" w:rsidR="00501005" w:rsidRPr="007B798D" w:rsidRDefault="00501005" w:rsidP="00501005">
      <w:pPr>
        <w:autoSpaceDE w:val="0"/>
        <w:autoSpaceDN w:val="0"/>
        <w:adjustRightInd w:val="0"/>
        <w:jc w:val="both"/>
      </w:pPr>
    </w:p>
    <w:p w14:paraId="1A4CD7F3" w14:textId="367F481B" w:rsidR="00501005" w:rsidRPr="007B798D" w:rsidRDefault="00501005" w:rsidP="00501005">
      <w:pPr>
        <w:autoSpaceDE w:val="0"/>
        <w:autoSpaceDN w:val="0"/>
        <w:adjustRightInd w:val="0"/>
        <w:jc w:val="both"/>
      </w:pPr>
      <w:r w:rsidRPr="007B798D">
        <w:tab/>
      </w:r>
      <w:r w:rsidR="00EB39E8">
        <w:t>§ </w:t>
      </w:r>
      <w:r w:rsidRPr="007B798D">
        <w:t>2 - Einem EU-Ausländer wird vom Minister oder von seinem Beauftragten in den in [</w:t>
      </w:r>
      <w:r w:rsidR="00EB39E8">
        <w:t>§ </w:t>
      </w:r>
      <w:r w:rsidRPr="007B798D">
        <w:t xml:space="preserve">1 Absatz 2 </w:t>
      </w:r>
      <w:r w:rsidR="00EB39E8">
        <w:t>Nr. </w:t>
      </w:r>
      <w:r w:rsidRPr="007B798D">
        <w:t>7 und 8] erwähnten Fällen gegebenenfalls erlaubt, sein Verfahren selbst zu führen, es sei denn, die öffentliche Ordnung oder Sicherheit können durch sein persönliches Erscheinen ernsthaft gestört werden oder die Beschwerde richtet sich gegen die Verweigerung der Einreise in das Staatsgebiet.</w:t>
      </w:r>
    </w:p>
    <w:p w14:paraId="1105402D" w14:textId="77777777" w:rsidR="00135486" w:rsidRPr="007B798D" w:rsidRDefault="00135486" w:rsidP="00501005">
      <w:pPr>
        <w:autoSpaceDE w:val="0"/>
        <w:autoSpaceDN w:val="0"/>
        <w:adjustRightInd w:val="0"/>
        <w:jc w:val="both"/>
      </w:pPr>
    </w:p>
    <w:p w14:paraId="117BA8FC" w14:textId="77777777" w:rsidR="00501005" w:rsidRPr="007B798D" w:rsidRDefault="00501005" w:rsidP="00501005">
      <w:pPr>
        <w:autoSpaceDE w:val="0"/>
        <w:autoSpaceDN w:val="0"/>
        <w:adjustRightInd w:val="0"/>
        <w:jc w:val="both"/>
      </w:pPr>
      <w:r w:rsidRPr="007B798D">
        <w:tab/>
        <w:t>Diese Bestimmung ist ebenfalls auf den Staatsrat anwendbar, der als Kassationsrichter gegen einen Beschluss des Rates vorgeht.]</w:t>
      </w:r>
    </w:p>
    <w:p w14:paraId="500E8C95" w14:textId="77777777" w:rsidR="006E614C" w:rsidRPr="007B798D" w:rsidRDefault="006E614C" w:rsidP="00501005">
      <w:pPr>
        <w:autoSpaceDE w:val="0"/>
        <w:autoSpaceDN w:val="0"/>
        <w:adjustRightInd w:val="0"/>
        <w:jc w:val="both"/>
      </w:pPr>
    </w:p>
    <w:p w14:paraId="59342371" w14:textId="76DAC1C2" w:rsidR="006E614C" w:rsidRPr="007B798D" w:rsidRDefault="006E614C" w:rsidP="00501005">
      <w:pPr>
        <w:autoSpaceDE w:val="0"/>
        <w:autoSpaceDN w:val="0"/>
        <w:adjustRightInd w:val="0"/>
        <w:jc w:val="both"/>
      </w:pPr>
      <w:r w:rsidRPr="007B798D">
        <w:tab/>
        <w:t>[</w:t>
      </w:r>
      <w:r w:rsidR="00EB39E8">
        <w:t>§ </w:t>
      </w:r>
      <w:r w:rsidRPr="007B798D">
        <w:t xml:space="preserve">3 - Vorliegender Artikel findet keine Anwendung, wenn die in </w:t>
      </w:r>
      <w:r w:rsidR="00EB39E8">
        <w:t>§ </w:t>
      </w:r>
      <w:r w:rsidRPr="007B798D">
        <w:t>1 Absatz 2 erwähnten Beschlüsse auf zwingenden Gründen der nationalen Sicherheit beruhen.]</w:t>
      </w:r>
    </w:p>
    <w:p w14:paraId="404094CC" w14:textId="77777777" w:rsidR="00501005" w:rsidRPr="007B798D" w:rsidRDefault="00501005" w:rsidP="00501005">
      <w:pPr>
        <w:autoSpaceDE w:val="0"/>
        <w:autoSpaceDN w:val="0"/>
        <w:adjustRightInd w:val="0"/>
        <w:jc w:val="both"/>
      </w:pPr>
    </w:p>
    <w:p w14:paraId="08991B6C" w14:textId="545DB358" w:rsidR="005C0A5B" w:rsidRPr="007B798D" w:rsidRDefault="00501005" w:rsidP="00501005">
      <w:pPr>
        <w:autoSpaceDE w:val="0"/>
        <w:autoSpaceDN w:val="0"/>
        <w:adjustRightInd w:val="0"/>
        <w:jc w:val="both"/>
        <w:rPr>
          <w:iCs/>
        </w:rPr>
      </w:pPr>
      <w:r w:rsidRPr="007B798D">
        <w:rPr>
          <w:i/>
          <w:iCs/>
        </w:rPr>
        <w:t>[</w:t>
      </w:r>
      <w:r w:rsidR="00EB39E8">
        <w:rPr>
          <w:i/>
          <w:iCs/>
        </w:rPr>
        <w:t>Art. </w:t>
      </w:r>
      <w:r w:rsidRPr="007B798D">
        <w:rPr>
          <w:i/>
          <w:iCs/>
        </w:rPr>
        <w:t xml:space="preserve">39/79 eingefügt durch </w:t>
      </w:r>
      <w:r w:rsidR="00EB39E8">
        <w:rPr>
          <w:i/>
          <w:iCs/>
        </w:rPr>
        <w:t>Art. </w:t>
      </w:r>
      <w:r w:rsidRPr="007B798D">
        <w:rPr>
          <w:i/>
          <w:iCs/>
        </w:rPr>
        <w:t>180 des G. vom 15. September 2006</w:t>
      </w:r>
      <w:r w:rsidR="005B27C6" w:rsidRPr="007B798D">
        <w:rPr>
          <w:i/>
          <w:iCs/>
        </w:rPr>
        <w:t> </w:t>
      </w:r>
      <w:r w:rsidRPr="007B798D">
        <w:rPr>
          <w:i/>
          <w:iCs/>
        </w:rPr>
        <w:t xml:space="preserve">(II) (B.S. vom 6. Oktober 2006); </w:t>
      </w:r>
      <w:r w:rsidR="00EB39E8">
        <w:rPr>
          <w:i/>
          <w:iCs/>
        </w:rPr>
        <w:t>§ </w:t>
      </w:r>
      <w:r w:rsidR="00677D85" w:rsidRPr="007B798D">
        <w:rPr>
          <w:i/>
          <w:iCs/>
        </w:rPr>
        <w:t xml:space="preserve">1 </w:t>
      </w:r>
      <w:r w:rsidR="00EB39E8">
        <w:rPr>
          <w:i/>
          <w:iCs/>
        </w:rPr>
        <w:t>Abs. </w:t>
      </w:r>
      <w:r w:rsidR="00677D85" w:rsidRPr="007B798D">
        <w:rPr>
          <w:i/>
          <w:iCs/>
        </w:rPr>
        <w:t xml:space="preserve">1 abgeändert durch </w:t>
      </w:r>
      <w:r w:rsidR="00EB39E8">
        <w:rPr>
          <w:i/>
          <w:iCs/>
        </w:rPr>
        <w:t>Art. </w:t>
      </w:r>
      <w:r w:rsidR="00677D85" w:rsidRPr="007B798D">
        <w:rPr>
          <w:i/>
          <w:iCs/>
        </w:rPr>
        <w:t xml:space="preserve">3 </w:t>
      </w:r>
      <w:r w:rsidR="00EB39E8">
        <w:rPr>
          <w:i/>
          <w:iCs/>
        </w:rPr>
        <w:t>Nr. </w:t>
      </w:r>
      <w:r w:rsidR="00677D85" w:rsidRPr="007B798D">
        <w:rPr>
          <w:i/>
          <w:iCs/>
        </w:rPr>
        <w:t xml:space="preserve">1 des G. vom 15. März 2017 (B.S. vom 19. April 2017); </w:t>
      </w:r>
      <w:r w:rsidR="00EB39E8">
        <w:rPr>
          <w:i/>
          <w:iCs/>
        </w:rPr>
        <w:t>§ </w:t>
      </w:r>
      <w:r w:rsidRPr="007B798D">
        <w:rPr>
          <w:i/>
          <w:iCs/>
        </w:rPr>
        <w:t xml:space="preserve">1 </w:t>
      </w:r>
      <w:r w:rsidR="00EB39E8">
        <w:rPr>
          <w:i/>
          <w:iCs/>
        </w:rPr>
        <w:t>Abs. </w:t>
      </w:r>
      <w:r w:rsidRPr="007B798D">
        <w:rPr>
          <w:i/>
          <w:iCs/>
        </w:rPr>
        <w:t xml:space="preserve">2 </w:t>
      </w:r>
      <w:r w:rsidR="00EB39E8">
        <w:rPr>
          <w:i/>
          <w:iCs/>
        </w:rPr>
        <w:t>Nr. </w:t>
      </w:r>
      <w:r w:rsidRPr="007B798D">
        <w:rPr>
          <w:i/>
          <w:iCs/>
        </w:rPr>
        <w:t xml:space="preserve">2 abgeändert durch </w:t>
      </w:r>
      <w:r w:rsidR="00EB39E8">
        <w:rPr>
          <w:i/>
          <w:iCs/>
        </w:rPr>
        <w:t>Art. </w:t>
      </w:r>
      <w:r w:rsidRPr="007B798D">
        <w:rPr>
          <w:i/>
          <w:iCs/>
        </w:rPr>
        <w:t xml:space="preserve">140 </w:t>
      </w:r>
      <w:r w:rsidR="00EB39E8">
        <w:rPr>
          <w:i/>
          <w:iCs/>
        </w:rPr>
        <w:t>Nr. </w:t>
      </w:r>
      <w:r w:rsidRPr="007B798D">
        <w:rPr>
          <w:i/>
          <w:iCs/>
        </w:rPr>
        <w:t>2 des G.</w:t>
      </w:r>
      <w:r w:rsidR="005B27C6" w:rsidRPr="007B798D">
        <w:rPr>
          <w:i/>
          <w:iCs/>
        </w:rPr>
        <w:t> </w:t>
      </w:r>
      <w:r w:rsidRPr="007B798D">
        <w:rPr>
          <w:i/>
          <w:iCs/>
        </w:rPr>
        <w:t xml:space="preserve">(II) vom 27. Dezember 2006 (B.S. vom 28. Dezember 2006); </w:t>
      </w:r>
      <w:r w:rsidR="00EB39E8">
        <w:rPr>
          <w:i/>
          <w:iCs/>
        </w:rPr>
        <w:t>§ </w:t>
      </w:r>
      <w:r w:rsidRPr="007B798D">
        <w:rPr>
          <w:i/>
          <w:iCs/>
        </w:rPr>
        <w:t xml:space="preserve">1 </w:t>
      </w:r>
      <w:r w:rsidR="00EB39E8">
        <w:rPr>
          <w:i/>
          <w:iCs/>
        </w:rPr>
        <w:t>Abs. </w:t>
      </w:r>
      <w:r w:rsidRPr="007B798D">
        <w:rPr>
          <w:i/>
          <w:iCs/>
        </w:rPr>
        <w:t xml:space="preserve">2 </w:t>
      </w:r>
      <w:r w:rsidR="00EB39E8">
        <w:rPr>
          <w:i/>
          <w:iCs/>
        </w:rPr>
        <w:t>Nr. </w:t>
      </w:r>
      <w:r w:rsidRPr="007B798D">
        <w:rPr>
          <w:i/>
          <w:iCs/>
        </w:rPr>
        <w:t xml:space="preserve">3 abgeändert durch </w:t>
      </w:r>
      <w:r w:rsidR="00EB39E8">
        <w:rPr>
          <w:i/>
          <w:iCs/>
        </w:rPr>
        <w:t>Art. </w:t>
      </w:r>
      <w:r w:rsidRPr="007B798D">
        <w:rPr>
          <w:i/>
          <w:iCs/>
        </w:rPr>
        <w:t xml:space="preserve">3 </w:t>
      </w:r>
      <w:r w:rsidR="00EB39E8">
        <w:rPr>
          <w:i/>
          <w:iCs/>
        </w:rPr>
        <w:t>Nr. </w:t>
      </w:r>
      <w:r w:rsidRPr="007B798D">
        <w:rPr>
          <w:i/>
          <w:iCs/>
        </w:rPr>
        <w:t xml:space="preserve">1 des G. vom 4. Mai 2007 (B.S. vom 10. Mai 2007); </w:t>
      </w:r>
      <w:r w:rsidR="00EB39E8">
        <w:rPr>
          <w:i/>
          <w:iCs/>
        </w:rPr>
        <w:t>§ </w:t>
      </w:r>
      <w:r w:rsidR="00677D85" w:rsidRPr="007B798D">
        <w:rPr>
          <w:i/>
          <w:iCs/>
        </w:rPr>
        <w:t xml:space="preserve">1 </w:t>
      </w:r>
      <w:r w:rsidR="00EB39E8">
        <w:rPr>
          <w:i/>
          <w:iCs/>
        </w:rPr>
        <w:t>Abs. </w:t>
      </w:r>
      <w:r w:rsidR="00677D85" w:rsidRPr="007B798D">
        <w:rPr>
          <w:i/>
          <w:iCs/>
        </w:rPr>
        <w:t xml:space="preserve">2 </w:t>
      </w:r>
      <w:r w:rsidR="00EB39E8">
        <w:rPr>
          <w:i/>
          <w:iCs/>
        </w:rPr>
        <w:t>Nr. </w:t>
      </w:r>
      <w:r w:rsidR="00677D85" w:rsidRPr="007B798D">
        <w:rPr>
          <w:i/>
          <w:iCs/>
        </w:rPr>
        <w:t xml:space="preserve">4 aufgehoben durch </w:t>
      </w:r>
      <w:r w:rsidR="00EB39E8">
        <w:rPr>
          <w:i/>
          <w:iCs/>
        </w:rPr>
        <w:t>Art. </w:t>
      </w:r>
      <w:r w:rsidR="00677D85" w:rsidRPr="007B798D">
        <w:rPr>
          <w:i/>
          <w:iCs/>
        </w:rPr>
        <w:t xml:space="preserve">3 </w:t>
      </w:r>
      <w:r w:rsidR="00EB39E8">
        <w:rPr>
          <w:i/>
          <w:iCs/>
        </w:rPr>
        <w:t>Nr. </w:t>
      </w:r>
      <w:r w:rsidR="00677D85" w:rsidRPr="007B798D">
        <w:rPr>
          <w:i/>
          <w:iCs/>
        </w:rPr>
        <w:t xml:space="preserve">2 des G. vom 15. März 2017 (B.S. vom 19. April 2017); </w:t>
      </w:r>
      <w:r w:rsidR="00EB39E8">
        <w:rPr>
          <w:i/>
          <w:iCs/>
        </w:rPr>
        <w:t>§ </w:t>
      </w:r>
      <w:r w:rsidRPr="007B798D">
        <w:rPr>
          <w:i/>
          <w:iCs/>
        </w:rPr>
        <w:t xml:space="preserve">1 </w:t>
      </w:r>
      <w:r w:rsidR="00EB39E8">
        <w:rPr>
          <w:i/>
          <w:iCs/>
        </w:rPr>
        <w:t>Abs. </w:t>
      </w:r>
      <w:r w:rsidRPr="007B798D">
        <w:rPr>
          <w:i/>
          <w:iCs/>
        </w:rPr>
        <w:t xml:space="preserve">2 </w:t>
      </w:r>
      <w:r w:rsidR="00EB39E8">
        <w:rPr>
          <w:i/>
          <w:iCs/>
        </w:rPr>
        <w:t>Nr. </w:t>
      </w:r>
      <w:r w:rsidRPr="007B798D">
        <w:rPr>
          <w:i/>
          <w:iCs/>
        </w:rPr>
        <w:t xml:space="preserve">5 ergänzt durch </w:t>
      </w:r>
      <w:r w:rsidR="00EB39E8">
        <w:rPr>
          <w:i/>
          <w:iCs/>
        </w:rPr>
        <w:t>Art. </w:t>
      </w:r>
      <w:r w:rsidRPr="007B798D">
        <w:rPr>
          <w:i/>
          <w:iCs/>
        </w:rPr>
        <w:t xml:space="preserve">3 </w:t>
      </w:r>
      <w:r w:rsidR="00EB39E8">
        <w:rPr>
          <w:i/>
          <w:iCs/>
        </w:rPr>
        <w:t>Nr. </w:t>
      </w:r>
      <w:r w:rsidRPr="007B798D">
        <w:rPr>
          <w:i/>
          <w:iCs/>
        </w:rPr>
        <w:t xml:space="preserve">2 des G. vom 4. Mai 2007 (B.S. vom 10. Mai 2007); </w:t>
      </w:r>
      <w:r w:rsidR="00EB39E8">
        <w:rPr>
          <w:i/>
          <w:iCs/>
        </w:rPr>
        <w:t>§ </w:t>
      </w:r>
      <w:r w:rsidR="00677D85" w:rsidRPr="007B798D">
        <w:rPr>
          <w:i/>
          <w:iCs/>
        </w:rPr>
        <w:t xml:space="preserve">1 </w:t>
      </w:r>
      <w:r w:rsidR="00EB39E8">
        <w:rPr>
          <w:i/>
          <w:iCs/>
        </w:rPr>
        <w:t>Abs. </w:t>
      </w:r>
      <w:r w:rsidR="00677D85" w:rsidRPr="007B798D">
        <w:rPr>
          <w:i/>
          <w:iCs/>
        </w:rPr>
        <w:t xml:space="preserve">2 </w:t>
      </w:r>
      <w:r w:rsidR="00EB39E8">
        <w:rPr>
          <w:i/>
          <w:iCs/>
        </w:rPr>
        <w:t>Nr. </w:t>
      </w:r>
      <w:r w:rsidR="00677D85" w:rsidRPr="007B798D">
        <w:rPr>
          <w:i/>
          <w:iCs/>
        </w:rPr>
        <w:t xml:space="preserve">6 aufgehoben durch </w:t>
      </w:r>
      <w:r w:rsidR="00EB39E8">
        <w:rPr>
          <w:i/>
          <w:iCs/>
        </w:rPr>
        <w:t>Art. </w:t>
      </w:r>
      <w:r w:rsidR="00677D85" w:rsidRPr="007B798D">
        <w:rPr>
          <w:i/>
          <w:iCs/>
        </w:rPr>
        <w:t xml:space="preserve">3 </w:t>
      </w:r>
      <w:r w:rsidR="00EB39E8">
        <w:rPr>
          <w:i/>
          <w:iCs/>
        </w:rPr>
        <w:t>Nr. </w:t>
      </w:r>
      <w:r w:rsidR="00677D85" w:rsidRPr="007B798D">
        <w:rPr>
          <w:i/>
          <w:iCs/>
        </w:rPr>
        <w:t xml:space="preserve">2 des G. vom 15. März 2017 (B.S. vom 19. April 2017); </w:t>
      </w:r>
      <w:r w:rsidR="00EB39E8">
        <w:rPr>
          <w:i/>
          <w:iCs/>
        </w:rPr>
        <w:t>§ </w:t>
      </w:r>
      <w:r w:rsidRPr="007B798D">
        <w:rPr>
          <w:i/>
          <w:iCs/>
        </w:rPr>
        <w:t xml:space="preserve">1 </w:t>
      </w:r>
      <w:r w:rsidR="00EB39E8">
        <w:rPr>
          <w:i/>
          <w:iCs/>
        </w:rPr>
        <w:t>Abs. </w:t>
      </w:r>
      <w:r w:rsidRPr="007B798D">
        <w:rPr>
          <w:i/>
          <w:iCs/>
        </w:rPr>
        <w:t xml:space="preserve">2 </w:t>
      </w:r>
      <w:r w:rsidR="00EB39E8">
        <w:rPr>
          <w:i/>
          <w:iCs/>
        </w:rPr>
        <w:t>Nr. </w:t>
      </w:r>
      <w:r w:rsidRPr="007B798D">
        <w:rPr>
          <w:i/>
          <w:iCs/>
        </w:rPr>
        <w:t xml:space="preserve">7 abgeändert durch </w:t>
      </w:r>
      <w:r w:rsidR="00EB39E8">
        <w:rPr>
          <w:i/>
          <w:iCs/>
        </w:rPr>
        <w:t>Art. </w:t>
      </w:r>
      <w:r w:rsidRPr="007B798D">
        <w:rPr>
          <w:i/>
          <w:iCs/>
        </w:rPr>
        <w:t xml:space="preserve">3 </w:t>
      </w:r>
      <w:r w:rsidR="00EB39E8">
        <w:rPr>
          <w:i/>
          <w:iCs/>
        </w:rPr>
        <w:t>Nr. </w:t>
      </w:r>
      <w:r w:rsidRPr="007B798D">
        <w:rPr>
          <w:i/>
          <w:iCs/>
        </w:rPr>
        <w:t>3 des G. vom 4. Mai </w:t>
      </w:r>
      <w:r w:rsidR="002A55F2" w:rsidRPr="007B798D">
        <w:rPr>
          <w:i/>
          <w:iCs/>
        </w:rPr>
        <w:t xml:space="preserve">2007 (B.S. vom 10. Mai 2007); </w:t>
      </w:r>
      <w:r w:rsidR="00EB39E8">
        <w:rPr>
          <w:i/>
          <w:iCs/>
        </w:rPr>
        <w:t>§ </w:t>
      </w:r>
      <w:r w:rsidRPr="007B798D">
        <w:rPr>
          <w:i/>
          <w:iCs/>
        </w:rPr>
        <w:t xml:space="preserve">1 </w:t>
      </w:r>
      <w:r w:rsidR="00EB39E8">
        <w:rPr>
          <w:i/>
          <w:iCs/>
        </w:rPr>
        <w:t>Abs. </w:t>
      </w:r>
      <w:r w:rsidRPr="007B798D">
        <w:rPr>
          <w:i/>
          <w:iCs/>
        </w:rPr>
        <w:t xml:space="preserve">2 </w:t>
      </w:r>
      <w:r w:rsidR="00EB39E8">
        <w:rPr>
          <w:i/>
          <w:iCs/>
        </w:rPr>
        <w:t>Nr. </w:t>
      </w:r>
      <w:r w:rsidRPr="007B798D">
        <w:rPr>
          <w:i/>
          <w:iCs/>
        </w:rPr>
        <w:t xml:space="preserve">8 ersetzt durch </w:t>
      </w:r>
      <w:r w:rsidR="00EB39E8">
        <w:rPr>
          <w:i/>
          <w:iCs/>
        </w:rPr>
        <w:t>Art. </w:t>
      </w:r>
      <w:r w:rsidRPr="007B798D">
        <w:rPr>
          <w:i/>
          <w:iCs/>
        </w:rPr>
        <w:t xml:space="preserve">3 </w:t>
      </w:r>
      <w:r w:rsidR="00EB39E8">
        <w:rPr>
          <w:i/>
          <w:iCs/>
        </w:rPr>
        <w:t>Nr. </w:t>
      </w:r>
      <w:r w:rsidRPr="007B798D">
        <w:rPr>
          <w:i/>
          <w:iCs/>
        </w:rPr>
        <w:t>4 des G. vom 4. Mai 2007 (B.S. vom 10. Mai 2007)</w:t>
      </w:r>
      <w:r w:rsidR="006F23A1">
        <w:rPr>
          <w:i/>
          <w:iCs/>
        </w:rPr>
        <w:t xml:space="preserve">; </w:t>
      </w:r>
      <w:r w:rsidR="00EB39E8">
        <w:rPr>
          <w:i/>
          <w:iCs/>
        </w:rPr>
        <w:t>§ </w:t>
      </w:r>
      <w:r w:rsidR="006F23A1">
        <w:rPr>
          <w:i/>
          <w:iCs/>
        </w:rPr>
        <w:t xml:space="preserve">1 </w:t>
      </w:r>
      <w:r w:rsidR="00EB39E8">
        <w:rPr>
          <w:i/>
          <w:iCs/>
        </w:rPr>
        <w:t>Abs. </w:t>
      </w:r>
      <w:r w:rsidR="006F23A1">
        <w:rPr>
          <w:i/>
          <w:iCs/>
        </w:rPr>
        <w:t xml:space="preserve">2 </w:t>
      </w:r>
      <w:r w:rsidR="00EB39E8">
        <w:rPr>
          <w:i/>
          <w:iCs/>
        </w:rPr>
        <w:t>Nr. </w:t>
      </w:r>
      <w:r w:rsidR="006F23A1">
        <w:rPr>
          <w:i/>
          <w:iCs/>
        </w:rPr>
        <w:t xml:space="preserve">9 aufgehoben durch </w:t>
      </w:r>
      <w:r w:rsidR="00EB39E8">
        <w:rPr>
          <w:i/>
          <w:iCs/>
        </w:rPr>
        <w:t>Art. </w:t>
      </w:r>
      <w:r w:rsidR="006F23A1">
        <w:rPr>
          <w:i/>
          <w:iCs/>
        </w:rPr>
        <w:t>2 des G. vom 30. Juli 2021</w:t>
      </w:r>
      <w:r w:rsidR="00F153ED">
        <w:rPr>
          <w:i/>
          <w:iCs/>
        </w:rPr>
        <w:t> (I)</w:t>
      </w:r>
      <w:r w:rsidR="006F23A1">
        <w:rPr>
          <w:i/>
          <w:iCs/>
        </w:rPr>
        <w:t xml:space="preserve"> (B.S. vom 27. August 2021)</w:t>
      </w:r>
      <w:r w:rsidRPr="007B798D">
        <w:rPr>
          <w:i/>
          <w:iCs/>
        </w:rPr>
        <w:t xml:space="preserve">; </w:t>
      </w:r>
      <w:r w:rsidR="00EB39E8">
        <w:rPr>
          <w:i/>
          <w:iCs/>
        </w:rPr>
        <w:t>§ </w:t>
      </w:r>
      <w:r w:rsidRPr="007B798D">
        <w:rPr>
          <w:i/>
          <w:iCs/>
        </w:rPr>
        <w:t xml:space="preserve">2 </w:t>
      </w:r>
      <w:r w:rsidR="00EB39E8">
        <w:rPr>
          <w:i/>
          <w:iCs/>
        </w:rPr>
        <w:t>Abs. </w:t>
      </w:r>
      <w:r w:rsidRPr="007B798D">
        <w:rPr>
          <w:i/>
          <w:iCs/>
        </w:rPr>
        <w:t xml:space="preserve">1 abgeändert durch </w:t>
      </w:r>
      <w:r w:rsidR="00EB39E8">
        <w:rPr>
          <w:i/>
          <w:iCs/>
        </w:rPr>
        <w:t>Art. </w:t>
      </w:r>
      <w:r w:rsidRPr="007B798D">
        <w:rPr>
          <w:i/>
          <w:iCs/>
        </w:rPr>
        <w:t xml:space="preserve">140 </w:t>
      </w:r>
      <w:r w:rsidR="00EB39E8">
        <w:rPr>
          <w:i/>
          <w:iCs/>
        </w:rPr>
        <w:t>Nr. </w:t>
      </w:r>
      <w:r w:rsidRPr="007B798D">
        <w:rPr>
          <w:i/>
          <w:iCs/>
        </w:rPr>
        <w:t>3 des</w:t>
      </w:r>
      <w:r w:rsidR="00CE796F" w:rsidRPr="007B798D">
        <w:rPr>
          <w:i/>
          <w:iCs/>
        </w:rPr>
        <w:t xml:space="preserve"> G.</w:t>
      </w:r>
      <w:r w:rsidR="005A77AF" w:rsidRPr="007B798D">
        <w:rPr>
          <w:i/>
          <w:iCs/>
        </w:rPr>
        <w:t> </w:t>
      </w:r>
      <w:r w:rsidR="00CE796F" w:rsidRPr="007B798D">
        <w:rPr>
          <w:i/>
          <w:iCs/>
        </w:rPr>
        <w:t>(II) vom 27. Dezember 2006 </w:t>
      </w:r>
      <w:r w:rsidRPr="007B798D">
        <w:rPr>
          <w:i/>
          <w:iCs/>
        </w:rPr>
        <w:t>(B.S. vom 28. Dezember 2006)</w:t>
      </w:r>
      <w:r w:rsidR="00677D85" w:rsidRPr="007B798D">
        <w:rPr>
          <w:i/>
          <w:iCs/>
        </w:rPr>
        <w:t xml:space="preserve">; </w:t>
      </w:r>
      <w:r w:rsidR="00EB39E8">
        <w:rPr>
          <w:i/>
          <w:iCs/>
        </w:rPr>
        <w:t>§ </w:t>
      </w:r>
      <w:r w:rsidR="00677D85" w:rsidRPr="007B798D">
        <w:rPr>
          <w:i/>
          <w:iCs/>
        </w:rPr>
        <w:t xml:space="preserve">3 eingefügt durch </w:t>
      </w:r>
      <w:r w:rsidR="00EB39E8">
        <w:rPr>
          <w:i/>
          <w:iCs/>
        </w:rPr>
        <w:t>Art. </w:t>
      </w:r>
      <w:r w:rsidR="00677D85" w:rsidRPr="007B798D">
        <w:rPr>
          <w:i/>
          <w:iCs/>
        </w:rPr>
        <w:t xml:space="preserve">3 </w:t>
      </w:r>
      <w:r w:rsidR="00EB39E8">
        <w:rPr>
          <w:i/>
          <w:iCs/>
        </w:rPr>
        <w:t>Nr. </w:t>
      </w:r>
      <w:r w:rsidR="00677D85" w:rsidRPr="007B798D">
        <w:rPr>
          <w:i/>
          <w:iCs/>
        </w:rPr>
        <w:t>3 des G. vom 15. März 2017 (B.S. vom 19. April 2017)</w:t>
      </w:r>
      <w:r w:rsidRPr="007B798D">
        <w:rPr>
          <w:i/>
          <w:iCs/>
        </w:rPr>
        <w:t>]</w:t>
      </w:r>
    </w:p>
    <w:p w14:paraId="74BDB262" w14:textId="77777777" w:rsidR="005C0A5B" w:rsidRPr="007B798D" w:rsidRDefault="005C0A5B" w:rsidP="00501005">
      <w:pPr>
        <w:autoSpaceDE w:val="0"/>
        <w:autoSpaceDN w:val="0"/>
        <w:adjustRightInd w:val="0"/>
        <w:jc w:val="both"/>
        <w:rPr>
          <w:iCs/>
        </w:rPr>
      </w:pPr>
    </w:p>
    <w:p w14:paraId="2C7143A0" w14:textId="77777777" w:rsidR="005C0A5B" w:rsidRPr="007B798D" w:rsidRDefault="005C0A5B" w:rsidP="00501005">
      <w:pPr>
        <w:autoSpaceDE w:val="0"/>
        <w:autoSpaceDN w:val="0"/>
        <w:adjustRightInd w:val="0"/>
        <w:jc w:val="both"/>
        <w:rPr>
          <w:iCs/>
        </w:rPr>
      </w:pPr>
    </w:p>
    <w:p w14:paraId="103C2BDE" w14:textId="6A87B3D8" w:rsidR="00501005" w:rsidRPr="007B798D" w:rsidRDefault="00501005" w:rsidP="00501005">
      <w:pPr>
        <w:autoSpaceDE w:val="0"/>
        <w:autoSpaceDN w:val="0"/>
        <w:adjustRightInd w:val="0"/>
        <w:jc w:val="both"/>
      </w:pPr>
      <w:r w:rsidRPr="007B798D">
        <w:tab/>
        <w:t>[</w:t>
      </w:r>
      <w:r w:rsidR="00EB39E8">
        <w:rPr>
          <w:b/>
          <w:bCs/>
        </w:rPr>
        <w:t>Art. </w:t>
      </w:r>
      <w:r w:rsidRPr="007B798D">
        <w:rPr>
          <w:b/>
          <w:bCs/>
        </w:rPr>
        <w:t>39/80</w:t>
      </w:r>
      <w:r w:rsidRPr="007B798D">
        <w:t xml:space="preserve"> - Wenn eine Klage auf Nichtigkeit eines Beschlusses in Bezug auf die Einreise oder den Aufenthalt an eine Beschwerde gegen einen Beschluss des Generalkommissars für Flüchtlinge und Staatenlose gebunden ist, ist die Untersuchung dieser letzten Beschwerde vorrangig. Gegebenenfalls kann der Rat jedoch im Interesse einer geordneten Rechtspflege beschließen, dass entweder beide Beschwerden gleichzeitig untersucht und abgeschlossen werden oder dass die Prüfung der Nichtigkeitsklage bis zur endgültigen Entscheidung in der Beschwerde im Verfahren mit unbeschränkter Rechtsprechung ausgesetzt wird.]</w:t>
      </w:r>
    </w:p>
    <w:p w14:paraId="6F6B95D9" w14:textId="77777777" w:rsidR="00501005" w:rsidRPr="007B798D" w:rsidRDefault="00501005" w:rsidP="00501005">
      <w:pPr>
        <w:autoSpaceDE w:val="0"/>
        <w:autoSpaceDN w:val="0"/>
        <w:adjustRightInd w:val="0"/>
        <w:jc w:val="both"/>
      </w:pPr>
    </w:p>
    <w:p w14:paraId="0D609A80" w14:textId="6A444181"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39/80 eingefügt durch </w:t>
      </w:r>
      <w:r w:rsidR="00EB39E8">
        <w:rPr>
          <w:i/>
          <w:iCs/>
        </w:rPr>
        <w:t>Art. </w:t>
      </w:r>
      <w:r w:rsidRPr="007B798D">
        <w:rPr>
          <w:i/>
          <w:iCs/>
        </w:rPr>
        <w:t>181 des G. vom 15. September 2006</w:t>
      </w:r>
      <w:r w:rsidR="005B27C6" w:rsidRPr="007B798D">
        <w:rPr>
          <w:i/>
          <w:iCs/>
        </w:rPr>
        <w:t> </w:t>
      </w:r>
      <w:r w:rsidRPr="007B798D">
        <w:rPr>
          <w:i/>
          <w:iCs/>
        </w:rPr>
        <w:t>(II) (B.S. vom 6. Oktober 2006)]</w:t>
      </w:r>
    </w:p>
    <w:p w14:paraId="4E13CCEF" w14:textId="77777777" w:rsidR="003163CF" w:rsidRPr="007B798D" w:rsidRDefault="003163CF" w:rsidP="00501005">
      <w:pPr>
        <w:autoSpaceDE w:val="0"/>
        <w:autoSpaceDN w:val="0"/>
        <w:adjustRightInd w:val="0"/>
        <w:jc w:val="center"/>
      </w:pPr>
    </w:p>
    <w:p w14:paraId="68A9BBA6" w14:textId="77777777" w:rsidR="003163CF" w:rsidRPr="007B798D" w:rsidRDefault="003163CF" w:rsidP="00501005">
      <w:pPr>
        <w:autoSpaceDE w:val="0"/>
        <w:autoSpaceDN w:val="0"/>
        <w:adjustRightInd w:val="0"/>
        <w:jc w:val="center"/>
      </w:pPr>
    </w:p>
    <w:p w14:paraId="6506152D" w14:textId="77777777" w:rsidR="006C1C12" w:rsidRDefault="006C1C12">
      <w:r>
        <w:br w:type="page"/>
      </w:r>
    </w:p>
    <w:p w14:paraId="5290AC71" w14:textId="4AE241E0" w:rsidR="00501005" w:rsidRPr="007B798D" w:rsidRDefault="00501005" w:rsidP="00501005">
      <w:pPr>
        <w:autoSpaceDE w:val="0"/>
        <w:autoSpaceDN w:val="0"/>
        <w:adjustRightInd w:val="0"/>
        <w:jc w:val="center"/>
      </w:pPr>
      <w:r w:rsidRPr="007B798D">
        <w:lastRenderedPageBreak/>
        <w:t>[Unterabschnitt 2 - Nichtigkeitsverfahren]</w:t>
      </w:r>
    </w:p>
    <w:p w14:paraId="13343C6D" w14:textId="77777777" w:rsidR="00501005" w:rsidRPr="007B798D" w:rsidRDefault="00501005" w:rsidP="00501005">
      <w:pPr>
        <w:autoSpaceDE w:val="0"/>
        <w:autoSpaceDN w:val="0"/>
        <w:adjustRightInd w:val="0"/>
        <w:jc w:val="both"/>
      </w:pPr>
    </w:p>
    <w:p w14:paraId="55FEDF1D" w14:textId="14485021" w:rsidR="00501005" w:rsidRPr="007B798D" w:rsidRDefault="00501005" w:rsidP="00501005">
      <w:pPr>
        <w:autoSpaceDE w:val="0"/>
        <w:autoSpaceDN w:val="0"/>
        <w:adjustRightInd w:val="0"/>
        <w:jc w:val="both"/>
      </w:pPr>
      <w:r w:rsidRPr="007B798D">
        <w:rPr>
          <w:i/>
          <w:iCs/>
        </w:rPr>
        <w:t>[Unterteilung Unterabschnitt</w:t>
      </w:r>
      <w:r w:rsidR="005A77AF" w:rsidRPr="007B798D">
        <w:rPr>
          <w:i/>
          <w:iCs/>
        </w:rPr>
        <w:t> </w:t>
      </w:r>
      <w:r w:rsidRPr="007B798D">
        <w:rPr>
          <w:i/>
          <w:iCs/>
        </w:rPr>
        <w:t xml:space="preserve">2 eingefügt durch </w:t>
      </w:r>
      <w:r w:rsidR="00EB39E8">
        <w:rPr>
          <w:i/>
          <w:iCs/>
        </w:rPr>
        <w:t>Art. </w:t>
      </w:r>
      <w:r w:rsidRPr="007B798D">
        <w:rPr>
          <w:i/>
          <w:iCs/>
        </w:rPr>
        <w:t>182 des G. vom 15. September 2006</w:t>
      </w:r>
      <w:r w:rsidR="005A77AF" w:rsidRPr="007B798D">
        <w:rPr>
          <w:i/>
          <w:iCs/>
        </w:rPr>
        <w:t> </w:t>
      </w:r>
      <w:r w:rsidRPr="007B798D">
        <w:rPr>
          <w:i/>
          <w:iCs/>
        </w:rPr>
        <w:t>(II) (B.S.</w:t>
      </w:r>
      <w:r w:rsidR="005A77AF" w:rsidRPr="007B798D">
        <w:rPr>
          <w:i/>
          <w:iCs/>
        </w:rPr>
        <w:t xml:space="preserve"> </w:t>
      </w:r>
      <w:r w:rsidRPr="007B798D">
        <w:rPr>
          <w:i/>
          <w:iCs/>
        </w:rPr>
        <w:t>vom 6. Oktober 2006)]</w:t>
      </w:r>
    </w:p>
    <w:p w14:paraId="2DC23A3F" w14:textId="77777777" w:rsidR="00501005" w:rsidRPr="007B798D" w:rsidRDefault="00501005" w:rsidP="00501005">
      <w:pPr>
        <w:autoSpaceDE w:val="0"/>
        <w:autoSpaceDN w:val="0"/>
        <w:adjustRightInd w:val="0"/>
        <w:jc w:val="both"/>
      </w:pPr>
    </w:p>
    <w:p w14:paraId="0F414D25" w14:textId="77777777" w:rsidR="00501005" w:rsidRPr="007B798D" w:rsidRDefault="00501005" w:rsidP="00501005">
      <w:pPr>
        <w:autoSpaceDE w:val="0"/>
        <w:autoSpaceDN w:val="0"/>
        <w:adjustRightInd w:val="0"/>
        <w:jc w:val="both"/>
      </w:pPr>
    </w:p>
    <w:p w14:paraId="57393824" w14:textId="0E1330F5" w:rsidR="00501005" w:rsidRPr="007B798D" w:rsidRDefault="00501005" w:rsidP="00501005">
      <w:pPr>
        <w:autoSpaceDE w:val="0"/>
        <w:autoSpaceDN w:val="0"/>
        <w:adjustRightInd w:val="0"/>
        <w:jc w:val="both"/>
      </w:pPr>
      <w:r w:rsidRPr="007B798D">
        <w:tab/>
        <w:t>[</w:t>
      </w:r>
      <w:r w:rsidR="00EB39E8">
        <w:rPr>
          <w:b/>
          <w:bCs/>
        </w:rPr>
        <w:t>Art. </w:t>
      </w:r>
      <w:r w:rsidRPr="007B798D">
        <w:rPr>
          <w:b/>
          <w:bCs/>
        </w:rPr>
        <w:t>39/81</w:t>
      </w:r>
      <w:r w:rsidRPr="007B798D">
        <w:t xml:space="preserve"> - Das Nichtigkeitsverfahren verläuft wie in den folgenden Artikeln vorgesehen:</w:t>
      </w:r>
    </w:p>
    <w:p w14:paraId="492BA3A8" w14:textId="77777777" w:rsidR="00501005" w:rsidRPr="007B798D" w:rsidRDefault="00501005" w:rsidP="00501005">
      <w:pPr>
        <w:autoSpaceDE w:val="0"/>
        <w:autoSpaceDN w:val="0"/>
        <w:adjustRightInd w:val="0"/>
        <w:jc w:val="both"/>
      </w:pPr>
    </w:p>
    <w:p w14:paraId="2A32310F" w14:textId="77777777" w:rsidR="00501005" w:rsidRPr="007B798D" w:rsidRDefault="00501005" w:rsidP="00501005">
      <w:pPr>
        <w:autoSpaceDE w:val="0"/>
        <w:autoSpaceDN w:val="0"/>
        <w:adjustRightInd w:val="0"/>
        <w:jc w:val="both"/>
      </w:pPr>
      <w:r w:rsidRPr="007B798D">
        <w:tab/>
        <w:t xml:space="preserve">- 39/71, </w:t>
      </w:r>
    </w:p>
    <w:p w14:paraId="6290DBCC" w14:textId="77777777" w:rsidR="00501005" w:rsidRPr="007B798D" w:rsidRDefault="00501005" w:rsidP="00501005">
      <w:pPr>
        <w:autoSpaceDE w:val="0"/>
        <w:autoSpaceDN w:val="0"/>
        <w:adjustRightInd w:val="0"/>
        <w:jc w:val="both"/>
      </w:pPr>
    </w:p>
    <w:p w14:paraId="6A4D08A8" w14:textId="77777777" w:rsidR="00501005" w:rsidRPr="007B798D" w:rsidRDefault="00501005" w:rsidP="00501005">
      <w:pPr>
        <w:autoSpaceDE w:val="0"/>
        <w:autoSpaceDN w:val="0"/>
        <w:adjustRightInd w:val="0"/>
        <w:jc w:val="both"/>
      </w:pPr>
      <w:r w:rsidRPr="007B798D">
        <w:tab/>
        <w:t xml:space="preserve">- </w:t>
      </w:r>
      <w:r w:rsidR="00005F47" w:rsidRPr="007B798D">
        <w:t>[…]</w:t>
      </w:r>
    </w:p>
    <w:p w14:paraId="28521649" w14:textId="77777777" w:rsidR="00501005" w:rsidRPr="007B798D" w:rsidRDefault="00501005" w:rsidP="00501005">
      <w:pPr>
        <w:autoSpaceDE w:val="0"/>
        <w:autoSpaceDN w:val="0"/>
        <w:adjustRightInd w:val="0"/>
        <w:jc w:val="both"/>
      </w:pPr>
    </w:p>
    <w:p w14:paraId="702DAEA8" w14:textId="4A3C5506" w:rsidR="00501005" w:rsidRPr="007B798D" w:rsidRDefault="00501005" w:rsidP="00501005">
      <w:pPr>
        <w:autoSpaceDE w:val="0"/>
        <w:autoSpaceDN w:val="0"/>
        <w:adjustRightInd w:val="0"/>
        <w:jc w:val="both"/>
      </w:pPr>
      <w:r w:rsidRPr="007B798D">
        <w:tab/>
        <w:t xml:space="preserve">- 39/73 </w:t>
      </w:r>
      <w:r w:rsidR="00EB39E8">
        <w:t>§ </w:t>
      </w:r>
      <w:r w:rsidRPr="007B798D">
        <w:t xml:space="preserve">1 </w:t>
      </w:r>
      <w:r w:rsidR="00FC0F72" w:rsidRPr="007B798D">
        <w:t>[…]</w:t>
      </w:r>
      <w:r w:rsidRPr="007B798D">
        <w:t>,</w:t>
      </w:r>
    </w:p>
    <w:p w14:paraId="23924F74" w14:textId="77777777" w:rsidR="00FC0F72" w:rsidRPr="007B798D" w:rsidRDefault="00FC0F72" w:rsidP="00501005">
      <w:pPr>
        <w:autoSpaceDE w:val="0"/>
        <w:autoSpaceDN w:val="0"/>
        <w:adjustRightInd w:val="0"/>
        <w:jc w:val="both"/>
      </w:pPr>
    </w:p>
    <w:p w14:paraId="3EFEE8B0" w14:textId="35674148" w:rsidR="00FC0F72" w:rsidRDefault="00FC0F72" w:rsidP="00501005">
      <w:pPr>
        <w:autoSpaceDE w:val="0"/>
        <w:autoSpaceDN w:val="0"/>
        <w:adjustRightInd w:val="0"/>
        <w:jc w:val="both"/>
      </w:pPr>
      <w:r w:rsidRPr="007B798D">
        <w:tab/>
        <w:t>[- 39/73-1,]</w:t>
      </w:r>
    </w:p>
    <w:p w14:paraId="55402A24" w14:textId="199D8FC1" w:rsidR="006C1C12" w:rsidRDefault="006C1C12" w:rsidP="00501005">
      <w:pPr>
        <w:autoSpaceDE w:val="0"/>
        <w:autoSpaceDN w:val="0"/>
        <w:adjustRightInd w:val="0"/>
        <w:jc w:val="both"/>
      </w:pPr>
    </w:p>
    <w:p w14:paraId="0D6BDC31" w14:textId="72630384" w:rsidR="006C1C12" w:rsidRPr="00EA2051" w:rsidRDefault="006C1C12" w:rsidP="006C1C12">
      <w:pPr>
        <w:ind w:firstLine="708"/>
        <w:jc w:val="both"/>
      </w:pPr>
      <w:r>
        <w:t>[</w:t>
      </w:r>
      <w:r w:rsidRPr="00EA2051">
        <w:t>- 39/73-2,</w:t>
      </w:r>
    </w:p>
    <w:p w14:paraId="7DEAF58D" w14:textId="77777777" w:rsidR="006C1C12" w:rsidRPr="00EA2051" w:rsidRDefault="006C1C12" w:rsidP="006C1C12">
      <w:pPr>
        <w:jc w:val="both"/>
      </w:pPr>
    </w:p>
    <w:p w14:paraId="4CA0AF70" w14:textId="5B8ADC9B" w:rsidR="006C1C12" w:rsidRPr="007B798D" w:rsidRDefault="006C1C12" w:rsidP="006C1C12">
      <w:pPr>
        <w:autoSpaceDE w:val="0"/>
        <w:autoSpaceDN w:val="0"/>
        <w:adjustRightInd w:val="0"/>
        <w:jc w:val="both"/>
      </w:pPr>
      <w:r>
        <w:tab/>
      </w:r>
      <w:r w:rsidRPr="00EA2051">
        <w:t>- 39/73-3,</w:t>
      </w:r>
      <w:r>
        <w:t>]</w:t>
      </w:r>
    </w:p>
    <w:p w14:paraId="54316FB8" w14:textId="77777777" w:rsidR="00501005" w:rsidRPr="007B798D" w:rsidRDefault="00501005" w:rsidP="00501005">
      <w:pPr>
        <w:autoSpaceDE w:val="0"/>
        <w:autoSpaceDN w:val="0"/>
        <w:adjustRightInd w:val="0"/>
        <w:jc w:val="both"/>
      </w:pPr>
    </w:p>
    <w:p w14:paraId="0797C023" w14:textId="77777777" w:rsidR="00501005" w:rsidRPr="007B798D" w:rsidRDefault="00501005" w:rsidP="00501005">
      <w:pPr>
        <w:autoSpaceDE w:val="0"/>
        <w:autoSpaceDN w:val="0"/>
        <w:adjustRightInd w:val="0"/>
        <w:jc w:val="both"/>
      </w:pPr>
      <w:r w:rsidRPr="007B798D">
        <w:tab/>
        <w:t>- 39/74,</w:t>
      </w:r>
    </w:p>
    <w:p w14:paraId="63B2AD78" w14:textId="77777777" w:rsidR="00501005" w:rsidRPr="007B798D" w:rsidRDefault="00501005" w:rsidP="00501005">
      <w:pPr>
        <w:autoSpaceDE w:val="0"/>
        <w:autoSpaceDN w:val="0"/>
        <w:adjustRightInd w:val="0"/>
        <w:jc w:val="both"/>
      </w:pPr>
    </w:p>
    <w:p w14:paraId="58B5BB9E" w14:textId="77777777" w:rsidR="00501005" w:rsidRPr="007B798D" w:rsidRDefault="00501005" w:rsidP="00501005">
      <w:pPr>
        <w:autoSpaceDE w:val="0"/>
        <w:autoSpaceDN w:val="0"/>
        <w:adjustRightInd w:val="0"/>
        <w:jc w:val="both"/>
      </w:pPr>
      <w:r w:rsidRPr="007B798D">
        <w:tab/>
        <w:t>- 39/75,</w:t>
      </w:r>
    </w:p>
    <w:p w14:paraId="4EEB933C" w14:textId="77777777" w:rsidR="00501005" w:rsidRPr="007B798D" w:rsidRDefault="00501005" w:rsidP="00501005">
      <w:pPr>
        <w:autoSpaceDE w:val="0"/>
        <w:autoSpaceDN w:val="0"/>
        <w:adjustRightInd w:val="0"/>
        <w:jc w:val="both"/>
      </w:pPr>
    </w:p>
    <w:p w14:paraId="3E7C41C9" w14:textId="399D83A0" w:rsidR="00501005" w:rsidRPr="007B798D" w:rsidRDefault="00501005" w:rsidP="00501005">
      <w:pPr>
        <w:autoSpaceDE w:val="0"/>
        <w:autoSpaceDN w:val="0"/>
        <w:adjustRightInd w:val="0"/>
        <w:jc w:val="both"/>
      </w:pPr>
      <w:r w:rsidRPr="007B798D">
        <w:tab/>
        <w:t xml:space="preserve">- </w:t>
      </w:r>
      <w:r w:rsidR="00831004" w:rsidRPr="007B798D">
        <w:t xml:space="preserve">[39/76 </w:t>
      </w:r>
      <w:r w:rsidR="00EB39E8">
        <w:t>§ </w:t>
      </w:r>
      <w:r w:rsidR="00831004" w:rsidRPr="007B798D">
        <w:t xml:space="preserve">3 Absatz 1 </w:t>
      </w:r>
      <w:r w:rsidR="00732416" w:rsidRPr="007B798D">
        <w:t>[…]</w:t>
      </w:r>
      <w:r w:rsidR="00831004" w:rsidRPr="007B798D">
        <w:t>]</w:t>
      </w:r>
      <w:r w:rsidRPr="007B798D">
        <w:t>,</w:t>
      </w:r>
    </w:p>
    <w:p w14:paraId="3FF47F75" w14:textId="77777777" w:rsidR="00501005" w:rsidRPr="007B798D" w:rsidRDefault="00501005" w:rsidP="00501005">
      <w:pPr>
        <w:autoSpaceDE w:val="0"/>
        <w:autoSpaceDN w:val="0"/>
        <w:adjustRightInd w:val="0"/>
        <w:jc w:val="both"/>
      </w:pPr>
    </w:p>
    <w:p w14:paraId="21CA7144" w14:textId="321399BB" w:rsidR="00501005" w:rsidRPr="007B798D" w:rsidRDefault="00501005" w:rsidP="00501005">
      <w:pPr>
        <w:autoSpaceDE w:val="0"/>
        <w:autoSpaceDN w:val="0"/>
        <w:adjustRightInd w:val="0"/>
        <w:jc w:val="both"/>
      </w:pPr>
      <w:r w:rsidRPr="007B798D">
        <w:tab/>
        <w:t xml:space="preserve">- [39/77 </w:t>
      </w:r>
      <w:r w:rsidR="00EB39E8">
        <w:t>§ </w:t>
      </w:r>
      <w:r w:rsidRPr="007B798D">
        <w:t>1 Absatz 3].]</w:t>
      </w:r>
    </w:p>
    <w:p w14:paraId="6E67F54C" w14:textId="77777777" w:rsidR="00501005" w:rsidRPr="007B798D" w:rsidRDefault="00501005" w:rsidP="00501005">
      <w:pPr>
        <w:autoSpaceDE w:val="0"/>
        <w:autoSpaceDN w:val="0"/>
        <w:adjustRightInd w:val="0"/>
        <w:jc w:val="both"/>
      </w:pPr>
    </w:p>
    <w:p w14:paraId="253A5C46" w14:textId="6A569A60" w:rsidR="00005F47" w:rsidRPr="007B798D" w:rsidRDefault="00005F47" w:rsidP="00501005">
      <w:pPr>
        <w:autoSpaceDE w:val="0"/>
        <w:autoSpaceDN w:val="0"/>
        <w:adjustRightInd w:val="0"/>
        <w:jc w:val="both"/>
        <w:rPr>
          <w:bCs/>
          <w:spacing w:val="-4"/>
        </w:rPr>
      </w:pPr>
      <w:r w:rsidRPr="007B798D">
        <w:rPr>
          <w:spacing w:val="-4"/>
        </w:rPr>
        <w:tab/>
        <w:t>[</w:t>
      </w:r>
      <w:r w:rsidRPr="007B798D">
        <w:rPr>
          <w:bCs/>
          <w:spacing w:val="-4"/>
        </w:rPr>
        <w:t>Die beklagte Partei übermittelt dem Greffier innerhalb acht Tagen ab Notifizierung der Beschwerde die Verwaltungsakte, der sie einen Schriftsatz mit Anmerkungen beifügen kann.]</w:t>
      </w:r>
      <w:r w:rsidR="009740E2" w:rsidRPr="007B798D">
        <w:rPr>
          <w:spacing w:val="-4"/>
        </w:rPr>
        <w:t xml:space="preserve"> </w:t>
      </w:r>
      <w:r w:rsidR="00295329" w:rsidRPr="007B798D">
        <w:rPr>
          <w:spacing w:val="-4"/>
        </w:rPr>
        <w:t>[</w:t>
      </w:r>
      <w:r w:rsidR="006C1C12">
        <w:rPr>
          <w:spacing w:val="-4"/>
        </w:rPr>
        <w:t>..</w:t>
      </w:r>
      <w:r w:rsidR="00295329" w:rsidRPr="007B798D">
        <w:rPr>
          <w:spacing w:val="-4"/>
        </w:rPr>
        <w:t>.]</w:t>
      </w:r>
    </w:p>
    <w:p w14:paraId="4AF2A00D" w14:textId="77777777" w:rsidR="00005F47" w:rsidRPr="007B798D" w:rsidRDefault="00005F47" w:rsidP="00501005">
      <w:pPr>
        <w:autoSpaceDE w:val="0"/>
        <w:autoSpaceDN w:val="0"/>
        <w:adjustRightInd w:val="0"/>
        <w:jc w:val="both"/>
      </w:pPr>
    </w:p>
    <w:p w14:paraId="58F2FC85" w14:textId="0750C8D8" w:rsidR="00976532" w:rsidRPr="007B798D" w:rsidRDefault="00501005" w:rsidP="00976532">
      <w:pPr>
        <w:jc w:val="both"/>
      </w:pPr>
      <w:r w:rsidRPr="007B798D">
        <w:tab/>
        <w:t>[</w:t>
      </w:r>
      <w:r w:rsidR="00E14316" w:rsidRPr="007B798D">
        <w:t xml:space="preserve">[Finden </w:t>
      </w:r>
      <w:r w:rsidR="006C1C12">
        <w:t>[</w:t>
      </w:r>
      <w:r w:rsidR="006C1C12" w:rsidRPr="00EA2051">
        <w:t>weder Artikel 39/73, 39/73-2 oder 39/73-3</w:t>
      </w:r>
      <w:r w:rsidR="006C1C12">
        <w:t>]</w:t>
      </w:r>
      <w:r w:rsidR="00E14316" w:rsidRPr="007B798D">
        <w:t xml:space="preserve"> noch die in Artikel 39/68 Absatz 2 erwähnten beson</w:t>
      </w:r>
      <w:r w:rsidR="00E14316" w:rsidRPr="007B798D">
        <w:softHyphen/>
        <w:t>deren Verfahrensregeln Anwendung]</w:t>
      </w:r>
      <w:r w:rsidR="00976532" w:rsidRPr="007B798D">
        <w:t>, übermittelt die Kanzlei der antragstellenden Partei in Abweichung von Absatz 1 rechtzeitig eine Abschrift des Schriftsatzes mit Anmerkungen und setzt sie gleichzeitig von der Hinterlegung der Verwaltungsak</w:t>
      </w:r>
      <w:r w:rsidR="00A35731" w:rsidRPr="007B798D">
        <w:t>te bei der Kanzlei in Kenntnis.</w:t>
      </w:r>
      <w:r w:rsidR="00E14316" w:rsidRPr="007B798D">
        <w:t>]</w:t>
      </w:r>
    </w:p>
    <w:p w14:paraId="7CCE666F" w14:textId="77777777" w:rsidR="00976532" w:rsidRPr="007B798D" w:rsidRDefault="00976532" w:rsidP="00976532">
      <w:pPr>
        <w:jc w:val="both"/>
      </w:pPr>
    </w:p>
    <w:p w14:paraId="153CB4A7" w14:textId="77777777" w:rsidR="00976532" w:rsidRPr="007B798D" w:rsidRDefault="00976532" w:rsidP="00976532">
      <w:pPr>
        <w:jc w:val="both"/>
      </w:pPr>
      <w:r w:rsidRPr="007B798D">
        <w:tab/>
      </w:r>
      <w:r w:rsidR="00E14316" w:rsidRPr="007B798D">
        <w:t>[</w:t>
      </w:r>
      <w:r w:rsidRPr="007B798D">
        <w:t>Ab der in Absatz 3 erwähnten Notifizierung verfügt die antragstellende Partei über acht Tage, um der Kanzlei zu notifizieren, ob sie einen Syntheseschriftsatz hinterlegen möchte oder nicht. Hat die antragstellende Partei binnen dieser Frist keine Notifizierung eingereicht, befindet der Rat unverzüglich nach Anhörung der Parteien, die darum ersucht haben, wobei das Fehlen des erforderlichen Interesses festgestellt wir</w:t>
      </w:r>
      <w:r w:rsidR="00A35731" w:rsidRPr="007B798D">
        <w:t>d.</w:t>
      </w:r>
    </w:p>
    <w:p w14:paraId="54EB15C0" w14:textId="77777777" w:rsidR="00976532" w:rsidRPr="007B798D" w:rsidRDefault="00976532" w:rsidP="00976532">
      <w:pPr>
        <w:jc w:val="both"/>
      </w:pPr>
    </w:p>
    <w:p w14:paraId="59AE5199" w14:textId="77777777" w:rsidR="00501005" w:rsidRPr="007B798D" w:rsidRDefault="00976532" w:rsidP="00976532">
      <w:pPr>
        <w:jc w:val="both"/>
      </w:pPr>
      <w:r w:rsidRPr="007B798D">
        <w:tab/>
        <w:t>Hat die antragstellende Partei binnen der Frist notifiziert, dass sie einen Syntheseschriftsatz hinterlegen möchte, verfügt sie ab der in Absatz 3 erwähnten Notifizierung über fünfzehn Tage, um einen Syntheseschriftsatz zu hinterlegen, in dem alle geltend gemachten Gründe zusammengefasst werden.</w:t>
      </w:r>
      <w:r w:rsidR="00FC0F72" w:rsidRPr="007B798D">
        <w:t>]</w:t>
      </w:r>
    </w:p>
    <w:p w14:paraId="0F7D352C" w14:textId="77777777" w:rsidR="00976532" w:rsidRPr="007B798D" w:rsidRDefault="00976532" w:rsidP="00976532">
      <w:pPr>
        <w:jc w:val="both"/>
      </w:pPr>
    </w:p>
    <w:p w14:paraId="516DA39D" w14:textId="77777777" w:rsidR="00976532" w:rsidRPr="007B798D" w:rsidRDefault="00976532" w:rsidP="00976532">
      <w:pPr>
        <w:jc w:val="both"/>
      </w:pPr>
      <w:r w:rsidRPr="007B798D">
        <w:lastRenderedPageBreak/>
        <w:tab/>
        <w:t>[Hat die antragstellende Partei keinen Syntheseschriftsatz, wie in Absatz 5 erwähnt, eingereicht, befindet der Rat unverzüglich nach Anhörung der Parteien, die darum ersucht haben, wobei das Fehlen des erforderlichen Interesses festgestellt wird.</w:t>
      </w:r>
    </w:p>
    <w:p w14:paraId="762A9493" w14:textId="77777777" w:rsidR="00976532" w:rsidRPr="007B798D" w:rsidRDefault="00976532" w:rsidP="00976532">
      <w:pPr>
        <w:jc w:val="both"/>
      </w:pPr>
    </w:p>
    <w:p w14:paraId="5A92C3BC" w14:textId="77777777" w:rsidR="00976532" w:rsidRPr="007B798D" w:rsidRDefault="00976532" w:rsidP="00976532">
      <w:pPr>
        <w:jc w:val="both"/>
      </w:pPr>
      <w:r w:rsidRPr="007B798D">
        <w:tab/>
        <w:t>Hat die antragstellende Partei binnen der vorgesehenen Frist einen Syntheseschriftsatz, wie in Absatz 5 erwähnt, eingereicht, befindet der Rat auf der Grundlage des Syntheseschriftsatzes, außer in Bezug auf die Zulässigkeit der Beschwerde und der Klagegründe und unbeschadet von Artikel 39/60.</w:t>
      </w:r>
      <w:r w:rsidR="006B19CB" w:rsidRPr="007B798D">
        <w:t>]</w:t>
      </w:r>
    </w:p>
    <w:p w14:paraId="4B6BF8B6" w14:textId="77777777" w:rsidR="006B19CB" w:rsidRPr="007B798D" w:rsidRDefault="006B19CB" w:rsidP="00976532">
      <w:pPr>
        <w:jc w:val="both"/>
      </w:pPr>
    </w:p>
    <w:p w14:paraId="083129CC" w14:textId="42FEB6ED" w:rsidR="006B19CB" w:rsidRPr="007B798D" w:rsidRDefault="006B19CB" w:rsidP="00976532">
      <w:pPr>
        <w:jc w:val="both"/>
      </w:pPr>
      <w:r w:rsidRPr="007B798D">
        <w:tab/>
        <w:t>[</w:t>
      </w:r>
      <w:r w:rsidR="006C1C12">
        <w:t>..</w:t>
      </w:r>
      <w:r w:rsidRPr="007B798D">
        <w:t>.]</w:t>
      </w:r>
    </w:p>
    <w:p w14:paraId="611D3C1E" w14:textId="77777777" w:rsidR="00286383" w:rsidRPr="007B798D" w:rsidRDefault="00286383" w:rsidP="00976532">
      <w:pPr>
        <w:jc w:val="both"/>
      </w:pPr>
    </w:p>
    <w:p w14:paraId="660FB1FA" w14:textId="5DE7C7AB" w:rsidR="00286383" w:rsidRPr="007B798D" w:rsidRDefault="00286383" w:rsidP="006C1C12">
      <w:pPr>
        <w:jc w:val="both"/>
      </w:pPr>
      <w:r w:rsidRPr="007B798D">
        <w:tab/>
        <w:t>[</w:t>
      </w:r>
      <w:r w:rsidR="006C1C12">
        <w:t>..</w:t>
      </w:r>
      <w:r w:rsidRPr="007B798D">
        <w:t>.]</w:t>
      </w:r>
    </w:p>
    <w:p w14:paraId="032BB50A" w14:textId="77777777" w:rsidR="00976532" w:rsidRPr="007B798D" w:rsidRDefault="00976532" w:rsidP="00976532">
      <w:pPr>
        <w:jc w:val="both"/>
      </w:pPr>
    </w:p>
    <w:p w14:paraId="3ECD05B8" w14:textId="086C23C8" w:rsidR="00976532" w:rsidRPr="007B798D" w:rsidRDefault="00976532" w:rsidP="00976532">
      <w:pPr>
        <w:jc w:val="both"/>
      </w:pPr>
      <w:r w:rsidRPr="007B798D">
        <w:tab/>
      </w:r>
      <w:r w:rsidR="006B19CB" w:rsidRPr="007B798D">
        <w:t>[</w:t>
      </w:r>
      <w:r w:rsidR="006C1C12">
        <w:t>..</w:t>
      </w:r>
      <w:r w:rsidRPr="007B798D">
        <w:t>.]</w:t>
      </w:r>
    </w:p>
    <w:p w14:paraId="5A612974" w14:textId="77777777" w:rsidR="00501005" w:rsidRPr="007B798D" w:rsidRDefault="00501005" w:rsidP="00501005">
      <w:pPr>
        <w:autoSpaceDE w:val="0"/>
        <w:autoSpaceDN w:val="0"/>
        <w:adjustRightInd w:val="0"/>
        <w:jc w:val="both"/>
      </w:pPr>
    </w:p>
    <w:p w14:paraId="5C802E2A" w14:textId="37509C95"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39/81 eingefügt durch </w:t>
      </w:r>
      <w:r w:rsidR="00EB39E8">
        <w:rPr>
          <w:i/>
          <w:iCs/>
        </w:rPr>
        <w:t>Art. </w:t>
      </w:r>
      <w:r w:rsidRPr="007B798D">
        <w:rPr>
          <w:i/>
          <w:iCs/>
        </w:rPr>
        <w:t>183 des G. vom 15. September 2006</w:t>
      </w:r>
      <w:r w:rsidR="00831004" w:rsidRPr="007B798D">
        <w:rPr>
          <w:i/>
          <w:iCs/>
        </w:rPr>
        <w:t> </w:t>
      </w:r>
      <w:r w:rsidRPr="007B798D">
        <w:rPr>
          <w:i/>
          <w:iCs/>
        </w:rPr>
        <w:t>(II) (B.S.</w:t>
      </w:r>
      <w:r w:rsidR="005A77AF" w:rsidRPr="007B798D">
        <w:rPr>
          <w:i/>
          <w:iCs/>
        </w:rPr>
        <w:t xml:space="preserve"> </w:t>
      </w:r>
      <w:r w:rsidRPr="007B798D">
        <w:rPr>
          <w:i/>
          <w:iCs/>
        </w:rPr>
        <w:t xml:space="preserve">vom 6. Oktober 2006); </w:t>
      </w:r>
      <w:r w:rsidR="00EB39E8">
        <w:rPr>
          <w:i/>
          <w:iCs/>
        </w:rPr>
        <w:t>Abs. </w:t>
      </w:r>
      <w:r w:rsidR="00005F47" w:rsidRPr="007B798D">
        <w:rPr>
          <w:i/>
          <w:iCs/>
        </w:rPr>
        <w:t>1 zweiter Gedan</w:t>
      </w:r>
      <w:r w:rsidR="00831004" w:rsidRPr="007B798D">
        <w:rPr>
          <w:i/>
          <w:iCs/>
        </w:rPr>
        <w:t xml:space="preserve">kenstrich aufgehoben durch </w:t>
      </w:r>
      <w:r w:rsidR="00EB39E8">
        <w:rPr>
          <w:i/>
          <w:iCs/>
        </w:rPr>
        <w:t>Art. </w:t>
      </w:r>
      <w:r w:rsidR="00831004" w:rsidRPr="007B798D">
        <w:rPr>
          <w:i/>
          <w:iCs/>
        </w:rPr>
        <w:t xml:space="preserve">4 </w:t>
      </w:r>
      <w:r w:rsidR="00EB39E8">
        <w:rPr>
          <w:i/>
          <w:iCs/>
        </w:rPr>
        <w:t>Nr. </w:t>
      </w:r>
      <w:r w:rsidR="00831004" w:rsidRPr="007B798D">
        <w:rPr>
          <w:i/>
          <w:iCs/>
        </w:rPr>
        <w:t>1 des G.</w:t>
      </w:r>
      <w:r w:rsidR="005A77AF" w:rsidRPr="007B798D">
        <w:rPr>
          <w:i/>
          <w:iCs/>
        </w:rPr>
        <w:t xml:space="preserve"> </w:t>
      </w:r>
      <w:r w:rsidR="00005F47" w:rsidRPr="007B798D">
        <w:rPr>
          <w:i/>
          <w:iCs/>
        </w:rPr>
        <w:t xml:space="preserve">vom 23. Dezember 2009 (B.S. vom 31. Dezember 2009); </w:t>
      </w:r>
      <w:r w:rsidR="00EB39E8">
        <w:rPr>
          <w:i/>
          <w:iCs/>
        </w:rPr>
        <w:t>Abs. </w:t>
      </w:r>
      <w:r w:rsidR="00FC0F72" w:rsidRPr="007B798D">
        <w:rPr>
          <w:i/>
          <w:iCs/>
        </w:rPr>
        <w:t xml:space="preserve">1 dritter Gedankenstrich abgeändert durch </w:t>
      </w:r>
      <w:r w:rsidR="00EB39E8">
        <w:rPr>
          <w:i/>
          <w:iCs/>
        </w:rPr>
        <w:t>Art. </w:t>
      </w:r>
      <w:r w:rsidR="00FC0F72" w:rsidRPr="007B798D">
        <w:rPr>
          <w:i/>
          <w:iCs/>
        </w:rPr>
        <w:t xml:space="preserve">44 </w:t>
      </w:r>
      <w:r w:rsidR="00EB39E8">
        <w:rPr>
          <w:i/>
          <w:iCs/>
        </w:rPr>
        <w:t>Nr. </w:t>
      </w:r>
      <w:r w:rsidR="00FC0F72" w:rsidRPr="007B798D">
        <w:rPr>
          <w:i/>
          <w:iCs/>
        </w:rPr>
        <w:t>1 des G.</w:t>
      </w:r>
      <w:r w:rsidR="00831004" w:rsidRPr="007B798D">
        <w:rPr>
          <w:i/>
          <w:iCs/>
        </w:rPr>
        <w:t> </w:t>
      </w:r>
      <w:r w:rsidR="00FC0F72" w:rsidRPr="007B798D">
        <w:rPr>
          <w:i/>
          <w:iCs/>
        </w:rPr>
        <w:t xml:space="preserve">(II) vom 29. Dezember 2010 (B.S. vom 31. Dezember 2010); </w:t>
      </w:r>
      <w:r w:rsidR="00EB39E8">
        <w:rPr>
          <w:i/>
          <w:iCs/>
        </w:rPr>
        <w:t>Abs. </w:t>
      </w:r>
      <w:r w:rsidR="00FC0F72" w:rsidRPr="007B798D">
        <w:rPr>
          <w:i/>
          <w:iCs/>
        </w:rPr>
        <w:t xml:space="preserve">1 neuer vierter Gedankenstrich eingefügt durch </w:t>
      </w:r>
      <w:r w:rsidR="00EB39E8">
        <w:rPr>
          <w:i/>
          <w:iCs/>
        </w:rPr>
        <w:t>Art. </w:t>
      </w:r>
      <w:r w:rsidR="00FC0F72" w:rsidRPr="007B798D">
        <w:rPr>
          <w:i/>
          <w:iCs/>
        </w:rPr>
        <w:t xml:space="preserve">44 </w:t>
      </w:r>
      <w:r w:rsidR="00EB39E8">
        <w:rPr>
          <w:i/>
          <w:iCs/>
        </w:rPr>
        <w:t>Nr. </w:t>
      </w:r>
      <w:r w:rsidR="00FC0F72" w:rsidRPr="007B798D">
        <w:rPr>
          <w:i/>
          <w:iCs/>
        </w:rPr>
        <w:t>2 des G.</w:t>
      </w:r>
      <w:r w:rsidR="00831004" w:rsidRPr="007B798D">
        <w:rPr>
          <w:i/>
          <w:iCs/>
        </w:rPr>
        <w:t> </w:t>
      </w:r>
      <w:r w:rsidR="00FC0F72" w:rsidRPr="007B798D">
        <w:rPr>
          <w:i/>
          <w:iCs/>
        </w:rPr>
        <w:t>(II)</w:t>
      </w:r>
      <w:r w:rsidR="005A77AF" w:rsidRPr="007B798D">
        <w:rPr>
          <w:i/>
          <w:iCs/>
        </w:rPr>
        <w:t xml:space="preserve"> </w:t>
      </w:r>
      <w:r w:rsidR="00FC0F72" w:rsidRPr="007B798D">
        <w:rPr>
          <w:i/>
          <w:iCs/>
        </w:rPr>
        <w:t xml:space="preserve">vom 29. Dezember 2010 (B.S. vom 31. Dezember 2010); </w:t>
      </w:r>
      <w:r w:rsidR="00EB39E8">
        <w:rPr>
          <w:i/>
          <w:iCs/>
        </w:rPr>
        <w:t>Abs. </w:t>
      </w:r>
      <w:r w:rsidR="006C1C12">
        <w:rPr>
          <w:i/>
          <w:iCs/>
        </w:rPr>
        <w:t xml:space="preserve">1 neuer fünfter und sechster Gedankenstrich eingefügt durch </w:t>
      </w:r>
      <w:r w:rsidR="00EB39E8">
        <w:rPr>
          <w:i/>
          <w:iCs/>
        </w:rPr>
        <w:t>Art. </w:t>
      </w:r>
      <w:r w:rsidR="006C1C12">
        <w:rPr>
          <w:i/>
          <w:iCs/>
        </w:rPr>
        <w:t xml:space="preserve">10 </w:t>
      </w:r>
      <w:r w:rsidR="00EB39E8">
        <w:rPr>
          <w:i/>
          <w:iCs/>
        </w:rPr>
        <w:t>Nr. </w:t>
      </w:r>
      <w:r w:rsidR="006C1C12">
        <w:rPr>
          <w:i/>
          <w:iCs/>
        </w:rPr>
        <w:t xml:space="preserve">1 </w:t>
      </w:r>
      <w:r w:rsidR="00DF2280">
        <w:rPr>
          <w:i/>
          <w:iCs/>
        </w:rPr>
        <w:t>des G. vom 30. Juli 2021 (II) (B.S. vom 30. November 2021)</w:t>
      </w:r>
      <w:r w:rsidR="006C1C12">
        <w:rPr>
          <w:i/>
          <w:iCs/>
        </w:rPr>
        <w:t xml:space="preserve">; </w:t>
      </w:r>
      <w:r w:rsidR="00EB39E8">
        <w:rPr>
          <w:i/>
          <w:iCs/>
        </w:rPr>
        <w:t>Abs. </w:t>
      </w:r>
      <w:r w:rsidR="00831004" w:rsidRPr="007B798D">
        <w:rPr>
          <w:i/>
          <w:iCs/>
        </w:rPr>
        <w:t xml:space="preserve">1 </w:t>
      </w:r>
      <w:r w:rsidR="006C1C12">
        <w:rPr>
          <w:i/>
          <w:iCs/>
        </w:rPr>
        <w:t xml:space="preserve">neunter (früherer </w:t>
      </w:r>
      <w:r w:rsidR="00831004" w:rsidRPr="007B798D">
        <w:rPr>
          <w:i/>
          <w:iCs/>
        </w:rPr>
        <w:t>siebter</w:t>
      </w:r>
      <w:r w:rsidR="006C1C12">
        <w:rPr>
          <w:i/>
          <w:iCs/>
        </w:rPr>
        <w:t>)</w:t>
      </w:r>
      <w:r w:rsidR="00831004" w:rsidRPr="007B798D">
        <w:rPr>
          <w:i/>
          <w:iCs/>
        </w:rPr>
        <w:t xml:space="preserve"> Gedankenstrich ersetzt durch </w:t>
      </w:r>
      <w:r w:rsidR="00EB39E8">
        <w:rPr>
          <w:i/>
          <w:iCs/>
        </w:rPr>
        <w:t>Art. </w:t>
      </w:r>
      <w:r w:rsidR="00831004" w:rsidRPr="007B798D">
        <w:rPr>
          <w:i/>
          <w:iCs/>
        </w:rPr>
        <w:t>3 des G.</w:t>
      </w:r>
      <w:r w:rsidR="005A77AF" w:rsidRPr="007B798D">
        <w:rPr>
          <w:i/>
          <w:iCs/>
        </w:rPr>
        <w:t xml:space="preserve"> </w:t>
      </w:r>
      <w:r w:rsidR="00831004" w:rsidRPr="007B798D">
        <w:rPr>
          <w:i/>
          <w:iCs/>
        </w:rPr>
        <w:t>vom 15. März 2012 (B.S. vom 30. März 2012)</w:t>
      </w:r>
      <w:r w:rsidR="00295329" w:rsidRPr="007B798D">
        <w:rPr>
          <w:i/>
          <w:iCs/>
        </w:rPr>
        <w:t xml:space="preserve"> und abgeändert durch </w:t>
      </w:r>
      <w:r w:rsidR="00EB39E8">
        <w:rPr>
          <w:i/>
          <w:iCs/>
        </w:rPr>
        <w:t>Art. </w:t>
      </w:r>
      <w:r w:rsidR="00295329" w:rsidRPr="007B798D">
        <w:rPr>
          <w:i/>
          <w:iCs/>
        </w:rPr>
        <w:t xml:space="preserve">21 </w:t>
      </w:r>
      <w:r w:rsidR="00EB39E8">
        <w:rPr>
          <w:i/>
          <w:iCs/>
        </w:rPr>
        <w:t>Nr. </w:t>
      </w:r>
      <w:r w:rsidR="00295329" w:rsidRPr="007B798D">
        <w:rPr>
          <w:i/>
          <w:iCs/>
        </w:rPr>
        <w:t>1 des G.</w:t>
      </w:r>
      <w:r w:rsidR="00643273" w:rsidRPr="007B798D">
        <w:rPr>
          <w:i/>
          <w:iCs/>
        </w:rPr>
        <w:t> (II)</w:t>
      </w:r>
      <w:r w:rsidR="00295329" w:rsidRPr="007B798D">
        <w:rPr>
          <w:i/>
          <w:iCs/>
        </w:rPr>
        <w:t xml:space="preserve"> vom 8. Mai 2013 (B.S. vom 22. August 2013)</w:t>
      </w:r>
      <w:r w:rsidR="00732416" w:rsidRPr="007B798D">
        <w:rPr>
          <w:i/>
          <w:iCs/>
        </w:rPr>
        <w:t xml:space="preserve">, </w:t>
      </w:r>
      <w:r w:rsidR="00EB39E8">
        <w:rPr>
          <w:i/>
          <w:iCs/>
        </w:rPr>
        <w:t>Art. </w:t>
      </w:r>
      <w:r w:rsidR="00E14316" w:rsidRPr="007B798D">
        <w:rPr>
          <w:i/>
          <w:iCs/>
        </w:rPr>
        <w:t xml:space="preserve">22 </w:t>
      </w:r>
      <w:r w:rsidR="00EB39E8">
        <w:rPr>
          <w:i/>
          <w:iCs/>
        </w:rPr>
        <w:t>Nr. </w:t>
      </w:r>
      <w:r w:rsidR="00E14316" w:rsidRPr="007B798D">
        <w:rPr>
          <w:i/>
          <w:iCs/>
        </w:rPr>
        <w:t>1 des G. vom 10. April 2014 (B.S. vom 21. Mai 2014)</w:t>
      </w:r>
      <w:r w:rsidR="00732416" w:rsidRPr="007B798D">
        <w:rPr>
          <w:i/>
          <w:iCs/>
        </w:rPr>
        <w:t xml:space="preserve"> und </w:t>
      </w:r>
      <w:r w:rsidR="00EB39E8">
        <w:rPr>
          <w:i/>
          <w:iCs/>
        </w:rPr>
        <w:t>Art. </w:t>
      </w:r>
      <w:r w:rsidR="00732416" w:rsidRPr="007B798D">
        <w:rPr>
          <w:i/>
          <w:iCs/>
        </w:rPr>
        <w:t>10 des G. vom 17. Dezember 2017 (B.S. vom 12. März 2018)</w:t>
      </w:r>
      <w:r w:rsidR="00831004" w:rsidRPr="007B798D">
        <w:rPr>
          <w:i/>
          <w:iCs/>
        </w:rPr>
        <w:t xml:space="preserve">; </w:t>
      </w:r>
      <w:r w:rsidR="00EB39E8">
        <w:rPr>
          <w:i/>
          <w:iCs/>
        </w:rPr>
        <w:t>Abs. </w:t>
      </w:r>
      <w:r w:rsidRPr="007B798D">
        <w:rPr>
          <w:i/>
          <w:iCs/>
        </w:rPr>
        <w:t xml:space="preserve">1 </w:t>
      </w:r>
      <w:r w:rsidR="006C1C12">
        <w:rPr>
          <w:i/>
          <w:iCs/>
        </w:rPr>
        <w:t>zehn</w:t>
      </w:r>
      <w:r w:rsidRPr="007B798D">
        <w:rPr>
          <w:i/>
          <w:iCs/>
        </w:rPr>
        <w:t xml:space="preserve">ter Gedankenstrich </w:t>
      </w:r>
      <w:r w:rsidR="00831004" w:rsidRPr="007B798D">
        <w:rPr>
          <w:i/>
          <w:iCs/>
        </w:rPr>
        <w:t xml:space="preserve">ersetzt durch </w:t>
      </w:r>
      <w:r w:rsidR="00EB39E8">
        <w:rPr>
          <w:i/>
          <w:iCs/>
        </w:rPr>
        <w:t>Art. </w:t>
      </w:r>
      <w:r w:rsidRPr="007B798D">
        <w:rPr>
          <w:i/>
          <w:iCs/>
        </w:rPr>
        <w:t xml:space="preserve">4 </w:t>
      </w:r>
      <w:r w:rsidR="00EB39E8">
        <w:rPr>
          <w:i/>
          <w:iCs/>
        </w:rPr>
        <w:t>Nr. </w:t>
      </w:r>
      <w:r w:rsidRPr="007B798D">
        <w:rPr>
          <w:i/>
          <w:iCs/>
        </w:rPr>
        <w:t>1 des G.</w:t>
      </w:r>
      <w:r w:rsidR="005A77AF" w:rsidRPr="007B798D">
        <w:rPr>
          <w:i/>
          <w:iCs/>
        </w:rPr>
        <w:t xml:space="preserve"> </w:t>
      </w:r>
      <w:r w:rsidRPr="007B798D">
        <w:rPr>
          <w:i/>
          <w:iCs/>
        </w:rPr>
        <w:t xml:space="preserve">vom 4. Mai 2007 (B.S. vom 10. Mai 2007); </w:t>
      </w:r>
      <w:r w:rsidR="00005F47" w:rsidRPr="007B798D">
        <w:rPr>
          <w:i/>
          <w:iCs/>
        </w:rPr>
        <w:t>neuer Absatz 2 eing</w:t>
      </w:r>
      <w:r w:rsidR="00831004" w:rsidRPr="007B798D">
        <w:rPr>
          <w:i/>
          <w:iCs/>
        </w:rPr>
        <w:t xml:space="preserve">efügt durch </w:t>
      </w:r>
      <w:r w:rsidR="00EB39E8">
        <w:rPr>
          <w:i/>
          <w:iCs/>
        </w:rPr>
        <w:t>Art. </w:t>
      </w:r>
      <w:r w:rsidR="00831004" w:rsidRPr="007B798D">
        <w:rPr>
          <w:i/>
          <w:iCs/>
        </w:rPr>
        <w:t xml:space="preserve">4 </w:t>
      </w:r>
      <w:r w:rsidR="00EB39E8">
        <w:rPr>
          <w:i/>
          <w:iCs/>
        </w:rPr>
        <w:t>Nr. </w:t>
      </w:r>
      <w:r w:rsidR="00831004" w:rsidRPr="007B798D">
        <w:rPr>
          <w:i/>
          <w:iCs/>
        </w:rPr>
        <w:t>2 des G.</w:t>
      </w:r>
      <w:r w:rsidR="005A77AF" w:rsidRPr="007B798D">
        <w:rPr>
          <w:i/>
          <w:iCs/>
        </w:rPr>
        <w:t xml:space="preserve"> </w:t>
      </w:r>
      <w:r w:rsidR="00005F47" w:rsidRPr="007B798D">
        <w:rPr>
          <w:i/>
          <w:iCs/>
        </w:rPr>
        <w:t>vom 23. Dezember 2009 (B.S. vom 31. Dezember 2009)</w:t>
      </w:r>
      <w:r w:rsidR="00295329" w:rsidRPr="007B798D">
        <w:rPr>
          <w:i/>
          <w:iCs/>
        </w:rPr>
        <w:t xml:space="preserve"> und </w:t>
      </w:r>
      <w:r w:rsidR="006C1C12">
        <w:rPr>
          <w:i/>
          <w:iCs/>
        </w:rPr>
        <w:t>abgeändert</w:t>
      </w:r>
      <w:r w:rsidR="00295329" w:rsidRPr="007B798D">
        <w:rPr>
          <w:i/>
          <w:iCs/>
        </w:rPr>
        <w:t xml:space="preserve"> durch </w:t>
      </w:r>
      <w:r w:rsidR="00EB39E8">
        <w:rPr>
          <w:i/>
          <w:iCs/>
        </w:rPr>
        <w:t>Art. </w:t>
      </w:r>
      <w:r w:rsidR="00295329" w:rsidRPr="007B798D">
        <w:rPr>
          <w:i/>
          <w:iCs/>
        </w:rPr>
        <w:t xml:space="preserve">21 </w:t>
      </w:r>
      <w:r w:rsidR="00EB39E8">
        <w:rPr>
          <w:i/>
          <w:iCs/>
        </w:rPr>
        <w:t>Nr. </w:t>
      </w:r>
      <w:r w:rsidR="00295329" w:rsidRPr="007B798D">
        <w:rPr>
          <w:i/>
          <w:iCs/>
        </w:rPr>
        <w:t>2 des G.</w:t>
      </w:r>
      <w:r w:rsidR="00643273" w:rsidRPr="007B798D">
        <w:rPr>
          <w:i/>
          <w:iCs/>
        </w:rPr>
        <w:t> (II)</w:t>
      </w:r>
      <w:r w:rsidR="00295329" w:rsidRPr="007B798D">
        <w:rPr>
          <w:i/>
          <w:iCs/>
        </w:rPr>
        <w:t xml:space="preserve"> vom 8. Mai 2013 (B.S. vom 22. August 2013)</w:t>
      </w:r>
      <w:r w:rsidR="006C1C12">
        <w:rPr>
          <w:i/>
          <w:iCs/>
        </w:rPr>
        <w:t xml:space="preserve"> und </w:t>
      </w:r>
      <w:r w:rsidR="00EB39E8">
        <w:rPr>
          <w:i/>
          <w:iCs/>
        </w:rPr>
        <w:t>Art. </w:t>
      </w:r>
      <w:r w:rsidR="006C1C12">
        <w:rPr>
          <w:i/>
          <w:iCs/>
        </w:rPr>
        <w:t xml:space="preserve">10 </w:t>
      </w:r>
      <w:r w:rsidR="00EB39E8">
        <w:rPr>
          <w:i/>
          <w:iCs/>
        </w:rPr>
        <w:t>Nr. </w:t>
      </w:r>
      <w:r w:rsidR="006C1C12">
        <w:rPr>
          <w:i/>
          <w:iCs/>
        </w:rPr>
        <w:t xml:space="preserve">2 </w:t>
      </w:r>
      <w:r w:rsidR="00DF2280">
        <w:rPr>
          <w:i/>
          <w:iCs/>
        </w:rPr>
        <w:t>des G. vom 30. Juli 2021 (II) (B.S. vom 30. November 2021)</w:t>
      </w:r>
      <w:r w:rsidR="00005F47" w:rsidRPr="007B798D">
        <w:rPr>
          <w:i/>
          <w:iCs/>
        </w:rPr>
        <w:t xml:space="preserve">; </w:t>
      </w:r>
      <w:r w:rsidR="00EB39E8">
        <w:rPr>
          <w:i/>
          <w:iCs/>
        </w:rPr>
        <w:t>Abs. </w:t>
      </w:r>
      <w:r w:rsidR="00005F47" w:rsidRPr="007B798D">
        <w:rPr>
          <w:i/>
          <w:iCs/>
        </w:rPr>
        <w:t>3</w:t>
      </w:r>
      <w:r w:rsidRPr="007B798D">
        <w:rPr>
          <w:i/>
          <w:iCs/>
        </w:rPr>
        <w:t xml:space="preserve"> eingefügt durch </w:t>
      </w:r>
      <w:r w:rsidR="00EB39E8">
        <w:rPr>
          <w:i/>
          <w:iCs/>
        </w:rPr>
        <w:t>Art. </w:t>
      </w:r>
      <w:r w:rsidRPr="007B798D">
        <w:rPr>
          <w:i/>
          <w:iCs/>
        </w:rPr>
        <w:t xml:space="preserve">4 </w:t>
      </w:r>
      <w:r w:rsidR="00EB39E8">
        <w:rPr>
          <w:i/>
          <w:iCs/>
        </w:rPr>
        <w:t>Nr. </w:t>
      </w:r>
      <w:r w:rsidRPr="007B798D">
        <w:rPr>
          <w:i/>
          <w:iCs/>
        </w:rPr>
        <w:t>2 des G.</w:t>
      </w:r>
      <w:r w:rsidR="005A77AF" w:rsidRPr="007B798D">
        <w:rPr>
          <w:i/>
          <w:iCs/>
        </w:rPr>
        <w:t xml:space="preserve"> </w:t>
      </w:r>
      <w:r w:rsidRPr="007B798D">
        <w:rPr>
          <w:i/>
          <w:iCs/>
        </w:rPr>
        <w:t>vom 4. Mai 2007 (B.S. vom 10. Mai 2007)</w:t>
      </w:r>
      <w:r w:rsidR="00E14316" w:rsidRPr="007B798D">
        <w:rPr>
          <w:i/>
          <w:iCs/>
        </w:rPr>
        <w:t>,</w:t>
      </w:r>
      <w:r w:rsidR="00005F47" w:rsidRPr="007B798D">
        <w:rPr>
          <w:i/>
          <w:iCs/>
        </w:rPr>
        <w:t xml:space="preserve"> </w:t>
      </w:r>
      <w:r w:rsidR="00FC0F72" w:rsidRPr="007B798D">
        <w:rPr>
          <w:i/>
          <w:iCs/>
        </w:rPr>
        <w:t xml:space="preserve">ersetzt durch </w:t>
      </w:r>
      <w:r w:rsidR="00EB39E8">
        <w:rPr>
          <w:i/>
          <w:iCs/>
        </w:rPr>
        <w:t>Art. </w:t>
      </w:r>
      <w:r w:rsidR="00976532" w:rsidRPr="007B798D">
        <w:rPr>
          <w:i/>
          <w:iCs/>
        </w:rPr>
        <w:t>2 des G. vom 31. Dezember 2012 (B.S. vom 31.</w:t>
      </w:r>
      <w:r w:rsidR="005A77AF" w:rsidRPr="007B798D">
        <w:rPr>
          <w:i/>
          <w:iCs/>
        </w:rPr>
        <w:t> </w:t>
      </w:r>
      <w:r w:rsidR="00976532" w:rsidRPr="007B798D">
        <w:rPr>
          <w:i/>
          <w:iCs/>
        </w:rPr>
        <w:t>Dezember 2012)</w:t>
      </w:r>
      <w:r w:rsidR="00E14316" w:rsidRPr="007B798D">
        <w:rPr>
          <w:i/>
          <w:iCs/>
        </w:rPr>
        <w:t xml:space="preserve"> und abgeändert durch </w:t>
      </w:r>
      <w:r w:rsidR="00EB39E8">
        <w:rPr>
          <w:i/>
          <w:iCs/>
        </w:rPr>
        <w:t>Art. </w:t>
      </w:r>
      <w:r w:rsidR="00E14316" w:rsidRPr="007B798D">
        <w:rPr>
          <w:i/>
          <w:iCs/>
        </w:rPr>
        <w:t xml:space="preserve">22 </w:t>
      </w:r>
      <w:r w:rsidR="00EB39E8">
        <w:rPr>
          <w:i/>
          <w:iCs/>
        </w:rPr>
        <w:t>Nr. </w:t>
      </w:r>
      <w:r w:rsidR="00E14316" w:rsidRPr="007B798D">
        <w:rPr>
          <w:i/>
          <w:iCs/>
        </w:rPr>
        <w:t>2 des G.</w:t>
      </w:r>
      <w:r w:rsidR="005A77AF" w:rsidRPr="007B798D">
        <w:rPr>
          <w:i/>
          <w:iCs/>
        </w:rPr>
        <w:t xml:space="preserve"> </w:t>
      </w:r>
      <w:r w:rsidR="00E14316" w:rsidRPr="007B798D">
        <w:rPr>
          <w:i/>
          <w:iCs/>
        </w:rPr>
        <w:t>vom 10. April 2014 (B.S. vom 21. Mai 2014)</w:t>
      </w:r>
      <w:r w:rsidR="006C1C12">
        <w:rPr>
          <w:i/>
          <w:iCs/>
        </w:rPr>
        <w:t xml:space="preserve"> und </w:t>
      </w:r>
      <w:r w:rsidR="00EB39E8">
        <w:rPr>
          <w:i/>
          <w:iCs/>
        </w:rPr>
        <w:t>Art. </w:t>
      </w:r>
      <w:r w:rsidR="006C1C12">
        <w:rPr>
          <w:i/>
          <w:iCs/>
        </w:rPr>
        <w:t xml:space="preserve">10 </w:t>
      </w:r>
      <w:r w:rsidR="00EB39E8">
        <w:rPr>
          <w:i/>
          <w:iCs/>
        </w:rPr>
        <w:t>Nr. </w:t>
      </w:r>
      <w:r w:rsidR="006C1C12">
        <w:rPr>
          <w:i/>
          <w:iCs/>
        </w:rPr>
        <w:t xml:space="preserve">3 </w:t>
      </w:r>
      <w:r w:rsidR="00DF2280">
        <w:rPr>
          <w:i/>
          <w:iCs/>
        </w:rPr>
        <w:t>des G. vom 30. Juli 2021 (II) (B.S. vom 30. November 2021)</w:t>
      </w:r>
      <w:r w:rsidR="00005F47" w:rsidRPr="007B798D">
        <w:rPr>
          <w:i/>
          <w:iCs/>
        </w:rPr>
        <w:t xml:space="preserve">; </w:t>
      </w:r>
      <w:r w:rsidR="00EB39E8">
        <w:rPr>
          <w:i/>
          <w:iCs/>
        </w:rPr>
        <w:t>Abs. </w:t>
      </w:r>
      <w:r w:rsidR="00E14316" w:rsidRPr="007B798D">
        <w:rPr>
          <w:i/>
          <w:iCs/>
        </w:rPr>
        <w:t xml:space="preserve">4 und 5 eingefügt durch </w:t>
      </w:r>
      <w:r w:rsidR="00EB39E8">
        <w:rPr>
          <w:i/>
          <w:iCs/>
        </w:rPr>
        <w:t>Art. </w:t>
      </w:r>
      <w:r w:rsidR="00E14316" w:rsidRPr="007B798D">
        <w:rPr>
          <w:i/>
          <w:iCs/>
        </w:rPr>
        <w:t xml:space="preserve">4 </w:t>
      </w:r>
      <w:r w:rsidR="00EB39E8">
        <w:rPr>
          <w:i/>
          <w:iCs/>
        </w:rPr>
        <w:t>Nr. </w:t>
      </w:r>
      <w:r w:rsidR="00E14316" w:rsidRPr="007B798D">
        <w:rPr>
          <w:i/>
          <w:iCs/>
        </w:rPr>
        <w:t>2 des G.</w:t>
      </w:r>
      <w:r w:rsidR="005A77AF" w:rsidRPr="007B798D">
        <w:rPr>
          <w:i/>
          <w:iCs/>
        </w:rPr>
        <w:t xml:space="preserve"> </w:t>
      </w:r>
      <w:r w:rsidR="00E14316" w:rsidRPr="007B798D">
        <w:rPr>
          <w:i/>
          <w:iCs/>
        </w:rPr>
        <w:t xml:space="preserve">vom 4. Mai 2007 (B.S. vom 10. Mai 2007) und ersetzt durch </w:t>
      </w:r>
      <w:r w:rsidR="00EB39E8">
        <w:rPr>
          <w:i/>
          <w:iCs/>
        </w:rPr>
        <w:t>Art. </w:t>
      </w:r>
      <w:r w:rsidR="00E14316" w:rsidRPr="007B798D">
        <w:rPr>
          <w:i/>
          <w:iCs/>
        </w:rPr>
        <w:t>2 des G. vom 31. Dezember 2012 (B.S. vom 31.</w:t>
      </w:r>
      <w:r w:rsidR="005A77AF" w:rsidRPr="007B798D">
        <w:rPr>
          <w:i/>
          <w:iCs/>
        </w:rPr>
        <w:t> </w:t>
      </w:r>
      <w:r w:rsidR="00E14316" w:rsidRPr="007B798D">
        <w:rPr>
          <w:i/>
          <w:iCs/>
        </w:rPr>
        <w:t xml:space="preserve">Dezember 2012); </w:t>
      </w:r>
      <w:r w:rsidR="00EB39E8">
        <w:rPr>
          <w:i/>
          <w:iCs/>
        </w:rPr>
        <w:t>Abs. </w:t>
      </w:r>
      <w:r w:rsidR="00976532" w:rsidRPr="007B798D">
        <w:rPr>
          <w:i/>
          <w:iCs/>
        </w:rPr>
        <w:t xml:space="preserve">6 </w:t>
      </w:r>
      <w:r w:rsidR="00BB0064" w:rsidRPr="007B798D">
        <w:rPr>
          <w:i/>
          <w:iCs/>
        </w:rPr>
        <w:t xml:space="preserve">und 7 </w:t>
      </w:r>
      <w:r w:rsidR="00295329" w:rsidRPr="007B798D">
        <w:rPr>
          <w:i/>
          <w:iCs/>
        </w:rPr>
        <w:t xml:space="preserve">eingefügt durch </w:t>
      </w:r>
      <w:r w:rsidR="00EB39E8">
        <w:rPr>
          <w:i/>
          <w:iCs/>
        </w:rPr>
        <w:t>Art. </w:t>
      </w:r>
      <w:r w:rsidR="00295329" w:rsidRPr="007B798D">
        <w:rPr>
          <w:i/>
          <w:iCs/>
        </w:rPr>
        <w:t>2 des G. vom 31. Dezember 2012 (B.S. vom 31.</w:t>
      </w:r>
      <w:r w:rsidR="005A77AF" w:rsidRPr="007B798D">
        <w:rPr>
          <w:i/>
          <w:iCs/>
        </w:rPr>
        <w:t> </w:t>
      </w:r>
      <w:r w:rsidR="00295329" w:rsidRPr="007B798D">
        <w:rPr>
          <w:i/>
          <w:iCs/>
        </w:rPr>
        <w:t xml:space="preserve">Dezember 2012); </w:t>
      </w:r>
      <w:r w:rsidR="006C1C12">
        <w:rPr>
          <w:i/>
          <w:iCs/>
        </w:rPr>
        <w:t>früherer</w:t>
      </w:r>
      <w:r w:rsidR="0022309A" w:rsidRPr="007B798D">
        <w:rPr>
          <w:i/>
          <w:iCs/>
        </w:rPr>
        <w:t xml:space="preserve"> </w:t>
      </w:r>
      <w:r w:rsidR="00286383" w:rsidRPr="007B798D">
        <w:rPr>
          <w:i/>
          <w:iCs/>
        </w:rPr>
        <w:t>Abs</w:t>
      </w:r>
      <w:r w:rsidR="0022309A" w:rsidRPr="007B798D">
        <w:rPr>
          <w:i/>
          <w:iCs/>
        </w:rPr>
        <w:t>atz</w:t>
      </w:r>
      <w:r w:rsidR="00286383" w:rsidRPr="007B798D">
        <w:rPr>
          <w:i/>
          <w:iCs/>
        </w:rPr>
        <w:t> </w:t>
      </w:r>
      <w:r w:rsidR="00BB0064" w:rsidRPr="007B798D">
        <w:rPr>
          <w:i/>
          <w:iCs/>
        </w:rPr>
        <w:t>8</w:t>
      </w:r>
      <w:r w:rsidR="00295329" w:rsidRPr="007B798D">
        <w:rPr>
          <w:i/>
          <w:iCs/>
        </w:rPr>
        <w:t xml:space="preserve"> eingefügt durch </w:t>
      </w:r>
      <w:r w:rsidR="00EB39E8">
        <w:rPr>
          <w:i/>
          <w:iCs/>
        </w:rPr>
        <w:t>Art. </w:t>
      </w:r>
      <w:r w:rsidR="00295329" w:rsidRPr="007B798D">
        <w:rPr>
          <w:i/>
          <w:iCs/>
        </w:rPr>
        <w:t xml:space="preserve">21 </w:t>
      </w:r>
      <w:r w:rsidR="00EB39E8">
        <w:rPr>
          <w:i/>
          <w:iCs/>
        </w:rPr>
        <w:t>Nr. </w:t>
      </w:r>
      <w:r w:rsidR="00295329" w:rsidRPr="007B798D">
        <w:rPr>
          <w:i/>
          <w:iCs/>
        </w:rPr>
        <w:t>3 des G.</w:t>
      </w:r>
      <w:r w:rsidR="00643273" w:rsidRPr="007B798D">
        <w:rPr>
          <w:i/>
          <w:iCs/>
        </w:rPr>
        <w:t> (II)</w:t>
      </w:r>
      <w:r w:rsidR="00295329" w:rsidRPr="007B798D">
        <w:rPr>
          <w:i/>
          <w:iCs/>
        </w:rPr>
        <w:t xml:space="preserve"> vom 8. Mai 2013 (B.S. vom 22. August 2013)</w:t>
      </w:r>
      <w:r w:rsidR="006C1C12">
        <w:rPr>
          <w:i/>
          <w:iCs/>
        </w:rPr>
        <w:t xml:space="preserve"> und aufgehoben durch </w:t>
      </w:r>
      <w:r w:rsidR="00EB39E8">
        <w:rPr>
          <w:i/>
          <w:iCs/>
        </w:rPr>
        <w:t>Art. </w:t>
      </w:r>
      <w:r w:rsidR="006C1C12">
        <w:rPr>
          <w:i/>
          <w:iCs/>
        </w:rPr>
        <w:t xml:space="preserve">10 </w:t>
      </w:r>
      <w:r w:rsidR="00EB39E8">
        <w:rPr>
          <w:i/>
          <w:iCs/>
        </w:rPr>
        <w:t>Nr. </w:t>
      </w:r>
      <w:r w:rsidR="006C1C12">
        <w:rPr>
          <w:i/>
          <w:iCs/>
        </w:rPr>
        <w:t xml:space="preserve">4 </w:t>
      </w:r>
      <w:r w:rsidR="00DF2280">
        <w:rPr>
          <w:i/>
          <w:iCs/>
        </w:rPr>
        <w:t>des G. vom 30. Juli 2021 (II) (B.S. vom 30. November 2021)</w:t>
      </w:r>
      <w:r w:rsidR="00295329" w:rsidRPr="007B798D">
        <w:rPr>
          <w:i/>
          <w:iCs/>
        </w:rPr>
        <w:t xml:space="preserve">; </w:t>
      </w:r>
      <w:r w:rsidR="006C1C12">
        <w:rPr>
          <w:i/>
          <w:iCs/>
        </w:rPr>
        <w:t>früher</w:t>
      </w:r>
      <w:r w:rsidR="0022309A" w:rsidRPr="007B798D">
        <w:rPr>
          <w:i/>
          <w:iCs/>
        </w:rPr>
        <w:t xml:space="preserve">e </w:t>
      </w:r>
      <w:r w:rsidR="00286383" w:rsidRPr="007B798D">
        <w:rPr>
          <w:i/>
          <w:iCs/>
        </w:rPr>
        <w:t>Abs</w:t>
      </w:r>
      <w:r w:rsidR="0022309A" w:rsidRPr="007B798D">
        <w:rPr>
          <w:i/>
          <w:iCs/>
        </w:rPr>
        <w:t>ätze</w:t>
      </w:r>
      <w:r w:rsidR="00286383" w:rsidRPr="007B798D">
        <w:rPr>
          <w:i/>
          <w:iCs/>
        </w:rPr>
        <w:t xml:space="preserve"> 9 bis 11 eingefügt durch </w:t>
      </w:r>
      <w:r w:rsidR="00EB39E8">
        <w:rPr>
          <w:i/>
          <w:iCs/>
        </w:rPr>
        <w:t>Art. </w:t>
      </w:r>
      <w:r w:rsidR="00286383" w:rsidRPr="007B798D">
        <w:rPr>
          <w:i/>
          <w:iCs/>
        </w:rPr>
        <w:t xml:space="preserve">5 </w:t>
      </w:r>
      <w:r w:rsidR="00EB39E8">
        <w:rPr>
          <w:i/>
          <w:iCs/>
        </w:rPr>
        <w:t>Nr. </w:t>
      </w:r>
      <w:r w:rsidR="00286383" w:rsidRPr="007B798D">
        <w:rPr>
          <w:i/>
          <w:iCs/>
        </w:rPr>
        <w:t>2 des G. vom 18. Dezember 2015 (B.S. vom 29. Dezember 2015)</w:t>
      </w:r>
      <w:r w:rsidR="006C1C12">
        <w:rPr>
          <w:i/>
          <w:iCs/>
        </w:rPr>
        <w:t xml:space="preserve"> und aufgehoben durch </w:t>
      </w:r>
      <w:r w:rsidR="00EB39E8">
        <w:rPr>
          <w:i/>
          <w:iCs/>
        </w:rPr>
        <w:t>Art. </w:t>
      </w:r>
      <w:r w:rsidR="006C1C12">
        <w:rPr>
          <w:i/>
          <w:iCs/>
        </w:rPr>
        <w:t xml:space="preserve">10 </w:t>
      </w:r>
      <w:r w:rsidR="00EB39E8">
        <w:rPr>
          <w:i/>
          <w:iCs/>
        </w:rPr>
        <w:t>Nr. </w:t>
      </w:r>
      <w:r w:rsidR="006C1C12">
        <w:rPr>
          <w:i/>
          <w:iCs/>
        </w:rPr>
        <w:t xml:space="preserve">4 </w:t>
      </w:r>
      <w:r w:rsidR="00DF2280">
        <w:rPr>
          <w:i/>
          <w:iCs/>
        </w:rPr>
        <w:t>des G. vom 30. Juli 2021 (II) (B.S. vom 30. November 2021)</w:t>
      </w:r>
      <w:r w:rsidR="00286383" w:rsidRPr="007B798D">
        <w:rPr>
          <w:i/>
          <w:iCs/>
        </w:rPr>
        <w:t xml:space="preserve">; </w:t>
      </w:r>
      <w:r w:rsidR="00EB39E8">
        <w:rPr>
          <w:i/>
          <w:iCs/>
        </w:rPr>
        <w:t>Abs. </w:t>
      </w:r>
      <w:r w:rsidR="00286383" w:rsidRPr="007B798D">
        <w:rPr>
          <w:i/>
          <w:iCs/>
        </w:rPr>
        <w:t>12</w:t>
      </w:r>
      <w:r w:rsidR="00295329" w:rsidRPr="007B798D">
        <w:rPr>
          <w:i/>
          <w:iCs/>
        </w:rPr>
        <w:t xml:space="preserve"> </w:t>
      </w:r>
      <w:r w:rsidR="00976532" w:rsidRPr="007B798D">
        <w:rPr>
          <w:i/>
          <w:iCs/>
        </w:rPr>
        <w:t xml:space="preserve">eingefügt durch </w:t>
      </w:r>
      <w:r w:rsidR="00EB39E8">
        <w:rPr>
          <w:i/>
          <w:iCs/>
        </w:rPr>
        <w:t>Art. </w:t>
      </w:r>
      <w:r w:rsidR="00976532" w:rsidRPr="007B798D">
        <w:rPr>
          <w:i/>
          <w:iCs/>
        </w:rPr>
        <w:t>2 des G.</w:t>
      </w:r>
      <w:r w:rsidR="005A77AF" w:rsidRPr="007B798D">
        <w:rPr>
          <w:i/>
          <w:iCs/>
        </w:rPr>
        <w:t xml:space="preserve"> </w:t>
      </w:r>
      <w:r w:rsidR="00976532" w:rsidRPr="007B798D">
        <w:rPr>
          <w:i/>
          <w:iCs/>
        </w:rPr>
        <w:t>vom 31. Dezember 2012 (B.S. vom 31.</w:t>
      </w:r>
      <w:r w:rsidR="00A10939" w:rsidRPr="007B798D">
        <w:rPr>
          <w:i/>
          <w:iCs/>
        </w:rPr>
        <w:t> </w:t>
      </w:r>
      <w:r w:rsidR="00976532" w:rsidRPr="007B798D">
        <w:rPr>
          <w:i/>
          <w:iCs/>
        </w:rPr>
        <w:t>Dezember 2012)</w:t>
      </w:r>
      <w:r w:rsidR="006C1C12">
        <w:rPr>
          <w:i/>
          <w:iCs/>
        </w:rPr>
        <w:t xml:space="preserve"> und aufgehoben durch </w:t>
      </w:r>
      <w:r w:rsidR="00EB39E8">
        <w:rPr>
          <w:i/>
          <w:iCs/>
        </w:rPr>
        <w:t>Art. </w:t>
      </w:r>
      <w:r w:rsidR="006C1C12">
        <w:rPr>
          <w:i/>
          <w:iCs/>
        </w:rPr>
        <w:t xml:space="preserve">10 </w:t>
      </w:r>
      <w:r w:rsidR="00EB39E8">
        <w:rPr>
          <w:i/>
          <w:iCs/>
        </w:rPr>
        <w:t>Nr. </w:t>
      </w:r>
      <w:r w:rsidR="006C1C12">
        <w:rPr>
          <w:i/>
          <w:iCs/>
        </w:rPr>
        <w:t xml:space="preserve">4 </w:t>
      </w:r>
      <w:r w:rsidR="00DF2280">
        <w:rPr>
          <w:i/>
          <w:iCs/>
        </w:rPr>
        <w:t>des G. vom 30. Juli 2021 (II) (B.S. vom 30. November 2021)</w:t>
      </w:r>
      <w:r w:rsidR="001B7649" w:rsidRPr="007B798D">
        <w:rPr>
          <w:i/>
          <w:iCs/>
        </w:rPr>
        <w:t xml:space="preserve">; siehe auch Entscheid </w:t>
      </w:r>
      <w:r w:rsidR="00EB39E8">
        <w:rPr>
          <w:i/>
          <w:iCs/>
        </w:rPr>
        <w:t>Nr. </w:t>
      </w:r>
      <w:r w:rsidR="001B7649" w:rsidRPr="007B798D">
        <w:rPr>
          <w:i/>
          <w:iCs/>
        </w:rPr>
        <w:t xml:space="preserve">88/2012 des Verfassungsgerichtshofes </w:t>
      </w:r>
      <w:r w:rsidR="0022309A" w:rsidRPr="007B798D">
        <w:rPr>
          <w:i/>
          <w:iCs/>
        </w:rPr>
        <w:t>vom 12. Juli 2012 (B.S. vom 10. </w:t>
      </w:r>
      <w:r w:rsidR="001B7649" w:rsidRPr="007B798D">
        <w:rPr>
          <w:i/>
          <w:iCs/>
        </w:rPr>
        <w:t>September 2012)</w:t>
      </w:r>
      <w:r w:rsidR="009C4DDC" w:rsidRPr="007B798D">
        <w:rPr>
          <w:i/>
          <w:iCs/>
        </w:rPr>
        <w:t>,</w:t>
      </w:r>
      <w:r w:rsidR="00445E96" w:rsidRPr="007B798D">
        <w:rPr>
          <w:i/>
          <w:iCs/>
        </w:rPr>
        <w:t xml:space="preserve"> Entscheid </w:t>
      </w:r>
      <w:r w:rsidR="00EB39E8">
        <w:rPr>
          <w:i/>
          <w:iCs/>
        </w:rPr>
        <w:t>Nr. </w:t>
      </w:r>
      <w:r w:rsidR="00445E96" w:rsidRPr="007B798D">
        <w:rPr>
          <w:i/>
          <w:iCs/>
        </w:rPr>
        <w:t>1/2014 des Verfassungsgerichtshofes vom 16. Januar 2014 (B.S. vom 21. März 2014)</w:t>
      </w:r>
      <w:r w:rsidR="009C4DDC" w:rsidRPr="007B798D">
        <w:rPr>
          <w:i/>
          <w:iCs/>
        </w:rPr>
        <w:t xml:space="preserve"> und Entscheid </w:t>
      </w:r>
      <w:r w:rsidR="00EB39E8">
        <w:rPr>
          <w:i/>
          <w:iCs/>
        </w:rPr>
        <w:t>Nr. </w:t>
      </w:r>
      <w:r w:rsidR="009C4DDC" w:rsidRPr="007B798D">
        <w:rPr>
          <w:i/>
          <w:iCs/>
        </w:rPr>
        <w:t>49/2015 des Verfassungsgerichtshofes vom 30. April 2015 (B.S. vom 1. Juni 2015</w:t>
      </w:r>
      <w:r w:rsidR="00DF2280">
        <w:rPr>
          <w:i/>
          <w:iCs/>
        </w:rPr>
        <w:t>)</w:t>
      </w:r>
      <w:r w:rsidRPr="007B798D">
        <w:rPr>
          <w:i/>
          <w:iCs/>
        </w:rPr>
        <w:t>]</w:t>
      </w:r>
    </w:p>
    <w:p w14:paraId="3C77F818" w14:textId="77777777" w:rsidR="002F7D82" w:rsidRPr="007B798D" w:rsidRDefault="002F7D82" w:rsidP="00501005">
      <w:pPr>
        <w:autoSpaceDE w:val="0"/>
        <w:autoSpaceDN w:val="0"/>
        <w:adjustRightInd w:val="0"/>
        <w:jc w:val="center"/>
      </w:pPr>
    </w:p>
    <w:p w14:paraId="61758DB4" w14:textId="77777777" w:rsidR="006D4FCE" w:rsidRPr="007B798D" w:rsidRDefault="006D4FCE" w:rsidP="00501005">
      <w:pPr>
        <w:autoSpaceDE w:val="0"/>
        <w:autoSpaceDN w:val="0"/>
        <w:adjustRightInd w:val="0"/>
        <w:jc w:val="center"/>
      </w:pPr>
    </w:p>
    <w:p w14:paraId="75CA1C30" w14:textId="77777777" w:rsidR="00501005" w:rsidRPr="007B798D" w:rsidRDefault="00C30732" w:rsidP="00501005">
      <w:pPr>
        <w:autoSpaceDE w:val="0"/>
        <w:autoSpaceDN w:val="0"/>
        <w:adjustRightInd w:val="0"/>
        <w:jc w:val="center"/>
      </w:pPr>
      <w:r w:rsidRPr="007B798D">
        <w:br w:type="page"/>
      </w:r>
      <w:r w:rsidR="00501005" w:rsidRPr="007B798D">
        <w:lastRenderedPageBreak/>
        <w:t>[Unterabschnitt 3 - Verfahren der einstweiligen Entscheidung in Verwaltungs</w:t>
      </w:r>
      <w:r w:rsidR="00501005" w:rsidRPr="007B798D">
        <w:softHyphen/>
        <w:t>angelegenheiten]</w:t>
      </w:r>
    </w:p>
    <w:p w14:paraId="65A8498F" w14:textId="77777777" w:rsidR="00501005" w:rsidRPr="007B798D" w:rsidRDefault="00501005" w:rsidP="00501005">
      <w:pPr>
        <w:autoSpaceDE w:val="0"/>
        <w:autoSpaceDN w:val="0"/>
        <w:adjustRightInd w:val="0"/>
        <w:jc w:val="both"/>
      </w:pPr>
    </w:p>
    <w:p w14:paraId="041AD0FD" w14:textId="64EF2F4A" w:rsidR="00501005" w:rsidRPr="007B798D" w:rsidRDefault="00501005" w:rsidP="00501005">
      <w:pPr>
        <w:autoSpaceDE w:val="0"/>
        <w:autoSpaceDN w:val="0"/>
        <w:adjustRightInd w:val="0"/>
        <w:jc w:val="both"/>
      </w:pPr>
      <w:r w:rsidRPr="007B798D">
        <w:rPr>
          <w:i/>
          <w:iCs/>
        </w:rPr>
        <w:t>[Unterteilung Unterabschnitt</w:t>
      </w:r>
      <w:r w:rsidR="005A77AF" w:rsidRPr="007B798D">
        <w:rPr>
          <w:i/>
          <w:iCs/>
        </w:rPr>
        <w:t> </w:t>
      </w:r>
      <w:r w:rsidRPr="007B798D">
        <w:rPr>
          <w:i/>
          <w:iCs/>
        </w:rPr>
        <w:t xml:space="preserve">3 eingefügt durch </w:t>
      </w:r>
      <w:r w:rsidR="00EB39E8">
        <w:rPr>
          <w:i/>
          <w:iCs/>
        </w:rPr>
        <w:t>Art. </w:t>
      </w:r>
      <w:r w:rsidRPr="007B798D">
        <w:rPr>
          <w:i/>
          <w:iCs/>
        </w:rPr>
        <w:t>184 des G. vom 15. September 2006</w:t>
      </w:r>
      <w:r w:rsidR="005A77AF" w:rsidRPr="007B798D">
        <w:rPr>
          <w:i/>
          <w:iCs/>
        </w:rPr>
        <w:t> </w:t>
      </w:r>
      <w:r w:rsidRPr="007B798D">
        <w:rPr>
          <w:i/>
          <w:iCs/>
        </w:rPr>
        <w:t>(II) (B.S.</w:t>
      </w:r>
      <w:r w:rsidR="005A77AF" w:rsidRPr="007B798D">
        <w:rPr>
          <w:i/>
          <w:iCs/>
        </w:rPr>
        <w:t xml:space="preserve"> </w:t>
      </w:r>
      <w:r w:rsidRPr="007B798D">
        <w:rPr>
          <w:i/>
          <w:iCs/>
        </w:rPr>
        <w:t>vom 6. Oktober 2006)]</w:t>
      </w:r>
    </w:p>
    <w:p w14:paraId="13D02BD1" w14:textId="77777777" w:rsidR="00501005" w:rsidRPr="007B798D" w:rsidRDefault="00501005" w:rsidP="00501005">
      <w:pPr>
        <w:autoSpaceDE w:val="0"/>
        <w:autoSpaceDN w:val="0"/>
        <w:adjustRightInd w:val="0"/>
        <w:jc w:val="both"/>
      </w:pPr>
    </w:p>
    <w:p w14:paraId="342DA35B" w14:textId="77777777" w:rsidR="00501005" w:rsidRPr="007B798D" w:rsidRDefault="00501005" w:rsidP="00501005">
      <w:pPr>
        <w:autoSpaceDE w:val="0"/>
        <w:autoSpaceDN w:val="0"/>
        <w:adjustRightInd w:val="0"/>
        <w:jc w:val="both"/>
      </w:pPr>
    </w:p>
    <w:p w14:paraId="55E096E6" w14:textId="7A02A6C5" w:rsidR="00501005" w:rsidRPr="007B798D" w:rsidRDefault="00501005" w:rsidP="00501005">
      <w:pPr>
        <w:autoSpaceDE w:val="0"/>
        <w:autoSpaceDN w:val="0"/>
        <w:adjustRightInd w:val="0"/>
        <w:jc w:val="both"/>
      </w:pPr>
      <w:r w:rsidRPr="007B798D">
        <w:tab/>
        <w:t>[</w:t>
      </w:r>
      <w:r w:rsidR="00EB39E8">
        <w:t>§ </w:t>
      </w:r>
      <w:r w:rsidRPr="007B798D">
        <w:t>1 - Aussetzung]</w:t>
      </w:r>
    </w:p>
    <w:p w14:paraId="2409E247" w14:textId="77777777" w:rsidR="00501005" w:rsidRPr="007B798D" w:rsidRDefault="00501005" w:rsidP="00501005">
      <w:pPr>
        <w:autoSpaceDE w:val="0"/>
        <w:autoSpaceDN w:val="0"/>
        <w:adjustRightInd w:val="0"/>
        <w:jc w:val="both"/>
      </w:pPr>
    </w:p>
    <w:p w14:paraId="2A3A86C6" w14:textId="65A0AB6E" w:rsidR="00501005" w:rsidRPr="007B798D" w:rsidRDefault="00501005" w:rsidP="00501005">
      <w:pPr>
        <w:autoSpaceDE w:val="0"/>
        <w:autoSpaceDN w:val="0"/>
        <w:adjustRightInd w:val="0"/>
        <w:jc w:val="both"/>
      </w:pPr>
      <w:r w:rsidRPr="007B798D">
        <w:rPr>
          <w:i/>
          <w:iCs/>
        </w:rPr>
        <w:t xml:space="preserve">[Unterteilung </w:t>
      </w:r>
      <w:r w:rsidR="00EB39E8">
        <w:rPr>
          <w:i/>
          <w:iCs/>
        </w:rPr>
        <w:t>§ </w:t>
      </w:r>
      <w:r w:rsidRPr="007B798D">
        <w:rPr>
          <w:i/>
          <w:iCs/>
        </w:rPr>
        <w:t xml:space="preserve">1 eingefügt durch </w:t>
      </w:r>
      <w:r w:rsidR="00EB39E8">
        <w:rPr>
          <w:i/>
          <w:iCs/>
        </w:rPr>
        <w:t>Art. </w:t>
      </w:r>
      <w:r w:rsidRPr="007B798D">
        <w:rPr>
          <w:i/>
          <w:iCs/>
        </w:rPr>
        <w:t>184 des G. vom 15. September 2006</w:t>
      </w:r>
      <w:r w:rsidR="005A77AF" w:rsidRPr="007B798D">
        <w:rPr>
          <w:i/>
          <w:iCs/>
        </w:rPr>
        <w:t> </w:t>
      </w:r>
      <w:r w:rsidRPr="007B798D">
        <w:rPr>
          <w:i/>
          <w:iCs/>
        </w:rPr>
        <w:t>(II) (B.S. vom 6. Oktober 2006)]</w:t>
      </w:r>
    </w:p>
    <w:p w14:paraId="225130A0" w14:textId="77777777" w:rsidR="00501005" w:rsidRPr="007B798D" w:rsidRDefault="00501005" w:rsidP="00501005">
      <w:pPr>
        <w:autoSpaceDE w:val="0"/>
        <w:autoSpaceDN w:val="0"/>
        <w:adjustRightInd w:val="0"/>
        <w:jc w:val="both"/>
      </w:pPr>
    </w:p>
    <w:p w14:paraId="1FC323AC" w14:textId="77777777" w:rsidR="00501005" w:rsidRPr="007B798D" w:rsidRDefault="00501005" w:rsidP="00501005">
      <w:pPr>
        <w:autoSpaceDE w:val="0"/>
        <w:autoSpaceDN w:val="0"/>
        <w:adjustRightInd w:val="0"/>
        <w:jc w:val="both"/>
      </w:pPr>
    </w:p>
    <w:p w14:paraId="1C3C4425" w14:textId="50A26DF1" w:rsidR="00501005" w:rsidRPr="007B798D" w:rsidRDefault="00501005" w:rsidP="00501005">
      <w:pPr>
        <w:autoSpaceDE w:val="0"/>
        <w:autoSpaceDN w:val="0"/>
        <w:adjustRightInd w:val="0"/>
        <w:jc w:val="both"/>
      </w:pPr>
      <w:r w:rsidRPr="007B798D">
        <w:tab/>
        <w:t>[</w:t>
      </w:r>
      <w:r w:rsidR="00EB39E8">
        <w:rPr>
          <w:b/>
          <w:bCs/>
        </w:rPr>
        <w:t>Art. </w:t>
      </w:r>
      <w:r w:rsidRPr="007B798D">
        <w:rPr>
          <w:b/>
          <w:bCs/>
        </w:rPr>
        <w:t>39/82</w:t>
      </w:r>
      <w:r w:rsidRPr="007B798D">
        <w:t xml:space="preserve"> - </w:t>
      </w:r>
      <w:r w:rsidR="00EB39E8">
        <w:t>§ </w:t>
      </w:r>
      <w:r w:rsidRPr="007B798D">
        <w:t>1 - Wenn ein Akt einer Verwaltungsbehörde aufgrund von Artikel 39/2 für nichtig erklärt werden kann, ist nur der Rat für die Aussetzung seiner Ausführung zuständig.</w:t>
      </w:r>
    </w:p>
    <w:p w14:paraId="4F0EFDEE" w14:textId="77777777" w:rsidR="00501005" w:rsidRPr="007B798D" w:rsidRDefault="00501005" w:rsidP="00501005">
      <w:pPr>
        <w:autoSpaceDE w:val="0"/>
        <w:autoSpaceDN w:val="0"/>
        <w:adjustRightInd w:val="0"/>
        <w:jc w:val="both"/>
      </w:pPr>
    </w:p>
    <w:p w14:paraId="0D308009" w14:textId="77777777" w:rsidR="00501005" w:rsidRPr="007B798D" w:rsidRDefault="00501005" w:rsidP="00501005">
      <w:pPr>
        <w:autoSpaceDE w:val="0"/>
        <w:autoSpaceDN w:val="0"/>
        <w:adjustRightInd w:val="0"/>
        <w:jc w:val="both"/>
      </w:pPr>
      <w:r w:rsidRPr="007B798D">
        <w:tab/>
        <w:t>Die Aussetzung wird nach Anhörung oder ordnungsgemäßer Vorladung der Parteien durch einen mit Gründen versehenen Beschluss des Präsidenten der befassten Kammer oder des von ihm zu diesem Zweck bestimmten Richters für Ausländerstreitsachen angeordnet.</w:t>
      </w:r>
    </w:p>
    <w:p w14:paraId="18AC9451" w14:textId="77777777" w:rsidR="00501005" w:rsidRPr="007B798D" w:rsidRDefault="00501005" w:rsidP="00501005">
      <w:pPr>
        <w:autoSpaceDE w:val="0"/>
        <w:autoSpaceDN w:val="0"/>
        <w:adjustRightInd w:val="0"/>
        <w:jc w:val="both"/>
      </w:pPr>
    </w:p>
    <w:p w14:paraId="2FC29FFF" w14:textId="77777777" w:rsidR="00501005" w:rsidRPr="007B798D" w:rsidRDefault="00501005" w:rsidP="00501005">
      <w:pPr>
        <w:autoSpaceDE w:val="0"/>
        <w:autoSpaceDN w:val="0"/>
        <w:adjustRightInd w:val="0"/>
        <w:jc w:val="both"/>
      </w:pPr>
      <w:r w:rsidRPr="007B798D">
        <w:tab/>
        <w:t>In Fällen äußerster Dringlichkeit kann die Aussetzung vorläufig - ohne Anhörung der Parteien oder bestimmter Parteien - angeordnet werden.</w:t>
      </w:r>
    </w:p>
    <w:p w14:paraId="5880D8CB" w14:textId="77777777" w:rsidR="00501005" w:rsidRPr="007B798D" w:rsidRDefault="00501005" w:rsidP="00501005">
      <w:pPr>
        <w:autoSpaceDE w:val="0"/>
        <w:autoSpaceDN w:val="0"/>
        <w:adjustRightInd w:val="0"/>
        <w:jc w:val="both"/>
      </w:pPr>
    </w:p>
    <w:p w14:paraId="6209D7CF" w14:textId="4EF1AE18" w:rsidR="00501005" w:rsidRPr="007B798D" w:rsidRDefault="00501005" w:rsidP="00501005">
      <w:pPr>
        <w:autoSpaceDE w:val="0"/>
        <w:autoSpaceDN w:val="0"/>
        <w:adjustRightInd w:val="0"/>
        <w:jc w:val="both"/>
      </w:pPr>
      <w:r w:rsidRPr="007B798D">
        <w:tab/>
        <w:t xml:space="preserve">Die antragstellende Partei muss, wenn sie die Aussetzung der Ausführung beantragt, entweder eine Aussetzung in äußerster Dringlichkeit oder eine gewöhnliche Aussetzung wählen. Zur Vermeidung der Unzulässigkeit darf sie weder gleichzeitig noch nacheinander Absatz 3 ein erneutes Mal anwenden oder in dem in </w:t>
      </w:r>
      <w:r w:rsidR="00EB39E8">
        <w:t>§ </w:t>
      </w:r>
      <w:r w:rsidRPr="007B798D">
        <w:t>3 erwähnten Antrag die Aussetzung ein erneutes Mal beantragen.</w:t>
      </w:r>
    </w:p>
    <w:p w14:paraId="2EA907E7" w14:textId="77777777" w:rsidR="00501005" w:rsidRPr="007B798D" w:rsidRDefault="00501005" w:rsidP="00501005">
      <w:pPr>
        <w:autoSpaceDE w:val="0"/>
        <w:autoSpaceDN w:val="0"/>
        <w:adjustRightInd w:val="0"/>
        <w:jc w:val="both"/>
      </w:pPr>
    </w:p>
    <w:p w14:paraId="25A0EB62" w14:textId="1AF4CD80" w:rsidR="00501005" w:rsidRPr="007B798D" w:rsidRDefault="00501005" w:rsidP="00501005">
      <w:pPr>
        <w:autoSpaceDE w:val="0"/>
        <w:autoSpaceDN w:val="0"/>
        <w:adjustRightInd w:val="0"/>
        <w:jc w:val="both"/>
      </w:pPr>
      <w:r w:rsidRPr="007B798D">
        <w:tab/>
        <w:t xml:space="preserve">In Abweichung von Absatz 4 und unbeschadet von </w:t>
      </w:r>
      <w:r w:rsidR="00EB39E8">
        <w:t>§ </w:t>
      </w:r>
      <w:r w:rsidRPr="007B798D">
        <w:t>3 hindert die Ablehnung des Aussetzungsantrags im Verfahren der äußersten Dringlichkeit die antragstellende Partei nicht daran, später einen Aussetzungsantrag gemäß dem gewöhnlichen</w:t>
      </w:r>
      <w:r w:rsidR="000C6ED6" w:rsidRPr="007B798D">
        <w:t xml:space="preserve"> </w:t>
      </w:r>
      <w:r w:rsidRPr="007B798D">
        <w:t>Verfahren einzureichen, wenn dieser Aussetzungsantrag in äußerster Dringlichkeit abgelehnt worden ist, weil die äußerste Dringlichkeit nicht ausreichend nachgewiesen wurde.</w:t>
      </w:r>
    </w:p>
    <w:p w14:paraId="2972C680" w14:textId="77777777" w:rsidR="00501005" w:rsidRPr="007B798D" w:rsidRDefault="00501005" w:rsidP="00501005">
      <w:pPr>
        <w:autoSpaceDE w:val="0"/>
        <w:autoSpaceDN w:val="0"/>
        <w:adjustRightInd w:val="0"/>
        <w:jc w:val="both"/>
      </w:pPr>
    </w:p>
    <w:p w14:paraId="3335E34F" w14:textId="0A563383" w:rsidR="00501005" w:rsidRPr="007B798D" w:rsidRDefault="00501005" w:rsidP="00501005">
      <w:pPr>
        <w:autoSpaceDE w:val="0"/>
        <w:autoSpaceDN w:val="0"/>
        <w:adjustRightInd w:val="0"/>
        <w:jc w:val="both"/>
      </w:pPr>
      <w:r w:rsidRPr="007B798D">
        <w:tab/>
      </w:r>
      <w:r w:rsidR="00EB39E8">
        <w:t>§ </w:t>
      </w:r>
      <w:r w:rsidRPr="007B798D">
        <w:t>2 - Die Aussetzung der Ausführung kann nur angeordnet werden, wenn triftige Gründe, die die Aussetzung des angefochtenen Akts rechtfertigen können, vorgebracht werden, und unter der Voraussetzung, dass die unmittelbare Ausführung des Akts einen grav</w:t>
      </w:r>
      <w:r w:rsidR="00CD4137" w:rsidRPr="007B798D">
        <w:t>ierenden und schwer wiedergutzu</w:t>
      </w:r>
      <w:r w:rsidRPr="007B798D">
        <w:t>machenden Schaden verursachen kann.</w:t>
      </w:r>
      <w:r w:rsidR="00CD4137" w:rsidRPr="007B798D">
        <w:t xml:space="preserve"> [Letztgenannte Bedingung ist unter anderem erfüllt, wenn auf der Grundlage der grundlegenden Menschenrechte - insbesondere der Rechte, für die gemäß Artikel 15 Absatz 2 der Europäischen Konvention zum Schutz der Menschenrechte und Grundfreiheiten keine Abweichung erlaubt ist - ein triftiger Grund vorgebracht worden ist.]</w:t>
      </w:r>
    </w:p>
    <w:p w14:paraId="355E1A21" w14:textId="77777777" w:rsidR="00501005" w:rsidRPr="007B798D" w:rsidRDefault="00501005" w:rsidP="00501005">
      <w:pPr>
        <w:autoSpaceDE w:val="0"/>
        <w:autoSpaceDN w:val="0"/>
        <w:adjustRightInd w:val="0"/>
        <w:jc w:val="both"/>
      </w:pPr>
    </w:p>
    <w:p w14:paraId="761D21F3" w14:textId="77777777" w:rsidR="00501005" w:rsidRPr="007B798D" w:rsidRDefault="00501005" w:rsidP="00501005">
      <w:pPr>
        <w:autoSpaceDE w:val="0"/>
        <w:autoSpaceDN w:val="0"/>
        <w:adjustRightInd w:val="0"/>
        <w:jc w:val="both"/>
      </w:pPr>
      <w:r w:rsidRPr="007B798D">
        <w:tab/>
        <w:t>Beschlüsse, durch die die Aussetzung angeordnet wird, können auf Antrag der Parteien widerrufen oder geändert werden.</w:t>
      </w:r>
    </w:p>
    <w:p w14:paraId="56AC6FCC" w14:textId="77777777" w:rsidR="00501005" w:rsidRPr="007B798D" w:rsidRDefault="00501005" w:rsidP="00501005">
      <w:pPr>
        <w:autoSpaceDE w:val="0"/>
        <w:autoSpaceDN w:val="0"/>
        <w:adjustRightInd w:val="0"/>
        <w:jc w:val="both"/>
      </w:pPr>
    </w:p>
    <w:p w14:paraId="3049BD27" w14:textId="11D53D6F" w:rsidR="00501005" w:rsidRPr="007B798D" w:rsidRDefault="00501005" w:rsidP="00501005">
      <w:pPr>
        <w:autoSpaceDE w:val="0"/>
        <w:autoSpaceDN w:val="0"/>
        <w:adjustRightInd w:val="0"/>
        <w:jc w:val="both"/>
      </w:pPr>
      <w:r w:rsidRPr="007B798D">
        <w:tab/>
      </w:r>
      <w:r w:rsidR="00EB39E8">
        <w:t>§ </w:t>
      </w:r>
      <w:r w:rsidRPr="007B798D">
        <w:t>3 - Außer in Fällen äußerster Dringlichkeit müssen der Aussetzungsantrag und die Nichtigkeitsklage in ein und demselben Akt eingereicht werden.</w:t>
      </w:r>
    </w:p>
    <w:p w14:paraId="17EA450E" w14:textId="77777777" w:rsidR="00501005" w:rsidRPr="007B798D" w:rsidRDefault="00501005" w:rsidP="00501005">
      <w:pPr>
        <w:autoSpaceDE w:val="0"/>
        <w:autoSpaceDN w:val="0"/>
        <w:adjustRightInd w:val="0"/>
        <w:jc w:val="both"/>
      </w:pPr>
    </w:p>
    <w:p w14:paraId="1167F34B" w14:textId="77777777" w:rsidR="00501005" w:rsidRPr="007B798D" w:rsidRDefault="00501005" w:rsidP="00501005">
      <w:pPr>
        <w:autoSpaceDE w:val="0"/>
        <w:autoSpaceDN w:val="0"/>
        <w:adjustRightInd w:val="0"/>
        <w:jc w:val="both"/>
      </w:pPr>
      <w:r w:rsidRPr="007B798D">
        <w:lastRenderedPageBreak/>
        <w:tab/>
        <w:t>In der Überschrift des Antrags muss angegeben werden, dass entweder eine Nichtigkeitsklage oder ein Aussetzungsantrag und eine Nichtigkeitsklage eingereicht werden. Wenn diese Formalität nicht erfüllt ist, wird davon ausgegangen, dass der Antrag nur eine Nichtigkeitsklage beinhaltet.</w:t>
      </w:r>
    </w:p>
    <w:p w14:paraId="5BED497A" w14:textId="77777777" w:rsidR="00501005" w:rsidRPr="007B798D" w:rsidRDefault="00501005" w:rsidP="00501005">
      <w:pPr>
        <w:autoSpaceDE w:val="0"/>
        <w:autoSpaceDN w:val="0"/>
        <w:adjustRightInd w:val="0"/>
        <w:jc w:val="both"/>
      </w:pPr>
    </w:p>
    <w:p w14:paraId="3928C73B" w14:textId="77777777" w:rsidR="00501005" w:rsidRPr="007B798D" w:rsidRDefault="00501005" w:rsidP="00501005">
      <w:pPr>
        <w:autoSpaceDE w:val="0"/>
        <w:autoSpaceDN w:val="0"/>
        <w:adjustRightInd w:val="0"/>
        <w:jc w:val="both"/>
      </w:pPr>
      <w:r w:rsidRPr="007B798D">
        <w:tab/>
        <w:t>Wenn die Nichtigkeitsklage eingereicht ist, ist ein später eingereichter Aussetzungsantrag nicht zulässig, unbeschadet der dem Antragsteller offenstehenden Möglichkeit, wie oben erwähnt eine neue Nichtigkeitsklage einzureichen, der ein Aussetzungsantrag beigefügt ist, sofern die Beschwerdefrist noch nicht abgelaufen ist.</w:t>
      </w:r>
    </w:p>
    <w:p w14:paraId="6C6FEA36" w14:textId="77777777" w:rsidR="00501005" w:rsidRPr="007B798D" w:rsidRDefault="00501005" w:rsidP="00501005">
      <w:pPr>
        <w:autoSpaceDE w:val="0"/>
        <w:autoSpaceDN w:val="0"/>
        <w:adjustRightInd w:val="0"/>
        <w:jc w:val="both"/>
      </w:pPr>
    </w:p>
    <w:p w14:paraId="1C791A46" w14:textId="77777777" w:rsidR="00501005" w:rsidRPr="007B798D" w:rsidRDefault="00501005" w:rsidP="00501005">
      <w:pPr>
        <w:autoSpaceDE w:val="0"/>
        <w:autoSpaceDN w:val="0"/>
        <w:adjustRightInd w:val="0"/>
        <w:jc w:val="both"/>
      </w:pPr>
      <w:r w:rsidRPr="007B798D">
        <w:tab/>
        <w:t>Der Antrag enthält eine Darlegung der Gründe und Sachverhalte, die der antragstellenden Partei zufolge die Anordnung der Aussetzung oder gegebenenfalls von vorläufigen Maßnahmen rechtfertigen.</w:t>
      </w:r>
    </w:p>
    <w:p w14:paraId="6CF19E42" w14:textId="77777777" w:rsidR="00501005" w:rsidRPr="007B798D" w:rsidRDefault="00501005" w:rsidP="00501005">
      <w:pPr>
        <w:autoSpaceDE w:val="0"/>
        <w:autoSpaceDN w:val="0"/>
        <w:adjustRightInd w:val="0"/>
        <w:jc w:val="both"/>
      </w:pPr>
    </w:p>
    <w:p w14:paraId="0C5137FA" w14:textId="77777777" w:rsidR="00501005" w:rsidRPr="007B798D" w:rsidRDefault="00501005" w:rsidP="00501005">
      <w:pPr>
        <w:autoSpaceDE w:val="0"/>
        <w:autoSpaceDN w:val="0"/>
        <w:adjustRightInd w:val="0"/>
        <w:jc w:val="both"/>
      </w:pPr>
      <w:r w:rsidRPr="007B798D">
        <w:tab/>
        <w:t>Die Aussetzung und die anderen vorläufigen Maßnahmen, die vor Einreichung des Antrags auf Nichtigerklärung des Akts angeordnet worden sind, werden sofort vom Kammer</w:t>
      </w:r>
      <w:r w:rsidRPr="007B798D">
        <w:softHyphen/>
        <w:t>präsidenten oder von dem von ihm bestimmten Richter für Ausländerstreitsachen, der sie erlassen hat, aufgehoben, falls dieser feststellt, dass innerhalb der durch die Verfahrensregeln festgelegten Frist keine Nichtigkeitsklage eingereicht worden ist, in der die Gründe angegeben sind, die sie gerechtfertigt hatten.</w:t>
      </w:r>
    </w:p>
    <w:p w14:paraId="22DD17D0" w14:textId="77777777" w:rsidR="00501005" w:rsidRPr="007B798D" w:rsidRDefault="00501005" w:rsidP="00501005">
      <w:pPr>
        <w:autoSpaceDE w:val="0"/>
        <w:autoSpaceDN w:val="0"/>
        <w:adjustRightInd w:val="0"/>
        <w:jc w:val="both"/>
      </w:pPr>
    </w:p>
    <w:p w14:paraId="16E73D90" w14:textId="44C9E366" w:rsidR="00501005" w:rsidRPr="007B798D" w:rsidRDefault="00501005" w:rsidP="00501005">
      <w:pPr>
        <w:autoSpaceDE w:val="0"/>
        <w:autoSpaceDN w:val="0"/>
        <w:adjustRightInd w:val="0"/>
        <w:jc w:val="both"/>
      </w:pPr>
      <w:r w:rsidRPr="007B798D">
        <w:tab/>
      </w:r>
      <w:r w:rsidR="00EB39E8">
        <w:t>§ </w:t>
      </w:r>
      <w:r w:rsidRPr="007B798D">
        <w:t>4 - Der Kammerpräsident oder der von ihm bestimmte Richter für Ausländerstreit</w:t>
      </w:r>
      <w:r w:rsidRPr="007B798D">
        <w:softHyphen/>
        <w:t>sachen befindet innerhalb dreißig Tagen über den Aussetzungsantrag. Wenn die Aussetzung angeordnet wird, wird innerhalb vier Monaten nach Verkündung des Beschlusses über die Nichtigkeitsklage befunden.</w:t>
      </w:r>
    </w:p>
    <w:p w14:paraId="40317D3A" w14:textId="77777777" w:rsidR="00501005" w:rsidRPr="007B798D" w:rsidRDefault="00501005" w:rsidP="00501005">
      <w:pPr>
        <w:autoSpaceDE w:val="0"/>
        <w:autoSpaceDN w:val="0"/>
        <w:adjustRightInd w:val="0"/>
        <w:jc w:val="both"/>
      </w:pPr>
    </w:p>
    <w:p w14:paraId="459DF196" w14:textId="0C8543C4" w:rsidR="00CD4137" w:rsidRPr="007B798D" w:rsidRDefault="00501005" w:rsidP="00501005">
      <w:pPr>
        <w:autoSpaceDE w:val="0"/>
        <w:autoSpaceDN w:val="0"/>
        <w:adjustRightInd w:val="0"/>
        <w:jc w:val="both"/>
      </w:pPr>
      <w:r w:rsidRPr="007B798D">
        <w:tab/>
      </w:r>
      <w:r w:rsidR="00CD4137" w:rsidRPr="007B798D">
        <w:t xml:space="preserve">[Ist gegen den Ausländer eine </w:t>
      </w:r>
      <w:r w:rsidR="0041360D" w:rsidRPr="007B798D">
        <w:t>Ausweisu</w:t>
      </w:r>
      <w:r w:rsidR="00CD4137" w:rsidRPr="007B798D">
        <w:t xml:space="preserve">ngs- oder Abweisungsmaßnahme gefasst worden, deren Ausführung unmittelbar bevorsteht, insbesondere wenn er an einem in den Artikeln 74/8 und 74/9 erwähnten bestimmten Ort festgehalten oder der Regierung zur Verfügung gestellt wird, und hat er die Aussetzung der erwähnten </w:t>
      </w:r>
      <w:r w:rsidR="0041360D" w:rsidRPr="007B798D">
        <w:t>Ausweisu</w:t>
      </w:r>
      <w:r w:rsidR="00CD4137" w:rsidRPr="007B798D">
        <w:t xml:space="preserve">ngs- oder Abweisungsmaßnahme noch nicht auf gewöhnlichem Wege beantragt, kann er die Aussetzung der Ausführung dieser Maßnahme in äußerster Dringlichkeit in der in Artikel 39/57 </w:t>
      </w:r>
      <w:r w:rsidR="00EB39E8">
        <w:t>§ </w:t>
      </w:r>
      <w:r w:rsidR="00CD4137" w:rsidRPr="007B798D">
        <w:t xml:space="preserve">1 Absatz 3 erwähnten Frist beantragen.] </w:t>
      </w:r>
    </w:p>
    <w:p w14:paraId="5749E753" w14:textId="77777777" w:rsidR="00CD4137" w:rsidRPr="007B798D" w:rsidRDefault="00CD4137" w:rsidP="00501005">
      <w:pPr>
        <w:autoSpaceDE w:val="0"/>
        <w:autoSpaceDN w:val="0"/>
        <w:adjustRightInd w:val="0"/>
        <w:jc w:val="both"/>
      </w:pPr>
    </w:p>
    <w:p w14:paraId="493C4134" w14:textId="77777777" w:rsidR="00CD4137" w:rsidRPr="007B798D" w:rsidRDefault="00CD4137" w:rsidP="00CD4137">
      <w:pPr>
        <w:jc w:val="both"/>
      </w:pPr>
      <w:r w:rsidRPr="007B798D">
        <w:tab/>
        <w:t>[Ist der Antrag offensichtlich spät, gibt der Präsident der befassten Kammer oder der von ihm zu diesem Zweck bestimmte Richter für Ausländerstreitsachen dies in seinem Beschluss an und fordert die Parteien unverzüglich per Vorladung auf, innerhalb vierund</w:t>
      </w:r>
      <w:r w:rsidRPr="007B798D">
        <w:softHyphen/>
        <w:t>zwanzig Stunden nach Empfang des Antrags zu erscheinen.</w:t>
      </w:r>
    </w:p>
    <w:p w14:paraId="279E50DE" w14:textId="77777777" w:rsidR="00CD4137" w:rsidRPr="007B798D" w:rsidRDefault="00CD4137" w:rsidP="00CD4137">
      <w:pPr>
        <w:jc w:val="both"/>
      </w:pPr>
    </w:p>
    <w:p w14:paraId="7F911A7A" w14:textId="77777777" w:rsidR="00CD4137" w:rsidRPr="007B798D" w:rsidRDefault="00CD4137" w:rsidP="00CD4137">
      <w:pPr>
        <w:jc w:val="both"/>
      </w:pPr>
      <w:r w:rsidRPr="007B798D">
        <w:tab/>
        <w:t>Der Kammerpräsident oder Richter für Ausländerstreitsachen nimmt eine sorgfältige und rigorose Prüfung aller ihm vorliegenden Beweismittel vor, insbesondere der Beweis</w:t>
      </w:r>
      <w:r w:rsidRPr="007B798D">
        <w:softHyphen/>
        <w:t>mittel, die Gründe zu der Annahme liefern, die Ausführung des angefochtenen Beschlusses würde den Antragsteller dem Risiko der Verletzung der grundlegenden Menschenrechte aussetzen, für die gemäß Artikel 15 Absatz 2 der Europäischen Konvention zum Schutz der Menschenrechte und Grundfreiheiten keine Abweichung erlaubt ist.</w:t>
      </w:r>
    </w:p>
    <w:p w14:paraId="7CB1C59C" w14:textId="77777777" w:rsidR="00CD4137" w:rsidRPr="007B798D" w:rsidRDefault="00CD4137" w:rsidP="00CD4137">
      <w:pPr>
        <w:jc w:val="both"/>
      </w:pPr>
    </w:p>
    <w:p w14:paraId="4AF6E549" w14:textId="77777777" w:rsidR="00CD4137" w:rsidRPr="007B798D" w:rsidRDefault="00CD4137" w:rsidP="00CD4137">
      <w:pPr>
        <w:jc w:val="both"/>
      </w:pPr>
      <w:r w:rsidRPr="007B798D">
        <w:tab/>
        <w:t>Der Aussetzungsantrag in äußerster Dringlichkeit wird innerhalb achtundvierzig Stun</w:t>
      </w:r>
      <w:r w:rsidRPr="007B798D">
        <w:softHyphen/>
        <w:t xml:space="preserve">den nach seinem Empfang vom Kammerpräsidenten oder Richter für Ausländerstreitsachen untersucht. Diese Frist wird jedoch auf fünf Tage, nachdem der Rat diesen Antrag erhalten hat, </w:t>
      </w:r>
      <w:r w:rsidRPr="007B798D">
        <w:lastRenderedPageBreak/>
        <w:t xml:space="preserve">ausgeweitet, wenn die tatsächliche </w:t>
      </w:r>
      <w:r w:rsidR="0041360D" w:rsidRPr="007B798D">
        <w:t xml:space="preserve">Ausweisung </w:t>
      </w:r>
      <w:r w:rsidRPr="007B798D">
        <w:t>oder Abweisung des Ausländers für ein Datum vorgesehen ist, das nach der Frist von acht Tagen liegt.</w:t>
      </w:r>
    </w:p>
    <w:p w14:paraId="7CC705D8" w14:textId="77777777" w:rsidR="00CD4137" w:rsidRPr="007B798D" w:rsidRDefault="00CD4137" w:rsidP="00CD4137">
      <w:pPr>
        <w:jc w:val="both"/>
      </w:pPr>
    </w:p>
    <w:p w14:paraId="7A3837FC" w14:textId="77777777" w:rsidR="00CD4137" w:rsidRPr="007B798D" w:rsidRDefault="00CD4137" w:rsidP="00CD4137">
      <w:pPr>
        <w:jc w:val="both"/>
      </w:pPr>
      <w:r w:rsidRPr="007B798D">
        <w:tab/>
        <w:t>Entscheidet der Kammerpräsident oder Richter für Ausländerstreitsachen nicht inner</w:t>
      </w:r>
      <w:r w:rsidRPr="007B798D">
        <w:softHyphen/>
        <w:t>halb der Frist, muss er den Ersten Präsidenten beziehungsweise den Präsidenten davon in Kenntnis setzen. Dieser trifft die notwendigen Maßnahmen, damit je nach Fall spätestens zweiundsiebzig Stunden nach Empfang des Antrags oder möglichst schnell ein Beschluss gefasst wird. In beiden Fällen kann er insbesondere den Fall an sich ziehen und selbst befinden.</w:t>
      </w:r>
    </w:p>
    <w:p w14:paraId="59C8BCF3" w14:textId="77777777" w:rsidR="00CD4137" w:rsidRPr="007B798D" w:rsidRDefault="00CD4137" w:rsidP="00CD4137">
      <w:pPr>
        <w:jc w:val="both"/>
      </w:pPr>
    </w:p>
    <w:p w14:paraId="0505A09B" w14:textId="77777777" w:rsidR="00CD4137" w:rsidRPr="007B798D" w:rsidRDefault="00CD4137" w:rsidP="00CD4137">
      <w:pPr>
        <w:jc w:val="both"/>
      </w:pPr>
      <w:r w:rsidRPr="007B798D">
        <w:tab/>
        <w:t>In Abweichung von den vorhergehenden Absätzen befindet der Präsident der befassten Kammer oder der von ihm zu diesem Zweck bestimmte Richter für Ausländerstreitsachen vorrangig über die Zulässigkeit des Antrags, gegebenenfalls ohne Vorladung der Parteien, wenn folgende Bedingungen erfüllt sind:</w:t>
      </w:r>
    </w:p>
    <w:p w14:paraId="43EF041E" w14:textId="77777777" w:rsidR="00CD4137" w:rsidRPr="007B798D" w:rsidRDefault="00CD4137" w:rsidP="00CD4137">
      <w:pPr>
        <w:jc w:val="both"/>
      </w:pPr>
    </w:p>
    <w:p w14:paraId="437DDA60" w14:textId="77777777" w:rsidR="00CD4137" w:rsidRPr="007B798D" w:rsidRDefault="00CD4137" w:rsidP="00CD4137">
      <w:pPr>
        <w:jc w:val="both"/>
      </w:pPr>
      <w:r w:rsidRPr="007B798D">
        <w:tab/>
        <w:t xml:space="preserve">1. es handelt sich um eine zweite </w:t>
      </w:r>
      <w:r w:rsidR="0041360D" w:rsidRPr="007B798D">
        <w:t>Ausweis</w:t>
      </w:r>
      <w:r w:rsidRPr="007B798D">
        <w:t>ungs- oder Abweisungsmaßnahme und</w:t>
      </w:r>
    </w:p>
    <w:p w14:paraId="4E2F68CB" w14:textId="77777777" w:rsidR="00CD4137" w:rsidRPr="007B798D" w:rsidRDefault="00CD4137" w:rsidP="00CD4137">
      <w:pPr>
        <w:jc w:val="both"/>
      </w:pPr>
    </w:p>
    <w:p w14:paraId="0BD41E5F" w14:textId="77777777" w:rsidR="00CD4137" w:rsidRPr="007B798D" w:rsidRDefault="00CD4137" w:rsidP="00CD4137">
      <w:pPr>
        <w:jc w:val="both"/>
      </w:pPr>
      <w:r w:rsidRPr="007B798D">
        <w:tab/>
        <w:t>2. der Antrag ist offensichtlich spät und</w:t>
      </w:r>
    </w:p>
    <w:p w14:paraId="639DE831" w14:textId="77777777" w:rsidR="00CD4137" w:rsidRPr="007B798D" w:rsidRDefault="00CD4137" w:rsidP="00CD4137">
      <w:pPr>
        <w:jc w:val="both"/>
      </w:pPr>
    </w:p>
    <w:p w14:paraId="3BE19D28" w14:textId="77777777" w:rsidR="00CD4137" w:rsidRPr="007B798D" w:rsidRDefault="00CD4137" w:rsidP="00CD4137">
      <w:pPr>
        <w:jc w:val="both"/>
      </w:pPr>
      <w:r w:rsidRPr="007B798D">
        <w:tab/>
        <w:t>3. der Antrag wird weniger als zwölf Stunden vor der geplanten Ausführung der Maßnahme eingereicht und</w:t>
      </w:r>
    </w:p>
    <w:p w14:paraId="5956DCF3" w14:textId="77777777" w:rsidR="00CD4137" w:rsidRPr="007B798D" w:rsidRDefault="00CD4137" w:rsidP="00CD4137">
      <w:pPr>
        <w:jc w:val="both"/>
      </w:pPr>
    </w:p>
    <w:p w14:paraId="746732D0" w14:textId="77777777" w:rsidR="00CD4137" w:rsidRPr="007B798D" w:rsidRDefault="00CD4137" w:rsidP="00CD4137">
      <w:pPr>
        <w:jc w:val="both"/>
      </w:pPr>
      <w:r w:rsidRPr="007B798D">
        <w:tab/>
        <w:t>4. der Antragsteller und gegebenenfalls sein Rechtsanwalt sind mindestens achtund</w:t>
      </w:r>
      <w:r w:rsidRPr="007B798D">
        <w:softHyphen/>
        <w:t>vierzig Stunden vor der geplanten Ausführung der Maßnahme informiert worden.</w:t>
      </w:r>
    </w:p>
    <w:p w14:paraId="36153BEA" w14:textId="77777777" w:rsidR="00CD4137" w:rsidRPr="007B798D" w:rsidRDefault="00CD4137" w:rsidP="00CD4137">
      <w:pPr>
        <w:jc w:val="both"/>
      </w:pPr>
    </w:p>
    <w:p w14:paraId="67A85EA4" w14:textId="77777777" w:rsidR="00CD4137" w:rsidRPr="007B798D" w:rsidRDefault="00CD4137" w:rsidP="00CD4137">
      <w:pPr>
        <w:autoSpaceDE w:val="0"/>
        <w:autoSpaceDN w:val="0"/>
        <w:adjustRightInd w:val="0"/>
        <w:jc w:val="both"/>
      </w:pPr>
      <w:r w:rsidRPr="007B798D">
        <w:tab/>
        <w:t>Wenn er den Antrag für unzulässig erklärt, wird das Verfahren durch den Beschluss eingestellt. Erklärt er den Antrag für zulässig, wird das Verfahren wie in den Absätzen 3 bis 6 vorgesehen fortgesetzt.]</w:t>
      </w:r>
    </w:p>
    <w:p w14:paraId="4143A33A" w14:textId="77777777" w:rsidR="00501005" w:rsidRPr="007B798D" w:rsidRDefault="00501005" w:rsidP="00501005">
      <w:pPr>
        <w:autoSpaceDE w:val="0"/>
        <w:autoSpaceDN w:val="0"/>
        <w:adjustRightInd w:val="0"/>
        <w:jc w:val="both"/>
      </w:pPr>
    </w:p>
    <w:p w14:paraId="5AD9C641" w14:textId="6B76526A" w:rsidR="00501005" w:rsidRPr="007B798D" w:rsidRDefault="00501005" w:rsidP="00501005">
      <w:pPr>
        <w:autoSpaceDE w:val="0"/>
        <w:autoSpaceDN w:val="0"/>
        <w:adjustRightInd w:val="0"/>
        <w:jc w:val="both"/>
      </w:pPr>
      <w:r w:rsidRPr="007B798D">
        <w:tab/>
      </w:r>
      <w:r w:rsidR="00EB39E8">
        <w:t>§ </w:t>
      </w:r>
      <w:r w:rsidRPr="007B798D">
        <w:t>5 - Der Rat kann gemäß einem durch den König festgelegten beschleunigten Verfahren den Akt, dessen Aussetzung beantragt wird, für nichtig erklären, wenn die Gegenpartei innerhalb acht Tagen ab Notifizierung des Beschlusses, mit dem die Aussetzung angeordnet wird, nicht die Fortsetzung des Verfahrens beantragt hat.</w:t>
      </w:r>
    </w:p>
    <w:p w14:paraId="6F9791D0" w14:textId="77777777" w:rsidR="00501005" w:rsidRPr="007B798D" w:rsidRDefault="00501005" w:rsidP="00501005">
      <w:pPr>
        <w:autoSpaceDE w:val="0"/>
        <w:autoSpaceDN w:val="0"/>
        <w:adjustRightInd w:val="0"/>
        <w:jc w:val="both"/>
      </w:pPr>
    </w:p>
    <w:p w14:paraId="24C1CF7A" w14:textId="27158EB1" w:rsidR="00501005" w:rsidRPr="007B798D" w:rsidRDefault="00501005" w:rsidP="00501005">
      <w:pPr>
        <w:autoSpaceDE w:val="0"/>
        <w:autoSpaceDN w:val="0"/>
        <w:adjustRightInd w:val="0"/>
        <w:jc w:val="both"/>
      </w:pPr>
      <w:r w:rsidRPr="007B798D">
        <w:tab/>
      </w:r>
      <w:r w:rsidR="00EB39E8">
        <w:t>§ </w:t>
      </w:r>
      <w:r w:rsidRPr="007B798D">
        <w:t>6 - Hinsichtlich der antragstellenden Partei gilt eine Vermutung der Verfahrens</w:t>
      </w:r>
      <w:r w:rsidRPr="007B798D">
        <w:softHyphen/>
        <w:t>rücknahme, wenn sie nach erfolgter Zurückweisung des Antrags auf Aussetzung eines Aktes oder einer Regelung innerhalb einer Frist von acht Tagen ab Notifizierung des Beschlusses keinen Antrag auf Fortsetzung des Verfahrens einreicht.</w:t>
      </w:r>
    </w:p>
    <w:p w14:paraId="3A4138FD" w14:textId="77777777" w:rsidR="00501005" w:rsidRPr="007B798D" w:rsidRDefault="00501005" w:rsidP="00501005">
      <w:pPr>
        <w:autoSpaceDE w:val="0"/>
        <w:autoSpaceDN w:val="0"/>
        <w:adjustRightInd w:val="0"/>
        <w:jc w:val="both"/>
      </w:pPr>
    </w:p>
    <w:p w14:paraId="73340831" w14:textId="5BA7BD28" w:rsidR="00501005" w:rsidRPr="007B798D" w:rsidRDefault="00501005" w:rsidP="00501005">
      <w:pPr>
        <w:autoSpaceDE w:val="0"/>
        <w:autoSpaceDN w:val="0"/>
        <w:adjustRightInd w:val="0"/>
        <w:jc w:val="both"/>
      </w:pPr>
      <w:r w:rsidRPr="007B798D">
        <w:tab/>
      </w:r>
      <w:r w:rsidR="00EB39E8">
        <w:t>§ </w:t>
      </w:r>
      <w:r w:rsidRPr="007B798D">
        <w:t>7 - Der König bestimmt durch einen im Ministerrat beratenen Erlass das Verfahren in Bezug auf die in vorliegendem Artikel erwähnten Anträge. Spezifische Regeln können in Bezug auf die Untersuchung der Anträge auf Aussetzung der Ausführung festgelegt werden, die offensichtlich unzulässig beziehungsweise offensichtlich unbegründet sind. Ein spezifisches Verfahren für die Untersuchung in der Sache selbst kann ebenfalls festgelegt werden, falls die Aussetzung der Ausführung angeordnet wird.</w:t>
      </w:r>
    </w:p>
    <w:p w14:paraId="2E2B282D" w14:textId="77777777" w:rsidR="00501005" w:rsidRPr="007B798D" w:rsidRDefault="00501005" w:rsidP="00501005">
      <w:pPr>
        <w:autoSpaceDE w:val="0"/>
        <w:autoSpaceDN w:val="0"/>
        <w:adjustRightInd w:val="0"/>
        <w:jc w:val="both"/>
      </w:pPr>
    </w:p>
    <w:p w14:paraId="48B1213C" w14:textId="77777777" w:rsidR="00501005" w:rsidRPr="007B798D" w:rsidRDefault="00501005" w:rsidP="00501005">
      <w:pPr>
        <w:autoSpaceDE w:val="0"/>
        <w:autoSpaceDN w:val="0"/>
        <w:adjustRightInd w:val="0"/>
        <w:jc w:val="both"/>
      </w:pPr>
      <w:r w:rsidRPr="007B798D">
        <w:tab/>
        <w:t>Falls die Aussetzung der Ausführung wegen Ermessensmissbrauch angeordnet wird, wird die Sache an die Generalversammlung des Rates verwiesen.</w:t>
      </w:r>
    </w:p>
    <w:p w14:paraId="4E54E14C" w14:textId="77777777" w:rsidR="00501005" w:rsidRPr="007B798D" w:rsidRDefault="00501005" w:rsidP="00501005">
      <w:pPr>
        <w:autoSpaceDE w:val="0"/>
        <w:autoSpaceDN w:val="0"/>
        <w:adjustRightInd w:val="0"/>
        <w:jc w:val="both"/>
      </w:pPr>
    </w:p>
    <w:p w14:paraId="29540D08" w14:textId="77777777" w:rsidR="00DC36DE" w:rsidRPr="007B798D" w:rsidRDefault="00501005" w:rsidP="00501005">
      <w:pPr>
        <w:autoSpaceDE w:val="0"/>
        <w:autoSpaceDN w:val="0"/>
        <w:adjustRightInd w:val="0"/>
        <w:jc w:val="both"/>
      </w:pPr>
      <w:r w:rsidRPr="007B798D">
        <w:tab/>
        <w:t xml:space="preserve">Wenn die Generalversammlung den Akt, der Gegenstand der Beschwerde ist, nicht für nichtig erklärt, wird die Aussetzung sofort unwirksam. In diesem Fall wird die Sache zwecks </w:t>
      </w:r>
      <w:r w:rsidRPr="007B798D">
        <w:lastRenderedPageBreak/>
        <w:t>Untersuchung anderer eventuell vorgebrachter Gründe an die Kammer verwiesen, die ursprünglich damit befasst war.</w:t>
      </w:r>
    </w:p>
    <w:p w14:paraId="1884BF61" w14:textId="77777777" w:rsidR="00DC36DE" w:rsidRPr="007B798D" w:rsidRDefault="00DC36DE" w:rsidP="00501005">
      <w:pPr>
        <w:autoSpaceDE w:val="0"/>
        <w:autoSpaceDN w:val="0"/>
        <w:adjustRightInd w:val="0"/>
        <w:jc w:val="both"/>
      </w:pPr>
    </w:p>
    <w:p w14:paraId="37AEAD0D" w14:textId="0D14D897" w:rsidR="00501005" w:rsidRPr="007B798D" w:rsidRDefault="00501005" w:rsidP="00501005">
      <w:pPr>
        <w:autoSpaceDE w:val="0"/>
        <w:autoSpaceDN w:val="0"/>
        <w:adjustRightInd w:val="0"/>
        <w:jc w:val="both"/>
      </w:pPr>
      <w:r w:rsidRPr="007B798D">
        <w:tab/>
      </w:r>
      <w:r w:rsidR="00EB39E8">
        <w:t>§ </w:t>
      </w:r>
      <w:r w:rsidRPr="007B798D">
        <w:t>8 - Wenn die Kammer, die zuständig ist, um in der Sache zu befinden, den Akt, der Gegenstand der Beschwerde ist, nicht für nichtig erklärt, kann sie die angeordnete Aussetzung aufheben oder widerrufen.]</w:t>
      </w:r>
    </w:p>
    <w:p w14:paraId="4331AA22" w14:textId="77777777" w:rsidR="00501005" w:rsidRPr="007B798D" w:rsidRDefault="00501005" w:rsidP="00501005">
      <w:pPr>
        <w:autoSpaceDE w:val="0"/>
        <w:autoSpaceDN w:val="0"/>
        <w:adjustRightInd w:val="0"/>
        <w:jc w:val="both"/>
      </w:pPr>
    </w:p>
    <w:p w14:paraId="6358AF18" w14:textId="5ACB7163" w:rsidR="00501005" w:rsidRPr="007B798D" w:rsidRDefault="004061E9" w:rsidP="00501005">
      <w:pPr>
        <w:autoSpaceDE w:val="0"/>
        <w:autoSpaceDN w:val="0"/>
        <w:adjustRightInd w:val="0"/>
        <w:jc w:val="both"/>
        <w:rPr>
          <w:i/>
          <w:iCs/>
        </w:rPr>
      </w:pPr>
      <w:r w:rsidRPr="007B798D">
        <w:rPr>
          <w:i/>
          <w:iCs/>
        </w:rPr>
        <w:t>[</w:t>
      </w:r>
      <w:r w:rsidR="00EB39E8">
        <w:rPr>
          <w:i/>
          <w:iCs/>
        </w:rPr>
        <w:t>Art. </w:t>
      </w:r>
      <w:r w:rsidR="00CD4137" w:rsidRPr="007B798D">
        <w:rPr>
          <w:i/>
          <w:iCs/>
        </w:rPr>
        <w:t xml:space="preserve">39/82 eingefügt durch </w:t>
      </w:r>
      <w:r w:rsidR="00EB39E8">
        <w:rPr>
          <w:i/>
          <w:iCs/>
        </w:rPr>
        <w:t>Art. </w:t>
      </w:r>
      <w:r w:rsidR="00501005" w:rsidRPr="007B798D">
        <w:rPr>
          <w:i/>
          <w:iCs/>
        </w:rPr>
        <w:t>185 des G. vo</w:t>
      </w:r>
      <w:r w:rsidRPr="007B798D">
        <w:rPr>
          <w:i/>
          <w:iCs/>
        </w:rPr>
        <w:t>m 15. September 2006</w:t>
      </w:r>
      <w:r w:rsidR="00CD4137" w:rsidRPr="007B798D">
        <w:rPr>
          <w:i/>
          <w:iCs/>
        </w:rPr>
        <w:t> </w:t>
      </w:r>
      <w:r w:rsidRPr="007B798D">
        <w:rPr>
          <w:i/>
          <w:iCs/>
        </w:rPr>
        <w:t>(II) (B.S. </w:t>
      </w:r>
      <w:r w:rsidR="00501005" w:rsidRPr="007B798D">
        <w:rPr>
          <w:i/>
          <w:iCs/>
        </w:rPr>
        <w:t>vom 6. Oktober 2006)</w:t>
      </w:r>
      <w:r w:rsidR="000C6ED6" w:rsidRPr="007B798D">
        <w:rPr>
          <w:i/>
          <w:iCs/>
        </w:rPr>
        <w:t xml:space="preserve">; </w:t>
      </w:r>
      <w:r w:rsidR="00EB39E8">
        <w:rPr>
          <w:i/>
          <w:iCs/>
        </w:rPr>
        <w:t>§ </w:t>
      </w:r>
      <w:r w:rsidR="00CD4137" w:rsidRPr="007B798D">
        <w:rPr>
          <w:i/>
          <w:iCs/>
        </w:rPr>
        <w:t xml:space="preserve">2 </w:t>
      </w:r>
      <w:r w:rsidR="00EB39E8">
        <w:rPr>
          <w:i/>
          <w:iCs/>
        </w:rPr>
        <w:t>Abs. </w:t>
      </w:r>
      <w:r w:rsidR="00CD4137" w:rsidRPr="007B798D">
        <w:rPr>
          <w:i/>
          <w:iCs/>
        </w:rPr>
        <w:t>1 ergänzt</w:t>
      </w:r>
      <w:r w:rsidR="001B08DB" w:rsidRPr="007B798D">
        <w:rPr>
          <w:i/>
          <w:iCs/>
        </w:rPr>
        <w:t xml:space="preserve"> durch </w:t>
      </w:r>
      <w:r w:rsidR="00EB39E8">
        <w:rPr>
          <w:i/>
          <w:iCs/>
        </w:rPr>
        <w:t>Art. </w:t>
      </w:r>
      <w:r w:rsidR="001B08DB" w:rsidRPr="007B798D">
        <w:rPr>
          <w:i/>
          <w:iCs/>
        </w:rPr>
        <w:t xml:space="preserve">5 </w:t>
      </w:r>
      <w:r w:rsidR="00EB39E8">
        <w:rPr>
          <w:i/>
          <w:iCs/>
        </w:rPr>
        <w:t>Nr. </w:t>
      </w:r>
      <w:r w:rsidR="001B08DB" w:rsidRPr="007B798D">
        <w:rPr>
          <w:i/>
          <w:iCs/>
        </w:rPr>
        <w:t>1 des G. vom 10. April 2014 (B.S. vom 21. </w:t>
      </w:r>
      <w:r w:rsidR="007F5B8F" w:rsidRPr="007B798D">
        <w:rPr>
          <w:i/>
          <w:iCs/>
        </w:rPr>
        <w:t>Mai</w:t>
      </w:r>
      <w:r w:rsidR="001B08DB" w:rsidRPr="007B798D">
        <w:rPr>
          <w:i/>
          <w:iCs/>
        </w:rPr>
        <w:t xml:space="preserve">l 2014); </w:t>
      </w:r>
      <w:r w:rsidR="00EB39E8">
        <w:rPr>
          <w:i/>
          <w:iCs/>
        </w:rPr>
        <w:t>§ </w:t>
      </w:r>
      <w:r w:rsidR="000C6ED6" w:rsidRPr="007B798D">
        <w:rPr>
          <w:i/>
          <w:iCs/>
        </w:rPr>
        <w:t xml:space="preserve">4 </w:t>
      </w:r>
      <w:r w:rsidR="00EB39E8">
        <w:rPr>
          <w:i/>
          <w:iCs/>
        </w:rPr>
        <w:t>Abs. </w:t>
      </w:r>
      <w:r w:rsidR="000C6ED6" w:rsidRPr="007B798D">
        <w:rPr>
          <w:i/>
          <w:iCs/>
        </w:rPr>
        <w:t xml:space="preserve">2 </w:t>
      </w:r>
      <w:r w:rsidR="00CD4137" w:rsidRPr="007B798D">
        <w:rPr>
          <w:i/>
          <w:iCs/>
        </w:rPr>
        <w:t xml:space="preserve">ersetzt durch </w:t>
      </w:r>
      <w:r w:rsidR="00EB39E8">
        <w:rPr>
          <w:i/>
          <w:iCs/>
        </w:rPr>
        <w:t>Art. </w:t>
      </w:r>
      <w:r w:rsidR="00CD4137" w:rsidRPr="007B798D">
        <w:rPr>
          <w:i/>
          <w:iCs/>
        </w:rPr>
        <w:t xml:space="preserve">5 </w:t>
      </w:r>
      <w:r w:rsidR="00EB39E8">
        <w:rPr>
          <w:i/>
          <w:iCs/>
        </w:rPr>
        <w:t>Nr. </w:t>
      </w:r>
      <w:r w:rsidR="00CD4137" w:rsidRPr="007B798D">
        <w:rPr>
          <w:i/>
          <w:iCs/>
        </w:rPr>
        <w:t xml:space="preserve">2 des G. vom 10. April 2014 (B.S. vom </w:t>
      </w:r>
      <w:r w:rsidR="007F5B8F" w:rsidRPr="007B798D">
        <w:rPr>
          <w:i/>
          <w:iCs/>
        </w:rPr>
        <w:t>21</w:t>
      </w:r>
      <w:r w:rsidR="00CD4137" w:rsidRPr="007B798D">
        <w:rPr>
          <w:i/>
          <w:iCs/>
        </w:rPr>
        <w:t>. </w:t>
      </w:r>
      <w:r w:rsidR="007F5B8F" w:rsidRPr="007B798D">
        <w:rPr>
          <w:i/>
          <w:iCs/>
        </w:rPr>
        <w:t>Mai</w:t>
      </w:r>
      <w:r w:rsidR="00CD4137" w:rsidRPr="007B798D">
        <w:rPr>
          <w:i/>
          <w:iCs/>
        </w:rPr>
        <w:t xml:space="preserve"> 2014); </w:t>
      </w:r>
      <w:r w:rsidR="00EB39E8">
        <w:rPr>
          <w:i/>
          <w:iCs/>
        </w:rPr>
        <w:t>§ </w:t>
      </w:r>
      <w:r w:rsidR="00CD4137" w:rsidRPr="007B798D">
        <w:rPr>
          <w:i/>
          <w:iCs/>
        </w:rPr>
        <w:t xml:space="preserve">4 </w:t>
      </w:r>
      <w:r w:rsidR="00EB39E8">
        <w:rPr>
          <w:i/>
          <w:iCs/>
        </w:rPr>
        <w:t>Abs. </w:t>
      </w:r>
      <w:r w:rsidR="00CD4137" w:rsidRPr="007B798D">
        <w:rPr>
          <w:i/>
          <w:iCs/>
        </w:rPr>
        <w:t xml:space="preserve">3 bis 8 eingefügt durch </w:t>
      </w:r>
      <w:r w:rsidR="00EB39E8">
        <w:rPr>
          <w:i/>
          <w:iCs/>
        </w:rPr>
        <w:t>Art. </w:t>
      </w:r>
      <w:r w:rsidR="00CD4137" w:rsidRPr="007B798D">
        <w:rPr>
          <w:i/>
          <w:iCs/>
        </w:rPr>
        <w:t xml:space="preserve">5 </w:t>
      </w:r>
      <w:r w:rsidR="00EB39E8">
        <w:rPr>
          <w:i/>
          <w:iCs/>
        </w:rPr>
        <w:t>Nr. </w:t>
      </w:r>
      <w:r w:rsidR="00CD4137" w:rsidRPr="007B798D">
        <w:rPr>
          <w:i/>
          <w:iCs/>
        </w:rPr>
        <w:t>2 des G. vom 10. April 2014 (B.S.</w:t>
      </w:r>
      <w:r w:rsidR="00C877FD" w:rsidRPr="007B798D">
        <w:rPr>
          <w:i/>
          <w:iCs/>
        </w:rPr>
        <w:t> </w:t>
      </w:r>
      <w:r w:rsidR="00CD4137" w:rsidRPr="007B798D">
        <w:rPr>
          <w:i/>
          <w:iCs/>
        </w:rPr>
        <w:t xml:space="preserve">vom </w:t>
      </w:r>
      <w:r w:rsidR="007F5B8F" w:rsidRPr="007B798D">
        <w:rPr>
          <w:i/>
          <w:iCs/>
        </w:rPr>
        <w:t>21. Mai 2014</w:t>
      </w:r>
      <w:r w:rsidR="00CD4137" w:rsidRPr="007B798D">
        <w:rPr>
          <w:i/>
          <w:iCs/>
        </w:rPr>
        <w:t>)</w:t>
      </w:r>
      <w:r w:rsidR="00501005" w:rsidRPr="007B798D">
        <w:rPr>
          <w:i/>
          <w:iCs/>
        </w:rPr>
        <w:t>]</w:t>
      </w:r>
    </w:p>
    <w:p w14:paraId="5C421644" w14:textId="77777777" w:rsidR="009E66A4" w:rsidRPr="007B798D" w:rsidRDefault="009E66A4" w:rsidP="00501005">
      <w:pPr>
        <w:autoSpaceDE w:val="0"/>
        <w:autoSpaceDN w:val="0"/>
        <w:adjustRightInd w:val="0"/>
        <w:jc w:val="both"/>
      </w:pPr>
    </w:p>
    <w:p w14:paraId="6E5D13C7" w14:textId="77777777" w:rsidR="009E66A4" w:rsidRPr="007B798D" w:rsidRDefault="009E66A4" w:rsidP="00501005">
      <w:pPr>
        <w:autoSpaceDE w:val="0"/>
        <w:autoSpaceDN w:val="0"/>
        <w:adjustRightInd w:val="0"/>
        <w:jc w:val="both"/>
      </w:pPr>
    </w:p>
    <w:p w14:paraId="03CCBAC6" w14:textId="5FC3C9CF" w:rsidR="00501005" w:rsidRPr="007B798D" w:rsidRDefault="007F5B8F" w:rsidP="00501005">
      <w:pPr>
        <w:autoSpaceDE w:val="0"/>
        <w:autoSpaceDN w:val="0"/>
        <w:adjustRightInd w:val="0"/>
        <w:jc w:val="both"/>
      </w:pPr>
      <w:r w:rsidRPr="007B798D">
        <w:tab/>
      </w:r>
      <w:r w:rsidR="00501005" w:rsidRPr="007B798D">
        <w:t>[</w:t>
      </w:r>
      <w:r w:rsidR="00EB39E8">
        <w:rPr>
          <w:b/>
          <w:bCs/>
        </w:rPr>
        <w:t>Art. </w:t>
      </w:r>
      <w:r w:rsidR="00501005" w:rsidRPr="007B798D">
        <w:rPr>
          <w:b/>
          <w:bCs/>
        </w:rPr>
        <w:t>39/83</w:t>
      </w:r>
      <w:r w:rsidR="00501005" w:rsidRPr="007B798D">
        <w:t xml:space="preserve"> - </w:t>
      </w:r>
      <w:r w:rsidR="000C6ED6" w:rsidRPr="007B798D">
        <w:t>[</w:t>
      </w:r>
      <w:r w:rsidR="001B08DB" w:rsidRPr="007B798D">
        <w:t>Vorbehaltlich der Zustimmung des Betreffenden wird die Zwangsvoll</w:t>
      </w:r>
      <w:r w:rsidR="001B08DB" w:rsidRPr="007B798D">
        <w:softHyphen/>
        <w:t xml:space="preserve">streckung der </w:t>
      </w:r>
      <w:r w:rsidR="0041360D" w:rsidRPr="007B798D">
        <w:t>Ausweis</w:t>
      </w:r>
      <w:r w:rsidR="001B08DB" w:rsidRPr="007B798D">
        <w:t xml:space="preserve">ungs- oder Abweisungsmaßnahme, die gegen einen Ausländer gefasst worden ist, erst nach Ablauf der in Artikel 39/57 </w:t>
      </w:r>
      <w:r w:rsidR="00EB39E8">
        <w:t>§ </w:t>
      </w:r>
      <w:r w:rsidR="001B08DB" w:rsidRPr="007B798D">
        <w:t>1 Absatz 3 erwähnten Beschwerdefrist vorgenommen oder, wenn die Aussetzung der Ausführung der Maßnahme in äußerster Dringlichkeit innerhalb dieser Frist beantragt worden ist, erst vorgenommen, nachdem der Rat den Antrag abgelehnt hat.</w:t>
      </w:r>
      <w:r w:rsidR="000C6ED6" w:rsidRPr="007B798D">
        <w:t>]</w:t>
      </w:r>
      <w:r w:rsidR="00501005" w:rsidRPr="007B798D">
        <w:t>]</w:t>
      </w:r>
    </w:p>
    <w:p w14:paraId="6025EC9C" w14:textId="77777777" w:rsidR="00501005" w:rsidRPr="007B798D" w:rsidRDefault="00501005" w:rsidP="00501005">
      <w:pPr>
        <w:autoSpaceDE w:val="0"/>
        <w:autoSpaceDN w:val="0"/>
        <w:adjustRightInd w:val="0"/>
        <w:jc w:val="both"/>
      </w:pPr>
    </w:p>
    <w:p w14:paraId="29F2FCBB" w14:textId="0357CED6" w:rsidR="00501005" w:rsidRPr="007B798D" w:rsidRDefault="00501005" w:rsidP="00501005">
      <w:pPr>
        <w:autoSpaceDE w:val="0"/>
        <w:autoSpaceDN w:val="0"/>
        <w:adjustRightInd w:val="0"/>
        <w:jc w:val="both"/>
      </w:pPr>
      <w:r w:rsidRPr="007B798D">
        <w:rPr>
          <w:i/>
          <w:iCs/>
        </w:rPr>
        <w:t>[</w:t>
      </w:r>
      <w:r w:rsidR="00EB39E8">
        <w:rPr>
          <w:i/>
          <w:iCs/>
        </w:rPr>
        <w:t>Art. </w:t>
      </w:r>
      <w:r w:rsidR="00AD278E" w:rsidRPr="007B798D">
        <w:rPr>
          <w:i/>
          <w:iCs/>
        </w:rPr>
        <w:t xml:space="preserve">39/83 eingefügt durch </w:t>
      </w:r>
      <w:r w:rsidR="00EB39E8">
        <w:rPr>
          <w:i/>
          <w:iCs/>
        </w:rPr>
        <w:t>Art. </w:t>
      </w:r>
      <w:r w:rsidRPr="007B798D">
        <w:rPr>
          <w:i/>
          <w:iCs/>
        </w:rPr>
        <w:t>186 des G. vom 15. September 2006</w:t>
      </w:r>
      <w:r w:rsidR="00AD278E" w:rsidRPr="007B798D">
        <w:rPr>
          <w:i/>
          <w:iCs/>
        </w:rPr>
        <w:t> </w:t>
      </w:r>
      <w:r w:rsidRPr="007B798D">
        <w:rPr>
          <w:i/>
          <w:iCs/>
        </w:rPr>
        <w:t>(II) (B.S. vom 6. Oktober 2006)</w:t>
      </w:r>
      <w:r w:rsidR="001B08DB" w:rsidRPr="007B798D">
        <w:rPr>
          <w:i/>
          <w:iCs/>
        </w:rPr>
        <w:t xml:space="preserve"> und </w:t>
      </w:r>
      <w:r w:rsidR="000C6ED6" w:rsidRPr="007B798D">
        <w:rPr>
          <w:i/>
          <w:iCs/>
        </w:rPr>
        <w:t xml:space="preserve">ersetzt durch </w:t>
      </w:r>
      <w:r w:rsidR="00EB39E8">
        <w:rPr>
          <w:i/>
          <w:iCs/>
        </w:rPr>
        <w:t>Art. </w:t>
      </w:r>
      <w:r w:rsidR="001B08DB" w:rsidRPr="007B798D">
        <w:rPr>
          <w:i/>
          <w:iCs/>
        </w:rPr>
        <w:t>6 des G. vom 10. April 2014 (B.S. vom 21. Mai 2014)</w:t>
      </w:r>
      <w:r w:rsidRPr="007B798D">
        <w:rPr>
          <w:i/>
          <w:iCs/>
        </w:rPr>
        <w:t>]</w:t>
      </w:r>
    </w:p>
    <w:p w14:paraId="69D66687" w14:textId="77777777" w:rsidR="00501005" w:rsidRPr="007B798D" w:rsidRDefault="00501005" w:rsidP="00501005">
      <w:pPr>
        <w:autoSpaceDE w:val="0"/>
        <w:autoSpaceDN w:val="0"/>
        <w:adjustRightInd w:val="0"/>
        <w:jc w:val="both"/>
      </w:pPr>
    </w:p>
    <w:p w14:paraId="612825A7" w14:textId="77777777" w:rsidR="00515029" w:rsidRPr="007B798D" w:rsidRDefault="00515029" w:rsidP="00501005">
      <w:pPr>
        <w:autoSpaceDE w:val="0"/>
        <w:autoSpaceDN w:val="0"/>
        <w:adjustRightInd w:val="0"/>
        <w:jc w:val="both"/>
      </w:pPr>
    </w:p>
    <w:p w14:paraId="5C3964FD" w14:textId="3543AB1C" w:rsidR="00501005" w:rsidRPr="007B798D" w:rsidRDefault="00501005" w:rsidP="00501005">
      <w:pPr>
        <w:autoSpaceDE w:val="0"/>
        <w:autoSpaceDN w:val="0"/>
        <w:adjustRightInd w:val="0"/>
        <w:jc w:val="both"/>
      </w:pPr>
      <w:r w:rsidRPr="007B798D">
        <w:tab/>
        <w:t>[</w:t>
      </w:r>
      <w:r w:rsidR="00EB39E8">
        <w:t>§ </w:t>
      </w:r>
      <w:r w:rsidRPr="007B798D">
        <w:t>2 - Vorläufige Maßnahmen]</w:t>
      </w:r>
    </w:p>
    <w:p w14:paraId="20E41847" w14:textId="77777777" w:rsidR="00501005" w:rsidRPr="007B798D" w:rsidRDefault="00501005" w:rsidP="00501005">
      <w:pPr>
        <w:autoSpaceDE w:val="0"/>
        <w:autoSpaceDN w:val="0"/>
        <w:adjustRightInd w:val="0"/>
        <w:jc w:val="both"/>
      </w:pPr>
    </w:p>
    <w:p w14:paraId="69841184" w14:textId="52617B0A" w:rsidR="00501005" w:rsidRPr="007B798D" w:rsidRDefault="00501005" w:rsidP="00501005">
      <w:pPr>
        <w:autoSpaceDE w:val="0"/>
        <w:autoSpaceDN w:val="0"/>
        <w:adjustRightInd w:val="0"/>
        <w:jc w:val="both"/>
      </w:pPr>
      <w:r w:rsidRPr="007B798D">
        <w:rPr>
          <w:i/>
          <w:iCs/>
        </w:rPr>
        <w:t xml:space="preserve">[Unterteilung </w:t>
      </w:r>
      <w:r w:rsidR="00EB39E8">
        <w:rPr>
          <w:i/>
          <w:iCs/>
        </w:rPr>
        <w:t>§ </w:t>
      </w:r>
      <w:r w:rsidRPr="007B798D">
        <w:rPr>
          <w:i/>
          <w:iCs/>
        </w:rPr>
        <w:t xml:space="preserve">2 eingefügt durch </w:t>
      </w:r>
      <w:r w:rsidR="00EB39E8">
        <w:rPr>
          <w:i/>
          <w:iCs/>
        </w:rPr>
        <w:t>Art. </w:t>
      </w:r>
      <w:r w:rsidRPr="007B798D">
        <w:rPr>
          <w:i/>
          <w:iCs/>
        </w:rPr>
        <w:t>187 des G. vom 15. September 2006</w:t>
      </w:r>
      <w:r w:rsidR="005A77AF" w:rsidRPr="007B798D">
        <w:rPr>
          <w:i/>
          <w:iCs/>
        </w:rPr>
        <w:t> </w:t>
      </w:r>
      <w:r w:rsidRPr="007B798D">
        <w:rPr>
          <w:i/>
          <w:iCs/>
        </w:rPr>
        <w:t>(II) (B.S. vom 6. Oktober 2006)]</w:t>
      </w:r>
    </w:p>
    <w:p w14:paraId="0AA0D7DD" w14:textId="77777777" w:rsidR="00501005" w:rsidRPr="007B798D" w:rsidRDefault="00501005" w:rsidP="00501005">
      <w:pPr>
        <w:autoSpaceDE w:val="0"/>
        <w:autoSpaceDN w:val="0"/>
        <w:adjustRightInd w:val="0"/>
        <w:jc w:val="both"/>
      </w:pPr>
    </w:p>
    <w:p w14:paraId="5785E3C5" w14:textId="77777777" w:rsidR="00501005" w:rsidRPr="007B798D" w:rsidRDefault="00501005" w:rsidP="00501005">
      <w:pPr>
        <w:autoSpaceDE w:val="0"/>
        <w:autoSpaceDN w:val="0"/>
        <w:adjustRightInd w:val="0"/>
        <w:jc w:val="both"/>
      </w:pPr>
    </w:p>
    <w:p w14:paraId="467FD608" w14:textId="7DC113CB" w:rsidR="00501005" w:rsidRPr="007B798D" w:rsidRDefault="00501005" w:rsidP="00501005">
      <w:pPr>
        <w:autoSpaceDE w:val="0"/>
        <w:autoSpaceDN w:val="0"/>
        <w:adjustRightInd w:val="0"/>
        <w:jc w:val="both"/>
      </w:pPr>
      <w:r w:rsidRPr="007B798D">
        <w:tab/>
        <w:t>[</w:t>
      </w:r>
      <w:r w:rsidR="00EB39E8">
        <w:rPr>
          <w:b/>
          <w:bCs/>
        </w:rPr>
        <w:t>Art. </w:t>
      </w:r>
      <w:r w:rsidRPr="007B798D">
        <w:rPr>
          <w:b/>
          <w:bCs/>
        </w:rPr>
        <w:t>39/84</w:t>
      </w:r>
      <w:r w:rsidRPr="007B798D">
        <w:t xml:space="preserve"> - Wenn beim Rat gemäß Artikel 39/82 ein Antrag auf Aussetzung eines Aktes anhängig gemacht wird, kann er als einziger vorläufig und unter den in Artikel 39/82 </w:t>
      </w:r>
      <w:r w:rsidR="00EB39E8">
        <w:t>§ </w:t>
      </w:r>
      <w:r w:rsidRPr="007B798D">
        <w:t>2 Absatz 1 vorgesehenen Bedingungen alle notwendigen Maßnahmen anordnen, um die Interessen der Parteien oder der Personen, die Interesse an der Lösung der Sache haben, sicherzustellen, Maßnahmen in Bezug auf bürgerliche Rechte ausgenommen.</w:t>
      </w:r>
    </w:p>
    <w:p w14:paraId="3142C61A" w14:textId="77777777" w:rsidR="00501005" w:rsidRPr="007B798D" w:rsidRDefault="00501005" w:rsidP="00501005">
      <w:pPr>
        <w:autoSpaceDE w:val="0"/>
        <w:autoSpaceDN w:val="0"/>
        <w:adjustRightInd w:val="0"/>
        <w:jc w:val="both"/>
      </w:pPr>
    </w:p>
    <w:p w14:paraId="69B69B13" w14:textId="77777777" w:rsidR="00501005" w:rsidRPr="007B798D" w:rsidRDefault="00501005" w:rsidP="00501005">
      <w:pPr>
        <w:autoSpaceDE w:val="0"/>
        <w:autoSpaceDN w:val="0"/>
        <w:adjustRightInd w:val="0"/>
        <w:jc w:val="both"/>
      </w:pPr>
      <w:r w:rsidRPr="007B798D">
        <w:tab/>
        <w:t>Diese Maßnahmen werden nach Anhörung oder ordnungsgemäßer Vorladung der Parteien durch einen mit Gründen versehenen Beschluss des Präsidenten der Kammer, die zuständig ist, um in der Sache zu befinden, oder von dem von ihm zu diesem Zweck bestimmten Richter für Ausländerstreitsachen angeordnet.</w:t>
      </w:r>
    </w:p>
    <w:p w14:paraId="1D681A9F" w14:textId="77777777" w:rsidR="00501005" w:rsidRPr="007B798D" w:rsidRDefault="00501005" w:rsidP="00501005">
      <w:pPr>
        <w:autoSpaceDE w:val="0"/>
        <w:autoSpaceDN w:val="0"/>
        <w:adjustRightInd w:val="0"/>
        <w:jc w:val="both"/>
      </w:pPr>
    </w:p>
    <w:p w14:paraId="3DD1FCC2" w14:textId="77777777" w:rsidR="00501005" w:rsidRPr="007B798D" w:rsidRDefault="00501005" w:rsidP="00501005">
      <w:pPr>
        <w:autoSpaceDE w:val="0"/>
        <w:autoSpaceDN w:val="0"/>
        <w:adjustRightInd w:val="0"/>
        <w:jc w:val="both"/>
      </w:pPr>
      <w:r w:rsidRPr="007B798D">
        <w:tab/>
        <w:t>In Fällen äußerster Dringlichkeit können vorläufige Maßnahmen ohne Anhörung der Parteien oder bestimmter Parteien angeordnet werden.</w:t>
      </w:r>
    </w:p>
    <w:p w14:paraId="3BDA84C1" w14:textId="77777777" w:rsidR="00501005" w:rsidRPr="007B798D" w:rsidRDefault="00501005" w:rsidP="00501005">
      <w:pPr>
        <w:autoSpaceDE w:val="0"/>
        <w:autoSpaceDN w:val="0"/>
        <w:adjustRightInd w:val="0"/>
        <w:jc w:val="both"/>
      </w:pPr>
    </w:p>
    <w:p w14:paraId="4923B7A1" w14:textId="61B44356" w:rsidR="00501005" w:rsidRPr="007B798D" w:rsidRDefault="00501005" w:rsidP="00501005">
      <w:pPr>
        <w:autoSpaceDE w:val="0"/>
        <w:autoSpaceDN w:val="0"/>
        <w:adjustRightInd w:val="0"/>
        <w:jc w:val="both"/>
      </w:pPr>
      <w:r w:rsidRPr="007B798D">
        <w:tab/>
        <w:t xml:space="preserve">Artikel 39/82 </w:t>
      </w:r>
      <w:r w:rsidR="00EB39E8">
        <w:t>§ </w:t>
      </w:r>
      <w:r w:rsidRPr="007B798D">
        <w:t>2 Absatz 2 ist auf die aufgrund des vorliegenden Artikels verkündeten Beschlüsse anwendbar.</w:t>
      </w:r>
    </w:p>
    <w:p w14:paraId="7A487B51" w14:textId="77777777" w:rsidR="00501005" w:rsidRPr="007B798D" w:rsidRDefault="00501005" w:rsidP="00501005">
      <w:pPr>
        <w:autoSpaceDE w:val="0"/>
        <w:autoSpaceDN w:val="0"/>
        <w:adjustRightInd w:val="0"/>
        <w:jc w:val="both"/>
      </w:pPr>
    </w:p>
    <w:p w14:paraId="4AEC248F" w14:textId="77777777" w:rsidR="00C61972" w:rsidRDefault="00C61972">
      <w:r>
        <w:br w:type="page"/>
      </w:r>
    </w:p>
    <w:p w14:paraId="49AFDED7" w14:textId="2B2BD08B" w:rsidR="00501005" w:rsidRPr="007B798D" w:rsidRDefault="00501005" w:rsidP="00501005">
      <w:pPr>
        <w:autoSpaceDE w:val="0"/>
        <w:autoSpaceDN w:val="0"/>
        <w:adjustRightInd w:val="0"/>
        <w:jc w:val="both"/>
      </w:pPr>
      <w:r w:rsidRPr="007B798D">
        <w:lastRenderedPageBreak/>
        <w:tab/>
        <w:t>Der König bestimmt durch einen im Ministerrat beratenen Erlass das Verfahren in Bezug auf die in vorliegendem Artikel erwähnten Maßnahmen.]</w:t>
      </w:r>
    </w:p>
    <w:p w14:paraId="7B04C73A" w14:textId="77777777" w:rsidR="00501005" w:rsidRPr="007B798D" w:rsidRDefault="00501005" w:rsidP="00501005">
      <w:pPr>
        <w:autoSpaceDE w:val="0"/>
        <w:autoSpaceDN w:val="0"/>
        <w:adjustRightInd w:val="0"/>
        <w:jc w:val="both"/>
      </w:pPr>
    </w:p>
    <w:p w14:paraId="015BF635" w14:textId="20132AD8"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39/84 eingefügt durch </w:t>
      </w:r>
      <w:r w:rsidR="00EB39E8">
        <w:rPr>
          <w:i/>
          <w:iCs/>
        </w:rPr>
        <w:t>Art. </w:t>
      </w:r>
      <w:r w:rsidRPr="007B798D">
        <w:rPr>
          <w:i/>
          <w:iCs/>
        </w:rPr>
        <w:t>188 des G. vom 15. September 2006</w:t>
      </w:r>
      <w:r w:rsidR="005A77AF" w:rsidRPr="007B798D">
        <w:rPr>
          <w:i/>
          <w:iCs/>
        </w:rPr>
        <w:t> </w:t>
      </w:r>
      <w:r w:rsidRPr="007B798D">
        <w:rPr>
          <w:i/>
          <w:iCs/>
        </w:rPr>
        <w:t>(II) (B.S. vom 6. Oktober 2006)]</w:t>
      </w:r>
    </w:p>
    <w:p w14:paraId="400105BA" w14:textId="77777777" w:rsidR="00501005" w:rsidRPr="007B798D" w:rsidRDefault="00501005" w:rsidP="00501005">
      <w:pPr>
        <w:autoSpaceDE w:val="0"/>
        <w:autoSpaceDN w:val="0"/>
        <w:adjustRightInd w:val="0"/>
        <w:jc w:val="both"/>
      </w:pPr>
    </w:p>
    <w:p w14:paraId="02458C70" w14:textId="77777777" w:rsidR="00501005" w:rsidRPr="007B798D" w:rsidRDefault="00501005" w:rsidP="00501005">
      <w:pPr>
        <w:autoSpaceDE w:val="0"/>
        <w:autoSpaceDN w:val="0"/>
        <w:adjustRightInd w:val="0"/>
        <w:jc w:val="both"/>
      </w:pPr>
    </w:p>
    <w:p w14:paraId="412957CA" w14:textId="22E9AA14" w:rsidR="00AD278E" w:rsidRPr="007B798D" w:rsidRDefault="00501005" w:rsidP="00AD278E">
      <w:pPr>
        <w:jc w:val="both"/>
      </w:pPr>
      <w:r w:rsidRPr="007B798D">
        <w:tab/>
        <w:t>[</w:t>
      </w:r>
      <w:r w:rsidR="00EB39E8">
        <w:rPr>
          <w:b/>
          <w:bCs/>
        </w:rPr>
        <w:t>Art. </w:t>
      </w:r>
      <w:r w:rsidRPr="007B798D">
        <w:rPr>
          <w:b/>
          <w:bCs/>
        </w:rPr>
        <w:t>39/85</w:t>
      </w:r>
      <w:r w:rsidR="00AD278E" w:rsidRPr="007B798D">
        <w:t xml:space="preserve"> - [</w:t>
      </w:r>
      <w:r w:rsidR="00EB39E8">
        <w:t>§ </w:t>
      </w:r>
      <w:r w:rsidR="00AD278E" w:rsidRPr="007B798D">
        <w:t xml:space="preserve">1 - Ist gegen den Ausländer eine </w:t>
      </w:r>
      <w:r w:rsidR="0041360D" w:rsidRPr="007B798D">
        <w:t>Ausweis</w:t>
      </w:r>
      <w:r w:rsidR="00AD278E" w:rsidRPr="007B798D">
        <w:t>ungs- oder Abweisungsmaß</w:t>
      </w:r>
      <w:r w:rsidR="00AD278E" w:rsidRPr="007B798D">
        <w:softHyphen/>
        <w:t xml:space="preserve">nahme gefasst worden, deren Ausführung unmittelbar näher rückt, insbesondere wenn er anschließend an einem in den Artikeln 74/8 und 74/9 erwähnten bestimmten Ort festgehalten oder der Regierung zur Verfügung gestellt wird, kann der Ausländer im Wege vorläufiger Maßnahmen im Sinne von Artikel 39/84 beantragen, dass der Rat einen zuvor eingereichten gewöhnlichen Aussetzungsantrag möglichst schnell untersucht, vorausgesetzt, der Antrag ist in die Liste eingetragen worden und der Rat hat noch nicht über ihn befunden. Dieser Antrag auf vorläufige Maßnahmen muss innerhalb der in Artikel 39/57 </w:t>
      </w:r>
      <w:r w:rsidR="00EB39E8">
        <w:t>§ </w:t>
      </w:r>
      <w:r w:rsidR="00AD278E" w:rsidRPr="007B798D">
        <w:t>1 Absatz 3 erwähnten Frist eingereicht werden.</w:t>
      </w:r>
    </w:p>
    <w:p w14:paraId="6A19B594" w14:textId="77777777" w:rsidR="00AD278E" w:rsidRPr="007B798D" w:rsidRDefault="00AD278E" w:rsidP="00AD278E">
      <w:pPr>
        <w:jc w:val="both"/>
      </w:pPr>
    </w:p>
    <w:p w14:paraId="7757CD66" w14:textId="77777777" w:rsidR="00AD278E" w:rsidRPr="007B798D" w:rsidRDefault="00AD278E" w:rsidP="00AD278E">
      <w:pPr>
        <w:jc w:val="both"/>
      </w:pPr>
      <w:r w:rsidRPr="007B798D">
        <w:tab/>
        <w:t>Ist der Antrag offensichtlich spät, gibt der Präsident der befassten Kammer oder der von ihm zu diesem Zweck bestimmte Richter für Ausländerstreitsachen dies in seinem Beschluss an und fordert die Parteien unverzüglich per Vorladung auf, innerhalb vierund</w:t>
      </w:r>
      <w:r w:rsidRPr="007B798D">
        <w:softHyphen/>
        <w:t>zwanzig Stunden nach Empfang des Antrags zu erscheinen.</w:t>
      </w:r>
    </w:p>
    <w:p w14:paraId="7E6FABB3" w14:textId="77777777" w:rsidR="00AD278E" w:rsidRPr="007B798D" w:rsidRDefault="00AD278E" w:rsidP="00AD278E">
      <w:pPr>
        <w:jc w:val="both"/>
      </w:pPr>
    </w:p>
    <w:p w14:paraId="1D1AF6BA" w14:textId="77777777" w:rsidR="00AD278E" w:rsidRPr="007B798D" w:rsidRDefault="00AD278E" w:rsidP="00AD278E">
      <w:pPr>
        <w:jc w:val="both"/>
      </w:pPr>
      <w:r w:rsidRPr="007B798D">
        <w:tab/>
        <w:t>Der Kammerpräsident oder Richter für Ausländerstreitsachen nimmt eine sorgfältige und rigorose Prüfung aller ihm vorliegenden Beweismittel vor, insbesondere der Beweis</w:t>
      </w:r>
      <w:r w:rsidRPr="007B798D">
        <w:softHyphen/>
        <w:t>mittel, die Gründe zu der Annahme liefern, die Ausführung des angefochtenen Beschlusses würde den Antragsteller dem Risiko der Verletzung der grundlegenden Menschenrechte aussetzen, für die gemäß Artikel 15 Absatz 2 der Europäischen Konvention zum Schutz der Menschenrechte und Grundfreiheiten keine Abweichung erlaubt ist.</w:t>
      </w:r>
    </w:p>
    <w:p w14:paraId="2E780B6C" w14:textId="77777777" w:rsidR="00AD278E" w:rsidRPr="007B798D" w:rsidRDefault="00AD278E" w:rsidP="00AD278E">
      <w:pPr>
        <w:jc w:val="both"/>
      </w:pPr>
    </w:p>
    <w:p w14:paraId="4E5AFD82" w14:textId="77777777" w:rsidR="00AD278E" w:rsidRPr="007B798D" w:rsidRDefault="00AD278E" w:rsidP="00AD278E">
      <w:pPr>
        <w:jc w:val="both"/>
      </w:pPr>
      <w:r w:rsidRPr="007B798D">
        <w:tab/>
        <w:t xml:space="preserve">Zur Vermeidung der Unzulässigkeit des Antrags, durch den der Rat im Wege vorläufiger Maßnahmen ersucht wird, möglichst schnell den Antrag auf Aussetzung der Ausführung eines anderen Akts zu untersuchen, der aufgrund von Artikel 39/2 für nichtig erklärt werden kann, muss die in Absatz 1 erwähnte </w:t>
      </w:r>
      <w:r w:rsidR="0041360D" w:rsidRPr="007B798D">
        <w:t>Ausweis</w:t>
      </w:r>
      <w:r w:rsidRPr="007B798D">
        <w:t>ungs- oder Abweisungs</w:t>
      </w:r>
      <w:r w:rsidRPr="007B798D">
        <w:softHyphen/>
        <w:t>maßnahme je nach Fall gleichzeitig Gegenstand eines Antrags auf vorläufige Maßnahmen oder eines Antrags auf Aussetzung ihrer Ausführung in äußerster Dringlichkeit sein.</w:t>
      </w:r>
    </w:p>
    <w:p w14:paraId="13BC44D0" w14:textId="77777777" w:rsidR="00AD278E" w:rsidRPr="007B798D" w:rsidRDefault="00AD278E" w:rsidP="00AD278E">
      <w:pPr>
        <w:jc w:val="both"/>
      </w:pPr>
    </w:p>
    <w:p w14:paraId="38A89836" w14:textId="77777777" w:rsidR="00AD278E" w:rsidRPr="007B798D" w:rsidRDefault="00AD278E" w:rsidP="00AD278E">
      <w:pPr>
        <w:jc w:val="both"/>
      </w:pPr>
      <w:r w:rsidRPr="007B798D">
        <w:tab/>
        <w:t>In Abweichung von den vorhergehenden Absätzen befindet der Präsident der befassten Kammer oder der von ihm zu diesem Zweck bestimmte Richter für Ausländerstreitsachen vorrangig über die Zulässigkeit des Antrags, gegebenenfalls ohne Vorladung der Parteien, wenn folgende Bedingungen erfüllt sind:</w:t>
      </w:r>
    </w:p>
    <w:p w14:paraId="36E40F62" w14:textId="77777777" w:rsidR="00AD278E" w:rsidRPr="007B798D" w:rsidRDefault="00AD278E" w:rsidP="00AD278E">
      <w:pPr>
        <w:jc w:val="both"/>
      </w:pPr>
    </w:p>
    <w:p w14:paraId="662EEC2E" w14:textId="77777777" w:rsidR="00AD278E" w:rsidRPr="007B798D" w:rsidRDefault="00AD278E" w:rsidP="00AD278E">
      <w:pPr>
        <w:jc w:val="both"/>
      </w:pPr>
      <w:r w:rsidRPr="007B798D">
        <w:tab/>
        <w:t xml:space="preserve">1. es handelt sich um eine zweite </w:t>
      </w:r>
      <w:r w:rsidR="0041360D" w:rsidRPr="007B798D">
        <w:t>Ausweisungs</w:t>
      </w:r>
      <w:r w:rsidRPr="007B798D">
        <w:t>- oder Abweisungsmaßnahme und</w:t>
      </w:r>
    </w:p>
    <w:p w14:paraId="312788CA" w14:textId="77777777" w:rsidR="00AD278E" w:rsidRPr="007B798D" w:rsidRDefault="00AD278E" w:rsidP="00AD278E">
      <w:pPr>
        <w:jc w:val="both"/>
      </w:pPr>
    </w:p>
    <w:p w14:paraId="54B76C52" w14:textId="77777777" w:rsidR="00AD278E" w:rsidRPr="007B798D" w:rsidRDefault="00AD278E" w:rsidP="00AD278E">
      <w:pPr>
        <w:jc w:val="both"/>
      </w:pPr>
      <w:r w:rsidRPr="007B798D">
        <w:tab/>
        <w:t>2. der Antrag ist offensichtlich spät und</w:t>
      </w:r>
    </w:p>
    <w:p w14:paraId="1BC375CF" w14:textId="77777777" w:rsidR="00AD278E" w:rsidRPr="007B798D" w:rsidRDefault="00AD278E" w:rsidP="00AD278E">
      <w:pPr>
        <w:jc w:val="both"/>
      </w:pPr>
    </w:p>
    <w:p w14:paraId="348B4EE1" w14:textId="77777777" w:rsidR="00AD278E" w:rsidRPr="007B798D" w:rsidRDefault="00AD278E" w:rsidP="00AD278E">
      <w:pPr>
        <w:jc w:val="both"/>
      </w:pPr>
      <w:r w:rsidRPr="007B798D">
        <w:tab/>
        <w:t>3. der Antrag wird weniger als zwölf Stunden vor der geplanten Ausführung der Maßnahme eingereicht und</w:t>
      </w:r>
    </w:p>
    <w:p w14:paraId="5F5DEEEB" w14:textId="77777777" w:rsidR="00AD278E" w:rsidRPr="007B798D" w:rsidRDefault="00AD278E" w:rsidP="00AD278E">
      <w:pPr>
        <w:jc w:val="both"/>
      </w:pPr>
    </w:p>
    <w:p w14:paraId="31A39DC4" w14:textId="77777777" w:rsidR="00AD278E" w:rsidRPr="007B798D" w:rsidRDefault="00AD278E" w:rsidP="00AD278E">
      <w:pPr>
        <w:jc w:val="both"/>
      </w:pPr>
      <w:r w:rsidRPr="007B798D">
        <w:tab/>
        <w:t>4. der Antragsteller und gegebenenfalls sein Rechtsanwalt sind mindestens achtund</w:t>
      </w:r>
      <w:r w:rsidRPr="007B798D">
        <w:softHyphen/>
        <w:t>vierzig Stunden vor der geplanten Ausführung der Maßnahme informiert worden.</w:t>
      </w:r>
    </w:p>
    <w:p w14:paraId="6CE82D5C" w14:textId="77777777" w:rsidR="00AD278E" w:rsidRPr="007B798D" w:rsidRDefault="00AD278E" w:rsidP="00AD278E">
      <w:pPr>
        <w:jc w:val="both"/>
      </w:pPr>
    </w:p>
    <w:p w14:paraId="2221155D" w14:textId="77777777" w:rsidR="00AD278E" w:rsidRPr="007B798D" w:rsidRDefault="00AD278E" w:rsidP="00AD278E">
      <w:pPr>
        <w:jc w:val="both"/>
      </w:pPr>
      <w:r w:rsidRPr="007B798D">
        <w:tab/>
        <w:t>Wenn er den Antrag für unzulässig erklärt, wird das Verfahren durch den Beschluss eingestellt. Erklärt er den Antrag für zulässig, wird das Verfahren wie in den Absätzen 2 bis 4 vorgesehen fortgesetzt.</w:t>
      </w:r>
    </w:p>
    <w:p w14:paraId="6A3D5CD6" w14:textId="77777777" w:rsidR="00AD278E" w:rsidRPr="007B798D" w:rsidRDefault="00AD278E" w:rsidP="00AD278E">
      <w:pPr>
        <w:jc w:val="both"/>
      </w:pPr>
    </w:p>
    <w:p w14:paraId="4F1F6598" w14:textId="0777E0BB" w:rsidR="00AD278E" w:rsidRPr="007B798D" w:rsidRDefault="00AD278E" w:rsidP="00AD278E">
      <w:pPr>
        <w:jc w:val="both"/>
      </w:pPr>
      <w:r w:rsidRPr="007B798D">
        <w:tab/>
      </w:r>
      <w:r w:rsidR="00EB39E8">
        <w:t>§ </w:t>
      </w:r>
      <w:r w:rsidRPr="007B798D">
        <w:t xml:space="preserve">2 - Der Antrag auf vorläufige Maßnahmen und der Aussetzungsantrag werden innerhalb achtundvierzig Stunden, nachdem der Rat den Antrag auf vorläufige Maßnahmen erhalten hat, zusammen untersucht und bearbeitet. Diese Frist wird jedoch auf fünf Tage, nachdem der Rat den Antrag auf vorläufige Maßnahmen erhalten hat, ausgeweitet, wenn die tatsächliche </w:t>
      </w:r>
      <w:r w:rsidR="0041360D" w:rsidRPr="007B798D">
        <w:t xml:space="preserve">Ausweisung </w:t>
      </w:r>
      <w:r w:rsidRPr="007B798D">
        <w:t>oder Abweisung des Ausländers für ein Datum vorgesehen ist, das nach der Frist von acht Tagen liegt.</w:t>
      </w:r>
    </w:p>
    <w:p w14:paraId="0289489F" w14:textId="77777777" w:rsidR="00AD278E" w:rsidRPr="007B798D" w:rsidRDefault="00AD278E" w:rsidP="00AD278E"/>
    <w:p w14:paraId="67B3AB6A" w14:textId="77777777" w:rsidR="00AD278E" w:rsidRPr="007B798D" w:rsidRDefault="00AD278E" w:rsidP="00AD278E">
      <w:pPr>
        <w:jc w:val="both"/>
      </w:pPr>
      <w:r w:rsidRPr="007B798D">
        <w:tab/>
        <w:t>Entscheidet der befasste Kammerpräsident oder Richter für Ausländerstreitsachen nicht innerhalb dieser Frist, muss er den Ersten Präsidenten beziehungsweise den Präsidenten davon in Kenntnis setzen. Dieser trifft die notwendigen Maßnahmen, damit je nach Fall spätestens zweiundsiebzig Stunden nach Empfang des Antrags oder möglichst schnell ein Beschluss gefasst wird. Er kann insbesondere den Fall an sich ziehen und selbst befinden.</w:t>
      </w:r>
    </w:p>
    <w:p w14:paraId="72C3EF6D" w14:textId="77777777" w:rsidR="00AD278E" w:rsidRPr="007B798D" w:rsidRDefault="00AD278E" w:rsidP="00AD278E">
      <w:pPr>
        <w:jc w:val="both"/>
      </w:pPr>
    </w:p>
    <w:p w14:paraId="61C52B59" w14:textId="53FA6B34" w:rsidR="00AD278E" w:rsidRPr="007B798D" w:rsidRDefault="00AD278E" w:rsidP="00AD278E">
      <w:pPr>
        <w:jc w:val="both"/>
      </w:pPr>
      <w:r w:rsidRPr="007B798D">
        <w:tab/>
      </w:r>
      <w:r w:rsidR="00EB39E8">
        <w:t>§ </w:t>
      </w:r>
      <w:r w:rsidRPr="007B798D">
        <w:t xml:space="preserve">3 - Unbeschadet von </w:t>
      </w:r>
      <w:r w:rsidR="00EB39E8">
        <w:t>§ </w:t>
      </w:r>
      <w:r w:rsidRPr="007B798D">
        <w:t>1 kann nach Empfang des Antrags auf vorläufige Maß</w:t>
      </w:r>
      <w:r w:rsidRPr="007B798D">
        <w:softHyphen/>
        <w:t xml:space="preserve">nahmen die Zwangsvollstreckung der </w:t>
      </w:r>
      <w:r w:rsidR="0041360D" w:rsidRPr="007B798D">
        <w:t>Ausweisungs</w:t>
      </w:r>
      <w:r w:rsidRPr="007B798D">
        <w:t>- oder Abweisungsmaßnahme nicht vorge</w:t>
      </w:r>
      <w:r w:rsidRPr="007B798D">
        <w:softHyphen/>
        <w:t>nommen werden, bis der Rat über den eingereichten Antrag befunden hat. Wenn die Aussetzung nicht gewährt wird, ist die Zwangsvollstreckung der Maßnahme wieder möglich.</w:t>
      </w:r>
    </w:p>
    <w:p w14:paraId="641CCDD2" w14:textId="77777777" w:rsidR="00AD278E" w:rsidRPr="007B798D" w:rsidRDefault="00AD278E" w:rsidP="00AD278E">
      <w:pPr>
        <w:jc w:val="both"/>
      </w:pPr>
    </w:p>
    <w:p w14:paraId="4010DEFC" w14:textId="292FDC80" w:rsidR="00501005" w:rsidRPr="007B798D" w:rsidRDefault="00AD278E" w:rsidP="00AD278E">
      <w:pPr>
        <w:autoSpaceDE w:val="0"/>
        <w:autoSpaceDN w:val="0"/>
        <w:adjustRightInd w:val="0"/>
        <w:jc w:val="both"/>
      </w:pPr>
      <w:r w:rsidRPr="007B798D">
        <w:tab/>
      </w:r>
      <w:r w:rsidR="00EB39E8">
        <w:t>§ </w:t>
      </w:r>
      <w:r w:rsidRPr="007B798D">
        <w:t>4 - Der König bestimmt durch einen im Ministerrat beratenen Erlass den Inhalt des in vorliegendem Artikel erwähnten Antrags, die Weise, wie er eingereicht werden muss, und das Verfahren.]</w:t>
      </w:r>
      <w:r w:rsidR="00501005" w:rsidRPr="007B798D">
        <w:t>]</w:t>
      </w:r>
    </w:p>
    <w:p w14:paraId="62474063" w14:textId="77777777" w:rsidR="00501005" w:rsidRPr="007B798D" w:rsidRDefault="00501005" w:rsidP="00501005">
      <w:pPr>
        <w:autoSpaceDE w:val="0"/>
        <w:autoSpaceDN w:val="0"/>
        <w:adjustRightInd w:val="0"/>
        <w:jc w:val="both"/>
      </w:pPr>
    </w:p>
    <w:p w14:paraId="627E03CF" w14:textId="6082EBD8" w:rsidR="00501005" w:rsidRPr="007B798D" w:rsidRDefault="00AD278E" w:rsidP="00501005">
      <w:pPr>
        <w:autoSpaceDE w:val="0"/>
        <w:autoSpaceDN w:val="0"/>
        <w:adjustRightInd w:val="0"/>
        <w:jc w:val="both"/>
        <w:rPr>
          <w:iCs/>
        </w:rPr>
      </w:pPr>
      <w:r w:rsidRPr="007B798D">
        <w:rPr>
          <w:i/>
          <w:iCs/>
        </w:rPr>
        <w:t>[</w:t>
      </w:r>
      <w:r w:rsidR="00EB39E8">
        <w:rPr>
          <w:i/>
          <w:iCs/>
        </w:rPr>
        <w:t>Art. </w:t>
      </w:r>
      <w:r w:rsidR="00501005" w:rsidRPr="007B798D">
        <w:rPr>
          <w:i/>
          <w:iCs/>
        </w:rPr>
        <w:t xml:space="preserve">39/85 eingefügt durch </w:t>
      </w:r>
      <w:r w:rsidR="00EB39E8">
        <w:rPr>
          <w:i/>
          <w:iCs/>
        </w:rPr>
        <w:t>Art. </w:t>
      </w:r>
      <w:r w:rsidR="00501005" w:rsidRPr="007B798D">
        <w:rPr>
          <w:i/>
          <w:iCs/>
        </w:rPr>
        <w:t>189 des G. vom 15. September 2006</w:t>
      </w:r>
      <w:r w:rsidR="005A77AF" w:rsidRPr="007B798D">
        <w:rPr>
          <w:i/>
          <w:iCs/>
        </w:rPr>
        <w:t> </w:t>
      </w:r>
      <w:r w:rsidR="00501005" w:rsidRPr="007B798D">
        <w:rPr>
          <w:i/>
          <w:iCs/>
        </w:rPr>
        <w:t>(II) (B.S. vom 6. Oktober 2006</w:t>
      </w:r>
      <w:r w:rsidR="00810450" w:rsidRPr="007B798D">
        <w:rPr>
          <w:i/>
          <w:iCs/>
        </w:rPr>
        <w:t>)</w:t>
      </w:r>
      <w:r w:rsidRPr="007B798D">
        <w:rPr>
          <w:i/>
          <w:iCs/>
        </w:rPr>
        <w:t xml:space="preserve"> und ersetzt durch </w:t>
      </w:r>
      <w:r w:rsidR="00EB39E8">
        <w:rPr>
          <w:i/>
          <w:iCs/>
        </w:rPr>
        <w:t>Art. </w:t>
      </w:r>
      <w:r w:rsidRPr="007B798D">
        <w:rPr>
          <w:i/>
          <w:iCs/>
        </w:rPr>
        <w:t>7 des G. vom 10. April 2014 (B.S. vom 21. Mai 2014)</w:t>
      </w:r>
      <w:r w:rsidR="00501005" w:rsidRPr="007B798D">
        <w:rPr>
          <w:i/>
          <w:iCs/>
        </w:rPr>
        <w:t>]</w:t>
      </w:r>
    </w:p>
    <w:p w14:paraId="176500FB" w14:textId="77777777" w:rsidR="00AD278E" w:rsidRPr="007B798D" w:rsidRDefault="00AD278E" w:rsidP="00501005">
      <w:pPr>
        <w:autoSpaceDE w:val="0"/>
        <w:autoSpaceDN w:val="0"/>
        <w:adjustRightInd w:val="0"/>
        <w:jc w:val="both"/>
        <w:rPr>
          <w:iCs/>
        </w:rPr>
      </w:pPr>
    </w:p>
    <w:p w14:paraId="18E35C6D" w14:textId="77777777" w:rsidR="00AD278E" w:rsidRPr="007B798D" w:rsidRDefault="00AD278E" w:rsidP="00501005">
      <w:pPr>
        <w:autoSpaceDE w:val="0"/>
        <w:autoSpaceDN w:val="0"/>
        <w:adjustRightInd w:val="0"/>
        <w:jc w:val="both"/>
      </w:pPr>
    </w:p>
    <w:p w14:paraId="655D80C3" w14:textId="77777777" w:rsidR="00501005" w:rsidRPr="007B798D" w:rsidRDefault="00501005" w:rsidP="00501005">
      <w:pPr>
        <w:autoSpaceDE w:val="0"/>
        <w:autoSpaceDN w:val="0"/>
        <w:adjustRightInd w:val="0"/>
        <w:jc w:val="center"/>
      </w:pPr>
      <w:r w:rsidRPr="007B798D">
        <w:br w:type="page"/>
      </w:r>
      <w:r w:rsidRPr="007B798D">
        <w:rPr>
          <w:b/>
          <w:bCs/>
        </w:rPr>
        <w:lastRenderedPageBreak/>
        <w:t>TITEL</w:t>
      </w:r>
      <w:r w:rsidR="005A77AF" w:rsidRPr="007B798D">
        <w:rPr>
          <w:b/>
          <w:bCs/>
        </w:rPr>
        <w:t> </w:t>
      </w:r>
      <w:r w:rsidRPr="007B798D">
        <w:rPr>
          <w:b/>
          <w:bCs/>
        </w:rPr>
        <w:t>II - Ergänzende und abweichende Be</w:t>
      </w:r>
      <w:r w:rsidRPr="007B798D">
        <w:rPr>
          <w:b/>
          <w:bCs/>
        </w:rPr>
        <w:softHyphen/>
        <w:t>stimmungen über bestimmte Kategorien von Ausländern</w:t>
      </w:r>
    </w:p>
    <w:p w14:paraId="4F219766" w14:textId="77777777" w:rsidR="00501005" w:rsidRPr="007B798D" w:rsidRDefault="00501005" w:rsidP="00501005">
      <w:pPr>
        <w:autoSpaceDE w:val="0"/>
        <w:autoSpaceDN w:val="0"/>
        <w:adjustRightInd w:val="0"/>
        <w:jc w:val="both"/>
      </w:pPr>
    </w:p>
    <w:p w14:paraId="56BA06BC" w14:textId="77777777" w:rsidR="00501005" w:rsidRPr="007B798D" w:rsidRDefault="00501005" w:rsidP="00501005">
      <w:pPr>
        <w:autoSpaceDE w:val="0"/>
        <w:autoSpaceDN w:val="0"/>
        <w:adjustRightInd w:val="0"/>
        <w:jc w:val="both"/>
      </w:pPr>
    </w:p>
    <w:p w14:paraId="39A13C9A" w14:textId="77777777" w:rsidR="00501005" w:rsidRPr="007B798D" w:rsidRDefault="00501005" w:rsidP="00501005">
      <w:pPr>
        <w:autoSpaceDE w:val="0"/>
        <w:autoSpaceDN w:val="0"/>
        <w:adjustRightInd w:val="0"/>
        <w:jc w:val="center"/>
      </w:pPr>
      <w:r w:rsidRPr="007B798D">
        <w:t>KAPITEL</w:t>
      </w:r>
      <w:r w:rsidR="005A77AF" w:rsidRPr="007B798D">
        <w:t> </w:t>
      </w:r>
      <w:r w:rsidR="00234132" w:rsidRPr="007B798D">
        <w:t xml:space="preserve">1 </w:t>
      </w:r>
      <w:r w:rsidRPr="007B798D">
        <w:t>- [</w:t>
      </w:r>
      <w:r w:rsidRPr="007B798D">
        <w:rPr>
          <w:i/>
        </w:rPr>
        <w:t>Ausländer, Unionsbürger, ihre Familienmitglieder und Ausländer, die Familienmitglieder eines Belgiers sind</w:t>
      </w:r>
      <w:r w:rsidRPr="007B798D">
        <w:t>]</w:t>
      </w:r>
    </w:p>
    <w:p w14:paraId="799EC5C5" w14:textId="77777777" w:rsidR="00501005" w:rsidRPr="007B798D" w:rsidRDefault="00501005" w:rsidP="00501005">
      <w:pPr>
        <w:autoSpaceDE w:val="0"/>
        <w:autoSpaceDN w:val="0"/>
        <w:adjustRightInd w:val="0"/>
        <w:jc w:val="both"/>
      </w:pPr>
    </w:p>
    <w:p w14:paraId="5B1610FF" w14:textId="7860F25A" w:rsidR="00501005" w:rsidRPr="007B798D" w:rsidRDefault="00501005" w:rsidP="00501005">
      <w:pPr>
        <w:autoSpaceDE w:val="0"/>
        <w:autoSpaceDN w:val="0"/>
        <w:adjustRightInd w:val="0"/>
        <w:jc w:val="both"/>
        <w:rPr>
          <w:i/>
          <w:iCs/>
        </w:rPr>
      </w:pPr>
      <w:r w:rsidRPr="007B798D">
        <w:rPr>
          <w:i/>
          <w:iCs/>
        </w:rPr>
        <w:t>[Überschrift von Kapitel</w:t>
      </w:r>
      <w:r w:rsidR="00234132" w:rsidRPr="007B798D">
        <w:rPr>
          <w:i/>
          <w:iCs/>
        </w:rPr>
        <w:t> 1</w:t>
      </w:r>
      <w:r w:rsidRPr="007B798D">
        <w:rPr>
          <w:i/>
          <w:iCs/>
        </w:rPr>
        <w:t xml:space="preserve"> ersetzt durch </w:t>
      </w:r>
      <w:r w:rsidR="00EB39E8">
        <w:rPr>
          <w:i/>
          <w:iCs/>
        </w:rPr>
        <w:t>Art. </w:t>
      </w:r>
      <w:r w:rsidRPr="007B798D">
        <w:rPr>
          <w:i/>
          <w:iCs/>
        </w:rPr>
        <w:t>18 des G. vom 25. April 2007 (B.S. vom 10. Mai 2007)]</w:t>
      </w:r>
    </w:p>
    <w:p w14:paraId="7896FF58" w14:textId="77777777" w:rsidR="00501005" w:rsidRPr="007B798D" w:rsidRDefault="00501005" w:rsidP="00501005">
      <w:pPr>
        <w:autoSpaceDE w:val="0"/>
        <w:autoSpaceDN w:val="0"/>
        <w:adjustRightInd w:val="0"/>
        <w:jc w:val="both"/>
      </w:pPr>
    </w:p>
    <w:p w14:paraId="53CEC4B6" w14:textId="77777777" w:rsidR="00501005" w:rsidRPr="007B798D" w:rsidRDefault="00501005" w:rsidP="00501005">
      <w:pPr>
        <w:autoSpaceDE w:val="0"/>
        <w:autoSpaceDN w:val="0"/>
        <w:adjustRightInd w:val="0"/>
        <w:jc w:val="both"/>
      </w:pPr>
    </w:p>
    <w:p w14:paraId="3E5D49C4" w14:textId="06A1C2A5" w:rsidR="00501005" w:rsidRPr="007B798D" w:rsidRDefault="00501005" w:rsidP="00501005">
      <w:pPr>
        <w:autoSpaceDE w:val="0"/>
        <w:autoSpaceDN w:val="0"/>
        <w:adjustRightInd w:val="0"/>
        <w:jc w:val="both"/>
      </w:pPr>
      <w:r w:rsidRPr="007B798D">
        <w:tab/>
      </w:r>
      <w:r w:rsidR="00EB39E8">
        <w:rPr>
          <w:b/>
          <w:bCs/>
        </w:rPr>
        <w:t>Art. </w:t>
      </w:r>
      <w:r w:rsidRPr="007B798D">
        <w:rPr>
          <w:b/>
          <w:bCs/>
        </w:rPr>
        <w:t>40 -</w:t>
      </w:r>
      <w:r w:rsidRPr="007B798D">
        <w:t xml:space="preserve"> [</w:t>
      </w:r>
      <w:r w:rsidR="00EB39E8">
        <w:t>§ </w:t>
      </w:r>
      <w:r w:rsidRPr="007B798D">
        <w:t>1 - Unbeschadet günstigerer Bestimmungen von Gesetzen oder europäischen Verordnungen, die Unionsbürger geltend machen könnten, sind die nachstehenden Bestim</w:t>
      </w:r>
      <w:r w:rsidRPr="007B798D">
        <w:softHyphen/>
        <w:t>mungen auf sie anwendbar.</w:t>
      </w:r>
    </w:p>
    <w:p w14:paraId="1BE3C144" w14:textId="77777777" w:rsidR="00501005" w:rsidRPr="007B798D" w:rsidRDefault="00501005" w:rsidP="00501005">
      <w:pPr>
        <w:autoSpaceDE w:val="0"/>
        <w:autoSpaceDN w:val="0"/>
        <w:adjustRightInd w:val="0"/>
        <w:jc w:val="both"/>
      </w:pPr>
    </w:p>
    <w:p w14:paraId="0B7A181C" w14:textId="63DCD407" w:rsidR="00501005" w:rsidRPr="007B798D" w:rsidRDefault="00501005" w:rsidP="00501005">
      <w:pPr>
        <w:autoSpaceDE w:val="0"/>
        <w:autoSpaceDN w:val="0"/>
        <w:adjustRightInd w:val="0"/>
        <w:jc w:val="both"/>
      </w:pPr>
      <w:r w:rsidRPr="007B798D">
        <w:tab/>
      </w:r>
      <w:r w:rsidR="00EB39E8">
        <w:t>§ </w:t>
      </w:r>
      <w:r w:rsidRPr="007B798D">
        <w:t>2 - Für die Anwendung des vorliegenden Gesetzes versteht man unter Unionsbürgern Ausländer, die die Staatsangehörigkeit eines Mitgliedstaates der Europäi</w:t>
      </w:r>
      <w:r w:rsidRPr="007B798D">
        <w:softHyphen/>
        <w:t>schen Union besitzen und sich im Königreich aufhalten oder sich dorthin begeben.</w:t>
      </w:r>
    </w:p>
    <w:p w14:paraId="65FBABCF" w14:textId="77777777" w:rsidR="00501005" w:rsidRPr="007B798D" w:rsidRDefault="00501005" w:rsidP="00501005">
      <w:pPr>
        <w:autoSpaceDE w:val="0"/>
        <w:autoSpaceDN w:val="0"/>
        <w:adjustRightInd w:val="0"/>
        <w:jc w:val="both"/>
      </w:pPr>
    </w:p>
    <w:p w14:paraId="02FB028A" w14:textId="1C4F41FC" w:rsidR="00501005" w:rsidRPr="007B798D" w:rsidRDefault="00501005" w:rsidP="00501005">
      <w:pPr>
        <w:autoSpaceDE w:val="0"/>
        <w:autoSpaceDN w:val="0"/>
        <w:adjustRightInd w:val="0"/>
        <w:jc w:val="both"/>
      </w:pPr>
      <w:r w:rsidRPr="007B798D">
        <w:tab/>
      </w:r>
      <w:r w:rsidR="00EB39E8">
        <w:t>§ </w:t>
      </w:r>
      <w:r w:rsidRPr="007B798D">
        <w:t>3 - Unionsbürger haben das Recht auf Aufenthalt im Königreich für einen Zeitraum von bis zu drei Monaten, wobei sie keine anderen als die in Artikel 41 Absatz 1 erwähnten Bedingungen oder Formalitäten zu erfüllen brauchen.</w:t>
      </w:r>
    </w:p>
    <w:p w14:paraId="729D0F8B" w14:textId="77777777" w:rsidR="00501005" w:rsidRPr="007B798D" w:rsidRDefault="00501005" w:rsidP="00501005">
      <w:pPr>
        <w:autoSpaceDE w:val="0"/>
        <w:autoSpaceDN w:val="0"/>
        <w:adjustRightInd w:val="0"/>
        <w:jc w:val="both"/>
      </w:pPr>
    </w:p>
    <w:p w14:paraId="0E6A362C" w14:textId="35C5818B" w:rsidR="00501005" w:rsidRPr="007B798D" w:rsidRDefault="00501005" w:rsidP="00501005">
      <w:pPr>
        <w:autoSpaceDE w:val="0"/>
        <w:autoSpaceDN w:val="0"/>
        <w:adjustRightInd w:val="0"/>
        <w:jc w:val="both"/>
      </w:pPr>
      <w:r w:rsidRPr="007B798D">
        <w:tab/>
      </w:r>
      <w:r w:rsidR="00EB39E8">
        <w:t>§ </w:t>
      </w:r>
      <w:r w:rsidRPr="007B798D">
        <w:t>4 - Unionsbürger haben das Recht auf Aufenthalt im Königreich für einen Zeitraum von über drei Monaten, sofern sie die in Artikel 41 Absatz 1 erwähnte Bedingung erfüllen und:</w:t>
      </w:r>
    </w:p>
    <w:p w14:paraId="1BACE4F8" w14:textId="77777777" w:rsidR="00501005" w:rsidRPr="007B798D" w:rsidRDefault="00501005" w:rsidP="00501005">
      <w:pPr>
        <w:autoSpaceDE w:val="0"/>
        <w:autoSpaceDN w:val="0"/>
        <w:adjustRightInd w:val="0"/>
        <w:jc w:val="both"/>
      </w:pPr>
    </w:p>
    <w:p w14:paraId="52D8AD4C" w14:textId="77777777" w:rsidR="00501005" w:rsidRPr="007B798D" w:rsidRDefault="00501005" w:rsidP="00501005">
      <w:pPr>
        <w:autoSpaceDE w:val="0"/>
        <w:autoSpaceDN w:val="0"/>
        <w:adjustRightInd w:val="0"/>
        <w:jc w:val="both"/>
      </w:pPr>
      <w:r w:rsidRPr="007B798D">
        <w:tab/>
        <w:t>1. im Königreich Arbeitnehmer oder Selbständige sind oder ins Königreich einreisen, um Arbeit zu suchen, solange sie nachweisen können, dass sie weiterhin Arbeit suchen und dass sie eine begründete Aussicht haben eingestellt zu werden,</w:t>
      </w:r>
    </w:p>
    <w:p w14:paraId="5D7D2715" w14:textId="77777777" w:rsidR="00501005" w:rsidRPr="007B798D" w:rsidRDefault="00501005" w:rsidP="00501005">
      <w:pPr>
        <w:autoSpaceDE w:val="0"/>
        <w:autoSpaceDN w:val="0"/>
        <w:adjustRightInd w:val="0"/>
        <w:jc w:val="both"/>
      </w:pPr>
    </w:p>
    <w:p w14:paraId="25512EBE" w14:textId="77777777" w:rsidR="00501005" w:rsidRPr="007B798D" w:rsidRDefault="00501005" w:rsidP="00501005">
      <w:pPr>
        <w:autoSpaceDE w:val="0"/>
        <w:autoSpaceDN w:val="0"/>
        <w:adjustRightInd w:val="0"/>
        <w:jc w:val="both"/>
      </w:pPr>
      <w:r w:rsidRPr="007B798D">
        <w:tab/>
        <w:t>2. oder für sich selbst über genügende Mittel verfügen, sodass sie während ihres Aufenthalts keine Sozialhilfeleistungen des Königreichs in Anspruch nehmen müssen, und über eine Kranken</w:t>
      </w:r>
      <w:r w:rsidRPr="007B798D">
        <w:softHyphen/>
        <w:t>versicherung zur Deckung sämtlicher Risiken im Königreich verfügen,</w:t>
      </w:r>
    </w:p>
    <w:p w14:paraId="367AE7E5" w14:textId="77777777" w:rsidR="00501005" w:rsidRPr="007B798D" w:rsidRDefault="00501005" w:rsidP="00501005">
      <w:pPr>
        <w:autoSpaceDE w:val="0"/>
        <w:autoSpaceDN w:val="0"/>
        <w:adjustRightInd w:val="0"/>
        <w:jc w:val="both"/>
      </w:pPr>
    </w:p>
    <w:p w14:paraId="241F10DD" w14:textId="77777777" w:rsidR="00501005" w:rsidRPr="007B798D" w:rsidRDefault="00501005" w:rsidP="00501005">
      <w:pPr>
        <w:autoSpaceDE w:val="0"/>
        <w:autoSpaceDN w:val="0"/>
        <w:adjustRightInd w:val="0"/>
        <w:jc w:val="both"/>
      </w:pPr>
      <w:r w:rsidRPr="007B798D">
        <w:tab/>
        <w:t>3. oder sie bei einer organisierten, anerkannten oder subven</w:t>
      </w:r>
      <w:r w:rsidRPr="007B798D">
        <w:softHyphen/>
        <w:t>tionierten Lehranstalt zur Absolvierung einer Ausbildung einschließlich einer Berufsausbildung als Hauptzweck eingeschrieben sind, über eine Kranken</w:t>
      </w:r>
      <w:r w:rsidRPr="007B798D">
        <w:softHyphen/>
        <w:t>versicherung zur Deckung sämtlicher Risiken im Königreich verfügen und durch eine Erklärung oder durch andere gleichwertige Mittel ihrer Wahl glaubhaft machen, dass sie über genügende Existenzmittel verfügen, sodass sie während ihres Aufenthalts keine Sozialhilfeleistungen des Königreichs in Anspruch nehmen müssen.</w:t>
      </w:r>
    </w:p>
    <w:p w14:paraId="56D6AB80" w14:textId="77777777" w:rsidR="00501005" w:rsidRPr="007B798D" w:rsidRDefault="00501005" w:rsidP="00501005">
      <w:pPr>
        <w:autoSpaceDE w:val="0"/>
        <w:autoSpaceDN w:val="0"/>
        <w:adjustRightInd w:val="0"/>
        <w:jc w:val="both"/>
      </w:pPr>
    </w:p>
    <w:p w14:paraId="047E36B4" w14:textId="1C30C2C5" w:rsidR="00501005" w:rsidRPr="007B798D" w:rsidRDefault="00501005" w:rsidP="00501005">
      <w:pPr>
        <w:autoSpaceDE w:val="0"/>
        <w:autoSpaceDN w:val="0"/>
        <w:adjustRightInd w:val="0"/>
        <w:jc w:val="both"/>
      </w:pPr>
      <w:r w:rsidRPr="007B798D">
        <w:tab/>
        <w:t xml:space="preserve">In Absatz 1 </w:t>
      </w:r>
      <w:r w:rsidR="00EB39E8">
        <w:t>Nr. </w:t>
      </w:r>
      <w:r w:rsidRPr="007B798D">
        <w:t>2 und 3 erwähnte genügende Mittel müssen mindestens die Einkommens</w:t>
      </w:r>
      <w:r w:rsidRPr="007B798D">
        <w:softHyphen/>
        <w:t>schwelle erreichen, unterhalb deren der betreffenden Person Sozialhilfe gewährt werden kann. Bei der Beurteilung dieser Mittel werden die persönlichen Umstände des Unionsbürgers berücksichtigt, was insbesondere Art und Regelmäßigkeit seines Einkommens und die Anzahl Familienmitglieder zu seinen Lasten umfasst.</w:t>
      </w:r>
    </w:p>
    <w:p w14:paraId="79054BC3" w14:textId="1EB66F27" w:rsidR="00501005" w:rsidRPr="007B798D" w:rsidRDefault="00501005" w:rsidP="00501005">
      <w:pPr>
        <w:autoSpaceDE w:val="0"/>
        <w:autoSpaceDN w:val="0"/>
        <w:adjustRightInd w:val="0"/>
        <w:jc w:val="both"/>
      </w:pPr>
      <w:r w:rsidRPr="007B798D">
        <w:br w:type="page"/>
      </w:r>
      <w:r w:rsidRPr="007B798D">
        <w:lastRenderedPageBreak/>
        <w:tab/>
        <w:t xml:space="preserve">Der König bestimmt die Fälle, in denen davon ausgegangen wird, dass Unionsbürger die in Absatz 1 </w:t>
      </w:r>
      <w:r w:rsidR="00EB39E8">
        <w:t>Nr. </w:t>
      </w:r>
      <w:r w:rsidRPr="007B798D">
        <w:t>2 erwähnte Bedingung über genügende Mittel zu verfügen erfüllen.]</w:t>
      </w:r>
    </w:p>
    <w:p w14:paraId="5B3876C4" w14:textId="77777777" w:rsidR="00501005" w:rsidRPr="007B798D" w:rsidRDefault="00501005" w:rsidP="00501005">
      <w:pPr>
        <w:autoSpaceDE w:val="0"/>
        <w:autoSpaceDN w:val="0"/>
        <w:adjustRightInd w:val="0"/>
        <w:jc w:val="both"/>
      </w:pPr>
    </w:p>
    <w:p w14:paraId="20313205" w14:textId="5358F9BE"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40 ersetzt durch </w:t>
      </w:r>
      <w:r w:rsidR="00EB39E8">
        <w:rPr>
          <w:i/>
          <w:iCs/>
        </w:rPr>
        <w:t>Art. </w:t>
      </w:r>
      <w:r w:rsidRPr="007B798D">
        <w:rPr>
          <w:i/>
          <w:iCs/>
        </w:rPr>
        <w:t>19 des G. vom 25. April 2007 (B.S. vom 10. Mai 2007)]</w:t>
      </w:r>
    </w:p>
    <w:p w14:paraId="1A58A41D" w14:textId="77777777" w:rsidR="00501005" w:rsidRPr="007B798D" w:rsidRDefault="00501005" w:rsidP="00501005">
      <w:pPr>
        <w:autoSpaceDE w:val="0"/>
        <w:autoSpaceDN w:val="0"/>
        <w:adjustRightInd w:val="0"/>
        <w:jc w:val="both"/>
      </w:pPr>
    </w:p>
    <w:p w14:paraId="559CAC26" w14:textId="77777777" w:rsidR="00501005" w:rsidRPr="007B798D" w:rsidRDefault="00501005" w:rsidP="00501005">
      <w:pPr>
        <w:autoSpaceDE w:val="0"/>
        <w:autoSpaceDN w:val="0"/>
        <w:adjustRightInd w:val="0"/>
        <w:jc w:val="both"/>
      </w:pPr>
    </w:p>
    <w:p w14:paraId="76850FCF" w14:textId="3BD586CC" w:rsidR="007A3160" w:rsidRPr="007B798D" w:rsidRDefault="00501005" w:rsidP="007A3160">
      <w:pPr>
        <w:ind w:firstLine="708"/>
        <w:jc w:val="both"/>
      </w:pPr>
      <w:r w:rsidRPr="007B798D">
        <w:t>[</w:t>
      </w:r>
      <w:r w:rsidR="00EB39E8">
        <w:rPr>
          <w:b/>
          <w:bCs/>
        </w:rPr>
        <w:t>Art. </w:t>
      </w:r>
      <w:r w:rsidRPr="007B798D">
        <w:rPr>
          <w:b/>
          <w:bCs/>
        </w:rPr>
        <w:t>40</w:t>
      </w:r>
      <w:r w:rsidRPr="007B798D">
        <w:rPr>
          <w:b/>
          <w:bCs/>
          <w:i/>
          <w:iCs/>
        </w:rPr>
        <w:t>bis</w:t>
      </w:r>
      <w:r w:rsidRPr="007B798D">
        <w:t xml:space="preserve"> - </w:t>
      </w:r>
      <w:r w:rsidR="007A3160" w:rsidRPr="007B798D">
        <w:t>[</w:t>
      </w:r>
      <w:r w:rsidR="00EB39E8">
        <w:t>§ </w:t>
      </w:r>
      <w:r w:rsidR="007A3160" w:rsidRPr="007B798D">
        <w:t>1 - Unbeschadet günstigerer Bestimmungen von Gesetzen oder europäischen Verordnungen, die Familienmitglieder von Unionsbürgern geltend machen könnten, sind die nachstehenden Bestimmungen auf sie anwendbar.</w:t>
      </w:r>
    </w:p>
    <w:p w14:paraId="69BC6884" w14:textId="77777777" w:rsidR="007A3160" w:rsidRPr="007B798D" w:rsidRDefault="007A3160" w:rsidP="007A3160">
      <w:pPr>
        <w:ind w:firstLine="708"/>
        <w:jc w:val="both"/>
      </w:pPr>
    </w:p>
    <w:p w14:paraId="7C027494" w14:textId="028A66AE" w:rsidR="007A3160" w:rsidRPr="007B798D" w:rsidRDefault="00EB39E8" w:rsidP="007A3160">
      <w:pPr>
        <w:ind w:firstLine="708"/>
        <w:jc w:val="both"/>
      </w:pPr>
      <w:r>
        <w:t>§ </w:t>
      </w:r>
      <w:r w:rsidR="007A3160" w:rsidRPr="007B798D">
        <w:t>2 - Folgende Personen werden als Familienmitglieder eines Unionsbürgers betrachtet:</w:t>
      </w:r>
    </w:p>
    <w:p w14:paraId="053F4FCD" w14:textId="77777777" w:rsidR="007A3160" w:rsidRPr="007B798D" w:rsidRDefault="007A3160" w:rsidP="007A3160">
      <w:pPr>
        <w:ind w:firstLine="708"/>
        <w:jc w:val="both"/>
      </w:pPr>
    </w:p>
    <w:p w14:paraId="68E50CAA" w14:textId="77777777" w:rsidR="007A3160" w:rsidRPr="007B798D" w:rsidRDefault="007A3160" w:rsidP="007A3160">
      <w:pPr>
        <w:ind w:firstLine="708"/>
        <w:jc w:val="both"/>
      </w:pPr>
      <w:r w:rsidRPr="007B798D">
        <w:t>1. sein Ehepartner oder der Ausländer, mit dem er eine registrierte Partnerschaft führt, die in Belgien einer Ehe gleichgesetzt ist, und der ihn begleitet oder ihm nachkommt,</w:t>
      </w:r>
    </w:p>
    <w:p w14:paraId="3623C181" w14:textId="77777777" w:rsidR="007A3160" w:rsidRPr="007B798D" w:rsidRDefault="007A3160" w:rsidP="007A3160">
      <w:pPr>
        <w:ind w:firstLine="708"/>
        <w:jc w:val="both"/>
      </w:pPr>
    </w:p>
    <w:p w14:paraId="14C35359" w14:textId="77777777" w:rsidR="007A3160" w:rsidRPr="007B798D" w:rsidRDefault="007A3160" w:rsidP="007A3160">
      <w:pPr>
        <w:ind w:firstLine="708"/>
        <w:jc w:val="both"/>
      </w:pPr>
      <w:r w:rsidRPr="007B798D">
        <w:t>2. der Lebenspartner, mit dem der Unionsbürger durch eine einem Gesetz ent</w:t>
      </w:r>
      <w:r w:rsidRPr="007B798D">
        <w:softHyphen/>
        <w:t>sprechend registrierte Partnerschaft verbunden ist und der ihn begleitet oder ihm nachkommt.</w:t>
      </w:r>
    </w:p>
    <w:p w14:paraId="24613CE0" w14:textId="77777777" w:rsidR="007A3160" w:rsidRPr="007B798D" w:rsidRDefault="007A3160" w:rsidP="007A3160">
      <w:pPr>
        <w:ind w:firstLine="708"/>
        <w:jc w:val="both"/>
      </w:pPr>
    </w:p>
    <w:p w14:paraId="4169120D" w14:textId="77777777" w:rsidR="007A3160" w:rsidRPr="007B798D" w:rsidRDefault="007A3160" w:rsidP="007A3160">
      <w:pPr>
        <w:ind w:firstLine="708"/>
        <w:jc w:val="both"/>
      </w:pPr>
      <w:r w:rsidRPr="007B798D">
        <w:t>Die Lebenspartner müssen folgende Bedingungen erfüllen:</w:t>
      </w:r>
    </w:p>
    <w:p w14:paraId="76E64ACB" w14:textId="77777777" w:rsidR="007A3160" w:rsidRPr="007B798D" w:rsidRDefault="007A3160" w:rsidP="007A3160">
      <w:pPr>
        <w:ind w:firstLine="708"/>
        <w:jc w:val="both"/>
      </w:pPr>
    </w:p>
    <w:p w14:paraId="7BD05849" w14:textId="77777777" w:rsidR="007A3160" w:rsidRPr="007B798D" w:rsidRDefault="007A3160" w:rsidP="007A3160">
      <w:pPr>
        <w:ind w:firstLine="708"/>
        <w:jc w:val="both"/>
      </w:pPr>
      <w:r w:rsidRPr="007B798D">
        <w:rPr>
          <w:i/>
        </w:rPr>
        <w:t>a)</w:t>
      </w:r>
      <w:r w:rsidRPr="007B798D">
        <w:t> belegen, dass sie eine ordnungsgemäß nachgewiesene dauerhafte und stabile Beziehung führen.</w:t>
      </w:r>
    </w:p>
    <w:p w14:paraId="02D7E32E" w14:textId="77777777" w:rsidR="007A3160" w:rsidRPr="007B798D" w:rsidRDefault="007A3160" w:rsidP="007A3160">
      <w:pPr>
        <w:jc w:val="both"/>
      </w:pPr>
    </w:p>
    <w:p w14:paraId="2F331C86" w14:textId="77777777" w:rsidR="007A3160" w:rsidRPr="007B798D" w:rsidRDefault="007A3160" w:rsidP="007A3160">
      <w:pPr>
        <w:ind w:firstLine="708"/>
        <w:jc w:val="both"/>
      </w:pPr>
      <w:r w:rsidRPr="007B798D">
        <w:t>Der dauerhafte und stabile Charakter dieser Beziehung ist erwiesen:</w:t>
      </w:r>
    </w:p>
    <w:p w14:paraId="56DA1F17" w14:textId="77777777" w:rsidR="007A3160" w:rsidRPr="007B798D" w:rsidRDefault="007A3160" w:rsidP="007A3160">
      <w:pPr>
        <w:ind w:firstLine="708"/>
        <w:jc w:val="both"/>
      </w:pPr>
    </w:p>
    <w:p w14:paraId="08E7A11B" w14:textId="77777777" w:rsidR="007A3160" w:rsidRPr="007B798D" w:rsidRDefault="007A3160" w:rsidP="007A3160">
      <w:pPr>
        <w:ind w:firstLine="708"/>
        <w:jc w:val="both"/>
      </w:pPr>
      <w:r w:rsidRPr="007B798D">
        <w:t>- wenn die Partner nachweisen, dass sie ununterbrochen während mindestens eines Jahres vor dem Antrag in Belgien oder in einem anderen Land zusammengewohnt haben,</w:t>
      </w:r>
    </w:p>
    <w:p w14:paraId="391C43EE" w14:textId="77777777" w:rsidR="007A3160" w:rsidRPr="007B798D" w:rsidRDefault="007A3160" w:rsidP="007A3160">
      <w:pPr>
        <w:ind w:firstLine="708"/>
        <w:jc w:val="both"/>
      </w:pPr>
    </w:p>
    <w:p w14:paraId="0C66C101" w14:textId="77777777" w:rsidR="007A3160" w:rsidRPr="007B798D" w:rsidRDefault="007A3160" w:rsidP="007A3160">
      <w:pPr>
        <w:ind w:firstLine="708"/>
        <w:jc w:val="both"/>
      </w:pPr>
      <w:r w:rsidRPr="007B798D">
        <w:t>- wenn die Partner nachweisen, dass sie sich seit mindestens zwei Jahren vor Ein</w:t>
      </w:r>
      <w:r w:rsidRPr="007B798D">
        <w:softHyphen/>
        <w:t>reichung des Antrags kennen, sie regelmäßig per Telefon, per gewöhnliche oder elektronische Post in Verbindung standen, sie sich dreimal im Laufe der zwei Jahre vor Einreichung des Antrags begegnet sind und diese Begegnungen insgesamt 45 Tage oder mehr gedauert haben,</w:t>
      </w:r>
    </w:p>
    <w:p w14:paraId="5D06F809" w14:textId="77777777" w:rsidR="007A3160" w:rsidRPr="007B798D" w:rsidRDefault="007A3160" w:rsidP="007A3160">
      <w:pPr>
        <w:ind w:firstLine="708"/>
        <w:jc w:val="both"/>
      </w:pPr>
    </w:p>
    <w:p w14:paraId="6F6665B5" w14:textId="77777777" w:rsidR="007A3160" w:rsidRPr="007B798D" w:rsidRDefault="007A3160" w:rsidP="007A3160">
      <w:pPr>
        <w:ind w:firstLine="708"/>
        <w:jc w:val="both"/>
      </w:pPr>
      <w:r w:rsidRPr="007B798D">
        <w:t>- wenn die Partner ein gemeinsames Kind haben,</w:t>
      </w:r>
    </w:p>
    <w:p w14:paraId="4658B4EF" w14:textId="77777777" w:rsidR="007A3160" w:rsidRPr="007B798D" w:rsidRDefault="007A3160" w:rsidP="007A3160">
      <w:pPr>
        <w:ind w:firstLine="708"/>
        <w:jc w:val="both"/>
      </w:pPr>
    </w:p>
    <w:p w14:paraId="5422091E" w14:textId="77777777" w:rsidR="007A3160" w:rsidRPr="007B798D" w:rsidRDefault="007A3160" w:rsidP="007A3160">
      <w:pPr>
        <w:ind w:firstLine="708"/>
        <w:jc w:val="both"/>
      </w:pPr>
      <w:r w:rsidRPr="007B798D">
        <w:rPr>
          <w:i/>
        </w:rPr>
        <w:t>b)</w:t>
      </w:r>
      <w:r w:rsidRPr="007B798D">
        <w:t> eine gemeinsame Wohnung beziehen,</w:t>
      </w:r>
    </w:p>
    <w:p w14:paraId="38C4AB00" w14:textId="77777777" w:rsidR="007A3160" w:rsidRPr="007B798D" w:rsidRDefault="007A3160" w:rsidP="007A3160">
      <w:pPr>
        <w:ind w:firstLine="708"/>
        <w:jc w:val="both"/>
      </w:pPr>
    </w:p>
    <w:p w14:paraId="6BE0F670" w14:textId="77777777" w:rsidR="007A3160" w:rsidRPr="007B798D" w:rsidRDefault="007A3160" w:rsidP="007A3160">
      <w:pPr>
        <w:ind w:firstLine="708"/>
        <w:jc w:val="both"/>
      </w:pPr>
      <w:r w:rsidRPr="007B798D">
        <w:rPr>
          <w:i/>
        </w:rPr>
        <w:t>c)</w:t>
      </w:r>
      <w:r w:rsidRPr="007B798D">
        <w:t> </w:t>
      </w:r>
      <w:r w:rsidR="00FC6800" w:rsidRPr="007B798D">
        <w:t>[beide älter als einundzwanzig Jahre sein. Das Mindestalter der beiden Partner wird auf achtzehn Jahre herabgesetzt, wenn sie nachweisen, dass sie vor Ankunft des Ausländers, dem im Königreich nachgekommen wird, bereits mindestens während eines Jahres zusammengewohnt haben,]</w:t>
      </w:r>
    </w:p>
    <w:p w14:paraId="305B25EB" w14:textId="77777777" w:rsidR="007A3160" w:rsidRPr="007B798D" w:rsidRDefault="007A3160" w:rsidP="007A3160">
      <w:pPr>
        <w:ind w:firstLine="708"/>
        <w:jc w:val="both"/>
      </w:pPr>
    </w:p>
    <w:p w14:paraId="33CA6C55" w14:textId="77777777" w:rsidR="007A3160" w:rsidRPr="007B798D" w:rsidRDefault="007A3160" w:rsidP="007A3160">
      <w:pPr>
        <w:ind w:firstLine="708"/>
        <w:jc w:val="both"/>
      </w:pPr>
      <w:r w:rsidRPr="007B798D">
        <w:rPr>
          <w:i/>
        </w:rPr>
        <w:t>d)</w:t>
      </w:r>
      <w:r w:rsidRPr="007B798D">
        <w:t> ledig sein und keine dauerhafte und stabile Beziehung mit einer anderen Person führen,</w:t>
      </w:r>
    </w:p>
    <w:p w14:paraId="77AAC90D" w14:textId="77777777" w:rsidR="007A3160" w:rsidRPr="007B798D" w:rsidRDefault="007A3160" w:rsidP="007A3160">
      <w:pPr>
        <w:ind w:firstLine="708"/>
        <w:jc w:val="both"/>
      </w:pPr>
    </w:p>
    <w:p w14:paraId="6DEFDF32" w14:textId="77777777" w:rsidR="007A3160" w:rsidRPr="007B798D" w:rsidRDefault="007A3160" w:rsidP="007A3160">
      <w:pPr>
        <w:ind w:firstLine="708"/>
        <w:jc w:val="both"/>
      </w:pPr>
      <w:r w:rsidRPr="007B798D">
        <w:rPr>
          <w:i/>
        </w:rPr>
        <w:t>e)</w:t>
      </w:r>
      <w:r w:rsidRPr="007B798D">
        <w:t> keine der in den Artikeln 161 bis 163 des Zivilgesetzbuches erwähnten Personen sein,</w:t>
      </w:r>
    </w:p>
    <w:p w14:paraId="26527B86" w14:textId="77777777" w:rsidR="007A3160" w:rsidRPr="007B798D" w:rsidRDefault="007A3160" w:rsidP="007A3160">
      <w:pPr>
        <w:ind w:firstLine="708"/>
        <w:jc w:val="both"/>
      </w:pPr>
    </w:p>
    <w:p w14:paraId="45598EFC" w14:textId="77777777" w:rsidR="007A3160" w:rsidRPr="007B798D" w:rsidRDefault="007A3160" w:rsidP="007A3160">
      <w:pPr>
        <w:ind w:firstLine="708"/>
        <w:jc w:val="both"/>
      </w:pPr>
      <w:r w:rsidRPr="007B798D">
        <w:rPr>
          <w:i/>
        </w:rPr>
        <w:t>f)</w:t>
      </w:r>
      <w:r w:rsidRPr="007B798D">
        <w:t> </w:t>
      </w:r>
      <w:r w:rsidR="00FC6800" w:rsidRPr="007B798D">
        <w:t>[beide nicht von einer auf der Grundlage von Artikel 167 des Zivilgesetzbuches getroffenen definitiven Entscheidung zur Weigerung, die Trauung vorzunehmen, betroffen sein,]</w:t>
      </w:r>
    </w:p>
    <w:p w14:paraId="17CF2215" w14:textId="77777777" w:rsidR="007A3160" w:rsidRPr="007B798D" w:rsidRDefault="007A3160" w:rsidP="007A3160">
      <w:pPr>
        <w:ind w:firstLine="708"/>
        <w:jc w:val="both"/>
      </w:pPr>
    </w:p>
    <w:p w14:paraId="005B2C84" w14:textId="5043EB25" w:rsidR="007A3160" w:rsidRPr="007B798D" w:rsidRDefault="007A3160" w:rsidP="007A3160">
      <w:pPr>
        <w:ind w:firstLine="708"/>
        <w:jc w:val="both"/>
      </w:pPr>
      <w:r w:rsidRPr="007B798D">
        <w:t xml:space="preserve">3. seine Verwandten in absteigender Linie und diejenigen seines Ehepartners beziehungsweise des in </w:t>
      </w:r>
      <w:r w:rsidR="00EB39E8">
        <w:t>Nr. </w:t>
      </w:r>
      <w:r w:rsidRPr="007B798D">
        <w:t>1 oder 2 erwähnten Lebenspartners, die jünger als einundzwanzig Jahre oder zu ihren Lasten sind und die sie begleiten oder ihnen nachkommen, sofern der Ausländer, dem nachgekommen wird, sein Ehepartner beziehungsweise der erwähnte registrierte Partner das Sorgerecht hat und, bei geteiltem Sorgerecht, sofern der andere Inhaber des Sorgerechts sein Einverständnis gegeben hat,</w:t>
      </w:r>
    </w:p>
    <w:p w14:paraId="44C76FDC" w14:textId="77777777" w:rsidR="007A3160" w:rsidRPr="007B798D" w:rsidRDefault="007A3160" w:rsidP="007A3160">
      <w:pPr>
        <w:ind w:firstLine="708"/>
        <w:jc w:val="both"/>
      </w:pPr>
    </w:p>
    <w:p w14:paraId="321B35B3" w14:textId="2E2326F6" w:rsidR="007A3160" w:rsidRPr="007B798D" w:rsidRDefault="007A3160" w:rsidP="007A3160">
      <w:pPr>
        <w:ind w:firstLine="708"/>
        <w:jc w:val="both"/>
      </w:pPr>
      <w:r w:rsidRPr="007B798D">
        <w:t xml:space="preserve">4. seine Verwandten in aufsteigender Linie und diejenigen seines Ehepartners beziehungsweise des in </w:t>
      </w:r>
      <w:r w:rsidR="00EB39E8">
        <w:t>Nr. </w:t>
      </w:r>
      <w:r w:rsidRPr="007B798D">
        <w:t>1 oder 2 erwähnten Lebenspartners, die zu ihren Lasten sind und die sie begleiten oder ihnen n</w:t>
      </w:r>
      <w:r w:rsidR="00816203" w:rsidRPr="007B798D">
        <w:t>achkommen,</w:t>
      </w:r>
    </w:p>
    <w:p w14:paraId="58E7CFAB" w14:textId="77777777" w:rsidR="002B32A9" w:rsidRPr="007B798D" w:rsidRDefault="002B32A9" w:rsidP="007A3160">
      <w:pPr>
        <w:ind w:firstLine="708"/>
        <w:jc w:val="both"/>
      </w:pPr>
    </w:p>
    <w:p w14:paraId="5016C370" w14:textId="7FCCF348" w:rsidR="002B32A9" w:rsidRPr="007B798D" w:rsidRDefault="002B32A9" w:rsidP="007A3160">
      <w:pPr>
        <w:ind w:firstLine="708"/>
        <w:jc w:val="both"/>
      </w:pPr>
      <w:r w:rsidRPr="007B798D">
        <w:t xml:space="preserve">[5. der Vater/die Mutter eines in Artikel 40 </w:t>
      </w:r>
      <w:r w:rsidR="00EB39E8">
        <w:t>§ </w:t>
      </w:r>
      <w:r w:rsidRPr="007B798D">
        <w:t xml:space="preserve">4 Absatz 1 </w:t>
      </w:r>
      <w:r w:rsidR="00EB39E8">
        <w:t>Nr. </w:t>
      </w:r>
      <w:r w:rsidRPr="007B798D">
        <w:t>2 erwähnten minder</w:t>
      </w:r>
      <w:r w:rsidRPr="007B798D">
        <w:softHyphen/>
        <w:t>jährigen Unionsbürgers, sofern Letzterer zu Lasten des Vaters/der Mutter ist und er/sie tatsächlich das Sorgerecht hat.]</w:t>
      </w:r>
    </w:p>
    <w:p w14:paraId="1454843F" w14:textId="77777777" w:rsidR="007A3160" w:rsidRPr="007B798D" w:rsidRDefault="007A3160" w:rsidP="007A3160">
      <w:pPr>
        <w:ind w:firstLine="708"/>
        <w:jc w:val="both"/>
      </w:pPr>
    </w:p>
    <w:p w14:paraId="09620F3A" w14:textId="77777777" w:rsidR="007A3160" w:rsidRPr="007B798D" w:rsidRDefault="007A3160" w:rsidP="007A3160">
      <w:pPr>
        <w:ind w:firstLine="708"/>
        <w:jc w:val="both"/>
      </w:pPr>
      <w:r w:rsidRPr="007B798D">
        <w:t>Der König bestimmt durch einen im Ministerrat beratenen Erlass die Fälle, in denen eine auf der Grundlage eines ausländischen Gesetzes registrierte Partnerschaft in Belgien als mit einer Ehe gleichgesetzt gilt.</w:t>
      </w:r>
    </w:p>
    <w:p w14:paraId="11EEC93D" w14:textId="77777777" w:rsidR="007A3160" w:rsidRPr="007B798D" w:rsidRDefault="007A3160" w:rsidP="007A3160">
      <w:pPr>
        <w:ind w:firstLine="708"/>
        <w:jc w:val="both"/>
      </w:pPr>
    </w:p>
    <w:p w14:paraId="10AAE03C" w14:textId="0119BD92" w:rsidR="007A3160" w:rsidRPr="007B798D" w:rsidRDefault="00EB39E8" w:rsidP="007A3160">
      <w:pPr>
        <w:ind w:firstLine="708"/>
        <w:jc w:val="both"/>
      </w:pPr>
      <w:r>
        <w:t>§ </w:t>
      </w:r>
      <w:r w:rsidR="007A3160" w:rsidRPr="007B798D">
        <w:t xml:space="preserve">3 - In </w:t>
      </w:r>
      <w:r>
        <w:t>§ </w:t>
      </w:r>
      <w:r w:rsidR="007A3160" w:rsidRPr="007B798D">
        <w:t xml:space="preserve">2 erwähnte Familienmitglieder, die Unionsbürger sind, haben das Recht, in Artikel 40 </w:t>
      </w:r>
      <w:r>
        <w:t>§ </w:t>
      </w:r>
      <w:r w:rsidR="007A3160" w:rsidRPr="007B798D">
        <w:t>3 erwähnte Unionsbürger zu begleiten oder ihnen nachzukommen, sofern sie die in Artikel 41 Absatz 1 erwähnte Bedingung erfüllen. Familienmitglieder, die keine Unions</w:t>
      </w:r>
      <w:r w:rsidR="007A3160" w:rsidRPr="007B798D">
        <w:softHyphen/>
        <w:t>bürger sind, müssen die in Artikel 41 Absatz 2 erwähnte Bedingung erfüllen.</w:t>
      </w:r>
    </w:p>
    <w:p w14:paraId="066924AF" w14:textId="77777777" w:rsidR="007A3160" w:rsidRPr="007B798D" w:rsidRDefault="007A3160" w:rsidP="007A3160">
      <w:pPr>
        <w:ind w:firstLine="708"/>
        <w:jc w:val="both"/>
      </w:pPr>
    </w:p>
    <w:p w14:paraId="0AB0FA9C" w14:textId="2ACFADB1" w:rsidR="007A3160" w:rsidRPr="007B798D" w:rsidRDefault="00EB39E8" w:rsidP="007A3160">
      <w:pPr>
        <w:ind w:firstLine="708"/>
        <w:jc w:val="both"/>
      </w:pPr>
      <w:r>
        <w:t>§ </w:t>
      </w:r>
      <w:r w:rsidR="007A3160" w:rsidRPr="007B798D">
        <w:t xml:space="preserve">4 - In </w:t>
      </w:r>
      <w:r>
        <w:t>§ </w:t>
      </w:r>
      <w:r w:rsidR="007A3160" w:rsidRPr="007B798D">
        <w:t xml:space="preserve">2 erwähnte Familienmitglieder, die Unionsbürger sind, haben das Recht, in Artikel 40 </w:t>
      </w:r>
      <w:r>
        <w:t>§ </w:t>
      </w:r>
      <w:r w:rsidR="007A3160" w:rsidRPr="007B798D">
        <w:t xml:space="preserve">4 Absatz 1 </w:t>
      </w:r>
      <w:r>
        <w:t>Nr. </w:t>
      </w:r>
      <w:r w:rsidR="007A3160" w:rsidRPr="007B798D">
        <w:t>1 und 2 erwähnte Unionsbürger für einen Zeitraum von über drei Monaten zu begleiten oder ihnen für einen solchen Zeitraum nachzukommen, sofern sie die in Artikel 41 Absatz 1 erwähnte Bedingung erfüllen. Familienmitglieder, die keine Unions</w:t>
      </w:r>
      <w:r w:rsidR="007A3160" w:rsidRPr="007B798D">
        <w:softHyphen/>
        <w:t>bürger sind, müssen die in Artikel 41 Absatz 2 erwähnte Bedingung erfüllen.</w:t>
      </w:r>
    </w:p>
    <w:p w14:paraId="428AEC84" w14:textId="77777777" w:rsidR="007A3160" w:rsidRPr="007B798D" w:rsidRDefault="007A3160" w:rsidP="007A3160">
      <w:pPr>
        <w:ind w:firstLine="708"/>
        <w:jc w:val="both"/>
      </w:pPr>
    </w:p>
    <w:p w14:paraId="66A0667B" w14:textId="286B110C" w:rsidR="007A3160" w:rsidRPr="007B798D" w:rsidRDefault="007A3160" w:rsidP="007A3160">
      <w:pPr>
        <w:ind w:firstLine="708"/>
        <w:jc w:val="both"/>
      </w:pPr>
      <w:r w:rsidRPr="007B798D">
        <w:t xml:space="preserve">In Artikel 40 </w:t>
      </w:r>
      <w:r w:rsidR="00EB39E8">
        <w:t>§ </w:t>
      </w:r>
      <w:r w:rsidRPr="007B798D">
        <w:t xml:space="preserve">4 Absatz 1 </w:t>
      </w:r>
      <w:r w:rsidR="00EB39E8">
        <w:t>Nr. </w:t>
      </w:r>
      <w:r w:rsidRPr="007B798D">
        <w:t xml:space="preserve">2 erwähnte Unionsbürger müssen ebenfalls nachweisen, dass sie über genügende Mittel verfügen, sodass in </w:t>
      </w:r>
      <w:r w:rsidR="00EB39E8">
        <w:t>§ </w:t>
      </w:r>
      <w:r w:rsidRPr="007B798D">
        <w:t>2 erwähnte Familienmitglieder während ihres Aufenthalts nicht zu Lasten des Sozialhilfesystems des Königreichs fallen, und dass sie über eine Krankenversicherung zur Deckung sämtlicher Risiken im Königreich für ihre Familienmitglieder verfügen. Bei der Beurteilung dieser Mittel werden die persönlichen Umstände des Unionsbürgers berücksichtigt, was insbesondere Art und Regelmäßigkeit seines Einkommens und die Anzahl Familienmitglieder zu seinen Lasten umfasst.</w:t>
      </w:r>
    </w:p>
    <w:p w14:paraId="3288776B" w14:textId="77777777" w:rsidR="007A3160" w:rsidRPr="007B798D" w:rsidRDefault="007A3160" w:rsidP="007A3160">
      <w:pPr>
        <w:ind w:firstLine="708"/>
        <w:jc w:val="both"/>
      </w:pPr>
    </w:p>
    <w:p w14:paraId="385A0B94" w14:textId="4086DA6B" w:rsidR="00501005" w:rsidRPr="007B798D" w:rsidRDefault="007A3160" w:rsidP="007A3160">
      <w:pPr>
        <w:autoSpaceDE w:val="0"/>
        <w:autoSpaceDN w:val="0"/>
        <w:adjustRightInd w:val="0"/>
        <w:jc w:val="both"/>
      </w:pPr>
      <w:r w:rsidRPr="007B798D">
        <w:tab/>
        <w:t xml:space="preserve">In Artikel 40 </w:t>
      </w:r>
      <w:r w:rsidR="00EB39E8">
        <w:t>§ </w:t>
      </w:r>
      <w:r w:rsidRPr="007B798D">
        <w:t xml:space="preserve">4 Absatz 1 </w:t>
      </w:r>
      <w:r w:rsidR="00EB39E8">
        <w:t>Nr. </w:t>
      </w:r>
      <w:r w:rsidRPr="007B798D">
        <w:t xml:space="preserve">3 erwähnte Unionsbürger können von den in </w:t>
      </w:r>
      <w:r w:rsidR="00EB39E8">
        <w:t>§ </w:t>
      </w:r>
      <w:r w:rsidRPr="007B798D">
        <w:t xml:space="preserve">2 Absatz 1 </w:t>
      </w:r>
      <w:r w:rsidR="00EB39E8">
        <w:t>Nr. </w:t>
      </w:r>
      <w:r w:rsidRPr="007B798D">
        <w:t xml:space="preserve">1 und 2 erwähnten Familienmitgliedern, von ihren Kindern oder den Kindern der in </w:t>
      </w:r>
      <w:r w:rsidR="00EB39E8">
        <w:t>Nr. </w:t>
      </w:r>
      <w:r w:rsidRPr="007B798D">
        <w:t>1 und 2 erwähnten Familienmitglieder, die zu ihren Lasten sind, nur begleitet werden beziehungsweise diese Familienmitglieder und Kinder können ihnen nur nachkommen, sofern diese die in Artikel 41 Absatz 1 beziehungsweise 2 erwähnte Bedingung erfüllen.]</w:t>
      </w:r>
      <w:r w:rsidR="00501005" w:rsidRPr="007B798D">
        <w:t>]</w:t>
      </w:r>
    </w:p>
    <w:p w14:paraId="717B0015" w14:textId="77777777" w:rsidR="002B32A9" w:rsidRPr="007B798D" w:rsidRDefault="002B32A9" w:rsidP="007A3160">
      <w:pPr>
        <w:autoSpaceDE w:val="0"/>
        <w:autoSpaceDN w:val="0"/>
        <w:adjustRightInd w:val="0"/>
        <w:jc w:val="both"/>
      </w:pPr>
    </w:p>
    <w:p w14:paraId="16BF253C" w14:textId="1A423B9B" w:rsidR="002B32A9" w:rsidRPr="007B798D" w:rsidRDefault="00C877FD" w:rsidP="007A3160">
      <w:pPr>
        <w:autoSpaceDE w:val="0"/>
        <w:autoSpaceDN w:val="0"/>
        <w:adjustRightInd w:val="0"/>
        <w:jc w:val="both"/>
        <w:rPr>
          <w:i/>
          <w:iCs/>
        </w:rPr>
      </w:pPr>
      <w:r w:rsidRPr="007B798D">
        <w:br w:type="page"/>
      </w:r>
      <w:r w:rsidR="002B32A9" w:rsidRPr="007B798D">
        <w:lastRenderedPageBreak/>
        <w:tab/>
        <w:t xml:space="preserve">[In </w:t>
      </w:r>
      <w:r w:rsidR="00EB39E8">
        <w:t>§ </w:t>
      </w:r>
      <w:r w:rsidR="002B32A9" w:rsidRPr="007B798D">
        <w:t xml:space="preserve">2 Absatz 1 </w:t>
      </w:r>
      <w:r w:rsidR="00EB39E8">
        <w:t>Nr. </w:t>
      </w:r>
      <w:r w:rsidR="002B32A9" w:rsidRPr="007B798D">
        <w:t>5 erwähnte Familienmitglieder müssen nachweisen, dass sie über genügende Mittel für sich selbst und ihr Kind, den Unionsbürger, verfügen, sodass das Familienmitglied selbst und das Kind nicht zu Lasten des Sozialhilfesystems des Königreichs fallen, und dass es über eine Krankenversicherung zur Deckung sämtlicher Risiken in Belgien verfügt. Bei der Beurteilung dieser Mittel werden insbesondere Art und Regelmäßigkeit der Mittel berücksichtigt.]</w:t>
      </w:r>
    </w:p>
    <w:p w14:paraId="3E042F29" w14:textId="77777777" w:rsidR="00501005" w:rsidRPr="007B798D" w:rsidRDefault="00501005" w:rsidP="00501005">
      <w:pPr>
        <w:autoSpaceDE w:val="0"/>
        <w:autoSpaceDN w:val="0"/>
        <w:adjustRightInd w:val="0"/>
        <w:jc w:val="both"/>
      </w:pPr>
    </w:p>
    <w:p w14:paraId="419212DC" w14:textId="61FA8A67" w:rsidR="00501005" w:rsidRPr="007B798D" w:rsidRDefault="00501005" w:rsidP="00110151">
      <w:pPr>
        <w:jc w:val="both"/>
      </w:pPr>
      <w:r w:rsidRPr="007B798D">
        <w:rPr>
          <w:i/>
          <w:iCs/>
        </w:rPr>
        <w:t>[</w:t>
      </w:r>
      <w:r w:rsidR="00EB39E8">
        <w:rPr>
          <w:i/>
          <w:iCs/>
        </w:rPr>
        <w:t>Art. </w:t>
      </w:r>
      <w:r w:rsidRPr="007B798D">
        <w:rPr>
          <w:i/>
          <w:iCs/>
        </w:rPr>
        <w:t xml:space="preserve">40bis eingefügt durch </w:t>
      </w:r>
      <w:r w:rsidR="00EB39E8">
        <w:rPr>
          <w:i/>
          <w:iCs/>
        </w:rPr>
        <w:t>Art. </w:t>
      </w:r>
      <w:r w:rsidRPr="007B798D">
        <w:rPr>
          <w:i/>
          <w:iCs/>
        </w:rPr>
        <w:t>20 des G. vom 25. April 2007 (B.S. vom 10. Mai 2007)</w:t>
      </w:r>
      <w:r w:rsidR="007A3160" w:rsidRPr="007B798D">
        <w:rPr>
          <w:i/>
          <w:iCs/>
        </w:rPr>
        <w:t xml:space="preserve"> und ersetzt durch </w:t>
      </w:r>
      <w:r w:rsidR="00EB39E8">
        <w:rPr>
          <w:i/>
          <w:iCs/>
        </w:rPr>
        <w:t>Art. </w:t>
      </w:r>
      <w:r w:rsidR="007A3160" w:rsidRPr="007B798D">
        <w:rPr>
          <w:i/>
          <w:iCs/>
        </w:rPr>
        <w:t>8 des G.</w:t>
      </w:r>
      <w:r w:rsidR="005A77AF" w:rsidRPr="007B798D">
        <w:rPr>
          <w:i/>
          <w:iCs/>
        </w:rPr>
        <w:t xml:space="preserve"> </w:t>
      </w:r>
      <w:r w:rsidR="007A3160" w:rsidRPr="007B798D">
        <w:rPr>
          <w:i/>
          <w:iCs/>
        </w:rPr>
        <w:t>vom 8. Juli 2011 (B.S. vom 12. September 2011)</w:t>
      </w:r>
      <w:r w:rsidR="00110151" w:rsidRPr="007B798D">
        <w:rPr>
          <w:i/>
          <w:iCs/>
        </w:rPr>
        <w:t xml:space="preserve">; </w:t>
      </w:r>
      <w:r w:rsidR="00EB39E8">
        <w:rPr>
          <w:i/>
          <w:iCs/>
        </w:rPr>
        <w:t>§ </w:t>
      </w:r>
      <w:r w:rsidR="00FC6800" w:rsidRPr="007B798D">
        <w:rPr>
          <w:i/>
          <w:iCs/>
        </w:rPr>
        <w:t xml:space="preserve">2 </w:t>
      </w:r>
      <w:r w:rsidR="00EB39E8">
        <w:rPr>
          <w:i/>
          <w:iCs/>
        </w:rPr>
        <w:t>Abs. </w:t>
      </w:r>
      <w:r w:rsidR="00FC6800" w:rsidRPr="007B798D">
        <w:rPr>
          <w:i/>
          <w:iCs/>
        </w:rPr>
        <w:t xml:space="preserve">1 </w:t>
      </w:r>
      <w:r w:rsidR="00EB39E8">
        <w:rPr>
          <w:i/>
          <w:iCs/>
        </w:rPr>
        <w:t>Nr. </w:t>
      </w:r>
      <w:r w:rsidR="00FC6800" w:rsidRPr="007B798D">
        <w:rPr>
          <w:i/>
          <w:iCs/>
        </w:rPr>
        <w:t xml:space="preserve">2 </w:t>
      </w:r>
      <w:r w:rsidR="00EB39E8">
        <w:rPr>
          <w:i/>
          <w:iCs/>
        </w:rPr>
        <w:t>Abs. </w:t>
      </w:r>
      <w:r w:rsidR="00FC6800" w:rsidRPr="007B798D">
        <w:rPr>
          <w:i/>
          <w:iCs/>
        </w:rPr>
        <w:t xml:space="preserve">2 Buchstabe c) ersetzt durch </w:t>
      </w:r>
      <w:r w:rsidR="00EB39E8">
        <w:rPr>
          <w:i/>
          <w:iCs/>
        </w:rPr>
        <w:t>Art. </w:t>
      </w:r>
      <w:r w:rsidR="00FC6800" w:rsidRPr="007B798D">
        <w:rPr>
          <w:i/>
          <w:iCs/>
        </w:rPr>
        <w:t xml:space="preserve">17 </w:t>
      </w:r>
      <w:r w:rsidR="00EB39E8">
        <w:rPr>
          <w:i/>
          <w:iCs/>
        </w:rPr>
        <w:t>Nr. </w:t>
      </w:r>
      <w:r w:rsidR="00FC6800" w:rsidRPr="007B798D">
        <w:rPr>
          <w:i/>
          <w:iCs/>
        </w:rPr>
        <w:t xml:space="preserve">1 des G. vom 4. Mai 2016 (B.S. vom 27. Juni 2016); </w:t>
      </w:r>
      <w:r w:rsidR="00EB39E8">
        <w:rPr>
          <w:i/>
          <w:iCs/>
        </w:rPr>
        <w:t>§ </w:t>
      </w:r>
      <w:r w:rsidR="00FC6800" w:rsidRPr="007B798D">
        <w:rPr>
          <w:i/>
          <w:iCs/>
        </w:rPr>
        <w:t xml:space="preserve">2 </w:t>
      </w:r>
      <w:r w:rsidR="00EB39E8">
        <w:rPr>
          <w:i/>
          <w:iCs/>
        </w:rPr>
        <w:t>Abs. </w:t>
      </w:r>
      <w:r w:rsidR="00FC6800" w:rsidRPr="007B798D">
        <w:rPr>
          <w:i/>
          <w:iCs/>
        </w:rPr>
        <w:t xml:space="preserve">1 </w:t>
      </w:r>
      <w:r w:rsidR="00EB39E8">
        <w:rPr>
          <w:i/>
          <w:iCs/>
        </w:rPr>
        <w:t>Nr. </w:t>
      </w:r>
      <w:r w:rsidR="00FC6800" w:rsidRPr="007B798D">
        <w:rPr>
          <w:i/>
          <w:iCs/>
        </w:rPr>
        <w:t xml:space="preserve">2 </w:t>
      </w:r>
      <w:r w:rsidR="00EB39E8">
        <w:rPr>
          <w:i/>
          <w:iCs/>
        </w:rPr>
        <w:t>Abs. </w:t>
      </w:r>
      <w:r w:rsidR="00FC6800" w:rsidRPr="007B798D">
        <w:rPr>
          <w:i/>
          <w:iCs/>
        </w:rPr>
        <w:t xml:space="preserve">2 Buchstabe f) ersetzt durch </w:t>
      </w:r>
      <w:r w:rsidR="00EB39E8">
        <w:rPr>
          <w:i/>
          <w:iCs/>
        </w:rPr>
        <w:t>Art. </w:t>
      </w:r>
      <w:r w:rsidR="00FC6800" w:rsidRPr="007B798D">
        <w:rPr>
          <w:i/>
          <w:iCs/>
        </w:rPr>
        <w:t xml:space="preserve">17 </w:t>
      </w:r>
      <w:r w:rsidR="00EB39E8">
        <w:rPr>
          <w:i/>
          <w:iCs/>
        </w:rPr>
        <w:t>Nr. </w:t>
      </w:r>
      <w:r w:rsidR="00FC6800" w:rsidRPr="007B798D">
        <w:rPr>
          <w:i/>
          <w:iCs/>
        </w:rPr>
        <w:t xml:space="preserve">2 des G. vom 4. Mai 2016 (B.S. vom 27. Juni 2016); </w:t>
      </w:r>
      <w:r w:rsidR="00EB39E8">
        <w:rPr>
          <w:i/>
          <w:iCs/>
        </w:rPr>
        <w:t>§ </w:t>
      </w:r>
      <w:r w:rsidR="002B32A9" w:rsidRPr="007B798D">
        <w:rPr>
          <w:i/>
          <w:iCs/>
        </w:rPr>
        <w:t xml:space="preserve">2 </w:t>
      </w:r>
      <w:r w:rsidR="00EB39E8">
        <w:rPr>
          <w:i/>
          <w:iCs/>
        </w:rPr>
        <w:t>Abs. </w:t>
      </w:r>
      <w:r w:rsidR="002B32A9" w:rsidRPr="007B798D">
        <w:rPr>
          <w:i/>
          <w:iCs/>
        </w:rPr>
        <w:t xml:space="preserve">1 </w:t>
      </w:r>
      <w:r w:rsidR="00EB39E8">
        <w:rPr>
          <w:i/>
          <w:iCs/>
        </w:rPr>
        <w:t>Nr. </w:t>
      </w:r>
      <w:r w:rsidR="002B32A9" w:rsidRPr="007B798D">
        <w:rPr>
          <w:i/>
          <w:iCs/>
        </w:rPr>
        <w:t xml:space="preserve">5 eingefügt durch </w:t>
      </w:r>
      <w:r w:rsidR="00EB39E8">
        <w:rPr>
          <w:i/>
          <w:iCs/>
        </w:rPr>
        <w:t>Art. </w:t>
      </w:r>
      <w:r w:rsidR="002B32A9" w:rsidRPr="007B798D">
        <w:rPr>
          <w:i/>
          <w:iCs/>
        </w:rPr>
        <w:t xml:space="preserve">17 </w:t>
      </w:r>
      <w:r w:rsidR="00EB39E8">
        <w:rPr>
          <w:i/>
          <w:iCs/>
        </w:rPr>
        <w:t>Nr. </w:t>
      </w:r>
      <w:r w:rsidR="002B32A9" w:rsidRPr="007B798D">
        <w:rPr>
          <w:i/>
          <w:iCs/>
        </w:rPr>
        <w:t xml:space="preserve">1 des G. vom 19. März 2014 (B.S. vom 5. Mai 2014); </w:t>
      </w:r>
      <w:r w:rsidR="00EB39E8">
        <w:rPr>
          <w:i/>
          <w:iCs/>
        </w:rPr>
        <w:t>§ </w:t>
      </w:r>
      <w:r w:rsidR="002B32A9" w:rsidRPr="007B798D">
        <w:rPr>
          <w:i/>
          <w:iCs/>
        </w:rPr>
        <w:t xml:space="preserve">4 </w:t>
      </w:r>
      <w:r w:rsidR="00EB39E8">
        <w:rPr>
          <w:i/>
          <w:iCs/>
        </w:rPr>
        <w:t>Abs. </w:t>
      </w:r>
      <w:r w:rsidR="002B32A9" w:rsidRPr="007B798D">
        <w:rPr>
          <w:i/>
          <w:iCs/>
        </w:rPr>
        <w:t xml:space="preserve">4 eingefügt durch </w:t>
      </w:r>
      <w:r w:rsidR="00EB39E8">
        <w:rPr>
          <w:i/>
          <w:iCs/>
        </w:rPr>
        <w:t>Art. </w:t>
      </w:r>
      <w:r w:rsidR="002B32A9" w:rsidRPr="007B798D">
        <w:rPr>
          <w:i/>
          <w:iCs/>
        </w:rPr>
        <w:t xml:space="preserve">17 </w:t>
      </w:r>
      <w:r w:rsidR="00EB39E8">
        <w:rPr>
          <w:i/>
          <w:iCs/>
        </w:rPr>
        <w:t>Nr. </w:t>
      </w:r>
      <w:r w:rsidR="002B32A9" w:rsidRPr="007B798D">
        <w:rPr>
          <w:i/>
          <w:iCs/>
        </w:rPr>
        <w:t xml:space="preserve">2 des G. vom 19. März 2014 (B.S. vom 5. Mai 2014); </w:t>
      </w:r>
      <w:r w:rsidR="00110151" w:rsidRPr="007B798D">
        <w:rPr>
          <w:i/>
          <w:iCs/>
        </w:rPr>
        <w:t>s</w:t>
      </w:r>
      <w:r w:rsidR="00110151" w:rsidRPr="007B798D">
        <w:rPr>
          <w:i/>
        </w:rPr>
        <w:t xml:space="preserve">iehe auch Entscheid </w:t>
      </w:r>
      <w:r w:rsidR="00EB39E8">
        <w:rPr>
          <w:i/>
        </w:rPr>
        <w:t>Nr. </w:t>
      </w:r>
      <w:r w:rsidR="00110151" w:rsidRPr="007B798D">
        <w:rPr>
          <w:i/>
        </w:rPr>
        <w:t>121/2013 des Verfassungsgerichtshofes vom 26. September 2013 (B.S. vom 22. November 2011)</w:t>
      </w:r>
      <w:r w:rsidRPr="007B798D">
        <w:rPr>
          <w:i/>
          <w:iCs/>
        </w:rPr>
        <w:t>]</w:t>
      </w:r>
    </w:p>
    <w:p w14:paraId="1BEA4908" w14:textId="77777777" w:rsidR="00501005" w:rsidRPr="007B798D" w:rsidRDefault="00501005" w:rsidP="00501005">
      <w:pPr>
        <w:autoSpaceDE w:val="0"/>
        <w:autoSpaceDN w:val="0"/>
        <w:adjustRightInd w:val="0"/>
        <w:jc w:val="both"/>
      </w:pPr>
    </w:p>
    <w:p w14:paraId="060079D9" w14:textId="77777777" w:rsidR="00744389" w:rsidRPr="007B798D" w:rsidRDefault="00744389" w:rsidP="007A3160">
      <w:pPr>
        <w:ind w:firstLine="708"/>
        <w:jc w:val="both"/>
      </w:pPr>
    </w:p>
    <w:p w14:paraId="5B4F2750" w14:textId="48FD879D" w:rsidR="001B0569" w:rsidRPr="007B798D" w:rsidRDefault="00501005" w:rsidP="001B0569">
      <w:pPr>
        <w:ind w:firstLine="708"/>
        <w:jc w:val="both"/>
      </w:pPr>
      <w:r w:rsidRPr="007B798D">
        <w:t>[</w:t>
      </w:r>
      <w:r w:rsidR="00EB39E8">
        <w:rPr>
          <w:b/>
          <w:bCs/>
        </w:rPr>
        <w:t>Art. </w:t>
      </w:r>
      <w:r w:rsidRPr="007B798D">
        <w:rPr>
          <w:b/>
          <w:bCs/>
        </w:rPr>
        <w:t>40</w:t>
      </w:r>
      <w:r w:rsidRPr="007B798D">
        <w:rPr>
          <w:b/>
          <w:bCs/>
          <w:i/>
          <w:iCs/>
        </w:rPr>
        <w:t>ter</w:t>
      </w:r>
      <w:r w:rsidRPr="007B798D">
        <w:t xml:space="preserve"> -</w:t>
      </w:r>
      <w:r w:rsidR="007A3160" w:rsidRPr="007B798D">
        <w:t xml:space="preserve"> [</w:t>
      </w:r>
      <w:r w:rsidR="00EB39E8">
        <w:t>§ </w:t>
      </w:r>
      <w:r w:rsidR="001B0569" w:rsidRPr="007B798D">
        <w:t>1 - Die in Artikel 40</w:t>
      </w:r>
      <w:r w:rsidR="001B0569" w:rsidRPr="007B798D">
        <w:rPr>
          <w:i/>
        </w:rPr>
        <w:t>bis</w:t>
      </w:r>
      <w:r w:rsidR="001B0569" w:rsidRPr="007B798D">
        <w:t xml:space="preserve"> </w:t>
      </w:r>
      <w:r w:rsidR="00EB39E8">
        <w:t>§ </w:t>
      </w:r>
      <w:r w:rsidR="001B0569" w:rsidRPr="007B798D">
        <w:t>2 erwähnten Familienmitglieder eines Belgiers, der sein Recht auf Freizügigkeit gemäß dem Vertrag über die Europäische Union und dem Vertrag über die Arbeitsweise der Europäischen Union ausgeübt hat, unterliegen denselben Bestimmungen wie die Familienmitglieder eines Unionsbürgers.</w:t>
      </w:r>
    </w:p>
    <w:p w14:paraId="06A40BB9" w14:textId="77777777" w:rsidR="001B0569" w:rsidRPr="007B798D" w:rsidRDefault="001B0569" w:rsidP="001B0569">
      <w:pPr>
        <w:jc w:val="both"/>
      </w:pPr>
    </w:p>
    <w:p w14:paraId="5E625BA6" w14:textId="123703DC" w:rsidR="001B0569" w:rsidRPr="007B798D" w:rsidRDefault="00EB39E8" w:rsidP="001B0569">
      <w:pPr>
        <w:ind w:firstLine="708"/>
        <w:jc w:val="both"/>
      </w:pPr>
      <w:r>
        <w:t>§ </w:t>
      </w:r>
      <w:r w:rsidR="001B0569" w:rsidRPr="007B798D">
        <w:t>2 - Die Bestimmungen des vorliegenden Kapitels finden Anwendung auf folgende Familienmitglieder eines Belgiers, der von seinem Recht, sich im Hoheitsgebiet der Mitgliedstaaten gemäß dem Vertrag über die Europäische Union und dem Vertrag über die Arbeitsweise der Europäischen Union frei zu bewegen und aufzuhalten, nicht Gebrauch gemacht hat:</w:t>
      </w:r>
    </w:p>
    <w:p w14:paraId="7E62C5EB" w14:textId="77777777" w:rsidR="001B0569" w:rsidRPr="007B798D" w:rsidRDefault="001B0569" w:rsidP="001B0569">
      <w:pPr>
        <w:jc w:val="both"/>
      </w:pPr>
    </w:p>
    <w:p w14:paraId="2E4FC7AD" w14:textId="6C51F422" w:rsidR="001B0569" w:rsidRPr="007B798D" w:rsidRDefault="001B0569" w:rsidP="001B0569">
      <w:pPr>
        <w:ind w:firstLine="708"/>
        <w:jc w:val="both"/>
      </w:pPr>
      <w:r w:rsidRPr="007B798D">
        <w:t>1. die in Artikel 40</w:t>
      </w:r>
      <w:r w:rsidRPr="007B798D">
        <w:rPr>
          <w:i/>
        </w:rPr>
        <w:t>bis</w:t>
      </w:r>
      <w:r w:rsidRPr="007B798D">
        <w:t xml:space="preserve"> </w:t>
      </w:r>
      <w:r w:rsidR="00EB39E8">
        <w:t>§ </w:t>
      </w:r>
      <w:r w:rsidRPr="007B798D">
        <w:t xml:space="preserve">2 Absatz 1 </w:t>
      </w:r>
      <w:r w:rsidR="00EB39E8">
        <w:t>Nr. </w:t>
      </w:r>
      <w:r w:rsidRPr="007B798D">
        <w:t>1 bis 3 erwähnten Familienmitglieder, sofern sie den Belgier, der das Recht auf Familienzusammenführung eröffnet, begleiten oder ihm nachkommen,</w:t>
      </w:r>
    </w:p>
    <w:p w14:paraId="45AC02B3" w14:textId="77777777" w:rsidR="001B0569" w:rsidRPr="007B798D" w:rsidRDefault="001B0569" w:rsidP="001B0569">
      <w:pPr>
        <w:jc w:val="both"/>
      </w:pPr>
    </w:p>
    <w:p w14:paraId="72F07879" w14:textId="3948AAC4" w:rsidR="001B0569" w:rsidRPr="007B798D" w:rsidRDefault="001B0569" w:rsidP="001B0569">
      <w:pPr>
        <w:ind w:firstLine="708"/>
        <w:jc w:val="both"/>
      </w:pPr>
      <w:r w:rsidRPr="007B798D">
        <w:t>2. die in Artikel 40</w:t>
      </w:r>
      <w:r w:rsidRPr="007B798D">
        <w:rPr>
          <w:i/>
        </w:rPr>
        <w:t>bis</w:t>
      </w:r>
      <w:r w:rsidRPr="007B798D">
        <w:t xml:space="preserve"> </w:t>
      </w:r>
      <w:r w:rsidR="00EB39E8">
        <w:t>§ </w:t>
      </w:r>
      <w:r w:rsidRPr="007B798D">
        <w:t xml:space="preserve">2 Absatz 1 </w:t>
      </w:r>
      <w:r w:rsidR="00EB39E8">
        <w:t>Nr. </w:t>
      </w:r>
      <w:r w:rsidRPr="007B798D">
        <w:t>4 erwähnten Familienmitglieder, sofern es sich um Vater und Mutter eines minderjährigen Belgiers handelt, sie ihre Identität durch ein gültiges Identitätsdokument nachweisen und den Belgier, der das Recht auf Familien</w:t>
      </w:r>
      <w:r w:rsidRPr="007B798D">
        <w:softHyphen/>
        <w:t>zusammenführung eröffnet, begleiten oder ihm nachkommen.</w:t>
      </w:r>
    </w:p>
    <w:p w14:paraId="0E4AA5EF" w14:textId="77777777" w:rsidR="001B0569" w:rsidRPr="007B798D" w:rsidRDefault="001B0569" w:rsidP="001B0569">
      <w:pPr>
        <w:jc w:val="both"/>
      </w:pPr>
    </w:p>
    <w:p w14:paraId="60CC6B8F" w14:textId="6194FA8B" w:rsidR="001B0569" w:rsidRPr="007B798D" w:rsidRDefault="001B0569" w:rsidP="001B0569">
      <w:pPr>
        <w:ind w:firstLine="708"/>
        <w:jc w:val="both"/>
      </w:pPr>
      <w:r w:rsidRPr="007B798D">
        <w:t xml:space="preserve">Die in Absatz 1 </w:t>
      </w:r>
      <w:r w:rsidR="00EB39E8">
        <w:t>Nr. </w:t>
      </w:r>
      <w:r w:rsidRPr="007B798D">
        <w:t>1 erwähnten Familienmitglieder müssen nachweisen, dass der Belgier:</w:t>
      </w:r>
    </w:p>
    <w:p w14:paraId="1D472D76" w14:textId="77777777" w:rsidR="001B0569" w:rsidRPr="007B798D" w:rsidRDefault="001B0569" w:rsidP="001B0569">
      <w:pPr>
        <w:jc w:val="both"/>
      </w:pPr>
    </w:p>
    <w:p w14:paraId="4EA7B98B" w14:textId="31961BC0" w:rsidR="001B0569" w:rsidRPr="007B798D" w:rsidRDefault="001B0569" w:rsidP="001B0569">
      <w:pPr>
        <w:ind w:firstLine="708"/>
        <w:jc w:val="both"/>
      </w:pPr>
      <w:r w:rsidRPr="007B798D">
        <w:t xml:space="preserve">1. über stabile, genügende und regelmäßige Existenzmittel verfügt. Diese Bedingung gilt als erfüllt, wenn die Existenzmittel mindestens hundertzwanzig Prozent des in Artikel 14 </w:t>
      </w:r>
      <w:r w:rsidR="00EB39E8">
        <w:t>§ </w:t>
      </w:r>
      <w:r w:rsidRPr="007B798D">
        <w:t xml:space="preserve">1 </w:t>
      </w:r>
      <w:r w:rsidR="00EB39E8">
        <w:t>Nr. </w:t>
      </w:r>
      <w:r w:rsidRPr="007B798D">
        <w:t>3 des Gesetzes vom 26. Mai 2002 über das Recht auf soziale Eingliederung erwähnten Betrags entsprechen, indexiert gemäß Artikel 15 des vorerwähnten Gesetzes. In die Beurteilung der Höhe dieser Existenzmittel fließen Art und Regelmäßigkeit der Einkünfte ein. Mittel aus Eingliederungseinkommen, finanzielle Sozialhilfe, Familienleistungen und Zuschläge, Eingliederungszulagen und Übergangsentschädigungen werden dabei nicht berücksichtigt. Arbeitslosengeld wird nur dann berücksichtigt, wenn der Belgier nachweist, dass er aktiv Arbeit sucht.</w:t>
      </w:r>
    </w:p>
    <w:p w14:paraId="1385F3BF" w14:textId="77777777" w:rsidR="001B0569" w:rsidRPr="007B798D" w:rsidRDefault="001B0569" w:rsidP="001B0569">
      <w:pPr>
        <w:jc w:val="both"/>
      </w:pPr>
    </w:p>
    <w:p w14:paraId="14E4AF98" w14:textId="09C3A9C5" w:rsidR="001B0569" w:rsidRPr="007B798D" w:rsidRDefault="001B0569" w:rsidP="001B0569">
      <w:pPr>
        <w:ind w:firstLine="708"/>
        <w:jc w:val="both"/>
      </w:pPr>
      <w:r w:rsidRPr="007B798D">
        <w:lastRenderedPageBreak/>
        <w:t>Diese Bedingung findet keine Anwendung, wenn der Belgier sich nur von seinen in Artikel 40</w:t>
      </w:r>
      <w:r w:rsidRPr="007B798D">
        <w:rPr>
          <w:i/>
        </w:rPr>
        <w:t>bis</w:t>
      </w:r>
      <w:r w:rsidRPr="007B798D">
        <w:t xml:space="preserve"> </w:t>
      </w:r>
      <w:r w:rsidR="00EB39E8">
        <w:t>§ </w:t>
      </w:r>
      <w:r w:rsidRPr="007B798D">
        <w:t xml:space="preserve">2 Absatz 1 </w:t>
      </w:r>
      <w:r w:rsidR="00EB39E8">
        <w:t>Nr. </w:t>
      </w:r>
      <w:r w:rsidRPr="007B798D">
        <w:t>3 erwähnten minderjährigen Familienmitgliedern begleiten lässt beziehungsweise diese Familienmitglieder ihm nachkommen,</w:t>
      </w:r>
    </w:p>
    <w:p w14:paraId="24311F74" w14:textId="77777777" w:rsidR="001B0569" w:rsidRPr="007B798D" w:rsidRDefault="001B0569" w:rsidP="001B0569">
      <w:pPr>
        <w:jc w:val="both"/>
      </w:pPr>
    </w:p>
    <w:p w14:paraId="0B9078B0" w14:textId="77777777" w:rsidR="001B0569" w:rsidRPr="007B798D" w:rsidRDefault="001B0569" w:rsidP="001B0569">
      <w:pPr>
        <w:ind w:firstLine="708"/>
        <w:jc w:val="both"/>
      </w:pPr>
      <w:r w:rsidRPr="007B798D">
        <w:t>2. über genügende Unterkunftsmöglichkeiten verfügt, um das Mitglied/die Mitglieder seiner Familie aufzunehmen, die ihn begleiten oder ihm nachkommen, wobei diese Unterkunftsmöglichkeiten den Anforderungen entsprechen müssen, wie in Buch III Titel VIII Kapitel II Abschnitt 2 Artikel 2 des Zivilgesetzbuches für die als Hauptwohnort vermieteten Wohnungen vorgesehen. Der König legt durch einen im Ministerrat beratenen Erlass fest, wie Belgier nachweisen, dass die Wohnung diesen Anforderungen entspricht,</w:t>
      </w:r>
    </w:p>
    <w:p w14:paraId="4072BFB8" w14:textId="77777777" w:rsidR="001B0569" w:rsidRPr="007B798D" w:rsidRDefault="001B0569" w:rsidP="001B0569">
      <w:pPr>
        <w:jc w:val="both"/>
      </w:pPr>
    </w:p>
    <w:p w14:paraId="0D31D023" w14:textId="77777777" w:rsidR="001B0569" w:rsidRPr="007B798D" w:rsidRDefault="001B0569" w:rsidP="001B0569">
      <w:pPr>
        <w:ind w:firstLine="708"/>
        <w:jc w:val="both"/>
      </w:pPr>
      <w:r w:rsidRPr="007B798D">
        <w:t>3. über eine Krankenversicherung zur Deckung der Risiken in Belgien für sich und seine Familienmitglieder verfügt.</w:t>
      </w:r>
    </w:p>
    <w:p w14:paraId="4B0A7D78" w14:textId="77777777" w:rsidR="001B0569" w:rsidRPr="007B798D" w:rsidRDefault="001B0569" w:rsidP="001B0569">
      <w:pPr>
        <w:jc w:val="both"/>
      </w:pPr>
    </w:p>
    <w:p w14:paraId="6C7C4B9E" w14:textId="77777777" w:rsidR="001B0569" w:rsidRPr="007B798D" w:rsidRDefault="001B0569" w:rsidP="001B0569">
      <w:pPr>
        <w:ind w:firstLine="708"/>
        <w:jc w:val="both"/>
      </w:pPr>
      <w:r w:rsidRPr="007B798D">
        <w:t>Wenn eine Bescheinigung über das Nichtvorhandensein von Ehehindernissen ausgestellt worden ist, wird bei der Prüfung eines Antrags auf Familienzusammenführung, dem eine infolge der Ausstellung dieser Bescheinigung geschlossene Ehe zugrunde liegt, keine neue Ermittlung durchgeführt, es sei denn, neue Sachverhalte liegen vor.</w:t>
      </w:r>
    </w:p>
    <w:p w14:paraId="776DE33B" w14:textId="77777777" w:rsidR="001B0569" w:rsidRPr="007B798D" w:rsidRDefault="001B0569" w:rsidP="001B0569">
      <w:pPr>
        <w:jc w:val="both"/>
      </w:pPr>
    </w:p>
    <w:p w14:paraId="4DB351EF" w14:textId="70ECD870" w:rsidR="001B0569" w:rsidRPr="007B798D" w:rsidRDefault="001B0569" w:rsidP="001B0569">
      <w:pPr>
        <w:ind w:firstLine="708"/>
        <w:jc w:val="both"/>
      </w:pPr>
      <w:r w:rsidRPr="007B798D">
        <w:t>In Bezug auf die in Artikel 40</w:t>
      </w:r>
      <w:r w:rsidRPr="007B798D">
        <w:rPr>
          <w:i/>
        </w:rPr>
        <w:t>bis</w:t>
      </w:r>
      <w:r w:rsidRPr="007B798D">
        <w:t xml:space="preserve"> </w:t>
      </w:r>
      <w:r w:rsidR="00EB39E8">
        <w:t>§ </w:t>
      </w:r>
      <w:r w:rsidRPr="007B798D">
        <w:t xml:space="preserve">2 Absatz 1 </w:t>
      </w:r>
      <w:r w:rsidR="00EB39E8">
        <w:t>Nr. </w:t>
      </w:r>
      <w:r w:rsidRPr="007B798D">
        <w:t>1 und 2 erwähnten Personen müssen die Ehepartner beziehungsweise Lebenspartner beide älter als einundzwanzig Jahre sein. Dieses Mindestalter wird jedoch auf achtzehn Jahre herabgesetzt, wenn das eheliche Verhältnis beziehungsweise die registrierte Partnerschaft, die einer Ehe gleichgesetzt ist, bereits vor Einreichung des Antrags auf Familienzusammenführung bestand, oder wenn im Falle einer einem Gesetz entsprechend registrierten Partnerschaft der Nachweis erbracht wird, dass die betreffenden Personen vor Einreichung des Antrags auf Familienzusammenführung bereits mindestens während eines Jahres zusammengewohnt haben.</w:t>
      </w:r>
    </w:p>
    <w:p w14:paraId="735B0F45" w14:textId="77777777" w:rsidR="001B0569" w:rsidRPr="007B798D" w:rsidRDefault="001B0569" w:rsidP="001B0569">
      <w:pPr>
        <w:jc w:val="both"/>
      </w:pPr>
    </w:p>
    <w:p w14:paraId="0765B4EB" w14:textId="77777777" w:rsidR="00501005" w:rsidRPr="007B798D" w:rsidRDefault="001B0569" w:rsidP="001B0569">
      <w:pPr>
        <w:ind w:firstLine="708"/>
        <w:jc w:val="both"/>
      </w:pPr>
      <w:r w:rsidRPr="007B798D">
        <w:t>Unbeschadet der Artikel 42</w:t>
      </w:r>
      <w:r w:rsidRPr="007B798D">
        <w:rPr>
          <w:i/>
        </w:rPr>
        <w:t>ter</w:t>
      </w:r>
      <w:r w:rsidRPr="007B798D">
        <w:t xml:space="preserve"> und 42</w:t>
      </w:r>
      <w:r w:rsidRPr="007B798D">
        <w:rPr>
          <w:i/>
        </w:rPr>
        <w:t>quater</w:t>
      </w:r>
      <w:r w:rsidRPr="007B798D">
        <w:t xml:space="preserve"> kann dem Aufenthalt eines Mitglieds der Familie eines Belgiers ebenfalls ein Ende gesetzt werden, wenn die in Absatz 2 vorgesehenen Bedingungen nicht mehr erfüllt sind.</w:t>
      </w:r>
      <w:r w:rsidR="007A3160" w:rsidRPr="007B798D">
        <w:t>]</w:t>
      </w:r>
      <w:r w:rsidR="00501005" w:rsidRPr="007B798D">
        <w:t>]</w:t>
      </w:r>
    </w:p>
    <w:p w14:paraId="63DA4FBE" w14:textId="77777777" w:rsidR="00501005" w:rsidRPr="007B798D" w:rsidRDefault="00501005" w:rsidP="00501005">
      <w:pPr>
        <w:autoSpaceDE w:val="0"/>
        <w:autoSpaceDN w:val="0"/>
        <w:adjustRightInd w:val="0"/>
        <w:jc w:val="both"/>
      </w:pPr>
    </w:p>
    <w:p w14:paraId="49322AF4" w14:textId="325EF303"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40ter eingefügt durch </w:t>
      </w:r>
      <w:r w:rsidR="00EB39E8">
        <w:rPr>
          <w:i/>
          <w:iCs/>
        </w:rPr>
        <w:t>Art. </w:t>
      </w:r>
      <w:r w:rsidRPr="007B798D">
        <w:rPr>
          <w:i/>
          <w:iCs/>
        </w:rPr>
        <w:t>21 des G. vom 25. April 2007 (B.S. vom 10. Mai 2007)</w:t>
      </w:r>
      <w:r w:rsidR="007A3160" w:rsidRPr="007B798D">
        <w:rPr>
          <w:i/>
          <w:iCs/>
        </w:rPr>
        <w:t xml:space="preserve"> und ersetzt durch</w:t>
      </w:r>
      <w:r w:rsidR="001B0569" w:rsidRPr="007B798D">
        <w:rPr>
          <w:i/>
          <w:iCs/>
        </w:rPr>
        <w:t xml:space="preserve"> </w:t>
      </w:r>
      <w:r w:rsidR="00EB39E8">
        <w:rPr>
          <w:i/>
          <w:iCs/>
        </w:rPr>
        <w:t>Art. </w:t>
      </w:r>
      <w:r w:rsidR="001B0569" w:rsidRPr="007B798D">
        <w:rPr>
          <w:i/>
          <w:iCs/>
        </w:rPr>
        <w:t>18 des G. vom 4. Mai 2016 (B.S. vom 27. Juni 2016)</w:t>
      </w:r>
      <w:r w:rsidRPr="007B798D">
        <w:rPr>
          <w:i/>
          <w:iCs/>
        </w:rPr>
        <w:t>]</w:t>
      </w:r>
    </w:p>
    <w:p w14:paraId="24A6A0F1" w14:textId="77777777" w:rsidR="00501005" w:rsidRPr="007B798D" w:rsidRDefault="00501005" w:rsidP="00501005">
      <w:pPr>
        <w:autoSpaceDE w:val="0"/>
        <w:autoSpaceDN w:val="0"/>
        <w:adjustRightInd w:val="0"/>
        <w:jc w:val="both"/>
      </w:pPr>
    </w:p>
    <w:p w14:paraId="27791046" w14:textId="77777777" w:rsidR="00501005" w:rsidRPr="007B798D" w:rsidRDefault="00501005" w:rsidP="00501005">
      <w:pPr>
        <w:autoSpaceDE w:val="0"/>
        <w:autoSpaceDN w:val="0"/>
        <w:adjustRightInd w:val="0"/>
        <w:jc w:val="both"/>
      </w:pPr>
    </w:p>
    <w:p w14:paraId="6A721549" w14:textId="09A90FFF" w:rsidR="007B3241" w:rsidRPr="007B798D" w:rsidRDefault="00501005" w:rsidP="007B3241">
      <w:pPr>
        <w:jc w:val="both"/>
      </w:pPr>
      <w:r w:rsidRPr="007B798D">
        <w:tab/>
      </w:r>
      <w:r w:rsidR="00EB39E8">
        <w:rPr>
          <w:b/>
          <w:bCs/>
        </w:rPr>
        <w:t>Art. </w:t>
      </w:r>
      <w:r w:rsidRPr="007B798D">
        <w:rPr>
          <w:b/>
          <w:bCs/>
        </w:rPr>
        <w:t>41 -</w:t>
      </w:r>
      <w:r w:rsidRPr="007B798D">
        <w:t xml:space="preserve"> </w:t>
      </w:r>
      <w:r w:rsidR="007B3241" w:rsidRPr="007B798D">
        <w:t>[</w:t>
      </w:r>
      <w:r w:rsidR="00EB39E8">
        <w:t>§ </w:t>
      </w:r>
      <w:r w:rsidR="007B3241" w:rsidRPr="007B798D">
        <w:t>1 - Das Recht auf Einreise wird Unionsbürgern auf Vorlage eines gültigen Personalausweises beziehungsweise eines gültigen Passes zuerkannt oder wenn sie mit anderen Mitteln bestätigen lassen oder nachweisen können, dass sie das Recht auf Freizügigkeit und Aufenthalt genießen.</w:t>
      </w:r>
    </w:p>
    <w:p w14:paraId="35A772C7" w14:textId="77777777" w:rsidR="007B3241" w:rsidRPr="007B798D" w:rsidRDefault="007B3241" w:rsidP="007B3241">
      <w:pPr>
        <w:jc w:val="both"/>
      </w:pPr>
    </w:p>
    <w:p w14:paraId="73EB0D4A" w14:textId="77777777" w:rsidR="007B3241" w:rsidRPr="007B798D" w:rsidRDefault="007B3241" w:rsidP="007B3241">
      <w:pPr>
        <w:jc w:val="both"/>
      </w:pPr>
      <w:r w:rsidRPr="007B798D">
        <w:tab/>
        <w:t>Wenn Unionsbürger nicht über die erforderlichen Dokumente verfügen, gewährt ihnen der Minister oder sein Beauftragter jede angemessene Möglichkeit, die erforderlichen Dokumente in einer angemessenen Frist zu beschaffen oder übermitteln zu lassen beziehungs</w:t>
      </w:r>
      <w:r w:rsidRPr="007B798D">
        <w:softHyphen/>
        <w:t>weise mit anderen Mitteln bestätigen zu lassen oder nachzuweisen, dass sie das Recht auf Freizügigkeit und Aufenthalt genießen, bevor er ihre Abweisung veranlasst.</w:t>
      </w:r>
    </w:p>
    <w:p w14:paraId="1B69B749" w14:textId="77777777" w:rsidR="007B3241" w:rsidRPr="007B798D" w:rsidRDefault="007B3241" w:rsidP="007B3241">
      <w:pPr>
        <w:jc w:val="both"/>
      </w:pPr>
    </w:p>
    <w:p w14:paraId="41A93879" w14:textId="3BBB64F7" w:rsidR="007B3241" w:rsidRPr="007B798D" w:rsidRDefault="007B3241" w:rsidP="007B3241">
      <w:pPr>
        <w:jc w:val="both"/>
      </w:pPr>
      <w:r w:rsidRPr="007B798D">
        <w:tab/>
      </w:r>
      <w:r w:rsidR="00EB39E8">
        <w:t>§ </w:t>
      </w:r>
      <w:r w:rsidRPr="007B798D">
        <w:t>2 - Das Recht auf Einreise wird den in Artikel 40</w:t>
      </w:r>
      <w:r w:rsidRPr="007B798D">
        <w:rPr>
          <w:i/>
        </w:rPr>
        <w:t>bis</w:t>
      </w:r>
      <w:r w:rsidRPr="007B798D">
        <w:t xml:space="preserve"> </w:t>
      </w:r>
      <w:r w:rsidR="00EB39E8">
        <w:t>§ </w:t>
      </w:r>
      <w:r w:rsidRPr="007B798D">
        <w:t>2 erwähnten Familien</w:t>
      </w:r>
      <w:r w:rsidRPr="007B798D">
        <w:softHyphen/>
        <w:t xml:space="preserve">mitgliedern eines Unionsbürgers, die selbst keine Unionsbürger sind, auf Vorlage eines gültigen Passes zuerkannt, der gegebenenfalls mit einem gültigen Einreisevisum versehen ist gemäß der </w:t>
      </w:r>
      <w:r w:rsidR="00192759">
        <w:lastRenderedPageBreak/>
        <w:t>[</w:t>
      </w:r>
      <w:r w:rsidR="00192759" w:rsidRPr="00E200B4">
        <w:t>Verordnung (EU) 2018/1806 des Europäischen Parlaments und des Rates vom 14. November 2018 zur Aufstellung der Liste der Drittländer, deren Staatsangehörige beim Überschreiten der Außengrenzen im Besitz eines Visums sein müssen, sowie der Liste der Drittländer, deren Staatsangehörige von dieser Visumpflicht befreit sind</w:t>
      </w:r>
      <w:r w:rsidR="00192759">
        <w:t>]</w:t>
      </w:r>
      <w:r w:rsidRPr="007B798D">
        <w:t>.</w:t>
      </w:r>
    </w:p>
    <w:p w14:paraId="13E84257" w14:textId="77777777" w:rsidR="007B3241" w:rsidRPr="007B798D" w:rsidRDefault="007B3241" w:rsidP="007B3241">
      <w:pPr>
        <w:jc w:val="both"/>
      </w:pPr>
    </w:p>
    <w:p w14:paraId="5045C8EA" w14:textId="77777777" w:rsidR="007B3241" w:rsidRPr="007B798D" w:rsidRDefault="007B3241" w:rsidP="007B3241">
      <w:pPr>
        <w:jc w:val="both"/>
      </w:pPr>
      <w:r w:rsidRPr="007B798D">
        <w:tab/>
        <w:t>Der König bestimmt die Modalitäten für die Ausstellung des Visums.</w:t>
      </w:r>
    </w:p>
    <w:p w14:paraId="20399386" w14:textId="77777777" w:rsidR="007B3241" w:rsidRPr="007B798D" w:rsidRDefault="007B3241" w:rsidP="007B3241">
      <w:pPr>
        <w:jc w:val="both"/>
      </w:pPr>
    </w:p>
    <w:p w14:paraId="5BDD3F57" w14:textId="77777777" w:rsidR="007B3241" w:rsidRPr="007B798D" w:rsidRDefault="007B3241" w:rsidP="007B3241">
      <w:pPr>
        <w:jc w:val="both"/>
      </w:pPr>
      <w:r w:rsidRPr="007B798D">
        <w:tab/>
        <w:t>Der Besitz einer Aufenthaltskarte für Familienangehörige eines Unionsbürgers beziehungsweise einer Daueraufenthaltskarte für Familienangehörige eines Unionsbürgers, die ausgestellt wird auf der Grundlage der Richtlinie 2004/38/EG des Europäischen Parlaments und des Rates vom 29. April 2004 über das Recht der Unionsbürger und ihrer Familienangehörigen, sich im Hoheitsgebiet der Mitgliedstaaten frei zu bewegen und aufzuhalten, befreit die betreffenden Familienmitglieder von der Pflicht, das in Absatz 1 erwähnte Einreisevisum zu beantragen.</w:t>
      </w:r>
    </w:p>
    <w:p w14:paraId="51D3C745" w14:textId="77777777" w:rsidR="007B3241" w:rsidRPr="007B798D" w:rsidRDefault="007B3241" w:rsidP="007B3241">
      <w:pPr>
        <w:jc w:val="both"/>
      </w:pPr>
    </w:p>
    <w:p w14:paraId="449073AA" w14:textId="77777777" w:rsidR="007B3241" w:rsidRPr="007B798D" w:rsidRDefault="007B3241" w:rsidP="007B3241">
      <w:pPr>
        <w:jc w:val="both"/>
      </w:pPr>
      <w:r w:rsidRPr="007B798D">
        <w:tab/>
        <w:t>Wenn die Familienmitglieder eines Unionsbürgers nicht über die erforderlichen Dokumente verfügen, gewährt ihnen der Minister oder sein Beauftragter jede angemessene Möglichkeit, die erforderlichen Dokumente in einer angemessenen Frist zu beschaffen oder übermitteln zu lassen beziehungsweise mit anderen Mitteln bestätigen zu lassen oder nachzuweisen, dass sie das Recht auf Freizügigkeit und Aufenthalt genießen, bevor er ihre Abweisung veranlasst.</w:t>
      </w:r>
    </w:p>
    <w:p w14:paraId="74B2132D" w14:textId="77777777" w:rsidR="007B3241" w:rsidRPr="007B798D" w:rsidRDefault="007B3241" w:rsidP="007B3241">
      <w:pPr>
        <w:jc w:val="both"/>
      </w:pPr>
    </w:p>
    <w:p w14:paraId="6E969E0E" w14:textId="3C6E31F2" w:rsidR="007B3241" w:rsidRPr="007B798D" w:rsidRDefault="007B3241" w:rsidP="007B3241">
      <w:pPr>
        <w:jc w:val="both"/>
      </w:pPr>
      <w:r w:rsidRPr="007B798D">
        <w:tab/>
      </w:r>
      <w:r w:rsidR="00EB39E8">
        <w:t>§ </w:t>
      </w:r>
      <w:r w:rsidRPr="007B798D">
        <w:t>3 - Der Inhaber eines Personalausweises oder eines von den belgischen Behörden ausgestellten Passes wird ohne Weiteres in das Staatsgebiet des Königreichs eingelassen, selbst wenn seine Staatsangehörigkeit in Zweifel gestellt wird oder wenn dieses Dokument abgelaufen ist.</w:t>
      </w:r>
    </w:p>
    <w:p w14:paraId="233A70E7" w14:textId="77777777" w:rsidR="007B3241" w:rsidRPr="007B798D" w:rsidRDefault="007B3241" w:rsidP="007B3241">
      <w:pPr>
        <w:jc w:val="both"/>
      </w:pPr>
    </w:p>
    <w:p w14:paraId="140A2477" w14:textId="22C716DD" w:rsidR="00501005" w:rsidRPr="007B798D" w:rsidRDefault="007B3241" w:rsidP="007B3241">
      <w:pPr>
        <w:autoSpaceDE w:val="0"/>
        <w:autoSpaceDN w:val="0"/>
        <w:adjustRightInd w:val="0"/>
        <w:jc w:val="both"/>
      </w:pPr>
      <w:r w:rsidRPr="007B798D">
        <w:tab/>
      </w:r>
      <w:r w:rsidR="00EB39E8">
        <w:t>§ </w:t>
      </w:r>
      <w:r w:rsidRPr="007B798D">
        <w:t>4 - Sind Unionsbürger nicht im Besitz eines gültigen Personalausweises beziehungs</w:t>
      </w:r>
      <w:r w:rsidRPr="007B798D">
        <w:softHyphen/>
        <w:t>weise eines gültigen nationalen Passes oder verfügen Familienmitglieder eines Unions</w:t>
      </w:r>
      <w:r w:rsidRPr="007B798D">
        <w:softHyphen/>
        <w:t xml:space="preserve">bürgers, die selbst keine Unionsbürger sind, nicht über einen gültigen nationalen Pass, der gegebenenfalls mit einem gültigen Einreisevisum versehen ist gemäß der vorerwähnten </w:t>
      </w:r>
      <w:r w:rsidR="00192759">
        <w:t>[</w:t>
      </w:r>
      <w:r w:rsidR="00192759" w:rsidRPr="00E200B4">
        <w:t>Verordnung (EU) 2018/1806</w:t>
      </w:r>
      <w:r w:rsidR="00192759">
        <w:t>]</w:t>
      </w:r>
      <w:r w:rsidRPr="007B798D">
        <w:t>, kann der Minister oder sein Beauftragter sie mit einer administrativen Geldbuße von 200 EUR belegen. Diese Geldbuße wird gemäß Arti</w:t>
      </w:r>
      <w:r w:rsidRPr="007B798D">
        <w:softHyphen/>
        <w:t>kel 42</w:t>
      </w:r>
      <w:r w:rsidRPr="007B798D">
        <w:rPr>
          <w:i/>
        </w:rPr>
        <w:t>octies</w:t>
      </w:r>
      <w:r w:rsidRPr="007B798D">
        <w:t xml:space="preserve"> eingenommen.]</w:t>
      </w:r>
    </w:p>
    <w:p w14:paraId="642594D6" w14:textId="77777777" w:rsidR="00501005" w:rsidRPr="007B798D" w:rsidRDefault="00501005" w:rsidP="00501005">
      <w:pPr>
        <w:autoSpaceDE w:val="0"/>
        <w:autoSpaceDN w:val="0"/>
        <w:adjustRightInd w:val="0"/>
        <w:jc w:val="both"/>
      </w:pPr>
    </w:p>
    <w:p w14:paraId="10CBCB02" w14:textId="3CFF0E3A"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41</w:t>
      </w:r>
      <w:r w:rsidR="007B3241" w:rsidRPr="007B798D">
        <w:rPr>
          <w:i/>
          <w:iCs/>
        </w:rPr>
        <w:t xml:space="preserve"> ersetzt durch </w:t>
      </w:r>
      <w:r w:rsidR="00EB39E8">
        <w:rPr>
          <w:i/>
          <w:iCs/>
        </w:rPr>
        <w:t>Art. </w:t>
      </w:r>
      <w:r w:rsidR="007B3241" w:rsidRPr="007B798D">
        <w:rPr>
          <w:i/>
          <w:iCs/>
        </w:rPr>
        <w:t>18 des G. vom 19. März 2014 (B.S. vom 5. Mai 2014)</w:t>
      </w:r>
      <w:r w:rsidR="00192759">
        <w:rPr>
          <w:i/>
          <w:iCs/>
        </w:rPr>
        <w:t xml:space="preserve">; </w:t>
      </w:r>
      <w:r w:rsidR="00EB39E8">
        <w:rPr>
          <w:i/>
          <w:iCs/>
        </w:rPr>
        <w:t>§ </w:t>
      </w:r>
      <w:r w:rsidR="00192759">
        <w:rPr>
          <w:i/>
          <w:iCs/>
        </w:rPr>
        <w:t xml:space="preserve">2 </w:t>
      </w:r>
      <w:r w:rsidR="00EB39E8">
        <w:rPr>
          <w:i/>
          <w:iCs/>
        </w:rPr>
        <w:t>Abs. </w:t>
      </w:r>
      <w:r w:rsidR="00192759">
        <w:rPr>
          <w:i/>
          <w:iCs/>
        </w:rPr>
        <w:t xml:space="preserve">1 abgeändert durch </w:t>
      </w:r>
      <w:r w:rsidR="00EB39E8">
        <w:rPr>
          <w:i/>
          <w:iCs/>
        </w:rPr>
        <w:t>Art. </w:t>
      </w:r>
      <w:r w:rsidR="00192759">
        <w:rPr>
          <w:i/>
          <w:iCs/>
        </w:rPr>
        <w:t xml:space="preserve">13 </w:t>
      </w:r>
      <w:r w:rsidR="00EB39E8">
        <w:rPr>
          <w:i/>
          <w:iCs/>
        </w:rPr>
        <w:t>Nr. </w:t>
      </w:r>
      <w:r w:rsidR="00192759">
        <w:rPr>
          <w:i/>
          <w:iCs/>
        </w:rPr>
        <w:t xml:space="preserve">1 des G. vom 8. Mai 2019 (I) (B.S. vom 9. Juli 2019); </w:t>
      </w:r>
      <w:r w:rsidR="00EB39E8">
        <w:rPr>
          <w:i/>
          <w:iCs/>
        </w:rPr>
        <w:t>§ </w:t>
      </w:r>
      <w:r w:rsidR="00192759">
        <w:rPr>
          <w:i/>
          <w:iCs/>
        </w:rPr>
        <w:t xml:space="preserve">4 abgeändert durch </w:t>
      </w:r>
      <w:r w:rsidR="00EB39E8">
        <w:rPr>
          <w:i/>
          <w:iCs/>
        </w:rPr>
        <w:t>Art. </w:t>
      </w:r>
      <w:r w:rsidR="00192759">
        <w:rPr>
          <w:i/>
          <w:iCs/>
        </w:rPr>
        <w:t xml:space="preserve">13 </w:t>
      </w:r>
      <w:r w:rsidR="00EB39E8">
        <w:rPr>
          <w:i/>
          <w:iCs/>
        </w:rPr>
        <w:t>Nr. </w:t>
      </w:r>
      <w:r w:rsidR="00192759">
        <w:rPr>
          <w:i/>
          <w:iCs/>
        </w:rPr>
        <w:t>2 des G. vom 8. Mai 2019 (I) (B.S. vom 9. Juli 2019)</w:t>
      </w:r>
      <w:r w:rsidRPr="007B798D">
        <w:rPr>
          <w:i/>
          <w:iCs/>
        </w:rPr>
        <w:t>]</w:t>
      </w:r>
    </w:p>
    <w:p w14:paraId="7537C977" w14:textId="77777777" w:rsidR="00501005" w:rsidRPr="007B798D" w:rsidRDefault="00501005" w:rsidP="00501005">
      <w:pPr>
        <w:autoSpaceDE w:val="0"/>
        <w:autoSpaceDN w:val="0"/>
        <w:adjustRightInd w:val="0"/>
        <w:jc w:val="both"/>
      </w:pPr>
    </w:p>
    <w:p w14:paraId="7838CDD7" w14:textId="77777777" w:rsidR="00501005" w:rsidRPr="007B798D" w:rsidRDefault="00501005" w:rsidP="00501005">
      <w:pPr>
        <w:autoSpaceDE w:val="0"/>
        <w:autoSpaceDN w:val="0"/>
        <w:adjustRightInd w:val="0"/>
        <w:jc w:val="both"/>
      </w:pPr>
    </w:p>
    <w:p w14:paraId="04CCE8B8" w14:textId="458499EF" w:rsidR="00BE702E" w:rsidRPr="000A0B06" w:rsidRDefault="00501005" w:rsidP="00BE702E">
      <w:pPr>
        <w:ind w:firstLine="708"/>
        <w:jc w:val="both"/>
      </w:pPr>
      <w:r w:rsidRPr="007B798D">
        <w:t>[</w:t>
      </w:r>
      <w:r w:rsidR="00EB39E8">
        <w:rPr>
          <w:b/>
          <w:bCs/>
        </w:rPr>
        <w:t>Art. </w:t>
      </w:r>
      <w:r w:rsidRPr="007B798D">
        <w:rPr>
          <w:b/>
          <w:bCs/>
        </w:rPr>
        <w:t>41</w:t>
      </w:r>
      <w:r w:rsidRPr="007B798D">
        <w:rPr>
          <w:b/>
          <w:bCs/>
          <w:i/>
          <w:iCs/>
        </w:rPr>
        <w:t>bis</w:t>
      </w:r>
      <w:r w:rsidRPr="007B798D">
        <w:rPr>
          <w:b/>
          <w:bCs/>
        </w:rPr>
        <w:t xml:space="preserve"> -</w:t>
      </w:r>
      <w:r w:rsidRPr="007B798D">
        <w:t xml:space="preserve"> [</w:t>
      </w:r>
      <w:r w:rsidR="00EB39E8">
        <w:t>§ </w:t>
      </w:r>
      <w:r w:rsidR="00BE702E" w:rsidRPr="000A0B06">
        <w:t>1 ­ Unionsbürger, die für einen Aufenthalt von höchstens drei Monaten nach Belgien einreisen, und die Mitglieder ihrer Familie, die sie begleiten oder ihnen nachkommen, die nicht in einer Unterkunft logieren, die den Rechtsvorschriften über die Kontrolle der Reisenden unterliegt, teilen binnen zehn Werktagen nach ihrer Einreise ins Königreich die Adresse ihres Wohnortes entweder auf elektronischem Wege dem Ausländeramt oder persönlich bei der Gemeindeverwaltung ihres Wohnortes mit. Der König kann bestimmte Kategorien von Ausländern von dieser Verpflichtung befreien.</w:t>
      </w:r>
    </w:p>
    <w:p w14:paraId="44087F55" w14:textId="77777777" w:rsidR="00BE702E" w:rsidRPr="000A0B06" w:rsidRDefault="00BE702E" w:rsidP="00BE702E">
      <w:pPr>
        <w:ind w:firstLine="708"/>
        <w:jc w:val="both"/>
      </w:pPr>
    </w:p>
    <w:p w14:paraId="1509CB54" w14:textId="77777777" w:rsidR="00BE702E" w:rsidRPr="000A0B06" w:rsidRDefault="00BE702E" w:rsidP="00BE702E">
      <w:pPr>
        <w:ind w:firstLine="708"/>
        <w:jc w:val="both"/>
      </w:pPr>
      <w:r w:rsidRPr="000A0B06">
        <w:t xml:space="preserve">Der König bestimmt die Modalitäten der Mitteilung an das Ausländeramt sowie die Modalitäten der Mitteilung bei der Gemeindeverwaltung und das Muster der Bescheinigung, </w:t>
      </w:r>
      <w:r w:rsidRPr="000A0B06">
        <w:lastRenderedPageBreak/>
        <w:t>die die Mitteilung belegt. Wenn die Gemeindeverwaltung dem Ausländer eine solche Bescheinigung als Nachweis für die Mitteilung ausstellt, übermittelt sie dem Ausländeramt die darin enthaltenen personenbezogenen Daten.</w:t>
      </w:r>
    </w:p>
    <w:p w14:paraId="33CA1B20" w14:textId="77777777" w:rsidR="00BE702E" w:rsidRPr="000A0B06" w:rsidRDefault="00BE702E" w:rsidP="00BE702E">
      <w:pPr>
        <w:ind w:firstLine="708"/>
        <w:jc w:val="both"/>
      </w:pPr>
    </w:p>
    <w:p w14:paraId="6B7F6AA5" w14:textId="47477800" w:rsidR="00BE702E" w:rsidRPr="000A0B06" w:rsidRDefault="00EB39E8" w:rsidP="00BE702E">
      <w:pPr>
        <w:ind w:firstLine="708"/>
        <w:jc w:val="both"/>
      </w:pPr>
      <w:r>
        <w:t>§ </w:t>
      </w:r>
      <w:r w:rsidR="00BE702E" w:rsidRPr="000A0B06">
        <w:t xml:space="preserve">2 ­ Das Ausländeramt kann die gemäß </w:t>
      </w:r>
      <w:r>
        <w:t>§ </w:t>
      </w:r>
      <w:r w:rsidR="00BE702E" w:rsidRPr="000A0B06">
        <w:t xml:space="preserve">1 erhaltenen personenbezogenen Daten zu den in Artikel 2/2 </w:t>
      </w:r>
      <w:r>
        <w:t>§ </w:t>
      </w:r>
      <w:r w:rsidR="00BE702E" w:rsidRPr="000A0B06">
        <w:t xml:space="preserve">1 Absatz 1 </w:t>
      </w:r>
      <w:r>
        <w:t>Nr. </w:t>
      </w:r>
      <w:r w:rsidR="00BE702E" w:rsidRPr="000A0B06">
        <w:t>2 erwähnten Zwecken verarbeiten, insbesondere im Hinblick auf die Anwendung der Artikel 44</w:t>
      </w:r>
      <w:r w:rsidR="00BE702E" w:rsidRPr="000A0B06">
        <w:rPr>
          <w:i/>
          <w:iCs/>
        </w:rPr>
        <w:t>ter</w:t>
      </w:r>
      <w:r w:rsidR="00BE702E" w:rsidRPr="000A0B06">
        <w:t xml:space="preserve"> und 44</w:t>
      </w:r>
      <w:r w:rsidR="00BE702E" w:rsidRPr="000A0B06">
        <w:rPr>
          <w:i/>
          <w:iCs/>
        </w:rPr>
        <w:t>septies</w:t>
      </w:r>
      <w:r w:rsidR="00BE702E" w:rsidRPr="000A0B06">
        <w:t>.</w:t>
      </w:r>
    </w:p>
    <w:p w14:paraId="122B3BD9" w14:textId="77777777" w:rsidR="00BE702E" w:rsidRPr="000A0B06" w:rsidRDefault="00BE702E" w:rsidP="00BE702E">
      <w:pPr>
        <w:ind w:firstLine="708"/>
        <w:jc w:val="both"/>
      </w:pPr>
    </w:p>
    <w:p w14:paraId="1BA1DF78" w14:textId="3B1D797E" w:rsidR="00501005" w:rsidRPr="007B798D" w:rsidRDefault="00BE702E" w:rsidP="00EB39E8">
      <w:pPr>
        <w:autoSpaceDE w:val="0"/>
        <w:autoSpaceDN w:val="0"/>
        <w:adjustRightInd w:val="0"/>
        <w:ind w:firstLine="708"/>
        <w:jc w:val="both"/>
      </w:pPr>
      <w:r w:rsidRPr="000A0B06">
        <w:t>Die Frist für die administrative Aufbewahrung dieser Daten durch das Ausländeramt oder die Gemeinde beträgt fünf Jahre. Ihre endgültige Bestimmung wird gemäß Artikel 5 des Archivgesetzes vom 24. Juni 1955 festgelegt.</w:t>
      </w:r>
      <w:r w:rsidR="00501005" w:rsidRPr="007B798D">
        <w:t>]]</w:t>
      </w:r>
    </w:p>
    <w:p w14:paraId="2C06B093" w14:textId="77777777" w:rsidR="00501005" w:rsidRPr="007B798D" w:rsidRDefault="00501005" w:rsidP="00501005">
      <w:pPr>
        <w:autoSpaceDE w:val="0"/>
        <w:autoSpaceDN w:val="0"/>
        <w:adjustRightInd w:val="0"/>
        <w:jc w:val="both"/>
      </w:pPr>
    </w:p>
    <w:p w14:paraId="17B0B0CD" w14:textId="48573D84"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41bis eingefügt durch </w:t>
      </w:r>
      <w:r w:rsidR="00EB39E8">
        <w:rPr>
          <w:i/>
          <w:iCs/>
        </w:rPr>
        <w:t>Art. </w:t>
      </w:r>
      <w:r w:rsidRPr="007B798D">
        <w:rPr>
          <w:i/>
          <w:iCs/>
        </w:rPr>
        <w:t>25 des G. vom 15.</w:t>
      </w:r>
      <w:r w:rsidR="005A77AF" w:rsidRPr="007B798D">
        <w:rPr>
          <w:i/>
          <w:iCs/>
        </w:rPr>
        <w:t> </w:t>
      </w:r>
      <w:r w:rsidRPr="007B798D">
        <w:rPr>
          <w:i/>
          <w:iCs/>
        </w:rPr>
        <w:t>Juli</w:t>
      </w:r>
      <w:r w:rsidR="005A77AF" w:rsidRPr="007B798D">
        <w:rPr>
          <w:i/>
          <w:iCs/>
        </w:rPr>
        <w:t> </w:t>
      </w:r>
      <w:r w:rsidRPr="007B798D">
        <w:rPr>
          <w:i/>
          <w:iCs/>
        </w:rPr>
        <w:t>1996 (B.S. vom 5.</w:t>
      </w:r>
      <w:r w:rsidR="005A77AF" w:rsidRPr="007B798D">
        <w:rPr>
          <w:i/>
          <w:iCs/>
        </w:rPr>
        <w:t> </w:t>
      </w:r>
      <w:r w:rsidRPr="007B798D">
        <w:rPr>
          <w:i/>
          <w:iCs/>
        </w:rPr>
        <w:t>Oktober</w:t>
      </w:r>
      <w:r w:rsidR="005A77AF" w:rsidRPr="007B798D">
        <w:rPr>
          <w:i/>
          <w:iCs/>
        </w:rPr>
        <w:t> </w:t>
      </w:r>
      <w:r w:rsidRPr="007B798D">
        <w:rPr>
          <w:i/>
          <w:iCs/>
        </w:rPr>
        <w:t xml:space="preserve">1996) und ersetzt durch </w:t>
      </w:r>
      <w:r w:rsidR="00EB39E8">
        <w:rPr>
          <w:i/>
          <w:iCs/>
        </w:rPr>
        <w:t>Art. 9</w:t>
      </w:r>
      <w:r w:rsidR="00EB39E8" w:rsidRPr="00EB39E8">
        <w:rPr>
          <w:i/>
          <w:iCs/>
        </w:rPr>
        <w:t xml:space="preserve"> des G. vom 19. März 2023 (B.S. vom 17. April 2023, Err. vom 7. Juni 2023)</w:t>
      </w:r>
      <w:r w:rsidRPr="007B798D">
        <w:rPr>
          <w:i/>
          <w:iCs/>
        </w:rPr>
        <w:t>]</w:t>
      </w:r>
    </w:p>
    <w:p w14:paraId="707B6131" w14:textId="77777777" w:rsidR="00501005" w:rsidRPr="007B798D" w:rsidRDefault="00501005" w:rsidP="00501005">
      <w:pPr>
        <w:autoSpaceDE w:val="0"/>
        <w:autoSpaceDN w:val="0"/>
        <w:adjustRightInd w:val="0"/>
        <w:jc w:val="both"/>
      </w:pPr>
    </w:p>
    <w:p w14:paraId="484C81E5" w14:textId="77777777" w:rsidR="00501005" w:rsidRPr="007B798D" w:rsidRDefault="00501005" w:rsidP="00501005">
      <w:pPr>
        <w:autoSpaceDE w:val="0"/>
        <w:autoSpaceDN w:val="0"/>
        <w:adjustRightInd w:val="0"/>
        <w:jc w:val="both"/>
      </w:pPr>
    </w:p>
    <w:p w14:paraId="3A201A04" w14:textId="1081EBFB" w:rsidR="00501005" w:rsidRPr="007B798D" w:rsidRDefault="00501005" w:rsidP="00501005">
      <w:pPr>
        <w:autoSpaceDE w:val="0"/>
        <w:autoSpaceDN w:val="0"/>
        <w:adjustRightInd w:val="0"/>
        <w:jc w:val="both"/>
      </w:pPr>
      <w:r w:rsidRPr="007B798D">
        <w:tab/>
        <w:t>[</w:t>
      </w:r>
      <w:r w:rsidR="00EB39E8">
        <w:rPr>
          <w:b/>
          <w:bCs/>
        </w:rPr>
        <w:t>Art. </w:t>
      </w:r>
      <w:r w:rsidRPr="007B798D">
        <w:rPr>
          <w:b/>
          <w:bCs/>
        </w:rPr>
        <w:t>41</w:t>
      </w:r>
      <w:r w:rsidRPr="007B798D">
        <w:rPr>
          <w:b/>
          <w:bCs/>
          <w:i/>
          <w:iCs/>
        </w:rPr>
        <w:t>ter</w:t>
      </w:r>
      <w:r w:rsidRPr="007B798D">
        <w:rPr>
          <w:i/>
          <w:iCs/>
        </w:rPr>
        <w:t xml:space="preserve"> </w:t>
      </w:r>
      <w:r w:rsidRPr="007B798D">
        <w:t xml:space="preserve">- </w:t>
      </w:r>
      <w:r w:rsidR="00EB39E8">
        <w:t>§ </w:t>
      </w:r>
      <w:r w:rsidRPr="007B798D">
        <w:t xml:space="preserve">1 - Außer in Bezug auf die in Artikel 40 </w:t>
      </w:r>
      <w:r w:rsidR="00EB39E8">
        <w:t>§ </w:t>
      </w:r>
      <w:r w:rsidRPr="007B798D">
        <w:t xml:space="preserve">4 Absatz 1 </w:t>
      </w:r>
      <w:r w:rsidR="00EB39E8">
        <w:t>Nr. </w:t>
      </w:r>
      <w:r w:rsidRPr="007B798D">
        <w:t xml:space="preserve">1 erwähnten Unionsbürger kann der Minister oder sein Beauftragter dem Aufenthaltsrecht von Unionsbürgern, das ihnen auf der Grundlage von Artikel 40 </w:t>
      </w:r>
      <w:r w:rsidR="00EB39E8">
        <w:t>§ </w:t>
      </w:r>
      <w:r w:rsidRPr="007B798D">
        <w:t>3 zuerkannt worden ist, ein Ende setzen, wenn diese Unionsbürger die Sozialhilfeleistungen des Königreichs unangemessen in Anspruch nehmen.</w:t>
      </w:r>
    </w:p>
    <w:p w14:paraId="7C92CD89" w14:textId="77777777" w:rsidR="00501005" w:rsidRPr="007B798D" w:rsidRDefault="00501005" w:rsidP="00501005">
      <w:pPr>
        <w:autoSpaceDE w:val="0"/>
        <w:autoSpaceDN w:val="0"/>
        <w:adjustRightInd w:val="0"/>
        <w:jc w:val="both"/>
      </w:pPr>
    </w:p>
    <w:p w14:paraId="26E408EB" w14:textId="5B5FB43C" w:rsidR="00501005" w:rsidRPr="007B798D" w:rsidRDefault="00501005" w:rsidP="00501005">
      <w:pPr>
        <w:autoSpaceDE w:val="0"/>
        <w:autoSpaceDN w:val="0"/>
        <w:adjustRightInd w:val="0"/>
        <w:jc w:val="both"/>
      </w:pPr>
      <w:r w:rsidRPr="007B798D">
        <w:tab/>
      </w:r>
      <w:r w:rsidR="00EB39E8">
        <w:t>§ </w:t>
      </w:r>
      <w:r w:rsidRPr="007B798D">
        <w:t xml:space="preserve">2 - Außer in Bezug auf die in Artikel 40 </w:t>
      </w:r>
      <w:r w:rsidR="00EB39E8">
        <w:t>§ </w:t>
      </w:r>
      <w:r w:rsidRPr="007B798D">
        <w:t xml:space="preserve">4 Absatz 1 </w:t>
      </w:r>
      <w:r w:rsidR="00EB39E8">
        <w:t>Nr. </w:t>
      </w:r>
      <w:r w:rsidRPr="007B798D">
        <w:t xml:space="preserve">1 erwähnten Unionsbürger und ihre Familienmitglieder kann der Minister oder sein Beauftragter dem Aufenthaltsrecht von Unionsbürgern und ihren Familienmitgliedern, das ihnen auf der Grundlage von Artikel 40 </w:t>
      </w:r>
      <w:r w:rsidR="00EB39E8">
        <w:t>§ </w:t>
      </w:r>
      <w:r w:rsidRPr="007B798D">
        <w:t>3 beziehungsweise Artikel 40</w:t>
      </w:r>
      <w:r w:rsidRPr="007B798D">
        <w:rPr>
          <w:i/>
          <w:iCs/>
        </w:rPr>
        <w:t>bis</w:t>
      </w:r>
      <w:r w:rsidRPr="007B798D">
        <w:t xml:space="preserve"> </w:t>
      </w:r>
      <w:r w:rsidR="00EB39E8">
        <w:t>§ </w:t>
      </w:r>
      <w:r w:rsidRPr="007B798D">
        <w:t>3 zuerkannt worden ist, ein Ende setzen, wenn diese die Sozialhilfeleistungen des Königreichs unangemessen in Anspruch nehmen.]</w:t>
      </w:r>
    </w:p>
    <w:p w14:paraId="1536D480" w14:textId="77777777" w:rsidR="00501005" w:rsidRPr="007B798D" w:rsidRDefault="00501005" w:rsidP="00501005">
      <w:pPr>
        <w:autoSpaceDE w:val="0"/>
        <w:autoSpaceDN w:val="0"/>
        <w:adjustRightInd w:val="0"/>
        <w:jc w:val="both"/>
      </w:pPr>
    </w:p>
    <w:p w14:paraId="7382DDA8" w14:textId="5383CD1A"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41ter eingefügt durch </w:t>
      </w:r>
      <w:r w:rsidR="00EB39E8">
        <w:rPr>
          <w:i/>
          <w:iCs/>
        </w:rPr>
        <w:t>Art. </w:t>
      </w:r>
      <w:r w:rsidRPr="007B798D">
        <w:rPr>
          <w:i/>
          <w:iCs/>
        </w:rPr>
        <w:t>24 des G. vom 25. April 2007 (B.S. vom 10. Mai 2007)]</w:t>
      </w:r>
    </w:p>
    <w:p w14:paraId="7E7E67D8" w14:textId="77777777" w:rsidR="00501005" w:rsidRPr="007B798D" w:rsidRDefault="00501005" w:rsidP="00501005">
      <w:pPr>
        <w:autoSpaceDE w:val="0"/>
        <w:autoSpaceDN w:val="0"/>
        <w:adjustRightInd w:val="0"/>
        <w:jc w:val="both"/>
      </w:pPr>
    </w:p>
    <w:p w14:paraId="5262C660" w14:textId="77777777" w:rsidR="00A31B39" w:rsidRPr="007B798D" w:rsidRDefault="00A31B39" w:rsidP="00501005">
      <w:pPr>
        <w:autoSpaceDE w:val="0"/>
        <w:autoSpaceDN w:val="0"/>
        <w:adjustRightInd w:val="0"/>
        <w:jc w:val="both"/>
      </w:pPr>
    </w:p>
    <w:p w14:paraId="326122EC" w14:textId="70E7109E" w:rsidR="007A3160" w:rsidRPr="007B798D" w:rsidRDefault="00EB39E8" w:rsidP="007A3160">
      <w:pPr>
        <w:ind w:firstLine="708"/>
        <w:jc w:val="both"/>
      </w:pPr>
      <w:r>
        <w:rPr>
          <w:b/>
          <w:bCs/>
        </w:rPr>
        <w:t>Art. </w:t>
      </w:r>
      <w:r w:rsidR="00501005" w:rsidRPr="007B798D">
        <w:rPr>
          <w:b/>
          <w:bCs/>
        </w:rPr>
        <w:t xml:space="preserve">42 - </w:t>
      </w:r>
      <w:r w:rsidR="00501005" w:rsidRPr="007B798D">
        <w:t>[</w:t>
      </w:r>
      <w:r>
        <w:t>§ </w:t>
      </w:r>
      <w:r w:rsidR="00501005" w:rsidRPr="007B798D">
        <w:t>1 -</w:t>
      </w:r>
      <w:r w:rsidR="007A3160" w:rsidRPr="007B798D">
        <w:t xml:space="preserve"> [Das Recht auf Aufenthalt im Königreich für einen Zeitraum von über drei Monaten wird Unionsbürgern und ihren Familienmitgliedern so schnell wie möglich und spätestens sechs Monate nach dem Datum des in </w:t>
      </w:r>
      <w:r>
        <w:t>§ </w:t>
      </w:r>
      <w:r w:rsidR="007A3160" w:rsidRPr="007B798D">
        <w:t>4 Absatz 2 vorgesehenen Antrags unter den Bedingungen und für die Dauer zuerkannt, die der König gemäß den europäischen Verordnungen und Richtlinien festlegt. Für die Zuerkennung wird die gesamte Aktenlage berücksichtigt.</w:t>
      </w:r>
    </w:p>
    <w:p w14:paraId="53858D9A" w14:textId="77777777" w:rsidR="007A3160" w:rsidRPr="007B798D" w:rsidRDefault="007A3160" w:rsidP="007A3160">
      <w:pPr>
        <w:ind w:firstLine="708"/>
        <w:jc w:val="both"/>
      </w:pPr>
    </w:p>
    <w:p w14:paraId="45962CEE" w14:textId="3387BB0A" w:rsidR="007A3160" w:rsidRPr="007B798D" w:rsidRDefault="007A3160" w:rsidP="007A3160">
      <w:pPr>
        <w:autoSpaceDE w:val="0"/>
        <w:autoSpaceDN w:val="0"/>
        <w:adjustRightInd w:val="0"/>
        <w:jc w:val="both"/>
      </w:pPr>
      <w:r w:rsidRPr="007B798D">
        <w:tab/>
      </w:r>
      <w:r w:rsidR="001B0569" w:rsidRPr="007B798D">
        <w:t>[Ist die in den Artikeln 40</w:t>
      </w:r>
      <w:r w:rsidR="001B0569" w:rsidRPr="007B798D">
        <w:rPr>
          <w:i/>
        </w:rPr>
        <w:t>bis</w:t>
      </w:r>
      <w:r w:rsidR="001B0569" w:rsidRPr="007B798D">
        <w:t xml:space="preserve"> </w:t>
      </w:r>
      <w:r w:rsidR="00EB39E8">
        <w:t>§ </w:t>
      </w:r>
      <w:r w:rsidR="001B0569" w:rsidRPr="007B798D">
        <w:t>4 Absatz 2 und 40</w:t>
      </w:r>
      <w:r w:rsidR="001B0569" w:rsidRPr="007B798D">
        <w:rPr>
          <w:i/>
        </w:rPr>
        <w:t>ter</w:t>
      </w:r>
      <w:r w:rsidR="001B0569" w:rsidRPr="007B798D">
        <w:t xml:space="preserve"> </w:t>
      </w:r>
      <w:r w:rsidR="00EB39E8">
        <w:t>§ </w:t>
      </w:r>
      <w:r w:rsidR="001B0569" w:rsidRPr="007B798D">
        <w:t xml:space="preserve">2 Absatz 2 </w:t>
      </w:r>
      <w:r w:rsidR="00EB39E8">
        <w:t>Nr. </w:t>
      </w:r>
      <w:r w:rsidR="001B0569" w:rsidRPr="007B798D">
        <w:t>1 erwähnte Bedingung in Bezug auf das Ausreichen der Existenzmittel nicht erfüllt,]</w:t>
      </w:r>
      <w:r w:rsidRPr="007B798D">
        <w:t xml:space="preserve"> muss der Minister oder sein Beauftragter auf der Grundlage der spezifischen Bedürfnisse des Unionsbürgers, dem nachgekommen wird, und der Mitglieder seiner Familie bestimmen, welche Existenzmittel sie benötigen, damit die öffentlichen Behörden nicht für sie aufkommen müssen. Zur Festlegung dieses Betrags kann der Minister oder sein Beauftragter beim betreffenden Ausländer und bei sämtlichen belgischen Behörden alle zweckdienlichen Unterlagen und Auskünfte anfordern.]</w:t>
      </w:r>
    </w:p>
    <w:p w14:paraId="2D467417" w14:textId="77777777" w:rsidR="007A3160" w:rsidRPr="007B798D" w:rsidRDefault="007A3160" w:rsidP="00501005">
      <w:pPr>
        <w:autoSpaceDE w:val="0"/>
        <w:autoSpaceDN w:val="0"/>
        <w:adjustRightInd w:val="0"/>
        <w:jc w:val="both"/>
      </w:pPr>
    </w:p>
    <w:p w14:paraId="02E050BB" w14:textId="3C1B8A72" w:rsidR="00501005" w:rsidRPr="007B798D" w:rsidRDefault="00501005" w:rsidP="00501005">
      <w:pPr>
        <w:autoSpaceDE w:val="0"/>
        <w:autoSpaceDN w:val="0"/>
        <w:adjustRightInd w:val="0"/>
        <w:jc w:val="both"/>
      </w:pPr>
      <w:r w:rsidRPr="007B798D">
        <w:tab/>
      </w:r>
      <w:r w:rsidR="00EB39E8">
        <w:t>§ </w:t>
      </w:r>
      <w:r w:rsidRPr="007B798D">
        <w:t>2 - Dieses Recht auf Aufenthalt für einen Zeitraum von über drei Monaten der Unionsbürger wird durch eine Eintragungserklärung festgestellt. Sie werden in das Fremden</w:t>
      </w:r>
      <w:r w:rsidRPr="007B798D">
        <w:softHyphen/>
        <w:t>register beziehungsweise das Bevölkerungsregister eingetragen.</w:t>
      </w:r>
    </w:p>
    <w:p w14:paraId="7285B626" w14:textId="77777777" w:rsidR="00501005" w:rsidRPr="007B798D" w:rsidRDefault="00501005" w:rsidP="00501005">
      <w:pPr>
        <w:autoSpaceDE w:val="0"/>
        <w:autoSpaceDN w:val="0"/>
        <w:adjustRightInd w:val="0"/>
        <w:jc w:val="both"/>
      </w:pPr>
    </w:p>
    <w:p w14:paraId="0EA9D40F" w14:textId="6239C48F" w:rsidR="00501005" w:rsidRPr="007B798D" w:rsidRDefault="00501005" w:rsidP="00501005">
      <w:pPr>
        <w:autoSpaceDE w:val="0"/>
        <w:autoSpaceDN w:val="0"/>
        <w:adjustRightInd w:val="0"/>
        <w:jc w:val="both"/>
      </w:pPr>
      <w:r w:rsidRPr="007B798D">
        <w:tab/>
      </w:r>
      <w:r w:rsidR="00EB39E8">
        <w:t>§ </w:t>
      </w:r>
      <w:r w:rsidRPr="007B798D">
        <w:t>3 - Das Aufenthaltsrecht der Familienmitglieder von Unionsbürgern, die selbst keine Unionsbürger sind, wird durch einen Aufenthaltsschein festgestellt. Sie werden ins Fremdenregister eingetragen. Die Gültigkeitsdauer des Aufenthaltsscheins entspricht der voraussichtlichen Dauer des Aufenthalts des betreffenden Unionsbürgers, den sie begleiten oder dem sie nachkommen, und beträgt höchstens fünf Jahre ab Ausstellungsdatum.</w:t>
      </w:r>
    </w:p>
    <w:p w14:paraId="2438FE6B" w14:textId="77777777" w:rsidR="00501005" w:rsidRPr="007B798D" w:rsidRDefault="00501005" w:rsidP="00501005">
      <w:pPr>
        <w:autoSpaceDE w:val="0"/>
        <w:autoSpaceDN w:val="0"/>
        <w:adjustRightInd w:val="0"/>
        <w:jc w:val="both"/>
      </w:pPr>
    </w:p>
    <w:p w14:paraId="398526D6" w14:textId="132E4CE5" w:rsidR="00501005" w:rsidRPr="007B798D" w:rsidRDefault="00501005" w:rsidP="00501005">
      <w:pPr>
        <w:autoSpaceDE w:val="0"/>
        <w:autoSpaceDN w:val="0"/>
        <w:adjustRightInd w:val="0"/>
        <w:jc w:val="both"/>
      </w:pPr>
      <w:r w:rsidRPr="007B798D">
        <w:tab/>
      </w:r>
      <w:r w:rsidR="00EB39E8">
        <w:t>§ </w:t>
      </w:r>
      <w:r w:rsidRPr="007B798D">
        <w:t>4 - Eintragungserklärungen und Aufenthaltsscheine werden gemäß den vom König festgelegten Modalitäten den europäischen Verordnungen und Richtlinien entsprechend ausgestellt.</w:t>
      </w:r>
    </w:p>
    <w:p w14:paraId="442FC306" w14:textId="77777777" w:rsidR="00501005" w:rsidRPr="007B798D" w:rsidRDefault="00501005" w:rsidP="00501005">
      <w:pPr>
        <w:autoSpaceDE w:val="0"/>
        <w:autoSpaceDN w:val="0"/>
        <w:adjustRightInd w:val="0"/>
        <w:jc w:val="both"/>
      </w:pPr>
    </w:p>
    <w:p w14:paraId="77598A81" w14:textId="77777777" w:rsidR="00501005" w:rsidRPr="007B798D" w:rsidRDefault="00501005" w:rsidP="00501005">
      <w:pPr>
        <w:autoSpaceDE w:val="0"/>
        <w:autoSpaceDN w:val="0"/>
        <w:adjustRightInd w:val="0"/>
        <w:jc w:val="both"/>
      </w:pPr>
      <w:r w:rsidRPr="007B798D">
        <w:tab/>
        <w:t>Sie müssen spätestens bei Ablauf eines Zeitraums von drei Monaten nach dem Einreisedatum bei der Gemeindeverwaltung ihres Wohnortes beantragt werden. Ist bei Ablauf dieses Zeitraums keine Eintragungserklärung beziehungsweise kein Aufenthaltsschein beantragt worden, kann der Minister oder sein Beauftragter eine administrative Geldbuße von 200 EUR auferlegen. Diese Geldbuße wird gemäß Artikel 42</w:t>
      </w:r>
      <w:r w:rsidRPr="007B798D">
        <w:rPr>
          <w:i/>
          <w:iCs/>
        </w:rPr>
        <w:t>octies</w:t>
      </w:r>
      <w:r w:rsidRPr="007B798D">
        <w:t xml:space="preserve"> eingenommen.]</w:t>
      </w:r>
    </w:p>
    <w:p w14:paraId="41236216" w14:textId="77777777" w:rsidR="00501005" w:rsidRPr="007B798D" w:rsidRDefault="00501005" w:rsidP="00501005">
      <w:pPr>
        <w:autoSpaceDE w:val="0"/>
        <w:autoSpaceDN w:val="0"/>
        <w:adjustRightInd w:val="0"/>
        <w:jc w:val="both"/>
      </w:pPr>
    </w:p>
    <w:p w14:paraId="0576BD23" w14:textId="19962B67"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42 ersetzt durch </w:t>
      </w:r>
      <w:r w:rsidR="00EB39E8">
        <w:rPr>
          <w:i/>
          <w:iCs/>
        </w:rPr>
        <w:t>Art. </w:t>
      </w:r>
      <w:r w:rsidRPr="007B798D">
        <w:rPr>
          <w:i/>
          <w:iCs/>
        </w:rPr>
        <w:t>25 des G. vom 25. April 2007 (B.S. vom 10. Mai 2007)</w:t>
      </w:r>
      <w:r w:rsidR="007A3160" w:rsidRPr="007B798D">
        <w:rPr>
          <w:i/>
          <w:iCs/>
        </w:rPr>
        <w:t xml:space="preserve">; </w:t>
      </w:r>
      <w:r w:rsidR="00EB39E8">
        <w:rPr>
          <w:i/>
          <w:iCs/>
        </w:rPr>
        <w:t>§ </w:t>
      </w:r>
      <w:r w:rsidR="007A3160" w:rsidRPr="007B798D">
        <w:rPr>
          <w:i/>
          <w:iCs/>
        </w:rPr>
        <w:t xml:space="preserve">1 ersetzt durch </w:t>
      </w:r>
      <w:r w:rsidR="00EB39E8">
        <w:rPr>
          <w:i/>
          <w:iCs/>
        </w:rPr>
        <w:t>Art. </w:t>
      </w:r>
      <w:r w:rsidR="007A3160" w:rsidRPr="007B798D">
        <w:rPr>
          <w:i/>
          <w:iCs/>
        </w:rPr>
        <w:t>10 des G. vom 8. Juli 2011 (B.S. vom 12. September 2011)</w:t>
      </w:r>
      <w:r w:rsidR="001B0569" w:rsidRPr="007B798D">
        <w:rPr>
          <w:i/>
          <w:iCs/>
        </w:rPr>
        <w:t xml:space="preserve">; </w:t>
      </w:r>
      <w:r w:rsidR="00EB39E8">
        <w:rPr>
          <w:i/>
          <w:iCs/>
        </w:rPr>
        <w:t>§ </w:t>
      </w:r>
      <w:r w:rsidR="001B0569" w:rsidRPr="007B798D">
        <w:rPr>
          <w:i/>
          <w:iCs/>
        </w:rPr>
        <w:t xml:space="preserve">1 </w:t>
      </w:r>
      <w:r w:rsidR="00EB39E8">
        <w:rPr>
          <w:i/>
          <w:iCs/>
        </w:rPr>
        <w:t>Abs. </w:t>
      </w:r>
      <w:r w:rsidR="001B0569" w:rsidRPr="007B798D">
        <w:rPr>
          <w:i/>
          <w:iCs/>
        </w:rPr>
        <w:t xml:space="preserve">2 abgeändert durch </w:t>
      </w:r>
      <w:r w:rsidR="00EB39E8">
        <w:rPr>
          <w:i/>
          <w:iCs/>
        </w:rPr>
        <w:t>Art. </w:t>
      </w:r>
      <w:r w:rsidR="001B0569" w:rsidRPr="007B798D">
        <w:rPr>
          <w:i/>
          <w:iCs/>
        </w:rPr>
        <w:t>19 des G. vom 4. Mai 2016 (B.S. vom 27. Juni 2016)</w:t>
      </w:r>
      <w:r w:rsidRPr="007B798D">
        <w:rPr>
          <w:i/>
          <w:iCs/>
        </w:rPr>
        <w:t xml:space="preserve">] </w:t>
      </w:r>
    </w:p>
    <w:p w14:paraId="3742A4B5" w14:textId="77777777" w:rsidR="00501005" w:rsidRPr="007B798D" w:rsidRDefault="00501005" w:rsidP="00501005">
      <w:pPr>
        <w:autoSpaceDE w:val="0"/>
        <w:autoSpaceDN w:val="0"/>
        <w:adjustRightInd w:val="0"/>
        <w:jc w:val="both"/>
      </w:pPr>
    </w:p>
    <w:p w14:paraId="12B5880D" w14:textId="77777777" w:rsidR="00501005" w:rsidRPr="007B798D" w:rsidRDefault="00501005" w:rsidP="00501005">
      <w:pPr>
        <w:autoSpaceDE w:val="0"/>
        <w:autoSpaceDN w:val="0"/>
        <w:adjustRightInd w:val="0"/>
        <w:jc w:val="both"/>
      </w:pPr>
    </w:p>
    <w:p w14:paraId="59311B76" w14:textId="4F813C81" w:rsidR="00501005" w:rsidRPr="007B798D" w:rsidRDefault="00501005" w:rsidP="00501005">
      <w:pPr>
        <w:autoSpaceDE w:val="0"/>
        <w:autoSpaceDN w:val="0"/>
        <w:adjustRightInd w:val="0"/>
        <w:jc w:val="both"/>
      </w:pPr>
      <w:r w:rsidRPr="007B798D">
        <w:tab/>
        <w:t>[</w:t>
      </w:r>
      <w:r w:rsidR="00EB39E8">
        <w:rPr>
          <w:b/>
          <w:bCs/>
        </w:rPr>
        <w:t>Art. </w:t>
      </w:r>
      <w:r w:rsidRPr="007B798D">
        <w:rPr>
          <w:b/>
          <w:bCs/>
        </w:rPr>
        <w:t>42</w:t>
      </w:r>
      <w:r w:rsidRPr="007B798D">
        <w:rPr>
          <w:b/>
          <w:bCs/>
          <w:i/>
          <w:iCs/>
        </w:rPr>
        <w:t>bis</w:t>
      </w:r>
      <w:r w:rsidRPr="007B798D">
        <w:rPr>
          <w:b/>
          <w:bCs/>
        </w:rPr>
        <w:t xml:space="preserve"> </w:t>
      </w:r>
      <w:r w:rsidRPr="007B798D">
        <w:t xml:space="preserve">- </w:t>
      </w:r>
      <w:r w:rsidR="00EB39E8">
        <w:t>§ </w:t>
      </w:r>
      <w:r w:rsidRPr="007B798D">
        <w:t xml:space="preserve">1 - Der Minister oder sein Beauftragter kann dem Aufenthaltsrecht von Unionsbürgern ein Ende setzen, wenn diese die in Artikel 40 </w:t>
      </w:r>
      <w:r w:rsidR="00EB39E8">
        <w:t>§ </w:t>
      </w:r>
      <w:r w:rsidRPr="007B798D">
        <w:t>4 und in Artikel 40</w:t>
      </w:r>
      <w:r w:rsidRPr="007B798D">
        <w:rPr>
          <w:i/>
          <w:iCs/>
        </w:rPr>
        <w:t>bis</w:t>
      </w:r>
      <w:r w:rsidRPr="007B798D">
        <w:t xml:space="preserve"> </w:t>
      </w:r>
      <w:r w:rsidR="00EB39E8">
        <w:t>§ </w:t>
      </w:r>
      <w:r w:rsidRPr="007B798D">
        <w:t xml:space="preserve">4 Absatz 2 festgelegten Bedingungen nicht mehr erfüllen oder wenn sie in den in Artikel 40 </w:t>
      </w:r>
      <w:r w:rsidR="00EB39E8">
        <w:t>§ </w:t>
      </w:r>
      <w:r w:rsidRPr="007B798D">
        <w:t xml:space="preserve">4 Absatz 1 </w:t>
      </w:r>
      <w:r w:rsidR="00EB39E8">
        <w:t>Nr. </w:t>
      </w:r>
      <w:r w:rsidRPr="007B798D">
        <w:t>2 und 3 erwähnten Fällen die Sozialhilfeleistungen des Königreichs unangemessen in Anspruch nehmen. Der Minister oder sein Beauftragter kann wenn nötig überprüfen, ob die Voraussetzungen für die Ausübung des Aufenthaltsrechts erfüllt sind.</w:t>
      </w:r>
    </w:p>
    <w:p w14:paraId="4BF7554F" w14:textId="77777777" w:rsidR="007B3241" w:rsidRPr="007B798D" w:rsidRDefault="007B3241" w:rsidP="00501005">
      <w:pPr>
        <w:autoSpaceDE w:val="0"/>
        <w:autoSpaceDN w:val="0"/>
        <w:adjustRightInd w:val="0"/>
        <w:jc w:val="both"/>
      </w:pPr>
    </w:p>
    <w:p w14:paraId="6A909090" w14:textId="77777777" w:rsidR="007B3241" w:rsidRPr="007B798D" w:rsidRDefault="007B3241" w:rsidP="007B3241">
      <w:pPr>
        <w:jc w:val="both"/>
      </w:pPr>
      <w:r w:rsidRPr="007B798D">
        <w:tab/>
        <w:t>[Um zu beurteilen, ob der betreffende Unionsbürger die Sozialhilfeleistungen des Königreichs unangemessen in Anspruch nimmt, werden für die Anwendung von Absatz 1 der eventuell vorübergehende Charakter seiner Schwierigkeiten, die Dauer seines Aufenthalts im Königreich, seine persönlichen Umstände und der ihm gewährte Sozialhilfebetrag berücksichtigt.</w:t>
      </w:r>
    </w:p>
    <w:p w14:paraId="4706CE7C" w14:textId="77777777" w:rsidR="007B3241" w:rsidRPr="007B798D" w:rsidRDefault="007B3241" w:rsidP="007B3241">
      <w:pPr>
        <w:jc w:val="both"/>
      </w:pPr>
    </w:p>
    <w:p w14:paraId="6B2C53A5" w14:textId="77777777" w:rsidR="007B3241" w:rsidRPr="007B798D" w:rsidRDefault="007B3241" w:rsidP="007B3241">
      <w:pPr>
        <w:autoSpaceDE w:val="0"/>
        <w:autoSpaceDN w:val="0"/>
        <w:adjustRightInd w:val="0"/>
        <w:jc w:val="both"/>
      </w:pPr>
      <w:r w:rsidRPr="007B798D">
        <w:tab/>
        <w:t>Beim Beschluss, dem Aufenthalt ein Ende zu setzen, berücksichtigt der Minister oder sein Beauftragter die Dauer des Aufenthalts des Betreffenden im Königreich, sein Alter, seinen Gesundheitszustand, seine familiäre und wirtschaftliche Lage, seine soziale und kulturelle Eingliederung ins Königreich und das Maß, in dem er mit seinem Herkunftsland verbunden ist.]</w:t>
      </w:r>
    </w:p>
    <w:p w14:paraId="1E91D0A9" w14:textId="77777777" w:rsidR="00501005" w:rsidRPr="007B798D" w:rsidRDefault="00501005" w:rsidP="00501005">
      <w:pPr>
        <w:autoSpaceDE w:val="0"/>
        <w:autoSpaceDN w:val="0"/>
        <w:adjustRightInd w:val="0"/>
        <w:jc w:val="both"/>
      </w:pPr>
    </w:p>
    <w:p w14:paraId="5AFEB6A3" w14:textId="14BF9BEC" w:rsidR="00501005" w:rsidRPr="007B798D" w:rsidRDefault="00501005" w:rsidP="00501005">
      <w:pPr>
        <w:autoSpaceDE w:val="0"/>
        <w:autoSpaceDN w:val="0"/>
        <w:adjustRightInd w:val="0"/>
        <w:jc w:val="both"/>
      </w:pPr>
      <w:r w:rsidRPr="007B798D">
        <w:tab/>
      </w:r>
      <w:r w:rsidR="00EB39E8">
        <w:t>§ </w:t>
      </w:r>
      <w:r w:rsidRPr="007B798D">
        <w:t xml:space="preserve">2 - Unionsbürgern bleibt das in Artikel 40 </w:t>
      </w:r>
      <w:r w:rsidR="00EB39E8">
        <w:t>§ </w:t>
      </w:r>
      <w:r w:rsidRPr="007B798D">
        <w:t xml:space="preserve">4 Absatz 1 </w:t>
      </w:r>
      <w:r w:rsidR="00EB39E8">
        <w:t>Nr. </w:t>
      </w:r>
      <w:r w:rsidRPr="007B798D">
        <w:t>1 vorgesehene Aufenthaltsrecht jedoch in folgenden Fällen erhalten:</w:t>
      </w:r>
    </w:p>
    <w:p w14:paraId="78B183D9" w14:textId="77777777" w:rsidR="00501005" w:rsidRPr="007B798D" w:rsidRDefault="00501005" w:rsidP="00501005">
      <w:pPr>
        <w:autoSpaceDE w:val="0"/>
        <w:autoSpaceDN w:val="0"/>
        <w:adjustRightInd w:val="0"/>
        <w:jc w:val="both"/>
      </w:pPr>
    </w:p>
    <w:p w14:paraId="4D1C069B" w14:textId="77777777" w:rsidR="00501005" w:rsidRPr="007B798D" w:rsidRDefault="00501005" w:rsidP="00501005">
      <w:pPr>
        <w:autoSpaceDE w:val="0"/>
        <w:autoSpaceDN w:val="0"/>
        <w:adjustRightInd w:val="0"/>
        <w:jc w:val="both"/>
      </w:pPr>
      <w:r w:rsidRPr="007B798D">
        <w:tab/>
        <w:t>1. Sie sind wegen einer Krankheit oder eines Unfalls vorübergehend arbeitsunfähig.</w:t>
      </w:r>
    </w:p>
    <w:p w14:paraId="47363C01" w14:textId="77777777" w:rsidR="00501005" w:rsidRPr="007B798D" w:rsidRDefault="00501005" w:rsidP="00501005">
      <w:pPr>
        <w:autoSpaceDE w:val="0"/>
        <w:autoSpaceDN w:val="0"/>
        <w:adjustRightInd w:val="0"/>
        <w:jc w:val="both"/>
      </w:pPr>
    </w:p>
    <w:p w14:paraId="06A8C816" w14:textId="77777777" w:rsidR="00501005" w:rsidRPr="007B798D" w:rsidRDefault="00501005" w:rsidP="00501005">
      <w:pPr>
        <w:autoSpaceDE w:val="0"/>
        <w:autoSpaceDN w:val="0"/>
        <w:adjustRightInd w:val="0"/>
        <w:jc w:val="both"/>
      </w:pPr>
      <w:r w:rsidRPr="007B798D">
        <w:tab/>
        <w:t>2. Sie stellen sich bei ordnungsgemäß bestätigter unfreiwilliger Arbeitslosigkeit nach mehr als einjähriger Beschäftigung dem zuständigen Arbeitsamt zur Verfügung.</w:t>
      </w:r>
    </w:p>
    <w:p w14:paraId="14109FAE" w14:textId="77777777" w:rsidR="00501005" w:rsidRPr="007B798D" w:rsidRDefault="00501005" w:rsidP="00501005">
      <w:pPr>
        <w:autoSpaceDE w:val="0"/>
        <w:autoSpaceDN w:val="0"/>
        <w:adjustRightInd w:val="0"/>
        <w:jc w:val="both"/>
      </w:pPr>
    </w:p>
    <w:p w14:paraId="5CCA85B7" w14:textId="77777777" w:rsidR="00501005" w:rsidRPr="007B798D" w:rsidRDefault="00501005" w:rsidP="00501005">
      <w:pPr>
        <w:autoSpaceDE w:val="0"/>
        <w:autoSpaceDN w:val="0"/>
        <w:adjustRightInd w:val="0"/>
        <w:jc w:val="both"/>
      </w:pPr>
      <w:r w:rsidRPr="007B798D">
        <w:tab/>
        <w:t xml:space="preserve">3. Sie stellen sich bei ordnungsgemäß bestätigter unfreiwilliger Arbeitslosigkeit nach Ablauf ihres auf weniger als ein Jahr befristeten Arbeitsvertrags oder bei im Laufe der ersten </w:t>
      </w:r>
      <w:r w:rsidRPr="007B798D">
        <w:lastRenderedPageBreak/>
        <w:t>zwölf Monate eintretender unfreiwilliger Arbeitslosigkeit dem zuständigen Arbeitsamt zur Verfügung. In diesem Fall bleibt die Erwerbstätigeneigenschaft während mindestens sechs Monaten aufrechterhalten.</w:t>
      </w:r>
    </w:p>
    <w:p w14:paraId="60789D76" w14:textId="77777777" w:rsidR="00F27F0B" w:rsidRPr="007B798D" w:rsidRDefault="00F27F0B" w:rsidP="00501005">
      <w:pPr>
        <w:autoSpaceDE w:val="0"/>
        <w:autoSpaceDN w:val="0"/>
        <w:adjustRightInd w:val="0"/>
        <w:jc w:val="both"/>
      </w:pPr>
    </w:p>
    <w:p w14:paraId="0E3DABDC" w14:textId="77777777" w:rsidR="00501005" w:rsidRPr="007B798D" w:rsidRDefault="001B0569" w:rsidP="00501005">
      <w:pPr>
        <w:autoSpaceDE w:val="0"/>
        <w:autoSpaceDN w:val="0"/>
        <w:adjustRightInd w:val="0"/>
        <w:jc w:val="both"/>
      </w:pPr>
      <w:r w:rsidRPr="007B798D">
        <w:tab/>
      </w:r>
      <w:r w:rsidR="00501005" w:rsidRPr="007B798D">
        <w:t>4. Sie beginnen eine Berufsausbildung. Die Aufrechterhaltung der Erwerbstätigen</w:t>
      </w:r>
      <w:r w:rsidR="00501005" w:rsidRPr="007B798D">
        <w:softHyphen/>
        <w:t>eigenschaft setzt voraus, dass zwischen dieser Ausbildung und der früheren beruflichen Tätigkeit ein Zusammenhang besteht, es sei denn, die Betroffenen haben zuvor ihren Arbeitsplatz unfrei</w:t>
      </w:r>
      <w:r w:rsidR="00501005" w:rsidRPr="007B798D">
        <w:softHyphen/>
        <w:t>willig verloren.]</w:t>
      </w:r>
    </w:p>
    <w:p w14:paraId="6EF6D14A" w14:textId="77777777" w:rsidR="00501005" w:rsidRPr="007B798D" w:rsidRDefault="00501005" w:rsidP="00501005">
      <w:pPr>
        <w:autoSpaceDE w:val="0"/>
        <w:autoSpaceDN w:val="0"/>
        <w:adjustRightInd w:val="0"/>
        <w:jc w:val="both"/>
      </w:pPr>
    </w:p>
    <w:p w14:paraId="0DC7F0D5" w14:textId="03020884"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42bis eingefügt durch </w:t>
      </w:r>
      <w:r w:rsidR="00EB39E8">
        <w:rPr>
          <w:i/>
          <w:iCs/>
        </w:rPr>
        <w:t>Art. </w:t>
      </w:r>
      <w:r w:rsidRPr="007B798D">
        <w:rPr>
          <w:i/>
          <w:iCs/>
        </w:rPr>
        <w:t>26 des G. vom 25. April 2007 (B.S. vom 10. Mai 2007)</w:t>
      </w:r>
      <w:r w:rsidR="007B3241" w:rsidRPr="007B798D">
        <w:rPr>
          <w:i/>
          <w:iCs/>
        </w:rPr>
        <w:t xml:space="preserve">; </w:t>
      </w:r>
      <w:r w:rsidR="00EB39E8">
        <w:rPr>
          <w:i/>
          <w:iCs/>
        </w:rPr>
        <w:t>§ </w:t>
      </w:r>
      <w:r w:rsidR="007B3241" w:rsidRPr="007B798D">
        <w:rPr>
          <w:i/>
          <w:iCs/>
        </w:rPr>
        <w:t xml:space="preserve">1 </w:t>
      </w:r>
      <w:r w:rsidR="00EB39E8">
        <w:rPr>
          <w:i/>
          <w:iCs/>
        </w:rPr>
        <w:t>Abs. </w:t>
      </w:r>
      <w:r w:rsidR="007B3241" w:rsidRPr="007B798D">
        <w:rPr>
          <w:i/>
          <w:iCs/>
        </w:rPr>
        <w:t xml:space="preserve">2 und 3 eingefügt durch </w:t>
      </w:r>
      <w:r w:rsidR="00EB39E8">
        <w:rPr>
          <w:i/>
          <w:iCs/>
        </w:rPr>
        <w:t>Art. </w:t>
      </w:r>
      <w:r w:rsidR="007B3241" w:rsidRPr="007B798D">
        <w:rPr>
          <w:i/>
          <w:iCs/>
        </w:rPr>
        <w:t>19 des G. vom 19. März 2014 (B.S. vom 5. Mai 2014)</w:t>
      </w:r>
      <w:r w:rsidRPr="007B798D">
        <w:rPr>
          <w:i/>
          <w:iCs/>
        </w:rPr>
        <w:t>]</w:t>
      </w:r>
    </w:p>
    <w:p w14:paraId="4A6ED30D" w14:textId="77777777" w:rsidR="006977B8" w:rsidRPr="007B798D" w:rsidRDefault="006977B8" w:rsidP="00501005">
      <w:pPr>
        <w:autoSpaceDE w:val="0"/>
        <w:autoSpaceDN w:val="0"/>
        <w:adjustRightInd w:val="0"/>
        <w:jc w:val="both"/>
        <w:rPr>
          <w:i/>
          <w:iCs/>
        </w:rPr>
      </w:pPr>
    </w:p>
    <w:p w14:paraId="18A371FE" w14:textId="77777777" w:rsidR="006977B8" w:rsidRPr="007B798D" w:rsidRDefault="006977B8" w:rsidP="00501005">
      <w:pPr>
        <w:autoSpaceDE w:val="0"/>
        <w:autoSpaceDN w:val="0"/>
        <w:adjustRightInd w:val="0"/>
        <w:jc w:val="both"/>
      </w:pPr>
    </w:p>
    <w:p w14:paraId="5158CFB3" w14:textId="5E3CEF4D" w:rsidR="007A3160" w:rsidRPr="007B798D" w:rsidRDefault="00501005" w:rsidP="007A3160">
      <w:pPr>
        <w:ind w:firstLine="708"/>
        <w:jc w:val="both"/>
      </w:pPr>
      <w:r w:rsidRPr="007B798D">
        <w:t>[</w:t>
      </w:r>
      <w:r w:rsidR="00EB39E8">
        <w:rPr>
          <w:b/>
          <w:bCs/>
        </w:rPr>
        <w:t>Art. </w:t>
      </w:r>
      <w:r w:rsidRPr="007B798D">
        <w:rPr>
          <w:b/>
          <w:bCs/>
        </w:rPr>
        <w:t>42</w:t>
      </w:r>
      <w:r w:rsidRPr="007B798D">
        <w:rPr>
          <w:b/>
          <w:bCs/>
          <w:i/>
          <w:iCs/>
        </w:rPr>
        <w:t>ter</w:t>
      </w:r>
      <w:r w:rsidRPr="007B798D">
        <w:t xml:space="preserve"> - </w:t>
      </w:r>
      <w:r w:rsidR="007A3160" w:rsidRPr="007B798D">
        <w:t>[</w:t>
      </w:r>
      <w:r w:rsidR="00EB39E8">
        <w:t>§ </w:t>
      </w:r>
      <w:r w:rsidR="007A3160" w:rsidRPr="007B798D">
        <w:t xml:space="preserve">1 - Außer wenn Familienmitglieder von Unionsbürgern, die selbst Unionsbürger sind, selbst über ein in Artikel 40 </w:t>
      </w:r>
      <w:r w:rsidR="00EB39E8">
        <w:t>§ </w:t>
      </w:r>
      <w:r w:rsidR="007A3160" w:rsidRPr="007B798D">
        <w:t>4 erwähntes Aufenthaltsrecht verfügen oder die in Artikel 40</w:t>
      </w:r>
      <w:r w:rsidR="007A3160" w:rsidRPr="007B798D">
        <w:rPr>
          <w:i/>
        </w:rPr>
        <w:t>bis</w:t>
      </w:r>
      <w:r w:rsidR="007A3160" w:rsidRPr="007B798D">
        <w:t xml:space="preserve"> </w:t>
      </w:r>
      <w:r w:rsidR="00EB39E8">
        <w:t>§ </w:t>
      </w:r>
      <w:r w:rsidR="007A3160" w:rsidRPr="007B798D">
        <w:t xml:space="preserve">2 erwähnten Bedingungen erneut erfüllen, kann der Minister oder sein Beauftragter ihrem Aufenthaltsrecht </w:t>
      </w:r>
      <w:r w:rsidR="00632884" w:rsidRPr="007B798D">
        <w:t xml:space="preserve">[innerhalb von fünf Jahren] </w:t>
      </w:r>
      <w:r w:rsidR="007A3160" w:rsidRPr="007B798D">
        <w:t>nach Zuerkennung ihres Rechts auf Aufenthalt als Familienmitglied eines Unionsbürgers in folgenden Fällen ein Ende setzen:</w:t>
      </w:r>
    </w:p>
    <w:p w14:paraId="5724E93B" w14:textId="77777777" w:rsidR="007A3160" w:rsidRPr="007B798D" w:rsidRDefault="007A3160" w:rsidP="007A3160">
      <w:pPr>
        <w:ind w:firstLine="708"/>
        <w:jc w:val="both"/>
      </w:pPr>
    </w:p>
    <w:p w14:paraId="3E146928" w14:textId="77777777" w:rsidR="007A3160" w:rsidRPr="007B798D" w:rsidRDefault="007A3160" w:rsidP="007A3160">
      <w:pPr>
        <w:ind w:firstLine="708"/>
        <w:jc w:val="both"/>
      </w:pPr>
      <w:r w:rsidRPr="007B798D">
        <w:t>1. Dem Aufenthaltsrecht des Unionsbürgers, den sie begleitet haben oder dem sie nachgekommen sind, wird ein Ende gesetzt.</w:t>
      </w:r>
    </w:p>
    <w:p w14:paraId="3012EC83" w14:textId="77777777" w:rsidR="007A3160" w:rsidRPr="007B798D" w:rsidRDefault="007A3160" w:rsidP="007A3160">
      <w:pPr>
        <w:ind w:firstLine="708"/>
        <w:jc w:val="both"/>
      </w:pPr>
    </w:p>
    <w:p w14:paraId="61083448" w14:textId="77777777" w:rsidR="007A3160" w:rsidRPr="007B798D" w:rsidRDefault="007A3160" w:rsidP="007A3160">
      <w:pPr>
        <w:ind w:firstLine="708"/>
        <w:jc w:val="both"/>
      </w:pPr>
      <w:r w:rsidRPr="007B798D">
        <w:t>2. Der Unionsbürger, den sie begleitet haben oder dem sie nachgekommen sind, verlässt das Königreich.</w:t>
      </w:r>
    </w:p>
    <w:p w14:paraId="12CA8E11" w14:textId="77777777" w:rsidR="007A3160" w:rsidRPr="007B798D" w:rsidRDefault="007A3160" w:rsidP="007A3160">
      <w:pPr>
        <w:ind w:firstLine="708"/>
        <w:jc w:val="both"/>
      </w:pPr>
    </w:p>
    <w:p w14:paraId="7FB8E8D4" w14:textId="77777777" w:rsidR="007A3160" w:rsidRPr="007B798D" w:rsidRDefault="007A3160" w:rsidP="007A3160">
      <w:pPr>
        <w:ind w:firstLine="708"/>
        <w:jc w:val="both"/>
      </w:pPr>
      <w:r w:rsidRPr="007B798D">
        <w:t>3. Der Unionsbürger, den sie begleitet haben oder dem sie nachgekommen sind, stirbt.</w:t>
      </w:r>
    </w:p>
    <w:p w14:paraId="73C9183B" w14:textId="77777777" w:rsidR="007A3160" w:rsidRPr="007B798D" w:rsidRDefault="007A3160" w:rsidP="007A3160">
      <w:pPr>
        <w:ind w:firstLine="708"/>
        <w:jc w:val="both"/>
      </w:pPr>
    </w:p>
    <w:p w14:paraId="04B37C29" w14:textId="61CA4445" w:rsidR="007A3160" w:rsidRPr="007B798D" w:rsidRDefault="007A3160" w:rsidP="007A3160">
      <w:pPr>
        <w:ind w:firstLine="708"/>
        <w:jc w:val="both"/>
      </w:pPr>
      <w:r w:rsidRPr="007B798D">
        <w:t>4. Die Ehe mit dem Unionsbürger, den sie begleitet haben oder dem sie nachge</w:t>
      </w:r>
      <w:r w:rsidRPr="007B798D">
        <w:softHyphen/>
        <w:t>kommen sind, wird aufgelöst oder für nichtig erklärt, der in Artikel 40</w:t>
      </w:r>
      <w:r w:rsidRPr="007B798D">
        <w:rPr>
          <w:i/>
        </w:rPr>
        <w:t>bis</w:t>
      </w:r>
      <w:r w:rsidRPr="007B798D">
        <w:t xml:space="preserve"> </w:t>
      </w:r>
      <w:r w:rsidR="00EB39E8">
        <w:t>§ </w:t>
      </w:r>
      <w:r w:rsidRPr="007B798D">
        <w:t xml:space="preserve">2 Absatz 1 </w:t>
      </w:r>
      <w:r w:rsidR="00EB39E8">
        <w:t>Nr. </w:t>
      </w:r>
      <w:r w:rsidRPr="007B798D">
        <w:t>1 oder 2 erwähnten registrierten Partnerschaft wird ein Ende gesetzt oder es gibt keine gemeinsame Niederlassung mehr.</w:t>
      </w:r>
    </w:p>
    <w:p w14:paraId="74AED395" w14:textId="77777777" w:rsidR="007A3160" w:rsidRPr="007B798D" w:rsidRDefault="007A3160" w:rsidP="007A3160">
      <w:pPr>
        <w:ind w:firstLine="708"/>
        <w:jc w:val="both"/>
      </w:pPr>
    </w:p>
    <w:p w14:paraId="71F7FF26" w14:textId="3DAAF3D7" w:rsidR="007A3160" w:rsidRPr="007B798D" w:rsidRDefault="007A3160" w:rsidP="007A3160">
      <w:pPr>
        <w:ind w:firstLine="708"/>
        <w:jc w:val="both"/>
      </w:pPr>
      <w:r w:rsidRPr="007B798D">
        <w:t xml:space="preserve">5. Die Familienmitglieder eines in Artikel 40 </w:t>
      </w:r>
      <w:r w:rsidR="00EB39E8">
        <w:t>§ </w:t>
      </w:r>
      <w:r w:rsidRPr="007B798D">
        <w:t xml:space="preserve">4 Absatz 1 </w:t>
      </w:r>
      <w:r w:rsidR="00EB39E8">
        <w:t>Nr. </w:t>
      </w:r>
      <w:r w:rsidRPr="007B798D">
        <w:t>2 oder 3 erwähnten Unionsbürgers bilden eine ungebührliche Last für das Sozialhilfesystem des Königreichs.</w:t>
      </w:r>
    </w:p>
    <w:p w14:paraId="5204571B" w14:textId="77777777" w:rsidR="001F0B00" w:rsidRPr="007B798D" w:rsidRDefault="001F0B00" w:rsidP="007A3160">
      <w:pPr>
        <w:ind w:firstLine="708"/>
        <w:jc w:val="both"/>
      </w:pPr>
    </w:p>
    <w:p w14:paraId="0B8E7BDB" w14:textId="77777777" w:rsidR="001F0B00" w:rsidRPr="007B798D" w:rsidRDefault="001F0B00" w:rsidP="007A3160">
      <w:pPr>
        <w:ind w:firstLine="708"/>
        <w:jc w:val="both"/>
      </w:pPr>
      <w:r w:rsidRPr="007B798D">
        <w:t>[6. Der Minister oder sein Beauftragter entzieht dem Unionsbürger, der begleitet oder dem nachgekommen wird, das Aufenthaltsrecht gemäß Artikel 44.]</w:t>
      </w:r>
    </w:p>
    <w:p w14:paraId="74323A40" w14:textId="77777777" w:rsidR="007A3160" w:rsidRPr="007B798D" w:rsidRDefault="007A3160" w:rsidP="007A3160">
      <w:pPr>
        <w:ind w:firstLine="708"/>
        <w:jc w:val="both"/>
      </w:pPr>
    </w:p>
    <w:p w14:paraId="45F1A435" w14:textId="238E3AFF" w:rsidR="007A3160" w:rsidRPr="007B798D" w:rsidRDefault="00632884" w:rsidP="007A3160">
      <w:pPr>
        <w:ind w:firstLine="708"/>
        <w:jc w:val="both"/>
      </w:pPr>
      <w:r w:rsidRPr="007B798D">
        <w:t>[</w:t>
      </w:r>
      <w:r w:rsidR="007B3241" w:rsidRPr="007B798D">
        <w:t xml:space="preserve">Um zu beurteilen, ob die Familienmitglieder eines Unionsbürgers eine ungebührliche Last für das Sozialhilfesystem des Königreichs bilden, werden für die Anwendung von Absatz 1 </w:t>
      </w:r>
      <w:r w:rsidR="00EB39E8">
        <w:t>Nr. </w:t>
      </w:r>
      <w:r w:rsidR="007B3241" w:rsidRPr="007B798D">
        <w:t>5 der eventuell vorübergehende Charakter ihrer Schwierigkeiten, die Dauer ihres Aufenthalts im Königreich, ihre persönlichen Umstände und der ihnen gewährte Sozial</w:t>
      </w:r>
      <w:r w:rsidR="007B3241" w:rsidRPr="007B798D">
        <w:softHyphen/>
        <w:t>hilfebetrag berücksichtigt.</w:t>
      </w:r>
      <w:r w:rsidRPr="007B798D">
        <w:t>]</w:t>
      </w:r>
    </w:p>
    <w:p w14:paraId="623561F0" w14:textId="77777777" w:rsidR="007A3160" w:rsidRPr="007B798D" w:rsidRDefault="007A3160" w:rsidP="007A3160">
      <w:pPr>
        <w:ind w:firstLine="708"/>
        <w:jc w:val="both"/>
      </w:pPr>
    </w:p>
    <w:p w14:paraId="34FB287A" w14:textId="77777777" w:rsidR="007A3160" w:rsidRPr="007B798D" w:rsidRDefault="007A3160" w:rsidP="007A3160">
      <w:pPr>
        <w:ind w:firstLine="708"/>
        <w:jc w:val="both"/>
      </w:pPr>
      <w:r w:rsidRPr="007B798D">
        <w:t>Beim Beschluss, dem Aufenthalt ein Ende zu setzen, berücksichtigt der Minister oder sein Beauftragter die Dauer des Aufenthalts des Betreffenden im Königreich, sein Alter, seinen Gesundheitszustand, seine familiäre und wirtschaftliche Lage, seine soziale und kulturelle Eingliederung</w:t>
      </w:r>
      <w:r w:rsidR="001B0569" w:rsidRPr="007B798D">
        <w:t xml:space="preserve"> [ins Königreich]</w:t>
      </w:r>
      <w:r w:rsidRPr="007B798D">
        <w:t xml:space="preserve"> und das Maß, in dem er mit seinem Herkunftsland verbunden ist.</w:t>
      </w:r>
    </w:p>
    <w:p w14:paraId="224CA691" w14:textId="77777777" w:rsidR="007A3160" w:rsidRPr="007B798D" w:rsidRDefault="007A3160" w:rsidP="007A3160">
      <w:pPr>
        <w:ind w:firstLine="708"/>
        <w:jc w:val="both"/>
      </w:pPr>
    </w:p>
    <w:p w14:paraId="719EBEC5" w14:textId="33BDF0CA" w:rsidR="007A3160" w:rsidRPr="007B798D" w:rsidRDefault="00EB39E8" w:rsidP="007A3160">
      <w:pPr>
        <w:ind w:firstLine="708"/>
        <w:jc w:val="both"/>
      </w:pPr>
      <w:r>
        <w:t>§ </w:t>
      </w:r>
      <w:r w:rsidR="007A3160" w:rsidRPr="007B798D">
        <w:t xml:space="preserve">2 - In </w:t>
      </w:r>
      <w:r>
        <w:t>§ </w:t>
      </w:r>
      <w:r w:rsidR="007A3160" w:rsidRPr="007B798D">
        <w:t xml:space="preserve">1 Absatz 1 </w:t>
      </w:r>
      <w:r>
        <w:t>Nr. </w:t>
      </w:r>
      <w:r w:rsidR="007A3160" w:rsidRPr="007B798D">
        <w:t>2 und 3 erwähnte Fälle finden weder Anwendung auf Kinder von Unionsbürgern, die sich im Königreich aufhalten und bei einer Lehranstalt einge</w:t>
      </w:r>
      <w:r w:rsidR="007A3160" w:rsidRPr="007B798D">
        <w:softHyphen/>
        <w:t>schrieben sind, noch auf den Elternteil, der das Sorgerecht für diese Kinder wahrnimmt, bis zum Abschluss ihrer Ausbildung.</w:t>
      </w:r>
    </w:p>
    <w:p w14:paraId="72099150" w14:textId="77777777" w:rsidR="007A3160" w:rsidRPr="007B798D" w:rsidRDefault="007A3160" w:rsidP="007A3160">
      <w:pPr>
        <w:ind w:firstLine="708"/>
        <w:jc w:val="both"/>
      </w:pPr>
    </w:p>
    <w:p w14:paraId="74188CBD" w14:textId="47FC0E4A" w:rsidR="00501005" w:rsidRPr="007B798D" w:rsidRDefault="00F27F0B" w:rsidP="007A3160">
      <w:pPr>
        <w:autoSpaceDE w:val="0"/>
        <w:autoSpaceDN w:val="0"/>
        <w:adjustRightInd w:val="0"/>
        <w:jc w:val="both"/>
      </w:pPr>
      <w:r w:rsidRPr="007B798D">
        <w:tab/>
      </w:r>
      <w:r w:rsidR="00EB39E8">
        <w:t>§ </w:t>
      </w:r>
      <w:r w:rsidR="007A3160" w:rsidRPr="007B798D">
        <w:t>3 - Der Minister oder sein Beauftragter kann wenn nötig überprüfen, ob die Voraussetzungen für die Ausübung des Aufenthaltsrechts eingehalten werden.]</w:t>
      </w:r>
      <w:r w:rsidR="00501005" w:rsidRPr="007B798D">
        <w:t>]</w:t>
      </w:r>
    </w:p>
    <w:p w14:paraId="6CDC3767" w14:textId="77777777" w:rsidR="00501005" w:rsidRPr="007B798D" w:rsidRDefault="00501005" w:rsidP="00501005">
      <w:pPr>
        <w:autoSpaceDE w:val="0"/>
        <w:autoSpaceDN w:val="0"/>
        <w:adjustRightInd w:val="0"/>
        <w:jc w:val="both"/>
      </w:pPr>
    </w:p>
    <w:p w14:paraId="5746574A" w14:textId="096FD5C2" w:rsidR="00501005" w:rsidRPr="007B798D" w:rsidRDefault="001F0B00" w:rsidP="00501005">
      <w:pPr>
        <w:autoSpaceDE w:val="0"/>
        <w:autoSpaceDN w:val="0"/>
        <w:adjustRightInd w:val="0"/>
        <w:jc w:val="both"/>
      </w:pPr>
      <w:r w:rsidRPr="007B798D">
        <w:rPr>
          <w:i/>
          <w:iCs/>
        </w:rPr>
        <w:t>[</w:t>
      </w:r>
      <w:r w:rsidR="00EB39E8">
        <w:rPr>
          <w:i/>
          <w:iCs/>
        </w:rPr>
        <w:t>Art. </w:t>
      </w:r>
      <w:r w:rsidR="00501005" w:rsidRPr="007B798D">
        <w:rPr>
          <w:i/>
          <w:iCs/>
        </w:rPr>
        <w:t xml:space="preserve">42ter eingefügt durch </w:t>
      </w:r>
      <w:r w:rsidR="00EB39E8">
        <w:rPr>
          <w:i/>
          <w:iCs/>
        </w:rPr>
        <w:t>Art. </w:t>
      </w:r>
      <w:r w:rsidR="00501005" w:rsidRPr="007B798D">
        <w:rPr>
          <w:i/>
          <w:iCs/>
        </w:rPr>
        <w:t>27 des G. vom 25. April 2007 (B.S. vom 10. Mai 2007)</w:t>
      </w:r>
      <w:r w:rsidR="007A3160" w:rsidRPr="007B798D">
        <w:rPr>
          <w:i/>
          <w:iCs/>
        </w:rPr>
        <w:t xml:space="preserve"> und ersetzt durch </w:t>
      </w:r>
      <w:r w:rsidR="00EB39E8">
        <w:rPr>
          <w:i/>
          <w:iCs/>
        </w:rPr>
        <w:t>Art. </w:t>
      </w:r>
      <w:r w:rsidR="007A3160" w:rsidRPr="007B798D">
        <w:rPr>
          <w:i/>
          <w:iCs/>
        </w:rPr>
        <w:t>11 des G. vom 8. Juli 2011 (B.S. vom 12. September 2011)</w:t>
      </w:r>
      <w:r w:rsidR="000532BB" w:rsidRPr="007B798D">
        <w:rPr>
          <w:i/>
          <w:iCs/>
        </w:rPr>
        <w:t xml:space="preserve">; </w:t>
      </w:r>
      <w:r w:rsidR="00EB39E8">
        <w:rPr>
          <w:i/>
          <w:iCs/>
        </w:rPr>
        <w:t>§ </w:t>
      </w:r>
      <w:r w:rsidR="000532BB" w:rsidRPr="007B798D">
        <w:rPr>
          <w:i/>
          <w:iCs/>
        </w:rPr>
        <w:t xml:space="preserve">1 </w:t>
      </w:r>
      <w:r w:rsidR="00EB39E8">
        <w:rPr>
          <w:i/>
          <w:iCs/>
        </w:rPr>
        <w:t>Abs. </w:t>
      </w:r>
      <w:r w:rsidR="000532BB" w:rsidRPr="007B798D">
        <w:rPr>
          <w:i/>
          <w:iCs/>
        </w:rPr>
        <w:t xml:space="preserve">1 einleitende Bestimmung abgeändert durch </w:t>
      </w:r>
      <w:r w:rsidR="00EB39E8">
        <w:rPr>
          <w:i/>
          <w:iCs/>
        </w:rPr>
        <w:t>Art. </w:t>
      </w:r>
      <w:r w:rsidR="000532BB" w:rsidRPr="007B798D">
        <w:rPr>
          <w:i/>
          <w:iCs/>
        </w:rPr>
        <w:t xml:space="preserve">16 </w:t>
      </w:r>
      <w:r w:rsidR="00EB39E8">
        <w:rPr>
          <w:i/>
          <w:iCs/>
        </w:rPr>
        <w:t>Nr. </w:t>
      </w:r>
      <w:r w:rsidR="000532BB" w:rsidRPr="007B798D">
        <w:rPr>
          <w:i/>
          <w:iCs/>
        </w:rPr>
        <w:t xml:space="preserve">1 des G. vom 28. Juni 2013 (B.S. vom 1. Juli 2013); </w:t>
      </w:r>
      <w:r w:rsidR="00EB39E8">
        <w:rPr>
          <w:i/>
          <w:iCs/>
        </w:rPr>
        <w:t>§ </w:t>
      </w:r>
      <w:r w:rsidRPr="007B798D">
        <w:rPr>
          <w:i/>
          <w:iCs/>
        </w:rPr>
        <w:t xml:space="preserve">1 </w:t>
      </w:r>
      <w:r w:rsidR="00EB39E8">
        <w:rPr>
          <w:i/>
          <w:iCs/>
        </w:rPr>
        <w:t>Abs. </w:t>
      </w:r>
      <w:r w:rsidRPr="007B798D">
        <w:rPr>
          <w:i/>
          <w:iCs/>
        </w:rPr>
        <w:t xml:space="preserve">1 </w:t>
      </w:r>
      <w:r w:rsidR="00EB39E8">
        <w:rPr>
          <w:i/>
          <w:iCs/>
        </w:rPr>
        <w:t>Nr. </w:t>
      </w:r>
      <w:r w:rsidRPr="007B798D">
        <w:rPr>
          <w:i/>
          <w:iCs/>
        </w:rPr>
        <w:t xml:space="preserve">6 eingefügt durch </w:t>
      </w:r>
      <w:r w:rsidR="00EB39E8">
        <w:rPr>
          <w:i/>
          <w:iCs/>
        </w:rPr>
        <w:t>Art. </w:t>
      </w:r>
      <w:r w:rsidRPr="007B798D">
        <w:rPr>
          <w:i/>
          <w:iCs/>
        </w:rPr>
        <w:t xml:space="preserve">21 des G. vom 24. Februar 2017 (B.S. vom 19. April 2017); </w:t>
      </w:r>
      <w:r w:rsidR="00EB39E8">
        <w:rPr>
          <w:i/>
          <w:iCs/>
        </w:rPr>
        <w:t>§ </w:t>
      </w:r>
      <w:r w:rsidR="000532BB" w:rsidRPr="007B798D">
        <w:rPr>
          <w:i/>
          <w:iCs/>
        </w:rPr>
        <w:t xml:space="preserve">1 </w:t>
      </w:r>
      <w:r w:rsidR="00EB39E8">
        <w:rPr>
          <w:i/>
          <w:iCs/>
        </w:rPr>
        <w:t>Abs. </w:t>
      </w:r>
      <w:r w:rsidR="000532BB" w:rsidRPr="007B798D">
        <w:rPr>
          <w:i/>
          <w:iCs/>
        </w:rPr>
        <w:t xml:space="preserve">2 aufgehoben durch </w:t>
      </w:r>
      <w:r w:rsidR="00EB39E8">
        <w:rPr>
          <w:i/>
          <w:iCs/>
        </w:rPr>
        <w:t>Art. </w:t>
      </w:r>
      <w:r w:rsidR="000532BB" w:rsidRPr="007B798D">
        <w:rPr>
          <w:i/>
          <w:iCs/>
        </w:rPr>
        <w:t xml:space="preserve">16 </w:t>
      </w:r>
      <w:r w:rsidR="00EB39E8">
        <w:rPr>
          <w:i/>
          <w:iCs/>
        </w:rPr>
        <w:t>Nr. </w:t>
      </w:r>
      <w:r w:rsidR="000532BB" w:rsidRPr="007B798D">
        <w:rPr>
          <w:i/>
          <w:iCs/>
        </w:rPr>
        <w:t>2 des G. vom 28. Juni 2013 (B.S. vom 1. Juli 2013)</w:t>
      </w:r>
      <w:r w:rsidR="007B3241" w:rsidRPr="007B798D">
        <w:rPr>
          <w:i/>
          <w:iCs/>
        </w:rPr>
        <w:t xml:space="preserve"> und wieder aufgenommen durch </w:t>
      </w:r>
      <w:r w:rsidR="00EB39E8">
        <w:rPr>
          <w:i/>
          <w:iCs/>
        </w:rPr>
        <w:t>Art. </w:t>
      </w:r>
      <w:r w:rsidR="007B3241" w:rsidRPr="007B798D">
        <w:rPr>
          <w:i/>
          <w:iCs/>
        </w:rPr>
        <w:t>20 des G. vom 19. März 2014 (B.S. vom 5. Mai 2014)</w:t>
      </w:r>
      <w:r w:rsidR="001B0569" w:rsidRPr="007B798D">
        <w:rPr>
          <w:i/>
          <w:iCs/>
        </w:rPr>
        <w:t xml:space="preserve">; </w:t>
      </w:r>
      <w:r w:rsidR="00EB39E8">
        <w:rPr>
          <w:i/>
          <w:iCs/>
        </w:rPr>
        <w:t>§ </w:t>
      </w:r>
      <w:r w:rsidR="001B0569" w:rsidRPr="007B798D">
        <w:rPr>
          <w:i/>
          <w:iCs/>
        </w:rPr>
        <w:t xml:space="preserve">1 </w:t>
      </w:r>
      <w:r w:rsidR="00EB39E8">
        <w:rPr>
          <w:i/>
          <w:iCs/>
        </w:rPr>
        <w:t>Abs. </w:t>
      </w:r>
      <w:r w:rsidR="001B0569" w:rsidRPr="007B798D">
        <w:rPr>
          <w:i/>
          <w:iCs/>
        </w:rPr>
        <w:t xml:space="preserve">3 abgeändert durch </w:t>
      </w:r>
      <w:r w:rsidR="00EB39E8">
        <w:rPr>
          <w:i/>
          <w:iCs/>
        </w:rPr>
        <w:t>Art. </w:t>
      </w:r>
      <w:r w:rsidR="001B0569" w:rsidRPr="007B798D">
        <w:rPr>
          <w:i/>
          <w:iCs/>
        </w:rPr>
        <w:t>20 des G. vom 4. Mai 2016 (B.S vom 27. Juni 2016)</w:t>
      </w:r>
      <w:r w:rsidR="00501005" w:rsidRPr="007B798D">
        <w:rPr>
          <w:i/>
          <w:iCs/>
        </w:rPr>
        <w:t>]</w:t>
      </w:r>
    </w:p>
    <w:p w14:paraId="408F88E0" w14:textId="77777777" w:rsidR="00501005" w:rsidRPr="007B798D" w:rsidRDefault="00501005" w:rsidP="00501005">
      <w:pPr>
        <w:autoSpaceDE w:val="0"/>
        <w:autoSpaceDN w:val="0"/>
        <w:adjustRightInd w:val="0"/>
        <w:jc w:val="both"/>
      </w:pPr>
    </w:p>
    <w:p w14:paraId="5D82CECB" w14:textId="77777777" w:rsidR="00501005" w:rsidRPr="007B798D" w:rsidRDefault="00501005" w:rsidP="00501005">
      <w:pPr>
        <w:autoSpaceDE w:val="0"/>
        <w:autoSpaceDN w:val="0"/>
        <w:adjustRightInd w:val="0"/>
        <w:jc w:val="both"/>
      </w:pPr>
    </w:p>
    <w:p w14:paraId="7E441E47" w14:textId="12DE96F8" w:rsidR="007A3160" w:rsidRPr="007B798D" w:rsidRDefault="00501005" w:rsidP="007A3160">
      <w:pPr>
        <w:ind w:firstLine="708"/>
        <w:jc w:val="both"/>
      </w:pPr>
      <w:r w:rsidRPr="007B798D">
        <w:t>[</w:t>
      </w:r>
      <w:r w:rsidR="00EB39E8">
        <w:rPr>
          <w:b/>
          <w:bCs/>
        </w:rPr>
        <w:t>Art. </w:t>
      </w:r>
      <w:r w:rsidRPr="007B798D">
        <w:rPr>
          <w:b/>
          <w:bCs/>
        </w:rPr>
        <w:t>42</w:t>
      </w:r>
      <w:r w:rsidRPr="007B798D">
        <w:rPr>
          <w:b/>
          <w:bCs/>
          <w:i/>
          <w:iCs/>
        </w:rPr>
        <w:t>quater</w:t>
      </w:r>
      <w:r w:rsidRPr="007B798D">
        <w:t xml:space="preserve"> -</w:t>
      </w:r>
      <w:r w:rsidR="007A3160" w:rsidRPr="007B798D">
        <w:t xml:space="preserve"> [</w:t>
      </w:r>
      <w:r w:rsidR="00EB39E8">
        <w:t>§ </w:t>
      </w:r>
      <w:r w:rsidR="007A3160" w:rsidRPr="007B798D">
        <w:t>1 - In folgenden Fällen kann der Minister oder sein Beauftragter dem Aufenthaltsrecht der Familienmitglieder von Unionsbürgern, die selbst keine Unions</w:t>
      </w:r>
      <w:r w:rsidR="007A3160" w:rsidRPr="007B798D">
        <w:softHyphen/>
        <w:t xml:space="preserve">bürger sind und sich als Familienmitglieder eines Unionsbürgers in Belgien aufhalten, </w:t>
      </w:r>
      <w:r w:rsidR="000532BB" w:rsidRPr="007B798D">
        <w:t xml:space="preserve">[innerhalb von fünf Jahren] </w:t>
      </w:r>
      <w:r w:rsidR="007A3160" w:rsidRPr="007B798D">
        <w:t>nach Zuerkennung ihres Aufenthaltsrechts ein Ende setzen:</w:t>
      </w:r>
    </w:p>
    <w:p w14:paraId="164A9683" w14:textId="77777777" w:rsidR="007A3160" w:rsidRPr="007B798D" w:rsidRDefault="007A3160" w:rsidP="007A3160">
      <w:pPr>
        <w:ind w:firstLine="708"/>
        <w:jc w:val="both"/>
      </w:pPr>
    </w:p>
    <w:p w14:paraId="467CD7DC" w14:textId="77777777" w:rsidR="007A3160" w:rsidRPr="007B798D" w:rsidRDefault="007A3160" w:rsidP="007A3160">
      <w:pPr>
        <w:ind w:firstLine="708"/>
        <w:jc w:val="both"/>
      </w:pPr>
      <w:r w:rsidRPr="007B798D">
        <w:t>1. Dem Aufenthaltsrecht des Unionsbürgers, den sie begleitet haben oder dem sie nachgekommen sind, wird ein Ende gesetzt.</w:t>
      </w:r>
    </w:p>
    <w:p w14:paraId="3E71FC92" w14:textId="77777777" w:rsidR="007A3160" w:rsidRPr="007B798D" w:rsidRDefault="007A3160" w:rsidP="007A3160">
      <w:pPr>
        <w:ind w:firstLine="708"/>
        <w:jc w:val="both"/>
      </w:pPr>
    </w:p>
    <w:p w14:paraId="35F34B3A" w14:textId="77777777" w:rsidR="007A3160" w:rsidRPr="007B798D" w:rsidRDefault="007A3160" w:rsidP="007A3160">
      <w:pPr>
        <w:ind w:firstLine="708"/>
        <w:jc w:val="both"/>
      </w:pPr>
      <w:r w:rsidRPr="007B798D">
        <w:t>2. Der Unionsbürger, den sie begleitet haben oder dem sie nachgekommen sind, verlässt das Königreich.</w:t>
      </w:r>
    </w:p>
    <w:p w14:paraId="5199AFE9" w14:textId="77777777" w:rsidR="007A3160" w:rsidRPr="007B798D" w:rsidRDefault="007A3160" w:rsidP="007A3160">
      <w:pPr>
        <w:ind w:firstLine="708"/>
        <w:jc w:val="both"/>
      </w:pPr>
    </w:p>
    <w:p w14:paraId="0FFE4E32" w14:textId="77777777" w:rsidR="007A3160" w:rsidRPr="007B798D" w:rsidRDefault="007A3160" w:rsidP="007A3160">
      <w:pPr>
        <w:ind w:firstLine="708"/>
        <w:jc w:val="both"/>
      </w:pPr>
      <w:r w:rsidRPr="007B798D">
        <w:t>3. Der Unionsbürger, den sie begleitet haben oder dem sie nachgekommen sind, stirbt.</w:t>
      </w:r>
    </w:p>
    <w:p w14:paraId="2A0A91C2" w14:textId="77777777" w:rsidR="007A3160" w:rsidRPr="007B798D" w:rsidRDefault="007A3160" w:rsidP="007A3160">
      <w:pPr>
        <w:ind w:firstLine="708"/>
        <w:jc w:val="both"/>
      </w:pPr>
    </w:p>
    <w:p w14:paraId="72867ECA" w14:textId="722E061B" w:rsidR="007A3160" w:rsidRPr="007B798D" w:rsidRDefault="007A3160" w:rsidP="007A3160">
      <w:pPr>
        <w:ind w:firstLine="708"/>
        <w:jc w:val="both"/>
      </w:pPr>
      <w:r w:rsidRPr="007B798D">
        <w:t>4. Die Ehe mit dem Unionsbürger, den sie begleitet haben oder dem sie nachge</w:t>
      </w:r>
      <w:r w:rsidRPr="007B798D">
        <w:softHyphen/>
        <w:t xml:space="preserve">kommen sind, wird aufgelöst </w:t>
      </w:r>
      <w:r w:rsidR="00FB7DC7" w:rsidRPr="007B798D">
        <w:t>[…]</w:t>
      </w:r>
      <w:r w:rsidRPr="007B798D">
        <w:t>, der in Artikel 40</w:t>
      </w:r>
      <w:r w:rsidRPr="007B798D">
        <w:rPr>
          <w:i/>
        </w:rPr>
        <w:t>bis</w:t>
      </w:r>
      <w:r w:rsidRPr="007B798D">
        <w:t xml:space="preserve"> </w:t>
      </w:r>
      <w:r w:rsidR="00EB39E8">
        <w:t>§ </w:t>
      </w:r>
      <w:r w:rsidRPr="007B798D">
        <w:t xml:space="preserve">2 Absatz 1 </w:t>
      </w:r>
      <w:r w:rsidR="00EB39E8">
        <w:t>Nr. </w:t>
      </w:r>
      <w:r w:rsidRPr="007B798D">
        <w:t>1 oder 2 erwähnten registrierten Partnerschaft wird ein Ende gesetzt oder es gibt keine gemeinsame Niederlassung mehr.</w:t>
      </w:r>
    </w:p>
    <w:p w14:paraId="2CBAF7E1" w14:textId="77777777" w:rsidR="007A3160" w:rsidRPr="007B798D" w:rsidRDefault="007A3160" w:rsidP="007A3160">
      <w:pPr>
        <w:ind w:firstLine="708"/>
        <w:jc w:val="both"/>
      </w:pPr>
    </w:p>
    <w:p w14:paraId="1BC44D2E" w14:textId="10867D06" w:rsidR="007A3160" w:rsidRPr="007B798D" w:rsidRDefault="007A3160" w:rsidP="007A3160">
      <w:pPr>
        <w:ind w:firstLine="708"/>
        <w:jc w:val="both"/>
      </w:pPr>
      <w:r w:rsidRPr="007B798D">
        <w:t xml:space="preserve">5. Die Familienmitglieder eines in Artikel 40 </w:t>
      </w:r>
      <w:r w:rsidR="00EB39E8">
        <w:t>§ </w:t>
      </w:r>
      <w:r w:rsidRPr="007B798D">
        <w:t xml:space="preserve">4 Absatz 1 </w:t>
      </w:r>
      <w:r w:rsidR="00EB39E8">
        <w:t>Nr. </w:t>
      </w:r>
      <w:r w:rsidRPr="007B798D">
        <w:t>2 oder 3 erwähnten Unionsbürgers bilden eine ungebührliche Last für das Sozialhilfesystem des Königreichs.</w:t>
      </w:r>
    </w:p>
    <w:p w14:paraId="54D19A67" w14:textId="77777777" w:rsidR="001F0B00" w:rsidRPr="007B798D" w:rsidRDefault="001F0B00" w:rsidP="007A3160">
      <w:pPr>
        <w:ind w:firstLine="708"/>
        <w:jc w:val="both"/>
      </w:pPr>
    </w:p>
    <w:p w14:paraId="081D4035" w14:textId="77777777" w:rsidR="001F0B00" w:rsidRPr="007B798D" w:rsidRDefault="001F0B00" w:rsidP="007A3160">
      <w:pPr>
        <w:ind w:firstLine="708"/>
        <w:jc w:val="both"/>
      </w:pPr>
      <w:r w:rsidRPr="007B798D">
        <w:t>[6. Der Minister oder sein Beauftragter entzieht dem Unionsbürger, der begleitet oder dem nachgekommen wird, das Aufenthaltsrecht gemäß Artikel 44.]</w:t>
      </w:r>
    </w:p>
    <w:p w14:paraId="6534DC1C" w14:textId="77777777" w:rsidR="007A3160" w:rsidRPr="007B798D" w:rsidRDefault="007A3160" w:rsidP="007A3160">
      <w:pPr>
        <w:ind w:firstLine="708"/>
        <w:jc w:val="both"/>
      </w:pPr>
    </w:p>
    <w:p w14:paraId="37ED1A7B" w14:textId="63989771" w:rsidR="007A3160" w:rsidRPr="007B798D" w:rsidRDefault="000532BB" w:rsidP="007A3160">
      <w:pPr>
        <w:ind w:firstLine="708"/>
        <w:jc w:val="both"/>
      </w:pPr>
      <w:r w:rsidRPr="007B798D">
        <w:t>[</w:t>
      </w:r>
      <w:r w:rsidR="007B3241" w:rsidRPr="007B798D">
        <w:t xml:space="preserve">Um zu beurteilen, ob die Familienmitglieder eines Unionsbürgers eine ungebührliche Last für das Sozialhilfesystem des Königreichs bilden, werden für die Anwendung von Absatz 1 </w:t>
      </w:r>
      <w:r w:rsidR="00EB39E8">
        <w:t>Nr. </w:t>
      </w:r>
      <w:r w:rsidR="007B3241" w:rsidRPr="007B798D">
        <w:t>5 der eventuell vorübergehende Charakter ihrer Schwierigkeiten, die Dauer ihres Aufenthalts im Königreich, ihre persönlichen Umstände und der ihnen gewährte Sozial</w:t>
      </w:r>
      <w:r w:rsidR="007B3241" w:rsidRPr="007B798D">
        <w:softHyphen/>
        <w:t>hilfebetrag berücksichtigt.</w:t>
      </w:r>
      <w:r w:rsidRPr="007B798D">
        <w:t>]</w:t>
      </w:r>
    </w:p>
    <w:p w14:paraId="1E1DA146" w14:textId="77777777" w:rsidR="007A3160" w:rsidRPr="007B798D" w:rsidRDefault="007A3160" w:rsidP="007A3160">
      <w:pPr>
        <w:ind w:firstLine="708"/>
        <w:jc w:val="both"/>
      </w:pPr>
    </w:p>
    <w:p w14:paraId="71C0C3EE" w14:textId="77777777" w:rsidR="007A3160" w:rsidRPr="007B798D" w:rsidRDefault="007A3160" w:rsidP="007A3160">
      <w:pPr>
        <w:ind w:firstLine="708"/>
        <w:jc w:val="both"/>
      </w:pPr>
      <w:r w:rsidRPr="007B798D">
        <w:t xml:space="preserve">Beim Beschluss, dem Aufenthalt ein Ende zu setzen, berücksichtigt der Minister oder sein Beauftragter die Dauer des Aufenthalts des Betreffenden im Königreich, sein Alter, seinen </w:t>
      </w:r>
      <w:r w:rsidRPr="007B798D">
        <w:lastRenderedPageBreak/>
        <w:t xml:space="preserve">Gesundheitszustand, seine familiäre und wirtschaftliche Lage, seine soziale und kulturelle Eingliederung </w:t>
      </w:r>
      <w:r w:rsidR="00FB7DC7" w:rsidRPr="007B798D">
        <w:t xml:space="preserve">[ins Königreich] </w:t>
      </w:r>
      <w:r w:rsidRPr="007B798D">
        <w:t>und das Maß, in dem er mit seinem Herkunftsland verbunden ist.</w:t>
      </w:r>
    </w:p>
    <w:p w14:paraId="0B2988EF" w14:textId="77777777" w:rsidR="007A3160" w:rsidRPr="007B798D" w:rsidRDefault="007A3160" w:rsidP="007A3160">
      <w:pPr>
        <w:ind w:firstLine="708"/>
        <w:jc w:val="both"/>
      </w:pPr>
    </w:p>
    <w:p w14:paraId="5376FBE2" w14:textId="7D212536" w:rsidR="007A3160" w:rsidRPr="007B798D" w:rsidRDefault="00EB39E8" w:rsidP="007A3160">
      <w:pPr>
        <w:ind w:firstLine="708"/>
        <w:jc w:val="both"/>
      </w:pPr>
      <w:r>
        <w:t>§ </w:t>
      </w:r>
      <w:r w:rsidR="007A3160" w:rsidRPr="007B798D">
        <w:t xml:space="preserve">2 - In </w:t>
      </w:r>
      <w:r>
        <w:t>§ </w:t>
      </w:r>
      <w:r w:rsidR="007A3160" w:rsidRPr="007B798D">
        <w:t xml:space="preserve">1 Absatz 1 </w:t>
      </w:r>
      <w:r>
        <w:t>Nr. </w:t>
      </w:r>
      <w:r w:rsidR="007A3160" w:rsidRPr="007B798D">
        <w:t>2 und 3 erwähnte Fälle finden weder Anwendung auf Kinder von Unionsbürgern, die sich im Königreich aufhalten und bei einer Lehranstalt einge</w:t>
      </w:r>
      <w:r w:rsidR="007A3160" w:rsidRPr="007B798D">
        <w:softHyphen/>
        <w:t>schrieben sind, noch auf den Elternteil, der das Sorgerecht für diese Kinder wahrnimmt, bis zum Abschluss ihrer Ausbildung.</w:t>
      </w:r>
    </w:p>
    <w:p w14:paraId="16A9FCBF" w14:textId="77777777" w:rsidR="007A3160" w:rsidRPr="007B798D" w:rsidRDefault="007A3160" w:rsidP="007A3160">
      <w:pPr>
        <w:ind w:firstLine="708"/>
        <w:jc w:val="both"/>
      </w:pPr>
    </w:p>
    <w:p w14:paraId="1251F798" w14:textId="594BE588" w:rsidR="007A3160" w:rsidRPr="007B798D" w:rsidRDefault="00EB39E8" w:rsidP="007A3160">
      <w:pPr>
        <w:ind w:firstLine="708"/>
        <w:jc w:val="both"/>
      </w:pPr>
      <w:r>
        <w:t>§ </w:t>
      </w:r>
      <w:r w:rsidR="007A3160" w:rsidRPr="007B798D">
        <w:t xml:space="preserve">3 - Der in </w:t>
      </w:r>
      <w:r>
        <w:t>§ </w:t>
      </w:r>
      <w:r w:rsidR="007A3160" w:rsidRPr="007B798D">
        <w:t xml:space="preserve">1 Absatz 1 </w:t>
      </w:r>
      <w:r>
        <w:t>Nr. </w:t>
      </w:r>
      <w:r w:rsidR="007A3160" w:rsidRPr="007B798D">
        <w:t>3 erwähnte Fall findet keine Anwendung auf Familien</w:t>
      </w:r>
      <w:r w:rsidR="007A3160" w:rsidRPr="007B798D">
        <w:softHyphen/>
        <w:t xml:space="preserve">mitglieder, die sich mindestens ein Jahr als Familienmitglied eines Unionsbürgers im Königreich aufgehalten haben, sofern sie nachweisen, dass sie in Belgien Arbeitnehmer oder Selbständige sind oder für sich und ihre Familienmitglieder über genügende Mittel, wie in Artikel 40 </w:t>
      </w:r>
      <w:r>
        <w:t>§ </w:t>
      </w:r>
      <w:r w:rsidR="007A3160" w:rsidRPr="007B798D">
        <w:t>4 Absatz 2 festgelegt, verfügen, sodass sie nicht zu Lasten des Sozialhilfesystems des Königreichs fallen, und dass sie über eine Krankenversicherung zur Deckung sämtlicher Risiken in Belgien verfügen oder dass sie Mitglied einer im Königreich gebildeten Familie einer Person sind, die diese Voraussetzungen erfüllt.</w:t>
      </w:r>
    </w:p>
    <w:p w14:paraId="6D942B47" w14:textId="77777777" w:rsidR="007A3160" w:rsidRPr="007B798D" w:rsidRDefault="007A3160" w:rsidP="007A3160">
      <w:pPr>
        <w:ind w:firstLine="708"/>
        <w:jc w:val="both"/>
      </w:pPr>
    </w:p>
    <w:p w14:paraId="684D314F" w14:textId="7D0105FE" w:rsidR="007A3160" w:rsidRPr="007B798D" w:rsidRDefault="00EB39E8" w:rsidP="007A3160">
      <w:pPr>
        <w:ind w:firstLine="708"/>
        <w:jc w:val="both"/>
      </w:pPr>
      <w:r>
        <w:t>§ </w:t>
      </w:r>
      <w:r w:rsidR="007A3160" w:rsidRPr="007B798D">
        <w:t xml:space="preserve">4 - Unbeschadet von </w:t>
      </w:r>
      <w:r>
        <w:t>§ </w:t>
      </w:r>
      <w:r w:rsidR="007A3160" w:rsidRPr="007B798D">
        <w:t xml:space="preserve">5 findet der in </w:t>
      </w:r>
      <w:r>
        <w:t>§ </w:t>
      </w:r>
      <w:r w:rsidR="007A3160" w:rsidRPr="007B798D">
        <w:t xml:space="preserve">1 Absatz 1 </w:t>
      </w:r>
      <w:r>
        <w:t>Nr. </w:t>
      </w:r>
      <w:r w:rsidR="007A3160" w:rsidRPr="007B798D">
        <w:t>4 erwähnte Fall keine Anwendung:</w:t>
      </w:r>
    </w:p>
    <w:p w14:paraId="7469A0E7" w14:textId="77777777" w:rsidR="007A3160" w:rsidRPr="007B798D" w:rsidRDefault="007A3160" w:rsidP="007A3160">
      <w:pPr>
        <w:ind w:firstLine="708"/>
        <w:jc w:val="both"/>
      </w:pPr>
    </w:p>
    <w:p w14:paraId="134EABC4" w14:textId="77777777" w:rsidR="007A3160" w:rsidRPr="007B798D" w:rsidRDefault="007A3160" w:rsidP="007A3160">
      <w:pPr>
        <w:ind w:firstLine="708"/>
        <w:jc w:val="both"/>
      </w:pPr>
      <w:r w:rsidRPr="007B798D">
        <w:t>1. wenn die Ehe, die registrierte Partnerschaft oder die gemeinsame Niederlassung bei Beginn des Gerichtsverfahrens zur Auflösung oder zur Erklärung der Nichtigkeit der Ehe beziehungsweise bei Beendigung der registrierten Partnerschaft oder der gemeinsamen Niederlassung mindestens drei Jahre bestanden hat, davon mindestens ein Jahr im Königreich. Im Fall einer Erklärung der Nichtigkeit der Ehe muss der Ehepartner zudem gutgläubig gewesen sein,</w:t>
      </w:r>
    </w:p>
    <w:p w14:paraId="4C203CC5" w14:textId="77777777" w:rsidR="007A3160" w:rsidRPr="007B798D" w:rsidRDefault="007A3160" w:rsidP="007A3160">
      <w:pPr>
        <w:ind w:firstLine="708"/>
        <w:jc w:val="both"/>
      </w:pPr>
    </w:p>
    <w:p w14:paraId="0BC81EBF" w14:textId="345B821E" w:rsidR="007A3160" w:rsidRPr="007B798D" w:rsidRDefault="007A3160" w:rsidP="007A3160">
      <w:pPr>
        <w:ind w:firstLine="708"/>
        <w:jc w:val="both"/>
      </w:pPr>
      <w:r w:rsidRPr="007B798D">
        <w:t>2. wenn dem Ehepartner oder dem Lebenspartner, der kein Unionsbürger ist, aufgrund einer Vereinbarung der Ehepartner oder der in Artikel 40</w:t>
      </w:r>
      <w:r w:rsidRPr="007B798D">
        <w:rPr>
          <w:i/>
        </w:rPr>
        <w:t>bis</w:t>
      </w:r>
      <w:r w:rsidRPr="007B798D">
        <w:t xml:space="preserve"> </w:t>
      </w:r>
      <w:r w:rsidR="00EB39E8">
        <w:t>§ </w:t>
      </w:r>
      <w:r w:rsidRPr="007B798D">
        <w:t xml:space="preserve">2 Absatz 1 </w:t>
      </w:r>
      <w:r w:rsidR="00EB39E8">
        <w:t>Nr. </w:t>
      </w:r>
      <w:r w:rsidRPr="007B798D">
        <w:t>1 beziehungs</w:t>
      </w:r>
      <w:r w:rsidRPr="007B798D">
        <w:softHyphen/>
        <w:t>weise 2 erwähnten Lebenspartner oder durch gerichtliche Entscheidung das Sorgerecht für die Kinder des Unionsbürgers, die sich im Königreich aufhalten, übertragen wird,</w:t>
      </w:r>
    </w:p>
    <w:p w14:paraId="17503C50" w14:textId="77777777" w:rsidR="007A3160" w:rsidRPr="007B798D" w:rsidRDefault="007A3160" w:rsidP="007A3160">
      <w:pPr>
        <w:ind w:firstLine="708"/>
        <w:jc w:val="both"/>
      </w:pPr>
    </w:p>
    <w:p w14:paraId="7C268201" w14:textId="3228792A" w:rsidR="007A3160" w:rsidRPr="007B798D" w:rsidRDefault="007A3160" w:rsidP="007A3160">
      <w:pPr>
        <w:ind w:firstLine="708"/>
        <w:jc w:val="both"/>
      </w:pPr>
      <w:r w:rsidRPr="007B798D">
        <w:t>3. wenn dem Ehepartner oder dem in Artikel 40</w:t>
      </w:r>
      <w:r w:rsidRPr="007B798D">
        <w:rPr>
          <w:i/>
        </w:rPr>
        <w:t>bis</w:t>
      </w:r>
      <w:r w:rsidRPr="007B798D">
        <w:t xml:space="preserve"> </w:t>
      </w:r>
      <w:r w:rsidR="00EB39E8">
        <w:t>§ </w:t>
      </w:r>
      <w:r w:rsidRPr="007B798D">
        <w:t xml:space="preserve">2 Absatz 1 </w:t>
      </w:r>
      <w:r w:rsidR="00EB39E8">
        <w:t>Nr. </w:t>
      </w:r>
      <w:r w:rsidRPr="007B798D">
        <w:t>1 beziehungs</w:t>
      </w:r>
      <w:r w:rsidRPr="007B798D">
        <w:softHyphen/>
        <w:t>weise 2 erwähnten Lebenspartner, der kein Unionsbürger ist, aufgrund einer Vereinbarung der Ehepartner oder der in Artikel 40</w:t>
      </w:r>
      <w:r w:rsidRPr="007B798D">
        <w:rPr>
          <w:i/>
        </w:rPr>
        <w:t>bis</w:t>
      </w:r>
      <w:r w:rsidRPr="007B798D">
        <w:t xml:space="preserve"> </w:t>
      </w:r>
      <w:r w:rsidR="00EB39E8">
        <w:t>§ </w:t>
      </w:r>
      <w:r w:rsidRPr="007B798D">
        <w:t xml:space="preserve">2 Absatz 1 </w:t>
      </w:r>
      <w:r w:rsidR="00EB39E8">
        <w:t>Nr. </w:t>
      </w:r>
      <w:r w:rsidRPr="007B798D">
        <w:t>1 beziehungsweise 2 erwähnten Lebenspartner oder durch gerichtliche Entscheidung das Recht zum persönlichen Umgang mit einem minderjährigen Kind zugesprochen wird, sofern das Gericht zu der Auffassung gelangt ist, dass der Umgang ausschließlich im Königreich erfolgen darf, solange dies für nötig erachtet wird,</w:t>
      </w:r>
    </w:p>
    <w:p w14:paraId="6C56625D" w14:textId="77777777" w:rsidR="007A3160" w:rsidRPr="007B798D" w:rsidRDefault="007A3160" w:rsidP="007A3160">
      <w:pPr>
        <w:ind w:firstLine="708"/>
        <w:jc w:val="both"/>
      </w:pPr>
    </w:p>
    <w:p w14:paraId="49086952" w14:textId="5012801C" w:rsidR="007A3160" w:rsidRPr="007B798D" w:rsidRDefault="007A3160" w:rsidP="007A3160">
      <w:pPr>
        <w:ind w:firstLine="708"/>
        <w:jc w:val="both"/>
      </w:pPr>
      <w:r w:rsidRPr="007B798D">
        <w:t>4. wenn es aufgrund besonders schwieriger Umstände erforderlich ist, zum Beispiel wenn das Familienmitglied nachweist, während der Ehe oder der in Artikel 40</w:t>
      </w:r>
      <w:r w:rsidRPr="007B798D">
        <w:rPr>
          <w:i/>
        </w:rPr>
        <w:t>bis</w:t>
      </w:r>
      <w:r w:rsidRPr="007B798D">
        <w:t xml:space="preserve"> </w:t>
      </w:r>
      <w:r w:rsidR="00EB39E8">
        <w:t>§ </w:t>
      </w:r>
      <w:r w:rsidRPr="007B798D">
        <w:t xml:space="preserve">2 Absatz 1 </w:t>
      </w:r>
      <w:r w:rsidR="00EB39E8">
        <w:t>Nr. </w:t>
      </w:r>
      <w:r w:rsidRPr="007B798D">
        <w:t>1 beziehungsweise 2 erwähnten registrierten Partnerschaft Opfer von Gewalt in der Familie oder einer der in den Artikeln 375, 398 bis 400, 402, 403 oder 405 des Strafgesetz</w:t>
      </w:r>
      <w:r w:rsidRPr="007B798D">
        <w:softHyphen/>
        <w:t>buches erwähnten Gewalttaten gewesen zu sein,</w:t>
      </w:r>
    </w:p>
    <w:p w14:paraId="62BD390B" w14:textId="77777777" w:rsidR="007A3160" w:rsidRPr="007B798D" w:rsidRDefault="007A3160" w:rsidP="007A3160">
      <w:pPr>
        <w:jc w:val="both"/>
      </w:pPr>
    </w:p>
    <w:p w14:paraId="10423510" w14:textId="01322811" w:rsidR="007A3160" w:rsidRPr="007B798D" w:rsidRDefault="007A3160" w:rsidP="007A3160">
      <w:pPr>
        <w:ind w:firstLine="708"/>
        <w:jc w:val="both"/>
      </w:pPr>
      <w:r w:rsidRPr="007B798D">
        <w:t xml:space="preserve">und sofern die betreffenden Personen nachweisen, dass sie in Belgien Arbeitnehmer oder Selbständige sind oder für sich und ihre Familienmitglieder über genügende Mittel, wie in Artikel 40 </w:t>
      </w:r>
      <w:r w:rsidR="00EB39E8">
        <w:t>§ </w:t>
      </w:r>
      <w:r w:rsidRPr="007B798D">
        <w:t xml:space="preserve">4 Absatz 2 festgelegt, verfügen, sodass sie während ihres Aufenthalts nicht zu </w:t>
      </w:r>
      <w:r w:rsidRPr="007B798D">
        <w:lastRenderedPageBreak/>
        <w:t>Lasten des Sozialhilfesystems des Königreichs fallen, und dass sie über eine Krankenver</w:t>
      </w:r>
      <w:r w:rsidRPr="007B798D">
        <w:softHyphen/>
        <w:t>sicherung zur Deckung sämtlicher Risiken in Belgien verfügen oder dass sie Mitglied einer im Königreich gebildeten Familie einer Person sind, die diese Voraussetzungen erfüllt.</w:t>
      </w:r>
    </w:p>
    <w:p w14:paraId="56FA6706" w14:textId="77777777" w:rsidR="00A31B39" w:rsidRPr="007B798D" w:rsidRDefault="00A31B39" w:rsidP="007A3160">
      <w:pPr>
        <w:autoSpaceDE w:val="0"/>
        <w:autoSpaceDN w:val="0"/>
        <w:adjustRightInd w:val="0"/>
        <w:jc w:val="both"/>
      </w:pPr>
    </w:p>
    <w:p w14:paraId="5F4F4491" w14:textId="7FEB0641" w:rsidR="00501005" w:rsidRPr="007B798D" w:rsidRDefault="007A3160" w:rsidP="007A3160">
      <w:pPr>
        <w:autoSpaceDE w:val="0"/>
        <w:autoSpaceDN w:val="0"/>
        <w:adjustRightInd w:val="0"/>
        <w:jc w:val="both"/>
      </w:pPr>
      <w:r w:rsidRPr="007B798D">
        <w:tab/>
      </w:r>
      <w:r w:rsidR="00EB39E8">
        <w:t>§ </w:t>
      </w:r>
      <w:r w:rsidRPr="007B798D">
        <w:t>5 - Der Minister oder sein Beauftragter kann wenn nötig überprüfen, ob die Voraussetzungen für die Ausübung des Aufent</w:t>
      </w:r>
      <w:r w:rsidR="00F94EC3" w:rsidRPr="007B798D">
        <w:t>haltsrechts eingehalten werden.</w:t>
      </w:r>
      <w:r w:rsidRPr="007B798D">
        <w:t>]</w:t>
      </w:r>
      <w:r w:rsidR="00501005" w:rsidRPr="007B798D">
        <w:t>]</w:t>
      </w:r>
    </w:p>
    <w:p w14:paraId="7F066462" w14:textId="77777777" w:rsidR="00501005" w:rsidRPr="007B798D" w:rsidRDefault="00501005" w:rsidP="00501005">
      <w:pPr>
        <w:autoSpaceDE w:val="0"/>
        <w:autoSpaceDN w:val="0"/>
        <w:adjustRightInd w:val="0"/>
        <w:jc w:val="both"/>
      </w:pPr>
    </w:p>
    <w:p w14:paraId="33461184" w14:textId="0196CB22"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42quater eingefügt durch </w:t>
      </w:r>
      <w:r w:rsidR="00EB39E8">
        <w:rPr>
          <w:i/>
          <w:iCs/>
        </w:rPr>
        <w:t>Art. </w:t>
      </w:r>
      <w:r w:rsidRPr="007B798D">
        <w:rPr>
          <w:i/>
          <w:iCs/>
        </w:rPr>
        <w:t>28 des G. vom 25. April 2007 (B.S. vom 10. Mai 2007)</w:t>
      </w:r>
      <w:r w:rsidR="007A3160" w:rsidRPr="007B798D">
        <w:rPr>
          <w:i/>
          <w:iCs/>
        </w:rPr>
        <w:t xml:space="preserve"> und ersetzt durch </w:t>
      </w:r>
      <w:r w:rsidR="00EB39E8">
        <w:rPr>
          <w:i/>
          <w:iCs/>
        </w:rPr>
        <w:t>Art. </w:t>
      </w:r>
      <w:r w:rsidR="007A3160" w:rsidRPr="007B798D">
        <w:rPr>
          <w:i/>
          <w:iCs/>
        </w:rPr>
        <w:t>12 des G. vom 8. Juli 2011 (B.S. vom 12. September 2011)</w:t>
      </w:r>
      <w:r w:rsidR="000532BB" w:rsidRPr="007B798D">
        <w:rPr>
          <w:i/>
          <w:iCs/>
        </w:rPr>
        <w:t xml:space="preserve">; </w:t>
      </w:r>
      <w:r w:rsidR="00EB39E8">
        <w:rPr>
          <w:i/>
          <w:iCs/>
        </w:rPr>
        <w:t>§ </w:t>
      </w:r>
      <w:r w:rsidR="000532BB" w:rsidRPr="007B798D">
        <w:rPr>
          <w:i/>
          <w:iCs/>
        </w:rPr>
        <w:t xml:space="preserve">1 </w:t>
      </w:r>
      <w:r w:rsidR="00EB39E8">
        <w:rPr>
          <w:i/>
          <w:iCs/>
        </w:rPr>
        <w:t>Abs. </w:t>
      </w:r>
      <w:r w:rsidR="000532BB" w:rsidRPr="007B798D">
        <w:rPr>
          <w:i/>
          <w:iCs/>
        </w:rPr>
        <w:t xml:space="preserve">1 einleitende Bestimmung abgeändert durch </w:t>
      </w:r>
      <w:r w:rsidR="00EB39E8">
        <w:rPr>
          <w:i/>
          <w:iCs/>
        </w:rPr>
        <w:t>Art. </w:t>
      </w:r>
      <w:r w:rsidR="000532BB" w:rsidRPr="007B798D">
        <w:rPr>
          <w:i/>
          <w:iCs/>
        </w:rPr>
        <w:t xml:space="preserve">17 </w:t>
      </w:r>
      <w:r w:rsidR="00EB39E8">
        <w:rPr>
          <w:i/>
          <w:iCs/>
        </w:rPr>
        <w:t>Nr. </w:t>
      </w:r>
      <w:r w:rsidR="000532BB" w:rsidRPr="007B798D">
        <w:rPr>
          <w:i/>
          <w:iCs/>
        </w:rPr>
        <w:t xml:space="preserve">1 des G. vom 28. Juni 2013 (B.S. vom 1. Juli 2013); </w:t>
      </w:r>
      <w:r w:rsidR="00EB39E8">
        <w:rPr>
          <w:i/>
          <w:iCs/>
        </w:rPr>
        <w:t>§ </w:t>
      </w:r>
      <w:r w:rsidR="00FB7DC7" w:rsidRPr="007B798D">
        <w:rPr>
          <w:i/>
          <w:iCs/>
        </w:rPr>
        <w:t xml:space="preserve">1 </w:t>
      </w:r>
      <w:r w:rsidR="00EB39E8">
        <w:rPr>
          <w:i/>
          <w:iCs/>
        </w:rPr>
        <w:t>Abs. </w:t>
      </w:r>
      <w:r w:rsidR="00FB7DC7" w:rsidRPr="007B798D">
        <w:rPr>
          <w:i/>
          <w:iCs/>
        </w:rPr>
        <w:t xml:space="preserve">1 </w:t>
      </w:r>
      <w:r w:rsidR="00EB39E8">
        <w:rPr>
          <w:i/>
          <w:iCs/>
        </w:rPr>
        <w:t>Nr. </w:t>
      </w:r>
      <w:r w:rsidR="00FB7DC7" w:rsidRPr="007B798D">
        <w:rPr>
          <w:i/>
          <w:iCs/>
        </w:rPr>
        <w:t xml:space="preserve">4 abgeändert durch </w:t>
      </w:r>
      <w:r w:rsidR="00EB39E8">
        <w:rPr>
          <w:i/>
          <w:iCs/>
        </w:rPr>
        <w:t>Art. </w:t>
      </w:r>
      <w:r w:rsidR="00FB7DC7" w:rsidRPr="007B798D">
        <w:rPr>
          <w:i/>
          <w:iCs/>
        </w:rPr>
        <w:t xml:space="preserve">21 </w:t>
      </w:r>
      <w:r w:rsidR="00EB39E8">
        <w:rPr>
          <w:i/>
          <w:iCs/>
        </w:rPr>
        <w:t>Nr. </w:t>
      </w:r>
      <w:r w:rsidR="00FB7DC7" w:rsidRPr="007B798D">
        <w:rPr>
          <w:i/>
          <w:iCs/>
        </w:rPr>
        <w:t xml:space="preserve">1 des G. vom 4. Mai 2016 (B.S. vom 27. Juni 2016); </w:t>
      </w:r>
      <w:r w:rsidR="00EB39E8">
        <w:rPr>
          <w:i/>
          <w:iCs/>
        </w:rPr>
        <w:t>§ </w:t>
      </w:r>
      <w:r w:rsidR="001F0B00" w:rsidRPr="007B798D">
        <w:rPr>
          <w:i/>
          <w:iCs/>
        </w:rPr>
        <w:t xml:space="preserve">1 </w:t>
      </w:r>
      <w:r w:rsidR="00EB39E8">
        <w:rPr>
          <w:i/>
          <w:iCs/>
        </w:rPr>
        <w:t>Abs. </w:t>
      </w:r>
      <w:r w:rsidR="001F0B00" w:rsidRPr="007B798D">
        <w:rPr>
          <w:i/>
          <w:iCs/>
        </w:rPr>
        <w:t xml:space="preserve">1 </w:t>
      </w:r>
      <w:r w:rsidR="00EB39E8">
        <w:rPr>
          <w:i/>
          <w:iCs/>
        </w:rPr>
        <w:t>Nr. </w:t>
      </w:r>
      <w:r w:rsidR="001F0B00" w:rsidRPr="007B798D">
        <w:rPr>
          <w:i/>
          <w:iCs/>
        </w:rPr>
        <w:t xml:space="preserve">6 eingefügt durch </w:t>
      </w:r>
      <w:r w:rsidR="00EB39E8">
        <w:rPr>
          <w:i/>
          <w:iCs/>
        </w:rPr>
        <w:t>Art. </w:t>
      </w:r>
      <w:r w:rsidR="001F0B00" w:rsidRPr="007B798D">
        <w:rPr>
          <w:i/>
          <w:iCs/>
        </w:rPr>
        <w:t xml:space="preserve">22 des G. vom 24. Februar 2017 (B.S. vom 19. April 2017); </w:t>
      </w:r>
      <w:r w:rsidR="00EB39E8">
        <w:rPr>
          <w:i/>
          <w:iCs/>
        </w:rPr>
        <w:t>§ </w:t>
      </w:r>
      <w:r w:rsidR="000532BB" w:rsidRPr="007B798D">
        <w:rPr>
          <w:i/>
          <w:iCs/>
        </w:rPr>
        <w:t xml:space="preserve">1 </w:t>
      </w:r>
      <w:r w:rsidR="00EB39E8">
        <w:rPr>
          <w:i/>
          <w:iCs/>
        </w:rPr>
        <w:t>Abs. </w:t>
      </w:r>
      <w:r w:rsidR="000532BB" w:rsidRPr="007B798D">
        <w:rPr>
          <w:i/>
          <w:iCs/>
        </w:rPr>
        <w:t xml:space="preserve">2 aufgehoben durch </w:t>
      </w:r>
      <w:r w:rsidR="00EB39E8">
        <w:rPr>
          <w:i/>
          <w:iCs/>
        </w:rPr>
        <w:t>Art. </w:t>
      </w:r>
      <w:r w:rsidR="000532BB" w:rsidRPr="007B798D">
        <w:rPr>
          <w:i/>
          <w:iCs/>
        </w:rPr>
        <w:t xml:space="preserve">17 </w:t>
      </w:r>
      <w:r w:rsidR="00EB39E8">
        <w:rPr>
          <w:i/>
          <w:iCs/>
        </w:rPr>
        <w:t>Nr. </w:t>
      </w:r>
      <w:r w:rsidR="000532BB" w:rsidRPr="007B798D">
        <w:rPr>
          <w:i/>
          <w:iCs/>
        </w:rPr>
        <w:t>2 des G. vom 28. Juni 2013 (B.S. vom 1. Juli 2013)</w:t>
      </w:r>
      <w:r w:rsidR="007B3241" w:rsidRPr="007B798D">
        <w:rPr>
          <w:i/>
          <w:iCs/>
        </w:rPr>
        <w:t xml:space="preserve"> und wieder aufgenommen durch </w:t>
      </w:r>
      <w:r w:rsidR="00EB39E8">
        <w:rPr>
          <w:i/>
          <w:iCs/>
        </w:rPr>
        <w:t>Art. </w:t>
      </w:r>
      <w:r w:rsidR="007B3241" w:rsidRPr="007B798D">
        <w:rPr>
          <w:i/>
          <w:iCs/>
        </w:rPr>
        <w:t>21 des G. vom 19. März 2014 (B.S. vom 5. Mai 2014)</w:t>
      </w:r>
      <w:r w:rsidR="00FB7DC7" w:rsidRPr="007B798D">
        <w:rPr>
          <w:i/>
          <w:iCs/>
        </w:rPr>
        <w:t xml:space="preserve">; </w:t>
      </w:r>
      <w:r w:rsidR="00EB39E8">
        <w:rPr>
          <w:i/>
          <w:iCs/>
        </w:rPr>
        <w:t>§ </w:t>
      </w:r>
      <w:r w:rsidR="00FB7DC7" w:rsidRPr="007B798D">
        <w:rPr>
          <w:i/>
          <w:iCs/>
        </w:rPr>
        <w:t xml:space="preserve">1 </w:t>
      </w:r>
      <w:r w:rsidR="00EB39E8">
        <w:rPr>
          <w:i/>
          <w:iCs/>
        </w:rPr>
        <w:t>Abs. </w:t>
      </w:r>
      <w:r w:rsidR="00FB7DC7" w:rsidRPr="007B798D">
        <w:rPr>
          <w:i/>
          <w:iCs/>
        </w:rPr>
        <w:t xml:space="preserve">3 abgeändert durch </w:t>
      </w:r>
      <w:r w:rsidR="00EB39E8">
        <w:rPr>
          <w:i/>
          <w:iCs/>
        </w:rPr>
        <w:t>Art. </w:t>
      </w:r>
      <w:r w:rsidR="00FB7DC7" w:rsidRPr="007B798D">
        <w:rPr>
          <w:i/>
          <w:iCs/>
        </w:rPr>
        <w:t xml:space="preserve">21 </w:t>
      </w:r>
      <w:r w:rsidR="00EB39E8">
        <w:rPr>
          <w:i/>
          <w:iCs/>
        </w:rPr>
        <w:t>Nr. </w:t>
      </w:r>
      <w:r w:rsidR="00FB7DC7" w:rsidRPr="007B798D">
        <w:rPr>
          <w:i/>
          <w:iCs/>
        </w:rPr>
        <w:t>2 des G. vom 4. Mai 2016 (B.S. vom 27. Juni 2016)</w:t>
      </w:r>
      <w:r w:rsidRPr="007B798D">
        <w:rPr>
          <w:i/>
          <w:iCs/>
        </w:rPr>
        <w:t>]</w:t>
      </w:r>
    </w:p>
    <w:p w14:paraId="221ACFFE" w14:textId="77777777" w:rsidR="00501005" w:rsidRPr="007B798D" w:rsidRDefault="00501005" w:rsidP="00501005">
      <w:pPr>
        <w:autoSpaceDE w:val="0"/>
        <w:autoSpaceDN w:val="0"/>
        <w:adjustRightInd w:val="0"/>
        <w:jc w:val="both"/>
      </w:pPr>
    </w:p>
    <w:p w14:paraId="79AA1158" w14:textId="77777777" w:rsidR="00501005" w:rsidRPr="007B798D" w:rsidRDefault="00501005" w:rsidP="00501005">
      <w:pPr>
        <w:autoSpaceDE w:val="0"/>
        <w:autoSpaceDN w:val="0"/>
        <w:adjustRightInd w:val="0"/>
        <w:jc w:val="both"/>
      </w:pPr>
    </w:p>
    <w:p w14:paraId="0C686784" w14:textId="2683A7CA" w:rsidR="00501005" w:rsidRPr="007B798D" w:rsidRDefault="00501005" w:rsidP="00501005">
      <w:pPr>
        <w:autoSpaceDE w:val="0"/>
        <w:autoSpaceDN w:val="0"/>
        <w:adjustRightInd w:val="0"/>
        <w:jc w:val="both"/>
      </w:pPr>
      <w:r w:rsidRPr="007B798D">
        <w:rPr>
          <w:i/>
          <w:iCs/>
        </w:rPr>
        <w:tab/>
      </w:r>
      <w:r w:rsidRPr="007B798D">
        <w:t>[</w:t>
      </w:r>
      <w:r w:rsidR="00EB39E8">
        <w:rPr>
          <w:b/>
          <w:bCs/>
        </w:rPr>
        <w:t>Art. </w:t>
      </w:r>
      <w:r w:rsidRPr="007B798D">
        <w:rPr>
          <w:b/>
          <w:bCs/>
        </w:rPr>
        <w:t>42</w:t>
      </w:r>
      <w:r w:rsidRPr="007B798D">
        <w:rPr>
          <w:b/>
          <w:bCs/>
          <w:i/>
          <w:iCs/>
        </w:rPr>
        <w:t>quinquies</w:t>
      </w:r>
      <w:r w:rsidRPr="007B798D">
        <w:t xml:space="preserve"> - </w:t>
      </w:r>
      <w:r w:rsidR="00EB39E8">
        <w:t>§ </w:t>
      </w:r>
      <w:r w:rsidRPr="007B798D">
        <w:t>1 - Unbeschadet von Artikel 42</w:t>
      </w:r>
      <w:r w:rsidRPr="007B798D">
        <w:rPr>
          <w:i/>
          <w:iCs/>
        </w:rPr>
        <w:t>sexies</w:t>
      </w:r>
      <w:r w:rsidRPr="007B798D">
        <w:t xml:space="preserve"> und sofern beim Rat für Ausländerstreitsachen kein Verfahren gemäß Artikel 39/79 anhängig ist, wird in Artikel 40 </w:t>
      </w:r>
      <w:r w:rsidR="00EB39E8">
        <w:t>§ </w:t>
      </w:r>
      <w:r w:rsidRPr="007B798D">
        <w:t xml:space="preserve">4 </w:t>
      </w:r>
      <w:r w:rsidR="000532BB" w:rsidRPr="007B798D">
        <w:t>[…]</w:t>
      </w:r>
      <w:r w:rsidRPr="007B798D">
        <w:t xml:space="preserve"> erwähnten Unionsbürgern und ihren Familienmitgliedern das Recht auf Daueraufenthalt zuerkannt, sofern sie sich </w:t>
      </w:r>
      <w:r w:rsidR="00953046" w:rsidRPr="007B798D">
        <w:t>[...]</w:t>
      </w:r>
      <w:r w:rsidRPr="007B798D">
        <w:t xml:space="preserve"> </w:t>
      </w:r>
      <w:r w:rsidR="000532BB" w:rsidRPr="007B798D">
        <w:t>[fünf]</w:t>
      </w:r>
      <w:r w:rsidRPr="007B798D">
        <w:t xml:space="preserve"> Jahre lang ununterbrochen im Königreich aufgehalten haben</w:t>
      </w:r>
      <w:r w:rsidR="00953046" w:rsidRPr="007B798D">
        <w:t>[, und zwar gemäß den Rechtsvorschriften der Europäischen Union]</w:t>
      </w:r>
      <w:r w:rsidRPr="007B798D">
        <w:t>.</w:t>
      </w:r>
    </w:p>
    <w:p w14:paraId="1C57E0E3" w14:textId="77777777" w:rsidR="00501005" w:rsidRPr="007B798D" w:rsidRDefault="00501005" w:rsidP="00501005">
      <w:pPr>
        <w:autoSpaceDE w:val="0"/>
        <w:autoSpaceDN w:val="0"/>
        <w:adjustRightInd w:val="0"/>
        <w:jc w:val="both"/>
      </w:pPr>
    </w:p>
    <w:p w14:paraId="725B2533" w14:textId="300E7A48" w:rsidR="00501005" w:rsidRPr="007B798D" w:rsidRDefault="00501005" w:rsidP="00501005">
      <w:pPr>
        <w:autoSpaceDE w:val="0"/>
        <w:autoSpaceDN w:val="0"/>
        <w:adjustRightInd w:val="0"/>
        <w:jc w:val="both"/>
      </w:pPr>
      <w:r w:rsidRPr="007B798D">
        <w:tab/>
        <w:t>Das in Absatz 1 erwähnte Recht auf Daueraufenthalt wird Familienmitgliedern von Unionsbürgern, die keine Unionsbürger sind, nur zuerkannt, sofern während dieses Zeitraums eine gemeinsame Niederlassung mit diesem Unionsbürger bestand. Diese Bedingung der gemeinsamen Niederlassung findet weder Anwendung auf Familienmitglieder, die die in Artikel 42</w:t>
      </w:r>
      <w:r w:rsidRPr="007B798D">
        <w:rPr>
          <w:i/>
          <w:iCs/>
        </w:rPr>
        <w:t>quater</w:t>
      </w:r>
      <w:r w:rsidRPr="007B798D">
        <w:t xml:space="preserve"> §</w:t>
      </w:r>
      <w:r w:rsidR="00EB39E8">
        <w:t>§ </w:t>
      </w:r>
      <w:r w:rsidRPr="007B798D">
        <w:t>3 und 4 erwähnten Bedingungen erfüllen, noch auf Familienmitglieder, denen das Aufenthaltsrecht aufgrund von Artikel 42</w:t>
      </w:r>
      <w:r w:rsidRPr="007B798D">
        <w:rPr>
          <w:i/>
          <w:iCs/>
        </w:rPr>
        <w:t>quater</w:t>
      </w:r>
      <w:r w:rsidRPr="007B798D">
        <w:t xml:space="preserve"> </w:t>
      </w:r>
      <w:r w:rsidR="00EB39E8">
        <w:t>§ </w:t>
      </w:r>
      <w:r w:rsidRPr="007B798D">
        <w:t>1 Absatz 2 erhalten bleibt.</w:t>
      </w:r>
    </w:p>
    <w:p w14:paraId="2DAF1355" w14:textId="77777777" w:rsidR="00501005" w:rsidRPr="007B798D" w:rsidRDefault="00501005" w:rsidP="00501005">
      <w:pPr>
        <w:autoSpaceDE w:val="0"/>
        <w:autoSpaceDN w:val="0"/>
        <w:adjustRightInd w:val="0"/>
        <w:jc w:val="both"/>
      </w:pPr>
    </w:p>
    <w:p w14:paraId="30857CD2" w14:textId="63A7E91F" w:rsidR="00501005" w:rsidRPr="007B798D" w:rsidRDefault="00501005" w:rsidP="00501005">
      <w:pPr>
        <w:autoSpaceDE w:val="0"/>
        <w:autoSpaceDN w:val="0"/>
        <w:adjustRightInd w:val="0"/>
        <w:jc w:val="both"/>
      </w:pPr>
      <w:r w:rsidRPr="007B798D">
        <w:tab/>
      </w:r>
      <w:r w:rsidR="00EB39E8">
        <w:t>§ </w:t>
      </w:r>
      <w:r w:rsidRPr="007B798D">
        <w:t xml:space="preserve">2 - </w:t>
      </w:r>
      <w:r w:rsidR="000532BB" w:rsidRPr="007B798D">
        <w:t>[…]</w:t>
      </w:r>
    </w:p>
    <w:p w14:paraId="0C124F12" w14:textId="77777777" w:rsidR="00501005" w:rsidRPr="007B798D" w:rsidRDefault="00501005" w:rsidP="00501005">
      <w:pPr>
        <w:autoSpaceDE w:val="0"/>
        <w:autoSpaceDN w:val="0"/>
        <w:adjustRightInd w:val="0"/>
        <w:jc w:val="both"/>
      </w:pPr>
    </w:p>
    <w:p w14:paraId="357023A8" w14:textId="18822FB4" w:rsidR="00501005" w:rsidRPr="007B798D" w:rsidRDefault="00501005" w:rsidP="00501005">
      <w:pPr>
        <w:autoSpaceDE w:val="0"/>
        <w:autoSpaceDN w:val="0"/>
        <w:adjustRightInd w:val="0"/>
        <w:jc w:val="both"/>
      </w:pPr>
      <w:r w:rsidRPr="007B798D">
        <w:tab/>
      </w:r>
      <w:r w:rsidR="00EB39E8">
        <w:t>§ </w:t>
      </w:r>
      <w:r w:rsidRPr="007B798D">
        <w:t>3 - Die Kontinuität des Aufenthalts wird weder durch vorübergehende Abwesenheiten von bis zu insgesamt sechs Monaten im Jahr noch durch längere Abwesenheiten wegen der Erfüllung militärischer Pflichten, noch durch eine einzige Abwesenheit von höchstens zwölf aufeinander folgenden Monaten aus wichtigen Gründen wie Schwangerschaft und Niederkunft, schwere Krankheit, Studium oder Berufsausbildung oder berufliche Entsendung außerhalb des Königreichs berührt.</w:t>
      </w:r>
    </w:p>
    <w:p w14:paraId="2A14ADC3" w14:textId="77777777" w:rsidR="00501005" w:rsidRPr="007B798D" w:rsidRDefault="00501005" w:rsidP="00501005">
      <w:pPr>
        <w:autoSpaceDE w:val="0"/>
        <w:autoSpaceDN w:val="0"/>
        <w:adjustRightInd w:val="0"/>
        <w:jc w:val="both"/>
      </w:pPr>
    </w:p>
    <w:p w14:paraId="765AE17C" w14:textId="4945AB18" w:rsidR="00501005" w:rsidRPr="007B798D" w:rsidRDefault="00501005" w:rsidP="00501005">
      <w:pPr>
        <w:autoSpaceDE w:val="0"/>
        <w:autoSpaceDN w:val="0"/>
        <w:adjustRightInd w:val="0"/>
        <w:jc w:val="both"/>
      </w:pPr>
      <w:r w:rsidRPr="007B798D">
        <w:tab/>
      </w:r>
      <w:r w:rsidR="00EB39E8">
        <w:t>§ </w:t>
      </w:r>
      <w:r w:rsidRPr="007B798D">
        <w:t>4 - Ist beim Rat für Ausländerstreitsachen ein Verfahren gemäß Artikel 39/79 anhängig, wird die Zuerkennung des Rechts auf Daueraufenthalt in Erwartung des Abschlusses dieses Verfahrens und des definitiven Beschlusses des Ministers oder seines Beauftragten ausgesetzt.</w:t>
      </w:r>
    </w:p>
    <w:p w14:paraId="17895579" w14:textId="77777777" w:rsidR="00501005" w:rsidRPr="007B798D" w:rsidRDefault="00501005" w:rsidP="00501005">
      <w:pPr>
        <w:autoSpaceDE w:val="0"/>
        <w:autoSpaceDN w:val="0"/>
        <w:adjustRightInd w:val="0"/>
        <w:jc w:val="both"/>
      </w:pPr>
    </w:p>
    <w:p w14:paraId="0AA0CD84" w14:textId="6DF6E13D" w:rsidR="00501005" w:rsidRPr="007B798D" w:rsidRDefault="00501005" w:rsidP="00501005">
      <w:pPr>
        <w:autoSpaceDE w:val="0"/>
        <w:autoSpaceDN w:val="0"/>
        <w:adjustRightInd w:val="0"/>
        <w:jc w:val="both"/>
      </w:pPr>
      <w:r w:rsidRPr="007B798D">
        <w:tab/>
      </w:r>
      <w:r w:rsidR="00EB39E8">
        <w:t>§ </w:t>
      </w:r>
      <w:r w:rsidRPr="007B798D">
        <w:t xml:space="preserve">5 - </w:t>
      </w:r>
      <w:r w:rsidR="00FB7DC7" w:rsidRPr="007B798D">
        <w:t>[Das Recht auf Daueraufenthalt der Bürger der Europäischen Union wird durch die Ausstellung eines Dokuments zur Bescheinigung des Daueraufenthalts festgestellt. Dieses Dokument wird gemäß den vom König festgelegten Modalitäten ausgestellt.]</w:t>
      </w:r>
    </w:p>
    <w:p w14:paraId="55F8EA2A" w14:textId="77777777" w:rsidR="00501005" w:rsidRPr="007B798D" w:rsidRDefault="00501005" w:rsidP="00501005">
      <w:pPr>
        <w:autoSpaceDE w:val="0"/>
        <w:autoSpaceDN w:val="0"/>
        <w:adjustRightInd w:val="0"/>
        <w:jc w:val="both"/>
      </w:pPr>
    </w:p>
    <w:p w14:paraId="493C235A" w14:textId="32C55D50" w:rsidR="00501005" w:rsidRPr="007B798D" w:rsidRDefault="00501005" w:rsidP="00501005">
      <w:pPr>
        <w:autoSpaceDE w:val="0"/>
        <w:autoSpaceDN w:val="0"/>
        <w:adjustRightInd w:val="0"/>
        <w:jc w:val="both"/>
      </w:pPr>
      <w:r w:rsidRPr="007B798D">
        <w:lastRenderedPageBreak/>
        <w:tab/>
      </w:r>
      <w:r w:rsidR="00EB39E8">
        <w:t>§ </w:t>
      </w:r>
      <w:r w:rsidRPr="007B798D">
        <w:t xml:space="preserve">6 - Das Recht auf Daueraufenthalt von Familienmitgliedern, die keine Unionsbürger sind, wird durch die Ausstellung einer Aufenthaltskarte festgestellt. Sie werden in das Bevölkerungsregister eingetragen. </w:t>
      </w:r>
    </w:p>
    <w:p w14:paraId="23250239" w14:textId="77777777" w:rsidR="00501005" w:rsidRPr="007B798D" w:rsidRDefault="00501005" w:rsidP="00501005">
      <w:pPr>
        <w:autoSpaceDE w:val="0"/>
        <w:autoSpaceDN w:val="0"/>
        <w:adjustRightInd w:val="0"/>
        <w:jc w:val="both"/>
      </w:pPr>
    </w:p>
    <w:p w14:paraId="5DD305F8" w14:textId="77777777" w:rsidR="00501005" w:rsidRPr="007B798D" w:rsidRDefault="00501005" w:rsidP="00501005">
      <w:pPr>
        <w:autoSpaceDE w:val="0"/>
        <w:autoSpaceDN w:val="0"/>
        <w:adjustRightInd w:val="0"/>
        <w:jc w:val="both"/>
      </w:pPr>
      <w:r w:rsidRPr="007B798D">
        <w:tab/>
        <w:t>Diese Aufenthaltskarte wird gemäß den vom König festgelegten Modalitäten den europäischen Verordnungen und Richtlinien entsprechend ausgestellt.</w:t>
      </w:r>
    </w:p>
    <w:p w14:paraId="0398DCF4" w14:textId="77777777" w:rsidR="00501005" w:rsidRPr="007B798D" w:rsidRDefault="00501005" w:rsidP="00501005">
      <w:pPr>
        <w:autoSpaceDE w:val="0"/>
        <w:autoSpaceDN w:val="0"/>
        <w:adjustRightInd w:val="0"/>
        <w:jc w:val="both"/>
      </w:pPr>
    </w:p>
    <w:p w14:paraId="1A6138A9" w14:textId="1714240D" w:rsidR="00501005" w:rsidRPr="007B798D" w:rsidRDefault="00501005" w:rsidP="00501005">
      <w:pPr>
        <w:autoSpaceDE w:val="0"/>
        <w:autoSpaceDN w:val="0"/>
        <w:adjustRightInd w:val="0"/>
        <w:jc w:val="both"/>
      </w:pPr>
      <w:r w:rsidRPr="007B798D">
        <w:tab/>
        <w:t xml:space="preserve">Sie muss vor Ablauf der Gültigkeit des in Artikel 42 </w:t>
      </w:r>
      <w:r w:rsidR="00EB39E8">
        <w:t>§ </w:t>
      </w:r>
      <w:r w:rsidRPr="007B798D">
        <w:t>3 erwähnten Aufenthaltsscheins beantragt werden. Wird diese Aufenthaltskarte nicht rechtzeitig beantragt, kann der Minister oder sein Beauftragter eine administrative Geldbuße von 200 EUR auferlegen. Diese Geldbuße wird gemäß Artikel 42</w:t>
      </w:r>
      <w:r w:rsidRPr="007B798D">
        <w:rPr>
          <w:i/>
          <w:iCs/>
        </w:rPr>
        <w:t>octies</w:t>
      </w:r>
      <w:r w:rsidRPr="007B798D">
        <w:t xml:space="preserve"> eingenommen.</w:t>
      </w:r>
    </w:p>
    <w:p w14:paraId="1EC771D4" w14:textId="77777777" w:rsidR="00501005" w:rsidRPr="007B798D" w:rsidRDefault="00501005" w:rsidP="00501005">
      <w:pPr>
        <w:autoSpaceDE w:val="0"/>
        <w:autoSpaceDN w:val="0"/>
        <w:adjustRightInd w:val="0"/>
        <w:jc w:val="both"/>
      </w:pPr>
    </w:p>
    <w:p w14:paraId="6466A1F6" w14:textId="784087BC" w:rsidR="00501005" w:rsidRPr="007B798D" w:rsidRDefault="00501005" w:rsidP="00501005">
      <w:pPr>
        <w:autoSpaceDE w:val="0"/>
        <w:autoSpaceDN w:val="0"/>
        <w:adjustRightInd w:val="0"/>
        <w:jc w:val="both"/>
        <w:rPr>
          <w:i/>
          <w:iCs/>
        </w:rPr>
      </w:pPr>
      <w:r w:rsidRPr="007B798D">
        <w:tab/>
      </w:r>
      <w:r w:rsidR="00EB39E8">
        <w:t>§ </w:t>
      </w:r>
      <w:r w:rsidRPr="007B798D">
        <w:t>7 - Das einmal zuerkannte Recht auf Daueraufenthalt verfällt nur durch Abwesenheiten vom Königreich von mehr als zwei aufeinander folgenden Jahren.]</w:t>
      </w:r>
    </w:p>
    <w:p w14:paraId="5060534D" w14:textId="77777777" w:rsidR="00501005" w:rsidRPr="007B798D" w:rsidRDefault="00501005" w:rsidP="00501005">
      <w:pPr>
        <w:autoSpaceDE w:val="0"/>
        <w:autoSpaceDN w:val="0"/>
        <w:adjustRightInd w:val="0"/>
        <w:jc w:val="both"/>
        <w:rPr>
          <w:i/>
          <w:iCs/>
        </w:rPr>
      </w:pPr>
    </w:p>
    <w:p w14:paraId="1A689142" w14:textId="495DD690"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42quinquies eingefügt durch </w:t>
      </w:r>
      <w:r w:rsidR="00EB39E8">
        <w:rPr>
          <w:i/>
          <w:iCs/>
        </w:rPr>
        <w:t>Art. </w:t>
      </w:r>
      <w:r w:rsidRPr="007B798D">
        <w:rPr>
          <w:i/>
          <w:iCs/>
        </w:rPr>
        <w:t>29 des G. vom 25. April 2007 (B.S. vom 10. Mai 2007)</w:t>
      </w:r>
      <w:r w:rsidR="000532BB" w:rsidRPr="007B798D">
        <w:rPr>
          <w:i/>
          <w:iCs/>
        </w:rPr>
        <w:t xml:space="preserve"> </w:t>
      </w:r>
      <w:r w:rsidR="00EB39E8">
        <w:rPr>
          <w:i/>
          <w:iCs/>
        </w:rPr>
        <w:t>§ </w:t>
      </w:r>
      <w:r w:rsidR="000532BB" w:rsidRPr="007B798D">
        <w:rPr>
          <w:i/>
          <w:iCs/>
        </w:rPr>
        <w:t xml:space="preserve">1 </w:t>
      </w:r>
      <w:r w:rsidR="00EB39E8">
        <w:rPr>
          <w:i/>
          <w:iCs/>
        </w:rPr>
        <w:t>Abs. </w:t>
      </w:r>
      <w:r w:rsidR="000532BB" w:rsidRPr="007B798D">
        <w:rPr>
          <w:i/>
          <w:iCs/>
        </w:rPr>
        <w:t xml:space="preserve">1 abgeändert durch </w:t>
      </w:r>
      <w:r w:rsidR="00EB39E8">
        <w:rPr>
          <w:i/>
          <w:iCs/>
        </w:rPr>
        <w:t>Art. </w:t>
      </w:r>
      <w:r w:rsidR="000532BB" w:rsidRPr="007B798D">
        <w:rPr>
          <w:i/>
          <w:iCs/>
        </w:rPr>
        <w:t xml:space="preserve">18 </w:t>
      </w:r>
      <w:r w:rsidR="00EB39E8">
        <w:rPr>
          <w:i/>
          <w:iCs/>
        </w:rPr>
        <w:t>Nr. </w:t>
      </w:r>
      <w:r w:rsidR="000532BB" w:rsidRPr="007B798D">
        <w:rPr>
          <w:i/>
          <w:iCs/>
        </w:rPr>
        <w:t>1 des G. vom 28. Juni </w:t>
      </w:r>
      <w:r w:rsidR="002B0150" w:rsidRPr="007B798D">
        <w:rPr>
          <w:i/>
          <w:iCs/>
        </w:rPr>
        <w:t>2013 (B.S. vom 1. Juli 2013)</w:t>
      </w:r>
      <w:r w:rsidR="00953046" w:rsidRPr="007B798D">
        <w:rPr>
          <w:i/>
          <w:iCs/>
        </w:rPr>
        <w:t xml:space="preserve"> und </w:t>
      </w:r>
      <w:r w:rsidR="00EB39E8">
        <w:rPr>
          <w:i/>
          <w:iCs/>
        </w:rPr>
        <w:t>Art. </w:t>
      </w:r>
      <w:r w:rsidR="00953046" w:rsidRPr="007B798D">
        <w:rPr>
          <w:i/>
          <w:iCs/>
        </w:rPr>
        <w:t xml:space="preserve">22 </w:t>
      </w:r>
      <w:r w:rsidR="00EB39E8">
        <w:rPr>
          <w:i/>
          <w:iCs/>
        </w:rPr>
        <w:t>Nr. </w:t>
      </w:r>
      <w:r w:rsidR="00953046" w:rsidRPr="007B798D">
        <w:rPr>
          <w:i/>
          <w:iCs/>
        </w:rPr>
        <w:t>1 und 2 des G. vom 19. März 2014 (B.S. vom 5. Mai 2014)</w:t>
      </w:r>
      <w:r w:rsidR="002B0150" w:rsidRPr="007B798D">
        <w:rPr>
          <w:i/>
          <w:iCs/>
        </w:rPr>
        <w:t xml:space="preserve">; </w:t>
      </w:r>
      <w:r w:rsidR="00EB39E8">
        <w:rPr>
          <w:i/>
          <w:iCs/>
        </w:rPr>
        <w:t>§ </w:t>
      </w:r>
      <w:r w:rsidR="000532BB" w:rsidRPr="007B798D">
        <w:rPr>
          <w:i/>
          <w:iCs/>
        </w:rPr>
        <w:t xml:space="preserve">2 aufgehoben durch </w:t>
      </w:r>
      <w:r w:rsidR="00EB39E8">
        <w:rPr>
          <w:i/>
          <w:iCs/>
        </w:rPr>
        <w:t>Art. </w:t>
      </w:r>
      <w:r w:rsidR="000532BB" w:rsidRPr="007B798D">
        <w:rPr>
          <w:i/>
          <w:iCs/>
        </w:rPr>
        <w:t>1</w:t>
      </w:r>
      <w:r w:rsidR="002B0150" w:rsidRPr="007B798D">
        <w:rPr>
          <w:i/>
          <w:iCs/>
        </w:rPr>
        <w:t>8</w:t>
      </w:r>
      <w:r w:rsidR="000532BB" w:rsidRPr="007B798D">
        <w:rPr>
          <w:i/>
          <w:iCs/>
        </w:rPr>
        <w:t xml:space="preserve"> </w:t>
      </w:r>
      <w:r w:rsidR="00EB39E8">
        <w:rPr>
          <w:i/>
          <w:iCs/>
        </w:rPr>
        <w:t>Nr. </w:t>
      </w:r>
      <w:r w:rsidR="000532BB" w:rsidRPr="007B798D">
        <w:rPr>
          <w:i/>
          <w:iCs/>
        </w:rPr>
        <w:t>2 des G. vom 28. Juni 2013 (B.S. vom 1. Juli 2013)</w:t>
      </w:r>
      <w:r w:rsidR="00FB7DC7" w:rsidRPr="007B798D">
        <w:rPr>
          <w:i/>
          <w:iCs/>
        </w:rPr>
        <w:t xml:space="preserve">; </w:t>
      </w:r>
      <w:r w:rsidR="00EB39E8">
        <w:rPr>
          <w:i/>
          <w:iCs/>
        </w:rPr>
        <w:t>§ </w:t>
      </w:r>
      <w:r w:rsidR="00FB7DC7" w:rsidRPr="007B798D">
        <w:rPr>
          <w:i/>
          <w:iCs/>
        </w:rPr>
        <w:t xml:space="preserve">5 ersetzt durch </w:t>
      </w:r>
      <w:r w:rsidR="00EB39E8">
        <w:rPr>
          <w:i/>
          <w:iCs/>
        </w:rPr>
        <w:t>Art. </w:t>
      </w:r>
      <w:r w:rsidR="00FB7DC7" w:rsidRPr="007B798D">
        <w:rPr>
          <w:i/>
          <w:iCs/>
        </w:rPr>
        <w:t>22 des G. vom 4. Mai 2016 (B.S. vom 27. Juni 2016)</w:t>
      </w:r>
      <w:r w:rsidRPr="007B798D">
        <w:rPr>
          <w:i/>
          <w:iCs/>
        </w:rPr>
        <w:t>]</w:t>
      </w:r>
    </w:p>
    <w:p w14:paraId="3899541D" w14:textId="77777777" w:rsidR="00501005" w:rsidRPr="007B798D" w:rsidRDefault="00501005" w:rsidP="00501005">
      <w:pPr>
        <w:autoSpaceDE w:val="0"/>
        <w:autoSpaceDN w:val="0"/>
        <w:adjustRightInd w:val="0"/>
        <w:jc w:val="both"/>
      </w:pPr>
    </w:p>
    <w:p w14:paraId="6D3CACC8" w14:textId="77777777" w:rsidR="00501005" w:rsidRPr="007B798D" w:rsidRDefault="00501005" w:rsidP="00501005">
      <w:pPr>
        <w:autoSpaceDE w:val="0"/>
        <w:autoSpaceDN w:val="0"/>
        <w:adjustRightInd w:val="0"/>
        <w:jc w:val="both"/>
      </w:pPr>
    </w:p>
    <w:p w14:paraId="4BBD631A" w14:textId="762382A0" w:rsidR="00501005" w:rsidRPr="007B798D" w:rsidRDefault="00501005" w:rsidP="00501005">
      <w:pPr>
        <w:autoSpaceDE w:val="0"/>
        <w:autoSpaceDN w:val="0"/>
        <w:adjustRightInd w:val="0"/>
        <w:jc w:val="both"/>
      </w:pPr>
      <w:r w:rsidRPr="007B798D">
        <w:tab/>
        <w:t>[</w:t>
      </w:r>
      <w:r w:rsidR="00EB39E8">
        <w:rPr>
          <w:b/>
          <w:bCs/>
        </w:rPr>
        <w:t>Art. </w:t>
      </w:r>
      <w:r w:rsidRPr="007B798D">
        <w:rPr>
          <w:b/>
          <w:bCs/>
        </w:rPr>
        <w:t>42</w:t>
      </w:r>
      <w:r w:rsidRPr="007B798D">
        <w:rPr>
          <w:b/>
          <w:bCs/>
          <w:i/>
          <w:iCs/>
        </w:rPr>
        <w:t>sexies</w:t>
      </w:r>
      <w:r w:rsidRPr="007B798D">
        <w:t xml:space="preserve"> - </w:t>
      </w:r>
      <w:r w:rsidR="00EB39E8">
        <w:t>§ </w:t>
      </w:r>
      <w:r w:rsidRPr="007B798D">
        <w:t>1 - In Abweichung von Artikel 42</w:t>
      </w:r>
      <w:r w:rsidRPr="007B798D">
        <w:rPr>
          <w:i/>
          <w:iCs/>
        </w:rPr>
        <w:t>quinquies</w:t>
      </w:r>
      <w:r w:rsidRPr="007B798D">
        <w:t xml:space="preserve"> wird das Recht auf Daueraufenthalt vor Ablauf des ununterbrochenen Zeitraums von </w:t>
      </w:r>
      <w:r w:rsidR="002B0150" w:rsidRPr="007B798D">
        <w:t>[fünf]</w:t>
      </w:r>
      <w:r w:rsidRPr="007B798D">
        <w:t xml:space="preserve"> Jahren folgenden Kategorien der in Artikel 40 </w:t>
      </w:r>
      <w:r w:rsidR="00EB39E8">
        <w:t>§ </w:t>
      </w:r>
      <w:r w:rsidRPr="007B798D">
        <w:t xml:space="preserve">4 Absatz 1 </w:t>
      </w:r>
      <w:r w:rsidR="00EB39E8">
        <w:t>Nr. </w:t>
      </w:r>
      <w:r w:rsidRPr="007B798D">
        <w:t>1 erwähnten Arbeitnehmer oder Selbständigen zuerkannt:</w:t>
      </w:r>
    </w:p>
    <w:p w14:paraId="3B8FAC65" w14:textId="77777777" w:rsidR="00501005" w:rsidRPr="007B798D" w:rsidRDefault="00501005" w:rsidP="00501005">
      <w:pPr>
        <w:autoSpaceDE w:val="0"/>
        <w:autoSpaceDN w:val="0"/>
        <w:adjustRightInd w:val="0"/>
        <w:jc w:val="both"/>
      </w:pPr>
    </w:p>
    <w:p w14:paraId="11D57144" w14:textId="77777777" w:rsidR="00501005" w:rsidRPr="007B798D" w:rsidRDefault="00501005" w:rsidP="00501005">
      <w:pPr>
        <w:autoSpaceDE w:val="0"/>
        <w:autoSpaceDN w:val="0"/>
        <w:adjustRightInd w:val="0"/>
        <w:jc w:val="both"/>
      </w:pPr>
      <w:r w:rsidRPr="007B798D">
        <w:tab/>
        <w:t>1. Arbeitnehmer oder Selbständige, die ihre Erwerbstätigkeit infolge einer bleibenden Arbeitsunfähigkeit aufgeben, sofern:</w:t>
      </w:r>
    </w:p>
    <w:p w14:paraId="4466F79F" w14:textId="77777777" w:rsidR="00501005" w:rsidRPr="007B798D" w:rsidRDefault="00501005" w:rsidP="00501005">
      <w:pPr>
        <w:autoSpaceDE w:val="0"/>
        <w:autoSpaceDN w:val="0"/>
        <w:adjustRightInd w:val="0"/>
        <w:jc w:val="both"/>
      </w:pPr>
    </w:p>
    <w:p w14:paraId="3D367843" w14:textId="77777777" w:rsidR="00501005" w:rsidRPr="007B798D" w:rsidRDefault="00501005" w:rsidP="00501005">
      <w:pPr>
        <w:autoSpaceDE w:val="0"/>
        <w:autoSpaceDN w:val="0"/>
        <w:adjustRightInd w:val="0"/>
        <w:jc w:val="both"/>
      </w:pPr>
      <w:r w:rsidRPr="007B798D">
        <w:tab/>
      </w:r>
      <w:r w:rsidRPr="007B798D">
        <w:rPr>
          <w:i/>
          <w:iCs/>
        </w:rPr>
        <w:t>a)</w:t>
      </w:r>
      <w:r w:rsidRPr="007B798D">
        <w:t xml:space="preserve"> sie sich seit mindestens zwei Jahren ununterbrochen im Königreich aufgehalten haben</w:t>
      </w:r>
    </w:p>
    <w:p w14:paraId="6DB07296" w14:textId="77777777" w:rsidR="00501005" w:rsidRPr="007B798D" w:rsidRDefault="00501005" w:rsidP="00501005">
      <w:pPr>
        <w:autoSpaceDE w:val="0"/>
        <w:autoSpaceDN w:val="0"/>
        <w:adjustRightInd w:val="0"/>
        <w:jc w:val="both"/>
      </w:pPr>
    </w:p>
    <w:p w14:paraId="2528D2F0" w14:textId="77777777" w:rsidR="00501005" w:rsidRPr="007B798D" w:rsidRDefault="00501005" w:rsidP="00501005">
      <w:pPr>
        <w:autoSpaceDE w:val="0"/>
        <w:autoSpaceDN w:val="0"/>
        <w:adjustRightInd w:val="0"/>
        <w:jc w:val="both"/>
      </w:pPr>
      <w:r w:rsidRPr="007B798D">
        <w:tab/>
      </w:r>
      <w:r w:rsidRPr="007B798D">
        <w:rPr>
          <w:i/>
          <w:iCs/>
        </w:rPr>
        <w:t>b)</w:t>
      </w:r>
      <w:r w:rsidRPr="007B798D">
        <w:t xml:space="preserve"> oder die bleibende Arbeitsunfähigkeit durch einen Arbeitsunfall oder eine Berufskrankheit eingetreten ist, aufgrund deren ein Anspruch auf eine Rente entsteht, die ganz oder teilweise zu Lasten eines Trägers des Königreichs geht,</w:t>
      </w:r>
    </w:p>
    <w:p w14:paraId="2A311123" w14:textId="77777777" w:rsidR="00501005" w:rsidRPr="007B798D" w:rsidRDefault="00501005" w:rsidP="00501005">
      <w:pPr>
        <w:autoSpaceDE w:val="0"/>
        <w:autoSpaceDN w:val="0"/>
        <w:adjustRightInd w:val="0"/>
        <w:jc w:val="both"/>
      </w:pPr>
    </w:p>
    <w:p w14:paraId="376B3E49" w14:textId="6C31843E" w:rsidR="00501005" w:rsidRPr="007B798D" w:rsidRDefault="00501005" w:rsidP="00501005">
      <w:pPr>
        <w:autoSpaceDE w:val="0"/>
        <w:autoSpaceDN w:val="0"/>
        <w:adjustRightInd w:val="0"/>
        <w:jc w:val="both"/>
      </w:pPr>
      <w:r w:rsidRPr="007B798D">
        <w:tab/>
      </w:r>
      <w:r w:rsidRPr="007B798D">
        <w:rPr>
          <w:i/>
          <w:iCs/>
        </w:rPr>
        <w:t>c)</w:t>
      </w:r>
      <w:r w:rsidRPr="007B798D">
        <w:t xml:space="preserve"> oder ihr Ehepartner oder der in Artikel 40</w:t>
      </w:r>
      <w:r w:rsidRPr="007B798D">
        <w:rPr>
          <w:i/>
          <w:iCs/>
        </w:rPr>
        <w:t>bis</w:t>
      </w:r>
      <w:r w:rsidRPr="007B798D">
        <w:t xml:space="preserve"> </w:t>
      </w:r>
      <w:r w:rsidR="00EB39E8">
        <w:t>§ </w:t>
      </w:r>
      <w:r w:rsidRPr="007B798D">
        <w:t xml:space="preserve">2 Absatz 1 </w:t>
      </w:r>
      <w:r w:rsidR="00EB39E8">
        <w:t>Nr. </w:t>
      </w:r>
      <w:r w:rsidRPr="007B798D">
        <w:t>1 erwähnte Lebenspartner Belgier ist,</w:t>
      </w:r>
    </w:p>
    <w:p w14:paraId="284156CE" w14:textId="77777777" w:rsidR="00501005" w:rsidRPr="007B798D" w:rsidRDefault="00501005" w:rsidP="00501005">
      <w:pPr>
        <w:autoSpaceDE w:val="0"/>
        <w:autoSpaceDN w:val="0"/>
        <w:adjustRightInd w:val="0"/>
        <w:jc w:val="both"/>
      </w:pPr>
    </w:p>
    <w:p w14:paraId="6DABDFF8" w14:textId="3BC0B7B4" w:rsidR="00501005" w:rsidRPr="007B798D" w:rsidRDefault="00501005" w:rsidP="00501005">
      <w:pPr>
        <w:autoSpaceDE w:val="0"/>
        <w:autoSpaceDN w:val="0"/>
        <w:adjustRightInd w:val="0"/>
        <w:jc w:val="both"/>
      </w:pPr>
      <w:r w:rsidRPr="007B798D">
        <w:tab/>
        <w:t>2. Arbeitnehmer oder Selbständige, die zum Zeitpunkt des Ausscheidens aus dem Erwerbsleben das für die Geltendmachung einer Alterspension gesetzlich vorgesehene Alter erreicht haben, oder Arbeitnehmer, die ihre abhängige Erwerbstätigkeit im Rahmen einer Vorruhestandsregelung beenden, sofern ihr Ehepartner oder der in Artikel 40</w:t>
      </w:r>
      <w:r w:rsidRPr="007B798D">
        <w:rPr>
          <w:i/>
          <w:iCs/>
        </w:rPr>
        <w:t>bis</w:t>
      </w:r>
      <w:r w:rsidRPr="007B798D">
        <w:t xml:space="preserve"> </w:t>
      </w:r>
      <w:r w:rsidR="00EB39E8">
        <w:t>§ </w:t>
      </w:r>
      <w:r w:rsidRPr="007B798D">
        <w:t xml:space="preserve">2 Absatz 1 </w:t>
      </w:r>
      <w:r w:rsidR="00EB39E8">
        <w:t>Nr. </w:t>
      </w:r>
      <w:r w:rsidRPr="007B798D">
        <w:t>1 erwähnte Lebenspartner Belgier ist.</w:t>
      </w:r>
    </w:p>
    <w:p w14:paraId="75BC23B4" w14:textId="77777777" w:rsidR="00501005" w:rsidRPr="007B798D" w:rsidRDefault="00501005" w:rsidP="00501005">
      <w:pPr>
        <w:autoSpaceDE w:val="0"/>
        <w:autoSpaceDN w:val="0"/>
        <w:adjustRightInd w:val="0"/>
        <w:jc w:val="both"/>
      </w:pPr>
    </w:p>
    <w:p w14:paraId="4DB29EE9" w14:textId="77777777" w:rsidR="00501005" w:rsidRPr="007B798D" w:rsidRDefault="00501005" w:rsidP="00501005">
      <w:pPr>
        <w:autoSpaceDE w:val="0"/>
        <w:autoSpaceDN w:val="0"/>
        <w:adjustRightInd w:val="0"/>
        <w:jc w:val="both"/>
      </w:pPr>
      <w:r w:rsidRPr="007B798D">
        <w:tab/>
        <w:t>Zeiten unfreiwilliger Arbeitslosigkeit, die vom zuständigen Arbeitsamt ordnungsgemäß festgestellt werden, in denen der Betroffene aus Gründen, die von seinem Willen unabhängig waren, nicht gearbeitet hat, oder krankheits</w:t>
      </w:r>
      <w:r w:rsidRPr="007B798D">
        <w:noBreakHyphen/>
        <w:t xml:space="preserve"> oder unfallbedingte Fehlzeiten oder Unter</w:t>
      </w:r>
      <w:r w:rsidRPr="007B798D">
        <w:softHyphen/>
        <w:t>brechungen gelten als Zeiten der Erwerbstätigkeit.</w:t>
      </w:r>
    </w:p>
    <w:p w14:paraId="5887277C" w14:textId="77777777" w:rsidR="00501005" w:rsidRPr="007B798D" w:rsidRDefault="00501005" w:rsidP="00501005">
      <w:pPr>
        <w:autoSpaceDE w:val="0"/>
        <w:autoSpaceDN w:val="0"/>
        <w:adjustRightInd w:val="0"/>
        <w:jc w:val="both"/>
      </w:pPr>
    </w:p>
    <w:p w14:paraId="5402ADE4" w14:textId="3820E58E" w:rsidR="00501005" w:rsidRPr="007B798D" w:rsidRDefault="00501005" w:rsidP="00501005">
      <w:pPr>
        <w:autoSpaceDE w:val="0"/>
        <w:autoSpaceDN w:val="0"/>
        <w:adjustRightInd w:val="0"/>
        <w:jc w:val="both"/>
      </w:pPr>
      <w:r w:rsidRPr="007B798D">
        <w:tab/>
      </w:r>
      <w:r w:rsidR="00EB39E8">
        <w:t>§ </w:t>
      </w:r>
      <w:r w:rsidRPr="007B798D">
        <w:t xml:space="preserve">2 - Familienmitglieder der in </w:t>
      </w:r>
      <w:r w:rsidR="00EB39E8">
        <w:t>§ </w:t>
      </w:r>
      <w:r w:rsidRPr="007B798D">
        <w:t>1 erwähnten Unionsbürger erhalten ebenfalls das Recht auf Daueraufenthalt.</w:t>
      </w:r>
    </w:p>
    <w:p w14:paraId="05D5E89C" w14:textId="77777777" w:rsidR="00501005" w:rsidRPr="007B798D" w:rsidRDefault="00501005" w:rsidP="00501005">
      <w:pPr>
        <w:autoSpaceDE w:val="0"/>
        <w:autoSpaceDN w:val="0"/>
        <w:adjustRightInd w:val="0"/>
        <w:jc w:val="both"/>
      </w:pPr>
    </w:p>
    <w:p w14:paraId="7A4967E8" w14:textId="1B1D4486" w:rsidR="00501005" w:rsidRPr="007B798D" w:rsidRDefault="00501005" w:rsidP="00501005">
      <w:pPr>
        <w:autoSpaceDE w:val="0"/>
        <w:autoSpaceDN w:val="0"/>
        <w:adjustRightInd w:val="0"/>
        <w:jc w:val="both"/>
      </w:pPr>
      <w:r w:rsidRPr="007B798D">
        <w:tab/>
      </w:r>
      <w:r w:rsidR="00EB39E8">
        <w:t>§ </w:t>
      </w:r>
      <w:r w:rsidRPr="007B798D">
        <w:t xml:space="preserve">3 - Ist ein in Artikel 40 </w:t>
      </w:r>
      <w:r w:rsidR="00EB39E8">
        <w:t>§ </w:t>
      </w:r>
      <w:r w:rsidRPr="007B798D">
        <w:t xml:space="preserve">4 Absatz 1 </w:t>
      </w:r>
      <w:r w:rsidR="00EB39E8">
        <w:t>Nr. </w:t>
      </w:r>
      <w:r w:rsidRPr="007B798D">
        <w:t xml:space="preserve">1 erwähnter Arbeitnehmer oder Selbständiger im Laufe seines Erwerbslebens verstorben, bevor er das Recht auf Daueraufenthalt aufgrund von </w:t>
      </w:r>
      <w:r w:rsidR="00EB39E8">
        <w:t>§ </w:t>
      </w:r>
      <w:r w:rsidRPr="007B798D">
        <w:t>1 erworben hat, so erwerben seine Familienmitglieder, die sich mit ihm im Königreich aufgehalten haben, das Recht, sich dort dauerhaft aufzuhalten, sofern:</w:t>
      </w:r>
    </w:p>
    <w:p w14:paraId="6D243B2C" w14:textId="77777777" w:rsidR="00501005" w:rsidRPr="007B798D" w:rsidRDefault="00501005" w:rsidP="00501005">
      <w:pPr>
        <w:autoSpaceDE w:val="0"/>
        <w:autoSpaceDN w:val="0"/>
        <w:adjustRightInd w:val="0"/>
        <w:jc w:val="both"/>
      </w:pPr>
    </w:p>
    <w:p w14:paraId="21FEE59F" w14:textId="77777777" w:rsidR="00501005" w:rsidRPr="007B798D" w:rsidRDefault="00501005" w:rsidP="00501005">
      <w:pPr>
        <w:autoSpaceDE w:val="0"/>
        <w:autoSpaceDN w:val="0"/>
        <w:adjustRightInd w:val="0"/>
        <w:jc w:val="both"/>
      </w:pPr>
      <w:r w:rsidRPr="007B798D">
        <w:tab/>
        <w:t>1. der Arbeitnehmer oder Selbständige sich zum Zeitpunkt seines Todes seit zwei</w:t>
      </w:r>
      <w:r w:rsidR="002F7D82" w:rsidRPr="007B798D">
        <w:t> </w:t>
      </w:r>
      <w:r w:rsidRPr="007B798D">
        <w:t>Jahren ununterbrochen im Königreich aufgehalten hat</w:t>
      </w:r>
    </w:p>
    <w:p w14:paraId="4ABBC81F" w14:textId="77777777" w:rsidR="00501005" w:rsidRPr="007B798D" w:rsidRDefault="00501005" w:rsidP="00501005">
      <w:pPr>
        <w:autoSpaceDE w:val="0"/>
        <w:autoSpaceDN w:val="0"/>
        <w:adjustRightInd w:val="0"/>
        <w:jc w:val="both"/>
      </w:pPr>
    </w:p>
    <w:p w14:paraId="20F9326B" w14:textId="77777777" w:rsidR="00501005" w:rsidRPr="007B798D" w:rsidRDefault="00501005" w:rsidP="00501005">
      <w:pPr>
        <w:autoSpaceDE w:val="0"/>
        <w:autoSpaceDN w:val="0"/>
        <w:adjustRightInd w:val="0"/>
        <w:jc w:val="both"/>
      </w:pPr>
      <w:r w:rsidRPr="007B798D">
        <w:tab/>
        <w:t>2. oder der Tod des Arbeitnehmers oder Selbständigen infolge eines Arbeitsunfalls oder einer Berufskrankheit eingetreten ist.]</w:t>
      </w:r>
    </w:p>
    <w:p w14:paraId="130FEE98" w14:textId="77777777" w:rsidR="00501005" w:rsidRPr="007B798D" w:rsidRDefault="00501005" w:rsidP="00501005">
      <w:pPr>
        <w:autoSpaceDE w:val="0"/>
        <w:autoSpaceDN w:val="0"/>
        <w:adjustRightInd w:val="0"/>
        <w:jc w:val="both"/>
      </w:pPr>
    </w:p>
    <w:p w14:paraId="6540E7C7" w14:textId="78D379EC"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42sexies eingefügt durch </w:t>
      </w:r>
      <w:r w:rsidR="00EB39E8">
        <w:rPr>
          <w:i/>
          <w:iCs/>
        </w:rPr>
        <w:t>Art. </w:t>
      </w:r>
      <w:r w:rsidRPr="007B798D">
        <w:rPr>
          <w:i/>
          <w:iCs/>
        </w:rPr>
        <w:t>30 des G. vom 25. April 2007 (B.S. vom 10. Mai 2007)</w:t>
      </w:r>
      <w:r w:rsidR="007756CB" w:rsidRPr="007B798D">
        <w:rPr>
          <w:i/>
          <w:iCs/>
        </w:rPr>
        <w:t xml:space="preserve">; </w:t>
      </w:r>
      <w:r w:rsidR="00EB39E8">
        <w:rPr>
          <w:i/>
          <w:iCs/>
        </w:rPr>
        <w:t>§ </w:t>
      </w:r>
      <w:r w:rsidR="002B0150" w:rsidRPr="007B798D">
        <w:rPr>
          <w:i/>
          <w:iCs/>
        </w:rPr>
        <w:t xml:space="preserve">1 </w:t>
      </w:r>
      <w:r w:rsidR="00EB39E8">
        <w:rPr>
          <w:i/>
          <w:iCs/>
        </w:rPr>
        <w:t>Abs. </w:t>
      </w:r>
      <w:r w:rsidR="002B0150" w:rsidRPr="007B798D">
        <w:rPr>
          <w:i/>
          <w:iCs/>
        </w:rPr>
        <w:t xml:space="preserve">1 einleitende Bestimmung abgeändert durch </w:t>
      </w:r>
      <w:r w:rsidR="00EB39E8">
        <w:rPr>
          <w:i/>
          <w:iCs/>
        </w:rPr>
        <w:t>Art. </w:t>
      </w:r>
      <w:r w:rsidR="002B0150" w:rsidRPr="007B798D">
        <w:rPr>
          <w:i/>
          <w:iCs/>
        </w:rPr>
        <w:t>19 des G. vom 28. Juni 2013 (B.S.</w:t>
      </w:r>
      <w:r w:rsidR="007756CB" w:rsidRPr="007B798D">
        <w:rPr>
          <w:i/>
          <w:iCs/>
        </w:rPr>
        <w:t> </w:t>
      </w:r>
      <w:r w:rsidR="002B0150" w:rsidRPr="007B798D">
        <w:rPr>
          <w:i/>
          <w:iCs/>
        </w:rPr>
        <w:t>vom 1. Juli 2013)</w:t>
      </w:r>
      <w:r w:rsidRPr="007B798D">
        <w:rPr>
          <w:i/>
          <w:iCs/>
        </w:rPr>
        <w:t>]</w:t>
      </w:r>
    </w:p>
    <w:p w14:paraId="06089DBB" w14:textId="77777777" w:rsidR="00501005" w:rsidRPr="007B798D" w:rsidRDefault="00501005" w:rsidP="00501005">
      <w:pPr>
        <w:autoSpaceDE w:val="0"/>
        <w:autoSpaceDN w:val="0"/>
        <w:adjustRightInd w:val="0"/>
        <w:jc w:val="both"/>
      </w:pPr>
    </w:p>
    <w:p w14:paraId="1397B9A5" w14:textId="77777777" w:rsidR="00501005" w:rsidRPr="007B798D" w:rsidRDefault="00501005" w:rsidP="00501005">
      <w:pPr>
        <w:autoSpaceDE w:val="0"/>
        <w:autoSpaceDN w:val="0"/>
        <w:adjustRightInd w:val="0"/>
        <w:jc w:val="both"/>
      </w:pPr>
    </w:p>
    <w:p w14:paraId="3EB9B6F3" w14:textId="28EDE8BE" w:rsidR="00501005" w:rsidRPr="007B798D" w:rsidRDefault="00501005" w:rsidP="004F710B">
      <w:pPr>
        <w:ind w:firstLine="708"/>
        <w:jc w:val="both"/>
      </w:pPr>
      <w:r w:rsidRPr="007B798D">
        <w:t>[</w:t>
      </w:r>
      <w:r w:rsidR="00EB39E8">
        <w:rPr>
          <w:b/>
          <w:bCs/>
        </w:rPr>
        <w:t>Art. </w:t>
      </w:r>
      <w:r w:rsidRPr="007B798D">
        <w:rPr>
          <w:b/>
          <w:bCs/>
        </w:rPr>
        <w:t>42</w:t>
      </w:r>
      <w:r w:rsidRPr="007B798D">
        <w:rPr>
          <w:b/>
          <w:bCs/>
          <w:i/>
          <w:iCs/>
        </w:rPr>
        <w:t>septies</w:t>
      </w:r>
      <w:r w:rsidRPr="007B798D">
        <w:t xml:space="preserve"> -</w:t>
      </w:r>
      <w:r w:rsidR="007A3160" w:rsidRPr="007B798D">
        <w:t xml:space="preserve"> [</w:t>
      </w:r>
      <w:r w:rsidR="00355DC9" w:rsidRPr="007B798D">
        <w:t>…</w:t>
      </w:r>
      <w:r w:rsidR="007A3160" w:rsidRPr="007B798D">
        <w:t>]</w:t>
      </w:r>
      <w:r w:rsidRPr="007B798D">
        <w:t>]</w:t>
      </w:r>
    </w:p>
    <w:p w14:paraId="75AC511B" w14:textId="77777777" w:rsidR="00501005" w:rsidRPr="007B798D" w:rsidRDefault="00501005" w:rsidP="00501005">
      <w:pPr>
        <w:autoSpaceDE w:val="0"/>
        <w:autoSpaceDN w:val="0"/>
        <w:adjustRightInd w:val="0"/>
        <w:jc w:val="both"/>
      </w:pPr>
    </w:p>
    <w:p w14:paraId="6EB067ED" w14:textId="32F56BC5" w:rsidR="00501005" w:rsidRPr="007B798D" w:rsidRDefault="00256727" w:rsidP="00501005">
      <w:pPr>
        <w:autoSpaceDE w:val="0"/>
        <w:autoSpaceDN w:val="0"/>
        <w:adjustRightInd w:val="0"/>
        <w:jc w:val="both"/>
      </w:pPr>
      <w:r w:rsidRPr="007B798D">
        <w:rPr>
          <w:i/>
          <w:iCs/>
        </w:rPr>
        <w:t>[</w:t>
      </w:r>
      <w:r w:rsidR="00EB39E8">
        <w:rPr>
          <w:i/>
          <w:iCs/>
        </w:rPr>
        <w:t>Art. </w:t>
      </w:r>
      <w:r w:rsidRPr="007B798D">
        <w:rPr>
          <w:i/>
          <w:iCs/>
        </w:rPr>
        <w:t xml:space="preserve">42septies eingefügt durch </w:t>
      </w:r>
      <w:r w:rsidR="00EB39E8">
        <w:rPr>
          <w:i/>
          <w:iCs/>
        </w:rPr>
        <w:t>Art. </w:t>
      </w:r>
      <w:r w:rsidR="00501005" w:rsidRPr="007B798D">
        <w:rPr>
          <w:i/>
          <w:iCs/>
        </w:rPr>
        <w:t>31 des G. vom 25. April 2007 (B.S. vom 10. Mai</w:t>
      </w:r>
      <w:r w:rsidR="007A3160" w:rsidRPr="007B798D">
        <w:rPr>
          <w:i/>
          <w:iCs/>
        </w:rPr>
        <w:t xml:space="preserve"> 2007) und </w:t>
      </w:r>
      <w:r w:rsidR="00355DC9" w:rsidRPr="007B798D">
        <w:rPr>
          <w:i/>
          <w:iCs/>
        </w:rPr>
        <w:t xml:space="preserve">aufgehoben durch </w:t>
      </w:r>
      <w:r w:rsidR="00EB39E8">
        <w:rPr>
          <w:i/>
          <w:iCs/>
        </w:rPr>
        <w:t>Art. </w:t>
      </w:r>
      <w:r w:rsidR="00355DC9" w:rsidRPr="007B798D">
        <w:rPr>
          <w:i/>
          <w:iCs/>
        </w:rPr>
        <w:t>23 des G. vom 24. Februar 2017 (B.S; vom 19. April 2017)</w:t>
      </w:r>
      <w:r w:rsidR="00501005" w:rsidRPr="007B798D">
        <w:rPr>
          <w:i/>
          <w:iCs/>
        </w:rPr>
        <w:t>]</w:t>
      </w:r>
    </w:p>
    <w:p w14:paraId="008FD754" w14:textId="77777777" w:rsidR="00501005" w:rsidRPr="007B798D" w:rsidRDefault="00501005" w:rsidP="00501005">
      <w:pPr>
        <w:autoSpaceDE w:val="0"/>
        <w:autoSpaceDN w:val="0"/>
        <w:adjustRightInd w:val="0"/>
        <w:jc w:val="both"/>
      </w:pPr>
    </w:p>
    <w:p w14:paraId="2944581B" w14:textId="77777777" w:rsidR="00501005" w:rsidRPr="007B798D" w:rsidRDefault="00501005" w:rsidP="00501005">
      <w:pPr>
        <w:autoSpaceDE w:val="0"/>
        <w:autoSpaceDN w:val="0"/>
        <w:adjustRightInd w:val="0"/>
        <w:jc w:val="both"/>
      </w:pPr>
    </w:p>
    <w:p w14:paraId="3DF4CC31" w14:textId="6E666C3D" w:rsidR="00501005" w:rsidRPr="007B798D" w:rsidRDefault="00501005" w:rsidP="00501005">
      <w:pPr>
        <w:autoSpaceDE w:val="0"/>
        <w:autoSpaceDN w:val="0"/>
        <w:adjustRightInd w:val="0"/>
        <w:jc w:val="both"/>
      </w:pPr>
      <w:r w:rsidRPr="007B798D">
        <w:tab/>
        <w:t>[</w:t>
      </w:r>
      <w:r w:rsidR="00EB39E8">
        <w:rPr>
          <w:b/>
          <w:bCs/>
        </w:rPr>
        <w:t>Art. </w:t>
      </w:r>
      <w:r w:rsidRPr="007B798D">
        <w:rPr>
          <w:b/>
          <w:bCs/>
        </w:rPr>
        <w:t>42</w:t>
      </w:r>
      <w:r w:rsidRPr="007B798D">
        <w:rPr>
          <w:b/>
          <w:bCs/>
          <w:i/>
          <w:iCs/>
        </w:rPr>
        <w:t>octies</w:t>
      </w:r>
      <w:r w:rsidRPr="007B798D">
        <w:t xml:space="preserve"> - </w:t>
      </w:r>
      <w:r w:rsidR="00EB39E8">
        <w:t>§ </w:t>
      </w:r>
      <w:r w:rsidRPr="007B798D">
        <w:t xml:space="preserve">1 - Der Beschluss zur Auferlegung der in den Artikeln 41 Absatz 4, </w:t>
      </w:r>
      <w:r w:rsidR="00EB39E8">
        <w:t>[...]</w:t>
      </w:r>
      <w:r w:rsidRPr="007B798D">
        <w:t xml:space="preserve"> 42 </w:t>
      </w:r>
      <w:r w:rsidR="00EB39E8">
        <w:t>§ </w:t>
      </w:r>
      <w:r w:rsidRPr="007B798D">
        <w:t>4 Absatz 2 und 42</w:t>
      </w:r>
      <w:r w:rsidRPr="007B798D">
        <w:rPr>
          <w:i/>
          <w:iCs/>
        </w:rPr>
        <w:t>quinquies</w:t>
      </w:r>
      <w:r w:rsidRPr="007B798D">
        <w:t xml:space="preserve"> </w:t>
      </w:r>
      <w:r w:rsidR="00EB39E8">
        <w:t>§ </w:t>
      </w:r>
      <w:r w:rsidRPr="007B798D">
        <w:t>6 Absatz 3 erwähnten administrativen Geldbuße ist ungeachtet jeglicher Beschwerde sofort vollstreckbar.</w:t>
      </w:r>
    </w:p>
    <w:p w14:paraId="734A449C" w14:textId="77777777" w:rsidR="00501005" w:rsidRPr="007B798D" w:rsidRDefault="00501005" w:rsidP="00501005">
      <w:pPr>
        <w:autoSpaceDE w:val="0"/>
        <w:autoSpaceDN w:val="0"/>
        <w:adjustRightInd w:val="0"/>
        <w:jc w:val="both"/>
      </w:pPr>
    </w:p>
    <w:p w14:paraId="0336FDE0" w14:textId="77777777" w:rsidR="00501005" w:rsidRPr="007B798D" w:rsidRDefault="00501005" w:rsidP="00501005">
      <w:pPr>
        <w:autoSpaceDE w:val="0"/>
        <w:autoSpaceDN w:val="0"/>
        <w:adjustRightInd w:val="0"/>
        <w:jc w:val="both"/>
      </w:pPr>
      <w:r w:rsidRPr="007B798D">
        <w:tab/>
        <w:t>Die administrative Geldbuße kann durch Hinterlegung des geschuldeten Betrags bei der Hinterlegungs</w:t>
      </w:r>
      <w:r w:rsidRPr="007B798D">
        <w:noBreakHyphen/>
        <w:t xml:space="preserve"> und Konsignationskasse bezahlt werden.</w:t>
      </w:r>
    </w:p>
    <w:p w14:paraId="6FB62EBF" w14:textId="77777777" w:rsidR="00501005" w:rsidRPr="007B798D" w:rsidRDefault="00501005" w:rsidP="00501005">
      <w:pPr>
        <w:autoSpaceDE w:val="0"/>
        <w:autoSpaceDN w:val="0"/>
        <w:adjustRightInd w:val="0"/>
        <w:jc w:val="both"/>
      </w:pPr>
    </w:p>
    <w:p w14:paraId="3B2C5451" w14:textId="19C4970F" w:rsidR="00501005" w:rsidRPr="007B798D" w:rsidRDefault="00501005" w:rsidP="00501005">
      <w:pPr>
        <w:autoSpaceDE w:val="0"/>
        <w:autoSpaceDN w:val="0"/>
        <w:adjustRightInd w:val="0"/>
        <w:jc w:val="both"/>
      </w:pPr>
      <w:r w:rsidRPr="007B798D">
        <w:tab/>
      </w:r>
      <w:r w:rsidR="00EB39E8">
        <w:t>§ </w:t>
      </w:r>
      <w:r w:rsidRPr="007B798D">
        <w:t>2 - Unionsbürger oder gegebenenfalls ihre Familienmitglieder, die den Beschluss des Ministers oder seines Beauftragten anfechten, reichen zur Vermeidung des Verfalls binnen einer Frist von einem Monat nach Notifizierung des Beschlusses durch einen schriftlichen Antrag Beschwerde beim Gericht Erster Instanz ein.</w:t>
      </w:r>
    </w:p>
    <w:p w14:paraId="2EAB8CCE" w14:textId="77777777" w:rsidR="00501005" w:rsidRPr="007B798D" w:rsidRDefault="00501005" w:rsidP="00501005">
      <w:pPr>
        <w:autoSpaceDE w:val="0"/>
        <w:autoSpaceDN w:val="0"/>
        <w:adjustRightInd w:val="0"/>
        <w:jc w:val="both"/>
      </w:pPr>
    </w:p>
    <w:p w14:paraId="06458B76" w14:textId="77777777" w:rsidR="00501005" w:rsidRPr="007B798D" w:rsidRDefault="00501005" w:rsidP="00501005">
      <w:pPr>
        <w:autoSpaceDE w:val="0"/>
        <w:autoSpaceDN w:val="0"/>
        <w:adjustRightInd w:val="0"/>
        <w:jc w:val="both"/>
      </w:pPr>
      <w:r w:rsidRPr="007B798D">
        <w:tab/>
        <w:t>Wenn das Gericht Erster Instanz die Beschwerde für zulässig und begründet erklärt, wird der bezahlte oder hinterlegte Betrag zurückerstattet.</w:t>
      </w:r>
    </w:p>
    <w:p w14:paraId="3503F26D" w14:textId="77777777" w:rsidR="00501005" w:rsidRPr="007B798D" w:rsidRDefault="00501005" w:rsidP="00501005">
      <w:pPr>
        <w:autoSpaceDE w:val="0"/>
        <w:autoSpaceDN w:val="0"/>
        <w:adjustRightInd w:val="0"/>
        <w:jc w:val="both"/>
      </w:pPr>
    </w:p>
    <w:p w14:paraId="73782127" w14:textId="77777777" w:rsidR="00501005" w:rsidRPr="007B798D" w:rsidRDefault="00501005" w:rsidP="00501005">
      <w:pPr>
        <w:autoSpaceDE w:val="0"/>
        <w:autoSpaceDN w:val="0"/>
        <w:adjustRightInd w:val="0"/>
        <w:jc w:val="both"/>
      </w:pPr>
      <w:r w:rsidRPr="007B798D">
        <w:tab/>
        <w:t>Das Gericht Erster Instanz muss binnen einem Monat nach Einreichen des im ersten Absatz erwähnten schriftlichen Antrags entscheiden.</w:t>
      </w:r>
    </w:p>
    <w:p w14:paraId="629CC209" w14:textId="77777777" w:rsidR="00501005" w:rsidRPr="007B798D" w:rsidRDefault="00501005" w:rsidP="00501005">
      <w:pPr>
        <w:autoSpaceDE w:val="0"/>
        <w:autoSpaceDN w:val="0"/>
        <w:adjustRightInd w:val="0"/>
        <w:jc w:val="both"/>
      </w:pPr>
    </w:p>
    <w:p w14:paraId="32CCD0A0" w14:textId="77777777" w:rsidR="00501005" w:rsidRPr="007B798D" w:rsidRDefault="00501005" w:rsidP="00501005">
      <w:pPr>
        <w:autoSpaceDE w:val="0"/>
        <w:autoSpaceDN w:val="0"/>
        <w:adjustRightInd w:val="0"/>
        <w:jc w:val="both"/>
      </w:pPr>
      <w:r w:rsidRPr="007B798D">
        <w:tab/>
        <w:t>Der Text des ersten Absatzes wird in den Beschluss aufgenommen, durch den die administrative Geldbuße auferlegt wird.</w:t>
      </w:r>
    </w:p>
    <w:p w14:paraId="766C5F8A" w14:textId="77777777" w:rsidR="00501005" w:rsidRPr="007B798D" w:rsidRDefault="00501005" w:rsidP="00501005">
      <w:pPr>
        <w:autoSpaceDE w:val="0"/>
        <w:autoSpaceDN w:val="0"/>
        <w:adjustRightInd w:val="0"/>
        <w:jc w:val="both"/>
      </w:pPr>
    </w:p>
    <w:p w14:paraId="369A3409" w14:textId="2EF5738E" w:rsidR="00501005" w:rsidRPr="007B798D" w:rsidRDefault="00501005" w:rsidP="00501005">
      <w:pPr>
        <w:autoSpaceDE w:val="0"/>
        <w:autoSpaceDN w:val="0"/>
        <w:adjustRightInd w:val="0"/>
        <w:jc w:val="both"/>
      </w:pPr>
      <w:r w:rsidRPr="007B798D">
        <w:tab/>
      </w:r>
      <w:r w:rsidR="00EB39E8">
        <w:t>§ </w:t>
      </w:r>
      <w:r w:rsidRPr="007B798D">
        <w:t xml:space="preserve">3 - Wenn Unionsbürger oder ihre Familienmitglieder es unterlassen die Geldbuße zu bezahlen, wird der Beschluss des zuständigen Beamten oder der rechtskräftige Beschluss des </w:t>
      </w:r>
      <w:r w:rsidRPr="007B798D">
        <w:lastRenderedPageBreak/>
        <w:t>Gerichts Erster Instanz der Kataster</w:t>
      </w:r>
      <w:r w:rsidRPr="007B798D">
        <w:noBreakHyphen/>
        <w:t>, Registrierungs</w:t>
      </w:r>
      <w:r w:rsidRPr="007B798D">
        <w:noBreakHyphen/>
        <w:t xml:space="preserve"> und Domänenverwaltung mitgeteilt zwecks Beitreibung des Betrags der administrativen Geldbuße.</w:t>
      </w:r>
    </w:p>
    <w:p w14:paraId="54CAFD55" w14:textId="77777777" w:rsidR="00501005" w:rsidRPr="007B798D" w:rsidRDefault="00501005" w:rsidP="00501005">
      <w:pPr>
        <w:autoSpaceDE w:val="0"/>
        <w:autoSpaceDN w:val="0"/>
        <w:adjustRightInd w:val="0"/>
        <w:jc w:val="both"/>
      </w:pPr>
    </w:p>
    <w:p w14:paraId="0A658B56" w14:textId="68D0D1B9" w:rsidR="00501005" w:rsidRPr="007B798D" w:rsidRDefault="00501005" w:rsidP="00501005">
      <w:pPr>
        <w:autoSpaceDE w:val="0"/>
        <w:autoSpaceDN w:val="0"/>
        <w:adjustRightInd w:val="0"/>
        <w:jc w:val="both"/>
      </w:pPr>
      <w:r w:rsidRPr="007B798D">
        <w:tab/>
      </w:r>
      <w:r w:rsidR="00EB39E8">
        <w:t>§ </w:t>
      </w:r>
      <w:r w:rsidRPr="007B798D">
        <w:t>4 - Wenn Unionsbürger, ihre Familienmitglieder oder deren Vertreter den Betrag der administrativen Geldbuße bei der Hinterlegungs- und Konsignationskasse hinterlegt haben und sie binnen oben erwähnter Frist keine Beschwerde beim Gericht Erster Instanz eingereicht haben, kommt der hinterlegte Betrag dem Staat zu.]</w:t>
      </w:r>
    </w:p>
    <w:p w14:paraId="749F1378" w14:textId="77777777" w:rsidR="00501005" w:rsidRPr="007B798D" w:rsidRDefault="00501005" w:rsidP="00501005">
      <w:pPr>
        <w:autoSpaceDE w:val="0"/>
        <w:autoSpaceDN w:val="0"/>
        <w:adjustRightInd w:val="0"/>
        <w:jc w:val="both"/>
      </w:pPr>
    </w:p>
    <w:p w14:paraId="15BAC966" w14:textId="69C9F9E0"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42octies eingefügt durch </w:t>
      </w:r>
      <w:r w:rsidR="00EB39E8">
        <w:rPr>
          <w:i/>
          <w:iCs/>
        </w:rPr>
        <w:t>Art. </w:t>
      </w:r>
      <w:r w:rsidRPr="007B798D">
        <w:rPr>
          <w:i/>
          <w:iCs/>
        </w:rPr>
        <w:t>32 des G. vom 25. April 2007 (B.S. vom 10. Mai 2007)</w:t>
      </w:r>
      <w:r w:rsidR="00EB39E8">
        <w:rPr>
          <w:i/>
          <w:iCs/>
        </w:rPr>
        <w:t>; § 1 Abs. 1 abgeändert durch Art. 10</w:t>
      </w:r>
      <w:r w:rsidR="00EB39E8" w:rsidRPr="00EB39E8">
        <w:rPr>
          <w:i/>
          <w:iCs/>
        </w:rPr>
        <w:t xml:space="preserve"> des G. vom 19. März 2023 (B.S. vom 17. April 2023, Err. vom 7. Juni 2023)</w:t>
      </w:r>
      <w:r w:rsidRPr="007B798D">
        <w:rPr>
          <w:i/>
          <w:iCs/>
        </w:rPr>
        <w:t>]</w:t>
      </w:r>
    </w:p>
    <w:p w14:paraId="39CD09A0" w14:textId="77777777" w:rsidR="00501005" w:rsidRPr="007B798D" w:rsidRDefault="00501005" w:rsidP="00501005">
      <w:pPr>
        <w:autoSpaceDE w:val="0"/>
        <w:autoSpaceDN w:val="0"/>
        <w:adjustRightInd w:val="0"/>
        <w:jc w:val="both"/>
      </w:pPr>
    </w:p>
    <w:p w14:paraId="09F7021D" w14:textId="77777777" w:rsidR="00501005" w:rsidRPr="007B798D" w:rsidRDefault="00501005" w:rsidP="00501005">
      <w:pPr>
        <w:autoSpaceDE w:val="0"/>
        <w:autoSpaceDN w:val="0"/>
        <w:adjustRightInd w:val="0"/>
        <w:jc w:val="both"/>
      </w:pPr>
    </w:p>
    <w:p w14:paraId="6418D4D8" w14:textId="546836B1" w:rsidR="00355DC9" w:rsidRPr="007B798D" w:rsidRDefault="00355DC9" w:rsidP="00355DC9">
      <w:pPr>
        <w:jc w:val="both"/>
      </w:pPr>
      <w:r w:rsidRPr="007B798D">
        <w:rPr>
          <w:b/>
          <w:bCs/>
        </w:rPr>
        <w:tab/>
      </w:r>
      <w:r w:rsidR="00EB39E8">
        <w:rPr>
          <w:b/>
          <w:bCs/>
        </w:rPr>
        <w:t>Art. </w:t>
      </w:r>
      <w:r w:rsidR="00501005" w:rsidRPr="007B798D">
        <w:rPr>
          <w:b/>
          <w:bCs/>
        </w:rPr>
        <w:t xml:space="preserve">43 - </w:t>
      </w:r>
      <w:r w:rsidR="007A1C4B" w:rsidRPr="007B798D">
        <w:rPr>
          <w:bCs/>
        </w:rPr>
        <w:t>[</w:t>
      </w:r>
      <w:r w:rsidR="00EB39E8">
        <w:rPr>
          <w:bCs/>
        </w:rPr>
        <w:t>§ </w:t>
      </w:r>
      <w:r w:rsidRPr="007B798D">
        <w:t xml:space="preserve">1 - Der Minister oder sein Beauftragter kann Unionsbürgern und ihren Familienmitgliedern die Einreise und den Aufenthalt verweigern </w:t>
      </w:r>
      <w:r w:rsidR="00192759">
        <w:t>[...]</w:t>
      </w:r>
      <w:r w:rsidRPr="007B798D">
        <w:t>:</w:t>
      </w:r>
    </w:p>
    <w:p w14:paraId="27AA5928" w14:textId="77777777" w:rsidR="00355DC9" w:rsidRPr="007B798D" w:rsidRDefault="00355DC9" w:rsidP="00355DC9">
      <w:pPr>
        <w:jc w:val="both"/>
      </w:pPr>
    </w:p>
    <w:p w14:paraId="4D2B2295" w14:textId="77777777" w:rsidR="00355DC9" w:rsidRPr="007B798D" w:rsidRDefault="00355DC9" w:rsidP="00355DC9">
      <w:pPr>
        <w:jc w:val="both"/>
      </w:pPr>
      <w:r w:rsidRPr="007B798D">
        <w:tab/>
        <w:t>1. wenn sie falsche oder irreführende Informationen oder falsche oder gefälschte Dokumente verwendet haben, einen Betrug begangen oder andere illegale Mittel in Anspruch genommen haben, die zur Erlangung des Aufenthaltsrechts beigetragen haben,</w:t>
      </w:r>
    </w:p>
    <w:p w14:paraId="0ADA79CF" w14:textId="77777777" w:rsidR="00355DC9" w:rsidRPr="007B798D" w:rsidRDefault="00355DC9" w:rsidP="00355DC9">
      <w:pPr>
        <w:jc w:val="both"/>
      </w:pPr>
    </w:p>
    <w:p w14:paraId="7A7FBF34" w14:textId="77777777" w:rsidR="00355DC9" w:rsidRPr="007B798D" w:rsidRDefault="00355DC9" w:rsidP="00355DC9">
      <w:pPr>
        <w:jc w:val="both"/>
      </w:pPr>
      <w:r w:rsidRPr="007B798D">
        <w:tab/>
        <w:t>2. aus Gründen der öffentlichen Ordnung, der nationalen Sicherheit oder der Volksgesundheit.</w:t>
      </w:r>
    </w:p>
    <w:p w14:paraId="11D73943" w14:textId="77777777" w:rsidR="00355DC9" w:rsidRPr="007B798D" w:rsidRDefault="00355DC9" w:rsidP="00355DC9">
      <w:pPr>
        <w:jc w:val="both"/>
      </w:pPr>
    </w:p>
    <w:p w14:paraId="08BC6D20" w14:textId="55955CDD" w:rsidR="00953046" w:rsidRPr="007B798D" w:rsidRDefault="00EB39E8" w:rsidP="00355DC9">
      <w:pPr>
        <w:ind w:firstLine="708"/>
        <w:jc w:val="both"/>
      </w:pPr>
      <w:r>
        <w:t>§ </w:t>
      </w:r>
      <w:r w:rsidR="00355DC9" w:rsidRPr="007B798D">
        <w:t xml:space="preserve">2 - Wenn der Minister oder sein Beauftragter einen in </w:t>
      </w:r>
      <w:r>
        <w:t>§ </w:t>
      </w:r>
      <w:r w:rsidR="00355DC9" w:rsidRPr="007B798D">
        <w:t>1 bestimmten Beschluss in Betracht zieht, berücksichtigt er die Dauer des Aufenthalts des Unionsbürgers beziehungsweise seines Familienmitglieds auf dem Staatsgebiet des Königreichs, sein Alter, seinen Gesundheitszustand, seine familiäre und wirtschaftliche Lage, seine soziale und kulturelle Eingliederung ins Königreich und das Maß, in dem der Betreffende mit seinem Herkunftsland verbunden ist.</w:t>
      </w:r>
      <w:r w:rsidR="007A1C4B" w:rsidRPr="007B798D">
        <w:t>]</w:t>
      </w:r>
    </w:p>
    <w:p w14:paraId="3FB3176D" w14:textId="77777777" w:rsidR="00501005" w:rsidRPr="007B798D" w:rsidRDefault="00501005" w:rsidP="00501005">
      <w:pPr>
        <w:autoSpaceDE w:val="0"/>
        <w:autoSpaceDN w:val="0"/>
        <w:adjustRightInd w:val="0"/>
        <w:jc w:val="both"/>
      </w:pPr>
    </w:p>
    <w:p w14:paraId="54969048" w14:textId="6C43E913"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43</w:t>
      </w:r>
      <w:r w:rsidR="007A1C4B" w:rsidRPr="007B798D">
        <w:rPr>
          <w:i/>
          <w:iCs/>
        </w:rPr>
        <w:t xml:space="preserve"> ersetzt durch </w:t>
      </w:r>
      <w:r w:rsidR="00EB39E8">
        <w:rPr>
          <w:i/>
          <w:iCs/>
        </w:rPr>
        <w:t>Art. </w:t>
      </w:r>
      <w:r w:rsidR="007A1C4B" w:rsidRPr="007B798D">
        <w:rPr>
          <w:i/>
          <w:iCs/>
        </w:rPr>
        <w:t xml:space="preserve">24 </w:t>
      </w:r>
      <w:r w:rsidR="00355DC9" w:rsidRPr="007B798D">
        <w:rPr>
          <w:i/>
          <w:iCs/>
        </w:rPr>
        <w:t>des G. vom 24. Februar 2017 (B.S. vom 19. April 2017)</w:t>
      </w:r>
      <w:r w:rsidR="00192759">
        <w:rPr>
          <w:i/>
          <w:iCs/>
        </w:rPr>
        <w:t xml:space="preserve">; </w:t>
      </w:r>
      <w:r w:rsidR="00EB39E8">
        <w:rPr>
          <w:i/>
          <w:iCs/>
        </w:rPr>
        <w:t>§ </w:t>
      </w:r>
      <w:r w:rsidR="00192759">
        <w:rPr>
          <w:i/>
          <w:iCs/>
        </w:rPr>
        <w:t xml:space="preserve">1 einziger Absatz einleitende Bestimmung abgeändert durch </w:t>
      </w:r>
      <w:r w:rsidR="00EB39E8">
        <w:rPr>
          <w:i/>
          <w:iCs/>
        </w:rPr>
        <w:t>Art. </w:t>
      </w:r>
      <w:r w:rsidR="00192759">
        <w:rPr>
          <w:i/>
          <w:iCs/>
        </w:rPr>
        <w:t>14 des G. vom 8. Mai 2019 (I) (B.S. vom 9. Juli 2019)</w:t>
      </w:r>
      <w:r w:rsidRPr="007B798D">
        <w:rPr>
          <w:i/>
          <w:iCs/>
        </w:rPr>
        <w:t>]</w:t>
      </w:r>
    </w:p>
    <w:p w14:paraId="2F29F246" w14:textId="77777777" w:rsidR="00501005" w:rsidRPr="007B798D" w:rsidRDefault="00501005" w:rsidP="00501005">
      <w:pPr>
        <w:autoSpaceDE w:val="0"/>
        <w:autoSpaceDN w:val="0"/>
        <w:adjustRightInd w:val="0"/>
        <w:jc w:val="both"/>
      </w:pPr>
    </w:p>
    <w:p w14:paraId="77403248" w14:textId="77777777" w:rsidR="00501005" w:rsidRPr="007B798D" w:rsidRDefault="00501005" w:rsidP="00501005">
      <w:pPr>
        <w:autoSpaceDE w:val="0"/>
        <w:autoSpaceDN w:val="0"/>
        <w:adjustRightInd w:val="0"/>
        <w:jc w:val="both"/>
      </w:pPr>
    </w:p>
    <w:p w14:paraId="74D5DF9A" w14:textId="42F59F49" w:rsidR="00355DC9" w:rsidRPr="007B798D" w:rsidRDefault="00501005" w:rsidP="00355DC9">
      <w:pPr>
        <w:jc w:val="both"/>
      </w:pPr>
      <w:r w:rsidRPr="007B798D">
        <w:tab/>
      </w:r>
      <w:r w:rsidR="00EB39E8">
        <w:rPr>
          <w:b/>
          <w:bCs/>
        </w:rPr>
        <w:t>Art. </w:t>
      </w:r>
      <w:r w:rsidRPr="007B798D">
        <w:rPr>
          <w:b/>
          <w:bCs/>
        </w:rPr>
        <w:t xml:space="preserve">44 - </w:t>
      </w:r>
      <w:r w:rsidRPr="007B798D">
        <w:t>[</w:t>
      </w:r>
      <w:r w:rsidR="00EB39E8">
        <w:t>§ </w:t>
      </w:r>
      <w:r w:rsidR="00355DC9" w:rsidRPr="007B798D">
        <w:t xml:space="preserve">1 - Der Minister oder sein Beauftragter kann Unionsbürgern und ihren Familienmitgliedern das Aufenthaltsrecht entziehen </w:t>
      </w:r>
      <w:r w:rsidR="00192759">
        <w:t>[...]</w:t>
      </w:r>
      <w:r w:rsidR="00355DC9" w:rsidRPr="007B798D">
        <w:t>, wenn sie falsche oder irreführende Informationen oder falsche oder gefälschte Dokumente verwendet haben, einen Betrug begangen haben oder andere illegale Mittel in Anspruch genommen haben, die zur Erlangung des Aufenthaltsrechts beigetragen haben.</w:t>
      </w:r>
    </w:p>
    <w:p w14:paraId="4BF00311" w14:textId="77777777" w:rsidR="00355DC9" w:rsidRPr="007B798D" w:rsidRDefault="00355DC9" w:rsidP="00355DC9">
      <w:pPr>
        <w:jc w:val="both"/>
      </w:pPr>
    </w:p>
    <w:p w14:paraId="51B28136" w14:textId="78E1571D" w:rsidR="00501005" w:rsidRPr="007B798D" w:rsidRDefault="00355DC9" w:rsidP="00355DC9">
      <w:pPr>
        <w:autoSpaceDE w:val="0"/>
        <w:autoSpaceDN w:val="0"/>
        <w:adjustRightInd w:val="0"/>
        <w:jc w:val="both"/>
      </w:pPr>
      <w:r w:rsidRPr="007B798D">
        <w:tab/>
      </w:r>
      <w:r w:rsidR="00EB39E8">
        <w:t>§ </w:t>
      </w:r>
      <w:r w:rsidRPr="007B798D">
        <w:t xml:space="preserve">2 - Wenn der Minister oder sein Beauftragter einen wie in </w:t>
      </w:r>
      <w:r w:rsidR="00EB39E8">
        <w:t>§ </w:t>
      </w:r>
      <w:r w:rsidRPr="007B798D">
        <w:t>1 bestimmten Beschluss in Betracht zieht, berücksichtigt er die Dauer des Aufenthalts des Unionsbürgers beziehungsweise seines Familienmitglieds auf dem Staatsgebiet des Königreichs, sein Alter, seinen Gesundheitszustand, seine familiäre und wirtschaftliche Lage, seine soziale und kulturelle Eingliederung ins Königreich und das Maß, in dem der Betreffende mit seinem Herkunftsland verbunden ist.</w:t>
      </w:r>
      <w:r w:rsidR="00501005" w:rsidRPr="007B798D">
        <w:t>]</w:t>
      </w:r>
    </w:p>
    <w:p w14:paraId="4813CCE2" w14:textId="77777777" w:rsidR="00501005" w:rsidRPr="007B798D" w:rsidRDefault="00501005" w:rsidP="00501005">
      <w:pPr>
        <w:autoSpaceDE w:val="0"/>
        <w:autoSpaceDN w:val="0"/>
        <w:adjustRightInd w:val="0"/>
        <w:jc w:val="both"/>
      </w:pPr>
    </w:p>
    <w:p w14:paraId="3AA7D2E4" w14:textId="30DFA04E"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44 aufgehoben durch </w:t>
      </w:r>
      <w:r w:rsidR="00EB39E8">
        <w:rPr>
          <w:i/>
          <w:iCs/>
        </w:rPr>
        <w:t>Art. </w:t>
      </w:r>
      <w:r w:rsidRPr="007B798D">
        <w:rPr>
          <w:i/>
          <w:iCs/>
        </w:rPr>
        <w:t>20 des G. vom 15.</w:t>
      </w:r>
      <w:r w:rsidR="004A11D4" w:rsidRPr="007B798D">
        <w:rPr>
          <w:i/>
          <w:iCs/>
        </w:rPr>
        <w:t> </w:t>
      </w:r>
      <w:r w:rsidRPr="00C61972">
        <w:rPr>
          <w:i/>
          <w:iCs/>
          <w:lang w:val="da-DK"/>
        </w:rPr>
        <w:t>September</w:t>
      </w:r>
      <w:r w:rsidR="004A11D4" w:rsidRPr="00C61972">
        <w:rPr>
          <w:i/>
          <w:iCs/>
          <w:lang w:val="da-DK"/>
        </w:rPr>
        <w:t> </w:t>
      </w:r>
      <w:r w:rsidRPr="00C61972">
        <w:rPr>
          <w:i/>
          <w:iCs/>
          <w:lang w:val="da-DK"/>
        </w:rPr>
        <w:t>2006</w:t>
      </w:r>
      <w:r w:rsidR="004A11D4" w:rsidRPr="00C61972">
        <w:rPr>
          <w:i/>
          <w:iCs/>
          <w:lang w:val="da-DK"/>
        </w:rPr>
        <w:t> </w:t>
      </w:r>
      <w:r w:rsidRPr="00C61972">
        <w:rPr>
          <w:i/>
          <w:iCs/>
          <w:lang w:val="da-DK"/>
        </w:rPr>
        <w:t>(I) (B.S. vom 6. </w:t>
      </w:r>
      <w:r w:rsidRPr="007B798D">
        <w:rPr>
          <w:i/>
          <w:iCs/>
        </w:rPr>
        <w:t>Oktober 2006)</w:t>
      </w:r>
      <w:r w:rsidR="00355DC9" w:rsidRPr="007B798D">
        <w:rPr>
          <w:i/>
          <w:iCs/>
        </w:rPr>
        <w:t xml:space="preserve"> und wieder aufgenommen durch </w:t>
      </w:r>
      <w:r w:rsidR="00EB39E8">
        <w:rPr>
          <w:i/>
          <w:iCs/>
        </w:rPr>
        <w:t>Art. </w:t>
      </w:r>
      <w:r w:rsidR="00355DC9" w:rsidRPr="007B798D">
        <w:rPr>
          <w:i/>
          <w:iCs/>
        </w:rPr>
        <w:t xml:space="preserve">25 des G. vom 24. Februar 2017 (B.S. </w:t>
      </w:r>
      <w:r w:rsidR="00355DC9" w:rsidRPr="007B798D">
        <w:rPr>
          <w:i/>
          <w:iCs/>
        </w:rPr>
        <w:lastRenderedPageBreak/>
        <w:t>vom 19. April 2017)</w:t>
      </w:r>
      <w:r w:rsidR="00192759">
        <w:rPr>
          <w:i/>
          <w:iCs/>
        </w:rPr>
        <w:t xml:space="preserve">; </w:t>
      </w:r>
      <w:r w:rsidR="00EB39E8">
        <w:rPr>
          <w:i/>
          <w:iCs/>
        </w:rPr>
        <w:t>§ </w:t>
      </w:r>
      <w:r w:rsidR="00192759">
        <w:rPr>
          <w:i/>
          <w:iCs/>
        </w:rPr>
        <w:t xml:space="preserve">1 abgeändert durch </w:t>
      </w:r>
      <w:r w:rsidR="00EB39E8">
        <w:rPr>
          <w:i/>
          <w:iCs/>
        </w:rPr>
        <w:t>Art. </w:t>
      </w:r>
      <w:r w:rsidR="00192759">
        <w:rPr>
          <w:i/>
          <w:iCs/>
        </w:rPr>
        <w:t>15 des G. vom 8. Mai 2019 (I) (B.S. vom 9. Juli 2019)</w:t>
      </w:r>
      <w:r w:rsidRPr="007B798D">
        <w:rPr>
          <w:i/>
          <w:iCs/>
        </w:rPr>
        <w:t>]</w:t>
      </w:r>
    </w:p>
    <w:p w14:paraId="53525808" w14:textId="77777777" w:rsidR="00501005" w:rsidRPr="007B798D" w:rsidRDefault="00501005" w:rsidP="00501005">
      <w:pPr>
        <w:autoSpaceDE w:val="0"/>
        <w:autoSpaceDN w:val="0"/>
        <w:adjustRightInd w:val="0"/>
        <w:jc w:val="both"/>
        <w:rPr>
          <w:iCs/>
        </w:rPr>
      </w:pPr>
    </w:p>
    <w:p w14:paraId="190817A1" w14:textId="77777777" w:rsidR="00501005" w:rsidRPr="007B798D" w:rsidRDefault="00501005" w:rsidP="00501005">
      <w:pPr>
        <w:autoSpaceDE w:val="0"/>
        <w:autoSpaceDN w:val="0"/>
        <w:adjustRightInd w:val="0"/>
        <w:jc w:val="both"/>
        <w:rPr>
          <w:i/>
          <w:iCs/>
        </w:rPr>
      </w:pPr>
    </w:p>
    <w:p w14:paraId="667F4477" w14:textId="6E28E94C" w:rsidR="00355DC9" w:rsidRPr="007B798D" w:rsidRDefault="00501005" w:rsidP="00355DC9">
      <w:pPr>
        <w:jc w:val="both"/>
      </w:pPr>
      <w:r w:rsidRPr="007B798D">
        <w:tab/>
        <w:t>[</w:t>
      </w:r>
      <w:r w:rsidR="00EB39E8">
        <w:rPr>
          <w:b/>
          <w:bCs/>
        </w:rPr>
        <w:t>Art. </w:t>
      </w:r>
      <w:r w:rsidRPr="007B798D">
        <w:rPr>
          <w:b/>
          <w:bCs/>
        </w:rPr>
        <w:t>44</w:t>
      </w:r>
      <w:r w:rsidRPr="007B798D">
        <w:rPr>
          <w:b/>
          <w:bCs/>
          <w:i/>
          <w:iCs/>
        </w:rPr>
        <w:t>bis</w:t>
      </w:r>
      <w:r w:rsidRPr="007B798D">
        <w:rPr>
          <w:b/>
          <w:bCs/>
        </w:rPr>
        <w:t xml:space="preserve"> -</w:t>
      </w:r>
      <w:r w:rsidRPr="007B798D">
        <w:t xml:space="preserve"> [</w:t>
      </w:r>
      <w:r w:rsidR="00EB39E8">
        <w:t>§ </w:t>
      </w:r>
      <w:r w:rsidR="00355DC9" w:rsidRPr="007B798D">
        <w:t xml:space="preserve">1 - Unbeschadet der Paragraphen 2 und 3 kann der Minister oder sein Beauftragter aus Gründen der öffentlichen Ordnung, der nationalen Sicherheit oder der Volksgesundheit dem Aufenthalt von Unionsbürgern und ihren Familienmitgliedern ein Ende setzen </w:t>
      </w:r>
      <w:r w:rsidR="00192759">
        <w:t>[...]</w:t>
      </w:r>
      <w:r w:rsidR="00355DC9" w:rsidRPr="007B798D">
        <w:t>.</w:t>
      </w:r>
    </w:p>
    <w:p w14:paraId="3B728649" w14:textId="77777777" w:rsidR="00355DC9" w:rsidRPr="007B798D" w:rsidRDefault="00355DC9" w:rsidP="00355DC9">
      <w:pPr>
        <w:jc w:val="both"/>
      </w:pPr>
    </w:p>
    <w:p w14:paraId="33967E6E" w14:textId="16FB520F" w:rsidR="00355DC9" w:rsidRPr="007B798D" w:rsidRDefault="00355DC9" w:rsidP="00355DC9">
      <w:pPr>
        <w:jc w:val="both"/>
      </w:pPr>
      <w:r w:rsidRPr="007B798D">
        <w:tab/>
      </w:r>
      <w:r w:rsidR="00EB39E8">
        <w:t>§ </w:t>
      </w:r>
      <w:r w:rsidRPr="007B798D">
        <w:t>2 - Der Minister kann nur aus schwerwiegenden Gründen der öffentlichen Ordnung oder der nationalen Sicherheit dem Aufenthalt von Unionsbürgern und ihren Familienmitgliedern, die gemäß den Artikeln 42</w:t>
      </w:r>
      <w:r w:rsidRPr="007B798D">
        <w:rPr>
          <w:i/>
        </w:rPr>
        <w:t>quinquies</w:t>
      </w:r>
      <w:r w:rsidRPr="007B798D">
        <w:t xml:space="preserve"> und 42</w:t>
      </w:r>
      <w:r w:rsidRPr="007B798D">
        <w:rPr>
          <w:i/>
        </w:rPr>
        <w:t>sexies</w:t>
      </w:r>
      <w:r w:rsidRPr="007B798D">
        <w:t xml:space="preserve"> ein Recht auf Daueraufenthalt erhalten haben, ein Ende setzen </w:t>
      </w:r>
      <w:r w:rsidR="00192759">
        <w:t>[...]</w:t>
      </w:r>
      <w:r w:rsidRPr="007B798D">
        <w:t>.</w:t>
      </w:r>
    </w:p>
    <w:p w14:paraId="2F7D089F" w14:textId="77777777" w:rsidR="00355DC9" w:rsidRPr="007B798D" w:rsidRDefault="00355DC9" w:rsidP="00355DC9">
      <w:pPr>
        <w:jc w:val="both"/>
      </w:pPr>
    </w:p>
    <w:p w14:paraId="6AC07A40" w14:textId="6E58EB65" w:rsidR="00355DC9" w:rsidRPr="007B798D" w:rsidRDefault="00355DC9" w:rsidP="00355DC9">
      <w:pPr>
        <w:jc w:val="both"/>
      </w:pPr>
      <w:r w:rsidRPr="007B798D">
        <w:tab/>
      </w:r>
      <w:r w:rsidR="00EB39E8">
        <w:t>§ </w:t>
      </w:r>
      <w:r w:rsidRPr="007B798D">
        <w:t xml:space="preserve">3 - Der Minister kann nur aus zwingenden Gründen der nationalen Sicherheit dem Aufenthalt folgender Unionsbürger ein Ende setzen </w:t>
      </w:r>
      <w:r w:rsidR="00192759">
        <w:t>[...]</w:t>
      </w:r>
      <w:r w:rsidRPr="007B798D">
        <w:t>:</w:t>
      </w:r>
    </w:p>
    <w:p w14:paraId="751ED5D1" w14:textId="77777777" w:rsidR="00355DC9" w:rsidRPr="007B798D" w:rsidRDefault="00355DC9" w:rsidP="00355DC9">
      <w:pPr>
        <w:jc w:val="both"/>
      </w:pPr>
    </w:p>
    <w:p w14:paraId="3AFDBAB2" w14:textId="77777777" w:rsidR="00355DC9" w:rsidRPr="007B798D" w:rsidRDefault="00355DC9" w:rsidP="00355DC9">
      <w:pPr>
        <w:jc w:val="both"/>
      </w:pPr>
      <w:r w:rsidRPr="007B798D">
        <w:tab/>
        <w:t>1. von Unionsbürgern, die sich in den letzten zehn Jahren auf dem Staatsgebiet des Königreichs aufgehalten haben,</w:t>
      </w:r>
    </w:p>
    <w:p w14:paraId="32F01D99" w14:textId="77777777" w:rsidR="00355DC9" w:rsidRPr="007B798D" w:rsidRDefault="00355DC9" w:rsidP="00355DC9">
      <w:pPr>
        <w:jc w:val="both"/>
      </w:pPr>
    </w:p>
    <w:p w14:paraId="40AC55BE" w14:textId="77777777" w:rsidR="00355DC9" w:rsidRPr="007B798D" w:rsidRDefault="00355DC9" w:rsidP="00355DC9">
      <w:pPr>
        <w:jc w:val="both"/>
      </w:pPr>
      <w:r w:rsidRPr="007B798D">
        <w:tab/>
        <w:t>2. von minderjährigen Unionsbürgern, es sei denn, der Beschluss ist zum Wohl des Kindes notwendig, wie es im Übereinkommen der Vereinten Nationen vom 20. November 1989 über die Rechte des Kindes vorgesehen ist.</w:t>
      </w:r>
    </w:p>
    <w:p w14:paraId="2E6227BA" w14:textId="77777777" w:rsidR="00355DC9" w:rsidRPr="007B798D" w:rsidRDefault="00355DC9" w:rsidP="00355DC9">
      <w:pPr>
        <w:jc w:val="both"/>
      </w:pPr>
    </w:p>
    <w:p w14:paraId="069ACBE9" w14:textId="3C564775" w:rsidR="00501005" w:rsidRPr="007B798D" w:rsidRDefault="00355DC9" w:rsidP="00355DC9">
      <w:pPr>
        <w:autoSpaceDE w:val="0"/>
        <w:autoSpaceDN w:val="0"/>
        <w:adjustRightInd w:val="0"/>
        <w:jc w:val="both"/>
      </w:pPr>
      <w:r w:rsidRPr="007B798D">
        <w:tab/>
      </w:r>
      <w:r w:rsidR="00EB39E8">
        <w:t>§ </w:t>
      </w:r>
      <w:r w:rsidRPr="007B798D">
        <w:t>4 - Wenn der Minister oder sein Beauftragter einen in den Paragraphen 1, 2 oder 3 vorgesehenen Beschluss in Betracht zieht, berücksichtigt er die Dauer des Aufenthalts des Unionsbürgers beziehungsweise seines Familienmitglieds auf dem Staatsgebiet des Königreichs, sein Alter, seinen Gesundheitszustand, seine familiäre und wirtschaftliche Lage, seine soziale und kulturelle Eingliederung ins Königreich und das Maß, in dem der Betreffende mit seinem Herkunftsland verbunden ist.</w:t>
      </w:r>
      <w:r w:rsidR="00501005" w:rsidRPr="007B798D">
        <w:t>]]</w:t>
      </w:r>
    </w:p>
    <w:p w14:paraId="7B8D6C1A" w14:textId="77777777" w:rsidR="00501005" w:rsidRPr="007B798D" w:rsidRDefault="00501005" w:rsidP="00501005">
      <w:pPr>
        <w:autoSpaceDE w:val="0"/>
        <w:autoSpaceDN w:val="0"/>
        <w:adjustRightInd w:val="0"/>
        <w:jc w:val="both"/>
      </w:pPr>
    </w:p>
    <w:p w14:paraId="7B792611" w14:textId="64B95A48" w:rsidR="00501005" w:rsidRPr="007B798D" w:rsidRDefault="00256727" w:rsidP="00501005">
      <w:pPr>
        <w:autoSpaceDE w:val="0"/>
        <w:autoSpaceDN w:val="0"/>
        <w:adjustRightInd w:val="0"/>
        <w:jc w:val="both"/>
      </w:pPr>
      <w:r w:rsidRPr="007B798D">
        <w:rPr>
          <w:i/>
          <w:iCs/>
        </w:rPr>
        <w:t>[</w:t>
      </w:r>
      <w:r w:rsidR="00EB39E8">
        <w:rPr>
          <w:i/>
          <w:iCs/>
        </w:rPr>
        <w:t>Art. </w:t>
      </w:r>
      <w:r w:rsidRPr="007B798D">
        <w:rPr>
          <w:i/>
          <w:iCs/>
        </w:rPr>
        <w:t xml:space="preserve">44bis eingefügt durch </w:t>
      </w:r>
      <w:r w:rsidR="00EB39E8">
        <w:rPr>
          <w:i/>
          <w:iCs/>
        </w:rPr>
        <w:t>Art. </w:t>
      </w:r>
      <w:r w:rsidRPr="007B798D">
        <w:rPr>
          <w:i/>
          <w:iCs/>
        </w:rPr>
        <w:t>26 des G. vom 15. </w:t>
      </w:r>
      <w:r w:rsidR="00501005" w:rsidRPr="007B798D">
        <w:rPr>
          <w:i/>
          <w:iCs/>
        </w:rPr>
        <w:t>Juli</w:t>
      </w:r>
      <w:r w:rsidRPr="007B798D">
        <w:rPr>
          <w:i/>
          <w:iCs/>
        </w:rPr>
        <w:t> </w:t>
      </w:r>
      <w:r w:rsidR="00501005" w:rsidRPr="007B798D">
        <w:rPr>
          <w:i/>
          <w:iCs/>
        </w:rPr>
        <w:t>1996 (B.S. vom 5.</w:t>
      </w:r>
      <w:r w:rsidRPr="007B798D">
        <w:rPr>
          <w:i/>
          <w:iCs/>
        </w:rPr>
        <w:t> </w:t>
      </w:r>
      <w:r w:rsidR="00501005" w:rsidRPr="007B798D">
        <w:rPr>
          <w:i/>
          <w:iCs/>
        </w:rPr>
        <w:t>Oktober</w:t>
      </w:r>
      <w:r w:rsidRPr="007B798D">
        <w:rPr>
          <w:i/>
          <w:iCs/>
        </w:rPr>
        <w:t> </w:t>
      </w:r>
      <w:r w:rsidR="00501005" w:rsidRPr="007B798D">
        <w:rPr>
          <w:i/>
          <w:iCs/>
        </w:rPr>
        <w:t>1996)</w:t>
      </w:r>
      <w:r w:rsidR="00355DC9" w:rsidRPr="007B798D">
        <w:rPr>
          <w:i/>
          <w:iCs/>
        </w:rPr>
        <w:t>,</w:t>
      </w:r>
      <w:r w:rsidRPr="007B798D">
        <w:rPr>
          <w:i/>
          <w:iCs/>
        </w:rPr>
        <w:t xml:space="preserve"> aufgehoben durch </w:t>
      </w:r>
      <w:r w:rsidR="00EB39E8">
        <w:rPr>
          <w:i/>
          <w:iCs/>
        </w:rPr>
        <w:t>Art. </w:t>
      </w:r>
      <w:r w:rsidR="00501005" w:rsidRPr="007B798D">
        <w:rPr>
          <w:i/>
          <w:iCs/>
        </w:rPr>
        <w:t>34 des G. vom 25. April 2007 (B.S. vom 10. Mai 2007)</w:t>
      </w:r>
      <w:r w:rsidR="00355DC9" w:rsidRPr="007B798D">
        <w:rPr>
          <w:i/>
          <w:iCs/>
        </w:rPr>
        <w:t xml:space="preserve"> und wieder aufgenommen durch </w:t>
      </w:r>
      <w:r w:rsidR="00EB39E8">
        <w:rPr>
          <w:i/>
          <w:iCs/>
        </w:rPr>
        <w:t>Art. </w:t>
      </w:r>
      <w:r w:rsidR="00355DC9" w:rsidRPr="007B798D">
        <w:rPr>
          <w:i/>
          <w:iCs/>
        </w:rPr>
        <w:t>26 des G. vom 24. Februar 2017 (B.S. vom 19. April 2017)</w:t>
      </w:r>
      <w:r w:rsidR="00192759">
        <w:rPr>
          <w:i/>
          <w:iCs/>
        </w:rPr>
        <w:t>; §</w:t>
      </w:r>
      <w:r w:rsidR="00EB39E8">
        <w:rPr>
          <w:i/>
          <w:iCs/>
        </w:rPr>
        <w:t>§ </w:t>
      </w:r>
      <w:r w:rsidR="00192759">
        <w:rPr>
          <w:i/>
          <w:iCs/>
        </w:rPr>
        <w:t xml:space="preserve">1 und 2 und </w:t>
      </w:r>
      <w:r w:rsidR="00EB39E8">
        <w:rPr>
          <w:i/>
          <w:iCs/>
        </w:rPr>
        <w:t>§ </w:t>
      </w:r>
      <w:r w:rsidR="00192759">
        <w:rPr>
          <w:i/>
          <w:iCs/>
        </w:rPr>
        <w:t xml:space="preserve">3 einziger Absatz einleitende Bestimmung abgeändert durch </w:t>
      </w:r>
      <w:r w:rsidR="00EB39E8">
        <w:rPr>
          <w:i/>
          <w:iCs/>
        </w:rPr>
        <w:t>Art. </w:t>
      </w:r>
      <w:r w:rsidR="00192759">
        <w:rPr>
          <w:i/>
          <w:iCs/>
        </w:rPr>
        <w:t>16 des G. vom 8. Mai 2019 (I) (B.S. vom 9. Juli 2019)</w:t>
      </w:r>
      <w:r w:rsidR="00501005" w:rsidRPr="007B798D">
        <w:rPr>
          <w:i/>
          <w:iCs/>
        </w:rPr>
        <w:t>]</w:t>
      </w:r>
    </w:p>
    <w:p w14:paraId="71B6477E" w14:textId="77777777" w:rsidR="00501005" w:rsidRPr="007B798D" w:rsidRDefault="00501005" w:rsidP="00501005">
      <w:pPr>
        <w:autoSpaceDE w:val="0"/>
        <w:autoSpaceDN w:val="0"/>
        <w:adjustRightInd w:val="0"/>
        <w:jc w:val="both"/>
      </w:pPr>
    </w:p>
    <w:p w14:paraId="78E1AD92" w14:textId="77777777" w:rsidR="00501005" w:rsidRPr="007B798D" w:rsidRDefault="00501005" w:rsidP="00501005">
      <w:pPr>
        <w:autoSpaceDE w:val="0"/>
        <w:autoSpaceDN w:val="0"/>
        <w:adjustRightInd w:val="0"/>
        <w:jc w:val="both"/>
      </w:pPr>
    </w:p>
    <w:p w14:paraId="04CCC389" w14:textId="0933FAF5" w:rsidR="00192759" w:rsidRPr="00E200B4" w:rsidRDefault="00355DC9" w:rsidP="00192759">
      <w:pPr>
        <w:ind w:firstLine="708"/>
        <w:jc w:val="both"/>
      </w:pPr>
      <w:r w:rsidRPr="007B798D">
        <w:t>[</w:t>
      </w:r>
      <w:r w:rsidR="00EB39E8">
        <w:rPr>
          <w:b/>
        </w:rPr>
        <w:t>Art. </w:t>
      </w:r>
      <w:r w:rsidRPr="007B798D">
        <w:rPr>
          <w:b/>
        </w:rPr>
        <w:t>44</w:t>
      </w:r>
      <w:r w:rsidRPr="007B798D">
        <w:rPr>
          <w:b/>
          <w:i/>
        </w:rPr>
        <w:t>ter</w:t>
      </w:r>
      <w:r w:rsidRPr="007B798D">
        <w:t xml:space="preserve">. </w:t>
      </w:r>
      <w:r w:rsidR="00192759">
        <w:t>[</w:t>
      </w:r>
      <w:r w:rsidR="00EB39E8">
        <w:t>§ </w:t>
      </w:r>
      <w:r w:rsidR="00192759" w:rsidRPr="00E200B4">
        <w:t>1 - Wenn ein Unionsbürger beziehungsweise ein Mitglied seiner Familie nicht oder nicht mehr das Recht hat, sich auf dem Staatsgebiet aufzuhalten, kann der Minister oder sein Beauftragter ihn in Anwendung von Artikel 7 Absatz 1 anweisen, das Staatsgebiet zu verlassen.</w:t>
      </w:r>
    </w:p>
    <w:p w14:paraId="3E761E3C" w14:textId="77777777" w:rsidR="00192759" w:rsidRPr="00E200B4" w:rsidRDefault="00192759" w:rsidP="00192759">
      <w:pPr>
        <w:ind w:firstLine="708"/>
        <w:jc w:val="both"/>
      </w:pPr>
    </w:p>
    <w:p w14:paraId="5472B7DE" w14:textId="77777777" w:rsidR="00192759" w:rsidRDefault="00192759" w:rsidP="00192759">
      <w:pPr>
        <w:ind w:firstLine="708"/>
        <w:jc w:val="both"/>
      </w:pPr>
      <w:r w:rsidRPr="00E200B4">
        <w:t>Wenn der Minister oder sein Beauftragter beabsichtigt, eine Anweisung das Staatsgebiet zu verlassen zu erteilen, berücksichtigt er die Dauer des Aufenthalts des Unionsbürgers beziehungsweise seines Familienmitglieds auf dem Staatsgebiet des Königreichs, sein Alter, seinen Gesundheitszustand, seine familiäre und wirtschaftliche Lage, seine soziale und kulturelle Eingliederung ins Königreich und das Maß, in dem der Betreffende mit seinem Herkunftsland verbunden ist.</w:t>
      </w:r>
      <w:r>
        <w:t>]</w:t>
      </w:r>
    </w:p>
    <w:p w14:paraId="500491D8" w14:textId="77777777" w:rsidR="00192759" w:rsidRDefault="00192759" w:rsidP="00355DC9">
      <w:pPr>
        <w:jc w:val="both"/>
      </w:pPr>
    </w:p>
    <w:p w14:paraId="5A5BEF46" w14:textId="718EE816" w:rsidR="00355DC9" w:rsidRPr="007B798D" w:rsidRDefault="00192759" w:rsidP="00192759">
      <w:pPr>
        <w:ind w:firstLine="708"/>
        <w:jc w:val="both"/>
      </w:pPr>
      <w:r>
        <w:lastRenderedPageBreak/>
        <w:t>[</w:t>
      </w:r>
      <w:r w:rsidR="00EB39E8">
        <w:t>§ </w:t>
      </w:r>
      <w:r>
        <w:t xml:space="preserve">2] - </w:t>
      </w:r>
      <w:r w:rsidR="00355DC9" w:rsidRPr="007B798D">
        <w:t>Die Anweisung das Staatsgebiet zu verlassen, die einem Unionsbürger oder seinem Familienmitglied ausgestellt worden ist, gibt die Frist an, innerhalb deren der Betreffende das Staatsgebiet des Königreichs zu verlassen hat. Außer im ordnungsgemäß mit Gründen versehenen Dringlichkeitsfall darf diese Frist nicht unter einem Monat ab der Notifizierung des Beschlusses liegen.</w:t>
      </w:r>
    </w:p>
    <w:p w14:paraId="13F7282C" w14:textId="77777777" w:rsidR="00355DC9" w:rsidRPr="007B798D" w:rsidRDefault="00355DC9" w:rsidP="00355DC9">
      <w:pPr>
        <w:jc w:val="both"/>
      </w:pPr>
    </w:p>
    <w:p w14:paraId="0BCCEE5D" w14:textId="77777777" w:rsidR="00355DC9" w:rsidRPr="007B798D" w:rsidRDefault="00355DC9" w:rsidP="00355DC9">
      <w:pPr>
        <w:jc w:val="both"/>
      </w:pPr>
      <w:r w:rsidRPr="007B798D">
        <w:tab/>
        <w:t>Die in Absatz 1 erwähnte Frist kann vom Minister oder seinem Beauftragten verlängert werden, wenn:</w:t>
      </w:r>
    </w:p>
    <w:p w14:paraId="4FE1191C" w14:textId="77777777" w:rsidR="00355DC9" w:rsidRPr="007B798D" w:rsidRDefault="00355DC9" w:rsidP="00355DC9">
      <w:pPr>
        <w:jc w:val="both"/>
      </w:pPr>
    </w:p>
    <w:p w14:paraId="098D3146" w14:textId="77777777" w:rsidR="00355DC9" w:rsidRPr="007B798D" w:rsidRDefault="00355DC9" w:rsidP="00355DC9">
      <w:pPr>
        <w:jc w:val="both"/>
      </w:pPr>
      <w:r w:rsidRPr="007B798D">
        <w:tab/>
        <w:t>1. die freiwillige Rückkehr nicht binnen dieser Frist erfolgen kann oder</w:t>
      </w:r>
    </w:p>
    <w:p w14:paraId="08A805B4" w14:textId="77777777" w:rsidR="00355DC9" w:rsidRPr="007B798D" w:rsidRDefault="00355DC9" w:rsidP="00355DC9">
      <w:pPr>
        <w:jc w:val="both"/>
      </w:pPr>
    </w:p>
    <w:p w14:paraId="30EF7181" w14:textId="77777777" w:rsidR="00355DC9" w:rsidRPr="007B798D" w:rsidRDefault="00355DC9" w:rsidP="00355DC9">
      <w:pPr>
        <w:jc w:val="both"/>
      </w:pPr>
      <w:r w:rsidRPr="007B798D">
        <w:tab/>
        <w:t>2. besondere Umstände in Bezug auf die Lage des Betreffenden dies rechtfertigen.</w:t>
      </w:r>
    </w:p>
    <w:p w14:paraId="6CE234A8" w14:textId="77777777" w:rsidR="00355DC9" w:rsidRPr="007B798D" w:rsidRDefault="00355DC9" w:rsidP="00355DC9">
      <w:pPr>
        <w:jc w:val="both"/>
      </w:pPr>
    </w:p>
    <w:p w14:paraId="3D0B0638" w14:textId="77777777" w:rsidR="00355DC9" w:rsidRPr="007B798D" w:rsidRDefault="00355DC9" w:rsidP="00355DC9">
      <w:pPr>
        <w:autoSpaceDE w:val="0"/>
        <w:autoSpaceDN w:val="0"/>
        <w:adjustRightInd w:val="0"/>
        <w:jc w:val="both"/>
      </w:pPr>
      <w:r w:rsidRPr="007B798D">
        <w:tab/>
        <w:t>Der Antrag auf Verlängerung der Frist für das Verlassen des Staatsgebiets des Königreichs muss vom Unionsbürger beziehungsweise seinem Familienmitglied beim Minister oder seinem Beauftragten eingereicht werden.]</w:t>
      </w:r>
    </w:p>
    <w:p w14:paraId="6AFA6F7A" w14:textId="77777777" w:rsidR="00355DC9" w:rsidRPr="007B798D" w:rsidRDefault="00355DC9" w:rsidP="00501005">
      <w:pPr>
        <w:autoSpaceDE w:val="0"/>
        <w:autoSpaceDN w:val="0"/>
        <w:adjustRightInd w:val="0"/>
        <w:jc w:val="both"/>
      </w:pPr>
    </w:p>
    <w:p w14:paraId="2493930F" w14:textId="23D6BA92" w:rsidR="00355DC9" w:rsidRDefault="00355DC9" w:rsidP="00501005">
      <w:pPr>
        <w:autoSpaceDE w:val="0"/>
        <w:autoSpaceDN w:val="0"/>
        <w:adjustRightInd w:val="0"/>
        <w:jc w:val="both"/>
        <w:rPr>
          <w:i/>
        </w:rPr>
      </w:pPr>
      <w:r w:rsidRPr="007B798D">
        <w:rPr>
          <w:i/>
        </w:rPr>
        <w:t>[</w:t>
      </w:r>
      <w:r w:rsidR="00EB39E8">
        <w:rPr>
          <w:i/>
        </w:rPr>
        <w:t>Art. </w:t>
      </w:r>
      <w:r w:rsidRPr="007B798D">
        <w:rPr>
          <w:i/>
        </w:rPr>
        <w:t xml:space="preserve">44ter eingefügt durch </w:t>
      </w:r>
      <w:r w:rsidR="00EB39E8">
        <w:rPr>
          <w:i/>
        </w:rPr>
        <w:t>Art. </w:t>
      </w:r>
      <w:r w:rsidRPr="007B798D">
        <w:rPr>
          <w:i/>
        </w:rPr>
        <w:t xml:space="preserve">27 </w:t>
      </w:r>
      <w:r w:rsidRPr="007B798D">
        <w:rPr>
          <w:i/>
          <w:iCs/>
        </w:rPr>
        <w:t>des G. vom 24. Februar 2017 (B.S. vom 19. April 2017)</w:t>
      </w:r>
      <w:r w:rsidR="00192759">
        <w:rPr>
          <w:i/>
          <w:iCs/>
        </w:rPr>
        <w:t xml:space="preserve">; </w:t>
      </w:r>
      <w:r w:rsidR="00EB39E8">
        <w:rPr>
          <w:i/>
          <w:iCs/>
        </w:rPr>
        <w:t>§ </w:t>
      </w:r>
      <w:r w:rsidR="00192759">
        <w:rPr>
          <w:i/>
          <w:iCs/>
        </w:rPr>
        <w:t xml:space="preserve">1 eingefügt durch </w:t>
      </w:r>
      <w:r w:rsidR="00EB39E8">
        <w:rPr>
          <w:i/>
          <w:iCs/>
        </w:rPr>
        <w:t>Art. </w:t>
      </w:r>
      <w:r w:rsidR="00192759">
        <w:rPr>
          <w:i/>
          <w:iCs/>
        </w:rPr>
        <w:t xml:space="preserve">17 </w:t>
      </w:r>
      <w:r w:rsidR="00EB39E8">
        <w:rPr>
          <w:i/>
          <w:iCs/>
        </w:rPr>
        <w:t>Nr. </w:t>
      </w:r>
      <w:r w:rsidR="00192759">
        <w:rPr>
          <w:i/>
          <w:iCs/>
        </w:rPr>
        <w:t xml:space="preserve">2 des G. vom 8. Mai 2019 (I) (B.S. vom 9. Juli 2019); </w:t>
      </w:r>
      <w:r w:rsidR="00EB39E8">
        <w:rPr>
          <w:i/>
          <w:iCs/>
        </w:rPr>
        <w:t>§ </w:t>
      </w:r>
      <w:r w:rsidR="00192759">
        <w:rPr>
          <w:i/>
          <w:iCs/>
        </w:rPr>
        <w:t xml:space="preserve">2 (frühere Absätze 1 bis 3) nummeriert durch </w:t>
      </w:r>
      <w:r w:rsidR="00EB39E8">
        <w:rPr>
          <w:i/>
          <w:iCs/>
        </w:rPr>
        <w:t>Art. </w:t>
      </w:r>
      <w:r w:rsidR="00192759">
        <w:rPr>
          <w:i/>
          <w:iCs/>
        </w:rPr>
        <w:t xml:space="preserve">17 </w:t>
      </w:r>
      <w:r w:rsidR="00EB39E8">
        <w:rPr>
          <w:i/>
          <w:iCs/>
        </w:rPr>
        <w:t>Nr. </w:t>
      </w:r>
      <w:r w:rsidR="00192759">
        <w:rPr>
          <w:i/>
          <w:iCs/>
        </w:rPr>
        <w:t>1 des G. vom 8. Mai 2019 (I) (B.S. vom 9. Juli 2019)</w:t>
      </w:r>
      <w:r w:rsidRPr="007B798D">
        <w:rPr>
          <w:i/>
        </w:rPr>
        <w:t>]</w:t>
      </w:r>
    </w:p>
    <w:p w14:paraId="4C7D641D" w14:textId="77777777" w:rsidR="00192759" w:rsidRDefault="00192759" w:rsidP="00501005">
      <w:pPr>
        <w:autoSpaceDE w:val="0"/>
        <w:autoSpaceDN w:val="0"/>
        <w:adjustRightInd w:val="0"/>
        <w:jc w:val="both"/>
        <w:rPr>
          <w:i/>
        </w:rPr>
      </w:pPr>
    </w:p>
    <w:p w14:paraId="0176992F" w14:textId="77777777" w:rsidR="00192759" w:rsidRPr="007B798D" w:rsidRDefault="00192759" w:rsidP="00501005">
      <w:pPr>
        <w:autoSpaceDE w:val="0"/>
        <w:autoSpaceDN w:val="0"/>
        <w:adjustRightInd w:val="0"/>
        <w:jc w:val="both"/>
      </w:pPr>
    </w:p>
    <w:p w14:paraId="3DDF6216" w14:textId="0E4111B3" w:rsidR="00355DC9" w:rsidRPr="007B798D" w:rsidRDefault="00355DC9" w:rsidP="00355DC9">
      <w:pPr>
        <w:jc w:val="both"/>
      </w:pPr>
      <w:r w:rsidRPr="007B798D">
        <w:rPr>
          <w:bCs/>
        </w:rPr>
        <w:tab/>
        <w:t>[</w:t>
      </w:r>
      <w:r w:rsidR="00EB39E8">
        <w:rPr>
          <w:b/>
          <w:bCs/>
        </w:rPr>
        <w:t>Art. </w:t>
      </w:r>
      <w:r w:rsidRPr="007B798D">
        <w:rPr>
          <w:b/>
          <w:bCs/>
        </w:rPr>
        <w:t>44</w:t>
      </w:r>
      <w:r w:rsidRPr="007B798D">
        <w:rPr>
          <w:b/>
          <w:bCs/>
          <w:i/>
        </w:rPr>
        <w:t>quater</w:t>
      </w:r>
      <w:r w:rsidRPr="007B798D">
        <w:rPr>
          <w:b/>
          <w:bCs/>
        </w:rPr>
        <w:t xml:space="preserve"> - </w:t>
      </w:r>
      <w:r w:rsidRPr="007B798D">
        <w:t xml:space="preserve">Solange die </w:t>
      </w:r>
      <w:r w:rsidR="006940DE">
        <w:t>[</w:t>
      </w:r>
      <w:r w:rsidRPr="007B798D">
        <w:t>in Artikel 44</w:t>
      </w:r>
      <w:r w:rsidRPr="007B798D">
        <w:rPr>
          <w:i/>
        </w:rPr>
        <w:t>ter</w:t>
      </w:r>
      <w:r w:rsidRPr="007B798D">
        <w:t xml:space="preserve"> </w:t>
      </w:r>
      <w:r w:rsidR="00EB39E8">
        <w:t>§ </w:t>
      </w:r>
      <w:r w:rsidR="006940DE">
        <w:t xml:space="preserve">2] </w:t>
      </w:r>
      <w:r w:rsidRPr="007B798D">
        <w:t xml:space="preserve">erwähnte Frist läuft, darf der Unionsbürger beziehungsweise sein Familienmitglied nicht unter Zwang </w:t>
      </w:r>
      <w:r w:rsidR="0041360D" w:rsidRPr="007B798D">
        <w:t xml:space="preserve">ausgewiesen </w:t>
      </w:r>
      <w:r w:rsidRPr="007B798D">
        <w:t>werden.</w:t>
      </w:r>
    </w:p>
    <w:p w14:paraId="3DC2C0CF" w14:textId="77777777" w:rsidR="00355DC9" w:rsidRPr="007B798D" w:rsidRDefault="00355DC9" w:rsidP="00355DC9">
      <w:pPr>
        <w:jc w:val="both"/>
      </w:pPr>
    </w:p>
    <w:p w14:paraId="736B89D5" w14:textId="4122A09A" w:rsidR="00355DC9" w:rsidRPr="007B798D" w:rsidRDefault="00355DC9" w:rsidP="00355DC9">
      <w:pPr>
        <w:ind w:firstLine="708"/>
        <w:jc w:val="both"/>
        <w:rPr>
          <w:bCs/>
        </w:rPr>
      </w:pPr>
      <w:r w:rsidRPr="007B798D">
        <w:t xml:space="preserve">Um eine Flucht während der </w:t>
      </w:r>
      <w:r w:rsidR="00096AF4">
        <w:t>[</w:t>
      </w:r>
      <w:r w:rsidRPr="007B798D">
        <w:t>in Artikel 44</w:t>
      </w:r>
      <w:r w:rsidRPr="007B798D">
        <w:rPr>
          <w:i/>
        </w:rPr>
        <w:t>ter</w:t>
      </w:r>
      <w:r w:rsidRPr="007B798D">
        <w:t xml:space="preserve"> </w:t>
      </w:r>
      <w:r w:rsidR="00EB39E8">
        <w:t>§ </w:t>
      </w:r>
      <w:r w:rsidR="00096AF4">
        <w:t xml:space="preserve">2] </w:t>
      </w:r>
      <w:r w:rsidRPr="007B798D">
        <w:t>erwähnten Frist zu vermeiden, können dem Unionsbürger beziehungsweise seinem Familienmitglied präventive Maßnahmen auferlegt werden. Der König ist befugt, diese Maßnahmen durch einen im Ministerrat beratenen Erlass zu bestimmen.</w:t>
      </w:r>
      <w:r w:rsidRPr="007B798D">
        <w:rPr>
          <w:bCs/>
        </w:rPr>
        <w:t>]</w:t>
      </w:r>
    </w:p>
    <w:p w14:paraId="7F9398E6" w14:textId="77777777" w:rsidR="00355DC9" w:rsidRPr="007B798D" w:rsidRDefault="00355DC9" w:rsidP="00355DC9">
      <w:pPr>
        <w:jc w:val="both"/>
        <w:rPr>
          <w:bCs/>
        </w:rPr>
      </w:pPr>
    </w:p>
    <w:p w14:paraId="5C5DBEBE" w14:textId="7E56D9FD" w:rsidR="00355DC9" w:rsidRPr="007B798D" w:rsidRDefault="00355DC9" w:rsidP="00355DC9">
      <w:pPr>
        <w:jc w:val="both"/>
        <w:rPr>
          <w:bCs/>
          <w:i/>
        </w:rPr>
      </w:pPr>
      <w:r w:rsidRPr="007B798D">
        <w:rPr>
          <w:bCs/>
          <w:i/>
        </w:rPr>
        <w:t>[</w:t>
      </w:r>
      <w:r w:rsidR="00EB39E8">
        <w:rPr>
          <w:bCs/>
          <w:i/>
        </w:rPr>
        <w:t>Art. </w:t>
      </w:r>
      <w:r w:rsidRPr="007B798D">
        <w:rPr>
          <w:bCs/>
          <w:i/>
        </w:rPr>
        <w:t xml:space="preserve">44quater eingefügt </w:t>
      </w:r>
      <w:r w:rsidRPr="007B798D">
        <w:rPr>
          <w:i/>
        </w:rPr>
        <w:t xml:space="preserve">durch </w:t>
      </w:r>
      <w:r w:rsidR="00EB39E8">
        <w:rPr>
          <w:i/>
        </w:rPr>
        <w:t>Art. </w:t>
      </w:r>
      <w:r w:rsidRPr="007B798D">
        <w:rPr>
          <w:i/>
        </w:rPr>
        <w:t xml:space="preserve">28 </w:t>
      </w:r>
      <w:r w:rsidRPr="007B798D">
        <w:rPr>
          <w:i/>
          <w:iCs/>
        </w:rPr>
        <w:t>des G. vom 24. Februar 2017 (B.S. vom 19. April 2017)</w:t>
      </w:r>
      <w:r w:rsidR="00096AF4">
        <w:rPr>
          <w:i/>
          <w:iCs/>
        </w:rPr>
        <w:t xml:space="preserve">; </w:t>
      </w:r>
      <w:r w:rsidR="00EB39E8">
        <w:rPr>
          <w:i/>
          <w:iCs/>
        </w:rPr>
        <w:t>Abs. </w:t>
      </w:r>
      <w:r w:rsidR="006940DE">
        <w:rPr>
          <w:i/>
          <w:iCs/>
        </w:rPr>
        <w:t xml:space="preserve">1 und </w:t>
      </w:r>
      <w:r w:rsidR="00096AF4">
        <w:rPr>
          <w:i/>
          <w:iCs/>
        </w:rPr>
        <w:t xml:space="preserve">2 abgeändert durch </w:t>
      </w:r>
      <w:r w:rsidR="00EB39E8">
        <w:rPr>
          <w:i/>
          <w:iCs/>
        </w:rPr>
        <w:t>Art. </w:t>
      </w:r>
      <w:r w:rsidR="00096AF4">
        <w:rPr>
          <w:i/>
          <w:iCs/>
        </w:rPr>
        <w:t>18 des G. vom 8. Mai 2019 (I) (B.S. vom 9. Juli 2019)</w:t>
      </w:r>
      <w:r w:rsidRPr="007B798D">
        <w:rPr>
          <w:bCs/>
          <w:i/>
        </w:rPr>
        <w:t>]</w:t>
      </w:r>
    </w:p>
    <w:p w14:paraId="136B5D5C" w14:textId="77777777" w:rsidR="00355DC9" w:rsidRPr="007B798D" w:rsidRDefault="00355DC9" w:rsidP="00355DC9">
      <w:pPr>
        <w:jc w:val="both"/>
        <w:rPr>
          <w:bCs/>
        </w:rPr>
      </w:pPr>
    </w:p>
    <w:p w14:paraId="18E96033" w14:textId="77777777" w:rsidR="00355DC9" w:rsidRPr="007B798D" w:rsidRDefault="00355DC9" w:rsidP="00355DC9">
      <w:pPr>
        <w:jc w:val="both"/>
        <w:rPr>
          <w:bCs/>
        </w:rPr>
      </w:pPr>
    </w:p>
    <w:p w14:paraId="4C1C4CD5" w14:textId="62259923" w:rsidR="00355DC9" w:rsidRPr="007B798D" w:rsidRDefault="00355DC9" w:rsidP="00355DC9">
      <w:pPr>
        <w:jc w:val="both"/>
      </w:pPr>
      <w:r w:rsidRPr="007B798D">
        <w:rPr>
          <w:bCs/>
        </w:rPr>
        <w:tab/>
        <w:t>[</w:t>
      </w:r>
      <w:r w:rsidR="00EB39E8">
        <w:rPr>
          <w:b/>
          <w:bCs/>
        </w:rPr>
        <w:t>Art. </w:t>
      </w:r>
      <w:r w:rsidRPr="007B798D">
        <w:rPr>
          <w:b/>
          <w:bCs/>
        </w:rPr>
        <w:t>44</w:t>
      </w:r>
      <w:r w:rsidRPr="007B798D">
        <w:rPr>
          <w:b/>
          <w:bCs/>
          <w:i/>
        </w:rPr>
        <w:t>quinquies</w:t>
      </w:r>
      <w:r w:rsidR="000347E4" w:rsidRPr="007B798D">
        <w:rPr>
          <w:b/>
          <w:bCs/>
        </w:rPr>
        <w:t xml:space="preserve"> </w:t>
      </w:r>
      <w:r w:rsidRPr="007B798D">
        <w:rPr>
          <w:b/>
          <w:bCs/>
        </w:rPr>
        <w:t xml:space="preserve">- </w:t>
      </w:r>
      <w:r w:rsidR="00EB39E8">
        <w:t>§ </w:t>
      </w:r>
      <w:r w:rsidRPr="007B798D">
        <w:t>1 - Der Minister oder sein Beauftragter ergreift alle erforderlichen Maßnahmen, um die Anweisung das Staatsgebiet zu verlassen auszuführen, wenn:</w:t>
      </w:r>
    </w:p>
    <w:p w14:paraId="74BC6C14" w14:textId="77777777" w:rsidR="00355DC9" w:rsidRPr="007B798D" w:rsidRDefault="00355DC9" w:rsidP="00355DC9">
      <w:pPr>
        <w:jc w:val="both"/>
      </w:pPr>
    </w:p>
    <w:p w14:paraId="7B8B4043" w14:textId="77777777" w:rsidR="00355DC9" w:rsidRPr="007B798D" w:rsidRDefault="00355DC9" w:rsidP="00355DC9">
      <w:pPr>
        <w:jc w:val="both"/>
      </w:pPr>
      <w:r w:rsidRPr="007B798D">
        <w:tab/>
        <w:t>1. dem Unionsbürger oder seinem Familienmitglied keine Frist für das Verlassen des Staatsgebiets des Königreichs gewährt worden ist,</w:t>
      </w:r>
    </w:p>
    <w:p w14:paraId="282D3411" w14:textId="77777777" w:rsidR="00355DC9" w:rsidRPr="007B798D" w:rsidRDefault="00355DC9" w:rsidP="00355DC9">
      <w:pPr>
        <w:jc w:val="both"/>
      </w:pPr>
    </w:p>
    <w:p w14:paraId="69332F0A" w14:textId="77777777" w:rsidR="00355DC9" w:rsidRPr="007B798D" w:rsidRDefault="00355DC9" w:rsidP="00355DC9">
      <w:pPr>
        <w:jc w:val="both"/>
      </w:pPr>
      <w:r w:rsidRPr="007B798D">
        <w:tab/>
        <w:t>2. der Unionsbürger oder sein Familienmitglied das Staatsgebiet des Königreichs nicht binnen der ihm gewährten Frist verlassen hat,</w:t>
      </w:r>
    </w:p>
    <w:p w14:paraId="6BA07BAE" w14:textId="77777777" w:rsidR="00355DC9" w:rsidRPr="007B798D" w:rsidRDefault="00355DC9" w:rsidP="00355DC9">
      <w:pPr>
        <w:jc w:val="both"/>
      </w:pPr>
    </w:p>
    <w:p w14:paraId="06B5B561" w14:textId="77777777" w:rsidR="00355DC9" w:rsidRPr="007B798D" w:rsidRDefault="00355DC9" w:rsidP="00355DC9">
      <w:pPr>
        <w:jc w:val="both"/>
      </w:pPr>
      <w:r w:rsidRPr="007B798D">
        <w:tab/>
        <w:t>3. bei dem Unionsbürger oder seinem Familienmitglied vor Ablauf der gewährten Frist für das Verlassen des Staatsgebiets des Königreichs eine Fluchtgefahr besteht, der Betreffende die auferlegten präventiven Maßnahmen nicht eingehalten hat oder er eine Bedrohung für die öffentliche Ordnung oder die nationale Sicherheit darstellt.</w:t>
      </w:r>
    </w:p>
    <w:p w14:paraId="03FC04C3" w14:textId="77777777" w:rsidR="00355DC9" w:rsidRPr="007B798D" w:rsidRDefault="00355DC9" w:rsidP="00355DC9">
      <w:pPr>
        <w:jc w:val="both"/>
      </w:pPr>
    </w:p>
    <w:p w14:paraId="764F5AFE" w14:textId="1A1DA27C" w:rsidR="00355DC9" w:rsidRPr="007B798D" w:rsidRDefault="00355DC9" w:rsidP="00355DC9">
      <w:pPr>
        <w:jc w:val="both"/>
      </w:pPr>
      <w:r w:rsidRPr="007B798D">
        <w:lastRenderedPageBreak/>
        <w:tab/>
      </w:r>
      <w:r w:rsidR="00EB39E8">
        <w:t>§ </w:t>
      </w:r>
      <w:r w:rsidRPr="007B798D">
        <w:t xml:space="preserve">2 - Widersetzt sich der Unionsbürger beziehungsweise sein Familienmitglied seiner </w:t>
      </w:r>
      <w:r w:rsidR="00D055A5" w:rsidRPr="007B798D">
        <w:t xml:space="preserve">Ausweisung </w:t>
      </w:r>
      <w:r w:rsidRPr="007B798D">
        <w:t xml:space="preserve">oder stellt der Betreffende während seiner </w:t>
      </w:r>
      <w:r w:rsidR="00C34BA1" w:rsidRPr="007B798D">
        <w:t xml:space="preserve">Ausweisung </w:t>
      </w:r>
      <w:r w:rsidRPr="007B798D">
        <w:t>eine Gefahr dar, wird seine Rückführung vorgenommen, gegebenenfalls unter Begleitung. Unter Berücksichtigung der Artikel 1 und 37 des Gesetzes vom 5. August 1992 über das Polizeiamt dürfen dann Zwangsmaßnahmen gegen ihn ergriffen werden.</w:t>
      </w:r>
    </w:p>
    <w:p w14:paraId="5D62BE47" w14:textId="77777777" w:rsidR="00355DC9" w:rsidRPr="007B798D" w:rsidRDefault="00355DC9" w:rsidP="00355DC9">
      <w:pPr>
        <w:jc w:val="both"/>
      </w:pPr>
    </w:p>
    <w:p w14:paraId="302A9B50" w14:textId="77777777" w:rsidR="00355DC9" w:rsidRPr="007B798D" w:rsidRDefault="00355DC9" w:rsidP="00355DC9">
      <w:pPr>
        <w:jc w:val="both"/>
      </w:pPr>
      <w:r w:rsidRPr="007B798D">
        <w:tab/>
        <w:t xml:space="preserve">Wird die </w:t>
      </w:r>
      <w:r w:rsidR="00C34BA1" w:rsidRPr="007B798D">
        <w:t xml:space="preserve">Ausweisung </w:t>
      </w:r>
      <w:r w:rsidRPr="007B798D">
        <w:t>auf dem Luftweg ausgeführt, werden die Maßnahmen gemäß den gemeinsamen Leitlinien für Rückführungen auf dem Luftweg - Anhang zur Entscheidung 2004/573/EG - ergriffen.</w:t>
      </w:r>
    </w:p>
    <w:p w14:paraId="6D9506A7" w14:textId="77777777" w:rsidR="00355DC9" w:rsidRPr="007B798D" w:rsidRDefault="00355DC9" w:rsidP="00355DC9">
      <w:pPr>
        <w:jc w:val="both"/>
      </w:pPr>
    </w:p>
    <w:p w14:paraId="092D3686" w14:textId="595FC81C" w:rsidR="00355DC9" w:rsidRPr="007B798D" w:rsidRDefault="00355DC9" w:rsidP="00355DC9">
      <w:pPr>
        <w:jc w:val="both"/>
        <w:rPr>
          <w:bCs/>
        </w:rPr>
      </w:pPr>
      <w:r w:rsidRPr="007B798D">
        <w:tab/>
      </w:r>
      <w:r w:rsidR="00EB39E8">
        <w:t>§ </w:t>
      </w:r>
      <w:r w:rsidRPr="007B798D">
        <w:t xml:space="preserve">3 - Der König bestimmt durch einen im Ministerrat beratenen Erlass die Instanz, die mit der Kontrolle der Maßnahmen zur Rückführung beauftragt ist, und legt die Modalitäten dieser Kontrolle fest. Diese Instanz ist unabhängig von den in Sachen </w:t>
      </w:r>
      <w:r w:rsidR="00C34BA1" w:rsidRPr="007B798D">
        <w:t xml:space="preserve">Ausweisung </w:t>
      </w:r>
      <w:r w:rsidRPr="007B798D">
        <w:t>zuständigen Behörden.</w:t>
      </w:r>
      <w:r w:rsidRPr="007B798D">
        <w:rPr>
          <w:bCs/>
        </w:rPr>
        <w:t>]</w:t>
      </w:r>
    </w:p>
    <w:p w14:paraId="26915DEA" w14:textId="77777777" w:rsidR="00355DC9" w:rsidRPr="007B798D" w:rsidRDefault="00355DC9" w:rsidP="00355DC9">
      <w:pPr>
        <w:jc w:val="both"/>
        <w:rPr>
          <w:bCs/>
        </w:rPr>
      </w:pPr>
    </w:p>
    <w:p w14:paraId="31CCAC6E" w14:textId="2D97B07C" w:rsidR="000347E4" w:rsidRPr="007B798D" w:rsidRDefault="000347E4" w:rsidP="00355DC9">
      <w:pPr>
        <w:jc w:val="both"/>
        <w:rPr>
          <w:bCs/>
        </w:rPr>
      </w:pPr>
      <w:r w:rsidRPr="007B798D">
        <w:rPr>
          <w:bCs/>
          <w:i/>
        </w:rPr>
        <w:t>[</w:t>
      </w:r>
      <w:r w:rsidR="00EB39E8">
        <w:rPr>
          <w:bCs/>
          <w:i/>
        </w:rPr>
        <w:t>Art. </w:t>
      </w:r>
      <w:r w:rsidRPr="007B798D">
        <w:rPr>
          <w:bCs/>
          <w:i/>
        </w:rPr>
        <w:t xml:space="preserve">44quinquies eingefügt </w:t>
      </w:r>
      <w:r w:rsidRPr="007B798D">
        <w:rPr>
          <w:i/>
        </w:rPr>
        <w:t xml:space="preserve">durch </w:t>
      </w:r>
      <w:r w:rsidR="00EB39E8">
        <w:rPr>
          <w:i/>
        </w:rPr>
        <w:t>Art. </w:t>
      </w:r>
      <w:r w:rsidRPr="007B798D">
        <w:rPr>
          <w:i/>
        </w:rPr>
        <w:t xml:space="preserve">29 </w:t>
      </w:r>
      <w:r w:rsidRPr="007B798D">
        <w:rPr>
          <w:i/>
          <w:iCs/>
        </w:rPr>
        <w:t>des G. vom 24. Februar 2017 (B.S. vom 19. April 2017)</w:t>
      </w:r>
      <w:r w:rsidRPr="007B798D">
        <w:rPr>
          <w:bCs/>
          <w:i/>
        </w:rPr>
        <w:t>]</w:t>
      </w:r>
    </w:p>
    <w:p w14:paraId="13FFCA4F" w14:textId="77777777" w:rsidR="000347E4" w:rsidRPr="007B798D" w:rsidRDefault="000347E4" w:rsidP="00355DC9">
      <w:pPr>
        <w:jc w:val="both"/>
        <w:rPr>
          <w:bCs/>
        </w:rPr>
      </w:pPr>
    </w:p>
    <w:p w14:paraId="57010413" w14:textId="77777777" w:rsidR="00ED6018" w:rsidRPr="007B798D" w:rsidRDefault="00ED6018" w:rsidP="00355DC9">
      <w:pPr>
        <w:jc w:val="both"/>
        <w:rPr>
          <w:bCs/>
        </w:rPr>
      </w:pPr>
    </w:p>
    <w:p w14:paraId="5D0642C3" w14:textId="3495EE93" w:rsidR="00ED6018" w:rsidRPr="007B798D" w:rsidRDefault="00ED6018" w:rsidP="00ED6018">
      <w:pPr>
        <w:jc w:val="both"/>
      </w:pPr>
      <w:r w:rsidRPr="007B798D">
        <w:rPr>
          <w:bCs/>
        </w:rPr>
        <w:tab/>
        <w:t>[</w:t>
      </w:r>
      <w:r w:rsidR="00EB39E8">
        <w:rPr>
          <w:b/>
          <w:bCs/>
        </w:rPr>
        <w:t>Art. </w:t>
      </w:r>
      <w:r w:rsidRPr="007B798D">
        <w:rPr>
          <w:b/>
          <w:bCs/>
        </w:rPr>
        <w:t>44</w:t>
      </w:r>
      <w:r w:rsidRPr="007B798D">
        <w:rPr>
          <w:b/>
          <w:bCs/>
          <w:i/>
        </w:rPr>
        <w:t>sexies</w:t>
      </w:r>
      <w:r w:rsidRPr="007B798D">
        <w:rPr>
          <w:bCs/>
        </w:rPr>
        <w:t xml:space="preserve"> - </w:t>
      </w:r>
      <w:r w:rsidRPr="007B798D">
        <w:t xml:space="preserve">Wenn es die jeweiligen Umstände des Einzelfalls rechtfertigen, kann der Minister oder sein Beauftragter die </w:t>
      </w:r>
      <w:r w:rsidR="00C34BA1" w:rsidRPr="007B798D">
        <w:t xml:space="preserve">Ausweisung </w:t>
      </w:r>
      <w:r w:rsidRPr="007B798D">
        <w:t>vorübergehend aufschieben. Er setzt den Betreffenden davon in Kenntnis.</w:t>
      </w:r>
    </w:p>
    <w:p w14:paraId="543C2854" w14:textId="77777777" w:rsidR="00ED6018" w:rsidRPr="007B798D" w:rsidRDefault="00ED6018" w:rsidP="00ED6018">
      <w:pPr>
        <w:jc w:val="both"/>
      </w:pPr>
    </w:p>
    <w:p w14:paraId="22E3F12A" w14:textId="77777777" w:rsidR="00ED6018" w:rsidRPr="007B798D" w:rsidRDefault="00ED6018" w:rsidP="00ED6018">
      <w:pPr>
        <w:jc w:val="both"/>
      </w:pPr>
      <w:r w:rsidRPr="007B798D">
        <w:tab/>
        <w:t>Um eine Flucht zu vermeiden, können dem Unionsbürger beziehungsweise seinem Familienmitglied präventive Maßnahmen auferlegt werden. Der König ist befugt, diese Maßnahmen durch einen im Ministerrat beratenen Erlass zu bestimmen.</w:t>
      </w:r>
    </w:p>
    <w:p w14:paraId="1DA79926" w14:textId="77777777" w:rsidR="00ED6018" w:rsidRPr="007B798D" w:rsidRDefault="00ED6018" w:rsidP="00ED6018">
      <w:pPr>
        <w:jc w:val="both"/>
      </w:pPr>
    </w:p>
    <w:p w14:paraId="41AB05D2" w14:textId="77777777" w:rsidR="00ED6018" w:rsidRPr="007B798D" w:rsidRDefault="00ED6018" w:rsidP="00ED6018">
      <w:pPr>
        <w:jc w:val="both"/>
        <w:rPr>
          <w:bCs/>
        </w:rPr>
      </w:pPr>
      <w:r w:rsidRPr="007B798D">
        <w:tab/>
        <w:t>Für die Zeit, die für die Ausführung dieser Maßnahme notwendig ist, kann der Minister oder sein Beauftragter dem Unionsbürger beziehungsweise seinem Familienmitglied in denselben Fällen einen Aufenthaltsort zuweisen.</w:t>
      </w:r>
      <w:r w:rsidRPr="007B798D">
        <w:rPr>
          <w:bCs/>
        </w:rPr>
        <w:t>]</w:t>
      </w:r>
    </w:p>
    <w:p w14:paraId="590B19E9" w14:textId="77777777" w:rsidR="00ED6018" w:rsidRPr="007B798D" w:rsidRDefault="00ED6018" w:rsidP="00ED6018">
      <w:pPr>
        <w:jc w:val="both"/>
        <w:rPr>
          <w:bCs/>
        </w:rPr>
      </w:pPr>
    </w:p>
    <w:p w14:paraId="19EDEA92" w14:textId="673A5362" w:rsidR="00ED6018" w:rsidRPr="007B798D" w:rsidRDefault="00ED6018" w:rsidP="00ED6018">
      <w:pPr>
        <w:jc w:val="both"/>
        <w:rPr>
          <w:bCs/>
        </w:rPr>
      </w:pPr>
      <w:r w:rsidRPr="007B798D">
        <w:rPr>
          <w:bCs/>
          <w:i/>
        </w:rPr>
        <w:t>[</w:t>
      </w:r>
      <w:r w:rsidR="00EB39E8">
        <w:rPr>
          <w:bCs/>
          <w:i/>
        </w:rPr>
        <w:t>Art. </w:t>
      </w:r>
      <w:r w:rsidRPr="007B798D">
        <w:rPr>
          <w:bCs/>
          <w:i/>
        </w:rPr>
        <w:t xml:space="preserve">44sexies eingefügt </w:t>
      </w:r>
      <w:r w:rsidRPr="007B798D">
        <w:rPr>
          <w:i/>
        </w:rPr>
        <w:t xml:space="preserve">durch </w:t>
      </w:r>
      <w:r w:rsidR="00EB39E8">
        <w:rPr>
          <w:i/>
        </w:rPr>
        <w:t>Art. </w:t>
      </w:r>
      <w:r w:rsidRPr="007B798D">
        <w:rPr>
          <w:i/>
        </w:rPr>
        <w:t xml:space="preserve">30 </w:t>
      </w:r>
      <w:r w:rsidRPr="007B798D">
        <w:rPr>
          <w:i/>
          <w:iCs/>
        </w:rPr>
        <w:t>des G. vom 24. Februar 2017 (B.S. vom 19. April 2017)</w:t>
      </w:r>
      <w:r w:rsidRPr="007B798D">
        <w:rPr>
          <w:bCs/>
          <w:i/>
        </w:rPr>
        <w:t>]</w:t>
      </w:r>
    </w:p>
    <w:p w14:paraId="574C9E3B" w14:textId="77777777" w:rsidR="00ED6018" w:rsidRPr="007B798D" w:rsidRDefault="00ED6018" w:rsidP="00355DC9">
      <w:pPr>
        <w:jc w:val="both"/>
        <w:rPr>
          <w:bCs/>
        </w:rPr>
      </w:pPr>
    </w:p>
    <w:p w14:paraId="315F2A4E" w14:textId="77777777" w:rsidR="00ED6018" w:rsidRPr="007B798D" w:rsidRDefault="00ED6018" w:rsidP="00355DC9">
      <w:pPr>
        <w:jc w:val="both"/>
        <w:rPr>
          <w:bCs/>
        </w:rPr>
      </w:pPr>
    </w:p>
    <w:p w14:paraId="2AE6C941" w14:textId="15668BCC" w:rsidR="00ED6018" w:rsidRPr="007B798D" w:rsidRDefault="00ED6018" w:rsidP="00ED6018">
      <w:pPr>
        <w:jc w:val="both"/>
      </w:pPr>
      <w:r w:rsidRPr="007B798D">
        <w:rPr>
          <w:bCs/>
        </w:rPr>
        <w:tab/>
        <w:t>[</w:t>
      </w:r>
      <w:r w:rsidR="00EB39E8">
        <w:rPr>
          <w:b/>
        </w:rPr>
        <w:t>Art. </w:t>
      </w:r>
      <w:r w:rsidRPr="007B798D">
        <w:rPr>
          <w:b/>
        </w:rPr>
        <w:t>44</w:t>
      </w:r>
      <w:r w:rsidRPr="007B798D">
        <w:rPr>
          <w:b/>
          <w:i/>
        </w:rPr>
        <w:t>septies</w:t>
      </w:r>
      <w:r w:rsidRPr="007B798D">
        <w:t xml:space="preserve"> - </w:t>
      </w:r>
      <w:r w:rsidR="00EB39E8">
        <w:t>§ </w:t>
      </w:r>
      <w:r w:rsidRPr="007B798D">
        <w:t xml:space="preserve">1 - Wenn Gründe der öffentlichen Ordnung, der nationalen Sicherheit oder der Volksgesundheit dies erfordern und wenn keine anderen weniger intensiven Maßnahmen wirksam angewandt werden können, können Unionsbürger und ihre Familienmitglieder im Hinblick auf die Gewährleistung der Ausführung der </w:t>
      </w:r>
      <w:r w:rsidR="00C34BA1" w:rsidRPr="007B798D">
        <w:t>Ausweisungs</w:t>
      </w:r>
      <w:r w:rsidRPr="007B798D">
        <w:t>maßnahme für die Zeit, die für die Ausführung der Maßnahme unbedingt notwendig ist, festgehalten werden, ohne dass die Dauer der Festhaltung zwei Monate überschreiten darf.</w:t>
      </w:r>
    </w:p>
    <w:p w14:paraId="72C3910F" w14:textId="77777777" w:rsidR="00ED6018" w:rsidRPr="007B798D" w:rsidRDefault="00ED6018" w:rsidP="00ED6018">
      <w:pPr>
        <w:jc w:val="both"/>
      </w:pPr>
    </w:p>
    <w:p w14:paraId="53A0F378" w14:textId="77777777" w:rsidR="00ED6018" w:rsidRPr="007B798D" w:rsidRDefault="00ED6018" w:rsidP="00ED6018">
      <w:pPr>
        <w:jc w:val="both"/>
      </w:pPr>
      <w:r w:rsidRPr="007B798D">
        <w:tab/>
        <w:t xml:space="preserve">Der Minister oder sein Beauftragter kann jedoch die Dauer dieser Festhaltung um Zeiträume von jeweils zwei Monaten verlängern, wenn die nötigen Schritte zur </w:t>
      </w:r>
      <w:r w:rsidR="00C34BA1" w:rsidRPr="007B798D">
        <w:t xml:space="preserve">Ausweisung </w:t>
      </w:r>
      <w:r w:rsidRPr="007B798D">
        <w:t xml:space="preserve">des Ausländers binnen sieben Werktagen nach Festhaltung des Unionsbürgers beziehungsweise seines Familienmitglieds unternommen worden sind, wenn sie mit der erforderlichen Sorgfalt fortgeführt werden und wenn die effektive </w:t>
      </w:r>
      <w:r w:rsidR="00C34BA1" w:rsidRPr="007B798D">
        <w:t xml:space="preserve">Ausweisung </w:t>
      </w:r>
      <w:r w:rsidRPr="007B798D">
        <w:t>des Betreffenden binnen einer annehmbaren Frist immer noch möglich ist.</w:t>
      </w:r>
    </w:p>
    <w:p w14:paraId="60A928B8" w14:textId="77777777" w:rsidR="00ED6018" w:rsidRPr="007B798D" w:rsidRDefault="00ED6018" w:rsidP="00ED6018">
      <w:pPr>
        <w:jc w:val="both"/>
      </w:pPr>
    </w:p>
    <w:p w14:paraId="548C0AC9" w14:textId="77777777" w:rsidR="00ED6018" w:rsidRPr="007B798D" w:rsidRDefault="00ED6018" w:rsidP="00ED6018">
      <w:pPr>
        <w:jc w:val="both"/>
      </w:pPr>
      <w:r w:rsidRPr="007B798D">
        <w:lastRenderedPageBreak/>
        <w:tab/>
        <w:t>Nach einer ersten Verlängerung kann der Beschluss, die Dauer der Festhaltung zu verlängern, nur noch vom Minister gefasst werden.</w:t>
      </w:r>
    </w:p>
    <w:p w14:paraId="1B86A919" w14:textId="77777777" w:rsidR="00ED6018" w:rsidRPr="007B798D" w:rsidRDefault="00ED6018" w:rsidP="00ED6018">
      <w:pPr>
        <w:jc w:val="both"/>
      </w:pPr>
    </w:p>
    <w:p w14:paraId="1811E306" w14:textId="77777777" w:rsidR="00ED6018" w:rsidRPr="007B798D" w:rsidRDefault="00ED6018" w:rsidP="00ED6018">
      <w:pPr>
        <w:jc w:val="both"/>
      </w:pPr>
      <w:r w:rsidRPr="007B798D">
        <w:tab/>
        <w:t>Nach fünf Monaten muss der Unionsbürger beziehungsweise sein Familienmitglied freigelassen werden. Wenn der Schutz der öffentlichen Ordnung oder die nationale Sicherheit es erfordert, kann die Festhaltung jeweils um einen Monat verlängert werden, ohne dass dadurch die Gesamtdauer der Festhaltung acht Monate überschreiten darf.</w:t>
      </w:r>
    </w:p>
    <w:p w14:paraId="013F26D7" w14:textId="77777777" w:rsidR="00ED6018" w:rsidRPr="007B798D" w:rsidRDefault="00ED6018" w:rsidP="00ED6018">
      <w:pPr>
        <w:jc w:val="both"/>
      </w:pPr>
    </w:p>
    <w:p w14:paraId="6EC1A86C" w14:textId="2C555AD4" w:rsidR="00ED6018" w:rsidRPr="007B798D" w:rsidRDefault="00ED6018" w:rsidP="00ED6018">
      <w:pPr>
        <w:jc w:val="both"/>
        <w:rPr>
          <w:bCs/>
        </w:rPr>
      </w:pPr>
      <w:r w:rsidRPr="007B798D">
        <w:tab/>
      </w:r>
      <w:r w:rsidR="00EB39E8">
        <w:t>§ </w:t>
      </w:r>
      <w:r w:rsidRPr="007B798D">
        <w:t xml:space="preserve">2 - Der in </w:t>
      </w:r>
      <w:r w:rsidR="00EB39E8">
        <w:t>§ </w:t>
      </w:r>
      <w:r w:rsidRPr="007B798D">
        <w:t>1 erwähnte Unionsbürger beziehungsweise sein darin erwähntes Familienmitglied kann gemäß Artikel 71 und folgenden gegen den Beschluss zu seiner Festhaltung Einspruch einlegen.</w:t>
      </w:r>
      <w:r w:rsidRPr="007B798D">
        <w:rPr>
          <w:bCs/>
        </w:rPr>
        <w:t>]</w:t>
      </w:r>
    </w:p>
    <w:p w14:paraId="1667186C" w14:textId="77777777" w:rsidR="00ED6018" w:rsidRPr="007B798D" w:rsidRDefault="00ED6018" w:rsidP="00355DC9">
      <w:pPr>
        <w:jc w:val="both"/>
        <w:rPr>
          <w:bCs/>
        </w:rPr>
      </w:pPr>
    </w:p>
    <w:p w14:paraId="0C209685" w14:textId="6F112B45" w:rsidR="00ED6018" w:rsidRPr="007B798D" w:rsidRDefault="00ED6018" w:rsidP="00355DC9">
      <w:pPr>
        <w:jc w:val="both"/>
        <w:rPr>
          <w:bCs/>
        </w:rPr>
      </w:pPr>
      <w:r w:rsidRPr="007B798D">
        <w:rPr>
          <w:bCs/>
          <w:i/>
        </w:rPr>
        <w:t>[</w:t>
      </w:r>
      <w:r w:rsidR="00EB39E8">
        <w:rPr>
          <w:bCs/>
          <w:i/>
        </w:rPr>
        <w:t>Art. </w:t>
      </w:r>
      <w:r w:rsidRPr="007B798D">
        <w:rPr>
          <w:bCs/>
          <w:i/>
        </w:rPr>
        <w:t xml:space="preserve">44septies eingefügt </w:t>
      </w:r>
      <w:r w:rsidRPr="007B798D">
        <w:rPr>
          <w:i/>
        </w:rPr>
        <w:t xml:space="preserve">durch </w:t>
      </w:r>
      <w:r w:rsidR="00EB39E8">
        <w:rPr>
          <w:i/>
        </w:rPr>
        <w:t>Art. </w:t>
      </w:r>
      <w:r w:rsidRPr="007B798D">
        <w:rPr>
          <w:i/>
        </w:rPr>
        <w:t xml:space="preserve">31 </w:t>
      </w:r>
      <w:r w:rsidRPr="007B798D">
        <w:rPr>
          <w:i/>
          <w:iCs/>
        </w:rPr>
        <w:t>des G. vom 24. Februar 2017 (B.S. vom 19. April 2017)</w:t>
      </w:r>
      <w:r w:rsidRPr="007B798D">
        <w:rPr>
          <w:bCs/>
          <w:i/>
        </w:rPr>
        <w:t>]</w:t>
      </w:r>
    </w:p>
    <w:p w14:paraId="593B1108" w14:textId="77777777" w:rsidR="00ED6018" w:rsidRPr="007B798D" w:rsidRDefault="00ED6018" w:rsidP="00355DC9">
      <w:pPr>
        <w:jc w:val="both"/>
        <w:rPr>
          <w:bCs/>
        </w:rPr>
      </w:pPr>
    </w:p>
    <w:p w14:paraId="4A0939E5" w14:textId="77777777" w:rsidR="00ED6018" w:rsidRPr="007B798D" w:rsidRDefault="00ED6018" w:rsidP="00355DC9">
      <w:pPr>
        <w:jc w:val="both"/>
        <w:rPr>
          <w:bCs/>
        </w:rPr>
      </w:pPr>
    </w:p>
    <w:p w14:paraId="5EFEE5CC" w14:textId="0D3F2D6E" w:rsidR="00ED6018" w:rsidRPr="007B798D" w:rsidRDefault="00ED6018" w:rsidP="00ED6018">
      <w:pPr>
        <w:jc w:val="both"/>
      </w:pPr>
      <w:r w:rsidRPr="007B798D">
        <w:rPr>
          <w:bCs/>
        </w:rPr>
        <w:tab/>
        <w:t>[</w:t>
      </w:r>
      <w:r w:rsidR="00EB39E8">
        <w:rPr>
          <w:b/>
        </w:rPr>
        <w:t>Art. </w:t>
      </w:r>
      <w:r w:rsidRPr="007B798D">
        <w:rPr>
          <w:b/>
        </w:rPr>
        <w:t>44</w:t>
      </w:r>
      <w:r w:rsidRPr="007B798D">
        <w:rPr>
          <w:b/>
          <w:i/>
        </w:rPr>
        <w:t>octies</w:t>
      </w:r>
      <w:r w:rsidRPr="007B798D">
        <w:t xml:space="preserve"> - Folgende Personen dürfen nicht an den Orten im Sinne von Artikel 74/8 </w:t>
      </w:r>
      <w:r w:rsidR="00EB39E8">
        <w:t>§ </w:t>
      </w:r>
      <w:r w:rsidRPr="007B798D">
        <w:t>2 festgehalten werden:</w:t>
      </w:r>
    </w:p>
    <w:p w14:paraId="73C2BA9E" w14:textId="77777777" w:rsidR="00ED6018" w:rsidRPr="007B798D" w:rsidRDefault="00ED6018" w:rsidP="00ED6018">
      <w:pPr>
        <w:jc w:val="both"/>
      </w:pPr>
    </w:p>
    <w:p w14:paraId="107E34BD" w14:textId="77777777" w:rsidR="00ED6018" w:rsidRPr="007B798D" w:rsidRDefault="00ED6018" w:rsidP="00ED6018">
      <w:pPr>
        <w:jc w:val="both"/>
      </w:pPr>
      <w:r w:rsidRPr="007B798D">
        <w:tab/>
        <w:t>1. unbegleitete minderjährige Unionsbürger,</w:t>
      </w:r>
    </w:p>
    <w:p w14:paraId="54B9FB85" w14:textId="77777777" w:rsidR="00ED6018" w:rsidRPr="007B798D" w:rsidRDefault="00ED6018" w:rsidP="00ED6018">
      <w:pPr>
        <w:jc w:val="both"/>
      </w:pPr>
    </w:p>
    <w:p w14:paraId="7DF2F461" w14:textId="77777777" w:rsidR="00ED6018" w:rsidRPr="007B798D" w:rsidRDefault="00ED6018" w:rsidP="00ED6018">
      <w:pPr>
        <w:jc w:val="both"/>
      </w:pPr>
      <w:r w:rsidRPr="007B798D">
        <w:tab/>
        <w:t>2. unbegleitete minderjährige Familienmitglieder eines Unionsbürgers,</w:t>
      </w:r>
    </w:p>
    <w:p w14:paraId="6C962FFC" w14:textId="77777777" w:rsidR="00ED6018" w:rsidRPr="007B798D" w:rsidRDefault="00ED6018" w:rsidP="00ED6018">
      <w:pPr>
        <w:jc w:val="both"/>
      </w:pPr>
    </w:p>
    <w:p w14:paraId="58BBD566" w14:textId="77777777" w:rsidR="00ED6018" w:rsidRPr="007B798D" w:rsidRDefault="00ED6018" w:rsidP="00ED6018">
      <w:pPr>
        <w:jc w:val="both"/>
        <w:rPr>
          <w:bCs/>
        </w:rPr>
      </w:pPr>
      <w:r w:rsidRPr="007B798D">
        <w:tab/>
        <w:t>3. Familien von Unionsbürgern, wenn mindestens eins der Familienmitglieder minderjährig ist.</w:t>
      </w:r>
      <w:r w:rsidRPr="007B798D">
        <w:rPr>
          <w:bCs/>
        </w:rPr>
        <w:t>]</w:t>
      </w:r>
    </w:p>
    <w:p w14:paraId="38F697D3" w14:textId="77777777" w:rsidR="00ED6018" w:rsidRPr="007B798D" w:rsidRDefault="00ED6018" w:rsidP="00355DC9">
      <w:pPr>
        <w:jc w:val="both"/>
        <w:rPr>
          <w:bCs/>
        </w:rPr>
      </w:pPr>
    </w:p>
    <w:p w14:paraId="672B5776" w14:textId="33DDD7B6" w:rsidR="00ED6018" w:rsidRPr="007B798D" w:rsidRDefault="00ED6018" w:rsidP="00355DC9">
      <w:pPr>
        <w:jc w:val="both"/>
        <w:rPr>
          <w:bCs/>
        </w:rPr>
      </w:pPr>
      <w:r w:rsidRPr="007B798D">
        <w:rPr>
          <w:bCs/>
          <w:i/>
        </w:rPr>
        <w:t>[</w:t>
      </w:r>
      <w:r w:rsidR="00EB39E8">
        <w:rPr>
          <w:bCs/>
          <w:i/>
        </w:rPr>
        <w:t>Art. </w:t>
      </w:r>
      <w:r w:rsidRPr="007B798D">
        <w:rPr>
          <w:bCs/>
          <w:i/>
        </w:rPr>
        <w:t xml:space="preserve">44octies eingefügt </w:t>
      </w:r>
      <w:r w:rsidRPr="007B798D">
        <w:rPr>
          <w:i/>
        </w:rPr>
        <w:t xml:space="preserve">durch </w:t>
      </w:r>
      <w:r w:rsidR="00EB39E8">
        <w:rPr>
          <w:i/>
        </w:rPr>
        <w:t>Art. </w:t>
      </w:r>
      <w:r w:rsidRPr="007B798D">
        <w:rPr>
          <w:i/>
        </w:rPr>
        <w:t xml:space="preserve">32 </w:t>
      </w:r>
      <w:r w:rsidRPr="007B798D">
        <w:rPr>
          <w:i/>
          <w:iCs/>
        </w:rPr>
        <w:t>des G. vom 24. Februar 2017 (B.S. vom 19. April 2017)</w:t>
      </w:r>
      <w:r w:rsidRPr="007B798D">
        <w:rPr>
          <w:bCs/>
          <w:i/>
        </w:rPr>
        <w:t>]</w:t>
      </w:r>
    </w:p>
    <w:p w14:paraId="04C73398" w14:textId="77777777" w:rsidR="00ED6018" w:rsidRPr="007B798D" w:rsidRDefault="00ED6018" w:rsidP="00355DC9">
      <w:pPr>
        <w:jc w:val="both"/>
        <w:rPr>
          <w:bCs/>
        </w:rPr>
      </w:pPr>
    </w:p>
    <w:p w14:paraId="69130D02" w14:textId="77777777" w:rsidR="00AD288A" w:rsidRPr="007B798D" w:rsidRDefault="00AD288A" w:rsidP="00355DC9">
      <w:pPr>
        <w:jc w:val="both"/>
        <w:rPr>
          <w:bCs/>
        </w:rPr>
      </w:pPr>
    </w:p>
    <w:p w14:paraId="1AE6E7CF" w14:textId="6967ECA1" w:rsidR="00096AF4" w:rsidRPr="00E200B4" w:rsidRDefault="00AD288A" w:rsidP="00096AF4">
      <w:pPr>
        <w:ind w:firstLine="708"/>
        <w:jc w:val="both"/>
      </w:pPr>
      <w:r w:rsidRPr="007B798D">
        <w:rPr>
          <w:bCs/>
        </w:rPr>
        <w:t>[</w:t>
      </w:r>
      <w:r w:rsidR="00EB39E8">
        <w:rPr>
          <w:b/>
        </w:rPr>
        <w:t>Art. </w:t>
      </w:r>
      <w:r w:rsidRPr="007B798D">
        <w:rPr>
          <w:b/>
        </w:rPr>
        <w:t>44</w:t>
      </w:r>
      <w:r w:rsidRPr="007B798D">
        <w:rPr>
          <w:b/>
          <w:i/>
        </w:rPr>
        <w:t>nonies</w:t>
      </w:r>
      <w:r w:rsidRPr="007B798D">
        <w:t xml:space="preserve"> - </w:t>
      </w:r>
      <w:r w:rsidR="00096AF4">
        <w:t>[</w:t>
      </w:r>
      <w:r w:rsidR="00EB39E8">
        <w:t>§ </w:t>
      </w:r>
      <w:r w:rsidR="00096AF4" w:rsidRPr="00E200B4">
        <w:t>1 ­ Wird einem Unionsbürger beziehungsweise einem Mitglied seiner Familie eine Anweisung das Staatsgebiet zu verlassen erteilt, kann der Minister oder sein Beauftragter diese Anweisung mit einem Einreiseverbot in das Staatsgebiet des Königreichs verbinden, und dies nur aus Gründen der öffentlichen Ordnung, der nationalen Sicherheit oder der Volksgesundheit.</w:t>
      </w:r>
    </w:p>
    <w:p w14:paraId="2757C120" w14:textId="77777777" w:rsidR="00096AF4" w:rsidRPr="00E200B4" w:rsidRDefault="00096AF4" w:rsidP="00096AF4">
      <w:pPr>
        <w:ind w:firstLine="708"/>
        <w:jc w:val="both"/>
      </w:pPr>
    </w:p>
    <w:p w14:paraId="6C98A2B1" w14:textId="09E207DB" w:rsidR="00096AF4" w:rsidRPr="00E200B4" w:rsidRDefault="00EB39E8" w:rsidP="00096AF4">
      <w:pPr>
        <w:ind w:firstLine="708"/>
        <w:jc w:val="both"/>
      </w:pPr>
      <w:r>
        <w:t>§ </w:t>
      </w:r>
      <w:r w:rsidR="00096AF4" w:rsidRPr="00E200B4">
        <w:t>2 - Die Dauer des Einreiseverbots darf fünf Jahre nicht überschreiten, es sei denn, der Unionsbürger beziehungsweise das Mitglied seiner Familie stellt eine schwerwiegende Bedrohung für die öffentliche Ordnung oder die nationale Sicherheit dar.</w:t>
      </w:r>
    </w:p>
    <w:p w14:paraId="36A657BD" w14:textId="77777777" w:rsidR="00096AF4" w:rsidRPr="00E200B4" w:rsidRDefault="00096AF4" w:rsidP="00096AF4">
      <w:pPr>
        <w:ind w:firstLine="708"/>
        <w:jc w:val="both"/>
      </w:pPr>
    </w:p>
    <w:p w14:paraId="2680B5D1" w14:textId="77777777" w:rsidR="00096AF4" w:rsidRPr="00E200B4" w:rsidRDefault="00096AF4" w:rsidP="00096AF4">
      <w:pPr>
        <w:ind w:firstLine="708"/>
        <w:jc w:val="both"/>
      </w:pPr>
      <w:r w:rsidRPr="00E200B4">
        <w:t>Die Dauer wird in Anbetracht der jeweiligen Umstände des Einzelfalls bestimmt.</w:t>
      </w:r>
    </w:p>
    <w:p w14:paraId="32CBE9B2" w14:textId="77777777" w:rsidR="00096AF4" w:rsidRPr="00E200B4" w:rsidRDefault="00096AF4" w:rsidP="00096AF4">
      <w:pPr>
        <w:ind w:firstLine="708"/>
        <w:jc w:val="both"/>
      </w:pPr>
    </w:p>
    <w:p w14:paraId="53D1122D" w14:textId="182E6CFA" w:rsidR="00AD288A" w:rsidRPr="007B798D" w:rsidRDefault="00EB39E8" w:rsidP="00096AF4">
      <w:pPr>
        <w:ind w:firstLine="708"/>
        <w:jc w:val="both"/>
        <w:rPr>
          <w:bCs/>
        </w:rPr>
      </w:pPr>
      <w:r>
        <w:t>§ </w:t>
      </w:r>
      <w:r w:rsidR="00096AF4" w:rsidRPr="00E200B4">
        <w:t>3 - Das Einreiseverbot darf nicht gegen das Recht auf internationalen Schutz verstoßen.</w:t>
      </w:r>
      <w:r w:rsidR="00096AF4">
        <w:t>]</w:t>
      </w:r>
      <w:r w:rsidR="00AD288A" w:rsidRPr="007B798D">
        <w:rPr>
          <w:bCs/>
        </w:rPr>
        <w:t>]</w:t>
      </w:r>
    </w:p>
    <w:p w14:paraId="16B33140" w14:textId="77777777" w:rsidR="00AD288A" w:rsidRPr="007B798D" w:rsidRDefault="00AD288A" w:rsidP="00355DC9">
      <w:pPr>
        <w:jc w:val="both"/>
        <w:rPr>
          <w:bCs/>
        </w:rPr>
      </w:pPr>
    </w:p>
    <w:p w14:paraId="7375231D" w14:textId="33F0A858" w:rsidR="00AD288A" w:rsidRPr="007B798D" w:rsidRDefault="00AD288A" w:rsidP="00355DC9">
      <w:pPr>
        <w:jc w:val="both"/>
        <w:rPr>
          <w:bCs/>
        </w:rPr>
      </w:pPr>
      <w:r w:rsidRPr="007B798D">
        <w:rPr>
          <w:bCs/>
          <w:i/>
        </w:rPr>
        <w:t>[</w:t>
      </w:r>
      <w:r w:rsidR="00EB39E8">
        <w:rPr>
          <w:bCs/>
          <w:i/>
        </w:rPr>
        <w:t>Art. </w:t>
      </w:r>
      <w:r w:rsidRPr="007B798D">
        <w:rPr>
          <w:bCs/>
          <w:i/>
        </w:rPr>
        <w:t xml:space="preserve">44nonies eingefügt </w:t>
      </w:r>
      <w:r w:rsidRPr="007B798D">
        <w:rPr>
          <w:i/>
        </w:rPr>
        <w:t xml:space="preserve">durch </w:t>
      </w:r>
      <w:r w:rsidR="00EB39E8">
        <w:rPr>
          <w:i/>
        </w:rPr>
        <w:t>Art. </w:t>
      </w:r>
      <w:r w:rsidRPr="007B798D">
        <w:rPr>
          <w:i/>
        </w:rPr>
        <w:t xml:space="preserve">33 </w:t>
      </w:r>
      <w:r w:rsidRPr="007B798D">
        <w:rPr>
          <w:i/>
          <w:iCs/>
        </w:rPr>
        <w:t>des G. vom 24. Februar 2017 (B.S. vom 19. April 2017)</w:t>
      </w:r>
      <w:r w:rsidR="00096AF4">
        <w:rPr>
          <w:i/>
          <w:iCs/>
        </w:rPr>
        <w:t xml:space="preserve"> und ersetzt durch </w:t>
      </w:r>
      <w:r w:rsidR="00EB39E8">
        <w:rPr>
          <w:i/>
          <w:iCs/>
        </w:rPr>
        <w:t>Art. </w:t>
      </w:r>
      <w:r w:rsidR="00096AF4">
        <w:rPr>
          <w:i/>
          <w:iCs/>
        </w:rPr>
        <w:t>19 des G. vom 8. Mai 2019 (I) (B.S. vom 9. Juli 2019)</w:t>
      </w:r>
      <w:r w:rsidRPr="007B798D">
        <w:rPr>
          <w:bCs/>
          <w:i/>
        </w:rPr>
        <w:t>]</w:t>
      </w:r>
    </w:p>
    <w:p w14:paraId="6FD0F895" w14:textId="77777777" w:rsidR="00AD288A" w:rsidRPr="007B798D" w:rsidRDefault="00AD288A" w:rsidP="00355DC9">
      <w:pPr>
        <w:jc w:val="both"/>
        <w:rPr>
          <w:bCs/>
        </w:rPr>
      </w:pPr>
    </w:p>
    <w:p w14:paraId="3EDD5F72" w14:textId="77777777" w:rsidR="00AD288A" w:rsidRPr="007B798D" w:rsidRDefault="00AD288A" w:rsidP="00355DC9">
      <w:pPr>
        <w:jc w:val="both"/>
        <w:rPr>
          <w:bCs/>
        </w:rPr>
      </w:pPr>
    </w:p>
    <w:p w14:paraId="4DA360DF" w14:textId="46F569AD" w:rsidR="00AD288A" w:rsidRPr="007B798D" w:rsidRDefault="00AD288A" w:rsidP="00AD288A">
      <w:pPr>
        <w:jc w:val="both"/>
      </w:pPr>
      <w:r w:rsidRPr="007B798D">
        <w:rPr>
          <w:bCs/>
        </w:rPr>
        <w:tab/>
        <w:t>[</w:t>
      </w:r>
      <w:r w:rsidR="00EB39E8">
        <w:rPr>
          <w:b/>
        </w:rPr>
        <w:t>Art. </w:t>
      </w:r>
      <w:r w:rsidRPr="007B798D">
        <w:rPr>
          <w:b/>
        </w:rPr>
        <w:t>44</w:t>
      </w:r>
      <w:r w:rsidRPr="007B798D">
        <w:rPr>
          <w:b/>
          <w:i/>
        </w:rPr>
        <w:t>decies</w:t>
      </w:r>
      <w:r w:rsidRPr="007B798D">
        <w:t xml:space="preserve"> - </w:t>
      </w:r>
      <w:r w:rsidR="00EB39E8">
        <w:t>§ </w:t>
      </w:r>
      <w:r w:rsidRPr="007B798D">
        <w:t xml:space="preserve">1 - Der Unionsbürger oder sein Familienmitglied, gegen den beziehungsweise das ein Einreiseverbot für das Staatsgebiet des Königreichs verhängt wird, </w:t>
      </w:r>
      <w:r w:rsidRPr="007B798D">
        <w:lastRenderedPageBreak/>
        <w:t>kann dessen Aussetzung oder Aufhebung nach einer annehmbaren Frist und in jedem Fall nach drei Jahren ab seiner Ausführung beantragen.</w:t>
      </w:r>
    </w:p>
    <w:p w14:paraId="0FC8174B" w14:textId="77777777" w:rsidR="00AD288A" w:rsidRPr="007B798D" w:rsidRDefault="00AD288A" w:rsidP="00AD288A">
      <w:pPr>
        <w:jc w:val="both"/>
      </w:pPr>
    </w:p>
    <w:p w14:paraId="0A324847" w14:textId="7437A33B" w:rsidR="00AD288A" w:rsidRPr="007B798D" w:rsidRDefault="00AD288A" w:rsidP="00AD288A">
      <w:pPr>
        <w:jc w:val="both"/>
      </w:pPr>
      <w:r w:rsidRPr="007B798D">
        <w:tab/>
      </w:r>
      <w:r w:rsidR="00EB39E8">
        <w:t>§ </w:t>
      </w:r>
      <w:r w:rsidRPr="007B798D">
        <w:t>2 - Der Antrag auf Aussetzung oder Aufhebung des Einreiseverbots muss beim Minister oder bei seinem Beauftragten vom Herkunftsland oder Wohnstaat des Unionsbürgers beziehungsweise seines Familienmitglieds aus eingereicht werden.</w:t>
      </w:r>
    </w:p>
    <w:p w14:paraId="460B8FD4" w14:textId="77777777" w:rsidR="00AD288A" w:rsidRPr="007B798D" w:rsidRDefault="00AD288A" w:rsidP="00AD288A">
      <w:pPr>
        <w:jc w:val="both"/>
      </w:pPr>
    </w:p>
    <w:p w14:paraId="44998F28" w14:textId="77777777" w:rsidR="00AD288A" w:rsidRPr="007B798D" w:rsidRDefault="00AD288A" w:rsidP="00AD288A">
      <w:pPr>
        <w:jc w:val="both"/>
      </w:pPr>
      <w:r w:rsidRPr="007B798D">
        <w:tab/>
        <w:t>Der Minister beziehungsweise sein Beauftragter verfügt über eine Frist von sechs Monaten, um über den Antrag zu befinden.</w:t>
      </w:r>
    </w:p>
    <w:p w14:paraId="5215D4E3" w14:textId="77777777" w:rsidR="00AD288A" w:rsidRPr="007B798D" w:rsidRDefault="00AD288A" w:rsidP="00AD288A">
      <w:pPr>
        <w:jc w:val="both"/>
      </w:pPr>
    </w:p>
    <w:p w14:paraId="2A94DCC3" w14:textId="4AD32E4E" w:rsidR="00AD288A" w:rsidRPr="007B798D" w:rsidRDefault="00AD288A" w:rsidP="00AD288A">
      <w:pPr>
        <w:jc w:val="both"/>
      </w:pPr>
      <w:r w:rsidRPr="007B798D">
        <w:tab/>
      </w:r>
      <w:r w:rsidR="00EB39E8">
        <w:t>§ </w:t>
      </w:r>
      <w:r w:rsidRPr="007B798D">
        <w:t xml:space="preserve">3 - Wenn der Antrag nicht gemäß </w:t>
      </w:r>
      <w:r w:rsidR="00EB39E8">
        <w:t>§ </w:t>
      </w:r>
      <w:r w:rsidRPr="007B798D">
        <w:t>2 eingereicht wird, weigert sich der Minister beziehungsweise sein Beauftragter, den Antrag zu berücksichtigen.</w:t>
      </w:r>
    </w:p>
    <w:p w14:paraId="2BE5E594" w14:textId="77777777" w:rsidR="00AD288A" w:rsidRPr="007B798D" w:rsidRDefault="00AD288A" w:rsidP="00AD288A">
      <w:pPr>
        <w:jc w:val="both"/>
      </w:pPr>
    </w:p>
    <w:p w14:paraId="2DA53635" w14:textId="77777777" w:rsidR="00AD288A" w:rsidRPr="007B798D" w:rsidRDefault="00AD288A" w:rsidP="00AD288A">
      <w:pPr>
        <w:jc w:val="both"/>
      </w:pPr>
      <w:r w:rsidRPr="007B798D">
        <w:tab/>
        <w:t>Wenn die Gründe, die vom Unionsbürger beziehungsweise seinem Familienmitglied geltend gemacht werden, eine materielle Änderung der Umstände belegen, die den Beschluss zum Einreiseverbot für das Staatsgebiet des Königreichs gerechtfertigt haben, setzt der Minister beziehungsweise sein Beauftragter das Einreiseverbot aus oder hebt es auf. Andernfalls verweigert er den Antrag auf Aussetzung oder Aufhebung des Einreiseverbots.</w:t>
      </w:r>
    </w:p>
    <w:p w14:paraId="361D681F" w14:textId="77777777" w:rsidR="00AD288A" w:rsidRPr="007B798D" w:rsidRDefault="00AD288A" w:rsidP="00AD288A">
      <w:pPr>
        <w:jc w:val="both"/>
      </w:pPr>
    </w:p>
    <w:p w14:paraId="21303113" w14:textId="132D654A" w:rsidR="00AD288A" w:rsidRPr="007B798D" w:rsidRDefault="00AD288A" w:rsidP="00AD288A">
      <w:pPr>
        <w:jc w:val="both"/>
        <w:rPr>
          <w:bCs/>
        </w:rPr>
      </w:pPr>
      <w:r w:rsidRPr="007B798D">
        <w:tab/>
      </w:r>
      <w:r w:rsidR="00EB39E8">
        <w:t>§ </w:t>
      </w:r>
      <w:r w:rsidRPr="007B798D">
        <w:t>4 - Während der Prüfung des Antrags auf Aussetzung oder Aufhebung des Einreiseverbots darf der Unionsbürger beziehungsweise sein Familienmitglied weder ins Staatsgebiet des Königreichs einreisen noch sich dort aufhalten.</w:t>
      </w:r>
      <w:r w:rsidRPr="007B798D">
        <w:rPr>
          <w:bCs/>
        </w:rPr>
        <w:t>]</w:t>
      </w:r>
    </w:p>
    <w:p w14:paraId="50D76823" w14:textId="77777777" w:rsidR="00AD288A" w:rsidRPr="007B798D" w:rsidRDefault="00AD288A" w:rsidP="00355DC9">
      <w:pPr>
        <w:jc w:val="both"/>
        <w:rPr>
          <w:bCs/>
        </w:rPr>
      </w:pPr>
    </w:p>
    <w:p w14:paraId="72C2F66E" w14:textId="53C70251" w:rsidR="00AD288A" w:rsidRPr="007B798D" w:rsidRDefault="00AD288A" w:rsidP="00355DC9">
      <w:pPr>
        <w:jc w:val="both"/>
        <w:rPr>
          <w:bCs/>
        </w:rPr>
      </w:pPr>
      <w:r w:rsidRPr="007B798D">
        <w:rPr>
          <w:bCs/>
          <w:i/>
        </w:rPr>
        <w:t>[</w:t>
      </w:r>
      <w:r w:rsidR="00EB39E8">
        <w:rPr>
          <w:bCs/>
          <w:i/>
        </w:rPr>
        <w:t>Art. </w:t>
      </w:r>
      <w:r w:rsidRPr="007B798D">
        <w:rPr>
          <w:bCs/>
          <w:i/>
        </w:rPr>
        <w:t xml:space="preserve">44decies eingefügt </w:t>
      </w:r>
      <w:r w:rsidRPr="007B798D">
        <w:rPr>
          <w:i/>
        </w:rPr>
        <w:t xml:space="preserve">durch </w:t>
      </w:r>
      <w:r w:rsidR="00EB39E8">
        <w:rPr>
          <w:i/>
        </w:rPr>
        <w:t>Art. </w:t>
      </w:r>
      <w:r w:rsidRPr="007B798D">
        <w:rPr>
          <w:i/>
        </w:rPr>
        <w:t xml:space="preserve">34 </w:t>
      </w:r>
      <w:r w:rsidRPr="007B798D">
        <w:rPr>
          <w:i/>
          <w:iCs/>
        </w:rPr>
        <w:t>des G. vom 24. Februar 2017 (B.S. vom 19. April 2017)</w:t>
      </w:r>
      <w:r w:rsidRPr="007B798D">
        <w:rPr>
          <w:bCs/>
          <w:i/>
        </w:rPr>
        <w:t>]</w:t>
      </w:r>
    </w:p>
    <w:p w14:paraId="3C74D37F" w14:textId="77777777" w:rsidR="00AD288A" w:rsidRPr="007B798D" w:rsidRDefault="00AD288A" w:rsidP="00355DC9">
      <w:pPr>
        <w:jc w:val="both"/>
        <w:rPr>
          <w:bCs/>
        </w:rPr>
      </w:pPr>
    </w:p>
    <w:p w14:paraId="68E27A96" w14:textId="77777777" w:rsidR="00355DC9" w:rsidRPr="007B798D" w:rsidRDefault="00355DC9" w:rsidP="00355DC9">
      <w:pPr>
        <w:jc w:val="both"/>
        <w:rPr>
          <w:bCs/>
        </w:rPr>
      </w:pPr>
    </w:p>
    <w:p w14:paraId="5385C952" w14:textId="685AA54E" w:rsidR="00AD288A" w:rsidRPr="007B798D" w:rsidRDefault="00AD288A" w:rsidP="00AD288A">
      <w:pPr>
        <w:jc w:val="both"/>
      </w:pPr>
      <w:r w:rsidRPr="007B798D">
        <w:rPr>
          <w:b/>
          <w:bCs/>
        </w:rPr>
        <w:tab/>
      </w:r>
      <w:r w:rsidR="00EB39E8">
        <w:rPr>
          <w:b/>
          <w:bCs/>
        </w:rPr>
        <w:t>Art. </w:t>
      </w:r>
      <w:r w:rsidR="00501005" w:rsidRPr="007B798D">
        <w:rPr>
          <w:b/>
          <w:bCs/>
        </w:rPr>
        <w:t>45 -</w:t>
      </w:r>
      <w:r w:rsidR="00501005" w:rsidRPr="007B798D">
        <w:t xml:space="preserve"> </w:t>
      </w:r>
      <w:r w:rsidRPr="007B798D">
        <w:t>[</w:t>
      </w:r>
      <w:r w:rsidR="00EB39E8">
        <w:t>§ </w:t>
      </w:r>
      <w:r w:rsidRPr="007B798D">
        <w:t>1 - Die in den Artikeln 43 und 44</w:t>
      </w:r>
      <w:r w:rsidRPr="007B798D">
        <w:rPr>
          <w:i/>
        </w:rPr>
        <w:t>bis</w:t>
      </w:r>
      <w:r w:rsidRPr="007B798D">
        <w:t xml:space="preserve"> aufgeführten Gründe der öffentlichen Ordnung, der nationalen Sicherheit und der Volksgesundheit dürfen nicht zu wirtschaftlichen Zwecken geltend gemacht werden.</w:t>
      </w:r>
    </w:p>
    <w:p w14:paraId="4E894028" w14:textId="77777777" w:rsidR="00AD288A" w:rsidRPr="007B798D" w:rsidRDefault="00AD288A" w:rsidP="00AD288A">
      <w:pPr>
        <w:jc w:val="both"/>
      </w:pPr>
    </w:p>
    <w:p w14:paraId="026F118E" w14:textId="134A1BE7" w:rsidR="00AD288A" w:rsidRPr="007B798D" w:rsidRDefault="00AD288A" w:rsidP="00AD288A">
      <w:pPr>
        <w:jc w:val="both"/>
      </w:pPr>
      <w:r w:rsidRPr="007B798D">
        <w:tab/>
      </w:r>
      <w:r w:rsidR="00EB39E8">
        <w:t>§ </w:t>
      </w:r>
      <w:r w:rsidRPr="007B798D">
        <w:t>2 - Bei den in den Artikeln 43 und 44</w:t>
      </w:r>
      <w:r w:rsidRPr="007B798D">
        <w:rPr>
          <w:i/>
        </w:rPr>
        <w:t>bis</w:t>
      </w:r>
      <w:r w:rsidRPr="007B798D">
        <w:t xml:space="preserve"> erwähnten Beschlüssen ist der Verhältnismäßigkeitsgrundsatz zu wahren und darf ausschließlich das persönliche Verhalten des betreffenden Unionsbürgers oder seines Familienmitglieds ausschlaggebend sein.</w:t>
      </w:r>
    </w:p>
    <w:p w14:paraId="7A0131F3" w14:textId="77777777" w:rsidR="00AD288A" w:rsidRPr="007B798D" w:rsidRDefault="00AD288A" w:rsidP="00AD288A">
      <w:pPr>
        <w:jc w:val="both"/>
      </w:pPr>
    </w:p>
    <w:p w14:paraId="1AE62E6B" w14:textId="77777777" w:rsidR="00AD288A" w:rsidRPr="007B798D" w:rsidRDefault="00AD288A" w:rsidP="00AD288A">
      <w:pPr>
        <w:jc w:val="both"/>
      </w:pPr>
      <w:r w:rsidRPr="007B798D">
        <w:tab/>
        <w:t>Vorherige strafrechtliche Verurteilungen allein können diese Beschlüsse nicht ohne Weiteres begründen.</w:t>
      </w:r>
    </w:p>
    <w:p w14:paraId="0B8F8216" w14:textId="77777777" w:rsidR="00AD288A" w:rsidRPr="007B798D" w:rsidRDefault="00AD288A" w:rsidP="00AD288A">
      <w:pPr>
        <w:jc w:val="both"/>
      </w:pPr>
    </w:p>
    <w:p w14:paraId="1B7E36D9" w14:textId="77777777" w:rsidR="00AD288A" w:rsidRPr="007B798D" w:rsidRDefault="00AD288A" w:rsidP="00AD288A">
      <w:pPr>
        <w:jc w:val="both"/>
      </w:pPr>
      <w:r w:rsidRPr="007B798D">
        <w:tab/>
        <w:t>Das persönliche Verhalten des Unionsbürgers beziehungsweise seines Familienmitglieds muss eine tatsächliche, gegenwärtige und erhebliche Bedrohung darstellen, die ein Grundinteresse der Gesellschaft berührt. Vom Einzelfall losgelöste oder auf Generalprävention verweisende Begründungen sind nicht zulässig.</w:t>
      </w:r>
    </w:p>
    <w:p w14:paraId="540AE6CB" w14:textId="77777777" w:rsidR="00AD288A" w:rsidRPr="007B798D" w:rsidRDefault="00AD288A" w:rsidP="00AD288A">
      <w:pPr>
        <w:jc w:val="both"/>
      </w:pPr>
    </w:p>
    <w:p w14:paraId="4144C9EB" w14:textId="77777777" w:rsidR="00AD288A" w:rsidRPr="007B798D" w:rsidRDefault="00AD288A" w:rsidP="00AD288A">
      <w:pPr>
        <w:jc w:val="both"/>
      </w:pPr>
      <w:r w:rsidRPr="007B798D">
        <w:tab/>
        <w:t>Um festzustellen, ob der Unionsbürger beziehungsweise sein Familienmitglied eine Gefahr für die öffentliche Ordnung oder die nationale Sicherheit darstellt, kann der Minister oder sein Beauftragter bei der Ausstellung der Anmeldebescheinigung oder der Aufenthaltskarte für Familienangehörige eines Unionsbürgers und wenn er es für unerlässlich hält, den Herkunftsmitgliedstaat und eventuell andere Mitgliedstaaten um Auskünfte über die gerichtliche Vergangenheit der betreffenden Person ersuchen. Diese Konsultierung darf nicht systematisch erfolgen.</w:t>
      </w:r>
    </w:p>
    <w:p w14:paraId="070323DA" w14:textId="77777777" w:rsidR="00AD288A" w:rsidRPr="007B798D" w:rsidRDefault="00AD288A" w:rsidP="00AD288A">
      <w:pPr>
        <w:jc w:val="both"/>
      </w:pPr>
    </w:p>
    <w:p w14:paraId="1E830FC1" w14:textId="02CF4497" w:rsidR="00AD288A" w:rsidRPr="007B798D" w:rsidRDefault="00AD288A" w:rsidP="00AD288A">
      <w:pPr>
        <w:jc w:val="both"/>
      </w:pPr>
      <w:r w:rsidRPr="007B798D">
        <w:lastRenderedPageBreak/>
        <w:tab/>
      </w:r>
      <w:r w:rsidR="00EB39E8">
        <w:t>§ </w:t>
      </w:r>
      <w:r w:rsidRPr="007B798D">
        <w:t>3 - Nur die in der Anlage zum vorliegenden Gesetz aufgezählten Krankheiten können die in den Artikel 43 und 44</w:t>
      </w:r>
      <w:r w:rsidRPr="007B798D">
        <w:rPr>
          <w:i/>
        </w:rPr>
        <w:t>bis</w:t>
      </w:r>
      <w:r w:rsidRPr="007B798D">
        <w:t xml:space="preserve"> bestimmten Maßnahmen rechtfertigen.</w:t>
      </w:r>
    </w:p>
    <w:p w14:paraId="25002360" w14:textId="77777777" w:rsidR="00AD288A" w:rsidRPr="007B798D" w:rsidRDefault="00AD288A" w:rsidP="00AD288A">
      <w:pPr>
        <w:jc w:val="both"/>
      </w:pPr>
    </w:p>
    <w:p w14:paraId="1159DF90" w14:textId="77777777" w:rsidR="00AD288A" w:rsidRPr="007B798D" w:rsidRDefault="00AD288A" w:rsidP="00AD288A">
      <w:pPr>
        <w:jc w:val="both"/>
      </w:pPr>
      <w:r w:rsidRPr="007B798D">
        <w:tab/>
        <w:t>Tritt eine dieser Krankheiten nach Ablauf einer Frist von drei Monaten ab Ankunft des Unionsbürgers beziehungsweise seines Familienmitglieds auf dem Staatsgebiet des Königreichs auf, ermöglicht dies dem Minister oder seinem Beauftragten nicht, dem Aufenthalt des Unionsbürgers beziehungsweise seines Familienmitglieds gemäß Artikel 44</w:t>
      </w:r>
      <w:r w:rsidRPr="007B798D">
        <w:rPr>
          <w:i/>
        </w:rPr>
        <w:t>bis</w:t>
      </w:r>
      <w:r w:rsidRPr="007B798D">
        <w:t xml:space="preserve"> ein Ende zu setzen.</w:t>
      </w:r>
    </w:p>
    <w:p w14:paraId="3FE247F1" w14:textId="77777777" w:rsidR="00AD288A" w:rsidRPr="007B798D" w:rsidRDefault="00AD288A" w:rsidP="00AD288A">
      <w:pPr>
        <w:jc w:val="both"/>
      </w:pPr>
    </w:p>
    <w:p w14:paraId="66EEBDF8" w14:textId="77777777" w:rsidR="00AD288A" w:rsidRPr="007B798D" w:rsidRDefault="00AD288A" w:rsidP="00AD288A">
      <w:pPr>
        <w:jc w:val="both"/>
      </w:pPr>
      <w:r w:rsidRPr="007B798D">
        <w:tab/>
        <w:t>Binnen drei Monaten nach der Ankunft des Unionsbürgers beziehungsweise seines Familienmitglieds auf dem Staatsgebiet des Königreichs und wenn ernsthafte Anhaltspunkte dies rechtfertigen, kann der Minister oder sein Beauftragter für sie eine kostenlose ärztliche Untersuchung anordnen, um feststellen zu lassen, dass sie nicht an einer der in Absatz 1 erwähnten Krankheiten leiden. Diese ärztliche Untersuchung darf nicht systematisch erfolgen.</w:t>
      </w:r>
    </w:p>
    <w:p w14:paraId="6FFAAFA1" w14:textId="77777777" w:rsidR="00AD288A" w:rsidRPr="007B798D" w:rsidRDefault="00AD288A" w:rsidP="00AD288A">
      <w:pPr>
        <w:jc w:val="both"/>
      </w:pPr>
    </w:p>
    <w:p w14:paraId="7F3099D6" w14:textId="2AAAFE50" w:rsidR="00501005" w:rsidRPr="007B798D" w:rsidRDefault="00EB39E8" w:rsidP="00AD288A">
      <w:pPr>
        <w:ind w:firstLine="708"/>
        <w:jc w:val="both"/>
      </w:pPr>
      <w:r>
        <w:t>§ </w:t>
      </w:r>
      <w:r w:rsidR="00AD288A" w:rsidRPr="007B798D">
        <w:t>4 - Das Ablaufen des Personalausweises oder des Passes, der es dem Unionsbürger beziehungsweise seinem Familienmitglied ermöglicht hat, in das Staatsgebiet des Königreichs einzureisen, ist kein ausreichender Grund, seinem Aufenthalt ein Ende zu setzen.</w:t>
      </w:r>
      <w:r w:rsidR="00501005" w:rsidRPr="007B798D">
        <w:t>]</w:t>
      </w:r>
    </w:p>
    <w:p w14:paraId="068AABBE" w14:textId="77777777" w:rsidR="00501005" w:rsidRPr="007B798D" w:rsidRDefault="00501005" w:rsidP="00501005">
      <w:pPr>
        <w:autoSpaceDE w:val="0"/>
        <w:autoSpaceDN w:val="0"/>
        <w:adjustRightInd w:val="0"/>
        <w:jc w:val="both"/>
      </w:pPr>
    </w:p>
    <w:p w14:paraId="10EB5B63" w14:textId="588D4EE6" w:rsidR="00501005" w:rsidRPr="007B798D" w:rsidRDefault="008E7BEE" w:rsidP="00501005">
      <w:pPr>
        <w:autoSpaceDE w:val="0"/>
        <w:autoSpaceDN w:val="0"/>
        <w:adjustRightInd w:val="0"/>
        <w:jc w:val="both"/>
        <w:rPr>
          <w:iCs/>
        </w:rPr>
      </w:pPr>
      <w:r w:rsidRPr="007B798D">
        <w:rPr>
          <w:i/>
          <w:iCs/>
        </w:rPr>
        <w:t>[</w:t>
      </w:r>
      <w:r w:rsidR="00EB39E8">
        <w:rPr>
          <w:i/>
          <w:iCs/>
        </w:rPr>
        <w:t>Art. </w:t>
      </w:r>
      <w:r w:rsidR="00501005" w:rsidRPr="007B798D">
        <w:rPr>
          <w:i/>
          <w:iCs/>
        </w:rPr>
        <w:t xml:space="preserve">45 ersetzt durch </w:t>
      </w:r>
      <w:r w:rsidR="00EB39E8">
        <w:rPr>
          <w:i/>
          <w:iCs/>
        </w:rPr>
        <w:t>Art. </w:t>
      </w:r>
      <w:r w:rsidR="00AD288A" w:rsidRPr="007B798D">
        <w:rPr>
          <w:i/>
          <w:iCs/>
        </w:rPr>
        <w:t>35 des G. vom 24. Februar 2017 (B.S. vom 19. April 2017)</w:t>
      </w:r>
      <w:r w:rsidR="00501005" w:rsidRPr="007B798D">
        <w:rPr>
          <w:i/>
          <w:iCs/>
        </w:rPr>
        <w:t>]</w:t>
      </w:r>
    </w:p>
    <w:p w14:paraId="301DA3C2" w14:textId="77777777" w:rsidR="007A1C4B" w:rsidRPr="007B798D" w:rsidRDefault="007A1C4B" w:rsidP="00501005">
      <w:pPr>
        <w:autoSpaceDE w:val="0"/>
        <w:autoSpaceDN w:val="0"/>
        <w:adjustRightInd w:val="0"/>
        <w:jc w:val="both"/>
        <w:rPr>
          <w:iCs/>
        </w:rPr>
      </w:pPr>
    </w:p>
    <w:p w14:paraId="7C200531" w14:textId="77777777" w:rsidR="007A1C4B" w:rsidRPr="007B798D" w:rsidRDefault="007A1C4B" w:rsidP="00501005">
      <w:pPr>
        <w:autoSpaceDE w:val="0"/>
        <w:autoSpaceDN w:val="0"/>
        <w:adjustRightInd w:val="0"/>
        <w:jc w:val="both"/>
        <w:rPr>
          <w:iCs/>
        </w:rPr>
      </w:pPr>
    </w:p>
    <w:p w14:paraId="73742015" w14:textId="0E560E4C" w:rsidR="007A1C4B" w:rsidRPr="007B798D" w:rsidRDefault="007A1C4B" w:rsidP="00064BF0">
      <w:pPr>
        <w:ind w:firstLine="708"/>
        <w:jc w:val="both"/>
        <w:rPr>
          <w:iCs/>
        </w:rPr>
      </w:pPr>
      <w:r w:rsidRPr="007B798D">
        <w:rPr>
          <w:iCs/>
        </w:rPr>
        <w:t>[</w:t>
      </w:r>
      <w:r w:rsidR="00EB39E8">
        <w:rPr>
          <w:b/>
        </w:rPr>
        <w:t>Art. </w:t>
      </w:r>
      <w:r w:rsidRPr="007B798D">
        <w:rPr>
          <w:b/>
        </w:rPr>
        <w:t>45/1</w:t>
      </w:r>
      <w:r w:rsidRPr="007B798D">
        <w:t xml:space="preserve"> - </w:t>
      </w:r>
      <w:r w:rsidR="00064BF0" w:rsidRPr="007B798D">
        <w:t>[…]</w:t>
      </w:r>
      <w:r w:rsidRPr="007B798D">
        <w:rPr>
          <w:iCs/>
        </w:rPr>
        <w:t>]</w:t>
      </w:r>
    </w:p>
    <w:p w14:paraId="48FFCC6D" w14:textId="77777777" w:rsidR="007A1C4B" w:rsidRPr="007B798D" w:rsidRDefault="007A1C4B" w:rsidP="007A1C4B">
      <w:pPr>
        <w:autoSpaceDE w:val="0"/>
        <w:autoSpaceDN w:val="0"/>
        <w:adjustRightInd w:val="0"/>
        <w:jc w:val="both"/>
        <w:rPr>
          <w:iCs/>
        </w:rPr>
      </w:pPr>
    </w:p>
    <w:p w14:paraId="185242BF" w14:textId="4B333D8A" w:rsidR="007A1C4B" w:rsidRPr="007B798D" w:rsidRDefault="007A1C4B" w:rsidP="007A1C4B">
      <w:pPr>
        <w:autoSpaceDE w:val="0"/>
        <w:autoSpaceDN w:val="0"/>
        <w:adjustRightInd w:val="0"/>
        <w:jc w:val="both"/>
      </w:pPr>
      <w:r w:rsidRPr="007B798D">
        <w:rPr>
          <w:i/>
          <w:iCs/>
        </w:rPr>
        <w:t>[</w:t>
      </w:r>
      <w:r w:rsidR="00EB39E8">
        <w:rPr>
          <w:i/>
          <w:iCs/>
        </w:rPr>
        <w:t>Art. </w:t>
      </w:r>
      <w:r w:rsidRPr="007B798D">
        <w:rPr>
          <w:i/>
          <w:iCs/>
        </w:rPr>
        <w:t xml:space="preserve">45/1 eingefügt durch </w:t>
      </w:r>
      <w:r w:rsidR="00EB39E8">
        <w:rPr>
          <w:i/>
          <w:iCs/>
        </w:rPr>
        <w:t>Art. </w:t>
      </w:r>
      <w:r w:rsidRPr="007B798D">
        <w:rPr>
          <w:i/>
          <w:iCs/>
        </w:rPr>
        <w:t>26 des G. vom 4. Mai 2016 (B.S. vom 27. Juni 2016)</w:t>
      </w:r>
      <w:r w:rsidR="00064BF0" w:rsidRPr="007B798D">
        <w:rPr>
          <w:i/>
          <w:iCs/>
        </w:rPr>
        <w:t xml:space="preserve"> und aufgehoben durch </w:t>
      </w:r>
      <w:r w:rsidR="00EB39E8">
        <w:rPr>
          <w:i/>
          <w:iCs/>
        </w:rPr>
        <w:t>Art. </w:t>
      </w:r>
      <w:r w:rsidR="00064BF0" w:rsidRPr="007B798D">
        <w:rPr>
          <w:i/>
          <w:iCs/>
        </w:rPr>
        <w:t xml:space="preserve">36 des G. vom 24. Februar 2017 (B.S. vom </w:t>
      </w:r>
      <w:r w:rsidR="00EF375E" w:rsidRPr="007B798D">
        <w:rPr>
          <w:i/>
          <w:iCs/>
        </w:rPr>
        <w:t>1</w:t>
      </w:r>
      <w:r w:rsidR="00064BF0" w:rsidRPr="007B798D">
        <w:rPr>
          <w:i/>
          <w:iCs/>
        </w:rPr>
        <w:t>9. April 2017)</w:t>
      </w:r>
      <w:r w:rsidRPr="007B798D">
        <w:rPr>
          <w:i/>
          <w:iCs/>
        </w:rPr>
        <w:t>]</w:t>
      </w:r>
    </w:p>
    <w:p w14:paraId="26D7685D" w14:textId="77777777" w:rsidR="00501005" w:rsidRPr="007B798D" w:rsidRDefault="00501005" w:rsidP="00501005">
      <w:pPr>
        <w:autoSpaceDE w:val="0"/>
        <w:autoSpaceDN w:val="0"/>
        <w:adjustRightInd w:val="0"/>
        <w:jc w:val="both"/>
      </w:pPr>
    </w:p>
    <w:p w14:paraId="30CB7C7F" w14:textId="77777777" w:rsidR="003163CF" w:rsidRPr="007B798D" w:rsidRDefault="003163CF" w:rsidP="00501005">
      <w:pPr>
        <w:autoSpaceDE w:val="0"/>
        <w:autoSpaceDN w:val="0"/>
        <w:adjustRightInd w:val="0"/>
        <w:jc w:val="both"/>
      </w:pPr>
    </w:p>
    <w:p w14:paraId="0973DD45" w14:textId="62F17964" w:rsidR="00501005" w:rsidRPr="007B798D" w:rsidRDefault="00501005" w:rsidP="00501005">
      <w:pPr>
        <w:autoSpaceDE w:val="0"/>
        <w:autoSpaceDN w:val="0"/>
        <w:adjustRightInd w:val="0"/>
        <w:jc w:val="both"/>
      </w:pPr>
      <w:r w:rsidRPr="007B798D">
        <w:tab/>
      </w:r>
      <w:r w:rsidR="00EB39E8">
        <w:rPr>
          <w:b/>
          <w:bCs/>
        </w:rPr>
        <w:t>Art. </w:t>
      </w:r>
      <w:r w:rsidRPr="007B798D">
        <w:rPr>
          <w:b/>
          <w:bCs/>
        </w:rPr>
        <w:t>46 -</w:t>
      </w:r>
      <w:r w:rsidRPr="007B798D">
        <w:t xml:space="preserve"> [</w:t>
      </w:r>
      <w:r w:rsidR="00EB39E8">
        <w:t>§ </w:t>
      </w:r>
      <w:r w:rsidRPr="007B798D">
        <w:t>1] - Die Gründe der öffentlichen Ordnung, der öf</w:t>
      </w:r>
      <w:r w:rsidRPr="007B798D">
        <w:softHyphen/>
        <w:t>fentli</w:t>
      </w:r>
      <w:r w:rsidRPr="007B798D">
        <w:softHyphen/>
        <w:t>chen Sicherheit oder der Volksgesundheit, die eine Ein</w:t>
      </w:r>
      <w:r w:rsidRPr="007B798D">
        <w:softHyphen/>
        <w:t>schränkung des Einreise- und Aufenthaltsrechtes rechtfertigen, werden dem Betreffenden zur Kenntnis gebracht, es sei denn, dass Gründe der Staats</w:t>
      </w:r>
      <w:r w:rsidRPr="007B798D">
        <w:softHyphen/>
        <w:t>sicherheit dies nicht zulassen.</w:t>
      </w:r>
    </w:p>
    <w:p w14:paraId="3CFC5E55" w14:textId="77777777" w:rsidR="00501005" w:rsidRPr="007B798D" w:rsidRDefault="00501005" w:rsidP="00501005">
      <w:pPr>
        <w:autoSpaceDE w:val="0"/>
        <w:autoSpaceDN w:val="0"/>
        <w:adjustRightInd w:val="0"/>
        <w:jc w:val="both"/>
      </w:pPr>
    </w:p>
    <w:p w14:paraId="38BBBA8C" w14:textId="53D2776E" w:rsidR="00501005" w:rsidRPr="007B798D" w:rsidRDefault="00501005" w:rsidP="00501005">
      <w:pPr>
        <w:autoSpaceDE w:val="0"/>
        <w:autoSpaceDN w:val="0"/>
        <w:adjustRightInd w:val="0"/>
        <w:jc w:val="both"/>
      </w:pPr>
      <w:r w:rsidRPr="007B798D">
        <w:tab/>
        <w:t>[</w:t>
      </w:r>
      <w:r w:rsidR="00EB39E8">
        <w:t>§ </w:t>
      </w:r>
      <w:r w:rsidRPr="007B798D">
        <w:t>2] - [Dem Betreffenden werden notifiziert:</w:t>
      </w:r>
    </w:p>
    <w:p w14:paraId="14F05445" w14:textId="77777777" w:rsidR="00501005" w:rsidRPr="007B798D" w:rsidRDefault="00501005" w:rsidP="00501005">
      <w:pPr>
        <w:autoSpaceDE w:val="0"/>
        <w:autoSpaceDN w:val="0"/>
        <w:adjustRightInd w:val="0"/>
        <w:jc w:val="both"/>
      </w:pPr>
    </w:p>
    <w:p w14:paraId="62DD9283" w14:textId="5E1593F4" w:rsidR="00501005" w:rsidRPr="007B798D" w:rsidRDefault="00501005" w:rsidP="00501005">
      <w:pPr>
        <w:autoSpaceDE w:val="0"/>
        <w:autoSpaceDN w:val="0"/>
        <w:adjustRightInd w:val="0"/>
        <w:jc w:val="both"/>
      </w:pPr>
      <w:r w:rsidRPr="007B798D">
        <w:tab/>
        <w:t xml:space="preserve">1. die Verweigerung der in Artikel 42 </w:t>
      </w:r>
      <w:r w:rsidR="00EB39E8">
        <w:t>§ </w:t>
      </w:r>
      <w:r w:rsidRPr="007B798D">
        <w:t xml:space="preserve">2 erwähnten Eintragungserklärung beziehungsweise die Weigerung einen in Artikel 42 </w:t>
      </w:r>
      <w:r w:rsidR="00EB39E8">
        <w:t>§ </w:t>
      </w:r>
      <w:r w:rsidRPr="007B798D">
        <w:t>3 erwähnten Aufenthaltsschein auszustellen,</w:t>
      </w:r>
    </w:p>
    <w:p w14:paraId="694A9550" w14:textId="77777777" w:rsidR="00501005" w:rsidRPr="007B798D" w:rsidRDefault="00501005" w:rsidP="00501005">
      <w:pPr>
        <w:autoSpaceDE w:val="0"/>
        <w:autoSpaceDN w:val="0"/>
        <w:adjustRightInd w:val="0"/>
        <w:jc w:val="both"/>
      </w:pPr>
    </w:p>
    <w:p w14:paraId="6D4F0337" w14:textId="77777777" w:rsidR="00501005" w:rsidRPr="007B798D" w:rsidRDefault="00501005" w:rsidP="00501005">
      <w:pPr>
        <w:autoSpaceDE w:val="0"/>
        <w:autoSpaceDN w:val="0"/>
        <w:adjustRightInd w:val="0"/>
        <w:jc w:val="both"/>
      </w:pPr>
      <w:r w:rsidRPr="007B798D">
        <w:tab/>
        <w:t>2. der Verlust des Aufenthaltsrechts aufgrund der Artikel 42</w:t>
      </w:r>
      <w:r w:rsidRPr="007B798D">
        <w:rPr>
          <w:i/>
          <w:iCs/>
        </w:rPr>
        <w:t>bis</w:t>
      </w:r>
      <w:r w:rsidRPr="007B798D">
        <w:t>, 42</w:t>
      </w:r>
      <w:r w:rsidRPr="007B798D">
        <w:rPr>
          <w:i/>
          <w:iCs/>
        </w:rPr>
        <w:t xml:space="preserve">ter, </w:t>
      </w:r>
      <w:r w:rsidRPr="007B798D">
        <w:t>42</w:t>
      </w:r>
      <w:r w:rsidRPr="007B798D">
        <w:rPr>
          <w:i/>
          <w:iCs/>
        </w:rPr>
        <w:t>quater</w:t>
      </w:r>
      <w:r w:rsidRPr="007B798D">
        <w:t xml:space="preserve"> </w:t>
      </w:r>
      <w:r w:rsidR="00EF375E" w:rsidRPr="007B798D">
        <w:t>[</w:t>
      </w:r>
      <w:r w:rsidR="00BD3534" w:rsidRPr="007B798D">
        <w:t>oder Artikel 44</w:t>
      </w:r>
      <w:r w:rsidR="00EF375E" w:rsidRPr="007B798D">
        <w:rPr>
          <w:iCs/>
        </w:rPr>
        <w:t>]</w:t>
      </w:r>
      <w:r w:rsidRPr="007B798D">
        <w:t>,</w:t>
      </w:r>
    </w:p>
    <w:p w14:paraId="0B3B3711" w14:textId="77777777" w:rsidR="00501005" w:rsidRPr="007B798D" w:rsidRDefault="00501005" w:rsidP="00501005">
      <w:pPr>
        <w:autoSpaceDE w:val="0"/>
        <w:autoSpaceDN w:val="0"/>
        <w:adjustRightInd w:val="0"/>
        <w:jc w:val="both"/>
      </w:pPr>
    </w:p>
    <w:p w14:paraId="79BC31CF" w14:textId="3FFD289B" w:rsidR="00501005" w:rsidRPr="007B798D" w:rsidRDefault="00501005" w:rsidP="00501005">
      <w:pPr>
        <w:autoSpaceDE w:val="0"/>
        <w:autoSpaceDN w:val="0"/>
        <w:adjustRightInd w:val="0"/>
        <w:jc w:val="both"/>
      </w:pPr>
      <w:r w:rsidRPr="007B798D">
        <w:tab/>
        <w:t>3. die Weigerung ein in Artikel 42</w:t>
      </w:r>
      <w:r w:rsidRPr="007B798D">
        <w:rPr>
          <w:i/>
          <w:iCs/>
        </w:rPr>
        <w:t>quinquies</w:t>
      </w:r>
      <w:r w:rsidRPr="007B798D">
        <w:t xml:space="preserve"> </w:t>
      </w:r>
      <w:r w:rsidR="00EB39E8">
        <w:t>§ </w:t>
      </w:r>
      <w:r w:rsidRPr="007B798D">
        <w:t>5 erwähntes Dokument oder eine in Artikel 42</w:t>
      </w:r>
      <w:r w:rsidRPr="007B798D">
        <w:rPr>
          <w:i/>
          <w:iCs/>
        </w:rPr>
        <w:t>quinquies</w:t>
      </w:r>
      <w:r w:rsidRPr="007B798D">
        <w:t xml:space="preserve"> </w:t>
      </w:r>
      <w:r w:rsidR="00EB39E8">
        <w:t>§ </w:t>
      </w:r>
      <w:r w:rsidRPr="007B798D">
        <w:t>6 erwähnte Aufenthaltskarte auszustellen,</w:t>
      </w:r>
    </w:p>
    <w:p w14:paraId="43CFB99A" w14:textId="77777777" w:rsidR="00501005" w:rsidRPr="007B798D" w:rsidRDefault="00501005" w:rsidP="00501005">
      <w:pPr>
        <w:autoSpaceDE w:val="0"/>
        <w:autoSpaceDN w:val="0"/>
        <w:adjustRightInd w:val="0"/>
        <w:jc w:val="both"/>
      </w:pPr>
    </w:p>
    <w:p w14:paraId="131015E6" w14:textId="4FC56037" w:rsidR="00501005" w:rsidRPr="007B798D" w:rsidRDefault="00501005" w:rsidP="00501005">
      <w:pPr>
        <w:autoSpaceDE w:val="0"/>
        <w:autoSpaceDN w:val="0"/>
        <w:adjustRightInd w:val="0"/>
        <w:jc w:val="both"/>
      </w:pPr>
      <w:r w:rsidRPr="007B798D">
        <w:tab/>
        <w:t>4. der Verlust des Rechts auf Daueraufenthalt aufgrund von Artikel 42</w:t>
      </w:r>
      <w:r w:rsidRPr="007B798D">
        <w:rPr>
          <w:i/>
          <w:iCs/>
        </w:rPr>
        <w:t>quinquies</w:t>
      </w:r>
      <w:r w:rsidRPr="007B798D">
        <w:t xml:space="preserve"> </w:t>
      </w:r>
      <w:r w:rsidR="00EB39E8">
        <w:t>§ </w:t>
      </w:r>
      <w:r w:rsidRPr="007B798D">
        <w:t xml:space="preserve">7 </w:t>
      </w:r>
      <w:r w:rsidR="00BD3534" w:rsidRPr="007B798D">
        <w:t>[oder Artikel 44</w:t>
      </w:r>
      <w:r w:rsidR="00BD3534" w:rsidRPr="007B798D">
        <w:rPr>
          <w:iCs/>
        </w:rPr>
        <w:t>]</w:t>
      </w:r>
      <w:r w:rsidRPr="007B798D">
        <w:t>.]</w:t>
      </w:r>
    </w:p>
    <w:p w14:paraId="6B24E0EF" w14:textId="77777777" w:rsidR="00501005" w:rsidRPr="007B798D" w:rsidRDefault="00501005" w:rsidP="00501005">
      <w:pPr>
        <w:autoSpaceDE w:val="0"/>
        <w:autoSpaceDN w:val="0"/>
        <w:adjustRightInd w:val="0"/>
        <w:jc w:val="both"/>
      </w:pPr>
    </w:p>
    <w:p w14:paraId="00D61C80" w14:textId="0EE3F046" w:rsidR="00501005" w:rsidRPr="007B798D" w:rsidRDefault="00501005" w:rsidP="00501005">
      <w:pPr>
        <w:autoSpaceDE w:val="0"/>
        <w:autoSpaceDN w:val="0"/>
        <w:adjustRightInd w:val="0"/>
        <w:jc w:val="both"/>
      </w:pPr>
      <w:r w:rsidRPr="007B798D">
        <w:tab/>
        <w:t>[</w:t>
      </w:r>
      <w:r w:rsidR="00EB39E8">
        <w:t>§ </w:t>
      </w:r>
      <w:r w:rsidRPr="007B798D">
        <w:t xml:space="preserve">3] - </w:t>
      </w:r>
      <w:r w:rsidR="00BD3534" w:rsidRPr="007B798D">
        <w:t xml:space="preserve">[Der Unionsbürger oder sein Familienmitglied kann beim Minister oder bei seinem Beauftragten eine schriftliche beziehungsweise mündliche Übersetzung der wichtigsten </w:t>
      </w:r>
      <w:r w:rsidR="00BD3534" w:rsidRPr="007B798D">
        <w:lastRenderedPageBreak/>
        <w:t xml:space="preserve">Elemente des gegebenenfalls mit einem Einreiseverbot einhergehenden </w:t>
      </w:r>
      <w:r w:rsidR="00C34BA1" w:rsidRPr="007B798D">
        <w:t>Ausweisungs</w:t>
      </w:r>
      <w:r w:rsidR="00BD3534" w:rsidRPr="007B798D">
        <w:t>beschlusses, einschließlich Informationen über die Rechtsmittel, in eine Sprache, die der Betreffende versteht oder deren Kenntnis vernünftigerweise vorausgesetzt werden kann, beantragen. Dies wird ausdrücklich in dem Beschluss vermerkt.]</w:t>
      </w:r>
    </w:p>
    <w:p w14:paraId="31100EBA" w14:textId="77777777" w:rsidR="00501005" w:rsidRPr="007B798D" w:rsidRDefault="00501005" w:rsidP="00501005">
      <w:pPr>
        <w:autoSpaceDE w:val="0"/>
        <w:autoSpaceDN w:val="0"/>
        <w:adjustRightInd w:val="0"/>
        <w:jc w:val="both"/>
      </w:pPr>
    </w:p>
    <w:p w14:paraId="5011C033" w14:textId="6BBE4324" w:rsidR="00501005" w:rsidRPr="007B798D" w:rsidRDefault="00501005" w:rsidP="00501005">
      <w:pPr>
        <w:autoSpaceDE w:val="0"/>
        <w:autoSpaceDN w:val="0"/>
        <w:adjustRightInd w:val="0"/>
        <w:jc w:val="both"/>
      </w:pPr>
      <w:r w:rsidRPr="007B798D">
        <w:tab/>
        <w:t>[</w:t>
      </w:r>
      <w:r w:rsidR="00EB39E8">
        <w:t>§ </w:t>
      </w:r>
      <w:r w:rsidRPr="007B798D">
        <w:t>4] - [</w:t>
      </w:r>
      <w:r w:rsidR="00BD3534" w:rsidRPr="007B798D">
        <w:t>…</w:t>
      </w:r>
      <w:r w:rsidRPr="007B798D">
        <w:t>]</w:t>
      </w:r>
    </w:p>
    <w:p w14:paraId="54074692" w14:textId="77777777" w:rsidR="00501005" w:rsidRPr="007B798D" w:rsidRDefault="00501005" w:rsidP="00501005">
      <w:pPr>
        <w:autoSpaceDE w:val="0"/>
        <w:autoSpaceDN w:val="0"/>
        <w:adjustRightInd w:val="0"/>
        <w:jc w:val="both"/>
      </w:pPr>
    </w:p>
    <w:p w14:paraId="362B2FB3" w14:textId="3459393E"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46 </w:t>
      </w:r>
      <w:r w:rsidR="00EB39E8">
        <w:rPr>
          <w:i/>
          <w:iCs/>
        </w:rPr>
        <w:t>§ </w:t>
      </w:r>
      <w:r w:rsidRPr="007B798D">
        <w:rPr>
          <w:i/>
          <w:iCs/>
        </w:rPr>
        <w:t>1 (früherer Absatz</w:t>
      </w:r>
      <w:r w:rsidR="004A11D4" w:rsidRPr="007B798D">
        <w:rPr>
          <w:i/>
          <w:iCs/>
        </w:rPr>
        <w:t> </w:t>
      </w:r>
      <w:r w:rsidRPr="007B798D">
        <w:rPr>
          <w:i/>
          <w:iCs/>
        </w:rPr>
        <w:t xml:space="preserve">1) nummeriert durch </w:t>
      </w:r>
      <w:r w:rsidR="00EB39E8">
        <w:rPr>
          <w:i/>
          <w:iCs/>
        </w:rPr>
        <w:t>Art. </w:t>
      </w:r>
      <w:r w:rsidRPr="007B798D">
        <w:rPr>
          <w:i/>
          <w:iCs/>
        </w:rPr>
        <w:t xml:space="preserve">36 </w:t>
      </w:r>
      <w:r w:rsidR="00EB39E8">
        <w:rPr>
          <w:i/>
          <w:iCs/>
        </w:rPr>
        <w:t>Nr. </w:t>
      </w:r>
      <w:r w:rsidRPr="007B798D">
        <w:rPr>
          <w:i/>
          <w:iCs/>
        </w:rPr>
        <w:t>1 des G. vom 25. April 2007 (B.S.</w:t>
      </w:r>
      <w:r w:rsidR="004A11D4" w:rsidRPr="007B798D">
        <w:rPr>
          <w:i/>
          <w:iCs/>
        </w:rPr>
        <w:t xml:space="preserve"> </w:t>
      </w:r>
      <w:r w:rsidRPr="007B798D">
        <w:rPr>
          <w:i/>
          <w:iCs/>
        </w:rPr>
        <w:t xml:space="preserve">vom 10. Mai 2007); </w:t>
      </w:r>
      <w:r w:rsidR="00EB39E8">
        <w:rPr>
          <w:i/>
          <w:iCs/>
        </w:rPr>
        <w:t>§ </w:t>
      </w:r>
      <w:r w:rsidRPr="007B798D">
        <w:rPr>
          <w:i/>
          <w:iCs/>
        </w:rPr>
        <w:t xml:space="preserve">2 (früherer Absatz 2) nummeriert und ersetzt durch </w:t>
      </w:r>
      <w:r w:rsidR="00EB39E8">
        <w:rPr>
          <w:i/>
          <w:iCs/>
        </w:rPr>
        <w:t>Art. </w:t>
      </w:r>
      <w:r w:rsidRPr="007B798D">
        <w:rPr>
          <w:i/>
          <w:iCs/>
        </w:rPr>
        <w:t xml:space="preserve">36 </w:t>
      </w:r>
      <w:r w:rsidR="00EB39E8">
        <w:rPr>
          <w:i/>
          <w:iCs/>
        </w:rPr>
        <w:t>Nr. </w:t>
      </w:r>
      <w:r w:rsidRPr="007B798D">
        <w:rPr>
          <w:i/>
          <w:iCs/>
        </w:rPr>
        <w:t xml:space="preserve">2 des G. vom 25. April 2007 (B.S. vom 10. Mai 2007); </w:t>
      </w:r>
      <w:r w:rsidR="00EB39E8">
        <w:rPr>
          <w:i/>
          <w:iCs/>
        </w:rPr>
        <w:t>§ </w:t>
      </w:r>
      <w:r w:rsidR="00BD3534" w:rsidRPr="007B798D">
        <w:rPr>
          <w:i/>
          <w:iCs/>
        </w:rPr>
        <w:t xml:space="preserve">2 einziger Absatz </w:t>
      </w:r>
      <w:r w:rsidR="00EB39E8">
        <w:rPr>
          <w:i/>
          <w:iCs/>
        </w:rPr>
        <w:t>Nr. </w:t>
      </w:r>
      <w:r w:rsidR="00BD3534" w:rsidRPr="007B798D">
        <w:rPr>
          <w:i/>
          <w:iCs/>
        </w:rPr>
        <w:t xml:space="preserve">2 und 4 abgeändert durch </w:t>
      </w:r>
      <w:r w:rsidR="00EB39E8">
        <w:rPr>
          <w:i/>
          <w:iCs/>
        </w:rPr>
        <w:t>Art. </w:t>
      </w:r>
      <w:r w:rsidR="00BD3534" w:rsidRPr="007B798D">
        <w:rPr>
          <w:i/>
          <w:iCs/>
        </w:rPr>
        <w:t xml:space="preserve">37 </w:t>
      </w:r>
      <w:r w:rsidR="00EB39E8">
        <w:rPr>
          <w:i/>
          <w:iCs/>
        </w:rPr>
        <w:t>Nr. </w:t>
      </w:r>
      <w:r w:rsidR="00BD3534" w:rsidRPr="007B798D">
        <w:rPr>
          <w:i/>
          <w:iCs/>
        </w:rPr>
        <w:t xml:space="preserve">1 des G. vom 24. Februar 2017 (B.S. vom 19. April 2017); </w:t>
      </w:r>
      <w:r w:rsidR="00EB39E8">
        <w:rPr>
          <w:i/>
          <w:iCs/>
        </w:rPr>
        <w:t>§ </w:t>
      </w:r>
      <w:r w:rsidRPr="007B798D">
        <w:rPr>
          <w:i/>
          <w:iCs/>
        </w:rPr>
        <w:t xml:space="preserve">3 (früherer Absatz 3) nummeriert durch </w:t>
      </w:r>
      <w:r w:rsidR="00EB39E8">
        <w:rPr>
          <w:i/>
          <w:iCs/>
        </w:rPr>
        <w:t>Art. </w:t>
      </w:r>
      <w:r w:rsidRPr="007B798D">
        <w:rPr>
          <w:i/>
          <w:iCs/>
        </w:rPr>
        <w:t xml:space="preserve">36 </w:t>
      </w:r>
      <w:r w:rsidR="00EB39E8">
        <w:rPr>
          <w:i/>
          <w:iCs/>
        </w:rPr>
        <w:t>Nr. </w:t>
      </w:r>
      <w:r w:rsidRPr="007B798D">
        <w:rPr>
          <w:i/>
          <w:iCs/>
        </w:rPr>
        <w:t>3 des G. vom 25. April 2007 (B.S. vom 10. Mai 2007)</w:t>
      </w:r>
      <w:r w:rsidR="00BD3534" w:rsidRPr="007B798D">
        <w:rPr>
          <w:i/>
          <w:iCs/>
        </w:rPr>
        <w:t xml:space="preserve"> und ersetzt durch </w:t>
      </w:r>
      <w:r w:rsidR="00EB39E8">
        <w:rPr>
          <w:i/>
          <w:iCs/>
        </w:rPr>
        <w:t>Art. </w:t>
      </w:r>
      <w:r w:rsidR="00BD3534" w:rsidRPr="007B798D">
        <w:rPr>
          <w:i/>
          <w:iCs/>
        </w:rPr>
        <w:t xml:space="preserve">37 </w:t>
      </w:r>
      <w:r w:rsidR="00EB39E8">
        <w:rPr>
          <w:i/>
          <w:iCs/>
        </w:rPr>
        <w:t>Nr. </w:t>
      </w:r>
      <w:r w:rsidR="00BD3534" w:rsidRPr="007B798D">
        <w:rPr>
          <w:i/>
          <w:iCs/>
        </w:rPr>
        <w:t>2 des G. vom 24. Februar 2017 (B.S. vom 19. April 2017)</w:t>
      </w:r>
      <w:r w:rsidR="004519BF" w:rsidRPr="007B798D">
        <w:rPr>
          <w:i/>
          <w:iCs/>
        </w:rPr>
        <w:t xml:space="preserve">; </w:t>
      </w:r>
      <w:r w:rsidR="00EB39E8">
        <w:rPr>
          <w:i/>
          <w:iCs/>
        </w:rPr>
        <w:t>§ </w:t>
      </w:r>
      <w:r w:rsidRPr="007B798D">
        <w:rPr>
          <w:i/>
          <w:iCs/>
        </w:rPr>
        <w:t>4 (früherer Absatz 4) nummeriert</w:t>
      </w:r>
      <w:r w:rsidR="00D3192D" w:rsidRPr="007B798D">
        <w:rPr>
          <w:i/>
          <w:iCs/>
        </w:rPr>
        <w:t xml:space="preserve"> </w:t>
      </w:r>
      <w:r w:rsidR="004519BF" w:rsidRPr="007B798D">
        <w:rPr>
          <w:i/>
          <w:iCs/>
        </w:rPr>
        <w:t xml:space="preserve">durch </w:t>
      </w:r>
      <w:r w:rsidR="00EB39E8">
        <w:rPr>
          <w:i/>
          <w:iCs/>
        </w:rPr>
        <w:t>Art. </w:t>
      </w:r>
      <w:r w:rsidR="004519BF" w:rsidRPr="007B798D">
        <w:rPr>
          <w:i/>
          <w:iCs/>
        </w:rPr>
        <w:t xml:space="preserve">36 </w:t>
      </w:r>
      <w:r w:rsidR="00EB39E8">
        <w:rPr>
          <w:i/>
          <w:iCs/>
        </w:rPr>
        <w:t>Nr. </w:t>
      </w:r>
      <w:r w:rsidR="004519BF" w:rsidRPr="007B798D">
        <w:rPr>
          <w:i/>
          <w:iCs/>
        </w:rPr>
        <w:t xml:space="preserve">4 des G. vom 25. April 2007 (B.S. vom 10. Mai 2007) </w:t>
      </w:r>
      <w:r w:rsidR="00D3192D" w:rsidRPr="007B798D">
        <w:rPr>
          <w:i/>
          <w:iCs/>
        </w:rPr>
        <w:t xml:space="preserve">und aufgehoben durch </w:t>
      </w:r>
      <w:r w:rsidR="00EB39E8">
        <w:rPr>
          <w:i/>
          <w:iCs/>
        </w:rPr>
        <w:t>Art. </w:t>
      </w:r>
      <w:r w:rsidR="00D3192D" w:rsidRPr="007B798D">
        <w:rPr>
          <w:i/>
          <w:iCs/>
        </w:rPr>
        <w:t xml:space="preserve">37 </w:t>
      </w:r>
      <w:r w:rsidR="00EB39E8">
        <w:rPr>
          <w:i/>
          <w:iCs/>
        </w:rPr>
        <w:t>Nr. </w:t>
      </w:r>
      <w:r w:rsidR="00D3192D" w:rsidRPr="007B798D">
        <w:rPr>
          <w:i/>
          <w:iCs/>
        </w:rPr>
        <w:t>3 des G. vom 24. Februar 2017 (B.S. vom 19. April 2017)</w:t>
      </w:r>
      <w:r w:rsidRPr="007B798D">
        <w:rPr>
          <w:i/>
          <w:iCs/>
        </w:rPr>
        <w:t>]</w:t>
      </w:r>
    </w:p>
    <w:p w14:paraId="31D1A5A5" w14:textId="77777777" w:rsidR="00501005" w:rsidRPr="007B798D" w:rsidRDefault="00501005" w:rsidP="00501005">
      <w:pPr>
        <w:autoSpaceDE w:val="0"/>
        <w:autoSpaceDN w:val="0"/>
        <w:adjustRightInd w:val="0"/>
        <w:jc w:val="both"/>
      </w:pPr>
    </w:p>
    <w:p w14:paraId="52CC6695" w14:textId="77777777" w:rsidR="00501005" w:rsidRPr="007B798D" w:rsidRDefault="00501005" w:rsidP="00501005">
      <w:pPr>
        <w:autoSpaceDE w:val="0"/>
        <w:autoSpaceDN w:val="0"/>
        <w:adjustRightInd w:val="0"/>
        <w:jc w:val="both"/>
      </w:pPr>
    </w:p>
    <w:p w14:paraId="06885273" w14:textId="63272E1A" w:rsidR="00501005" w:rsidRPr="007B798D" w:rsidRDefault="00501005" w:rsidP="00D3192D">
      <w:pPr>
        <w:autoSpaceDE w:val="0"/>
        <w:autoSpaceDN w:val="0"/>
        <w:adjustRightInd w:val="0"/>
        <w:jc w:val="both"/>
      </w:pPr>
      <w:r w:rsidRPr="007B798D">
        <w:tab/>
        <w:t>[</w:t>
      </w:r>
      <w:r w:rsidR="00EB39E8">
        <w:rPr>
          <w:b/>
          <w:bCs/>
        </w:rPr>
        <w:t>Art. </w:t>
      </w:r>
      <w:r w:rsidRPr="007B798D">
        <w:rPr>
          <w:b/>
          <w:bCs/>
        </w:rPr>
        <w:t>46</w:t>
      </w:r>
      <w:r w:rsidRPr="007B798D">
        <w:rPr>
          <w:b/>
          <w:bCs/>
          <w:i/>
          <w:iCs/>
        </w:rPr>
        <w:t>bis</w:t>
      </w:r>
      <w:r w:rsidRPr="007B798D">
        <w:t xml:space="preserve"> - </w:t>
      </w:r>
      <w:r w:rsidR="00D3192D" w:rsidRPr="007B798D">
        <w:t>[Der Minister oder sein Beauftragter kann dem Aufenthalt eines Unionsbürgers oder seines Familienmitglieds, die im Königreich internationalen Schutz genießen, kein Ende setzen und sie nicht anweisen das Staatsgebiet zu verlassen.]</w:t>
      </w:r>
      <w:r w:rsidRPr="007B798D">
        <w:t>]</w:t>
      </w:r>
    </w:p>
    <w:p w14:paraId="36CFC3F8" w14:textId="77777777" w:rsidR="00501005" w:rsidRPr="007B798D" w:rsidRDefault="00501005" w:rsidP="00501005">
      <w:pPr>
        <w:autoSpaceDE w:val="0"/>
        <w:autoSpaceDN w:val="0"/>
        <w:adjustRightInd w:val="0"/>
        <w:jc w:val="both"/>
      </w:pPr>
    </w:p>
    <w:p w14:paraId="5B9DD1CA" w14:textId="5C19DD02"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46bis eingefügt durch </w:t>
      </w:r>
      <w:r w:rsidR="00EB39E8">
        <w:rPr>
          <w:i/>
          <w:iCs/>
        </w:rPr>
        <w:t>Art. </w:t>
      </w:r>
      <w:r w:rsidRPr="007B798D">
        <w:rPr>
          <w:i/>
          <w:iCs/>
        </w:rPr>
        <w:t>37 des G. vom 25. April 2007 (B.S. vom 10. Mai 2007)</w:t>
      </w:r>
      <w:r w:rsidR="00D3192D" w:rsidRPr="007B798D">
        <w:rPr>
          <w:i/>
          <w:iCs/>
        </w:rPr>
        <w:t xml:space="preserve"> und ersetzt durch </w:t>
      </w:r>
      <w:r w:rsidR="00EB39E8">
        <w:rPr>
          <w:i/>
          <w:iCs/>
        </w:rPr>
        <w:t>Art. </w:t>
      </w:r>
      <w:r w:rsidR="00D3192D" w:rsidRPr="007B798D">
        <w:rPr>
          <w:i/>
          <w:iCs/>
        </w:rPr>
        <w:t>38 des G. vom 24. Februar 2017 (B.S. vom 19. April 2017)</w:t>
      </w:r>
      <w:r w:rsidRPr="007B798D">
        <w:rPr>
          <w:i/>
          <w:iCs/>
        </w:rPr>
        <w:t>]</w:t>
      </w:r>
    </w:p>
    <w:p w14:paraId="50862446" w14:textId="77777777" w:rsidR="00501005" w:rsidRPr="007B798D" w:rsidRDefault="00501005" w:rsidP="00501005">
      <w:pPr>
        <w:autoSpaceDE w:val="0"/>
        <w:autoSpaceDN w:val="0"/>
        <w:adjustRightInd w:val="0"/>
        <w:jc w:val="both"/>
      </w:pPr>
    </w:p>
    <w:p w14:paraId="452A6EDE" w14:textId="77777777" w:rsidR="006977B8" w:rsidRPr="007B798D" w:rsidRDefault="006977B8" w:rsidP="00501005">
      <w:pPr>
        <w:autoSpaceDE w:val="0"/>
        <w:autoSpaceDN w:val="0"/>
        <w:adjustRightInd w:val="0"/>
        <w:jc w:val="both"/>
      </w:pPr>
    </w:p>
    <w:p w14:paraId="07EC0189" w14:textId="31F8B1D3"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47 - </w:t>
      </w:r>
      <w:r w:rsidRPr="007B798D">
        <w:t>Der König bringt die Bestimmungen dieses Kapitels in Einklang mit den Verordnungen, die zur Ausführung der Verträge zur Einsetzung der Europäischen Gemeinschaften erlassen worden sind. Insofern es sich um Angelegenheiten handelt, die die Verfassung nicht ausschließlich dem Gesetzgeber vorbehält, ändert der König dieselben Bestimmungen ab, damit die zur Ausführung dieser Verträge festgelegten Richtlinien zur Auswirkung gelangen.</w:t>
      </w:r>
    </w:p>
    <w:p w14:paraId="040391CE" w14:textId="77777777" w:rsidR="00953046" w:rsidRPr="007B798D" w:rsidRDefault="00953046" w:rsidP="00501005">
      <w:pPr>
        <w:autoSpaceDE w:val="0"/>
        <w:autoSpaceDN w:val="0"/>
        <w:adjustRightInd w:val="0"/>
        <w:jc w:val="both"/>
      </w:pPr>
    </w:p>
    <w:p w14:paraId="17FD45AF" w14:textId="77777777" w:rsidR="00953046" w:rsidRPr="007B798D" w:rsidRDefault="00B2605B" w:rsidP="00953046">
      <w:pPr>
        <w:autoSpaceDE w:val="0"/>
        <w:autoSpaceDN w:val="0"/>
        <w:adjustRightInd w:val="0"/>
        <w:jc w:val="center"/>
      </w:pPr>
      <w:r w:rsidRPr="007B798D">
        <w:br w:type="page"/>
      </w:r>
      <w:r w:rsidR="00953046" w:rsidRPr="007B798D">
        <w:lastRenderedPageBreak/>
        <w:t>[</w:t>
      </w:r>
      <w:r w:rsidR="00953046" w:rsidRPr="007B798D">
        <w:rPr>
          <w:caps/>
        </w:rPr>
        <w:t>Kapitel 1</w:t>
      </w:r>
      <w:r w:rsidR="00953046" w:rsidRPr="007B798D">
        <w:rPr>
          <w:i/>
        </w:rPr>
        <w:t>bis</w:t>
      </w:r>
      <w:r w:rsidR="00953046" w:rsidRPr="007B798D">
        <w:t xml:space="preserve"> - </w:t>
      </w:r>
      <w:r w:rsidR="00953046" w:rsidRPr="007B798D">
        <w:rPr>
          <w:i/>
        </w:rPr>
        <w:t>Andere Familienmitglieder eines Unionsbürgers</w:t>
      </w:r>
      <w:r w:rsidR="00953046" w:rsidRPr="007B798D">
        <w:t>]</w:t>
      </w:r>
    </w:p>
    <w:p w14:paraId="6A6706BD" w14:textId="77777777" w:rsidR="00953046" w:rsidRPr="007B798D" w:rsidRDefault="00953046" w:rsidP="00953046">
      <w:pPr>
        <w:autoSpaceDE w:val="0"/>
        <w:autoSpaceDN w:val="0"/>
        <w:adjustRightInd w:val="0"/>
        <w:jc w:val="center"/>
      </w:pPr>
    </w:p>
    <w:p w14:paraId="0D7A7B65" w14:textId="7B09F8CD" w:rsidR="00953046" w:rsidRPr="007B798D" w:rsidRDefault="00953046" w:rsidP="00953046">
      <w:pPr>
        <w:autoSpaceDE w:val="0"/>
        <w:autoSpaceDN w:val="0"/>
        <w:adjustRightInd w:val="0"/>
        <w:jc w:val="both"/>
        <w:rPr>
          <w:i/>
        </w:rPr>
      </w:pPr>
      <w:r w:rsidRPr="007B798D">
        <w:rPr>
          <w:i/>
        </w:rPr>
        <w:t xml:space="preserve">[Unterteilung Kapitel 1bis eingefügt durch </w:t>
      </w:r>
      <w:r w:rsidR="00EB39E8">
        <w:rPr>
          <w:i/>
        </w:rPr>
        <w:t>Art. </w:t>
      </w:r>
      <w:r w:rsidRPr="007B798D">
        <w:rPr>
          <w:i/>
        </w:rPr>
        <w:t xml:space="preserve">24 </w:t>
      </w:r>
      <w:r w:rsidRPr="007B798D">
        <w:rPr>
          <w:i/>
          <w:iCs/>
        </w:rPr>
        <w:t>des G. vom 19. März 2014 (B.S. vom 5. Mai 2014)</w:t>
      </w:r>
      <w:r w:rsidRPr="007B798D">
        <w:rPr>
          <w:i/>
        </w:rPr>
        <w:t>]</w:t>
      </w:r>
    </w:p>
    <w:p w14:paraId="2EDC9966" w14:textId="77777777" w:rsidR="00953046" w:rsidRPr="007B798D" w:rsidRDefault="00953046" w:rsidP="00953046">
      <w:pPr>
        <w:autoSpaceDE w:val="0"/>
        <w:autoSpaceDN w:val="0"/>
        <w:adjustRightInd w:val="0"/>
        <w:jc w:val="both"/>
        <w:rPr>
          <w:i/>
        </w:rPr>
      </w:pPr>
    </w:p>
    <w:p w14:paraId="5FF5B160" w14:textId="77777777" w:rsidR="00953046" w:rsidRPr="007B798D" w:rsidRDefault="00953046" w:rsidP="00953046">
      <w:pPr>
        <w:autoSpaceDE w:val="0"/>
        <w:autoSpaceDN w:val="0"/>
        <w:adjustRightInd w:val="0"/>
        <w:jc w:val="both"/>
        <w:rPr>
          <w:i/>
        </w:rPr>
      </w:pPr>
    </w:p>
    <w:p w14:paraId="6FA2891D" w14:textId="781BB962" w:rsidR="00953046" w:rsidRPr="007B798D" w:rsidRDefault="00953046" w:rsidP="00953046">
      <w:pPr>
        <w:jc w:val="both"/>
      </w:pPr>
      <w:r w:rsidRPr="007B798D">
        <w:tab/>
        <w:t>[</w:t>
      </w:r>
      <w:r w:rsidR="00EB39E8">
        <w:rPr>
          <w:b/>
        </w:rPr>
        <w:t>Art. </w:t>
      </w:r>
      <w:r w:rsidRPr="007B798D">
        <w:rPr>
          <w:b/>
        </w:rPr>
        <w:t>47/1</w:t>
      </w:r>
      <w:r w:rsidRPr="007B798D">
        <w:t> - Folgende Personen werden als andere Familienmitglieder eines Unionsbürgers betrachtet:</w:t>
      </w:r>
    </w:p>
    <w:p w14:paraId="49730430" w14:textId="77777777" w:rsidR="00953046" w:rsidRPr="007B798D" w:rsidRDefault="00953046" w:rsidP="00953046">
      <w:pPr>
        <w:jc w:val="both"/>
      </w:pPr>
    </w:p>
    <w:p w14:paraId="5C747995" w14:textId="3A98225B" w:rsidR="00953046" w:rsidRPr="007B798D" w:rsidRDefault="00953046" w:rsidP="00953046">
      <w:pPr>
        <w:jc w:val="both"/>
      </w:pPr>
      <w:r w:rsidRPr="007B798D">
        <w:tab/>
        <w:t>1. der Lebenspartner, mit dem der Unionsbürger eine ordnungsgemäß bescheinigte dauerhafte Beziehung führt und der nicht in Artikel 40</w:t>
      </w:r>
      <w:r w:rsidRPr="007B798D">
        <w:rPr>
          <w:i/>
        </w:rPr>
        <w:t>bis</w:t>
      </w:r>
      <w:r w:rsidRPr="007B798D">
        <w:t xml:space="preserve"> </w:t>
      </w:r>
      <w:r w:rsidR="00EB39E8">
        <w:t>§ </w:t>
      </w:r>
      <w:r w:rsidRPr="007B798D">
        <w:t xml:space="preserve">2 </w:t>
      </w:r>
      <w:r w:rsidR="00EB39E8">
        <w:t>Nr. </w:t>
      </w:r>
      <w:r w:rsidRPr="007B798D">
        <w:t>2 erwähnt ist,</w:t>
      </w:r>
    </w:p>
    <w:p w14:paraId="7B69224A" w14:textId="77777777" w:rsidR="00953046" w:rsidRPr="007B798D" w:rsidRDefault="00953046" w:rsidP="00953046">
      <w:pPr>
        <w:jc w:val="both"/>
      </w:pPr>
    </w:p>
    <w:p w14:paraId="0B5576EF" w14:textId="12054FC4" w:rsidR="00953046" w:rsidRPr="007B798D" w:rsidRDefault="00953046" w:rsidP="00953046">
      <w:pPr>
        <w:jc w:val="both"/>
        <w:rPr>
          <w:spacing w:val="-4"/>
        </w:rPr>
      </w:pPr>
      <w:r w:rsidRPr="007B798D">
        <w:tab/>
      </w:r>
      <w:r w:rsidRPr="007B798D">
        <w:rPr>
          <w:spacing w:val="-4"/>
        </w:rPr>
        <w:t>2. Familienmitglieder, die nicht in Artikel 40</w:t>
      </w:r>
      <w:r w:rsidRPr="007B798D">
        <w:rPr>
          <w:i/>
          <w:spacing w:val="-4"/>
        </w:rPr>
        <w:t>bis</w:t>
      </w:r>
      <w:r w:rsidRPr="007B798D">
        <w:rPr>
          <w:spacing w:val="-4"/>
        </w:rPr>
        <w:t xml:space="preserve"> </w:t>
      </w:r>
      <w:r w:rsidR="00EB39E8">
        <w:rPr>
          <w:spacing w:val="-4"/>
        </w:rPr>
        <w:t>§ </w:t>
      </w:r>
      <w:r w:rsidRPr="007B798D">
        <w:rPr>
          <w:spacing w:val="-4"/>
        </w:rPr>
        <w:t>2 erwähnt sind und im Herkunftsland zu Lasten des Unionsbürgers waren beziehungsweise seinem Haushalt angehörten,</w:t>
      </w:r>
    </w:p>
    <w:p w14:paraId="68C060A6" w14:textId="77777777" w:rsidR="00953046" w:rsidRPr="007B798D" w:rsidRDefault="00953046" w:rsidP="00953046">
      <w:pPr>
        <w:jc w:val="both"/>
      </w:pPr>
    </w:p>
    <w:p w14:paraId="3748B87E" w14:textId="3B0C70B6" w:rsidR="00953046" w:rsidRPr="007B798D" w:rsidRDefault="00953046" w:rsidP="00953046">
      <w:pPr>
        <w:autoSpaceDE w:val="0"/>
        <w:autoSpaceDN w:val="0"/>
        <w:adjustRightInd w:val="0"/>
        <w:jc w:val="both"/>
      </w:pPr>
      <w:r w:rsidRPr="007B798D">
        <w:tab/>
        <w:t>3. Familienmitglieder, die nicht in Artikel 40</w:t>
      </w:r>
      <w:r w:rsidRPr="007B798D">
        <w:rPr>
          <w:i/>
        </w:rPr>
        <w:t>bis</w:t>
      </w:r>
      <w:r w:rsidRPr="007B798D">
        <w:t xml:space="preserve"> </w:t>
      </w:r>
      <w:r w:rsidR="00EB39E8">
        <w:t>§ </w:t>
      </w:r>
      <w:r w:rsidRPr="007B798D">
        <w:t>2 erwähnt sind und deren schwerwiegende gesundheitliche Probleme die persönliche Pflege durch den Unionsbürger zwingend erforderlich machen.]</w:t>
      </w:r>
    </w:p>
    <w:p w14:paraId="7BDA7ABC" w14:textId="77777777" w:rsidR="00501005" w:rsidRPr="007B798D" w:rsidRDefault="00501005" w:rsidP="00501005">
      <w:pPr>
        <w:autoSpaceDE w:val="0"/>
        <w:autoSpaceDN w:val="0"/>
        <w:adjustRightInd w:val="0"/>
        <w:jc w:val="both"/>
      </w:pPr>
    </w:p>
    <w:p w14:paraId="07A36AA6" w14:textId="4D34B8F9" w:rsidR="00953046" w:rsidRPr="007B798D" w:rsidRDefault="00953046" w:rsidP="00953046">
      <w:pPr>
        <w:autoSpaceDE w:val="0"/>
        <w:autoSpaceDN w:val="0"/>
        <w:adjustRightInd w:val="0"/>
        <w:rPr>
          <w:i/>
        </w:rPr>
      </w:pPr>
      <w:r w:rsidRPr="007B798D">
        <w:rPr>
          <w:i/>
        </w:rPr>
        <w:t>[</w:t>
      </w:r>
      <w:r w:rsidR="00EB39E8">
        <w:rPr>
          <w:i/>
        </w:rPr>
        <w:t>Art. </w:t>
      </w:r>
      <w:r w:rsidRPr="007B798D">
        <w:rPr>
          <w:i/>
        </w:rPr>
        <w:t xml:space="preserve">47/1 eingefügt durch </w:t>
      </w:r>
      <w:r w:rsidR="00EB39E8">
        <w:rPr>
          <w:i/>
        </w:rPr>
        <w:t>Art. </w:t>
      </w:r>
      <w:r w:rsidRPr="007B798D">
        <w:rPr>
          <w:i/>
        </w:rPr>
        <w:t xml:space="preserve">25 </w:t>
      </w:r>
      <w:r w:rsidRPr="007B798D">
        <w:rPr>
          <w:i/>
          <w:iCs/>
        </w:rPr>
        <w:t>des G. vom 19. März 2014 (B.S. vom 5. Mai 2014)</w:t>
      </w:r>
      <w:r w:rsidRPr="007B798D">
        <w:rPr>
          <w:i/>
        </w:rPr>
        <w:t>]</w:t>
      </w:r>
    </w:p>
    <w:p w14:paraId="233F0898" w14:textId="77777777" w:rsidR="00953046" w:rsidRPr="007B798D" w:rsidRDefault="00953046" w:rsidP="00953046">
      <w:pPr>
        <w:autoSpaceDE w:val="0"/>
        <w:autoSpaceDN w:val="0"/>
        <w:adjustRightInd w:val="0"/>
        <w:rPr>
          <w:i/>
        </w:rPr>
      </w:pPr>
    </w:p>
    <w:p w14:paraId="44398217" w14:textId="77777777" w:rsidR="00953046" w:rsidRPr="007B798D" w:rsidRDefault="00953046" w:rsidP="00953046">
      <w:pPr>
        <w:autoSpaceDE w:val="0"/>
        <w:autoSpaceDN w:val="0"/>
        <w:adjustRightInd w:val="0"/>
        <w:rPr>
          <w:i/>
        </w:rPr>
      </w:pPr>
    </w:p>
    <w:p w14:paraId="6D408225" w14:textId="3EE9E4E1" w:rsidR="00953046" w:rsidRPr="007B798D" w:rsidRDefault="00953046" w:rsidP="00953046">
      <w:pPr>
        <w:autoSpaceDE w:val="0"/>
        <w:autoSpaceDN w:val="0"/>
        <w:adjustRightInd w:val="0"/>
        <w:jc w:val="both"/>
      </w:pPr>
      <w:r w:rsidRPr="007B798D">
        <w:tab/>
        <w:t>[</w:t>
      </w:r>
      <w:r w:rsidR="00EB39E8">
        <w:rPr>
          <w:b/>
        </w:rPr>
        <w:t>Art. </w:t>
      </w:r>
      <w:r w:rsidRPr="007B798D">
        <w:rPr>
          <w:b/>
        </w:rPr>
        <w:t>47/2</w:t>
      </w:r>
      <w:r w:rsidRPr="007B798D">
        <w:t> - Unbeschadet der Bestimmungen des vorliegenden Kapitels finden die Bestimmungen von Kapitel 1 in Bezug auf die in Artikel 40</w:t>
      </w:r>
      <w:r w:rsidRPr="007B798D">
        <w:rPr>
          <w:i/>
        </w:rPr>
        <w:t>bis</w:t>
      </w:r>
      <w:r w:rsidRPr="007B798D">
        <w:t xml:space="preserve"> erwähnten Familienmitglieder eines Unionsbürgers auf die in Artikel 47/1 erwähnten anderen Familienmitglieder An</w:t>
      </w:r>
      <w:r w:rsidRPr="007B798D">
        <w:softHyphen/>
        <w:t>wendung.]</w:t>
      </w:r>
    </w:p>
    <w:p w14:paraId="5ECDC4D1" w14:textId="77777777" w:rsidR="00953046" w:rsidRPr="007B798D" w:rsidRDefault="00953046" w:rsidP="00953046">
      <w:pPr>
        <w:autoSpaceDE w:val="0"/>
        <w:autoSpaceDN w:val="0"/>
        <w:adjustRightInd w:val="0"/>
        <w:jc w:val="center"/>
      </w:pPr>
    </w:p>
    <w:p w14:paraId="17047E0A" w14:textId="2DC19031" w:rsidR="00953046" w:rsidRPr="007B798D" w:rsidRDefault="00953046" w:rsidP="00953046">
      <w:pPr>
        <w:autoSpaceDE w:val="0"/>
        <w:autoSpaceDN w:val="0"/>
        <w:adjustRightInd w:val="0"/>
        <w:rPr>
          <w:i/>
        </w:rPr>
      </w:pPr>
      <w:r w:rsidRPr="007B798D">
        <w:rPr>
          <w:i/>
        </w:rPr>
        <w:t>[</w:t>
      </w:r>
      <w:r w:rsidR="00EB39E8">
        <w:rPr>
          <w:i/>
        </w:rPr>
        <w:t>Art. </w:t>
      </w:r>
      <w:r w:rsidRPr="007B798D">
        <w:rPr>
          <w:i/>
        </w:rPr>
        <w:t xml:space="preserve">47/2 eingefügt durch </w:t>
      </w:r>
      <w:r w:rsidR="00EB39E8">
        <w:rPr>
          <w:i/>
        </w:rPr>
        <w:t>Art. </w:t>
      </w:r>
      <w:r w:rsidRPr="007B798D">
        <w:rPr>
          <w:i/>
        </w:rPr>
        <w:t>2</w:t>
      </w:r>
      <w:r w:rsidR="00A569E8" w:rsidRPr="007B798D">
        <w:rPr>
          <w:i/>
        </w:rPr>
        <w:t>6</w:t>
      </w:r>
      <w:r w:rsidRPr="007B798D">
        <w:rPr>
          <w:i/>
        </w:rPr>
        <w:t xml:space="preserve"> </w:t>
      </w:r>
      <w:r w:rsidRPr="007B798D">
        <w:rPr>
          <w:i/>
          <w:iCs/>
        </w:rPr>
        <w:t>des G. vom 19. März 2014 (B.S. vom 5. Mai 2014)</w:t>
      </w:r>
      <w:r w:rsidRPr="007B798D">
        <w:rPr>
          <w:i/>
        </w:rPr>
        <w:t>]</w:t>
      </w:r>
    </w:p>
    <w:p w14:paraId="2263FFA1" w14:textId="77777777" w:rsidR="00953046" w:rsidRPr="007B798D" w:rsidRDefault="00953046" w:rsidP="00953046">
      <w:pPr>
        <w:autoSpaceDE w:val="0"/>
        <w:autoSpaceDN w:val="0"/>
        <w:adjustRightInd w:val="0"/>
        <w:rPr>
          <w:i/>
        </w:rPr>
      </w:pPr>
    </w:p>
    <w:p w14:paraId="71528D97" w14:textId="77777777" w:rsidR="00953046" w:rsidRPr="007B798D" w:rsidRDefault="00953046" w:rsidP="00953046">
      <w:pPr>
        <w:jc w:val="both"/>
      </w:pPr>
    </w:p>
    <w:p w14:paraId="070ECC5A" w14:textId="07124FDB" w:rsidR="00953046" w:rsidRPr="007B798D" w:rsidRDefault="00953046" w:rsidP="00953046">
      <w:pPr>
        <w:jc w:val="both"/>
      </w:pPr>
      <w:r w:rsidRPr="007B798D">
        <w:tab/>
        <w:t>[</w:t>
      </w:r>
      <w:r w:rsidR="00EB39E8">
        <w:rPr>
          <w:b/>
        </w:rPr>
        <w:t>Art. </w:t>
      </w:r>
      <w:r w:rsidRPr="007B798D">
        <w:rPr>
          <w:b/>
        </w:rPr>
        <w:t>47/3</w:t>
      </w:r>
      <w:r w:rsidRPr="007B798D">
        <w:t xml:space="preserve"> - </w:t>
      </w:r>
      <w:r w:rsidR="00EB39E8">
        <w:t>§ </w:t>
      </w:r>
      <w:r w:rsidRPr="007B798D">
        <w:t xml:space="preserve">1 - Die in Artikel 47/1 </w:t>
      </w:r>
      <w:r w:rsidR="00EB39E8">
        <w:t>Nr. </w:t>
      </w:r>
      <w:r w:rsidRPr="007B798D">
        <w:t>1 erwähnten anderen Familienmitglieder müssen sowohl das Bestehen einer Beziehung mit dem Unionsbürger, den sie begleiten wollen oder dem sie nachkommen wollen, als auch den dauerhaften Charakter dieser Beziehung nachweisen.</w:t>
      </w:r>
    </w:p>
    <w:p w14:paraId="5DC23AC9" w14:textId="77777777" w:rsidR="00953046" w:rsidRPr="007B798D" w:rsidRDefault="00953046" w:rsidP="00953046">
      <w:pPr>
        <w:jc w:val="both"/>
      </w:pPr>
    </w:p>
    <w:p w14:paraId="7F5623A8" w14:textId="77777777" w:rsidR="00953046" w:rsidRPr="007B798D" w:rsidRDefault="00953046" w:rsidP="00953046">
      <w:pPr>
        <w:jc w:val="both"/>
      </w:pPr>
      <w:r w:rsidRPr="007B798D">
        <w:tab/>
        <w:t>Die Dauerhaftigkeit der Beziehung darf mit allen geeigneten Mitteln nachgewiesen werden.</w:t>
      </w:r>
    </w:p>
    <w:p w14:paraId="26A2E0CA" w14:textId="77777777" w:rsidR="00953046" w:rsidRPr="007B798D" w:rsidRDefault="00953046" w:rsidP="00953046">
      <w:pPr>
        <w:jc w:val="both"/>
      </w:pPr>
    </w:p>
    <w:p w14:paraId="5196697E" w14:textId="77777777" w:rsidR="00953046" w:rsidRPr="007B798D" w:rsidRDefault="00953046" w:rsidP="00953046">
      <w:pPr>
        <w:jc w:val="both"/>
      </w:pPr>
      <w:r w:rsidRPr="007B798D">
        <w:tab/>
        <w:t>Bei der Prüfung des dauerhaften Charakters der Beziehung berücksichtigt der Minister oder sein Beauftragter insbesondere Intensität, Dauer und Stabilität der Bindung zwischen den Partnern.</w:t>
      </w:r>
    </w:p>
    <w:p w14:paraId="1259E4E3" w14:textId="77777777" w:rsidR="00953046" w:rsidRPr="007B798D" w:rsidRDefault="00953046" w:rsidP="00953046">
      <w:pPr>
        <w:jc w:val="both"/>
      </w:pPr>
    </w:p>
    <w:p w14:paraId="1DAE9156" w14:textId="3D92D3C1" w:rsidR="00953046" w:rsidRPr="007B798D" w:rsidRDefault="00953046" w:rsidP="00953046">
      <w:pPr>
        <w:jc w:val="both"/>
      </w:pPr>
      <w:r w:rsidRPr="007B798D">
        <w:tab/>
      </w:r>
      <w:r w:rsidR="00EB39E8">
        <w:t>§ </w:t>
      </w:r>
      <w:r w:rsidRPr="007B798D">
        <w:t xml:space="preserve">2 - Die in Artikel 47/1 </w:t>
      </w:r>
      <w:r w:rsidR="00EB39E8">
        <w:t>Nr. </w:t>
      </w:r>
      <w:r w:rsidRPr="007B798D">
        <w:t>2 erwähnten anderen Familienmitglieder müssen nachweisen, dass sie zu Lasten des Unionsbürgers sind, den sie begleiten wollen oder dem sie nachkommen wollen, oder seinem Haushalt angehören.</w:t>
      </w:r>
    </w:p>
    <w:p w14:paraId="4D0A64E9" w14:textId="77777777" w:rsidR="00953046" w:rsidRPr="007B798D" w:rsidRDefault="00953046" w:rsidP="00953046">
      <w:pPr>
        <w:jc w:val="both"/>
      </w:pPr>
    </w:p>
    <w:p w14:paraId="22CE223A" w14:textId="77777777" w:rsidR="00953046" w:rsidRPr="007B798D" w:rsidRDefault="00953046" w:rsidP="00953046">
      <w:pPr>
        <w:jc w:val="both"/>
      </w:pPr>
      <w:r w:rsidRPr="007B798D">
        <w:tab/>
        <w:t xml:space="preserve">Unterlagen zur Bescheinigung, dass das betreffende andere Familienmitglied zu Lasten des Unionsbürgers ist oder seinem Haushalt angehört, müssen von den zuständigen Behörden des Herkunfts-/Ursprungslandes ausgestellt sein. Können keine solchen Unterlagen vorgelegt </w:t>
      </w:r>
      <w:r w:rsidRPr="007B798D">
        <w:lastRenderedPageBreak/>
        <w:t>werden, kann die Tatsache, zu Lasten des Unionsbürgers zu sein oder seinem Haushalt anzugehören, mit allen geeigneten Mitteln nachgewiesen werden.</w:t>
      </w:r>
    </w:p>
    <w:p w14:paraId="5903CDE8" w14:textId="77777777" w:rsidR="00953046" w:rsidRPr="007B798D" w:rsidRDefault="00953046" w:rsidP="00953046">
      <w:pPr>
        <w:jc w:val="both"/>
      </w:pPr>
    </w:p>
    <w:p w14:paraId="01FF1806" w14:textId="5765A16A" w:rsidR="00953046" w:rsidRPr="007B798D" w:rsidRDefault="00953046" w:rsidP="00953046">
      <w:pPr>
        <w:autoSpaceDE w:val="0"/>
        <w:autoSpaceDN w:val="0"/>
        <w:adjustRightInd w:val="0"/>
        <w:jc w:val="both"/>
      </w:pPr>
      <w:r w:rsidRPr="007B798D">
        <w:tab/>
      </w:r>
      <w:r w:rsidR="00EB39E8">
        <w:t>§ </w:t>
      </w:r>
      <w:r w:rsidRPr="007B798D">
        <w:t xml:space="preserve">3 - Die in Artikel 47/1 </w:t>
      </w:r>
      <w:r w:rsidR="00EB39E8">
        <w:t>Nr. </w:t>
      </w:r>
      <w:r w:rsidRPr="007B798D">
        <w:t>3 erwähnten anderen Familienmitglieder müssen nachweisen, dass schwerwiegende gesundheitliche Gründe die persönliche Pflege durch den Unionsbürger, den sie begleiten wollen oder dem sie nachkommen wollen, zwingend erforderlich machen.]</w:t>
      </w:r>
    </w:p>
    <w:p w14:paraId="32495062" w14:textId="77777777" w:rsidR="00953046" w:rsidRPr="007B798D" w:rsidRDefault="00953046" w:rsidP="00953046">
      <w:pPr>
        <w:autoSpaceDE w:val="0"/>
        <w:autoSpaceDN w:val="0"/>
        <w:adjustRightInd w:val="0"/>
        <w:jc w:val="both"/>
      </w:pPr>
    </w:p>
    <w:p w14:paraId="419D8DE7" w14:textId="2BB1AD3C" w:rsidR="00953046" w:rsidRPr="007B798D" w:rsidRDefault="00953046" w:rsidP="00953046">
      <w:pPr>
        <w:autoSpaceDE w:val="0"/>
        <w:autoSpaceDN w:val="0"/>
        <w:adjustRightInd w:val="0"/>
      </w:pPr>
      <w:r w:rsidRPr="007B798D">
        <w:rPr>
          <w:i/>
        </w:rPr>
        <w:t>[</w:t>
      </w:r>
      <w:r w:rsidR="00EB39E8">
        <w:rPr>
          <w:i/>
        </w:rPr>
        <w:t>Art. </w:t>
      </w:r>
      <w:r w:rsidRPr="007B798D">
        <w:rPr>
          <w:i/>
        </w:rPr>
        <w:t xml:space="preserve">47/3 eingefügt durch </w:t>
      </w:r>
      <w:r w:rsidR="00EB39E8">
        <w:rPr>
          <w:i/>
        </w:rPr>
        <w:t>Art. </w:t>
      </w:r>
      <w:r w:rsidRPr="007B798D">
        <w:rPr>
          <w:i/>
        </w:rPr>
        <w:t>2</w:t>
      </w:r>
      <w:r w:rsidR="00A569E8" w:rsidRPr="007B798D">
        <w:rPr>
          <w:i/>
        </w:rPr>
        <w:t>7</w:t>
      </w:r>
      <w:r w:rsidRPr="007B798D">
        <w:rPr>
          <w:i/>
        </w:rPr>
        <w:t xml:space="preserve"> </w:t>
      </w:r>
      <w:r w:rsidRPr="007B798D">
        <w:rPr>
          <w:i/>
          <w:iCs/>
        </w:rPr>
        <w:t>des G. vom 19. März 2014 (B.S. vom 5. Mai 2014)</w:t>
      </w:r>
      <w:r w:rsidRPr="007B798D">
        <w:rPr>
          <w:i/>
        </w:rPr>
        <w:t>]</w:t>
      </w:r>
    </w:p>
    <w:p w14:paraId="5459C0A4" w14:textId="77777777" w:rsidR="007A1C4B" w:rsidRPr="007B798D" w:rsidRDefault="007A1C4B" w:rsidP="00953046">
      <w:pPr>
        <w:autoSpaceDE w:val="0"/>
        <w:autoSpaceDN w:val="0"/>
        <w:adjustRightInd w:val="0"/>
      </w:pPr>
    </w:p>
    <w:p w14:paraId="124038BC" w14:textId="77777777" w:rsidR="007A1C4B" w:rsidRPr="007B798D" w:rsidRDefault="007A1C4B" w:rsidP="00953046">
      <w:pPr>
        <w:autoSpaceDE w:val="0"/>
        <w:autoSpaceDN w:val="0"/>
        <w:adjustRightInd w:val="0"/>
      </w:pPr>
    </w:p>
    <w:p w14:paraId="44CD4004" w14:textId="015C7781" w:rsidR="007A1C4B" w:rsidRPr="007B798D" w:rsidRDefault="007A1C4B" w:rsidP="007B65E4">
      <w:pPr>
        <w:ind w:firstLine="708"/>
        <w:jc w:val="both"/>
      </w:pPr>
      <w:r w:rsidRPr="007B798D">
        <w:t>[</w:t>
      </w:r>
      <w:r w:rsidR="00EB39E8">
        <w:rPr>
          <w:b/>
        </w:rPr>
        <w:t>Art. </w:t>
      </w:r>
      <w:r w:rsidRPr="007B798D">
        <w:rPr>
          <w:b/>
        </w:rPr>
        <w:t>47/4</w:t>
      </w:r>
      <w:r w:rsidRPr="007B798D">
        <w:t xml:space="preserve"> - Außer wenn die betreffenden Personen selbst Unionsbürger sind und in dieser Eigenschaft über ein in Artikel 40 </w:t>
      </w:r>
      <w:r w:rsidR="00EB39E8">
        <w:t>§ </w:t>
      </w:r>
      <w:r w:rsidRPr="007B798D">
        <w:t>4 erwähntes Aufenthaltsrecht verfügen, kann der Minister oder sein Beauftragter ihrem Aufenthalt binnen fünf Jahren nach Zuerkennung ihres Rechtes auf Aufenthalt ein Ende setzen, wenn:</w:t>
      </w:r>
    </w:p>
    <w:p w14:paraId="111DAA61" w14:textId="77777777" w:rsidR="007A1C4B" w:rsidRPr="007B798D" w:rsidRDefault="007A1C4B" w:rsidP="007B65E4">
      <w:pPr>
        <w:jc w:val="both"/>
      </w:pPr>
    </w:p>
    <w:p w14:paraId="3A1E054F" w14:textId="5EE6B9C3" w:rsidR="007A1C4B" w:rsidRPr="007B798D" w:rsidRDefault="007A1C4B" w:rsidP="007B65E4">
      <w:pPr>
        <w:ind w:firstLine="708"/>
        <w:jc w:val="both"/>
      </w:pPr>
      <w:r w:rsidRPr="007B798D">
        <w:t xml:space="preserve">1. das in Artikel 47/1 </w:t>
      </w:r>
      <w:r w:rsidR="00EB39E8">
        <w:t>Nr. </w:t>
      </w:r>
      <w:r w:rsidRPr="007B798D">
        <w:t>1 erwähnte Familienmitglied keine dauerhafte Beziehung mehr zu dem Unionsbürger unterhält, den es begleitet oder dem es nachkommt,</w:t>
      </w:r>
    </w:p>
    <w:p w14:paraId="2CBE78C6" w14:textId="77777777" w:rsidR="007A1C4B" w:rsidRPr="007B798D" w:rsidRDefault="007A1C4B" w:rsidP="007B65E4">
      <w:pPr>
        <w:jc w:val="both"/>
      </w:pPr>
    </w:p>
    <w:p w14:paraId="222C0BF0" w14:textId="1DF674EA" w:rsidR="007A1C4B" w:rsidRPr="007B798D" w:rsidRDefault="007A1C4B" w:rsidP="007B65E4">
      <w:pPr>
        <w:ind w:firstLine="708"/>
        <w:jc w:val="both"/>
      </w:pPr>
      <w:r w:rsidRPr="007B798D">
        <w:t xml:space="preserve">2. das in Artikel 47/1 </w:t>
      </w:r>
      <w:r w:rsidR="00EB39E8">
        <w:t>Nr. </w:t>
      </w:r>
      <w:r w:rsidRPr="007B798D">
        <w:t>3 erwähnte Familienmitglied nicht mehr unter schwer</w:t>
      </w:r>
      <w:r w:rsidRPr="007B798D">
        <w:softHyphen/>
        <w:t>wiegenden Gesundheitsproblemen leidet oder die persönliche Pflege durch den Unionsbürger, den das Familienmitglied begleitet oder dem es nachkommt, nicht mehr zwingend benötigt.</w:t>
      </w:r>
    </w:p>
    <w:p w14:paraId="0ED2BF05" w14:textId="77777777" w:rsidR="007A1C4B" w:rsidRPr="007B798D" w:rsidRDefault="007A1C4B" w:rsidP="007B65E4">
      <w:pPr>
        <w:jc w:val="both"/>
      </w:pPr>
    </w:p>
    <w:p w14:paraId="45F6EB92" w14:textId="77777777" w:rsidR="007A1C4B" w:rsidRPr="007B798D" w:rsidRDefault="007A1C4B" w:rsidP="007B65E4">
      <w:pPr>
        <w:autoSpaceDE w:val="0"/>
        <w:autoSpaceDN w:val="0"/>
        <w:adjustRightInd w:val="0"/>
        <w:ind w:firstLine="708"/>
        <w:jc w:val="both"/>
      </w:pPr>
      <w:r w:rsidRPr="007B798D">
        <w:t>Beim Beschluss, dem Aufenthalt ein Ende zu setzen, berücksichtigt der Minister oder sein Beauftragter die Dauer des Aufenthalts des Betreffenden im Königreich, sein Alter, seinen Gesundheitszustand, seine familiäre und wirtschaftliche Lage, seine soziale und kulturelle Eingliederung ins Königreich und das Maß, in dem er mit seinem Herkunftsland verbunden ist.]</w:t>
      </w:r>
    </w:p>
    <w:p w14:paraId="2CB82831" w14:textId="77777777" w:rsidR="007A1C4B" w:rsidRPr="007B798D" w:rsidRDefault="007A1C4B" w:rsidP="007B65E4">
      <w:pPr>
        <w:autoSpaceDE w:val="0"/>
        <w:autoSpaceDN w:val="0"/>
        <w:adjustRightInd w:val="0"/>
        <w:jc w:val="both"/>
      </w:pPr>
    </w:p>
    <w:p w14:paraId="2FEAA5B6" w14:textId="7D98EAD9" w:rsidR="007A1C4B" w:rsidRDefault="007A1C4B" w:rsidP="007B65E4">
      <w:pPr>
        <w:autoSpaceDE w:val="0"/>
        <w:autoSpaceDN w:val="0"/>
        <w:adjustRightInd w:val="0"/>
        <w:jc w:val="both"/>
        <w:rPr>
          <w:i/>
        </w:rPr>
      </w:pPr>
      <w:r w:rsidRPr="007B798D">
        <w:rPr>
          <w:i/>
        </w:rPr>
        <w:t>[</w:t>
      </w:r>
      <w:r w:rsidR="00EB39E8">
        <w:rPr>
          <w:i/>
        </w:rPr>
        <w:t>Art. </w:t>
      </w:r>
      <w:r w:rsidRPr="007B798D">
        <w:rPr>
          <w:i/>
        </w:rPr>
        <w:t xml:space="preserve">47/4 eingefügt durch </w:t>
      </w:r>
      <w:r w:rsidR="00EB39E8">
        <w:rPr>
          <w:i/>
        </w:rPr>
        <w:t>Art. </w:t>
      </w:r>
      <w:r w:rsidRPr="007B798D">
        <w:rPr>
          <w:i/>
        </w:rPr>
        <w:t>27 des G. vom 4. Mai 2016 (B.S. vom 27. Juni 2016)]</w:t>
      </w:r>
    </w:p>
    <w:p w14:paraId="57E3FCA6" w14:textId="77777777" w:rsidR="00696AB5" w:rsidRDefault="00696AB5" w:rsidP="007B65E4">
      <w:pPr>
        <w:autoSpaceDE w:val="0"/>
        <w:autoSpaceDN w:val="0"/>
        <w:adjustRightInd w:val="0"/>
        <w:jc w:val="both"/>
      </w:pPr>
    </w:p>
    <w:p w14:paraId="60605BB9" w14:textId="77777777" w:rsidR="00696AB5" w:rsidRDefault="00696AB5" w:rsidP="007B65E4">
      <w:pPr>
        <w:autoSpaceDE w:val="0"/>
        <w:autoSpaceDN w:val="0"/>
        <w:adjustRightInd w:val="0"/>
        <w:jc w:val="both"/>
      </w:pPr>
    </w:p>
    <w:p w14:paraId="6BABA5DD" w14:textId="77777777" w:rsidR="00696AB5" w:rsidRDefault="00696AB5" w:rsidP="00696AB5">
      <w:pPr>
        <w:autoSpaceDE w:val="0"/>
        <w:autoSpaceDN w:val="0"/>
        <w:adjustRightInd w:val="0"/>
        <w:jc w:val="center"/>
      </w:pPr>
      <w:r>
        <w:br w:type="page"/>
      </w:r>
      <w:r>
        <w:lastRenderedPageBreak/>
        <w:t>[</w:t>
      </w:r>
      <w:r w:rsidRPr="009F331A">
        <w:t>KAPITEL 1</w:t>
      </w:r>
      <w:r w:rsidRPr="009F331A">
        <w:rPr>
          <w:i/>
          <w:iCs/>
        </w:rPr>
        <w:t>ter</w:t>
      </w:r>
      <w:r w:rsidRPr="009F331A">
        <w:t xml:space="preserve"> </w:t>
      </w:r>
      <w:r>
        <w:t xml:space="preserve">- </w:t>
      </w:r>
      <w:r w:rsidRPr="00696AB5">
        <w:rPr>
          <w:i/>
        </w:rPr>
        <w:t>Begünstigte des Austrittsabkommens</w:t>
      </w:r>
      <w:r>
        <w:t>]</w:t>
      </w:r>
    </w:p>
    <w:p w14:paraId="33071170" w14:textId="77777777" w:rsidR="00696AB5" w:rsidRDefault="00696AB5" w:rsidP="00696AB5">
      <w:pPr>
        <w:autoSpaceDE w:val="0"/>
        <w:autoSpaceDN w:val="0"/>
        <w:adjustRightInd w:val="0"/>
        <w:jc w:val="center"/>
      </w:pPr>
    </w:p>
    <w:p w14:paraId="3134BCCC" w14:textId="54D96DFF" w:rsidR="00696AB5" w:rsidRDefault="00696AB5" w:rsidP="00696AB5">
      <w:pPr>
        <w:autoSpaceDE w:val="0"/>
        <w:autoSpaceDN w:val="0"/>
        <w:adjustRightInd w:val="0"/>
        <w:jc w:val="both"/>
        <w:rPr>
          <w:i/>
        </w:rPr>
      </w:pPr>
      <w:r>
        <w:rPr>
          <w:i/>
        </w:rPr>
        <w:t xml:space="preserve">[Unterteilung Kapitel 1ter eingefügt durch </w:t>
      </w:r>
      <w:r w:rsidR="00EB39E8">
        <w:rPr>
          <w:i/>
        </w:rPr>
        <w:t>Art. </w:t>
      </w:r>
      <w:r>
        <w:rPr>
          <w:i/>
        </w:rPr>
        <w:t>5 des G. vom 16. Dezember 2020 (B.S. vom 23. Dezember 2020)]</w:t>
      </w:r>
    </w:p>
    <w:p w14:paraId="4F3BA00C" w14:textId="77777777" w:rsidR="00696AB5" w:rsidRDefault="00696AB5" w:rsidP="00696AB5">
      <w:pPr>
        <w:autoSpaceDE w:val="0"/>
        <w:autoSpaceDN w:val="0"/>
        <w:adjustRightInd w:val="0"/>
        <w:jc w:val="both"/>
      </w:pPr>
    </w:p>
    <w:p w14:paraId="3D77C034" w14:textId="77777777" w:rsidR="00696AB5" w:rsidRDefault="00696AB5" w:rsidP="00696AB5">
      <w:pPr>
        <w:autoSpaceDE w:val="0"/>
        <w:autoSpaceDN w:val="0"/>
        <w:adjustRightInd w:val="0"/>
        <w:jc w:val="both"/>
      </w:pPr>
    </w:p>
    <w:p w14:paraId="36156E8C" w14:textId="546FBD24" w:rsidR="00696AB5" w:rsidRPr="009F331A" w:rsidRDefault="00696AB5" w:rsidP="00696AB5">
      <w:pPr>
        <w:ind w:firstLine="708"/>
        <w:jc w:val="both"/>
      </w:pPr>
      <w:r>
        <w:t>[</w:t>
      </w:r>
      <w:r w:rsidR="00EB39E8">
        <w:rPr>
          <w:b/>
        </w:rPr>
        <w:t>Art. </w:t>
      </w:r>
      <w:r w:rsidRPr="00696AB5">
        <w:rPr>
          <w:b/>
        </w:rPr>
        <w:t>47/5</w:t>
      </w:r>
      <w:r w:rsidRPr="009F331A">
        <w:t xml:space="preserve"> - </w:t>
      </w:r>
      <w:r w:rsidR="00EB39E8">
        <w:t>§ </w:t>
      </w:r>
      <w:r w:rsidRPr="009F331A">
        <w:t>1 - Die Bestimmungen von Kapitel 1 und 1</w:t>
      </w:r>
      <w:r w:rsidRPr="009F331A">
        <w:rPr>
          <w:i/>
        </w:rPr>
        <w:t>bis</w:t>
      </w:r>
      <w:r w:rsidRPr="009F331A">
        <w:t xml:space="preserve"> über den langfristigen Auf</w:t>
      </w:r>
      <w:r w:rsidRPr="009F331A">
        <w:softHyphen/>
        <w:t>enthalt, den Daueraufenthalt und die Beendigung des Aufenthalts, die für Unionsbürger und ihre Familienangehörigen gelten, sind auf die Begünstigten des Austrittsabkommens anwend</w:t>
      </w:r>
      <w:r w:rsidRPr="009F331A">
        <w:softHyphen/>
        <w:t>bar, unbeschadet anderslautender Bestimmungen in diesem Abkommen oder im vorliegenden Gesetz.</w:t>
      </w:r>
    </w:p>
    <w:p w14:paraId="6F3EBAA9" w14:textId="77777777" w:rsidR="00696AB5" w:rsidRPr="009F331A" w:rsidRDefault="00696AB5" w:rsidP="00696AB5">
      <w:pPr>
        <w:jc w:val="both"/>
      </w:pPr>
    </w:p>
    <w:p w14:paraId="548BE260" w14:textId="7511FF7A" w:rsidR="00696AB5" w:rsidRPr="009F331A" w:rsidRDefault="00EB39E8" w:rsidP="00696AB5">
      <w:pPr>
        <w:ind w:firstLine="708"/>
        <w:jc w:val="both"/>
      </w:pPr>
      <w:r>
        <w:t>§ </w:t>
      </w:r>
      <w:r w:rsidR="00696AB5" w:rsidRPr="009F331A">
        <w:t>2 - Die im vorliegenden Kapitel erwähnten Ausländer sind verpflichtet, einen Antrag auf Aufenthaltsrechtsstellung als Begünstigter des Austrittsabkommens, der gemäß den in Arti</w:t>
      </w:r>
      <w:r w:rsidR="00696AB5" w:rsidRPr="009F331A">
        <w:softHyphen/>
        <w:t>kel 18 Absatz 1 des Austrittsabkommens festgelegten Bedingungen geprüft wird, oder einen Antrag auf Ausstellung eines Dokuments zur Feststellung der Rechte von Grenzgängern einzureichen.</w:t>
      </w:r>
    </w:p>
    <w:p w14:paraId="157855D1" w14:textId="77777777" w:rsidR="00696AB5" w:rsidRPr="009F331A" w:rsidRDefault="00696AB5" w:rsidP="00696AB5">
      <w:pPr>
        <w:jc w:val="both"/>
      </w:pPr>
    </w:p>
    <w:p w14:paraId="4480FDB4" w14:textId="0F0B2B6F" w:rsidR="00696AB5" w:rsidRPr="009F331A" w:rsidRDefault="00696AB5" w:rsidP="00696AB5">
      <w:pPr>
        <w:ind w:firstLine="708"/>
        <w:jc w:val="both"/>
      </w:pPr>
      <w:r w:rsidRPr="009F331A">
        <w:t xml:space="preserve">Der König bestimmt, wie die in </w:t>
      </w:r>
      <w:r w:rsidR="00EB39E8">
        <w:t>§ </w:t>
      </w:r>
      <w:r w:rsidRPr="009F331A">
        <w:t>1 erwähnten Anträge eingereicht werden.</w:t>
      </w:r>
    </w:p>
    <w:p w14:paraId="2391C6DF" w14:textId="77777777" w:rsidR="00696AB5" w:rsidRPr="009F331A" w:rsidRDefault="00696AB5" w:rsidP="00696AB5">
      <w:pPr>
        <w:jc w:val="both"/>
      </w:pPr>
    </w:p>
    <w:p w14:paraId="2A8722BE" w14:textId="01D41F76" w:rsidR="00696AB5" w:rsidRPr="009F331A" w:rsidRDefault="00EB39E8" w:rsidP="00696AB5">
      <w:pPr>
        <w:ind w:firstLine="708"/>
        <w:jc w:val="both"/>
      </w:pPr>
      <w:r>
        <w:t>§ </w:t>
      </w:r>
      <w:r w:rsidR="00696AB5" w:rsidRPr="009F331A">
        <w:t xml:space="preserve">3 - Die in </w:t>
      </w:r>
      <w:r>
        <w:t>§ </w:t>
      </w:r>
      <w:r w:rsidR="00696AB5" w:rsidRPr="009F331A">
        <w:t>2 Absatz 1 erwähnten Anträge müssen spätestens am 31. Dezember 2021 eingereicht werden.</w:t>
      </w:r>
    </w:p>
    <w:p w14:paraId="1D4CA2AD" w14:textId="77777777" w:rsidR="00696AB5" w:rsidRPr="009F331A" w:rsidRDefault="00696AB5" w:rsidP="00696AB5">
      <w:pPr>
        <w:jc w:val="both"/>
      </w:pPr>
    </w:p>
    <w:p w14:paraId="20097D8C" w14:textId="227DF9E3" w:rsidR="00696AB5" w:rsidRPr="009F331A" w:rsidRDefault="00696AB5" w:rsidP="00696AB5">
      <w:pPr>
        <w:ind w:firstLine="708"/>
        <w:jc w:val="both"/>
      </w:pPr>
      <w:r w:rsidRPr="009F331A">
        <w:t xml:space="preserve">Die in </w:t>
      </w:r>
      <w:r w:rsidR="00EB39E8">
        <w:t>§ </w:t>
      </w:r>
      <w:r w:rsidRPr="009F331A">
        <w:t>2 Absatz 1 erwähnten Anträge auf Aufenthaltsrechtsstellung als Begünstigter des Austrittsabkommens müssen innerhalb von drei Monaten nach der Ankunft oder vor Ablauf der in Absatz 1 vorgesehenen äußersten Frist eingereicht werden, je nachdem, was später ein</w:t>
      </w:r>
      <w:r w:rsidRPr="009F331A">
        <w:softHyphen/>
        <w:t>trifft; dies gilt für die in Artikel 10 Absatz 1 Buchstabe </w:t>
      </w:r>
      <w:r w:rsidRPr="009F331A">
        <w:rPr>
          <w:i/>
          <w:iCs/>
        </w:rPr>
        <w:t>e</w:t>
      </w:r>
      <w:r w:rsidRPr="009F331A">
        <w:t xml:space="preserve"> Ziffern ii und iii und Artikel 10 Absatz 4 des Austrittsabkommens erwähnten Personen, die das Recht haben, ihren Aufenthalt gemäß dem vorliegenden Kapitel nach Ende des Übergangszeitraums zu beginnen.</w:t>
      </w:r>
    </w:p>
    <w:p w14:paraId="27222E44" w14:textId="77777777" w:rsidR="00696AB5" w:rsidRPr="009F331A" w:rsidRDefault="00696AB5" w:rsidP="00696AB5">
      <w:pPr>
        <w:jc w:val="both"/>
      </w:pPr>
    </w:p>
    <w:p w14:paraId="6555A857" w14:textId="77777777" w:rsidR="00696AB5" w:rsidRPr="009F331A" w:rsidRDefault="00696AB5" w:rsidP="00696AB5">
      <w:pPr>
        <w:ind w:firstLine="708"/>
        <w:jc w:val="both"/>
      </w:pPr>
      <w:r w:rsidRPr="009F331A">
        <w:t>Wird der Antrag außerhalb der in Absatz 1 und 2 vorgesehenen Frist eingereicht, prüft der Minister oder sein Beauftragter alle Umstände und Gründe für die Nichteinhaltung dieser Frist und wird dem Antragsteller eine angemessene zusätzliche Frist für die Einreichung eines Antrags gewährt, wenn es vertretbare Gründe für die Nichteinhaltung der ursprünglichen Frist gibt.</w:t>
      </w:r>
    </w:p>
    <w:p w14:paraId="2227EFF1" w14:textId="77777777" w:rsidR="00696AB5" w:rsidRPr="009F331A" w:rsidRDefault="00696AB5" w:rsidP="00696AB5">
      <w:pPr>
        <w:jc w:val="both"/>
      </w:pPr>
    </w:p>
    <w:p w14:paraId="712CBE53" w14:textId="77777777" w:rsidR="00696AB5" w:rsidRPr="009F331A" w:rsidRDefault="00696AB5" w:rsidP="00696AB5">
      <w:pPr>
        <w:ind w:firstLine="708"/>
        <w:jc w:val="both"/>
      </w:pPr>
      <w:r w:rsidRPr="009F331A">
        <w:t>Der König legt das Muster der unverzüglich auszustellenden Bescheinigung zum Nach</w:t>
      </w:r>
      <w:r w:rsidRPr="009F331A">
        <w:softHyphen/>
        <w:t>weis für die Einreichung des Antrags auf neue Aufenthaltsrechtsstellung fest.</w:t>
      </w:r>
    </w:p>
    <w:p w14:paraId="5C8E64D2" w14:textId="77777777" w:rsidR="00696AB5" w:rsidRPr="009F331A" w:rsidRDefault="00696AB5" w:rsidP="00696AB5">
      <w:pPr>
        <w:jc w:val="both"/>
      </w:pPr>
    </w:p>
    <w:p w14:paraId="5DBEB111" w14:textId="4A892343" w:rsidR="00696AB5" w:rsidRPr="009F331A" w:rsidRDefault="00EB39E8" w:rsidP="00696AB5">
      <w:pPr>
        <w:ind w:firstLine="708"/>
        <w:jc w:val="both"/>
      </w:pPr>
      <w:r>
        <w:t>§ </w:t>
      </w:r>
      <w:r w:rsidR="00696AB5" w:rsidRPr="009F331A">
        <w:t>4 - Jeder Antragsteller wird einer systematischen Strafregister- und Sicherheitsüber</w:t>
      </w:r>
      <w:r w:rsidR="00696AB5" w:rsidRPr="009F331A">
        <w:softHyphen/>
        <w:t>prüfung unterzogen.</w:t>
      </w:r>
    </w:p>
    <w:p w14:paraId="779BBEC7" w14:textId="77777777" w:rsidR="00696AB5" w:rsidRPr="009F331A" w:rsidRDefault="00696AB5" w:rsidP="00696AB5">
      <w:pPr>
        <w:jc w:val="both"/>
      </w:pPr>
    </w:p>
    <w:p w14:paraId="2CF2BDD3" w14:textId="77777777" w:rsidR="00696AB5" w:rsidRPr="009F331A" w:rsidRDefault="00696AB5" w:rsidP="00696AB5">
      <w:pPr>
        <w:ind w:firstLine="708"/>
        <w:jc w:val="both"/>
      </w:pPr>
      <w:r w:rsidRPr="009F331A">
        <w:t>Zu diesem Zweck fügt der Antragsteller, wenn er achtzehn Jahre alt oder älter ist, sei</w:t>
      </w:r>
      <w:r w:rsidRPr="009F331A">
        <w:softHyphen/>
        <w:t>nem Antrag einen Auszug aus dem belgischen Strafregister oder einen Auszug aus dem Straf</w:t>
      </w:r>
      <w:r w:rsidRPr="009F331A">
        <w:softHyphen/>
        <w:t>register oder ein gleichwertiges Dokument, gegebenenfalls mit legalisierter Übersetzung, der beziehungsweise das vom Herkunftsland oder vom Land, in dem er zuletzt gewohnt hat, aus</w:t>
      </w:r>
      <w:r w:rsidRPr="009F331A">
        <w:softHyphen/>
        <w:t>gestellt worden ist und nicht älter als sechs Monate ist, bei.</w:t>
      </w:r>
    </w:p>
    <w:p w14:paraId="7768FFEC" w14:textId="77777777" w:rsidR="00696AB5" w:rsidRPr="009F331A" w:rsidRDefault="00696AB5" w:rsidP="00696AB5">
      <w:pPr>
        <w:jc w:val="both"/>
      </w:pPr>
    </w:p>
    <w:p w14:paraId="122EEA63" w14:textId="389232F6" w:rsidR="00696AB5" w:rsidRPr="009F331A" w:rsidRDefault="00EB39E8" w:rsidP="00696AB5">
      <w:pPr>
        <w:ind w:firstLine="708"/>
        <w:jc w:val="both"/>
      </w:pPr>
      <w:r>
        <w:t>§ </w:t>
      </w:r>
      <w:r w:rsidR="00696AB5" w:rsidRPr="009F331A">
        <w:t>5 - Gibt das Verhalten des Begünstigten nach Ende des Übergangszeitraums des Aus</w:t>
      </w:r>
      <w:r w:rsidR="00696AB5" w:rsidRPr="009F331A">
        <w:softHyphen/>
        <w:t xml:space="preserve">trittsabkommens Veranlassung für eine Einschränkung des Aufenthaltsrechts oder des Rechts </w:t>
      </w:r>
      <w:r w:rsidR="00696AB5" w:rsidRPr="009F331A">
        <w:lastRenderedPageBreak/>
        <w:t>auf Einreise in den Beschäftigungsstaat, wird dieses Verhalten gemäß den Bestimmungen des vorliegenden Gesetzes geprüft.</w:t>
      </w:r>
    </w:p>
    <w:p w14:paraId="2CE28FF0" w14:textId="77777777" w:rsidR="00696AB5" w:rsidRPr="009F331A" w:rsidRDefault="00696AB5" w:rsidP="00696AB5">
      <w:pPr>
        <w:jc w:val="both"/>
      </w:pPr>
    </w:p>
    <w:p w14:paraId="0AB8B7F7" w14:textId="068B4E36" w:rsidR="00696AB5" w:rsidRPr="009F331A" w:rsidRDefault="00EB39E8" w:rsidP="00696AB5">
      <w:pPr>
        <w:ind w:firstLine="708"/>
        <w:jc w:val="both"/>
      </w:pPr>
      <w:r>
        <w:t>§ </w:t>
      </w:r>
      <w:r w:rsidR="00696AB5" w:rsidRPr="009F331A">
        <w:t>6 - In Artikel 10 Absatz 1 Buchstabe </w:t>
      </w:r>
      <w:r w:rsidR="00696AB5" w:rsidRPr="009F331A">
        <w:rPr>
          <w:i/>
          <w:iCs/>
        </w:rPr>
        <w:t>b</w:t>
      </w:r>
      <w:r w:rsidR="00696AB5" w:rsidRPr="009F331A">
        <w:t xml:space="preserve"> des Austrittsabkommens erwähnte Personen, die nachweisen können, dass sie ihr Aufenthaltsrecht ausgeübt haben, ohne im Besitz eines gültigen Aufenthaltstitels zu sein, müssen neben dem Nachweis, dass sie bereits vor Ende des Übergangszeitraums als britischer Staatsangehöriger auf dem Staatsgebiet gewohnt haben, ihren Antrag mit allen in Artikel 18 Absatz 1 Buchstabe </w:t>
      </w:r>
      <w:r w:rsidR="00696AB5" w:rsidRPr="009F331A">
        <w:rPr>
          <w:i/>
          <w:iCs/>
        </w:rPr>
        <w:t>k</w:t>
      </w:r>
      <w:r w:rsidR="00696AB5" w:rsidRPr="009F331A">
        <w:t xml:space="preserve"> des Austrittsabkommens vorgesehenen Unterlagen untermauern.</w:t>
      </w:r>
    </w:p>
    <w:p w14:paraId="6B764709" w14:textId="77777777" w:rsidR="00696AB5" w:rsidRPr="009F331A" w:rsidRDefault="00696AB5" w:rsidP="00696AB5">
      <w:pPr>
        <w:jc w:val="both"/>
      </w:pPr>
    </w:p>
    <w:p w14:paraId="339008F9" w14:textId="77777777" w:rsidR="00696AB5" w:rsidRPr="009F331A" w:rsidRDefault="00696AB5" w:rsidP="00696AB5">
      <w:pPr>
        <w:ind w:firstLine="708"/>
        <w:jc w:val="both"/>
      </w:pPr>
      <w:r w:rsidRPr="009F331A">
        <w:t>In Artikel 10 Absatz 1 Buchstabe </w:t>
      </w:r>
      <w:r w:rsidRPr="009F331A">
        <w:rPr>
          <w:i/>
          <w:iCs/>
        </w:rPr>
        <w:t>d</w:t>
      </w:r>
      <w:r w:rsidRPr="009F331A">
        <w:t xml:space="preserve"> des Austrittsabkommens erwähnte Personen, die ihr Recht als Grenzgänger ausgeübt haben, ohne im Besitz eines gültigen Dokuments zu sein, das dies belegt, müssen neben dem Nachweis, dass sie vor Ende des Übergangszeitraums bereits als britische Grenzgänger auf dem Staatsgebiet tätig waren, ihren Antrag mit einem gültigen Reisepass oder gültigen nationalen Personalausweis und einer Anstellungserklärung oder Arbeitsbescheinigung oder einem Nachweis der Selbständigkeit untermauern.</w:t>
      </w:r>
    </w:p>
    <w:p w14:paraId="37B51718" w14:textId="77777777" w:rsidR="00696AB5" w:rsidRPr="009F331A" w:rsidRDefault="00696AB5" w:rsidP="00696AB5">
      <w:pPr>
        <w:jc w:val="both"/>
      </w:pPr>
    </w:p>
    <w:p w14:paraId="3943B701" w14:textId="77777777" w:rsidR="00696AB5" w:rsidRPr="009F331A" w:rsidRDefault="00696AB5" w:rsidP="00696AB5">
      <w:pPr>
        <w:ind w:firstLine="708"/>
        <w:jc w:val="both"/>
      </w:pPr>
      <w:r w:rsidRPr="009F331A">
        <w:t>In Artikel 10 Absatz 1 Buchstabe </w:t>
      </w:r>
      <w:r w:rsidRPr="009F331A">
        <w:rPr>
          <w:i/>
          <w:iCs/>
        </w:rPr>
        <w:t>e</w:t>
      </w:r>
      <w:r w:rsidRPr="009F331A">
        <w:t xml:space="preserve"> Ziffer i des Austrittsabkommens erwähnte Perso</w:t>
      </w:r>
      <w:r w:rsidRPr="009F331A">
        <w:softHyphen/>
        <w:t>nen, die nachweisen können, dass sie ihr Aufenthaltsrecht ausgeübt haben, ohne im Besitz eines gültigen Aufenthaltstitels zu sein, müssen neben dem Nachweis, dass sie bereits vor Ende des Übergangszeitraums auf dem Staatsgebiet gewohnt haben, ihren Antrag mit allen in Artikel 18 Absatz 1 Buchstabe </w:t>
      </w:r>
      <w:r w:rsidRPr="009F331A">
        <w:rPr>
          <w:i/>
          <w:iCs/>
        </w:rPr>
        <w:t>l</w:t>
      </w:r>
      <w:r w:rsidRPr="009F331A">
        <w:t xml:space="preserve"> des Austrittsabkommens vorgesehenen Unterlagen untermauern.</w:t>
      </w:r>
    </w:p>
    <w:p w14:paraId="75D07F8C" w14:textId="77777777" w:rsidR="00696AB5" w:rsidRPr="009F331A" w:rsidRDefault="00696AB5" w:rsidP="00696AB5">
      <w:pPr>
        <w:jc w:val="both"/>
      </w:pPr>
    </w:p>
    <w:p w14:paraId="5ABA040F" w14:textId="77777777" w:rsidR="00696AB5" w:rsidRPr="009F331A" w:rsidRDefault="00696AB5" w:rsidP="00696AB5">
      <w:pPr>
        <w:ind w:firstLine="708"/>
        <w:jc w:val="both"/>
      </w:pPr>
      <w:r w:rsidRPr="009F331A">
        <w:t>In Artikel 10 Absatz 1 Buchstabe </w:t>
      </w:r>
      <w:r w:rsidRPr="009F331A">
        <w:rPr>
          <w:i/>
          <w:iCs/>
        </w:rPr>
        <w:t>e</w:t>
      </w:r>
      <w:r w:rsidRPr="009F331A">
        <w:t xml:space="preserve"> Ziffern ii und iii des Austrittsabkommens erwähnte Personen, die das Recht haben, ihren Aufenthalt gemäß dem vorliegenden Kapitel nach Ende des Übergangszeitraums zu beginnen, und in Artikel 10 Absatz 4 erwähnte Personen müssen ihren Antrag mit den in Artikel 18 Absatz 1 Buchstabe </w:t>
      </w:r>
      <w:r w:rsidRPr="009F331A">
        <w:rPr>
          <w:i/>
          <w:iCs/>
        </w:rPr>
        <w:t>m</w:t>
      </w:r>
      <w:r w:rsidRPr="009F331A">
        <w:t xml:space="preserve"> des Austrittsabkommens vorgesehe</w:t>
      </w:r>
      <w:r w:rsidRPr="009F331A">
        <w:softHyphen/>
        <w:t>nen Unterlagen untermauern.</w:t>
      </w:r>
    </w:p>
    <w:p w14:paraId="2D3AAA5D" w14:textId="77777777" w:rsidR="00696AB5" w:rsidRPr="009F331A" w:rsidRDefault="00696AB5" w:rsidP="00696AB5">
      <w:pPr>
        <w:jc w:val="both"/>
      </w:pPr>
    </w:p>
    <w:p w14:paraId="3EA66F60" w14:textId="3745F56A" w:rsidR="00696AB5" w:rsidRPr="009F331A" w:rsidRDefault="00EB39E8" w:rsidP="00696AB5">
      <w:pPr>
        <w:ind w:firstLine="708"/>
        <w:jc w:val="both"/>
      </w:pPr>
      <w:r>
        <w:t>§ </w:t>
      </w:r>
      <w:r w:rsidR="00696AB5" w:rsidRPr="009F331A">
        <w:t>7 - Der König bestimmt das Dokument zur Bescheinigung der Aufenthaltsrechtsstel</w:t>
      </w:r>
      <w:r w:rsidR="00696AB5" w:rsidRPr="009F331A">
        <w:softHyphen/>
        <w:t>lung, das Dokument zur Feststellung der Rechte von Grenzgängern und den eventuellen Betrag der Kosten für die Herstellung der Karte gemäß Artikel 18 Absatz 1 Buchstaben </w:t>
      </w:r>
      <w:r w:rsidR="00696AB5" w:rsidRPr="009F331A">
        <w:rPr>
          <w:i/>
          <w:iCs/>
        </w:rPr>
        <w:t>g</w:t>
      </w:r>
      <w:r w:rsidR="00696AB5" w:rsidRPr="009F331A">
        <w:t xml:space="preserve"> und </w:t>
      </w:r>
      <w:r w:rsidR="00696AB5" w:rsidRPr="009F331A">
        <w:rPr>
          <w:i/>
          <w:iCs/>
        </w:rPr>
        <w:t>h</w:t>
      </w:r>
      <w:r w:rsidR="00696AB5" w:rsidRPr="009F331A">
        <w:t xml:space="preserve"> und Artikel 26 des Austrittsabkommens.</w:t>
      </w:r>
    </w:p>
    <w:p w14:paraId="120B9B8E" w14:textId="77777777" w:rsidR="00696AB5" w:rsidRPr="009F331A" w:rsidRDefault="00696AB5" w:rsidP="00696AB5">
      <w:pPr>
        <w:jc w:val="both"/>
      </w:pPr>
    </w:p>
    <w:p w14:paraId="625B5CB8" w14:textId="0F942D42" w:rsidR="00696AB5" w:rsidRPr="00696AB5" w:rsidRDefault="00696AB5" w:rsidP="00696AB5">
      <w:pPr>
        <w:autoSpaceDE w:val="0"/>
        <w:autoSpaceDN w:val="0"/>
        <w:adjustRightInd w:val="0"/>
        <w:jc w:val="both"/>
      </w:pPr>
      <w:r>
        <w:tab/>
      </w:r>
      <w:r w:rsidR="00EB39E8">
        <w:t>§ </w:t>
      </w:r>
      <w:r w:rsidRPr="009F331A">
        <w:t>8</w:t>
      </w:r>
      <w:r w:rsidRPr="009F331A">
        <w:rPr>
          <w:sz w:val="20"/>
          <w:szCs w:val="20"/>
        </w:rPr>
        <w:t> </w:t>
      </w:r>
      <w:r w:rsidRPr="009F331A">
        <w:t>- Die gültige Anmeldebescheinigung, die gültige Aufenthaltskarte für Familienange</w:t>
      </w:r>
      <w:r w:rsidRPr="009F331A">
        <w:softHyphen/>
        <w:t>hörige eines Unionsbürgers, das gültige Dokument zur Bescheinigung des Daueraufenthalts und die gültige Daueraufenthaltskarte für Familienangehörige eines Unionsbürgers, die Staats</w:t>
      </w:r>
      <w:r w:rsidRPr="009F331A">
        <w:softHyphen/>
        <w:t>angehörigen des Vereinigten Königreichs oder Angehörigen ihrer Familie ausgestellt worden sind, laufen automatisch am 31. März 2022 ab.</w:t>
      </w:r>
      <w:r>
        <w:t>]</w:t>
      </w:r>
    </w:p>
    <w:p w14:paraId="6600D948" w14:textId="77777777" w:rsidR="007A1C4B" w:rsidRPr="007B798D" w:rsidRDefault="007A1C4B" w:rsidP="00953046">
      <w:pPr>
        <w:autoSpaceDE w:val="0"/>
        <w:autoSpaceDN w:val="0"/>
        <w:adjustRightInd w:val="0"/>
      </w:pPr>
    </w:p>
    <w:p w14:paraId="499C8236" w14:textId="641BEC6F" w:rsidR="007A1C4B" w:rsidRPr="00696AB5" w:rsidRDefault="00696AB5" w:rsidP="00696AB5">
      <w:pPr>
        <w:autoSpaceDE w:val="0"/>
        <w:autoSpaceDN w:val="0"/>
        <w:adjustRightInd w:val="0"/>
        <w:jc w:val="both"/>
        <w:rPr>
          <w:i/>
        </w:rPr>
      </w:pPr>
      <w:r>
        <w:rPr>
          <w:i/>
        </w:rPr>
        <w:t>[</w:t>
      </w:r>
      <w:r w:rsidR="00EB39E8">
        <w:rPr>
          <w:i/>
        </w:rPr>
        <w:t>Art. </w:t>
      </w:r>
      <w:r>
        <w:rPr>
          <w:i/>
        </w:rPr>
        <w:t xml:space="preserve">47/5 eingefügt durch </w:t>
      </w:r>
      <w:r w:rsidR="00EB39E8">
        <w:rPr>
          <w:i/>
        </w:rPr>
        <w:t>Art. </w:t>
      </w:r>
      <w:r>
        <w:rPr>
          <w:i/>
        </w:rPr>
        <w:t>6 des G. vom 16. Dezember 2020 (B.S. vom 23. Dezember 2020)]</w:t>
      </w:r>
    </w:p>
    <w:p w14:paraId="143C3068" w14:textId="77777777" w:rsidR="00501005" w:rsidRPr="007B798D" w:rsidRDefault="00953046" w:rsidP="00AE57CA">
      <w:pPr>
        <w:autoSpaceDE w:val="0"/>
        <w:autoSpaceDN w:val="0"/>
        <w:adjustRightInd w:val="0"/>
        <w:jc w:val="center"/>
      </w:pPr>
      <w:r w:rsidRPr="007B798D">
        <w:br w:type="page"/>
      </w:r>
      <w:r w:rsidR="00501005" w:rsidRPr="007B798D">
        <w:lastRenderedPageBreak/>
        <w:t xml:space="preserve">KAPITEL </w:t>
      </w:r>
      <w:r w:rsidR="00234132" w:rsidRPr="007B798D">
        <w:t>2</w:t>
      </w:r>
      <w:r w:rsidR="00501005" w:rsidRPr="007B798D">
        <w:t xml:space="preserve"> - [</w:t>
      </w:r>
      <w:r w:rsidR="00501005" w:rsidRPr="007B798D">
        <w:rPr>
          <w:i/>
        </w:rPr>
        <w:t>Flüchtlinge</w:t>
      </w:r>
      <w:r w:rsidR="00501005" w:rsidRPr="007B798D">
        <w:rPr>
          <w:b/>
          <w:bCs/>
          <w:i/>
        </w:rPr>
        <w:t xml:space="preserve"> </w:t>
      </w:r>
      <w:r w:rsidR="00501005" w:rsidRPr="007B798D">
        <w:rPr>
          <w:i/>
        </w:rPr>
        <w:t>und Personen mit Anspruch auf subsidiären Schutz</w:t>
      </w:r>
      <w:r w:rsidR="00501005" w:rsidRPr="007B798D">
        <w:t>]</w:t>
      </w:r>
    </w:p>
    <w:p w14:paraId="6419B0A3" w14:textId="77777777" w:rsidR="00501005" w:rsidRPr="007B798D" w:rsidRDefault="00501005" w:rsidP="00501005">
      <w:pPr>
        <w:autoSpaceDE w:val="0"/>
        <w:autoSpaceDN w:val="0"/>
        <w:adjustRightInd w:val="0"/>
        <w:jc w:val="center"/>
      </w:pPr>
    </w:p>
    <w:p w14:paraId="489A5985" w14:textId="25F6B445" w:rsidR="00501005" w:rsidRPr="007B798D" w:rsidRDefault="00501005" w:rsidP="00501005">
      <w:pPr>
        <w:autoSpaceDE w:val="0"/>
        <w:autoSpaceDN w:val="0"/>
        <w:adjustRightInd w:val="0"/>
        <w:jc w:val="both"/>
      </w:pPr>
      <w:r w:rsidRPr="007B798D">
        <w:rPr>
          <w:i/>
          <w:iCs/>
        </w:rPr>
        <w:t xml:space="preserve">[Überschrift von Kapitel </w:t>
      </w:r>
      <w:r w:rsidR="00234132" w:rsidRPr="007B798D">
        <w:rPr>
          <w:i/>
          <w:iCs/>
        </w:rPr>
        <w:t>2</w:t>
      </w:r>
      <w:r w:rsidRPr="007B798D">
        <w:rPr>
          <w:i/>
          <w:iCs/>
        </w:rPr>
        <w:t xml:space="preserve"> ersetzt durch </w:t>
      </w:r>
      <w:r w:rsidR="00EB39E8">
        <w:rPr>
          <w:i/>
          <w:iCs/>
        </w:rPr>
        <w:t>Art. </w:t>
      </w:r>
      <w:r w:rsidRPr="007B798D">
        <w:rPr>
          <w:i/>
          <w:iCs/>
        </w:rPr>
        <w:t>22 des G. vom 15. </w:t>
      </w:r>
      <w:r w:rsidRPr="00C61972">
        <w:rPr>
          <w:i/>
          <w:iCs/>
          <w:lang w:val="da-DK"/>
        </w:rPr>
        <w:t>September 2006 (I) (B.S. vom 6. </w:t>
      </w:r>
      <w:r w:rsidRPr="007B798D">
        <w:rPr>
          <w:i/>
          <w:iCs/>
        </w:rPr>
        <w:t>Oktober 2006)]</w:t>
      </w:r>
      <w:r w:rsidRPr="007B798D">
        <w:tab/>
      </w:r>
    </w:p>
    <w:p w14:paraId="64692A44" w14:textId="77777777" w:rsidR="00501005" w:rsidRPr="007B798D" w:rsidRDefault="00501005" w:rsidP="00501005">
      <w:pPr>
        <w:autoSpaceDE w:val="0"/>
        <w:autoSpaceDN w:val="0"/>
        <w:adjustRightInd w:val="0"/>
        <w:jc w:val="both"/>
      </w:pPr>
      <w:r w:rsidRPr="007B798D">
        <w:tab/>
      </w:r>
      <w:r w:rsidRPr="007B798D">
        <w:tab/>
      </w:r>
      <w:r w:rsidRPr="007B798D">
        <w:tab/>
      </w:r>
    </w:p>
    <w:p w14:paraId="31876293" w14:textId="77777777" w:rsidR="00501005" w:rsidRPr="007B798D" w:rsidRDefault="00501005" w:rsidP="00501005">
      <w:pPr>
        <w:autoSpaceDE w:val="0"/>
        <w:autoSpaceDN w:val="0"/>
        <w:adjustRightInd w:val="0"/>
        <w:jc w:val="both"/>
      </w:pPr>
    </w:p>
    <w:p w14:paraId="31DD5C26" w14:textId="77777777" w:rsidR="00501005" w:rsidRPr="007B798D" w:rsidRDefault="00501005" w:rsidP="00501005">
      <w:pPr>
        <w:autoSpaceDE w:val="0"/>
        <w:autoSpaceDN w:val="0"/>
        <w:adjustRightInd w:val="0"/>
        <w:jc w:val="center"/>
      </w:pPr>
      <w:r w:rsidRPr="007B798D">
        <w:t>[</w:t>
      </w:r>
      <w:r w:rsidRPr="007B798D">
        <w:rPr>
          <w:i/>
          <w:iCs/>
        </w:rPr>
        <w:t xml:space="preserve">Abschnitt </w:t>
      </w:r>
      <w:r w:rsidR="00640EB5" w:rsidRPr="007B798D">
        <w:rPr>
          <w:i/>
          <w:iCs/>
        </w:rPr>
        <w:t>1</w:t>
      </w:r>
      <w:r w:rsidRPr="007B798D">
        <w:t xml:space="preserve"> - [Rechtsstellung als Flüchtling und subsidiärer Schutzstatus]]</w:t>
      </w:r>
    </w:p>
    <w:p w14:paraId="1424E0DE" w14:textId="77777777" w:rsidR="00501005" w:rsidRPr="007B798D" w:rsidRDefault="00501005" w:rsidP="00501005">
      <w:pPr>
        <w:autoSpaceDE w:val="0"/>
        <w:autoSpaceDN w:val="0"/>
        <w:adjustRightInd w:val="0"/>
        <w:jc w:val="both"/>
      </w:pPr>
    </w:p>
    <w:p w14:paraId="65D36DED" w14:textId="2797791C" w:rsidR="00501005" w:rsidRPr="007B798D" w:rsidRDefault="00501005" w:rsidP="00501005">
      <w:pPr>
        <w:autoSpaceDE w:val="0"/>
        <w:autoSpaceDN w:val="0"/>
        <w:adjustRightInd w:val="0"/>
        <w:jc w:val="both"/>
      </w:pPr>
      <w:r w:rsidRPr="007B798D">
        <w:rPr>
          <w:i/>
          <w:iCs/>
        </w:rPr>
        <w:t>[Unterteilung Abschnitt</w:t>
      </w:r>
      <w:r w:rsidR="004A11D4" w:rsidRPr="007B798D">
        <w:rPr>
          <w:i/>
          <w:iCs/>
        </w:rPr>
        <w:t> </w:t>
      </w:r>
      <w:r w:rsidR="00640EB5" w:rsidRPr="007B798D">
        <w:rPr>
          <w:i/>
          <w:iCs/>
        </w:rPr>
        <w:t>1</w:t>
      </w:r>
      <w:r w:rsidRPr="007B798D">
        <w:rPr>
          <w:i/>
          <w:iCs/>
        </w:rPr>
        <w:t xml:space="preserve"> eingefügt durch </w:t>
      </w:r>
      <w:r w:rsidR="00EB39E8">
        <w:rPr>
          <w:i/>
          <w:iCs/>
        </w:rPr>
        <w:t>Art. </w:t>
      </w:r>
      <w:r w:rsidRPr="007B798D">
        <w:rPr>
          <w:i/>
          <w:iCs/>
        </w:rPr>
        <w:t xml:space="preserve">2 des G. vom 14. Juli 1987 (B.S. vom 18. Juli 1987, Err. vom 14. August 1987); Überschrift von Abschnitt </w:t>
      </w:r>
      <w:r w:rsidR="00640EB5" w:rsidRPr="007B798D">
        <w:rPr>
          <w:i/>
          <w:iCs/>
        </w:rPr>
        <w:t>1</w:t>
      </w:r>
      <w:r w:rsidRPr="007B798D">
        <w:rPr>
          <w:i/>
          <w:iCs/>
        </w:rPr>
        <w:t xml:space="preserve"> ersetzt durch </w:t>
      </w:r>
      <w:r w:rsidR="00EB39E8">
        <w:rPr>
          <w:i/>
          <w:iCs/>
        </w:rPr>
        <w:t>Art. </w:t>
      </w:r>
      <w:r w:rsidRPr="007B798D">
        <w:rPr>
          <w:i/>
          <w:iCs/>
        </w:rPr>
        <w:t>23 des G. vom 15. September 2006 (I) (B.S. vom 6. Oktober 2006)]</w:t>
      </w:r>
    </w:p>
    <w:p w14:paraId="7B2D0FA9" w14:textId="77777777" w:rsidR="00501005" w:rsidRPr="007B798D" w:rsidRDefault="00501005" w:rsidP="00501005">
      <w:pPr>
        <w:autoSpaceDE w:val="0"/>
        <w:autoSpaceDN w:val="0"/>
        <w:adjustRightInd w:val="0"/>
        <w:jc w:val="both"/>
      </w:pPr>
    </w:p>
    <w:p w14:paraId="0ABEBC2F" w14:textId="77777777" w:rsidR="00501005" w:rsidRPr="007B798D" w:rsidRDefault="00501005" w:rsidP="00501005">
      <w:pPr>
        <w:autoSpaceDE w:val="0"/>
        <w:autoSpaceDN w:val="0"/>
        <w:adjustRightInd w:val="0"/>
        <w:jc w:val="both"/>
      </w:pPr>
    </w:p>
    <w:p w14:paraId="52461F3B" w14:textId="26F97C68"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48 - </w:t>
      </w:r>
      <w:r w:rsidRPr="007B798D">
        <w:t>Als Flüchtling kann der Ausländer anerkannt werden, der die Bedingungen erfüllt, die diesbezüglich durch inter</w:t>
      </w:r>
      <w:r w:rsidRPr="007B798D">
        <w:softHyphen/>
        <w:t>nationale, für Belgien bindende Abkommen gestellt worden sind.</w:t>
      </w:r>
    </w:p>
    <w:p w14:paraId="6728F133" w14:textId="77777777" w:rsidR="00501005" w:rsidRPr="007B798D" w:rsidRDefault="00501005" w:rsidP="00501005">
      <w:pPr>
        <w:autoSpaceDE w:val="0"/>
        <w:autoSpaceDN w:val="0"/>
        <w:adjustRightInd w:val="0"/>
        <w:jc w:val="both"/>
      </w:pPr>
    </w:p>
    <w:p w14:paraId="28BA1868" w14:textId="77777777" w:rsidR="00501005" w:rsidRPr="007B798D" w:rsidRDefault="00501005" w:rsidP="00501005">
      <w:pPr>
        <w:autoSpaceDE w:val="0"/>
        <w:autoSpaceDN w:val="0"/>
        <w:adjustRightInd w:val="0"/>
        <w:jc w:val="both"/>
      </w:pPr>
    </w:p>
    <w:p w14:paraId="06471052" w14:textId="764E0EE3" w:rsidR="00501005" w:rsidRPr="007B798D" w:rsidRDefault="00501005" w:rsidP="00501005">
      <w:pPr>
        <w:autoSpaceDE w:val="0"/>
        <w:autoSpaceDN w:val="0"/>
        <w:adjustRightInd w:val="0"/>
        <w:jc w:val="both"/>
      </w:pPr>
      <w:r w:rsidRPr="007B798D">
        <w:tab/>
        <w:t>[</w:t>
      </w:r>
      <w:r w:rsidR="00EB39E8">
        <w:rPr>
          <w:b/>
          <w:bCs/>
        </w:rPr>
        <w:t>Art. </w:t>
      </w:r>
      <w:r w:rsidRPr="007B798D">
        <w:rPr>
          <w:b/>
          <w:bCs/>
        </w:rPr>
        <w:t>48/2</w:t>
      </w:r>
      <w:r w:rsidRPr="007B798D">
        <w:t xml:space="preserve"> - Als Flüchtling oder Person mit Anspruch auf subsidiären Schutz kann ein Ausländer anerkannt werden, der die in Artikel 48/3 oder Artikel 48/4 vorgesehenen Bedingungen erfüllt.]</w:t>
      </w:r>
    </w:p>
    <w:p w14:paraId="6F49D8A7" w14:textId="77777777" w:rsidR="00501005" w:rsidRPr="007B798D" w:rsidRDefault="00501005" w:rsidP="00501005">
      <w:pPr>
        <w:autoSpaceDE w:val="0"/>
        <w:autoSpaceDN w:val="0"/>
        <w:adjustRightInd w:val="0"/>
        <w:jc w:val="both"/>
      </w:pPr>
    </w:p>
    <w:p w14:paraId="7F0967B7" w14:textId="1E8F7363"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48/2 eingefügt durch </w:t>
      </w:r>
      <w:r w:rsidR="00EB39E8">
        <w:rPr>
          <w:i/>
          <w:iCs/>
        </w:rPr>
        <w:t>Art. </w:t>
      </w:r>
      <w:r w:rsidRPr="007B798D">
        <w:rPr>
          <w:i/>
          <w:iCs/>
        </w:rPr>
        <w:t>24 des G. vom 15. </w:t>
      </w:r>
      <w:r w:rsidRPr="00C61972">
        <w:rPr>
          <w:i/>
          <w:iCs/>
          <w:lang w:val="da-DK"/>
        </w:rPr>
        <w:t>September 2006 (I) (B.S. vom 6. </w:t>
      </w:r>
      <w:r w:rsidRPr="007B798D">
        <w:rPr>
          <w:i/>
          <w:iCs/>
        </w:rPr>
        <w:t>Oktober 2006)]</w:t>
      </w:r>
    </w:p>
    <w:p w14:paraId="26DCCACC" w14:textId="77777777" w:rsidR="00501005" w:rsidRPr="007B798D" w:rsidRDefault="00501005" w:rsidP="00501005">
      <w:pPr>
        <w:autoSpaceDE w:val="0"/>
        <w:autoSpaceDN w:val="0"/>
        <w:adjustRightInd w:val="0"/>
        <w:jc w:val="both"/>
      </w:pPr>
    </w:p>
    <w:p w14:paraId="7F5CBC90" w14:textId="77777777" w:rsidR="00501005" w:rsidRPr="007B798D" w:rsidRDefault="00501005" w:rsidP="00501005">
      <w:pPr>
        <w:autoSpaceDE w:val="0"/>
        <w:autoSpaceDN w:val="0"/>
        <w:adjustRightInd w:val="0"/>
        <w:jc w:val="both"/>
      </w:pPr>
    </w:p>
    <w:p w14:paraId="23BAD2F4" w14:textId="7F928C37" w:rsidR="00501005" w:rsidRPr="007B798D" w:rsidRDefault="00501005" w:rsidP="00501005">
      <w:pPr>
        <w:autoSpaceDE w:val="0"/>
        <w:autoSpaceDN w:val="0"/>
        <w:adjustRightInd w:val="0"/>
        <w:jc w:val="both"/>
      </w:pPr>
      <w:r w:rsidRPr="007B798D">
        <w:tab/>
        <w:t>[</w:t>
      </w:r>
      <w:r w:rsidR="00EB39E8">
        <w:rPr>
          <w:b/>
          <w:bCs/>
        </w:rPr>
        <w:t>Art. </w:t>
      </w:r>
      <w:r w:rsidRPr="007B798D">
        <w:rPr>
          <w:b/>
          <w:bCs/>
        </w:rPr>
        <w:t>48/3</w:t>
      </w:r>
      <w:r w:rsidRPr="007B798D">
        <w:t xml:space="preserve"> - </w:t>
      </w:r>
      <w:r w:rsidR="00EB39E8">
        <w:t>§ </w:t>
      </w:r>
      <w:r w:rsidRPr="007B798D">
        <w:t>1 - Die Rechtsstellung als Flüchtling wird einem Ausländer zuerkannt, der die Bedingungen erfüllt, die in Artikel 1 des Internationalen Abkommens vom 28. Juli 1951 über die Rechtsstellung der Flüchtlinge, abgeändert durch das New Yorker Protokoll vom 31. Januar 1967, vorgesehen sind.</w:t>
      </w:r>
    </w:p>
    <w:p w14:paraId="513BB12F" w14:textId="77777777" w:rsidR="00501005" w:rsidRPr="007B798D" w:rsidRDefault="00501005" w:rsidP="00501005">
      <w:pPr>
        <w:autoSpaceDE w:val="0"/>
        <w:autoSpaceDN w:val="0"/>
        <w:adjustRightInd w:val="0"/>
        <w:jc w:val="both"/>
      </w:pPr>
    </w:p>
    <w:p w14:paraId="7A092A0B" w14:textId="684030AF" w:rsidR="00501005" w:rsidRPr="007B798D" w:rsidRDefault="00501005" w:rsidP="00501005">
      <w:pPr>
        <w:autoSpaceDE w:val="0"/>
        <w:autoSpaceDN w:val="0"/>
        <w:adjustRightInd w:val="0"/>
        <w:jc w:val="both"/>
      </w:pPr>
      <w:r w:rsidRPr="007B798D">
        <w:tab/>
      </w:r>
      <w:r w:rsidR="00EB39E8">
        <w:t>§ </w:t>
      </w:r>
      <w:r w:rsidRPr="007B798D">
        <w:t>2 - Als Verfolgung im Sinne von Artikel 1 A des Genfer Flüchtlings</w:t>
      </w:r>
      <w:r w:rsidRPr="007B798D">
        <w:softHyphen/>
        <w:t>abkommens gelten Handlungen, die:</w:t>
      </w:r>
    </w:p>
    <w:p w14:paraId="4C9EDD42" w14:textId="77777777" w:rsidR="00501005" w:rsidRPr="007B798D" w:rsidRDefault="00501005" w:rsidP="00501005">
      <w:pPr>
        <w:autoSpaceDE w:val="0"/>
        <w:autoSpaceDN w:val="0"/>
        <w:adjustRightInd w:val="0"/>
        <w:jc w:val="both"/>
      </w:pPr>
    </w:p>
    <w:p w14:paraId="059B1129" w14:textId="77777777" w:rsidR="00501005" w:rsidRPr="007B798D" w:rsidRDefault="00501005" w:rsidP="00501005">
      <w:pPr>
        <w:autoSpaceDE w:val="0"/>
        <w:autoSpaceDN w:val="0"/>
        <w:adjustRightInd w:val="0"/>
        <w:jc w:val="both"/>
      </w:pPr>
      <w:r w:rsidRPr="007B798D">
        <w:tab/>
      </w:r>
      <w:r w:rsidRPr="007B798D">
        <w:rPr>
          <w:i/>
          <w:iCs/>
        </w:rPr>
        <w:t>a)</w:t>
      </w:r>
      <w:r w:rsidRPr="007B798D">
        <w:t xml:space="preserve"> aufgrund ihrer Art oder Wiederholung so gravierend sind, dass sie eine schwerwiegende Verletzung der grundlegenden Menschenrechte darstellen, insbesondere der Rechte, von denen gemäß Artikel 15 Absatz 2 der Europäischen Konvention zum Schutze der Menschenrechte und Grundfreiheiten keine Abweichung zulässig ist, oder</w:t>
      </w:r>
    </w:p>
    <w:p w14:paraId="28EDFFC1" w14:textId="77777777" w:rsidR="00501005" w:rsidRPr="007B798D" w:rsidRDefault="00501005" w:rsidP="00501005">
      <w:pPr>
        <w:autoSpaceDE w:val="0"/>
        <w:autoSpaceDN w:val="0"/>
        <w:adjustRightInd w:val="0"/>
        <w:jc w:val="both"/>
      </w:pPr>
    </w:p>
    <w:p w14:paraId="4D7948E2" w14:textId="77777777" w:rsidR="00501005" w:rsidRPr="007B798D" w:rsidRDefault="00501005" w:rsidP="00501005">
      <w:pPr>
        <w:autoSpaceDE w:val="0"/>
        <w:autoSpaceDN w:val="0"/>
        <w:adjustRightInd w:val="0"/>
        <w:jc w:val="both"/>
      </w:pPr>
      <w:r w:rsidRPr="007B798D">
        <w:tab/>
      </w:r>
      <w:r w:rsidRPr="007B798D">
        <w:rPr>
          <w:i/>
          <w:iCs/>
        </w:rPr>
        <w:t>b)</w:t>
      </w:r>
      <w:r w:rsidRPr="007B798D">
        <w:t xml:space="preserve"> in einer Kumulierung unterschiedlicher Maßnahmen, einschließlich einer Verletzung der Menschenrechte, bestehen, die so gravierend ist, dass eine Person davon in ähnlicher wie der unter Buchstabe </w:t>
      </w:r>
      <w:r w:rsidRPr="007B798D">
        <w:rPr>
          <w:i/>
          <w:iCs/>
        </w:rPr>
        <w:t>a)</w:t>
      </w:r>
      <w:r w:rsidRPr="007B798D">
        <w:t xml:space="preserve"> beschriebenen Weise betroffen ist.</w:t>
      </w:r>
    </w:p>
    <w:p w14:paraId="40EDE1AA" w14:textId="77777777" w:rsidR="00501005" w:rsidRPr="007B798D" w:rsidRDefault="00501005" w:rsidP="00501005">
      <w:pPr>
        <w:autoSpaceDE w:val="0"/>
        <w:autoSpaceDN w:val="0"/>
        <w:adjustRightInd w:val="0"/>
        <w:jc w:val="both"/>
      </w:pPr>
    </w:p>
    <w:p w14:paraId="00F70F41" w14:textId="77777777" w:rsidR="00501005" w:rsidRPr="007B798D" w:rsidRDefault="00501005" w:rsidP="00501005">
      <w:pPr>
        <w:autoSpaceDE w:val="0"/>
        <w:autoSpaceDN w:val="0"/>
        <w:adjustRightInd w:val="0"/>
        <w:jc w:val="both"/>
      </w:pPr>
      <w:r w:rsidRPr="007B798D">
        <w:tab/>
        <w:t>Als Verfolgung wie oben erwähnt können unter anderem die folgenden Handlungen gelten:</w:t>
      </w:r>
    </w:p>
    <w:p w14:paraId="2110D195" w14:textId="77777777" w:rsidR="00501005" w:rsidRPr="007B798D" w:rsidRDefault="00501005" w:rsidP="00501005">
      <w:pPr>
        <w:autoSpaceDE w:val="0"/>
        <w:autoSpaceDN w:val="0"/>
        <w:adjustRightInd w:val="0"/>
        <w:jc w:val="both"/>
      </w:pPr>
    </w:p>
    <w:p w14:paraId="1D4517F9" w14:textId="77777777" w:rsidR="00501005" w:rsidRPr="007B798D" w:rsidRDefault="00501005" w:rsidP="00501005">
      <w:pPr>
        <w:autoSpaceDE w:val="0"/>
        <w:autoSpaceDN w:val="0"/>
        <w:adjustRightInd w:val="0"/>
        <w:jc w:val="both"/>
      </w:pPr>
      <w:r w:rsidRPr="007B798D">
        <w:tab/>
      </w:r>
      <w:r w:rsidRPr="007B798D">
        <w:rPr>
          <w:i/>
          <w:iCs/>
        </w:rPr>
        <w:t>a)</w:t>
      </w:r>
      <w:r w:rsidRPr="007B798D">
        <w:t xml:space="preserve"> Anwendung physischer oder psychischer Gewalt, einschließlich sexueller Gewalt,</w:t>
      </w:r>
    </w:p>
    <w:p w14:paraId="7EB57E70" w14:textId="77777777" w:rsidR="00501005" w:rsidRPr="007B798D" w:rsidRDefault="00501005" w:rsidP="00501005">
      <w:pPr>
        <w:autoSpaceDE w:val="0"/>
        <w:autoSpaceDN w:val="0"/>
        <w:adjustRightInd w:val="0"/>
        <w:jc w:val="both"/>
      </w:pPr>
    </w:p>
    <w:p w14:paraId="13C0821E" w14:textId="77777777" w:rsidR="00501005" w:rsidRPr="007B798D" w:rsidRDefault="00501005" w:rsidP="00501005">
      <w:pPr>
        <w:autoSpaceDE w:val="0"/>
        <w:autoSpaceDN w:val="0"/>
        <w:adjustRightInd w:val="0"/>
        <w:jc w:val="both"/>
      </w:pPr>
      <w:r w:rsidRPr="007B798D">
        <w:tab/>
      </w:r>
      <w:r w:rsidRPr="007B798D">
        <w:rPr>
          <w:i/>
          <w:iCs/>
        </w:rPr>
        <w:t>b)</w:t>
      </w:r>
      <w:r w:rsidRPr="007B798D">
        <w:t xml:space="preserve"> gesetzliche, administrative, polizeiliche und/oder justizielle Maßnahmen, die als solche diskriminierend sind oder in diskriminierender Weise angewandt werden,</w:t>
      </w:r>
    </w:p>
    <w:p w14:paraId="5B4C78A9" w14:textId="77777777" w:rsidR="00501005" w:rsidRPr="007B798D" w:rsidRDefault="00501005" w:rsidP="00501005">
      <w:pPr>
        <w:autoSpaceDE w:val="0"/>
        <w:autoSpaceDN w:val="0"/>
        <w:adjustRightInd w:val="0"/>
        <w:jc w:val="both"/>
      </w:pPr>
      <w:r w:rsidRPr="007B798D">
        <w:lastRenderedPageBreak/>
        <w:tab/>
      </w:r>
      <w:r w:rsidRPr="007B798D">
        <w:rPr>
          <w:i/>
          <w:iCs/>
        </w:rPr>
        <w:t>c)</w:t>
      </w:r>
      <w:r w:rsidRPr="007B798D">
        <w:t xml:space="preserve"> unverhältnismäßige oder diskriminierende Strafverfolgung oder Bestrafung,</w:t>
      </w:r>
    </w:p>
    <w:p w14:paraId="1FBDDB57" w14:textId="77777777" w:rsidR="00501005" w:rsidRPr="007B798D" w:rsidRDefault="00501005" w:rsidP="00501005">
      <w:pPr>
        <w:autoSpaceDE w:val="0"/>
        <w:autoSpaceDN w:val="0"/>
        <w:adjustRightInd w:val="0"/>
        <w:jc w:val="both"/>
      </w:pPr>
    </w:p>
    <w:p w14:paraId="51945A51" w14:textId="77777777" w:rsidR="00501005" w:rsidRPr="007B798D" w:rsidRDefault="00501005" w:rsidP="00501005">
      <w:pPr>
        <w:autoSpaceDE w:val="0"/>
        <w:autoSpaceDN w:val="0"/>
        <w:adjustRightInd w:val="0"/>
        <w:jc w:val="both"/>
      </w:pPr>
      <w:r w:rsidRPr="007B798D">
        <w:tab/>
      </w:r>
      <w:r w:rsidRPr="007B798D">
        <w:rPr>
          <w:i/>
          <w:iCs/>
        </w:rPr>
        <w:t>d)</w:t>
      </w:r>
      <w:r w:rsidRPr="007B798D">
        <w:t xml:space="preserve"> Verweigerung gerichtlichen Rechtsschutzes mit dem Ergebnis einer unverhältnis</w:t>
      </w:r>
      <w:r w:rsidRPr="007B798D">
        <w:softHyphen/>
        <w:t>mäßigen oder diskriminierenden Bestrafung,</w:t>
      </w:r>
    </w:p>
    <w:p w14:paraId="4359BABB" w14:textId="77777777" w:rsidR="00501005" w:rsidRPr="007B798D" w:rsidRDefault="00501005" w:rsidP="00501005">
      <w:pPr>
        <w:autoSpaceDE w:val="0"/>
        <w:autoSpaceDN w:val="0"/>
        <w:adjustRightInd w:val="0"/>
        <w:jc w:val="both"/>
      </w:pPr>
    </w:p>
    <w:p w14:paraId="645D6196" w14:textId="5668C37A" w:rsidR="00501005" w:rsidRPr="007B798D" w:rsidRDefault="00501005" w:rsidP="00501005">
      <w:pPr>
        <w:autoSpaceDE w:val="0"/>
        <w:autoSpaceDN w:val="0"/>
        <w:adjustRightInd w:val="0"/>
        <w:jc w:val="both"/>
      </w:pPr>
      <w:r w:rsidRPr="007B798D">
        <w:tab/>
      </w:r>
      <w:r w:rsidRPr="007B798D">
        <w:rPr>
          <w:i/>
          <w:iCs/>
        </w:rPr>
        <w:t>e)</w:t>
      </w:r>
      <w:r w:rsidRPr="007B798D">
        <w:t xml:space="preserve"> Strafverfolgung oder Bestrafung wegen Verweigerung des Militärdienstes in einem Konflikt, wenn der Militärdienst Verbrechen oder Handlungen umfassen würde, die unter die Ausschlussklauseln von Artikel 55/2 </w:t>
      </w:r>
      <w:r w:rsidR="00EB39E8">
        <w:t>§ </w:t>
      </w:r>
      <w:r w:rsidRPr="007B798D">
        <w:t>1 fallen, und</w:t>
      </w:r>
    </w:p>
    <w:p w14:paraId="6D75A689" w14:textId="77777777" w:rsidR="00501005" w:rsidRPr="007B798D" w:rsidRDefault="00501005" w:rsidP="00501005">
      <w:pPr>
        <w:autoSpaceDE w:val="0"/>
        <w:autoSpaceDN w:val="0"/>
        <w:adjustRightInd w:val="0"/>
        <w:jc w:val="both"/>
      </w:pPr>
    </w:p>
    <w:p w14:paraId="5582B6F3" w14:textId="77777777" w:rsidR="00501005" w:rsidRPr="007B798D" w:rsidRDefault="00501005" w:rsidP="00501005">
      <w:pPr>
        <w:autoSpaceDE w:val="0"/>
        <w:autoSpaceDN w:val="0"/>
        <w:adjustRightInd w:val="0"/>
        <w:jc w:val="both"/>
      </w:pPr>
      <w:r w:rsidRPr="007B798D">
        <w:tab/>
      </w:r>
      <w:r w:rsidRPr="007B798D">
        <w:rPr>
          <w:i/>
          <w:iCs/>
        </w:rPr>
        <w:t>f)</w:t>
      </w:r>
      <w:r w:rsidRPr="007B798D">
        <w:t xml:space="preserve"> Handlungen, die an die Geschlechtszugehörigkeit anknüpfen oder gegen Kinder gerichtet sind.</w:t>
      </w:r>
    </w:p>
    <w:p w14:paraId="12B178BF" w14:textId="77777777" w:rsidR="00501005" w:rsidRPr="007B798D" w:rsidRDefault="00501005" w:rsidP="00501005">
      <w:pPr>
        <w:autoSpaceDE w:val="0"/>
        <w:autoSpaceDN w:val="0"/>
        <w:adjustRightInd w:val="0"/>
        <w:jc w:val="both"/>
      </w:pPr>
    </w:p>
    <w:p w14:paraId="3D720384" w14:textId="41B4D662" w:rsidR="00501005" w:rsidRPr="007B798D" w:rsidRDefault="00501005" w:rsidP="00501005">
      <w:pPr>
        <w:autoSpaceDE w:val="0"/>
        <w:autoSpaceDN w:val="0"/>
        <w:adjustRightInd w:val="0"/>
        <w:jc w:val="both"/>
      </w:pPr>
      <w:r w:rsidRPr="007B798D">
        <w:tab/>
      </w:r>
      <w:r w:rsidR="00EB39E8">
        <w:t>§ </w:t>
      </w:r>
      <w:r w:rsidRPr="007B798D">
        <w:t xml:space="preserve">3 - </w:t>
      </w:r>
      <w:r w:rsidR="00C62C86" w:rsidRPr="007B798D">
        <w:t>[Zwischen den Verfolgungsgründen und den als Verfolgung eingestuften Handlungen oder dem Fehlen von Schutz vor solchen Handlungen muss eine Verknüpfung bestehen.]</w:t>
      </w:r>
    </w:p>
    <w:p w14:paraId="59FDA768" w14:textId="77777777" w:rsidR="00501005" w:rsidRPr="007B798D" w:rsidRDefault="00501005" w:rsidP="00501005">
      <w:pPr>
        <w:autoSpaceDE w:val="0"/>
        <w:autoSpaceDN w:val="0"/>
        <w:adjustRightInd w:val="0"/>
        <w:jc w:val="both"/>
      </w:pPr>
    </w:p>
    <w:p w14:paraId="730C336B" w14:textId="4ED2FBB0" w:rsidR="00501005" w:rsidRPr="007B798D" w:rsidRDefault="00501005" w:rsidP="00501005">
      <w:pPr>
        <w:autoSpaceDE w:val="0"/>
        <w:autoSpaceDN w:val="0"/>
        <w:adjustRightInd w:val="0"/>
        <w:jc w:val="both"/>
      </w:pPr>
      <w:r w:rsidRPr="007B798D">
        <w:tab/>
      </w:r>
      <w:r w:rsidR="00EB39E8">
        <w:t>§ </w:t>
      </w:r>
      <w:r w:rsidRPr="007B798D">
        <w:t>4 - Bei der Prüfung der Verfolgungsgründe wird Folgendes berücksichtigt:</w:t>
      </w:r>
    </w:p>
    <w:p w14:paraId="361D8CA1" w14:textId="77777777" w:rsidR="00501005" w:rsidRPr="007B798D" w:rsidRDefault="00501005" w:rsidP="00501005">
      <w:pPr>
        <w:autoSpaceDE w:val="0"/>
        <w:autoSpaceDN w:val="0"/>
        <w:adjustRightInd w:val="0"/>
        <w:jc w:val="both"/>
      </w:pPr>
    </w:p>
    <w:p w14:paraId="26A8C09A" w14:textId="77777777" w:rsidR="00501005" w:rsidRPr="007B798D" w:rsidRDefault="00501005" w:rsidP="00501005">
      <w:pPr>
        <w:autoSpaceDE w:val="0"/>
        <w:autoSpaceDN w:val="0"/>
        <w:adjustRightInd w:val="0"/>
        <w:jc w:val="both"/>
      </w:pPr>
      <w:r w:rsidRPr="007B798D">
        <w:tab/>
      </w:r>
      <w:r w:rsidRPr="007B798D">
        <w:rPr>
          <w:i/>
          <w:iCs/>
        </w:rPr>
        <w:t>a)</w:t>
      </w:r>
      <w:r w:rsidRPr="007B798D">
        <w:t xml:space="preserve"> Der Begriff der Rasse umfasst insbesondere die Aspekte Hautfarbe, Herkunft und Zugehörigkeit zu einer bestimmten ethnischen Gruppe.</w:t>
      </w:r>
    </w:p>
    <w:p w14:paraId="32F18BB1" w14:textId="77777777" w:rsidR="00501005" w:rsidRPr="007B798D" w:rsidRDefault="00501005" w:rsidP="00501005">
      <w:pPr>
        <w:autoSpaceDE w:val="0"/>
        <w:autoSpaceDN w:val="0"/>
        <w:adjustRightInd w:val="0"/>
        <w:jc w:val="both"/>
      </w:pPr>
    </w:p>
    <w:p w14:paraId="7788E488" w14:textId="77777777" w:rsidR="00501005" w:rsidRPr="007B798D" w:rsidRDefault="00501005" w:rsidP="00501005">
      <w:pPr>
        <w:autoSpaceDE w:val="0"/>
        <w:autoSpaceDN w:val="0"/>
        <w:adjustRightInd w:val="0"/>
        <w:jc w:val="both"/>
      </w:pPr>
      <w:r w:rsidRPr="007B798D">
        <w:tab/>
      </w:r>
      <w:r w:rsidRPr="007B798D">
        <w:rPr>
          <w:i/>
          <w:iCs/>
        </w:rPr>
        <w:t>b)</w:t>
      </w:r>
      <w:r w:rsidRPr="007B798D">
        <w:t xml:space="preserve"> Der Begriff der Religion umfasst insbesondere theistische, nichttheistische und atheistische Glaubensüberzeugungen, die Teilnahme beziehungsweise Nichtteilnahme an religiösen Riten im privaten oder öffentlichen Bereich, allein oder in Gemeinschaft mit anderen, sonstige religiöse Betätigungen oder Meinungsäußerungen und Verhaltensweisen Einzelner oder der Gemeinschaft, die sich auf eine religiöse Überzeugung stützen oder nach dieser vorgeschrieben sind.</w:t>
      </w:r>
    </w:p>
    <w:p w14:paraId="59B43070" w14:textId="77777777" w:rsidR="00501005" w:rsidRPr="007B798D" w:rsidRDefault="00501005" w:rsidP="00501005">
      <w:pPr>
        <w:autoSpaceDE w:val="0"/>
        <w:autoSpaceDN w:val="0"/>
        <w:adjustRightInd w:val="0"/>
        <w:jc w:val="both"/>
      </w:pPr>
    </w:p>
    <w:p w14:paraId="70B31C6A" w14:textId="77777777" w:rsidR="00501005" w:rsidRPr="007B798D" w:rsidRDefault="00501005" w:rsidP="00501005">
      <w:pPr>
        <w:autoSpaceDE w:val="0"/>
        <w:autoSpaceDN w:val="0"/>
        <w:adjustRightInd w:val="0"/>
        <w:jc w:val="both"/>
      </w:pPr>
      <w:r w:rsidRPr="007B798D">
        <w:tab/>
      </w:r>
      <w:r w:rsidRPr="007B798D">
        <w:rPr>
          <w:i/>
          <w:iCs/>
        </w:rPr>
        <w:t>c)</w:t>
      </w:r>
      <w:r w:rsidRPr="007B798D">
        <w:t xml:space="preserve"> Der Begriff der Nationalität beschränkt sich nicht auf die Staatsangehörigkeit oder das Fehlen einer solchen, sondern bezeichnet insbesondere auch die Zugehörigkeit zu einer Gruppe, die durch ihre kulturelle, ethnische oder sprachliche Identität, gemeinsame geographische oder politische Ursprünge oder ihre Verwandtschaft mit der Bevölkerung eines anderen Staates bestimmt wird.</w:t>
      </w:r>
    </w:p>
    <w:p w14:paraId="225605A5" w14:textId="77777777" w:rsidR="00501005" w:rsidRPr="007B798D" w:rsidRDefault="00501005" w:rsidP="00501005">
      <w:pPr>
        <w:autoSpaceDE w:val="0"/>
        <w:autoSpaceDN w:val="0"/>
        <w:adjustRightInd w:val="0"/>
        <w:jc w:val="both"/>
      </w:pPr>
    </w:p>
    <w:p w14:paraId="59235D96" w14:textId="77777777" w:rsidR="00501005" w:rsidRPr="007B798D" w:rsidRDefault="00501005" w:rsidP="00501005">
      <w:pPr>
        <w:autoSpaceDE w:val="0"/>
        <w:autoSpaceDN w:val="0"/>
        <w:adjustRightInd w:val="0"/>
        <w:jc w:val="both"/>
      </w:pPr>
      <w:r w:rsidRPr="007B798D">
        <w:tab/>
      </w:r>
      <w:r w:rsidRPr="007B798D">
        <w:rPr>
          <w:i/>
          <w:iCs/>
        </w:rPr>
        <w:t>d)</w:t>
      </w:r>
      <w:r w:rsidRPr="007B798D">
        <w:t xml:space="preserve"> Eine Gruppe gilt insbesondere als eine bestimmte soziale Gruppe, wenn:</w:t>
      </w:r>
    </w:p>
    <w:p w14:paraId="3CCA2ABE" w14:textId="77777777" w:rsidR="00501005" w:rsidRPr="007B798D" w:rsidRDefault="00501005" w:rsidP="00501005">
      <w:pPr>
        <w:autoSpaceDE w:val="0"/>
        <w:autoSpaceDN w:val="0"/>
        <w:adjustRightInd w:val="0"/>
        <w:jc w:val="both"/>
      </w:pPr>
    </w:p>
    <w:p w14:paraId="32D6A067" w14:textId="77777777" w:rsidR="00501005" w:rsidRPr="007B798D" w:rsidRDefault="00501005" w:rsidP="00501005">
      <w:pPr>
        <w:autoSpaceDE w:val="0"/>
        <w:autoSpaceDN w:val="0"/>
        <w:adjustRightInd w:val="0"/>
        <w:jc w:val="both"/>
      </w:pPr>
      <w:r w:rsidRPr="007B798D">
        <w:tab/>
        <w:t>- die Mitglieder dieser Gruppe angeborene Merkmale oder einen Hintergrund, der nicht verändert werden kann, gemein haben oder Merkmale oder eine Glaubensüberzeugung teilen, die so bedeutsam für die Identität oder das Gewissen sind, dass der Betreffende nicht gezwungen werden sollte, auf sie zu verzichten, und</w:t>
      </w:r>
    </w:p>
    <w:p w14:paraId="6ED4600A" w14:textId="77777777" w:rsidR="00501005" w:rsidRPr="007B798D" w:rsidRDefault="00501005" w:rsidP="00501005">
      <w:pPr>
        <w:autoSpaceDE w:val="0"/>
        <w:autoSpaceDN w:val="0"/>
        <w:adjustRightInd w:val="0"/>
        <w:jc w:val="both"/>
      </w:pPr>
    </w:p>
    <w:p w14:paraId="64754A8E" w14:textId="77777777" w:rsidR="00501005" w:rsidRPr="007B798D" w:rsidRDefault="00501005" w:rsidP="00501005">
      <w:pPr>
        <w:autoSpaceDE w:val="0"/>
        <w:autoSpaceDN w:val="0"/>
        <w:adjustRightInd w:val="0"/>
        <w:jc w:val="both"/>
      </w:pPr>
      <w:r w:rsidRPr="007B798D">
        <w:tab/>
        <w:t xml:space="preserve">- die Gruppe in dem betreffenden Land eine deutlich abgegrenzte Identität hat, da sie von der sie umgebenden Gesellschaft </w:t>
      </w:r>
      <w:r w:rsidR="00C62C86" w:rsidRPr="007B798D">
        <w:t>als andersartig betrachtet wird,</w:t>
      </w:r>
    </w:p>
    <w:p w14:paraId="02BA0B39" w14:textId="77777777" w:rsidR="00501005" w:rsidRPr="007B798D" w:rsidRDefault="00501005" w:rsidP="00501005">
      <w:pPr>
        <w:autoSpaceDE w:val="0"/>
        <w:autoSpaceDN w:val="0"/>
        <w:adjustRightInd w:val="0"/>
        <w:jc w:val="both"/>
      </w:pPr>
    </w:p>
    <w:p w14:paraId="364D30D2" w14:textId="77777777" w:rsidR="00C62C86" w:rsidRPr="007B798D" w:rsidRDefault="00C62C86" w:rsidP="00501005">
      <w:pPr>
        <w:autoSpaceDE w:val="0"/>
        <w:autoSpaceDN w:val="0"/>
        <w:adjustRightInd w:val="0"/>
        <w:jc w:val="both"/>
      </w:pPr>
      <w:r w:rsidRPr="007B798D">
        <w:tab/>
        <w:t>[- sich die Gruppe je nach den Gegebenheiten im Herkunftsland auf das gemeinsame Merkmal der sexuellen Orientierung gründet. Als sexuelle Orientierung dürfen keine Handlungen verstanden werden, die nach dem belgischen Recht als strafbar gelten. Geschlechtsbezogene Aspekte, einschließlich der geschlechtlichen Identität, werden zum Zweck der Bestimmung der Zugehörigkeit zu einer bestimmten sozialen Gruppe oder der Ermittlung eines Merkmals einer solchen Gruppe angemessen berücksichtigt.]</w:t>
      </w:r>
    </w:p>
    <w:p w14:paraId="4A56BB16" w14:textId="77777777" w:rsidR="00C62C86" w:rsidRPr="007B798D" w:rsidRDefault="00C62C86" w:rsidP="00501005">
      <w:pPr>
        <w:autoSpaceDE w:val="0"/>
        <w:autoSpaceDN w:val="0"/>
        <w:adjustRightInd w:val="0"/>
        <w:jc w:val="both"/>
      </w:pPr>
    </w:p>
    <w:p w14:paraId="7C5420D1" w14:textId="77777777" w:rsidR="00501005" w:rsidRPr="007B798D" w:rsidRDefault="00501005" w:rsidP="00501005">
      <w:pPr>
        <w:autoSpaceDE w:val="0"/>
        <w:autoSpaceDN w:val="0"/>
        <w:adjustRightInd w:val="0"/>
        <w:jc w:val="both"/>
      </w:pPr>
      <w:r w:rsidRPr="007B798D">
        <w:tab/>
      </w:r>
      <w:r w:rsidRPr="007B798D">
        <w:rPr>
          <w:i/>
          <w:iCs/>
        </w:rPr>
        <w:t>e)</w:t>
      </w:r>
      <w:r w:rsidRPr="007B798D">
        <w:t xml:space="preserve"> Unter dem Begriff der politischen Überzeugung ist insbesondere zu verstehen, dass der Antragsteller in einer Angelegenheit, die die in Artikel 48/5 genannten potenziellen Verfolger und deren Politiken oder Verfahren betrifft, eine Meinung, Grundhaltung oder Überzeugung vertritt, wobei es unerheblich ist, ob der Antragsteller aufgrund dieser Meinung, Grundhaltung oder Überzeugung tätig geworden ist.</w:t>
      </w:r>
    </w:p>
    <w:p w14:paraId="427BEC5C" w14:textId="77777777" w:rsidR="00501005" w:rsidRPr="007B798D" w:rsidRDefault="00501005" w:rsidP="00501005">
      <w:pPr>
        <w:autoSpaceDE w:val="0"/>
        <w:autoSpaceDN w:val="0"/>
        <w:adjustRightInd w:val="0"/>
        <w:jc w:val="both"/>
      </w:pPr>
    </w:p>
    <w:p w14:paraId="272757C5" w14:textId="34EDC1F4" w:rsidR="00501005" w:rsidRPr="007B798D" w:rsidRDefault="00501005" w:rsidP="00501005">
      <w:pPr>
        <w:autoSpaceDE w:val="0"/>
        <w:autoSpaceDN w:val="0"/>
        <w:adjustRightInd w:val="0"/>
        <w:jc w:val="both"/>
        <w:rPr>
          <w:i/>
          <w:iCs/>
        </w:rPr>
      </w:pPr>
      <w:r w:rsidRPr="007B798D">
        <w:tab/>
      </w:r>
      <w:r w:rsidR="00EB39E8">
        <w:t>§ </w:t>
      </w:r>
      <w:r w:rsidRPr="007B798D">
        <w:t>5 - Bei der Bewertung der Frage, ob die Furcht eines Antragstellers vor Verfolgung begründet ist, ist es unerheblich, ob der Antragsteller tatsächlich die Merkmale der Rasse oder die religiösen, nationalen, sozialen oder politischen Merkmale aufweist, die zur Verfolgung führen, sofern ihm diese Merkmale von seinem Verfolger zugeschrieben werden.]</w:t>
      </w:r>
    </w:p>
    <w:p w14:paraId="2B5EEBF2" w14:textId="77777777" w:rsidR="00501005" w:rsidRPr="007B798D" w:rsidRDefault="00501005" w:rsidP="00501005">
      <w:pPr>
        <w:autoSpaceDE w:val="0"/>
        <w:autoSpaceDN w:val="0"/>
        <w:adjustRightInd w:val="0"/>
        <w:jc w:val="both"/>
        <w:rPr>
          <w:i/>
          <w:iCs/>
        </w:rPr>
      </w:pPr>
    </w:p>
    <w:p w14:paraId="738E7269" w14:textId="0CFEAB25"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48/3 eingefügt durch </w:t>
      </w:r>
      <w:r w:rsidR="00EB39E8">
        <w:rPr>
          <w:i/>
          <w:iCs/>
        </w:rPr>
        <w:t>Art. </w:t>
      </w:r>
      <w:r w:rsidRPr="007B798D">
        <w:rPr>
          <w:i/>
          <w:iCs/>
        </w:rPr>
        <w:t>25 des G. vom 15. </w:t>
      </w:r>
      <w:r w:rsidRPr="00C61972">
        <w:rPr>
          <w:i/>
          <w:iCs/>
          <w:lang w:val="da-DK"/>
        </w:rPr>
        <w:t>September 2006 (I) (B.S. vom 6. </w:t>
      </w:r>
      <w:r w:rsidRPr="007B798D">
        <w:rPr>
          <w:i/>
          <w:iCs/>
        </w:rPr>
        <w:t>Oktober 2006)</w:t>
      </w:r>
      <w:r w:rsidR="00C62C86" w:rsidRPr="007B798D">
        <w:rPr>
          <w:i/>
          <w:iCs/>
        </w:rPr>
        <w:t xml:space="preserve">; </w:t>
      </w:r>
      <w:r w:rsidR="00EB39E8">
        <w:rPr>
          <w:i/>
          <w:iCs/>
        </w:rPr>
        <w:t>§ </w:t>
      </w:r>
      <w:r w:rsidR="00C62C86" w:rsidRPr="007B798D">
        <w:rPr>
          <w:i/>
          <w:iCs/>
        </w:rPr>
        <w:t xml:space="preserve">3 ersetzt durch </w:t>
      </w:r>
      <w:r w:rsidR="00EB39E8">
        <w:rPr>
          <w:i/>
          <w:iCs/>
        </w:rPr>
        <w:t>Art. </w:t>
      </w:r>
      <w:r w:rsidR="00C62C86" w:rsidRPr="007B798D">
        <w:rPr>
          <w:i/>
          <w:iCs/>
        </w:rPr>
        <w:t xml:space="preserve">3 </w:t>
      </w:r>
      <w:r w:rsidR="00EB39E8">
        <w:rPr>
          <w:i/>
          <w:iCs/>
        </w:rPr>
        <w:t>Nr. </w:t>
      </w:r>
      <w:r w:rsidR="00C62C86" w:rsidRPr="007B798D">
        <w:rPr>
          <w:i/>
          <w:iCs/>
        </w:rPr>
        <w:t>1 des G. vom 8. Mai 2013</w:t>
      </w:r>
      <w:r w:rsidR="00EF2784" w:rsidRPr="007B798D">
        <w:rPr>
          <w:i/>
          <w:iCs/>
        </w:rPr>
        <w:t xml:space="preserve"> </w:t>
      </w:r>
      <w:r w:rsidR="00C62C86" w:rsidRPr="007B798D">
        <w:rPr>
          <w:i/>
          <w:iCs/>
        </w:rPr>
        <w:t>(B.S. vom 22. August 2013)</w:t>
      </w:r>
      <w:r w:rsidR="00D76B70" w:rsidRPr="007B798D">
        <w:rPr>
          <w:i/>
          <w:iCs/>
        </w:rPr>
        <w:t xml:space="preserve">; </w:t>
      </w:r>
      <w:r w:rsidR="00EB39E8">
        <w:rPr>
          <w:i/>
          <w:iCs/>
        </w:rPr>
        <w:t>§ </w:t>
      </w:r>
      <w:r w:rsidR="00D76B70" w:rsidRPr="007B798D">
        <w:rPr>
          <w:i/>
          <w:iCs/>
        </w:rPr>
        <w:t xml:space="preserve">4 </w:t>
      </w:r>
      <w:r w:rsidR="00782122" w:rsidRPr="007B798D">
        <w:rPr>
          <w:i/>
          <w:iCs/>
        </w:rPr>
        <w:t xml:space="preserve">einziger Absatz </w:t>
      </w:r>
      <w:r w:rsidR="00D76B70" w:rsidRPr="007B798D">
        <w:rPr>
          <w:i/>
          <w:iCs/>
        </w:rPr>
        <w:t xml:space="preserve">Buchstabe d) </w:t>
      </w:r>
      <w:r w:rsidR="00886D73" w:rsidRPr="007B798D">
        <w:rPr>
          <w:i/>
          <w:iCs/>
        </w:rPr>
        <w:t xml:space="preserve">einziger Absatz </w:t>
      </w:r>
      <w:r w:rsidR="00D76B70" w:rsidRPr="007B798D">
        <w:rPr>
          <w:i/>
          <w:iCs/>
        </w:rPr>
        <w:t xml:space="preserve">dritter Gedankenstrich eingefügt durch </w:t>
      </w:r>
      <w:r w:rsidR="00EB39E8">
        <w:rPr>
          <w:i/>
          <w:iCs/>
        </w:rPr>
        <w:t>Art. </w:t>
      </w:r>
      <w:r w:rsidR="00D76B70" w:rsidRPr="007B798D">
        <w:rPr>
          <w:i/>
          <w:iCs/>
        </w:rPr>
        <w:t xml:space="preserve">3 </w:t>
      </w:r>
      <w:r w:rsidR="00EB39E8">
        <w:rPr>
          <w:i/>
          <w:iCs/>
        </w:rPr>
        <w:t>Nr. </w:t>
      </w:r>
      <w:r w:rsidR="00D76B70" w:rsidRPr="007B798D">
        <w:rPr>
          <w:i/>
          <w:iCs/>
        </w:rPr>
        <w:t>2 des G. vom 8. Mai 2013</w:t>
      </w:r>
      <w:r w:rsidR="00EF2784" w:rsidRPr="007B798D">
        <w:rPr>
          <w:i/>
          <w:iCs/>
        </w:rPr>
        <w:t xml:space="preserve"> </w:t>
      </w:r>
      <w:r w:rsidR="00D76B70" w:rsidRPr="007B798D">
        <w:rPr>
          <w:i/>
          <w:iCs/>
        </w:rPr>
        <w:t>(B.S. vom 22. August 2013)</w:t>
      </w:r>
      <w:r w:rsidRPr="007B798D">
        <w:rPr>
          <w:i/>
          <w:iCs/>
        </w:rPr>
        <w:t>]</w:t>
      </w:r>
    </w:p>
    <w:p w14:paraId="3AC81BA2" w14:textId="77777777" w:rsidR="00501005" w:rsidRPr="007B798D" w:rsidRDefault="00501005" w:rsidP="00501005">
      <w:pPr>
        <w:autoSpaceDE w:val="0"/>
        <w:autoSpaceDN w:val="0"/>
        <w:adjustRightInd w:val="0"/>
        <w:jc w:val="both"/>
      </w:pPr>
    </w:p>
    <w:p w14:paraId="29D8E880" w14:textId="77777777" w:rsidR="00501005" w:rsidRPr="007B798D" w:rsidRDefault="00501005" w:rsidP="00501005">
      <w:pPr>
        <w:autoSpaceDE w:val="0"/>
        <w:autoSpaceDN w:val="0"/>
        <w:adjustRightInd w:val="0"/>
        <w:jc w:val="both"/>
      </w:pPr>
    </w:p>
    <w:p w14:paraId="015C3764" w14:textId="2B34DD1A" w:rsidR="00501005" w:rsidRPr="007B798D" w:rsidRDefault="00501005" w:rsidP="00501005">
      <w:pPr>
        <w:autoSpaceDE w:val="0"/>
        <w:autoSpaceDN w:val="0"/>
        <w:adjustRightInd w:val="0"/>
        <w:jc w:val="both"/>
      </w:pPr>
      <w:r w:rsidRPr="007B798D">
        <w:tab/>
        <w:t>[</w:t>
      </w:r>
      <w:r w:rsidR="00EB39E8">
        <w:rPr>
          <w:b/>
          <w:bCs/>
        </w:rPr>
        <w:t>Art. </w:t>
      </w:r>
      <w:r w:rsidRPr="007B798D">
        <w:rPr>
          <w:b/>
          <w:bCs/>
        </w:rPr>
        <w:t>48/4</w:t>
      </w:r>
      <w:r w:rsidRPr="007B798D">
        <w:t xml:space="preserve"> - </w:t>
      </w:r>
      <w:r w:rsidR="00EB39E8">
        <w:t>§ </w:t>
      </w:r>
      <w:r w:rsidRPr="007B798D">
        <w:t>1 - Der subsidiäre Schutzstatus wird einem Ausländer zuerkannt, der die Voraussetzungen für die Anerkennung als Flüchtling nicht erfüllt und nicht in den Anwendungsbereich von Artikel 9</w:t>
      </w:r>
      <w:r w:rsidRPr="007B798D">
        <w:rPr>
          <w:i/>
          <w:iCs/>
        </w:rPr>
        <w:t>ter</w:t>
      </w:r>
      <w:r w:rsidRPr="007B798D">
        <w:t xml:space="preserve"> fällt, für den aber stichhaltige Gründe für die Annahme vorliegen, dass er bei einer Rückkehr in sein Herkunftsland oder, bei einem Staatenlosen, in das Land seines vorherigen gewöhnlichen Aufenthalts tatsächlich Gefahr liefe einen ernsthaften Schaden im Sinne von </w:t>
      </w:r>
      <w:r w:rsidR="00EB39E8">
        <w:t>§ </w:t>
      </w:r>
      <w:r w:rsidRPr="007B798D">
        <w:t>2 zu erleiden, und der unter Berücksichtigung der Gefahr den Schutz dieses Landes nicht in Anspruch nehmen kann oder wegen dieser Gefahr nicht in Anspruch nehmen will, sofern er nicht von den in Artikel 55/4 erwähnten Ausschlussklauseln betroffen ist.</w:t>
      </w:r>
    </w:p>
    <w:p w14:paraId="49C5B658" w14:textId="77777777" w:rsidR="00501005" w:rsidRPr="007B798D" w:rsidRDefault="00501005" w:rsidP="00501005">
      <w:pPr>
        <w:autoSpaceDE w:val="0"/>
        <w:autoSpaceDN w:val="0"/>
        <w:adjustRightInd w:val="0"/>
        <w:jc w:val="both"/>
      </w:pPr>
    </w:p>
    <w:p w14:paraId="40F11E98" w14:textId="3F4C3711" w:rsidR="00501005" w:rsidRPr="007B798D" w:rsidRDefault="00501005" w:rsidP="00501005">
      <w:pPr>
        <w:autoSpaceDE w:val="0"/>
        <w:autoSpaceDN w:val="0"/>
        <w:adjustRightInd w:val="0"/>
        <w:jc w:val="both"/>
      </w:pPr>
      <w:r w:rsidRPr="007B798D">
        <w:tab/>
      </w:r>
      <w:r w:rsidR="00EB39E8">
        <w:t>§ </w:t>
      </w:r>
      <w:r w:rsidRPr="007B798D">
        <w:t>2 - Als ernsthafter Schaden gilt:</w:t>
      </w:r>
    </w:p>
    <w:p w14:paraId="7D2F7D3D" w14:textId="77777777" w:rsidR="00501005" w:rsidRPr="007B798D" w:rsidRDefault="00501005" w:rsidP="00501005">
      <w:pPr>
        <w:autoSpaceDE w:val="0"/>
        <w:autoSpaceDN w:val="0"/>
        <w:adjustRightInd w:val="0"/>
        <w:jc w:val="both"/>
      </w:pPr>
    </w:p>
    <w:p w14:paraId="21E48D11" w14:textId="77777777" w:rsidR="00501005" w:rsidRPr="007B798D" w:rsidRDefault="00501005" w:rsidP="00501005">
      <w:pPr>
        <w:autoSpaceDE w:val="0"/>
        <w:autoSpaceDN w:val="0"/>
        <w:adjustRightInd w:val="0"/>
        <w:jc w:val="both"/>
      </w:pPr>
      <w:r w:rsidRPr="007B798D">
        <w:tab/>
      </w:r>
      <w:r w:rsidRPr="007B798D">
        <w:rPr>
          <w:i/>
          <w:iCs/>
        </w:rPr>
        <w:t>a)</w:t>
      </w:r>
      <w:r w:rsidRPr="007B798D">
        <w:t xml:space="preserve"> die Verhängung oder Vollstreckung der Todesstrafe oder</w:t>
      </w:r>
    </w:p>
    <w:p w14:paraId="58047B0C" w14:textId="77777777" w:rsidR="00501005" w:rsidRPr="007B798D" w:rsidRDefault="00501005" w:rsidP="00501005">
      <w:pPr>
        <w:autoSpaceDE w:val="0"/>
        <w:autoSpaceDN w:val="0"/>
        <w:adjustRightInd w:val="0"/>
        <w:jc w:val="both"/>
      </w:pPr>
    </w:p>
    <w:p w14:paraId="3EF16C34" w14:textId="77777777" w:rsidR="00501005" w:rsidRPr="007B798D" w:rsidRDefault="00501005" w:rsidP="00501005">
      <w:pPr>
        <w:autoSpaceDE w:val="0"/>
        <w:autoSpaceDN w:val="0"/>
        <w:adjustRightInd w:val="0"/>
        <w:jc w:val="both"/>
      </w:pPr>
      <w:r w:rsidRPr="007B798D">
        <w:tab/>
      </w:r>
      <w:r w:rsidRPr="007B798D">
        <w:rPr>
          <w:i/>
          <w:iCs/>
        </w:rPr>
        <w:t>b)</w:t>
      </w:r>
      <w:r w:rsidRPr="007B798D">
        <w:t xml:space="preserve"> Folter oder unmenschliche oder erniedrigende Behandlung oder Bestrafung eines Antragstellers im Herkunftsland oder</w:t>
      </w:r>
    </w:p>
    <w:p w14:paraId="4ED0CF7F" w14:textId="77777777" w:rsidR="00501005" w:rsidRPr="007B798D" w:rsidRDefault="00501005" w:rsidP="00501005">
      <w:pPr>
        <w:autoSpaceDE w:val="0"/>
        <w:autoSpaceDN w:val="0"/>
        <w:adjustRightInd w:val="0"/>
        <w:jc w:val="both"/>
      </w:pPr>
    </w:p>
    <w:p w14:paraId="3BB5155A" w14:textId="77777777" w:rsidR="00501005" w:rsidRPr="007B798D" w:rsidRDefault="00501005" w:rsidP="00501005">
      <w:pPr>
        <w:autoSpaceDE w:val="0"/>
        <w:autoSpaceDN w:val="0"/>
        <w:adjustRightInd w:val="0"/>
        <w:jc w:val="both"/>
        <w:rPr>
          <w:i/>
          <w:iCs/>
        </w:rPr>
      </w:pPr>
      <w:r w:rsidRPr="007B798D">
        <w:tab/>
      </w:r>
      <w:r w:rsidRPr="007B798D">
        <w:rPr>
          <w:i/>
          <w:iCs/>
        </w:rPr>
        <w:t>c)</w:t>
      </w:r>
      <w:r w:rsidRPr="007B798D">
        <w:t xml:space="preserve"> eine ernsthafte individuelle Bedrohung des Lebens oder der Unversehrtheit einer Zivilperson infolge willkürlicher Gewalt im Rahmen eines internationalen oder innerstaatlichen bewaffneten Konflikts.]</w:t>
      </w:r>
    </w:p>
    <w:p w14:paraId="2D00EBD9" w14:textId="77777777" w:rsidR="00501005" w:rsidRPr="007B798D" w:rsidRDefault="00501005" w:rsidP="00501005">
      <w:pPr>
        <w:autoSpaceDE w:val="0"/>
        <w:autoSpaceDN w:val="0"/>
        <w:adjustRightInd w:val="0"/>
        <w:jc w:val="both"/>
        <w:rPr>
          <w:i/>
          <w:iCs/>
        </w:rPr>
      </w:pPr>
    </w:p>
    <w:p w14:paraId="1764A89E" w14:textId="2917BB53"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48/4 eingefügt durch </w:t>
      </w:r>
      <w:r w:rsidR="00EB39E8">
        <w:rPr>
          <w:i/>
          <w:iCs/>
        </w:rPr>
        <w:t>Art. </w:t>
      </w:r>
      <w:r w:rsidRPr="007B798D">
        <w:rPr>
          <w:i/>
          <w:iCs/>
        </w:rPr>
        <w:t>26 des G. vom 15. </w:t>
      </w:r>
      <w:r w:rsidRPr="00C61972">
        <w:rPr>
          <w:i/>
          <w:iCs/>
          <w:lang w:val="da-DK"/>
        </w:rPr>
        <w:t>September 2006 (I) (B.S. vom 6. </w:t>
      </w:r>
      <w:r w:rsidRPr="007B798D">
        <w:rPr>
          <w:i/>
          <w:iCs/>
        </w:rPr>
        <w:t>Oktober 2006)]</w:t>
      </w:r>
    </w:p>
    <w:p w14:paraId="0BA58580" w14:textId="77777777" w:rsidR="00501005" w:rsidRPr="007B798D" w:rsidRDefault="00501005" w:rsidP="00501005">
      <w:pPr>
        <w:autoSpaceDE w:val="0"/>
        <w:autoSpaceDN w:val="0"/>
        <w:adjustRightInd w:val="0"/>
        <w:jc w:val="both"/>
      </w:pPr>
    </w:p>
    <w:p w14:paraId="67FF39A4" w14:textId="77777777" w:rsidR="00501005" w:rsidRPr="007B798D" w:rsidRDefault="00501005" w:rsidP="00501005">
      <w:pPr>
        <w:autoSpaceDE w:val="0"/>
        <w:autoSpaceDN w:val="0"/>
        <w:adjustRightInd w:val="0"/>
        <w:jc w:val="both"/>
      </w:pPr>
    </w:p>
    <w:p w14:paraId="455346FB" w14:textId="3ABFB6AB" w:rsidR="00501005" w:rsidRPr="007B798D" w:rsidRDefault="00501005" w:rsidP="00501005">
      <w:pPr>
        <w:autoSpaceDE w:val="0"/>
        <w:autoSpaceDN w:val="0"/>
        <w:adjustRightInd w:val="0"/>
        <w:jc w:val="both"/>
      </w:pPr>
      <w:r w:rsidRPr="007B798D">
        <w:tab/>
        <w:t>[</w:t>
      </w:r>
      <w:r w:rsidR="00EB39E8">
        <w:rPr>
          <w:b/>
          <w:bCs/>
        </w:rPr>
        <w:t>Art. </w:t>
      </w:r>
      <w:r w:rsidRPr="007B798D">
        <w:rPr>
          <w:b/>
          <w:bCs/>
        </w:rPr>
        <w:t>48/5</w:t>
      </w:r>
      <w:r w:rsidRPr="007B798D">
        <w:t xml:space="preserve"> - </w:t>
      </w:r>
      <w:r w:rsidR="00EB39E8">
        <w:t>§ </w:t>
      </w:r>
      <w:r w:rsidRPr="007B798D">
        <w:t>1 - Eine Verfolgung im Sinne von Artikel 48/3 oder ernsthafter Schaden im Sinne von Artikel 48/4 kann ausgehen oder verursacht werden:</w:t>
      </w:r>
    </w:p>
    <w:p w14:paraId="26D6F56F" w14:textId="77777777" w:rsidR="00501005" w:rsidRPr="007B798D" w:rsidRDefault="00501005" w:rsidP="00501005">
      <w:pPr>
        <w:autoSpaceDE w:val="0"/>
        <w:autoSpaceDN w:val="0"/>
        <w:adjustRightInd w:val="0"/>
        <w:jc w:val="both"/>
      </w:pPr>
    </w:p>
    <w:p w14:paraId="1F926C88" w14:textId="77777777" w:rsidR="00501005" w:rsidRPr="007B798D" w:rsidRDefault="00501005" w:rsidP="00501005">
      <w:pPr>
        <w:autoSpaceDE w:val="0"/>
        <w:autoSpaceDN w:val="0"/>
        <w:adjustRightInd w:val="0"/>
        <w:jc w:val="both"/>
      </w:pPr>
      <w:r w:rsidRPr="007B798D">
        <w:tab/>
      </w:r>
      <w:r w:rsidRPr="007B798D">
        <w:rPr>
          <w:i/>
          <w:iCs/>
        </w:rPr>
        <w:t>a)</w:t>
      </w:r>
      <w:r w:rsidRPr="007B798D">
        <w:t xml:space="preserve"> vom Staat,</w:t>
      </w:r>
    </w:p>
    <w:p w14:paraId="4F5A62A4" w14:textId="77777777" w:rsidR="00501005" w:rsidRPr="007B798D" w:rsidRDefault="00501005" w:rsidP="00501005">
      <w:pPr>
        <w:autoSpaceDE w:val="0"/>
        <w:autoSpaceDN w:val="0"/>
        <w:adjustRightInd w:val="0"/>
        <w:jc w:val="both"/>
      </w:pPr>
    </w:p>
    <w:p w14:paraId="5987011F" w14:textId="77777777" w:rsidR="00501005" w:rsidRPr="007B798D" w:rsidRDefault="00501005" w:rsidP="00501005">
      <w:pPr>
        <w:autoSpaceDE w:val="0"/>
        <w:autoSpaceDN w:val="0"/>
        <w:adjustRightInd w:val="0"/>
        <w:jc w:val="both"/>
      </w:pPr>
      <w:r w:rsidRPr="007B798D">
        <w:tab/>
      </w:r>
      <w:r w:rsidRPr="007B798D">
        <w:rPr>
          <w:i/>
          <w:iCs/>
        </w:rPr>
        <w:t>b)</w:t>
      </w:r>
      <w:r w:rsidRPr="007B798D">
        <w:t xml:space="preserve"> von Parteien oder Organisationen, die den Staat oder einen wesentlichen Teil des Staatsgebiets beherrschen,</w:t>
      </w:r>
    </w:p>
    <w:p w14:paraId="2B42F068" w14:textId="77777777" w:rsidR="00501005" w:rsidRPr="007B798D" w:rsidRDefault="00501005" w:rsidP="00501005">
      <w:pPr>
        <w:autoSpaceDE w:val="0"/>
        <w:autoSpaceDN w:val="0"/>
        <w:adjustRightInd w:val="0"/>
        <w:jc w:val="both"/>
      </w:pPr>
    </w:p>
    <w:p w14:paraId="420DA012" w14:textId="1F118C0E" w:rsidR="00501005" w:rsidRPr="007B798D" w:rsidRDefault="00501005" w:rsidP="00501005">
      <w:pPr>
        <w:autoSpaceDE w:val="0"/>
        <w:autoSpaceDN w:val="0"/>
        <w:adjustRightInd w:val="0"/>
        <w:jc w:val="both"/>
      </w:pPr>
      <w:r w:rsidRPr="007B798D">
        <w:tab/>
      </w:r>
      <w:r w:rsidRPr="007B798D">
        <w:rPr>
          <w:i/>
          <w:iCs/>
        </w:rPr>
        <w:t>c)</w:t>
      </w:r>
      <w:r w:rsidRPr="007B798D">
        <w:t xml:space="preserve"> von nichtstaatlichen Akteuren, sofern die unter den Buchstaben </w:t>
      </w:r>
      <w:r w:rsidRPr="007B798D">
        <w:rPr>
          <w:i/>
          <w:iCs/>
        </w:rPr>
        <w:t>a)</w:t>
      </w:r>
      <w:r w:rsidRPr="007B798D">
        <w:t xml:space="preserve"> und </w:t>
      </w:r>
      <w:r w:rsidRPr="007B798D">
        <w:rPr>
          <w:i/>
          <w:iCs/>
        </w:rPr>
        <w:t>b)</w:t>
      </w:r>
      <w:r w:rsidRPr="007B798D">
        <w:t xml:space="preserve"> genannten Akteure einschließlich internationaler Organisationen erwiesenermaßen nicht in der Lage oder nicht willens sind, Schutz vor Verfolgung beziehungsweise ernsthaftem Schaden im Sinne von </w:t>
      </w:r>
      <w:r w:rsidR="00EB39E8">
        <w:t>§ </w:t>
      </w:r>
      <w:r w:rsidRPr="007B798D">
        <w:t>2 zu bieten.</w:t>
      </w:r>
    </w:p>
    <w:p w14:paraId="1FC2A7A9" w14:textId="77777777" w:rsidR="00501005" w:rsidRPr="007B798D" w:rsidRDefault="00501005" w:rsidP="00501005">
      <w:pPr>
        <w:autoSpaceDE w:val="0"/>
        <w:autoSpaceDN w:val="0"/>
        <w:adjustRightInd w:val="0"/>
        <w:jc w:val="both"/>
      </w:pPr>
    </w:p>
    <w:p w14:paraId="09A6BF10" w14:textId="704EFE13" w:rsidR="00D76B70" w:rsidRPr="007B798D" w:rsidRDefault="00501005" w:rsidP="00D76B70">
      <w:pPr>
        <w:jc w:val="both"/>
      </w:pPr>
      <w:r w:rsidRPr="007B798D">
        <w:tab/>
      </w:r>
      <w:r w:rsidR="00EB39E8">
        <w:t>§ </w:t>
      </w:r>
      <w:r w:rsidRPr="007B798D">
        <w:t xml:space="preserve">2 - </w:t>
      </w:r>
      <w:r w:rsidR="00D76B70" w:rsidRPr="007B798D">
        <w:t>[Der Schutz im Sinne der Artikel 48/3 und 48/4 kann nur geboten werden:</w:t>
      </w:r>
    </w:p>
    <w:p w14:paraId="5CFC72EC" w14:textId="77777777" w:rsidR="00D76B70" w:rsidRPr="007B798D" w:rsidRDefault="00D76B70" w:rsidP="00D76B70">
      <w:pPr>
        <w:jc w:val="both"/>
      </w:pPr>
    </w:p>
    <w:p w14:paraId="5BD1A4B8" w14:textId="77777777" w:rsidR="00D76B70" w:rsidRPr="007B798D" w:rsidRDefault="00D76B70" w:rsidP="00D76B70">
      <w:pPr>
        <w:jc w:val="both"/>
      </w:pPr>
      <w:r w:rsidRPr="007B798D">
        <w:tab/>
      </w:r>
      <w:r w:rsidRPr="007B798D">
        <w:rPr>
          <w:i/>
        </w:rPr>
        <w:t>a)</w:t>
      </w:r>
      <w:r w:rsidRPr="007B798D">
        <w:t xml:space="preserve"> vom Staat oder</w:t>
      </w:r>
    </w:p>
    <w:p w14:paraId="14A910A5" w14:textId="77777777" w:rsidR="00D76B70" w:rsidRPr="007B798D" w:rsidRDefault="00D76B70" w:rsidP="00D76B70">
      <w:pPr>
        <w:jc w:val="both"/>
      </w:pPr>
    </w:p>
    <w:p w14:paraId="34F04FB3" w14:textId="77777777" w:rsidR="00D76B70" w:rsidRPr="007B798D" w:rsidRDefault="00D76B70" w:rsidP="00D76B70">
      <w:pPr>
        <w:jc w:val="both"/>
      </w:pPr>
      <w:r w:rsidRPr="007B798D">
        <w:tab/>
      </w:r>
      <w:r w:rsidRPr="007B798D">
        <w:rPr>
          <w:i/>
        </w:rPr>
        <w:t>b)</w:t>
      </w:r>
      <w:r w:rsidRPr="007B798D">
        <w:t xml:space="preserve"> von Parteien oder Organisationen einschließlich internationaler Organisationen, die den Staat oder einen wesentlichen Teil des Staatsgebiets beherrschen,</w:t>
      </w:r>
    </w:p>
    <w:p w14:paraId="022E63FE" w14:textId="77777777" w:rsidR="00D76B70" w:rsidRPr="007B798D" w:rsidRDefault="00D76B70" w:rsidP="00D76B70">
      <w:pPr>
        <w:jc w:val="both"/>
      </w:pPr>
    </w:p>
    <w:p w14:paraId="48BEB235" w14:textId="77777777" w:rsidR="00501005" w:rsidRPr="007B798D" w:rsidRDefault="00D76B70" w:rsidP="00D76B70">
      <w:pPr>
        <w:autoSpaceDE w:val="0"/>
        <w:autoSpaceDN w:val="0"/>
        <w:adjustRightInd w:val="0"/>
        <w:jc w:val="both"/>
      </w:pPr>
      <w:r w:rsidRPr="007B798D">
        <w:tab/>
        <w:t>sofern sie willens und in der Lage sind, Schutz gemäß Absatz 2 zu bieten.]</w:t>
      </w:r>
    </w:p>
    <w:p w14:paraId="56C7782B" w14:textId="77777777" w:rsidR="00501005" w:rsidRPr="007B798D" w:rsidRDefault="00501005" w:rsidP="00501005">
      <w:pPr>
        <w:autoSpaceDE w:val="0"/>
        <w:autoSpaceDN w:val="0"/>
        <w:adjustRightInd w:val="0"/>
        <w:jc w:val="both"/>
      </w:pPr>
    </w:p>
    <w:p w14:paraId="3D59DD17" w14:textId="77777777" w:rsidR="00501005" w:rsidRPr="007B798D" w:rsidRDefault="00501005" w:rsidP="00501005">
      <w:pPr>
        <w:autoSpaceDE w:val="0"/>
        <w:autoSpaceDN w:val="0"/>
        <w:adjustRightInd w:val="0"/>
        <w:jc w:val="both"/>
      </w:pPr>
      <w:r w:rsidRPr="007B798D">
        <w:tab/>
      </w:r>
      <w:r w:rsidR="00D76B70" w:rsidRPr="007B798D">
        <w:t>[Der Schutz im Sinne der Artikel 48/3 und 48/4 muss wirksam und darf nicht nur vorübergehender Art sein und ist generell gewährleistet, wenn]</w:t>
      </w:r>
      <w:r w:rsidRPr="007B798D">
        <w:t xml:space="preserve"> die unter Absatz 1 genannten Akteure geeignete Schritte einleiten, um die Verfolgung oder den ernsthaften Schaden zu verhindern, beispielsweise durch wirksame Rechtsvorschriften zur Ermittlung, Strafverfolgung und Ahndung von Handlungen, die eine Verfolgung oder einen ernsthaften Schaden darstellen, und wenn der Antragsteller Zugang zu diesem Schutz hat.</w:t>
      </w:r>
    </w:p>
    <w:p w14:paraId="3B83A288" w14:textId="77777777" w:rsidR="00501005" w:rsidRPr="007B798D" w:rsidRDefault="00501005" w:rsidP="00501005">
      <w:pPr>
        <w:autoSpaceDE w:val="0"/>
        <w:autoSpaceDN w:val="0"/>
        <w:adjustRightInd w:val="0"/>
        <w:jc w:val="both"/>
      </w:pPr>
    </w:p>
    <w:p w14:paraId="43FF19D1" w14:textId="77777777" w:rsidR="00501005" w:rsidRPr="007B798D" w:rsidRDefault="00501005" w:rsidP="00501005">
      <w:pPr>
        <w:autoSpaceDE w:val="0"/>
        <w:autoSpaceDN w:val="0"/>
        <w:adjustRightInd w:val="0"/>
        <w:jc w:val="both"/>
      </w:pPr>
      <w:r w:rsidRPr="007B798D">
        <w:tab/>
        <w:t xml:space="preserve">Bei der Beurteilung der Frage, ob eine internationale Organisation einen Staat oder einen wesentlichen Teil seines Staatsgebiets beherrscht und den in Artikel 48/3 und 48/4 genannten Schutz gewährleistet, werden insbesondere etwaige </w:t>
      </w:r>
      <w:r w:rsidR="00D76B70" w:rsidRPr="007B798D">
        <w:t>[in Rechtsakten der Europäischen Union]</w:t>
      </w:r>
      <w:r w:rsidRPr="007B798D">
        <w:t xml:space="preserve"> aufgestellte Leitlinien herangezogen.</w:t>
      </w:r>
    </w:p>
    <w:p w14:paraId="2C8E3BAC" w14:textId="77777777" w:rsidR="00501005" w:rsidRPr="007B798D" w:rsidRDefault="00501005" w:rsidP="00501005">
      <w:pPr>
        <w:autoSpaceDE w:val="0"/>
        <w:autoSpaceDN w:val="0"/>
        <w:adjustRightInd w:val="0"/>
        <w:jc w:val="both"/>
      </w:pPr>
    </w:p>
    <w:p w14:paraId="6793F9AB" w14:textId="4A4C6F4C" w:rsidR="00CE6097" w:rsidRPr="007B798D" w:rsidRDefault="00501005" w:rsidP="00CE6097">
      <w:pPr>
        <w:jc w:val="both"/>
      </w:pPr>
      <w:r w:rsidRPr="007B798D">
        <w:tab/>
      </w:r>
      <w:r w:rsidR="00EB39E8">
        <w:t>§ </w:t>
      </w:r>
      <w:r w:rsidRPr="007B798D">
        <w:t xml:space="preserve">3 - </w:t>
      </w:r>
      <w:r w:rsidR="00D76B70" w:rsidRPr="007B798D">
        <w:t>[</w:t>
      </w:r>
      <w:r w:rsidR="00CE6097" w:rsidRPr="007B798D">
        <w:t>Der Asylsuchende benötigt keinen internationalen Schutz, sofern er in einem Teil seines Herkunftslandes:</w:t>
      </w:r>
    </w:p>
    <w:p w14:paraId="32DDFA33" w14:textId="77777777" w:rsidR="00CE6097" w:rsidRPr="007B798D" w:rsidRDefault="00CE6097" w:rsidP="00CE6097">
      <w:pPr>
        <w:jc w:val="both"/>
      </w:pPr>
    </w:p>
    <w:p w14:paraId="08D451A5" w14:textId="77777777" w:rsidR="00CE6097" w:rsidRPr="007B798D" w:rsidRDefault="00CE6097" w:rsidP="00CE6097">
      <w:pPr>
        <w:jc w:val="both"/>
      </w:pPr>
      <w:r w:rsidRPr="007B798D">
        <w:tab/>
      </w:r>
      <w:r w:rsidRPr="007B798D">
        <w:rPr>
          <w:i/>
        </w:rPr>
        <w:t>a)</w:t>
      </w:r>
      <w:r w:rsidRPr="007B798D">
        <w:t xml:space="preserve"> keine begründete Furcht vor Verfolgung hat oder keine tatsächliche Gefahr, einen ernsthaften Schaden zu erleiden, läuft oder</w:t>
      </w:r>
    </w:p>
    <w:p w14:paraId="544CD59F" w14:textId="77777777" w:rsidR="00CE6097" w:rsidRPr="007B798D" w:rsidRDefault="00CE6097" w:rsidP="00CE6097">
      <w:pPr>
        <w:jc w:val="both"/>
      </w:pPr>
    </w:p>
    <w:p w14:paraId="22AC14D2" w14:textId="2354A1E8" w:rsidR="00CE6097" w:rsidRPr="007B798D" w:rsidRDefault="00CE6097" w:rsidP="00CE6097">
      <w:pPr>
        <w:jc w:val="both"/>
      </w:pPr>
      <w:r w:rsidRPr="007B798D">
        <w:tab/>
      </w:r>
      <w:r w:rsidRPr="007B798D">
        <w:rPr>
          <w:i/>
        </w:rPr>
        <w:t>b)</w:t>
      </w:r>
      <w:r w:rsidRPr="007B798D">
        <w:t xml:space="preserve"> Zugang zu Schutz vor Verfolgung oder ernsthaftem Schaden gemäß </w:t>
      </w:r>
      <w:r w:rsidR="00EB39E8">
        <w:t>§ </w:t>
      </w:r>
      <w:r w:rsidRPr="007B798D">
        <w:t>2 hat,</w:t>
      </w:r>
    </w:p>
    <w:p w14:paraId="3EA790E2" w14:textId="77777777" w:rsidR="00CE6097" w:rsidRPr="007B798D" w:rsidRDefault="00CE6097" w:rsidP="00CE6097">
      <w:pPr>
        <w:jc w:val="both"/>
      </w:pPr>
    </w:p>
    <w:p w14:paraId="3D6E0AB7" w14:textId="77777777" w:rsidR="00CE6097" w:rsidRPr="007B798D" w:rsidRDefault="00CE6097" w:rsidP="00CE6097">
      <w:pPr>
        <w:jc w:val="both"/>
      </w:pPr>
      <w:r w:rsidRPr="007B798D">
        <w:tab/>
        <w:t>und er sicher und legal in diesen Landesteil reisen kann, dort aufgenommen wird und vernünftigerweise erwartet werden kann, dass er sich dort niederlässt.</w:t>
      </w:r>
    </w:p>
    <w:p w14:paraId="419DD570" w14:textId="77777777" w:rsidR="00CE6097" w:rsidRPr="007B798D" w:rsidRDefault="00CE6097" w:rsidP="00CE6097">
      <w:pPr>
        <w:jc w:val="both"/>
      </w:pPr>
    </w:p>
    <w:p w14:paraId="5F12040D" w14:textId="77777777" w:rsidR="00501005" w:rsidRPr="007B798D" w:rsidRDefault="00CE6097" w:rsidP="00CE6097">
      <w:pPr>
        <w:autoSpaceDE w:val="0"/>
        <w:autoSpaceDN w:val="0"/>
        <w:adjustRightInd w:val="0"/>
        <w:jc w:val="both"/>
      </w:pPr>
      <w:r w:rsidRPr="007B798D">
        <w:tab/>
        <w:t>Bei Prüfung der Frage, ob ein Antragsteller begründete Furcht vor Verfolgung hat oder tatsächliche Gefahr, einen ernsthaften Schaden zu erleiden, läuft oder Zugang zu Schutz vor Verfolgung oder ernsthaftem Schaden in einem Teil seines Herkunftslandes gemäß Absatz 1 in Anspruch nehmen kann, werden die dortigen allgemeinen Gegebenheiten und die persönlichen Umstände des Asylsuchenden berücksichtigt.</w:t>
      </w:r>
      <w:r w:rsidR="00501005" w:rsidRPr="007B798D">
        <w:t>]</w:t>
      </w:r>
    </w:p>
    <w:p w14:paraId="513242CF" w14:textId="77777777" w:rsidR="00501005" w:rsidRPr="007B798D" w:rsidRDefault="00501005" w:rsidP="00501005">
      <w:pPr>
        <w:autoSpaceDE w:val="0"/>
        <w:autoSpaceDN w:val="0"/>
        <w:adjustRightInd w:val="0"/>
        <w:jc w:val="both"/>
      </w:pPr>
    </w:p>
    <w:p w14:paraId="1039E21C" w14:textId="5F0280E8" w:rsidR="00CE6097" w:rsidRPr="007B798D" w:rsidRDefault="00CE6097" w:rsidP="00666875">
      <w:pPr>
        <w:jc w:val="both"/>
      </w:pPr>
      <w:r w:rsidRPr="007B798D">
        <w:tab/>
        <w:t>[</w:t>
      </w:r>
      <w:r w:rsidR="00EB39E8">
        <w:t>§ </w:t>
      </w:r>
      <w:r w:rsidRPr="007B798D">
        <w:t xml:space="preserve">4 - </w:t>
      </w:r>
      <w:r w:rsidR="00687101" w:rsidRPr="007B798D">
        <w:t>[…]]</w:t>
      </w:r>
    </w:p>
    <w:p w14:paraId="17A3F6A9" w14:textId="77777777" w:rsidR="00CE6097" w:rsidRPr="007B798D" w:rsidRDefault="00CE6097" w:rsidP="00501005">
      <w:pPr>
        <w:autoSpaceDE w:val="0"/>
        <w:autoSpaceDN w:val="0"/>
        <w:adjustRightInd w:val="0"/>
        <w:jc w:val="both"/>
      </w:pPr>
    </w:p>
    <w:p w14:paraId="083A6480" w14:textId="3B011E61"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48/5 eingefügt durch </w:t>
      </w:r>
      <w:r w:rsidR="00EB39E8">
        <w:rPr>
          <w:i/>
          <w:iCs/>
        </w:rPr>
        <w:t>Art. </w:t>
      </w:r>
      <w:r w:rsidRPr="007B798D">
        <w:rPr>
          <w:i/>
          <w:iCs/>
        </w:rPr>
        <w:t>27 des G. vom 15. </w:t>
      </w:r>
      <w:r w:rsidRPr="00C61972">
        <w:rPr>
          <w:i/>
          <w:iCs/>
          <w:lang w:val="da-DK"/>
        </w:rPr>
        <w:t>September 2006 (I) (B.S. vom 6. </w:t>
      </w:r>
      <w:r w:rsidRPr="007B798D">
        <w:rPr>
          <w:i/>
          <w:iCs/>
        </w:rPr>
        <w:t>Oktober 2006)</w:t>
      </w:r>
      <w:r w:rsidR="00D76B70" w:rsidRPr="007B798D">
        <w:rPr>
          <w:i/>
          <w:iCs/>
        </w:rPr>
        <w:t xml:space="preserve">; </w:t>
      </w:r>
      <w:r w:rsidR="00EB39E8">
        <w:rPr>
          <w:i/>
          <w:iCs/>
        </w:rPr>
        <w:t>§ </w:t>
      </w:r>
      <w:r w:rsidR="00D76B70" w:rsidRPr="007B798D">
        <w:rPr>
          <w:i/>
          <w:iCs/>
        </w:rPr>
        <w:t xml:space="preserve">2 </w:t>
      </w:r>
      <w:r w:rsidR="00EB39E8">
        <w:rPr>
          <w:i/>
          <w:iCs/>
        </w:rPr>
        <w:t>Abs. </w:t>
      </w:r>
      <w:r w:rsidR="00D76B70" w:rsidRPr="007B798D">
        <w:rPr>
          <w:i/>
          <w:iCs/>
        </w:rPr>
        <w:t xml:space="preserve">1 ersetzt durch </w:t>
      </w:r>
      <w:r w:rsidR="00EB39E8">
        <w:rPr>
          <w:i/>
          <w:iCs/>
        </w:rPr>
        <w:t>Art. </w:t>
      </w:r>
      <w:r w:rsidR="00D76B70" w:rsidRPr="007B798D">
        <w:rPr>
          <w:i/>
          <w:iCs/>
        </w:rPr>
        <w:t xml:space="preserve">4 </w:t>
      </w:r>
      <w:r w:rsidR="00EB39E8">
        <w:rPr>
          <w:i/>
          <w:iCs/>
        </w:rPr>
        <w:t>Nr. </w:t>
      </w:r>
      <w:r w:rsidR="00D76B70" w:rsidRPr="007B798D">
        <w:rPr>
          <w:i/>
          <w:iCs/>
        </w:rPr>
        <w:t xml:space="preserve">1 des G. vom 8. Mai 2013 (B.S. vom 22. August 2013); </w:t>
      </w:r>
      <w:r w:rsidR="00EB39E8">
        <w:rPr>
          <w:i/>
          <w:iCs/>
        </w:rPr>
        <w:t>§ </w:t>
      </w:r>
      <w:r w:rsidR="00D76B70" w:rsidRPr="007B798D">
        <w:rPr>
          <w:i/>
          <w:iCs/>
        </w:rPr>
        <w:t xml:space="preserve">2 </w:t>
      </w:r>
      <w:r w:rsidR="00EB39E8">
        <w:rPr>
          <w:i/>
          <w:iCs/>
        </w:rPr>
        <w:t>Abs. </w:t>
      </w:r>
      <w:r w:rsidR="00D76B70" w:rsidRPr="007B798D">
        <w:rPr>
          <w:i/>
          <w:iCs/>
        </w:rPr>
        <w:t xml:space="preserve">2 abgeändert durch </w:t>
      </w:r>
      <w:r w:rsidR="00EB39E8">
        <w:rPr>
          <w:i/>
          <w:iCs/>
        </w:rPr>
        <w:t>Art. </w:t>
      </w:r>
      <w:r w:rsidR="00D76B70" w:rsidRPr="007B798D">
        <w:rPr>
          <w:i/>
          <w:iCs/>
        </w:rPr>
        <w:t xml:space="preserve">4 </w:t>
      </w:r>
      <w:r w:rsidR="00EB39E8">
        <w:rPr>
          <w:i/>
          <w:iCs/>
        </w:rPr>
        <w:t>Nr. </w:t>
      </w:r>
      <w:r w:rsidR="00D76B70" w:rsidRPr="007B798D">
        <w:rPr>
          <w:i/>
          <w:iCs/>
        </w:rPr>
        <w:t>2 des G. vom 8. Mai 2013</w:t>
      </w:r>
      <w:r w:rsidR="00EF2784" w:rsidRPr="007B798D">
        <w:rPr>
          <w:i/>
          <w:iCs/>
        </w:rPr>
        <w:t xml:space="preserve"> </w:t>
      </w:r>
      <w:r w:rsidR="00D76B70" w:rsidRPr="007B798D">
        <w:rPr>
          <w:i/>
          <w:iCs/>
        </w:rPr>
        <w:t>(B.S.</w:t>
      </w:r>
      <w:r w:rsidR="00EF2784" w:rsidRPr="007B798D">
        <w:rPr>
          <w:i/>
          <w:iCs/>
        </w:rPr>
        <w:t> </w:t>
      </w:r>
      <w:r w:rsidR="00D76B70" w:rsidRPr="007B798D">
        <w:rPr>
          <w:i/>
          <w:iCs/>
        </w:rPr>
        <w:t xml:space="preserve">vom 22. August 2013; </w:t>
      </w:r>
      <w:r w:rsidR="00EB39E8">
        <w:rPr>
          <w:i/>
          <w:iCs/>
        </w:rPr>
        <w:t>§ </w:t>
      </w:r>
      <w:r w:rsidR="00D76B70" w:rsidRPr="007B798D">
        <w:rPr>
          <w:i/>
          <w:iCs/>
        </w:rPr>
        <w:t>2</w:t>
      </w:r>
      <w:r w:rsidR="00782122" w:rsidRPr="007B798D">
        <w:rPr>
          <w:i/>
          <w:iCs/>
        </w:rPr>
        <w:t xml:space="preserve"> </w:t>
      </w:r>
      <w:r w:rsidR="00EB39E8">
        <w:rPr>
          <w:i/>
          <w:iCs/>
        </w:rPr>
        <w:t>Abs. </w:t>
      </w:r>
      <w:r w:rsidR="00D76B70" w:rsidRPr="007B798D">
        <w:rPr>
          <w:i/>
          <w:iCs/>
        </w:rPr>
        <w:t xml:space="preserve">3 abgeändert durch </w:t>
      </w:r>
      <w:r w:rsidR="00EB39E8">
        <w:rPr>
          <w:i/>
          <w:iCs/>
        </w:rPr>
        <w:t>Art. </w:t>
      </w:r>
      <w:r w:rsidR="00D76B70" w:rsidRPr="007B798D">
        <w:rPr>
          <w:i/>
          <w:iCs/>
        </w:rPr>
        <w:t xml:space="preserve">4 </w:t>
      </w:r>
      <w:r w:rsidR="00EB39E8">
        <w:rPr>
          <w:i/>
          <w:iCs/>
        </w:rPr>
        <w:t>Nr. </w:t>
      </w:r>
      <w:r w:rsidR="00D76B70" w:rsidRPr="007B798D">
        <w:rPr>
          <w:i/>
          <w:iCs/>
        </w:rPr>
        <w:t xml:space="preserve">3 des G. vom 8. Mai 2013 (B.S. vom </w:t>
      </w:r>
      <w:r w:rsidR="00D76B70" w:rsidRPr="007B798D">
        <w:rPr>
          <w:i/>
          <w:iCs/>
        </w:rPr>
        <w:lastRenderedPageBreak/>
        <w:t>22. August 2013;</w:t>
      </w:r>
      <w:r w:rsidR="00CE6097" w:rsidRPr="007B798D">
        <w:rPr>
          <w:i/>
          <w:iCs/>
        </w:rPr>
        <w:t xml:space="preserve"> </w:t>
      </w:r>
      <w:r w:rsidR="00EB39E8">
        <w:rPr>
          <w:i/>
          <w:iCs/>
        </w:rPr>
        <w:t>§ </w:t>
      </w:r>
      <w:r w:rsidR="00CE6097" w:rsidRPr="007B798D">
        <w:rPr>
          <w:i/>
          <w:iCs/>
        </w:rPr>
        <w:t xml:space="preserve">3 ersetzt durch </w:t>
      </w:r>
      <w:r w:rsidR="00EB39E8">
        <w:rPr>
          <w:i/>
          <w:iCs/>
        </w:rPr>
        <w:t>Art. </w:t>
      </w:r>
      <w:r w:rsidR="00CE6097" w:rsidRPr="007B798D">
        <w:rPr>
          <w:i/>
          <w:iCs/>
        </w:rPr>
        <w:t xml:space="preserve">4 </w:t>
      </w:r>
      <w:r w:rsidR="00EB39E8">
        <w:rPr>
          <w:i/>
          <w:iCs/>
        </w:rPr>
        <w:t>Nr. </w:t>
      </w:r>
      <w:r w:rsidR="00CE6097" w:rsidRPr="007B798D">
        <w:rPr>
          <w:i/>
          <w:iCs/>
        </w:rPr>
        <w:t xml:space="preserve">4 des G. vom 8. Mai 2013 (B.S. vom 22. August 2013); </w:t>
      </w:r>
      <w:r w:rsidR="00EB39E8">
        <w:rPr>
          <w:i/>
          <w:iCs/>
        </w:rPr>
        <w:t>§ </w:t>
      </w:r>
      <w:r w:rsidR="00CE6097" w:rsidRPr="007B798D">
        <w:rPr>
          <w:i/>
          <w:iCs/>
        </w:rPr>
        <w:t xml:space="preserve">4 eingefügt durch </w:t>
      </w:r>
      <w:r w:rsidR="00EB39E8">
        <w:rPr>
          <w:i/>
          <w:iCs/>
        </w:rPr>
        <w:t>Art. </w:t>
      </w:r>
      <w:r w:rsidR="00CE6097" w:rsidRPr="007B798D">
        <w:rPr>
          <w:i/>
          <w:iCs/>
        </w:rPr>
        <w:t xml:space="preserve">4 </w:t>
      </w:r>
      <w:r w:rsidR="00EB39E8">
        <w:rPr>
          <w:i/>
          <w:iCs/>
        </w:rPr>
        <w:t>Nr. </w:t>
      </w:r>
      <w:r w:rsidR="00CE6097" w:rsidRPr="007B798D">
        <w:rPr>
          <w:i/>
          <w:iCs/>
        </w:rPr>
        <w:t>5 des G. vom 8. Mai 2013 (B.S. vom 22. August 2013</w:t>
      </w:r>
      <w:r w:rsidR="00886D73" w:rsidRPr="007B798D">
        <w:rPr>
          <w:i/>
          <w:iCs/>
        </w:rPr>
        <w:t>)</w:t>
      </w:r>
      <w:r w:rsidR="00687101" w:rsidRPr="007B798D">
        <w:rPr>
          <w:i/>
          <w:iCs/>
        </w:rPr>
        <w:t xml:space="preserve"> und aufgehoben durch </w:t>
      </w:r>
      <w:r w:rsidR="00EB39E8">
        <w:rPr>
          <w:i/>
          <w:iCs/>
        </w:rPr>
        <w:t>Art. </w:t>
      </w:r>
      <w:r w:rsidR="00687101" w:rsidRPr="007B798D">
        <w:rPr>
          <w:i/>
          <w:iCs/>
        </w:rPr>
        <w:t>9 des G. vom 21. November 2017 (B.S. vom 12. März 2018)</w:t>
      </w:r>
      <w:r w:rsidRPr="007B798D">
        <w:rPr>
          <w:i/>
          <w:iCs/>
        </w:rPr>
        <w:t>]</w:t>
      </w:r>
    </w:p>
    <w:p w14:paraId="432E3155" w14:textId="77777777" w:rsidR="00501005" w:rsidRPr="007B798D" w:rsidRDefault="00501005" w:rsidP="00501005">
      <w:pPr>
        <w:autoSpaceDE w:val="0"/>
        <w:autoSpaceDN w:val="0"/>
        <w:adjustRightInd w:val="0"/>
        <w:jc w:val="both"/>
      </w:pPr>
    </w:p>
    <w:p w14:paraId="5E275182" w14:textId="77777777" w:rsidR="00501005" w:rsidRPr="007B798D" w:rsidRDefault="00501005" w:rsidP="00501005">
      <w:pPr>
        <w:autoSpaceDE w:val="0"/>
        <w:autoSpaceDN w:val="0"/>
        <w:adjustRightInd w:val="0"/>
        <w:jc w:val="both"/>
      </w:pPr>
    </w:p>
    <w:p w14:paraId="256EDAF2" w14:textId="0F61E2EE" w:rsidR="00D23600" w:rsidRPr="007B798D" w:rsidRDefault="00CE6097" w:rsidP="00D23600">
      <w:pPr>
        <w:jc w:val="both"/>
      </w:pPr>
      <w:r w:rsidRPr="007B798D">
        <w:tab/>
        <w:t>[</w:t>
      </w:r>
      <w:r w:rsidR="00EB39E8">
        <w:rPr>
          <w:b/>
        </w:rPr>
        <w:t>Art. </w:t>
      </w:r>
      <w:r w:rsidRPr="007B798D">
        <w:rPr>
          <w:b/>
        </w:rPr>
        <w:t>48/6</w:t>
      </w:r>
      <w:r w:rsidRPr="007B798D">
        <w:t xml:space="preserve"> - </w:t>
      </w:r>
      <w:r w:rsidR="00EB39E8">
        <w:t>§ </w:t>
      </w:r>
      <w:r w:rsidR="00D23600" w:rsidRPr="007B798D">
        <w:t>1 - [Die Person, die internationalen Schutz beantragt, muss so schnell wie möglich alle zur Begründung ihres Antrags erforderlichen Sachverhalte darlegen. Es ist Pflicht der mit der Prüfung des Antrags beauftragten Behörden, unter Mitwirkung des Antragstellers die für den Antrag auf internationalen Schutz maßgeblichen Sachverhalte zu prüfen.</w:t>
      </w:r>
    </w:p>
    <w:p w14:paraId="28D22CEA" w14:textId="77777777" w:rsidR="00D23600" w:rsidRPr="007B798D" w:rsidRDefault="00D23600" w:rsidP="00D23600">
      <w:pPr>
        <w:jc w:val="both"/>
      </w:pPr>
    </w:p>
    <w:p w14:paraId="2211CCEC" w14:textId="77777777" w:rsidR="00D23600" w:rsidRPr="007B798D" w:rsidRDefault="00D23600" w:rsidP="00D23600">
      <w:pPr>
        <w:jc w:val="both"/>
      </w:pPr>
      <w:r w:rsidRPr="007B798D">
        <w:tab/>
        <w:t>Zu den in Absatz 1 genannten Sachverhalten gehören insbesondere Angaben des Antragstellers zu Identität, Staatsangehörigkeit(en), Alter und familiären und sozialen Verhältnissen - auch der betroffenen Familienmitglieder -, Land/Ländern und Ort(en) des früheren Aufenthalts, früheren Anträgen, Reisewegen und Reisedokumenten sowie zu den Gründen für seinen Antrag auf internationalen Schutz und sämtliche Dokumente be</w:t>
      </w:r>
      <w:r w:rsidRPr="007B798D">
        <w:softHyphen/>
        <w:t>ziehungsweise Unterlagen in seinem Besitz zu diesen Angaben.</w:t>
      </w:r>
    </w:p>
    <w:p w14:paraId="1FEF5141" w14:textId="77777777" w:rsidR="00D23600" w:rsidRPr="007B798D" w:rsidRDefault="00D23600" w:rsidP="00D23600">
      <w:pPr>
        <w:jc w:val="both"/>
      </w:pPr>
    </w:p>
    <w:p w14:paraId="3B0CE415" w14:textId="77777777" w:rsidR="00D23600" w:rsidRPr="007B798D" w:rsidRDefault="00D23600" w:rsidP="00D23600">
      <w:pPr>
        <w:jc w:val="both"/>
      </w:pPr>
      <w:r w:rsidRPr="007B798D">
        <w:tab/>
        <w:t>Das Fehlen der in Absatz 1 erwähnten Sachverhalte und insbesondere das Fehlen eines Nachweises in Sachen Identität oder Staatsangehörigkeit - beides Kernelemente im Verfahren der Prüfung eines Antrags auf internationalen Schutz - werden als negativ in Bezug auf die generelle Glaubwürdigkeit der Aussagen des Antragstellers gewertet, es sei denn, der Antragsteller hat eine hinreichende Erklärung für dieses Fehlen abgegeben.</w:t>
      </w:r>
    </w:p>
    <w:p w14:paraId="7896DFAE" w14:textId="77777777" w:rsidR="00D23600" w:rsidRPr="007B798D" w:rsidRDefault="00D23600" w:rsidP="00D23600">
      <w:pPr>
        <w:jc w:val="both"/>
      </w:pPr>
    </w:p>
    <w:p w14:paraId="4F0FFF2F" w14:textId="77777777" w:rsidR="00D23600" w:rsidRPr="007B798D" w:rsidRDefault="00D23600" w:rsidP="00D23600">
      <w:pPr>
        <w:jc w:val="both"/>
      </w:pPr>
      <w:r w:rsidRPr="007B798D">
        <w:tab/>
        <w:t>Wenn die mit der Prüfung des Antrags beauftragten Behörden berechtigte Gründe für die Annahme haben, dass der Antragsteller Informationen, Unterlagen, Dokumente oder andere Sachverhalte, die für eine korrekte Prüfung des Antrags wichtig sind, zurückhält, können sie ihn auffordern, diese Sachverhalte unabhängig vom Datenträger unverzüglich vorzulegen. Weigert sich der Antragsteller, diese Sachverhalte vorzulegen, ohne eine hin</w:t>
      </w:r>
      <w:r w:rsidRPr="007B798D">
        <w:softHyphen/>
        <w:t>reichende Erklärung abzugeben, kann dies einen Hinweis für seine Weigerung darstellen, seiner in Absatz 1 erwähnten Mitwirkungspflicht nachzukommen.</w:t>
      </w:r>
    </w:p>
    <w:p w14:paraId="33BD9A59" w14:textId="77777777" w:rsidR="00D23600" w:rsidRPr="007B798D" w:rsidRDefault="00D23600" w:rsidP="00D23600">
      <w:pPr>
        <w:jc w:val="both"/>
      </w:pPr>
    </w:p>
    <w:p w14:paraId="0BD70DDE" w14:textId="206756CD" w:rsidR="00D23600" w:rsidRPr="007B798D" w:rsidRDefault="00D23600" w:rsidP="00D23600">
      <w:pPr>
        <w:jc w:val="both"/>
      </w:pPr>
      <w:r w:rsidRPr="007B798D">
        <w:tab/>
      </w:r>
      <w:r w:rsidR="00EB39E8">
        <w:t>§ </w:t>
      </w:r>
      <w:r w:rsidRPr="007B798D">
        <w:t>2 - Nationale und internationale Dokumente zur Feststellung der Identität be</w:t>
      </w:r>
      <w:r w:rsidRPr="007B798D">
        <w:softHyphen/>
        <w:t>ziehungsweise der Staatsangehörigkeit des Antragstellers, deren Originale so schnell wie möglich hinterlegt werden müssen, werden für die gesamte Dauer der Antragsbearbeitung in der Verwaltungsakte der mit der Prüfung des Antrags auf internationalen Schutz beauftragten Behörden einbehalten.</w:t>
      </w:r>
    </w:p>
    <w:p w14:paraId="543BC6B4" w14:textId="77777777" w:rsidR="00D23600" w:rsidRPr="007B798D" w:rsidRDefault="00D23600" w:rsidP="00D23600">
      <w:pPr>
        <w:jc w:val="both"/>
      </w:pPr>
    </w:p>
    <w:p w14:paraId="1442C50E" w14:textId="77777777" w:rsidR="00D23600" w:rsidRPr="007B798D" w:rsidRDefault="00D23600" w:rsidP="00D23600">
      <w:pPr>
        <w:jc w:val="both"/>
      </w:pPr>
      <w:r w:rsidRPr="007B798D">
        <w:tab/>
        <w:t>Die Originale anderer Belege, die nicht in Absatz 1 erwähnt sind, können für die gesamte Dauer der Bearbeitung des Antrags auf internationalen Schutz in der Verwal</w:t>
      </w:r>
      <w:r w:rsidRPr="007B798D">
        <w:softHyphen/>
        <w:t>tungsakte einbehalten werden.</w:t>
      </w:r>
    </w:p>
    <w:p w14:paraId="608E5F82" w14:textId="77777777" w:rsidR="00D23600" w:rsidRPr="007B798D" w:rsidRDefault="00D23600" w:rsidP="00D23600">
      <w:pPr>
        <w:jc w:val="both"/>
      </w:pPr>
    </w:p>
    <w:p w14:paraId="50F2EB9F" w14:textId="77777777" w:rsidR="00D23600" w:rsidRPr="007B798D" w:rsidRDefault="00D23600" w:rsidP="00D23600">
      <w:pPr>
        <w:jc w:val="both"/>
      </w:pPr>
      <w:r w:rsidRPr="007B798D">
        <w:tab/>
        <w:t>Auf seinen Antrag hin erhält der Antragsteller eine Kopie der Unterlagen, deren Originale in der Verwaltungsakte einbehalten werden, und eine Empfangsbestätigung mit einer kurzen Beschreibung der eingereichten Unterlagen.</w:t>
      </w:r>
    </w:p>
    <w:p w14:paraId="12461419" w14:textId="77777777" w:rsidR="00D23600" w:rsidRPr="007B798D" w:rsidRDefault="00D23600" w:rsidP="00D23600">
      <w:pPr>
        <w:jc w:val="both"/>
      </w:pPr>
    </w:p>
    <w:p w14:paraId="257DB4B0" w14:textId="59C6A3BE" w:rsidR="00D23600" w:rsidRPr="007B798D" w:rsidRDefault="00D23600" w:rsidP="00D23600">
      <w:pPr>
        <w:jc w:val="both"/>
      </w:pPr>
      <w:r w:rsidRPr="007B798D">
        <w:tab/>
        <w:t xml:space="preserve">Die Rückgabe der in Absatz 1 erwähnten Originale an den Ausländer oder seinen Rechtsanwalt, wenn dieser eine schriftliche Vollmacht des Ausländers vorlegt, durch die mit der Prüfung des Antrags beauftragten Behörden erfolgt auf Antrag des Ausländers, sofern in Bezug auf den Antrag auf internationalen Schutz ein bestandskräftiger Beschluss zur </w:t>
      </w:r>
      <w:r w:rsidRPr="007B798D">
        <w:lastRenderedPageBreak/>
        <w:t xml:space="preserve">Zuerkennung der Rechtsstellung als Flüchtling oder des subsidiären Schutzstatus gefasst worden ist, und zwar unbeschadet von Artikel 57/8/1. In den anderen Fällen, in denen ein bestandskräftiger Beschluss gefasst worden ist, werden diese Originale dem Minister oder seinem Beauftragten übermittelt. Der Minister oder sein Beauftragter gibt sie dem Ausländer auf dessen Antrag hin zurück, es sei denn, er hat die Einbehaltung dieser Originale aufgrund von Artikel 74/14 </w:t>
      </w:r>
      <w:r w:rsidR="00EB39E8">
        <w:t>§ </w:t>
      </w:r>
      <w:r w:rsidRPr="007B798D">
        <w:t xml:space="preserve">2 Absatz 2 als präventive Maßnahme oder aufgrund von Artikel 74/15 </w:t>
      </w:r>
      <w:r w:rsidR="00EB39E8">
        <w:t>§ </w:t>
      </w:r>
      <w:r w:rsidRPr="007B798D">
        <w:t xml:space="preserve">1 als Maßnahme zur Ausführung eines </w:t>
      </w:r>
      <w:r w:rsidR="00C34BA1" w:rsidRPr="007B798D">
        <w:t xml:space="preserve">Ausweisungsbeschlusses </w:t>
      </w:r>
      <w:r w:rsidRPr="007B798D">
        <w:t>auferlegt.</w:t>
      </w:r>
    </w:p>
    <w:p w14:paraId="628980DA" w14:textId="77777777" w:rsidR="00D23600" w:rsidRPr="007B798D" w:rsidRDefault="00D23600" w:rsidP="00D23600">
      <w:pPr>
        <w:jc w:val="both"/>
      </w:pPr>
    </w:p>
    <w:p w14:paraId="50211EE2" w14:textId="77777777" w:rsidR="00D23600" w:rsidRPr="007B798D" w:rsidRDefault="00D23600" w:rsidP="00D23600">
      <w:pPr>
        <w:jc w:val="both"/>
      </w:pPr>
      <w:r w:rsidRPr="007B798D">
        <w:tab/>
        <w:t>Die Rückgabe der in Absatz 2 erwähnten Originale an den Antragsteller oder seinen Rechtsanwalt, wenn dieser eine schriftliche Vollmacht des Antragstellers vorlegt, erfolgt auf dessen Antrag hin, sofern in Bezug auf den Antrag auf internationalen Schutz ein be</w:t>
      </w:r>
      <w:r w:rsidRPr="007B798D">
        <w:softHyphen/>
        <w:t>standskräftiger Beschluss gefasst worden ist.</w:t>
      </w:r>
    </w:p>
    <w:p w14:paraId="21AAAF53" w14:textId="77777777" w:rsidR="00D23600" w:rsidRPr="007B798D" w:rsidRDefault="00D23600" w:rsidP="00D23600">
      <w:pPr>
        <w:jc w:val="both"/>
      </w:pPr>
    </w:p>
    <w:p w14:paraId="2C14DA38" w14:textId="77777777" w:rsidR="00D23600" w:rsidRPr="007B798D" w:rsidRDefault="00D23600" w:rsidP="00D23600">
      <w:pPr>
        <w:jc w:val="both"/>
      </w:pPr>
      <w:r w:rsidRPr="007B798D">
        <w:tab/>
        <w:t>In allen Fällen können die in der Verwaltungsakte hinterlegten Originale vorzeitig zurückgegeben werden, vorausgesetzt, die Notwendigkeit einer vorzeitigen Rückgabe wird vom Antragsteller gültig begründet.</w:t>
      </w:r>
    </w:p>
    <w:p w14:paraId="370472BB" w14:textId="77777777" w:rsidR="00D23600" w:rsidRPr="007B798D" w:rsidRDefault="00D23600" w:rsidP="00D23600">
      <w:pPr>
        <w:jc w:val="both"/>
      </w:pPr>
    </w:p>
    <w:p w14:paraId="40B24859" w14:textId="77777777" w:rsidR="00D23600" w:rsidRPr="007B798D" w:rsidRDefault="00D23600" w:rsidP="00D23600">
      <w:pPr>
        <w:jc w:val="both"/>
      </w:pPr>
      <w:r w:rsidRPr="007B798D">
        <w:tab/>
        <w:t>Die Rückgabe eines Originals erfolgt nicht, wenn infolge einer Authentifizierung durch die zuständigen Behörden festgestellt wird, dass das Dokument falsch oder gefälscht ist und/oder die Rückgabe durch eine gesetzliche Bestimmung behindert wird.</w:t>
      </w:r>
    </w:p>
    <w:p w14:paraId="128E6510" w14:textId="77777777" w:rsidR="00D23600" w:rsidRPr="007B798D" w:rsidRDefault="00D23600" w:rsidP="00D23600">
      <w:pPr>
        <w:jc w:val="both"/>
      </w:pPr>
    </w:p>
    <w:p w14:paraId="7BC7CB69" w14:textId="77777777" w:rsidR="00D23600" w:rsidRPr="007B798D" w:rsidRDefault="00D23600" w:rsidP="00D23600">
      <w:pPr>
        <w:jc w:val="both"/>
      </w:pPr>
      <w:r w:rsidRPr="007B798D">
        <w:tab/>
        <w:t>Die eventuelle Rückgabe der Originale wird auf der in Absatz 3 erwähnten Empfangsbestätigung vermerkt.</w:t>
      </w:r>
    </w:p>
    <w:p w14:paraId="3AD3689E" w14:textId="77777777" w:rsidR="00D23600" w:rsidRPr="007B798D" w:rsidRDefault="00D23600" w:rsidP="00D23600">
      <w:pPr>
        <w:jc w:val="both"/>
      </w:pPr>
    </w:p>
    <w:p w14:paraId="5B613769" w14:textId="5C534D53" w:rsidR="00D23600" w:rsidRPr="007B798D" w:rsidRDefault="00D23600" w:rsidP="00D23600">
      <w:pPr>
        <w:jc w:val="both"/>
      </w:pPr>
      <w:r w:rsidRPr="007B798D">
        <w:tab/>
      </w:r>
      <w:r w:rsidR="00EB39E8">
        <w:t>§ </w:t>
      </w:r>
      <w:r w:rsidRPr="007B798D">
        <w:t>3 - Den vom Antragsteller vorgelegten Unterlagen muss, wenn sie in einer anderen Sprache als den drei Landessprachen oder Englisch verfasst sind, eine Übersetzung in eine der drei Landessprachen oder ins Englische beigefügt sein.</w:t>
      </w:r>
    </w:p>
    <w:p w14:paraId="3B9791F5" w14:textId="77777777" w:rsidR="00D23600" w:rsidRPr="007B798D" w:rsidRDefault="00D23600" w:rsidP="00D23600">
      <w:pPr>
        <w:jc w:val="both"/>
      </w:pPr>
    </w:p>
    <w:p w14:paraId="40C7438A" w14:textId="77777777" w:rsidR="00D23600" w:rsidRPr="007B798D" w:rsidRDefault="00D23600" w:rsidP="00D23600">
      <w:pPr>
        <w:jc w:val="both"/>
      </w:pPr>
      <w:r w:rsidRPr="007B798D">
        <w:tab/>
        <w:t>Bei Einreichung des Antrags wird der Antragsteller in einer Sprache, die er versteht oder deren Kenntnis vernünftigerweise vorausgesetzt werden kann, über seine Pflicht informiert, bei der Bereitstellung einer Übersetzung, wie in Absatz 1 erwähnt, mitzuwirken.</w:t>
      </w:r>
    </w:p>
    <w:p w14:paraId="3776CF50" w14:textId="77777777" w:rsidR="00D23600" w:rsidRPr="007B798D" w:rsidRDefault="00D23600" w:rsidP="00D23600">
      <w:pPr>
        <w:jc w:val="both"/>
      </w:pPr>
    </w:p>
    <w:p w14:paraId="63FC0328" w14:textId="77777777" w:rsidR="00D23600" w:rsidRPr="007B798D" w:rsidRDefault="00D23600" w:rsidP="00D23600">
      <w:pPr>
        <w:jc w:val="both"/>
      </w:pPr>
      <w:r w:rsidRPr="007B798D">
        <w:tab/>
        <w:t>Wenn die vom Antragsteller vorgelegten Unterlagen in einer anderen Sprache als den drei Landessprachen oder Englisch verfasst sind und keine Übersetzung, wie in Absatz 1 erwähnt, vorliegt, muss der Antragsteller sie bei der persönlichen Anhörung, gegebenenfalls mit Hilfe des anwesenden Dolmetschers, erläutern. Diese Erläuterung betrifft mindestens die in den vorgelegten Unterlagen enthaltenen relevanten Informationen.</w:t>
      </w:r>
    </w:p>
    <w:p w14:paraId="5612003A" w14:textId="77777777" w:rsidR="00D23600" w:rsidRPr="007B798D" w:rsidRDefault="00D23600" w:rsidP="00D23600">
      <w:pPr>
        <w:jc w:val="both"/>
      </w:pPr>
    </w:p>
    <w:p w14:paraId="0B9FA417" w14:textId="77777777" w:rsidR="00D23600" w:rsidRPr="007B798D" w:rsidRDefault="00D23600" w:rsidP="00D23600">
      <w:pPr>
        <w:jc w:val="both"/>
      </w:pPr>
      <w:r w:rsidRPr="007B798D">
        <w:tab/>
        <w:t>Für den Fall, dass der Antragsteller einen in Artikel 51/8 erwähnten Folgeantrag auf internationalen Schutz einreicht, muss den von ihm vorgelegten Unterlagen, wenn sie in einer anderen Sprache als den drei Landessprachen oder Englisch verfasst sind, eine Übersetzung in eine der drei Landessprachen oder ins Englische beigefügt sein oder muss der Antragsteller zumindest die in den vorgelegten Unterlagen enthaltenen relevanten Informationen genau anzeigen und sie in der in Artikel 51/8 erwähnten Erklärung erläutern.</w:t>
      </w:r>
    </w:p>
    <w:p w14:paraId="0666B2DE" w14:textId="77777777" w:rsidR="00D23600" w:rsidRPr="007B798D" w:rsidRDefault="00D23600" w:rsidP="00D23600">
      <w:pPr>
        <w:jc w:val="both"/>
      </w:pPr>
    </w:p>
    <w:p w14:paraId="2CE89E14" w14:textId="77777777" w:rsidR="00D23600" w:rsidRPr="007B798D" w:rsidRDefault="00D23600" w:rsidP="00D23600">
      <w:pPr>
        <w:jc w:val="both"/>
      </w:pPr>
      <w:r w:rsidRPr="007B798D">
        <w:tab/>
        <w:t>Stellt der Antragsteller keine Übersetzung bereit, ist der Generalkommissar für Flüchtlinge und Staatenlose nicht verpflichtet, jede vom Antragsteller vorgelegte Unterlage vollständig in eine der drei Landessprachen oder ins Englische zu übersetzen. Es genügt, die relevanten Informationen zu übersetzen, die der Generalkommissar für Flüchtlinge und Staatenlose in den Unterlagen ausgemacht hat.</w:t>
      </w:r>
    </w:p>
    <w:p w14:paraId="73053E47" w14:textId="77777777" w:rsidR="00D23600" w:rsidRPr="007B798D" w:rsidRDefault="00D23600" w:rsidP="00D23600">
      <w:pPr>
        <w:jc w:val="both"/>
      </w:pPr>
    </w:p>
    <w:p w14:paraId="2B3321E8" w14:textId="283610E2" w:rsidR="00D23600" w:rsidRPr="007B798D" w:rsidRDefault="00D23600" w:rsidP="00D23600">
      <w:pPr>
        <w:jc w:val="both"/>
      </w:pPr>
      <w:r w:rsidRPr="007B798D">
        <w:tab/>
      </w:r>
      <w:r w:rsidR="00EB39E8">
        <w:t>§ </w:t>
      </w:r>
      <w:r w:rsidRPr="007B798D">
        <w:t>4 - Wenn für Aussagen des Antragstellers Unterlagen oder sonstige Beweise fehlen, so bedürfen diese Aussagen keines Nachweises, wenn folgende Bedingungen gleichzeitig erfüllt sind:</w:t>
      </w:r>
    </w:p>
    <w:p w14:paraId="63A87B59" w14:textId="77777777" w:rsidR="00D23600" w:rsidRPr="007B798D" w:rsidRDefault="00D23600" w:rsidP="00D23600">
      <w:pPr>
        <w:jc w:val="both"/>
      </w:pPr>
    </w:p>
    <w:p w14:paraId="5190FCC4" w14:textId="77777777" w:rsidR="00D23600" w:rsidRPr="007B798D" w:rsidRDefault="00D23600" w:rsidP="00D23600">
      <w:pPr>
        <w:jc w:val="both"/>
      </w:pPr>
      <w:r w:rsidRPr="007B798D">
        <w:tab/>
      </w:r>
      <w:r w:rsidRPr="007B798D">
        <w:rPr>
          <w:i/>
        </w:rPr>
        <w:t>a)</w:t>
      </w:r>
      <w:r w:rsidRPr="007B798D">
        <w:t xml:space="preserve"> Der Antragsteller hat sich offenkundig bemüht, seinen Antrag zu begründen.</w:t>
      </w:r>
    </w:p>
    <w:p w14:paraId="423DD993" w14:textId="77777777" w:rsidR="00D23600" w:rsidRPr="007B798D" w:rsidRDefault="00D23600" w:rsidP="00D23600">
      <w:pPr>
        <w:jc w:val="both"/>
      </w:pPr>
    </w:p>
    <w:p w14:paraId="59D0A53B" w14:textId="77777777" w:rsidR="00D23600" w:rsidRPr="007B798D" w:rsidRDefault="00D23600" w:rsidP="00D23600">
      <w:pPr>
        <w:jc w:val="both"/>
      </w:pPr>
      <w:r w:rsidRPr="007B798D">
        <w:tab/>
      </w:r>
      <w:r w:rsidRPr="007B798D">
        <w:rPr>
          <w:i/>
        </w:rPr>
        <w:t>b)</w:t>
      </w:r>
      <w:r w:rsidRPr="007B798D">
        <w:t xml:space="preserve"> Alle dem Antragsteller verfügbaren relevanten Sachverhalte liegen vor und es wurde eine hinreichende Erklärung für das Fehlen anderer relevanter Sachverhalte gegeben.</w:t>
      </w:r>
    </w:p>
    <w:p w14:paraId="345FB78E" w14:textId="77777777" w:rsidR="00D23600" w:rsidRPr="007B798D" w:rsidRDefault="00D23600" w:rsidP="00D23600">
      <w:pPr>
        <w:jc w:val="both"/>
      </w:pPr>
    </w:p>
    <w:p w14:paraId="5711845F" w14:textId="77777777" w:rsidR="00D23600" w:rsidRPr="007B798D" w:rsidRDefault="00D23600" w:rsidP="00D23600">
      <w:pPr>
        <w:jc w:val="both"/>
      </w:pPr>
      <w:r w:rsidRPr="007B798D">
        <w:tab/>
      </w:r>
      <w:r w:rsidRPr="007B798D">
        <w:rPr>
          <w:i/>
        </w:rPr>
        <w:t>c)</w:t>
      </w:r>
      <w:r w:rsidRPr="007B798D">
        <w:t xml:space="preserve"> Es wurde festgestellt, dass die Aussagen des Antragstellers kohärent und plausibel sind und zu den für seinen Fall relevanten, verfügbaren besonderen und allgemeinen In</w:t>
      </w:r>
      <w:r w:rsidRPr="007B798D">
        <w:softHyphen/>
        <w:t>formationen nicht in Widerspruch stehen.</w:t>
      </w:r>
    </w:p>
    <w:p w14:paraId="56101CC8" w14:textId="77777777" w:rsidR="00D23600" w:rsidRPr="007B798D" w:rsidRDefault="00D23600" w:rsidP="00D23600">
      <w:pPr>
        <w:jc w:val="both"/>
      </w:pPr>
    </w:p>
    <w:p w14:paraId="432D108E" w14:textId="77777777" w:rsidR="00D23600" w:rsidRPr="007B798D" w:rsidRDefault="00D23600" w:rsidP="00D23600">
      <w:pPr>
        <w:jc w:val="both"/>
      </w:pPr>
      <w:r w:rsidRPr="007B798D">
        <w:tab/>
      </w:r>
      <w:r w:rsidRPr="007B798D">
        <w:rPr>
          <w:i/>
        </w:rPr>
        <w:t>d)</w:t>
      </w:r>
      <w:r w:rsidRPr="007B798D">
        <w:t xml:space="preserve"> Der Antragsteller hat zum frühestmöglichen Zeitpunkt internationalen Schutz beantragt, es sei denn, er kann gute Gründe dafür vorbringen, dass dies nicht möglich war.</w:t>
      </w:r>
    </w:p>
    <w:p w14:paraId="32E0E0A4" w14:textId="77777777" w:rsidR="00D23600" w:rsidRPr="007B798D" w:rsidRDefault="00D23600" w:rsidP="00D23600">
      <w:pPr>
        <w:jc w:val="both"/>
      </w:pPr>
    </w:p>
    <w:p w14:paraId="7816D13C" w14:textId="77777777" w:rsidR="00D23600" w:rsidRPr="007B798D" w:rsidRDefault="00D23600" w:rsidP="00D23600">
      <w:pPr>
        <w:jc w:val="both"/>
      </w:pPr>
      <w:r w:rsidRPr="007B798D">
        <w:tab/>
      </w:r>
      <w:r w:rsidRPr="007B798D">
        <w:rPr>
          <w:i/>
        </w:rPr>
        <w:t>e)</w:t>
      </w:r>
      <w:r w:rsidRPr="007B798D">
        <w:t xml:space="preserve"> Die generelle Glaubwürdigkeit ist des Antragstellers festgestellt worden.</w:t>
      </w:r>
    </w:p>
    <w:p w14:paraId="1E65ECF3" w14:textId="77777777" w:rsidR="00D23600" w:rsidRPr="007B798D" w:rsidRDefault="00D23600" w:rsidP="00D23600">
      <w:pPr>
        <w:jc w:val="both"/>
      </w:pPr>
    </w:p>
    <w:p w14:paraId="473FED62" w14:textId="52156516" w:rsidR="00D23600" w:rsidRPr="007B798D" w:rsidRDefault="00D23600" w:rsidP="00D23600">
      <w:pPr>
        <w:jc w:val="both"/>
      </w:pPr>
      <w:r w:rsidRPr="007B798D">
        <w:tab/>
      </w:r>
      <w:r w:rsidR="00EB39E8">
        <w:t>§ </w:t>
      </w:r>
      <w:r w:rsidRPr="007B798D">
        <w:t>5 - Die mit der Prüfung des Antrags beauftragten Behörden prüfen diesen einzeln, objektiv und unparteiisch, wobei Folgendes zu berücksichtigen ist:</w:t>
      </w:r>
    </w:p>
    <w:p w14:paraId="7A82B0E6" w14:textId="77777777" w:rsidR="00D23600" w:rsidRPr="007B798D" w:rsidRDefault="00D23600" w:rsidP="00D23600">
      <w:pPr>
        <w:jc w:val="both"/>
      </w:pPr>
    </w:p>
    <w:p w14:paraId="02C961C4" w14:textId="77777777" w:rsidR="00D23600" w:rsidRPr="007B798D" w:rsidRDefault="00D23600" w:rsidP="00D23600">
      <w:pPr>
        <w:jc w:val="both"/>
      </w:pPr>
      <w:r w:rsidRPr="007B798D">
        <w:tab/>
      </w:r>
      <w:r w:rsidRPr="007B798D">
        <w:rPr>
          <w:i/>
        </w:rPr>
        <w:t>a)</w:t>
      </w:r>
      <w:r w:rsidRPr="007B798D">
        <w:t xml:space="preserve"> alle mit dem Herkunftsland verbundenen Tatsachen, die zum Zeitpunkt der Ent</w:t>
      </w:r>
      <w:r w:rsidRPr="007B798D">
        <w:softHyphen/>
        <w:t>scheidung über den Antrag relevant sind, einschließlich der Rechts- und Verwaltungs</w:t>
      </w:r>
      <w:r w:rsidRPr="007B798D">
        <w:softHyphen/>
        <w:t>vorschriften des Herkunftslandes und der Weise, wie sie angewandt werden,</w:t>
      </w:r>
    </w:p>
    <w:p w14:paraId="02B85993" w14:textId="77777777" w:rsidR="00D23600" w:rsidRPr="007B798D" w:rsidRDefault="00D23600" w:rsidP="00D23600">
      <w:pPr>
        <w:jc w:val="both"/>
      </w:pPr>
    </w:p>
    <w:p w14:paraId="755106D0" w14:textId="77777777" w:rsidR="00D23600" w:rsidRPr="007B798D" w:rsidRDefault="00D23600" w:rsidP="00D23600">
      <w:pPr>
        <w:jc w:val="both"/>
      </w:pPr>
      <w:r w:rsidRPr="007B798D">
        <w:tab/>
      </w:r>
      <w:r w:rsidRPr="007B798D">
        <w:rPr>
          <w:i/>
        </w:rPr>
        <w:t>b)</w:t>
      </w:r>
      <w:r w:rsidRPr="007B798D">
        <w:t xml:space="preserve"> die Aussagen des Antragstellers und die von ihm vorgelegten Unterlagen, einschließlich Informationen zu der Frage, ob er verfolgt worden ist beziehungsweise verfolgt werden könnte oder einen sonstigen ernsthaften Schaden erlitten hat beziehungsweise erleiden könnte,</w:t>
      </w:r>
    </w:p>
    <w:p w14:paraId="407F430F" w14:textId="77777777" w:rsidR="00D23600" w:rsidRPr="007B798D" w:rsidRDefault="00D23600" w:rsidP="00D23600">
      <w:pPr>
        <w:jc w:val="both"/>
      </w:pPr>
    </w:p>
    <w:p w14:paraId="6D3C5F34" w14:textId="77777777" w:rsidR="00D23600" w:rsidRPr="007B798D" w:rsidRDefault="00D23600" w:rsidP="00D23600">
      <w:pPr>
        <w:jc w:val="both"/>
      </w:pPr>
      <w:r w:rsidRPr="007B798D">
        <w:tab/>
      </w:r>
      <w:r w:rsidRPr="007B798D">
        <w:rPr>
          <w:i/>
        </w:rPr>
        <w:t>c)</w:t>
      </w:r>
      <w:r w:rsidRPr="007B798D">
        <w:t xml:space="preserve"> die individuelle Lage und die persönlichen Umstände des Antragstellers, einschließlich solcher Faktoren wie familiärer und sozialer Hintergrund, Geschlecht und Alter, um bewerten zu können, ob in Anbetracht seiner persönlichen Umstände die Handlungen, denen er ausgesetzt war oder ausgesetzt sein könnte, einer Verfolgung oder einem sonstigen ernsthaften Schaden gleichzusetzen sind,</w:t>
      </w:r>
    </w:p>
    <w:p w14:paraId="401D360B" w14:textId="77777777" w:rsidR="00D23600" w:rsidRPr="007B798D" w:rsidRDefault="00D23600" w:rsidP="00D23600">
      <w:pPr>
        <w:jc w:val="both"/>
      </w:pPr>
    </w:p>
    <w:p w14:paraId="3BAF0A0E" w14:textId="77777777" w:rsidR="00D23600" w:rsidRPr="007B798D" w:rsidRDefault="00D23600" w:rsidP="00D23600">
      <w:pPr>
        <w:jc w:val="both"/>
      </w:pPr>
      <w:r w:rsidRPr="007B798D">
        <w:tab/>
      </w:r>
      <w:r w:rsidRPr="007B798D">
        <w:rPr>
          <w:i/>
        </w:rPr>
        <w:t>d)</w:t>
      </w:r>
      <w:r w:rsidRPr="007B798D">
        <w:t xml:space="preserve"> die Frage, ob der Antragsteller seit Verlassen des Herkunftslandes Aktivitäten aufgenommen hat, durch die er im Fall einer Rückkehr in dieses Land verfolgt werden oder ernsthaften Schaden erleiden könnte,</w:t>
      </w:r>
    </w:p>
    <w:p w14:paraId="45218E8E" w14:textId="77777777" w:rsidR="00D23600" w:rsidRPr="007B798D" w:rsidRDefault="00D23600" w:rsidP="00D23600">
      <w:pPr>
        <w:jc w:val="both"/>
      </w:pPr>
    </w:p>
    <w:p w14:paraId="3366C4C3" w14:textId="77777777" w:rsidR="00CE6097" w:rsidRPr="007B798D" w:rsidRDefault="00D23600" w:rsidP="00D23600">
      <w:pPr>
        <w:jc w:val="both"/>
      </w:pPr>
      <w:r w:rsidRPr="007B798D">
        <w:tab/>
      </w:r>
      <w:r w:rsidRPr="007B798D">
        <w:rPr>
          <w:i/>
        </w:rPr>
        <w:t>e)</w:t>
      </w:r>
      <w:r w:rsidRPr="007B798D">
        <w:t xml:space="preserve"> die Frage, ob vom Antragsteller vernünftigerweise erwartet werden kann, dass er den Schutz eines anderen Staates in Anspruch nimmt, dessen Staatsangehörigkeit er für sich geltend machen kann.]</w:t>
      </w:r>
      <w:r w:rsidR="00CE6097" w:rsidRPr="007B798D">
        <w:t>]</w:t>
      </w:r>
    </w:p>
    <w:p w14:paraId="08974B41" w14:textId="77777777" w:rsidR="00CE6097" w:rsidRPr="007B798D" w:rsidRDefault="00CE6097" w:rsidP="00501005">
      <w:pPr>
        <w:autoSpaceDE w:val="0"/>
        <w:autoSpaceDN w:val="0"/>
        <w:adjustRightInd w:val="0"/>
        <w:jc w:val="both"/>
      </w:pPr>
    </w:p>
    <w:p w14:paraId="2F2EAAFF" w14:textId="0A0489C5" w:rsidR="00CE6097" w:rsidRPr="007B798D" w:rsidRDefault="00CE6097" w:rsidP="00501005">
      <w:pPr>
        <w:autoSpaceDE w:val="0"/>
        <w:autoSpaceDN w:val="0"/>
        <w:adjustRightInd w:val="0"/>
        <w:jc w:val="both"/>
      </w:pPr>
      <w:r w:rsidRPr="007B798D">
        <w:rPr>
          <w:i/>
        </w:rPr>
        <w:t>[</w:t>
      </w:r>
      <w:r w:rsidR="00EB39E8">
        <w:rPr>
          <w:i/>
        </w:rPr>
        <w:t>Art. </w:t>
      </w:r>
      <w:r w:rsidRPr="007B798D">
        <w:rPr>
          <w:i/>
        </w:rPr>
        <w:t xml:space="preserve">48/6 eingefügt durch </w:t>
      </w:r>
      <w:r w:rsidR="00EB39E8">
        <w:rPr>
          <w:i/>
        </w:rPr>
        <w:t>Art. </w:t>
      </w:r>
      <w:r w:rsidRPr="007B798D">
        <w:rPr>
          <w:i/>
        </w:rPr>
        <w:t>5</w:t>
      </w:r>
      <w:r w:rsidRPr="007B798D">
        <w:rPr>
          <w:i/>
          <w:iCs/>
        </w:rPr>
        <w:t xml:space="preserve"> des G. vom 8. Mai 2013 (B.S. vom 22. August 2013)</w:t>
      </w:r>
      <w:r w:rsidR="00D23600" w:rsidRPr="007B798D">
        <w:rPr>
          <w:i/>
          <w:iCs/>
        </w:rPr>
        <w:t xml:space="preserve"> und ersetzt durch </w:t>
      </w:r>
      <w:r w:rsidR="00EB39E8">
        <w:rPr>
          <w:i/>
          <w:iCs/>
        </w:rPr>
        <w:t>Art. </w:t>
      </w:r>
      <w:r w:rsidR="00D23600" w:rsidRPr="007B798D">
        <w:rPr>
          <w:i/>
          <w:iCs/>
        </w:rPr>
        <w:t xml:space="preserve">10 des G. vom 21. November 2017 </w:t>
      </w:r>
      <w:r w:rsidR="009E7608" w:rsidRPr="007B798D">
        <w:rPr>
          <w:i/>
        </w:rPr>
        <w:t>(B.S. vom 12. März 2018)</w:t>
      </w:r>
      <w:r w:rsidR="00CA7294" w:rsidRPr="007B798D">
        <w:rPr>
          <w:i/>
        </w:rPr>
        <w:t xml:space="preserve">; siehe auch Entscheid </w:t>
      </w:r>
      <w:r w:rsidR="00EB39E8">
        <w:rPr>
          <w:i/>
        </w:rPr>
        <w:t>Nr. </w:t>
      </w:r>
      <w:r w:rsidR="00CA7294" w:rsidRPr="007B798D">
        <w:rPr>
          <w:i/>
        </w:rPr>
        <w:t>23/2021 des Verfassungsgerichtshofes vom 25. Februar 2021 (B.S. vom 20. April 2021)</w:t>
      </w:r>
      <w:r w:rsidRPr="007B798D">
        <w:rPr>
          <w:i/>
        </w:rPr>
        <w:t>]</w:t>
      </w:r>
    </w:p>
    <w:p w14:paraId="2C62BCD3" w14:textId="77777777" w:rsidR="00CE6097" w:rsidRPr="007B798D" w:rsidRDefault="00CE6097" w:rsidP="00501005">
      <w:pPr>
        <w:autoSpaceDE w:val="0"/>
        <w:autoSpaceDN w:val="0"/>
        <w:adjustRightInd w:val="0"/>
        <w:jc w:val="both"/>
      </w:pPr>
    </w:p>
    <w:p w14:paraId="62F2A95E" w14:textId="77777777" w:rsidR="00CE6097" w:rsidRPr="007B798D" w:rsidRDefault="00CE6097" w:rsidP="00501005">
      <w:pPr>
        <w:autoSpaceDE w:val="0"/>
        <w:autoSpaceDN w:val="0"/>
        <w:adjustRightInd w:val="0"/>
        <w:jc w:val="both"/>
      </w:pPr>
    </w:p>
    <w:p w14:paraId="12585644" w14:textId="475B6886" w:rsidR="00CE6097" w:rsidRPr="007B798D" w:rsidRDefault="00CE6097" w:rsidP="00501005">
      <w:pPr>
        <w:autoSpaceDE w:val="0"/>
        <w:autoSpaceDN w:val="0"/>
        <w:adjustRightInd w:val="0"/>
        <w:jc w:val="both"/>
      </w:pPr>
      <w:r w:rsidRPr="007B798D">
        <w:tab/>
        <w:t>[</w:t>
      </w:r>
      <w:r w:rsidR="00EB39E8">
        <w:rPr>
          <w:b/>
        </w:rPr>
        <w:t>Art. </w:t>
      </w:r>
      <w:r w:rsidRPr="007B798D">
        <w:rPr>
          <w:b/>
        </w:rPr>
        <w:t>48/7</w:t>
      </w:r>
      <w:r w:rsidRPr="007B798D">
        <w:t> - Die Tatsache, dass ein Asylsuchender in der Vergangenheit bereits verfolgt wurde oder einen sonstigen ernsthaften Schaden erlitten hat beziehungsweise von solcher Verfolgung oder einem solchen Schaden unmittelbar bedroht war, ist ein ernsthafter Hinweis darauf, dass die Furcht des Antragstellers vor Verfolgung begründet ist beziehungsweise dass er tatsächlich Gefahr läuft, ernsthaften Schaden zu erleiden, es sei denn, stichhaltige Gründe sprechen dagegen, dass der Antragsteller erneut von solcher Verfolgung oder einem solchen Schaden bedroht wird.]</w:t>
      </w:r>
    </w:p>
    <w:p w14:paraId="61F21D62" w14:textId="77777777" w:rsidR="00CE6097" w:rsidRPr="007B798D" w:rsidRDefault="00CE6097" w:rsidP="00501005">
      <w:pPr>
        <w:autoSpaceDE w:val="0"/>
        <w:autoSpaceDN w:val="0"/>
        <w:adjustRightInd w:val="0"/>
        <w:jc w:val="both"/>
      </w:pPr>
    </w:p>
    <w:p w14:paraId="205E18A9" w14:textId="4433A9C9" w:rsidR="00CE6097" w:rsidRPr="007B798D" w:rsidRDefault="00CE6097" w:rsidP="00CE6097">
      <w:pPr>
        <w:autoSpaceDE w:val="0"/>
        <w:autoSpaceDN w:val="0"/>
        <w:adjustRightInd w:val="0"/>
        <w:jc w:val="both"/>
        <w:rPr>
          <w:i/>
        </w:rPr>
      </w:pPr>
      <w:r w:rsidRPr="007B798D">
        <w:rPr>
          <w:i/>
        </w:rPr>
        <w:t>[</w:t>
      </w:r>
      <w:r w:rsidR="00EB39E8">
        <w:rPr>
          <w:i/>
        </w:rPr>
        <w:t>Art. </w:t>
      </w:r>
      <w:r w:rsidRPr="007B798D">
        <w:rPr>
          <w:i/>
        </w:rPr>
        <w:t xml:space="preserve">48/7 eingefügt durch </w:t>
      </w:r>
      <w:r w:rsidR="00EB39E8">
        <w:rPr>
          <w:i/>
        </w:rPr>
        <w:t>Art. </w:t>
      </w:r>
      <w:r w:rsidRPr="007B798D">
        <w:rPr>
          <w:i/>
        </w:rPr>
        <w:t>6</w:t>
      </w:r>
      <w:r w:rsidRPr="007B798D">
        <w:rPr>
          <w:i/>
          <w:iCs/>
        </w:rPr>
        <w:t xml:space="preserve"> des G. vom 8. Mai 2013 (B.S. vom 22. August 2013)</w:t>
      </w:r>
      <w:r w:rsidRPr="007B798D">
        <w:rPr>
          <w:i/>
        </w:rPr>
        <w:t>]</w:t>
      </w:r>
    </w:p>
    <w:p w14:paraId="54E4DFFD" w14:textId="77777777" w:rsidR="00CE6097" w:rsidRPr="007B798D" w:rsidRDefault="00CE6097" w:rsidP="00501005">
      <w:pPr>
        <w:autoSpaceDE w:val="0"/>
        <w:autoSpaceDN w:val="0"/>
        <w:adjustRightInd w:val="0"/>
        <w:jc w:val="both"/>
      </w:pPr>
    </w:p>
    <w:p w14:paraId="6B71C985" w14:textId="77777777" w:rsidR="00CE6097" w:rsidRPr="007B798D" w:rsidRDefault="00CE6097" w:rsidP="00501005">
      <w:pPr>
        <w:autoSpaceDE w:val="0"/>
        <w:autoSpaceDN w:val="0"/>
        <w:adjustRightInd w:val="0"/>
        <w:jc w:val="both"/>
      </w:pPr>
    </w:p>
    <w:p w14:paraId="074CE0A4" w14:textId="6DE8866E" w:rsidR="00D23600" w:rsidRPr="007B798D" w:rsidRDefault="00D23600" w:rsidP="00D23600">
      <w:pPr>
        <w:jc w:val="both"/>
      </w:pPr>
      <w:r w:rsidRPr="007B798D">
        <w:tab/>
        <w:t>[</w:t>
      </w:r>
      <w:r w:rsidR="00EB39E8">
        <w:rPr>
          <w:b/>
        </w:rPr>
        <w:t>Art. </w:t>
      </w:r>
      <w:r w:rsidRPr="007B798D">
        <w:rPr>
          <w:b/>
        </w:rPr>
        <w:t>48/8</w:t>
      </w:r>
      <w:r w:rsidRPr="007B798D">
        <w:t xml:space="preserve"> - </w:t>
      </w:r>
      <w:r w:rsidR="00EB39E8">
        <w:t>§ </w:t>
      </w:r>
      <w:r w:rsidRPr="007B798D">
        <w:t>1 - Hält der Generalkommissar für Flüchtlinge und Staatenlose dies für die Prüfung des Antrags für erforderlich, so fordert er die Person, die internationalen Schutz beantragt, auf, sich einer medizinischen Untersuchung im Hinblick auf Anzeichen auf eine in der Vergangenheit erlittene Verfolgung oder einen in der Vergangenheit erlittenen ernsthaften Schaden zu unterziehen, vorbehaltlich der Zustimmung des Antragstellers.</w:t>
      </w:r>
    </w:p>
    <w:p w14:paraId="2B52A7A8" w14:textId="77777777" w:rsidR="00D23600" w:rsidRPr="007B798D" w:rsidRDefault="00D23600" w:rsidP="00D23600">
      <w:pPr>
        <w:jc w:val="both"/>
      </w:pPr>
    </w:p>
    <w:p w14:paraId="1CF694BA" w14:textId="77777777" w:rsidR="00D23600" w:rsidRPr="007B798D" w:rsidRDefault="00D23600" w:rsidP="00D23600">
      <w:pPr>
        <w:jc w:val="both"/>
      </w:pPr>
      <w:r w:rsidRPr="007B798D">
        <w:tab/>
        <w:t>Der Generalkommissar für Flüchtlinge und Staatenlose kann den Antragsteller auffordern, so schnell wie möglich eine solche medizinische Untersuchung zu veranlassen, die gegebenenfalls von einer befugten Berufsfachkraft der Gesundheitspflege, die der Generalkommissar für Flüchtlinge und Staatenlose bestimmt, durchgeführt wird.</w:t>
      </w:r>
    </w:p>
    <w:p w14:paraId="3AB45BFE" w14:textId="77777777" w:rsidR="00D23600" w:rsidRPr="007B798D" w:rsidRDefault="00D23600" w:rsidP="00D23600">
      <w:pPr>
        <w:jc w:val="both"/>
      </w:pPr>
    </w:p>
    <w:p w14:paraId="3439F07F" w14:textId="77777777" w:rsidR="00D23600" w:rsidRPr="007B798D" w:rsidRDefault="00D23600" w:rsidP="00D23600">
      <w:pPr>
        <w:jc w:val="both"/>
      </w:pPr>
      <w:r w:rsidRPr="007B798D">
        <w:tab/>
        <w:t>Die befugte Berufsfachkraft der Gesundheitspflege übermittelt dem Generalkommissar für Flüchtlinge und Staatenlose einen Bericht mit ihren Feststellungen im Hinblick auf Anzeichen auf eine in der Vergangenheit erlittene Verfolgung oder einen in der Vergangenheit erlittenen ernsthaften Schaden, vorbehaltlich der Zustimmung des Antragstellers. Dabei wird deutlich zwischen objektiven medizinischen Feststellungen und Feststellungen, die auf den Aussagen der Person beruhen, die internationalen Schutz beantragt, unterschieden.</w:t>
      </w:r>
    </w:p>
    <w:p w14:paraId="2DCC0E15" w14:textId="77777777" w:rsidR="00D23600" w:rsidRPr="007B798D" w:rsidRDefault="00D23600" w:rsidP="00D23600">
      <w:pPr>
        <w:jc w:val="both"/>
      </w:pPr>
    </w:p>
    <w:p w14:paraId="0844FC39" w14:textId="7D23AE51" w:rsidR="00D23600" w:rsidRPr="007B798D" w:rsidRDefault="00D23600" w:rsidP="00D23600">
      <w:pPr>
        <w:jc w:val="both"/>
      </w:pPr>
      <w:r w:rsidRPr="007B798D">
        <w:tab/>
      </w:r>
      <w:r w:rsidR="00EB39E8">
        <w:t>§ </w:t>
      </w:r>
      <w:r w:rsidRPr="007B798D">
        <w:t xml:space="preserve">2 - Wenn die Person, die internationalen Schutz beantragt, ein medizinisches Problem anführt und keine medizinische Untersuchung wie in </w:t>
      </w:r>
      <w:r w:rsidR="00EB39E8">
        <w:t>§ </w:t>
      </w:r>
      <w:r w:rsidRPr="007B798D">
        <w:t>1 erwähnt erfolgt, wird sie darüber informiert, dass sie auf eigene Initiative und Kosten eine medizinische Untersuchung im Hinblick auf Anzeichen auf eine in der Vergangenheit erlittene Verfolgung oder einen in der Vergangenheit erlittenen ernsthaften Schaden veranlassen kann.</w:t>
      </w:r>
    </w:p>
    <w:p w14:paraId="598CB9D9" w14:textId="77777777" w:rsidR="00D23600" w:rsidRPr="007B798D" w:rsidRDefault="00D23600" w:rsidP="00D23600">
      <w:pPr>
        <w:jc w:val="both"/>
      </w:pPr>
    </w:p>
    <w:p w14:paraId="06C29AF1" w14:textId="77777777" w:rsidR="00D23600" w:rsidRPr="007B798D" w:rsidRDefault="00D23600" w:rsidP="00D23600">
      <w:pPr>
        <w:jc w:val="both"/>
      </w:pPr>
      <w:r w:rsidRPr="007B798D">
        <w:tab/>
        <w:t>Das ärztliche Attest wird dem Generalkommissar für Flüchtlinge und Staatenlose so schnell wie möglich vorgelegt, der gegebenenfalls eine befugte Berufsfachkraft der Gesundheitspflege um eine Stellungnahme zum betreffenden Attest ersuchen kann.</w:t>
      </w:r>
    </w:p>
    <w:p w14:paraId="72BED29C" w14:textId="77777777" w:rsidR="00D23600" w:rsidRPr="007B798D" w:rsidRDefault="00D23600" w:rsidP="00D23600">
      <w:pPr>
        <w:jc w:val="both"/>
      </w:pPr>
    </w:p>
    <w:p w14:paraId="1DA29A51" w14:textId="5E16FCC7" w:rsidR="00D23600" w:rsidRPr="007B798D" w:rsidRDefault="00D23600" w:rsidP="00D23600">
      <w:pPr>
        <w:jc w:val="both"/>
      </w:pPr>
      <w:r w:rsidRPr="007B798D">
        <w:tab/>
      </w:r>
      <w:r w:rsidR="00EB39E8">
        <w:t>§ </w:t>
      </w:r>
      <w:r w:rsidRPr="007B798D">
        <w:t xml:space="preserve">3 - Die Weigerung der Person, die internationalen Schutz beantragt, sich der in </w:t>
      </w:r>
      <w:r w:rsidR="00EB39E8">
        <w:t>§ </w:t>
      </w:r>
      <w:r w:rsidRPr="007B798D">
        <w:t>1 erwähnten medizinischen Untersuchung zu unterziehen, oder die Tatsache, dass keine medizinische Untersuchung durchgeführt worden ist, hindert den Generalkommissar für Flüchtlinge und Staatenlose nicht daran, über den Antrag auf internationalen Schutz zu befinden.</w:t>
      </w:r>
    </w:p>
    <w:p w14:paraId="0206E1C8" w14:textId="77777777" w:rsidR="00D23600" w:rsidRPr="007B798D" w:rsidRDefault="00D23600" w:rsidP="00D23600">
      <w:pPr>
        <w:jc w:val="both"/>
      </w:pPr>
    </w:p>
    <w:p w14:paraId="5D106CA7" w14:textId="363C26B0" w:rsidR="00D23600" w:rsidRPr="007B798D" w:rsidRDefault="00D23600" w:rsidP="00D23600">
      <w:pPr>
        <w:jc w:val="both"/>
      </w:pPr>
      <w:r w:rsidRPr="007B798D">
        <w:tab/>
      </w:r>
      <w:r w:rsidR="00EB39E8">
        <w:t>§ </w:t>
      </w:r>
      <w:r w:rsidRPr="007B798D">
        <w:t xml:space="preserve">4 - Der in </w:t>
      </w:r>
      <w:r w:rsidR="00EB39E8">
        <w:t>§ </w:t>
      </w:r>
      <w:r w:rsidRPr="007B798D">
        <w:t xml:space="preserve">1 Absatz 3 erwähnte Bericht oder das in </w:t>
      </w:r>
      <w:r w:rsidR="00EB39E8">
        <w:t>§ </w:t>
      </w:r>
      <w:r w:rsidRPr="007B798D">
        <w:t>2 Absatz 2 erwähnte ärztliche Attest werden vom Generalkommissar für Flüchtlinge und Staatenlose zusammen mit den anderen Angaben im Antrag auf internationalen Schutz geprüft.</w:t>
      </w:r>
    </w:p>
    <w:p w14:paraId="5A2528F2" w14:textId="77777777" w:rsidR="00D23600" w:rsidRPr="007B798D" w:rsidRDefault="00D23600" w:rsidP="00D23600">
      <w:pPr>
        <w:jc w:val="both"/>
      </w:pPr>
    </w:p>
    <w:p w14:paraId="5EA0BA6F" w14:textId="22DD46D2" w:rsidR="00D23600" w:rsidRPr="007B798D" w:rsidRDefault="00D23600" w:rsidP="00D23600">
      <w:pPr>
        <w:autoSpaceDE w:val="0"/>
        <w:autoSpaceDN w:val="0"/>
        <w:adjustRightInd w:val="0"/>
        <w:jc w:val="both"/>
      </w:pPr>
      <w:r w:rsidRPr="007B798D">
        <w:lastRenderedPageBreak/>
        <w:tab/>
      </w:r>
      <w:r w:rsidR="00EB39E8">
        <w:t>§ </w:t>
      </w:r>
      <w:r w:rsidRPr="007B798D">
        <w:t>5 - Artikel 458 des Strafgesetzbuches findet Anwendung auf Bedienstete des Generalkommissariats für Flüchtlinge und Staatenlose, was die medizinischen Daten betrifft, von denen sie bei der Ausübung ihres Amtes Kenntnis erlangen.]</w:t>
      </w:r>
    </w:p>
    <w:p w14:paraId="571D0B17" w14:textId="77777777" w:rsidR="00D23600" w:rsidRPr="007B798D" w:rsidRDefault="00D23600" w:rsidP="00501005">
      <w:pPr>
        <w:autoSpaceDE w:val="0"/>
        <w:autoSpaceDN w:val="0"/>
        <w:adjustRightInd w:val="0"/>
        <w:jc w:val="both"/>
      </w:pPr>
    </w:p>
    <w:p w14:paraId="103F583C" w14:textId="202E49A6" w:rsidR="009E7608" w:rsidRPr="007B798D" w:rsidRDefault="009E7608" w:rsidP="00501005">
      <w:pPr>
        <w:autoSpaceDE w:val="0"/>
        <w:autoSpaceDN w:val="0"/>
        <w:adjustRightInd w:val="0"/>
        <w:jc w:val="both"/>
      </w:pPr>
      <w:r w:rsidRPr="007B798D">
        <w:t>[</w:t>
      </w:r>
      <w:r w:rsidR="00EB39E8">
        <w:rPr>
          <w:i/>
        </w:rPr>
        <w:t>Art. </w:t>
      </w:r>
      <w:r w:rsidRPr="007B798D">
        <w:rPr>
          <w:i/>
        </w:rPr>
        <w:t xml:space="preserve">48/8 eingefügt durch </w:t>
      </w:r>
      <w:r w:rsidR="00EB39E8">
        <w:rPr>
          <w:i/>
        </w:rPr>
        <w:t>Art. </w:t>
      </w:r>
      <w:r w:rsidRPr="007B798D">
        <w:rPr>
          <w:i/>
        </w:rPr>
        <w:t>11 des G. vom 21. November 2017 (B.S. vom 12. März 2018)</w:t>
      </w:r>
      <w:r w:rsidRPr="007B798D">
        <w:rPr>
          <w:i/>
          <w:iCs/>
        </w:rPr>
        <w:t>]</w:t>
      </w:r>
    </w:p>
    <w:p w14:paraId="6928B855" w14:textId="77777777" w:rsidR="009E7608" w:rsidRPr="007B798D" w:rsidRDefault="009E7608" w:rsidP="00501005">
      <w:pPr>
        <w:autoSpaceDE w:val="0"/>
        <w:autoSpaceDN w:val="0"/>
        <w:adjustRightInd w:val="0"/>
        <w:jc w:val="both"/>
      </w:pPr>
    </w:p>
    <w:p w14:paraId="5A347A1B" w14:textId="77777777" w:rsidR="009E7608" w:rsidRPr="007B798D" w:rsidRDefault="009E7608" w:rsidP="00501005">
      <w:pPr>
        <w:autoSpaceDE w:val="0"/>
        <w:autoSpaceDN w:val="0"/>
        <w:adjustRightInd w:val="0"/>
        <w:jc w:val="both"/>
      </w:pPr>
    </w:p>
    <w:p w14:paraId="2A3D46DC" w14:textId="5546C357" w:rsidR="009E7608" w:rsidRPr="007B798D" w:rsidRDefault="009E7608" w:rsidP="009E7608">
      <w:pPr>
        <w:jc w:val="both"/>
      </w:pPr>
      <w:r w:rsidRPr="007B798D">
        <w:tab/>
        <w:t>[</w:t>
      </w:r>
      <w:r w:rsidR="00EB39E8">
        <w:rPr>
          <w:b/>
        </w:rPr>
        <w:t>Art. </w:t>
      </w:r>
      <w:r w:rsidRPr="007B798D">
        <w:rPr>
          <w:b/>
        </w:rPr>
        <w:t>48/9</w:t>
      </w:r>
      <w:r w:rsidRPr="007B798D">
        <w:t xml:space="preserve"> - </w:t>
      </w:r>
      <w:r w:rsidR="00EB39E8">
        <w:t>§ </w:t>
      </w:r>
      <w:r w:rsidRPr="007B798D">
        <w:t xml:space="preserve">1 - Ausländer, die einen Antrag auf internationalen Schutz gemäß Artikel 50 </w:t>
      </w:r>
      <w:r w:rsidR="00EB39E8">
        <w:t>§ </w:t>
      </w:r>
      <w:r w:rsidRPr="007B798D">
        <w:t>3 Absatz 1 eingereicht haben, können im Rahmen eines Fragebogens, den sie vor der in Artikel 51/10 vorgesehenen Erklärung ausfüllen, präzise und ausführlich die Sach</w:t>
      </w:r>
      <w:r w:rsidRPr="007B798D">
        <w:softHyphen/>
        <w:t>verhalte anführen, aus denen ihre besonderen Verfahrenserfordernisse hervorgehen, und zwar um die Rechte in Anspruch nehmen und den Pflichten nachkommen zu können, die in vorliegendem Kapitel vorgesehen sind.</w:t>
      </w:r>
    </w:p>
    <w:p w14:paraId="0BD432BA" w14:textId="77777777" w:rsidR="009E7608" w:rsidRPr="007B798D" w:rsidRDefault="009E7608" w:rsidP="009E7608">
      <w:pPr>
        <w:jc w:val="both"/>
      </w:pPr>
    </w:p>
    <w:p w14:paraId="66AAC403" w14:textId="7E63AF0D" w:rsidR="009E7608" w:rsidRPr="007B798D" w:rsidRDefault="009E7608" w:rsidP="009E7608">
      <w:pPr>
        <w:jc w:val="both"/>
      </w:pPr>
      <w:r w:rsidRPr="007B798D">
        <w:tab/>
      </w:r>
      <w:r w:rsidR="00EB39E8">
        <w:t>§ </w:t>
      </w:r>
      <w:r w:rsidRPr="007B798D">
        <w:t>2 - Des Weiteren kann ein beamteter Arzt oder eine andere befugte Berufsfachkraft der Gesundheitspflege, die der Minister oder sein Beauftragter bestimmt, durch eine medizinische Untersuchung Empfehlungen in Sachen besondere Verfahrenserfordernisse abgeben, die eine Person, die internationalen Schutz beantragt, haben kann, damit diese Person die Rechte in Anspruch nehmen und den Pflichten nachkommen kann, die in vorliegendem Kapitel vorgesehen sind. Betreffen die Empfehlungen medizinische Daten, werden sie dem Minister oder seinem Beauftragten und dem Generalkommissar für Flücht</w:t>
      </w:r>
      <w:r w:rsidRPr="007B798D">
        <w:softHyphen/>
        <w:t>linge und Staatenlose nur mit der Zustimmung der Person, die internationalen Schutz beantragt, mitgeteilt.</w:t>
      </w:r>
    </w:p>
    <w:p w14:paraId="402E9B01" w14:textId="77777777" w:rsidR="009E7608" w:rsidRPr="007B798D" w:rsidRDefault="009E7608" w:rsidP="009E7608">
      <w:pPr>
        <w:jc w:val="both"/>
      </w:pPr>
    </w:p>
    <w:p w14:paraId="56FD4F20" w14:textId="77777777" w:rsidR="009E7608" w:rsidRPr="007B798D" w:rsidRDefault="009E7608" w:rsidP="009E7608">
      <w:pPr>
        <w:jc w:val="both"/>
      </w:pPr>
      <w:r w:rsidRPr="007B798D">
        <w:tab/>
        <w:t>Artikel 458 des Strafgesetzbuches findet Anwendung auf alle Bediensteten des Aus</w:t>
      </w:r>
      <w:r w:rsidRPr="007B798D">
        <w:softHyphen/>
        <w:t>länderamtes und des Generalkommissariats für Flüchtlinge und Staatenlose, was die medizinischen Daten betrifft, von denen sie bei der Ausübung ihres Amtes Kenntnis erlangen.</w:t>
      </w:r>
    </w:p>
    <w:p w14:paraId="4ED16FB1" w14:textId="77777777" w:rsidR="009E7608" w:rsidRPr="007B798D" w:rsidRDefault="009E7608" w:rsidP="009E7608">
      <w:pPr>
        <w:jc w:val="both"/>
      </w:pPr>
    </w:p>
    <w:p w14:paraId="53B6B6CF" w14:textId="0D71C1E1" w:rsidR="009E7608" w:rsidRPr="007B798D" w:rsidRDefault="009E7608" w:rsidP="009E7608">
      <w:pPr>
        <w:jc w:val="both"/>
      </w:pPr>
      <w:r w:rsidRPr="007B798D">
        <w:tab/>
      </w:r>
      <w:r w:rsidR="00EB39E8">
        <w:t>§ </w:t>
      </w:r>
      <w:r w:rsidRPr="007B798D">
        <w:t>3 - Unbeschadet der Paragraphen 1 und 2 können Personen, die internationalen Schutz beantragen, dem Generalkommissar für Flüchtlinge und Staatenlose Sachverhalte auch in einer späteren Phase des Verfahrens mitteilen, ohne dass das Verfahren in Sachen Antrag auf internationalen Schutz deshalb von Anfang an neu durchgeführt werden muss. Der Antragsteller muss dem Generalkommissar für Flüchtlinge und Staatenlose diese Sachverhalte präzise und ausführlich schriftlich übermitteln.</w:t>
      </w:r>
    </w:p>
    <w:p w14:paraId="2390176A" w14:textId="77777777" w:rsidR="009E7608" w:rsidRPr="007B798D" w:rsidRDefault="009E7608" w:rsidP="009E7608">
      <w:pPr>
        <w:jc w:val="both"/>
      </w:pPr>
    </w:p>
    <w:p w14:paraId="69DF0CC8" w14:textId="68900CEB" w:rsidR="009E7608" w:rsidRPr="007B798D" w:rsidRDefault="009E7608" w:rsidP="009E7608">
      <w:pPr>
        <w:jc w:val="both"/>
      </w:pPr>
      <w:r w:rsidRPr="007B798D">
        <w:tab/>
      </w:r>
      <w:r w:rsidR="00EB39E8">
        <w:t>§ </w:t>
      </w:r>
      <w:r w:rsidRPr="007B798D">
        <w:t>4 - Die Bediensteten des Ausländeramtes und des Generalkommissariats für Flüchtlinge und Staatenlose beurteilen, ob die Person, die internationalen Schutz beantragt, besondere Verfahrenserfordernisse hat, und berücksichtigen diese durch eine angemessene Unterstützung des Antragstellers während des Verfahrens, vorausgesetzt, diese Erfordernisse sind ausreichend nachgewiesen und der Antragsteller könnte ansonsten die im vorliegenden Kapitel erwähnten Rechte nicht in Anspruch nehmen und den ihm auferlegten Pflichten nicht nachkommen. Gegen die Beurteilung der besonderen Verfahrenserfordernisse an sich kann keine Beschwerde eingereicht werden.</w:t>
      </w:r>
    </w:p>
    <w:p w14:paraId="2CFA353E" w14:textId="77777777" w:rsidR="009E7608" w:rsidRPr="007B798D" w:rsidRDefault="009E7608" w:rsidP="009E7608">
      <w:pPr>
        <w:jc w:val="both"/>
      </w:pPr>
    </w:p>
    <w:p w14:paraId="15D9442C" w14:textId="6F8A0506" w:rsidR="009E7608" w:rsidRPr="007B798D" w:rsidRDefault="009E7608" w:rsidP="009E7608">
      <w:pPr>
        <w:jc w:val="both"/>
      </w:pPr>
      <w:r w:rsidRPr="007B798D">
        <w:tab/>
      </w:r>
      <w:r w:rsidR="00EB39E8">
        <w:t>§ </w:t>
      </w:r>
      <w:r w:rsidRPr="007B798D">
        <w:t xml:space="preserve">5 - Ist der Generalkommissar für Flüchtlinge und Staatenlose der Ansicht, dass die Person, die internationalen Schutz beantragt, insbesondere bei Folter, Vergewaltigung oder sonstigen schweren Formen psychischer, physischer oder sexueller Gewalt besondere Verfahrenserfordernisse hat, die nicht mit der Prüfung des Antrags gemäß Artikel 57/6/1 </w:t>
      </w:r>
      <w:r w:rsidR="00EB39E8">
        <w:t>§ </w:t>
      </w:r>
      <w:r w:rsidRPr="007B798D">
        <w:t>1 oder 57/6/4 vereinbar sind, wendet der Generalkommissar dieses Verfahren nicht oder nicht mehr an.</w:t>
      </w:r>
    </w:p>
    <w:p w14:paraId="4B190BBF" w14:textId="77777777" w:rsidR="009E7608" w:rsidRPr="007B798D" w:rsidRDefault="009E7608" w:rsidP="009E7608">
      <w:pPr>
        <w:jc w:val="both"/>
      </w:pPr>
    </w:p>
    <w:p w14:paraId="1AE48E55" w14:textId="7A5B4FBC" w:rsidR="009E7608" w:rsidRPr="007B798D" w:rsidRDefault="009E7608" w:rsidP="009E7608">
      <w:pPr>
        <w:jc w:val="both"/>
      </w:pPr>
      <w:r w:rsidRPr="007B798D">
        <w:lastRenderedPageBreak/>
        <w:tab/>
      </w:r>
      <w:r w:rsidR="00EB39E8">
        <w:t>§ </w:t>
      </w:r>
      <w:r w:rsidRPr="007B798D">
        <w:t xml:space="preserve">6 - Der Umstand, dass der Antragsteller den in </w:t>
      </w:r>
      <w:r w:rsidR="00EB39E8">
        <w:t>§ </w:t>
      </w:r>
      <w:r w:rsidRPr="007B798D">
        <w:t xml:space="preserve">1 erwähnten Fragebogen nicht ausgefüllt hat oder nicht gemäß </w:t>
      </w:r>
      <w:r w:rsidR="00EB39E8">
        <w:t>§ </w:t>
      </w:r>
      <w:r w:rsidRPr="007B798D">
        <w:t>2 ärztlich untersucht worden ist, behindert nicht die Fortsetzung des Verfahrens zur Bearbeitung des Antrags gemäß Artikel 51/10 und hindert den Generalkommissar für Flüchtlinge und Staatenlose nicht daran, über den Antrag auf internationalen Schutz zu befinden.</w:t>
      </w:r>
    </w:p>
    <w:p w14:paraId="4D351497" w14:textId="77777777" w:rsidR="009E7608" w:rsidRPr="007B798D" w:rsidRDefault="009E7608" w:rsidP="009E7608">
      <w:pPr>
        <w:jc w:val="both"/>
      </w:pPr>
    </w:p>
    <w:p w14:paraId="0863CA2A" w14:textId="5C0F196F" w:rsidR="009E7608" w:rsidRPr="007B798D" w:rsidRDefault="009E7608" w:rsidP="009E7608">
      <w:pPr>
        <w:jc w:val="both"/>
      </w:pPr>
      <w:r w:rsidRPr="007B798D">
        <w:tab/>
      </w:r>
      <w:r w:rsidR="00EB39E8">
        <w:t>§ </w:t>
      </w:r>
      <w:r w:rsidRPr="007B798D">
        <w:t xml:space="preserve">7 - Die in </w:t>
      </w:r>
      <w:r w:rsidR="00EB39E8">
        <w:t>§ </w:t>
      </w:r>
      <w:r w:rsidRPr="007B798D">
        <w:t>4 erwähnte Beurteilung bleibt gültig, wenn der Ausländer einen Folge</w:t>
      </w:r>
      <w:r w:rsidRPr="007B798D">
        <w:softHyphen/>
        <w:t>antrag auf der Grundlage von Artikel 51/8 einreicht.</w:t>
      </w:r>
    </w:p>
    <w:p w14:paraId="774F508C" w14:textId="77777777" w:rsidR="009E7608" w:rsidRPr="007B798D" w:rsidRDefault="009E7608" w:rsidP="009E7608">
      <w:pPr>
        <w:jc w:val="both"/>
      </w:pPr>
    </w:p>
    <w:p w14:paraId="38D1F9E7" w14:textId="77777777" w:rsidR="009E7608" w:rsidRPr="007B798D" w:rsidRDefault="009E7608" w:rsidP="009E7608">
      <w:pPr>
        <w:jc w:val="both"/>
      </w:pPr>
      <w:r w:rsidRPr="007B798D">
        <w:tab/>
        <w:t>In Abweichung von Absatz 1 kann der Minister oder sein Beauftragter oder der Generalkommissar für Flüchtlinge und Staatenlose im Rahmen eines Folgeantrags urteilen, dass die Person, die internationalen Schutz beantragt, keine besonderen Verfahrens</w:t>
      </w:r>
      <w:r w:rsidRPr="007B798D">
        <w:softHyphen/>
        <w:t>erfordernisse mehr hat, selbst wenn bei der Prüfung des vorherigen Antrags geurteilt wurde, dass sie diese hatte.</w:t>
      </w:r>
    </w:p>
    <w:p w14:paraId="6A6CF43F" w14:textId="77777777" w:rsidR="009E7608" w:rsidRPr="007B798D" w:rsidRDefault="009E7608" w:rsidP="009E7608">
      <w:pPr>
        <w:jc w:val="both"/>
      </w:pPr>
    </w:p>
    <w:p w14:paraId="70E31337" w14:textId="77777777" w:rsidR="009E7608" w:rsidRPr="007B798D" w:rsidRDefault="009E7608" w:rsidP="009E7608">
      <w:pPr>
        <w:autoSpaceDE w:val="0"/>
        <w:autoSpaceDN w:val="0"/>
        <w:adjustRightInd w:val="0"/>
        <w:jc w:val="both"/>
      </w:pPr>
      <w:r w:rsidRPr="007B798D">
        <w:tab/>
        <w:t>In Abweichung von Absatz 1 kann der Antragsteller in der in Artikel 51/8 erwähnten Erklärung überzeugende Sachverhalte anführen, aus denen seine besonderen Verfahrens</w:t>
      </w:r>
      <w:r w:rsidRPr="007B798D">
        <w:softHyphen/>
        <w:t>erfordernisse hervorgehen, selbst wenn bei der Prüfung des vorherigen Antrags geurteilt wurde, dass er sie nicht hatte.]</w:t>
      </w:r>
    </w:p>
    <w:p w14:paraId="52650842" w14:textId="77777777" w:rsidR="009E7608" w:rsidRPr="007B798D" w:rsidRDefault="009E7608" w:rsidP="00501005">
      <w:pPr>
        <w:autoSpaceDE w:val="0"/>
        <w:autoSpaceDN w:val="0"/>
        <w:adjustRightInd w:val="0"/>
        <w:jc w:val="both"/>
      </w:pPr>
    </w:p>
    <w:p w14:paraId="08FABFBF" w14:textId="1084E370" w:rsidR="009E7608" w:rsidRPr="007B798D" w:rsidRDefault="009E7608" w:rsidP="00501005">
      <w:pPr>
        <w:autoSpaceDE w:val="0"/>
        <w:autoSpaceDN w:val="0"/>
        <w:adjustRightInd w:val="0"/>
        <w:jc w:val="both"/>
      </w:pPr>
      <w:r w:rsidRPr="007B798D">
        <w:t>[</w:t>
      </w:r>
      <w:r w:rsidR="00EB39E8">
        <w:rPr>
          <w:i/>
        </w:rPr>
        <w:t>Art. </w:t>
      </w:r>
      <w:r w:rsidRPr="007B798D">
        <w:rPr>
          <w:i/>
        </w:rPr>
        <w:t xml:space="preserve">48/9 eingefügt durch </w:t>
      </w:r>
      <w:r w:rsidR="00EB39E8">
        <w:rPr>
          <w:i/>
        </w:rPr>
        <w:t>Art. </w:t>
      </w:r>
      <w:r w:rsidRPr="007B798D">
        <w:rPr>
          <w:i/>
        </w:rPr>
        <w:t>12 des G. vom 21. November 2017 (B.S. vom 12. März 2018)</w:t>
      </w:r>
      <w:r w:rsidRPr="007B798D">
        <w:t>]</w:t>
      </w:r>
    </w:p>
    <w:p w14:paraId="169AA7DB" w14:textId="77777777" w:rsidR="009E7608" w:rsidRPr="007B798D" w:rsidRDefault="009E7608" w:rsidP="00501005">
      <w:pPr>
        <w:autoSpaceDE w:val="0"/>
        <w:autoSpaceDN w:val="0"/>
        <w:adjustRightInd w:val="0"/>
        <w:jc w:val="both"/>
      </w:pPr>
    </w:p>
    <w:p w14:paraId="46262924" w14:textId="77777777" w:rsidR="00CE6097" w:rsidRPr="007B798D" w:rsidRDefault="00CE6097" w:rsidP="00501005">
      <w:pPr>
        <w:autoSpaceDE w:val="0"/>
        <w:autoSpaceDN w:val="0"/>
        <w:adjustRightInd w:val="0"/>
        <w:jc w:val="both"/>
      </w:pPr>
    </w:p>
    <w:p w14:paraId="410526D7" w14:textId="6C71E80B" w:rsidR="00501005" w:rsidRPr="007B798D" w:rsidRDefault="00501005" w:rsidP="00501005">
      <w:pPr>
        <w:autoSpaceDE w:val="0"/>
        <w:autoSpaceDN w:val="0"/>
        <w:adjustRightInd w:val="0"/>
        <w:jc w:val="both"/>
      </w:pPr>
      <w:r w:rsidRPr="007B798D">
        <w:tab/>
      </w:r>
      <w:r w:rsidR="00EB39E8">
        <w:rPr>
          <w:b/>
          <w:bCs/>
        </w:rPr>
        <w:t>Art. </w:t>
      </w:r>
      <w:r w:rsidRPr="007B798D">
        <w:rPr>
          <w:b/>
          <w:bCs/>
        </w:rPr>
        <w:t>49 -</w:t>
      </w:r>
      <w:r w:rsidRPr="007B798D">
        <w:t xml:space="preserve"> [</w:t>
      </w:r>
      <w:r w:rsidR="00EB39E8">
        <w:t>§ </w:t>
      </w:r>
      <w:r w:rsidRPr="007B798D">
        <w:t xml:space="preserve">1 - Im Sinne des vorliegenden Gesetzes gelten als Flüchtlinge, denen der Aufenthalt im Königreich </w:t>
      </w:r>
      <w:r w:rsidR="006623FB" w:rsidRPr="007B798D">
        <w:t xml:space="preserve">[für begrenzte Dauer] </w:t>
      </w:r>
      <w:r w:rsidRPr="007B798D">
        <w:t>gestattet ist:</w:t>
      </w:r>
    </w:p>
    <w:p w14:paraId="7DAFDAFF" w14:textId="77777777" w:rsidR="00501005" w:rsidRPr="007B798D" w:rsidRDefault="00501005" w:rsidP="00501005">
      <w:pPr>
        <w:autoSpaceDE w:val="0"/>
        <w:autoSpaceDN w:val="0"/>
        <w:adjustRightInd w:val="0"/>
        <w:jc w:val="both"/>
      </w:pPr>
    </w:p>
    <w:p w14:paraId="5E71611F" w14:textId="77777777" w:rsidR="00501005" w:rsidRPr="007B798D" w:rsidRDefault="00501005" w:rsidP="00501005">
      <w:pPr>
        <w:autoSpaceDE w:val="0"/>
        <w:autoSpaceDN w:val="0"/>
        <w:adjustRightInd w:val="0"/>
        <w:jc w:val="both"/>
      </w:pPr>
      <w:r w:rsidRPr="007B798D">
        <w:tab/>
        <w:t>1. Ausländer, die aufgrund internationaler Abkommen, die vor dem am 28. Juli 1951 in Genf unterschriebenen Internationalen Abkommen über die Rechtsstellung der Flüchtlinge und seiner Anlagen geschlossen worden sind, vor Inkrafttreten des Gesetzes vom 26. Juni 1953 zur Billigung des besagten Abkommens in Belgien als Flüchtling anerkannt worden sind,</w:t>
      </w:r>
    </w:p>
    <w:p w14:paraId="3EA7BF19" w14:textId="77777777" w:rsidR="00501005" w:rsidRPr="007B798D" w:rsidRDefault="00501005" w:rsidP="00501005">
      <w:pPr>
        <w:autoSpaceDE w:val="0"/>
        <w:autoSpaceDN w:val="0"/>
        <w:adjustRightInd w:val="0"/>
      </w:pPr>
    </w:p>
    <w:p w14:paraId="445AFDF2" w14:textId="77777777" w:rsidR="00501005" w:rsidRPr="007B798D" w:rsidRDefault="00501005" w:rsidP="00501005">
      <w:pPr>
        <w:autoSpaceDE w:val="0"/>
        <w:autoSpaceDN w:val="0"/>
        <w:adjustRightInd w:val="0"/>
        <w:jc w:val="both"/>
      </w:pPr>
      <w:r w:rsidRPr="007B798D">
        <w:tab/>
        <w:t>2. Ausländer, die vom Minister der Auswärtigen Angelegenheiten oder von der internationalen Behörde, der der Minister seine Befugnis übertragen hat, als Flüchtling anerkannt worden sind,</w:t>
      </w:r>
    </w:p>
    <w:p w14:paraId="71CCFAE9" w14:textId="77777777" w:rsidR="00501005" w:rsidRPr="007B798D" w:rsidRDefault="00501005" w:rsidP="00501005">
      <w:pPr>
        <w:autoSpaceDE w:val="0"/>
        <w:autoSpaceDN w:val="0"/>
        <w:adjustRightInd w:val="0"/>
        <w:jc w:val="both"/>
      </w:pPr>
    </w:p>
    <w:p w14:paraId="5FC2C038" w14:textId="77777777" w:rsidR="00501005" w:rsidRPr="007B798D" w:rsidRDefault="00501005" w:rsidP="00501005">
      <w:pPr>
        <w:autoSpaceDE w:val="0"/>
        <w:autoSpaceDN w:val="0"/>
        <w:adjustRightInd w:val="0"/>
        <w:jc w:val="both"/>
      </w:pPr>
      <w:r w:rsidRPr="007B798D">
        <w:tab/>
        <w:t>3. Ausländer, die vom General</w:t>
      </w:r>
      <w:r w:rsidRPr="007B798D">
        <w:softHyphen/>
        <w:t>kommissar für Flüchtlinge und Staatenlose als Flüchtling anerkannt worden sind,</w:t>
      </w:r>
    </w:p>
    <w:p w14:paraId="4D54FCAF" w14:textId="77777777" w:rsidR="00501005" w:rsidRPr="007B798D" w:rsidRDefault="00501005" w:rsidP="00501005">
      <w:pPr>
        <w:autoSpaceDE w:val="0"/>
        <w:autoSpaceDN w:val="0"/>
        <w:adjustRightInd w:val="0"/>
        <w:jc w:val="both"/>
      </w:pPr>
    </w:p>
    <w:p w14:paraId="506EA555" w14:textId="77777777" w:rsidR="00501005" w:rsidRPr="007B798D" w:rsidRDefault="00501005" w:rsidP="00501005">
      <w:pPr>
        <w:autoSpaceDE w:val="0"/>
        <w:autoSpaceDN w:val="0"/>
        <w:adjustRightInd w:val="0"/>
        <w:jc w:val="both"/>
      </w:pPr>
      <w:r w:rsidRPr="007B798D">
        <w:tab/>
        <w:t>4. Ausländer, die vom Ständigen Widerspruchsausschuss für Flüchtlinge als Flüchtling anerkannt worden sind,</w:t>
      </w:r>
    </w:p>
    <w:p w14:paraId="3FC98CF7" w14:textId="77777777" w:rsidR="00501005" w:rsidRPr="007B798D" w:rsidRDefault="00501005" w:rsidP="00501005">
      <w:pPr>
        <w:autoSpaceDE w:val="0"/>
        <w:autoSpaceDN w:val="0"/>
        <w:adjustRightInd w:val="0"/>
        <w:jc w:val="both"/>
      </w:pPr>
    </w:p>
    <w:p w14:paraId="3231A677" w14:textId="77777777" w:rsidR="00501005" w:rsidRPr="007B798D" w:rsidRDefault="00501005" w:rsidP="00501005">
      <w:pPr>
        <w:autoSpaceDE w:val="0"/>
        <w:autoSpaceDN w:val="0"/>
        <w:adjustRightInd w:val="0"/>
        <w:jc w:val="both"/>
      </w:pPr>
      <w:r w:rsidRPr="007B798D">
        <w:tab/>
        <w:t>5. Ausländer, die vom Rat für Ausländerstreitsachen als Flüchtling anerkannt worden sind,</w:t>
      </w:r>
    </w:p>
    <w:p w14:paraId="35CBE8B1" w14:textId="77777777" w:rsidR="00501005" w:rsidRPr="007B798D" w:rsidRDefault="00501005" w:rsidP="00501005">
      <w:pPr>
        <w:autoSpaceDE w:val="0"/>
        <w:autoSpaceDN w:val="0"/>
        <w:adjustRightInd w:val="0"/>
        <w:jc w:val="both"/>
      </w:pPr>
    </w:p>
    <w:p w14:paraId="6AAA9063" w14:textId="2BE5F9CA" w:rsidR="00501005" w:rsidRPr="007B798D" w:rsidRDefault="00501005" w:rsidP="00501005">
      <w:pPr>
        <w:autoSpaceDE w:val="0"/>
        <w:autoSpaceDN w:val="0"/>
        <w:adjustRightInd w:val="0"/>
        <w:jc w:val="both"/>
      </w:pPr>
      <w:r w:rsidRPr="007B798D">
        <w:tab/>
        <w:t>6. Ausländer, die als Flüchtling anerkannt wurden, während sie sich auf dem Staatsgebiet eines anderen Vertragsstaates des Inter</w:t>
      </w:r>
      <w:r w:rsidRPr="007B798D">
        <w:softHyphen/>
        <w:t xml:space="preserve">nationalen Abkommens über die Rechtsstellung der Flüchtlinge befanden, und vom Minister oder von dessen Beauftragtem die Erlaubnis erhalten haben, sich im Königreich aufzuhalten oder niederzulassen, vorausgesetzt, dass ihre Eigenschaft als Flüchtling von der in </w:t>
      </w:r>
      <w:r w:rsidR="00EB39E8">
        <w:t>Nr. </w:t>
      </w:r>
      <w:r w:rsidRPr="007B798D">
        <w:t>2 oder 3 erwähnten Behörde bestätigt wird.</w:t>
      </w:r>
    </w:p>
    <w:p w14:paraId="2C7207BF" w14:textId="77777777" w:rsidR="001E7310" w:rsidRPr="007B798D" w:rsidRDefault="001E7310" w:rsidP="00501005">
      <w:pPr>
        <w:autoSpaceDE w:val="0"/>
        <w:autoSpaceDN w:val="0"/>
        <w:adjustRightInd w:val="0"/>
        <w:jc w:val="both"/>
      </w:pPr>
    </w:p>
    <w:p w14:paraId="2DA005CD" w14:textId="77777777" w:rsidR="001E7310" w:rsidRPr="007B798D" w:rsidRDefault="001E7310" w:rsidP="001E7310">
      <w:pPr>
        <w:jc w:val="both"/>
      </w:pPr>
      <w:r w:rsidRPr="007B798D">
        <w:lastRenderedPageBreak/>
        <w:tab/>
        <w:t>[Der Aufenthaltsschein, der festhält, dass dem Ausländer der Aufenthalt für begrenzte Dauer gestattet ist, ist fünf Jahre gültig.</w:t>
      </w:r>
    </w:p>
    <w:p w14:paraId="6F0B5406" w14:textId="77777777" w:rsidR="001E7310" w:rsidRPr="007B798D" w:rsidRDefault="001E7310" w:rsidP="001E7310">
      <w:pPr>
        <w:jc w:val="both"/>
      </w:pPr>
    </w:p>
    <w:p w14:paraId="20A3601E" w14:textId="77777777" w:rsidR="001E7310" w:rsidRPr="007B798D" w:rsidRDefault="001E7310" w:rsidP="001E7310">
      <w:pPr>
        <w:autoSpaceDE w:val="0"/>
        <w:autoSpaceDN w:val="0"/>
        <w:adjustRightInd w:val="0"/>
        <w:jc w:val="both"/>
      </w:pPr>
      <w:r w:rsidRPr="007B798D">
        <w:tab/>
        <w:t>Nach Ablauf eines Zeitraums von fünf Jahren ab dem Datum der Einreichung des Asylantrags wird dem anerkannten Flüchtling der Aufenthalt für unbegrenzte Dauer gestattet, es sei denn, die Rechtsstellung als Flüchtling ist inzwischen aufgrund von Artikel 55/3 oder 55/3/1 aufgehoben beziehungsweise entzogen worden oder der Ausländer hat inzwischen auf seine Rechtsstellung als Flüchtling verzichtet.]</w:t>
      </w:r>
    </w:p>
    <w:p w14:paraId="36AB3524" w14:textId="77777777" w:rsidR="001E7310" w:rsidRPr="007B798D" w:rsidRDefault="001E7310" w:rsidP="00501005">
      <w:pPr>
        <w:autoSpaceDE w:val="0"/>
        <w:autoSpaceDN w:val="0"/>
        <w:adjustRightInd w:val="0"/>
        <w:jc w:val="both"/>
      </w:pPr>
    </w:p>
    <w:p w14:paraId="6122828A" w14:textId="731B146A" w:rsidR="00501005" w:rsidRPr="007B798D" w:rsidRDefault="00501005" w:rsidP="00501005">
      <w:pPr>
        <w:autoSpaceDE w:val="0"/>
        <w:autoSpaceDN w:val="0"/>
        <w:adjustRightInd w:val="0"/>
        <w:jc w:val="both"/>
      </w:pPr>
      <w:r w:rsidRPr="007B798D">
        <w:tab/>
      </w:r>
      <w:r w:rsidR="00EB39E8">
        <w:t>§ </w:t>
      </w:r>
      <w:r w:rsidRPr="007B798D">
        <w:t xml:space="preserve">2 - </w:t>
      </w:r>
      <w:r w:rsidR="001E7310" w:rsidRPr="007B798D">
        <w:t xml:space="preserve">[Der Minister oder sein Beauftragter kann während des Aufenthalts für begrenzte Dauer des Ausländers jederzeit den Generalkommissar für Flüchtlinge und Staatenlose ersuchen, die Rechtsstellung als Flüchtling gemäß Artikel 57/6 Absatz 1 </w:t>
      </w:r>
      <w:r w:rsidR="00EB39E8">
        <w:t>Nr. </w:t>
      </w:r>
      <w:r w:rsidR="001E7310" w:rsidRPr="007B798D">
        <w:t xml:space="preserve">4 aufzuheben.] </w:t>
      </w:r>
      <w:r w:rsidRPr="007B798D">
        <w:t xml:space="preserve">Während der ersten zehn Jahre des Aufenthalts ab dem Datum der Einreichung des Asylantrags kann der Minister oder sein Beauftragter jederzeit den Generalkommissar für Flüchtlinge und Staatenlose ersuchen, die Rechtsstellung als Flüchtling, die einem Ausländer zuerkannt wurde, </w:t>
      </w:r>
      <w:r w:rsidR="00245733" w:rsidRPr="007B798D">
        <w:t xml:space="preserve">[gemäß Artikel 55/3/1 </w:t>
      </w:r>
      <w:r w:rsidR="00EB39E8">
        <w:t>§ </w:t>
      </w:r>
      <w:r w:rsidR="00245733" w:rsidRPr="007B798D">
        <w:t xml:space="preserve">2 </w:t>
      </w:r>
      <w:r w:rsidR="00EB39E8">
        <w:t>Nr. </w:t>
      </w:r>
      <w:r w:rsidR="00245733" w:rsidRPr="007B798D">
        <w:t>1 und 2]</w:t>
      </w:r>
      <w:r w:rsidRPr="007B798D">
        <w:t xml:space="preserve"> zu entziehen.</w:t>
      </w:r>
    </w:p>
    <w:p w14:paraId="03F6C785" w14:textId="77777777" w:rsidR="00501005" w:rsidRPr="007B798D" w:rsidRDefault="00501005" w:rsidP="00501005">
      <w:pPr>
        <w:autoSpaceDE w:val="0"/>
        <w:autoSpaceDN w:val="0"/>
        <w:adjustRightInd w:val="0"/>
        <w:jc w:val="both"/>
      </w:pPr>
    </w:p>
    <w:p w14:paraId="2D50F58F" w14:textId="047BB102" w:rsidR="00245733" w:rsidRPr="007B798D" w:rsidRDefault="00245733" w:rsidP="00245733">
      <w:pPr>
        <w:jc w:val="both"/>
      </w:pPr>
      <w:r w:rsidRPr="007B798D">
        <w:tab/>
        <w:t xml:space="preserve">[Der Minister oder sein Beauftragter kann jederzeit den Generalkommissar für Flüchtlinge und Staatenlose ersuchen, die Rechtsstellung als Flüchtling, die einem Ausländer zuerkannt wurde, gemäß Artikel 55/3/1 </w:t>
      </w:r>
      <w:r w:rsidR="00EB39E8">
        <w:t>§ </w:t>
      </w:r>
      <w:r w:rsidRPr="007B798D">
        <w:t>1 zu entziehen.</w:t>
      </w:r>
    </w:p>
    <w:p w14:paraId="15E94A4A" w14:textId="77777777" w:rsidR="00245733" w:rsidRPr="007B798D" w:rsidRDefault="00245733" w:rsidP="00245733">
      <w:pPr>
        <w:jc w:val="both"/>
      </w:pPr>
    </w:p>
    <w:p w14:paraId="31D3BC78" w14:textId="77777777" w:rsidR="00245733" w:rsidRPr="007B798D" w:rsidRDefault="00245733" w:rsidP="00245733">
      <w:pPr>
        <w:autoSpaceDE w:val="0"/>
        <w:autoSpaceDN w:val="0"/>
        <w:adjustRightInd w:val="0"/>
        <w:jc w:val="both"/>
      </w:pPr>
      <w:r w:rsidRPr="007B798D">
        <w:tab/>
        <w:t>Der Minister oder sein Beauftragter übermittelt dem Generalkommissar für Flücht</w:t>
      </w:r>
      <w:r w:rsidRPr="007B798D">
        <w:softHyphen/>
        <w:t>linge und Staatenlose unverzüglich alle ihm vorliegenden Sachverhalte, die einen Ent</w:t>
      </w:r>
      <w:r w:rsidRPr="007B798D">
        <w:softHyphen/>
        <w:t>ziehungsbeschluss auf der Grundlage von Artikel 55/3/1 rechtfertigen können. Vorbehaltlich eines ausdrücklichen Vermerks in diesem Sinne stellt die Übermittlung solcher Sachverhalte keinen Antrag auf Entziehung der Rechtsstellung im Sinne von Absatz 2 dar.]</w:t>
      </w:r>
    </w:p>
    <w:p w14:paraId="22F21B4A" w14:textId="77777777" w:rsidR="00245733" w:rsidRPr="007B798D" w:rsidRDefault="00245733" w:rsidP="00501005">
      <w:pPr>
        <w:autoSpaceDE w:val="0"/>
        <w:autoSpaceDN w:val="0"/>
        <w:adjustRightInd w:val="0"/>
        <w:jc w:val="both"/>
      </w:pPr>
    </w:p>
    <w:p w14:paraId="3D0DBB9A" w14:textId="77777777" w:rsidR="00501005" w:rsidRPr="007B798D" w:rsidRDefault="00501005" w:rsidP="00501005">
      <w:pPr>
        <w:autoSpaceDE w:val="0"/>
        <w:autoSpaceDN w:val="0"/>
        <w:adjustRightInd w:val="0"/>
        <w:jc w:val="both"/>
      </w:pPr>
      <w:r w:rsidRPr="007B798D">
        <w:tab/>
      </w:r>
      <w:r w:rsidR="00245733" w:rsidRPr="007B798D">
        <w:t xml:space="preserve">[Im Fall der Anwendung von Absatz 1 oder 2 fasst der Generalkommissar für Flüchtlinge und Staatenlose binnen einer Frist von sechzig Werktagen </w:t>
      </w:r>
      <w:r w:rsidR="005E5C41" w:rsidRPr="007B798D">
        <w:t>[einen Beschluss zur Aufhebung oder Entziehung]</w:t>
      </w:r>
      <w:r w:rsidR="00245733" w:rsidRPr="007B798D">
        <w:t xml:space="preserve"> der Rechtsstellung als Flüchtling oder informiert den Betreffenden sowie den Minister oder seinen Beauftragten, dass </w:t>
      </w:r>
      <w:r w:rsidR="005E5C41" w:rsidRPr="007B798D">
        <w:t>[die Aufhebung beziehungsweise Entziehung dieser Rechtsstellung]</w:t>
      </w:r>
      <w:r w:rsidR="00245733" w:rsidRPr="007B798D">
        <w:t xml:space="preserve"> nicht vorgenommen wird.]</w:t>
      </w:r>
    </w:p>
    <w:p w14:paraId="52E2D4FE" w14:textId="77777777" w:rsidR="00501005" w:rsidRPr="007B798D" w:rsidRDefault="00501005" w:rsidP="00501005">
      <w:pPr>
        <w:autoSpaceDE w:val="0"/>
        <w:autoSpaceDN w:val="0"/>
        <w:adjustRightInd w:val="0"/>
        <w:jc w:val="both"/>
      </w:pPr>
    </w:p>
    <w:p w14:paraId="6311EA24" w14:textId="00B96A99" w:rsidR="005E5C41" w:rsidRPr="007B798D" w:rsidRDefault="005E5C41" w:rsidP="00501005">
      <w:pPr>
        <w:autoSpaceDE w:val="0"/>
        <w:autoSpaceDN w:val="0"/>
        <w:adjustRightInd w:val="0"/>
        <w:jc w:val="both"/>
      </w:pPr>
      <w:r w:rsidRPr="007B798D">
        <w:tab/>
        <w:t xml:space="preserve">[In Erwartung eines definitiven Beschlusses wird die Zuerkennung des Aufenthaltsrechts für unbegrenzte Dauer wie in </w:t>
      </w:r>
      <w:r w:rsidR="00EB39E8">
        <w:t>§ </w:t>
      </w:r>
      <w:r w:rsidRPr="007B798D">
        <w:t xml:space="preserve">1 Absatz 3 vorgesehen gegebenenfalls ausgesetzt. Wenn die Gültigkeitsdauer des in </w:t>
      </w:r>
      <w:r w:rsidR="00EB39E8">
        <w:t>§ </w:t>
      </w:r>
      <w:r w:rsidRPr="007B798D">
        <w:t>1 Absatz 2 erwähnten Aufenthaltsscheins während der Überprüfung der Berechtigung des internationalen Schutzstatus abläuft, wird dieser Aufenthaltsschein in Erwartung eines definitiven Beschlusses erneuert.]</w:t>
      </w:r>
    </w:p>
    <w:p w14:paraId="41504710" w14:textId="77777777" w:rsidR="005E5C41" w:rsidRPr="007B798D" w:rsidRDefault="005E5C41" w:rsidP="00501005">
      <w:pPr>
        <w:autoSpaceDE w:val="0"/>
        <w:autoSpaceDN w:val="0"/>
        <w:adjustRightInd w:val="0"/>
        <w:jc w:val="both"/>
      </w:pPr>
    </w:p>
    <w:p w14:paraId="3FC2FE70" w14:textId="4A585829" w:rsidR="00501005" w:rsidRPr="007B798D" w:rsidRDefault="00501005" w:rsidP="00501005">
      <w:pPr>
        <w:autoSpaceDE w:val="0"/>
        <w:autoSpaceDN w:val="0"/>
        <w:adjustRightInd w:val="0"/>
        <w:jc w:val="both"/>
      </w:pPr>
      <w:r w:rsidRPr="007B798D">
        <w:tab/>
      </w:r>
      <w:r w:rsidR="00EB39E8">
        <w:t>§ </w:t>
      </w:r>
      <w:r w:rsidRPr="007B798D">
        <w:t xml:space="preserve">3 - </w:t>
      </w:r>
      <w:r w:rsidR="00245733" w:rsidRPr="007B798D">
        <w:t xml:space="preserve">[Wenn der Generalkommissar für Flüchtlinge und Staatenlose die Rechtsstellung als Flüchtling aufgehoben beziehungsweise entzogen hat oder der Betreffende auf seine Rechtsstellung verzichtet hat, </w:t>
      </w:r>
      <w:r w:rsidR="005E5C41" w:rsidRPr="007B798D">
        <w:t xml:space="preserve">[kann der Minister oder sein Beauftragter dem Aufenthalt des Ausländers ein Ende setzen und ihn unbeschadet des Grundsatzes der Nichtzurückweisung gemäß den Bestimmungen des vorliegenden Gesetzes </w:t>
      </w:r>
      <w:r w:rsidR="00C34BA1" w:rsidRPr="007B798D">
        <w:t>ausweisen</w:t>
      </w:r>
      <w:r w:rsidR="005E5C41" w:rsidRPr="007B798D">
        <w:t>]</w:t>
      </w:r>
      <w:r w:rsidR="00245733" w:rsidRPr="007B798D">
        <w:t>.]</w:t>
      </w:r>
      <w:r w:rsidRPr="007B798D">
        <w:t>]</w:t>
      </w:r>
    </w:p>
    <w:p w14:paraId="36A7EF6C" w14:textId="77777777" w:rsidR="00245733" w:rsidRPr="007B798D" w:rsidRDefault="00245733" w:rsidP="00501005">
      <w:pPr>
        <w:autoSpaceDE w:val="0"/>
        <w:autoSpaceDN w:val="0"/>
        <w:adjustRightInd w:val="0"/>
        <w:jc w:val="both"/>
      </w:pPr>
    </w:p>
    <w:p w14:paraId="6398C8D1" w14:textId="00D695F8" w:rsidR="00245733" w:rsidRPr="007B798D" w:rsidRDefault="00245733" w:rsidP="00501005">
      <w:pPr>
        <w:autoSpaceDE w:val="0"/>
        <w:autoSpaceDN w:val="0"/>
        <w:adjustRightInd w:val="0"/>
        <w:jc w:val="both"/>
      </w:pPr>
      <w:r w:rsidRPr="007B798D">
        <w:tab/>
        <w:t>[</w:t>
      </w:r>
      <w:r w:rsidR="00EB39E8">
        <w:t>§ </w:t>
      </w:r>
      <w:r w:rsidRPr="007B798D">
        <w:t>4 - Die Zuerkennung der Rechtsstellung als Flüchtling endet von Rechts wegen, wenn der Flüchtling Belgier geworden ist.]</w:t>
      </w:r>
    </w:p>
    <w:p w14:paraId="775CD7CF" w14:textId="77777777" w:rsidR="00501005" w:rsidRPr="007B798D" w:rsidRDefault="00501005" w:rsidP="00501005">
      <w:pPr>
        <w:autoSpaceDE w:val="0"/>
        <w:autoSpaceDN w:val="0"/>
        <w:adjustRightInd w:val="0"/>
        <w:jc w:val="both"/>
      </w:pPr>
    </w:p>
    <w:p w14:paraId="3FD010E4" w14:textId="6586D895"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49 ersetzt durch </w:t>
      </w:r>
      <w:r w:rsidR="00EB39E8">
        <w:rPr>
          <w:i/>
          <w:iCs/>
        </w:rPr>
        <w:t>Art. </w:t>
      </w:r>
      <w:r w:rsidRPr="007B798D">
        <w:rPr>
          <w:i/>
          <w:iCs/>
        </w:rPr>
        <w:t xml:space="preserve">28 des G. vom 15. </w:t>
      </w:r>
      <w:r w:rsidRPr="00C61972">
        <w:rPr>
          <w:i/>
          <w:iCs/>
          <w:lang w:val="da-DK"/>
        </w:rPr>
        <w:t>September 2006 (I) (B.S. vom 6. </w:t>
      </w:r>
      <w:r w:rsidRPr="007B798D">
        <w:rPr>
          <w:i/>
          <w:iCs/>
        </w:rPr>
        <w:t>Oktober 2006)</w:t>
      </w:r>
      <w:r w:rsidR="00245733" w:rsidRPr="007B798D">
        <w:rPr>
          <w:i/>
          <w:iCs/>
        </w:rPr>
        <w:t>;</w:t>
      </w:r>
      <w:r w:rsidR="006623FB" w:rsidRPr="007B798D">
        <w:rPr>
          <w:i/>
          <w:iCs/>
        </w:rPr>
        <w:t xml:space="preserve"> </w:t>
      </w:r>
      <w:r w:rsidR="00EB39E8">
        <w:rPr>
          <w:i/>
          <w:iCs/>
        </w:rPr>
        <w:t>§ </w:t>
      </w:r>
      <w:r w:rsidR="006623FB" w:rsidRPr="007B798D">
        <w:rPr>
          <w:i/>
          <w:iCs/>
        </w:rPr>
        <w:t xml:space="preserve">1 </w:t>
      </w:r>
      <w:r w:rsidR="00EB39E8">
        <w:rPr>
          <w:i/>
          <w:iCs/>
        </w:rPr>
        <w:t>Abs. </w:t>
      </w:r>
      <w:r w:rsidR="001E7310" w:rsidRPr="007B798D">
        <w:rPr>
          <w:i/>
          <w:iCs/>
        </w:rPr>
        <w:t>1</w:t>
      </w:r>
      <w:r w:rsidR="00F94EC3" w:rsidRPr="007B798D">
        <w:rPr>
          <w:i/>
          <w:iCs/>
        </w:rPr>
        <w:t xml:space="preserve"> einleitende</w:t>
      </w:r>
      <w:r w:rsidR="006623FB" w:rsidRPr="007B798D">
        <w:rPr>
          <w:i/>
          <w:iCs/>
        </w:rPr>
        <w:t xml:space="preserve"> Bestimmung abge</w:t>
      </w:r>
      <w:r w:rsidR="001E7310" w:rsidRPr="007B798D">
        <w:rPr>
          <w:i/>
          <w:iCs/>
        </w:rPr>
        <w:t>ä</w:t>
      </w:r>
      <w:r w:rsidR="006623FB" w:rsidRPr="007B798D">
        <w:rPr>
          <w:i/>
          <w:iCs/>
        </w:rPr>
        <w:t>nd</w:t>
      </w:r>
      <w:r w:rsidR="001E7310" w:rsidRPr="007B798D">
        <w:rPr>
          <w:i/>
          <w:iCs/>
        </w:rPr>
        <w:t>e</w:t>
      </w:r>
      <w:r w:rsidR="006623FB" w:rsidRPr="007B798D">
        <w:rPr>
          <w:i/>
          <w:iCs/>
        </w:rPr>
        <w:t xml:space="preserve">rt durch </w:t>
      </w:r>
      <w:r w:rsidR="00EB39E8">
        <w:rPr>
          <w:i/>
          <w:iCs/>
        </w:rPr>
        <w:t>Art. </w:t>
      </w:r>
      <w:r w:rsidR="006623FB" w:rsidRPr="007B798D">
        <w:rPr>
          <w:i/>
          <w:iCs/>
        </w:rPr>
        <w:t xml:space="preserve">7 </w:t>
      </w:r>
      <w:r w:rsidR="00EB39E8">
        <w:rPr>
          <w:i/>
          <w:iCs/>
        </w:rPr>
        <w:t>Nr. </w:t>
      </w:r>
      <w:r w:rsidR="006623FB" w:rsidRPr="007B798D">
        <w:rPr>
          <w:i/>
          <w:iCs/>
        </w:rPr>
        <w:t xml:space="preserve">1 </w:t>
      </w:r>
      <w:r w:rsidR="006623FB" w:rsidRPr="007B798D">
        <w:rPr>
          <w:i/>
        </w:rPr>
        <w:t xml:space="preserve">des G. vom 1. Juni 2016 (B.S. </w:t>
      </w:r>
      <w:r w:rsidR="006623FB" w:rsidRPr="007B798D">
        <w:rPr>
          <w:i/>
        </w:rPr>
        <w:lastRenderedPageBreak/>
        <w:t>vom 28. Juni 2016)</w:t>
      </w:r>
      <w:r w:rsidR="001E7310" w:rsidRPr="007B798D">
        <w:rPr>
          <w:i/>
        </w:rPr>
        <w:t xml:space="preserve">; </w:t>
      </w:r>
      <w:r w:rsidR="00EB39E8">
        <w:rPr>
          <w:i/>
        </w:rPr>
        <w:t>§ </w:t>
      </w:r>
      <w:r w:rsidR="001E7310" w:rsidRPr="007B798D">
        <w:rPr>
          <w:i/>
        </w:rPr>
        <w:t xml:space="preserve">1 </w:t>
      </w:r>
      <w:r w:rsidR="00EB39E8">
        <w:rPr>
          <w:i/>
        </w:rPr>
        <w:t>Abs. </w:t>
      </w:r>
      <w:r w:rsidR="001E7310" w:rsidRPr="007B798D">
        <w:rPr>
          <w:i/>
        </w:rPr>
        <w:t xml:space="preserve">2 und 3 eingefügt durch </w:t>
      </w:r>
      <w:r w:rsidR="00EB39E8">
        <w:rPr>
          <w:i/>
        </w:rPr>
        <w:t>Art. </w:t>
      </w:r>
      <w:r w:rsidR="001E7310" w:rsidRPr="007B798D">
        <w:rPr>
          <w:i/>
        </w:rPr>
        <w:t xml:space="preserve">7 </w:t>
      </w:r>
      <w:r w:rsidR="00EB39E8">
        <w:rPr>
          <w:i/>
        </w:rPr>
        <w:t>Nr. </w:t>
      </w:r>
      <w:r w:rsidR="001E7310" w:rsidRPr="007B798D">
        <w:rPr>
          <w:i/>
        </w:rPr>
        <w:t xml:space="preserve">2 des G. vom 1. Juni 2016 (B.S. vom 28. Juni 2016); </w:t>
      </w:r>
      <w:r w:rsidR="00EB39E8">
        <w:rPr>
          <w:i/>
          <w:iCs/>
        </w:rPr>
        <w:t>§ </w:t>
      </w:r>
      <w:r w:rsidR="00245733" w:rsidRPr="007B798D">
        <w:rPr>
          <w:i/>
          <w:iCs/>
        </w:rPr>
        <w:t xml:space="preserve">2 </w:t>
      </w:r>
      <w:r w:rsidR="00EB39E8">
        <w:rPr>
          <w:i/>
          <w:iCs/>
        </w:rPr>
        <w:t>Abs. </w:t>
      </w:r>
      <w:r w:rsidR="00245733" w:rsidRPr="007B798D">
        <w:rPr>
          <w:i/>
          <w:iCs/>
        </w:rPr>
        <w:t xml:space="preserve">1 abgeändert durch </w:t>
      </w:r>
      <w:r w:rsidR="00EB39E8">
        <w:rPr>
          <w:i/>
          <w:iCs/>
        </w:rPr>
        <w:t>Art. </w:t>
      </w:r>
      <w:r w:rsidR="00245733" w:rsidRPr="007B798D">
        <w:rPr>
          <w:i/>
          <w:iCs/>
        </w:rPr>
        <w:t xml:space="preserve">3 </w:t>
      </w:r>
      <w:r w:rsidR="00EB39E8">
        <w:rPr>
          <w:i/>
          <w:iCs/>
        </w:rPr>
        <w:t>Nr. </w:t>
      </w:r>
      <w:r w:rsidR="00245733" w:rsidRPr="007B798D">
        <w:rPr>
          <w:i/>
          <w:iCs/>
        </w:rPr>
        <w:t>1 des G. vom 10. August 2015 (B.S. vom 24. August 2015)</w:t>
      </w:r>
      <w:r w:rsidR="001E7310" w:rsidRPr="007B798D">
        <w:rPr>
          <w:i/>
          <w:iCs/>
        </w:rPr>
        <w:t xml:space="preserve"> und </w:t>
      </w:r>
      <w:r w:rsidR="00EB39E8">
        <w:rPr>
          <w:i/>
          <w:iCs/>
        </w:rPr>
        <w:t>Art. </w:t>
      </w:r>
      <w:r w:rsidR="001E7310" w:rsidRPr="007B798D">
        <w:rPr>
          <w:i/>
          <w:iCs/>
        </w:rPr>
        <w:t xml:space="preserve">7 </w:t>
      </w:r>
      <w:r w:rsidR="00EB39E8">
        <w:rPr>
          <w:i/>
          <w:iCs/>
        </w:rPr>
        <w:t>Nr. </w:t>
      </w:r>
      <w:r w:rsidR="001E7310" w:rsidRPr="007B798D">
        <w:rPr>
          <w:i/>
          <w:iCs/>
        </w:rPr>
        <w:t xml:space="preserve">3 </w:t>
      </w:r>
      <w:r w:rsidR="001E7310" w:rsidRPr="007B798D">
        <w:rPr>
          <w:i/>
        </w:rPr>
        <w:t>des G. vom 1. Juni 2016 (B.S. vom 28. Juni 2016)</w:t>
      </w:r>
      <w:r w:rsidR="00245733" w:rsidRPr="007B798D">
        <w:rPr>
          <w:i/>
          <w:iCs/>
        </w:rPr>
        <w:t xml:space="preserve">; </w:t>
      </w:r>
      <w:r w:rsidR="00EB39E8">
        <w:rPr>
          <w:i/>
          <w:iCs/>
        </w:rPr>
        <w:t>§ </w:t>
      </w:r>
      <w:r w:rsidR="00245733" w:rsidRPr="007B798D">
        <w:rPr>
          <w:i/>
          <w:iCs/>
        </w:rPr>
        <w:t xml:space="preserve">2 </w:t>
      </w:r>
      <w:r w:rsidR="00EF6B12" w:rsidRPr="007B798D">
        <w:rPr>
          <w:i/>
          <w:iCs/>
        </w:rPr>
        <w:t xml:space="preserve">neue </w:t>
      </w:r>
      <w:r w:rsidR="00245733" w:rsidRPr="007B798D">
        <w:rPr>
          <w:i/>
          <w:iCs/>
        </w:rPr>
        <w:t>Abs</w:t>
      </w:r>
      <w:r w:rsidR="00EF6B12" w:rsidRPr="007B798D">
        <w:rPr>
          <w:i/>
          <w:iCs/>
        </w:rPr>
        <w:t>ätze</w:t>
      </w:r>
      <w:r w:rsidR="00245733" w:rsidRPr="007B798D">
        <w:rPr>
          <w:i/>
          <w:iCs/>
        </w:rPr>
        <w:t xml:space="preserve"> 2 und 3 eingefügt durch </w:t>
      </w:r>
      <w:r w:rsidR="00EB39E8">
        <w:rPr>
          <w:i/>
          <w:iCs/>
        </w:rPr>
        <w:t>Art. </w:t>
      </w:r>
      <w:r w:rsidR="00245733" w:rsidRPr="007B798D">
        <w:rPr>
          <w:i/>
          <w:iCs/>
        </w:rPr>
        <w:t xml:space="preserve">3 </w:t>
      </w:r>
      <w:r w:rsidR="00EB39E8">
        <w:rPr>
          <w:i/>
          <w:iCs/>
        </w:rPr>
        <w:t>Nr. </w:t>
      </w:r>
      <w:r w:rsidR="00245733" w:rsidRPr="007B798D">
        <w:rPr>
          <w:i/>
          <w:iCs/>
        </w:rPr>
        <w:t xml:space="preserve">2 des G. vom 10. August 2015 (B.S. vom 24. August 2015); </w:t>
      </w:r>
      <w:r w:rsidR="00EB39E8">
        <w:rPr>
          <w:i/>
          <w:iCs/>
        </w:rPr>
        <w:t>§ </w:t>
      </w:r>
      <w:r w:rsidR="004B528C" w:rsidRPr="007B798D">
        <w:rPr>
          <w:i/>
          <w:iCs/>
        </w:rPr>
        <w:t xml:space="preserve">2 </w:t>
      </w:r>
      <w:r w:rsidR="00EB39E8">
        <w:rPr>
          <w:i/>
          <w:iCs/>
        </w:rPr>
        <w:t>Abs. </w:t>
      </w:r>
      <w:r w:rsidR="00245733" w:rsidRPr="007B798D">
        <w:rPr>
          <w:i/>
          <w:iCs/>
        </w:rPr>
        <w:t xml:space="preserve">4 ersetzt durch </w:t>
      </w:r>
      <w:r w:rsidR="00EB39E8">
        <w:rPr>
          <w:i/>
          <w:iCs/>
        </w:rPr>
        <w:t>Art. </w:t>
      </w:r>
      <w:r w:rsidR="00245733" w:rsidRPr="007B798D">
        <w:rPr>
          <w:i/>
          <w:iCs/>
        </w:rPr>
        <w:t xml:space="preserve">3 </w:t>
      </w:r>
      <w:r w:rsidR="00EB39E8">
        <w:rPr>
          <w:i/>
          <w:iCs/>
        </w:rPr>
        <w:t>Nr. </w:t>
      </w:r>
      <w:r w:rsidR="00245733" w:rsidRPr="007B798D">
        <w:rPr>
          <w:i/>
          <w:iCs/>
        </w:rPr>
        <w:t>3 des G. vom 10. August 2015 (B.S. vom 24. August 2015)</w:t>
      </w:r>
      <w:r w:rsidR="005E5C41" w:rsidRPr="007B798D">
        <w:rPr>
          <w:i/>
          <w:iCs/>
        </w:rPr>
        <w:t xml:space="preserve"> und abgeändert durch </w:t>
      </w:r>
      <w:r w:rsidR="00EB39E8">
        <w:rPr>
          <w:i/>
          <w:iCs/>
        </w:rPr>
        <w:t>Art. </w:t>
      </w:r>
      <w:r w:rsidR="005E5C41" w:rsidRPr="007B798D">
        <w:rPr>
          <w:i/>
          <w:iCs/>
        </w:rPr>
        <w:t xml:space="preserve">7 </w:t>
      </w:r>
      <w:r w:rsidR="00EB39E8">
        <w:rPr>
          <w:i/>
          <w:iCs/>
        </w:rPr>
        <w:t>Nr. </w:t>
      </w:r>
      <w:r w:rsidR="005E5C41" w:rsidRPr="007B798D">
        <w:rPr>
          <w:i/>
          <w:iCs/>
        </w:rPr>
        <w:t xml:space="preserve">4 </w:t>
      </w:r>
      <w:r w:rsidR="005E5C41" w:rsidRPr="007B798D">
        <w:rPr>
          <w:i/>
        </w:rPr>
        <w:t>des G. vom 1. Juni 2016 (B.S. vom 28. Juni 2016)</w:t>
      </w:r>
      <w:r w:rsidR="00245733" w:rsidRPr="007B798D">
        <w:rPr>
          <w:i/>
          <w:iCs/>
        </w:rPr>
        <w:t xml:space="preserve">; </w:t>
      </w:r>
      <w:r w:rsidR="00EB39E8">
        <w:rPr>
          <w:i/>
          <w:iCs/>
        </w:rPr>
        <w:t>§ </w:t>
      </w:r>
      <w:r w:rsidR="005E5C41" w:rsidRPr="007B798D">
        <w:rPr>
          <w:i/>
          <w:iCs/>
        </w:rPr>
        <w:t xml:space="preserve">2 </w:t>
      </w:r>
      <w:r w:rsidR="00EB39E8">
        <w:rPr>
          <w:i/>
          <w:iCs/>
        </w:rPr>
        <w:t>Abs. </w:t>
      </w:r>
      <w:r w:rsidR="005E5C41" w:rsidRPr="007B798D">
        <w:rPr>
          <w:i/>
          <w:iCs/>
        </w:rPr>
        <w:t xml:space="preserve">5 eingefügt durch </w:t>
      </w:r>
      <w:r w:rsidR="00EB39E8">
        <w:rPr>
          <w:i/>
          <w:iCs/>
        </w:rPr>
        <w:t>Art. </w:t>
      </w:r>
      <w:r w:rsidR="005E5C41" w:rsidRPr="007B798D">
        <w:rPr>
          <w:i/>
          <w:iCs/>
        </w:rPr>
        <w:t xml:space="preserve">7 </w:t>
      </w:r>
      <w:r w:rsidR="00EB39E8">
        <w:rPr>
          <w:i/>
          <w:iCs/>
        </w:rPr>
        <w:t>Nr. </w:t>
      </w:r>
      <w:r w:rsidR="005E5C41" w:rsidRPr="007B798D">
        <w:rPr>
          <w:i/>
          <w:iCs/>
        </w:rPr>
        <w:t xml:space="preserve">5 </w:t>
      </w:r>
      <w:r w:rsidR="005E5C41" w:rsidRPr="007B798D">
        <w:rPr>
          <w:i/>
        </w:rPr>
        <w:t xml:space="preserve">des G. vom 1. Juni 2016 (B.S. vom 28. Juni 2016); </w:t>
      </w:r>
      <w:r w:rsidR="00EB39E8">
        <w:rPr>
          <w:i/>
          <w:iCs/>
        </w:rPr>
        <w:t>§ </w:t>
      </w:r>
      <w:r w:rsidR="00245733" w:rsidRPr="007B798D">
        <w:rPr>
          <w:i/>
          <w:iCs/>
        </w:rPr>
        <w:t xml:space="preserve">3 ersetzt durch </w:t>
      </w:r>
      <w:r w:rsidR="00EB39E8">
        <w:rPr>
          <w:i/>
          <w:iCs/>
        </w:rPr>
        <w:t>Art. </w:t>
      </w:r>
      <w:r w:rsidR="00245733" w:rsidRPr="007B798D">
        <w:rPr>
          <w:i/>
          <w:iCs/>
        </w:rPr>
        <w:t xml:space="preserve">3 </w:t>
      </w:r>
      <w:r w:rsidR="00EB39E8">
        <w:rPr>
          <w:i/>
          <w:iCs/>
        </w:rPr>
        <w:t>Nr. </w:t>
      </w:r>
      <w:r w:rsidR="00245733" w:rsidRPr="007B798D">
        <w:rPr>
          <w:i/>
          <w:iCs/>
        </w:rPr>
        <w:t>4 des G. vom 10. August 2015 (B.S. vom 24. August 2015)</w:t>
      </w:r>
      <w:r w:rsidR="005E5C41" w:rsidRPr="007B798D">
        <w:rPr>
          <w:i/>
          <w:iCs/>
        </w:rPr>
        <w:t xml:space="preserve"> und abgeändert durch </w:t>
      </w:r>
      <w:r w:rsidR="00EB39E8">
        <w:rPr>
          <w:i/>
          <w:iCs/>
        </w:rPr>
        <w:t>Art. </w:t>
      </w:r>
      <w:r w:rsidR="005E5C41" w:rsidRPr="007B798D">
        <w:rPr>
          <w:i/>
          <w:iCs/>
        </w:rPr>
        <w:t xml:space="preserve">7 </w:t>
      </w:r>
      <w:r w:rsidR="00EB39E8">
        <w:rPr>
          <w:i/>
          <w:iCs/>
        </w:rPr>
        <w:t>Nr. </w:t>
      </w:r>
      <w:r w:rsidR="005E5C41" w:rsidRPr="007B798D">
        <w:rPr>
          <w:i/>
          <w:iCs/>
        </w:rPr>
        <w:t xml:space="preserve">6 </w:t>
      </w:r>
      <w:r w:rsidR="005E5C41" w:rsidRPr="007B798D">
        <w:rPr>
          <w:i/>
        </w:rPr>
        <w:t>des G. vom 1. Juni 2016 (B.S. vom 28. Juni 2016)</w:t>
      </w:r>
      <w:r w:rsidR="00245733" w:rsidRPr="007B798D">
        <w:rPr>
          <w:i/>
          <w:iCs/>
        </w:rPr>
        <w:t>;</w:t>
      </w:r>
      <w:r w:rsidR="005E5C41" w:rsidRPr="007B798D">
        <w:rPr>
          <w:i/>
          <w:iCs/>
        </w:rPr>
        <w:t xml:space="preserve"> </w:t>
      </w:r>
      <w:r w:rsidR="00EB39E8">
        <w:rPr>
          <w:i/>
          <w:iCs/>
        </w:rPr>
        <w:t>§ </w:t>
      </w:r>
      <w:r w:rsidR="00245733" w:rsidRPr="007B798D">
        <w:rPr>
          <w:i/>
          <w:iCs/>
        </w:rPr>
        <w:t xml:space="preserve">4 eingefügt durch </w:t>
      </w:r>
      <w:r w:rsidR="00EB39E8">
        <w:rPr>
          <w:i/>
          <w:iCs/>
        </w:rPr>
        <w:t>Art. </w:t>
      </w:r>
      <w:r w:rsidR="00245733" w:rsidRPr="007B798D">
        <w:rPr>
          <w:i/>
          <w:iCs/>
        </w:rPr>
        <w:t xml:space="preserve">3 </w:t>
      </w:r>
      <w:r w:rsidR="00EB39E8">
        <w:rPr>
          <w:i/>
          <w:iCs/>
        </w:rPr>
        <w:t>Nr. </w:t>
      </w:r>
      <w:r w:rsidR="00245733" w:rsidRPr="007B798D">
        <w:rPr>
          <w:i/>
          <w:iCs/>
        </w:rPr>
        <w:t>5 des G. vom 10. August 2015 (B.S. vom 24. August 2015)</w:t>
      </w:r>
      <w:r w:rsidRPr="007B798D">
        <w:rPr>
          <w:i/>
          <w:iCs/>
        </w:rPr>
        <w:t>]</w:t>
      </w:r>
    </w:p>
    <w:p w14:paraId="2C24DBDD" w14:textId="77777777" w:rsidR="00501005" w:rsidRPr="007B798D" w:rsidRDefault="00501005" w:rsidP="00501005">
      <w:pPr>
        <w:autoSpaceDE w:val="0"/>
        <w:autoSpaceDN w:val="0"/>
        <w:adjustRightInd w:val="0"/>
        <w:jc w:val="both"/>
      </w:pPr>
    </w:p>
    <w:p w14:paraId="1D136961" w14:textId="77777777" w:rsidR="00501005" w:rsidRPr="007B798D" w:rsidRDefault="00501005" w:rsidP="00501005">
      <w:pPr>
        <w:autoSpaceDE w:val="0"/>
        <w:autoSpaceDN w:val="0"/>
        <w:adjustRightInd w:val="0"/>
        <w:jc w:val="both"/>
      </w:pPr>
    </w:p>
    <w:p w14:paraId="0CBE7BA5" w14:textId="1D8B9AEC" w:rsidR="00501005" w:rsidRPr="007B798D" w:rsidRDefault="00501005" w:rsidP="00501005">
      <w:pPr>
        <w:autoSpaceDE w:val="0"/>
        <w:autoSpaceDN w:val="0"/>
        <w:adjustRightInd w:val="0"/>
        <w:jc w:val="both"/>
      </w:pPr>
      <w:r w:rsidRPr="007B798D">
        <w:tab/>
        <w:t>[</w:t>
      </w:r>
      <w:r w:rsidR="00EB39E8">
        <w:rPr>
          <w:b/>
          <w:bCs/>
        </w:rPr>
        <w:t>Art. </w:t>
      </w:r>
      <w:r w:rsidRPr="007B798D">
        <w:rPr>
          <w:b/>
          <w:bCs/>
        </w:rPr>
        <w:t>49/2</w:t>
      </w:r>
      <w:r w:rsidRPr="007B798D">
        <w:t xml:space="preserve"> - </w:t>
      </w:r>
      <w:r w:rsidR="00EB39E8">
        <w:t>§ </w:t>
      </w:r>
      <w:r w:rsidRPr="007B798D">
        <w:t>1 - Als Anspruchsberechtigter von subsidiärem Schutz, dem der Aufenthalt im Königreich für bestimmte Zeit gestattet ist, gilt ein Ausländer, dem der Generalkommissar für Flüchtlinge und Staatenlose oder der Rat für Ausländerstreitsachen die in Artikel 48/4 vorgesehene Rechtsstellung zuerkennt.</w:t>
      </w:r>
    </w:p>
    <w:p w14:paraId="029A0E69" w14:textId="77777777" w:rsidR="00501005" w:rsidRPr="007B798D" w:rsidRDefault="00501005" w:rsidP="00501005">
      <w:pPr>
        <w:autoSpaceDE w:val="0"/>
        <w:autoSpaceDN w:val="0"/>
        <w:adjustRightInd w:val="0"/>
        <w:jc w:val="both"/>
      </w:pPr>
    </w:p>
    <w:p w14:paraId="6B277EB9" w14:textId="485080ED" w:rsidR="00501005" w:rsidRPr="007B798D" w:rsidRDefault="00501005" w:rsidP="00501005">
      <w:pPr>
        <w:autoSpaceDE w:val="0"/>
        <w:autoSpaceDN w:val="0"/>
        <w:adjustRightInd w:val="0"/>
        <w:jc w:val="both"/>
      </w:pPr>
      <w:r w:rsidRPr="007B798D">
        <w:tab/>
      </w:r>
      <w:r w:rsidR="00EB39E8">
        <w:t>§ </w:t>
      </w:r>
      <w:r w:rsidRPr="007B798D">
        <w:t xml:space="preserve">2 - Der Aufenthaltsschein, der festhält, dass der Aufenthalt dem Ausländer für bestimmte Zeit gestattet ist, ist ein Jahr gültig und kann verlängert </w:t>
      </w:r>
      <w:r w:rsidR="00CE6097" w:rsidRPr="007B798D">
        <w:t>[werden und ist bei Verlängerung zwei Jahre gültig</w:t>
      </w:r>
      <w:r w:rsidR="00CA7ECF" w:rsidRPr="007B798D">
        <w:t>]</w:t>
      </w:r>
      <w:r w:rsidR="00471015" w:rsidRPr="007B798D">
        <w:t>[, es sei denn, der subsidiäre Schutzstatus ist inzwischen aufgrund von Artikel 55/5 oder 55/5/1 aufgehoben beziehungsweise entzogen worden oder der Ausländer hat inzwischen auf seinen subsidiären Schutzstatus verzichtet]</w:t>
      </w:r>
      <w:r w:rsidRPr="007B798D">
        <w:t>.</w:t>
      </w:r>
    </w:p>
    <w:p w14:paraId="65358255" w14:textId="77777777" w:rsidR="00501005" w:rsidRPr="007B798D" w:rsidRDefault="00501005" w:rsidP="00501005">
      <w:pPr>
        <w:autoSpaceDE w:val="0"/>
        <w:autoSpaceDN w:val="0"/>
        <w:adjustRightInd w:val="0"/>
        <w:jc w:val="both"/>
      </w:pPr>
    </w:p>
    <w:p w14:paraId="50D5E2DA" w14:textId="61434AF1" w:rsidR="00501005" w:rsidRPr="007B798D" w:rsidRDefault="00501005" w:rsidP="00501005">
      <w:pPr>
        <w:autoSpaceDE w:val="0"/>
        <w:autoSpaceDN w:val="0"/>
        <w:adjustRightInd w:val="0"/>
        <w:jc w:val="both"/>
      </w:pPr>
      <w:r w:rsidRPr="007B798D">
        <w:tab/>
      </w:r>
      <w:r w:rsidR="00EB39E8">
        <w:t>§ </w:t>
      </w:r>
      <w:r w:rsidRPr="007B798D">
        <w:t>3 - Nach Ablauf eines Zeitraums von fünf Jahren ab dem Datum der Einreichung des Asylantrags wird dem Ausländer, dem diese Rechtsstellung zuerkannt wurde, der Aufenthalt für unbestimmte Zeit gestattet</w:t>
      </w:r>
      <w:r w:rsidR="00471015" w:rsidRPr="007B798D">
        <w:t>[, es sei denn, der subsidiäre Schutzstatus ist inzwischen aufgrund von Artikel 55/5 oder 55/5/1 aufgehoben beziehungsweise entzogen worden oder der Ausländer hat inzwischen auf seinen subsidiären Schutzstatus verzichtet]</w:t>
      </w:r>
      <w:r w:rsidRPr="007B798D">
        <w:t>.</w:t>
      </w:r>
    </w:p>
    <w:p w14:paraId="386C9538" w14:textId="77777777" w:rsidR="00501005" w:rsidRPr="007B798D" w:rsidRDefault="00501005" w:rsidP="00501005">
      <w:pPr>
        <w:autoSpaceDE w:val="0"/>
        <w:autoSpaceDN w:val="0"/>
        <w:adjustRightInd w:val="0"/>
      </w:pPr>
    </w:p>
    <w:p w14:paraId="38A55EE2" w14:textId="5CE0B051" w:rsidR="00501005" w:rsidRPr="007B798D" w:rsidRDefault="00501005" w:rsidP="00501005">
      <w:pPr>
        <w:autoSpaceDE w:val="0"/>
        <w:autoSpaceDN w:val="0"/>
        <w:adjustRightInd w:val="0"/>
        <w:jc w:val="both"/>
      </w:pPr>
      <w:r w:rsidRPr="007B798D">
        <w:tab/>
      </w:r>
      <w:r w:rsidR="00EB39E8">
        <w:t>§ </w:t>
      </w:r>
      <w:r w:rsidRPr="007B798D">
        <w:t xml:space="preserve">4 - </w:t>
      </w:r>
      <w:r w:rsidR="00EF6B12" w:rsidRPr="007B798D">
        <w:t xml:space="preserve">[Der Minister oder sein Beauftragter kann während der Dauer des Aufenthalts für bestimmte Zeit des Ausländers jederzeit den Generalkommissar für Flüchtlinge und Staatenlose ersuchen, den dem Ausländer zuerkannten subsidiären Schutzstatus gemäß Artikel 57/6 Absatz 1 </w:t>
      </w:r>
      <w:r w:rsidR="00EB39E8">
        <w:t>Nr. </w:t>
      </w:r>
      <w:r w:rsidR="00EF6B12" w:rsidRPr="007B798D">
        <w:t xml:space="preserve">4 aufzuheben. Während der ersten zehn Jahre des Aufenthalts des Ausländers ab dem Datum der Einreichung des Asylantrags kann der Minister oder sein Beauftragter jederzeit den Generalkommissar für Flüchtlinge und Staatenlose ersuchen, den dem Ausländer zuerkannten subsidiären Schutzstatus </w:t>
      </w:r>
      <w:r w:rsidR="00A82889" w:rsidRPr="007B798D">
        <w:t xml:space="preserve">[gemäß Artikel 55/5/1 </w:t>
      </w:r>
      <w:r w:rsidR="00EB39E8">
        <w:t>§ </w:t>
      </w:r>
      <w:r w:rsidR="00A82889" w:rsidRPr="007B798D">
        <w:t xml:space="preserve">1 oder </w:t>
      </w:r>
      <w:r w:rsidR="00EB39E8">
        <w:t>§ </w:t>
      </w:r>
      <w:r w:rsidR="00A82889" w:rsidRPr="007B798D">
        <w:t xml:space="preserve">2 </w:t>
      </w:r>
      <w:r w:rsidR="00EB39E8">
        <w:t>Nr. </w:t>
      </w:r>
      <w:r w:rsidR="00A82889" w:rsidRPr="007B798D">
        <w:t>2]</w:t>
      </w:r>
      <w:r w:rsidR="00EF6B12" w:rsidRPr="007B798D">
        <w:t xml:space="preserve"> zu entziehen.]</w:t>
      </w:r>
    </w:p>
    <w:p w14:paraId="3B35E044" w14:textId="77777777" w:rsidR="00EF6B12" w:rsidRPr="007B798D" w:rsidRDefault="00EF6B12" w:rsidP="00501005">
      <w:pPr>
        <w:autoSpaceDE w:val="0"/>
        <w:autoSpaceDN w:val="0"/>
        <w:adjustRightInd w:val="0"/>
        <w:jc w:val="both"/>
      </w:pPr>
    </w:p>
    <w:p w14:paraId="1CE95437" w14:textId="49F2FA44" w:rsidR="00EF6B12" w:rsidRPr="007B798D" w:rsidRDefault="00EF6B12" w:rsidP="00EF6B12">
      <w:pPr>
        <w:jc w:val="both"/>
      </w:pPr>
      <w:r w:rsidRPr="007B798D">
        <w:tab/>
        <w:t>[</w:t>
      </w:r>
      <w:r w:rsidR="00A82889" w:rsidRPr="007B798D">
        <w:t xml:space="preserve">Der Minister oder sein Beauftragter kann jederzeit den Generalkommissar für Flüchtlinge und Staatenlose ersuchen, den dem Ausländer zuerkannten subsidiären Schutzstatus gemäß Artikel 55/5/1 </w:t>
      </w:r>
      <w:r w:rsidR="00EB39E8">
        <w:t>§ </w:t>
      </w:r>
      <w:r w:rsidR="00A82889" w:rsidRPr="007B798D">
        <w:t xml:space="preserve">2 </w:t>
      </w:r>
      <w:r w:rsidR="00EB39E8">
        <w:t>Nr. </w:t>
      </w:r>
      <w:r w:rsidR="00A82889" w:rsidRPr="007B798D">
        <w:t>1 zu entziehen.]</w:t>
      </w:r>
    </w:p>
    <w:p w14:paraId="3E508EB5" w14:textId="77777777" w:rsidR="00EF6B12" w:rsidRPr="007B798D" w:rsidRDefault="00EF6B12" w:rsidP="00EF6B12">
      <w:pPr>
        <w:jc w:val="both"/>
      </w:pPr>
    </w:p>
    <w:p w14:paraId="337F8F98" w14:textId="592331D6" w:rsidR="00EF6B12" w:rsidRPr="007B798D" w:rsidRDefault="00EF6B12" w:rsidP="00EF6B12">
      <w:pPr>
        <w:autoSpaceDE w:val="0"/>
        <w:autoSpaceDN w:val="0"/>
        <w:adjustRightInd w:val="0"/>
        <w:jc w:val="both"/>
      </w:pPr>
      <w:r w:rsidRPr="007B798D">
        <w:tab/>
      </w:r>
      <w:r w:rsidR="00A82889" w:rsidRPr="007B798D">
        <w:t>[</w:t>
      </w:r>
      <w:r w:rsidRPr="007B798D">
        <w:t>Der Minister oder sein Beauftragter übermittelt dem Generalkommissar für Flücht</w:t>
      </w:r>
      <w:r w:rsidRPr="007B798D">
        <w:softHyphen/>
        <w:t>linge und Staatenlose unverzüglich alle ihm vorliegenden Sachverhalte, die einen Ent</w:t>
      </w:r>
      <w:r w:rsidRPr="007B798D">
        <w:softHyphen/>
        <w:t xml:space="preserve">ziehungsbeschluss auf der Grundlage von Artikel 55/5/1 rechtfertigen können. Vorbehaltlich eines ausdrücklichen Vermerks in diesem Sinne stellt die Übermittlung solcher Sachverhalte keinen Antrag auf Entziehung des Status im Sinne von Absatz 2 dar. Der Minister oder sein Beauftragter übermittelt dem Generalkommissar für Flüchtlinge und Staatenlose ebenfalls unverzüglich alle ihm vorliegenden Sachverhalte, die einen Ausschlussbeschluss auf der Grundlage von Artikel 55/4 </w:t>
      </w:r>
      <w:r w:rsidR="00EB39E8">
        <w:t>§ </w:t>
      </w:r>
      <w:r w:rsidRPr="007B798D">
        <w:t>2 rechtfertigen können.]</w:t>
      </w:r>
    </w:p>
    <w:p w14:paraId="3FB48BE4" w14:textId="77777777" w:rsidR="00501005" w:rsidRPr="007B798D" w:rsidRDefault="00501005" w:rsidP="00501005">
      <w:pPr>
        <w:autoSpaceDE w:val="0"/>
        <w:autoSpaceDN w:val="0"/>
        <w:adjustRightInd w:val="0"/>
        <w:jc w:val="both"/>
      </w:pPr>
    </w:p>
    <w:p w14:paraId="0C678339" w14:textId="77777777" w:rsidR="00501005" w:rsidRPr="007B798D" w:rsidRDefault="00501005" w:rsidP="00501005">
      <w:pPr>
        <w:autoSpaceDE w:val="0"/>
        <w:autoSpaceDN w:val="0"/>
        <w:adjustRightInd w:val="0"/>
        <w:jc w:val="both"/>
      </w:pPr>
      <w:r w:rsidRPr="007B798D">
        <w:tab/>
      </w:r>
      <w:r w:rsidR="00EF6B12" w:rsidRPr="007B798D">
        <w:t>[Im Fall der Anwendung von Absatz 1 oder 2 fasst der Generalkommissar für Flüchtlinge und Staatenlose binnen einer Frist von sechzig Werktagen einen Beschluss zur Entziehung beziehungsweise Aufhebung des subsidiären Schutzstatus oder informiert den Betreffenden sowie den Minister oder seinen Beauftragten, dass die Entziehung be</w:t>
      </w:r>
      <w:r w:rsidR="00EF6B12" w:rsidRPr="007B798D">
        <w:softHyphen/>
        <w:t>ziehungsweise Aufhebung dieses Status nicht vorgenommen wird.]</w:t>
      </w:r>
    </w:p>
    <w:p w14:paraId="7A21C991" w14:textId="77777777" w:rsidR="00501005" w:rsidRPr="007B798D" w:rsidRDefault="00501005" w:rsidP="00501005">
      <w:pPr>
        <w:autoSpaceDE w:val="0"/>
        <w:autoSpaceDN w:val="0"/>
        <w:adjustRightInd w:val="0"/>
        <w:jc w:val="both"/>
      </w:pPr>
    </w:p>
    <w:p w14:paraId="7D3EB1CA" w14:textId="0CA08C4D" w:rsidR="00501005" w:rsidRPr="007B798D" w:rsidRDefault="00501005" w:rsidP="00501005">
      <w:pPr>
        <w:autoSpaceDE w:val="0"/>
        <w:autoSpaceDN w:val="0"/>
        <w:adjustRightInd w:val="0"/>
        <w:jc w:val="both"/>
      </w:pPr>
      <w:r w:rsidRPr="007B798D">
        <w:tab/>
      </w:r>
      <w:r w:rsidR="00471015" w:rsidRPr="007B798D">
        <w:t xml:space="preserve">[In Erwartung eines definitiven Beschlusses wird die Zuerkennung des Aufenthaltsrechts für unbegrenzte Dauer wie in </w:t>
      </w:r>
      <w:r w:rsidR="00EB39E8">
        <w:t>§ </w:t>
      </w:r>
      <w:r w:rsidR="00471015" w:rsidRPr="007B798D">
        <w:t xml:space="preserve">3 vorgesehen gegebenenfalls ausgesetzt. Wenn die Gültigkeitsdauer des in </w:t>
      </w:r>
      <w:r w:rsidR="00EB39E8">
        <w:t>§ </w:t>
      </w:r>
      <w:r w:rsidR="00471015" w:rsidRPr="007B798D">
        <w:t>2 erwähnten Aufenthaltsscheins während der Überprüfung der Berechtigung des internationalen Schutzstatus abläuft, wird dieser Aufenthaltsschein in Erwartung eines definitiven Beschlusses erneuert.]</w:t>
      </w:r>
    </w:p>
    <w:p w14:paraId="693784CC" w14:textId="77777777" w:rsidR="00501005" w:rsidRPr="007B798D" w:rsidRDefault="00501005" w:rsidP="00501005">
      <w:pPr>
        <w:autoSpaceDE w:val="0"/>
        <w:autoSpaceDN w:val="0"/>
        <w:adjustRightInd w:val="0"/>
        <w:jc w:val="both"/>
      </w:pPr>
    </w:p>
    <w:p w14:paraId="11EE6E0A" w14:textId="73A30895" w:rsidR="00501005" w:rsidRPr="007B798D" w:rsidRDefault="00501005" w:rsidP="00501005">
      <w:pPr>
        <w:autoSpaceDE w:val="0"/>
        <w:autoSpaceDN w:val="0"/>
        <w:adjustRightInd w:val="0"/>
        <w:jc w:val="both"/>
      </w:pPr>
      <w:r w:rsidRPr="007B798D">
        <w:tab/>
      </w:r>
      <w:r w:rsidR="00EB39E8">
        <w:t>§ </w:t>
      </w:r>
      <w:r w:rsidRPr="007B798D">
        <w:t xml:space="preserve">5 - </w:t>
      </w:r>
      <w:r w:rsidR="00EF6B12" w:rsidRPr="007B798D">
        <w:t xml:space="preserve">[Wenn der Generalkommissar für Flüchtlinge und Staatenlose den subsidiären Schutzstatus aufgehoben beziehungsweise entzogen hat oder der Betreffende auf seinen Status verzichtet hat, </w:t>
      </w:r>
      <w:r w:rsidR="00471015" w:rsidRPr="007B798D">
        <w:t xml:space="preserve">[kann der Minister oder sein Beauftragter dem Aufenthalt des Ausländers ein Ende setzen und ihn unbeschadet des Grundsatzes der Nichtzurückweisung gemäß den Bestimmungen des vorliegenden Gesetzes </w:t>
      </w:r>
      <w:r w:rsidR="00C34BA1" w:rsidRPr="007B798D">
        <w:t>ausweisen</w:t>
      </w:r>
      <w:r w:rsidR="00471015" w:rsidRPr="007B798D">
        <w:t>]</w:t>
      </w:r>
      <w:r w:rsidR="00EF6B12" w:rsidRPr="007B798D">
        <w:t>.]</w:t>
      </w:r>
    </w:p>
    <w:p w14:paraId="030026A4" w14:textId="77777777" w:rsidR="004444BF" w:rsidRPr="007B798D" w:rsidRDefault="004444BF" w:rsidP="00501005">
      <w:pPr>
        <w:autoSpaceDE w:val="0"/>
        <w:autoSpaceDN w:val="0"/>
        <w:adjustRightInd w:val="0"/>
        <w:jc w:val="both"/>
      </w:pPr>
    </w:p>
    <w:p w14:paraId="37D70D1D" w14:textId="52763B79" w:rsidR="00501005" w:rsidRPr="007B798D" w:rsidRDefault="00501005" w:rsidP="00501005">
      <w:pPr>
        <w:autoSpaceDE w:val="0"/>
        <w:autoSpaceDN w:val="0"/>
        <w:adjustRightInd w:val="0"/>
        <w:jc w:val="both"/>
      </w:pPr>
      <w:r w:rsidRPr="007B798D">
        <w:tab/>
      </w:r>
      <w:r w:rsidR="00EB39E8">
        <w:t>§ </w:t>
      </w:r>
      <w:r w:rsidRPr="007B798D">
        <w:t xml:space="preserve">6 - </w:t>
      </w:r>
      <w:r w:rsidR="00EF6B12" w:rsidRPr="007B798D">
        <w:t>[Der subsidiäre Schutz endet von Rechts wegen, wenn die Person, die subsidiären Schutz genießt, Belgier geworden ist.]</w:t>
      </w:r>
      <w:r w:rsidRPr="007B798D">
        <w:t>]</w:t>
      </w:r>
    </w:p>
    <w:p w14:paraId="501ED978" w14:textId="77777777" w:rsidR="00501005" w:rsidRPr="007B798D" w:rsidRDefault="00501005" w:rsidP="00501005">
      <w:pPr>
        <w:autoSpaceDE w:val="0"/>
        <w:autoSpaceDN w:val="0"/>
        <w:adjustRightInd w:val="0"/>
        <w:jc w:val="both"/>
      </w:pPr>
    </w:p>
    <w:p w14:paraId="4A89A975" w14:textId="64DB5E8B"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49/2 eingefügt durch </w:t>
      </w:r>
      <w:r w:rsidR="00EB39E8">
        <w:rPr>
          <w:i/>
          <w:iCs/>
        </w:rPr>
        <w:t>Art. </w:t>
      </w:r>
      <w:r w:rsidRPr="007B798D">
        <w:rPr>
          <w:i/>
          <w:iCs/>
        </w:rPr>
        <w:t>29 des G. vom 15.</w:t>
      </w:r>
      <w:r w:rsidR="0008772F" w:rsidRPr="007B798D">
        <w:rPr>
          <w:i/>
          <w:iCs/>
        </w:rPr>
        <w:t> </w:t>
      </w:r>
      <w:r w:rsidRPr="00C61972">
        <w:rPr>
          <w:i/>
          <w:iCs/>
          <w:lang w:val="da-DK"/>
        </w:rPr>
        <w:t>September 2006 (I) (B.S. vom 6. </w:t>
      </w:r>
      <w:r w:rsidRPr="007B798D">
        <w:rPr>
          <w:i/>
          <w:iCs/>
        </w:rPr>
        <w:t>Oktober 2006)</w:t>
      </w:r>
      <w:r w:rsidR="00CE6097" w:rsidRPr="007B798D">
        <w:rPr>
          <w:i/>
          <w:iCs/>
        </w:rPr>
        <w:t xml:space="preserve">; </w:t>
      </w:r>
      <w:r w:rsidR="00EB39E8">
        <w:rPr>
          <w:i/>
          <w:iCs/>
        </w:rPr>
        <w:t>§ </w:t>
      </w:r>
      <w:r w:rsidR="00CE6097" w:rsidRPr="007B798D">
        <w:rPr>
          <w:i/>
          <w:iCs/>
        </w:rPr>
        <w:t xml:space="preserve">2 abgeändert durch </w:t>
      </w:r>
      <w:r w:rsidR="00EB39E8">
        <w:rPr>
          <w:i/>
          <w:iCs/>
        </w:rPr>
        <w:t>Art. </w:t>
      </w:r>
      <w:r w:rsidR="00CE6097" w:rsidRPr="007B798D">
        <w:rPr>
          <w:i/>
          <w:iCs/>
        </w:rPr>
        <w:t>7 des G. vom 8. Mai 2013</w:t>
      </w:r>
      <w:r w:rsidR="00EF2784" w:rsidRPr="007B798D">
        <w:rPr>
          <w:i/>
          <w:iCs/>
        </w:rPr>
        <w:t xml:space="preserve"> </w:t>
      </w:r>
      <w:r w:rsidR="00CE6097" w:rsidRPr="007B798D">
        <w:rPr>
          <w:i/>
          <w:iCs/>
        </w:rPr>
        <w:t>(B.S. vom 22. August 2013)</w:t>
      </w:r>
      <w:r w:rsidR="00471015" w:rsidRPr="007B798D">
        <w:rPr>
          <w:i/>
          <w:iCs/>
        </w:rPr>
        <w:t xml:space="preserve"> und </w:t>
      </w:r>
      <w:r w:rsidR="00EB39E8">
        <w:rPr>
          <w:i/>
          <w:iCs/>
        </w:rPr>
        <w:t>Art. </w:t>
      </w:r>
      <w:r w:rsidR="00471015" w:rsidRPr="007B798D">
        <w:rPr>
          <w:i/>
          <w:iCs/>
        </w:rPr>
        <w:t xml:space="preserve">8 </w:t>
      </w:r>
      <w:r w:rsidR="00EB39E8">
        <w:rPr>
          <w:i/>
          <w:iCs/>
        </w:rPr>
        <w:t>Nr. </w:t>
      </w:r>
      <w:r w:rsidR="00471015" w:rsidRPr="007B798D">
        <w:rPr>
          <w:i/>
          <w:iCs/>
        </w:rPr>
        <w:t xml:space="preserve">1 </w:t>
      </w:r>
      <w:r w:rsidR="00471015" w:rsidRPr="007B798D">
        <w:rPr>
          <w:i/>
        </w:rPr>
        <w:t>des G. vom 1. Juni 2016 (B.S. vom 28. Juni 2016)</w:t>
      </w:r>
      <w:r w:rsidR="00EF6B12" w:rsidRPr="007B798D">
        <w:rPr>
          <w:i/>
          <w:iCs/>
        </w:rPr>
        <w:t>;</w:t>
      </w:r>
      <w:r w:rsidR="00471015" w:rsidRPr="007B798D">
        <w:rPr>
          <w:i/>
          <w:iCs/>
        </w:rPr>
        <w:t xml:space="preserve"> </w:t>
      </w:r>
      <w:r w:rsidR="00EB39E8">
        <w:rPr>
          <w:i/>
          <w:iCs/>
        </w:rPr>
        <w:t>§ </w:t>
      </w:r>
      <w:r w:rsidR="00471015" w:rsidRPr="007B798D">
        <w:rPr>
          <w:i/>
          <w:iCs/>
        </w:rPr>
        <w:t xml:space="preserve">3 abgeändert durch </w:t>
      </w:r>
      <w:r w:rsidR="00EB39E8">
        <w:rPr>
          <w:i/>
          <w:iCs/>
        </w:rPr>
        <w:t>Art. </w:t>
      </w:r>
      <w:r w:rsidR="00471015" w:rsidRPr="007B798D">
        <w:rPr>
          <w:i/>
          <w:iCs/>
        </w:rPr>
        <w:t xml:space="preserve">8 </w:t>
      </w:r>
      <w:r w:rsidR="00EB39E8">
        <w:rPr>
          <w:i/>
          <w:iCs/>
        </w:rPr>
        <w:t>Nr. </w:t>
      </w:r>
      <w:r w:rsidR="00471015" w:rsidRPr="007B798D">
        <w:rPr>
          <w:i/>
          <w:iCs/>
        </w:rPr>
        <w:t xml:space="preserve">2 </w:t>
      </w:r>
      <w:r w:rsidR="00471015" w:rsidRPr="007B798D">
        <w:rPr>
          <w:i/>
        </w:rPr>
        <w:t xml:space="preserve">des G. vom 1. Juni 2016 (B.S. vom 28. Juni 2016); </w:t>
      </w:r>
      <w:r w:rsidR="00EB39E8">
        <w:rPr>
          <w:i/>
          <w:iCs/>
        </w:rPr>
        <w:t>§ </w:t>
      </w:r>
      <w:r w:rsidR="00EF6B12" w:rsidRPr="007B798D">
        <w:rPr>
          <w:i/>
          <w:iCs/>
        </w:rPr>
        <w:t xml:space="preserve">4 </w:t>
      </w:r>
      <w:r w:rsidR="00EB39E8">
        <w:rPr>
          <w:i/>
          <w:iCs/>
        </w:rPr>
        <w:t>Abs. </w:t>
      </w:r>
      <w:r w:rsidR="00EF6B12" w:rsidRPr="007B798D">
        <w:rPr>
          <w:i/>
          <w:iCs/>
        </w:rPr>
        <w:t xml:space="preserve">1 ersetzt durch </w:t>
      </w:r>
      <w:r w:rsidR="00EB39E8">
        <w:rPr>
          <w:i/>
          <w:iCs/>
        </w:rPr>
        <w:t>Art. </w:t>
      </w:r>
      <w:r w:rsidR="00EF6B12" w:rsidRPr="007B798D">
        <w:rPr>
          <w:i/>
          <w:iCs/>
        </w:rPr>
        <w:t xml:space="preserve">4 </w:t>
      </w:r>
      <w:r w:rsidR="00EB39E8">
        <w:rPr>
          <w:i/>
          <w:iCs/>
        </w:rPr>
        <w:t>Nr. </w:t>
      </w:r>
      <w:r w:rsidR="00EF6B12" w:rsidRPr="007B798D">
        <w:rPr>
          <w:i/>
          <w:iCs/>
        </w:rPr>
        <w:t>1 des G. vom 10. August 20</w:t>
      </w:r>
      <w:r w:rsidR="004444BF" w:rsidRPr="007B798D">
        <w:rPr>
          <w:i/>
          <w:iCs/>
        </w:rPr>
        <w:t>1</w:t>
      </w:r>
      <w:r w:rsidR="00EF6B12" w:rsidRPr="007B798D">
        <w:rPr>
          <w:i/>
          <w:iCs/>
        </w:rPr>
        <w:t>5 (B.S. vom 24. August 2015)</w:t>
      </w:r>
      <w:r w:rsidR="00A82889" w:rsidRPr="007B798D">
        <w:rPr>
          <w:i/>
          <w:iCs/>
        </w:rPr>
        <w:t xml:space="preserve"> und abgeändert durch </w:t>
      </w:r>
      <w:r w:rsidR="00EB39E8">
        <w:rPr>
          <w:i/>
          <w:iCs/>
        </w:rPr>
        <w:t>Art. </w:t>
      </w:r>
      <w:r w:rsidR="00A82889" w:rsidRPr="007B798D">
        <w:rPr>
          <w:i/>
          <w:iCs/>
        </w:rPr>
        <w:t xml:space="preserve">13 </w:t>
      </w:r>
      <w:r w:rsidR="00EB39E8">
        <w:rPr>
          <w:i/>
          <w:iCs/>
        </w:rPr>
        <w:t>Nr. </w:t>
      </w:r>
      <w:r w:rsidR="00A82889" w:rsidRPr="007B798D">
        <w:rPr>
          <w:i/>
          <w:iCs/>
        </w:rPr>
        <w:t>1 des G. vom 21. November 2017 (B.S. vom 12. März 2018)</w:t>
      </w:r>
      <w:r w:rsidR="00EF6B12" w:rsidRPr="007B798D">
        <w:rPr>
          <w:i/>
          <w:iCs/>
        </w:rPr>
        <w:t xml:space="preserve">; </w:t>
      </w:r>
      <w:r w:rsidR="00EB39E8">
        <w:rPr>
          <w:i/>
          <w:iCs/>
        </w:rPr>
        <w:t>§ </w:t>
      </w:r>
      <w:r w:rsidR="00EF6B12" w:rsidRPr="007B798D">
        <w:rPr>
          <w:i/>
          <w:iCs/>
        </w:rPr>
        <w:t xml:space="preserve">4 </w:t>
      </w:r>
      <w:r w:rsidR="00EB39E8">
        <w:rPr>
          <w:i/>
          <w:iCs/>
        </w:rPr>
        <w:t>Abs. </w:t>
      </w:r>
      <w:r w:rsidR="00A82889" w:rsidRPr="007B798D">
        <w:rPr>
          <w:i/>
          <w:iCs/>
        </w:rPr>
        <w:t>2</w:t>
      </w:r>
      <w:r w:rsidR="00EF6B12" w:rsidRPr="007B798D">
        <w:rPr>
          <w:i/>
          <w:iCs/>
        </w:rPr>
        <w:t xml:space="preserve"> eingefügt durch </w:t>
      </w:r>
      <w:r w:rsidR="00EB39E8">
        <w:rPr>
          <w:i/>
          <w:iCs/>
        </w:rPr>
        <w:t>Art. </w:t>
      </w:r>
      <w:r w:rsidR="00EF6B12" w:rsidRPr="007B798D">
        <w:rPr>
          <w:i/>
          <w:iCs/>
        </w:rPr>
        <w:t xml:space="preserve">4 </w:t>
      </w:r>
      <w:r w:rsidR="00EB39E8">
        <w:rPr>
          <w:i/>
          <w:iCs/>
        </w:rPr>
        <w:t>Nr. </w:t>
      </w:r>
      <w:r w:rsidR="00033963" w:rsidRPr="007B798D">
        <w:rPr>
          <w:i/>
          <w:iCs/>
        </w:rPr>
        <w:t>2</w:t>
      </w:r>
      <w:r w:rsidR="00EF6B12" w:rsidRPr="007B798D">
        <w:rPr>
          <w:i/>
          <w:iCs/>
        </w:rPr>
        <w:t xml:space="preserve"> des G. vom 10. August 20</w:t>
      </w:r>
      <w:r w:rsidR="004444BF" w:rsidRPr="007B798D">
        <w:rPr>
          <w:i/>
          <w:iCs/>
        </w:rPr>
        <w:t>1</w:t>
      </w:r>
      <w:r w:rsidR="00EF6B12" w:rsidRPr="007B798D">
        <w:rPr>
          <w:i/>
          <w:iCs/>
        </w:rPr>
        <w:t>5 (B.S. vom 24. August 2015)</w:t>
      </w:r>
      <w:r w:rsidR="00A82889" w:rsidRPr="007B798D">
        <w:rPr>
          <w:i/>
          <w:iCs/>
        </w:rPr>
        <w:t xml:space="preserve"> und ersetzt durch </w:t>
      </w:r>
      <w:r w:rsidR="00EB39E8">
        <w:rPr>
          <w:i/>
          <w:iCs/>
        </w:rPr>
        <w:t>Art. </w:t>
      </w:r>
      <w:r w:rsidR="00A82889" w:rsidRPr="007B798D">
        <w:rPr>
          <w:i/>
          <w:iCs/>
        </w:rPr>
        <w:t xml:space="preserve">13 </w:t>
      </w:r>
      <w:r w:rsidR="00EB39E8">
        <w:rPr>
          <w:i/>
          <w:iCs/>
        </w:rPr>
        <w:t>Nr. </w:t>
      </w:r>
      <w:r w:rsidR="00A82889" w:rsidRPr="007B798D">
        <w:rPr>
          <w:i/>
          <w:iCs/>
        </w:rPr>
        <w:t>2 des G. vom 21. November 2017 (B.S. vom 12. März 2018)</w:t>
      </w:r>
      <w:r w:rsidR="00EF6B12" w:rsidRPr="007B798D">
        <w:rPr>
          <w:i/>
          <w:iCs/>
        </w:rPr>
        <w:t>;</w:t>
      </w:r>
      <w:r w:rsidR="00033963" w:rsidRPr="007B798D">
        <w:rPr>
          <w:i/>
          <w:iCs/>
        </w:rPr>
        <w:t xml:space="preserve"> </w:t>
      </w:r>
      <w:r w:rsidR="00EB39E8">
        <w:rPr>
          <w:i/>
          <w:iCs/>
        </w:rPr>
        <w:t>§ </w:t>
      </w:r>
      <w:r w:rsidR="00A82889" w:rsidRPr="007B798D">
        <w:rPr>
          <w:i/>
          <w:iCs/>
        </w:rPr>
        <w:t xml:space="preserve">4 </w:t>
      </w:r>
      <w:r w:rsidR="00EB39E8">
        <w:rPr>
          <w:i/>
          <w:iCs/>
        </w:rPr>
        <w:t>Abs. </w:t>
      </w:r>
      <w:r w:rsidR="00A82889" w:rsidRPr="007B798D">
        <w:rPr>
          <w:i/>
          <w:iCs/>
        </w:rPr>
        <w:t xml:space="preserve">3 eingefügt durch </w:t>
      </w:r>
      <w:r w:rsidR="00EB39E8">
        <w:rPr>
          <w:i/>
          <w:iCs/>
        </w:rPr>
        <w:t>Art. </w:t>
      </w:r>
      <w:r w:rsidR="00A82889" w:rsidRPr="007B798D">
        <w:rPr>
          <w:i/>
          <w:iCs/>
        </w:rPr>
        <w:t xml:space="preserve">4 </w:t>
      </w:r>
      <w:r w:rsidR="00EB39E8">
        <w:rPr>
          <w:i/>
          <w:iCs/>
        </w:rPr>
        <w:t>Nr. </w:t>
      </w:r>
      <w:r w:rsidR="00A82889" w:rsidRPr="007B798D">
        <w:rPr>
          <w:i/>
          <w:iCs/>
        </w:rPr>
        <w:t xml:space="preserve">2 des G. vom 10. August 2015 (B.S. vom 24. August 2015) </w:t>
      </w:r>
      <w:r w:rsidR="00EB39E8">
        <w:rPr>
          <w:i/>
          <w:iCs/>
        </w:rPr>
        <w:t>§ </w:t>
      </w:r>
      <w:r w:rsidR="00033963" w:rsidRPr="007B798D">
        <w:rPr>
          <w:i/>
          <w:iCs/>
        </w:rPr>
        <w:t xml:space="preserve">4 </w:t>
      </w:r>
      <w:r w:rsidR="00EB39E8">
        <w:rPr>
          <w:i/>
          <w:iCs/>
        </w:rPr>
        <w:t>Abs. </w:t>
      </w:r>
      <w:r w:rsidR="00033963" w:rsidRPr="007B798D">
        <w:rPr>
          <w:i/>
          <w:iCs/>
        </w:rPr>
        <w:t xml:space="preserve">4 ersetzt durch </w:t>
      </w:r>
      <w:r w:rsidR="00EB39E8">
        <w:rPr>
          <w:i/>
          <w:iCs/>
        </w:rPr>
        <w:t>Art. </w:t>
      </w:r>
      <w:r w:rsidR="00033963" w:rsidRPr="007B798D">
        <w:rPr>
          <w:i/>
          <w:iCs/>
        </w:rPr>
        <w:t xml:space="preserve">4 </w:t>
      </w:r>
      <w:r w:rsidR="00EB39E8">
        <w:rPr>
          <w:i/>
          <w:iCs/>
        </w:rPr>
        <w:t>Nr. </w:t>
      </w:r>
      <w:r w:rsidR="00033963" w:rsidRPr="007B798D">
        <w:rPr>
          <w:i/>
          <w:iCs/>
        </w:rPr>
        <w:t>3 des G. vom 10. August 20</w:t>
      </w:r>
      <w:r w:rsidR="004444BF" w:rsidRPr="007B798D">
        <w:rPr>
          <w:i/>
          <w:iCs/>
        </w:rPr>
        <w:t>1</w:t>
      </w:r>
      <w:r w:rsidR="00033963" w:rsidRPr="007B798D">
        <w:rPr>
          <w:i/>
          <w:iCs/>
        </w:rPr>
        <w:t xml:space="preserve">5 (B.S. vom 24. August 2015); </w:t>
      </w:r>
      <w:r w:rsidR="00EB39E8">
        <w:rPr>
          <w:i/>
          <w:iCs/>
        </w:rPr>
        <w:t>§ </w:t>
      </w:r>
      <w:r w:rsidR="00471015" w:rsidRPr="007B798D">
        <w:rPr>
          <w:i/>
          <w:iCs/>
        </w:rPr>
        <w:t xml:space="preserve">4 </w:t>
      </w:r>
      <w:r w:rsidR="00EB39E8">
        <w:rPr>
          <w:i/>
          <w:iCs/>
        </w:rPr>
        <w:t>Abs. </w:t>
      </w:r>
      <w:r w:rsidR="00471015" w:rsidRPr="007B798D">
        <w:rPr>
          <w:i/>
          <w:iCs/>
        </w:rPr>
        <w:t xml:space="preserve">5 ersetzt durch </w:t>
      </w:r>
      <w:r w:rsidR="00EB39E8">
        <w:rPr>
          <w:i/>
          <w:iCs/>
        </w:rPr>
        <w:t>Art. </w:t>
      </w:r>
      <w:r w:rsidR="00471015" w:rsidRPr="007B798D">
        <w:rPr>
          <w:i/>
        </w:rPr>
        <w:t xml:space="preserve">8 </w:t>
      </w:r>
      <w:r w:rsidR="00EB39E8">
        <w:rPr>
          <w:i/>
        </w:rPr>
        <w:t>Nr. </w:t>
      </w:r>
      <w:r w:rsidR="00471015" w:rsidRPr="007B798D">
        <w:rPr>
          <w:i/>
        </w:rPr>
        <w:t xml:space="preserve">3 des G. vom 1. Juni 2016 (B.S. vom 28. Juni 2016); </w:t>
      </w:r>
      <w:r w:rsidR="00EB39E8">
        <w:rPr>
          <w:i/>
          <w:iCs/>
        </w:rPr>
        <w:t>§ </w:t>
      </w:r>
      <w:r w:rsidR="00033963" w:rsidRPr="007B798D">
        <w:rPr>
          <w:i/>
          <w:iCs/>
        </w:rPr>
        <w:t xml:space="preserve">5 ersetzt durch </w:t>
      </w:r>
      <w:r w:rsidR="00EB39E8">
        <w:rPr>
          <w:i/>
          <w:iCs/>
        </w:rPr>
        <w:t>Art. </w:t>
      </w:r>
      <w:r w:rsidR="00033963" w:rsidRPr="007B798D">
        <w:rPr>
          <w:i/>
          <w:iCs/>
        </w:rPr>
        <w:t xml:space="preserve">4 </w:t>
      </w:r>
      <w:r w:rsidR="00EB39E8">
        <w:rPr>
          <w:i/>
          <w:iCs/>
        </w:rPr>
        <w:t>Nr. </w:t>
      </w:r>
      <w:r w:rsidR="00033963" w:rsidRPr="007B798D">
        <w:rPr>
          <w:i/>
          <w:iCs/>
        </w:rPr>
        <w:t>4 des G. vom 10. August 20</w:t>
      </w:r>
      <w:r w:rsidR="004444BF" w:rsidRPr="007B798D">
        <w:rPr>
          <w:i/>
          <w:iCs/>
        </w:rPr>
        <w:t>1</w:t>
      </w:r>
      <w:r w:rsidR="00033963" w:rsidRPr="007B798D">
        <w:rPr>
          <w:i/>
          <w:iCs/>
        </w:rPr>
        <w:t>5 (B.S. vom 24. August 2015)</w:t>
      </w:r>
      <w:r w:rsidR="00471015" w:rsidRPr="007B798D">
        <w:rPr>
          <w:i/>
          <w:iCs/>
        </w:rPr>
        <w:t xml:space="preserve"> und abgeändert durch </w:t>
      </w:r>
      <w:r w:rsidR="00EB39E8">
        <w:rPr>
          <w:i/>
          <w:iCs/>
        </w:rPr>
        <w:t>Art. </w:t>
      </w:r>
      <w:r w:rsidR="00471015" w:rsidRPr="007B798D">
        <w:rPr>
          <w:i/>
          <w:iCs/>
        </w:rPr>
        <w:t xml:space="preserve">8 </w:t>
      </w:r>
      <w:r w:rsidR="00EB39E8">
        <w:rPr>
          <w:i/>
          <w:iCs/>
        </w:rPr>
        <w:t>Nr. </w:t>
      </w:r>
      <w:r w:rsidR="00471015" w:rsidRPr="007B798D">
        <w:rPr>
          <w:i/>
          <w:iCs/>
        </w:rPr>
        <w:t xml:space="preserve">4 </w:t>
      </w:r>
      <w:r w:rsidR="00471015" w:rsidRPr="007B798D">
        <w:rPr>
          <w:i/>
        </w:rPr>
        <w:t>des G. vom 1. Juni 2016 (B.S. vom 28. Juni 2016)</w:t>
      </w:r>
      <w:r w:rsidR="00033963" w:rsidRPr="007B798D">
        <w:rPr>
          <w:i/>
          <w:iCs/>
        </w:rPr>
        <w:t xml:space="preserve">; </w:t>
      </w:r>
      <w:r w:rsidR="00EB39E8">
        <w:rPr>
          <w:i/>
          <w:iCs/>
        </w:rPr>
        <w:t>§ </w:t>
      </w:r>
      <w:r w:rsidR="00033963" w:rsidRPr="007B798D">
        <w:rPr>
          <w:i/>
          <w:iCs/>
        </w:rPr>
        <w:t xml:space="preserve">6 ersetzt durch </w:t>
      </w:r>
      <w:r w:rsidR="00EB39E8">
        <w:rPr>
          <w:i/>
          <w:iCs/>
        </w:rPr>
        <w:t>Art. </w:t>
      </w:r>
      <w:r w:rsidR="00033963" w:rsidRPr="007B798D">
        <w:rPr>
          <w:i/>
          <w:iCs/>
        </w:rPr>
        <w:t xml:space="preserve">4 </w:t>
      </w:r>
      <w:r w:rsidR="00EB39E8">
        <w:rPr>
          <w:i/>
          <w:iCs/>
        </w:rPr>
        <w:t>Nr. </w:t>
      </w:r>
      <w:r w:rsidR="00033963" w:rsidRPr="007B798D">
        <w:rPr>
          <w:i/>
          <w:iCs/>
        </w:rPr>
        <w:t>5 des G. vom 10. August 20</w:t>
      </w:r>
      <w:r w:rsidR="004444BF" w:rsidRPr="007B798D">
        <w:rPr>
          <w:i/>
          <w:iCs/>
        </w:rPr>
        <w:t>15 (B.S. vom 24. August 2015)</w:t>
      </w:r>
      <w:r w:rsidRPr="007B798D">
        <w:rPr>
          <w:i/>
          <w:iCs/>
        </w:rPr>
        <w:t>]</w:t>
      </w:r>
    </w:p>
    <w:p w14:paraId="1E36D7AE" w14:textId="77777777" w:rsidR="00501005" w:rsidRPr="007B798D" w:rsidRDefault="00501005" w:rsidP="00501005">
      <w:pPr>
        <w:autoSpaceDE w:val="0"/>
        <w:autoSpaceDN w:val="0"/>
        <w:adjustRightInd w:val="0"/>
        <w:jc w:val="both"/>
      </w:pPr>
    </w:p>
    <w:p w14:paraId="38FCF073" w14:textId="77777777" w:rsidR="00501005" w:rsidRPr="007B798D" w:rsidRDefault="00501005" w:rsidP="00501005">
      <w:pPr>
        <w:autoSpaceDE w:val="0"/>
        <w:autoSpaceDN w:val="0"/>
        <w:adjustRightInd w:val="0"/>
        <w:jc w:val="both"/>
      </w:pPr>
    </w:p>
    <w:p w14:paraId="5AA13521" w14:textId="413D5AEF" w:rsidR="00A82889" w:rsidRPr="007B798D" w:rsidRDefault="00501005" w:rsidP="00A82889">
      <w:pPr>
        <w:jc w:val="both"/>
      </w:pPr>
      <w:r w:rsidRPr="007B798D">
        <w:tab/>
        <w:t>[</w:t>
      </w:r>
      <w:r w:rsidR="00EB39E8">
        <w:rPr>
          <w:b/>
          <w:bCs/>
        </w:rPr>
        <w:t>Art. </w:t>
      </w:r>
      <w:r w:rsidRPr="007B798D">
        <w:rPr>
          <w:b/>
          <w:bCs/>
        </w:rPr>
        <w:t>49/3</w:t>
      </w:r>
      <w:r w:rsidRPr="007B798D">
        <w:t xml:space="preserve"> </w:t>
      </w:r>
      <w:r w:rsidR="009D6482" w:rsidRPr="007B798D">
        <w:t>-</w:t>
      </w:r>
      <w:r w:rsidRPr="007B798D">
        <w:t xml:space="preserve"> </w:t>
      </w:r>
      <w:r w:rsidR="00A82889" w:rsidRPr="007B798D">
        <w:t>[Ein Antrag auf Zuerkennung der Rechtsstellung als Flüchtling oder auf Zuerkennung des subsidiären Schutzstatus wird in Form eines Antrags auf internationalen Schutz gestellt.</w:t>
      </w:r>
    </w:p>
    <w:p w14:paraId="75802C85" w14:textId="77777777" w:rsidR="00A82889" w:rsidRPr="007B798D" w:rsidRDefault="00A82889" w:rsidP="00A82889">
      <w:pPr>
        <w:jc w:val="both"/>
      </w:pPr>
    </w:p>
    <w:p w14:paraId="5138DBFB" w14:textId="77777777" w:rsidR="00501005" w:rsidRPr="007B798D" w:rsidRDefault="00A82889" w:rsidP="00A82889">
      <w:pPr>
        <w:autoSpaceDE w:val="0"/>
        <w:autoSpaceDN w:val="0"/>
        <w:adjustRightInd w:val="0"/>
        <w:jc w:val="both"/>
      </w:pPr>
      <w:r w:rsidRPr="007B798D">
        <w:tab/>
        <w:t>Dieser Antrag auf internationalen Schutz wird von Amts wegen vorrangig im Rahmen des Genfer Abkommens, wie in Artikel 48/3 bestimmt, und anschließend im Rahmen von Artikel 48/4 geprüft.]</w:t>
      </w:r>
      <w:r w:rsidR="00501005" w:rsidRPr="007B798D">
        <w:t>]</w:t>
      </w:r>
    </w:p>
    <w:p w14:paraId="0D5C1B28" w14:textId="77777777" w:rsidR="00501005" w:rsidRPr="007B798D" w:rsidRDefault="00501005" w:rsidP="00501005">
      <w:pPr>
        <w:autoSpaceDE w:val="0"/>
        <w:autoSpaceDN w:val="0"/>
        <w:adjustRightInd w:val="0"/>
        <w:jc w:val="both"/>
      </w:pPr>
    </w:p>
    <w:p w14:paraId="218A8162" w14:textId="7F810754" w:rsidR="00501005" w:rsidRPr="007B798D" w:rsidRDefault="00501005" w:rsidP="00501005">
      <w:pPr>
        <w:autoSpaceDE w:val="0"/>
        <w:autoSpaceDN w:val="0"/>
        <w:adjustRightInd w:val="0"/>
        <w:jc w:val="both"/>
        <w:rPr>
          <w:iCs/>
        </w:rPr>
      </w:pPr>
      <w:r w:rsidRPr="007B798D">
        <w:rPr>
          <w:i/>
          <w:iCs/>
        </w:rPr>
        <w:t>[</w:t>
      </w:r>
      <w:r w:rsidR="00EB39E8">
        <w:rPr>
          <w:i/>
          <w:iCs/>
        </w:rPr>
        <w:t>Art. </w:t>
      </w:r>
      <w:r w:rsidRPr="007B798D">
        <w:rPr>
          <w:i/>
          <w:iCs/>
        </w:rPr>
        <w:t xml:space="preserve">49/3 eingefügt durch </w:t>
      </w:r>
      <w:r w:rsidR="00EB39E8">
        <w:rPr>
          <w:i/>
          <w:iCs/>
        </w:rPr>
        <w:t>Art. </w:t>
      </w:r>
      <w:r w:rsidRPr="007B798D">
        <w:rPr>
          <w:i/>
          <w:iCs/>
        </w:rPr>
        <w:t>30 des G. vom 15.</w:t>
      </w:r>
      <w:r w:rsidR="0008772F" w:rsidRPr="007B798D">
        <w:rPr>
          <w:i/>
          <w:iCs/>
        </w:rPr>
        <w:t> </w:t>
      </w:r>
      <w:r w:rsidRPr="00C61972">
        <w:rPr>
          <w:i/>
          <w:iCs/>
          <w:lang w:val="da-DK"/>
        </w:rPr>
        <w:t>September</w:t>
      </w:r>
      <w:r w:rsidR="0008772F" w:rsidRPr="00C61972">
        <w:rPr>
          <w:i/>
          <w:iCs/>
          <w:lang w:val="da-DK"/>
        </w:rPr>
        <w:t> </w:t>
      </w:r>
      <w:r w:rsidRPr="00C61972">
        <w:rPr>
          <w:i/>
          <w:iCs/>
          <w:lang w:val="da-DK"/>
        </w:rPr>
        <w:t>2006</w:t>
      </w:r>
      <w:r w:rsidR="0008772F" w:rsidRPr="00C61972">
        <w:rPr>
          <w:i/>
          <w:iCs/>
          <w:lang w:val="da-DK"/>
        </w:rPr>
        <w:t> </w:t>
      </w:r>
      <w:r w:rsidRPr="00C61972">
        <w:rPr>
          <w:i/>
          <w:iCs/>
          <w:lang w:val="da-DK"/>
        </w:rPr>
        <w:t>(I) (B.S. vom 6. </w:t>
      </w:r>
      <w:r w:rsidRPr="007B798D">
        <w:rPr>
          <w:i/>
          <w:iCs/>
        </w:rPr>
        <w:t>Oktober 2006)</w:t>
      </w:r>
      <w:r w:rsidR="00A82889" w:rsidRPr="007B798D">
        <w:rPr>
          <w:i/>
          <w:iCs/>
        </w:rPr>
        <w:t xml:space="preserve"> und ersetzt durch </w:t>
      </w:r>
      <w:r w:rsidR="00EB39E8">
        <w:rPr>
          <w:i/>
          <w:iCs/>
        </w:rPr>
        <w:t>Art. </w:t>
      </w:r>
      <w:r w:rsidR="00A82889" w:rsidRPr="007B798D">
        <w:rPr>
          <w:i/>
          <w:iCs/>
        </w:rPr>
        <w:t>14 des G. vom 21. November 2017 (B.S. vom 12. März 2018)</w:t>
      </w:r>
      <w:r w:rsidRPr="007B798D">
        <w:rPr>
          <w:i/>
          <w:iCs/>
        </w:rPr>
        <w:t>]</w:t>
      </w:r>
    </w:p>
    <w:p w14:paraId="59925AC0" w14:textId="77777777" w:rsidR="00501005" w:rsidRPr="007B798D" w:rsidRDefault="00501005" w:rsidP="00501005">
      <w:pPr>
        <w:autoSpaceDE w:val="0"/>
        <w:autoSpaceDN w:val="0"/>
        <w:adjustRightInd w:val="0"/>
      </w:pPr>
    </w:p>
    <w:p w14:paraId="5EB062E5" w14:textId="77777777" w:rsidR="00A82889" w:rsidRPr="007B798D" w:rsidRDefault="00A82889" w:rsidP="00501005">
      <w:pPr>
        <w:autoSpaceDE w:val="0"/>
        <w:autoSpaceDN w:val="0"/>
        <w:adjustRightInd w:val="0"/>
      </w:pPr>
    </w:p>
    <w:p w14:paraId="2FCEE1A8" w14:textId="3D793128" w:rsidR="00A82889" w:rsidRPr="007B798D" w:rsidRDefault="00A82889" w:rsidP="00A82889">
      <w:pPr>
        <w:autoSpaceDE w:val="0"/>
        <w:autoSpaceDN w:val="0"/>
        <w:adjustRightInd w:val="0"/>
        <w:jc w:val="both"/>
      </w:pPr>
      <w:r w:rsidRPr="007B798D">
        <w:tab/>
        <w:t>[</w:t>
      </w:r>
      <w:r w:rsidR="00EB39E8">
        <w:rPr>
          <w:b/>
        </w:rPr>
        <w:t>Art. </w:t>
      </w:r>
      <w:r w:rsidRPr="007B798D">
        <w:rPr>
          <w:b/>
        </w:rPr>
        <w:t>49/3/1</w:t>
      </w:r>
      <w:r w:rsidRPr="007B798D">
        <w:t xml:space="preserve"> - Gegen den Antragsteller kann mit Ausnahme des in Artikel 57/6/2 </w:t>
      </w:r>
      <w:r w:rsidR="00EB39E8">
        <w:t>§ </w:t>
      </w:r>
      <w:r w:rsidRPr="007B798D">
        <w:t xml:space="preserve">3 erwähnten Antragstellers ab Stellung seines Antrags auf internationalen Schutz und während der Prüfung dieses Antrags durch den Generalkommissar für Flüchtlinge und Staatenlose keine Maßnahme zur </w:t>
      </w:r>
      <w:r w:rsidR="00C34BA1" w:rsidRPr="007B798D">
        <w:t xml:space="preserve">Ausweisung </w:t>
      </w:r>
      <w:r w:rsidRPr="007B798D">
        <w:t>aus dem Staatsgebiet oder zur Abweisung unter Zwang ausgeführt werden.]</w:t>
      </w:r>
    </w:p>
    <w:p w14:paraId="2EB3A42D" w14:textId="77777777" w:rsidR="00A82889" w:rsidRPr="007B798D" w:rsidRDefault="00A82889" w:rsidP="00A82889">
      <w:pPr>
        <w:autoSpaceDE w:val="0"/>
        <w:autoSpaceDN w:val="0"/>
        <w:adjustRightInd w:val="0"/>
        <w:jc w:val="both"/>
      </w:pPr>
    </w:p>
    <w:p w14:paraId="3CAE2A64" w14:textId="090C72E5" w:rsidR="00A82889" w:rsidRPr="007B798D" w:rsidRDefault="00A82889" w:rsidP="00A82889">
      <w:pPr>
        <w:autoSpaceDE w:val="0"/>
        <w:autoSpaceDN w:val="0"/>
        <w:adjustRightInd w:val="0"/>
        <w:jc w:val="both"/>
        <w:rPr>
          <w:i/>
        </w:rPr>
      </w:pPr>
      <w:r w:rsidRPr="007B798D">
        <w:rPr>
          <w:i/>
        </w:rPr>
        <w:t>[</w:t>
      </w:r>
      <w:r w:rsidR="00EB39E8">
        <w:rPr>
          <w:i/>
        </w:rPr>
        <w:t>Art. </w:t>
      </w:r>
      <w:r w:rsidRPr="007B798D">
        <w:rPr>
          <w:i/>
        </w:rPr>
        <w:t xml:space="preserve">49/3/1 eingefügt durch </w:t>
      </w:r>
      <w:r w:rsidR="00EB39E8">
        <w:rPr>
          <w:i/>
        </w:rPr>
        <w:t>Art. </w:t>
      </w:r>
      <w:r w:rsidRPr="007B798D">
        <w:rPr>
          <w:i/>
        </w:rPr>
        <w:t xml:space="preserve">15 </w:t>
      </w:r>
      <w:r w:rsidRPr="007B798D">
        <w:rPr>
          <w:i/>
          <w:iCs/>
        </w:rPr>
        <w:t>des G. vom 21. November 2017 (B.S. vom 12. März 2018)</w:t>
      </w:r>
      <w:r w:rsidRPr="007B798D">
        <w:rPr>
          <w:i/>
        </w:rPr>
        <w:t>]</w:t>
      </w:r>
    </w:p>
    <w:p w14:paraId="009D0238" w14:textId="77777777" w:rsidR="00A82889" w:rsidRPr="007B798D" w:rsidRDefault="00A82889" w:rsidP="00A82889">
      <w:pPr>
        <w:autoSpaceDE w:val="0"/>
        <w:autoSpaceDN w:val="0"/>
        <w:adjustRightInd w:val="0"/>
        <w:jc w:val="both"/>
      </w:pPr>
    </w:p>
    <w:p w14:paraId="226AC130" w14:textId="77777777" w:rsidR="00090D3E" w:rsidRPr="007B798D" w:rsidRDefault="00090D3E" w:rsidP="00A82889">
      <w:pPr>
        <w:autoSpaceDE w:val="0"/>
        <w:autoSpaceDN w:val="0"/>
        <w:adjustRightInd w:val="0"/>
        <w:jc w:val="both"/>
      </w:pPr>
    </w:p>
    <w:p w14:paraId="748213AB" w14:textId="50747444" w:rsidR="00501005" w:rsidRPr="007B798D" w:rsidRDefault="00501005" w:rsidP="00501005">
      <w:pPr>
        <w:autoSpaceDE w:val="0"/>
        <w:autoSpaceDN w:val="0"/>
        <w:adjustRightInd w:val="0"/>
        <w:jc w:val="both"/>
      </w:pPr>
      <w:r w:rsidRPr="007B798D">
        <w:tab/>
        <w:t>[[</w:t>
      </w:r>
      <w:r w:rsidR="00EB39E8">
        <w:rPr>
          <w:b/>
          <w:bCs/>
        </w:rPr>
        <w:t>Art. </w:t>
      </w:r>
      <w:r w:rsidRPr="007B798D">
        <w:rPr>
          <w:b/>
          <w:bCs/>
        </w:rPr>
        <w:t>49/4</w:t>
      </w:r>
      <w:r w:rsidRPr="007B798D">
        <w:t>]</w:t>
      </w:r>
      <w:r w:rsidRPr="007B798D">
        <w:rPr>
          <w:b/>
          <w:bCs/>
        </w:rPr>
        <w:t xml:space="preserve"> -</w:t>
      </w:r>
      <w:r w:rsidRPr="007B798D">
        <w:t xml:space="preserve"> Bei automatisiertem Austausch individueller Daten im Hinblick auf die Anwendung [der Belgien bindenden europäischen Vorschriften] über die Bestimmung des für die Prüfung eines Asylantrags zuständigen Staates ist der Ausschuss für den Schutz des Privatlebens, der durch das Gesetz vom 8. Dezember 1992 über den Schutz des Privatlebens hinsichtlich der Verarbeitung personenbezogener Daten eingesetzt worden ist, mit der Aufsicht über die Verarbeitung und Auswertung übermittelter Daten beauftragt.]</w:t>
      </w:r>
    </w:p>
    <w:p w14:paraId="3D398C88" w14:textId="77777777" w:rsidR="00501005" w:rsidRPr="007B798D" w:rsidRDefault="00501005" w:rsidP="00501005">
      <w:pPr>
        <w:autoSpaceDE w:val="0"/>
        <w:autoSpaceDN w:val="0"/>
        <w:adjustRightInd w:val="0"/>
        <w:rPr>
          <w:i/>
          <w:iCs/>
        </w:rPr>
      </w:pPr>
    </w:p>
    <w:p w14:paraId="63D113F2" w14:textId="68FF05D2" w:rsidR="00501005" w:rsidRPr="007B798D" w:rsidRDefault="00501005" w:rsidP="00501005">
      <w:pPr>
        <w:autoSpaceDE w:val="0"/>
        <w:autoSpaceDN w:val="0"/>
        <w:adjustRightInd w:val="0"/>
        <w:jc w:val="both"/>
      </w:pPr>
      <w:r w:rsidRPr="007B798D">
        <w:rPr>
          <w:i/>
          <w:iCs/>
        </w:rPr>
        <w:t xml:space="preserve">[Früherer Artikel 49bis eingefügt durch </w:t>
      </w:r>
      <w:r w:rsidR="00EB39E8">
        <w:rPr>
          <w:i/>
          <w:iCs/>
        </w:rPr>
        <w:t>Art. </w:t>
      </w:r>
      <w:r w:rsidRPr="007B798D">
        <w:rPr>
          <w:i/>
          <w:iCs/>
        </w:rPr>
        <w:t xml:space="preserve">28 des G. vom 15. Juli 1996 (B.S. vom 5. Oktober 1996) und umnummeriert zu </w:t>
      </w:r>
      <w:r w:rsidR="00EB39E8">
        <w:rPr>
          <w:i/>
          <w:iCs/>
        </w:rPr>
        <w:t>Art. </w:t>
      </w:r>
      <w:r w:rsidRPr="007B798D">
        <w:rPr>
          <w:i/>
          <w:iCs/>
        </w:rPr>
        <w:t xml:space="preserve">49/4 und abgeändert durch </w:t>
      </w:r>
      <w:r w:rsidR="00EB39E8">
        <w:rPr>
          <w:i/>
          <w:iCs/>
        </w:rPr>
        <w:t>Art. </w:t>
      </w:r>
      <w:r w:rsidRPr="007B798D">
        <w:rPr>
          <w:i/>
          <w:iCs/>
        </w:rPr>
        <w:t>31 des G. vom 15. September 2006 (I) (B.S. vom 6. Oktober 2006)]</w:t>
      </w:r>
    </w:p>
    <w:p w14:paraId="66F7233F" w14:textId="77777777" w:rsidR="00501005" w:rsidRPr="007B798D" w:rsidRDefault="00501005" w:rsidP="00501005">
      <w:pPr>
        <w:autoSpaceDE w:val="0"/>
        <w:autoSpaceDN w:val="0"/>
        <w:adjustRightInd w:val="0"/>
      </w:pPr>
    </w:p>
    <w:p w14:paraId="32101D27" w14:textId="77777777" w:rsidR="00501005" w:rsidRPr="007B798D" w:rsidRDefault="00501005" w:rsidP="00501005">
      <w:pPr>
        <w:autoSpaceDE w:val="0"/>
        <w:autoSpaceDN w:val="0"/>
        <w:adjustRightInd w:val="0"/>
        <w:jc w:val="both"/>
      </w:pPr>
    </w:p>
    <w:p w14:paraId="2F3B1EE9" w14:textId="06B75D73" w:rsidR="00A82889" w:rsidRPr="007B798D" w:rsidRDefault="00501005" w:rsidP="00A82889">
      <w:pPr>
        <w:jc w:val="both"/>
      </w:pPr>
      <w:r w:rsidRPr="007B798D">
        <w:tab/>
      </w:r>
      <w:r w:rsidR="00EB39E8">
        <w:rPr>
          <w:b/>
          <w:bCs/>
        </w:rPr>
        <w:t>Art. </w:t>
      </w:r>
      <w:r w:rsidRPr="007B798D">
        <w:rPr>
          <w:b/>
          <w:bCs/>
        </w:rPr>
        <w:t xml:space="preserve">50 - </w:t>
      </w:r>
      <w:r w:rsidRPr="007B798D">
        <w:t>[</w:t>
      </w:r>
      <w:r w:rsidR="00EB39E8">
        <w:t>§ </w:t>
      </w:r>
      <w:r w:rsidR="00A82889" w:rsidRPr="007B798D">
        <w:t>1 - Ein Ausländer, der ins Königreich einreist oder eingereist ist, ohne die in den Artikeln 2 und 3 festgelegten Bedingungen zu erfüllen, und der die Rechtsstellung als Flüchtling oder den subsidiären Schutzstatus zu erhalten wünscht, muss bei seiner Einreise oder mindestens binnen acht Werktagen nach seiner Einreise ins Königreich einen Antrag auf internationalen Schutz stellen.</w:t>
      </w:r>
    </w:p>
    <w:p w14:paraId="0A1D9DE6" w14:textId="77777777" w:rsidR="00A82889" w:rsidRPr="007B798D" w:rsidRDefault="00A82889" w:rsidP="00A82889">
      <w:pPr>
        <w:jc w:val="both"/>
      </w:pPr>
    </w:p>
    <w:p w14:paraId="2D3F3E72" w14:textId="77777777" w:rsidR="00A82889" w:rsidRPr="007B798D" w:rsidRDefault="00A82889" w:rsidP="00A82889">
      <w:pPr>
        <w:jc w:val="both"/>
      </w:pPr>
      <w:r w:rsidRPr="007B798D">
        <w:tab/>
        <w:t>Der in Absatz 1 erwähnte Ausländer, der versucht, ins Königreich einzureisen, ohne die in den Artikeln 2 und 3 festgelegten Bedingungen zu erfüllen, muss diesen Antrag auf internationalen Schutz unverzüglich bei den mit der Grenzkontrolle beauftragten Behörden zu dem Zeitpunkt stellen, an dem diese ihn auffordern, die Gründe für seine Einreise nach Belgien zu erläutern.</w:t>
      </w:r>
    </w:p>
    <w:p w14:paraId="6E4B7699" w14:textId="77777777" w:rsidR="00A82889" w:rsidRPr="007B798D" w:rsidRDefault="00A82889" w:rsidP="00A82889">
      <w:pPr>
        <w:jc w:val="both"/>
      </w:pPr>
    </w:p>
    <w:p w14:paraId="6011CDF5" w14:textId="77777777" w:rsidR="00A82889" w:rsidRPr="007B798D" w:rsidRDefault="00A82889" w:rsidP="00A82889">
      <w:pPr>
        <w:jc w:val="both"/>
      </w:pPr>
      <w:r w:rsidRPr="007B798D">
        <w:tab/>
        <w:t>Ein Ausländer, der legal im Rahmen eines Aufenthalts von höchstens drei Monaten ins Königreich eingereist ist und die Rechtsstellung als Flüchtling oder den subsidiären Schutzstatus zu erhalten wünscht, muss vor Ablauf des Aufenthalts von höchstens drei Monaten einen Antrag auf internationalem Schutz stellen.</w:t>
      </w:r>
    </w:p>
    <w:p w14:paraId="26170BF1" w14:textId="77777777" w:rsidR="00A82889" w:rsidRPr="007B798D" w:rsidRDefault="00A82889" w:rsidP="00A82889">
      <w:pPr>
        <w:jc w:val="both"/>
      </w:pPr>
    </w:p>
    <w:p w14:paraId="5D31F185" w14:textId="77777777" w:rsidR="00A82889" w:rsidRPr="007B798D" w:rsidRDefault="00A82889" w:rsidP="00A82889">
      <w:pPr>
        <w:jc w:val="both"/>
      </w:pPr>
      <w:r w:rsidRPr="007B798D">
        <w:tab/>
        <w:t>Ein Ausländer, dem es gestattet oder erlaubt ist, sich länger als drei Monate im Königreich aufzuhalten oder sich dort niederzulassen, und der die Rechtsstellung als Flüchtling oder den subsidiären Schutzstatus zu erhalten wünscht, muss binnen acht Werk</w:t>
      </w:r>
      <w:r w:rsidRPr="007B798D">
        <w:softHyphen/>
        <w:t>tagen nach Ablauf oder Entzug seines Aufenthaltsrechts einen Antrag auf internationalen Schutz stellen.</w:t>
      </w:r>
    </w:p>
    <w:p w14:paraId="600B5468" w14:textId="77777777" w:rsidR="00A82889" w:rsidRPr="007B798D" w:rsidRDefault="00A82889" w:rsidP="00A82889">
      <w:pPr>
        <w:jc w:val="both"/>
      </w:pPr>
    </w:p>
    <w:p w14:paraId="2DB1F27F" w14:textId="6FC95F01" w:rsidR="00A82889" w:rsidRPr="007B798D" w:rsidRDefault="00A82889" w:rsidP="00A82889">
      <w:pPr>
        <w:jc w:val="both"/>
      </w:pPr>
      <w:r w:rsidRPr="007B798D">
        <w:tab/>
        <w:t xml:space="preserve">Ein Ausländer, der vorübergehenden Schutz gemäß Artikel 57/29 genießt, kann jederzeit einen Antrag auf internationalen Schutz stellen. Wenn der vorübergehende Schutz gemäß Artikel 57/36 </w:t>
      </w:r>
      <w:r w:rsidR="00EB39E8">
        <w:t>§ </w:t>
      </w:r>
      <w:r w:rsidRPr="007B798D">
        <w:t>1 beendet wird, muss der Ausländer, der die Rechtsstellung als Flüchtling oder den subsidiären Schutzstatus zu erhalten wünscht, binnen acht Werktagen nach Beendigung des vorübergehenden Schutzes einen Antrag auf internationalen Schutz stellen.</w:t>
      </w:r>
    </w:p>
    <w:p w14:paraId="1EB0CE60" w14:textId="77777777" w:rsidR="00A82889" w:rsidRPr="007B798D" w:rsidRDefault="00A82889" w:rsidP="00A82889">
      <w:pPr>
        <w:jc w:val="both"/>
      </w:pPr>
    </w:p>
    <w:p w14:paraId="7FEA035A" w14:textId="77777777" w:rsidR="00A82889" w:rsidRPr="007B798D" w:rsidRDefault="00A82889" w:rsidP="00A82889">
      <w:pPr>
        <w:jc w:val="both"/>
      </w:pPr>
      <w:r w:rsidRPr="007B798D">
        <w:lastRenderedPageBreak/>
        <w:tab/>
        <w:t>Der König bestimmt die Behörden, bei denen der Ausländer einen Antrag auf internationalen Schutz stellen kann.</w:t>
      </w:r>
    </w:p>
    <w:p w14:paraId="4F8F82AA" w14:textId="77777777" w:rsidR="00A82889" w:rsidRPr="007B798D" w:rsidRDefault="00A82889" w:rsidP="00A82889">
      <w:pPr>
        <w:jc w:val="both"/>
      </w:pPr>
    </w:p>
    <w:p w14:paraId="4F948E0C" w14:textId="77777777" w:rsidR="00A82889" w:rsidRPr="007B798D" w:rsidRDefault="00A82889" w:rsidP="00A82889">
      <w:pPr>
        <w:jc w:val="both"/>
      </w:pPr>
      <w:r w:rsidRPr="007B798D">
        <w:tab/>
        <w:t>Die Stellung eines Antrags auf internationalen Schutz muss persönlich erfolgen.</w:t>
      </w:r>
    </w:p>
    <w:p w14:paraId="111A377B" w14:textId="77777777" w:rsidR="00A82889" w:rsidRPr="007B798D" w:rsidRDefault="00A82889" w:rsidP="00A82889">
      <w:pPr>
        <w:jc w:val="both"/>
      </w:pPr>
    </w:p>
    <w:p w14:paraId="35CF2A59" w14:textId="0F436916" w:rsidR="00A82889" w:rsidRPr="007B798D" w:rsidRDefault="00A82889" w:rsidP="00A82889">
      <w:pPr>
        <w:jc w:val="both"/>
      </w:pPr>
      <w:r w:rsidRPr="007B798D">
        <w:tab/>
      </w:r>
      <w:r w:rsidR="00EB39E8">
        <w:t>§ </w:t>
      </w:r>
      <w:r w:rsidRPr="007B798D">
        <w:t xml:space="preserve">2 - Die zuständige Behörde, bei der der Ausländer seinen Antrag auf internationalen Schutz gemäß </w:t>
      </w:r>
      <w:r w:rsidR="00EB39E8">
        <w:t>§ </w:t>
      </w:r>
      <w:r w:rsidRPr="007B798D">
        <w:t>1 gestellt hat, stellt ihm eine Erklärungsbescheinigung aus und bringt diesen Antrag dem Minister oder seinem Beauftragten zur Kenntnis, der ihn binnen drei Werktagen registriert.</w:t>
      </w:r>
    </w:p>
    <w:p w14:paraId="679868CE" w14:textId="77777777" w:rsidR="00A82889" w:rsidRPr="007B798D" w:rsidRDefault="00A82889" w:rsidP="00A82889">
      <w:pPr>
        <w:jc w:val="both"/>
      </w:pPr>
    </w:p>
    <w:p w14:paraId="5CF983D2" w14:textId="77777777" w:rsidR="00A82889" w:rsidRPr="007B798D" w:rsidRDefault="00A82889" w:rsidP="00A82889">
      <w:pPr>
        <w:jc w:val="both"/>
      </w:pPr>
      <w:r w:rsidRPr="007B798D">
        <w:tab/>
        <w:t>Wenn eine große Zahl von Ausländern gleichzeitig einen Antrag auf internationalen Schutz stellt, sodass es in der Praxis sehr schwierig ist, die Registrierungsfrist von drei Werktagen einzuhalten, kann diese Frist auf zehn Werktage verlängert werden.</w:t>
      </w:r>
    </w:p>
    <w:p w14:paraId="6B42F916" w14:textId="77777777" w:rsidR="00A82889" w:rsidRPr="007B798D" w:rsidRDefault="00A82889" w:rsidP="00A82889">
      <w:pPr>
        <w:jc w:val="both"/>
      </w:pPr>
    </w:p>
    <w:p w14:paraId="035AAD1E" w14:textId="5BD9C2FE" w:rsidR="00A82889" w:rsidRPr="007B798D" w:rsidRDefault="00A82889" w:rsidP="00A82889">
      <w:pPr>
        <w:jc w:val="both"/>
      </w:pPr>
      <w:r w:rsidRPr="007B798D">
        <w:tab/>
      </w:r>
      <w:r w:rsidR="00EB39E8">
        <w:t>§ </w:t>
      </w:r>
      <w:r w:rsidRPr="007B798D">
        <w:t xml:space="preserve">3 - Ein Ausländer, der einen Antrag auf internationalen Schutz gemäß </w:t>
      </w:r>
      <w:r w:rsidR="00EB39E8">
        <w:t>§ </w:t>
      </w:r>
      <w:r w:rsidRPr="007B798D">
        <w:t>1 gestellt hat, erhält die Möglichkeit, diesen Antrag förmlich einzureichen, entweder sofort oder so bald wie möglich an einem vereinbarten Termin und spätestens binnen dreißig Tagen ab dem Datum, an dem der Antrag gestellt worden ist. Wenn eine große Zahl von Ausländern gleichzeitig einen Antrag auf internationalen Schutz stellt, sodass es in der Praxis sehr schwierig ist, die Frist von dreißig Tagen einzuhalten, kann der König diese Frist durch einen im Ministerrat beratenen Erlass verlängern. Dieser Erlass tritt drei Monate nach seinem Inkrafttreten außer Kraft.</w:t>
      </w:r>
    </w:p>
    <w:p w14:paraId="48B00F92" w14:textId="77777777" w:rsidR="00A82889" w:rsidRPr="007B798D" w:rsidRDefault="00A82889" w:rsidP="00A82889">
      <w:pPr>
        <w:jc w:val="both"/>
      </w:pPr>
    </w:p>
    <w:p w14:paraId="25522C4E" w14:textId="77777777" w:rsidR="00A82889" w:rsidRPr="007B798D" w:rsidRDefault="00A82889" w:rsidP="00A82889">
      <w:pPr>
        <w:jc w:val="both"/>
      </w:pPr>
      <w:r w:rsidRPr="007B798D">
        <w:tab/>
        <w:t>Der König bestimmt die Behörden, bei denen der Ausländer einen Antrag auf internationalen Schutz förmlich einreichen kann.</w:t>
      </w:r>
    </w:p>
    <w:p w14:paraId="5C7A8520" w14:textId="77777777" w:rsidR="00A82889" w:rsidRPr="007B798D" w:rsidRDefault="00A82889" w:rsidP="00A82889">
      <w:pPr>
        <w:jc w:val="both"/>
      </w:pPr>
    </w:p>
    <w:p w14:paraId="6351FFD4" w14:textId="77777777" w:rsidR="00A82889" w:rsidRPr="007B798D" w:rsidRDefault="00A82889" w:rsidP="00A82889">
      <w:pPr>
        <w:jc w:val="both"/>
      </w:pPr>
      <w:r w:rsidRPr="007B798D">
        <w:tab/>
        <w:t>Sobald der Ausländer den Antrag auf internationalen Schutz bei der zuständigen Behörde förmlich eingereicht hat, stellt ihm diese Behörde eine schriftliche Bescheinigung aus und bringt den Antrag dem Minister oder seinem Beauftragten zur Kenntnis, der unverzüglich den Generalkommissar für Flüchtlinge und Staatenlose informiert. Die förmliche Einreichung eines Antrags auf internationalen Schutz muss persönlich erfolgen.</w:t>
      </w:r>
    </w:p>
    <w:p w14:paraId="5BD054BC" w14:textId="77777777" w:rsidR="00A82889" w:rsidRPr="007B798D" w:rsidRDefault="00A82889" w:rsidP="00A82889">
      <w:pPr>
        <w:jc w:val="both"/>
      </w:pPr>
    </w:p>
    <w:p w14:paraId="624F9FA3" w14:textId="77777777" w:rsidR="00A82889" w:rsidRPr="007B798D" w:rsidRDefault="00A82889" w:rsidP="00A82889">
      <w:pPr>
        <w:jc w:val="both"/>
      </w:pPr>
      <w:r w:rsidRPr="007B798D">
        <w:tab/>
        <w:t>Stellt ein Ausländer seinen Antrag auf internationalen Schutz bei einer Behörde, die nicht vom König als Behörde, bei der ein Antrag auf internationalen Schutz förmlich eingereicht werden kann, bestimmt worden ist, informiert diese Behörde den Ausländer darüber, wo und wie er seinen Antrag förmlich einreichen kann.</w:t>
      </w:r>
    </w:p>
    <w:p w14:paraId="23AC2D46" w14:textId="77777777" w:rsidR="00A82889" w:rsidRPr="007B798D" w:rsidRDefault="00A82889" w:rsidP="00A82889">
      <w:pPr>
        <w:jc w:val="both"/>
      </w:pPr>
    </w:p>
    <w:p w14:paraId="1F518FFA" w14:textId="77777777" w:rsidR="00A82889" w:rsidRPr="007B798D" w:rsidRDefault="00A82889" w:rsidP="00A82889">
      <w:pPr>
        <w:jc w:val="both"/>
      </w:pPr>
      <w:r w:rsidRPr="007B798D">
        <w:tab/>
        <w:t>Ein Antrag auf internationalen Schutz, der gestellt worden ist, aber anschließend nicht zum vorgesehenen Datum förmlich eingereicht wird, verfällt von Amts wegen, es sei denn, der Ausländer weist nach, dass dies auf Umstände zurückzuführen ist, auf die er keinen Einfluss hatte. Wenn der Ausländer dennoch zu einem späteren Zeitpunkt vorstellig wird, um seinen Antrag förmlich einzureichen, wird sein Verfahren wieder eröffnet und sein Antrag auf internationalen Schutz erneut registriert, aber nun als förmlich eingereichter Antrag.</w:t>
      </w:r>
    </w:p>
    <w:p w14:paraId="170D307B" w14:textId="77777777" w:rsidR="00A82889" w:rsidRPr="007B798D" w:rsidRDefault="00A82889" w:rsidP="00A82889">
      <w:pPr>
        <w:jc w:val="both"/>
      </w:pPr>
    </w:p>
    <w:p w14:paraId="2EFECE28" w14:textId="77777777" w:rsidR="00C61972" w:rsidRDefault="00C61972">
      <w:r>
        <w:br w:type="page"/>
      </w:r>
    </w:p>
    <w:p w14:paraId="70099D2C" w14:textId="3C0E4DB7" w:rsidR="00501005" w:rsidRPr="007B798D" w:rsidRDefault="00A82889" w:rsidP="00A82889">
      <w:pPr>
        <w:autoSpaceDE w:val="0"/>
        <w:autoSpaceDN w:val="0"/>
        <w:adjustRightInd w:val="0"/>
        <w:jc w:val="both"/>
      </w:pPr>
      <w:r w:rsidRPr="007B798D">
        <w:lastRenderedPageBreak/>
        <w:tab/>
      </w:r>
      <w:r w:rsidR="00EB39E8">
        <w:t>§ </w:t>
      </w:r>
      <w:r w:rsidRPr="007B798D">
        <w:t xml:space="preserve">4 - Ein Ausländer kann keinen neuen Antrag auf internationalen Schutz stellen, solange gegen den Beschluss im Rahmen seines vorherigen Antrags auf internationalen Schutz eine in Artikel 39/2 </w:t>
      </w:r>
      <w:r w:rsidR="00EB39E8">
        <w:t>§ </w:t>
      </w:r>
      <w:r w:rsidRPr="007B798D">
        <w:t>1 erwähnte Beschwerde eingelegt werden kann, die in Artikel 39/57 erwähnte Frist nicht abgelaufen ist oder beim Rat für Ausländerstreitsachen eine solche Beschwerde gegen diesen Beschluss anhängig ist. Diese Anträge auf internationalen Schutz werden nicht registriert.</w:t>
      </w:r>
      <w:r w:rsidR="00501005" w:rsidRPr="007B798D">
        <w:t>]</w:t>
      </w:r>
    </w:p>
    <w:p w14:paraId="3BDF8D8E" w14:textId="77777777" w:rsidR="00501005" w:rsidRPr="007B798D" w:rsidRDefault="00501005" w:rsidP="00501005">
      <w:pPr>
        <w:autoSpaceDE w:val="0"/>
        <w:autoSpaceDN w:val="0"/>
        <w:adjustRightInd w:val="0"/>
        <w:jc w:val="both"/>
      </w:pPr>
    </w:p>
    <w:p w14:paraId="0A466212" w14:textId="5AD819FB" w:rsidR="00501005" w:rsidRPr="007B798D" w:rsidRDefault="00A82889" w:rsidP="00501005">
      <w:pPr>
        <w:autoSpaceDE w:val="0"/>
        <w:autoSpaceDN w:val="0"/>
        <w:adjustRightInd w:val="0"/>
        <w:jc w:val="both"/>
        <w:rPr>
          <w:i/>
          <w:iCs/>
        </w:rPr>
      </w:pPr>
      <w:r w:rsidRPr="007B798D">
        <w:rPr>
          <w:i/>
          <w:iCs/>
        </w:rPr>
        <w:t>[</w:t>
      </w:r>
      <w:r w:rsidR="00EB39E8">
        <w:rPr>
          <w:i/>
          <w:iCs/>
        </w:rPr>
        <w:t>Art. </w:t>
      </w:r>
      <w:r w:rsidR="00501005" w:rsidRPr="007B798D">
        <w:rPr>
          <w:i/>
          <w:iCs/>
        </w:rPr>
        <w:t xml:space="preserve">50 ersetzt durch </w:t>
      </w:r>
      <w:r w:rsidR="00EB39E8">
        <w:rPr>
          <w:i/>
          <w:iCs/>
        </w:rPr>
        <w:t>Art. </w:t>
      </w:r>
      <w:r w:rsidRPr="007B798D">
        <w:rPr>
          <w:i/>
          <w:iCs/>
        </w:rPr>
        <w:t>16 des G. vom 21. November 2017 (B.S. vom 12. März 2018)</w:t>
      </w:r>
      <w:r w:rsidR="00501005" w:rsidRPr="007B798D">
        <w:rPr>
          <w:i/>
          <w:iCs/>
        </w:rPr>
        <w:t>]</w:t>
      </w:r>
    </w:p>
    <w:p w14:paraId="492D0C14" w14:textId="77777777" w:rsidR="00501005" w:rsidRPr="007B798D" w:rsidRDefault="00501005" w:rsidP="00501005">
      <w:pPr>
        <w:autoSpaceDE w:val="0"/>
        <w:autoSpaceDN w:val="0"/>
        <w:adjustRightInd w:val="0"/>
        <w:jc w:val="both"/>
      </w:pPr>
    </w:p>
    <w:p w14:paraId="6035364D" w14:textId="77777777" w:rsidR="00501005" w:rsidRPr="007B798D" w:rsidRDefault="00501005" w:rsidP="00501005">
      <w:pPr>
        <w:autoSpaceDE w:val="0"/>
        <w:autoSpaceDN w:val="0"/>
        <w:adjustRightInd w:val="0"/>
        <w:jc w:val="both"/>
      </w:pPr>
    </w:p>
    <w:p w14:paraId="74711C69" w14:textId="023B70AE" w:rsidR="00506A7C" w:rsidRPr="007B798D" w:rsidRDefault="00501005" w:rsidP="00506A7C">
      <w:pPr>
        <w:autoSpaceDE w:val="0"/>
        <w:autoSpaceDN w:val="0"/>
        <w:adjustRightInd w:val="0"/>
        <w:jc w:val="both"/>
      </w:pPr>
      <w:r w:rsidRPr="007B798D">
        <w:tab/>
        <w:t>[</w:t>
      </w:r>
      <w:r w:rsidR="00EB39E8">
        <w:rPr>
          <w:b/>
          <w:bCs/>
        </w:rPr>
        <w:t>Art. </w:t>
      </w:r>
      <w:r w:rsidRPr="007B798D">
        <w:rPr>
          <w:b/>
          <w:bCs/>
        </w:rPr>
        <w:t>50</w:t>
      </w:r>
      <w:r w:rsidRPr="007B798D">
        <w:rPr>
          <w:b/>
          <w:bCs/>
          <w:i/>
          <w:iCs/>
        </w:rPr>
        <w:t>bis</w:t>
      </w:r>
      <w:r w:rsidRPr="007B798D">
        <w:t xml:space="preserve"> </w:t>
      </w:r>
      <w:r w:rsidR="00506A7C" w:rsidRPr="007B798D">
        <w:t>-</w:t>
      </w:r>
      <w:r w:rsidRPr="007B798D">
        <w:t xml:space="preserve"> </w:t>
      </w:r>
      <w:r w:rsidR="00506A7C" w:rsidRPr="007B798D">
        <w:t>[…]]</w:t>
      </w:r>
    </w:p>
    <w:p w14:paraId="325BCC53" w14:textId="77777777" w:rsidR="00501005" w:rsidRPr="007B798D" w:rsidRDefault="00501005" w:rsidP="00501005">
      <w:pPr>
        <w:autoSpaceDE w:val="0"/>
        <w:autoSpaceDN w:val="0"/>
        <w:adjustRightInd w:val="0"/>
        <w:jc w:val="both"/>
      </w:pPr>
    </w:p>
    <w:p w14:paraId="06BA6073" w14:textId="7DFD4D19"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50bis eingefügt durch </w:t>
      </w:r>
      <w:r w:rsidR="00EB39E8">
        <w:rPr>
          <w:i/>
          <w:iCs/>
        </w:rPr>
        <w:t>Art. </w:t>
      </w:r>
      <w:r w:rsidRPr="007B798D">
        <w:rPr>
          <w:i/>
          <w:iCs/>
        </w:rPr>
        <w:t>3 des G. vom 18. Februar 2003</w:t>
      </w:r>
      <w:r w:rsidR="004A11D4" w:rsidRPr="007B798D">
        <w:rPr>
          <w:i/>
          <w:iCs/>
        </w:rPr>
        <w:t> </w:t>
      </w:r>
      <w:r w:rsidR="00506A7C" w:rsidRPr="007B798D">
        <w:rPr>
          <w:i/>
          <w:iCs/>
        </w:rPr>
        <w:t xml:space="preserve">(II) (B.S. vom 11. April 2003) und aufgehoben durch </w:t>
      </w:r>
      <w:r w:rsidR="00EB39E8">
        <w:rPr>
          <w:i/>
          <w:iCs/>
        </w:rPr>
        <w:t>Art. </w:t>
      </w:r>
      <w:r w:rsidR="00506A7C" w:rsidRPr="007B798D">
        <w:rPr>
          <w:i/>
          <w:iCs/>
        </w:rPr>
        <w:t>17 des G. vom 21. November 2017 (B.S. vom 12. März 2018)</w:t>
      </w:r>
      <w:r w:rsidRPr="007B798D">
        <w:rPr>
          <w:i/>
          <w:iCs/>
        </w:rPr>
        <w:t>]</w:t>
      </w:r>
    </w:p>
    <w:p w14:paraId="3712DC84" w14:textId="77777777" w:rsidR="00501005" w:rsidRPr="007B798D" w:rsidRDefault="00501005" w:rsidP="00501005">
      <w:pPr>
        <w:autoSpaceDE w:val="0"/>
        <w:autoSpaceDN w:val="0"/>
        <w:adjustRightInd w:val="0"/>
        <w:jc w:val="both"/>
      </w:pPr>
    </w:p>
    <w:p w14:paraId="69A28B64" w14:textId="77777777" w:rsidR="004F6166" w:rsidRPr="007B798D" w:rsidRDefault="004F6166" w:rsidP="00501005">
      <w:pPr>
        <w:autoSpaceDE w:val="0"/>
        <w:autoSpaceDN w:val="0"/>
        <w:adjustRightInd w:val="0"/>
        <w:jc w:val="both"/>
      </w:pPr>
    </w:p>
    <w:p w14:paraId="1BCA7A8F" w14:textId="4E051179" w:rsidR="00501005" w:rsidRPr="007B798D" w:rsidRDefault="00501005" w:rsidP="00501005">
      <w:pPr>
        <w:autoSpaceDE w:val="0"/>
        <w:autoSpaceDN w:val="0"/>
        <w:adjustRightInd w:val="0"/>
        <w:jc w:val="both"/>
      </w:pPr>
      <w:r w:rsidRPr="007B798D">
        <w:tab/>
        <w:t>[</w:t>
      </w:r>
      <w:r w:rsidR="00EB39E8">
        <w:rPr>
          <w:b/>
          <w:bCs/>
        </w:rPr>
        <w:t>Art. </w:t>
      </w:r>
      <w:r w:rsidRPr="007B798D">
        <w:rPr>
          <w:b/>
          <w:bCs/>
        </w:rPr>
        <w:t>50</w:t>
      </w:r>
      <w:r w:rsidRPr="007B798D">
        <w:rPr>
          <w:b/>
          <w:bCs/>
          <w:i/>
          <w:iCs/>
        </w:rPr>
        <w:t>ter</w:t>
      </w:r>
      <w:r w:rsidRPr="007B798D">
        <w:t xml:space="preserve"> </w:t>
      </w:r>
      <w:r w:rsidR="00506A7C" w:rsidRPr="007B798D">
        <w:t>-</w:t>
      </w:r>
      <w:r w:rsidRPr="007B798D">
        <w:t xml:space="preserve"> </w:t>
      </w:r>
      <w:r w:rsidR="00506A7C" w:rsidRPr="007B798D">
        <w:t>[…]</w:t>
      </w:r>
      <w:r w:rsidRPr="007B798D">
        <w:t>]</w:t>
      </w:r>
    </w:p>
    <w:p w14:paraId="41CC83C2" w14:textId="77777777" w:rsidR="00501005" w:rsidRPr="007B798D" w:rsidRDefault="00501005" w:rsidP="00501005">
      <w:pPr>
        <w:autoSpaceDE w:val="0"/>
        <w:autoSpaceDN w:val="0"/>
        <w:adjustRightInd w:val="0"/>
        <w:jc w:val="both"/>
      </w:pPr>
    </w:p>
    <w:p w14:paraId="5DE79213" w14:textId="00C1C43B"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50ter eingefügt durch </w:t>
      </w:r>
      <w:r w:rsidR="00EB39E8">
        <w:rPr>
          <w:i/>
          <w:iCs/>
        </w:rPr>
        <w:t>Art. </w:t>
      </w:r>
      <w:r w:rsidRPr="007B798D">
        <w:rPr>
          <w:i/>
          <w:iCs/>
        </w:rPr>
        <w:t>34 des G. vom 15. </w:t>
      </w:r>
      <w:r w:rsidRPr="00C61972">
        <w:rPr>
          <w:i/>
          <w:iCs/>
          <w:lang w:val="da-DK"/>
        </w:rPr>
        <w:t>September 2006 (I) (B.S. vom 6. </w:t>
      </w:r>
      <w:r w:rsidRPr="007B798D">
        <w:rPr>
          <w:i/>
          <w:iCs/>
        </w:rPr>
        <w:t>Oktober 2006)</w:t>
      </w:r>
      <w:r w:rsidR="00506A7C" w:rsidRPr="007B798D">
        <w:rPr>
          <w:i/>
          <w:iCs/>
        </w:rPr>
        <w:t xml:space="preserve"> und aufgehoben durch </w:t>
      </w:r>
      <w:r w:rsidR="00EB39E8">
        <w:rPr>
          <w:i/>
          <w:iCs/>
        </w:rPr>
        <w:t>Art. </w:t>
      </w:r>
      <w:r w:rsidR="00506A7C" w:rsidRPr="007B798D">
        <w:rPr>
          <w:i/>
          <w:iCs/>
        </w:rPr>
        <w:t>18 des G. vom 21. November 2017 (B.S. vom 12. März 2018)</w:t>
      </w:r>
      <w:r w:rsidRPr="007B798D">
        <w:rPr>
          <w:i/>
          <w:iCs/>
        </w:rPr>
        <w:t>]</w:t>
      </w:r>
    </w:p>
    <w:p w14:paraId="17DBD2A0" w14:textId="77777777" w:rsidR="00501005" w:rsidRPr="007B798D" w:rsidRDefault="00501005" w:rsidP="00501005">
      <w:pPr>
        <w:autoSpaceDE w:val="0"/>
        <w:autoSpaceDN w:val="0"/>
        <w:adjustRightInd w:val="0"/>
        <w:jc w:val="both"/>
      </w:pPr>
    </w:p>
    <w:p w14:paraId="672BF0EE" w14:textId="77777777" w:rsidR="00501005" w:rsidRPr="007B798D" w:rsidRDefault="00501005" w:rsidP="00501005">
      <w:pPr>
        <w:autoSpaceDE w:val="0"/>
        <w:autoSpaceDN w:val="0"/>
        <w:adjustRightInd w:val="0"/>
        <w:jc w:val="both"/>
        <w:rPr>
          <w:i/>
          <w:iCs/>
        </w:rPr>
      </w:pPr>
    </w:p>
    <w:p w14:paraId="1BC6CC21" w14:textId="05924B1E" w:rsidR="00506A7C" w:rsidRPr="007B798D" w:rsidRDefault="00501005" w:rsidP="00506A7C">
      <w:pPr>
        <w:jc w:val="both"/>
      </w:pPr>
      <w:r w:rsidRPr="007B798D">
        <w:tab/>
      </w:r>
      <w:r w:rsidR="00EB39E8">
        <w:rPr>
          <w:b/>
          <w:bCs/>
        </w:rPr>
        <w:t>Art. </w:t>
      </w:r>
      <w:r w:rsidRPr="007B798D">
        <w:rPr>
          <w:b/>
          <w:bCs/>
        </w:rPr>
        <w:t xml:space="preserve">51 - </w:t>
      </w:r>
      <w:r w:rsidR="00506A7C" w:rsidRPr="007B798D">
        <w:t>[Die Person, die internationalen Schutz beantragt, ist ab Stellung ihres Antrags auf internationalen Schutz verpflichtet, mit den zuständigen Behörden zusam</w:t>
      </w:r>
      <w:r w:rsidR="00506A7C" w:rsidRPr="007B798D">
        <w:softHyphen/>
        <w:t>menzuarbeiten, damit ihre Identität und andere Sachverhalte zur Begründung ihres Antrags festgestellt werden können. Zu diesen Sachverhalten gehören insbesondere Angaben des Antragstellers zu Identität, Staatsangehörigkeit(en), Alter und familiären und sozialen Verhältnissen - auch der betroffenen Familienmitglieder -, Land/Ländern und Ort(en) des früheren Aufenthalts, früheren Anträgen auf internationalen Schutz, Reisewegen und Reisedokumenten sowie zu den Gründen für seinen Antrag auf internationalen Schutz und sämtliche Dokumente beziehungsweise Unterlagen in seinem Besitz zu diesen Angaben.</w:t>
      </w:r>
    </w:p>
    <w:p w14:paraId="3491D685" w14:textId="77777777" w:rsidR="00506A7C" w:rsidRPr="007B798D" w:rsidRDefault="00506A7C" w:rsidP="00506A7C">
      <w:pPr>
        <w:jc w:val="both"/>
      </w:pPr>
    </w:p>
    <w:p w14:paraId="59DF7F8F" w14:textId="77777777" w:rsidR="00501005" w:rsidRPr="007B798D" w:rsidRDefault="00506A7C" w:rsidP="00506A7C">
      <w:pPr>
        <w:autoSpaceDE w:val="0"/>
        <w:autoSpaceDN w:val="0"/>
        <w:adjustRightInd w:val="0"/>
        <w:jc w:val="both"/>
      </w:pPr>
      <w:r w:rsidRPr="007B798D">
        <w:tab/>
        <w:t>Bei Stellung des Antrags wird der Antragsteller in einer Sprache, die er versteht oder deren Kenntnis vernünftigerweise vorausgesetzt werden kann, über seine Pflicht, mit den Behörden zusammenzuarbeiten, und darüber, welche Folgen es haben kann, nicht mit den zuständigen Behörden zusammenzuarbeiten, informiert.</w:t>
      </w:r>
      <w:r w:rsidR="00501005" w:rsidRPr="007B798D">
        <w:t>]</w:t>
      </w:r>
    </w:p>
    <w:p w14:paraId="6E2D8995" w14:textId="77777777" w:rsidR="00501005" w:rsidRPr="007B798D" w:rsidRDefault="00501005" w:rsidP="00501005">
      <w:pPr>
        <w:autoSpaceDE w:val="0"/>
        <w:autoSpaceDN w:val="0"/>
        <w:adjustRightInd w:val="0"/>
        <w:jc w:val="both"/>
      </w:pPr>
    </w:p>
    <w:p w14:paraId="640403E6" w14:textId="2AF1B044" w:rsidR="00501005" w:rsidRPr="007B798D" w:rsidRDefault="00506A7C" w:rsidP="00501005">
      <w:pPr>
        <w:autoSpaceDE w:val="0"/>
        <w:autoSpaceDN w:val="0"/>
        <w:adjustRightInd w:val="0"/>
        <w:jc w:val="both"/>
      </w:pPr>
      <w:r w:rsidRPr="007B798D">
        <w:rPr>
          <w:i/>
          <w:iCs/>
        </w:rPr>
        <w:t>[</w:t>
      </w:r>
      <w:r w:rsidR="00EB39E8">
        <w:rPr>
          <w:i/>
          <w:iCs/>
        </w:rPr>
        <w:t>Art. </w:t>
      </w:r>
      <w:r w:rsidR="00501005" w:rsidRPr="007B798D">
        <w:rPr>
          <w:i/>
          <w:iCs/>
        </w:rPr>
        <w:t>51 ersetzt durch</w:t>
      </w:r>
      <w:r w:rsidRPr="007B798D">
        <w:rPr>
          <w:i/>
          <w:iCs/>
        </w:rPr>
        <w:t xml:space="preserve"> </w:t>
      </w:r>
      <w:r w:rsidR="00EB39E8">
        <w:rPr>
          <w:i/>
          <w:iCs/>
        </w:rPr>
        <w:t>Art. </w:t>
      </w:r>
      <w:r w:rsidRPr="007B798D">
        <w:rPr>
          <w:i/>
          <w:iCs/>
        </w:rPr>
        <w:t>19 des G. vom 21. November 2017 (B.S. vom 12. März 2018)</w:t>
      </w:r>
      <w:r w:rsidR="00501005" w:rsidRPr="007B798D">
        <w:rPr>
          <w:i/>
          <w:iCs/>
        </w:rPr>
        <w:t>]</w:t>
      </w:r>
    </w:p>
    <w:p w14:paraId="0916889E" w14:textId="77777777" w:rsidR="00501005" w:rsidRPr="007B798D" w:rsidRDefault="00501005" w:rsidP="00501005">
      <w:pPr>
        <w:autoSpaceDE w:val="0"/>
        <w:autoSpaceDN w:val="0"/>
        <w:adjustRightInd w:val="0"/>
        <w:jc w:val="both"/>
      </w:pPr>
    </w:p>
    <w:p w14:paraId="4083C4C1" w14:textId="77777777" w:rsidR="00501005" w:rsidRPr="007B798D" w:rsidRDefault="00501005" w:rsidP="00501005">
      <w:pPr>
        <w:autoSpaceDE w:val="0"/>
        <w:autoSpaceDN w:val="0"/>
        <w:adjustRightInd w:val="0"/>
        <w:jc w:val="both"/>
      </w:pPr>
    </w:p>
    <w:p w14:paraId="1A1FF22A" w14:textId="1D0994C4" w:rsidR="00501005" w:rsidRPr="007B798D" w:rsidRDefault="00501005" w:rsidP="00501005">
      <w:pPr>
        <w:autoSpaceDE w:val="0"/>
        <w:autoSpaceDN w:val="0"/>
        <w:adjustRightInd w:val="0"/>
        <w:jc w:val="both"/>
      </w:pPr>
      <w:r w:rsidRPr="007B798D">
        <w:tab/>
        <w:t>[[</w:t>
      </w:r>
      <w:r w:rsidR="00EB39E8">
        <w:rPr>
          <w:b/>
          <w:bCs/>
        </w:rPr>
        <w:t>Art. </w:t>
      </w:r>
      <w:r w:rsidRPr="007B798D">
        <w:rPr>
          <w:b/>
          <w:bCs/>
        </w:rPr>
        <w:t>51</w:t>
      </w:r>
      <w:r w:rsidRPr="007B798D">
        <w:t>/</w:t>
      </w:r>
      <w:r w:rsidRPr="007B798D">
        <w:rPr>
          <w:b/>
          <w:bCs/>
        </w:rPr>
        <w:t>2</w:t>
      </w:r>
      <w:r w:rsidRPr="007B798D">
        <w:t>]</w:t>
      </w:r>
      <w:r w:rsidRPr="007B798D">
        <w:rPr>
          <w:b/>
          <w:bCs/>
        </w:rPr>
        <w:t xml:space="preserve"> </w:t>
      </w:r>
      <w:r w:rsidR="00506A7C" w:rsidRPr="007B798D">
        <w:rPr>
          <w:b/>
          <w:bCs/>
        </w:rPr>
        <w:t>–</w:t>
      </w:r>
      <w:r w:rsidRPr="007B798D">
        <w:t xml:space="preserve"> </w:t>
      </w:r>
      <w:r w:rsidR="00506A7C" w:rsidRPr="007B798D">
        <w:t xml:space="preserve">[Ein Ausländer, der einen Antrag auf internationalen Schutz gemäß Artikel 50 </w:t>
      </w:r>
      <w:r w:rsidR="00EB39E8">
        <w:t>§ </w:t>
      </w:r>
      <w:r w:rsidR="00506A7C" w:rsidRPr="007B798D">
        <w:t>3 einreicht, muss einen Wohnsitz in Belgien bestimmen.]</w:t>
      </w:r>
    </w:p>
    <w:p w14:paraId="5699E4C3" w14:textId="77777777" w:rsidR="00501005" w:rsidRPr="007B798D" w:rsidRDefault="00501005" w:rsidP="00501005">
      <w:pPr>
        <w:autoSpaceDE w:val="0"/>
        <w:autoSpaceDN w:val="0"/>
        <w:adjustRightInd w:val="0"/>
        <w:jc w:val="both"/>
      </w:pPr>
    </w:p>
    <w:p w14:paraId="68E9ECD2" w14:textId="77777777" w:rsidR="00501005" w:rsidRPr="007B798D" w:rsidRDefault="00501005" w:rsidP="00501005">
      <w:pPr>
        <w:autoSpaceDE w:val="0"/>
        <w:autoSpaceDN w:val="0"/>
        <w:adjustRightInd w:val="0"/>
        <w:jc w:val="both"/>
      </w:pPr>
      <w:r w:rsidRPr="007B798D">
        <w:tab/>
        <w:t xml:space="preserve">Wenn </w:t>
      </w:r>
      <w:r w:rsidR="00506A7C" w:rsidRPr="007B798D">
        <w:t>[der Antragsteller</w:t>
      </w:r>
      <w:r w:rsidR="00A05A20" w:rsidRPr="007B798D">
        <w:t>]</w:t>
      </w:r>
      <w:r w:rsidRPr="007B798D">
        <w:t xml:space="preserve"> keinen Wohnsitz bestimmt, wird davon ausgegangen, dass er seinen Wohnsitz beim Generalkommis</w:t>
      </w:r>
      <w:r w:rsidRPr="007B798D">
        <w:softHyphen/>
        <w:t>sariat für Flüchtlinge und Staatenlose bestimmt hat.</w:t>
      </w:r>
    </w:p>
    <w:p w14:paraId="712F2846" w14:textId="77777777" w:rsidR="00501005" w:rsidRPr="007B798D" w:rsidRDefault="00501005" w:rsidP="00501005">
      <w:pPr>
        <w:autoSpaceDE w:val="0"/>
        <w:autoSpaceDN w:val="0"/>
        <w:adjustRightInd w:val="0"/>
        <w:jc w:val="both"/>
      </w:pPr>
    </w:p>
    <w:p w14:paraId="39290C87" w14:textId="77777777" w:rsidR="00501005" w:rsidRPr="007B798D" w:rsidRDefault="00501005" w:rsidP="00501005">
      <w:pPr>
        <w:autoSpaceDE w:val="0"/>
        <w:autoSpaceDN w:val="0"/>
        <w:adjustRightInd w:val="0"/>
        <w:jc w:val="both"/>
      </w:pPr>
      <w:r w:rsidRPr="007B798D">
        <w:tab/>
        <w:t xml:space="preserve">Es wird davon ausgegangen, dass </w:t>
      </w:r>
      <w:r w:rsidR="00506A7C" w:rsidRPr="007B798D">
        <w:t>[der Ausländer, der an der Grenze einen Antrag auf internationalen Schutz einreicht, ohne die in den Artikeln 2 und 3 festgelegten Bedingungen zu erfüllen,]</w:t>
      </w:r>
      <w:r w:rsidRPr="007B798D">
        <w:t xml:space="preserve"> seinen Wohnsitz dor</w:t>
      </w:r>
      <w:r w:rsidR="00506A7C" w:rsidRPr="007B798D">
        <w:t>t bestimmt hat, wo er festgehal</w:t>
      </w:r>
      <w:r w:rsidRPr="007B798D">
        <w:t>ten wird.</w:t>
      </w:r>
    </w:p>
    <w:p w14:paraId="76D25DB3" w14:textId="77777777" w:rsidR="00501005" w:rsidRPr="007B798D" w:rsidRDefault="00501005" w:rsidP="00501005">
      <w:pPr>
        <w:autoSpaceDE w:val="0"/>
        <w:autoSpaceDN w:val="0"/>
        <w:adjustRightInd w:val="0"/>
        <w:jc w:val="both"/>
      </w:pPr>
    </w:p>
    <w:p w14:paraId="7F6180E1" w14:textId="77777777" w:rsidR="00501005" w:rsidRPr="007B798D" w:rsidRDefault="00501005" w:rsidP="00501005">
      <w:pPr>
        <w:autoSpaceDE w:val="0"/>
        <w:autoSpaceDN w:val="0"/>
        <w:adjustRightInd w:val="0"/>
        <w:jc w:val="both"/>
      </w:pPr>
      <w:r w:rsidRPr="007B798D">
        <w:tab/>
        <w:t>Jede Änderung des bestimmten Wohnsitzes muss dem General</w:t>
      </w:r>
      <w:r w:rsidRPr="007B798D">
        <w:softHyphen/>
        <w:t>kommissar für Flüchtlinge und Staaten</w:t>
      </w:r>
      <w:r w:rsidRPr="007B798D">
        <w:softHyphen/>
        <w:t>lose sowie dem [Minister] per Einschrei</w:t>
      </w:r>
      <w:r w:rsidRPr="007B798D">
        <w:softHyphen/>
        <w:t>ben mitgeteilt werden.</w:t>
      </w:r>
    </w:p>
    <w:p w14:paraId="5A9A2475" w14:textId="77777777" w:rsidR="00501005" w:rsidRPr="007B798D" w:rsidRDefault="00501005" w:rsidP="00501005">
      <w:pPr>
        <w:autoSpaceDE w:val="0"/>
        <w:autoSpaceDN w:val="0"/>
        <w:adjustRightInd w:val="0"/>
        <w:jc w:val="both"/>
      </w:pPr>
    </w:p>
    <w:p w14:paraId="66758BEC" w14:textId="77777777" w:rsidR="00501005" w:rsidRPr="007B798D" w:rsidRDefault="00501005" w:rsidP="00501005">
      <w:pPr>
        <w:autoSpaceDE w:val="0"/>
        <w:autoSpaceDN w:val="0"/>
        <w:adjustRightInd w:val="0"/>
        <w:jc w:val="both"/>
      </w:pPr>
      <w:r w:rsidRPr="007B798D">
        <w:tab/>
        <w:t xml:space="preserve">Unbeschadet einer persönlichen Notifizierung ist jede Notifizierung rechtsgültig, die per Einschreiben [oder durch Boten gegen Empfangsbestätigung] an den bestimmten Wohnsitz gerichtet wird. [Wenn der Ausländer seinen Wohnsitz bei seinem Rechtsbeistand bestimmt hat, ist die Notifizierung per Fax </w:t>
      </w:r>
      <w:r w:rsidR="00CE6097" w:rsidRPr="007B798D">
        <w:t xml:space="preserve">[oder durch jedes andere durch Königlichen Erlass zugelassene Mittel der Notifizierung] </w:t>
      </w:r>
      <w:r w:rsidRPr="007B798D">
        <w:t>ebenfalls rechtsgültig.]</w:t>
      </w:r>
    </w:p>
    <w:p w14:paraId="4685BA65" w14:textId="77777777" w:rsidR="004F6166" w:rsidRPr="007B798D" w:rsidRDefault="004F6166" w:rsidP="00501005">
      <w:pPr>
        <w:autoSpaceDE w:val="0"/>
        <w:autoSpaceDN w:val="0"/>
        <w:adjustRightInd w:val="0"/>
        <w:jc w:val="both"/>
      </w:pPr>
    </w:p>
    <w:p w14:paraId="134C907B" w14:textId="77777777" w:rsidR="00501005" w:rsidRPr="007B798D" w:rsidRDefault="00501005" w:rsidP="00501005">
      <w:pPr>
        <w:autoSpaceDE w:val="0"/>
        <w:autoSpaceDN w:val="0"/>
        <w:adjustRightInd w:val="0"/>
        <w:jc w:val="both"/>
      </w:pPr>
      <w:r w:rsidRPr="007B798D">
        <w:tab/>
        <w:t>Vorladungen und Anfragen können ebenfalls per Einschrei</w:t>
      </w:r>
      <w:r w:rsidRPr="007B798D">
        <w:softHyphen/>
        <w:t xml:space="preserve">ben [oder durch Boten gegen Empfangsbestätigung] rechtsgültig an den bestimmten Wohnsitz geschickt werden. [Wenn der Ausländer seinen Wohnsitz bei seinem Rechtsbeistand bestimmt hat, können die Vorladungen und Anfragen unbeschadet einer persönlichen Notifizierung ebenfalls per Fax </w:t>
      </w:r>
      <w:r w:rsidR="00CE6097" w:rsidRPr="007B798D">
        <w:t xml:space="preserve">[oder durch jedes andere durch Königlichen Erlass zugelassene Mittel der Notifizierung] </w:t>
      </w:r>
      <w:r w:rsidRPr="007B798D">
        <w:t>rechtsgültig übermittelt werden].]</w:t>
      </w:r>
    </w:p>
    <w:p w14:paraId="7B4F85B6" w14:textId="77777777" w:rsidR="00501005" w:rsidRPr="007B798D" w:rsidRDefault="00501005" w:rsidP="00501005">
      <w:pPr>
        <w:autoSpaceDE w:val="0"/>
        <w:autoSpaceDN w:val="0"/>
        <w:adjustRightInd w:val="0"/>
        <w:jc w:val="both"/>
      </w:pPr>
    </w:p>
    <w:p w14:paraId="34C99ED0" w14:textId="4F6FA255" w:rsidR="00501005" w:rsidRPr="007B798D" w:rsidRDefault="00501005" w:rsidP="00501005">
      <w:pPr>
        <w:autoSpaceDE w:val="0"/>
        <w:autoSpaceDN w:val="0"/>
        <w:adjustRightInd w:val="0"/>
        <w:jc w:val="both"/>
      </w:pPr>
      <w:r w:rsidRPr="007B798D">
        <w:rPr>
          <w:i/>
          <w:iCs/>
        </w:rPr>
        <w:t>[Früherer Artikel</w:t>
      </w:r>
      <w:r w:rsidR="004A11D4" w:rsidRPr="007B798D">
        <w:rPr>
          <w:i/>
          <w:iCs/>
        </w:rPr>
        <w:t> </w:t>
      </w:r>
      <w:r w:rsidRPr="007B798D">
        <w:rPr>
          <w:i/>
          <w:iCs/>
        </w:rPr>
        <w:t xml:space="preserve">51bis eingefügt durch </w:t>
      </w:r>
      <w:r w:rsidR="00EB39E8">
        <w:rPr>
          <w:i/>
          <w:iCs/>
        </w:rPr>
        <w:t>Art. </w:t>
      </w:r>
      <w:r w:rsidRPr="007B798D">
        <w:rPr>
          <w:i/>
          <w:iCs/>
        </w:rPr>
        <w:t>2 des G. vom 18.</w:t>
      </w:r>
      <w:r w:rsidR="004A11D4" w:rsidRPr="007B798D">
        <w:rPr>
          <w:i/>
          <w:iCs/>
        </w:rPr>
        <w:t> </w:t>
      </w:r>
      <w:r w:rsidRPr="007B798D">
        <w:rPr>
          <w:i/>
          <w:iCs/>
        </w:rPr>
        <w:t>Juli</w:t>
      </w:r>
      <w:r w:rsidR="004A11D4" w:rsidRPr="007B798D">
        <w:rPr>
          <w:i/>
          <w:iCs/>
        </w:rPr>
        <w:t> </w:t>
      </w:r>
      <w:r w:rsidRPr="007B798D">
        <w:rPr>
          <w:i/>
          <w:iCs/>
        </w:rPr>
        <w:t xml:space="preserve">1991 (B.S. vom 26. Juli 1991) und umnummeriert zu </w:t>
      </w:r>
      <w:r w:rsidR="00EB39E8">
        <w:rPr>
          <w:i/>
          <w:iCs/>
        </w:rPr>
        <w:t>Art. </w:t>
      </w:r>
      <w:r w:rsidRPr="007B798D">
        <w:rPr>
          <w:i/>
          <w:iCs/>
        </w:rPr>
        <w:t>51</w:t>
      </w:r>
      <w:r w:rsidR="00A90240" w:rsidRPr="007B798D">
        <w:rPr>
          <w:i/>
          <w:iCs/>
        </w:rPr>
        <w:t xml:space="preserve">/2 durch </w:t>
      </w:r>
      <w:r w:rsidR="00EB39E8">
        <w:rPr>
          <w:i/>
          <w:iCs/>
        </w:rPr>
        <w:t>Art. </w:t>
      </w:r>
      <w:r w:rsidR="00A90240" w:rsidRPr="007B798D">
        <w:rPr>
          <w:i/>
          <w:iCs/>
        </w:rPr>
        <w:t>30 des G.</w:t>
      </w:r>
      <w:r w:rsidR="004A11D4" w:rsidRPr="007B798D">
        <w:rPr>
          <w:i/>
          <w:iCs/>
        </w:rPr>
        <w:t xml:space="preserve"> </w:t>
      </w:r>
      <w:r w:rsidR="00A90240" w:rsidRPr="007B798D">
        <w:rPr>
          <w:i/>
          <w:iCs/>
        </w:rPr>
        <w:t>vom 15. </w:t>
      </w:r>
      <w:r w:rsidRPr="007B798D">
        <w:rPr>
          <w:i/>
          <w:iCs/>
        </w:rPr>
        <w:t>Juli</w:t>
      </w:r>
      <w:r w:rsidR="00A90240" w:rsidRPr="007B798D">
        <w:rPr>
          <w:i/>
          <w:iCs/>
        </w:rPr>
        <w:t> </w:t>
      </w:r>
      <w:r w:rsidRPr="007B798D">
        <w:rPr>
          <w:i/>
          <w:iCs/>
        </w:rPr>
        <w:t xml:space="preserve">1996 (B.S. vom 5. Oktober 1996); </w:t>
      </w:r>
      <w:r w:rsidR="00EB39E8">
        <w:rPr>
          <w:i/>
          <w:iCs/>
        </w:rPr>
        <w:t>Abs. </w:t>
      </w:r>
      <w:r w:rsidRPr="007B798D">
        <w:rPr>
          <w:i/>
          <w:iCs/>
        </w:rPr>
        <w:t>1</w:t>
      </w:r>
      <w:r w:rsidR="00506A7C" w:rsidRPr="007B798D">
        <w:rPr>
          <w:i/>
          <w:iCs/>
        </w:rPr>
        <w:t xml:space="preserve"> </w:t>
      </w:r>
      <w:r w:rsidR="00FB2B97" w:rsidRPr="007B798D">
        <w:rPr>
          <w:i/>
          <w:iCs/>
        </w:rPr>
        <w:t xml:space="preserve">ersetzt durch </w:t>
      </w:r>
      <w:r w:rsidR="00EB39E8">
        <w:rPr>
          <w:i/>
          <w:iCs/>
        </w:rPr>
        <w:t>Art. </w:t>
      </w:r>
      <w:r w:rsidR="00FB2B97" w:rsidRPr="007B798D">
        <w:rPr>
          <w:i/>
          <w:iCs/>
        </w:rPr>
        <w:t xml:space="preserve">20 </w:t>
      </w:r>
      <w:r w:rsidR="00EB39E8">
        <w:rPr>
          <w:i/>
          <w:iCs/>
        </w:rPr>
        <w:t>Nr. </w:t>
      </w:r>
      <w:r w:rsidR="00FB2B97" w:rsidRPr="007B798D">
        <w:rPr>
          <w:i/>
          <w:iCs/>
        </w:rPr>
        <w:t>1</w:t>
      </w:r>
      <w:r w:rsidR="00A90240" w:rsidRPr="007B798D">
        <w:rPr>
          <w:i/>
          <w:iCs/>
        </w:rPr>
        <w:t xml:space="preserve"> des G. vom 21. November 2017 (B.S. vom 12. März 2018)</w:t>
      </w:r>
      <w:r w:rsidRPr="007B798D">
        <w:rPr>
          <w:i/>
          <w:iCs/>
        </w:rPr>
        <w:t xml:space="preserve">; </w:t>
      </w:r>
      <w:r w:rsidR="00EB39E8">
        <w:rPr>
          <w:i/>
          <w:iCs/>
        </w:rPr>
        <w:t>Abs. </w:t>
      </w:r>
      <w:r w:rsidRPr="007B798D">
        <w:rPr>
          <w:i/>
          <w:iCs/>
        </w:rPr>
        <w:t xml:space="preserve">2 abgeändert durch </w:t>
      </w:r>
      <w:r w:rsidR="00EB39E8">
        <w:rPr>
          <w:i/>
          <w:iCs/>
        </w:rPr>
        <w:t>Art. </w:t>
      </w:r>
      <w:r w:rsidRPr="007B798D">
        <w:rPr>
          <w:i/>
          <w:iCs/>
        </w:rPr>
        <w:t xml:space="preserve">36 </w:t>
      </w:r>
      <w:r w:rsidR="00EB39E8">
        <w:rPr>
          <w:i/>
          <w:iCs/>
        </w:rPr>
        <w:t>Nr. </w:t>
      </w:r>
      <w:r w:rsidRPr="007B798D">
        <w:rPr>
          <w:i/>
          <w:iCs/>
        </w:rPr>
        <w:t>2 des G. vom 15. September 2006 (I) (B.S. vom 6. Oktober 2006)</w:t>
      </w:r>
      <w:r w:rsidR="00A90240" w:rsidRPr="007B798D">
        <w:rPr>
          <w:i/>
          <w:iCs/>
        </w:rPr>
        <w:t xml:space="preserve"> und </w:t>
      </w:r>
      <w:r w:rsidR="00EB39E8">
        <w:rPr>
          <w:i/>
          <w:iCs/>
        </w:rPr>
        <w:t>Art. </w:t>
      </w:r>
      <w:r w:rsidR="00A90240" w:rsidRPr="007B798D">
        <w:rPr>
          <w:i/>
          <w:iCs/>
        </w:rPr>
        <w:t xml:space="preserve">20 </w:t>
      </w:r>
      <w:r w:rsidR="00EB39E8">
        <w:rPr>
          <w:i/>
          <w:iCs/>
        </w:rPr>
        <w:t>Nr. </w:t>
      </w:r>
      <w:r w:rsidR="00A90240" w:rsidRPr="007B798D">
        <w:rPr>
          <w:i/>
          <w:iCs/>
        </w:rPr>
        <w:t xml:space="preserve">2 des G. vom 21. November 2017 (B.S. vom 12. März 2018); </w:t>
      </w:r>
      <w:r w:rsidR="00EB39E8">
        <w:rPr>
          <w:i/>
          <w:iCs/>
        </w:rPr>
        <w:t>Abs. </w:t>
      </w:r>
      <w:r w:rsidRPr="007B798D">
        <w:rPr>
          <w:i/>
          <w:iCs/>
        </w:rPr>
        <w:t xml:space="preserve">3 abgeändert durch </w:t>
      </w:r>
      <w:r w:rsidR="00EB39E8">
        <w:rPr>
          <w:i/>
          <w:iCs/>
        </w:rPr>
        <w:t>Art. </w:t>
      </w:r>
      <w:r w:rsidRPr="007B798D">
        <w:rPr>
          <w:i/>
          <w:iCs/>
        </w:rPr>
        <w:t xml:space="preserve">36 </w:t>
      </w:r>
      <w:r w:rsidR="00EB39E8">
        <w:rPr>
          <w:i/>
          <w:iCs/>
        </w:rPr>
        <w:t>Nr. </w:t>
      </w:r>
      <w:r w:rsidRPr="007B798D">
        <w:rPr>
          <w:i/>
          <w:iCs/>
        </w:rPr>
        <w:t>3 des G. vom 15. September 2006 (I) (B.S. vom 6. Oktober 2006)</w:t>
      </w:r>
      <w:r w:rsidR="00A90240" w:rsidRPr="007B798D">
        <w:rPr>
          <w:i/>
          <w:iCs/>
        </w:rPr>
        <w:t xml:space="preserve"> und </w:t>
      </w:r>
      <w:r w:rsidR="00EB39E8">
        <w:rPr>
          <w:i/>
          <w:iCs/>
        </w:rPr>
        <w:t>Art. </w:t>
      </w:r>
      <w:r w:rsidR="00A90240" w:rsidRPr="007B798D">
        <w:rPr>
          <w:i/>
          <w:iCs/>
        </w:rPr>
        <w:t xml:space="preserve">20 </w:t>
      </w:r>
      <w:r w:rsidR="00EB39E8">
        <w:rPr>
          <w:i/>
          <w:iCs/>
        </w:rPr>
        <w:t>Nr. </w:t>
      </w:r>
      <w:r w:rsidR="00A90240" w:rsidRPr="007B798D">
        <w:rPr>
          <w:i/>
          <w:iCs/>
        </w:rPr>
        <w:t>3 des G. vom 21. November 2017 (B.S. vom 12. März 2018)</w:t>
      </w:r>
      <w:r w:rsidRPr="007B798D">
        <w:rPr>
          <w:i/>
          <w:iCs/>
        </w:rPr>
        <w:t xml:space="preserve">; </w:t>
      </w:r>
      <w:r w:rsidR="00EB39E8">
        <w:rPr>
          <w:i/>
          <w:iCs/>
        </w:rPr>
        <w:t>Abs. </w:t>
      </w:r>
      <w:r w:rsidRPr="007B798D">
        <w:rPr>
          <w:i/>
          <w:iCs/>
        </w:rPr>
        <w:t xml:space="preserve">4 abgeändert durch </w:t>
      </w:r>
      <w:r w:rsidR="00EB39E8">
        <w:rPr>
          <w:i/>
          <w:iCs/>
        </w:rPr>
        <w:t>Art. </w:t>
      </w:r>
      <w:r w:rsidRPr="007B798D">
        <w:rPr>
          <w:i/>
          <w:iCs/>
        </w:rPr>
        <w:t>4 des G.</w:t>
      </w:r>
      <w:r w:rsidR="004A11D4" w:rsidRPr="007B798D">
        <w:rPr>
          <w:i/>
          <w:iCs/>
        </w:rPr>
        <w:t xml:space="preserve"> </w:t>
      </w:r>
      <w:r w:rsidRPr="007B798D">
        <w:rPr>
          <w:i/>
          <w:iCs/>
        </w:rPr>
        <w:t>vom 15.</w:t>
      </w:r>
      <w:r w:rsidR="00A90240" w:rsidRPr="007B798D">
        <w:rPr>
          <w:i/>
          <w:iCs/>
        </w:rPr>
        <w:t> </w:t>
      </w:r>
      <w:r w:rsidRPr="007B798D">
        <w:rPr>
          <w:i/>
          <w:iCs/>
        </w:rPr>
        <w:t xml:space="preserve">Juli 1996 (B.S. vom 5. Oktober 1996); </w:t>
      </w:r>
      <w:r w:rsidR="00EB39E8">
        <w:rPr>
          <w:i/>
          <w:iCs/>
        </w:rPr>
        <w:t>Abs. </w:t>
      </w:r>
      <w:r w:rsidRPr="007B798D">
        <w:rPr>
          <w:i/>
          <w:iCs/>
        </w:rPr>
        <w:t xml:space="preserve">5 abgeändert </w:t>
      </w:r>
      <w:r w:rsidR="00CE6097" w:rsidRPr="007B798D">
        <w:rPr>
          <w:i/>
          <w:iCs/>
        </w:rPr>
        <w:t xml:space="preserve">durch </w:t>
      </w:r>
      <w:r w:rsidR="00EB39E8">
        <w:rPr>
          <w:i/>
          <w:iCs/>
        </w:rPr>
        <w:t>Art. </w:t>
      </w:r>
      <w:r w:rsidR="00CE6097" w:rsidRPr="007B798D">
        <w:rPr>
          <w:i/>
          <w:iCs/>
        </w:rPr>
        <w:t xml:space="preserve">10 </w:t>
      </w:r>
      <w:r w:rsidR="00EB39E8">
        <w:rPr>
          <w:i/>
          <w:iCs/>
        </w:rPr>
        <w:t>Nr. </w:t>
      </w:r>
      <w:r w:rsidR="00CE6097" w:rsidRPr="007B798D">
        <w:rPr>
          <w:i/>
          <w:iCs/>
        </w:rPr>
        <w:t>1 des G.</w:t>
      </w:r>
      <w:r w:rsidR="004A11D4" w:rsidRPr="007B798D">
        <w:rPr>
          <w:i/>
          <w:iCs/>
        </w:rPr>
        <w:t xml:space="preserve"> </w:t>
      </w:r>
      <w:r w:rsidR="00CE6097" w:rsidRPr="007B798D">
        <w:rPr>
          <w:i/>
          <w:iCs/>
        </w:rPr>
        <w:t xml:space="preserve">vom 6. Mai 1993 (B.S. vom 21. Mai 1993) und </w:t>
      </w:r>
      <w:r w:rsidR="00EB39E8">
        <w:rPr>
          <w:i/>
          <w:iCs/>
        </w:rPr>
        <w:t>Art. </w:t>
      </w:r>
      <w:r w:rsidR="00CE6097" w:rsidRPr="007B798D">
        <w:rPr>
          <w:i/>
          <w:iCs/>
        </w:rPr>
        <w:t xml:space="preserve">8 </w:t>
      </w:r>
      <w:r w:rsidR="00EB39E8">
        <w:rPr>
          <w:i/>
          <w:iCs/>
        </w:rPr>
        <w:t>Nr. </w:t>
      </w:r>
      <w:r w:rsidR="00CE6097" w:rsidRPr="007B798D">
        <w:rPr>
          <w:i/>
          <w:iCs/>
        </w:rPr>
        <w:t>1 des G. vom 8. Mai 2013</w:t>
      </w:r>
      <w:r w:rsidR="00EF2784" w:rsidRPr="007B798D">
        <w:rPr>
          <w:i/>
          <w:iCs/>
        </w:rPr>
        <w:t xml:space="preserve"> </w:t>
      </w:r>
      <w:r w:rsidR="00CE6097" w:rsidRPr="007B798D">
        <w:rPr>
          <w:i/>
          <w:iCs/>
        </w:rPr>
        <w:t>(B.S. vom 22. August 2013)</w:t>
      </w:r>
      <w:r w:rsidRPr="007B798D">
        <w:rPr>
          <w:i/>
          <w:iCs/>
        </w:rPr>
        <w:t xml:space="preserve">; </w:t>
      </w:r>
      <w:r w:rsidR="00EB39E8">
        <w:rPr>
          <w:i/>
          <w:iCs/>
        </w:rPr>
        <w:t>Abs. </w:t>
      </w:r>
      <w:r w:rsidRPr="007B798D">
        <w:rPr>
          <w:i/>
          <w:iCs/>
        </w:rPr>
        <w:t xml:space="preserve">6 abgeändert </w:t>
      </w:r>
      <w:r w:rsidR="00CE6097" w:rsidRPr="007B798D">
        <w:rPr>
          <w:i/>
          <w:iCs/>
        </w:rPr>
        <w:t xml:space="preserve">durch </w:t>
      </w:r>
      <w:r w:rsidR="00EB39E8">
        <w:rPr>
          <w:i/>
          <w:iCs/>
        </w:rPr>
        <w:t>Art. </w:t>
      </w:r>
      <w:r w:rsidR="00CE6097" w:rsidRPr="007B798D">
        <w:rPr>
          <w:i/>
          <w:iCs/>
        </w:rPr>
        <w:t xml:space="preserve">10 </w:t>
      </w:r>
      <w:r w:rsidR="00EB39E8">
        <w:rPr>
          <w:i/>
          <w:iCs/>
        </w:rPr>
        <w:t>Nr. </w:t>
      </w:r>
      <w:r w:rsidR="00CE6097" w:rsidRPr="007B798D">
        <w:rPr>
          <w:i/>
          <w:iCs/>
        </w:rPr>
        <w:t>2 des G.</w:t>
      </w:r>
      <w:r w:rsidR="004A11D4" w:rsidRPr="007B798D">
        <w:rPr>
          <w:i/>
          <w:iCs/>
        </w:rPr>
        <w:t xml:space="preserve"> </w:t>
      </w:r>
      <w:r w:rsidR="00CE6097" w:rsidRPr="007B798D">
        <w:rPr>
          <w:i/>
          <w:iCs/>
        </w:rPr>
        <w:t xml:space="preserve">vom 6. Mai 1993 (B.S. vom 21. Mai 1993) und </w:t>
      </w:r>
      <w:r w:rsidR="00EB39E8">
        <w:rPr>
          <w:i/>
          <w:iCs/>
        </w:rPr>
        <w:t>Art. </w:t>
      </w:r>
      <w:r w:rsidR="00CE6097" w:rsidRPr="007B798D">
        <w:rPr>
          <w:i/>
          <w:iCs/>
        </w:rPr>
        <w:t xml:space="preserve">8 </w:t>
      </w:r>
      <w:r w:rsidR="00EB39E8">
        <w:rPr>
          <w:i/>
          <w:iCs/>
        </w:rPr>
        <w:t>Nr. </w:t>
      </w:r>
      <w:r w:rsidR="00CE6097" w:rsidRPr="007B798D">
        <w:rPr>
          <w:i/>
          <w:iCs/>
        </w:rPr>
        <w:t>2 des G. vom 8. Mai 2013 (B.S. vom 22. August 2013)</w:t>
      </w:r>
      <w:r w:rsidRPr="007B798D">
        <w:rPr>
          <w:i/>
          <w:iCs/>
        </w:rPr>
        <w:t>]</w:t>
      </w:r>
    </w:p>
    <w:p w14:paraId="35DE699B" w14:textId="77777777" w:rsidR="00501005" w:rsidRPr="007B798D" w:rsidRDefault="00501005" w:rsidP="00501005">
      <w:pPr>
        <w:autoSpaceDE w:val="0"/>
        <w:autoSpaceDN w:val="0"/>
        <w:adjustRightInd w:val="0"/>
        <w:jc w:val="both"/>
      </w:pPr>
    </w:p>
    <w:p w14:paraId="30862332" w14:textId="77777777" w:rsidR="00501005" w:rsidRPr="007B798D" w:rsidRDefault="00501005" w:rsidP="00501005">
      <w:pPr>
        <w:autoSpaceDE w:val="0"/>
        <w:autoSpaceDN w:val="0"/>
        <w:adjustRightInd w:val="0"/>
        <w:jc w:val="both"/>
      </w:pPr>
    </w:p>
    <w:p w14:paraId="2500FE5F" w14:textId="0280076A" w:rsidR="00A90240" w:rsidRPr="007B798D" w:rsidRDefault="00501005" w:rsidP="00A90240">
      <w:pPr>
        <w:jc w:val="both"/>
      </w:pPr>
      <w:r w:rsidRPr="007B798D">
        <w:tab/>
        <w:t>[</w:t>
      </w:r>
      <w:r w:rsidR="00EB39E8">
        <w:rPr>
          <w:b/>
          <w:bCs/>
        </w:rPr>
        <w:t>Art. </w:t>
      </w:r>
      <w:r w:rsidRPr="007B798D">
        <w:rPr>
          <w:b/>
          <w:bCs/>
        </w:rPr>
        <w:t>51/3 -</w:t>
      </w:r>
      <w:r w:rsidRPr="007B798D">
        <w:t xml:space="preserve"> </w:t>
      </w:r>
      <w:r w:rsidR="00EB39E8">
        <w:t>§ </w:t>
      </w:r>
      <w:r w:rsidRPr="007B798D">
        <w:t xml:space="preserve">1 </w:t>
      </w:r>
      <w:r w:rsidR="00A90240" w:rsidRPr="007B798D">
        <w:t>-</w:t>
      </w:r>
      <w:r w:rsidRPr="007B798D">
        <w:t xml:space="preserve"> </w:t>
      </w:r>
      <w:r w:rsidR="00A90240" w:rsidRPr="007B798D">
        <w:t>[Für die Anwendung des vorliegenden Artikels ist unter "Erfassung biometrischer Daten" die Erfassung der Fingerabdrücke und des Gesichtsbilds zu verstehen. Unter "Gesichtsbild" ist die digitale Aufnahme des Gesichts in einer Bildauflösung und Qualität zu verstehen, die für einen automatischen Abgleich biometrischer Daten geeignet sind."</w:t>
      </w:r>
    </w:p>
    <w:p w14:paraId="322B47BF" w14:textId="77777777" w:rsidR="00A90240" w:rsidRPr="007B798D" w:rsidRDefault="00A90240" w:rsidP="00A90240">
      <w:pPr>
        <w:jc w:val="both"/>
      </w:pPr>
    </w:p>
    <w:p w14:paraId="416C3DEF" w14:textId="77777777" w:rsidR="00A90240" w:rsidRPr="007B798D" w:rsidRDefault="00A90240" w:rsidP="00A90240">
      <w:pPr>
        <w:jc w:val="both"/>
      </w:pPr>
      <w:r w:rsidRPr="007B798D">
        <w:tab/>
        <w:t>Für folgende Personen kann eine Erfassung biometrischer Daten durchgeführt werden:</w:t>
      </w:r>
    </w:p>
    <w:p w14:paraId="7090C19A" w14:textId="77777777" w:rsidR="00A90240" w:rsidRPr="007B798D" w:rsidRDefault="00A90240" w:rsidP="00A90240">
      <w:pPr>
        <w:jc w:val="both"/>
      </w:pPr>
    </w:p>
    <w:p w14:paraId="7C603198" w14:textId="77777777" w:rsidR="00A90240" w:rsidRPr="007B798D" w:rsidRDefault="00A90240" w:rsidP="00A90240">
      <w:pPr>
        <w:jc w:val="both"/>
      </w:pPr>
      <w:r w:rsidRPr="007B798D">
        <w:tab/>
        <w:t>1. Ausländer, die an der Grenze oder im Königreich einen Antrag auf internationalen Schutz stellen und/oder förmlich einreichen,</w:t>
      </w:r>
    </w:p>
    <w:p w14:paraId="115B8FC7" w14:textId="77777777" w:rsidR="00A90240" w:rsidRPr="007B798D" w:rsidRDefault="00A90240" w:rsidP="00A90240">
      <w:pPr>
        <w:jc w:val="both"/>
      </w:pPr>
    </w:p>
    <w:p w14:paraId="00A78D01" w14:textId="77777777" w:rsidR="00A90240" w:rsidRPr="007B798D" w:rsidRDefault="00A90240" w:rsidP="00A90240">
      <w:pPr>
        <w:jc w:val="both"/>
      </w:pPr>
      <w:r w:rsidRPr="007B798D">
        <w:tab/>
        <w:t>2. Ausländer, die aufgrund der Belgien bindenden europäischen Vorschriften über die Bestimmung des für die Prüfung eines Antrags auf internationalen Schutz zuständigen Staates vom belgischen Staat übernommen oder wieder übernommen werden müssen,</w:t>
      </w:r>
    </w:p>
    <w:p w14:paraId="36D90C52" w14:textId="77777777" w:rsidR="00A90240" w:rsidRPr="007B798D" w:rsidRDefault="00A90240" w:rsidP="00A90240">
      <w:pPr>
        <w:jc w:val="both"/>
      </w:pPr>
    </w:p>
    <w:p w14:paraId="3FBA7F08" w14:textId="77777777" w:rsidR="00501005" w:rsidRPr="007B798D" w:rsidRDefault="00A90240" w:rsidP="00A90240">
      <w:pPr>
        <w:autoSpaceDE w:val="0"/>
        <w:autoSpaceDN w:val="0"/>
        <w:adjustRightInd w:val="0"/>
        <w:jc w:val="both"/>
      </w:pPr>
      <w:r w:rsidRPr="007B798D">
        <w:tab/>
        <w:t>3. Ausländer, für die Hinweise darauf bestehen, dass sie bereits einen Antrag auf internationalen Schutz eingereicht haben.]</w:t>
      </w:r>
    </w:p>
    <w:p w14:paraId="70A821A8" w14:textId="77777777" w:rsidR="00501005" w:rsidRPr="007B798D" w:rsidRDefault="00501005" w:rsidP="00501005">
      <w:pPr>
        <w:autoSpaceDE w:val="0"/>
        <w:autoSpaceDN w:val="0"/>
        <w:adjustRightInd w:val="0"/>
        <w:jc w:val="both"/>
      </w:pPr>
    </w:p>
    <w:p w14:paraId="6E71FA7F" w14:textId="77777777" w:rsidR="00C61972" w:rsidRDefault="00C61972">
      <w:r>
        <w:br w:type="page"/>
      </w:r>
    </w:p>
    <w:p w14:paraId="7D201C5E" w14:textId="65F065E7" w:rsidR="00501005" w:rsidRPr="007B798D" w:rsidRDefault="00501005" w:rsidP="00501005">
      <w:pPr>
        <w:autoSpaceDE w:val="0"/>
        <w:autoSpaceDN w:val="0"/>
        <w:adjustRightInd w:val="0"/>
        <w:jc w:val="both"/>
      </w:pPr>
      <w:r w:rsidRPr="007B798D">
        <w:lastRenderedPageBreak/>
        <w:tab/>
      </w:r>
      <w:r w:rsidR="00EB39E8">
        <w:t>§ </w:t>
      </w:r>
      <w:r w:rsidRPr="007B798D">
        <w:t xml:space="preserve">2 </w:t>
      </w:r>
      <w:r w:rsidR="00A90240" w:rsidRPr="007B798D">
        <w:t>-</w:t>
      </w:r>
      <w:r w:rsidRPr="007B798D">
        <w:t xml:space="preserve"> </w:t>
      </w:r>
      <w:r w:rsidR="00A90240" w:rsidRPr="007B798D">
        <w:t>[Biometrische Daten dürfen nur verwendet werden]</w:t>
      </w:r>
      <w:r w:rsidRPr="007B798D">
        <w:t>, wenn sie notwendig sind, um:</w:t>
      </w:r>
    </w:p>
    <w:p w14:paraId="53ED498B" w14:textId="77777777" w:rsidR="00501005" w:rsidRPr="007B798D" w:rsidRDefault="00501005" w:rsidP="00501005">
      <w:pPr>
        <w:autoSpaceDE w:val="0"/>
        <w:autoSpaceDN w:val="0"/>
        <w:adjustRightInd w:val="0"/>
        <w:jc w:val="both"/>
      </w:pPr>
    </w:p>
    <w:p w14:paraId="512B3C07" w14:textId="77777777" w:rsidR="00501005" w:rsidRPr="007B798D" w:rsidRDefault="00501005" w:rsidP="00501005">
      <w:pPr>
        <w:autoSpaceDE w:val="0"/>
        <w:autoSpaceDN w:val="0"/>
        <w:adjustRightInd w:val="0"/>
        <w:jc w:val="both"/>
      </w:pPr>
      <w:r w:rsidRPr="007B798D">
        <w:tab/>
        <w:t>1. die Identität des Ausländers festzustellen,</w:t>
      </w:r>
    </w:p>
    <w:p w14:paraId="02AAACEB" w14:textId="77777777" w:rsidR="00501005" w:rsidRPr="007B798D" w:rsidRDefault="00501005" w:rsidP="00501005">
      <w:pPr>
        <w:autoSpaceDE w:val="0"/>
        <w:autoSpaceDN w:val="0"/>
        <w:adjustRightInd w:val="0"/>
        <w:jc w:val="both"/>
      </w:pPr>
    </w:p>
    <w:p w14:paraId="68B854B6" w14:textId="77777777" w:rsidR="00501005" w:rsidRPr="007B798D" w:rsidRDefault="00501005" w:rsidP="00501005">
      <w:pPr>
        <w:autoSpaceDE w:val="0"/>
        <w:autoSpaceDN w:val="0"/>
        <w:adjustRightInd w:val="0"/>
        <w:jc w:val="both"/>
      </w:pPr>
      <w:r w:rsidRPr="007B798D">
        <w:tab/>
      </w:r>
      <w:smartTag w:uri="urn:schemas-microsoft-com:office:smarttags" w:element="metricconverter">
        <w:smartTagPr>
          <w:attr w:name="ProductID" w:val="2. in"/>
        </w:smartTagPr>
        <w:r w:rsidRPr="007B798D">
          <w:t>2. in</w:t>
        </w:r>
      </w:smartTag>
      <w:r w:rsidRPr="007B798D">
        <w:t xml:space="preserve"> Anwendung [der Belgien bindenden europäischen Vorschriften] den für die Prüfung des </w:t>
      </w:r>
      <w:r w:rsidR="00A90240" w:rsidRPr="007B798D">
        <w:t>[Antrags auf internationalen Schutz]</w:t>
      </w:r>
      <w:r w:rsidRPr="007B798D">
        <w:t xml:space="preserve"> zuständigen Staat zu bestimmen,</w:t>
      </w:r>
    </w:p>
    <w:p w14:paraId="0296C3CF" w14:textId="77777777" w:rsidR="00501005" w:rsidRPr="007B798D" w:rsidRDefault="00501005" w:rsidP="00501005">
      <w:pPr>
        <w:autoSpaceDE w:val="0"/>
        <w:autoSpaceDN w:val="0"/>
        <w:adjustRightInd w:val="0"/>
        <w:jc w:val="both"/>
      </w:pPr>
    </w:p>
    <w:p w14:paraId="6CE27FB6" w14:textId="77777777" w:rsidR="00501005" w:rsidRPr="007B798D" w:rsidRDefault="00501005" w:rsidP="00501005">
      <w:pPr>
        <w:autoSpaceDE w:val="0"/>
        <w:autoSpaceDN w:val="0"/>
        <w:adjustRightInd w:val="0"/>
        <w:jc w:val="both"/>
      </w:pPr>
      <w:r w:rsidRPr="007B798D">
        <w:tab/>
        <w:t xml:space="preserve">3. den </w:t>
      </w:r>
      <w:r w:rsidR="00A90240" w:rsidRPr="007B798D">
        <w:t>[Antrag auf internationalen Schutz]</w:t>
      </w:r>
      <w:r w:rsidRPr="007B798D">
        <w:t xml:space="preserve"> zu prüfen.</w:t>
      </w:r>
    </w:p>
    <w:p w14:paraId="484A6D11" w14:textId="77777777" w:rsidR="00501005" w:rsidRPr="007B798D" w:rsidRDefault="00501005" w:rsidP="00501005">
      <w:pPr>
        <w:autoSpaceDE w:val="0"/>
        <w:autoSpaceDN w:val="0"/>
        <w:adjustRightInd w:val="0"/>
        <w:jc w:val="both"/>
      </w:pPr>
    </w:p>
    <w:p w14:paraId="6A4710FF" w14:textId="68F172A6" w:rsidR="00501005" w:rsidRPr="007B798D" w:rsidRDefault="00501005" w:rsidP="00501005">
      <w:pPr>
        <w:autoSpaceDE w:val="0"/>
        <w:autoSpaceDN w:val="0"/>
        <w:adjustRightInd w:val="0"/>
        <w:jc w:val="both"/>
      </w:pPr>
      <w:r w:rsidRPr="007B798D">
        <w:tab/>
      </w:r>
      <w:r w:rsidR="00EB39E8">
        <w:t>§ </w:t>
      </w:r>
      <w:r w:rsidRPr="007B798D">
        <w:t>3</w:t>
      </w:r>
      <w:r w:rsidR="00A90240" w:rsidRPr="007B798D">
        <w:t xml:space="preserve"> -</w:t>
      </w:r>
      <w:r w:rsidRPr="007B798D">
        <w:t xml:space="preserve"> </w:t>
      </w:r>
      <w:r w:rsidR="00A90240" w:rsidRPr="007B798D">
        <w:t>[Biometrische Daten werden auf Betreiben des Ministers oder seines Beauftragten erfasst.]</w:t>
      </w:r>
      <w:r w:rsidRPr="007B798D">
        <w:t xml:space="preserve"> Sie dürfen auch auf Betreiben des Generalkommissars für Flüchtlinge und Staatenlose oder seines Beauftragten, [...] eines Gerichtspolizeioffiziers einschließlich des Gerichtspolizeioffiziers mit beschränkter Befugnis, [eines Verwaltungspolizeioffiziers] oder des Direktors einer Strafanstalt </w:t>
      </w:r>
      <w:r w:rsidR="00A90240" w:rsidRPr="007B798D">
        <w:t>[erfasst]</w:t>
      </w:r>
      <w:r w:rsidRPr="007B798D">
        <w:t xml:space="preserve"> werden.</w:t>
      </w:r>
    </w:p>
    <w:p w14:paraId="4363EF16" w14:textId="77777777" w:rsidR="00501005" w:rsidRPr="007B798D" w:rsidRDefault="00501005" w:rsidP="00501005">
      <w:pPr>
        <w:autoSpaceDE w:val="0"/>
        <w:autoSpaceDN w:val="0"/>
        <w:adjustRightInd w:val="0"/>
        <w:jc w:val="both"/>
      </w:pPr>
    </w:p>
    <w:p w14:paraId="6BD800C5" w14:textId="48A913E3" w:rsidR="00501005" w:rsidRPr="007B798D" w:rsidRDefault="00501005" w:rsidP="00501005">
      <w:pPr>
        <w:autoSpaceDE w:val="0"/>
        <w:autoSpaceDN w:val="0"/>
        <w:adjustRightInd w:val="0"/>
        <w:jc w:val="both"/>
      </w:pPr>
      <w:r w:rsidRPr="007B798D">
        <w:tab/>
      </w:r>
      <w:r w:rsidR="00EB39E8">
        <w:t>§ </w:t>
      </w:r>
      <w:r w:rsidRPr="007B798D">
        <w:t xml:space="preserve">4 - Die Verarbeitung und Auswertung </w:t>
      </w:r>
      <w:r w:rsidR="00F031D3" w:rsidRPr="007B798D">
        <w:t>[der biometrischen Daten]</w:t>
      </w:r>
      <w:r w:rsidRPr="007B798D">
        <w:t xml:space="preserve"> erfolgen unter Aufsicht des Ausschusses für den Schutz des Privatlebens gemäß den Bestimmungen des Gesetzes vom 8. Dezember 1992 über den Schutz des Privatlebens hinsichtlich der Verarbeitung personenbezogener Daten.</w:t>
      </w:r>
    </w:p>
    <w:p w14:paraId="58A28757" w14:textId="77777777" w:rsidR="00501005" w:rsidRPr="007B798D" w:rsidRDefault="00501005" w:rsidP="00501005">
      <w:pPr>
        <w:autoSpaceDE w:val="0"/>
        <w:autoSpaceDN w:val="0"/>
        <w:adjustRightInd w:val="0"/>
        <w:jc w:val="both"/>
      </w:pPr>
    </w:p>
    <w:p w14:paraId="6E2F0585" w14:textId="7B30A625" w:rsidR="00F031D3" w:rsidRPr="007B798D" w:rsidRDefault="00501005" w:rsidP="00501005">
      <w:pPr>
        <w:autoSpaceDE w:val="0"/>
        <w:autoSpaceDN w:val="0"/>
        <w:adjustRightInd w:val="0"/>
        <w:jc w:val="both"/>
      </w:pPr>
      <w:r w:rsidRPr="007B798D">
        <w:tab/>
      </w:r>
      <w:r w:rsidR="00EB39E8">
        <w:t>§ </w:t>
      </w:r>
      <w:r w:rsidRPr="007B798D">
        <w:t xml:space="preserve">5 </w:t>
      </w:r>
      <w:r w:rsidR="00F031D3" w:rsidRPr="007B798D">
        <w:t>-</w:t>
      </w:r>
      <w:r w:rsidRPr="007B798D">
        <w:t xml:space="preserve"> </w:t>
      </w:r>
      <w:r w:rsidR="00F031D3" w:rsidRPr="007B798D">
        <w:t>[Der König bestimmt die Frist, binnen derer die gemäß dem vorliegenden Artikel erfassten biometrischen Daten aufbewahrt werden müssen.]</w:t>
      </w:r>
    </w:p>
    <w:p w14:paraId="1CF3B542" w14:textId="77777777" w:rsidR="00F031D3" w:rsidRPr="007B798D" w:rsidRDefault="00F031D3" w:rsidP="00501005">
      <w:pPr>
        <w:autoSpaceDE w:val="0"/>
        <w:autoSpaceDN w:val="0"/>
        <w:adjustRightInd w:val="0"/>
        <w:jc w:val="both"/>
      </w:pPr>
    </w:p>
    <w:p w14:paraId="4C7D54DB" w14:textId="2E9DA831" w:rsidR="00501005" w:rsidRPr="007B798D" w:rsidRDefault="00501005" w:rsidP="00F031D3">
      <w:pPr>
        <w:autoSpaceDE w:val="0"/>
        <w:autoSpaceDN w:val="0"/>
        <w:adjustRightInd w:val="0"/>
        <w:ind w:firstLine="708"/>
        <w:jc w:val="both"/>
      </w:pPr>
      <w:r w:rsidRPr="007B798D">
        <w:t xml:space="preserve">Die in Anwendung von </w:t>
      </w:r>
      <w:r w:rsidR="00EB39E8">
        <w:t>§ </w:t>
      </w:r>
      <w:r w:rsidRPr="007B798D">
        <w:t xml:space="preserve">1 </w:t>
      </w:r>
      <w:r w:rsidR="00F031D3" w:rsidRPr="007B798D">
        <w:t>[erfassten biometrischen Daten]</w:t>
      </w:r>
      <w:r w:rsidRPr="007B798D">
        <w:t xml:space="preserve"> werden vernichtet, wenn der Ausländer gemäß Artikel 49 als Flüchtling anerkannt wird] [oder wenn ihm der subsidiäre Schutzstatus gemäß Artikel 49/2 zuerkannt wird.]</w:t>
      </w:r>
    </w:p>
    <w:p w14:paraId="7F2D3204" w14:textId="77777777" w:rsidR="00501005" w:rsidRPr="007B798D" w:rsidRDefault="00501005" w:rsidP="00501005">
      <w:pPr>
        <w:autoSpaceDE w:val="0"/>
        <w:autoSpaceDN w:val="0"/>
        <w:adjustRightInd w:val="0"/>
        <w:jc w:val="both"/>
      </w:pPr>
    </w:p>
    <w:p w14:paraId="03E4C934" w14:textId="7AC51FD6"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51/3 eingefügt durch </w:t>
      </w:r>
      <w:r w:rsidR="00EB39E8">
        <w:rPr>
          <w:i/>
          <w:iCs/>
        </w:rPr>
        <w:t>Art. </w:t>
      </w:r>
      <w:r w:rsidRPr="007B798D">
        <w:rPr>
          <w:i/>
          <w:iCs/>
        </w:rPr>
        <w:t>31 des G. vom 15. Juli 199</w:t>
      </w:r>
      <w:r w:rsidR="00F031D3" w:rsidRPr="007B798D">
        <w:rPr>
          <w:i/>
          <w:iCs/>
        </w:rPr>
        <w:t xml:space="preserve">6 (B.S. vom 5. Oktober 1996); </w:t>
      </w:r>
      <w:r w:rsidR="00EB39E8">
        <w:rPr>
          <w:i/>
          <w:iCs/>
        </w:rPr>
        <w:t>§ </w:t>
      </w:r>
      <w:r w:rsidRPr="007B798D">
        <w:rPr>
          <w:i/>
          <w:iCs/>
        </w:rPr>
        <w:t xml:space="preserve">1 </w:t>
      </w:r>
      <w:r w:rsidR="00F031D3" w:rsidRPr="007B798D">
        <w:rPr>
          <w:i/>
          <w:iCs/>
        </w:rPr>
        <w:t xml:space="preserve">ersetzt durch </w:t>
      </w:r>
      <w:r w:rsidR="00EB39E8">
        <w:rPr>
          <w:i/>
          <w:iCs/>
        </w:rPr>
        <w:t>Art. </w:t>
      </w:r>
      <w:r w:rsidR="00F031D3" w:rsidRPr="007B798D">
        <w:rPr>
          <w:i/>
          <w:iCs/>
        </w:rPr>
        <w:t xml:space="preserve">21 </w:t>
      </w:r>
      <w:r w:rsidR="00EB39E8">
        <w:rPr>
          <w:i/>
          <w:iCs/>
        </w:rPr>
        <w:t>Nr. </w:t>
      </w:r>
      <w:r w:rsidR="00F031D3" w:rsidRPr="007B798D">
        <w:rPr>
          <w:i/>
          <w:iCs/>
        </w:rPr>
        <w:t xml:space="preserve">1 des G. vom 21. November 2017 (B.S. vom 12. März 2018); </w:t>
      </w:r>
      <w:r w:rsidR="00EB39E8">
        <w:rPr>
          <w:i/>
          <w:iCs/>
        </w:rPr>
        <w:t>§ </w:t>
      </w:r>
      <w:r w:rsidRPr="007B798D">
        <w:rPr>
          <w:i/>
          <w:iCs/>
        </w:rPr>
        <w:t xml:space="preserve">2 </w:t>
      </w:r>
      <w:r w:rsidR="00F031D3" w:rsidRPr="007B798D">
        <w:rPr>
          <w:i/>
          <w:iCs/>
        </w:rPr>
        <w:t xml:space="preserve">einziger Absatz einleitende Bestimmung abgeändert durch </w:t>
      </w:r>
      <w:r w:rsidR="00EB39E8">
        <w:rPr>
          <w:i/>
          <w:iCs/>
        </w:rPr>
        <w:t>Art. </w:t>
      </w:r>
      <w:r w:rsidR="00F031D3" w:rsidRPr="007B798D">
        <w:rPr>
          <w:i/>
          <w:iCs/>
        </w:rPr>
        <w:t xml:space="preserve">21 </w:t>
      </w:r>
      <w:r w:rsidR="00EB39E8">
        <w:rPr>
          <w:i/>
          <w:iCs/>
        </w:rPr>
        <w:t>Nr. </w:t>
      </w:r>
      <w:r w:rsidR="00F031D3" w:rsidRPr="007B798D">
        <w:rPr>
          <w:i/>
          <w:iCs/>
        </w:rPr>
        <w:t xml:space="preserve">2 des G. vom 21. November 2017 (B.S. vom 12. März 2018); </w:t>
      </w:r>
      <w:r w:rsidR="00EB39E8">
        <w:rPr>
          <w:i/>
          <w:iCs/>
        </w:rPr>
        <w:t>§ </w:t>
      </w:r>
      <w:r w:rsidR="00F031D3" w:rsidRPr="007B798D">
        <w:rPr>
          <w:i/>
          <w:iCs/>
        </w:rPr>
        <w:t xml:space="preserve">2 </w:t>
      </w:r>
      <w:r w:rsidRPr="007B798D">
        <w:rPr>
          <w:i/>
          <w:iCs/>
        </w:rPr>
        <w:t xml:space="preserve">einziger Absatz </w:t>
      </w:r>
      <w:r w:rsidR="00EB39E8">
        <w:rPr>
          <w:i/>
          <w:iCs/>
        </w:rPr>
        <w:t>Nr. </w:t>
      </w:r>
      <w:r w:rsidRPr="007B798D">
        <w:rPr>
          <w:i/>
          <w:iCs/>
        </w:rPr>
        <w:t xml:space="preserve">2 abgeändert durch </w:t>
      </w:r>
      <w:r w:rsidR="00EB39E8">
        <w:rPr>
          <w:i/>
          <w:iCs/>
        </w:rPr>
        <w:t>Art. </w:t>
      </w:r>
      <w:r w:rsidRPr="007B798D">
        <w:rPr>
          <w:i/>
          <w:iCs/>
        </w:rPr>
        <w:t xml:space="preserve">37 </w:t>
      </w:r>
      <w:r w:rsidR="00EB39E8">
        <w:rPr>
          <w:i/>
          <w:iCs/>
        </w:rPr>
        <w:t>Nr. </w:t>
      </w:r>
      <w:r w:rsidRPr="007B798D">
        <w:rPr>
          <w:i/>
          <w:iCs/>
        </w:rPr>
        <w:t>2 des G. vom 15. September 2006 (I) (B.S. vom 6. Oktober 2006)</w:t>
      </w:r>
      <w:r w:rsidR="00F031D3" w:rsidRPr="007B798D">
        <w:rPr>
          <w:i/>
          <w:iCs/>
        </w:rPr>
        <w:t xml:space="preserve"> und </w:t>
      </w:r>
      <w:r w:rsidR="00EB39E8">
        <w:rPr>
          <w:i/>
          <w:iCs/>
        </w:rPr>
        <w:t>Art. </w:t>
      </w:r>
      <w:r w:rsidR="00F031D3" w:rsidRPr="007B798D">
        <w:rPr>
          <w:i/>
          <w:iCs/>
        </w:rPr>
        <w:t xml:space="preserve">21 </w:t>
      </w:r>
      <w:r w:rsidR="00EB39E8">
        <w:rPr>
          <w:i/>
          <w:iCs/>
        </w:rPr>
        <w:t>Nr. </w:t>
      </w:r>
      <w:r w:rsidR="00F031D3" w:rsidRPr="007B798D">
        <w:rPr>
          <w:i/>
          <w:iCs/>
        </w:rPr>
        <w:t>3 des G. vom 21. November 2017 (B.S. vom 12. März 2018)</w:t>
      </w:r>
      <w:r w:rsidRPr="007B798D">
        <w:rPr>
          <w:i/>
          <w:iCs/>
        </w:rPr>
        <w:t>;</w:t>
      </w:r>
      <w:r w:rsidR="00A40AAE" w:rsidRPr="007B798D">
        <w:rPr>
          <w:i/>
          <w:iCs/>
        </w:rPr>
        <w:t xml:space="preserve"> </w:t>
      </w:r>
      <w:r w:rsidR="00EB39E8">
        <w:rPr>
          <w:i/>
          <w:iCs/>
        </w:rPr>
        <w:t>§ </w:t>
      </w:r>
      <w:r w:rsidR="00F031D3" w:rsidRPr="007B798D">
        <w:rPr>
          <w:i/>
          <w:iCs/>
        </w:rPr>
        <w:t xml:space="preserve">2 einziger Absatz </w:t>
      </w:r>
      <w:r w:rsidR="00EB39E8">
        <w:rPr>
          <w:i/>
          <w:iCs/>
        </w:rPr>
        <w:t>Nr. </w:t>
      </w:r>
      <w:r w:rsidR="00F031D3" w:rsidRPr="007B798D">
        <w:rPr>
          <w:i/>
          <w:iCs/>
        </w:rPr>
        <w:t xml:space="preserve">3 abgeändert durch </w:t>
      </w:r>
      <w:r w:rsidR="00EB39E8">
        <w:rPr>
          <w:i/>
          <w:iCs/>
        </w:rPr>
        <w:t>Art. </w:t>
      </w:r>
      <w:r w:rsidR="00F031D3" w:rsidRPr="007B798D">
        <w:rPr>
          <w:i/>
          <w:iCs/>
        </w:rPr>
        <w:t xml:space="preserve">21 </w:t>
      </w:r>
      <w:r w:rsidR="00EB39E8">
        <w:rPr>
          <w:i/>
          <w:iCs/>
        </w:rPr>
        <w:t>Nr. </w:t>
      </w:r>
      <w:r w:rsidR="00F031D3" w:rsidRPr="007B798D">
        <w:rPr>
          <w:i/>
          <w:iCs/>
        </w:rPr>
        <w:t>3 des G. vom 21. November 2017 (B.S. vom 12. März 2018);</w:t>
      </w:r>
      <w:r w:rsidR="00A40AAE" w:rsidRPr="007B798D">
        <w:rPr>
          <w:i/>
          <w:iCs/>
        </w:rPr>
        <w:t xml:space="preserve"> </w:t>
      </w:r>
      <w:r w:rsidR="00EB39E8">
        <w:rPr>
          <w:i/>
          <w:iCs/>
        </w:rPr>
        <w:t>§ </w:t>
      </w:r>
      <w:r w:rsidR="00A40AAE" w:rsidRPr="007B798D">
        <w:rPr>
          <w:i/>
          <w:iCs/>
        </w:rPr>
        <w:t xml:space="preserve">3 abgeändert durch </w:t>
      </w:r>
      <w:r w:rsidR="00EB39E8">
        <w:rPr>
          <w:i/>
          <w:iCs/>
        </w:rPr>
        <w:t>Art. </w:t>
      </w:r>
      <w:r w:rsidRPr="007B798D">
        <w:rPr>
          <w:i/>
          <w:iCs/>
        </w:rPr>
        <w:t>190 des G.</w:t>
      </w:r>
      <w:r w:rsidR="004A11D4" w:rsidRPr="007B798D">
        <w:rPr>
          <w:i/>
          <w:iCs/>
        </w:rPr>
        <w:t xml:space="preserve"> </w:t>
      </w:r>
      <w:r w:rsidRPr="007B798D">
        <w:rPr>
          <w:i/>
          <w:iCs/>
        </w:rPr>
        <w:t>vom 15. September 2006 (II) (B.S. vom 6. Oktober 2006)</w:t>
      </w:r>
      <w:r w:rsidR="00F031D3" w:rsidRPr="007B798D">
        <w:rPr>
          <w:i/>
          <w:iCs/>
        </w:rPr>
        <w:t>,</w:t>
      </w:r>
      <w:r w:rsidRPr="007B798D">
        <w:rPr>
          <w:i/>
          <w:iCs/>
        </w:rPr>
        <w:t xml:space="preserve"> </w:t>
      </w:r>
      <w:r w:rsidR="00EB39E8">
        <w:rPr>
          <w:i/>
          <w:iCs/>
        </w:rPr>
        <w:t>Art. </w:t>
      </w:r>
      <w:r w:rsidRPr="007B798D">
        <w:rPr>
          <w:i/>
          <w:iCs/>
        </w:rPr>
        <w:t xml:space="preserve">37 </w:t>
      </w:r>
      <w:r w:rsidR="00EB39E8">
        <w:rPr>
          <w:i/>
          <w:iCs/>
        </w:rPr>
        <w:t>Nr. </w:t>
      </w:r>
      <w:r w:rsidRPr="007B798D">
        <w:rPr>
          <w:i/>
          <w:iCs/>
        </w:rPr>
        <w:t>3 des G. vom 15. September 2006 (I) (B.S. vom 6. Oktober 2006)</w:t>
      </w:r>
      <w:r w:rsidR="00F031D3" w:rsidRPr="007B798D">
        <w:rPr>
          <w:i/>
          <w:iCs/>
        </w:rPr>
        <w:t xml:space="preserve"> und </w:t>
      </w:r>
      <w:r w:rsidR="00EB39E8">
        <w:rPr>
          <w:i/>
          <w:iCs/>
        </w:rPr>
        <w:t>Art. </w:t>
      </w:r>
      <w:r w:rsidR="00F031D3" w:rsidRPr="007B798D">
        <w:rPr>
          <w:i/>
          <w:iCs/>
        </w:rPr>
        <w:t xml:space="preserve">21 </w:t>
      </w:r>
      <w:r w:rsidR="00EB39E8">
        <w:rPr>
          <w:i/>
          <w:iCs/>
        </w:rPr>
        <w:t>Nr. </w:t>
      </w:r>
      <w:r w:rsidR="00F031D3" w:rsidRPr="007B798D">
        <w:rPr>
          <w:i/>
          <w:iCs/>
        </w:rPr>
        <w:t xml:space="preserve">4 </w:t>
      </w:r>
      <w:r w:rsidR="00A40AAE" w:rsidRPr="007B798D">
        <w:rPr>
          <w:i/>
          <w:iCs/>
        </w:rPr>
        <w:t xml:space="preserve">und 5 </w:t>
      </w:r>
      <w:r w:rsidR="00F031D3" w:rsidRPr="007B798D">
        <w:rPr>
          <w:i/>
          <w:iCs/>
        </w:rPr>
        <w:t>des G. vom 21. November 2017 (B.S. vom 12. März 2018)</w:t>
      </w:r>
      <w:r w:rsidRPr="007B798D">
        <w:rPr>
          <w:i/>
          <w:iCs/>
        </w:rPr>
        <w:t xml:space="preserve">; </w:t>
      </w:r>
      <w:r w:rsidR="00EB39E8">
        <w:rPr>
          <w:i/>
          <w:iCs/>
        </w:rPr>
        <w:t>§ </w:t>
      </w:r>
      <w:r w:rsidR="00A40AAE" w:rsidRPr="007B798D">
        <w:rPr>
          <w:i/>
          <w:iCs/>
        </w:rPr>
        <w:t xml:space="preserve">4 abgeändert durch </w:t>
      </w:r>
      <w:r w:rsidR="00EB39E8">
        <w:rPr>
          <w:i/>
          <w:iCs/>
        </w:rPr>
        <w:t>Art. </w:t>
      </w:r>
      <w:r w:rsidR="00A40AAE" w:rsidRPr="007B798D">
        <w:rPr>
          <w:i/>
          <w:iCs/>
        </w:rPr>
        <w:t xml:space="preserve">21 </w:t>
      </w:r>
      <w:r w:rsidR="00EB39E8">
        <w:rPr>
          <w:i/>
          <w:iCs/>
        </w:rPr>
        <w:t>Nr. </w:t>
      </w:r>
      <w:r w:rsidR="00A40AAE" w:rsidRPr="007B798D">
        <w:rPr>
          <w:i/>
          <w:iCs/>
        </w:rPr>
        <w:t xml:space="preserve">6 des G. vom 21. November 2017 (B.S. vom 12. März 2018); </w:t>
      </w:r>
      <w:r w:rsidR="00EB39E8">
        <w:rPr>
          <w:i/>
          <w:iCs/>
        </w:rPr>
        <w:t>§ </w:t>
      </w:r>
      <w:r w:rsidRPr="007B798D">
        <w:rPr>
          <w:i/>
          <w:iCs/>
        </w:rPr>
        <w:t xml:space="preserve">5 </w:t>
      </w:r>
      <w:r w:rsidR="00A40AAE" w:rsidRPr="007B798D">
        <w:rPr>
          <w:i/>
          <w:iCs/>
        </w:rPr>
        <w:t xml:space="preserve">neuer Absatz 1 eingefügt durch </w:t>
      </w:r>
      <w:r w:rsidR="00EB39E8">
        <w:rPr>
          <w:i/>
          <w:iCs/>
        </w:rPr>
        <w:t>Art. </w:t>
      </w:r>
      <w:r w:rsidR="00A40AAE" w:rsidRPr="007B798D">
        <w:rPr>
          <w:i/>
          <w:iCs/>
        </w:rPr>
        <w:t xml:space="preserve">21 </w:t>
      </w:r>
      <w:r w:rsidR="00EB39E8">
        <w:rPr>
          <w:i/>
          <w:iCs/>
        </w:rPr>
        <w:t>Nr. </w:t>
      </w:r>
      <w:r w:rsidR="00A40AAE" w:rsidRPr="007B798D">
        <w:rPr>
          <w:i/>
          <w:iCs/>
        </w:rPr>
        <w:t xml:space="preserve">7 des G. vom 21. November 2017 (B.S. vom 12. März 2018); </w:t>
      </w:r>
      <w:r w:rsidR="00EB39E8">
        <w:rPr>
          <w:i/>
          <w:iCs/>
        </w:rPr>
        <w:t>§ </w:t>
      </w:r>
      <w:r w:rsidR="00A40AAE" w:rsidRPr="007B798D">
        <w:rPr>
          <w:i/>
          <w:iCs/>
        </w:rPr>
        <w:t xml:space="preserve">5 </w:t>
      </w:r>
      <w:r w:rsidR="00EB39E8">
        <w:rPr>
          <w:i/>
          <w:iCs/>
        </w:rPr>
        <w:t>Abs. </w:t>
      </w:r>
      <w:r w:rsidR="00A40AAE" w:rsidRPr="007B798D">
        <w:rPr>
          <w:i/>
          <w:iCs/>
        </w:rPr>
        <w:t xml:space="preserve">2 (früherer einziger Absatz) </w:t>
      </w:r>
      <w:r w:rsidRPr="007B798D">
        <w:rPr>
          <w:i/>
          <w:iCs/>
        </w:rPr>
        <w:t xml:space="preserve">ergänzt </w:t>
      </w:r>
      <w:r w:rsidR="00A40AAE" w:rsidRPr="007B798D">
        <w:rPr>
          <w:i/>
          <w:iCs/>
        </w:rPr>
        <w:t xml:space="preserve">durch </w:t>
      </w:r>
      <w:r w:rsidR="00EB39E8">
        <w:rPr>
          <w:i/>
          <w:iCs/>
        </w:rPr>
        <w:t>Art. </w:t>
      </w:r>
      <w:r w:rsidRPr="007B798D">
        <w:rPr>
          <w:i/>
          <w:iCs/>
        </w:rPr>
        <w:t xml:space="preserve">37 </w:t>
      </w:r>
      <w:r w:rsidR="00EB39E8">
        <w:rPr>
          <w:i/>
          <w:iCs/>
        </w:rPr>
        <w:t>Nr. </w:t>
      </w:r>
      <w:r w:rsidRPr="007B798D">
        <w:rPr>
          <w:i/>
          <w:iCs/>
        </w:rPr>
        <w:t>4 des G.</w:t>
      </w:r>
      <w:r w:rsidR="004A11D4" w:rsidRPr="007B798D">
        <w:rPr>
          <w:i/>
          <w:iCs/>
        </w:rPr>
        <w:t xml:space="preserve"> </w:t>
      </w:r>
      <w:r w:rsidRPr="007B798D">
        <w:rPr>
          <w:i/>
          <w:iCs/>
        </w:rPr>
        <w:t>vom 15. September 2006 (I) (B.S. vom 6. Oktober 2006)</w:t>
      </w:r>
      <w:r w:rsidR="00A40AAE" w:rsidRPr="007B798D">
        <w:rPr>
          <w:i/>
          <w:iCs/>
        </w:rPr>
        <w:t xml:space="preserve"> und abgeändert durch </w:t>
      </w:r>
      <w:r w:rsidR="00EB39E8">
        <w:rPr>
          <w:i/>
          <w:iCs/>
        </w:rPr>
        <w:t>Art. </w:t>
      </w:r>
      <w:r w:rsidR="00A40AAE" w:rsidRPr="007B798D">
        <w:rPr>
          <w:i/>
          <w:iCs/>
        </w:rPr>
        <w:t xml:space="preserve">21 </w:t>
      </w:r>
      <w:r w:rsidR="00EB39E8">
        <w:rPr>
          <w:i/>
          <w:iCs/>
        </w:rPr>
        <w:t>Nr. </w:t>
      </w:r>
      <w:r w:rsidR="00A40AAE" w:rsidRPr="007B798D">
        <w:rPr>
          <w:i/>
          <w:iCs/>
        </w:rPr>
        <w:t>8 des G. vom 21. November 2017 (B.S. vom 12. März 2018)</w:t>
      </w:r>
      <w:r w:rsidRPr="007B798D">
        <w:rPr>
          <w:i/>
          <w:iCs/>
        </w:rPr>
        <w:t>]</w:t>
      </w:r>
    </w:p>
    <w:p w14:paraId="7B078C34" w14:textId="77777777" w:rsidR="00501005" w:rsidRPr="007B798D" w:rsidRDefault="00501005" w:rsidP="00501005">
      <w:pPr>
        <w:autoSpaceDE w:val="0"/>
        <w:autoSpaceDN w:val="0"/>
        <w:adjustRightInd w:val="0"/>
        <w:jc w:val="both"/>
      </w:pPr>
    </w:p>
    <w:p w14:paraId="6B9AAF8F" w14:textId="77777777" w:rsidR="00501005" w:rsidRPr="007B798D" w:rsidRDefault="00501005" w:rsidP="00501005">
      <w:pPr>
        <w:autoSpaceDE w:val="0"/>
        <w:autoSpaceDN w:val="0"/>
        <w:adjustRightInd w:val="0"/>
        <w:jc w:val="both"/>
      </w:pPr>
    </w:p>
    <w:p w14:paraId="284DE6C7" w14:textId="338B7686" w:rsidR="00501005" w:rsidRPr="007B798D" w:rsidRDefault="00501005" w:rsidP="00501005">
      <w:pPr>
        <w:autoSpaceDE w:val="0"/>
        <w:autoSpaceDN w:val="0"/>
        <w:adjustRightInd w:val="0"/>
        <w:jc w:val="both"/>
      </w:pPr>
      <w:r w:rsidRPr="007B798D">
        <w:tab/>
        <w:t>[</w:t>
      </w:r>
      <w:r w:rsidR="00EB39E8">
        <w:rPr>
          <w:b/>
          <w:bCs/>
        </w:rPr>
        <w:t>Art. </w:t>
      </w:r>
      <w:r w:rsidRPr="007B798D">
        <w:rPr>
          <w:b/>
          <w:bCs/>
        </w:rPr>
        <w:t>51/3</w:t>
      </w:r>
      <w:r w:rsidRPr="007B798D">
        <w:rPr>
          <w:b/>
          <w:bCs/>
          <w:i/>
          <w:iCs/>
        </w:rPr>
        <w:t>bis</w:t>
      </w:r>
      <w:r w:rsidRPr="007B798D">
        <w:t xml:space="preserve"> - Ausländer, </w:t>
      </w:r>
      <w:r w:rsidR="00217BB3" w:rsidRPr="007B798D">
        <w:t>[die einen Antrag auf internationalen Schutz stellen beziehungsweise einreichen]</w:t>
      </w:r>
      <w:r w:rsidRPr="007B798D">
        <w:t>, können bei ihrer Ankunft bei der in Artikel 50 erwähnten Behörde einer Sicherheitsdurchsuchung unterzogen werden, womit überprüft werden soll, ob sie nicht im Besitz von Waffen oder Gegenständen sind, die gefährlich für ihre körperliche Unversehrtheit beziehungsweise diejenige Dritter oder für die öffentliche Ordnung sind.</w:t>
      </w:r>
    </w:p>
    <w:p w14:paraId="4F9B3470" w14:textId="77777777" w:rsidR="00501005" w:rsidRPr="007B798D" w:rsidRDefault="00501005" w:rsidP="00501005">
      <w:pPr>
        <w:autoSpaceDE w:val="0"/>
        <w:autoSpaceDN w:val="0"/>
        <w:adjustRightInd w:val="0"/>
        <w:jc w:val="both"/>
      </w:pPr>
    </w:p>
    <w:p w14:paraId="103785DB" w14:textId="77777777" w:rsidR="00501005" w:rsidRPr="007B798D" w:rsidRDefault="00501005" w:rsidP="00501005">
      <w:pPr>
        <w:autoSpaceDE w:val="0"/>
        <w:autoSpaceDN w:val="0"/>
        <w:adjustRightInd w:val="0"/>
        <w:jc w:val="both"/>
      </w:pPr>
      <w:r w:rsidRPr="007B798D">
        <w:lastRenderedPageBreak/>
        <w:tab/>
        <w:t>Die Sicherheitsdurchsuchung besteht im Abtasten des Körpers und der Kleidung des Betreffenden und in der Kontrolle seines Gepäcks. Sie darf die dazu erforderliche Zeit nicht überschreiten. Sie wird von einem Beauftragten des Ministers gleichen Geschlechts wie der Betreffende vorgenommen.</w:t>
      </w:r>
    </w:p>
    <w:p w14:paraId="3D16DBE1" w14:textId="77777777" w:rsidR="00501005" w:rsidRPr="007B798D" w:rsidRDefault="00501005" w:rsidP="00501005">
      <w:pPr>
        <w:autoSpaceDE w:val="0"/>
        <w:autoSpaceDN w:val="0"/>
        <w:adjustRightInd w:val="0"/>
        <w:jc w:val="both"/>
      </w:pPr>
    </w:p>
    <w:p w14:paraId="30FE1EDB" w14:textId="77777777" w:rsidR="00501005" w:rsidRPr="007B798D" w:rsidRDefault="00501005" w:rsidP="00501005">
      <w:pPr>
        <w:autoSpaceDE w:val="0"/>
        <w:autoSpaceDN w:val="0"/>
        <w:adjustRightInd w:val="0"/>
        <w:jc w:val="both"/>
      </w:pPr>
      <w:r w:rsidRPr="007B798D">
        <w:tab/>
        <w:t>Der König bestimmt die anderen Regeln, die auf diese Sicherheitsdurchsuchung Anwendung finden.]</w:t>
      </w:r>
    </w:p>
    <w:p w14:paraId="1FF2826A" w14:textId="77777777" w:rsidR="00501005" w:rsidRPr="007B798D" w:rsidRDefault="00501005" w:rsidP="00501005">
      <w:pPr>
        <w:autoSpaceDE w:val="0"/>
        <w:autoSpaceDN w:val="0"/>
        <w:adjustRightInd w:val="0"/>
        <w:jc w:val="both"/>
      </w:pPr>
    </w:p>
    <w:p w14:paraId="3581E198" w14:textId="28661178"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51/3bis eingefügt durch </w:t>
      </w:r>
      <w:r w:rsidR="00EB39E8">
        <w:rPr>
          <w:i/>
          <w:iCs/>
        </w:rPr>
        <w:t>Art. </w:t>
      </w:r>
      <w:r w:rsidRPr="007B798D">
        <w:rPr>
          <w:i/>
          <w:iCs/>
        </w:rPr>
        <w:t>38 des G. vom 25. April 2007 (B.S. vom 10. Mai 2007)</w:t>
      </w:r>
      <w:r w:rsidR="00217BB3" w:rsidRPr="007B798D">
        <w:rPr>
          <w:i/>
          <w:iCs/>
        </w:rPr>
        <w:t xml:space="preserve">; </w:t>
      </w:r>
      <w:r w:rsidR="00EB39E8">
        <w:rPr>
          <w:i/>
          <w:iCs/>
        </w:rPr>
        <w:t>Abs. </w:t>
      </w:r>
      <w:r w:rsidR="00217BB3" w:rsidRPr="007B798D">
        <w:rPr>
          <w:i/>
          <w:iCs/>
        </w:rPr>
        <w:t xml:space="preserve">1 abgeändert durch </w:t>
      </w:r>
      <w:r w:rsidR="00EB39E8">
        <w:rPr>
          <w:i/>
          <w:iCs/>
        </w:rPr>
        <w:t>Art. </w:t>
      </w:r>
      <w:r w:rsidR="00217BB3" w:rsidRPr="007B798D">
        <w:rPr>
          <w:i/>
          <w:iCs/>
        </w:rPr>
        <w:t>22 des G. vom 21. November 2017 (B.S. vom 12. März 2018)</w:t>
      </w:r>
      <w:r w:rsidRPr="007B798D">
        <w:rPr>
          <w:i/>
          <w:iCs/>
        </w:rPr>
        <w:t>]</w:t>
      </w:r>
    </w:p>
    <w:p w14:paraId="52B849D4" w14:textId="77777777" w:rsidR="00501005" w:rsidRPr="007B798D" w:rsidRDefault="00501005" w:rsidP="00501005">
      <w:pPr>
        <w:autoSpaceDE w:val="0"/>
        <w:autoSpaceDN w:val="0"/>
        <w:adjustRightInd w:val="0"/>
        <w:jc w:val="both"/>
      </w:pPr>
    </w:p>
    <w:p w14:paraId="02F51A0B" w14:textId="77777777" w:rsidR="00501005" w:rsidRPr="007B798D" w:rsidRDefault="00501005" w:rsidP="00501005">
      <w:pPr>
        <w:autoSpaceDE w:val="0"/>
        <w:autoSpaceDN w:val="0"/>
        <w:adjustRightInd w:val="0"/>
        <w:jc w:val="both"/>
      </w:pPr>
    </w:p>
    <w:p w14:paraId="0FF4CB2D" w14:textId="36E44F13" w:rsidR="00501005" w:rsidRPr="007B798D" w:rsidRDefault="00501005" w:rsidP="00501005">
      <w:pPr>
        <w:autoSpaceDE w:val="0"/>
        <w:autoSpaceDN w:val="0"/>
        <w:adjustRightInd w:val="0"/>
        <w:jc w:val="both"/>
      </w:pPr>
      <w:r w:rsidRPr="007B798D">
        <w:tab/>
        <w:t>[</w:t>
      </w:r>
      <w:r w:rsidR="00EB39E8">
        <w:rPr>
          <w:b/>
          <w:bCs/>
        </w:rPr>
        <w:t>Art. </w:t>
      </w:r>
      <w:r w:rsidRPr="007B798D">
        <w:rPr>
          <w:b/>
          <w:bCs/>
        </w:rPr>
        <w:t>51/4 -</w:t>
      </w:r>
      <w:r w:rsidRPr="007B798D">
        <w:t xml:space="preserve"> </w:t>
      </w:r>
      <w:r w:rsidR="00EB39E8">
        <w:t>§ </w:t>
      </w:r>
      <w:r w:rsidRPr="007B798D">
        <w:t>1 - [</w:t>
      </w:r>
      <w:r w:rsidR="00217BB3" w:rsidRPr="007B798D">
        <w:t>Die Prüfung des Antrags auf internationalen Schutz erfolgt in französischer oder niederländischer Sprache.]</w:t>
      </w:r>
    </w:p>
    <w:p w14:paraId="3D233326" w14:textId="77777777" w:rsidR="00501005" w:rsidRPr="007B798D" w:rsidRDefault="00501005" w:rsidP="00501005">
      <w:pPr>
        <w:autoSpaceDE w:val="0"/>
        <w:autoSpaceDN w:val="0"/>
        <w:adjustRightInd w:val="0"/>
        <w:jc w:val="both"/>
      </w:pPr>
    </w:p>
    <w:p w14:paraId="0A6E1352" w14:textId="77777777" w:rsidR="00501005" w:rsidRPr="007B798D" w:rsidRDefault="00501005" w:rsidP="00501005">
      <w:pPr>
        <w:autoSpaceDE w:val="0"/>
        <w:autoSpaceDN w:val="0"/>
        <w:adjustRightInd w:val="0"/>
        <w:jc w:val="both"/>
      </w:pPr>
      <w:r w:rsidRPr="007B798D">
        <w:tab/>
        <w:t xml:space="preserve">Die Sprache der Prüfung ist auch die des Beschlusses, zu dem sie führt, und etwaiger Folgebeschlüsse zur </w:t>
      </w:r>
      <w:r w:rsidR="00C34BA1" w:rsidRPr="007B798D">
        <w:t xml:space="preserve">Ausweisung </w:t>
      </w:r>
      <w:r w:rsidRPr="007B798D">
        <w:t>aus dem Staatsgebiet.</w:t>
      </w:r>
    </w:p>
    <w:p w14:paraId="3BE7F473" w14:textId="77777777" w:rsidR="00501005" w:rsidRPr="007B798D" w:rsidRDefault="00501005" w:rsidP="00501005">
      <w:pPr>
        <w:autoSpaceDE w:val="0"/>
        <w:autoSpaceDN w:val="0"/>
        <w:adjustRightInd w:val="0"/>
        <w:jc w:val="both"/>
      </w:pPr>
    </w:p>
    <w:p w14:paraId="4C99BA71" w14:textId="5D50F685" w:rsidR="00501005" w:rsidRPr="007B798D" w:rsidRDefault="00501005" w:rsidP="00501005">
      <w:pPr>
        <w:autoSpaceDE w:val="0"/>
        <w:autoSpaceDN w:val="0"/>
        <w:adjustRightInd w:val="0"/>
        <w:jc w:val="both"/>
      </w:pPr>
      <w:r w:rsidRPr="007B798D">
        <w:tab/>
      </w:r>
      <w:r w:rsidR="00EB39E8">
        <w:t>§ </w:t>
      </w:r>
      <w:r w:rsidRPr="007B798D">
        <w:t xml:space="preserve">2 </w:t>
      </w:r>
      <w:r w:rsidR="00217BB3" w:rsidRPr="007B798D">
        <w:t>-</w:t>
      </w:r>
      <w:r w:rsidRPr="007B798D">
        <w:t xml:space="preserve"> </w:t>
      </w:r>
      <w:r w:rsidR="00217BB3" w:rsidRPr="007B798D">
        <w:t>[Bei der Einreichung seines Antrags auf internationalen Schutz muss der Ausländer unwiderruflich und schriftlich angeben, ob er bei der Prüfung dieses Antrags die Hilfe eines Dolmetschers braucht.]</w:t>
      </w:r>
    </w:p>
    <w:p w14:paraId="409252A6" w14:textId="77777777" w:rsidR="00501005" w:rsidRPr="007B798D" w:rsidRDefault="00501005" w:rsidP="00501005">
      <w:pPr>
        <w:autoSpaceDE w:val="0"/>
        <w:autoSpaceDN w:val="0"/>
        <w:adjustRightInd w:val="0"/>
        <w:jc w:val="both"/>
      </w:pPr>
    </w:p>
    <w:p w14:paraId="48797CBA" w14:textId="77777777" w:rsidR="00501005" w:rsidRPr="007B798D" w:rsidRDefault="00501005" w:rsidP="00501005">
      <w:pPr>
        <w:autoSpaceDE w:val="0"/>
        <w:autoSpaceDN w:val="0"/>
        <w:adjustRightInd w:val="0"/>
        <w:jc w:val="both"/>
        <w:rPr>
          <w:spacing w:val="-2"/>
        </w:rPr>
      </w:pPr>
      <w:r w:rsidRPr="007B798D">
        <w:rPr>
          <w:spacing w:val="-2"/>
        </w:rPr>
        <w:tab/>
        <w:t>Erklärt der Ausländer nicht, dass er die Hilfe eines Dolmetschers verlangt, so kann er nach denselben Modalitäten Französisch oder Niederländisch als Sprache der Prüfung wählen.</w:t>
      </w:r>
    </w:p>
    <w:p w14:paraId="77B2BDEA" w14:textId="77777777" w:rsidR="00501005" w:rsidRPr="007B798D" w:rsidRDefault="00501005" w:rsidP="00501005">
      <w:pPr>
        <w:autoSpaceDE w:val="0"/>
        <w:autoSpaceDN w:val="0"/>
        <w:adjustRightInd w:val="0"/>
        <w:jc w:val="both"/>
      </w:pPr>
    </w:p>
    <w:p w14:paraId="1F2CABC0" w14:textId="77777777" w:rsidR="00501005" w:rsidRPr="007B798D" w:rsidRDefault="00501005" w:rsidP="00501005">
      <w:pPr>
        <w:autoSpaceDE w:val="0"/>
        <w:autoSpaceDN w:val="0"/>
        <w:adjustRightInd w:val="0"/>
        <w:jc w:val="both"/>
      </w:pPr>
      <w:r w:rsidRPr="007B798D">
        <w:tab/>
        <w:t>Hat der Ausländer keine dieser Sprachen gewählt oder hat er erklärt, dass er die Hilfe eines Dolmetschers verlangt, bestimmt der Minister oder sein Beauftragter die Sprache der Prüfung unter Berücksichtigung der Bedürfnisse der Dienste und Instanzen. Gegen diesen Beschluss kann kein separater Widerspruch eingelegt werden.</w:t>
      </w:r>
    </w:p>
    <w:p w14:paraId="0FC5B467" w14:textId="77777777" w:rsidR="00217BB3" w:rsidRPr="007B798D" w:rsidRDefault="00217BB3" w:rsidP="00501005">
      <w:pPr>
        <w:autoSpaceDE w:val="0"/>
        <w:autoSpaceDN w:val="0"/>
        <w:adjustRightInd w:val="0"/>
        <w:jc w:val="both"/>
      </w:pPr>
    </w:p>
    <w:p w14:paraId="2EA68A1E" w14:textId="77777777" w:rsidR="00217BB3" w:rsidRPr="007B798D" w:rsidRDefault="00217BB3" w:rsidP="00501005">
      <w:pPr>
        <w:autoSpaceDE w:val="0"/>
        <w:autoSpaceDN w:val="0"/>
        <w:adjustRightInd w:val="0"/>
        <w:jc w:val="both"/>
      </w:pPr>
      <w:r w:rsidRPr="007B798D">
        <w:tab/>
        <w:t>[In Abweichung von den vorhergehenden Absätzen und unbeschadet der Möglichkeit für den Minister oder seinen Beauftragten, die Sprache der Prüfung unter Berücksichtigung der Erfordernisse der Dienste und Instanzen zu bestimmen, erfolgt die Prüfung eines gemäß Artikel 51/8 eingereichten Folgeantrags auf internationalen Schutz in der Sprache, in der der vorherige Antrag auf internationalen Schutz geprüft worden ist.]</w:t>
      </w:r>
    </w:p>
    <w:p w14:paraId="460D6B4D" w14:textId="77777777" w:rsidR="004F6166" w:rsidRPr="007B798D" w:rsidRDefault="004F6166" w:rsidP="00501005">
      <w:pPr>
        <w:autoSpaceDE w:val="0"/>
        <w:autoSpaceDN w:val="0"/>
        <w:adjustRightInd w:val="0"/>
        <w:jc w:val="both"/>
      </w:pPr>
    </w:p>
    <w:p w14:paraId="0BDA50FA" w14:textId="6B5AC2A4" w:rsidR="00501005" w:rsidRPr="007B798D" w:rsidRDefault="00501005" w:rsidP="00501005">
      <w:pPr>
        <w:autoSpaceDE w:val="0"/>
        <w:autoSpaceDN w:val="0"/>
        <w:adjustRightInd w:val="0"/>
        <w:jc w:val="both"/>
      </w:pPr>
      <w:r w:rsidRPr="007B798D">
        <w:tab/>
      </w:r>
      <w:r w:rsidR="00EB39E8">
        <w:t>§ </w:t>
      </w:r>
      <w:r w:rsidRPr="007B798D">
        <w:t>3 - [In Folgeverfahren vor dem Genera</w:t>
      </w:r>
      <w:r w:rsidR="004F6166" w:rsidRPr="007B798D">
        <w:t>l</w:t>
      </w:r>
      <w:r w:rsidRPr="007B798D">
        <w:t xml:space="preserve">kommissar für Flüchtlinge und Staatenlose, dem Rat für Ausländerstreitsachen und dem Staatsrat und wenn der Ausländer während der Bearbeitung </w:t>
      </w:r>
      <w:r w:rsidR="00217BB3" w:rsidRPr="007B798D">
        <w:t>[seines Antrags auf internationalen Schutz]</w:t>
      </w:r>
      <w:r w:rsidRPr="007B798D">
        <w:t xml:space="preserve"> oder binnen einer Frist von sechs Monaten nach Ablauf des Asylverfahrens die Erteilung einer Aufenthaltserlaubnis aufgrund von Artikel 9</w:t>
      </w:r>
      <w:r w:rsidRPr="007B798D">
        <w:rPr>
          <w:i/>
          <w:iCs/>
        </w:rPr>
        <w:t>bis</w:t>
      </w:r>
      <w:r w:rsidRPr="007B798D">
        <w:t xml:space="preserve"> oder 9</w:t>
      </w:r>
      <w:r w:rsidRPr="007B798D">
        <w:rPr>
          <w:i/>
          <w:iCs/>
        </w:rPr>
        <w:t>ter</w:t>
      </w:r>
      <w:r w:rsidRPr="007B798D">
        <w:t xml:space="preserve"> beantragt, wird die gemäß </w:t>
      </w:r>
      <w:r w:rsidR="00EB39E8">
        <w:t>§ </w:t>
      </w:r>
      <w:r w:rsidRPr="007B798D">
        <w:t>2 gewählte oder bestimmte Sprache gebraucht.</w:t>
      </w:r>
    </w:p>
    <w:p w14:paraId="51613ECA" w14:textId="77777777" w:rsidR="00501005" w:rsidRPr="007B798D" w:rsidRDefault="00501005" w:rsidP="00501005">
      <w:pPr>
        <w:autoSpaceDE w:val="0"/>
        <w:autoSpaceDN w:val="0"/>
        <w:adjustRightInd w:val="0"/>
        <w:jc w:val="both"/>
      </w:pPr>
    </w:p>
    <w:p w14:paraId="1AB2BF86" w14:textId="77777777" w:rsidR="00501005" w:rsidRPr="007B798D" w:rsidRDefault="00501005" w:rsidP="00501005">
      <w:pPr>
        <w:autoSpaceDE w:val="0"/>
        <w:autoSpaceDN w:val="0"/>
        <w:adjustRightInd w:val="0"/>
        <w:jc w:val="both"/>
      </w:pPr>
      <w:r w:rsidRPr="007B798D">
        <w:tab/>
        <w:t>Paragraph 1 Absatz 2 ist anwendbar.]]</w:t>
      </w:r>
    </w:p>
    <w:p w14:paraId="566A3FFC" w14:textId="77777777" w:rsidR="00501005" w:rsidRPr="007B798D" w:rsidRDefault="00501005" w:rsidP="00501005">
      <w:pPr>
        <w:autoSpaceDE w:val="0"/>
        <w:autoSpaceDN w:val="0"/>
        <w:adjustRightInd w:val="0"/>
        <w:jc w:val="both"/>
      </w:pPr>
    </w:p>
    <w:p w14:paraId="45258B40" w14:textId="4B1F48ED"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51/4 eingefügt durch </w:t>
      </w:r>
      <w:r w:rsidR="00EB39E8">
        <w:rPr>
          <w:i/>
          <w:iCs/>
        </w:rPr>
        <w:t>Art. </w:t>
      </w:r>
      <w:r w:rsidRPr="007B798D">
        <w:rPr>
          <w:i/>
          <w:iCs/>
        </w:rPr>
        <w:t>2 des G. vom 10.</w:t>
      </w:r>
      <w:r w:rsidR="004A11D4" w:rsidRPr="007B798D">
        <w:rPr>
          <w:i/>
          <w:iCs/>
        </w:rPr>
        <w:t> </w:t>
      </w:r>
      <w:r w:rsidRPr="007B798D">
        <w:rPr>
          <w:i/>
          <w:iCs/>
        </w:rPr>
        <w:t>Juli</w:t>
      </w:r>
      <w:r w:rsidR="004A11D4" w:rsidRPr="007B798D">
        <w:rPr>
          <w:i/>
          <w:iCs/>
        </w:rPr>
        <w:t> </w:t>
      </w:r>
      <w:r w:rsidRPr="007B798D">
        <w:rPr>
          <w:i/>
          <w:iCs/>
        </w:rPr>
        <w:t>1996 (B.S. vom 5.</w:t>
      </w:r>
      <w:r w:rsidR="004A11D4" w:rsidRPr="007B798D">
        <w:rPr>
          <w:i/>
          <w:iCs/>
        </w:rPr>
        <w:t> </w:t>
      </w:r>
      <w:r w:rsidRPr="007B798D">
        <w:rPr>
          <w:i/>
          <w:iCs/>
        </w:rPr>
        <w:t>Oktober</w:t>
      </w:r>
      <w:r w:rsidR="004A11D4" w:rsidRPr="007B798D">
        <w:rPr>
          <w:i/>
          <w:iCs/>
        </w:rPr>
        <w:t> </w:t>
      </w:r>
      <w:r w:rsidRPr="007B798D">
        <w:rPr>
          <w:i/>
          <w:iCs/>
        </w:rPr>
        <w:t xml:space="preserve">1996); </w:t>
      </w:r>
      <w:r w:rsidR="00EB39E8">
        <w:rPr>
          <w:i/>
          <w:iCs/>
        </w:rPr>
        <w:t>§ </w:t>
      </w:r>
      <w:r w:rsidRPr="007B798D">
        <w:rPr>
          <w:i/>
          <w:iCs/>
        </w:rPr>
        <w:t xml:space="preserve">1 </w:t>
      </w:r>
      <w:r w:rsidR="00EB39E8">
        <w:rPr>
          <w:i/>
          <w:iCs/>
        </w:rPr>
        <w:t>Abs. </w:t>
      </w:r>
      <w:r w:rsidRPr="007B798D">
        <w:rPr>
          <w:i/>
          <w:iCs/>
        </w:rPr>
        <w:t>1</w:t>
      </w:r>
      <w:r w:rsidR="00217BB3" w:rsidRPr="007B798D">
        <w:rPr>
          <w:i/>
          <w:iCs/>
        </w:rPr>
        <w:t xml:space="preserve"> ersetzt durch </w:t>
      </w:r>
      <w:r w:rsidR="00EB39E8">
        <w:rPr>
          <w:i/>
          <w:iCs/>
        </w:rPr>
        <w:t>Art. </w:t>
      </w:r>
      <w:r w:rsidR="00217BB3" w:rsidRPr="007B798D">
        <w:rPr>
          <w:i/>
          <w:iCs/>
        </w:rPr>
        <w:t xml:space="preserve">23 </w:t>
      </w:r>
      <w:r w:rsidR="00EB39E8">
        <w:rPr>
          <w:i/>
          <w:iCs/>
        </w:rPr>
        <w:t>Nr. </w:t>
      </w:r>
      <w:r w:rsidR="00217BB3" w:rsidRPr="007B798D">
        <w:rPr>
          <w:i/>
          <w:iCs/>
        </w:rPr>
        <w:t>1 des G. vom 21. November 2017 (B.S. vom 12. März 2018)</w:t>
      </w:r>
      <w:r w:rsidRPr="007B798D">
        <w:rPr>
          <w:i/>
          <w:iCs/>
        </w:rPr>
        <w:t xml:space="preserve">; </w:t>
      </w:r>
      <w:r w:rsidR="00EB39E8">
        <w:rPr>
          <w:i/>
          <w:iCs/>
        </w:rPr>
        <w:t>§ </w:t>
      </w:r>
      <w:r w:rsidRPr="007B798D">
        <w:rPr>
          <w:i/>
          <w:iCs/>
        </w:rPr>
        <w:t xml:space="preserve">2 </w:t>
      </w:r>
      <w:r w:rsidR="00EB39E8">
        <w:rPr>
          <w:i/>
          <w:iCs/>
        </w:rPr>
        <w:t>Abs. </w:t>
      </w:r>
      <w:r w:rsidRPr="007B798D">
        <w:rPr>
          <w:i/>
          <w:iCs/>
        </w:rPr>
        <w:t xml:space="preserve">1 </w:t>
      </w:r>
      <w:r w:rsidR="00217BB3" w:rsidRPr="007B798D">
        <w:rPr>
          <w:i/>
          <w:iCs/>
        </w:rPr>
        <w:t xml:space="preserve">ersetzt durch </w:t>
      </w:r>
      <w:r w:rsidR="00EB39E8">
        <w:rPr>
          <w:i/>
          <w:iCs/>
        </w:rPr>
        <w:t>Art. </w:t>
      </w:r>
      <w:r w:rsidR="00217BB3" w:rsidRPr="007B798D">
        <w:rPr>
          <w:i/>
          <w:iCs/>
        </w:rPr>
        <w:t xml:space="preserve">23 </w:t>
      </w:r>
      <w:r w:rsidR="00EB39E8">
        <w:rPr>
          <w:i/>
          <w:iCs/>
        </w:rPr>
        <w:t>Nr. </w:t>
      </w:r>
      <w:r w:rsidR="00217BB3" w:rsidRPr="007B798D">
        <w:rPr>
          <w:i/>
          <w:iCs/>
        </w:rPr>
        <w:t xml:space="preserve">2 des G. vom 21. November 2017 (B.S. vom 12. März 2018); </w:t>
      </w:r>
      <w:r w:rsidR="00EB39E8">
        <w:rPr>
          <w:i/>
          <w:iCs/>
        </w:rPr>
        <w:t>§ </w:t>
      </w:r>
      <w:r w:rsidR="00217BB3" w:rsidRPr="007B798D">
        <w:rPr>
          <w:i/>
          <w:iCs/>
        </w:rPr>
        <w:t xml:space="preserve">2 </w:t>
      </w:r>
      <w:r w:rsidR="00EB39E8">
        <w:rPr>
          <w:i/>
          <w:iCs/>
        </w:rPr>
        <w:t>Abs. </w:t>
      </w:r>
      <w:r w:rsidR="00217BB3" w:rsidRPr="007B798D">
        <w:rPr>
          <w:i/>
          <w:iCs/>
        </w:rPr>
        <w:t xml:space="preserve">4 eingefügt durch </w:t>
      </w:r>
      <w:r w:rsidR="00EB39E8">
        <w:rPr>
          <w:i/>
          <w:iCs/>
        </w:rPr>
        <w:t>Art. </w:t>
      </w:r>
      <w:r w:rsidR="00217BB3" w:rsidRPr="007B798D">
        <w:rPr>
          <w:i/>
          <w:iCs/>
        </w:rPr>
        <w:t xml:space="preserve">23 </w:t>
      </w:r>
      <w:r w:rsidR="00EB39E8">
        <w:rPr>
          <w:i/>
          <w:iCs/>
        </w:rPr>
        <w:t>Nr. </w:t>
      </w:r>
      <w:r w:rsidR="00217BB3" w:rsidRPr="007B798D">
        <w:rPr>
          <w:i/>
          <w:iCs/>
        </w:rPr>
        <w:t xml:space="preserve">3 des G. vom 21. November 2017 (B.S. vom 12. März 2018); </w:t>
      </w:r>
      <w:r w:rsidR="00EB39E8">
        <w:rPr>
          <w:i/>
          <w:iCs/>
        </w:rPr>
        <w:t>§ </w:t>
      </w:r>
      <w:r w:rsidRPr="007B798D">
        <w:rPr>
          <w:i/>
          <w:iCs/>
        </w:rPr>
        <w:t xml:space="preserve">3 ersetzt durch </w:t>
      </w:r>
      <w:r w:rsidR="00EB39E8">
        <w:rPr>
          <w:i/>
          <w:iCs/>
        </w:rPr>
        <w:t>Art. </w:t>
      </w:r>
      <w:r w:rsidRPr="007B798D">
        <w:rPr>
          <w:i/>
          <w:iCs/>
        </w:rPr>
        <w:t xml:space="preserve">38 </w:t>
      </w:r>
      <w:r w:rsidR="00EB39E8">
        <w:rPr>
          <w:i/>
          <w:iCs/>
        </w:rPr>
        <w:t>Nr. </w:t>
      </w:r>
      <w:r w:rsidRPr="007B798D">
        <w:rPr>
          <w:i/>
          <w:iCs/>
        </w:rPr>
        <w:t xml:space="preserve">3 des G. vom 15. September 2006 (I) (B.S. vom </w:t>
      </w:r>
      <w:r w:rsidRPr="007B798D">
        <w:rPr>
          <w:i/>
          <w:iCs/>
        </w:rPr>
        <w:lastRenderedPageBreak/>
        <w:t>6. Oktober 2006)</w:t>
      </w:r>
      <w:r w:rsidR="00217BB3" w:rsidRPr="007B798D">
        <w:rPr>
          <w:i/>
          <w:iCs/>
        </w:rPr>
        <w:t xml:space="preserve">; </w:t>
      </w:r>
      <w:r w:rsidR="00EB39E8">
        <w:rPr>
          <w:i/>
          <w:iCs/>
        </w:rPr>
        <w:t>§ </w:t>
      </w:r>
      <w:r w:rsidR="00217BB3" w:rsidRPr="007B798D">
        <w:rPr>
          <w:i/>
          <w:iCs/>
        </w:rPr>
        <w:t xml:space="preserve">3 </w:t>
      </w:r>
      <w:r w:rsidR="00EB39E8">
        <w:rPr>
          <w:i/>
          <w:iCs/>
        </w:rPr>
        <w:t>Abs. </w:t>
      </w:r>
      <w:r w:rsidR="00217BB3" w:rsidRPr="007B798D">
        <w:rPr>
          <w:i/>
          <w:iCs/>
        </w:rPr>
        <w:t xml:space="preserve">1 abgeändert durch </w:t>
      </w:r>
      <w:r w:rsidR="00EB39E8">
        <w:rPr>
          <w:i/>
          <w:iCs/>
        </w:rPr>
        <w:t>Art. </w:t>
      </w:r>
      <w:r w:rsidR="00217BB3" w:rsidRPr="007B798D">
        <w:rPr>
          <w:i/>
          <w:iCs/>
        </w:rPr>
        <w:t xml:space="preserve">23 </w:t>
      </w:r>
      <w:r w:rsidR="00EB39E8">
        <w:rPr>
          <w:i/>
          <w:iCs/>
        </w:rPr>
        <w:t>Nr. </w:t>
      </w:r>
      <w:r w:rsidR="00217BB3" w:rsidRPr="007B798D">
        <w:rPr>
          <w:i/>
          <w:iCs/>
        </w:rPr>
        <w:t>4 des G. vom 21. November 2017 (B.S. vom 12. März 2018)</w:t>
      </w:r>
      <w:r w:rsidRPr="007B798D">
        <w:rPr>
          <w:i/>
          <w:iCs/>
        </w:rPr>
        <w:t>]</w:t>
      </w:r>
    </w:p>
    <w:p w14:paraId="4C5BF4E2" w14:textId="77777777" w:rsidR="00501005" w:rsidRPr="007B798D" w:rsidRDefault="00501005" w:rsidP="00501005">
      <w:pPr>
        <w:autoSpaceDE w:val="0"/>
        <w:autoSpaceDN w:val="0"/>
        <w:adjustRightInd w:val="0"/>
        <w:jc w:val="both"/>
      </w:pPr>
    </w:p>
    <w:p w14:paraId="7ECE6BBF" w14:textId="77777777" w:rsidR="00501005" w:rsidRPr="007B798D" w:rsidRDefault="00501005" w:rsidP="00501005">
      <w:pPr>
        <w:autoSpaceDE w:val="0"/>
        <w:autoSpaceDN w:val="0"/>
        <w:adjustRightInd w:val="0"/>
        <w:jc w:val="both"/>
      </w:pPr>
    </w:p>
    <w:p w14:paraId="500882EF" w14:textId="74AE93C2" w:rsidR="00217BB3" w:rsidRPr="007B798D" w:rsidRDefault="00501005" w:rsidP="00217BB3">
      <w:pPr>
        <w:jc w:val="both"/>
      </w:pPr>
      <w:r w:rsidRPr="007B798D">
        <w:tab/>
        <w:t>[</w:t>
      </w:r>
      <w:r w:rsidR="00EB39E8">
        <w:rPr>
          <w:b/>
          <w:bCs/>
        </w:rPr>
        <w:t>Art. </w:t>
      </w:r>
      <w:r w:rsidRPr="007B798D">
        <w:rPr>
          <w:b/>
          <w:bCs/>
        </w:rPr>
        <w:t>51/5 -</w:t>
      </w:r>
      <w:r w:rsidR="002C580D" w:rsidRPr="007B798D">
        <w:t xml:space="preserve"> </w:t>
      </w:r>
      <w:r w:rsidR="00EB39E8">
        <w:t>§ </w:t>
      </w:r>
      <w:r w:rsidRPr="007B798D">
        <w:t>1 - [</w:t>
      </w:r>
      <w:r w:rsidR="00217BB3" w:rsidRPr="007B798D">
        <w:t xml:space="preserve">Sobald der Ausländer an der Grenze oder im Königreich einen ersten Antrag auf internationalen Schutz oder einen Folgeantrag auf internationalen Schutz bei einer der vom König in Ausführung von Artikel 50 </w:t>
      </w:r>
      <w:r w:rsidR="00EB39E8">
        <w:t>§ </w:t>
      </w:r>
      <w:r w:rsidR="00217BB3" w:rsidRPr="007B798D">
        <w:t>3 Absatz 2 bestimmten Behörden einreicht, bestimmt der Minister oder sein Beauftragter in Anwendung der Belgien bindenden europäischen Vorschriften den für die Prüfung dieses Antrags zuständigen Staat.</w:t>
      </w:r>
    </w:p>
    <w:p w14:paraId="7193F119" w14:textId="77777777" w:rsidR="00217BB3" w:rsidRPr="007B798D" w:rsidRDefault="00217BB3" w:rsidP="00217BB3">
      <w:pPr>
        <w:jc w:val="both"/>
      </w:pPr>
    </w:p>
    <w:p w14:paraId="539549F6" w14:textId="77777777" w:rsidR="00501005" w:rsidRPr="007B798D" w:rsidRDefault="00217BB3" w:rsidP="00217BB3">
      <w:pPr>
        <w:autoSpaceDE w:val="0"/>
        <w:autoSpaceDN w:val="0"/>
        <w:adjustRightInd w:val="0"/>
        <w:jc w:val="both"/>
      </w:pPr>
      <w:r w:rsidRPr="007B798D">
        <w:tab/>
        <w:t>Wenn nach einer Einzelfallprüfung eine erhebliche Fluchtgefahr der Person besteht und nur sofern eine Festhaltung verhältnismäßig ist und sich keine andere weniger intensive Zwangsmaßnahme wirksam anwenden lässt, kann der Ausländer zu diesem Zweck für die Zeit, die für die Bestimmung des für die Prüfung des Antrags auf internationalen Schutz zuständigen Staates erforderlich ist, an einem bestimmten Ort festgehalten werden, ohne dass die Dauer der Festhaltung sechs Wochen überschreiten darf.</w:t>
      </w:r>
      <w:r w:rsidR="00501005" w:rsidRPr="007B798D">
        <w:t>]</w:t>
      </w:r>
    </w:p>
    <w:p w14:paraId="21434234" w14:textId="77777777" w:rsidR="00501005" w:rsidRPr="007B798D" w:rsidRDefault="00501005" w:rsidP="00501005">
      <w:pPr>
        <w:autoSpaceDE w:val="0"/>
        <w:autoSpaceDN w:val="0"/>
        <w:adjustRightInd w:val="0"/>
        <w:jc w:val="both"/>
      </w:pPr>
    </w:p>
    <w:p w14:paraId="2C4F8495" w14:textId="77777777" w:rsidR="00501005" w:rsidRPr="007B798D" w:rsidRDefault="00501005" w:rsidP="00501005">
      <w:pPr>
        <w:autoSpaceDE w:val="0"/>
        <w:autoSpaceDN w:val="0"/>
        <w:adjustRightInd w:val="0"/>
        <w:jc w:val="both"/>
      </w:pPr>
      <w:r w:rsidRPr="007B798D">
        <w:tab/>
        <w:t>[</w:t>
      </w:r>
      <w:r w:rsidR="002C580D" w:rsidRPr="007B798D">
        <w:t>…</w:t>
      </w:r>
      <w:r w:rsidRPr="007B798D">
        <w:t>]</w:t>
      </w:r>
    </w:p>
    <w:p w14:paraId="019E0ABF" w14:textId="77777777" w:rsidR="00501005" w:rsidRPr="007B798D" w:rsidRDefault="00501005" w:rsidP="00501005">
      <w:pPr>
        <w:autoSpaceDE w:val="0"/>
        <w:autoSpaceDN w:val="0"/>
        <w:adjustRightInd w:val="0"/>
        <w:jc w:val="both"/>
      </w:pPr>
    </w:p>
    <w:p w14:paraId="270EE0DC" w14:textId="77777777" w:rsidR="00501005" w:rsidRPr="007B798D" w:rsidRDefault="00501005" w:rsidP="00501005">
      <w:pPr>
        <w:autoSpaceDE w:val="0"/>
        <w:autoSpaceDN w:val="0"/>
        <w:adjustRightInd w:val="0"/>
        <w:jc w:val="both"/>
      </w:pPr>
      <w:r w:rsidRPr="007B798D">
        <w:tab/>
        <w:t xml:space="preserve">[[Ungeachtet des Absatzes 1] überprüft [der Generalkommissar für Flüchtlinge und Staatenlose] </w:t>
      </w:r>
      <w:r w:rsidR="002C580D" w:rsidRPr="007B798D">
        <w:t>[den Antrag auf internationalen Schutz]</w:t>
      </w:r>
      <w:r w:rsidRPr="007B798D">
        <w:t>, der von einem Ausländer eingereicht wird, der vorübergehenden Schutz genießt und dem aus diesem Grund der Aufenthalt im Königreich erlaubt ist.]</w:t>
      </w:r>
    </w:p>
    <w:p w14:paraId="00D5167E" w14:textId="77777777" w:rsidR="00501005" w:rsidRPr="007B798D" w:rsidRDefault="00501005" w:rsidP="00501005">
      <w:pPr>
        <w:autoSpaceDE w:val="0"/>
        <w:autoSpaceDN w:val="0"/>
        <w:adjustRightInd w:val="0"/>
        <w:jc w:val="both"/>
      </w:pPr>
    </w:p>
    <w:p w14:paraId="09CC9217" w14:textId="77777777" w:rsidR="00501005" w:rsidRPr="007B798D" w:rsidRDefault="00501005" w:rsidP="00501005">
      <w:pPr>
        <w:autoSpaceDE w:val="0"/>
        <w:autoSpaceDN w:val="0"/>
        <w:adjustRightInd w:val="0"/>
        <w:jc w:val="both"/>
      </w:pPr>
      <w:r w:rsidRPr="007B798D">
        <w:tab/>
        <w:t xml:space="preserve">[Wenn ein Ausländer einer Vorladung oder Anfrage nicht binnen fünfzehn Tagen ab Versand nachkommt, wird vorausgesetzt, dass er auf </w:t>
      </w:r>
      <w:r w:rsidR="002C580D" w:rsidRPr="007B798D">
        <w:t>[seinen Antrag auf internationalen Schutz]</w:t>
      </w:r>
      <w:r w:rsidRPr="007B798D">
        <w:t xml:space="preserve"> verzichtet hat.]</w:t>
      </w:r>
    </w:p>
    <w:p w14:paraId="080D41EE" w14:textId="77777777" w:rsidR="00501005" w:rsidRPr="007B798D" w:rsidRDefault="00501005" w:rsidP="00501005">
      <w:pPr>
        <w:autoSpaceDE w:val="0"/>
        <w:autoSpaceDN w:val="0"/>
        <w:adjustRightInd w:val="0"/>
        <w:jc w:val="both"/>
      </w:pPr>
    </w:p>
    <w:p w14:paraId="7FA70C51" w14:textId="6121C315" w:rsidR="00501005" w:rsidRPr="007B798D" w:rsidRDefault="00501005" w:rsidP="00501005">
      <w:pPr>
        <w:autoSpaceDE w:val="0"/>
        <w:autoSpaceDN w:val="0"/>
        <w:adjustRightInd w:val="0"/>
        <w:jc w:val="both"/>
      </w:pPr>
      <w:r w:rsidRPr="007B798D">
        <w:tab/>
      </w:r>
      <w:r w:rsidR="00EB39E8">
        <w:t>§ </w:t>
      </w:r>
      <w:r w:rsidRPr="007B798D">
        <w:t>2 - [Selbst wenn die Bearbeitung des Antrags aufgrund von Kriterien der Belgien bindenden europäischen Vorschriften Belgien nicht obliegt, kann der Minister oder sein Beauftragter jederzeit beschließen, dass Belgien für die Prüfung des Antrags verantwortlich ist.] Der Antrag, für dessen Behandlung Belgien zuständig beziehungsweise verantwortlich ist, wird gemäß den Bestimmungen des vorliegenden Gesetzes geprüft.</w:t>
      </w:r>
    </w:p>
    <w:p w14:paraId="46907CDB" w14:textId="77777777" w:rsidR="00501005" w:rsidRPr="007B798D" w:rsidRDefault="00501005" w:rsidP="00501005">
      <w:pPr>
        <w:autoSpaceDE w:val="0"/>
        <w:autoSpaceDN w:val="0"/>
        <w:adjustRightInd w:val="0"/>
        <w:jc w:val="both"/>
      </w:pPr>
    </w:p>
    <w:p w14:paraId="3012BA19" w14:textId="7F275568" w:rsidR="002C580D" w:rsidRPr="007B798D" w:rsidRDefault="00501005" w:rsidP="002C580D">
      <w:pPr>
        <w:jc w:val="both"/>
      </w:pPr>
      <w:r w:rsidRPr="007B798D">
        <w:tab/>
      </w:r>
      <w:r w:rsidR="00EB39E8">
        <w:t>§ </w:t>
      </w:r>
      <w:r w:rsidRPr="007B798D">
        <w:t xml:space="preserve">3 </w:t>
      </w:r>
      <w:r w:rsidR="002C580D" w:rsidRPr="007B798D">
        <w:t>-</w:t>
      </w:r>
      <w:r w:rsidRPr="007B798D">
        <w:t xml:space="preserve"> </w:t>
      </w:r>
      <w:r w:rsidR="002C580D" w:rsidRPr="007B798D">
        <w:t>[Ist Belgien nicht für die Prüfung des Antrags auf internationalen Schutz zuständig, stellt der Minister oder sein Beauftragter unter den Bedingungen, die in den Belgien bindenden europäischen Vorschriften vorgesehen sind, beim zuständigen Staat einen Antrag zur Übernahme oder Rückübernahme des Ausländers.</w:t>
      </w:r>
    </w:p>
    <w:p w14:paraId="597A1112" w14:textId="77777777" w:rsidR="002C580D" w:rsidRPr="007B798D" w:rsidRDefault="002C580D" w:rsidP="002C580D">
      <w:pPr>
        <w:jc w:val="both"/>
      </w:pPr>
    </w:p>
    <w:p w14:paraId="3AEDBE06" w14:textId="7C611E5C" w:rsidR="00501005" w:rsidRPr="007B798D" w:rsidRDefault="002C580D" w:rsidP="002C580D">
      <w:pPr>
        <w:autoSpaceDE w:val="0"/>
        <w:autoSpaceDN w:val="0"/>
        <w:adjustRightInd w:val="0"/>
        <w:jc w:val="both"/>
      </w:pPr>
      <w:r w:rsidRPr="007B798D">
        <w:tab/>
        <w:t xml:space="preserve">Wird der Ausländer aufgrund von </w:t>
      </w:r>
      <w:r w:rsidR="00EB39E8">
        <w:t>§ </w:t>
      </w:r>
      <w:r w:rsidRPr="007B798D">
        <w:t>1 Absatz 2 festgehalten, muss dieser Antrag zur Übernahme oder Rückübernahme beim zuständigen Staat innerhalb der Fristen, die in den Belgien bindenden europäischen Vorschriften bestimmt sind, gestellt werden. Wenn der Minister oder sein Beauftragter diese Fristen nicht einhält, kann der Ausländer auf dieser Grundlage nicht länger festgehalten werden.]</w:t>
      </w:r>
      <w:r w:rsidR="00501005" w:rsidRPr="007B798D">
        <w:t>]</w:t>
      </w:r>
    </w:p>
    <w:p w14:paraId="4D9FC7E4" w14:textId="77777777" w:rsidR="002C580D" w:rsidRPr="007B798D" w:rsidRDefault="002C580D" w:rsidP="002C580D">
      <w:pPr>
        <w:autoSpaceDE w:val="0"/>
        <w:autoSpaceDN w:val="0"/>
        <w:adjustRightInd w:val="0"/>
        <w:jc w:val="both"/>
      </w:pPr>
    </w:p>
    <w:p w14:paraId="05C45C42" w14:textId="2822A138" w:rsidR="002C580D" w:rsidRPr="007B798D" w:rsidRDefault="002C580D" w:rsidP="002C580D">
      <w:pPr>
        <w:jc w:val="both"/>
      </w:pPr>
      <w:r w:rsidRPr="007B798D">
        <w:tab/>
        <w:t>[</w:t>
      </w:r>
      <w:r w:rsidR="00EB39E8">
        <w:t>§ </w:t>
      </w:r>
      <w:r w:rsidRPr="007B798D">
        <w:t>4 - Muss die Person, die internationalen Schutz beantragt, dem zuständigen Mitgliedstaat überstellt werden, verweigert der Minister oder sein Beauftragter ihr die Einreise ins oder den Aufenthalt im Königreich und weist sie an, sich vor einem bestimmten Datum bei den zuständigen Behörden dieses Staates zu melden.</w:t>
      </w:r>
    </w:p>
    <w:p w14:paraId="59140F11" w14:textId="77777777" w:rsidR="002C580D" w:rsidRPr="007B798D" w:rsidRDefault="002C580D" w:rsidP="002C580D">
      <w:pPr>
        <w:jc w:val="both"/>
      </w:pPr>
    </w:p>
    <w:p w14:paraId="7192D6C4" w14:textId="77777777" w:rsidR="002C580D" w:rsidRPr="007B798D" w:rsidRDefault="002C580D" w:rsidP="002C580D">
      <w:pPr>
        <w:jc w:val="both"/>
      </w:pPr>
      <w:r w:rsidRPr="007B798D">
        <w:lastRenderedPageBreak/>
        <w:tab/>
        <w:t>Der Minister oder sein Beauftragter kann den Ausländer unverzüglich zur Grenze zurückbringen lassen, wenn er es zur Gewährleistung der effektiven Überstellung für nötig hält.</w:t>
      </w:r>
    </w:p>
    <w:p w14:paraId="29460402" w14:textId="77777777" w:rsidR="002C580D" w:rsidRPr="007B798D" w:rsidRDefault="002C580D" w:rsidP="002C580D">
      <w:pPr>
        <w:jc w:val="both"/>
      </w:pPr>
    </w:p>
    <w:p w14:paraId="7E147C4B" w14:textId="4B0177C6" w:rsidR="002C580D" w:rsidRPr="007B798D" w:rsidRDefault="002C580D" w:rsidP="002C580D">
      <w:pPr>
        <w:jc w:val="both"/>
      </w:pPr>
      <w:r w:rsidRPr="007B798D">
        <w:tab/>
        <w:t xml:space="preserve">Wenn gemäß einer Einzelfallprüfung eine erhebliche Fluchtgefahr der Person besteht und nur sofern eine Festhaltung verhältnismäßig ist und sich keine andere weniger intensive Zwangsmaßnahme wirksam anwenden lässt, kann der Ausländer zu diesem Zweck für die Zeit, die für die Durchführung der Überstellung in den zuständigen Staat erforderlich ist, an einem bestimmten Ort festgehalten werden, ohne dass die Dauer dieser Festhaltung sechs Wochen überschreiten darf. Die Dauer der in </w:t>
      </w:r>
      <w:r w:rsidR="00EB39E8">
        <w:t>§ </w:t>
      </w:r>
      <w:r w:rsidRPr="007B798D">
        <w:t>1 Absatz 2 erwähnten Festhaltung wird nicht berücksichtigt. Wenn die Überstellung nicht binnen einer Frist von sechs Wochen durchgeführt wird, kann der Ausländer auf dieser Grundlage nicht länger festgehalten werden. Die Frist für die Festhaltung wird von Rechts wegen unterbrochen, wenn die Beschwerde, die gegen den in Absatz 1 erwähnten Beschluss eingelegt worden ist, aufschiebende Wirkung hat.</w:t>
      </w:r>
    </w:p>
    <w:p w14:paraId="72F13298" w14:textId="77777777" w:rsidR="002C580D" w:rsidRPr="007B798D" w:rsidRDefault="002C580D" w:rsidP="002C580D">
      <w:pPr>
        <w:jc w:val="both"/>
      </w:pPr>
    </w:p>
    <w:p w14:paraId="2A2EDA0C" w14:textId="0B3C78AA" w:rsidR="002C580D" w:rsidRPr="007B798D" w:rsidRDefault="002C580D" w:rsidP="002C580D">
      <w:pPr>
        <w:jc w:val="both"/>
      </w:pPr>
      <w:r w:rsidRPr="007B798D">
        <w:tab/>
      </w:r>
      <w:r w:rsidR="00EB39E8">
        <w:t>§ </w:t>
      </w:r>
      <w:r w:rsidRPr="007B798D">
        <w:t>5 - Kein Ausländer darf allein deshalb festgehalten werden, weil er den durch vorliegenden Artikel festgelegten Verfahren unterliegt.</w:t>
      </w:r>
    </w:p>
    <w:p w14:paraId="626FB654" w14:textId="77777777" w:rsidR="002C580D" w:rsidRPr="007B798D" w:rsidRDefault="002C580D" w:rsidP="002C580D">
      <w:pPr>
        <w:jc w:val="both"/>
      </w:pPr>
    </w:p>
    <w:p w14:paraId="72B2A8A7" w14:textId="30DC5A6A" w:rsidR="002C580D" w:rsidRPr="007B798D" w:rsidRDefault="002C580D" w:rsidP="002C580D">
      <w:pPr>
        <w:jc w:val="both"/>
      </w:pPr>
      <w:r w:rsidRPr="007B798D">
        <w:tab/>
      </w:r>
      <w:r w:rsidR="00EB39E8">
        <w:t>§ </w:t>
      </w:r>
      <w:r w:rsidRPr="007B798D">
        <w:t xml:space="preserve">6 - Der König legt durch einen im Ministerrat beratenen Erlass die in </w:t>
      </w:r>
      <w:r w:rsidR="00EB39E8">
        <w:t>§ </w:t>
      </w:r>
      <w:r w:rsidRPr="007B798D">
        <w:t xml:space="preserve">1 Absatz 2 und </w:t>
      </w:r>
      <w:r w:rsidR="00EB39E8">
        <w:t>§ </w:t>
      </w:r>
      <w:r w:rsidRPr="007B798D">
        <w:t>4 Absatz 3 erwähnten weniger intensiven Zwangsmaßnahmen zur Festhaltung fest.</w:t>
      </w:r>
    </w:p>
    <w:p w14:paraId="4AFCFD56" w14:textId="77777777" w:rsidR="002C580D" w:rsidRPr="007B798D" w:rsidRDefault="002C580D" w:rsidP="002C580D">
      <w:pPr>
        <w:jc w:val="both"/>
      </w:pPr>
    </w:p>
    <w:p w14:paraId="668FB105" w14:textId="77777777" w:rsidR="002C580D" w:rsidRPr="007B798D" w:rsidRDefault="002C580D" w:rsidP="002C580D">
      <w:pPr>
        <w:autoSpaceDE w:val="0"/>
        <w:autoSpaceDN w:val="0"/>
        <w:adjustRightInd w:val="0"/>
        <w:jc w:val="both"/>
      </w:pPr>
      <w:r w:rsidRPr="007B798D">
        <w:tab/>
        <w:t>Unbeschadet von Absatz 1 kann der Minister oder sein Beauftragter für die Zeit, die für die Bestimmung des für die Prüfung des Antrags auf internationalen Schutz zuständigen Staates und für die Ausführung der Überstellung in den zuständigen Staat erforderlich ist, als weniger intensive Zwangsmaßnahme auch einen Aufenthaltsort zur Festhaltung zuweisen.]</w:t>
      </w:r>
    </w:p>
    <w:p w14:paraId="3186F26C" w14:textId="77777777" w:rsidR="00501005" w:rsidRPr="007B798D" w:rsidRDefault="00501005" w:rsidP="00501005">
      <w:pPr>
        <w:autoSpaceDE w:val="0"/>
        <w:autoSpaceDN w:val="0"/>
        <w:adjustRightInd w:val="0"/>
        <w:jc w:val="both"/>
      </w:pPr>
    </w:p>
    <w:p w14:paraId="210ED867" w14:textId="4BB57BB7"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51/5 eingefügt durch </w:t>
      </w:r>
      <w:r w:rsidR="00EB39E8">
        <w:rPr>
          <w:i/>
          <w:iCs/>
        </w:rPr>
        <w:t>Art. </w:t>
      </w:r>
      <w:r w:rsidRPr="007B798D">
        <w:rPr>
          <w:i/>
          <w:iCs/>
        </w:rPr>
        <w:t>32 des G. vom 15. Juli 199</w:t>
      </w:r>
      <w:r w:rsidR="002C580D" w:rsidRPr="007B798D">
        <w:rPr>
          <w:i/>
          <w:iCs/>
        </w:rPr>
        <w:t xml:space="preserve">6 (B.S. vom 5. Oktober 1996); </w:t>
      </w:r>
      <w:r w:rsidR="00EB39E8">
        <w:rPr>
          <w:i/>
          <w:iCs/>
        </w:rPr>
        <w:t>§ </w:t>
      </w:r>
      <w:r w:rsidRPr="007B798D">
        <w:rPr>
          <w:i/>
          <w:iCs/>
        </w:rPr>
        <w:t xml:space="preserve">1 </w:t>
      </w:r>
      <w:r w:rsidR="00EB39E8">
        <w:rPr>
          <w:i/>
          <w:iCs/>
        </w:rPr>
        <w:t>Abs. </w:t>
      </w:r>
      <w:r w:rsidR="002C580D" w:rsidRPr="007B798D">
        <w:rPr>
          <w:i/>
          <w:iCs/>
        </w:rPr>
        <w:t xml:space="preserve">1 und 2 ersetzt durch </w:t>
      </w:r>
      <w:r w:rsidR="00EB39E8">
        <w:rPr>
          <w:i/>
          <w:iCs/>
        </w:rPr>
        <w:t>Art. </w:t>
      </w:r>
      <w:r w:rsidR="002C580D" w:rsidRPr="007B798D">
        <w:rPr>
          <w:i/>
          <w:iCs/>
        </w:rPr>
        <w:t xml:space="preserve">24 </w:t>
      </w:r>
      <w:r w:rsidR="00EB39E8">
        <w:rPr>
          <w:i/>
          <w:iCs/>
        </w:rPr>
        <w:t>Nr. </w:t>
      </w:r>
      <w:r w:rsidR="002C580D" w:rsidRPr="007B798D">
        <w:rPr>
          <w:i/>
          <w:iCs/>
        </w:rPr>
        <w:t>1 des G. vom 21. November 2017 (B.S. vom 12. März 2018)</w:t>
      </w:r>
      <w:r w:rsidRPr="007B798D">
        <w:rPr>
          <w:i/>
          <w:iCs/>
        </w:rPr>
        <w:t xml:space="preserve">; </w:t>
      </w:r>
      <w:r w:rsidR="00EB39E8">
        <w:rPr>
          <w:i/>
          <w:iCs/>
        </w:rPr>
        <w:t>§ </w:t>
      </w:r>
      <w:r w:rsidRPr="007B798D">
        <w:rPr>
          <w:i/>
          <w:iCs/>
        </w:rPr>
        <w:t xml:space="preserve">1 </w:t>
      </w:r>
      <w:r w:rsidR="002C580D" w:rsidRPr="007B798D">
        <w:rPr>
          <w:i/>
          <w:iCs/>
        </w:rPr>
        <w:t xml:space="preserve">früherer </w:t>
      </w:r>
      <w:r w:rsidRPr="007B798D">
        <w:rPr>
          <w:i/>
          <w:iCs/>
        </w:rPr>
        <w:t>Absatz</w:t>
      </w:r>
      <w:r w:rsidR="002C580D" w:rsidRPr="007B798D">
        <w:rPr>
          <w:i/>
          <w:iCs/>
        </w:rPr>
        <w:t> </w:t>
      </w:r>
      <w:r w:rsidRPr="007B798D">
        <w:rPr>
          <w:i/>
          <w:iCs/>
        </w:rPr>
        <w:t xml:space="preserve">3 eingefügt durch </w:t>
      </w:r>
      <w:r w:rsidR="00EB39E8">
        <w:rPr>
          <w:i/>
          <w:iCs/>
        </w:rPr>
        <w:t>Art. </w:t>
      </w:r>
      <w:r w:rsidRPr="007B798D">
        <w:rPr>
          <w:i/>
          <w:iCs/>
        </w:rPr>
        <w:t xml:space="preserve">39 </w:t>
      </w:r>
      <w:r w:rsidR="00EB39E8">
        <w:rPr>
          <w:i/>
          <w:iCs/>
        </w:rPr>
        <w:t>Nr. </w:t>
      </w:r>
      <w:r w:rsidRPr="007B798D">
        <w:rPr>
          <w:i/>
          <w:iCs/>
        </w:rPr>
        <w:t>1 Buchstabe</w:t>
      </w:r>
      <w:r w:rsidR="002C580D" w:rsidRPr="007B798D">
        <w:rPr>
          <w:i/>
          <w:iCs/>
        </w:rPr>
        <w:t> </w:t>
      </w:r>
      <w:r w:rsidRPr="007B798D">
        <w:rPr>
          <w:i/>
          <w:iCs/>
        </w:rPr>
        <w:t>b) des G. vom 15. September 2006 (I) (B.S. vom 6. Oktober 2006)</w:t>
      </w:r>
      <w:r w:rsidR="002C580D" w:rsidRPr="007B798D">
        <w:rPr>
          <w:i/>
          <w:iCs/>
        </w:rPr>
        <w:t xml:space="preserve"> und aufgehoben durch </w:t>
      </w:r>
      <w:r w:rsidR="00EB39E8">
        <w:rPr>
          <w:i/>
          <w:iCs/>
        </w:rPr>
        <w:t>Art. </w:t>
      </w:r>
      <w:r w:rsidR="002C580D" w:rsidRPr="007B798D">
        <w:rPr>
          <w:i/>
          <w:iCs/>
        </w:rPr>
        <w:t xml:space="preserve">24 </w:t>
      </w:r>
      <w:r w:rsidR="00EB39E8">
        <w:rPr>
          <w:i/>
          <w:iCs/>
        </w:rPr>
        <w:t>Nr. </w:t>
      </w:r>
      <w:r w:rsidR="002C580D" w:rsidRPr="007B798D">
        <w:rPr>
          <w:i/>
          <w:iCs/>
        </w:rPr>
        <w:t>2 des G. vom 21. November 2017 (B.S. vom 12. März 2018)</w:t>
      </w:r>
      <w:r w:rsidRPr="007B798D">
        <w:rPr>
          <w:i/>
          <w:iCs/>
        </w:rPr>
        <w:t xml:space="preserve">; </w:t>
      </w:r>
      <w:r w:rsidR="00EB39E8">
        <w:rPr>
          <w:i/>
          <w:iCs/>
        </w:rPr>
        <w:t>§ </w:t>
      </w:r>
      <w:r w:rsidRPr="007B798D">
        <w:rPr>
          <w:i/>
          <w:iCs/>
        </w:rPr>
        <w:t xml:space="preserve">1 </w:t>
      </w:r>
      <w:r w:rsidR="002C580D" w:rsidRPr="007B798D">
        <w:rPr>
          <w:i/>
          <w:iCs/>
        </w:rPr>
        <w:t>neuer Absatz 3</w:t>
      </w:r>
      <w:r w:rsidRPr="007B798D">
        <w:rPr>
          <w:i/>
          <w:iCs/>
        </w:rPr>
        <w:t xml:space="preserve"> eingefügt durch </w:t>
      </w:r>
      <w:r w:rsidR="00EB39E8">
        <w:rPr>
          <w:i/>
          <w:iCs/>
        </w:rPr>
        <w:t>Art. </w:t>
      </w:r>
      <w:r w:rsidRPr="007B798D">
        <w:rPr>
          <w:i/>
          <w:iCs/>
        </w:rPr>
        <w:t xml:space="preserve">4 des G. vom 18. Februar 2003 (II) (B.S. vom 11. April 2003) und abgeändert durch </w:t>
      </w:r>
      <w:r w:rsidR="00EB39E8">
        <w:rPr>
          <w:i/>
          <w:iCs/>
        </w:rPr>
        <w:t>Art. </w:t>
      </w:r>
      <w:r w:rsidRPr="007B798D">
        <w:rPr>
          <w:i/>
          <w:iCs/>
        </w:rPr>
        <w:t xml:space="preserve">39 </w:t>
      </w:r>
      <w:r w:rsidR="00EB39E8">
        <w:rPr>
          <w:i/>
          <w:iCs/>
        </w:rPr>
        <w:t>Nr. </w:t>
      </w:r>
      <w:r w:rsidRPr="007B798D">
        <w:rPr>
          <w:i/>
          <w:iCs/>
        </w:rPr>
        <w:t>1 Buchstabe c) des G. vom 15. September 2006 (I) (B.S. vom 6. Oktober 2006)</w:t>
      </w:r>
      <w:r w:rsidR="002C580D" w:rsidRPr="007B798D">
        <w:rPr>
          <w:i/>
          <w:iCs/>
        </w:rPr>
        <w:t xml:space="preserve"> und </w:t>
      </w:r>
      <w:r w:rsidR="00EB39E8">
        <w:rPr>
          <w:i/>
          <w:iCs/>
        </w:rPr>
        <w:t>Art. </w:t>
      </w:r>
      <w:r w:rsidR="002C580D" w:rsidRPr="007B798D">
        <w:rPr>
          <w:i/>
          <w:iCs/>
        </w:rPr>
        <w:t xml:space="preserve">24 </w:t>
      </w:r>
      <w:r w:rsidR="00EB39E8">
        <w:rPr>
          <w:i/>
          <w:iCs/>
        </w:rPr>
        <w:t>Nr. </w:t>
      </w:r>
      <w:r w:rsidR="002C580D" w:rsidRPr="007B798D">
        <w:rPr>
          <w:i/>
          <w:iCs/>
        </w:rPr>
        <w:t>3 des G. vom 21. November 2017 (B.S. vom 12. März 2018)</w:t>
      </w:r>
      <w:r w:rsidRPr="007B798D">
        <w:rPr>
          <w:i/>
          <w:iCs/>
        </w:rPr>
        <w:t xml:space="preserve">; </w:t>
      </w:r>
      <w:r w:rsidR="00EB39E8">
        <w:rPr>
          <w:i/>
          <w:iCs/>
        </w:rPr>
        <w:t>§ </w:t>
      </w:r>
      <w:r w:rsidRPr="007B798D">
        <w:rPr>
          <w:i/>
          <w:iCs/>
        </w:rPr>
        <w:t xml:space="preserve">1 </w:t>
      </w:r>
      <w:r w:rsidR="00EB39E8">
        <w:rPr>
          <w:i/>
          <w:iCs/>
        </w:rPr>
        <w:t>Abs. </w:t>
      </w:r>
      <w:r w:rsidR="00A576A7" w:rsidRPr="007B798D">
        <w:rPr>
          <w:i/>
          <w:iCs/>
        </w:rPr>
        <w:t>4</w:t>
      </w:r>
      <w:r w:rsidRPr="007B798D">
        <w:rPr>
          <w:i/>
          <w:iCs/>
        </w:rPr>
        <w:t xml:space="preserve"> eingefügt durch </w:t>
      </w:r>
      <w:r w:rsidR="00EB39E8">
        <w:rPr>
          <w:i/>
          <w:iCs/>
        </w:rPr>
        <w:t>Art. </w:t>
      </w:r>
      <w:r w:rsidRPr="007B798D">
        <w:rPr>
          <w:i/>
          <w:iCs/>
        </w:rPr>
        <w:t xml:space="preserve">39 </w:t>
      </w:r>
      <w:r w:rsidR="00EB39E8">
        <w:rPr>
          <w:i/>
          <w:iCs/>
        </w:rPr>
        <w:t>Nr. </w:t>
      </w:r>
      <w:r w:rsidRPr="007B798D">
        <w:rPr>
          <w:i/>
          <w:iCs/>
        </w:rPr>
        <w:t>1 Buchstabe d) des G. vom 15. September 2006 (I) (B.S. vom 6. Oktober 2006)</w:t>
      </w:r>
      <w:r w:rsidR="002C580D" w:rsidRPr="007B798D">
        <w:rPr>
          <w:i/>
          <w:iCs/>
        </w:rPr>
        <w:t xml:space="preserve"> und abgeändert durch </w:t>
      </w:r>
      <w:r w:rsidR="00EB39E8">
        <w:rPr>
          <w:i/>
          <w:iCs/>
        </w:rPr>
        <w:t>Art. </w:t>
      </w:r>
      <w:r w:rsidR="002C580D" w:rsidRPr="007B798D">
        <w:rPr>
          <w:i/>
          <w:iCs/>
        </w:rPr>
        <w:t xml:space="preserve">24 </w:t>
      </w:r>
      <w:r w:rsidR="00EB39E8">
        <w:rPr>
          <w:i/>
          <w:iCs/>
        </w:rPr>
        <w:t>Nr. </w:t>
      </w:r>
      <w:r w:rsidR="002C580D" w:rsidRPr="007B798D">
        <w:rPr>
          <w:i/>
          <w:iCs/>
        </w:rPr>
        <w:t>4 des G. vom 21. November 2017 (B.S. vom 12. März 2018)</w:t>
      </w:r>
      <w:r w:rsidRPr="007B798D">
        <w:rPr>
          <w:i/>
          <w:iCs/>
        </w:rPr>
        <w:t xml:space="preserve">; </w:t>
      </w:r>
      <w:r w:rsidR="00EB39E8">
        <w:rPr>
          <w:i/>
          <w:iCs/>
        </w:rPr>
        <w:t>§ </w:t>
      </w:r>
      <w:r w:rsidRPr="007B798D">
        <w:rPr>
          <w:i/>
          <w:iCs/>
        </w:rPr>
        <w:t xml:space="preserve">2 abgeändert durch </w:t>
      </w:r>
      <w:r w:rsidR="00EB39E8">
        <w:rPr>
          <w:i/>
          <w:iCs/>
        </w:rPr>
        <w:t>Art. </w:t>
      </w:r>
      <w:r w:rsidRPr="007B798D">
        <w:rPr>
          <w:i/>
          <w:iCs/>
        </w:rPr>
        <w:t xml:space="preserve">39 </w:t>
      </w:r>
      <w:r w:rsidR="00EB39E8">
        <w:rPr>
          <w:i/>
          <w:iCs/>
        </w:rPr>
        <w:t>Nr. </w:t>
      </w:r>
      <w:r w:rsidRPr="007B798D">
        <w:rPr>
          <w:i/>
          <w:iCs/>
        </w:rPr>
        <w:t>2 des G. vom 15. September 2006 (I) (B.S. vom 6. Oktobe</w:t>
      </w:r>
      <w:r w:rsidR="002C580D" w:rsidRPr="007B798D">
        <w:rPr>
          <w:i/>
          <w:iCs/>
        </w:rPr>
        <w:t xml:space="preserve">r 2006); </w:t>
      </w:r>
      <w:r w:rsidR="00EB39E8">
        <w:rPr>
          <w:i/>
          <w:iCs/>
        </w:rPr>
        <w:t>§ </w:t>
      </w:r>
      <w:r w:rsidRPr="007B798D">
        <w:rPr>
          <w:i/>
          <w:iCs/>
        </w:rPr>
        <w:t xml:space="preserve">3 </w:t>
      </w:r>
      <w:r w:rsidR="002C580D" w:rsidRPr="007B798D">
        <w:rPr>
          <w:i/>
          <w:iCs/>
        </w:rPr>
        <w:t xml:space="preserve">ersetzt durch </w:t>
      </w:r>
      <w:r w:rsidR="00EB39E8">
        <w:rPr>
          <w:i/>
          <w:iCs/>
        </w:rPr>
        <w:t>Art. </w:t>
      </w:r>
      <w:r w:rsidR="002C580D" w:rsidRPr="007B798D">
        <w:rPr>
          <w:i/>
          <w:iCs/>
        </w:rPr>
        <w:t xml:space="preserve">24 </w:t>
      </w:r>
      <w:r w:rsidR="00EB39E8">
        <w:rPr>
          <w:i/>
          <w:iCs/>
        </w:rPr>
        <w:t>Nr. </w:t>
      </w:r>
      <w:r w:rsidR="002C580D" w:rsidRPr="007B798D">
        <w:rPr>
          <w:i/>
          <w:iCs/>
        </w:rPr>
        <w:t>5 des G. vom 21. November 2017 (B.S. vom 12. März 2018); §</w:t>
      </w:r>
      <w:r w:rsidR="00EB39E8">
        <w:rPr>
          <w:i/>
          <w:iCs/>
        </w:rPr>
        <w:t>§ </w:t>
      </w:r>
      <w:r w:rsidR="002C580D" w:rsidRPr="007B798D">
        <w:rPr>
          <w:i/>
          <w:iCs/>
        </w:rPr>
        <w:t xml:space="preserve">4 bis 6 eingefügt durch </w:t>
      </w:r>
      <w:r w:rsidR="00EB39E8">
        <w:rPr>
          <w:i/>
          <w:iCs/>
        </w:rPr>
        <w:t>Art. </w:t>
      </w:r>
      <w:r w:rsidR="002C580D" w:rsidRPr="007B798D">
        <w:rPr>
          <w:i/>
          <w:iCs/>
        </w:rPr>
        <w:t xml:space="preserve">24 </w:t>
      </w:r>
      <w:r w:rsidR="00EB39E8">
        <w:rPr>
          <w:i/>
          <w:iCs/>
        </w:rPr>
        <w:t>Nr. </w:t>
      </w:r>
      <w:r w:rsidR="002C580D" w:rsidRPr="007B798D">
        <w:rPr>
          <w:i/>
          <w:iCs/>
        </w:rPr>
        <w:t>6 des G. vom 21. November 2017 (B.S. vom 12. März 2018)</w:t>
      </w:r>
      <w:r w:rsidRPr="007B798D">
        <w:rPr>
          <w:i/>
          <w:iCs/>
        </w:rPr>
        <w:t>]</w:t>
      </w:r>
    </w:p>
    <w:p w14:paraId="51909F9D" w14:textId="77777777" w:rsidR="00501005" w:rsidRDefault="00501005" w:rsidP="00501005">
      <w:pPr>
        <w:autoSpaceDE w:val="0"/>
        <w:autoSpaceDN w:val="0"/>
        <w:adjustRightInd w:val="0"/>
        <w:jc w:val="both"/>
      </w:pPr>
    </w:p>
    <w:p w14:paraId="34482CB7" w14:textId="77777777" w:rsidR="00096AF4" w:rsidRDefault="00096AF4" w:rsidP="00501005">
      <w:pPr>
        <w:autoSpaceDE w:val="0"/>
        <w:autoSpaceDN w:val="0"/>
        <w:adjustRightInd w:val="0"/>
        <w:jc w:val="both"/>
      </w:pPr>
    </w:p>
    <w:p w14:paraId="4FE84AC9" w14:textId="24544902" w:rsidR="00096AF4" w:rsidRPr="00E200B4" w:rsidRDefault="00096AF4" w:rsidP="00096AF4">
      <w:pPr>
        <w:ind w:firstLine="708"/>
        <w:jc w:val="both"/>
      </w:pPr>
      <w:r>
        <w:t>[</w:t>
      </w:r>
      <w:r w:rsidR="00EB39E8">
        <w:rPr>
          <w:b/>
        </w:rPr>
        <w:t>Art. </w:t>
      </w:r>
      <w:r w:rsidRPr="00096AF4">
        <w:rPr>
          <w:b/>
        </w:rPr>
        <w:t>51/5/1</w:t>
      </w:r>
      <w:r w:rsidRPr="00E200B4">
        <w:t xml:space="preserve"> - </w:t>
      </w:r>
      <w:r w:rsidR="00EB39E8">
        <w:t>§ </w:t>
      </w:r>
      <w:r w:rsidRPr="00E200B4">
        <w:t>1 ­ Wenn der Ausländer, der in einem anderen Staat einen Antrag auf internationalen Schutz eingereicht hat, sich illegal auf dem Staatsgebiet des Königreichs aufhält und der Minister oder sein Beauftragter einen anderen Staat in Anwendung der Belgien bindenden europäischen Vorschriften für die Prüfung des Antrags auf internationalen Schutz für zuständig hält, stellt der Minister oder sein Beauftragter unter den in diesen europäischen Vorschriften vorgesehenen Bedingungen bei diesem Staat einen Antrag zur Rückübernahme des Ausländers."</w:t>
      </w:r>
    </w:p>
    <w:p w14:paraId="1D89E6D9" w14:textId="77777777" w:rsidR="00096AF4" w:rsidRPr="00E200B4" w:rsidRDefault="00096AF4" w:rsidP="00096AF4">
      <w:pPr>
        <w:ind w:firstLine="708"/>
        <w:jc w:val="both"/>
      </w:pPr>
    </w:p>
    <w:p w14:paraId="4E69E6E7" w14:textId="77777777" w:rsidR="00096AF4" w:rsidRPr="00E200B4" w:rsidRDefault="00096AF4" w:rsidP="00096AF4">
      <w:pPr>
        <w:ind w:firstLine="708"/>
        <w:jc w:val="both"/>
      </w:pPr>
      <w:r w:rsidRPr="00E200B4">
        <w:t xml:space="preserve">Wenn gemäß einer Einzelfallprüfung eine erhebliche Fluchtgefahr der Person besteht und nur sofern eine Festhaltung verhältnismäßig ist und sich keine andere weniger intensive </w:t>
      </w:r>
      <w:r w:rsidRPr="00E200B4">
        <w:lastRenderedPageBreak/>
        <w:t>Zwangsmaßnahme wirksam anwenden lässt, kann der Ausländer für die Zeit, die für die Bestimmung des zuständigen Staates erforderlich ist, an einem bestimmten Ort festgehalten werden, ohne dass die Dauer dieser Festhaltung sechs Wochen überschreiten darf.</w:t>
      </w:r>
    </w:p>
    <w:p w14:paraId="4FCBFE1D" w14:textId="77777777" w:rsidR="00096AF4" w:rsidRPr="00E200B4" w:rsidRDefault="00096AF4" w:rsidP="00096AF4">
      <w:pPr>
        <w:ind w:firstLine="708"/>
        <w:jc w:val="both"/>
      </w:pPr>
    </w:p>
    <w:p w14:paraId="5FE08257" w14:textId="77777777" w:rsidR="00096AF4" w:rsidRPr="00E200B4" w:rsidRDefault="00096AF4" w:rsidP="00096AF4">
      <w:pPr>
        <w:ind w:firstLine="708"/>
        <w:jc w:val="both"/>
      </w:pPr>
      <w:r w:rsidRPr="00E200B4">
        <w:t>Wenn der Minister oder sein Beauftragter nicht innerhalb der Fristen, die in den Belgien bindenden europäischen Vorschriften bestimmt sind, einen Antrag zur Rückübernahme beim zuständigen Staat stellt, darf der Ausländer nicht länger aufgrund von Absatz 2 festgehalten werden.</w:t>
      </w:r>
    </w:p>
    <w:p w14:paraId="42F51B59" w14:textId="77777777" w:rsidR="00096AF4" w:rsidRPr="00E200B4" w:rsidRDefault="00096AF4" w:rsidP="00096AF4">
      <w:pPr>
        <w:ind w:firstLine="708"/>
        <w:jc w:val="both"/>
      </w:pPr>
    </w:p>
    <w:p w14:paraId="5026F3B5" w14:textId="1638B289" w:rsidR="00096AF4" w:rsidRPr="00E200B4" w:rsidRDefault="00EB39E8" w:rsidP="00096AF4">
      <w:pPr>
        <w:ind w:firstLine="708"/>
        <w:jc w:val="both"/>
      </w:pPr>
      <w:r>
        <w:t>§ </w:t>
      </w:r>
      <w:r w:rsidR="00096AF4" w:rsidRPr="00E200B4">
        <w:t>2 - Muss der Ausländer dem zuständigen Staat überstellt werden, fasst der Minister oder sein Beauftragter einen Überstellungsbeschluss und weist ihn an, sich vor einem bestimmten Datum bei den zuständigen Behörden dieses Staates zu melden.</w:t>
      </w:r>
    </w:p>
    <w:p w14:paraId="01604072" w14:textId="77777777" w:rsidR="00096AF4" w:rsidRPr="00E200B4" w:rsidRDefault="00096AF4" w:rsidP="00096AF4">
      <w:pPr>
        <w:ind w:firstLine="708"/>
        <w:jc w:val="both"/>
      </w:pPr>
    </w:p>
    <w:p w14:paraId="64951926" w14:textId="77777777" w:rsidR="00096AF4" w:rsidRPr="00E200B4" w:rsidRDefault="00096AF4" w:rsidP="00096AF4">
      <w:pPr>
        <w:ind w:firstLine="708"/>
        <w:jc w:val="both"/>
      </w:pPr>
      <w:r w:rsidRPr="00E200B4">
        <w:t>Der Minister oder sein Beauftragter kann den Ausländer unverzüglich zur Grenze zurückbringen lassen, wenn er es zur Gewährleistung der effektiven Überstellung für nötig hält.</w:t>
      </w:r>
    </w:p>
    <w:p w14:paraId="46F2A870" w14:textId="77777777" w:rsidR="00096AF4" w:rsidRPr="00E200B4" w:rsidRDefault="00096AF4" w:rsidP="00096AF4">
      <w:pPr>
        <w:ind w:firstLine="708"/>
        <w:jc w:val="both"/>
      </w:pPr>
    </w:p>
    <w:p w14:paraId="6634A9A0" w14:textId="03EEEFFF" w:rsidR="00096AF4" w:rsidRPr="00E200B4" w:rsidRDefault="00096AF4" w:rsidP="00096AF4">
      <w:pPr>
        <w:ind w:firstLine="708"/>
        <w:jc w:val="both"/>
      </w:pPr>
      <w:r w:rsidRPr="00E200B4">
        <w:t xml:space="preserve">Wenn gemäß einer Einzelfallprüfung eine erhebliche Fluchtgefahr der Person besteht und nur sofern eine Festhaltung verhältnismäßig ist und sich keine andere weniger intensive Zwangsmaßnahme wirksam anwenden lässt, kann der Ausländer für die Zeit, die für die Durchführung der Überstellung in den zuständigen Staat erforderlich ist, an einem bestimmten Ort festgehalten werden, ohne dass die Dauer dieser Festhaltung sechs Wochen überschreiten darf. Die Frist für die Festhaltung wird von Rechts wegen unterbrochen, solange die Beschwerde, die gegen den in Absatz 1 erwähnten Beschluss zur Überstellung eingelegt worden ist, aufschiebende Wirkung hat. Die Dauer der in </w:t>
      </w:r>
      <w:r w:rsidR="00EB39E8">
        <w:t>§ </w:t>
      </w:r>
      <w:r w:rsidRPr="00E200B4">
        <w:t>1 Absatz 2 erwähnten Festhaltung wird nicht berücksichtigt.</w:t>
      </w:r>
    </w:p>
    <w:p w14:paraId="0D5C5045" w14:textId="77777777" w:rsidR="00096AF4" w:rsidRPr="00E200B4" w:rsidRDefault="00096AF4" w:rsidP="00096AF4">
      <w:pPr>
        <w:ind w:firstLine="708"/>
        <w:jc w:val="both"/>
      </w:pPr>
    </w:p>
    <w:p w14:paraId="2980252F" w14:textId="77777777" w:rsidR="00096AF4" w:rsidRPr="00E200B4" w:rsidRDefault="00096AF4" w:rsidP="00096AF4">
      <w:pPr>
        <w:ind w:firstLine="708"/>
        <w:jc w:val="both"/>
      </w:pPr>
      <w:r w:rsidRPr="00E200B4">
        <w:t>Wird die Überstellung nicht innerhalb der in Absatz 3 erwähnten Frist ausgeführt, darf der Ausländer auf dieser Grundlage nicht länger festgehalten werden.</w:t>
      </w:r>
    </w:p>
    <w:p w14:paraId="341F45CE" w14:textId="77777777" w:rsidR="00096AF4" w:rsidRPr="00E200B4" w:rsidRDefault="00096AF4" w:rsidP="00096AF4">
      <w:pPr>
        <w:ind w:firstLine="708"/>
        <w:jc w:val="both"/>
      </w:pPr>
    </w:p>
    <w:p w14:paraId="2EC5BF7C" w14:textId="5BEB1597" w:rsidR="00096AF4" w:rsidRPr="00E200B4" w:rsidRDefault="00EB39E8" w:rsidP="00096AF4">
      <w:pPr>
        <w:ind w:firstLine="708"/>
        <w:jc w:val="both"/>
      </w:pPr>
      <w:r>
        <w:t>§ </w:t>
      </w:r>
      <w:r w:rsidR="00096AF4" w:rsidRPr="00E200B4">
        <w:t>3 - Kein Ausländer darf allein deshalb festgehalten werden, weil er den durch vorliegenden Artikel festgelegten Verfahren unterliegt.</w:t>
      </w:r>
    </w:p>
    <w:p w14:paraId="734FD51B" w14:textId="77777777" w:rsidR="00096AF4" w:rsidRPr="00E200B4" w:rsidRDefault="00096AF4" w:rsidP="00096AF4">
      <w:pPr>
        <w:ind w:firstLine="708"/>
        <w:jc w:val="both"/>
      </w:pPr>
    </w:p>
    <w:p w14:paraId="58AF5D93" w14:textId="473677B3" w:rsidR="00096AF4" w:rsidRPr="00E200B4" w:rsidRDefault="00096AF4" w:rsidP="00096AF4">
      <w:pPr>
        <w:ind w:firstLine="708"/>
        <w:jc w:val="both"/>
      </w:pPr>
      <w:r w:rsidRPr="00E200B4">
        <w:t xml:space="preserve">Die in </w:t>
      </w:r>
      <w:r w:rsidR="00EB39E8">
        <w:t>§ </w:t>
      </w:r>
      <w:r w:rsidRPr="00E200B4">
        <w:t xml:space="preserve">1 Absatz 2 und in </w:t>
      </w:r>
      <w:r w:rsidR="00EB39E8">
        <w:t>§ </w:t>
      </w:r>
      <w:r w:rsidRPr="00E200B4">
        <w:t>2 Absatz 3 erwähnte Festhaltung ist so kurz wie möglich und reicht nicht über die Frist hinaus, die nach vernünftigem Ermessen nötig ist, um die erforderlichen Verwaltungsverfahren mit der gebotenen Sorgfalt abzuschließen, bis die Überstellung durchgeführt ist.</w:t>
      </w:r>
    </w:p>
    <w:p w14:paraId="5AA5B87A" w14:textId="77777777" w:rsidR="00096AF4" w:rsidRPr="00E200B4" w:rsidRDefault="00096AF4" w:rsidP="00096AF4">
      <w:pPr>
        <w:ind w:firstLine="708"/>
        <w:jc w:val="both"/>
      </w:pPr>
    </w:p>
    <w:p w14:paraId="22A305A0" w14:textId="2C2CD444" w:rsidR="00096AF4" w:rsidRPr="00E200B4" w:rsidRDefault="00EB39E8" w:rsidP="00096AF4">
      <w:pPr>
        <w:ind w:firstLine="708"/>
        <w:jc w:val="both"/>
      </w:pPr>
      <w:r>
        <w:t>§ </w:t>
      </w:r>
      <w:r w:rsidR="00096AF4" w:rsidRPr="00E200B4">
        <w:t xml:space="preserve">4 - Der König legt durch einen im Ministerrat beratenen Erlass die in </w:t>
      </w:r>
      <w:r>
        <w:t>§ </w:t>
      </w:r>
      <w:r w:rsidR="00096AF4" w:rsidRPr="00E200B4">
        <w:t xml:space="preserve">1 Absatz 2 und in </w:t>
      </w:r>
      <w:r>
        <w:t>§ </w:t>
      </w:r>
      <w:r w:rsidR="00096AF4" w:rsidRPr="00E200B4">
        <w:t>2 Absatz 3 erwähnten weniger intensiven Zwangsmaßnahmen zur Festhaltung fest.</w:t>
      </w:r>
    </w:p>
    <w:p w14:paraId="631B94C7" w14:textId="77777777" w:rsidR="00096AF4" w:rsidRPr="00E200B4" w:rsidRDefault="00096AF4" w:rsidP="00096AF4">
      <w:pPr>
        <w:ind w:firstLine="708"/>
        <w:jc w:val="both"/>
      </w:pPr>
    </w:p>
    <w:p w14:paraId="34278556" w14:textId="77777777" w:rsidR="00096AF4" w:rsidRDefault="00096AF4" w:rsidP="00096AF4">
      <w:pPr>
        <w:autoSpaceDE w:val="0"/>
        <w:autoSpaceDN w:val="0"/>
        <w:adjustRightInd w:val="0"/>
        <w:jc w:val="both"/>
      </w:pPr>
      <w:r w:rsidRPr="00E200B4">
        <w:t>Unbeschadet von Absatz 1 kann der Minister oder sein Beauftragter für die Zeit, die für die Bestimmung des für die Prüfung des Antrags auf internationalen Schutz zuständigen Staates und für die Durchführung der Überstellung in den zuständigen Staat erforderlich ist, als weniger intensive Zwangsmaßnahme auch einen Aufenthaltsort zur Festhaltung zuweisen.</w:t>
      </w:r>
      <w:r>
        <w:t>]</w:t>
      </w:r>
    </w:p>
    <w:p w14:paraId="6B33156C" w14:textId="77777777" w:rsidR="00096AF4" w:rsidRDefault="00096AF4" w:rsidP="00501005">
      <w:pPr>
        <w:autoSpaceDE w:val="0"/>
        <w:autoSpaceDN w:val="0"/>
        <w:adjustRightInd w:val="0"/>
        <w:jc w:val="both"/>
      </w:pPr>
    </w:p>
    <w:p w14:paraId="21C9C0A1" w14:textId="6D9BC5BB" w:rsidR="00096AF4" w:rsidRDefault="00096AF4" w:rsidP="00501005">
      <w:pPr>
        <w:autoSpaceDE w:val="0"/>
        <w:autoSpaceDN w:val="0"/>
        <w:adjustRightInd w:val="0"/>
        <w:jc w:val="both"/>
        <w:rPr>
          <w:i/>
          <w:iCs/>
        </w:rPr>
      </w:pPr>
      <w:r>
        <w:rPr>
          <w:i/>
        </w:rPr>
        <w:t>[</w:t>
      </w:r>
      <w:r w:rsidR="00EB39E8">
        <w:rPr>
          <w:i/>
        </w:rPr>
        <w:t>Art. </w:t>
      </w:r>
      <w:r>
        <w:rPr>
          <w:i/>
        </w:rPr>
        <w:t xml:space="preserve">51/5/1 eingefügt durch </w:t>
      </w:r>
      <w:r w:rsidR="00EB39E8">
        <w:rPr>
          <w:i/>
        </w:rPr>
        <w:t>Art. </w:t>
      </w:r>
      <w:r>
        <w:rPr>
          <w:i/>
        </w:rPr>
        <w:t>20</w:t>
      </w:r>
      <w:r>
        <w:rPr>
          <w:i/>
          <w:iCs/>
        </w:rPr>
        <w:t xml:space="preserve"> des G. vom 8. Mai 2019 (I) (B.S. vom 9. Juli 2019)]</w:t>
      </w:r>
    </w:p>
    <w:p w14:paraId="53EFA5A5" w14:textId="77777777" w:rsidR="00096AF4" w:rsidRPr="00096AF4" w:rsidRDefault="00096AF4" w:rsidP="00501005">
      <w:pPr>
        <w:autoSpaceDE w:val="0"/>
        <w:autoSpaceDN w:val="0"/>
        <w:adjustRightInd w:val="0"/>
        <w:jc w:val="both"/>
        <w:rPr>
          <w:i/>
        </w:rPr>
      </w:pPr>
    </w:p>
    <w:p w14:paraId="2BB29DE2" w14:textId="77777777" w:rsidR="00501005" w:rsidRPr="007B798D" w:rsidRDefault="00501005" w:rsidP="00501005">
      <w:pPr>
        <w:autoSpaceDE w:val="0"/>
        <w:autoSpaceDN w:val="0"/>
        <w:adjustRightInd w:val="0"/>
        <w:jc w:val="both"/>
      </w:pPr>
    </w:p>
    <w:p w14:paraId="7E5FB300" w14:textId="17A7ED67" w:rsidR="00501005" w:rsidRPr="007B798D" w:rsidRDefault="00501005" w:rsidP="00501005">
      <w:pPr>
        <w:autoSpaceDE w:val="0"/>
        <w:autoSpaceDN w:val="0"/>
        <w:adjustRightInd w:val="0"/>
        <w:jc w:val="both"/>
      </w:pPr>
      <w:r w:rsidRPr="007B798D">
        <w:tab/>
        <w:t>[</w:t>
      </w:r>
      <w:r w:rsidR="00EB39E8">
        <w:rPr>
          <w:b/>
          <w:bCs/>
        </w:rPr>
        <w:t>Art. </w:t>
      </w:r>
      <w:r w:rsidRPr="007B798D">
        <w:rPr>
          <w:b/>
          <w:bCs/>
        </w:rPr>
        <w:t>51/6 -</w:t>
      </w:r>
      <w:r w:rsidRPr="007B798D">
        <w:t xml:space="preserve"> Wenn der Ausländer, [der an der Grenze oder im Königreich einen </w:t>
      </w:r>
      <w:r w:rsidR="002C580D" w:rsidRPr="007B798D">
        <w:t>[Antrag auf internationalen Schutz]</w:t>
      </w:r>
      <w:r w:rsidRPr="007B798D">
        <w:t xml:space="preserve"> eingereicht hat], sich unrechtmäßig auf dem Staatsgebiet eines </w:t>
      </w:r>
      <w:r w:rsidRPr="007B798D">
        <w:lastRenderedPageBreak/>
        <w:t xml:space="preserve">anderen Staates befindet oder dort einen </w:t>
      </w:r>
      <w:r w:rsidR="002C580D" w:rsidRPr="007B798D">
        <w:t>[Antrag auf internationalen Schutz]</w:t>
      </w:r>
      <w:r w:rsidRPr="007B798D">
        <w:t xml:space="preserve"> eingereicht hat und der Minister oder sein Beauftragter ihn in Anwendung [der Belgien bindenden europäischen Vorschriften] wieder übernehmen muss, ist der Ausländer verpflichtet, sich bei seiner Einreise ins Königreich oder zumindest binnen acht Werktagen nach seiner Einreise beim Minister oder bei seinem Beauftragten zu melden. Dieser bestätigt ihm dies schriftlich und informiert gegebenenfalls unverzüglich den Generalkommissar für Flüchtlinge und Staatenlose oder [den Rat für Ausländerstreitsachen] darüber.</w:t>
      </w:r>
    </w:p>
    <w:p w14:paraId="38630747" w14:textId="77777777" w:rsidR="002C580D" w:rsidRPr="007B798D" w:rsidRDefault="002C580D" w:rsidP="00501005">
      <w:pPr>
        <w:autoSpaceDE w:val="0"/>
        <w:autoSpaceDN w:val="0"/>
        <w:adjustRightInd w:val="0"/>
        <w:jc w:val="both"/>
      </w:pPr>
    </w:p>
    <w:p w14:paraId="4A1B076F" w14:textId="4FCA1227" w:rsidR="00501005" w:rsidRPr="007B798D" w:rsidRDefault="00501005" w:rsidP="00501005">
      <w:pPr>
        <w:autoSpaceDE w:val="0"/>
        <w:autoSpaceDN w:val="0"/>
        <w:adjustRightInd w:val="0"/>
        <w:jc w:val="both"/>
      </w:pPr>
      <w:r w:rsidRPr="007B798D">
        <w:tab/>
        <w:t xml:space="preserve">Wenn Belgien nicht für die Prüfung des </w:t>
      </w:r>
      <w:r w:rsidR="00281A39" w:rsidRPr="007B798D">
        <w:t>[Antrags auf internationalen Schutz]</w:t>
      </w:r>
      <w:r w:rsidRPr="007B798D">
        <w:t xml:space="preserve"> zuständig ist, wird </w:t>
      </w:r>
      <w:r w:rsidR="00281A39" w:rsidRPr="007B798D">
        <w:t>[gemäß Artikel 51/5 §</w:t>
      </w:r>
      <w:r w:rsidR="00EB39E8">
        <w:t>§ </w:t>
      </w:r>
      <w:r w:rsidR="00281A39" w:rsidRPr="007B798D">
        <w:t>3 und 4]</w:t>
      </w:r>
      <w:r w:rsidRPr="007B798D">
        <w:t xml:space="preserve"> verfahren.</w:t>
      </w:r>
    </w:p>
    <w:p w14:paraId="09F90299" w14:textId="77777777" w:rsidR="00501005" w:rsidRPr="007B798D" w:rsidRDefault="00501005" w:rsidP="00501005">
      <w:pPr>
        <w:autoSpaceDE w:val="0"/>
        <w:autoSpaceDN w:val="0"/>
        <w:adjustRightInd w:val="0"/>
        <w:jc w:val="both"/>
      </w:pPr>
    </w:p>
    <w:p w14:paraId="30E54FD2" w14:textId="77777777" w:rsidR="00501005" w:rsidRPr="007B798D" w:rsidRDefault="00501005" w:rsidP="00501005">
      <w:pPr>
        <w:autoSpaceDE w:val="0"/>
        <w:autoSpaceDN w:val="0"/>
        <w:adjustRightInd w:val="0"/>
        <w:jc w:val="both"/>
      </w:pPr>
      <w:r w:rsidRPr="007B798D">
        <w:tab/>
        <w:t>Wenn Belgien für die Prüfung des Antrags zuständig ist, muss diese gemäß den Bestimmungen des vorliegenden Gesetzes eingeleitet oder fortgesetzt werden.]</w:t>
      </w:r>
    </w:p>
    <w:p w14:paraId="6833F385" w14:textId="77777777" w:rsidR="00501005" w:rsidRPr="007B798D" w:rsidRDefault="00501005" w:rsidP="00501005">
      <w:pPr>
        <w:autoSpaceDE w:val="0"/>
        <w:autoSpaceDN w:val="0"/>
        <w:adjustRightInd w:val="0"/>
        <w:jc w:val="both"/>
      </w:pPr>
    </w:p>
    <w:p w14:paraId="2C12130E" w14:textId="3BB7E72F"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51/6 eingefügt durch </w:t>
      </w:r>
      <w:r w:rsidR="00EB39E8">
        <w:rPr>
          <w:i/>
          <w:iCs/>
        </w:rPr>
        <w:t>Art. </w:t>
      </w:r>
      <w:r w:rsidRPr="007B798D">
        <w:rPr>
          <w:i/>
          <w:iCs/>
        </w:rPr>
        <w:t xml:space="preserve">33 des G. vom 15. Juli 1996 (B.S. vom 5. Oktober 1996); </w:t>
      </w:r>
      <w:r w:rsidR="00EB39E8">
        <w:rPr>
          <w:i/>
          <w:iCs/>
        </w:rPr>
        <w:t>Abs. </w:t>
      </w:r>
      <w:r w:rsidRPr="007B798D">
        <w:rPr>
          <w:i/>
          <w:iCs/>
        </w:rPr>
        <w:t xml:space="preserve">1 abgeändert durch </w:t>
      </w:r>
      <w:r w:rsidR="00EB39E8">
        <w:rPr>
          <w:i/>
          <w:iCs/>
        </w:rPr>
        <w:t>Art. </w:t>
      </w:r>
      <w:r w:rsidRPr="007B798D">
        <w:rPr>
          <w:i/>
          <w:iCs/>
        </w:rPr>
        <w:t xml:space="preserve">40 </w:t>
      </w:r>
      <w:r w:rsidR="00EB39E8">
        <w:rPr>
          <w:i/>
          <w:iCs/>
        </w:rPr>
        <w:t>Nr. </w:t>
      </w:r>
      <w:r w:rsidRPr="007B798D">
        <w:rPr>
          <w:i/>
          <w:iCs/>
        </w:rPr>
        <w:t>1 bis 3 des G. vom 15. September 2006 (I) (B.S. vom 6. Oktober 2006)</w:t>
      </w:r>
      <w:r w:rsidR="002C580D" w:rsidRPr="007B798D">
        <w:rPr>
          <w:i/>
          <w:iCs/>
        </w:rPr>
        <w:t xml:space="preserve"> und </w:t>
      </w:r>
      <w:r w:rsidR="00EB39E8">
        <w:rPr>
          <w:i/>
          <w:iCs/>
        </w:rPr>
        <w:t>Art. </w:t>
      </w:r>
      <w:r w:rsidR="002C580D" w:rsidRPr="007B798D">
        <w:rPr>
          <w:i/>
          <w:iCs/>
        </w:rPr>
        <w:t xml:space="preserve">25 </w:t>
      </w:r>
      <w:r w:rsidR="00EB39E8">
        <w:rPr>
          <w:i/>
          <w:iCs/>
        </w:rPr>
        <w:t>Nr. </w:t>
      </w:r>
      <w:r w:rsidR="002C580D" w:rsidRPr="007B798D">
        <w:rPr>
          <w:i/>
          <w:iCs/>
        </w:rPr>
        <w:t>1 des G. vom 21. November 2017 (B.S. vom 12. März 2018)</w:t>
      </w:r>
      <w:r w:rsidR="00281A39" w:rsidRPr="007B798D">
        <w:rPr>
          <w:i/>
          <w:iCs/>
        </w:rPr>
        <w:t xml:space="preserve">; </w:t>
      </w:r>
      <w:r w:rsidR="00EB39E8">
        <w:rPr>
          <w:i/>
          <w:iCs/>
        </w:rPr>
        <w:t>Abs. </w:t>
      </w:r>
      <w:r w:rsidR="00281A39" w:rsidRPr="007B798D">
        <w:rPr>
          <w:i/>
          <w:iCs/>
        </w:rPr>
        <w:t xml:space="preserve">2 abgeändert durch </w:t>
      </w:r>
      <w:r w:rsidR="00EB39E8">
        <w:rPr>
          <w:i/>
          <w:iCs/>
        </w:rPr>
        <w:t>Art. </w:t>
      </w:r>
      <w:r w:rsidR="00281A39" w:rsidRPr="007B798D">
        <w:rPr>
          <w:i/>
          <w:iCs/>
        </w:rPr>
        <w:t xml:space="preserve">25 </w:t>
      </w:r>
      <w:r w:rsidR="00EB39E8">
        <w:rPr>
          <w:i/>
          <w:iCs/>
        </w:rPr>
        <w:t>Nr. </w:t>
      </w:r>
      <w:r w:rsidR="00281A39" w:rsidRPr="007B798D">
        <w:rPr>
          <w:i/>
          <w:iCs/>
        </w:rPr>
        <w:t>3 des G. vom 21. November 2017 (B.S. vom 12. März 2018)</w:t>
      </w:r>
      <w:r w:rsidRPr="007B798D">
        <w:rPr>
          <w:i/>
          <w:iCs/>
        </w:rPr>
        <w:t>]</w:t>
      </w:r>
    </w:p>
    <w:p w14:paraId="4C71BC7A" w14:textId="77777777" w:rsidR="00501005" w:rsidRPr="007B798D" w:rsidRDefault="00501005" w:rsidP="00501005">
      <w:pPr>
        <w:autoSpaceDE w:val="0"/>
        <w:autoSpaceDN w:val="0"/>
        <w:adjustRightInd w:val="0"/>
        <w:jc w:val="both"/>
      </w:pPr>
    </w:p>
    <w:p w14:paraId="42587D98" w14:textId="77777777" w:rsidR="00501005" w:rsidRPr="007B798D" w:rsidRDefault="00501005" w:rsidP="00501005">
      <w:pPr>
        <w:autoSpaceDE w:val="0"/>
        <w:autoSpaceDN w:val="0"/>
        <w:adjustRightInd w:val="0"/>
        <w:jc w:val="both"/>
      </w:pPr>
    </w:p>
    <w:p w14:paraId="57D711ED" w14:textId="0FF02BF8" w:rsidR="00501005" w:rsidRPr="007B798D" w:rsidRDefault="00501005" w:rsidP="00501005">
      <w:pPr>
        <w:autoSpaceDE w:val="0"/>
        <w:autoSpaceDN w:val="0"/>
        <w:adjustRightInd w:val="0"/>
        <w:jc w:val="both"/>
      </w:pPr>
      <w:r w:rsidRPr="007B798D">
        <w:tab/>
        <w:t>[</w:t>
      </w:r>
      <w:r w:rsidR="00EB39E8">
        <w:rPr>
          <w:b/>
          <w:bCs/>
        </w:rPr>
        <w:t>Art. </w:t>
      </w:r>
      <w:r w:rsidRPr="007B798D">
        <w:rPr>
          <w:b/>
          <w:bCs/>
        </w:rPr>
        <w:t xml:space="preserve">51/7 </w:t>
      </w:r>
      <w:r w:rsidR="00281A39" w:rsidRPr="007B798D">
        <w:rPr>
          <w:b/>
          <w:bCs/>
        </w:rPr>
        <w:t>-</w:t>
      </w:r>
      <w:r w:rsidRPr="007B798D">
        <w:t xml:space="preserve"> </w:t>
      </w:r>
      <w:r w:rsidR="00281A39" w:rsidRPr="007B798D">
        <w:t>[Wenn der Ausländer auf dem Staatsgebiet eines anderen Staates einen Antrag auf internationalen Schutz einreicht und Belgien in Anwendung der Belgien bindenden euro</w:t>
      </w:r>
      <w:r w:rsidR="00281A39" w:rsidRPr="007B798D">
        <w:softHyphen/>
        <w:t>päischen Vorschriften für die Prüfung des Antrags auf internationalen Schutz zuständig ist, ist der Minister oder sein Beauftragter verpflichtet, diesen Ausländer unter den in diesen europäischen Vorschriften vorgesehenen Bedingungen zu übernehmen.]</w:t>
      </w:r>
    </w:p>
    <w:p w14:paraId="70D7858A" w14:textId="77777777" w:rsidR="00501005" w:rsidRPr="007B798D" w:rsidRDefault="00501005" w:rsidP="00501005">
      <w:pPr>
        <w:autoSpaceDE w:val="0"/>
        <w:autoSpaceDN w:val="0"/>
        <w:adjustRightInd w:val="0"/>
        <w:jc w:val="both"/>
      </w:pPr>
    </w:p>
    <w:p w14:paraId="172AF42C" w14:textId="77777777" w:rsidR="00501005" w:rsidRPr="007B798D" w:rsidRDefault="00501005" w:rsidP="00501005">
      <w:pPr>
        <w:autoSpaceDE w:val="0"/>
        <w:autoSpaceDN w:val="0"/>
        <w:adjustRightInd w:val="0"/>
      </w:pPr>
      <w:r w:rsidRPr="007B798D">
        <w:tab/>
        <w:t>Bei seiner Einreise ins Königreich oder zumindest binnen acht Werktagen nach seiner Einreise muss der Ausländer sich beim Minister oder bei seinem Beauftragten melden. Dieser bestätigt ihm dies schriftlich und informiert unverzüglich den General</w:t>
      </w:r>
      <w:r w:rsidRPr="007B798D">
        <w:softHyphen/>
        <w:t>kommissar für Flüchtlinge und Staatenlose darüber.</w:t>
      </w:r>
    </w:p>
    <w:p w14:paraId="65E60B55" w14:textId="77777777" w:rsidR="00501005" w:rsidRPr="007B798D" w:rsidRDefault="00501005" w:rsidP="00501005">
      <w:pPr>
        <w:autoSpaceDE w:val="0"/>
        <w:autoSpaceDN w:val="0"/>
        <w:adjustRightInd w:val="0"/>
        <w:jc w:val="both"/>
      </w:pPr>
    </w:p>
    <w:p w14:paraId="454DA36E" w14:textId="7BA5D9D7" w:rsidR="00501005" w:rsidRPr="007B798D" w:rsidRDefault="00501005" w:rsidP="00501005">
      <w:pPr>
        <w:autoSpaceDE w:val="0"/>
        <w:autoSpaceDN w:val="0"/>
        <w:adjustRightInd w:val="0"/>
        <w:jc w:val="both"/>
      </w:pPr>
      <w:r w:rsidRPr="007B798D">
        <w:tab/>
        <w:t xml:space="preserve">Der Ausländer muss die Bestimmungen der Artikel 51/2 und 51/4 </w:t>
      </w:r>
      <w:r w:rsidR="00EB39E8">
        <w:t>§ </w:t>
      </w:r>
      <w:r w:rsidRPr="007B798D">
        <w:t>2 einhalten.</w:t>
      </w:r>
    </w:p>
    <w:p w14:paraId="4E838DD9" w14:textId="77777777" w:rsidR="00501005" w:rsidRPr="007B798D" w:rsidRDefault="00501005" w:rsidP="00501005">
      <w:pPr>
        <w:autoSpaceDE w:val="0"/>
        <w:autoSpaceDN w:val="0"/>
        <w:adjustRightInd w:val="0"/>
        <w:jc w:val="both"/>
      </w:pPr>
    </w:p>
    <w:p w14:paraId="27E5A456" w14:textId="77777777" w:rsidR="00501005" w:rsidRPr="007B798D" w:rsidRDefault="00501005" w:rsidP="00501005">
      <w:pPr>
        <w:autoSpaceDE w:val="0"/>
        <w:autoSpaceDN w:val="0"/>
        <w:adjustRightInd w:val="0"/>
        <w:jc w:val="both"/>
      </w:pPr>
      <w:r w:rsidRPr="007B798D">
        <w:tab/>
        <w:t>Die Prüfung [</w:t>
      </w:r>
      <w:r w:rsidR="00D24BEF" w:rsidRPr="007B798D">
        <w:t>des Antrags auf internationalen Schutz</w:t>
      </w:r>
      <w:r w:rsidRPr="007B798D">
        <w:t>] muss gemäß den Bestimmungen des vorliegenden Gesetzes eingeleitet werden.]</w:t>
      </w:r>
    </w:p>
    <w:p w14:paraId="2FDE3D4D" w14:textId="77777777" w:rsidR="00501005" w:rsidRPr="007B798D" w:rsidRDefault="00501005" w:rsidP="00501005">
      <w:pPr>
        <w:autoSpaceDE w:val="0"/>
        <w:autoSpaceDN w:val="0"/>
        <w:adjustRightInd w:val="0"/>
        <w:jc w:val="both"/>
      </w:pPr>
    </w:p>
    <w:p w14:paraId="7BE28670" w14:textId="40E00633"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51/7 eingefügt durch </w:t>
      </w:r>
      <w:r w:rsidR="00EB39E8">
        <w:rPr>
          <w:i/>
          <w:iCs/>
        </w:rPr>
        <w:t>Art. </w:t>
      </w:r>
      <w:r w:rsidRPr="007B798D">
        <w:rPr>
          <w:i/>
          <w:iCs/>
        </w:rPr>
        <w:t>34 des G. vom 15.</w:t>
      </w:r>
      <w:r w:rsidR="004A11D4" w:rsidRPr="007B798D">
        <w:rPr>
          <w:i/>
          <w:iCs/>
        </w:rPr>
        <w:t> </w:t>
      </w:r>
      <w:r w:rsidRPr="007B798D">
        <w:rPr>
          <w:i/>
          <w:iCs/>
        </w:rPr>
        <w:t>Juli</w:t>
      </w:r>
      <w:r w:rsidR="004A11D4" w:rsidRPr="007B798D">
        <w:rPr>
          <w:i/>
          <w:iCs/>
        </w:rPr>
        <w:t> </w:t>
      </w:r>
      <w:r w:rsidRPr="007B798D">
        <w:rPr>
          <w:i/>
          <w:iCs/>
        </w:rPr>
        <w:t>1996 (B.S. vom 5.</w:t>
      </w:r>
      <w:r w:rsidR="004A11D4" w:rsidRPr="007B798D">
        <w:rPr>
          <w:i/>
          <w:iCs/>
        </w:rPr>
        <w:t> </w:t>
      </w:r>
      <w:r w:rsidRPr="007B798D">
        <w:rPr>
          <w:i/>
          <w:iCs/>
        </w:rPr>
        <w:t>Oktober</w:t>
      </w:r>
      <w:r w:rsidR="004A11D4" w:rsidRPr="007B798D">
        <w:rPr>
          <w:i/>
          <w:iCs/>
        </w:rPr>
        <w:t> </w:t>
      </w:r>
      <w:r w:rsidRPr="007B798D">
        <w:rPr>
          <w:i/>
          <w:iCs/>
        </w:rPr>
        <w:t xml:space="preserve">1996); </w:t>
      </w:r>
      <w:r w:rsidR="00EB39E8">
        <w:rPr>
          <w:i/>
          <w:iCs/>
        </w:rPr>
        <w:t>Abs. </w:t>
      </w:r>
      <w:r w:rsidRPr="007B798D">
        <w:rPr>
          <w:i/>
          <w:iCs/>
        </w:rPr>
        <w:t xml:space="preserve">1 </w:t>
      </w:r>
      <w:r w:rsidR="00281A39" w:rsidRPr="007B798D">
        <w:rPr>
          <w:i/>
          <w:iCs/>
        </w:rPr>
        <w:t xml:space="preserve">ersetzt durch </w:t>
      </w:r>
      <w:r w:rsidR="00EB39E8">
        <w:rPr>
          <w:i/>
          <w:iCs/>
        </w:rPr>
        <w:t>Art. </w:t>
      </w:r>
      <w:r w:rsidR="00281A39" w:rsidRPr="007B798D">
        <w:rPr>
          <w:i/>
          <w:iCs/>
        </w:rPr>
        <w:t xml:space="preserve">26 </w:t>
      </w:r>
      <w:r w:rsidR="00EB39E8">
        <w:rPr>
          <w:i/>
          <w:iCs/>
        </w:rPr>
        <w:t>Nr. </w:t>
      </w:r>
      <w:r w:rsidR="00D24BEF" w:rsidRPr="007B798D">
        <w:rPr>
          <w:i/>
          <w:iCs/>
        </w:rPr>
        <w:t xml:space="preserve">1 </w:t>
      </w:r>
      <w:r w:rsidR="00281A39" w:rsidRPr="007B798D">
        <w:rPr>
          <w:i/>
          <w:iCs/>
        </w:rPr>
        <w:t xml:space="preserve">des G. vom 21. November 2017 (B.S. vom 12. März 2018); </w:t>
      </w:r>
      <w:r w:rsidR="00EB39E8">
        <w:rPr>
          <w:i/>
          <w:iCs/>
        </w:rPr>
        <w:t>Abs. </w:t>
      </w:r>
      <w:r w:rsidR="00281A39" w:rsidRPr="007B798D">
        <w:rPr>
          <w:i/>
          <w:iCs/>
        </w:rPr>
        <w:t xml:space="preserve">4 abgeändert durch </w:t>
      </w:r>
      <w:r w:rsidR="00EB39E8">
        <w:rPr>
          <w:i/>
          <w:iCs/>
        </w:rPr>
        <w:t>Art. </w:t>
      </w:r>
      <w:r w:rsidRPr="007B798D">
        <w:rPr>
          <w:i/>
          <w:iCs/>
        </w:rPr>
        <w:t xml:space="preserve">41 </w:t>
      </w:r>
      <w:r w:rsidR="00EB39E8">
        <w:rPr>
          <w:i/>
          <w:iCs/>
        </w:rPr>
        <w:t>Nr. </w:t>
      </w:r>
      <w:r w:rsidRPr="007B798D">
        <w:rPr>
          <w:i/>
          <w:iCs/>
        </w:rPr>
        <w:t>2 des G. vom 15. September 2006 (I) (B.S. vom 6. Oktober 2006)</w:t>
      </w:r>
      <w:r w:rsidR="00D24BEF" w:rsidRPr="007B798D">
        <w:rPr>
          <w:i/>
          <w:iCs/>
        </w:rPr>
        <w:t xml:space="preserve"> und </w:t>
      </w:r>
      <w:r w:rsidR="00EB39E8">
        <w:rPr>
          <w:i/>
          <w:iCs/>
        </w:rPr>
        <w:t>Art. </w:t>
      </w:r>
      <w:r w:rsidR="00D24BEF" w:rsidRPr="007B798D">
        <w:rPr>
          <w:i/>
          <w:iCs/>
        </w:rPr>
        <w:t xml:space="preserve">26 </w:t>
      </w:r>
      <w:r w:rsidR="00EB39E8">
        <w:rPr>
          <w:i/>
          <w:iCs/>
        </w:rPr>
        <w:t>Nr. </w:t>
      </w:r>
      <w:r w:rsidR="00D24BEF" w:rsidRPr="007B798D">
        <w:rPr>
          <w:i/>
          <w:iCs/>
        </w:rPr>
        <w:t>2 des G. vom 21. November 2017 (B.S. vom 12. März 2018)</w:t>
      </w:r>
      <w:r w:rsidRPr="007B798D">
        <w:rPr>
          <w:i/>
          <w:iCs/>
        </w:rPr>
        <w:t>]</w:t>
      </w:r>
    </w:p>
    <w:p w14:paraId="3C4C843A" w14:textId="77777777" w:rsidR="00501005" w:rsidRPr="007B798D" w:rsidRDefault="00501005" w:rsidP="00501005">
      <w:pPr>
        <w:autoSpaceDE w:val="0"/>
        <w:autoSpaceDN w:val="0"/>
        <w:adjustRightInd w:val="0"/>
        <w:jc w:val="both"/>
      </w:pPr>
    </w:p>
    <w:p w14:paraId="5E79838E" w14:textId="77777777" w:rsidR="00CE6097" w:rsidRPr="007B798D" w:rsidRDefault="00CE6097" w:rsidP="00501005">
      <w:pPr>
        <w:autoSpaceDE w:val="0"/>
        <w:autoSpaceDN w:val="0"/>
        <w:adjustRightInd w:val="0"/>
        <w:jc w:val="both"/>
      </w:pPr>
    </w:p>
    <w:p w14:paraId="76B8BA4C" w14:textId="1FA111AC" w:rsidR="00501005" w:rsidRPr="007B798D" w:rsidRDefault="00501005" w:rsidP="007562B2">
      <w:pPr>
        <w:jc w:val="both"/>
      </w:pPr>
      <w:r w:rsidRPr="007B798D">
        <w:tab/>
        <w:t>[[</w:t>
      </w:r>
      <w:r w:rsidR="00EB39E8">
        <w:rPr>
          <w:b/>
          <w:bCs/>
        </w:rPr>
        <w:t>Art. </w:t>
      </w:r>
      <w:r w:rsidRPr="007B798D">
        <w:rPr>
          <w:b/>
          <w:bCs/>
        </w:rPr>
        <w:t>51/8</w:t>
      </w:r>
      <w:r w:rsidRPr="007B798D">
        <w:t>]</w:t>
      </w:r>
      <w:r w:rsidRPr="007B798D">
        <w:rPr>
          <w:b/>
          <w:bCs/>
        </w:rPr>
        <w:t xml:space="preserve"> -</w:t>
      </w:r>
      <w:r w:rsidRPr="007B798D">
        <w:t xml:space="preserve"> [</w:t>
      </w:r>
      <w:r w:rsidR="00A41B24" w:rsidRPr="007B798D">
        <w:t xml:space="preserve">[Wenn der Ausländer einen Folgeantrag auf internationalen Schutz bei einer der vom König in Ausführung von Artikel 50 </w:t>
      </w:r>
      <w:r w:rsidR="00EB39E8">
        <w:t>§ </w:t>
      </w:r>
      <w:r w:rsidR="00A41B24" w:rsidRPr="007B798D">
        <w:t>3 Absatz 2 bestimmten Behörden einreicht]</w:t>
      </w:r>
      <w:r w:rsidR="007562B2" w:rsidRPr="007B798D">
        <w:t xml:space="preserve">, hält der Minister oder sein Beauftragter die Erklärung des </w:t>
      </w:r>
      <w:r w:rsidR="00A41B24" w:rsidRPr="007B798D">
        <w:t>[Antragstellers]</w:t>
      </w:r>
      <w:r w:rsidR="007562B2" w:rsidRPr="007B798D">
        <w:t xml:space="preserve"> in Bezug auf die neuen Sachverhalte, die die Wahrscheinlichkeit, dass er für die Zuerkennung der Rechtsstellung als Flüchtling im Sinne von Artikel 48/3 oder des subsidiären Schutzstatus im Sinne von Artikel 48/4 in Frage kommt, erheblich erhöhen, sowie die Gründe, warum er diese Sachverhalte nicht früher anführen konnte, fest.]</w:t>
      </w:r>
    </w:p>
    <w:p w14:paraId="27CFDC0A" w14:textId="77777777" w:rsidR="00501005" w:rsidRPr="007B798D" w:rsidRDefault="00501005" w:rsidP="00501005">
      <w:pPr>
        <w:autoSpaceDE w:val="0"/>
        <w:autoSpaceDN w:val="0"/>
        <w:adjustRightInd w:val="0"/>
        <w:jc w:val="both"/>
      </w:pPr>
    </w:p>
    <w:p w14:paraId="6C392ACC" w14:textId="77777777" w:rsidR="00501005" w:rsidRPr="007B798D" w:rsidRDefault="00501005" w:rsidP="00501005">
      <w:pPr>
        <w:autoSpaceDE w:val="0"/>
        <w:autoSpaceDN w:val="0"/>
        <w:adjustRightInd w:val="0"/>
        <w:jc w:val="both"/>
      </w:pPr>
      <w:r w:rsidRPr="007B798D">
        <w:tab/>
        <w:t>[</w:t>
      </w:r>
      <w:r w:rsidR="007562B2" w:rsidRPr="007B798D">
        <w:t xml:space="preserve">Diese Erklärung wird vom </w:t>
      </w:r>
      <w:r w:rsidR="00A41B24" w:rsidRPr="007B798D">
        <w:t>[Antragsteller]</w:t>
      </w:r>
      <w:r w:rsidR="007562B2" w:rsidRPr="007B798D">
        <w:t xml:space="preserve"> unterzeichnet. Wenn er sich weigert zu unterzeichnen, wird dies auf der Erklärung angegeben und werden gegebenenfalls ebenfalls die Gründe für die Verweigerung der Unterschrift angegeben. Diese Erklärung wird dem Generalkommissar für Flüchtlinge und Staatenlose unverzüglich übermittelt.</w:t>
      </w:r>
      <w:r w:rsidRPr="007B798D">
        <w:t>]</w:t>
      </w:r>
    </w:p>
    <w:p w14:paraId="682BB2AB" w14:textId="77777777" w:rsidR="004F6166" w:rsidRPr="007B798D" w:rsidRDefault="004F6166" w:rsidP="00501005">
      <w:pPr>
        <w:autoSpaceDE w:val="0"/>
        <w:autoSpaceDN w:val="0"/>
        <w:adjustRightInd w:val="0"/>
        <w:jc w:val="both"/>
      </w:pPr>
    </w:p>
    <w:p w14:paraId="6F722CF3" w14:textId="77777777" w:rsidR="00501005" w:rsidRPr="007B798D" w:rsidRDefault="00501005" w:rsidP="00501005">
      <w:pPr>
        <w:autoSpaceDE w:val="0"/>
        <w:autoSpaceDN w:val="0"/>
        <w:adjustRightInd w:val="0"/>
        <w:jc w:val="both"/>
      </w:pPr>
      <w:r w:rsidRPr="007B798D">
        <w:tab/>
      </w:r>
      <w:r w:rsidR="00810450" w:rsidRPr="007B798D">
        <w:t>[...</w:t>
      </w:r>
      <w:r w:rsidRPr="007B798D">
        <w:t>]</w:t>
      </w:r>
    </w:p>
    <w:p w14:paraId="0A335686" w14:textId="77777777" w:rsidR="00501005" w:rsidRPr="007B798D" w:rsidRDefault="00501005" w:rsidP="00501005">
      <w:pPr>
        <w:autoSpaceDE w:val="0"/>
        <w:autoSpaceDN w:val="0"/>
        <w:adjustRightInd w:val="0"/>
        <w:jc w:val="both"/>
        <w:rPr>
          <w:i/>
          <w:iCs/>
        </w:rPr>
      </w:pPr>
    </w:p>
    <w:p w14:paraId="6E8B0A0D" w14:textId="3A620BB4" w:rsidR="00501005" w:rsidRPr="007B798D" w:rsidRDefault="00A41B24" w:rsidP="00501005">
      <w:pPr>
        <w:autoSpaceDE w:val="0"/>
        <w:autoSpaceDN w:val="0"/>
        <w:adjustRightInd w:val="0"/>
        <w:jc w:val="both"/>
      </w:pPr>
      <w:r w:rsidRPr="007B798D">
        <w:rPr>
          <w:i/>
          <w:iCs/>
        </w:rPr>
        <w:t>[</w:t>
      </w:r>
      <w:r w:rsidR="00EB39E8">
        <w:rPr>
          <w:i/>
          <w:iCs/>
        </w:rPr>
        <w:t>Art. </w:t>
      </w:r>
      <w:r w:rsidR="00501005" w:rsidRPr="007B798D">
        <w:rPr>
          <w:i/>
          <w:iCs/>
        </w:rPr>
        <w:t>50 frühere Absätze</w:t>
      </w:r>
      <w:r w:rsidR="004A11D4" w:rsidRPr="007B798D">
        <w:rPr>
          <w:i/>
          <w:iCs/>
        </w:rPr>
        <w:t> </w:t>
      </w:r>
      <w:r w:rsidR="00501005" w:rsidRPr="007B798D">
        <w:rPr>
          <w:i/>
          <w:iCs/>
        </w:rPr>
        <w:t xml:space="preserve">3 und 4 eingefügt durch </w:t>
      </w:r>
      <w:r w:rsidR="00EB39E8">
        <w:rPr>
          <w:i/>
          <w:iCs/>
        </w:rPr>
        <w:t>Art. </w:t>
      </w:r>
      <w:r w:rsidR="00501005" w:rsidRPr="007B798D">
        <w:rPr>
          <w:i/>
          <w:iCs/>
        </w:rPr>
        <w:t xml:space="preserve">8 </w:t>
      </w:r>
      <w:r w:rsidR="00EB39E8">
        <w:rPr>
          <w:i/>
          <w:iCs/>
        </w:rPr>
        <w:t>Nr. </w:t>
      </w:r>
      <w:r w:rsidR="00501005" w:rsidRPr="007B798D">
        <w:rPr>
          <w:i/>
          <w:iCs/>
        </w:rPr>
        <w:t>3 des G. vom 6. Mai 1993 (B.S. vom 21. Mai</w:t>
      </w:r>
      <w:r w:rsidRPr="007B798D">
        <w:rPr>
          <w:i/>
          <w:iCs/>
        </w:rPr>
        <w:t xml:space="preserve"> 1993) und umgegliedert zu </w:t>
      </w:r>
      <w:r w:rsidR="00EB39E8">
        <w:rPr>
          <w:i/>
          <w:iCs/>
        </w:rPr>
        <w:t>Art. </w:t>
      </w:r>
      <w:r w:rsidR="00501005" w:rsidRPr="007B798D">
        <w:rPr>
          <w:i/>
          <w:iCs/>
        </w:rPr>
        <w:t xml:space="preserve">51/8 durch </w:t>
      </w:r>
      <w:r w:rsidR="00EB39E8">
        <w:rPr>
          <w:i/>
          <w:iCs/>
        </w:rPr>
        <w:t>Art. </w:t>
      </w:r>
      <w:r w:rsidR="00501005" w:rsidRPr="007B798D">
        <w:rPr>
          <w:i/>
          <w:iCs/>
        </w:rPr>
        <w:t xml:space="preserve">35 des G. vom 15. Juli 1996 (B.S. vom 5. Oktober 1996); </w:t>
      </w:r>
      <w:r w:rsidR="00EB39E8">
        <w:rPr>
          <w:i/>
          <w:iCs/>
        </w:rPr>
        <w:t>Abs. </w:t>
      </w:r>
      <w:r w:rsidR="00501005" w:rsidRPr="007B798D">
        <w:rPr>
          <w:i/>
          <w:iCs/>
        </w:rPr>
        <w:t xml:space="preserve">1 </w:t>
      </w:r>
      <w:r w:rsidR="007562B2" w:rsidRPr="007B798D">
        <w:rPr>
          <w:i/>
          <w:iCs/>
        </w:rPr>
        <w:t xml:space="preserve">ersetzt durch </w:t>
      </w:r>
      <w:r w:rsidR="00EB39E8">
        <w:rPr>
          <w:i/>
          <w:iCs/>
        </w:rPr>
        <w:t>Art. </w:t>
      </w:r>
      <w:r w:rsidR="007562B2" w:rsidRPr="007B798D">
        <w:rPr>
          <w:i/>
          <w:iCs/>
        </w:rPr>
        <w:t>9 des G. vom 8. Mai 2013 (B.S. vom 22. August 2013</w:t>
      </w:r>
      <w:r w:rsidR="007562B2" w:rsidRPr="007B798D">
        <w:rPr>
          <w:i/>
          <w:iCs/>
          <w:color w:val="000000"/>
        </w:rPr>
        <w:t>)</w:t>
      </w:r>
      <w:r w:rsidRPr="007B798D">
        <w:rPr>
          <w:i/>
          <w:iCs/>
          <w:color w:val="000000"/>
        </w:rPr>
        <w:t xml:space="preserve"> und abgeändert durch </w:t>
      </w:r>
      <w:r w:rsidR="00EB39E8">
        <w:rPr>
          <w:i/>
          <w:iCs/>
          <w:color w:val="000000"/>
        </w:rPr>
        <w:t>Art. </w:t>
      </w:r>
      <w:r w:rsidRPr="007B798D">
        <w:rPr>
          <w:i/>
          <w:iCs/>
          <w:color w:val="000000"/>
        </w:rPr>
        <w:t xml:space="preserve">27 </w:t>
      </w:r>
      <w:r w:rsidR="00EB39E8">
        <w:rPr>
          <w:i/>
          <w:iCs/>
          <w:color w:val="000000"/>
        </w:rPr>
        <w:t>Nr. </w:t>
      </w:r>
      <w:r w:rsidRPr="007B798D">
        <w:rPr>
          <w:i/>
          <w:iCs/>
          <w:color w:val="000000"/>
        </w:rPr>
        <w:t xml:space="preserve">1 und 2 </w:t>
      </w:r>
      <w:r w:rsidRPr="007B798D">
        <w:rPr>
          <w:i/>
          <w:iCs/>
        </w:rPr>
        <w:t>des G. vom 21. November 2017 (B.S. vom 12. März 2018)</w:t>
      </w:r>
      <w:r w:rsidR="00501005" w:rsidRPr="007B798D">
        <w:rPr>
          <w:i/>
          <w:iCs/>
          <w:color w:val="000000"/>
        </w:rPr>
        <w:t>; neuer</w:t>
      </w:r>
      <w:r w:rsidR="00501005" w:rsidRPr="007B798D">
        <w:rPr>
          <w:i/>
          <w:iCs/>
        </w:rPr>
        <w:t xml:space="preserve"> Absatz 2 eingefügt durch </w:t>
      </w:r>
      <w:r w:rsidR="00EB39E8">
        <w:rPr>
          <w:i/>
          <w:iCs/>
        </w:rPr>
        <w:t>Art. </w:t>
      </w:r>
      <w:r w:rsidR="00501005" w:rsidRPr="007B798D">
        <w:rPr>
          <w:i/>
          <w:iCs/>
        </w:rPr>
        <w:t>17 des G. (I) vom 22. Dezember 2008 (B.S. vom 28. Dezember 2008)</w:t>
      </w:r>
      <w:r w:rsidRPr="007B798D">
        <w:rPr>
          <w:i/>
          <w:iCs/>
        </w:rPr>
        <w:t>,</w:t>
      </w:r>
      <w:r w:rsidR="007562B2" w:rsidRPr="007B798D">
        <w:rPr>
          <w:i/>
          <w:iCs/>
        </w:rPr>
        <w:t xml:space="preserve"> ersetzt durch </w:t>
      </w:r>
      <w:r w:rsidR="00EB39E8">
        <w:rPr>
          <w:i/>
          <w:iCs/>
        </w:rPr>
        <w:t>Art. </w:t>
      </w:r>
      <w:r w:rsidR="007562B2" w:rsidRPr="007B798D">
        <w:rPr>
          <w:i/>
          <w:iCs/>
        </w:rPr>
        <w:t>9 des G. vom 8. Mai 2013</w:t>
      </w:r>
      <w:r w:rsidR="00EF2784" w:rsidRPr="007B798D">
        <w:rPr>
          <w:i/>
          <w:iCs/>
        </w:rPr>
        <w:t xml:space="preserve"> </w:t>
      </w:r>
      <w:r w:rsidR="007562B2" w:rsidRPr="007B798D">
        <w:rPr>
          <w:i/>
          <w:iCs/>
        </w:rPr>
        <w:t>(B.S. vom 22. August 2013)</w:t>
      </w:r>
      <w:r w:rsidRPr="007B798D">
        <w:rPr>
          <w:i/>
          <w:iCs/>
        </w:rPr>
        <w:t xml:space="preserve"> und abgeändert durch </w:t>
      </w:r>
      <w:r w:rsidR="00EB39E8">
        <w:rPr>
          <w:i/>
          <w:iCs/>
          <w:color w:val="000000"/>
        </w:rPr>
        <w:t>Art. </w:t>
      </w:r>
      <w:r w:rsidRPr="007B798D">
        <w:rPr>
          <w:i/>
          <w:iCs/>
          <w:color w:val="000000"/>
        </w:rPr>
        <w:t xml:space="preserve">27 </w:t>
      </w:r>
      <w:r w:rsidR="00EB39E8">
        <w:rPr>
          <w:i/>
          <w:iCs/>
          <w:color w:val="000000"/>
        </w:rPr>
        <w:t>Nr. </w:t>
      </w:r>
      <w:r w:rsidRPr="007B798D">
        <w:rPr>
          <w:i/>
          <w:iCs/>
          <w:color w:val="000000"/>
        </w:rPr>
        <w:t xml:space="preserve">2 </w:t>
      </w:r>
      <w:r w:rsidRPr="007B798D">
        <w:rPr>
          <w:i/>
          <w:iCs/>
        </w:rPr>
        <w:t>des G. vom 21. November 2017 (B.S. vom 12. März 2018)</w:t>
      </w:r>
      <w:r w:rsidR="00501005" w:rsidRPr="007B798D">
        <w:rPr>
          <w:i/>
          <w:iCs/>
        </w:rPr>
        <w:t xml:space="preserve">; </w:t>
      </w:r>
      <w:r w:rsidR="00EB39E8">
        <w:rPr>
          <w:i/>
          <w:iCs/>
        </w:rPr>
        <w:t>Abs. </w:t>
      </w:r>
      <w:r w:rsidR="00501005" w:rsidRPr="007B798D">
        <w:rPr>
          <w:i/>
          <w:iCs/>
        </w:rPr>
        <w:t xml:space="preserve">3 </w:t>
      </w:r>
      <w:r w:rsidR="001E1471" w:rsidRPr="007B798D">
        <w:rPr>
          <w:i/>
          <w:iCs/>
        </w:rPr>
        <w:t xml:space="preserve">aufgehoben durch </w:t>
      </w:r>
      <w:r w:rsidR="00EB39E8">
        <w:rPr>
          <w:i/>
          <w:iCs/>
        </w:rPr>
        <w:t>Art. </w:t>
      </w:r>
      <w:r w:rsidR="001E1471" w:rsidRPr="007B798D">
        <w:rPr>
          <w:i/>
          <w:iCs/>
        </w:rPr>
        <w:t>25 des G. </w:t>
      </w:r>
      <w:r w:rsidR="00810450" w:rsidRPr="007B798D">
        <w:rPr>
          <w:i/>
          <w:iCs/>
        </w:rPr>
        <w:t xml:space="preserve">(II) </w:t>
      </w:r>
      <w:r w:rsidR="001E1471" w:rsidRPr="007B798D">
        <w:rPr>
          <w:i/>
          <w:iCs/>
        </w:rPr>
        <w:t>vom 8. Mai 2013 (B.S. vom 22. August 2013)</w:t>
      </w:r>
      <w:r w:rsidR="00501005" w:rsidRPr="007B798D">
        <w:rPr>
          <w:i/>
          <w:iCs/>
        </w:rPr>
        <w:t>]</w:t>
      </w:r>
    </w:p>
    <w:p w14:paraId="670D777A" w14:textId="77777777" w:rsidR="00501005" w:rsidRPr="007B798D" w:rsidRDefault="00501005" w:rsidP="00501005">
      <w:pPr>
        <w:autoSpaceDE w:val="0"/>
        <w:autoSpaceDN w:val="0"/>
        <w:adjustRightInd w:val="0"/>
        <w:jc w:val="both"/>
      </w:pPr>
    </w:p>
    <w:p w14:paraId="0AAD6CBF" w14:textId="77777777" w:rsidR="00501005" w:rsidRPr="007B798D" w:rsidRDefault="00501005" w:rsidP="00501005">
      <w:pPr>
        <w:autoSpaceDE w:val="0"/>
        <w:autoSpaceDN w:val="0"/>
        <w:adjustRightInd w:val="0"/>
        <w:jc w:val="both"/>
      </w:pPr>
    </w:p>
    <w:p w14:paraId="3A31A4AB" w14:textId="1C83D8C6" w:rsidR="00501005" w:rsidRPr="007B798D" w:rsidRDefault="00501005" w:rsidP="00501005">
      <w:pPr>
        <w:autoSpaceDE w:val="0"/>
        <w:autoSpaceDN w:val="0"/>
        <w:adjustRightInd w:val="0"/>
        <w:jc w:val="both"/>
      </w:pPr>
      <w:r w:rsidRPr="007B798D">
        <w:tab/>
        <w:t>[</w:t>
      </w:r>
      <w:r w:rsidR="00EB39E8">
        <w:rPr>
          <w:b/>
          <w:bCs/>
        </w:rPr>
        <w:t>Art. </w:t>
      </w:r>
      <w:r w:rsidRPr="007B798D">
        <w:rPr>
          <w:b/>
          <w:bCs/>
        </w:rPr>
        <w:t>51/9</w:t>
      </w:r>
      <w:r w:rsidRPr="007B798D">
        <w:t xml:space="preserve"> - Die Prüfung </w:t>
      </w:r>
      <w:r w:rsidR="00A41B24" w:rsidRPr="007B798D">
        <w:t>[des Antrags auf internationalen Schutz]</w:t>
      </w:r>
      <w:r w:rsidRPr="007B798D">
        <w:t xml:space="preserve"> eines Ausländers, der in Kapitel </w:t>
      </w:r>
      <w:r w:rsidR="00234132" w:rsidRPr="007B798D">
        <w:t>2</w:t>
      </w:r>
      <w:r w:rsidRPr="007B798D">
        <w:rPr>
          <w:i/>
          <w:iCs/>
        </w:rPr>
        <w:t>bis</w:t>
      </w:r>
      <w:r w:rsidRPr="007B798D">
        <w:t xml:space="preserve"> erwähnten vorübergehenden Schutz genießt, wird ausgesetzt, bis der vorübergehende Schutz in einem der in Artikel 57/36 </w:t>
      </w:r>
      <w:r w:rsidR="00EB39E8">
        <w:t>§ </w:t>
      </w:r>
      <w:r w:rsidRPr="007B798D">
        <w:t>1 erwähnten Fälle endet.]</w:t>
      </w:r>
    </w:p>
    <w:p w14:paraId="1D870053" w14:textId="77777777" w:rsidR="00501005" w:rsidRPr="007B798D" w:rsidRDefault="00501005" w:rsidP="00501005">
      <w:pPr>
        <w:autoSpaceDE w:val="0"/>
        <w:autoSpaceDN w:val="0"/>
        <w:adjustRightInd w:val="0"/>
        <w:jc w:val="both"/>
      </w:pPr>
    </w:p>
    <w:p w14:paraId="5F243F93" w14:textId="2589963C"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51/9 eingefügt durch </w:t>
      </w:r>
      <w:r w:rsidR="00EB39E8">
        <w:rPr>
          <w:i/>
          <w:iCs/>
        </w:rPr>
        <w:t>Art. </w:t>
      </w:r>
      <w:r w:rsidRPr="007B798D">
        <w:rPr>
          <w:i/>
          <w:iCs/>
        </w:rPr>
        <w:t>5 des G. vom 18. Februar 2003</w:t>
      </w:r>
      <w:r w:rsidR="004A11D4" w:rsidRPr="007B798D">
        <w:rPr>
          <w:i/>
          <w:iCs/>
        </w:rPr>
        <w:t> </w:t>
      </w:r>
      <w:r w:rsidRPr="007B798D">
        <w:rPr>
          <w:i/>
          <w:iCs/>
        </w:rPr>
        <w:t>(II) (B.S. vom 11. April 2003)</w:t>
      </w:r>
      <w:r w:rsidR="00A41B24" w:rsidRPr="007B798D">
        <w:rPr>
          <w:i/>
          <w:iCs/>
        </w:rPr>
        <w:t xml:space="preserve"> und abgeändert durch </w:t>
      </w:r>
      <w:r w:rsidR="00EB39E8">
        <w:rPr>
          <w:i/>
          <w:iCs/>
        </w:rPr>
        <w:t>Art. </w:t>
      </w:r>
      <w:r w:rsidR="00A41B24" w:rsidRPr="007B798D">
        <w:rPr>
          <w:i/>
          <w:iCs/>
        </w:rPr>
        <w:t>28 des G. vom 21. November 2017 (B.S. vom 12. März 2018)</w:t>
      </w:r>
      <w:r w:rsidRPr="007B798D">
        <w:rPr>
          <w:i/>
          <w:iCs/>
        </w:rPr>
        <w:t>]</w:t>
      </w:r>
    </w:p>
    <w:p w14:paraId="0CA7D8ED" w14:textId="77777777" w:rsidR="00501005" w:rsidRPr="007B798D" w:rsidRDefault="00501005" w:rsidP="00501005">
      <w:pPr>
        <w:autoSpaceDE w:val="0"/>
        <w:autoSpaceDN w:val="0"/>
        <w:adjustRightInd w:val="0"/>
        <w:jc w:val="both"/>
      </w:pPr>
    </w:p>
    <w:p w14:paraId="1E39AC81" w14:textId="77777777" w:rsidR="00501005" w:rsidRPr="007B798D" w:rsidRDefault="00501005" w:rsidP="00501005">
      <w:pPr>
        <w:autoSpaceDE w:val="0"/>
        <w:autoSpaceDN w:val="0"/>
        <w:adjustRightInd w:val="0"/>
        <w:jc w:val="both"/>
      </w:pPr>
    </w:p>
    <w:p w14:paraId="259B9161" w14:textId="28241099" w:rsidR="00501005" w:rsidRPr="007B798D" w:rsidRDefault="00501005" w:rsidP="00501005">
      <w:pPr>
        <w:autoSpaceDE w:val="0"/>
        <w:autoSpaceDN w:val="0"/>
        <w:adjustRightInd w:val="0"/>
        <w:jc w:val="both"/>
      </w:pPr>
      <w:r w:rsidRPr="007B798D">
        <w:tab/>
        <w:t>[</w:t>
      </w:r>
      <w:r w:rsidR="00EB39E8">
        <w:rPr>
          <w:b/>
          <w:bCs/>
        </w:rPr>
        <w:t>Art. </w:t>
      </w:r>
      <w:r w:rsidRPr="007B798D">
        <w:rPr>
          <w:b/>
          <w:bCs/>
        </w:rPr>
        <w:t>51/10</w:t>
      </w:r>
      <w:r w:rsidRPr="007B798D">
        <w:t xml:space="preserve"> - Der Minister oder sein Beauftragter nimmt </w:t>
      </w:r>
      <w:r w:rsidR="00A41B24" w:rsidRPr="007B798D">
        <w:t xml:space="preserve">[den Antrag auf internationalen Schutz, der bei den in Artikel 50 </w:t>
      </w:r>
      <w:r w:rsidR="00EB39E8">
        <w:t>§ </w:t>
      </w:r>
      <w:r w:rsidR="00A41B24" w:rsidRPr="007B798D">
        <w:t>3 Absatz 2 erwähnten Behörden eingereicht wird]</w:t>
      </w:r>
      <w:r w:rsidRPr="007B798D">
        <w:t xml:space="preserve">, gegen Empfangsbescheinigung entgegen, hält die Erklärungen des Ausländers in Bezug auf seine Identität, seine Herkunft und seine Reisewege </w:t>
      </w:r>
      <w:r w:rsidR="007562B2" w:rsidRPr="007B798D">
        <w:t xml:space="preserve">[und seine Antworten zu einem Fragebogen über die Gründe, die ihn bewogen haben </w:t>
      </w:r>
      <w:r w:rsidR="00A41B24" w:rsidRPr="007B798D">
        <w:t>[einen Antrag auf internationalen Schutz]</w:t>
      </w:r>
      <w:r w:rsidR="007562B2" w:rsidRPr="007B798D">
        <w:t xml:space="preserve"> einzureichen, und die Möglichkeiten zur Rückkehr in das Land, aus dem er geflüchtet ist, fest]</w:t>
      </w:r>
      <w:r w:rsidRPr="007B798D">
        <w:t>.</w:t>
      </w:r>
    </w:p>
    <w:p w14:paraId="5C24F8C6" w14:textId="77777777" w:rsidR="00A41B24" w:rsidRPr="007B798D" w:rsidRDefault="00A41B24" w:rsidP="00501005">
      <w:pPr>
        <w:autoSpaceDE w:val="0"/>
        <w:autoSpaceDN w:val="0"/>
        <w:adjustRightInd w:val="0"/>
        <w:jc w:val="both"/>
      </w:pPr>
    </w:p>
    <w:p w14:paraId="1168A929" w14:textId="77777777" w:rsidR="00501005" w:rsidRPr="007B798D" w:rsidRDefault="00501005" w:rsidP="00501005">
      <w:pPr>
        <w:autoSpaceDE w:val="0"/>
        <w:autoSpaceDN w:val="0"/>
        <w:adjustRightInd w:val="0"/>
        <w:jc w:val="both"/>
      </w:pPr>
      <w:r w:rsidRPr="007B798D">
        <w:tab/>
        <w:t xml:space="preserve">Diese Erklärung </w:t>
      </w:r>
      <w:r w:rsidR="007562B2" w:rsidRPr="007B798D">
        <w:t>[und der Fragebogen müssen]</w:t>
      </w:r>
      <w:r w:rsidRPr="007B798D">
        <w:t xml:space="preserve"> vom Ausländer unterzeichnet werden. Wenn er sich weigert zu unterzeichnen, wird dies auf der Erklärung </w:t>
      </w:r>
      <w:r w:rsidR="007562B2" w:rsidRPr="007B798D">
        <w:t xml:space="preserve">[oder auf dem Fragebogen] </w:t>
      </w:r>
      <w:r w:rsidRPr="007B798D">
        <w:t xml:space="preserve">angegeben und werden gegebenenfalls ebenfalls die Gründe für die Verweigerung der Unterschrift angegeben. </w:t>
      </w:r>
      <w:r w:rsidR="00EF7C84" w:rsidRPr="007B798D">
        <w:t>[Diese Erklärung und dieser Fragebogen werden]</w:t>
      </w:r>
      <w:r w:rsidRPr="007B798D">
        <w:t xml:space="preserve"> dem Generalkommissar für Flüchtlinge und Staatenlose unverzüglich übermittelt.</w:t>
      </w:r>
    </w:p>
    <w:p w14:paraId="772E4C94" w14:textId="77777777" w:rsidR="00501005" w:rsidRPr="007B798D" w:rsidRDefault="00501005" w:rsidP="00501005">
      <w:pPr>
        <w:autoSpaceDE w:val="0"/>
        <w:autoSpaceDN w:val="0"/>
        <w:adjustRightInd w:val="0"/>
        <w:jc w:val="both"/>
      </w:pPr>
    </w:p>
    <w:p w14:paraId="463CBCEE" w14:textId="77777777" w:rsidR="00501005" w:rsidRPr="007B798D" w:rsidRDefault="00501005" w:rsidP="00501005">
      <w:pPr>
        <w:autoSpaceDE w:val="0"/>
        <w:autoSpaceDN w:val="0"/>
        <w:adjustRightInd w:val="0"/>
        <w:jc w:val="both"/>
      </w:pPr>
      <w:r w:rsidRPr="007B798D">
        <w:tab/>
        <w:t xml:space="preserve">Der Minister oder sein Beauftragter stellt gleichzeitig fest, ob der Ausländer sich </w:t>
      </w:r>
      <w:r w:rsidR="00A41B24" w:rsidRPr="007B798D">
        <w:t>[legal]</w:t>
      </w:r>
      <w:r w:rsidRPr="007B798D">
        <w:t xml:space="preserve"> im Königreich aufhält oder nicht.]</w:t>
      </w:r>
    </w:p>
    <w:p w14:paraId="2328D758" w14:textId="77777777" w:rsidR="00501005" w:rsidRPr="007B798D" w:rsidRDefault="00501005" w:rsidP="00501005">
      <w:pPr>
        <w:autoSpaceDE w:val="0"/>
        <w:autoSpaceDN w:val="0"/>
        <w:adjustRightInd w:val="0"/>
        <w:jc w:val="both"/>
      </w:pPr>
    </w:p>
    <w:p w14:paraId="70DA1F7C" w14:textId="12C2337B"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51/10 eingefügt durch </w:t>
      </w:r>
      <w:r w:rsidR="00EB39E8">
        <w:rPr>
          <w:i/>
          <w:iCs/>
        </w:rPr>
        <w:t>Art. </w:t>
      </w:r>
      <w:r w:rsidRPr="007B798D">
        <w:rPr>
          <w:i/>
          <w:iCs/>
        </w:rPr>
        <w:t>43 des G. vom 15. </w:t>
      </w:r>
      <w:r w:rsidRPr="00C61972">
        <w:rPr>
          <w:i/>
          <w:iCs/>
          <w:lang w:val="da-DK"/>
        </w:rPr>
        <w:t>September 2006 (I) (B.S. vom 6. </w:t>
      </w:r>
      <w:r w:rsidRPr="007B798D">
        <w:rPr>
          <w:i/>
          <w:iCs/>
        </w:rPr>
        <w:t>Oktober 2006)</w:t>
      </w:r>
      <w:r w:rsidR="007562B2" w:rsidRPr="007B798D">
        <w:rPr>
          <w:i/>
          <w:iCs/>
        </w:rPr>
        <w:t xml:space="preserve">; </w:t>
      </w:r>
      <w:r w:rsidR="00EB39E8">
        <w:rPr>
          <w:i/>
          <w:iCs/>
        </w:rPr>
        <w:t>Abs. </w:t>
      </w:r>
      <w:r w:rsidR="007562B2" w:rsidRPr="007B798D">
        <w:rPr>
          <w:i/>
          <w:iCs/>
        </w:rPr>
        <w:t xml:space="preserve">1 abgeändert durch </w:t>
      </w:r>
      <w:r w:rsidR="00EB39E8">
        <w:rPr>
          <w:i/>
          <w:iCs/>
        </w:rPr>
        <w:t>Art. </w:t>
      </w:r>
      <w:r w:rsidR="007562B2" w:rsidRPr="007B798D">
        <w:rPr>
          <w:i/>
          <w:iCs/>
        </w:rPr>
        <w:t xml:space="preserve">10 </w:t>
      </w:r>
      <w:r w:rsidR="00EB39E8">
        <w:rPr>
          <w:i/>
          <w:iCs/>
        </w:rPr>
        <w:t>Nr. </w:t>
      </w:r>
      <w:r w:rsidR="007562B2" w:rsidRPr="007B798D">
        <w:rPr>
          <w:i/>
          <w:iCs/>
        </w:rPr>
        <w:t>1 des G. vom 8. Mai 2013</w:t>
      </w:r>
      <w:r w:rsidR="00EF2784" w:rsidRPr="007B798D">
        <w:rPr>
          <w:i/>
          <w:iCs/>
        </w:rPr>
        <w:t xml:space="preserve"> </w:t>
      </w:r>
      <w:r w:rsidR="007562B2" w:rsidRPr="007B798D">
        <w:rPr>
          <w:i/>
          <w:iCs/>
        </w:rPr>
        <w:t>(B.S.</w:t>
      </w:r>
      <w:r w:rsidR="004A11D4" w:rsidRPr="007B798D">
        <w:rPr>
          <w:i/>
          <w:iCs/>
        </w:rPr>
        <w:t xml:space="preserve"> </w:t>
      </w:r>
      <w:r w:rsidR="007562B2" w:rsidRPr="007B798D">
        <w:rPr>
          <w:i/>
          <w:iCs/>
        </w:rPr>
        <w:t>vom 22. August 2013)</w:t>
      </w:r>
      <w:r w:rsidR="00A41B24" w:rsidRPr="007B798D">
        <w:rPr>
          <w:i/>
          <w:iCs/>
        </w:rPr>
        <w:t xml:space="preserve"> und </w:t>
      </w:r>
      <w:r w:rsidR="00EB39E8">
        <w:rPr>
          <w:i/>
          <w:iCs/>
        </w:rPr>
        <w:t>Art. </w:t>
      </w:r>
      <w:r w:rsidR="00A41B24" w:rsidRPr="007B798D">
        <w:rPr>
          <w:i/>
          <w:iCs/>
        </w:rPr>
        <w:t xml:space="preserve">29 </w:t>
      </w:r>
      <w:r w:rsidR="00EB39E8">
        <w:rPr>
          <w:i/>
          <w:iCs/>
        </w:rPr>
        <w:t>Nr. </w:t>
      </w:r>
      <w:r w:rsidR="00A41B24" w:rsidRPr="007B798D">
        <w:rPr>
          <w:i/>
          <w:iCs/>
        </w:rPr>
        <w:t>1 des G. vom 21. November 2017 (B.S. vom 12. März 2018)</w:t>
      </w:r>
      <w:r w:rsidR="007562B2" w:rsidRPr="007B798D">
        <w:rPr>
          <w:i/>
          <w:iCs/>
        </w:rPr>
        <w:t xml:space="preserve">; </w:t>
      </w:r>
      <w:r w:rsidR="00EB39E8">
        <w:rPr>
          <w:i/>
          <w:iCs/>
        </w:rPr>
        <w:t>Abs. </w:t>
      </w:r>
      <w:r w:rsidR="007562B2" w:rsidRPr="007B798D">
        <w:rPr>
          <w:i/>
          <w:iCs/>
        </w:rPr>
        <w:t xml:space="preserve">2 abgeändert durch </w:t>
      </w:r>
      <w:r w:rsidR="00EB39E8">
        <w:rPr>
          <w:i/>
          <w:iCs/>
        </w:rPr>
        <w:t>Art. </w:t>
      </w:r>
      <w:r w:rsidR="007562B2" w:rsidRPr="007B798D">
        <w:rPr>
          <w:i/>
          <w:iCs/>
        </w:rPr>
        <w:t xml:space="preserve">10 </w:t>
      </w:r>
      <w:r w:rsidR="00EB39E8">
        <w:rPr>
          <w:i/>
          <w:iCs/>
        </w:rPr>
        <w:t>Nr. </w:t>
      </w:r>
      <w:r w:rsidR="007562B2" w:rsidRPr="007B798D">
        <w:rPr>
          <w:i/>
          <w:iCs/>
        </w:rPr>
        <w:t xml:space="preserve">2 </w:t>
      </w:r>
      <w:r w:rsidR="00EF7C84" w:rsidRPr="007B798D">
        <w:rPr>
          <w:i/>
          <w:iCs/>
        </w:rPr>
        <w:t xml:space="preserve">bis 4 </w:t>
      </w:r>
      <w:r w:rsidR="007562B2" w:rsidRPr="007B798D">
        <w:rPr>
          <w:i/>
          <w:iCs/>
        </w:rPr>
        <w:t>des G. vom 8. Mai 2013</w:t>
      </w:r>
      <w:r w:rsidR="00A41B24" w:rsidRPr="007B798D">
        <w:rPr>
          <w:i/>
          <w:iCs/>
        </w:rPr>
        <w:t xml:space="preserve"> </w:t>
      </w:r>
      <w:r w:rsidR="007562B2" w:rsidRPr="007B798D">
        <w:rPr>
          <w:i/>
          <w:iCs/>
        </w:rPr>
        <w:t>(B.S.</w:t>
      </w:r>
      <w:r w:rsidR="004A11D4" w:rsidRPr="007B798D">
        <w:rPr>
          <w:i/>
          <w:iCs/>
        </w:rPr>
        <w:t xml:space="preserve"> </w:t>
      </w:r>
      <w:r w:rsidR="007562B2" w:rsidRPr="007B798D">
        <w:rPr>
          <w:i/>
          <w:iCs/>
        </w:rPr>
        <w:t>vom 22. August 2013)</w:t>
      </w:r>
      <w:r w:rsidR="00A41B24" w:rsidRPr="007B798D">
        <w:rPr>
          <w:i/>
          <w:iCs/>
        </w:rPr>
        <w:t xml:space="preserve">; </w:t>
      </w:r>
      <w:r w:rsidR="00EB39E8">
        <w:rPr>
          <w:i/>
          <w:iCs/>
        </w:rPr>
        <w:t>Abs. </w:t>
      </w:r>
      <w:r w:rsidR="00A41B24" w:rsidRPr="007B798D">
        <w:rPr>
          <w:i/>
          <w:iCs/>
        </w:rPr>
        <w:t xml:space="preserve">3 abgeändert durch </w:t>
      </w:r>
      <w:r w:rsidR="00EB39E8">
        <w:rPr>
          <w:i/>
          <w:iCs/>
        </w:rPr>
        <w:t>Art. </w:t>
      </w:r>
      <w:r w:rsidR="00A41B24" w:rsidRPr="007B798D">
        <w:rPr>
          <w:i/>
          <w:iCs/>
        </w:rPr>
        <w:t xml:space="preserve">29 </w:t>
      </w:r>
      <w:r w:rsidR="00EB39E8">
        <w:rPr>
          <w:i/>
          <w:iCs/>
        </w:rPr>
        <w:t>Nr. </w:t>
      </w:r>
      <w:r w:rsidR="00A41B24" w:rsidRPr="007B798D">
        <w:rPr>
          <w:i/>
          <w:iCs/>
        </w:rPr>
        <w:t>2 des G. vom 21. November 2017 (B.S. vom 12. März 2018)</w:t>
      </w:r>
      <w:r w:rsidRPr="007B798D">
        <w:rPr>
          <w:i/>
          <w:iCs/>
        </w:rPr>
        <w:t>]</w:t>
      </w:r>
    </w:p>
    <w:p w14:paraId="7AF6D40D" w14:textId="77777777" w:rsidR="00501005" w:rsidRPr="007B798D" w:rsidRDefault="00501005" w:rsidP="00501005">
      <w:pPr>
        <w:autoSpaceDE w:val="0"/>
        <w:autoSpaceDN w:val="0"/>
        <w:adjustRightInd w:val="0"/>
        <w:jc w:val="both"/>
      </w:pPr>
    </w:p>
    <w:p w14:paraId="6A31E83D" w14:textId="77777777" w:rsidR="00237249" w:rsidRPr="007B798D" w:rsidRDefault="00237249" w:rsidP="00501005">
      <w:pPr>
        <w:autoSpaceDE w:val="0"/>
        <w:autoSpaceDN w:val="0"/>
        <w:adjustRightInd w:val="0"/>
        <w:jc w:val="both"/>
      </w:pPr>
    </w:p>
    <w:p w14:paraId="17A74D32" w14:textId="32F574CE" w:rsidR="00BD3390" w:rsidRPr="007B798D" w:rsidRDefault="00501005" w:rsidP="00BD3390">
      <w:pPr>
        <w:autoSpaceDE w:val="0"/>
        <w:autoSpaceDN w:val="0"/>
        <w:adjustRightInd w:val="0"/>
        <w:jc w:val="both"/>
      </w:pPr>
      <w:r w:rsidRPr="007B798D">
        <w:tab/>
      </w:r>
      <w:r w:rsidR="00EB39E8">
        <w:rPr>
          <w:b/>
          <w:bCs/>
        </w:rPr>
        <w:t>Art. </w:t>
      </w:r>
      <w:r w:rsidRPr="007B798D">
        <w:rPr>
          <w:b/>
          <w:bCs/>
        </w:rPr>
        <w:t xml:space="preserve">52 - </w:t>
      </w:r>
      <w:r w:rsidRPr="007B798D">
        <w:t>[</w:t>
      </w:r>
      <w:r w:rsidR="00BD3390" w:rsidRPr="007B798D">
        <w:t>…]</w:t>
      </w:r>
    </w:p>
    <w:p w14:paraId="08493343" w14:textId="77777777" w:rsidR="00BD3390" w:rsidRPr="007B798D" w:rsidRDefault="00BD3390" w:rsidP="00501005">
      <w:pPr>
        <w:autoSpaceDE w:val="0"/>
        <w:autoSpaceDN w:val="0"/>
        <w:adjustRightInd w:val="0"/>
        <w:jc w:val="both"/>
        <w:rPr>
          <w:i/>
          <w:iCs/>
        </w:rPr>
      </w:pPr>
    </w:p>
    <w:p w14:paraId="7B403860" w14:textId="2F53BBCF"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52 </w:t>
      </w:r>
      <w:r w:rsidR="00BD3390" w:rsidRPr="007B798D">
        <w:rPr>
          <w:i/>
          <w:iCs/>
        </w:rPr>
        <w:t xml:space="preserve">aufgehoben durch </w:t>
      </w:r>
      <w:r w:rsidR="00EB39E8">
        <w:rPr>
          <w:i/>
          <w:iCs/>
        </w:rPr>
        <w:t>Art. </w:t>
      </w:r>
      <w:r w:rsidR="00BD3390" w:rsidRPr="007B798D">
        <w:rPr>
          <w:i/>
          <w:iCs/>
        </w:rPr>
        <w:t>30 des G. vom 21. November 2017 (B.S. vom 12. März 2018)</w:t>
      </w:r>
      <w:r w:rsidRPr="007B798D">
        <w:rPr>
          <w:i/>
          <w:iCs/>
        </w:rPr>
        <w:t>]</w:t>
      </w:r>
    </w:p>
    <w:p w14:paraId="69BFAD10" w14:textId="77777777" w:rsidR="00501005" w:rsidRPr="007B798D" w:rsidRDefault="00501005" w:rsidP="00501005">
      <w:pPr>
        <w:autoSpaceDE w:val="0"/>
        <w:autoSpaceDN w:val="0"/>
        <w:adjustRightInd w:val="0"/>
        <w:jc w:val="both"/>
      </w:pPr>
    </w:p>
    <w:p w14:paraId="795F381E" w14:textId="77777777" w:rsidR="00501005" w:rsidRPr="007B798D" w:rsidRDefault="00501005" w:rsidP="00501005">
      <w:pPr>
        <w:autoSpaceDE w:val="0"/>
        <w:autoSpaceDN w:val="0"/>
        <w:adjustRightInd w:val="0"/>
        <w:jc w:val="both"/>
      </w:pPr>
    </w:p>
    <w:p w14:paraId="54F8DA06" w14:textId="7B0D9100" w:rsidR="00501005" w:rsidRPr="007B798D" w:rsidRDefault="00501005" w:rsidP="00BD3390">
      <w:pPr>
        <w:autoSpaceDE w:val="0"/>
        <w:autoSpaceDN w:val="0"/>
        <w:adjustRightInd w:val="0"/>
        <w:jc w:val="both"/>
      </w:pPr>
      <w:r w:rsidRPr="007B798D">
        <w:tab/>
        <w:t>[</w:t>
      </w:r>
      <w:r w:rsidR="00EB39E8">
        <w:rPr>
          <w:b/>
          <w:bCs/>
        </w:rPr>
        <w:t>Art. </w:t>
      </w:r>
      <w:r w:rsidRPr="007B798D">
        <w:rPr>
          <w:b/>
          <w:bCs/>
        </w:rPr>
        <w:t>52/2</w:t>
      </w:r>
      <w:r w:rsidRPr="007B798D">
        <w:t xml:space="preserve"> </w:t>
      </w:r>
      <w:r w:rsidR="00A641B1" w:rsidRPr="007B798D">
        <w:t>-</w:t>
      </w:r>
      <w:r w:rsidRPr="007B798D">
        <w:t xml:space="preserve"> </w:t>
      </w:r>
      <w:r w:rsidR="00BD3390" w:rsidRPr="007B798D">
        <w:t>[…]</w:t>
      </w:r>
      <w:r w:rsidRPr="007B798D">
        <w:t>]</w:t>
      </w:r>
    </w:p>
    <w:p w14:paraId="69D0ED39" w14:textId="77777777" w:rsidR="00501005" w:rsidRPr="007B798D" w:rsidRDefault="00501005" w:rsidP="00501005">
      <w:pPr>
        <w:autoSpaceDE w:val="0"/>
        <w:autoSpaceDN w:val="0"/>
        <w:adjustRightInd w:val="0"/>
        <w:jc w:val="both"/>
      </w:pPr>
    </w:p>
    <w:p w14:paraId="0F2983C5" w14:textId="39782FBB"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52/2 eingefügt durch </w:t>
      </w:r>
      <w:r w:rsidR="00EB39E8">
        <w:rPr>
          <w:i/>
          <w:iCs/>
        </w:rPr>
        <w:t>Art. </w:t>
      </w:r>
      <w:r w:rsidRPr="007B798D">
        <w:rPr>
          <w:i/>
          <w:iCs/>
        </w:rPr>
        <w:t>45 des G. vom 15. </w:t>
      </w:r>
      <w:r w:rsidRPr="00C61972">
        <w:rPr>
          <w:i/>
          <w:iCs/>
          <w:lang w:val="da-DK"/>
        </w:rPr>
        <w:t>September 2006 (I) (B.S. vom 6. </w:t>
      </w:r>
      <w:r w:rsidRPr="007B798D">
        <w:rPr>
          <w:i/>
          <w:iCs/>
        </w:rPr>
        <w:t>Oktober 2006)</w:t>
      </w:r>
      <w:r w:rsidR="00BD3390" w:rsidRPr="007B798D">
        <w:rPr>
          <w:i/>
          <w:iCs/>
        </w:rPr>
        <w:t xml:space="preserve"> und aufgehoben durch </w:t>
      </w:r>
      <w:r w:rsidR="00EB39E8">
        <w:rPr>
          <w:i/>
          <w:iCs/>
        </w:rPr>
        <w:t>Art. </w:t>
      </w:r>
      <w:r w:rsidR="00BD3390" w:rsidRPr="007B798D">
        <w:rPr>
          <w:i/>
          <w:iCs/>
        </w:rPr>
        <w:t>31 des G. vom 21. November 2017 (B.S. vom 12. März 2018)</w:t>
      </w:r>
      <w:r w:rsidRPr="007B798D">
        <w:rPr>
          <w:i/>
          <w:iCs/>
        </w:rPr>
        <w:t>]</w:t>
      </w:r>
    </w:p>
    <w:p w14:paraId="46B0CACC" w14:textId="77777777" w:rsidR="00501005" w:rsidRPr="007B798D" w:rsidRDefault="00501005" w:rsidP="00501005">
      <w:pPr>
        <w:autoSpaceDE w:val="0"/>
        <w:autoSpaceDN w:val="0"/>
        <w:adjustRightInd w:val="0"/>
        <w:jc w:val="both"/>
      </w:pPr>
    </w:p>
    <w:p w14:paraId="0760D0B9" w14:textId="77777777" w:rsidR="00501005" w:rsidRPr="007B798D" w:rsidRDefault="00501005" w:rsidP="00501005">
      <w:pPr>
        <w:autoSpaceDE w:val="0"/>
        <w:autoSpaceDN w:val="0"/>
        <w:adjustRightInd w:val="0"/>
        <w:jc w:val="both"/>
      </w:pPr>
    </w:p>
    <w:p w14:paraId="2834102A" w14:textId="2ED53727" w:rsidR="00BD3390" w:rsidRPr="007B798D" w:rsidRDefault="00501005" w:rsidP="00BD3390">
      <w:pPr>
        <w:jc w:val="both"/>
      </w:pPr>
      <w:r w:rsidRPr="007B798D">
        <w:tab/>
        <w:t>[</w:t>
      </w:r>
      <w:r w:rsidR="00EB39E8">
        <w:rPr>
          <w:b/>
          <w:bCs/>
        </w:rPr>
        <w:t>Art. </w:t>
      </w:r>
      <w:r w:rsidRPr="007B798D">
        <w:rPr>
          <w:b/>
          <w:bCs/>
        </w:rPr>
        <w:t>52/3</w:t>
      </w:r>
      <w:r w:rsidRPr="007B798D">
        <w:t xml:space="preserve"> </w:t>
      </w:r>
      <w:r w:rsidR="00A05A20" w:rsidRPr="007B798D">
        <w:t>-</w:t>
      </w:r>
      <w:r w:rsidRPr="007B798D">
        <w:t xml:space="preserve"> </w:t>
      </w:r>
      <w:r w:rsidR="00BD3390" w:rsidRPr="007B798D">
        <w:t>[</w:t>
      </w:r>
      <w:r w:rsidR="00EB39E8">
        <w:t>§ </w:t>
      </w:r>
      <w:r w:rsidRPr="007B798D">
        <w:t xml:space="preserve">1 - </w:t>
      </w:r>
      <w:r w:rsidR="00BD3390" w:rsidRPr="007B798D">
        <w:t xml:space="preserve">Der Minister oder sein Beauftragter weist den Ausländer, der sich illegal im Königreich aufhält und einen Antrag auf internationalen Schutz eingereicht hat, auf der Grundlage eines der in Artikel 7 Absatz 1 </w:t>
      </w:r>
      <w:r w:rsidR="00EB39E8">
        <w:t>Nr. </w:t>
      </w:r>
      <w:r w:rsidR="00BD3390" w:rsidRPr="007B798D">
        <w:t xml:space="preserve">1 bis 12 erwähnten Gründe an, das Staatsgebiet zu verlassen, nachdem der Generalkommissar für Flüchtlinge und Staatenlose den Antrag auf internationalen Schutz abgelehnt, ihn für unzulässig erklärt oder die Prüfung des Antrags abgeschlossen hat und die in Artikel 39/57 erwähnte Beschwerdefrist abgelaufen ist oder, wenn solch eine Beschwerde binnen der vorgesehenen Frist eingelegt worden ist, nachdem der Rat für Ausländerstreitsachen die Beschwerde in Anwendung von Artikel 39/2 </w:t>
      </w:r>
      <w:r w:rsidR="00EB39E8">
        <w:t>§ </w:t>
      </w:r>
      <w:r w:rsidR="00BD3390" w:rsidRPr="007B798D">
        <w:t xml:space="preserve">1 </w:t>
      </w:r>
      <w:r w:rsidR="00EB39E8">
        <w:t>Nr. </w:t>
      </w:r>
      <w:r w:rsidR="00BD3390" w:rsidRPr="007B798D">
        <w:t>1 abgewiesen hat.</w:t>
      </w:r>
    </w:p>
    <w:p w14:paraId="705CF59E" w14:textId="77777777" w:rsidR="00BD3390" w:rsidRPr="007B798D" w:rsidRDefault="00BD3390" w:rsidP="00BD3390">
      <w:pPr>
        <w:jc w:val="both"/>
      </w:pPr>
    </w:p>
    <w:p w14:paraId="3947B0D9" w14:textId="6DBA493E" w:rsidR="00BD3390" w:rsidRPr="007B798D" w:rsidRDefault="00BD3390" w:rsidP="00BD3390">
      <w:pPr>
        <w:jc w:val="both"/>
      </w:pPr>
      <w:r w:rsidRPr="007B798D">
        <w:tab/>
        <w:t xml:space="preserve">Handelt es sich um einen zweiten oder weiteren Folgeantrag auf internationalen Schutz und hat ihn der Generalkommissar für Flüchtlinge und Staatenlose auf der Grundlage von Artikel 57/6 </w:t>
      </w:r>
      <w:r w:rsidR="00EB39E8">
        <w:t>§ </w:t>
      </w:r>
      <w:r w:rsidRPr="007B798D">
        <w:t xml:space="preserve">3 Absatz 1 </w:t>
      </w:r>
      <w:r w:rsidR="00EB39E8">
        <w:t>Nr. </w:t>
      </w:r>
      <w:r w:rsidRPr="007B798D">
        <w:t>5 für unzulässig erklärt, wird die Anweisung das Staats</w:t>
      </w:r>
      <w:r w:rsidRPr="007B798D">
        <w:softHyphen/>
        <w:t>gebiet zu verlassen nach diesem Unzulässigkeitsbeschluss ausgestellt.</w:t>
      </w:r>
    </w:p>
    <w:p w14:paraId="0E5857D1" w14:textId="77777777" w:rsidR="00BD3390" w:rsidRPr="007B798D" w:rsidRDefault="00BD3390" w:rsidP="00BD3390">
      <w:pPr>
        <w:jc w:val="both"/>
      </w:pPr>
    </w:p>
    <w:p w14:paraId="6E2D9E60" w14:textId="77777777" w:rsidR="00BD3390" w:rsidRPr="007B798D" w:rsidRDefault="00BD3390" w:rsidP="00BD3390">
      <w:pPr>
        <w:jc w:val="both"/>
      </w:pPr>
      <w:r w:rsidRPr="007B798D">
        <w:tab/>
        <w:t>Diese Anweisung das Staatsgebiet zu verlassen wird dem Betreffenden gemäß Arti</w:t>
      </w:r>
      <w:r w:rsidRPr="007B798D">
        <w:softHyphen/>
        <w:t>kel 51/2 notifiziert. Wird der Betreffende festgehalten, wird ihm die Anweisung an dem Ort, an dem er festgehalten wird, notifiziert.</w:t>
      </w:r>
    </w:p>
    <w:p w14:paraId="6721C494" w14:textId="77777777" w:rsidR="00BD3390" w:rsidRPr="007B798D" w:rsidRDefault="00BD3390" w:rsidP="00BD3390">
      <w:pPr>
        <w:jc w:val="both"/>
      </w:pPr>
    </w:p>
    <w:p w14:paraId="157F5DC6" w14:textId="7168F0A8" w:rsidR="00BD3390" w:rsidRPr="007B798D" w:rsidRDefault="00BD3390" w:rsidP="00BD3390">
      <w:pPr>
        <w:jc w:val="both"/>
      </w:pPr>
      <w:r w:rsidRPr="007B798D">
        <w:tab/>
      </w:r>
      <w:r w:rsidR="00EB39E8">
        <w:t>§ </w:t>
      </w:r>
      <w:r w:rsidRPr="007B798D">
        <w:t xml:space="preserve">2 - In dem in Artikel 74/5 </w:t>
      </w:r>
      <w:r w:rsidR="00EB39E8">
        <w:t>§ </w:t>
      </w:r>
      <w:r w:rsidRPr="007B798D">
        <w:t xml:space="preserve">1 </w:t>
      </w:r>
      <w:r w:rsidR="00EB39E8">
        <w:t>Nr. </w:t>
      </w:r>
      <w:r w:rsidRPr="007B798D">
        <w:t>2 erwähnten Fall beschließt der Minister oder sein Beauftragter, dass dem Ausländer die Einreise ins Königreich nicht gestattet wird, nachdem der Generalkommissar für Flüchtlinge und Staatenlose den Antrag auf internationalen Schutz auf der Grundlage von Artikel 57/6/4 Absatz 1 abgelehnt oder für unzulässig erklärt hat. Der Ausländer wird unter Vorbehalt von Artikel 39/70 abgewiesen.</w:t>
      </w:r>
    </w:p>
    <w:p w14:paraId="523D4002" w14:textId="77777777" w:rsidR="00BD3390" w:rsidRPr="007B798D" w:rsidRDefault="00BD3390" w:rsidP="00BD3390">
      <w:pPr>
        <w:jc w:val="both"/>
      </w:pPr>
    </w:p>
    <w:p w14:paraId="12CD66B8" w14:textId="77777777" w:rsidR="00BD3390" w:rsidRPr="007B798D" w:rsidRDefault="00BD3390" w:rsidP="00BD3390">
      <w:pPr>
        <w:jc w:val="both"/>
      </w:pPr>
      <w:r w:rsidRPr="007B798D">
        <w:tab/>
        <w:t>Diese Beschlüsse werden an dem Ort notifiziert, an dem der Ausländer festgehalten wird.</w:t>
      </w:r>
    </w:p>
    <w:p w14:paraId="6CEA5A16" w14:textId="77777777" w:rsidR="00BD3390" w:rsidRPr="007B798D" w:rsidRDefault="00BD3390" w:rsidP="00BD3390">
      <w:pPr>
        <w:jc w:val="both"/>
      </w:pPr>
    </w:p>
    <w:p w14:paraId="758EF580" w14:textId="725A3F4A" w:rsidR="00BD3390" w:rsidRPr="007B798D" w:rsidRDefault="00BD3390" w:rsidP="00BD3390">
      <w:pPr>
        <w:jc w:val="both"/>
      </w:pPr>
      <w:r w:rsidRPr="007B798D">
        <w:tab/>
      </w:r>
      <w:r w:rsidR="00EB39E8">
        <w:t>§ </w:t>
      </w:r>
      <w:r w:rsidRPr="007B798D">
        <w:t>3 - Wenn gegen den in §</w:t>
      </w:r>
      <w:r w:rsidR="00EB39E8">
        <w:t>§ </w:t>
      </w:r>
      <w:r w:rsidRPr="007B798D">
        <w:t xml:space="preserve">1 und 2 erwähnten Ausländer zum Zeitpunkt der Einreichung des Antrags auf internationalen Schutz bereits eine </w:t>
      </w:r>
      <w:r w:rsidR="00C34BA1" w:rsidRPr="007B798D">
        <w:t>Ausweisungs</w:t>
      </w:r>
      <w:r w:rsidRPr="007B798D">
        <w:t>- oder Ab</w:t>
      </w:r>
      <w:r w:rsidRPr="007B798D">
        <w:softHyphen/>
        <w:t xml:space="preserve">weisungsmaßnahme getroffen worden ist, der noch nicht Folge geleistet wurde, sieht der Minister oder sein Beauftragter von einer neuen </w:t>
      </w:r>
      <w:r w:rsidR="00C34BA1" w:rsidRPr="007B798D">
        <w:t>Ausweisungs</w:t>
      </w:r>
      <w:r w:rsidRPr="007B798D">
        <w:t>- oder Abweisungsmaßnahme ab, die Vollstreckbarkeit der bereits getroffenen Maßnahme wird jedoch gemäß den Artikeln 49/3/1 und 39/70 für die Dauer der Bearbeitung des Antrags auf internationalen Schutz ausgesetzt.</w:t>
      </w:r>
    </w:p>
    <w:p w14:paraId="086D24EB" w14:textId="77777777" w:rsidR="00BD3390" w:rsidRPr="007B798D" w:rsidRDefault="00BD3390" w:rsidP="00BD3390">
      <w:pPr>
        <w:jc w:val="both"/>
      </w:pPr>
    </w:p>
    <w:p w14:paraId="5E2DF0C2" w14:textId="77777777" w:rsidR="00501005" w:rsidRPr="007B798D" w:rsidRDefault="00BD3390" w:rsidP="00BD3390">
      <w:pPr>
        <w:jc w:val="both"/>
      </w:pPr>
      <w:r w:rsidRPr="007B798D">
        <w:lastRenderedPageBreak/>
        <w:tab/>
        <w:t xml:space="preserve">Ist die Vollstreckbarkeit der bereits getroffenen </w:t>
      </w:r>
      <w:r w:rsidR="00C34BA1" w:rsidRPr="007B798D">
        <w:t>Ausweisungs</w:t>
      </w:r>
      <w:r w:rsidRPr="007B798D">
        <w:t>maßnahme nicht mehr gemäß den Artikeln 49/3/1 und 39/70 ausgesetzt, kann der Minister oder sein Beauftragter, wenn er dies für erforderlich erachtet, die dem Ausländer gewährte Frist, um das Staatsgebiet freiwillig zu verlassen, verlängern.]</w:t>
      </w:r>
      <w:r w:rsidR="00501005" w:rsidRPr="007B798D">
        <w:t>]</w:t>
      </w:r>
    </w:p>
    <w:p w14:paraId="237A34D2" w14:textId="77777777" w:rsidR="00501005" w:rsidRPr="007B798D" w:rsidRDefault="00501005" w:rsidP="00501005">
      <w:pPr>
        <w:autoSpaceDE w:val="0"/>
        <w:autoSpaceDN w:val="0"/>
        <w:adjustRightInd w:val="0"/>
        <w:jc w:val="both"/>
      </w:pPr>
    </w:p>
    <w:p w14:paraId="224916CF" w14:textId="27E74280"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52/3 eingefügt durch </w:t>
      </w:r>
      <w:r w:rsidR="00EB39E8">
        <w:rPr>
          <w:i/>
          <w:iCs/>
        </w:rPr>
        <w:t>Art. </w:t>
      </w:r>
      <w:r w:rsidRPr="007B798D">
        <w:rPr>
          <w:i/>
          <w:iCs/>
        </w:rPr>
        <w:t>46 des G. vom 15. </w:t>
      </w:r>
      <w:r w:rsidRPr="00C61972">
        <w:rPr>
          <w:i/>
          <w:iCs/>
          <w:lang w:val="da-DK"/>
        </w:rPr>
        <w:t>September 2006 (I) (B.S. vom 6. </w:t>
      </w:r>
      <w:r w:rsidRPr="007B798D">
        <w:rPr>
          <w:i/>
          <w:iCs/>
        </w:rPr>
        <w:t>Oktober 2006</w:t>
      </w:r>
      <w:r w:rsidR="00EF7C84" w:rsidRPr="007B798D">
        <w:rPr>
          <w:i/>
          <w:iCs/>
        </w:rPr>
        <w:t>)</w:t>
      </w:r>
      <w:r w:rsidR="00BD3390" w:rsidRPr="007B798D">
        <w:rPr>
          <w:i/>
          <w:iCs/>
        </w:rPr>
        <w:t xml:space="preserve"> und ersetzt durch </w:t>
      </w:r>
      <w:r w:rsidR="00EB39E8">
        <w:rPr>
          <w:i/>
          <w:iCs/>
        </w:rPr>
        <w:t>Art. </w:t>
      </w:r>
      <w:r w:rsidR="00BD3390" w:rsidRPr="007B798D">
        <w:rPr>
          <w:i/>
          <w:iCs/>
        </w:rPr>
        <w:t>32 des G. vom 21. November 2017 (B.S. vom 12. März 2018)</w:t>
      </w:r>
      <w:r w:rsidRPr="007B798D">
        <w:rPr>
          <w:i/>
          <w:iCs/>
        </w:rPr>
        <w:t>]</w:t>
      </w:r>
    </w:p>
    <w:p w14:paraId="68FCD7B7" w14:textId="77777777" w:rsidR="00501005" w:rsidRPr="007B798D" w:rsidRDefault="00501005" w:rsidP="00501005">
      <w:pPr>
        <w:autoSpaceDE w:val="0"/>
        <w:autoSpaceDN w:val="0"/>
        <w:adjustRightInd w:val="0"/>
        <w:jc w:val="both"/>
      </w:pPr>
    </w:p>
    <w:p w14:paraId="46EC837D" w14:textId="77777777" w:rsidR="00501005" w:rsidRPr="007B798D" w:rsidRDefault="00501005" w:rsidP="00501005">
      <w:pPr>
        <w:autoSpaceDE w:val="0"/>
        <w:autoSpaceDN w:val="0"/>
        <w:adjustRightInd w:val="0"/>
        <w:jc w:val="both"/>
      </w:pPr>
    </w:p>
    <w:p w14:paraId="7A7D1D7C" w14:textId="02A19328" w:rsidR="000408C0" w:rsidRPr="007B798D" w:rsidRDefault="00501005" w:rsidP="000408C0">
      <w:pPr>
        <w:jc w:val="both"/>
      </w:pPr>
      <w:r w:rsidRPr="007B798D">
        <w:tab/>
        <w:t>[[</w:t>
      </w:r>
      <w:r w:rsidR="00EB39E8">
        <w:rPr>
          <w:b/>
          <w:bCs/>
        </w:rPr>
        <w:t>Art. </w:t>
      </w:r>
      <w:r w:rsidRPr="007B798D">
        <w:rPr>
          <w:b/>
          <w:bCs/>
        </w:rPr>
        <w:t>52/4</w:t>
      </w:r>
      <w:r w:rsidRPr="007B798D">
        <w:t xml:space="preserve">] </w:t>
      </w:r>
      <w:r w:rsidRPr="007B798D">
        <w:rPr>
          <w:b/>
          <w:bCs/>
        </w:rPr>
        <w:t xml:space="preserve">- </w:t>
      </w:r>
      <w:r w:rsidR="000408C0" w:rsidRPr="007B798D">
        <w:rPr>
          <w:bCs/>
        </w:rPr>
        <w:t>[</w:t>
      </w:r>
      <w:r w:rsidR="000408C0" w:rsidRPr="007B798D">
        <w:t xml:space="preserve">Wenn ein Ausländer, der </w:t>
      </w:r>
      <w:r w:rsidR="00BD3390" w:rsidRPr="007B798D">
        <w:t>[einen Antrag auf internationalen Schutz eingereicht hat]</w:t>
      </w:r>
      <w:r w:rsidR="000408C0" w:rsidRPr="007B798D">
        <w:t>, eine Gefahr für die Allgemeinheit darstellt, weil er wegen einer besonders schweren Straftat rechtskräftig verurteilt wurde, oder es stichhaltige Gründe für die Annahme gibt, dass er eine Gefahr für die nationale Sicherheit darstellt, übermittelt der Minister oder sein Beauftragter dem Generalkommissar unverzüglich alle Sachverhalte in diesem Sinne.</w:t>
      </w:r>
      <w:r w:rsidR="00772745" w:rsidRPr="007B798D">
        <w:t>]</w:t>
      </w:r>
    </w:p>
    <w:p w14:paraId="2CE11E67" w14:textId="77777777" w:rsidR="000408C0" w:rsidRPr="007B798D" w:rsidRDefault="000408C0" w:rsidP="000408C0">
      <w:pPr>
        <w:jc w:val="both"/>
      </w:pPr>
    </w:p>
    <w:p w14:paraId="53580EBD" w14:textId="77777777" w:rsidR="00501005" w:rsidRPr="007B798D" w:rsidRDefault="000408C0" w:rsidP="000408C0">
      <w:pPr>
        <w:autoSpaceDE w:val="0"/>
        <w:autoSpaceDN w:val="0"/>
        <w:adjustRightInd w:val="0"/>
        <w:jc w:val="both"/>
      </w:pPr>
      <w:r w:rsidRPr="007B798D">
        <w:tab/>
      </w:r>
      <w:r w:rsidR="00772745" w:rsidRPr="007B798D">
        <w:t>[</w:t>
      </w:r>
      <w:r w:rsidRPr="007B798D">
        <w:t xml:space="preserve">Der Generalkommissar für Flüchtlinge und Staatenlose kann die Zuerkennung der Rechtsstellung als Flüchtling verweigern, wenn der Ausländer eine Gefahr für die Allgemeinheit darstellt, weil er wegen einer besonders schweren Straftat rechtskräftig verurteilt wurde, oder es stichhaltige Gründe für die Annahme gibt, dass er eine Gefahr für die nationale Sicherheit darstellt. In diesem Fall gibt der Generalkommissar für Flüchtlinge und Staatenlose eine Stellungnahme über die Vereinbarkeit einer </w:t>
      </w:r>
      <w:r w:rsidR="00C34BA1" w:rsidRPr="007B798D">
        <w:t>Ausweisungs</w:t>
      </w:r>
      <w:r w:rsidRPr="007B798D">
        <w:t>maßnahme mit den Artikeln 48/3 und 48/4 ab.]</w:t>
      </w:r>
    </w:p>
    <w:p w14:paraId="743A40C6" w14:textId="77777777" w:rsidR="00501005" w:rsidRPr="007B798D" w:rsidRDefault="00501005" w:rsidP="00501005">
      <w:pPr>
        <w:autoSpaceDE w:val="0"/>
        <w:autoSpaceDN w:val="0"/>
        <w:adjustRightInd w:val="0"/>
        <w:jc w:val="both"/>
      </w:pPr>
    </w:p>
    <w:p w14:paraId="79D3DD25" w14:textId="77777777" w:rsidR="00501005" w:rsidRPr="007B798D" w:rsidRDefault="00772745" w:rsidP="00BD3390">
      <w:pPr>
        <w:autoSpaceDE w:val="0"/>
        <w:autoSpaceDN w:val="0"/>
        <w:adjustRightInd w:val="0"/>
        <w:jc w:val="both"/>
      </w:pPr>
      <w:r w:rsidRPr="007B798D">
        <w:tab/>
      </w:r>
      <w:r w:rsidR="00BD3390" w:rsidRPr="007B798D">
        <w:t>[…]</w:t>
      </w:r>
      <w:r w:rsidR="00501005" w:rsidRPr="007B798D">
        <w:t>]</w:t>
      </w:r>
    </w:p>
    <w:p w14:paraId="4FD7BFF6" w14:textId="77777777" w:rsidR="00501005" w:rsidRPr="007B798D" w:rsidRDefault="00501005" w:rsidP="00501005">
      <w:pPr>
        <w:autoSpaceDE w:val="0"/>
        <w:autoSpaceDN w:val="0"/>
        <w:adjustRightInd w:val="0"/>
        <w:jc w:val="both"/>
      </w:pPr>
    </w:p>
    <w:p w14:paraId="22EC3362" w14:textId="046C1A57" w:rsidR="00501005" w:rsidRPr="007B798D" w:rsidRDefault="00501005" w:rsidP="00501005">
      <w:pPr>
        <w:autoSpaceDE w:val="0"/>
        <w:autoSpaceDN w:val="0"/>
        <w:adjustRightInd w:val="0"/>
        <w:jc w:val="both"/>
      </w:pPr>
      <w:r w:rsidRPr="007B798D">
        <w:rPr>
          <w:i/>
          <w:iCs/>
        </w:rPr>
        <w:t>[Früherer Artikel</w:t>
      </w:r>
      <w:r w:rsidR="0008772F" w:rsidRPr="007B798D">
        <w:rPr>
          <w:i/>
          <w:iCs/>
        </w:rPr>
        <w:t> </w:t>
      </w:r>
      <w:r w:rsidRPr="007B798D">
        <w:rPr>
          <w:i/>
          <w:iCs/>
        </w:rPr>
        <w:t xml:space="preserve">52bis eingefügt durch </w:t>
      </w:r>
      <w:r w:rsidR="00EB39E8">
        <w:rPr>
          <w:i/>
          <w:iCs/>
        </w:rPr>
        <w:t>Art. </w:t>
      </w:r>
      <w:r w:rsidRPr="007B798D">
        <w:rPr>
          <w:i/>
          <w:iCs/>
        </w:rPr>
        <w:t>12 des G. vom 6.</w:t>
      </w:r>
      <w:r w:rsidR="0008772F" w:rsidRPr="007B798D">
        <w:rPr>
          <w:i/>
          <w:iCs/>
        </w:rPr>
        <w:t> </w:t>
      </w:r>
      <w:r w:rsidRPr="007B798D">
        <w:rPr>
          <w:i/>
          <w:iCs/>
        </w:rPr>
        <w:t>Mai</w:t>
      </w:r>
      <w:r w:rsidR="0008772F" w:rsidRPr="007B798D">
        <w:rPr>
          <w:i/>
          <w:iCs/>
        </w:rPr>
        <w:t> </w:t>
      </w:r>
      <w:r w:rsidRPr="007B798D">
        <w:rPr>
          <w:i/>
          <w:iCs/>
        </w:rPr>
        <w:t xml:space="preserve">1993 (B.S. vom 21. Mai 1993) und umnummeriert zu </w:t>
      </w:r>
      <w:r w:rsidR="00EB39E8">
        <w:rPr>
          <w:i/>
          <w:iCs/>
        </w:rPr>
        <w:t>Art. </w:t>
      </w:r>
      <w:r w:rsidRPr="007B798D">
        <w:rPr>
          <w:i/>
          <w:iCs/>
        </w:rPr>
        <w:t xml:space="preserve">52/4 durch </w:t>
      </w:r>
      <w:r w:rsidR="00EB39E8">
        <w:rPr>
          <w:i/>
          <w:iCs/>
        </w:rPr>
        <w:t>Art. </w:t>
      </w:r>
      <w:r w:rsidRPr="007B798D">
        <w:rPr>
          <w:i/>
          <w:iCs/>
        </w:rPr>
        <w:t xml:space="preserve">47 des G. vom 15. September 2006 (I) (B.S. vom 6. Oktober 2006); </w:t>
      </w:r>
      <w:r w:rsidR="00EB39E8">
        <w:rPr>
          <w:i/>
          <w:iCs/>
        </w:rPr>
        <w:t>Abs. </w:t>
      </w:r>
      <w:r w:rsidRPr="007B798D">
        <w:rPr>
          <w:i/>
          <w:iCs/>
        </w:rPr>
        <w:t xml:space="preserve">1 </w:t>
      </w:r>
      <w:r w:rsidR="000408C0" w:rsidRPr="007B798D">
        <w:rPr>
          <w:i/>
          <w:iCs/>
        </w:rPr>
        <w:t xml:space="preserve">ersetzt durch </w:t>
      </w:r>
      <w:r w:rsidR="00EB39E8">
        <w:rPr>
          <w:i/>
          <w:iCs/>
        </w:rPr>
        <w:t>Art. </w:t>
      </w:r>
      <w:r w:rsidR="000408C0" w:rsidRPr="007B798D">
        <w:rPr>
          <w:i/>
          <w:iCs/>
        </w:rPr>
        <w:t>5 des G. vom 10. August 2015 (B.S. vom 24. August 2015)</w:t>
      </w:r>
      <w:r w:rsidR="00772745" w:rsidRPr="007B798D">
        <w:rPr>
          <w:i/>
          <w:iCs/>
        </w:rPr>
        <w:t xml:space="preserve"> und abgeändert durch </w:t>
      </w:r>
      <w:r w:rsidR="00EB39E8">
        <w:rPr>
          <w:i/>
          <w:iCs/>
        </w:rPr>
        <w:t>Art. </w:t>
      </w:r>
      <w:r w:rsidR="00772745" w:rsidRPr="007B798D">
        <w:rPr>
          <w:i/>
          <w:iCs/>
        </w:rPr>
        <w:t xml:space="preserve">33 </w:t>
      </w:r>
      <w:r w:rsidR="00EB39E8">
        <w:rPr>
          <w:i/>
          <w:iCs/>
        </w:rPr>
        <w:t>Nr. </w:t>
      </w:r>
      <w:r w:rsidR="00772745" w:rsidRPr="007B798D">
        <w:rPr>
          <w:i/>
          <w:iCs/>
        </w:rPr>
        <w:t>1 des G. vom 21. November 2017 (B.S. vom 12. März 2018)</w:t>
      </w:r>
      <w:r w:rsidRPr="007B798D">
        <w:rPr>
          <w:i/>
          <w:iCs/>
        </w:rPr>
        <w:t xml:space="preserve">; </w:t>
      </w:r>
      <w:r w:rsidR="00EB39E8">
        <w:rPr>
          <w:i/>
          <w:iCs/>
        </w:rPr>
        <w:t>Abs. </w:t>
      </w:r>
      <w:r w:rsidR="00772745" w:rsidRPr="007B798D">
        <w:rPr>
          <w:i/>
          <w:iCs/>
        </w:rPr>
        <w:t xml:space="preserve">2 ersetzt durch </w:t>
      </w:r>
      <w:r w:rsidR="00EB39E8">
        <w:rPr>
          <w:i/>
          <w:iCs/>
        </w:rPr>
        <w:t>Art. </w:t>
      </w:r>
      <w:r w:rsidR="00772745" w:rsidRPr="007B798D">
        <w:rPr>
          <w:i/>
          <w:iCs/>
        </w:rPr>
        <w:t xml:space="preserve">5 des G. vom 10. August 2015 (B.S. vom 24. August 2015); </w:t>
      </w:r>
      <w:r w:rsidR="00EB39E8">
        <w:rPr>
          <w:i/>
          <w:iCs/>
        </w:rPr>
        <w:t>Abs. </w:t>
      </w:r>
      <w:r w:rsidRPr="007B798D">
        <w:rPr>
          <w:i/>
          <w:iCs/>
        </w:rPr>
        <w:t>3</w:t>
      </w:r>
      <w:r w:rsidR="00A641B1" w:rsidRPr="007B798D">
        <w:rPr>
          <w:i/>
          <w:iCs/>
        </w:rPr>
        <w:t xml:space="preserve"> und 4 </w:t>
      </w:r>
      <w:r w:rsidR="00772745" w:rsidRPr="007B798D">
        <w:rPr>
          <w:i/>
          <w:iCs/>
        </w:rPr>
        <w:t xml:space="preserve">aufgehoben durch </w:t>
      </w:r>
      <w:r w:rsidR="00EB39E8">
        <w:rPr>
          <w:i/>
          <w:iCs/>
        </w:rPr>
        <w:t>Art. </w:t>
      </w:r>
      <w:r w:rsidR="00772745" w:rsidRPr="007B798D">
        <w:rPr>
          <w:i/>
          <w:iCs/>
        </w:rPr>
        <w:t xml:space="preserve">33 </w:t>
      </w:r>
      <w:r w:rsidR="00EB39E8">
        <w:rPr>
          <w:i/>
          <w:iCs/>
        </w:rPr>
        <w:t>Nr. </w:t>
      </w:r>
      <w:r w:rsidR="00772745" w:rsidRPr="007B798D">
        <w:rPr>
          <w:i/>
          <w:iCs/>
        </w:rPr>
        <w:t>2 des G. vom 21. November 2017 (B.S. vom 12. März 2018)</w:t>
      </w:r>
      <w:r w:rsidRPr="007B798D">
        <w:rPr>
          <w:i/>
          <w:iCs/>
        </w:rPr>
        <w:t>]</w:t>
      </w:r>
    </w:p>
    <w:p w14:paraId="5A7C0979" w14:textId="77777777" w:rsidR="00501005" w:rsidRPr="007B798D" w:rsidRDefault="00501005" w:rsidP="00501005">
      <w:pPr>
        <w:autoSpaceDE w:val="0"/>
        <w:autoSpaceDN w:val="0"/>
        <w:adjustRightInd w:val="0"/>
        <w:jc w:val="both"/>
      </w:pPr>
    </w:p>
    <w:p w14:paraId="63843CC0" w14:textId="77777777" w:rsidR="00146377" w:rsidRPr="007B798D" w:rsidRDefault="00146377" w:rsidP="00501005">
      <w:pPr>
        <w:autoSpaceDE w:val="0"/>
        <w:autoSpaceDN w:val="0"/>
        <w:adjustRightInd w:val="0"/>
        <w:jc w:val="both"/>
      </w:pPr>
    </w:p>
    <w:p w14:paraId="631B6AC3" w14:textId="24A4AF6F" w:rsidR="00501005" w:rsidRPr="007B798D" w:rsidRDefault="00501005" w:rsidP="00772745">
      <w:pPr>
        <w:autoSpaceDE w:val="0"/>
        <w:autoSpaceDN w:val="0"/>
        <w:adjustRightInd w:val="0"/>
        <w:jc w:val="both"/>
      </w:pPr>
      <w:r w:rsidRPr="007B798D">
        <w:tab/>
      </w:r>
      <w:r w:rsidR="00EB39E8">
        <w:rPr>
          <w:b/>
          <w:bCs/>
        </w:rPr>
        <w:t>Art. </w:t>
      </w:r>
      <w:r w:rsidRPr="007B798D">
        <w:rPr>
          <w:b/>
          <w:bCs/>
        </w:rPr>
        <w:t xml:space="preserve">53 </w:t>
      </w:r>
      <w:r w:rsidR="00772745" w:rsidRPr="007B798D">
        <w:rPr>
          <w:b/>
          <w:bCs/>
        </w:rPr>
        <w:t>-</w:t>
      </w:r>
      <w:r w:rsidRPr="007B798D">
        <w:t xml:space="preserve"> </w:t>
      </w:r>
      <w:r w:rsidR="00772745" w:rsidRPr="007B798D">
        <w:t>[Eine Person, die internationalen Schutz beantragt und versucht, ins Königreich einzureisen, ohne die in den Artikeln 2 und 3 festgelegten Bedingungen zu erfüllen, oder sich illegal im Königreich aufhält, kann dafür nicht strafrechtlich verfolgt werden, solange kein bestandskräftiger Beschluss in Bezug auf ihren Antrag auf internationalen Schutz gefasst worden ist.</w:t>
      </w:r>
      <w:r w:rsidRPr="007B798D">
        <w:t>]</w:t>
      </w:r>
    </w:p>
    <w:p w14:paraId="2DDBB2F4" w14:textId="77777777" w:rsidR="00501005" w:rsidRPr="007B798D" w:rsidRDefault="00501005" w:rsidP="00501005">
      <w:pPr>
        <w:autoSpaceDE w:val="0"/>
        <w:autoSpaceDN w:val="0"/>
        <w:adjustRightInd w:val="0"/>
        <w:jc w:val="both"/>
      </w:pPr>
    </w:p>
    <w:p w14:paraId="606CF4A2" w14:textId="7F2FDC36" w:rsidR="00501005" w:rsidRPr="007B798D" w:rsidRDefault="00501005" w:rsidP="00501005">
      <w:pPr>
        <w:autoSpaceDE w:val="0"/>
        <w:autoSpaceDN w:val="0"/>
        <w:adjustRightInd w:val="0"/>
        <w:jc w:val="both"/>
        <w:rPr>
          <w:iCs/>
        </w:rPr>
      </w:pPr>
      <w:r w:rsidRPr="007B798D">
        <w:rPr>
          <w:i/>
          <w:iCs/>
        </w:rPr>
        <w:t>[</w:t>
      </w:r>
      <w:r w:rsidR="00EB39E8">
        <w:rPr>
          <w:i/>
          <w:iCs/>
        </w:rPr>
        <w:t>Art. </w:t>
      </w:r>
      <w:r w:rsidRPr="007B798D">
        <w:rPr>
          <w:i/>
          <w:iCs/>
        </w:rPr>
        <w:t>53 ersetzt durch</w:t>
      </w:r>
      <w:r w:rsidR="00772745" w:rsidRPr="007B798D">
        <w:rPr>
          <w:i/>
          <w:iCs/>
        </w:rPr>
        <w:t xml:space="preserve"> </w:t>
      </w:r>
      <w:r w:rsidR="00EB39E8">
        <w:rPr>
          <w:i/>
          <w:iCs/>
        </w:rPr>
        <w:t>Art. </w:t>
      </w:r>
      <w:r w:rsidR="00772745" w:rsidRPr="007B798D">
        <w:rPr>
          <w:i/>
          <w:iCs/>
        </w:rPr>
        <w:t>34 des G. vom 21. November 2017 (B.S. vom 12. März 2018)</w:t>
      </w:r>
      <w:r w:rsidRPr="007B798D">
        <w:rPr>
          <w:i/>
          <w:iCs/>
        </w:rPr>
        <w:t>]</w:t>
      </w:r>
    </w:p>
    <w:p w14:paraId="4EF1DB51" w14:textId="77777777" w:rsidR="00501005" w:rsidRPr="007B798D" w:rsidRDefault="00501005" w:rsidP="00501005">
      <w:pPr>
        <w:autoSpaceDE w:val="0"/>
        <w:autoSpaceDN w:val="0"/>
        <w:adjustRightInd w:val="0"/>
        <w:jc w:val="both"/>
        <w:rPr>
          <w:iCs/>
        </w:rPr>
      </w:pPr>
    </w:p>
    <w:p w14:paraId="2F77A4EB" w14:textId="77777777" w:rsidR="00501005" w:rsidRPr="007B798D" w:rsidRDefault="00501005" w:rsidP="00501005">
      <w:pPr>
        <w:autoSpaceDE w:val="0"/>
        <w:autoSpaceDN w:val="0"/>
        <w:adjustRightInd w:val="0"/>
        <w:jc w:val="both"/>
        <w:rPr>
          <w:iCs/>
        </w:rPr>
      </w:pPr>
    </w:p>
    <w:p w14:paraId="1BFE93D4" w14:textId="66038648" w:rsidR="00501005" w:rsidRPr="007B798D" w:rsidRDefault="00501005" w:rsidP="00501005">
      <w:pPr>
        <w:autoSpaceDE w:val="0"/>
        <w:autoSpaceDN w:val="0"/>
        <w:adjustRightInd w:val="0"/>
        <w:jc w:val="both"/>
      </w:pPr>
      <w:r w:rsidRPr="007B798D">
        <w:tab/>
        <w:t>[</w:t>
      </w:r>
      <w:r w:rsidR="00EB39E8">
        <w:rPr>
          <w:b/>
          <w:bCs/>
        </w:rPr>
        <w:t>Art. </w:t>
      </w:r>
      <w:r w:rsidRPr="007B798D">
        <w:rPr>
          <w:b/>
          <w:bCs/>
        </w:rPr>
        <w:t>53</w:t>
      </w:r>
      <w:r w:rsidRPr="007B798D">
        <w:rPr>
          <w:b/>
          <w:bCs/>
          <w:i/>
          <w:iCs/>
        </w:rPr>
        <w:t>bis</w:t>
      </w:r>
      <w:r w:rsidRPr="007B798D">
        <w:rPr>
          <w:b/>
          <w:bCs/>
        </w:rPr>
        <w:t xml:space="preserve"> - </w:t>
      </w:r>
      <w:r w:rsidRPr="007B798D">
        <w:t xml:space="preserve">Der </w:t>
      </w:r>
      <w:r w:rsidR="00772745" w:rsidRPr="007B798D">
        <w:t>[in Artikel 52/3</w:t>
      </w:r>
      <w:r w:rsidRPr="007B798D">
        <w:t>] erwähnte Ausländer kann durch einen Beschluss des [Ministers] oder seines Beauftragten zur Grenze des Landes zurückge</w:t>
      </w:r>
      <w:r w:rsidRPr="007B798D">
        <w:softHyphen/>
        <w:t>führt werden, aus dem er geflüchtet ist und in dem seiner Erklärung zufolge sein Leben oder seine Freiheit gefährdet sein soll.</w:t>
      </w:r>
    </w:p>
    <w:p w14:paraId="1079F84C" w14:textId="77777777" w:rsidR="00501005" w:rsidRPr="007B798D" w:rsidRDefault="00501005" w:rsidP="00501005">
      <w:pPr>
        <w:autoSpaceDE w:val="0"/>
        <w:autoSpaceDN w:val="0"/>
        <w:adjustRightInd w:val="0"/>
        <w:jc w:val="both"/>
      </w:pPr>
    </w:p>
    <w:p w14:paraId="1A9754C2" w14:textId="77777777" w:rsidR="00C61972" w:rsidRDefault="00C61972">
      <w:r>
        <w:br w:type="page"/>
      </w:r>
    </w:p>
    <w:p w14:paraId="32372BA4" w14:textId="25A3DE63" w:rsidR="00501005" w:rsidRPr="007B798D" w:rsidRDefault="00501005" w:rsidP="00501005">
      <w:pPr>
        <w:autoSpaceDE w:val="0"/>
        <w:autoSpaceDN w:val="0"/>
        <w:adjustRightInd w:val="0"/>
        <w:jc w:val="both"/>
      </w:pPr>
      <w:r w:rsidRPr="007B798D">
        <w:lastRenderedPageBreak/>
        <w:tab/>
        <w:t>[...]]</w:t>
      </w:r>
    </w:p>
    <w:p w14:paraId="0991F69E" w14:textId="77777777" w:rsidR="00501005" w:rsidRPr="007B798D" w:rsidRDefault="00501005" w:rsidP="00501005">
      <w:pPr>
        <w:autoSpaceDE w:val="0"/>
        <w:autoSpaceDN w:val="0"/>
        <w:adjustRightInd w:val="0"/>
        <w:jc w:val="both"/>
      </w:pPr>
    </w:p>
    <w:p w14:paraId="3FAEBC2D" w14:textId="6BDA625F"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53bis eingefügt durch </w:t>
      </w:r>
      <w:r w:rsidR="00EB39E8">
        <w:rPr>
          <w:i/>
          <w:iCs/>
        </w:rPr>
        <w:t>Art. </w:t>
      </w:r>
      <w:r w:rsidRPr="007B798D">
        <w:rPr>
          <w:i/>
          <w:iCs/>
        </w:rPr>
        <w:t xml:space="preserve">8 des G. vom 14. Juli 1987 (B.S. vom 18. Juli 1987, Err. vom 14. August 1987) und abgeändert durch </w:t>
      </w:r>
      <w:r w:rsidR="00EB39E8">
        <w:rPr>
          <w:i/>
          <w:iCs/>
        </w:rPr>
        <w:t>Art. </w:t>
      </w:r>
      <w:r w:rsidRPr="007B798D">
        <w:rPr>
          <w:i/>
          <w:iCs/>
        </w:rPr>
        <w:t xml:space="preserve">14 des G. vom 6. Mai 1993 (B.S. vom 21. Mai 1993), </w:t>
      </w:r>
      <w:r w:rsidR="00EB39E8">
        <w:rPr>
          <w:i/>
          <w:iCs/>
        </w:rPr>
        <w:t>Art. </w:t>
      </w:r>
      <w:r w:rsidRPr="007B798D">
        <w:rPr>
          <w:i/>
          <w:iCs/>
        </w:rPr>
        <w:t>4 des G. vom 15. Juli 1996 (B.S. vom 5. Oktober 1996)</w:t>
      </w:r>
      <w:r w:rsidR="00772745" w:rsidRPr="007B798D">
        <w:rPr>
          <w:i/>
          <w:iCs/>
        </w:rPr>
        <w:t>,</w:t>
      </w:r>
      <w:r w:rsidRPr="007B798D">
        <w:rPr>
          <w:i/>
          <w:iCs/>
        </w:rPr>
        <w:t xml:space="preserve"> </w:t>
      </w:r>
      <w:r w:rsidR="00EB39E8">
        <w:rPr>
          <w:i/>
          <w:iCs/>
        </w:rPr>
        <w:t>Art. </w:t>
      </w:r>
      <w:r w:rsidRPr="007B798D">
        <w:rPr>
          <w:i/>
          <w:iCs/>
        </w:rPr>
        <w:t>49 des G.</w:t>
      </w:r>
      <w:r w:rsidR="004A11D4" w:rsidRPr="007B798D">
        <w:rPr>
          <w:i/>
          <w:iCs/>
        </w:rPr>
        <w:t xml:space="preserve"> </w:t>
      </w:r>
      <w:r w:rsidRPr="007B798D">
        <w:rPr>
          <w:i/>
          <w:iCs/>
        </w:rPr>
        <w:t>vom 15. September 2006 (I) (B.S. vom 6. Oktober 2006)</w:t>
      </w:r>
      <w:r w:rsidR="00772745" w:rsidRPr="007B798D">
        <w:rPr>
          <w:i/>
          <w:iCs/>
        </w:rPr>
        <w:t xml:space="preserve"> und </w:t>
      </w:r>
      <w:r w:rsidR="00EB39E8">
        <w:rPr>
          <w:i/>
          <w:iCs/>
        </w:rPr>
        <w:t>Art. </w:t>
      </w:r>
      <w:r w:rsidR="00772745" w:rsidRPr="007B798D">
        <w:rPr>
          <w:i/>
          <w:iCs/>
        </w:rPr>
        <w:t>35 des G. vom 21. November 2017 (B.S. vom 12. März 2018)</w:t>
      </w:r>
      <w:r w:rsidRPr="007B798D">
        <w:rPr>
          <w:i/>
          <w:iCs/>
        </w:rPr>
        <w:t>; frühere Absätze</w:t>
      </w:r>
      <w:r w:rsidR="004A11D4" w:rsidRPr="007B798D">
        <w:rPr>
          <w:i/>
          <w:iCs/>
        </w:rPr>
        <w:t> </w:t>
      </w:r>
      <w:r w:rsidRPr="007B798D">
        <w:rPr>
          <w:i/>
          <w:iCs/>
        </w:rPr>
        <w:t xml:space="preserve">2 und 3 aufgehoben durch </w:t>
      </w:r>
      <w:r w:rsidR="00EB39E8">
        <w:rPr>
          <w:i/>
          <w:iCs/>
        </w:rPr>
        <w:t>Art. </w:t>
      </w:r>
      <w:r w:rsidRPr="007B798D">
        <w:rPr>
          <w:i/>
          <w:iCs/>
        </w:rPr>
        <w:t>14 des G. vom 6. Mai 1993 (B.S. vom 21. Mai 1993)]</w:t>
      </w:r>
    </w:p>
    <w:p w14:paraId="2D75EDB4" w14:textId="77777777" w:rsidR="00501005" w:rsidRPr="007B798D" w:rsidRDefault="00501005" w:rsidP="00501005">
      <w:pPr>
        <w:autoSpaceDE w:val="0"/>
        <w:autoSpaceDN w:val="0"/>
        <w:adjustRightInd w:val="0"/>
        <w:jc w:val="both"/>
        <w:rPr>
          <w:i/>
          <w:iCs/>
        </w:rPr>
      </w:pPr>
    </w:p>
    <w:p w14:paraId="202CE6B0" w14:textId="77777777" w:rsidR="00501005" w:rsidRPr="007B798D" w:rsidRDefault="00501005" w:rsidP="00501005">
      <w:pPr>
        <w:autoSpaceDE w:val="0"/>
        <w:autoSpaceDN w:val="0"/>
        <w:adjustRightInd w:val="0"/>
        <w:jc w:val="both"/>
        <w:rPr>
          <w:i/>
          <w:iCs/>
        </w:rPr>
      </w:pPr>
    </w:p>
    <w:p w14:paraId="759AAEAC" w14:textId="71878514" w:rsidR="001C7C38" w:rsidRPr="007B798D" w:rsidRDefault="00501005" w:rsidP="001C7C38">
      <w:pPr>
        <w:jc w:val="both"/>
      </w:pPr>
      <w:r w:rsidRPr="007B798D">
        <w:tab/>
      </w:r>
      <w:r w:rsidR="00EB39E8">
        <w:rPr>
          <w:b/>
          <w:bCs/>
        </w:rPr>
        <w:t>Art. </w:t>
      </w:r>
      <w:r w:rsidRPr="007B798D">
        <w:rPr>
          <w:b/>
          <w:bCs/>
        </w:rPr>
        <w:t>54 -</w:t>
      </w:r>
      <w:r w:rsidRPr="007B798D">
        <w:t xml:space="preserve"> [</w:t>
      </w:r>
      <w:r w:rsidR="00EB39E8">
        <w:t>§ </w:t>
      </w:r>
      <w:r w:rsidRPr="007B798D">
        <w:t>1 - [</w:t>
      </w:r>
      <w:r w:rsidR="001C7C38" w:rsidRPr="007B798D">
        <w:t xml:space="preserve">Zwischen der Notifizierung des vollstreckbaren Beschlusses in Bezug auf den </w:t>
      </w:r>
      <w:r w:rsidR="007847FB" w:rsidRPr="007B798D">
        <w:t>[Antrag auf inter</w:t>
      </w:r>
      <w:r w:rsidR="007847FB" w:rsidRPr="007B798D">
        <w:softHyphen/>
        <w:t>nationalen Schutz]</w:t>
      </w:r>
      <w:r w:rsidR="001C7C38" w:rsidRPr="007B798D">
        <w:t xml:space="preserve"> und dem Ablauf der Frist zum Verlassen des Staatsgebiets kann der Minister oder sein Beauftragter ein Rückkehrzentrum für </w:t>
      </w:r>
      <w:r w:rsidR="007847FB" w:rsidRPr="007B798D">
        <w:t>[den betreffenden Ausländer]</w:t>
      </w:r>
      <w:r w:rsidR="001C7C38" w:rsidRPr="007B798D">
        <w:t xml:space="preserve"> und seine Familienmitglieder bestimmen.</w:t>
      </w:r>
    </w:p>
    <w:p w14:paraId="4A2BFA4A" w14:textId="77777777" w:rsidR="001C7C38" w:rsidRPr="007B798D" w:rsidRDefault="001C7C38" w:rsidP="001C7C38">
      <w:pPr>
        <w:jc w:val="both"/>
      </w:pPr>
    </w:p>
    <w:p w14:paraId="142DC1D3" w14:textId="77777777" w:rsidR="001C7C38" w:rsidRPr="007B798D" w:rsidRDefault="001C7C38" w:rsidP="001C7C38">
      <w:pPr>
        <w:jc w:val="both"/>
      </w:pPr>
      <w:r w:rsidRPr="007B798D">
        <w:tab/>
        <w:t xml:space="preserve">Absatz 1 findet keine Anwendung auf Beschlüsse in Bezug auf die Bestimmung des für die Prüfung </w:t>
      </w:r>
      <w:r w:rsidR="007847FB" w:rsidRPr="007B798D">
        <w:t>[des Antrags auf internationalen Schutz]</w:t>
      </w:r>
      <w:r w:rsidRPr="007B798D">
        <w:t xml:space="preserve"> zuständigen Staates.</w:t>
      </w:r>
    </w:p>
    <w:p w14:paraId="3A71866E" w14:textId="77777777" w:rsidR="001C7C38" w:rsidRPr="007B798D" w:rsidRDefault="001C7C38" w:rsidP="001C7C38">
      <w:pPr>
        <w:jc w:val="both"/>
      </w:pPr>
    </w:p>
    <w:p w14:paraId="303F0E71" w14:textId="77777777" w:rsidR="001C7C38" w:rsidRPr="007B798D" w:rsidRDefault="001C7C38" w:rsidP="001C7C38">
      <w:pPr>
        <w:jc w:val="both"/>
      </w:pPr>
      <w:r w:rsidRPr="007B798D">
        <w:tab/>
        <w:t>Der König legt die Regelung und die Arbeitsweise fest, die auf Rückkehrzentren anwendbar sind, sowie den Betrag des Tagesgeldes.</w:t>
      </w:r>
    </w:p>
    <w:p w14:paraId="7E19CEC7" w14:textId="77777777" w:rsidR="001C7C38" w:rsidRPr="007B798D" w:rsidRDefault="001C7C38" w:rsidP="001C7C38">
      <w:pPr>
        <w:jc w:val="both"/>
      </w:pPr>
    </w:p>
    <w:p w14:paraId="3F1E9E4E" w14:textId="77777777" w:rsidR="001C7C38" w:rsidRPr="007B798D" w:rsidRDefault="001C7C38" w:rsidP="001C7C38">
      <w:pPr>
        <w:jc w:val="both"/>
      </w:pPr>
      <w:r w:rsidRPr="007B798D">
        <w:tab/>
        <w:t>Im Rückkehrzentrum erhält der Ausländer materielle Hilfe, die die Unterbringung, Mahlzeiten und Kleidung in Naturalien sowie ein Tagesgeld und Zugang zu einem Programm der freiwilligen Rückkehr umfasst. Zudem erhält der Ausländer die erforderliche medi</w:t>
      </w:r>
      <w:r w:rsidRPr="007B798D">
        <w:softHyphen/>
        <w:t>zinische und psychosoziale Betreuung.</w:t>
      </w:r>
    </w:p>
    <w:p w14:paraId="14ABF37A" w14:textId="77777777" w:rsidR="001C7C38" w:rsidRPr="007B798D" w:rsidRDefault="001C7C38" w:rsidP="001C7C38">
      <w:pPr>
        <w:jc w:val="both"/>
      </w:pPr>
    </w:p>
    <w:p w14:paraId="23A83A55" w14:textId="77777777" w:rsidR="00501005" w:rsidRPr="007B798D" w:rsidRDefault="001C7C38" w:rsidP="001C7C38">
      <w:pPr>
        <w:autoSpaceDE w:val="0"/>
        <w:autoSpaceDN w:val="0"/>
        <w:adjustRightInd w:val="0"/>
        <w:jc w:val="both"/>
      </w:pPr>
      <w:r w:rsidRPr="007B798D">
        <w:tab/>
        <w:t>Der Ausländer hat tatsächlichen Zugang zu einem erste</w:t>
      </w:r>
      <w:r w:rsidR="007847FB" w:rsidRPr="007B798D">
        <w:t>n</w:t>
      </w:r>
      <w:r w:rsidRPr="007B798D">
        <w:t xml:space="preserve"> und zu weiterführende</w:t>
      </w:r>
      <w:r w:rsidR="007847FB" w:rsidRPr="007B798D">
        <w:t>n</w:t>
      </w:r>
      <w:r w:rsidRPr="007B798D">
        <w:t xml:space="preserve"> juristischen Beistand, wie in den Artikeln 508/1 bis 508/23 des Gerichtsgesetzbuches erwähnt.</w:t>
      </w:r>
      <w:r w:rsidR="00501005" w:rsidRPr="007B798D">
        <w:t>]</w:t>
      </w:r>
    </w:p>
    <w:p w14:paraId="07D28C66" w14:textId="77777777" w:rsidR="00501005" w:rsidRPr="007B798D" w:rsidRDefault="00501005" w:rsidP="00501005">
      <w:pPr>
        <w:autoSpaceDE w:val="0"/>
        <w:autoSpaceDN w:val="0"/>
        <w:adjustRightInd w:val="0"/>
        <w:jc w:val="both"/>
      </w:pPr>
    </w:p>
    <w:p w14:paraId="3360DD67" w14:textId="382222CB" w:rsidR="00501005" w:rsidRPr="007B798D" w:rsidRDefault="00501005" w:rsidP="007847FB">
      <w:pPr>
        <w:autoSpaceDE w:val="0"/>
        <w:autoSpaceDN w:val="0"/>
        <w:adjustRightInd w:val="0"/>
        <w:jc w:val="both"/>
      </w:pPr>
      <w:r w:rsidRPr="007B798D">
        <w:tab/>
      </w:r>
      <w:r w:rsidR="00EB39E8">
        <w:t>§ </w:t>
      </w:r>
      <w:r w:rsidRPr="007B798D">
        <w:t>2 - [</w:t>
      </w:r>
      <w:r w:rsidR="007847FB" w:rsidRPr="007B798D">
        <w:t>…</w:t>
      </w:r>
      <w:r w:rsidRPr="007B798D">
        <w:t>]]</w:t>
      </w:r>
    </w:p>
    <w:p w14:paraId="261A82AC" w14:textId="77777777" w:rsidR="00501005" w:rsidRPr="007B798D" w:rsidRDefault="00501005" w:rsidP="00501005">
      <w:pPr>
        <w:autoSpaceDE w:val="0"/>
        <w:autoSpaceDN w:val="0"/>
        <w:adjustRightInd w:val="0"/>
      </w:pPr>
    </w:p>
    <w:p w14:paraId="6213DA8C" w14:textId="068AB700" w:rsidR="00501005" w:rsidRPr="007B798D" w:rsidRDefault="00501005" w:rsidP="00501005">
      <w:pPr>
        <w:autoSpaceDE w:val="0"/>
        <w:autoSpaceDN w:val="0"/>
        <w:adjustRightInd w:val="0"/>
      </w:pPr>
      <w:r w:rsidRPr="007B798D">
        <w:tab/>
        <w:t>[</w:t>
      </w:r>
      <w:r w:rsidR="00EB39E8">
        <w:t>§ </w:t>
      </w:r>
      <w:r w:rsidRPr="007B798D">
        <w:t>3 - [...]]</w:t>
      </w:r>
    </w:p>
    <w:p w14:paraId="2EB41370" w14:textId="77777777" w:rsidR="00501005" w:rsidRPr="007B798D" w:rsidRDefault="00501005" w:rsidP="00501005">
      <w:pPr>
        <w:autoSpaceDE w:val="0"/>
        <w:autoSpaceDN w:val="0"/>
        <w:adjustRightInd w:val="0"/>
        <w:jc w:val="both"/>
      </w:pPr>
    </w:p>
    <w:p w14:paraId="4D5A7CB7" w14:textId="56482D7E"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54 ersetzt durch </w:t>
      </w:r>
      <w:r w:rsidR="00EB39E8">
        <w:rPr>
          <w:i/>
          <w:iCs/>
        </w:rPr>
        <w:t>Art. </w:t>
      </w:r>
      <w:r w:rsidRPr="007B798D">
        <w:rPr>
          <w:i/>
          <w:iCs/>
        </w:rPr>
        <w:t>15 des G. vom 6.</w:t>
      </w:r>
      <w:r w:rsidR="0008772F" w:rsidRPr="007B798D">
        <w:rPr>
          <w:i/>
          <w:iCs/>
        </w:rPr>
        <w:t> </w:t>
      </w:r>
      <w:r w:rsidRPr="007B798D">
        <w:rPr>
          <w:i/>
          <w:iCs/>
        </w:rPr>
        <w:t>Mai</w:t>
      </w:r>
      <w:r w:rsidR="0008772F" w:rsidRPr="007B798D">
        <w:rPr>
          <w:i/>
          <w:iCs/>
        </w:rPr>
        <w:t> </w:t>
      </w:r>
      <w:r w:rsidRPr="007B798D">
        <w:rPr>
          <w:i/>
          <w:iCs/>
        </w:rPr>
        <w:t xml:space="preserve">1993 (B.S. vom 21. Mai 1993); </w:t>
      </w:r>
      <w:r w:rsidR="00EB39E8">
        <w:rPr>
          <w:i/>
          <w:iCs/>
        </w:rPr>
        <w:t>§ </w:t>
      </w:r>
      <w:r w:rsidRPr="007B798D">
        <w:rPr>
          <w:i/>
          <w:iCs/>
        </w:rPr>
        <w:t xml:space="preserve">1 aufgehoben durch </w:t>
      </w:r>
      <w:r w:rsidR="00EB39E8">
        <w:rPr>
          <w:i/>
          <w:iCs/>
        </w:rPr>
        <w:t>Art. </w:t>
      </w:r>
      <w:r w:rsidRPr="007B798D">
        <w:rPr>
          <w:i/>
          <w:iCs/>
        </w:rPr>
        <w:t>73 des G. vom 12. Januar 2007 (B.S. vom 7. Mai 2007)</w:t>
      </w:r>
      <w:r w:rsidR="001C7C38" w:rsidRPr="007B798D">
        <w:rPr>
          <w:i/>
          <w:iCs/>
        </w:rPr>
        <w:t xml:space="preserve"> und wieder aufgenommen durch </w:t>
      </w:r>
      <w:r w:rsidR="00EB39E8">
        <w:rPr>
          <w:i/>
          <w:iCs/>
        </w:rPr>
        <w:t>Art. </w:t>
      </w:r>
      <w:r w:rsidR="001C7C38" w:rsidRPr="007B798D">
        <w:rPr>
          <w:i/>
          <w:iCs/>
        </w:rPr>
        <w:t>2 des G. v</w:t>
      </w:r>
      <w:r w:rsidR="008B3996" w:rsidRPr="007B798D">
        <w:rPr>
          <w:i/>
          <w:iCs/>
        </w:rPr>
        <w:t>om 22. April 2012 (B.S. vom 30. </w:t>
      </w:r>
      <w:r w:rsidR="001C7C38" w:rsidRPr="007B798D">
        <w:rPr>
          <w:i/>
          <w:iCs/>
        </w:rPr>
        <w:t>Mai 2012)</w:t>
      </w:r>
      <w:r w:rsidRPr="007B798D">
        <w:rPr>
          <w:i/>
          <w:iCs/>
        </w:rPr>
        <w:t xml:space="preserve">; </w:t>
      </w:r>
      <w:r w:rsidR="00EB39E8">
        <w:rPr>
          <w:i/>
          <w:iCs/>
        </w:rPr>
        <w:t>§ </w:t>
      </w:r>
      <w:r w:rsidR="007847FB" w:rsidRPr="007B798D">
        <w:rPr>
          <w:i/>
          <w:iCs/>
        </w:rPr>
        <w:t xml:space="preserve">1 </w:t>
      </w:r>
      <w:r w:rsidR="00EB39E8">
        <w:rPr>
          <w:i/>
          <w:iCs/>
        </w:rPr>
        <w:t>Abs. </w:t>
      </w:r>
      <w:r w:rsidR="007847FB" w:rsidRPr="007B798D">
        <w:rPr>
          <w:i/>
          <w:iCs/>
        </w:rPr>
        <w:t xml:space="preserve">1 abgeändert durch </w:t>
      </w:r>
      <w:r w:rsidR="00EB39E8">
        <w:rPr>
          <w:i/>
          <w:iCs/>
        </w:rPr>
        <w:t>Art. </w:t>
      </w:r>
      <w:r w:rsidR="007847FB" w:rsidRPr="007B798D">
        <w:rPr>
          <w:i/>
          <w:iCs/>
        </w:rPr>
        <w:t xml:space="preserve">36 </w:t>
      </w:r>
      <w:r w:rsidR="00EB39E8">
        <w:rPr>
          <w:i/>
          <w:iCs/>
        </w:rPr>
        <w:t>Nr. </w:t>
      </w:r>
      <w:r w:rsidR="007847FB" w:rsidRPr="007B798D">
        <w:rPr>
          <w:i/>
          <w:iCs/>
        </w:rPr>
        <w:t xml:space="preserve">1 des G. vom 21. November 2017 (B.S. vom 12. März 2018); </w:t>
      </w:r>
      <w:r w:rsidR="00EB39E8">
        <w:rPr>
          <w:i/>
          <w:iCs/>
        </w:rPr>
        <w:t>§ </w:t>
      </w:r>
      <w:r w:rsidR="007847FB" w:rsidRPr="007B798D">
        <w:rPr>
          <w:i/>
          <w:iCs/>
        </w:rPr>
        <w:t xml:space="preserve">1 </w:t>
      </w:r>
      <w:r w:rsidR="00EB39E8">
        <w:rPr>
          <w:i/>
          <w:iCs/>
        </w:rPr>
        <w:t>Abs. </w:t>
      </w:r>
      <w:r w:rsidR="007847FB" w:rsidRPr="007B798D">
        <w:rPr>
          <w:i/>
          <w:iCs/>
        </w:rPr>
        <w:t xml:space="preserve">2 abgeändert durch </w:t>
      </w:r>
      <w:r w:rsidR="00EB39E8">
        <w:rPr>
          <w:i/>
          <w:iCs/>
        </w:rPr>
        <w:t>Art. </w:t>
      </w:r>
      <w:r w:rsidR="007847FB" w:rsidRPr="007B798D">
        <w:rPr>
          <w:i/>
          <w:iCs/>
        </w:rPr>
        <w:t xml:space="preserve">36 </w:t>
      </w:r>
      <w:r w:rsidR="00EB39E8">
        <w:rPr>
          <w:i/>
          <w:iCs/>
        </w:rPr>
        <w:t>Nr. </w:t>
      </w:r>
      <w:r w:rsidR="007847FB" w:rsidRPr="007B798D">
        <w:rPr>
          <w:i/>
          <w:iCs/>
        </w:rPr>
        <w:t>2 des G. vom 21. November 2017 (B.S. vom 12. März 2018);</w:t>
      </w:r>
      <w:r w:rsidR="00A641B1" w:rsidRPr="007B798D">
        <w:rPr>
          <w:i/>
          <w:iCs/>
        </w:rPr>
        <w:t xml:space="preserve"> </w:t>
      </w:r>
      <w:r w:rsidR="00EB39E8">
        <w:rPr>
          <w:i/>
          <w:iCs/>
        </w:rPr>
        <w:t>§ </w:t>
      </w:r>
      <w:r w:rsidRPr="007B798D">
        <w:rPr>
          <w:i/>
          <w:iCs/>
        </w:rPr>
        <w:t>2</w:t>
      </w:r>
      <w:r w:rsidR="007847FB" w:rsidRPr="007B798D">
        <w:rPr>
          <w:i/>
          <w:iCs/>
        </w:rPr>
        <w:t xml:space="preserve"> aufgehoben durch </w:t>
      </w:r>
      <w:r w:rsidR="00EB39E8">
        <w:rPr>
          <w:i/>
          <w:iCs/>
        </w:rPr>
        <w:t>Art. </w:t>
      </w:r>
      <w:r w:rsidR="007847FB" w:rsidRPr="007B798D">
        <w:rPr>
          <w:i/>
          <w:iCs/>
        </w:rPr>
        <w:t xml:space="preserve">36 </w:t>
      </w:r>
      <w:r w:rsidR="00EB39E8">
        <w:rPr>
          <w:i/>
          <w:iCs/>
        </w:rPr>
        <w:t>Nr. </w:t>
      </w:r>
      <w:r w:rsidR="007847FB" w:rsidRPr="007B798D">
        <w:rPr>
          <w:i/>
          <w:iCs/>
        </w:rPr>
        <w:t>3 des G. vom 21. November 2017 (B.S. vom 12. März 2018)</w:t>
      </w:r>
      <w:r w:rsidRPr="007B798D">
        <w:rPr>
          <w:i/>
          <w:iCs/>
        </w:rPr>
        <w:t xml:space="preserve">; </w:t>
      </w:r>
      <w:r w:rsidR="00EB39E8">
        <w:rPr>
          <w:i/>
          <w:iCs/>
        </w:rPr>
        <w:t>§ </w:t>
      </w:r>
      <w:r w:rsidRPr="007B798D">
        <w:rPr>
          <w:i/>
          <w:iCs/>
        </w:rPr>
        <w:t>3</w:t>
      </w:r>
      <w:r w:rsidR="008B3996" w:rsidRPr="007B798D">
        <w:rPr>
          <w:i/>
          <w:iCs/>
        </w:rPr>
        <w:t xml:space="preserve"> eingefügt durch </w:t>
      </w:r>
      <w:r w:rsidR="00EB39E8">
        <w:rPr>
          <w:i/>
          <w:iCs/>
        </w:rPr>
        <w:t>Art. </w:t>
      </w:r>
      <w:r w:rsidR="008B3996" w:rsidRPr="007B798D">
        <w:rPr>
          <w:i/>
          <w:iCs/>
        </w:rPr>
        <w:t xml:space="preserve">37 des G. </w:t>
      </w:r>
      <w:r w:rsidRPr="007B798D">
        <w:rPr>
          <w:i/>
          <w:iCs/>
        </w:rPr>
        <w:t xml:space="preserve">vom 15. Juli 1996 (B.S. vom 5. Oktober 1996) und aufgehoben durch </w:t>
      </w:r>
      <w:r w:rsidR="00EB39E8">
        <w:rPr>
          <w:i/>
          <w:iCs/>
        </w:rPr>
        <w:t>Art. </w:t>
      </w:r>
      <w:r w:rsidRPr="007B798D">
        <w:rPr>
          <w:i/>
          <w:iCs/>
        </w:rPr>
        <w:t>73 des G. vom 12. Januar 2007 (B.S. vom 7. Mai 2007)]</w:t>
      </w:r>
    </w:p>
    <w:p w14:paraId="236F47D5" w14:textId="77777777" w:rsidR="001C7C38" w:rsidRPr="007B798D" w:rsidRDefault="001C7C38" w:rsidP="00501005">
      <w:pPr>
        <w:autoSpaceDE w:val="0"/>
        <w:autoSpaceDN w:val="0"/>
        <w:adjustRightInd w:val="0"/>
        <w:jc w:val="both"/>
        <w:rPr>
          <w:i/>
          <w:iCs/>
        </w:rPr>
      </w:pPr>
    </w:p>
    <w:p w14:paraId="7F237790" w14:textId="77777777" w:rsidR="001C7C38" w:rsidRPr="007B798D" w:rsidRDefault="001C7C38" w:rsidP="00501005">
      <w:pPr>
        <w:autoSpaceDE w:val="0"/>
        <w:autoSpaceDN w:val="0"/>
        <w:adjustRightInd w:val="0"/>
        <w:jc w:val="both"/>
        <w:rPr>
          <w:i/>
          <w:iCs/>
        </w:rPr>
      </w:pPr>
    </w:p>
    <w:p w14:paraId="0EAED091" w14:textId="485FA50A" w:rsidR="00501005" w:rsidRPr="007B798D" w:rsidRDefault="00501005" w:rsidP="00501005">
      <w:pPr>
        <w:autoSpaceDE w:val="0"/>
        <w:autoSpaceDN w:val="0"/>
        <w:adjustRightInd w:val="0"/>
        <w:jc w:val="both"/>
      </w:pPr>
      <w:r w:rsidRPr="007B798D">
        <w:tab/>
      </w:r>
      <w:r w:rsidR="00EB39E8">
        <w:rPr>
          <w:b/>
          <w:bCs/>
        </w:rPr>
        <w:t>Art. </w:t>
      </w:r>
      <w:r w:rsidRPr="007B798D">
        <w:rPr>
          <w:b/>
          <w:bCs/>
        </w:rPr>
        <w:t>55 -</w:t>
      </w:r>
      <w:r w:rsidRPr="007B798D">
        <w:t xml:space="preserve"> [</w:t>
      </w:r>
      <w:r w:rsidR="00EB39E8">
        <w:t>§ </w:t>
      </w:r>
      <w:r w:rsidRPr="007B798D">
        <w:t>1 - [</w:t>
      </w:r>
      <w:r w:rsidR="00732416" w:rsidRPr="007B798D">
        <w:t xml:space="preserve">Ausländer, denen der Aufenthalt für unbegrenzte Dauer gestattet oder erlaubt worden ist, während ihr Antrag auf internationalen Schutz noch vom Generalkommissar für Flüchtlinge und Staatenlose oder vom Rat für Ausländerstreitsachen geprüft wird, werden von dem Minister oder seinem Beauftragten ausdrücklich aufgefordert, innerhalb einer Frist von sechzig Tagen ab Ausstellung des Titels, der die unbegrenzte Dauer des Aufenthalts belegt, per Einschreiben an die Instanz, die ihren Antrag auf internationalen Schutz prüft, mitzuteilen, ob sie die Weiterführung der Prüfung ihres Antrags wünschen. Beantragt der Antragsteller die </w:t>
      </w:r>
      <w:r w:rsidR="00732416" w:rsidRPr="007B798D">
        <w:lastRenderedPageBreak/>
        <w:t>oben erwähnte Weiterführung nicht oder möchte er sein Verfahren nicht weiterführen, wird davon ausgegangen, dass der Ausländer seinen Antrag stillschweigend zurücknimmt. In diesem Fall fasst der Generalkommissar für Flüchtlinge und Staatenlose einen Beschluss gemäß Artikel 57/6/5 oder wird die Beschwerde vom Rat für Ausländerstreitsachen für gegenstandslos erklärt.]</w:t>
      </w:r>
    </w:p>
    <w:p w14:paraId="63840AE3" w14:textId="77777777" w:rsidR="00501005" w:rsidRPr="007B798D" w:rsidRDefault="00501005" w:rsidP="00501005">
      <w:pPr>
        <w:autoSpaceDE w:val="0"/>
        <w:autoSpaceDN w:val="0"/>
        <w:adjustRightInd w:val="0"/>
        <w:jc w:val="both"/>
      </w:pPr>
    </w:p>
    <w:p w14:paraId="5BA299DA" w14:textId="5CF02A3B" w:rsidR="00501005" w:rsidRPr="007B798D" w:rsidRDefault="00501005" w:rsidP="00501005">
      <w:pPr>
        <w:autoSpaceDE w:val="0"/>
        <w:autoSpaceDN w:val="0"/>
        <w:adjustRightInd w:val="0"/>
        <w:jc w:val="both"/>
      </w:pPr>
      <w:r w:rsidRPr="007B798D">
        <w:tab/>
      </w:r>
      <w:r w:rsidR="00EB39E8">
        <w:t>§ </w:t>
      </w:r>
      <w:r w:rsidRPr="007B798D">
        <w:t xml:space="preserve">2 - [Der Staatsrat erklärt eine Nichtigkeitsklage gegen einen Beschluss, der vom Rat für Ausländerstreitsachen getroffen worden ist, für gegenstandslos], [wenn dem Antragsteller der </w:t>
      </w:r>
      <w:r w:rsidR="00732416" w:rsidRPr="007B798D">
        <w:t xml:space="preserve">[Aufenthalt für unbegrenzte Dauer gestattet oder erlaubt worden ist und unter der Bedingung, dass er als Antwort auf das Schreiben des Ministers oder seines Beauftragten innerhalb der in </w:t>
      </w:r>
      <w:r w:rsidR="00EB39E8">
        <w:t>§ </w:t>
      </w:r>
      <w:r w:rsidR="00732416" w:rsidRPr="007B798D">
        <w:t>1 vorgesehenen Frist]</w:t>
      </w:r>
      <w:r w:rsidRPr="007B798D">
        <w:t xml:space="preserve"> keine Weiterführung des Verfahrens beantragt hat.</w:t>
      </w:r>
    </w:p>
    <w:p w14:paraId="07F535E9" w14:textId="77777777" w:rsidR="00501005" w:rsidRPr="007B798D" w:rsidRDefault="00501005" w:rsidP="00501005">
      <w:pPr>
        <w:autoSpaceDE w:val="0"/>
        <w:autoSpaceDN w:val="0"/>
        <w:adjustRightInd w:val="0"/>
        <w:jc w:val="both"/>
      </w:pPr>
    </w:p>
    <w:p w14:paraId="6521ECD5" w14:textId="4880EE36" w:rsidR="00501005" w:rsidRPr="007B798D" w:rsidRDefault="00501005" w:rsidP="00501005">
      <w:pPr>
        <w:autoSpaceDE w:val="0"/>
        <w:autoSpaceDN w:val="0"/>
        <w:adjustRightInd w:val="0"/>
        <w:jc w:val="both"/>
      </w:pPr>
      <w:r w:rsidRPr="007B798D">
        <w:tab/>
      </w:r>
      <w:r w:rsidR="00EB39E8">
        <w:t>§ </w:t>
      </w:r>
      <w:r w:rsidRPr="007B798D">
        <w:t xml:space="preserve">3 - </w:t>
      </w:r>
      <w:r w:rsidR="005B0AAA" w:rsidRPr="007B798D">
        <w:t>[…]</w:t>
      </w:r>
      <w:r w:rsidRPr="007B798D">
        <w:t>]</w:t>
      </w:r>
    </w:p>
    <w:p w14:paraId="61878244" w14:textId="77777777" w:rsidR="00501005" w:rsidRPr="007B798D" w:rsidRDefault="00501005" w:rsidP="00501005">
      <w:pPr>
        <w:autoSpaceDE w:val="0"/>
        <w:autoSpaceDN w:val="0"/>
        <w:adjustRightInd w:val="0"/>
        <w:jc w:val="both"/>
      </w:pPr>
    </w:p>
    <w:p w14:paraId="269D5135" w14:textId="30A2F075"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55 aufgehoben durch </w:t>
      </w:r>
      <w:r w:rsidR="00EB39E8">
        <w:rPr>
          <w:i/>
          <w:iCs/>
        </w:rPr>
        <w:t>Art. </w:t>
      </w:r>
      <w:r w:rsidRPr="007B798D">
        <w:rPr>
          <w:i/>
          <w:iCs/>
        </w:rPr>
        <w:t xml:space="preserve">38 des G. vom 15. Juli 1996 (B.S. vom 5. Oktober 1996) und wieder aufgenommen durch </w:t>
      </w:r>
      <w:r w:rsidR="00EB39E8">
        <w:rPr>
          <w:i/>
          <w:iCs/>
        </w:rPr>
        <w:t>Art. </w:t>
      </w:r>
      <w:r w:rsidRPr="007B798D">
        <w:rPr>
          <w:i/>
          <w:iCs/>
        </w:rPr>
        <w:t>26 des G. vom 22. Dezember 2003</w:t>
      </w:r>
      <w:r w:rsidR="00C964C8" w:rsidRPr="007B798D">
        <w:rPr>
          <w:i/>
          <w:iCs/>
        </w:rPr>
        <w:t> </w:t>
      </w:r>
      <w:r w:rsidRPr="007B798D">
        <w:rPr>
          <w:i/>
          <w:iCs/>
        </w:rPr>
        <w:t xml:space="preserve">(I) (B.S. vom 31. Dezember 2003); </w:t>
      </w:r>
      <w:r w:rsidR="00EB39E8">
        <w:rPr>
          <w:i/>
          <w:iCs/>
        </w:rPr>
        <w:t>§ </w:t>
      </w:r>
      <w:r w:rsidRPr="007B798D">
        <w:rPr>
          <w:i/>
          <w:iCs/>
        </w:rPr>
        <w:t xml:space="preserve">1 </w:t>
      </w:r>
      <w:r w:rsidR="00732416" w:rsidRPr="007B798D">
        <w:rPr>
          <w:i/>
          <w:iCs/>
        </w:rPr>
        <w:t xml:space="preserve">ersetzt durch </w:t>
      </w:r>
      <w:r w:rsidR="00EB39E8">
        <w:rPr>
          <w:i/>
          <w:iCs/>
        </w:rPr>
        <w:t>Art. </w:t>
      </w:r>
      <w:r w:rsidR="00732416" w:rsidRPr="007B798D">
        <w:rPr>
          <w:i/>
          <w:iCs/>
        </w:rPr>
        <w:t xml:space="preserve">11 </w:t>
      </w:r>
      <w:r w:rsidR="00EB39E8">
        <w:rPr>
          <w:i/>
          <w:iCs/>
        </w:rPr>
        <w:t>Nr. </w:t>
      </w:r>
      <w:r w:rsidR="00732416" w:rsidRPr="007B798D">
        <w:rPr>
          <w:i/>
          <w:iCs/>
        </w:rPr>
        <w:t>1 des G. vom 17. Dezember 2017 (B.S. vom 12. März 2018)</w:t>
      </w:r>
      <w:r w:rsidRPr="007B798D">
        <w:rPr>
          <w:i/>
          <w:iCs/>
        </w:rPr>
        <w:t xml:space="preserve">; </w:t>
      </w:r>
      <w:r w:rsidR="00EB39E8">
        <w:rPr>
          <w:i/>
          <w:iCs/>
        </w:rPr>
        <w:t>§ </w:t>
      </w:r>
      <w:r w:rsidRPr="007B798D">
        <w:rPr>
          <w:i/>
          <w:iCs/>
        </w:rPr>
        <w:t xml:space="preserve">2 abgeändert durch </w:t>
      </w:r>
      <w:r w:rsidR="00EB39E8">
        <w:rPr>
          <w:i/>
          <w:iCs/>
        </w:rPr>
        <w:t>Art. </w:t>
      </w:r>
      <w:r w:rsidRPr="007B798D">
        <w:rPr>
          <w:i/>
          <w:iCs/>
        </w:rPr>
        <w:t xml:space="preserve">451 </w:t>
      </w:r>
      <w:r w:rsidR="00EB39E8">
        <w:rPr>
          <w:i/>
          <w:iCs/>
        </w:rPr>
        <w:t>Nr. </w:t>
      </w:r>
      <w:r w:rsidRPr="007B798D">
        <w:rPr>
          <w:i/>
          <w:iCs/>
        </w:rPr>
        <w:t>2 des G. vom 27. Dezember 2004 (B.</w:t>
      </w:r>
      <w:r w:rsidR="00732416" w:rsidRPr="007B798D">
        <w:rPr>
          <w:i/>
          <w:iCs/>
        </w:rPr>
        <w:t xml:space="preserve">S. vom 31. Dezember 2004), </w:t>
      </w:r>
      <w:r w:rsidR="00EB39E8">
        <w:rPr>
          <w:i/>
          <w:iCs/>
        </w:rPr>
        <w:t>Art. </w:t>
      </w:r>
      <w:r w:rsidRPr="007B798D">
        <w:rPr>
          <w:i/>
          <w:iCs/>
        </w:rPr>
        <w:t xml:space="preserve">193 </w:t>
      </w:r>
      <w:r w:rsidR="00EB39E8">
        <w:rPr>
          <w:i/>
          <w:iCs/>
        </w:rPr>
        <w:t>Nr. </w:t>
      </w:r>
      <w:r w:rsidRPr="007B798D">
        <w:rPr>
          <w:i/>
          <w:iCs/>
        </w:rPr>
        <w:t>2 des G. vom 15. September 2006</w:t>
      </w:r>
      <w:r w:rsidR="00C964C8" w:rsidRPr="007B798D">
        <w:rPr>
          <w:i/>
          <w:iCs/>
        </w:rPr>
        <w:t> </w:t>
      </w:r>
      <w:r w:rsidRPr="007B798D">
        <w:rPr>
          <w:i/>
          <w:iCs/>
        </w:rPr>
        <w:t xml:space="preserve">(II) (B.S. vom 6. Oktober 2006), </w:t>
      </w:r>
      <w:r w:rsidR="00EB39E8">
        <w:rPr>
          <w:i/>
          <w:iCs/>
        </w:rPr>
        <w:t>Art. </w:t>
      </w:r>
      <w:r w:rsidRPr="007B798D">
        <w:rPr>
          <w:i/>
          <w:iCs/>
        </w:rPr>
        <w:t xml:space="preserve">51 </w:t>
      </w:r>
      <w:r w:rsidR="00EB39E8">
        <w:rPr>
          <w:i/>
          <w:iCs/>
        </w:rPr>
        <w:t>Nr. </w:t>
      </w:r>
      <w:r w:rsidRPr="007B798D">
        <w:rPr>
          <w:i/>
          <w:iCs/>
        </w:rPr>
        <w:t xml:space="preserve">2 des G. vom 15. September 2006 (I) (B.S. vom 6. Oktober 2006), </w:t>
      </w:r>
      <w:r w:rsidR="00EB39E8">
        <w:rPr>
          <w:i/>
          <w:iCs/>
        </w:rPr>
        <w:t>Art. </w:t>
      </w:r>
      <w:r w:rsidRPr="007B798D">
        <w:rPr>
          <w:i/>
          <w:iCs/>
        </w:rPr>
        <w:t xml:space="preserve">141 </w:t>
      </w:r>
      <w:r w:rsidR="00EB39E8">
        <w:rPr>
          <w:i/>
          <w:iCs/>
        </w:rPr>
        <w:t>Nr. </w:t>
      </w:r>
      <w:r w:rsidRPr="007B798D">
        <w:rPr>
          <w:i/>
          <w:iCs/>
        </w:rPr>
        <w:t>1 des G.</w:t>
      </w:r>
      <w:r w:rsidR="00A834C0" w:rsidRPr="007B798D">
        <w:rPr>
          <w:i/>
          <w:iCs/>
        </w:rPr>
        <w:t> </w:t>
      </w:r>
      <w:r w:rsidRPr="007B798D">
        <w:rPr>
          <w:i/>
          <w:iCs/>
        </w:rPr>
        <w:t>(II) vom 27. Dezember 2006 (B.S. vom 28. Dezember 2006)</w:t>
      </w:r>
      <w:r w:rsidR="00732416" w:rsidRPr="007B798D">
        <w:rPr>
          <w:i/>
          <w:iCs/>
        </w:rPr>
        <w:t>,</w:t>
      </w:r>
      <w:r w:rsidRPr="007B798D">
        <w:rPr>
          <w:i/>
          <w:iCs/>
        </w:rPr>
        <w:t xml:space="preserve"> </w:t>
      </w:r>
      <w:r w:rsidR="00EB39E8">
        <w:rPr>
          <w:i/>
          <w:iCs/>
        </w:rPr>
        <w:t>Art. </w:t>
      </w:r>
      <w:r w:rsidRPr="007B798D">
        <w:rPr>
          <w:i/>
          <w:iCs/>
        </w:rPr>
        <w:t xml:space="preserve">141 </w:t>
      </w:r>
      <w:r w:rsidR="00EB39E8">
        <w:rPr>
          <w:i/>
          <w:iCs/>
        </w:rPr>
        <w:t>Nr. </w:t>
      </w:r>
      <w:r w:rsidRPr="007B798D">
        <w:rPr>
          <w:i/>
          <w:iCs/>
        </w:rPr>
        <w:t>2 des G. (II) vom 27. Dezember 2006 (B.S. vom 28. Dezember 2006)</w:t>
      </w:r>
      <w:r w:rsidR="00732416" w:rsidRPr="007B798D">
        <w:rPr>
          <w:i/>
          <w:iCs/>
        </w:rPr>
        <w:t xml:space="preserve"> und </w:t>
      </w:r>
      <w:r w:rsidR="00EB39E8">
        <w:rPr>
          <w:i/>
          <w:iCs/>
        </w:rPr>
        <w:t>Art. </w:t>
      </w:r>
      <w:r w:rsidR="00732416" w:rsidRPr="007B798D">
        <w:rPr>
          <w:i/>
          <w:iCs/>
        </w:rPr>
        <w:t xml:space="preserve">11 </w:t>
      </w:r>
      <w:r w:rsidR="00EB39E8">
        <w:rPr>
          <w:i/>
          <w:iCs/>
        </w:rPr>
        <w:t>Nr. </w:t>
      </w:r>
      <w:r w:rsidR="00732416" w:rsidRPr="007B798D">
        <w:rPr>
          <w:i/>
          <w:iCs/>
        </w:rPr>
        <w:t>2 des G. vom 17. Dezember 2017 (B.S. vom 12. März 2018)</w:t>
      </w:r>
      <w:r w:rsidR="00DC0BC3" w:rsidRPr="007B798D">
        <w:rPr>
          <w:i/>
          <w:iCs/>
        </w:rPr>
        <w:t xml:space="preserve">; </w:t>
      </w:r>
      <w:r w:rsidR="00EB39E8">
        <w:rPr>
          <w:i/>
          <w:iCs/>
        </w:rPr>
        <w:t>§ </w:t>
      </w:r>
      <w:r w:rsidR="00DC0BC3" w:rsidRPr="007B798D">
        <w:rPr>
          <w:i/>
          <w:iCs/>
        </w:rPr>
        <w:t xml:space="preserve">3 </w:t>
      </w:r>
      <w:r w:rsidR="005B0AAA" w:rsidRPr="007B798D">
        <w:rPr>
          <w:i/>
          <w:iCs/>
        </w:rPr>
        <w:t xml:space="preserve">aufgehoben durch </w:t>
      </w:r>
      <w:r w:rsidR="00EB39E8">
        <w:rPr>
          <w:i/>
          <w:iCs/>
        </w:rPr>
        <w:t>Art. </w:t>
      </w:r>
      <w:r w:rsidR="005B0AAA" w:rsidRPr="007B798D">
        <w:rPr>
          <w:i/>
          <w:iCs/>
        </w:rPr>
        <w:t xml:space="preserve">11 </w:t>
      </w:r>
      <w:r w:rsidR="00EB39E8">
        <w:rPr>
          <w:i/>
          <w:iCs/>
        </w:rPr>
        <w:t>Nr. </w:t>
      </w:r>
      <w:r w:rsidR="005B0AAA" w:rsidRPr="007B798D">
        <w:rPr>
          <w:i/>
          <w:iCs/>
        </w:rPr>
        <w:t>3 des G. vom 17. Dezember 2017 (B.S. vom 12. März 2018)</w:t>
      </w:r>
      <w:r w:rsidRPr="007B798D">
        <w:rPr>
          <w:i/>
          <w:iCs/>
        </w:rPr>
        <w:t>]</w:t>
      </w:r>
    </w:p>
    <w:p w14:paraId="7C41244F" w14:textId="77777777" w:rsidR="00501005" w:rsidRPr="007B798D" w:rsidRDefault="00501005" w:rsidP="00501005">
      <w:pPr>
        <w:autoSpaceDE w:val="0"/>
        <w:autoSpaceDN w:val="0"/>
        <w:adjustRightInd w:val="0"/>
        <w:jc w:val="both"/>
      </w:pPr>
    </w:p>
    <w:p w14:paraId="6A1AE488" w14:textId="77777777" w:rsidR="00501005" w:rsidRPr="007B798D" w:rsidRDefault="00501005" w:rsidP="00501005">
      <w:pPr>
        <w:autoSpaceDE w:val="0"/>
        <w:autoSpaceDN w:val="0"/>
        <w:adjustRightInd w:val="0"/>
        <w:jc w:val="both"/>
      </w:pPr>
    </w:p>
    <w:p w14:paraId="24BE1CBC" w14:textId="171E4F55" w:rsidR="00501005" w:rsidRPr="007B798D" w:rsidRDefault="00501005" w:rsidP="00501005">
      <w:pPr>
        <w:autoSpaceDE w:val="0"/>
        <w:autoSpaceDN w:val="0"/>
        <w:adjustRightInd w:val="0"/>
        <w:jc w:val="both"/>
      </w:pPr>
      <w:r w:rsidRPr="007B798D">
        <w:tab/>
        <w:t>[</w:t>
      </w:r>
      <w:r w:rsidR="00EB39E8">
        <w:rPr>
          <w:b/>
          <w:bCs/>
        </w:rPr>
        <w:t>Art. </w:t>
      </w:r>
      <w:r w:rsidRPr="007B798D">
        <w:rPr>
          <w:b/>
          <w:bCs/>
        </w:rPr>
        <w:t>55/2</w:t>
      </w:r>
      <w:r w:rsidRPr="007B798D">
        <w:t xml:space="preserve"> - Ein Ausländer ist von der Anerkennung als Flüchtling ausgeschlossen, wenn Artikel 1 D, E oder F des Genfer Abkommens anwendbar ist. Dies gilt auch für Personen, die andere zu den in Artikel 1 F des Genfer Abkommens genannten Straftaten oder Handlungen anstiften oder sich in sonstiger Weise daran beteiligen.]</w:t>
      </w:r>
    </w:p>
    <w:p w14:paraId="48C875C9" w14:textId="77777777" w:rsidR="00C61972" w:rsidRDefault="00C61972" w:rsidP="00501005">
      <w:pPr>
        <w:autoSpaceDE w:val="0"/>
        <w:autoSpaceDN w:val="0"/>
        <w:adjustRightInd w:val="0"/>
        <w:jc w:val="both"/>
      </w:pPr>
    </w:p>
    <w:p w14:paraId="24D37CA9" w14:textId="73D83725" w:rsidR="00DC0BC3" w:rsidRPr="007B798D" w:rsidRDefault="00DC0BC3" w:rsidP="00501005">
      <w:pPr>
        <w:autoSpaceDE w:val="0"/>
        <w:autoSpaceDN w:val="0"/>
        <w:adjustRightInd w:val="0"/>
        <w:jc w:val="both"/>
      </w:pPr>
      <w:r w:rsidRPr="007B798D">
        <w:tab/>
        <w:t>[Wenn der Generalkommissar jemanden von der Rechtsstellung als Flüchtling aus</w:t>
      </w:r>
      <w:r w:rsidRPr="007B798D">
        <w:softHyphen/>
        <w:t xml:space="preserve">schließt, gibt er im Rahmen seines Beschlusses eine Stellungnahme über die Vereinbarkeit einer </w:t>
      </w:r>
      <w:r w:rsidR="00C34BA1" w:rsidRPr="007B798D">
        <w:t>Ausweisungs</w:t>
      </w:r>
      <w:r w:rsidRPr="007B798D">
        <w:t>maßnahme mit den Artikeln 48/3 und 48/4 ab.]</w:t>
      </w:r>
    </w:p>
    <w:p w14:paraId="60622454" w14:textId="77777777" w:rsidR="00501005" w:rsidRPr="007B798D" w:rsidRDefault="00501005" w:rsidP="00501005">
      <w:pPr>
        <w:autoSpaceDE w:val="0"/>
        <w:autoSpaceDN w:val="0"/>
        <w:adjustRightInd w:val="0"/>
        <w:jc w:val="both"/>
      </w:pPr>
    </w:p>
    <w:p w14:paraId="3018888D" w14:textId="146E1296"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55/2 eingefügt durch </w:t>
      </w:r>
      <w:r w:rsidR="00EB39E8">
        <w:rPr>
          <w:i/>
          <w:iCs/>
        </w:rPr>
        <w:t>Art. </w:t>
      </w:r>
      <w:r w:rsidRPr="007B798D">
        <w:rPr>
          <w:i/>
          <w:iCs/>
        </w:rPr>
        <w:t>52 des G. vom 15. </w:t>
      </w:r>
      <w:r w:rsidRPr="00C61972">
        <w:rPr>
          <w:i/>
          <w:iCs/>
          <w:lang w:val="da-DK"/>
        </w:rPr>
        <w:t>September 2006 (I) (B.S. vom 6. </w:t>
      </w:r>
      <w:r w:rsidRPr="007B798D">
        <w:rPr>
          <w:i/>
          <w:iCs/>
        </w:rPr>
        <w:t>Oktober 2006)</w:t>
      </w:r>
      <w:r w:rsidR="00DC0BC3" w:rsidRPr="007B798D">
        <w:rPr>
          <w:i/>
          <w:iCs/>
        </w:rPr>
        <w:t xml:space="preserve">; </w:t>
      </w:r>
      <w:r w:rsidR="00EB39E8">
        <w:rPr>
          <w:i/>
          <w:iCs/>
        </w:rPr>
        <w:t>Abs. </w:t>
      </w:r>
      <w:r w:rsidR="00DC0BC3" w:rsidRPr="007B798D">
        <w:rPr>
          <w:i/>
          <w:iCs/>
        </w:rPr>
        <w:t xml:space="preserve">2 eingefügt durch </w:t>
      </w:r>
      <w:r w:rsidR="00EB39E8">
        <w:rPr>
          <w:i/>
          <w:iCs/>
        </w:rPr>
        <w:t>Art. </w:t>
      </w:r>
      <w:r w:rsidR="00DC0BC3" w:rsidRPr="007B798D">
        <w:rPr>
          <w:i/>
          <w:iCs/>
        </w:rPr>
        <w:t>7 des G. vom 10. August 2015 (B.S. vom 24. August 2015)</w:t>
      </w:r>
      <w:r w:rsidRPr="007B798D">
        <w:rPr>
          <w:i/>
          <w:iCs/>
        </w:rPr>
        <w:t>]</w:t>
      </w:r>
    </w:p>
    <w:p w14:paraId="383B617D" w14:textId="77777777" w:rsidR="00501005" w:rsidRPr="007B798D" w:rsidRDefault="00501005" w:rsidP="00501005">
      <w:pPr>
        <w:autoSpaceDE w:val="0"/>
        <w:autoSpaceDN w:val="0"/>
        <w:adjustRightInd w:val="0"/>
        <w:jc w:val="both"/>
      </w:pPr>
    </w:p>
    <w:p w14:paraId="5917D133" w14:textId="77777777" w:rsidR="00DF3901" w:rsidRPr="007B798D" w:rsidRDefault="00DF3901" w:rsidP="00501005">
      <w:pPr>
        <w:autoSpaceDE w:val="0"/>
        <w:autoSpaceDN w:val="0"/>
        <w:adjustRightInd w:val="0"/>
        <w:jc w:val="both"/>
      </w:pPr>
    </w:p>
    <w:p w14:paraId="01C174BD" w14:textId="63206F1A" w:rsidR="00501005" w:rsidRPr="007B798D" w:rsidRDefault="00501005" w:rsidP="00501005">
      <w:pPr>
        <w:autoSpaceDE w:val="0"/>
        <w:autoSpaceDN w:val="0"/>
        <w:adjustRightInd w:val="0"/>
        <w:jc w:val="both"/>
      </w:pPr>
      <w:r w:rsidRPr="007B798D">
        <w:tab/>
        <w:t>[</w:t>
      </w:r>
      <w:r w:rsidR="00EB39E8">
        <w:rPr>
          <w:b/>
          <w:bCs/>
        </w:rPr>
        <w:t>Art. </w:t>
      </w:r>
      <w:r w:rsidRPr="007B798D">
        <w:rPr>
          <w:b/>
          <w:bCs/>
        </w:rPr>
        <w:t>55/3</w:t>
      </w:r>
      <w:r w:rsidRPr="007B798D">
        <w:t xml:space="preserve"> - Ein Ausländer ist nicht mehr Flüchtling, wenn Artikel 1 C des Genfer Abkommens anwendbar ist. In Anwendung von Artikel 1 C (5) und (6) des vorerwähnten Abkommens muss untersucht werden, ob die Veränderung der Umstände erheblich und nicht nur vorübergehend ist, so dass die Furcht des Flüchtlings vor Verfolgung nicht länger als begründet angesehen werden kann.]</w:t>
      </w:r>
    </w:p>
    <w:p w14:paraId="75A816A7" w14:textId="77777777" w:rsidR="00501005" w:rsidRPr="007B798D" w:rsidRDefault="00501005" w:rsidP="00501005">
      <w:pPr>
        <w:autoSpaceDE w:val="0"/>
        <w:autoSpaceDN w:val="0"/>
        <w:adjustRightInd w:val="0"/>
        <w:jc w:val="both"/>
      </w:pPr>
    </w:p>
    <w:p w14:paraId="48EBC3C4" w14:textId="77777777" w:rsidR="00C61972" w:rsidRDefault="00C61972">
      <w:r>
        <w:br w:type="page"/>
      </w:r>
    </w:p>
    <w:p w14:paraId="4C79F403" w14:textId="4D5B76DC" w:rsidR="00EF7C84" w:rsidRPr="007B798D" w:rsidRDefault="00EF7C84" w:rsidP="00501005">
      <w:pPr>
        <w:autoSpaceDE w:val="0"/>
        <w:autoSpaceDN w:val="0"/>
        <w:adjustRightInd w:val="0"/>
        <w:jc w:val="both"/>
      </w:pPr>
      <w:r w:rsidRPr="007B798D">
        <w:lastRenderedPageBreak/>
        <w:tab/>
        <w:t>[Absatz 1 findet keine Anwendung auf einen Flüchtling, der sich auf zwingende, auf früheren Verfolgungen beruhende Gründe berufen kann, um die Inanspruchnahme des Schutzes des Landes, dessen Staatsangehörigkeit sie besitzt, oder, wenn sie staatenlos ist, des Landes, in dem sie ihren gewöhnlichen Aufenthalt hatte, abzulehnen.]</w:t>
      </w:r>
    </w:p>
    <w:p w14:paraId="7D9304DB" w14:textId="77777777" w:rsidR="00EF7C84" w:rsidRPr="007B798D" w:rsidRDefault="00EF7C84" w:rsidP="00501005">
      <w:pPr>
        <w:autoSpaceDE w:val="0"/>
        <w:autoSpaceDN w:val="0"/>
        <w:adjustRightInd w:val="0"/>
        <w:jc w:val="both"/>
      </w:pPr>
    </w:p>
    <w:p w14:paraId="0C2E49BC" w14:textId="6C716A59"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55/3 eingefügt durch </w:t>
      </w:r>
      <w:r w:rsidR="00EB39E8">
        <w:rPr>
          <w:i/>
          <w:iCs/>
        </w:rPr>
        <w:t>Art. </w:t>
      </w:r>
      <w:r w:rsidRPr="007B798D">
        <w:rPr>
          <w:i/>
          <w:iCs/>
        </w:rPr>
        <w:t>53 des G. vom 15. </w:t>
      </w:r>
      <w:r w:rsidRPr="00C61972">
        <w:rPr>
          <w:i/>
          <w:iCs/>
          <w:lang w:val="da-DK"/>
        </w:rPr>
        <w:t>September 2006 (I) (B.S. vom 6. </w:t>
      </w:r>
      <w:r w:rsidRPr="007B798D">
        <w:rPr>
          <w:i/>
          <w:iCs/>
        </w:rPr>
        <w:t>Oktober 2006)</w:t>
      </w:r>
      <w:r w:rsidR="00EF7C84" w:rsidRPr="007B798D">
        <w:rPr>
          <w:i/>
          <w:iCs/>
        </w:rPr>
        <w:t xml:space="preserve">; </w:t>
      </w:r>
      <w:r w:rsidR="00EB39E8">
        <w:rPr>
          <w:i/>
          <w:iCs/>
        </w:rPr>
        <w:t>Abs. </w:t>
      </w:r>
      <w:r w:rsidR="00EF7C84" w:rsidRPr="007B798D">
        <w:rPr>
          <w:i/>
          <w:iCs/>
        </w:rPr>
        <w:t xml:space="preserve">2 eingefügt durch </w:t>
      </w:r>
      <w:r w:rsidR="00EB39E8">
        <w:rPr>
          <w:i/>
          <w:iCs/>
        </w:rPr>
        <w:t>Art. </w:t>
      </w:r>
      <w:r w:rsidR="00EF7C84" w:rsidRPr="007B798D">
        <w:rPr>
          <w:i/>
          <w:iCs/>
        </w:rPr>
        <w:t>12 des G. vom 8. Mai 2013</w:t>
      </w:r>
      <w:r w:rsidR="00EF2784" w:rsidRPr="007B798D">
        <w:rPr>
          <w:i/>
          <w:iCs/>
        </w:rPr>
        <w:t xml:space="preserve"> </w:t>
      </w:r>
      <w:r w:rsidR="00EF7C84" w:rsidRPr="007B798D">
        <w:rPr>
          <w:i/>
          <w:iCs/>
        </w:rPr>
        <w:t>(B.S. vom 22. August 2013)</w:t>
      </w:r>
      <w:r w:rsidRPr="007B798D">
        <w:rPr>
          <w:i/>
          <w:iCs/>
        </w:rPr>
        <w:t>]</w:t>
      </w:r>
    </w:p>
    <w:p w14:paraId="66CF74A8" w14:textId="77777777" w:rsidR="00501005" w:rsidRPr="007B798D" w:rsidRDefault="00501005" w:rsidP="00501005">
      <w:pPr>
        <w:autoSpaceDE w:val="0"/>
        <w:autoSpaceDN w:val="0"/>
        <w:adjustRightInd w:val="0"/>
        <w:jc w:val="both"/>
      </w:pPr>
    </w:p>
    <w:p w14:paraId="3FBB362F" w14:textId="77777777" w:rsidR="00DC0BC3" w:rsidRPr="007B798D" w:rsidRDefault="00DC0BC3" w:rsidP="00501005">
      <w:pPr>
        <w:autoSpaceDE w:val="0"/>
        <w:autoSpaceDN w:val="0"/>
        <w:adjustRightInd w:val="0"/>
        <w:jc w:val="both"/>
      </w:pPr>
    </w:p>
    <w:p w14:paraId="0C1A8B29" w14:textId="033866DC" w:rsidR="00DC0BC3" w:rsidRPr="007B798D" w:rsidRDefault="00DC0BC3" w:rsidP="00DC0BC3">
      <w:pPr>
        <w:jc w:val="both"/>
      </w:pPr>
      <w:r w:rsidRPr="007B798D">
        <w:tab/>
        <w:t>[</w:t>
      </w:r>
      <w:r w:rsidR="00EB39E8">
        <w:rPr>
          <w:b/>
        </w:rPr>
        <w:t>Art. </w:t>
      </w:r>
      <w:r w:rsidRPr="007B798D">
        <w:rPr>
          <w:b/>
        </w:rPr>
        <w:t>55/3/1</w:t>
      </w:r>
      <w:r w:rsidRPr="007B798D">
        <w:t xml:space="preserve"> - </w:t>
      </w:r>
      <w:r w:rsidR="00EB39E8">
        <w:t>§ </w:t>
      </w:r>
      <w:r w:rsidRPr="007B798D">
        <w:t>1 - Der Generalkommissar für Flüchtlinge und Staatenlose kann die Rechtsstellung als Flüchtling entziehen, wenn der Ausländer eine Gefahr für die Allge</w:t>
      </w:r>
      <w:r w:rsidRPr="007B798D">
        <w:softHyphen/>
        <w:t>meinheit darstellt, weil er wegen einer besonders schweren Straftat rechtskräftig verurteilt wurde, oder es stichhaltige Gründe für die Annahme gibt, dass er eine Gefahr für die nationale Sicherheit darstellt.</w:t>
      </w:r>
    </w:p>
    <w:p w14:paraId="71594E73" w14:textId="77777777" w:rsidR="008E2EC6" w:rsidRPr="007B798D" w:rsidRDefault="008E2EC6" w:rsidP="00DC0BC3">
      <w:pPr>
        <w:jc w:val="both"/>
      </w:pPr>
    </w:p>
    <w:p w14:paraId="0A239894" w14:textId="06C24EB3" w:rsidR="00DC0BC3" w:rsidRPr="007B798D" w:rsidRDefault="00DC0BC3" w:rsidP="00DC0BC3">
      <w:pPr>
        <w:jc w:val="both"/>
      </w:pPr>
      <w:r w:rsidRPr="007B798D">
        <w:tab/>
      </w:r>
      <w:r w:rsidR="00EB39E8">
        <w:t>§ </w:t>
      </w:r>
      <w:r w:rsidRPr="007B798D">
        <w:t>2 - Der Generalkommissar für Flüchtlinge und Staatenlose entzieht die Rechts</w:t>
      </w:r>
      <w:r w:rsidRPr="007B798D">
        <w:softHyphen/>
        <w:t>stellung als Flüchtling eines Ausländers:</w:t>
      </w:r>
    </w:p>
    <w:p w14:paraId="12A1108E" w14:textId="77777777" w:rsidR="00DC0BC3" w:rsidRPr="007B798D" w:rsidRDefault="00DC0BC3" w:rsidP="00DC0BC3">
      <w:pPr>
        <w:jc w:val="both"/>
      </w:pPr>
    </w:p>
    <w:p w14:paraId="4804C032" w14:textId="77777777" w:rsidR="00DC0BC3" w:rsidRPr="007B798D" w:rsidRDefault="00DC0BC3" w:rsidP="00DC0BC3">
      <w:pPr>
        <w:jc w:val="both"/>
      </w:pPr>
      <w:r w:rsidRPr="007B798D">
        <w:tab/>
        <w:t>1. der in Anwendung von Artikel 55/2 ausgeschlossen ist beziehungsweise hätte ausgeschlossen werden müssen,</w:t>
      </w:r>
    </w:p>
    <w:p w14:paraId="794E293C" w14:textId="77777777" w:rsidR="00DC0BC3" w:rsidRPr="007B798D" w:rsidRDefault="00DC0BC3" w:rsidP="00DC0BC3">
      <w:pPr>
        <w:jc w:val="both"/>
      </w:pPr>
    </w:p>
    <w:p w14:paraId="4690D24A" w14:textId="77777777" w:rsidR="00DC0BC3" w:rsidRPr="007B798D" w:rsidRDefault="00DC0BC3" w:rsidP="00DC0BC3">
      <w:pPr>
        <w:jc w:val="both"/>
      </w:pPr>
      <w:r w:rsidRPr="007B798D">
        <w:tab/>
        <w:t>2. dessen Rechtsstellung zuerkannt worden ist aufgrund der falschen Darstellung von Tatsachen oder des Verschweigens von Tatsachen, aufgrund falscher Erklärungen oder falscher oder gefälschter Dokumente, die für die Zuerkennung der Rechtsstellung ausschlag</w:t>
      </w:r>
      <w:r w:rsidRPr="007B798D">
        <w:softHyphen/>
        <w:t>gebend waren, oder dessen persönliches Verhalten im Nachhinein aufzeigt, dass er keine Furcht vor Verfolgung hat.</w:t>
      </w:r>
    </w:p>
    <w:p w14:paraId="3CE04583" w14:textId="77777777" w:rsidR="00DC0BC3" w:rsidRPr="007B798D" w:rsidRDefault="00DC0BC3" w:rsidP="00DC0BC3">
      <w:pPr>
        <w:jc w:val="both"/>
      </w:pPr>
    </w:p>
    <w:p w14:paraId="02D78A43" w14:textId="733B806F" w:rsidR="00DC0BC3" w:rsidRPr="007B798D" w:rsidRDefault="00DC0BC3" w:rsidP="00DC0BC3">
      <w:pPr>
        <w:autoSpaceDE w:val="0"/>
        <w:autoSpaceDN w:val="0"/>
        <w:adjustRightInd w:val="0"/>
        <w:jc w:val="both"/>
      </w:pPr>
      <w:r w:rsidRPr="007B798D">
        <w:tab/>
      </w:r>
      <w:r w:rsidR="00EB39E8">
        <w:t>§ </w:t>
      </w:r>
      <w:r w:rsidRPr="007B798D">
        <w:t xml:space="preserve">3 - Wenn der Generalkommissar die Rechtsstellung als Flüchtling in Anwendung von </w:t>
      </w:r>
      <w:r w:rsidR="00EB39E8">
        <w:t>§ </w:t>
      </w:r>
      <w:r w:rsidRPr="007B798D">
        <w:t xml:space="preserve">1 oder </w:t>
      </w:r>
      <w:r w:rsidR="00EB39E8">
        <w:t>§ </w:t>
      </w:r>
      <w:r w:rsidRPr="007B798D">
        <w:t xml:space="preserve">2 </w:t>
      </w:r>
      <w:r w:rsidR="00EB39E8">
        <w:t>Nr. </w:t>
      </w:r>
      <w:r w:rsidRPr="007B798D">
        <w:t xml:space="preserve">1 entzieht, gibt er im Rahmen seines Beschlusses eine Stellungnahme über die Vereinbarkeit einer </w:t>
      </w:r>
      <w:r w:rsidR="00C34BA1" w:rsidRPr="007B798D">
        <w:t>Ausweisungs</w:t>
      </w:r>
      <w:r w:rsidRPr="007B798D">
        <w:t>maßnahme mit den Artikeln 48/3 und 48/4 ab.]</w:t>
      </w:r>
    </w:p>
    <w:p w14:paraId="21DFCD63" w14:textId="77777777" w:rsidR="00DC0BC3" w:rsidRPr="007B798D" w:rsidRDefault="00DC0BC3" w:rsidP="00501005">
      <w:pPr>
        <w:autoSpaceDE w:val="0"/>
        <w:autoSpaceDN w:val="0"/>
        <w:adjustRightInd w:val="0"/>
        <w:jc w:val="both"/>
      </w:pPr>
    </w:p>
    <w:p w14:paraId="21D7066B" w14:textId="618A2F05" w:rsidR="00DC0BC3" w:rsidRPr="007B798D" w:rsidRDefault="00DC0BC3" w:rsidP="00501005">
      <w:pPr>
        <w:autoSpaceDE w:val="0"/>
        <w:autoSpaceDN w:val="0"/>
        <w:adjustRightInd w:val="0"/>
        <w:jc w:val="both"/>
        <w:rPr>
          <w:i/>
        </w:rPr>
      </w:pPr>
      <w:r w:rsidRPr="007B798D">
        <w:rPr>
          <w:i/>
        </w:rPr>
        <w:t>[</w:t>
      </w:r>
      <w:r w:rsidR="00EB39E8">
        <w:rPr>
          <w:i/>
        </w:rPr>
        <w:t>Art. </w:t>
      </w:r>
      <w:r w:rsidRPr="007B798D">
        <w:rPr>
          <w:i/>
        </w:rPr>
        <w:t xml:space="preserve">55/3/1 eingefügt durch </w:t>
      </w:r>
      <w:r w:rsidR="00EB39E8">
        <w:rPr>
          <w:i/>
          <w:iCs/>
        </w:rPr>
        <w:t>Art. </w:t>
      </w:r>
      <w:r w:rsidRPr="007B798D">
        <w:rPr>
          <w:i/>
          <w:iCs/>
        </w:rPr>
        <w:t>8 des G. vom 10. August 2015 (B.S. vom 24. August 2015)</w:t>
      </w:r>
      <w:r w:rsidRPr="007B798D">
        <w:rPr>
          <w:i/>
        </w:rPr>
        <w:t>]</w:t>
      </w:r>
    </w:p>
    <w:p w14:paraId="511DEADF" w14:textId="77777777" w:rsidR="00DC0BC3" w:rsidRPr="007B798D" w:rsidRDefault="00DC0BC3" w:rsidP="00501005">
      <w:pPr>
        <w:autoSpaceDE w:val="0"/>
        <w:autoSpaceDN w:val="0"/>
        <w:adjustRightInd w:val="0"/>
        <w:jc w:val="both"/>
      </w:pPr>
    </w:p>
    <w:p w14:paraId="03C8491A" w14:textId="77777777" w:rsidR="00501005" w:rsidRPr="007B798D" w:rsidRDefault="00501005" w:rsidP="00501005">
      <w:pPr>
        <w:autoSpaceDE w:val="0"/>
        <w:autoSpaceDN w:val="0"/>
        <w:adjustRightInd w:val="0"/>
        <w:jc w:val="both"/>
      </w:pPr>
    </w:p>
    <w:p w14:paraId="35A926FD" w14:textId="3EB02ED4" w:rsidR="00501005" w:rsidRPr="007B798D" w:rsidRDefault="00501005" w:rsidP="00501005">
      <w:pPr>
        <w:autoSpaceDE w:val="0"/>
        <w:autoSpaceDN w:val="0"/>
        <w:adjustRightInd w:val="0"/>
        <w:jc w:val="both"/>
      </w:pPr>
      <w:r w:rsidRPr="007B798D">
        <w:tab/>
        <w:t>[</w:t>
      </w:r>
      <w:r w:rsidR="00EB39E8">
        <w:rPr>
          <w:b/>
          <w:bCs/>
        </w:rPr>
        <w:t>Art. </w:t>
      </w:r>
      <w:r w:rsidRPr="007B798D">
        <w:rPr>
          <w:b/>
          <w:bCs/>
        </w:rPr>
        <w:t>55/4</w:t>
      </w:r>
      <w:r w:rsidRPr="007B798D">
        <w:t xml:space="preserve"> - </w:t>
      </w:r>
      <w:r w:rsidR="00DC0BC3" w:rsidRPr="007B798D">
        <w:t>[</w:t>
      </w:r>
      <w:r w:rsidR="00EB39E8">
        <w:t>§ </w:t>
      </w:r>
      <w:r w:rsidR="00DC0BC3" w:rsidRPr="007B798D">
        <w:t xml:space="preserve">1] - </w:t>
      </w:r>
      <w:r w:rsidRPr="007B798D">
        <w:t>Ein Ausländer ist von der Gewährung subsidiären Schutzes ausgeschlossen, wenn schwerwiegende Gründe die Annahme rechtfertigen, dass er:</w:t>
      </w:r>
    </w:p>
    <w:p w14:paraId="354988C2" w14:textId="77777777" w:rsidR="00501005" w:rsidRPr="007B798D" w:rsidRDefault="00501005" w:rsidP="00501005">
      <w:pPr>
        <w:autoSpaceDE w:val="0"/>
        <w:autoSpaceDN w:val="0"/>
        <w:adjustRightInd w:val="0"/>
        <w:jc w:val="both"/>
      </w:pPr>
    </w:p>
    <w:p w14:paraId="611053F0" w14:textId="77777777" w:rsidR="00501005" w:rsidRPr="007B798D" w:rsidRDefault="00501005" w:rsidP="00501005">
      <w:pPr>
        <w:autoSpaceDE w:val="0"/>
        <w:autoSpaceDN w:val="0"/>
        <w:adjustRightInd w:val="0"/>
        <w:jc w:val="both"/>
      </w:pPr>
      <w:r w:rsidRPr="007B798D">
        <w:tab/>
      </w:r>
      <w:r w:rsidRPr="007B798D">
        <w:rPr>
          <w:i/>
          <w:iCs/>
        </w:rPr>
        <w:t>a)</w:t>
      </w:r>
      <w:r w:rsidRPr="007B798D">
        <w:t xml:space="preserve"> ein Verbrechen gegen den Frieden, ein Kriegsverbrechen oder ein Verbrechen gegen die Menschlichkeit im Sinne der internationalen Vertragswerke begangen hat, die ausgearbeitet worden sind, um Bestimmungen in Bezug auf diese Verbrechen festzulegen,</w:t>
      </w:r>
    </w:p>
    <w:p w14:paraId="4A7119BE" w14:textId="77777777" w:rsidR="00501005" w:rsidRPr="007B798D" w:rsidRDefault="00501005" w:rsidP="00501005">
      <w:pPr>
        <w:autoSpaceDE w:val="0"/>
        <w:autoSpaceDN w:val="0"/>
        <w:adjustRightInd w:val="0"/>
        <w:jc w:val="both"/>
      </w:pPr>
    </w:p>
    <w:p w14:paraId="6FF57C04" w14:textId="77777777" w:rsidR="00501005" w:rsidRPr="007B798D" w:rsidRDefault="00501005" w:rsidP="00501005">
      <w:pPr>
        <w:autoSpaceDE w:val="0"/>
        <w:autoSpaceDN w:val="0"/>
        <w:adjustRightInd w:val="0"/>
        <w:jc w:val="both"/>
      </w:pPr>
      <w:r w:rsidRPr="007B798D">
        <w:tab/>
      </w:r>
      <w:r w:rsidRPr="007B798D">
        <w:rPr>
          <w:i/>
          <w:iCs/>
        </w:rPr>
        <w:t>b)</w:t>
      </w:r>
      <w:r w:rsidRPr="007B798D">
        <w:t xml:space="preserve"> sich Handlungen zuschulden kommen ließ, die den Zielen und Grundsätzen der Vereinten Nationen, wie sie in der Präambel und den Artikeln 1 und 2 der Charta der Vereinten Nationen verankert sind, zuwiderlaufen,</w:t>
      </w:r>
    </w:p>
    <w:p w14:paraId="37A3982B" w14:textId="77777777" w:rsidR="00501005" w:rsidRPr="007B798D" w:rsidRDefault="00501005" w:rsidP="00501005">
      <w:pPr>
        <w:autoSpaceDE w:val="0"/>
        <w:autoSpaceDN w:val="0"/>
        <w:adjustRightInd w:val="0"/>
        <w:jc w:val="both"/>
      </w:pPr>
    </w:p>
    <w:p w14:paraId="1A11870F" w14:textId="77777777" w:rsidR="00501005" w:rsidRPr="007B798D" w:rsidRDefault="00501005" w:rsidP="00501005">
      <w:pPr>
        <w:autoSpaceDE w:val="0"/>
        <w:autoSpaceDN w:val="0"/>
        <w:adjustRightInd w:val="0"/>
        <w:jc w:val="both"/>
      </w:pPr>
      <w:r w:rsidRPr="007B798D">
        <w:tab/>
      </w:r>
      <w:r w:rsidRPr="007B798D">
        <w:rPr>
          <w:i/>
          <w:iCs/>
        </w:rPr>
        <w:t>c)</w:t>
      </w:r>
      <w:r w:rsidRPr="007B798D">
        <w:t xml:space="preserve"> eine schwere Straftat begangen hat.</w:t>
      </w:r>
    </w:p>
    <w:p w14:paraId="2D771155" w14:textId="77777777" w:rsidR="004444BF" w:rsidRPr="007B798D" w:rsidRDefault="004444BF" w:rsidP="00501005">
      <w:pPr>
        <w:autoSpaceDE w:val="0"/>
        <w:autoSpaceDN w:val="0"/>
        <w:adjustRightInd w:val="0"/>
        <w:jc w:val="both"/>
      </w:pPr>
    </w:p>
    <w:p w14:paraId="4BE0BD46" w14:textId="77777777" w:rsidR="004444BF" w:rsidRPr="007B798D" w:rsidRDefault="004444BF" w:rsidP="00501005">
      <w:pPr>
        <w:autoSpaceDE w:val="0"/>
        <w:autoSpaceDN w:val="0"/>
        <w:adjustRightInd w:val="0"/>
        <w:jc w:val="both"/>
      </w:pPr>
      <w:r w:rsidRPr="007B798D">
        <w:tab/>
        <w:t>Absatz 1 findet auf Personen Anwendung, die andere zu den darin genannten Straftaten oder Handlungen anstiften oder sich in sonstiger Weise daran beteiligen.]</w:t>
      </w:r>
    </w:p>
    <w:p w14:paraId="07CA06A4" w14:textId="77777777" w:rsidR="00DC0BC3" w:rsidRPr="007B798D" w:rsidRDefault="00DC0BC3" w:rsidP="00501005">
      <w:pPr>
        <w:autoSpaceDE w:val="0"/>
        <w:autoSpaceDN w:val="0"/>
        <w:adjustRightInd w:val="0"/>
        <w:jc w:val="both"/>
      </w:pPr>
    </w:p>
    <w:p w14:paraId="6C6D7DBE" w14:textId="3383655D" w:rsidR="00DC0BC3" w:rsidRPr="007B798D" w:rsidRDefault="00DC0BC3" w:rsidP="00DC0BC3">
      <w:pPr>
        <w:jc w:val="both"/>
      </w:pPr>
      <w:r w:rsidRPr="007B798D">
        <w:tab/>
        <w:t>[</w:t>
      </w:r>
      <w:r w:rsidR="00EB39E8">
        <w:t>§ </w:t>
      </w:r>
      <w:r w:rsidRPr="007B798D">
        <w:t>2 - Ein Ausländer ist ebenfalls vom subsidiären Schutzstatus ausgeschlossen, wenn er eine Gefahr für die Allgemeinheit oder die nationale Sicherheit darstellt.</w:t>
      </w:r>
    </w:p>
    <w:p w14:paraId="3F7DDCC2" w14:textId="77777777" w:rsidR="00DC0BC3" w:rsidRPr="007B798D" w:rsidRDefault="00DC0BC3" w:rsidP="00DC0BC3">
      <w:pPr>
        <w:jc w:val="both"/>
      </w:pPr>
    </w:p>
    <w:p w14:paraId="5A8AC655" w14:textId="23AF728D" w:rsidR="00DC0BC3" w:rsidRPr="007B798D" w:rsidRDefault="00DC0BC3" w:rsidP="00DC0BC3">
      <w:pPr>
        <w:jc w:val="both"/>
      </w:pPr>
      <w:r w:rsidRPr="007B798D">
        <w:tab/>
      </w:r>
      <w:r w:rsidR="00EB39E8">
        <w:t>§ </w:t>
      </w:r>
      <w:r w:rsidRPr="007B798D">
        <w:t xml:space="preserve">3 - Ein Ausländer kann vom subsidiären Schutzstatus ausgeschlossen werden, wenn er vor seiner Ankunft im Staatsgebiet eine oder mehrere Straftaten begangen hat, die nicht in den Anwendungsbereich von </w:t>
      </w:r>
      <w:r w:rsidR="00EB39E8">
        <w:t>§ </w:t>
      </w:r>
      <w:r w:rsidRPr="007B798D">
        <w:t>1 fallen und mit einer Gefängnisstrafe bestraft würden, wenn sie im Königreich begangen worden wären, und der Ausländer sein Herkunftsland nur verlassen hat, um einer Bestrafung wegen dieser Straftat(en) zu entgehen.</w:t>
      </w:r>
    </w:p>
    <w:p w14:paraId="18E78C23" w14:textId="77777777" w:rsidR="00DC0BC3" w:rsidRPr="007B798D" w:rsidRDefault="00DC0BC3" w:rsidP="00DC0BC3">
      <w:pPr>
        <w:jc w:val="both"/>
      </w:pPr>
    </w:p>
    <w:p w14:paraId="05F7EBB7" w14:textId="1A77554A" w:rsidR="00DC0BC3" w:rsidRPr="007B798D" w:rsidRDefault="00DC0BC3" w:rsidP="00DC0BC3">
      <w:pPr>
        <w:autoSpaceDE w:val="0"/>
        <w:autoSpaceDN w:val="0"/>
        <w:adjustRightInd w:val="0"/>
        <w:jc w:val="both"/>
      </w:pPr>
      <w:r w:rsidRPr="007B798D">
        <w:tab/>
      </w:r>
      <w:r w:rsidR="00EB39E8">
        <w:t>§ </w:t>
      </w:r>
      <w:r w:rsidRPr="007B798D">
        <w:t>4 - Wenn der Generalkommissar jemanden vom subsidiären Schutzstatus aus</w:t>
      </w:r>
      <w:r w:rsidRPr="007B798D">
        <w:softHyphen/>
        <w:t xml:space="preserve">schließt, gibt er im Rahmen seines Beschlusses eine Stellungnahme über die Vereinbarkeit einer </w:t>
      </w:r>
      <w:r w:rsidR="00C34BA1" w:rsidRPr="007B798D">
        <w:t>Ausweisungs</w:t>
      </w:r>
      <w:r w:rsidRPr="007B798D">
        <w:t>maßnahme mit den Artikeln 48/3 und 48/4 ab.]</w:t>
      </w:r>
    </w:p>
    <w:p w14:paraId="131A8C85" w14:textId="77777777" w:rsidR="00501005" w:rsidRPr="007B798D" w:rsidRDefault="00501005" w:rsidP="00501005">
      <w:pPr>
        <w:autoSpaceDE w:val="0"/>
        <w:autoSpaceDN w:val="0"/>
        <w:adjustRightInd w:val="0"/>
        <w:jc w:val="both"/>
      </w:pPr>
    </w:p>
    <w:p w14:paraId="7C8D9744" w14:textId="684A44F3" w:rsidR="008A3C7F" w:rsidRPr="007B798D" w:rsidRDefault="00501005" w:rsidP="008A3C7F">
      <w:pPr>
        <w:autoSpaceDE w:val="0"/>
        <w:autoSpaceDN w:val="0"/>
        <w:adjustRightInd w:val="0"/>
        <w:jc w:val="both"/>
      </w:pPr>
      <w:r w:rsidRPr="007B798D">
        <w:rPr>
          <w:i/>
          <w:iCs/>
        </w:rPr>
        <w:t>[</w:t>
      </w:r>
      <w:r w:rsidR="00EB39E8">
        <w:rPr>
          <w:i/>
          <w:iCs/>
        </w:rPr>
        <w:t>Art. </w:t>
      </w:r>
      <w:r w:rsidRPr="007B798D">
        <w:rPr>
          <w:i/>
          <w:iCs/>
        </w:rPr>
        <w:t xml:space="preserve">55/4 eingefügt durch </w:t>
      </w:r>
      <w:r w:rsidR="00EB39E8">
        <w:rPr>
          <w:i/>
          <w:iCs/>
        </w:rPr>
        <w:t>Art. </w:t>
      </w:r>
      <w:r w:rsidRPr="007B798D">
        <w:rPr>
          <w:i/>
          <w:iCs/>
        </w:rPr>
        <w:t>54 des G. vom 15. </w:t>
      </w:r>
      <w:r w:rsidRPr="00C61972">
        <w:rPr>
          <w:i/>
          <w:iCs/>
          <w:lang w:val="da-DK"/>
        </w:rPr>
        <w:t>September 2006 (I) (B.S. vom 6. </w:t>
      </w:r>
      <w:r w:rsidRPr="007B798D">
        <w:rPr>
          <w:i/>
          <w:iCs/>
        </w:rPr>
        <w:t>Oktober 2006)</w:t>
      </w:r>
      <w:r w:rsidR="008A3C7F" w:rsidRPr="007B798D">
        <w:rPr>
          <w:i/>
          <w:iCs/>
        </w:rPr>
        <w:t>;</w:t>
      </w:r>
      <w:r w:rsidR="008A3C7F" w:rsidRPr="007B798D">
        <w:rPr>
          <w:i/>
        </w:rPr>
        <w:t xml:space="preserve"> </w:t>
      </w:r>
      <w:r w:rsidR="00EB39E8">
        <w:rPr>
          <w:i/>
        </w:rPr>
        <w:t>§ </w:t>
      </w:r>
      <w:r w:rsidR="008A3C7F" w:rsidRPr="007B798D">
        <w:rPr>
          <w:i/>
        </w:rPr>
        <w:t>1 (frühere einzige Abs</w:t>
      </w:r>
      <w:r w:rsidR="004444BF" w:rsidRPr="007B798D">
        <w:rPr>
          <w:i/>
        </w:rPr>
        <w:t>ätze 1 und 2</w:t>
      </w:r>
      <w:r w:rsidR="008A3C7F" w:rsidRPr="007B798D">
        <w:rPr>
          <w:i/>
        </w:rPr>
        <w:t xml:space="preserve">) nummeriert durch </w:t>
      </w:r>
      <w:r w:rsidR="00EB39E8">
        <w:rPr>
          <w:i/>
        </w:rPr>
        <w:t>Art. </w:t>
      </w:r>
      <w:r w:rsidR="008A3C7F" w:rsidRPr="007B798D">
        <w:rPr>
          <w:i/>
        </w:rPr>
        <w:t xml:space="preserve">9 des </w:t>
      </w:r>
      <w:r w:rsidR="008A3C7F" w:rsidRPr="007B798D">
        <w:rPr>
          <w:i/>
          <w:iCs/>
        </w:rPr>
        <w:t>G. vom 10. August 2015 (B.S. vom 24. August 2015); §</w:t>
      </w:r>
      <w:r w:rsidR="00EB39E8">
        <w:rPr>
          <w:i/>
          <w:iCs/>
        </w:rPr>
        <w:t>§ </w:t>
      </w:r>
      <w:r w:rsidR="008A3C7F" w:rsidRPr="007B798D">
        <w:rPr>
          <w:i/>
          <w:iCs/>
        </w:rPr>
        <w:t xml:space="preserve">2 bis 4 eingefügt durch </w:t>
      </w:r>
      <w:r w:rsidR="00EB39E8">
        <w:rPr>
          <w:i/>
        </w:rPr>
        <w:t>Art. </w:t>
      </w:r>
      <w:r w:rsidR="008A3C7F" w:rsidRPr="007B798D">
        <w:rPr>
          <w:i/>
        </w:rPr>
        <w:t xml:space="preserve">9 des </w:t>
      </w:r>
      <w:r w:rsidR="008A3C7F" w:rsidRPr="007B798D">
        <w:rPr>
          <w:i/>
          <w:iCs/>
        </w:rPr>
        <w:t>G. vom 10. August 2015 (B.S. vom 24. August 2015)</w:t>
      </w:r>
      <w:r w:rsidR="008A3C7F" w:rsidRPr="007B798D">
        <w:rPr>
          <w:i/>
        </w:rPr>
        <w:t>]</w:t>
      </w:r>
    </w:p>
    <w:p w14:paraId="5EF0FA72" w14:textId="77777777" w:rsidR="00501005" w:rsidRPr="007B798D" w:rsidRDefault="00501005" w:rsidP="00501005">
      <w:pPr>
        <w:autoSpaceDE w:val="0"/>
        <w:autoSpaceDN w:val="0"/>
        <w:adjustRightInd w:val="0"/>
        <w:jc w:val="both"/>
      </w:pPr>
    </w:p>
    <w:p w14:paraId="5DC4D33C" w14:textId="77777777" w:rsidR="00501005" w:rsidRPr="007B798D" w:rsidRDefault="00501005" w:rsidP="00501005">
      <w:pPr>
        <w:autoSpaceDE w:val="0"/>
        <w:autoSpaceDN w:val="0"/>
        <w:adjustRightInd w:val="0"/>
        <w:jc w:val="both"/>
      </w:pPr>
    </w:p>
    <w:p w14:paraId="70D2A88D" w14:textId="080AD005" w:rsidR="00C61972" w:rsidRDefault="008A3C7F" w:rsidP="00501005">
      <w:pPr>
        <w:autoSpaceDE w:val="0"/>
        <w:autoSpaceDN w:val="0"/>
        <w:adjustRightInd w:val="0"/>
        <w:jc w:val="both"/>
        <w:rPr>
          <w:i/>
          <w:iCs/>
        </w:rPr>
      </w:pPr>
      <w:r w:rsidRPr="007B798D">
        <w:tab/>
      </w:r>
      <w:r w:rsidR="00501005" w:rsidRPr="007B798D">
        <w:t>[</w:t>
      </w:r>
      <w:r w:rsidR="00EB39E8">
        <w:rPr>
          <w:b/>
          <w:bCs/>
        </w:rPr>
        <w:t>Art. </w:t>
      </w:r>
      <w:r w:rsidR="00501005" w:rsidRPr="007B798D">
        <w:rPr>
          <w:b/>
          <w:bCs/>
        </w:rPr>
        <w:t>55/5</w:t>
      </w:r>
      <w:r w:rsidR="00501005" w:rsidRPr="007B798D">
        <w:t xml:space="preserve"> - Ein Ausländer, dem der subsidiäre Schutzstatus zuerkannt wurde, ist nicht mehr subsidiär Schutzberechtigter, wenn die Umstände, die zur Zuerkennung des subsidiären Schutzstatus geführt haben, nicht mehr bestehen oder sich in einem Maße verändert haben, dass ein solcher Schutz nicht mehr erforderlich ist. Diesbezüglich muss berücksichtigt werden, ob sich die Umstände, die zur Zuerkennung des subsidiären Schutzstatus geführt haben, wesentlich und nicht nur vorübergehend verändert haben, so dass die betreffende Person tatsächlich nicht länger Gefahr läuft einen ernsthaften Schaden zu erleiden.]</w:t>
      </w:r>
      <w:r w:rsidR="00501005" w:rsidRPr="007B798D">
        <w:rPr>
          <w:i/>
          <w:iCs/>
        </w:rPr>
        <w:t xml:space="preserve"> </w:t>
      </w:r>
    </w:p>
    <w:p w14:paraId="765C1FDE" w14:textId="77777777" w:rsidR="00C61972" w:rsidRDefault="00C61972" w:rsidP="00501005">
      <w:pPr>
        <w:autoSpaceDE w:val="0"/>
        <w:autoSpaceDN w:val="0"/>
        <w:adjustRightInd w:val="0"/>
        <w:jc w:val="both"/>
        <w:rPr>
          <w:i/>
          <w:iCs/>
        </w:rPr>
      </w:pPr>
    </w:p>
    <w:p w14:paraId="4E1DFA88" w14:textId="5C990B87" w:rsidR="00EF7C84" w:rsidRPr="007B798D" w:rsidRDefault="00EF7C84" w:rsidP="00501005">
      <w:pPr>
        <w:autoSpaceDE w:val="0"/>
        <w:autoSpaceDN w:val="0"/>
        <w:adjustRightInd w:val="0"/>
        <w:jc w:val="both"/>
      </w:pPr>
      <w:r w:rsidRPr="007B798D">
        <w:tab/>
        <w:t>[Absatz 1 findet keine Anwendung auf eine Person mit subsidiärem Schutzstatus, die sich auf zwingende, auf früherem ernsthaftem Schaden beruhende Gründe berufen kann, um die Inanspruchnahme des Schutzes des Landes, dessen Staatsangehörigkeit sie besitzt, oder, wenn sie staatenlos ist, des Landes, in dem sie ihren gewöhnlichen Aufenthalt hatte, abzulehnen.]</w:t>
      </w:r>
    </w:p>
    <w:p w14:paraId="6F212452" w14:textId="77777777" w:rsidR="00EF7C84" w:rsidRPr="007B798D" w:rsidRDefault="00EF7C84" w:rsidP="00501005">
      <w:pPr>
        <w:autoSpaceDE w:val="0"/>
        <w:autoSpaceDN w:val="0"/>
        <w:adjustRightInd w:val="0"/>
        <w:jc w:val="both"/>
      </w:pPr>
    </w:p>
    <w:p w14:paraId="657B53B9" w14:textId="50E7A6FC"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55/5 eingefügt durch </w:t>
      </w:r>
      <w:r w:rsidR="00EB39E8">
        <w:rPr>
          <w:i/>
          <w:iCs/>
        </w:rPr>
        <w:t>Art. </w:t>
      </w:r>
      <w:r w:rsidRPr="007B798D">
        <w:rPr>
          <w:i/>
          <w:iCs/>
        </w:rPr>
        <w:t>55 des G. vom 15. </w:t>
      </w:r>
      <w:r w:rsidRPr="00C61972">
        <w:rPr>
          <w:i/>
          <w:iCs/>
          <w:lang w:val="da-DK"/>
        </w:rPr>
        <w:t>September 2006 (I) (B.S. vom 6. </w:t>
      </w:r>
      <w:r w:rsidRPr="007B798D">
        <w:rPr>
          <w:i/>
          <w:iCs/>
        </w:rPr>
        <w:t>Oktober 2006)</w:t>
      </w:r>
      <w:r w:rsidR="00EF7C84" w:rsidRPr="007B798D">
        <w:rPr>
          <w:i/>
          <w:iCs/>
        </w:rPr>
        <w:t xml:space="preserve">; </w:t>
      </w:r>
      <w:r w:rsidR="00EB39E8">
        <w:rPr>
          <w:i/>
          <w:iCs/>
        </w:rPr>
        <w:t>Abs. </w:t>
      </w:r>
      <w:r w:rsidR="00EF7C84" w:rsidRPr="007B798D">
        <w:rPr>
          <w:i/>
          <w:iCs/>
        </w:rPr>
        <w:t xml:space="preserve">2 eingefügt durch </w:t>
      </w:r>
      <w:r w:rsidR="00EB39E8">
        <w:rPr>
          <w:i/>
          <w:iCs/>
        </w:rPr>
        <w:t>Art. </w:t>
      </w:r>
      <w:r w:rsidR="00EF7C84" w:rsidRPr="007B798D">
        <w:rPr>
          <w:i/>
          <w:iCs/>
        </w:rPr>
        <w:t>13 des G. vom 8. Mai 2013</w:t>
      </w:r>
      <w:r w:rsidR="00EF2784" w:rsidRPr="007B798D">
        <w:rPr>
          <w:i/>
          <w:iCs/>
        </w:rPr>
        <w:t xml:space="preserve"> </w:t>
      </w:r>
      <w:r w:rsidR="00EF7C84" w:rsidRPr="007B798D">
        <w:rPr>
          <w:i/>
          <w:iCs/>
        </w:rPr>
        <w:t>(B.S. vom 22. August 2013)</w:t>
      </w:r>
      <w:r w:rsidRPr="007B798D">
        <w:rPr>
          <w:i/>
          <w:iCs/>
        </w:rPr>
        <w:t>]</w:t>
      </w:r>
    </w:p>
    <w:p w14:paraId="4747DCD0" w14:textId="77777777" w:rsidR="00501005" w:rsidRPr="007B798D" w:rsidRDefault="00501005" w:rsidP="00501005">
      <w:pPr>
        <w:autoSpaceDE w:val="0"/>
        <w:autoSpaceDN w:val="0"/>
        <w:adjustRightInd w:val="0"/>
        <w:jc w:val="both"/>
      </w:pPr>
    </w:p>
    <w:p w14:paraId="2AEEF407" w14:textId="77777777" w:rsidR="008A3C7F" w:rsidRPr="007B798D" w:rsidRDefault="008A3C7F" w:rsidP="00501005">
      <w:pPr>
        <w:autoSpaceDE w:val="0"/>
        <w:autoSpaceDN w:val="0"/>
        <w:adjustRightInd w:val="0"/>
        <w:jc w:val="both"/>
      </w:pPr>
    </w:p>
    <w:p w14:paraId="2C146991" w14:textId="07095D55" w:rsidR="008A3C7F" w:rsidRPr="007B798D" w:rsidRDefault="008A3C7F" w:rsidP="008A3C7F">
      <w:pPr>
        <w:jc w:val="both"/>
      </w:pPr>
      <w:r w:rsidRPr="007B798D">
        <w:tab/>
        <w:t>[</w:t>
      </w:r>
      <w:r w:rsidR="00EB39E8">
        <w:rPr>
          <w:b/>
        </w:rPr>
        <w:t>Art. </w:t>
      </w:r>
      <w:r w:rsidRPr="007B798D">
        <w:rPr>
          <w:b/>
        </w:rPr>
        <w:t>55/5/1</w:t>
      </w:r>
      <w:r w:rsidRPr="007B798D">
        <w:t xml:space="preserve"> - </w:t>
      </w:r>
      <w:r w:rsidR="00EB39E8">
        <w:t>§ </w:t>
      </w:r>
      <w:r w:rsidRPr="007B798D">
        <w:t xml:space="preserve">1 - Der Generalkommissar für Flüchtlinge und Staatenlose kann den subsidiären Schutzstatus entziehen, wenn der Ausländer eine oder mehrere Straftaten begangen hat, die nicht in den Anwendungsbereich von Artikel 55/4 </w:t>
      </w:r>
      <w:r w:rsidR="00EB39E8">
        <w:t>§ </w:t>
      </w:r>
      <w:r w:rsidRPr="007B798D">
        <w:t>1 fallen und mit einer Gefängnisstrafe bestraft würden, wenn sie im Königreich begangen worden wären, und der Ausländer sein Herkunftsland nur verlassen hat, um einer Bestrafung wegen dieser Straftat(en) zu entgehen.</w:t>
      </w:r>
    </w:p>
    <w:p w14:paraId="26229BEC" w14:textId="77777777" w:rsidR="008A3C7F" w:rsidRPr="007B798D" w:rsidRDefault="008A3C7F" w:rsidP="008A3C7F">
      <w:pPr>
        <w:jc w:val="both"/>
      </w:pPr>
    </w:p>
    <w:p w14:paraId="6A6E31F9" w14:textId="77777777" w:rsidR="00C61972" w:rsidRDefault="00C61972">
      <w:r>
        <w:br w:type="page"/>
      </w:r>
    </w:p>
    <w:p w14:paraId="18C461B6" w14:textId="0E6B192E" w:rsidR="008A3C7F" w:rsidRPr="007B798D" w:rsidRDefault="008A3C7F" w:rsidP="008A3C7F">
      <w:pPr>
        <w:jc w:val="both"/>
      </w:pPr>
      <w:r w:rsidRPr="007B798D">
        <w:lastRenderedPageBreak/>
        <w:tab/>
      </w:r>
      <w:r w:rsidR="00EB39E8">
        <w:t>§ </w:t>
      </w:r>
      <w:r w:rsidRPr="007B798D">
        <w:t>2 - Der Generalkommissar für Flüchtlinge und Staatenlose entzieht den subsidiären Schutzstatus eines Ausländers:</w:t>
      </w:r>
    </w:p>
    <w:p w14:paraId="40E546B4" w14:textId="77777777" w:rsidR="008A3C7F" w:rsidRPr="007B798D" w:rsidRDefault="008A3C7F" w:rsidP="008A3C7F">
      <w:pPr>
        <w:jc w:val="both"/>
      </w:pPr>
    </w:p>
    <w:p w14:paraId="36D63B16" w14:textId="65AC8C54" w:rsidR="008A3C7F" w:rsidRPr="007B798D" w:rsidRDefault="008A3C7F" w:rsidP="008A3C7F">
      <w:pPr>
        <w:jc w:val="both"/>
      </w:pPr>
      <w:r w:rsidRPr="007B798D">
        <w:tab/>
        <w:t xml:space="preserve">1. der in Anwendung von Artikel 55/4 </w:t>
      </w:r>
      <w:r w:rsidR="00EB39E8">
        <w:t>§ </w:t>
      </w:r>
      <w:r w:rsidRPr="007B798D">
        <w:t>1 oder 2 ausgeschlossen ist beziehungsweise hätte ausgeschlossen werden müssen,</w:t>
      </w:r>
    </w:p>
    <w:p w14:paraId="53A590B6" w14:textId="77777777" w:rsidR="008A3C7F" w:rsidRPr="007B798D" w:rsidRDefault="008A3C7F" w:rsidP="008A3C7F">
      <w:pPr>
        <w:jc w:val="both"/>
      </w:pPr>
    </w:p>
    <w:p w14:paraId="11AD682B" w14:textId="77777777" w:rsidR="008A3C7F" w:rsidRPr="007B798D" w:rsidRDefault="008A3C7F" w:rsidP="008A3C7F">
      <w:pPr>
        <w:jc w:val="both"/>
      </w:pPr>
      <w:r w:rsidRPr="007B798D">
        <w:tab/>
        <w:t>2. dessen Status zuerkannt worden ist aufgrund der falschen Darstellung von Tatsachen oder des Verschweigens von Tatsachen, aufgrund falscher Erklärungen oder falscher oder gefälschter Dokumente, die für die Zuerkennung des Status ausschlaggebend waren, oder dessen persönliches Verhalten im Nachhinein aufzeigt, dass er keine tatsächliche Gefahr, einen ernsthaften Schaden zu erleiden, läuft.</w:t>
      </w:r>
    </w:p>
    <w:p w14:paraId="4481E920" w14:textId="77777777" w:rsidR="008A3C7F" w:rsidRPr="007B798D" w:rsidRDefault="008A3C7F" w:rsidP="008A3C7F">
      <w:pPr>
        <w:jc w:val="both"/>
      </w:pPr>
    </w:p>
    <w:p w14:paraId="46D9509C" w14:textId="39B404DA" w:rsidR="008A3C7F" w:rsidRPr="007B798D" w:rsidRDefault="008A3C7F" w:rsidP="008A3C7F">
      <w:pPr>
        <w:autoSpaceDE w:val="0"/>
        <w:autoSpaceDN w:val="0"/>
        <w:adjustRightInd w:val="0"/>
        <w:jc w:val="both"/>
      </w:pPr>
      <w:r w:rsidRPr="007B798D">
        <w:tab/>
      </w:r>
      <w:r w:rsidR="00EB39E8">
        <w:t>§ </w:t>
      </w:r>
      <w:r w:rsidRPr="007B798D">
        <w:t xml:space="preserve">3 - Wenn der Generalkommissar den subsidiären Schutzstatus in Anwendung von </w:t>
      </w:r>
      <w:r w:rsidR="00EB39E8">
        <w:t>§ </w:t>
      </w:r>
      <w:r w:rsidRPr="007B798D">
        <w:t xml:space="preserve">1 oder </w:t>
      </w:r>
      <w:r w:rsidR="00EB39E8">
        <w:t>§ </w:t>
      </w:r>
      <w:r w:rsidRPr="007B798D">
        <w:t xml:space="preserve">2 </w:t>
      </w:r>
      <w:r w:rsidR="00EB39E8">
        <w:t>Nr. </w:t>
      </w:r>
      <w:r w:rsidRPr="007B798D">
        <w:t xml:space="preserve">1 entzieht, gibt er im Rahmen seines Beschlusses eine Stellungnahme über die Vereinbarkeit einer </w:t>
      </w:r>
      <w:r w:rsidR="00C34BA1" w:rsidRPr="007B798D">
        <w:t xml:space="preserve">Ausweisungsmaßnahme </w:t>
      </w:r>
      <w:r w:rsidRPr="007B798D">
        <w:t>mit den Artikeln 48/3 und 48/4 ab.]</w:t>
      </w:r>
    </w:p>
    <w:p w14:paraId="19F63E4D" w14:textId="77777777" w:rsidR="008A3C7F" w:rsidRPr="007B798D" w:rsidRDefault="008A3C7F" w:rsidP="00501005">
      <w:pPr>
        <w:autoSpaceDE w:val="0"/>
        <w:autoSpaceDN w:val="0"/>
        <w:adjustRightInd w:val="0"/>
        <w:jc w:val="both"/>
      </w:pPr>
    </w:p>
    <w:p w14:paraId="16C0CA58" w14:textId="699A4C96" w:rsidR="008A3C7F" w:rsidRPr="007B798D" w:rsidRDefault="008A3C7F" w:rsidP="00501005">
      <w:pPr>
        <w:autoSpaceDE w:val="0"/>
        <w:autoSpaceDN w:val="0"/>
        <w:adjustRightInd w:val="0"/>
        <w:jc w:val="both"/>
        <w:rPr>
          <w:i/>
        </w:rPr>
      </w:pPr>
      <w:r w:rsidRPr="007B798D">
        <w:rPr>
          <w:i/>
        </w:rPr>
        <w:t>[</w:t>
      </w:r>
      <w:r w:rsidR="00EB39E8">
        <w:rPr>
          <w:i/>
        </w:rPr>
        <w:t>Art. </w:t>
      </w:r>
      <w:r w:rsidRPr="007B798D">
        <w:rPr>
          <w:i/>
        </w:rPr>
        <w:t xml:space="preserve">55/5/1 eingefügt durch </w:t>
      </w:r>
      <w:r w:rsidR="00EB39E8">
        <w:rPr>
          <w:i/>
        </w:rPr>
        <w:t>Art. </w:t>
      </w:r>
      <w:r w:rsidRPr="007B798D">
        <w:rPr>
          <w:i/>
        </w:rPr>
        <w:t>10 des G. vom 10. August 2015 (B.S. vom 24. August 2015)]</w:t>
      </w:r>
    </w:p>
    <w:p w14:paraId="7D1F588C" w14:textId="77777777" w:rsidR="008A3C7F" w:rsidRPr="007B798D" w:rsidRDefault="008A3C7F" w:rsidP="00501005">
      <w:pPr>
        <w:autoSpaceDE w:val="0"/>
        <w:autoSpaceDN w:val="0"/>
        <w:adjustRightInd w:val="0"/>
        <w:jc w:val="both"/>
      </w:pPr>
    </w:p>
    <w:p w14:paraId="3694F71C" w14:textId="77777777" w:rsidR="00501005" w:rsidRPr="007B798D" w:rsidRDefault="00501005" w:rsidP="00501005">
      <w:pPr>
        <w:autoSpaceDE w:val="0"/>
        <w:autoSpaceDN w:val="0"/>
        <w:adjustRightInd w:val="0"/>
        <w:jc w:val="both"/>
      </w:pPr>
    </w:p>
    <w:p w14:paraId="0BD8B794" w14:textId="41E46DCC" w:rsidR="00501005" w:rsidRPr="007B798D" w:rsidRDefault="00D3192D" w:rsidP="00D3192D">
      <w:pPr>
        <w:autoSpaceDE w:val="0"/>
        <w:autoSpaceDN w:val="0"/>
        <w:adjustRightInd w:val="0"/>
        <w:jc w:val="both"/>
      </w:pPr>
      <w:r w:rsidRPr="007B798D">
        <w:tab/>
      </w:r>
      <w:r w:rsidR="00EB39E8">
        <w:rPr>
          <w:b/>
          <w:bCs/>
        </w:rPr>
        <w:t>Art. </w:t>
      </w:r>
      <w:r w:rsidR="00501005" w:rsidRPr="007B798D">
        <w:rPr>
          <w:b/>
          <w:bCs/>
        </w:rPr>
        <w:t xml:space="preserve">56 - </w:t>
      </w:r>
      <w:r w:rsidR="00501005" w:rsidRPr="007B798D">
        <w:t>[</w:t>
      </w:r>
      <w:r w:rsidRPr="007B798D">
        <w:t>…</w:t>
      </w:r>
      <w:r w:rsidR="00501005" w:rsidRPr="007B798D">
        <w:t>]</w:t>
      </w:r>
    </w:p>
    <w:p w14:paraId="14076A68" w14:textId="77777777" w:rsidR="00501005" w:rsidRPr="007B798D" w:rsidRDefault="00501005" w:rsidP="00501005">
      <w:pPr>
        <w:autoSpaceDE w:val="0"/>
        <w:autoSpaceDN w:val="0"/>
        <w:adjustRightInd w:val="0"/>
        <w:jc w:val="both"/>
      </w:pPr>
    </w:p>
    <w:p w14:paraId="7B89CFC0" w14:textId="1E32474C"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56 aufgehoben durch </w:t>
      </w:r>
      <w:r w:rsidR="00EB39E8">
        <w:rPr>
          <w:i/>
          <w:iCs/>
        </w:rPr>
        <w:t>Art. </w:t>
      </w:r>
      <w:r w:rsidR="00D3192D" w:rsidRPr="007B798D">
        <w:rPr>
          <w:i/>
          <w:iCs/>
        </w:rPr>
        <w:t>40 des G. vom 24. Februar 2017 (B.S. vom 19. April 2017)</w:t>
      </w:r>
      <w:r w:rsidRPr="007B798D">
        <w:rPr>
          <w:i/>
          <w:iCs/>
        </w:rPr>
        <w:t>]</w:t>
      </w:r>
    </w:p>
    <w:p w14:paraId="70F3ECE3" w14:textId="77777777" w:rsidR="00501005" w:rsidRPr="007B798D" w:rsidRDefault="00501005" w:rsidP="00501005">
      <w:pPr>
        <w:autoSpaceDE w:val="0"/>
        <w:autoSpaceDN w:val="0"/>
        <w:adjustRightInd w:val="0"/>
        <w:jc w:val="both"/>
      </w:pPr>
    </w:p>
    <w:p w14:paraId="58D3AF48" w14:textId="77777777" w:rsidR="00501005" w:rsidRPr="007B798D" w:rsidRDefault="00501005" w:rsidP="00501005">
      <w:pPr>
        <w:autoSpaceDE w:val="0"/>
        <w:autoSpaceDN w:val="0"/>
        <w:adjustRightInd w:val="0"/>
        <w:jc w:val="both"/>
      </w:pPr>
    </w:p>
    <w:p w14:paraId="4BF84FDF" w14:textId="55E81797"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57 - </w:t>
      </w:r>
      <w:r w:rsidRPr="007B798D">
        <w:t>[...]</w:t>
      </w:r>
    </w:p>
    <w:p w14:paraId="101CFB60" w14:textId="77777777" w:rsidR="00501005" w:rsidRPr="007B798D" w:rsidRDefault="00501005" w:rsidP="00501005">
      <w:pPr>
        <w:autoSpaceDE w:val="0"/>
        <w:autoSpaceDN w:val="0"/>
        <w:adjustRightInd w:val="0"/>
        <w:jc w:val="both"/>
      </w:pPr>
    </w:p>
    <w:p w14:paraId="42E451CA" w14:textId="3D3B3C2B"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57 aufgehoben durch </w:t>
      </w:r>
      <w:r w:rsidR="00EB39E8">
        <w:rPr>
          <w:i/>
          <w:iCs/>
        </w:rPr>
        <w:t>Art. </w:t>
      </w:r>
      <w:r w:rsidRPr="007B798D">
        <w:rPr>
          <w:i/>
          <w:iCs/>
        </w:rPr>
        <w:t>57 des G. vom 15. </w:t>
      </w:r>
      <w:r w:rsidRPr="00C61972">
        <w:rPr>
          <w:i/>
          <w:iCs/>
          <w:lang w:val="da-DK"/>
        </w:rPr>
        <w:t>September 2006 (I) (B.S. vom 6. </w:t>
      </w:r>
      <w:r w:rsidRPr="007B798D">
        <w:rPr>
          <w:i/>
          <w:iCs/>
        </w:rPr>
        <w:t>Oktober 2006)]</w:t>
      </w:r>
    </w:p>
    <w:p w14:paraId="4C2289E6" w14:textId="77777777" w:rsidR="00501005" w:rsidRPr="007B798D" w:rsidRDefault="00501005" w:rsidP="00501005">
      <w:pPr>
        <w:autoSpaceDE w:val="0"/>
        <w:autoSpaceDN w:val="0"/>
        <w:adjustRightInd w:val="0"/>
        <w:jc w:val="both"/>
        <w:rPr>
          <w:iCs/>
        </w:rPr>
      </w:pPr>
    </w:p>
    <w:p w14:paraId="64111C63" w14:textId="77777777" w:rsidR="00501005" w:rsidRPr="007B798D" w:rsidRDefault="00501005" w:rsidP="00501005">
      <w:pPr>
        <w:autoSpaceDE w:val="0"/>
        <w:autoSpaceDN w:val="0"/>
        <w:adjustRightInd w:val="0"/>
        <w:jc w:val="both"/>
        <w:rPr>
          <w:iCs/>
        </w:rPr>
      </w:pPr>
    </w:p>
    <w:p w14:paraId="7F7AE803" w14:textId="6F278E5A" w:rsidR="00D47BA0" w:rsidRPr="007B798D" w:rsidRDefault="00D47BA0" w:rsidP="00D47BA0">
      <w:pPr>
        <w:jc w:val="both"/>
      </w:pPr>
      <w:r w:rsidRPr="007B798D">
        <w:rPr>
          <w:iCs/>
        </w:rPr>
        <w:tab/>
        <w:t>[</w:t>
      </w:r>
      <w:r w:rsidR="00EB39E8">
        <w:rPr>
          <w:b/>
        </w:rPr>
        <w:t>Art. </w:t>
      </w:r>
      <w:r w:rsidRPr="007B798D">
        <w:rPr>
          <w:b/>
        </w:rPr>
        <w:t>57/1</w:t>
      </w:r>
      <w:r w:rsidRPr="007B798D">
        <w:t xml:space="preserve"> - </w:t>
      </w:r>
      <w:r w:rsidR="00EB39E8">
        <w:t>§ </w:t>
      </w:r>
      <w:r w:rsidRPr="007B798D">
        <w:t>1 - Es wird davon ausgegangen, dass ein Ausländer, der einen Antrag auf internationalen Schutz einreicht, diesen Antrag ebenfalls im Namen des/der Min</w:t>
      </w:r>
      <w:r w:rsidRPr="007B798D">
        <w:softHyphen/>
        <w:t>derjährigen einreicht, der/die ihn begleitet/begleiten und über den/die er die elterliche Autorität oder die Vormundschaft ausübt (aufgrund des Gesetzes, das gemäß Artikel 35 des Gesetzes vom 16. Juli 2004 zur Einführung des Gesetzbuches über das internationale Privatrecht anwendbar ist). Diese Vermutung bleibt bis zu dem Zeitpunkt bestehen, an dem ein bestandskräftiger Beschluss in Bezug auf den Antrag auf internationalen Schutz gefasst wird, selbst wenn der oben erwähnte minderjährige Ausländer mittlerweile volljährig ist.</w:t>
      </w:r>
    </w:p>
    <w:p w14:paraId="2923CA6E" w14:textId="77777777" w:rsidR="00D47BA0" w:rsidRPr="007B798D" w:rsidRDefault="00D47BA0" w:rsidP="00D47BA0">
      <w:pPr>
        <w:jc w:val="both"/>
      </w:pPr>
    </w:p>
    <w:p w14:paraId="5D19A3DE" w14:textId="77777777" w:rsidR="00D47BA0" w:rsidRPr="007B798D" w:rsidRDefault="00D47BA0" w:rsidP="00D47BA0">
      <w:pPr>
        <w:jc w:val="both"/>
      </w:pPr>
      <w:r w:rsidRPr="007B798D">
        <w:tab/>
        <w:t>Der in Absatz 1 erwähnte minderjährige Ausländer kann bis zu fünf Tage vor der persönlichen Anhörung des Elternteils/der Eltern beziehungsweise des Vormunds beantragen, vom Generalkommissar für Flüchtlinge und Staatenlose angehört zu werden.</w:t>
      </w:r>
    </w:p>
    <w:p w14:paraId="3BB0678C" w14:textId="77777777" w:rsidR="00D47BA0" w:rsidRPr="007B798D" w:rsidRDefault="00D47BA0" w:rsidP="00D47BA0">
      <w:pPr>
        <w:jc w:val="both"/>
      </w:pPr>
    </w:p>
    <w:p w14:paraId="79812EE9" w14:textId="77777777" w:rsidR="00D47BA0" w:rsidRPr="007B798D" w:rsidRDefault="00D47BA0" w:rsidP="00D47BA0">
      <w:pPr>
        <w:jc w:val="both"/>
      </w:pPr>
      <w:r w:rsidRPr="007B798D">
        <w:tab/>
        <w:t>Der in Absatz 1 erwähnte minderjährige Ausländer kann vom Generalkommissar für Flüchtlinge und Staatenlose angehört werden, ohne dass er dies selbst beantragt hat, wenn dafür besondere Gründe vorliegen und dies im Interesse des minderjährigen Ausländers ist. Der minderjährige Ausländer hat das Recht, eine Anhörung zu verweigern. Die Tatsache, dass keine persönliche Anhörung stattgefunden hat, hindert den Generalkommissar für Flüchtlinge und Staatenlose nicht daran, über den Antrag auf internationalen Schutz zu befinden, und hat keinen negativen Einfluss auf den Beschluss des Generalkommissars für Flüchtlinge und Staatenlose.</w:t>
      </w:r>
    </w:p>
    <w:p w14:paraId="6BF1A4AA" w14:textId="77777777" w:rsidR="00D47BA0" w:rsidRPr="007B798D" w:rsidRDefault="00D47BA0" w:rsidP="00D47BA0">
      <w:pPr>
        <w:jc w:val="both"/>
      </w:pPr>
    </w:p>
    <w:p w14:paraId="3047100F" w14:textId="07BF1382" w:rsidR="00D47BA0" w:rsidRPr="007B798D" w:rsidRDefault="00D47BA0" w:rsidP="00D47BA0">
      <w:pPr>
        <w:jc w:val="both"/>
      </w:pPr>
      <w:r w:rsidRPr="007B798D">
        <w:tab/>
      </w:r>
      <w:r w:rsidR="00EB39E8">
        <w:t>§ </w:t>
      </w:r>
      <w:r w:rsidRPr="007B798D">
        <w:t xml:space="preserve">2 - In Abweichung von </w:t>
      </w:r>
      <w:r w:rsidR="00EB39E8">
        <w:t>§ </w:t>
      </w:r>
      <w:r w:rsidRPr="007B798D">
        <w:t>1 kann der minderjährige Ausländer, der einen Antragsteller begleitet, der die elterliche Autorität oder die Vormundschaft über ihn ausübt, ausdrücklich darauf hinweisen, dass er entweder persönlich oder über seinen Elternteil beziehungsweise seinen Vormund einen Antrag auf internationalen Schutz in seinem Namen einreicht.</w:t>
      </w:r>
    </w:p>
    <w:p w14:paraId="313FE47E" w14:textId="77777777" w:rsidR="00D47BA0" w:rsidRPr="007B798D" w:rsidRDefault="00D47BA0" w:rsidP="00D47BA0">
      <w:pPr>
        <w:jc w:val="both"/>
      </w:pPr>
    </w:p>
    <w:p w14:paraId="7B2D95D4" w14:textId="77777777" w:rsidR="00D47BA0" w:rsidRPr="007B798D" w:rsidRDefault="00D47BA0" w:rsidP="00D47BA0">
      <w:pPr>
        <w:jc w:val="both"/>
      </w:pPr>
      <w:r w:rsidRPr="007B798D">
        <w:tab/>
        <w:t>Der Generalkommissar für Flüchtlinge und Staatenlose kann ebenfalls einen Beschluss auf der Grundlage anderer als den vom minderjährigen Ausländer angeführten Sachverhalte fassen, wie Sachverhalte, die der Vormund oder der Elternteil/die Eltern im Rahmen seines/ihres Antrags auf internationalen Schutz angeführt hat/haben.</w:t>
      </w:r>
    </w:p>
    <w:p w14:paraId="1ED9E0FA" w14:textId="77777777" w:rsidR="00D47BA0" w:rsidRPr="007B798D" w:rsidRDefault="00D47BA0" w:rsidP="00D47BA0">
      <w:pPr>
        <w:jc w:val="both"/>
      </w:pPr>
    </w:p>
    <w:p w14:paraId="27988D25" w14:textId="0EC7F6EE" w:rsidR="00D47BA0" w:rsidRPr="007B798D" w:rsidRDefault="00D47BA0" w:rsidP="00D47BA0">
      <w:pPr>
        <w:jc w:val="both"/>
      </w:pPr>
      <w:r w:rsidRPr="007B798D">
        <w:tab/>
      </w:r>
      <w:r w:rsidR="00EB39E8">
        <w:t>§ </w:t>
      </w:r>
      <w:r w:rsidRPr="007B798D">
        <w:t>3 - Der Generalkommissar für Flüchtlinge und Staatenlose misst den Aussagen des minderjährigen Ausländers die Bedeutung bei, die seinem Alter, seiner Reife und seiner Schutzbedürftigkeit angemessen ist. Der minderjährige Ausländer wird vom General</w:t>
      </w:r>
      <w:r w:rsidRPr="007B798D">
        <w:softHyphen/>
        <w:t>kommissar für Flüchtlinge und Staatenlose gemäß den durch Königlichen Erlass festgelegten Bestimmungen angehört.</w:t>
      </w:r>
    </w:p>
    <w:p w14:paraId="226B925E" w14:textId="77777777" w:rsidR="00D47BA0" w:rsidRPr="007B798D" w:rsidRDefault="00D47BA0" w:rsidP="00D47BA0">
      <w:pPr>
        <w:jc w:val="both"/>
      </w:pPr>
    </w:p>
    <w:p w14:paraId="13DAF665" w14:textId="77777777" w:rsidR="00D47BA0" w:rsidRPr="007B798D" w:rsidRDefault="00D47BA0" w:rsidP="00D47BA0">
      <w:pPr>
        <w:jc w:val="both"/>
      </w:pPr>
      <w:r w:rsidRPr="007B798D">
        <w:tab/>
        <w:t>Dem minderjährigen Ausländer stehen bei der persönlichen Anhörung ein Rechtsanwalt und gegebenenfalls eine einzelne Vertrauensperson bei. Die persönliche Anhörung kann nach einer ersten Vorladung nur erfolgen, wenn der Rechtsanwalt und gegebenenfalls die Vertrauensperson anwesend sind. Die Abwesenheit des Rechtsanwalts und/oder der Vertrauensperson nach späteren Vorladungen hindert den Generalkommissar für Flüchtlinge und Staatenlose nicht daran, den minderjährigen Ausländer anzuhören. Der König bestimmt die Bedingungen, die eine Vertrauensperson erfüllen muss.</w:t>
      </w:r>
    </w:p>
    <w:p w14:paraId="522B36CA" w14:textId="77777777" w:rsidR="00D47BA0" w:rsidRPr="007B798D" w:rsidRDefault="00D47BA0" w:rsidP="00D47BA0">
      <w:pPr>
        <w:jc w:val="both"/>
      </w:pPr>
    </w:p>
    <w:p w14:paraId="5EE1C2C4" w14:textId="6F3FF715" w:rsidR="00D47BA0" w:rsidRPr="007B798D" w:rsidRDefault="00D47BA0" w:rsidP="00D47BA0">
      <w:pPr>
        <w:jc w:val="both"/>
      </w:pPr>
      <w:r w:rsidRPr="007B798D">
        <w:tab/>
      </w:r>
      <w:r w:rsidR="00EB39E8">
        <w:t>§ </w:t>
      </w:r>
      <w:r w:rsidRPr="007B798D">
        <w:t>4 - Das Wohl des Kindes ist ein entscheidender Faktor, der den Generalkommissar für Flüchtlinge und Staatenlose bei der Prüfung des Antrags auf internationalen Schutz leiten muss.</w:t>
      </w:r>
    </w:p>
    <w:p w14:paraId="15F9BBD0" w14:textId="77777777" w:rsidR="00D47BA0" w:rsidRPr="007B798D" w:rsidRDefault="00D47BA0" w:rsidP="00D47BA0">
      <w:pPr>
        <w:jc w:val="both"/>
      </w:pPr>
    </w:p>
    <w:p w14:paraId="28A6CF8A" w14:textId="2F522D86" w:rsidR="00D47BA0" w:rsidRPr="007B798D" w:rsidRDefault="00D47BA0" w:rsidP="00D47BA0">
      <w:pPr>
        <w:jc w:val="both"/>
      </w:pPr>
      <w:r w:rsidRPr="007B798D">
        <w:tab/>
      </w:r>
      <w:r w:rsidR="00EB39E8">
        <w:t>§ </w:t>
      </w:r>
      <w:r w:rsidRPr="007B798D">
        <w:t xml:space="preserve">5 - Wenn der Antragsteller in Anwendung von </w:t>
      </w:r>
      <w:r w:rsidR="00EB39E8">
        <w:t>§ </w:t>
      </w:r>
      <w:r w:rsidRPr="007B798D">
        <w:t>1 Absatz 1 einen Antrag auf internationalen Schutz im Namen des/der minderjährigen Ausländer(s) einreicht, fasst der Generalkommissar für Flüchtlinge und Staatenlose einen Beschluss, der für alle betreffenden Personen gilt.</w:t>
      </w:r>
    </w:p>
    <w:p w14:paraId="2274A4B8" w14:textId="77777777" w:rsidR="00D47BA0" w:rsidRPr="007B798D" w:rsidRDefault="00D47BA0" w:rsidP="00D47BA0">
      <w:pPr>
        <w:jc w:val="both"/>
      </w:pPr>
    </w:p>
    <w:p w14:paraId="6FDFFA89" w14:textId="3C358D00" w:rsidR="00D47BA0" w:rsidRPr="007B798D" w:rsidRDefault="00D47BA0" w:rsidP="00D47BA0">
      <w:pPr>
        <w:jc w:val="both"/>
      </w:pPr>
      <w:r w:rsidRPr="007B798D">
        <w:tab/>
        <w:t xml:space="preserve">Ein minderjähriger Ausländer, dessen Antrag in Anwendung von </w:t>
      </w:r>
      <w:r w:rsidR="00EB39E8">
        <w:t>§ </w:t>
      </w:r>
      <w:r w:rsidRPr="007B798D">
        <w:t>1 Absatz 1 eingereicht worden ist, hat nicht mehr die Möglichkeit, einen gesonderten Beschluss für seine Person zu beantragen.</w:t>
      </w:r>
    </w:p>
    <w:p w14:paraId="7E9B55D9" w14:textId="77777777" w:rsidR="00D47BA0" w:rsidRPr="007B798D" w:rsidRDefault="00D47BA0" w:rsidP="00D47BA0">
      <w:pPr>
        <w:jc w:val="both"/>
      </w:pPr>
    </w:p>
    <w:p w14:paraId="28395E3E" w14:textId="3C4F12AB" w:rsidR="00D47BA0" w:rsidRPr="007B798D" w:rsidRDefault="00D47BA0" w:rsidP="00D47BA0">
      <w:pPr>
        <w:jc w:val="both"/>
      </w:pPr>
      <w:r w:rsidRPr="007B798D">
        <w:tab/>
      </w:r>
      <w:r w:rsidR="00EB39E8">
        <w:t>§ </w:t>
      </w:r>
      <w:r w:rsidRPr="007B798D">
        <w:t xml:space="preserve">6 - In Abweichung von </w:t>
      </w:r>
      <w:r w:rsidR="00EB39E8">
        <w:t>§ </w:t>
      </w:r>
      <w:r w:rsidRPr="007B798D">
        <w:t>5 kann der Generalkommissar für Flüchtlinge und Staatenlose einen gesonderten Beschluss fassen beziehungsweise kann der Rat für Aus</w:t>
      </w:r>
      <w:r w:rsidRPr="007B798D">
        <w:softHyphen/>
        <w:t xml:space="preserve">länderstreitsachen einen gesonderten Entscheid erlassen für die Person des in </w:t>
      </w:r>
      <w:r w:rsidR="00EB39E8">
        <w:t>§ </w:t>
      </w:r>
      <w:r w:rsidRPr="007B798D">
        <w:t>1 erwähnten minderjährigen Ausländers, wenn die vorerwähnten Instanzen besondere Sachverhalte feststellen, die einer gesonderten Entscheidung bedürfen.</w:t>
      </w:r>
    </w:p>
    <w:p w14:paraId="3BE14677" w14:textId="77777777" w:rsidR="00D47BA0" w:rsidRPr="007B798D" w:rsidRDefault="00D47BA0" w:rsidP="00D47BA0">
      <w:pPr>
        <w:jc w:val="both"/>
      </w:pPr>
    </w:p>
    <w:p w14:paraId="6BD3E706" w14:textId="77777777" w:rsidR="00C61972" w:rsidRDefault="00C61972">
      <w:r>
        <w:br w:type="page"/>
      </w:r>
    </w:p>
    <w:p w14:paraId="4C592A2E" w14:textId="6C0AF1A2" w:rsidR="00D47BA0" w:rsidRPr="007B798D" w:rsidRDefault="00D47BA0" w:rsidP="00D47BA0">
      <w:pPr>
        <w:jc w:val="both"/>
      </w:pPr>
      <w:r w:rsidRPr="007B798D">
        <w:lastRenderedPageBreak/>
        <w:tab/>
      </w:r>
      <w:r w:rsidR="00EB39E8">
        <w:t>§ </w:t>
      </w:r>
      <w:r w:rsidRPr="007B798D">
        <w:t xml:space="preserve">7 - Sowohl die Person, die internationalen Schutz beantragt hat, als auch die minderjährigen Ausländer, deren Antrag in Anwendung von </w:t>
      </w:r>
      <w:r w:rsidR="00EB39E8">
        <w:t>§ </w:t>
      </w:r>
      <w:r w:rsidRPr="007B798D">
        <w:t>1 Absatz 1 eingereicht worden ist, haben das Recht auf Zugang zu den diese Minderjährigen betreffenden Informationen. Der Informationszugang wird gemäß den Bestimmungen des Gesetzes vom 11. April 1994 über die Öffentlichkeit der Verwaltung gewährt. Dieses Zugangsrecht findet keine Anwendung bei folgenden Informationen:</w:t>
      </w:r>
    </w:p>
    <w:p w14:paraId="13B41695" w14:textId="77777777" w:rsidR="00D47BA0" w:rsidRPr="007B798D" w:rsidRDefault="00D47BA0" w:rsidP="00D47BA0">
      <w:pPr>
        <w:jc w:val="both"/>
      </w:pPr>
    </w:p>
    <w:p w14:paraId="7ED30CDF" w14:textId="77777777" w:rsidR="00D47BA0" w:rsidRPr="007B798D" w:rsidRDefault="00D47BA0" w:rsidP="00D47BA0">
      <w:pPr>
        <w:jc w:val="both"/>
      </w:pPr>
      <w:r w:rsidRPr="007B798D">
        <w:tab/>
        <w:t>1. von Dritten übermittelte Informationen, die diese als vertraulich eingestuft und übermittelt haben, ohne dazu verpflichtet gewesen zu sein, es sei denn, sie stimmen dem Zugang zu diesen Informationen zu,</w:t>
      </w:r>
    </w:p>
    <w:p w14:paraId="01A1B071" w14:textId="77777777" w:rsidR="00D47BA0" w:rsidRPr="007B798D" w:rsidRDefault="00D47BA0" w:rsidP="00D47BA0">
      <w:pPr>
        <w:jc w:val="both"/>
      </w:pPr>
    </w:p>
    <w:p w14:paraId="32FA820B" w14:textId="357D27DE" w:rsidR="00D47BA0" w:rsidRPr="00096AF4" w:rsidRDefault="00D47BA0" w:rsidP="00D47BA0">
      <w:pPr>
        <w:autoSpaceDE w:val="0"/>
        <w:autoSpaceDN w:val="0"/>
        <w:adjustRightInd w:val="0"/>
        <w:jc w:val="both"/>
        <w:rPr>
          <w:iCs/>
          <w:spacing w:val="-2"/>
        </w:rPr>
      </w:pPr>
      <w:r w:rsidRPr="00096AF4">
        <w:rPr>
          <w:spacing w:val="-2"/>
        </w:rPr>
        <w:tab/>
        <w:t xml:space="preserve">2. den in </w:t>
      </w:r>
      <w:r w:rsidR="00EB39E8">
        <w:rPr>
          <w:spacing w:val="-2"/>
        </w:rPr>
        <w:t>§ </w:t>
      </w:r>
      <w:r w:rsidRPr="00096AF4">
        <w:rPr>
          <w:spacing w:val="-2"/>
        </w:rPr>
        <w:t>1 erwähnten minderjährigen Ausländer betreffende Informationen, wenn seine Interessen denen des Elternteils/der Eltern oder des Vormunds widersprechen. In diesem Fall wird das Zugangsrecht nicht von dem Elternteil/den Eltern oder dem Vormund ausgeübt. Das Zugangsrecht des Minderjährigen kann jedoch von ihm selbst ausgeübt werden, voraus</w:t>
      </w:r>
      <w:r w:rsidRPr="00096AF4">
        <w:rPr>
          <w:spacing w:val="-2"/>
        </w:rPr>
        <w:softHyphen/>
        <w:t>gesetzt, er ist unter Berücksichtigung seines Alters und seiner Reife zu einer angemessenen Beurteilung seiner Interessen in der Lage, oder von der Vertrauensperson, die der Minderjährige unmissverständlich bestimmt hat, oder vom Rechtsanwalt des minderjährigen Ausländers.</w:t>
      </w:r>
      <w:r w:rsidRPr="00096AF4">
        <w:rPr>
          <w:iCs/>
          <w:spacing w:val="-2"/>
        </w:rPr>
        <w:t>]</w:t>
      </w:r>
    </w:p>
    <w:p w14:paraId="4F5BB32B" w14:textId="77777777" w:rsidR="00D47BA0" w:rsidRPr="007B798D" w:rsidRDefault="00D47BA0" w:rsidP="00501005">
      <w:pPr>
        <w:autoSpaceDE w:val="0"/>
        <w:autoSpaceDN w:val="0"/>
        <w:adjustRightInd w:val="0"/>
        <w:jc w:val="both"/>
        <w:rPr>
          <w:iCs/>
        </w:rPr>
      </w:pPr>
    </w:p>
    <w:p w14:paraId="0BF54F6E" w14:textId="1E180F1A" w:rsidR="00D47BA0" w:rsidRPr="007B798D" w:rsidRDefault="00D47BA0" w:rsidP="00501005">
      <w:pPr>
        <w:autoSpaceDE w:val="0"/>
        <w:autoSpaceDN w:val="0"/>
        <w:adjustRightInd w:val="0"/>
        <w:jc w:val="both"/>
        <w:rPr>
          <w:i/>
          <w:iCs/>
        </w:rPr>
      </w:pPr>
      <w:r w:rsidRPr="007B798D">
        <w:rPr>
          <w:i/>
          <w:iCs/>
        </w:rPr>
        <w:t>[</w:t>
      </w:r>
      <w:r w:rsidR="00EB39E8">
        <w:rPr>
          <w:i/>
          <w:iCs/>
        </w:rPr>
        <w:t>Art. </w:t>
      </w:r>
      <w:r w:rsidRPr="007B798D">
        <w:rPr>
          <w:i/>
          <w:iCs/>
        </w:rPr>
        <w:t xml:space="preserve">57/1 eingefügt durch </w:t>
      </w:r>
      <w:r w:rsidR="00EB39E8">
        <w:rPr>
          <w:i/>
          <w:iCs/>
        </w:rPr>
        <w:t>Art. </w:t>
      </w:r>
      <w:r w:rsidRPr="007B798D">
        <w:rPr>
          <w:i/>
          <w:iCs/>
        </w:rPr>
        <w:t>37 des G. vom 21. November 2017 (B.S. vom 12. März 2018)]</w:t>
      </w:r>
    </w:p>
    <w:p w14:paraId="5CF4DFD0" w14:textId="77777777" w:rsidR="00D47BA0" w:rsidRPr="007B798D" w:rsidRDefault="00D47BA0" w:rsidP="00501005">
      <w:pPr>
        <w:autoSpaceDE w:val="0"/>
        <w:autoSpaceDN w:val="0"/>
        <w:adjustRightInd w:val="0"/>
        <w:jc w:val="both"/>
        <w:rPr>
          <w:iCs/>
        </w:rPr>
      </w:pPr>
    </w:p>
    <w:p w14:paraId="393B18E3" w14:textId="77777777" w:rsidR="00D47BA0" w:rsidRPr="007B798D" w:rsidRDefault="00D47BA0" w:rsidP="00501005">
      <w:pPr>
        <w:autoSpaceDE w:val="0"/>
        <w:autoSpaceDN w:val="0"/>
        <w:adjustRightInd w:val="0"/>
        <w:jc w:val="both"/>
        <w:rPr>
          <w:iCs/>
        </w:rPr>
      </w:pPr>
    </w:p>
    <w:p w14:paraId="2B368CA4" w14:textId="77777777" w:rsidR="00501005" w:rsidRPr="007B798D" w:rsidRDefault="00501005" w:rsidP="00501005">
      <w:pPr>
        <w:autoSpaceDE w:val="0"/>
        <w:autoSpaceDN w:val="0"/>
        <w:adjustRightInd w:val="0"/>
        <w:jc w:val="center"/>
      </w:pPr>
      <w:r w:rsidRPr="007B798D">
        <w:t>[</w:t>
      </w:r>
      <w:r w:rsidRPr="007B798D">
        <w:rPr>
          <w:i/>
          <w:iCs/>
        </w:rPr>
        <w:t xml:space="preserve">Abschnitt </w:t>
      </w:r>
      <w:r w:rsidR="00640EB5" w:rsidRPr="007B798D">
        <w:rPr>
          <w:i/>
          <w:iCs/>
        </w:rPr>
        <w:t>2</w:t>
      </w:r>
      <w:r w:rsidRPr="007B798D">
        <w:t xml:space="preserve"> - Das Generalkommissariat für Flüchtlinge und Staatenlose</w:t>
      </w:r>
    </w:p>
    <w:p w14:paraId="66BE30B0" w14:textId="77777777" w:rsidR="00501005" w:rsidRPr="007B798D" w:rsidRDefault="00501005" w:rsidP="00501005">
      <w:pPr>
        <w:autoSpaceDE w:val="0"/>
        <w:autoSpaceDN w:val="0"/>
        <w:adjustRightInd w:val="0"/>
        <w:jc w:val="both"/>
        <w:rPr>
          <w:i/>
          <w:iCs/>
        </w:rPr>
      </w:pPr>
    </w:p>
    <w:p w14:paraId="295ECA39" w14:textId="00449A4B" w:rsidR="00501005" w:rsidRPr="007B798D" w:rsidRDefault="00501005" w:rsidP="00501005">
      <w:pPr>
        <w:autoSpaceDE w:val="0"/>
        <w:autoSpaceDN w:val="0"/>
        <w:adjustRightInd w:val="0"/>
        <w:jc w:val="both"/>
      </w:pPr>
      <w:r w:rsidRPr="007B798D">
        <w:rPr>
          <w:i/>
          <w:iCs/>
        </w:rPr>
        <w:t>[Abschnitt</w:t>
      </w:r>
      <w:r w:rsidR="00C964C8" w:rsidRPr="007B798D">
        <w:rPr>
          <w:i/>
          <w:iCs/>
        </w:rPr>
        <w:t> </w:t>
      </w:r>
      <w:r w:rsidR="00640EB5" w:rsidRPr="007B798D">
        <w:rPr>
          <w:i/>
          <w:iCs/>
        </w:rPr>
        <w:t>2</w:t>
      </w:r>
      <w:r w:rsidRPr="007B798D">
        <w:rPr>
          <w:i/>
          <w:iCs/>
        </w:rPr>
        <w:t xml:space="preserve"> mit den Artikeln 57/2 bis 57/11 eingefügt durch </w:t>
      </w:r>
      <w:r w:rsidR="00EB39E8">
        <w:rPr>
          <w:i/>
          <w:iCs/>
        </w:rPr>
        <w:t>Art. </w:t>
      </w:r>
      <w:r w:rsidRPr="007B798D">
        <w:rPr>
          <w:i/>
          <w:iCs/>
        </w:rPr>
        <w:t>9 des G. vom 14.</w:t>
      </w:r>
      <w:r w:rsidR="00C964C8" w:rsidRPr="007B798D">
        <w:rPr>
          <w:i/>
          <w:iCs/>
        </w:rPr>
        <w:t> </w:t>
      </w:r>
      <w:r w:rsidRPr="007B798D">
        <w:rPr>
          <w:i/>
          <w:iCs/>
        </w:rPr>
        <w:t>Juli</w:t>
      </w:r>
      <w:r w:rsidR="00C964C8" w:rsidRPr="007B798D">
        <w:rPr>
          <w:i/>
          <w:iCs/>
        </w:rPr>
        <w:t> </w:t>
      </w:r>
      <w:r w:rsidRPr="007B798D">
        <w:rPr>
          <w:i/>
          <w:iCs/>
        </w:rPr>
        <w:t>1987 (B.S.</w:t>
      </w:r>
      <w:r w:rsidR="00C964C8" w:rsidRPr="007B798D">
        <w:rPr>
          <w:i/>
          <w:iCs/>
        </w:rPr>
        <w:t xml:space="preserve"> </w:t>
      </w:r>
      <w:r w:rsidRPr="007B798D">
        <w:rPr>
          <w:i/>
          <w:iCs/>
        </w:rPr>
        <w:t>vom 18. Juli 1987, Err. vom 14. August 1987)]</w:t>
      </w:r>
    </w:p>
    <w:p w14:paraId="3480B0F8" w14:textId="77777777" w:rsidR="00501005" w:rsidRPr="007B798D" w:rsidRDefault="00501005" w:rsidP="00501005">
      <w:pPr>
        <w:autoSpaceDE w:val="0"/>
        <w:autoSpaceDN w:val="0"/>
        <w:adjustRightInd w:val="0"/>
        <w:jc w:val="both"/>
      </w:pPr>
    </w:p>
    <w:p w14:paraId="4811DFC7" w14:textId="77777777" w:rsidR="00501005" w:rsidRPr="007B798D" w:rsidRDefault="00501005" w:rsidP="00501005">
      <w:pPr>
        <w:autoSpaceDE w:val="0"/>
        <w:autoSpaceDN w:val="0"/>
        <w:adjustRightInd w:val="0"/>
        <w:jc w:val="both"/>
      </w:pPr>
    </w:p>
    <w:p w14:paraId="70C2AC48" w14:textId="404C18ED" w:rsidR="00501005" w:rsidRPr="007B798D" w:rsidRDefault="00501005" w:rsidP="00501005">
      <w:pPr>
        <w:autoSpaceDE w:val="0"/>
        <w:autoSpaceDN w:val="0"/>
        <w:adjustRightInd w:val="0"/>
        <w:jc w:val="both"/>
      </w:pPr>
      <w:r w:rsidRPr="007B798D">
        <w:tab/>
      </w:r>
      <w:r w:rsidR="00EB39E8">
        <w:rPr>
          <w:b/>
          <w:bCs/>
        </w:rPr>
        <w:t>Art. </w:t>
      </w:r>
      <w:r w:rsidRPr="007B798D">
        <w:rPr>
          <w:b/>
          <w:bCs/>
        </w:rPr>
        <w:t>57/2 -</w:t>
      </w:r>
      <w:r w:rsidRPr="007B798D">
        <w:t xml:space="preserve"> Beim [Minister] wird ein "General</w:t>
      </w:r>
      <w:r w:rsidRPr="007B798D">
        <w:softHyphen/>
        <w:t>kommissariat für Flüchtlinge und Staatenlose" eingerichtet. Dieses setzt sich aus einem Generalkommissar für Flüchtlinge und Staatenlose und aus seinen zwei Beigeordneten zusammen. Der Generalkommissar und seine Beigeordneten handeln vollkommen unabhängig, um ihre Beschlüsse zu fassen und ihre Stellungnahmen abzugeben.</w:t>
      </w:r>
    </w:p>
    <w:p w14:paraId="775841EF" w14:textId="77777777" w:rsidR="00501005" w:rsidRPr="007B798D" w:rsidRDefault="00501005" w:rsidP="00501005">
      <w:pPr>
        <w:autoSpaceDE w:val="0"/>
        <w:autoSpaceDN w:val="0"/>
        <w:adjustRightInd w:val="0"/>
        <w:jc w:val="both"/>
      </w:pPr>
    </w:p>
    <w:p w14:paraId="0FE670BA" w14:textId="07305AB6"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57/2 abgeändert durch </w:t>
      </w:r>
      <w:r w:rsidR="00EB39E8">
        <w:rPr>
          <w:i/>
          <w:iCs/>
        </w:rPr>
        <w:t>Art. </w:t>
      </w:r>
      <w:r w:rsidRPr="007B798D">
        <w:rPr>
          <w:i/>
          <w:iCs/>
        </w:rPr>
        <w:t>4 des G. vom 15.</w:t>
      </w:r>
      <w:r w:rsidR="00C964C8" w:rsidRPr="007B798D">
        <w:rPr>
          <w:i/>
          <w:iCs/>
        </w:rPr>
        <w:t> </w:t>
      </w:r>
      <w:r w:rsidRPr="007B798D">
        <w:rPr>
          <w:i/>
          <w:iCs/>
        </w:rPr>
        <w:t>Juli</w:t>
      </w:r>
      <w:r w:rsidR="00C964C8" w:rsidRPr="007B798D">
        <w:rPr>
          <w:i/>
          <w:iCs/>
        </w:rPr>
        <w:t> </w:t>
      </w:r>
      <w:r w:rsidRPr="007B798D">
        <w:rPr>
          <w:i/>
          <w:iCs/>
        </w:rPr>
        <w:t>1996 (B.S. vom 5.</w:t>
      </w:r>
      <w:r w:rsidR="00C964C8" w:rsidRPr="007B798D">
        <w:rPr>
          <w:i/>
          <w:iCs/>
        </w:rPr>
        <w:t> </w:t>
      </w:r>
      <w:r w:rsidRPr="007B798D">
        <w:rPr>
          <w:i/>
          <w:iCs/>
        </w:rPr>
        <w:t>Oktober</w:t>
      </w:r>
      <w:r w:rsidR="00C964C8" w:rsidRPr="007B798D">
        <w:rPr>
          <w:i/>
          <w:iCs/>
        </w:rPr>
        <w:t> </w:t>
      </w:r>
      <w:r w:rsidRPr="007B798D">
        <w:rPr>
          <w:i/>
          <w:iCs/>
        </w:rPr>
        <w:t>1996)]</w:t>
      </w:r>
    </w:p>
    <w:p w14:paraId="167F4FA3" w14:textId="77777777" w:rsidR="00501005" w:rsidRPr="007B798D" w:rsidRDefault="00501005" w:rsidP="00501005">
      <w:pPr>
        <w:autoSpaceDE w:val="0"/>
        <w:autoSpaceDN w:val="0"/>
        <w:adjustRightInd w:val="0"/>
        <w:jc w:val="both"/>
      </w:pPr>
    </w:p>
    <w:p w14:paraId="2D1EDF4E" w14:textId="77777777" w:rsidR="00501005" w:rsidRPr="007B798D" w:rsidRDefault="00501005" w:rsidP="00501005">
      <w:pPr>
        <w:autoSpaceDE w:val="0"/>
        <w:autoSpaceDN w:val="0"/>
        <w:adjustRightInd w:val="0"/>
        <w:jc w:val="both"/>
      </w:pPr>
    </w:p>
    <w:p w14:paraId="14698AEE" w14:textId="64F95889"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57/3 - </w:t>
      </w:r>
      <w:r w:rsidRPr="007B798D">
        <w:t>Der Generalkommissar leitet das Generalkommis</w:t>
      </w:r>
      <w:r w:rsidRPr="007B798D">
        <w:softHyphen/>
        <w:t>sariat für Flüchtlinge und Staatenlose.</w:t>
      </w:r>
    </w:p>
    <w:p w14:paraId="30038CE7" w14:textId="77777777" w:rsidR="00501005" w:rsidRPr="007B798D" w:rsidRDefault="00501005" w:rsidP="00501005">
      <w:pPr>
        <w:autoSpaceDE w:val="0"/>
        <w:autoSpaceDN w:val="0"/>
        <w:adjustRightInd w:val="0"/>
        <w:jc w:val="both"/>
      </w:pPr>
    </w:p>
    <w:p w14:paraId="1341357D" w14:textId="77777777" w:rsidR="00501005" w:rsidRPr="007B798D" w:rsidRDefault="00501005" w:rsidP="00501005">
      <w:pPr>
        <w:autoSpaceDE w:val="0"/>
        <w:autoSpaceDN w:val="0"/>
        <w:adjustRightInd w:val="0"/>
        <w:jc w:val="both"/>
      </w:pPr>
      <w:r w:rsidRPr="007B798D">
        <w:tab/>
        <w:t>Der Generalkommis</w:t>
      </w:r>
      <w:r w:rsidRPr="007B798D">
        <w:softHyphen/>
        <w:t>sar wird vom König durch einen im Ministerrat beratenen Erlass auf Vorschlag des [Ministers] ernannt.</w:t>
      </w:r>
    </w:p>
    <w:p w14:paraId="47ADBF65" w14:textId="77777777" w:rsidR="00501005" w:rsidRPr="007B798D" w:rsidRDefault="00501005" w:rsidP="00501005">
      <w:pPr>
        <w:autoSpaceDE w:val="0"/>
        <w:autoSpaceDN w:val="0"/>
        <w:adjustRightInd w:val="0"/>
        <w:jc w:val="both"/>
      </w:pPr>
    </w:p>
    <w:p w14:paraId="6F946E5D" w14:textId="77777777" w:rsidR="00501005" w:rsidRPr="007B798D" w:rsidRDefault="00501005" w:rsidP="00501005">
      <w:pPr>
        <w:autoSpaceDE w:val="0"/>
        <w:autoSpaceDN w:val="0"/>
        <w:adjustRightInd w:val="0"/>
        <w:jc w:val="both"/>
      </w:pPr>
      <w:r w:rsidRPr="007B798D">
        <w:tab/>
        <w:t>Der Generalkommissar wird für fünf Jahre ernannt. Sein Mandat kann erneuert werden.</w:t>
      </w:r>
    </w:p>
    <w:p w14:paraId="2C5ADC79" w14:textId="77777777" w:rsidR="00501005" w:rsidRPr="007B798D" w:rsidRDefault="00501005" w:rsidP="00501005">
      <w:pPr>
        <w:autoSpaceDE w:val="0"/>
        <w:autoSpaceDN w:val="0"/>
        <w:adjustRightInd w:val="0"/>
        <w:jc w:val="both"/>
      </w:pPr>
    </w:p>
    <w:p w14:paraId="34C8DD02" w14:textId="77777777" w:rsidR="00501005" w:rsidRPr="007B798D" w:rsidRDefault="00501005" w:rsidP="00501005">
      <w:pPr>
        <w:autoSpaceDE w:val="0"/>
        <w:autoSpaceDN w:val="0"/>
        <w:adjustRightInd w:val="0"/>
        <w:jc w:val="both"/>
      </w:pPr>
      <w:r w:rsidRPr="007B798D">
        <w:tab/>
        <w:t>Um zum Generalkommissar ernannt werden zu können, muss der Bewerber Belgier sein, Doktor oder Lizentiat der Rechte sein und das Alter von dreißig Jahren erreicht haben.</w:t>
      </w:r>
    </w:p>
    <w:p w14:paraId="18D36168" w14:textId="77777777" w:rsidR="00501005" w:rsidRPr="007B798D" w:rsidRDefault="00501005" w:rsidP="00501005">
      <w:pPr>
        <w:autoSpaceDE w:val="0"/>
        <w:autoSpaceDN w:val="0"/>
        <w:adjustRightInd w:val="0"/>
        <w:jc w:val="both"/>
        <w:rPr>
          <w:i/>
          <w:iCs/>
        </w:rPr>
      </w:pPr>
    </w:p>
    <w:p w14:paraId="004C97CB" w14:textId="653EE681"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57/3 </w:t>
      </w:r>
      <w:r w:rsidR="00EB39E8">
        <w:rPr>
          <w:i/>
          <w:iCs/>
        </w:rPr>
        <w:t>Abs. </w:t>
      </w:r>
      <w:r w:rsidRPr="007B798D">
        <w:rPr>
          <w:i/>
          <w:iCs/>
        </w:rPr>
        <w:t xml:space="preserve">2 abgeändert durch </w:t>
      </w:r>
      <w:r w:rsidR="00EB39E8">
        <w:rPr>
          <w:i/>
          <w:iCs/>
        </w:rPr>
        <w:t>Art. </w:t>
      </w:r>
      <w:r w:rsidRPr="007B798D">
        <w:rPr>
          <w:i/>
          <w:iCs/>
        </w:rPr>
        <w:t>4 des G. vom 15.</w:t>
      </w:r>
      <w:r w:rsidR="00C877FD" w:rsidRPr="007B798D">
        <w:rPr>
          <w:i/>
          <w:iCs/>
        </w:rPr>
        <w:t> </w:t>
      </w:r>
      <w:r w:rsidRPr="007B798D">
        <w:rPr>
          <w:i/>
          <w:iCs/>
        </w:rPr>
        <w:t>Juli</w:t>
      </w:r>
      <w:r w:rsidR="00C877FD" w:rsidRPr="007B798D">
        <w:rPr>
          <w:i/>
          <w:iCs/>
        </w:rPr>
        <w:t> </w:t>
      </w:r>
      <w:r w:rsidRPr="007B798D">
        <w:rPr>
          <w:i/>
          <w:iCs/>
        </w:rPr>
        <w:t>1996 (B.S. vom 5. Oktober 1996)]</w:t>
      </w:r>
    </w:p>
    <w:p w14:paraId="15680564" w14:textId="77777777" w:rsidR="00501005" w:rsidRPr="007B798D" w:rsidRDefault="00501005" w:rsidP="00501005">
      <w:pPr>
        <w:autoSpaceDE w:val="0"/>
        <w:autoSpaceDN w:val="0"/>
        <w:adjustRightInd w:val="0"/>
      </w:pPr>
    </w:p>
    <w:p w14:paraId="52A37B1C" w14:textId="77777777" w:rsidR="00501005" w:rsidRPr="007B798D" w:rsidRDefault="00501005" w:rsidP="00501005">
      <w:pPr>
        <w:autoSpaceDE w:val="0"/>
        <w:autoSpaceDN w:val="0"/>
        <w:adjustRightInd w:val="0"/>
      </w:pPr>
    </w:p>
    <w:p w14:paraId="64B6C8B4" w14:textId="0ED49C32" w:rsidR="00501005" w:rsidRPr="007B798D" w:rsidRDefault="00501005" w:rsidP="00501005">
      <w:pPr>
        <w:autoSpaceDE w:val="0"/>
        <w:autoSpaceDN w:val="0"/>
        <w:adjustRightInd w:val="0"/>
        <w:jc w:val="both"/>
      </w:pPr>
      <w:r w:rsidRPr="007B798D">
        <w:tab/>
      </w:r>
      <w:r w:rsidR="00EB39E8">
        <w:rPr>
          <w:b/>
          <w:bCs/>
        </w:rPr>
        <w:t>Art. </w:t>
      </w:r>
      <w:r w:rsidRPr="007B798D">
        <w:rPr>
          <w:b/>
          <w:bCs/>
        </w:rPr>
        <w:t>57/4 -</w:t>
      </w:r>
      <w:r w:rsidRPr="007B798D">
        <w:t xml:space="preserve"> Zwei beigeordnete Kommissare stehen dem General</w:t>
      </w:r>
      <w:r w:rsidRPr="007B798D">
        <w:softHyphen/>
        <w:t>kommissar für Flüchtlinge und Staatenlose bei.</w:t>
      </w:r>
    </w:p>
    <w:p w14:paraId="533E8425" w14:textId="77777777" w:rsidR="00501005" w:rsidRPr="007B798D" w:rsidRDefault="00501005" w:rsidP="00501005">
      <w:pPr>
        <w:autoSpaceDE w:val="0"/>
        <w:autoSpaceDN w:val="0"/>
        <w:adjustRightInd w:val="0"/>
        <w:jc w:val="both"/>
      </w:pPr>
    </w:p>
    <w:p w14:paraId="206068B8" w14:textId="77777777" w:rsidR="00501005" w:rsidRPr="007B798D" w:rsidRDefault="00501005" w:rsidP="00501005">
      <w:pPr>
        <w:autoSpaceDE w:val="0"/>
        <w:autoSpaceDN w:val="0"/>
        <w:adjustRightInd w:val="0"/>
        <w:jc w:val="both"/>
      </w:pPr>
      <w:r w:rsidRPr="007B798D">
        <w:tab/>
        <w:t>Die beigeordneten Kommissare werden vom König durch einen im Ministerrat beratenen Erlass auf Vorschlag des [Ministers] ernannt.</w:t>
      </w:r>
    </w:p>
    <w:p w14:paraId="2D9E1630" w14:textId="77777777" w:rsidR="00501005" w:rsidRPr="007B798D" w:rsidRDefault="00501005" w:rsidP="00501005">
      <w:pPr>
        <w:autoSpaceDE w:val="0"/>
        <w:autoSpaceDN w:val="0"/>
        <w:adjustRightInd w:val="0"/>
        <w:jc w:val="both"/>
      </w:pPr>
    </w:p>
    <w:p w14:paraId="24C603E2" w14:textId="77777777" w:rsidR="00501005" w:rsidRPr="007B798D" w:rsidRDefault="00501005" w:rsidP="00501005">
      <w:pPr>
        <w:autoSpaceDE w:val="0"/>
        <w:autoSpaceDN w:val="0"/>
        <w:adjustRightInd w:val="0"/>
        <w:jc w:val="both"/>
      </w:pPr>
      <w:r w:rsidRPr="007B798D">
        <w:tab/>
        <w:t>Die beigeordneten Kommissare werden für fünf Jahre ernannt. Ihr Mandat kann erneuert werden.</w:t>
      </w:r>
    </w:p>
    <w:p w14:paraId="5B8FC3C6" w14:textId="77777777" w:rsidR="00501005" w:rsidRPr="007B798D" w:rsidRDefault="00501005" w:rsidP="00501005">
      <w:pPr>
        <w:autoSpaceDE w:val="0"/>
        <w:autoSpaceDN w:val="0"/>
        <w:adjustRightInd w:val="0"/>
        <w:jc w:val="both"/>
      </w:pPr>
    </w:p>
    <w:p w14:paraId="3556787E" w14:textId="77777777" w:rsidR="00501005" w:rsidRPr="007B798D" w:rsidRDefault="00501005" w:rsidP="00501005">
      <w:pPr>
        <w:autoSpaceDE w:val="0"/>
        <w:autoSpaceDN w:val="0"/>
        <w:adjustRightInd w:val="0"/>
        <w:jc w:val="both"/>
      </w:pPr>
      <w:r w:rsidRPr="007B798D">
        <w:tab/>
        <w:t>Die beigeordneten Kommissare müssen Belgier sein, Doktor oder Lizentiat der Rechte sein und das Alter von dreißig Jahren erreicht haben; aus ihrem Diplom oder aus ihrer Sprach</w:t>
      </w:r>
      <w:r w:rsidRPr="007B798D">
        <w:softHyphen/>
        <w:t>rolle muss hervorgehen, dass der eine die französische, der andere die niederländische Sprache beherrscht.</w:t>
      </w:r>
    </w:p>
    <w:p w14:paraId="51595363" w14:textId="77777777" w:rsidR="00501005" w:rsidRPr="007B798D" w:rsidRDefault="00501005" w:rsidP="00501005">
      <w:pPr>
        <w:autoSpaceDE w:val="0"/>
        <w:autoSpaceDN w:val="0"/>
        <w:adjustRightInd w:val="0"/>
        <w:jc w:val="both"/>
      </w:pPr>
    </w:p>
    <w:p w14:paraId="6AE0E018" w14:textId="49ED7CBC"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57/4 </w:t>
      </w:r>
      <w:r w:rsidR="00EB39E8">
        <w:rPr>
          <w:i/>
          <w:iCs/>
        </w:rPr>
        <w:t>Abs. </w:t>
      </w:r>
      <w:r w:rsidRPr="007B798D">
        <w:rPr>
          <w:i/>
          <w:iCs/>
        </w:rPr>
        <w:t xml:space="preserve">2 abgeändert durch </w:t>
      </w:r>
      <w:r w:rsidR="00EB39E8">
        <w:rPr>
          <w:i/>
          <w:iCs/>
        </w:rPr>
        <w:t>Art. </w:t>
      </w:r>
      <w:r w:rsidRPr="007B798D">
        <w:rPr>
          <w:i/>
          <w:iCs/>
        </w:rPr>
        <w:t>4 des G. vom 15.</w:t>
      </w:r>
      <w:r w:rsidR="00C877FD" w:rsidRPr="007B798D">
        <w:rPr>
          <w:i/>
          <w:iCs/>
        </w:rPr>
        <w:t> </w:t>
      </w:r>
      <w:r w:rsidRPr="007B798D">
        <w:rPr>
          <w:i/>
          <w:iCs/>
        </w:rPr>
        <w:t>Juli</w:t>
      </w:r>
      <w:r w:rsidR="00C877FD" w:rsidRPr="007B798D">
        <w:rPr>
          <w:i/>
          <w:iCs/>
        </w:rPr>
        <w:t> </w:t>
      </w:r>
      <w:r w:rsidRPr="007B798D">
        <w:rPr>
          <w:i/>
          <w:iCs/>
        </w:rPr>
        <w:t>1996 (B.S. vom 5. Oktober 1996)]</w:t>
      </w:r>
    </w:p>
    <w:p w14:paraId="5001DE79" w14:textId="77777777" w:rsidR="00501005" w:rsidRPr="007B798D" w:rsidRDefault="00501005" w:rsidP="00501005">
      <w:pPr>
        <w:autoSpaceDE w:val="0"/>
        <w:autoSpaceDN w:val="0"/>
        <w:adjustRightInd w:val="0"/>
        <w:jc w:val="both"/>
      </w:pPr>
    </w:p>
    <w:p w14:paraId="72C09535" w14:textId="77777777" w:rsidR="00501005" w:rsidRPr="007B798D" w:rsidRDefault="00501005" w:rsidP="00501005">
      <w:pPr>
        <w:autoSpaceDE w:val="0"/>
        <w:autoSpaceDN w:val="0"/>
        <w:adjustRightInd w:val="0"/>
        <w:jc w:val="both"/>
      </w:pPr>
    </w:p>
    <w:p w14:paraId="6128F682" w14:textId="1D5F994D" w:rsidR="00501005" w:rsidRPr="007B798D" w:rsidRDefault="00501005" w:rsidP="00501005">
      <w:pPr>
        <w:autoSpaceDE w:val="0"/>
        <w:autoSpaceDN w:val="0"/>
        <w:adjustRightInd w:val="0"/>
        <w:jc w:val="both"/>
      </w:pPr>
      <w:r w:rsidRPr="007B798D">
        <w:rPr>
          <w:b/>
          <w:bCs/>
        </w:rPr>
        <w:tab/>
      </w:r>
      <w:r w:rsidR="00EB39E8">
        <w:rPr>
          <w:b/>
          <w:bCs/>
        </w:rPr>
        <w:t>Art. </w:t>
      </w:r>
      <w:r w:rsidRPr="007B798D">
        <w:rPr>
          <w:b/>
          <w:bCs/>
        </w:rPr>
        <w:t>57/5 -</w:t>
      </w:r>
      <w:r w:rsidRPr="007B798D">
        <w:t xml:space="preserve"> Das Amt des Generalkommissars für Flüchtlinge und Staatenlose und des beigeordneten Kommissars ist mit der Ausübung irgendeines politischen Mandats unvereinbar.</w:t>
      </w:r>
    </w:p>
    <w:p w14:paraId="7B85B490" w14:textId="77777777" w:rsidR="00501005" w:rsidRPr="007B798D" w:rsidRDefault="00501005" w:rsidP="00501005">
      <w:pPr>
        <w:autoSpaceDE w:val="0"/>
        <w:autoSpaceDN w:val="0"/>
        <w:adjustRightInd w:val="0"/>
        <w:jc w:val="both"/>
      </w:pPr>
    </w:p>
    <w:p w14:paraId="536CE243" w14:textId="77777777" w:rsidR="00501005" w:rsidRPr="007B798D" w:rsidRDefault="00501005" w:rsidP="00501005">
      <w:pPr>
        <w:autoSpaceDE w:val="0"/>
        <w:autoSpaceDN w:val="0"/>
        <w:adjustRightInd w:val="0"/>
        <w:jc w:val="both"/>
      </w:pPr>
    </w:p>
    <w:p w14:paraId="1330F830" w14:textId="576E7268" w:rsidR="00501005" w:rsidRPr="007B798D" w:rsidRDefault="00501005" w:rsidP="00501005">
      <w:pPr>
        <w:autoSpaceDE w:val="0"/>
        <w:autoSpaceDN w:val="0"/>
        <w:adjustRightInd w:val="0"/>
        <w:jc w:val="both"/>
        <w:rPr>
          <w:spacing w:val="-2"/>
        </w:rPr>
      </w:pPr>
      <w:r w:rsidRPr="007B798D">
        <w:rPr>
          <w:spacing w:val="-2"/>
        </w:rPr>
        <w:tab/>
        <w:t>[</w:t>
      </w:r>
      <w:r w:rsidR="00EB39E8">
        <w:rPr>
          <w:b/>
          <w:bCs/>
          <w:spacing w:val="-2"/>
        </w:rPr>
        <w:t>Art. </w:t>
      </w:r>
      <w:r w:rsidRPr="007B798D">
        <w:rPr>
          <w:b/>
          <w:bCs/>
          <w:spacing w:val="-2"/>
        </w:rPr>
        <w:t>57/5</w:t>
      </w:r>
      <w:r w:rsidRPr="007B798D">
        <w:rPr>
          <w:b/>
          <w:bCs/>
          <w:i/>
          <w:iCs/>
          <w:spacing w:val="-2"/>
        </w:rPr>
        <w:t>bis</w:t>
      </w:r>
      <w:r w:rsidRPr="007B798D">
        <w:rPr>
          <w:spacing w:val="-2"/>
        </w:rPr>
        <w:t> - Der Generalkommissar für Flüchtlinge und Staatenlose und seine Bei</w:t>
      </w:r>
      <w:r w:rsidR="003163CF" w:rsidRPr="007B798D">
        <w:rPr>
          <w:spacing w:val="-2"/>
        </w:rPr>
        <w:softHyphen/>
      </w:r>
      <w:r w:rsidRPr="007B798D">
        <w:rPr>
          <w:spacing w:val="-2"/>
        </w:rPr>
        <w:t>ge</w:t>
      </w:r>
      <w:r w:rsidRPr="007B798D">
        <w:rPr>
          <w:spacing w:val="-2"/>
        </w:rPr>
        <w:softHyphen/>
      </w:r>
      <w:r w:rsidR="003163CF" w:rsidRPr="007B798D">
        <w:rPr>
          <w:spacing w:val="-2"/>
        </w:rPr>
        <w:softHyphen/>
      </w:r>
      <w:r w:rsidRPr="007B798D">
        <w:rPr>
          <w:spacing w:val="-2"/>
        </w:rPr>
        <w:t xml:space="preserve">ordneten können je nach Fall einstweilen ihres Amtes enthoben oder aus dem Dienst </w:t>
      </w:r>
      <w:r w:rsidR="00E57F49" w:rsidRPr="007B798D">
        <w:t>entfernt</w:t>
      </w:r>
      <w:r w:rsidR="00C34BA1" w:rsidRPr="007B798D">
        <w:rPr>
          <w:spacing w:val="-2"/>
        </w:rPr>
        <w:t xml:space="preserve"> </w:t>
      </w:r>
      <w:r w:rsidRPr="007B798D">
        <w:rPr>
          <w:spacing w:val="-2"/>
        </w:rPr>
        <w:t>werden, wenn sie gegen die Würde ihres Amtes oder die Pflichten ihres Standes verstoßen.</w:t>
      </w:r>
    </w:p>
    <w:p w14:paraId="58AE06BA" w14:textId="77777777" w:rsidR="00501005" w:rsidRPr="007B798D" w:rsidRDefault="00501005" w:rsidP="00501005">
      <w:pPr>
        <w:autoSpaceDE w:val="0"/>
        <w:autoSpaceDN w:val="0"/>
        <w:adjustRightInd w:val="0"/>
        <w:jc w:val="both"/>
      </w:pPr>
    </w:p>
    <w:p w14:paraId="2744FDBD" w14:textId="77777777" w:rsidR="00501005" w:rsidRPr="007B798D" w:rsidRDefault="00501005" w:rsidP="00501005">
      <w:pPr>
        <w:autoSpaceDE w:val="0"/>
        <w:autoSpaceDN w:val="0"/>
        <w:adjustRightInd w:val="0"/>
        <w:jc w:val="both"/>
      </w:pPr>
      <w:r w:rsidRPr="007B798D">
        <w:tab/>
        <w:t>Die einstweilige Amtsenthebung wird vom Minister durch Ministeriellen Erlass für eine Mindestdauer von sieben Tagen und eine Höchstdauer von sechs Monaten angeordnet und führt zum Gehaltsentzug, solange sie andauert.</w:t>
      </w:r>
    </w:p>
    <w:p w14:paraId="1CC71248" w14:textId="77777777" w:rsidR="00501005" w:rsidRPr="007B798D" w:rsidRDefault="00501005" w:rsidP="00501005">
      <w:pPr>
        <w:autoSpaceDE w:val="0"/>
        <w:autoSpaceDN w:val="0"/>
        <w:adjustRightInd w:val="0"/>
        <w:jc w:val="both"/>
      </w:pPr>
    </w:p>
    <w:p w14:paraId="1C1506BC" w14:textId="77777777" w:rsidR="00501005" w:rsidRPr="007B798D" w:rsidRDefault="00501005" w:rsidP="00501005">
      <w:pPr>
        <w:autoSpaceDE w:val="0"/>
        <w:autoSpaceDN w:val="0"/>
        <w:adjustRightInd w:val="0"/>
        <w:jc w:val="both"/>
      </w:pPr>
      <w:r w:rsidRPr="007B798D">
        <w:tab/>
        <w:t xml:space="preserve">Die </w:t>
      </w:r>
      <w:r w:rsidR="00E57F49" w:rsidRPr="007B798D">
        <w:t>Entfernung</w:t>
      </w:r>
      <w:r w:rsidR="00C34BA1" w:rsidRPr="007B798D">
        <w:t xml:space="preserve"> </w:t>
      </w:r>
      <w:r w:rsidRPr="007B798D">
        <w:t>aus dem Dienst wird auf Antrag des Ministers vom König durch einen im Ministerrat beratenen Erlass angeordnet.</w:t>
      </w:r>
    </w:p>
    <w:p w14:paraId="6DB02513" w14:textId="77777777" w:rsidR="00501005" w:rsidRPr="007B798D" w:rsidRDefault="00501005" w:rsidP="00501005">
      <w:pPr>
        <w:autoSpaceDE w:val="0"/>
        <w:autoSpaceDN w:val="0"/>
        <w:adjustRightInd w:val="0"/>
        <w:jc w:val="both"/>
      </w:pPr>
    </w:p>
    <w:p w14:paraId="198B2E62" w14:textId="77777777" w:rsidR="00501005" w:rsidRPr="007B798D" w:rsidRDefault="00501005" w:rsidP="00501005">
      <w:pPr>
        <w:autoSpaceDE w:val="0"/>
        <w:autoSpaceDN w:val="0"/>
        <w:adjustRightInd w:val="0"/>
        <w:jc w:val="both"/>
      </w:pPr>
      <w:r w:rsidRPr="007B798D">
        <w:tab/>
        <w:t>Der König bestimmt das Verfahren in Bezug auf die Disziplinarordnung.]</w:t>
      </w:r>
    </w:p>
    <w:p w14:paraId="0B7F2F69" w14:textId="77777777" w:rsidR="00501005" w:rsidRPr="007B798D" w:rsidRDefault="00501005" w:rsidP="00501005">
      <w:pPr>
        <w:autoSpaceDE w:val="0"/>
        <w:autoSpaceDN w:val="0"/>
        <w:adjustRightInd w:val="0"/>
        <w:jc w:val="both"/>
      </w:pPr>
    </w:p>
    <w:p w14:paraId="294A7F66" w14:textId="499DBF06"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57/5bis eingefügt durch </w:t>
      </w:r>
      <w:r w:rsidR="00EB39E8">
        <w:rPr>
          <w:i/>
          <w:iCs/>
        </w:rPr>
        <w:t>Art. </w:t>
      </w:r>
      <w:r w:rsidRPr="007B798D">
        <w:rPr>
          <w:i/>
          <w:iCs/>
        </w:rPr>
        <w:t>2 des G. vom 9.</w:t>
      </w:r>
      <w:r w:rsidR="00E921E6" w:rsidRPr="007B798D">
        <w:rPr>
          <w:i/>
          <w:iCs/>
        </w:rPr>
        <w:t> </w:t>
      </w:r>
      <w:r w:rsidRPr="007B798D">
        <w:rPr>
          <w:i/>
          <w:iCs/>
        </w:rPr>
        <w:t>März</w:t>
      </w:r>
      <w:r w:rsidR="00E921E6" w:rsidRPr="007B798D">
        <w:rPr>
          <w:i/>
          <w:iCs/>
        </w:rPr>
        <w:t> </w:t>
      </w:r>
      <w:r w:rsidRPr="007B798D">
        <w:rPr>
          <w:i/>
          <w:iCs/>
        </w:rPr>
        <w:t>1998</w:t>
      </w:r>
      <w:r w:rsidR="00E921E6" w:rsidRPr="007B798D">
        <w:rPr>
          <w:i/>
          <w:iCs/>
        </w:rPr>
        <w:t> </w:t>
      </w:r>
      <w:r w:rsidRPr="007B798D">
        <w:rPr>
          <w:i/>
          <w:iCs/>
        </w:rPr>
        <w:t>(I) (B.S. vom 3.</w:t>
      </w:r>
      <w:r w:rsidR="00E921E6" w:rsidRPr="007B798D">
        <w:rPr>
          <w:i/>
          <w:iCs/>
        </w:rPr>
        <w:t> </w:t>
      </w:r>
      <w:r w:rsidRPr="007B798D">
        <w:rPr>
          <w:i/>
          <w:iCs/>
        </w:rPr>
        <w:t>Juli</w:t>
      </w:r>
      <w:r w:rsidR="00E921E6" w:rsidRPr="007B798D">
        <w:rPr>
          <w:i/>
          <w:iCs/>
        </w:rPr>
        <w:t> </w:t>
      </w:r>
      <w:r w:rsidRPr="007B798D">
        <w:rPr>
          <w:i/>
          <w:iCs/>
        </w:rPr>
        <w:t>1998)]</w:t>
      </w:r>
    </w:p>
    <w:p w14:paraId="2A0644FF" w14:textId="77777777" w:rsidR="00501005" w:rsidRPr="007B798D" w:rsidRDefault="00501005" w:rsidP="00501005">
      <w:pPr>
        <w:autoSpaceDE w:val="0"/>
        <w:autoSpaceDN w:val="0"/>
        <w:adjustRightInd w:val="0"/>
        <w:jc w:val="both"/>
      </w:pPr>
    </w:p>
    <w:p w14:paraId="4D91B56A" w14:textId="77777777" w:rsidR="00D47BA0" w:rsidRPr="007B798D" w:rsidRDefault="00D47BA0" w:rsidP="00501005">
      <w:pPr>
        <w:autoSpaceDE w:val="0"/>
        <w:autoSpaceDN w:val="0"/>
        <w:adjustRightInd w:val="0"/>
        <w:jc w:val="both"/>
      </w:pPr>
    </w:p>
    <w:p w14:paraId="69E987FC" w14:textId="51E18C64" w:rsidR="00D47BA0" w:rsidRPr="007B798D" w:rsidRDefault="00D47BA0" w:rsidP="00D47BA0">
      <w:pPr>
        <w:jc w:val="both"/>
      </w:pPr>
      <w:r w:rsidRPr="007B798D">
        <w:tab/>
        <w:t>[</w:t>
      </w:r>
      <w:r w:rsidR="00EB39E8">
        <w:rPr>
          <w:b/>
        </w:rPr>
        <w:t>Art. </w:t>
      </w:r>
      <w:r w:rsidRPr="007B798D">
        <w:rPr>
          <w:b/>
        </w:rPr>
        <w:t>57/5</w:t>
      </w:r>
      <w:r w:rsidRPr="007B798D">
        <w:rPr>
          <w:b/>
          <w:i/>
        </w:rPr>
        <w:t>ter</w:t>
      </w:r>
      <w:r w:rsidRPr="007B798D">
        <w:t xml:space="preserve"> - </w:t>
      </w:r>
      <w:r w:rsidR="00EB39E8">
        <w:t>§ </w:t>
      </w:r>
      <w:r w:rsidRPr="007B798D">
        <w:t>1 - Der Generalkommissar für Flüchtlinge und Staatenlose lädt den Antragsteller mindestens einmal zu einer persönlichen Anhörung über den Inhalt des Antrags auf internationalen Schutz vor.</w:t>
      </w:r>
    </w:p>
    <w:p w14:paraId="3F12BEA4" w14:textId="77777777" w:rsidR="00D47BA0" w:rsidRPr="007B798D" w:rsidRDefault="00D47BA0" w:rsidP="00D47BA0">
      <w:pPr>
        <w:jc w:val="both"/>
      </w:pPr>
    </w:p>
    <w:p w14:paraId="4D28693A" w14:textId="77777777" w:rsidR="00D47BA0" w:rsidRPr="007B798D" w:rsidRDefault="00D47BA0" w:rsidP="00D47BA0">
      <w:pPr>
        <w:jc w:val="both"/>
      </w:pPr>
      <w:r w:rsidRPr="007B798D">
        <w:tab/>
        <w:t>Der König bestimmt die Bedingungen, unter denen die persönliche Anhörung erfolgt.</w:t>
      </w:r>
    </w:p>
    <w:p w14:paraId="2259B322" w14:textId="77777777" w:rsidR="00D47BA0" w:rsidRPr="007B798D" w:rsidRDefault="00D47BA0" w:rsidP="00D47BA0">
      <w:pPr>
        <w:jc w:val="both"/>
      </w:pPr>
    </w:p>
    <w:p w14:paraId="6639E9C1" w14:textId="77777777" w:rsidR="00D47BA0" w:rsidRPr="007B798D" w:rsidRDefault="00D47BA0" w:rsidP="00D47BA0">
      <w:pPr>
        <w:jc w:val="both"/>
      </w:pPr>
      <w:r w:rsidRPr="007B798D">
        <w:tab/>
        <w:t xml:space="preserve">Ist es dem Generalkommissar für Flüchtlinge und Staatenlose wegen einer großen Zahl von gleichzeitig eingehenden Anträgen auf internationalen Schutz von Ausländern in der Praxis unmöglich, fristgerecht die in Absatz 1 erwähnten Anhörungen durchzuführen, kann der Minister mit dem Einverständnis des Generalkommissars für Flüchtlinge und Staatenlose vorübergehend das Personal einer anderen Behörde anweisen, diese Anhörungen durchzuführen. In diesen Fällen erhalten die Bediensteten dieser anderen Behörde zuvor </w:t>
      </w:r>
      <w:r w:rsidRPr="007B798D">
        <w:lastRenderedPageBreak/>
        <w:t>entsprechende Schulungen, so wie es der König für das Personal des Generalkommissars für Flüchtlinge und Staatenlose bestimmt.</w:t>
      </w:r>
    </w:p>
    <w:p w14:paraId="56C9791D" w14:textId="77777777" w:rsidR="00D47BA0" w:rsidRPr="007B798D" w:rsidRDefault="00D47BA0" w:rsidP="00D47BA0">
      <w:pPr>
        <w:jc w:val="both"/>
      </w:pPr>
    </w:p>
    <w:p w14:paraId="0A382BE0" w14:textId="78E4499C" w:rsidR="00D47BA0" w:rsidRPr="007B798D" w:rsidRDefault="00D47BA0" w:rsidP="00D47BA0">
      <w:pPr>
        <w:jc w:val="both"/>
      </w:pPr>
      <w:r w:rsidRPr="007B798D">
        <w:tab/>
      </w:r>
      <w:r w:rsidR="00EB39E8">
        <w:t>§ </w:t>
      </w:r>
      <w:r w:rsidRPr="007B798D">
        <w:t xml:space="preserve">2 - Die in </w:t>
      </w:r>
      <w:r w:rsidR="00EB39E8">
        <w:t>§ </w:t>
      </w:r>
      <w:r w:rsidRPr="007B798D">
        <w:t>1 erwähnte persönliche Anhörung findet nicht statt, wenn:</w:t>
      </w:r>
    </w:p>
    <w:p w14:paraId="27F7D7CA" w14:textId="77777777" w:rsidR="00D47BA0" w:rsidRPr="007B798D" w:rsidRDefault="00D47BA0" w:rsidP="00D47BA0">
      <w:pPr>
        <w:jc w:val="both"/>
      </w:pPr>
    </w:p>
    <w:p w14:paraId="6A1E28B0" w14:textId="77777777" w:rsidR="00D47BA0" w:rsidRPr="007B798D" w:rsidRDefault="00D47BA0" w:rsidP="00D47BA0">
      <w:pPr>
        <w:jc w:val="both"/>
      </w:pPr>
      <w:r w:rsidRPr="007B798D">
        <w:tab/>
        <w:t>1. der Generalkommissar für Flüchtlinge und Staatenlose anhand der verfügbaren Beweismittel einen positiven Beschluss im Hinblick auf die Zuerkennung der Rechtsstellung als Flüchtling fassen kann,</w:t>
      </w:r>
    </w:p>
    <w:p w14:paraId="220BCCA5" w14:textId="77777777" w:rsidR="00D47BA0" w:rsidRPr="007B798D" w:rsidRDefault="00D47BA0" w:rsidP="00D47BA0">
      <w:pPr>
        <w:jc w:val="both"/>
      </w:pPr>
    </w:p>
    <w:p w14:paraId="39B68E37" w14:textId="77777777" w:rsidR="00D47BA0" w:rsidRPr="007B798D" w:rsidRDefault="00D47BA0" w:rsidP="00D47BA0">
      <w:pPr>
        <w:jc w:val="both"/>
      </w:pPr>
      <w:r w:rsidRPr="007B798D">
        <w:tab/>
        <w:t>2. der Generalkommissar für Flüchtlinge und Staatenlose der Auffassung ist, dass der Antragsteller aufgrund dauerhafter Umstände, die sich seinem Einfluss entziehen, nicht persönlich angehört werden kann. Im Zweifelsfall konsultiert der Generalkommissar für Flüchtlinge und Staatenlose eine befugte Berufsfachkraft der Gesundheitspflege, um festzustellen, ob es sich bei dem Umstand, der dazu führt, dass der Antragsteller nicht angehört werden kann, um einen vorübergehenden oder dauerhaften Zustand handelt.</w:t>
      </w:r>
    </w:p>
    <w:p w14:paraId="2B7A9745" w14:textId="77777777" w:rsidR="00D47BA0" w:rsidRPr="007B798D" w:rsidRDefault="00D47BA0" w:rsidP="00D47BA0">
      <w:pPr>
        <w:jc w:val="both"/>
      </w:pPr>
    </w:p>
    <w:p w14:paraId="1909E9E4" w14:textId="767F5FA9" w:rsidR="00D47BA0" w:rsidRPr="007B798D" w:rsidRDefault="00D47BA0" w:rsidP="00D47BA0">
      <w:pPr>
        <w:jc w:val="both"/>
      </w:pPr>
      <w:r w:rsidRPr="007B798D">
        <w:tab/>
        <w:t xml:space="preserve">Findet aus dem in Absatz 1 </w:t>
      </w:r>
      <w:r w:rsidR="00EB39E8">
        <w:t>Nr. </w:t>
      </w:r>
      <w:r w:rsidRPr="007B798D">
        <w:t>2 erwähnten Grund keine persönliche Anhörung statt, werden angemessene Bemühungen unternommen, damit der Antragsteller die für seinen Antrag erforderlichen Informationen unterbreiten kann.</w:t>
      </w:r>
    </w:p>
    <w:p w14:paraId="2C5E8FAB" w14:textId="77777777" w:rsidR="00D47BA0" w:rsidRPr="007B798D" w:rsidRDefault="00D47BA0" w:rsidP="00D47BA0">
      <w:pPr>
        <w:jc w:val="both"/>
      </w:pPr>
    </w:p>
    <w:p w14:paraId="42BA63AB" w14:textId="1C41806F" w:rsidR="00D47BA0" w:rsidRPr="007B798D" w:rsidRDefault="00D47BA0" w:rsidP="00D47BA0">
      <w:pPr>
        <w:jc w:val="both"/>
      </w:pPr>
      <w:r w:rsidRPr="007B798D">
        <w:tab/>
        <w:t xml:space="preserve">Die Tatsache, dass gemäß Absatz 1 </w:t>
      </w:r>
      <w:r w:rsidR="00EB39E8">
        <w:t>Nr. </w:t>
      </w:r>
      <w:r w:rsidRPr="007B798D">
        <w:t>2 keine persönliche Anhörung stattgefunden hat, hat keinen negativen Einfluss auf den Beschluss des Generalkommissars für Flüchtlinge und Staatenlose,</w:t>
      </w:r>
    </w:p>
    <w:p w14:paraId="038E7B14" w14:textId="77777777" w:rsidR="00D47BA0" w:rsidRPr="007B798D" w:rsidRDefault="00D47BA0" w:rsidP="00D47BA0">
      <w:pPr>
        <w:jc w:val="both"/>
      </w:pPr>
    </w:p>
    <w:p w14:paraId="0C146D95" w14:textId="77777777" w:rsidR="00D47BA0" w:rsidRPr="007B798D" w:rsidRDefault="00D47BA0" w:rsidP="00D47BA0">
      <w:pPr>
        <w:jc w:val="both"/>
      </w:pPr>
      <w:r w:rsidRPr="007B798D">
        <w:tab/>
        <w:t>3. der Generalkommissar für Flüchtlinge und Staatenlose im Fall von Artikel 57/6/2 der Auffassung ist, dass er einen Beschluss aufgrund einer vollständigen Prüfung der vom Antragsteller bei dem Minister oder seinem Beauftragten angeführten Sachverhalte, wie in Artikel 51/8 bestimmt, fassen kann.</w:t>
      </w:r>
    </w:p>
    <w:p w14:paraId="06BCB344" w14:textId="77777777" w:rsidR="00D47BA0" w:rsidRPr="007B798D" w:rsidRDefault="00D47BA0" w:rsidP="00D47BA0">
      <w:pPr>
        <w:jc w:val="both"/>
      </w:pPr>
    </w:p>
    <w:p w14:paraId="1035EBC8" w14:textId="45F0805A" w:rsidR="00D47BA0" w:rsidRPr="007B798D" w:rsidRDefault="00D47BA0" w:rsidP="00D47BA0">
      <w:pPr>
        <w:autoSpaceDE w:val="0"/>
        <w:autoSpaceDN w:val="0"/>
        <w:adjustRightInd w:val="0"/>
        <w:jc w:val="both"/>
      </w:pPr>
      <w:r w:rsidRPr="007B798D">
        <w:tab/>
      </w:r>
      <w:r w:rsidR="00EB39E8">
        <w:t>§ </w:t>
      </w:r>
      <w:r w:rsidRPr="007B798D">
        <w:t>3 - Die Tatsache, dass keine persönliche Anhörung stattgefunden hat, hindert den Generalkommissar für Flüchtlinge und Staatenlose nicht daran, über den Antrag auf internationalen Schutz zu befinden.]</w:t>
      </w:r>
    </w:p>
    <w:p w14:paraId="7FA31458" w14:textId="77777777" w:rsidR="00D47BA0" w:rsidRPr="007B798D" w:rsidRDefault="00D47BA0" w:rsidP="00501005">
      <w:pPr>
        <w:autoSpaceDE w:val="0"/>
        <w:autoSpaceDN w:val="0"/>
        <w:adjustRightInd w:val="0"/>
        <w:jc w:val="both"/>
      </w:pPr>
    </w:p>
    <w:p w14:paraId="2E50791E" w14:textId="504B86D2" w:rsidR="00D47BA0" w:rsidRPr="007B798D" w:rsidRDefault="00D47BA0" w:rsidP="00501005">
      <w:pPr>
        <w:autoSpaceDE w:val="0"/>
        <w:autoSpaceDN w:val="0"/>
        <w:adjustRightInd w:val="0"/>
        <w:jc w:val="both"/>
      </w:pPr>
      <w:r w:rsidRPr="007B798D">
        <w:rPr>
          <w:i/>
        </w:rPr>
        <w:t>[</w:t>
      </w:r>
      <w:r w:rsidR="00EB39E8">
        <w:rPr>
          <w:i/>
        </w:rPr>
        <w:t>Art. </w:t>
      </w:r>
      <w:r w:rsidRPr="007B798D">
        <w:rPr>
          <w:i/>
        </w:rPr>
        <w:t xml:space="preserve">57/5ter eingefügt durch </w:t>
      </w:r>
      <w:r w:rsidR="00EB39E8">
        <w:rPr>
          <w:i/>
        </w:rPr>
        <w:t>Art. </w:t>
      </w:r>
      <w:r w:rsidRPr="007B798D">
        <w:rPr>
          <w:i/>
        </w:rPr>
        <w:t>38 des G. vom 21. November 2017 (B.S. vom 12. März 2018)]</w:t>
      </w:r>
    </w:p>
    <w:p w14:paraId="60434532" w14:textId="77777777" w:rsidR="00D47BA0" w:rsidRPr="007B798D" w:rsidRDefault="00D47BA0" w:rsidP="00501005">
      <w:pPr>
        <w:autoSpaceDE w:val="0"/>
        <w:autoSpaceDN w:val="0"/>
        <w:adjustRightInd w:val="0"/>
        <w:jc w:val="both"/>
      </w:pPr>
    </w:p>
    <w:p w14:paraId="0FC26C14" w14:textId="77777777" w:rsidR="00E706AB" w:rsidRPr="007B798D" w:rsidRDefault="00E706AB" w:rsidP="00501005">
      <w:pPr>
        <w:autoSpaceDE w:val="0"/>
        <w:autoSpaceDN w:val="0"/>
        <w:adjustRightInd w:val="0"/>
        <w:jc w:val="both"/>
      </w:pPr>
    </w:p>
    <w:p w14:paraId="30B8F7BC" w14:textId="5443FD85" w:rsidR="00E706AB" w:rsidRPr="007B798D" w:rsidRDefault="00E706AB" w:rsidP="00E706AB">
      <w:pPr>
        <w:jc w:val="both"/>
      </w:pPr>
      <w:r w:rsidRPr="007B798D">
        <w:tab/>
        <w:t>[</w:t>
      </w:r>
      <w:r w:rsidR="00EB39E8">
        <w:rPr>
          <w:b/>
        </w:rPr>
        <w:t>Art. </w:t>
      </w:r>
      <w:r w:rsidRPr="007B798D">
        <w:rPr>
          <w:b/>
        </w:rPr>
        <w:t>57/5</w:t>
      </w:r>
      <w:r w:rsidRPr="007B798D">
        <w:rPr>
          <w:b/>
          <w:i/>
        </w:rPr>
        <w:t>quater</w:t>
      </w:r>
      <w:r w:rsidRPr="007B798D">
        <w:t xml:space="preserve"> - </w:t>
      </w:r>
      <w:r w:rsidR="00EB39E8">
        <w:t>§ </w:t>
      </w:r>
      <w:r w:rsidRPr="007B798D">
        <w:t>1 - Bei der in Artikel 57/5</w:t>
      </w:r>
      <w:r w:rsidRPr="007B798D">
        <w:rPr>
          <w:i/>
        </w:rPr>
        <w:t>ter</w:t>
      </w:r>
      <w:r w:rsidRPr="007B798D">
        <w:t xml:space="preserve"> erwähnten persönlichen Anhörung hält der Bedienstete des Generalkommissariats für Flüchtlinge und Staatenlose die Aussagen der Person, die internationalen Schutz beantragt, schriftlich fest. Die Aufzeichnungen der persönlichen Anhörung stellen eine getreue Wiedergabe der dem Antragsteller gestellten Fragen und seiner Antworten dar und umfassen mindestens die durch Königlichen Erlass bestimmten Angaben.</w:t>
      </w:r>
    </w:p>
    <w:p w14:paraId="4304B12D" w14:textId="77777777" w:rsidR="00E706AB" w:rsidRPr="007B798D" w:rsidRDefault="00E706AB" w:rsidP="00E706AB">
      <w:pPr>
        <w:jc w:val="both"/>
      </w:pPr>
    </w:p>
    <w:p w14:paraId="260DE8EF" w14:textId="720CBABE" w:rsidR="00E706AB" w:rsidRPr="007B798D" w:rsidRDefault="00E706AB" w:rsidP="00E706AB">
      <w:pPr>
        <w:jc w:val="both"/>
      </w:pPr>
      <w:r w:rsidRPr="007B798D">
        <w:tab/>
      </w:r>
      <w:r w:rsidR="00EB39E8">
        <w:t>§ </w:t>
      </w:r>
      <w:r w:rsidRPr="007B798D">
        <w:t>2 - Die Person, die internationalen Schutz beantragt, oder ihr Rechtsanwalt kann schriftlich eine Kopie der Aufzeichnungen der persönlichen Anhörung beantragen.</w:t>
      </w:r>
    </w:p>
    <w:p w14:paraId="7EADEDA4" w14:textId="77777777" w:rsidR="00E706AB" w:rsidRPr="007B798D" w:rsidRDefault="00E706AB" w:rsidP="00E706AB">
      <w:pPr>
        <w:jc w:val="both"/>
      </w:pPr>
    </w:p>
    <w:p w14:paraId="71829E17" w14:textId="77777777" w:rsidR="00E706AB" w:rsidRPr="007B798D" w:rsidRDefault="00E706AB" w:rsidP="00E706AB">
      <w:pPr>
        <w:jc w:val="both"/>
      </w:pPr>
      <w:r w:rsidRPr="007B798D">
        <w:tab/>
        <w:t xml:space="preserve">Erreicht dieser Antrag den Generalkommissar für Flüchtlinge und Staatenlose binnen zwei Werktagen nach der persönlichen Anhörung, notifiziert der Generalkommissar der Person, die internationalen Schutz beantragt, beziehungsweise ihrem Rechtsanwalt die Kopie der </w:t>
      </w:r>
      <w:r w:rsidRPr="007B798D">
        <w:lastRenderedPageBreak/>
        <w:t>Aufzeichnungen der persönlichen Anhörung, bevor er über den Antrag auf internationalen Schutz befindet.</w:t>
      </w:r>
    </w:p>
    <w:p w14:paraId="3AF7DFC0" w14:textId="77777777" w:rsidR="00E706AB" w:rsidRPr="007B798D" w:rsidRDefault="00E706AB" w:rsidP="00E706AB">
      <w:pPr>
        <w:jc w:val="both"/>
      </w:pPr>
    </w:p>
    <w:p w14:paraId="524FAB48" w14:textId="77777777" w:rsidR="00E706AB" w:rsidRPr="007B798D" w:rsidRDefault="00E706AB" w:rsidP="00E706AB">
      <w:pPr>
        <w:jc w:val="both"/>
      </w:pPr>
      <w:r w:rsidRPr="007B798D">
        <w:tab/>
        <w:t>Der Generalkommissar für Flüchtlinge und Staatenlose notifiziert die Kopie der Aufzeichnungen gemäß den Bestimmungen von Artikel 51/2.</w:t>
      </w:r>
    </w:p>
    <w:p w14:paraId="556ABD86" w14:textId="77777777" w:rsidR="00E706AB" w:rsidRPr="007B798D" w:rsidRDefault="00E706AB" w:rsidP="00E706AB">
      <w:pPr>
        <w:jc w:val="both"/>
      </w:pPr>
    </w:p>
    <w:p w14:paraId="7AF5ABBF" w14:textId="581EE53C" w:rsidR="00E706AB" w:rsidRPr="007B798D" w:rsidRDefault="00E706AB" w:rsidP="00E706AB">
      <w:pPr>
        <w:jc w:val="both"/>
      </w:pPr>
      <w:r w:rsidRPr="007B798D">
        <w:tab/>
      </w:r>
      <w:r w:rsidR="00EB39E8">
        <w:t>§ </w:t>
      </w:r>
      <w:r w:rsidRPr="007B798D">
        <w:t>3 - Die Person, die internationalen Schutz beantragt, beziehungsweise ihr Rechts</w:t>
      </w:r>
      <w:r w:rsidRPr="007B798D">
        <w:softHyphen/>
        <w:t>anwalt kann dem Generalkommissar für Flüchtlinge und Staatenlose Anmerkungen in Bezug auf die Kopie der Aufzeichnungen der persönlichen Anhörung zukommen lassen.</w:t>
      </w:r>
    </w:p>
    <w:p w14:paraId="3DCAB812" w14:textId="77777777" w:rsidR="00E706AB" w:rsidRPr="007B798D" w:rsidRDefault="00E706AB" w:rsidP="00E706AB">
      <w:pPr>
        <w:jc w:val="both"/>
      </w:pPr>
    </w:p>
    <w:p w14:paraId="250463C8" w14:textId="77777777" w:rsidR="00E706AB" w:rsidRPr="007B798D" w:rsidRDefault="00E706AB" w:rsidP="00E706AB">
      <w:pPr>
        <w:jc w:val="both"/>
      </w:pPr>
      <w:r w:rsidRPr="007B798D">
        <w:tab/>
        <w:t>Diese Anmerkungen sind dem Generalkommissar schriftlich in der Verfahrenssprache zu übermitteln.</w:t>
      </w:r>
    </w:p>
    <w:p w14:paraId="3474AFF2" w14:textId="77777777" w:rsidR="00E706AB" w:rsidRPr="007B798D" w:rsidRDefault="00E706AB" w:rsidP="00E706AB">
      <w:pPr>
        <w:jc w:val="both"/>
      </w:pPr>
    </w:p>
    <w:p w14:paraId="7B8EAAE8" w14:textId="77777777" w:rsidR="00E706AB" w:rsidRPr="007B798D" w:rsidRDefault="00E706AB" w:rsidP="00E706AB">
      <w:pPr>
        <w:jc w:val="both"/>
      </w:pPr>
      <w:r w:rsidRPr="007B798D">
        <w:tab/>
        <w:t>Der Generalkommissar prüft diese Anmerkungen, bevor er über den Antrag auf internationalen Schutz befindet, sofern:</w:t>
      </w:r>
    </w:p>
    <w:p w14:paraId="2B3F77E0" w14:textId="77777777" w:rsidR="00E706AB" w:rsidRPr="007B798D" w:rsidRDefault="00E706AB" w:rsidP="00E706AB">
      <w:pPr>
        <w:jc w:val="both"/>
      </w:pPr>
    </w:p>
    <w:p w14:paraId="3CE68DF0" w14:textId="09B02E22" w:rsidR="00E706AB" w:rsidRPr="007B798D" w:rsidRDefault="00E706AB" w:rsidP="00E706AB">
      <w:pPr>
        <w:jc w:val="both"/>
      </w:pPr>
      <w:r w:rsidRPr="007B798D">
        <w:tab/>
        <w:t xml:space="preserve">1. der in </w:t>
      </w:r>
      <w:r w:rsidR="00EB39E8">
        <w:t>§ </w:t>
      </w:r>
      <w:r w:rsidRPr="007B798D">
        <w:t>2 erwähnte Antrag auf Kopie binnen zwei Werktagen nach der persönlichen Anhörung beim Generalkommissar eingeht und</w:t>
      </w:r>
    </w:p>
    <w:p w14:paraId="73E0078D" w14:textId="77777777" w:rsidR="00E706AB" w:rsidRPr="007B798D" w:rsidRDefault="00E706AB" w:rsidP="00E706AB">
      <w:pPr>
        <w:jc w:val="both"/>
      </w:pPr>
    </w:p>
    <w:p w14:paraId="748EA47B" w14:textId="77777777" w:rsidR="00E706AB" w:rsidRPr="007B798D" w:rsidRDefault="00E706AB" w:rsidP="00E706AB">
      <w:pPr>
        <w:jc w:val="both"/>
      </w:pPr>
      <w:r w:rsidRPr="007B798D">
        <w:tab/>
        <w:t>2. die Anmerkungen dem Generalkommissar binnen acht Werktagen nach Notifi</w:t>
      </w:r>
      <w:r w:rsidRPr="007B798D">
        <w:softHyphen/>
        <w:t>zierung der Kopie der Aufzeichnungen der persönlichen Anhörung an die Person, die internationalen Schutz beantragt, beziehungsweise ihren Rechtsanwalt übermittelt werden.</w:t>
      </w:r>
    </w:p>
    <w:p w14:paraId="1F48F10E" w14:textId="77777777" w:rsidR="00E706AB" w:rsidRPr="007B798D" w:rsidRDefault="00E706AB" w:rsidP="00E706AB">
      <w:pPr>
        <w:jc w:val="both"/>
      </w:pPr>
    </w:p>
    <w:p w14:paraId="4C546EFE" w14:textId="77777777" w:rsidR="00E706AB" w:rsidRPr="007B798D" w:rsidRDefault="00E706AB" w:rsidP="00E706AB">
      <w:pPr>
        <w:jc w:val="both"/>
      </w:pPr>
      <w:r w:rsidRPr="007B798D">
        <w:tab/>
        <w:t>Sind die in Absatz 3 erwähnten kumulativen Bedingungen nicht erfüllt, prüft der Generalkommissar die Anmerkungen nur, wenn sie ihm spätestens einen Werktag vor dem Tag übermittelt werden, an dem über den Antrag auf internationalen Schutz befunden wird.</w:t>
      </w:r>
    </w:p>
    <w:p w14:paraId="5E32D5FF" w14:textId="77777777" w:rsidR="00E706AB" w:rsidRPr="007B798D" w:rsidRDefault="00E706AB" w:rsidP="00E706AB">
      <w:pPr>
        <w:jc w:val="both"/>
      </w:pPr>
    </w:p>
    <w:p w14:paraId="5F487BAA" w14:textId="77777777" w:rsidR="00E706AB" w:rsidRPr="007B798D" w:rsidRDefault="00E706AB" w:rsidP="00E706AB">
      <w:pPr>
        <w:jc w:val="both"/>
      </w:pPr>
      <w:r w:rsidRPr="007B798D">
        <w:tab/>
        <w:t>Es wird davon ausgegangen, dass die Person, die internationalen Schutz beantragt, den Inhalt der Aufzeichnungen der persönlichen Anhörung bestätigt, wenn dem Generalkom</w:t>
      </w:r>
      <w:r w:rsidRPr="007B798D">
        <w:softHyphen/>
        <w:t>missar bis zum Werktag vor dem Tag, an dem über den Antrag auf internationalen Schutz befunden wird, keine Anmerkungen übermittelt worden sind. Beziehen sich die dem General</w:t>
      </w:r>
      <w:r w:rsidRPr="007B798D">
        <w:softHyphen/>
        <w:t>kommissar eventuell übermittelten Anmerkungen nur auf einen Teil des Inhalts der Aufzeichnungen der persönlichen Anhörung, wird davon ausgegangen, dass die Person, die internationalen Schutz beantragt, den Rest des Inhalts bestätigt.</w:t>
      </w:r>
    </w:p>
    <w:p w14:paraId="7ABD1567" w14:textId="77777777" w:rsidR="00E706AB" w:rsidRPr="007B798D" w:rsidRDefault="00E706AB" w:rsidP="00E706AB">
      <w:pPr>
        <w:jc w:val="both"/>
      </w:pPr>
    </w:p>
    <w:p w14:paraId="42EAF8CB" w14:textId="410899B8" w:rsidR="00E706AB" w:rsidRPr="007B798D" w:rsidRDefault="00E706AB" w:rsidP="00E706AB">
      <w:pPr>
        <w:autoSpaceDE w:val="0"/>
        <w:autoSpaceDN w:val="0"/>
        <w:adjustRightInd w:val="0"/>
        <w:jc w:val="both"/>
      </w:pPr>
      <w:r w:rsidRPr="007B798D">
        <w:tab/>
      </w:r>
      <w:r w:rsidR="00EB39E8">
        <w:t>§ </w:t>
      </w:r>
      <w:r w:rsidRPr="007B798D">
        <w:t xml:space="preserve">4 - Bei Anwendung der Artikel 57/6 </w:t>
      </w:r>
      <w:r w:rsidR="00EB39E8">
        <w:t>§ </w:t>
      </w:r>
      <w:r w:rsidRPr="007B798D">
        <w:t xml:space="preserve">2, 57/6 </w:t>
      </w:r>
      <w:r w:rsidR="00EB39E8">
        <w:t>§ </w:t>
      </w:r>
      <w:r w:rsidRPr="007B798D">
        <w:t xml:space="preserve">3, 57/6/1 </w:t>
      </w:r>
      <w:r w:rsidR="00EB39E8">
        <w:t>§ </w:t>
      </w:r>
      <w:r w:rsidRPr="007B798D">
        <w:t>1 oder 57/6/4 kann eine Kopie der Aufzeichnungen der persönlichen Anhörung zeitgleich mit dem Beschluss über den Antrag auf internationalen Schutz notifiziert werden.]</w:t>
      </w:r>
    </w:p>
    <w:p w14:paraId="4B575EA2" w14:textId="77777777" w:rsidR="00E706AB" w:rsidRPr="007B798D" w:rsidRDefault="00E706AB" w:rsidP="00501005">
      <w:pPr>
        <w:autoSpaceDE w:val="0"/>
        <w:autoSpaceDN w:val="0"/>
        <w:adjustRightInd w:val="0"/>
        <w:jc w:val="both"/>
      </w:pPr>
    </w:p>
    <w:p w14:paraId="71D6535A" w14:textId="5EABD99C" w:rsidR="00E706AB" w:rsidRPr="007B798D" w:rsidRDefault="00E706AB" w:rsidP="00501005">
      <w:pPr>
        <w:autoSpaceDE w:val="0"/>
        <w:autoSpaceDN w:val="0"/>
        <w:adjustRightInd w:val="0"/>
        <w:jc w:val="both"/>
      </w:pPr>
      <w:r w:rsidRPr="007B798D">
        <w:rPr>
          <w:i/>
        </w:rPr>
        <w:t>[</w:t>
      </w:r>
      <w:r w:rsidR="00EB39E8">
        <w:rPr>
          <w:i/>
        </w:rPr>
        <w:t>Art. </w:t>
      </w:r>
      <w:r w:rsidRPr="007B798D">
        <w:rPr>
          <w:i/>
        </w:rPr>
        <w:t xml:space="preserve">57/5quater eingefügt durch </w:t>
      </w:r>
      <w:r w:rsidR="00EB39E8">
        <w:rPr>
          <w:i/>
        </w:rPr>
        <w:t>Art. </w:t>
      </w:r>
      <w:r w:rsidRPr="007B798D">
        <w:rPr>
          <w:i/>
        </w:rPr>
        <w:t>39 des G. vom 21. November 2017 (B.S. vom 12. März 2018)</w:t>
      </w:r>
      <w:r w:rsidR="00CA7294" w:rsidRPr="007B798D">
        <w:rPr>
          <w:i/>
        </w:rPr>
        <w:t xml:space="preserve">; siehe auch Entscheid </w:t>
      </w:r>
      <w:r w:rsidR="00EB39E8">
        <w:rPr>
          <w:i/>
        </w:rPr>
        <w:t>Nr. </w:t>
      </w:r>
      <w:r w:rsidR="00CA7294" w:rsidRPr="007B798D">
        <w:rPr>
          <w:i/>
        </w:rPr>
        <w:t>23/2021 des Verfassungsgerichtshofes vom 25. Februar 2021 (B.S. vom 20. April 2021)</w:t>
      </w:r>
      <w:r w:rsidRPr="007B798D">
        <w:rPr>
          <w:i/>
        </w:rPr>
        <w:t>]</w:t>
      </w:r>
    </w:p>
    <w:p w14:paraId="4648901E" w14:textId="77777777" w:rsidR="00E706AB" w:rsidRPr="007B798D" w:rsidRDefault="00E706AB" w:rsidP="00501005">
      <w:pPr>
        <w:autoSpaceDE w:val="0"/>
        <w:autoSpaceDN w:val="0"/>
        <w:adjustRightInd w:val="0"/>
        <w:jc w:val="both"/>
      </w:pPr>
    </w:p>
    <w:p w14:paraId="68CDA271" w14:textId="77777777" w:rsidR="00E706AB" w:rsidRPr="007B798D" w:rsidRDefault="00E706AB" w:rsidP="00501005">
      <w:pPr>
        <w:autoSpaceDE w:val="0"/>
        <w:autoSpaceDN w:val="0"/>
        <w:adjustRightInd w:val="0"/>
        <w:jc w:val="both"/>
      </w:pPr>
    </w:p>
    <w:p w14:paraId="33DDB732" w14:textId="06DB9C09" w:rsidR="00501005" w:rsidRPr="007B798D" w:rsidRDefault="00EB39E8" w:rsidP="00E706AB">
      <w:pPr>
        <w:autoSpaceDE w:val="0"/>
        <w:autoSpaceDN w:val="0"/>
        <w:adjustRightInd w:val="0"/>
        <w:ind w:firstLine="708"/>
        <w:jc w:val="both"/>
      </w:pPr>
      <w:r>
        <w:rPr>
          <w:b/>
          <w:bCs/>
        </w:rPr>
        <w:t>Art. </w:t>
      </w:r>
      <w:r w:rsidR="00501005" w:rsidRPr="007B798D">
        <w:rPr>
          <w:b/>
          <w:bCs/>
        </w:rPr>
        <w:t xml:space="preserve">57/6 </w:t>
      </w:r>
      <w:r w:rsidR="00E35A0D" w:rsidRPr="007B798D">
        <w:rPr>
          <w:b/>
          <w:bCs/>
        </w:rPr>
        <w:t>-</w:t>
      </w:r>
      <w:r w:rsidR="00501005" w:rsidRPr="007B798D">
        <w:t xml:space="preserve"> </w:t>
      </w:r>
      <w:r w:rsidR="004C10B3" w:rsidRPr="007B798D">
        <w:t>[</w:t>
      </w:r>
      <w:r>
        <w:t>§ </w:t>
      </w:r>
      <w:r w:rsidR="004C10B3" w:rsidRPr="007B798D">
        <w:t xml:space="preserve">1] - </w:t>
      </w:r>
      <w:r w:rsidR="00501005" w:rsidRPr="007B798D">
        <w:t>[Der Generalkommissar für Flüchtlinge und Staatenlose ist dafür zuständig:</w:t>
      </w:r>
    </w:p>
    <w:p w14:paraId="5BC9D374" w14:textId="77777777" w:rsidR="00501005" w:rsidRPr="007B798D" w:rsidRDefault="00501005" w:rsidP="00501005">
      <w:pPr>
        <w:autoSpaceDE w:val="0"/>
        <w:autoSpaceDN w:val="0"/>
        <w:adjustRightInd w:val="0"/>
        <w:jc w:val="both"/>
      </w:pPr>
    </w:p>
    <w:p w14:paraId="68C1DE42" w14:textId="77777777" w:rsidR="00501005" w:rsidRPr="007B798D" w:rsidRDefault="00501005" w:rsidP="00501005">
      <w:pPr>
        <w:autoSpaceDE w:val="0"/>
        <w:autoSpaceDN w:val="0"/>
        <w:adjustRightInd w:val="0"/>
        <w:jc w:val="both"/>
      </w:pPr>
      <w:r w:rsidRPr="007B798D">
        <w:tab/>
        <w:t xml:space="preserve">1. im Sinne von Artikel 48/3 einen </w:t>
      </w:r>
      <w:r w:rsidR="00202C6D" w:rsidRPr="007B798D">
        <w:t>[...]</w:t>
      </w:r>
      <w:r w:rsidRPr="007B798D">
        <w:t xml:space="preserve"> erwähnten Ausländer als Flüchtling anzuerkennen oder ihm diese Anerkennung zu verweigern und im Sinne von Artikel 48/4 den subsidiären Schutzstatus zuzuerkennen oder zu verweigern,</w:t>
      </w:r>
    </w:p>
    <w:p w14:paraId="70787100" w14:textId="77777777" w:rsidR="00501005" w:rsidRPr="007B798D" w:rsidRDefault="00501005" w:rsidP="00501005">
      <w:pPr>
        <w:autoSpaceDE w:val="0"/>
        <w:autoSpaceDN w:val="0"/>
        <w:adjustRightInd w:val="0"/>
        <w:jc w:val="both"/>
      </w:pPr>
    </w:p>
    <w:p w14:paraId="579403D6" w14:textId="701523FC" w:rsidR="00501005" w:rsidRPr="007B798D" w:rsidRDefault="00501005" w:rsidP="00501005">
      <w:pPr>
        <w:autoSpaceDE w:val="0"/>
        <w:autoSpaceDN w:val="0"/>
        <w:adjustRightInd w:val="0"/>
        <w:jc w:val="both"/>
      </w:pPr>
      <w:r w:rsidRPr="007B798D">
        <w:tab/>
        <w:t xml:space="preserve">2. </w:t>
      </w:r>
      <w:r w:rsidR="00202C6D" w:rsidRPr="007B798D">
        <w:t xml:space="preserve">[einen Antrag auf internationalen Schutz aufgrund von Artikel 57/6/1 </w:t>
      </w:r>
      <w:r w:rsidR="00EB39E8">
        <w:t>§ </w:t>
      </w:r>
      <w:r w:rsidR="00202C6D" w:rsidRPr="007B798D">
        <w:t>2 als offensichtlich unbegründet zu betrachten,]</w:t>
      </w:r>
    </w:p>
    <w:p w14:paraId="646405E0" w14:textId="77777777" w:rsidR="00501005" w:rsidRPr="007B798D" w:rsidRDefault="00501005" w:rsidP="00501005">
      <w:pPr>
        <w:autoSpaceDE w:val="0"/>
        <w:autoSpaceDN w:val="0"/>
        <w:adjustRightInd w:val="0"/>
        <w:jc w:val="both"/>
      </w:pPr>
    </w:p>
    <w:p w14:paraId="6C425A1C" w14:textId="3E3C968D" w:rsidR="00501005" w:rsidRPr="007B798D" w:rsidRDefault="00501005" w:rsidP="00501005">
      <w:pPr>
        <w:autoSpaceDE w:val="0"/>
        <w:autoSpaceDN w:val="0"/>
        <w:adjustRightInd w:val="0"/>
        <w:jc w:val="both"/>
      </w:pPr>
      <w:r w:rsidRPr="007B798D">
        <w:tab/>
        <w:t xml:space="preserve">3. einem Ausländer gegenüber, der die in Artikel 49 </w:t>
      </w:r>
      <w:r w:rsidR="00EB39E8">
        <w:t>§ </w:t>
      </w:r>
      <w:r w:rsidRPr="007B798D">
        <w:t xml:space="preserve">1 </w:t>
      </w:r>
      <w:r w:rsidR="00EB39E8">
        <w:t>Nr. </w:t>
      </w:r>
      <w:r w:rsidRPr="007B798D">
        <w:t>6 vorgesehenen Bedingungen erfüllt, die Rechtsstellung als Flüchtling zu bestätigen oder diese Bestätigung zu verweigern,</w:t>
      </w:r>
    </w:p>
    <w:p w14:paraId="4887C80D" w14:textId="77777777" w:rsidR="00501005" w:rsidRPr="007B798D" w:rsidRDefault="00501005" w:rsidP="00501005">
      <w:pPr>
        <w:autoSpaceDE w:val="0"/>
        <w:autoSpaceDN w:val="0"/>
        <w:adjustRightInd w:val="0"/>
        <w:jc w:val="both"/>
      </w:pPr>
    </w:p>
    <w:p w14:paraId="1C127982" w14:textId="77777777" w:rsidR="00501005" w:rsidRPr="007B798D" w:rsidRDefault="00501005" w:rsidP="00501005">
      <w:pPr>
        <w:autoSpaceDE w:val="0"/>
        <w:autoSpaceDN w:val="0"/>
        <w:adjustRightInd w:val="0"/>
        <w:jc w:val="both"/>
      </w:pPr>
      <w:r w:rsidRPr="007B798D">
        <w:tab/>
        <w:t>4. aufgrund der Artikel 55/3 und 55/5 die Rechtsstellung als Flüchtling oder den subsidiären Schutzstatus aufzuheben,</w:t>
      </w:r>
    </w:p>
    <w:p w14:paraId="0BCC4174" w14:textId="77777777" w:rsidR="00501005" w:rsidRPr="007B798D" w:rsidRDefault="00501005" w:rsidP="00501005">
      <w:pPr>
        <w:autoSpaceDE w:val="0"/>
        <w:autoSpaceDN w:val="0"/>
        <w:adjustRightInd w:val="0"/>
        <w:jc w:val="both"/>
      </w:pPr>
    </w:p>
    <w:p w14:paraId="35F7AEB9" w14:textId="77777777" w:rsidR="00501005" w:rsidRPr="007B798D" w:rsidRDefault="00501005" w:rsidP="00501005">
      <w:pPr>
        <w:autoSpaceDE w:val="0"/>
        <w:autoSpaceDN w:val="0"/>
        <w:adjustRightInd w:val="0"/>
        <w:jc w:val="both"/>
      </w:pPr>
      <w:r w:rsidRPr="007B798D">
        <w:tab/>
        <w:t xml:space="preserve">5. einen </w:t>
      </w:r>
      <w:r w:rsidR="00202C6D" w:rsidRPr="007B798D">
        <w:t>[…]</w:t>
      </w:r>
      <w:r w:rsidRPr="007B798D">
        <w:t xml:space="preserve"> Ausländer von der Anerkennung als Flüchtling oder der Gewährung subsidiären Schutzes aufgrund der Artikel 55/2 beziehungsweise 55/4 auszuschließen,</w:t>
      </w:r>
    </w:p>
    <w:p w14:paraId="79F6AFCB" w14:textId="77777777" w:rsidR="00501005" w:rsidRPr="007B798D" w:rsidRDefault="00501005" w:rsidP="00501005">
      <w:pPr>
        <w:autoSpaceDE w:val="0"/>
        <w:autoSpaceDN w:val="0"/>
        <w:adjustRightInd w:val="0"/>
        <w:jc w:val="both"/>
      </w:pPr>
    </w:p>
    <w:p w14:paraId="07C2EE9E" w14:textId="77777777" w:rsidR="00501005" w:rsidRPr="007B798D" w:rsidRDefault="00501005" w:rsidP="00501005">
      <w:pPr>
        <w:autoSpaceDE w:val="0"/>
        <w:autoSpaceDN w:val="0"/>
        <w:adjustRightInd w:val="0"/>
        <w:jc w:val="both"/>
      </w:pPr>
      <w:r w:rsidRPr="007B798D">
        <w:tab/>
        <w:t xml:space="preserve">6. </w:t>
      </w:r>
      <w:r w:rsidR="008C244B" w:rsidRPr="007B798D">
        <w:t>[aufgrund der Artikel 55/3/1 und 55/5/1 die Rechtsstellung als Flüchtling oder den subsidiären Schutzstatus zu entziehen,]</w:t>
      </w:r>
    </w:p>
    <w:p w14:paraId="5C48DE37" w14:textId="77777777" w:rsidR="00501005" w:rsidRPr="007B798D" w:rsidRDefault="00501005" w:rsidP="00501005">
      <w:pPr>
        <w:autoSpaceDE w:val="0"/>
        <w:autoSpaceDN w:val="0"/>
        <w:adjustRightInd w:val="0"/>
        <w:jc w:val="both"/>
      </w:pPr>
    </w:p>
    <w:p w14:paraId="7281D45F" w14:textId="020AC2BC" w:rsidR="00501005" w:rsidRPr="007B798D" w:rsidRDefault="00501005" w:rsidP="00501005">
      <w:pPr>
        <w:autoSpaceDE w:val="0"/>
        <w:autoSpaceDN w:val="0"/>
        <w:adjustRightInd w:val="0"/>
        <w:jc w:val="both"/>
        <w:rPr>
          <w:spacing w:val="-2"/>
        </w:rPr>
      </w:pPr>
      <w:r w:rsidRPr="007B798D">
        <w:rPr>
          <w:spacing w:val="-2"/>
        </w:rPr>
        <w:tab/>
        <w:t xml:space="preserve">7. </w:t>
      </w:r>
      <w:r w:rsidR="008C244B" w:rsidRPr="007B798D">
        <w:rPr>
          <w:spacing w:val="-2"/>
        </w:rPr>
        <w:t>[</w:t>
      </w:r>
      <w:r w:rsidR="008C244B" w:rsidRPr="007B798D">
        <w:t xml:space="preserve">die Stellungnahme abzugeben, die der Minister oder sein Beauftragter gemäß Artikel 17 </w:t>
      </w:r>
      <w:r w:rsidR="00EB39E8">
        <w:t>§ </w:t>
      </w:r>
      <w:r w:rsidR="008C244B" w:rsidRPr="007B798D">
        <w:t>6 einholen kann, um Auskunft darüber zu erhalten, ob ein Ausländer noch internationalen Schutz im Königreich genießt,</w:t>
      </w:r>
      <w:r w:rsidR="008C244B" w:rsidRPr="007B798D">
        <w:rPr>
          <w:spacing w:val="-2"/>
        </w:rPr>
        <w:t>]</w:t>
      </w:r>
    </w:p>
    <w:p w14:paraId="79BD2C08" w14:textId="77777777" w:rsidR="00501005" w:rsidRPr="007B798D" w:rsidRDefault="00501005" w:rsidP="00501005">
      <w:pPr>
        <w:autoSpaceDE w:val="0"/>
        <w:autoSpaceDN w:val="0"/>
        <w:adjustRightInd w:val="0"/>
        <w:jc w:val="both"/>
      </w:pPr>
    </w:p>
    <w:p w14:paraId="694F21EB" w14:textId="77777777" w:rsidR="008C244B" w:rsidRPr="007B798D" w:rsidRDefault="00501005" w:rsidP="00501005">
      <w:pPr>
        <w:autoSpaceDE w:val="0"/>
        <w:autoSpaceDN w:val="0"/>
        <w:adjustRightInd w:val="0"/>
        <w:jc w:val="both"/>
      </w:pPr>
      <w:r w:rsidRPr="007B798D">
        <w:tab/>
        <w:t>8. Flüchtlingen und Staatenlosen die Dokumente auszuhändi</w:t>
      </w:r>
      <w:r w:rsidRPr="007B798D">
        <w:softHyphen/>
        <w:t>gen, die in Artikel 25 des am 28. Juli 1951 in Genf unter</w:t>
      </w:r>
      <w:r w:rsidRPr="007B798D">
        <w:softHyphen/>
        <w:t>schriebenen Internationalen Abkommens über die Rechtsstellung der Flüchtlinge und in Artikel 25 des am 28. September 1954 in New York unterschriebenen Übereinkommens über die Rechtsstellung der Staatenlosen erwä</w:t>
      </w:r>
      <w:r w:rsidR="008C244B" w:rsidRPr="007B798D">
        <w:t>hnt sind,</w:t>
      </w:r>
    </w:p>
    <w:p w14:paraId="1BD52DAF" w14:textId="77777777" w:rsidR="008C244B" w:rsidRPr="007B798D" w:rsidRDefault="008C244B" w:rsidP="00501005">
      <w:pPr>
        <w:autoSpaceDE w:val="0"/>
        <w:autoSpaceDN w:val="0"/>
        <w:adjustRightInd w:val="0"/>
        <w:jc w:val="both"/>
      </w:pPr>
    </w:p>
    <w:p w14:paraId="5C4648F9" w14:textId="77777777" w:rsidR="008C244B" w:rsidRPr="007B798D" w:rsidRDefault="008C244B" w:rsidP="008C244B">
      <w:pPr>
        <w:jc w:val="both"/>
      </w:pPr>
      <w:r w:rsidRPr="007B798D">
        <w:tab/>
        <w:t xml:space="preserve">[9. eine Stellungnahme über die Vereinbarkeit einer </w:t>
      </w:r>
      <w:r w:rsidR="00C34BA1" w:rsidRPr="007B798D">
        <w:t xml:space="preserve">Ausweisungsmaßnahme </w:t>
      </w:r>
      <w:r w:rsidRPr="007B798D">
        <w:t>mit den Artikeln 48/3 und 48/4 abzugeben, wenn er die Zuerkennung der Rechtsstellung als Flüchtling aufgrund von Artikel 52/4 Absatz 2 verweigert,</w:t>
      </w:r>
      <w:r w:rsidR="00934DE1" w:rsidRPr="007B798D">
        <w:t>]</w:t>
      </w:r>
    </w:p>
    <w:p w14:paraId="0F6A4D5B" w14:textId="77777777" w:rsidR="008C244B" w:rsidRPr="007B798D" w:rsidRDefault="008C244B" w:rsidP="008C244B">
      <w:pPr>
        <w:jc w:val="both"/>
      </w:pPr>
    </w:p>
    <w:p w14:paraId="7C2647D0" w14:textId="50B6360A" w:rsidR="008C244B" w:rsidRPr="007B798D" w:rsidRDefault="008C244B" w:rsidP="008C244B">
      <w:pPr>
        <w:jc w:val="both"/>
      </w:pPr>
      <w:r w:rsidRPr="007B798D">
        <w:tab/>
      </w:r>
      <w:r w:rsidR="00934DE1" w:rsidRPr="007B798D">
        <w:t>[</w:t>
      </w:r>
      <w:r w:rsidRPr="007B798D">
        <w:t xml:space="preserve">10. </w:t>
      </w:r>
      <w:r w:rsidR="00202C6D" w:rsidRPr="007B798D">
        <w:t xml:space="preserve">[eine Stellungnahme über die Vereinbarkeit einer </w:t>
      </w:r>
      <w:r w:rsidR="00C34BA1" w:rsidRPr="007B798D">
        <w:t xml:space="preserve">Ausweisungsmaßnahme </w:t>
      </w:r>
      <w:r w:rsidR="00202C6D" w:rsidRPr="007B798D">
        <w:t xml:space="preserve">mit den Artikeln 48/3 und 48/4 abzugeben, wenn er den Antrag auf internationalen Schutz gemäß Artikel 57/6/2 </w:t>
      </w:r>
      <w:r w:rsidR="00EB39E8">
        <w:t>§ </w:t>
      </w:r>
      <w:r w:rsidR="00202C6D" w:rsidRPr="007B798D">
        <w:t>2 für unzulässig erklärt,]</w:t>
      </w:r>
      <w:r w:rsidR="00934DE1" w:rsidRPr="007B798D">
        <w:t>]</w:t>
      </w:r>
    </w:p>
    <w:p w14:paraId="639DF9C3" w14:textId="77777777" w:rsidR="008C244B" w:rsidRPr="007B798D" w:rsidRDefault="008C244B" w:rsidP="008C244B">
      <w:pPr>
        <w:jc w:val="both"/>
      </w:pPr>
    </w:p>
    <w:p w14:paraId="3E8389C7" w14:textId="77777777" w:rsidR="008C244B" w:rsidRPr="007B798D" w:rsidRDefault="008C244B" w:rsidP="008C244B">
      <w:pPr>
        <w:jc w:val="both"/>
      </w:pPr>
      <w:r w:rsidRPr="007B798D">
        <w:tab/>
      </w:r>
      <w:r w:rsidR="00934DE1" w:rsidRPr="007B798D">
        <w:t>[</w:t>
      </w:r>
      <w:r w:rsidRPr="007B798D">
        <w:t xml:space="preserve">11. eine Stellungnahme über die Vereinbarkeit einer </w:t>
      </w:r>
      <w:r w:rsidR="00C34BA1" w:rsidRPr="007B798D">
        <w:t xml:space="preserve">Ausweisungsmaßnahme </w:t>
      </w:r>
      <w:r w:rsidRPr="007B798D">
        <w:t>mit den Artikeln 48/3 und 48/4 abzugeben, wenn er jemanden aufgrund von Artikel 55/2 von der Rechtsstellung als Flüchtling ausschließt,</w:t>
      </w:r>
    </w:p>
    <w:p w14:paraId="57496C43" w14:textId="77777777" w:rsidR="008C244B" w:rsidRPr="007B798D" w:rsidRDefault="008C244B" w:rsidP="008C244B">
      <w:pPr>
        <w:jc w:val="both"/>
      </w:pPr>
    </w:p>
    <w:p w14:paraId="36CB1F6E" w14:textId="1A2C1B24" w:rsidR="008C244B" w:rsidRPr="007B798D" w:rsidRDefault="008C244B" w:rsidP="008C244B">
      <w:pPr>
        <w:jc w:val="both"/>
      </w:pPr>
      <w:r w:rsidRPr="007B798D">
        <w:tab/>
        <w:t xml:space="preserve">12. eine Stellungnahme über die Vereinbarkeit einer </w:t>
      </w:r>
      <w:r w:rsidR="00C34BA1" w:rsidRPr="007B798D">
        <w:t xml:space="preserve">Ausweisungsmaßnahme </w:t>
      </w:r>
      <w:r w:rsidRPr="007B798D">
        <w:t xml:space="preserve">mit den Artikeln 48/3 und 48/4 abzugeben, wenn er die Rechtsstellung als Flüchtling aufgrund von Artikel 55/3/1 </w:t>
      </w:r>
      <w:r w:rsidR="00EB39E8">
        <w:t>§ </w:t>
      </w:r>
      <w:r w:rsidRPr="007B798D">
        <w:t xml:space="preserve">1 oder </w:t>
      </w:r>
      <w:r w:rsidR="00EB39E8">
        <w:t>§ </w:t>
      </w:r>
      <w:r w:rsidRPr="007B798D">
        <w:t xml:space="preserve">2 </w:t>
      </w:r>
      <w:r w:rsidR="00EB39E8">
        <w:t>Nr. </w:t>
      </w:r>
      <w:r w:rsidRPr="007B798D">
        <w:t>1 entzieht,</w:t>
      </w:r>
    </w:p>
    <w:p w14:paraId="298197AD" w14:textId="77777777" w:rsidR="008C244B" w:rsidRPr="007B798D" w:rsidRDefault="008C244B" w:rsidP="008C244B">
      <w:pPr>
        <w:jc w:val="both"/>
      </w:pPr>
    </w:p>
    <w:p w14:paraId="6BA4A415" w14:textId="77777777" w:rsidR="008C244B" w:rsidRPr="007B798D" w:rsidRDefault="008C244B" w:rsidP="008C244B">
      <w:pPr>
        <w:jc w:val="both"/>
      </w:pPr>
      <w:r w:rsidRPr="007B798D">
        <w:tab/>
        <w:t xml:space="preserve">13. eine Stellungnahme über die Vereinbarkeit einer </w:t>
      </w:r>
      <w:r w:rsidR="00C34BA1" w:rsidRPr="007B798D">
        <w:t xml:space="preserve">Ausweisungsmaßnahme </w:t>
      </w:r>
      <w:r w:rsidRPr="007B798D">
        <w:t>mit den Artikeln 48/3 und 48/4 abzugeben, wenn er jemanden aufgrund von Artikel 55/4 vom subsidiären Schutzstatus ausschließt,</w:t>
      </w:r>
    </w:p>
    <w:p w14:paraId="2637AA79" w14:textId="77777777" w:rsidR="008C244B" w:rsidRPr="007B798D" w:rsidRDefault="008C244B" w:rsidP="008C244B">
      <w:pPr>
        <w:jc w:val="both"/>
      </w:pPr>
    </w:p>
    <w:p w14:paraId="4093ACB6" w14:textId="78EA7238" w:rsidR="008C244B" w:rsidRPr="007B798D" w:rsidRDefault="008C244B" w:rsidP="008C244B">
      <w:pPr>
        <w:jc w:val="both"/>
      </w:pPr>
      <w:r w:rsidRPr="007B798D">
        <w:tab/>
        <w:t xml:space="preserve">14. eine Stellungnahme über die Vereinbarkeit einer </w:t>
      </w:r>
      <w:r w:rsidR="00C34BA1" w:rsidRPr="007B798D">
        <w:t xml:space="preserve">Ausweisungsmaßnahme </w:t>
      </w:r>
      <w:r w:rsidRPr="007B798D">
        <w:t xml:space="preserve">mit den Artikeln 48/3 und 48/4 abzugeben, wenn er den subsidiären Schutzstatus aufgrund von Artikel 55/5/1 </w:t>
      </w:r>
      <w:r w:rsidR="00EB39E8">
        <w:t>§ </w:t>
      </w:r>
      <w:r w:rsidRPr="007B798D">
        <w:t xml:space="preserve">1 oder </w:t>
      </w:r>
      <w:r w:rsidR="00EB39E8">
        <w:t>§ </w:t>
      </w:r>
      <w:r w:rsidRPr="007B798D">
        <w:t xml:space="preserve">2 </w:t>
      </w:r>
      <w:r w:rsidR="00EB39E8">
        <w:t>Nr. </w:t>
      </w:r>
      <w:r w:rsidRPr="007B798D">
        <w:t>1 entzieht,</w:t>
      </w:r>
      <w:r w:rsidR="00E35A0D" w:rsidRPr="007B798D">
        <w:t>]</w:t>
      </w:r>
    </w:p>
    <w:p w14:paraId="7C55AA44" w14:textId="77777777" w:rsidR="008C244B" w:rsidRPr="007B798D" w:rsidRDefault="008C244B" w:rsidP="008C244B">
      <w:pPr>
        <w:jc w:val="both"/>
      </w:pPr>
    </w:p>
    <w:p w14:paraId="7D71DEF9" w14:textId="319DF263" w:rsidR="008C244B" w:rsidRPr="007B798D" w:rsidRDefault="008C244B" w:rsidP="008C244B">
      <w:pPr>
        <w:autoSpaceDE w:val="0"/>
        <w:autoSpaceDN w:val="0"/>
        <w:adjustRightInd w:val="0"/>
        <w:jc w:val="both"/>
      </w:pPr>
      <w:r w:rsidRPr="007B798D">
        <w:lastRenderedPageBreak/>
        <w:tab/>
      </w:r>
      <w:r w:rsidR="00E35A0D" w:rsidRPr="007B798D">
        <w:t>[</w:t>
      </w:r>
      <w:r w:rsidRPr="007B798D">
        <w:t xml:space="preserve">15. die </w:t>
      </w:r>
      <w:r w:rsidR="00202C6D" w:rsidRPr="007B798D">
        <w:t xml:space="preserve">[in Artikel 57/6/1 </w:t>
      </w:r>
      <w:r w:rsidR="00EB39E8">
        <w:t>§ </w:t>
      </w:r>
      <w:r w:rsidR="00202C6D" w:rsidRPr="007B798D">
        <w:t>3 Absatz 4]</w:t>
      </w:r>
      <w:r w:rsidRPr="007B798D">
        <w:t xml:space="preserve"> erwähnte Stellungnahme im Hinblick auf die Festlegung der Liste der sicheren Herkunftsländer abzugeben.]</w:t>
      </w:r>
    </w:p>
    <w:p w14:paraId="1483E26F" w14:textId="77777777" w:rsidR="008C244B" w:rsidRPr="007B798D" w:rsidRDefault="008C244B" w:rsidP="00501005">
      <w:pPr>
        <w:autoSpaceDE w:val="0"/>
        <w:autoSpaceDN w:val="0"/>
        <w:adjustRightInd w:val="0"/>
        <w:jc w:val="both"/>
      </w:pPr>
    </w:p>
    <w:p w14:paraId="22926610" w14:textId="67A97981" w:rsidR="00E35A0D" w:rsidRPr="007B798D" w:rsidRDefault="00501005" w:rsidP="00E35A0D">
      <w:pPr>
        <w:jc w:val="both"/>
      </w:pPr>
      <w:r w:rsidRPr="007B798D">
        <w:tab/>
      </w:r>
      <w:r w:rsidR="00E35A0D" w:rsidRPr="007B798D">
        <w:t xml:space="preserve">[In Absatz 1 </w:t>
      </w:r>
      <w:r w:rsidR="00EB39E8">
        <w:t>Nr. </w:t>
      </w:r>
      <w:r w:rsidR="00E35A0D" w:rsidRPr="007B798D">
        <w:t>1 erwähnte Beschlüsse werden binnen sechs Monaten nach Erhalt des durch den Minister oder seinen Beauftragten übermittelten Antrags auf internationalen Schutz gefasst.</w:t>
      </w:r>
    </w:p>
    <w:p w14:paraId="65622DF4" w14:textId="77777777" w:rsidR="00E35A0D" w:rsidRPr="007B798D" w:rsidRDefault="00E35A0D" w:rsidP="00E35A0D">
      <w:pPr>
        <w:jc w:val="both"/>
      </w:pPr>
    </w:p>
    <w:p w14:paraId="0289E80C" w14:textId="77777777" w:rsidR="00E35A0D" w:rsidRPr="007B798D" w:rsidRDefault="00E35A0D" w:rsidP="00E35A0D">
      <w:pPr>
        <w:jc w:val="both"/>
      </w:pPr>
      <w:r w:rsidRPr="007B798D">
        <w:tab/>
        <w:t>Die in Absatz 2 erwähnte Frist kann um höchstens neun weitere Monate verlängert werden, wenn:</w:t>
      </w:r>
    </w:p>
    <w:p w14:paraId="7F97D83E" w14:textId="77777777" w:rsidR="00E35A0D" w:rsidRPr="007B798D" w:rsidRDefault="00E35A0D" w:rsidP="00E35A0D">
      <w:pPr>
        <w:jc w:val="both"/>
      </w:pPr>
    </w:p>
    <w:p w14:paraId="7F4FB217" w14:textId="77777777" w:rsidR="00E35A0D" w:rsidRPr="007B798D" w:rsidRDefault="00E35A0D" w:rsidP="00E35A0D">
      <w:pPr>
        <w:jc w:val="both"/>
      </w:pPr>
      <w:r w:rsidRPr="007B798D">
        <w:tab/>
      </w:r>
      <w:r w:rsidRPr="007B798D">
        <w:rPr>
          <w:i/>
        </w:rPr>
        <w:t>a)</w:t>
      </w:r>
      <w:r w:rsidRPr="007B798D">
        <w:t xml:space="preserve"> sich in tatsächlicher und/oder rechtlicher Hinsicht komplexe Fragen ergeben,</w:t>
      </w:r>
    </w:p>
    <w:p w14:paraId="2F701EF5" w14:textId="77777777" w:rsidR="00E35A0D" w:rsidRPr="007B798D" w:rsidRDefault="00E35A0D" w:rsidP="00E35A0D">
      <w:pPr>
        <w:jc w:val="both"/>
      </w:pPr>
    </w:p>
    <w:p w14:paraId="7B60678E" w14:textId="77777777" w:rsidR="00E35A0D" w:rsidRPr="007B798D" w:rsidRDefault="00E35A0D" w:rsidP="00E35A0D">
      <w:pPr>
        <w:jc w:val="both"/>
      </w:pPr>
      <w:r w:rsidRPr="007B798D">
        <w:tab/>
      </w:r>
      <w:r w:rsidRPr="007B798D">
        <w:rPr>
          <w:i/>
        </w:rPr>
        <w:t>b)</w:t>
      </w:r>
      <w:r w:rsidRPr="007B798D">
        <w:t xml:space="preserve"> eine große Anzahl von Ausländern gleichzeitig internationalen Schutz beantragen, sodass es in der Praxis sehr schwierig ist, das Verfahren innerhalb der Frist von sechs Monaten abzuschließen, oder</w:t>
      </w:r>
    </w:p>
    <w:p w14:paraId="3C71A886" w14:textId="77777777" w:rsidR="00E35A0D" w:rsidRPr="007B798D" w:rsidRDefault="00E35A0D" w:rsidP="00E35A0D">
      <w:pPr>
        <w:jc w:val="both"/>
      </w:pPr>
    </w:p>
    <w:p w14:paraId="6F5AF2EB" w14:textId="77777777" w:rsidR="00E35A0D" w:rsidRPr="007B798D" w:rsidRDefault="00E35A0D" w:rsidP="00E35A0D">
      <w:pPr>
        <w:jc w:val="both"/>
      </w:pPr>
      <w:r w:rsidRPr="007B798D">
        <w:tab/>
      </w:r>
      <w:r w:rsidRPr="007B798D">
        <w:rPr>
          <w:i/>
        </w:rPr>
        <w:t>c)</w:t>
      </w:r>
      <w:r w:rsidRPr="007B798D">
        <w:t xml:space="preserve"> die Verzögerung bei der Antragsprüfung eindeutig auf den Antragsteller zurückzuführen ist.</w:t>
      </w:r>
    </w:p>
    <w:p w14:paraId="0F262433" w14:textId="77777777" w:rsidR="00E35A0D" w:rsidRPr="007B798D" w:rsidRDefault="00E35A0D" w:rsidP="00E35A0D">
      <w:pPr>
        <w:jc w:val="both"/>
      </w:pPr>
    </w:p>
    <w:p w14:paraId="454771B3" w14:textId="77777777" w:rsidR="00E35A0D" w:rsidRPr="007B798D" w:rsidRDefault="00E35A0D" w:rsidP="00E35A0D">
      <w:pPr>
        <w:jc w:val="both"/>
      </w:pPr>
      <w:r w:rsidRPr="007B798D">
        <w:tab/>
        <w:t>Wenn dies erforderlich ist, um eine angemessene und vollständige Prüfung des Antrags auf internationalen Schutz zu gewährleisten, kann die in Absatz 3 erwähnte Frist nach Verlängerung nochmals um höchstens drei Monate verlängert werden.</w:t>
      </w:r>
    </w:p>
    <w:p w14:paraId="60E1AA34" w14:textId="77777777" w:rsidR="00E35A0D" w:rsidRPr="007B798D" w:rsidRDefault="00E35A0D" w:rsidP="00E35A0D">
      <w:pPr>
        <w:jc w:val="both"/>
      </w:pPr>
    </w:p>
    <w:p w14:paraId="4C4B8659" w14:textId="77777777" w:rsidR="00E35A0D" w:rsidRPr="007B798D" w:rsidRDefault="00E35A0D" w:rsidP="00E35A0D">
      <w:pPr>
        <w:jc w:val="both"/>
      </w:pPr>
      <w:r w:rsidRPr="007B798D">
        <w:tab/>
        <w:t>Die in Absatz 2 erwähnte Frist wird höchstens um einundzwanzig Monate verlängert, wenn eine aller Voraussicht nach vorübergehende ungewisse Lage im Herkunftsland besteht. In einem solchen Fall wird die Lage im betreffenden Herkunftsland mindestens alle sechs Monate überprüft.</w:t>
      </w:r>
    </w:p>
    <w:p w14:paraId="086DEF09" w14:textId="77777777" w:rsidR="00E35A0D" w:rsidRPr="007B798D" w:rsidRDefault="00E35A0D" w:rsidP="00E35A0D">
      <w:pPr>
        <w:jc w:val="both"/>
      </w:pPr>
    </w:p>
    <w:p w14:paraId="7C77D28E" w14:textId="09A398F1" w:rsidR="00501005" w:rsidRPr="007B798D" w:rsidRDefault="00E35A0D" w:rsidP="00E35A0D">
      <w:pPr>
        <w:autoSpaceDE w:val="0"/>
        <w:autoSpaceDN w:val="0"/>
        <w:adjustRightInd w:val="0"/>
        <w:jc w:val="both"/>
      </w:pPr>
      <w:r w:rsidRPr="007B798D">
        <w:tab/>
        <w:t xml:space="preserve">Der Generalkommissar für Flüchtlinge und Staatenlose setzt den Antragsteller von der Verlängerung der in Absatz 2 erwähnten Frist in Kenntnis und übermittelt ihm auf seinen Antrag hin Informationen zu den Gründen der Verlängerung und Angaben über die Frist, binnen deren der in Absatz 1 </w:t>
      </w:r>
      <w:r w:rsidR="00EB39E8">
        <w:t>Nr. </w:t>
      </w:r>
      <w:r w:rsidRPr="007B798D">
        <w:t>1 erwähnte Beschluss gefasst wird.]</w:t>
      </w:r>
      <w:r w:rsidR="00501005" w:rsidRPr="007B798D">
        <w:t>]</w:t>
      </w:r>
    </w:p>
    <w:p w14:paraId="1BD58AD3" w14:textId="77777777" w:rsidR="00E35A0D" w:rsidRPr="007B798D" w:rsidRDefault="00E35A0D" w:rsidP="00E35A0D">
      <w:pPr>
        <w:autoSpaceDE w:val="0"/>
        <w:autoSpaceDN w:val="0"/>
        <w:adjustRightInd w:val="0"/>
        <w:jc w:val="both"/>
      </w:pPr>
    </w:p>
    <w:p w14:paraId="6A3B703B" w14:textId="2AB6D57D" w:rsidR="00E35A0D" w:rsidRPr="007B798D" w:rsidRDefault="00E35A0D" w:rsidP="00E35A0D">
      <w:pPr>
        <w:jc w:val="both"/>
      </w:pPr>
      <w:r w:rsidRPr="007B798D">
        <w:tab/>
        <w:t>[</w:t>
      </w:r>
      <w:r w:rsidR="00EB39E8">
        <w:t>§ </w:t>
      </w:r>
      <w:r w:rsidRPr="007B798D">
        <w:t>2 - Der Generalkommissar für Flüchtlinge und Staatenlose befindet vorrangig, wenn:</w:t>
      </w:r>
    </w:p>
    <w:p w14:paraId="054D6E64" w14:textId="77777777" w:rsidR="00E35A0D" w:rsidRPr="007B798D" w:rsidRDefault="00E35A0D" w:rsidP="00E35A0D">
      <w:pPr>
        <w:jc w:val="both"/>
      </w:pPr>
    </w:p>
    <w:p w14:paraId="06909579" w14:textId="11F6AA6E" w:rsidR="00E35A0D" w:rsidRPr="007B798D" w:rsidRDefault="00E35A0D" w:rsidP="00E35A0D">
      <w:pPr>
        <w:jc w:val="both"/>
      </w:pPr>
      <w:r w:rsidRPr="007B798D">
        <w:tab/>
        <w:t xml:space="preserve">1. der Antragsteller sich an einem in den Artikeln 74/8 </w:t>
      </w:r>
      <w:r w:rsidR="00EB39E8">
        <w:t>§ </w:t>
      </w:r>
      <w:r w:rsidRPr="007B798D">
        <w:t>1 oder 74/9 §</w:t>
      </w:r>
      <w:r w:rsidR="00EB39E8">
        <w:t>§ </w:t>
      </w:r>
      <w:r w:rsidRPr="007B798D">
        <w:t>2 und 3 erwähnten bestimmten Ort befindet oder von einer in Artikel 68 erwähnten Sicherheits</w:t>
      </w:r>
      <w:r w:rsidRPr="007B798D">
        <w:softHyphen/>
        <w:t>maßnahme betroffen ist,</w:t>
      </w:r>
    </w:p>
    <w:p w14:paraId="73C2FDB3" w14:textId="77777777" w:rsidR="00E35A0D" w:rsidRPr="007B798D" w:rsidRDefault="00E35A0D" w:rsidP="00E35A0D">
      <w:pPr>
        <w:jc w:val="both"/>
      </w:pPr>
    </w:p>
    <w:p w14:paraId="1A8BA574" w14:textId="77777777" w:rsidR="00E35A0D" w:rsidRPr="007B798D" w:rsidRDefault="00E35A0D" w:rsidP="00E35A0D">
      <w:pPr>
        <w:jc w:val="both"/>
      </w:pPr>
      <w:r w:rsidRPr="007B798D">
        <w:tab/>
        <w:t>2. der Antragsteller sich in einer Strafanstalt befindet,</w:t>
      </w:r>
    </w:p>
    <w:p w14:paraId="7A571C7E" w14:textId="77777777" w:rsidR="00E35A0D" w:rsidRPr="007B798D" w:rsidRDefault="00E35A0D" w:rsidP="00E35A0D">
      <w:pPr>
        <w:jc w:val="both"/>
      </w:pPr>
    </w:p>
    <w:p w14:paraId="7AED074E" w14:textId="77777777" w:rsidR="00E35A0D" w:rsidRPr="007B798D" w:rsidRDefault="00E35A0D" w:rsidP="00E35A0D">
      <w:pPr>
        <w:jc w:val="both"/>
      </w:pPr>
      <w:r w:rsidRPr="007B798D">
        <w:tab/>
        <w:t>3. der Minister oder sein Beauftragter den Generalkommissar für Flüchtlinge und Staatenlose ersucht, den Antrag auf internationalen Schutz des Betreffenden vorrangig zu prüfen,</w:t>
      </w:r>
    </w:p>
    <w:p w14:paraId="723E2D26" w14:textId="77777777" w:rsidR="00E35A0D" w:rsidRPr="007B798D" w:rsidRDefault="00E35A0D" w:rsidP="00E35A0D">
      <w:pPr>
        <w:jc w:val="both"/>
      </w:pPr>
    </w:p>
    <w:p w14:paraId="565707B6" w14:textId="77777777" w:rsidR="00E35A0D" w:rsidRPr="007B798D" w:rsidRDefault="00E35A0D" w:rsidP="00E35A0D">
      <w:pPr>
        <w:jc w:val="both"/>
      </w:pPr>
      <w:r w:rsidRPr="007B798D">
        <w:tab/>
        <w:t>4. der Antrag begründet erscheint.</w:t>
      </w:r>
    </w:p>
    <w:p w14:paraId="63CFA329" w14:textId="77777777" w:rsidR="00E35A0D" w:rsidRPr="007B798D" w:rsidRDefault="00E35A0D" w:rsidP="00E35A0D">
      <w:pPr>
        <w:jc w:val="both"/>
      </w:pPr>
    </w:p>
    <w:p w14:paraId="719C60C4" w14:textId="77777777" w:rsidR="00C61972" w:rsidRDefault="00C61972">
      <w:r>
        <w:br w:type="page"/>
      </w:r>
    </w:p>
    <w:p w14:paraId="2FB35821" w14:textId="5643C2D5" w:rsidR="00E35A0D" w:rsidRPr="007B798D" w:rsidRDefault="00E35A0D" w:rsidP="00E35A0D">
      <w:pPr>
        <w:jc w:val="both"/>
      </w:pPr>
      <w:r w:rsidRPr="007B798D">
        <w:lastRenderedPageBreak/>
        <w:tab/>
      </w:r>
      <w:r w:rsidR="00EB39E8">
        <w:t>§ </w:t>
      </w:r>
      <w:r w:rsidRPr="007B798D">
        <w:t>3 - Der Generalkommissar für Flüchtlinge und Staatenlose kann einen Antrag auf internationalen Schutz für unzulässig erklären, wenn:</w:t>
      </w:r>
    </w:p>
    <w:p w14:paraId="0E48A39D" w14:textId="77777777" w:rsidR="00E35A0D" w:rsidRPr="007B798D" w:rsidRDefault="00E35A0D" w:rsidP="00E35A0D">
      <w:pPr>
        <w:jc w:val="both"/>
      </w:pPr>
    </w:p>
    <w:p w14:paraId="13B9654D" w14:textId="77777777" w:rsidR="00E35A0D" w:rsidRPr="007B798D" w:rsidRDefault="00E35A0D" w:rsidP="00E35A0D">
      <w:pPr>
        <w:jc w:val="both"/>
      </w:pPr>
      <w:r w:rsidRPr="007B798D">
        <w:tab/>
        <w:t>1. der Antragsteller bereits in einem ersten Asylstaat tatsächlichen Schutz genießt, es sei denn, er führt Sachverhalte an, aus denen hervorgeht, dass er den tatsächlichen Schutz, der ihm im ersten Asylstaat gewährt worden ist, nicht mehr in Anspruch nehmen kann oder dass ihm die Einreise ins Staatsgebiet dieses Landes nicht mehr erlaubt ist.</w:t>
      </w:r>
    </w:p>
    <w:p w14:paraId="4A6FF557" w14:textId="77777777" w:rsidR="00E35A0D" w:rsidRPr="007B798D" w:rsidRDefault="00E35A0D" w:rsidP="00E35A0D">
      <w:pPr>
        <w:jc w:val="both"/>
      </w:pPr>
    </w:p>
    <w:p w14:paraId="4423F78D" w14:textId="77777777" w:rsidR="00E35A0D" w:rsidRPr="007B798D" w:rsidRDefault="00E35A0D" w:rsidP="00E35A0D">
      <w:pPr>
        <w:jc w:val="both"/>
      </w:pPr>
      <w:r w:rsidRPr="007B798D">
        <w:tab/>
        <w:t>Unter der Bedingung, dass ihm die Einreise ins Staatsgebiet dieses Landes wieder erlaubt ist, kann ein Land als erster Asylstaat betrachtet werden, wenn der Asylsuchende in dem Land als Flüchtling anerkannt ist und den Schutz weiterhin in Anspruch nehmen kann oder wenn ihm in diesem Land ein anderer tatsächlicher Schutz, einschließlich des Grundsatzes der Nichtzurückweisung, gewährt wird,</w:t>
      </w:r>
    </w:p>
    <w:p w14:paraId="32DCBA1C" w14:textId="77777777" w:rsidR="00E35A0D" w:rsidRPr="007B798D" w:rsidRDefault="00E35A0D" w:rsidP="00E35A0D">
      <w:pPr>
        <w:jc w:val="both"/>
      </w:pPr>
    </w:p>
    <w:p w14:paraId="58DC8E80" w14:textId="77777777" w:rsidR="00E35A0D" w:rsidRPr="007B798D" w:rsidRDefault="00E35A0D" w:rsidP="00E35A0D">
      <w:pPr>
        <w:jc w:val="both"/>
      </w:pPr>
      <w:r w:rsidRPr="007B798D">
        <w:tab/>
        <w:t>2. ein Drittland als für den Antragsteller sicheres Drittland im Sinne von Artikel 57/6/6 betrachtet werden kann, es sei denn, er führt Sachverhalte an, aus denen hervorgeht, dass er in diesem Drittland Gefahr läuft, verfolgt zu werden oder ernsthaften Schaden zu erleiden, oder dass die Verbindung zwischen ihm und diesem Drittland nicht derart ist, dass es für ihn vernünftig erscheint, sich dorthin zu begeben, oder dass er im Staatsgebiet dieses Landes nicht zugelassen wird,</w:t>
      </w:r>
    </w:p>
    <w:p w14:paraId="2053A589" w14:textId="77777777" w:rsidR="00E35A0D" w:rsidRPr="007B798D" w:rsidRDefault="00E35A0D" w:rsidP="00E35A0D">
      <w:pPr>
        <w:jc w:val="both"/>
      </w:pPr>
    </w:p>
    <w:p w14:paraId="440234DD" w14:textId="77777777" w:rsidR="00E35A0D" w:rsidRPr="007B798D" w:rsidRDefault="00E35A0D" w:rsidP="00E35A0D">
      <w:pPr>
        <w:jc w:val="both"/>
      </w:pPr>
      <w:r w:rsidRPr="007B798D">
        <w:tab/>
        <w:t>3. der Antragsteller bereits in einem anderen Mitgliedstaat der Europäischen Union internationalen Schutz genießt,</w:t>
      </w:r>
    </w:p>
    <w:p w14:paraId="23B2CFB0" w14:textId="77777777" w:rsidR="00E35A0D" w:rsidRPr="007B798D" w:rsidRDefault="00E35A0D" w:rsidP="00E35A0D">
      <w:pPr>
        <w:jc w:val="both"/>
      </w:pPr>
    </w:p>
    <w:p w14:paraId="1DD65EC4" w14:textId="77777777" w:rsidR="00E35A0D" w:rsidRPr="007B798D" w:rsidRDefault="00E35A0D" w:rsidP="00E35A0D">
      <w:pPr>
        <w:jc w:val="both"/>
      </w:pPr>
      <w:r w:rsidRPr="007B798D">
        <w:tab/>
        <w:t>4. der Antragsteller Staatsangehöriger eines Mitgliedstaates der Europäischen Union oder eines Staates ist, der Partei eines noch nicht in Kraft getretenen Vertrags über den Beitritt zur Europäischen Union ist, es sei denn, er führt Sachverhalte an, aus denen hervorgeht, dass er in diesem Mitgliedstaat beziehungsweise diesem Staat Gefahr läuft, verfolgt zu werden oder ernsthaften Schaden zu erleiden,</w:t>
      </w:r>
    </w:p>
    <w:p w14:paraId="43FE5826" w14:textId="77777777" w:rsidR="00E35A0D" w:rsidRPr="007B798D" w:rsidRDefault="00E35A0D" w:rsidP="00E35A0D">
      <w:pPr>
        <w:jc w:val="both"/>
      </w:pPr>
    </w:p>
    <w:p w14:paraId="0F888692" w14:textId="77777777" w:rsidR="00E35A0D" w:rsidRPr="007B798D" w:rsidRDefault="00E35A0D" w:rsidP="00E35A0D">
      <w:pPr>
        <w:jc w:val="both"/>
      </w:pPr>
      <w:r w:rsidRPr="007B798D">
        <w:tab/>
        <w:t>5. der Antragsteller einen Folgeantrag auf internationalen Schutz einreicht, bei dem keine neuen Sachverhalte oder Erkenntnisse im Sinne von Artikel 57/6/2 zutage getreten oder vom Antragsteller vorgebracht worden sind,</w:t>
      </w:r>
    </w:p>
    <w:p w14:paraId="039F3D93" w14:textId="77777777" w:rsidR="00E35A0D" w:rsidRPr="007B798D" w:rsidRDefault="00E35A0D" w:rsidP="00E35A0D">
      <w:pPr>
        <w:jc w:val="both"/>
      </w:pPr>
    </w:p>
    <w:p w14:paraId="0F09DC2A" w14:textId="205469E3" w:rsidR="00E35A0D" w:rsidRPr="007B798D" w:rsidRDefault="00E35A0D" w:rsidP="00E35A0D">
      <w:pPr>
        <w:jc w:val="both"/>
      </w:pPr>
      <w:r w:rsidRPr="007B798D">
        <w:tab/>
        <w:t xml:space="preserve">6. der minderjährige Ausländer, nachdem über einen in seinem Namen gemäß Artikel 57/1 </w:t>
      </w:r>
      <w:r w:rsidR="00EB39E8">
        <w:t>§ </w:t>
      </w:r>
      <w:r w:rsidRPr="007B798D">
        <w:t>1 Absatz 1 eingereichten Antrag auf internationalen Schutz ein bestands</w:t>
      </w:r>
      <w:r w:rsidRPr="007B798D">
        <w:softHyphen/>
        <w:t>kräftiger Beschluss gefasst worden ist, keine eigenen Tatsachen vorbringt, die einen gesonderten Antrag rechtfertigen. Anderenfalls fasst der Generalkommissar einen Beschluss, durch den er die Zulässigkeit des Antrags beschließt.</w:t>
      </w:r>
    </w:p>
    <w:p w14:paraId="084FEDBC" w14:textId="77777777" w:rsidR="00E35A0D" w:rsidRPr="007B798D" w:rsidRDefault="00E35A0D" w:rsidP="00E35A0D">
      <w:pPr>
        <w:jc w:val="both"/>
      </w:pPr>
    </w:p>
    <w:p w14:paraId="7D5FFACB" w14:textId="7A7D2E98" w:rsidR="00E35A0D" w:rsidRPr="007B798D" w:rsidRDefault="00E35A0D" w:rsidP="00E35A0D">
      <w:pPr>
        <w:jc w:val="both"/>
      </w:pPr>
      <w:r w:rsidRPr="007B798D">
        <w:tab/>
        <w:t xml:space="preserve">Der in Absatz 1 </w:t>
      </w:r>
      <w:r w:rsidR="00EB39E8">
        <w:t>Nr. </w:t>
      </w:r>
      <w:r w:rsidRPr="007B798D">
        <w:t>6 erwähnte Antragsteller wird vom Generalkommissar für Flüchtlinge und Staatenlose angehört, sofern der Generalkommissar für Flüchtlinge und Staatenlose urteilt, dass das Alter, die Reife und die Schutzbedürftigkeit des Antragstellers dies zulassen.</w:t>
      </w:r>
    </w:p>
    <w:p w14:paraId="6625321C" w14:textId="77777777" w:rsidR="00E35A0D" w:rsidRPr="007B798D" w:rsidRDefault="00E35A0D" w:rsidP="00E35A0D">
      <w:pPr>
        <w:jc w:val="both"/>
      </w:pPr>
    </w:p>
    <w:p w14:paraId="3C003975" w14:textId="2CAF4EF8" w:rsidR="00E35A0D" w:rsidRPr="007B798D" w:rsidRDefault="00E35A0D" w:rsidP="00E35A0D">
      <w:pPr>
        <w:jc w:val="both"/>
      </w:pPr>
      <w:r w:rsidRPr="007B798D">
        <w:tab/>
        <w:t xml:space="preserve">In Absatz 1 </w:t>
      </w:r>
      <w:r w:rsidR="00EB39E8">
        <w:t>Nr. </w:t>
      </w:r>
      <w:r w:rsidRPr="007B798D">
        <w:t>2, 3, 4 und 6 erwähnte Beschlüsse werden binnen fünfzehn Werktagen nach Erhalt des durch den Minister oder seinen Beauftragten übermittelten Antrags auf internationalen Schutz gefasst.</w:t>
      </w:r>
    </w:p>
    <w:p w14:paraId="6FA91CCF" w14:textId="77777777" w:rsidR="00E35A0D" w:rsidRPr="007B798D" w:rsidRDefault="00E35A0D" w:rsidP="00E35A0D">
      <w:pPr>
        <w:jc w:val="both"/>
      </w:pPr>
    </w:p>
    <w:p w14:paraId="45C33333" w14:textId="1C69DE9D" w:rsidR="00E35A0D" w:rsidRPr="007B798D" w:rsidRDefault="00E35A0D" w:rsidP="00E35A0D">
      <w:pPr>
        <w:jc w:val="both"/>
      </w:pPr>
      <w:r w:rsidRPr="007B798D">
        <w:lastRenderedPageBreak/>
        <w:tab/>
        <w:t xml:space="preserve">In Absatz 1 </w:t>
      </w:r>
      <w:r w:rsidR="00EB39E8">
        <w:t>Nr. </w:t>
      </w:r>
      <w:r w:rsidRPr="007B798D">
        <w:t>5 erwähnte Beschlüsse werden binnen zehn Werktagen nach Erhalt des durch den Minister oder seinen Beauftragten übermittelten Antrags auf internationalen Schutz gefasst.</w:t>
      </w:r>
    </w:p>
    <w:p w14:paraId="6C900B0F" w14:textId="77777777" w:rsidR="00E35A0D" w:rsidRPr="007B798D" w:rsidRDefault="00E35A0D" w:rsidP="00E35A0D">
      <w:pPr>
        <w:jc w:val="both"/>
      </w:pPr>
    </w:p>
    <w:p w14:paraId="6D052EFD" w14:textId="71527A1D" w:rsidR="00E35A0D" w:rsidRPr="007B798D" w:rsidRDefault="00E35A0D" w:rsidP="00E35A0D">
      <w:pPr>
        <w:jc w:val="both"/>
      </w:pPr>
      <w:r w:rsidRPr="007B798D">
        <w:tab/>
        <w:t xml:space="preserve">In Absatz 1 </w:t>
      </w:r>
      <w:r w:rsidR="00EB39E8">
        <w:t>Nr. </w:t>
      </w:r>
      <w:r w:rsidRPr="007B798D">
        <w:t xml:space="preserve">5 erwähnte Beschlüsse werden binnen zwei Werktagen nach Erhalt des durch den Minister oder seinen Beauftragten übermittelten Antrags auf internationalen Schutz gefasst, wenn der Antragsteller seinen Folgeantrag gestellt hat, während er sich im Hinblick auf seine </w:t>
      </w:r>
      <w:r w:rsidR="00C34BA1" w:rsidRPr="007B798D">
        <w:t xml:space="preserve">Ausweisung </w:t>
      </w:r>
      <w:r w:rsidRPr="007B798D">
        <w:t>an einem in den Artikeln 74/8 oder 74/9 erwähnten bestimmten Ort befunden hat oder von einer in Artikel 68 erwähnten Sicherheitsmaßnahme betroffen war.</w:t>
      </w:r>
    </w:p>
    <w:p w14:paraId="7AE89984" w14:textId="77777777" w:rsidR="00E35A0D" w:rsidRPr="007B798D" w:rsidRDefault="00E35A0D" w:rsidP="00E35A0D">
      <w:pPr>
        <w:jc w:val="both"/>
      </w:pPr>
    </w:p>
    <w:p w14:paraId="485655AA" w14:textId="77777777" w:rsidR="00E35A0D" w:rsidRPr="007B798D" w:rsidRDefault="00E35A0D" w:rsidP="00E35A0D">
      <w:pPr>
        <w:autoSpaceDE w:val="0"/>
        <w:autoSpaceDN w:val="0"/>
        <w:adjustRightInd w:val="0"/>
        <w:jc w:val="both"/>
      </w:pPr>
      <w:r w:rsidRPr="007B798D">
        <w:tab/>
        <w:t>Für die Anwendung der vorliegenden Bestimmung werden alle Tage außer Samstage, Sonntage und Feiertage als Werktage betrachtet.]</w:t>
      </w:r>
    </w:p>
    <w:p w14:paraId="33212636" w14:textId="77777777" w:rsidR="00501005" w:rsidRPr="007B798D" w:rsidRDefault="00501005" w:rsidP="00501005">
      <w:pPr>
        <w:autoSpaceDE w:val="0"/>
        <w:autoSpaceDN w:val="0"/>
        <w:adjustRightInd w:val="0"/>
        <w:jc w:val="both"/>
        <w:rPr>
          <w:i/>
          <w:iCs/>
        </w:rPr>
      </w:pPr>
    </w:p>
    <w:p w14:paraId="19C3BC16" w14:textId="53A30C5D"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57/6 ersetzt durch </w:t>
      </w:r>
      <w:r w:rsidR="00EB39E8">
        <w:rPr>
          <w:i/>
          <w:iCs/>
        </w:rPr>
        <w:t>Art. </w:t>
      </w:r>
      <w:r w:rsidRPr="007B798D">
        <w:rPr>
          <w:i/>
          <w:iCs/>
        </w:rPr>
        <w:t>58 des G. vom 15. </w:t>
      </w:r>
      <w:r w:rsidRPr="00C61972">
        <w:rPr>
          <w:i/>
          <w:iCs/>
          <w:lang w:val="da-DK"/>
        </w:rPr>
        <w:t>September 2006 (I) (B.S. vom 6. </w:t>
      </w:r>
      <w:r w:rsidRPr="007B798D">
        <w:rPr>
          <w:i/>
          <w:iCs/>
        </w:rPr>
        <w:t>Oktober 2006)</w:t>
      </w:r>
      <w:r w:rsidR="008C244B" w:rsidRPr="007B798D">
        <w:rPr>
          <w:i/>
          <w:iCs/>
        </w:rPr>
        <w:t xml:space="preserve">; </w:t>
      </w:r>
      <w:r w:rsidR="00EB39E8">
        <w:rPr>
          <w:i/>
          <w:iCs/>
        </w:rPr>
        <w:t>§ </w:t>
      </w:r>
      <w:r w:rsidR="00934DE1" w:rsidRPr="007B798D">
        <w:rPr>
          <w:i/>
          <w:iCs/>
        </w:rPr>
        <w:t xml:space="preserve">1 nummeriert durch </w:t>
      </w:r>
      <w:r w:rsidR="00EB39E8">
        <w:rPr>
          <w:i/>
          <w:iCs/>
        </w:rPr>
        <w:t>Art. </w:t>
      </w:r>
      <w:r w:rsidR="00934DE1" w:rsidRPr="007B798D">
        <w:rPr>
          <w:i/>
          <w:iCs/>
        </w:rPr>
        <w:t xml:space="preserve">40 </w:t>
      </w:r>
      <w:r w:rsidR="00EB39E8">
        <w:rPr>
          <w:i/>
          <w:iCs/>
        </w:rPr>
        <w:t>Nr. </w:t>
      </w:r>
      <w:r w:rsidR="00934DE1" w:rsidRPr="007B798D">
        <w:rPr>
          <w:i/>
          <w:iCs/>
        </w:rPr>
        <w:t xml:space="preserve">7 des G. vom 21. November 2017 (B.S. vom 12. März 2018); </w:t>
      </w:r>
      <w:r w:rsidR="00EB39E8">
        <w:rPr>
          <w:i/>
          <w:iCs/>
        </w:rPr>
        <w:t>§ </w:t>
      </w:r>
      <w:r w:rsidR="00934DE1" w:rsidRPr="007B798D">
        <w:rPr>
          <w:i/>
          <w:iCs/>
        </w:rPr>
        <w:t xml:space="preserve">1 </w:t>
      </w:r>
      <w:r w:rsidR="00EB39E8">
        <w:rPr>
          <w:i/>
          <w:iCs/>
        </w:rPr>
        <w:t>Abs. </w:t>
      </w:r>
      <w:r w:rsidR="00B442CA" w:rsidRPr="007B798D">
        <w:rPr>
          <w:i/>
          <w:iCs/>
        </w:rPr>
        <w:t xml:space="preserve">1 </w:t>
      </w:r>
      <w:r w:rsidR="00EB39E8">
        <w:rPr>
          <w:i/>
          <w:iCs/>
        </w:rPr>
        <w:t>Nr. </w:t>
      </w:r>
      <w:r w:rsidR="00B442CA" w:rsidRPr="007B798D">
        <w:rPr>
          <w:i/>
          <w:iCs/>
        </w:rPr>
        <w:t>1 ab</w:t>
      </w:r>
      <w:r w:rsidR="00B178EB" w:rsidRPr="007B798D">
        <w:rPr>
          <w:i/>
          <w:iCs/>
        </w:rPr>
        <w:t xml:space="preserve">geändert durch </w:t>
      </w:r>
      <w:r w:rsidR="00EB39E8">
        <w:rPr>
          <w:i/>
          <w:iCs/>
        </w:rPr>
        <w:t>Art. </w:t>
      </w:r>
      <w:r w:rsidR="00B178EB" w:rsidRPr="007B798D">
        <w:rPr>
          <w:i/>
          <w:iCs/>
        </w:rPr>
        <w:t xml:space="preserve">40 </w:t>
      </w:r>
      <w:r w:rsidR="00EB39E8">
        <w:rPr>
          <w:i/>
          <w:iCs/>
        </w:rPr>
        <w:t>Nr. </w:t>
      </w:r>
      <w:r w:rsidR="00B178EB" w:rsidRPr="007B798D">
        <w:rPr>
          <w:i/>
          <w:iCs/>
        </w:rPr>
        <w:t xml:space="preserve">1 des G. vom 21. November 2017 (B.S. vom 12. März 2018); </w:t>
      </w:r>
      <w:r w:rsidR="00EB39E8">
        <w:rPr>
          <w:i/>
          <w:iCs/>
        </w:rPr>
        <w:t>§ </w:t>
      </w:r>
      <w:r w:rsidR="00934DE1" w:rsidRPr="007B798D">
        <w:rPr>
          <w:i/>
          <w:iCs/>
        </w:rPr>
        <w:t xml:space="preserve">1 </w:t>
      </w:r>
      <w:r w:rsidR="00EB39E8">
        <w:rPr>
          <w:i/>
          <w:iCs/>
        </w:rPr>
        <w:t>Abs. </w:t>
      </w:r>
      <w:r w:rsidR="00B178EB" w:rsidRPr="007B798D">
        <w:rPr>
          <w:i/>
          <w:iCs/>
        </w:rPr>
        <w:t xml:space="preserve">1 </w:t>
      </w:r>
      <w:r w:rsidR="00EB39E8">
        <w:rPr>
          <w:i/>
          <w:iCs/>
        </w:rPr>
        <w:t>Nr. </w:t>
      </w:r>
      <w:r w:rsidR="00B178EB" w:rsidRPr="007B798D">
        <w:rPr>
          <w:i/>
          <w:iCs/>
        </w:rPr>
        <w:t xml:space="preserve">2 ersetzt durch </w:t>
      </w:r>
      <w:r w:rsidR="00EB39E8">
        <w:rPr>
          <w:i/>
          <w:iCs/>
        </w:rPr>
        <w:t>Art. </w:t>
      </w:r>
      <w:r w:rsidR="00B178EB" w:rsidRPr="007B798D">
        <w:rPr>
          <w:i/>
          <w:iCs/>
        </w:rPr>
        <w:t xml:space="preserve">40 </w:t>
      </w:r>
      <w:r w:rsidR="00EB39E8">
        <w:rPr>
          <w:i/>
          <w:iCs/>
        </w:rPr>
        <w:t>Nr. </w:t>
      </w:r>
      <w:r w:rsidR="00B178EB" w:rsidRPr="007B798D">
        <w:rPr>
          <w:i/>
          <w:iCs/>
        </w:rPr>
        <w:t xml:space="preserve">2 des G. vom 21. November 2017 (B.S. vom 12. März 2018); </w:t>
      </w:r>
      <w:r w:rsidR="00EB39E8">
        <w:rPr>
          <w:i/>
          <w:iCs/>
        </w:rPr>
        <w:t>§ </w:t>
      </w:r>
      <w:r w:rsidR="00934DE1" w:rsidRPr="007B798D">
        <w:rPr>
          <w:i/>
          <w:iCs/>
        </w:rPr>
        <w:t xml:space="preserve">1 </w:t>
      </w:r>
      <w:r w:rsidR="00EB39E8">
        <w:rPr>
          <w:i/>
          <w:iCs/>
        </w:rPr>
        <w:t>Abs. </w:t>
      </w:r>
      <w:r w:rsidR="00B178EB" w:rsidRPr="007B798D">
        <w:rPr>
          <w:i/>
          <w:iCs/>
        </w:rPr>
        <w:t xml:space="preserve">1 </w:t>
      </w:r>
      <w:r w:rsidR="00EB39E8">
        <w:rPr>
          <w:i/>
          <w:iCs/>
        </w:rPr>
        <w:t>Nr. </w:t>
      </w:r>
      <w:r w:rsidR="00B178EB" w:rsidRPr="007B798D">
        <w:rPr>
          <w:i/>
          <w:iCs/>
        </w:rPr>
        <w:t xml:space="preserve">5 abgeändert durch </w:t>
      </w:r>
      <w:r w:rsidR="00EB39E8">
        <w:rPr>
          <w:i/>
          <w:iCs/>
        </w:rPr>
        <w:t>Art. </w:t>
      </w:r>
      <w:r w:rsidR="00B178EB" w:rsidRPr="007B798D">
        <w:rPr>
          <w:i/>
          <w:iCs/>
        </w:rPr>
        <w:t xml:space="preserve">40 </w:t>
      </w:r>
      <w:r w:rsidR="00EB39E8">
        <w:rPr>
          <w:i/>
          <w:iCs/>
        </w:rPr>
        <w:t>Nr. </w:t>
      </w:r>
      <w:r w:rsidR="00B178EB" w:rsidRPr="007B798D">
        <w:rPr>
          <w:i/>
          <w:iCs/>
        </w:rPr>
        <w:t>3 des G. vom 21. November 2017 (B.S. vom 12. März 2018);</w:t>
      </w:r>
      <w:r w:rsidR="00682DDF" w:rsidRPr="007B798D">
        <w:rPr>
          <w:i/>
          <w:iCs/>
        </w:rPr>
        <w:t xml:space="preserve"> </w:t>
      </w:r>
      <w:r w:rsidR="00EB39E8">
        <w:rPr>
          <w:i/>
          <w:iCs/>
        </w:rPr>
        <w:t>§ </w:t>
      </w:r>
      <w:r w:rsidR="00934DE1" w:rsidRPr="007B798D">
        <w:rPr>
          <w:i/>
          <w:iCs/>
        </w:rPr>
        <w:t xml:space="preserve">1 </w:t>
      </w:r>
      <w:r w:rsidR="00EB39E8">
        <w:rPr>
          <w:i/>
          <w:iCs/>
        </w:rPr>
        <w:t>Abs. </w:t>
      </w:r>
      <w:r w:rsidR="008C244B" w:rsidRPr="007B798D">
        <w:rPr>
          <w:i/>
          <w:iCs/>
        </w:rPr>
        <w:t xml:space="preserve">1 </w:t>
      </w:r>
      <w:r w:rsidR="00EB39E8">
        <w:rPr>
          <w:i/>
          <w:iCs/>
        </w:rPr>
        <w:t>Nr. </w:t>
      </w:r>
      <w:r w:rsidR="008C244B" w:rsidRPr="007B798D">
        <w:rPr>
          <w:i/>
          <w:iCs/>
        </w:rPr>
        <w:t xml:space="preserve">6 ersetzt durch </w:t>
      </w:r>
      <w:r w:rsidR="00EB39E8">
        <w:rPr>
          <w:i/>
          <w:iCs/>
        </w:rPr>
        <w:t>Art. </w:t>
      </w:r>
      <w:r w:rsidR="008C244B" w:rsidRPr="007B798D">
        <w:rPr>
          <w:i/>
          <w:iCs/>
        </w:rPr>
        <w:t xml:space="preserve">11 </w:t>
      </w:r>
      <w:r w:rsidR="00EB39E8">
        <w:rPr>
          <w:i/>
          <w:iCs/>
        </w:rPr>
        <w:t>Nr. </w:t>
      </w:r>
      <w:r w:rsidR="008C244B" w:rsidRPr="007B798D">
        <w:rPr>
          <w:i/>
          <w:iCs/>
        </w:rPr>
        <w:t xml:space="preserve">1 des G. vom 10. August 2015 (B.S. vom 24. August 2015); </w:t>
      </w:r>
      <w:r w:rsidR="00EB39E8">
        <w:rPr>
          <w:i/>
          <w:iCs/>
        </w:rPr>
        <w:t>§ </w:t>
      </w:r>
      <w:r w:rsidR="00934DE1" w:rsidRPr="007B798D">
        <w:rPr>
          <w:i/>
          <w:iCs/>
        </w:rPr>
        <w:t xml:space="preserve">1 </w:t>
      </w:r>
      <w:r w:rsidR="00EB39E8">
        <w:rPr>
          <w:i/>
          <w:iCs/>
        </w:rPr>
        <w:t>Abs. </w:t>
      </w:r>
      <w:r w:rsidR="008C244B" w:rsidRPr="007B798D">
        <w:rPr>
          <w:i/>
          <w:iCs/>
        </w:rPr>
        <w:t xml:space="preserve">1 </w:t>
      </w:r>
      <w:r w:rsidR="00EB39E8">
        <w:rPr>
          <w:i/>
          <w:iCs/>
        </w:rPr>
        <w:t>Nr. </w:t>
      </w:r>
      <w:r w:rsidR="008C244B" w:rsidRPr="007B798D">
        <w:rPr>
          <w:i/>
          <w:iCs/>
        </w:rPr>
        <w:t xml:space="preserve">7 ersetzt durch </w:t>
      </w:r>
      <w:r w:rsidR="00EB39E8">
        <w:rPr>
          <w:i/>
          <w:iCs/>
        </w:rPr>
        <w:t>Art. </w:t>
      </w:r>
      <w:r w:rsidR="008C244B" w:rsidRPr="007B798D">
        <w:rPr>
          <w:i/>
          <w:iCs/>
        </w:rPr>
        <w:t xml:space="preserve">11 </w:t>
      </w:r>
      <w:r w:rsidR="00EB39E8">
        <w:rPr>
          <w:i/>
          <w:iCs/>
        </w:rPr>
        <w:t>Nr. </w:t>
      </w:r>
      <w:r w:rsidR="008C244B" w:rsidRPr="007B798D">
        <w:rPr>
          <w:i/>
          <w:iCs/>
        </w:rPr>
        <w:t xml:space="preserve">2 des G. vom 10. August 2015 (B.S. vom 24. August 2015); </w:t>
      </w:r>
      <w:r w:rsidR="00EB39E8">
        <w:rPr>
          <w:i/>
          <w:iCs/>
        </w:rPr>
        <w:t>§ </w:t>
      </w:r>
      <w:r w:rsidR="00934DE1" w:rsidRPr="007B798D">
        <w:rPr>
          <w:i/>
          <w:iCs/>
        </w:rPr>
        <w:t xml:space="preserve">1 </w:t>
      </w:r>
      <w:r w:rsidR="00EB39E8">
        <w:rPr>
          <w:i/>
          <w:iCs/>
        </w:rPr>
        <w:t>Abs. </w:t>
      </w:r>
      <w:r w:rsidR="008C244B" w:rsidRPr="007B798D">
        <w:rPr>
          <w:i/>
          <w:iCs/>
        </w:rPr>
        <w:t xml:space="preserve">1 </w:t>
      </w:r>
      <w:r w:rsidR="00EB39E8">
        <w:rPr>
          <w:i/>
          <w:iCs/>
        </w:rPr>
        <w:t>Nr. </w:t>
      </w:r>
      <w:r w:rsidR="008C244B" w:rsidRPr="007B798D">
        <w:rPr>
          <w:i/>
          <w:iCs/>
        </w:rPr>
        <w:t xml:space="preserve">9 eingefügt durch </w:t>
      </w:r>
      <w:r w:rsidR="00EB39E8">
        <w:rPr>
          <w:i/>
          <w:iCs/>
        </w:rPr>
        <w:t>Art. </w:t>
      </w:r>
      <w:r w:rsidR="008C244B" w:rsidRPr="007B798D">
        <w:rPr>
          <w:i/>
          <w:iCs/>
        </w:rPr>
        <w:t xml:space="preserve">11 </w:t>
      </w:r>
      <w:r w:rsidR="00EB39E8">
        <w:rPr>
          <w:i/>
          <w:iCs/>
        </w:rPr>
        <w:t>Nr. </w:t>
      </w:r>
      <w:r w:rsidR="008C244B" w:rsidRPr="007B798D">
        <w:rPr>
          <w:i/>
          <w:iCs/>
        </w:rPr>
        <w:t>3 des G. vom 10. August 2015 (B.S. vom 24. August 2015)</w:t>
      </w:r>
      <w:r w:rsidR="00B178EB" w:rsidRPr="007B798D">
        <w:rPr>
          <w:i/>
          <w:iCs/>
        </w:rPr>
        <w:t xml:space="preserve">; </w:t>
      </w:r>
      <w:r w:rsidR="00EB39E8">
        <w:rPr>
          <w:i/>
          <w:iCs/>
        </w:rPr>
        <w:t>§ </w:t>
      </w:r>
      <w:r w:rsidR="00934DE1" w:rsidRPr="007B798D">
        <w:rPr>
          <w:i/>
          <w:iCs/>
        </w:rPr>
        <w:t xml:space="preserve">1 </w:t>
      </w:r>
      <w:r w:rsidR="00EB39E8">
        <w:rPr>
          <w:i/>
          <w:iCs/>
        </w:rPr>
        <w:t>Abs. </w:t>
      </w:r>
      <w:r w:rsidR="00B178EB" w:rsidRPr="007B798D">
        <w:rPr>
          <w:i/>
          <w:iCs/>
        </w:rPr>
        <w:t xml:space="preserve">1 </w:t>
      </w:r>
      <w:r w:rsidR="00EB39E8">
        <w:rPr>
          <w:i/>
          <w:iCs/>
        </w:rPr>
        <w:t>Nr. </w:t>
      </w:r>
      <w:r w:rsidR="00B178EB" w:rsidRPr="007B798D">
        <w:rPr>
          <w:i/>
          <w:iCs/>
        </w:rPr>
        <w:t xml:space="preserve">10 </w:t>
      </w:r>
      <w:r w:rsidR="00934DE1" w:rsidRPr="007B798D">
        <w:rPr>
          <w:i/>
          <w:iCs/>
        </w:rPr>
        <w:t xml:space="preserve">eingefügt durch </w:t>
      </w:r>
      <w:r w:rsidR="00EB39E8">
        <w:rPr>
          <w:i/>
          <w:iCs/>
        </w:rPr>
        <w:t>Art. </w:t>
      </w:r>
      <w:r w:rsidR="00934DE1" w:rsidRPr="007B798D">
        <w:rPr>
          <w:i/>
          <w:iCs/>
        </w:rPr>
        <w:t xml:space="preserve">11 </w:t>
      </w:r>
      <w:r w:rsidR="00EB39E8">
        <w:rPr>
          <w:i/>
          <w:iCs/>
        </w:rPr>
        <w:t>Nr. </w:t>
      </w:r>
      <w:r w:rsidR="00934DE1" w:rsidRPr="007B798D">
        <w:rPr>
          <w:i/>
          <w:iCs/>
        </w:rPr>
        <w:t xml:space="preserve">3 des G. vom 10. August 2015 (B.S. vom 24. August 2015) und </w:t>
      </w:r>
      <w:r w:rsidR="00B178EB" w:rsidRPr="007B798D">
        <w:rPr>
          <w:i/>
          <w:iCs/>
        </w:rPr>
        <w:t xml:space="preserve">ersetzt durch </w:t>
      </w:r>
      <w:r w:rsidR="00EB39E8">
        <w:rPr>
          <w:i/>
          <w:iCs/>
        </w:rPr>
        <w:t>Art. </w:t>
      </w:r>
      <w:r w:rsidR="00B178EB" w:rsidRPr="007B798D">
        <w:rPr>
          <w:i/>
          <w:iCs/>
        </w:rPr>
        <w:t xml:space="preserve">40 </w:t>
      </w:r>
      <w:r w:rsidR="00EB39E8">
        <w:rPr>
          <w:i/>
          <w:iCs/>
        </w:rPr>
        <w:t>Nr. </w:t>
      </w:r>
      <w:r w:rsidR="00B178EB" w:rsidRPr="007B798D">
        <w:rPr>
          <w:i/>
          <w:iCs/>
        </w:rPr>
        <w:t xml:space="preserve">4 des G. vom 21. November 2017 (B.S. vom 12. März 2018); </w:t>
      </w:r>
      <w:r w:rsidR="00EB39E8">
        <w:rPr>
          <w:i/>
          <w:iCs/>
        </w:rPr>
        <w:t>§ </w:t>
      </w:r>
      <w:r w:rsidR="00934DE1" w:rsidRPr="007B798D">
        <w:rPr>
          <w:i/>
          <w:iCs/>
        </w:rPr>
        <w:t xml:space="preserve">1 </w:t>
      </w:r>
      <w:r w:rsidR="00EB39E8">
        <w:rPr>
          <w:i/>
          <w:iCs/>
        </w:rPr>
        <w:t>Abs. </w:t>
      </w:r>
      <w:r w:rsidR="00A05A20" w:rsidRPr="007B798D">
        <w:rPr>
          <w:i/>
          <w:iCs/>
        </w:rPr>
        <w:t xml:space="preserve">1 </w:t>
      </w:r>
      <w:r w:rsidR="00EB39E8">
        <w:rPr>
          <w:i/>
          <w:iCs/>
        </w:rPr>
        <w:t>Nr. </w:t>
      </w:r>
      <w:r w:rsidR="00934DE1" w:rsidRPr="007B798D">
        <w:rPr>
          <w:i/>
          <w:iCs/>
        </w:rPr>
        <w:t xml:space="preserve">11 bis 14 </w:t>
      </w:r>
      <w:r w:rsidR="00E35A0D" w:rsidRPr="007B798D">
        <w:rPr>
          <w:i/>
          <w:iCs/>
        </w:rPr>
        <w:t xml:space="preserve">eingefügt durch </w:t>
      </w:r>
      <w:r w:rsidR="00EB39E8">
        <w:rPr>
          <w:i/>
          <w:iCs/>
        </w:rPr>
        <w:t>Art. </w:t>
      </w:r>
      <w:r w:rsidR="00E35A0D" w:rsidRPr="007B798D">
        <w:rPr>
          <w:i/>
          <w:iCs/>
        </w:rPr>
        <w:t xml:space="preserve">11 </w:t>
      </w:r>
      <w:r w:rsidR="00EB39E8">
        <w:rPr>
          <w:i/>
          <w:iCs/>
        </w:rPr>
        <w:t>Nr. </w:t>
      </w:r>
      <w:r w:rsidR="00E35A0D" w:rsidRPr="007B798D">
        <w:rPr>
          <w:i/>
          <w:iCs/>
        </w:rPr>
        <w:t xml:space="preserve">3 des G. vom 10. August 2015 (B.S. vom 24. August 2015); </w:t>
      </w:r>
      <w:r w:rsidR="00EB39E8">
        <w:rPr>
          <w:i/>
          <w:iCs/>
        </w:rPr>
        <w:t>§ </w:t>
      </w:r>
      <w:r w:rsidR="00E35A0D" w:rsidRPr="007B798D">
        <w:rPr>
          <w:i/>
          <w:iCs/>
        </w:rPr>
        <w:t xml:space="preserve">1 </w:t>
      </w:r>
      <w:r w:rsidR="00EB39E8">
        <w:rPr>
          <w:i/>
          <w:iCs/>
        </w:rPr>
        <w:t>Abs. </w:t>
      </w:r>
      <w:r w:rsidR="00B178EB" w:rsidRPr="007B798D">
        <w:rPr>
          <w:i/>
          <w:iCs/>
        </w:rPr>
        <w:t xml:space="preserve">1 </w:t>
      </w:r>
      <w:r w:rsidR="00EB39E8">
        <w:rPr>
          <w:i/>
          <w:iCs/>
        </w:rPr>
        <w:t>Nr. </w:t>
      </w:r>
      <w:r w:rsidR="00B178EB" w:rsidRPr="007B798D">
        <w:rPr>
          <w:i/>
          <w:iCs/>
        </w:rPr>
        <w:t xml:space="preserve">15 </w:t>
      </w:r>
      <w:r w:rsidR="00E35A0D" w:rsidRPr="007B798D">
        <w:rPr>
          <w:i/>
          <w:iCs/>
        </w:rPr>
        <w:t xml:space="preserve">eingefügt durch </w:t>
      </w:r>
      <w:r w:rsidR="00EB39E8">
        <w:rPr>
          <w:i/>
          <w:iCs/>
        </w:rPr>
        <w:t>Art. </w:t>
      </w:r>
      <w:r w:rsidR="00E35A0D" w:rsidRPr="007B798D">
        <w:rPr>
          <w:i/>
          <w:iCs/>
        </w:rPr>
        <w:t xml:space="preserve">11 </w:t>
      </w:r>
      <w:r w:rsidR="00EB39E8">
        <w:rPr>
          <w:i/>
          <w:iCs/>
        </w:rPr>
        <w:t>Nr. </w:t>
      </w:r>
      <w:r w:rsidR="00E35A0D" w:rsidRPr="007B798D">
        <w:rPr>
          <w:i/>
          <w:iCs/>
        </w:rPr>
        <w:t xml:space="preserve">3 des G. vom 10. August 2015 (B.S. vom 24. August 2015) und </w:t>
      </w:r>
      <w:r w:rsidR="00B178EB" w:rsidRPr="007B798D">
        <w:rPr>
          <w:i/>
          <w:iCs/>
        </w:rPr>
        <w:t xml:space="preserve">abgeändert durch </w:t>
      </w:r>
      <w:r w:rsidR="00EB39E8">
        <w:rPr>
          <w:i/>
          <w:iCs/>
        </w:rPr>
        <w:t>Art. </w:t>
      </w:r>
      <w:r w:rsidR="00B178EB" w:rsidRPr="007B798D">
        <w:rPr>
          <w:i/>
          <w:iCs/>
        </w:rPr>
        <w:t xml:space="preserve">40 </w:t>
      </w:r>
      <w:r w:rsidR="00EB39E8">
        <w:rPr>
          <w:i/>
          <w:iCs/>
        </w:rPr>
        <w:t>Nr. </w:t>
      </w:r>
      <w:r w:rsidR="00B178EB" w:rsidRPr="007B798D">
        <w:rPr>
          <w:i/>
          <w:iCs/>
        </w:rPr>
        <w:t xml:space="preserve">5 des G. vom 21. November 2017 (B.S. vom 12. März 2018); </w:t>
      </w:r>
      <w:r w:rsidR="00EB39E8">
        <w:rPr>
          <w:i/>
          <w:iCs/>
        </w:rPr>
        <w:t>§ </w:t>
      </w:r>
      <w:r w:rsidR="00E35A0D" w:rsidRPr="007B798D">
        <w:rPr>
          <w:i/>
          <w:iCs/>
        </w:rPr>
        <w:t xml:space="preserve">1 </w:t>
      </w:r>
      <w:r w:rsidR="00A05A20" w:rsidRPr="007B798D">
        <w:rPr>
          <w:i/>
          <w:iCs/>
        </w:rPr>
        <w:t>frühere Absätze</w:t>
      </w:r>
      <w:r w:rsidR="00B178EB" w:rsidRPr="007B798D">
        <w:rPr>
          <w:i/>
          <w:iCs/>
        </w:rPr>
        <w:t> 2 und</w:t>
      </w:r>
      <w:r w:rsidR="00E35A0D" w:rsidRPr="007B798D">
        <w:rPr>
          <w:i/>
          <w:iCs/>
        </w:rPr>
        <w:t xml:space="preserve"> 3 ersetzt durch </w:t>
      </w:r>
      <w:r w:rsidR="00EB39E8">
        <w:rPr>
          <w:i/>
          <w:iCs/>
        </w:rPr>
        <w:t>Abs. </w:t>
      </w:r>
      <w:r w:rsidR="00E35A0D" w:rsidRPr="007B798D">
        <w:rPr>
          <w:i/>
          <w:iCs/>
        </w:rPr>
        <w:t xml:space="preserve">2 bis 5 durch </w:t>
      </w:r>
      <w:r w:rsidR="00EB39E8">
        <w:rPr>
          <w:i/>
          <w:iCs/>
        </w:rPr>
        <w:t>Art. </w:t>
      </w:r>
      <w:r w:rsidR="00E35A0D" w:rsidRPr="007B798D">
        <w:rPr>
          <w:i/>
          <w:iCs/>
        </w:rPr>
        <w:t xml:space="preserve">40 </w:t>
      </w:r>
      <w:r w:rsidR="00EB39E8">
        <w:rPr>
          <w:i/>
          <w:iCs/>
        </w:rPr>
        <w:t>Nr. </w:t>
      </w:r>
      <w:r w:rsidR="00E35A0D" w:rsidRPr="007B798D">
        <w:rPr>
          <w:i/>
          <w:iCs/>
        </w:rPr>
        <w:t>6 des G. vom 21. November 2017 (B.S. vom 12. März 2018); §</w:t>
      </w:r>
      <w:r w:rsidR="00EB39E8">
        <w:rPr>
          <w:i/>
          <w:iCs/>
        </w:rPr>
        <w:t>§ </w:t>
      </w:r>
      <w:r w:rsidR="00E35A0D" w:rsidRPr="007B798D">
        <w:rPr>
          <w:i/>
          <w:iCs/>
        </w:rPr>
        <w:t>2</w:t>
      </w:r>
      <w:r w:rsidR="00A05A20" w:rsidRPr="007B798D">
        <w:rPr>
          <w:i/>
          <w:iCs/>
        </w:rPr>
        <w:t xml:space="preserve"> und 3</w:t>
      </w:r>
      <w:r w:rsidR="00E35A0D" w:rsidRPr="007B798D">
        <w:rPr>
          <w:i/>
          <w:iCs/>
        </w:rPr>
        <w:t xml:space="preserve"> eingefügt durch </w:t>
      </w:r>
      <w:r w:rsidR="00EB39E8">
        <w:rPr>
          <w:i/>
          <w:iCs/>
        </w:rPr>
        <w:t>Art. </w:t>
      </w:r>
      <w:r w:rsidR="00E35A0D" w:rsidRPr="007B798D">
        <w:rPr>
          <w:i/>
          <w:iCs/>
        </w:rPr>
        <w:t xml:space="preserve">40 </w:t>
      </w:r>
      <w:r w:rsidR="00EB39E8">
        <w:rPr>
          <w:i/>
          <w:iCs/>
        </w:rPr>
        <w:t>Nr. </w:t>
      </w:r>
      <w:r w:rsidR="00E35A0D" w:rsidRPr="007B798D">
        <w:rPr>
          <w:i/>
          <w:iCs/>
        </w:rPr>
        <w:t>7 des G. vom 21. November 2017 (B.S. vom 12. März 2018)</w:t>
      </w:r>
      <w:r w:rsidRPr="007B798D">
        <w:rPr>
          <w:i/>
          <w:iCs/>
        </w:rPr>
        <w:t>]</w:t>
      </w:r>
    </w:p>
    <w:p w14:paraId="05136300" w14:textId="77777777" w:rsidR="00501005" w:rsidRPr="007B798D" w:rsidRDefault="00501005" w:rsidP="00501005">
      <w:pPr>
        <w:autoSpaceDE w:val="0"/>
        <w:autoSpaceDN w:val="0"/>
        <w:adjustRightInd w:val="0"/>
        <w:jc w:val="both"/>
        <w:rPr>
          <w:bCs/>
        </w:rPr>
      </w:pPr>
    </w:p>
    <w:p w14:paraId="53C9A3A8" w14:textId="77777777" w:rsidR="00501005" w:rsidRPr="007B798D" w:rsidRDefault="00501005" w:rsidP="00501005">
      <w:pPr>
        <w:autoSpaceDE w:val="0"/>
        <w:autoSpaceDN w:val="0"/>
        <w:adjustRightInd w:val="0"/>
        <w:jc w:val="both"/>
        <w:rPr>
          <w:bCs/>
        </w:rPr>
      </w:pPr>
    </w:p>
    <w:p w14:paraId="799847C2" w14:textId="6B1AE4DE" w:rsidR="00BD6215" w:rsidRPr="007B798D" w:rsidRDefault="00DD1CE6" w:rsidP="00BD6215">
      <w:pPr>
        <w:jc w:val="both"/>
      </w:pPr>
      <w:r w:rsidRPr="007B798D">
        <w:rPr>
          <w:b/>
          <w:bCs/>
        </w:rPr>
        <w:tab/>
      </w:r>
      <w:r w:rsidRPr="007B798D">
        <w:rPr>
          <w:bCs/>
        </w:rPr>
        <w:t>[</w:t>
      </w:r>
      <w:r w:rsidR="00EB39E8">
        <w:rPr>
          <w:b/>
        </w:rPr>
        <w:t>Art. </w:t>
      </w:r>
      <w:r w:rsidRPr="007B798D">
        <w:rPr>
          <w:b/>
        </w:rPr>
        <w:t>57/6/1</w:t>
      </w:r>
      <w:r w:rsidRPr="007B798D">
        <w:t> </w:t>
      </w:r>
      <w:r w:rsidR="00BD6215" w:rsidRPr="007B798D">
        <w:t>- [</w:t>
      </w:r>
      <w:r w:rsidR="00EB39E8">
        <w:t>§ </w:t>
      </w:r>
      <w:r w:rsidR="00BD6215" w:rsidRPr="007B798D">
        <w:t>1 </w:t>
      </w:r>
      <w:r w:rsidR="00682DDF" w:rsidRPr="007B798D">
        <w:t xml:space="preserve">- </w:t>
      </w:r>
      <w:r w:rsidR="00BD6215" w:rsidRPr="007B798D">
        <w:t>Der Generalkommissar für Flüchtlinge und Staatenlose kann einen Antrag auf internationalen Schutz gemäß einem beschleunigten Verfahren prüfen, wenn:</w:t>
      </w:r>
    </w:p>
    <w:p w14:paraId="6205D49C" w14:textId="77777777" w:rsidR="00BD6215" w:rsidRPr="007B798D" w:rsidRDefault="00BD6215" w:rsidP="00BD6215">
      <w:pPr>
        <w:jc w:val="both"/>
      </w:pPr>
    </w:p>
    <w:p w14:paraId="14BA5DAF" w14:textId="77777777" w:rsidR="00BD6215" w:rsidRPr="007B798D" w:rsidRDefault="00BD6215" w:rsidP="00BD6215">
      <w:pPr>
        <w:jc w:val="both"/>
      </w:pPr>
      <w:r w:rsidRPr="007B798D">
        <w:tab/>
      </w:r>
      <w:r w:rsidRPr="007B798D">
        <w:rPr>
          <w:i/>
        </w:rPr>
        <w:t>a)</w:t>
      </w:r>
      <w:r w:rsidRPr="007B798D">
        <w:t xml:space="preserve"> der Antragsteller bei der Einreichung seines Antrags auf internationalen Schutz und der Darlegung der Tatsachen nur Umstände vorgebracht hat, die für die Prüfung der Frage, ob er Anspruch auf internationalen Schutz hat, nicht von Belang sind, oder</w:t>
      </w:r>
    </w:p>
    <w:p w14:paraId="4CA8C376" w14:textId="77777777" w:rsidR="00BD6215" w:rsidRPr="007B798D" w:rsidRDefault="00BD6215" w:rsidP="00BD6215">
      <w:pPr>
        <w:jc w:val="both"/>
      </w:pPr>
    </w:p>
    <w:p w14:paraId="015F6B40" w14:textId="67209964" w:rsidR="00BD6215" w:rsidRPr="007B798D" w:rsidRDefault="00BD6215" w:rsidP="00BD6215">
      <w:pPr>
        <w:jc w:val="both"/>
      </w:pPr>
      <w:r w:rsidRPr="007B798D">
        <w:tab/>
      </w:r>
      <w:r w:rsidRPr="007B798D">
        <w:rPr>
          <w:i/>
        </w:rPr>
        <w:t>b)</w:t>
      </w:r>
      <w:r w:rsidRPr="007B798D">
        <w:t xml:space="preserve"> der Antragsteller aus einem sicheren Herkunftsland im Sinne von </w:t>
      </w:r>
      <w:r w:rsidR="00EB39E8">
        <w:t>§ </w:t>
      </w:r>
      <w:r w:rsidRPr="007B798D">
        <w:t>3 kommt, oder</w:t>
      </w:r>
    </w:p>
    <w:p w14:paraId="44A22082" w14:textId="77777777" w:rsidR="00BD6215" w:rsidRPr="007B798D" w:rsidRDefault="00BD6215" w:rsidP="00BD6215">
      <w:pPr>
        <w:jc w:val="both"/>
      </w:pPr>
    </w:p>
    <w:p w14:paraId="1AC60627" w14:textId="77777777" w:rsidR="00BD6215" w:rsidRPr="007B798D" w:rsidRDefault="00BD6215" w:rsidP="00BD6215">
      <w:pPr>
        <w:jc w:val="both"/>
      </w:pPr>
      <w:r w:rsidRPr="007B798D">
        <w:tab/>
      </w:r>
      <w:r w:rsidRPr="007B798D">
        <w:rPr>
          <w:i/>
        </w:rPr>
        <w:t>c)</w:t>
      </w:r>
      <w:r w:rsidRPr="007B798D">
        <w:t xml:space="preserve"> der Antragsteller die Behörden durch falsche Angaben oder Dokumente oder durch Verschweigen wichtiger Informationen oder durch Zurückhalten von Dokumenten über seine Identität und/oder Staatsangehörigkeit, die sich negativ auf die Entscheidung hätten auswirken können, getäuscht hat, oder</w:t>
      </w:r>
    </w:p>
    <w:p w14:paraId="39E6CCD3" w14:textId="77777777" w:rsidR="00BD6215" w:rsidRPr="007B798D" w:rsidRDefault="00BD6215" w:rsidP="00BD6215">
      <w:pPr>
        <w:jc w:val="both"/>
      </w:pPr>
    </w:p>
    <w:p w14:paraId="664C9F81" w14:textId="77777777" w:rsidR="00BD6215" w:rsidRPr="007B798D" w:rsidRDefault="00BD6215" w:rsidP="00BD6215">
      <w:pPr>
        <w:jc w:val="both"/>
      </w:pPr>
      <w:r w:rsidRPr="007B798D">
        <w:tab/>
      </w:r>
      <w:r w:rsidRPr="007B798D">
        <w:rPr>
          <w:i/>
        </w:rPr>
        <w:t>d)</w:t>
      </w:r>
      <w:r w:rsidRPr="007B798D">
        <w:t xml:space="preserve"> angenommen werden kann, dass der Antragsteller ein Identitäts- oder ein Reise</w:t>
      </w:r>
      <w:r w:rsidRPr="007B798D">
        <w:softHyphen/>
        <w:t>dokument, das die Feststellung seiner Identität oder Staatsangehörigkeit ermöglicht hätte, mutwillig vernichtet oder beseitigt hat, oder</w:t>
      </w:r>
    </w:p>
    <w:p w14:paraId="24900470" w14:textId="77777777" w:rsidR="00BD6215" w:rsidRPr="007B798D" w:rsidRDefault="00BD6215" w:rsidP="00BD6215">
      <w:pPr>
        <w:jc w:val="both"/>
      </w:pPr>
    </w:p>
    <w:p w14:paraId="4406F7BB" w14:textId="77777777" w:rsidR="00BD6215" w:rsidRPr="007B798D" w:rsidRDefault="00BD6215" w:rsidP="00BD6215">
      <w:pPr>
        <w:jc w:val="both"/>
      </w:pPr>
      <w:r w:rsidRPr="007B798D">
        <w:lastRenderedPageBreak/>
        <w:tab/>
      </w:r>
      <w:r w:rsidRPr="007B798D">
        <w:rPr>
          <w:i/>
        </w:rPr>
        <w:t>e)</w:t>
      </w:r>
      <w:r w:rsidRPr="007B798D">
        <w:t xml:space="preserve"> der Antragsteller eindeutig unstimmige und widersprüchliche, eindeutig falsche oder offensichtlich unwahrscheinliche Angaben gemacht hat, die im Widerspruch zu hinreichend gesicherten Herkunftslandinformationen stehen, sodass die Begründung für seine Behauptung, dass er als Person mit Anspruch auf internationalen Schutz anzusehen ist, nicht überzeugend ist, oder</w:t>
      </w:r>
    </w:p>
    <w:p w14:paraId="5A5A9FDE" w14:textId="77777777" w:rsidR="00BD6215" w:rsidRPr="007B798D" w:rsidRDefault="00BD6215" w:rsidP="00BD6215">
      <w:pPr>
        <w:jc w:val="both"/>
      </w:pPr>
    </w:p>
    <w:p w14:paraId="61B3E6CE" w14:textId="4ACE27C4" w:rsidR="00BD6215" w:rsidRPr="007B798D" w:rsidRDefault="00BD6215" w:rsidP="00BD6215">
      <w:pPr>
        <w:jc w:val="both"/>
      </w:pPr>
      <w:r w:rsidRPr="007B798D">
        <w:tab/>
      </w:r>
      <w:r w:rsidRPr="007B798D">
        <w:rPr>
          <w:i/>
        </w:rPr>
        <w:t>f)</w:t>
      </w:r>
      <w:r w:rsidRPr="007B798D">
        <w:t xml:space="preserve"> der Antragsteller einen Folgeantrag auf internationalen Schutz gestellt hat, der gemäß Artikel 57/6/2 </w:t>
      </w:r>
      <w:r w:rsidR="00EB39E8">
        <w:t>§ </w:t>
      </w:r>
      <w:r w:rsidRPr="007B798D">
        <w:t>1 Absatz 1 für zulässig erklärt worden ist, oder</w:t>
      </w:r>
    </w:p>
    <w:p w14:paraId="4DAA60E6" w14:textId="77777777" w:rsidR="00BD6215" w:rsidRPr="007B798D" w:rsidRDefault="00BD6215" w:rsidP="00BD6215">
      <w:pPr>
        <w:jc w:val="both"/>
      </w:pPr>
    </w:p>
    <w:p w14:paraId="1C543F42" w14:textId="77777777" w:rsidR="00BD6215" w:rsidRPr="007B798D" w:rsidRDefault="00BD6215" w:rsidP="00BD6215">
      <w:pPr>
        <w:jc w:val="both"/>
      </w:pPr>
      <w:r w:rsidRPr="007B798D">
        <w:tab/>
      </w:r>
      <w:r w:rsidRPr="007B798D">
        <w:rPr>
          <w:i/>
        </w:rPr>
        <w:t>g)</w:t>
      </w:r>
      <w:r w:rsidRPr="007B798D">
        <w:t xml:space="preserve"> der Antragsteller den Antrag nur zur Verzögerung oder Behinderung der Voll</w:t>
      </w:r>
      <w:r w:rsidRPr="007B798D">
        <w:softHyphen/>
        <w:t xml:space="preserve">streckung eines bereits gefassten oder unmittelbar bevorstehenden Beschlusses stellt, der zu seiner Abweisung oder </w:t>
      </w:r>
      <w:r w:rsidR="00C34BA1" w:rsidRPr="007B798D">
        <w:t xml:space="preserve">Ausweisung </w:t>
      </w:r>
      <w:r w:rsidRPr="007B798D">
        <w:t>führen würde, oder</w:t>
      </w:r>
    </w:p>
    <w:p w14:paraId="670B8970" w14:textId="77777777" w:rsidR="00BD6215" w:rsidRPr="007B798D" w:rsidRDefault="00BD6215" w:rsidP="00BD6215">
      <w:pPr>
        <w:jc w:val="both"/>
      </w:pPr>
    </w:p>
    <w:p w14:paraId="40A46BF3" w14:textId="77777777" w:rsidR="00BD6215" w:rsidRPr="007B798D" w:rsidRDefault="00BD6215" w:rsidP="00BD6215">
      <w:pPr>
        <w:jc w:val="both"/>
      </w:pPr>
      <w:r w:rsidRPr="007B798D">
        <w:tab/>
      </w:r>
      <w:r w:rsidRPr="007B798D">
        <w:rPr>
          <w:i/>
        </w:rPr>
        <w:t>h)</w:t>
      </w:r>
      <w:r w:rsidRPr="007B798D">
        <w:t xml:space="preserve"> der Antragsteller unrechtmäßig in das Staatsgebiet des Königreichs eingereist ist oder seinen Aufenthalt unrechtmäßig verlängert hat und es ohne stichhaltigen Grund versäumt hat, zum angesichts der Umstände seiner Einreise frühestmöglichen Zeitpunkt bei den Behörden vorstellig zu werden oder einen Antrag auf internationalen Schutz zu stellen, oder</w:t>
      </w:r>
    </w:p>
    <w:p w14:paraId="7ECE1015" w14:textId="77777777" w:rsidR="00BD6215" w:rsidRPr="007B798D" w:rsidRDefault="00BD6215" w:rsidP="00BD6215">
      <w:pPr>
        <w:jc w:val="both"/>
      </w:pPr>
    </w:p>
    <w:p w14:paraId="424BE86B" w14:textId="77777777" w:rsidR="00BD6215" w:rsidRPr="007B798D" w:rsidRDefault="00BD6215" w:rsidP="00BD6215">
      <w:pPr>
        <w:jc w:val="both"/>
      </w:pPr>
      <w:r w:rsidRPr="007B798D">
        <w:tab/>
      </w:r>
      <w:r w:rsidRPr="007B798D">
        <w:rPr>
          <w:i/>
        </w:rPr>
        <w:t>i)</w:t>
      </w:r>
      <w:r w:rsidRPr="007B798D">
        <w:t xml:space="preserve"> der Antragsteller sich weigert, der Verpflichtung zu der in Artikel 51/3 erwähnten Abnahme seiner Fingerabdrücke nachzukommen, oder</w:t>
      </w:r>
    </w:p>
    <w:p w14:paraId="75203532" w14:textId="77777777" w:rsidR="00BD6215" w:rsidRPr="007B798D" w:rsidRDefault="00BD6215" w:rsidP="00BD6215">
      <w:pPr>
        <w:jc w:val="both"/>
      </w:pPr>
    </w:p>
    <w:p w14:paraId="6FA5C7AE" w14:textId="77777777" w:rsidR="00BD6215" w:rsidRPr="007B798D" w:rsidRDefault="00BD6215" w:rsidP="00BD6215">
      <w:pPr>
        <w:jc w:val="both"/>
      </w:pPr>
      <w:r w:rsidRPr="007B798D">
        <w:tab/>
      </w:r>
      <w:r w:rsidRPr="007B798D">
        <w:rPr>
          <w:i/>
        </w:rPr>
        <w:t>j)</w:t>
      </w:r>
      <w:r w:rsidRPr="007B798D">
        <w:t xml:space="preserve"> es schwerwiegende Gründe für die Annahme gibt, dass der Antragsteller eine Gefahr für die nationale Sicherheit oder die öffentliche Ordnung darstellt oder er aus schwerwiegenden Gründen der nationalen Sicherheit oder öffentlichen Ordnung unter Zwang </w:t>
      </w:r>
      <w:r w:rsidR="00C34BA1" w:rsidRPr="007B798D">
        <w:t xml:space="preserve">ausgewiesen </w:t>
      </w:r>
      <w:r w:rsidRPr="007B798D">
        <w:t>wurde.</w:t>
      </w:r>
      <w:r w:rsidR="008328D7" w:rsidRPr="007B798D">
        <w:t>]</w:t>
      </w:r>
    </w:p>
    <w:p w14:paraId="45EA5C9D" w14:textId="77777777" w:rsidR="00BD6215" w:rsidRPr="007B798D" w:rsidRDefault="00BD6215" w:rsidP="00BD6215">
      <w:pPr>
        <w:jc w:val="both"/>
      </w:pPr>
    </w:p>
    <w:p w14:paraId="4AEFDD5C" w14:textId="77777777" w:rsidR="00BD6215" w:rsidRPr="007B798D" w:rsidRDefault="00BD6215" w:rsidP="00BD6215">
      <w:pPr>
        <w:jc w:val="both"/>
      </w:pPr>
      <w:r w:rsidRPr="007B798D">
        <w:tab/>
        <w:t>In dem in Absatz 1 Buchstabe </w:t>
      </w:r>
      <w:r w:rsidRPr="007B798D">
        <w:rPr>
          <w:i/>
        </w:rPr>
        <w:t>f)</w:t>
      </w:r>
      <w:r w:rsidRPr="007B798D">
        <w:t xml:space="preserve"> erwähnten Fall fasst der Generalkommissar für Flüchtlinge und Staatenlose binnen fünfzehn Werktagen, nachdem er über die Zulässigkeit des Antrags befunden hat, einen Beschluss über den Antrag auf internationalen Schutz.</w:t>
      </w:r>
    </w:p>
    <w:p w14:paraId="6F0BE298" w14:textId="77777777" w:rsidR="00BD6215" w:rsidRPr="007B798D" w:rsidRDefault="00BD6215" w:rsidP="00BD6215">
      <w:pPr>
        <w:jc w:val="both"/>
      </w:pPr>
    </w:p>
    <w:p w14:paraId="3600C8B2" w14:textId="77777777" w:rsidR="00BD6215" w:rsidRPr="007B798D" w:rsidRDefault="00BD6215" w:rsidP="00BD6215">
      <w:pPr>
        <w:jc w:val="both"/>
      </w:pPr>
      <w:r w:rsidRPr="007B798D">
        <w:tab/>
        <w:t>In allen anderen in Absatz 1 erwähnten Fällen befindet der Generalkommissar für Flüchtlinge und Staatenlose binnen fünfzehn Werktagen nach Erhalt des durch den Minister oder dessen Beauftragten übermittelten Antrags auf internationalen Schutz über diesen Antrag.</w:t>
      </w:r>
    </w:p>
    <w:p w14:paraId="572028A8" w14:textId="77777777" w:rsidR="00BD6215" w:rsidRPr="007B798D" w:rsidRDefault="00BD6215" w:rsidP="00BD6215">
      <w:pPr>
        <w:jc w:val="both"/>
      </w:pPr>
    </w:p>
    <w:p w14:paraId="07C4A6A0" w14:textId="77777777" w:rsidR="00BD6215" w:rsidRPr="007B798D" w:rsidRDefault="00BD6215" w:rsidP="00BD6215">
      <w:pPr>
        <w:jc w:val="both"/>
      </w:pPr>
      <w:r w:rsidRPr="007B798D">
        <w:tab/>
        <w:t>Für die Anwendung der vorliegenden Bestimmung werden alle Tage außer Samstage, Sonntage und Feiertage als Werktage betrachtet.</w:t>
      </w:r>
    </w:p>
    <w:p w14:paraId="1E3909B1" w14:textId="77777777" w:rsidR="00BD6215" w:rsidRPr="007B798D" w:rsidRDefault="00BD6215" w:rsidP="00BD6215">
      <w:pPr>
        <w:jc w:val="both"/>
      </w:pPr>
    </w:p>
    <w:p w14:paraId="0D357C4F" w14:textId="33021F43" w:rsidR="00BD6215" w:rsidRPr="007B798D" w:rsidRDefault="00BD6215" w:rsidP="00BD6215">
      <w:pPr>
        <w:jc w:val="both"/>
      </w:pPr>
      <w:r w:rsidRPr="007B798D">
        <w:tab/>
      </w:r>
      <w:r w:rsidR="00EB39E8">
        <w:t>§ </w:t>
      </w:r>
      <w:r w:rsidRPr="007B798D">
        <w:t xml:space="preserve">2 - Wird der internationale Schutz verweigert und befindet sich die Person, die internationalen Schutz beantragt, in einem der in </w:t>
      </w:r>
      <w:r w:rsidR="00EB39E8">
        <w:t>§ </w:t>
      </w:r>
      <w:r w:rsidRPr="007B798D">
        <w:t>1 Absatz 1 Buchstabe </w:t>
      </w:r>
      <w:r w:rsidRPr="007B798D">
        <w:rPr>
          <w:i/>
        </w:rPr>
        <w:t>a)</w:t>
      </w:r>
      <w:r w:rsidRPr="007B798D">
        <w:t xml:space="preserve"> bis </w:t>
      </w:r>
      <w:r w:rsidRPr="007B798D">
        <w:rPr>
          <w:i/>
        </w:rPr>
        <w:t>j)</w:t>
      </w:r>
      <w:r w:rsidRPr="007B798D">
        <w:t xml:space="preserve"> erwähnten Fälle, kann der Generalkommissar für Flüchtlinge und Staatenlose diesen Antrag als offensichtlich unbegründet betrachten.]</w:t>
      </w:r>
      <w:r w:rsidR="00DD1CE6" w:rsidRPr="007B798D">
        <w:t xml:space="preserve"> </w:t>
      </w:r>
    </w:p>
    <w:p w14:paraId="57EE8E3B" w14:textId="77777777" w:rsidR="00BD6215" w:rsidRPr="007B798D" w:rsidRDefault="00BD6215" w:rsidP="00DD1CE6">
      <w:pPr>
        <w:jc w:val="both"/>
      </w:pPr>
    </w:p>
    <w:p w14:paraId="75D35BBA" w14:textId="16BE61E7" w:rsidR="00DD1CE6" w:rsidRPr="007B798D" w:rsidRDefault="00BD6215" w:rsidP="00BD6215">
      <w:pPr>
        <w:ind w:firstLine="708"/>
        <w:jc w:val="both"/>
      </w:pPr>
      <w:r w:rsidRPr="007B798D">
        <w:t>[</w:t>
      </w:r>
      <w:r w:rsidR="00EB39E8">
        <w:t>§ </w:t>
      </w:r>
      <w:r w:rsidRPr="007B798D">
        <w:t xml:space="preserve">3] - </w:t>
      </w:r>
      <w:r w:rsidR="008474E1" w:rsidRPr="007B798D">
        <w:t>[</w:t>
      </w:r>
      <w:r w:rsidRPr="007B798D">
        <w:t>Der Generalkommissar für Flüchtlinge und Staatenlose ist befugt, einem Staats</w:t>
      </w:r>
      <w:r w:rsidRPr="007B798D">
        <w:softHyphen/>
        <w:t>angehörigen eines sicheren Herkunftslandes oder einem Staatenlosen, der zuvor seinen gewöhnlichen Aufenthalt in diesem Staat hatte, den internationalen Schutz zu verweigern, wenn der Ausländer keine schwerwiegenden Gründe dafür vorgebracht hat, dass der Staat in seinem speziellen Fall im Hinblick auf die Anerkennung als Person mit Anspruch auf internationalen Schutz nicht als sicheres Herkunftsland zu betrachten ist.</w:t>
      </w:r>
      <w:r w:rsidR="008474E1" w:rsidRPr="007B798D">
        <w:t>]</w:t>
      </w:r>
    </w:p>
    <w:p w14:paraId="4872D6CC" w14:textId="77777777" w:rsidR="00DD1CE6" w:rsidRPr="007B798D" w:rsidRDefault="00DD1CE6" w:rsidP="00DD1CE6">
      <w:pPr>
        <w:jc w:val="both"/>
      </w:pPr>
    </w:p>
    <w:p w14:paraId="78A71D0F" w14:textId="77777777" w:rsidR="00DD1CE6" w:rsidRPr="007B798D" w:rsidRDefault="00DD1CE6" w:rsidP="00DD1CE6">
      <w:pPr>
        <w:jc w:val="both"/>
      </w:pPr>
      <w:r w:rsidRPr="007B798D">
        <w:lastRenderedPageBreak/>
        <w:tab/>
        <w:t>Ein Herkunftsland gilt als sicher, wenn es aufgrund der Rechtslage, der Anwendung der Rechtsvorschriften im Rahmen einer Demokratie und der allgemeinen politischen Verhältnisse gewährleistet erscheint, dass dort allgemein und dauerhaft gesehen weder Verfolgung im Sinne des am 28. Juli 1951 in Genf unterschriebenen Internationalen Abkommens über die Rechtsstellung der Flüchtlinge, wie in Artikel 48/3 bestimmt, stattfindet noch stichhaltige Gründe zur Annahme vorliegen, dass der Asylsuchende tatsächlich Gefahr läuft einen ernsthaften Schaden zu erleiden, wie in Artikel 48/4 bestimmt. Hierbei wird unter anderem das Maß beurteilt, in dem Schutz vor Verfolgung und Misshandlung geboten wird, und zwar anhand folgender Faktoren:</w:t>
      </w:r>
    </w:p>
    <w:p w14:paraId="3E12B732" w14:textId="77777777" w:rsidR="00DD1CE6" w:rsidRPr="007B798D" w:rsidRDefault="00DD1CE6" w:rsidP="00DD1CE6">
      <w:pPr>
        <w:jc w:val="both"/>
      </w:pPr>
    </w:p>
    <w:p w14:paraId="6F0ABE9F" w14:textId="77777777" w:rsidR="00DD1CE6" w:rsidRPr="007B798D" w:rsidRDefault="00DD1CE6" w:rsidP="00DD1CE6">
      <w:pPr>
        <w:jc w:val="both"/>
      </w:pPr>
      <w:r w:rsidRPr="007B798D">
        <w:tab/>
      </w:r>
      <w:r w:rsidRPr="007B798D">
        <w:rPr>
          <w:i/>
        </w:rPr>
        <w:t>a)</w:t>
      </w:r>
      <w:r w:rsidRPr="007B798D">
        <w:t xml:space="preserve"> die in dem Land angenommenen Gesetzes- und Verordnungsbestimmungen und die Art und Weise, wie sie angewandt werden,</w:t>
      </w:r>
    </w:p>
    <w:p w14:paraId="0A3FC237" w14:textId="77777777" w:rsidR="00DD1CE6" w:rsidRPr="007B798D" w:rsidRDefault="00DD1CE6" w:rsidP="00DD1CE6">
      <w:pPr>
        <w:jc w:val="both"/>
      </w:pPr>
    </w:p>
    <w:p w14:paraId="4B0A738C" w14:textId="77777777" w:rsidR="00DD1CE6" w:rsidRPr="007B798D" w:rsidRDefault="00DD1CE6" w:rsidP="00DD1CE6">
      <w:pPr>
        <w:jc w:val="both"/>
      </w:pPr>
      <w:r w:rsidRPr="007B798D">
        <w:tab/>
      </w:r>
      <w:r w:rsidRPr="007B798D">
        <w:rPr>
          <w:i/>
        </w:rPr>
        <w:t>b)</w:t>
      </w:r>
      <w:r w:rsidRPr="007B798D">
        <w:t xml:space="preserve"> die Einhaltung der in der Europäischen Konvention zum Schutz der Menschen</w:t>
      </w:r>
      <w:r w:rsidRPr="007B798D">
        <w:softHyphen/>
        <w:t>rechte und Grundfreiheiten, dem Internationalen Pakt über bürgerliche und politische Rechte oder dem Übereinkommen gegen Folter niedergelegten Rechte und Freiheiten, insbesondere der Rechte, für die gemäß Artikel 15 Absatz 2 der vorerwähnten Europäischen Konvention keine Abweichung erlaubt ist,</w:t>
      </w:r>
    </w:p>
    <w:p w14:paraId="6AFFAB35" w14:textId="77777777" w:rsidR="00DD1CE6" w:rsidRPr="007B798D" w:rsidRDefault="00DD1CE6" w:rsidP="00DD1CE6">
      <w:pPr>
        <w:jc w:val="both"/>
      </w:pPr>
    </w:p>
    <w:p w14:paraId="6D57F8ED" w14:textId="77777777" w:rsidR="00DD1CE6" w:rsidRPr="007B798D" w:rsidRDefault="00DD1CE6" w:rsidP="00DD1CE6">
      <w:pPr>
        <w:jc w:val="both"/>
      </w:pPr>
      <w:r w:rsidRPr="007B798D">
        <w:tab/>
      </w:r>
      <w:r w:rsidRPr="007B798D">
        <w:rPr>
          <w:i/>
        </w:rPr>
        <w:t>c)</w:t>
      </w:r>
      <w:r w:rsidRPr="007B798D">
        <w:t xml:space="preserve"> die Achtung des Grundsatzes der Nichtzurückweisung,</w:t>
      </w:r>
    </w:p>
    <w:p w14:paraId="62F592DB" w14:textId="77777777" w:rsidR="00DD1CE6" w:rsidRPr="007B798D" w:rsidRDefault="00DD1CE6" w:rsidP="00DD1CE6">
      <w:pPr>
        <w:jc w:val="both"/>
      </w:pPr>
    </w:p>
    <w:p w14:paraId="020FD805" w14:textId="77777777" w:rsidR="00DD1CE6" w:rsidRPr="007B798D" w:rsidRDefault="00DD1CE6" w:rsidP="00DD1CE6">
      <w:pPr>
        <w:jc w:val="both"/>
      </w:pPr>
      <w:r w:rsidRPr="007B798D">
        <w:tab/>
      </w:r>
      <w:r w:rsidRPr="007B798D">
        <w:rPr>
          <w:i/>
        </w:rPr>
        <w:t>d)</w:t>
      </w:r>
      <w:r w:rsidRPr="007B798D">
        <w:t xml:space="preserve"> das Vorhandensein eines Systems wirksamer Rechtsmittel gegen Verletzungen dieser Rechte und Freiheiten.</w:t>
      </w:r>
    </w:p>
    <w:p w14:paraId="34DEDFFB" w14:textId="77777777" w:rsidR="00DD1CE6" w:rsidRPr="007B798D" w:rsidRDefault="00DD1CE6" w:rsidP="00DD1CE6">
      <w:pPr>
        <w:jc w:val="both"/>
      </w:pPr>
    </w:p>
    <w:p w14:paraId="65436172" w14:textId="77777777" w:rsidR="00DD1CE6" w:rsidRPr="007B798D" w:rsidRDefault="00DD1CE6" w:rsidP="00DD1CE6">
      <w:pPr>
        <w:jc w:val="both"/>
      </w:pPr>
      <w:r w:rsidRPr="007B798D">
        <w:tab/>
        <w:t xml:space="preserve">Die Beurteilung, ob ein Herkunftsland sicher ist, muss sich auf eine Reihe von Informationsquellen stützen, zu denen insbesondere Informationen anderer Mitgliedstaaten der Europäischen Union, </w:t>
      </w:r>
      <w:r w:rsidR="00BD6215" w:rsidRPr="007B798D">
        <w:t xml:space="preserve">[des Europäischen Unterstützungsbüros für Asylfragen,] </w:t>
      </w:r>
      <w:r w:rsidRPr="007B798D">
        <w:t>des Hohen Kommissariats der Vereinten Nationen für Flüchtlinge, des Europarats und anderer relevanter internationaler Organisationen zählen.</w:t>
      </w:r>
    </w:p>
    <w:p w14:paraId="64FE4B45" w14:textId="77777777" w:rsidR="00DD1CE6" w:rsidRPr="007B798D" w:rsidRDefault="00DD1CE6" w:rsidP="00DD1CE6">
      <w:pPr>
        <w:jc w:val="both"/>
      </w:pPr>
    </w:p>
    <w:p w14:paraId="0A9A95BF" w14:textId="77777777" w:rsidR="00DD1CE6" w:rsidRPr="007B798D" w:rsidRDefault="00DD1CE6" w:rsidP="00DD1CE6">
      <w:pPr>
        <w:jc w:val="both"/>
      </w:pPr>
      <w:r w:rsidRPr="007B798D">
        <w:tab/>
        <w:t>Auf gemeinsamen Vorschlag des Ministers und des Ministers der Auswärtigen Angelegenheiten und nachdem der Minister die Stellungnahme des Generalkommissars für Flüchtlinge und Staatenlose eingeholt hat, legt der König mindestens einmal pro Jahr durch einen im Ministerrat beratenen Erlass die Liste der sicheren Herkunftsländer fest. Diese Liste wird der Europäischen Kommission übermittelt.</w:t>
      </w:r>
    </w:p>
    <w:p w14:paraId="676F87A4" w14:textId="77777777" w:rsidR="00DD1CE6" w:rsidRPr="007B798D" w:rsidRDefault="00DD1CE6" w:rsidP="00DD1CE6">
      <w:pPr>
        <w:jc w:val="both"/>
      </w:pPr>
    </w:p>
    <w:p w14:paraId="3CB394D1" w14:textId="77777777" w:rsidR="00DD1CE6" w:rsidRPr="007B798D" w:rsidRDefault="00DD1CE6" w:rsidP="00DD1CE6">
      <w:pPr>
        <w:autoSpaceDE w:val="0"/>
        <w:autoSpaceDN w:val="0"/>
        <w:adjustRightInd w:val="0"/>
        <w:jc w:val="both"/>
      </w:pPr>
      <w:r w:rsidRPr="007B798D">
        <w:tab/>
      </w:r>
      <w:r w:rsidR="00BD6215" w:rsidRPr="007B798D">
        <w:t>[…]</w:t>
      </w:r>
      <w:r w:rsidRPr="007B798D">
        <w:t>]</w:t>
      </w:r>
    </w:p>
    <w:p w14:paraId="5060E187" w14:textId="77777777" w:rsidR="00DD1CE6" w:rsidRPr="007B798D" w:rsidRDefault="00DD1CE6" w:rsidP="00DD1CE6">
      <w:pPr>
        <w:autoSpaceDE w:val="0"/>
        <w:autoSpaceDN w:val="0"/>
        <w:adjustRightInd w:val="0"/>
        <w:jc w:val="both"/>
      </w:pPr>
    </w:p>
    <w:p w14:paraId="2FB8DC73" w14:textId="784171AC" w:rsidR="00DD1CE6" w:rsidRPr="007B798D" w:rsidRDefault="00DD1CE6" w:rsidP="00DD1CE6">
      <w:pPr>
        <w:autoSpaceDE w:val="0"/>
        <w:autoSpaceDN w:val="0"/>
        <w:adjustRightInd w:val="0"/>
        <w:jc w:val="both"/>
        <w:rPr>
          <w:i/>
          <w:iCs/>
        </w:rPr>
      </w:pPr>
      <w:r w:rsidRPr="007B798D">
        <w:rPr>
          <w:i/>
        </w:rPr>
        <w:t>[</w:t>
      </w:r>
      <w:r w:rsidR="00EB39E8">
        <w:rPr>
          <w:i/>
        </w:rPr>
        <w:t>Art. </w:t>
      </w:r>
      <w:r w:rsidRPr="007B798D">
        <w:rPr>
          <w:i/>
        </w:rPr>
        <w:t xml:space="preserve">57/6/1 eingefügt durch </w:t>
      </w:r>
      <w:r w:rsidR="00EB39E8">
        <w:rPr>
          <w:i/>
        </w:rPr>
        <w:t>Art. </w:t>
      </w:r>
      <w:r w:rsidRPr="007B798D">
        <w:rPr>
          <w:i/>
        </w:rPr>
        <w:t>9</w:t>
      </w:r>
      <w:r w:rsidR="008B3996" w:rsidRPr="007B798D">
        <w:rPr>
          <w:i/>
          <w:iCs/>
        </w:rPr>
        <w:t xml:space="preserve"> des G. vom 19. </w:t>
      </w:r>
      <w:r w:rsidRPr="007B798D">
        <w:rPr>
          <w:i/>
          <w:iCs/>
        </w:rPr>
        <w:t>Januar 2012 (B.S. vom 17. Februar 2012)</w:t>
      </w:r>
      <w:r w:rsidR="00BD6215" w:rsidRPr="007B798D">
        <w:rPr>
          <w:i/>
          <w:iCs/>
        </w:rPr>
        <w:t>; §</w:t>
      </w:r>
      <w:r w:rsidR="00EB39E8">
        <w:rPr>
          <w:i/>
          <w:iCs/>
        </w:rPr>
        <w:t>§ </w:t>
      </w:r>
      <w:r w:rsidR="00BD6215" w:rsidRPr="007B798D">
        <w:rPr>
          <w:i/>
          <w:iCs/>
        </w:rPr>
        <w:t xml:space="preserve">1 und 2 eingefügt durch </w:t>
      </w:r>
      <w:r w:rsidR="00EB39E8">
        <w:rPr>
          <w:i/>
          <w:iCs/>
        </w:rPr>
        <w:t>Art. </w:t>
      </w:r>
      <w:r w:rsidR="00BD6215" w:rsidRPr="007B798D">
        <w:rPr>
          <w:i/>
          <w:iCs/>
        </w:rPr>
        <w:t xml:space="preserve">41 </w:t>
      </w:r>
      <w:r w:rsidR="00EB39E8">
        <w:rPr>
          <w:i/>
          <w:iCs/>
        </w:rPr>
        <w:t>Nr. </w:t>
      </w:r>
      <w:r w:rsidR="00BD6215" w:rsidRPr="007B798D">
        <w:rPr>
          <w:i/>
          <w:iCs/>
        </w:rPr>
        <w:t xml:space="preserve">3 des G. vom 21. November 2017 (B.S. vom 12. März 2018); </w:t>
      </w:r>
      <w:r w:rsidR="00EB39E8">
        <w:rPr>
          <w:i/>
          <w:iCs/>
        </w:rPr>
        <w:t>§ </w:t>
      </w:r>
      <w:r w:rsidR="003E3832" w:rsidRPr="007B798D">
        <w:rPr>
          <w:i/>
          <w:iCs/>
        </w:rPr>
        <w:t xml:space="preserve">3 (frühere Absätze 1 bis 5) nummeriert durch </w:t>
      </w:r>
      <w:r w:rsidR="00EB39E8">
        <w:rPr>
          <w:i/>
          <w:iCs/>
        </w:rPr>
        <w:t>Art. </w:t>
      </w:r>
      <w:r w:rsidR="003E3832" w:rsidRPr="007B798D">
        <w:rPr>
          <w:i/>
          <w:iCs/>
        </w:rPr>
        <w:t xml:space="preserve">41 </w:t>
      </w:r>
      <w:r w:rsidR="00EB39E8">
        <w:rPr>
          <w:i/>
          <w:iCs/>
        </w:rPr>
        <w:t>Nr. </w:t>
      </w:r>
      <w:r w:rsidR="003E3832" w:rsidRPr="007B798D">
        <w:rPr>
          <w:i/>
          <w:iCs/>
        </w:rPr>
        <w:t xml:space="preserve">4 des G. vom 21. November 2017 (B.S. vom 12. März 2018); </w:t>
      </w:r>
      <w:r w:rsidR="00EB39E8">
        <w:rPr>
          <w:i/>
          <w:iCs/>
        </w:rPr>
        <w:t>§ </w:t>
      </w:r>
      <w:r w:rsidR="003E3832" w:rsidRPr="007B798D">
        <w:rPr>
          <w:i/>
          <w:iCs/>
        </w:rPr>
        <w:t xml:space="preserve">3 </w:t>
      </w:r>
      <w:r w:rsidR="00EB39E8">
        <w:rPr>
          <w:i/>
          <w:iCs/>
        </w:rPr>
        <w:t>Abs. </w:t>
      </w:r>
      <w:r w:rsidR="00BD6215" w:rsidRPr="007B798D">
        <w:rPr>
          <w:i/>
          <w:iCs/>
        </w:rPr>
        <w:t xml:space="preserve">1 ersetzt durch </w:t>
      </w:r>
      <w:r w:rsidR="00EB39E8">
        <w:rPr>
          <w:i/>
          <w:iCs/>
        </w:rPr>
        <w:t>Art. </w:t>
      </w:r>
      <w:r w:rsidR="00BD6215" w:rsidRPr="007B798D">
        <w:rPr>
          <w:i/>
          <w:iCs/>
        </w:rPr>
        <w:t xml:space="preserve">41 </w:t>
      </w:r>
      <w:r w:rsidR="00EB39E8">
        <w:rPr>
          <w:i/>
          <w:iCs/>
        </w:rPr>
        <w:t>Nr. </w:t>
      </w:r>
      <w:r w:rsidR="00BD6215" w:rsidRPr="007B798D">
        <w:rPr>
          <w:i/>
          <w:iCs/>
        </w:rPr>
        <w:t xml:space="preserve">1 des G. vom 21. November 2017 (B.S. vom 12. März 2018); </w:t>
      </w:r>
      <w:r w:rsidR="00EB39E8">
        <w:rPr>
          <w:i/>
          <w:iCs/>
        </w:rPr>
        <w:t>§ </w:t>
      </w:r>
      <w:r w:rsidR="008328D7" w:rsidRPr="007B798D">
        <w:rPr>
          <w:i/>
          <w:iCs/>
        </w:rPr>
        <w:t xml:space="preserve">3 </w:t>
      </w:r>
      <w:r w:rsidR="00EB39E8">
        <w:rPr>
          <w:i/>
          <w:iCs/>
        </w:rPr>
        <w:t>Abs. </w:t>
      </w:r>
      <w:r w:rsidR="00BD6215" w:rsidRPr="007B798D">
        <w:rPr>
          <w:i/>
          <w:iCs/>
        </w:rPr>
        <w:t xml:space="preserve">3 abgeändert durch </w:t>
      </w:r>
      <w:r w:rsidR="00EB39E8">
        <w:rPr>
          <w:i/>
          <w:iCs/>
        </w:rPr>
        <w:t>Art. </w:t>
      </w:r>
      <w:r w:rsidR="00BD6215" w:rsidRPr="007B798D">
        <w:rPr>
          <w:i/>
          <w:iCs/>
        </w:rPr>
        <w:t xml:space="preserve">41 </w:t>
      </w:r>
      <w:r w:rsidR="00EB39E8">
        <w:rPr>
          <w:i/>
          <w:iCs/>
        </w:rPr>
        <w:t>Nr. </w:t>
      </w:r>
      <w:r w:rsidR="00BD6215" w:rsidRPr="007B798D">
        <w:rPr>
          <w:i/>
          <w:iCs/>
        </w:rPr>
        <w:t xml:space="preserve">2 des G. vom 21. November 2017 (B.S. vom 12. März 2018); </w:t>
      </w:r>
      <w:r w:rsidR="00EB39E8">
        <w:rPr>
          <w:i/>
          <w:iCs/>
        </w:rPr>
        <w:t>§ </w:t>
      </w:r>
      <w:r w:rsidR="00682DDF" w:rsidRPr="007B798D">
        <w:rPr>
          <w:i/>
          <w:iCs/>
        </w:rPr>
        <w:t>3</w:t>
      </w:r>
      <w:r w:rsidR="008328D7" w:rsidRPr="007B798D">
        <w:rPr>
          <w:i/>
          <w:iCs/>
        </w:rPr>
        <w:t xml:space="preserve"> </w:t>
      </w:r>
      <w:r w:rsidR="00EB39E8">
        <w:rPr>
          <w:i/>
          <w:iCs/>
        </w:rPr>
        <w:t>Abs. </w:t>
      </w:r>
      <w:r w:rsidR="008328D7" w:rsidRPr="007B798D">
        <w:rPr>
          <w:i/>
          <w:iCs/>
        </w:rPr>
        <w:t>5</w:t>
      </w:r>
      <w:r w:rsidR="00BD6215" w:rsidRPr="007B798D">
        <w:rPr>
          <w:i/>
          <w:iCs/>
        </w:rPr>
        <w:t xml:space="preserve"> aufgehoben durch </w:t>
      </w:r>
      <w:r w:rsidR="00EB39E8">
        <w:rPr>
          <w:i/>
          <w:iCs/>
        </w:rPr>
        <w:t>Art. </w:t>
      </w:r>
      <w:r w:rsidR="00BD6215" w:rsidRPr="007B798D">
        <w:rPr>
          <w:i/>
          <w:iCs/>
        </w:rPr>
        <w:t xml:space="preserve">41 </w:t>
      </w:r>
      <w:r w:rsidR="00EB39E8">
        <w:rPr>
          <w:i/>
          <w:iCs/>
        </w:rPr>
        <w:t>Nr. </w:t>
      </w:r>
      <w:r w:rsidR="00BD6215" w:rsidRPr="007B798D">
        <w:rPr>
          <w:i/>
          <w:iCs/>
        </w:rPr>
        <w:t>3 des G. vom 21. November 2017 (B.S. vom 12. März 2018)</w:t>
      </w:r>
      <w:r w:rsidR="00CA7294" w:rsidRPr="007B798D">
        <w:rPr>
          <w:i/>
        </w:rPr>
        <w:t xml:space="preserve">; siehe auch Entscheid </w:t>
      </w:r>
      <w:r w:rsidR="00EB39E8">
        <w:rPr>
          <w:i/>
        </w:rPr>
        <w:t>Nr. </w:t>
      </w:r>
      <w:r w:rsidR="00CA7294" w:rsidRPr="007B798D">
        <w:rPr>
          <w:i/>
        </w:rPr>
        <w:t>23/2021 des Verfassungsgerichtshofes vom 25. Februar 2021 (B.S. vom 20. April 2021)</w:t>
      </w:r>
      <w:r w:rsidRPr="007B798D">
        <w:rPr>
          <w:i/>
          <w:iCs/>
        </w:rPr>
        <w:t>]</w:t>
      </w:r>
    </w:p>
    <w:p w14:paraId="61EDEA89" w14:textId="77777777" w:rsidR="00DD1CE6" w:rsidRPr="007B798D" w:rsidRDefault="00DD1CE6" w:rsidP="00DD1CE6">
      <w:pPr>
        <w:autoSpaceDE w:val="0"/>
        <w:autoSpaceDN w:val="0"/>
        <w:adjustRightInd w:val="0"/>
        <w:jc w:val="both"/>
        <w:rPr>
          <w:i/>
          <w:iCs/>
        </w:rPr>
      </w:pPr>
    </w:p>
    <w:p w14:paraId="7F4B83E6" w14:textId="77777777" w:rsidR="00EF7C84" w:rsidRPr="007B798D" w:rsidRDefault="00EF7C84" w:rsidP="00DD1CE6">
      <w:pPr>
        <w:autoSpaceDE w:val="0"/>
        <w:autoSpaceDN w:val="0"/>
        <w:adjustRightInd w:val="0"/>
        <w:jc w:val="both"/>
        <w:rPr>
          <w:i/>
          <w:iCs/>
        </w:rPr>
      </w:pPr>
    </w:p>
    <w:p w14:paraId="0F10119C" w14:textId="0133294F" w:rsidR="003E3832" w:rsidRPr="007B798D" w:rsidRDefault="00EF7C84" w:rsidP="003E3832">
      <w:pPr>
        <w:jc w:val="both"/>
      </w:pPr>
      <w:r w:rsidRPr="007B798D">
        <w:rPr>
          <w:i/>
          <w:iCs/>
        </w:rPr>
        <w:tab/>
      </w:r>
      <w:r w:rsidRPr="007B798D">
        <w:rPr>
          <w:iCs/>
        </w:rPr>
        <w:t>[</w:t>
      </w:r>
      <w:r w:rsidR="00EB39E8">
        <w:rPr>
          <w:b/>
        </w:rPr>
        <w:t>Art. </w:t>
      </w:r>
      <w:r w:rsidRPr="007B798D">
        <w:rPr>
          <w:b/>
        </w:rPr>
        <w:t>57/6/2</w:t>
      </w:r>
      <w:r w:rsidRPr="007B798D">
        <w:t xml:space="preserve"> </w:t>
      </w:r>
      <w:r w:rsidR="003E3832" w:rsidRPr="007B798D">
        <w:t>-</w:t>
      </w:r>
      <w:r w:rsidRPr="007B798D">
        <w:t xml:space="preserve"> </w:t>
      </w:r>
      <w:r w:rsidR="003E3832" w:rsidRPr="007B798D">
        <w:t>[</w:t>
      </w:r>
      <w:r w:rsidR="00EB39E8">
        <w:t>§ </w:t>
      </w:r>
      <w:r w:rsidR="003E3832" w:rsidRPr="007B798D">
        <w:t xml:space="preserve">1 - Nach Erhalt des vom Minister oder von seinem Beauftragten auf der Grundlage von Artikel 51/8 übermittelten Folgeantrags prüft der Generalkommissar für </w:t>
      </w:r>
      <w:r w:rsidR="003E3832" w:rsidRPr="007B798D">
        <w:lastRenderedPageBreak/>
        <w:t xml:space="preserve">Flüchtlinge und Staatenlose vorrangig, ob neue Sachverhalte oder Erkenntnisse zutage treten oder vom Antragsteller vorgebracht werden, die die Wahrscheinlichkeit, dass er für die Zuerkennung der Rechtsstellung als Flüchtling im Sinne von Artikel 48/3 oder des subsidiären Schutzstatus im Sinne von Artikel 48/4 in Frage kommt, erheblich erhöhen. Liegen keine solchen Sachverhalte oder Erkenntnisse vor, erklärt der Generalkommissar für Flüchtlinge und Staatenlose den Antrag für unzulässig. Andernfalls oder wenn gegen den Antragsteller vorher nur ein Beschluss zur Einstellung der Antragsprüfung in Anwendung von Artikel 57/6/5 </w:t>
      </w:r>
      <w:r w:rsidR="00EB39E8">
        <w:t>§ </w:t>
      </w:r>
      <w:r w:rsidR="003E3832" w:rsidRPr="007B798D">
        <w:t xml:space="preserve">1 </w:t>
      </w:r>
      <w:r w:rsidR="00EB39E8">
        <w:t>Nr. </w:t>
      </w:r>
      <w:r w:rsidR="003E3832" w:rsidRPr="007B798D">
        <w:t>1, 2, 3, 4 oder 5 gefasst wurde, erklärt der Generalkommissar für Flüchtlinge und Staatenlose den Antrag für zulässig.</w:t>
      </w:r>
    </w:p>
    <w:p w14:paraId="7680354E" w14:textId="77777777" w:rsidR="003E3832" w:rsidRPr="007B798D" w:rsidRDefault="003E3832" w:rsidP="003E3832">
      <w:pPr>
        <w:jc w:val="both"/>
      </w:pPr>
    </w:p>
    <w:p w14:paraId="2F89F4E9" w14:textId="77777777" w:rsidR="003E3832" w:rsidRPr="007B798D" w:rsidRDefault="003E3832" w:rsidP="003E3832">
      <w:pPr>
        <w:jc w:val="both"/>
      </w:pPr>
      <w:r w:rsidRPr="007B798D">
        <w:tab/>
        <w:t>Bei der in Absatz 1 erwähnten Prüfung berücksichtigt der Generalkommissar für Flüchtlinge und Staatenlose gegebenenfalls die Tatsache, dass der Antragsteller es im früheren Verfahren ohne triftige Erklärung unterlassen hat, insbesondere durch Einlegen der in Artikel 39/2 erwähnten Beschwerde, die Sachverhalte geltend zu machen, die die Einreichung seines Folgeantrags rechtfertigen.</w:t>
      </w:r>
    </w:p>
    <w:p w14:paraId="5A8566FC" w14:textId="77777777" w:rsidR="003E3832" w:rsidRPr="007B798D" w:rsidRDefault="003E3832" w:rsidP="003E3832">
      <w:pPr>
        <w:jc w:val="both"/>
      </w:pPr>
    </w:p>
    <w:p w14:paraId="4ACCB14E" w14:textId="2438D228" w:rsidR="003E3832" w:rsidRPr="007B798D" w:rsidRDefault="003E3832" w:rsidP="003E3832">
      <w:pPr>
        <w:jc w:val="both"/>
      </w:pPr>
      <w:r w:rsidRPr="007B798D">
        <w:tab/>
      </w:r>
      <w:r w:rsidR="00EB39E8">
        <w:t>§ </w:t>
      </w:r>
      <w:r w:rsidRPr="007B798D">
        <w:t>2 - Fasst der Generalkommissar für Flüchtlinge und Staatenlose einen Unzu</w:t>
      </w:r>
      <w:r w:rsidRPr="007B798D">
        <w:softHyphen/>
        <w:t xml:space="preserve">lässigkeitsbeschluss gemäß </w:t>
      </w:r>
      <w:r w:rsidR="00EB39E8">
        <w:t>§ </w:t>
      </w:r>
      <w:r w:rsidRPr="007B798D">
        <w:t xml:space="preserve">1, informiert er den Minister oder seinen Beauftragten, ob die </w:t>
      </w:r>
      <w:r w:rsidR="00C34BA1" w:rsidRPr="007B798D">
        <w:t xml:space="preserve">Ausweisung </w:t>
      </w:r>
      <w:r w:rsidRPr="007B798D">
        <w:t>beziehungsweise Abweisung einen Verstoß gegen den Grundsatz der Nichtzurückweisung des Antragstellers aufgrund der Prüfung im Hinblick auf die Artikel 48/3 und 48/4 zur Folge hat.</w:t>
      </w:r>
    </w:p>
    <w:p w14:paraId="29BADC6C" w14:textId="77777777" w:rsidR="003E3832" w:rsidRPr="007B798D" w:rsidRDefault="003E3832" w:rsidP="003E3832">
      <w:pPr>
        <w:jc w:val="both"/>
      </w:pPr>
    </w:p>
    <w:p w14:paraId="00A6E1F9" w14:textId="72A474B5" w:rsidR="003E3832" w:rsidRPr="007B798D" w:rsidRDefault="003E3832" w:rsidP="003E3832">
      <w:pPr>
        <w:jc w:val="both"/>
      </w:pPr>
      <w:r w:rsidRPr="007B798D">
        <w:tab/>
      </w:r>
      <w:r w:rsidR="00EB39E8">
        <w:t>§ </w:t>
      </w:r>
      <w:r w:rsidRPr="007B798D">
        <w:t xml:space="preserve">3 - Wenn in Anwendung von </w:t>
      </w:r>
      <w:r w:rsidR="00EB39E8">
        <w:t>§ </w:t>
      </w:r>
      <w:r w:rsidRPr="007B798D">
        <w:t xml:space="preserve">2 der Generalkommissar für Flüchtlinge und Staatenlose im Rahmen des vorherigen Antrags die Auffassung vertreten hat, dass eine </w:t>
      </w:r>
      <w:r w:rsidR="00C34BA1" w:rsidRPr="007B798D">
        <w:t>Ausweisungs</w:t>
      </w:r>
      <w:r w:rsidRPr="007B798D">
        <w:t>- oder Abweisungsmaßnahme keinen Verstoß gegen den Grundsatz der Nicht</w:t>
      </w:r>
      <w:r w:rsidRPr="007B798D">
        <w:softHyphen/>
        <w:t xml:space="preserve">zurückweisung zur Folge hat, kann eine solche Maßnahme unter Zwang ausgeführt werden, und zwar ab Stellung des Antrags und während der in </w:t>
      </w:r>
      <w:r w:rsidR="00EB39E8">
        <w:t>§ </w:t>
      </w:r>
      <w:r w:rsidRPr="007B798D">
        <w:t>1 erwähnten Prüfung in Bezug auf den Antragsteller:</w:t>
      </w:r>
    </w:p>
    <w:p w14:paraId="1D37AC8E" w14:textId="77777777" w:rsidR="003E3832" w:rsidRPr="007B798D" w:rsidRDefault="003E3832" w:rsidP="003E3832">
      <w:pPr>
        <w:jc w:val="both"/>
      </w:pPr>
    </w:p>
    <w:p w14:paraId="7BE385AC" w14:textId="77777777" w:rsidR="003E3832" w:rsidRPr="007B798D" w:rsidRDefault="003E3832" w:rsidP="003E3832">
      <w:pPr>
        <w:jc w:val="both"/>
      </w:pPr>
      <w:r w:rsidRPr="007B798D">
        <w:tab/>
        <w:t>- der einen zweiten oder weiteren Folgeantrag stellt und</w:t>
      </w:r>
    </w:p>
    <w:p w14:paraId="628C04C4" w14:textId="77777777" w:rsidR="003E3832" w:rsidRPr="007B798D" w:rsidRDefault="003E3832" w:rsidP="003E3832">
      <w:pPr>
        <w:jc w:val="both"/>
      </w:pPr>
    </w:p>
    <w:p w14:paraId="309FBD61" w14:textId="77777777" w:rsidR="00EF7C84" w:rsidRPr="007B798D" w:rsidRDefault="003E3832" w:rsidP="003E3832">
      <w:pPr>
        <w:jc w:val="both"/>
        <w:rPr>
          <w:iCs/>
        </w:rPr>
      </w:pPr>
      <w:r w:rsidRPr="007B798D">
        <w:tab/>
        <w:t>- der sich vor Stellung seines vorherigen Antrags und seitdem ununterbrochen an einem wie in den Artikeln 74/8 oder 74/9 erwähnten bestimmten Ort befindet.]</w:t>
      </w:r>
      <w:r w:rsidR="00EF7C84" w:rsidRPr="007B798D">
        <w:rPr>
          <w:iCs/>
        </w:rPr>
        <w:t>]</w:t>
      </w:r>
    </w:p>
    <w:p w14:paraId="7B30F479" w14:textId="77777777" w:rsidR="00DD1CE6" w:rsidRPr="007B798D" w:rsidRDefault="00DD1CE6" w:rsidP="00DD1CE6">
      <w:pPr>
        <w:autoSpaceDE w:val="0"/>
        <w:autoSpaceDN w:val="0"/>
        <w:adjustRightInd w:val="0"/>
        <w:jc w:val="both"/>
        <w:rPr>
          <w:b/>
          <w:bCs/>
          <w:i/>
        </w:rPr>
      </w:pPr>
    </w:p>
    <w:p w14:paraId="201FB5AD" w14:textId="5AE5A4DD" w:rsidR="008264BD" w:rsidRPr="007B798D" w:rsidRDefault="008264BD" w:rsidP="00DD1CE6">
      <w:pPr>
        <w:autoSpaceDE w:val="0"/>
        <w:autoSpaceDN w:val="0"/>
        <w:adjustRightInd w:val="0"/>
        <w:jc w:val="both"/>
        <w:rPr>
          <w:bCs/>
        </w:rPr>
      </w:pPr>
      <w:r w:rsidRPr="007B798D">
        <w:rPr>
          <w:bCs/>
          <w:i/>
        </w:rPr>
        <w:t>[</w:t>
      </w:r>
      <w:r w:rsidR="00EB39E8">
        <w:rPr>
          <w:bCs/>
          <w:i/>
        </w:rPr>
        <w:t>Art. </w:t>
      </w:r>
      <w:r w:rsidRPr="007B798D">
        <w:rPr>
          <w:bCs/>
          <w:i/>
        </w:rPr>
        <w:t xml:space="preserve">57/6/2 eingefügt durch </w:t>
      </w:r>
      <w:r w:rsidR="00EB39E8">
        <w:rPr>
          <w:bCs/>
          <w:i/>
        </w:rPr>
        <w:t>Art. </w:t>
      </w:r>
      <w:r w:rsidRPr="007B798D">
        <w:rPr>
          <w:bCs/>
          <w:i/>
        </w:rPr>
        <w:t xml:space="preserve">14 </w:t>
      </w:r>
      <w:r w:rsidRPr="007B798D">
        <w:rPr>
          <w:i/>
          <w:iCs/>
        </w:rPr>
        <w:t>des G. vom 8. Mai 2013</w:t>
      </w:r>
      <w:r w:rsidR="00EF2784" w:rsidRPr="007B798D">
        <w:rPr>
          <w:i/>
          <w:iCs/>
        </w:rPr>
        <w:t xml:space="preserve"> </w:t>
      </w:r>
      <w:r w:rsidRPr="007B798D">
        <w:rPr>
          <w:i/>
          <w:iCs/>
        </w:rPr>
        <w:t>(B.S. vom 22. August 2013)</w:t>
      </w:r>
      <w:r w:rsidR="003E3832" w:rsidRPr="007B798D">
        <w:rPr>
          <w:i/>
          <w:iCs/>
        </w:rPr>
        <w:t xml:space="preserve"> und ersetzt durch </w:t>
      </w:r>
      <w:r w:rsidR="00EB39E8">
        <w:rPr>
          <w:i/>
          <w:iCs/>
        </w:rPr>
        <w:t>Art. </w:t>
      </w:r>
      <w:r w:rsidR="003E3832" w:rsidRPr="007B798D">
        <w:rPr>
          <w:i/>
          <w:iCs/>
        </w:rPr>
        <w:t>42 des G. vom 21. November 2017 (B.S. vom 12. März 2018)</w:t>
      </w:r>
      <w:r w:rsidRPr="007B798D">
        <w:rPr>
          <w:bCs/>
          <w:i/>
        </w:rPr>
        <w:t>]</w:t>
      </w:r>
    </w:p>
    <w:p w14:paraId="7B898117" w14:textId="77777777" w:rsidR="008264BD" w:rsidRPr="007B798D" w:rsidRDefault="008264BD" w:rsidP="00DD1CE6">
      <w:pPr>
        <w:autoSpaceDE w:val="0"/>
        <w:autoSpaceDN w:val="0"/>
        <w:adjustRightInd w:val="0"/>
        <w:jc w:val="both"/>
        <w:rPr>
          <w:b/>
          <w:bCs/>
          <w:i/>
        </w:rPr>
      </w:pPr>
    </w:p>
    <w:p w14:paraId="652A47FD" w14:textId="77777777" w:rsidR="008264BD" w:rsidRPr="007B798D" w:rsidRDefault="008264BD" w:rsidP="00DD1CE6">
      <w:pPr>
        <w:autoSpaceDE w:val="0"/>
        <w:autoSpaceDN w:val="0"/>
        <w:adjustRightInd w:val="0"/>
        <w:jc w:val="both"/>
        <w:rPr>
          <w:b/>
          <w:bCs/>
          <w:i/>
        </w:rPr>
      </w:pPr>
    </w:p>
    <w:p w14:paraId="22189FD6" w14:textId="114A010F" w:rsidR="003E3832" w:rsidRPr="007B798D" w:rsidRDefault="008264BD" w:rsidP="003E3832">
      <w:pPr>
        <w:jc w:val="both"/>
        <w:rPr>
          <w:b/>
          <w:bCs/>
        </w:rPr>
      </w:pPr>
      <w:r w:rsidRPr="007B798D">
        <w:rPr>
          <w:bCs/>
        </w:rPr>
        <w:tab/>
        <w:t>[</w:t>
      </w:r>
      <w:r w:rsidR="00EB39E8">
        <w:rPr>
          <w:b/>
        </w:rPr>
        <w:t>Art. </w:t>
      </w:r>
      <w:r w:rsidRPr="007B798D">
        <w:rPr>
          <w:b/>
        </w:rPr>
        <w:t>57/6/3</w:t>
      </w:r>
      <w:r w:rsidRPr="007B798D">
        <w:t xml:space="preserve"> </w:t>
      </w:r>
      <w:r w:rsidR="003E3832" w:rsidRPr="007B798D">
        <w:t>-</w:t>
      </w:r>
      <w:r w:rsidRPr="007B798D">
        <w:t xml:space="preserve"> </w:t>
      </w:r>
      <w:r w:rsidR="00A05A20" w:rsidRPr="007B798D">
        <w:t>[…]]</w:t>
      </w:r>
    </w:p>
    <w:p w14:paraId="25B88FF0" w14:textId="77777777" w:rsidR="008264BD" w:rsidRPr="007B798D" w:rsidRDefault="008264BD" w:rsidP="00DD1CE6">
      <w:pPr>
        <w:autoSpaceDE w:val="0"/>
        <w:autoSpaceDN w:val="0"/>
        <w:adjustRightInd w:val="0"/>
        <w:jc w:val="both"/>
        <w:rPr>
          <w:b/>
          <w:bCs/>
          <w:i/>
        </w:rPr>
      </w:pPr>
    </w:p>
    <w:p w14:paraId="3476B0B2" w14:textId="4D6704A5" w:rsidR="008264BD" w:rsidRPr="007B798D" w:rsidRDefault="008264BD" w:rsidP="00DD1CE6">
      <w:pPr>
        <w:autoSpaceDE w:val="0"/>
        <w:autoSpaceDN w:val="0"/>
        <w:adjustRightInd w:val="0"/>
        <w:jc w:val="both"/>
        <w:rPr>
          <w:bCs/>
          <w:i/>
        </w:rPr>
      </w:pPr>
      <w:r w:rsidRPr="007B798D">
        <w:rPr>
          <w:bCs/>
          <w:i/>
        </w:rPr>
        <w:t>[</w:t>
      </w:r>
      <w:r w:rsidR="00EB39E8">
        <w:rPr>
          <w:bCs/>
          <w:i/>
        </w:rPr>
        <w:t>Art. </w:t>
      </w:r>
      <w:r w:rsidRPr="007B798D">
        <w:rPr>
          <w:bCs/>
          <w:i/>
        </w:rPr>
        <w:t xml:space="preserve">57/6/3 eingefügt durch </w:t>
      </w:r>
      <w:r w:rsidR="00EB39E8">
        <w:rPr>
          <w:bCs/>
          <w:i/>
        </w:rPr>
        <w:t>Art. </w:t>
      </w:r>
      <w:r w:rsidRPr="007B798D">
        <w:rPr>
          <w:bCs/>
          <w:i/>
        </w:rPr>
        <w:t>15</w:t>
      </w:r>
      <w:r w:rsidRPr="007B798D">
        <w:rPr>
          <w:i/>
          <w:iCs/>
        </w:rPr>
        <w:t xml:space="preserve"> des G. vom 8. Mai 2013</w:t>
      </w:r>
      <w:r w:rsidR="00EF2784" w:rsidRPr="007B798D">
        <w:rPr>
          <w:i/>
          <w:iCs/>
        </w:rPr>
        <w:t xml:space="preserve"> </w:t>
      </w:r>
      <w:r w:rsidRPr="007B798D">
        <w:rPr>
          <w:i/>
          <w:iCs/>
        </w:rPr>
        <w:t>(B.S. vom 22. August 2013)</w:t>
      </w:r>
      <w:r w:rsidR="003E3832" w:rsidRPr="007B798D">
        <w:rPr>
          <w:i/>
          <w:iCs/>
        </w:rPr>
        <w:t xml:space="preserve"> und aufgehoben durch </w:t>
      </w:r>
      <w:r w:rsidR="00EB39E8">
        <w:rPr>
          <w:i/>
          <w:iCs/>
        </w:rPr>
        <w:t>Art. </w:t>
      </w:r>
      <w:r w:rsidR="003E3832" w:rsidRPr="007B798D">
        <w:rPr>
          <w:i/>
          <w:iCs/>
        </w:rPr>
        <w:t>43 des G. vom 21. November 2017 (B.S. vom 12. März 2018)</w:t>
      </w:r>
      <w:r w:rsidRPr="007B798D">
        <w:rPr>
          <w:bCs/>
          <w:i/>
        </w:rPr>
        <w:t>]</w:t>
      </w:r>
    </w:p>
    <w:p w14:paraId="48657395" w14:textId="77777777" w:rsidR="008264BD" w:rsidRPr="007B798D" w:rsidRDefault="008264BD" w:rsidP="00DD1CE6">
      <w:pPr>
        <w:autoSpaceDE w:val="0"/>
        <w:autoSpaceDN w:val="0"/>
        <w:adjustRightInd w:val="0"/>
        <w:jc w:val="both"/>
        <w:rPr>
          <w:bCs/>
          <w:i/>
        </w:rPr>
      </w:pPr>
    </w:p>
    <w:p w14:paraId="770FE993" w14:textId="77777777" w:rsidR="008264BD" w:rsidRPr="007B798D" w:rsidRDefault="008264BD" w:rsidP="00DD1CE6">
      <w:pPr>
        <w:autoSpaceDE w:val="0"/>
        <w:autoSpaceDN w:val="0"/>
        <w:adjustRightInd w:val="0"/>
        <w:jc w:val="both"/>
        <w:rPr>
          <w:bCs/>
        </w:rPr>
      </w:pPr>
    </w:p>
    <w:p w14:paraId="3880B36D" w14:textId="41D9A511" w:rsidR="003E3832" w:rsidRPr="007B798D" w:rsidRDefault="003E3832" w:rsidP="003E3832">
      <w:pPr>
        <w:jc w:val="both"/>
      </w:pPr>
      <w:r w:rsidRPr="007B798D">
        <w:rPr>
          <w:bCs/>
        </w:rPr>
        <w:tab/>
        <w:t>[</w:t>
      </w:r>
      <w:r w:rsidR="00EB39E8">
        <w:rPr>
          <w:b/>
        </w:rPr>
        <w:t>Art. </w:t>
      </w:r>
      <w:r w:rsidRPr="007B798D">
        <w:rPr>
          <w:b/>
        </w:rPr>
        <w:t>57/6/4</w:t>
      </w:r>
      <w:r w:rsidRPr="007B798D">
        <w:t xml:space="preserve"> - Der Generalkommissar für Flüchtlinge und Staatenlose ist in Bezug auf Ausländer, die versuchen, ins Königreich einzureisen, ohne die in den Artikeln 2 und 3 festgelegten Bedingungen zu erfüllen, und an der Grenze einen Antrag auf internationalen Schutz eingereicht haben, befugt, den Antrag dort aufgrund von Artikel 57/6 </w:t>
      </w:r>
      <w:r w:rsidR="00EB39E8">
        <w:t>§ </w:t>
      </w:r>
      <w:r w:rsidRPr="007B798D">
        <w:t xml:space="preserve">3 für unzulässig zu erklären oder dort über die Begründetheit des Antrags in einem der in Artikel 57/6/1 </w:t>
      </w:r>
      <w:r w:rsidR="00EB39E8">
        <w:t>§ </w:t>
      </w:r>
      <w:r w:rsidRPr="007B798D">
        <w:t>1 Absatz 1 Buchstabe </w:t>
      </w:r>
      <w:r w:rsidRPr="007B798D">
        <w:rPr>
          <w:i/>
        </w:rPr>
        <w:t>a)</w:t>
      </w:r>
      <w:r w:rsidRPr="007B798D">
        <w:t xml:space="preserve">, </w:t>
      </w:r>
      <w:r w:rsidRPr="007B798D">
        <w:rPr>
          <w:i/>
        </w:rPr>
        <w:t>b)</w:t>
      </w:r>
      <w:r w:rsidRPr="007B798D">
        <w:t xml:space="preserve">, </w:t>
      </w:r>
      <w:r w:rsidRPr="007B798D">
        <w:rPr>
          <w:i/>
        </w:rPr>
        <w:t>c)</w:t>
      </w:r>
      <w:r w:rsidRPr="007B798D">
        <w:t xml:space="preserve">, </w:t>
      </w:r>
      <w:r w:rsidRPr="007B798D">
        <w:rPr>
          <w:i/>
        </w:rPr>
        <w:t>d)</w:t>
      </w:r>
      <w:r w:rsidRPr="007B798D">
        <w:t xml:space="preserve">, </w:t>
      </w:r>
      <w:r w:rsidRPr="007B798D">
        <w:rPr>
          <w:i/>
        </w:rPr>
        <w:t>e)</w:t>
      </w:r>
      <w:r w:rsidRPr="007B798D">
        <w:t xml:space="preserve">, </w:t>
      </w:r>
      <w:r w:rsidRPr="007B798D">
        <w:rPr>
          <w:i/>
        </w:rPr>
        <w:t>f)</w:t>
      </w:r>
      <w:r w:rsidRPr="007B798D">
        <w:t xml:space="preserve">, </w:t>
      </w:r>
      <w:r w:rsidRPr="007B798D">
        <w:rPr>
          <w:i/>
        </w:rPr>
        <w:t>g)</w:t>
      </w:r>
      <w:r w:rsidRPr="007B798D">
        <w:t xml:space="preserve">, </w:t>
      </w:r>
      <w:r w:rsidRPr="007B798D">
        <w:rPr>
          <w:i/>
        </w:rPr>
        <w:t>i)</w:t>
      </w:r>
      <w:r w:rsidRPr="007B798D">
        <w:t xml:space="preserve"> oder </w:t>
      </w:r>
      <w:r w:rsidRPr="007B798D">
        <w:rPr>
          <w:i/>
        </w:rPr>
        <w:t>j)</w:t>
      </w:r>
      <w:r w:rsidRPr="007B798D">
        <w:t xml:space="preserve"> erwähnten Fälle zu befinden.</w:t>
      </w:r>
    </w:p>
    <w:p w14:paraId="3C701C5D" w14:textId="77777777" w:rsidR="003E3832" w:rsidRPr="007B798D" w:rsidRDefault="003E3832" w:rsidP="003E3832">
      <w:pPr>
        <w:jc w:val="both"/>
      </w:pPr>
    </w:p>
    <w:p w14:paraId="33FCE55E" w14:textId="3485FCC2" w:rsidR="003E3832" w:rsidRPr="007B798D" w:rsidRDefault="003E3832" w:rsidP="003E3832">
      <w:pPr>
        <w:jc w:val="both"/>
      </w:pPr>
      <w:r w:rsidRPr="007B798D">
        <w:tab/>
        <w:t xml:space="preserve">Wenn Absatz 1 nicht angewandt werden kann, beschließt der Generalkommissar für Flüchtlinge und Staatenlose, dass eine spätere Prüfung erforderlich ist, nach der es dem Antragsteller von dem Minister oder seinem Beauftragten erlaubt wird, gemäß Artikel 74/5 </w:t>
      </w:r>
      <w:r w:rsidR="00EB39E8">
        <w:t>§ </w:t>
      </w:r>
      <w:r w:rsidRPr="007B798D">
        <w:t xml:space="preserve">4 </w:t>
      </w:r>
      <w:r w:rsidR="00EB39E8">
        <w:t>Nr. </w:t>
      </w:r>
      <w:r w:rsidRPr="007B798D">
        <w:t>4 ins Königreich einzureisen.</w:t>
      </w:r>
    </w:p>
    <w:p w14:paraId="07F808DD" w14:textId="77777777" w:rsidR="003E3832" w:rsidRPr="007B798D" w:rsidRDefault="003E3832" w:rsidP="003E3832">
      <w:pPr>
        <w:jc w:val="both"/>
      </w:pPr>
    </w:p>
    <w:p w14:paraId="5178C539" w14:textId="5D613B31" w:rsidR="003E3832" w:rsidRPr="007B798D" w:rsidRDefault="003E3832" w:rsidP="003E3832">
      <w:pPr>
        <w:autoSpaceDE w:val="0"/>
        <w:autoSpaceDN w:val="0"/>
        <w:adjustRightInd w:val="0"/>
        <w:jc w:val="both"/>
        <w:rPr>
          <w:bCs/>
        </w:rPr>
      </w:pPr>
      <w:r w:rsidRPr="007B798D">
        <w:tab/>
        <w:t>Fasst der Generalkommissar für Flüchtlinge und Staatenlose binnen vier Wochen nach Erhalt des durch den Minister oder dessen Beauftragten übermittelten Antrags auf inter</w:t>
      </w:r>
      <w:r w:rsidRPr="007B798D">
        <w:softHyphen/>
        <w:t xml:space="preserve">nationalen Schutz keinen Beschluss, wird es dem Antragsteller von dem Minister oder seinen Beauftragten ebenfalls erlaubt, gemäß Artikel 74/5 </w:t>
      </w:r>
      <w:r w:rsidR="00EB39E8">
        <w:t>§ </w:t>
      </w:r>
      <w:r w:rsidRPr="007B798D">
        <w:t xml:space="preserve">4 </w:t>
      </w:r>
      <w:r w:rsidR="00EB39E8">
        <w:t>Nr. </w:t>
      </w:r>
      <w:r w:rsidRPr="007B798D">
        <w:t>5 ins Königreich einzureisen.</w:t>
      </w:r>
      <w:r w:rsidRPr="007B798D">
        <w:rPr>
          <w:bCs/>
        </w:rPr>
        <w:t>]</w:t>
      </w:r>
    </w:p>
    <w:p w14:paraId="21330BBA" w14:textId="77777777" w:rsidR="003E3832" w:rsidRPr="007B798D" w:rsidRDefault="003E3832" w:rsidP="00DD1CE6">
      <w:pPr>
        <w:autoSpaceDE w:val="0"/>
        <w:autoSpaceDN w:val="0"/>
        <w:adjustRightInd w:val="0"/>
        <w:jc w:val="both"/>
        <w:rPr>
          <w:bCs/>
        </w:rPr>
      </w:pPr>
    </w:p>
    <w:p w14:paraId="3E55A740" w14:textId="127C336A" w:rsidR="003E3832" w:rsidRPr="007B798D" w:rsidRDefault="003E3832" w:rsidP="00DD1CE6">
      <w:pPr>
        <w:autoSpaceDE w:val="0"/>
        <w:autoSpaceDN w:val="0"/>
        <w:adjustRightInd w:val="0"/>
        <w:jc w:val="both"/>
        <w:rPr>
          <w:bCs/>
          <w:i/>
        </w:rPr>
      </w:pPr>
      <w:r w:rsidRPr="007B798D">
        <w:rPr>
          <w:bCs/>
          <w:i/>
        </w:rPr>
        <w:t>[</w:t>
      </w:r>
      <w:r w:rsidR="00EB39E8">
        <w:rPr>
          <w:bCs/>
          <w:i/>
        </w:rPr>
        <w:t>Art. </w:t>
      </w:r>
      <w:r w:rsidRPr="007B798D">
        <w:rPr>
          <w:bCs/>
          <w:i/>
        </w:rPr>
        <w:t xml:space="preserve">57/6/4 eingefügt durch </w:t>
      </w:r>
      <w:r w:rsidR="00EB39E8">
        <w:rPr>
          <w:i/>
          <w:iCs/>
        </w:rPr>
        <w:t>Art. </w:t>
      </w:r>
      <w:r w:rsidRPr="007B798D">
        <w:rPr>
          <w:i/>
          <w:iCs/>
        </w:rPr>
        <w:t>44 des G. vom 21. November 2017 (B.S. vom 12. März 2018)</w:t>
      </w:r>
      <w:r w:rsidR="00CA7294" w:rsidRPr="007B798D">
        <w:rPr>
          <w:i/>
        </w:rPr>
        <w:t xml:space="preserve">; siehe auch Entscheid </w:t>
      </w:r>
      <w:r w:rsidR="00EB39E8">
        <w:rPr>
          <w:i/>
        </w:rPr>
        <w:t>Nr. </w:t>
      </w:r>
      <w:r w:rsidR="00CA7294" w:rsidRPr="007B798D">
        <w:rPr>
          <w:i/>
        </w:rPr>
        <w:t>23/2021 des Verfassungsgerichtshofes vom 25. Februar 2021 (B.S. vom 20. April 2021)</w:t>
      </w:r>
      <w:r w:rsidRPr="007B798D">
        <w:rPr>
          <w:bCs/>
          <w:i/>
        </w:rPr>
        <w:t>]</w:t>
      </w:r>
    </w:p>
    <w:p w14:paraId="76FE236E" w14:textId="77777777" w:rsidR="003E3832" w:rsidRPr="007B798D" w:rsidRDefault="003E3832" w:rsidP="00DD1CE6">
      <w:pPr>
        <w:autoSpaceDE w:val="0"/>
        <w:autoSpaceDN w:val="0"/>
        <w:adjustRightInd w:val="0"/>
        <w:jc w:val="both"/>
        <w:rPr>
          <w:bCs/>
        </w:rPr>
      </w:pPr>
    </w:p>
    <w:p w14:paraId="0EA2235B" w14:textId="77777777" w:rsidR="00924568" w:rsidRPr="007B798D" w:rsidRDefault="00924568" w:rsidP="00DD1CE6">
      <w:pPr>
        <w:autoSpaceDE w:val="0"/>
        <w:autoSpaceDN w:val="0"/>
        <w:adjustRightInd w:val="0"/>
        <w:jc w:val="both"/>
        <w:rPr>
          <w:bCs/>
        </w:rPr>
      </w:pPr>
    </w:p>
    <w:p w14:paraId="7D331F37" w14:textId="13A9B715" w:rsidR="00924568" w:rsidRPr="007B798D" w:rsidRDefault="00924568" w:rsidP="00924568">
      <w:pPr>
        <w:jc w:val="both"/>
      </w:pPr>
      <w:r w:rsidRPr="007B798D">
        <w:rPr>
          <w:bCs/>
        </w:rPr>
        <w:tab/>
        <w:t>[</w:t>
      </w:r>
      <w:r w:rsidR="00EB39E8">
        <w:rPr>
          <w:b/>
        </w:rPr>
        <w:t>Art. </w:t>
      </w:r>
      <w:r w:rsidRPr="007B798D">
        <w:rPr>
          <w:b/>
        </w:rPr>
        <w:t>57/6/5</w:t>
      </w:r>
      <w:r w:rsidRPr="007B798D">
        <w:t xml:space="preserve"> - </w:t>
      </w:r>
      <w:r w:rsidR="00EB39E8">
        <w:t>§ </w:t>
      </w:r>
      <w:r w:rsidRPr="007B798D">
        <w:t>1 - Der Generalkommissar für Flüchtlinge und Staatenlose beschließt, die Prüfung des Antrags auf internationalen Schutz einzustellen, insbesondere wenn:</w:t>
      </w:r>
    </w:p>
    <w:p w14:paraId="2D4173EC" w14:textId="77777777" w:rsidR="00924568" w:rsidRPr="007B798D" w:rsidRDefault="00924568" w:rsidP="00924568">
      <w:pPr>
        <w:jc w:val="both"/>
      </w:pPr>
    </w:p>
    <w:p w14:paraId="4308F0C9" w14:textId="77777777" w:rsidR="00924568" w:rsidRPr="007B798D" w:rsidRDefault="00924568" w:rsidP="00924568">
      <w:pPr>
        <w:jc w:val="both"/>
      </w:pPr>
      <w:r w:rsidRPr="007B798D">
        <w:tab/>
        <w:t>1. der Antragsteller an dem in der Vorladung festgelegten Datum nicht vorstellig wird und diesbezüglich binnen der vom König festgelegten annehmbaren Frist keinen triftigen Grund angibt,</w:t>
      </w:r>
    </w:p>
    <w:p w14:paraId="490A36DF" w14:textId="77777777" w:rsidR="00924568" w:rsidRPr="007B798D" w:rsidRDefault="00924568" w:rsidP="00924568">
      <w:pPr>
        <w:jc w:val="both"/>
      </w:pPr>
    </w:p>
    <w:p w14:paraId="27E7D969" w14:textId="77777777" w:rsidR="00924568" w:rsidRPr="007B798D" w:rsidRDefault="00924568" w:rsidP="00924568">
      <w:pPr>
        <w:jc w:val="both"/>
      </w:pPr>
      <w:r w:rsidRPr="007B798D">
        <w:tab/>
        <w:t>2. der Antragsteller einer Informationsanfrage nicht binnen einem Monat ab Versand nachkommt und diesbezüglich keinen triftigen Grund angibt,</w:t>
      </w:r>
    </w:p>
    <w:p w14:paraId="048C672B" w14:textId="77777777" w:rsidR="00924568" w:rsidRPr="007B798D" w:rsidRDefault="00924568" w:rsidP="00924568">
      <w:pPr>
        <w:jc w:val="both"/>
      </w:pPr>
    </w:p>
    <w:p w14:paraId="195E7DD1" w14:textId="77777777" w:rsidR="00924568" w:rsidRPr="007B798D" w:rsidRDefault="00924568" w:rsidP="00924568">
      <w:pPr>
        <w:jc w:val="both"/>
      </w:pPr>
      <w:r w:rsidRPr="007B798D">
        <w:tab/>
        <w:t>3. der Antragsteller es unterlässt, die Weiterführung der Prüfung seines Antrags auf internationalen Schutz gemäß Artikel 55 zu beantragen,</w:t>
      </w:r>
    </w:p>
    <w:p w14:paraId="590D804F" w14:textId="77777777" w:rsidR="00924568" w:rsidRPr="007B798D" w:rsidRDefault="00924568" w:rsidP="00924568">
      <w:pPr>
        <w:jc w:val="both"/>
      </w:pPr>
    </w:p>
    <w:p w14:paraId="7600382E" w14:textId="77777777" w:rsidR="00924568" w:rsidRPr="007B798D" w:rsidRDefault="00924568" w:rsidP="00924568">
      <w:pPr>
        <w:jc w:val="both"/>
      </w:pPr>
      <w:r w:rsidRPr="007B798D">
        <w:tab/>
        <w:t>4. der Antragsteller sich an einem in den Artikeln 74/8 oder 74/9 erwähnten bestimmten Ort befindet oder von einer in Artikel 68 erwähnten Sicherheitsmaßnahme betroffen ist und er in diesen Fällen den Ort seiner Festhaltung beziehungsweise seines Aufenthalts ohne Erlaubnis verlassen und nicht binnen fünfzehn Tagen den Minister oder seinen Beauftragten kontaktiert hat,</w:t>
      </w:r>
    </w:p>
    <w:p w14:paraId="0178229E" w14:textId="77777777" w:rsidR="00924568" w:rsidRPr="007B798D" w:rsidRDefault="00924568" w:rsidP="00924568">
      <w:pPr>
        <w:jc w:val="both"/>
      </w:pPr>
    </w:p>
    <w:p w14:paraId="78D4BC12" w14:textId="77777777" w:rsidR="00924568" w:rsidRPr="007B798D" w:rsidRDefault="00924568" w:rsidP="00924568">
      <w:pPr>
        <w:jc w:val="both"/>
      </w:pPr>
      <w:r w:rsidRPr="007B798D">
        <w:tab/>
        <w:t>5. der Antragsteller sich ohne triftigen Grund während mindestens fünfzehn Tagen der Meldepflicht entzogen hat, deren Modalitäten durch Königlichen Erlass festgelegt sind,</w:t>
      </w:r>
    </w:p>
    <w:p w14:paraId="143FF2FB" w14:textId="77777777" w:rsidR="00924568" w:rsidRPr="007B798D" w:rsidRDefault="00924568" w:rsidP="00924568">
      <w:pPr>
        <w:jc w:val="both"/>
      </w:pPr>
    </w:p>
    <w:p w14:paraId="74595089" w14:textId="13133711" w:rsidR="00924568" w:rsidRPr="007B798D" w:rsidRDefault="00924568" w:rsidP="00924568">
      <w:pPr>
        <w:jc w:val="both"/>
      </w:pPr>
      <w:r w:rsidRPr="007B798D">
        <w:tab/>
        <w:t xml:space="preserve">6. der Antragsteller verstorben ist und gegebenenfalls der in Artikel 57/1 </w:t>
      </w:r>
      <w:r w:rsidR="00EB39E8">
        <w:t>§ </w:t>
      </w:r>
      <w:r w:rsidRPr="007B798D">
        <w:t>1 Absatz 1 erwähnte minderjährige Ausländer nicht die Weiterführung der Prüfung des Antrags auf internationalen Schutz gemäß den durch Königlichen Erlass festgelegten Bestimmungen beantragt hat,</w:t>
      </w:r>
    </w:p>
    <w:p w14:paraId="2173914E" w14:textId="77777777" w:rsidR="00924568" w:rsidRPr="007B798D" w:rsidRDefault="00924568" w:rsidP="00924568">
      <w:pPr>
        <w:jc w:val="both"/>
      </w:pPr>
    </w:p>
    <w:p w14:paraId="699A28C9" w14:textId="77777777" w:rsidR="00924568" w:rsidRPr="007B798D" w:rsidRDefault="00924568" w:rsidP="00924568">
      <w:pPr>
        <w:jc w:val="both"/>
      </w:pPr>
      <w:r w:rsidRPr="007B798D">
        <w:tab/>
        <w:t>7. der Antragsteller erklärt, auf seinen Antrag zu verzichten. Bei Zweifeln in Bezug auf den ausdrücklichen Charakter des Verzichts wird der Antragsteller vorgeladen, um den Verzicht zu bestätigen,</w:t>
      </w:r>
    </w:p>
    <w:p w14:paraId="5A1BA3D9" w14:textId="77777777" w:rsidR="00924568" w:rsidRPr="007B798D" w:rsidRDefault="00924568" w:rsidP="00924568">
      <w:pPr>
        <w:jc w:val="both"/>
      </w:pPr>
    </w:p>
    <w:p w14:paraId="7169AD32" w14:textId="77777777" w:rsidR="00924568" w:rsidRPr="007B798D" w:rsidRDefault="00924568" w:rsidP="00924568">
      <w:pPr>
        <w:jc w:val="both"/>
      </w:pPr>
      <w:r w:rsidRPr="007B798D">
        <w:tab/>
        <w:t>8. der Antragsteller freiwillig und endgültig in sein Herkunftsland zurückkehrt,</w:t>
      </w:r>
    </w:p>
    <w:p w14:paraId="7E26508B" w14:textId="77777777" w:rsidR="00924568" w:rsidRPr="007B798D" w:rsidRDefault="00924568" w:rsidP="00924568">
      <w:pPr>
        <w:jc w:val="both"/>
      </w:pPr>
    </w:p>
    <w:p w14:paraId="1EECEE97" w14:textId="77777777" w:rsidR="00924568" w:rsidRPr="007B798D" w:rsidRDefault="00924568" w:rsidP="00924568">
      <w:pPr>
        <w:jc w:val="both"/>
      </w:pPr>
      <w:r w:rsidRPr="007B798D">
        <w:tab/>
        <w:t>9. der Antragsteller die belgische Staatsangehörigkeit erwirbt.</w:t>
      </w:r>
    </w:p>
    <w:p w14:paraId="0289E7B5" w14:textId="77777777" w:rsidR="00924568" w:rsidRPr="007B798D" w:rsidRDefault="00924568" w:rsidP="00924568">
      <w:pPr>
        <w:jc w:val="both"/>
      </w:pPr>
    </w:p>
    <w:p w14:paraId="7F8ABDDA" w14:textId="42C27D36" w:rsidR="00924568" w:rsidRPr="007B798D" w:rsidRDefault="00924568" w:rsidP="00924568">
      <w:pPr>
        <w:autoSpaceDE w:val="0"/>
        <w:autoSpaceDN w:val="0"/>
        <w:adjustRightInd w:val="0"/>
        <w:jc w:val="both"/>
        <w:rPr>
          <w:bCs/>
        </w:rPr>
      </w:pPr>
      <w:r w:rsidRPr="007B798D">
        <w:tab/>
      </w:r>
      <w:r w:rsidR="00EB39E8">
        <w:t>§ </w:t>
      </w:r>
      <w:r w:rsidRPr="007B798D">
        <w:t xml:space="preserve">2 - Befindet sich der Antragsteller in einem der in </w:t>
      </w:r>
      <w:r w:rsidR="00EB39E8">
        <w:t>§ </w:t>
      </w:r>
      <w:r w:rsidRPr="007B798D">
        <w:t xml:space="preserve">1 </w:t>
      </w:r>
      <w:r w:rsidR="00EB39E8">
        <w:t>Nr. </w:t>
      </w:r>
      <w:r w:rsidRPr="007B798D">
        <w:t xml:space="preserve">1, 2, 3, 4 oder 5 erwähnten Fälle und enthält die Verwaltungsakte ausreichend Sachverhalte, um eine inhaltliche Prüfung des Antrags vorzunehmen, kann der Generalkommissar für Flüchtlinge und Staatenlose den Antrag in Anwendung von Artikel 57/6 </w:t>
      </w:r>
      <w:r w:rsidR="00EB39E8">
        <w:t>§ </w:t>
      </w:r>
      <w:r w:rsidRPr="007B798D">
        <w:t>1 auch ablehnen.</w:t>
      </w:r>
      <w:r w:rsidRPr="007B798D">
        <w:rPr>
          <w:bCs/>
        </w:rPr>
        <w:t>]</w:t>
      </w:r>
    </w:p>
    <w:p w14:paraId="08A24FC2" w14:textId="77777777" w:rsidR="00924568" w:rsidRPr="007B798D" w:rsidRDefault="00924568" w:rsidP="00DD1CE6">
      <w:pPr>
        <w:autoSpaceDE w:val="0"/>
        <w:autoSpaceDN w:val="0"/>
        <w:adjustRightInd w:val="0"/>
        <w:jc w:val="both"/>
        <w:rPr>
          <w:bCs/>
        </w:rPr>
      </w:pPr>
    </w:p>
    <w:p w14:paraId="55DA7DBF" w14:textId="0B181B11" w:rsidR="00924568" w:rsidRPr="007B798D" w:rsidRDefault="00924568" w:rsidP="00DD1CE6">
      <w:pPr>
        <w:autoSpaceDE w:val="0"/>
        <w:autoSpaceDN w:val="0"/>
        <w:adjustRightInd w:val="0"/>
        <w:jc w:val="both"/>
        <w:rPr>
          <w:bCs/>
        </w:rPr>
      </w:pPr>
      <w:r w:rsidRPr="007B798D">
        <w:rPr>
          <w:bCs/>
          <w:i/>
        </w:rPr>
        <w:t>[</w:t>
      </w:r>
      <w:r w:rsidR="00EB39E8">
        <w:rPr>
          <w:bCs/>
          <w:i/>
        </w:rPr>
        <w:t>Art. </w:t>
      </w:r>
      <w:r w:rsidRPr="007B798D">
        <w:rPr>
          <w:bCs/>
          <w:i/>
        </w:rPr>
        <w:t xml:space="preserve">57/6/5 eingefügt </w:t>
      </w:r>
      <w:r w:rsidR="00EB39E8">
        <w:rPr>
          <w:i/>
          <w:iCs/>
        </w:rPr>
        <w:t>Art. </w:t>
      </w:r>
      <w:r w:rsidRPr="007B798D">
        <w:rPr>
          <w:i/>
          <w:iCs/>
        </w:rPr>
        <w:t>45 des G. vom 21. November 2017 (B.S. vom 12. März 2018)</w:t>
      </w:r>
      <w:r w:rsidRPr="007B798D">
        <w:rPr>
          <w:bCs/>
          <w:i/>
        </w:rPr>
        <w:t>]</w:t>
      </w:r>
    </w:p>
    <w:p w14:paraId="3A16F209" w14:textId="77777777" w:rsidR="00924568" w:rsidRPr="007B798D" w:rsidRDefault="00924568" w:rsidP="00DD1CE6">
      <w:pPr>
        <w:autoSpaceDE w:val="0"/>
        <w:autoSpaceDN w:val="0"/>
        <w:adjustRightInd w:val="0"/>
        <w:jc w:val="both"/>
        <w:rPr>
          <w:bCs/>
        </w:rPr>
      </w:pPr>
    </w:p>
    <w:p w14:paraId="1D502175" w14:textId="77777777" w:rsidR="00924568" w:rsidRPr="007B798D" w:rsidRDefault="00924568" w:rsidP="00DD1CE6">
      <w:pPr>
        <w:autoSpaceDE w:val="0"/>
        <w:autoSpaceDN w:val="0"/>
        <w:adjustRightInd w:val="0"/>
        <w:jc w:val="both"/>
        <w:rPr>
          <w:bCs/>
        </w:rPr>
      </w:pPr>
    </w:p>
    <w:p w14:paraId="26204558" w14:textId="74681544" w:rsidR="00924568" w:rsidRPr="007B798D" w:rsidRDefault="00924568" w:rsidP="00924568">
      <w:pPr>
        <w:jc w:val="both"/>
      </w:pPr>
      <w:r w:rsidRPr="007B798D">
        <w:rPr>
          <w:bCs/>
        </w:rPr>
        <w:tab/>
        <w:t>[</w:t>
      </w:r>
      <w:r w:rsidR="00EB39E8">
        <w:rPr>
          <w:b/>
        </w:rPr>
        <w:t>Art. </w:t>
      </w:r>
      <w:r w:rsidRPr="007B798D">
        <w:rPr>
          <w:b/>
        </w:rPr>
        <w:t>57/6/6</w:t>
      </w:r>
      <w:r w:rsidRPr="007B798D">
        <w:t xml:space="preserve"> - </w:t>
      </w:r>
      <w:r w:rsidR="00EB39E8">
        <w:t>§ </w:t>
      </w:r>
      <w:r w:rsidRPr="007B798D">
        <w:t xml:space="preserve">1 - Der Antrag auf internationalen Schutz kann aufgrund von Artikel 57/6 </w:t>
      </w:r>
      <w:r w:rsidR="00EB39E8">
        <w:t>§ </w:t>
      </w:r>
      <w:r w:rsidRPr="007B798D">
        <w:t xml:space="preserve">3 Absatz 1 </w:t>
      </w:r>
      <w:r w:rsidR="00EB39E8">
        <w:t>Nr. </w:t>
      </w:r>
      <w:r w:rsidRPr="007B798D">
        <w:t>2 für unzulässig erklärt werden, wenn der Generalkommissar für Flüchtlinge und Staatenlose der Auffassung ist, dass die Person, die internationalen Schutz beantragt, unter Berücksichtigung aller relevanten Tatsachen und Umstände in dem be</w:t>
      </w:r>
      <w:r w:rsidRPr="007B798D">
        <w:softHyphen/>
        <w:t>treffenden Drittland nach folgenden Grundsätzen behandelt wird:</w:t>
      </w:r>
    </w:p>
    <w:p w14:paraId="3F111184" w14:textId="77777777" w:rsidR="00924568" w:rsidRPr="007B798D" w:rsidRDefault="00924568" w:rsidP="00924568">
      <w:pPr>
        <w:jc w:val="both"/>
      </w:pPr>
    </w:p>
    <w:p w14:paraId="0CD9D8E9" w14:textId="77777777" w:rsidR="00924568" w:rsidRPr="007B798D" w:rsidRDefault="00924568" w:rsidP="00924568">
      <w:pPr>
        <w:jc w:val="both"/>
      </w:pPr>
      <w:r w:rsidRPr="007B798D">
        <w:tab/>
        <w:t>1. keine Gefährdung von Leben und Freiheit sind aus Gründen der Rasse, der Religion, der Nationalität, der Zugehörigkeit zu einer bestimmten sozialen Gruppe oder der politischen Überzeugung,</w:t>
      </w:r>
    </w:p>
    <w:p w14:paraId="1C6321F6" w14:textId="77777777" w:rsidR="00924568" w:rsidRPr="007B798D" w:rsidRDefault="00924568" w:rsidP="00924568">
      <w:pPr>
        <w:jc w:val="both"/>
      </w:pPr>
    </w:p>
    <w:p w14:paraId="221AA081" w14:textId="4982DF39" w:rsidR="00924568" w:rsidRPr="007B798D" w:rsidRDefault="00924568" w:rsidP="00924568">
      <w:pPr>
        <w:jc w:val="both"/>
      </w:pPr>
      <w:r w:rsidRPr="007B798D">
        <w:tab/>
        <w:t xml:space="preserve">2. keine Gefahr, einen ernsthaften Schaden, wie in Artikel 48/4 </w:t>
      </w:r>
      <w:r w:rsidR="00EB39E8">
        <w:t>§ </w:t>
      </w:r>
      <w:r w:rsidRPr="007B798D">
        <w:t>2 erwähnt, zu erleiden,</w:t>
      </w:r>
    </w:p>
    <w:p w14:paraId="728C28F0" w14:textId="77777777" w:rsidR="00924568" w:rsidRPr="007B798D" w:rsidRDefault="00924568" w:rsidP="00924568">
      <w:pPr>
        <w:jc w:val="both"/>
      </w:pPr>
    </w:p>
    <w:p w14:paraId="060B623F" w14:textId="77777777" w:rsidR="00924568" w:rsidRPr="007B798D" w:rsidRDefault="00924568" w:rsidP="00924568">
      <w:pPr>
        <w:jc w:val="both"/>
      </w:pPr>
      <w:r w:rsidRPr="007B798D">
        <w:tab/>
        <w:t>3. Wahrung des Grundsatzes der Nichtzurückweisung nach dem Genfer Abkommen,</w:t>
      </w:r>
    </w:p>
    <w:p w14:paraId="7DC4C374" w14:textId="77777777" w:rsidR="00924568" w:rsidRPr="007B798D" w:rsidRDefault="00924568" w:rsidP="00924568">
      <w:pPr>
        <w:jc w:val="both"/>
      </w:pPr>
    </w:p>
    <w:p w14:paraId="008B3EAB" w14:textId="77777777" w:rsidR="00924568" w:rsidRPr="007B798D" w:rsidRDefault="00924568" w:rsidP="00924568">
      <w:pPr>
        <w:jc w:val="both"/>
      </w:pPr>
      <w:r w:rsidRPr="007B798D">
        <w:tab/>
        <w:t xml:space="preserve">4. Einhaltung des Verbots der </w:t>
      </w:r>
      <w:r w:rsidR="00C34BA1" w:rsidRPr="007B798D">
        <w:t>Ausweisung</w:t>
      </w:r>
      <w:r w:rsidRPr="007B798D">
        <w:t>, wenn diese einen Verstoß gegen das im Völkerrecht festgelegte Verbot der Folter und grausamer, unmenschlicher oder erniedrigender Behandlung darstellt, und</w:t>
      </w:r>
    </w:p>
    <w:p w14:paraId="78EFCD9B" w14:textId="77777777" w:rsidR="00924568" w:rsidRPr="007B798D" w:rsidRDefault="00924568" w:rsidP="00924568">
      <w:pPr>
        <w:jc w:val="both"/>
      </w:pPr>
    </w:p>
    <w:p w14:paraId="22AFA8F3" w14:textId="77777777" w:rsidR="00924568" w:rsidRPr="007B798D" w:rsidRDefault="00924568" w:rsidP="00924568">
      <w:pPr>
        <w:jc w:val="both"/>
      </w:pPr>
      <w:r w:rsidRPr="007B798D">
        <w:tab/>
        <w:t>5. Möglichkeit, einen Antrag auf Zuerkennung der Rechtsstellung als Flüchtling zu stellen und im Falle der Anerkennung als Flüchtling Schutz gemäß dem Genfer Abkommen zu erhalten.</w:t>
      </w:r>
    </w:p>
    <w:p w14:paraId="47F13809" w14:textId="77777777" w:rsidR="00924568" w:rsidRPr="007B798D" w:rsidRDefault="00924568" w:rsidP="00924568">
      <w:pPr>
        <w:jc w:val="both"/>
      </w:pPr>
    </w:p>
    <w:p w14:paraId="0BFF8F3C" w14:textId="53C4B2D1" w:rsidR="00924568" w:rsidRPr="007B798D" w:rsidRDefault="00924568" w:rsidP="00924568">
      <w:pPr>
        <w:jc w:val="both"/>
      </w:pPr>
      <w:r w:rsidRPr="007B798D">
        <w:tab/>
      </w:r>
      <w:r w:rsidR="00EB39E8">
        <w:t>§ </w:t>
      </w:r>
      <w:r w:rsidRPr="007B798D">
        <w:t>2 - Ein Drittland kann nur als sicheres Drittland angesehen werden, wenn der Antragsteller eine Verbindung zu diesem Land hat, sodass es aufgrund dieser Verbindung vernünftig erscheint, dass er sich in dieses Land begibt, und wenn angenommen werden kann, dass der Antragsteller auf dem Staatsgebiet des betreffenden Drittlandes zugelassen wird, es sei denn, er führt Sachverhalte an, aus denen deutlich hervorgeht, dass dies nicht der Fall sein wird.</w:t>
      </w:r>
    </w:p>
    <w:p w14:paraId="66269BBB" w14:textId="77777777" w:rsidR="00924568" w:rsidRPr="007B798D" w:rsidRDefault="00924568" w:rsidP="00924568">
      <w:pPr>
        <w:jc w:val="both"/>
      </w:pPr>
    </w:p>
    <w:p w14:paraId="723131D8" w14:textId="77777777" w:rsidR="00924568" w:rsidRPr="007B798D" w:rsidRDefault="00924568" w:rsidP="00924568">
      <w:pPr>
        <w:jc w:val="both"/>
      </w:pPr>
      <w:r w:rsidRPr="007B798D">
        <w:tab/>
        <w:t>Für die Beurteilung der in Absatz 1 erwähnten Verbindung werden alle relevanten Tatsachen und Umstände, die Art, Dauer und Umstände des vorherigen Aufenthalts bein</w:t>
      </w:r>
      <w:r w:rsidRPr="007B798D">
        <w:softHyphen/>
        <w:t>halten können, berücksichtigt.</w:t>
      </w:r>
    </w:p>
    <w:p w14:paraId="64520E4C" w14:textId="77777777" w:rsidR="00924568" w:rsidRPr="007B798D" w:rsidRDefault="00924568" w:rsidP="00924568">
      <w:pPr>
        <w:jc w:val="both"/>
      </w:pPr>
    </w:p>
    <w:p w14:paraId="3AFB69ED" w14:textId="5734868D" w:rsidR="00924568" w:rsidRPr="007B798D" w:rsidRDefault="00924568" w:rsidP="00924568">
      <w:pPr>
        <w:jc w:val="both"/>
      </w:pPr>
      <w:r w:rsidRPr="007B798D">
        <w:tab/>
      </w:r>
      <w:r w:rsidR="00EB39E8">
        <w:t>§ </w:t>
      </w:r>
      <w:r w:rsidRPr="007B798D">
        <w:t>3 - Die Beurteilung, ob ein Land ein sicheres Drittland ist, muss sich auf eine Reihe von Informationsquellen stützen, zu denen insbesondere Informationen anderer Mit</w:t>
      </w:r>
      <w:r w:rsidRPr="007B798D">
        <w:softHyphen/>
        <w:t>gliedstaaten der Europäischen Union, des Europäischen Unterstützungsbüros für Asylfragen, des Hohen Kommissariats der Vereinten Nationen für Flüchtlinge, des Europarats und anderer relevanter internationaler Organisationen zählen.</w:t>
      </w:r>
    </w:p>
    <w:p w14:paraId="5A1B8DA6" w14:textId="77777777" w:rsidR="00924568" w:rsidRPr="007B798D" w:rsidRDefault="00924568" w:rsidP="00924568">
      <w:pPr>
        <w:jc w:val="both"/>
      </w:pPr>
    </w:p>
    <w:p w14:paraId="6E16105D" w14:textId="3AD77C5B" w:rsidR="00924568" w:rsidRPr="007B798D" w:rsidRDefault="00924568" w:rsidP="00924568">
      <w:pPr>
        <w:jc w:val="both"/>
      </w:pPr>
      <w:r w:rsidRPr="007B798D">
        <w:tab/>
      </w:r>
      <w:r w:rsidR="00EB39E8">
        <w:t>§ </w:t>
      </w:r>
      <w:r w:rsidRPr="007B798D">
        <w:t>4 - Der Generalkommissar für Flüchtlinge und Staatenlose beurteilt, ob das betreffende Drittland für einen bestimmten Antragsteller sicher ist.</w:t>
      </w:r>
    </w:p>
    <w:p w14:paraId="5F7EB1AD" w14:textId="77777777" w:rsidR="00924568" w:rsidRPr="007B798D" w:rsidRDefault="00924568" w:rsidP="00924568">
      <w:pPr>
        <w:jc w:val="both"/>
      </w:pPr>
    </w:p>
    <w:p w14:paraId="1A731749" w14:textId="3C7B5B98" w:rsidR="00924568" w:rsidRPr="007B798D" w:rsidRDefault="00924568" w:rsidP="00924568">
      <w:pPr>
        <w:autoSpaceDE w:val="0"/>
        <w:autoSpaceDN w:val="0"/>
        <w:adjustRightInd w:val="0"/>
        <w:jc w:val="both"/>
        <w:rPr>
          <w:bCs/>
        </w:rPr>
      </w:pPr>
      <w:r w:rsidRPr="007B798D">
        <w:lastRenderedPageBreak/>
        <w:tab/>
      </w:r>
      <w:r w:rsidR="00EB39E8">
        <w:t>§ </w:t>
      </w:r>
      <w:r w:rsidRPr="007B798D">
        <w:t xml:space="preserve">5 - Bei der Ausführung eines ausschließlich auf Artikel 57/6 </w:t>
      </w:r>
      <w:r w:rsidR="00EB39E8">
        <w:t>§ </w:t>
      </w:r>
      <w:r w:rsidRPr="007B798D">
        <w:t xml:space="preserve">3 Absatz 1 </w:t>
      </w:r>
      <w:r w:rsidR="00EB39E8">
        <w:t>Nr. </w:t>
      </w:r>
      <w:r w:rsidRPr="007B798D">
        <w:t>2 beruhenden Beschlusses wird dem Ausländer von dem Minister oder seinem Beauftragten ein Dokument übergeben, mit dem die Behörden des Drittlandes in der Sprache dieses Landes davon in Kenntnis gesetzt werden, dass der Antrag auf internationalen Schutz des An</w:t>
      </w:r>
      <w:r w:rsidRPr="007B798D">
        <w:softHyphen/>
        <w:t>tragstellers nicht zur Sache geprüft worden ist.</w:t>
      </w:r>
      <w:r w:rsidRPr="007B798D">
        <w:rPr>
          <w:bCs/>
        </w:rPr>
        <w:t>]</w:t>
      </w:r>
    </w:p>
    <w:p w14:paraId="4C511267" w14:textId="77777777" w:rsidR="00924568" w:rsidRPr="007B798D" w:rsidRDefault="00924568" w:rsidP="00DD1CE6">
      <w:pPr>
        <w:autoSpaceDE w:val="0"/>
        <w:autoSpaceDN w:val="0"/>
        <w:adjustRightInd w:val="0"/>
        <w:jc w:val="both"/>
        <w:rPr>
          <w:bCs/>
        </w:rPr>
      </w:pPr>
    </w:p>
    <w:p w14:paraId="5D3BCCD0" w14:textId="104D9D7B" w:rsidR="00924568" w:rsidRPr="007B798D" w:rsidRDefault="00924568" w:rsidP="00DD1CE6">
      <w:pPr>
        <w:autoSpaceDE w:val="0"/>
        <w:autoSpaceDN w:val="0"/>
        <w:adjustRightInd w:val="0"/>
        <w:jc w:val="both"/>
        <w:rPr>
          <w:bCs/>
        </w:rPr>
      </w:pPr>
      <w:r w:rsidRPr="007B798D">
        <w:rPr>
          <w:bCs/>
          <w:i/>
        </w:rPr>
        <w:t>[</w:t>
      </w:r>
      <w:r w:rsidR="00EB39E8">
        <w:rPr>
          <w:bCs/>
          <w:i/>
        </w:rPr>
        <w:t>Art. </w:t>
      </w:r>
      <w:r w:rsidRPr="007B798D">
        <w:rPr>
          <w:bCs/>
          <w:i/>
        </w:rPr>
        <w:t xml:space="preserve">57/6/6 eingefügt </w:t>
      </w:r>
      <w:r w:rsidR="00EB39E8">
        <w:rPr>
          <w:i/>
          <w:iCs/>
        </w:rPr>
        <w:t>Art. </w:t>
      </w:r>
      <w:r w:rsidRPr="007B798D">
        <w:rPr>
          <w:i/>
          <w:iCs/>
        </w:rPr>
        <w:t>46 des G. vom 21. November 2017 (B.S. vom 12. März 2018)</w:t>
      </w:r>
      <w:r w:rsidRPr="007B798D">
        <w:rPr>
          <w:bCs/>
          <w:i/>
        </w:rPr>
        <w:t>]</w:t>
      </w:r>
    </w:p>
    <w:p w14:paraId="5A2D27C5" w14:textId="77777777" w:rsidR="00924568" w:rsidRPr="007B798D" w:rsidRDefault="00924568" w:rsidP="00DD1CE6">
      <w:pPr>
        <w:autoSpaceDE w:val="0"/>
        <w:autoSpaceDN w:val="0"/>
        <w:adjustRightInd w:val="0"/>
        <w:jc w:val="both"/>
        <w:rPr>
          <w:bCs/>
        </w:rPr>
      </w:pPr>
    </w:p>
    <w:p w14:paraId="115B931A" w14:textId="77777777" w:rsidR="00924568" w:rsidRPr="007B798D" w:rsidRDefault="00924568" w:rsidP="00DD1CE6">
      <w:pPr>
        <w:autoSpaceDE w:val="0"/>
        <w:autoSpaceDN w:val="0"/>
        <w:adjustRightInd w:val="0"/>
        <w:jc w:val="both"/>
        <w:rPr>
          <w:bCs/>
        </w:rPr>
      </w:pPr>
    </w:p>
    <w:p w14:paraId="0126FA75" w14:textId="35A7F8D8" w:rsidR="00924568" w:rsidRPr="007B798D" w:rsidRDefault="00924568" w:rsidP="00924568">
      <w:pPr>
        <w:jc w:val="both"/>
      </w:pPr>
      <w:r w:rsidRPr="007B798D">
        <w:rPr>
          <w:bCs/>
        </w:rPr>
        <w:tab/>
        <w:t>[</w:t>
      </w:r>
      <w:r w:rsidR="00EB39E8">
        <w:rPr>
          <w:b/>
        </w:rPr>
        <w:t>Art. </w:t>
      </w:r>
      <w:r w:rsidRPr="007B798D">
        <w:rPr>
          <w:b/>
        </w:rPr>
        <w:t>57/6/7</w:t>
      </w:r>
      <w:r w:rsidRPr="007B798D">
        <w:t xml:space="preserve"> - </w:t>
      </w:r>
      <w:r w:rsidR="00EB39E8">
        <w:t>§ </w:t>
      </w:r>
      <w:r w:rsidRPr="007B798D">
        <w:t>1 - Wenn neue Sachverhalte oder Erkenntnisse zutage treten, die darauf hindeuten, dass Gründe für eine Überprüfung der Berechtigung des internationalen Schutzes bestehen, prüft der Generalkommissar für Flüchtlinge und Staatenlose, ob der internationale Schutz einer Person entzogen oder aufgehoben werden kann.</w:t>
      </w:r>
    </w:p>
    <w:p w14:paraId="4F62FBD9" w14:textId="77777777" w:rsidR="00924568" w:rsidRPr="007B798D" w:rsidRDefault="00924568" w:rsidP="00924568">
      <w:pPr>
        <w:jc w:val="both"/>
      </w:pPr>
    </w:p>
    <w:p w14:paraId="23648728" w14:textId="5C7670DE" w:rsidR="00924568" w:rsidRPr="007B798D" w:rsidRDefault="00924568" w:rsidP="00924568">
      <w:pPr>
        <w:jc w:val="both"/>
      </w:pPr>
      <w:r w:rsidRPr="007B798D">
        <w:tab/>
      </w:r>
      <w:r w:rsidR="00EB39E8">
        <w:t>§ </w:t>
      </w:r>
      <w:r w:rsidRPr="007B798D">
        <w:t>2 - Der Generalkommissar gibt der betreffenden Person Gelegenheit, in einer persönlichen Anhörung Gründe vorzubringen, die dafür sprechen, die Rechtsstellung als Flüchtling beziehungsweise den subsidiären Schutzstatus für sie aufrechtzuerhalten.</w:t>
      </w:r>
    </w:p>
    <w:p w14:paraId="62A1C7DF" w14:textId="77777777" w:rsidR="00924568" w:rsidRPr="007B798D" w:rsidRDefault="00924568" w:rsidP="00924568">
      <w:pPr>
        <w:jc w:val="both"/>
      </w:pPr>
    </w:p>
    <w:p w14:paraId="737D94A5" w14:textId="77777777" w:rsidR="00924568" w:rsidRPr="007B798D" w:rsidRDefault="00924568" w:rsidP="00924568">
      <w:pPr>
        <w:jc w:val="both"/>
      </w:pPr>
      <w:r w:rsidRPr="007B798D">
        <w:tab/>
        <w:t>Wenn der Generalkommissar die Möglichkeit einer Aufhebung des internationalen Schutzstatus prüft, hat der Betreffende in Abweichung von Absatz 1 Gelegenheit, die Gründe, die dafür sprechen, den internationalen Schutzstatus für ihn aufrechtzuerhalten, entweder im Laufe einer persönlichen Anhörung vorzubringen oder schriftlich anzuführen.</w:t>
      </w:r>
    </w:p>
    <w:p w14:paraId="33BC6797" w14:textId="77777777" w:rsidR="00924568" w:rsidRPr="007B798D" w:rsidRDefault="00924568" w:rsidP="00924568">
      <w:pPr>
        <w:jc w:val="both"/>
      </w:pPr>
    </w:p>
    <w:p w14:paraId="5DDEEA30" w14:textId="06577ACB" w:rsidR="00924568" w:rsidRPr="007B798D" w:rsidRDefault="00924568" w:rsidP="00924568">
      <w:pPr>
        <w:jc w:val="both"/>
      </w:pPr>
      <w:r w:rsidRPr="007B798D">
        <w:tab/>
        <w:t>Von Absatz 1 wird ebenfalls auf diese Weise abgewichen, wenn der General</w:t>
      </w:r>
      <w:r w:rsidRPr="007B798D">
        <w:softHyphen/>
        <w:t xml:space="preserve">kommissar die Möglichkeit einer Entziehung der Rechtsstellung als Flüchtling gemäß Artikel 55/3/1 </w:t>
      </w:r>
      <w:r w:rsidR="00EB39E8">
        <w:t>§ </w:t>
      </w:r>
      <w:r w:rsidRPr="007B798D">
        <w:t xml:space="preserve">1 oder einer Entziehung des subsidiären Schutzstatus für den Ausländer prüft, der in Anwendung von Artikel 55/4 </w:t>
      </w:r>
      <w:r w:rsidR="00EB39E8">
        <w:t>§ </w:t>
      </w:r>
      <w:r w:rsidRPr="007B798D">
        <w:t>2 ausgeschlossen ist oder hätte ausgeschlossen werden müssen.</w:t>
      </w:r>
    </w:p>
    <w:p w14:paraId="4BCB2793" w14:textId="77777777" w:rsidR="00924568" w:rsidRPr="007B798D" w:rsidRDefault="00924568" w:rsidP="00924568">
      <w:pPr>
        <w:jc w:val="both"/>
      </w:pPr>
    </w:p>
    <w:p w14:paraId="4BBA2112" w14:textId="77777777" w:rsidR="00924568" w:rsidRPr="007B798D" w:rsidRDefault="00924568" w:rsidP="00924568">
      <w:pPr>
        <w:jc w:val="both"/>
      </w:pPr>
      <w:r w:rsidRPr="007B798D">
        <w:tab/>
        <w:t>Die Vorladung zu einer persönlichen Anhörung beziehungsweise das Schreiben, mit dem der Betreffende von der Überprüfung der Berechtigung seines Status in Kenntnis gesetzt wird und das ihm Gelegenheit bietet, schriftlich die Gründe anzuführen, die dafür sprechen, den Status für ihn aufrechtzuerhalten, informiert den Betreffenden, aus welchen Gründen die Berechtigung seines Status überprüft wird.</w:t>
      </w:r>
    </w:p>
    <w:p w14:paraId="3E93943E" w14:textId="77777777" w:rsidR="00924568" w:rsidRPr="007B798D" w:rsidRDefault="00924568" w:rsidP="00924568">
      <w:pPr>
        <w:jc w:val="both"/>
      </w:pPr>
    </w:p>
    <w:p w14:paraId="3EAAED29" w14:textId="773CBC50" w:rsidR="00924568" w:rsidRPr="007B798D" w:rsidRDefault="00924568" w:rsidP="00924568">
      <w:pPr>
        <w:jc w:val="both"/>
      </w:pPr>
      <w:r w:rsidRPr="007B798D">
        <w:tab/>
      </w:r>
      <w:r w:rsidR="00EB39E8">
        <w:t>§ </w:t>
      </w:r>
      <w:r w:rsidRPr="007B798D">
        <w:t>3 - Die Vorladung zu einer persönlichen Anhörung beziehungsweise das Schreiben, das dem Betreffenden Gelegenheit bietet, schriftlich die Gründe anzuführen, die dafür sprechen, den Status für ihn aufrechtzuerhalten, wird per Einschreiben oder durch Boten gegen Empfangsbestätigung an die letzte im Nationalregister angegebene Adresse gesendet. Der Generalkommissar für Flüchtlinge und Staatenlose sendet eine Kopie dieser Vorladung beziehungsweise dieses Schreibens durch gewöhnlichen Brief an die tatsächliche Adresse des Betreffenden, sofern diese Adresse ihm bekannt und neueren Datums als die im Na</w:t>
      </w:r>
      <w:r w:rsidRPr="007B798D">
        <w:softHyphen/>
        <w:t>tionalregister angegebene Adresse ist.</w:t>
      </w:r>
    </w:p>
    <w:p w14:paraId="3E59012E" w14:textId="77777777" w:rsidR="00924568" w:rsidRPr="007B798D" w:rsidRDefault="00924568" w:rsidP="00924568">
      <w:pPr>
        <w:jc w:val="both"/>
      </w:pPr>
    </w:p>
    <w:p w14:paraId="778F1FE5" w14:textId="77777777" w:rsidR="00924568" w:rsidRPr="007B798D" w:rsidRDefault="00924568" w:rsidP="00924568">
      <w:pPr>
        <w:jc w:val="both"/>
      </w:pPr>
      <w:r w:rsidRPr="007B798D">
        <w:tab/>
        <w:t>Bei der persönlichen Anhörung wählt der Betreffende einen Wohnsitz für das Überprüfungsverfahren. Ist keine persönliche Anhörung geplant, hat der Betreffende Gelegenheit, einen Wohnsitz für das Überprüfungsverfahren zu wählen und gleichzeitig schriftlich die Gründe anzuführen, die dafür sprechen, den Status für ihn aufrechtzuerhalten.</w:t>
      </w:r>
    </w:p>
    <w:p w14:paraId="48C77A65" w14:textId="77777777" w:rsidR="00924568" w:rsidRPr="007B798D" w:rsidRDefault="00924568" w:rsidP="00924568">
      <w:pPr>
        <w:jc w:val="both"/>
      </w:pPr>
    </w:p>
    <w:p w14:paraId="27AF453E" w14:textId="77777777" w:rsidR="00924568" w:rsidRPr="007B798D" w:rsidRDefault="00924568" w:rsidP="00924568">
      <w:pPr>
        <w:jc w:val="both"/>
      </w:pPr>
      <w:r w:rsidRPr="007B798D">
        <w:tab/>
        <w:t>Jede Änderung des gewählten Wohnsitzes ist dem Generalkommissar für Flüchtlinge und Staatenlose per Einschreiben mitzuteilen.</w:t>
      </w:r>
    </w:p>
    <w:p w14:paraId="0A00191E" w14:textId="77777777" w:rsidR="00924568" w:rsidRPr="007B798D" w:rsidRDefault="00924568" w:rsidP="00924568">
      <w:pPr>
        <w:jc w:val="both"/>
      </w:pPr>
    </w:p>
    <w:p w14:paraId="40D05337" w14:textId="77777777" w:rsidR="00924568" w:rsidRPr="007B798D" w:rsidRDefault="00924568" w:rsidP="00924568">
      <w:pPr>
        <w:jc w:val="both"/>
      </w:pPr>
      <w:r w:rsidRPr="007B798D">
        <w:tab/>
        <w:t>Unbeschadet einer persönlichen Notifizierung können Vorladungen und Schreiben von dem Generalkommissar für Flüchtlinge und Staatenlose oder seinem Beauftragten per Einschreiben oder durch Boten gegen Empfangsbestätigung an den im Rahmen des Überprüfungsverfahrens gewählten Wohnsitz gesendet werden. Wenn der Betreffende seinen Wohnsitz bei seinem Rechtsbeistand gewählt hat, können Vorladungen und Schreiben ebenfalls durch gewöhnlichen Brief, per Fax oder durch jedes andere durch Königlichen Erlass zugelassene Mittel der Notifizierung rechtsgültig versendet werden.</w:t>
      </w:r>
    </w:p>
    <w:p w14:paraId="13152B1E" w14:textId="77777777" w:rsidR="00924568" w:rsidRPr="007B798D" w:rsidRDefault="00924568" w:rsidP="00924568">
      <w:pPr>
        <w:jc w:val="both"/>
      </w:pPr>
    </w:p>
    <w:p w14:paraId="2E23D1FA" w14:textId="77777777" w:rsidR="00924568" w:rsidRPr="007B798D" w:rsidRDefault="00924568" w:rsidP="00924568">
      <w:pPr>
        <w:jc w:val="both"/>
      </w:pPr>
      <w:r w:rsidRPr="007B798D">
        <w:tab/>
        <w:t>Wird im Rahmen des Überprüfungsverfahrens kein Wohnsitz gewählt und un</w:t>
      </w:r>
      <w:r w:rsidRPr="007B798D">
        <w:softHyphen/>
        <w:t>beschadet einer persönlichen Notifizierung, werden Vorladungen und Schreiben per Einschreiben oder durch Boten gegen Empfangsbestätigung an die letzte im Nationalregister angegebene Adresse gesendet. Gegebenenfalls wird eine Kopie dieser Vorladungen und Schreiben durch gewöhnlichen Brief an die tatsächliche Adresse des Betreffenden gesendet, sofern diese Adresse dem Generalkommissar für Flüchtlinge und Staatenlose bekannt und neueren Datums als die im Nationalregister angegebene Adresse ist.</w:t>
      </w:r>
    </w:p>
    <w:p w14:paraId="2F3B2083" w14:textId="77777777" w:rsidR="00924568" w:rsidRPr="007B798D" w:rsidRDefault="00924568" w:rsidP="00924568">
      <w:pPr>
        <w:jc w:val="both"/>
      </w:pPr>
    </w:p>
    <w:p w14:paraId="0A5B2061" w14:textId="63009E57" w:rsidR="00924568" w:rsidRPr="007B798D" w:rsidRDefault="00924568" w:rsidP="00924568">
      <w:pPr>
        <w:jc w:val="both"/>
      </w:pPr>
      <w:r w:rsidRPr="007B798D">
        <w:tab/>
      </w:r>
      <w:r w:rsidR="00EB39E8">
        <w:t>§ </w:t>
      </w:r>
      <w:r w:rsidRPr="007B798D">
        <w:t>4 - Die Bedingungen, unter denen die persönliche Anhörung erfolgt, werden vom König bestimmt.</w:t>
      </w:r>
    </w:p>
    <w:p w14:paraId="64F5D418" w14:textId="77777777" w:rsidR="00924568" w:rsidRPr="007B798D" w:rsidRDefault="00924568" w:rsidP="00924568">
      <w:pPr>
        <w:jc w:val="both"/>
      </w:pPr>
    </w:p>
    <w:p w14:paraId="45D69906" w14:textId="77777777" w:rsidR="00924568" w:rsidRPr="007B798D" w:rsidRDefault="00924568" w:rsidP="00924568">
      <w:pPr>
        <w:jc w:val="both"/>
      </w:pPr>
      <w:r w:rsidRPr="007B798D">
        <w:tab/>
        <w:t>Wird der Betreffende an dem für die persönliche Anhörung festgelegten Datum nicht vorstellig, übermittelt er dem Generalkommissar für Flüchtlinge und Staatenlose binnen fünfzehn Tagen nach dem für die persönliche Anhörung festgelegten Datum schriftlich einen triftigen Grund für seine Abwesenheit.</w:t>
      </w:r>
    </w:p>
    <w:p w14:paraId="54B96221" w14:textId="77777777" w:rsidR="00924568" w:rsidRPr="007B798D" w:rsidRDefault="00924568" w:rsidP="00924568">
      <w:pPr>
        <w:jc w:val="both"/>
      </w:pPr>
    </w:p>
    <w:p w14:paraId="66F67BDB" w14:textId="77777777" w:rsidR="00924568" w:rsidRPr="007B798D" w:rsidRDefault="00924568" w:rsidP="00924568">
      <w:pPr>
        <w:jc w:val="both"/>
      </w:pPr>
      <w:r w:rsidRPr="007B798D">
        <w:tab/>
        <w:t>Führt der Betreffende binnen fünfzehn Tagen nach dem in der Vorladung festgelegten Datum der persönlichen Anhörung keinen triftigen Grund an, kann der Generalkommissar für Flüchtlinge und Staatenlose einen Beschluss nach Aktenlage fassen.</w:t>
      </w:r>
    </w:p>
    <w:p w14:paraId="18FA61AB" w14:textId="77777777" w:rsidR="00924568" w:rsidRPr="007B798D" w:rsidRDefault="00924568" w:rsidP="00924568">
      <w:pPr>
        <w:jc w:val="both"/>
      </w:pPr>
    </w:p>
    <w:p w14:paraId="5881A02E" w14:textId="77777777" w:rsidR="00924568" w:rsidRPr="007B798D" w:rsidRDefault="00924568" w:rsidP="00924568">
      <w:pPr>
        <w:jc w:val="both"/>
      </w:pPr>
      <w:r w:rsidRPr="007B798D">
        <w:tab/>
        <w:t>Wenn der Generalkommissar für Flüchtlinge und Staatenlose den Grund für triftig erachtet, kann er den Betreffenden zu einem späteren Zeitpunkt erneut vorladen oder ihm Gelegenheit geben, schriftlich die Gründe anzuführen, die dafür sprechen, den Status für ihn aufrechtzuerhalten.</w:t>
      </w:r>
    </w:p>
    <w:p w14:paraId="7FEAF45A" w14:textId="77777777" w:rsidR="00924568" w:rsidRPr="007B798D" w:rsidRDefault="00924568" w:rsidP="00924568">
      <w:pPr>
        <w:jc w:val="both"/>
      </w:pPr>
    </w:p>
    <w:p w14:paraId="73AD1342" w14:textId="77777777" w:rsidR="00924568" w:rsidRPr="007B798D" w:rsidRDefault="00924568" w:rsidP="00924568">
      <w:pPr>
        <w:jc w:val="both"/>
      </w:pPr>
      <w:r w:rsidRPr="007B798D">
        <w:tab/>
        <w:t>Führt der Betreffende, nachdem er gemäß dem vorhergehenden Absatz erneut vorgeladen worden ist, einen neuen Grund für seine Abwesenheit bei der anberaumten persönlichen Anhörung an, befindet der Generalkommissar für Flüchtlinge und Staatenlose auf der Grundlage der ihm zur Verfügung stehenden Sachverhalte.</w:t>
      </w:r>
    </w:p>
    <w:p w14:paraId="51C8C0D7" w14:textId="77777777" w:rsidR="00924568" w:rsidRPr="007B798D" w:rsidRDefault="00924568" w:rsidP="00924568">
      <w:pPr>
        <w:jc w:val="both"/>
      </w:pPr>
    </w:p>
    <w:p w14:paraId="1D9AC74F" w14:textId="6186BBFA" w:rsidR="00924568" w:rsidRPr="007B798D" w:rsidRDefault="00924568" w:rsidP="00924568">
      <w:pPr>
        <w:jc w:val="both"/>
      </w:pPr>
      <w:r w:rsidRPr="007B798D">
        <w:tab/>
      </w:r>
      <w:r w:rsidR="00EB39E8">
        <w:t>§ </w:t>
      </w:r>
      <w:r w:rsidRPr="007B798D">
        <w:t>5 - Wird der Betreffende aufgefordert, die Gründe, die dafür sprechen, den Status für ihn aufrechtzuerhalten, schriftlich anzuführen, muss er dem Generalkommissar für Flüchtlinge und Staatenlose die Antwort binnen der vom König bestimmten Frist übermitteln. Bleibt eine Antwort aus, kann der Generalkommissar für Flüchtlinge und Staatenlose nach Aktenlage befinden.</w:t>
      </w:r>
    </w:p>
    <w:p w14:paraId="55DCD4F3" w14:textId="77777777" w:rsidR="00924568" w:rsidRPr="007B798D" w:rsidRDefault="00924568" w:rsidP="00924568">
      <w:pPr>
        <w:jc w:val="both"/>
      </w:pPr>
    </w:p>
    <w:p w14:paraId="13E25169" w14:textId="044D4643" w:rsidR="00924568" w:rsidRPr="007B798D" w:rsidRDefault="00924568" w:rsidP="00924568">
      <w:pPr>
        <w:jc w:val="both"/>
      </w:pPr>
      <w:r w:rsidRPr="007B798D">
        <w:tab/>
      </w:r>
      <w:r w:rsidR="00EB39E8">
        <w:t>§ </w:t>
      </w:r>
      <w:r w:rsidRPr="007B798D">
        <w:t xml:space="preserve">6 - Unbeschadet einer persönlichen Notifizierung wird der Beschluss zur Entziehung beziehungsweise Aufhebung des internationalen Schutzstatus per Einschreiben oder durch Boten gegen Empfangsbestätigung versendet. Unbeschadet einer persönlichen Notifizierung wird das Schreiben, mit dem mitgeteilt wird, dass der internationale Schutzstatus nicht entzogen beziehungsweise aufgehoben wird, durch gewöhnlichen Brief versendet. Der Beschluss zur </w:t>
      </w:r>
      <w:r w:rsidRPr="007B798D">
        <w:lastRenderedPageBreak/>
        <w:t>Entziehung beziehungsweise Aufhebung des internationalen Schutzstatus oder das Schreiben, mit dem mitgeteilt wird, dass der internationale Schutzstatus nicht entzogen beziehungsweise aufgehoben wird, wird an den Wohnsitz gesendet, der im Rahmen des Überprüfungsverfahrens gewählt worden ist.</w:t>
      </w:r>
    </w:p>
    <w:p w14:paraId="6C59E888" w14:textId="77777777" w:rsidR="00924568" w:rsidRPr="007B798D" w:rsidRDefault="00924568" w:rsidP="00924568">
      <w:pPr>
        <w:jc w:val="both"/>
      </w:pPr>
    </w:p>
    <w:p w14:paraId="503A9CDF" w14:textId="77777777" w:rsidR="00924568" w:rsidRPr="007B798D" w:rsidRDefault="00924568" w:rsidP="00924568">
      <w:pPr>
        <w:autoSpaceDE w:val="0"/>
        <w:autoSpaceDN w:val="0"/>
        <w:adjustRightInd w:val="0"/>
        <w:jc w:val="both"/>
        <w:rPr>
          <w:bCs/>
        </w:rPr>
      </w:pPr>
      <w:r w:rsidRPr="007B798D">
        <w:tab/>
        <w:t>Ist im Rahmen des Überprüfungsverfahrens kein Wohnsitz gewählt worden und unbeschadet einer persönlichen Notifizierung, werden dieser Beschluss per Einschreiben oder durch Boten gegen Empfangsbestätigung beziehungsweise dieses Schreiben durch ge</w:t>
      </w:r>
      <w:r w:rsidRPr="007B798D">
        <w:softHyphen/>
        <w:t>wöhnlichen Brief an die letzte im Nationalregister angegebene Adresse gesendet. Eine Kopie jeder Sendung wird durch gewöhnlichen Brief an die tatsächliche Adresse des Betreffenden gesendet, sofern diese Adresse dem Generalkommissar für Flüchtlinge und Staatenlose bekannt und neueren Datums als die im Nationalregister angegebene Adresse ist.</w:t>
      </w:r>
      <w:r w:rsidRPr="007B798D">
        <w:rPr>
          <w:bCs/>
        </w:rPr>
        <w:t>]</w:t>
      </w:r>
    </w:p>
    <w:p w14:paraId="73A0ED67" w14:textId="77777777" w:rsidR="00924568" w:rsidRPr="007B798D" w:rsidRDefault="00924568" w:rsidP="00DD1CE6">
      <w:pPr>
        <w:autoSpaceDE w:val="0"/>
        <w:autoSpaceDN w:val="0"/>
        <w:adjustRightInd w:val="0"/>
        <w:jc w:val="both"/>
        <w:rPr>
          <w:bCs/>
        </w:rPr>
      </w:pPr>
    </w:p>
    <w:p w14:paraId="7FC072D0" w14:textId="754D432B" w:rsidR="00924568" w:rsidRPr="007B798D" w:rsidRDefault="00924568" w:rsidP="00DD1CE6">
      <w:pPr>
        <w:autoSpaceDE w:val="0"/>
        <w:autoSpaceDN w:val="0"/>
        <w:adjustRightInd w:val="0"/>
        <w:jc w:val="both"/>
        <w:rPr>
          <w:bCs/>
        </w:rPr>
      </w:pPr>
      <w:r w:rsidRPr="007B798D">
        <w:rPr>
          <w:bCs/>
          <w:i/>
        </w:rPr>
        <w:t>[</w:t>
      </w:r>
      <w:r w:rsidR="00EB39E8">
        <w:rPr>
          <w:bCs/>
          <w:i/>
        </w:rPr>
        <w:t>Art. </w:t>
      </w:r>
      <w:r w:rsidRPr="007B798D">
        <w:rPr>
          <w:bCs/>
          <w:i/>
        </w:rPr>
        <w:t xml:space="preserve">57/6/7 eingefügt </w:t>
      </w:r>
      <w:r w:rsidR="00EB39E8">
        <w:rPr>
          <w:i/>
          <w:iCs/>
        </w:rPr>
        <w:t>Art. </w:t>
      </w:r>
      <w:r w:rsidRPr="007B798D">
        <w:rPr>
          <w:i/>
          <w:iCs/>
        </w:rPr>
        <w:t>47 des G. vom 21. November 2017 (B.S. vom 12. März 2018)</w:t>
      </w:r>
      <w:r w:rsidRPr="007B798D">
        <w:rPr>
          <w:bCs/>
          <w:i/>
        </w:rPr>
        <w:t>]</w:t>
      </w:r>
    </w:p>
    <w:p w14:paraId="15019312" w14:textId="77777777" w:rsidR="00924568" w:rsidRPr="007B798D" w:rsidRDefault="00924568" w:rsidP="00DD1CE6">
      <w:pPr>
        <w:autoSpaceDE w:val="0"/>
        <w:autoSpaceDN w:val="0"/>
        <w:adjustRightInd w:val="0"/>
        <w:jc w:val="both"/>
        <w:rPr>
          <w:bCs/>
        </w:rPr>
      </w:pPr>
    </w:p>
    <w:p w14:paraId="7873D69A" w14:textId="77777777" w:rsidR="003E3832" w:rsidRPr="007B798D" w:rsidRDefault="003E3832" w:rsidP="00DD1CE6">
      <w:pPr>
        <w:autoSpaceDE w:val="0"/>
        <w:autoSpaceDN w:val="0"/>
        <w:adjustRightInd w:val="0"/>
        <w:jc w:val="both"/>
        <w:rPr>
          <w:bCs/>
        </w:rPr>
      </w:pPr>
    </w:p>
    <w:p w14:paraId="0EFCD393" w14:textId="76DFE4BD" w:rsidR="00501005" w:rsidRPr="007B798D" w:rsidRDefault="00501005" w:rsidP="00501005">
      <w:pPr>
        <w:autoSpaceDE w:val="0"/>
        <w:autoSpaceDN w:val="0"/>
        <w:adjustRightInd w:val="0"/>
        <w:jc w:val="both"/>
      </w:pPr>
      <w:r w:rsidRPr="007B798D">
        <w:rPr>
          <w:b/>
          <w:bCs/>
        </w:rPr>
        <w:tab/>
      </w:r>
      <w:r w:rsidR="00EB39E8">
        <w:rPr>
          <w:b/>
          <w:bCs/>
        </w:rPr>
        <w:t>Art. </w:t>
      </w:r>
      <w:r w:rsidRPr="007B798D">
        <w:rPr>
          <w:b/>
          <w:bCs/>
        </w:rPr>
        <w:t xml:space="preserve">57/7 </w:t>
      </w:r>
      <w:r w:rsidR="007321AC" w:rsidRPr="007B798D">
        <w:rPr>
          <w:b/>
          <w:bCs/>
        </w:rPr>
        <w:t>-</w:t>
      </w:r>
      <w:r w:rsidRPr="007B798D">
        <w:t xml:space="preserve"> </w:t>
      </w:r>
      <w:r w:rsidR="00924568" w:rsidRPr="007B798D">
        <w:t>[</w:t>
      </w:r>
      <w:r w:rsidR="00EB39E8">
        <w:t>§ </w:t>
      </w:r>
      <w:r w:rsidR="00924568" w:rsidRPr="007B798D">
        <w:t>1] - [Der Generalkommissar für Flüchtlinge und Staatenlose]</w:t>
      </w:r>
      <w:r w:rsidRPr="007B798D">
        <w:t xml:space="preserve"> kann sich an den Vertreter in Belgien des Hohen Kommissars der Vereinten Nationen für Flüchtlinge wenden, um alle Auskünfte zu bekommen, die für die Ausführung seiner Aufgabe nützlich sind.</w:t>
      </w:r>
    </w:p>
    <w:p w14:paraId="144D6B2C" w14:textId="77777777" w:rsidR="00501005" w:rsidRPr="007B798D" w:rsidRDefault="00501005" w:rsidP="00501005">
      <w:pPr>
        <w:autoSpaceDE w:val="0"/>
        <w:autoSpaceDN w:val="0"/>
        <w:adjustRightInd w:val="0"/>
        <w:jc w:val="both"/>
      </w:pPr>
    </w:p>
    <w:p w14:paraId="7915365F" w14:textId="77777777" w:rsidR="00501005" w:rsidRPr="007B798D" w:rsidRDefault="00501005" w:rsidP="00501005">
      <w:pPr>
        <w:autoSpaceDE w:val="0"/>
        <w:autoSpaceDN w:val="0"/>
        <w:adjustRightInd w:val="0"/>
        <w:jc w:val="both"/>
      </w:pPr>
      <w:r w:rsidRPr="007B798D">
        <w:tab/>
      </w:r>
      <w:r w:rsidR="00924568" w:rsidRPr="007B798D">
        <w:t>[Er hat das Recht]</w:t>
      </w:r>
      <w:r w:rsidRPr="007B798D">
        <w:t>, sich von jeder belgischen Behörde alle Dokumente und Auskünfte mitteilen zu lassen, die für die Ausführung seiner Aufgabe nützlich sind.</w:t>
      </w:r>
    </w:p>
    <w:p w14:paraId="3DD3CDFA" w14:textId="77777777" w:rsidR="00924568" w:rsidRPr="007B798D" w:rsidRDefault="00924568" w:rsidP="00501005">
      <w:pPr>
        <w:autoSpaceDE w:val="0"/>
        <w:autoSpaceDN w:val="0"/>
        <w:adjustRightInd w:val="0"/>
        <w:jc w:val="both"/>
      </w:pPr>
    </w:p>
    <w:p w14:paraId="0191C637" w14:textId="54BAA93A" w:rsidR="00924568" w:rsidRPr="007B798D" w:rsidRDefault="00924568" w:rsidP="00924568">
      <w:pPr>
        <w:jc w:val="both"/>
      </w:pPr>
      <w:r w:rsidRPr="007B798D">
        <w:tab/>
        <w:t>[</w:t>
      </w:r>
      <w:r w:rsidR="00EB39E8">
        <w:t>§ </w:t>
      </w:r>
      <w:r w:rsidRPr="007B798D">
        <w:t>2 - Der Generalkommissar für Flüchtlinge und Staatenlose kann für die Prüfung eines Antrags auf internationalen Schutz Informationen jeder Art einsehen und verwenden, die im Wege der elektronischen Kommunikation von einer Person, die internationalen Schutz beantragt, gesendet beziehungsweise empfangen werden und sich nicht persönlich an den Generalkommissar für Flüchtlinge und Staatenlose richten, jedoch öffentlich zugänglich sind.</w:t>
      </w:r>
    </w:p>
    <w:p w14:paraId="506DF004" w14:textId="77777777" w:rsidR="00924568" w:rsidRPr="007B798D" w:rsidRDefault="00924568" w:rsidP="00924568">
      <w:pPr>
        <w:jc w:val="both"/>
      </w:pPr>
    </w:p>
    <w:p w14:paraId="249DA099" w14:textId="111A6C16" w:rsidR="00924568" w:rsidRPr="007B798D" w:rsidRDefault="00924568" w:rsidP="00924568">
      <w:pPr>
        <w:jc w:val="both"/>
      </w:pPr>
      <w:r w:rsidRPr="007B798D">
        <w:tab/>
      </w:r>
      <w:r w:rsidR="00EB39E8">
        <w:t>§ </w:t>
      </w:r>
      <w:r w:rsidRPr="007B798D">
        <w:t>3 - Der Generalkommissar für Flüchtlinge und Staatenlose kann sich in seinem Beschluss auf Informationen stützen, die er von einer von ihm kontaktierten Person oder Einrichtung erhalten hat, deren Namen, Kontaktdaten, Tätigkeiten oder Funktion auf ihren Antrag hin vertraulich behandelt werden.</w:t>
      </w:r>
    </w:p>
    <w:p w14:paraId="4E26D60A" w14:textId="77777777" w:rsidR="00924568" w:rsidRPr="007B798D" w:rsidRDefault="00924568" w:rsidP="00924568">
      <w:pPr>
        <w:jc w:val="both"/>
      </w:pPr>
    </w:p>
    <w:p w14:paraId="42EE09E9" w14:textId="77777777" w:rsidR="00924568" w:rsidRPr="007B798D" w:rsidRDefault="00924568" w:rsidP="00924568">
      <w:pPr>
        <w:autoSpaceDE w:val="0"/>
        <w:autoSpaceDN w:val="0"/>
        <w:adjustRightInd w:val="0"/>
        <w:jc w:val="both"/>
      </w:pPr>
      <w:r w:rsidRPr="007B798D">
        <w:tab/>
        <w:t>In diesem Fall werden der Grund/die Gründe, aus dem/denen diese Angaben vertraulich behandelt werden, in der Verwaltungsakte aufgeführt, ebenso wie der Grund/die Gründe, aus dem/denen die Zuverlässigkeit dieser Quelle(n) vorausgesetzt werden kann.]</w:t>
      </w:r>
    </w:p>
    <w:p w14:paraId="40FF060A" w14:textId="77777777" w:rsidR="00840190" w:rsidRPr="007B798D" w:rsidRDefault="00840190" w:rsidP="00501005">
      <w:pPr>
        <w:autoSpaceDE w:val="0"/>
        <w:autoSpaceDN w:val="0"/>
        <w:adjustRightInd w:val="0"/>
        <w:jc w:val="both"/>
      </w:pPr>
    </w:p>
    <w:p w14:paraId="129771AC" w14:textId="0151C956" w:rsidR="00924568" w:rsidRPr="007B798D" w:rsidRDefault="00924568" w:rsidP="00501005">
      <w:pPr>
        <w:autoSpaceDE w:val="0"/>
        <w:autoSpaceDN w:val="0"/>
        <w:adjustRightInd w:val="0"/>
        <w:jc w:val="both"/>
      </w:pPr>
      <w:r w:rsidRPr="007B798D">
        <w:rPr>
          <w:i/>
        </w:rPr>
        <w:t>[</w:t>
      </w:r>
      <w:r w:rsidR="00EB39E8">
        <w:rPr>
          <w:i/>
        </w:rPr>
        <w:t>Art. </w:t>
      </w:r>
      <w:r w:rsidRPr="007B798D">
        <w:rPr>
          <w:i/>
        </w:rPr>
        <w:t xml:space="preserve">57/7 </w:t>
      </w:r>
      <w:r w:rsidR="00EB39E8">
        <w:rPr>
          <w:i/>
        </w:rPr>
        <w:t>§ </w:t>
      </w:r>
      <w:r w:rsidRPr="007B798D">
        <w:rPr>
          <w:i/>
        </w:rPr>
        <w:t xml:space="preserve">1 (frühere Absätze 1 und 2) nummeriert durch </w:t>
      </w:r>
      <w:r w:rsidR="00EB39E8">
        <w:rPr>
          <w:i/>
        </w:rPr>
        <w:t>Art. </w:t>
      </w:r>
      <w:r w:rsidRPr="007B798D">
        <w:rPr>
          <w:i/>
        </w:rPr>
        <w:t xml:space="preserve">48 </w:t>
      </w:r>
      <w:r w:rsidR="00EB39E8">
        <w:rPr>
          <w:i/>
        </w:rPr>
        <w:t>Nr. </w:t>
      </w:r>
      <w:r w:rsidRPr="007B798D">
        <w:rPr>
          <w:i/>
        </w:rPr>
        <w:t xml:space="preserve">3 </w:t>
      </w:r>
      <w:r w:rsidRPr="007B798D">
        <w:rPr>
          <w:i/>
          <w:iCs/>
        </w:rPr>
        <w:t xml:space="preserve">des G. vom 21. November 2017 (B.S. vom 12. März 2018); </w:t>
      </w:r>
      <w:r w:rsidR="00EB39E8">
        <w:rPr>
          <w:i/>
          <w:iCs/>
        </w:rPr>
        <w:t>§ </w:t>
      </w:r>
      <w:r w:rsidRPr="007B798D">
        <w:rPr>
          <w:i/>
          <w:iCs/>
        </w:rPr>
        <w:t xml:space="preserve">1 </w:t>
      </w:r>
      <w:r w:rsidR="00EB39E8">
        <w:rPr>
          <w:i/>
          <w:iCs/>
        </w:rPr>
        <w:t>Abs. </w:t>
      </w:r>
      <w:r w:rsidRPr="007B798D">
        <w:rPr>
          <w:i/>
          <w:iCs/>
        </w:rPr>
        <w:t xml:space="preserve">1 abgeändert durch </w:t>
      </w:r>
      <w:r w:rsidR="00EB39E8">
        <w:rPr>
          <w:i/>
        </w:rPr>
        <w:t>Art. </w:t>
      </w:r>
      <w:r w:rsidRPr="007B798D">
        <w:rPr>
          <w:i/>
        </w:rPr>
        <w:t xml:space="preserve">48 </w:t>
      </w:r>
      <w:r w:rsidR="00EB39E8">
        <w:rPr>
          <w:i/>
        </w:rPr>
        <w:t>Nr. </w:t>
      </w:r>
      <w:r w:rsidRPr="007B798D">
        <w:rPr>
          <w:i/>
        </w:rPr>
        <w:t xml:space="preserve">1 </w:t>
      </w:r>
      <w:r w:rsidRPr="007B798D">
        <w:rPr>
          <w:i/>
          <w:iCs/>
        </w:rPr>
        <w:t xml:space="preserve">des G. vom 21. November 2017 (B.S. vom 12. März 2018); </w:t>
      </w:r>
      <w:r w:rsidR="00EB39E8">
        <w:rPr>
          <w:i/>
          <w:iCs/>
        </w:rPr>
        <w:t>§ </w:t>
      </w:r>
      <w:r w:rsidRPr="007B798D">
        <w:rPr>
          <w:i/>
          <w:iCs/>
        </w:rPr>
        <w:t xml:space="preserve">1 </w:t>
      </w:r>
      <w:r w:rsidR="00EB39E8">
        <w:rPr>
          <w:i/>
          <w:iCs/>
        </w:rPr>
        <w:t>Abs. </w:t>
      </w:r>
      <w:r w:rsidRPr="007B798D">
        <w:rPr>
          <w:i/>
          <w:iCs/>
        </w:rPr>
        <w:t xml:space="preserve">2 abgeändert durch </w:t>
      </w:r>
      <w:r w:rsidR="00EB39E8">
        <w:rPr>
          <w:i/>
        </w:rPr>
        <w:t>Art. </w:t>
      </w:r>
      <w:r w:rsidRPr="007B798D">
        <w:rPr>
          <w:i/>
        </w:rPr>
        <w:t xml:space="preserve">48 </w:t>
      </w:r>
      <w:r w:rsidR="00EB39E8">
        <w:rPr>
          <w:i/>
        </w:rPr>
        <w:t>Nr. </w:t>
      </w:r>
      <w:r w:rsidRPr="007B798D">
        <w:rPr>
          <w:i/>
        </w:rPr>
        <w:t xml:space="preserve">2 </w:t>
      </w:r>
      <w:r w:rsidRPr="007B798D">
        <w:rPr>
          <w:i/>
          <w:iCs/>
        </w:rPr>
        <w:t>des G. vom 21. November 2017 (B.S. vom 12. März 2018); §</w:t>
      </w:r>
      <w:r w:rsidR="00EB39E8">
        <w:rPr>
          <w:i/>
          <w:iCs/>
        </w:rPr>
        <w:t>§ </w:t>
      </w:r>
      <w:r w:rsidRPr="007B798D">
        <w:rPr>
          <w:i/>
          <w:iCs/>
        </w:rPr>
        <w:t xml:space="preserve">2 und 3 eingefügt durch </w:t>
      </w:r>
      <w:r w:rsidR="00EB39E8">
        <w:rPr>
          <w:i/>
        </w:rPr>
        <w:t>Art. </w:t>
      </w:r>
      <w:r w:rsidRPr="007B798D">
        <w:rPr>
          <w:i/>
        </w:rPr>
        <w:t xml:space="preserve">48 </w:t>
      </w:r>
      <w:r w:rsidR="00EB39E8">
        <w:rPr>
          <w:i/>
        </w:rPr>
        <w:t>Nr. </w:t>
      </w:r>
      <w:r w:rsidRPr="007B798D">
        <w:rPr>
          <w:i/>
        </w:rPr>
        <w:t xml:space="preserve">3 </w:t>
      </w:r>
      <w:r w:rsidRPr="007B798D">
        <w:rPr>
          <w:i/>
          <w:iCs/>
        </w:rPr>
        <w:t>des G. vom 21. November 2017 (B.S. vom 12. März 2018)</w:t>
      </w:r>
      <w:r w:rsidR="00CA7294" w:rsidRPr="007B798D">
        <w:rPr>
          <w:i/>
        </w:rPr>
        <w:t xml:space="preserve">; siehe auch Entscheid </w:t>
      </w:r>
      <w:r w:rsidR="00EB39E8">
        <w:rPr>
          <w:i/>
        </w:rPr>
        <w:t>Nr. </w:t>
      </w:r>
      <w:r w:rsidR="00CA7294" w:rsidRPr="007B798D">
        <w:rPr>
          <w:i/>
        </w:rPr>
        <w:t>23/2021 des Verfassungsgerichtshofes vom 25. Februar 2021 (B.S. vom 20. April 2021)</w:t>
      </w:r>
      <w:r w:rsidRPr="007B798D">
        <w:rPr>
          <w:i/>
        </w:rPr>
        <w:t>]</w:t>
      </w:r>
    </w:p>
    <w:p w14:paraId="56F08443" w14:textId="77777777" w:rsidR="00924568" w:rsidRPr="007B798D" w:rsidRDefault="00924568" w:rsidP="00501005">
      <w:pPr>
        <w:autoSpaceDE w:val="0"/>
        <w:autoSpaceDN w:val="0"/>
        <w:adjustRightInd w:val="0"/>
        <w:jc w:val="both"/>
      </w:pPr>
    </w:p>
    <w:p w14:paraId="640EE1B1" w14:textId="77777777" w:rsidR="004C44B5" w:rsidRPr="007B798D" w:rsidRDefault="004C44B5" w:rsidP="00501005">
      <w:pPr>
        <w:autoSpaceDE w:val="0"/>
        <w:autoSpaceDN w:val="0"/>
        <w:adjustRightInd w:val="0"/>
        <w:jc w:val="both"/>
      </w:pPr>
    </w:p>
    <w:p w14:paraId="29F53DF6" w14:textId="17D56049" w:rsidR="00840190" w:rsidRPr="007B798D" w:rsidRDefault="00840190" w:rsidP="00501005">
      <w:pPr>
        <w:autoSpaceDE w:val="0"/>
        <w:autoSpaceDN w:val="0"/>
        <w:adjustRightInd w:val="0"/>
        <w:jc w:val="both"/>
      </w:pPr>
      <w:r w:rsidRPr="007B798D">
        <w:tab/>
        <w:t>[</w:t>
      </w:r>
      <w:r w:rsidR="00EB39E8">
        <w:rPr>
          <w:b/>
        </w:rPr>
        <w:t>Art. </w:t>
      </w:r>
      <w:r w:rsidRPr="007B798D">
        <w:rPr>
          <w:b/>
        </w:rPr>
        <w:t>57/7</w:t>
      </w:r>
      <w:r w:rsidRPr="007B798D">
        <w:rPr>
          <w:b/>
          <w:i/>
        </w:rPr>
        <w:t>bis</w:t>
      </w:r>
      <w:r w:rsidRPr="007B798D">
        <w:t xml:space="preserve"> - </w:t>
      </w:r>
      <w:r w:rsidR="008264BD" w:rsidRPr="007B798D">
        <w:t>[…]</w:t>
      </w:r>
      <w:r w:rsidRPr="007B798D">
        <w:t>]</w:t>
      </w:r>
    </w:p>
    <w:p w14:paraId="4056C71B" w14:textId="77777777" w:rsidR="00840190" w:rsidRPr="007B798D" w:rsidRDefault="00840190" w:rsidP="00501005">
      <w:pPr>
        <w:autoSpaceDE w:val="0"/>
        <w:autoSpaceDN w:val="0"/>
        <w:adjustRightInd w:val="0"/>
        <w:jc w:val="both"/>
      </w:pPr>
    </w:p>
    <w:p w14:paraId="5C212E40" w14:textId="1AAE36F3" w:rsidR="00840190" w:rsidRPr="007B798D" w:rsidRDefault="00840190" w:rsidP="00501005">
      <w:pPr>
        <w:autoSpaceDE w:val="0"/>
        <w:autoSpaceDN w:val="0"/>
        <w:adjustRightInd w:val="0"/>
        <w:jc w:val="both"/>
        <w:rPr>
          <w:i/>
        </w:rPr>
      </w:pPr>
      <w:r w:rsidRPr="007B798D">
        <w:rPr>
          <w:i/>
        </w:rPr>
        <w:t>[</w:t>
      </w:r>
      <w:r w:rsidR="00EB39E8">
        <w:rPr>
          <w:i/>
        </w:rPr>
        <w:t>Art. </w:t>
      </w:r>
      <w:r w:rsidRPr="007B798D">
        <w:rPr>
          <w:i/>
        </w:rPr>
        <w:t xml:space="preserve">57/7bis eingefügt durch </w:t>
      </w:r>
      <w:r w:rsidR="00EB39E8">
        <w:rPr>
          <w:i/>
        </w:rPr>
        <w:t>Art. </w:t>
      </w:r>
      <w:r w:rsidRPr="007B798D">
        <w:rPr>
          <w:i/>
        </w:rPr>
        <w:t>29 des G. vom 28. April 2010 (B.S. vom 10. Mai 2010)</w:t>
      </w:r>
      <w:r w:rsidR="008264BD" w:rsidRPr="007B798D">
        <w:rPr>
          <w:i/>
        </w:rPr>
        <w:t xml:space="preserve"> und aufgehoben durch </w:t>
      </w:r>
      <w:r w:rsidR="00EB39E8">
        <w:rPr>
          <w:i/>
        </w:rPr>
        <w:t>Art. </w:t>
      </w:r>
      <w:r w:rsidR="008264BD" w:rsidRPr="007B798D">
        <w:rPr>
          <w:i/>
        </w:rPr>
        <w:t>16</w:t>
      </w:r>
      <w:r w:rsidR="008264BD" w:rsidRPr="007B798D">
        <w:rPr>
          <w:i/>
          <w:iCs/>
        </w:rPr>
        <w:t xml:space="preserve"> des G. vom 8. Mai 2013</w:t>
      </w:r>
      <w:r w:rsidR="00424D63" w:rsidRPr="007B798D">
        <w:rPr>
          <w:i/>
          <w:iCs/>
        </w:rPr>
        <w:t xml:space="preserve"> </w:t>
      </w:r>
      <w:r w:rsidR="008264BD" w:rsidRPr="007B798D">
        <w:rPr>
          <w:i/>
          <w:iCs/>
        </w:rPr>
        <w:t>(B.S. vom 22. August 2013)</w:t>
      </w:r>
      <w:r w:rsidRPr="007B798D">
        <w:rPr>
          <w:i/>
        </w:rPr>
        <w:t>]</w:t>
      </w:r>
    </w:p>
    <w:p w14:paraId="7FF8261D" w14:textId="77777777" w:rsidR="00840190" w:rsidRPr="007B798D" w:rsidRDefault="00840190" w:rsidP="00501005">
      <w:pPr>
        <w:autoSpaceDE w:val="0"/>
        <w:autoSpaceDN w:val="0"/>
        <w:adjustRightInd w:val="0"/>
        <w:jc w:val="both"/>
      </w:pPr>
    </w:p>
    <w:p w14:paraId="6DDB10B5" w14:textId="77777777" w:rsidR="00840190" w:rsidRPr="007B798D" w:rsidRDefault="00840190" w:rsidP="00501005">
      <w:pPr>
        <w:autoSpaceDE w:val="0"/>
        <w:autoSpaceDN w:val="0"/>
        <w:adjustRightInd w:val="0"/>
        <w:jc w:val="both"/>
      </w:pPr>
    </w:p>
    <w:p w14:paraId="081CD86F" w14:textId="25177D32" w:rsidR="00840190" w:rsidRPr="007B798D" w:rsidRDefault="00840190" w:rsidP="008264BD">
      <w:pPr>
        <w:ind w:firstLine="708"/>
        <w:jc w:val="both"/>
      </w:pPr>
      <w:r w:rsidRPr="007B798D">
        <w:t>[</w:t>
      </w:r>
      <w:r w:rsidR="00EB39E8">
        <w:rPr>
          <w:b/>
        </w:rPr>
        <w:t>Art. </w:t>
      </w:r>
      <w:r w:rsidRPr="007B798D">
        <w:rPr>
          <w:b/>
        </w:rPr>
        <w:t>57/7</w:t>
      </w:r>
      <w:r w:rsidRPr="007B798D">
        <w:rPr>
          <w:b/>
          <w:i/>
        </w:rPr>
        <w:t>ter</w:t>
      </w:r>
      <w:r w:rsidRPr="007B798D">
        <w:t xml:space="preserve"> - </w:t>
      </w:r>
      <w:r w:rsidR="008264BD" w:rsidRPr="007B798D">
        <w:t>[…]</w:t>
      </w:r>
      <w:r w:rsidRPr="007B798D">
        <w:t>]</w:t>
      </w:r>
    </w:p>
    <w:p w14:paraId="55A7C45C" w14:textId="77777777" w:rsidR="00840190" w:rsidRPr="007B798D" w:rsidRDefault="00840190" w:rsidP="00840190">
      <w:pPr>
        <w:autoSpaceDE w:val="0"/>
        <w:autoSpaceDN w:val="0"/>
        <w:adjustRightInd w:val="0"/>
        <w:jc w:val="both"/>
      </w:pPr>
    </w:p>
    <w:p w14:paraId="2024D371" w14:textId="784EB6F0" w:rsidR="00840190" w:rsidRPr="007B798D" w:rsidRDefault="00840190" w:rsidP="00840190">
      <w:pPr>
        <w:autoSpaceDE w:val="0"/>
        <w:autoSpaceDN w:val="0"/>
        <w:adjustRightInd w:val="0"/>
        <w:jc w:val="both"/>
        <w:rPr>
          <w:i/>
        </w:rPr>
      </w:pPr>
      <w:r w:rsidRPr="007B798D">
        <w:rPr>
          <w:i/>
        </w:rPr>
        <w:t>[</w:t>
      </w:r>
      <w:r w:rsidR="00EB39E8">
        <w:rPr>
          <w:i/>
        </w:rPr>
        <w:t>Art. </w:t>
      </w:r>
      <w:r w:rsidRPr="007B798D">
        <w:rPr>
          <w:i/>
        </w:rPr>
        <w:t xml:space="preserve">57/7ter eingefügt durch </w:t>
      </w:r>
      <w:r w:rsidR="00EB39E8">
        <w:rPr>
          <w:i/>
        </w:rPr>
        <w:t>Art. </w:t>
      </w:r>
      <w:r w:rsidRPr="007B798D">
        <w:rPr>
          <w:i/>
        </w:rPr>
        <w:t>30 des G. vom 28. April 2010 (B.S. vom 10. Mai 2010)</w:t>
      </w:r>
      <w:r w:rsidR="008264BD" w:rsidRPr="007B798D">
        <w:rPr>
          <w:i/>
        </w:rPr>
        <w:t xml:space="preserve"> und aufgehoben durch </w:t>
      </w:r>
      <w:r w:rsidR="00EB39E8">
        <w:rPr>
          <w:i/>
        </w:rPr>
        <w:t>Art. </w:t>
      </w:r>
      <w:r w:rsidR="008264BD" w:rsidRPr="007B798D">
        <w:rPr>
          <w:i/>
        </w:rPr>
        <w:t>17</w:t>
      </w:r>
      <w:r w:rsidR="008264BD" w:rsidRPr="007B798D">
        <w:rPr>
          <w:i/>
          <w:iCs/>
        </w:rPr>
        <w:t xml:space="preserve"> des G. vom 8. Mai 2013 (B.S. vom 22. August 2013)</w:t>
      </w:r>
      <w:r w:rsidR="008264BD" w:rsidRPr="007B798D">
        <w:rPr>
          <w:i/>
        </w:rPr>
        <w:t>]</w:t>
      </w:r>
    </w:p>
    <w:p w14:paraId="3FD05D9C" w14:textId="77777777" w:rsidR="00840190" w:rsidRPr="007B798D" w:rsidRDefault="00840190" w:rsidP="00840190">
      <w:pPr>
        <w:autoSpaceDE w:val="0"/>
        <w:autoSpaceDN w:val="0"/>
        <w:adjustRightInd w:val="0"/>
        <w:jc w:val="both"/>
      </w:pPr>
    </w:p>
    <w:p w14:paraId="37A3EF0E" w14:textId="77777777" w:rsidR="00840190" w:rsidRPr="007B798D" w:rsidRDefault="00840190" w:rsidP="00501005">
      <w:pPr>
        <w:autoSpaceDE w:val="0"/>
        <w:autoSpaceDN w:val="0"/>
        <w:adjustRightInd w:val="0"/>
        <w:jc w:val="both"/>
      </w:pPr>
    </w:p>
    <w:p w14:paraId="2716CD92" w14:textId="1A7B88F1"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57/8 - </w:t>
      </w:r>
      <w:r w:rsidRPr="007B798D">
        <w:t xml:space="preserve">[Unbeschadet einer persönlichen Notifizierung können Vorladungen und Anfragen vom Generalkommissar für Flüchtlinge und Staatenlose oder seinen Beauftragten per Einschreiben oder durch Boten gegen Empfangsbestätigung an den in Artikel 51/2 erwähnten bestimmten Wohnsitz geschickt werden. Wenn ein Ausländer seinen Wohnsitz bei seinem Rechtsbeistand bestimmt hat, ist die Notifizierung per Fax </w:t>
      </w:r>
      <w:r w:rsidR="008264BD" w:rsidRPr="007B798D">
        <w:t xml:space="preserve">[oder durch jedes andere durch Königlichen Erlass zugelassene Mittel der Notifizierung] </w:t>
      </w:r>
      <w:r w:rsidRPr="007B798D">
        <w:t>ebenfalls rechtsgültig]</w:t>
      </w:r>
    </w:p>
    <w:p w14:paraId="30D91994" w14:textId="77777777" w:rsidR="00501005" w:rsidRPr="007B798D" w:rsidRDefault="00501005" w:rsidP="00501005">
      <w:pPr>
        <w:autoSpaceDE w:val="0"/>
        <w:autoSpaceDN w:val="0"/>
        <w:adjustRightInd w:val="0"/>
        <w:jc w:val="both"/>
      </w:pPr>
    </w:p>
    <w:p w14:paraId="13B71DCE" w14:textId="77777777" w:rsidR="00501005" w:rsidRPr="007B798D" w:rsidRDefault="00501005" w:rsidP="00501005">
      <w:pPr>
        <w:autoSpaceDE w:val="0"/>
        <w:autoSpaceDN w:val="0"/>
        <w:adjustRightInd w:val="0"/>
        <w:jc w:val="both"/>
      </w:pPr>
      <w:r w:rsidRPr="007B798D">
        <w:tab/>
        <w:t>[Die Beschlüsse werden dem [Minister] oder seinem Beauftragten notifiziert, indem ihm eine Kopie davon per Einschreiben</w:t>
      </w:r>
      <w:r w:rsidR="008264BD" w:rsidRPr="007B798D">
        <w:t>[, durch Boten gegen Empfangsbestätigung, per Fax oder durch jedes andere durch Königlichen Erlass zugelassene Mittel der Notifizierung]</w:t>
      </w:r>
      <w:r w:rsidRPr="007B798D">
        <w:t xml:space="preserve"> übermittelt wird.</w:t>
      </w:r>
    </w:p>
    <w:p w14:paraId="72FF35E9" w14:textId="77777777" w:rsidR="00501005" w:rsidRPr="007B798D" w:rsidRDefault="00501005" w:rsidP="00501005">
      <w:pPr>
        <w:autoSpaceDE w:val="0"/>
        <w:autoSpaceDN w:val="0"/>
        <w:adjustRightInd w:val="0"/>
        <w:jc w:val="both"/>
      </w:pPr>
    </w:p>
    <w:p w14:paraId="43C40FD3" w14:textId="77777777" w:rsidR="00501005" w:rsidRPr="007B798D" w:rsidRDefault="00501005" w:rsidP="00501005">
      <w:pPr>
        <w:autoSpaceDE w:val="0"/>
        <w:autoSpaceDN w:val="0"/>
        <w:adjustRightInd w:val="0"/>
        <w:jc w:val="both"/>
      </w:pPr>
      <w:r w:rsidRPr="007B798D">
        <w:tab/>
        <w:t>[Die Beschlüsse werden dem Betreffenden vom Generalkommissar für Flüchtlinge und Staatenlose gemäß Absatz 1 notifiziert.]</w:t>
      </w:r>
    </w:p>
    <w:p w14:paraId="539FE5F2" w14:textId="77777777" w:rsidR="001C7C38" w:rsidRPr="007B798D" w:rsidRDefault="001C7C38" w:rsidP="00501005">
      <w:pPr>
        <w:autoSpaceDE w:val="0"/>
        <w:autoSpaceDN w:val="0"/>
        <w:adjustRightInd w:val="0"/>
        <w:jc w:val="both"/>
      </w:pPr>
    </w:p>
    <w:p w14:paraId="38455C04" w14:textId="77777777" w:rsidR="00501005" w:rsidRPr="007B798D" w:rsidRDefault="00501005" w:rsidP="00501005">
      <w:pPr>
        <w:autoSpaceDE w:val="0"/>
        <w:autoSpaceDN w:val="0"/>
        <w:adjustRightInd w:val="0"/>
        <w:jc w:val="both"/>
      </w:pPr>
      <w:r w:rsidRPr="007B798D">
        <w:tab/>
        <w:t>[...]]</w:t>
      </w:r>
    </w:p>
    <w:p w14:paraId="57E7DCE5" w14:textId="77777777" w:rsidR="00501005" w:rsidRPr="007B798D" w:rsidRDefault="00501005" w:rsidP="00501005">
      <w:pPr>
        <w:autoSpaceDE w:val="0"/>
        <w:autoSpaceDN w:val="0"/>
        <w:adjustRightInd w:val="0"/>
        <w:jc w:val="both"/>
      </w:pPr>
    </w:p>
    <w:p w14:paraId="7512160E" w14:textId="73790C50"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57/8 </w:t>
      </w:r>
      <w:r w:rsidR="00EB39E8">
        <w:rPr>
          <w:i/>
          <w:iCs/>
        </w:rPr>
        <w:t>Abs. </w:t>
      </w:r>
      <w:r w:rsidRPr="007B798D">
        <w:rPr>
          <w:i/>
          <w:iCs/>
        </w:rPr>
        <w:t xml:space="preserve">1 ersetzt durch </w:t>
      </w:r>
      <w:r w:rsidR="00EB39E8">
        <w:rPr>
          <w:i/>
          <w:iCs/>
        </w:rPr>
        <w:t>Art. </w:t>
      </w:r>
      <w:r w:rsidRPr="007B798D">
        <w:rPr>
          <w:i/>
          <w:iCs/>
        </w:rPr>
        <w:t>59 </w:t>
      </w:r>
      <w:r w:rsidR="00EB39E8">
        <w:rPr>
          <w:i/>
          <w:iCs/>
        </w:rPr>
        <w:t>Nr. </w:t>
      </w:r>
      <w:r w:rsidRPr="007B798D">
        <w:rPr>
          <w:i/>
          <w:iCs/>
        </w:rPr>
        <w:t>1 des G. vom 15. </w:t>
      </w:r>
      <w:r w:rsidRPr="00C61972">
        <w:rPr>
          <w:i/>
          <w:iCs/>
          <w:lang w:val="da-DK"/>
        </w:rPr>
        <w:t>September 2006 (I) (B.S. vom 6. </w:t>
      </w:r>
      <w:r w:rsidRPr="007B798D">
        <w:rPr>
          <w:i/>
          <w:iCs/>
        </w:rPr>
        <w:t>Oktober 2006)</w:t>
      </w:r>
      <w:r w:rsidR="008264BD" w:rsidRPr="007B798D">
        <w:rPr>
          <w:i/>
          <w:iCs/>
        </w:rPr>
        <w:t xml:space="preserve"> und abgeändert durch </w:t>
      </w:r>
      <w:r w:rsidR="00EB39E8">
        <w:rPr>
          <w:i/>
          <w:iCs/>
        </w:rPr>
        <w:t>Art. </w:t>
      </w:r>
      <w:r w:rsidR="008264BD" w:rsidRPr="007B798D">
        <w:rPr>
          <w:i/>
          <w:iCs/>
        </w:rPr>
        <w:t xml:space="preserve">18 </w:t>
      </w:r>
      <w:r w:rsidR="00EB39E8">
        <w:rPr>
          <w:i/>
          <w:iCs/>
        </w:rPr>
        <w:t>Nr. </w:t>
      </w:r>
      <w:r w:rsidR="008264BD" w:rsidRPr="007B798D">
        <w:rPr>
          <w:i/>
          <w:iCs/>
        </w:rPr>
        <w:t>1 des G. vom 8. Mai 2013</w:t>
      </w:r>
      <w:r w:rsidR="00424D63" w:rsidRPr="007B798D">
        <w:rPr>
          <w:i/>
          <w:iCs/>
        </w:rPr>
        <w:t xml:space="preserve"> </w:t>
      </w:r>
      <w:r w:rsidR="008264BD" w:rsidRPr="007B798D">
        <w:rPr>
          <w:i/>
          <w:iCs/>
        </w:rPr>
        <w:t>(B.S. vom 22. August 2013)</w:t>
      </w:r>
      <w:r w:rsidRPr="007B798D">
        <w:rPr>
          <w:i/>
          <w:iCs/>
        </w:rPr>
        <w:t xml:space="preserve">; </w:t>
      </w:r>
      <w:r w:rsidR="00EB39E8">
        <w:rPr>
          <w:i/>
          <w:iCs/>
        </w:rPr>
        <w:t>Abs. </w:t>
      </w:r>
      <w:r w:rsidRPr="007B798D">
        <w:rPr>
          <w:i/>
          <w:iCs/>
        </w:rPr>
        <w:t xml:space="preserve">2 ersetzt durch </w:t>
      </w:r>
      <w:r w:rsidR="00EB39E8">
        <w:rPr>
          <w:i/>
          <w:iCs/>
        </w:rPr>
        <w:t>Art. </w:t>
      </w:r>
      <w:r w:rsidRPr="007B798D">
        <w:rPr>
          <w:i/>
          <w:iCs/>
        </w:rPr>
        <w:t xml:space="preserve">16 des G. vom 6. Mai 1993 (B.S. vom 21. Mai 1993) und abgeändert durch </w:t>
      </w:r>
      <w:r w:rsidR="00EB39E8">
        <w:rPr>
          <w:i/>
          <w:iCs/>
        </w:rPr>
        <w:t>Art. </w:t>
      </w:r>
      <w:r w:rsidRPr="007B798D">
        <w:rPr>
          <w:i/>
          <w:iCs/>
        </w:rPr>
        <w:t>4 des G. vom 15.</w:t>
      </w:r>
      <w:r w:rsidR="00C877FD" w:rsidRPr="007B798D">
        <w:rPr>
          <w:i/>
          <w:iCs/>
        </w:rPr>
        <w:t> </w:t>
      </w:r>
      <w:r w:rsidRPr="007B798D">
        <w:rPr>
          <w:i/>
          <w:iCs/>
        </w:rPr>
        <w:t>Juli</w:t>
      </w:r>
      <w:r w:rsidR="00C877FD" w:rsidRPr="007B798D">
        <w:rPr>
          <w:i/>
          <w:iCs/>
        </w:rPr>
        <w:t> </w:t>
      </w:r>
      <w:r w:rsidRPr="007B798D">
        <w:rPr>
          <w:i/>
          <w:iCs/>
        </w:rPr>
        <w:t>1996 (B.S. vom 5. Oktober 1996)</w:t>
      </w:r>
      <w:r w:rsidR="008264BD" w:rsidRPr="007B798D">
        <w:rPr>
          <w:i/>
          <w:iCs/>
        </w:rPr>
        <w:t xml:space="preserve"> und </w:t>
      </w:r>
      <w:r w:rsidR="00EB39E8">
        <w:rPr>
          <w:i/>
          <w:iCs/>
        </w:rPr>
        <w:t>Art. </w:t>
      </w:r>
      <w:r w:rsidR="008264BD" w:rsidRPr="007B798D">
        <w:rPr>
          <w:i/>
          <w:iCs/>
        </w:rPr>
        <w:t xml:space="preserve">18 </w:t>
      </w:r>
      <w:r w:rsidR="00EB39E8">
        <w:rPr>
          <w:i/>
          <w:iCs/>
        </w:rPr>
        <w:t>Nr. </w:t>
      </w:r>
      <w:r w:rsidR="008264BD" w:rsidRPr="007B798D">
        <w:rPr>
          <w:i/>
          <w:iCs/>
        </w:rPr>
        <w:t>2 des G. vom 8. Mai 2013 (B.S. vom 22. August 2013)</w:t>
      </w:r>
      <w:r w:rsidRPr="007B798D">
        <w:rPr>
          <w:i/>
          <w:iCs/>
        </w:rPr>
        <w:t xml:space="preserve">; </w:t>
      </w:r>
      <w:r w:rsidR="00EB39E8">
        <w:rPr>
          <w:i/>
          <w:iCs/>
        </w:rPr>
        <w:t>Abs. </w:t>
      </w:r>
      <w:r w:rsidRPr="007B798D">
        <w:rPr>
          <w:i/>
          <w:iCs/>
        </w:rPr>
        <w:t xml:space="preserve">3 ersetzt durch </w:t>
      </w:r>
      <w:r w:rsidR="00EB39E8">
        <w:rPr>
          <w:i/>
          <w:iCs/>
        </w:rPr>
        <w:t>Art. </w:t>
      </w:r>
      <w:r w:rsidRPr="007B798D">
        <w:rPr>
          <w:i/>
          <w:iCs/>
        </w:rPr>
        <w:t>59 </w:t>
      </w:r>
      <w:r w:rsidR="00EB39E8">
        <w:rPr>
          <w:i/>
          <w:iCs/>
        </w:rPr>
        <w:t>Nr. </w:t>
      </w:r>
      <w:r w:rsidRPr="007B798D">
        <w:rPr>
          <w:i/>
          <w:iCs/>
        </w:rPr>
        <w:t xml:space="preserve">2 des G. vom 15. September 2006 (I) (B.S. vom 6. Oktober 2006); </w:t>
      </w:r>
      <w:r w:rsidR="00EB39E8">
        <w:rPr>
          <w:i/>
          <w:iCs/>
        </w:rPr>
        <w:t>Abs. </w:t>
      </w:r>
      <w:r w:rsidRPr="007B798D">
        <w:rPr>
          <w:i/>
          <w:iCs/>
        </w:rPr>
        <w:t xml:space="preserve">4 eingefügt durch </w:t>
      </w:r>
      <w:r w:rsidR="00EB39E8">
        <w:rPr>
          <w:i/>
          <w:iCs/>
        </w:rPr>
        <w:t>Art. </w:t>
      </w:r>
      <w:r w:rsidRPr="007B798D">
        <w:rPr>
          <w:i/>
          <w:iCs/>
        </w:rPr>
        <w:t>16 des G. vom 6. Mai 1993 (B.S. vom 21. Mai</w:t>
      </w:r>
      <w:r w:rsidR="008264BD" w:rsidRPr="007B798D">
        <w:rPr>
          <w:i/>
          <w:iCs/>
        </w:rPr>
        <w:t> </w:t>
      </w:r>
      <w:r w:rsidRPr="007B798D">
        <w:rPr>
          <w:i/>
          <w:iCs/>
        </w:rPr>
        <w:t xml:space="preserve">1993) und aufgehoben durch </w:t>
      </w:r>
      <w:r w:rsidR="00EB39E8">
        <w:rPr>
          <w:i/>
          <w:iCs/>
        </w:rPr>
        <w:t>Art. </w:t>
      </w:r>
      <w:r w:rsidRPr="007B798D">
        <w:rPr>
          <w:i/>
          <w:iCs/>
        </w:rPr>
        <w:t>59 </w:t>
      </w:r>
      <w:r w:rsidR="00EB39E8">
        <w:rPr>
          <w:i/>
          <w:iCs/>
        </w:rPr>
        <w:t>Nr. </w:t>
      </w:r>
      <w:r w:rsidRPr="007B798D">
        <w:rPr>
          <w:i/>
          <w:iCs/>
        </w:rPr>
        <w:t>3 des G. vom 15. September 2006 (I) (B.S. vom 6. Oktober 2006)]</w:t>
      </w:r>
    </w:p>
    <w:p w14:paraId="51E50142" w14:textId="77777777" w:rsidR="00501005" w:rsidRPr="007B798D" w:rsidRDefault="00501005" w:rsidP="00501005">
      <w:pPr>
        <w:autoSpaceDE w:val="0"/>
        <w:autoSpaceDN w:val="0"/>
        <w:adjustRightInd w:val="0"/>
        <w:jc w:val="both"/>
      </w:pPr>
    </w:p>
    <w:p w14:paraId="596E29A6" w14:textId="77777777" w:rsidR="00501005" w:rsidRPr="007B798D" w:rsidRDefault="00501005" w:rsidP="00501005">
      <w:pPr>
        <w:autoSpaceDE w:val="0"/>
        <w:autoSpaceDN w:val="0"/>
        <w:adjustRightInd w:val="0"/>
        <w:jc w:val="both"/>
      </w:pPr>
    </w:p>
    <w:p w14:paraId="7240BBFD" w14:textId="1F346BF6" w:rsidR="00EF7EE1" w:rsidRPr="007B798D" w:rsidRDefault="00EF7EE1" w:rsidP="00EF7EE1">
      <w:pPr>
        <w:jc w:val="both"/>
      </w:pPr>
      <w:r w:rsidRPr="007B798D">
        <w:tab/>
        <w:t>[</w:t>
      </w:r>
      <w:r w:rsidR="00EB39E8">
        <w:rPr>
          <w:b/>
        </w:rPr>
        <w:t>Art. </w:t>
      </w:r>
      <w:r w:rsidRPr="007B798D">
        <w:rPr>
          <w:b/>
        </w:rPr>
        <w:t>57/8/1</w:t>
      </w:r>
      <w:r w:rsidRPr="007B798D">
        <w:t xml:space="preserve"> - Der gemäß Artikel 49 </w:t>
      </w:r>
      <w:r w:rsidR="00EB39E8">
        <w:t>§ </w:t>
      </w:r>
      <w:r w:rsidRPr="007B798D">
        <w:t>1 als Flüchtling anerkannte Ausländer muss den gültigen nationalen Pass, über den er verfügt, beim Generalkommissar für Flüchtlinge und Staatenlose in Verwahrung geben.</w:t>
      </w:r>
    </w:p>
    <w:p w14:paraId="3878CE53" w14:textId="77777777" w:rsidR="00EF7EE1" w:rsidRPr="007B798D" w:rsidRDefault="00EF7EE1" w:rsidP="00EF7EE1">
      <w:pPr>
        <w:jc w:val="both"/>
      </w:pPr>
    </w:p>
    <w:p w14:paraId="0D9011E9" w14:textId="77777777" w:rsidR="00EF7EE1" w:rsidRPr="007B798D" w:rsidRDefault="00EF7EE1" w:rsidP="00EF7EE1">
      <w:pPr>
        <w:autoSpaceDE w:val="0"/>
        <w:autoSpaceDN w:val="0"/>
        <w:adjustRightInd w:val="0"/>
        <w:jc w:val="both"/>
      </w:pPr>
      <w:r w:rsidRPr="007B798D">
        <w:tab/>
        <w:t>Gibt die in Absatz 1 erwähnte Person den Pass nicht in Verwahrung oder beantragt sie die Rückgabe des Dokuments ohne triftigen Grund, kann dies ein neues Element für eine Überprüfung der Berechtigung der Rechtsstellung als Flüchtling durch den Generalkommissar für Flüchtlinge und Staatenlose aufgrund von Artikel 57/6/7 darstellen.]</w:t>
      </w:r>
    </w:p>
    <w:p w14:paraId="6B0BBD42" w14:textId="77777777" w:rsidR="00EF7EE1" w:rsidRPr="007B798D" w:rsidRDefault="00EF7EE1" w:rsidP="00501005">
      <w:pPr>
        <w:autoSpaceDE w:val="0"/>
        <w:autoSpaceDN w:val="0"/>
        <w:adjustRightInd w:val="0"/>
        <w:jc w:val="both"/>
      </w:pPr>
    </w:p>
    <w:p w14:paraId="3C686DDC" w14:textId="391F48B2" w:rsidR="00EF7EE1" w:rsidRPr="007B798D" w:rsidRDefault="00EF7EE1" w:rsidP="00501005">
      <w:pPr>
        <w:autoSpaceDE w:val="0"/>
        <w:autoSpaceDN w:val="0"/>
        <w:adjustRightInd w:val="0"/>
        <w:jc w:val="both"/>
      </w:pPr>
      <w:r w:rsidRPr="007B798D">
        <w:rPr>
          <w:i/>
        </w:rPr>
        <w:t>[</w:t>
      </w:r>
      <w:r w:rsidR="00EB39E8">
        <w:rPr>
          <w:i/>
        </w:rPr>
        <w:t>Art. </w:t>
      </w:r>
      <w:r w:rsidRPr="007B798D">
        <w:rPr>
          <w:i/>
        </w:rPr>
        <w:t xml:space="preserve">57/8/1 eingefügt durch </w:t>
      </w:r>
      <w:r w:rsidR="00EB39E8">
        <w:rPr>
          <w:i/>
        </w:rPr>
        <w:t>Art. </w:t>
      </w:r>
      <w:r w:rsidRPr="007B798D">
        <w:rPr>
          <w:i/>
        </w:rPr>
        <w:t>49 des G. vom 21. November 2017 (B.S. vom 12. März 2018)]</w:t>
      </w:r>
    </w:p>
    <w:p w14:paraId="0D4B6585" w14:textId="77777777" w:rsidR="00EF7EE1" w:rsidRPr="007B798D" w:rsidRDefault="00EF7EE1" w:rsidP="00501005">
      <w:pPr>
        <w:autoSpaceDE w:val="0"/>
        <w:autoSpaceDN w:val="0"/>
        <w:adjustRightInd w:val="0"/>
        <w:jc w:val="both"/>
      </w:pPr>
    </w:p>
    <w:p w14:paraId="20825591" w14:textId="77777777" w:rsidR="00EF7EE1" w:rsidRPr="007B798D" w:rsidRDefault="00EF7EE1" w:rsidP="00501005">
      <w:pPr>
        <w:autoSpaceDE w:val="0"/>
        <w:autoSpaceDN w:val="0"/>
        <w:adjustRightInd w:val="0"/>
        <w:jc w:val="both"/>
      </w:pPr>
    </w:p>
    <w:p w14:paraId="431962A2" w14:textId="6CBA4AA9" w:rsidR="00480850" w:rsidRPr="007B798D" w:rsidRDefault="00090D3E" w:rsidP="00480850">
      <w:pPr>
        <w:jc w:val="both"/>
      </w:pPr>
      <w:r w:rsidRPr="007B798D">
        <w:tab/>
      </w:r>
      <w:r w:rsidR="00EB39E8">
        <w:rPr>
          <w:b/>
          <w:bCs/>
        </w:rPr>
        <w:t>Art. </w:t>
      </w:r>
      <w:r w:rsidR="00501005" w:rsidRPr="007B798D">
        <w:rPr>
          <w:b/>
          <w:bCs/>
        </w:rPr>
        <w:t>57/9 -</w:t>
      </w:r>
      <w:r w:rsidR="00501005" w:rsidRPr="007B798D">
        <w:t xml:space="preserve"> </w:t>
      </w:r>
      <w:r w:rsidR="00480850" w:rsidRPr="007B798D">
        <w:t>[</w:t>
      </w:r>
      <w:r w:rsidR="00EF7EE1" w:rsidRPr="007B798D">
        <w:t xml:space="preserve">[Beschlüsse und Stellungnahmen in Bezug auf die in den Artikeln 52/4, 57/6 </w:t>
      </w:r>
      <w:r w:rsidR="00EB39E8">
        <w:t>§ </w:t>
      </w:r>
      <w:r w:rsidR="00EF7EE1" w:rsidRPr="007B798D">
        <w:t xml:space="preserve">1 Absatz 1 </w:t>
      </w:r>
      <w:r w:rsidR="00EB39E8">
        <w:t>Nr. </w:t>
      </w:r>
      <w:r w:rsidR="00EF7EE1" w:rsidRPr="007B798D">
        <w:t>1 bis 7 und 9 bis 14, 57/6 §</w:t>
      </w:r>
      <w:r w:rsidR="00EB39E8">
        <w:t>§ </w:t>
      </w:r>
      <w:r w:rsidR="00EF7EE1" w:rsidRPr="007B798D">
        <w:t>2 und 3, 57/6/1 §</w:t>
      </w:r>
      <w:r w:rsidR="00EB39E8">
        <w:t>§ </w:t>
      </w:r>
      <w:r w:rsidR="00EF7EE1" w:rsidRPr="007B798D">
        <w:t xml:space="preserve">1 und 2 Absatz 1, 57/6/2, 57/6/4, 57/6/5 und 57/6/7 </w:t>
      </w:r>
      <w:r w:rsidR="00EB39E8">
        <w:t>§ </w:t>
      </w:r>
      <w:r w:rsidR="00EF7EE1" w:rsidRPr="007B798D">
        <w:t xml:space="preserve">5 bestimmten Befugnisse können vom Generalkommissar </w:t>
      </w:r>
      <w:r w:rsidR="00EF7EE1" w:rsidRPr="007B798D">
        <w:lastRenderedPageBreak/>
        <w:t>beziehungsweise von seinen im Auftrag handelnden Beigeordneten oder von den im Auftrag handelnden Personalmitgliedern des Generalkommissariats für Flüchtlinge und Staatenlose, die mindestens der Klasse A3 angehören oder vom Gene</w:t>
      </w:r>
      <w:r w:rsidR="00EF7EE1" w:rsidRPr="007B798D">
        <w:softHyphen/>
        <w:t>ralkommissar für die zeitweilige Ausübung eines Amtes der Stufe A3 bestimmt worden sind, unter der Weisung und unter der Leitung des Generalkommissars gefasst beziehungsweise erteilt werden</w:t>
      </w:r>
      <w:r w:rsidR="00480850" w:rsidRPr="007B798D">
        <w:t>.</w:t>
      </w:r>
      <w:r w:rsidR="00EF7EE1" w:rsidRPr="007B798D">
        <w:t>]</w:t>
      </w:r>
      <w:r w:rsidR="00480850" w:rsidRPr="007B798D">
        <w:t xml:space="preserve"> In diesem Fall fügen die Beigeordneten und die oben erwähnten Personalmitglieder ihrer Unterschrift den Vermerk "Im Auftrag" bei.</w:t>
      </w:r>
    </w:p>
    <w:p w14:paraId="3FE9BB37" w14:textId="77777777" w:rsidR="00480850" w:rsidRPr="007B798D" w:rsidRDefault="00480850" w:rsidP="00480850">
      <w:pPr>
        <w:tabs>
          <w:tab w:val="left" w:pos="2010"/>
        </w:tabs>
        <w:jc w:val="both"/>
      </w:pPr>
      <w:r w:rsidRPr="007B798D">
        <w:tab/>
      </w:r>
    </w:p>
    <w:p w14:paraId="04C00912" w14:textId="43E3905E" w:rsidR="00501005" w:rsidRPr="007B798D" w:rsidRDefault="00480850" w:rsidP="00480850">
      <w:pPr>
        <w:autoSpaceDE w:val="0"/>
        <w:autoSpaceDN w:val="0"/>
        <w:adjustRightInd w:val="0"/>
        <w:jc w:val="both"/>
      </w:pPr>
      <w:r w:rsidRPr="007B798D">
        <w:tab/>
      </w:r>
      <w:r w:rsidR="00172899" w:rsidRPr="007B798D">
        <w:t xml:space="preserve">[Die in den Artikeln 57/6 </w:t>
      </w:r>
      <w:r w:rsidR="00EB39E8">
        <w:t>§ </w:t>
      </w:r>
      <w:r w:rsidR="00172899" w:rsidRPr="007B798D">
        <w:t xml:space="preserve">1 Absatz 1 </w:t>
      </w:r>
      <w:r w:rsidR="00EB39E8">
        <w:t>Nr. </w:t>
      </w:r>
      <w:r w:rsidR="00172899" w:rsidRPr="007B798D">
        <w:t>8 und 57/8/1 Absatz 1 definierten Befugnisse werden vom Generalkommissar oder von seinem Beauftragten - bei diesem unter der Weisung und unter der Leitung des Generalkommissars - ausgeübt.]</w:t>
      </w:r>
      <w:r w:rsidRPr="007B798D">
        <w:t>]</w:t>
      </w:r>
    </w:p>
    <w:p w14:paraId="5628B415" w14:textId="77777777" w:rsidR="00501005" w:rsidRPr="007B798D" w:rsidRDefault="00501005" w:rsidP="00501005">
      <w:pPr>
        <w:autoSpaceDE w:val="0"/>
        <w:autoSpaceDN w:val="0"/>
        <w:adjustRightInd w:val="0"/>
        <w:jc w:val="both"/>
      </w:pPr>
    </w:p>
    <w:p w14:paraId="72915A79" w14:textId="0BE78CE9"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57/9 </w:t>
      </w:r>
      <w:r w:rsidR="00480850" w:rsidRPr="007B798D">
        <w:rPr>
          <w:i/>
          <w:iCs/>
        </w:rPr>
        <w:t xml:space="preserve">ersetzt durch </w:t>
      </w:r>
      <w:r w:rsidR="00EB39E8">
        <w:rPr>
          <w:i/>
          <w:iCs/>
        </w:rPr>
        <w:t>Art. </w:t>
      </w:r>
      <w:r w:rsidR="00480850" w:rsidRPr="007B798D">
        <w:rPr>
          <w:i/>
          <w:iCs/>
        </w:rPr>
        <w:t>2 des G. vom 15. Juli 2016 (B.S</w:t>
      </w:r>
      <w:r w:rsidR="00354F8A" w:rsidRPr="007B798D">
        <w:rPr>
          <w:i/>
          <w:iCs/>
        </w:rPr>
        <w:t>.</w:t>
      </w:r>
      <w:r w:rsidR="00480850" w:rsidRPr="007B798D">
        <w:rPr>
          <w:i/>
          <w:iCs/>
        </w:rPr>
        <w:t xml:space="preserve"> vom 13. September 2016)</w:t>
      </w:r>
      <w:r w:rsidR="00EF7EE1" w:rsidRPr="007B798D">
        <w:rPr>
          <w:i/>
          <w:iCs/>
        </w:rPr>
        <w:t xml:space="preserve">; </w:t>
      </w:r>
      <w:r w:rsidR="00EB39E8">
        <w:rPr>
          <w:i/>
          <w:iCs/>
        </w:rPr>
        <w:t>Abs. </w:t>
      </w:r>
      <w:r w:rsidR="00EF7EE1" w:rsidRPr="007B798D">
        <w:rPr>
          <w:i/>
          <w:iCs/>
        </w:rPr>
        <w:t>1</w:t>
      </w:r>
      <w:r w:rsidR="00172899" w:rsidRPr="007B798D">
        <w:rPr>
          <w:i/>
          <w:iCs/>
        </w:rPr>
        <w:t xml:space="preserve"> abgeändert durch </w:t>
      </w:r>
      <w:r w:rsidR="00EB39E8">
        <w:rPr>
          <w:i/>
          <w:iCs/>
        </w:rPr>
        <w:t>Art. </w:t>
      </w:r>
      <w:r w:rsidR="00172899" w:rsidRPr="007B798D">
        <w:rPr>
          <w:i/>
          <w:iCs/>
        </w:rPr>
        <w:t xml:space="preserve">50 </w:t>
      </w:r>
      <w:r w:rsidR="00EB39E8">
        <w:rPr>
          <w:i/>
          <w:iCs/>
        </w:rPr>
        <w:t>Nr. </w:t>
      </w:r>
      <w:r w:rsidR="00172899" w:rsidRPr="007B798D">
        <w:rPr>
          <w:i/>
          <w:iCs/>
        </w:rPr>
        <w:t xml:space="preserve">1 des </w:t>
      </w:r>
      <w:r w:rsidR="00172899" w:rsidRPr="007B798D">
        <w:rPr>
          <w:i/>
        </w:rPr>
        <w:t xml:space="preserve">G. vom 21. November 2017 (B.S. vom 12. März 2018); </w:t>
      </w:r>
      <w:r w:rsidR="00EB39E8">
        <w:rPr>
          <w:i/>
        </w:rPr>
        <w:t>Abs. </w:t>
      </w:r>
      <w:r w:rsidR="00172899" w:rsidRPr="007B798D">
        <w:rPr>
          <w:i/>
        </w:rPr>
        <w:t xml:space="preserve">2 ersetzt durch </w:t>
      </w:r>
      <w:r w:rsidR="00EB39E8">
        <w:rPr>
          <w:i/>
          <w:iCs/>
        </w:rPr>
        <w:t>Art. </w:t>
      </w:r>
      <w:r w:rsidR="00172899" w:rsidRPr="007B798D">
        <w:rPr>
          <w:i/>
          <w:iCs/>
        </w:rPr>
        <w:t xml:space="preserve">50 </w:t>
      </w:r>
      <w:r w:rsidR="00EB39E8">
        <w:rPr>
          <w:i/>
          <w:iCs/>
        </w:rPr>
        <w:t>Nr. </w:t>
      </w:r>
      <w:r w:rsidR="00172899" w:rsidRPr="007B798D">
        <w:rPr>
          <w:i/>
          <w:iCs/>
        </w:rPr>
        <w:t xml:space="preserve">2 des </w:t>
      </w:r>
      <w:r w:rsidR="00172899" w:rsidRPr="007B798D">
        <w:rPr>
          <w:i/>
        </w:rPr>
        <w:t>G. vom 21. November 2017 (B.S. vom 12. März 2018)</w:t>
      </w:r>
      <w:r w:rsidRPr="007B798D">
        <w:rPr>
          <w:i/>
          <w:iCs/>
        </w:rPr>
        <w:t>]</w:t>
      </w:r>
    </w:p>
    <w:p w14:paraId="4D48D3C9" w14:textId="77777777" w:rsidR="00501005" w:rsidRPr="007B798D" w:rsidRDefault="00501005" w:rsidP="00501005">
      <w:pPr>
        <w:autoSpaceDE w:val="0"/>
        <w:autoSpaceDN w:val="0"/>
        <w:adjustRightInd w:val="0"/>
        <w:jc w:val="both"/>
      </w:pPr>
    </w:p>
    <w:p w14:paraId="7DF19B5C" w14:textId="77777777" w:rsidR="00501005" w:rsidRPr="007B798D" w:rsidRDefault="00501005" w:rsidP="00501005">
      <w:pPr>
        <w:autoSpaceDE w:val="0"/>
        <w:autoSpaceDN w:val="0"/>
        <w:adjustRightInd w:val="0"/>
        <w:jc w:val="both"/>
      </w:pPr>
    </w:p>
    <w:p w14:paraId="38E2145B" w14:textId="4DD4A45F" w:rsidR="00501005" w:rsidRPr="007B798D" w:rsidRDefault="00501005" w:rsidP="00501005">
      <w:pPr>
        <w:autoSpaceDE w:val="0"/>
        <w:autoSpaceDN w:val="0"/>
        <w:adjustRightInd w:val="0"/>
        <w:jc w:val="both"/>
      </w:pPr>
      <w:r w:rsidRPr="007B798D">
        <w:tab/>
      </w:r>
      <w:r w:rsidR="00EB39E8">
        <w:rPr>
          <w:b/>
          <w:bCs/>
        </w:rPr>
        <w:t>Art. </w:t>
      </w:r>
      <w:r w:rsidRPr="007B798D">
        <w:rPr>
          <w:b/>
          <w:bCs/>
        </w:rPr>
        <w:t>57/10 -</w:t>
      </w:r>
      <w:r w:rsidR="00A05A20" w:rsidRPr="007B798D">
        <w:t xml:space="preserve"> </w:t>
      </w:r>
      <w:r w:rsidR="00172899" w:rsidRPr="007B798D">
        <w:t>[…]</w:t>
      </w:r>
    </w:p>
    <w:p w14:paraId="5433AB51" w14:textId="77777777" w:rsidR="00501005" w:rsidRPr="007B798D" w:rsidRDefault="00501005" w:rsidP="00501005">
      <w:pPr>
        <w:autoSpaceDE w:val="0"/>
        <w:autoSpaceDN w:val="0"/>
        <w:adjustRightInd w:val="0"/>
        <w:jc w:val="both"/>
      </w:pPr>
    </w:p>
    <w:p w14:paraId="5D402E79" w14:textId="6F9A62A3"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57/10 </w:t>
      </w:r>
      <w:r w:rsidR="00172899" w:rsidRPr="007B798D">
        <w:rPr>
          <w:i/>
          <w:iCs/>
        </w:rPr>
        <w:t xml:space="preserve">aufgehoben durch </w:t>
      </w:r>
      <w:r w:rsidR="00EB39E8">
        <w:rPr>
          <w:i/>
          <w:iCs/>
        </w:rPr>
        <w:t>Art. </w:t>
      </w:r>
      <w:r w:rsidR="00172899" w:rsidRPr="007B798D">
        <w:rPr>
          <w:i/>
          <w:iCs/>
        </w:rPr>
        <w:t xml:space="preserve">51 des </w:t>
      </w:r>
      <w:r w:rsidR="00172899" w:rsidRPr="007B798D">
        <w:rPr>
          <w:i/>
        </w:rPr>
        <w:t>G. vom 21. November 2017 (B.S. vom 12. März 2018)</w:t>
      </w:r>
      <w:r w:rsidRPr="007B798D">
        <w:rPr>
          <w:i/>
          <w:iCs/>
        </w:rPr>
        <w:t>]</w:t>
      </w:r>
    </w:p>
    <w:p w14:paraId="0243AEF4" w14:textId="77777777" w:rsidR="00501005" w:rsidRPr="007B798D" w:rsidRDefault="00501005" w:rsidP="00501005">
      <w:pPr>
        <w:autoSpaceDE w:val="0"/>
        <w:autoSpaceDN w:val="0"/>
        <w:adjustRightInd w:val="0"/>
        <w:jc w:val="both"/>
      </w:pPr>
    </w:p>
    <w:p w14:paraId="799B75B1" w14:textId="77777777" w:rsidR="00501005" w:rsidRPr="007B798D" w:rsidRDefault="00501005" w:rsidP="00501005">
      <w:pPr>
        <w:autoSpaceDE w:val="0"/>
        <w:autoSpaceDN w:val="0"/>
        <w:adjustRightInd w:val="0"/>
        <w:jc w:val="both"/>
      </w:pPr>
    </w:p>
    <w:p w14:paraId="5BFF0A34" w14:textId="2F836056" w:rsidR="00501005" w:rsidRPr="007B798D" w:rsidRDefault="00501005" w:rsidP="00501005">
      <w:pPr>
        <w:autoSpaceDE w:val="0"/>
        <w:autoSpaceDN w:val="0"/>
        <w:adjustRightInd w:val="0"/>
        <w:jc w:val="both"/>
      </w:pPr>
      <w:r w:rsidRPr="007B798D">
        <w:tab/>
      </w:r>
      <w:r w:rsidR="00EB39E8">
        <w:rPr>
          <w:b/>
          <w:bCs/>
        </w:rPr>
        <w:t>Art. </w:t>
      </w:r>
      <w:r w:rsidRPr="007B798D">
        <w:rPr>
          <w:b/>
          <w:bCs/>
        </w:rPr>
        <w:t>57/11 -</w:t>
      </w:r>
      <w:r w:rsidRPr="007B798D">
        <w:t xml:space="preserve"> [</w:t>
      </w:r>
      <w:r w:rsidR="00EB39E8">
        <w:t>§ </w:t>
      </w:r>
      <w:r w:rsidRPr="007B798D">
        <w:t>1] - [...]</w:t>
      </w:r>
    </w:p>
    <w:p w14:paraId="623743E1" w14:textId="77777777" w:rsidR="00501005" w:rsidRPr="007B798D" w:rsidRDefault="00501005" w:rsidP="00501005">
      <w:pPr>
        <w:autoSpaceDE w:val="0"/>
        <w:autoSpaceDN w:val="0"/>
        <w:adjustRightInd w:val="0"/>
        <w:jc w:val="both"/>
      </w:pPr>
    </w:p>
    <w:p w14:paraId="7D340A84" w14:textId="77777777" w:rsidR="00501005" w:rsidRPr="007B798D" w:rsidRDefault="00501005" w:rsidP="00501005">
      <w:pPr>
        <w:autoSpaceDE w:val="0"/>
        <w:autoSpaceDN w:val="0"/>
        <w:adjustRightInd w:val="0"/>
        <w:jc w:val="both"/>
      </w:pPr>
      <w:r w:rsidRPr="007B798D">
        <w:tab/>
        <w:t>[...]]</w:t>
      </w:r>
    </w:p>
    <w:p w14:paraId="50846CDA" w14:textId="77777777" w:rsidR="00616E23" w:rsidRPr="007B798D" w:rsidRDefault="00616E23" w:rsidP="00501005">
      <w:pPr>
        <w:autoSpaceDE w:val="0"/>
        <w:autoSpaceDN w:val="0"/>
        <w:adjustRightInd w:val="0"/>
        <w:jc w:val="both"/>
      </w:pPr>
    </w:p>
    <w:p w14:paraId="0350CDA0" w14:textId="77777777" w:rsidR="00501005" w:rsidRPr="007B798D" w:rsidRDefault="00501005" w:rsidP="00501005">
      <w:pPr>
        <w:autoSpaceDE w:val="0"/>
        <w:autoSpaceDN w:val="0"/>
        <w:adjustRightInd w:val="0"/>
        <w:jc w:val="both"/>
      </w:pPr>
      <w:r w:rsidRPr="007B798D">
        <w:tab/>
        <w:t>[...]</w:t>
      </w:r>
    </w:p>
    <w:p w14:paraId="4DED3237" w14:textId="77777777" w:rsidR="00501005" w:rsidRPr="007B798D" w:rsidRDefault="00501005" w:rsidP="00501005">
      <w:pPr>
        <w:autoSpaceDE w:val="0"/>
        <w:autoSpaceDN w:val="0"/>
        <w:adjustRightInd w:val="0"/>
        <w:jc w:val="both"/>
      </w:pPr>
    </w:p>
    <w:p w14:paraId="1FAC3F94" w14:textId="31A35E9F" w:rsidR="00501005" w:rsidRPr="007B798D" w:rsidRDefault="00501005" w:rsidP="007321AC">
      <w:pPr>
        <w:autoSpaceDE w:val="0"/>
        <w:autoSpaceDN w:val="0"/>
        <w:adjustRightInd w:val="0"/>
        <w:ind w:firstLine="708"/>
        <w:jc w:val="both"/>
      </w:pPr>
      <w:r w:rsidRPr="007B798D">
        <w:t>[</w:t>
      </w:r>
      <w:r w:rsidR="00EB39E8">
        <w:t>§ </w:t>
      </w:r>
      <w:r w:rsidRPr="007B798D">
        <w:t>2 - [...]]</w:t>
      </w:r>
    </w:p>
    <w:p w14:paraId="2E0FC1D8" w14:textId="77777777" w:rsidR="00501005" w:rsidRPr="007B798D" w:rsidRDefault="00501005" w:rsidP="00501005">
      <w:pPr>
        <w:autoSpaceDE w:val="0"/>
        <w:autoSpaceDN w:val="0"/>
        <w:adjustRightInd w:val="0"/>
        <w:rPr>
          <w:i/>
          <w:iCs/>
        </w:rPr>
      </w:pPr>
    </w:p>
    <w:p w14:paraId="2D8C5456" w14:textId="21022783"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57/11 </w:t>
      </w:r>
      <w:r w:rsidR="00EB39E8">
        <w:rPr>
          <w:i/>
          <w:iCs/>
        </w:rPr>
        <w:t>§ </w:t>
      </w:r>
      <w:r w:rsidRPr="007B798D">
        <w:rPr>
          <w:i/>
          <w:iCs/>
        </w:rPr>
        <w:t xml:space="preserve">1 nummeriert durch </w:t>
      </w:r>
      <w:r w:rsidR="00EB39E8">
        <w:rPr>
          <w:i/>
          <w:iCs/>
        </w:rPr>
        <w:t>Art. </w:t>
      </w:r>
      <w:r w:rsidRPr="007B798D">
        <w:rPr>
          <w:i/>
          <w:iCs/>
        </w:rPr>
        <w:t xml:space="preserve">17 </w:t>
      </w:r>
      <w:r w:rsidR="00EB39E8">
        <w:rPr>
          <w:i/>
          <w:iCs/>
        </w:rPr>
        <w:t>Nr. </w:t>
      </w:r>
      <w:r w:rsidRPr="007B798D">
        <w:rPr>
          <w:i/>
          <w:iCs/>
        </w:rPr>
        <w:t>1 des G. vom 6. Mai 1993 (B.S.</w:t>
      </w:r>
      <w:r w:rsidR="00E921E6" w:rsidRPr="007B798D">
        <w:rPr>
          <w:i/>
          <w:iCs/>
        </w:rPr>
        <w:t xml:space="preserve"> </w:t>
      </w:r>
      <w:r w:rsidRPr="007B798D">
        <w:rPr>
          <w:i/>
          <w:iCs/>
        </w:rPr>
        <w:t xml:space="preserve">vom 21. Mai 1993); </w:t>
      </w:r>
      <w:r w:rsidR="00EB39E8">
        <w:rPr>
          <w:i/>
          <w:iCs/>
        </w:rPr>
        <w:t>§ </w:t>
      </w:r>
      <w:r w:rsidRPr="007B798D">
        <w:rPr>
          <w:i/>
          <w:iCs/>
        </w:rPr>
        <w:t xml:space="preserve">1 </w:t>
      </w:r>
      <w:r w:rsidR="00EB39E8">
        <w:rPr>
          <w:i/>
          <w:iCs/>
        </w:rPr>
        <w:t>Abs. </w:t>
      </w:r>
      <w:r w:rsidRPr="007B798D">
        <w:rPr>
          <w:i/>
          <w:iCs/>
        </w:rPr>
        <w:t xml:space="preserve">1 aufgehoben durch </w:t>
      </w:r>
      <w:r w:rsidR="00EB39E8">
        <w:rPr>
          <w:i/>
          <w:iCs/>
        </w:rPr>
        <w:t>Art. </w:t>
      </w:r>
      <w:r w:rsidRPr="007B798D">
        <w:rPr>
          <w:i/>
          <w:iCs/>
        </w:rPr>
        <w:t xml:space="preserve">142 </w:t>
      </w:r>
      <w:r w:rsidR="00EB39E8">
        <w:rPr>
          <w:i/>
          <w:iCs/>
        </w:rPr>
        <w:t>Abs. </w:t>
      </w:r>
      <w:r w:rsidRPr="007B798D">
        <w:rPr>
          <w:i/>
          <w:iCs/>
        </w:rPr>
        <w:t>2 des G.</w:t>
      </w:r>
      <w:r w:rsidR="00A834C0" w:rsidRPr="007B798D">
        <w:rPr>
          <w:i/>
          <w:iCs/>
        </w:rPr>
        <w:t> </w:t>
      </w:r>
      <w:r w:rsidRPr="007B798D">
        <w:rPr>
          <w:i/>
          <w:iCs/>
        </w:rPr>
        <w:t xml:space="preserve">(II) vom 27. Dezember 2006 (B.S. vom 28. Dezember 2006); </w:t>
      </w:r>
      <w:r w:rsidR="00EB39E8">
        <w:rPr>
          <w:i/>
          <w:iCs/>
        </w:rPr>
        <w:t>§ </w:t>
      </w:r>
      <w:r w:rsidRPr="007B798D">
        <w:rPr>
          <w:i/>
          <w:iCs/>
        </w:rPr>
        <w:t xml:space="preserve">1 </w:t>
      </w:r>
      <w:r w:rsidR="00EB39E8">
        <w:rPr>
          <w:i/>
          <w:iCs/>
        </w:rPr>
        <w:t>Abs. </w:t>
      </w:r>
      <w:r w:rsidRPr="007B798D">
        <w:rPr>
          <w:i/>
          <w:iCs/>
        </w:rPr>
        <w:t xml:space="preserve">2 und 3 aufgehoben durch </w:t>
      </w:r>
      <w:r w:rsidR="00EB39E8">
        <w:rPr>
          <w:i/>
          <w:iCs/>
        </w:rPr>
        <w:t>Art. </w:t>
      </w:r>
      <w:r w:rsidRPr="007B798D">
        <w:rPr>
          <w:i/>
          <w:iCs/>
        </w:rPr>
        <w:t xml:space="preserve">194 des G. vom 15. September 2006 (II) (B.S. vom 6. Oktober 2006); </w:t>
      </w:r>
      <w:r w:rsidR="00EB39E8">
        <w:rPr>
          <w:i/>
          <w:iCs/>
        </w:rPr>
        <w:t>§ </w:t>
      </w:r>
      <w:r w:rsidRPr="007B798D">
        <w:rPr>
          <w:i/>
          <w:iCs/>
        </w:rPr>
        <w:t xml:space="preserve">1 </w:t>
      </w:r>
      <w:r w:rsidR="00EB39E8">
        <w:rPr>
          <w:i/>
          <w:iCs/>
        </w:rPr>
        <w:t>Abs. </w:t>
      </w:r>
      <w:r w:rsidRPr="007B798D">
        <w:rPr>
          <w:i/>
          <w:iCs/>
        </w:rPr>
        <w:t xml:space="preserve">4 bis 8 eingefügt durch </w:t>
      </w:r>
      <w:r w:rsidR="00EB39E8">
        <w:rPr>
          <w:i/>
          <w:iCs/>
        </w:rPr>
        <w:t>Art. </w:t>
      </w:r>
      <w:r w:rsidRPr="007B798D">
        <w:rPr>
          <w:i/>
          <w:iCs/>
        </w:rPr>
        <w:t xml:space="preserve">5 des G. vom 18. Juli 1991 (B.S. vom 26. Juli 1991) und aufgehoben durch </w:t>
      </w:r>
      <w:r w:rsidR="00EB39E8">
        <w:rPr>
          <w:i/>
          <w:iCs/>
        </w:rPr>
        <w:t>Art. </w:t>
      </w:r>
      <w:r w:rsidRPr="007B798D">
        <w:rPr>
          <w:i/>
          <w:iCs/>
        </w:rPr>
        <w:t xml:space="preserve">17 </w:t>
      </w:r>
      <w:r w:rsidR="00EB39E8">
        <w:rPr>
          <w:i/>
          <w:iCs/>
        </w:rPr>
        <w:t>Nr. </w:t>
      </w:r>
      <w:r w:rsidRPr="007B798D">
        <w:rPr>
          <w:i/>
          <w:iCs/>
        </w:rPr>
        <w:t xml:space="preserve">3 des G. vom 6. Mai 1993 (B.S. vom 21. Mai 1993); </w:t>
      </w:r>
      <w:r w:rsidR="00EB39E8">
        <w:rPr>
          <w:i/>
          <w:iCs/>
        </w:rPr>
        <w:t>§ </w:t>
      </w:r>
      <w:r w:rsidRPr="007B798D">
        <w:rPr>
          <w:i/>
          <w:iCs/>
        </w:rPr>
        <w:t xml:space="preserve">2 eingefügt durch </w:t>
      </w:r>
      <w:r w:rsidR="00EB39E8">
        <w:rPr>
          <w:i/>
          <w:iCs/>
        </w:rPr>
        <w:t>Art. </w:t>
      </w:r>
      <w:r w:rsidRPr="007B798D">
        <w:rPr>
          <w:i/>
          <w:iCs/>
        </w:rPr>
        <w:t xml:space="preserve">17 </w:t>
      </w:r>
      <w:r w:rsidR="00EB39E8">
        <w:rPr>
          <w:i/>
          <w:iCs/>
        </w:rPr>
        <w:t>Nr. </w:t>
      </w:r>
      <w:r w:rsidRPr="007B798D">
        <w:rPr>
          <w:i/>
          <w:iCs/>
        </w:rPr>
        <w:t xml:space="preserve">4 des G. vom 6. Mai 1993 (B.S. vom 21. Mai 1993) und aufgehoben durch </w:t>
      </w:r>
      <w:r w:rsidR="00EB39E8">
        <w:rPr>
          <w:i/>
          <w:iCs/>
        </w:rPr>
        <w:t>Art. </w:t>
      </w:r>
      <w:r w:rsidRPr="007B798D">
        <w:rPr>
          <w:i/>
          <w:iCs/>
        </w:rPr>
        <w:t>3 des G. vom 9. März 1998</w:t>
      </w:r>
      <w:r w:rsidR="00E921E6" w:rsidRPr="007B798D">
        <w:rPr>
          <w:i/>
          <w:iCs/>
        </w:rPr>
        <w:t> </w:t>
      </w:r>
      <w:r w:rsidRPr="007B798D">
        <w:rPr>
          <w:i/>
          <w:iCs/>
        </w:rPr>
        <w:t>(II) (B.S. vom 3. Juli 1998)]</w:t>
      </w:r>
    </w:p>
    <w:p w14:paraId="7B8C2B0D" w14:textId="77777777" w:rsidR="00501005" w:rsidRPr="007B798D" w:rsidRDefault="00501005" w:rsidP="00501005">
      <w:pPr>
        <w:autoSpaceDE w:val="0"/>
        <w:autoSpaceDN w:val="0"/>
        <w:adjustRightInd w:val="0"/>
        <w:jc w:val="both"/>
        <w:rPr>
          <w:i/>
          <w:iCs/>
        </w:rPr>
      </w:pPr>
    </w:p>
    <w:p w14:paraId="4B5C7A52" w14:textId="77777777" w:rsidR="00501005" w:rsidRPr="007B798D" w:rsidRDefault="00501005" w:rsidP="00501005">
      <w:pPr>
        <w:autoSpaceDE w:val="0"/>
        <w:autoSpaceDN w:val="0"/>
        <w:adjustRightInd w:val="0"/>
        <w:jc w:val="both"/>
        <w:rPr>
          <w:i/>
          <w:iCs/>
        </w:rPr>
      </w:pPr>
    </w:p>
    <w:p w14:paraId="068515AC" w14:textId="77777777" w:rsidR="00C61972" w:rsidRDefault="00C61972">
      <w:r>
        <w:br w:type="page"/>
      </w:r>
    </w:p>
    <w:p w14:paraId="35CD8B82" w14:textId="17392675" w:rsidR="00501005" w:rsidRPr="007B798D" w:rsidRDefault="00501005" w:rsidP="00501005">
      <w:pPr>
        <w:autoSpaceDE w:val="0"/>
        <w:autoSpaceDN w:val="0"/>
        <w:adjustRightInd w:val="0"/>
        <w:jc w:val="center"/>
      </w:pPr>
      <w:r w:rsidRPr="007B798D">
        <w:lastRenderedPageBreak/>
        <w:t>[</w:t>
      </w:r>
      <w:r w:rsidRPr="007B798D">
        <w:rPr>
          <w:i/>
          <w:iCs/>
        </w:rPr>
        <w:t>Abschnitt</w:t>
      </w:r>
      <w:r w:rsidR="00E921E6" w:rsidRPr="007B798D">
        <w:rPr>
          <w:i/>
          <w:iCs/>
        </w:rPr>
        <w:t> </w:t>
      </w:r>
      <w:r w:rsidR="00640EB5" w:rsidRPr="007B798D">
        <w:rPr>
          <w:i/>
          <w:iCs/>
        </w:rPr>
        <w:t>3</w:t>
      </w:r>
      <w:r w:rsidRPr="007B798D">
        <w:t xml:space="preserve"> - [...]</w:t>
      </w:r>
    </w:p>
    <w:p w14:paraId="296DCD66" w14:textId="77777777" w:rsidR="00501005" w:rsidRPr="007B798D" w:rsidRDefault="00501005" w:rsidP="00501005">
      <w:pPr>
        <w:autoSpaceDE w:val="0"/>
        <w:autoSpaceDN w:val="0"/>
        <w:adjustRightInd w:val="0"/>
        <w:jc w:val="both"/>
      </w:pPr>
    </w:p>
    <w:p w14:paraId="746D8D5B" w14:textId="783D6AD2" w:rsidR="00501005" w:rsidRPr="007B798D" w:rsidRDefault="00501005" w:rsidP="00501005">
      <w:pPr>
        <w:autoSpaceDE w:val="0"/>
        <w:autoSpaceDN w:val="0"/>
        <w:adjustRightInd w:val="0"/>
        <w:jc w:val="both"/>
        <w:rPr>
          <w:spacing w:val="-4"/>
        </w:rPr>
      </w:pPr>
      <w:r w:rsidRPr="007B798D">
        <w:rPr>
          <w:i/>
          <w:iCs/>
          <w:spacing w:val="-4"/>
        </w:rPr>
        <w:t>[Abschnitt</w:t>
      </w:r>
      <w:r w:rsidR="00E921E6" w:rsidRPr="007B798D">
        <w:rPr>
          <w:i/>
          <w:iCs/>
          <w:spacing w:val="-4"/>
        </w:rPr>
        <w:t> </w:t>
      </w:r>
      <w:r w:rsidR="00640EB5" w:rsidRPr="007B798D">
        <w:rPr>
          <w:i/>
          <w:iCs/>
          <w:spacing w:val="-4"/>
        </w:rPr>
        <w:t>3</w:t>
      </w:r>
      <w:r w:rsidRPr="007B798D">
        <w:rPr>
          <w:i/>
          <w:iCs/>
          <w:spacing w:val="-4"/>
        </w:rPr>
        <w:t xml:space="preserve"> mit den Artikeln</w:t>
      </w:r>
      <w:r w:rsidR="00E921E6" w:rsidRPr="007B798D">
        <w:rPr>
          <w:i/>
          <w:iCs/>
          <w:spacing w:val="-4"/>
        </w:rPr>
        <w:t> </w:t>
      </w:r>
      <w:r w:rsidRPr="007B798D">
        <w:rPr>
          <w:i/>
          <w:iCs/>
          <w:spacing w:val="-4"/>
        </w:rPr>
        <w:t xml:space="preserve">57/12 bis 57/23 eingefügt durch </w:t>
      </w:r>
      <w:r w:rsidR="00EB39E8">
        <w:rPr>
          <w:i/>
          <w:iCs/>
          <w:spacing w:val="-4"/>
        </w:rPr>
        <w:t>Art. </w:t>
      </w:r>
      <w:r w:rsidRPr="007B798D">
        <w:rPr>
          <w:i/>
          <w:iCs/>
          <w:spacing w:val="-4"/>
        </w:rPr>
        <w:t>10 des G. vom 14. Juli 1987 (B.S. vom 18. Juli 1987, Err. vom 14. August 1987)</w:t>
      </w:r>
      <w:r w:rsidR="00237249" w:rsidRPr="007B798D">
        <w:rPr>
          <w:i/>
          <w:iCs/>
          <w:spacing w:val="-4"/>
        </w:rPr>
        <w:t>; Überschrift von Abschnitt </w:t>
      </w:r>
      <w:r w:rsidR="00640EB5" w:rsidRPr="007B798D">
        <w:rPr>
          <w:i/>
          <w:iCs/>
          <w:spacing w:val="-4"/>
        </w:rPr>
        <w:t>3</w:t>
      </w:r>
      <w:r w:rsidRPr="007B798D">
        <w:rPr>
          <w:i/>
          <w:iCs/>
          <w:spacing w:val="-4"/>
        </w:rPr>
        <w:t xml:space="preserve"> aufgehoben durch </w:t>
      </w:r>
      <w:r w:rsidR="00EB39E8">
        <w:rPr>
          <w:i/>
          <w:iCs/>
          <w:spacing w:val="-4"/>
        </w:rPr>
        <w:t>Art. </w:t>
      </w:r>
      <w:r w:rsidRPr="007B798D">
        <w:rPr>
          <w:i/>
          <w:iCs/>
          <w:spacing w:val="-4"/>
        </w:rPr>
        <w:t>194 des G. vom 15. September 2006 (II) (B.S. vom 6. Oktober 2006)]</w:t>
      </w:r>
    </w:p>
    <w:p w14:paraId="29D4CAF4" w14:textId="77777777" w:rsidR="00501005" w:rsidRPr="007B798D" w:rsidRDefault="00501005" w:rsidP="00501005">
      <w:pPr>
        <w:autoSpaceDE w:val="0"/>
        <w:autoSpaceDN w:val="0"/>
        <w:adjustRightInd w:val="0"/>
        <w:jc w:val="both"/>
        <w:rPr>
          <w:spacing w:val="-4"/>
        </w:rPr>
      </w:pPr>
    </w:p>
    <w:p w14:paraId="637AC5E2" w14:textId="77777777" w:rsidR="00501005" w:rsidRPr="007B798D" w:rsidRDefault="00501005" w:rsidP="00501005">
      <w:pPr>
        <w:autoSpaceDE w:val="0"/>
        <w:autoSpaceDN w:val="0"/>
        <w:adjustRightInd w:val="0"/>
        <w:jc w:val="both"/>
      </w:pPr>
    </w:p>
    <w:p w14:paraId="780667BC" w14:textId="661C2D5A" w:rsidR="00501005" w:rsidRPr="007B798D" w:rsidRDefault="00501005" w:rsidP="00501005">
      <w:pPr>
        <w:autoSpaceDE w:val="0"/>
        <w:autoSpaceDN w:val="0"/>
        <w:adjustRightInd w:val="0"/>
        <w:jc w:val="both"/>
      </w:pPr>
      <w:r w:rsidRPr="007B798D">
        <w:tab/>
      </w:r>
      <w:r w:rsidR="00EB39E8">
        <w:rPr>
          <w:b/>
          <w:bCs/>
        </w:rPr>
        <w:t>Art. </w:t>
      </w:r>
      <w:r w:rsidRPr="007B798D">
        <w:rPr>
          <w:b/>
          <w:bCs/>
        </w:rPr>
        <w:t>57/12 -</w:t>
      </w:r>
      <w:r w:rsidRPr="007B798D">
        <w:t xml:space="preserve"> [...]</w:t>
      </w:r>
    </w:p>
    <w:p w14:paraId="28C68212" w14:textId="77777777" w:rsidR="00501005" w:rsidRPr="007B798D" w:rsidRDefault="00501005" w:rsidP="00501005">
      <w:pPr>
        <w:autoSpaceDE w:val="0"/>
        <w:autoSpaceDN w:val="0"/>
        <w:adjustRightInd w:val="0"/>
        <w:jc w:val="both"/>
      </w:pPr>
    </w:p>
    <w:p w14:paraId="6278C03B" w14:textId="335FBBD7"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57/12 aufgehoben durch </w:t>
      </w:r>
      <w:r w:rsidR="00EB39E8">
        <w:rPr>
          <w:i/>
          <w:iCs/>
        </w:rPr>
        <w:t>Art. </w:t>
      </w:r>
      <w:r w:rsidRPr="007B798D">
        <w:rPr>
          <w:i/>
          <w:iCs/>
        </w:rPr>
        <w:t>194 des G. vom 15. September 2006</w:t>
      </w:r>
      <w:r w:rsidR="00E921E6" w:rsidRPr="007B798D">
        <w:rPr>
          <w:i/>
          <w:iCs/>
        </w:rPr>
        <w:t> </w:t>
      </w:r>
      <w:r w:rsidRPr="007B798D">
        <w:rPr>
          <w:i/>
          <w:iCs/>
        </w:rPr>
        <w:t>(II) (B.S. vom 6. Oktober 2006)]</w:t>
      </w:r>
    </w:p>
    <w:p w14:paraId="4D739384" w14:textId="77777777" w:rsidR="00501005" w:rsidRPr="007B798D" w:rsidRDefault="00501005" w:rsidP="00501005">
      <w:pPr>
        <w:autoSpaceDE w:val="0"/>
        <w:autoSpaceDN w:val="0"/>
        <w:adjustRightInd w:val="0"/>
        <w:jc w:val="both"/>
      </w:pPr>
    </w:p>
    <w:p w14:paraId="65EF00FF" w14:textId="77777777" w:rsidR="00501005" w:rsidRPr="007B798D" w:rsidRDefault="00501005" w:rsidP="00501005">
      <w:pPr>
        <w:autoSpaceDE w:val="0"/>
        <w:autoSpaceDN w:val="0"/>
        <w:adjustRightInd w:val="0"/>
        <w:jc w:val="both"/>
      </w:pPr>
    </w:p>
    <w:p w14:paraId="1D0632DF" w14:textId="310D4F95" w:rsidR="00501005" w:rsidRPr="007B798D" w:rsidRDefault="00501005" w:rsidP="00501005">
      <w:pPr>
        <w:autoSpaceDE w:val="0"/>
        <w:autoSpaceDN w:val="0"/>
        <w:adjustRightInd w:val="0"/>
        <w:jc w:val="both"/>
      </w:pPr>
      <w:r w:rsidRPr="007B798D">
        <w:tab/>
      </w:r>
      <w:r w:rsidR="00EB39E8">
        <w:rPr>
          <w:b/>
          <w:bCs/>
        </w:rPr>
        <w:t>Art. </w:t>
      </w:r>
      <w:r w:rsidRPr="007B798D">
        <w:rPr>
          <w:b/>
          <w:bCs/>
        </w:rPr>
        <w:t>57/13 -</w:t>
      </w:r>
      <w:r w:rsidRPr="007B798D">
        <w:t xml:space="preserve"> [...]</w:t>
      </w:r>
    </w:p>
    <w:p w14:paraId="11DA4EA2" w14:textId="77777777" w:rsidR="00501005" w:rsidRPr="007B798D" w:rsidRDefault="00501005" w:rsidP="00501005">
      <w:pPr>
        <w:autoSpaceDE w:val="0"/>
        <w:autoSpaceDN w:val="0"/>
        <w:adjustRightInd w:val="0"/>
        <w:jc w:val="both"/>
      </w:pPr>
    </w:p>
    <w:p w14:paraId="7F076A79" w14:textId="47F17023"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57/13 aufgehoben durch </w:t>
      </w:r>
      <w:r w:rsidR="00EB39E8">
        <w:rPr>
          <w:i/>
          <w:iCs/>
        </w:rPr>
        <w:t>Art. </w:t>
      </w:r>
      <w:r w:rsidRPr="007B798D">
        <w:rPr>
          <w:i/>
          <w:iCs/>
        </w:rPr>
        <w:t xml:space="preserve">142 </w:t>
      </w:r>
      <w:r w:rsidR="00EB39E8">
        <w:rPr>
          <w:i/>
          <w:iCs/>
        </w:rPr>
        <w:t>Abs. </w:t>
      </w:r>
      <w:r w:rsidRPr="007B798D">
        <w:rPr>
          <w:i/>
          <w:iCs/>
        </w:rPr>
        <w:t>2 des G.</w:t>
      </w:r>
      <w:r w:rsidR="00E921E6" w:rsidRPr="007B798D">
        <w:rPr>
          <w:i/>
          <w:iCs/>
        </w:rPr>
        <w:t> </w:t>
      </w:r>
      <w:r w:rsidRPr="007B798D">
        <w:rPr>
          <w:i/>
          <w:iCs/>
        </w:rPr>
        <w:t>(II) vom 27. Dezember 2006 (B.S. vom 28. Dezember 2006)]</w:t>
      </w:r>
    </w:p>
    <w:p w14:paraId="5A8CAB0D" w14:textId="77777777" w:rsidR="00501005" w:rsidRPr="007B798D" w:rsidRDefault="00501005" w:rsidP="00501005">
      <w:pPr>
        <w:autoSpaceDE w:val="0"/>
        <w:autoSpaceDN w:val="0"/>
        <w:adjustRightInd w:val="0"/>
        <w:jc w:val="both"/>
      </w:pPr>
      <w:bookmarkStart w:id="0" w:name="BM_1_"/>
      <w:bookmarkEnd w:id="0"/>
    </w:p>
    <w:p w14:paraId="618AFEBE" w14:textId="77777777" w:rsidR="00501005" w:rsidRPr="007B798D" w:rsidRDefault="00501005" w:rsidP="00501005">
      <w:pPr>
        <w:autoSpaceDE w:val="0"/>
        <w:autoSpaceDN w:val="0"/>
        <w:adjustRightInd w:val="0"/>
        <w:jc w:val="both"/>
      </w:pPr>
    </w:p>
    <w:p w14:paraId="2C5BA3E1" w14:textId="1786D683"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57/14 - </w:t>
      </w:r>
      <w:r w:rsidRPr="007B798D">
        <w:t>[...]</w:t>
      </w:r>
    </w:p>
    <w:p w14:paraId="52AAB4F2" w14:textId="77777777" w:rsidR="00501005" w:rsidRPr="007B798D" w:rsidRDefault="00501005" w:rsidP="00501005">
      <w:pPr>
        <w:autoSpaceDE w:val="0"/>
        <w:autoSpaceDN w:val="0"/>
        <w:adjustRightInd w:val="0"/>
        <w:jc w:val="both"/>
      </w:pPr>
    </w:p>
    <w:p w14:paraId="79EC8951" w14:textId="27094056"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57/14 aufgehoben durch </w:t>
      </w:r>
      <w:r w:rsidR="00EB39E8">
        <w:rPr>
          <w:i/>
          <w:iCs/>
        </w:rPr>
        <w:t>Art. </w:t>
      </w:r>
      <w:r w:rsidRPr="007B798D">
        <w:rPr>
          <w:i/>
          <w:iCs/>
        </w:rPr>
        <w:t>194 des G. vom 15. September 2006</w:t>
      </w:r>
      <w:r w:rsidR="00E921E6" w:rsidRPr="007B798D">
        <w:rPr>
          <w:i/>
          <w:iCs/>
        </w:rPr>
        <w:t> </w:t>
      </w:r>
      <w:r w:rsidRPr="007B798D">
        <w:rPr>
          <w:i/>
          <w:iCs/>
        </w:rPr>
        <w:t>(II) (B.S. vom 6. Oktober 2006)]</w:t>
      </w:r>
    </w:p>
    <w:p w14:paraId="025CEDBA" w14:textId="77777777" w:rsidR="00501005" w:rsidRPr="007B798D" w:rsidRDefault="00501005" w:rsidP="00501005">
      <w:pPr>
        <w:autoSpaceDE w:val="0"/>
        <w:autoSpaceDN w:val="0"/>
        <w:adjustRightInd w:val="0"/>
        <w:jc w:val="both"/>
      </w:pPr>
    </w:p>
    <w:p w14:paraId="4218B171" w14:textId="77777777" w:rsidR="00501005" w:rsidRPr="007B798D" w:rsidRDefault="00501005" w:rsidP="00501005">
      <w:pPr>
        <w:autoSpaceDE w:val="0"/>
        <w:autoSpaceDN w:val="0"/>
        <w:adjustRightInd w:val="0"/>
        <w:jc w:val="both"/>
      </w:pPr>
    </w:p>
    <w:p w14:paraId="485C10B9" w14:textId="001A7EE2" w:rsidR="00501005" w:rsidRPr="007B798D" w:rsidRDefault="00501005" w:rsidP="00501005">
      <w:pPr>
        <w:autoSpaceDE w:val="0"/>
        <w:autoSpaceDN w:val="0"/>
        <w:adjustRightInd w:val="0"/>
        <w:jc w:val="both"/>
      </w:pPr>
      <w:r w:rsidRPr="007B798D">
        <w:tab/>
        <w:t>[</w:t>
      </w:r>
      <w:r w:rsidR="00EB39E8">
        <w:rPr>
          <w:b/>
          <w:bCs/>
        </w:rPr>
        <w:t>Art. </w:t>
      </w:r>
      <w:r w:rsidRPr="007B798D">
        <w:rPr>
          <w:b/>
          <w:bCs/>
        </w:rPr>
        <w:t>57/14</w:t>
      </w:r>
      <w:r w:rsidRPr="007B798D">
        <w:rPr>
          <w:b/>
          <w:bCs/>
          <w:i/>
          <w:iCs/>
        </w:rPr>
        <w:t>bis</w:t>
      </w:r>
      <w:r w:rsidRPr="007B798D">
        <w:t> - [...]]</w:t>
      </w:r>
    </w:p>
    <w:p w14:paraId="0EFA5D6E" w14:textId="77777777" w:rsidR="00501005" w:rsidRPr="007B798D" w:rsidRDefault="00501005" w:rsidP="00501005">
      <w:pPr>
        <w:autoSpaceDE w:val="0"/>
        <w:autoSpaceDN w:val="0"/>
        <w:adjustRightInd w:val="0"/>
        <w:jc w:val="both"/>
      </w:pPr>
    </w:p>
    <w:p w14:paraId="35DEFEBB" w14:textId="6B29F0E7"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57/14bis eingefügt durch </w:t>
      </w:r>
      <w:r w:rsidR="00EB39E8">
        <w:rPr>
          <w:i/>
          <w:iCs/>
        </w:rPr>
        <w:t>Art. </w:t>
      </w:r>
      <w:r w:rsidRPr="007B798D">
        <w:rPr>
          <w:i/>
          <w:iCs/>
        </w:rPr>
        <w:t>5 des G. vom 9.</w:t>
      </w:r>
      <w:r w:rsidR="00E921E6" w:rsidRPr="007B798D">
        <w:rPr>
          <w:i/>
          <w:iCs/>
        </w:rPr>
        <w:t> </w:t>
      </w:r>
      <w:r w:rsidRPr="007B798D">
        <w:rPr>
          <w:i/>
          <w:iCs/>
        </w:rPr>
        <w:t>März</w:t>
      </w:r>
      <w:r w:rsidR="00E921E6" w:rsidRPr="007B798D">
        <w:rPr>
          <w:i/>
          <w:iCs/>
        </w:rPr>
        <w:t> </w:t>
      </w:r>
      <w:r w:rsidRPr="007B798D">
        <w:rPr>
          <w:i/>
          <w:iCs/>
        </w:rPr>
        <w:t>1998</w:t>
      </w:r>
      <w:r w:rsidR="00E921E6" w:rsidRPr="007B798D">
        <w:rPr>
          <w:i/>
          <w:iCs/>
        </w:rPr>
        <w:t> </w:t>
      </w:r>
      <w:r w:rsidRPr="007B798D">
        <w:rPr>
          <w:i/>
          <w:iCs/>
        </w:rPr>
        <w:t xml:space="preserve">(II) (B.S. vom 3. Juli 1998) und aufgehoben durch </w:t>
      </w:r>
      <w:r w:rsidR="00EB39E8">
        <w:rPr>
          <w:i/>
          <w:iCs/>
        </w:rPr>
        <w:t>Art. </w:t>
      </w:r>
      <w:r w:rsidRPr="007B798D">
        <w:rPr>
          <w:i/>
          <w:iCs/>
        </w:rPr>
        <w:t xml:space="preserve">142 </w:t>
      </w:r>
      <w:r w:rsidR="00EB39E8">
        <w:rPr>
          <w:i/>
          <w:iCs/>
        </w:rPr>
        <w:t>Abs. </w:t>
      </w:r>
      <w:r w:rsidRPr="007B798D">
        <w:rPr>
          <w:i/>
          <w:iCs/>
        </w:rPr>
        <w:t>2 des G.</w:t>
      </w:r>
      <w:r w:rsidR="00E921E6" w:rsidRPr="007B798D">
        <w:rPr>
          <w:i/>
          <w:iCs/>
        </w:rPr>
        <w:t> </w:t>
      </w:r>
      <w:r w:rsidRPr="007B798D">
        <w:rPr>
          <w:i/>
          <w:iCs/>
        </w:rPr>
        <w:t>(II) vom 27. Dezember 2006 (B.S. vom 28. Dezember 2006)]</w:t>
      </w:r>
    </w:p>
    <w:p w14:paraId="46DF277F" w14:textId="77777777" w:rsidR="00840190" w:rsidRPr="007B798D" w:rsidRDefault="00840190" w:rsidP="00501005">
      <w:pPr>
        <w:autoSpaceDE w:val="0"/>
        <w:autoSpaceDN w:val="0"/>
        <w:adjustRightInd w:val="0"/>
        <w:jc w:val="both"/>
      </w:pPr>
    </w:p>
    <w:p w14:paraId="79FB0BA0" w14:textId="77777777" w:rsidR="00780B59" w:rsidRPr="007B798D" w:rsidRDefault="00780B59" w:rsidP="00501005">
      <w:pPr>
        <w:autoSpaceDE w:val="0"/>
        <w:autoSpaceDN w:val="0"/>
        <w:adjustRightInd w:val="0"/>
        <w:jc w:val="both"/>
      </w:pPr>
    </w:p>
    <w:p w14:paraId="2EF9E6D2" w14:textId="42502AB9" w:rsidR="00501005" w:rsidRPr="007B798D" w:rsidRDefault="00A834C0" w:rsidP="00501005">
      <w:pPr>
        <w:autoSpaceDE w:val="0"/>
        <w:autoSpaceDN w:val="0"/>
        <w:adjustRightInd w:val="0"/>
        <w:jc w:val="both"/>
      </w:pPr>
      <w:r w:rsidRPr="007B798D">
        <w:tab/>
      </w:r>
      <w:r w:rsidR="00EB39E8">
        <w:rPr>
          <w:b/>
          <w:bCs/>
        </w:rPr>
        <w:t>Art. </w:t>
      </w:r>
      <w:r w:rsidR="00501005" w:rsidRPr="007B798D">
        <w:rPr>
          <w:b/>
          <w:bCs/>
        </w:rPr>
        <w:t>57/15 -</w:t>
      </w:r>
      <w:r w:rsidR="00501005" w:rsidRPr="007B798D">
        <w:t xml:space="preserve"> [...]</w:t>
      </w:r>
    </w:p>
    <w:p w14:paraId="4418DD22" w14:textId="77777777" w:rsidR="00501005" w:rsidRPr="007B798D" w:rsidRDefault="00501005" w:rsidP="00501005">
      <w:pPr>
        <w:autoSpaceDE w:val="0"/>
        <w:autoSpaceDN w:val="0"/>
        <w:adjustRightInd w:val="0"/>
        <w:jc w:val="both"/>
      </w:pPr>
    </w:p>
    <w:p w14:paraId="08E828D6" w14:textId="054705A6"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57/15 aufgehoben durch </w:t>
      </w:r>
      <w:r w:rsidR="00EB39E8">
        <w:rPr>
          <w:i/>
          <w:iCs/>
        </w:rPr>
        <w:t>Art. </w:t>
      </w:r>
      <w:r w:rsidRPr="007B798D">
        <w:rPr>
          <w:i/>
          <w:iCs/>
        </w:rPr>
        <w:t>194 des G. vom 15. September 2006</w:t>
      </w:r>
      <w:r w:rsidR="00E921E6" w:rsidRPr="007B798D">
        <w:rPr>
          <w:i/>
          <w:iCs/>
        </w:rPr>
        <w:t> </w:t>
      </w:r>
      <w:r w:rsidRPr="007B798D">
        <w:rPr>
          <w:i/>
          <w:iCs/>
        </w:rPr>
        <w:t>(II) (B.S. vom 6. Oktober 2006)]</w:t>
      </w:r>
    </w:p>
    <w:p w14:paraId="4D735828" w14:textId="77777777" w:rsidR="00DF3901" w:rsidRPr="007B798D" w:rsidRDefault="00DF3901" w:rsidP="00501005">
      <w:pPr>
        <w:autoSpaceDE w:val="0"/>
        <w:autoSpaceDN w:val="0"/>
        <w:adjustRightInd w:val="0"/>
        <w:jc w:val="both"/>
      </w:pPr>
    </w:p>
    <w:p w14:paraId="5D09DC22" w14:textId="77777777" w:rsidR="00DF3901" w:rsidRPr="007B798D" w:rsidRDefault="00DF3901" w:rsidP="00501005">
      <w:pPr>
        <w:autoSpaceDE w:val="0"/>
        <w:autoSpaceDN w:val="0"/>
        <w:adjustRightInd w:val="0"/>
        <w:jc w:val="both"/>
      </w:pPr>
    </w:p>
    <w:p w14:paraId="5E4EE9E1" w14:textId="5B9E0CBD"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57/16 - </w:t>
      </w:r>
      <w:r w:rsidRPr="007B798D">
        <w:t>[...]</w:t>
      </w:r>
    </w:p>
    <w:p w14:paraId="146F3B4D" w14:textId="77777777" w:rsidR="00501005" w:rsidRPr="007B798D" w:rsidRDefault="00501005" w:rsidP="00501005">
      <w:pPr>
        <w:autoSpaceDE w:val="0"/>
        <w:autoSpaceDN w:val="0"/>
        <w:adjustRightInd w:val="0"/>
        <w:jc w:val="both"/>
      </w:pPr>
    </w:p>
    <w:p w14:paraId="0A42B54B" w14:textId="77777777" w:rsidR="00501005" w:rsidRPr="007B798D" w:rsidRDefault="00501005" w:rsidP="00501005">
      <w:pPr>
        <w:autoSpaceDE w:val="0"/>
        <w:autoSpaceDN w:val="0"/>
        <w:adjustRightInd w:val="0"/>
        <w:jc w:val="both"/>
      </w:pPr>
      <w:r w:rsidRPr="007B798D">
        <w:tab/>
        <w:t>[...]</w:t>
      </w:r>
    </w:p>
    <w:p w14:paraId="3C31BA30" w14:textId="77777777" w:rsidR="00501005" w:rsidRPr="007B798D" w:rsidRDefault="00501005" w:rsidP="00501005">
      <w:pPr>
        <w:autoSpaceDE w:val="0"/>
        <w:autoSpaceDN w:val="0"/>
        <w:adjustRightInd w:val="0"/>
        <w:jc w:val="both"/>
      </w:pPr>
    </w:p>
    <w:p w14:paraId="5AC0A944" w14:textId="1EE748CA" w:rsidR="00F91D93" w:rsidRPr="007B798D" w:rsidRDefault="00501005" w:rsidP="00EE7B4D">
      <w:pPr>
        <w:autoSpaceDE w:val="0"/>
        <w:autoSpaceDN w:val="0"/>
        <w:adjustRightInd w:val="0"/>
        <w:jc w:val="both"/>
        <w:rPr>
          <w:i/>
          <w:iCs/>
        </w:rPr>
      </w:pPr>
      <w:r w:rsidRPr="007B798D">
        <w:rPr>
          <w:i/>
          <w:iCs/>
        </w:rPr>
        <w:t>[</w:t>
      </w:r>
      <w:r w:rsidR="00EB39E8">
        <w:rPr>
          <w:i/>
          <w:iCs/>
        </w:rPr>
        <w:t>Art. </w:t>
      </w:r>
      <w:r w:rsidRPr="007B798D">
        <w:rPr>
          <w:i/>
          <w:iCs/>
        </w:rPr>
        <w:t>57/16 frühere Absätze</w:t>
      </w:r>
      <w:r w:rsidR="00D91A29" w:rsidRPr="007B798D">
        <w:rPr>
          <w:i/>
          <w:iCs/>
        </w:rPr>
        <w:t> </w:t>
      </w:r>
      <w:r w:rsidRPr="007B798D">
        <w:rPr>
          <w:i/>
          <w:iCs/>
        </w:rPr>
        <w:t xml:space="preserve">1 und 2 aufgehoben durch </w:t>
      </w:r>
      <w:r w:rsidR="00EB39E8">
        <w:rPr>
          <w:i/>
          <w:iCs/>
        </w:rPr>
        <w:t>Art. </w:t>
      </w:r>
      <w:r w:rsidRPr="007B798D">
        <w:rPr>
          <w:i/>
          <w:iCs/>
        </w:rPr>
        <w:t xml:space="preserve">194 des G. vom 15. September 2006 (II) (B.S. vom 6. Oktober 2006); </w:t>
      </w:r>
      <w:r w:rsidR="00EB39E8">
        <w:rPr>
          <w:i/>
          <w:iCs/>
        </w:rPr>
        <w:t>Abs. </w:t>
      </w:r>
      <w:r w:rsidRPr="007B798D">
        <w:rPr>
          <w:i/>
          <w:iCs/>
        </w:rPr>
        <w:t xml:space="preserve">1 bis 3 (frühere Absätze 3 bis 5) aufgehoben durch </w:t>
      </w:r>
      <w:r w:rsidR="00EB39E8">
        <w:rPr>
          <w:i/>
          <w:iCs/>
        </w:rPr>
        <w:t>Art. </w:t>
      </w:r>
      <w:r w:rsidRPr="007B798D">
        <w:rPr>
          <w:i/>
          <w:iCs/>
        </w:rPr>
        <w:t xml:space="preserve">142 </w:t>
      </w:r>
      <w:r w:rsidR="00EB39E8">
        <w:rPr>
          <w:i/>
          <w:iCs/>
        </w:rPr>
        <w:t>Abs. </w:t>
      </w:r>
      <w:r w:rsidRPr="007B798D">
        <w:rPr>
          <w:i/>
          <w:iCs/>
        </w:rPr>
        <w:t>2 des G.</w:t>
      </w:r>
      <w:r w:rsidR="00A834C0" w:rsidRPr="007B798D">
        <w:rPr>
          <w:i/>
          <w:iCs/>
        </w:rPr>
        <w:t> </w:t>
      </w:r>
      <w:r w:rsidRPr="007B798D">
        <w:rPr>
          <w:i/>
          <w:iCs/>
        </w:rPr>
        <w:t>(II) vom 27. Dezember 2006 (B.S. vom 28. Dezember 2006)]</w:t>
      </w:r>
    </w:p>
    <w:p w14:paraId="2C2A69C6" w14:textId="77777777" w:rsidR="00F91D93" w:rsidRPr="007B798D" w:rsidRDefault="00F91D93" w:rsidP="00EE7B4D">
      <w:pPr>
        <w:autoSpaceDE w:val="0"/>
        <w:autoSpaceDN w:val="0"/>
        <w:adjustRightInd w:val="0"/>
        <w:jc w:val="both"/>
        <w:rPr>
          <w:i/>
          <w:iCs/>
        </w:rPr>
      </w:pPr>
    </w:p>
    <w:p w14:paraId="7228A320" w14:textId="77777777" w:rsidR="00F91D93" w:rsidRPr="007B798D" w:rsidRDefault="00F91D93" w:rsidP="00EE7B4D">
      <w:pPr>
        <w:autoSpaceDE w:val="0"/>
        <w:autoSpaceDN w:val="0"/>
        <w:adjustRightInd w:val="0"/>
        <w:jc w:val="both"/>
        <w:rPr>
          <w:i/>
          <w:iCs/>
        </w:rPr>
      </w:pPr>
    </w:p>
    <w:p w14:paraId="38D538E4" w14:textId="77777777" w:rsidR="00C61972" w:rsidRDefault="00C61972">
      <w:r>
        <w:br w:type="page"/>
      </w:r>
    </w:p>
    <w:p w14:paraId="1C06E66F" w14:textId="160B8B79" w:rsidR="00501005" w:rsidRPr="007B798D" w:rsidRDefault="00501005" w:rsidP="00EE7B4D">
      <w:pPr>
        <w:autoSpaceDE w:val="0"/>
        <w:autoSpaceDN w:val="0"/>
        <w:adjustRightInd w:val="0"/>
        <w:jc w:val="both"/>
      </w:pPr>
      <w:r w:rsidRPr="007B798D">
        <w:lastRenderedPageBreak/>
        <w:tab/>
      </w:r>
      <w:r w:rsidR="00EB39E8">
        <w:rPr>
          <w:b/>
          <w:bCs/>
        </w:rPr>
        <w:t>Art. </w:t>
      </w:r>
      <w:r w:rsidRPr="007B798D">
        <w:rPr>
          <w:b/>
          <w:bCs/>
        </w:rPr>
        <w:t xml:space="preserve">57/17 - </w:t>
      </w:r>
      <w:r w:rsidRPr="007B798D">
        <w:t>[...]</w:t>
      </w:r>
    </w:p>
    <w:p w14:paraId="4FC2E1B4" w14:textId="77777777" w:rsidR="00501005" w:rsidRPr="007B798D" w:rsidRDefault="00501005" w:rsidP="00501005">
      <w:pPr>
        <w:autoSpaceDE w:val="0"/>
        <w:autoSpaceDN w:val="0"/>
        <w:adjustRightInd w:val="0"/>
        <w:jc w:val="both"/>
      </w:pPr>
    </w:p>
    <w:p w14:paraId="025984C5" w14:textId="61F75E9D"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57/17 aufgehoben durch </w:t>
      </w:r>
      <w:r w:rsidR="00EB39E8">
        <w:rPr>
          <w:i/>
          <w:iCs/>
        </w:rPr>
        <w:t>Art. </w:t>
      </w:r>
      <w:r w:rsidRPr="007B798D">
        <w:rPr>
          <w:i/>
          <w:iCs/>
        </w:rPr>
        <w:t>194 des G. vom 15. September 2006</w:t>
      </w:r>
      <w:r w:rsidR="00E921E6" w:rsidRPr="007B798D">
        <w:rPr>
          <w:i/>
          <w:iCs/>
        </w:rPr>
        <w:t> </w:t>
      </w:r>
      <w:r w:rsidRPr="007B798D">
        <w:rPr>
          <w:i/>
          <w:iCs/>
        </w:rPr>
        <w:t>(II) (B.S. vom 6. Oktober 2006)]</w:t>
      </w:r>
    </w:p>
    <w:p w14:paraId="3F472CE5" w14:textId="77777777" w:rsidR="00501005" w:rsidRPr="007B798D" w:rsidRDefault="00501005" w:rsidP="00501005">
      <w:pPr>
        <w:autoSpaceDE w:val="0"/>
        <w:autoSpaceDN w:val="0"/>
        <w:adjustRightInd w:val="0"/>
        <w:jc w:val="both"/>
      </w:pPr>
    </w:p>
    <w:p w14:paraId="289210EE" w14:textId="77777777" w:rsidR="00501005" w:rsidRPr="007B798D" w:rsidRDefault="00501005" w:rsidP="00501005">
      <w:pPr>
        <w:autoSpaceDE w:val="0"/>
        <w:autoSpaceDN w:val="0"/>
        <w:adjustRightInd w:val="0"/>
        <w:jc w:val="both"/>
      </w:pPr>
    </w:p>
    <w:p w14:paraId="06A04CBC" w14:textId="0F2F43EA"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57/18 - </w:t>
      </w:r>
      <w:r w:rsidRPr="007B798D">
        <w:t>[...]</w:t>
      </w:r>
    </w:p>
    <w:p w14:paraId="4EAC8CB5" w14:textId="77777777" w:rsidR="00501005" w:rsidRPr="007B798D" w:rsidRDefault="00501005" w:rsidP="00501005">
      <w:pPr>
        <w:autoSpaceDE w:val="0"/>
        <w:autoSpaceDN w:val="0"/>
        <w:adjustRightInd w:val="0"/>
        <w:jc w:val="both"/>
      </w:pPr>
    </w:p>
    <w:p w14:paraId="4C9ECF60" w14:textId="045F88BB"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57/18 aufgehoben durch </w:t>
      </w:r>
      <w:r w:rsidR="00EB39E8">
        <w:rPr>
          <w:i/>
          <w:iCs/>
        </w:rPr>
        <w:t>Art. </w:t>
      </w:r>
      <w:r w:rsidRPr="007B798D">
        <w:rPr>
          <w:i/>
          <w:iCs/>
        </w:rPr>
        <w:t>194 des G. vom 15. September 2006</w:t>
      </w:r>
      <w:r w:rsidR="00E921E6" w:rsidRPr="007B798D">
        <w:rPr>
          <w:i/>
          <w:iCs/>
        </w:rPr>
        <w:t> </w:t>
      </w:r>
      <w:r w:rsidRPr="007B798D">
        <w:rPr>
          <w:i/>
          <w:iCs/>
        </w:rPr>
        <w:t>(II) (B.S. vom 6. Oktober 2006)]</w:t>
      </w:r>
    </w:p>
    <w:p w14:paraId="038664A1" w14:textId="77777777" w:rsidR="00501005" w:rsidRPr="007B798D" w:rsidRDefault="00501005" w:rsidP="00501005">
      <w:pPr>
        <w:autoSpaceDE w:val="0"/>
        <w:autoSpaceDN w:val="0"/>
        <w:adjustRightInd w:val="0"/>
        <w:jc w:val="both"/>
      </w:pPr>
    </w:p>
    <w:p w14:paraId="55CF244B" w14:textId="77777777" w:rsidR="00501005" w:rsidRPr="007B798D" w:rsidRDefault="00501005" w:rsidP="00501005">
      <w:pPr>
        <w:autoSpaceDE w:val="0"/>
        <w:autoSpaceDN w:val="0"/>
        <w:adjustRightInd w:val="0"/>
        <w:jc w:val="both"/>
      </w:pPr>
    </w:p>
    <w:p w14:paraId="06B026BE" w14:textId="74121BF1" w:rsidR="00501005" w:rsidRPr="007B798D" w:rsidRDefault="00501005" w:rsidP="00744389">
      <w:pPr>
        <w:autoSpaceDE w:val="0"/>
        <w:autoSpaceDN w:val="0"/>
        <w:adjustRightInd w:val="0"/>
        <w:jc w:val="both"/>
      </w:pPr>
      <w:r w:rsidRPr="007B798D">
        <w:tab/>
      </w:r>
      <w:r w:rsidR="00EB39E8">
        <w:rPr>
          <w:b/>
          <w:bCs/>
        </w:rPr>
        <w:t>Art. </w:t>
      </w:r>
      <w:r w:rsidRPr="007B798D">
        <w:rPr>
          <w:b/>
          <w:bCs/>
        </w:rPr>
        <w:t xml:space="preserve">57/19 - </w:t>
      </w:r>
      <w:r w:rsidRPr="007B798D">
        <w:t>[...]</w:t>
      </w:r>
    </w:p>
    <w:p w14:paraId="2ECB042B" w14:textId="77777777" w:rsidR="00501005" w:rsidRPr="007B798D" w:rsidRDefault="00501005" w:rsidP="00501005">
      <w:pPr>
        <w:autoSpaceDE w:val="0"/>
        <w:autoSpaceDN w:val="0"/>
        <w:adjustRightInd w:val="0"/>
        <w:jc w:val="both"/>
        <w:rPr>
          <w:i/>
          <w:iCs/>
        </w:rPr>
      </w:pPr>
    </w:p>
    <w:p w14:paraId="3D6BA17D" w14:textId="525DED52"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57/19 aufgehoben durch </w:t>
      </w:r>
      <w:r w:rsidR="00EB39E8">
        <w:rPr>
          <w:i/>
          <w:iCs/>
        </w:rPr>
        <w:t>Art. </w:t>
      </w:r>
      <w:r w:rsidRPr="007B798D">
        <w:rPr>
          <w:i/>
          <w:iCs/>
        </w:rPr>
        <w:t>194 des G. vom 15. September 2006</w:t>
      </w:r>
      <w:r w:rsidR="00E921E6" w:rsidRPr="007B798D">
        <w:rPr>
          <w:i/>
          <w:iCs/>
        </w:rPr>
        <w:t> </w:t>
      </w:r>
      <w:r w:rsidRPr="007B798D">
        <w:rPr>
          <w:i/>
          <w:iCs/>
        </w:rPr>
        <w:t>(II) (B.S. vom 6. Oktober 2006)]</w:t>
      </w:r>
    </w:p>
    <w:p w14:paraId="651F1744" w14:textId="77777777" w:rsidR="00501005" w:rsidRPr="007B798D" w:rsidRDefault="00501005" w:rsidP="00501005">
      <w:pPr>
        <w:autoSpaceDE w:val="0"/>
        <w:autoSpaceDN w:val="0"/>
        <w:adjustRightInd w:val="0"/>
        <w:jc w:val="both"/>
      </w:pPr>
    </w:p>
    <w:p w14:paraId="74CC8A41" w14:textId="77777777" w:rsidR="00501005" w:rsidRPr="007B798D" w:rsidRDefault="00501005" w:rsidP="00501005">
      <w:pPr>
        <w:autoSpaceDE w:val="0"/>
        <w:autoSpaceDN w:val="0"/>
        <w:adjustRightInd w:val="0"/>
        <w:jc w:val="both"/>
      </w:pPr>
    </w:p>
    <w:p w14:paraId="65E0D7CC" w14:textId="092A5062"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57/20 - </w:t>
      </w:r>
      <w:r w:rsidRPr="007B798D">
        <w:t>[...]</w:t>
      </w:r>
    </w:p>
    <w:p w14:paraId="7DC3946F" w14:textId="77777777" w:rsidR="00501005" w:rsidRPr="007B798D" w:rsidRDefault="00501005" w:rsidP="00501005">
      <w:pPr>
        <w:autoSpaceDE w:val="0"/>
        <w:autoSpaceDN w:val="0"/>
        <w:adjustRightInd w:val="0"/>
        <w:jc w:val="both"/>
      </w:pPr>
    </w:p>
    <w:p w14:paraId="532252AB" w14:textId="1C5ED6F0"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57/20 aufgehoben durch </w:t>
      </w:r>
      <w:r w:rsidR="00EB39E8">
        <w:rPr>
          <w:i/>
          <w:iCs/>
        </w:rPr>
        <w:t>Art. </w:t>
      </w:r>
      <w:r w:rsidRPr="007B798D">
        <w:rPr>
          <w:i/>
          <w:iCs/>
        </w:rPr>
        <w:t>194 des G. vom 15. September 2006</w:t>
      </w:r>
      <w:r w:rsidR="00E921E6" w:rsidRPr="007B798D">
        <w:rPr>
          <w:i/>
          <w:iCs/>
        </w:rPr>
        <w:t> </w:t>
      </w:r>
      <w:r w:rsidRPr="007B798D">
        <w:rPr>
          <w:i/>
          <w:iCs/>
        </w:rPr>
        <w:t>(II) (B.S. vom 6. Oktober 2006)]</w:t>
      </w:r>
    </w:p>
    <w:p w14:paraId="66CA5D22" w14:textId="77777777" w:rsidR="00501005" w:rsidRPr="007B798D" w:rsidRDefault="00501005" w:rsidP="00501005">
      <w:pPr>
        <w:autoSpaceDE w:val="0"/>
        <w:autoSpaceDN w:val="0"/>
        <w:adjustRightInd w:val="0"/>
        <w:jc w:val="both"/>
      </w:pPr>
    </w:p>
    <w:p w14:paraId="7C63DA95" w14:textId="77777777" w:rsidR="00501005" w:rsidRPr="007B798D" w:rsidRDefault="00501005" w:rsidP="00501005">
      <w:pPr>
        <w:autoSpaceDE w:val="0"/>
        <w:autoSpaceDN w:val="0"/>
        <w:adjustRightInd w:val="0"/>
        <w:jc w:val="both"/>
      </w:pPr>
    </w:p>
    <w:p w14:paraId="1DC5824A" w14:textId="2C35F465"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57/21 - </w:t>
      </w:r>
      <w:r w:rsidRPr="007B798D">
        <w:t>[...]</w:t>
      </w:r>
    </w:p>
    <w:p w14:paraId="3D24039C" w14:textId="77777777" w:rsidR="00501005" w:rsidRPr="007B798D" w:rsidRDefault="00501005" w:rsidP="00501005">
      <w:pPr>
        <w:autoSpaceDE w:val="0"/>
        <w:autoSpaceDN w:val="0"/>
        <w:adjustRightInd w:val="0"/>
        <w:jc w:val="both"/>
      </w:pPr>
    </w:p>
    <w:p w14:paraId="29AB5063" w14:textId="57E50C56"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57/21 aufgehoben durch </w:t>
      </w:r>
      <w:r w:rsidR="00EB39E8">
        <w:rPr>
          <w:i/>
          <w:iCs/>
        </w:rPr>
        <w:t>Art. </w:t>
      </w:r>
      <w:r w:rsidRPr="007B798D">
        <w:rPr>
          <w:i/>
          <w:iCs/>
        </w:rPr>
        <w:t>194 des G. vom 15. September 2006</w:t>
      </w:r>
      <w:r w:rsidR="00E921E6" w:rsidRPr="007B798D">
        <w:rPr>
          <w:i/>
          <w:iCs/>
        </w:rPr>
        <w:t> </w:t>
      </w:r>
      <w:r w:rsidRPr="007B798D">
        <w:rPr>
          <w:i/>
          <w:iCs/>
        </w:rPr>
        <w:t>(II) (B.S. vom 6. Oktober 2006)]</w:t>
      </w:r>
    </w:p>
    <w:p w14:paraId="2C37C234" w14:textId="77777777" w:rsidR="00501005" w:rsidRPr="007B798D" w:rsidRDefault="00501005" w:rsidP="00501005">
      <w:pPr>
        <w:autoSpaceDE w:val="0"/>
        <w:autoSpaceDN w:val="0"/>
        <w:adjustRightInd w:val="0"/>
        <w:jc w:val="both"/>
      </w:pPr>
    </w:p>
    <w:p w14:paraId="72220F5E" w14:textId="77777777" w:rsidR="00501005" w:rsidRPr="007B798D" w:rsidRDefault="00501005" w:rsidP="00501005">
      <w:pPr>
        <w:autoSpaceDE w:val="0"/>
        <w:autoSpaceDN w:val="0"/>
        <w:adjustRightInd w:val="0"/>
        <w:jc w:val="both"/>
      </w:pPr>
    </w:p>
    <w:p w14:paraId="1FB4781F" w14:textId="5A4BDCB5"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57/22 - </w:t>
      </w:r>
      <w:r w:rsidRPr="007B798D">
        <w:t>[...]</w:t>
      </w:r>
    </w:p>
    <w:p w14:paraId="6970F12F" w14:textId="77777777" w:rsidR="00501005" w:rsidRPr="007B798D" w:rsidRDefault="00501005" w:rsidP="00501005">
      <w:pPr>
        <w:autoSpaceDE w:val="0"/>
        <w:autoSpaceDN w:val="0"/>
        <w:adjustRightInd w:val="0"/>
        <w:jc w:val="both"/>
      </w:pPr>
    </w:p>
    <w:p w14:paraId="2CE1938F" w14:textId="326FC718"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57/22 aufgehoben durch </w:t>
      </w:r>
      <w:r w:rsidR="00EB39E8">
        <w:rPr>
          <w:i/>
          <w:iCs/>
        </w:rPr>
        <w:t>Art. </w:t>
      </w:r>
      <w:r w:rsidRPr="007B798D">
        <w:rPr>
          <w:i/>
          <w:iCs/>
        </w:rPr>
        <w:t>194 des G. vom 15. September 2006</w:t>
      </w:r>
      <w:r w:rsidR="00E921E6" w:rsidRPr="007B798D">
        <w:rPr>
          <w:i/>
          <w:iCs/>
        </w:rPr>
        <w:t> </w:t>
      </w:r>
      <w:r w:rsidRPr="007B798D">
        <w:rPr>
          <w:i/>
          <w:iCs/>
        </w:rPr>
        <w:t>(II) (B.S. vom 6. Oktober 2006)]</w:t>
      </w:r>
    </w:p>
    <w:p w14:paraId="64E6959C" w14:textId="77777777" w:rsidR="00A834C0" w:rsidRPr="007B798D" w:rsidRDefault="00A834C0" w:rsidP="00501005">
      <w:pPr>
        <w:autoSpaceDE w:val="0"/>
        <w:autoSpaceDN w:val="0"/>
        <w:adjustRightInd w:val="0"/>
        <w:jc w:val="both"/>
      </w:pPr>
    </w:p>
    <w:p w14:paraId="7D067881" w14:textId="77777777" w:rsidR="00780B59" w:rsidRPr="007B798D" w:rsidRDefault="00780B59" w:rsidP="00501005">
      <w:pPr>
        <w:autoSpaceDE w:val="0"/>
        <w:autoSpaceDN w:val="0"/>
        <w:adjustRightInd w:val="0"/>
        <w:jc w:val="both"/>
      </w:pPr>
    </w:p>
    <w:p w14:paraId="7C49F036" w14:textId="75E1B4B8"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57/23 - </w:t>
      </w:r>
      <w:r w:rsidRPr="007B798D">
        <w:t>[...]</w:t>
      </w:r>
    </w:p>
    <w:p w14:paraId="3B91317E" w14:textId="77777777" w:rsidR="00501005" w:rsidRPr="007B798D" w:rsidRDefault="00501005" w:rsidP="00501005">
      <w:pPr>
        <w:autoSpaceDE w:val="0"/>
        <w:autoSpaceDN w:val="0"/>
        <w:adjustRightInd w:val="0"/>
        <w:jc w:val="both"/>
      </w:pPr>
    </w:p>
    <w:p w14:paraId="4C247B93" w14:textId="5D4F373D"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57/23 aufgehoben durch </w:t>
      </w:r>
      <w:r w:rsidR="00EB39E8">
        <w:rPr>
          <w:i/>
          <w:iCs/>
        </w:rPr>
        <w:t>Art. </w:t>
      </w:r>
      <w:r w:rsidRPr="007B798D">
        <w:rPr>
          <w:i/>
          <w:iCs/>
        </w:rPr>
        <w:t>194 des G. vom 15. September 2006</w:t>
      </w:r>
      <w:r w:rsidR="00E921E6" w:rsidRPr="007B798D">
        <w:rPr>
          <w:i/>
          <w:iCs/>
        </w:rPr>
        <w:t> </w:t>
      </w:r>
      <w:r w:rsidRPr="007B798D">
        <w:rPr>
          <w:i/>
          <w:iCs/>
        </w:rPr>
        <w:t>(II) (B.S. vom 6. Oktober 2006)]</w:t>
      </w:r>
    </w:p>
    <w:p w14:paraId="2EA59736" w14:textId="77777777" w:rsidR="00501005" w:rsidRPr="007B798D" w:rsidRDefault="00501005" w:rsidP="00501005">
      <w:pPr>
        <w:autoSpaceDE w:val="0"/>
        <w:autoSpaceDN w:val="0"/>
        <w:adjustRightInd w:val="0"/>
        <w:jc w:val="center"/>
      </w:pPr>
      <w:r w:rsidRPr="007B798D">
        <w:t>[</w:t>
      </w:r>
      <w:r w:rsidRPr="007B798D">
        <w:rPr>
          <w:i/>
          <w:iCs/>
        </w:rPr>
        <w:t xml:space="preserve">Abschnitt </w:t>
      </w:r>
      <w:r w:rsidR="00640EB5" w:rsidRPr="007B798D">
        <w:rPr>
          <w:i/>
          <w:iCs/>
        </w:rPr>
        <w:t>3</w:t>
      </w:r>
      <w:r w:rsidRPr="007B798D">
        <w:rPr>
          <w:i/>
          <w:iCs/>
        </w:rPr>
        <w:t>bis</w:t>
      </w:r>
      <w:r w:rsidRPr="007B798D">
        <w:t xml:space="preserve"> - Das Hohe Kommissariat der Vereinten Nationen für Flüchtlinge</w:t>
      </w:r>
    </w:p>
    <w:p w14:paraId="21A6C02C" w14:textId="77777777" w:rsidR="00501005" w:rsidRPr="007B798D" w:rsidRDefault="00501005" w:rsidP="00501005">
      <w:pPr>
        <w:autoSpaceDE w:val="0"/>
        <w:autoSpaceDN w:val="0"/>
        <w:adjustRightInd w:val="0"/>
        <w:jc w:val="both"/>
      </w:pPr>
    </w:p>
    <w:p w14:paraId="15270B63" w14:textId="548D87A9" w:rsidR="00501005" w:rsidRPr="007B798D" w:rsidRDefault="00501005" w:rsidP="00501005">
      <w:pPr>
        <w:autoSpaceDE w:val="0"/>
        <w:autoSpaceDN w:val="0"/>
        <w:adjustRightInd w:val="0"/>
        <w:jc w:val="both"/>
        <w:rPr>
          <w:i/>
          <w:iCs/>
        </w:rPr>
      </w:pPr>
      <w:r w:rsidRPr="007B798D">
        <w:rPr>
          <w:i/>
          <w:iCs/>
        </w:rPr>
        <w:t>[Abschnitt</w:t>
      </w:r>
      <w:r w:rsidR="00E921E6" w:rsidRPr="007B798D">
        <w:rPr>
          <w:i/>
          <w:iCs/>
        </w:rPr>
        <w:t> </w:t>
      </w:r>
      <w:r w:rsidR="00640EB5" w:rsidRPr="007B798D">
        <w:rPr>
          <w:i/>
          <w:iCs/>
        </w:rPr>
        <w:t>3</w:t>
      </w:r>
      <w:r w:rsidRPr="007B798D">
        <w:rPr>
          <w:i/>
          <w:iCs/>
        </w:rPr>
        <w:t xml:space="preserve">bis mit </w:t>
      </w:r>
      <w:r w:rsidR="00EB39E8">
        <w:rPr>
          <w:i/>
          <w:iCs/>
        </w:rPr>
        <w:t>Art. </w:t>
      </w:r>
      <w:r w:rsidRPr="007B798D">
        <w:rPr>
          <w:i/>
          <w:iCs/>
        </w:rPr>
        <w:t xml:space="preserve">57/23bis eingefügt durch </w:t>
      </w:r>
      <w:r w:rsidR="00EB39E8">
        <w:rPr>
          <w:i/>
          <w:iCs/>
        </w:rPr>
        <w:t>Art. </w:t>
      </w:r>
      <w:r w:rsidRPr="007B798D">
        <w:rPr>
          <w:i/>
          <w:iCs/>
        </w:rPr>
        <w:t>22 des G. vom 6. Mai 1993 (B.S. vom 21. Mai 1993)]</w:t>
      </w:r>
    </w:p>
    <w:p w14:paraId="15EC9FAC" w14:textId="77777777" w:rsidR="00501005" w:rsidRPr="007B798D" w:rsidRDefault="00501005" w:rsidP="00501005">
      <w:pPr>
        <w:autoSpaceDE w:val="0"/>
        <w:autoSpaceDN w:val="0"/>
        <w:adjustRightInd w:val="0"/>
        <w:jc w:val="both"/>
      </w:pPr>
    </w:p>
    <w:p w14:paraId="31B640A2" w14:textId="77777777" w:rsidR="00501005" w:rsidRPr="007B798D" w:rsidRDefault="00501005" w:rsidP="00501005">
      <w:pPr>
        <w:autoSpaceDE w:val="0"/>
        <w:autoSpaceDN w:val="0"/>
        <w:adjustRightInd w:val="0"/>
        <w:jc w:val="both"/>
      </w:pPr>
    </w:p>
    <w:p w14:paraId="37DA54B4" w14:textId="3D9F8E1F" w:rsidR="00501005" w:rsidRPr="007B798D" w:rsidRDefault="00501005" w:rsidP="00501005">
      <w:pPr>
        <w:autoSpaceDE w:val="0"/>
        <w:autoSpaceDN w:val="0"/>
        <w:adjustRightInd w:val="0"/>
        <w:jc w:val="both"/>
      </w:pPr>
      <w:r w:rsidRPr="007B798D">
        <w:tab/>
      </w:r>
      <w:r w:rsidR="00EB39E8">
        <w:rPr>
          <w:b/>
          <w:bCs/>
        </w:rPr>
        <w:t>Art. </w:t>
      </w:r>
      <w:r w:rsidRPr="007B798D">
        <w:rPr>
          <w:b/>
          <w:bCs/>
        </w:rPr>
        <w:t>57/23</w:t>
      </w:r>
      <w:r w:rsidRPr="007B798D">
        <w:rPr>
          <w:b/>
          <w:bCs/>
          <w:i/>
          <w:iCs/>
        </w:rPr>
        <w:t>bis</w:t>
      </w:r>
      <w:r w:rsidRPr="007B798D">
        <w:rPr>
          <w:b/>
          <w:bCs/>
        </w:rPr>
        <w:t xml:space="preserve"> -</w:t>
      </w:r>
      <w:r w:rsidRPr="007B798D">
        <w:t xml:space="preserve"> Der Vertreter in Belgien des Hohen Kommissars der Vereinten Nationen für Flüchtlinge oder sein Beauftragter kann[, sofern der Asylsuchende einverstanden ist,] während des gesamten Verfahrens, mit Ausnahme des Verfahrens vor dem Staatsrat, alle </w:t>
      </w:r>
      <w:r w:rsidRPr="007B798D">
        <w:lastRenderedPageBreak/>
        <w:t>Unterlagen einschließlich der vertraulichen Unterlagen einsehen, die in den Akten über den Antrag auf Anerkennung als Flüchtling enthalten sind.</w:t>
      </w:r>
    </w:p>
    <w:p w14:paraId="4DF04CAA" w14:textId="77777777" w:rsidR="00501005" w:rsidRPr="007B798D" w:rsidRDefault="00501005" w:rsidP="00501005">
      <w:pPr>
        <w:autoSpaceDE w:val="0"/>
        <w:autoSpaceDN w:val="0"/>
        <w:adjustRightInd w:val="0"/>
        <w:jc w:val="both"/>
      </w:pPr>
    </w:p>
    <w:p w14:paraId="16B9F658" w14:textId="77777777" w:rsidR="00501005" w:rsidRPr="007B798D" w:rsidRDefault="00501005" w:rsidP="00501005">
      <w:pPr>
        <w:autoSpaceDE w:val="0"/>
        <w:autoSpaceDN w:val="0"/>
        <w:adjustRightInd w:val="0"/>
        <w:jc w:val="both"/>
      </w:pPr>
      <w:r w:rsidRPr="007B798D">
        <w:tab/>
        <w:t xml:space="preserve">[Er kann eine schriftliche oder mündliche Stellungnahme an die Adresse des Ministers abgeben, insofern diese Stellungnahme die Zuständigkeit betrifft, bei der es um die Bestimmung geht, welcher Staat für die Prüfung </w:t>
      </w:r>
      <w:r w:rsidR="00172899" w:rsidRPr="007B798D">
        <w:t>[eines Antrags auf internationalen Schutz]</w:t>
      </w:r>
      <w:r w:rsidRPr="007B798D">
        <w:t xml:space="preserve"> verantwortlich ist, [und an die Adresse des Generalkommissars für Flüchtlinge und Staatenlose], entweder aus eigener Initiative oder auf deren Antrag hin. Er kann ebenfalls beim Rat für Ausländerstreitsachen aus eigener Initiative eine schriftliche Stellungnahme abgeben.]</w:t>
      </w:r>
    </w:p>
    <w:p w14:paraId="772C469D" w14:textId="77777777" w:rsidR="00501005" w:rsidRPr="007B798D" w:rsidRDefault="00501005" w:rsidP="00501005">
      <w:pPr>
        <w:autoSpaceDE w:val="0"/>
        <w:autoSpaceDN w:val="0"/>
        <w:adjustRightInd w:val="0"/>
      </w:pPr>
    </w:p>
    <w:p w14:paraId="789DDB29" w14:textId="77777777" w:rsidR="00501005" w:rsidRPr="007B798D" w:rsidRDefault="00501005" w:rsidP="00501005">
      <w:pPr>
        <w:autoSpaceDE w:val="0"/>
        <w:autoSpaceDN w:val="0"/>
        <w:adjustRightInd w:val="0"/>
        <w:jc w:val="both"/>
      </w:pPr>
      <w:r w:rsidRPr="007B798D">
        <w:tab/>
        <w:t>[Weicht der Generalkommissar für Flüchtlinge und Staatenlose von einer ihm aufgrund von Absatz 2 abgegebenen Stellungnahme ab, muss er die Gründe in seinem Beschluss ausdrücklich vermerken.]</w:t>
      </w:r>
    </w:p>
    <w:p w14:paraId="5AEDA3E9" w14:textId="77777777" w:rsidR="00501005" w:rsidRPr="007B798D" w:rsidRDefault="00501005" w:rsidP="00501005">
      <w:pPr>
        <w:autoSpaceDE w:val="0"/>
        <w:autoSpaceDN w:val="0"/>
        <w:adjustRightInd w:val="0"/>
        <w:jc w:val="both"/>
      </w:pPr>
    </w:p>
    <w:p w14:paraId="69B610C3" w14:textId="6C64FA8F"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57/23bis </w:t>
      </w:r>
      <w:r w:rsidR="00EB39E8">
        <w:rPr>
          <w:i/>
          <w:iCs/>
        </w:rPr>
        <w:t>Abs. </w:t>
      </w:r>
      <w:r w:rsidRPr="007B798D">
        <w:rPr>
          <w:i/>
          <w:iCs/>
        </w:rPr>
        <w:t xml:space="preserve">1 abgeändert durch </w:t>
      </w:r>
      <w:r w:rsidR="00EB39E8">
        <w:rPr>
          <w:i/>
          <w:iCs/>
        </w:rPr>
        <w:t>Art. </w:t>
      </w:r>
      <w:r w:rsidRPr="007B798D">
        <w:rPr>
          <w:i/>
          <w:iCs/>
        </w:rPr>
        <w:t xml:space="preserve">195 </w:t>
      </w:r>
      <w:r w:rsidR="00EB39E8">
        <w:rPr>
          <w:i/>
          <w:iCs/>
        </w:rPr>
        <w:t>Nr. </w:t>
      </w:r>
      <w:r w:rsidRPr="007B798D">
        <w:rPr>
          <w:i/>
          <w:iCs/>
        </w:rPr>
        <w:t>1 des G. vom 15. September 2006</w:t>
      </w:r>
      <w:r w:rsidR="00E921E6" w:rsidRPr="007B798D">
        <w:rPr>
          <w:i/>
          <w:iCs/>
        </w:rPr>
        <w:t> </w:t>
      </w:r>
      <w:r w:rsidRPr="007B798D">
        <w:rPr>
          <w:i/>
          <w:iCs/>
        </w:rPr>
        <w:t xml:space="preserve">(II) (B.S. vom 6. Oktober 2006); </w:t>
      </w:r>
      <w:r w:rsidR="00EB39E8">
        <w:rPr>
          <w:i/>
          <w:iCs/>
        </w:rPr>
        <w:t>Abs. </w:t>
      </w:r>
      <w:r w:rsidRPr="007B798D">
        <w:rPr>
          <w:i/>
          <w:iCs/>
        </w:rPr>
        <w:t xml:space="preserve">2 ersetzt durch </w:t>
      </w:r>
      <w:r w:rsidR="00EB39E8">
        <w:rPr>
          <w:i/>
          <w:iCs/>
        </w:rPr>
        <w:t>Art. </w:t>
      </w:r>
      <w:r w:rsidRPr="007B798D">
        <w:rPr>
          <w:i/>
          <w:iCs/>
        </w:rPr>
        <w:t xml:space="preserve">195 </w:t>
      </w:r>
      <w:r w:rsidR="00EB39E8">
        <w:rPr>
          <w:i/>
          <w:iCs/>
        </w:rPr>
        <w:t>Nr. </w:t>
      </w:r>
      <w:r w:rsidRPr="007B798D">
        <w:rPr>
          <w:i/>
          <w:iCs/>
        </w:rPr>
        <w:t>2 des G. vom 15. September 2006</w:t>
      </w:r>
      <w:r w:rsidR="00E921E6" w:rsidRPr="007B798D">
        <w:rPr>
          <w:i/>
          <w:iCs/>
        </w:rPr>
        <w:t> </w:t>
      </w:r>
      <w:r w:rsidRPr="007B798D">
        <w:rPr>
          <w:i/>
          <w:iCs/>
        </w:rPr>
        <w:t xml:space="preserve">(II) (B.S. vom 6. Oktober 2006) und abgeändert durch </w:t>
      </w:r>
      <w:r w:rsidR="00EB39E8">
        <w:rPr>
          <w:i/>
          <w:iCs/>
        </w:rPr>
        <w:t>Art. </w:t>
      </w:r>
      <w:r w:rsidRPr="007B798D">
        <w:rPr>
          <w:i/>
          <w:iCs/>
        </w:rPr>
        <w:t>143 des G. (II) vom 27. Dezember 2006 (B.S. vom 28. Dezember 2006)</w:t>
      </w:r>
      <w:r w:rsidR="004161D3" w:rsidRPr="007B798D">
        <w:rPr>
          <w:i/>
          <w:iCs/>
        </w:rPr>
        <w:t xml:space="preserve"> und </w:t>
      </w:r>
      <w:r w:rsidR="00EB39E8">
        <w:rPr>
          <w:i/>
          <w:iCs/>
        </w:rPr>
        <w:t>Art. </w:t>
      </w:r>
      <w:r w:rsidR="004161D3" w:rsidRPr="007B798D">
        <w:rPr>
          <w:i/>
          <w:iCs/>
        </w:rPr>
        <w:t>52 des G. vom 21. November 2017 (B.S. vom 12. März 2018)</w:t>
      </w:r>
      <w:r w:rsidRPr="007B798D">
        <w:rPr>
          <w:i/>
          <w:iCs/>
        </w:rPr>
        <w:t xml:space="preserve">; </w:t>
      </w:r>
      <w:r w:rsidR="00EB39E8">
        <w:rPr>
          <w:i/>
          <w:iCs/>
        </w:rPr>
        <w:t>Abs. </w:t>
      </w:r>
      <w:r w:rsidRPr="007B798D">
        <w:rPr>
          <w:i/>
          <w:iCs/>
        </w:rPr>
        <w:t>3 ersetzt durch Art</w:t>
      </w:r>
      <w:r w:rsidR="00E921E6" w:rsidRPr="007B798D">
        <w:rPr>
          <w:i/>
          <w:iCs/>
        </w:rPr>
        <w:t> </w:t>
      </w:r>
      <w:r w:rsidRPr="007B798D">
        <w:rPr>
          <w:i/>
          <w:iCs/>
        </w:rPr>
        <w:t xml:space="preserve">195 </w:t>
      </w:r>
      <w:r w:rsidR="00EB39E8">
        <w:rPr>
          <w:i/>
          <w:iCs/>
        </w:rPr>
        <w:t>Nr. </w:t>
      </w:r>
      <w:r w:rsidRPr="007B798D">
        <w:rPr>
          <w:i/>
          <w:iCs/>
        </w:rPr>
        <w:t>3 des G. vom 15. September 2006</w:t>
      </w:r>
      <w:r w:rsidR="00E921E6" w:rsidRPr="007B798D">
        <w:rPr>
          <w:i/>
          <w:iCs/>
        </w:rPr>
        <w:t> </w:t>
      </w:r>
      <w:r w:rsidRPr="007B798D">
        <w:rPr>
          <w:i/>
          <w:iCs/>
        </w:rPr>
        <w:t>(II) (B.S.</w:t>
      </w:r>
      <w:r w:rsidR="00E921E6" w:rsidRPr="007B798D">
        <w:rPr>
          <w:i/>
          <w:iCs/>
        </w:rPr>
        <w:t xml:space="preserve"> </w:t>
      </w:r>
      <w:r w:rsidRPr="007B798D">
        <w:rPr>
          <w:i/>
          <w:iCs/>
        </w:rPr>
        <w:t>vom 6. Oktober 2006)]</w:t>
      </w:r>
    </w:p>
    <w:p w14:paraId="08ADF0FE" w14:textId="77777777" w:rsidR="00501005" w:rsidRPr="007B798D" w:rsidRDefault="00501005" w:rsidP="00501005">
      <w:pPr>
        <w:autoSpaceDE w:val="0"/>
        <w:autoSpaceDN w:val="0"/>
        <w:adjustRightInd w:val="0"/>
        <w:jc w:val="both"/>
      </w:pPr>
    </w:p>
    <w:p w14:paraId="1403062F" w14:textId="48D8AF2E" w:rsidR="00501005" w:rsidRPr="007B798D" w:rsidRDefault="00501005" w:rsidP="00501005">
      <w:pPr>
        <w:autoSpaceDE w:val="0"/>
        <w:autoSpaceDN w:val="0"/>
        <w:adjustRightInd w:val="0"/>
        <w:jc w:val="both"/>
      </w:pPr>
    </w:p>
    <w:p w14:paraId="5310FE9B" w14:textId="77777777" w:rsidR="00501005" w:rsidRPr="007B798D" w:rsidRDefault="00501005" w:rsidP="00501005">
      <w:pPr>
        <w:autoSpaceDE w:val="0"/>
        <w:autoSpaceDN w:val="0"/>
        <w:adjustRightInd w:val="0"/>
        <w:jc w:val="center"/>
      </w:pPr>
      <w:r w:rsidRPr="007B798D">
        <w:t>[</w:t>
      </w:r>
      <w:r w:rsidRPr="007B798D">
        <w:rPr>
          <w:i/>
          <w:iCs/>
        </w:rPr>
        <w:t>Abschnitt</w:t>
      </w:r>
      <w:r w:rsidR="00E921E6" w:rsidRPr="007B798D">
        <w:rPr>
          <w:i/>
          <w:iCs/>
        </w:rPr>
        <w:t> </w:t>
      </w:r>
      <w:r w:rsidR="00640EB5" w:rsidRPr="007B798D">
        <w:rPr>
          <w:i/>
          <w:iCs/>
        </w:rPr>
        <w:t>4</w:t>
      </w:r>
      <w:r w:rsidRPr="007B798D">
        <w:t xml:space="preserve"> - Ergänzende Bestimmungen</w:t>
      </w:r>
    </w:p>
    <w:p w14:paraId="4E046FBA" w14:textId="77777777" w:rsidR="00501005" w:rsidRPr="007B798D" w:rsidRDefault="00501005" w:rsidP="00501005">
      <w:pPr>
        <w:autoSpaceDE w:val="0"/>
        <w:autoSpaceDN w:val="0"/>
        <w:adjustRightInd w:val="0"/>
        <w:jc w:val="center"/>
      </w:pPr>
    </w:p>
    <w:p w14:paraId="1B3F103C" w14:textId="79B64B35" w:rsidR="00501005" w:rsidRPr="007B798D" w:rsidRDefault="00501005" w:rsidP="00501005">
      <w:pPr>
        <w:autoSpaceDE w:val="0"/>
        <w:autoSpaceDN w:val="0"/>
        <w:adjustRightInd w:val="0"/>
        <w:jc w:val="both"/>
      </w:pPr>
      <w:r w:rsidRPr="007B798D">
        <w:rPr>
          <w:i/>
          <w:iCs/>
        </w:rPr>
        <w:t>[Abschnitt</w:t>
      </w:r>
      <w:r w:rsidR="00A834C0" w:rsidRPr="007B798D">
        <w:rPr>
          <w:i/>
          <w:iCs/>
        </w:rPr>
        <w:t> </w:t>
      </w:r>
      <w:r w:rsidR="00640EB5" w:rsidRPr="007B798D">
        <w:rPr>
          <w:i/>
          <w:iCs/>
        </w:rPr>
        <w:t>4</w:t>
      </w:r>
      <w:r w:rsidRPr="007B798D">
        <w:rPr>
          <w:i/>
          <w:iCs/>
        </w:rPr>
        <w:t xml:space="preserve"> mit den Artikeln</w:t>
      </w:r>
      <w:r w:rsidR="00A834C0" w:rsidRPr="007B798D">
        <w:rPr>
          <w:i/>
          <w:iCs/>
        </w:rPr>
        <w:t> </w:t>
      </w:r>
      <w:r w:rsidRPr="007B798D">
        <w:rPr>
          <w:i/>
          <w:iCs/>
        </w:rPr>
        <w:t xml:space="preserve">57/24 bis 57/28 eingefügt durch </w:t>
      </w:r>
      <w:r w:rsidR="00EB39E8">
        <w:rPr>
          <w:i/>
          <w:iCs/>
        </w:rPr>
        <w:t>Art. </w:t>
      </w:r>
      <w:r w:rsidRPr="007B798D">
        <w:rPr>
          <w:i/>
          <w:iCs/>
        </w:rPr>
        <w:t>11 des G. vom 14. Juli 1987 (B.S.</w:t>
      </w:r>
      <w:r w:rsidR="00E921E6" w:rsidRPr="007B798D">
        <w:rPr>
          <w:i/>
          <w:iCs/>
        </w:rPr>
        <w:t xml:space="preserve"> </w:t>
      </w:r>
      <w:r w:rsidRPr="007B798D">
        <w:rPr>
          <w:i/>
          <w:iCs/>
        </w:rPr>
        <w:t>vom 18. Juli 1987, Err. vom 14. August 1987)]</w:t>
      </w:r>
    </w:p>
    <w:p w14:paraId="5D5E8338" w14:textId="77777777" w:rsidR="00501005" w:rsidRPr="007B798D" w:rsidRDefault="00501005" w:rsidP="00501005">
      <w:pPr>
        <w:autoSpaceDE w:val="0"/>
        <w:autoSpaceDN w:val="0"/>
        <w:adjustRightInd w:val="0"/>
        <w:jc w:val="both"/>
      </w:pPr>
    </w:p>
    <w:p w14:paraId="0DDCE8BE" w14:textId="77777777" w:rsidR="00501005" w:rsidRPr="007B798D" w:rsidRDefault="00501005" w:rsidP="00501005">
      <w:pPr>
        <w:autoSpaceDE w:val="0"/>
        <w:autoSpaceDN w:val="0"/>
        <w:adjustRightInd w:val="0"/>
        <w:jc w:val="both"/>
      </w:pPr>
    </w:p>
    <w:p w14:paraId="6ED97BFD" w14:textId="299DB7A1"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57/24 - </w:t>
      </w:r>
      <w:r w:rsidRPr="007B798D">
        <w:t>Das Verfahren vor dem Generalkommissariat für Flüchtlinge und Staatenlose [...] [und seine Arbeitsweise] werden vom König unter Beachtung der durch das vorliegende Gesetz festgelegten Regeln bestimmt.</w:t>
      </w:r>
    </w:p>
    <w:p w14:paraId="2876973E" w14:textId="77777777" w:rsidR="00501005" w:rsidRPr="007B798D" w:rsidRDefault="00501005" w:rsidP="00501005">
      <w:pPr>
        <w:autoSpaceDE w:val="0"/>
        <w:autoSpaceDN w:val="0"/>
        <w:adjustRightInd w:val="0"/>
        <w:jc w:val="both"/>
      </w:pPr>
    </w:p>
    <w:p w14:paraId="6894E296" w14:textId="77777777" w:rsidR="00501005" w:rsidRPr="007B798D" w:rsidRDefault="00501005" w:rsidP="00501005">
      <w:pPr>
        <w:autoSpaceDE w:val="0"/>
        <w:autoSpaceDN w:val="0"/>
        <w:adjustRightInd w:val="0"/>
        <w:jc w:val="both"/>
      </w:pPr>
      <w:r w:rsidRPr="007B798D">
        <w:tab/>
        <w:t>[Der Generalkommissar für Flüchtlinge und Staatenlose [...] [stellt] einen dem Ministerrat zur Billigung vorzulegenden Plan auf, in dem die nötigen Maßnahmen vorgesehen werden, um den Rückstand bei der Behandlung der Akten zu beheben oder einem solchen Rückstand vorzubeugen.]</w:t>
      </w:r>
    </w:p>
    <w:p w14:paraId="32C5961F" w14:textId="77777777" w:rsidR="00501005" w:rsidRPr="007B798D" w:rsidRDefault="00501005" w:rsidP="00501005">
      <w:pPr>
        <w:autoSpaceDE w:val="0"/>
        <w:autoSpaceDN w:val="0"/>
        <w:adjustRightInd w:val="0"/>
        <w:jc w:val="both"/>
      </w:pPr>
    </w:p>
    <w:p w14:paraId="611CDFE1" w14:textId="45DB692D"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57/24 </w:t>
      </w:r>
      <w:r w:rsidR="00EB39E8">
        <w:rPr>
          <w:i/>
          <w:iCs/>
        </w:rPr>
        <w:t>Abs. </w:t>
      </w:r>
      <w:r w:rsidRPr="007B798D">
        <w:rPr>
          <w:i/>
          <w:iCs/>
        </w:rPr>
        <w:t xml:space="preserve">1 abgeändert durch </w:t>
      </w:r>
      <w:r w:rsidR="00EB39E8">
        <w:rPr>
          <w:i/>
          <w:iCs/>
        </w:rPr>
        <w:t>Art. </w:t>
      </w:r>
      <w:r w:rsidRPr="007B798D">
        <w:rPr>
          <w:i/>
          <w:iCs/>
        </w:rPr>
        <w:t xml:space="preserve">196 </w:t>
      </w:r>
      <w:r w:rsidR="00EB39E8">
        <w:rPr>
          <w:i/>
          <w:iCs/>
        </w:rPr>
        <w:t>Nr. </w:t>
      </w:r>
      <w:r w:rsidRPr="007B798D">
        <w:rPr>
          <w:i/>
          <w:iCs/>
        </w:rPr>
        <w:t>1 des G. vom 15. September 2006</w:t>
      </w:r>
      <w:r w:rsidR="00E921E6" w:rsidRPr="007B798D">
        <w:rPr>
          <w:i/>
          <w:iCs/>
        </w:rPr>
        <w:t> </w:t>
      </w:r>
      <w:r w:rsidRPr="007B798D">
        <w:rPr>
          <w:i/>
          <w:iCs/>
        </w:rPr>
        <w:t>(II) (B.S.</w:t>
      </w:r>
      <w:r w:rsidR="00E921E6" w:rsidRPr="007B798D">
        <w:rPr>
          <w:i/>
          <w:iCs/>
        </w:rPr>
        <w:t xml:space="preserve"> </w:t>
      </w:r>
      <w:r w:rsidRPr="007B798D">
        <w:rPr>
          <w:i/>
          <w:iCs/>
        </w:rPr>
        <w:t xml:space="preserve">vom 6. Oktober 2006), </w:t>
      </w:r>
      <w:r w:rsidR="00EB39E8">
        <w:rPr>
          <w:i/>
          <w:iCs/>
        </w:rPr>
        <w:t>Art. </w:t>
      </w:r>
      <w:r w:rsidRPr="007B798D">
        <w:rPr>
          <w:i/>
          <w:iCs/>
        </w:rPr>
        <w:t xml:space="preserve">144 </w:t>
      </w:r>
      <w:r w:rsidR="00EB39E8">
        <w:rPr>
          <w:i/>
          <w:iCs/>
        </w:rPr>
        <w:t>Nr. </w:t>
      </w:r>
      <w:r w:rsidRPr="007B798D">
        <w:rPr>
          <w:i/>
          <w:iCs/>
        </w:rPr>
        <w:t>1 des G.</w:t>
      </w:r>
      <w:r w:rsidR="00D91A29" w:rsidRPr="007B798D">
        <w:rPr>
          <w:i/>
          <w:iCs/>
        </w:rPr>
        <w:t> </w:t>
      </w:r>
      <w:r w:rsidRPr="007B798D">
        <w:rPr>
          <w:i/>
          <w:iCs/>
        </w:rPr>
        <w:t>(II) vom 27. Dezember 2006 (B.S. vom 28. Dezember 2006)</w:t>
      </w:r>
      <w:r w:rsidR="004F3F51" w:rsidRPr="007B798D">
        <w:rPr>
          <w:i/>
          <w:iCs/>
        </w:rPr>
        <w:t xml:space="preserve"> </w:t>
      </w:r>
      <w:r w:rsidRPr="007B798D">
        <w:rPr>
          <w:i/>
          <w:iCs/>
        </w:rPr>
        <w:t xml:space="preserve">und </w:t>
      </w:r>
      <w:r w:rsidR="00EB39E8">
        <w:rPr>
          <w:i/>
          <w:iCs/>
        </w:rPr>
        <w:t>Art. </w:t>
      </w:r>
      <w:r w:rsidRPr="007B798D">
        <w:rPr>
          <w:i/>
          <w:iCs/>
        </w:rPr>
        <w:t xml:space="preserve">144 </w:t>
      </w:r>
      <w:r w:rsidR="00EB39E8">
        <w:rPr>
          <w:i/>
          <w:iCs/>
        </w:rPr>
        <w:t>Nr. </w:t>
      </w:r>
      <w:r w:rsidRPr="007B798D">
        <w:rPr>
          <w:i/>
          <w:iCs/>
        </w:rPr>
        <w:t>2 des G.</w:t>
      </w:r>
      <w:r w:rsidR="00D91A29" w:rsidRPr="007B798D">
        <w:rPr>
          <w:i/>
          <w:iCs/>
        </w:rPr>
        <w:t> </w:t>
      </w:r>
      <w:r w:rsidRPr="007B798D">
        <w:rPr>
          <w:i/>
          <w:iCs/>
        </w:rPr>
        <w:t xml:space="preserve">(II) vom 27. Dezember 2006 (B.S. vom 28. Dezember 2006); </w:t>
      </w:r>
      <w:r w:rsidR="00EB39E8">
        <w:rPr>
          <w:i/>
          <w:iCs/>
        </w:rPr>
        <w:t>Abs. </w:t>
      </w:r>
      <w:r w:rsidRPr="007B798D">
        <w:rPr>
          <w:i/>
          <w:iCs/>
        </w:rPr>
        <w:t xml:space="preserve">2 eingefügt durch </w:t>
      </w:r>
      <w:r w:rsidR="00EB39E8">
        <w:rPr>
          <w:i/>
          <w:iCs/>
        </w:rPr>
        <w:t>Art. </w:t>
      </w:r>
      <w:r w:rsidRPr="007B798D">
        <w:rPr>
          <w:i/>
          <w:iCs/>
        </w:rPr>
        <w:t>44 des G. vom 15.</w:t>
      </w:r>
      <w:r w:rsidR="00E921E6" w:rsidRPr="007B798D">
        <w:rPr>
          <w:i/>
          <w:iCs/>
        </w:rPr>
        <w:t> </w:t>
      </w:r>
      <w:r w:rsidRPr="007B798D">
        <w:rPr>
          <w:i/>
          <w:iCs/>
        </w:rPr>
        <w:t>Juli</w:t>
      </w:r>
      <w:r w:rsidR="00E921E6" w:rsidRPr="007B798D">
        <w:rPr>
          <w:i/>
          <w:iCs/>
        </w:rPr>
        <w:t> </w:t>
      </w:r>
      <w:r w:rsidRPr="007B798D">
        <w:rPr>
          <w:i/>
          <w:iCs/>
        </w:rPr>
        <w:t>1996 (B.S. vom 5. Oktober</w:t>
      </w:r>
      <w:r w:rsidR="00E921E6" w:rsidRPr="007B798D">
        <w:rPr>
          <w:i/>
          <w:iCs/>
        </w:rPr>
        <w:t> </w:t>
      </w:r>
      <w:r w:rsidRPr="007B798D">
        <w:rPr>
          <w:i/>
          <w:iCs/>
        </w:rPr>
        <w:t xml:space="preserve">1996) und abgeändert durch </w:t>
      </w:r>
      <w:r w:rsidR="00EB39E8">
        <w:rPr>
          <w:i/>
          <w:iCs/>
        </w:rPr>
        <w:t>Art. </w:t>
      </w:r>
      <w:r w:rsidRPr="007B798D">
        <w:rPr>
          <w:i/>
          <w:iCs/>
        </w:rPr>
        <w:t xml:space="preserve">196 </w:t>
      </w:r>
      <w:r w:rsidR="00EB39E8">
        <w:rPr>
          <w:i/>
          <w:iCs/>
        </w:rPr>
        <w:t>Nr. </w:t>
      </w:r>
      <w:r w:rsidRPr="007B798D">
        <w:rPr>
          <w:i/>
          <w:iCs/>
        </w:rPr>
        <w:t>2 des G. vom 15. September 2006</w:t>
      </w:r>
      <w:r w:rsidR="00E921E6" w:rsidRPr="007B798D">
        <w:rPr>
          <w:i/>
          <w:iCs/>
        </w:rPr>
        <w:t> </w:t>
      </w:r>
      <w:r w:rsidRPr="007B798D">
        <w:rPr>
          <w:i/>
          <w:iCs/>
        </w:rPr>
        <w:t xml:space="preserve">(II) (B.S. vom 6. Oktober 2006), </w:t>
      </w:r>
      <w:r w:rsidR="00EB39E8">
        <w:rPr>
          <w:i/>
          <w:iCs/>
        </w:rPr>
        <w:t>Art. </w:t>
      </w:r>
      <w:r w:rsidRPr="007B798D">
        <w:rPr>
          <w:i/>
          <w:iCs/>
        </w:rPr>
        <w:t xml:space="preserve">144 </w:t>
      </w:r>
      <w:r w:rsidR="00EB39E8">
        <w:rPr>
          <w:i/>
          <w:iCs/>
        </w:rPr>
        <w:t>Nr. </w:t>
      </w:r>
      <w:r w:rsidRPr="007B798D">
        <w:rPr>
          <w:i/>
          <w:iCs/>
        </w:rPr>
        <w:t>1 des G.</w:t>
      </w:r>
      <w:r w:rsidR="00D91A29" w:rsidRPr="007B798D">
        <w:rPr>
          <w:i/>
          <w:iCs/>
        </w:rPr>
        <w:t> </w:t>
      </w:r>
      <w:r w:rsidRPr="007B798D">
        <w:rPr>
          <w:i/>
          <w:iCs/>
        </w:rPr>
        <w:t xml:space="preserve">(II) vom 27. Dezember 2006 (B.S. vom 28. Dezember 2006) und </w:t>
      </w:r>
      <w:r w:rsidR="00EB39E8">
        <w:rPr>
          <w:i/>
          <w:iCs/>
        </w:rPr>
        <w:t>Art. </w:t>
      </w:r>
      <w:r w:rsidRPr="007B798D">
        <w:rPr>
          <w:i/>
          <w:iCs/>
        </w:rPr>
        <w:t xml:space="preserve">144 </w:t>
      </w:r>
      <w:r w:rsidR="00EB39E8">
        <w:rPr>
          <w:i/>
          <w:iCs/>
        </w:rPr>
        <w:t>Nr. </w:t>
      </w:r>
      <w:r w:rsidRPr="007B798D">
        <w:rPr>
          <w:i/>
          <w:iCs/>
        </w:rPr>
        <w:t>2 des G.</w:t>
      </w:r>
      <w:r w:rsidR="00C10C3C" w:rsidRPr="007B798D">
        <w:rPr>
          <w:i/>
          <w:iCs/>
        </w:rPr>
        <w:t> </w:t>
      </w:r>
      <w:r w:rsidRPr="007B798D">
        <w:rPr>
          <w:i/>
          <w:iCs/>
        </w:rPr>
        <w:t>(II) vom 27. Dezember 2006 (B.S. vom 28. Dezember 2006)]</w:t>
      </w:r>
    </w:p>
    <w:p w14:paraId="2BC5928E" w14:textId="77777777" w:rsidR="00501005" w:rsidRPr="007B798D" w:rsidRDefault="00501005" w:rsidP="00501005">
      <w:pPr>
        <w:autoSpaceDE w:val="0"/>
        <w:autoSpaceDN w:val="0"/>
        <w:adjustRightInd w:val="0"/>
        <w:jc w:val="both"/>
      </w:pPr>
    </w:p>
    <w:p w14:paraId="559426EE" w14:textId="77777777" w:rsidR="00501005" w:rsidRPr="007B798D" w:rsidRDefault="00501005" w:rsidP="00501005">
      <w:pPr>
        <w:autoSpaceDE w:val="0"/>
        <w:autoSpaceDN w:val="0"/>
        <w:adjustRightInd w:val="0"/>
        <w:jc w:val="both"/>
      </w:pPr>
    </w:p>
    <w:p w14:paraId="2FA64E08" w14:textId="3C22C650"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57/25 - </w:t>
      </w:r>
      <w:r w:rsidRPr="007B798D">
        <w:t>Der [Minister] stellt dem</w:t>
      </w:r>
      <w:r w:rsidR="00446460" w:rsidRPr="007B798D">
        <w:t xml:space="preserve"> </w:t>
      </w:r>
      <w:r w:rsidRPr="007B798D">
        <w:t>Generalkom</w:t>
      </w:r>
      <w:r w:rsidR="00446460" w:rsidRPr="007B798D">
        <w:t>mi</w:t>
      </w:r>
      <w:r w:rsidRPr="007B798D">
        <w:t>ssariat für Flüchtlinge und Staatenlose [...] das Personal und die Mittel zur Verfügung, die für die Ausführung [seiner Aufgabe] erforderlich sind.</w:t>
      </w:r>
    </w:p>
    <w:p w14:paraId="1A0C4D05" w14:textId="77777777" w:rsidR="00501005" w:rsidRPr="007B798D" w:rsidRDefault="00501005" w:rsidP="00501005">
      <w:pPr>
        <w:autoSpaceDE w:val="0"/>
        <w:autoSpaceDN w:val="0"/>
        <w:adjustRightInd w:val="0"/>
        <w:jc w:val="both"/>
      </w:pPr>
    </w:p>
    <w:p w14:paraId="64F37090" w14:textId="77777777" w:rsidR="00501005" w:rsidRPr="007B798D" w:rsidRDefault="00501005" w:rsidP="00501005">
      <w:pPr>
        <w:autoSpaceDE w:val="0"/>
        <w:autoSpaceDN w:val="0"/>
        <w:adjustRightInd w:val="0"/>
        <w:jc w:val="both"/>
      </w:pPr>
      <w:r w:rsidRPr="007B798D">
        <w:tab/>
        <w:t>Der definitive und der zeitweilige Stellenplan des Generalkommissariats für Flüchtlinge und Staatenlose, die der Zentralverwaltung des [Ministeriums [des Innern]] einverleibt werden, werden vom König durch einen im Ministe</w:t>
      </w:r>
      <w:r w:rsidR="00446460" w:rsidRPr="007B798D">
        <w:t>r</w:t>
      </w:r>
      <w:r w:rsidRPr="007B798D">
        <w:t>rat beratenen Erlass bestimmt.</w:t>
      </w:r>
    </w:p>
    <w:p w14:paraId="6A32238B" w14:textId="77777777" w:rsidR="00501005" w:rsidRPr="007B798D" w:rsidRDefault="00501005" w:rsidP="00501005">
      <w:pPr>
        <w:autoSpaceDE w:val="0"/>
        <w:autoSpaceDN w:val="0"/>
        <w:adjustRightInd w:val="0"/>
        <w:jc w:val="both"/>
      </w:pPr>
    </w:p>
    <w:p w14:paraId="208A8688" w14:textId="77777777" w:rsidR="00501005" w:rsidRPr="007B798D" w:rsidRDefault="00501005" w:rsidP="00501005">
      <w:pPr>
        <w:autoSpaceDE w:val="0"/>
        <w:autoSpaceDN w:val="0"/>
        <w:adjustRightInd w:val="0"/>
        <w:jc w:val="both"/>
      </w:pPr>
      <w:r w:rsidRPr="007B798D">
        <w:tab/>
        <w:t>[...]</w:t>
      </w:r>
    </w:p>
    <w:p w14:paraId="7D57CC9F" w14:textId="77777777" w:rsidR="00501005" w:rsidRPr="007B798D" w:rsidRDefault="00501005" w:rsidP="00501005">
      <w:pPr>
        <w:autoSpaceDE w:val="0"/>
        <w:autoSpaceDN w:val="0"/>
        <w:adjustRightInd w:val="0"/>
        <w:jc w:val="both"/>
      </w:pPr>
    </w:p>
    <w:p w14:paraId="2C51D8F6" w14:textId="26A76496"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57/25 </w:t>
      </w:r>
      <w:r w:rsidR="00EB39E8">
        <w:rPr>
          <w:i/>
          <w:iCs/>
        </w:rPr>
        <w:t>Abs. </w:t>
      </w:r>
      <w:r w:rsidRPr="007B798D">
        <w:rPr>
          <w:i/>
          <w:iCs/>
        </w:rPr>
        <w:t xml:space="preserve">1 abgeändert durch </w:t>
      </w:r>
      <w:r w:rsidR="00EB39E8">
        <w:rPr>
          <w:i/>
          <w:iCs/>
        </w:rPr>
        <w:t>Art. </w:t>
      </w:r>
      <w:r w:rsidRPr="007B798D">
        <w:rPr>
          <w:i/>
          <w:iCs/>
        </w:rPr>
        <w:t>4 des G. vom 15.</w:t>
      </w:r>
      <w:r w:rsidR="00D91A29" w:rsidRPr="007B798D">
        <w:rPr>
          <w:i/>
          <w:iCs/>
        </w:rPr>
        <w:t> </w:t>
      </w:r>
      <w:r w:rsidRPr="007B798D">
        <w:rPr>
          <w:i/>
          <w:iCs/>
        </w:rPr>
        <w:t>Juli</w:t>
      </w:r>
      <w:r w:rsidR="00D91A29" w:rsidRPr="007B798D">
        <w:rPr>
          <w:i/>
          <w:iCs/>
        </w:rPr>
        <w:t> </w:t>
      </w:r>
      <w:r w:rsidRPr="007B798D">
        <w:rPr>
          <w:i/>
          <w:iCs/>
        </w:rPr>
        <w:t xml:space="preserve">1996 (B.S. vom 5. Oktober 1996), </w:t>
      </w:r>
      <w:r w:rsidR="00EB39E8">
        <w:rPr>
          <w:i/>
          <w:iCs/>
        </w:rPr>
        <w:t>Art. </w:t>
      </w:r>
      <w:r w:rsidRPr="007B798D">
        <w:rPr>
          <w:i/>
          <w:iCs/>
        </w:rPr>
        <w:t xml:space="preserve">197 </w:t>
      </w:r>
      <w:r w:rsidR="00EB39E8">
        <w:rPr>
          <w:i/>
          <w:iCs/>
        </w:rPr>
        <w:t>Nr. </w:t>
      </w:r>
      <w:r w:rsidRPr="007B798D">
        <w:rPr>
          <w:i/>
          <w:iCs/>
        </w:rPr>
        <w:t>1 des G. vom 15. September 2006</w:t>
      </w:r>
      <w:r w:rsidR="00446460" w:rsidRPr="007B798D">
        <w:rPr>
          <w:i/>
          <w:iCs/>
        </w:rPr>
        <w:t> </w:t>
      </w:r>
      <w:r w:rsidRPr="007B798D">
        <w:rPr>
          <w:i/>
          <w:iCs/>
        </w:rPr>
        <w:t xml:space="preserve">(II) (B.S. vom 6. Oktober 2006), </w:t>
      </w:r>
      <w:r w:rsidR="00EB39E8">
        <w:rPr>
          <w:i/>
          <w:iCs/>
        </w:rPr>
        <w:t>Art. </w:t>
      </w:r>
      <w:r w:rsidRPr="007B798D">
        <w:rPr>
          <w:i/>
          <w:iCs/>
        </w:rPr>
        <w:t xml:space="preserve">144 </w:t>
      </w:r>
      <w:r w:rsidR="00EB39E8">
        <w:rPr>
          <w:i/>
          <w:iCs/>
        </w:rPr>
        <w:t>Nr. </w:t>
      </w:r>
      <w:r w:rsidRPr="007B798D">
        <w:rPr>
          <w:i/>
          <w:iCs/>
        </w:rPr>
        <w:t>1 des G.</w:t>
      </w:r>
      <w:r w:rsidR="00D91A29" w:rsidRPr="007B798D">
        <w:rPr>
          <w:i/>
          <w:iCs/>
        </w:rPr>
        <w:t> </w:t>
      </w:r>
      <w:r w:rsidRPr="007B798D">
        <w:rPr>
          <w:i/>
          <w:iCs/>
        </w:rPr>
        <w:t xml:space="preserve">(II) vom 27. Dezember 2006 (B.S. vom 28. Dezember 2006) und </w:t>
      </w:r>
      <w:r w:rsidR="00EB39E8">
        <w:rPr>
          <w:i/>
          <w:iCs/>
        </w:rPr>
        <w:t>Art. </w:t>
      </w:r>
      <w:r w:rsidRPr="007B798D">
        <w:rPr>
          <w:i/>
          <w:iCs/>
        </w:rPr>
        <w:t xml:space="preserve">144 </w:t>
      </w:r>
      <w:r w:rsidR="00EB39E8">
        <w:rPr>
          <w:i/>
          <w:iCs/>
        </w:rPr>
        <w:t>Nr. </w:t>
      </w:r>
      <w:r w:rsidRPr="007B798D">
        <w:rPr>
          <w:i/>
          <w:iCs/>
        </w:rPr>
        <w:t>2 des G.</w:t>
      </w:r>
      <w:r w:rsidR="00D91A29" w:rsidRPr="007B798D">
        <w:rPr>
          <w:i/>
          <w:iCs/>
        </w:rPr>
        <w:t> </w:t>
      </w:r>
      <w:r w:rsidRPr="007B798D">
        <w:rPr>
          <w:i/>
          <w:iCs/>
        </w:rPr>
        <w:t xml:space="preserve">(II) vom 27. Dezember 2006 (B.S. vom 28. Dezember 2006); </w:t>
      </w:r>
      <w:r w:rsidR="00EB39E8">
        <w:rPr>
          <w:i/>
          <w:iCs/>
        </w:rPr>
        <w:t>Abs. </w:t>
      </w:r>
      <w:r w:rsidRPr="007B798D">
        <w:rPr>
          <w:i/>
          <w:iCs/>
        </w:rPr>
        <w:t xml:space="preserve">2 abgeändert durch </w:t>
      </w:r>
      <w:r w:rsidR="00EB39E8">
        <w:rPr>
          <w:i/>
          <w:iCs/>
        </w:rPr>
        <w:t>Art. </w:t>
      </w:r>
      <w:r w:rsidRPr="007B798D">
        <w:rPr>
          <w:i/>
          <w:iCs/>
        </w:rPr>
        <w:t>2 des K.E. vom 31. Dezember 1993 (B.S.</w:t>
      </w:r>
      <w:r w:rsidR="00446460" w:rsidRPr="007B798D">
        <w:rPr>
          <w:i/>
          <w:iCs/>
        </w:rPr>
        <w:t xml:space="preserve"> </w:t>
      </w:r>
      <w:r w:rsidRPr="007B798D">
        <w:rPr>
          <w:i/>
          <w:iCs/>
        </w:rPr>
        <w:t xml:space="preserve">vom 1. Januar 1994) und </w:t>
      </w:r>
      <w:r w:rsidR="00EB39E8">
        <w:rPr>
          <w:i/>
          <w:iCs/>
        </w:rPr>
        <w:t>Art. </w:t>
      </w:r>
      <w:r w:rsidRPr="007B798D">
        <w:rPr>
          <w:i/>
          <w:iCs/>
        </w:rPr>
        <w:t xml:space="preserve">45 </w:t>
      </w:r>
      <w:r w:rsidR="00EB39E8">
        <w:rPr>
          <w:i/>
          <w:iCs/>
        </w:rPr>
        <w:t>Nr. </w:t>
      </w:r>
      <w:r w:rsidRPr="007B798D">
        <w:rPr>
          <w:i/>
          <w:iCs/>
        </w:rPr>
        <w:t>1 des G. vom 15.</w:t>
      </w:r>
      <w:r w:rsidR="00D91A29" w:rsidRPr="007B798D">
        <w:rPr>
          <w:i/>
          <w:iCs/>
        </w:rPr>
        <w:t> </w:t>
      </w:r>
      <w:r w:rsidRPr="007B798D">
        <w:rPr>
          <w:i/>
          <w:iCs/>
        </w:rPr>
        <w:t>Juli</w:t>
      </w:r>
      <w:r w:rsidR="00D91A29" w:rsidRPr="007B798D">
        <w:rPr>
          <w:i/>
          <w:iCs/>
        </w:rPr>
        <w:t> </w:t>
      </w:r>
      <w:r w:rsidRPr="007B798D">
        <w:rPr>
          <w:i/>
          <w:iCs/>
        </w:rPr>
        <w:t xml:space="preserve">1996 (B.S. vom 5. Oktober 1996); </w:t>
      </w:r>
      <w:r w:rsidR="00EB39E8">
        <w:rPr>
          <w:i/>
          <w:iCs/>
        </w:rPr>
        <w:t>Abs. </w:t>
      </w:r>
      <w:r w:rsidRPr="007B798D">
        <w:rPr>
          <w:i/>
          <w:iCs/>
        </w:rPr>
        <w:t xml:space="preserve">3 aufgehoben durch </w:t>
      </w:r>
      <w:r w:rsidR="00EB39E8">
        <w:rPr>
          <w:i/>
          <w:iCs/>
        </w:rPr>
        <w:t>Art. </w:t>
      </w:r>
      <w:r w:rsidRPr="007B798D">
        <w:rPr>
          <w:i/>
          <w:iCs/>
        </w:rPr>
        <w:t xml:space="preserve">144 </w:t>
      </w:r>
      <w:r w:rsidR="00EB39E8">
        <w:rPr>
          <w:i/>
          <w:iCs/>
        </w:rPr>
        <w:t>Nr. </w:t>
      </w:r>
      <w:r w:rsidRPr="007B798D">
        <w:rPr>
          <w:i/>
          <w:iCs/>
        </w:rPr>
        <w:t>2 des G.</w:t>
      </w:r>
      <w:r w:rsidR="00446460" w:rsidRPr="007B798D">
        <w:rPr>
          <w:i/>
          <w:iCs/>
        </w:rPr>
        <w:t> </w:t>
      </w:r>
      <w:r w:rsidRPr="007B798D">
        <w:rPr>
          <w:i/>
          <w:iCs/>
        </w:rPr>
        <w:t>(II) vom 27. Dezember 2006 (B.S. vom 28. Dezember 2006)]</w:t>
      </w:r>
    </w:p>
    <w:p w14:paraId="5AFD301B" w14:textId="77777777" w:rsidR="00501005" w:rsidRPr="007B798D" w:rsidRDefault="00501005" w:rsidP="00501005">
      <w:pPr>
        <w:autoSpaceDE w:val="0"/>
        <w:autoSpaceDN w:val="0"/>
        <w:adjustRightInd w:val="0"/>
        <w:jc w:val="both"/>
      </w:pPr>
    </w:p>
    <w:p w14:paraId="3E2B5460" w14:textId="77777777" w:rsidR="00501005" w:rsidRPr="007B798D" w:rsidRDefault="00501005" w:rsidP="00501005">
      <w:pPr>
        <w:autoSpaceDE w:val="0"/>
        <w:autoSpaceDN w:val="0"/>
        <w:adjustRightInd w:val="0"/>
        <w:jc w:val="both"/>
      </w:pPr>
    </w:p>
    <w:p w14:paraId="1F50B52D" w14:textId="6099934C" w:rsidR="00501005" w:rsidRPr="007B798D" w:rsidRDefault="00501005" w:rsidP="00501005">
      <w:pPr>
        <w:autoSpaceDE w:val="0"/>
        <w:autoSpaceDN w:val="0"/>
        <w:adjustRightInd w:val="0"/>
        <w:jc w:val="both"/>
      </w:pPr>
      <w:r w:rsidRPr="007B798D">
        <w:tab/>
      </w:r>
      <w:r w:rsidR="00EB39E8">
        <w:rPr>
          <w:b/>
          <w:bCs/>
        </w:rPr>
        <w:t>Art. </w:t>
      </w:r>
      <w:r w:rsidRPr="007B798D">
        <w:rPr>
          <w:b/>
          <w:bCs/>
        </w:rPr>
        <w:t>57/26 -</w:t>
      </w:r>
      <w:r w:rsidRPr="007B798D">
        <w:t xml:space="preserve"> [</w:t>
      </w:r>
      <w:r w:rsidR="00EB39E8">
        <w:t>§ </w:t>
      </w:r>
      <w:r w:rsidRPr="007B798D">
        <w:t>1 - Der König legt das Verwaltungs- und Beso</w:t>
      </w:r>
      <w:r w:rsidR="00780B59" w:rsidRPr="007B798D">
        <w:t>ldungsstatut des Generalkom</w:t>
      </w:r>
      <w:r w:rsidRPr="007B798D">
        <w:t>missars [und seiner Beigeordneten] fest.</w:t>
      </w:r>
    </w:p>
    <w:p w14:paraId="76435211" w14:textId="77777777" w:rsidR="00501005" w:rsidRPr="007B798D" w:rsidRDefault="00501005" w:rsidP="00501005">
      <w:pPr>
        <w:autoSpaceDE w:val="0"/>
        <w:autoSpaceDN w:val="0"/>
        <w:adjustRightInd w:val="0"/>
        <w:jc w:val="both"/>
      </w:pPr>
    </w:p>
    <w:p w14:paraId="0FB04466" w14:textId="76CD16A4" w:rsidR="00501005" w:rsidRPr="007B798D" w:rsidRDefault="00501005" w:rsidP="00501005">
      <w:pPr>
        <w:autoSpaceDE w:val="0"/>
        <w:autoSpaceDN w:val="0"/>
        <w:adjustRightInd w:val="0"/>
        <w:jc w:val="both"/>
      </w:pPr>
      <w:r w:rsidRPr="007B798D">
        <w:tab/>
        <w:t xml:space="preserve"> </w:t>
      </w:r>
      <w:r w:rsidR="00EB39E8">
        <w:t>§ </w:t>
      </w:r>
      <w:r w:rsidRPr="007B798D">
        <w:t>2 - [...]</w:t>
      </w:r>
    </w:p>
    <w:p w14:paraId="783CB805" w14:textId="77777777" w:rsidR="00501005" w:rsidRPr="007B798D" w:rsidRDefault="00501005" w:rsidP="00501005">
      <w:pPr>
        <w:autoSpaceDE w:val="0"/>
        <w:autoSpaceDN w:val="0"/>
        <w:adjustRightInd w:val="0"/>
        <w:jc w:val="both"/>
      </w:pPr>
    </w:p>
    <w:p w14:paraId="4C6C9625" w14:textId="22A5DCE9" w:rsidR="00501005" w:rsidRPr="007B798D" w:rsidRDefault="00501005" w:rsidP="00501005">
      <w:pPr>
        <w:autoSpaceDE w:val="0"/>
        <w:autoSpaceDN w:val="0"/>
        <w:adjustRightInd w:val="0"/>
        <w:jc w:val="both"/>
      </w:pPr>
      <w:r w:rsidRPr="007B798D">
        <w:tab/>
      </w:r>
      <w:r w:rsidR="00EB39E8">
        <w:t>§ </w:t>
      </w:r>
      <w:r w:rsidRPr="007B798D">
        <w:t>3 - Während der Dauer des Mandats unterliegen die in Paragraph 1 erwähnten Personalmitglieder dem Gesetz vom 27.</w:t>
      </w:r>
      <w:r w:rsidR="004A34E7" w:rsidRPr="007B798D">
        <w:t> </w:t>
      </w:r>
      <w:r w:rsidRPr="007B798D">
        <w:t>Juni</w:t>
      </w:r>
      <w:r w:rsidR="004A34E7" w:rsidRPr="007B798D">
        <w:t> </w:t>
      </w:r>
      <w:r w:rsidRPr="007B798D">
        <w:t>1969 zur Revision des Gesetzerlasses vom 28. Dezember</w:t>
      </w:r>
      <w:r w:rsidR="004A34E7" w:rsidRPr="007B798D">
        <w:t> </w:t>
      </w:r>
      <w:r w:rsidRPr="007B798D">
        <w:t>1944 über die soziale Sicherheit der Arbeitnehmer. Die Anwendung des Gesetzes beschränkt sich jedoch auf die Regelung der Kranken- und Invalidenpflichtversicherung, auf die Regelung der Ruhestands- und Hinterbliebenenpension der Lohnempfänger und auf die Regelung der Beschäftigung und Arbeitslosigkeit der Lohnempfänger.</w:t>
      </w:r>
    </w:p>
    <w:p w14:paraId="7CC8ECDE" w14:textId="77777777" w:rsidR="00501005" w:rsidRPr="007B798D" w:rsidRDefault="00501005" w:rsidP="00501005">
      <w:pPr>
        <w:autoSpaceDE w:val="0"/>
        <w:autoSpaceDN w:val="0"/>
        <w:adjustRightInd w:val="0"/>
        <w:jc w:val="both"/>
      </w:pPr>
    </w:p>
    <w:p w14:paraId="43340246" w14:textId="5A51E398" w:rsidR="00501005" w:rsidRPr="007B798D" w:rsidRDefault="00501005" w:rsidP="00501005">
      <w:pPr>
        <w:autoSpaceDE w:val="0"/>
        <w:autoSpaceDN w:val="0"/>
        <w:adjustRightInd w:val="0"/>
        <w:jc w:val="both"/>
      </w:pPr>
      <w:r w:rsidRPr="007B798D">
        <w:tab/>
      </w:r>
      <w:r w:rsidR="00EB39E8">
        <w:t>§ </w:t>
      </w:r>
      <w:r w:rsidRPr="007B798D">
        <w:t>4 - [...]</w:t>
      </w:r>
    </w:p>
    <w:p w14:paraId="3D481A8F" w14:textId="77777777" w:rsidR="00840190" w:rsidRPr="007B798D" w:rsidRDefault="00840190" w:rsidP="00DF3901">
      <w:pPr>
        <w:autoSpaceDE w:val="0"/>
        <w:autoSpaceDN w:val="0"/>
        <w:adjustRightInd w:val="0"/>
        <w:ind w:firstLine="708"/>
        <w:jc w:val="both"/>
      </w:pPr>
    </w:p>
    <w:p w14:paraId="122FC5B4" w14:textId="7E4CD7A9" w:rsidR="00501005" w:rsidRPr="007B798D" w:rsidRDefault="00EB39E8" w:rsidP="00DF3901">
      <w:pPr>
        <w:autoSpaceDE w:val="0"/>
        <w:autoSpaceDN w:val="0"/>
        <w:adjustRightInd w:val="0"/>
        <w:ind w:firstLine="708"/>
        <w:jc w:val="both"/>
      </w:pPr>
      <w:r>
        <w:t>§ </w:t>
      </w:r>
      <w:r w:rsidR="00501005" w:rsidRPr="007B798D">
        <w:t>5 - [...]]</w:t>
      </w:r>
    </w:p>
    <w:p w14:paraId="4DC0577E" w14:textId="77777777" w:rsidR="00501005" w:rsidRPr="007B798D" w:rsidRDefault="00501005" w:rsidP="00501005">
      <w:pPr>
        <w:autoSpaceDE w:val="0"/>
        <w:autoSpaceDN w:val="0"/>
        <w:adjustRightInd w:val="0"/>
        <w:jc w:val="both"/>
      </w:pPr>
    </w:p>
    <w:p w14:paraId="66E95317" w14:textId="662D8769"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57/26 ersetzt durch </w:t>
      </w:r>
      <w:r w:rsidR="00EB39E8">
        <w:rPr>
          <w:i/>
          <w:iCs/>
        </w:rPr>
        <w:t>Art. </w:t>
      </w:r>
      <w:r w:rsidRPr="007B798D">
        <w:rPr>
          <w:i/>
          <w:iCs/>
        </w:rPr>
        <w:t>23 des G. vom 6.</w:t>
      </w:r>
      <w:r w:rsidR="004A34E7" w:rsidRPr="007B798D">
        <w:rPr>
          <w:i/>
          <w:iCs/>
        </w:rPr>
        <w:t> </w:t>
      </w:r>
      <w:r w:rsidRPr="007B798D">
        <w:rPr>
          <w:i/>
          <w:iCs/>
        </w:rPr>
        <w:t>Mai</w:t>
      </w:r>
      <w:r w:rsidR="004A34E7" w:rsidRPr="007B798D">
        <w:rPr>
          <w:i/>
          <w:iCs/>
        </w:rPr>
        <w:t> </w:t>
      </w:r>
      <w:r w:rsidRPr="007B798D">
        <w:rPr>
          <w:i/>
          <w:iCs/>
        </w:rPr>
        <w:t>1993 (B.S. vom 21.</w:t>
      </w:r>
      <w:r w:rsidR="004A34E7" w:rsidRPr="007B798D">
        <w:rPr>
          <w:i/>
          <w:iCs/>
        </w:rPr>
        <w:t> </w:t>
      </w:r>
      <w:r w:rsidRPr="007B798D">
        <w:rPr>
          <w:i/>
          <w:iCs/>
        </w:rPr>
        <w:t>Mai</w:t>
      </w:r>
      <w:r w:rsidR="004A34E7" w:rsidRPr="007B798D">
        <w:rPr>
          <w:i/>
          <w:iCs/>
        </w:rPr>
        <w:t> </w:t>
      </w:r>
      <w:r w:rsidRPr="007B798D">
        <w:rPr>
          <w:i/>
          <w:iCs/>
        </w:rPr>
        <w:t xml:space="preserve">1993); </w:t>
      </w:r>
      <w:r w:rsidR="00EB39E8">
        <w:rPr>
          <w:i/>
          <w:iCs/>
        </w:rPr>
        <w:t>§ </w:t>
      </w:r>
      <w:r w:rsidRPr="007B798D">
        <w:rPr>
          <w:i/>
          <w:iCs/>
        </w:rPr>
        <w:t xml:space="preserve">1 abgeändert durch </w:t>
      </w:r>
      <w:r w:rsidR="00EB39E8">
        <w:rPr>
          <w:i/>
          <w:iCs/>
        </w:rPr>
        <w:t>Art. </w:t>
      </w:r>
      <w:r w:rsidRPr="007B798D">
        <w:rPr>
          <w:i/>
          <w:iCs/>
        </w:rPr>
        <w:t xml:space="preserve">198 </w:t>
      </w:r>
      <w:r w:rsidR="00EB39E8">
        <w:rPr>
          <w:i/>
          <w:iCs/>
        </w:rPr>
        <w:t>Nr. </w:t>
      </w:r>
      <w:r w:rsidRPr="007B798D">
        <w:rPr>
          <w:i/>
          <w:iCs/>
        </w:rPr>
        <w:t>1 des G. vom 15. September 2006</w:t>
      </w:r>
      <w:r w:rsidR="004A34E7" w:rsidRPr="007B798D">
        <w:rPr>
          <w:i/>
          <w:iCs/>
        </w:rPr>
        <w:t> </w:t>
      </w:r>
      <w:r w:rsidRPr="007B798D">
        <w:rPr>
          <w:i/>
          <w:iCs/>
        </w:rPr>
        <w:t xml:space="preserve">(II) (B.S. vom 6. Oktober 2006), </w:t>
      </w:r>
      <w:r w:rsidR="00EB39E8">
        <w:rPr>
          <w:i/>
          <w:iCs/>
        </w:rPr>
        <w:t>Art. </w:t>
      </w:r>
      <w:r w:rsidRPr="007B798D">
        <w:rPr>
          <w:i/>
          <w:iCs/>
        </w:rPr>
        <w:t xml:space="preserve">144 </w:t>
      </w:r>
      <w:r w:rsidR="00EB39E8">
        <w:rPr>
          <w:i/>
          <w:iCs/>
        </w:rPr>
        <w:t>Nr. </w:t>
      </w:r>
      <w:r w:rsidRPr="007B798D">
        <w:rPr>
          <w:i/>
          <w:iCs/>
        </w:rPr>
        <w:t>1 des G.</w:t>
      </w:r>
      <w:r w:rsidR="00D91A29" w:rsidRPr="007B798D">
        <w:rPr>
          <w:i/>
          <w:iCs/>
        </w:rPr>
        <w:t> </w:t>
      </w:r>
      <w:r w:rsidRPr="007B798D">
        <w:rPr>
          <w:i/>
          <w:iCs/>
        </w:rPr>
        <w:t xml:space="preserve">(II) vom 27. Dezember 2006 (B.S. vom 28. Dezember 2006) und </w:t>
      </w:r>
      <w:r w:rsidR="00EB39E8">
        <w:rPr>
          <w:i/>
          <w:iCs/>
        </w:rPr>
        <w:t>Art. </w:t>
      </w:r>
      <w:r w:rsidRPr="007B798D">
        <w:rPr>
          <w:i/>
          <w:iCs/>
        </w:rPr>
        <w:t xml:space="preserve">144 </w:t>
      </w:r>
      <w:r w:rsidR="00EB39E8">
        <w:rPr>
          <w:i/>
          <w:iCs/>
        </w:rPr>
        <w:t>Nr. </w:t>
      </w:r>
      <w:r w:rsidRPr="007B798D">
        <w:rPr>
          <w:i/>
          <w:iCs/>
        </w:rPr>
        <w:t>2 des G.</w:t>
      </w:r>
      <w:r w:rsidR="00D91A29" w:rsidRPr="007B798D">
        <w:rPr>
          <w:i/>
          <w:iCs/>
        </w:rPr>
        <w:t> </w:t>
      </w:r>
      <w:r w:rsidRPr="007B798D">
        <w:rPr>
          <w:i/>
          <w:iCs/>
        </w:rPr>
        <w:t>(II) vom 27. Dezember 2006 (B.S. vom 28. Dezember 2006); §</w:t>
      </w:r>
      <w:r w:rsidR="00EB39E8">
        <w:rPr>
          <w:i/>
          <w:iCs/>
        </w:rPr>
        <w:t>§ </w:t>
      </w:r>
      <w:r w:rsidRPr="007B798D">
        <w:rPr>
          <w:i/>
          <w:iCs/>
        </w:rPr>
        <w:t xml:space="preserve">2, 4 und 5 aufgehoben durch </w:t>
      </w:r>
      <w:r w:rsidR="00EB39E8">
        <w:rPr>
          <w:i/>
          <w:iCs/>
        </w:rPr>
        <w:t>Art. </w:t>
      </w:r>
      <w:r w:rsidRPr="007B798D">
        <w:rPr>
          <w:i/>
          <w:iCs/>
        </w:rPr>
        <w:t xml:space="preserve">144 </w:t>
      </w:r>
      <w:r w:rsidR="00EB39E8">
        <w:rPr>
          <w:i/>
          <w:iCs/>
        </w:rPr>
        <w:t>Nr. </w:t>
      </w:r>
      <w:r w:rsidRPr="007B798D">
        <w:rPr>
          <w:i/>
          <w:iCs/>
        </w:rPr>
        <w:t>2 des G.</w:t>
      </w:r>
      <w:r w:rsidR="00D91A29" w:rsidRPr="007B798D">
        <w:rPr>
          <w:i/>
          <w:iCs/>
        </w:rPr>
        <w:t> </w:t>
      </w:r>
      <w:r w:rsidRPr="007B798D">
        <w:rPr>
          <w:i/>
          <w:iCs/>
        </w:rPr>
        <w:t>(II) vom 27. Dezember 2006 (B.S. vom 28.</w:t>
      </w:r>
      <w:r w:rsidR="004A34E7" w:rsidRPr="007B798D">
        <w:rPr>
          <w:i/>
          <w:iCs/>
        </w:rPr>
        <w:t> </w:t>
      </w:r>
      <w:r w:rsidRPr="007B798D">
        <w:rPr>
          <w:i/>
          <w:iCs/>
        </w:rPr>
        <w:t>Dezember 2006)]</w:t>
      </w:r>
    </w:p>
    <w:p w14:paraId="20257CCA" w14:textId="77777777" w:rsidR="00501005" w:rsidRPr="007B798D" w:rsidRDefault="00501005" w:rsidP="00501005">
      <w:pPr>
        <w:autoSpaceDE w:val="0"/>
        <w:autoSpaceDN w:val="0"/>
        <w:adjustRightInd w:val="0"/>
        <w:jc w:val="both"/>
      </w:pPr>
    </w:p>
    <w:p w14:paraId="59310648" w14:textId="77777777" w:rsidR="00DF3901" w:rsidRPr="007B798D" w:rsidRDefault="00DF3901" w:rsidP="00501005">
      <w:pPr>
        <w:autoSpaceDE w:val="0"/>
        <w:autoSpaceDN w:val="0"/>
        <w:adjustRightInd w:val="0"/>
        <w:jc w:val="both"/>
      </w:pPr>
    </w:p>
    <w:p w14:paraId="48CADB23" w14:textId="0A5E5269" w:rsidR="00501005" w:rsidRPr="007B798D" w:rsidRDefault="00780B59" w:rsidP="00501005">
      <w:pPr>
        <w:autoSpaceDE w:val="0"/>
        <w:autoSpaceDN w:val="0"/>
        <w:adjustRightInd w:val="0"/>
        <w:jc w:val="both"/>
      </w:pPr>
      <w:r w:rsidRPr="007B798D">
        <w:tab/>
      </w:r>
      <w:r w:rsidR="00EB39E8">
        <w:rPr>
          <w:b/>
          <w:bCs/>
        </w:rPr>
        <w:t>Art. </w:t>
      </w:r>
      <w:r w:rsidR="00501005" w:rsidRPr="007B798D">
        <w:rPr>
          <w:b/>
          <w:bCs/>
        </w:rPr>
        <w:t xml:space="preserve">57/27 - </w:t>
      </w:r>
      <w:r w:rsidR="00501005" w:rsidRPr="007B798D">
        <w:t>Artikel</w:t>
      </w:r>
      <w:r w:rsidR="004A34E7" w:rsidRPr="007B798D">
        <w:t> </w:t>
      </w:r>
      <w:r w:rsidR="00501005" w:rsidRPr="007B798D">
        <w:t>458 des Strafgesetzbuches findet Anwendung auf den Generalkommissar für Flüchtlinge und Staatenlose [und auf seine Beigeordneten], was die Auskünfte betrifft, von denen sie bei der Ausübung ihres Amtes Kenntnis erlangen.</w:t>
      </w:r>
    </w:p>
    <w:p w14:paraId="2945A588" w14:textId="77777777" w:rsidR="00C86D0A" w:rsidRPr="007B798D" w:rsidRDefault="00C86D0A" w:rsidP="00501005">
      <w:pPr>
        <w:autoSpaceDE w:val="0"/>
        <w:autoSpaceDN w:val="0"/>
        <w:adjustRightInd w:val="0"/>
        <w:jc w:val="both"/>
      </w:pPr>
    </w:p>
    <w:p w14:paraId="1AF909DB" w14:textId="77777777" w:rsidR="00C61972" w:rsidRDefault="00C61972">
      <w:r>
        <w:br w:type="page"/>
      </w:r>
    </w:p>
    <w:p w14:paraId="6FEC27BF" w14:textId="3BC54BC8" w:rsidR="00C86D0A" w:rsidRPr="007B798D" w:rsidRDefault="00C86D0A" w:rsidP="00C86D0A">
      <w:pPr>
        <w:jc w:val="both"/>
      </w:pPr>
      <w:r w:rsidRPr="007B798D">
        <w:lastRenderedPageBreak/>
        <w:tab/>
        <w:t>[Absatz 1 findet keine Anwendung, wenn er Auskünfte betrifft, die:</w:t>
      </w:r>
    </w:p>
    <w:p w14:paraId="51BDC651" w14:textId="77777777" w:rsidR="00C86D0A" w:rsidRPr="007B798D" w:rsidRDefault="00C86D0A" w:rsidP="00C86D0A">
      <w:pPr>
        <w:jc w:val="both"/>
      </w:pPr>
    </w:p>
    <w:p w14:paraId="786DFC0C" w14:textId="77777777" w:rsidR="00C86D0A" w:rsidRPr="007B798D" w:rsidRDefault="00C86D0A" w:rsidP="00C86D0A">
      <w:pPr>
        <w:jc w:val="both"/>
      </w:pPr>
      <w:r w:rsidRPr="007B798D">
        <w:tab/>
        <w:t>1. den Nachrichten- und Sicherheitsdiensten zur Kenntnis gebracht werden und für die Erfüllung ihrer Aufträge von Nutzen sind, wie im Grundlagengesetz vom 30. November 1998 über die Nachrichten- und Sicherheitsdienste bestimmt, oder</w:t>
      </w:r>
    </w:p>
    <w:p w14:paraId="2E6B4468" w14:textId="77777777" w:rsidR="00C86D0A" w:rsidRPr="007B798D" w:rsidRDefault="00C86D0A" w:rsidP="00C86D0A">
      <w:pPr>
        <w:jc w:val="both"/>
      </w:pPr>
    </w:p>
    <w:p w14:paraId="642C20EC" w14:textId="77777777" w:rsidR="00C86D0A" w:rsidRPr="007B798D" w:rsidRDefault="00C86D0A" w:rsidP="00C86D0A">
      <w:pPr>
        <w:jc w:val="both"/>
      </w:pPr>
      <w:r w:rsidRPr="007B798D">
        <w:tab/>
        <w:t>2. im Rahmen einer polizeilichen oder gerichtlichen Untersuchung von den Polizei</w:t>
      </w:r>
      <w:r w:rsidRPr="007B798D">
        <w:softHyphen/>
        <w:t>diensten, dem Prokurator des Königs, dem Föderalprokurator oder dem Untersuchungsrichter angefordert werden oder</w:t>
      </w:r>
    </w:p>
    <w:p w14:paraId="0BF7E118" w14:textId="77777777" w:rsidR="00C86D0A" w:rsidRPr="007B798D" w:rsidRDefault="00C86D0A" w:rsidP="00C86D0A">
      <w:pPr>
        <w:jc w:val="both"/>
      </w:pPr>
    </w:p>
    <w:p w14:paraId="3F8303A6" w14:textId="77777777" w:rsidR="00C86D0A" w:rsidRPr="007B798D" w:rsidRDefault="00C86D0A" w:rsidP="00C86D0A">
      <w:pPr>
        <w:jc w:val="both"/>
      </w:pPr>
      <w:r w:rsidRPr="007B798D">
        <w:tab/>
        <w:t>3. sich auf Indizien für Straftaten beziehen, die dem Prokurator des Königs gemäß Artikel 29 des Strafprozessgesetzbuches zur Kenntnis gebracht werden, oder</w:t>
      </w:r>
    </w:p>
    <w:p w14:paraId="202FDE69" w14:textId="77777777" w:rsidR="00C86D0A" w:rsidRPr="007B798D" w:rsidRDefault="00C86D0A" w:rsidP="00C86D0A">
      <w:pPr>
        <w:jc w:val="both"/>
      </w:pPr>
    </w:p>
    <w:p w14:paraId="67741338" w14:textId="77777777" w:rsidR="00C86D0A" w:rsidRPr="007B798D" w:rsidRDefault="00C86D0A" w:rsidP="00C86D0A">
      <w:pPr>
        <w:jc w:val="both"/>
      </w:pPr>
      <w:r w:rsidRPr="007B798D">
        <w:tab/>
        <w:t>4. den europäischen beziehungsweise internationalen Rechtsprechungsorganen auf ausdrücklichen Antrag gemäß den sie betreffenden Vorschriften zur Kenntnis gebracht werden oder</w:t>
      </w:r>
    </w:p>
    <w:p w14:paraId="6B124A92" w14:textId="77777777" w:rsidR="00C86D0A" w:rsidRPr="007B798D" w:rsidRDefault="00C86D0A" w:rsidP="00C86D0A">
      <w:pPr>
        <w:jc w:val="both"/>
      </w:pPr>
    </w:p>
    <w:p w14:paraId="37C3AD37" w14:textId="77777777" w:rsidR="00C86D0A" w:rsidRPr="007B798D" w:rsidRDefault="00C86D0A" w:rsidP="00C86D0A">
      <w:pPr>
        <w:jc w:val="both"/>
      </w:pPr>
      <w:r w:rsidRPr="007B798D">
        <w:tab/>
        <w:t>5. sich auf Angaben zur Identität beziehen, die dem Ausländeramt zur Kenntnis gebracht werden.</w:t>
      </w:r>
    </w:p>
    <w:p w14:paraId="68D8D94A" w14:textId="77777777" w:rsidR="00C86D0A" w:rsidRPr="007B798D" w:rsidRDefault="00C86D0A" w:rsidP="00C86D0A">
      <w:pPr>
        <w:jc w:val="both"/>
      </w:pPr>
    </w:p>
    <w:p w14:paraId="6214E291" w14:textId="77777777" w:rsidR="00C86D0A" w:rsidRPr="007B798D" w:rsidRDefault="00C86D0A" w:rsidP="00C86D0A">
      <w:pPr>
        <w:jc w:val="both"/>
      </w:pPr>
      <w:r w:rsidRPr="007B798D">
        <w:tab/>
        <w:t>Die in Absatz 2 erwähnten Behörden geben keine Informationen über einzelne Asylanträge oder über die Tatsache, dass ein Asylantrag eingereicht wurde, an die Stellen weiter, die den Asylsuchenden seinen Angaben zufolge verfolgt beziehungsweise ihm ernst</w:t>
      </w:r>
      <w:r w:rsidRPr="007B798D">
        <w:softHyphen/>
        <w:t>haften Schaden zugefügt haben.</w:t>
      </w:r>
    </w:p>
    <w:p w14:paraId="5644CA16" w14:textId="77777777" w:rsidR="00C86D0A" w:rsidRPr="007B798D" w:rsidRDefault="00C86D0A" w:rsidP="00C86D0A">
      <w:pPr>
        <w:jc w:val="both"/>
      </w:pPr>
    </w:p>
    <w:p w14:paraId="2809A009" w14:textId="77777777" w:rsidR="00C86D0A" w:rsidRPr="007B798D" w:rsidRDefault="00C86D0A" w:rsidP="00C86D0A">
      <w:pPr>
        <w:autoSpaceDE w:val="0"/>
        <w:autoSpaceDN w:val="0"/>
        <w:adjustRightInd w:val="0"/>
        <w:jc w:val="both"/>
      </w:pPr>
      <w:r w:rsidRPr="007B798D">
        <w:tab/>
        <w:t>Ebenso wenig holen sie Informationen bei den Stellen, die den Asylsuchenden seinen Angaben zufolge verfolgt beziehungsweise ihm ernsthaften Schaden zugefügt haben, in einer Weise ein, die diesen Stellen die Tatsache zur Kenntnis bringen würde, dass der betroffene Asylsuchende einen Asylantrag eingereicht hat, und die seine körperliche Unversehrtheit oder diejenige seiner unterhaltsberechtigten Angehörigen oder die Freiheit und Sicherheit seiner noch im Herkunftsstaat lebenden Familienangehörigen in Gefahr bringen würde.]</w:t>
      </w:r>
    </w:p>
    <w:p w14:paraId="144D3E48" w14:textId="77777777" w:rsidR="00501005" w:rsidRPr="007B798D" w:rsidRDefault="00501005" w:rsidP="00501005">
      <w:pPr>
        <w:autoSpaceDE w:val="0"/>
        <w:autoSpaceDN w:val="0"/>
        <w:adjustRightInd w:val="0"/>
        <w:jc w:val="both"/>
      </w:pPr>
    </w:p>
    <w:p w14:paraId="725B0ECB" w14:textId="1E9CDA29"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57/27 abgeändert durch </w:t>
      </w:r>
      <w:r w:rsidR="00EB39E8">
        <w:rPr>
          <w:i/>
          <w:iCs/>
        </w:rPr>
        <w:t>Art. </w:t>
      </w:r>
      <w:r w:rsidRPr="007B798D">
        <w:rPr>
          <w:i/>
          <w:iCs/>
        </w:rPr>
        <w:t>199 des G. vom 15. September 2006</w:t>
      </w:r>
      <w:r w:rsidR="004A34E7" w:rsidRPr="007B798D">
        <w:rPr>
          <w:i/>
          <w:iCs/>
        </w:rPr>
        <w:t> </w:t>
      </w:r>
      <w:r w:rsidRPr="007B798D">
        <w:rPr>
          <w:i/>
          <w:iCs/>
        </w:rPr>
        <w:t xml:space="preserve">(II) (B.S. vom 6. Oktober 2006), </w:t>
      </w:r>
      <w:r w:rsidR="00EB39E8">
        <w:rPr>
          <w:i/>
          <w:iCs/>
        </w:rPr>
        <w:t>Art. </w:t>
      </w:r>
      <w:r w:rsidRPr="007B798D">
        <w:rPr>
          <w:i/>
          <w:iCs/>
        </w:rPr>
        <w:t xml:space="preserve">144 </w:t>
      </w:r>
      <w:r w:rsidR="00EB39E8">
        <w:rPr>
          <w:i/>
          <w:iCs/>
        </w:rPr>
        <w:t>Nr. </w:t>
      </w:r>
      <w:r w:rsidRPr="007B798D">
        <w:rPr>
          <w:i/>
          <w:iCs/>
        </w:rPr>
        <w:t xml:space="preserve">1 </w:t>
      </w:r>
      <w:r w:rsidR="004444BF" w:rsidRPr="007B798D">
        <w:rPr>
          <w:i/>
          <w:iCs/>
        </w:rPr>
        <w:t xml:space="preserve">und 2 </w:t>
      </w:r>
      <w:r w:rsidRPr="007B798D">
        <w:rPr>
          <w:i/>
          <w:iCs/>
        </w:rPr>
        <w:t>des G.</w:t>
      </w:r>
      <w:r w:rsidR="004A34E7" w:rsidRPr="007B798D">
        <w:rPr>
          <w:i/>
          <w:iCs/>
        </w:rPr>
        <w:t> </w:t>
      </w:r>
      <w:r w:rsidRPr="007B798D">
        <w:rPr>
          <w:i/>
          <w:iCs/>
        </w:rPr>
        <w:t>(II) vom 27. Dezember 2006 (B.S. vom 28. Dezember 2006)</w:t>
      </w:r>
      <w:r w:rsidR="00C86D0A" w:rsidRPr="007B798D">
        <w:rPr>
          <w:i/>
          <w:iCs/>
        </w:rPr>
        <w:t xml:space="preserve">; </w:t>
      </w:r>
      <w:r w:rsidR="00EB39E8">
        <w:rPr>
          <w:i/>
          <w:iCs/>
        </w:rPr>
        <w:t>Abs. </w:t>
      </w:r>
      <w:r w:rsidR="00C86D0A" w:rsidRPr="007B798D">
        <w:rPr>
          <w:i/>
          <w:iCs/>
        </w:rPr>
        <w:t xml:space="preserve">2 bis 4 eingefügt durch </w:t>
      </w:r>
      <w:r w:rsidR="00EB39E8">
        <w:rPr>
          <w:i/>
          <w:iCs/>
        </w:rPr>
        <w:t>Art. </w:t>
      </w:r>
      <w:r w:rsidR="00C86D0A" w:rsidRPr="007B798D">
        <w:rPr>
          <w:i/>
          <w:iCs/>
        </w:rPr>
        <w:t>13 des G. vom 10. August 2015 (B.S. vom 24. August 2015)]</w:t>
      </w:r>
    </w:p>
    <w:p w14:paraId="2A537C41" w14:textId="77777777" w:rsidR="00501005" w:rsidRPr="007B798D" w:rsidRDefault="00501005" w:rsidP="00501005">
      <w:pPr>
        <w:autoSpaceDE w:val="0"/>
        <w:autoSpaceDN w:val="0"/>
        <w:adjustRightInd w:val="0"/>
      </w:pPr>
    </w:p>
    <w:p w14:paraId="5FD2A2DA" w14:textId="77777777" w:rsidR="00501005" w:rsidRPr="007B798D" w:rsidRDefault="00501005" w:rsidP="00501005">
      <w:pPr>
        <w:autoSpaceDE w:val="0"/>
        <w:autoSpaceDN w:val="0"/>
        <w:adjustRightInd w:val="0"/>
      </w:pPr>
    </w:p>
    <w:p w14:paraId="2EBE6BD9" w14:textId="46996748" w:rsidR="00501005" w:rsidRPr="007B798D" w:rsidRDefault="00501005" w:rsidP="00501005">
      <w:pPr>
        <w:autoSpaceDE w:val="0"/>
        <w:autoSpaceDN w:val="0"/>
        <w:adjustRightInd w:val="0"/>
        <w:jc w:val="both"/>
      </w:pPr>
      <w:r w:rsidRPr="007B798D">
        <w:tab/>
      </w:r>
      <w:r w:rsidR="00EB39E8">
        <w:rPr>
          <w:b/>
          <w:bCs/>
        </w:rPr>
        <w:t>Art. </w:t>
      </w:r>
      <w:r w:rsidRPr="007B798D">
        <w:rPr>
          <w:b/>
          <w:bCs/>
        </w:rPr>
        <w:t>57/28 -</w:t>
      </w:r>
      <w:r w:rsidRPr="007B798D">
        <w:t xml:space="preserve"> Jedes Jahr übermittelt der Generalkommissar für Flüchtlinge und Staatenlose dem [Minister] einen Bericht über seine Aufgaben. Eine Kopie dieses Berichtes mit den eventuellen Bemerkun</w:t>
      </w:r>
      <w:r w:rsidRPr="007B798D">
        <w:softHyphen/>
        <w:t>gen des [Ministers] wird vom [Minister] an die Abgeordnetenkammer und den Senat weitergeleitet.]</w:t>
      </w:r>
    </w:p>
    <w:p w14:paraId="5A3C37D3" w14:textId="77777777" w:rsidR="00501005" w:rsidRPr="007B798D" w:rsidRDefault="00501005" w:rsidP="00501005">
      <w:pPr>
        <w:autoSpaceDE w:val="0"/>
        <w:autoSpaceDN w:val="0"/>
        <w:adjustRightInd w:val="0"/>
      </w:pPr>
    </w:p>
    <w:p w14:paraId="53368B3E" w14:textId="44CEE070" w:rsidR="00501005" w:rsidRPr="007B798D" w:rsidRDefault="00501005" w:rsidP="00501005">
      <w:pPr>
        <w:autoSpaceDE w:val="0"/>
        <w:autoSpaceDN w:val="0"/>
        <w:adjustRightInd w:val="0"/>
      </w:pPr>
      <w:r w:rsidRPr="007B798D">
        <w:rPr>
          <w:i/>
          <w:iCs/>
        </w:rPr>
        <w:t>[</w:t>
      </w:r>
      <w:r w:rsidR="00EB39E8">
        <w:rPr>
          <w:i/>
          <w:iCs/>
        </w:rPr>
        <w:t>Art. </w:t>
      </w:r>
      <w:r w:rsidRPr="007B798D">
        <w:rPr>
          <w:i/>
          <w:iCs/>
        </w:rPr>
        <w:t xml:space="preserve">57/28 abgeändert durch </w:t>
      </w:r>
      <w:r w:rsidR="00EB39E8">
        <w:rPr>
          <w:i/>
          <w:iCs/>
        </w:rPr>
        <w:t>Art. </w:t>
      </w:r>
      <w:r w:rsidRPr="007B798D">
        <w:rPr>
          <w:i/>
          <w:iCs/>
        </w:rPr>
        <w:t>4 des G. vom 15.</w:t>
      </w:r>
      <w:r w:rsidR="004A34E7" w:rsidRPr="007B798D">
        <w:rPr>
          <w:i/>
          <w:iCs/>
        </w:rPr>
        <w:t> </w:t>
      </w:r>
      <w:r w:rsidRPr="007B798D">
        <w:rPr>
          <w:i/>
          <w:iCs/>
        </w:rPr>
        <w:t>Juli</w:t>
      </w:r>
      <w:r w:rsidR="004A34E7" w:rsidRPr="007B798D">
        <w:rPr>
          <w:i/>
          <w:iCs/>
        </w:rPr>
        <w:t> </w:t>
      </w:r>
      <w:r w:rsidRPr="007B798D">
        <w:rPr>
          <w:i/>
          <w:iCs/>
        </w:rPr>
        <w:t>1996 (B.S. vom 5. Oktober</w:t>
      </w:r>
      <w:r w:rsidR="004A34E7" w:rsidRPr="007B798D">
        <w:rPr>
          <w:i/>
          <w:iCs/>
        </w:rPr>
        <w:t> </w:t>
      </w:r>
      <w:r w:rsidRPr="007B798D">
        <w:rPr>
          <w:i/>
          <w:iCs/>
        </w:rPr>
        <w:t>1996)]</w:t>
      </w:r>
    </w:p>
    <w:p w14:paraId="6E88B172" w14:textId="77777777" w:rsidR="00501005" w:rsidRPr="007B798D" w:rsidRDefault="00501005" w:rsidP="002D460D">
      <w:pPr>
        <w:autoSpaceDE w:val="0"/>
        <w:autoSpaceDN w:val="0"/>
        <w:adjustRightInd w:val="0"/>
        <w:jc w:val="both"/>
      </w:pPr>
      <w:r w:rsidRPr="007B798D">
        <w:br w:type="page"/>
      </w:r>
      <w:r w:rsidRPr="007B798D">
        <w:lastRenderedPageBreak/>
        <w:t>[KAPITEL </w:t>
      </w:r>
      <w:r w:rsidR="00234132" w:rsidRPr="007B798D">
        <w:t>2</w:t>
      </w:r>
      <w:r w:rsidRPr="007B798D">
        <w:rPr>
          <w:i/>
          <w:iCs/>
        </w:rPr>
        <w:t>bis</w:t>
      </w:r>
      <w:r w:rsidRPr="007B798D">
        <w:t xml:space="preserve"> - </w:t>
      </w:r>
      <w:r w:rsidRPr="007B798D">
        <w:rPr>
          <w:i/>
        </w:rPr>
        <w:t>Ausländer, die aufgrund der Richtlinie 2001/55/EG des Rates der Europäischen Union vom 20. Juli 2001 über Mindestnormen für die Gewährung vorübergehenden Schutzes im Falle eines Massenzustroms von Vertriebenen und Maßnahmen zur Förderung einer ausgewogenen Verteilung der Belastungen, die mit der Aufnahme dieser Personen und den Folgen dieser Aufnahme verbunden sind, auf die Mitgliedstaaten, vorübergehenden Schutz genießen</w:t>
      </w:r>
      <w:r w:rsidRPr="007B798D">
        <w:t xml:space="preserve">] </w:t>
      </w:r>
    </w:p>
    <w:p w14:paraId="0D0C6026" w14:textId="77777777" w:rsidR="00501005" w:rsidRPr="007B798D" w:rsidRDefault="00501005" w:rsidP="00501005">
      <w:pPr>
        <w:autoSpaceDE w:val="0"/>
        <w:autoSpaceDN w:val="0"/>
        <w:adjustRightInd w:val="0"/>
        <w:jc w:val="center"/>
      </w:pPr>
    </w:p>
    <w:p w14:paraId="2ED13D7D" w14:textId="3A7D00B6" w:rsidR="00501005" w:rsidRPr="007B798D" w:rsidRDefault="00501005" w:rsidP="00501005">
      <w:pPr>
        <w:autoSpaceDE w:val="0"/>
        <w:autoSpaceDN w:val="0"/>
        <w:adjustRightInd w:val="0"/>
        <w:jc w:val="both"/>
      </w:pPr>
      <w:r w:rsidRPr="007B798D">
        <w:rPr>
          <w:i/>
          <w:iCs/>
        </w:rPr>
        <w:t xml:space="preserve">[Unterteilung Kapitel </w:t>
      </w:r>
      <w:r w:rsidR="00234132" w:rsidRPr="007B798D">
        <w:rPr>
          <w:i/>
          <w:iCs/>
        </w:rPr>
        <w:t>2</w:t>
      </w:r>
      <w:r w:rsidRPr="007B798D">
        <w:rPr>
          <w:i/>
          <w:iCs/>
        </w:rPr>
        <w:t xml:space="preserve">bis eingefügt durch </w:t>
      </w:r>
      <w:r w:rsidR="00EB39E8">
        <w:rPr>
          <w:i/>
          <w:iCs/>
        </w:rPr>
        <w:t>Art. </w:t>
      </w:r>
      <w:r w:rsidRPr="007B798D">
        <w:rPr>
          <w:i/>
          <w:iCs/>
        </w:rPr>
        <w:t>8 des G. vom 18. Februar 2003</w:t>
      </w:r>
      <w:r w:rsidR="004A34E7" w:rsidRPr="007B798D">
        <w:rPr>
          <w:i/>
          <w:iCs/>
        </w:rPr>
        <w:t> </w:t>
      </w:r>
      <w:r w:rsidRPr="007B798D">
        <w:rPr>
          <w:i/>
          <w:iCs/>
        </w:rPr>
        <w:t>(II) (B.S. vom 11. April 2003)]</w:t>
      </w:r>
    </w:p>
    <w:p w14:paraId="2C30BA48" w14:textId="77777777" w:rsidR="00501005" w:rsidRPr="007B798D" w:rsidRDefault="00501005" w:rsidP="00501005">
      <w:pPr>
        <w:autoSpaceDE w:val="0"/>
        <w:autoSpaceDN w:val="0"/>
        <w:adjustRightInd w:val="0"/>
        <w:jc w:val="both"/>
      </w:pPr>
    </w:p>
    <w:p w14:paraId="646715C6" w14:textId="77777777" w:rsidR="00501005" w:rsidRPr="007B798D" w:rsidRDefault="00501005" w:rsidP="00501005">
      <w:pPr>
        <w:autoSpaceDE w:val="0"/>
        <w:autoSpaceDN w:val="0"/>
        <w:adjustRightInd w:val="0"/>
        <w:jc w:val="both"/>
      </w:pPr>
    </w:p>
    <w:p w14:paraId="61BB40EB" w14:textId="42E8CC09" w:rsidR="00501005" w:rsidRPr="007B798D" w:rsidRDefault="00501005" w:rsidP="00501005">
      <w:pPr>
        <w:autoSpaceDE w:val="0"/>
        <w:autoSpaceDN w:val="0"/>
        <w:adjustRightInd w:val="0"/>
        <w:jc w:val="both"/>
      </w:pPr>
      <w:r w:rsidRPr="007B798D">
        <w:tab/>
        <w:t>[</w:t>
      </w:r>
      <w:r w:rsidR="00EB39E8">
        <w:rPr>
          <w:b/>
          <w:bCs/>
        </w:rPr>
        <w:t>Art. </w:t>
      </w:r>
      <w:r w:rsidRPr="007B798D">
        <w:rPr>
          <w:b/>
          <w:bCs/>
        </w:rPr>
        <w:t>57/29</w:t>
      </w:r>
      <w:r w:rsidRPr="007B798D">
        <w:t xml:space="preserve"> - </w:t>
      </w:r>
      <w:r w:rsidR="00EB39E8">
        <w:t>§ </w:t>
      </w:r>
      <w:r w:rsidRPr="007B798D">
        <w:t>1 - Im Falle eines Massenzustroms oder eines bevorstehenden Massenzustroms von Vertriebenen in den Mitgliedstaaten der Europäischen Union, der durch einen Beschluss des Rates der Europäischen Union festgestellt wird, der in Anwendung der Richtlinie 2001/55/EG des Rates der Europäischen Union vom 20. Juli 2001 über Mindestnormen für die Gewährung vorübergehenden Schutzes im Falle eines Massenzustroms von Vertriebenen und Maßnahmen zur Förderung einer ausgewogenen Verteilung der Belastungen, die mit der Aufnahme dieser Personen und den Folgen dieser Aufnahme verbunden sind, auf die Mitgliedstaaten gefasst wird, genießen Personen, die den durch diesen Beschluss beschriebenen spezifischen Gruppen angehören, ab dem darin festgelegten Datum vorübergehenden Schutz.</w:t>
      </w:r>
    </w:p>
    <w:p w14:paraId="67B6581A" w14:textId="77777777" w:rsidR="00501005" w:rsidRPr="007B798D" w:rsidRDefault="00501005" w:rsidP="00501005">
      <w:pPr>
        <w:autoSpaceDE w:val="0"/>
        <w:autoSpaceDN w:val="0"/>
        <w:adjustRightInd w:val="0"/>
        <w:jc w:val="both"/>
      </w:pPr>
    </w:p>
    <w:p w14:paraId="595ECA64" w14:textId="150AECDD" w:rsidR="00501005" w:rsidRPr="007B798D" w:rsidRDefault="00501005" w:rsidP="00501005">
      <w:pPr>
        <w:autoSpaceDE w:val="0"/>
        <w:autoSpaceDN w:val="0"/>
        <w:adjustRightInd w:val="0"/>
        <w:jc w:val="both"/>
      </w:pPr>
      <w:r w:rsidRPr="007B798D">
        <w:tab/>
      </w:r>
      <w:r w:rsidR="00EB39E8">
        <w:t>§ </w:t>
      </w:r>
      <w:r w:rsidRPr="007B798D">
        <w:t xml:space="preserve">2 - Vorbehaltlich der Anwendung von Artikel 57/32 und vorausgesetzt, dass der vorübergehende Schutz nicht aufgrund eines gemäß der in </w:t>
      </w:r>
      <w:r w:rsidR="00EB39E8">
        <w:t>§ </w:t>
      </w:r>
      <w:r w:rsidRPr="007B798D">
        <w:t>1 erwähnten Richtlinie 2001/55/EG des Rates der Europäischen Union vom 20. Juli 2001 angenommenen Beschlusses früher beendet wird, wird der vorübergehende Schutz den betreffenden Personen für ein Jahr ab dem Datum der Einführung des vorübergehenden Schutzes gewährt und automatisch um jeweils sechs Monate für einen zweiten Zeitraum von einem Jahr verlängert.</w:t>
      </w:r>
    </w:p>
    <w:p w14:paraId="24873C37" w14:textId="77777777" w:rsidR="00501005" w:rsidRPr="007B798D" w:rsidRDefault="00501005" w:rsidP="00501005">
      <w:pPr>
        <w:autoSpaceDE w:val="0"/>
        <w:autoSpaceDN w:val="0"/>
        <w:adjustRightInd w:val="0"/>
        <w:jc w:val="both"/>
      </w:pPr>
    </w:p>
    <w:p w14:paraId="731DD44E" w14:textId="74DA5E86" w:rsidR="00501005" w:rsidRPr="007B798D" w:rsidRDefault="00501005" w:rsidP="00501005">
      <w:pPr>
        <w:autoSpaceDE w:val="0"/>
        <w:autoSpaceDN w:val="0"/>
        <w:adjustRightInd w:val="0"/>
        <w:jc w:val="both"/>
      </w:pPr>
      <w:r w:rsidRPr="007B798D">
        <w:tab/>
        <w:t xml:space="preserve">Diese Gesamtdauer von zwei Jahren kann durch einen neuen gemäß der in </w:t>
      </w:r>
      <w:r w:rsidR="00EB39E8">
        <w:t>§ </w:t>
      </w:r>
      <w:r w:rsidRPr="007B798D">
        <w:t>1 erwähnten Richtlinie 2001/55/EG des Rates der Europäischen Union vom 20. Juli 2001 angenommenen Beschluss des Rates der Europäischen Union um höchstens ein Jahr verlängert werden.]</w:t>
      </w:r>
    </w:p>
    <w:p w14:paraId="5A66BBBB" w14:textId="77777777" w:rsidR="00501005" w:rsidRPr="007B798D" w:rsidRDefault="00501005" w:rsidP="00501005">
      <w:pPr>
        <w:autoSpaceDE w:val="0"/>
        <w:autoSpaceDN w:val="0"/>
        <w:adjustRightInd w:val="0"/>
        <w:jc w:val="both"/>
      </w:pPr>
    </w:p>
    <w:p w14:paraId="323CD777" w14:textId="5ED245EF"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57/29 eingefügt durch </w:t>
      </w:r>
      <w:r w:rsidR="00EB39E8">
        <w:rPr>
          <w:i/>
          <w:iCs/>
        </w:rPr>
        <w:t>Art. </w:t>
      </w:r>
      <w:r w:rsidRPr="007B798D">
        <w:rPr>
          <w:i/>
          <w:iCs/>
        </w:rPr>
        <w:t>9 des G. vom 18. Februar 2003</w:t>
      </w:r>
      <w:r w:rsidR="004A34E7" w:rsidRPr="007B798D">
        <w:rPr>
          <w:i/>
          <w:iCs/>
        </w:rPr>
        <w:t> </w:t>
      </w:r>
      <w:r w:rsidRPr="007B798D">
        <w:rPr>
          <w:i/>
          <w:iCs/>
        </w:rPr>
        <w:t>(II) (B.S. vom 11. April 2003)]</w:t>
      </w:r>
    </w:p>
    <w:p w14:paraId="6322C499" w14:textId="77777777" w:rsidR="00501005" w:rsidRPr="007B798D" w:rsidRDefault="00501005" w:rsidP="00501005">
      <w:pPr>
        <w:autoSpaceDE w:val="0"/>
        <w:autoSpaceDN w:val="0"/>
        <w:adjustRightInd w:val="0"/>
        <w:jc w:val="both"/>
        <w:rPr>
          <w:i/>
          <w:iCs/>
        </w:rPr>
      </w:pPr>
    </w:p>
    <w:p w14:paraId="47DD0FA7" w14:textId="77777777" w:rsidR="00501005" w:rsidRPr="007B798D" w:rsidRDefault="00501005" w:rsidP="00501005">
      <w:pPr>
        <w:autoSpaceDE w:val="0"/>
        <w:autoSpaceDN w:val="0"/>
        <w:adjustRightInd w:val="0"/>
        <w:jc w:val="both"/>
        <w:rPr>
          <w:i/>
          <w:iCs/>
        </w:rPr>
      </w:pPr>
    </w:p>
    <w:p w14:paraId="06AE4CFE" w14:textId="7A582875" w:rsidR="00501005" w:rsidRPr="007B798D" w:rsidRDefault="00501005" w:rsidP="00501005">
      <w:pPr>
        <w:autoSpaceDE w:val="0"/>
        <w:autoSpaceDN w:val="0"/>
        <w:adjustRightInd w:val="0"/>
        <w:jc w:val="both"/>
      </w:pPr>
      <w:r w:rsidRPr="007B798D">
        <w:rPr>
          <w:i/>
          <w:iCs/>
        </w:rPr>
        <w:tab/>
      </w:r>
      <w:r w:rsidRPr="007B798D">
        <w:t>[</w:t>
      </w:r>
      <w:r w:rsidR="00EB39E8">
        <w:rPr>
          <w:b/>
          <w:bCs/>
        </w:rPr>
        <w:t>Art. </w:t>
      </w:r>
      <w:r w:rsidRPr="007B798D">
        <w:rPr>
          <w:b/>
          <w:bCs/>
        </w:rPr>
        <w:t>57/30</w:t>
      </w:r>
      <w:r w:rsidRPr="007B798D">
        <w:t xml:space="preserve"> - </w:t>
      </w:r>
      <w:r w:rsidR="00EB39E8">
        <w:t>§ </w:t>
      </w:r>
      <w:r w:rsidRPr="007B798D">
        <w:t xml:space="preserve">1 - Vorbehaltlich der Anwendung von </w:t>
      </w:r>
      <w:r w:rsidR="00EB39E8">
        <w:t>§ </w:t>
      </w:r>
      <w:r w:rsidRPr="007B798D">
        <w:t>2 oder von Artikel 57/32 erlaubt der Minister oder sein Beauftragter einem in Artikel 57/29 erwähnten Ausländer, der vorübergehenden Schutz genießt, einen Aufenthalt von einem Jahr. Diese Erlaubnis wird um jeweils sechs Monate verlängert, solange der vorübergehende Schutz nicht in einem der in Artikel 57/36 </w:t>
      </w:r>
      <w:r w:rsidR="00EB39E8">
        <w:t>§ </w:t>
      </w:r>
      <w:r w:rsidRPr="007B798D">
        <w:t xml:space="preserve">1 erwähnten Fälle endet. Die Dauer der Erlaubnis kann jedoch auf die noch verbleibende Dauer vor dem automatischen Ablauf des durch den in Artikel 57/29 </w:t>
      </w:r>
      <w:r w:rsidR="00EB39E8">
        <w:t>§ </w:t>
      </w:r>
      <w:r w:rsidRPr="007B798D">
        <w:t>1 erwähnten Beschluss des Rates der Europäischen Union eingeführten vorübergehenden Schutzes beschränkt werden oder durch den in Artikel 57/29 </w:t>
      </w:r>
      <w:r w:rsidR="00EB39E8">
        <w:t>§ </w:t>
      </w:r>
      <w:r w:rsidRPr="007B798D">
        <w:t>2 Absatz 2 erwähnten Beschluss des Rates der Europäischen Union verlängert werden.</w:t>
      </w:r>
    </w:p>
    <w:p w14:paraId="67CC5F26" w14:textId="77777777" w:rsidR="00501005" w:rsidRPr="007B798D" w:rsidRDefault="00501005" w:rsidP="00501005">
      <w:pPr>
        <w:autoSpaceDE w:val="0"/>
        <w:autoSpaceDN w:val="0"/>
        <w:adjustRightInd w:val="0"/>
        <w:jc w:val="both"/>
      </w:pPr>
    </w:p>
    <w:p w14:paraId="266B1B75" w14:textId="77777777" w:rsidR="00501005" w:rsidRPr="007B798D" w:rsidRDefault="00501005" w:rsidP="00501005">
      <w:pPr>
        <w:autoSpaceDE w:val="0"/>
        <w:autoSpaceDN w:val="0"/>
        <w:adjustRightInd w:val="0"/>
        <w:jc w:val="both"/>
      </w:pPr>
      <w:r w:rsidRPr="007B798D">
        <w:tab/>
        <w:t>Der König legt die Modalitäten der Einreichung des für diese Aufenthaltserlaubnis zu stellenden Antrags durch einen im Ministerrat beratenen Erlass fest.</w:t>
      </w:r>
    </w:p>
    <w:p w14:paraId="76092B7F" w14:textId="77777777" w:rsidR="009E66A4" w:rsidRPr="007B798D" w:rsidRDefault="009E66A4" w:rsidP="00501005">
      <w:pPr>
        <w:autoSpaceDE w:val="0"/>
        <w:autoSpaceDN w:val="0"/>
        <w:adjustRightInd w:val="0"/>
        <w:jc w:val="both"/>
      </w:pPr>
    </w:p>
    <w:p w14:paraId="58D698BA" w14:textId="77777777" w:rsidR="00501005" w:rsidRPr="007B798D" w:rsidRDefault="00501005" w:rsidP="00501005">
      <w:pPr>
        <w:autoSpaceDE w:val="0"/>
        <w:autoSpaceDN w:val="0"/>
        <w:adjustRightInd w:val="0"/>
        <w:jc w:val="both"/>
      </w:pPr>
      <w:r w:rsidRPr="007B798D">
        <w:lastRenderedPageBreak/>
        <w:tab/>
        <w:t>Bei der Einreichung des Antrags auf Aufenthaltserlaubnis wird einem Ausländer, der vorübergehenden Schutz genießt, ein Dokument in einer Sprache ausgehändigt, die er versteht; in dem Dokument sind die für diesen Ausländer bedeutsame Bestimmungen zum vorübergehenden Schutz in klarer Form dargelegt.</w:t>
      </w:r>
    </w:p>
    <w:p w14:paraId="3BADFF7F" w14:textId="77777777" w:rsidR="00501005" w:rsidRPr="007B798D" w:rsidRDefault="00501005" w:rsidP="00501005">
      <w:pPr>
        <w:autoSpaceDE w:val="0"/>
        <w:autoSpaceDN w:val="0"/>
        <w:adjustRightInd w:val="0"/>
        <w:jc w:val="both"/>
      </w:pPr>
    </w:p>
    <w:p w14:paraId="1D2F8281" w14:textId="77777777" w:rsidR="00501005" w:rsidRPr="007B798D" w:rsidRDefault="00501005" w:rsidP="00501005">
      <w:pPr>
        <w:autoSpaceDE w:val="0"/>
        <w:autoSpaceDN w:val="0"/>
        <w:adjustRightInd w:val="0"/>
        <w:jc w:val="both"/>
      </w:pPr>
      <w:r w:rsidRPr="007B798D">
        <w:tab/>
        <w:t>Die Eintragung ins Fremdenregister eines Ausländers, der vorübergehenden Schutz genießt und dem der Aufenthalt erlaubt ist, und die Ausstellung des Aufenthaltsscheins, der dies belegt, erfolgen gemäß den Bestimmungen von Artikel 12.</w:t>
      </w:r>
    </w:p>
    <w:p w14:paraId="42AE60C3" w14:textId="77777777" w:rsidR="00501005" w:rsidRPr="007B798D" w:rsidRDefault="00501005" w:rsidP="00501005">
      <w:pPr>
        <w:autoSpaceDE w:val="0"/>
        <w:autoSpaceDN w:val="0"/>
        <w:adjustRightInd w:val="0"/>
        <w:jc w:val="both"/>
      </w:pPr>
    </w:p>
    <w:p w14:paraId="36C2E0C6" w14:textId="3CA2D294" w:rsidR="00501005" w:rsidRPr="007B798D" w:rsidRDefault="00501005" w:rsidP="00501005">
      <w:pPr>
        <w:autoSpaceDE w:val="0"/>
        <w:autoSpaceDN w:val="0"/>
        <w:adjustRightInd w:val="0"/>
        <w:jc w:val="both"/>
      </w:pPr>
      <w:r w:rsidRPr="007B798D">
        <w:tab/>
        <w:t>Der ausgestellte Aufenthaltsschein gilt bis zum Ablauf der Gültigkeitsdauer der Erlaubnis. Er wird auf Antrag des Betreffenden von der Gemeindeverwaltung seines Wohnortes verlängert oder erneuert, vorausgesetzt, dass dieser Antrag vor Ablauf des Aufenthaltsscheins eingereicht wird und der Minister oder sein Beauftragter die Erlaubnis nicht auf der Grundlage von Artikel 57/32 </w:t>
      </w:r>
      <w:r w:rsidR="00EB39E8">
        <w:t>§ </w:t>
      </w:r>
      <w:r w:rsidRPr="007B798D">
        <w:t>1 oder Artikel 57/36 </w:t>
      </w:r>
      <w:r w:rsidR="00EB39E8">
        <w:t>§ </w:t>
      </w:r>
      <w:r w:rsidRPr="007B798D">
        <w:t>2 beendet hat.</w:t>
      </w:r>
    </w:p>
    <w:p w14:paraId="6D35CDCA" w14:textId="77777777" w:rsidR="00501005" w:rsidRPr="007B798D" w:rsidRDefault="00501005" w:rsidP="00501005">
      <w:pPr>
        <w:autoSpaceDE w:val="0"/>
        <w:autoSpaceDN w:val="0"/>
        <w:adjustRightInd w:val="0"/>
        <w:jc w:val="both"/>
      </w:pPr>
    </w:p>
    <w:p w14:paraId="4424B19F" w14:textId="77777777" w:rsidR="00501005" w:rsidRPr="007B798D" w:rsidRDefault="00501005" w:rsidP="00501005">
      <w:pPr>
        <w:autoSpaceDE w:val="0"/>
        <w:autoSpaceDN w:val="0"/>
        <w:adjustRightInd w:val="0"/>
        <w:jc w:val="both"/>
      </w:pPr>
      <w:r w:rsidRPr="007B798D">
        <w:tab/>
        <w:t>Der König legt fest, inner</w:t>
      </w:r>
      <w:r w:rsidRPr="007B798D">
        <w:softHyphen/>
        <w:t>halb welcher Fristen und unter welchen Bedingungen die Erneuerung oder Verlängerung des Aufenthalts</w:t>
      </w:r>
      <w:r w:rsidRPr="007B798D">
        <w:softHyphen/>
        <w:t>scheins beantragt wer</w:t>
      </w:r>
      <w:r w:rsidRPr="007B798D">
        <w:softHyphen/>
        <w:t>den muss.</w:t>
      </w:r>
    </w:p>
    <w:p w14:paraId="4EBF08B0" w14:textId="77777777" w:rsidR="00501005" w:rsidRPr="007B798D" w:rsidRDefault="00501005" w:rsidP="00501005">
      <w:pPr>
        <w:autoSpaceDE w:val="0"/>
        <w:autoSpaceDN w:val="0"/>
        <w:adjustRightInd w:val="0"/>
        <w:jc w:val="both"/>
      </w:pPr>
    </w:p>
    <w:p w14:paraId="11BD1F4F" w14:textId="26951255" w:rsidR="00501005" w:rsidRPr="007B798D" w:rsidRDefault="00501005" w:rsidP="00501005">
      <w:pPr>
        <w:autoSpaceDE w:val="0"/>
        <w:autoSpaceDN w:val="0"/>
        <w:adjustRightInd w:val="0"/>
        <w:jc w:val="both"/>
      </w:pPr>
      <w:r w:rsidRPr="007B798D">
        <w:tab/>
      </w:r>
      <w:r w:rsidR="00EB39E8">
        <w:t>§ </w:t>
      </w:r>
      <w:r w:rsidRPr="007B798D">
        <w:t>2 - Der Minister oder sein Beauftragter kann einem Ausländer, der in Artikel 57/29 erwähnten vorübergehenden Schutz genießt, die Aufenthaltserlaubnis verweigern:</w:t>
      </w:r>
    </w:p>
    <w:p w14:paraId="1F66C53C" w14:textId="77777777" w:rsidR="00501005" w:rsidRPr="007B798D" w:rsidRDefault="00501005" w:rsidP="00501005">
      <w:pPr>
        <w:autoSpaceDE w:val="0"/>
        <w:autoSpaceDN w:val="0"/>
        <w:adjustRightInd w:val="0"/>
        <w:jc w:val="both"/>
      </w:pPr>
    </w:p>
    <w:p w14:paraId="44A956BA" w14:textId="018C83E4" w:rsidR="00501005" w:rsidRPr="007B798D" w:rsidRDefault="00501005" w:rsidP="00501005">
      <w:pPr>
        <w:autoSpaceDE w:val="0"/>
        <w:autoSpaceDN w:val="0"/>
        <w:adjustRightInd w:val="0"/>
        <w:jc w:val="both"/>
      </w:pPr>
      <w:r w:rsidRPr="007B798D">
        <w:tab/>
        <w:t>1. wenn der Antrag auf Aufenthaltserlaubnis im Ausland eingereicht wird und die Anzahl Ausländer, die vorübergehenden Schutz im Königreich genießen, die Aufnahmekapazität Belgiens, die in dem in Artikel 57/29 </w:t>
      </w:r>
      <w:r w:rsidR="00EB39E8">
        <w:t>§ </w:t>
      </w:r>
      <w:r w:rsidRPr="007B798D">
        <w:t>1 erwähnten Beschluss des Rates der Europäischen Union angegeben ist, übersteigt,</w:t>
      </w:r>
    </w:p>
    <w:p w14:paraId="2F7105CC" w14:textId="77777777" w:rsidR="00501005" w:rsidRPr="007B798D" w:rsidRDefault="00501005" w:rsidP="00501005">
      <w:pPr>
        <w:autoSpaceDE w:val="0"/>
        <w:autoSpaceDN w:val="0"/>
        <w:adjustRightInd w:val="0"/>
        <w:jc w:val="both"/>
      </w:pPr>
    </w:p>
    <w:p w14:paraId="1DF82FFD" w14:textId="1EF51BD8" w:rsidR="00501005" w:rsidRPr="007B798D" w:rsidRDefault="00501005" w:rsidP="00501005">
      <w:pPr>
        <w:autoSpaceDE w:val="0"/>
        <w:autoSpaceDN w:val="0"/>
        <w:adjustRightInd w:val="0"/>
        <w:jc w:val="both"/>
      </w:pPr>
      <w:r w:rsidRPr="007B798D">
        <w:tab/>
        <w:t>2. wenn ihm der Aufenthalt in einem anderen Mitgliedstaat der Europäischen Union erlaubt ist, der zur Anwendung des in Artikel 57/29 </w:t>
      </w:r>
      <w:r w:rsidR="00EB39E8">
        <w:t>§ </w:t>
      </w:r>
      <w:r w:rsidRPr="007B798D">
        <w:t>1 erwähnten Beschlusses des Rates der Europäischen Union verpflichtet ist, unbeschadet der Bestimmungen von Artikel 57/35.</w:t>
      </w:r>
    </w:p>
    <w:p w14:paraId="5555BE52" w14:textId="77777777" w:rsidR="00501005" w:rsidRPr="007B798D" w:rsidRDefault="00501005" w:rsidP="00501005">
      <w:pPr>
        <w:autoSpaceDE w:val="0"/>
        <w:autoSpaceDN w:val="0"/>
        <w:adjustRightInd w:val="0"/>
        <w:jc w:val="both"/>
      </w:pPr>
    </w:p>
    <w:p w14:paraId="55733F95" w14:textId="38CF13AD" w:rsidR="00501005" w:rsidRPr="007B798D" w:rsidRDefault="00501005" w:rsidP="00501005">
      <w:pPr>
        <w:autoSpaceDE w:val="0"/>
        <w:autoSpaceDN w:val="0"/>
        <w:adjustRightInd w:val="0"/>
        <w:jc w:val="both"/>
      </w:pPr>
      <w:r w:rsidRPr="007B798D">
        <w:tab/>
        <w:t xml:space="preserve">Absatz 1 </w:t>
      </w:r>
      <w:r w:rsidR="00EB39E8">
        <w:t>Nr. </w:t>
      </w:r>
      <w:r w:rsidRPr="007B798D">
        <w:t>1 findet keine Anwendung auf Ausländer, für die die Bestimmungen von Artikel 57/34 gelten.</w:t>
      </w:r>
    </w:p>
    <w:p w14:paraId="415B1145" w14:textId="77777777" w:rsidR="00501005" w:rsidRPr="007B798D" w:rsidRDefault="00501005" w:rsidP="00501005">
      <w:pPr>
        <w:autoSpaceDE w:val="0"/>
        <w:autoSpaceDN w:val="0"/>
        <w:adjustRightInd w:val="0"/>
        <w:jc w:val="both"/>
      </w:pPr>
    </w:p>
    <w:p w14:paraId="5DB24B3F" w14:textId="12F78B58" w:rsidR="00501005" w:rsidRPr="007B798D" w:rsidRDefault="00501005" w:rsidP="00501005">
      <w:pPr>
        <w:autoSpaceDE w:val="0"/>
        <w:autoSpaceDN w:val="0"/>
        <w:adjustRightInd w:val="0"/>
        <w:jc w:val="both"/>
      </w:pPr>
      <w:r w:rsidRPr="007B798D">
        <w:tab/>
        <w:t xml:space="preserve">Soll die Aufenthaltserlaubnis aufgrund von Absatz 1 </w:t>
      </w:r>
      <w:r w:rsidR="00EB39E8">
        <w:t>Nr. </w:t>
      </w:r>
      <w:r w:rsidRPr="007B798D">
        <w:t>1 verweigert werden, achtet der Minister oder sein Beauftragter darauf, dass der Ausländer, der vorübergehenden Schutz genießt, schnellstmöglich in einem anderen Mitgliedstaat der Europäischen Union aufgenommen wird, der zur Anwendung des in Artikel 57/29 </w:t>
      </w:r>
      <w:r w:rsidR="00EB39E8">
        <w:t>§ </w:t>
      </w:r>
      <w:r w:rsidRPr="007B798D">
        <w:t>1 erwähnten Beschlusses des Rates der Europäischen Union verpflichtet ist.]</w:t>
      </w:r>
    </w:p>
    <w:p w14:paraId="1BFD9F28" w14:textId="77777777" w:rsidR="00501005" w:rsidRPr="007B798D" w:rsidRDefault="00501005" w:rsidP="00501005">
      <w:pPr>
        <w:autoSpaceDE w:val="0"/>
        <w:autoSpaceDN w:val="0"/>
        <w:adjustRightInd w:val="0"/>
        <w:jc w:val="both"/>
      </w:pPr>
    </w:p>
    <w:p w14:paraId="6BCF9141" w14:textId="281C256C"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57/30 eingefügt durch </w:t>
      </w:r>
      <w:r w:rsidR="00EB39E8">
        <w:rPr>
          <w:i/>
          <w:iCs/>
        </w:rPr>
        <w:t>Art. </w:t>
      </w:r>
      <w:r w:rsidRPr="007B798D">
        <w:rPr>
          <w:i/>
          <w:iCs/>
        </w:rPr>
        <w:t>10 des G. vom 18. Februar 2003</w:t>
      </w:r>
      <w:r w:rsidR="004A34E7" w:rsidRPr="007B798D">
        <w:rPr>
          <w:i/>
          <w:iCs/>
        </w:rPr>
        <w:t> </w:t>
      </w:r>
      <w:r w:rsidRPr="007B798D">
        <w:rPr>
          <w:i/>
          <w:iCs/>
        </w:rPr>
        <w:t>(II) (B.S. vom 11. April 2003)]</w:t>
      </w:r>
    </w:p>
    <w:p w14:paraId="15044EA5" w14:textId="77777777" w:rsidR="00501005" w:rsidRPr="007B798D" w:rsidRDefault="00501005" w:rsidP="00501005">
      <w:pPr>
        <w:autoSpaceDE w:val="0"/>
        <w:autoSpaceDN w:val="0"/>
        <w:adjustRightInd w:val="0"/>
        <w:jc w:val="both"/>
      </w:pPr>
    </w:p>
    <w:p w14:paraId="6149D64C" w14:textId="77777777" w:rsidR="00501005" w:rsidRPr="007B798D" w:rsidRDefault="00501005" w:rsidP="00501005">
      <w:pPr>
        <w:autoSpaceDE w:val="0"/>
        <w:autoSpaceDN w:val="0"/>
        <w:adjustRightInd w:val="0"/>
        <w:jc w:val="both"/>
      </w:pPr>
    </w:p>
    <w:p w14:paraId="68AF10F3" w14:textId="1FD87091" w:rsidR="00501005" w:rsidRPr="007B798D" w:rsidRDefault="00501005" w:rsidP="00501005">
      <w:pPr>
        <w:autoSpaceDE w:val="0"/>
        <w:autoSpaceDN w:val="0"/>
        <w:adjustRightInd w:val="0"/>
        <w:jc w:val="both"/>
      </w:pPr>
      <w:r w:rsidRPr="007B798D">
        <w:tab/>
        <w:t>[</w:t>
      </w:r>
      <w:r w:rsidR="00EB39E8">
        <w:rPr>
          <w:b/>
          <w:bCs/>
        </w:rPr>
        <w:t>Art. </w:t>
      </w:r>
      <w:r w:rsidRPr="007B798D">
        <w:rPr>
          <w:b/>
          <w:bCs/>
        </w:rPr>
        <w:t>57/31</w:t>
      </w:r>
      <w:r w:rsidRPr="007B798D">
        <w:t xml:space="preserve"> - Vom Ausländer, der aufgrund von Artikel 57/29 vorübergehenden Schutz genießt, können Fingerabdrücke genommen werden.</w:t>
      </w:r>
    </w:p>
    <w:p w14:paraId="1F2A3756" w14:textId="77777777" w:rsidR="00501005" w:rsidRPr="007B798D" w:rsidRDefault="00501005" w:rsidP="00501005">
      <w:pPr>
        <w:autoSpaceDE w:val="0"/>
        <w:autoSpaceDN w:val="0"/>
        <w:adjustRightInd w:val="0"/>
        <w:jc w:val="both"/>
      </w:pPr>
    </w:p>
    <w:p w14:paraId="319997CA" w14:textId="77777777" w:rsidR="00501005" w:rsidRPr="007B798D" w:rsidRDefault="00501005" w:rsidP="00501005">
      <w:pPr>
        <w:autoSpaceDE w:val="0"/>
        <w:autoSpaceDN w:val="0"/>
        <w:adjustRightInd w:val="0"/>
        <w:jc w:val="both"/>
      </w:pPr>
      <w:r w:rsidRPr="007B798D">
        <w:tab/>
        <w:t>Fingerabdrücke werden auf Betreiben des Ministers oder seines Beauftragten abgenommen und dürfen nur gebraucht werden, wenn sie notwendig sind, um die Identität des Ausländers festzustellen.</w:t>
      </w:r>
    </w:p>
    <w:p w14:paraId="6C60E70A" w14:textId="77777777" w:rsidR="00501005" w:rsidRPr="007B798D" w:rsidRDefault="00501005" w:rsidP="00501005">
      <w:pPr>
        <w:autoSpaceDE w:val="0"/>
        <w:autoSpaceDN w:val="0"/>
        <w:adjustRightInd w:val="0"/>
        <w:jc w:val="both"/>
      </w:pPr>
    </w:p>
    <w:p w14:paraId="5C8C4F7C" w14:textId="27BC4F5F" w:rsidR="00501005" w:rsidRPr="007B798D" w:rsidRDefault="00501005" w:rsidP="00501005">
      <w:pPr>
        <w:autoSpaceDE w:val="0"/>
        <w:autoSpaceDN w:val="0"/>
        <w:adjustRightInd w:val="0"/>
        <w:jc w:val="both"/>
      </w:pPr>
      <w:r w:rsidRPr="007B798D">
        <w:lastRenderedPageBreak/>
        <w:tab/>
        <w:t>Artikel 51/3 §</w:t>
      </w:r>
      <w:r w:rsidR="00EB39E8">
        <w:t>§ </w:t>
      </w:r>
      <w:r w:rsidRPr="007B798D">
        <w:t>4 und 5 findet Anwendung auf Fingerabdrücke von Ausländern, die aufgrund von Artikel 57/29 vorübergehenden Schutz genießen.]</w:t>
      </w:r>
    </w:p>
    <w:p w14:paraId="0DD234C5" w14:textId="77777777" w:rsidR="00501005" w:rsidRPr="007B798D" w:rsidRDefault="00501005" w:rsidP="00501005">
      <w:pPr>
        <w:autoSpaceDE w:val="0"/>
        <w:autoSpaceDN w:val="0"/>
        <w:adjustRightInd w:val="0"/>
        <w:jc w:val="both"/>
      </w:pPr>
    </w:p>
    <w:p w14:paraId="543F328C" w14:textId="190BDC48"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57/31 eingefügt durch </w:t>
      </w:r>
      <w:r w:rsidR="00EB39E8">
        <w:rPr>
          <w:i/>
          <w:iCs/>
        </w:rPr>
        <w:t>Art. </w:t>
      </w:r>
      <w:r w:rsidRPr="007B798D">
        <w:rPr>
          <w:i/>
          <w:iCs/>
        </w:rPr>
        <w:t>11 des G. vom 18. Februar 2003</w:t>
      </w:r>
      <w:r w:rsidR="005B27C6" w:rsidRPr="007B798D">
        <w:rPr>
          <w:i/>
          <w:iCs/>
        </w:rPr>
        <w:t> </w:t>
      </w:r>
      <w:r w:rsidRPr="007B798D">
        <w:rPr>
          <w:i/>
          <w:iCs/>
        </w:rPr>
        <w:t>(II) (B.S. vom 11. April 2003)]</w:t>
      </w:r>
    </w:p>
    <w:p w14:paraId="1782FB8E" w14:textId="77777777" w:rsidR="00501005" w:rsidRPr="007B798D" w:rsidRDefault="00501005" w:rsidP="00501005">
      <w:pPr>
        <w:autoSpaceDE w:val="0"/>
        <w:autoSpaceDN w:val="0"/>
        <w:adjustRightInd w:val="0"/>
        <w:jc w:val="both"/>
        <w:rPr>
          <w:i/>
          <w:iCs/>
        </w:rPr>
      </w:pPr>
    </w:p>
    <w:p w14:paraId="16F93022" w14:textId="77777777" w:rsidR="00501005" w:rsidRPr="007B798D" w:rsidRDefault="00501005" w:rsidP="00501005">
      <w:pPr>
        <w:autoSpaceDE w:val="0"/>
        <w:autoSpaceDN w:val="0"/>
        <w:adjustRightInd w:val="0"/>
        <w:jc w:val="both"/>
        <w:rPr>
          <w:i/>
          <w:iCs/>
        </w:rPr>
      </w:pPr>
    </w:p>
    <w:p w14:paraId="70B84F02" w14:textId="1F32239C" w:rsidR="00501005" w:rsidRPr="007B798D" w:rsidRDefault="00501005" w:rsidP="00501005">
      <w:pPr>
        <w:autoSpaceDE w:val="0"/>
        <w:autoSpaceDN w:val="0"/>
        <w:adjustRightInd w:val="0"/>
        <w:jc w:val="both"/>
      </w:pPr>
      <w:r w:rsidRPr="007B798D">
        <w:rPr>
          <w:i/>
          <w:iCs/>
        </w:rPr>
        <w:tab/>
      </w:r>
      <w:r w:rsidRPr="007B798D">
        <w:t>[</w:t>
      </w:r>
      <w:r w:rsidR="00EB39E8">
        <w:rPr>
          <w:b/>
          <w:bCs/>
        </w:rPr>
        <w:t>Art. </w:t>
      </w:r>
      <w:r w:rsidRPr="007B798D">
        <w:rPr>
          <w:b/>
          <w:bCs/>
        </w:rPr>
        <w:t>57/32</w:t>
      </w:r>
      <w:r w:rsidRPr="007B798D">
        <w:t xml:space="preserve"> - </w:t>
      </w:r>
      <w:r w:rsidR="00EB39E8">
        <w:t>§ </w:t>
      </w:r>
      <w:r w:rsidRPr="007B798D">
        <w:t>1 - Der Minister oder sein Beauftragter kann einen Ausländer vom vorübergehenden Schutz ausschließen und je nach Fall die Einreise ins Königreich verbieten oder beschließen, dass der Ausländer, der vorübergehenden Schutz genießen möchte, sich nicht oder nicht mehr in dieser Eigenschaft im Königreich aufhalten darf, in einem der folgenden Fälle:</w:t>
      </w:r>
    </w:p>
    <w:p w14:paraId="69BBE494" w14:textId="77777777" w:rsidR="00501005" w:rsidRPr="007B798D" w:rsidRDefault="00501005" w:rsidP="00501005">
      <w:pPr>
        <w:autoSpaceDE w:val="0"/>
        <w:autoSpaceDN w:val="0"/>
        <w:adjustRightInd w:val="0"/>
        <w:jc w:val="both"/>
      </w:pPr>
    </w:p>
    <w:p w14:paraId="683CEE7C" w14:textId="77777777" w:rsidR="00501005" w:rsidRPr="007B798D" w:rsidRDefault="00501005" w:rsidP="00501005">
      <w:pPr>
        <w:autoSpaceDE w:val="0"/>
        <w:autoSpaceDN w:val="0"/>
        <w:adjustRightInd w:val="0"/>
        <w:jc w:val="both"/>
      </w:pPr>
      <w:r w:rsidRPr="007B798D">
        <w:tab/>
        <w:t>1. wenn ernsthafte Gründe zur Annahme bestehen, dass dieser Ausländer ein Verbrechen gegen den Frieden, ein Kriegsverbrechen oder ein Verbrechen gegen die Menschlichkeit im Sinne der internationalen Übereinkommen, die Belgien binden, begangen hat,</w:t>
      </w:r>
    </w:p>
    <w:p w14:paraId="0495FA65" w14:textId="77777777" w:rsidR="00501005" w:rsidRPr="007B798D" w:rsidRDefault="00501005" w:rsidP="00501005">
      <w:pPr>
        <w:autoSpaceDE w:val="0"/>
        <w:autoSpaceDN w:val="0"/>
        <w:adjustRightInd w:val="0"/>
        <w:jc w:val="both"/>
      </w:pPr>
    </w:p>
    <w:p w14:paraId="08B3A506" w14:textId="77777777" w:rsidR="00501005" w:rsidRPr="007B798D" w:rsidRDefault="00501005" w:rsidP="00501005">
      <w:pPr>
        <w:autoSpaceDE w:val="0"/>
        <w:autoSpaceDN w:val="0"/>
        <w:adjustRightInd w:val="0"/>
        <w:jc w:val="both"/>
      </w:pPr>
      <w:r w:rsidRPr="007B798D">
        <w:tab/>
        <w:t>2. wenn ernsthafte Gründe zur Annahme bestehen, dass dieser Ausländer vor seiner Aufnahme auf dem Staatsgebiet als Person, die vorübergehenden Schutz genießt, ein schweres Verbrechen des gemeinen Rechts außerhalb des belgischen Staatsgebiets begangen hat.</w:t>
      </w:r>
    </w:p>
    <w:p w14:paraId="6ECE90B9" w14:textId="77777777" w:rsidR="00501005" w:rsidRPr="007B798D" w:rsidRDefault="00501005" w:rsidP="00501005">
      <w:pPr>
        <w:autoSpaceDE w:val="0"/>
        <w:autoSpaceDN w:val="0"/>
        <w:adjustRightInd w:val="0"/>
        <w:jc w:val="both"/>
      </w:pPr>
    </w:p>
    <w:p w14:paraId="0592F63B" w14:textId="77777777" w:rsidR="00501005" w:rsidRPr="007B798D" w:rsidRDefault="00501005" w:rsidP="00501005">
      <w:pPr>
        <w:autoSpaceDE w:val="0"/>
        <w:autoSpaceDN w:val="0"/>
        <w:adjustRightInd w:val="0"/>
        <w:jc w:val="both"/>
      </w:pPr>
      <w:r w:rsidRPr="007B798D">
        <w:tab/>
        <w:t>Die Schwere der zu erwartenden Verfolgung ist gegen die Art der Straftat, deren der Betreffende verdächtigt wird, abzuwägen. Besonders grausame Handlungen können als schwere Verbrechen des gemeinen Rechts eingestuft werden, auch wenn mit ihnen vorgeblich politische Ziele verfolgt werden. Dies gilt sowohl für die an diesen Straftaten Beteiligten als auch für ihre Anstifter,</w:t>
      </w:r>
    </w:p>
    <w:p w14:paraId="71FCF3FF" w14:textId="77777777" w:rsidR="00501005" w:rsidRPr="007B798D" w:rsidRDefault="00501005" w:rsidP="00501005">
      <w:pPr>
        <w:autoSpaceDE w:val="0"/>
        <w:autoSpaceDN w:val="0"/>
        <w:adjustRightInd w:val="0"/>
        <w:jc w:val="both"/>
      </w:pPr>
    </w:p>
    <w:p w14:paraId="1029712E" w14:textId="77777777" w:rsidR="00501005" w:rsidRPr="007B798D" w:rsidRDefault="00501005" w:rsidP="00501005">
      <w:pPr>
        <w:autoSpaceDE w:val="0"/>
        <w:autoSpaceDN w:val="0"/>
        <w:adjustRightInd w:val="0"/>
        <w:jc w:val="both"/>
      </w:pPr>
      <w:r w:rsidRPr="007B798D">
        <w:tab/>
        <w:t>3. wenn ernsthafte Gründe zur Annahme bestehen, dass dieser Ausländer sich Handlungen zuschulden kommen lassen hat, die den Zielen und Grundsätzen der Vereinten Nationen zuwiderlaufen,</w:t>
      </w:r>
    </w:p>
    <w:p w14:paraId="20E7A8C9" w14:textId="77777777" w:rsidR="00501005" w:rsidRPr="007B798D" w:rsidRDefault="00501005" w:rsidP="00501005">
      <w:pPr>
        <w:autoSpaceDE w:val="0"/>
        <w:autoSpaceDN w:val="0"/>
        <w:adjustRightInd w:val="0"/>
        <w:jc w:val="both"/>
      </w:pPr>
    </w:p>
    <w:p w14:paraId="7242EDE6" w14:textId="77777777" w:rsidR="00501005" w:rsidRPr="007B798D" w:rsidRDefault="00501005" w:rsidP="00501005">
      <w:pPr>
        <w:autoSpaceDE w:val="0"/>
        <w:autoSpaceDN w:val="0"/>
        <w:adjustRightInd w:val="0"/>
        <w:jc w:val="both"/>
      </w:pPr>
      <w:r w:rsidRPr="007B798D">
        <w:tab/>
        <w:t>4. wenn triftige Gründe die Annahme rechtfertigen, dass dieser Ausländer eine Gefahr für die nationale Sicherheit darstellt oder in Anbetracht der Tatsache, dass er wegen eines besonders schweren Verbrechens rechtskräftig verurteilt wurde, eine Gefahr für die öffentliche Ordnung darstellt.</w:t>
      </w:r>
    </w:p>
    <w:p w14:paraId="0CAD8A51" w14:textId="77777777" w:rsidR="00501005" w:rsidRPr="007B798D" w:rsidRDefault="00501005" w:rsidP="00501005">
      <w:pPr>
        <w:autoSpaceDE w:val="0"/>
        <w:autoSpaceDN w:val="0"/>
        <w:adjustRightInd w:val="0"/>
        <w:jc w:val="both"/>
      </w:pPr>
    </w:p>
    <w:p w14:paraId="789FFF58" w14:textId="77777777" w:rsidR="00501005" w:rsidRPr="007B798D" w:rsidRDefault="00501005" w:rsidP="00501005">
      <w:pPr>
        <w:autoSpaceDE w:val="0"/>
        <w:autoSpaceDN w:val="0"/>
        <w:adjustRightInd w:val="0"/>
        <w:jc w:val="both"/>
      </w:pPr>
      <w:r w:rsidRPr="007B798D">
        <w:tab/>
        <w:t>Der Beschluss zur Ausschließung bezieht sich nur auf das persönliche Verhalten des Ausländers und trägt dem Verhältnismäßigkeitsgrundsatz Rechnung.</w:t>
      </w:r>
    </w:p>
    <w:p w14:paraId="2D13BC78" w14:textId="77777777" w:rsidR="00501005" w:rsidRPr="007B798D" w:rsidRDefault="00501005" w:rsidP="00501005">
      <w:pPr>
        <w:autoSpaceDE w:val="0"/>
        <w:autoSpaceDN w:val="0"/>
        <w:adjustRightInd w:val="0"/>
      </w:pPr>
    </w:p>
    <w:p w14:paraId="693217D7" w14:textId="71B07E98" w:rsidR="00501005" w:rsidRPr="007B798D" w:rsidRDefault="00501005" w:rsidP="00501005">
      <w:pPr>
        <w:autoSpaceDE w:val="0"/>
        <w:autoSpaceDN w:val="0"/>
        <w:adjustRightInd w:val="0"/>
        <w:jc w:val="both"/>
      </w:pPr>
      <w:r w:rsidRPr="007B798D">
        <w:tab/>
      </w:r>
      <w:r w:rsidR="00EB39E8">
        <w:t>§ </w:t>
      </w:r>
      <w:r w:rsidRPr="007B798D">
        <w:t>2 - Unter schwerwiegenden Umständen kann der Minister den Ausländer anweisen, an einem bestimmten Ort zu verbleiben, wenn er dies für die Aufrechterhaltung der öffentlichen Ordnung oder der nationalen Sicherheit für notwendig hält.</w:t>
      </w:r>
    </w:p>
    <w:p w14:paraId="41C9818D" w14:textId="77777777" w:rsidR="00501005" w:rsidRPr="007B798D" w:rsidRDefault="00501005" w:rsidP="00501005">
      <w:pPr>
        <w:autoSpaceDE w:val="0"/>
        <w:autoSpaceDN w:val="0"/>
        <w:adjustRightInd w:val="0"/>
        <w:jc w:val="both"/>
      </w:pPr>
    </w:p>
    <w:p w14:paraId="6A7BCE05" w14:textId="77777777" w:rsidR="00501005" w:rsidRPr="007B798D" w:rsidRDefault="001E3FC4" w:rsidP="00501005">
      <w:pPr>
        <w:autoSpaceDE w:val="0"/>
        <w:autoSpaceDN w:val="0"/>
        <w:adjustRightInd w:val="0"/>
        <w:jc w:val="both"/>
      </w:pPr>
      <w:r w:rsidRPr="007B798D">
        <w:br w:type="page"/>
      </w:r>
      <w:r w:rsidR="00501005" w:rsidRPr="007B798D">
        <w:lastRenderedPageBreak/>
        <w:tab/>
        <w:t>Unter außergewöhnlich schwerwiegenden Umständen kann der Minister den Betreffenden vorübergehend der Regierung zur Verfügung stellen, wenn er dies für die Aufrechterhaltung der öffentlichen Ordnung oder der nationalen Sicherheit für notwendig hält.]</w:t>
      </w:r>
    </w:p>
    <w:p w14:paraId="2A9B80D1" w14:textId="77777777" w:rsidR="00501005" w:rsidRPr="007B798D" w:rsidRDefault="00501005" w:rsidP="00501005">
      <w:pPr>
        <w:autoSpaceDE w:val="0"/>
        <w:autoSpaceDN w:val="0"/>
        <w:adjustRightInd w:val="0"/>
        <w:jc w:val="both"/>
      </w:pPr>
    </w:p>
    <w:p w14:paraId="2AA99417" w14:textId="03D3FAEB"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57/32 eingefügt durch </w:t>
      </w:r>
      <w:r w:rsidR="00EB39E8">
        <w:rPr>
          <w:i/>
          <w:iCs/>
        </w:rPr>
        <w:t>Art. </w:t>
      </w:r>
      <w:r w:rsidRPr="007B798D">
        <w:rPr>
          <w:i/>
          <w:iCs/>
        </w:rPr>
        <w:t>12 des G. vom 18. Februar 2003</w:t>
      </w:r>
      <w:r w:rsidR="005B27C6" w:rsidRPr="007B798D">
        <w:rPr>
          <w:i/>
          <w:iCs/>
        </w:rPr>
        <w:t> </w:t>
      </w:r>
      <w:r w:rsidRPr="007B798D">
        <w:rPr>
          <w:i/>
          <w:iCs/>
        </w:rPr>
        <w:t>(II) (B.S. vom 11. April 2003)]</w:t>
      </w:r>
    </w:p>
    <w:p w14:paraId="46A2F8BE" w14:textId="77777777" w:rsidR="00501005" w:rsidRPr="007B798D" w:rsidRDefault="00501005" w:rsidP="00501005">
      <w:pPr>
        <w:autoSpaceDE w:val="0"/>
        <w:autoSpaceDN w:val="0"/>
        <w:adjustRightInd w:val="0"/>
        <w:jc w:val="both"/>
      </w:pPr>
    </w:p>
    <w:p w14:paraId="752D6850" w14:textId="77777777" w:rsidR="00501005" w:rsidRPr="007B798D" w:rsidRDefault="00501005" w:rsidP="00501005">
      <w:pPr>
        <w:autoSpaceDE w:val="0"/>
        <w:autoSpaceDN w:val="0"/>
        <w:adjustRightInd w:val="0"/>
        <w:jc w:val="both"/>
      </w:pPr>
    </w:p>
    <w:p w14:paraId="6A07B65A" w14:textId="57E64980" w:rsidR="00501005" w:rsidRPr="007B798D" w:rsidRDefault="00501005" w:rsidP="00501005">
      <w:pPr>
        <w:autoSpaceDE w:val="0"/>
        <w:autoSpaceDN w:val="0"/>
        <w:adjustRightInd w:val="0"/>
        <w:jc w:val="both"/>
      </w:pPr>
      <w:r w:rsidRPr="007B798D">
        <w:tab/>
        <w:t>[</w:t>
      </w:r>
      <w:r w:rsidR="00EB39E8">
        <w:rPr>
          <w:b/>
          <w:bCs/>
        </w:rPr>
        <w:t>Art. </w:t>
      </w:r>
      <w:r w:rsidRPr="007B798D">
        <w:rPr>
          <w:b/>
          <w:bCs/>
        </w:rPr>
        <w:t>57/33</w:t>
      </w:r>
      <w:r w:rsidRPr="007B798D">
        <w:t xml:space="preserve"> - Wenn ein Ausländer, dem der Aufenthalt im Königreich aufgrund von Artikel 57/30 als Person, die vorübergehenden Schutz genießt, erlaubt ist, versucht, in einen anderen Mitgliedstaat der Europäischen Union, der zur Anwendung des in Artikel 57/29 </w:t>
      </w:r>
      <w:r w:rsidR="00EB39E8">
        <w:t>§ </w:t>
      </w:r>
      <w:r w:rsidRPr="007B798D">
        <w:t>1 erwähnten Beschlusses des Rates der Europäischen Union verpflichtet ist, einzureisen, oder sich dort unrechtmäßig befindet, ist der Minister oder sein Beauftragter vorbehaltlich eines Belgien bindenden bilateralen Abkommens verpflichtet, ihn wieder zu übernehmen, auch wenn die Gültigkeitsdauer des Aufenthaltsscheins des Betreffenden abgelaufen ist.</w:t>
      </w:r>
    </w:p>
    <w:p w14:paraId="44EB8D1C" w14:textId="77777777" w:rsidR="00501005" w:rsidRPr="007B798D" w:rsidRDefault="00501005" w:rsidP="00501005">
      <w:pPr>
        <w:autoSpaceDE w:val="0"/>
        <w:autoSpaceDN w:val="0"/>
        <w:adjustRightInd w:val="0"/>
        <w:jc w:val="both"/>
      </w:pPr>
    </w:p>
    <w:p w14:paraId="1B915306" w14:textId="77777777" w:rsidR="00501005" w:rsidRPr="007B798D" w:rsidRDefault="00501005" w:rsidP="00501005">
      <w:pPr>
        <w:autoSpaceDE w:val="0"/>
        <w:autoSpaceDN w:val="0"/>
        <w:adjustRightInd w:val="0"/>
        <w:jc w:val="both"/>
      </w:pPr>
      <w:r w:rsidRPr="007B798D">
        <w:tab/>
        <w:t>Bei seiner Einreise ins Königreich oder binnen acht Werktagen nach seiner Einreise muss der Ausländer sich beim Minister oder bei seinem Beauftragten melden, der ihm dies schriftlich bestätigt.]</w:t>
      </w:r>
    </w:p>
    <w:p w14:paraId="312ADD94" w14:textId="77777777" w:rsidR="00501005" w:rsidRPr="007B798D" w:rsidRDefault="00501005" w:rsidP="00501005">
      <w:pPr>
        <w:autoSpaceDE w:val="0"/>
        <w:autoSpaceDN w:val="0"/>
        <w:adjustRightInd w:val="0"/>
        <w:jc w:val="both"/>
      </w:pPr>
    </w:p>
    <w:p w14:paraId="54834CC8" w14:textId="04B23F5E"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57/33 eingefügt durch </w:t>
      </w:r>
      <w:r w:rsidR="00EB39E8">
        <w:rPr>
          <w:i/>
          <w:iCs/>
        </w:rPr>
        <w:t>Art. </w:t>
      </w:r>
      <w:r w:rsidRPr="007B798D">
        <w:rPr>
          <w:i/>
          <w:iCs/>
        </w:rPr>
        <w:t>13 des G. vom 18. Februar 2003</w:t>
      </w:r>
      <w:r w:rsidR="005B27C6" w:rsidRPr="007B798D">
        <w:rPr>
          <w:i/>
          <w:iCs/>
        </w:rPr>
        <w:t> </w:t>
      </w:r>
      <w:r w:rsidRPr="007B798D">
        <w:rPr>
          <w:i/>
          <w:iCs/>
        </w:rPr>
        <w:t>(II) (B.S. vom 11. April 2003)]</w:t>
      </w:r>
    </w:p>
    <w:p w14:paraId="4C258293" w14:textId="77777777" w:rsidR="00501005" w:rsidRPr="007B798D" w:rsidRDefault="00501005" w:rsidP="00501005">
      <w:pPr>
        <w:autoSpaceDE w:val="0"/>
        <w:autoSpaceDN w:val="0"/>
        <w:adjustRightInd w:val="0"/>
        <w:jc w:val="both"/>
        <w:rPr>
          <w:i/>
          <w:iCs/>
        </w:rPr>
      </w:pPr>
    </w:p>
    <w:p w14:paraId="560F2D26" w14:textId="77777777" w:rsidR="00501005" w:rsidRPr="007B798D" w:rsidRDefault="00501005" w:rsidP="00501005">
      <w:pPr>
        <w:autoSpaceDE w:val="0"/>
        <w:autoSpaceDN w:val="0"/>
        <w:adjustRightInd w:val="0"/>
        <w:jc w:val="both"/>
        <w:rPr>
          <w:i/>
          <w:iCs/>
        </w:rPr>
      </w:pPr>
    </w:p>
    <w:p w14:paraId="1F43EC4A" w14:textId="2474CCA6" w:rsidR="00501005" w:rsidRPr="007B798D" w:rsidRDefault="00501005" w:rsidP="00501005">
      <w:pPr>
        <w:autoSpaceDE w:val="0"/>
        <w:autoSpaceDN w:val="0"/>
        <w:adjustRightInd w:val="0"/>
        <w:jc w:val="both"/>
      </w:pPr>
      <w:r w:rsidRPr="007B798D">
        <w:tab/>
        <w:t>[</w:t>
      </w:r>
      <w:r w:rsidR="00EB39E8">
        <w:rPr>
          <w:b/>
          <w:bCs/>
        </w:rPr>
        <w:t>Art. </w:t>
      </w:r>
      <w:r w:rsidRPr="007B798D">
        <w:rPr>
          <w:b/>
          <w:bCs/>
        </w:rPr>
        <w:t>57/34</w:t>
      </w:r>
      <w:r w:rsidRPr="007B798D">
        <w:t xml:space="preserve"> - </w:t>
      </w:r>
      <w:r w:rsidR="00EB39E8">
        <w:t>§ </w:t>
      </w:r>
      <w:r w:rsidRPr="007B798D">
        <w:t xml:space="preserve">1 - Der Minister oder sein Beauftragter erteilt auf entsprechenden Antrag dem ausländischen Ehepartner eines Ausländers, dem der Aufenthalt im Königreich aufgrund von Artikel 57/30 als Person, die vorübergehenden Schutz genießt, erlaubt ist, und den minderjährigen ledigen Kindern des einen oder des anderen eine Aufenthaltserlaubnis von mehr als drei Monaten, sofern der Betreffende sich nicht in einem der in Artikel 3 Absatz 1 </w:t>
      </w:r>
      <w:r w:rsidR="00EB39E8">
        <w:t>Nr. </w:t>
      </w:r>
      <w:r w:rsidRPr="007B798D">
        <w:t>5 bis 8 vorgesehenen Fälle befindet und sofern die in </w:t>
      </w:r>
      <w:r w:rsidR="00EB39E8">
        <w:t>§ </w:t>
      </w:r>
      <w:r w:rsidRPr="007B798D">
        <w:t>4 erwähnten Familienmitglieder sich nicht in einem der in Artikel 57/32 </w:t>
      </w:r>
      <w:r w:rsidR="00EB39E8">
        <w:t>§ </w:t>
      </w:r>
      <w:r w:rsidRPr="007B798D">
        <w:t>1 vorgesehenen Fälle befinden.</w:t>
      </w:r>
    </w:p>
    <w:p w14:paraId="0BCC926D" w14:textId="77777777" w:rsidR="00501005" w:rsidRPr="007B798D" w:rsidRDefault="00501005" w:rsidP="00501005">
      <w:pPr>
        <w:autoSpaceDE w:val="0"/>
        <w:autoSpaceDN w:val="0"/>
        <w:adjustRightInd w:val="0"/>
        <w:jc w:val="both"/>
      </w:pPr>
    </w:p>
    <w:p w14:paraId="421A1446" w14:textId="1DF86F08" w:rsidR="00501005" w:rsidRPr="007B798D" w:rsidRDefault="00501005" w:rsidP="00501005">
      <w:pPr>
        <w:autoSpaceDE w:val="0"/>
        <w:autoSpaceDN w:val="0"/>
        <w:adjustRightInd w:val="0"/>
        <w:jc w:val="both"/>
      </w:pPr>
      <w:r w:rsidRPr="007B798D">
        <w:tab/>
        <w:t>Der Minister oder sein Beauftragter kann anderen engen Verwandten des Ausländers, dem der Aufenthalt im Königreich aufgrund von Artikel 57/30 als Person, die vorübergehenden Schutz genießt, erlaubt ist, die zum Zeitpunkt der Ereignisse, die den in Artikel 57/29 </w:t>
      </w:r>
      <w:r w:rsidR="00EB39E8">
        <w:t>§ </w:t>
      </w:r>
      <w:r w:rsidRPr="007B798D">
        <w:t>1 erwähnten Massenzustrom ausgelöst haben, innerhalb des Familienverbands lebten und zu diesem Zeitpunkt für ihren Unterhalt vollständig oder größtenteils zu Lasten dieses Ausländers waren, eine Aufenthaltserlaubnis von mehr als drei Monaten erteilen.</w:t>
      </w:r>
    </w:p>
    <w:p w14:paraId="7D888F80" w14:textId="77777777" w:rsidR="00501005" w:rsidRPr="007B798D" w:rsidRDefault="00501005" w:rsidP="00501005">
      <w:pPr>
        <w:autoSpaceDE w:val="0"/>
        <w:autoSpaceDN w:val="0"/>
        <w:adjustRightInd w:val="0"/>
        <w:jc w:val="both"/>
      </w:pPr>
    </w:p>
    <w:p w14:paraId="7AF62C0A" w14:textId="455C1319" w:rsidR="00501005" w:rsidRPr="007B798D" w:rsidRDefault="00501005" w:rsidP="00501005">
      <w:pPr>
        <w:autoSpaceDE w:val="0"/>
        <w:autoSpaceDN w:val="0"/>
        <w:adjustRightInd w:val="0"/>
        <w:jc w:val="both"/>
      </w:pPr>
      <w:r w:rsidRPr="007B798D">
        <w:tab/>
      </w:r>
      <w:r w:rsidR="00EB39E8">
        <w:t>§ </w:t>
      </w:r>
      <w:r w:rsidRPr="007B798D">
        <w:t>2 - Der König legt die Modalitäten der Einreichung des für diese Aufenthaltserlaubnis zu stellenden Antrags durch einen im Ministerrat beratenen Erlass fest.</w:t>
      </w:r>
    </w:p>
    <w:p w14:paraId="5104764A" w14:textId="77777777" w:rsidR="00501005" w:rsidRPr="007B798D" w:rsidRDefault="00501005" w:rsidP="00501005">
      <w:pPr>
        <w:autoSpaceDE w:val="0"/>
        <w:autoSpaceDN w:val="0"/>
        <w:adjustRightInd w:val="0"/>
      </w:pPr>
    </w:p>
    <w:p w14:paraId="333ADC0F" w14:textId="76202348" w:rsidR="00501005" w:rsidRPr="007B798D" w:rsidRDefault="00501005" w:rsidP="00501005">
      <w:pPr>
        <w:autoSpaceDE w:val="0"/>
        <w:autoSpaceDN w:val="0"/>
        <w:adjustRightInd w:val="0"/>
        <w:jc w:val="both"/>
      </w:pPr>
      <w:r w:rsidRPr="007B798D">
        <w:tab/>
      </w:r>
      <w:r w:rsidR="00EB39E8">
        <w:t>§ </w:t>
      </w:r>
      <w:r w:rsidRPr="007B798D">
        <w:t xml:space="preserve">3 - Die Familienmitglieder, denen der Aufenthalt aufgrund von </w:t>
      </w:r>
      <w:r w:rsidR="00EB39E8">
        <w:t>§ </w:t>
      </w:r>
      <w:r w:rsidRPr="007B798D">
        <w:t>1 erlaubt ist, erhalten einen Aufenthaltsschein mit der gleichen Gültigkeitsdauer wie derjenigen des Aufenthaltsscheins des Ausländers, dem sie nachkommen. Dieser Aufenthaltsschein wird unter denselben Bedingungen verlängert oder erneuert.</w:t>
      </w:r>
    </w:p>
    <w:p w14:paraId="741909DB" w14:textId="77777777" w:rsidR="00744389" w:rsidRPr="007B798D" w:rsidRDefault="00744389" w:rsidP="00501005">
      <w:pPr>
        <w:autoSpaceDE w:val="0"/>
        <w:autoSpaceDN w:val="0"/>
        <w:adjustRightInd w:val="0"/>
        <w:jc w:val="both"/>
      </w:pPr>
    </w:p>
    <w:p w14:paraId="7F9C11AA" w14:textId="38B7F917" w:rsidR="00501005" w:rsidRPr="007B798D" w:rsidRDefault="00501005" w:rsidP="00501005">
      <w:pPr>
        <w:autoSpaceDE w:val="0"/>
        <w:autoSpaceDN w:val="0"/>
        <w:adjustRightInd w:val="0"/>
        <w:jc w:val="both"/>
      </w:pPr>
      <w:r w:rsidRPr="007B798D">
        <w:tab/>
      </w:r>
      <w:r w:rsidR="00EB39E8">
        <w:t>§ </w:t>
      </w:r>
      <w:r w:rsidRPr="007B798D">
        <w:t xml:space="preserve">4 - Die Bestimmungen in Bezug auf Ausländer, die vorübergehenden Schutz genießen, finden Anwendung auf Familienmitglieder, denen der Aufenthalt aufgrund von </w:t>
      </w:r>
      <w:r w:rsidR="00EB39E8">
        <w:t>§ </w:t>
      </w:r>
      <w:r w:rsidRPr="007B798D">
        <w:t>1 erlaubt ist, mit Ausnahme der Familienmitglieder, für die kein Schutz notwendig ist.</w:t>
      </w:r>
    </w:p>
    <w:p w14:paraId="215E9162" w14:textId="77777777" w:rsidR="00501005" w:rsidRPr="007B798D" w:rsidRDefault="00501005" w:rsidP="00501005">
      <w:pPr>
        <w:autoSpaceDE w:val="0"/>
        <w:autoSpaceDN w:val="0"/>
        <w:adjustRightInd w:val="0"/>
        <w:jc w:val="both"/>
      </w:pPr>
    </w:p>
    <w:p w14:paraId="43FC225C" w14:textId="0E4306F5" w:rsidR="00501005" w:rsidRPr="007B798D" w:rsidRDefault="00501005" w:rsidP="00501005">
      <w:pPr>
        <w:autoSpaceDE w:val="0"/>
        <w:autoSpaceDN w:val="0"/>
        <w:adjustRightInd w:val="0"/>
        <w:jc w:val="both"/>
      </w:pPr>
      <w:r w:rsidRPr="007B798D">
        <w:tab/>
      </w:r>
      <w:r w:rsidR="00EB39E8">
        <w:t>§ </w:t>
      </w:r>
      <w:r w:rsidRPr="007B798D">
        <w:t xml:space="preserve">5 - Vorbehaltlich der Bestimmungen von Artikel 57/35 kann der Minister oder sein Beauftragter dem in </w:t>
      </w:r>
      <w:r w:rsidR="00EB39E8">
        <w:t>§ </w:t>
      </w:r>
      <w:r w:rsidRPr="007B798D">
        <w:t>1 erwähnten Ausländer die Aufenthaltserlaubnis verweigern, wenn diesem erlaubt ist, sich in einem anderen Mitgliedstaat der Europäischen Union aufzuhalten, der zur Anwendung des in Artikel 57/29 </w:t>
      </w:r>
      <w:r w:rsidR="00EB39E8">
        <w:t>§ </w:t>
      </w:r>
      <w:r w:rsidRPr="007B798D">
        <w:t>1 erwähnten Beschlusses des Rates der Europäischen Union verpflichtet ist.]</w:t>
      </w:r>
    </w:p>
    <w:p w14:paraId="3ABF0162" w14:textId="77777777" w:rsidR="00501005" w:rsidRPr="007B798D" w:rsidRDefault="00501005" w:rsidP="00501005">
      <w:pPr>
        <w:autoSpaceDE w:val="0"/>
        <w:autoSpaceDN w:val="0"/>
        <w:adjustRightInd w:val="0"/>
        <w:jc w:val="both"/>
      </w:pPr>
    </w:p>
    <w:p w14:paraId="4CA4DDE6" w14:textId="24050275"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57/34 eingefügt durch </w:t>
      </w:r>
      <w:r w:rsidR="00EB39E8">
        <w:rPr>
          <w:i/>
          <w:iCs/>
        </w:rPr>
        <w:t>Art. </w:t>
      </w:r>
      <w:r w:rsidRPr="007B798D">
        <w:rPr>
          <w:i/>
          <w:iCs/>
        </w:rPr>
        <w:t>14 des G. vom 18. Februar 2003</w:t>
      </w:r>
      <w:r w:rsidR="00D91A29" w:rsidRPr="007B798D">
        <w:rPr>
          <w:i/>
          <w:iCs/>
        </w:rPr>
        <w:t> </w:t>
      </w:r>
      <w:r w:rsidRPr="007B798D">
        <w:rPr>
          <w:i/>
          <w:iCs/>
        </w:rPr>
        <w:t>(II) (B.S. vom 11. April 2003)]</w:t>
      </w:r>
    </w:p>
    <w:p w14:paraId="6BE19D77" w14:textId="77777777" w:rsidR="00501005" w:rsidRPr="007B798D" w:rsidRDefault="00501005" w:rsidP="00501005">
      <w:pPr>
        <w:autoSpaceDE w:val="0"/>
        <w:autoSpaceDN w:val="0"/>
        <w:adjustRightInd w:val="0"/>
        <w:jc w:val="both"/>
      </w:pPr>
    </w:p>
    <w:p w14:paraId="4962C110" w14:textId="77777777" w:rsidR="00501005" w:rsidRPr="007B798D" w:rsidRDefault="00501005" w:rsidP="00501005">
      <w:pPr>
        <w:autoSpaceDE w:val="0"/>
        <w:autoSpaceDN w:val="0"/>
        <w:adjustRightInd w:val="0"/>
        <w:jc w:val="both"/>
      </w:pPr>
    </w:p>
    <w:p w14:paraId="6C954CC4" w14:textId="1223A81B" w:rsidR="00501005" w:rsidRPr="007B798D" w:rsidRDefault="00501005" w:rsidP="00501005">
      <w:pPr>
        <w:autoSpaceDE w:val="0"/>
        <w:autoSpaceDN w:val="0"/>
        <w:adjustRightInd w:val="0"/>
        <w:jc w:val="both"/>
      </w:pPr>
      <w:r w:rsidRPr="007B798D">
        <w:tab/>
        <w:t>[</w:t>
      </w:r>
      <w:r w:rsidR="00EB39E8">
        <w:rPr>
          <w:b/>
          <w:bCs/>
        </w:rPr>
        <w:t>Art. </w:t>
      </w:r>
      <w:r w:rsidRPr="007B798D">
        <w:rPr>
          <w:b/>
          <w:bCs/>
        </w:rPr>
        <w:t>57/35</w:t>
      </w:r>
      <w:r w:rsidRPr="007B798D">
        <w:t xml:space="preserve"> - </w:t>
      </w:r>
      <w:r w:rsidR="00EB39E8">
        <w:t>§ </w:t>
      </w:r>
      <w:r w:rsidRPr="007B798D">
        <w:t>1 - Bei Ankunft eines Ausländers, der den in Artikel 57/29 </w:t>
      </w:r>
      <w:r w:rsidR="00EB39E8">
        <w:t>§ </w:t>
      </w:r>
      <w:r w:rsidRPr="007B798D">
        <w:t>1 erwähnten vorübergehenden Schutz genießt, auf dem Staatsgebiet und sofern dieser einverstanden ist, kann der Minister oder sein Beauftragter sich zwecks Überstellung dieser Person in das Staatsgebiet eines anderen Mitgliedstaates, der zur Anwendung des in Artikel 57/29 </w:t>
      </w:r>
      <w:r w:rsidR="00EB39E8">
        <w:t>§ </w:t>
      </w:r>
      <w:r w:rsidRPr="007B798D">
        <w:t>1 erwähnten Beschlusses der Europäischen Union verpflichtet ist, an diesen Mitgliedstaat wenden.</w:t>
      </w:r>
    </w:p>
    <w:p w14:paraId="36AEDFC2" w14:textId="77777777" w:rsidR="00501005" w:rsidRPr="007B798D" w:rsidRDefault="00501005" w:rsidP="00501005">
      <w:pPr>
        <w:autoSpaceDE w:val="0"/>
        <w:autoSpaceDN w:val="0"/>
        <w:adjustRightInd w:val="0"/>
        <w:jc w:val="both"/>
      </w:pPr>
    </w:p>
    <w:p w14:paraId="6DCAE652" w14:textId="77777777" w:rsidR="00501005" w:rsidRPr="007B798D" w:rsidRDefault="00501005" w:rsidP="00501005">
      <w:pPr>
        <w:autoSpaceDE w:val="0"/>
        <w:autoSpaceDN w:val="0"/>
        <w:adjustRightInd w:val="0"/>
        <w:jc w:val="both"/>
      </w:pPr>
      <w:r w:rsidRPr="007B798D">
        <w:tab/>
        <w:t>Der Minister oder sein Beauftragter erteilt auf Antrag dieses Mitgliedstaates der Europäischen Union die Informationen in Bezug auf den Ausländer, der vorübergehenden Schutz genießt, die für die Bearbeitung des Überstellungsantrags erforderlich sind, das heißt die personenbezogenen Daten zu dem betreffenden Ausländer, seine Identitäts- und Reisedokumente, die Dokumente zum Beweis der familiären Bande, sonstige für die Feststellung der Identität der Person oder der familiären Bande wesentliche Informationen, von dem Minister oder seinem Beauftragten in Bezug auf den betreffenden Ausländer getroffene Entscheidungen über die Erteilung oder die Verweigerung eines Aufenthaltsscheins oder eines Visums sowie Dokumente, auf die diese Entscheidungen gründen, und die von dem betreffenden Ausländer gestellten Anträge auf Erteilung eines Aufenthaltsscheins oder eines Visums, über die der Minister oder sein Beauftragter noch nicht beschieden hat, und Stand ihrer Bearbeitung.</w:t>
      </w:r>
    </w:p>
    <w:p w14:paraId="1BF2D79F" w14:textId="77777777" w:rsidR="00501005" w:rsidRPr="007B798D" w:rsidRDefault="00501005" w:rsidP="00501005">
      <w:pPr>
        <w:autoSpaceDE w:val="0"/>
        <w:autoSpaceDN w:val="0"/>
        <w:adjustRightInd w:val="0"/>
        <w:jc w:val="both"/>
      </w:pPr>
    </w:p>
    <w:p w14:paraId="4E469DBE" w14:textId="542C7D19" w:rsidR="00501005" w:rsidRPr="007B798D" w:rsidRDefault="00501005" w:rsidP="00501005">
      <w:pPr>
        <w:autoSpaceDE w:val="0"/>
        <w:autoSpaceDN w:val="0"/>
        <w:adjustRightInd w:val="0"/>
        <w:jc w:val="both"/>
      </w:pPr>
      <w:r w:rsidRPr="007B798D">
        <w:tab/>
      </w:r>
      <w:r w:rsidR="00EB39E8">
        <w:t>§ </w:t>
      </w:r>
      <w:r w:rsidRPr="007B798D">
        <w:t>2 - Wenn getrennte Familienmitglieder - im Sinne von Artikel 57/34 - eines Ausländers, dem der Aufenthalt im Königreich aufgrund von Artikel 57/30 als Person, die vorübergehenden Schutz genießt, erlaubt ist, den in Artikel 57/29 erwähnten vorübergehenden Schutz in einem anderen Mitgliedstaat oder in verschiedenen anderen Mitgliedstaaten der Europäischen Union genießen, kann der Minister oder sein Beauftragter sich unter Berücksichtigung der Wünsche der Betreffenden zwecks Überstellung dieser Familie in sein Staatsgebiet an diesen Mitgliedstaat oder an einen dieser Mitgliedstaaten wenden.</w:t>
      </w:r>
    </w:p>
    <w:p w14:paraId="061E5798" w14:textId="77777777" w:rsidR="00501005" w:rsidRPr="007B798D" w:rsidRDefault="00501005" w:rsidP="00501005">
      <w:pPr>
        <w:autoSpaceDE w:val="0"/>
        <w:autoSpaceDN w:val="0"/>
        <w:adjustRightInd w:val="0"/>
        <w:jc w:val="both"/>
      </w:pPr>
    </w:p>
    <w:p w14:paraId="55132654" w14:textId="1A297EF5" w:rsidR="00501005" w:rsidRPr="007B798D" w:rsidRDefault="00501005" w:rsidP="00501005">
      <w:pPr>
        <w:autoSpaceDE w:val="0"/>
        <w:autoSpaceDN w:val="0"/>
        <w:adjustRightInd w:val="0"/>
        <w:jc w:val="both"/>
      </w:pPr>
      <w:r w:rsidRPr="007B798D">
        <w:tab/>
        <w:t xml:space="preserve">Die Bestimmungen von </w:t>
      </w:r>
      <w:r w:rsidR="00EB39E8">
        <w:t>§ </w:t>
      </w:r>
      <w:r w:rsidRPr="007B798D">
        <w:t>1 Absatz 2 finden in diesem Rahmen ebenfalls Anwendung.</w:t>
      </w:r>
    </w:p>
    <w:p w14:paraId="5AB242A0" w14:textId="77777777" w:rsidR="00501005" w:rsidRPr="007B798D" w:rsidRDefault="00501005" w:rsidP="00501005">
      <w:pPr>
        <w:autoSpaceDE w:val="0"/>
        <w:autoSpaceDN w:val="0"/>
        <w:adjustRightInd w:val="0"/>
      </w:pPr>
    </w:p>
    <w:p w14:paraId="03B2D35D" w14:textId="051A3A4D" w:rsidR="00501005" w:rsidRPr="007B798D" w:rsidRDefault="00501005" w:rsidP="00501005">
      <w:pPr>
        <w:autoSpaceDE w:val="0"/>
        <w:autoSpaceDN w:val="0"/>
        <w:adjustRightInd w:val="0"/>
        <w:jc w:val="both"/>
      </w:pPr>
      <w:r w:rsidRPr="007B798D">
        <w:tab/>
      </w:r>
      <w:r w:rsidR="00EB39E8">
        <w:t>§ </w:t>
      </w:r>
      <w:r w:rsidRPr="007B798D">
        <w:t>3 - Wenn ein Ausländer, dem der Aufenthalt im Königreich aufgrund von Artikel 57/30 als Person, die vorübergehenden Schutz genießt, erlaubt ist, einem anderen Mitgliedstaat überstellt werden muss, kann der Minister oder sein Beauftragter ihm den Aufenthaltsschein, der ihm ausgehändigt wurde, entziehen und ihn anweisen das Staatsgebiet zu verlassen. Er kann ihn ebenfalls auffordern, sich bei den zuständigen Behörden dieses Staates vor einem bestimmten Datum zu melden.</w:t>
      </w:r>
    </w:p>
    <w:p w14:paraId="7E634516" w14:textId="77777777" w:rsidR="001E3FC4" w:rsidRPr="007B798D" w:rsidRDefault="001E3FC4" w:rsidP="00501005">
      <w:pPr>
        <w:autoSpaceDE w:val="0"/>
        <w:autoSpaceDN w:val="0"/>
        <w:adjustRightInd w:val="0"/>
        <w:jc w:val="both"/>
      </w:pPr>
    </w:p>
    <w:p w14:paraId="415E66EF" w14:textId="30E23AC3" w:rsidR="00501005" w:rsidRPr="007B798D" w:rsidRDefault="00501005" w:rsidP="00501005">
      <w:pPr>
        <w:autoSpaceDE w:val="0"/>
        <w:autoSpaceDN w:val="0"/>
        <w:adjustRightInd w:val="0"/>
        <w:jc w:val="both"/>
      </w:pPr>
      <w:r w:rsidRPr="007B798D">
        <w:tab/>
      </w:r>
      <w:r w:rsidR="00EB39E8">
        <w:t>§ </w:t>
      </w:r>
      <w:r w:rsidRPr="007B798D">
        <w:t xml:space="preserve">4 - Wenn ein Ausländer, der den Artikel 57/29 erwähnten vorübergehenden Schutz in einem anderen Mitgliedstaat genießt, Belgien überstellt werden muss, muss er sich bei seiner </w:t>
      </w:r>
      <w:r w:rsidRPr="007B798D">
        <w:lastRenderedPageBreak/>
        <w:t>Einreise ins Königreich oder zumindest binnen acht Werktagen nach seiner Einreise beim Minister oder bei seinem Beauftragten melden, der dies schriftlich bestätigt.]</w:t>
      </w:r>
    </w:p>
    <w:p w14:paraId="5D9FC819" w14:textId="77777777" w:rsidR="00501005" w:rsidRPr="007B798D" w:rsidRDefault="00501005" w:rsidP="00501005">
      <w:pPr>
        <w:autoSpaceDE w:val="0"/>
        <w:autoSpaceDN w:val="0"/>
        <w:adjustRightInd w:val="0"/>
        <w:jc w:val="both"/>
      </w:pPr>
    </w:p>
    <w:p w14:paraId="55CC48CA" w14:textId="110DDB56"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57/35 eingefügt durch </w:t>
      </w:r>
      <w:r w:rsidR="00EB39E8">
        <w:rPr>
          <w:i/>
          <w:iCs/>
        </w:rPr>
        <w:t>Art. </w:t>
      </w:r>
      <w:r w:rsidRPr="007B798D">
        <w:rPr>
          <w:i/>
          <w:iCs/>
        </w:rPr>
        <w:t>15 des G. vom 18. Februar 2003</w:t>
      </w:r>
      <w:r w:rsidR="00D146E0" w:rsidRPr="007B798D">
        <w:rPr>
          <w:i/>
          <w:iCs/>
        </w:rPr>
        <w:t> </w:t>
      </w:r>
      <w:r w:rsidRPr="007B798D">
        <w:rPr>
          <w:i/>
          <w:iCs/>
        </w:rPr>
        <w:t>(II) (B.S. vom 11. April 2003)]</w:t>
      </w:r>
    </w:p>
    <w:p w14:paraId="191141D4" w14:textId="77777777" w:rsidR="00501005" w:rsidRPr="007B798D" w:rsidRDefault="00501005" w:rsidP="00501005">
      <w:pPr>
        <w:autoSpaceDE w:val="0"/>
        <w:autoSpaceDN w:val="0"/>
        <w:adjustRightInd w:val="0"/>
        <w:jc w:val="both"/>
        <w:rPr>
          <w:i/>
          <w:iCs/>
        </w:rPr>
      </w:pPr>
    </w:p>
    <w:p w14:paraId="461730B1" w14:textId="77777777" w:rsidR="00501005" w:rsidRPr="007B798D" w:rsidRDefault="00501005" w:rsidP="00501005">
      <w:pPr>
        <w:autoSpaceDE w:val="0"/>
        <w:autoSpaceDN w:val="0"/>
        <w:adjustRightInd w:val="0"/>
        <w:jc w:val="both"/>
        <w:rPr>
          <w:i/>
          <w:iCs/>
        </w:rPr>
      </w:pPr>
    </w:p>
    <w:p w14:paraId="02B3C581" w14:textId="1983E775" w:rsidR="00501005" w:rsidRPr="007B798D" w:rsidRDefault="00501005" w:rsidP="00501005">
      <w:pPr>
        <w:autoSpaceDE w:val="0"/>
        <w:autoSpaceDN w:val="0"/>
        <w:adjustRightInd w:val="0"/>
        <w:jc w:val="both"/>
      </w:pPr>
      <w:r w:rsidRPr="007B798D">
        <w:rPr>
          <w:i/>
          <w:iCs/>
        </w:rPr>
        <w:tab/>
      </w:r>
      <w:r w:rsidRPr="007B798D">
        <w:t>[</w:t>
      </w:r>
      <w:r w:rsidR="00EB39E8">
        <w:rPr>
          <w:b/>
          <w:bCs/>
        </w:rPr>
        <w:t>Art. </w:t>
      </w:r>
      <w:r w:rsidRPr="007B798D">
        <w:rPr>
          <w:b/>
          <w:bCs/>
        </w:rPr>
        <w:t>57/36</w:t>
      </w:r>
      <w:r w:rsidRPr="007B798D">
        <w:t xml:space="preserve"> - </w:t>
      </w:r>
      <w:r w:rsidR="00EB39E8">
        <w:t>§ </w:t>
      </w:r>
      <w:r w:rsidRPr="007B798D">
        <w:t>1 - Der gewährte vorübergehende Schutz endet nach Ablauf der in Artikel 57/29 </w:t>
      </w:r>
      <w:r w:rsidR="00EB39E8">
        <w:t>§ </w:t>
      </w:r>
      <w:r w:rsidRPr="007B798D">
        <w:t>2 vorgesehenen Höchstdauer oder ab dem Datum, das durch einen gemäß der in Artikel 57/29 </w:t>
      </w:r>
      <w:r w:rsidR="00EB39E8">
        <w:t>§ </w:t>
      </w:r>
      <w:r w:rsidRPr="007B798D">
        <w:t>1 erwähnten Richtlinie 2001/55/EG des Rates der Europäischen Union vom 20. Juli 2001 angenommenen Beschluss des Rates der Europäischen Union zur Beendigung des vorübergehenden Schutzes festgelegt worden ist.</w:t>
      </w:r>
    </w:p>
    <w:p w14:paraId="45AC991D" w14:textId="77777777" w:rsidR="00501005" w:rsidRPr="007B798D" w:rsidRDefault="00501005" w:rsidP="00501005">
      <w:pPr>
        <w:autoSpaceDE w:val="0"/>
        <w:autoSpaceDN w:val="0"/>
        <w:adjustRightInd w:val="0"/>
        <w:jc w:val="both"/>
      </w:pPr>
    </w:p>
    <w:p w14:paraId="097AD0AC" w14:textId="420C61AC" w:rsidR="00501005" w:rsidRPr="007B798D" w:rsidRDefault="00501005" w:rsidP="00501005">
      <w:pPr>
        <w:autoSpaceDE w:val="0"/>
        <w:autoSpaceDN w:val="0"/>
        <w:adjustRightInd w:val="0"/>
        <w:jc w:val="both"/>
      </w:pPr>
      <w:r w:rsidRPr="007B798D">
        <w:tab/>
      </w:r>
      <w:r w:rsidR="00EB39E8">
        <w:t>§ </w:t>
      </w:r>
      <w:r w:rsidRPr="007B798D">
        <w:t xml:space="preserve">2 - Wenn der vorübergehende Schutz in den in </w:t>
      </w:r>
      <w:r w:rsidR="00EB39E8">
        <w:t>§ </w:t>
      </w:r>
      <w:r w:rsidRPr="007B798D">
        <w:t xml:space="preserve">1 erwähnten Fällen endet, kann der Minister oder sein Beauftragter die Aufenthaltserlaubnis von mehr als drei Monaten, die dem Ausländer, der vorübergehenden Schutz genießt, aufgrund von Artikel 57/30 erteilt worden ist, auslaufen lassen, ihm den Aufenthaltsschein entziehen und ihn vorbehaltlich der Anwendung der Bestimmungen von Kapitel </w:t>
      </w:r>
      <w:r w:rsidR="00234132" w:rsidRPr="007B798D">
        <w:t>2</w:t>
      </w:r>
      <w:r w:rsidRPr="007B798D">
        <w:t xml:space="preserve"> anweisen das Staatsgebiet zu verlassen.</w:t>
      </w:r>
    </w:p>
    <w:p w14:paraId="47A40683" w14:textId="77777777" w:rsidR="00501005" w:rsidRPr="007B798D" w:rsidRDefault="00501005" w:rsidP="00501005">
      <w:pPr>
        <w:autoSpaceDE w:val="0"/>
        <w:autoSpaceDN w:val="0"/>
        <w:adjustRightInd w:val="0"/>
        <w:jc w:val="both"/>
      </w:pPr>
    </w:p>
    <w:p w14:paraId="7A9AB9FC" w14:textId="77777777" w:rsidR="00501005" w:rsidRPr="007B798D" w:rsidRDefault="00501005" w:rsidP="00501005">
      <w:pPr>
        <w:autoSpaceDE w:val="0"/>
        <w:autoSpaceDN w:val="0"/>
        <w:adjustRightInd w:val="0"/>
        <w:jc w:val="both"/>
      </w:pPr>
      <w:r w:rsidRPr="007B798D">
        <w:tab/>
        <w:t>Er kann dieselbe Maßnahme gegenüber den Mitgliedern seiner Familie ergreifen, denen aufgrund von Artikel 57/34 der Aufenthalt im Königreich erlaubt worden ist. In der Anweisung das Staatsgebiet zu verlassen wird darauf hingewiesen, dass die Bestimmungen des vorliegenden Artikels angewandt worden sind; die Frist, innerhalb deren der Ausländer das Staatsgebiet verlassen muss, darf nicht kürzer als ein Monat sein.</w:t>
      </w:r>
    </w:p>
    <w:p w14:paraId="1CDDF60E" w14:textId="77777777" w:rsidR="00501005" w:rsidRPr="007B798D" w:rsidRDefault="00501005" w:rsidP="00501005">
      <w:pPr>
        <w:autoSpaceDE w:val="0"/>
        <w:autoSpaceDN w:val="0"/>
        <w:adjustRightInd w:val="0"/>
        <w:jc w:val="both"/>
      </w:pPr>
      <w:r w:rsidRPr="007B798D">
        <w:tab/>
      </w:r>
    </w:p>
    <w:p w14:paraId="0A353428" w14:textId="77777777" w:rsidR="00501005" w:rsidRPr="007B798D" w:rsidRDefault="00501005" w:rsidP="00501005">
      <w:pPr>
        <w:autoSpaceDE w:val="0"/>
        <w:autoSpaceDN w:val="0"/>
        <w:adjustRightInd w:val="0"/>
        <w:jc w:val="both"/>
      </w:pPr>
      <w:r w:rsidRPr="007B798D">
        <w:tab/>
        <w:t>Der Minister oder sein Beauftragter verlängert die Aufenthaltserlaubnis eines Ausländers, der vorübergehenden Schutz genossen hat, wenn eine Reise angesichts seines Gesundheits</w:t>
      </w:r>
      <w:r w:rsidRPr="007B798D">
        <w:softHyphen/>
        <w:t>zustands vernünftigerweise nicht zugemutet werden kann.</w:t>
      </w:r>
    </w:p>
    <w:p w14:paraId="361E976E" w14:textId="77777777" w:rsidR="00501005" w:rsidRPr="007B798D" w:rsidRDefault="00501005" w:rsidP="00501005">
      <w:pPr>
        <w:autoSpaceDE w:val="0"/>
        <w:autoSpaceDN w:val="0"/>
        <w:adjustRightInd w:val="0"/>
        <w:jc w:val="both"/>
      </w:pPr>
    </w:p>
    <w:p w14:paraId="4EA439F1" w14:textId="77777777" w:rsidR="00501005" w:rsidRPr="007B798D" w:rsidRDefault="00501005" w:rsidP="00501005">
      <w:pPr>
        <w:autoSpaceDE w:val="0"/>
        <w:autoSpaceDN w:val="0"/>
        <w:adjustRightInd w:val="0"/>
        <w:jc w:val="both"/>
      </w:pPr>
      <w:r w:rsidRPr="007B798D">
        <w:tab/>
        <w:t>Der Minister oder sein Beauftragter kann außerdem die Aufenthaltserlaubnis eines Ausländers, der vorübergehenden Schutz genossen hat, verlängern, wenn dieser Ausländer Mitglied einer Familie ist, deren minderjährige Kinder eine Schulausbildung im Königreich absolvieren, damit diese das laufende Schuljahr beenden können.</w:t>
      </w:r>
    </w:p>
    <w:p w14:paraId="0D4FAA5F" w14:textId="77777777" w:rsidR="00501005" w:rsidRPr="007B798D" w:rsidRDefault="00501005" w:rsidP="00501005">
      <w:pPr>
        <w:autoSpaceDE w:val="0"/>
        <w:autoSpaceDN w:val="0"/>
        <w:adjustRightInd w:val="0"/>
        <w:jc w:val="both"/>
      </w:pPr>
    </w:p>
    <w:p w14:paraId="4447AD7E" w14:textId="77777777" w:rsidR="00501005" w:rsidRPr="007B798D" w:rsidRDefault="00501005" w:rsidP="00501005">
      <w:pPr>
        <w:autoSpaceDE w:val="0"/>
        <w:autoSpaceDN w:val="0"/>
        <w:adjustRightInd w:val="0"/>
        <w:jc w:val="both"/>
      </w:pPr>
      <w:r w:rsidRPr="007B798D">
        <w:tab/>
        <w:t>Die Bestimmungen in Bezug auf Ausländer, die vorübergehenden Schutz genießen, sind in den in den vorhergehenden Absätzen erwähnten Fällen nicht mehr anwendbar.]</w:t>
      </w:r>
    </w:p>
    <w:p w14:paraId="0CD79058" w14:textId="77777777" w:rsidR="00501005" w:rsidRPr="007B798D" w:rsidRDefault="00501005" w:rsidP="00501005">
      <w:pPr>
        <w:autoSpaceDE w:val="0"/>
        <w:autoSpaceDN w:val="0"/>
        <w:adjustRightInd w:val="0"/>
        <w:jc w:val="both"/>
      </w:pPr>
    </w:p>
    <w:p w14:paraId="44C94414" w14:textId="2D1568E2"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57/36 eingefügt durch </w:t>
      </w:r>
      <w:r w:rsidR="00EB39E8">
        <w:rPr>
          <w:i/>
          <w:iCs/>
        </w:rPr>
        <w:t>Art. </w:t>
      </w:r>
      <w:r w:rsidRPr="007B798D">
        <w:rPr>
          <w:i/>
          <w:iCs/>
        </w:rPr>
        <w:t>16 des G. vom 18. Februar 2003</w:t>
      </w:r>
      <w:r w:rsidR="00D146E0" w:rsidRPr="007B798D">
        <w:rPr>
          <w:i/>
          <w:iCs/>
        </w:rPr>
        <w:t> </w:t>
      </w:r>
      <w:r w:rsidRPr="007B798D">
        <w:rPr>
          <w:i/>
          <w:iCs/>
        </w:rPr>
        <w:t>(II) (B.S. vom 11. April 2003)]</w:t>
      </w:r>
    </w:p>
    <w:p w14:paraId="7845915F" w14:textId="77777777" w:rsidR="00501005" w:rsidRPr="007B798D" w:rsidRDefault="00501005" w:rsidP="00501005">
      <w:pPr>
        <w:autoSpaceDE w:val="0"/>
        <w:autoSpaceDN w:val="0"/>
        <w:adjustRightInd w:val="0"/>
        <w:jc w:val="center"/>
      </w:pPr>
      <w:r w:rsidRPr="007B798D">
        <w:br w:type="page"/>
      </w:r>
      <w:r w:rsidRPr="007B798D">
        <w:lastRenderedPageBreak/>
        <w:t xml:space="preserve">KAPITEL </w:t>
      </w:r>
      <w:r w:rsidR="00234132" w:rsidRPr="007B798D">
        <w:t>3</w:t>
      </w:r>
      <w:r w:rsidRPr="007B798D">
        <w:t xml:space="preserve"> - </w:t>
      </w:r>
      <w:r w:rsidRPr="007B798D">
        <w:rPr>
          <w:i/>
        </w:rPr>
        <w:t>Studenten</w:t>
      </w:r>
    </w:p>
    <w:p w14:paraId="1FE6EF1C" w14:textId="77777777" w:rsidR="00501005" w:rsidRPr="007B798D" w:rsidRDefault="00501005" w:rsidP="00501005">
      <w:pPr>
        <w:autoSpaceDE w:val="0"/>
        <w:autoSpaceDN w:val="0"/>
        <w:adjustRightInd w:val="0"/>
        <w:jc w:val="both"/>
      </w:pPr>
    </w:p>
    <w:p w14:paraId="796FD9EA" w14:textId="77777777" w:rsidR="00501005" w:rsidRDefault="00501005" w:rsidP="00501005">
      <w:pPr>
        <w:autoSpaceDE w:val="0"/>
        <w:autoSpaceDN w:val="0"/>
        <w:adjustRightInd w:val="0"/>
        <w:jc w:val="both"/>
      </w:pPr>
    </w:p>
    <w:p w14:paraId="34217A60" w14:textId="4B09272D" w:rsidR="00A52C27" w:rsidRDefault="00A52C27" w:rsidP="00A52C27">
      <w:pPr>
        <w:autoSpaceDE w:val="0"/>
        <w:autoSpaceDN w:val="0"/>
        <w:adjustRightInd w:val="0"/>
        <w:jc w:val="center"/>
      </w:pPr>
      <w:r>
        <w:t>[</w:t>
      </w:r>
      <w:r>
        <w:rPr>
          <w:i/>
          <w:iCs/>
        </w:rPr>
        <w:t xml:space="preserve">Abschnitt 1 </w:t>
      </w:r>
      <w:r>
        <w:t>- Allgemeine Bestimmungen]</w:t>
      </w:r>
    </w:p>
    <w:p w14:paraId="1D586A26" w14:textId="77777777" w:rsidR="00A52C27" w:rsidRDefault="00A52C27" w:rsidP="00A52C27">
      <w:pPr>
        <w:autoSpaceDE w:val="0"/>
        <w:autoSpaceDN w:val="0"/>
        <w:adjustRightInd w:val="0"/>
        <w:jc w:val="center"/>
      </w:pPr>
    </w:p>
    <w:p w14:paraId="1437B266" w14:textId="31DF40C8" w:rsidR="00A52C27" w:rsidRDefault="00A52C27" w:rsidP="00A52C27">
      <w:pPr>
        <w:autoSpaceDE w:val="0"/>
        <w:autoSpaceDN w:val="0"/>
        <w:adjustRightInd w:val="0"/>
        <w:jc w:val="both"/>
        <w:rPr>
          <w:i/>
        </w:rPr>
      </w:pPr>
      <w:r>
        <w:rPr>
          <w:i/>
        </w:rPr>
        <w:t xml:space="preserve">[Unterteilung Abschnitt 1 eingefügt durch </w:t>
      </w:r>
      <w:r w:rsidR="00EB39E8">
        <w:rPr>
          <w:i/>
        </w:rPr>
        <w:t>Art. </w:t>
      </w:r>
      <w:r>
        <w:rPr>
          <w:i/>
        </w:rPr>
        <w:t>7 des G. vom 11. Juli 2021 (B.S. vom 5. August 2021)]</w:t>
      </w:r>
    </w:p>
    <w:p w14:paraId="2DE7394C" w14:textId="77777777" w:rsidR="00A52C27" w:rsidRDefault="00A52C27" w:rsidP="00A52C27">
      <w:pPr>
        <w:autoSpaceDE w:val="0"/>
        <w:autoSpaceDN w:val="0"/>
        <w:adjustRightInd w:val="0"/>
        <w:jc w:val="both"/>
        <w:rPr>
          <w:i/>
        </w:rPr>
      </w:pPr>
    </w:p>
    <w:p w14:paraId="530B1268" w14:textId="77777777" w:rsidR="00A52C27" w:rsidRPr="00A52C27" w:rsidRDefault="00A52C27" w:rsidP="00A52C27">
      <w:pPr>
        <w:autoSpaceDE w:val="0"/>
        <w:autoSpaceDN w:val="0"/>
        <w:adjustRightInd w:val="0"/>
        <w:jc w:val="both"/>
        <w:rPr>
          <w:i/>
        </w:rPr>
      </w:pPr>
    </w:p>
    <w:p w14:paraId="35B12F3B" w14:textId="0D6F3A51" w:rsidR="00A52C27" w:rsidRPr="00A46E1C" w:rsidRDefault="00EB39E8" w:rsidP="00A52C27">
      <w:pPr>
        <w:ind w:firstLine="708"/>
        <w:jc w:val="both"/>
      </w:pPr>
      <w:r>
        <w:rPr>
          <w:b/>
          <w:bCs/>
        </w:rPr>
        <w:t>Art. </w:t>
      </w:r>
      <w:r w:rsidR="00501005" w:rsidRPr="007B798D">
        <w:rPr>
          <w:b/>
          <w:bCs/>
        </w:rPr>
        <w:t xml:space="preserve">58 - </w:t>
      </w:r>
      <w:r w:rsidR="00A52C27">
        <w:t>[</w:t>
      </w:r>
      <w:r w:rsidR="00A52C27" w:rsidRPr="00A46E1C">
        <w:t>Für die Anwendung des vorliegenden Kapitels versteht man unter:</w:t>
      </w:r>
    </w:p>
    <w:p w14:paraId="696DBAAE" w14:textId="77777777" w:rsidR="00A52C27" w:rsidRPr="00A46E1C" w:rsidRDefault="00A52C27" w:rsidP="00A52C27">
      <w:pPr>
        <w:ind w:firstLine="708"/>
        <w:jc w:val="both"/>
      </w:pPr>
    </w:p>
    <w:p w14:paraId="319F93A8" w14:textId="77777777" w:rsidR="00A52C27" w:rsidRPr="00A46E1C" w:rsidRDefault="00A52C27" w:rsidP="00A52C27">
      <w:pPr>
        <w:ind w:firstLine="708"/>
        <w:jc w:val="both"/>
      </w:pPr>
      <w:r w:rsidRPr="00A46E1C">
        <w:t>1. Studenten: Drittstaatsangehörige, die an einer belgischen Hochschuleinrichtung angenommen worden sind und denen eine Erlaubnis für einen Aufenthalt von mehr als neunzig Tagen im Königreich gewährt worden ist, um ein Vollzeitstudium zu absolvieren,</w:t>
      </w:r>
    </w:p>
    <w:p w14:paraId="51F063D4" w14:textId="77777777" w:rsidR="00A52C27" w:rsidRPr="00A46E1C" w:rsidRDefault="00A52C27" w:rsidP="00A52C27">
      <w:pPr>
        <w:ind w:firstLine="708"/>
        <w:jc w:val="both"/>
      </w:pPr>
    </w:p>
    <w:p w14:paraId="0E32A704" w14:textId="77777777" w:rsidR="00A52C27" w:rsidRPr="00A46E1C" w:rsidRDefault="00A52C27" w:rsidP="00A52C27">
      <w:pPr>
        <w:ind w:firstLine="708"/>
        <w:jc w:val="both"/>
      </w:pPr>
      <w:r w:rsidRPr="00A46E1C">
        <w:t>2. Vollzeitstudium: Einschreibung für ein Hochschulstudienprogramm, das mindestens vierundfünfzig Leistungspunkte umfasst, oder Einschreibung für ein Hochschulstudienprogramm, bei dem der Leistungspunktestand geringer ist, weil sich der betreffende Student im letzten Studienjahr befindet oder weil er unabhängig von seinem Willen keine höhere Anzahl von Leistungspunkten vorweisen kann, oder Vorbereitungsjahr, das mindestens zwölf Unterrichtsstunden pro Woche während eines Studienjahres umfasst,</w:t>
      </w:r>
    </w:p>
    <w:p w14:paraId="483E069D" w14:textId="77777777" w:rsidR="00A52C27" w:rsidRPr="00A46E1C" w:rsidRDefault="00A52C27" w:rsidP="00A52C27">
      <w:pPr>
        <w:ind w:firstLine="708"/>
        <w:jc w:val="both"/>
      </w:pPr>
    </w:p>
    <w:p w14:paraId="0E909DCA" w14:textId="77777777" w:rsidR="00A52C27" w:rsidRPr="00A46E1C" w:rsidRDefault="00A52C27" w:rsidP="00A52C27">
      <w:pPr>
        <w:ind w:firstLine="708"/>
        <w:jc w:val="both"/>
      </w:pPr>
      <w:r w:rsidRPr="00A46E1C">
        <w:t>3. Hochschuleinrichtung: von der zuständigen Behörde anerkannte Einrichtung, die befugt ist, ein Hochschulstudienprogramm zu organisieren und entsprechende Titel, akademische Grade, Diplome und Zeugnisse zu verleihen,</w:t>
      </w:r>
    </w:p>
    <w:p w14:paraId="5D01FF4F" w14:textId="77777777" w:rsidR="00A52C27" w:rsidRPr="00A46E1C" w:rsidRDefault="00A52C27" w:rsidP="00A52C27">
      <w:pPr>
        <w:ind w:firstLine="708"/>
        <w:jc w:val="both"/>
      </w:pPr>
    </w:p>
    <w:p w14:paraId="30AC6AFE" w14:textId="77777777" w:rsidR="00A52C27" w:rsidRPr="00A46E1C" w:rsidRDefault="00A52C27" w:rsidP="00A52C27">
      <w:pPr>
        <w:ind w:firstLine="708"/>
        <w:jc w:val="both"/>
      </w:pPr>
      <w:r w:rsidRPr="00A46E1C">
        <w:t>4. Hochschulstudium: jedes Hochschulstudienprogramm, das mit einem Titel, akademischen Grad, Diplom oder Zeugnis abgeschlossen wird, der/das dem Niveau 5, 6, 7 oder 8 des Qualifikationsrahmens entspricht, wie von einer der drei Gemeinschaften festgelegt,</w:t>
      </w:r>
    </w:p>
    <w:p w14:paraId="61915E53" w14:textId="77777777" w:rsidR="00A52C27" w:rsidRPr="00A46E1C" w:rsidRDefault="00A52C27" w:rsidP="00A52C27">
      <w:pPr>
        <w:ind w:firstLine="708"/>
        <w:jc w:val="both"/>
      </w:pPr>
    </w:p>
    <w:p w14:paraId="20DC7E01" w14:textId="77777777" w:rsidR="00A52C27" w:rsidRPr="00A46E1C" w:rsidRDefault="00A52C27" w:rsidP="00A52C27">
      <w:pPr>
        <w:ind w:firstLine="708"/>
        <w:jc w:val="both"/>
      </w:pPr>
      <w:r w:rsidRPr="00A46E1C">
        <w:t>5. Vorbereitungsjahr: von einer Hochschuleinrichtung organisiertes einmaliges Studienjahr, in dem eine Ausbildung zur Vorbereitung auf das angestrebte Hochschulstudium absolviert wird, entweder um die erforderlichen zusätzlichen Kenntnisse für den Zugang zum angestrebten Hochschulstudium zu erwerben oder um eine der Landessprachen, die auch die Unterrichtssprache des angestrebten Studiums betrifft, zu erlernen,</w:t>
      </w:r>
    </w:p>
    <w:p w14:paraId="45DABCC3" w14:textId="77777777" w:rsidR="00A52C27" w:rsidRPr="00A46E1C" w:rsidRDefault="00A52C27" w:rsidP="00A52C27">
      <w:pPr>
        <w:ind w:firstLine="708"/>
        <w:jc w:val="both"/>
      </w:pPr>
    </w:p>
    <w:p w14:paraId="73885ADB" w14:textId="77777777" w:rsidR="00A52C27" w:rsidRPr="00A46E1C" w:rsidRDefault="00A52C27" w:rsidP="00A52C27">
      <w:pPr>
        <w:ind w:firstLine="708"/>
        <w:jc w:val="both"/>
      </w:pPr>
      <w:r w:rsidRPr="00A46E1C">
        <w:t>6. Unions- oder multilateralen Programmen mit Mobilitätsmaßnahmen: von der Europäischen Union oder den Mitgliedstaaten finanzierte Programme zur Förderung der Mobilität von Drittstaatsangehörigen in der Europäischen Union oder in den an den jeweiligen Programmen beteiligten Mitgliedstaaten,</w:t>
      </w:r>
    </w:p>
    <w:p w14:paraId="5112717A" w14:textId="77777777" w:rsidR="00A52C27" w:rsidRPr="00A46E1C" w:rsidRDefault="00A52C27" w:rsidP="00A52C27">
      <w:pPr>
        <w:ind w:firstLine="708"/>
        <w:jc w:val="both"/>
      </w:pPr>
    </w:p>
    <w:p w14:paraId="4B984124" w14:textId="77777777" w:rsidR="00A52C27" w:rsidRPr="00A46E1C" w:rsidRDefault="00A52C27" w:rsidP="00A52C27">
      <w:pPr>
        <w:ind w:firstLine="708"/>
        <w:jc w:val="both"/>
      </w:pPr>
      <w:r w:rsidRPr="00A46E1C">
        <w:t>7. Mobilität: Recht eines Drittstaatsangehörigen, der über eine vom ersten Mitgliedstaat ausgestellte gültige Erlaubnis als Student verfügt, sich für eine Dauer von bis zu 360 Tagen im zweiten Mitgliedstaat aufzuhalten, um dort einen Teil seines Studiums im Rahmen eines Unions- oder multilateralen Programms mit Mobilitätsmaßnahmen oder im Rahmen einer Vereinbarung zwischen zwei oder mehr Hochschuleinrichtungen abzuschließen,</w:t>
      </w:r>
    </w:p>
    <w:p w14:paraId="2B07EA88" w14:textId="77777777" w:rsidR="00A52C27" w:rsidRPr="00A46E1C" w:rsidRDefault="00A52C27" w:rsidP="00A52C27">
      <w:pPr>
        <w:ind w:firstLine="708"/>
        <w:jc w:val="both"/>
      </w:pPr>
    </w:p>
    <w:p w14:paraId="69BD1ED2" w14:textId="77777777" w:rsidR="00A52C27" w:rsidRPr="00A46E1C" w:rsidRDefault="00A52C27" w:rsidP="00A52C27">
      <w:pPr>
        <w:ind w:firstLine="708"/>
        <w:jc w:val="both"/>
      </w:pPr>
      <w:r w:rsidRPr="00A46E1C">
        <w:t>8. erstem Mitgliedstaat: Mitgliedstaat, der als erster einem Drittstaatsangehörigen eine Erlaubnis zum Aufenthalt als Student ausstellt,</w:t>
      </w:r>
    </w:p>
    <w:p w14:paraId="17546011" w14:textId="77777777" w:rsidR="00A52C27" w:rsidRPr="00A46E1C" w:rsidRDefault="00A52C27" w:rsidP="00A52C27">
      <w:pPr>
        <w:ind w:firstLine="708"/>
        <w:jc w:val="both"/>
      </w:pPr>
    </w:p>
    <w:p w14:paraId="12A7FC91" w14:textId="15805B98" w:rsidR="00501005" w:rsidRDefault="00A52C27" w:rsidP="00A52C27">
      <w:pPr>
        <w:autoSpaceDE w:val="0"/>
        <w:autoSpaceDN w:val="0"/>
        <w:adjustRightInd w:val="0"/>
        <w:jc w:val="both"/>
      </w:pPr>
      <w:r>
        <w:lastRenderedPageBreak/>
        <w:tab/>
      </w:r>
      <w:r w:rsidRPr="00A46E1C">
        <w:t>9. zweitem Mitgliedstaat: Mitgliedstaat, der nicht der erste Mitgliedstaat ist und in dem ein Student vom Recht auf Mobilität Gebrauch zu machen beabsichtigt oder bereits davon Gebrauch macht.</w:t>
      </w:r>
      <w:r>
        <w:t>]</w:t>
      </w:r>
    </w:p>
    <w:p w14:paraId="1D3BAD9F" w14:textId="77777777" w:rsidR="00A52C27" w:rsidRPr="007B798D" w:rsidRDefault="00A52C27" w:rsidP="00A52C27">
      <w:pPr>
        <w:autoSpaceDE w:val="0"/>
        <w:autoSpaceDN w:val="0"/>
        <w:adjustRightInd w:val="0"/>
        <w:jc w:val="both"/>
      </w:pPr>
    </w:p>
    <w:p w14:paraId="5190F14F" w14:textId="15399E9A"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58 </w:t>
      </w:r>
      <w:r w:rsidR="00A52C27">
        <w:rPr>
          <w:i/>
          <w:iCs/>
        </w:rPr>
        <w:t xml:space="preserve">ersetzt durch </w:t>
      </w:r>
      <w:r w:rsidR="00EB39E8">
        <w:rPr>
          <w:i/>
          <w:iCs/>
        </w:rPr>
        <w:t>Art. </w:t>
      </w:r>
      <w:r w:rsidR="00A52C27">
        <w:rPr>
          <w:i/>
          <w:iCs/>
        </w:rPr>
        <w:t>8</w:t>
      </w:r>
      <w:r w:rsidR="00A52C27">
        <w:rPr>
          <w:i/>
        </w:rPr>
        <w:t xml:space="preserve"> des G. vom 11. Juli 2021 (B.S. vom 5. August 2021)</w:t>
      </w:r>
      <w:r w:rsidRPr="007B798D">
        <w:rPr>
          <w:i/>
          <w:iCs/>
        </w:rPr>
        <w:t>]</w:t>
      </w:r>
    </w:p>
    <w:p w14:paraId="40864B1A" w14:textId="77777777" w:rsidR="00501005" w:rsidRPr="007B798D" w:rsidRDefault="00501005" w:rsidP="00501005">
      <w:pPr>
        <w:autoSpaceDE w:val="0"/>
        <w:autoSpaceDN w:val="0"/>
        <w:adjustRightInd w:val="0"/>
        <w:jc w:val="both"/>
      </w:pPr>
    </w:p>
    <w:p w14:paraId="7AFBF165" w14:textId="77777777" w:rsidR="00501005" w:rsidRPr="007B798D" w:rsidRDefault="00501005" w:rsidP="00501005">
      <w:pPr>
        <w:autoSpaceDE w:val="0"/>
        <w:autoSpaceDN w:val="0"/>
        <w:adjustRightInd w:val="0"/>
        <w:jc w:val="both"/>
      </w:pPr>
    </w:p>
    <w:p w14:paraId="79574677" w14:textId="13C338FB" w:rsidR="00A52C27" w:rsidRPr="00A46E1C" w:rsidRDefault="00EB39E8" w:rsidP="00A52C27">
      <w:pPr>
        <w:ind w:firstLine="708"/>
        <w:jc w:val="both"/>
      </w:pPr>
      <w:r>
        <w:rPr>
          <w:b/>
          <w:bCs/>
        </w:rPr>
        <w:t>Art. </w:t>
      </w:r>
      <w:r w:rsidR="00501005" w:rsidRPr="007B798D">
        <w:rPr>
          <w:b/>
          <w:bCs/>
        </w:rPr>
        <w:t>59 -</w:t>
      </w:r>
      <w:r w:rsidR="00501005" w:rsidRPr="007B798D">
        <w:t xml:space="preserve"> </w:t>
      </w:r>
      <w:r w:rsidR="00A52C27">
        <w:t>[</w:t>
      </w:r>
      <w:r>
        <w:t>§ </w:t>
      </w:r>
      <w:r w:rsidR="00A52C27" w:rsidRPr="00A46E1C">
        <w:t>1 - Die Bestimmungen des vorliegenden Abschnitts finden Anwendung auf Drittstaatsangehörige, die beantragen, sich zu Studienzwecken mehr als neunzig Tage auf dem Staatsgebiet des Königreichs aufzuhalten, oder denen dies erlaubt ist.</w:t>
      </w:r>
    </w:p>
    <w:p w14:paraId="2437362C" w14:textId="77777777" w:rsidR="00A52C27" w:rsidRPr="00A46E1C" w:rsidRDefault="00A52C27" w:rsidP="00A52C27">
      <w:pPr>
        <w:ind w:firstLine="708"/>
        <w:jc w:val="both"/>
      </w:pPr>
    </w:p>
    <w:p w14:paraId="327187D7" w14:textId="61DDA234" w:rsidR="00501005" w:rsidRPr="007B798D" w:rsidRDefault="00A52C27" w:rsidP="00A52C27">
      <w:pPr>
        <w:autoSpaceDE w:val="0"/>
        <w:autoSpaceDN w:val="0"/>
        <w:adjustRightInd w:val="0"/>
        <w:jc w:val="both"/>
      </w:pPr>
      <w:r>
        <w:tab/>
      </w:r>
      <w:r w:rsidR="00EB39E8">
        <w:t>§ </w:t>
      </w:r>
      <w:r w:rsidRPr="00A46E1C">
        <w:t>2 - Die Bestimmungen des vorliegenden Abschnitts finden Anwendung unter Vorbehalt der Abweichungsbestimmungen der Abschnitte 2 und 3.</w:t>
      </w:r>
      <w:r>
        <w:t>]</w:t>
      </w:r>
    </w:p>
    <w:p w14:paraId="48751228" w14:textId="77777777" w:rsidR="00501005" w:rsidRPr="007B798D" w:rsidRDefault="00501005" w:rsidP="00501005">
      <w:pPr>
        <w:autoSpaceDE w:val="0"/>
        <w:autoSpaceDN w:val="0"/>
        <w:adjustRightInd w:val="0"/>
        <w:jc w:val="both"/>
      </w:pPr>
    </w:p>
    <w:p w14:paraId="4E465435" w14:textId="2502915A"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59 </w:t>
      </w:r>
      <w:r w:rsidR="00A52C27">
        <w:rPr>
          <w:i/>
          <w:iCs/>
        </w:rPr>
        <w:t xml:space="preserve">ersetzt durch </w:t>
      </w:r>
      <w:r w:rsidR="00EB39E8">
        <w:rPr>
          <w:i/>
          <w:iCs/>
        </w:rPr>
        <w:t>Art. </w:t>
      </w:r>
      <w:r w:rsidR="00A52C27">
        <w:rPr>
          <w:i/>
          <w:iCs/>
        </w:rPr>
        <w:t>9</w:t>
      </w:r>
      <w:r w:rsidR="00A52C27">
        <w:rPr>
          <w:i/>
        </w:rPr>
        <w:t xml:space="preserve"> des G. vom 11. Juli 2021 (B.S. vom 5. August 2021)</w:t>
      </w:r>
      <w:r w:rsidRPr="007B798D">
        <w:rPr>
          <w:i/>
          <w:iCs/>
        </w:rPr>
        <w:t>]</w:t>
      </w:r>
    </w:p>
    <w:p w14:paraId="7B19609F" w14:textId="77777777" w:rsidR="00501005" w:rsidRPr="007B798D" w:rsidRDefault="00501005" w:rsidP="00501005">
      <w:pPr>
        <w:autoSpaceDE w:val="0"/>
        <w:autoSpaceDN w:val="0"/>
        <w:adjustRightInd w:val="0"/>
        <w:jc w:val="both"/>
      </w:pPr>
    </w:p>
    <w:p w14:paraId="179CBF22" w14:textId="77777777" w:rsidR="00501005" w:rsidRPr="007B798D" w:rsidRDefault="00501005" w:rsidP="00501005">
      <w:pPr>
        <w:autoSpaceDE w:val="0"/>
        <w:autoSpaceDN w:val="0"/>
        <w:adjustRightInd w:val="0"/>
        <w:jc w:val="both"/>
      </w:pPr>
    </w:p>
    <w:p w14:paraId="06F20A4C" w14:textId="576ADFEF" w:rsidR="00A52C27" w:rsidRPr="00A46E1C" w:rsidRDefault="00EB39E8" w:rsidP="00A52C27">
      <w:pPr>
        <w:ind w:firstLine="708"/>
        <w:jc w:val="both"/>
      </w:pPr>
      <w:r>
        <w:rPr>
          <w:b/>
          <w:bCs/>
        </w:rPr>
        <w:t>Art. </w:t>
      </w:r>
      <w:r w:rsidR="00501005" w:rsidRPr="007B798D">
        <w:rPr>
          <w:b/>
          <w:bCs/>
        </w:rPr>
        <w:t xml:space="preserve">60 - </w:t>
      </w:r>
      <w:r w:rsidR="00A52C27">
        <w:t>[</w:t>
      </w:r>
      <w:r>
        <w:t>§ </w:t>
      </w:r>
      <w:r w:rsidR="00A52C27" w:rsidRPr="00A46E1C">
        <w:t>1 - Drittstaatsangehörige, die sich als Student auf dem Staatsgebiet des Königreichs aufhalten möchten, müssen dies bei der diplomatischen oder konsularischen Vertretung, die für ihren Wohnort im Ausland zuständig ist, beantragen.</w:t>
      </w:r>
    </w:p>
    <w:p w14:paraId="0E81C7C6" w14:textId="77777777" w:rsidR="00A52C27" w:rsidRPr="00A46E1C" w:rsidRDefault="00A52C27" w:rsidP="00A52C27">
      <w:pPr>
        <w:ind w:firstLine="708"/>
        <w:jc w:val="both"/>
      </w:pPr>
    </w:p>
    <w:p w14:paraId="23D9B951" w14:textId="3F9FE7CF" w:rsidR="00A52C27" w:rsidRPr="00A46E1C" w:rsidRDefault="00EB39E8" w:rsidP="00A52C27">
      <w:pPr>
        <w:ind w:firstLine="708"/>
        <w:jc w:val="both"/>
      </w:pPr>
      <w:r>
        <w:t>§ </w:t>
      </w:r>
      <w:r w:rsidR="00A52C27" w:rsidRPr="00A46E1C">
        <w:t xml:space="preserve">2 - In Abweichung von </w:t>
      </w:r>
      <w:r>
        <w:t>§ </w:t>
      </w:r>
      <w:r w:rsidR="00A52C27" w:rsidRPr="00A46E1C">
        <w:t>1 können Drittstaatsangehörige, denen gemäß Titel I Kapitel 2 bereits gestattet oder erlaubt ist, sich für eine Dauer von höchstens neunzig Tagen auf dem Staatsgebiet des Königreichs aufzuhalten, oder denen bereits gestattet oder erlaubt ist, sich in einer anderen Eigenschaft mehr als neunzig Tage auf dem Staatsgebiet des Königreichs aufzuhalten, ihren Antrag bei der Gemeindeverwaltung ihres Wohnorts auf dem Staatsgebiet des Königreichs einreichen, wenn sie den Antrag vor Ablauf der Gültigkeitsdauer dieser Genehmigung beziehungsweise Erlaubnis einreichen und sofern sie bereits bei einer Hochschuleinrichtung zur Absolvierung eines Vollzeitstudiums eingeschrieben sind.</w:t>
      </w:r>
    </w:p>
    <w:p w14:paraId="72A72FB7" w14:textId="77777777" w:rsidR="00A52C27" w:rsidRPr="00A46E1C" w:rsidRDefault="00A52C27" w:rsidP="00A52C27">
      <w:pPr>
        <w:ind w:firstLine="708"/>
        <w:jc w:val="both"/>
      </w:pPr>
    </w:p>
    <w:p w14:paraId="12DE70C6" w14:textId="59F01F21" w:rsidR="00A52C27" w:rsidRPr="00A46E1C" w:rsidRDefault="00EB39E8" w:rsidP="00A52C27">
      <w:pPr>
        <w:ind w:firstLine="708"/>
        <w:jc w:val="both"/>
      </w:pPr>
      <w:r>
        <w:t>§ </w:t>
      </w:r>
      <w:r w:rsidR="00A52C27" w:rsidRPr="00A46E1C">
        <w:t>3 - Drittstaatsangehörige fügen ihrem Antrag folgende Unterlagen bei:</w:t>
      </w:r>
    </w:p>
    <w:p w14:paraId="7A9927FB" w14:textId="77777777" w:rsidR="00A52C27" w:rsidRPr="00A46E1C" w:rsidRDefault="00A52C27" w:rsidP="00A52C27">
      <w:pPr>
        <w:jc w:val="both"/>
      </w:pPr>
    </w:p>
    <w:p w14:paraId="609FB008" w14:textId="77777777" w:rsidR="00A52C27" w:rsidRPr="00A46E1C" w:rsidRDefault="00A52C27" w:rsidP="00A52C27">
      <w:pPr>
        <w:ind w:firstLine="708"/>
        <w:jc w:val="both"/>
      </w:pPr>
      <w:r w:rsidRPr="00A46E1C">
        <w:t>1. eine Kopie ihres gültigen Passes oder eines gleichwertigen Reisedokuments,</w:t>
      </w:r>
    </w:p>
    <w:p w14:paraId="693119D1" w14:textId="77777777" w:rsidR="00A52C27" w:rsidRPr="00A46E1C" w:rsidRDefault="00A52C27" w:rsidP="00A52C27">
      <w:pPr>
        <w:ind w:firstLine="708"/>
        <w:jc w:val="both"/>
      </w:pPr>
    </w:p>
    <w:p w14:paraId="1BB84AE2" w14:textId="77777777" w:rsidR="00A52C27" w:rsidRPr="00A46E1C" w:rsidRDefault="00A52C27" w:rsidP="00A52C27">
      <w:pPr>
        <w:ind w:firstLine="708"/>
        <w:jc w:val="both"/>
      </w:pPr>
      <w:r w:rsidRPr="00A46E1C">
        <w:t>2. den Nachweis über die Zahlung der Gebühr, wie in Artikel 1/1 vorgesehen, wenn sie dieser Verpflichtung unterliegen,</w:t>
      </w:r>
    </w:p>
    <w:p w14:paraId="081D7F6B" w14:textId="77777777" w:rsidR="00A52C27" w:rsidRPr="00A46E1C" w:rsidRDefault="00A52C27" w:rsidP="00A52C27">
      <w:pPr>
        <w:ind w:firstLine="708"/>
        <w:jc w:val="both"/>
      </w:pPr>
    </w:p>
    <w:p w14:paraId="6EADF200" w14:textId="77777777" w:rsidR="00A52C27" w:rsidRPr="00A46E1C" w:rsidRDefault="00A52C27" w:rsidP="00A52C27">
      <w:pPr>
        <w:ind w:firstLine="708"/>
        <w:jc w:val="both"/>
      </w:pPr>
      <w:r w:rsidRPr="00A46E1C">
        <w:t>3. eine von einer Hochschuleinrichtung ausgestellte Bescheinigung, aus der hervorgeht, dass:</w:t>
      </w:r>
    </w:p>
    <w:p w14:paraId="2229EACE" w14:textId="77777777" w:rsidR="00A52C27" w:rsidRPr="00A46E1C" w:rsidRDefault="00A52C27" w:rsidP="00A52C27">
      <w:pPr>
        <w:ind w:firstLine="708"/>
        <w:jc w:val="both"/>
      </w:pPr>
    </w:p>
    <w:p w14:paraId="3D219D9A" w14:textId="77777777" w:rsidR="00A52C27" w:rsidRPr="00A46E1C" w:rsidRDefault="00A52C27" w:rsidP="00A52C27">
      <w:pPr>
        <w:ind w:firstLine="708"/>
        <w:jc w:val="both"/>
      </w:pPr>
      <w:r w:rsidRPr="00A46E1C">
        <w:rPr>
          <w:i/>
        </w:rPr>
        <w:t>a)</w:t>
      </w:r>
      <w:r w:rsidRPr="00A46E1C">
        <w:t> sie bei einer Hochschuleinrichtung eingeschrieben sind, um ein Hochschulstudium oder ein Vorbereitungsjahr auf Vollzeitbasis zu absolvieren, oder</w:t>
      </w:r>
    </w:p>
    <w:p w14:paraId="4DA802B3" w14:textId="77777777" w:rsidR="00A52C27" w:rsidRPr="00A46E1C" w:rsidRDefault="00A52C27" w:rsidP="00A52C27">
      <w:pPr>
        <w:ind w:firstLine="708"/>
        <w:jc w:val="both"/>
      </w:pPr>
    </w:p>
    <w:p w14:paraId="417C5A21" w14:textId="77777777" w:rsidR="00A52C27" w:rsidRPr="00A46E1C" w:rsidRDefault="00A52C27" w:rsidP="00A52C27">
      <w:pPr>
        <w:ind w:firstLine="708"/>
        <w:jc w:val="both"/>
      </w:pPr>
      <w:r w:rsidRPr="00A46E1C">
        <w:rPr>
          <w:i/>
        </w:rPr>
        <w:t>b)</w:t>
      </w:r>
      <w:r w:rsidRPr="00A46E1C">
        <w:t> sie zum Studium zugelassen sind oder</w:t>
      </w:r>
    </w:p>
    <w:p w14:paraId="5A9A7A4E" w14:textId="77777777" w:rsidR="00A52C27" w:rsidRPr="00A46E1C" w:rsidRDefault="00A52C27" w:rsidP="00A52C27">
      <w:pPr>
        <w:ind w:firstLine="708"/>
        <w:jc w:val="both"/>
      </w:pPr>
    </w:p>
    <w:p w14:paraId="7352E5C3" w14:textId="77777777" w:rsidR="00A52C27" w:rsidRPr="00A46E1C" w:rsidRDefault="00A52C27" w:rsidP="00A52C27">
      <w:pPr>
        <w:ind w:firstLine="708"/>
        <w:jc w:val="both"/>
      </w:pPr>
      <w:r w:rsidRPr="00A46E1C">
        <w:rPr>
          <w:i/>
        </w:rPr>
        <w:t>c)</w:t>
      </w:r>
      <w:r w:rsidRPr="00A46E1C">
        <w:t> sie für eine Aufnahmeprüfung eingetragen sind.</w:t>
      </w:r>
    </w:p>
    <w:p w14:paraId="4E456B77" w14:textId="77777777" w:rsidR="00A52C27" w:rsidRPr="00A46E1C" w:rsidRDefault="00A52C27" w:rsidP="00A52C27">
      <w:pPr>
        <w:ind w:firstLine="708"/>
        <w:jc w:val="both"/>
      </w:pPr>
    </w:p>
    <w:p w14:paraId="5838975C" w14:textId="77777777" w:rsidR="00A52C27" w:rsidRPr="00A46E1C" w:rsidRDefault="00A52C27" w:rsidP="00A52C27">
      <w:pPr>
        <w:ind w:firstLine="708"/>
        <w:jc w:val="both"/>
      </w:pPr>
      <w:r w:rsidRPr="00A46E1C">
        <w:t>Der König bestimmt die Bedingungen, denen diese Bescheinigung entsprechen muss,</w:t>
      </w:r>
    </w:p>
    <w:p w14:paraId="0E138A2E" w14:textId="77777777" w:rsidR="00A52C27" w:rsidRPr="00A46E1C" w:rsidRDefault="00A52C27" w:rsidP="00A52C27">
      <w:pPr>
        <w:ind w:firstLine="708"/>
        <w:jc w:val="both"/>
      </w:pPr>
    </w:p>
    <w:p w14:paraId="1EA8AD74" w14:textId="77777777" w:rsidR="00A52C27" w:rsidRPr="00A46E1C" w:rsidRDefault="00A52C27" w:rsidP="00A52C27">
      <w:pPr>
        <w:ind w:firstLine="708"/>
        <w:jc w:val="both"/>
      </w:pPr>
      <w:r w:rsidRPr="00A46E1C">
        <w:lastRenderedPageBreak/>
        <w:t>4. wenn sie jünger als achtzehn Jahre sind, einen Nachweis über die Zustimmung ihrer Eltern oder gegebenenfalls der Person, die die Vormundschaft ausübt,</w:t>
      </w:r>
    </w:p>
    <w:p w14:paraId="4812EB18" w14:textId="77777777" w:rsidR="00A52C27" w:rsidRPr="00A46E1C" w:rsidRDefault="00A52C27" w:rsidP="00A52C27">
      <w:pPr>
        <w:ind w:firstLine="708"/>
        <w:jc w:val="both"/>
      </w:pPr>
    </w:p>
    <w:p w14:paraId="18D1DB27" w14:textId="77777777" w:rsidR="00A52C27" w:rsidRPr="00A46E1C" w:rsidRDefault="00A52C27" w:rsidP="00A52C27">
      <w:pPr>
        <w:ind w:firstLine="708"/>
        <w:jc w:val="both"/>
      </w:pPr>
      <w:r w:rsidRPr="00A46E1C">
        <w:t>5. den gemäß Artikel 61 erbrachten Nachweis, dass sie für die Dauer ihres geplanten Aufenthalts über genügende Existenzmittel verfügen, sodass sie während ihres Aufenthalts nicht zu Lasten des Sozialhilfesystems des Königreichs fallen,</w:t>
      </w:r>
    </w:p>
    <w:p w14:paraId="45D11C11" w14:textId="77777777" w:rsidR="00A52C27" w:rsidRPr="00A46E1C" w:rsidRDefault="00A52C27" w:rsidP="00A52C27">
      <w:pPr>
        <w:ind w:firstLine="708"/>
        <w:jc w:val="both"/>
      </w:pPr>
    </w:p>
    <w:p w14:paraId="022E9B29" w14:textId="77777777" w:rsidR="00A52C27" w:rsidRPr="00A46E1C" w:rsidRDefault="00A52C27" w:rsidP="00A52C27">
      <w:pPr>
        <w:ind w:firstLine="708"/>
        <w:jc w:val="both"/>
      </w:pPr>
      <w:r w:rsidRPr="00A46E1C">
        <w:t>6. den Nachweis, dass sie für die Dauer ihres Aufenthalts über eine Krankenversicherung zur Deckung sämtlicher Risiken in Belgien verfügen oder verfügen werden.</w:t>
      </w:r>
    </w:p>
    <w:p w14:paraId="51032559" w14:textId="77777777" w:rsidR="00A52C27" w:rsidRPr="00A46E1C" w:rsidRDefault="00A52C27" w:rsidP="00A52C27">
      <w:pPr>
        <w:ind w:firstLine="708"/>
        <w:jc w:val="both"/>
      </w:pPr>
    </w:p>
    <w:p w14:paraId="00BC9CAF" w14:textId="1B899D2C" w:rsidR="00A52C27" w:rsidRPr="00A46E1C" w:rsidRDefault="00A52C27" w:rsidP="00A52C27">
      <w:pPr>
        <w:ind w:firstLine="708"/>
        <w:jc w:val="both"/>
      </w:pPr>
      <w:r w:rsidRPr="00A46E1C">
        <w:t xml:space="preserve">Wurde der Antrag im Ausland eingereicht und ist es nicht möglich, diesen Nachweis bei Beantragung beizufügen, muss er binnen der in Artikel 61/1/1 </w:t>
      </w:r>
      <w:r w:rsidR="00EB39E8">
        <w:t>§ </w:t>
      </w:r>
      <w:r w:rsidRPr="00A46E1C">
        <w:t>4 vorgesehenen Frist vorgelegt werden,</w:t>
      </w:r>
    </w:p>
    <w:p w14:paraId="5ED3856B" w14:textId="77777777" w:rsidR="00A52C27" w:rsidRPr="00A46E1C" w:rsidRDefault="00A52C27" w:rsidP="00A52C27">
      <w:pPr>
        <w:ind w:firstLine="708"/>
        <w:jc w:val="both"/>
      </w:pPr>
    </w:p>
    <w:p w14:paraId="73B23B47" w14:textId="77777777" w:rsidR="00A52C27" w:rsidRPr="00A46E1C" w:rsidRDefault="00A52C27" w:rsidP="00A52C27">
      <w:pPr>
        <w:ind w:firstLine="708"/>
        <w:jc w:val="both"/>
      </w:pPr>
      <w:r w:rsidRPr="00A46E1C">
        <w:t>7. ein ärztliches Attest, aus dem hervorgeht, dass sie nicht an einer der in der Anlage zu vorliegendem Gesetz aufgezählten Krankheiten leiden,</w:t>
      </w:r>
    </w:p>
    <w:p w14:paraId="1798FD32" w14:textId="77777777" w:rsidR="00A52C27" w:rsidRPr="00A46E1C" w:rsidRDefault="00A52C27" w:rsidP="00A52C27">
      <w:pPr>
        <w:ind w:firstLine="708"/>
        <w:jc w:val="both"/>
      </w:pPr>
    </w:p>
    <w:p w14:paraId="633617F1" w14:textId="77777777" w:rsidR="00A52C27" w:rsidRPr="00A46E1C" w:rsidRDefault="00A52C27" w:rsidP="00A52C27">
      <w:pPr>
        <w:ind w:firstLine="708"/>
        <w:jc w:val="both"/>
      </w:pPr>
      <w:r w:rsidRPr="00A46E1C">
        <w:t>8. wenn sie älter als achtzehn Jahre sind, einen Auszug aus dem Strafregister oder ein gleichwertiges Dokument, der/das vom Herkunftsland oder dem Land, in dem sie zuletzt gewohnt haben, ausgestellt ist, nicht älter als sechs Monate ist und bescheinigt, dass sie nicht wegen gemeinrechtlicher Verbrechen oder Vergehen verurteilt worden sind.</w:t>
      </w:r>
    </w:p>
    <w:p w14:paraId="2D415BE8" w14:textId="77777777" w:rsidR="00A52C27" w:rsidRPr="00A46E1C" w:rsidRDefault="00A52C27" w:rsidP="00A52C27">
      <w:pPr>
        <w:ind w:firstLine="708"/>
        <w:jc w:val="both"/>
      </w:pPr>
    </w:p>
    <w:p w14:paraId="3F6FA793" w14:textId="77777777" w:rsidR="00A52C27" w:rsidRPr="00A46E1C" w:rsidRDefault="00A52C27" w:rsidP="00A52C27">
      <w:pPr>
        <w:ind w:firstLine="708"/>
        <w:jc w:val="both"/>
      </w:pPr>
      <w:r w:rsidRPr="00A46E1C">
        <w:t>Ist es nicht möglich, die in den Nummern 7 und 8 erwähnten Unterlagen vorzulegen, und wird dies ordnungsgemäß begründet, kann der Minister oder sein Beauftragter dem Ausländer unter Berücksichtigung der Umstände den Aufenthalt auf dem Staatsgebiet des Königreichs jedoch erlauben, um dort zu studieren.</w:t>
      </w:r>
    </w:p>
    <w:p w14:paraId="397C9981" w14:textId="77777777" w:rsidR="00A52C27" w:rsidRPr="00A46E1C" w:rsidRDefault="00A52C27" w:rsidP="00A52C27">
      <w:pPr>
        <w:ind w:firstLine="708"/>
        <w:jc w:val="both"/>
      </w:pPr>
    </w:p>
    <w:p w14:paraId="39599AE2" w14:textId="29CD7DD1" w:rsidR="00501005" w:rsidRPr="007B798D" w:rsidRDefault="00A52C27" w:rsidP="00A52C27">
      <w:pPr>
        <w:autoSpaceDE w:val="0"/>
        <w:autoSpaceDN w:val="0"/>
        <w:adjustRightInd w:val="0"/>
        <w:jc w:val="both"/>
      </w:pPr>
      <w:r>
        <w:tab/>
      </w:r>
      <w:r w:rsidR="00EB39E8">
        <w:t>§ </w:t>
      </w:r>
      <w:r w:rsidRPr="00A46E1C">
        <w:t>4 - Den vorgelegten Unterlagen muss, wenn sie in einer anderen Sprache als den drei Landessprachen oder Englisch verfasst sind, eine von einem vereidigten Übersetzer erstellte Übersetzung in eine der drei Landessprachen oder ins Englische beigefügt sein.</w:t>
      </w:r>
      <w:r w:rsidR="00501005" w:rsidRPr="007B798D">
        <w:t>]</w:t>
      </w:r>
    </w:p>
    <w:p w14:paraId="3D979EDA" w14:textId="77777777" w:rsidR="00501005" w:rsidRPr="007B798D" w:rsidRDefault="00501005" w:rsidP="00501005">
      <w:pPr>
        <w:autoSpaceDE w:val="0"/>
        <w:autoSpaceDN w:val="0"/>
        <w:adjustRightInd w:val="0"/>
        <w:jc w:val="both"/>
      </w:pPr>
    </w:p>
    <w:p w14:paraId="7CB5E75C" w14:textId="16D4F0FC"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60 </w:t>
      </w:r>
      <w:r w:rsidR="00A52C27">
        <w:rPr>
          <w:i/>
          <w:iCs/>
        </w:rPr>
        <w:t xml:space="preserve">ersetzt durch </w:t>
      </w:r>
      <w:r w:rsidR="00EB39E8">
        <w:rPr>
          <w:i/>
          <w:iCs/>
        </w:rPr>
        <w:t>Art. </w:t>
      </w:r>
      <w:r w:rsidR="00A52C27">
        <w:rPr>
          <w:i/>
          <w:iCs/>
        </w:rPr>
        <w:t>10</w:t>
      </w:r>
      <w:r w:rsidR="00A52C27">
        <w:rPr>
          <w:i/>
        </w:rPr>
        <w:t xml:space="preserve"> des G. vom 11. Juli 2021 (B.S. vom 5. August 2021)</w:t>
      </w:r>
      <w:r w:rsidRPr="007B798D">
        <w:rPr>
          <w:i/>
          <w:iCs/>
        </w:rPr>
        <w:t>]</w:t>
      </w:r>
    </w:p>
    <w:p w14:paraId="6979B047" w14:textId="77777777" w:rsidR="00B47EB8" w:rsidRPr="007B798D" w:rsidRDefault="00B47EB8" w:rsidP="00501005">
      <w:pPr>
        <w:autoSpaceDE w:val="0"/>
        <w:autoSpaceDN w:val="0"/>
        <w:adjustRightInd w:val="0"/>
        <w:jc w:val="both"/>
      </w:pPr>
    </w:p>
    <w:p w14:paraId="3BEE73FB" w14:textId="77777777" w:rsidR="00A52C27" w:rsidRDefault="00A52C27" w:rsidP="00501005">
      <w:pPr>
        <w:autoSpaceDE w:val="0"/>
        <w:autoSpaceDN w:val="0"/>
        <w:adjustRightInd w:val="0"/>
        <w:jc w:val="both"/>
      </w:pPr>
    </w:p>
    <w:p w14:paraId="1DED6A98" w14:textId="1F9D6562" w:rsidR="00A52C27" w:rsidRPr="00A46E1C" w:rsidRDefault="00EB39E8" w:rsidP="00A52C27">
      <w:pPr>
        <w:ind w:firstLine="708"/>
        <w:jc w:val="both"/>
      </w:pPr>
      <w:r>
        <w:rPr>
          <w:b/>
          <w:bCs/>
        </w:rPr>
        <w:t>Art. </w:t>
      </w:r>
      <w:r w:rsidR="00501005" w:rsidRPr="007B798D">
        <w:rPr>
          <w:b/>
          <w:bCs/>
        </w:rPr>
        <w:t>61 -</w:t>
      </w:r>
      <w:r w:rsidR="00501005" w:rsidRPr="007B798D">
        <w:t xml:space="preserve"> </w:t>
      </w:r>
      <w:r w:rsidR="00A52C27">
        <w:t>[</w:t>
      </w:r>
      <w:r>
        <w:t>§ </w:t>
      </w:r>
      <w:r w:rsidR="00A52C27" w:rsidRPr="00A46E1C">
        <w:t xml:space="preserve">1 - Der Nachweis über genügende Existenzmittel, wie in Artikel 60 </w:t>
      </w:r>
      <w:r>
        <w:t>§ </w:t>
      </w:r>
      <w:r w:rsidR="00A52C27" w:rsidRPr="00A46E1C">
        <w:t xml:space="preserve">3 Absatz 1 </w:t>
      </w:r>
      <w:r>
        <w:t>Nr. </w:t>
      </w:r>
      <w:r w:rsidR="00A52C27" w:rsidRPr="00A46E1C">
        <w:t>5 vorgesehen, wird durch Vorlage einer oder mehrerer der folgenden Unterlagen erbracht:</w:t>
      </w:r>
    </w:p>
    <w:p w14:paraId="381EFCC5" w14:textId="77777777" w:rsidR="00A52C27" w:rsidRPr="00A46E1C" w:rsidRDefault="00A52C27" w:rsidP="00A52C27">
      <w:pPr>
        <w:ind w:firstLine="708"/>
        <w:jc w:val="both"/>
      </w:pPr>
    </w:p>
    <w:p w14:paraId="17D3EA36" w14:textId="77777777" w:rsidR="00A52C27" w:rsidRPr="00A46E1C" w:rsidRDefault="00A52C27" w:rsidP="00A52C27">
      <w:pPr>
        <w:ind w:firstLine="708"/>
        <w:jc w:val="both"/>
      </w:pPr>
      <w:r w:rsidRPr="00A46E1C">
        <w:t>1. eine Bescheinigung, die von einer internationalen Organisation oder nationalen Behörde, von einer Gemeinschaft, Region, Provinz oder Gemeinde oder von einer Hochschuleinrichtung ausgestellt ist und bestätigt, dass der betreffende Drittstaatsangehörige ein Stipendium oder ein Darlehen bezieht oder in Kürze beziehen wird,</w:t>
      </w:r>
    </w:p>
    <w:p w14:paraId="37CCC886" w14:textId="77777777" w:rsidR="00A52C27" w:rsidRPr="00A46E1C" w:rsidRDefault="00A52C27" w:rsidP="00A52C27">
      <w:pPr>
        <w:ind w:firstLine="708"/>
        <w:jc w:val="both"/>
      </w:pPr>
    </w:p>
    <w:p w14:paraId="46358B48" w14:textId="77777777" w:rsidR="00A52C27" w:rsidRPr="00A46E1C" w:rsidRDefault="00A52C27" w:rsidP="00A52C27">
      <w:pPr>
        <w:ind w:firstLine="708"/>
        <w:jc w:val="both"/>
      </w:pPr>
      <w:r w:rsidRPr="00A46E1C">
        <w:t xml:space="preserve">2. eine Verpflichtung zur Kostenübernahme, die eine natürliche Person eingeht, die die belgische Staatsangehörigkeit besitzt oder die als Unionsbürger das Recht auf einen Aufenthalt von mehr als drei Monaten auf dem Staatsgebiet des Königreichs oder eines anderen Mitgliedstaates der Europäischen Union hat oder der als Drittstaatsangehöriger der Aufenthalt auf dem Staatsgebiet des Königreichs oder eines anderen Mitgliedstaates der Europäischen Union für unbegrenzte Dauer gestattet oder erlaubt ist oder die ein Familienmitglied bis zum </w:t>
      </w:r>
      <w:r w:rsidRPr="00A46E1C">
        <w:lastRenderedPageBreak/>
        <w:t>dritten Grad einschließlich ist, durch die sie sich gegenüber dem Drittstaatsangehörigen, dem belgischen Staat und jedem öffentlichen Sozialhilfezentrum für die Dauer des geplanten Aufenthalts - um zwölf Monate verlängert - verpflichtet, die Kosten für Gesundheitspflege, Aufenthalt, Studium und Rückführung des Drittstaatsangehörigen zu ihren Lasten zu tragen,</w:t>
      </w:r>
    </w:p>
    <w:p w14:paraId="0F2D1164" w14:textId="77777777" w:rsidR="00A52C27" w:rsidRPr="00A46E1C" w:rsidRDefault="00A52C27" w:rsidP="00A52C27">
      <w:pPr>
        <w:ind w:firstLine="708"/>
        <w:jc w:val="both"/>
      </w:pPr>
    </w:p>
    <w:p w14:paraId="4F00E0B3" w14:textId="77777777" w:rsidR="00A52C27" w:rsidRPr="00A46E1C" w:rsidRDefault="00A52C27" w:rsidP="00A52C27">
      <w:pPr>
        <w:ind w:firstLine="708"/>
        <w:jc w:val="both"/>
      </w:pPr>
      <w:r w:rsidRPr="00A46E1C">
        <w:t>3. jedes andere Mittel zum Nachweis über genügende Existenzmittel.</w:t>
      </w:r>
    </w:p>
    <w:p w14:paraId="6FB915C8" w14:textId="77777777" w:rsidR="00A52C27" w:rsidRPr="00A46E1C" w:rsidRDefault="00A52C27" w:rsidP="00A52C27">
      <w:pPr>
        <w:jc w:val="both"/>
      </w:pPr>
    </w:p>
    <w:p w14:paraId="2A8582EF" w14:textId="23D13643" w:rsidR="00A52C27" w:rsidRPr="00A46E1C" w:rsidRDefault="00A52C27" w:rsidP="00A52C27">
      <w:pPr>
        <w:ind w:firstLine="708"/>
        <w:jc w:val="both"/>
      </w:pPr>
      <w:r w:rsidRPr="00A46E1C">
        <w:t xml:space="preserve">Der König bestimmt die Bedingungen, denen die in Absatz 1 </w:t>
      </w:r>
      <w:r w:rsidR="00EB39E8">
        <w:t>Nr. </w:t>
      </w:r>
      <w:r w:rsidRPr="00A46E1C">
        <w:t xml:space="preserve">1 erwähnte Bescheinigung und die in Absatz 1 </w:t>
      </w:r>
      <w:r w:rsidR="00EB39E8">
        <w:t>Nr. </w:t>
      </w:r>
      <w:r w:rsidRPr="00A46E1C">
        <w:t>2 erwähnte Verpflichtung entsprechen müssen und die die Person, die diese Verpflichtung eingeht, erfüllen muss.</w:t>
      </w:r>
    </w:p>
    <w:p w14:paraId="5EFCC63E" w14:textId="77777777" w:rsidR="00A52C27" w:rsidRPr="00A46E1C" w:rsidRDefault="00A52C27" w:rsidP="00A52C27">
      <w:pPr>
        <w:ind w:firstLine="708"/>
        <w:jc w:val="both"/>
      </w:pPr>
    </w:p>
    <w:p w14:paraId="224E13F0" w14:textId="6A01A516" w:rsidR="00A52C27" w:rsidRPr="00A46E1C" w:rsidRDefault="00EB39E8" w:rsidP="00A52C27">
      <w:pPr>
        <w:ind w:firstLine="708"/>
        <w:jc w:val="both"/>
      </w:pPr>
      <w:r>
        <w:t>§ </w:t>
      </w:r>
      <w:r w:rsidR="00A52C27" w:rsidRPr="00A46E1C">
        <w:t>2 - Der König bestimmt den Mindestbetrag der Existenzmittel, über die der Drittstaatsangehörige verfügen muss.</w:t>
      </w:r>
    </w:p>
    <w:p w14:paraId="285FA8BE" w14:textId="77777777" w:rsidR="00A52C27" w:rsidRPr="00A46E1C" w:rsidRDefault="00A52C27" w:rsidP="00A52C27">
      <w:pPr>
        <w:jc w:val="both"/>
      </w:pPr>
    </w:p>
    <w:p w14:paraId="78D95098" w14:textId="77777777" w:rsidR="00A52C27" w:rsidRPr="00A46E1C" w:rsidRDefault="00A52C27" w:rsidP="00A52C27">
      <w:pPr>
        <w:ind w:firstLine="708"/>
        <w:jc w:val="both"/>
      </w:pPr>
      <w:r w:rsidRPr="00A46E1C">
        <w:t>Bei der Beurteilung dieser Existenzmittel werden insbesondere die Mittel berücksichtigt, die aus einer Beihilfe, einem Stipendium, einer Zulage oder der gesetz- und regelmäßigen Ausübung einer Erwerbstätigkeit außerhalb der Zeit, die normalerweise dem Studium gewidmet werden muss, stammen.</w:t>
      </w:r>
    </w:p>
    <w:p w14:paraId="43F5D3AD" w14:textId="77777777" w:rsidR="00A52C27" w:rsidRPr="00A46E1C" w:rsidRDefault="00A52C27" w:rsidP="00A52C27">
      <w:pPr>
        <w:ind w:firstLine="708"/>
        <w:jc w:val="both"/>
      </w:pPr>
    </w:p>
    <w:p w14:paraId="2E2AAA49" w14:textId="64082B03" w:rsidR="00501005" w:rsidRPr="007B798D" w:rsidRDefault="00A52C27" w:rsidP="00A52C27">
      <w:pPr>
        <w:autoSpaceDE w:val="0"/>
        <w:autoSpaceDN w:val="0"/>
        <w:adjustRightInd w:val="0"/>
        <w:jc w:val="both"/>
      </w:pPr>
      <w:r>
        <w:tab/>
      </w:r>
      <w:r w:rsidR="00EB39E8">
        <w:t>§ </w:t>
      </w:r>
      <w:r w:rsidRPr="00A46E1C">
        <w:t>3 - Die Beurteilung der Frage, ob der Drittstaatsangehörige über genügende Existenzmittel verfügt, stützt sich auf eine Einzelfallprüfung.</w:t>
      </w:r>
      <w:r w:rsidR="00501005" w:rsidRPr="007B798D">
        <w:t>]</w:t>
      </w:r>
    </w:p>
    <w:p w14:paraId="35D38A30" w14:textId="77777777" w:rsidR="00501005" w:rsidRPr="007B798D" w:rsidRDefault="00501005" w:rsidP="00501005">
      <w:pPr>
        <w:autoSpaceDE w:val="0"/>
        <w:autoSpaceDN w:val="0"/>
        <w:adjustRightInd w:val="0"/>
        <w:jc w:val="both"/>
      </w:pPr>
    </w:p>
    <w:p w14:paraId="0F691AD9" w14:textId="5BFA4278" w:rsidR="00501005"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61 ersetzt durch </w:t>
      </w:r>
      <w:r w:rsidR="00EB39E8">
        <w:rPr>
          <w:i/>
          <w:iCs/>
        </w:rPr>
        <w:t>Art. </w:t>
      </w:r>
      <w:r w:rsidR="00A52C27">
        <w:rPr>
          <w:i/>
          <w:iCs/>
        </w:rPr>
        <w:t>11</w:t>
      </w:r>
      <w:r w:rsidR="00A52C27">
        <w:rPr>
          <w:i/>
        </w:rPr>
        <w:t xml:space="preserve"> des G. vom 11. Juli 2021 (B.S. vom 5. August 2021)</w:t>
      </w:r>
      <w:r w:rsidRPr="007B798D">
        <w:rPr>
          <w:i/>
          <w:iCs/>
        </w:rPr>
        <w:t>]</w:t>
      </w:r>
    </w:p>
    <w:p w14:paraId="107C14C3" w14:textId="77777777" w:rsidR="00A52C27" w:rsidRDefault="00A52C27" w:rsidP="00501005">
      <w:pPr>
        <w:autoSpaceDE w:val="0"/>
        <w:autoSpaceDN w:val="0"/>
        <w:adjustRightInd w:val="0"/>
        <w:jc w:val="both"/>
        <w:rPr>
          <w:i/>
          <w:iCs/>
        </w:rPr>
      </w:pPr>
    </w:p>
    <w:p w14:paraId="28FEB6F2" w14:textId="77777777" w:rsidR="00A52C27" w:rsidRDefault="00A52C27" w:rsidP="00501005">
      <w:pPr>
        <w:autoSpaceDE w:val="0"/>
        <w:autoSpaceDN w:val="0"/>
        <w:adjustRightInd w:val="0"/>
        <w:jc w:val="both"/>
      </w:pPr>
    </w:p>
    <w:p w14:paraId="2F31ACD9" w14:textId="0D9EEC99" w:rsidR="00A52C27" w:rsidRPr="00A46E1C" w:rsidRDefault="00A52C27" w:rsidP="00A52C27">
      <w:pPr>
        <w:ind w:firstLine="708"/>
        <w:jc w:val="both"/>
      </w:pPr>
      <w:r>
        <w:t>[</w:t>
      </w:r>
      <w:r w:rsidR="00EB39E8">
        <w:rPr>
          <w:b/>
          <w:bCs/>
        </w:rPr>
        <w:t>Art. </w:t>
      </w:r>
      <w:r w:rsidRPr="00A52C27">
        <w:rPr>
          <w:b/>
          <w:bCs/>
        </w:rPr>
        <w:t>61/1</w:t>
      </w:r>
      <w:r w:rsidRPr="00A46E1C">
        <w:t xml:space="preserve"> - </w:t>
      </w:r>
      <w:r w:rsidR="00EB39E8">
        <w:t>§ </w:t>
      </w:r>
      <w:r w:rsidRPr="00A46E1C">
        <w:t>1 ­ Je nachdem, wo der Antrag eingereicht worden ist, prüft der Bürgerm</w:t>
      </w:r>
      <w:r>
        <w:t>e</w:t>
      </w:r>
      <w:r w:rsidRPr="00A46E1C">
        <w:t xml:space="preserve">ister oder sein Beauftragter beziehungsweise die diplomatische oder konsularische Vertretung, ob alle in Artikel 60 </w:t>
      </w:r>
      <w:r w:rsidR="00EB39E8">
        <w:t>§ </w:t>
      </w:r>
      <w:r w:rsidRPr="00A46E1C">
        <w:t>3 vorgesehenen Unterlagen vorliegen. Gegebenenfalls wird dem Drittstaatsangehörigen eine Bestätigung über den Empfang des Antrags ausgestellt, deren Muster vom König festgelegt wird.</w:t>
      </w:r>
      <w:r w:rsidRPr="00A46E1C">
        <w:cr/>
      </w:r>
    </w:p>
    <w:p w14:paraId="1FC0D414" w14:textId="5C488A58" w:rsidR="00A52C27" w:rsidRPr="00A46E1C" w:rsidRDefault="00EB39E8" w:rsidP="00A52C27">
      <w:pPr>
        <w:ind w:firstLine="708"/>
        <w:jc w:val="both"/>
      </w:pPr>
      <w:r>
        <w:t>§ </w:t>
      </w:r>
      <w:r w:rsidR="00A52C27" w:rsidRPr="00A46E1C">
        <w:t>2 - Liegen nicht alle erforderlichen Unterlagen vor, teilt die Behörde, bei der der Antrag eingereicht worden ist, dem Drittstaatsangehörigen schriftlich mit, welche Unterlagen noch vorzulegen sind.</w:t>
      </w:r>
    </w:p>
    <w:p w14:paraId="4394D589" w14:textId="77777777" w:rsidR="00A52C27" w:rsidRPr="00A46E1C" w:rsidRDefault="00A52C27" w:rsidP="00A52C27">
      <w:pPr>
        <w:ind w:firstLine="708"/>
        <w:jc w:val="both"/>
      </w:pPr>
    </w:p>
    <w:p w14:paraId="3FD0D38B" w14:textId="4920FDA1" w:rsidR="00A52C27" w:rsidRPr="00A46E1C" w:rsidRDefault="00A52C27" w:rsidP="00A52C27">
      <w:pPr>
        <w:ind w:firstLine="708"/>
        <w:jc w:val="both"/>
      </w:pPr>
      <w:r w:rsidRPr="00A46E1C">
        <w:t xml:space="preserve">Der Drittstaatsangehörige verfügt über eine Frist von dreißig Tagen ab der in Absatz 1 erwähnten Notifizierung, um seinen Antrag zu vervollständigen. Ist der Antrag auf der Grundlage von Artikel 60 </w:t>
      </w:r>
      <w:r w:rsidR="00EB39E8">
        <w:t>§ </w:t>
      </w:r>
      <w:r w:rsidRPr="00A46E1C">
        <w:t xml:space="preserve">2 eingereicht worden, müssen diese zusätzlichen Unterlagen auf jeden Fall vor Ablauf der Gültigkeitsdauer seiner Aufenthaltsgenehmigung beziehungsweise </w:t>
      </w:r>
      <w:r w:rsidRPr="00A46E1C">
        <w:br/>
        <w:t>-erlaubnis vorgelegt werden, auch wenn die Frist von dreißig Tagen zum Zeitpunkt des Ablaufs der Aufenthaltsgenehmigung beziehungsweise -erlaubnis noch nicht verstrichen ist.</w:t>
      </w:r>
    </w:p>
    <w:p w14:paraId="49504F1E" w14:textId="77777777" w:rsidR="00A52C27" w:rsidRPr="00A46E1C" w:rsidRDefault="00A52C27" w:rsidP="00A52C27">
      <w:pPr>
        <w:ind w:firstLine="708"/>
        <w:jc w:val="both"/>
      </w:pPr>
    </w:p>
    <w:p w14:paraId="28F800A6" w14:textId="7FD20279" w:rsidR="00A52C27" w:rsidRPr="00A46E1C" w:rsidRDefault="00A52C27" w:rsidP="00A52C27">
      <w:pPr>
        <w:ind w:firstLine="708"/>
        <w:jc w:val="both"/>
      </w:pPr>
      <w:r w:rsidRPr="00A46E1C">
        <w:t xml:space="preserve">Legt er die angeforderten Unterlagen binnen der vorgeschriebenen Frist vor, stellt ihm die Behörde, bei der der Antrag eingereicht worden ist, eine Bestätigung über den Empfang seines Antrags aus, wie in </w:t>
      </w:r>
      <w:r w:rsidR="00EB39E8">
        <w:t>§ </w:t>
      </w:r>
      <w:r w:rsidRPr="00A46E1C">
        <w:t>1 erwähnt.</w:t>
      </w:r>
    </w:p>
    <w:p w14:paraId="4D3DB679" w14:textId="77777777" w:rsidR="00A52C27" w:rsidRPr="00A46E1C" w:rsidRDefault="00A52C27" w:rsidP="00A52C27">
      <w:pPr>
        <w:ind w:firstLine="708"/>
        <w:jc w:val="both"/>
      </w:pPr>
    </w:p>
    <w:p w14:paraId="538E1573" w14:textId="7A9AD954" w:rsidR="00A52C27" w:rsidRPr="00A46E1C" w:rsidRDefault="00EB39E8" w:rsidP="00A52C27">
      <w:pPr>
        <w:ind w:firstLine="708"/>
        <w:jc w:val="both"/>
      </w:pPr>
      <w:r>
        <w:t>§ </w:t>
      </w:r>
      <w:r w:rsidR="00A52C27" w:rsidRPr="00A46E1C">
        <w:t xml:space="preserve">3 - </w:t>
      </w:r>
      <w:r w:rsidR="00D306A3">
        <w:t>[...]</w:t>
      </w:r>
    </w:p>
    <w:p w14:paraId="0CD9C049" w14:textId="77777777" w:rsidR="00A52C27" w:rsidRPr="00A46E1C" w:rsidRDefault="00A52C27" w:rsidP="00A52C27">
      <w:pPr>
        <w:ind w:firstLine="708"/>
        <w:jc w:val="both"/>
      </w:pPr>
    </w:p>
    <w:p w14:paraId="18B26C64" w14:textId="5E355F60" w:rsidR="00A52C27" w:rsidRPr="00A46E1C" w:rsidRDefault="00EB39E8" w:rsidP="00A52C27">
      <w:pPr>
        <w:ind w:firstLine="708"/>
        <w:jc w:val="both"/>
      </w:pPr>
      <w:r>
        <w:lastRenderedPageBreak/>
        <w:t>§ </w:t>
      </w:r>
      <w:r w:rsidR="00A52C27" w:rsidRPr="00A46E1C">
        <w:t xml:space="preserve">4 - Der Minister oder sein Beauftragter kann den Antrag für unzulässig erklären, wenn die fehlenden Unterlagen nicht binnen der in </w:t>
      </w:r>
      <w:r>
        <w:t>§ </w:t>
      </w:r>
      <w:r w:rsidR="00A52C27" w:rsidRPr="00A46E1C">
        <w:t>2 Absatz 2 erwähnten Frist vorgelegt worden sind.</w:t>
      </w:r>
    </w:p>
    <w:p w14:paraId="0FF4F0D4" w14:textId="77777777" w:rsidR="00A52C27" w:rsidRPr="00A46E1C" w:rsidRDefault="00A52C27" w:rsidP="00A52C27">
      <w:pPr>
        <w:ind w:firstLine="708"/>
        <w:jc w:val="both"/>
      </w:pPr>
    </w:p>
    <w:p w14:paraId="42C7A6D8" w14:textId="041F9A16" w:rsidR="00A52C27" w:rsidRDefault="00A52C27" w:rsidP="00A52C27">
      <w:pPr>
        <w:ind w:firstLine="708"/>
        <w:jc w:val="both"/>
      </w:pPr>
      <w:r w:rsidRPr="00A46E1C">
        <w:t>Der König bestimmt das Muster für den Beschluss zur Erklärung der Unzulässigkeit.</w:t>
      </w:r>
      <w:r>
        <w:t>]</w:t>
      </w:r>
    </w:p>
    <w:p w14:paraId="45B7EC5F" w14:textId="77777777" w:rsidR="00A52C27" w:rsidRDefault="00A52C27" w:rsidP="00A52C27">
      <w:pPr>
        <w:ind w:firstLine="708"/>
        <w:jc w:val="both"/>
      </w:pPr>
    </w:p>
    <w:p w14:paraId="1401D68F" w14:textId="400AF520" w:rsidR="00A52C27" w:rsidRPr="00A52C27" w:rsidRDefault="00A52C27" w:rsidP="00A52C27">
      <w:pPr>
        <w:jc w:val="both"/>
        <w:rPr>
          <w:i/>
          <w:iCs/>
        </w:rPr>
      </w:pPr>
      <w:r>
        <w:rPr>
          <w:i/>
          <w:iCs/>
        </w:rPr>
        <w:t>[</w:t>
      </w:r>
      <w:r w:rsidR="00EB39E8">
        <w:rPr>
          <w:i/>
          <w:iCs/>
        </w:rPr>
        <w:t>Art. </w:t>
      </w:r>
      <w:r>
        <w:rPr>
          <w:i/>
          <w:iCs/>
        </w:rPr>
        <w:t xml:space="preserve">61/1 eingefügt durch </w:t>
      </w:r>
      <w:r w:rsidR="00EB39E8">
        <w:rPr>
          <w:i/>
          <w:iCs/>
        </w:rPr>
        <w:t>Art. </w:t>
      </w:r>
      <w:r>
        <w:rPr>
          <w:i/>
          <w:iCs/>
        </w:rPr>
        <w:t>12</w:t>
      </w:r>
      <w:r>
        <w:rPr>
          <w:i/>
        </w:rPr>
        <w:t xml:space="preserve"> des G. vom 11. Juli 2021 (B.S. vom 5. August 2021)</w:t>
      </w:r>
      <w:r w:rsidR="00D306A3">
        <w:rPr>
          <w:i/>
        </w:rPr>
        <w:t xml:space="preserve">; </w:t>
      </w:r>
      <w:r w:rsidR="00EB39E8">
        <w:rPr>
          <w:i/>
        </w:rPr>
        <w:t>§ </w:t>
      </w:r>
      <w:r w:rsidR="00D306A3">
        <w:rPr>
          <w:i/>
        </w:rPr>
        <w:t xml:space="preserve">3 aufgehoben durch </w:t>
      </w:r>
      <w:r w:rsidR="00EB39E8">
        <w:rPr>
          <w:i/>
        </w:rPr>
        <w:t>Art. </w:t>
      </w:r>
      <w:r w:rsidR="00D306A3">
        <w:rPr>
          <w:i/>
        </w:rPr>
        <w:t>8</w:t>
      </w:r>
      <w:r w:rsidR="00D306A3" w:rsidRPr="00D306A3">
        <w:rPr>
          <w:i/>
        </w:rPr>
        <w:t xml:space="preserve"> des G. vom 21. August 2022 (B.S. vom 9. November 2022)</w:t>
      </w:r>
      <w:r>
        <w:rPr>
          <w:i/>
        </w:rPr>
        <w:t>]</w:t>
      </w:r>
    </w:p>
    <w:p w14:paraId="00587E4B" w14:textId="77777777" w:rsidR="00A52C27" w:rsidRPr="00A46E1C" w:rsidRDefault="00A52C27" w:rsidP="00A52C27">
      <w:pPr>
        <w:ind w:firstLine="708"/>
        <w:jc w:val="both"/>
      </w:pPr>
    </w:p>
    <w:p w14:paraId="5DF1C435" w14:textId="77777777" w:rsidR="00A52C27" w:rsidRPr="00A46E1C" w:rsidRDefault="00A52C27" w:rsidP="00A52C27">
      <w:pPr>
        <w:ind w:firstLine="708"/>
        <w:jc w:val="both"/>
      </w:pPr>
    </w:p>
    <w:p w14:paraId="1CF1A0E2" w14:textId="6A1B0397" w:rsidR="00A52C27" w:rsidRPr="00A46E1C" w:rsidRDefault="00A52C27" w:rsidP="00A52C27">
      <w:pPr>
        <w:ind w:firstLine="708"/>
        <w:jc w:val="both"/>
      </w:pPr>
      <w:r>
        <w:t>[</w:t>
      </w:r>
      <w:r w:rsidR="00EB39E8">
        <w:rPr>
          <w:b/>
          <w:bCs/>
        </w:rPr>
        <w:t>Art. </w:t>
      </w:r>
      <w:r w:rsidRPr="00A52C27">
        <w:rPr>
          <w:b/>
          <w:bCs/>
        </w:rPr>
        <w:t>61/1/1</w:t>
      </w:r>
      <w:r w:rsidRPr="00A46E1C">
        <w:t xml:space="preserve"> - </w:t>
      </w:r>
      <w:r w:rsidR="00EB39E8">
        <w:t>§ </w:t>
      </w:r>
      <w:r w:rsidRPr="00A46E1C">
        <w:t xml:space="preserve">1 - Der Minister oder sein Beauftragter fasst einen Beschluss und notifiziert ihn dem betreffenden Drittstaatsangehörigen binnen einer Frist von neunzig Tagen nach dem Datum der in Artikel 61/1 </w:t>
      </w:r>
      <w:r w:rsidR="00EB39E8">
        <w:t>§ </w:t>
      </w:r>
      <w:r w:rsidRPr="00A46E1C">
        <w:t>1 erwähnten Bestätigung über den Empfang des Antrags.</w:t>
      </w:r>
    </w:p>
    <w:p w14:paraId="7CB5C428" w14:textId="77777777" w:rsidR="00A52C27" w:rsidRPr="00A46E1C" w:rsidRDefault="00A52C27" w:rsidP="00A52C27">
      <w:pPr>
        <w:ind w:firstLine="708"/>
        <w:jc w:val="both"/>
      </w:pPr>
    </w:p>
    <w:p w14:paraId="64332C5D" w14:textId="77777777" w:rsidR="00A52C27" w:rsidRPr="00A46E1C" w:rsidRDefault="00A52C27" w:rsidP="00A52C27">
      <w:pPr>
        <w:ind w:firstLine="708"/>
        <w:jc w:val="both"/>
      </w:pPr>
      <w:r w:rsidRPr="00A46E1C">
        <w:t>Befindet sich der Drittstaatsangehörige nicht in einem der in Artikel 61/1/3 erwähnten Fälle, muss die Aufenthaltserlaubnis gewährt werden.</w:t>
      </w:r>
    </w:p>
    <w:p w14:paraId="1A39D31D" w14:textId="77777777" w:rsidR="00A52C27" w:rsidRPr="00A46E1C" w:rsidRDefault="00A52C27" w:rsidP="00A52C27">
      <w:pPr>
        <w:ind w:firstLine="708"/>
        <w:jc w:val="both"/>
      </w:pPr>
    </w:p>
    <w:p w14:paraId="3764C585" w14:textId="7EE52426" w:rsidR="00A52C27" w:rsidRPr="00A46E1C" w:rsidRDefault="00EB39E8" w:rsidP="00A52C27">
      <w:pPr>
        <w:ind w:firstLine="708"/>
        <w:jc w:val="both"/>
      </w:pPr>
      <w:r>
        <w:t>§ </w:t>
      </w:r>
      <w:r w:rsidR="00A52C27" w:rsidRPr="00A46E1C">
        <w:t xml:space="preserve">2 - Hat der Minister oder sein Beauftragter auf der Grundlage einer in Artikel 60 </w:t>
      </w:r>
      <w:r>
        <w:t>§ </w:t>
      </w:r>
      <w:r w:rsidR="00A52C27" w:rsidRPr="00A46E1C">
        <w:t xml:space="preserve">3 Absatz 1 </w:t>
      </w:r>
      <w:r>
        <w:t>Nr. </w:t>
      </w:r>
      <w:r w:rsidR="00A52C27" w:rsidRPr="00A46E1C">
        <w:t>3 Buchstabe </w:t>
      </w:r>
      <w:r w:rsidR="00A52C27" w:rsidRPr="00A46E1C">
        <w:rPr>
          <w:i/>
          <w:iCs/>
        </w:rPr>
        <w:t>b)</w:t>
      </w:r>
      <w:r w:rsidR="00A52C27" w:rsidRPr="00A46E1C">
        <w:t xml:space="preserve"> oder </w:t>
      </w:r>
      <w:r w:rsidR="00A52C27" w:rsidRPr="00A46E1C">
        <w:rPr>
          <w:i/>
          <w:iCs/>
        </w:rPr>
        <w:t>c)</w:t>
      </w:r>
      <w:r w:rsidR="00A52C27" w:rsidRPr="00A46E1C">
        <w:t xml:space="preserve"> erwähnten Bescheinigung einen positiven Beschluss gefasst, wird dem Studenten ein vorläufiges Aufenthaltsdokument ausgestellt, das seinen Aufenthalt für eine Dauer von höchstens vier Monaten ab dem Datum seiner Einreise ins Königreich deckt.</w:t>
      </w:r>
    </w:p>
    <w:p w14:paraId="2FFA4BD2" w14:textId="77777777" w:rsidR="00A52C27" w:rsidRPr="00A46E1C" w:rsidRDefault="00A52C27" w:rsidP="00A52C27">
      <w:pPr>
        <w:ind w:firstLine="708"/>
        <w:jc w:val="both"/>
      </w:pPr>
    </w:p>
    <w:p w14:paraId="303B7C39" w14:textId="5E99254D" w:rsidR="00A52C27" w:rsidRPr="00A46E1C" w:rsidRDefault="00A52C27" w:rsidP="00A52C27">
      <w:pPr>
        <w:ind w:firstLine="708"/>
        <w:jc w:val="both"/>
      </w:pPr>
      <w:r w:rsidRPr="00A46E1C">
        <w:t xml:space="preserve">Spätestens fünfzehn Tage vor Ablauf der viermonatigen Frist muss der Student dem Minister oder dessen Beauftragten eine in Artikel 60 </w:t>
      </w:r>
      <w:r w:rsidR="00EB39E8">
        <w:t>§ </w:t>
      </w:r>
      <w:r w:rsidRPr="00A46E1C">
        <w:t xml:space="preserve">3 Absatz 1 </w:t>
      </w:r>
      <w:r w:rsidR="00EB39E8">
        <w:t>Nr. </w:t>
      </w:r>
      <w:r w:rsidRPr="00A46E1C">
        <w:t>3 Buchstabe </w:t>
      </w:r>
      <w:r w:rsidRPr="00A46E1C">
        <w:rPr>
          <w:i/>
          <w:iCs/>
        </w:rPr>
        <w:t>a)</w:t>
      </w:r>
      <w:r w:rsidRPr="00A46E1C">
        <w:t xml:space="preserve"> erwähnte Bescheinigung übermitteln.</w:t>
      </w:r>
    </w:p>
    <w:p w14:paraId="751974BD" w14:textId="77777777" w:rsidR="00A52C27" w:rsidRPr="00A46E1C" w:rsidRDefault="00A52C27" w:rsidP="00A52C27">
      <w:pPr>
        <w:ind w:firstLine="708"/>
        <w:jc w:val="both"/>
      </w:pPr>
    </w:p>
    <w:p w14:paraId="6CA07549" w14:textId="0238F85D" w:rsidR="00A52C27" w:rsidRPr="00A46E1C" w:rsidRDefault="00EB39E8" w:rsidP="00A52C27">
      <w:pPr>
        <w:ind w:firstLine="708"/>
        <w:jc w:val="both"/>
      </w:pPr>
      <w:r>
        <w:t>§ </w:t>
      </w:r>
      <w:r w:rsidR="00A52C27" w:rsidRPr="00A46E1C">
        <w:t xml:space="preserve">3 - Unter Vorbehalt von </w:t>
      </w:r>
      <w:r>
        <w:t>§ </w:t>
      </w:r>
      <w:r w:rsidR="00A52C27" w:rsidRPr="00A46E1C">
        <w:t xml:space="preserve">4 beträgt die Dauer der Aufenthaltserlaubnis, wenn sie auf der Grundlage einer in Artikel 60 </w:t>
      </w:r>
      <w:r>
        <w:t>§ </w:t>
      </w:r>
      <w:r w:rsidR="00A52C27" w:rsidRPr="00A46E1C">
        <w:t xml:space="preserve">3 Absatz 1 </w:t>
      </w:r>
      <w:r>
        <w:t>Nr. </w:t>
      </w:r>
      <w:r w:rsidR="00A52C27" w:rsidRPr="00A46E1C">
        <w:t>3 Buchstabe </w:t>
      </w:r>
      <w:r w:rsidR="00A52C27" w:rsidRPr="00A46E1C">
        <w:rPr>
          <w:i/>
          <w:iCs/>
        </w:rPr>
        <w:t>a)</w:t>
      </w:r>
      <w:r w:rsidR="00A52C27" w:rsidRPr="00A46E1C">
        <w:t xml:space="preserve"> erwähnten Bescheinigung gewährt wird, mindestens ein Jahr.</w:t>
      </w:r>
    </w:p>
    <w:p w14:paraId="62C070D2" w14:textId="77777777" w:rsidR="00A52C27" w:rsidRPr="00A46E1C" w:rsidRDefault="00A52C27" w:rsidP="00A52C27">
      <w:pPr>
        <w:ind w:firstLine="708"/>
        <w:jc w:val="both"/>
      </w:pPr>
    </w:p>
    <w:p w14:paraId="0BB51982" w14:textId="3D7E0E61" w:rsidR="00A52C27" w:rsidRPr="00A46E1C" w:rsidRDefault="00A52C27" w:rsidP="00A52C27">
      <w:pPr>
        <w:ind w:firstLine="708"/>
        <w:jc w:val="both"/>
      </w:pPr>
      <w:r w:rsidRPr="00A46E1C">
        <w:t xml:space="preserve">Ist die geplante Ausbildung Teil eines Unions- oder multilateralen Programms mit Mobilitätsmaßnahmen oder einer Vereinbarung zwischen zwei oder mehreren Hochschuleinrichtungen, das/die es dem Betreffenden ermöglicht, einen Teil seines Studiums in einem anderen Mitgliedstaat zu absolvieren, so ist die Aufenthaltserlaubnis mindestens zwei Jahre gültig, es sei denn, die in Artikel 60 </w:t>
      </w:r>
      <w:r w:rsidR="00EB39E8">
        <w:t>§ </w:t>
      </w:r>
      <w:r w:rsidRPr="00A46E1C">
        <w:t>3 bestimmten Bedingungen sind während dieser zwei Jahre oder während der gesamten Studiendauer nicht erfüllt. Im letzteren Fall beträgt die Dauer der Aufenthaltserlaubnis mindestens ein Jahr.</w:t>
      </w:r>
    </w:p>
    <w:p w14:paraId="3DA05550" w14:textId="77777777" w:rsidR="00A52C27" w:rsidRPr="00A46E1C" w:rsidRDefault="00A52C27" w:rsidP="00A52C27">
      <w:pPr>
        <w:ind w:firstLine="708"/>
        <w:jc w:val="both"/>
      </w:pPr>
    </w:p>
    <w:p w14:paraId="4AF5A3AC" w14:textId="77777777" w:rsidR="00A52C27" w:rsidRPr="00A46E1C" w:rsidRDefault="00A52C27" w:rsidP="00A52C27">
      <w:pPr>
        <w:ind w:firstLine="708"/>
        <w:jc w:val="both"/>
      </w:pPr>
      <w:r w:rsidRPr="00A46E1C">
        <w:t>Beträgt die Dauer der geplanten Ausbildung weniger als ein Jahr beziehungsweise zwei Jahre, so ist die Aufenthaltserlaubnis in Abweichung von den Absätzen 1 und 2 mindestens für die Dauer der Ausbildung gültig.</w:t>
      </w:r>
    </w:p>
    <w:p w14:paraId="4C94CD82" w14:textId="77777777" w:rsidR="00A52C27" w:rsidRPr="00A46E1C" w:rsidRDefault="00A52C27" w:rsidP="00A52C27">
      <w:pPr>
        <w:ind w:firstLine="708"/>
        <w:jc w:val="both"/>
      </w:pPr>
    </w:p>
    <w:p w14:paraId="039CCDC5" w14:textId="77777777" w:rsidR="00A52C27" w:rsidRPr="00A46E1C" w:rsidRDefault="00A52C27" w:rsidP="00A52C27">
      <w:pPr>
        <w:ind w:firstLine="708"/>
        <w:jc w:val="both"/>
      </w:pPr>
      <w:r w:rsidRPr="00A46E1C">
        <w:t>Die Gültigkeit der Aufenthaltserlaubnis soll die Gültigkeitsdauer des Passes beziehungsweise eines gleichwertigen Reisedokuments nicht überschreiten.</w:t>
      </w:r>
    </w:p>
    <w:p w14:paraId="318EB45E" w14:textId="77777777" w:rsidR="00A52C27" w:rsidRPr="00A46E1C" w:rsidRDefault="00A52C27" w:rsidP="00A52C27">
      <w:pPr>
        <w:ind w:firstLine="708"/>
        <w:jc w:val="both"/>
      </w:pPr>
    </w:p>
    <w:p w14:paraId="4AAA3DA9" w14:textId="72A5E8B6" w:rsidR="00A52C27" w:rsidRPr="00A46E1C" w:rsidRDefault="00EB39E8" w:rsidP="00A52C27">
      <w:pPr>
        <w:ind w:firstLine="708"/>
        <w:jc w:val="both"/>
      </w:pPr>
      <w:r>
        <w:t>§ </w:t>
      </w:r>
      <w:r w:rsidR="00A52C27" w:rsidRPr="00A46E1C">
        <w:t xml:space="preserve">4 - Wenn der Minister oder sein Beauftragter einen positiven Beschluss gefasst hat, es jedoch nicht möglich war, die in Artikel 60 </w:t>
      </w:r>
      <w:r>
        <w:t>§ </w:t>
      </w:r>
      <w:r w:rsidR="00A52C27" w:rsidRPr="00A46E1C">
        <w:t xml:space="preserve">3 Absatz 1 </w:t>
      </w:r>
      <w:r>
        <w:t>Nr. </w:t>
      </w:r>
      <w:r w:rsidR="00A52C27" w:rsidRPr="00A46E1C">
        <w:t xml:space="preserve">6 erwähnte Bescheinigung bei der Beantragung beizufügen, wird dem Studenten ein vorläufiges Aufenthaltsdokument ausgestellt, </w:t>
      </w:r>
      <w:r w:rsidR="00A52C27" w:rsidRPr="00A46E1C">
        <w:lastRenderedPageBreak/>
        <w:t>das seinen Aufenthalt für eine Dauer von höchstens vier Monaten ab dem Datum seiner Einreise ins Königreich deckt.</w:t>
      </w:r>
    </w:p>
    <w:p w14:paraId="000C4920" w14:textId="77777777" w:rsidR="00A52C27" w:rsidRPr="00A46E1C" w:rsidRDefault="00A52C27" w:rsidP="00A52C27">
      <w:pPr>
        <w:ind w:firstLine="708"/>
        <w:jc w:val="both"/>
      </w:pPr>
    </w:p>
    <w:p w14:paraId="725E0419" w14:textId="0A1FE355" w:rsidR="00A52C27" w:rsidRPr="00A46E1C" w:rsidRDefault="00A52C27" w:rsidP="00A52C27">
      <w:pPr>
        <w:ind w:firstLine="708"/>
        <w:jc w:val="both"/>
      </w:pPr>
      <w:r w:rsidRPr="00A46E1C">
        <w:t xml:space="preserve">Spätestens fünfzehn Tage vor Ablauf der viermonatigen Frist muss der Student dem Minister oder dessen Beauftragten den in Artikel 60 </w:t>
      </w:r>
      <w:r w:rsidR="00EB39E8">
        <w:t>§ </w:t>
      </w:r>
      <w:r w:rsidRPr="00A46E1C">
        <w:t xml:space="preserve">3 Absatz 1 </w:t>
      </w:r>
      <w:r w:rsidR="00EB39E8">
        <w:t>Nr. </w:t>
      </w:r>
      <w:r w:rsidRPr="00A46E1C">
        <w:t>6 erwähnten Nachweis übermitteln.</w:t>
      </w:r>
    </w:p>
    <w:p w14:paraId="1BD02B1F" w14:textId="77777777" w:rsidR="00A52C27" w:rsidRPr="00A46E1C" w:rsidRDefault="00A52C27" w:rsidP="00A52C27">
      <w:pPr>
        <w:ind w:firstLine="708"/>
        <w:jc w:val="both"/>
      </w:pPr>
    </w:p>
    <w:p w14:paraId="1C130514" w14:textId="14FCFB35" w:rsidR="00A52C27" w:rsidRPr="00A46E1C" w:rsidRDefault="00EB39E8" w:rsidP="00A52C27">
      <w:pPr>
        <w:ind w:firstLine="708"/>
        <w:jc w:val="both"/>
      </w:pPr>
      <w:r>
        <w:t>§ </w:t>
      </w:r>
      <w:r w:rsidR="00A52C27" w:rsidRPr="00A46E1C">
        <w:t>5 - In den in den Paragraphen 2, 3 und 4 vorgesehenen Fällen wird der Student gemäß den in Artikel 12 Absatz 1 und 4 vorgesehenen Modalitäten von der Gemeindeverwaltung seines Wohnortes ins Fremdenregister eingetragen.</w:t>
      </w:r>
    </w:p>
    <w:p w14:paraId="20B68850" w14:textId="77777777" w:rsidR="00A52C27" w:rsidRPr="00A46E1C" w:rsidRDefault="00A52C27" w:rsidP="00A52C27">
      <w:pPr>
        <w:ind w:firstLine="708"/>
        <w:jc w:val="both"/>
      </w:pPr>
    </w:p>
    <w:p w14:paraId="159839CF" w14:textId="3016CA9A" w:rsidR="00A52C27" w:rsidRDefault="00A52C27" w:rsidP="00A52C27">
      <w:pPr>
        <w:ind w:firstLine="708"/>
        <w:jc w:val="both"/>
      </w:pPr>
      <w:r w:rsidRPr="00A46E1C">
        <w:t>Der König bestimmt das Muster des Aufenthaltsdokuments, das dem Studenten nach Eintragung ins Fremdenregister ausgestellt wird.</w:t>
      </w:r>
      <w:r>
        <w:t>]</w:t>
      </w:r>
    </w:p>
    <w:p w14:paraId="15A67821" w14:textId="77777777" w:rsidR="00A52C27" w:rsidRDefault="00A52C27" w:rsidP="00A52C27">
      <w:pPr>
        <w:ind w:firstLine="708"/>
        <w:jc w:val="both"/>
      </w:pPr>
    </w:p>
    <w:p w14:paraId="4503124A" w14:textId="16A6DF1B" w:rsidR="00A52C27" w:rsidRDefault="00A52C27" w:rsidP="00A52C27">
      <w:pPr>
        <w:jc w:val="both"/>
        <w:rPr>
          <w:i/>
          <w:iCs/>
        </w:rPr>
      </w:pPr>
      <w:r>
        <w:rPr>
          <w:i/>
          <w:iCs/>
        </w:rPr>
        <w:t>[</w:t>
      </w:r>
      <w:r w:rsidR="00EB39E8">
        <w:rPr>
          <w:i/>
          <w:iCs/>
        </w:rPr>
        <w:t>Art. </w:t>
      </w:r>
      <w:r>
        <w:rPr>
          <w:i/>
          <w:iCs/>
        </w:rPr>
        <w:t xml:space="preserve">61/1/1 eingefügt durch </w:t>
      </w:r>
      <w:r w:rsidR="00EB39E8">
        <w:rPr>
          <w:i/>
          <w:iCs/>
        </w:rPr>
        <w:t>Art. </w:t>
      </w:r>
      <w:r>
        <w:rPr>
          <w:i/>
          <w:iCs/>
        </w:rPr>
        <w:t>13</w:t>
      </w:r>
      <w:r>
        <w:rPr>
          <w:i/>
        </w:rPr>
        <w:t xml:space="preserve"> des G. vom 11. Juli 2021 (B.S. vom 5. August 2021)]</w:t>
      </w:r>
    </w:p>
    <w:p w14:paraId="7D18527C" w14:textId="77777777" w:rsidR="00A52C27" w:rsidRPr="00A46E1C" w:rsidRDefault="00A52C27" w:rsidP="00A52C27">
      <w:pPr>
        <w:ind w:firstLine="708"/>
        <w:jc w:val="both"/>
      </w:pPr>
    </w:p>
    <w:p w14:paraId="0BEE7E63" w14:textId="77777777" w:rsidR="00A52C27" w:rsidRPr="00A46E1C" w:rsidRDefault="00A52C27" w:rsidP="00A52C27">
      <w:pPr>
        <w:ind w:firstLine="708"/>
        <w:jc w:val="both"/>
      </w:pPr>
    </w:p>
    <w:p w14:paraId="38956532" w14:textId="0840CF7A" w:rsidR="00A52C27" w:rsidRPr="00A46E1C" w:rsidRDefault="00A52C27" w:rsidP="00A52C27">
      <w:pPr>
        <w:ind w:firstLine="708"/>
        <w:jc w:val="both"/>
      </w:pPr>
      <w:r>
        <w:t>[</w:t>
      </w:r>
      <w:r w:rsidR="00EB39E8">
        <w:rPr>
          <w:b/>
          <w:bCs/>
        </w:rPr>
        <w:t>Art. </w:t>
      </w:r>
      <w:r w:rsidRPr="00A52C27">
        <w:rPr>
          <w:b/>
          <w:bCs/>
        </w:rPr>
        <w:t>61/1/2</w:t>
      </w:r>
      <w:r w:rsidRPr="00A46E1C">
        <w:t xml:space="preserve"> - Drittstaatsangehörige, denen der Aufenthalt als Student gemäß Artikel 61/1/1 </w:t>
      </w:r>
      <w:r w:rsidR="00EB39E8">
        <w:t>§ </w:t>
      </w:r>
      <w:r w:rsidRPr="00A46E1C">
        <w:t>3 erlaubt ist und die sich weiterhin in dieser Eigenschaft aufhalten möchten, müssen spätestens fünfzehn Tage vor Ablauf ihres Aufenthalts bei der Gemeindeverwaltung ihres Wohnortes vorstellig werden, um die Erneuerung ihres Aufenthaltstitels zu beantragen.</w:t>
      </w:r>
    </w:p>
    <w:p w14:paraId="56580F4C" w14:textId="77777777" w:rsidR="00A52C27" w:rsidRPr="00A46E1C" w:rsidRDefault="00A52C27" w:rsidP="00A52C27">
      <w:pPr>
        <w:ind w:firstLine="708"/>
        <w:jc w:val="both"/>
      </w:pPr>
    </w:p>
    <w:p w14:paraId="0B4FB22D" w14:textId="77777777" w:rsidR="00A52C27" w:rsidRPr="00A46E1C" w:rsidRDefault="00A52C27" w:rsidP="00A52C27">
      <w:pPr>
        <w:ind w:firstLine="708"/>
        <w:jc w:val="both"/>
      </w:pPr>
      <w:r w:rsidRPr="00A46E1C">
        <w:t>Der König bestimmt die Bedingungen und Modalitäten für Anträge auf Erneuerung von Aufenthaltstiteln für Studenten.</w:t>
      </w:r>
    </w:p>
    <w:p w14:paraId="0B731A7A" w14:textId="77777777" w:rsidR="00A52C27" w:rsidRPr="00A46E1C" w:rsidRDefault="00A52C27" w:rsidP="00A52C27">
      <w:pPr>
        <w:ind w:firstLine="708"/>
        <w:jc w:val="both"/>
      </w:pPr>
    </w:p>
    <w:p w14:paraId="59CB81A7" w14:textId="3BE97970" w:rsidR="00A52C27" w:rsidRDefault="00A52C27" w:rsidP="00A52C27">
      <w:pPr>
        <w:ind w:firstLine="708"/>
        <w:jc w:val="both"/>
      </w:pPr>
      <w:r w:rsidRPr="00A46E1C">
        <w:t>Befindet sich der betreffende Drittstaatsangehörige nicht in einem der in Artikel 61/1/4 erwähnten Fälle, muss der Aufenthaltstitel erneuert werden.</w:t>
      </w:r>
      <w:r>
        <w:t>]</w:t>
      </w:r>
    </w:p>
    <w:p w14:paraId="0BC3BA24" w14:textId="77777777" w:rsidR="00A52C27" w:rsidRDefault="00A52C27" w:rsidP="00A52C27">
      <w:pPr>
        <w:ind w:firstLine="708"/>
        <w:jc w:val="both"/>
      </w:pPr>
    </w:p>
    <w:p w14:paraId="7A4E9A6A" w14:textId="06A54BB7" w:rsidR="00A52C27" w:rsidRDefault="00A52C27" w:rsidP="00A52C27">
      <w:pPr>
        <w:jc w:val="both"/>
        <w:rPr>
          <w:i/>
          <w:iCs/>
        </w:rPr>
      </w:pPr>
      <w:r>
        <w:rPr>
          <w:i/>
          <w:iCs/>
        </w:rPr>
        <w:t>[</w:t>
      </w:r>
      <w:r w:rsidR="00EB39E8">
        <w:rPr>
          <w:i/>
          <w:iCs/>
        </w:rPr>
        <w:t>Art. </w:t>
      </w:r>
      <w:r>
        <w:rPr>
          <w:i/>
          <w:iCs/>
        </w:rPr>
        <w:t xml:space="preserve">61/1/2 eingefügt durch </w:t>
      </w:r>
      <w:r w:rsidR="00EB39E8">
        <w:rPr>
          <w:i/>
          <w:iCs/>
        </w:rPr>
        <w:t>Art. </w:t>
      </w:r>
      <w:r>
        <w:rPr>
          <w:i/>
          <w:iCs/>
        </w:rPr>
        <w:t xml:space="preserve">14 </w:t>
      </w:r>
      <w:r>
        <w:rPr>
          <w:i/>
        </w:rPr>
        <w:t>des G. vom 11. Juli 2021 (B.S. vom 5. August 2021)]</w:t>
      </w:r>
    </w:p>
    <w:p w14:paraId="21978E88" w14:textId="77777777" w:rsidR="00A52C27" w:rsidRPr="00A46E1C" w:rsidRDefault="00A52C27" w:rsidP="00A52C27">
      <w:pPr>
        <w:ind w:firstLine="708"/>
        <w:jc w:val="both"/>
      </w:pPr>
    </w:p>
    <w:p w14:paraId="6F39BA82" w14:textId="77777777" w:rsidR="00A52C27" w:rsidRPr="00A46E1C" w:rsidRDefault="00A52C27" w:rsidP="00A52C27">
      <w:pPr>
        <w:ind w:firstLine="708"/>
        <w:jc w:val="both"/>
      </w:pPr>
    </w:p>
    <w:p w14:paraId="1E628101" w14:textId="55CE1DFA" w:rsidR="00A52C27" w:rsidRPr="00A46E1C" w:rsidRDefault="00A52C27" w:rsidP="00A52C27">
      <w:pPr>
        <w:ind w:firstLine="708"/>
        <w:jc w:val="both"/>
      </w:pPr>
      <w:r>
        <w:t>[</w:t>
      </w:r>
      <w:r w:rsidR="00EB39E8">
        <w:rPr>
          <w:b/>
          <w:bCs/>
        </w:rPr>
        <w:t>Art. </w:t>
      </w:r>
      <w:r w:rsidRPr="00A52C27">
        <w:rPr>
          <w:b/>
          <w:bCs/>
        </w:rPr>
        <w:t>61/1/3</w:t>
      </w:r>
      <w:r w:rsidRPr="00A46E1C">
        <w:t xml:space="preserve"> - </w:t>
      </w:r>
      <w:r w:rsidR="00EB39E8">
        <w:t>§ </w:t>
      </w:r>
      <w:r w:rsidRPr="00A46E1C">
        <w:t>1 - Der Minister oder sein Beauftragter lehnt einen gemäß Artikel 60 eingereichten Antrag ab, wenn:</w:t>
      </w:r>
    </w:p>
    <w:p w14:paraId="43FBCA3F" w14:textId="77777777" w:rsidR="00A52C27" w:rsidRPr="00A46E1C" w:rsidRDefault="00A52C27" w:rsidP="00A52C27">
      <w:pPr>
        <w:ind w:firstLine="708"/>
        <w:jc w:val="both"/>
      </w:pPr>
    </w:p>
    <w:p w14:paraId="2D8AA649" w14:textId="77777777" w:rsidR="00A52C27" w:rsidRPr="00A46E1C" w:rsidRDefault="00A52C27" w:rsidP="00A52C27">
      <w:pPr>
        <w:ind w:firstLine="708"/>
        <w:jc w:val="both"/>
      </w:pPr>
      <w:r w:rsidRPr="00A46E1C">
        <w:t>1. die in Artikel 60 vorgesehenen Bedingungen nicht erfüllt sind,</w:t>
      </w:r>
    </w:p>
    <w:p w14:paraId="3B19F85D" w14:textId="77777777" w:rsidR="00A52C27" w:rsidRPr="00A46E1C" w:rsidRDefault="00A52C27" w:rsidP="00A52C27">
      <w:pPr>
        <w:ind w:firstLine="708"/>
        <w:jc w:val="both"/>
      </w:pPr>
    </w:p>
    <w:p w14:paraId="6E59EA50" w14:textId="77777777" w:rsidR="00A52C27" w:rsidRPr="00A46E1C" w:rsidRDefault="00A52C27" w:rsidP="00A52C27">
      <w:pPr>
        <w:ind w:firstLine="708"/>
        <w:jc w:val="both"/>
      </w:pPr>
      <w:r w:rsidRPr="00A46E1C">
        <w:t>2. der betreffende Drittstaatsangehörige eine Gefahr für die öffentliche Ordnung, die nationale Sicherheit oder die Volksgesundheit darstellt,</w:t>
      </w:r>
    </w:p>
    <w:p w14:paraId="0A7EF9CC" w14:textId="77777777" w:rsidR="00A52C27" w:rsidRPr="00A46E1C" w:rsidRDefault="00A52C27" w:rsidP="00A52C27">
      <w:pPr>
        <w:ind w:firstLine="708"/>
        <w:jc w:val="both"/>
      </w:pPr>
    </w:p>
    <w:p w14:paraId="4441CEF7" w14:textId="77777777" w:rsidR="00A52C27" w:rsidRPr="00A46E1C" w:rsidRDefault="00A52C27" w:rsidP="00A52C27">
      <w:pPr>
        <w:ind w:firstLine="708"/>
        <w:jc w:val="both"/>
      </w:pPr>
      <w:r w:rsidRPr="00A46E1C">
        <w:t>3. der Drittstaatsangehörige falsche oder irreführende Informationen oder falsche oder gefälschte Dokumente verwendet, einen Betrug begangen oder andere illegale Mittel in Anspruch genommen hat, die zur Erlangung des Aufenthaltsrechts beitragen haben.</w:t>
      </w:r>
    </w:p>
    <w:p w14:paraId="2BADBAFD" w14:textId="77777777" w:rsidR="00A52C27" w:rsidRPr="00A46E1C" w:rsidRDefault="00A52C27" w:rsidP="00A52C27">
      <w:pPr>
        <w:ind w:firstLine="708"/>
        <w:jc w:val="both"/>
      </w:pPr>
    </w:p>
    <w:p w14:paraId="42EB4CE8" w14:textId="20ECE12E" w:rsidR="00A52C27" w:rsidRPr="00A46E1C" w:rsidRDefault="00EB39E8" w:rsidP="00A52C27">
      <w:pPr>
        <w:ind w:firstLine="708"/>
        <w:jc w:val="both"/>
      </w:pPr>
      <w:r>
        <w:t>§ </w:t>
      </w:r>
      <w:r w:rsidR="00A52C27" w:rsidRPr="00A46E1C">
        <w:t>2 - Der Minister oder sein Beauftragter kann einen gemäß Artikel 60 eingereichten Antrag ablehnen, wenn:</w:t>
      </w:r>
    </w:p>
    <w:p w14:paraId="57F247AE" w14:textId="77777777" w:rsidR="00A52C27" w:rsidRPr="00A46E1C" w:rsidRDefault="00A52C27" w:rsidP="00A52C27">
      <w:pPr>
        <w:ind w:firstLine="708"/>
        <w:jc w:val="both"/>
      </w:pPr>
    </w:p>
    <w:p w14:paraId="04B4D188" w14:textId="77777777" w:rsidR="00A52C27" w:rsidRPr="00A46E1C" w:rsidRDefault="00A52C27" w:rsidP="00A52C27">
      <w:pPr>
        <w:ind w:firstLine="708"/>
        <w:jc w:val="both"/>
      </w:pPr>
      <w:r w:rsidRPr="00A46E1C">
        <w:t>1. die Hochschuleinrichtung, bei der der Drittstaatsangehörige eingeschrieben ist, ihren rechtlichen Verpflichtungen in Bezug auf Sozialversicherung, Steuern, Arbeitsrecht oder Arbeitsbedingungen nicht nachgekommen ist,</w:t>
      </w:r>
    </w:p>
    <w:p w14:paraId="27D6F06D" w14:textId="77777777" w:rsidR="00A52C27" w:rsidRPr="00A46E1C" w:rsidRDefault="00A52C27" w:rsidP="00A52C27">
      <w:pPr>
        <w:ind w:firstLine="708"/>
        <w:jc w:val="both"/>
      </w:pPr>
    </w:p>
    <w:p w14:paraId="7BD24AE7" w14:textId="77777777" w:rsidR="00A52C27" w:rsidRPr="00A46E1C" w:rsidRDefault="00A52C27" w:rsidP="00A52C27">
      <w:pPr>
        <w:ind w:firstLine="708"/>
        <w:jc w:val="both"/>
      </w:pPr>
      <w:r w:rsidRPr="00A46E1C">
        <w:lastRenderedPageBreak/>
        <w:t>2. gegen die Hochschuleinrichtung, bei der der Drittstaatsangehörige eingeschrieben ist, Sanktionen wegen Schwarzarbeit oder illegaler Arbeit verhängt werden,</w:t>
      </w:r>
    </w:p>
    <w:p w14:paraId="4D9080CB" w14:textId="77777777" w:rsidR="00A52C27" w:rsidRPr="00A46E1C" w:rsidRDefault="00A52C27" w:rsidP="00A52C27">
      <w:pPr>
        <w:ind w:firstLine="708"/>
        <w:jc w:val="both"/>
      </w:pPr>
    </w:p>
    <w:p w14:paraId="3BA9D5C5" w14:textId="77777777" w:rsidR="00A52C27" w:rsidRPr="00A46E1C" w:rsidRDefault="00A52C27" w:rsidP="00A52C27">
      <w:pPr>
        <w:ind w:firstLine="708"/>
        <w:jc w:val="both"/>
      </w:pPr>
      <w:r w:rsidRPr="00A46E1C">
        <w:t>3. die Hochschuleinrichtung, bei der der Drittstaatsangehörige eingeschrieben ist, hauptsächlich zu dem Zweck gegründet worden ist oder betrieben wird, die Einreise von Drittstaatsangehörigen in das Königreich zu erleichtern,</w:t>
      </w:r>
    </w:p>
    <w:p w14:paraId="7D7AC13A" w14:textId="77777777" w:rsidR="00A52C27" w:rsidRPr="00A46E1C" w:rsidRDefault="00A52C27" w:rsidP="00A52C27">
      <w:pPr>
        <w:ind w:firstLine="708"/>
        <w:jc w:val="both"/>
      </w:pPr>
    </w:p>
    <w:p w14:paraId="6953C607" w14:textId="77777777" w:rsidR="00A52C27" w:rsidRPr="00A46E1C" w:rsidRDefault="00A52C27" w:rsidP="00A52C27">
      <w:pPr>
        <w:ind w:firstLine="708"/>
        <w:jc w:val="both"/>
      </w:pPr>
      <w:r w:rsidRPr="00A46E1C">
        <w:t>4. sich die Hochschuleinrichtung, bei der der Drittstaatsangehörige eingeschrieben ist, in Liquidation oder in Konkurs befindet oder geraten ist oder wenn dort keine Geschäftstätigkeit ausgeübt wird,</w:t>
      </w:r>
    </w:p>
    <w:p w14:paraId="4DE0F367" w14:textId="77777777" w:rsidR="00A52C27" w:rsidRPr="00A46E1C" w:rsidRDefault="00A52C27" w:rsidP="00A52C27">
      <w:pPr>
        <w:ind w:firstLine="708"/>
        <w:jc w:val="both"/>
      </w:pPr>
    </w:p>
    <w:p w14:paraId="49E68FBB" w14:textId="61A9A5EF" w:rsidR="00A52C27" w:rsidRDefault="00A52C27" w:rsidP="00A52C27">
      <w:pPr>
        <w:ind w:firstLine="708"/>
        <w:jc w:val="both"/>
      </w:pPr>
      <w:r w:rsidRPr="00A46E1C">
        <w:t>5. durch Beweise oder ernsthafte und sachliche Anhaltspunkte belegt werden kann, dass der Aufenthalt zu anderen Zwecken als dem Studium genutzt würde.</w:t>
      </w:r>
      <w:r>
        <w:t>]</w:t>
      </w:r>
    </w:p>
    <w:p w14:paraId="3EEB0538" w14:textId="77777777" w:rsidR="00A52C27" w:rsidRDefault="00A52C27" w:rsidP="00A52C27">
      <w:pPr>
        <w:ind w:firstLine="708"/>
        <w:jc w:val="both"/>
      </w:pPr>
    </w:p>
    <w:p w14:paraId="100744A7" w14:textId="0E49F319" w:rsidR="00A52C27" w:rsidRDefault="00A52C27" w:rsidP="00A52C27">
      <w:pPr>
        <w:jc w:val="both"/>
        <w:rPr>
          <w:i/>
          <w:iCs/>
        </w:rPr>
      </w:pPr>
      <w:r>
        <w:rPr>
          <w:i/>
          <w:iCs/>
        </w:rPr>
        <w:t>[</w:t>
      </w:r>
      <w:r w:rsidR="00EB39E8">
        <w:rPr>
          <w:i/>
          <w:iCs/>
        </w:rPr>
        <w:t>Art. </w:t>
      </w:r>
      <w:r>
        <w:rPr>
          <w:i/>
          <w:iCs/>
        </w:rPr>
        <w:t xml:space="preserve">61/1/3 eingefügt durch </w:t>
      </w:r>
      <w:r w:rsidR="00EB39E8">
        <w:rPr>
          <w:i/>
          <w:iCs/>
        </w:rPr>
        <w:t>Art. </w:t>
      </w:r>
      <w:r>
        <w:rPr>
          <w:i/>
          <w:iCs/>
        </w:rPr>
        <w:t>15</w:t>
      </w:r>
      <w:r>
        <w:rPr>
          <w:i/>
        </w:rPr>
        <w:t xml:space="preserve"> des G. vom 11. Juli 2021 (B.S. vom 5. August 2021)]</w:t>
      </w:r>
    </w:p>
    <w:p w14:paraId="3F59772D" w14:textId="77777777" w:rsidR="00A52C27" w:rsidRPr="00A46E1C" w:rsidRDefault="00A52C27" w:rsidP="00A52C27">
      <w:pPr>
        <w:ind w:firstLine="708"/>
        <w:jc w:val="both"/>
      </w:pPr>
    </w:p>
    <w:p w14:paraId="6474BF12" w14:textId="77777777" w:rsidR="00A52C27" w:rsidRPr="00A46E1C" w:rsidRDefault="00A52C27" w:rsidP="00A52C27">
      <w:pPr>
        <w:ind w:firstLine="708"/>
        <w:jc w:val="both"/>
      </w:pPr>
    </w:p>
    <w:p w14:paraId="6DD305A1" w14:textId="7A0348BF" w:rsidR="00A52C27" w:rsidRPr="00A46E1C" w:rsidRDefault="00A52C27" w:rsidP="00A52C27">
      <w:pPr>
        <w:ind w:firstLine="708"/>
        <w:jc w:val="both"/>
      </w:pPr>
      <w:r>
        <w:t>[</w:t>
      </w:r>
      <w:r w:rsidR="00EB39E8">
        <w:rPr>
          <w:b/>
          <w:bCs/>
        </w:rPr>
        <w:t>Art. </w:t>
      </w:r>
      <w:r w:rsidRPr="00A52C27">
        <w:rPr>
          <w:b/>
          <w:bCs/>
        </w:rPr>
        <w:t>61/1/4</w:t>
      </w:r>
      <w:r w:rsidRPr="00A46E1C">
        <w:t xml:space="preserve"> - </w:t>
      </w:r>
      <w:r w:rsidR="00EB39E8">
        <w:t>§ </w:t>
      </w:r>
      <w:r w:rsidRPr="00A46E1C">
        <w:t>1 - Der Minister oder sein Beauftragter setzt der Erlaubnis für einen Aufenthalt als Student ein Ende oder lehnt einen gemäß Artikel 61/1/2 eingereichten Antrag auf Erneuerung einer solchen Erlaubnis ab, wenn:</w:t>
      </w:r>
    </w:p>
    <w:p w14:paraId="538BE780" w14:textId="77777777" w:rsidR="00A52C27" w:rsidRPr="00A46E1C" w:rsidRDefault="00A52C27" w:rsidP="00A52C27">
      <w:pPr>
        <w:ind w:firstLine="708"/>
        <w:jc w:val="both"/>
      </w:pPr>
    </w:p>
    <w:p w14:paraId="393CF6A3" w14:textId="15C3329C" w:rsidR="00A52C27" w:rsidRPr="00A46E1C" w:rsidRDefault="00A52C27" w:rsidP="00A52C27">
      <w:pPr>
        <w:ind w:firstLine="708"/>
        <w:jc w:val="both"/>
      </w:pPr>
      <w:r w:rsidRPr="00A46E1C">
        <w:t xml:space="preserve">1. der betreffende Student die erforderlichen Bedingungen nicht mehr erfüllt, mit Ausnahme von Artikel 60 </w:t>
      </w:r>
      <w:r w:rsidR="00EB39E8">
        <w:t>§ </w:t>
      </w:r>
      <w:r w:rsidRPr="00A46E1C">
        <w:t xml:space="preserve">3 Absatz 1 </w:t>
      </w:r>
      <w:r w:rsidR="00EB39E8">
        <w:t>Nr. </w:t>
      </w:r>
      <w:r w:rsidRPr="00A46E1C">
        <w:t>7 und 8,</w:t>
      </w:r>
    </w:p>
    <w:p w14:paraId="72CE9C96" w14:textId="77777777" w:rsidR="00A52C27" w:rsidRPr="00A46E1C" w:rsidRDefault="00A52C27" w:rsidP="00A52C27">
      <w:pPr>
        <w:ind w:firstLine="708"/>
        <w:jc w:val="both"/>
      </w:pPr>
    </w:p>
    <w:p w14:paraId="7B5A0A5E" w14:textId="77777777" w:rsidR="00A52C27" w:rsidRPr="00A46E1C" w:rsidRDefault="00A52C27" w:rsidP="00A52C27">
      <w:pPr>
        <w:ind w:firstLine="708"/>
        <w:jc w:val="both"/>
      </w:pPr>
      <w:r w:rsidRPr="00A46E1C">
        <w:t>2. der Aufenthalt zu anderen Zwecken als dem Studium genutzt wird.</w:t>
      </w:r>
    </w:p>
    <w:p w14:paraId="484CBD4C" w14:textId="77777777" w:rsidR="00A52C27" w:rsidRPr="00A46E1C" w:rsidRDefault="00A52C27" w:rsidP="00A52C27">
      <w:pPr>
        <w:ind w:firstLine="708"/>
        <w:jc w:val="both"/>
      </w:pPr>
    </w:p>
    <w:p w14:paraId="4306DDE8" w14:textId="77777777" w:rsidR="00A52C27" w:rsidRPr="00A46E1C" w:rsidRDefault="00A52C27" w:rsidP="00A52C27">
      <w:pPr>
        <w:ind w:firstLine="708"/>
        <w:jc w:val="both"/>
      </w:pPr>
      <w:r w:rsidRPr="00A46E1C">
        <w:t>Der Minister oder sein Beauftragter entzieht die Erlaubnis für einen Aufenthalt als Student, wenn der Student falsche oder irreführende Informationen oder falsche oder gefälschte Dokumente verwendet, einen Betrug begangen oder andere illegale Mittel in Anspruch genommen hat, die zur Erlangung des Aufenthaltsrechts beigetragen haben.</w:t>
      </w:r>
    </w:p>
    <w:p w14:paraId="797BEA30" w14:textId="77777777" w:rsidR="00A52C27" w:rsidRPr="00A46E1C" w:rsidRDefault="00A52C27" w:rsidP="00A52C27">
      <w:pPr>
        <w:ind w:firstLine="708"/>
        <w:jc w:val="both"/>
      </w:pPr>
    </w:p>
    <w:p w14:paraId="21D43CA2" w14:textId="5531E85E" w:rsidR="00A52C27" w:rsidRPr="00A46E1C" w:rsidRDefault="00EB39E8" w:rsidP="00A52C27">
      <w:pPr>
        <w:ind w:firstLine="708"/>
        <w:jc w:val="both"/>
      </w:pPr>
      <w:r>
        <w:t>§ </w:t>
      </w:r>
      <w:r w:rsidR="00A52C27" w:rsidRPr="00A46E1C">
        <w:t>2 - Der Minister oder sein Beauftragter kann einer Erlaubnis für einen Aufenthalt als Student ein Ende setzen oder einen gemäß Artikel 61/1/2 eingereichten Antrag auf Erneuerung einer solchen Erlaubnis ablehnen, wenn:</w:t>
      </w:r>
    </w:p>
    <w:p w14:paraId="6626DCCE" w14:textId="77777777" w:rsidR="00A52C27" w:rsidRPr="00A46E1C" w:rsidRDefault="00A52C27" w:rsidP="00A52C27">
      <w:pPr>
        <w:ind w:firstLine="708"/>
        <w:jc w:val="both"/>
      </w:pPr>
    </w:p>
    <w:p w14:paraId="7BF1AF63" w14:textId="77777777" w:rsidR="00A52C27" w:rsidRPr="00A46E1C" w:rsidRDefault="00A52C27" w:rsidP="00A52C27">
      <w:pPr>
        <w:ind w:firstLine="708"/>
        <w:jc w:val="both"/>
      </w:pPr>
      <w:r w:rsidRPr="00A46E1C">
        <w:t>1. die Hochschuleinrichtung, bei der der Student eingeschrieben ist, ihren rechtlichen Verpflichtungen in Bezug auf Sozialversicherung, Steuern, Arbeitsrecht oder Arbeitsbedingungen nicht nachgekommen ist,</w:t>
      </w:r>
    </w:p>
    <w:p w14:paraId="01E26008" w14:textId="77777777" w:rsidR="00A52C27" w:rsidRPr="00A46E1C" w:rsidRDefault="00A52C27" w:rsidP="00A52C27">
      <w:pPr>
        <w:ind w:firstLine="708"/>
        <w:jc w:val="both"/>
      </w:pPr>
    </w:p>
    <w:p w14:paraId="648AB825" w14:textId="77777777" w:rsidR="00A52C27" w:rsidRPr="00A46E1C" w:rsidRDefault="00A52C27" w:rsidP="00A52C27">
      <w:pPr>
        <w:ind w:firstLine="708"/>
        <w:jc w:val="both"/>
      </w:pPr>
      <w:r w:rsidRPr="00A46E1C">
        <w:t>2. gegen die Hochschuleinrichtung, bei der der Student eingeschrieben ist, Sanktionen wegen Schwarzarbeit oder illegaler Arbeit verhängt werden,</w:t>
      </w:r>
    </w:p>
    <w:p w14:paraId="38C747D9" w14:textId="77777777" w:rsidR="00A52C27" w:rsidRPr="00A46E1C" w:rsidRDefault="00A52C27" w:rsidP="00A52C27">
      <w:pPr>
        <w:ind w:firstLine="708"/>
        <w:jc w:val="both"/>
      </w:pPr>
    </w:p>
    <w:p w14:paraId="501C2998" w14:textId="77777777" w:rsidR="00A52C27" w:rsidRPr="00A46E1C" w:rsidRDefault="00A52C27" w:rsidP="00A52C27">
      <w:pPr>
        <w:ind w:firstLine="708"/>
        <w:jc w:val="both"/>
      </w:pPr>
      <w:r w:rsidRPr="00A46E1C">
        <w:t>3. die Hochschuleinrichtung, bei der der Student eingeschrieben ist, hauptsächlich zu dem Zweck gegründet worden ist oder betrieben wird, die Einreise von Drittstaatsangehörigen in das Königreich zu erleichtern,</w:t>
      </w:r>
    </w:p>
    <w:p w14:paraId="63749D49" w14:textId="77777777" w:rsidR="00A52C27" w:rsidRPr="00A46E1C" w:rsidRDefault="00A52C27" w:rsidP="00A52C27">
      <w:pPr>
        <w:ind w:firstLine="708"/>
        <w:jc w:val="both"/>
      </w:pPr>
    </w:p>
    <w:p w14:paraId="0BC2D709" w14:textId="77777777" w:rsidR="00A52C27" w:rsidRPr="00A46E1C" w:rsidRDefault="00A52C27" w:rsidP="00A52C27">
      <w:pPr>
        <w:ind w:firstLine="708"/>
        <w:jc w:val="both"/>
      </w:pPr>
      <w:r w:rsidRPr="00A46E1C">
        <w:t>4. sich die Hochschuleinrichtung, bei der der Drittstaatsangehörige eingeschrieben ist, in Liquidation oder in Konkurs befindet oder geraten ist oder wenn dort keine Geschäftstätigkeit ausgeübt wird,</w:t>
      </w:r>
    </w:p>
    <w:p w14:paraId="4CC01BC2" w14:textId="77777777" w:rsidR="00A52C27" w:rsidRPr="00A46E1C" w:rsidRDefault="00A52C27" w:rsidP="00A52C27">
      <w:pPr>
        <w:ind w:firstLine="708"/>
        <w:jc w:val="both"/>
      </w:pPr>
    </w:p>
    <w:p w14:paraId="00F5B0C1" w14:textId="4AB370BE" w:rsidR="00A52C27" w:rsidRPr="00A46E1C" w:rsidRDefault="00A52C27" w:rsidP="00A52C27">
      <w:pPr>
        <w:ind w:firstLine="708"/>
        <w:jc w:val="both"/>
      </w:pPr>
      <w:r w:rsidRPr="00A46E1C">
        <w:lastRenderedPageBreak/>
        <w:t xml:space="preserve">5. der Student eine illegale Berufstätigkeit ausübt oder mehr Arbeitsleistungen erbringt als vorgesehen in Artikel 10 </w:t>
      </w:r>
      <w:r w:rsidR="00EB39E8">
        <w:t>Nr. </w:t>
      </w:r>
      <w:r w:rsidRPr="00A46E1C">
        <w:t>2 des Königlichen Erlasses vom 2. September 2018 zur Ausführung des Gesetzes vom 9. Mai 2018 über die Beschäftigung nichtbelgischer Staatsangehöriger, die sich in einer besonderen Aufenthaltssituation befinden,</w:t>
      </w:r>
    </w:p>
    <w:p w14:paraId="6C8A9655" w14:textId="77777777" w:rsidR="00A52C27" w:rsidRPr="00A46E1C" w:rsidRDefault="00A52C27" w:rsidP="00A52C27">
      <w:pPr>
        <w:ind w:firstLine="708"/>
        <w:jc w:val="both"/>
      </w:pPr>
    </w:p>
    <w:p w14:paraId="1BB619E4" w14:textId="77777777" w:rsidR="00A52C27" w:rsidRPr="00A46E1C" w:rsidRDefault="00A52C27" w:rsidP="00A52C27">
      <w:pPr>
        <w:ind w:firstLine="708"/>
        <w:jc w:val="both"/>
      </w:pPr>
      <w:r w:rsidRPr="00A46E1C">
        <w:t>6. der Student sein Studium übermäßig verlängert,</w:t>
      </w:r>
    </w:p>
    <w:p w14:paraId="340C0B22" w14:textId="77777777" w:rsidR="00A52C27" w:rsidRPr="00A46E1C" w:rsidRDefault="00A52C27" w:rsidP="00A52C27">
      <w:pPr>
        <w:ind w:firstLine="708"/>
        <w:jc w:val="both"/>
      </w:pPr>
    </w:p>
    <w:p w14:paraId="4D13DFE2" w14:textId="77777777" w:rsidR="00A52C27" w:rsidRPr="00A46E1C" w:rsidRDefault="00A52C27" w:rsidP="00A52C27">
      <w:pPr>
        <w:ind w:firstLine="708"/>
        <w:jc w:val="both"/>
      </w:pPr>
      <w:r w:rsidRPr="00A46E1C">
        <w:t>7. der Student eine Gefahr für die öffentliche Ordnung, die nationale Sicherheit oder die Volksgesundheit darstellt.</w:t>
      </w:r>
    </w:p>
    <w:p w14:paraId="0E80B45A" w14:textId="77777777" w:rsidR="00A52C27" w:rsidRPr="00A46E1C" w:rsidRDefault="00A52C27" w:rsidP="00A52C27">
      <w:pPr>
        <w:ind w:firstLine="708"/>
        <w:jc w:val="both"/>
      </w:pPr>
    </w:p>
    <w:p w14:paraId="7A938C9A" w14:textId="4EA46ACA" w:rsidR="00A52C27" w:rsidRPr="00A46E1C" w:rsidRDefault="00A52C27" w:rsidP="00A52C27">
      <w:pPr>
        <w:ind w:firstLine="708"/>
        <w:jc w:val="both"/>
      </w:pPr>
      <w:r w:rsidRPr="00A46E1C">
        <w:t xml:space="preserve">Der König bestimmt die Fälle, in denen davon ausgegangen wird, dass der Student sein Studium übermäßig verlängert, wie in Absatz 1 </w:t>
      </w:r>
      <w:r w:rsidR="00EB39E8">
        <w:t>Nr. </w:t>
      </w:r>
      <w:r w:rsidRPr="00A46E1C">
        <w:t>6 erwähnt.</w:t>
      </w:r>
    </w:p>
    <w:p w14:paraId="0985DAB9" w14:textId="77777777" w:rsidR="00A52C27" w:rsidRPr="00A46E1C" w:rsidRDefault="00A52C27" w:rsidP="00A52C27">
      <w:pPr>
        <w:ind w:firstLine="708"/>
        <w:jc w:val="both"/>
      </w:pPr>
    </w:p>
    <w:p w14:paraId="6F249889" w14:textId="73F3AE61" w:rsidR="00A52C27" w:rsidRPr="00A46E1C" w:rsidRDefault="00EB39E8" w:rsidP="00A52C27">
      <w:pPr>
        <w:ind w:firstLine="708"/>
        <w:jc w:val="both"/>
      </w:pPr>
      <w:r>
        <w:t>§ </w:t>
      </w:r>
      <w:r w:rsidR="00A52C27" w:rsidRPr="00A46E1C">
        <w:t xml:space="preserve">3 - Beabsichtigt der Minister oder sein Beauftragter, der Aufenthaltserlaubnis eines Studenten gemäß </w:t>
      </w:r>
      <w:r>
        <w:t>§ </w:t>
      </w:r>
      <w:r w:rsidR="00A52C27" w:rsidRPr="00A46E1C">
        <w:t xml:space="preserve">2 Absatz 1 </w:t>
      </w:r>
      <w:r>
        <w:t>Nr. </w:t>
      </w:r>
      <w:r w:rsidR="00A52C27" w:rsidRPr="00A46E1C">
        <w:t>1, 2, 3 oder 4 ein Ende zu setzen oder deren Erneuerung abzulehnen, so kann der Student einen Antrag auf Aufnahme durch eine andere Hochschuleinrichtung einreichen, damit er dort in einem gleichwertigen Studiengang sein Studium abschließen kann.</w:t>
      </w:r>
    </w:p>
    <w:p w14:paraId="69FCBBD9" w14:textId="77777777" w:rsidR="00A52C27" w:rsidRPr="00A46E1C" w:rsidRDefault="00A52C27" w:rsidP="00A52C27">
      <w:pPr>
        <w:ind w:firstLine="708"/>
        <w:jc w:val="both"/>
      </w:pPr>
    </w:p>
    <w:p w14:paraId="1FBF6C3E" w14:textId="4A27D2DF" w:rsidR="00A52C27" w:rsidRPr="00A46E1C" w:rsidRDefault="00A52C27" w:rsidP="00A52C27">
      <w:pPr>
        <w:ind w:firstLine="708"/>
        <w:jc w:val="both"/>
      </w:pPr>
      <w:r w:rsidRPr="00A46E1C">
        <w:t xml:space="preserve">Der Student verfügt über dreißig Tage ab dem Zeitpunkt, zu dem er von der in Absatz 1 erwähnten Absicht des Ministers oder dessen Beauftragten in Kenntnis gesetzt wird, um dem Minister oder dessen Beauftragten eine neue Bescheinigung im Sinne von Artikel 60 </w:t>
      </w:r>
      <w:r w:rsidR="00EB39E8">
        <w:t>§ </w:t>
      </w:r>
      <w:r w:rsidRPr="00A46E1C">
        <w:t xml:space="preserve">3 Absatz 1 </w:t>
      </w:r>
      <w:r w:rsidR="00EB39E8">
        <w:t>Nr. </w:t>
      </w:r>
      <w:r w:rsidRPr="00A46E1C">
        <w:t>3 Buchstabe </w:t>
      </w:r>
      <w:r w:rsidRPr="00A46E1C">
        <w:rPr>
          <w:i/>
          <w:iCs/>
        </w:rPr>
        <w:t>a)</w:t>
      </w:r>
      <w:r w:rsidRPr="00A46E1C">
        <w:t>, die von einer anderen Hochschuleinrichtung ausgestellt ist, vorzulegen.</w:t>
      </w:r>
    </w:p>
    <w:p w14:paraId="0DA85C65" w14:textId="77777777" w:rsidR="00A52C27" w:rsidRPr="00A46E1C" w:rsidRDefault="00A52C27" w:rsidP="00A52C27">
      <w:pPr>
        <w:ind w:firstLine="708"/>
        <w:jc w:val="both"/>
      </w:pPr>
    </w:p>
    <w:p w14:paraId="0EED4851" w14:textId="180D5E27" w:rsidR="00A52C27" w:rsidRDefault="00A52C27" w:rsidP="00A52C27">
      <w:pPr>
        <w:ind w:firstLine="708"/>
        <w:jc w:val="both"/>
      </w:pPr>
      <w:r w:rsidRPr="00A46E1C">
        <w:t>Dem Studenten wird der Aufenthalt auf dem Staatsgebiet des Königreichs erlaubt, bis endgültig über diesen Antrag befunden worden ist.</w:t>
      </w:r>
      <w:r>
        <w:t>]</w:t>
      </w:r>
    </w:p>
    <w:p w14:paraId="1742F7C4" w14:textId="77777777" w:rsidR="00A52C27" w:rsidRDefault="00A52C27" w:rsidP="00A52C27">
      <w:pPr>
        <w:ind w:firstLine="708"/>
        <w:jc w:val="both"/>
      </w:pPr>
    </w:p>
    <w:p w14:paraId="6B22D0F4" w14:textId="6D68E64B" w:rsidR="00A52C27" w:rsidRDefault="00A52C27" w:rsidP="00A52C27">
      <w:pPr>
        <w:jc w:val="both"/>
        <w:rPr>
          <w:i/>
          <w:iCs/>
        </w:rPr>
      </w:pPr>
      <w:r>
        <w:rPr>
          <w:i/>
          <w:iCs/>
        </w:rPr>
        <w:t>[</w:t>
      </w:r>
      <w:r w:rsidR="00EB39E8">
        <w:rPr>
          <w:i/>
          <w:iCs/>
        </w:rPr>
        <w:t>Art. </w:t>
      </w:r>
      <w:r>
        <w:rPr>
          <w:i/>
          <w:iCs/>
        </w:rPr>
        <w:t xml:space="preserve">61/1/4 eingefügt durch </w:t>
      </w:r>
      <w:r w:rsidR="00EB39E8">
        <w:rPr>
          <w:i/>
          <w:iCs/>
        </w:rPr>
        <w:t>Art. </w:t>
      </w:r>
      <w:r>
        <w:rPr>
          <w:i/>
          <w:iCs/>
        </w:rPr>
        <w:t>16</w:t>
      </w:r>
      <w:r>
        <w:rPr>
          <w:i/>
        </w:rPr>
        <w:t xml:space="preserve"> des G. vom 11. Juli 2021 (B.S. vom 5. August 2021)]</w:t>
      </w:r>
    </w:p>
    <w:p w14:paraId="39152F54" w14:textId="77777777" w:rsidR="00A52C27" w:rsidRPr="00A46E1C" w:rsidRDefault="00A52C27" w:rsidP="00A52C27">
      <w:pPr>
        <w:ind w:firstLine="708"/>
        <w:jc w:val="both"/>
      </w:pPr>
    </w:p>
    <w:p w14:paraId="3FFBF2B0" w14:textId="77777777" w:rsidR="00A52C27" w:rsidRPr="00A46E1C" w:rsidRDefault="00A52C27" w:rsidP="00A52C27">
      <w:pPr>
        <w:ind w:firstLine="708"/>
        <w:jc w:val="both"/>
      </w:pPr>
    </w:p>
    <w:p w14:paraId="4B965034" w14:textId="7B3999BB" w:rsidR="00A52C27" w:rsidRDefault="00A52C27" w:rsidP="00A52C27">
      <w:pPr>
        <w:autoSpaceDE w:val="0"/>
        <w:autoSpaceDN w:val="0"/>
        <w:adjustRightInd w:val="0"/>
        <w:jc w:val="both"/>
      </w:pPr>
      <w:r>
        <w:tab/>
        <w:t>[</w:t>
      </w:r>
      <w:r w:rsidR="00EB39E8">
        <w:rPr>
          <w:b/>
          <w:bCs/>
        </w:rPr>
        <w:t>Art. </w:t>
      </w:r>
      <w:r w:rsidRPr="00A52C27">
        <w:rPr>
          <w:b/>
          <w:bCs/>
        </w:rPr>
        <w:t>61/1/5</w:t>
      </w:r>
      <w:r w:rsidRPr="00A46E1C">
        <w:t xml:space="preserve"> - Bei allen Beschlüssen, mit denen eine Aufenthaltserlaubnis abgelehnt, entzogen, nicht erneuert oder ihr ein Ende gesetzt wird, werden die besonderen Umstände des Einzelfalls berücksichtigt und der Grundsatz der Verhältnismäßigkeit eingehalten.</w:t>
      </w:r>
      <w:r>
        <w:t>]</w:t>
      </w:r>
    </w:p>
    <w:p w14:paraId="237CE848" w14:textId="77777777" w:rsidR="00A52C27" w:rsidRDefault="00A52C27" w:rsidP="00A52C27">
      <w:pPr>
        <w:autoSpaceDE w:val="0"/>
        <w:autoSpaceDN w:val="0"/>
        <w:adjustRightInd w:val="0"/>
        <w:jc w:val="both"/>
      </w:pPr>
    </w:p>
    <w:p w14:paraId="3F64173E" w14:textId="6AA3D4E5" w:rsidR="00A52C27" w:rsidRDefault="00A52C27" w:rsidP="00A52C27">
      <w:pPr>
        <w:jc w:val="both"/>
        <w:rPr>
          <w:i/>
          <w:iCs/>
        </w:rPr>
      </w:pPr>
      <w:r>
        <w:rPr>
          <w:i/>
          <w:iCs/>
        </w:rPr>
        <w:t>[</w:t>
      </w:r>
      <w:r w:rsidR="00EB39E8">
        <w:rPr>
          <w:i/>
          <w:iCs/>
        </w:rPr>
        <w:t>Art. </w:t>
      </w:r>
      <w:r>
        <w:rPr>
          <w:i/>
          <w:iCs/>
        </w:rPr>
        <w:t xml:space="preserve">61/1/5 eingefügt durch </w:t>
      </w:r>
      <w:r w:rsidR="00EB39E8">
        <w:rPr>
          <w:i/>
          <w:iCs/>
        </w:rPr>
        <w:t>Art. </w:t>
      </w:r>
      <w:r>
        <w:rPr>
          <w:i/>
          <w:iCs/>
        </w:rPr>
        <w:t>1</w:t>
      </w:r>
      <w:r w:rsidR="00751FCA">
        <w:rPr>
          <w:i/>
          <w:iCs/>
        </w:rPr>
        <w:t>7</w:t>
      </w:r>
      <w:r>
        <w:rPr>
          <w:i/>
        </w:rPr>
        <w:t xml:space="preserve"> des G. vom 11. Juli 2021 (B.S. vom 5. August 2021)]</w:t>
      </w:r>
    </w:p>
    <w:p w14:paraId="1FE297FE" w14:textId="77777777" w:rsidR="00A52C27" w:rsidRPr="00A52C27" w:rsidRDefault="00A52C27" w:rsidP="00A52C27">
      <w:pPr>
        <w:autoSpaceDE w:val="0"/>
        <w:autoSpaceDN w:val="0"/>
        <w:adjustRightInd w:val="0"/>
        <w:jc w:val="both"/>
      </w:pPr>
    </w:p>
    <w:p w14:paraId="79BB1075" w14:textId="77777777" w:rsidR="00666461" w:rsidRDefault="00666461" w:rsidP="002D460D">
      <w:pPr>
        <w:autoSpaceDE w:val="0"/>
        <w:autoSpaceDN w:val="0"/>
        <w:adjustRightInd w:val="0"/>
        <w:jc w:val="both"/>
      </w:pPr>
    </w:p>
    <w:p w14:paraId="00F6F435" w14:textId="6407B069" w:rsidR="00666461" w:rsidRPr="00666461" w:rsidRDefault="00666461" w:rsidP="00666461">
      <w:pPr>
        <w:jc w:val="center"/>
      </w:pPr>
      <w:r>
        <w:t>[</w:t>
      </w:r>
      <w:r w:rsidRPr="00666461">
        <w:rPr>
          <w:i/>
          <w:iCs/>
        </w:rPr>
        <w:t>Abschnitt 2</w:t>
      </w:r>
      <w:r w:rsidRPr="00666461">
        <w:t xml:space="preserve"> </w:t>
      </w:r>
      <w:r>
        <w:t xml:space="preserve">- </w:t>
      </w:r>
      <w:r w:rsidRPr="00666461">
        <w:t>Mobilität</w:t>
      </w:r>
      <w:r>
        <w:t>]</w:t>
      </w:r>
    </w:p>
    <w:p w14:paraId="1D034583" w14:textId="77777777" w:rsidR="00666461" w:rsidRDefault="00666461" w:rsidP="00666461">
      <w:pPr>
        <w:ind w:firstLine="708"/>
        <w:jc w:val="both"/>
      </w:pPr>
    </w:p>
    <w:p w14:paraId="2F2089FB" w14:textId="5BD0F15A" w:rsidR="00666461" w:rsidRPr="00666461" w:rsidRDefault="00666461" w:rsidP="00666461">
      <w:pPr>
        <w:jc w:val="both"/>
      </w:pPr>
      <w:r>
        <w:rPr>
          <w:i/>
        </w:rPr>
        <w:t xml:space="preserve">[Unterteilung Abschnitt 2 eingefügt durch </w:t>
      </w:r>
      <w:r w:rsidR="00EB39E8">
        <w:rPr>
          <w:i/>
        </w:rPr>
        <w:t>Art. </w:t>
      </w:r>
      <w:r>
        <w:rPr>
          <w:i/>
        </w:rPr>
        <w:t>18 des G. vom 11. Juli 2021 (B.S. vom 5. August 2021)]</w:t>
      </w:r>
    </w:p>
    <w:p w14:paraId="218E652B" w14:textId="77777777" w:rsidR="00666461" w:rsidRPr="00666461" w:rsidRDefault="00666461" w:rsidP="00666461">
      <w:pPr>
        <w:ind w:firstLine="708"/>
        <w:jc w:val="both"/>
      </w:pPr>
    </w:p>
    <w:p w14:paraId="221882AF" w14:textId="77777777" w:rsidR="00666461" w:rsidRPr="00666461" w:rsidRDefault="00666461" w:rsidP="00666461">
      <w:pPr>
        <w:ind w:firstLine="708"/>
        <w:jc w:val="both"/>
      </w:pPr>
    </w:p>
    <w:p w14:paraId="215A3DD5" w14:textId="083984DD" w:rsidR="00666461" w:rsidRPr="00666461" w:rsidRDefault="00666461" w:rsidP="00666461">
      <w:pPr>
        <w:ind w:firstLine="708"/>
        <w:jc w:val="both"/>
      </w:pPr>
      <w:r>
        <w:t>[</w:t>
      </w:r>
      <w:r w:rsidR="00EB39E8">
        <w:rPr>
          <w:b/>
          <w:bCs/>
        </w:rPr>
        <w:t>Art. </w:t>
      </w:r>
      <w:r w:rsidRPr="00666461">
        <w:rPr>
          <w:b/>
          <w:bCs/>
        </w:rPr>
        <w:t>61/1/6</w:t>
      </w:r>
      <w:r w:rsidRPr="00666461">
        <w:t xml:space="preserve"> - Drittstaatsangehörigen, denen ein anderer Mitgliedstaat der Europäischen Union den Aufenthalt im Rahmen der Mobilität von Studenten erlaubt hat, wird gestattet, sich für eine Dauer von bis zu 360 Tagen auf dem Staatsgebiet des Königreichs aufzuhalten, um dort einen Teil ihres Studiums abzuschließen, sofern die Hochschuleinrichtung auf dem Staatsgebiet des Königreichs, an der der betreffende Student eingeschrieben ist, dem Minister oder dessen Beauftragten die beabsichtigte Mobilität zur Kenntnis gebracht hat.</w:t>
      </w:r>
    </w:p>
    <w:p w14:paraId="097FDA41" w14:textId="4393256D" w:rsidR="00666461" w:rsidRDefault="00666461"/>
    <w:p w14:paraId="6BC28DD7" w14:textId="2B76D96C" w:rsidR="00666461" w:rsidRDefault="00666461" w:rsidP="00666461">
      <w:pPr>
        <w:ind w:firstLine="708"/>
        <w:jc w:val="both"/>
      </w:pPr>
      <w:r w:rsidRPr="00666461">
        <w:t>Der König bestimmt die Bedingungen und Modalitäten dieser Notifizierung.</w:t>
      </w:r>
      <w:r>
        <w:t>]</w:t>
      </w:r>
    </w:p>
    <w:p w14:paraId="01BCC590" w14:textId="77777777" w:rsidR="00666461" w:rsidRDefault="00666461" w:rsidP="00666461">
      <w:pPr>
        <w:ind w:firstLine="708"/>
        <w:jc w:val="both"/>
      </w:pPr>
    </w:p>
    <w:p w14:paraId="15EE4C0A" w14:textId="288A9A83" w:rsidR="00666461" w:rsidRDefault="00666461" w:rsidP="00666461">
      <w:pPr>
        <w:jc w:val="both"/>
        <w:rPr>
          <w:i/>
          <w:iCs/>
        </w:rPr>
      </w:pPr>
      <w:r>
        <w:rPr>
          <w:i/>
          <w:iCs/>
        </w:rPr>
        <w:t>[</w:t>
      </w:r>
      <w:r w:rsidR="00EB39E8">
        <w:rPr>
          <w:i/>
          <w:iCs/>
        </w:rPr>
        <w:t>Art. </w:t>
      </w:r>
      <w:r>
        <w:rPr>
          <w:i/>
          <w:iCs/>
        </w:rPr>
        <w:t xml:space="preserve">61/1/8 eingefügt durch </w:t>
      </w:r>
      <w:r w:rsidR="00EB39E8">
        <w:rPr>
          <w:i/>
          <w:iCs/>
        </w:rPr>
        <w:t>Art. </w:t>
      </w:r>
      <w:r>
        <w:rPr>
          <w:i/>
          <w:iCs/>
        </w:rPr>
        <w:t>19</w:t>
      </w:r>
      <w:r>
        <w:rPr>
          <w:i/>
        </w:rPr>
        <w:t xml:space="preserve"> des G. vom 11. Juli 2021 (B.S. vom 5. August 2021)]</w:t>
      </w:r>
    </w:p>
    <w:p w14:paraId="4222A6E2" w14:textId="77777777" w:rsidR="00666461" w:rsidRPr="00666461" w:rsidRDefault="00666461" w:rsidP="00666461">
      <w:pPr>
        <w:ind w:firstLine="708"/>
        <w:jc w:val="both"/>
      </w:pPr>
    </w:p>
    <w:p w14:paraId="7BC09777" w14:textId="77777777" w:rsidR="00666461" w:rsidRPr="00666461" w:rsidRDefault="00666461" w:rsidP="00666461">
      <w:pPr>
        <w:ind w:firstLine="708"/>
        <w:jc w:val="both"/>
      </w:pPr>
    </w:p>
    <w:p w14:paraId="267FBD19" w14:textId="27F1A0E5" w:rsidR="00666461" w:rsidRPr="00666461" w:rsidRDefault="00666461" w:rsidP="00666461">
      <w:pPr>
        <w:ind w:firstLine="708"/>
        <w:jc w:val="both"/>
      </w:pPr>
      <w:r>
        <w:t>[</w:t>
      </w:r>
      <w:r w:rsidR="00EB39E8">
        <w:rPr>
          <w:b/>
          <w:bCs/>
        </w:rPr>
        <w:t>Art. </w:t>
      </w:r>
      <w:r w:rsidRPr="00666461">
        <w:rPr>
          <w:b/>
          <w:bCs/>
        </w:rPr>
        <w:t>61/1/7</w:t>
      </w:r>
      <w:r w:rsidRPr="00666461">
        <w:t xml:space="preserve"> - </w:t>
      </w:r>
      <w:r w:rsidR="00EB39E8">
        <w:t>§ </w:t>
      </w:r>
      <w:r w:rsidRPr="00666461">
        <w:t xml:space="preserve">1 - Der Minister oder sein Beauftragter kann beziehungsweise, in dem in </w:t>
      </w:r>
      <w:r w:rsidR="00EB39E8">
        <w:t>Nr. </w:t>
      </w:r>
      <w:r w:rsidRPr="00666461">
        <w:t>4 erwähnten Fall, muss spätestens binnen dreißig Tagen ab Eingang der vollständigen Notifizierung schriftliche Einwände gegen die Mobilität des betreffenden Studenten erheben oder kann der Mobilität ein Ende setzen, wenn:</w:t>
      </w:r>
    </w:p>
    <w:p w14:paraId="0D862E25" w14:textId="77777777" w:rsidR="00666461" w:rsidRPr="00666461" w:rsidRDefault="00666461" w:rsidP="00666461">
      <w:pPr>
        <w:ind w:firstLine="708"/>
        <w:jc w:val="both"/>
      </w:pPr>
    </w:p>
    <w:p w14:paraId="6FA4EE8C" w14:textId="77777777" w:rsidR="00666461" w:rsidRPr="00666461" w:rsidRDefault="00666461" w:rsidP="00666461">
      <w:pPr>
        <w:ind w:firstLine="708"/>
        <w:jc w:val="both"/>
      </w:pPr>
      <w:r w:rsidRPr="00666461">
        <w:t>1. die Bedingungen in Bezug auf die Notifizierung nicht erfüllt sind,</w:t>
      </w:r>
    </w:p>
    <w:p w14:paraId="2560580A" w14:textId="77777777" w:rsidR="00666461" w:rsidRPr="00666461" w:rsidRDefault="00666461" w:rsidP="00666461">
      <w:pPr>
        <w:ind w:firstLine="708"/>
        <w:jc w:val="both"/>
      </w:pPr>
    </w:p>
    <w:p w14:paraId="7C1E2FC0" w14:textId="77777777" w:rsidR="00666461" w:rsidRPr="00666461" w:rsidRDefault="00666461" w:rsidP="00666461">
      <w:pPr>
        <w:ind w:firstLine="708"/>
        <w:jc w:val="both"/>
      </w:pPr>
      <w:r w:rsidRPr="00666461">
        <w:t>2. der Student falsche oder irreführende Informationen, falsche oder gefälschte Unterlagen verwendet, einen Betrug begangen und/oder andere illegale und/oder unerlaubte Mittel in Anspruch genommen hat,</w:t>
      </w:r>
    </w:p>
    <w:p w14:paraId="2D1ADAD4" w14:textId="77777777" w:rsidR="00666461" w:rsidRPr="00666461" w:rsidRDefault="00666461" w:rsidP="00666461">
      <w:pPr>
        <w:ind w:firstLine="708"/>
        <w:jc w:val="both"/>
      </w:pPr>
    </w:p>
    <w:p w14:paraId="7A49B713" w14:textId="77777777" w:rsidR="00666461" w:rsidRPr="00666461" w:rsidRDefault="00666461" w:rsidP="00666461">
      <w:pPr>
        <w:ind w:firstLine="708"/>
        <w:jc w:val="both"/>
      </w:pPr>
      <w:r w:rsidRPr="00666461">
        <w:t>3. die in Artikel 61/1/6 festgelegte Höchstdauer des Aufenthalts erreicht ist,</w:t>
      </w:r>
    </w:p>
    <w:p w14:paraId="79015FB7" w14:textId="77777777" w:rsidR="00666461" w:rsidRPr="00666461" w:rsidRDefault="00666461" w:rsidP="00666461">
      <w:pPr>
        <w:ind w:firstLine="708"/>
        <w:jc w:val="both"/>
      </w:pPr>
    </w:p>
    <w:p w14:paraId="44C1ED96" w14:textId="77777777" w:rsidR="00666461" w:rsidRPr="00666461" w:rsidRDefault="00666461" w:rsidP="00666461">
      <w:pPr>
        <w:ind w:firstLine="708"/>
        <w:jc w:val="both"/>
      </w:pPr>
      <w:r w:rsidRPr="00666461">
        <w:t>4. der Student eine Gefahr für die öffentliche Ordnung, die nationale Sicherheit oder die Volksgesundheit darstellt,</w:t>
      </w:r>
    </w:p>
    <w:p w14:paraId="5EC461F1" w14:textId="77777777" w:rsidR="00666461" w:rsidRPr="00666461" w:rsidRDefault="00666461" w:rsidP="00666461">
      <w:pPr>
        <w:ind w:firstLine="708"/>
        <w:jc w:val="both"/>
      </w:pPr>
    </w:p>
    <w:p w14:paraId="2EEE3B36" w14:textId="15FFC1EB" w:rsidR="00666461" w:rsidRPr="00666461" w:rsidRDefault="00666461" w:rsidP="00666461">
      <w:pPr>
        <w:ind w:firstLine="708"/>
        <w:jc w:val="both"/>
      </w:pPr>
      <w:r w:rsidRPr="00666461">
        <w:t xml:space="preserve">5. sich der Student in einem der in Artikel 61/1/3 </w:t>
      </w:r>
      <w:r w:rsidR="00EB39E8">
        <w:t>§ </w:t>
      </w:r>
      <w:r w:rsidRPr="00666461">
        <w:t>2 erwähnten Fälle befindet.</w:t>
      </w:r>
    </w:p>
    <w:p w14:paraId="0462463C" w14:textId="77777777" w:rsidR="00666461" w:rsidRPr="00666461" w:rsidRDefault="00666461" w:rsidP="00666461">
      <w:pPr>
        <w:ind w:firstLine="708"/>
        <w:jc w:val="both"/>
      </w:pPr>
    </w:p>
    <w:p w14:paraId="492D2771" w14:textId="2D43F106" w:rsidR="00666461" w:rsidRPr="00666461" w:rsidRDefault="00EB39E8" w:rsidP="00666461">
      <w:pPr>
        <w:ind w:firstLine="708"/>
        <w:jc w:val="both"/>
      </w:pPr>
      <w:r>
        <w:t>§ </w:t>
      </w:r>
      <w:r w:rsidR="00666461" w:rsidRPr="00666461">
        <w:t>2 - Wenn keine Einwände erhoben worden sind oder wenn schriftliche Einwände nicht binnen der vorgegebenen Frist erhoben worden sind, gilt die Mobilität als genehmigt. Der König bestimmt das Muster des Aufenthaltsdokuments, das dem Studenten in diesem Fall auszustellen ist.</w:t>
      </w:r>
    </w:p>
    <w:p w14:paraId="644EE401" w14:textId="77777777" w:rsidR="00666461" w:rsidRPr="00666461" w:rsidRDefault="00666461" w:rsidP="00666461">
      <w:pPr>
        <w:ind w:firstLine="708"/>
        <w:jc w:val="both"/>
      </w:pPr>
    </w:p>
    <w:p w14:paraId="418DDEEB" w14:textId="77777777" w:rsidR="00666461" w:rsidRPr="00666461" w:rsidRDefault="00666461" w:rsidP="00666461">
      <w:pPr>
        <w:ind w:firstLine="708"/>
        <w:jc w:val="both"/>
      </w:pPr>
      <w:r w:rsidRPr="00666461">
        <w:t>Wenn der Minister oder sein Beauftragter gemäß vorliegendem Artikel Einwände erhebt, darf die Mobilität nicht eingeleitet werden.</w:t>
      </w:r>
      <w:r w:rsidRPr="00666461">
        <w:cr/>
      </w:r>
    </w:p>
    <w:p w14:paraId="7AADAE11" w14:textId="77777777" w:rsidR="00666461" w:rsidRPr="00666461" w:rsidRDefault="00666461" w:rsidP="00666461">
      <w:pPr>
        <w:ind w:firstLine="708"/>
        <w:jc w:val="both"/>
      </w:pPr>
      <w:r w:rsidRPr="00666461">
        <w:t>Einwände werden an die zuständigen Behörden des ersten Mitgliedstaates, an die in Artikel 61/1/6 erwähnte Hochschuleinrichtung, die die Notifizierung vorgenommen hat, und an den Studenten selbst gerichtet.</w:t>
      </w:r>
    </w:p>
    <w:p w14:paraId="73FBB410" w14:textId="77777777" w:rsidR="00666461" w:rsidRPr="00666461" w:rsidRDefault="00666461" w:rsidP="00666461">
      <w:pPr>
        <w:ind w:firstLine="708"/>
        <w:jc w:val="both"/>
      </w:pPr>
    </w:p>
    <w:p w14:paraId="1A37CD9D" w14:textId="39883834" w:rsidR="00666461" w:rsidRDefault="00EB39E8" w:rsidP="00666461">
      <w:pPr>
        <w:ind w:firstLine="708"/>
        <w:jc w:val="both"/>
      </w:pPr>
      <w:r>
        <w:t>§ </w:t>
      </w:r>
      <w:r w:rsidR="00666461" w:rsidRPr="00666461">
        <w:t xml:space="preserve">3 - Befindet sich der Student auf dem Staatsgebiet des Königreichs, kann der Minister oder dessen Beauftragter in den in </w:t>
      </w:r>
      <w:r>
        <w:t>§ </w:t>
      </w:r>
      <w:r w:rsidR="00666461" w:rsidRPr="00666461">
        <w:t>1 erwähnten Fällen dem Studenten eine Anweisung das Staatsgebiet zu verlassen ausstellen, deren Muster vom König bestimmt wird.</w:t>
      </w:r>
      <w:r w:rsidR="00666461">
        <w:t>]</w:t>
      </w:r>
    </w:p>
    <w:p w14:paraId="7C7BE038" w14:textId="77777777" w:rsidR="00666461" w:rsidRDefault="00666461" w:rsidP="00666461">
      <w:pPr>
        <w:ind w:firstLine="708"/>
        <w:jc w:val="both"/>
      </w:pPr>
    </w:p>
    <w:p w14:paraId="0274C8A4" w14:textId="1FD3698C" w:rsidR="00666461" w:rsidRDefault="00666461" w:rsidP="00666461">
      <w:pPr>
        <w:jc w:val="both"/>
        <w:rPr>
          <w:i/>
          <w:iCs/>
        </w:rPr>
      </w:pPr>
      <w:r>
        <w:rPr>
          <w:i/>
          <w:iCs/>
        </w:rPr>
        <w:t>[</w:t>
      </w:r>
      <w:r w:rsidR="00EB39E8">
        <w:rPr>
          <w:i/>
          <w:iCs/>
        </w:rPr>
        <w:t>Art. </w:t>
      </w:r>
      <w:r>
        <w:rPr>
          <w:i/>
          <w:iCs/>
        </w:rPr>
        <w:t xml:space="preserve">61/1/7 eingefügt durch </w:t>
      </w:r>
      <w:r w:rsidR="00EB39E8">
        <w:rPr>
          <w:i/>
          <w:iCs/>
        </w:rPr>
        <w:t>Art. </w:t>
      </w:r>
      <w:r>
        <w:rPr>
          <w:i/>
          <w:iCs/>
        </w:rPr>
        <w:t>20</w:t>
      </w:r>
      <w:r>
        <w:rPr>
          <w:i/>
        </w:rPr>
        <w:t xml:space="preserve"> des G. vom 11. Juli 2021 (B.S. vom 5. August 2021)]</w:t>
      </w:r>
    </w:p>
    <w:p w14:paraId="71EEAEC2" w14:textId="77777777" w:rsidR="00666461" w:rsidRPr="00666461" w:rsidRDefault="00666461" w:rsidP="00666461">
      <w:pPr>
        <w:ind w:firstLine="708"/>
        <w:jc w:val="both"/>
      </w:pPr>
    </w:p>
    <w:p w14:paraId="5E1C89E0" w14:textId="77777777" w:rsidR="00666461" w:rsidRPr="00666461" w:rsidRDefault="00666461" w:rsidP="00666461">
      <w:pPr>
        <w:ind w:firstLine="708"/>
        <w:jc w:val="both"/>
      </w:pPr>
    </w:p>
    <w:p w14:paraId="07E24D97" w14:textId="04780433" w:rsidR="00666461" w:rsidRPr="00666461" w:rsidRDefault="00666461" w:rsidP="00666461">
      <w:pPr>
        <w:ind w:firstLine="708"/>
        <w:jc w:val="both"/>
      </w:pPr>
      <w:r>
        <w:t>[</w:t>
      </w:r>
      <w:r w:rsidR="00EB39E8">
        <w:rPr>
          <w:b/>
          <w:bCs/>
        </w:rPr>
        <w:t>Art. </w:t>
      </w:r>
      <w:r w:rsidRPr="00666461">
        <w:rPr>
          <w:b/>
          <w:bCs/>
        </w:rPr>
        <w:t>61/1/8</w:t>
      </w:r>
      <w:r w:rsidRPr="00666461">
        <w:t xml:space="preserve"> - </w:t>
      </w:r>
      <w:r w:rsidR="00EB39E8">
        <w:t>§ </w:t>
      </w:r>
      <w:r w:rsidRPr="00666461">
        <w:t>1 - Wenn der Minister oder sein Beauftragter eine in Artikel 61/1/1 erwähnte Erlaubnis erteilt hat, dieser jedoch später ein Ende setzt oder diese entzieht, so unterrichtet er gegebenenfalls unverzüglich die Behörden des zweiten Mitgliedstaates.</w:t>
      </w:r>
    </w:p>
    <w:p w14:paraId="0FC74CF6" w14:textId="77777777" w:rsidR="00666461" w:rsidRPr="00666461" w:rsidRDefault="00666461" w:rsidP="00666461">
      <w:pPr>
        <w:ind w:firstLine="708"/>
        <w:jc w:val="both"/>
      </w:pPr>
    </w:p>
    <w:p w14:paraId="6BE02832" w14:textId="10065029" w:rsidR="00666461" w:rsidRPr="00666461" w:rsidRDefault="00EB39E8" w:rsidP="00666461">
      <w:pPr>
        <w:ind w:firstLine="708"/>
        <w:jc w:val="both"/>
      </w:pPr>
      <w:r>
        <w:t>§ </w:t>
      </w:r>
      <w:r w:rsidR="00666461" w:rsidRPr="00666461">
        <w:t xml:space="preserve">2 - Wenn ein Student die Bedingungen für die Mobilität im zweiten Mitgliedstaat nicht oder nicht mehr erfüllt oder die in Artikel 61/1/1 erwähnte, vom Minister oder von seinem Beauftragten ausgestellte Erlaubnis während der Inanspruchnahme der Mobilität im zweiten </w:t>
      </w:r>
      <w:r w:rsidR="00666461" w:rsidRPr="00666461">
        <w:lastRenderedPageBreak/>
        <w:t>Mitgliedstaat abgelaufen ist, entzogen worden ist oder dieser ein Ende gesetzt worden ist, so gestattet der Minister oder sein Beauftragter auf Ersuchen des zweiten Mitgliedstaates ohne Formalitäten und unverzüglich die Wiedereinreise des Studenten ins Königreich.</w:t>
      </w:r>
    </w:p>
    <w:p w14:paraId="1172F429" w14:textId="77777777" w:rsidR="00666461" w:rsidRPr="00666461" w:rsidRDefault="00666461" w:rsidP="00666461">
      <w:pPr>
        <w:ind w:firstLine="708"/>
        <w:jc w:val="both"/>
      </w:pPr>
    </w:p>
    <w:p w14:paraId="020D9540" w14:textId="64C19C59" w:rsidR="00666461" w:rsidRDefault="00666461" w:rsidP="00666461">
      <w:pPr>
        <w:ind w:firstLine="708"/>
        <w:jc w:val="both"/>
      </w:pPr>
      <w:r w:rsidRPr="00666461">
        <w:t>Der König bestimmt, welches Dokument dem Studenten gegebenenfalls auszustellen ist.</w:t>
      </w:r>
      <w:r>
        <w:t>]</w:t>
      </w:r>
    </w:p>
    <w:p w14:paraId="4C5876EF" w14:textId="77777777" w:rsidR="00666461" w:rsidRDefault="00666461" w:rsidP="00666461">
      <w:pPr>
        <w:ind w:firstLine="708"/>
        <w:jc w:val="both"/>
      </w:pPr>
    </w:p>
    <w:p w14:paraId="3699CDD9" w14:textId="58F13CA4" w:rsidR="00666461" w:rsidRDefault="00666461" w:rsidP="00666461">
      <w:pPr>
        <w:jc w:val="both"/>
        <w:rPr>
          <w:i/>
          <w:iCs/>
        </w:rPr>
      </w:pPr>
      <w:r>
        <w:rPr>
          <w:i/>
          <w:iCs/>
        </w:rPr>
        <w:t>[</w:t>
      </w:r>
      <w:r w:rsidR="00EB39E8">
        <w:rPr>
          <w:i/>
          <w:iCs/>
        </w:rPr>
        <w:t>Art. </w:t>
      </w:r>
      <w:r>
        <w:rPr>
          <w:i/>
          <w:iCs/>
        </w:rPr>
        <w:t xml:space="preserve">61/1/8 eingefügt durch </w:t>
      </w:r>
      <w:r w:rsidR="00EB39E8">
        <w:rPr>
          <w:i/>
          <w:iCs/>
        </w:rPr>
        <w:t>Art. </w:t>
      </w:r>
      <w:r>
        <w:rPr>
          <w:i/>
          <w:iCs/>
        </w:rPr>
        <w:t>21</w:t>
      </w:r>
      <w:r>
        <w:rPr>
          <w:i/>
        </w:rPr>
        <w:t xml:space="preserve"> des G. vom 11. Juli 2021 (B.S. vom 5. August 2021)]</w:t>
      </w:r>
    </w:p>
    <w:p w14:paraId="7F01BAAB" w14:textId="77777777" w:rsidR="00666461" w:rsidRPr="00666461" w:rsidRDefault="00666461" w:rsidP="00666461">
      <w:pPr>
        <w:ind w:firstLine="708"/>
        <w:jc w:val="both"/>
      </w:pPr>
    </w:p>
    <w:p w14:paraId="106FAA2B" w14:textId="77777777" w:rsidR="00666461" w:rsidRPr="00666461" w:rsidRDefault="00666461" w:rsidP="00666461">
      <w:pPr>
        <w:ind w:firstLine="708"/>
        <w:jc w:val="both"/>
      </w:pPr>
    </w:p>
    <w:p w14:paraId="79CAD80F" w14:textId="51CA6730" w:rsidR="00666461" w:rsidRPr="00666461" w:rsidRDefault="00666461" w:rsidP="00666461">
      <w:pPr>
        <w:jc w:val="center"/>
      </w:pPr>
      <w:r>
        <w:t>[</w:t>
      </w:r>
      <w:r w:rsidRPr="00666461">
        <w:rPr>
          <w:i/>
          <w:iCs/>
        </w:rPr>
        <w:t>Abschnitt 3</w:t>
      </w:r>
      <w:r w:rsidRPr="00666461">
        <w:t xml:space="preserve"> </w:t>
      </w:r>
      <w:r>
        <w:t xml:space="preserve">- </w:t>
      </w:r>
      <w:r w:rsidRPr="00666461">
        <w:t>Aufenthalt nach Abschluss des Studiums im Hinblick auf die Arbeitssuche oder Unternehmensgründung</w:t>
      </w:r>
      <w:r>
        <w:t>]</w:t>
      </w:r>
    </w:p>
    <w:p w14:paraId="75CF9E53" w14:textId="77777777" w:rsidR="00666461" w:rsidRDefault="00666461" w:rsidP="00666461">
      <w:pPr>
        <w:ind w:firstLine="708"/>
        <w:jc w:val="both"/>
      </w:pPr>
    </w:p>
    <w:p w14:paraId="6DC2FEC1" w14:textId="3BDEE9C8" w:rsidR="00666461" w:rsidRDefault="00666461" w:rsidP="00666461">
      <w:pPr>
        <w:jc w:val="both"/>
        <w:rPr>
          <w:i/>
        </w:rPr>
      </w:pPr>
      <w:r>
        <w:rPr>
          <w:i/>
        </w:rPr>
        <w:t xml:space="preserve">[Unterteilung Abschnitt 3 eingefügt durch </w:t>
      </w:r>
      <w:r w:rsidR="00EB39E8">
        <w:rPr>
          <w:i/>
        </w:rPr>
        <w:t>Art. </w:t>
      </w:r>
      <w:r>
        <w:rPr>
          <w:i/>
        </w:rPr>
        <w:t>22 des G. vom 11. Juli 2021 (B.S. vom 5. August 2021)]</w:t>
      </w:r>
    </w:p>
    <w:p w14:paraId="65A45830" w14:textId="77777777" w:rsidR="00666461" w:rsidRPr="00666461" w:rsidRDefault="00666461" w:rsidP="00666461">
      <w:pPr>
        <w:jc w:val="both"/>
        <w:rPr>
          <w:i/>
        </w:rPr>
      </w:pPr>
    </w:p>
    <w:p w14:paraId="60261AE5" w14:textId="77777777" w:rsidR="00666461" w:rsidRPr="00666461" w:rsidRDefault="00666461" w:rsidP="00666461">
      <w:pPr>
        <w:ind w:firstLine="708"/>
        <w:jc w:val="both"/>
      </w:pPr>
    </w:p>
    <w:p w14:paraId="30E2AF17" w14:textId="29AF65B4" w:rsidR="00666461" w:rsidRPr="00666461" w:rsidRDefault="00666461" w:rsidP="00666461">
      <w:pPr>
        <w:ind w:firstLine="708"/>
        <w:jc w:val="both"/>
      </w:pPr>
      <w:r>
        <w:t>[</w:t>
      </w:r>
      <w:r w:rsidR="00EB39E8">
        <w:rPr>
          <w:b/>
          <w:bCs/>
        </w:rPr>
        <w:t>Art. </w:t>
      </w:r>
      <w:r w:rsidRPr="00666461">
        <w:rPr>
          <w:b/>
          <w:bCs/>
        </w:rPr>
        <w:t>61/1/9</w:t>
      </w:r>
      <w:r w:rsidRPr="00666461">
        <w:t xml:space="preserve"> - </w:t>
      </w:r>
      <w:r w:rsidR="00EB39E8">
        <w:t>§ </w:t>
      </w:r>
      <w:r w:rsidRPr="00666461">
        <w:t>1 - Nach Abschluss des Studiums auf dem Staatsgebiet des Königreichs können Studenten beantragen, sich bis zu zwölf Monate auf dem Staatsgebiet des Königreichs aufzuhalten, um dort Arbeit zu suchen oder ein Unternehmen zu gründen, mit dem Ziel, einen Aufenthaltstitel zu Arbeitszwecken zu erhalten.</w:t>
      </w:r>
    </w:p>
    <w:p w14:paraId="0363CE6A" w14:textId="77777777" w:rsidR="00666461" w:rsidRPr="00666461" w:rsidRDefault="00666461" w:rsidP="00666461">
      <w:pPr>
        <w:ind w:firstLine="708"/>
        <w:jc w:val="both"/>
      </w:pPr>
    </w:p>
    <w:p w14:paraId="26F26FCF" w14:textId="77777777" w:rsidR="00666461" w:rsidRPr="00666461" w:rsidRDefault="00666461" w:rsidP="00666461">
      <w:pPr>
        <w:ind w:firstLine="708"/>
        <w:jc w:val="both"/>
      </w:pPr>
      <w:r w:rsidRPr="00666461">
        <w:t>Zu diesem Zweck reichen sie spätestens fünfzehn Tage vor Ablauf der Gültigkeit ihrer Aufenthaltserlaubnis bei der Gemeindeverwaltung ihres Wohnortes auf dem Staatsgebiet des Königreichs einen Antrag ein.</w:t>
      </w:r>
    </w:p>
    <w:p w14:paraId="3DB80DA0" w14:textId="77777777" w:rsidR="00666461" w:rsidRPr="00666461" w:rsidRDefault="00666461" w:rsidP="00666461">
      <w:pPr>
        <w:ind w:firstLine="708"/>
        <w:jc w:val="both"/>
      </w:pPr>
    </w:p>
    <w:p w14:paraId="58EF7A28" w14:textId="7474651F" w:rsidR="00666461" w:rsidRPr="00666461" w:rsidRDefault="00666461" w:rsidP="00666461">
      <w:pPr>
        <w:ind w:firstLine="708"/>
        <w:jc w:val="both"/>
      </w:pPr>
      <w:r w:rsidRPr="00666461">
        <w:t>In dem in Artikel 61/1/15 erwähnten Fall wird der Antrag in Abweichung von Absatz 2 gemäß den in Artikel 60 §</w:t>
      </w:r>
      <w:r w:rsidR="00EB39E8">
        <w:t>§ </w:t>
      </w:r>
      <w:r w:rsidRPr="00666461">
        <w:t>1 und 2 vorgesehenen Modalitäten spätestens binnen drei Monaten nach Erhalt des Diploms eingereicht.</w:t>
      </w:r>
    </w:p>
    <w:p w14:paraId="762E31DC" w14:textId="77777777" w:rsidR="00666461" w:rsidRPr="00666461" w:rsidRDefault="00666461" w:rsidP="00666461">
      <w:pPr>
        <w:ind w:firstLine="708"/>
        <w:jc w:val="both"/>
      </w:pPr>
    </w:p>
    <w:p w14:paraId="653BC340" w14:textId="45F47C41" w:rsidR="00666461" w:rsidRPr="00666461" w:rsidRDefault="00EB39E8" w:rsidP="00666461">
      <w:pPr>
        <w:ind w:firstLine="708"/>
        <w:jc w:val="both"/>
      </w:pPr>
      <w:r>
        <w:t>§ </w:t>
      </w:r>
      <w:r w:rsidR="00666461" w:rsidRPr="00666461">
        <w:t>2 - Zur Unterstützung ihres Antrags legen Studenten folgende Unterlagen vor:</w:t>
      </w:r>
    </w:p>
    <w:p w14:paraId="40BE51AE" w14:textId="77777777" w:rsidR="00666461" w:rsidRPr="00666461" w:rsidRDefault="00666461" w:rsidP="00666461">
      <w:pPr>
        <w:ind w:firstLine="708"/>
        <w:jc w:val="both"/>
      </w:pPr>
    </w:p>
    <w:p w14:paraId="60505B79" w14:textId="77777777" w:rsidR="00666461" w:rsidRPr="00666461" w:rsidRDefault="00666461" w:rsidP="00666461">
      <w:pPr>
        <w:ind w:firstLine="708"/>
        <w:jc w:val="both"/>
      </w:pPr>
      <w:r w:rsidRPr="00666461">
        <w:t>1. einen gültigen Pass oder ein gleichwertiges Reisedokument,</w:t>
      </w:r>
    </w:p>
    <w:p w14:paraId="05D213F1" w14:textId="77777777" w:rsidR="00666461" w:rsidRPr="00666461" w:rsidRDefault="00666461" w:rsidP="00666461">
      <w:pPr>
        <w:ind w:firstLine="708"/>
        <w:jc w:val="both"/>
      </w:pPr>
    </w:p>
    <w:p w14:paraId="6753B600" w14:textId="77777777" w:rsidR="00666461" w:rsidRPr="00666461" w:rsidRDefault="00666461" w:rsidP="00666461">
      <w:pPr>
        <w:ind w:firstLine="708"/>
        <w:jc w:val="both"/>
      </w:pPr>
      <w:r w:rsidRPr="00666461">
        <w:t>2. den Nachweis über den Erhalt eines Diploms einer Hochschuleinrichtung in Belgien oder, wenn der betreffende Student von seinem Recht auf Mobilität Gebrauch macht oder gemacht hat, den Nachweis über den Erhalt eines Diploms einer Hochschuleinrichtung im ersten oder zweiten Mitgliedstaat, der nicht Belgien ist,</w:t>
      </w:r>
    </w:p>
    <w:p w14:paraId="117A19B6" w14:textId="77777777" w:rsidR="00666461" w:rsidRPr="00666461" w:rsidRDefault="00666461" w:rsidP="00666461">
      <w:pPr>
        <w:ind w:firstLine="708"/>
        <w:jc w:val="both"/>
      </w:pPr>
    </w:p>
    <w:p w14:paraId="14390A53" w14:textId="77777777" w:rsidR="00666461" w:rsidRPr="00666461" w:rsidRDefault="00666461" w:rsidP="00666461">
      <w:pPr>
        <w:ind w:firstLine="708"/>
        <w:jc w:val="both"/>
      </w:pPr>
      <w:r w:rsidRPr="00666461">
        <w:t>3. den Nachweis, dass er über eine Krankenversicherung zur Deckung der Risiken in Belgien verfügt,</w:t>
      </w:r>
    </w:p>
    <w:p w14:paraId="6B4DD643" w14:textId="77777777" w:rsidR="00666461" w:rsidRPr="00666461" w:rsidRDefault="00666461" w:rsidP="00666461">
      <w:pPr>
        <w:ind w:firstLine="708"/>
        <w:jc w:val="both"/>
      </w:pPr>
    </w:p>
    <w:p w14:paraId="2421A674" w14:textId="77777777" w:rsidR="00666461" w:rsidRPr="00666461" w:rsidRDefault="00666461" w:rsidP="00666461">
      <w:pPr>
        <w:ind w:firstLine="708"/>
        <w:jc w:val="both"/>
      </w:pPr>
      <w:r w:rsidRPr="00666461">
        <w:t>4. den Nachweis, dass er über genügende Existenzmittel gemäß Artikel 61 verfügt,</w:t>
      </w:r>
    </w:p>
    <w:p w14:paraId="39FB6903" w14:textId="77777777" w:rsidR="00666461" w:rsidRPr="00666461" w:rsidRDefault="00666461" w:rsidP="00666461">
      <w:pPr>
        <w:ind w:firstLine="708"/>
        <w:jc w:val="both"/>
      </w:pPr>
    </w:p>
    <w:p w14:paraId="7CF86CC1" w14:textId="5D4FB3E9" w:rsidR="00666461" w:rsidRDefault="00666461" w:rsidP="00666461">
      <w:pPr>
        <w:ind w:firstLine="708"/>
        <w:jc w:val="both"/>
      </w:pPr>
      <w:r w:rsidRPr="00666461">
        <w:t>5. in dem in Artikel 61/1/15 erwähnten Fall: den Nachweis, dass sich der betreffende Student im Rahmen der Mobilität in Belgien als zweitem Mitgliedstaat aufhält oder aufgehalten hat.</w:t>
      </w:r>
      <w:r>
        <w:t>]</w:t>
      </w:r>
    </w:p>
    <w:p w14:paraId="3C2F0FFE" w14:textId="77777777" w:rsidR="00666461" w:rsidRDefault="00666461" w:rsidP="00666461">
      <w:pPr>
        <w:ind w:firstLine="708"/>
        <w:jc w:val="both"/>
      </w:pPr>
    </w:p>
    <w:p w14:paraId="78468017" w14:textId="6D7E25CD" w:rsidR="00666461" w:rsidRDefault="00666461" w:rsidP="00666461">
      <w:pPr>
        <w:jc w:val="both"/>
        <w:rPr>
          <w:i/>
          <w:iCs/>
        </w:rPr>
      </w:pPr>
      <w:r>
        <w:rPr>
          <w:i/>
          <w:iCs/>
        </w:rPr>
        <w:t>[</w:t>
      </w:r>
      <w:r w:rsidR="00EB39E8">
        <w:rPr>
          <w:i/>
          <w:iCs/>
        </w:rPr>
        <w:t>Art. </w:t>
      </w:r>
      <w:r>
        <w:rPr>
          <w:i/>
          <w:iCs/>
        </w:rPr>
        <w:t xml:space="preserve">61/1/9 eingefügt durch </w:t>
      </w:r>
      <w:r w:rsidR="00EB39E8">
        <w:rPr>
          <w:i/>
          <w:iCs/>
        </w:rPr>
        <w:t>Art. </w:t>
      </w:r>
      <w:r>
        <w:rPr>
          <w:i/>
          <w:iCs/>
        </w:rPr>
        <w:t>23</w:t>
      </w:r>
      <w:r>
        <w:rPr>
          <w:i/>
        </w:rPr>
        <w:t xml:space="preserve"> des G. vom 11. Juli 2021 (B.S. vom 5. August 2021)]</w:t>
      </w:r>
    </w:p>
    <w:p w14:paraId="3AFBB716" w14:textId="77777777" w:rsidR="00666461" w:rsidRPr="00666461" w:rsidRDefault="00666461" w:rsidP="00666461">
      <w:pPr>
        <w:ind w:firstLine="708"/>
        <w:jc w:val="both"/>
      </w:pPr>
    </w:p>
    <w:p w14:paraId="46AC716F" w14:textId="77777777" w:rsidR="00666461" w:rsidRPr="00666461" w:rsidRDefault="00666461" w:rsidP="00666461">
      <w:pPr>
        <w:ind w:firstLine="708"/>
        <w:jc w:val="both"/>
      </w:pPr>
    </w:p>
    <w:p w14:paraId="60887DFF" w14:textId="4026E951" w:rsidR="00666461" w:rsidRPr="00666461" w:rsidRDefault="00666461" w:rsidP="00666461">
      <w:pPr>
        <w:ind w:firstLine="708"/>
        <w:jc w:val="both"/>
      </w:pPr>
      <w:r>
        <w:t>[</w:t>
      </w:r>
      <w:r w:rsidR="00EB39E8">
        <w:rPr>
          <w:b/>
          <w:bCs/>
        </w:rPr>
        <w:t>Art. </w:t>
      </w:r>
      <w:r w:rsidRPr="00666461">
        <w:rPr>
          <w:b/>
          <w:bCs/>
        </w:rPr>
        <w:t>61/1/10</w:t>
      </w:r>
      <w:r w:rsidRPr="00666461">
        <w:t xml:space="preserve"> - </w:t>
      </w:r>
      <w:r w:rsidR="00EB39E8">
        <w:t>§ </w:t>
      </w:r>
      <w:r w:rsidRPr="00666461">
        <w:t>1 - Nach Eingang des Antrags prüft der Minister oder sein Beauftragter, ob die in Artikel 61/1/9 festgelegten Bedingungen erfüllt sind. Gegebenenfalls stellt er dem Drittstaatsangehörigen eine Bestätigung über den Eingang des Antrags aus, deren Muster vom König bestimmt wird.</w:t>
      </w:r>
    </w:p>
    <w:p w14:paraId="6F569532" w14:textId="77777777" w:rsidR="00666461" w:rsidRPr="00666461" w:rsidRDefault="00666461" w:rsidP="00666461">
      <w:pPr>
        <w:ind w:firstLine="708"/>
        <w:jc w:val="both"/>
      </w:pPr>
    </w:p>
    <w:p w14:paraId="67A69F24" w14:textId="126D282B" w:rsidR="00666461" w:rsidRPr="00666461" w:rsidRDefault="00EB39E8" w:rsidP="00666461">
      <w:pPr>
        <w:ind w:firstLine="708"/>
        <w:jc w:val="both"/>
      </w:pPr>
      <w:r>
        <w:t>§ </w:t>
      </w:r>
      <w:r w:rsidR="00666461" w:rsidRPr="00666461">
        <w:t xml:space="preserve">2 - Ist der Antrag binnen der in Artikel 61/1/9 </w:t>
      </w:r>
      <w:r>
        <w:t>§ </w:t>
      </w:r>
      <w:r w:rsidR="00666461" w:rsidRPr="00666461">
        <w:t>1 Absatz 2 oder 3 vorgesehenen Frist eingereicht worden, liegen jedoch nicht alle erforderlichen Unterlagen vor, teilt der Minister oder sein Beauftragter dem Drittstaatsangehörigen schriftlich mit, welche Unterlagen noch vorzulegen sind.</w:t>
      </w:r>
    </w:p>
    <w:p w14:paraId="7E340B34" w14:textId="77777777" w:rsidR="00666461" w:rsidRPr="00666461" w:rsidRDefault="00666461" w:rsidP="00666461">
      <w:pPr>
        <w:ind w:firstLine="708"/>
        <w:jc w:val="both"/>
      </w:pPr>
    </w:p>
    <w:p w14:paraId="2D9ED602" w14:textId="77777777" w:rsidR="00666461" w:rsidRPr="00666461" w:rsidRDefault="00666461" w:rsidP="00666461">
      <w:pPr>
        <w:ind w:firstLine="708"/>
        <w:jc w:val="both"/>
      </w:pPr>
      <w:r w:rsidRPr="00666461">
        <w:t>Der Drittstaatsangehörige verfügt über eine Frist von fünfzehn Tagen ab der in Absatz 1 erwähnten Notifizierung, um seinen Antrag zu vervollständigen.</w:t>
      </w:r>
    </w:p>
    <w:p w14:paraId="4184D7FA" w14:textId="77777777" w:rsidR="00666461" w:rsidRPr="00666461" w:rsidRDefault="00666461" w:rsidP="00666461">
      <w:pPr>
        <w:ind w:firstLine="708"/>
        <w:jc w:val="both"/>
      </w:pPr>
    </w:p>
    <w:p w14:paraId="205E7614" w14:textId="2DC55502" w:rsidR="00666461" w:rsidRDefault="00666461" w:rsidP="00666461">
      <w:pPr>
        <w:ind w:firstLine="708"/>
        <w:jc w:val="both"/>
      </w:pPr>
      <w:r w:rsidRPr="00666461">
        <w:t xml:space="preserve">Legt er die erforderlichen Unterlagen binnen der vorgeschriebenen Frist vor, stellt ihm der Minister oder dessen Beauftragter eine Bestätigung über den Empfang des Antrags aus, wie in </w:t>
      </w:r>
      <w:r w:rsidR="00EB39E8">
        <w:t>§ </w:t>
      </w:r>
      <w:r w:rsidRPr="00666461">
        <w:t>1 erwähnt.</w:t>
      </w:r>
      <w:r>
        <w:t>]</w:t>
      </w:r>
    </w:p>
    <w:p w14:paraId="775EA745" w14:textId="77777777" w:rsidR="00666461" w:rsidRDefault="00666461" w:rsidP="00666461">
      <w:pPr>
        <w:ind w:firstLine="708"/>
        <w:jc w:val="both"/>
      </w:pPr>
    </w:p>
    <w:p w14:paraId="5CC76975" w14:textId="3C7B5096" w:rsidR="00666461" w:rsidRDefault="00666461" w:rsidP="00666461">
      <w:pPr>
        <w:jc w:val="both"/>
        <w:rPr>
          <w:i/>
          <w:iCs/>
        </w:rPr>
      </w:pPr>
      <w:r>
        <w:rPr>
          <w:i/>
          <w:iCs/>
        </w:rPr>
        <w:t>[</w:t>
      </w:r>
      <w:r w:rsidR="00EB39E8">
        <w:rPr>
          <w:i/>
          <w:iCs/>
        </w:rPr>
        <w:t>Art. </w:t>
      </w:r>
      <w:r>
        <w:rPr>
          <w:i/>
          <w:iCs/>
        </w:rPr>
        <w:t xml:space="preserve">61/1/10 eingefügt durch </w:t>
      </w:r>
      <w:r w:rsidR="00EB39E8">
        <w:rPr>
          <w:i/>
          <w:iCs/>
        </w:rPr>
        <w:t>Art. </w:t>
      </w:r>
      <w:r>
        <w:rPr>
          <w:i/>
          <w:iCs/>
        </w:rPr>
        <w:t>24</w:t>
      </w:r>
      <w:r>
        <w:rPr>
          <w:i/>
        </w:rPr>
        <w:t xml:space="preserve"> des G. vom 11. Juli 2021 (B.S. vom 5. August 2021)]</w:t>
      </w:r>
    </w:p>
    <w:p w14:paraId="1E5F9413" w14:textId="77777777" w:rsidR="00666461" w:rsidRPr="00666461" w:rsidRDefault="00666461" w:rsidP="00666461">
      <w:pPr>
        <w:ind w:firstLine="708"/>
        <w:jc w:val="both"/>
      </w:pPr>
    </w:p>
    <w:p w14:paraId="62E49217" w14:textId="77777777" w:rsidR="00666461" w:rsidRPr="00666461" w:rsidRDefault="00666461" w:rsidP="00666461">
      <w:pPr>
        <w:ind w:firstLine="708"/>
        <w:jc w:val="both"/>
      </w:pPr>
    </w:p>
    <w:p w14:paraId="113CF055" w14:textId="6C5741E7" w:rsidR="00666461" w:rsidRPr="00666461" w:rsidRDefault="00666461" w:rsidP="00666461">
      <w:pPr>
        <w:ind w:firstLine="708"/>
        <w:jc w:val="both"/>
      </w:pPr>
      <w:r>
        <w:t>[</w:t>
      </w:r>
      <w:r w:rsidR="00EB39E8">
        <w:rPr>
          <w:b/>
          <w:bCs/>
        </w:rPr>
        <w:t>Art. </w:t>
      </w:r>
      <w:r w:rsidRPr="00666461">
        <w:rPr>
          <w:b/>
          <w:bCs/>
        </w:rPr>
        <w:t>61/1/11</w:t>
      </w:r>
      <w:r w:rsidRPr="00666461">
        <w:t xml:space="preserve"> - Der Minister oder sein Beauftragter kann den Antrag für unzulässig erklären, wenn:</w:t>
      </w:r>
    </w:p>
    <w:p w14:paraId="69DC9B1C" w14:textId="77777777" w:rsidR="00666461" w:rsidRPr="00666461" w:rsidRDefault="00666461" w:rsidP="00666461">
      <w:pPr>
        <w:ind w:firstLine="708"/>
        <w:jc w:val="both"/>
      </w:pPr>
    </w:p>
    <w:p w14:paraId="4F375DC8" w14:textId="6969EEF2" w:rsidR="00666461" w:rsidRPr="00666461" w:rsidRDefault="00666461" w:rsidP="00666461">
      <w:pPr>
        <w:ind w:firstLine="708"/>
        <w:jc w:val="both"/>
      </w:pPr>
      <w:r w:rsidRPr="00666461">
        <w:t xml:space="preserve">1. der Antrag nicht binnen der in Artikel 61/1/9 </w:t>
      </w:r>
      <w:r w:rsidR="00EB39E8">
        <w:t>§ </w:t>
      </w:r>
      <w:r w:rsidRPr="00666461">
        <w:t>1 Absatz 2 oder 3 erwähnten Frist eingereicht worden ist,</w:t>
      </w:r>
    </w:p>
    <w:p w14:paraId="1A15AEFB" w14:textId="77777777" w:rsidR="00666461" w:rsidRPr="00666461" w:rsidRDefault="00666461" w:rsidP="00666461">
      <w:pPr>
        <w:ind w:firstLine="708"/>
        <w:jc w:val="both"/>
      </w:pPr>
    </w:p>
    <w:p w14:paraId="4CE6872F" w14:textId="56F25278" w:rsidR="00666461" w:rsidRPr="00666461" w:rsidRDefault="00666461" w:rsidP="00666461">
      <w:pPr>
        <w:ind w:firstLine="708"/>
        <w:jc w:val="both"/>
      </w:pPr>
      <w:r w:rsidRPr="00666461">
        <w:t xml:space="preserve">2. die fehlenden Unterlagen nicht binnen der in Artikel 61/1/10 </w:t>
      </w:r>
      <w:r w:rsidR="00EB39E8">
        <w:t>§ </w:t>
      </w:r>
      <w:r w:rsidRPr="00666461">
        <w:t>2 Absatz 2 vorgesehenen Frist vorgelegt worden sind.</w:t>
      </w:r>
    </w:p>
    <w:p w14:paraId="42DCF229" w14:textId="77777777" w:rsidR="00666461" w:rsidRPr="00666461" w:rsidRDefault="00666461" w:rsidP="00666461">
      <w:pPr>
        <w:ind w:firstLine="708"/>
        <w:jc w:val="both"/>
      </w:pPr>
    </w:p>
    <w:p w14:paraId="3142F1CD" w14:textId="200CDB40" w:rsidR="00666461" w:rsidRDefault="00666461" w:rsidP="00666461">
      <w:pPr>
        <w:ind w:firstLine="708"/>
        <w:jc w:val="both"/>
      </w:pPr>
      <w:r w:rsidRPr="00666461">
        <w:t>Der König bestimmt das Muster für den Beschluss zur Erklärung der Unzulässigkeit.</w:t>
      </w:r>
      <w:r>
        <w:t>]</w:t>
      </w:r>
    </w:p>
    <w:p w14:paraId="5300CCD2" w14:textId="77777777" w:rsidR="00666461" w:rsidRDefault="00666461" w:rsidP="00666461">
      <w:pPr>
        <w:ind w:firstLine="708"/>
        <w:jc w:val="both"/>
      </w:pPr>
    </w:p>
    <w:p w14:paraId="623AB7A7" w14:textId="455C6602" w:rsidR="00666461" w:rsidRDefault="00666461" w:rsidP="00666461">
      <w:pPr>
        <w:jc w:val="both"/>
        <w:rPr>
          <w:i/>
          <w:iCs/>
        </w:rPr>
      </w:pPr>
      <w:r>
        <w:rPr>
          <w:i/>
          <w:iCs/>
        </w:rPr>
        <w:t>[</w:t>
      </w:r>
      <w:r w:rsidR="00EB39E8">
        <w:rPr>
          <w:i/>
          <w:iCs/>
        </w:rPr>
        <w:t>Art. </w:t>
      </w:r>
      <w:r>
        <w:rPr>
          <w:i/>
          <w:iCs/>
        </w:rPr>
        <w:t xml:space="preserve">61/1/11 eingefügt durch </w:t>
      </w:r>
      <w:r w:rsidR="00EB39E8">
        <w:rPr>
          <w:i/>
          <w:iCs/>
        </w:rPr>
        <w:t>Art. </w:t>
      </w:r>
      <w:r>
        <w:rPr>
          <w:i/>
          <w:iCs/>
        </w:rPr>
        <w:t>25</w:t>
      </w:r>
      <w:r>
        <w:rPr>
          <w:i/>
        </w:rPr>
        <w:t xml:space="preserve"> des G. vom 11. Juli 2021 (B.S. vom 5. August 2021)]</w:t>
      </w:r>
    </w:p>
    <w:p w14:paraId="0642E644" w14:textId="77777777" w:rsidR="00666461" w:rsidRPr="00666461" w:rsidRDefault="00666461" w:rsidP="00666461">
      <w:pPr>
        <w:ind w:firstLine="708"/>
        <w:jc w:val="both"/>
      </w:pPr>
    </w:p>
    <w:p w14:paraId="70431651" w14:textId="77777777" w:rsidR="00666461" w:rsidRPr="00666461" w:rsidRDefault="00666461" w:rsidP="00666461">
      <w:pPr>
        <w:ind w:firstLine="708"/>
        <w:jc w:val="both"/>
      </w:pPr>
    </w:p>
    <w:p w14:paraId="1BE1EE84" w14:textId="45FD008C" w:rsidR="00666461" w:rsidRPr="00666461" w:rsidRDefault="00666461" w:rsidP="00666461">
      <w:pPr>
        <w:ind w:firstLine="708"/>
        <w:jc w:val="both"/>
      </w:pPr>
      <w:r>
        <w:t>[</w:t>
      </w:r>
      <w:r w:rsidR="00EB39E8">
        <w:rPr>
          <w:b/>
          <w:bCs/>
        </w:rPr>
        <w:t>Art. </w:t>
      </w:r>
      <w:r w:rsidRPr="00666461">
        <w:rPr>
          <w:b/>
          <w:bCs/>
        </w:rPr>
        <w:t>61/1/12</w:t>
      </w:r>
      <w:r w:rsidRPr="00666461">
        <w:t xml:space="preserve"> - </w:t>
      </w:r>
      <w:r w:rsidR="00EB39E8">
        <w:t>§ </w:t>
      </w:r>
      <w:r w:rsidRPr="00666461">
        <w:t xml:space="preserve">1 - Der Minister oder sein Beauftragter fasst einen Beschluss und notifiziert ihn dem Drittstaatsangehörigen binnen einer Frist von neunzig Tagen nach dem Datum der in Artikel 61/1/10 </w:t>
      </w:r>
      <w:r w:rsidR="00EB39E8">
        <w:t>§ </w:t>
      </w:r>
      <w:r w:rsidRPr="00666461">
        <w:t>1 erwähnten Bestätigung über den Empfang des Antrags.</w:t>
      </w:r>
    </w:p>
    <w:p w14:paraId="4587F5C6" w14:textId="77777777" w:rsidR="00666461" w:rsidRPr="00666461" w:rsidRDefault="00666461" w:rsidP="00666461">
      <w:pPr>
        <w:ind w:firstLine="708"/>
        <w:jc w:val="both"/>
      </w:pPr>
    </w:p>
    <w:p w14:paraId="0BEC9323" w14:textId="77777777" w:rsidR="00666461" w:rsidRPr="00666461" w:rsidRDefault="00666461" w:rsidP="00666461">
      <w:pPr>
        <w:ind w:firstLine="708"/>
        <w:jc w:val="both"/>
      </w:pPr>
      <w:r w:rsidRPr="00666461">
        <w:t>Befindet sich der Drittstaatsangehörige nicht in einem der in Artikel 61/1/13 erwähnten Fälle, muss die Aufenthaltserlaubnis gewährt werden.</w:t>
      </w:r>
    </w:p>
    <w:p w14:paraId="0DD54FE7" w14:textId="77777777" w:rsidR="00666461" w:rsidRPr="00666461" w:rsidRDefault="00666461" w:rsidP="00666461">
      <w:pPr>
        <w:ind w:firstLine="708"/>
        <w:jc w:val="both"/>
      </w:pPr>
    </w:p>
    <w:p w14:paraId="4B670E82" w14:textId="77777777" w:rsidR="00666461" w:rsidRPr="00666461" w:rsidRDefault="00666461" w:rsidP="00666461">
      <w:pPr>
        <w:ind w:firstLine="708"/>
        <w:jc w:val="both"/>
      </w:pPr>
      <w:r w:rsidRPr="00666461">
        <w:t>Der König bestimmt das Muster des Aufenthaltsdokuments, das dem Drittstaatsangehörigen im Fall eines positiven Beschlusses auszustellen ist.</w:t>
      </w:r>
    </w:p>
    <w:p w14:paraId="4BA476E7" w14:textId="77777777" w:rsidR="00666461" w:rsidRPr="00666461" w:rsidRDefault="00666461" w:rsidP="00666461">
      <w:pPr>
        <w:ind w:firstLine="708"/>
        <w:jc w:val="both"/>
      </w:pPr>
    </w:p>
    <w:p w14:paraId="7F726869" w14:textId="386C2A40" w:rsidR="00666461" w:rsidRPr="00666461" w:rsidRDefault="00EB39E8" w:rsidP="00666461">
      <w:pPr>
        <w:ind w:firstLine="708"/>
        <w:jc w:val="both"/>
      </w:pPr>
      <w:r>
        <w:t>§ </w:t>
      </w:r>
      <w:r w:rsidR="00666461" w:rsidRPr="00666461">
        <w:t>2 - Läuft die Aufenthaltserlaubnis während der Bearbeitung des Antrags ab, erhält der Drittstaatsangehörige in Erwartung des Beschlusses des Ministers oder dessen Beauftragten ein Dokument zur vorläufigen Deckung seines Aufenthalts.</w:t>
      </w:r>
    </w:p>
    <w:p w14:paraId="631C84F2" w14:textId="77777777" w:rsidR="00666461" w:rsidRPr="00666461" w:rsidRDefault="00666461" w:rsidP="00666461">
      <w:pPr>
        <w:ind w:firstLine="708"/>
        <w:jc w:val="both"/>
      </w:pPr>
    </w:p>
    <w:p w14:paraId="3A47EA55" w14:textId="77777777" w:rsidR="009550B6" w:rsidRDefault="009550B6">
      <w:r>
        <w:br w:type="page"/>
      </w:r>
    </w:p>
    <w:p w14:paraId="58251B0B" w14:textId="47559BD4" w:rsidR="00666461" w:rsidRDefault="00666461" w:rsidP="00666461">
      <w:pPr>
        <w:ind w:firstLine="708"/>
        <w:jc w:val="both"/>
      </w:pPr>
      <w:r w:rsidRPr="00666461">
        <w:lastRenderedPageBreak/>
        <w:t>Der König bestimmt, welches Aufenthaltsdokument dem Drittstaatsangehörigen auszustellen ist.</w:t>
      </w:r>
      <w:r>
        <w:t>]</w:t>
      </w:r>
    </w:p>
    <w:p w14:paraId="6C8AD6B9" w14:textId="77777777" w:rsidR="00666461" w:rsidRDefault="00666461" w:rsidP="00666461">
      <w:pPr>
        <w:ind w:firstLine="708"/>
        <w:jc w:val="both"/>
      </w:pPr>
    </w:p>
    <w:p w14:paraId="26B9D3DB" w14:textId="32C8F4D2" w:rsidR="00666461" w:rsidRDefault="00666461" w:rsidP="00666461">
      <w:pPr>
        <w:jc w:val="both"/>
        <w:rPr>
          <w:i/>
          <w:iCs/>
        </w:rPr>
      </w:pPr>
      <w:r>
        <w:rPr>
          <w:i/>
          <w:iCs/>
        </w:rPr>
        <w:t>[</w:t>
      </w:r>
      <w:r w:rsidR="00EB39E8">
        <w:rPr>
          <w:i/>
          <w:iCs/>
        </w:rPr>
        <w:t>Art. </w:t>
      </w:r>
      <w:r>
        <w:rPr>
          <w:i/>
          <w:iCs/>
        </w:rPr>
        <w:t xml:space="preserve">61/1/12 eingefügt durch </w:t>
      </w:r>
      <w:r w:rsidR="00EB39E8">
        <w:rPr>
          <w:i/>
          <w:iCs/>
        </w:rPr>
        <w:t>Art. </w:t>
      </w:r>
      <w:r>
        <w:rPr>
          <w:i/>
          <w:iCs/>
        </w:rPr>
        <w:t>26</w:t>
      </w:r>
      <w:r>
        <w:rPr>
          <w:i/>
        </w:rPr>
        <w:t xml:space="preserve"> des G. vom 11. Juli 2021 (B.S. vom 5. August 2021)]</w:t>
      </w:r>
    </w:p>
    <w:p w14:paraId="62BD7E2C" w14:textId="77777777" w:rsidR="00666461" w:rsidRPr="00666461" w:rsidRDefault="00666461" w:rsidP="00666461">
      <w:pPr>
        <w:ind w:firstLine="708"/>
        <w:jc w:val="both"/>
      </w:pPr>
    </w:p>
    <w:p w14:paraId="228B5AC0" w14:textId="77777777" w:rsidR="00666461" w:rsidRPr="00666461" w:rsidRDefault="00666461" w:rsidP="00666461">
      <w:pPr>
        <w:ind w:firstLine="708"/>
        <w:jc w:val="both"/>
      </w:pPr>
    </w:p>
    <w:p w14:paraId="546D8914" w14:textId="529CEBB1" w:rsidR="00666461" w:rsidRPr="00666461" w:rsidRDefault="00666461" w:rsidP="00666461">
      <w:pPr>
        <w:ind w:firstLine="708"/>
        <w:jc w:val="both"/>
      </w:pPr>
      <w:r>
        <w:t>[</w:t>
      </w:r>
      <w:r w:rsidR="00EB39E8">
        <w:rPr>
          <w:b/>
          <w:bCs/>
        </w:rPr>
        <w:t>Art. </w:t>
      </w:r>
      <w:r w:rsidRPr="00666461">
        <w:rPr>
          <w:b/>
          <w:bCs/>
        </w:rPr>
        <w:t>61/1/13</w:t>
      </w:r>
      <w:r w:rsidRPr="00666461">
        <w:t xml:space="preserve"> - Der Minister oder sein Beauftragter kann einen gemäß Artikel 61/1/9 eingereichten Antrag auf Aufenthaltserlaubnis ablehnen, wenn der betreffende Drittstaatsangehörige:</w:t>
      </w:r>
    </w:p>
    <w:p w14:paraId="0930A740" w14:textId="77777777" w:rsidR="00666461" w:rsidRPr="00666461" w:rsidRDefault="00666461" w:rsidP="00666461">
      <w:pPr>
        <w:ind w:firstLine="708"/>
        <w:jc w:val="both"/>
      </w:pPr>
    </w:p>
    <w:p w14:paraId="2A8CF3B4" w14:textId="77777777" w:rsidR="00666461" w:rsidRPr="00666461" w:rsidRDefault="00666461" w:rsidP="00666461">
      <w:pPr>
        <w:ind w:firstLine="708"/>
        <w:jc w:val="both"/>
      </w:pPr>
      <w:r w:rsidRPr="00666461">
        <w:t>1. die in Artikel 61/1/9 festgelegten Bedingungen nicht erfüllt,</w:t>
      </w:r>
    </w:p>
    <w:p w14:paraId="7C6E15BB" w14:textId="77777777" w:rsidR="00666461" w:rsidRPr="00666461" w:rsidRDefault="00666461" w:rsidP="00666461">
      <w:pPr>
        <w:ind w:firstLine="708"/>
        <w:jc w:val="both"/>
      </w:pPr>
    </w:p>
    <w:p w14:paraId="2644A2DE" w14:textId="4E291F90" w:rsidR="00666461" w:rsidRDefault="00666461" w:rsidP="00666461">
      <w:pPr>
        <w:ind w:firstLine="708"/>
        <w:jc w:val="both"/>
      </w:pPr>
      <w:r w:rsidRPr="00666461">
        <w:t>2. eine Gefahr für die öffentliche Ordnung, die nationale Sicherheit oder die Volksgesundheit darstellt.</w:t>
      </w:r>
      <w:r>
        <w:t>]</w:t>
      </w:r>
    </w:p>
    <w:p w14:paraId="70177FB0" w14:textId="77777777" w:rsidR="00666461" w:rsidRDefault="00666461" w:rsidP="00666461">
      <w:pPr>
        <w:ind w:firstLine="708"/>
        <w:jc w:val="both"/>
      </w:pPr>
    </w:p>
    <w:p w14:paraId="067EA48F" w14:textId="5B2F1CF6" w:rsidR="00666461" w:rsidRDefault="00666461" w:rsidP="00666461">
      <w:pPr>
        <w:jc w:val="both"/>
        <w:rPr>
          <w:i/>
          <w:iCs/>
        </w:rPr>
      </w:pPr>
      <w:r>
        <w:rPr>
          <w:i/>
          <w:iCs/>
        </w:rPr>
        <w:t>[</w:t>
      </w:r>
      <w:r w:rsidR="00EB39E8">
        <w:rPr>
          <w:i/>
          <w:iCs/>
        </w:rPr>
        <w:t>Art. </w:t>
      </w:r>
      <w:r>
        <w:rPr>
          <w:i/>
          <w:iCs/>
        </w:rPr>
        <w:t xml:space="preserve">61/1/13 eingefügt durch </w:t>
      </w:r>
      <w:r w:rsidR="00EB39E8">
        <w:rPr>
          <w:i/>
          <w:iCs/>
        </w:rPr>
        <w:t>Art. </w:t>
      </w:r>
      <w:r>
        <w:rPr>
          <w:i/>
          <w:iCs/>
        </w:rPr>
        <w:t>27</w:t>
      </w:r>
      <w:r>
        <w:rPr>
          <w:i/>
        </w:rPr>
        <w:t xml:space="preserve"> des G. vom 11. Juli 2021 (B.S. vom 5. August 2021)]</w:t>
      </w:r>
    </w:p>
    <w:p w14:paraId="6B743DA8" w14:textId="77777777" w:rsidR="00666461" w:rsidRPr="00666461" w:rsidRDefault="00666461" w:rsidP="00666461">
      <w:pPr>
        <w:ind w:firstLine="708"/>
        <w:jc w:val="both"/>
      </w:pPr>
    </w:p>
    <w:p w14:paraId="3228E2E9" w14:textId="77777777" w:rsidR="00666461" w:rsidRPr="00666461" w:rsidRDefault="00666461" w:rsidP="00666461">
      <w:pPr>
        <w:ind w:firstLine="708"/>
        <w:jc w:val="both"/>
      </w:pPr>
    </w:p>
    <w:p w14:paraId="20EF2D7B" w14:textId="22C6051B" w:rsidR="00666461" w:rsidRPr="00666461" w:rsidRDefault="00666461" w:rsidP="00666461">
      <w:pPr>
        <w:ind w:firstLine="708"/>
        <w:jc w:val="both"/>
      </w:pPr>
      <w:r>
        <w:t>[</w:t>
      </w:r>
      <w:r w:rsidR="00EB39E8">
        <w:rPr>
          <w:b/>
          <w:bCs/>
        </w:rPr>
        <w:t>Art. </w:t>
      </w:r>
      <w:r w:rsidRPr="00666461">
        <w:rPr>
          <w:b/>
          <w:bCs/>
        </w:rPr>
        <w:t>61/1/14</w:t>
      </w:r>
      <w:r w:rsidRPr="00666461">
        <w:t xml:space="preserve"> - Der Minister oder sein Beauftragter kann der gemäß Artikel 61/1/12 ausgestellten Aufenthaltserlaubnis ein Ende setzen, wenn:</w:t>
      </w:r>
    </w:p>
    <w:p w14:paraId="12B087AD" w14:textId="77777777" w:rsidR="00666461" w:rsidRPr="00666461" w:rsidRDefault="00666461" w:rsidP="00666461">
      <w:pPr>
        <w:ind w:firstLine="708"/>
        <w:jc w:val="both"/>
      </w:pPr>
    </w:p>
    <w:p w14:paraId="1951AFF9" w14:textId="77777777" w:rsidR="00666461" w:rsidRPr="00666461" w:rsidRDefault="00666461" w:rsidP="00666461">
      <w:pPr>
        <w:ind w:firstLine="708"/>
        <w:jc w:val="both"/>
      </w:pPr>
      <w:r w:rsidRPr="00666461">
        <w:t>1. der Minister oder sein Beauftragter vom betreffenden Drittstaatsangehörigen frühestens drei Monate nach Ausstellung der Aufenthaltserlaubnis den Nachweis verlangt, dass er begründete Aussichten hat, eine Arbeit zu finden oder ein Unternehmen zu gründen, und er dies nicht binnen fünfzehn Tagen nach diesem Verlangen nachweisen kann,</w:t>
      </w:r>
    </w:p>
    <w:p w14:paraId="6DD898CE" w14:textId="77777777" w:rsidR="00666461" w:rsidRPr="00666461" w:rsidRDefault="00666461" w:rsidP="00666461">
      <w:pPr>
        <w:ind w:firstLine="708"/>
        <w:jc w:val="both"/>
      </w:pPr>
    </w:p>
    <w:p w14:paraId="296AFD44" w14:textId="77777777" w:rsidR="00666461" w:rsidRPr="00666461" w:rsidRDefault="00666461" w:rsidP="00666461">
      <w:pPr>
        <w:ind w:firstLine="708"/>
        <w:jc w:val="both"/>
      </w:pPr>
      <w:r w:rsidRPr="00666461">
        <w:t>2. der Drittstaatsangehörige die in Artikel 61/1/9 festgelegten Bedingungen nicht mehr erfüllt,</w:t>
      </w:r>
    </w:p>
    <w:p w14:paraId="0882D8DF" w14:textId="77777777" w:rsidR="00666461" w:rsidRPr="00666461" w:rsidRDefault="00666461" w:rsidP="00666461">
      <w:pPr>
        <w:ind w:firstLine="708"/>
        <w:jc w:val="both"/>
      </w:pPr>
    </w:p>
    <w:p w14:paraId="1EC69B36" w14:textId="3C7D0A6C" w:rsidR="00666461" w:rsidRPr="00666461" w:rsidRDefault="00666461" w:rsidP="00666461">
      <w:pPr>
        <w:ind w:firstLine="708"/>
        <w:jc w:val="both"/>
      </w:pPr>
      <w:r w:rsidRPr="00666461">
        <w:t>3. der Drittstaatsangehörige eine Gefahr für die öffentliche Ordnung, die nationale Sicherheit oder die Volksgesundheit darstellt.</w:t>
      </w:r>
      <w:r>
        <w:t>]</w:t>
      </w:r>
    </w:p>
    <w:p w14:paraId="443D22EF" w14:textId="77777777" w:rsidR="00666461" w:rsidRDefault="00666461" w:rsidP="00666461">
      <w:pPr>
        <w:ind w:firstLine="708"/>
        <w:jc w:val="both"/>
      </w:pPr>
    </w:p>
    <w:p w14:paraId="44054B34" w14:textId="4A9D4D02" w:rsidR="00666461" w:rsidRDefault="00666461" w:rsidP="00666461">
      <w:pPr>
        <w:jc w:val="both"/>
        <w:rPr>
          <w:i/>
          <w:iCs/>
        </w:rPr>
      </w:pPr>
      <w:r>
        <w:rPr>
          <w:i/>
          <w:iCs/>
        </w:rPr>
        <w:t>[</w:t>
      </w:r>
      <w:r w:rsidR="00EB39E8">
        <w:rPr>
          <w:i/>
          <w:iCs/>
        </w:rPr>
        <w:t>Art. </w:t>
      </w:r>
      <w:r>
        <w:rPr>
          <w:i/>
          <w:iCs/>
        </w:rPr>
        <w:t xml:space="preserve">61/1/14 eingefügt durch </w:t>
      </w:r>
      <w:r w:rsidR="00EB39E8">
        <w:rPr>
          <w:i/>
          <w:iCs/>
        </w:rPr>
        <w:t>Art. </w:t>
      </w:r>
      <w:r>
        <w:rPr>
          <w:i/>
          <w:iCs/>
        </w:rPr>
        <w:t>28</w:t>
      </w:r>
      <w:r>
        <w:rPr>
          <w:i/>
        </w:rPr>
        <w:t xml:space="preserve"> des G. vom 11. Juli 2021 (B.S. vom 5. August 2021)]</w:t>
      </w:r>
    </w:p>
    <w:p w14:paraId="07BA7280" w14:textId="77777777" w:rsidR="00666461" w:rsidRPr="00666461" w:rsidRDefault="00666461" w:rsidP="00666461">
      <w:pPr>
        <w:ind w:firstLine="708"/>
        <w:jc w:val="both"/>
      </w:pPr>
    </w:p>
    <w:p w14:paraId="2976DD85" w14:textId="77777777" w:rsidR="00666461" w:rsidRDefault="00666461" w:rsidP="00666461">
      <w:pPr>
        <w:autoSpaceDE w:val="0"/>
        <w:autoSpaceDN w:val="0"/>
        <w:adjustRightInd w:val="0"/>
        <w:jc w:val="center"/>
      </w:pPr>
    </w:p>
    <w:p w14:paraId="2BC0E791" w14:textId="0D29EC60" w:rsidR="00666461" w:rsidRDefault="00666461" w:rsidP="00666461">
      <w:pPr>
        <w:autoSpaceDE w:val="0"/>
        <w:autoSpaceDN w:val="0"/>
        <w:adjustRightInd w:val="0"/>
        <w:jc w:val="both"/>
      </w:pPr>
      <w:r>
        <w:tab/>
        <w:t>[</w:t>
      </w:r>
      <w:r w:rsidR="00EB39E8">
        <w:rPr>
          <w:b/>
          <w:bCs/>
        </w:rPr>
        <w:t>Art. </w:t>
      </w:r>
      <w:r w:rsidRPr="00666461">
        <w:rPr>
          <w:b/>
          <w:bCs/>
        </w:rPr>
        <w:t>61/1/15</w:t>
      </w:r>
      <w:r w:rsidRPr="00666461">
        <w:t xml:space="preserve"> - Vorliegender Abschnitt ist ebenfalls anwendbar, wenn Studenten von ihrem Recht auf Mobilität Gebrauch machen oder gemacht haben und Belgien der zweite Mitgliedstaat ist, in dem sie sich aufhalten oder aufgehalten haben.</w:t>
      </w:r>
      <w:r>
        <w:t>]</w:t>
      </w:r>
    </w:p>
    <w:p w14:paraId="36FEF8BF" w14:textId="77777777" w:rsidR="00666461" w:rsidRDefault="00666461" w:rsidP="00666461">
      <w:pPr>
        <w:autoSpaceDE w:val="0"/>
        <w:autoSpaceDN w:val="0"/>
        <w:adjustRightInd w:val="0"/>
        <w:jc w:val="both"/>
      </w:pPr>
    </w:p>
    <w:p w14:paraId="0E434356" w14:textId="3285AD18" w:rsidR="00666461" w:rsidRDefault="00666461" w:rsidP="00666461">
      <w:pPr>
        <w:jc w:val="both"/>
        <w:rPr>
          <w:i/>
          <w:iCs/>
        </w:rPr>
      </w:pPr>
      <w:r>
        <w:rPr>
          <w:i/>
          <w:iCs/>
        </w:rPr>
        <w:t>[</w:t>
      </w:r>
      <w:r w:rsidR="00EB39E8">
        <w:rPr>
          <w:i/>
          <w:iCs/>
        </w:rPr>
        <w:t>Art. </w:t>
      </w:r>
      <w:r>
        <w:rPr>
          <w:i/>
          <w:iCs/>
        </w:rPr>
        <w:t xml:space="preserve">61/1/15 eingefügt durch </w:t>
      </w:r>
      <w:r w:rsidR="00EB39E8">
        <w:rPr>
          <w:i/>
          <w:iCs/>
        </w:rPr>
        <w:t>Art. </w:t>
      </w:r>
      <w:r>
        <w:rPr>
          <w:i/>
          <w:iCs/>
        </w:rPr>
        <w:t>29</w:t>
      </w:r>
      <w:r>
        <w:rPr>
          <w:i/>
        </w:rPr>
        <w:t xml:space="preserve"> des G. vom 11. Juli 2021 (B.S. vom 5. August 2021)]</w:t>
      </w:r>
    </w:p>
    <w:p w14:paraId="4E37AE47" w14:textId="6A0CF1F4" w:rsidR="00501005" w:rsidRPr="007B798D" w:rsidRDefault="00501005" w:rsidP="00666461">
      <w:pPr>
        <w:autoSpaceDE w:val="0"/>
        <w:autoSpaceDN w:val="0"/>
        <w:adjustRightInd w:val="0"/>
        <w:jc w:val="both"/>
      </w:pPr>
      <w:r w:rsidRPr="007B798D">
        <w:br w:type="page"/>
      </w:r>
      <w:r w:rsidRPr="007B798D">
        <w:lastRenderedPageBreak/>
        <w:t>[KAPITEL </w:t>
      </w:r>
      <w:r w:rsidR="00234132" w:rsidRPr="007B798D">
        <w:t>4</w:t>
      </w:r>
      <w:r w:rsidRPr="007B798D">
        <w:t xml:space="preserve"> - </w:t>
      </w:r>
      <w:r w:rsidRPr="007B798D">
        <w:rPr>
          <w:i/>
        </w:rPr>
        <w:t>Ausländer, die Opfer von Straftaten in Zusammenhang mit Menschenhandel im Sinne von Artikel 433</w:t>
      </w:r>
      <w:r w:rsidRPr="007B798D">
        <w:rPr>
          <w:i/>
          <w:iCs/>
        </w:rPr>
        <w:t>quinquies</w:t>
      </w:r>
      <w:r w:rsidRPr="007B798D">
        <w:rPr>
          <w:i/>
        </w:rPr>
        <w:t xml:space="preserve"> des Strafgesetzbuches sind, oder die unter den Umständen, die in Artikel 77</w:t>
      </w:r>
      <w:r w:rsidRPr="007B798D">
        <w:rPr>
          <w:i/>
          <w:iCs/>
        </w:rPr>
        <w:t>quater</w:t>
      </w:r>
      <w:r w:rsidRPr="007B798D">
        <w:rPr>
          <w:i/>
        </w:rPr>
        <w:t xml:space="preserve"> </w:t>
      </w:r>
      <w:r w:rsidR="00EB39E8">
        <w:rPr>
          <w:i/>
        </w:rPr>
        <w:t>Nr. </w:t>
      </w:r>
      <w:r w:rsidRPr="007B798D">
        <w:rPr>
          <w:i/>
        </w:rPr>
        <w:t xml:space="preserve">1 - nur was unbegleitete Minderjährige betrifft - bis </w:t>
      </w:r>
      <w:r w:rsidR="00EB39E8">
        <w:rPr>
          <w:i/>
        </w:rPr>
        <w:t>Nr. </w:t>
      </w:r>
      <w:r w:rsidRPr="007B798D">
        <w:rPr>
          <w:i/>
        </w:rPr>
        <w:t>5 erwähnt sind, Opfer von Straftaten in Zusammenhang mit Menschenschmuggel im Sinne von Artikel 77</w:t>
      </w:r>
      <w:r w:rsidRPr="007B798D">
        <w:rPr>
          <w:i/>
          <w:iCs/>
        </w:rPr>
        <w:t>bis</w:t>
      </w:r>
      <w:r w:rsidRPr="007B798D">
        <w:rPr>
          <w:i/>
        </w:rPr>
        <w:t xml:space="preserve"> sind und die mit den Behörden zusammenarbeiten</w:t>
      </w:r>
      <w:r w:rsidRPr="007B798D">
        <w:t>]</w:t>
      </w:r>
    </w:p>
    <w:p w14:paraId="4925C384" w14:textId="77777777" w:rsidR="00501005" w:rsidRPr="007B798D" w:rsidRDefault="00501005" w:rsidP="00501005">
      <w:pPr>
        <w:autoSpaceDE w:val="0"/>
        <w:autoSpaceDN w:val="0"/>
        <w:adjustRightInd w:val="0"/>
        <w:jc w:val="center"/>
      </w:pPr>
    </w:p>
    <w:p w14:paraId="48CA841B" w14:textId="4BB90C88" w:rsidR="00501005" w:rsidRPr="007B798D" w:rsidRDefault="00501005" w:rsidP="00501005">
      <w:pPr>
        <w:autoSpaceDE w:val="0"/>
        <w:autoSpaceDN w:val="0"/>
        <w:adjustRightInd w:val="0"/>
        <w:jc w:val="both"/>
      </w:pPr>
      <w:r w:rsidRPr="007B798D">
        <w:rPr>
          <w:i/>
          <w:iCs/>
        </w:rPr>
        <w:t xml:space="preserve">[Unterteilung Kapitel </w:t>
      </w:r>
      <w:r w:rsidR="00234132" w:rsidRPr="007B798D">
        <w:rPr>
          <w:i/>
          <w:iCs/>
        </w:rPr>
        <w:t>4</w:t>
      </w:r>
      <w:r w:rsidRPr="007B798D">
        <w:rPr>
          <w:i/>
          <w:iCs/>
        </w:rPr>
        <w:t xml:space="preserve"> eingefügt durch </w:t>
      </w:r>
      <w:r w:rsidR="00EB39E8">
        <w:rPr>
          <w:i/>
          <w:iCs/>
        </w:rPr>
        <w:t>Art. </w:t>
      </w:r>
      <w:r w:rsidRPr="007B798D">
        <w:rPr>
          <w:i/>
          <w:iCs/>
        </w:rPr>
        <w:t>64 des G. vom 15. </w:t>
      </w:r>
      <w:r w:rsidRPr="00C61972">
        <w:rPr>
          <w:i/>
          <w:iCs/>
          <w:lang w:val="da-DK"/>
        </w:rPr>
        <w:t>September 2006 (I) (B.S. vom 6. </w:t>
      </w:r>
      <w:r w:rsidRPr="007B798D">
        <w:rPr>
          <w:i/>
          <w:iCs/>
        </w:rPr>
        <w:t>Oktober 2006)]</w:t>
      </w:r>
    </w:p>
    <w:p w14:paraId="1C3AE1E4" w14:textId="77777777" w:rsidR="00501005" w:rsidRPr="007B798D" w:rsidRDefault="00501005" w:rsidP="00501005">
      <w:pPr>
        <w:autoSpaceDE w:val="0"/>
        <w:autoSpaceDN w:val="0"/>
        <w:adjustRightInd w:val="0"/>
        <w:jc w:val="both"/>
      </w:pPr>
    </w:p>
    <w:p w14:paraId="19F8B8C1" w14:textId="77777777" w:rsidR="00501005" w:rsidRPr="007B798D" w:rsidRDefault="00501005" w:rsidP="00501005">
      <w:pPr>
        <w:autoSpaceDE w:val="0"/>
        <w:autoSpaceDN w:val="0"/>
        <w:adjustRightInd w:val="0"/>
        <w:jc w:val="both"/>
      </w:pPr>
    </w:p>
    <w:p w14:paraId="75D47E2E" w14:textId="468478AA" w:rsidR="00501005" w:rsidRPr="007B798D" w:rsidRDefault="00501005" w:rsidP="00501005">
      <w:pPr>
        <w:autoSpaceDE w:val="0"/>
        <w:autoSpaceDN w:val="0"/>
        <w:adjustRightInd w:val="0"/>
        <w:jc w:val="both"/>
      </w:pPr>
      <w:r w:rsidRPr="007B798D">
        <w:tab/>
        <w:t>[</w:t>
      </w:r>
      <w:r w:rsidR="00EB39E8">
        <w:rPr>
          <w:b/>
          <w:bCs/>
        </w:rPr>
        <w:t>Art. </w:t>
      </w:r>
      <w:r w:rsidRPr="007B798D">
        <w:rPr>
          <w:b/>
          <w:bCs/>
        </w:rPr>
        <w:t>61/2</w:t>
      </w:r>
      <w:r w:rsidRPr="007B798D">
        <w:t xml:space="preserve"> - </w:t>
      </w:r>
      <w:r w:rsidR="00EB39E8">
        <w:t>§ </w:t>
      </w:r>
      <w:r w:rsidRPr="007B798D">
        <w:t>1 - Wenn Polizei- oder Inspektionsdienste über Hinweise verfügen, dass ein Ausländer Opfer einer in Artikel 433</w:t>
      </w:r>
      <w:r w:rsidRPr="007B798D">
        <w:rPr>
          <w:i/>
          <w:iCs/>
        </w:rPr>
        <w:t>quinquies</w:t>
      </w:r>
      <w:r w:rsidRPr="007B798D">
        <w:t xml:space="preserve"> des Strafgesetzbuches erwähnten Straftat oder unter den Umständen, die in Artikel 77</w:t>
      </w:r>
      <w:r w:rsidRPr="007B798D">
        <w:rPr>
          <w:i/>
          <w:iCs/>
        </w:rPr>
        <w:t>quater</w:t>
      </w:r>
      <w:r w:rsidRPr="007B798D">
        <w:t xml:space="preserve"> </w:t>
      </w:r>
      <w:r w:rsidR="00EB39E8">
        <w:t>Nr. </w:t>
      </w:r>
      <w:r w:rsidRPr="007B798D">
        <w:t xml:space="preserve">1 - nur was unbegleitete Minderjährige betrifft - bis </w:t>
      </w:r>
      <w:r w:rsidR="00EB39E8">
        <w:t>Nr. </w:t>
      </w:r>
      <w:r w:rsidRPr="007B798D">
        <w:t>5 erwähnt sind, Opfer einer Straftat im Sinne von Artikel 77</w:t>
      </w:r>
      <w:r w:rsidRPr="007B798D">
        <w:rPr>
          <w:i/>
          <w:iCs/>
        </w:rPr>
        <w:t>bis</w:t>
      </w:r>
      <w:r w:rsidRPr="007B798D">
        <w:t xml:space="preserve"> ist, setzen sie unverzüglich den Minister oder seinen Beauftragten davon in Kenntnis und teilen dem Ausländer mit, dass er einen Aufenthaltsschein erhalten kann, wenn er mit den mit Ermittlung oder Verfolgung dieser Straftaten beauftragten zuständigen Behörden zusammenarbeitet, und setzen ihn in Kontakt mit einem von den zuständigen Behörden anerkannten Zentrum, das auf die Aufnahme von Opfern solcher Straftaten spezialisiert ist.</w:t>
      </w:r>
    </w:p>
    <w:p w14:paraId="73F9A225" w14:textId="77777777" w:rsidR="00501005" w:rsidRPr="007B798D" w:rsidRDefault="00501005" w:rsidP="00501005">
      <w:pPr>
        <w:autoSpaceDE w:val="0"/>
        <w:autoSpaceDN w:val="0"/>
        <w:adjustRightInd w:val="0"/>
        <w:jc w:val="both"/>
      </w:pPr>
    </w:p>
    <w:p w14:paraId="4ACE53F6" w14:textId="003AC204" w:rsidR="00501005" w:rsidRPr="007B798D" w:rsidRDefault="00501005" w:rsidP="00501005">
      <w:pPr>
        <w:autoSpaceDE w:val="0"/>
        <w:autoSpaceDN w:val="0"/>
        <w:adjustRightInd w:val="0"/>
        <w:jc w:val="both"/>
      </w:pPr>
      <w:r w:rsidRPr="007B798D">
        <w:tab/>
      </w:r>
      <w:r w:rsidR="00EB39E8">
        <w:t>§ </w:t>
      </w:r>
      <w:r w:rsidRPr="007B798D">
        <w:t xml:space="preserve">2 - </w:t>
      </w:r>
      <w:r w:rsidR="00FB4415" w:rsidRPr="007B798D">
        <w:t xml:space="preserve">[Der Minister oder sein Beauftragter stellt einem in </w:t>
      </w:r>
      <w:r w:rsidR="00EB39E8">
        <w:t>§ </w:t>
      </w:r>
      <w:r w:rsidR="00FB4415" w:rsidRPr="007B798D">
        <w:t>1 erwähnten Ausländer, der nicht über einen Aufenthaltsschein verfügt und der von einem von den zuständigen Behörden anerkannten Zentrum betreut wird, das auf die Aufnahme von Opfern solcher Straftaten spezialisiert is</w:t>
      </w:r>
      <w:r w:rsidR="002A55F2" w:rsidRPr="007B798D">
        <w:t>t, ein zeitweiliges Aufenthalts</w:t>
      </w:r>
      <w:r w:rsidR="00FB4415" w:rsidRPr="007B798D">
        <w:t>dokument mit einer Gültigkeitsdauer von fünfundvierzig Tagen aus]</w:t>
      </w:r>
      <w:r w:rsidRPr="007B798D">
        <w:t>, damit er die Möglichkeit erhält, Anzeige zu erstatten oder Erklärungen in Bezug auf Personen oder Netzwerke abzugeben, die eine in Artikel 433</w:t>
      </w:r>
      <w:r w:rsidRPr="007B798D">
        <w:rPr>
          <w:i/>
          <w:iCs/>
        </w:rPr>
        <w:t>quinquies</w:t>
      </w:r>
      <w:r w:rsidRPr="007B798D">
        <w:t xml:space="preserve"> des Strafgesetzbuches erwähnte Straftat oder unter den Umständen, die in Artikel 77</w:t>
      </w:r>
      <w:r w:rsidRPr="007B798D">
        <w:rPr>
          <w:i/>
          <w:iCs/>
        </w:rPr>
        <w:t>quater</w:t>
      </w:r>
      <w:r w:rsidRPr="007B798D">
        <w:t xml:space="preserve"> </w:t>
      </w:r>
      <w:r w:rsidR="00EB39E8">
        <w:t>Nr. </w:t>
      </w:r>
      <w:r w:rsidRPr="007B798D">
        <w:t xml:space="preserve">1 - nur was unbegleitete Minderjährige betrifft - bis </w:t>
      </w:r>
      <w:r w:rsidR="00EB39E8">
        <w:t>Nr. </w:t>
      </w:r>
      <w:r w:rsidRPr="007B798D">
        <w:t>5 erwähnt sind, eine Straftat im Sinne von Artikel 77</w:t>
      </w:r>
      <w:r w:rsidRPr="007B798D">
        <w:rPr>
          <w:i/>
          <w:iCs/>
        </w:rPr>
        <w:t>bis</w:t>
      </w:r>
      <w:r w:rsidRPr="007B798D">
        <w:t xml:space="preserve"> begangen haben sollen.</w:t>
      </w:r>
      <w:r w:rsidR="00FB4415" w:rsidRPr="007B798D">
        <w:t xml:space="preserve"> [Der König bestimmt das Muster des zeitweiligen Aufenthaltsdokuments.]</w:t>
      </w:r>
    </w:p>
    <w:p w14:paraId="6877DB35" w14:textId="77777777" w:rsidR="00501005" w:rsidRPr="007B798D" w:rsidRDefault="00501005" w:rsidP="00501005">
      <w:pPr>
        <w:autoSpaceDE w:val="0"/>
        <w:autoSpaceDN w:val="0"/>
        <w:adjustRightInd w:val="0"/>
        <w:jc w:val="both"/>
      </w:pPr>
    </w:p>
    <w:p w14:paraId="59216E19" w14:textId="3655E260" w:rsidR="00501005" w:rsidRPr="007B798D" w:rsidRDefault="00501005" w:rsidP="00501005">
      <w:pPr>
        <w:autoSpaceDE w:val="0"/>
        <w:autoSpaceDN w:val="0"/>
        <w:adjustRightInd w:val="0"/>
        <w:jc w:val="both"/>
      </w:pPr>
      <w:r w:rsidRPr="007B798D">
        <w:tab/>
        <w:t xml:space="preserve">Ein in Absatz 1 erwähnter Ausländer, der weniger als achtzehn Jahre ist und in das Königreich eingereist ist, ohne in Begleitung eines aufgrund des Gesetzes für ihn verantwortlichen volljährigen Ausländers zu sein und anschließend nicht tatsächlich unter der Obhut einer solchen Person stand, beziehungsweise der nach der Einreise ins Königreich allein gelassen wurde, erhält ein in Artikel 61/3 </w:t>
      </w:r>
      <w:r w:rsidR="00EB39E8">
        <w:t>§ </w:t>
      </w:r>
      <w:r w:rsidRPr="007B798D">
        <w:t>1 erwähntes vorläufiges Aufenthaltsdokument. Das Wohl des Kindes wird während des gesamten Verfahrens gebührend berücksichtigt.</w:t>
      </w:r>
    </w:p>
    <w:p w14:paraId="728999DC" w14:textId="77777777" w:rsidR="00501005" w:rsidRPr="007B798D" w:rsidRDefault="00501005" w:rsidP="00501005">
      <w:pPr>
        <w:autoSpaceDE w:val="0"/>
        <w:autoSpaceDN w:val="0"/>
        <w:adjustRightInd w:val="0"/>
        <w:jc w:val="both"/>
      </w:pPr>
    </w:p>
    <w:p w14:paraId="23E07287" w14:textId="2DC4C196" w:rsidR="00501005" w:rsidRPr="007B798D" w:rsidRDefault="00501005" w:rsidP="00501005">
      <w:pPr>
        <w:autoSpaceDE w:val="0"/>
        <w:autoSpaceDN w:val="0"/>
        <w:adjustRightInd w:val="0"/>
        <w:jc w:val="both"/>
      </w:pPr>
      <w:r w:rsidRPr="007B798D">
        <w:tab/>
        <w:t>Wenn ein in Absatz 1 erwähnter Ausländer unverzüglich Anzeige erstattet oder Erklärungen abgibt in Bezug auf Personen oder Netzwerke, die eine in Artikel 433</w:t>
      </w:r>
      <w:r w:rsidRPr="007B798D">
        <w:rPr>
          <w:i/>
          <w:iCs/>
        </w:rPr>
        <w:t>quinquies</w:t>
      </w:r>
      <w:r w:rsidRPr="007B798D">
        <w:t xml:space="preserve"> des Strafgesetzbuches erwähnte Straftat oder unter den Umständen, die in Artikel 77</w:t>
      </w:r>
      <w:r w:rsidRPr="007B798D">
        <w:rPr>
          <w:i/>
          <w:iCs/>
        </w:rPr>
        <w:t>quater</w:t>
      </w:r>
      <w:r w:rsidRPr="007B798D">
        <w:t xml:space="preserve"> </w:t>
      </w:r>
      <w:r w:rsidR="00EB39E8">
        <w:t>Nr. </w:t>
      </w:r>
      <w:r w:rsidRPr="007B798D">
        <w:t xml:space="preserve">1 - nur was unbegleitete Minderjährige betrifft - bis </w:t>
      </w:r>
      <w:r w:rsidR="00EB39E8">
        <w:t>Nr. </w:t>
      </w:r>
      <w:r w:rsidRPr="007B798D">
        <w:t>5 erwähnt sind, eine Straftat im Sinne von Artikel 77</w:t>
      </w:r>
      <w:r w:rsidRPr="007B798D">
        <w:rPr>
          <w:i/>
          <w:iCs/>
        </w:rPr>
        <w:t>bis</w:t>
      </w:r>
      <w:r w:rsidRPr="007B798D">
        <w:t xml:space="preserve"> begangen haben sollen, kann das spezialisierte Aufnahmezentrum, das den Ausländer betreut, den Minister oder seinen Beauftragten ersuchen, ihm ein in Artikel 61/3 </w:t>
      </w:r>
      <w:r w:rsidR="00EB39E8">
        <w:t>§ </w:t>
      </w:r>
      <w:r w:rsidRPr="007B798D">
        <w:t>1 erwähntes vorläufiges Aufenthaltsdokument auszustellen.</w:t>
      </w:r>
    </w:p>
    <w:p w14:paraId="74966434" w14:textId="77777777" w:rsidR="00501005" w:rsidRPr="007B798D" w:rsidRDefault="00501005" w:rsidP="00501005">
      <w:pPr>
        <w:autoSpaceDE w:val="0"/>
        <w:autoSpaceDN w:val="0"/>
        <w:adjustRightInd w:val="0"/>
        <w:jc w:val="both"/>
      </w:pPr>
    </w:p>
    <w:p w14:paraId="488F23D0" w14:textId="50CD6618" w:rsidR="00501005" w:rsidRPr="007B798D" w:rsidRDefault="00501005" w:rsidP="00501005">
      <w:pPr>
        <w:autoSpaceDE w:val="0"/>
        <w:autoSpaceDN w:val="0"/>
        <w:adjustRightInd w:val="0"/>
        <w:jc w:val="both"/>
      </w:pPr>
      <w:r w:rsidRPr="007B798D">
        <w:tab/>
      </w:r>
      <w:r w:rsidR="00EB39E8">
        <w:t>§ </w:t>
      </w:r>
      <w:r w:rsidRPr="007B798D">
        <w:t xml:space="preserve">3 - Der Minister oder sein Beauftragter kann jederzeit der in </w:t>
      </w:r>
      <w:r w:rsidR="00EB39E8">
        <w:t>§ </w:t>
      </w:r>
      <w:r w:rsidRPr="007B798D">
        <w:t>2 vorgesehenen Frist ein Ende setzen, wenn festgestellt wird, dass der Ausländer den Kontakt mit den mutmaßlichen Urhebern der in Artikel 433</w:t>
      </w:r>
      <w:r w:rsidRPr="007B798D">
        <w:rPr>
          <w:i/>
          <w:iCs/>
        </w:rPr>
        <w:t>quinquies</w:t>
      </w:r>
      <w:r w:rsidRPr="007B798D">
        <w:t xml:space="preserve"> des Strafgesetzbuches erwähnten Straftat oder der Straftat des Menschenschmuggels im Sinne von Artikel 77</w:t>
      </w:r>
      <w:r w:rsidRPr="007B798D">
        <w:rPr>
          <w:i/>
          <w:iCs/>
        </w:rPr>
        <w:t>bis</w:t>
      </w:r>
      <w:r w:rsidRPr="007B798D">
        <w:t xml:space="preserve"> aktiv, freiwillig und aus eigener </w:t>
      </w:r>
      <w:r w:rsidRPr="007B798D">
        <w:lastRenderedPageBreak/>
        <w:t>Initiative wieder aufgenommen hat, oder wenn davon ausgegangen wird, dass er öffentliche Ordnung oder nationale Sicherheit gefährdet.]</w:t>
      </w:r>
    </w:p>
    <w:p w14:paraId="365DC565" w14:textId="77777777" w:rsidR="00501005" w:rsidRPr="007B798D" w:rsidRDefault="00501005" w:rsidP="00501005">
      <w:pPr>
        <w:autoSpaceDE w:val="0"/>
        <w:autoSpaceDN w:val="0"/>
        <w:adjustRightInd w:val="0"/>
        <w:jc w:val="both"/>
      </w:pPr>
    </w:p>
    <w:p w14:paraId="466A7D92" w14:textId="1022050E"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61/2 eingefügt durch </w:t>
      </w:r>
      <w:r w:rsidR="00EB39E8">
        <w:rPr>
          <w:i/>
          <w:iCs/>
        </w:rPr>
        <w:t>Art. </w:t>
      </w:r>
      <w:r w:rsidRPr="007B798D">
        <w:rPr>
          <w:i/>
          <w:iCs/>
        </w:rPr>
        <w:t>65 des G. vom 15. </w:t>
      </w:r>
      <w:r w:rsidRPr="00C61972">
        <w:rPr>
          <w:i/>
          <w:iCs/>
          <w:lang w:val="da-DK"/>
        </w:rPr>
        <w:t>September 2006 (I) (B.S. vom 6. </w:t>
      </w:r>
      <w:r w:rsidRPr="007B798D">
        <w:rPr>
          <w:i/>
          <w:iCs/>
        </w:rPr>
        <w:t>Oktober 2006)</w:t>
      </w:r>
      <w:r w:rsidR="00FB4415" w:rsidRPr="007B798D">
        <w:rPr>
          <w:i/>
          <w:iCs/>
        </w:rPr>
        <w:t xml:space="preserve">; </w:t>
      </w:r>
      <w:r w:rsidR="00EB39E8">
        <w:rPr>
          <w:i/>
          <w:iCs/>
        </w:rPr>
        <w:t>§ </w:t>
      </w:r>
      <w:r w:rsidR="00FB4415" w:rsidRPr="007B798D">
        <w:rPr>
          <w:i/>
          <w:iCs/>
        </w:rPr>
        <w:t xml:space="preserve">2 </w:t>
      </w:r>
      <w:r w:rsidR="00EB39E8">
        <w:rPr>
          <w:i/>
          <w:iCs/>
        </w:rPr>
        <w:t>Abs. </w:t>
      </w:r>
      <w:r w:rsidR="00FB4415" w:rsidRPr="007B798D">
        <w:rPr>
          <w:i/>
          <w:iCs/>
        </w:rPr>
        <w:t xml:space="preserve">1 abgeändert durch </w:t>
      </w:r>
      <w:r w:rsidR="00EB39E8">
        <w:rPr>
          <w:i/>
          <w:iCs/>
        </w:rPr>
        <w:t>Art. </w:t>
      </w:r>
      <w:r w:rsidR="00FB4415" w:rsidRPr="007B798D">
        <w:rPr>
          <w:i/>
          <w:iCs/>
        </w:rPr>
        <w:t xml:space="preserve">2 </w:t>
      </w:r>
      <w:r w:rsidR="00EB39E8">
        <w:rPr>
          <w:i/>
          <w:iCs/>
        </w:rPr>
        <w:t>Nr. </w:t>
      </w:r>
      <w:r w:rsidR="00FB4415" w:rsidRPr="007B798D">
        <w:rPr>
          <w:i/>
          <w:iCs/>
        </w:rPr>
        <w:t>1 und 2 des G. vom 30. März 2017 (B.S. vom 10. Mai 2017)</w:t>
      </w:r>
      <w:r w:rsidRPr="007B798D">
        <w:rPr>
          <w:i/>
          <w:iCs/>
        </w:rPr>
        <w:t>]</w:t>
      </w:r>
    </w:p>
    <w:p w14:paraId="7E60279F" w14:textId="77777777" w:rsidR="00501005" w:rsidRPr="007B798D" w:rsidRDefault="00501005" w:rsidP="00501005">
      <w:pPr>
        <w:autoSpaceDE w:val="0"/>
        <w:autoSpaceDN w:val="0"/>
        <w:adjustRightInd w:val="0"/>
        <w:jc w:val="both"/>
      </w:pPr>
    </w:p>
    <w:p w14:paraId="49DCF9F2" w14:textId="77777777" w:rsidR="00501005" w:rsidRPr="007B798D" w:rsidRDefault="00501005" w:rsidP="00501005">
      <w:pPr>
        <w:autoSpaceDE w:val="0"/>
        <w:autoSpaceDN w:val="0"/>
        <w:adjustRightInd w:val="0"/>
        <w:jc w:val="both"/>
      </w:pPr>
    </w:p>
    <w:p w14:paraId="3D6D8411" w14:textId="18CE7B5E" w:rsidR="00501005" w:rsidRPr="007B798D" w:rsidRDefault="00501005" w:rsidP="00501005">
      <w:pPr>
        <w:autoSpaceDE w:val="0"/>
        <w:autoSpaceDN w:val="0"/>
        <w:adjustRightInd w:val="0"/>
        <w:jc w:val="both"/>
      </w:pPr>
      <w:r w:rsidRPr="007B798D">
        <w:tab/>
        <w:t>[</w:t>
      </w:r>
      <w:r w:rsidR="00EB39E8">
        <w:rPr>
          <w:b/>
          <w:bCs/>
        </w:rPr>
        <w:t>Art. </w:t>
      </w:r>
      <w:r w:rsidRPr="007B798D">
        <w:rPr>
          <w:b/>
          <w:bCs/>
        </w:rPr>
        <w:t>61/3</w:t>
      </w:r>
      <w:r w:rsidRPr="007B798D">
        <w:t xml:space="preserve"> - </w:t>
      </w:r>
      <w:r w:rsidR="00EB39E8">
        <w:t>§ </w:t>
      </w:r>
      <w:r w:rsidRPr="007B798D">
        <w:t xml:space="preserve">1 - Der Minister oder sein Beauftragter stellt einem in Artikel 61/2 </w:t>
      </w:r>
      <w:r w:rsidR="00EB39E8">
        <w:t>§ </w:t>
      </w:r>
      <w:r w:rsidRPr="007B798D">
        <w:t xml:space="preserve">1 erwähnten Ausländer, der im Laufe der in Artikel 61/2 </w:t>
      </w:r>
      <w:r w:rsidR="00EB39E8">
        <w:t>§ </w:t>
      </w:r>
      <w:r w:rsidRPr="007B798D">
        <w:t>2 Absatz 1 erwähnten Frist Anzeige erstattet oder Erklärungen abgibt in Bezug auf Personen oder Netzwerke, die eine in Artikel 433</w:t>
      </w:r>
      <w:r w:rsidRPr="007B798D">
        <w:rPr>
          <w:i/>
          <w:iCs/>
        </w:rPr>
        <w:t>quinquies</w:t>
      </w:r>
      <w:r w:rsidRPr="007B798D">
        <w:t xml:space="preserve"> des Strafgesetzbuches erwähnte Straftat oder unter den Umständen, die in Artikel 77</w:t>
      </w:r>
      <w:r w:rsidRPr="007B798D">
        <w:rPr>
          <w:i/>
          <w:iCs/>
        </w:rPr>
        <w:t>quater</w:t>
      </w:r>
      <w:r w:rsidRPr="007B798D">
        <w:t xml:space="preserve"> </w:t>
      </w:r>
      <w:r w:rsidR="00EB39E8">
        <w:t>Nr. </w:t>
      </w:r>
      <w:r w:rsidRPr="007B798D">
        <w:t xml:space="preserve">1 - nur was unbegleitete Minderjährige betrifft - bis </w:t>
      </w:r>
      <w:r w:rsidR="00EB39E8">
        <w:t>Nr. </w:t>
      </w:r>
      <w:r w:rsidRPr="007B798D">
        <w:t>5 erwähnt sind, eine Straftat im Sinne von Artikel 77</w:t>
      </w:r>
      <w:r w:rsidRPr="007B798D">
        <w:rPr>
          <w:i/>
          <w:iCs/>
        </w:rPr>
        <w:t>bis</w:t>
      </w:r>
      <w:r w:rsidRPr="007B798D">
        <w:t xml:space="preserve"> begangen haben, ein Aufenthaltsdokument mit einer Gültigkeitsdauer von höchstens drei Monaten aus.</w:t>
      </w:r>
    </w:p>
    <w:p w14:paraId="2D706122" w14:textId="77777777" w:rsidR="00501005" w:rsidRPr="007B798D" w:rsidRDefault="00501005" w:rsidP="00501005">
      <w:pPr>
        <w:autoSpaceDE w:val="0"/>
        <w:autoSpaceDN w:val="0"/>
        <w:adjustRightInd w:val="0"/>
        <w:jc w:val="both"/>
      </w:pPr>
    </w:p>
    <w:p w14:paraId="4B4B30D7" w14:textId="77777777" w:rsidR="00501005" w:rsidRPr="007B798D" w:rsidRDefault="00501005" w:rsidP="00501005">
      <w:pPr>
        <w:autoSpaceDE w:val="0"/>
        <w:autoSpaceDN w:val="0"/>
        <w:adjustRightInd w:val="0"/>
        <w:jc w:val="both"/>
      </w:pPr>
      <w:r w:rsidRPr="007B798D">
        <w:tab/>
        <w:t>Der König bestimmt das Muster des vorläufigen Aufenthaltsdokuments.</w:t>
      </w:r>
    </w:p>
    <w:p w14:paraId="1E9D79A1" w14:textId="77777777" w:rsidR="00501005" w:rsidRPr="007B798D" w:rsidRDefault="00501005" w:rsidP="00501005">
      <w:pPr>
        <w:autoSpaceDE w:val="0"/>
        <w:autoSpaceDN w:val="0"/>
        <w:adjustRightInd w:val="0"/>
        <w:jc w:val="both"/>
      </w:pPr>
    </w:p>
    <w:p w14:paraId="1A4FE0F2" w14:textId="3715DE1A" w:rsidR="00501005" w:rsidRPr="007B798D" w:rsidRDefault="00501005" w:rsidP="00501005">
      <w:pPr>
        <w:autoSpaceDE w:val="0"/>
        <w:autoSpaceDN w:val="0"/>
        <w:adjustRightInd w:val="0"/>
        <w:jc w:val="both"/>
      </w:pPr>
      <w:r w:rsidRPr="007B798D">
        <w:tab/>
      </w:r>
      <w:r w:rsidR="00EB39E8">
        <w:t>§ </w:t>
      </w:r>
      <w:r w:rsidRPr="007B798D">
        <w:t xml:space="preserve">2 - Der Minister oder sein Beauftragter ersucht den Prokurator des Königs oder den Arbeitsauditor ihn vor Ablauf der Gültigkeitsdauer des gemäß </w:t>
      </w:r>
      <w:r w:rsidR="00EB39E8">
        <w:t>§ </w:t>
      </w:r>
      <w:r w:rsidRPr="007B798D">
        <w:t>1 ausgestellten Aufenthalts</w:t>
      </w:r>
      <w:r w:rsidRPr="007B798D">
        <w:softHyphen/>
        <w:t>dokuments zu informieren, ob der betreffende Ausländer noch immer als Opfer einer in Artikel 433</w:t>
      </w:r>
      <w:r w:rsidRPr="007B798D">
        <w:rPr>
          <w:i/>
          <w:iCs/>
        </w:rPr>
        <w:t>quinquies</w:t>
      </w:r>
      <w:r w:rsidRPr="007B798D">
        <w:t xml:space="preserve"> des Strafgesetzbuches erwähnten Straftat oder unter den in Artikel 77</w:t>
      </w:r>
      <w:r w:rsidRPr="007B798D">
        <w:rPr>
          <w:i/>
          <w:iCs/>
        </w:rPr>
        <w:t>quater</w:t>
      </w:r>
      <w:r w:rsidRPr="007B798D">
        <w:t xml:space="preserve"> erwähnten Umständen als Opfer einer Straftat im Sinne von Artikel 77</w:t>
      </w:r>
      <w:r w:rsidRPr="007B798D">
        <w:rPr>
          <w:i/>
          <w:iCs/>
        </w:rPr>
        <w:t>bis</w:t>
      </w:r>
      <w:r w:rsidRPr="007B798D">
        <w:t xml:space="preserve"> gilt, ob die Ermittlung oder das Gerichtsverfahren noch läuft, ob der betreffende Ausländer seine Bereitschaft zur Zusammenarbeit eindeutig bekundet und ob er alle Verbindungen zu den mutmaßlichen Urhebern dieser Straftat abgebrochen hat.</w:t>
      </w:r>
    </w:p>
    <w:p w14:paraId="05755406" w14:textId="77777777" w:rsidR="00501005" w:rsidRPr="007B798D" w:rsidRDefault="00501005" w:rsidP="00501005">
      <w:pPr>
        <w:autoSpaceDE w:val="0"/>
        <w:autoSpaceDN w:val="0"/>
        <w:adjustRightInd w:val="0"/>
        <w:jc w:val="both"/>
      </w:pPr>
    </w:p>
    <w:p w14:paraId="01250ED3" w14:textId="77777777" w:rsidR="00501005" w:rsidRPr="007B798D" w:rsidRDefault="00501005" w:rsidP="00501005">
      <w:pPr>
        <w:autoSpaceDE w:val="0"/>
        <w:autoSpaceDN w:val="0"/>
        <w:adjustRightInd w:val="0"/>
        <w:jc w:val="both"/>
      </w:pPr>
      <w:r w:rsidRPr="007B798D">
        <w:tab/>
        <w:t>Das in Absatz 1 erwähnte vorläufige Aufenthaltsdokument kann nur einmal für höchstens drei Monate verlängert werden, wenn dies für die Ermittlung erforderlich ist oder der Minister oder sein Beauftragter dies unter Berücksichtigung der Sachverhalte der Akte für zweckmäßig hält.</w:t>
      </w:r>
    </w:p>
    <w:p w14:paraId="05B66150" w14:textId="77777777" w:rsidR="00501005" w:rsidRPr="007B798D" w:rsidRDefault="00501005" w:rsidP="00501005">
      <w:pPr>
        <w:autoSpaceDE w:val="0"/>
        <w:autoSpaceDN w:val="0"/>
        <w:adjustRightInd w:val="0"/>
        <w:jc w:val="both"/>
      </w:pPr>
    </w:p>
    <w:p w14:paraId="40BFF76E" w14:textId="6FB02032" w:rsidR="00501005" w:rsidRPr="007B798D" w:rsidRDefault="00501005" w:rsidP="00501005">
      <w:pPr>
        <w:autoSpaceDE w:val="0"/>
        <w:autoSpaceDN w:val="0"/>
        <w:adjustRightInd w:val="0"/>
        <w:jc w:val="both"/>
      </w:pPr>
      <w:r w:rsidRPr="007B798D">
        <w:tab/>
      </w:r>
      <w:r w:rsidR="00EB39E8">
        <w:t>§ </w:t>
      </w:r>
      <w:r w:rsidRPr="007B798D">
        <w:t>3 - Der Minister oder sein Beauftragter kann jederzeit beschließen dieser Aufenthaltserlaubnis ein Ende zu setzen, wenn festgestellt wird, dass der Ausländer den Kontakt mit den mutmaßlichen Urhebern der in Artikel 433</w:t>
      </w:r>
      <w:r w:rsidRPr="007B798D">
        <w:rPr>
          <w:i/>
          <w:iCs/>
        </w:rPr>
        <w:t>quinquies</w:t>
      </w:r>
      <w:r w:rsidRPr="007B798D">
        <w:t xml:space="preserve"> des Strafgesetzbuches erwähnten Straftat oder der Straftat des Menschenschmuggels im Sinne von Artikel 77</w:t>
      </w:r>
      <w:r w:rsidRPr="007B798D">
        <w:rPr>
          <w:i/>
          <w:iCs/>
        </w:rPr>
        <w:t>bis</w:t>
      </w:r>
      <w:r w:rsidRPr="007B798D">
        <w:t xml:space="preserve"> aktiv, freiwillig und aus eigener Initiative wieder aufgenommen hat, oder wenn davon ausgegangen wird, dass er öffentliche Ordnung oder nationale Sicherheit gefährdet.</w:t>
      </w:r>
    </w:p>
    <w:p w14:paraId="1F84133C" w14:textId="77777777" w:rsidR="00501005" w:rsidRPr="007B798D" w:rsidRDefault="00501005" w:rsidP="00501005">
      <w:pPr>
        <w:autoSpaceDE w:val="0"/>
        <w:autoSpaceDN w:val="0"/>
        <w:adjustRightInd w:val="0"/>
        <w:jc w:val="both"/>
      </w:pPr>
    </w:p>
    <w:p w14:paraId="28E297FA" w14:textId="118C378B" w:rsidR="00501005" w:rsidRPr="007B798D" w:rsidRDefault="00501005" w:rsidP="00501005">
      <w:pPr>
        <w:autoSpaceDE w:val="0"/>
        <w:autoSpaceDN w:val="0"/>
        <w:adjustRightInd w:val="0"/>
        <w:jc w:val="both"/>
      </w:pPr>
      <w:r w:rsidRPr="007B798D">
        <w:tab/>
      </w:r>
      <w:r w:rsidR="00EB39E8">
        <w:t>§ </w:t>
      </w:r>
      <w:r w:rsidRPr="007B798D">
        <w:t>4 - Der Ausländer muss versuchen seine Identität nachzuweisen, indem er seinen Pass oder einen damit gleichgesetzten Reiseschein oder seinen nationalen Personalausweis vorlegt.]</w:t>
      </w:r>
    </w:p>
    <w:p w14:paraId="17ED079F" w14:textId="77777777" w:rsidR="00501005" w:rsidRPr="007B798D" w:rsidRDefault="00501005" w:rsidP="00501005">
      <w:pPr>
        <w:autoSpaceDE w:val="0"/>
        <w:autoSpaceDN w:val="0"/>
        <w:adjustRightInd w:val="0"/>
        <w:jc w:val="both"/>
      </w:pPr>
    </w:p>
    <w:p w14:paraId="7B4A2245" w14:textId="06ACAD5E"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61/3 eingefügt durch </w:t>
      </w:r>
      <w:r w:rsidR="00EB39E8">
        <w:rPr>
          <w:i/>
          <w:iCs/>
        </w:rPr>
        <w:t>Art. </w:t>
      </w:r>
      <w:r w:rsidRPr="007B798D">
        <w:rPr>
          <w:i/>
          <w:iCs/>
        </w:rPr>
        <w:t>66 des G. vom 15. </w:t>
      </w:r>
      <w:r w:rsidRPr="00C61972">
        <w:rPr>
          <w:i/>
          <w:iCs/>
          <w:lang w:val="da-DK"/>
        </w:rPr>
        <w:t>September 2006 (I) (B.S. vom 6. </w:t>
      </w:r>
      <w:r w:rsidRPr="007B798D">
        <w:rPr>
          <w:i/>
          <w:iCs/>
        </w:rPr>
        <w:t>Oktober 2006)]</w:t>
      </w:r>
    </w:p>
    <w:p w14:paraId="6611A427" w14:textId="77777777" w:rsidR="00501005" w:rsidRPr="007B798D" w:rsidRDefault="00501005" w:rsidP="00501005">
      <w:pPr>
        <w:autoSpaceDE w:val="0"/>
        <w:autoSpaceDN w:val="0"/>
        <w:adjustRightInd w:val="0"/>
      </w:pPr>
    </w:p>
    <w:p w14:paraId="4DD36C5F" w14:textId="77777777" w:rsidR="00501005" w:rsidRPr="007B798D" w:rsidRDefault="00501005" w:rsidP="00501005">
      <w:pPr>
        <w:autoSpaceDE w:val="0"/>
        <w:autoSpaceDN w:val="0"/>
        <w:adjustRightInd w:val="0"/>
      </w:pPr>
    </w:p>
    <w:p w14:paraId="42F14A2F" w14:textId="5639C986" w:rsidR="00501005" w:rsidRPr="007B798D" w:rsidRDefault="00501005" w:rsidP="00501005">
      <w:pPr>
        <w:autoSpaceDE w:val="0"/>
        <w:autoSpaceDN w:val="0"/>
        <w:adjustRightInd w:val="0"/>
        <w:jc w:val="both"/>
      </w:pPr>
      <w:r w:rsidRPr="007B798D">
        <w:tab/>
        <w:t>[</w:t>
      </w:r>
      <w:r w:rsidR="00EB39E8">
        <w:rPr>
          <w:b/>
          <w:bCs/>
        </w:rPr>
        <w:t>Art. </w:t>
      </w:r>
      <w:r w:rsidRPr="007B798D">
        <w:rPr>
          <w:b/>
          <w:bCs/>
        </w:rPr>
        <w:t>61/4</w:t>
      </w:r>
      <w:r w:rsidRPr="007B798D">
        <w:t xml:space="preserve"> - </w:t>
      </w:r>
      <w:r w:rsidR="00EB39E8">
        <w:t>§ </w:t>
      </w:r>
      <w:r w:rsidRPr="007B798D">
        <w:t xml:space="preserve">1 - Der Minister oder sein Beauftragter erlaubt einem in Artikel 61/3 </w:t>
      </w:r>
      <w:r w:rsidR="00EB39E8">
        <w:t>§ </w:t>
      </w:r>
      <w:r w:rsidRPr="007B798D">
        <w:t xml:space="preserve">1 erwähnten Ausländer einen Aufenthalt von sechs Monaten, wenn der Prokurator des Königs oder der Arbeitsauditor ihm bestätigt hat, dass die Ermittlung oder das Gerichtsverfahren noch läuft, dass der Ausländer seine Bereitschaft zur Zusammenarbeit eindeutig bekundet und dass </w:t>
      </w:r>
      <w:r w:rsidRPr="007B798D">
        <w:lastRenderedPageBreak/>
        <w:t>dieser alle Verbindungen zu den mutmaßlichen Urhebern der in Artikel 433</w:t>
      </w:r>
      <w:r w:rsidRPr="007B798D">
        <w:rPr>
          <w:i/>
          <w:iCs/>
        </w:rPr>
        <w:t>quinquies</w:t>
      </w:r>
      <w:r w:rsidRPr="007B798D">
        <w:t xml:space="preserve"> des Strafgesetzbuches oder Artikel 77</w:t>
      </w:r>
      <w:r w:rsidRPr="007B798D">
        <w:rPr>
          <w:i/>
          <w:iCs/>
        </w:rPr>
        <w:t>bis</w:t>
      </w:r>
      <w:r w:rsidRPr="007B798D">
        <w:t xml:space="preserve"> erwähnten Straftat abgebrochen hat und dass er öffentliche Ordnung oder nationale Sicherheit nicht gefährdet.</w:t>
      </w:r>
    </w:p>
    <w:p w14:paraId="3DB7C677" w14:textId="77777777" w:rsidR="00501005" w:rsidRPr="007B798D" w:rsidRDefault="00501005" w:rsidP="00501005">
      <w:pPr>
        <w:autoSpaceDE w:val="0"/>
        <w:autoSpaceDN w:val="0"/>
        <w:adjustRightInd w:val="0"/>
        <w:jc w:val="both"/>
      </w:pPr>
    </w:p>
    <w:p w14:paraId="4E459174" w14:textId="2CC1CBE7" w:rsidR="00501005" w:rsidRPr="007B798D" w:rsidRDefault="00501005" w:rsidP="00501005">
      <w:pPr>
        <w:autoSpaceDE w:val="0"/>
        <w:autoSpaceDN w:val="0"/>
        <w:adjustRightInd w:val="0"/>
        <w:jc w:val="both"/>
      </w:pPr>
      <w:r w:rsidRPr="007B798D">
        <w:tab/>
        <w:t xml:space="preserve">Die Eintragung ins Fremdenregister und die Ausstellung des Aufenthaltsscheins, der dies belegt, erfolgen gemäß den Bestimmungen von Artikel 12. Die Gültigkeitsdauer des Aufenthaltsscheins und seine Verlängerung oder Erneuerung werden durch </w:t>
      </w:r>
      <w:r w:rsidR="006977B8" w:rsidRPr="007B798D">
        <w:t>[</w:t>
      </w:r>
      <w:r w:rsidR="00DC27F9" w:rsidRPr="007B798D">
        <w:t xml:space="preserve">Artikel 13 </w:t>
      </w:r>
      <w:r w:rsidR="00EB39E8">
        <w:t>§ </w:t>
      </w:r>
      <w:r w:rsidR="00DC27F9" w:rsidRPr="007B798D">
        <w:t>1 Absatz 6</w:t>
      </w:r>
      <w:r w:rsidR="006977B8" w:rsidRPr="007B798D">
        <w:t>]</w:t>
      </w:r>
      <w:r w:rsidRPr="007B798D">
        <w:t xml:space="preserve"> geregelt.</w:t>
      </w:r>
    </w:p>
    <w:p w14:paraId="5DEA0141" w14:textId="77777777" w:rsidR="00501005" w:rsidRPr="007B798D" w:rsidRDefault="00501005" w:rsidP="00501005">
      <w:pPr>
        <w:autoSpaceDE w:val="0"/>
        <w:autoSpaceDN w:val="0"/>
        <w:adjustRightInd w:val="0"/>
        <w:jc w:val="both"/>
      </w:pPr>
    </w:p>
    <w:p w14:paraId="753F0CF3" w14:textId="3381147F" w:rsidR="00501005" w:rsidRPr="007B798D" w:rsidRDefault="00501005" w:rsidP="00501005">
      <w:pPr>
        <w:autoSpaceDE w:val="0"/>
        <w:autoSpaceDN w:val="0"/>
        <w:adjustRightInd w:val="0"/>
        <w:jc w:val="both"/>
      </w:pPr>
      <w:r w:rsidRPr="007B798D">
        <w:tab/>
      </w:r>
      <w:r w:rsidR="00EB39E8">
        <w:t>§ </w:t>
      </w:r>
      <w:r w:rsidRPr="007B798D">
        <w:t>2 - Während der Gültigkeitsdauer des Aufenthaltsscheins oder bei seiner Verlängerung oder Erneuerung kann der Minister oder sein Beauftragter dem Aufenthalt des Ausländers ein Ende setzen und ihn gegebenenfalls anweisen das Staatsgebiet zu verlassen, wenn er feststellt, dass:</w:t>
      </w:r>
    </w:p>
    <w:p w14:paraId="0EE0CD87" w14:textId="77777777" w:rsidR="00501005" w:rsidRPr="007B798D" w:rsidRDefault="00501005" w:rsidP="00501005">
      <w:pPr>
        <w:autoSpaceDE w:val="0"/>
        <w:autoSpaceDN w:val="0"/>
        <w:adjustRightInd w:val="0"/>
        <w:jc w:val="both"/>
      </w:pPr>
    </w:p>
    <w:p w14:paraId="61396246" w14:textId="77777777" w:rsidR="00501005" w:rsidRPr="007B798D" w:rsidRDefault="00501005" w:rsidP="00501005">
      <w:pPr>
        <w:autoSpaceDE w:val="0"/>
        <w:autoSpaceDN w:val="0"/>
        <w:adjustRightInd w:val="0"/>
        <w:jc w:val="both"/>
      </w:pPr>
      <w:r w:rsidRPr="007B798D">
        <w:tab/>
        <w:t>1. der Ausländer aktiv, freiwillig und aus eigener Initiative den Kontakt mit den mutmaßlichen Urhebern der in Artikel 433</w:t>
      </w:r>
      <w:r w:rsidRPr="007B798D">
        <w:rPr>
          <w:i/>
          <w:iCs/>
        </w:rPr>
        <w:t>quinquies</w:t>
      </w:r>
      <w:r w:rsidRPr="007B798D">
        <w:t xml:space="preserve"> des Strafgesetzbuches oder Artikel 77</w:t>
      </w:r>
      <w:r w:rsidRPr="007B798D">
        <w:rPr>
          <w:i/>
          <w:iCs/>
        </w:rPr>
        <w:t>bis</w:t>
      </w:r>
      <w:r w:rsidRPr="007B798D">
        <w:t xml:space="preserve"> erwähnten Straftat wieder aufgenommen hat,</w:t>
      </w:r>
    </w:p>
    <w:p w14:paraId="717BF40A" w14:textId="77777777" w:rsidR="00501005" w:rsidRPr="007B798D" w:rsidRDefault="00501005" w:rsidP="00501005">
      <w:pPr>
        <w:autoSpaceDE w:val="0"/>
        <w:autoSpaceDN w:val="0"/>
        <w:adjustRightInd w:val="0"/>
        <w:jc w:val="both"/>
      </w:pPr>
    </w:p>
    <w:p w14:paraId="3B4E10F4" w14:textId="77777777" w:rsidR="00501005" w:rsidRPr="007B798D" w:rsidRDefault="00501005" w:rsidP="00501005">
      <w:pPr>
        <w:autoSpaceDE w:val="0"/>
        <w:autoSpaceDN w:val="0"/>
        <w:adjustRightInd w:val="0"/>
        <w:jc w:val="both"/>
      </w:pPr>
      <w:r w:rsidRPr="007B798D">
        <w:tab/>
        <w:t>2. der Ausländer die Zusammenarbeit einstellt,</w:t>
      </w:r>
    </w:p>
    <w:p w14:paraId="3CED3B14" w14:textId="77777777" w:rsidR="00501005" w:rsidRPr="007B798D" w:rsidRDefault="00501005" w:rsidP="00501005">
      <w:pPr>
        <w:autoSpaceDE w:val="0"/>
        <w:autoSpaceDN w:val="0"/>
        <w:adjustRightInd w:val="0"/>
        <w:jc w:val="both"/>
      </w:pPr>
    </w:p>
    <w:p w14:paraId="74005151" w14:textId="77777777" w:rsidR="00501005" w:rsidRPr="007B798D" w:rsidRDefault="00501005" w:rsidP="00501005">
      <w:pPr>
        <w:autoSpaceDE w:val="0"/>
        <w:autoSpaceDN w:val="0"/>
        <w:adjustRightInd w:val="0"/>
        <w:jc w:val="both"/>
      </w:pPr>
      <w:r w:rsidRPr="007B798D">
        <w:tab/>
        <w:t>3. die Gerichtsbehörden beschließen, das Verfahren einzustellen.</w:t>
      </w:r>
    </w:p>
    <w:p w14:paraId="4B3C9593" w14:textId="77777777" w:rsidR="00501005" w:rsidRPr="007B798D" w:rsidRDefault="00501005" w:rsidP="00501005">
      <w:pPr>
        <w:autoSpaceDE w:val="0"/>
        <w:autoSpaceDN w:val="0"/>
        <w:adjustRightInd w:val="0"/>
        <w:jc w:val="both"/>
      </w:pPr>
    </w:p>
    <w:p w14:paraId="6E42F9B2" w14:textId="77777777" w:rsidR="00501005" w:rsidRPr="007B798D" w:rsidRDefault="00501005" w:rsidP="00501005">
      <w:pPr>
        <w:autoSpaceDE w:val="0"/>
        <w:autoSpaceDN w:val="0"/>
        <w:adjustRightInd w:val="0"/>
        <w:jc w:val="both"/>
      </w:pPr>
      <w:r w:rsidRPr="007B798D">
        <w:tab/>
        <w:t>Absatz 1 ist ebenfalls anwendbar, wenn der Minister oder sein Beauftragter den Ausländer als eine mögliche Gefahr für öffentliche Ordnung oder nationale Sicherheit betrachtet oder in Zusammenarbeit mit den Gerichtsbehörden einschätzt, dass die Zusammenarbeit des Ausländers betrügerisch oder seine Anzeige betrügerisch oder ungerechtfertigt ist.]</w:t>
      </w:r>
    </w:p>
    <w:p w14:paraId="1A7224F1" w14:textId="77777777" w:rsidR="00501005" w:rsidRPr="007B798D" w:rsidRDefault="00501005" w:rsidP="00501005">
      <w:pPr>
        <w:autoSpaceDE w:val="0"/>
        <w:autoSpaceDN w:val="0"/>
        <w:adjustRightInd w:val="0"/>
        <w:jc w:val="both"/>
      </w:pPr>
    </w:p>
    <w:p w14:paraId="27FFEE05" w14:textId="58A0211F"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61/4 eingefügt durch </w:t>
      </w:r>
      <w:r w:rsidR="00EB39E8">
        <w:rPr>
          <w:i/>
          <w:iCs/>
        </w:rPr>
        <w:t>Art. </w:t>
      </w:r>
      <w:r w:rsidRPr="007B798D">
        <w:rPr>
          <w:i/>
          <w:iCs/>
        </w:rPr>
        <w:t>67 des G. vom 15. </w:t>
      </w:r>
      <w:r w:rsidRPr="00C61972">
        <w:rPr>
          <w:i/>
          <w:iCs/>
          <w:lang w:val="da-DK"/>
        </w:rPr>
        <w:t>September 2006 (I) (B.S. vom 6. </w:t>
      </w:r>
      <w:r w:rsidRPr="007B798D">
        <w:rPr>
          <w:i/>
          <w:iCs/>
        </w:rPr>
        <w:t>Oktober 2006)</w:t>
      </w:r>
      <w:r w:rsidR="006977B8" w:rsidRPr="007B798D">
        <w:rPr>
          <w:i/>
          <w:iCs/>
        </w:rPr>
        <w:t xml:space="preserve">; </w:t>
      </w:r>
      <w:r w:rsidR="00EB39E8">
        <w:rPr>
          <w:i/>
          <w:iCs/>
        </w:rPr>
        <w:t>§ </w:t>
      </w:r>
      <w:r w:rsidR="006977B8" w:rsidRPr="007B798D">
        <w:rPr>
          <w:i/>
          <w:iCs/>
        </w:rPr>
        <w:t xml:space="preserve">1 </w:t>
      </w:r>
      <w:r w:rsidR="00EB39E8">
        <w:rPr>
          <w:i/>
          <w:iCs/>
        </w:rPr>
        <w:t>Abs. </w:t>
      </w:r>
      <w:r w:rsidR="006977B8" w:rsidRPr="007B798D">
        <w:rPr>
          <w:i/>
          <w:iCs/>
        </w:rPr>
        <w:t xml:space="preserve">2 abgeändert durch </w:t>
      </w:r>
      <w:r w:rsidR="00EB39E8">
        <w:rPr>
          <w:i/>
          <w:iCs/>
        </w:rPr>
        <w:t>Art. </w:t>
      </w:r>
      <w:r w:rsidR="006977B8" w:rsidRPr="007B798D">
        <w:rPr>
          <w:i/>
          <w:iCs/>
        </w:rPr>
        <w:t>188 des G. vom 6. Mai 2009</w:t>
      </w:r>
      <w:r w:rsidR="004A34E7" w:rsidRPr="007B798D">
        <w:rPr>
          <w:i/>
          <w:iCs/>
        </w:rPr>
        <w:t> </w:t>
      </w:r>
      <w:r w:rsidR="00A63427" w:rsidRPr="007B798D">
        <w:rPr>
          <w:i/>
          <w:iCs/>
        </w:rPr>
        <w:t xml:space="preserve">(I) </w:t>
      </w:r>
      <w:r w:rsidR="006977B8" w:rsidRPr="007B798D">
        <w:rPr>
          <w:i/>
          <w:iCs/>
        </w:rPr>
        <w:t>(B.S. vom 19. Mai 2009)</w:t>
      </w:r>
      <w:r w:rsidR="00DC27F9" w:rsidRPr="007B798D">
        <w:rPr>
          <w:i/>
          <w:iCs/>
        </w:rPr>
        <w:t xml:space="preserve"> und </w:t>
      </w:r>
      <w:r w:rsidR="00EB39E8">
        <w:rPr>
          <w:i/>
          <w:iCs/>
        </w:rPr>
        <w:t>Art. </w:t>
      </w:r>
      <w:r w:rsidR="00DC27F9" w:rsidRPr="007B798D">
        <w:rPr>
          <w:i/>
          <w:iCs/>
        </w:rPr>
        <w:t>7 des G. vom 25. April 2014 (B.S. vom 19. August 2014)</w:t>
      </w:r>
      <w:r w:rsidRPr="007B798D">
        <w:rPr>
          <w:i/>
          <w:iCs/>
        </w:rPr>
        <w:t>]</w:t>
      </w:r>
    </w:p>
    <w:p w14:paraId="205AFFB3" w14:textId="77777777" w:rsidR="00501005" w:rsidRPr="007B798D" w:rsidRDefault="00501005" w:rsidP="00501005">
      <w:pPr>
        <w:autoSpaceDE w:val="0"/>
        <w:autoSpaceDN w:val="0"/>
        <w:adjustRightInd w:val="0"/>
        <w:jc w:val="both"/>
      </w:pPr>
    </w:p>
    <w:p w14:paraId="5E102D3F" w14:textId="77777777" w:rsidR="00501005" w:rsidRPr="007B798D" w:rsidRDefault="00501005" w:rsidP="00501005">
      <w:pPr>
        <w:autoSpaceDE w:val="0"/>
        <w:autoSpaceDN w:val="0"/>
        <w:adjustRightInd w:val="0"/>
        <w:jc w:val="both"/>
      </w:pPr>
    </w:p>
    <w:p w14:paraId="2DA4C512" w14:textId="2E071DBC" w:rsidR="00501005" w:rsidRPr="007B798D" w:rsidRDefault="00501005" w:rsidP="00501005">
      <w:pPr>
        <w:autoSpaceDE w:val="0"/>
        <w:autoSpaceDN w:val="0"/>
        <w:adjustRightInd w:val="0"/>
        <w:jc w:val="both"/>
      </w:pPr>
      <w:r w:rsidRPr="007B798D">
        <w:tab/>
        <w:t>[</w:t>
      </w:r>
      <w:r w:rsidR="00EB39E8">
        <w:rPr>
          <w:b/>
          <w:bCs/>
        </w:rPr>
        <w:t>Art. </w:t>
      </w:r>
      <w:r w:rsidRPr="007B798D">
        <w:rPr>
          <w:b/>
          <w:bCs/>
        </w:rPr>
        <w:t>61/5</w:t>
      </w:r>
      <w:r w:rsidRPr="007B798D">
        <w:t xml:space="preserve"> - Der Minister oder sein Beauftragter kann einem Ausländer, der Opfer einer in Artikel 433</w:t>
      </w:r>
      <w:r w:rsidRPr="007B798D">
        <w:rPr>
          <w:i/>
          <w:iCs/>
        </w:rPr>
        <w:t>quinquies</w:t>
      </w:r>
      <w:r w:rsidRPr="007B798D">
        <w:t xml:space="preserve"> des Strafgesetzbuches erwähnten Straftat oder unter den Umständen, die in Artikel 77</w:t>
      </w:r>
      <w:r w:rsidRPr="007B798D">
        <w:rPr>
          <w:i/>
          <w:iCs/>
        </w:rPr>
        <w:t>quater</w:t>
      </w:r>
      <w:r w:rsidRPr="007B798D">
        <w:t xml:space="preserve"> </w:t>
      </w:r>
      <w:r w:rsidR="00EB39E8">
        <w:t>Nr. </w:t>
      </w:r>
      <w:r w:rsidRPr="007B798D">
        <w:t xml:space="preserve">1 - nur was unbegleitete Minderjährige betrifft - bis </w:t>
      </w:r>
      <w:r w:rsidR="00EB39E8">
        <w:t>Nr. </w:t>
      </w:r>
      <w:r w:rsidRPr="007B798D">
        <w:t>5 erwähnt sind, Opfer einer Straftat im Sinne von Artikel 77</w:t>
      </w:r>
      <w:r w:rsidRPr="007B798D">
        <w:rPr>
          <w:i/>
          <w:iCs/>
        </w:rPr>
        <w:t>bis</w:t>
      </w:r>
      <w:r w:rsidRPr="007B798D">
        <w:t xml:space="preserve"> ist, einen Aufenthalt für unbestimmte Zeit erlauben, wenn seine Erklärung oder Anzeige zu einer Verurteilung geführt hat oder wenn der Prokurator des Königs oder der Arbeitsauditor in seinen Forderungen die Anschuldigung des Menschenhandels oder Menschenschmuggels unter den in Artikel 77</w:t>
      </w:r>
      <w:r w:rsidRPr="007B798D">
        <w:rPr>
          <w:i/>
          <w:iCs/>
        </w:rPr>
        <w:t>quater</w:t>
      </w:r>
      <w:r w:rsidRPr="007B798D">
        <w:t xml:space="preserve"> erwähnten erschwerenden Umständen berücksichtigt.]</w:t>
      </w:r>
    </w:p>
    <w:p w14:paraId="25290EB2" w14:textId="77777777" w:rsidR="00501005" w:rsidRPr="007B798D" w:rsidRDefault="00501005" w:rsidP="00501005">
      <w:pPr>
        <w:autoSpaceDE w:val="0"/>
        <w:autoSpaceDN w:val="0"/>
        <w:adjustRightInd w:val="0"/>
        <w:jc w:val="both"/>
      </w:pPr>
    </w:p>
    <w:p w14:paraId="33257D42" w14:textId="6BBCFA67"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61/5 eingefügt durch </w:t>
      </w:r>
      <w:r w:rsidR="00EB39E8">
        <w:rPr>
          <w:i/>
          <w:iCs/>
        </w:rPr>
        <w:t>Art. </w:t>
      </w:r>
      <w:r w:rsidRPr="007B798D">
        <w:rPr>
          <w:i/>
          <w:iCs/>
        </w:rPr>
        <w:t>68 des G. vom 15. </w:t>
      </w:r>
      <w:r w:rsidRPr="00C61972">
        <w:rPr>
          <w:i/>
          <w:iCs/>
          <w:lang w:val="da-DK"/>
        </w:rPr>
        <w:t>September 2006 (I) (B.S. vom 6. </w:t>
      </w:r>
      <w:r w:rsidRPr="007B798D">
        <w:rPr>
          <w:i/>
          <w:iCs/>
        </w:rPr>
        <w:t>Oktober 2006)]</w:t>
      </w:r>
    </w:p>
    <w:p w14:paraId="40432877" w14:textId="77777777" w:rsidR="00501005" w:rsidRPr="007B798D" w:rsidRDefault="00501005" w:rsidP="002D460D">
      <w:pPr>
        <w:autoSpaceDE w:val="0"/>
        <w:autoSpaceDN w:val="0"/>
        <w:adjustRightInd w:val="0"/>
        <w:jc w:val="both"/>
      </w:pPr>
      <w:r w:rsidRPr="007B798D">
        <w:br w:type="page"/>
      </w:r>
      <w:r w:rsidRPr="007B798D">
        <w:lastRenderedPageBreak/>
        <w:t>[KAPITEL </w:t>
      </w:r>
      <w:r w:rsidR="00234132" w:rsidRPr="007B798D">
        <w:t>5</w:t>
      </w:r>
      <w:r w:rsidRPr="007B798D">
        <w:t> - </w:t>
      </w:r>
      <w:r w:rsidRPr="007B798D">
        <w:rPr>
          <w:i/>
        </w:rPr>
        <w:t>Begünstigte der Rechtsstellung eines langfristig Aufenthaltsberechtigten eines anderen Mitgliedstaates der Europäischen Union auf der Grundlage der Richtlinie 2003/109/EG des Rates der Europäischen Union vom 25. November 2003 betreffend die Rechtsstellung der langfristig aufenthaltsberechtigten Drittstaatsangehörigen</w:t>
      </w:r>
      <w:r w:rsidRPr="007B798D">
        <w:t>]</w:t>
      </w:r>
    </w:p>
    <w:p w14:paraId="6B742EC0" w14:textId="77777777" w:rsidR="00501005" w:rsidRPr="007B798D" w:rsidRDefault="00501005" w:rsidP="00501005">
      <w:pPr>
        <w:autoSpaceDE w:val="0"/>
        <w:autoSpaceDN w:val="0"/>
        <w:adjustRightInd w:val="0"/>
        <w:jc w:val="center"/>
      </w:pPr>
    </w:p>
    <w:p w14:paraId="63326D90" w14:textId="4A507746" w:rsidR="00501005" w:rsidRPr="007B798D" w:rsidRDefault="00501005" w:rsidP="00501005">
      <w:pPr>
        <w:autoSpaceDE w:val="0"/>
        <w:autoSpaceDN w:val="0"/>
        <w:adjustRightInd w:val="0"/>
        <w:jc w:val="both"/>
        <w:rPr>
          <w:i/>
          <w:iCs/>
        </w:rPr>
      </w:pPr>
      <w:r w:rsidRPr="007B798D">
        <w:rPr>
          <w:i/>
          <w:iCs/>
        </w:rPr>
        <w:t>[Unterteilung Kapitel</w:t>
      </w:r>
      <w:r w:rsidR="004A34E7" w:rsidRPr="007B798D">
        <w:rPr>
          <w:i/>
          <w:iCs/>
        </w:rPr>
        <w:t> </w:t>
      </w:r>
      <w:r w:rsidR="00234132" w:rsidRPr="007B798D">
        <w:rPr>
          <w:i/>
          <w:iCs/>
        </w:rPr>
        <w:t>5</w:t>
      </w:r>
      <w:r w:rsidRPr="007B798D">
        <w:rPr>
          <w:i/>
          <w:iCs/>
        </w:rPr>
        <w:t xml:space="preserve"> eingefügt durch </w:t>
      </w:r>
      <w:r w:rsidR="00EB39E8">
        <w:rPr>
          <w:i/>
          <w:iCs/>
        </w:rPr>
        <w:t>Art. </w:t>
      </w:r>
      <w:r w:rsidRPr="007B798D">
        <w:rPr>
          <w:i/>
          <w:iCs/>
        </w:rPr>
        <w:t>39 des G. vom 25. April 2007 (B.S. vom 10. Mai 2007)]</w:t>
      </w:r>
    </w:p>
    <w:p w14:paraId="20A22A38" w14:textId="77777777" w:rsidR="00501005" w:rsidRPr="007B798D" w:rsidRDefault="00501005" w:rsidP="00501005">
      <w:pPr>
        <w:autoSpaceDE w:val="0"/>
        <w:autoSpaceDN w:val="0"/>
        <w:adjustRightInd w:val="0"/>
        <w:jc w:val="both"/>
        <w:rPr>
          <w:i/>
          <w:iCs/>
        </w:rPr>
      </w:pPr>
    </w:p>
    <w:p w14:paraId="083A7852" w14:textId="77777777" w:rsidR="00501005" w:rsidRPr="007B798D" w:rsidRDefault="00501005" w:rsidP="00501005">
      <w:pPr>
        <w:autoSpaceDE w:val="0"/>
        <w:autoSpaceDN w:val="0"/>
        <w:adjustRightInd w:val="0"/>
        <w:jc w:val="both"/>
        <w:rPr>
          <w:i/>
          <w:iCs/>
        </w:rPr>
      </w:pPr>
    </w:p>
    <w:p w14:paraId="46268A53" w14:textId="738152DD" w:rsidR="00501005" w:rsidRPr="007B798D" w:rsidRDefault="00501005" w:rsidP="00501005">
      <w:pPr>
        <w:autoSpaceDE w:val="0"/>
        <w:autoSpaceDN w:val="0"/>
        <w:adjustRightInd w:val="0"/>
        <w:jc w:val="both"/>
      </w:pPr>
      <w:r w:rsidRPr="007B798D">
        <w:rPr>
          <w:i/>
          <w:iCs/>
        </w:rPr>
        <w:tab/>
      </w:r>
      <w:r w:rsidRPr="007B798D">
        <w:t>[</w:t>
      </w:r>
      <w:r w:rsidR="00EB39E8">
        <w:rPr>
          <w:b/>
          <w:bCs/>
        </w:rPr>
        <w:t>Art. </w:t>
      </w:r>
      <w:r w:rsidRPr="007B798D">
        <w:rPr>
          <w:b/>
          <w:bCs/>
        </w:rPr>
        <w:t>61/6</w:t>
      </w:r>
      <w:r w:rsidRPr="007B798D">
        <w:t xml:space="preserve"> - Die durch die Richtlinie 2003/109/EG des Rates der Europäischen Union vom 25. November 2003 betreffend die Rechtsstellung der langfristig aufenthaltsberechtigten Drittstaatsangehörigen gebundenen Staaten sind die Mitgliedstaaten der Europäischen Union mit Ausnahme von Dänemark, Irland und dem Vereinigten Königreich.]</w:t>
      </w:r>
    </w:p>
    <w:p w14:paraId="4F957642" w14:textId="77777777" w:rsidR="00501005" w:rsidRPr="007B798D" w:rsidRDefault="00501005" w:rsidP="00501005">
      <w:pPr>
        <w:autoSpaceDE w:val="0"/>
        <w:autoSpaceDN w:val="0"/>
        <w:adjustRightInd w:val="0"/>
        <w:jc w:val="both"/>
      </w:pPr>
    </w:p>
    <w:p w14:paraId="33E68F3B" w14:textId="1919C7FB"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61/6 eingefügt durch </w:t>
      </w:r>
      <w:r w:rsidR="00EB39E8">
        <w:rPr>
          <w:i/>
          <w:iCs/>
        </w:rPr>
        <w:t>Art. </w:t>
      </w:r>
      <w:r w:rsidRPr="007B798D">
        <w:rPr>
          <w:i/>
          <w:iCs/>
        </w:rPr>
        <w:t>40 des G. vom 25. April 2007 (B.S. vom 10. Mai 2007)]</w:t>
      </w:r>
    </w:p>
    <w:p w14:paraId="2F118853" w14:textId="77777777" w:rsidR="00501005" w:rsidRPr="007B798D" w:rsidRDefault="00501005" w:rsidP="00501005">
      <w:pPr>
        <w:autoSpaceDE w:val="0"/>
        <w:autoSpaceDN w:val="0"/>
        <w:adjustRightInd w:val="0"/>
        <w:jc w:val="both"/>
      </w:pPr>
    </w:p>
    <w:p w14:paraId="4EA7B357" w14:textId="77777777" w:rsidR="00501005" w:rsidRPr="007B798D" w:rsidRDefault="00501005" w:rsidP="00501005">
      <w:pPr>
        <w:autoSpaceDE w:val="0"/>
        <w:autoSpaceDN w:val="0"/>
        <w:adjustRightInd w:val="0"/>
        <w:jc w:val="both"/>
      </w:pPr>
    </w:p>
    <w:p w14:paraId="1297EC9F" w14:textId="783FAD63" w:rsidR="00501005" w:rsidRPr="007B798D" w:rsidRDefault="00501005" w:rsidP="00501005">
      <w:pPr>
        <w:autoSpaceDE w:val="0"/>
        <w:autoSpaceDN w:val="0"/>
        <w:adjustRightInd w:val="0"/>
        <w:jc w:val="both"/>
      </w:pPr>
      <w:r w:rsidRPr="007B798D">
        <w:tab/>
        <w:t>[</w:t>
      </w:r>
      <w:r w:rsidR="00EB39E8">
        <w:rPr>
          <w:b/>
          <w:bCs/>
        </w:rPr>
        <w:t>Art. </w:t>
      </w:r>
      <w:r w:rsidRPr="007B798D">
        <w:rPr>
          <w:b/>
          <w:bCs/>
        </w:rPr>
        <w:t>61/7</w:t>
      </w:r>
      <w:r w:rsidRPr="007B798D">
        <w:t xml:space="preserve"> - </w:t>
      </w:r>
      <w:r w:rsidR="00EB39E8">
        <w:t>§ </w:t>
      </w:r>
      <w:r w:rsidRPr="007B798D">
        <w:t xml:space="preserve">1 - Wenn Ausländer, die Inhaber </w:t>
      </w:r>
      <w:r w:rsidR="00C0398F" w:rsidRPr="007B798D">
        <w:t>[einer gültigen langfristigen Aufent</w:t>
      </w:r>
      <w:r w:rsidR="00DC27F9" w:rsidRPr="007B798D">
        <w:softHyphen/>
      </w:r>
      <w:r w:rsidR="00C0398F" w:rsidRPr="007B798D">
        <w:t>haltsberechtigung - EU]</w:t>
      </w:r>
      <w:r w:rsidRPr="007B798D">
        <w:t xml:space="preserve"> sind, ausgestellt von einem anderen Mitgliedstaat der Europäischen Union auf der Grundlage der Richtlinie 2003/109/EG des Rates der Europäischen Union vom 25. November 2003 betreffend die Rechtsstellung der langfristig aufenthaltsberechtigten Drittstaatsangehörigen, die Erlaubnis zu einem Aufenthalt für einen Zeitraum von über drei Monaten beantragen, muss diese Erlaubnis erteilt werden, sofern keine Gründe der öffentlichen Ordnung oder der nationalen Sicherheit dagegen sprechen, sie nicht an einer in der Anlage zu vorliegendem Gesetz aufgezählten Krankheiten leiden, die die Volks</w:t>
      </w:r>
      <w:r w:rsidR="00DC27F9" w:rsidRPr="007B798D">
        <w:softHyphen/>
      </w:r>
      <w:r w:rsidRPr="007B798D">
        <w:t>gesundheit gefährden können, und sie eine der folgenden Bedingungen erfüllen:</w:t>
      </w:r>
    </w:p>
    <w:p w14:paraId="695D4555" w14:textId="77777777" w:rsidR="00501005" w:rsidRPr="007B798D" w:rsidRDefault="00501005" w:rsidP="00501005">
      <w:pPr>
        <w:autoSpaceDE w:val="0"/>
        <w:autoSpaceDN w:val="0"/>
        <w:adjustRightInd w:val="0"/>
        <w:jc w:val="both"/>
      </w:pPr>
    </w:p>
    <w:p w14:paraId="3A39C936" w14:textId="77777777" w:rsidR="00501005" w:rsidRPr="007B798D" w:rsidRDefault="00501005" w:rsidP="00501005">
      <w:pPr>
        <w:autoSpaceDE w:val="0"/>
        <w:autoSpaceDN w:val="0"/>
        <w:adjustRightInd w:val="0"/>
        <w:jc w:val="both"/>
      </w:pPr>
      <w:r w:rsidRPr="007B798D">
        <w:tab/>
      </w:r>
      <w:smartTag w:uri="urn:schemas-microsoft-com:office:smarttags" w:element="metricconverter">
        <w:smartTagPr>
          <w:attr w:name="ProductID" w:val="1. in"/>
        </w:smartTagPr>
        <w:r w:rsidRPr="007B798D">
          <w:t>1. in</w:t>
        </w:r>
      </w:smartTag>
      <w:r w:rsidRPr="007B798D">
        <w:t xml:space="preserve"> Belgien eine abhängige oder selbständige Erwerbstätigkeit ausüben,</w:t>
      </w:r>
    </w:p>
    <w:p w14:paraId="55E8F5B5" w14:textId="77777777" w:rsidR="00501005" w:rsidRPr="007B798D" w:rsidRDefault="00501005" w:rsidP="00501005">
      <w:pPr>
        <w:autoSpaceDE w:val="0"/>
        <w:autoSpaceDN w:val="0"/>
        <w:adjustRightInd w:val="0"/>
        <w:jc w:val="both"/>
      </w:pPr>
    </w:p>
    <w:p w14:paraId="6526F978" w14:textId="77777777" w:rsidR="00501005" w:rsidRPr="007B798D" w:rsidRDefault="00501005" w:rsidP="00501005">
      <w:pPr>
        <w:autoSpaceDE w:val="0"/>
        <w:autoSpaceDN w:val="0"/>
        <w:adjustRightInd w:val="0"/>
        <w:jc w:val="both"/>
      </w:pPr>
      <w:r w:rsidRPr="007B798D">
        <w:tab/>
      </w:r>
      <w:smartTag w:uri="urn:schemas-microsoft-com:office:smarttags" w:element="metricconverter">
        <w:smartTagPr>
          <w:attr w:name="ProductID" w:val="2. in"/>
        </w:smartTagPr>
        <w:r w:rsidRPr="007B798D">
          <w:t>2. in</w:t>
        </w:r>
      </w:smartTag>
      <w:r w:rsidRPr="007B798D">
        <w:t xml:space="preserve"> Belgien ein Studium oder eine Berufsausbildung absolvieren,</w:t>
      </w:r>
    </w:p>
    <w:p w14:paraId="233D4CD5" w14:textId="77777777" w:rsidR="00501005" w:rsidRPr="007B798D" w:rsidRDefault="00501005" w:rsidP="00501005">
      <w:pPr>
        <w:autoSpaceDE w:val="0"/>
        <w:autoSpaceDN w:val="0"/>
        <w:adjustRightInd w:val="0"/>
        <w:jc w:val="both"/>
      </w:pPr>
    </w:p>
    <w:p w14:paraId="01B951DD" w14:textId="77777777" w:rsidR="00501005" w:rsidRPr="007B798D" w:rsidRDefault="00501005" w:rsidP="00501005">
      <w:pPr>
        <w:autoSpaceDE w:val="0"/>
        <w:autoSpaceDN w:val="0"/>
        <w:adjustRightInd w:val="0"/>
        <w:jc w:val="both"/>
      </w:pPr>
      <w:r w:rsidRPr="007B798D">
        <w:tab/>
        <w:t>3. zu sonstigen Zwecken nach Belgien kommen.</w:t>
      </w:r>
    </w:p>
    <w:p w14:paraId="3D862D87" w14:textId="77777777" w:rsidR="00501005" w:rsidRPr="007B798D" w:rsidRDefault="00501005" w:rsidP="00501005">
      <w:pPr>
        <w:autoSpaceDE w:val="0"/>
        <w:autoSpaceDN w:val="0"/>
        <w:adjustRightInd w:val="0"/>
        <w:jc w:val="both"/>
      </w:pPr>
    </w:p>
    <w:p w14:paraId="5F8D6E42" w14:textId="11EB3C4B" w:rsidR="00501005" w:rsidRPr="007B798D" w:rsidRDefault="00501005" w:rsidP="00501005">
      <w:pPr>
        <w:autoSpaceDE w:val="0"/>
        <w:autoSpaceDN w:val="0"/>
        <w:adjustRightInd w:val="0"/>
        <w:jc w:val="both"/>
      </w:pPr>
      <w:r w:rsidRPr="007B798D">
        <w:tab/>
        <w:t xml:space="preserve">Der Nachweis für die Erfüllung der in Absatz 1 </w:t>
      </w:r>
      <w:r w:rsidR="00EB39E8">
        <w:t>Nr. </w:t>
      </w:r>
      <w:r w:rsidRPr="007B798D">
        <w:t>1 erwähnten Bedingung</w:t>
      </w:r>
      <w:r w:rsidR="0095521C" w:rsidRPr="007B798D">
        <w:t xml:space="preserve">[, sofern es sich um eine Erwerbstätigkeit als Selbständiger handelt,] </w:t>
      </w:r>
      <w:r w:rsidRPr="007B798D">
        <w:t>ist erbracht, wenn die betreffenden Ausländer belegen, dass sie in Belgien arbeiten dürfen oder von der Arbeitserlaubnis befreit sind und je nach Fall über einen Beschäftig</w:t>
      </w:r>
      <w:r w:rsidR="00AC6A3B" w:rsidRPr="007B798D">
        <w:t>ungsvertrag, ein Beschäftigung</w:t>
      </w:r>
      <w:r w:rsidRPr="007B798D">
        <w:t>vertragsangebot oder die für die Ausübung einer Tätigkeit als Selbständiger erforderlichen Unterlagen verfügen, und aus dieser Tätigkeit stabile, regelmäßige und genügende Mittel für sich und ihre Familienmitglieder beziehen oder beziehen können, sodass die öffentlichen Behörden nicht für sie aufkommen müssen.</w:t>
      </w:r>
    </w:p>
    <w:p w14:paraId="4FCBBF21" w14:textId="77777777" w:rsidR="0095521C" w:rsidRPr="007B798D" w:rsidRDefault="0095521C" w:rsidP="00501005">
      <w:pPr>
        <w:autoSpaceDE w:val="0"/>
        <w:autoSpaceDN w:val="0"/>
        <w:adjustRightInd w:val="0"/>
        <w:jc w:val="both"/>
      </w:pPr>
    </w:p>
    <w:p w14:paraId="56703712" w14:textId="02EE8612" w:rsidR="0095521C" w:rsidRPr="007B798D" w:rsidRDefault="0095521C" w:rsidP="00501005">
      <w:pPr>
        <w:autoSpaceDE w:val="0"/>
        <w:autoSpaceDN w:val="0"/>
        <w:adjustRightInd w:val="0"/>
        <w:jc w:val="both"/>
      </w:pPr>
      <w:r w:rsidRPr="007B798D">
        <w:tab/>
        <w:t xml:space="preserve">[Möchten Ausländer eine abhängige Erwerbstätigkeit ausüben, wie in Absatz 1 </w:t>
      </w:r>
      <w:r w:rsidR="00EB39E8">
        <w:t>Nr. </w:t>
      </w:r>
      <w:r w:rsidRPr="007B798D">
        <w:t>1 erwähnt, finden die Paragraphen 2, 3, 4 und 6 keine Anwendung. Das Verfahren zur Erteilung der Aufenthaltserlaubnis verläuft gemäß Titel II Kapitel 7</w:t>
      </w:r>
      <w:r w:rsidRPr="007B798D">
        <w:rPr>
          <w:i/>
        </w:rPr>
        <w:t>bis</w:t>
      </w:r>
      <w:r w:rsidRPr="007B798D">
        <w:t>.]</w:t>
      </w:r>
    </w:p>
    <w:p w14:paraId="29FD7E77" w14:textId="77777777" w:rsidR="00501005" w:rsidRPr="007B798D" w:rsidRDefault="00501005" w:rsidP="00501005">
      <w:pPr>
        <w:autoSpaceDE w:val="0"/>
        <w:autoSpaceDN w:val="0"/>
        <w:adjustRightInd w:val="0"/>
        <w:jc w:val="both"/>
      </w:pPr>
    </w:p>
    <w:p w14:paraId="7CE9554C" w14:textId="19212D94" w:rsidR="00501005" w:rsidRPr="007B798D" w:rsidRDefault="00501005" w:rsidP="00501005">
      <w:pPr>
        <w:autoSpaceDE w:val="0"/>
        <w:autoSpaceDN w:val="0"/>
        <w:adjustRightInd w:val="0"/>
        <w:jc w:val="both"/>
      </w:pPr>
      <w:r w:rsidRPr="007B798D">
        <w:tab/>
        <w:t xml:space="preserve">Der Nachweis für die Erfüllung der in Absatz 1 </w:t>
      </w:r>
      <w:r w:rsidR="00EB39E8">
        <w:t>Nr. </w:t>
      </w:r>
      <w:r w:rsidRPr="007B798D">
        <w:t xml:space="preserve">2 erwähnten Bedingung ist erbracht, wenn sie die </w:t>
      </w:r>
      <w:r w:rsidR="00666461">
        <w:t>[</w:t>
      </w:r>
      <w:r w:rsidRPr="007B798D">
        <w:t xml:space="preserve">in </w:t>
      </w:r>
      <w:r w:rsidR="00666461">
        <w:t>A</w:t>
      </w:r>
      <w:r w:rsidRPr="007B798D">
        <w:t>rtikel</w:t>
      </w:r>
      <w:r w:rsidR="00666461">
        <w:t> </w:t>
      </w:r>
      <w:r w:rsidRPr="007B798D">
        <w:t>60</w:t>
      </w:r>
      <w:r w:rsidR="00666461">
        <w:t>]</w:t>
      </w:r>
      <w:r w:rsidRPr="007B798D">
        <w:t xml:space="preserve"> erwähnten Bedingungen erfüllen.</w:t>
      </w:r>
    </w:p>
    <w:p w14:paraId="1E7A3C0C" w14:textId="77777777" w:rsidR="00501005" w:rsidRPr="007B798D" w:rsidRDefault="00501005" w:rsidP="00501005">
      <w:pPr>
        <w:autoSpaceDE w:val="0"/>
        <w:autoSpaceDN w:val="0"/>
        <w:adjustRightInd w:val="0"/>
      </w:pPr>
    </w:p>
    <w:p w14:paraId="525E6084" w14:textId="7224FA68" w:rsidR="00501005" w:rsidRPr="007B798D" w:rsidRDefault="00501005" w:rsidP="00501005">
      <w:pPr>
        <w:autoSpaceDE w:val="0"/>
        <w:autoSpaceDN w:val="0"/>
        <w:adjustRightInd w:val="0"/>
        <w:jc w:val="both"/>
      </w:pPr>
      <w:r w:rsidRPr="007B798D">
        <w:lastRenderedPageBreak/>
        <w:tab/>
        <w:t xml:space="preserve">Der Nachweis für die Erfüllung der in Absatz 1 </w:t>
      </w:r>
      <w:r w:rsidR="00EB39E8">
        <w:t>Nr. </w:t>
      </w:r>
      <w:r w:rsidRPr="007B798D">
        <w:t>3 erwähnten Bedingung ist erbracht, wenn sie belegen, dass sie über stabile, regelmäßige und genügende Existenzmittel für sich und ihre Familienmitglieder verfügen, sodass die öffentlichen Behörden nicht für sie aufkommen müssen, und dass sie über eine Krankenversicherung zur Deckung der Risiken in Belgien verfügen.</w:t>
      </w:r>
    </w:p>
    <w:p w14:paraId="09A97EB9" w14:textId="77777777" w:rsidR="00501005" w:rsidRPr="007B798D" w:rsidRDefault="00501005" w:rsidP="00501005">
      <w:pPr>
        <w:autoSpaceDE w:val="0"/>
        <w:autoSpaceDN w:val="0"/>
        <w:adjustRightInd w:val="0"/>
        <w:jc w:val="both"/>
      </w:pPr>
    </w:p>
    <w:p w14:paraId="466F3FB8" w14:textId="77777777" w:rsidR="00501005" w:rsidRPr="007B798D" w:rsidRDefault="00501005" w:rsidP="00501005">
      <w:pPr>
        <w:autoSpaceDE w:val="0"/>
        <w:autoSpaceDN w:val="0"/>
        <w:adjustRightInd w:val="0"/>
        <w:jc w:val="both"/>
      </w:pPr>
      <w:r w:rsidRPr="007B798D">
        <w:tab/>
        <w:t>Die in Absatz 1 erwähnten Regeln finden keine Anwendung, wenn s</w:t>
      </w:r>
      <w:r w:rsidR="004519BF" w:rsidRPr="007B798D">
        <w:t>ich langfristig Aufenthalts</w:t>
      </w:r>
      <w:r w:rsidRPr="007B798D">
        <w:t>berechtigte als Arbeitnehmer, die von einem in einem anderen Mitgliedstaat der Europäischen Union ansässigen Dienstleistungserbringer im Rahmen der grenzüber</w:t>
      </w:r>
      <w:r w:rsidRPr="007B798D">
        <w:softHyphen/>
        <w:t>schreitenden Erbringung von Dienstleistungen entsendet werden, oder als Erbringer grenz</w:t>
      </w:r>
      <w:r w:rsidRPr="007B798D">
        <w:softHyphen/>
        <w:t>überschreitender Dienst</w:t>
      </w:r>
      <w:r w:rsidRPr="007B798D">
        <w:softHyphen/>
        <w:t>leistungen im Königreich aufhalten möchten.</w:t>
      </w:r>
    </w:p>
    <w:p w14:paraId="34EC5EBF" w14:textId="77777777" w:rsidR="00501005" w:rsidRPr="007B798D" w:rsidRDefault="00501005" w:rsidP="00501005">
      <w:pPr>
        <w:autoSpaceDE w:val="0"/>
        <w:autoSpaceDN w:val="0"/>
        <w:adjustRightInd w:val="0"/>
        <w:jc w:val="both"/>
      </w:pPr>
    </w:p>
    <w:p w14:paraId="6AFB8440" w14:textId="15559A40" w:rsidR="00501005" w:rsidRPr="007B798D" w:rsidRDefault="00501005" w:rsidP="00501005">
      <w:pPr>
        <w:autoSpaceDE w:val="0"/>
        <w:autoSpaceDN w:val="0"/>
        <w:adjustRightInd w:val="0"/>
        <w:jc w:val="both"/>
      </w:pPr>
      <w:r w:rsidRPr="007B798D">
        <w:tab/>
      </w:r>
      <w:r w:rsidR="00EB39E8">
        <w:t>§ </w:t>
      </w:r>
      <w:r w:rsidRPr="007B798D">
        <w:t>2 - Anträge auf Aufenthaltserlaubnis werden gemäß den in Artikel 9 oder 9</w:t>
      </w:r>
      <w:r w:rsidRPr="007B798D">
        <w:rPr>
          <w:i/>
          <w:iCs/>
        </w:rPr>
        <w:t>bis</w:t>
      </w:r>
      <w:r w:rsidRPr="007B798D">
        <w:t xml:space="preserve"> vorgesehenen Modalitäten eingereicht.</w:t>
      </w:r>
    </w:p>
    <w:p w14:paraId="4E0D744D" w14:textId="77777777" w:rsidR="00501005" w:rsidRPr="007B798D" w:rsidRDefault="00501005" w:rsidP="00501005">
      <w:pPr>
        <w:autoSpaceDE w:val="0"/>
        <w:autoSpaceDN w:val="0"/>
        <w:adjustRightInd w:val="0"/>
        <w:jc w:val="both"/>
      </w:pPr>
    </w:p>
    <w:p w14:paraId="75337AEC" w14:textId="77777777" w:rsidR="00501005" w:rsidRPr="007B798D" w:rsidRDefault="00501005" w:rsidP="00501005">
      <w:pPr>
        <w:autoSpaceDE w:val="0"/>
        <w:autoSpaceDN w:val="0"/>
        <w:adjustRightInd w:val="0"/>
        <w:jc w:val="both"/>
      </w:pPr>
      <w:r w:rsidRPr="007B798D">
        <w:tab/>
        <w:t>Beantragen Ausländer die Aufenthaltserlaubnis beim Bürgermeister des Ortes, wo sie sich aufhalten, händigt dieser ihnen eine Bestätigung des Empfangs dieses Antrags aus und leitet den Antrag an den Minister oder dessen Beauftragten weiter, es sei denn, er weigert sich diesen Antrag zu berücksichtigen.</w:t>
      </w:r>
    </w:p>
    <w:p w14:paraId="52FF9E7A" w14:textId="77777777" w:rsidR="00501005" w:rsidRPr="007B798D" w:rsidRDefault="00501005" w:rsidP="00501005">
      <w:pPr>
        <w:autoSpaceDE w:val="0"/>
        <w:autoSpaceDN w:val="0"/>
        <w:adjustRightInd w:val="0"/>
        <w:jc w:val="both"/>
      </w:pPr>
    </w:p>
    <w:p w14:paraId="336F9A25" w14:textId="4A0FB3FD" w:rsidR="00501005" w:rsidRPr="007B798D" w:rsidRDefault="00501005" w:rsidP="00501005">
      <w:pPr>
        <w:autoSpaceDE w:val="0"/>
        <w:autoSpaceDN w:val="0"/>
        <w:adjustRightInd w:val="0"/>
        <w:jc w:val="both"/>
      </w:pPr>
      <w:r w:rsidRPr="007B798D">
        <w:tab/>
      </w:r>
      <w:r w:rsidR="00EB39E8">
        <w:t>§ </w:t>
      </w:r>
      <w:r w:rsidRPr="007B798D">
        <w:t xml:space="preserve">3 - Beschlüsse über Anträge auf Aufenthaltserlaubnis werden möglichst schnell und spätestens vier Monate nach Einreichung des Antrags, sofern diese im Ausland erfolgt, oder in dem in </w:t>
      </w:r>
      <w:r w:rsidR="00EB39E8">
        <w:t>§ </w:t>
      </w:r>
      <w:r w:rsidRPr="007B798D">
        <w:t>2 letzter Absatz vorgesehenen Fall ab dem Datum der Aushändigung der Bestätigung des Empfangs des Antrags gefasst.</w:t>
      </w:r>
    </w:p>
    <w:p w14:paraId="5B793F87" w14:textId="77777777" w:rsidR="00501005" w:rsidRPr="007B798D" w:rsidRDefault="00501005" w:rsidP="00501005">
      <w:pPr>
        <w:autoSpaceDE w:val="0"/>
        <w:autoSpaceDN w:val="0"/>
        <w:adjustRightInd w:val="0"/>
        <w:jc w:val="both"/>
      </w:pPr>
    </w:p>
    <w:p w14:paraId="5586FFD3" w14:textId="77777777" w:rsidR="00501005" w:rsidRPr="007B798D" w:rsidRDefault="00501005" w:rsidP="00501005">
      <w:pPr>
        <w:autoSpaceDE w:val="0"/>
        <w:autoSpaceDN w:val="0"/>
        <w:adjustRightInd w:val="0"/>
        <w:jc w:val="both"/>
      </w:pPr>
      <w:r w:rsidRPr="007B798D">
        <w:tab/>
        <w:t>Sind die erforderlichen Unterlagen nicht übermittelt worden oder in außergewöhnlichen Fällen, die mit der Schwierigkeit der Prüfung des Antrags zusammenhängen, kann der Minister oder sein Beauftragter diese Frist durch einen mit Gründen versehenen Beschluss, der den Antragstellern zur Kenntnis gebracht wird, ein einziges Mal um drei Monate verlängern.</w:t>
      </w:r>
    </w:p>
    <w:p w14:paraId="37111D11" w14:textId="77777777" w:rsidR="00501005" w:rsidRPr="007B798D" w:rsidRDefault="00501005" w:rsidP="00501005">
      <w:pPr>
        <w:autoSpaceDE w:val="0"/>
        <w:autoSpaceDN w:val="0"/>
        <w:adjustRightInd w:val="0"/>
        <w:jc w:val="both"/>
      </w:pPr>
    </w:p>
    <w:p w14:paraId="2694DFBB" w14:textId="51124D65" w:rsidR="00501005" w:rsidRPr="007B798D" w:rsidRDefault="00501005" w:rsidP="00501005">
      <w:pPr>
        <w:autoSpaceDE w:val="0"/>
        <w:autoSpaceDN w:val="0"/>
        <w:adjustRightInd w:val="0"/>
        <w:jc w:val="both"/>
      </w:pPr>
      <w:r w:rsidRPr="007B798D">
        <w:tab/>
        <w:t xml:space="preserve">Ist bei Ablauf der Frist von vier Monaten ab Einreichung des Antrags </w:t>
      </w:r>
      <w:r w:rsidRPr="007B798D">
        <w:noBreakHyphen/>
        <w:t xml:space="preserve"> Frist, die gegebenenfalls gemäß Absatz 2 verlängert wird - kein Beschluss gefasst worden, muss die Aufenthaltserlaubnis erteilt werden, sofern die in </w:t>
      </w:r>
      <w:r w:rsidR="00EB39E8">
        <w:t>§ </w:t>
      </w:r>
      <w:r w:rsidRPr="007B798D">
        <w:t>1 erwähnten Unterlagen übermittelt worden sind.</w:t>
      </w:r>
    </w:p>
    <w:p w14:paraId="3857D882" w14:textId="77777777" w:rsidR="00501005" w:rsidRPr="007B798D" w:rsidRDefault="00501005" w:rsidP="00501005">
      <w:pPr>
        <w:autoSpaceDE w:val="0"/>
        <w:autoSpaceDN w:val="0"/>
        <w:adjustRightInd w:val="0"/>
        <w:jc w:val="both"/>
      </w:pPr>
    </w:p>
    <w:p w14:paraId="1D19C952" w14:textId="29949CA4" w:rsidR="00501005" w:rsidRPr="007B798D" w:rsidRDefault="00501005" w:rsidP="00501005">
      <w:pPr>
        <w:autoSpaceDE w:val="0"/>
        <w:autoSpaceDN w:val="0"/>
        <w:adjustRightInd w:val="0"/>
        <w:jc w:val="both"/>
      </w:pPr>
      <w:r w:rsidRPr="007B798D">
        <w:tab/>
      </w:r>
      <w:r w:rsidR="00EB39E8">
        <w:t>§ </w:t>
      </w:r>
      <w:r w:rsidRPr="007B798D">
        <w:t xml:space="preserve">4 - Die Bestimmungen von Artikel 13 </w:t>
      </w:r>
      <w:r w:rsidR="00EB39E8">
        <w:t>§ </w:t>
      </w:r>
      <w:r w:rsidRPr="007B798D">
        <w:t xml:space="preserve">1 </w:t>
      </w:r>
      <w:r w:rsidR="00DC27F9" w:rsidRPr="007B798D">
        <w:t>[Absatz 1 und 6]</w:t>
      </w:r>
      <w:r w:rsidRPr="007B798D">
        <w:t xml:space="preserve"> und </w:t>
      </w:r>
      <w:r w:rsidR="00EB39E8">
        <w:t>§ </w:t>
      </w:r>
      <w:r w:rsidRPr="007B798D">
        <w:t xml:space="preserve">2 sind auf die in </w:t>
      </w:r>
      <w:r w:rsidR="00EB39E8">
        <w:t>§ </w:t>
      </w:r>
      <w:r w:rsidRPr="007B798D">
        <w:t>1 erwähnte Aufenthaltserlaubnis anwendbar.</w:t>
      </w:r>
    </w:p>
    <w:p w14:paraId="014D1D51" w14:textId="77777777" w:rsidR="00501005" w:rsidRPr="007B798D" w:rsidRDefault="00501005" w:rsidP="00501005">
      <w:pPr>
        <w:autoSpaceDE w:val="0"/>
        <w:autoSpaceDN w:val="0"/>
        <w:adjustRightInd w:val="0"/>
        <w:jc w:val="both"/>
      </w:pPr>
    </w:p>
    <w:p w14:paraId="066A6DB1" w14:textId="44510B7A" w:rsidR="00501005" w:rsidRPr="007B798D" w:rsidRDefault="00501005" w:rsidP="00501005">
      <w:pPr>
        <w:autoSpaceDE w:val="0"/>
        <w:autoSpaceDN w:val="0"/>
        <w:adjustRightInd w:val="0"/>
        <w:jc w:val="both"/>
      </w:pPr>
      <w:r w:rsidRPr="007B798D">
        <w:tab/>
        <w:t xml:space="preserve">Die Eintragung ins Fremdenregister der in </w:t>
      </w:r>
      <w:r w:rsidR="00EB39E8">
        <w:t>§ </w:t>
      </w:r>
      <w:r w:rsidRPr="007B798D">
        <w:t>1 erwähnten Ausländer und die Ausstellung des Aufenthaltsscheins, der dies belegt, erfolgen gemäß den Bestimmungen von Artikel 12.</w:t>
      </w:r>
    </w:p>
    <w:p w14:paraId="3BFEDACC" w14:textId="77777777" w:rsidR="00501005" w:rsidRPr="007B798D" w:rsidRDefault="00501005" w:rsidP="00501005">
      <w:pPr>
        <w:autoSpaceDE w:val="0"/>
        <w:autoSpaceDN w:val="0"/>
        <w:adjustRightInd w:val="0"/>
        <w:jc w:val="both"/>
      </w:pPr>
    </w:p>
    <w:p w14:paraId="3B1C8BA0" w14:textId="4348A6E4" w:rsidR="00501005" w:rsidRPr="007B798D" w:rsidRDefault="00501005" w:rsidP="00501005">
      <w:pPr>
        <w:autoSpaceDE w:val="0"/>
        <w:autoSpaceDN w:val="0"/>
        <w:adjustRightInd w:val="0"/>
        <w:jc w:val="both"/>
      </w:pPr>
      <w:r w:rsidRPr="007B798D">
        <w:tab/>
      </w:r>
      <w:r w:rsidR="00EB39E8">
        <w:t>§ </w:t>
      </w:r>
      <w:r w:rsidRPr="007B798D">
        <w:t xml:space="preserve">5 - Der Minister oder sein Beauftragter setzt die zuständigen Behörden des Mitgliedstaates der Europäischen Union, in dem dem betreffenden Ausländer </w:t>
      </w:r>
      <w:r w:rsidR="00C0398F" w:rsidRPr="007B798D">
        <w:t>[eine langfristige Aufenthaltsberechtigung - EU]</w:t>
      </w:r>
      <w:r w:rsidRPr="007B798D">
        <w:t xml:space="preserve"> auf der Grundlage der vorerwähnten Richtlinie 2003/109/EG des Rates der Europäischen Union ausgestellt worden ist, von dem Beschluss zur Erlaubnis des Aufenthalts in Kenntnis.</w:t>
      </w:r>
    </w:p>
    <w:p w14:paraId="5125469A" w14:textId="77777777" w:rsidR="00501005" w:rsidRPr="007B798D" w:rsidRDefault="00501005" w:rsidP="00501005">
      <w:pPr>
        <w:autoSpaceDE w:val="0"/>
        <w:autoSpaceDN w:val="0"/>
        <w:adjustRightInd w:val="0"/>
      </w:pPr>
    </w:p>
    <w:p w14:paraId="1E1254BE" w14:textId="6A2260CA" w:rsidR="00501005" w:rsidRPr="007B798D" w:rsidRDefault="00501005" w:rsidP="00501005">
      <w:pPr>
        <w:autoSpaceDE w:val="0"/>
        <w:autoSpaceDN w:val="0"/>
        <w:adjustRightInd w:val="0"/>
        <w:jc w:val="both"/>
      </w:pPr>
      <w:r w:rsidRPr="007B798D">
        <w:tab/>
      </w:r>
      <w:r w:rsidR="00EB39E8">
        <w:t>§ </w:t>
      </w:r>
      <w:r w:rsidRPr="007B798D">
        <w:t xml:space="preserve">6 - Die Aufenthaltserlaubnis der in </w:t>
      </w:r>
      <w:r w:rsidR="00EB39E8">
        <w:t>§ </w:t>
      </w:r>
      <w:r w:rsidRPr="007B798D">
        <w:t xml:space="preserve">1 Absatz 1 </w:t>
      </w:r>
      <w:r w:rsidR="00EB39E8">
        <w:t>Nr. </w:t>
      </w:r>
      <w:r w:rsidRPr="007B798D">
        <w:t>1 und 3 erwähnten Ausländer wird nach Ablauf des Zeitraums von fünf Jahren nach Ausstellung des Aufenthaltsscheins zu einer Aufenthaltserlaubnis für unbestimmte Zeit.]</w:t>
      </w:r>
    </w:p>
    <w:p w14:paraId="4049CBD9" w14:textId="77777777" w:rsidR="00C0398F" w:rsidRPr="007B798D" w:rsidRDefault="00C0398F" w:rsidP="00501005">
      <w:pPr>
        <w:autoSpaceDE w:val="0"/>
        <w:autoSpaceDN w:val="0"/>
        <w:adjustRightInd w:val="0"/>
        <w:jc w:val="both"/>
      </w:pPr>
    </w:p>
    <w:p w14:paraId="6A1E20F7" w14:textId="3BC8BF3C" w:rsidR="00C0398F" w:rsidRPr="007B798D" w:rsidRDefault="00C0398F" w:rsidP="00501005">
      <w:pPr>
        <w:autoSpaceDE w:val="0"/>
        <w:autoSpaceDN w:val="0"/>
        <w:adjustRightInd w:val="0"/>
        <w:jc w:val="both"/>
      </w:pPr>
      <w:r w:rsidRPr="007B798D">
        <w:tab/>
        <w:t>[</w:t>
      </w:r>
      <w:r w:rsidR="00EB39E8">
        <w:t>§ </w:t>
      </w:r>
      <w:r w:rsidRPr="007B798D">
        <w:t>7 - Wird die Aufenthaltserlaubnis aus Gründen der öffentlichen Ordnung oder der nationalen Sicherheit verweigert, berücksichtigt der Minister oder sein Beauftragter die Schwere oder die Art des von der betreffenden Person oder ihrem Familienmitglied begangenen Verstoßes gegen die öffentliche Ordnung oder die nationale Sicherheit beziehungsweise die von der betreffenden Person ausgehende Gefahr. Diese Gründe dürfen nicht zu wirtschaftlichen Zwecken geltend gemacht werden.]</w:t>
      </w:r>
    </w:p>
    <w:p w14:paraId="20E39B78" w14:textId="77777777" w:rsidR="00501005" w:rsidRPr="007B798D" w:rsidRDefault="00501005" w:rsidP="00501005">
      <w:pPr>
        <w:autoSpaceDE w:val="0"/>
        <w:autoSpaceDN w:val="0"/>
        <w:adjustRightInd w:val="0"/>
        <w:jc w:val="both"/>
      </w:pPr>
    </w:p>
    <w:p w14:paraId="56D0081C" w14:textId="270B8F39"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61/7 eingefügt durch </w:t>
      </w:r>
      <w:r w:rsidR="00EB39E8">
        <w:rPr>
          <w:i/>
          <w:iCs/>
        </w:rPr>
        <w:t>Art. </w:t>
      </w:r>
      <w:r w:rsidRPr="007B798D">
        <w:rPr>
          <w:i/>
          <w:iCs/>
        </w:rPr>
        <w:t>41 des G. vom 25. April 2007 (B.S. vom 10. Mai 2007)</w:t>
      </w:r>
      <w:r w:rsidR="00C0398F" w:rsidRPr="007B798D">
        <w:rPr>
          <w:i/>
          <w:iCs/>
        </w:rPr>
        <w:t xml:space="preserve">; </w:t>
      </w:r>
      <w:r w:rsidR="00EB39E8">
        <w:rPr>
          <w:i/>
          <w:iCs/>
        </w:rPr>
        <w:t>§ </w:t>
      </w:r>
      <w:r w:rsidR="00C0398F" w:rsidRPr="007B798D">
        <w:rPr>
          <w:i/>
          <w:iCs/>
        </w:rPr>
        <w:t xml:space="preserve">1 </w:t>
      </w:r>
      <w:r w:rsidR="00EB39E8">
        <w:rPr>
          <w:i/>
          <w:iCs/>
        </w:rPr>
        <w:t>Abs. </w:t>
      </w:r>
      <w:r w:rsidR="00C0398F" w:rsidRPr="007B798D">
        <w:rPr>
          <w:i/>
          <w:iCs/>
        </w:rPr>
        <w:t xml:space="preserve">1 einleitende Bestimmung abgeändert durch </w:t>
      </w:r>
      <w:r w:rsidR="00EB39E8">
        <w:rPr>
          <w:i/>
          <w:iCs/>
        </w:rPr>
        <w:t>Art. </w:t>
      </w:r>
      <w:r w:rsidR="00C0398F" w:rsidRPr="007B798D">
        <w:rPr>
          <w:i/>
          <w:iCs/>
        </w:rPr>
        <w:t xml:space="preserve">28 </w:t>
      </w:r>
      <w:r w:rsidR="00EB39E8">
        <w:rPr>
          <w:i/>
          <w:iCs/>
        </w:rPr>
        <w:t>Nr. </w:t>
      </w:r>
      <w:r w:rsidR="00C0398F" w:rsidRPr="007B798D">
        <w:rPr>
          <w:i/>
          <w:iCs/>
        </w:rPr>
        <w:t xml:space="preserve">1 des G. vom 19. März 2014 (B.S. vom 5. Mai 2014); </w:t>
      </w:r>
      <w:r w:rsidR="00EB39E8">
        <w:rPr>
          <w:i/>
          <w:iCs/>
        </w:rPr>
        <w:t>§ </w:t>
      </w:r>
      <w:r w:rsidR="0095521C" w:rsidRPr="007B798D">
        <w:rPr>
          <w:i/>
          <w:iCs/>
        </w:rPr>
        <w:t xml:space="preserve">1 </w:t>
      </w:r>
      <w:r w:rsidR="00EB39E8">
        <w:rPr>
          <w:i/>
          <w:iCs/>
        </w:rPr>
        <w:t>Abs. </w:t>
      </w:r>
      <w:r w:rsidR="0095521C" w:rsidRPr="007B798D">
        <w:rPr>
          <w:i/>
          <w:iCs/>
        </w:rPr>
        <w:t xml:space="preserve">2 abgeändert durch </w:t>
      </w:r>
      <w:r w:rsidR="00EB39E8">
        <w:rPr>
          <w:i/>
          <w:iCs/>
        </w:rPr>
        <w:t>Art. </w:t>
      </w:r>
      <w:r w:rsidR="0095521C" w:rsidRPr="007B798D">
        <w:rPr>
          <w:i/>
          <w:iCs/>
        </w:rPr>
        <w:t xml:space="preserve">4 </w:t>
      </w:r>
      <w:r w:rsidR="00EB39E8">
        <w:rPr>
          <w:i/>
          <w:iCs/>
        </w:rPr>
        <w:t>Nr. </w:t>
      </w:r>
      <w:r w:rsidR="0095521C" w:rsidRPr="007B798D">
        <w:rPr>
          <w:i/>
          <w:iCs/>
        </w:rPr>
        <w:t>1</w:t>
      </w:r>
      <w:r w:rsidR="0095521C" w:rsidRPr="007B798D">
        <w:rPr>
          <w:i/>
        </w:rPr>
        <w:t xml:space="preserve"> des G. vom 22. Juli 2018 (B.S. vom 24. Dezember 2018); </w:t>
      </w:r>
      <w:r w:rsidR="00EB39E8">
        <w:rPr>
          <w:i/>
        </w:rPr>
        <w:t>§ </w:t>
      </w:r>
      <w:r w:rsidR="0095521C" w:rsidRPr="007B798D">
        <w:rPr>
          <w:i/>
        </w:rPr>
        <w:t xml:space="preserve">1 neuer Absatz 3 eingefügt durch </w:t>
      </w:r>
      <w:r w:rsidR="00EB39E8">
        <w:rPr>
          <w:i/>
        </w:rPr>
        <w:t>Art. </w:t>
      </w:r>
      <w:r w:rsidR="0095521C" w:rsidRPr="007B798D">
        <w:rPr>
          <w:i/>
        </w:rPr>
        <w:t xml:space="preserve">4 </w:t>
      </w:r>
      <w:r w:rsidR="00EB39E8">
        <w:rPr>
          <w:i/>
        </w:rPr>
        <w:t>Nr. </w:t>
      </w:r>
      <w:r w:rsidR="0095521C" w:rsidRPr="007B798D">
        <w:rPr>
          <w:i/>
        </w:rPr>
        <w:t xml:space="preserve">2 des G. vom 22. Juli 2018 (B.S. vom 24. Dezember 2018); </w:t>
      </w:r>
      <w:r w:rsidR="00EB39E8">
        <w:rPr>
          <w:i/>
        </w:rPr>
        <w:t>§ </w:t>
      </w:r>
      <w:r w:rsidR="00666461">
        <w:rPr>
          <w:i/>
        </w:rPr>
        <w:t xml:space="preserve">1 </w:t>
      </w:r>
      <w:r w:rsidR="00EB39E8">
        <w:rPr>
          <w:i/>
        </w:rPr>
        <w:t>Abs. </w:t>
      </w:r>
      <w:r w:rsidR="00666461">
        <w:rPr>
          <w:i/>
        </w:rPr>
        <w:t xml:space="preserve">4 abgeändert durch </w:t>
      </w:r>
      <w:r w:rsidR="00EB39E8">
        <w:rPr>
          <w:i/>
        </w:rPr>
        <w:t>Art. </w:t>
      </w:r>
      <w:r w:rsidR="00666461">
        <w:rPr>
          <w:i/>
        </w:rPr>
        <w:t xml:space="preserve">30 des G. vom 11. Juli 2021 (B.S. vom 5. August 2021); </w:t>
      </w:r>
      <w:r w:rsidR="00EB39E8">
        <w:rPr>
          <w:i/>
          <w:iCs/>
        </w:rPr>
        <w:t>§ </w:t>
      </w:r>
      <w:r w:rsidR="00DC27F9" w:rsidRPr="007B798D">
        <w:rPr>
          <w:i/>
          <w:iCs/>
        </w:rPr>
        <w:t xml:space="preserve">4 </w:t>
      </w:r>
      <w:r w:rsidR="00EB39E8">
        <w:rPr>
          <w:i/>
          <w:iCs/>
        </w:rPr>
        <w:t>Abs. </w:t>
      </w:r>
      <w:r w:rsidR="00DC27F9" w:rsidRPr="007B798D">
        <w:rPr>
          <w:i/>
          <w:iCs/>
        </w:rPr>
        <w:t xml:space="preserve">1 abgeändert durch </w:t>
      </w:r>
      <w:r w:rsidR="00EB39E8">
        <w:rPr>
          <w:i/>
          <w:iCs/>
        </w:rPr>
        <w:t>Art. </w:t>
      </w:r>
      <w:r w:rsidR="00DC27F9" w:rsidRPr="007B798D">
        <w:rPr>
          <w:i/>
          <w:iCs/>
        </w:rPr>
        <w:t xml:space="preserve">8 des G. vom 25. April 2014 (B.S. vom 19. August 2014); </w:t>
      </w:r>
      <w:r w:rsidR="00EB39E8">
        <w:rPr>
          <w:i/>
          <w:iCs/>
        </w:rPr>
        <w:t>§ </w:t>
      </w:r>
      <w:r w:rsidR="00C0398F" w:rsidRPr="007B798D">
        <w:rPr>
          <w:i/>
          <w:iCs/>
        </w:rPr>
        <w:t xml:space="preserve">5 abgeändert durch </w:t>
      </w:r>
      <w:r w:rsidR="00EB39E8">
        <w:rPr>
          <w:i/>
          <w:iCs/>
        </w:rPr>
        <w:t>Art. </w:t>
      </w:r>
      <w:r w:rsidR="00C0398F" w:rsidRPr="007B798D">
        <w:rPr>
          <w:i/>
          <w:iCs/>
        </w:rPr>
        <w:t xml:space="preserve">28 </w:t>
      </w:r>
      <w:r w:rsidR="00EB39E8">
        <w:rPr>
          <w:i/>
          <w:iCs/>
        </w:rPr>
        <w:t>Nr. </w:t>
      </w:r>
      <w:r w:rsidR="00C0398F" w:rsidRPr="007B798D">
        <w:rPr>
          <w:i/>
          <w:iCs/>
        </w:rPr>
        <w:t>2 des G. vom 19. März 2014 (B.S.</w:t>
      </w:r>
      <w:r w:rsidR="004A34E7" w:rsidRPr="007B798D">
        <w:rPr>
          <w:i/>
          <w:iCs/>
        </w:rPr>
        <w:t xml:space="preserve"> </w:t>
      </w:r>
      <w:r w:rsidR="00C0398F" w:rsidRPr="007B798D">
        <w:rPr>
          <w:i/>
          <w:iCs/>
        </w:rPr>
        <w:t xml:space="preserve">vom 5. Mai 2014); </w:t>
      </w:r>
      <w:r w:rsidR="00EB39E8">
        <w:rPr>
          <w:i/>
          <w:iCs/>
        </w:rPr>
        <w:t>§ </w:t>
      </w:r>
      <w:r w:rsidR="00C0398F" w:rsidRPr="007B798D">
        <w:rPr>
          <w:i/>
          <w:iCs/>
        </w:rPr>
        <w:t xml:space="preserve">7 eingefügt durch </w:t>
      </w:r>
      <w:r w:rsidR="00EB39E8">
        <w:rPr>
          <w:i/>
          <w:iCs/>
        </w:rPr>
        <w:t>Art. </w:t>
      </w:r>
      <w:r w:rsidR="00C0398F" w:rsidRPr="007B798D">
        <w:rPr>
          <w:i/>
          <w:iCs/>
        </w:rPr>
        <w:t xml:space="preserve">28 </w:t>
      </w:r>
      <w:r w:rsidR="00EB39E8">
        <w:rPr>
          <w:i/>
          <w:iCs/>
        </w:rPr>
        <w:t>Nr. </w:t>
      </w:r>
      <w:r w:rsidR="00C0398F" w:rsidRPr="007B798D">
        <w:rPr>
          <w:i/>
          <w:iCs/>
        </w:rPr>
        <w:t>3 des G. vom 19. März 2014 (B.S.</w:t>
      </w:r>
      <w:r w:rsidR="004A34E7" w:rsidRPr="007B798D">
        <w:rPr>
          <w:i/>
          <w:iCs/>
        </w:rPr>
        <w:t xml:space="preserve"> </w:t>
      </w:r>
      <w:r w:rsidR="00C0398F" w:rsidRPr="007B798D">
        <w:rPr>
          <w:i/>
          <w:iCs/>
        </w:rPr>
        <w:t>vom 5. Mai 2014)</w:t>
      </w:r>
      <w:r w:rsidRPr="007B798D">
        <w:rPr>
          <w:i/>
          <w:iCs/>
        </w:rPr>
        <w:t>]</w:t>
      </w:r>
    </w:p>
    <w:p w14:paraId="05D3F8E3" w14:textId="77777777" w:rsidR="00501005" w:rsidRPr="007B798D" w:rsidRDefault="00501005" w:rsidP="00501005">
      <w:pPr>
        <w:autoSpaceDE w:val="0"/>
        <w:autoSpaceDN w:val="0"/>
        <w:adjustRightInd w:val="0"/>
        <w:jc w:val="both"/>
      </w:pPr>
    </w:p>
    <w:p w14:paraId="2FFFC05B" w14:textId="77777777" w:rsidR="00501005" w:rsidRPr="007B798D" w:rsidRDefault="00501005" w:rsidP="00501005">
      <w:pPr>
        <w:autoSpaceDE w:val="0"/>
        <w:autoSpaceDN w:val="0"/>
        <w:adjustRightInd w:val="0"/>
        <w:jc w:val="both"/>
      </w:pPr>
    </w:p>
    <w:p w14:paraId="01833D20" w14:textId="7D20ED29" w:rsidR="00D3192D" w:rsidRPr="007B798D" w:rsidRDefault="00501005" w:rsidP="00D3192D">
      <w:pPr>
        <w:jc w:val="both"/>
      </w:pPr>
      <w:r w:rsidRPr="007B798D">
        <w:tab/>
        <w:t>[</w:t>
      </w:r>
      <w:r w:rsidR="00EB39E8">
        <w:rPr>
          <w:b/>
          <w:bCs/>
        </w:rPr>
        <w:t>Art. </w:t>
      </w:r>
      <w:r w:rsidRPr="007B798D">
        <w:rPr>
          <w:b/>
          <w:bCs/>
        </w:rPr>
        <w:t>61/8</w:t>
      </w:r>
      <w:r w:rsidRPr="007B798D">
        <w:t xml:space="preserve"> - </w:t>
      </w:r>
      <w:r w:rsidR="004519BF" w:rsidRPr="007B798D">
        <w:t>[</w:t>
      </w:r>
      <w:r w:rsidR="00EB39E8">
        <w:t>§ </w:t>
      </w:r>
      <w:r w:rsidR="00D3192D" w:rsidRPr="007B798D">
        <w:t>1 - Wenn dem Aufenthalt eines Ausländers, dem der Aufenthalt aufgrund von Artikel 61/7 erlaubt worden ist, ein Ende gesetzt wird, wird der Mitgliedstaat, der ihm die Rechtsstellung eines langfristig Aufenthaltsberechtigten zuerkannt hat, im Hinblick auf die eventuelle Rückübernahme des Betreffenden in sein Staatsgebiet darüber informiert.</w:t>
      </w:r>
    </w:p>
    <w:p w14:paraId="22CCB4D7" w14:textId="77777777" w:rsidR="00D3192D" w:rsidRPr="007B798D" w:rsidRDefault="00D3192D" w:rsidP="00D3192D">
      <w:pPr>
        <w:jc w:val="both"/>
      </w:pPr>
    </w:p>
    <w:p w14:paraId="22426923" w14:textId="77777777" w:rsidR="00D3192D" w:rsidRPr="007B798D" w:rsidRDefault="00D3192D" w:rsidP="00D3192D">
      <w:pPr>
        <w:jc w:val="both"/>
      </w:pPr>
      <w:r w:rsidRPr="007B798D">
        <w:tab/>
        <w:t xml:space="preserve">Die </w:t>
      </w:r>
      <w:r w:rsidR="00C34BA1" w:rsidRPr="007B798D">
        <w:t xml:space="preserve">Ausweisungsmaßnahme </w:t>
      </w:r>
      <w:r w:rsidRPr="007B798D">
        <w:t>ist auf das Staatsgebiet des Königreichs begrenzt.</w:t>
      </w:r>
    </w:p>
    <w:p w14:paraId="68C81833" w14:textId="77777777" w:rsidR="00D3192D" w:rsidRPr="007B798D" w:rsidRDefault="00D3192D" w:rsidP="00D3192D">
      <w:pPr>
        <w:jc w:val="both"/>
      </w:pPr>
    </w:p>
    <w:p w14:paraId="5F5552BA" w14:textId="129A56E0" w:rsidR="00D3192D" w:rsidRPr="007B798D" w:rsidRDefault="00D3192D" w:rsidP="00D3192D">
      <w:pPr>
        <w:jc w:val="both"/>
      </w:pPr>
      <w:r w:rsidRPr="007B798D">
        <w:tab/>
      </w:r>
      <w:r w:rsidR="00EB39E8">
        <w:t>§ </w:t>
      </w:r>
      <w:r w:rsidRPr="007B798D">
        <w:t xml:space="preserve">2 - In Abweichung von </w:t>
      </w:r>
      <w:r w:rsidR="00EB39E8">
        <w:t>§ </w:t>
      </w:r>
      <w:r w:rsidRPr="007B798D">
        <w:t xml:space="preserve">1 und unbeschadet von Absatz 2 kann die </w:t>
      </w:r>
      <w:r w:rsidR="00C34BA1" w:rsidRPr="007B798D">
        <w:t xml:space="preserve">Ausweisungsmaßnahme </w:t>
      </w:r>
      <w:r w:rsidRPr="007B798D">
        <w:t>auf das Staatsgebiet der Europäischen Union ausgeweitet werden, wenn der Betreffende eine gegenwärtige und erhebliche Bedrohung für die öffentliche Ordnung oder die nationale Sicherheit darstellt. Der Mitgliedstaat, der ihm die Rechtsstellung eines langfristig Aufenthaltsberechtigten zuerkannt hat, wird bei der Beschlussfassung konsultiert.</w:t>
      </w:r>
    </w:p>
    <w:p w14:paraId="675384D5" w14:textId="77777777" w:rsidR="00D3192D" w:rsidRPr="007B798D" w:rsidRDefault="00D3192D" w:rsidP="00D3192D">
      <w:pPr>
        <w:jc w:val="both"/>
      </w:pPr>
    </w:p>
    <w:p w14:paraId="0A1BC25D" w14:textId="77777777" w:rsidR="00D3192D" w:rsidRPr="007B798D" w:rsidRDefault="00D3192D" w:rsidP="00D3192D">
      <w:pPr>
        <w:jc w:val="both"/>
      </w:pPr>
      <w:r w:rsidRPr="007B798D">
        <w:tab/>
        <w:t xml:space="preserve">Wenn der Betreffende in einem anderen Mitgliedstaat internationalen Schutz genießt, kann die </w:t>
      </w:r>
      <w:r w:rsidR="00C34BA1" w:rsidRPr="007B798D">
        <w:t xml:space="preserve">Ausweisungsmaßnahme </w:t>
      </w:r>
      <w:r w:rsidRPr="007B798D">
        <w:t>nur auf das Staatsgebiet der Europäischen Union ausgeweitet werden:</w:t>
      </w:r>
    </w:p>
    <w:p w14:paraId="65FC1B3C" w14:textId="77777777" w:rsidR="00D3192D" w:rsidRPr="007B798D" w:rsidRDefault="00D3192D" w:rsidP="00D3192D">
      <w:pPr>
        <w:jc w:val="both"/>
      </w:pPr>
    </w:p>
    <w:p w14:paraId="13ADC882" w14:textId="77777777" w:rsidR="00D3192D" w:rsidRPr="007B798D" w:rsidRDefault="00D3192D" w:rsidP="00D3192D">
      <w:pPr>
        <w:jc w:val="both"/>
      </w:pPr>
      <w:r w:rsidRPr="007B798D">
        <w:tab/>
        <w:t>1. wenn er nicht mehr internationalen Schutz genießt oder</w:t>
      </w:r>
    </w:p>
    <w:p w14:paraId="0CF1D26F" w14:textId="77777777" w:rsidR="00D3192D" w:rsidRPr="007B798D" w:rsidRDefault="00D3192D" w:rsidP="00D3192D">
      <w:pPr>
        <w:jc w:val="both"/>
      </w:pPr>
    </w:p>
    <w:p w14:paraId="3422B06F" w14:textId="77777777" w:rsidR="00D3192D" w:rsidRPr="007B798D" w:rsidRDefault="00D3192D" w:rsidP="00D3192D">
      <w:pPr>
        <w:jc w:val="both"/>
      </w:pPr>
      <w:r w:rsidRPr="007B798D">
        <w:tab/>
        <w:t>2. wenn ernsthafte Gründe zur Annahme vorliegen, dass der Betreffende eine Bedrohung für die nationale Sicherheit darstellt, oder er eine Bedrohung für die öffentliche Ordnung darstellt, weil er wegen einer besonders schweren Straftat endgültig verurteilt wurde.</w:t>
      </w:r>
    </w:p>
    <w:p w14:paraId="31D7706F" w14:textId="77777777" w:rsidR="00D3192D" w:rsidRPr="007B798D" w:rsidRDefault="00D3192D" w:rsidP="00D3192D">
      <w:pPr>
        <w:jc w:val="both"/>
      </w:pPr>
    </w:p>
    <w:p w14:paraId="3101318F" w14:textId="0E41260A" w:rsidR="00501005" w:rsidRPr="007B798D" w:rsidRDefault="00D3192D" w:rsidP="00D3192D">
      <w:pPr>
        <w:autoSpaceDE w:val="0"/>
        <w:autoSpaceDN w:val="0"/>
        <w:adjustRightInd w:val="0"/>
        <w:jc w:val="both"/>
      </w:pPr>
      <w:r w:rsidRPr="007B798D">
        <w:tab/>
        <w:t xml:space="preserve">Der Betreffende darf keinesfalls in ein Land </w:t>
      </w:r>
      <w:r w:rsidR="00C34BA1" w:rsidRPr="007B798D">
        <w:t xml:space="preserve">ausgewiesen </w:t>
      </w:r>
      <w:r w:rsidRPr="007B798D">
        <w:t>werden, in dem er einem Verstoß gegen den Grundsatz der Nichtzurückweisung ausgesetzt wäre.</w:t>
      </w:r>
      <w:r w:rsidR="00501005" w:rsidRPr="007B798D">
        <w:t>]</w:t>
      </w:r>
    </w:p>
    <w:p w14:paraId="15D70F9F" w14:textId="77777777" w:rsidR="00501005" w:rsidRPr="007B798D" w:rsidRDefault="00501005" w:rsidP="00501005">
      <w:pPr>
        <w:autoSpaceDE w:val="0"/>
        <w:autoSpaceDN w:val="0"/>
        <w:adjustRightInd w:val="0"/>
        <w:jc w:val="both"/>
      </w:pPr>
    </w:p>
    <w:p w14:paraId="767F03FA" w14:textId="6BB82628"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61/8 eingefügt durch </w:t>
      </w:r>
      <w:r w:rsidR="00EB39E8">
        <w:rPr>
          <w:i/>
          <w:iCs/>
        </w:rPr>
        <w:t>Art. </w:t>
      </w:r>
      <w:r w:rsidRPr="007B798D">
        <w:rPr>
          <w:i/>
          <w:iCs/>
        </w:rPr>
        <w:t>42 des G. vom 25. April 2007 (B.S. vom 10. Mai 2007)</w:t>
      </w:r>
      <w:r w:rsidR="006977B8" w:rsidRPr="007B798D">
        <w:rPr>
          <w:i/>
          <w:iCs/>
        </w:rPr>
        <w:t xml:space="preserve"> und </w:t>
      </w:r>
      <w:r w:rsidR="00D3192D" w:rsidRPr="007B798D">
        <w:rPr>
          <w:i/>
          <w:iCs/>
        </w:rPr>
        <w:t xml:space="preserve">ersetzt durch </w:t>
      </w:r>
      <w:r w:rsidR="00EB39E8">
        <w:rPr>
          <w:i/>
          <w:iCs/>
        </w:rPr>
        <w:t>Art. </w:t>
      </w:r>
      <w:r w:rsidR="00D3192D" w:rsidRPr="007B798D">
        <w:rPr>
          <w:i/>
          <w:iCs/>
        </w:rPr>
        <w:t>41 des G. vom 24. Februar 2017 (B.S. vom 19. April 2017)</w:t>
      </w:r>
      <w:r w:rsidRPr="007B798D">
        <w:rPr>
          <w:i/>
          <w:iCs/>
        </w:rPr>
        <w:t>]</w:t>
      </w:r>
    </w:p>
    <w:p w14:paraId="01C87706" w14:textId="77777777" w:rsidR="00501005" w:rsidRPr="007B798D" w:rsidRDefault="00501005" w:rsidP="00501005">
      <w:pPr>
        <w:autoSpaceDE w:val="0"/>
        <w:autoSpaceDN w:val="0"/>
        <w:adjustRightInd w:val="0"/>
        <w:jc w:val="both"/>
      </w:pPr>
    </w:p>
    <w:p w14:paraId="028AD58F" w14:textId="77777777" w:rsidR="00501005" w:rsidRPr="007B798D" w:rsidRDefault="00501005" w:rsidP="00501005">
      <w:pPr>
        <w:autoSpaceDE w:val="0"/>
        <w:autoSpaceDN w:val="0"/>
        <w:adjustRightInd w:val="0"/>
        <w:jc w:val="both"/>
      </w:pPr>
    </w:p>
    <w:p w14:paraId="31D7A020" w14:textId="77777777" w:rsidR="00666461" w:rsidRDefault="00666461">
      <w:r>
        <w:br w:type="page"/>
      </w:r>
    </w:p>
    <w:p w14:paraId="232F8128" w14:textId="21EBD6B4" w:rsidR="00501005" w:rsidRPr="007B798D" w:rsidRDefault="00501005" w:rsidP="00501005">
      <w:pPr>
        <w:autoSpaceDE w:val="0"/>
        <w:autoSpaceDN w:val="0"/>
        <w:adjustRightInd w:val="0"/>
        <w:jc w:val="both"/>
        <w:rPr>
          <w:i/>
          <w:iCs/>
        </w:rPr>
      </w:pPr>
      <w:r w:rsidRPr="007B798D">
        <w:lastRenderedPageBreak/>
        <w:tab/>
        <w:t>[</w:t>
      </w:r>
      <w:r w:rsidR="00EB39E8">
        <w:rPr>
          <w:b/>
          <w:bCs/>
        </w:rPr>
        <w:t>Art. </w:t>
      </w:r>
      <w:r w:rsidRPr="007B798D">
        <w:rPr>
          <w:b/>
          <w:bCs/>
        </w:rPr>
        <w:t>61/9</w:t>
      </w:r>
      <w:r w:rsidRPr="007B798D">
        <w:t xml:space="preserve"> - </w:t>
      </w:r>
      <w:r w:rsidR="00D3192D" w:rsidRPr="007B798D">
        <w:t>[…]</w:t>
      </w:r>
      <w:r w:rsidRPr="007B798D">
        <w:t>]</w:t>
      </w:r>
    </w:p>
    <w:p w14:paraId="707A9A77" w14:textId="77777777" w:rsidR="00501005" w:rsidRPr="007B798D" w:rsidRDefault="00501005" w:rsidP="00501005">
      <w:pPr>
        <w:autoSpaceDE w:val="0"/>
        <w:autoSpaceDN w:val="0"/>
        <w:adjustRightInd w:val="0"/>
        <w:jc w:val="both"/>
        <w:rPr>
          <w:i/>
          <w:iCs/>
        </w:rPr>
      </w:pPr>
    </w:p>
    <w:p w14:paraId="2A84AF9B" w14:textId="6AE88555"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61/9 eingefügt durch </w:t>
      </w:r>
      <w:r w:rsidR="00EB39E8">
        <w:rPr>
          <w:i/>
          <w:iCs/>
        </w:rPr>
        <w:t>Art. </w:t>
      </w:r>
      <w:r w:rsidRPr="007B798D">
        <w:rPr>
          <w:i/>
          <w:iCs/>
        </w:rPr>
        <w:t>43 des G. vom 25. April 2007 (B.S. vom 10. Mai 2007)</w:t>
      </w:r>
      <w:r w:rsidR="00C0398F" w:rsidRPr="007B798D">
        <w:rPr>
          <w:i/>
          <w:iCs/>
        </w:rPr>
        <w:t xml:space="preserve"> und </w:t>
      </w:r>
      <w:r w:rsidR="00D3192D" w:rsidRPr="007B798D">
        <w:rPr>
          <w:i/>
          <w:iCs/>
        </w:rPr>
        <w:t xml:space="preserve">aufgehoben durch </w:t>
      </w:r>
      <w:r w:rsidR="00EB39E8">
        <w:rPr>
          <w:i/>
          <w:iCs/>
        </w:rPr>
        <w:t>Art. </w:t>
      </w:r>
      <w:r w:rsidR="00D3192D" w:rsidRPr="007B798D">
        <w:rPr>
          <w:i/>
          <w:iCs/>
        </w:rPr>
        <w:t>42 des G. vom 24. Februar 2017 (B.S. vom 19. April 2017)</w:t>
      </w:r>
      <w:r w:rsidRPr="007B798D">
        <w:rPr>
          <w:i/>
          <w:iCs/>
        </w:rPr>
        <w:t>]</w:t>
      </w:r>
    </w:p>
    <w:p w14:paraId="3F51A832" w14:textId="77777777" w:rsidR="00501005" w:rsidRPr="007B798D" w:rsidRDefault="00501005" w:rsidP="00501005">
      <w:pPr>
        <w:autoSpaceDE w:val="0"/>
        <w:autoSpaceDN w:val="0"/>
        <w:adjustRightInd w:val="0"/>
        <w:jc w:val="center"/>
      </w:pPr>
      <w:r w:rsidRPr="007B798D">
        <w:br w:type="page"/>
      </w:r>
      <w:r w:rsidRPr="007B798D">
        <w:lastRenderedPageBreak/>
        <w:t xml:space="preserve">[KAPITEL </w:t>
      </w:r>
      <w:r w:rsidR="00234132" w:rsidRPr="007B798D">
        <w:t>6</w:t>
      </w:r>
      <w:r w:rsidRPr="007B798D">
        <w:t xml:space="preserve"> - </w:t>
      </w:r>
      <w:r w:rsidRPr="007B798D">
        <w:rPr>
          <w:i/>
        </w:rPr>
        <w:t>Forscher</w:t>
      </w:r>
      <w:r w:rsidRPr="007B798D">
        <w:t>]</w:t>
      </w:r>
    </w:p>
    <w:p w14:paraId="3AAE6CAB" w14:textId="77777777" w:rsidR="00501005" w:rsidRPr="007B798D" w:rsidRDefault="00501005" w:rsidP="00501005">
      <w:pPr>
        <w:autoSpaceDE w:val="0"/>
        <w:autoSpaceDN w:val="0"/>
        <w:adjustRightInd w:val="0"/>
      </w:pPr>
    </w:p>
    <w:p w14:paraId="508BA22E" w14:textId="17B275FD" w:rsidR="00501005" w:rsidRPr="007B798D" w:rsidRDefault="00501005" w:rsidP="00501005">
      <w:pPr>
        <w:autoSpaceDE w:val="0"/>
        <w:autoSpaceDN w:val="0"/>
        <w:adjustRightInd w:val="0"/>
        <w:jc w:val="both"/>
      </w:pPr>
      <w:r w:rsidRPr="007B798D">
        <w:rPr>
          <w:i/>
          <w:iCs/>
        </w:rPr>
        <w:t xml:space="preserve">[Unterteilung Kapitel </w:t>
      </w:r>
      <w:r w:rsidR="00234132" w:rsidRPr="007B798D">
        <w:rPr>
          <w:i/>
          <w:iCs/>
        </w:rPr>
        <w:t>6</w:t>
      </w:r>
      <w:r w:rsidRPr="007B798D">
        <w:rPr>
          <w:i/>
          <w:iCs/>
        </w:rPr>
        <w:t xml:space="preserve"> eingefügt durch </w:t>
      </w:r>
      <w:r w:rsidR="00EB39E8">
        <w:rPr>
          <w:i/>
          <w:iCs/>
        </w:rPr>
        <w:t>Art. </w:t>
      </w:r>
      <w:r w:rsidRPr="007B798D">
        <w:rPr>
          <w:i/>
          <w:iCs/>
        </w:rPr>
        <w:t>3 des G. vom 21. April 2007 (B.S. vom 26. April 2007)]</w:t>
      </w:r>
    </w:p>
    <w:p w14:paraId="17D9922F" w14:textId="77777777" w:rsidR="00501005" w:rsidRDefault="00501005" w:rsidP="00501005">
      <w:pPr>
        <w:autoSpaceDE w:val="0"/>
        <w:autoSpaceDN w:val="0"/>
        <w:adjustRightInd w:val="0"/>
        <w:jc w:val="both"/>
      </w:pPr>
    </w:p>
    <w:p w14:paraId="42070246" w14:textId="77777777" w:rsidR="00D306A3" w:rsidRDefault="00D306A3" w:rsidP="00501005">
      <w:pPr>
        <w:autoSpaceDE w:val="0"/>
        <w:autoSpaceDN w:val="0"/>
        <w:adjustRightInd w:val="0"/>
        <w:jc w:val="both"/>
      </w:pPr>
    </w:p>
    <w:p w14:paraId="689676D8" w14:textId="5C093022" w:rsidR="00D306A3" w:rsidRDefault="00D306A3" w:rsidP="00D306A3">
      <w:pPr>
        <w:autoSpaceDE w:val="0"/>
        <w:autoSpaceDN w:val="0"/>
        <w:adjustRightInd w:val="0"/>
        <w:jc w:val="center"/>
      </w:pPr>
      <w:r>
        <w:t>[</w:t>
      </w:r>
      <w:r w:rsidRPr="00D306A3">
        <w:rPr>
          <w:i/>
          <w:iCs/>
        </w:rPr>
        <w:t>Abschnitt 1</w:t>
      </w:r>
      <w:r w:rsidRPr="008B55DE">
        <w:t> - Allgemeine Bestimmungen</w:t>
      </w:r>
      <w:r>
        <w:t>]</w:t>
      </w:r>
    </w:p>
    <w:p w14:paraId="7A56337D" w14:textId="77777777" w:rsidR="00D306A3" w:rsidRDefault="00D306A3" w:rsidP="00D306A3">
      <w:pPr>
        <w:autoSpaceDE w:val="0"/>
        <w:autoSpaceDN w:val="0"/>
        <w:adjustRightInd w:val="0"/>
        <w:jc w:val="center"/>
      </w:pPr>
    </w:p>
    <w:p w14:paraId="6A88A9C8" w14:textId="25BBD41B" w:rsidR="00D306A3" w:rsidRDefault="00D306A3" w:rsidP="00D306A3">
      <w:pPr>
        <w:autoSpaceDE w:val="0"/>
        <w:autoSpaceDN w:val="0"/>
        <w:adjustRightInd w:val="0"/>
        <w:jc w:val="both"/>
        <w:rPr>
          <w:i/>
          <w:iCs/>
        </w:rPr>
      </w:pPr>
      <w:r>
        <w:rPr>
          <w:i/>
          <w:iCs/>
        </w:rPr>
        <w:t xml:space="preserve">[Unterteilung Abschnitt 1 eingefügt durch </w:t>
      </w:r>
      <w:r w:rsidR="00EB39E8">
        <w:rPr>
          <w:i/>
          <w:iCs/>
        </w:rPr>
        <w:t>Art. </w:t>
      </w:r>
      <w:r>
        <w:rPr>
          <w:i/>
          <w:iCs/>
        </w:rPr>
        <w:t>9</w:t>
      </w:r>
      <w:r w:rsidRPr="00D306A3">
        <w:rPr>
          <w:i/>
          <w:iCs/>
        </w:rPr>
        <w:t xml:space="preserve"> des G. vom 21. August 2022 (B.S. vom 9. November 2022)</w:t>
      </w:r>
      <w:r>
        <w:rPr>
          <w:i/>
          <w:iCs/>
        </w:rPr>
        <w:t>]</w:t>
      </w:r>
    </w:p>
    <w:p w14:paraId="393BD01B" w14:textId="77777777" w:rsidR="00D306A3" w:rsidRPr="00D306A3" w:rsidRDefault="00D306A3" w:rsidP="00D306A3">
      <w:pPr>
        <w:autoSpaceDE w:val="0"/>
        <w:autoSpaceDN w:val="0"/>
        <w:adjustRightInd w:val="0"/>
        <w:jc w:val="both"/>
        <w:rPr>
          <w:i/>
          <w:iCs/>
        </w:rPr>
      </w:pPr>
    </w:p>
    <w:p w14:paraId="10C9D5E4" w14:textId="77777777" w:rsidR="00501005" w:rsidRPr="007B798D" w:rsidRDefault="00501005" w:rsidP="00501005">
      <w:pPr>
        <w:autoSpaceDE w:val="0"/>
        <w:autoSpaceDN w:val="0"/>
        <w:adjustRightInd w:val="0"/>
        <w:jc w:val="both"/>
      </w:pPr>
    </w:p>
    <w:p w14:paraId="5B1C7B25" w14:textId="11E1DE4C" w:rsidR="00D306A3" w:rsidRPr="008B55DE" w:rsidRDefault="00501005" w:rsidP="00D306A3">
      <w:pPr>
        <w:jc w:val="both"/>
      </w:pPr>
      <w:r w:rsidRPr="007B798D">
        <w:tab/>
        <w:t>[</w:t>
      </w:r>
      <w:r w:rsidR="00EB39E8">
        <w:rPr>
          <w:b/>
          <w:bCs/>
        </w:rPr>
        <w:t>Art. </w:t>
      </w:r>
      <w:r w:rsidRPr="007B798D">
        <w:rPr>
          <w:b/>
          <w:bCs/>
        </w:rPr>
        <w:t>61/10</w:t>
      </w:r>
      <w:r w:rsidRPr="007B798D">
        <w:t xml:space="preserve"> - </w:t>
      </w:r>
      <w:r w:rsidR="00EB39E8">
        <w:t>§ </w:t>
      </w:r>
      <w:r w:rsidRPr="007B798D">
        <w:t xml:space="preserve">1 - </w:t>
      </w:r>
      <w:r w:rsidR="00D306A3">
        <w:t>[</w:t>
      </w:r>
      <w:r w:rsidR="00D306A3" w:rsidRPr="008B55DE">
        <w:t>Für die Anwendung des vorliegenden Kapitels versteht man unter:</w:t>
      </w:r>
    </w:p>
    <w:p w14:paraId="6EAD1E51" w14:textId="77777777" w:rsidR="00D306A3" w:rsidRPr="008B55DE" w:rsidRDefault="00D306A3" w:rsidP="00D306A3">
      <w:pPr>
        <w:jc w:val="both"/>
      </w:pPr>
    </w:p>
    <w:p w14:paraId="02710E81" w14:textId="4F8E7C05" w:rsidR="00D306A3" w:rsidRPr="008B55DE" w:rsidRDefault="00D306A3" w:rsidP="00D306A3">
      <w:pPr>
        <w:jc w:val="both"/>
      </w:pPr>
      <w:r w:rsidRPr="008B55DE">
        <w:tab/>
        <w:t xml:space="preserve">1. Forscher: einen Drittstaatsangehörigen im Sinne von Artikel 37 </w:t>
      </w:r>
      <w:r w:rsidR="00EB39E8">
        <w:t>Nr. </w:t>
      </w:r>
      <w:r w:rsidRPr="008B55DE">
        <w:t>1 des Zusammenarbeitsabkommens vom 6. Dezember 2018,</w:t>
      </w:r>
    </w:p>
    <w:p w14:paraId="46460EC1" w14:textId="77777777" w:rsidR="00D306A3" w:rsidRPr="008B55DE" w:rsidRDefault="00D306A3" w:rsidP="00D306A3">
      <w:pPr>
        <w:jc w:val="both"/>
      </w:pPr>
    </w:p>
    <w:p w14:paraId="08B0DC2F" w14:textId="206BAD61" w:rsidR="00D306A3" w:rsidRPr="008B55DE" w:rsidRDefault="00D306A3" w:rsidP="00D306A3">
      <w:pPr>
        <w:jc w:val="both"/>
      </w:pPr>
      <w:r w:rsidRPr="008B55DE">
        <w:tab/>
        <w:t xml:space="preserve">2. zugelassener Forschungseinrichtung: eine zugelassene Forschungseinrichtung im Sinne von Artikel 37 </w:t>
      </w:r>
      <w:r w:rsidR="00EB39E8">
        <w:t>Nr. </w:t>
      </w:r>
      <w:r w:rsidRPr="008B55DE">
        <w:t>2 des Zusammenarbeitsabkommens vom 6. Dezember 2018,</w:t>
      </w:r>
    </w:p>
    <w:p w14:paraId="03FBA7EE" w14:textId="77777777" w:rsidR="00D306A3" w:rsidRPr="008B55DE" w:rsidRDefault="00D306A3" w:rsidP="00D306A3">
      <w:pPr>
        <w:jc w:val="both"/>
      </w:pPr>
    </w:p>
    <w:p w14:paraId="6866196B" w14:textId="05895B89" w:rsidR="00D306A3" w:rsidRPr="008B55DE" w:rsidRDefault="00D306A3" w:rsidP="00D306A3">
      <w:pPr>
        <w:jc w:val="both"/>
      </w:pPr>
      <w:r w:rsidRPr="008B55DE">
        <w:tab/>
        <w:t xml:space="preserve">3. Forschung: Arbeit im Sinne von Artikel 37 </w:t>
      </w:r>
      <w:r w:rsidR="00EB39E8">
        <w:t>Nr. </w:t>
      </w:r>
      <w:r w:rsidRPr="008B55DE">
        <w:t>8 des Zusammenarbeitsabkommens vom 6. Dezember 2018,</w:t>
      </w:r>
    </w:p>
    <w:p w14:paraId="2FEA1469" w14:textId="77777777" w:rsidR="00D306A3" w:rsidRPr="008B55DE" w:rsidRDefault="00D306A3" w:rsidP="00D306A3">
      <w:pPr>
        <w:jc w:val="both"/>
      </w:pPr>
    </w:p>
    <w:p w14:paraId="421DC142" w14:textId="0AD565DB" w:rsidR="00D306A3" w:rsidRPr="008B55DE" w:rsidRDefault="00D306A3" w:rsidP="00D306A3">
      <w:pPr>
        <w:jc w:val="both"/>
      </w:pPr>
      <w:r w:rsidRPr="008B55DE">
        <w:tab/>
        <w:t xml:space="preserve">4. Aufnahmevereinbarung: eine Vereinbarung im Sinne von Artikel 37 </w:t>
      </w:r>
      <w:r w:rsidR="00EB39E8">
        <w:t>Nr. </w:t>
      </w:r>
      <w:r w:rsidRPr="008B55DE">
        <w:t>3 des Zusammenarbeitsabkommens vom 6. Dezember 2018,</w:t>
      </w:r>
    </w:p>
    <w:p w14:paraId="0A8BD4E6" w14:textId="77777777" w:rsidR="00D306A3" w:rsidRPr="008B55DE" w:rsidRDefault="00D306A3" w:rsidP="00D306A3">
      <w:pPr>
        <w:jc w:val="both"/>
      </w:pPr>
    </w:p>
    <w:p w14:paraId="31733FD1" w14:textId="24CED04E" w:rsidR="00D306A3" w:rsidRPr="008B55DE" w:rsidRDefault="00D306A3" w:rsidP="00D306A3">
      <w:pPr>
        <w:jc w:val="both"/>
      </w:pPr>
      <w:r w:rsidRPr="008B55DE">
        <w:tab/>
        <w:t xml:space="preserve">5. erstem Mitgliedstaat: einen Mitgliedstaat im Sinne von Artikel 37 </w:t>
      </w:r>
      <w:r w:rsidR="00EB39E8">
        <w:t>Nr. </w:t>
      </w:r>
      <w:r w:rsidRPr="008B55DE">
        <w:t>4 des Zusammenarbeitsabkommens vom 6. Dezember 2018,</w:t>
      </w:r>
    </w:p>
    <w:p w14:paraId="2D63FA9C" w14:textId="77777777" w:rsidR="00D306A3" w:rsidRPr="008B55DE" w:rsidRDefault="00D306A3" w:rsidP="00D306A3">
      <w:pPr>
        <w:jc w:val="both"/>
      </w:pPr>
    </w:p>
    <w:p w14:paraId="6F9209A9" w14:textId="5D06668B" w:rsidR="00D306A3" w:rsidRPr="008B55DE" w:rsidRDefault="00D306A3" w:rsidP="00D306A3">
      <w:pPr>
        <w:jc w:val="both"/>
      </w:pPr>
      <w:r w:rsidRPr="008B55DE">
        <w:tab/>
        <w:t xml:space="preserve">6. zweitem Mitgliedstaat: einen Mitgliedstaat im Sinne von Artikel 37 </w:t>
      </w:r>
      <w:r w:rsidR="00EB39E8">
        <w:t>Nr. </w:t>
      </w:r>
      <w:r w:rsidRPr="008B55DE">
        <w:t>5 des Zusammenarbeitsabkommens vom 6. Dezember 2018,</w:t>
      </w:r>
    </w:p>
    <w:p w14:paraId="5089942D" w14:textId="77777777" w:rsidR="00D306A3" w:rsidRPr="008B55DE" w:rsidRDefault="00D306A3" w:rsidP="00D306A3">
      <w:pPr>
        <w:jc w:val="both"/>
      </w:pPr>
    </w:p>
    <w:p w14:paraId="49065EE2" w14:textId="57CAEF62" w:rsidR="00D306A3" w:rsidRPr="008B55DE" w:rsidRDefault="00D306A3" w:rsidP="00D306A3">
      <w:pPr>
        <w:jc w:val="both"/>
      </w:pPr>
      <w:r w:rsidRPr="008B55DE">
        <w:tab/>
        <w:t xml:space="preserve">7. Erlaubnis für Forscher: den Aufenthaltstitel im Sinne von Artikel 37 </w:t>
      </w:r>
      <w:r w:rsidR="00EB39E8">
        <w:t>Nr. </w:t>
      </w:r>
      <w:r w:rsidRPr="008B55DE">
        <w:t>6 des Zusammenarbeitsabkommens vom 6. Dezember 2018,</w:t>
      </w:r>
    </w:p>
    <w:p w14:paraId="1472EA75" w14:textId="77777777" w:rsidR="00D306A3" w:rsidRPr="008B55DE" w:rsidRDefault="00D306A3" w:rsidP="00D306A3">
      <w:pPr>
        <w:jc w:val="both"/>
      </w:pPr>
    </w:p>
    <w:p w14:paraId="179942A1" w14:textId="1B5A16F1" w:rsidR="00D306A3" w:rsidRPr="008B55DE" w:rsidRDefault="00D306A3" w:rsidP="00D306A3">
      <w:pPr>
        <w:jc w:val="both"/>
      </w:pPr>
      <w:r w:rsidRPr="008B55DE">
        <w:tab/>
        <w:t xml:space="preserve">8. Erlaubnis für langfristige Mobilität für Forscher: den Aufenthaltstitel im Sinne von Artikel 37 </w:t>
      </w:r>
      <w:r w:rsidR="00EB39E8">
        <w:t>Nr. </w:t>
      </w:r>
      <w:r w:rsidRPr="008B55DE">
        <w:t>7 des Zusammenarbeitsabkommens vom 6. Dezember 2018,</w:t>
      </w:r>
    </w:p>
    <w:p w14:paraId="6D9DCFD6" w14:textId="77777777" w:rsidR="00D306A3" w:rsidRPr="008B55DE" w:rsidRDefault="00D306A3" w:rsidP="00D306A3">
      <w:pPr>
        <w:jc w:val="both"/>
      </w:pPr>
    </w:p>
    <w:p w14:paraId="5A3B2B2B" w14:textId="238391CA" w:rsidR="00D306A3" w:rsidRPr="008B55DE" w:rsidRDefault="00D306A3" w:rsidP="00D306A3">
      <w:pPr>
        <w:jc w:val="both"/>
      </w:pPr>
      <w:r w:rsidRPr="008B55DE">
        <w:tab/>
        <w:t xml:space="preserve">9. kurzfristiger Mobilität: das Recht im Sinne von Artikel 37 </w:t>
      </w:r>
      <w:r w:rsidR="00EB39E8">
        <w:t>Nr. </w:t>
      </w:r>
      <w:r w:rsidRPr="008B55DE">
        <w:t>9 des Zusammenarbeitsabkommens vom 6. Dezember 2018,</w:t>
      </w:r>
    </w:p>
    <w:p w14:paraId="2AF3F627" w14:textId="77777777" w:rsidR="00D306A3" w:rsidRPr="008B55DE" w:rsidRDefault="00D306A3" w:rsidP="00D306A3">
      <w:pPr>
        <w:jc w:val="both"/>
      </w:pPr>
    </w:p>
    <w:p w14:paraId="6A6123E6" w14:textId="1309E003" w:rsidR="00501005" w:rsidRPr="007B798D" w:rsidRDefault="00D306A3" w:rsidP="00D306A3">
      <w:pPr>
        <w:autoSpaceDE w:val="0"/>
        <w:autoSpaceDN w:val="0"/>
        <w:adjustRightInd w:val="0"/>
        <w:jc w:val="both"/>
      </w:pPr>
      <w:r w:rsidRPr="008B55DE">
        <w:tab/>
        <w:t xml:space="preserve">10. langfristiger Mobilität: das Recht im Sinne von Artikel 37 </w:t>
      </w:r>
      <w:r w:rsidR="00EB39E8">
        <w:t>Nr. </w:t>
      </w:r>
      <w:r w:rsidRPr="008B55DE">
        <w:t>10 des Zusammenarbeitsabkommens vom 6. Dezember 2018.</w:t>
      </w:r>
      <w:r>
        <w:t>]</w:t>
      </w:r>
    </w:p>
    <w:p w14:paraId="2BAB14C2" w14:textId="77777777" w:rsidR="00501005" w:rsidRPr="007B798D" w:rsidRDefault="00501005" w:rsidP="00501005">
      <w:pPr>
        <w:autoSpaceDE w:val="0"/>
        <w:autoSpaceDN w:val="0"/>
        <w:adjustRightInd w:val="0"/>
        <w:jc w:val="both"/>
      </w:pPr>
    </w:p>
    <w:p w14:paraId="5D482706" w14:textId="76CAA061" w:rsidR="00501005" w:rsidRPr="007B798D" w:rsidRDefault="00501005" w:rsidP="00501005">
      <w:pPr>
        <w:autoSpaceDE w:val="0"/>
        <w:autoSpaceDN w:val="0"/>
        <w:adjustRightInd w:val="0"/>
        <w:jc w:val="both"/>
      </w:pPr>
      <w:r w:rsidRPr="007B798D">
        <w:tab/>
      </w:r>
      <w:r w:rsidR="00EB39E8">
        <w:t>§ </w:t>
      </w:r>
      <w:r w:rsidRPr="007B798D">
        <w:t>2 - Der König bestimmt durch einen im Ministerrat beratenen Erlass:</w:t>
      </w:r>
    </w:p>
    <w:p w14:paraId="340DF523" w14:textId="77777777" w:rsidR="00501005" w:rsidRPr="007B798D" w:rsidRDefault="00501005" w:rsidP="00501005">
      <w:pPr>
        <w:autoSpaceDE w:val="0"/>
        <w:autoSpaceDN w:val="0"/>
        <w:adjustRightInd w:val="0"/>
        <w:jc w:val="both"/>
      </w:pPr>
    </w:p>
    <w:p w14:paraId="1681FF08" w14:textId="77777777" w:rsidR="00501005" w:rsidRPr="007B798D" w:rsidRDefault="00501005" w:rsidP="00501005">
      <w:pPr>
        <w:autoSpaceDE w:val="0"/>
        <w:autoSpaceDN w:val="0"/>
        <w:adjustRightInd w:val="0"/>
        <w:jc w:val="both"/>
      </w:pPr>
      <w:r w:rsidRPr="007B798D">
        <w:tab/>
        <w:t>1. die Bedingungen für die Zulassung von Forschungseinrichtungen und die Laufzeit dieser Zulassung,</w:t>
      </w:r>
    </w:p>
    <w:p w14:paraId="14219C0B" w14:textId="77777777" w:rsidR="00501005" w:rsidRPr="007B798D" w:rsidRDefault="00501005" w:rsidP="00501005">
      <w:pPr>
        <w:autoSpaceDE w:val="0"/>
        <w:autoSpaceDN w:val="0"/>
        <w:adjustRightInd w:val="0"/>
        <w:jc w:val="both"/>
      </w:pPr>
    </w:p>
    <w:p w14:paraId="686C0612" w14:textId="77777777" w:rsidR="00501005" w:rsidRPr="007B798D" w:rsidRDefault="00501005" w:rsidP="00501005">
      <w:pPr>
        <w:autoSpaceDE w:val="0"/>
        <w:autoSpaceDN w:val="0"/>
        <w:adjustRightInd w:val="0"/>
        <w:jc w:val="both"/>
      </w:pPr>
      <w:r w:rsidRPr="007B798D">
        <w:lastRenderedPageBreak/>
        <w:tab/>
        <w:t>2. die Bedingungen für Erteilung, Erneuerung, Entzug und Nichterneuerung dieser Zulassung,</w:t>
      </w:r>
    </w:p>
    <w:p w14:paraId="1331C399" w14:textId="77777777" w:rsidR="00501005" w:rsidRPr="007B798D" w:rsidRDefault="00501005" w:rsidP="00501005">
      <w:pPr>
        <w:autoSpaceDE w:val="0"/>
        <w:autoSpaceDN w:val="0"/>
        <w:adjustRightInd w:val="0"/>
        <w:jc w:val="both"/>
      </w:pPr>
    </w:p>
    <w:p w14:paraId="77297D00" w14:textId="77777777" w:rsidR="00501005" w:rsidRPr="007B798D" w:rsidRDefault="00501005" w:rsidP="00501005">
      <w:pPr>
        <w:autoSpaceDE w:val="0"/>
        <w:autoSpaceDN w:val="0"/>
        <w:adjustRightInd w:val="0"/>
        <w:jc w:val="both"/>
      </w:pPr>
      <w:r w:rsidRPr="007B798D">
        <w:tab/>
        <w:t>3. das Muster der Aufnahmevereinbarung, die zwischen dem Forscher und der Forschungseinrichtung unterzeichnet wird,</w:t>
      </w:r>
    </w:p>
    <w:p w14:paraId="0DAD6097" w14:textId="77777777" w:rsidR="00501005" w:rsidRPr="007B798D" w:rsidRDefault="00501005" w:rsidP="00501005">
      <w:pPr>
        <w:autoSpaceDE w:val="0"/>
        <w:autoSpaceDN w:val="0"/>
        <w:adjustRightInd w:val="0"/>
        <w:jc w:val="both"/>
      </w:pPr>
    </w:p>
    <w:p w14:paraId="4F5F306F" w14:textId="77777777" w:rsidR="00501005" w:rsidRPr="007B798D" w:rsidRDefault="00501005" w:rsidP="00501005">
      <w:pPr>
        <w:autoSpaceDE w:val="0"/>
        <w:autoSpaceDN w:val="0"/>
        <w:adjustRightInd w:val="0"/>
        <w:jc w:val="both"/>
      </w:pPr>
      <w:r w:rsidRPr="007B798D">
        <w:tab/>
        <w:t>4. die Bedingungen, unter denen eine solche Aufnahmevereinbarung unterzeichnet werden kann,</w:t>
      </w:r>
    </w:p>
    <w:p w14:paraId="208E7595" w14:textId="77777777" w:rsidR="00D306A3" w:rsidRDefault="00D306A3" w:rsidP="00501005">
      <w:pPr>
        <w:autoSpaceDE w:val="0"/>
        <w:autoSpaceDN w:val="0"/>
        <w:adjustRightInd w:val="0"/>
        <w:jc w:val="both"/>
      </w:pPr>
    </w:p>
    <w:p w14:paraId="11D1F947" w14:textId="39A2406D" w:rsidR="00501005" w:rsidRPr="007B798D" w:rsidRDefault="00501005" w:rsidP="00501005">
      <w:pPr>
        <w:autoSpaceDE w:val="0"/>
        <w:autoSpaceDN w:val="0"/>
        <w:adjustRightInd w:val="0"/>
        <w:jc w:val="both"/>
      </w:pPr>
      <w:r w:rsidRPr="007B798D">
        <w:tab/>
        <w:t>5. die Bedingungen, unter denen eine solche Aufnahmevereinbarung endet.]</w:t>
      </w:r>
    </w:p>
    <w:p w14:paraId="3F54E24C" w14:textId="77777777" w:rsidR="00501005" w:rsidRPr="007B798D" w:rsidRDefault="00501005" w:rsidP="00501005">
      <w:pPr>
        <w:autoSpaceDE w:val="0"/>
        <w:autoSpaceDN w:val="0"/>
        <w:adjustRightInd w:val="0"/>
        <w:jc w:val="both"/>
      </w:pPr>
    </w:p>
    <w:p w14:paraId="367A5EB8" w14:textId="48C5D920"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61/10 eingefügt durch </w:t>
      </w:r>
      <w:r w:rsidR="00EB39E8">
        <w:rPr>
          <w:i/>
          <w:iCs/>
        </w:rPr>
        <w:t>Art. </w:t>
      </w:r>
      <w:r w:rsidRPr="007B798D">
        <w:rPr>
          <w:i/>
          <w:iCs/>
        </w:rPr>
        <w:t>4 des G. vom 21. April 2007 (B.S. vom 26. April 2007)</w:t>
      </w:r>
      <w:r w:rsidR="00D306A3">
        <w:rPr>
          <w:i/>
          <w:iCs/>
        </w:rPr>
        <w:t xml:space="preserve">; </w:t>
      </w:r>
      <w:r w:rsidR="00EB39E8">
        <w:rPr>
          <w:i/>
          <w:iCs/>
        </w:rPr>
        <w:t>§ </w:t>
      </w:r>
      <w:r w:rsidR="00D306A3">
        <w:rPr>
          <w:i/>
          <w:iCs/>
        </w:rPr>
        <w:t xml:space="preserve">1 ersetzt durch </w:t>
      </w:r>
      <w:r w:rsidR="00EB39E8">
        <w:rPr>
          <w:i/>
          <w:iCs/>
        </w:rPr>
        <w:t>Art. </w:t>
      </w:r>
      <w:r w:rsidR="00D306A3">
        <w:rPr>
          <w:i/>
          <w:iCs/>
        </w:rPr>
        <w:t>10</w:t>
      </w:r>
      <w:r w:rsidR="00D306A3" w:rsidRPr="00D306A3">
        <w:rPr>
          <w:i/>
          <w:iCs/>
        </w:rPr>
        <w:t xml:space="preserve"> des G. vom 21. August 2022 (B.S. vom 9. November 2022)</w:t>
      </w:r>
      <w:r w:rsidRPr="007B798D">
        <w:rPr>
          <w:i/>
          <w:iCs/>
        </w:rPr>
        <w:t>]</w:t>
      </w:r>
    </w:p>
    <w:p w14:paraId="0F907BE8" w14:textId="77777777" w:rsidR="00501005" w:rsidRPr="007B798D" w:rsidRDefault="00501005" w:rsidP="00501005">
      <w:pPr>
        <w:autoSpaceDE w:val="0"/>
        <w:autoSpaceDN w:val="0"/>
        <w:adjustRightInd w:val="0"/>
        <w:jc w:val="both"/>
      </w:pPr>
    </w:p>
    <w:p w14:paraId="34EE3C90" w14:textId="77777777" w:rsidR="00501005" w:rsidRPr="007B798D" w:rsidRDefault="00501005" w:rsidP="00501005">
      <w:pPr>
        <w:autoSpaceDE w:val="0"/>
        <w:autoSpaceDN w:val="0"/>
        <w:adjustRightInd w:val="0"/>
        <w:jc w:val="both"/>
      </w:pPr>
    </w:p>
    <w:p w14:paraId="7F173243" w14:textId="3102FEDF" w:rsidR="00D306A3" w:rsidRPr="008B55DE" w:rsidRDefault="00501005" w:rsidP="00D306A3">
      <w:pPr>
        <w:jc w:val="both"/>
      </w:pPr>
      <w:r w:rsidRPr="007B798D">
        <w:tab/>
        <w:t>[</w:t>
      </w:r>
      <w:r w:rsidR="00EB39E8">
        <w:rPr>
          <w:b/>
          <w:bCs/>
        </w:rPr>
        <w:t>Art. </w:t>
      </w:r>
      <w:r w:rsidRPr="007B798D">
        <w:rPr>
          <w:b/>
          <w:bCs/>
        </w:rPr>
        <w:t>61/11</w:t>
      </w:r>
      <w:r w:rsidRPr="007B798D">
        <w:t xml:space="preserve"> - </w:t>
      </w:r>
      <w:r w:rsidR="00D306A3">
        <w:t>[</w:t>
      </w:r>
      <w:r w:rsidR="00D306A3" w:rsidRPr="008B55DE">
        <w:t>Die Bestimmungen des vorliegenden Kapitels finden Anwendung auf:</w:t>
      </w:r>
    </w:p>
    <w:p w14:paraId="37F036CA" w14:textId="77777777" w:rsidR="00D306A3" w:rsidRPr="008B55DE" w:rsidRDefault="00D306A3" w:rsidP="00D306A3">
      <w:pPr>
        <w:jc w:val="both"/>
      </w:pPr>
    </w:p>
    <w:p w14:paraId="1572C65E" w14:textId="77777777" w:rsidR="00D306A3" w:rsidRPr="008B55DE" w:rsidRDefault="00D306A3" w:rsidP="00D306A3">
      <w:pPr>
        <w:jc w:val="both"/>
      </w:pPr>
      <w:r w:rsidRPr="008B55DE">
        <w:tab/>
        <w:t>1. Drittstaatsangehörige, die die Erlaubnis beantragen oder bereits erhalten haben, sich mehr als neunzig Tage als Forscher, der durch eine Aufnahmevereinbarung mit einer zugelassenen Forschungseinrichtung verbunden ist, auf dem Staatsgebiet des Königreichs aufzuhalten,</w:t>
      </w:r>
    </w:p>
    <w:p w14:paraId="6F30B599" w14:textId="77777777" w:rsidR="00D306A3" w:rsidRPr="008B55DE" w:rsidRDefault="00D306A3" w:rsidP="00D306A3">
      <w:pPr>
        <w:jc w:val="both"/>
      </w:pPr>
    </w:p>
    <w:p w14:paraId="3AB3AA4A" w14:textId="77777777" w:rsidR="00D306A3" w:rsidRPr="008B55DE" w:rsidRDefault="00D306A3" w:rsidP="00D306A3">
      <w:pPr>
        <w:jc w:val="both"/>
      </w:pPr>
      <w:r w:rsidRPr="008B55DE">
        <w:tab/>
        <w:t>2. Drittstaatsangehörige, die in einem anderen Mitgliedstaat der Europäischen Union eine Erlaubnis für Forscher erhalten haben und ins Königreich einreisen möchten, um sich im Rahmen einer kurzfristigen Mobilität dort aufzuhalten und dort zu arbeiten,</w:t>
      </w:r>
    </w:p>
    <w:p w14:paraId="1998AE87" w14:textId="77777777" w:rsidR="00D306A3" w:rsidRPr="008B55DE" w:rsidRDefault="00D306A3" w:rsidP="00D306A3">
      <w:pPr>
        <w:jc w:val="both"/>
      </w:pPr>
    </w:p>
    <w:p w14:paraId="116C3C20" w14:textId="77777777" w:rsidR="00D306A3" w:rsidRPr="008B55DE" w:rsidRDefault="00D306A3" w:rsidP="00D306A3">
      <w:pPr>
        <w:jc w:val="both"/>
      </w:pPr>
      <w:r w:rsidRPr="008B55DE">
        <w:tab/>
        <w:t>3. Drittstaatsangehörige, die in einem anderen Mitgliedstaat der Europäischen Union eine Erlaubnis für Forscher erhalten haben und ins Königreich einreisen möchten, um sich auf der Grundlage einer Aufnahmevereinbarung mit einer zugelassenen Forschungseinrichtung im Rahmen einer langfristigen Mobilität dort aufzuhalten und dort zu arbeiten,</w:t>
      </w:r>
    </w:p>
    <w:p w14:paraId="004B4B41" w14:textId="77777777" w:rsidR="00D306A3" w:rsidRPr="008B55DE" w:rsidRDefault="00D306A3" w:rsidP="00D306A3">
      <w:pPr>
        <w:jc w:val="both"/>
      </w:pPr>
    </w:p>
    <w:p w14:paraId="6392B5DB" w14:textId="77777777" w:rsidR="00D306A3" w:rsidRPr="008B55DE" w:rsidRDefault="00D306A3" w:rsidP="00D306A3">
      <w:pPr>
        <w:jc w:val="both"/>
      </w:pPr>
      <w:r w:rsidRPr="008B55DE">
        <w:tab/>
        <w:t>4. in den Nummern 1 und 2 erwähnte Drittstaatsangehörige, denen es erlaubt ist, sich in einer dieser Eigenschaften im Königreich aufzuhalten und dort zu arbeiten,</w:t>
      </w:r>
    </w:p>
    <w:p w14:paraId="0E578A13" w14:textId="77777777" w:rsidR="00D306A3" w:rsidRPr="008B55DE" w:rsidRDefault="00D306A3" w:rsidP="00D306A3">
      <w:pPr>
        <w:jc w:val="both"/>
      </w:pPr>
    </w:p>
    <w:p w14:paraId="4F58B1E6" w14:textId="77777777" w:rsidR="00D306A3" w:rsidRPr="008B55DE" w:rsidRDefault="00D306A3" w:rsidP="00D306A3">
      <w:pPr>
        <w:jc w:val="both"/>
      </w:pPr>
      <w:r w:rsidRPr="008B55DE">
        <w:tab/>
        <w:t>5. Drittstaatsangehörige, denen es erlaubt ist, sich als Forscher im Königreich aufzuhalten und dort zu arbeiten, und die sich zeitweilig weiterhin dort aufhalten möchten, um Arbeit zu suchen oder ein Unternehmen zu gründen,</w:t>
      </w:r>
    </w:p>
    <w:p w14:paraId="18ADAAD6" w14:textId="77777777" w:rsidR="00D306A3" w:rsidRPr="008B55DE" w:rsidRDefault="00D306A3" w:rsidP="00D306A3">
      <w:pPr>
        <w:jc w:val="both"/>
      </w:pPr>
    </w:p>
    <w:p w14:paraId="7B354A13" w14:textId="2883F092" w:rsidR="00501005" w:rsidRPr="007B798D" w:rsidRDefault="00D306A3" w:rsidP="00D306A3">
      <w:pPr>
        <w:autoSpaceDE w:val="0"/>
        <w:autoSpaceDN w:val="0"/>
        <w:adjustRightInd w:val="0"/>
        <w:jc w:val="both"/>
      </w:pPr>
      <w:r w:rsidRPr="008B55DE">
        <w:tab/>
        <w:t xml:space="preserve">6. in Artikel 10 </w:t>
      </w:r>
      <w:r w:rsidR="00EB39E8">
        <w:t>§ </w:t>
      </w:r>
      <w:r w:rsidRPr="008B55DE">
        <w:t xml:space="preserve">1 Absatz 1 </w:t>
      </w:r>
      <w:r w:rsidR="00EB39E8">
        <w:t>Nr. </w:t>
      </w:r>
      <w:r w:rsidRPr="008B55DE">
        <w:t>4 bis 6 erwähnte Familienmitglieder eines Forschers, denen der Aufenthalt in einem anderen Mitgliedstaat der Europäischen Union als Familienmitglieder dieses Forschers erlaubt worden ist, sofern sie ihm im Rahmen einer kurzfristigen Mobilität nachkommen.</w:t>
      </w:r>
      <w:r>
        <w:t>]</w:t>
      </w:r>
      <w:r w:rsidR="00501005" w:rsidRPr="007B798D">
        <w:t>]</w:t>
      </w:r>
    </w:p>
    <w:p w14:paraId="4667AAFF" w14:textId="77777777" w:rsidR="00501005" w:rsidRPr="007B798D" w:rsidRDefault="00501005" w:rsidP="00501005">
      <w:pPr>
        <w:autoSpaceDE w:val="0"/>
        <w:autoSpaceDN w:val="0"/>
        <w:adjustRightInd w:val="0"/>
        <w:jc w:val="both"/>
      </w:pPr>
    </w:p>
    <w:p w14:paraId="1217C84A" w14:textId="059E24A5"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61/11 eingefügt durch </w:t>
      </w:r>
      <w:r w:rsidR="00EB39E8">
        <w:rPr>
          <w:i/>
          <w:iCs/>
        </w:rPr>
        <w:t>Art. </w:t>
      </w:r>
      <w:r w:rsidRPr="007B798D">
        <w:rPr>
          <w:i/>
          <w:iCs/>
        </w:rPr>
        <w:t>5 des G. vom 21. April 2007 (B.S. vom 26. April 2007)</w:t>
      </w:r>
      <w:r w:rsidR="00D306A3">
        <w:rPr>
          <w:i/>
          <w:iCs/>
        </w:rPr>
        <w:t xml:space="preserve"> und ersetzt durch </w:t>
      </w:r>
      <w:r w:rsidR="00EB39E8">
        <w:rPr>
          <w:i/>
          <w:iCs/>
        </w:rPr>
        <w:t>Art. </w:t>
      </w:r>
      <w:r w:rsidR="00D306A3">
        <w:rPr>
          <w:i/>
          <w:iCs/>
        </w:rPr>
        <w:t>11</w:t>
      </w:r>
      <w:r w:rsidR="00D306A3" w:rsidRPr="00D306A3">
        <w:rPr>
          <w:i/>
          <w:iCs/>
        </w:rPr>
        <w:t xml:space="preserve"> des G. vom 21. August 2022 (B.S. vom 9. November 2022)</w:t>
      </w:r>
      <w:r w:rsidRPr="007B798D">
        <w:rPr>
          <w:i/>
          <w:iCs/>
        </w:rPr>
        <w:t>]</w:t>
      </w:r>
    </w:p>
    <w:p w14:paraId="356B7595" w14:textId="77777777" w:rsidR="00501005" w:rsidRDefault="00501005" w:rsidP="00501005">
      <w:pPr>
        <w:autoSpaceDE w:val="0"/>
        <w:autoSpaceDN w:val="0"/>
        <w:adjustRightInd w:val="0"/>
        <w:jc w:val="both"/>
      </w:pPr>
    </w:p>
    <w:p w14:paraId="64CC3E3C" w14:textId="0A7C765E" w:rsidR="00D306A3" w:rsidRDefault="00D306A3">
      <w:r>
        <w:br w:type="page"/>
      </w:r>
    </w:p>
    <w:p w14:paraId="4E7E1471" w14:textId="138ABB58" w:rsidR="00D306A3" w:rsidRDefault="00D306A3" w:rsidP="00D306A3">
      <w:pPr>
        <w:jc w:val="center"/>
      </w:pPr>
      <w:r>
        <w:lastRenderedPageBreak/>
        <w:t>[</w:t>
      </w:r>
      <w:r w:rsidRPr="00D306A3">
        <w:rPr>
          <w:i/>
          <w:iCs/>
        </w:rPr>
        <w:t>Abschnitt 2</w:t>
      </w:r>
      <w:r w:rsidRPr="008B55DE">
        <w:t xml:space="preserve"> - Erlaubnis für Forscher</w:t>
      </w:r>
      <w:r>
        <w:t>]</w:t>
      </w:r>
    </w:p>
    <w:p w14:paraId="16B9F3FE" w14:textId="77777777" w:rsidR="00D306A3" w:rsidRDefault="00D306A3" w:rsidP="00D306A3">
      <w:pPr>
        <w:jc w:val="center"/>
      </w:pPr>
    </w:p>
    <w:p w14:paraId="71E7E572" w14:textId="0E003C42" w:rsidR="00D306A3" w:rsidRPr="00D306A3" w:rsidRDefault="00D306A3" w:rsidP="00D306A3">
      <w:pPr>
        <w:jc w:val="both"/>
        <w:rPr>
          <w:i/>
          <w:iCs/>
        </w:rPr>
      </w:pPr>
      <w:r>
        <w:rPr>
          <w:i/>
          <w:iCs/>
        </w:rPr>
        <w:t xml:space="preserve">[Unterteilung Abschnitt 2 eingefügt durch </w:t>
      </w:r>
      <w:r w:rsidR="00EB39E8">
        <w:rPr>
          <w:i/>
          <w:iCs/>
        </w:rPr>
        <w:t>Art. </w:t>
      </w:r>
      <w:r>
        <w:rPr>
          <w:i/>
          <w:iCs/>
        </w:rPr>
        <w:t>12</w:t>
      </w:r>
      <w:r w:rsidRPr="00D306A3">
        <w:rPr>
          <w:i/>
          <w:iCs/>
        </w:rPr>
        <w:t xml:space="preserve"> des G. vom 21. August 2022 (B.S. vom 9. November 2022)</w:t>
      </w:r>
      <w:r>
        <w:rPr>
          <w:i/>
          <w:iCs/>
        </w:rPr>
        <w:t>]</w:t>
      </w:r>
    </w:p>
    <w:p w14:paraId="55E318E1" w14:textId="77777777" w:rsidR="00D306A3" w:rsidRPr="008B55DE" w:rsidRDefault="00D306A3" w:rsidP="00D306A3">
      <w:pPr>
        <w:jc w:val="both"/>
      </w:pPr>
    </w:p>
    <w:p w14:paraId="043E43D0" w14:textId="77777777" w:rsidR="00D306A3" w:rsidRPr="008B55DE" w:rsidRDefault="00D306A3" w:rsidP="00D306A3">
      <w:pPr>
        <w:jc w:val="both"/>
      </w:pPr>
    </w:p>
    <w:p w14:paraId="63D59D35" w14:textId="4E40BCCE" w:rsidR="00D306A3" w:rsidRPr="00D306A3" w:rsidRDefault="00D306A3" w:rsidP="00D306A3">
      <w:pPr>
        <w:autoSpaceDE w:val="0"/>
        <w:autoSpaceDN w:val="0"/>
        <w:adjustRightInd w:val="0"/>
        <w:jc w:val="center"/>
        <w:rPr>
          <w:spacing w:val="-2"/>
        </w:rPr>
      </w:pPr>
      <w:r w:rsidRPr="00D306A3">
        <w:rPr>
          <w:spacing w:val="-2"/>
        </w:rPr>
        <w:t>[Unterabschnitt 1 - Bestimmungen in Bezug auf das einheitliche Verfahren in Zusammenarbeit mit der für die Beschäftigung ausländischer Arbeitnehmer zuständigen Behörde]</w:t>
      </w:r>
    </w:p>
    <w:p w14:paraId="768A9F88" w14:textId="77777777" w:rsidR="00501005" w:rsidRDefault="00501005" w:rsidP="00501005">
      <w:pPr>
        <w:autoSpaceDE w:val="0"/>
        <w:autoSpaceDN w:val="0"/>
        <w:adjustRightInd w:val="0"/>
        <w:jc w:val="both"/>
      </w:pPr>
    </w:p>
    <w:p w14:paraId="44101DB5" w14:textId="3D127579" w:rsidR="00D306A3" w:rsidRDefault="00D306A3" w:rsidP="00D306A3">
      <w:pPr>
        <w:jc w:val="both"/>
        <w:rPr>
          <w:i/>
          <w:iCs/>
        </w:rPr>
      </w:pPr>
      <w:r>
        <w:rPr>
          <w:i/>
          <w:iCs/>
        </w:rPr>
        <w:t xml:space="preserve">[Unterteilung Unterabschnitt 1 eingefügt durch </w:t>
      </w:r>
      <w:r w:rsidR="00EB39E8">
        <w:rPr>
          <w:i/>
          <w:iCs/>
        </w:rPr>
        <w:t>Art. </w:t>
      </w:r>
      <w:r>
        <w:rPr>
          <w:i/>
          <w:iCs/>
        </w:rPr>
        <w:t>13</w:t>
      </w:r>
      <w:r w:rsidRPr="00D306A3">
        <w:rPr>
          <w:i/>
          <w:iCs/>
        </w:rPr>
        <w:t xml:space="preserve"> des G. vom 21. August 2022 (B.S. vom 9. November 2022)</w:t>
      </w:r>
      <w:r>
        <w:rPr>
          <w:i/>
          <w:iCs/>
        </w:rPr>
        <w:t>]</w:t>
      </w:r>
    </w:p>
    <w:p w14:paraId="20A1A1B8" w14:textId="77777777" w:rsidR="00D306A3" w:rsidRPr="00D306A3" w:rsidRDefault="00D306A3" w:rsidP="00D306A3">
      <w:pPr>
        <w:jc w:val="both"/>
        <w:rPr>
          <w:i/>
          <w:iCs/>
        </w:rPr>
      </w:pPr>
    </w:p>
    <w:p w14:paraId="11494CB3" w14:textId="77777777" w:rsidR="00D306A3" w:rsidRPr="007B798D" w:rsidRDefault="00D306A3" w:rsidP="00501005">
      <w:pPr>
        <w:autoSpaceDE w:val="0"/>
        <w:autoSpaceDN w:val="0"/>
        <w:adjustRightInd w:val="0"/>
        <w:jc w:val="both"/>
      </w:pPr>
    </w:p>
    <w:p w14:paraId="6EB9AC5F" w14:textId="642742D1" w:rsidR="00D306A3" w:rsidRPr="008B55DE" w:rsidRDefault="00501005" w:rsidP="00D306A3">
      <w:pPr>
        <w:jc w:val="both"/>
      </w:pPr>
      <w:r w:rsidRPr="007B798D">
        <w:tab/>
        <w:t>[</w:t>
      </w:r>
      <w:r w:rsidR="00EB39E8">
        <w:rPr>
          <w:b/>
          <w:bCs/>
        </w:rPr>
        <w:t>Art. </w:t>
      </w:r>
      <w:r w:rsidRPr="007B798D">
        <w:rPr>
          <w:b/>
          <w:bCs/>
        </w:rPr>
        <w:t>61/12</w:t>
      </w:r>
      <w:r w:rsidRPr="007B798D">
        <w:t xml:space="preserve"> - </w:t>
      </w:r>
      <w:r w:rsidR="00D306A3">
        <w:t>[</w:t>
      </w:r>
      <w:r w:rsidR="00EB39E8">
        <w:t>§ </w:t>
      </w:r>
      <w:r w:rsidR="00D306A3" w:rsidRPr="008B55DE">
        <w:t>1 ­ Drittstaatsangehörige, die sich mehr als neunzig Tage als Forscher auf dem Staatsgebiet aufhalten möchten, reichen ihren Antrag bei der zuständigen regionalen Behörde in der Form eines Antrags auf Arbeitserlaubnis ein.</w:t>
      </w:r>
    </w:p>
    <w:p w14:paraId="64169EB6" w14:textId="77777777" w:rsidR="00D306A3" w:rsidRPr="008B55DE" w:rsidRDefault="00D306A3" w:rsidP="00D306A3">
      <w:pPr>
        <w:jc w:val="both"/>
      </w:pPr>
    </w:p>
    <w:p w14:paraId="52D3A307" w14:textId="77777777" w:rsidR="00D306A3" w:rsidRPr="008B55DE" w:rsidRDefault="00D306A3" w:rsidP="00D306A3">
      <w:pPr>
        <w:jc w:val="both"/>
      </w:pPr>
      <w:r w:rsidRPr="008B55DE">
        <w:tab/>
        <w:t>Der Antrag auf Arbeitserlaubnis gilt als Antrag auf Erlaubnis zum Aufenthalt als Forscher.</w:t>
      </w:r>
    </w:p>
    <w:p w14:paraId="1C222780" w14:textId="77777777" w:rsidR="00D306A3" w:rsidRPr="008B55DE" w:rsidRDefault="00D306A3" w:rsidP="00D306A3">
      <w:pPr>
        <w:jc w:val="both"/>
      </w:pPr>
    </w:p>
    <w:p w14:paraId="655218D0" w14:textId="679FE54B" w:rsidR="00D306A3" w:rsidRPr="008B55DE" w:rsidRDefault="00D306A3" w:rsidP="00D306A3">
      <w:pPr>
        <w:jc w:val="both"/>
      </w:pPr>
      <w:r w:rsidRPr="008B55DE">
        <w:tab/>
      </w:r>
      <w:r w:rsidR="00EB39E8">
        <w:t>§ </w:t>
      </w:r>
      <w:r w:rsidRPr="008B55DE">
        <w:t>2 ­ Die Dokumente, anhand deren die in Artikel 61/13/3 erwähnten Bedingungen festgestellt werden können, werden dem Antrag beigefügt.</w:t>
      </w:r>
    </w:p>
    <w:p w14:paraId="198ED010" w14:textId="77777777" w:rsidR="00D306A3" w:rsidRPr="008B55DE" w:rsidRDefault="00D306A3" w:rsidP="00D306A3">
      <w:pPr>
        <w:jc w:val="both"/>
      </w:pPr>
    </w:p>
    <w:p w14:paraId="16D0A9E4" w14:textId="77777777" w:rsidR="00D306A3" w:rsidRPr="008B55DE" w:rsidRDefault="00D306A3" w:rsidP="00D306A3">
      <w:pPr>
        <w:jc w:val="both"/>
      </w:pPr>
      <w:r w:rsidRPr="008B55DE">
        <w:tab/>
        <w:t>Den vorgelegten Dokumenten muss, wenn sie in einer anderen Sprache als den drei Landessprachen oder Englisch verfasst sind, eine legalisierte Übersetzung in eine der drei Landessprachen oder ins Englische beigefügt sein.</w:t>
      </w:r>
    </w:p>
    <w:p w14:paraId="5E124C85" w14:textId="77777777" w:rsidR="00D306A3" w:rsidRPr="008B55DE" w:rsidRDefault="00D306A3" w:rsidP="00D306A3">
      <w:pPr>
        <w:jc w:val="both"/>
      </w:pPr>
    </w:p>
    <w:p w14:paraId="7F0E6919" w14:textId="4B43553D" w:rsidR="00D306A3" w:rsidRPr="008B55DE" w:rsidRDefault="00D306A3" w:rsidP="00D306A3">
      <w:pPr>
        <w:jc w:val="both"/>
      </w:pPr>
      <w:r w:rsidRPr="008B55DE">
        <w:tab/>
      </w:r>
      <w:r w:rsidR="00EB39E8">
        <w:t>§ </w:t>
      </w:r>
      <w:r w:rsidRPr="008B55DE">
        <w:t>3 ­ Der Antrag wird eingereicht, wenn die Drittstaatsangehörigen sich außerhalb des Hoheitsgebiets der Mitgliedstaaten befinden.</w:t>
      </w:r>
    </w:p>
    <w:p w14:paraId="66E2DBAA" w14:textId="77777777" w:rsidR="00D306A3" w:rsidRPr="008B55DE" w:rsidRDefault="00D306A3" w:rsidP="00D306A3">
      <w:pPr>
        <w:jc w:val="both"/>
      </w:pPr>
    </w:p>
    <w:p w14:paraId="28120511" w14:textId="77777777" w:rsidR="00D306A3" w:rsidRPr="008B55DE" w:rsidRDefault="00D306A3" w:rsidP="00D306A3">
      <w:pPr>
        <w:jc w:val="both"/>
      </w:pPr>
      <w:r w:rsidRPr="008B55DE">
        <w:tab/>
        <w:t>In Abweichung von Absatz 1 können Drittstaatsangehörige, denen gemäß Titel I Kapitel 2 bereits gestattet oder erlaubt ist, sich für eine Dauer von höchstens neunzig Tagen auf dem Staatsgebiet des Königreichs aufzuhalten, oder denen bereits gestattet oder erlaubt ist, sich in einer anderen Eigenschaft mehr als neunzig Tage auf dem Staatsgebiet des Königreichs aufzuhalten, ihren Antrag bei der zuständigen regionalen Behörde einreichen, wenn sie den Antrag vor Ablauf der Gültigkeitsdauer dieser Genehmigung beziehungsweise Erlaubnis einreichen.</w:t>
      </w:r>
    </w:p>
    <w:p w14:paraId="56591DC3" w14:textId="77777777" w:rsidR="00D306A3" w:rsidRPr="008B55DE" w:rsidRDefault="00D306A3" w:rsidP="00D306A3">
      <w:pPr>
        <w:jc w:val="both"/>
      </w:pPr>
    </w:p>
    <w:p w14:paraId="33D7B1B5" w14:textId="5A465AC4" w:rsidR="00D306A3" w:rsidRPr="008B55DE" w:rsidRDefault="00D306A3" w:rsidP="00D306A3">
      <w:pPr>
        <w:jc w:val="both"/>
      </w:pPr>
      <w:r w:rsidRPr="008B55DE">
        <w:tab/>
      </w:r>
      <w:r w:rsidR="00EB39E8">
        <w:t>§ </w:t>
      </w:r>
      <w:r w:rsidRPr="008B55DE">
        <w:t xml:space="preserve">4 ­ Gemäß Artikel 40 </w:t>
      </w:r>
      <w:r w:rsidR="00EB39E8">
        <w:t>§ </w:t>
      </w:r>
      <w:r w:rsidRPr="008B55DE">
        <w:t>1 des Zusammenarbeitsabkommens vom 6. Dezember 2018 fasst der Minister oder sein Beauftragter spätestens sechzig Tage nach Notifizierung der Vollständigkeit des Antrags einen Beschluss über die Aufenthaltserlaubnis oder ihre Erneuerung.</w:t>
      </w:r>
    </w:p>
    <w:p w14:paraId="74C94DDC" w14:textId="77777777" w:rsidR="00D306A3" w:rsidRPr="008B55DE" w:rsidRDefault="00D306A3" w:rsidP="00D306A3">
      <w:pPr>
        <w:jc w:val="both"/>
      </w:pPr>
    </w:p>
    <w:p w14:paraId="69BCDA58" w14:textId="3844573E" w:rsidR="00D306A3" w:rsidRPr="008B55DE" w:rsidRDefault="00D306A3" w:rsidP="00D306A3">
      <w:pPr>
        <w:jc w:val="both"/>
      </w:pPr>
      <w:r w:rsidRPr="008B55DE">
        <w:tab/>
      </w:r>
      <w:r w:rsidR="00EB39E8">
        <w:t>§ </w:t>
      </w:r>
      <w:r w:rsidRPr="008B55DE">
        <w:t>5 ­ Der Minister oder sein Beauftragter kann vom Drittstaatsangehörigen verlangen, dass er binnen einer Frist von fünfzehn Tagen zusätzliche Informationen oder Dokumente vorlegt.</w:t>
      </w:r>
    </w:p>
    <w:p w14:paraId="0D1151B1" w14:textId="77777777" w:rsidR="00D306A3" w:rsidRPr="008B55DE" w:rsidRDefault="00D306A3" w:rsidP="00D306A3">
      <w:pPr>
        <w:jc w:val="both"/>
        <w:sectPr w:rsidR="00D306A3" w:rsidRPr="008B55DE" w:rsidSect="00D306A3">
          <w:pgSz w:w="11906" w:h="16838" w:code="9"/>
          <w:pgMar w:top="1418" w:right="1418" w:bottom="1418" w:left="1418" w:header="709" w:footer="709" w:gutter="0"/>
          <w:cols w:space="708"/>
          <w:docGrid w:linePitch="360"/>
        </w:sectPr>
      </w:pPr>
    </w:p>
    <w:p w14:paraId="6C77A01B" w14:textId="45B78C16" w:rsidR="00D306A3" w:rsidRPr="008B55DE" w:rsidRDefault="00D306A3" w:rsidP="00D306A3">
      <w:pPr>
        <w:ind w:firstLine="708"/>
        <w:jc w:val="both"/>
      </w:pPr>
      <w:r w:rsidRPr="008B55DE">
        <w:lastRenderedPageBreak/>
        <w:t xml:space="preserve">Die in </w:t>
      </w:r>
      <w:r w:rsidR="00EB39E8">
        <w:t>§ </w:t>
      </w:r>
      <w:r w:rsidRPr="008B55DE">
        <w:t>4 erwähnte Frist wird ausgesetzt, bis die erforderlichen zusätzlichen Informationen vorliegen.</w:t>
      </w:r>
    </w:p>
    <w:p w14:paraId="44461D7A" w14:textId="77777777" w:rsidR="00D306A3" w:rsidRPr="008B55DE" w:rsidRDefault="00D306A3" w:rsidP="00D306A3">
      <w:pPr>
        <w:jc w:val="both"/>
      </w:pPr>
    </w:p>
    <w:p w14:paraId="42F40656" w14:textId="0AE12475" w:rsidR="00501005" w:rsidRPr="007B798D" w:rsidRDefault="00D306A3" w:rsidP="00D306A3">
      <w:pPr>
        <w:autoSpaceDE w:val="0"/>
        <w:autoSpaceDN w:val="0"/>
        <w:adjustRightInd w:val="0"/>
        <w:jc w:val="both"/>
      </w:pPr>
      <w:r w:rsidRPr="008B55DE">
        <w:tab/>
      </w:r>
      <w:r w:rsidR="00EB39E8">
        <w:t>§ </w:t>
      </w:r>
      <w:r w:rsidRPr="008B55DE">
        <w:t>6 ­ Wenn es dem Betreffenden erlaubt ist, sich mehr als neunzig Tage als Forscher auf dem Staatsgebiet aufzuhalten und dort zu arbeiten, werden ihm die Arbeitserlaubnis und die Aufenthaltserlaubnis gemäß Artikel 33 des Zusammenarbeitsabkommens vom 2. Februar 2018 in der Form eines kombinierten Verwaltungsakts notifiziert.</w:t>
      </w:r>
      <w:r>
        <w:t>]</w:t>
      </w:r>
      <w:r w:rsidR="00501005" w:rsidRPr="007B798D">
        <w:t>]</w:t>
      </w:r>
    </w:p>
    <w:p w14:paraId="26A3F580" w14:textId="77777777" w:rsidR="00501005" w:rsidRPr="007B798D" w:rsidRDefault="00501005" w:rsidP="00501005">
      <w:pPr>
        <w:autoSpaceDE w:val="0"/>
        <w:autoSpaceDN w:val="0"/>
        <w:adjustRightInd w:val="0"/>
        <w:jc w:val="both"/>
      </w:pPr>
    </w:p>
    <w:p w14:paraId="7B0DE452" w14:textId="72C68EC2" w:rsidR="00501005" w:rsidRPr="007B798D" w:rsidRDefault="006B17B1" w:rsidP="00501005">
      <w:pPr>
        <w:autoSpaceDE w:val="0"/>
        <w:autoSpaceDN w:val="0"/>
        <w:adjustRightInd w:val="0"/>
        <w:jc w:val="both"/>
      </w:pPr>
      <w:r w:rsidRPr="007B798D">
        <w:rPr>
          <w:i/>
          <w:iCs/>
        </w:rPr>
        <w:t>[</w:t>
      </w:r>
      <w:r w:rsidR="00EB39E8">
        <w:rPr>
          <w:i/>
          <w:iCs/>
        </w:rPr>
        <w:t>Art. </w:t>
      </w:r>
      <w:r w:rsidR="00501005" w:rsidRPr="007B798D">
        <w:rPr>
          <w:i/>
          <w:iCs/>
        </w:rPr>
        <w:t xml:space="preserve">61/12 eingefügt durch </w:t>
      </w:r>
      <w:r w:rsidR="00EB39E8">
        <w:rPr>
          <w:i/>
          <w:iCs/>
        </w:rPr>
        <w:t>Art. </w:t>
      </w:r>
      <w:r w:rsidR="00501005" w:rsidRPr="007B798D">
        <w:rPr>
          <w:i/>
          <w:iCs/>
        </w:rPr>
        <w:t>6 des G. vom 21. April 2007 (B.S. vom 26. April 2007)</w:t>
      </w:r>
      <w:r w:rsidR="00D306A3">
        <w:rPr>
          <w:i/>
          <w:iCs/>
        </w:rPr>
        <w:t xml:space="preserve"> und ersetzt durch </w:t>
      </w:r>
      <w:r w:rsidR="00EB39E8">
        <w:rPr>
          <w:i/>
          <w:iCs/>
        </w:rPr>
        <w:t>Art. </w:t>
      </w:r>
      <w:r w:rsidR="00D306A3">
        <w:rPr>
          <w:i/>
          <w:iCs/>
        </w:rPr>
        <w:t>14</w:t>
      </w:r>
      <w:r w:rsidR="00D306A3" w:rsidRPr="00D306A3">
        <w:rPr>
          <w:i/>
          <w:iCs/>
        </w:rPr>
        <w:t xml:space="preserve"> des G. vom 21. August 2022 (B.S. vom 9. November 2022)</w:t>
      </w:r>
      <w:r w:rsidR="00501005" w:rsidRPr="007B798D">
        <w:rPr>
          <w:i/>
          <w:iCs/>
        </w:rPr>
        <w:t>]</w:t>
      </w:r>
    </w:p>
    <w:p w14:paraId="5EFD202A" w14:textId="77777777" w:rsidR="00501005" w:rsidRPr="007B798D" w:rsidRDefault="00501005" w:rsidP="00501005">
      <w:pPr>
        <w:autoSpaceDE w:val="0"/>
        <w:autoSpaceDN w:val="0"/>
        <w:adjustRightInd w:val="0"/>
        <w:jc w:val="both"/>
      </w:pPr>
    </w:p>
    <w:p w14:paraId="2FC7C732" w14:textId="77777777" w:rsidR="00501005" w:rsidRPr="007B798D" w:rsidRDefault="00501005" w:rsidP="00501005">
      <w:pPr>
        <w:autoSpaceDE w:val="0"/>
        <w:autoSpaceDN w:val="0"/>
        <w:adjustRightInd w:val="0"/>
        <w:jc w:val="both"/>
      </w:pPr>
    </w:p>
    <w:p w14:paraId="4E66BF86" w14:textId="1090FEA0" w:rsidR="00D306A3" w:rsidRPr="008B55DE" w:rsidRDefault="00501005" w:rsidP="00D306A3">
      <w:pPr>
        <w:jc w:val="both"/>
      </w:pPr>
      <w:r w:rsidRPr="007B798D">
        <w:tab/>
        <w:t>[</w:t>
      </w:r>
      <w:r w:rsidR="00EB39E8">
        <w:rPr>
          <w:b/>
          <w:bCs/>
        </w:rPr>
        <w:t>Art. </w:t>
      </w:r>
      <w:r w:rsidRPr="007B798D">
        <w:rPr>
          <w:b/>
          <w:bCs/>
        </w:rPr>
        <w:t>61/13</w:t>
      </w:r>
      <w:r w:rsidRPr="007B798D">
        <w:t xml:space="preserve"> - </w:t>
      </w:r>
      <w:r w:rsidR="00D306A3">
        <w:t>[</w:t>
      </w:r>
      <w:r w:rsidR="00EB39E8">
        <w:t>§ </w:t>
      </w:r>
      <w:r w:rsidR="00D306A3" w:rsidRPr="008B55DE">
        <w:t>1 ­ Drittstaatsangehörige, denen der Aufenthalt als Forscher für mehr als neunzig Tage erlaubt ist und die ihren Aufenthalt in dieser Eigenschaft erneuern möchten, reichen gemäß Artikel 21 des Zusammenarbeitsabkommens vom 2. Februar 2018 spätestens zwei Monate vor Ablauf ihrer Aufenthaltserlaubnis bei der zuständigen regionalen Behörde einen Antrag in der Form eines Antrags auf Arbeitserlaubnis ein.</w:t>
      </w:r>
    </w:p>
    <w:p w14:paraId="56CE5B55" w14:textId="77777777" w:rsidR="00D306A3" w:rsidRPr="008B55DE" w:rsidRDefault="00D306A3" w:rsidP="00D306A3">
      <w:pPr>
        <w:jc w:val="both"/>
      </w:pPr>
    </w:p>
    <w:p w14:paraId="4592BC0C" w14:textId="7A429870" w:rsidR="00D306A3" w:rsidRPr="008B55DE" w:rsidRDefault="00D306A3" w:rsidP="00D306A3">
      <w:pPr>
        <w:jc w:val="both"/>
      </w:pPr>
      <w:r w:rsidRPr="008B55DE">
        <w:tab/>
      </w:r>
      <w:r w:rsidR="00EB39E8">
        <w:t>§ </w:t>
      </w:r>
      <w:r w:rsidRPr="008B55DE">
        <w:t>2 ­ Läuft die Gültigkeitsdauer, für die den Betreffenden der Aufenthalt als Forscher erlaubt ist, während der Prüfung des Antrags ab und ist der Antrag vollständig und vor Ablauf der Gültigkeitsdauer ihrer Erlaubnis für Forscher eingereicht worden, wird ihnen ein Dokument ausgestellt, das ihren Aufenthalt vorläufig deckt, bis darüber befunden wird.</w:t>
      </w:r>
    </w:p>
    <w:p w14:paraId="2944EEFA" w14:textId="77777777" w:rsidR="00D306A3" w:rsidRPr="008B55DE" w:rsidRDefault="00D306A3" w:rsidP="00D306A3">
      <w:pPr>
        <w:jc w:val="both"/>
      </w:pPr>
    </w:p>
    <w:p w14:paraId="09391A88" w14:textId="5490C5C2" w:rsidR="00501005" w:rsidRPr="007B798D" w:rsidRDefault="00D306A3" w:rsidP="00D306A3">
      <w:pPr>
        <w:autoSpaceDE w:val="0"/>
        <w:autoSpaceDN w:val="0"/>
        <w:adjustRightInd w:val="0"/>
        <w:jc w:val="both"/>
      </w:pPr>
      <w:r w:rsidRPr="008B55DE">
        <w:tab/>
        <w:t>Der König bestimmt die Bedingungen und Modalitäten für die Ausstellung des Aufenthaltsdokuments.</w:t>
      </w:r>
      <w:r>
        <w:t>]</w:t>
      </w:r>
      <w:r w:rsidR="00501005" w:rsidRPr="007B798D">
        <w:t>]</w:t>
      </w:r>
    </w:p>
    <w:p w14:paraId="6EBB9C02" w14:textId="77777777" w:rsidR="00501005" w:rsidRPr="007B798D" w:rsidRDefault="00501005" w:rsidP="00501005">
      <w:pPr>
        <w:autoSpaceDE w:val="0"/>
        <w:autoSpaceDN w:val="0"/>
        <w:adjustRightInd w:val="0"/>
        <w:jc w:val="both"/>
      </w:pPr>
    </w:p>
    <w:p w14:paraId="2E5CF94E" w14:textId="50587FAC" w:rsidR="00501005" w:rsidRPr="007B798D" w:rsidRDefault="006B17B1" w:rsidP="00501005">
      <w:pPr>
        <w:autoSpaceDE w:val="0"/>
        <w:autoSpaceDN w:val="0"/>
        <w:adjustRightInd w:val="0"/>
        <w:jc w:val="both"/>
        <w:rPr>
          <w:i/>
          <w:iCs/>
        </w:rPr>
      </w:pPr>
      <w:r w:rsidRPr="007B798D">
        <w:rPr>
          <w:i/>
          <w:iCs/>
        </w:rPr>
        <w:t>[</w:t>
      </w:r>
      <w:r w:rsidR="00EB39E8">
        <w:rPr>
          <w:i/>
          <w:iCs/>
        </w:rPr>
        <w:t>Art. </w:t>
      </w:r>
      <w:r w:rsidR="00501005" w:rsidRPr="007B798D">
        <w:rPr>
          <w:i/>
          <w:iCs/>
        </w:rPr>
        <w:t xml:space="preserve">61/13 eingefügt durch </w:t>
      </w:r>
      <w:r w:rsidR="00EB39E8">
        <w:rPr>
          <w:i/>
          <w:iCs/>
        </w:rPr>
        <w:t>Art. </w:t>
      </w:r>
      <w:r w:rsidR="00501005" w:rsidRPr="007B798D">
        <w:rPr>
          <w:i/>
          <w:iCs/>
        </w:rPr>
        <w:t>7 des G. vom 21. April 2007 (B.S. vom 26. April 2007)</w:t>
      </w:r>
      <w:r w:rsidR="00D306A3">
        <w:rPr>
          <w:i/>
          <w:iCs/>
        </w:rPr>
        <w:t xml:space="preserve"> und ersetzt durch </w:t>
      </w:r>
      <w:r w:rsidR="00EB39E8">
        <w:rPr>
          <w:i/>
          <w:iCs/>
        </w:rPr>
        <w:t>Art. </w:t>
      </w:r>
      <w:r w:rsidR="00D306A3">
        <w:rPr>
          <w:i/>
          <w:iCs/>
        </w:rPr>
        <w:t>15</w:t>
      </w:r>
      <w:r w:rsidR="00D306A3" w:rsidRPr="00D306A3">
        <w:rPr>
          <w:i/>
          <w:iCs/>
        </w:rPr>
        <w:t xml:space="preserve"> des G. vom 21. August 2022 (B.S. vom 9. November 2022)</w:t>
      </w:r>
      <w:r w:rsidR="00501005" w:rsidRPr="007B798D">
        <w:rPr>
          <w:i/>
          <w:iCs/>
        </w:rPr>
        <w:t>]</w:t>
      </w:r>
    </w:p>
    <w:p w14:paraId="3FD4F37D" w14:textId="77777777" w:rsidR="00E90F88" w:rsidRDefault="00E90F88" w:rsidP="00501005">
      <w:pPr>
        <w:autoSpaceDE w:val="0"/>
        <w:autoSpaceDN w:val="0"/>
        <w:adjustRightInd w:val="0"/>
        <w:jc w:val="both"/>
        <w:rPr>
          <w:iCs/>
        </w:rPr>
      </w:pPr>
    </w:p>
    <w:p w14:paraId="314D70C8" w14:textId="77777777" w:rsidR="00BA0B87" w:rsidRDefault="00BA0B87" w:rsidP="00501005">
      <w:pPr>
        <w:autoSpaceDE w:val="0"/>
        <w:autoSpaceDN w:val="0"/>
        <w:adjustRightInd w:val="0"/>
        <w:jc w:val="both"/>
        <w:rPr>
          <w:iCs/>
        </w:rPr>
      </w:pPr>
    </w:p>
    <w:p w14:paraId="4F86892C" w14:textId="5ED587B2" w:rsidR="00BA0B87" w:rsidRPr="008B55DE" w:rsidRDefault="00BA0B87" w:rsidP="00BA0B87">
      <w:pPr>
        <w:jc w:val="both"/>
      </w:pPr>
      <w:r>
        <w:rPr>
          <w:iCs/>
        </w:rPr>
        <w:tab/>
        <w:t>[</w:t>
      </w:r>
      <w:r w:rsidR="00EB39E8">
        <w:rPr>
          <w:b/>
          <w:bCs/>
        </w:rPr>
        <w:t>Art. </w:t>
      </w:r>
      <w:r w:rsidRPr="00BA0B87">
        <w:rPr>
          <w:b/>
          <w:bCs/>
        </w:rPr>
        <w:t>61/13/1</w:t>
      </w:r>
      <w:r w:rsidRPr="008B55DE">
        <w:t> - Der Minister oder sein Beauftragter notifiziert Drittstaatsangehörigen folgende Beschlüsse:</w:t>
      </w:r>
    </w:p>
    <w:p w14:paraId="77493F11" w14:textId="77777777" w:rsidR="00BA0B87" w:rsidRPr="008B55DE" w:rsidRDefault="00BA0B87" w:rsidP="00BA0B87">
      <w:pPr>
        <w:jc w:val="both"/>
      </w:pPr>
    </w:p>
    <w:p w14:paraId="5005571A" w14:textId="77777777" w:rsidR="00BA0B87" w:rsidRPr="008B55DE" w:rsidRDefault="00BA0B87" w:rsidP="00BA0B87">
      <w:pPr>
        <w:jc w:val="both"/>
      </w:pPr>
      <w:r w:rsidRPr="008B55DE">
        <w:tab/>
        <w:t>1. aufgrund des vorliegenden Abschnitts gefasste Beschlüsse, mit denen die Aufenthaltserlaubnis oder ihre Erneuerung verweigert, der Aufenthaltserlaubnis ein Ende gesetzt oder sie entzogen wird,</w:t>
      </w:r>
    </w:p>
    <w:p w14:paraId="77EB57E2" w14:textId="77777777" w:rsidR="00BA0B87" w:rsidRPr="008B55DE" w:rsidRDefault="00BA0B87" w:rsidP="00BA0B87">
      <w:pPr>
        <w:jc w:val="both"/>
      </w:pPr>
    </w:p>
    <w:p w14:paraId="1A977855" w14:textId="77777777" w:rsidR="00BA0B87" w:rsidRPr="008B55DE" w:rsidRDefault="00BA0B87" w:rsidP="00BA0B87">
      <w:pPr>
        <w:jc w:val="both"/>
      </w:pPr>
      <w:r w:rsidRPr="008B55DE">
        <w:tab/>
        <w:t>2. Beschlüsse in der Form eines kombinierten Verwaltungsakts, mit dem die Arbeitserlaubnis und die Aufenthaltserlaubnis erteilt oder erneuert werden.</w:t>
      </w:r>
    </w:p>
    <w:p w14:paraId="3FF018D7" w14:textId="77777777" w:rsidR="00BA0B87" w:rsidRPr="008B55DE" w:rsidRDefault="00BA0B87" w:rsidP="00BA0B87">
      <w:pPr>
        <w:jc w:val="both"/>
      </w:pPr>
    </w:p>
    <w:p w14:paraId="78F5C047" w14:textId="640E562A" w:rsidR="00BA0B87" w:rsidRDefault="00BA0B87" w:rsidP="00BA0B87">
      <w:pPr>
        <w:jc w:val="both"/>
      </w:pPr>
      <w:r w:rsidRPr="008B55DE">
        <w:tab/>
        <w:t xml:space="preserve">In den Fällen und unter den Bedingungen, die in den Artikeln 26 bis 36 des Zusammenarbeitsabkommens vom 2. Februar 2018 festgelegt sind, informiert der Minister oder sein Beauftragter den Arbeitgeber über die in Absatz 1 </w:t>
      </w:r>
      <w:r w:rsidR="00EB39E8">
        <w:t>Nr. </w:t>
      </w:r>
      <w:r w:rsidRPr="008B55DE">
        <w:t>2 erwähnten Beschlüsse.</w:t>
      </w:r>
      <w:r>
        <w:t>]</w:t>
      </w:r>
    </w:p>
    <w:p w14:paraId="241BEF2F" w14:textId="77777777" w:rsidR="00BA0B87" w:rsidRDefault="00BA0B87" w:rsidP="00BA0B87">
      <w:pPr>
        <w:jc w:val="both"/>
      </w:pPr>
    </w:p>
    <w:p w14:paraId="2ED746DD" w14:textId="2175FECF" w:rsidR="00BA0B87" w:rsidRPr="00BA0B87" w:rsidRDefault="00BA0B87" w:rsidP="00BA0B87">
      <w:pPr>
        <w:jc w:val="both"/>
        <w:rPr>
          <w:i/>
          <w:iCs/>
        </w:rPr>
      </w:pPr>
      <w:r>
        <w:rPr>
          <w:i/>
          <w:iCs/>
        </w:rPr>
        <w:t>[</w:t>
      </w:r>
      <w:r w:rsidR="00EB39E8">
        <w:rPr>
          <w:i/>
          <w:iCs/>
        </w:rPr>
        <w:t>Art. </w:t>
      </w:r>
      <w:r>
        <w:rPr>
          <w:i/>
          <w:iCs/>
        </w:rPr>
        <w:t xml:space="preserve">61/13/1 eingefügt durch </w:t>
      </w:r>
      <w:r w:rsidR="00EB39E8">
        <w:rPr>
          <w:i/>
          <w:iCs/>
        </w:rPr>
        <w:t>Art. </w:t>
      </w:r>
      <w:r>
        <w:rPr>
          <w:i/>
          <w:iCs/>
        </w:rPr>
        <w:t>16</w:t>
      </w:r>
      <w:r w:rsidRPr="00BA0B87">
        <w:rPr>
          <w:i/>
          <w:iCs/>
        </w:rPr>
        <w:t xml:space="preserve"> des G. vom 21. August 2022 (B.S. vom 9. November 2022)</w:t>
      </w:r>
      <w:r>
        <w:rPr>
          <w:i/>
          <w:iCs/>
        </w:rPr>
        <w:t>]</w:t>
      </w:r>
    </w:p>
    <w:p w14:paraId="06DE4B46" w14:textId="77777777" w:rsidR="00BA0B87" w:rsidRPr="008B55DE" w:rsidRDefault="00BA0B87" w:rsidP="00BA0B87">
      <w:pPr>
        <w:jc w:val="both"/>
      </w:pPr>
    </w:p>
    <w:p w14:paraId="18FA6A10" w14:textId="77777777" w:rsidR="00BA0B87" w:rsidRPr="008B55DE" w:rsidRDefault="00BA0B87" w:rsidP="00BA0B87">
      <w:pPr>
        <w:jc w:val="both"/>
      </w:pPr>
    </w:p>
    <w:p w14:paraId="73CE6452" w14:textId="72852D50" w:rsidR="00BA0B87" w:rsidRPr="008B55DE" w:rsidRDefault="00BA0B87" w:rsidP="00BA0B87">
      <w:pPr>
        <w:jc w:val="both"/>
      </w:pPr>
      <w:r w:rsidRPr="008B55DE">
        <w:tab/>
      </w:r>
      <w:r>
        <w:t xml:space="preserve"> [</w:t>
      </w:r>
      <w:r w:rsidR="00EB39E8">
        <w:rPr>
          <w:b/>
          <w:bCs/>
        </w:rPr>
        <w:t>Art. </w:t>
      </w:r>
      <w:r w:rsidRPr="00BA0B87">
        <w:rPr>
          <w:b/>
          <w:bCs/>
        </w:rPr>
        <w:t>61/13/2</w:t>
      </w:r>
      <w:r w:rsidRPr="008B55DE">
        <w:t xml:space="preserve"> - </w:t>
      </w:r>
      <w:r w:rsidR="00EB39E8">
        <w:t>§ </w:t>
      </w:r>
      <w:r w:rsidRPr="008B55DE">
        <w:t>1 - Befindet sich ein in Artikel 61/12 erwähnter Drittstaatsangehöriger</w:t>
      </w:r>
      <w:r>
        <w:t xml:space="preserve"> </w:t>
      </w:r>
      <w:r w:rsidRPr="008B55DE">
        <w:t xml:space="preserve">am Datum des Beschlusses, mit dem ihm der Aufenthalt und die Arbeit </w:t>
      </w:r>
      <w:r w:rsidRPr="008B55DE">
        <w:lastRenderedPageBreak/>
        <w:t>als Forscher auf dem Staatsgebiet erlaubt werden, im Ausland, wird ihm gemäß Artikel 34 Absatz 2 des Zusammenarbeitsabkommens vom 2. Februar 2018 und Artikel 41 Absatz 2 des Zusammenarbeitsabkommens vom 6. Dezember 2018 auf seinen Antrag hin ein Visum für einen langfristigen Aufenthalt ausgestellt.</w:t>
      </w:r>
    </w:p>
    <w:p w14:paraId="4FEB8C15" w14:textId="77777777" w:rsidR="00BA0B87" w:rsidRPr="008B55DE" w:rsidRDefault="00BA0B87" w:rsidP="00BA0B87">
      <w:pPr>
        <w:jc w:val="both"/>
      </w:pPr>
    </w:p>
    <w:p w14:paraId="1A69E9DB" w14:textId="77777777" w:rsidR="00BA0B87" w:rsidRPr="008B55DE" w:rsidRDefault="00BA0B87" w:rsidP="00BA0B87">
      <w:pPr>
        <w:jc w:val="both"/>
      </w:pPr>
      <w:r w:rsidRPr="008B55DE">
        <w:tab/>
        <w:t>Der König bestimmt die Bedingungen und die Modalitäten für die Ausstellung dieses Visums.</w:t>
      </w:r>
    </w:p>
    <w:p w14:paraId="6C3D436F" w14:textId="77777777" w:rsidR="00BA0B87" w:rsidRPr="008B55DE" w:rsidRDefault="00BA0B87" w:rsidP="00BA0B87">
      <w:pPr>
        <w:jc w:val="both"/>
      </w:pPr>
    </w:p>
    <w:p w14:paraId="0550E11B" w14:textId="7599C1DE" w:rsidR="00BA0B87" w:rsidRPr="008B55DE" w:rsidRDefault="00BA0B87" w:rsidP="00BA0B87">
      <w:pPr>
        <w:jc w:val="both"/>
      </w:pPr>
      <w:r w:rsidRPr="008B55DE">
        <w:tab/>
      </w:r>
      <w:r w:rsidR="00EB39E8">
        <w:t>§ </w:t>
      </w:r>
      <w:r w:rsidRPr="008B55DE">
        <w:t>2 ­ Drittstaatsangehörige, denen es erlaubt ist, mehr als neunzig Tage als Forscher auf dem Staatsgebiet zu arbeiten und sich dort aufzuhalten, werden gemäß Artikel 41 Absatz 3 des Zusammenarbeitsabkommens vom 6. Dezember 2018 ins Fremdenregister eingetragen und ihnen wird eine Erlaubnis für Forscher ausgestellt.</w:t>
      </w:r>
    </w:p>
    <w:p w14:paraId="0AD86BF4" w14:textId="77777777" w:rsidR="00BA0B87" w:rsidRPr="008B55DE" w:rsidRDefault="00BA0B87" w:rsidP="00BA0B87">
      <w:pPr>
        <w:jc w:val="both"/>
      </w:pPr>
    </w:p>
    <w:p w14:paraId="2BB22A63" w14:textId="77777777" w:rsidR="00BA0B87" w:rsidRPr="008B55DE" w:rsidRDefault="00BA0B87" w:rsidP="00BA0B87">
      <w:pPr>
        <w:jc w:val="both"/>
      </w:pPr>
      <w:r w:rsidRPr="008B55DE">
        <w:tab/>
        <w:t>Der König bestimmt:</w:t>
      </w:r>
    </w:p>
    <w:p w14:paraId="6D10DB06" w14:textId="77777777" w:rsidR="00BA0B87" w:rsidRPr="008B55DE" w:rsidRDefault="00BA0B87" w:rsidP="00BA0B87">
      <w:pPr>
        <w:jc w:val="both"/>
      </w:pPr>
    </w:p>
    <w:p w14:paraId="3AAF64D3" w14:textId="77777777" w:rsidR="00BA0B87" w:rsidRPr="008B55DE" w:rsidRDefault="00BA0B87" w:rsidP="00BA0B87">
      <w:pPr>
        <w:jc w:val="both"/>
      </w:pPr>
      <w:r w:rsidRPr="008B55DE">
        <w:tab/>
        <w:t>1. das Muster der Erlaubnis für Forscher,</w:t>
      </w:r>
    </w:p>
    <w:p w14:paraId="75BBBF00" w14:textId="77777777" w:rsidR="00BA0B87" w:rsidRPr="008B55DE" w:rsidRDefault="00BA0B87" w:rsidP="00BA0B87">
      <w:pPr>
        <w:jc w:val="both"/>
      </w:pPr>
    </w:p>
    <w:p w14:paraId="3E9B66B9" w14:textId="77777777" w:rsidR="00BA0B87" w:rsidRPr="008B55DE" w:rsidRDefault="00BA0B87" w:rsidP="00BA0B87">
      <w:pPr>
        <w:jc w:val="both"/>
      </w:pPr>
      <w:r w:rsidRPr="008B55DE">
        <w:tab/>
        <w:t>2. die Gültigkeitsdauer der Erlaubnis für Forscher,</w:t>
      </w:r>
    </w:p>
    <w:p w14:paraId="6AC0ADA2" w14:textId="77777777" w:rsidR="00BA0B87" w:rsidRPr="008B55DE" w:rsidRDefault="00BA0B87" w:rsidP="00BA0B87">
      <w:pPr>
        <w:jc w:val="both"/>
      </w:pPr>
    </w:p>
    <w:p w14:paraId="7CD2054D" w14:textId="77777777" w:rsidR="00BA0B87" w:rsidRPr="008B55DE" w:rsidRDefault="00BA0B87" w:rsidP="00BA0B87">
      <w:pPr>
        <w:jc w:val="both"/>
      </w:pPr>
      <w:r w:rsidRPr="008B55DE">
        <w:tab/>
        <w:t>3. welches Aufenthaltsdokument Drittstaatsangehörigen in Erwartung der Ausstellung der Erlaubnis für Forscher ausgestellt wird.</w:t>
      </w:r>
    </w:p>
    <w:p w14:paraId="202258EE" w14:textId="77777777" w:rsidR="00BA0B87" w:rsidRPr="008B55DE" w:rsidRDefault="00BA0B87" w:rsidP="00BA0B87">
      <w:pPr>
        <w:jc w:val="both"/>
      </w:pPr>
    </w:p>
    <w:p w14:paraId="420D0536" w14:textId="3035C65C" w:rsidR="00BA0B87" w:rsidRDefault="00BA0B87" w:rsidP="00BA0B87">
      <w:pPr>
        <w:autoSpaceDE w:val="0"/>
        <w:autoSpaceDN w:val="0"/>
        <w:adjustRightInd w:val="0"/>
        <w:jc w:val="both"/>
      </w:pPr>
      <w:r w:rsidRPr="008B55DE">
        <w:tab/>
      </w:r>
      <w:r w:rsidR="00EB39E8">
        <w:t>§ </w:t>
      </w:r>
      <w:r w:rsidRPr="008B55DE">
        <w:t>3 ­ Bei Erneuerung des Aufenthalts in Anwendung von Artikel 61/13 wird die Erlaubnis für Forscher für einen Zeitraum erneuert, der der erlaubten Dauer seines Aufenthalts entspricht.</w:t>
      </w:r>
      <w:r>
        <w:t>]</w:t>
      </w:r>
    </w:p>
    <w:p w14:paraId="0F1AB6AE" w14:textId="77777777" w:rsidR="00BA0B87" w:rsidRDefault="00BA0B87" w:rsidP="00BA0B87">
      <w:pPr>
        <w:autoSpaceDE w:val="0"/>
        <w:autoSpaceDN w:val="0"/>
        <w:adjustRightInd w:val="0"/>
        <w:jc w:val="both"/>
      </w:pPr>
    </w:p>
    <w:p w14:paraId="396B4653" w14:textId="2D688C56" w:rsidR="00BA0B87" w:rsidRPr="00BA0B87" w:rsidRDefault="00BA0B87" w:rsidP="00BA0B87">
      <w:pPr>
        <w:autoSpaceDE w:val="0"/>
        <w:autoSpaceDN w:val="0"/>
        <w:adjustRightInd w:val="0"/>
        <w:jc w:val="both"/>
        <w:rPr>
          <w:i/>
          <w:iCs/>
        </w:rPr>
      </w:pPr>
      <w:r w:rsidRPr="00BA0B87">
        <w:rPr>
          <w:i/>
          <w:iCs/>
        </w:rPr>
        <w:t>[</w:t>
      </w:r>
      <w:r w:rsidR="00EB39E8">
        <w:rPr>
          <w:i/>
          <w:iCs/>
        </w:rPr>
        <w:t>Art. </w:t>
      </w:r>
      <w:r w:rsidRPr="00BA0B87">
        <w:rPr>
          <w:i/>
          <w:iCs/>
        </w:rPr>
        <w:t>61/13/</w:t>
      </w:r>
      <w:r>
        <w:rPr>
          <w:i/>
          <w:iCs/>
        </w:rPr>
        <w:t>2</w:t>
      </w:r>
      <w:r w:rsidRPr="00BA0B87">
        <w:rPr>
          <w:i/>
          <w:iCs/>
        </w:rPr>
        <w:t xml:space="preserve"> eingefügt durch </w:t>
      </w:r>
      <w:r w:rsidR="00EB39E8">
        <w:rPr>
          <w:i/>
          <w:iCs/>
        </w:rPr>
        <w:t>Art. </w:t>
      </w:r>
      <w:r w:rsidRPr="00BA0B87">
        <w:rPr>
          <w:i/>
          <w:iCs/>
        </w:rPr>
        <w:t>1</w:t>
      </w:r>
      <w:r>
        <w:rPr>
          <w:i/>
          <w:iCs/>
        </w:rPr>
        <w:t>7</w:t>
      </w:r>
      <w:r w:rsidRPr="00BA0B87">
        <w:rPr>
          <w:i/>
          <w:iCs/>
        </w:rPr>
        <w:t xml:space="preserve"> des G. vom 21. August 2022 (B.S. vom 9. November 2022)]</w:t>
      </w:r>
    </w:p>
    <w:p w14:paraId="160F5B99" w14:textId="77777777" w:rsidR="00BA0B87" w:rsidRDefault="00BA0B87" w:rsidP="00BA0B87">
      <w:pPr>
        <w:autoSpaceDE w:val="0"/>
        <w:autoSpaceDN w:val="0"/>
        <w:adjustRightInd w:val="0"/>
        <w:jc w:val="both"/>
        <w:rPr>
          <w:iCs/>
        </w:rPr>
      </w:pPr>
    </w:p>
    <w:p w14:paraId="352C3E61" w14:textId="77777777" w:rsidR="00BA0B87" w:rsidRDefault="00BA0B87" w:rsidP="00BA0B87">
      <w:pPr>
        <w:autoSpaceDE w:val="0"/>
        <w:autoSpaceDN w:val="0"/>
        <w:adjustRightInd w:val="0"/>
        <w:jc w:val="both"/>
        <w:rPr>
          <w:iCs/>
        </w:rPr>
      </w:pPr>
    </w:p>
    <w:p w14:paraId="2C9F9F53" w14:textId="021D8DBC" w:rsidR="00BA0B87" w:rsidRDefault="00BA0B87" w:rsidP="00BA0B87">
      <w:pPr>
        <w:autoSpaceDE w:val="0"/>
        <w:autoSpaceDN w:val="0"/>
        <w:adjustRightInd w:val="0"/>
        <w:jc w:val="center"/>
      </w:pPr>
      <w:r>
        <w:rPr>
          <w:iCs/>
        </w:rPr>
        <w:t>[</w:t>
      </w:r>
      <w:r w:rsidRPr="008B55DE">
        <w:t>Unterabschnitt 2 - Bestimmungen in Bezug auf die Erlaubnis zum Aufenthalt als Forscher</w:t>
      </w:r>
      <w:r>
        <w:t>]</w:t>
      </w:r>
    </w:p>
    <w:p w14:paraId="38F6FAC1" w14:textId="77777777" w:rsidR="00BA0B87" w:rsidRDefault="00BA0B87" w:rsidP="00BA0B87">
      <w:pPr>
        <w:autoSpaceDE w:val="0"/>
        <w:autoSpaceDN w:val="0"/>
        <w:adjustRightInd w:val="0"/>
        <w:jc w:val="center"/>
      </w:pPr>
    </w:p>
    <w:p w14:paraId="2E74CF8A" w14:textId="107945D6" w:rsidR="00BA0B87" w:rsidRDefault="00BA0B87" w:rsidP="00BA0B87">
      <w:pPr>
        <w:autoSpaceDE w:val="0"/>
        <w:autoSpaceDN w:val="0"/>
        <w:adjustRightInd w:val="0"/>
        <w:jc w:val="both"/>
        <w:rPr>
          <w:i/>
          <w:iCs/>
        </w:rPr>
      </w:pPr>
      <w:r w:rsidRPr="00BA0B87">
        <w:rPr>
          <w:i/>
          <w:iCs/>
        </w:rPr>
        <w:t xml:space="preserve">[Unterteilung </w:t>
      </w:r>
      <w:r>
        <w:rPr>
          <w:i/>
          <w:iCs/>
        </w:rPr>
        <w:t>Untera</w:t>
      </w:r>
      <w:r w:rsidRPr="00BA0B87">
        <w:rPr>
          <w:i/>
          <w:iCs/>
        </w:rPr>
        <w:t xml:space="preserve">bschnitt 2 eingefügt durch </w:t>
      </w:r>
      <w:r w:rsidR="00EB39E8">
        <w:rPr>
          <w:i/>
          <w:iCs/>
        </w:rPr>
        <w:t>Art. </w:t>
      </w:r>
      <w:r w:rsidRPr="00BA0B87">
        <w:rPr>
          <w:i/>
          <w:iCs/>
        </w:rPr>
        <w:t>1</w:t>
      </w:r>
      <w:r>
        <w:rPr>
          <w:i/>
          <w:iCs/>
        </w:rPr>
        <w:t>8</w:t>
      </w:r>
      <w:r w:rsidRPr="00BA0B87">
        <w:rPr>
          <w:i/>
          <w:iCs/>
        </w:rPr>
        <w:t xml:space="preserve"> des G. vom 21. August 2022 (B.S. vom 9. November 2022)]</w:t>
      </w:r>
    </w:p>
    <w:p w14:paraId="1976B687" w14:textId="77777777" w:rsidR="00BA0B87" w:rsidRDefault="00BA0B87" w:rsidP="00BA0B87">
      <w:pPr>
        <w:autoSpaceDE w:val="0"/>
        <w:autoSpaceDN w:val="0"/>
        <w:adjustRightInd w:val="0"/>
        <w:jc w:val="both"/>
        <w:rPr>
          <w:i/>
          <w:iCs/>
        </w:rPr>
      </w:pPr>
    </w:p>
    <w:p w14:paraId="476E0B6F" w14:textId="77777777" w:rsidR="00BA0B87" w:rsidRDefault="00BA0B87" w:rsidP="00BA0B87">
      <w:pPr>
        <w:autoSpaceDE w:val="0"/>
        <w:autoSpaceDN w:val="0"/>
        <w:adjustRightInd w:val="0"/>
        <w:jc w:val="both"/>
        <w:rPr>
          <w:i/>
          <w:iCs/>
        </w:rPr>
      </w:pPr>
    </w:p>
    <w:p w14:paraId="69ACB117" w14:textId="2C62CB49" w:rsidR="00BA0B87" w:rsidRPr="008B55DE" w:rsidRDefault="00BA0B87" w:rsidP="00BA0B87">
      <w:pPr>
        <w:jc w:val="both"/>
      </w:pPr>
      <w:r>
        <w:tab/>
        <w:t>[</w:t>
      </w:r>
      <w:r w:rsidR="00EB39E8">
        <w:rPr>
          <w:b/>
          <w:bCs/>
        </w:rPr>
        <w:t>Art. </w:t>
      </w:r>
      <w:r w:rsidRPr="00BA0B87">
        <w:rPr>
          <w:b/>
          <w:bCs/>
        </w:rPr>
        <w:t>61/13/3</w:t>
      </w:r>
      <w:r w:rsidRPr="008B55DE">
        <w:t xml:space="preserve"> - </w:t>
      </w:r>
      <w:r w:rsidR="00EB39E8">
        <w:t>§ </w:t>
      </w:r>
      <w:r w:rsidRPr="008B55DE">
        <w:t>1 - Einem Drittstaatsangehörigen, der in Anwendung von Artikel 61/12 oder 61/13 einen Antrag einreicht, wird erlaubt, sich als Forscher mehr als neunzig Tage auf dem Staatsgebiet aufzuhalten oder seinen Aufenthalt in dieser Eigenschaft zu erneuern, wenn er zur Unterstützung seines Antrags folgende Dokumente vorlegt:</w:t>
      </w:r>
    </w:p>
    <w:p w14:paraId="21129FCA" w14:textId="77777777" w:rsidR="00BA0B87" w:rsidRPr="008B55DE" w:rsidRDefault="00BA0B87" w:rsidP="00BA0B87">
      <w:pPr>
        <w:jc w:val="both"/>
      </w:pPr>
    </w:p>
    <w:p w14:paraId="6288D974" w14:textId="77777777" w:rsidR="00BA0B87" w:rsidRPr="008B55DE" w:rsidRDefault="00BA0B87" w:rsidP="00BA0B87">
      <w:pPr>
        <w:jc w:val="both"/>
      </w:pPr>
      <w:r w:rsidRPr="008B55DE">
        <w:tab/>
        <w:t>1. den Nachweis über die Zahlung der in Artikel 1/1 erwähnten Gebühr,</w:t>
      </w:r>
    </w:p>
    <w:p w14:paraId="370B2583" w14:textId="77777777" w:rsidR="00BA0B87" w:rsidRPr="008B55DE" w:rsidRDefault="00BA0B87" w:rsidP="00BA0B87">
      <w:pPr>
        <w:jc w:val="both"/>
      </w:pPr>
    </w:p>
    <w:p w14:paraId="41AADB6C" w14:textId="77777777" w:rsidR="00BA0B87" w:rsidRPr="008B55DE" w:rsidRDefault="00BA0B87" w:rsidP="00BA0B87">
      <w:pPr>
        <w:jc w:val="both"/>
      </w:pPr>
      <w:r w:rsidRPr="008B55DE">
        <w:tab/>
        <w:t>2. eine Kopie seines gültigen Passes oder eines gleichwertigen Reisescheins, der die in Artikel 6 Absatz 1 Buchstabe </w:t>
      </w:r>
      <w:r w:rsidRPr="008B55DE">
        <w:rPr>
          <w:i/>
          <w:iCs/>
        </w:rPr>
        <w:t>a)</w:t>
      </w:r>
      <w:r w:rsidRPr="008B55DE">
        <w:t xml:space="preserve"> des Schengener Grenzkodex vorgesehenen Bedingungen erfüllt und mindestens die Dauer des geplanten Aufenthalts deckt,</w:t>
      </w:r>
    </w:p>
    <w:p w14:paraId="52B086FD" w14:textId="77777777" w:rsidR="00BA0B87" w:rsidRPr="008B55DE" w:rsidRDefault="00BA0B87" w:rsidP="00BA0B87">
      <w:pPr>
        <w:jc w:val="both"/>
      </w:pPr>
    </w:p>
    <w:p w14:paraId="5937800F" w14:textId="7ABA7A5D" w:rsidR="00BA0B87" w:rsidRPr="008B55DE" w:rsidRDefault="00BA0B87" w:rsidP="00BA0B87">
      <w:pPr>
        <w:jc w:val="both"/>
      </w:pPr>
      <w:r w:rsidRPr="008B55DE">
        <w:tab/>
        <w:t>3. eine Aufnahmevereinbarung, die mit einer in Belgien zugelassenen Forschungs</w:t>
      </w:r>
      <w:r>
        <w:softHyphen/>
      </w:r>
      <w:r w:rsidRPr="008B55DE">
        <w:t>einrichtung unterzeichnet wurde,</w:t>
      </w:r>
    </w:p>
    <w:p w14:paraId="4138ABB9" w14:textId="77777777" w:rsidR="00BA0B87" w:rsidRPr="008B55DE" w:rsidRDefault="00BA0B87" w:rsidP="00BA0B87">
      <w:pPr>
        <w:jc w:val="both"/>
      </w:pPr>
    </w:p>
    <w:p w14:paraId="36209DBE" w14:textId="77777777" w:rsidR="00BA0B87" w:rsidRPr="008B55DE" w:rsidRDefault="00BA0B87" w:rsidP="00BA0B87">
      <w:pPr>
        <w:jc w:val="both"/>
      </w:pPr>
      <w:r w:rsidRPr="008B55DE">
        <w:lastRenderedPageBreak/>
        <w:tab/>
        <w:t>4. den Nachweis, dass er während des geplanten Aufenthalts über genügende Existenzmittel verfügen wird, um die Kosten für seine Rückreise zu decken und zu vermeiden, dass er während seines Aufenthalts zu Lasten des Sozialhilfesystems des Königreichs fällt. Hierbei wird unter anderem sein Einkommen während seines Aufenthalts als Forscher berücksichtigt,</w:t>
      </w:r>
    </w:p>
    <w:p w14:paraId="1C504B15" w14:textId="77777777" w:rsidR="00BA0B87" w:rsidRPr="008B55DE" w:rsidRDefault="00BA0B87" w:rsidP="00BA0B87">
      <w:pPr>
        <w:jc w:val="both"/>
      </w:pPr>
    </w:p>
    <w:p w14:paraId="4F5D1BED" w14:textId="77777777" w:rsidR="00BA0B87" w:rsidRPr="008B55DE" w:rsidRDefault="00BA0B87" w:rsidP="00BA0B87">
      <w:pPr>
        <w:jc w:val="both"/>
      </w:pPr>
      <w:r w:rsidRPr="008B55DE">
        <w:tab/>
        <w:t>5. außer bei Erneuerung des Antrags auf Erlaubnis zum Aufenthalt als Forscher ein ärztliches Attest, aus dem hervorgeht, dass der Antragsteller nicht an einer der in der Anlage zu vorliegendem Gesetz aufgezählten Krankheiten leidet,</w:t>
      </w:r>
    </w:p>
    <w:p w14:paraId="42052EE3" w14:textId="77777777" w:rsidR="00BA0B87" w:rsidRPr="008B55DE" w:rsidRDefault="00BA0B87" w:rsidP="00BA0B87">
      <w:pPr>
        <w:jc w:val="both"/>
      </w:pPr>
    </w:p>
    <w:p w14:paraId="5BE4817F" w14:textId="77777777" w:rsidR="00BA0B87" w:rsidRPr="008B55DE" w:rsidRDefault="00BA0B87" w:rsidP="00BA0B87">
      <w:pPr>
        <w:jc w:val="both"/>
      </w:pPr>
      <w:r w:rsidRPr="008B55DE">
        <w:tab/>
        <w:t>6. außer bei Erneuerung des Antrags auf Erlaubnis zum Aufenthalt als Forscher und wenn er älter als achtzehn Jahre ist, einen Auszug aus dem Strafregister oder ein gleichwertiges Dokument, gegebenenfalls mit legalisierter Übersetzung, der/das vom Herkunftsland oder von dem Land, in dem er zuletzt gewohnt hat, ausgestellt ist, nicht älter als sechs Monate ist und bescheinigt, dass er nicht wegen gemeinrechtlicher Verbrechen oder Vergehen verurteilt worden ist.</w:t>
      </w:r>
    </w:p>
    <w:p w14:paraId="6848C677" w14:textId="77777777" w:rsidR="00BA0B87" w:rsidRPr="008B55DE" w:rsidRDefault="00BA0B87" w:rsidP="00BA0B87">
      <w:pPr>
        <w:jc w:val="both"/>
      </w:pPr>
    </w:p>
    <w:p w14:paraId="4AF2C18F" w14:textId="1861FAD3" w:rsidR="00BA0B87" w:rsidRPr="008B55DE" w:rsidRDefault="00BA0B87" w:rsidP="00BA0B87">
      <w:pPr>
        <w:jc w:val="both"/>
      </w:pPr>
      <w:r w:rsidRPr="008B55DE">
        <w:tab/>
        <w:t xml:space="preserve">Ist es nicht möglich, die in Absatz 1 </w:t>
      </w:r>
      <w:r w:rsidR="00EB39E8">
        <w:t>Nr. </w:t>
      </w:r>
      <w:r w:rsidRPr="008B55DE">
        <w:t>5 und 6 erwähnten Dokumente vorzulegen, und wird dies ordnungsgemäß begründet, kann der Minister oder sein Beauftragter unter Berücksichtigung der Umstände die Erlaubnis zum Aufenthalt als Forscher dennoch erteilen.</w:t>
      </w:r>
    </w:p>
    <w:p w14:paraId="5DF86E3A" w14:textId="77777777" w:rsidR="00BA0B87" w:rsidRPr="008B55DE" w:rsidRDefault="00BA0B87" w:rsidP="00BA0B87">
      <w:pPr>
        <w:jc w:val="both"/>
      </w:pPr>
    </w:p>
    <w:p w14:paraId="1EA99AC3" w14:textId="3609642D" w:rsidR="00BA0B87" w:rsidRPr="008B55DE" w:rsidRDefault="00BA0B87" w:rsidP="00BA0B87">
      <w:pPr>
        <w:jc w:val="both"/>
      </w:pPr>
      <w:r w:rsidRPr="008B55DE">
        <w:tab/>
      </w:r>
      <w:r w:rsidR="00EB39E8">
        <w:t>§ </w:t>
      </w:r>
      <w:r w:rsidRPr="008B55DE">
        <w:t>2 ­ In folgenden Fällen verweigert der Minister oder sein Beauftragter die Erlaubnis zum Aufenthalt als Forscher von mehr als neunzig Tagen:</w:t>
      </w:r>
    </w:p>
    <w:p w14:paraId="6BA2EFB2" w14:textId="77777777" w:rsidR="00BA0B87" w:rsidRPr="008B55DE" w:rsidRDefault="00BA0B87" w:rsidP="00BA0B87">
      <w:pPr>
        <w:jc w:val="both"/>
      </w:pPr>
    </w:p>
    <w:p w14:paraId="64D27D18" w14:textId="51B961D3" w:rsidR="00BA0B87" w:rsidRPr="008B55DE" w:rsidRDefault="00BA0B87" w:rsidP="00BA0B87">
      <w:pPr>
        <w:jc w:val="both"/>
      </w:pPr>
      <w:r w:rsidRPr="008B55DE">
        <w:tab/>
        <w:t xml:space="preserve">1. Der Betreffende erfüllt die in </w:t>
      </w:r>
      <w:r w:rsidR="00EB39E8">
        <w:t>§ </w:t>
      </w:r>
      <w:r w:rsidRPr="008B55DE">
        <w:t>1 vorgesehenen Bedingungen nicht.</w:t>
      </w:r>
    </w:p>
    <w:p w14:paraId="7A15DE41" w14:textId="77777777" w:rsidR="00BA0B87" w:rsidRPr="008B55DE" w:rsidRDefault="00BA0B87" w:rsidP="00BA0B87">
      <w:pPr>
        <w:jc w:val="both"/>
      </w:pPr>
    </w:p>
    <w:p w14:paraId="33FC49F7" w14:textId="1041075E" w:rsidR="00BA0B87" w:rsidRPr="008B55DE" w:rsidRDefault="00BA0B87" w:rsidP="00BA0B87">
      <w:pPr>
        <w:jc w:val="both"/>
      </w:pPr>
      <w:r w:rsidRPr="008B55DE">
        <w:tab/>
        <w:t xml:space="preserve">2. Der Betreffende befindet sich in einem der in Artikel 3 Absatz 1 </w:t>
      </w:r>
      <w:r w:rsidR="00EB39E8">
        <w:t>Nr. </w:t>
      </w:r>
      <w:r w:rsidRPr="008B55DE">
        <w:t>5 bis 10 erwähnten Fälle.</w:t>
      </w:r>
    </w:p>
    <w:p w14:paraId="70AE675D" w14:textId="77777777" w:rsidR="00BA0B87" w:rsidRPr="008B55DE" w:rsidRDefault="00BA0B87" w:rsidP="00BA0B87">
      <w:pPr>
        <w:jc w:val="both"/>
      </w:pPr>
    </w:p>
    <w:p w14:paraId="6DC0446E" w14:textId="77777777" w:rsidR="00BA0B87" w:rsidRPr="008B55DE" w:rsidRDefault="00BA0B87" w:rsidP="00BA0B87">
      <w:pPr>
        <w:jc w:val="both"/>
      </w:pPr>
      <w:r w:rsidRPr="008B55DE">
        <w:tab/>
        <w:t>3. Der Betreffende hat falsche oder irreführende Informationen oder falsche oder gefälschte Dokumente verwendet, einen Betrug begangen oder andere illegale Mittel in Anspruch genommen, die zur Erlangung des Aufenthaltsrechts beigetragen haben.</w:t>
      </w:r>
    </w:p>
    <w:p w14:paraId="040E34AA" w14:textId="77777777" w:rsidR="00BA0B87" w:rsidRPr="008B55DE" w:rsidRDefault="00BA0B87" w:rsidP="00BA0B87">
      <w:pPr>
        <w:jc w:val="both"/>
      </w:pPr>
    </w:p>
    <w:p w14:paraId="3007053F" w14:textId="77777777" w:rsidR="00BA0B87" w:rsidRPr="008B55DE" w:rsidRDefault="00BA0B87" w:rsidP="00BA0B87">
      <w:pPr>
        <w:jc w:val="both"/>
      </w:pPr>
      <w:r w:rsidRPr="008B55DE">
        <w:tab/>
        <w:t>4. Der Betreffende hat die Dokumente oder zusätzlichen Informationen nicht binnen der vorgeschriebenen Frist vorgelegt.</w:t>
      </w:r>
    </w:p>
    <w:p w14:paraId="1861112A" w14:textId="77777777" w:rsidR="00BA0B87" w:rsidRPr="008B55DE" w:rsidRDefault="00BA0B87" w:rsidP="00BA0B87">
      <w:pPr>
        <w:jc w:val="both"/>
      </w:pPr>
    </w:p>
    <w:p w14:paraId="5EDC327A" w14:textId="77777777" w:rsidR="00BA0B87" w:rsidRPr="008B55DE" w:rsidRDefault="00BA0B87" w:rsidP="00BA0B87">
      <w:pPr>
        <w:jc w:val="both"/>
      </w:pPr>
      <w:r w:rsidRPr="008B55DE">
        <w:tab/>
        <w:t>5. Mit der Gründung oder dem Betrieb der zugelassenen Forschungseinrichtung wird hauptsächlich der Zweck verfolgt, Drittstaatsangehörigen die Einreise ins Königreich zu ermöglichen.</w:t>
      </w:r>
    </w:p>
    <w:p w14:paraId="40895154" w14:textId="77777777" w:rsidR="00BA0B87" w:rsidRPr="008B55DE" w:rsidRDefault="00BA0B87" w:rsidP="00BA0B87">
      <w:pPr>
        <w:jc w:val="both"/>
      </w:pPr>
    </w:p>
    <w:p w14:paraId="6F01E9A4" w14:textId="77777777" w:rsidR="00BA0B87" w:rsidRDefault="00BA0B87" w:rsidP="00BA0B87">
      <w:pPr>
        <w:jc w:val="both"/>
      </w:pPr>
      <w:r w:rsidRPr="008B55DE">
        <w:tab/>
        <w:t>6. Durch Beweise oder ernsthafte und sachliche Anhaltspunkte kann belegt werden, dass der Aufenthalt des Drittstaatsangehörigen zu anderen Zwecken genutzt würde als denen, für die er eine Erlaubnis beantragt.</w:t>
      </w:r>
    </w:p>
    <w:p w14:paraId="376D2886" w14:textId="77777777" w:rsidR="00BA0B87" w:rsidRPr="008B55DE" w:rsidRDefault="00BA0B87" w:rsidP="00BA0B87">
      <w:pPr>
        <w:jc w:val="both"/>
      </w:pPr>
    </w:p>
    <w:p w14:paraId="71B85E8A" w14:textId="7BA8C447" w:rsidR="00BA0B87" w:rsidRPr="008B55DE" w:rsidRDefault="00BA0B87" w:rsidP="00BA0B87">
      <w:pPr>
        <w:jc w:val="both"/>
      </w:pPr>
      <w:r w:rsidRPr="008B55DE">
        <w:tab/>
      </w:r>
      <w:r w:rsidR="00EB39E8">
        <w:t>§ </w:t>
      </w:r>
      <w:r w:rsidRPr="008B55DE">
        <w:t>3 ­ In folgenden Fällen verweigert der Minister oder sein Beauftragter die Erneuerung der Erlaubnis zum Aufenthalt als Forscher:</w:t>
      </w:r>
    </w:p>
    <w:p w14:paraId="490FC75F" w14:textId="77777777" w:rsidR="00BA0B87" w:rsidRPr="008B55DE" w:rsidRDefault="00BA0B87" w:rsidP="00BA0B87">
      <w:pPr>
        <w:jc w:val="both"/>
      </w:pPr>
    </w:p>
    <w:p w14:paraId="7D606F6F" w14:textId="470E01BD" w:rsidR="00BA0B87" w:rsidRPr="008B55DE" w:rsidRDefault="00BA0B87" w:rsidP="00BA0B87">
      <w:pPr>
        <w:jc w:val="both"/>
      </w:pPr>
      <w:r w:rsidRPr="008B55DE">
        <w:tab/>
        <w:t xml:space="preserve">1. Der Betreffende erfüllt die Aufenthaltsbedingungen, die in </w:t>
      </w:r>
      <w:r w:rsidR="00EB39E8">
        <w:t>§ </w:t>
      </w:r>
      <w:r w:rsidRPr="008B55DE">
        <w:t xml:space="preserve">1, mit Ausnahme von </w:t>
      </w:r>
      <w:r w:rsidR="00EB39E8">
        <w:t>§ </w:t>
      </w:r>
      <w:r w:rsidRPr="008B55DE">
        <w:t xml:space="preserve">1 Absatz 1 </w:t>
      </w:r>
      <w:r w:rsidR="00EB39E8">
        <w:t>Nr. </w:t>
      </w:r>
      <w:r w:rsidRPr="008B55DE">
        <w:t>5 und 6, vorgesehen sind, nicht oder nicht mehr.</w:t>
      </w:r>
    </w:p>
    <w:p w14:paraId="779FF30D" w14:textId="77777777" w:rsidR="00BA0B87" w:rsidRPr="008B55DE" w:rsidRDefault="00BA0B87" w:rsidP="00BA0B87">
      <w:pPr>
        <w:jc w:val="both"/>
      </w:pPr>
    </w:p>
    <w:p w14:paraId="4E3C3222" w14:textId="77777777" w:rsidR="00BA0B87" w:rsidRPr="008B55DE" w:rsidRDefault="00BA0B87" w:rsidP="00BA0B87">
      <w:pPr>
        <w:jc w:val="both"/>
      </w:pPr>
      <w:r w:rsidRPr="008B55DE">
        <w:lastRenderedPageBreak/>
        <w:tab/>
        <w:t>2. Der Forscher nutzt seinen Aufenthalt zu anderen Zwecken als denen, für die ihm der Aufenthalt erlaubt worden ist.</w:t>
      </w:r>
    </w:p>
    <w:p w14:paraId="765C184B" w14:textId="77777777" w:rsidR="00BA0B87" w:rsidRPr="008B55DE" w:rsidRDefault="00BA0B87" w:rsidP="00BA0B87">
      <w:pPr>
        <w:jc w:val="both"/>
      </w:pPr>
    </w:p>
    <w:p w14:paraId="461CDC33" w14:textId="77777777" w:rsidR="00BA0B87" w:rsidRPr="008B55DE" w:rsidRDefault="00BA0B87" w:rsidP="00BA0B87">
      <w:pPr>
        <w:jc w:val="both"/>
      </w:pPr>
      <w:r w:rsidRPr="008B55DE">
        <w:tab/>
        <w:t>3. Mit der Gründung oder dem Betrieb der zugelassenen Forschungseinrichtung wird hauptsächlich der Zweck verfolgt, Drittstaatsangehörigen die Einreise ins Königreich zu ermöglichen.</w:t>
      </w:r>
    </w:p>
    <w:p w14:paraId="5C385A2E" w14:textId="77777777" w:rsidR="00BA0B87" w:rsidRPr="008B55DE" w:rsidRDefault="00BA0B87" w:rsidP="00BA0B87">
      <w:pPr>
        <w:jc w:val="both"/>
      </w:pPr>
    </w:p>
    <w:p w14:paraId="78E885C0" w14:textId="77777777" w:rsidR="00BA0B87" w:rsidRPr="008B55DE" w:rsidRDefault="00BA0B87" w:rsidP="00BA0B87">
      <w:pPr>
        <w:jc w:val="both"/>
      </w:pPr>
      <w:r w:rsidRPr="008B55DE">
        <w:tab/>
        <w:t>4. Der Betreffende hat falsche oder irreführende Informationen oder falsche oder gefälschte Dokumente verwendet, einen Betrug begangen oder andere illegale Mittel in Anspruch genommen, die zur Erlangung des Aufenthaltsrechts beigetragen haben.</w:t>
      </w:r>
    </w:p>
    <w:p w14:paraId="0B601E4C" w14:textId="77777777" w:rsidR="00BA0B87" w:rsidRPr="008B55DE" w:rsidRDefault="00BA0B87" w:rsidP="00BA0B87">
      <w:pPr>
        <w:jc w:val="both"/>
      </w:pPr>
    </w:p>
    <w:p w14:paraId="017713B8" w14:textId="771C10DD" w:rsidR="00BA0B87" w:rsidRPr="008B55DE" w:rsidRDefault="00BA0B87" w:rsidP="00BA0B87">
      <w:pPr>
        <w:jc w:val="both"/>
      </w:pPr>
      <w:r w:rsidRPr="008B55DE">
        <w:tab/>
      </w:r>
      <w:r w:rsidR="00EB39E8">
        <w:t>§ </w:t>
      </w:r>
      <w:r w:rsidRPr="008B55DE">
        <w:t>4 ­ In folgenden Fällen setzt der Minister oder sein Beauftragter dem Aufenthalt als Forscher ein Ende:</w:t>
      </w:r>
    </w:p>
    <w:p w14:paraId="503C1F9B" w14:textId="77777777" w:rsidR="00BA0B87" w:rsidRPr="008B55DE" w:rsidRDefault="00BA0B87" w:rsidP="00BA0B87">
      <w:pPr>
        <w:jc w:val="both"/>
      </w:pPr>
    </w:p>
    <w:p w14:paraId="2D956C21" w14:textId="00E4FAE2" w:rsidR="00BA0B87" w:rsidRPr="008B55DE" w:rsidRDefault="00BA0B87" w:rsidP="00BA0B87">
      <w:pPr>
        <w:jc w:val="both"/>
      </w:pPr>
      <w:r w:rsidRPr="008B55DE">
        <w:tab/>
        <w:t xml:space="preserve">1. Der Forscher erfüllt die vorgesehenen Bedingungen, mit Ausnahme von </w:t>
      </w:r>
      <w:r w:rsidR="00EB39E8">
        <w:t>§ </w:t>
      </w:r>
      <w:r w:rsidRPr="008B55DE">
        <w:t xml:space="preserve">1 Absatz 1 </w:t>
      </w:r>
      <w:r w:rsidR="00EB39E8">
        <w:t>Nr. </w:t>
      </w:r>
      <w:r w:rsidRPr="008B55DE">
        <w:t>1, 4 und 5, nicht oder nicht mehr.</w:t>
      </w:r>
    </w:p>
    <w:p w14:paraId="586205BA" w14:textId="77777777" w:rsidR="00BA0B87" w:rsidRPr="008B55DE" w:rsidRDefault="00BA0B87" w:rsidP="00BA0B87">
      <w:pPr>
        <w:jc w:val="both"/>
      </w:pPr>
    </w:p>
    <w:p w14:paraId="4382A54F" w14:textId="77777777" w:rsidR="00BA0B87" w:rsidRPr="008B55DE" w:rsidRDefault="00BA0B87" w:rsidP="00BA0B87">
      <w:pPr>
        <w:jc w:val="both"/>
      </w:pPr>
      <w:r w:rsidRPr="008B55DE">
        <w:tab/>
        <w:t>2. Der Drittstaatsangehörige hat falsche oder irreführende Informationen oder falsche oder gefälschte Dokumente verwendet, einen Betrug begangen oder andere illegale Mittel in Anspruch genommen, die zur Erlangung des Aufenthaltsrechts beigetragen haben.</w:t>
      </w:r>
    </w:p>
    <w:p w14:paraId="060CA164" w14:textId="77777777" w:rsidR="00BA0B87" w:rsidRPr="008B55DE" w:rsidRDefault="00BA0B87" w:rsidP="00BA0B87">
      <w:pPr>
        <w:jc w:val="both"/>
      </w:pPr>
    </w:p>
    <w:p w14:paraId="2D983D11" w14:textId="77777777" w:rsidR="00BA0B87" w:rsidRPr="008B55DE" w:rsidRDefault="00BA0B87" w:rsidP="00BA0B87">
      <w:pPr>
        <w:jc w:val="both"/>
      </w:pPr>
      <w:r w:rsidRPr="008B55DE">
        <w:tab/>
        <w:t>3. Der Betreffende nutzt seinen Aufenthalt zu anderen Zwecken als denen, für die ihm der Aufenthalt erlaubt worden ist.</w:t>
      </w:r>
    </w:p>
    <w:p w14:paraId="446B7072" w14:textId="77777777" w:rsidR="00BA0B87" w:rsidRPr="008B55DE" w:rsidRDefault="00BA0B87" w:rsidP="00BA0B87">
      <w:pPr>
        <w:jc w:val="both"/>
      </w:pPr>
    </w:p>
    <w:p w14:paraId="68C592E3" w14:textId="77777777" w:rsidR="00BA0B87" w:rsidRPr="008B55DE" w:rsidRDefault="00BA0B87" w:rsidP="00BA0B87">
      <w:pPr>
        <w:jc w:val="both"/>
      </w:pPr>
      <w:r w:rsidRPr="008B55DE">
        <w:tab/>
        <w:t>4. Mit der Gründung oder dem Betrieb der zugelassenen Forschungseinrichtung wird hauptsächlich der Zweck verfolgt, Drittstaatsangehörigen die Einreise ins Königreich zu ermöglichen.</w:t>
      </w:r>
    </w:p>
    <w:p w14:paraId="7EA1079F" w14:textId="77777777" w:rsidR="00BA0B87" w:rsidRPr="008B55DE" w:rsidRDefault="00BA0B87" w:rsidP="00BA0B87">
      <w:pPr>
        <w:jc w:val="both"/>
      </w:pPr>
    </w:p>
    <w:p w14:paraId="02AE53F4" w14:textId="2CA002E9" w:rsidR="00BA0B87" w:rsidRPr="008B55DE" w:rsidRDefault="00BA0B87" w:rsidP="00BA0B87">
      <w:pPr>
        <w:jc w:val="both"/>
      </w:pPr>
      <w:r w:rsidRPr="008B55DE">
        <w:tab/>
      </w:r>
      <w:r w:rsidR="00EB39E8">
        <w:t>§ </w:t>
      </w:r>
      <w:r w:rsidRPr="008B55DE">
        <w:t>5 ­ Jeder aufgrund des vorliegenden Artikels gefasste Beschluss wird nach einer Einzelfallprüfung, bei der die Gesamtheit der besonderen Umstände des Einzelfalls, einschließlich des Interesses des Drittstaatsangehörigen, berücksichtigt wird, und unter Einhaltung des Verhältnismäßigkeitsgrundsatzes gefasst.</w:t>
      </w:r>
      <w:r>
        <w:t>]</w:t>
      </w:r>
    </w:p>
    <w:p w14:paraId="74D76E69" w14:textId="77777777" w:rsidR="00BA0B87" w:rsidRDefault="00BA0B87" w:rsidP="00BA0B87">
      <w:pPr>
        <w:jc w:val="both"/>
      </w:pPr>
    </w:p>
    <w:p w14:paraId="2A822D70" w14:textId="05D5FD5D" w:rsidR="00BA0B87" w:rsidRPr="00BA0B87" w:rsidRDefault="00BA0B87" w:rsidP="00BA0B87">
      <w:pPr>
        <w:jc w:val="both"/>
        <w:rPr>
          <w:i/>
          <w:iCs/>
        </w:rPr>
      </w:pPr>
      <w:r w:rsidRPr="00BA0B87">
        <w:rPr>
          <w:i/>
          <w:iCs/>
        </w:rPr>
        <w:t>[</w:t>
      </w:r>
      <w:r w:rsidR="00EB39E8">
        <w:rPr>
          <w:i/>
          <w:iCs/>
        </w:rPr>
        <w:t>Art. </w:t>
      </w:r>
      <w:r w:rsidRPr="00BA0B87">
        <w:rPr>
          <w:i/>
          <w:iCs/>
        </w:rPr>
        <w:t>61/13/</w:t>
      </w:r>
      <w:r>
        <w:rPr>
          <w:i/>
          <w:iCs/>
        </w:rPr>
        <w:t>3</w:t>
      </w:r>
      <w:r w:rsidRPr="00BA0B87">
        <w:rPr>
          <w:i/>
          <w:iCs/>
        </w:rPr>
        <w:t xml:space="preserve"> eingefügt durch </w:t>
      </w:r>
      <w:r w:rsidR="00EB39E8">
        <w:rPr>
          <w:i/>
          <w:iCs/>
        </w:rPr>
        <w:t>Art. </w:t>
      </w:r>
      <w:r w:rsidRPr="00BA0B87">
        <w:rPr>
          <w:i/>
          <w:iCs/>
        </w:rPr>
        <w:t>1</w:t>
      </w:r>
      <w:r>
        <w:rPr>
          <w:i/>
          <w:iCs/>
        </w:rPr>
        <w:t>9</w:t>
      </w:r>
      <w:r w:rsidRPr="00BA0B87">
        <w:rPr>
          <w:i/>
          <w:iCs/>
        </w:rPr>
        <w:t xml:space="preserve"> des G. vom 21. August 2022 (B.S. vom 9. November 2022)]</w:t>
      </w:r>
    </w:p>
    <w:p w14:paraId="5982AE37" w14:textId="77777777" w:rsidR="00BA0B87" w:rsidRPr="008B55DE" w:rsidRDefault="00BA0B87" w:rsidP="00BA0B87">
      <w:pPr>
        <w:jc w:val="both"/>
      </w:pPr>
    </w:p>
    <w:p w14:paraId="674C12B3" w14:textId="77777777" w:rsidR="00BA0B87" w:rsidRDefault="00BA0B87" w:rsidP="00BA0B87">
      <w:pPr>
        <w:jc w:val="both"/>
      </w:pPr>
      <w:r w:rsidRPr="008B55DE">
        <w:tab/>
      </w:r>
    </w:p>
    <w:p w14:paraId="43683EC0" w14:textId="3C14A810" w:rsidR="00BA0B87" w:rsidRPr="008B55DE" w:rsidRDefault="00BA0B87" w:rsidP="00BA0B87">
      <w:pPr>
        <w:ind w:firstLine="708"/>
        <w:jc w:val="both"/>
      </w:pPr>
      <w:r>
        <w:t>[</w:t>
      </w:r>
      <w:r w:rsidR="00EB39E8">
        <w:rPr>
          <w:b/>
          <w:bCs/>
        </w:rPr>
        <w:t>Art. </w:t>
      </w:r>
      <w:r w:rsidRPr="00BA0B87">
        <w:rPr>
          <w:b/>
          <w:bCs/>
        </w:rPr>
        <w:t>61/13/4</w:t>
      </w:r>
      <w:r w:rsidRPr="008B55DE">
        <w:t xml:space="preserve"> - </w:t>
      </w:r>
      <w:r w:rsidR="00EB39E8">
        <w:t>§ </w:t>
      </w:r>
      <w:r w:rsidRPr="008B55DE">
        <w:t>1 - Wird einem Drittstaatsangehörigen in Anwendung der Bestimmungen des vorliegenden Unterabschnitts der Aufenthalt erlaubt, ist die Aufenthaltserlaubnis gemäß Artikel 17 Absatz 3 des Zusammenarbeitsabkommens vom 2. Februar 2018 nur dann gültig, wenn die zuständige regionale Behörde einen definitiven Beschluss fasst, mit dem dem Drittstaatsangehörigen die Erlaubnis erteilt wird, auf dem Staatsgebiet des Königreichs zu arbeiten.</w:t>
      </w:r>
    </w:p>
    <w:p w14:paraId="113C261E" w14:textId="77777777" w:rsidR="00BA0B87" w:rsidRPr="008B55DE" w:rsidRDefault="00BA0B87" w:rsidP="00BA0B87">
      <w:pPr>
        <w:jc w:val="both"/>
      </w:pPr>
    </w:p>
    <w:p w14:paraId="4B8F029F" w14:textId="77777777" w:rsidR="00BA0B87" w:rsidRPr="008B55DE" w:rsidRDefault="00BA0B87" w:rsidP="00BA0B87">
      <w:pPr>
        <w:jc w:val="both"/>
      </w:pPr>
      <w:r w:rsidRPr="008B55DE">
        <w:tab/>
        <w:t>Die Dauer der in Anwendung der Bestimmungen des vorliegenden Unterabschnitts erteilten Aufenthaltserlaubnis ist gemäß Artikel 3 des Zusammenarbeitsabkommens vom 6. Dezember 2018 auf die Dauer der Arbeitserlaubnis beschränkt.</w:t>
      </w:r>
    </w:p>
    <w:p w14:paraId="486470AB" w14:textId="77777777" w:rsidR="00BA0B87" w:rsidRPr="008B55DE" w:rsidRDefault="00BA0B87" w:rsidP="00BA0B87">
      <w:pPr>
        <w:jc w:val="both"/>
      </w:pPr>
    </w:p>
    <w:p w14:paraId="504320F8" w14:textId="77777777" w:rsidR="00BA0B87" w:rsidRPr="008B55DE" w:rsidRDefault="00BA0B87" w:rsidP="00BA0B87">
      <w:pPr>
        <w:jc w:val="both"/>
      </w:pPr>
      <w:r w:rsidRPr="008B55DE">
        <w:tab/>
        <w:t xml:space="preserve">Wird während des Aufenthalts des Forschers die Zulassung der Forschungseinrichtung entzogen oder ihre Erneuerung verweigert, endet sein Aufenthalt von Rechts wegen neunzig </w:t>
      </w:r>
      <w:r w:rsidRPr="008B55DE">
        <w:lastRenderedPageBreak/>
        <w:t>Tage nach diesem Ereignis unbeschadet der Befugnis des Ministers oder seines Beauftragten, dem Aufenthalt gemäß dem vorliegenden Gesetz ein Ende zu setzen.</w:t>
      </w:r>
    </w:p>
    <w:p w14:paraId="3A54A38F" w14:textId="77777777" w:rsidR="00BA0B87" w:rsidRPr="008B55DE" w:rsidRDefault="00BA0B87" w:rsidP="00BA0B87">
      <w:pPr>
        <w:jc w:val="both"/>
      </w:pPr>
    </w:p>
    <w:p w14:paraId="5F1B3BE4" w14:textId="1A00A7D8" w:rsidR="00BA0B87" w:rsidRDefault="00BA0B87" w:rsidP="00BA0B87">
      <w:pPr>
        <w:autoSpaceDE w:val="0"/>
        <w:autoSpaceDN w:val="0"/>
        <w:adjustRightInd w:val="0"/>
        <w:jc w:val="both"/>
      </w:pPr>
      <w:r w:rsidRPr="008B55DE">
        <w:tab/>
        <w:t>Wird dem Aufenthalt während dieses Zeitraums kein Ende gesetzt, erhält der Drittstaatsangehörige ein vorläufiges Aufenthaltsdokument, dessen Muster vom König bestimmt wird.</w:t>
      </w:r>
      <w:r>
        <w:t>]</w:t>
      </w:r>
    </w:p>
    <w:p w14:paraId="292989FE" w14:textId="77777777" w:rsidR="00BA0B87" w:rsidRDefault="00BA0B87" w:rsidP="00BA0B87">
      <w:pPr>
        <w:autoSpaceDE w:val="0"/>
        <w:autoSpaceDN w:val="0"/>
        <w:adjustRightInd w:val="0"/>
        <w:jc w:val="both"/>
      </w:pPr>
    </w:p>
    <w:p w14:paraId="2C6ED5E8" w14:textId="3144E20F" w:rsidR="00BA0B87" w:rsidRDefault="00BA0B87" w:rsidP="00BA0B87">
      <w:pPr>
        <w:autoSpaceDE w:val="0"/>
        <w:autoSpaceDN w:val="0"/>
        <w:adjustRightInd w:val="0"/>
        <w:jc w:val="both"/>
        <w:rPr>
          <w:i/>
          <w:iCs/>
        </w:rPr>
      </w:pPr>
      <w:r w:rsidRPr="00BA0B87">
        <w:rPr>
          <w:i/>
          <w:iCs/>
        </w:rPr>
        <w:t>[</w:t>
      </w:r>
      <w:r w:rsidR="00EB39E8">
        <w:rPr>
          <w:i/>
          <w:iCs/>
        </w:rPr>
        <w:t>Art. </w:t>
      </w:r>
      <w:r w:rsidRPr="00BA0B87">
        <w:rPr>
          <w:i/>
          <w:iCs/>
        </w:rPr>
        <w:t>61/13/</w:t>
      </w:r>
      <w:r>
        <w:rPr>
          <w:i/>
          <w:iCs/>
        </w:rPr>
        <w:t>4</w:t>
      </w:r>
      <w:r w:rsidRPr="00BA0B87">
        <w:rPr>
          <w:i/>
          <w:iCs/>
        </w:rPr>
        <w:t xml:space="preserve"> eingefügt durch </w:t>
      </w:r>
      <w:r w:rsidR="00EB39E8">
        <w:rPr>
          <w:i/>
          <w:iCs/>
        </w:rPr>
        <w:t>Art. </w:t>
      </w:r>
      <w:r>
        <w:rPr>
          <w:i/>
          <w:iCs/>
        </w:rPr>
        <w:t>20</w:t>
      </w:r>
      <w:r w:rsidRPr="00BA0B87">
        <w:rPr>
          <w:i/>
          <w:iCs/>
        </w:rPr>
        <w:t xml:space="preserve"> des G. vom 21. August 2022 (B.S. vom 9. November 2022)]</w:t>
      </w:r>
    </w:p>
    <w:p w14:paraId="5E4E935C" w14:textId="77777777" w:rsidR="00BA0B87" w:rsidRDefault="00BA0B87" w:rsidP="00BA0B87">
      <w:pPr>
        <w:autoSpaceDE w:val="0"/>
        <w:autoSpaceDN w:val="0"/>
        <w:adjustRightInd w:val="0"/>
        <w:jc w:val="both"/>
      </w:pPr>
    </w:p>
    <w:p w14:paraId="22906520" w14:textId="77777777" w:rsidR="00BA0B87" w:rsidRDefault="00BA0B87" w:rsidP="00BA0B87">
      <w:pPr>
        <w:autoSpaceDE w:val="0"/>
        <w:autoSpaceDN w:val="0"/>
        <w:adjustRightInd w:val="0"/>
        <w:jc w:val="both"/>
      </w:pPr>
    </w:p>
    <w:p w14:paraId="783CC57B" w14:textId="4E82D410" w:rsidR="00BA0B87" w:rsidRPr="008B55DE" w:rsidRDefault="00BA0B87" w:rsidP="00BA0B87">
      <w:pPr>
        <w:jc w:val="center"/>
      </w:pPr>
      <w:r>
        <w:t>[</w:t>
      </w:r>
      <w:r w:rsidRPr="00BA0B87">
        <w:rPr>
          <w:i/>
          <w:iCs/>
        </w:rPr>
        <w:t>Abschnitt 3</w:t>
      </w:r>
      <w:r w:rsidRPr="008B55DE">
        <w:t xml:space="preserve"> - Mobilität in der Europäischen Union</w:t>
      </w:r>
      <w:r>
        <w:t>]</w:t>
      </w:r>
    </w:p>
    <w:p w14:paraId="4E70EEF4" w14:textId="77777777" w:rsidR="00BA0B87" w:rsidRDefault="00BA0B87" w:rsidP="00BA0B87">
      <w:pPr>
        <w:jc w:val="both"/>
      </w:pPr>
    </w:p>
    <w:p w14:paraId="6E45AB35" w14:textId="5505B1E2" w:rsidR="00BA0B87" w:rsidRPr="00BA0B87" w:rsidRDefault="00BA0B87" w:rsidP="00BA0B87">
      <w:pPr>
        <w:jc w:val="both"/>
        <w:rPr>
          <w:i/>
          <w:iCs/>
        </w:rPr>
      </w:pPr>
      <w:r w:rsidRPr="00BA0B87">
        <w:rPr>
          <w:i/>
          <w:iCs/>
        </w:rPr>
        <w:t>[Unterteilung Abschnitt </w:t>
      </w:r>
      <w:r>
        <w:rPr>
          <w:i/>
          <w:iCs/>
        </w:rPr>
        <w:t>3</w:t>
      </w:r>
      <w:r w:rsidRPr="00BA0B87">
        <w:rPr>
          <w:i/>
          <w:iCs/>
        </w:rPr>
        <w:t xml:space="preserve"> eingefügt durch </w:t>
      </w:r>
      <w:r w:rsidR="00EB39E8">
        <w:rPr>
          <w:i/>
          <w:iCs/>
        </w:rPr>
        <w:t>Art. </w:t>
      </w:r>
      <w:r>
        <w:rPr>
          <w:i/>
          <w:iCs/>
        </w:rPr>
        <w:t>21</w:t>
      </w:r>
      <w:r w:rsidRPr="00BA0B87">
        <w:rPr>
          <w:i/>
          <w:iCs/>
        </w:rPr>
        <w:t xml:space="preserve"> des G. vom 21. August 2022 (B.S. vom 9. November 2022)]</w:t>
      </w:r>
    </w:p>
    <w:p w14:paraId="19ED135A" w14:textId="77777777" w:rsidR="00BA0B87" w:rsidRPr="008B55DE" w:rsidRDefault="00BA0B87" w:rsidP="00BA0B87">
      <w:pPr>
        <w:jc w:val="both"/>
      </w:pPr>
    </w:p>
    <w:p w14:paraId="374C2F1A" w14:textId="77777777" w:rsidR="00BA0B87" w:rsidRPr="008B55DE" w:rsidRDefault="00BA0B87" w:rsidP="00BA0B87">
      <w:pPr>
        <w:jc w:val="both"/>
      </w:pPr>
    </w:p>
    <w:p w14:paraId="275D8BC2" w14:textId="650D250B" w:rsidR="00BA0B87" w:rsidRDefault="00BA0B87" w:rsidP="00BA0B87">
      <w:pPr>
        <w:autoSpaceDE w:val="0"/>
        <w:autoSpaceDN w:val="0"/>
        <w:adjustRightInd w:val="0"/>
        <w:jc w:val="center"/>
      </w:pPr>
      <w:r w:rsidRPr="008B55DE">
        <w:tab/>
      </w:r>
      <w:r>
        <w:t>[</w:t>
      </w:r>
      <w:r w:rsidRPr="008B55DE">
        <w:t>Unterabschnitt 1 - Kurzfristige Mobilität</w:t>
      </w:r>
      <w:r>
        <w:t>]</w:t>
      </w:r>
    </w:p>
    <w:p w14:paraId="3DC5A9B7" w14:textId="77777777" w:rsidR="00BA0B87" w:rsidRDefault="00BA0B87" w:rsidP="00BA0B87">
      <w:pPr>
        <w:autoSpaceDE w:val="0"/>
        <w:autoSpaceDN w:val="0"/>
        <w:adjustRightInd w:val="0"/>
        <w:jc w:val="center"/>
      </w:pPr>
    </w:p>
    <w:p w14:paraId="4E697A28" w14:textId="6E056865" w:rsidR="00BA0B87" w:rsidRDefault="00BA0B87" w:rsidP="00BA0B87">
      <w:pPr>
        <w:autoSpaceDE w:val="0"/>
        <w:autoSpaceDN w:val="0"/>
        <w:adjustRightInd w:val="0"/>
        <w:jc w:val="both"/>
        <w:rPr>
          <w:i/>
          <w:iCs/>
        </w:rPr>
      </w:pPr>
      <w:r w:rsidRPr="00BA0B87">
        <w:rPr>
          <w:i/>
          <w:iCs/>
        </w:rPr>
        <w:t xml:space="preserve">[Unterteilung </w:t>
      </w:r>
      <w:r>
        <w:rPr>
          <w:i/>
          <w:iCs/>
        </w:rPr>
        <w:t>Untera</w:t>
      </w:r>
      <w:r w:rsidRPr="00BA0B87">
        <w:rPr>
          <w:i/>
          <w:iCs/>
        </w:rPr>
        <w:t>bschnitt </w:t>
      </w:r>
      <w:r>
        <w:rPr>
          <w:i/>
          <w:iCs/>
        </w:rPr>
        <w:t>1</w:t>
      </w:r>
      <w:r w:rsidRPr="00BA0B87">
        <w:rPr>
          <w:i/>
          <w:iCs/>
        </w:rPr>
        <w:t xml:space="preserve"> eingefügt durch </w:t>
      </w:r>
      <w:r w:rsidR="00EB39E8">
        <w:rPr>
          <w:i/>
          <w:iCs/>
        </w:rPr>
        <w:t>Art. </w:t>
      </w:r>
      <w:r>
        <w:rPr>
          <w:i/>
          <w:iCs/>
        </w:rPr>
        <w:t>22</w:t>
      </w:r>
      <w:r w:rsidRPr="00BA0B87">
        <w:rPr>
          <w:i/>
          <w:iCs/>
        </w:rPr>
        <w:t xml:space="preserve"> des G. vom 21. August 2022 (B.S. vom 9. November 2022)]</w:t>
      </w:r>
    </w:p>
    <w:p w14:paraId="0B4D80F8" w14:textId="77777777" w:rsidR="00BA0B87" w:rsidRDefault="00BA0B87" w:rsidP="00BA0B87">
      <w:pPr>
        <w:autoSpaceDE w:val="0"/>
        <w:autoSpaceDN w:val="0"/>
        <w:adjustRightInd w:val="0"/>
        <w:jc w:val="both"/>
      </w:pPr>
    </w:p>
    <w:p w14:paraId="781D1617" w14:textId="77777777" w:rsidR="00BA0B87" w:rsidRDefault="00BA0B87" w:rsidP="00BA0B87">
      <w:pPr>
        <w:autoSpaceDE w:val="0"/>
        <w:autoSpaceDN w:val="0"/>
        <w:adjustRightInd w:val="0"/>
        <w:jc w:val="both"/>
      </w:pPr>
    </w:p>
    <w:p w14:paraId="04757D10" w14:textId="77FBDB52" w:rsidR="00BA0B87" w:rsidRPr="008B55DE" w:rsidRDefault="00BA0B87" w:rsidP="00BA0B87">
      <w:pPr>
        <w:jc w:val="both"/>
      </w:pPr>
      <w:r>
        <w:tab/>
        <w:t>[</w:t>
      </w:r>
      <w:r w:rsidR="00EB39E8">
        <w:rPr>
          <w:b/>
          <w:bCs/>
        </w:rPr>
        <w:t>Art. </w:t>
      </w:r>
      <w:r w:rsidRPr="00BA0B87">
        <w:rPr>
          <w:b/>
          <w:bCs/>
        </w:rPr>
        <w:t>61/13/5</w:t>
      </w:r>
      <w:r w:rsidRPr="008B55DE">
        <w:t xml:space="preserve"> - </w:t>
      </w:r>
      <w:r w:rsidR="00EB39E8">
        <w:t>§ </w:t>
      </w:r>
      <w:r w:rsidRPr="008B55DE">
        <w:t>1 - Drittstaatsangehörigen, denen ein anderer Mitgliedstaat der Europäischen Union den Aufenthalt als Forscher erlaubt hat, wird gestattet, sich im Rahmen einer kurzfristigen Mobilität für eine Dauer von höchstens hundertachtzig Tagen innerhalb eines Zeitraums von dreihundertsechzig Tagen auf dem Staatsgebiet des Königreichs aufzuhalten, um dort einen Teil ihrer Forschungsarbeiten abzuschließen, sofern die zugelassene Forschungseinrichtung in Belgien dem Minister oder seinem Beauftragten die beabsichtigte Mobilität zur Kenntnis gebracht hat.</w:t>
      </w:r>
    </w:p>
    <w:p w14:paraId="2A4B72B4" w14:textId="77777777" w:rsidR="00BA0B87" w:rsidRPr="008B55DE" w:rsidRDefault="00BA0B87" w:rsidP="00BA0B87">
      <w:pPr>
        <w:jc w:val="both"/>
      </w:pPr>
    </w:p>
    <w:p w14:paraId="2B7C3D75" w14:textId="77777777" w:rsidR="00BA0B87" w:rsidRPr="008B55DE" w:rsidRDefault="00BA0B87" w:rsidP="00BA0B87">
      <w:pPr>
        <w:jc w:val="both"/>
      </w:pPr>
      <w:r w:rsidRPr="008B55DE">
        <w:tab/>
        <w:t>Die Notifizierung erfolgt entweder zum Zeitpunkt des Antrags im ersten Mitgliedstaat, wenn die Mobilität nach Belgien bereits zu diesem Zeitpunkt in Betracht gezogen wird, oder nach der Zulassung des betreffenden Forschers im ersten Mitgliedstaat, sobald die beabsichtigte Mobilität nach Belgien bekannt ist.</w:t>
      </w:r>
    </w:p>
    <w:p w14:paraId="584E71B7" w14:textId="77777777" w:rsidR="00BA0B87" w:rsidRPr="008B55DE" w:rsidRDefault="00BA0B87" w:rsidP="00BA0B87">
      <w:pPr>
        <w:jc w:val="both"/>
      </w:pPr>
    </w:p>
    <w:p w14:paraId="546D6CDE" w14:textId="77777777" w:rsidR="00BA0B87" w:rsidRPr="008B55DE" w:rsidRDefault="00BA0B87" w:rsidP="00BA0B87">
      <w:pPr>
        <w:jc w:val="both"/>
      </w:pPr>
      <w:r w:rsidRPr="008B55DE">
        <w:tab/>
        <w:t>Die kurzfristige Mobilität kann beginnen, sobald die Notifizierung eingereicht worden ist und sofern der Forscher über eine gültige, vom ersten Mitgliedstaat ausgestellte Erlaubnis für Forscher verfügt.</w:t>
      </w:r>
    </w:p>
    <w:p w14:paraId="04F6765D" w14:textId="77777777" w:rsidR="00BA0B87" w:rsidRPr="008B55DE" w:rsidRDefault="00BA0B87" w:rsidP="00BA0B87">
      <w:pPr>
        <w:jc w:val="both"/>
      </w:pPr>
    </w:p>
    <w:p w14:paraId="4EA4C158" w14:textId="3AC98682" w:rsidR="00BA0B87" w:rsidRPr="008B55DE" w:rsidRDefault="00BA0B87" w:rsidP="00BA0B87">
      <w:pPr>
        <w:jc w:val="both"/>
      </w:pPr>
      <w:r w:rsidRPr="008B55DE">
        <w:tab/>
      </w:r>
      <w:r w:rsidR="00EB39E8">
        <w:t>§ </w:t>
      </w:r>
      <w:r w:rsidRPr="008B55DE">
        <w:t>2 ­ Bei der Notifizierung werden folgende Dokumente vorgelegt:</w:t>
      </w:r>
    </w:p>
    <w:p w14:paraId="219A338C" w14:textId="77777777" w:rsidR="00BA0B87" w:rsidRPr="008B55DE" w:rsidRDefault="00BA0B87" w:rsidP="00BA0B87">
      <w:pPr>
        <w:jc w:val="both"/>
      </w:pPr>
    </w:p>
    <w:p w14:paraId="33B84EE3" w14:textId="77777777" w:rsidR="00BA0B87" w:rsidRPr="008B55DE" w:rsidRDefault="00BA0B87" w:rsidP="00BA0B87">
      <w:pPr>
        <w:jc w:val="both"/>
      </w:pPr>
      <w:r w:rsidRPr="008B55DE">
        <w:tab/>
        <w:t>1. eine Kopie seines gültigen Passes oder eines gleichwertigen Reisescheins, der die in Artikel 6 Absatz 1 Buchstabe </w:t>
      </w:r>
      <w:r w:rsidRPr="008B55DE">
        <w:rPr>
          <w:i/>
          <w:iCs/>
        </w:rPr>
        <w:t>a)</w:t>
      </w:r>
      <w:r w:rsidRPr="008B55DE">
        <w:t xml:space="preserve"> des Schengener Grenzkodex vorgesehenen Bedingungen erfüllt und mindestens die Dauer des geplanten Aufenthalts deckt,</w:t>
      </w:r>
    </w:p>
    <w:p w14:paraId="40B729D0" w14:textId="77777777" w:rsidR="00BA0B87" w:rsidRPr="008B55DE" w:rsidRDefault="00BA0B87" w:rsidP="00BA0B87">
      <w:pPr>
        <w:jc w:val="both"/>
      </w:pPr>
    </w:p>
    <w:p w14:paraId="4DCBF81D" w14:textId="6B96A51C" w:rsidR="00BA0B87" w:rsidRPr="008B55DE" w:rsidRDefault="00BA0B87" w:rsidP="00BA0B87">
      <w:pPr>
        <w:jc w:val="both"/>
      </w:pPr>
      <w:r w:rsidRPr="008B55DE">
        <w:tab/>
        <w:t>2. eine Aufnahmevereinbarung, die mit einer in Belgien zugelassenen Forschungseinrichtung unterzeichnet wurde, oder, wenn er nicht über dieses Dokument verfügt, die mit der Forschungseinrichtung im ersten Mitgliedstaat unterzeichnete Aufnahme</w:t>
      </w:r>
      <w:r>
        <w:softHyphen/>
      </w:r>
      <w:r w:rsidRPr="008B55DE">
        <w:t>vereinbarung,</w:t>
      </w:r>
    </w:p>
    <w:p w14:paraId="24FA4B6D" w14:textId="77777777" w:rsidR="00BA0B87" w:rsidRPr="008B55DE" w:rsidRDefault="00BA0B87" w:rsidP="00BA0B87">
      <w:pPr>
        <w:jc w:val="both"/>
      </w:pPr>
    </w:p>
    <w:p w14:paraId="312C54BD" w14:textId="77777777" w:rsidR="00BA0B87" w:rsidRPr="008B55DE" w:rsidRDefault="00BA0B87" w:rsidP="00BA0B87">
      <w:pPr>
        <w:jc w:val="both"/>
      </w:pPr>
      <w:r w:rsidRPr="008B55DE">
        <w:tab/>
        <w:t>3. der Nachweis der Dauer und der Daten, die für die Mobilität vorgesehen sind, wenn er nicht in der in Nummer 2 erwähnten Aufnahmevereinbarung enthalten ist,</w:t>
      </w:r>
    </w:p>
    <w:p w14:paraId="0CBB9CB9" w14:textId="77777777" w:rsidR="00BA0B87" w:rsidRPr="008B55DE" w:rsidRDefault="00BA0B87" w:rsidP="00BA0B87">
      <w:pPr>
        <w:jc w:val="both"/>
      </w:pPr>
    </w:p>
    <w:p w14:paraId="14781251" w14:textId="77777777" w:rsidR="00BA0B87" w:rsidRPr="008B55DE" w:rsidRDefault="00BA0B87" w:rsidP="00BA0B87">
      <w:pPr>
        <w:jc w:val="both"/>
      </w:pPr>
      <w:r w:rsidRPr="008B55DE">
        <w:tab/>
        <w:t>4. der Nachweis, dass er während des geplanten Aufenthalts über genügende Existenzmittel verfügen wird, um in den in Artikel 61/13/7 erwähnten Fällen die Kosten seiner Reise in den ersten Mitgliedstaat zu decken und zu vermeiden, dass er während seines Aufenthalts zu Lasten des Sozialhilfesystems des Königreichs fällt. Hierbei wird unter anderem sein Einkommen während seines Aufenthalts als Forscher berücksichtigt,</w:t>
      </w:r>
    </w:p>
    <w:p w14:paraId="5D636E3D" w14:textId="77777777" w:rsidR="00BA0B87" w:rsidRPr="008B55DE" w:rsidRDefault="00BA0B87" w:rsidP="00BA0B87">
      <w:pPr>
        <w:jc w:val="both"/>
      </w:pPr>
    </w:p>
    <w:p w14:paraId="4A88F892" w14:textId="77777777" w:rsidR="00BA0B87" w:rsidRPr="008B55DE" w:rsidRDefault="00BA0B87" w:rsidP="00BA0B87">
      <w:pPr>
        <w:jc w:val="both"/>
      </w:pPr>
      <w:r w:rsidRPr="008B55DE">
        <w:tab/>
        <w:t>5. wenn er älter als achtzehn Jahre ist, ein Auszug aus dem Strafregister oder ein gleichwertiges Dokument, gegebenenfalls mit legalisierter Übersetzung, der/das vom Herkunftsland oder von dem Land, in dem er zuletzt gewohnt hat, ausgestellt ist, nicht älter als sechs Monate ist und bescheinigt, dass er nicht wegen gemeinrechtlicher Verbrechen oder Vergehen verurteilt worden ist,</w:t>
      </w:r>
    </w:p>
    <w:p w14:paraId="03B4CDC9" w14:textId="77777777" w:rsidR="00BA0B87" w:rsidRPr="008B55DE" w:rsidRDefault="00BA0B87" w:rsidP="00BA0B87">
      <w:pPr>
        <w:jc w:val="both"/>
      </w:pPr>
    </w:p>
    <w:p w14:paraId="4A475C34" w14:textId="77777777" w:rsidR="00BA0B87" w:rsidRPr="008B55DE" w:rsidRDefault="00BA0B87" w:rsidP="00BA0B87">
      <w:pPr>
        <w:jc w:val="both"/>
      </w:pPr>
      <w:r w:rsidRPr="008B55DE">
        <w:tab/>
        <w:t>6. eine vom ersten Mitgliedstaat ausgestellte gültige Erlaubnis für Forscher, die mindestens den Zeitraum kurzfristiger Mobilität deckt.</w:t>
      </w:r>
    </w:p>
    <w:p w14:paraId="2EA91BF8" w14:textId="77777777" w:rsidR="00BA0B87" w:rsidRPr="008B55DE" w:rsidRDefault="00BA0B87" w:rsidP="00BA0B87">
      <w:pPr>
        <w:jc w:val="both"/>
      </w:pPr>
    </w:p>
    <w:p w14:paraId="28A2D435" w14:textId="6A92B5B4" w:rsidR="00BA0B87" w:rsidRPr="008B55DE" w:rsidRDefault="00BA0B87" w:rsidP="00BA0B87">
      <w:pPr>
        <w:jc w:val="both"/>
      </w:pPr>
      <w:r w:rsidRPr="008B55DE">
        <w:tab/>
        <w:t xml:space="preserve">Ist es nicht möglich, das in Absatz 1 </w:t>
      </w:r>
      <w:r w:rsidR="00EB39E8">
        <w:t>Nr. </w:t>
      </w:r>
      <w:r w:rsidRPr="008B55DE">
        <w:t>5 erwähnte Dokument vorzulegen, und wird dies ordnungsgemäß begründet, kann der Minister oder sein Beauftragter unter Berücksichtigung der Umstände die Erlaubnis zum Aufenthalt als Forscher im Rahmen einer kurzfristigen Mobilität dennoch erteilen.</w:t>
      </w:r>
    </w:p>
    <w:p w14:paraId="09B3CA4D" w14:textId="77777777" w:rsidR="00BA0B87" w:rsidRPr="008B55DE" w:rsidRDefault="00BA0B87" w:rsidP="00BA0B87">
      <w:pPr>
        <w:jc w:val="both"/>
      </w:pPr>
    </w:p>
    <w:p w14:paraId="5164A5AB" w14:textId="77777777" w:rsidR="00BA0B87" w:rsidRPr="008B55DE" w:rsidRDefault="00BA0B87" w:rsidP="00BA0B87">
      <w:pPr>
        <w:jc w:val="both"/>
      </w:pPr>
      <w:r w:rsidRPr="008B55DE">
        <w:tab/>
        <w:t>Den vorgelegten Dokumenten muss, wenn sie in einer anderen Sprache als den drei Landessprachen oder Englisch verfasst sind, eine von einem vereidigten Übersetzer erstellte Übersetzung in eine der drei Landessprachen oder ins Englische beigefügt sein.</w:t>
      </w:r>
    </w:p>
    <w:p w14:paraId="1D3465B8" w14:textId="77777777" w:rsidR="00BA0B87" w:rsidRPr="008B55DE" w:rsidRDefault="00BA0B87" w:rsidP="00BA0B87">
      <w:pPr>
        <w:jc w:val="both"/>
      </w:pPr>
    </w:p>
    <w:p w14:paraId="7E2EFA17" w14:textId="77777777" w:rsidR="00BA0B87" w:rsidRPr="008B55DE" w:rsidRDefault="00BA0B87" w:rsidP="00BA0B87">
      <w:pPr>
        <w:jc w:val="both"/>
      </w:pPr>
      <w:r w:rsidRPr="008B55DE">
        <w:tab/>
        <w:t>Der König kann die Gültigkeit des Passes und des gleichwertigen Reisescheins an genauere oder zusätzliche Bedingungen knüpfen.</w:t>
      </w:r>
    </w:p>
    <w:p w14:paraId="6B3D31AC" w14:textId="77777777" w:rsidR="00BA0B87" w:rsidRPr="008B55DE" w:rsidRDefault="00BA0B87" w:rsidP="00BA0B87">
      <w:pPr>
        <w:jc w:val="both"/>
      </w:pPr>
    </w:p>
    <w:p w14:paraId="25A7944A" w14:textId="2C7F4FB5" w:rsidR="00BA0B87" w:rsidRPr="008B55DE" w:rsidRDefault="00BA0B87" w:rsidP="00BA0B87">
      <w:pPr>
        <w:jc w:val="both"/>
      </w:pPr>
      <w:r w:rsidRPr="008B55DE">
        <w:tab/>
      </w:r>
      <w:r w:rsidR="00EB39E8">
        <w:t>§ </w:t>
      </w:r>
      <w:r w:rsidRPr="008B55DE">
        <w:t xml:space="preserve">3 ­ Den in Artikel 10 </w:t>
      </w:r>
      <w:r w:rsidR="00EB39E8">
        <w:t>§ </w:t>
      </w:r>
      <w:r w:rsidRPr="008B55DE">
        <w:t xml:space="preserve">1 Absatz 1 </w:t>
      </w:r>
      <w:r w:rsidR="00EB39E8">
        <w:t>Nr. </w:t>
      </w:r>
      <w:r w:rsidRPr="008B55DE">
        <w:t>4 bis 6 erwähnten Familienmitgliedern eines Forschers, die Drittstaatsangehörige sind und denen in einem anderen Mitgliedstaat der Aufenthalt als Familienmitglied eines Forschers erlaubt worden ist, wird gestattet, sich im Rahmen einer kurzfristigen Mobilität für höchstens hundertachtzig Tage innerhalb eines Zeitraums von dreihundertsechzig Tagen auf dem Staatsgebiet des Königreichs aufzuhalten, um dem Mitglied ihrer Familie nachzukommen, das sich gemäß dem vorliegenden Artikel im Rahmen einer kurzfristigen Mobilität in Belgien aufhält, sofern die zugelassene Forschungseinrichtung in Belgien dem Minister oder seinem Beauftragten die beabsichtigte Mobilität zur Kenntnis gebracht hat.</w:t>
      </w:r>
    </w:p>
    <w:p w14:paraId="28F097A7" w14:textId="77777777" w:rsidR="00BA0B87" w:rsidRPr="008B55DE" w:rsidRDefault="00BA0B87" w:rsidP="00BA0B87">
      <w:pPr>
        <w:jc w:val="both"/>
      </w:pPr>
    </w:p>
    <w:p w14:paraId="30F6A10F" w14:textId="450C9EB8" w:rsidR="00BA0B87" w:rsidRPr="008B55DE" w:rsidRDefault="00BA0B87" w:rsidP="00BA0B87">
      <w:pPr>
        <w:jc w:val="both"/>
      </w:pPr>
      <w:r w:rsidRPr="008B55DE">
        <w:tab/>
        <w:t xml:space="preserve">Die in </w:t>
      </w:r>
      <w:r w:rsidR="00EB39E8">
        <w:t>§ </w:t>
      </w:r>
      <w:r w:rsidRPr="008B55DE">
        <w:t>1 erwähnte Notifizierung wird ergänzt, sobald die beabsichtigte Mobilität nach Belgien bekannt ist.</w:t>
      </w:r>
    </w:p>
    <w:p w14:paraId="008D898E" w14:textId="77777777" w:rsidR="00BA0B87" w:rsidRPr="008B55DE" w:rsidRDefault="00BA0B87" w:rsidP="00BA0B87">
      <w:pPr>
        <w:jc w:val="both"/>
      </w:pPr>
    </w:p>
    <w:p w14:paraId="50E2BC8A" w14:textId="6F3C80D5" w:rsidR="00BA0B87" w:rsidRPr="008B55DE" w:rsidRDefault="00BA0B87" w:rsidP="00BA0B87">
      <w:pPr>
        <w:jc w:val="both"/>
      </w:pPr>
      <w:r w:rsidRPr="008B55DE">
        <w:tab/>
      </w:r>
      <w:r w:rsidR="00EB39E8">
        <w:t>§ </w:t>
      </w:r>
      <w:r w:rsidRPr="008B55DE">
        <w:t xml:space="preserve">4 ­ Die in </w:t>
      </w:r>
      <w:r w:rsidR="00EB39E8">
        <w:t>§ </w:t>
      </w:r>
      <w:r w:rsidRPr="008B55DE">
        <w:t>1 erwähnte Notifizierung wird durch folgende Dokumente ergänzt:</w:t>
      </w:r>
    </w:p>
    <w:p w14:paraId="2567DD91" w14:textId="77777777" w:rsidR="00BA0B87" w:rsidRPr="008B55DE" w:rsidRDefault="00BA0B87" w:rsidP="00BA0B87">
      <w:pPr>
        <w:jc w:val="both"/>
      </w:pPr>
    </w:p>
    <w:p w14:paraId="1CABC40B" w14:textId="77777777" w:rsidR="00BA0B87" w:rsidRPr="008B55DE" w:rsidRDefault="00BA0B87" w:rsidP="00BA0B87">
      <w:pPr>
        <w:jc w:val="both"/>
      </w:pPr>
      <w:r w:rsidRPr="008B55DE">
        <w:tab/>
        <w:t>1. eine Kopie des gültigen Passes des betreffenden Familienmitglieds oder eines gleichwertigen Reisescheins, der die in Artikel 6 Absatz 1 Buchstabe </w:t>
      </w:r>
      <w:r w:rsidRPr="008B55DE">
        <w:rPr>
          <w:i/>
          <w:iCs/>
        </w:rPr>
        <w:t>a)</w:t>
      </w:r>
      <w:r w:rsidRPr="008B55DE">
        <w:t xml:space="preserve"> des Schengener Grenzkodex vorgesehenen Bedingungen erfüllt und mindestens die Dauer des geplanten Aufenthalts deckt,</w:t>
      </w:r>
    </w:p>
    <w:p w14:paraId="048C8E9A" w14:textId="77777777" w:rsidR="00BA0B87" w:rsidRPr="008B55DE" w:rsidRDefault="00BA0B87" w:rsidP="00BA0B87">
      <w:pPr>
        <w:jc w:val="both"/>
      </w:pPr>
    </w:p>
    <w:p w14:paraId="1F474AB1" w14:textId="77777777" w:rsidR="00BA0B87" w:rsidRPr="008B55DE" w:rsidRDefault="00BA0B87" w:rsidP="00BA0B87">
      <w:pPr>
        <w:jc w:val="both"/>
      </w:pPr>
      <w:r w:rsidRPr="008B55DE">
        <w:tab/>
        <w:t>2. den Nachweis, dass der Forscher oder das Mitglied seiner Familie während des geplanten Aufenthalts über genügende Existenzmittel verfügen wird, um in den in Artikel 61/13/7 erwähnten Fällen die Kosten seiner Reise in den ersten Mitgliedstaat zu decken und für seinen Unterhalt zu sorgen, ohne zu Lasten des Sozialhilfesystems des Königreichs zu fallen. Hierbei wird unter anderem sein Einkommen während seines Aufenthalts als Forscher berücksichtigt,</w:t>
      </w:r>
    </w:p>
    <w:p w14:paraId="0D092A3E" w14:textId="77777777" w:rsidR="00BA0B87" w:rsidRPr="008B55DE" w:rsidRDefault="00BA0B87" w:rsidP="00BA0B87">
      <w:pPr>
        <w:jc w:val="both"/>
      </w:pPr>
    </w:p>
    <w:p w14:paraId="33A63A02" w14:textId="77777777" w:rsidR="00BA0B87" w:rsidRPr="008B55DE" w:rsidRDefault="00BA0B87" w:rsidP="00BA0B87">
      <w:pPr>
        <w:jc w:val="both"/>
      </w:pPr>
      <w:r w:rsidRPr="008B55DE">
        <w:tab/>
        <w:t>3. wenn das Familienmitglied älter als achtzehn Jahre ist, einen Auszug aus dem Strafregister oder ein gleichwertiges Dokument, gegebenenfalls mit legalisierter Übersetzung, der/das vom Herkunftsland oder von dem Land, in dem es zuletzt gewohnt hat, ausgestellt ist, nicht älter als sechs Monate ist und bescheinigt, dass es nicht wegen gemeinrechtlicher Verbrechen oder Vergehen verurteilt worden ist,</w:t>
      </w:r>
    </w:p>
    <w:p w14:paraId="0B0C1C05" w14:textId="77777777" w:rsidR="00BA0B87" w:rsidRPr="008B55DE" w:rsidRDefault="00BA0B87" w:rsidP="00BA0B87">
      <w:pPr>
        <w:jc w:val="both"/>
      </w:pPr>
    </w:p>
    <w:p w14:paraId="6A9BB59E" w14:textId="77777777" w:rsidR="00BA0B87" w:rsidRPr="008B55DE" w:rsidRDefault="00BA0B87" w:rsidP="00BA0B87">
      <w:pPr>
        <w:jc w:val="both"/>
      </w:pPr>
      <w:r w:rsidRPr="008B55DE">
        <w:tab/>
        <w:t>4. die vom ersten Mitgliedstaat ausgestellte gültige Erlaubnis für ein Familienmitglied des Forschers, die mindestens den Zeitraum kurzfristiger Mobilität deckt.</w:t>
      </w:r>
    </w:p>
    <w:p w14:paraId="72936B60" w14:textId="77777777" w:rsidR="00BA0B87" w:rsidRPr="008B55DE" w:rsidRDefault="00BA0B87" w:rsidP="00BA0B87">
      <w:pPr>
        <w:jc w:val="both"/>
      </w:pPr>
    </w:p>
    <w:p w14:paraId="1C8B412E" w14:textId="16B3892F" w:rsidR="00BA0B87" w:rsidRPr="008B55DE" w:rsidRDefault="00BA0B87" w:rsidP="00BA0B87">
      <w:pPr>
        <w:jc w:val="both"/>
      </w:pPr>
      <w:r w:rsidRPr="008B55DE">
        <w:tab/>
        <w:t xml:space="preserve">Ist es nicht möglich, das in Absatz 1 </w:t>
      </w:r>
      <w:r w:rsidR="00EB39E8">
        <w:t>Nr. </w:t>
      </w:r>
      <w:r w:rsidRPr="008B55DE">
        <w:t>3 erwähnte Dokument vorzulegen, und wird dies ordnungsgemäß begründet, kann der Minister oder sein Beauftragter unter Berücksichtigung der Umstände die Erlaubnis zum Aufenthalt als Forscher im Rahmen einer kurzfristigen Mobilität dennoch erteilen.</w:t>
      </w:r>
    </w:p>
    <w:p w14:paraId="25504C91" w14:textId="77777777" w:rsidR="00BA0B87" w:rsidRPr="008B55DE" w:rsidRDefault="00BA0B87" w:rsidP="00BA0B87">
      <w:pPr>
        <w:jc w:val="both"/>
      </w:pPr>
    </w:p>
    <w:p w14:paraId="14961BC3" w14:textId="77777777" w:rsidR="00BA0B87" w:rsidRPr="008B55DE" w:rsidRDefault="00BA0B87" w:rsidP="00BA0B87">
      <w:pPr>
        <w:jc w:val="both"/>
      </w:pPr>
      <w:r w:rsidRPr="008B55DE">
        <w:tab/>
        <w:t>Den vorgelegten Dokumenten muss, wenn sie in einer anderen Sprache als den drei Landessprachen oder Englisch verfasst sind, eine legalisierte Übersetzung in eine der drei Landessprachen oder ins Englische beigefügt sein.</w:t>
      </w:r>
    </w:p>
    <w:p w14:paraId="5DB3CD72" w14:textId="77777777" w:rsidR="00BA0B87" w:rsidRPr="008B55DE" w:rsidRDefault="00BA0B87" w:rsidP="00BA0B87">
      <w:pPr>
        <w:jc w:val="both"/>
      </w:pPr>
    </w:p>
    <w:p w14:paraId="55DD84CD" w14:textId="77777777" w:rsidR="00BA0B87" w:rsidRPr="008B55DE" w:rsidRDefault="00BA0B87" w:rsidP="00BA0B87">
      <w:pPr>
        <w:jc w:val="both"/>
      </w:pPr>
      <w:r w:rsidRPr="008B55DE">
        <w:tab/>
        <w:t>Der König kann die Gültigkeit des Passes und des gleichwertigen Reisescheins an genauere oder zusätzliche Bedingungen knüpfen.</w:t>
      </w:r>
    </w:p>
    <w:p w14:paraId="2E3C8603" w14:textId="77777777" w:rsidR="00BA0B87" w:rsidRPr="008B55DE" w:rsidRDefault="00BA0B87" w:rsidP="00BA0B87">
      <w:pPr>
        <w:jc w:val="both"/>
      </w:pPr>
    </w:p>
    <w:p w14:paraId="62EDFD40" w14:textId="234EE7CC" w:rsidR="00BA0B87" w:rsidRPr="008B55DE" w:rsidRDefault="00BA0B87" w:rsidP="00BA0B87">
      <w:pPr>
        <w:jc w:val="both"/>
      </w:pPr>
      <w:r w:rsidRPr="008B55DE">
        <w:tab/>
      </w:r>
      <w:r w:rsidR="00EB39E8">
        <w:t>§ </w:t>
      </w:r>
      <w:r w:rsidRPr="008B55DE">
        <w:t>5 ­ Wenn keine Einwände erhoben worden sind oder diese nicht schriftlich binnen der in Artikel 61/13/6 vorgegebenen Frist erhoben worden sind, gilt die Mobilität als genehmigt.</w:t>
      </w:r>
    </w:p>
    <w:p w14:paraId="5F196A1F" w14:textId="77777777" w:rsidR="00BA0B87" w:rsidRPr="008B55DE" w:rsidRDefault="00BA0B87" w:rsidP="00BA0B87">
      <w:pPr>
        <w:jc w:val="both"/>
      </w:pPr>
    </w:p>
    <w:p w14:paraId="6D091A59" w14:textId="77777777" w:rsidR="00BA0B87" w:rsidRPr="008B55DE" w:rsidRDefault="00BA0B87" w:rsidP="00BA0B87">
      <w:pPr>
        <w:jc w:val="both"/>
      </w:pPr>
      <w:r w:rsidRPr="008B55DE">
        <w:tab/>
        <w:t>Der König bestimmt:</w:t>
      </w:r>
    </w:p>
    <w:p w14:paraId="1144C88A" w14:textId="77777777" w:rsidR="00BA0B87" w:rsidRPr="008B55DE" w:rsidRDefault="00BA0B87" w:rsidP="00BA0B87">
      <w:pPr>
        <w:jc w:val="both"/>
      </w:pPr>
    </w:p>
    <w:p w14:paraId="16CE0185" w14:textId="77777777" w:rsidR="00BA0B87" w:rsidRPr="008B55DE" w:rsidRDefault="00BA0B87" w:rsidP="00BA0B87">
      <w:pPr>
        <w:jc w:val="both"/>
      </w:pPr>
      <w:r w:rsidRPr="008B55DE">
        <w:tab/>
        <w:t>1. das Muster des Aufenthaltsdokuments, das dem Forscher in diesem Fall ausgestellt wird, und das Verfahren,</w:t>
      </w:r>
    </w:p>
    <w:p w14:paraId="781D054F" w14:textId="77777777" w:rsidR="00BA0B87" w:rsidRPr="008B55DE" w:rsidRDefault="00BA0B87" w:rsidP="00BA0B87">
      <w:pPr>
        <w:jc w:val="both"/>
      </w:pPr>
    </w:p>
    <w:p w14:paraId="0C61982C" w14:textId="77777777" w:rsidR="00BA0B87" w:rsidRPr="008B55DE" w:rsidRDefault="00BA0B87" w:rsidP="00BA0B87">
      <w:pPr>
        <w:jc w:val="both"/>
      </w:pPr>
      <w:r w:rsidRPr="008B55DE">
        <w:tab/>
        <w:t>2. das Muster des Aufenthaltsdokuments, das dem Familienmitglied des Forschers in diesem Fall ausgestellt wird, und das Verfahren.</w:t>
      </w:r>
    </w:p>
    <w:p w14:paraId="171775D3" w14:textId="77777777" w:rsidR="00BA0B87" w:rsidRPr="008B55DE" w:rsidRDefault="00BA0B87" w:rsidP="00BA0B87">
      <w:pPr>
        <w:jc w:val="both"/>
      </w:pPr>
    </w:p>
    <w:p w14:paraId="7A0FEF13" w14:textId="48E7B6BE" w:rsidR="00BA0B87" w:rsidRDefault="00BA0B87" w:rsidP="00BA0B87">
      <w:pPr>
        <w:jc w:val="both"/>
      </w:pPr>
      <w:r w:rsidRPr="008B55DE">
        <w:tab/>
        <w:t>Das in Absatz 2 erwähnte Aufenthaltsdokument hat eine maximale Gültigkeitsdauer von hundertachtzig Tagen. Der König kann diese Gültigkeitsdauer näher bestimmen.</w:t>
      </w:r>
      <w:r>
        <w:t>]</w:t>
      </w:r>
    </w:p>
    <w:p w14:paraId="370164EE" w14:textId="77777777" w:rsidR="00BA0B87" w:rsidRDefault="00BA0B87" w:rsidP="00BA0B87">
      <w:pPr>
        <w:jc w:val="both"/>
      </w:pPr>
    </w:p>
    <w:p w14:paraId="3FEA1BEA" w14:textId="2C22C69F" w:rsidR="00BA0B87" w:rsidRPr="00BA0B87" w:rsidRDefault="00BA0B87" w:rsidP="00BA0B87">
      <w:pPr>
        <w:jc w:val="both"/>
        <w:rPr>
          <w:i/>
          <w:iCs/>
        </w:rPr>
      </w:pPr>
      <w:r w:rsidRPr="00BA0B87">
        <w:rPr>
          <w:i/>
          <w:iCs/>
        </w:rPr>
        <w:t>[</w:t>
      </w:r>
      <w:r w:rsidR="00EB39E8">
        <w:rPr>
          <w:i/>
          <w:iCs/>
        </w:rPr>
        <w:t>Art. </w:t>
      </w:r>
      <w:r w:rsidRPr="00BA0B87">
        <w:rPr>
          <w:i/>
          <w:iCs/>
        </w:rPr>
        <w:t>61/13/</w:t>
      </w:r>
      <w:r>
        <w:rPr>
          <w:i/>
          <w:iCs/>
        </w:rPr>
        <w:t>5</w:t>
      </w:r>
      <w:r w:rsidRPr="00BA0B87">
        <w:rPr>
          <w:i/>
          <w:iCs/>
        </w:rPr>
        <w:t xml:space="preserve"> eingefügt durch </w:t>
      </w:r>
      <w:r w:rsidR="00EB39E8">
        <w:rPr>
          <w:i/>
          <w:iCs/>
        </w:rPr>
        <w:t>Art. </w:t>
      </w:r>
      <w:r>
        <w:rPr>
          <w:i/>
          <w:iCs/>
        </w:rPr>
        <w:t>23</w:t>
      </w:r>
      <w:r w:rsidRPr="00BA0B87">
        <w:rPr>
          <w:i/>
          <w:iCs/>
        </w:rPr>
        <w:t xml:space="preserve"> des G. vom 21. August 2022 (B.S. vom 9. November 2022)]</w:t>
      </w:r>
    </w:p>
    <w:p w14:paraId="7F957229" w14:textId="77777777" w:rsidR="00BA0B87" w:rsidRPr="008B55DE" w:rsidRDefault="00BA0B87" w:rsidP="00BA0B87">
      <w:pPr>
        <w:jc w:val="both"/>
      </w:pPr>
    </w:p>
    <w:p w14:paraId="48722A2A" w14:textId="77777777" w:rsidR="00BA0B87" w:rsidRPr="008B55DE" w:rsidRDefault="00BA0B87" w:rsidP="00BA0B87">
      <w:pPr>
        <w:jc w:val="both"/>
      </w:pPr>
    </w:p>
    <w:p w14:paraId="587D6BD4" w14:textId="77777777" w:rsidR="00BA0B87" w:rsidRDefault="00BA0B87">
      <w:r>
        <w:br w:type="page"/>
      </w:r>
    </w:p>
    <w:p w14:paraId="5EC872EF" w14:textId="399A7087" w:rsidR="00BA0B87" w:rsidRPr="008B55DE" w:rsidRDefault="00BA0B87" w:rsidP="00BA0B87">
      <w:pPr>
        <w:jc w:val="both"/>
      </w:pPr>
      <w:r w:rsidRPr="008B55DE">
        <w:lastRenderedPageBreak/>
        <w:tab/>
      </w:r>
      <w:r>
        <w:t>[</w:t>
      </w:r>
      <w:r w:rsidR="00EB39E8">
        <w:rPr>
          <w:b/>
          <w:bCs/>
        </w:rPr>
        <w:t>Art. </w:t>
      </w:r>
      <w:r w:rsidRPr="00BA0B87">
        <w:rPr>
          <w:b/>
          <w:bCs/>
        </w:rPr>
        <w:t>61/13/6</w:t>
      </w:r>
      <w:r w:rsidRPr="008B55DE">
        <w:t xml:space="preserve"> - </w:t>
      </w:r>
      <w:r w:rsidR="00EB39E8">
        <w:t>§ </w:t>
      </w:r>
      <w:r w:rsidRPr="008B55DE">
        <w:t>1 - Der Minister oder sein Beauftragter erhebt spätestens dreißig Tage nach Eingang der vollständigen Notifizierung schriftliche Einwände gegen die Mobilität des betreffenden Forschers und gegebenenfalls des Familienmitglieds, wenn:</w:t>
      </w:r>
    </w:p>
    <w:p w14:paraId="4AEE2752" w14:textId="77777777" w:rsidR="00BA0B87" w:rsidRPr="008B55DE" w:rsidRDefault="00BA0B87" w:rsidP="00BA0B87">
      <w:pPr>
        <w:jc w:val="both"/>
      </w:pPr>
    </w:p>
    <w:p w14:paraId="2D674F3B" w14:textId="2A3490C8" w:rsidR="00BA0B87" w:rsidRPr="008B55DE" w:rsidRDefault="00BA0B87" w:rsidP="00BA0B87">
      <w:pPr>
        <w:jc w:val="both"/>
      </w:pPr>
      <w:r w:rsidRPr="008B55DE">
        <w:tab/>
        <w:t>1. die Bedingungen in Bezug auf die Notifizierung gemäß Artikel 61/13/5 §</w:t>
      </w:r>
      <w:r w:rsidR="00EB39E8">
        <w:t>§ </w:t>
      </w:r>
      <w:r w:rsidRPr="008B55DE">
        <w:t>1 bis 4 nicht erfüllt sind,</w:t>
      </w:r>
    </w:p>
    <w:p w14:paraId="6F57471F" w14:textId="77777777" w:rsidR="00BA0B87" w:rsidRPr="008B55DE" w:rsidRDefault="00BA0B87" w:rsidP="00BA0B87">
      <w:pPr>
        <w:jc w:val="both"/>
      </w:pPr>
    </w:p>
    <w:p w14:paraId="0250756A" w14:textId="77777777" w:rsidR="00BA0B87" w:rsidRPr="008B55DE" w:rsidRDefault="00BA0B87" w:rsidP="00BA0B87">
      <w:pPr>
        <w:jc w:val="both"/>
      </w:pPr>
      <w:r w:rsidRPr="008B55DE">
        <w:tab/>
        <w:t>2. die Höchstaufenthaltsdauer von hundertachtzig Tagen innerhalb von dreihundertsechzig Tagen in Belgien erreicht wurde,</w:t>
      </w:r>
    </w:p>
    <w:p w14:paraId="63B50E71" w14:textId="77777777" w:rsidR="00BA0B87" w:rsidRPr="008B55DE" w:rsidRDefault="00BA0B87" w:rsidP="00BA0B87">
      <w:pPr>
        <w:jc w:val="both"/>
      </w:pPr>
    </w:p>
    <w:p w14:paraId="33F7E1F7" w14:textId="77777777" w:rsidR="00BA0B87" w:rsidRPr="008B55DE" w:rsidRDefault="00BA0B87" w:rsidP="00BA0B87">
      <w:pPr>
        <w:jc w:val="both"/>
      </w:pPr>
      <w:r w:rsidRPr="008B55DE">
        <w:tab/>
        <w:t>3. mit der Gründung oder dem Betrieb der aufnehmenden Einrichtung hauptsächlich der Zweck verfolgt wird, Forschern die Einreise ins Königreich zu ermöglichen,</w:t>
      </w:r>
    </w:p>
    <w:p w14:paraId="47A49433" w14:textId="77777777" w:rsidR="00BA0B87" w:rsidRPr="008B55DE" w:rsidRDefault="00BA0B87" w:rsidP="00BA0B87">
      <w:pPr>
        <w:jc w:val="both"/>
      </w:pPr>
    </w:p>
    <w:p w14:paraId="0FD64FB5" w14:textId="77777777" w:rsidR="00BA0B87" w:rsidRPr="008B55DE" w:rsidRDefault="00BA0B87" w:rsidP="00BA0B87">
      <w:pPr>
        <w:jc w:val="both"/>
      </w:pPr>
      <w:r w:rsidRPr="008B55DE">
        <w:tab/>
        <w:t>4. der Betreffende als Bedrohung für die öffentliche Ordnung, die nationale Sicherheit oder die Volksgesundheit betrachtet wird,</w:t>
      </w:r>
    </w:p>
    <w:p w14:paraId="2BBC8ACD" w14:textId="77777777" w:rsidR="00BA0B87" w:rsidRPr="008B55DE" w:rsidRDefault="00BA0B87" w:rsidP="00BA0B87">
      <w:pPr>
        <w:jc w:val="both"/>
      </w:pPr>
    </w:p>
    <w:p w14:paraId="7B25AF37" w14:textId="77777777" w:rsidR="00BA0B87" w:rsidRPr="008B55DE" w:rsidRDefault="00BA0B87" w:rsidP="00BA0B87">
      <w:pPr>
        <w:jc w:val="both"/>
      </w:pPr>
      <w:r w:rsidRPr="008B55DE">
        <w:tab/>
        <w:t>5. durch Beweise oder ernsthafte und sachliche Anhaltspunkte belegt werden kann, dass der Aufenthalt des Drittstaatsangehörigen zu anderen Zwecken genutzt würde als denen, für die er eine Erlaubnis beantragt,</w:t>
      </w:r>
    </w:p>
    <w:p w14:paraId="6FBFBB87" w14:textId="77777777" w:rsidR="00BA0B87" w:rsidRPr="008B55DE" w:rsidRDefault="00BA0B87" w:rsidP="00BA0B87">
      <w:pPr>
        <w:jc w:val="both"/>
      </w:pPr>
    </w:p>
    <w:p w14:paraId="298A0F46" w14:textId="77777777" w:rsidR="00BA0B87" w:rsidRPr="008B55DE" w:rsidRDefault="00BA0B87" w:rsidP="00BA0B87">
      <w:pPr>
        <w:jc w:val="both"/>
      </w:pPr>
      <w:r w:rsidRPr="008B55DE">
        <w:tab/>
        <w:t>6. er die Bedingungen nicht erfüllt, die durch die geltenden regionalen oder gemeinschaftlichen Rechtsvorschriften über die Beschäftigung von Forschern festgelegt sind,</w:t>
      </w:r>
    </w:p>
    <w:p w14:paraId="3078B331" w14:textId="77777777" w:rsidR="00BA0B87" w:rsidRPr="008B55DE" w:rsidRDefault="00BA0B87" w:rsidP="00BA0B87">
      <w:pPr>
        <w:jc w:val="both"/>
      </w:pPr>
    </w:p>
    <w:p w14:paraId="217F3293" w14:textId="77777777" w:rsidR="00BA0B87" w:rsidRPr="008B55DE" w:rsidRDefault="00BA0B87" w:rsidP="00BA0B87">
      <w:pPr>
        <w:jc w:val="both"/>
      </w:pPr>
      <w:r w:rsidRPr="008B55DE">
        <w:tab/>
        <w:t>7. bei der Notifizierung im Rahmen der kurzfristigen Mobilität falsche oder irreführende Informationen oder falsche oder gefälschte Dokumente verwendet worden sind, ein Betrug begangen oder andere illegale Mittel in Anspruch genommen worden sind, die zur Erlangung der Erlaubnis für kurzfristige Mobilität beigetragen haben.</w:t>
      </w:r>
    </w:p>
    <w:p w14:paraId="27C3E7BA" w14:textId="77777777" w:rsidR="00BA0B87" w:rsidRPr="008B55DE" w:rsidRDefault="00BA0B87" w:rsidP="00BA0B87">
      <w:pPr>
        <w:jc w:val="both"/>
      </w:pPr>
    </w:p>
    <w:p w14:paraId="219D987F" w14:textId="77777777" w:rsidR="00BA0B87" w:rsidRPr="008B55DE" w:rsidRDefault="00BA0B87" w:rsidP="00BA0B87">
      <w:pPr>
        <w:jc w:val="both"/>
      </w:pPr>
      <w:r w:rsidRPr="008B55DE">
        <w:tab/>
        <w:t>Wenn der Minister oder sein Beauftragter gemäß vorliegendem Artikel Einwände erhebt, darf die Mobilität nicht eingeleitet werden.</w:t>
      </w:r>
    </w:p>
    <w:p w14:paraId="35F01661" w14:textId="77777777" w:rsidR="00BA0B87" w:rsidRPr="008B55DE" w:rsidRDefault="00BA0B87" w:rsidP="00BA0B87">
      <w:pPr>
        <w:jc w:val="both"/>
      </w:pPr>
    </w:p>
    <w:p w14:paraId="569763B3" w14:textId="77777777" w:rsidR="00BA0B87" w:rsidRPr="008B55DE" w:rsidRDefault="00BA0B87" w:rsidP="00BA0B87">
      <w:pPr>
        <w:jc w:val="both"/>
      </w:pPr>
      <w:r w:rsidRPr="008B55DE">
        <w:tab/>
        <w:t>Wenn die kurzfristige Mobilität bereits begonnen hat, endet sie unverzüglich.</w:t>
      </w:r>
    </w:p>
    <w:p w14:paraId="08D8A96A" w14:textId="77777777" w:rsidR="00BA0B87" w:rsidRPr="008B55DE" w:rsidRDefault="00BA0B87" w:rsidP="00BA0B87">
      <w:pPr>
        <w:jc w:val="both"/>
      </w:pPr>
    </w:p>
    <w:p w14:paraId="7AE803BF" w14:textId="77777777" w:rsidR="00BA0B87" w:rsidRPr="008B55DE" w:rsidRDefault="00BA0B87" w:rsidP="00BA0B87">
      <w:pPr>
        <w:jc w:val="both"/>
      </w:pPr>
      <w:r w:rsidRPr="008B55DE">
        <w:tab/>
        <w:t>Wenn die kurzfristige Mobilität dem Forscher verweigert wird, wird die kurzfristige Mobilität automatisch auch dem Familienmitglied verweigert.</w:t>
      </w:r>
    </w:p>
    <w:p w14:paraId="31E4B817" w14:textId="77777777" w:rsidR="00BA0B87" w:rsidRPr="008B55DE" w:rsidRDefault="00BA0B87" w:rsidP="00BA0B87">
      <w:pPr>
        <w:jc w:val="both"/>
      </w:pPr>
    </w:p>
    <w:p w14:paraId="2E770E04" w14:textId="77777777" w:rsidR="00BA0B87" w:rsidRPr="008B55DE" w:rsidRDefault="00BA0B87" w:rsidP="00BA0B87">
      <w:pPr>
        <w:jc w:val="both"/>
      </w:pPr>
      <w:r w:rsidRPr="008B55DE">
        <w:tab/>
        <w:t>Einwände werden an die zuständigen Behörden des ersten Mitgliedstaates, an die zugelassene Forschungseinrichtung in Belgien, die die Notifizierung vorgenommen hat, und an den Forscher und gegebenenfalls an das Familienmitglied selbst gerichtet.</w:t>
      </w:r>
    </w:p>
    <w:p w14:paraId="28618A1E" w14:textId="77777777" w:rsidR="00BA0B87" w:rsidRPr="008B55DE" w:rsidRDefault="00BA0B87" w:rsidP="00BA0B87">
      <w:pPr>
        <w:jc w:val="both"/>
      </w:pPr>
    </w:p>
    <w:p w14:paraId="40FC727F" w14:textId="019F889D" w:rsidR="00BA0B87" w:rsidRDefault="00BA0B87" w:rsidP="00BA0B87">
      <w:pPr>
        <w:jc w:val="both"/>
      </w:pPr>
      <w:r w:rsidRPr="008B55DE">
        <w:tab/>
        <w:t>Wenn die Notifizierung später mit dem Datum ergänzt wird, an dem ein Familienmitglied dem Forscher nachkommt, verfügt der Minister oder sein Beauftragter ab Eingang der vollständigen Notifizierung über dreißig Tage, um Einwände zu erheben.</w:t>
      </w:r>
      <w:r>
        <w:t>]</w:t>
      </w:r>
    </w:p>
    <w:p w14:paraId="5D728E8E" w14:textId="77777777" w:rsidR="00BA0B87" w:rsidRPr="008B55DE" w:rsidRDefault="00BA0B87" w:rsidP="00BA0B87">
      <w:pPr>
        <w:jc w:val="both"/>
      </w:pPr>
    </w:p>
    <w:p w14:paraId="25827717" w14:textId="4B5EBFFC" w:rsidR="00BA0B87" w:rsidRPr="00BA0B87" w:rsidRDefault="00BA0B87" w:rsidP="00BA0B87">
      <w:pPr>
        <w:jc w:val="both"/>
        <w:rPr>
          <w:i/>
          <w:iCs/>
        </w:rPr>
      </w:pPr>
      <w:r w:rsidRPr="00BA0B87">
        <w:rPr>
          <w:i/>
          <w:iCs/>
        </w:rPr>
        <w:t>[</w:t>
      </w:r>
      <w:r w:rsidR="00EB39E8">
        <w:rPr>
          <w:i/>
          <w:iCs/>
        </w:rPr>
        <w:t>Art. </w:t>
      </w:r>
      <w:r w:rsidRPr="00BA0B87">
        <w:rPr>
          <w:i/>
          <w:iCs/>
        </w:rPr>
        <w:t>61/13/</w:t>
      </w:r>
      <w:r>
        <w:rPr>
          <w:i/>
          <w:iCs/>
        </w:rPr>
        <w:t>6</w:t>
      </w:r>
      <w:r w:rsidRPr="00BA0B87">
        <w:rPr>
          <w:i/>
          <w:iCs/>
        </w:rPr>
        <w:t xml:space="preserve"> eingefügt durch </w:t>
      </w:r>
      <w:r w:rsidR="00EB39E8">
        <w:rPr>
          <w:i/>
          <w:iCs/>
        </w:rPr>
        <w:t>Art. </w:t>
      </w:r>
      <w:r>
        <w:rPr>
          <w:i/>
          <w:iCs/>
        </w:rPr>
        <w:t>24</w:t>
      </w:r>
      <w:r w:rsidRPr="00BA0B87">
        <w:rPr>
          <w:i/>
          <w:iCs/>
        </w:rPr>
        <w:t xml:space="preserve"> des G. vom 21. August 2022 (B.S. vom 9. November 2022)]</w:t>
      </w:r>
    </w:p>
    <w:p w14:paraId="2FC1448F" w14:textId="77777777" w:rsidR="00BA0B87" w:rsidRPr="008B55DE" w:rsidRDefault="00BA0B87" w:rsidP="00BA0B87">
      <w:pPr>
        <w:jc w:val="both"/>
      </w:pPr>
    </w:p>
    <w:p w14:paraId="58DA0368" w14:textId="77777777" w:rsidR="00BA0B87" w:rsidRPr="008B55DE" w:rsidRDefault="00BA0B87" w:rsidP="00BA0B87">
      <w:pPr>
        <w:jc w:val="both"/>
      </w:pPr>
    </w:p>
    <w:p w14:paraId="4317D399" w14:textId="77777777" w:rsidR="00BA0B87" w:rsidRDefault="00BA0B87">
      <w:r>
        <w:br w:type="page"/>
      </w:r>
    </w:p>
    <w:p w14:paraId="3EC1A258" w14:textId="23FC8791" w:rsidR="00BA0B87" w:rsidRPr="008B55DE" w:rsidRDefault="00BA0B87" w:rsidP="00BA0B87">
      <w:pPr>
        <w:jc w:val="both"/>
      </w:pPr>
      <w:r w:rsidRPr="008B55DE">
        <w:lastRenderedPageBreak/>
        <w:tab/>
      </w:r>
      <w:r>
        <w:t>[</w:t>
      </w:r>
      <w:r w:rsidR="00EB39E8">
        <w:rPr>
          <w:b/>
          <w:bCs/>
        </w:rPr>
        <w:t>Art. </w:t>
      </w:r>
      <w:r w:rsidRPr="00BA0B87">
        <w:rPr>
          <w:b/>
          <w:bCs/>
        </w:rPr>
        <w:t>61/13/7</w:t>
      </w:r>
      <w:r w:rsidRPr="008B55DE">
        <w:t> - In folgenden Fällen setzt der Minister oder sein Beauftragter dem Aufenthalt eines in Artikel 61/13/5 erwähnten Drittstaatsangehörigen ein Ende:</w:t>
      </w:r>
    </w:p>
    <w:p w14:paraId="257DE396" w14:textId="77777777" w:rsidR="00BA0B87" w:rsidRPr="008B55DE" w:rsidRDefault="00BA0B87" w:rsidP="00BA0B87">
      <w:pPr>
        <w:jc w:val="both"/>
      </w:pPr>
    </w:p>
    <w:p w14:paraId="6990AE42" w14:textId="77777777" w:rsidR="00BA0B87" w:rsidRPr="008B55DE" w:rsidRDefault="00BA0B87" w:rsidP="00BA0B87">
      <w:pPr>
        <w:jc w:val="both"/>
      </w:pPr>
      <w:r w:rsidRPr="008B55DE">
        <w:tab/>
        <w:t>1. Der Betreffende erfüllt die in Artikel 61/13/5 festgelegten Bedingungen nicht oder nicht mehr.</w:t>
      </w:r>
    </w:p>
    <w:p w14:paraId="6E79FFBA" w14:textId="77777777" w:rsidR="00BA0B87" w:rsidRPr="008B55DE" w:rsidRDefault="00BA0B87" w:rsidP="00BA0B87">
      <w:pPr>
        <w:jc w:val="both"/>
      </w:pPr>
    </w:p>
    <w:p w14:paraId="59547609" w14:textId="77777777" w:rsidR="00BA0B87" w:rsidRPr="008B55DE" w:rsidRDefault="00BA0B87" w:rsidP="00BA0B87">
      <w:pPr>
        <w:jc w:val="both"/>
      </w:pPr>
      <w:r w:rsidRPr="008B55DE">
        <w:tab/>
        <w:t>2. Der Betreffende wird als Bedrohung für die öffentliche Ordnung, die nationale Sicherheit oder die Volksgesundheit betrachtet.</w:t>
      </w:r>
    </w:p>
    <w:p w14:paraId="18410DAA" w14:textId="77777777" w:rsidR="00BA0B87" w:rsidRPr="008B55DE" w:rsidRDefault="00BA0B87" w:rsidP="00BA0B87">
      <w:pPr>
        <w:jc w:val="both"/>
      </w:pPr>
    </w:p>
    <w:p w14:paraId="12B5F6CC" w14:textId="77777777" w:rsidR="00BA0B87" w:rsidRPr="008B55DE" w:rsidRDefault="00BA0B87" w:rsidP="00BA0B87">
      <w:pPr>
        <w:jc w:val="both"/>
      </w:pPr>
      <w:r w:rsidRPr="008B55DE">
        <w:tab/>
        <w:t>3. Bei der Notifizierung im Rahmen der kurzfristigen Mobilität sind falsche oder irreführende Informationen oder falsche oder gefälschte Dokumente verwendet worden, ist ein Betrug begangen oder sind andere illegale Mittel in Anspruch genommen worden, die zur Erlangung der Erlaubnis für kurzfristige Mobilität beigetragen haben.</w:t>
      </w:r>
    </w:p>
    <w:p w14:paraId="69C9A0E3" w14:textId="77777777" w:rsidR="00BA0B87" w:rsidRPr="008B55DE" w:rsidRDefault="00BA0B87" w:rsidP="00BA0B87">
      <w:pPr>
        <w:jc w:val="both"/>
      </w:pPr>
    </w:p>
    <w:p w14:paraId="772E07D1" w14:textId="77777777" w:rsidR="00BA0B87" w:rsidRPr="008B55DE" w:rsidRDefault="00BA0B87" w:rsidP="00BA0B87">
      <w:pPr>
        <w:jc w:val="both"/>
      </w:pPr>
      <w:r w:rsidRPr="008B55DE">
        <w:tab/>
        <w:t>Wenn dem Aufenthalt des Forschers ein Ende gesetzt oder der Aufenthaltstitel entzogen wird, wird auch automatisch dem Aufenthalt des Familienmitglieds ein Ende gesetzt oder dessen Aufenthaltstitel entzogen, es sei denn, das Familienmitglied verfügt über ein autonomes Aufenthaltsrecht.</w:t>
      </w:r>
    </w:p>
    <w:p w14:paraId="3BEED795" w14:textId="77777777" w:rsidR="00BA0B87" w:rsidRPr="008B55DE" w:rsidRDefault="00BA0B87" w:rsidP="00BA0B87">
      <w:pPr>
        <w:jc w:val="both"/>
      </w:pPr>
    </w:p>
    <w:p w14:paraId="128C362A" w14:textId="041D7E16" w:rsidR="00BA0B87" w:rsidRDefault="00BA0B87" w:rsidP="00BA0B87">
      <w:pPr>
        <w:autoSpaceDE w:val="0"/>
        <w:autoSpaceDN w:val="0"/>
        <w:adjustRightInd w:val="0"/>
        <w:jc w:val="both"/>
      </w:pPr>
      <w:r w:rsidRPr="008B55DE">
        <w:tab/>
        <w:t>Jeder aufgrund des vorliegenden Artikels gefasste Beschluss wird nach einer Einzelfallprüfung, bei der die Gesamtheit der besonderen Umstände des Einzelfalls, einschließlich des Interesses des Drittstaatsangehörigen, berücksichtigt wird, und unter Einhaltung des Verhältnismäßigkeitsgrundsatzes gefasst.</w:t>
      </w:r>
      <w:r>
        <w:t>]</w:t>
      </w:r>
    </w:p>
    <w:p w14:paraId="51866ED2" w14:textId="77777777" w:rsidR="00BA0B87" w:rsidRDefault="00BA0B87" w:rsidP="00BA0B87">
      <w:pPr>
        <w:autoSpaceDE w:val="0"/>
        <w:autoSpaceDN w:val="0"/>
        <w:adjustRightInd w:val="0"/>
        <w:jc w:val="both"/>
      </w:pPr>
    </w:p>
    <w:p w14:paraId="5BD03613" w14:textId="0897D588" w:rsidR="00BA0B87" w:rsidRPr="00BA0B87" w:rsidRDefault="00BA0B87" w:rsidP="00BA0B87">
      <w:pPr>
        <w:autoSpaceDE w:val="0"/>
        <w:autoSpaceDN w:val="0"/>
        <w:adjustRightInd w:val="0"/>
        <w:jc w:val="both"/>
        <w:rPr>
          <w:i/>
          <w:iCs/>
        </w:rPr>
      </w:pPr>
      <w:r w:rsidRPr="00BA0B87">
        <w:rPr>
          <w:i/>
          <w:iCs/>
        </w:rPr>
        <w:t>[</w:t>
      </w:r>
      <w:r w:rsidR="00EB39E8">
        <w:rPr>
          <w:i/>
          <w:iCs/>
        </w:rPr>
        <w:t>Art. </w:t>
      </w:r>
      <w:r w:rsidRPr="00BA0B87">
        <w:rPr>
          <w:i/>
          <w:iCs/>
        </w:rPr>
        <w:t>61/13/</w:t>
      </w:r>
      <w:r>
        <w:rPr>
          <w:i/>
          <w:iCs/>
        </w:rPr>
        <w:t>7</w:t>
      </w:r>
      <w:r w:rsidRPr="00BA0B87">
        <w:rPr>
          <w:i/>
          <w:iCs/>
        </w:rPr>
        <w:t xml:space="preserve"> eingefügt durch </w:t>
      </w:r>
      <w:r w:rsidR="00EB39E8">
        <w:rPr>
          <w:i/>
          <w:iCs/>
        </w:rPr>
        <w:t>Art. </w:t>
      </w:r>
      <w:r>
        <w:rPr>
          <w:i/>
          <w:iCs/>
        </w:rPr>
        <w:t>25</w:t>
      </w:r>
      <w:r w:rsidRPr="00BA0B87">
        <w:rPr>
          <w:i/>
          <w:iCs/>
        </w:rPr>
        <w:t xml:space="preserve"> des G. vom 21. August 2022 (B.S. vom 9. November 2022)]</w:t>
      </w:r>
    </w:p>
    <w:p w14:paraId="609E7CBB" w14:textId="77777777" w:rsidR="00BA0B87" w:rsidRPr="00BA0B87" w:rsidRDefault="00BA0B87" w:rsidP="00BA0B87">
      <w:pPr>
        <w:autoSpaceDE w:val="0"/>
        <w:autoSpaceDN w:val="0"/>
        <w:adjustRightInd w:val="0"/>
        <w:jc w:val="both"/>
      </w:pPr>
    </w:p>
    <w:p w14:paraId="77B09EFC" w14:textId="77777777" w:rsidR="00BA0B87" w:rsidRDefault="00BA0B87" w:rsidP="00BA0B87">
      <w:pPr>
        <w:autoSpaceDE w:val="0"/>
        <w:autoSpaceDN w:val="0"/>
        <w:adjustRightInd w:val="0"/>
        <w:jc w:val="both"/>
      </w:pPr>
    </w:p>
    <w:p w14:paraId="54555669" w14:textId="5421F1B1" w:rsidR="00BA0B87" w:rsidRDefault="00BA0B87" w:rsidP="00BA0B87">
      <w:pPr>
        <w:autoSpaceDE w:val="0"/>
        <w:autoSpaceDN w:val="0"/>
        <w:adjustRightInd w:val="0"/>
        <w:jc w:val="center"/>
      </w:pPr>
      <w:r>
        <w:t>[</w:t>
      </w:r>
      <w:r w:rsidRPr="008B55DE">
        <w:t>Unterabschnitt 2 - Erlaubnis für langfristige Mobilität</w:t>
      </w:r>
      <w:r>
        <w:t>]</w:t>
      </w:r>
    </w:p>
    <w:p w14:paraId="3CEB72FC" w14:textId="77777777" w:rsidR="00BA0B87" w:rsidRDefault="00BA0B87" w:rsidP="00BA0B87">
      <w:pPr>
        <w:autoSpaceDE w:val="0"/>
        <w:autoSpaceDN w:val="0"/>
        <w:adjustRightInd w:val="0"/>
        <w:jc w:val="center"/>
      </w:pPr>
    </w:p>
    <w:p w14:paraId="3A0DA384" w14:textId="245F9138" w:rsidR="00BA0B87" w:rsidRPr="00BA0B87" w:rsidRDefault="00BA0B87" w:rsidP="00BA0B87">
      <w:pPr>
        <w:autoSpaceDE w:val="0"/>
        <w:autoSpaceDN w:val="0"/>
        <w:adjustRightInd w:val="0"/>
        <w:jc w:val="both"/>
        <w:rPr>
          <w:i/>
          <w:iCs/>
        </w:rPr>
      </w:pPr>
      <w:r w:rsidRPr="00BA0B87">
        <w:rPr>
          <w:i/>
          <w:iCs/>
        </w:rPr>
        <w:t xml:space="preserve">[Unterteilung </w:t>
      </w:r>
      <w:r>
        <w:rPr>
          <w:i/>
          <w:iCs/>
        </w:rPr>
        <w:t>Untera</w:t>
      </w:r>
      <w:r w:rsidRPr="00BA0B87">
        <w:rPr>
          <w:i/>
          <w:iCs/>
        </w:rPr>
        <w:t xml:space="preserve">bschnitt 2 eingefügt durch </w:t>
      </w:r>
      <w:r w:rsidR="00EB39E8">
        <w:rPr>
          <w:i/>
          <w:iCs/>
        </w:rPr>
        <w:t>Art. </w:t>
      </w:r>
      <w:r>
        <w:rPr>
          <w:i/>
          <w:iCs/>
        </w:rPr>
        <w:t>26</w:t>
      </w:r>
      <w:r w:rsidRPr="00BA0B87">
        <w:rPr>
          <w:i/>
          <w:iCs/>
        </w:rPr>
        <w:t xml:space="preserve"> des G. vom 21. August 2022 (B.S. vom 9. November 2022)]</w:t>
      </w:r>
    </w:p>
    <w:p w14:paraId="33F3283C" w14:textId="77777777" w:rsidR="00BA0B87" w:rsidRDefault="00BA0B87" w:rsidP="00BA0B87">
      <w:pPr>
        <w:autoSpaceDE w:val="0"/>
        <w:autoSpaceDN w:val="0"/>
        <w:adjustRightInd w:val="0"/>
        <w:jc w:val="both"/>
      </w:pPr>
    </w:p>
    <w:p w14:paraId="358CB877" w14:textId="77777777" w:rsidR="00BA0B87" w:rsidRDefault="00BA0B87" w:rsidP="00BA0B87">
      <w:pPr>
        <w:autoSpaceDE w:val="0"/>
        <w:autoSpaceDN w:val="0"/>
        <w:adjustRightInd w:val="0"/>
        <w:jc w:val="both"/>
      </w:pPr>
    </w:p>
    <w:p w14:paraId="0CD7A30A" w14:textId="32D75D32" w:rsidR="00BA0B87" w:rsidRPr="008B55DE" w:rsidRDefault="00BA0B87" w:rsidP="00BA0B87">
      <w:pPr>
        <w:jc w:val="both"/>
      </w:pPr>
      <w:r>
        <w:tab/>
        <w:t>[</w:t>
      </w:r>
      <w:r w:rsidR="00EB39E8">
        <w:rPr>
          <w:b/>
          <w:bCs/>
        </w:rPr>
        <w:t>Art. </w:t>
      </w:r>
      <w:r w:rsidRPr="00BA0B87">
        <w:rPr>
          <w:b/>
          <w:bCs/>
        </w:rPr>
        <w:t>61/13/8</w:t>
      </w:r>
      <w:r w:rsidRPr="008B55DE">
        <w:t xml:space="preserve"> - </w:t>
      </w:r>
      <w:r w:rsidR="00EB39E8">
        <w:t>§ </w:t>
      </w:r>
      <w:r w:rsidRPr="008B55DE">
        <w:t>1 - Drittstaatsangehörige, die sich im Rahmen einer langfristigen Mobilität auf der Grundlage einer mit einer zugelassenen Forschungseinrichtung unterzeichneten Aufnahmevereinbarung als Forscher mehr als hundertachtzig Tage auf dem Staatsgebiet aufhalten möchten, reichen ihren Antrag bei der zuständigen regionalen Behörde in der Form eines Antrags auf Arbeitserlaubnis ein.</w:t>
      </w:r>
    </w:p>
    <w:p w14:paraId="47965ECB" w14:textId="77777777" w:rsidR="00BA0B87" w:rsidRPr="008B55DE" w:rsidRDefault="00BA0B87" w:rsidP="00BA0B87">
      <w:pPr>
        <w:jc w:val="both"/>
      </w:pPr>
    </w:p>
    <w:p w14:paraId="6EBF795F" w14:textId="77777777" w:rsidR="00BA0B87" w:rsidRPr="008B55DE" w:rsidRDefault="00BA0B87" w:rsidP="00BA0B87">
      <w:pPr>
        <w:jc w:val="both"/>
      </w:pPr>
      <w:r w:rsidRPr="008B55DE">
        <w:tab/>
        <w:t>Der Antrag auf Arbeitserlaubnis gilt als Antrag auf Erlaubnis für langfristige Mobilität für Forscher.</w:t>
      </w:r>
    </w:p>
    <w:p w14:paraId="42A0135E" w14:textId="77777777" w:rsidR="00BA0B87" w:rsidRPr="008B55DE" w:rsidRDefault="00BA0B87" w:rsidP="00BA0B87">
      <w:pPr>
        <w:jc w:val="both"/>
      </w:pPr>
    </w:p>
    <w:p w14:paraId="1F78EA95" w14:textId="4098DF32" w:rsidR="00BA0B87" w:rsidRPr="008B55DE" w:rsidRDefault="00BA0B87" w:rsidP="00BA0B87">
      <w:pPr>
        <w:jc w:val="both"/>
      </w:pPr>
      <w:r w:rsidRPr="008B55DE">
        <w:tab/>
      </w:r>
      <w:r w:rsidR="00EB39E8">
        <w:t>§ </w:t>
      </w:r>
      <w:r w:rsidRPr="008B55DE">
        <w:t>2 ­ Folgende Dokumente müssen dem Antrag beigefügt werden:</w:t>
      </w:r>
    </w:p>
    <w:p w14:paraId="7CCC1DD5" w14:textId="77777777" w:rsidR="00BA0B87" w:rsidRPr="008B55DE" w:rsidRDefault="00BA0B87" w:rsidP="00BA0B87">
      <w:pPr>
        <w:jc w:val="both"/>
      </w:pPr>
    </w:p>
    <w:p w14:paraId="3DA16E10" w14:textId="77777777" w:rsidR="00BA0B87" w:rsidRPr="008B55DE" w:rsidRDefault="00BA0B87" w:rsidP="00BA0B87">
      <w:pPr>
        <w:jc w:val="both"/>
      </w:pPr>
      <w:r w:rsidRPr="008B55DE">
        <w:tab/>
        <w:t>1. der Nachweis über die Zahlung der in Artikel 1/1 erwähnten Gebühr,</w:t>
      </w:r>
    </w:p>
    <w:p w14:paraId="7508350D" w14:textId="77777777" w:rsidR="00BA0B87" w:rsidRPr="008B55DE" w:rsidRDefault="00BA0B87" w:rsidP="00BA0B87">
      <w:pPr>
        <w:jc w:val="both"/>
      </w:pPr>
    </w:p>
    <w:p w14:paraId="56E81A60" w14:textId="77777777" w:rsidR="00BA0B87" w:rsidRPr="008B55DE" w:rsidRDefault="00BA0B87" w:rsidP="00BA0B87">
      <w:pPr>
        <w:jc w:val="both"/>
      </w:pPr>
      <w:r w:rsidRPr="008B55DE">
        <w:tab/>
        <w:t>2. die Dokumente, anhand deren die in Artikel 61/13/10 erwähnten Bedingungen festgestellt werden können.</w:t>
      </w:r>
    </w:p>
    <w:p w14:paraId="2148A906" w14:textId="77777777" w:rsidR="00BA0B87" w:rsidRPr="008B55DE" w:rsidRDefault="00BA0B87" w:rsidP="00BA0B87">
      <w:pPr>
        <w:jc w:val="both"/>
      </w:pPr>
    </w:p>
    <w:p w14:paraId="7B88FDFA" w14:textId="02DF0B82" w:rsidR="00BA0B87" w:rsidRPr="008B55DE" w:rsidRDefault="00BA0B87" w:rsidP="00BA0B87">
      <w:pPr>
        <w:jc w:val="both"/>
      </w:pPr>
      <w:r w:rsidRPr="008B55DE">
        <w:lastRenderedPageBreak/>
        <w:tab/>
      </w:r>
      <w:r w:rsidR="00EB39E8">
        <w:t>§ </w:t>
      </w:r>
      <w:r w:rsidRPr="008B55DE">
        <w:t xml:space="preserve">3 ­ Gemäß Artikel 40 </w:t>
      </w:r>
      <w:r w:rsidR="00EB39E8">
        <w:t>§ </w:t>
      </w:r>
      <w:r w:rsidRPr="008B55DE">
        <w:t>1 Absatz 2 des Zusammenarbeitsabkommens vom 6. Dezember 2018 fasst der Minister oder sein Beauftragter spätestens sechzig Tage nach Notifizierung der Vollständigkeit des Antrags einen Beschluss über die Aufenthaltserlaubnis.</w:t>
      </w:r>
    </w:p>
    <w:p w14:paraId="518465DE" w14:textId="77777777" w:rsidR="00BA0B87" w:rsidRPr="008B55DE" w:rsidRDefault="00BA0B87" w:rsidP="00BA0B87">
      <w:pPr>
        <w:jc w:val="both"/>
      </w:pPr>
    </w:p>
    <w:p w14:paraId="5F44CDD6" w14:textId="607D7D72" w:rsidR="00BA0B87" w:rsidRPr="008B55DE" w:rsidRDefault="00BA0B87" w:rsidP="00BA0B87">
      <w:pPr>
        <w:jc w:val="both"/>
      </w:pPr>
      <w:r w:rsidRPr="008B55DE">
        <w:tab/>
      </w:r>
      <w:r w:rsidR="00EB39E8">
        <w:t>§ </w:t>
      </w:r>
      <w:r w:rsidRPr="008B55DE">
        <w:t>4 ­ Der Minister oder sein Beauftragter kann vom betreffenden Drittstaatsangehörigen verlangen, dass er binnen einer Frist von fünfzehn Tagen zusätzliche Informationen oder Dokumente vorlegt.</w:t>
      </w:r>
    </w:p>
    <w:p w14:paraId="6D9982ED" w14:textId="77777777" w:rsidR="00BA0B87" w:rsidRPr="008B55DE" w:rsidRDefault="00BA0B87" w:rsidP="00BA0B87">
      <w:pPr>
        <w:jc w:val="both"/>
      </w:pPr>
    </w:p>
    <w:p w14:paraId="3540A56D" w14:textId="10FB8A64" w:rsidR="00BA0B87" w:rsidRPr="008B55DE" w:rsidRDefault="00BA0B87" w:rsidP="00BA0B87">
      <w:pPr>
        <w:jc w:val="both"/>
      </w:pPr>
      <w:r w:rsidRPr="008B55DE">
        <w:tab/>
        <w:t xml:space="preserve">Die in </w:t>
      </w:r>
      <w:r w:rsidR="00EB39E8">
        <w:t>§ </w:t>
      </w:r>
      <w:r w:rsidRPr="008B55DE">
        <w:t>3 erwähnte Frist wird ausgesetzt, bis die erforderlichen zusätzlichen Informationen vorliegen.</w:t>
      </w:r>
    </w:p>
    <w:p w14:paraId="0C170CA9" w14:textId="77777777" w:rsidR="00BA0B87" w:rsidRPr="008B55DE" w:rsidRDefault="00BA0B87" w:rsidP="00BA0B87">
      <w:pPr>
        <w:jc w:val="both"/>
      </w:pPr>
    </w:p>
    <w:p w14:paraId="6B4D5C80" w14:textId="13D73802" w:rsidR="00BA0B87" w:rsidRPr="008B55DE" w:rsidRDefault="00BA0B87" w:rsidP="00BA0B87">
      <w:pPr>
        <w:jc w:val="both"/>
      </w:pPr>
      <w:r w:rsidRPr="008B55DE">
        <w:tab/>
      </w:r>
      <w:r w:rsidR="00EB39E8">
        <w:t>§ </w:t>
      </w:r>
      <w:r w:rsidRPr="008B55DE">
        <w:t>5 ­ Wenn es dem Betreffenden erlaubt ist, sich als Forscher im Rahmen einer langfristigen Mobilität mehr als hundertachtzig Tage auf dem Staatsgebiet aufzuhalten und dort zu arbeiten, werden ihm die Arbeitserlaubnis und die Aufenthaltserlaubnis gemäß Artikel 33 des Zusammenarbeitsabkommens vom 2. Februar 2018 in der Form eines kombinierten Verwaltungsakts notifiziert.</w:t>
      </w:r>
    </w:p>
    <w:p w14:paraId="11E281AE" w14:textId="77777777" w:rsidR="00BA0B87" w:rsidRPr="008B55DE" w:rsidRDefault="00BA0B87" w:rsidP="00BA0B87">
      <w:pPr>
        <w:jc w:val="both"/>
      </w:pPr>
    </w:p>
    <w:p w14:paraId="3995A855" w14:textId="1C2F1F6E" w:rsidR="00BA0B87" w:rsidRPr="008B55DE" w:rsidRDefault="00BA0B87" w:rsidP="00BA0B87">
      <w:pPr>
        <w:jc w:val="both"/>
      </w:pPr>
      <w:r w:rsidRPr="008B55DE">
        <w:tab/>
      </w:r>
      <w:r w:rsidR="00EB39E8">
        <w:t>§ </w:t>
      </w:r>
      <w:r w:rsidRPr="008B55DE">
        <w:t>6 ­ Der Minister oder sein Beauftragter informiert den ersten Mitgliedstaat, der eine Erlaubnis für Forscher ausgestellt hat, über die Ausstellung der Erlaubnis für langfristige Mobilität für Forscher.</w:t>
      </w:r>
    </w:p>
    <w:p w14:paraId="3D67A097" w14:textId="77777777" w:rsidR="00BA0B87" w:rsidRPr="008B55DE" w:rsidRDefault="00BA0B87" w:rsidP="00BA0B87">
      <w:pPr>
        <w:jc w:val="both"/>
      </w:pPr>
    </w:p>
    <w:p w14:paraId="4B88A748" w14:textId="55A54395" w:rsidR="00BA0B87" w:rsidRPr="008B55DE" w:rsidRDefault="00BA0B87" w:rsidP="00BA0B87">
      <w:pPr>
        <w:jc w:val="both"/>
      </w:pPr>
      <w:r w:rsidRPr="008B55DE">
        <w:tab/>
      </w:r>
      <w:r w:rsidR="00EB39E8">
        <w:t>§ </w:t>
      </w:r>
      <w:r w:rsidRPr="008B55DE">
        <w:t>7 ­ Anträge auf Erlaubnis für langfristige Mobilität für Forscher müssen mindestens dreißig Tage vor Beginn der langfristigen Mobilität des Forschers in Belgien eingereicht werden.</w:t>
      </w:r>
    </w:p>
    <w:p w14:paraId="54865A9C" w14:textId="77777777" w:rsidR="00BA0B87" w:rsidRPr="008B55DE" w:rsidRDefault="00BA0B87" w:rsidP="00BA0B87">
      <w:pPr>
        <w:jc w:val="both"/>
      </w:pPr>
    </w:p>
    <w:p w14:paraId="414EEA43" w14:textId="6FD9D900" w:rsidR="00BA0B87" w:rsidRPr="008B55DE" w:rsidRDefault="00BA0B87" w:rsidP="00BA0B87">
      <w:pPr>
        <w:jc w:val="both"/>
      </w:pPr>
      <w:r w:rsidRPr="008B55DE">
        <w:tab/>
      </w:r>
      <w:r w:rsidR="00EB39E8">
        <w:t>§ </w:t>
      </w:r>
      <w:r w:rsidRPr="008B55DE">
        <w:t>8 ­ Anträge auf langfristige Mobilität dürfen nicht gleichzeitig mit einer Notifizierung für kurzfristige Mobilität eingereicht werden.</w:t>
      </w:r>
    </w:p>
    <w:p w14:paraId="0B7DF325" w14:textId="77777777" w:rsidR="00BA0B87" w:rsidRPr="008B55DE" w:rsidRDefault="00BA0B87" w:rsidP="00BA0B87">
      <w:pPr>
        <w:jc w:val="both"/>
      </w:pPr>
    </w:p>
    <w:p w14:paraId="79E58E02" w14:textId="5BA9471D" w:rsidR="00BA0B87" w:rsidRDefault="00BA0B87" w:rsidP="00BA0B87">
      <w:pPr>
        <w:jc w:val="both"/>
      </w:pPr>
      <w:r w:rsidRPr="008B55DE">
        <w:tab/>
        <w:t>Falls sich nach dem Beginn der kurzfristigen Mobilität des Forschers das Erfordernis einer langfristigen Mobilität ergibt, wird der Antrag auf langfristige Mobilität mindestens dreißig Tage vor Ablauf der kurzfristigen Mobilität eingereicht.</w:t>
      </w:r>
      <w:r>
        <w:t>]</w:t>
      </w:r>
    </w:p>
    <w:p w14:paraId="681CFD6A" w14:textId="77777777" w:rsidR="00BA0B87" w:rsidRDefault="00BA0B87" w:rsidP="00BA0B87">
      <w:pPr>
        <w:jc w:val="both"/>
      </w:pPr>
    </w:p>
    <w:p w14:paraId="2BB8D3D5" w14:textId="6F53B173" w:rsidR="00BA0B87" w:rsidRPr="00BA0B87" w:rsidRDefault="00BA0B87" w:rsidP="00BA0B87">
      <w:pPr>
        <w:jc w:val="both"/>
        <w:rPr>
          <w:i/>
          <w:iCs/>
        </w:rPr>
      </w:pPr>
      <w:r w:rsidRPr="00BA0B87">
        <w:rPr>
          <w:i/>
          <w:iCs/>
        </w:rPr>
        <w:t>[</w:t>
      </w:r>
      <w:r w:rsidR="00EB39E8">
        <w:rPr>
          <w:i/>
          <w:iCs/>
        </w:rPr>
        <w:t>Art. </w:t>
      </w:r>
      <w:r w:rsidRPr="00BA0B87">
        <w:rPr>
          <w:i/>
          <w:iCs/>
        </w:rPr>
        <w:t>61/13/</w:t>
      </w:r>
      <w:r>
        <w:rPr>
          <w:i/>
          <w:iCs/>
        </w:rPr>
        <w:t>8</w:t>
      </w:r>
      <w:r w:rsidRPr="00BA0B87">
        <w:rPr>
          <w:i/>
          <w:iCs/>
        </w:rPr>
        <w:t xml:space="preserve"> eingefügt durch </w:t>
      </w:r>
      <w:r w:rsidR="00EB39E8">
        <w:rPr>
          <w:i/>
          <w:iCs/>
        </w:rPr>
        <w:t>Art. </w:t>
      </w:r>
      <w:r>
        <w:rPr>
          <w:i/>
          <w:iCs/>
        </w:rPr>
        <w:t>27</w:t>
      </w:r>
      <w:r w:rsidRPr="00BA0B87">
        <w:rPr>
          <w:i/>
          <w:iCs/>
        </w:rPr>
        <w:t xml:space="preserve"> des G. vom 21. August 2022 (B.S. vom 9. November 2022)]</w:t>
      </w:r>
    </w:p>
    <w:p w14:paraId="260E7EAE" w14:textId="77777777" w:rsidR="00BA0B87" w:rsidRPr="008B55DE" w:rsidRDefault="00BA0B87" w:rsidP="00BA0B87">
      <w:pPr>
        <w:jc w:val="both"/>
      </w:pPr>
    </w:p>
    <w:p w14:paraId="60E2C00E" w14:textId="77777777" w:rsidR="00BA0B87" w:rsidRPr="008B55DE" w:rsidRDefault="00BA0B87" w:rsidP="00BA0B87">
      <w:pPr>
        <w:jc w:val="both"/>
      </w:pPr>
    </w:p>
    <w:p w14:paraId="75EEC7C1" w14:textId="33F6AF7C" w:rsidR="00BA0B87" w:rsidRPr="008B55DE" w:rsidRDefault="00BA0B87" w:rsidP="00BA0B87">
      <w:pPr>
        <w:jc w:val="both"/>
      </w:pPr>
      <w:r w:rsidRPr="008B55DE">
        <w:tab/>
      </w:r>
      <w:r>
        <w:t>[</w:t>
      </w:r>
      <w:r w:rsidR="00EB39E8">
        <w:rPr>
          <w:b/>
          <w:bCs/>
        </w:rPr>
        <w:t>Art. </w:t>
      </w:r>
      <w:r w:rsidRPr="00BA0B87">
        <w:rPr>
          <w:b/>
          <w:bCs/>
        </w:rPr>
        <w:t>61/13/9</w:t>
      </w:r>
      <w:r w:rsidRPr="008B55DE">
        <w:t> - Drittstaatsangehörige, denen es erlaubt ist, mehr als hundertachtzig Tage als Forscher im Rahmen einer langfristigen Mobilität auf dem Staatsgebiet zu arbeiten und sich dort aufzuhalten, werden gemäß Artikel 43 des Zusammenarbeitsabkommens vom 6. Dezember 2018 ins Fremdenregister eingetragen und auf ihren Antrag hin wird ihnen eine Erlaubnis für langfristige Mobilität für Forscher ausgestellt.</w:t>
      </w:r>
    </w:p>
    <w:p w14:paraId="08A1FF90" w14:textId="63666D58" w:rsidR="00BA0B87" w:rsidRPr="008B55DE" w:rsidRDefault="00BA0B87" w:rsidP="00BA0B87"/>
    <w:p w14:paraId="49D5FA99" w14:textId="77777777" w:rsidR="00BA0B87" w:rsidRPr="008B55DE" w:rsidRDefault="00BA0B87" w:rsidP="00BA0B87">
      <w:pPr>
        <w:jc w:val="both"/>
      </w:pPr>
      <w:r w:rsidRPr="008B55DE">
        <w:tab/>
        <w:t>Der König bestimmt:</w:t>
      </w:r>
    </w:p>
    <w:p w14:paraId="30FB9DC5" w14:textId="77777777" w:rsidR="00BA0B87" w:rsidRPr="008B55DE" w:rsidRDefault="00BA0B87" w:rsidP="00BA0B87">
      <w:pPr>
        <w:jc w:val="both"/>
      </w:pPr>
    </w:p>
    <w:p w14:paraId="3FE04E68" w14:textId="77777777" w:rsidR="00BA0B87" w:rsidRPr="008B55DE" w:rsidRDefault="00BA0B87" w:rsidP="00BA0B87">
      <w:pPr>
        <w:jc w:val="both"/>
      </w:pPr>
      <w:r w:rsidRPr="008B55DE">
        <w:tab/>
        <w:t>1. das Muster der Erlaubnis für langfristige Mobilität für Forscher,</w:t>
      </w:r>
    </w:p>
    <w:p w14:paraId="1B2CBC55" w14:textId="77777777" w:rsidR="00BA0B87" w:rsidRPr="008B55DE" w:rsidRDefault="00BA0B87" w:rsidP="00BA0B87">
      <w:pPr>
        <w:jc w:val="both"/>
      </w:pPr>
    </w:p>
    <w:p w14:paraId="1E41C679" w14:textId="77777777" w:rsidR="00BA0B87" w:rsidRPr="008B55DE" w:rsidRDefault="00BA0B87" w:rsidP="00BA0B87">
      <w:pPr>
        <w:jc w:val="both"/>
      </w:pPr>
      <w:r w:rsidRPr="008B55DE">
        <w:tab/>
        <w:t>2. die Gültigkeitsdauer der Erlaubnis für langfristige Mobilität für Forscher,</w:t>
      </w:r>
    </w:p>
    <w:p w14:paraId="5C67CF45" w14:textId="77777777" w:rsidR="00BA0B87" w:rsidRPr="008B55DE" w:rsidRDefault="00BA0B87" w:rsidP="00BA0B87">
      <w:pPr>
        <w:jc w:val="both"/>
      </w:pPr>
    </w:p>
    <w:p w14:paraId="7396D561" w14:textId="77777777" w:rsidR="00BA0B87" w:rsidRDefault="00BA0B87">
      <w:r>
        <w:br w:type="page"/>
      </w:r>
    </w:p>
    <w:p w14:paraId="15877691" w14:textId="032D154D" w:rsidR="00BA0B87" w:rsidRDefault="00BA0B87" w:rsidP="00BA0B87">
      <w:pPr>
        <w:jc w:val="both"/>
      </w:pPr>
      <w:r w:rsidRPr="008B55DE">
        <w:lastRenderedPageBreak/>
        <w:tab/>
        <w:t>3. welches Aufenthaltsdokument Drittstaatsangehörigen in Erwartung der Ausstellung der Erlaubnis für langfristige Mobilität für Forscher ausgestellt wird.</w:t>
      </w:r>
      <w:r>
        <w:t>]</w:t>
      </w:r>
    </w:p>
    <w:p w14:paraId="39F1BCB4" w14:textId="77777777" w:rsidR="00BA0B87" w:rsidRDefault="00BA0B87" w:rsidP="00BA0B87">
      <w:pPr>
        <w:jc w:val="both"/>
      </w:pPr>
    </w:p>
    <w:p w14:paraId="12728E98" w14:textId="220D4F3F" w:rsidR="00BA0B87" w:rsidRPr="00BA0B87" w:rsidRDefault="00BA0B87" w:rsidP="00BA0B87">
      <w:pPr>
        <w:jc w:val="both"/>
        <w:rPr>
          <w:i/>
          <w:iCs/>
        </w:rPr>
      </w:pPr>
      <w:r w:rsidRPr="00BA0B87">
        <w:rPr>
          <w:i/>
          <w:iCs/>
        </w:rPr>
        <w:t>[</w:t>
      </w:r>
      <w:r w:rsidR="00EB39E8">
        <w:rPr>
          <w:i/>
          <w:iCs/>
        </w:rPr>
        <w:t>Art. </w:t>
      </w:r>
      <w:r w:rsidRPr="00BA0B87">
        <w:rPr>
          <w:i/>
          <w:iCs/>
        </w:rPr>
        <w:t>61/13/</w:t>
      </w:r>
      <w:r>
        <w:rPr>
          <w:i/>
          <w:iCs/>
        </w:rPr>
        <w:t>9</w:t>
      </w:r>
      <w:r w:rsidRPr="00BA0B87">
        <w:rPr>
          <w:i/>
          <w:iCs/>
        </w:rPr>
        <w:t xml:space="preserve"> eingefügt durch </w:t>
      </w:r>
      <w:r w:rsidR="00EB39E8">
        <w:rPr>
          <w:i/>
          <w:iCs/>
        </w:rPr>
        <w:t>Art. </w:t>
      </w:r>
      <w:r>
        <w:rPr>
          <w:i/>
          <w:iCs/>
        </w:rPr>
        <w:t>28</w:t>
      </w:r>
      <w:r w:rsidRPr="00BA0B87">
        <w:rPr>
          <w:i/>
          <w:iCs/>
        </w:rPr>
        <w:t xml:space="preserve"> des G. vom 21. August 2022 (B.S. vom 9. November 2022)]</w:t>
      </w:r>
    </w:p>
    <w:p w14:paraId="1C4FADEB" w14:textId="77777777" w:rsidR="00BA0B87" w:rsidRPr="008B55DE" w:rsidRDefault="00BA0B87" w:rsidP="00BA0B87">
      <w:pPr>
        <w:jc w:val="both"/>
      </w:pPr>
    </w:p>
    <w:p w14:paraId="5080B1FC" w14:textId="77777777" w:rsidR="00BA0B87" w:rsidRPr="008B55DE" w:rsidRDefault="00BA0B87" w:rsidP="00BA0B87">
      <w:pPr>
        <w:jc w:val="both"/>
      </w:pPr>
    </w:p>
    <w:p w14:paraId="7438E67D" w14:textId="6B86B834" w:rsidR="00BA0B87" w:rsidRPr="008B55DE" w:rsidRDefault="00BA0B87" w:rsidP="00BA0B87">
      <w:pPr>
        <w:jc w:val="both"/>
      </w:pPr>
      <w:r w:rsidRPr="008B55DE">
        <w:tab/>
      </w:r>
      <w:r>
        <w:t>[</w:t>
      </w:r>
      <w:r w:rsidR="00EB39E8">
        <w:rPr>
          <w:b/>
          <w:bCs/>
        </w:rPr>
        <w:t>Art. </w:t>
      </w:r>
      <w:r w:rsidRPr="00BA0B87">
        <w:rPr>
          <w:b/>
          <w:bCs/>
        </w:rPr>
        <w:t>61/13/10</w:t>
      </w:r>
      <w:r w:rsidRPr="008B55DE">
        <w:t xml:space="preserve"> - </w:t>
      </w:r>
      <w:r w:rsidR="00EB39E8">
        <w:t>§ </w:t>
      </w:r>
      <w:r w:rsidRPr="008B55DE">
        <w:t>1 - Einem Drittstaatsangehörigen, der in Anwendung von Artikel 61/13/8 einen Antrag einreicht, wird erlaubt, sich im Rahmen einer langfristigen Mobilität als Forscher mehr als hundertachtzig Tage auf dem Staatsgebiet aufzuhalten, wenn er zur Unterstützung seines Antrags folgende Dokumente vorlegt:</w:t>
      </w:r>
    </w:p>
    <w:p w14:paraId="45EF305D" w14:textId="77777777" w:rsidR="00BA0B87" w:rsidRPr="008B55DE" w:rsidRDefault="00BA0B87" w:rsidP="00BA0B87">
      <w:pPr>
        <w:jc w:val="both"/>
      </w:pPr>
    </w:p>
    <w:p w14:paraId="041F2972" w14:textId="77777777" w:rsidR="00BA0B87" w:rsidRPr="008B55DE" w:rsidRDefault="00BA0B87" w:rsidP="00BA0B87">
      <w:pPr>
        <w:jc w:val="both"/>
      </w:pPr>
      <w:r w:rsidRPr="008B55DE">
        <w:tab/>
        <w:t>1. eine Kopie seines gültigen Passes oder eines gleichwertigen Reisescheins, der die in Artikel 6 Absatz 1 Buchstabe </w:t>
      </w:r>
      <w:r w:rsidRPr="008B55DE">
        <w:rPr>
          <w:i/>
          <w:iCs/>
        </w:rPr>
        <w:t>a)</w:t>
      </w:r>
      <w:r w:rsidRPr="008B55DE">
        <w:t xml:space="preserve"> des Schengener Grenzkodex vorgesehenen Gültigkeitsbedingungen erfüllt und mindestens die Dauer des geplanten Aufenthalts deckt,</w:t>
      </w:r>
    </w:p>
    <w:p w14:paraId="3A859CBB" w14:textId="77777777" w:rsidR="00BA0B87" w:rsidRPr="008B55DE" w:rsidRDefault="00BA0B87" w:rsidP="00BA0B87">
      <w:pPr>
        <w:jc w:val="both"/>
      </w:pPr>
    </w:p>
    <w:p w14:paraId="32DA931E" w14:textId="77777777" w:rsidR="00BA0B87" w:rsidRPr="008B55DE" w:rsidRDefault="00BA0B87" w:rsidP="00BA0B87">
      <w:pPr>
        <w:jc w:val="both"/>
      </w:pPr>
      <w:r w:rsidRPr="008B55DE">
        <w:tab/>
        <w:t xml:space="preserve">2. den Nachweis, dass er über eine vom ersten Mitgliedstaat ausgestellte gültige Erlaubnis für Forscher verfügt, </w:t>
      </w:r>
    </w:p>
    <w:p w14:paraId="064AAFEE" w14:textId="77777777" w:rsidR="00BA0B87" w:rsidRPr="008B55DE" w:rsidRDefault="00BA0B87" w:rsidP="00BA0B87">
      <w:pPr>
        <w:jc w:val="both"/>
      </w:pPr>
    </w:p>
    <w:p w14:paraId="7A4C029E" w14:textId="77777777" w:rsidR="00BA0B87" w:rsidRPr="008B55DE" w:rsidRDefault="00BA0B87" w:rsidP="00BA0B87">
      <w:pPr>
        <w:jc w:val="both"/>
      </w:pPr>
      <w:r w:rsidRPr="008B55DE">
        <w:tab/>
        <w:t>3. eine Aufnahmevereinbarung, die mit einer in Belgien zugelassenen Forschungseinrichtung unterzeichnet wurde,</w:t>
      </w:r>
    </w:p>
    <w:p w14:paraId="510D5A56" w14:textId="77777777" w:rsidR="00BA0B87" w:rsidRPr="008B55DE" w:rsidRDefault="00BA0B87" w:rsidP="00BA0B87">
      <w:pPr>
        <w:jc w:val="both"/>
      </w:pPr>
    </w:p>
    <w:p w14:paraId="084F87A9" w14:textId="30679806" w:rsidR="00BA0B87" w:rsidRPr="008B55DE" w:rsidRDefault="00BA0B87" w:rsidP="00BA0B87">
      <w:pPr>
        <w:jc w:val="both"/>
      </w:pPr>
      <w:r w:rsidRPr="008B55DE">
        <w:tab/>
        <w:t xml:space="preserve">4. den Nachweis, dass der Forscher oder das Mitglied seiner Familie während des geplanten Aufenthalts über genügende Existenzmittel verfügen wird, um in den in </w:t>
      </w:r>
      <w:r w:rsidR="00EB39E8">
        <w:t>§ </w:t>
      </w:r>
      <w:r w:rsidRPr="008B55DE">
        <w:t>3 erwähnten Fällen die Kosten seiner Reise in den ersten Mitgliedstaat zu decken und für seinen Unterhalt zu sorgen, ohne zu Lasten des Sozialhilfesystems des Königreichs zu fallen. Hierbei wird unter anderem sein Einkommen während seines Aufenthalts als Forscher berücksichtigt,</w:t>
      </w:r>
    </w:p>
    <w:p w14:paraId="6E141FE1" w14:textId="77777777" w:rsidR="00BA0B87" w:rsidRPr="008B55DE" w:rsidRDefault="00BA0B87" w:rsidP="00BA0B87">
      <w:pPr>
        <w:jc w:val="both"/>
      </w:pPr>
    </w:p>
    <w:p w14:paraId="1517F181" w14:textId="77777777" w:rsidR="00BA0B87" w:rsidRPr="008B55DE" w:rsidRDefault="00BA0B87" w:rsidP="00BA0B87">
      <w:pPr>
        <w:jc w:val="both"/>
      </w:pPr>
      <w:r w:rsidRPr="008B55DE">
        <w:tab/>
        <w:t>5. wenn er älter als achtzehn Jahre ist, einen Auszug aus dem Strafregister oder ein gleichwertiges Dokument, gegebenenfalls mit legalisierter Übersetzung, der/das vom Herkunftsland oder von dem Land, in dem er zuletzt gewohnt hat, ausgestellt ist, nicht älter als sechs Monate ist und bescheinigt, dass er nicht wegen gemeinrechtlicher Verbrechen oder Vergehen verurteilt worden ist.</w:t>
      </w:r>
    </w:p>
    <w:p w14:paraId="52989198" w14:textId="77777777" w:rsidR="00BA0B87" w:rsidRPr="008B55DE" w:rsidRDefault="00BA0B87" w:rsidP="00BA0B87">
      <w:pPr>
        <w:jc w:val="both"/>
      </w:pPr>
    </w:p>
    <w:p w14:paraId="421642BE" w14:textId="750530BF" w:rsidR="00BA0B87" w:rsidRPr="008B55DE" w:rsidRDefault="00BA0B87" w:rsidP="00BA0B87">
      <w:pPr>
        <w:jc w:val="both"/>
      </w:pPr>
      <w:r w:rsidRPr="008B55DE">
        <w:tab/>
        <w:t xml:space="preserve">Ist es nicht möglich, die in Absatz 1 </w:t>
      </w:r>
      <w:r w:rsidR="00EB39E8">
        <w:t>Nr. </w:t>
      </w:r>
      <w:r w:rsidRPr="008B55DE">
        <w:t>5 erwähnten Dokumente vorzulegen, und wird dies ordnungsgemäß begründet, kann der Minister oder sein Beauftragter unter Berücksichtigung der Umstände die Erlaubnis zum Aufenthalt als Forscher im Rahmen einer langfristigen Mobilität dennoch erteilen.</w:t>
      </w:r>
    </w:p>
    <w:p w14:paraId="6B0B5AA6" w14:textId="77777777" w:rsidR="00BA0B87" w:rsidRPr="008B55DE" w:rsidRDefault="00BA0B87" w:rsidP="00BA0B87">
      <w:pPr>
        <w:jc w:val="both"/>
      </w:pPr>
    </w:p>
    <w:p w14:paraId="2DA1742A" w14:textId="77777777" w:rsidR="00BA0B87" w:rsidRPr="008B55DE" w:rsidRDefault="00BA0B87" w:rsidP="00BA0B87">
      <w:pPr>
        <w:jc w:val="both"/>
      </w:pPr>
      <w:r w:rsidRPr="008B55DE">
        <w:tab/>
        <w:t>Der König kann die Gültigkeit des Passes und des gleichwertigen Reisescheins an genauere oder zusätzliche Bedingungen knüpfen.</w:t>
      </w:r>
    </w:p>
    <w:p w14:paraId="25F22B6D" w14:textId="77777777" w:rsidR="00BA0B87" w:rsidRPr="008B55DE" w:rsidRDefault="00BA0B87" w:rsidP="00BA0B87">
      <w:pPr>
        <w:jc w:val="both"/>
      </w:pPr>
    </w:p>
    <w:p w14:paraId="5678C8F7" w14:textId="77777777" w:rsidR="00BA0B87" w:rsidRPr="008B55DE" w:rsidRDefault="00BA0B87" w:rsidP="00BA0B87">
      <w:pPr>
        <w:jc w:val="both"/>
      </w:pPr>
      <w:r w:rsidRPr="008B55DE">
        <w:tab/>
        <w:t>Den vorgelegten Dokumenten muss, wenn sie in einer anderen Sprache als den drei Landessprachen oder Englisch verfasst sind, eine von einem vereidigten Übersetzer erstellte Übersetzung in eine der drei Landessprachen oder ins Englische beigefügt sein.</w:t>
      </w:r>
    </w:p>
    <w:p w14:paraId="72C299CC" w14:textId="77777777" w:rsidR="00BA0B87" w:rsidRPr="008B55DE" w:rsidRDefault="00BA0B87" w:rsidP="00BA0B87">
      <w:pPr>
        <w:jc w:val="both"/>
      </w:pPr>
    </w:p>
    <w:p w14:paraId="1E4E403E" w14:textId="77777777" w:rsidR="00BA0B87" w:rsidRDefault="00BA0B87">
      <w:r>
        <w:br w:type="page"/>
      </w:r>
    </w:p>
    <w:p w14:paraId="2E9320CB" w14:textId="5CE15795" w:rsidR="00BA0B87" w:rsidRPr="008B55DE" w:rsidRDefault="00BA0B87" w:rsidP="00BA0B87">
      <w:pPr>
        <w:jc w:val="both"/>
      </w:pPr>
      <w:r w:rsidRPr="008B55DE">
        <w:lastRenderedPageBreak/>
        <w:tab/>
      </w:r>
      <w:r w:rsidR="00EB39E8">
        <w:t>§ </w:t>
      </w:r>
      <w:r w:rsidRPr="008B55DE">
        <w:t>2 ­ In folgenden Fällen verweigert der Minister oder sein Beauftragter die Erlaubnis zum Aufenthalt als Forscher im Rahmen einer langfristigen Mobilität von mehr als hundertachtzig Tagen:</w:t>
      </w:r>
    </w:p>
    <w:p w14:paraId="5D5DE4FC" w14:textId="77777777" w:rsidR="00BA0B87" w:rsidRPr="008B55DE" w:rsidRDefault="00BA0B87" w:rsidP="00BA0B87">
      <w:pPr>
        <w:jc w:val="both"/>
      </w:pPr>
    </w:p>
    <w:p w14:paraId="76267E32" w14:textId="66D1D598" w:rsidR="00BA0B87" w:rsidRPr="008B55DE" w:rsidRDefault="00BA0B87" w:rsidP="00BA0B87">
      <w:pPr>
        <w:jc w:val="both"/>
      </w:pPr>
      <w:r w:rsidRPr="008B55DE">
        <w:tab/>
        <w:t xml:space="preserve">1. Der Betreffende erfüllt die in </w:t>
      </w:r>
      <w:r w:rsidR="00EB39E8">
        <w:t>§ </w:t>
      </w:r>
      <w:r w:rsidRPr="008B55DE">
        <w:t>1 vorgesehenen Bedingungen nicht.</w:t>
      </w:r>
    </w:p>
    <w:p w14:paraId="3DC43E86" w14:textId="77777777" w:rsidR="00BA0B87" w:rsidRPr="008B55DE" w:rsidRDefault="00BA0B87" w:rsidP="00BA0B87">
      <w:pPr>
        <w:jc w:val="both"/>
      </w:pPr>
    </w:p>
    <w:p w14:paraId="2C9F65FC" w14:textId="2A8A6626" w:rsidR="00BA0B87" w:rsidRPr="008B55DE" w:rsidRDefault="00BA0B87" w:rsidP="00BA0B87">
      <w:pPr>
        <w:jc w:val="both"/>
      </w:pPr>
      <w:r w:rsidRPr="008B55DE">
        <w:tab/>
        <w:t xml:space="preserve">2. Der Betreffende befindet sich in einem der in Artikel 3 Absatz 1 </w:t>
      </w:r>
      <w:r w:rsidR="00EB39E8">
        <w:t>Nr. </w:t>
      </w:r>
      <w:r w:rsidRPr="008B55DE">
        <w:t>5 bis 10 vorgesehenen Fälle.</w:t>
      </w:r>
    </w:p>
    <w:p w14:paraId="7A183D13" w14:textId="77777777" w:rsidR="00BA0B87" w:rsidRPr="008B55DE" w:rsidRDefault="00BA0B87" w:rsidP="00BA0B87">
      <w:pPr>
        <w:jc w:val="both"/>
      </w:pPr>
    </w:p>
    <w:p w14:paraId="0EEBFB84" w14:textId="77777777" w:rsidR="00BA0B87" w:rsidRPr="008B55DE" w:rsidRDefault="00BA0B87" w:rsidP="00BA0B87">
      <w:pPr>
        <w:jc w:val="both"/>
      </w:pPr>
      <w:r w:rsidRPr="008B55DE">
        <w:tab/>
        <w:t>3. Der Betreffende hat falsche oder irreführende Informationen oder falsche oder gefälschte Dokumente verwendet, einen Betrug begangen oder andere illegale Mittel in Anspruch genommen, die zur Erlangung des Aufenthaltsrechts beigetragen haben.</w:t>
      </w:r>
    </w:p>
    <w:p w14:paraId="0E1CA2F0" w14:textId="77777777" w:rsidR="00BA0B87" w:rsidRPr="008B55DE" w:rsidRDefault="00BA0B87" w:rsidP="00BA0B87">
      <w:pPr>
        <w:jc w:val="both"/>
      </w:pPr>
    </w:p>
    <w:p w14:paraId="7BA39C90" w14:textId="77777777" w:rsidR="00BA0B87" w:rsidRPr="008B55DE" w:rsidRDefault="00BA0B87" w:rsidP="00BA0B87">
      <w:pPr>
        <w:jc w:val="both"/>
      </w:pPr>
      <w:r w:rsidRPr="008B55DE">
        <w:tab/>
        <w:t>4. Der Betreffende hat die Dokumente oder zusätzlichen Informationen nicht binnen der vorgeschriebenen Frist vorgelegt.</w:t>
      </w:r>
    </w:p>
    <w:p w14:paraId="4EBA362D" w14:textId="77777777" w:rsidR="00BA0B87" w:rsidRPr="008B55DE" w:rsidRDefault="00BA0B87" w:rsidP="00BA0B87">
      <w:pPr>
        <w:jc w:val="both"/>
      </w:pPr>
    </w:p>
    <w:p w14:paraId="58BD2B8C" w14:textId="77777777" w:rsidR="00BA0B87" w:rsidRPr="008B55DE" w:rsidRDefault="00BA0B87" w:rsidP="00BA0B87">
      <w:pPr>
        <w:jc w:val="both"/>
      </w:pPr>
      <w:r w:rsidRPr="008B55DE">
        <w:tab/>
        <w:t>5. Die vom ersten Mitgliedstaat ausgestellte Erlaubnis für Forscher läuft während des Verfahrens ab.</w:t>
      </w:r>
    </w:p>
    <w:p w14:paraId="6C3C7379" w14:textId="77777777" w:rsidR="00BA0B87" w:rsidRPr="008B55DE" w:rsidRDefault="00BA0B87" w:rsidP="00BA0B87">
      <w:pPr>
        <w:jc w:val="both"/>
      </w:pPr>
    </w:p>
    <w:p w14:paraId="6626CC16" w14:textId="5493C0D5" w:rsidR="00BA0B87" w:rsidRPr="008B55DE" w:rsidRDefault="00BA0B87" w:rsidP="00BA0B87">
      <w:pPr>
        <w:jc w:val="both"/>
      </w:pPr>
      <w:r w:rsidRPr="008B55DE">
        <w:tab/>
      </w:r>
      <w:r w:rsidR="00EB39E8">
        <w:t>§ </w:t>
      </w:r>
      <w:r w:rsidRPr="008B55DE">
        <w:t>3 ­ In folgenden Fällen setzt der Minister oder sein Beauftragter der Erlaubnis zum Aufenthalt als Forscher im Rahmen einer langfristigen Mobilität von mehr als hundertachtzig Tagen ein Ende:</w:t>
      </w:r>
    </w:p>
    <w:p w14:paraId="79704DD1" w14:textId="77777777" w:rsidR="00BA0B87" w:rsidRPr="008B55DE" w:rsidRDefault="00BA0B87" w:rsidP="00BA0B87">
      <w:pPr>
        <w:jc w:val="both"/>
      </w:pPr>
    </w:p>
    <w:p w14:paraId="6466455B" w14:textId="19FE574D" w:rsidR="00BA0B87" w:rsidRPr="008B55DE" w:rsidRDefault="00BA0B87" w:rsidP="00BA0B87">
      <w:pPr>
        <w:jc w:val="both"/>
      </w:pPr>
      <w:r w:rsidRPr="008B55DE">
        <w:tab/>
        <w:t xml:space="preserve">1. Der Betreffende erfüllt die Bedingungen, die in </w:t>
      </w:r>
      <w:r w:rsidR="00EB39E8">
        <w:t>§ </w:t>
      </w:r>
      <w:r w:rsidRPr="008B55DE">
        <w:t xml:space="preserve">1, mit Ausnahme von </w:t>
      </w:r>
      <w:r w:rsidR="00EB39E8">
        <w:t>§ </w:t>
      </w:r>
      <w:r w:rsidRPr="008B55DE">
        <w:t xml:space="preserve">1 Absatz 1 </w:t>
      </w:r>
      <w:r w:rsidR="00EB39E8">
        <w:t>Nr. </w:t>
      </w:r>
      <w:r w:rsidRPr="008B55DE">
        <w:t>5</w:t>
      </w:r>
      <w:r w:rsidRPr="008B55DE">
        <w:rPr>
          <w:u w:val="single"/>
        </w:rPr>
        <w:t>,</w:t>
      </w:r>
      <w:r w:rsidRPr="008B55DE">
        <w:t xml:space="preserve"> vorgesehen sind, nicht oder nicht mehr.</w:t>
      </w:r>
    </w:p>
    <w:p w14:paraId="427FACC5" w14:textId="77777777" w:rsidR="00BA0B87" w:rsidRPr="008B55DE" w:rsidRDefault="00BA0B87" w:rsidP="00BA0B87">
      <w:pPr>
        <w:jc w:val="both"/>
      </w:pPr>
    </w:p>
    <w:p w14:paraId="3713CCF2" w14:textId="77777777" w:rsidR="00BA0B87" w:rsidRPr="008B55DE" w:rsidRDefault="00BA0B87" w:rsidP="00BA0B87">
      <w:pPr>
        <w:jc w:val="both"/>
      </w:pPr>
      <w:r w:rsidRPr="008B55DE">
        <w:tab/>
        <w:t>2. Der Betreffende hat falsche oder irreführende Informationen oder falsche oder gefälschte Dokumente verwendet, einen Betrug begangen oder andere illegale Mittel in Anspruch genommen, die zur Erlangung des Aufenthaltsrechts beigetragen haben.</w:t>
      </w:r>
    </w:p>
    <w:p w14:paraId="0DAA2F6B" w14:textId="77777777" w:rsidR="00BA0B87" w:rsidRPr="008B55DE" w:rsidRDefault="00BA0B87" w:rsidP="00BA0B87">
      <w:pPr>
        <w:jc w:val="both"/>
      </w:pPr>
    </w:p>
    <w:p w14:paraId="54E9C4A2" w14:textId="77777777" w:rsidR="00BA0B87" w:rsidRPr="008B55DE" w:rsidRDefault="00BA0B87" w:rsidP="00BA0B87">
      <w:pPr>
        <w:jc w:val="both"/>
      </w:pPr>
      <w:r w:rsidRPr="008B55DE">
        <w:tab/>
        <w:t>3. Der Betreffende nutzt seinen Aufenthalt zu anderen Zwecken als denen, für die ihm der Aufenthalt erlaubt worden ist.</w:t>
      </w:r>
    </w:p>
    <w:p w14:paraId="27294D80" w14:textId="77777777" w:rsidR="00BA0B87" w:rsidRPr="008B55DE" w:rsidRDefault="00BA0B87" w:rsidP="00BA0B87">
      <w:pPr>
        <w:jc w:val="both"/>
      </w:pPr>
    </w:p>
    <w:p w14:paraId="768EE863" w14:textId="77777777" w:rsidR="00BA0B87" w:rsidRPr="008B55DE" w:rsidRDefault="00BA0B87" w:rsidP="00BA0B87">
      <w:pPr>
        <w:jc w:val="both"/>
      </w:pPr>
      <w:r w:rsidRPr="008B55DE">
        <w:tab/>
        <w:t>4. Mit der Gründung oder dem Betrieb der zugelassenen Forschungseinrichtung wird hauptsächlich der Zweck verfolgt, Drittstaatsangehörigen die Einreise ins Königreich zu ermöglichen.</w:t>
      </w:r>
    </w:p>
    <w:p w14:paraId="63760357" w14:textId="77777777" w:rsidR="00BA0B87" w:rsidRPr="008B55DE" w:rsidRDefault="00BA0B87" w:rsidP="00BA0B87">
      <w:pPr>
        <w:jc w:val="both"/>
      </w:pPr>
    </w:p>
    <w:p w14:paraId="416B17AB" w14:textId="24C4DB7E" w:rsidR="00BA0B87" w:rsidRPr="008B55DE" w:rsidRDefault="00BA0B87" w:rsidP="00BA0B87">
      <w:pPr>
        <w:jc w:val="both"/>
      </w:pPr>
      <w:r w:rsidRPr="008B55DE">
        <w:tab/>
      </w:r>
      <w:r w:rsidR="00EB39E8">
        <w:t>§ </w:t>
      </w:r>
      <w:r w:rsidRPr="008B55DE">
        <w:t>4 ­ Jeder aufgrund des vorliegenden Artikels gefasste Beschluss wird nach einer Einzelfallprüfung, bei der die Gesamtheit der besonderen Umstände des Einzelfalls, einschließlich des Interesses des Drittstaatsangehörigen, berücksichtigt wird, und unter Einhaltung des Verhältnismäßigkeitsgrundsatzes gefasst.</w:t>
      </w:r>
    </w:p>
    <w:p w14:paraId="4477C6A6" w14:textId="77777777" w:rsidR="00BA0B87" w:rsidRPr="008B55DE" w:rsidRDefault="00BA0B87" w:rsidP="00BA0B87">
      <w:pPr>
        <w:jc w:val="both"/>
      </w:pPr>
    </w:p>
    <w:p w14:paraId="420CABBE" w14:textId="430B6D76" w:rsidR="00BA0B87" w:rsidRDefault="00BA0B87" w:rsidP="00BA0B87">
      <w:pPr>
        <w:jc w:val="both"/>
      </w:pPr>
      <w:r w:rsidRPr="008B55DE">
        <w:tab/>
      </w:r>
      <w:r w:rsidR="00EB39E8">
        <w:t>§ </w:t>
      </w:r>
      <w:r w:rsidRPr="008B55DE">
        <w:t>5 ­ Wenn der Minister oder sein Beauftragter die für langfristige Mobilität erteilte Erlaubnis nicht erneuert oder sie entzieht, informiert er gegebenenfalls sofort die Behörden des zweiten Mitgliedstaates.</w:t>
      </w:r>
      <w:r>
        <w:t>]</w:t>
      </w:r>
    </w:p>
    <w:p w14:paraId="0CF8C78A" w14:textId="77777777" w:rsidR="00BA0B87" w:rsidRDefault="00BA0B87" w:rsidP="00BA0B87">
      <w:pPr>
        <w:jc w:val="both"/>
      </w:pPr>
    </w:p>
    <w:p w14:paraId="543BF487" w14:textId="6FD05897" w:rsidR="00BA0B87" w:rsidRPr="00BA0B87" w:rsidRDefault="00BA0B87" w:rsidP="00BA0B87">
      <w:pPr>
        <w:jc w:val="both"/>
        <w:rPr>
          <w:i/>
          <w:iCs/>
        </w:rPr>
      </w:pPr>
      <w:r w:rsidRPr="00BA0B87">
        <w:rPr>
          <w:i/>
          <w:iCs/>
        </w:rPr>
        <w:t>[</w:t>
      </w:r>
      <w:r w:rsidR="00EB39E8">
        <w:rPr>
          <w:i/>
          <w:iCs/>
        </w:rPr>
        <w:t>Art. </w:t>
      </w:r>
      <w:r w:rsidRPr="00BA0B87">
        <w:rPr>
          <w:i/>
          <w:iCs/>
        </w:rPr>
        <w:t>61/13/1</w:t>
      </w:r>
      <w:r>
        <w:rPr>
          <w:i/>
          <w:iCs/>
        </w:rPr>
        <w:t>0</w:t>
      </w:r>
      <w:r w:rsidRPr="00BA0B87">
        <w:rPr>
          <w:i/>
          <w:iCs/>
        </w:rPr>
        <w:t xml:space="preserve"> eingefügt durch </w:t>
      </w:r>
      <w:r w:rsidR="00EB39E8">
        <w:rPr>
          <w:i/>
          <w:iCs/>
        </w:rPr>
        <w:t>Art. </w:t>
      </w:r>
      <w:r>
        <w:rPr>
          <w:i/>
          <w:iCs/>
        </w:rPr>
        <w:t>29</w:t>
      </w:r>
      <w:r w:rsidRPr="00BA0B87">
        <w:rPr>
          <w:i/>
          <w:iCs/>
        </w:rPr>
        <w:t xml:space="preserve"> des G. vom 21. August 2022 (B.S. vom 9. November 2022)]</w:t>
      </w:r>
    </w:p>
    <w:p w14:paraId="3F25E01E" w14:textId="77777777" w:rsidR="00BA0B87" w:rsidRPr="008B55DE" w:rsidRDefault="00BA0B87" w:rsidP="00BA0B87">
      <w:pPr>
        <w:jc w:val="both"/>
      </w:pPr>
    </w:p>
    <w:p w14:paraId="7B255EE7" w14:textId="77777777" w:rsidR="00BA0B87" w:rsidRPr="008B55DE" w:rsidRDefault="00BA0B87" w:rsidP="00BA0B87">
      <w:pPr>
        <w:jc w:val="both"/>
      </w:pPr>
    </w:p>
    <w:p w14:paraId="7E27C0A8" w14:textId="615FEB44" w:rsidR="00BA0B87" w:rsidRPr="008B55DE" w:rsidRDefault="00BA0B87" w:rsidP="00BA0B87">
      <w:pPr>
        <w:jc w:val="both"/>
      </w:pPr>
      <w:r w:rsidRPr="008B55DE">
        <w:lastRenderedPageBreak/>
        <w:tab/>
      </w:r>
      <w:r w:rsidR="00C30A08">
        <w:t>[</w:t>
      </w:r>
      <w:r w:rsidR="00EB39E8">
        <w:rPr>
          <w:b/>
          <w:bCs/>
        </w:rPr>
        <w:t>Art. </w:t>
      </w:r>
      <w:r w:rsidRPr="00C30A08">
        <w:rPr>
          <w:b/>
          <w:bCs/>
        </w:rPr>
        <w:t>61/13/11</w:t>
      </w:r>
      <w:r w:rsidRPr="008B55DE">
        <w:t xml:space="preserve"> - </w:t>
      </w:r>
      <w:r w:rsidR="00EB39E8">
        <w:t>§ </w:t>
      </w:r>
      <w:r w:rsidRPr="008B55DE">
        <w:t>1 - Der Minister oder sein Beauftragter notifiziert Drittstaatsangehörigen folgende Beschlüsse:</w:t>
      </w:r>
    </w:p>
    <w:p w14:paraId="5616DB8D" w14:textId="77777777" w:rsidR="00BA0B87" w:rsidRPr="008B55DE" w:rsidRDefault="00BA0B87" w:rsidP="00BA0B87">
      <w:pPr>
        <w:jc w:val="both"/>
      </w:pPr>
    </w:p>
    <w:p w14:paraId="45F18711" w14:textId="77777777" w:rsidR="00BA0B87" w:rsidRPr="008B55DE" w:rsidRDefault="00BA0B87" w:rsidP="00BA0B87">
      <w:pPr>
        <w:jc w:val="both"/>
      </w:pPr>
      <w:r w:rsidRPr="008B55DE">
        <w:tab/>
        <w:t>1. aufgrund des vorliegenden Unterabschnitts gefasste Beschlüsse, mit denen die Aufenthaltserlaubnis verweigert oder ihr ein Ende gesetzt wird,</w:t>
      </w:r>
    </w:p>
    <w:p w14:paraId="5DD75EA8" w14:textId="77777777" w:rsidR="00BA0B87" w:rsidRPr="008B55DE" w:rsidRDefault="00BA0B87" w:rsidP="00BA0B87">
      <w:pPr>
        <w:jc w:val="both"/>
      </w:pPr>
    </w:p>
    <w:p w14:paraId="2A5737D0" w14:textId="77777777" w:rsidR="00BA0B87" w:rsidRPr="008B55DE" w:rsidRDefault="00BA0B87" w:rsidP="00BA0B87">
      <w:pPr>
        <w:jc w:val="both"/>
      </w:pPr>
      <w:r w:rsidRPr="008B55DE">
        <w:tab/>
        <w:t>2. Beschlüsse in der Form eines kombinierten Verwaltungsakts, mit dem die Arbeitserlaubnis und die Aufenthaltserlaubnis erteilt werden.</w:t>
      </w:r>
    </w:p>
    <w:p w14:paraId="6F04E5CD" w14:textId="77777777" w:rsidR="00BA0B87" w:rsidRPr="008B55DE" w:rsidRDefault="00BA0B87" w:rsidP="00BA0B87">
      <w:pPr>
        <w:jc w:val="both"/>
      </w:pPr>
    </w:p>
    <w:p w14:paraId="29F0CF01" w14:textId="5BE03CDF" w:rsidR="00BA0B87" w:rsidRPr="008B55DE" w:rsidRDefault="00BA0B87" w:rsidP="00BA0B87">
      <w:pPr>
        <w:jc w:val="both"/>
      </w:pPr>
      <w:r w:rsidRPr="008B55DE">
        <w:tab/>
        <w:t xml:space="preserve">In den Fällen und unter den Bedingungen, die in den Artikeln 26 bis 36 des Zusammenarbeitsabkommens vom 2. Februar 2018 festgelegt sind, informiert der Minister oder sein Beauftragter den Arbeitgeber über die in Absatz 1 </w:t>
      </w:r>
      <w:r w:rsidR="00EB39E8">
        <w:t>Nr. </w:t>
      </w:r>
      <w:r w:rsidRPr="008B55DE">
        <w:t>2 erwähnten Beschlüsse.</w:t>
      </w:r>
    </w:p>
    <w:p w14:paraId="164211A3" w14:textId="77777777" w:rsidR="00BA0B87" w:rsidRPr="008B55DE" w:rsidRDefault="00BA0B87" w:rsidP="00BA0B87">
      <w:pPr>
        <w:jc w:val="both"/>
      </w:pPr>
    </w:p>
    <w:p w14:paraId="7FAB5D7F" w14:textId="77776EEA" w:rsidR="00BA0B87" w:rsidRPr="008B55DE" w:rsidRDefault="00BA0B87" w:rsidP="00BA0B87">
      <w:pPr>
        <w:jc w:val="both"/>
      </w:pPr>
      <w:r w:rsidRPr="008B55DE">
        <w:tab/>
      </w:r>
      <w:r w:rsidR="00EB39E8">
        <w:t>§ </w:t>
      </w:r>
      <w:r w:rsidRPr="008B55DE">
        <w:t>2 ­ Wird einem Drittstaatsangehörigen in Anwendung der Bestimmungen des vorliegenden Unterabschnitts der Aufenthalt erlaubt, ist die Aufenthaltserlaubnis gemäß Artikel 17 Absatz 3 des Zusammenarbeitsabkommens vom 2. Februar 2018 nur dann gültig, wenn die zuständige regionale Behörde einen definitiven Beschluss fasst, mit dem dem Drittstaatsangehörigen die Erlaubnis erteilt wird, auf dem Staatsgebiet des Königreichs zu arbeiten.</w:t>
      </w:r>
    </w:p>
    <w:p w14:paraId="6C2ED5AF" w14:textId="77777777" w:rsidR="00BA0B87" w:rsidRPr="008B55DE" w:rsidRDefault="00BA0B87" w:rsidP="00BA0B87">
      <w:pPr>
        <w:jc w:val="both"/>
      </w:pPr>
    </w:p>
    <w:p w14:paraId="5BC880DA" w14:textId="29A4CD70" w:rsidR="00BA0B87" w:rsidRPr="008B55DE" w:rsidRDefault="00BA0B87" w:rsidP="00BA0B87">
      <w:pPr>
        <w:jc w:val="both"/>
      </w:pPr>
      <w:r w:rsidRPr="008B55DE">
        <w:tab/>
      </w:r>
      <w:r w:rsidR="00EB39E8">
        <w:t>§ </w:t>
      </w:r>
      <w:r w:rsidRPr="008B55DE">
        <w:t>3 ­ Die Dauer der in Anwendung der Bestimmungen des vorliegenden Unterabschnitts erteilten Aufenthaltserlaubnis ist gemäß Artikel 3 des Zusammenarbeitsabkommens vom 6. Dezember 2018 auf die Dauer der Arbeitserlaubnis beschränkt.</w:t>
      </w:r>
    </w:p>
    <w:p w14:paraId="360402CA" w14:textId="77777777" w:rsidR="00BA0B87" w:rsidRPr="008B55DE" w:rsidRDefault="00BA0B87" w:rsidP="00BA0B87">
      <w:pPr>
        <w:jc w:val="both"/>
      </w:pPr>
    </w:p>
    <w:p w14:paraId="52EBBFD2" w14:textId="27A12A67" w:rsidR="00BA0B87" w:rsidRPr="008B55DE" w:rsidRDefault="00BA0B87" w:rsidP="00BA0B87">
      <w:pPr>
        <w:jc w:val="both"/>
      </w:pPr>
      <w:r w:rsidRPr="008B55DE">
        <w:tab/>
      </w:r>
      <w:r w:rsidR="00EB39E8">
        <w:t>§ </w:t>
      </w:r>
      <w:r w:rsidRPr="008B55DE">
        <w:t>4 ­ Wird während des Aufenthalts des Forschers im Rahmen einer langfristigen Mobilität die Zulassung der Forschungseinrichtung entzogen oder ihre Erneuerung verweigert, endet sein Aufenthalt von Rechts wegen neunzig Tage nach diesem Ereignis unbeschadet der Befugnis des Ministers oder seines Beauftragten, dem Aufenthalt gemäß dem vorliegenden Gesetz ein Ende zu setzen.</w:t>
      </w:r>
    </w:p>
    <w:p w14:paraId="392ABD39" w14:textId="77777777" w:rsidR="00BA0B87" w:rsidRPr="008B55DE" w:rsidRDefault="00BA0B87" w:rsidP="00BA0B87">
      <w:pPr>
        <w:jc w:val="both"/>
      </w:pPr>
    </w:p>
    <w:p w14:paraId="39BD3823" w14:textId="136EAF1F" w:rsidR="00BA0B87" w:rsidRDefault="00BA0B87" w:rsidP="00BA0B87">
      <w:pPr>
        <w:autoSpaceDE w:val="0"/>
        <w:autoSpaceDN w:val="0"/>
        <w:adjustRightInd w:val="0"/>
        <w:jc w:val="both"/>
      </w:pPr>
      <w:r w:rsidRPr="008B55DE">
        <w:tab/>
        <w:t>Wird dem Aufenthalt während dieses Zeitraums kein Ende gesetzt, erhält der Drittstaatsangehörige ein vorläufiges Aufenthaltsdokument.</w:t>
      </w:r>
      <w:r w:rsidR="00C30A08">
        <w:t>]</w:t>
      </w:r>
    </w:p>
    <w:p w14:paraId="0E2A7D21" w14:textId="77777777" w:rsidR="00C30A08" w:rsidRDefault="00C30A08" w:rsidP="00BA0B87">
      <w:pPr>
        <w:autoSpaceDE w:val="0"/>
        <w:autoSpaceDN w:val="0"/>
        <w:adjustRightInd w:val="0"/>
        <w:jc w:val="both"/>
      </w:pPr>
    </w:p>
    <w:p w14:paraId="283EA9B1" w14:textId="46B9C940" w:rsidR="00C30A08" w:rsidRPr="00C30A08" w:rsidRDefault="00C30A08" w:rsidP="00C30A08">
      <w:pPr>
        <w:autoSpaceDE w:val="0"/>
        <w:autoSpaceDN w:val="0"/>
        <w:adjustRightInd w:val="0"/>
        <w:jc w:val="both"/>
        <w:rPr>
          <w:i/>
          <w:iCs/>
        </w:rPr>
      </w:pPr>
      <w:r w:rsidRPr="00C30A08">
        <w:rPr>
          <w:i/>
          <w:iCs/>
        </w:rPr>
        <w:t>[</w:t>
      </w:r>
      <w:r w:rsidR="00EB39E8">
        <w:rPr>
          <w:i/>
          <w:iCs/>
        </w:rPr>
        <w:t>Art. </w:t>
      </w:r>
      <w:r w:rsidRPr="00C30A08">
        <w:rPr>
          <w:i/>
          <w:iCs/>
        </w:rPr>
        <w:t>61/13/1</w:t>
      </w:r>
      <w:r>
        <w:rPr>
          <w:i/>
          <w:iCs/>
        </w:rPr>
        <w:t>1</w:t>
      </w:r>
      <w:r w:rsidRPr="00C30A08">
        <w:rPr>
          <w:i/>
          <w:iCs/>
        </w:rPr>
        <w:t xml:space="preserve"> eingefügt durch </w:t>
      </w:r>
      <w:r w:rsidR="00EB39E8">
        <w:rPr>
          <w:i/>
          <w:iCs/>
        </w:rPr>
        <w:t>Art. </w:t>
      </w:r>
      <w:r>
        <w:rPr>
          <w:i/>
          <w:iCs/>
        </w:rPr>
        <w:t>30</w:t>
      </w:r>
      <w:r w:rsidRPr="00C30A08">
        <w:rPr>
          <w:i/>
          <w:iCs/>
        </w:rPr>
        <w:t xml:space="preserve"> des G. vom 21. August 2022 (B.S. vom 9. November 2022)]</w:t>
      </w:r>
    </w:p>
    <w:p w14:paraId="4EB38806" w14:textId="77777777" w:rsidR="00C30A08" w:rsidRDefault="00C30A08" w:rsidP="00BA0B87">
      <w:pPr>
        <w:autoSpaceDE w:val="0"/>
        <w:autoSpaceDN w:val="0"/>
        <w:adjustRightInd w:val="0"/>
        <w:jc w:val="both"/>
      </w:pPr>
    </w:p>
    <w:p w14:paraId="52B75352" w14:textId="19506D53" w:rsidR="00C30A08" w:rsidRDefault="00C30A08" w:rsidP="00BA0B87">
      <w:pPr>
        <w:autoSpaceDE w:val="0"/>
        <w:autoSpaceDN w:val="0"/>
        <w:adjustRightInd w:val="0"/>
        <w:jc w:val="both"/>
      </w:pPr>
    </w:p>
    <w:p w14:paraId="66900A12" w14:textId="44FFBCAA" w:rsidR="00C30A08" w:rsidRDefault="00C30A08" w:rsidP="00C30A08">
      <w:pPr>
        <w:autoSpaceDE w:val="0"/>
        <w:autoSpaceDN w:val="0"/>
        <w:adjustRightInd w:val="0"/>
        <w:jc w:val="center"/>
      </w:pPr>
      <w:r>
        <w:t>[</w:t>
      </w:r>
      <w:r w:rsidRPr="00C30A08">
        <w:rPr>
          <w:i/>
          <w:iCs/>
        </w:rPr>
        <w:t>Abschnitt 4</w:t>
      </w:r>
      <w:r w:rsidRPr="008B55DE">
        <w:t xml:space="preserve"> - Aufenthalt nach Abschluss der Forschungsarbeiten zum Zweck der Arbeitssuche oder Unternehmensgründung</w:t>
      </w:r>
      <w:r>
        <w:t>]</w:t>
      </w:r>
    </w:p>
    <w:p w14:paraId="67ECD742" w14:textId="77777777" w:rsidR="00C30A08" w:rsidRDefault="00C30A08" w:rsidP="00C30A08">
      <w:pPr>
        <w:autoSpaceDE w:val="0"/>
        <w:autoSpaceDN w:val="0"/>
        <w:adjustRightInd w:val="0"/>
        <w:jc w:val="center"/>
      </w:pPr>
    </w:p>
    <w:p w14:paraId="59F974D5" w14:textId="6C80E1B6" w:rsidR="00C30A08" w:rsidRPr="00C30A08" w:rsidRDefault="00C30A08" w:rsidP="00C30A08">
      <w:pPr>
        <w:autoSpaceDE w:val="0"/>
        <w:autoSpaceDN w:val="0"/>
        <w:adjustRightInd w:val="0"/>
        <w:jc w:val="both"/>
        <w:rPr>
          <w:i/>
          <w:iCs/>
        </w:rPr>
      </w:pPr>
      <w:r>
        <w:rPr>
          <w:i/>
          <w:iCs/>
        </w:rPr>
        <w:t>[</w:t>
      </w:r>
      <w:r w:rsidRPr="00C30A08">
        <w:rPr>
          <w:i/>
          <w:iCs/>
        </w:rPr>
        <w:t>[Unterteilung Abschnitt </w:t>
      </w:r>
      <w:r>
        <w:rPr>
          <w:i/>
          <w:iCs/>
        </w:rPr>
        <w:t>4</w:t>
      </w:r>
      <w:r w:rsidRPr="00C30A08">
        <w:rPr>
          <w:i/>
          <w:iCs/>
        </w:rPr>
        <w:t xml:space="preserve"> eingefügt durch </w:t>
      </w:r>
      <w:r w:rsidR="00EB39E8">
        <w:rPr>
          <w:i/>
          <w:iCs/>
        </w:rPr>
        <w:t>Art. </w:t>
      </w:r>
      <w:r>
        <w:rPr>
          <w:i/>
          <w:iCs/>
        </w:rPr>
        <w:t>31</w:t>
      </w:r>
      <w:r w:rsidRPr="00C30A08">
        <w:rPr>
          <w:i/>
          <w:iCs/>
        </w:rPr>
        <w:t xml:space="preserve"> des G. vom 21. August 2022 (B.S. vom 9. November 2022)]</w:t>
      </w:r>
    </w:p>
    <w:p w14:paraId="341A82D3" w14:textId="5203E5C5" w:rsidR="00C30A08" w:rsidRPr="00BA0B87" w:rsidRDefault="00C30A08" w:rsidP="00C30A08">
      <w:pPr>
        <w:autoSpaceDE w:val="0"/>
        <w:autoSpaceDN w:val="0"/>
        <w:adjustRightInd w:val="0"/>
        <w:jc w:val="both"/>
        <w:rPr>
          <w:i/>
          <w:iCs/>
        </w:rPr>
      </w:pPr>
    </w:p>
    <w:p w14:paraId="3DE29F26" w14:textId="77777777" w:rsidR="00BA0B87" w:rsidRDefault="00BA0B87" w:rsidP="00BA0B87">
      <w:pPr>
        <w:autoSpaceDE w:val="0"/>
        <w:autoSpaceDN w:val="0"/>
        <w:adjustRightInd w:val="0"/>
        <w:jc w:val="both"/>
      </w:pPr>
    </w:p>
    <w:p w14:paraId="37778BDB" w14:textId="1569240B" w:rsidR="00C30A08" w:rsidRPr="008B55DE" w:rsidRDefault="00C30A08" w:rsidP="00C30A08">
      <w:pPr>
        <w:jc w:val="both"/>
      </w:pPr>
      <w:r>
        <w:tab/>
        <w:t>[</w:t>
      </w:r>
      <w:r w:rsidR="00EB39E8">
        <w:rPr>
          <w:b/>
          <w:bCs/>
        </w:rPr>
        <w:t>Art. </w:t>
      </w:r>
      <w:r w:rsidRPr="00C30A08">
        <w:rPr>
          <w:b/>
          <w:bCs/>
        </w:rPr>
        <w:t>61/13/12</w:t>
      </w:r>
      <w:r w:rsidRPr="008B55DE">
        <w:t xml:space="preserve"> - </w:t>
      </w:r>
      <w:r w:rsidR="00EB39E8">
        <w:t>§ </w:t>
      </w:r>
      <w:r w:rsidRPr="008B55DE">
        <w:t>1 - Forscher können nach Abschluss ihrer Forschungsarbeiten auf dem Staatsgebiet des Königreichs gemäß Artikel 61/12 einen Antrag einreichen, um sich während höchstens zwölf Monaten auf dem Staatsgebiet des Königreichs aufzuhalten, um dort Arbeit zu suchen oder ein Unternehmen zu gründen.</w:t>
      </w:r>
    </w:p>
    <w:p w14:paraId="003D3292" w14:textId="77777777" w:rsidR="00C30A08" w:rsidRPr="008B55DE" w:rsidRDefault="00C30A08" w:rsidP="00C30A08">
      <w:pPr>
        <w:jc w:val="both"/>
      </w:pPr>
    </w:p>
    <w:p w14:paraId="46C9BA18" w14:textId="77777777" w:rsidR="00C30A08" w:rsidRPr="008B55DE" w:rsidRDefault="00C30A08" w:rsidP="00C30A08">
      <w:pPr>
        <w:jc w:val="both"/>
      </w:pPr>
      <w:r w:rsidRPr="008B55DE">
        <w:lastRenderedPageBreak/>
        <w:tab/>
        <w:t>Zu diesem Zweck reichen sie spätestens fünfzehn Tage vor Ablauf der Gültigkeitsdauer ihrer Aufenthaltsgenehmigung bei der Gemeindeverwaltung ihres Wohnortes auf dem Staatsgebiet des Königreichs einen Antrag ein.</w:t>
      </w:r>
    </w:p>
    <w:p w14:paraId="43F50742" w14:textId="77777777" w:rsidR="00C30A08" w:rsidRPr="008B55DE" w:rsidRDefault="00C30A08" w:rsidP="00C30A08">
      <w:pPr>
        <w:jc w:val="both"/>
      </w:pPr>
    </w:p>
    <w:p w14:paraId="2A243D5A" w14:textId="5A5F1BA1" w:rsidR="00C30A08" w:rsidRPr="008B55DE" w:rsidRDefault="00C30A08" w:rsidP="00C30A08">
      <w:pPr>
        <w:jc w:val="both"/>
      </w:pPr>
      <w:r w:rsidRPr="008B55DE">
        <w:tab/>
      </w:r>
      <w:r w:rsidR="00EB39E8">
        <w:t>§ </w:t>
      </w:r>
      <w:r w:rsidRPr="008B55DE">
        <w:t>2 ­ Zur Unterstützung ihres Antrags legen Forscher folgende Dokumente vor:</w:t>
      </w:r>
    </w:p>
    <w:p w14:paraId="4B527F62" w14:textId="77777777" w:rsidR="00C30A08" w:rsidRPr="008B55DE" w:rsidRDefault="00C30A08" w:rsidP="00C30A08">
      <w:pPr>
        <w:jc w:val="both"/>
      </w:pPr>
    </w:p>
    <w:p w14:paraId="36EDBCB3" w14:textId="77777777" w:rsidR="00C30A08" w:rsidRPr="008B55DE" w:rsidRDefault="00C30A08" w:rsidP="00C30A08">
      <w:pPr>
        <w:jc w:val="both"/>
      </w:pPr>
      <w:r w:rsidRPr="008B55DE">
        <w:tab/>
        <w:t>1. den Nachweis über die Zahlung der in Artikel 1/1 erwähnten Gebühr,</w:t>
      </w:r>
    </w:p>
    <w:p w14:paraId="596D00A8" w14:textId="77777777" w:rsidR="00C30A08" w:rsidRPr="008B55DE" w:rsidRDefault="00C30A08" w:rsidP="00C30A08">
      <w:pPr>
        <w:jc w:val="both"/>
      </w:pPr>
    </w:p>
    <w:p w14:paraId="45BF20DF" w14:textId="77777777" w:rsidR="00C30A08" w:rsidRPr="008B55DE" w:rsidRDefault="00C30A08" w:rsidP="00C30A08">
      <w:pPr>
        <w:jc w:val="both"/>
      </w:pPr>
      <w:r w:rsidRPr="008B55DE">
        <w:tab/>
        <w:t>2. eine Kopie ihres gültigen Passes oder eines gleichwertigen Reisescheins, der die in Artikel 6 Absatz 1 Buchstabe </w:t>
      </w:r>
      <w:r w:rsidRPr="008B55DE">
        <w:rPr>
          <w:i/>
          <w:iCs/>
        </w:rPr>
        <w:t>a)</w:t>
      </w:r>
      <w:r w:rsidRPr="008B55DE">
        <w:t xml:space="preserve"> des Schengener Grenzkodex vorgesehenen Gültigkeitsbedingungen erfüllt und mindestens die Dauer des geplanten Aufenthalts deckt,</w:t>
      </w:r>
    </w:p>
    <w:p w14:paraId="505CDDCF" w14:textId="77777777" w:rsidR="00C30A08" w:rsidRPr="008B55DE" w:rsidRDefault="00C30A08" w:rsidP="00C30A08">
      <w:pPr>
        <w:jc w:val="both"/>
      </w:pPr>
    </w:p>
    <w:p w14:paraId="15B61D07" w14:textId="77777777" w:rsidR="00C30A08" w:rsidRPr="008B55DE" w:rsidRDefault="00C30A08" w:rsidP="00C30A08">
      <w:pPr>
        <w:jc w:val="both"/>
      </w:pPr>
      <w:r w:rsidRPr="008B55DE">
        <w:tab/>
        <w:t>3. den Nachweis, dass sie über eine Krankenversicherung zur Deckung sämtlicher Risiken in Belgien für sich und gegebenenfalls ihre Familienmitglieder verfügen,</w:t>
      </w:r>
    </w:p>
    <w:p w14:paraId="06844C52" w14:textId="77777777" w:rsidR="00C30A08" w:rsidRPr="008B55DE" w:rsidRDefault="00C30A08" w:rsidP="00C30A08">
      <w:pPr>
        <w:jc w:val="both"/>
      </w:pPr>
    </w:p>
    <w:p w14:paraId="1C7090CD" w14:textId="77777777" w:rsidR="00C30A08" w:rsidRPr="008B55DE" w:rsidRDefault="00C30A08" w:rsidP="00C30A08">
      <w:pPr>
        <w:jc w:val="both"/>
      </w:pPr>
      <w:r w:rsidRPr="008B55DE">
        <w:tab/>
        <w:t>4. den Nachweis, dass sie während des geplanten Aufenthalts über genügende Existenzmittel verfügen werden, sodass sie während ihres Aufenthalts nicht zu Lasten des Sozialhilfesystems des Königreichs fallen,</w:t>
      </w:r>
    </w:p>
    <w:p w14:paraId="256FC5FE" w14:textId="77777777" w:rsidR="00C30A08" w:rsidRPr="008B55DE" w:rsidRDefault="00C30A08" w:rsidP="00C30A08">
      <w:pPr>
        <w:jc w:val="both"/>
      </w:pPr>
    </w:p>
    <w:p w14:paraId="4C0B599E" w14:textId="77777777" w:rsidR="00C30A08" w:rsidRPr="008B55DE" w:rsidRDefault="00C30A08" w:rsidP="00C30A08">
      <w:pPr>
        <w:jc w:val="both"/>
      </w:pPr>
      <w:r w:rsidRPr="008B55DE">
        <w:tab/>
        <w:t>5. den von der zugelassenen Forschungseinrichtung in Belgien ausgestellten Nachweis, dass die Forschungstätigkeiten abgeschlossen sind.</w:t>
      </w:r>
    </w:p>
    <w:p w14:paraId="6A79F303" w14:textId="77777777" w:rsidR="00C30A08" w:rsidRPr="008B55DE" w:rsidRDefault="00C30A08" w:rsidP="00C30A08">
      <w:pPr>
        <w:jc w:val="both"/>
      </w:pPr>
    </w:p>
    <w:p w14:paraId="636CBA84" w14:textId="77777777" w:rsidR="00C30A08" w:rsidRPr="008B55DE" w:rsidRDefault="00C30A08" w:rsidP="00C30A08">
      <w:pPr>
        <w:jc w:val="both"/>
      </w:pPr>
      <w:r w:rsidRPr="008B55DE">
        <w:tab/>
        <w:t>Der König kann die Gültigkeit des Passes und des gleichwertigen Reisescheins an genauere oder zusätzliche Bedingungen knüpfen.</w:t>
      </w:r>
    </w:p>
    <w:p w14:paraId="5D3C4087" w14:textId="77777777" w:rsidR="00C30A08" w:rsidRPr="008B55DE" w:rsidRDefault="00C30A08" w:rsidP="00C30A08">
      <w:pPr>
        <w:jc w:val="both"/>
      </w:pPr>
    </w:p>
    <w:p w14:paraId="6B846E6E" w14:textId="6F03EB91" w:rsidR="00C30A08" w:rsidRDefault="00C30A08" w:rsidP="00C30A08">
      <w:pPr>
        <w:jc w:val="both"/>
      </w:pPr>
      <w:r w:rsidRPr="008B55DE">
        <w:tab/>
        <w:t>Den vorgelegten Dokumenten muss, wenn sie in einer anderen Sprache als den drei Landessprachen oder Englisch verfasst sind, eine legalisierte Übersetzung in eine der drei Landessprachen oder ins Englische beigefügt sein.</w:t>
      </w:r>
      <w:r>
        <w:t>]</w:t>
      </w:r>
    </w:p>
    <w:p w14:paraId="0014D46C" w14:textId="77777777" w:rsidR="00C30A08" w:rsidRDefault="00C30A08" w:rsidP="00C30A08">
      <w:pPr>
        <w:jc w:val="both"/>
      </w:pPr>
    </w:p>
    <w:p w14:paraId="66B06426" w14:textId="32DBD62F" w:rsidR="00C30A08" w:rsidRPr="00C30A08" w:rsidRDefault="00C30A08" w:rsidP="00C30A08">
      <w:pPr>
        <w:jc w:val="both"/>
        <w:rPr>
          <w:i/>
          <w:iCs/>
        </w:rPr>
      </w:pPr>
      <w:r w:rsidRPr="00C30A08">
        <w:rPr>
          <w:i/>
          <w:iCs/>
        </w:rPr>
        <w:t>[</w:t>
      </w:r>
      <w:r w:rsidR="00EB39E8">
        <w:rPr>
          <w:i/>
          <w:iCs/>
        </w:rPr>
        <w:t>Art. </w:t>
      </w:r>
      <w:r w:rsidRPr="00C30A08">
        <w:rPr>
          <w:i/>
          <w:iCs/>
        </w:rPr>
        <w:t>61/13/1</w:t>
      </w:r>
      <w:r>
        <w:rPr>
          <w:i/>
          <w:iCs/>
        </w:rPr>
        <w:t>2</w:t>
      </w:r>
      <w:r w:rsidRPr="00C30A08">
        <w:rPr>
          <w:i/>
          <w:iCs/>
        </w:rPr>
        <w:t xml:space="preserve"> eingefügt durch </w:t>
      </w:r>
      <w:r w:rsidR="00EB39E8">
        <w:rPr>
          <w:i/>
          <w:iCs/>
        </w:rPr>
        <w:t>Art. </w:t>
      </w:r>
      <w:r>
        <w:rPr>
          <w:i/>
          <w:iCs/>
        </w:rPr>
        <w:t>3</w:t>
      </w:r>
      <w:r w:rsidR="00FF79CF">
        <w:rPr>
          <w:i/>
          <w:iCs/>
        </w:rPr>
        <w:t>2</w:t>
      </w:r>
      <w:r w:rsidRPr="00C30A08">
        <w:rPr>
          <w:i/>
          <w:iCs/>
        </w:rPr>
        <w:t xml:space="preserve"> des G. vom 21. August 2022 (B.S. vom 9. November 2022)]</w:t>
      </w:r>
    </w:p>
    <w:p w14:paraId="58396682" w14:textId="77777777" w:rsidR="00C30A08" w:rsidRPr="008B55DE" w:rsidRDefault="00C30A08" w:rsidP="00C30A08">
      <w:pPr>
        <w:jc w:val="both"/>
      </w:pPr>
    </w:p>
    <w:p w14:paraId="528D67AC" w14:textId="77777777" w:rsidR="00C30A08" w:rsidRPr="008B55DE" w:rsidRDefault="00C30A08" w:rsidP="00C30A08">
      <w:pPr>
        <w:jc w:val="both"/>
      </w:pPr>
    </w:p>
    <w:p w14:paraId="1C53F188" w14:textId="47DA4F2F" w:rsidR="00C30A08" w:rsidRPr="008B55DE" w:rsidRDefault="00C30A08" w:rsidP="00C30A08">
      <w:pPr>
        <w:jc w:val="both"/>
      </w:pPr>
      <w:r w:rsidRPr="008B55DE">
        <w:tab/>
      </w:r>
      <w:r>
        <w:t>[</w:t>
      </w:r>
      <w:r w:rsidR="00EB39E8">
        <w:rPr>
          <w:b/>
          <w:bCs/>
        </w:rPr>
        <w:t>Art. </w:t>
      </w:r>
      <w:r w:rsidRPr="00C30A08">
        <w:rPr>
          <w:b/>
          <w:bCs/>
        </w:rPr>
        <w:t>61/13/13</w:t>
      </w:r>
      <w:r w:rsidRPr="008B55DE">
        <w:t xml:space="preserve"> - </w:t>
      </w:r>
      <w:r w:rsidR="00EB39E8">
        <w:t>§ </w:t>
      </w:r>
      <w:r w:rsidRPr="008B55DE">
        <w:t>1 - Nach Eingang eines Antrags prüft der Bürgermeister oder sein Beauftragter, ob der Antrag gemäß Artikel 61/13/12 vollständig ist. Wenn dies der Fall ist, stellt er dem Drittstaatsangehörigen eine Bestätigung über den Empfang des Antrags aus.</w:t>
      </w:r>
    </w:p>
    <w:p w14:paraId="5B65BE5A" w14:textId="77777777" w:rsidR="00C30A08" w:rsidRPr="008B55DE" w:rsidRDefault="00C30A08" w:rsidP="00C30A08">
      <w:pPr>
        <w:jc w:val="both"/>
      </w:pPr>
    </w:p>
    <w:p w14:paraId="69447BA1" w14:textId="5C6BAA23" w:rsidR="00C30A08" w:rsidRPr="008B55DE" w:rsidRDefault="00C30A08" w:rsidP="00C30A08">
      <w:pPr>
        <w:jc w:val="both"/>
      </w:pPr>
      <w:r w:rsidRPr="008B55DE">
        <w:tab/>
      </w:r>
      <w:r w:rsidR="00EB39E8">
        <w:t>§ </w:t>
      </w:r>
      <w:r w:rsidRPr="008B55DE">
        <w:t xml:space="preserve">2 ­ Wenn der Antrag binnen der in Artikel 61/13/12 </w:t>
      </w:r>
      <w:r w:rsidR="00EB39E8">
        <w:t>§ </w:t>
      </w:r>
      <w:r w:rsidRPr="008B55DE">
        <w:t>1 Absatz 2 vorgesehenen Frist eingereicht worden ist, aber nicht alle erforderlichen Dokumente vorliegen, teilt der Bürgermeister oder sein Beauftragter dem Drittstaatsangehörigen schriftlich mit, welche Dokumente vorzulegen sind.</w:t>
      </w:r>
    </w:p>
    <w:p w14:paraId="0347AFC6" w14:textId="77777777" w:rsidR="00C30A08" w:rsidRPr="008B55DE" w:rsidRDefault="00C30A08" w:rsidP="00C30A08">
      <w:pPr>
        <w:jc w:val="both"/>
      </w:pPr>
    </w:p>
    <w:p w14:paraId="702F0210" w14:textId="77777777" w:rsidR="00C30A08" w:rsidRPr="008B55DE" w:rsidRDefault="00C30A08" w:rsidP="00C30A08">
      <w:pPr>
        <w:jc w:val="both"/>
      </w:pPr>
      <w:r w:rsidRPr="008B55DE">
        <w:tab/>
        <w:t>Der Drittstaatsangehörige verfügt über eine Frist von fünfzehn Tagen ab der in Absatz 1 erwähnten Notifizierung, um seinen Antrag zu vervollständigen.</w:t>
      </w:r>
    </w:p>
    <w:p w14:paraId="566F166D" w14:textId="77777777" w:rsidR="00C30A08" w:rsidRPr="008B55DE" w:rsidRDefault="00C30A08" w:rsidP="00C30A08">
      <w:pPr>
        <w:jc w:val="both"/>
      </w:pPr>
    </w:p>
    <w:p w14:paraId="7EBC32AE" w14:textId="074BBD5A" w:rsidR="00C30A08" w:rsidRPr="008B55DE" w:rsidRDefault="00C30A08" w:rsidP="00C30A08">
      <w:pPr>
        <w:jc w:val="both"/>
      </w:pPr>
      <w:r w:rsidRPr="008B55DE">
        <w:tab/>
        <w:t xml:space="preserve">Wenn er die erforderlichen Dokumente binnen der vorgesehenen Frist vorlegt, stellt der Bürgermeister oder sein Beauftragter dem Drittstaatsangehörigen gemäß </w:t>
      </w:r>
      <w:r w:rsidR="00EB39E8">
        <w:t>§ </w:t>
      </w:r>
      <w:r w:rsidRPr="008B55DE">
        <w:t>1 eine Bestätigung über den Empfang des Antrags aus.</w:t>
      </w:r>
    </w:p>
    <w:p w14:paraId="14F12A4F" w14:textId="77777777" w:rsidR="00C30A08" w:rsidRPr="008B55DE" w:rsidRDefault="00C30A08" w:rsidP="00C30A08">
      <w:pPr>
        <w:jc w:val="both"/>
      </w:pPr>
    </w:p>
    <w:p w14:paraId="07F1E48E" w14:textId="77777777" w:rsidR="00C30A08" w:rsidRDefault="00C30A08">
      <w:r>
        <w:br w:type="page"/>
      </w:r>
    </w:p>
    <w:p w14:paraId="02F0DE29" w14:textId="7DDFA85A" w:rsidR="00C30A08" w:rsidRPr="008B55DE" w:rsidRDefault="00C30A08" w:rsidP="00C30A08">
      <w:pPr>
        <w:jc w:val="both"/>
      </w:pPr>
      <w:r w:rsidRPr="008B55DE">
        <w:lastRenderedPageBreak/>
        <w:tab/>
      </w:r>
      <w:r w:rsidR="00EB39E8">
        <w:t>§ </w:t>
      </w:r>
      <w:r w:rsidRPr="008B55DE">
        <w:t>3 ­ Der Minister oder sein Beauftragter erklärt den Antrag für unzulässig, wenn:</w:t>
      </w:r>
    </w:p>
    <w:p w14:paraId="6D878CFB" w14:textId="77777777" w:rsidR="00C30A08" w:rsidRPr="008B55DE" w:rsidRDefault="00C30A08" w:rsidP="00C30A08">
      <w:pPr>
        <w:jc w:val="both"/>
      </w:pPr>
    </w:p>
    <w:p w14:paraId="04385AF9" w14:textId="2E1E3A33" w:rsidR="00C30A08" w:rsidRPr="008B55DE" w:rsidRDefault="00C30A08" w:rsidP="00C30A08">
      <w:pPr>
        <w:jc w:val="both"/>
      </w:pPr>
      <w:r w:rsidRPr="008B55DE">
        <w:tab/>
        <w:t xml:space="preserve">1. der Antrag nicht binnen der in Artikel 61/13/12 </w:t>
      </w:r>
      <w:r w:rsidR="00EB39E8">
        <w:t>§ </w:t>
      </w:r>
      <w:r w:rsidRPr="008B55DE">
        <w:t>1 Absatz 2 erwähnten Frist eingereicht worden ist,</w:t>
      </w:r>
    </w:p>
    <w:p w14:paraId="0106A826" w14:textId="77777777" w:rsidR="00C30A08" w:rsidRPr="008B55DE" w:rsidRDefault="00C30A08" w:rsidP="00C30A08">
      <w:pPr>
        <w:jc w:val="both"/>
      </w:pPr>
    </w:p>
    <w:p w14:paraId="776D7B4A" w14:textId="467572D9" w:rsidR="00C30A08" w:rsidRPr="008B55DE" w:rsidRDefault="00C30A08" w:rsidP="00C30A08">
      <w:pPr>
        <w:jc w:val="both"/>
      </w:pPr>
      <w:r w:rsidRPr="008B55DE">
        <w:tab/>
        <w:t xml:space="preserve">2. die fehlenden Dokumente nicht binnen der in </w:t>
      </w:r>
      <w:r w:rsidR="00EB39E8">
        <w:t>§ </w:t>
      </w:r>
      <w:r w:rsidRPr="008B55DE">
        <w:t>2 Absatz 2 vorgesehenen Frist vorgelegt worden sind.</w:t>
      </w:r>
    </w:p>
    <w:p w14:paraId="3E1FBCA5" w14:textId="77777777" w:rsidR="00C30A08" w:rsidRPr="008B55DE" w:rsidRDefault="00C30A08" w:rsidP="00C30A08">
      <w:pPr>
        <w:jc w:val="both"/>
      </w:pPr>
    </w:p>
    <w:p w14:paraId="6294E792" w14:textId="77777777" w:rsidR="00C30A08" w:rsidRPr="008B55DE" w:rsidRDefault="00C30A08" w:rsidP="00C30A08">
      <w:pPr>
        <w:jc w:val="both"/>
      </w:pPr>
      <w:r w:rsidRPr="008B55DE">
        <w:tab/>
        <w:t>Der Bürgermeister oder sein Beauftragter notifiziert dem Betreffenden diesen Beschluss und übermittelt dem Beauftragten des Ministers eine Kopie davon.</w:t>
      </w:r>
    </w:p>
    <w:p w14:paraId="0584BFE2" w14:textId="77777777" w:rsidR="00C30A08" w:rsidRPr="008B55DE" w:rsidRDefault="00C30A08" w:rsidP="00C30A08">
      <w:pPr>
        <w:jc w:val="both"/>
      </w:pPr>
    </w:p>
    <w:p w14:paraId="50C1ED89" w14:textId="4E7D030F" w:rsidR="00C30A08" w:rsidRPr="008B55DE" w:rsidRDefault="00C30A08" w:rsidP="00C30A08">
      <w:pPr>
        <w:jc w:val="both"/>
      </w:pPr>
      <w:r w:rsidRPr="008B55DE">
        <w:tab/>
      </w:r>
      <w:r w:rsidR="00EB39E8">
        <w:t>§ </w:t>
      </w:r>
      <w:r w:rsidRPr="008B55DE">
        <w:t>4 ­ Wenn der Antrag zulässig ist, leitet der Bürgermeister oder sein Beauftragter ihn unverzüglich an den Minister oder seinen Beauftragten weiter.</w:t>
      </w:r>
    </w:p>
    <w:p w14:paraId="3AC26F98" w14:textId="77777777" w:rsidR="00C30A08" w:rsidRPr="008B55DE" w:rsidRDefault="00C30A08" w:rsidP="00C30A08">
      <w:pPr>
        <w:jc w:val="both"/>
      </w:pPr>
    </w:p>
    <w:p w14:paraId="503FF75B" w14:textId="549D0495" w:rsidR="00C30A08" w:rsidRPr="008B55DE" w:rsidRDefault="00C30A08" w:rsidP="00C30A08">
      <w:pPr>
        <w:jc w:val="both"/>
      </w:pPr>
      <w:r w:rsidRPr="008B55DE">
        <w:tab/>
      </w:r>
      <w:r w:rsidR="00EB39E8">
        <w:t>§ </w:t>
      </w:r>
      <w:r w:rsidRPr="008B55DE">
        <w:t>5 ­ Wenn während der Prüfung des in Artikel 61/13/12 erwähnten Antrags die Aufenthaltsgenehmigung des Forschers abläuft, wird ihm ein Dokument ausgestellt, das seinen Aufenthalt in Erwartung eines Beschlusses des Ministers oder seines Beauftragten vorläufig deckt.</w:t>
      </w:r>
    </w:p>
    <w:p w14:paraId="41012F6E" w14:textId="77777777" w:rsidR="00C30A08" w:rsidRPr="008B55DE" w:rsidRDefault="00C30A08" w:rsidP="00C30A08">
      <w:pPr>
        <w:jc w:val="both"/>
      </w:pPr>
    </w:p>
    <w:p w14:paraId="658572D7" w14:textId="06C3DA31" w:rsidR="00C30A08" w:rsidRPr="008B55DE" w:rsidRDefault="00C30A08" w:rsidP="00C30A08">
      <w:pPr>
        <w:jc w:val="both"/>
      </w:pPr>
      <w:r w:rsidRPr="008B55DE">
        <w:tab/>
      </w:r>
      <w:r w:rsidR="00EB39E8">
        <w:t>§ </w:t>
      </w:r>
      <w:r w:rsidRPr="008B55DE">
        <w:t>6 ­ Der König bestimmt:</w:t>
      </w:r>
    </w:p>
    <w:p w14:paraId="4B9380D0" w14:textId="77777777" w:rsidR="00C30A08" w:rsidRPr="008B55DE" w:rsidRDefault="00C30A08" w:rsidP="00C30A08">
      <w:pPr>
        <w:jc w:val="both"/>
      </w:pPr>
    </w:p>
    <w:p w14:paraId="74C19C2D" w14:textId="79B3B336" w:rsidR="00C30A08" w:rsidRPr="008B55DE" w:rsidRDefault="00C30A08" w:rsidP="00C30A08">
      <w:pPr>
        <w:jc w:val="both"/>
      </w:pPr>
      <w:r w:rsidRPr="008B55DE">
        <w:tab/>
        <w:t xml:space="preserve">1. das Muster der gemäß </w:t>
      </w:r>
      <w:r w:rsidR="00EB39E8">
        <w:t>§ </w:t>
      </w:r>
      <w:r w:rsidRPr="008B55DE">
        <w:t>1 ausgestellten Empfangsbestätigung,</w:t>
      </w:r>
    </w:p>
    <w:p w14:paraId="42916AC6" w14:textId="77777777" w:rsidR="00C30A08" w:rsidRPr="008B55DE" w:rsidRDefault="00C30A08" w:rsidP="00C30A08">
      <w:pPr>
        <w:jc w:val="both"/>
      </w:pPr>
    </w:p>
    <w:p w14:paraId="5FBA14A8" w14:textId="577027A0" w:rsidR="00C30A08" w:rsidRPr="008B55DE" w:rsidRDefault="00C30A08" w:rsidP="00C30A08">
      <w:pPr>
        <w:jc w:val="both"/>
      </w:pPr>
      <w:r w:rsidRPr="008B55DE">
        <w:tab/>
        <w:t xml:space="preserve">2. das Muster des in </w:t>
      </w:r>
      <w:r w:rsidR="00EB39E8">
        <w:t>§ </w:t>
      </w:r>
      <w:r w:rsidRPr="008B55DE">
        <w:t>3 erwähnten Unzulässigkeitsbeschlusses,</w:t>
      </w:r>
    </w:p>
    <w:p w14:paraId="00B74C00" w14:textId="77777777" w:rsidR="00C30A08" w:rsidRPr="008B55DE" w:rsidRDefault="00C30A08" w:rsidP="00C30A08">
      <w:pPr>
        <w:jc w:val="both"/>
      </w:pPr>
    </w:p>
    <w:p w14:paraId="12EB3CBF" w14:textId="7F787076" w:rsidR="00C30A08" w:rsidRDefault="00C30A08" w:rsidP="00C30A08">
      <w:pPr>
        <w:jc w:val="both"/>
      </w:pPr>
      <w:r w:rsidRPr="008B55DE">
        <w:tab/>
        <w:t xml:space="preserve">3. das Muster des in </w:t>
      </w:r>
      <w:r w:rsidR="00EB39E8">
        <w:t>§ </w:t>
      </w:r>
      <w:r w:rsidRPr="008B55DE">
        <w:t>5 erwähnten Dokuments.</w:t>
      </w:r>
      <w:r>
        <w:t>]</w:t>
      </w:r>
    </w:p>
    <w:p w14:paraId="0ADEC8A6" w14:textId="77777777" w:rsidR="00C30A08" w:rsidRDefault="00C30A08" w:rsidP="00C30A08">
      <w:pPr>
        <w:jc w:val="both"/>
      </w:pPr>
    </w:p>
    <w:p w14:paraId="676E9CDE" w14:textId="452DD25F" w:rsidR="00C30A08" w:rsidRPr="00C30A08" w:rsidRDefault="00C30A08" w:rsidP="00C30A08">
      <w:pPr>
        <w:jc w:val="both"/>
        <w:rPr>
          <w:i/>
          <w:iCs/>
        </w:rPr>
      </w:pPr>
      <w:r w:rsidRPr="00C30A08">
        <w:rPr>
          <w:i/>
          <w:iCs/>
        </w:rPr>
        <w:t>[</w:t>
      </w:r>
      <w:r w:rsidR="00EB39E8">
        <w:rPr>
          <w:i/>
          <w:iCs/>
        </w:rPr>
        <w:t>Art. </w:t>
      </w:r>
      <w:r w:rsidRPr="00C30A08">
        <w:rPr>
          <w:i/>
          <w:iCs/>
        </w:rPr>
        <w:t>61/13/1</w:t>
      </w:r>
      <w:r>
        <w:rPr>
          <w:i/>
          <w:iCs/>
        </w:rPr>
        <w:t>3</w:t>
      </w:r>
      <w:r w:rsidRPr="00C30A08">
        <w:rPr>
          <w:i/>
          <w:iCs/>
        </w:rPr>
        <w:t xml:space="preserve"> eingefügt durch </w:t>
      </w:r>
      <w:r w:rsidR="00EB39E8">
        <w:rPr>
          <w:i/>
          <w:iCs/>
        </w:rPr>
        <w:t>Art. </w:t>
      </w:r>
      <w:r>
        <w:rPr>
          <w:i/>
          <w:iCs/>
        </w:rPr>
        <w:t>33</w:t>
      </w:r>
      <w:r w:rsidRPr="00C30A08">
        <w:rPr>
          <w:i/>
          <w:iCs/>
        </w:rPr>
        <w:t xml:space="preserve"> des G. vom 21. August 2022 (B.S. vom 9. November 2022)]</w:t>
      </w:r>
    </w:p>
    <w:p w14:paraId="4986332D" w14:textId="77777777" w:rsidR="00C30A08" w:rsidRPr="008B55DE" w:rsidRDefault="00C30A08" w:rsidP="00C30A08">
      <w:pPr>
        <w:jc w:val="both"/>
      </w:pPr>
    </w:p>
    <w:p w14:paraId="65862D53" w14:textId="77777777" w:rsidR="00C30A08" w:rsidRPr="008B55DE" w:rsidRDefault="00C30A08" w:rsidP="00C30A08">
      <w:pPr>
        <w:jc w:val="both"/>
      </w:pPr>
    </w:p>
    <w:p w14:paraId="6C061668" w14:textId="12889281" w:rsidR="00C30A08" w:rsidRPr="008B55DE" w:rsidRDefault="00C30A08" w:rsidP="00C30A08">
      <w:pPr>
        <w:jc w:val="both"/>
      </w:pPr>
      <w:r w:rsidRPr="008B55DE">
        <w:tab/>
      </w:r>
      <w:r>
        <w:t>[</w:t>
      </w:r>
      <w:r w:rsidR="00EB39E8">
        <w:rPr>
          <w:b/>
          <w:bCs/>
        </w:rPr>
        <w:t>Art. </w:t>
      </w:r>
      <w:r w:rsidRPr="00C30A08">
        <w:rPr>
          <w:b/>
          <w:bCs/>
        </w:rPr>
        <w:t>61/13/14</w:t>
      </w:r>
      <w:r w:rsidRPr="008B55DE">
        <w:t xml:space="preserve"> - </w:t>
      </w:r>
      <w:r w:rsidR="00EB39E8">
        <w:t>§ </w:t>
      </w:r>
      <w:r w:rsidRPr="008B55DE">
        <w:t xml:space="preserve">1 - Wenn der Minister oder sein Beauftragter die Aufenthaltserlaubnis erteilt, wird dieser Beschluss dem Drittstaatsangehörigen binnen einer Frist von neunzig Tagen nach dem Datum der in Artikel 61/13/13 </w:t>
      </w:r>
      <w:r w:rsidR="00EB39E8">
        <w:t>§ </w:t>
      </w:r>
      <w:r w:rsidRPr="008B55DE">
        <w:t>1 erwähnten Bestätigung über den Empfang des Antrags notifiziert.</w:t>
      </w:r>
    </w:p>
    <w:p w14:paraId="40968FCA" w14:textId="77777777" w:rsidR="00C30A08" w:rsidRPr="008B55DE" w:rsidRDefault="00C30A08" w:rsidP="00C30A08">
      <w:pPr>
        <w:jc w:val="both"/>
      </w:pPr>
    </w:p>
    <w:p w14:paraId="6B171A76" w14:textId="08446A83" w:rsidR="00C30A08" w:rsidRPr="008B55DE" w:rsidRDefault="00C30A08" w:rsidP="00C30A08">
      <w:pPr>
        <w:jc w:val="both"/>
      </w:pPr>
      <w:r w:rsidRPr="008B55DE">
        <w:tab/>
      </w:r>
      <w:r w:rsidR="00EB39E8">
        <w:t>§ </w:t>
      </w:r>
      <w:r w:rsidRPr="008B55DE">
        <w:t>2 ­ Der Minister oder sein Beauftragter kann einen wie in Artikel 61/13/12 erwähnten Antrag auf Aufenthaltserlaubnis ablehnen, wenn der betreffende Drittstaatsangehörige:</w:t>
      </w:r>
    </w:p>
    <w:p w14:paraId="705F1827" w14:textId="77777777" w:rsidR="00C30A08" w:rsidRPr="008B55DE" w:rsidRDefault="00C30A08" w:rsidP="00C30A08">
      <w:pPr>
        <w:jc w:val="both"/>
      </w:pPr>
    </w:p>
    <w:p w14:paraId="0B2E709B" w14:textId="77777777" w:rsidR="00C30A08" w:rsidRPr="008B55DE" w:rsidRDefault="00C30A08" w:rsidP="00C30A08">
      <w:pPr>
        <w:jc w:val="both"/>
      </w:pPr>
      <w:r w:rsidRPr="008B55DE">
        <w:tab/>
        <w:t>1. die in Artikel 61/13/13 festgelegten Bedingungen nicht erfüllt,</w:t>
      </w:r>
    </w:p>
    <w:p w14:paraId="0FA29519" w14:textId="77777777" w:rsidR="00C30A08" w:rsidRPr="008B55DE" w:rsidRDefault="00C30A08" w:rsidP="00C30A08">
      <w:pPr>
        <w:jc w:val="both"/>
      </w:pPr>
    </w:p>
    <w:p w14:paraId="6B3E88B1" w14:textId="77777777" w:rsidR="00C30A08" w:rsidRPr="008B55DE" w:rsidRDefault="00C30A08" w:rsidP="00C30A08">
      <w:pPr>
        <w:jc w:val="both"/>
      </w:pPr>
      <w:r w:rsidRPr="008B55DE">
        <w:tab/>
        <w:t>2. als Bedrohung für die öffentliche Ordnung, die nationale Sicherheit oder die Volksgesundheit betrachtet wird.</w:t>
      </w:r>
    </w:p>
    <w:p w14:paraId="590ED95F" w14:textId="77777777" w:rsidR="00C30A08" w:rsidRPr="008B55DE" w:rsidRDefault="00C30A08" w:rsidP="00C30A08">
      <w:pPr>
        <w:jc w:val="both"/>
      </w:pPr>
    </w:p>
    <w:p w14:paraId="29B60115" w14:textId="6CEBED2E" w:rsidR="00C30A08" w:rsidRPr="008B55DE" w:rsidRDefault="00C30A08" w:rsidP="00C30A08">
      <w:pPr>
        <w:jc w:val="both"/>
      </w:pPr>
      <w:r w:rsidRPr="008B55DE">
        <w:tab/>
      </w:r>
      <w:r w:rsidR="00EB39E8">
        <w:t>§ </w:t>
      </w:r>
      <w:r w:rsidRPr="008B55DE">
        <w:t xml:space="preserve">3 ­ Der Minister oder sein Beauftragter kann einer gemäß </w:t>
      </w:r>
      <w:r w:rsidR="00EB39E8">
        <w:t>§ </w:t>
      </w:r>
      <w:r w:rsidRPr="008B55DE">
        <w:t>1 ausgestellten Aufenthaltserlaubnis ein Ende setzen, wenn der betreffende Drittstaatsangehörige:</w:t>
      </w:r>
    </w:p>
    <w:p w14:paraId="465447DD" w14:textId="77777777" w:rsidR="00C30A08" w:rsidRPr="008B55DE" w:rsidRDefault="00C30A08" w:rsidP="00C30A08">
      <w:pPr>
        <w:jc w:val="both"/>
      </w:pPr>
    </w:p>
    <w:p w14:paraId="2A55BCD5" w14:textId="77777777" w:rsidR="00C30A08" w:rsidRPr="008B55DE" w:rsidRDefault="00C30A08" w:rsidP="00C30A08">
      <w:pPr>
        <w:jc w:val="both"/>
      </w:pPr>
      <w:r w:rsidRPr="008B55DE">
        <w:tab/>
        <w:t xml:space="preserve">1. auf alleinigen Antrag des Ministers oder seines Beauftragten nicht nachweist, dass er begründete Aussichten hat, eingestellt zu werden oder ein Unternehmen zu gründen. Dieser </w:t>
      </w:r>
      <w:r w:rsidRPr="008B55DE">
        <w:lastRenderedPageBreak/>
        <w:t>Antrag kann frühestens drei Monate nach Ausstellung der Aufenthaltsgenehmigung eingereicht werden,</w:t>
      </w:r>
    </w:p>
    <w:p w14:paraId="3639FF29" w14:textId="77777777" w:rsidR="00C30A08" w:rsidRPr="008B55DE" w:rsidRDefault="00C30A08" w:rsidP="00C30A08">
      <w:pPr>
        <w:jc w:val="both"/>
      </w:pPr>
    </w:p>
    <w:p w14:paraId="69FEA22E" w14:textId="77777777" w:rsidR="00C30A08" w:rsidRPr="008B55DE" w:rsidRDefault="00C30A08" w:rsidP="00C30A08">
      <w:pPr>
        <w:ind w:firstLine="708"/>
        <w:jc w:val="both"/>
      </w:pPr>
      <w:r w:rsidRPr="008B55DE">
        <w:t>2. die in Artikel 61/13/12 festgelegten Bedingungen nicht mehr erfüllt,</w:t>
      </w:r>
    </w:p>
    <w:p w14:paraId="68A0BA31" w14:textId="77777777" w:rsidR="00C30A08" w:rsidRPr="008B55DE" w:rsidRDefault="00C30A08" w:rsidP="00C30A08">
      <w:pPr>
        <w:jc w:val="both"/>
      </w:pPr>
    </w:p>
    <w:p w14:paraId="7913D0D3" w14:textId="77777777" w:rsidR="00C30A08" w:rsidRPr="008B55DE" w:rsidRDefault="00C30A08" w:rsidP="00C30A08">
      <w:pPr>
        <w:ind w:firstLine="708"/>
        <w:jc w:val="both"/>
      </w:pPr>
      <w:r w:rsidRPr="008B55DE">
        <w:t>3. als Bedrohung für die öffentliche Ordnung, die nationale Sicherheit oder die Volksgesundheit betrachtet wird.</w:t>
      </w:r>
    </w:p>
    <w:p w14:paraId="083F257E" w14:textId="77777777" w:rsidR="00C30A08" w:rsidRPr="008B55DE" w:rsidRDefault="00C30A08" w:rsidP="00C30A08">
      <w:pPr>
        <w:jc w:val="both"/>
      </w:pPr>
    </w:p>
    <w:p w14:paraId="798E098B" w14:textId="67645A9F" w:rsidR="00C30A08" w:rsidRPr="008B55DE" w:rsidRDefault="00EB39E8" w:rsidP="00C30A08">
      <w:pPr>
        <w:ind w:firstLine="708"/>
        <w:jc w:val="both"/>
      </w:pPr>
      <w:r>
        <w:t>§ </w:t>
      </w:r>
      <w:r w:rsidR="00C30A08" w:rsidRPr="008B55DE">
        <w:t>4 ­ Der König bestimmt:</w:t>
      </w:r>
    </w:p>
    <w:p w14:paraId="5911113B" w14:textId="77777777" w:rsidR="00C30A08" w:rsidRPr="008B55DE" w:rsidRDefault="00C30A08" w:rsidP="00C30A08">
      <w:pPr>
        <w:jc w:val="both"/>
      </w:pPr>
    </w:p>
    <w:p w14:paraId="7ECEE876" w14:textId="59074791" w:rsidR="00C30A08" w:rsidRPr="008B55DE" w:rsidRDefault="00C30A08" w:rsidP="00C30A08">
      <w:pPr>
        <w:ind w:firstLine="708"/>
        <w:jc w:val="both"/>
      </w:pPr>
      <w:r w:rsidRPr="008B55DE">
        <w:t xml:space="preserve">1. das Muster des Aufenthaltsdokuments, das dem Drittstaatsangehörigen im Falle eines positiven Beschlusses auszustellen ist, und seine Gültigkeitsdauer, wie in </w:t>
      </w:r>
      <w:r w:rsidR="00EB39E8">
        <w:t>§ </w:t>
      </w:r>
      <w:r w:rsidRPr="008B55DE">
        <w:t>1 erwähnt,</w:t>
      </w:r>
    </w:p>
    <w:p w14:paraId="62B8E383" w14:textId="77777777" w:rsidR="00C30A08" w:rsidRPr="008B55DE" w:rsidRDefault="00C30A08" w:rsidP="00C30A08">
      <w:pPr>
        <w:jc w:val="both"/>
      </w:pPr>
    </w:p>
    <w:p w14:paraId="69FD011D" w14:textId="7C22F995" w:rsidR="00C30A08" w:rsidRDefault="00C30A08" w:rsidP="00C30A08">
      <w:pPr>
        <w:ind w:firstLine="708"/>
        <w:jc w:val="both"/>
      </w:pPr>
      <w:r w:rsidRPr="008B55DE">
        <w:t>2. das Muster des Beschlusses zur Verweigerung oder Beendigung des Aufenthalts gemäß den Paragraphen 2 und 3.</w:t>
      </w:r>
      <w:r>
        <w:t>]</w:t>
      </w:r>
    </w:p>
    <w:p w14:paraId="2B9B4848" w14:textId="77777777" w:rsidR="00C30A08" w:rsidRDefault="00C30A08" w:rsidP="00C30A08">
      <w:pPr>
        <w:jc w:val="both"/>
      </w:pPr>
    </w:p>
    <w:p w14:paraId="0059495B" w14:textId="5CA21D0E" w:rsidR="00C30A08" w:rsidRPr="00C30A08" w:rsidRDefault="00C30A08" w:rsidP="00C30A08">
      <w:pPr>
        <w:jc w:val="both"/>
        <w:rPr>
          <w:i/>
          <w:iCs/>
        </w:rPr>
      </w:pPr>
      <w:r w:rsidRPr="00C30A08">
        <w:rPr>
          <w:i/>
          <w:iCs/>
        </w:rPr>
        <w:t>[</w:t>
      </w:r>
      <w:r w:rsidR="00EB39E8">
        <w:rPr>
          <w:i/>
          <w:iCs/>
        </w:rPr>
        <w:t>Art. </w:t>
      </w:r>
      <w:r w:rsidRPr="00C30A08">
        <w:rPr>
          <w:i/>
          <w:iCs/>
        </w:rPr>
        <w:t>61/13/1</w:t>
      </w:r>
      <w:r>
        <w:rPr>
          <w:i/>
          <w:iCs/>
        </w:rPr>
        <w:t>4</w:t>
      </w:r>
      <w:r w:rsidRPr="00C30A08">
        <w:rPr>
          <w:i/>
          <w:iCs/>
        </w:rPr>
        <w:t xml:space="preserve"> eingefügt durch </w:t>
      </w:r>
      <w:r w:rsidR="00EB39E8">
        <w:rPr>
          <w:i/>
          <w:iCs/>
        </w:rPr>
        <w:t>Art. </w:t>
      </w:r>
      <w:r>
        <w:rPr>
          <w:i/>
          <w:iCs/>
        </w:rPr>
        <w:t>34</w:t>
      </w:r>
      <w:r w:rsidRPr="00C30A08">
        <w:rPr>
          <w:i/>
          <w:iCs/>
        </w:rPr>
        <w:t xml:space="preserve"> des G. vom 21. August 2022 (B.S. vom 9. November 2022)]</w:t>
      </w:r>
    </w:p>
    <w:p w14:paraId="0BFAFF3D" w14:textId="77777777" w:rsidR="00C30A08" w:rsidRPr="008B55DE" w:rsidRDefault="00C30A08" w:rsidP="00C30A08">
      <w:pPr>
        <w:jc w:val="both"/>
      </w:pPr>
    </w:p>
    <w:p w14:paraId="37DC7A3E" w14:textId="77777777" w:rsidR="00C30A08" w:rsidRDefault="00C30A08" w:rsidP="00C30A08">
      <w:pPr>
        <w:ind w:firstLine="708"/>
        <w:jc w:val="both"/>
      </w:pPr>
    </w:p>
    <w:p w14:paraId="61A06680" w14:textId="37610C12" w:rsidR="00C30A08" w:rsidRPr="008B55DE" w:rsidRDefault="00C30A08" w:rsidP="00C30A08">
      <w:pPr>
        <w:ind w:firstLine="708"/>
        <w:jc w:val="both"/>
      </w:pPr>
      <w:r>
        <w:t>[</w:t>
      </w:r>
      <w:r w:rsidR="00EB39E8">
        <w:rPr>
          <w:b/>
          <w:bCs/>
        </w:rPr>
        <w:t>Art. </w:t>
      </w:r>
      <w:r w:rsidRPr="00C30A08">
        <w:rPr>
          <w:b/>
          <w:bCs/>
        </w:rPr>
        <w:t>61/13/15</w:t>
      </w:r>
      <w:r w:rsidRPr="008B55DE">
        <w:t> - Vorliegender Abschnitt ist ebenfalls anwendbar, wenn Forscher von ihrem Recht auf Mobilität Gebrauch machen oder gemacht haben und Belgien der zweite Mitgliedstaat ist, in dem sie sich aufhalten oder aufgehalten haben.</w:t>
      </w:r>
    </w:p>
    <w:p w14:paraId="61893342" w14:textId="77777777" w:rsidR="00C30A08" w:rsidRPr="008B55DE" w:rsidRDefault="00C30A08" w:rsidP="00C30A08">
      <w:pPr>
        <w:jc w:val="both"/>
      </w:pPr>
    </w:p>
    <w:p w14:paraId="6780675B" w14:textId="77777777" w:rsidR="00C30A08" w:rsidRPr="008B55DE" w:rsidRDefault="00C30A08" w:rsidP="00C30A08">
      <w:pPr>
        <w:ind w:firstLine="708"/>
        <w:jc w:val="both"/>
      </w:pPr>
      <w:r w:rsidRPr="008B55DE">
        <w:t>Dieser Antrag wird spätestens fünfzehn Tage vor Ablauf der Gültigkeitsdauer ihrer vom ersten Mitgliedstaat ausgestellten Erlaubnis für Forscher eingereicht.</w:t>
      </w:r>
    </w:p>
    <w:p w14:paraId="4409FBFA" w14:textId="77777777" w:rsidR="00C30A08" w:rsidRPr="008B55DE" w:rsidRDefault="00C30A08" w:rsidP="00C30A08">
      <w:pPr>
        <w:jc w:val="both"/>
      </w:pPr>
    </w:p>
    <w:p w14:paraId="71E78883" w14:textId="2AE8353B" w:rsidR="00C30A08" w:rsidRDefault="00C30A08" w:rsidP="00C30A08">
      <w:pPr>
        <w:autoSpaceDE w:val="0"/>
        <w:autoSpaceDN w:val="0"/>
        <w:adjustRightInd w:val="0"/>
        <w:jc w:val="both"/>
      </w:pPr>
      <w:r w:rsidRPr="008B55DE">
        <w:t>Dieser Antrag kann auch bei der für ihren Wohnort im Mitgliedstaat zuständigen diplomatischen oder konsularischen Vertretung gemäß dem in Artikel 61/13/2 angegebenen Verfahren eingereicht werden.</w:t>
      </w:r>
      <w:r>
        <w:t>]</w:t>
      </w:r>
    </w:p>
    <w:p w14:paraId="5401E0FD" w14:textId="77777777" w:rsidR="00C30A08" w:rsidRDefault="00C30A08" w:rsidP="00C30A08">
      <w:pPr>
        <w:autoSpaceDE w:val="0"/>
        <w:autoSpaceDN w:val="0"/>
        <w:adjustRightInd w:val="0"/>
        <w:jc w:val="both"/>
      </w:pPr>
    </w:p>
    <w:p w14:paraId="1BB958BC" w14:textId="075FA68C" w:rsidR="00C30A08" w:rsidRPr="00C30A08" w:rsidRDefault="00C30A08" w:rsidP="00C30A08">
      <w:pPr>
        <w:autoSpaceDE w:val="0"/>
        <w:autoSpaceDN w:val="0"/>
        <w:adjustRightInd w:val="0"/>
        <w:jc w:val="both"/>
        <w:rPr>
          <w:i/>
          <w:iCs/>
        </w:rPr>
      </w:pPr>
      <w:r w:rsidRPr="00C30A08">
        <w:rPr>
          <w:i/>
          <w:iCs/>
        </w:rPr>
        <w:t>[</w:t>
      </w:r>
      <w:r w:rsidR="00EB39E8">
        <w:rPr>
          <w:i/>
          <w:iCs/>
        </w:rPr>
        <w:t>Art. </w:t>
      </w:r>
      <w:r w:rsidRPr="00C30A08">
        <w:rPr>
          <w:i/>
          <w:iCs/>
        </w:rPr>
        <w:t>61/13/1</w:t>
      </w:r>
      <w:r>
        <w:rPr>
          <w:i/>
          <w:iCs/>
        </w:rPr>
        <w:t>5</w:t>
      </w:r>
      <w:r w:rsidRPr="00C30A08">
        <w:rPr>
          <w:i/>
          <w:iCs/>
        </w:rPr>
        <w:t xml:space="preserve"> eingefügt durch </w:t>
      </w:r>
      <w:r w:rsidR="00EB39E8">
        <w:rPr>
          <w:i/>
          <w:iCs/>
        </w:rPr>
        <w:t>Art. </w:t>
      </w:r>
      <w:r>
        <w:rPr>
          <w:i/>
          <w:iCs/>
        </w:rPr>
        <w:t>35</w:t>
      </w:r>
      <w:r w:rsidRPr="00C30A08">
        <w:rPr>
          <w:i/>
          <w:iCs/>
        </w:rPr>
        <w:t xml:space="preserve"> des G. vom 21. August 2022 (B.S. vom 9. November 2022)]</w:t>
      </w:r>
    </w:p>
    <w:p w14:paraId="00818A9A" w14:textId="77777777" w:rsidR="00C30A08" w:rsidRDefault="00C30A08" w:rsidP="00C30A08">
      <w:pPr>
        <w:autoSpaceDE w:val="0"/>
        <w:autoSpaceDN w:val="0"/>
        <w:adjustRightInd w:val="0"/>
        <w:jc w:val="both"/>
      </w:pPr>
    </w:p>
    <w:p w14:paraId="1DDBB6B2" w14:textId="77777777" w:rsidR="00C30A08" w:rsidRDefault="00C30A08" w:rsidP="00C30A08">
      <w:pPr>
        <w:autoSpaceDE w:val="0"/>
        <w:autoSpaceDN w:val="0"/>
        <w:adjustRightInd w:val="0"/>
        <w:jc w:val="both"/>
      </w:pPr>
    </w:p>
    <w:p w14:paraId="41DBF89D" w14:textId="2EDD67A4" w:rsidR="00C30A08" w:rsidRDefault="00C30A08">
      <w:r>
        <w:br w:type="page"/>
      </w:r>
    </w:p>
    <w:p w14:paraId="7EDDD8CA" w14:textId="057A3276" w:rsidR="00C30A08" w:rsidRDefault="00C30A08" w:rsidP="00C30A08">
      <w:pPr>
        <w:autoSpaceDE w:val="0"/>
        <w:autoSpaceDN w:val="0"/>
        <w:adjustRightInd w:val="0"/>
        <w:jc w:val="center"/>
      </w:pPr>
      <w:r>
        <w:lastRenderedPageBreak/>
        <w:t>[</w:t>
      </w:r>
      <w:r w:rsidRPr="008B55DE">
        <w:t>KAPITEL 6</w:t>
      </w:r>
      <w:r w:rsidRPr="008B55DE">
        <w:rPr>
          <w:i/>
          <w:iCs/>
        </w:rPr>
        <w:t>bis</w:t>
      </w:r>
      <w:r w:rsidRPr="008B55DE">
        <w:t xml:space="preserve"> - </w:t>
      </w:r>
      <w:r w:rsidRPr="00C30A08">
        <w:rPr>
          <w:i/>
          <w:iCs/>
        </w:rPr>
        <w:t>Praktikanten</w:t>
      </w:r>
      <w:r>
        <w:t>]</w:t>
      </w:r>
    </w:p>
    <w:p w14:paraId="4C176049" w14:textId="77777777" w:rsidR="00C30A08" w:rsidRDefault="00C30A08" w:rsidP="00C30A08">
      <w:pPr>
        <w:autoSpaceDE w:val="0"/>
        <w:autoSpaceDN w:val="0"/>
        <w:adjustRightInd w:val="0"/>
        <w:jc w:val="center"/>
      </w:pPr>
    </w:p>
    <w:p w14:paraId="384AEB54" w14:textId="3ABF7F29" w:rsidR="00C30A08" w:rsidRPr="00C30A08" w:rsidRDefault="00C30A08" w:rsidP="00C30A08">
      <w:pPr>
        <w:autoSpaceDE w:val="0"/>
        <w:autoSpaceDN w:val="0"/>
        <w:adjustRightInd w:val="0"/>
        <w:jc w:val="both"/>
        <w:rPr>
          <w:i/>
          <w:iCs/>
        </w:rPr>
      </w:pPr>
      <w:r w:rsidRPr="00C30A08">
        <w:rPr>
          <w:i/>
          <w:iCs/>
        </w:rPr>
        <w:t xml:space="preserve">[Unterteilung </w:t>
      </w:r>
      <w:r>
        <w:rPr>
          <w:i/>
          <w:iCs/>
        </w:rPr>
        <w:t>Kapitel 6bis</w:t>
      </w:r>
      <w:r w:rsidRPr="00C30A08">
        <w:rPr>
          <w:i/>
          <w:iCs/>
        </w:rPr>
        <w:t xml:space="preserve"> eingefügt durch </w:t>
      </w:r>
      <w:r w:rsidR="00EB39E8">
        <w:rPr>
          <w:i/>
          <w:iCs/>
        </w:rPr>
        <w:t>Art. </w:t>
      </w:r>
      <w:r>
        <w:rPr>
          <w:i/>
          <w:iCs/>
        </w:rPr>
        <w:t>36</w:t>
      </w:r>
      <w:r w:rsidRPr="00C30A08">
        <w:rPr>
          <w:i/>
          <w:iCs/>
        </w:rPr>
        <w:t xml:space="preserve"> des G. vom 21. August 2022 (B.S. vom 9. November 2022)]</w:t>
      </w:r>
    </w:p>
    <w:p w14:paraId="18ADD759" w14:textId="77777777" w:rsidR="00C30A08" w:rsidRDefault="00C30A08" w:rsidP="00C30A08">
      <w:pPr>
        <w:autoSpaceDE w:val="0"/>
        <w:autoSpaceDN w:val="0"/>
        <w:adjustRightInd w:val="0"/>
        <w:jc w:val="both"/>
      </w:pPr>
    </w:p>
    <w:p w14:paraId="75A622F5" w14:textId="77777777" w:rsidR="00C30A08" w:rsidRDefault="00C30A08" w:rsidP="00C30A08">
      <w:pPr>
        <w:autoSpaceDE w:val="0"/>
        <w:autoSpaceDN w:val="0"/>
        <w:adjustRightInd w:val="0"/>
        <w:jc w:val="both"/>
      </w:pPr>
    </w:p>
    <w:p w14:paraId="3F74AB9F" w14:textId="477E5932" w:rsidR="00C30A08" w:rsidRDefault="00C30A08" w:rsidP="00C30A08">
      <w:pPr>
        <w:autoSpaceDE w:val="0"/>
        <w:autoSpaceDN w:val="0"/>
        <w:adjustRightInd w:val="0"/>
        <w:jc w:val="center"/>
      </w:pPr>
      <w:r>
        <w:t>[</w:t>
      </w:r>
      <w:r w:rsidRPr="00C30A08">
        <w:rPr>
          <w:i/>
          <w:iCs/>
        </w:rPr>
        <w:t>Abschnitt 1</w:t>
      </w:r>
      <w:r w:rsidRPr="008B55DE">
        <w:t> - Allgemeine Bestimmungen</w:t>
      </w:r>
      <w:r>
        <w:t>]</w:t>
      </w:r>
    </w:p>
    <w:p w14:paraId="455BC8B4" w14:textId="77777777" w:rsidR="00C30A08" w:rsidRDefault="00C30A08" w:rsidP="00C30A08">
      <w:pPr>
        <w:autoSpaceDE w:val="0"/>
        <w:autoSpaceDN w:val="0"/>
        <w:adjustRightInd w:val="0"/>
        <w:jc w:val="center"/>
      </w:pPr>
    </w:p>
    <w:p w14:paraId="40B8B75F" w14:textId="049BFE14" w:rsidR="00C30A08" w:rsidRDefault="00C30A08" w:rsidP="00C30A08">
      <w:pPr>
        <w:autoSpaceDE w:val="0"/>
        <w:autoSpaceDN w:val="0"/>
        <w:adjustRightInd w:val="0"/>
        <w:jc w:val="both"/>
        <w:rPr>
          <w:i/>
          <w:iCs/>
        </w:rPr>
      </w:pPr>
      <w:r w:rsidRPr="00C30A08">
        <w:rPr>
          <w:i/>
          <w:iCs/>
        </w:rPr>
        <w:t>[Unterteilung Abschnitt </w:t>
      </w:r>
      <w:r>
        <w:rPr>
          <w:i/>
          <w:iCs/>
        </w:rPr>
        <w:t>1</w:t>
      </w:r>
      <w:r w:rsidRPr="00C30A08">
        <w:rPr>
          <w:i/>
          <w:iCs/>
        </w:rPr>
        <w:t xml:space="preserve"> eingefügt durch </w:t>
      </w:r>
      <w:r w:rsidR="00EB39E8">
        <w:rPr>
          <w:i/>
          <w:iCs/>
        </w:rPr>
        <w:t>Art. </w:t>
      </w:r>
      <w:r>
        <w:rPr>
          <w:i/>
          <w:iCs/>
        </w:rPr>
        <w:t>37</w:t>
      </w:r>
      <w:r w:rsidRPr="00C30A08">
        <w:rPr>
          <w:i/>
          <w:iCs/>
        </w:rPr>
        <w:t xml:space="preserve"> des G. vom 21. August 2022 (B.S. vom 9. November 2022)]</w:t>
      </w:r>
    </w:p>
    <w:p w14:paraId="371738E7" w14:textId="77777777" w:rsidR="00C30A08" w:rsidRDefault="00C30A08" w:rsidP="00C30A08">
      <w:pPr>
        <w:autoSpaceDE w:val="0"/>
        <w:autoSpaceDN w:val="0"/>
        <w:adjustRightInd w:val="0"/>
        <w:jc w:val="both"/>
      </w:pPr>
    </w:p>
    <w:p w14:paraId="313E1E56" w14:textId="77777777" w:rsidR="00C30A08" w:rsidRDefault="00C30A08" w:rsidP="00C30A08">
      <w:pPr>
        <w:autoSpaceDE w:val="0"/>
        <w:autoSpaceDN w:val="0"/>
        <w:adjustRightInd w:val="0"/>
        <w:jc w:val="both"/>
      </w:pPr>
    </w:p>
    <w:p w14:paraId="3BF2D883" w14:textId="5787FF99" w:rsidR="00C30A08" w:rsidRPr="008B55DE" w:rsidRDefault="00C30A08" w:rsidP="00C30A08">
      <w:pPr>
        <w:ind w:firstLine="708"/>
        <w:jc w:val="both"/>
      </w:pPr>
      <w:r>
        <w:t>[</w:t>
      </w:r>
      <w:r w:rsidR="00EB39E8">
        <w:rPr>
          <w:b/>
          <w:bCs/>
        </w:rPr>
        <w:t>Art. </w:t>
      </w:r>
      <w:r w:rsidRPr="00C30A08">
        <w:rPr>
          <w:b/>
          <w:bCs/>
        </w:rPr>
        <w:t>61/13/16</w:t>
      </w:r>
      <w:r w:rsidRPr="008B55DE">
        <w:t xml:space="preserve"> - </w:t>
      </w:r>
      <w:r w:rsidR="00EB39E8">
        <w:t>§ </w:t>
      </w:r>
      <w:r w:rsidRPr="008B55DE">
        <w:t>1 - Für die Anwendung des vorliegenden Kapitels versteht man unter:</w:t>
      </w:r>
    </w:p>
    <w:p w14:paraId="6E68F680" w14:textId="77777777" w:rsidR="00C30A08" w:rsidRPr="008B55DE" w:rsidRDefault="00C30A08" w:rsidP="00C30A08">
      <w:pPr>
        <w:jc w:val="both"/>
      </w:pPr>
    </w:p>
    <w:p w14:paraId="4BC56F54" w14:textId="4F606AFC" w:rsidR="00C30A08" w:rsidRPr="008B55DE" w:rsidRDefault="00C30A08" w:rsidP="00C30A08">
      <w:pPr>
        <w:ind w:firstLine="708"/>
        <w:jc w:val="both"/>
      </w:pPr>
      <w:r w:rsidRPr="008B55DE">
        <w:t xml:space="preserve">1. Praktikanten: einen Drittstaatsangehörigen im Sinne von Artikel 47 </w:t>
      </w:r>
      <w:r w:rsidR="00EB39E8">
        <w:t>Nr. </w:t>
      </w:r>
      <w:r w:rsidRPr="008B55DE">
        <w:t>1 des Zusammenarbeitsabkommens vom 6. Dezember 2018,</w:t>
      </w:r>
    </w:p>
    <w:p w14:paraId="704CD9D5" w14:textId="77777777" w:rsidR="00C30A08" w:rsidRPr="008B55DE" w:rsidRDefault="00C30A08" w:rsidP="00C30A08">
      <w:pPr>
        <w:jc w:val="both"/>
      </w:pPr>
    </w:p>
    <w:p w14:paraId="4F4DA4EF" w14:textId="15DBF4FC" w:rsidR="00C30A08" w:rsidRPr="008B55DE" w:rsidRDefault="00C30A08" w:rsidP="00C30A08">
      <w:pPr>
        <w:ind w:firstLine="708"/>
        <w:jc w:val="both"/>
      </w:pPr>
      <w:r w:rsidRPr="008B55DE">
        <w:t xml:space="preserve">2. Erlaubnis für Praktikanten: den Aufenthaltstitel im Sinne von Artikel 47 </w:t>
      </w:r>
      <w:r w:rsidR="00EB39E8">
        <w:t>Nr. </w:t>
      </w:r>
      <w:r w:rsidRPr="008B55DE">
        <w:t>2 des Zusammenarbeitsabkommens vom 6. Dezember 2018,</w:t>
      </w:r>
    </w:p>
    <w:p w14:paraId="70BD35AB" w14:textId="77777777" w:rsidR="00C30A08" w:rsidRPr="008B55DE" w:rsidRDefault="00C30A08" w:rsidP="00C30A08">
      <w:pPr>
        <w:jc w:val="both"/>
      </w:pPr>
    </w:p>
    <w:p w14:paraId="25C0E0F3" w14:textId="163C2051" w:rsidR="00C30A08" w:rsidRDefault="00C30A08" w:rsidP="00C30A08">
      <w:pPr>
        <w:ind w:firstLine="708"/>
        <w:jc w:val="both"/>
      </w:pPr>
      <w:r w:rsidRPr="008B55DE">
        <w:t xml:space="preserve">3. Praktikum: ein Ausbildungsprogramm im Sinne von Artikel 47 </w:t>
      </w:r>
      <w:r w:rsidR="00EB39E8">
        <w:t>Nr. </w:t>
      </w:r>
      <w:r w:rsidRPr="008B55DE">
        <w:t>3 des Zusammenarbeitsabkommens vom 6. Dezember 2018.</w:t>
      </w:r>
      <w:r>
        <w:t>]</w:t>
      </w:r>
    </w:p>
    <w:p w14:paraId="76AE32F3" w14:textId="77777777" w:rsidR="00C30A08" w:rsidRDefault="00C30A08" w:rsidP="00C30A08">
      <w:pPr>
        <w:jc w:val="both"/>
      </w:pPr>
    </w:p>
    <w:p w14:paraId="1C70BAB7" w14:textId="0C3F7F6B" w:rsidR="00C30A08" w:rsidRPr="00C30A08" w:rsidRDefault="00C30A08" w:rsidP="00C30A08">
      <w:pPr>
        <w:jc w:val="both"/>
        <w:rPr>
          <w:i/>
          <w:iCs/>
        </w:rPr>
      </w:pPr>
      <w:r w:rsidRPr="00C30A08">
        <w:rPr>
          <w:i/>
          <w:iCs/>
        </w:rPr>
        <w:t>[</w:t>
      </w:r>
      <w:r w:rsidR="00EB39E8">
        <w:rPr>
          <w:i/>
          <w:iCs/>
        </w:rPr>
        <w:t>Art. </w:t>
      </w:r>
      <w:r w:rsidRPr="00C30A08">
        <w:rPr>
          <w:i/>
          <w:iCs/>
        </w:rPr>
        <w:t>61/13/1</w:t>
      </w:r>
      <w:r>
        <w:rPr>
          <w:i/>
          <w:iCs/>
        </w:rPr>
        <w:t>6</w:t>
      </w:r>
      <w:r w:rsidRPr="00C30A08">
        <w:rPr>
          <w:i/>
          <w:iCs/>
        </w:rPr>
        <w:t xml:space="preserve"> eingefügt durch </w:t>
      </w:r>
      <w:r w:rsidR="00EB39E8">
        <w:rPr>
          <w:i/>
          <w:iCs/>
        </w:rPr>
        <w:t>Art. </w:t>
      </w:r>
      <w:r>
        <w:rPr>
          <w:i/>
          <w:iCs/>
        </w:rPr>
        <w:t>38</w:t>
      </w:r>
      <w:r w:rsidRPr="00C30A08">
        <w:rPr>
          <w:i/>
          <w:iCs/>
        </w:rPr>
        <w:t xml:space="preserve"> des G. vom 21. August 2022 (B.S. vom 9. November 2022)]</w:t>
      </w:r>
    </w:p>
    <w:p w14:paraId="67C91816" w14:textId="77777777" w:rsidR="00C30A08" w:rsidRPr="008B55DE" w:rsidRDefault="00C30A08" w:rsidP="00C30A08">
      <w:pPr>
        <w:jc w:val="both"/>
      </w:pPr>
    </w:p>
    <w:p w14:paraId="0ECED3D7" w14:textId="77777777" w:rsidR="00C30A08" w:rsidRPr="008B55DE" w:rsidRDefault="00C30A08" w:rsidP="00C30A08">
      <w:pPr>
        <w:jc w:val="both"/>
      </w:pPr>
    </w:p>
    <w:p w14:paraId="2AB9ECF4" w14:textId="78CDE277" w:rsidR="00C30A08" w:rsidRDefault="00C30A08" w:rsidP="00C30A08">
      <w:pPr>
        <w:autoSpaceDE w:val="0"/>
        <w:autoSpaceDN w:val="0"/>
        <w:adjustRightInd w:val="0"/>
        <w:ind w:firstLine="708"/>
        <w:jc w:val="both"/>
      </w:pPr>
      <w:r>
        <w:t>[</w:t>
      </w:r>
      <w:r w:rsidR="00EB39E8">
        <w:rPr>
          <w:b/>
          <w:bCs/>
        </w:rPr>
        <w:t>Art. </w:t>
      </w:r>
      <w:r w:rsidRPr="00C30A08">
        <w:rPr>
          <w:b/>
          <w:bCs/>
        </w:rPr>
        <w:t>61/13/17</w:t>
      </w:r>
      <w:r w:rsidRPr="008B55DE">
        <w:t xml:space="preserve"> - Die Bestimmungen des vorliegenden Kapitels finden Anwendung auf Drittstaatsangehörige, die die Erlaubnis beantragen oder bereits erhalten haben, sich mehr als neunzig Tage als Praktikant auf dem Staatsgebiet des Königreichs aufzuhalten.</w:t>
      </w:r>
      <w:r>
        <w:t>]</w:t>
      </w:r>
    </w:p>
    <w:p w14:paraId="64D629B2" w14:textId="77777777" w:rsidR="00C30A08" w:rsidRDefault="00C30A08" w:rsidP="00C30A08">
      <w:pPr>
        <w:autoSpaceDE w:val="0"/>
        <w:autoSpaceDN w:val="0"/>
        <w:adjustRightInd w:val="0"/>
        <w:jc w:val="both"/>
      </w:pPr>
    </w:p>
    <w:p w14:paraId="58394CE9" w14:textId="0BCCC045" w:rsidR="00C30A08" w:rsidRPr="00C30A08" w:rsidRDefault="00C30A08" w:rsidP="00C30A08">
      <w:pPr>
        <w:autoSpaceDE w:val="0"/>
        <w:autoSpaceDN w:val="0"/>
        <w:adjustRightInd w:val="0"/>
        <w:jc w:val="both"/>
        <w:rPr>
          <w:i/>
          <w:iCs/>
        </w:rPr>
      </w:pPr>
      <w:r w:rsidRPr="00C30A08">
        <w:rPr>
          <w:i/>
          <w:iCs/>
        </w:rPr>
        <w:t>[</w:t>
      </w:r>
      <w:r w:rsidR="00EB39E8">
        <w:rPr>
          <w:i/>
          <w:iCs/>
        </w:rPr>
        <w:t>Art. </w:t>
      </w:r>
      <w:r w:rsidRPr="00C30A08">
        <w:rPr>
          <w:i/>
          <w:iCs/>
        </w:rPr>
        <w:t>61/13/1</w:t>
      </w:r>
      <w:r>
        <w:rPr>
          <w:i/>
          <w:iCs/>
        </w:rPr>
        <w:t>7</w:t>
      </w:r>
      <w:r w:rsidRPr="00C30A08">
        <w:rPr>
          <w:i/>
          <w:iCs/>
        </w:rPr>
        <w:t xml:space="preserve"> eingefügt durch </w:t>
      </w:r>
      <w:r w:rsidR="00EB39E8">
        <w:rPr>
          <w:i/>
          <w:iCs/>
        </w:rPr>
        <w:t>Art. </w:t>
      </w:r>
      <w:r>
        <w:rPr>
          <w:i/>
          <w:iCs/>
        </w:rPr>
        <w:t>39</w:t>
      </w:r>
      <w:r w:rsidRPr="00C30A08">
        <w:rPr>
          <w:i/>
          <w:iCs/>
        </w:rPr>
        <w:t xml:space="preserve"> des G. vom 21. August 2022 (B.S. vom 9. November 2022)]</w:t>
      </w:r>
    </w:p>
    <w:p w14:paraId="36FE97B3" w14:textId="77777777" w:rsidR="00C30A08" w:rsidRDefault="00C30A08" w:rsidP="00C30A08">
      <w:pPr>
        <w:autoSpaceDE w:val="0"/>
        <w:autoSpaceDN w:val="0"/>
        <w:adjustRightInd w:val="0"/>
        <w:jc w:val="both"/>
      </w:pPr>
    </w:p>
    <w:p w14:paraId="4DCF7854" w14:textId="77777777" w:rsidR="00C30A08" w:rsidRDefault="00C30A08" w:rsidP="00C30A08">
      <w:pPr>
        <w:autoSpaceDE w:val="0"/>
        <w:autoSpaceDN w:val="0"/>
        <w:adjustRightInd w:val="0"/>
        <w:jc w:val="both"/>
      </w:pPr>
    </w:p>
    <w:p w14:paraId="07C2A239" w14:textId="79EA8281" w:rsidR="00C30A08" w:rsidRDefault="00C30A08" w:rsidP="00C30A08">
      <w:pPr>
        <w:autoSpaceDE w:val="0"/>
        <w:autoSpaceDN w:val="0"/>
        <w:adjustRightInd w:val="0"/>
        <w:jc w:val="center"/>
      </w:pPr>
      <w:r>
        <w:t>[</w:t>
      </w:r>
      <w:r w:rsidRPr="00C30A08">
        <w:rPr>
          <w:i/>
          <w:iCs/>
        </w:rPr>
        <w:t>Abschnitt 2</w:t>
      </w:r>
      <w:r w:rsidRPr="008B55DE">
        <w:t xml:space="preserve"> - Erlaubnis für Praktikanten</w:t>
      </w:r>
      <w:r>
        <w:t>]</w:t>
      </w:r>
    </w:p>
    <w:p w14:paraId="1B3014CE" w14:textId="77777777" w:rsidR="00C30A08" w:rsidRDefault="00C30A08" w:rsidP="00C30A08">
      <w:pPr>
        <w:autoSpaceDE w:val="0"/>
        <w:autoSpaceDN w:val="0"/>
        <w:adjustRightInd w:val="0"/>
        <w:jc w:val="center"/>
      </w:pPr>
    </w:p>
    <w:p w14:paraId="7DD986AD" w14:textId="0A3A36C9" w:rsidR="00C30A08" w:rsidRPr="00C30A08" w:rsidRDefault="00C30A08" w:rsidP="00C30A08">
      <w:pPr>
        <w:autoSpaceDE w:val="0"/>
        <w:autoSpaceDN w:val="0"/>
        <w:adjustRightInd w:val="0"/>
        <w:jc w:val="both"/>
        <w:rPr>
          <w:i/>
          <w:iCs/>
        </w:rPr>
      </w:pPr>
      <w:r w:rsidRPr="00C30A08">
        <w:rPr>
          <w:i/>
          <w:iCs/>
        </w:rPr>
        <w:t xml:space="preserve">[Unterteilung Abschnitt 2 eingefügt durch </w:t>
      </w:r>
      <w:r w:rsidR="00EB39E8">
        <w:rPr>
          <w:i/>
          <w:iCs/>
        </w:rPr>
        <w:t>Art. </w:t>
      </w:r>
      <w:r>
        <w:rPr>
          <w:i/>
          <w:iCs/>
        </w:rPr>
        <w:t>40</w:t>
      </w:r>
      <w:r w:rsidRPr="00C30A08">
        <w:rPr>
          <w:i/>
          <w:iCs/>
        </w:rPr>
        <w:t xml:space="preserve"> des G. vom 21. August 2022 (B.S. vom 9. November 2022)]</w:t>
      </w:r>
    </w:p>
    <w:p w14:paraId="375E52BE" w14:textId="77777777" w:rsidR="00C30A08" w:rsidRPr="00C30A08" w:rsidRDefault="00C30A08" w:rsidP="00C30A08">
      <w:pPr>
        <w:autoSpaceDE w:val="0"/>
        <w:autoSpaceDN w:val="0"/>
        <w:adjustRightInd w:val="0"/>
        <w:jc w:val="both"/>
      </w:pPr>
    </w:p>
    <w:p w14:paraId="4F8F0F83" w14:textId="77777777" w:rsidR="00C30A08" w:rsidRDefault="00C30A08" w:rsidP="00C30A08">
      <w:pPr>
        <w:autoSpaceDE w:val="0"/>
        <w:autoSpaceDN w:val="0"/>
        <w:adjustRightInd w:val="0"/>
        <w:jc w:val="both"/>
      </w:pPr>
    </w:p>
    <w:p w14:paraId="37791A91" w14:textId="2B540484" w:rsidR="00C30A08" w:rsidRPr="008B55DE" w:rsidRDefault="00C30A08" w:rsidP="00C30A08">
      <w:pPr>
        <w:ind w:firstLine="708"/>
        <w:jc w:val="both"/>
      </w:pPr>
      <w:r>
        <w:t>[</w:t>
      </w:r>
      <w:r w:rsidR="00EB39E8">
        <w:rPr>
          <w:b/>
          <w:bCs/>
        </w:rPr>
        <w:t>Art. </w:t>
      </w:r>
      <w:r w:rsidRPr="00C30A08">
        <w:rPr>
          <w:b/>
          <w:bCs/>
        </w:rPr>
        <w:t>61/13/18</w:t>
      </w:r>
      <w:r w:rsidRPr="008B55DE">
        <w:t xml:space="preserve"> - </w:t>
      </w:r>
      <w:r w:rsidR="00EB39E8">
        <w:t>§ </w:t>
      </w:r>
      <w:r w:rsidRPr="008B55DE">
        <w:t>1 - Drittstaatsangehörige, die sich als Praktikant auf dem Staatsgebiet aufhalten möchten, reichen ihren Antrag auf Aufenthaltserlaubnis bei der zuständigen regionalen Behörde in der Form eines Antrags auf Arbeitserlaubnis ein.</w:t>
      </w:r>
    </w:p>
    <w:p w14:paraId="3BFD0072" w14:textId="77777777" w:rsidR="00C30A08" w:rsidRPr="008B55DE" w:rsidRDefault="00C30A08" w:rsidP="00C30A08">
      <w:pPr>
        <w:jc w:val="both"/>
      </w:pPr>
    </w:p>
    <w:p w14:paraId="7406F219" w14:textId="77777777" w:rsidR="00C30A08" w:rsidRPr="008B55DE" w:rsidRDefault="00C30A08" w:rsidP="00C30A08">
      <w:pPr>
        <w:ind w:firstLine="708"/>
        <w:jc w:val="both"/>
      </w:pPr>
      <w:r w:rsidRPr="008B55DE">
        <w:t>Der Antrag auf Arbeitserlaubnis gilt als Antrag auf Erlaubnis für Praktikanten.</w:t>
      </w:r>
    </w:p>
    <w:p w14:paraId="49829D5F" w14:textId="77777777" w:rsidR="00C30A08" w:rsidRPr="008B55DE" w:rsidRDefault="00C30A08" w:rsidP="00C30A08">
      <w:pPr>
        <w:jc w:val="both"/>
      </w:pPr>
    </w:p>
    <w:p w14:paraId="2D025B56" w14:textId="77777777" w:rsidR="00C30A08" w:rsidRDefault="00C30A08">
      <w:r>
        <w:br w:type="page"/>
      </w:r>
    </w:p>
    <w:p w14:paraId="32DC1BC1" w14:textId="545E4F5C" w:rsidR="00C30A08" w:rsidRPr="008B55DE" w:rsidRDefault="00EB39E8" w:rsidP="00C30A08">
      <w:pPr>
        <w:ind w:firstLine="708"/>
        <w:jc w:val="both"/>
      </w:pPr>
      <w:r>
        <w:lastRenderedPageBreak/>
        <w:t>§ </w:t>
      </w:r>
      <w:r w:rsidR="00C30A08" w:rsidRPr="008B55DE">
        <w:t>2 ­ Zur Unterstützung ihres Antrags legen Drittstaatsangehörige folgende Dokumente vor:</w:t>
      </w:r>
    </w:p>
    <w:p w14:paraId="41219793" w14:textId="77777777" w:rsidR="00C30A08" w:rsidRPr="008B55DE" w:rsidRDefault="00C30A08" w:rsidP="00C30A08">
      <w:pPr>
        <w:jc w:val="both"/>
      </w:pPr>
    </w:p>
    <w:p w14:paraId="40C0C1C9" w14:textId="77777777" w:rsidR="00C30A08" w:rsidRPr="008B55DE" w:rsidRDefault="00C30A08" w:rsidP="00C30A08">
      <w:pPr>
        <w:ind w:firstLine="708"/>
        <w:jc w:val="both"/>
      </w:pPr>
      <w:r w:rsidRPr="008B55DE">
        <w:t>1. außer bei Verlängerung des Antrags, den Nachweis über die Zahlung der in Artikel 1/1 erwähnten Gebühr,</w:t>
      </w:r>
    </w:p>
    <w:p w14:paraId="3DD71EA0" w14:textId="77777777" w:rsidR="00C30A08" w:rsidRPr="008B55DE" w:rsidRDefault="00C30A08" w:rsidP="00C30A08">
      <w:pPr>
        <w:jc w:val="both"/>
      </w:pPr>
    </w:p>
    <w:p w14:paraId="00BEBB77" w14:textId="77777777" w:rsidR="00C30A08" w:rsidRPr="008B55DE" w:rsidRDefault="00C30A08" w:rsidP="00C30A08">
      <w:pPr>
        <w:ind w:firstLine="708"/>
        <w:jc w:val="both"/>
      </w:pPr>
      <w:r w:rsidRPr="008B55DE">
        <w:t>2. die Dokumente, anhand deren die in Artikel 61/13/23 erwähnten Bedingungen festgestellt werden können.</w:t>
      </w:r>
    </w:p>
    <w:p w14:paraId="302A87D1" w14:textId="77777777" w:rsidR="00C30A08" w:rsidRPr="008B55DE" w:rsidRDefault="00C30A08" w:rsidP="00C30A08">
      <w:pPr>
        <w:jc w:val="both"/>
      </w:pPr>
    </w:p>
    <w:p w14:paraId="6AA9309F" w14:textId="37AE3601" w:rsidR="00C30A08" w:rsidRPr="008B55DE" w:rsidRDefault="00EB39E8" w:rsidP="00C30A08">
      <w:pPr>
        <w:ind w:firstLine="708"/>
        <w:jc w:val="both"/>
      </w:pPr>
      <w:r>
        <w:t>§ </w:t>
      </w:r>
      <w:r w:rsidR="00C30A08" w:rsidRPr="008B55DE">
        <w:t>3 ­ Der Antrag muss eingereicht werden, wenn die Drittstaatsangehörigen sich außerhalb des Hoheitsgebiets der Mitgliedstaaten befinden.</w:t>
      </w:r>
    </w:p>
    <w:p w14:paraId="77BB24FA" w14:textId="77777777" w:rsidR="00C30A08" w:rsidRPr="008B55DE" w:rsidRDefault="00C30A08" w:rsidP="00C30A08">
      <w:pPr>
        <w:jc w:val="both"/>
      </w:pPr>
    </w:p>
    <w:p w14:paraId="618691D7" w14:textId="77777777" w:rsidR="00C30A08" w:rsidRPr="008B55DE" w:rsidRDefault="00C30A08" w:rsidP="00C30A08">
      <w:pPr>
        <w:ind w:firstLine="708"/>
        <w:jc w:val="both"/>
      </w:pPr>
      <w:r w:rsidRPr="008B55DE">
        <w:t>In Abweichung von Absatz 1 können Drittstaatsangehörige, denen bereits gestattet oder erlaubt ist, sich in einer anderen Eigenschaft mehr als neunzig Tage auf dem Staatsgebiet des Königreichs aufzuhalten, ihren Antrag bei der zuständigen regionalen Behörde ihres Wohnortes auf dem Staatsgebiet des Königreichs einreichen, wenn sie den Antrag vor Ablauf der Gültigkeitsdauer dieser Genehmigung beziehungsweise Erlaubnis einreichen.</w:t>
      </w:r>
    </w:p>
    <w:p w14:paraId="0295CB3D" w14:textId="77777777" w:rsidR="00C30A08" w:rsidRPr="008B55DE" w:rsidRDefault="00C30A08" w:rsidP="00C30A08">
      <w:pPr>
        <w:jc w:val="both"/>
      </w:pPr>
    </w:p>
    <w:p w14:paraId="47A28660" w14:textId="7A7CF931" w:rsidR="00C30A08" w:rsidRPr="008B55DE" w:rsidRDefault="00EB39E8" w:rsidP="00C30A08">
      <w:pPr>
        <w:ind w:firstLine="708"/>
        <w:jc w:val="both"/>
      </w:pPr>
      <w:r>
        <w:t>§ </w:t>
      </w:r>
      <w:r w:rsidR="00C30A08" w:rsidRPr="008B55DE">
        <w:t>4 ­ Gemäß Artikel 51 Absatz 1 des Zusammenarbeitsabkommens vom 6. Dezember 2018 fasst der Minister oder sein Beauftragter spätestens neunzig Tage nach Notifizierung der Vollständigkeit des Antrags einen Beschluss über die Aufenthaltserlaubnis oder ihre Erneuerung.</w:t>
      </w:r>
    </w:p>
    <w:p w14:paraId="4109F8F4" w14:textId="77777777" w:rsidR="00C30A08" w:rsidRPr="008B55DE" w:rsidRDefault="00C30A08" w:rsidP="00C30A08">
      <w:pPr>
        <w:jc w:val="both"/>
      </w:pPr>
    </w:p>
    <w:p w14:paraId="36A07E96" w14:textId="2C3C1F48" w:rsidR="00C30A08" w:rsidRPr="008B55DE" w:rsidRDefault="00EB39E8" w:rsidP="00C30A08">
      <w:pPr>
        <w:ind w:firstLine="708"/>
        <w:jc w:val="both"/>
      </w:pPr>
      <w:r>
        <w:t>§ </w:t>
      </w:r>
      <w:r w:rsidR="00C30A08" w:rsidRPr="008B55DE">
        <w:t>5 ­ Der Minister oder sein Beauftragter kann vom Drittstaatsangehörigen verlangen, dass er binnen einer Frist von fünfzehn Tagen zusätzliche Informationen oder Dokumente vorlegt.</w:t>
      </w:r>
    </w:p>
    <w:p w14:paraId="46250115" w14:textId="77777777" w:rsidR="00C30A08" w:rsidRPr="008B55DE" w:rsidRDefault="00C30A08" w:rsidP="00C30A08">
      <w:pPr>
        <w:jc w:val="both"/>
      </w:pPr>
    </w:p>
    <w:p w14:paraId="14A74C23" w14:textId="346BB24D" w:rsidR="00C30A08" w:rsidRPr="008B55DE" w:rsidRDefault="00C30A08" w:rsidP="00C30A08">
      <w:pPr>
        <w:ind w:firstLine="708"/>
        <w:jc w:val="both"/>
      </w:pPr>
      <w:r w:rsidRPr="008B55DE">
        <w:t xml:space="preserve">Die in </w:t>
      </w:r>
      <w:r w:rsidR="00EB39E8">
        <w:t>§ </w:t>
      </w:r>
      <w:r w:rsidRPr="008B55DE">
        <w:t>4 erwähnte Frist wird ausgesetzt, bis die erforderlichen zusätzlichen Informationen vorliegen.</w:t>
      </w:r>
    </w:p>
    <w:p w14:paraId="71209575" w14:textId="77777777" w:rsidR="00C30A08" w:rsidRPr="008B55DE" w:rsidRDefault="00C30A08" w:rsidP="00C30A08">
      <w:pPr>
        <w:jc w:val="both"/>
      </w:pPr>
    </w:p>
    <w:p w14:paraId="0A1292EE" w14:textId="08BBACDF" w:rsidR="00C30A08" w:rsidRDefault="00EB39E8" w:rsidP="00C30A08">
      <w:pPr>
        <w:ind w:firstLine="708"/>
        <w:jc w:val="both"/>
      </w:pPr>
      <w:r>
        <w:t>§ </w:t>
      </w:r>
      <w:r w:rsidR="00C30A08" w:rsidRPr="008B55DE">
        <w:t>6 ­ Wenn es dem Betreffenden erlaubt ist, sich als Praktikant auf dem Staatsgebiet aufzuhalten und dort zu arbeiten, werden ihm die Arbeitserlaubnis und die Aufenthaltserlaubnis gemäß Artikel 33 des Zusammenarbeitsabkommens vom 2. Februar 2018 in der Form eines kombinierten Verwaltungsakts notifiziert.</w:t>
      </w:r>
      <w:r w:rsidR="00C30A08">
        <w:t>]</w:t>
      </w:r>
    </w:p>
    <w:p w14:paraId="1AC77C53" w14:textId="77777777" w:rsidR="00C30A08" w:rsidRDefault="00C30A08" w:rsidP="00C30A08">
      <w:pPr>
        <w:jc w:val="both"/>
      </w:pPr>
    </w:p>
    <w:p w14:paraId="62491109" w14:textId="06C06B72" w:rsidR="00C30A08" w:rsidRPr="00C30A08" w:rsidRDefault="00C30A08" w:rsidP="00C30A08">
      <w:pPr>
        <w:jc w:val="both"/>
        <w:rPr>
          <w:i/>
          <w:iCs/>
        </w:rPr>
      </w:pPr>
      <w:r w:rsidRPr="00C30A08">
        <w:rPr>
          <w:i/>
          <w:iCs/>
        </w:rPr>
        <w:t>[</w:t>
      </w:r>
      <w:r w:rsidR="00EB39E8">
        <w:rPr>
          <w:i/>
          <w:iCs/>
        </w:rPr>
        <w:t>Art. </w:t>
      </w:r>
      <w:r w:rsidRPr="00C30A08">
        <w:rPr>
          <w:i/>
          <w:iCs/>
        </w:rPr>
        <w:t>61/13/1</w:t>
      </w:r>
      <w:r>
        <w:rPr>
          <w:i/>
          <w:iCs/>
        </w:rPr>
        <w:t>8</w:t>
      </w:r>
      <w:r w:rsidRPr="00C30A08">
        <w:rPr>
          <w:i/>
          <w:iCs/>
        </w:rPr>
        <w:t xml:space="preserve"> eingefügt durch </w:t>
      </w:r>
      <w:r w:rsidR="00EB39E8">
        <w:rPr>
          <w:i/>
          <w:iCs/>
        </w:rPr>
        <w:t>Art. </w:t>
      </w:r>
      <w:r>
        <w:rPr>
          <w:i/>
          <w:iCs/>
        </w:rPr>
        <w:t>41</w:t>
      </w:r>
      <w:r w:rsidRPr="00C30A08">
        <w:rPr>
          <w:i/>
          <w:iCs/>
        </w:rPr>
        <w:t xml:space="preserve"> des G. vom 21. August 2022 (B.S. vom 9. November 2022)]</w:t>
      </w:r>
    </w:p>
    <w:p w14:paraId="042E67EB" w14:textId="77777777" w:rsidR="00C30A08" w:rsidRPr="008B55DE" w:rsidRDefault="00C30A08" w:rsidP="00C30A08">
      <w:pPr>
        <w:jc w:val="both"/>
      </w:pPr>
    </w:p>
    <w:p w14:paraId="09453E80" w14:textId="77777777" w:rsidR="00C30A08" w:rsidRPr="008B55DE" w:rsidRDefault="00C30A08" w:rsidP="00C30A08">
      <w:pPr>
        <w:jc w:val="both"/>
      </w:pPr>
    </w:p>
    <w:p w14:paraId="407B6162" w14:textId="120E6424" w:rsidR="00C30A08" w:rsidRPr="008B55DE" w:rsidRDefault="00C30A08" w:rsidP="00C30A08">
      <w:pPr>
        <w:ind w:firstLine="708"/>
        <w:jc w:val="both"/>
      </w:pPr>
      <w:r>
        <w:t>[</w:t>
      </w:r>
      <w:r w:rsidR="00EB39E8">
        <w:rPr>
          <w:b/>
          <w:bCs/>
        </w:rPr>
        <w:t>Art. </w:t>
      </w:r>
      <w:r w:rsidRPr="00C30A08">
        <w:rPr>
          <w:b/>
          <w:bCs/>
        </w:rPr>
        <w:t>61/13/19</w:t>
      </w:r>
      <w:r w:rsidRPr="008B55DE">
        <w:t> - Die Dauer der Aufenthaltserlaubnis entspricht der Dauer der Arbeitserlaubnis.</w:t>
      </w:r>
    </w:p>
    <w:p w14:paraId="5853BEDF" w14:textId="77777777" w:rsidR="00C30A08" w:rsidRPr="008B55DE" w:rsidRDefault="00C30A08" w:rsidP="00C30A08">
      <w:pPr>
        <w:jc w:val="both"/>
      </w:pPr>
    </w:p>
    <w:p w14:paraId="1FCE5BC9" w14:textId="77777777" w:rsidR="00C30A08" w:rsidRPr="008B55DE" w:rsidRDefault="00C30A08" w:rsidP="00C30A08">
      <w:pPr>
        <w:ind w:firstLine="708"/>
        <w:jc w:val="both"/>
      </w:pPr>
      <w:r w:rsidRPr="008B55DE">
        <w:t>Die Dauer der Aufenthaltserlaubnis, die im Rahmen einer Erneuerung ausgestellt wird, entspricht der Dauer der Arbeitserlaubnis.</w:t>
      </w:r>
    </w:p>
    <w:p w14:paraId="4AA401A4" w14:textId="77777777" w:rsidR="00C30A08" w:rsidRPr="008B55DE" w:rsidRDefault="00C30A08" w:rsidP="00C30A08">
      <w:pPr>
        <w:jc w:val="both"/>
      </w:pPr>
    </w:p>
    <w:p w14:paraId="10DFBF55" w14:textId="40F5394B" w:rsidR="00C30A08" w:rsidRDefault="00C30A08" w:rsidP="00C30A08">
      <w:pPr>
        <w:ind w:firstLine="708"/>
        <w:jc w:val="both"/>
      </w:pPr>
      <w:r w:rsidRPr="008B55DE">
        <w:t>Der König kann die Dauer der Erneuerung näher bestimmen.</w:t>
      </w:r>
      <w:r>
        <w:t>]</w:t>
      </w:r>
    </w:p>
    <w:p w14:paraId="182CC16D" w14:textId="77777777" w:rsidR="00C30A08" w:rsidRDefault="00C30A08" w:rsidP="00C30A08">
      <w:pPr>
        <w:jc w:val="both"/>
      </w:pPr>
    </w:p>
    <w:p w14:paraId="234AF6F3" w14:textId="378B9EA7" w:rsidR="00C30A08" w:rsidRPr="00C30A08" w:rsidRDefault="00C30A08" w:rsidP="00C30A08">
      <w:pPr>
        <w:jc w:val="both"/>
        <w:rPr>
          <w:i/>
          <w:iCs/>
        </w:rPr>
      </w:pPr>
      <w:r w:rsidRPr="00C30A08">
        <w:rPr>
          <w:i/>
          <w:iCs/>
        </w:rPr>
        <w:t>[</w:t>
      </w:r>
      <w:r w:rsidR="00EB39E8">
        <w:rPr>
          <w:i/>
          <w:iCs/>
        </w:rPr>
        <w:t>Art. </w:t>
      </w:r>
      <w:r w:rsidRPr="00C30A08">
        <w:rPr>
          <w:i/>
          <w:iCs/>
        </w:rPr>
        <w:t>61/13/1</w:t>
      </w:r>
      <w:r>
        <w:rPr>
          <w:i/>
          <w:iCs/>
        </w:rPr>
        <w:t>9</w:t>
      </w:r>
      <w:r w:rsidRPr="00C30A08">
        <w:rPr>
          <w:i/>
          <w:iCs/>
        </w:rPr>
        <w:t xml:space="preserve"> eingefügt durch </w:t>
      </w:r>
      <w:r w:rsidR="00EB39E8">
        <w:rPr>
          <w:i/>
          <w:iCs/>
        </w:rPr>
        <w:t>Art. </w:t>
      </w:r>
      <w:r>
        <w:rPr>
          <w:i/>
          <w:iCs/>
        </w:rPr>
        <w:t>42</w:t>
      </w:r>
      <w:r w:rsidRPr="00C30A08">
        <w:rPr>
          <w:i/>
          <w:iCs/>
        </w:rPr>
        <w:t xml:space="preserve"> des G. vom 21. August 2022 (B.S. vom 9. November 2022)]</w:t>
      </w:r>
    </w:p>
    <w:p w14:paraId="4B109BDD" w14:textId="77777777" w:rsidR="00C30A08" w:rsidRPr="008B55DE" w:rsidRDefault="00C30A08" w:rsidP="00C30A08">
      <w:pPr>
        <w:jc w:val="both"/>
      </w:pPr>
    </w:p>
    <w:p w14:paraId="275FFA50" w14:textId="77777777" w:rsidR="00C30A08" w:rsidRPr="008B55DE" w:rsidRDefault="00C30A08" w:rsidP="00C30A08">
      <w:pPr>
        <w:jc w:val="both"/>
      </w:pPr>
    </w:p>
    <w:p w14:paraId="2812A9CD" w14:textId="1ED9C1F1" w:rsidR="00C30A08" w:rsidRPr="008B55DE" w:rsidRDefault="00C30A08" w:rsidP="00C30A08">
      <w:pPr>
        <w:ind w:firstLine="708"/>
        <w:jc w:val="both"/>
      </w:pPr>
      <w:r>
        <w:t>[</w:t>
      </w:r>
      <w:r w:rsidR="00EB39E8">
        <w:rPr>
          <w:b/>
          <w:bCs/>
        </w:rPr>
        <w:t>Art. </w:t>
      </w:r>
      <w:r w:rsidRPr="009D10A3">
        <w:rPr>
          <w:b/>
          <w:bCs/>
        </w:rPr>
        <w:t>61/13/20</w:t>
      </w:r>
      <w:r w:rsidRPr="008B55DE">
        <w:t xml:space="preserve"> - </w:t>
      </w:r>
      <w:r w:rsidR="00EB39E8">
        <w:t>§ </w:t>
      </w:r>
      <w:r w:rsidRPr="008B55DE">
        <w:t xml:space="preserve">1 - Vorbehaltlich der Bestimmungen der anwendbaren regionalen Rechtsvorschriften reichen Drittstaatsangehörige, denen der Aufenthalt als Praktikant gemäß Artikel 61/13/23 </w:t>
      </w:r>
      <w:r w:rsidR="00EB39E8">
        <w:t>§ </w:t>
      </w:r>
      <w:r w:rsidRPr="008B55DE">
        <w:t>1 erlaubt ist und die ihren Aufenthalt in dieser Eigenschaft fortsetzen möchten, gemäß Artikel 21 des Zusammenarbeitsabkommens vom 2. Februar 2018 spätestens zwei Monate vor Ablauf ihres Aufenthalts einen Antrag bei der zuständigen regionalen Behörde in der Form eines Antrags auf Arbeitserlaubnis ein.</w:t>
      </w:r>
    </w:p>
    <w:p w14:paraId="6F08F609" w14:textId="77777777" w:rsidR="00C30A08" w:rsidRPr="008B55DE" w:rsidRDefault="00C30A08" w:rsidP="00C30A08">
      <w:pPr>
        <w:jc w:val="both"/>
      </w:pPr>
    </w:p>
    <w:p w14:paraId="45D3ABEF" w14:textId="411BCC0B" w:rsidR="00C30A08" w:rsidRPr="008B55DE" w:rsidRDefault="00EB39E8" w:rsidP="00C30A08">
      <w:pPr>
        <w:ind w:firstLine="708"/>
        <w:jc w:val="both"/>
      </w:pPr>
      <w:r>
        <w:t>§ </w:t>
      </w:r>
      <w:r w:rsidR="00C30A08" w:rsidRPr="008B55DE">
        <w:t xml:space="preserve">2 ­ Läuft die Gültigkeitsdauer, während deren den Betreffenden der Aufenthalt als Praktikant erlaubt ist, während der Prüfung des Antrags auf Erneuerung ab und ist der Erneuerungsantrag zulässig, wird ihnen ein Dokument ausgestellt, das ihren Aufenthalt vorläufig deckt, bis über den in </w:t>
      </w:r>
      <w:r>
        <w:t>§ </w:t>
      </w:r>
      <w:r w:rsidR="00C30A08" w:rsidRPr="008B55DE">
        <w:t>1 erwähnten Antrag befunden wird.</w:t>
      </w:r>
    </w:p>
    <w:p w14:paraId="6477C29E" w14:textId="77777777" w:rsidR="00C30A08" w:rsidRPr="008B55DE" w:rsidRDefault="00C30A08" w:rsidP="00C30A08">
      <w:pPr>
        <w:jc w:val="both"/>
      </w:pPr>
    </w:p>
    <w:p w14:paraId="61721C96" w14:textId="499B3AEB" w:rsidR="00C30A08" w:rsidRDefault="00C30A08" w:rsidP="00C30A08">
      <w:pPr>
        <w:ind w:firstLine="708"/>
        <w:jc w:val="both"/>
      </w:pPr>
      <w:r w:rsidRPr="008B55DE">
        <w:t>Der König bestimmt die Bedingungen und Modalitäten für das in Absatz 1 erwähnte Dokument.</w:t>
      </w:r>
      <w:r w:rsidR="009D10A3">
        <w:t>]</w:t>
      </w:r>
    </w:p>
    <w:p w14:paraId="472B72A7" w14:textId="77777777" w:rsidR="009D10A3" w:rsidRDefault="009D10A3" w:rsidP="009D10A3">
      <w:pPr>
        <w:jc w:val="both"/>
      </w:pPr>
    </w:p>
    <w:p w14:paraId="195706B4" w14:textId="6C4561DB" w:rsidR="009D10A3" w:rsidRPr="009D10A3" w:rsidRDefault="009D10A3" w:rsidP="009D10A3">
      <w:pPr>
        <w:jc w:val="both"/>
        <w:rPr>
          <w:i/>
          <w:iCs/>
        </w:rPr>
      </w:pPr>
      <w:r w:rsidRPr="009D10A3">
        <w:rPr>
          <w:i/>
          <w:iCs/>
        </w:rPr>
        <w:t>[</w:t>
      </w:r>
      <w:r w:rsidR="00EB39E8">
        <w:rPr>
          <w:i/>
          <w:iCs/>
        </w:rPr>
        <w:t>Art. </w:t>
      </w:r>
      <w:r w:rsidRPr="009D10A3">
        <w:rPr>
          <w:i/>
          <w:iCs/>
        </w:rPr>
        <w:t>61/13/</w:t>
      </w:r>
      <w:r>
        <w:rPr>
          <w:i/>
          <w:iCs/>
        </w:rPr>
        <w:t>20</w:t>
      </w:r>
      <w:r w:rsidRPr="009D10A3">
        <w:rPr>
          <w:i/>
          <w:iCs/>
        </w:rPr>
        <w:t xml:space="preserve"> eingefügt durch </w:t>
      </w:r>
      <w:r w:rsidR="00EB39E8">
        <w:rPr>
          <w:i/>
          <w:iCs/>
        </w:rPr>
        <w:t>Art. </w:t>
      </w:r>
      <w:r>
        <w:rPr>
          <w:i/>
          <w:iCs/>
        </w:rPr>
        <w:t>43</w:t>
      </w:r>
      <w:r w:rsidRPr="009D10A3">
        <w:rPr>
          <w:i/>
          <w:iCs/>
        </w:rPr>
        <w:t xml:space="preserve"> des G. vom 21. August 2022 (B.S. vom 9. November 2022)]</w:t>
      </w:r>
    </w:p>
    <w:p w14:paraId="1ACD9EDD" w14:textId="77777777" w:rsidR="009D10A3" w:rsidRPr="008B55DE" w:rsidRDefault="009D10A3" w:rsidP="009D10A3">
      <w:pPr>
        <w:jc w:val="both"/>
      </w:pPr>
    </w:p>
    <w:p w14:paraId="71BF83A0" w14:textId="77777777" w:rsidR="00C30A08" w:rsidRPr="008B55DE" w:rsidRDefault="00C30A08" w:rsidP="00C30A08">
      <w:pPr>
        <w:jc w:val="both"/>
      </w:pPr>
    </w:p>
    <w:p w14:paraId="37A01F1C" w14:textId="5E7B8829" w:rsidR="00C30A08" w:rsidRPr="008B55DE" w:rsidRDefault="009D10A3" w:rsidP="00C30A08">
      <w:pPr>
        <w:ind w:firstLine="708"/>
        <w:jc w:val="both"/>
      </w:pPr>
      <w:r>
        <w:t>[</w:t>
      </w:r>
      <w:r w:rsidR="00EB39E8">
        <w:rPr>
          <w:b/>
          <w:bCs/>
        </w:rPr>
        <w:t>Art. </w:t>
      </w:r>
      <w:r w:rsidR="00C30A08" w:rsidRPr="009D10A3">
        <w:rPr>
          <w:b/>
          <w:bCs/>
        </w:rPr>
        <w:t>61/13/21</w:t>
      </w:r>
      <w:r w:rsidR="00C30A08" w:rsidRPr="008B55DE">
        <w:t> - Der Minister oder sein Beauftragter notifiziert Drittstaatsangehörigen folgende Beschlüsse:</w:t>
      </w:r>
    </w:p>
    <w:p w14:paraId="14D65010" w14:textId="77777777" w:rsidR="00C30A08" w:rsidRPr="008B55DE" w:rsidRDefault="00C30A08" w:rsidP="00C30A08">
      <w:pPr>
        <w:jc w:val="both"/>
      </w:pPr>
    </w:p>
    <w:p w14:paraId="7CCA35F3" w14:textId="77777777" w:rsidR="00C30A08" w:rsidRPr="008B55DE" w:rsidRDefault="00C30A08" w:rsidP="00C30A08">
      <w:pPr>
        <w:ind w:firstLine="708"/>
        <w:jc w:val="both"/>
      </w:pPr>
      <w:r w:rsidRPr="008B55DE">
        <w:t>1. aufgrund der Bestimmungen des vorliegenden Abschnitts gefasste Beschlüsse, mit denen die Aufenthaltserlaubnis oder ihre Erneuerung verweigert oder der Aufenthaltserlaubnis ein Ende gesetzt wird,</w:t>
      </w:r>
    </w:p>
    <w:p w14:paraId="748497B2" w14:textId="77777777" w:rsidR="00C30A08" w:rsidRPr="008B55DE" w:rsidRDefault="00C30A08" w:rsidP="00C30A08">
      <w:pPr>
        <w:jc w:val="both"/>
      </w:pPr>
    </w:p>
    <w:p w14:paraId="1DBC8193" w14:textId="77777777" w:rsidR="00C30A08" w:rsidRPr="008B55DE" w:rsidRDefault="00C30A08" w:rsidP="00C30A08">
      <w:pPr>
        <w:ind w:firstLine="708"/>
        <w:jc w:val="both"/>
      </w:pPr>
      <w:r w:rsidRPr="008B55DE">
        <w:t>2. Beschlüsse in der Form eines kombinierten Verwaltungsakts, mit dem die Arbeitserlaubnis und die Aufenthaltserlaubnis erteilt oder erneuert werden.</w:t>
      </w:r>
    </w:p>
    <w:p w14:paraId="63C3AC42" w14:textId="77777777" w:rsidR="00C30A08" w:rsidRPr="008B55DE" w:rsidRDefault="00C30A08" w:rsidP="00C30A08">
      <w:pPr>
        <w:jc w:val="both"/>
      </w:pPr>
    </w:p>
    <w:p w14:paraId="64B4413B" w14:textId="5BABCF24" w:rsidR="00C30A08" w:rsidRPr="008B55DE" w:rsidRDefault="00C30A08" w:rsidP="00C30A08">
      <w:pPr>
        <w:ind w:firstLine="708"/>
        <w:jc w:val="both"/>
      </w:pPr>
      <w:r w:rsidRPr="008B55DE">
        <w:t xml:space="preserve">In den Fällen und unter den Bedingungen, die in den Artikeln 26 bis 36 des Zusammenarbeitsabkommens vom 2. Februar 2018 festgelegt sind, informiert der Minister oder sein Beauftragter den Arbeitgeber über die in Absatz 1 </w:t>
      </w:r>
      <w:r w:rsidR="00EB39E8">
        <w:t>Nr. </w:t>
      </w:r>
      <w:r w:rsidRPr="008B55DE">
        <w:t>2 erwähnten Beschlüsse.</w:t>
      </w:r>
      <w:r w:rsidR="009D10A3">
        <w:t>]</w:t>
      </w:r>
    </w:p>
    <w:p w14:paraId="72376BCB" w14:textId="77777777" w:rsidR="00C30A08" w:rsidRDefault="00C30A08" w:rsidP="00C30A08">
      <w:pPr>
        <w:jc w:val="both"/>
      </w:pPr>
    </w:p>
    <w:p w14:paraId="41C1DBC1" w14:textId="1557B188" w:rsidR="009D10A3" w:rsidRPr="009D10A3" w:rsidRDefault="009D10A3" w:rsidP="009D10A3">
      <w:pPr>
        <w:jc w:val="both"/>
        <w:rPr>
          <w:i/>
          <w:iCs/>
        </w:rPr>
      </w:pPr>
      <w:r w:rsidRPr="009D10A3">
        <w:rPr>
          <w:i/>
          <w:iCs/>
        </w:rPr>
        <w:t>[</w:t>
      </w:r>
      <w:r w:rsidR="00EB39E8">
        <w:rPr>
          <w:i/>
          <w:iCs/>
        </w:rPr>
        <w:t>Art. </w:t>
      </w:r>
      <w:r w:rsidRPr="009D10A3">
        <w:rPr>
          <w:i/>
          <w:iCs/>
        </w:rPr>
        <w:t>61/13/</w:t>
      </w:r>
      <w:r>
        <w:rPr>
          <w:i/>
          <w:iCs/>
        </w:rPr>
        <w:t>2</w:t>
      </w:r>
      <w:r w:rsidRPr="009D10A3">
        <w:rPr>
          <w:i/>
          <w:iCs/>
        </w:rPr>
        <w:t xml:space="preserve">1 eingefügt durch </w:t>
      </w:r>
      <w:r w:rsidR="00EB39E8">
        <w:rPr>
          <w:i/>
          <w:iCs/>
        </w:rPr>
        <w:t>Art. </w:t>
      </w:r>
      <w:r>
        <w:rPr>
          <w:i/>
          <w:iCs/>
        </w:rPr>
        <w:t>44</w:t>
      </w:r>
      <w:r w:rsidRPr="009D10A3">
        <w:rPr>
          <w:i/>
          <w:iCs/>
        </w:rPr>
        <w:t xml:space="preserve"> des G. vom 21. August 2022 (B.S. vom 9. November 2022)]</w:t>
      </w:r>
    </w:p>
    <w:p w14:paraId="58A796DB" w14:textId="77777777" w:rsidR="009D10A3" w:rsidRPr="008B55DE" w:rsidRDefault="009D10A3" w:rsidP="00C30A08">
      <w:pPr>
        <w:jc w:val="both"/>
      </w:pPr>
    </w:p>
    <w:p w14:paraId="532F3225" w14:textId="77777777" w:rsidR="00C30A08" w:rsidRPr="008B55DE" w:rsidRDefault="00C30A08" w:rsidP="00C30A08">
      <w:pPr>
        <w:jc w:val="both"/>
      </w:pPr>
    </w:p>
    <w:p w14:paraId="4F44D73B" w14:textId="6C86CBC2" w:rsidR="00C30A08" w:rsidRPr="008B55DE" w:rsidRDefault="009D10A3" w:rsidP="00C30A08">
      <w:pPr>
        <w:ind w:firstLine="708"/>
        <w:jc w:val="both"/>
      </w:pPr>
      <w:r>
        <w:t>[</w:t>
      </w:r>
      <w:r w:rsidR="00EB39E8">
        <w:rPr>
          <w:b/>
          <w:bCs/>
        </w:rPr>
        <w:t>Art. </w:t>
      </w:r>
      <w:r w:rsidR="00C30A08" w:rsidRPr="009D10A3">
        <w:rPr>
          <w:b/>
          <w:bCs/>
        </w:rPr>
        <w:t>61/13/22</w:t>
      </w:r>
      <w:r w:rsidR="00C30A08" w:rsidRPr="008B55DE">
        <w:t xml:space="preserve"> - </w:t>
      </w:r>
      <w:r w:rsidR="00EB39E8">
        <w:t>§ </w:t>
      </w:r>
      <w:r w:rsidR="00C30A08" w:rsidRPr="008B55DE">
        <w:t>1 - Befindet sich ein in Artikel 61/13/18 erwähnter Drittstaatsangehöriger am Datum des Beschlusses, mit dem ihm erlaubt wird, sich als Praktikant auf dem Staatsgebiet aufzuhalten und dort zu arbeiten, im Ausland, wird ihm gemäß Artikel 34 Absatz 2 des Zusammenarbeitsabkommens vom 2. Februar 2018 und Artikel 52 Absatz 2 des Zusammenarbeitsabkommens vom 6. Dezember 2018 auf seinen Antrag hin ein Visum für einen langfristigen Aufenthalt ausgestellt.</w:t>
      </w:r>
    </w:p>
    <w:p w14:paraId="1F01CCF3" w14:textId="77777777" w:rsidR="00C30A08" w:rsidRPr="008B55DE" w:rsidRDefault="00C30A08" w:rsidP="00C30A08">
      <w:pPr>
        <w:jc w:val="both"/>
      </w:pPr>
    </w:p>
    <w:p w14:paraId="232049F1" w14:textId="77777777" w:rsidR="00C30A08" w:rsidRPr="008B55DE" w:rsidRDefault="00C30A08" w:rsidP="00C30A08">
      <w:pPr>
        <w:ind w:firstLine="708"/>
        <w:jc w:val="both"/>
      </w:pPr>
      <w:r w:rsidRPr="008B55DE">
        <w:t>Der König bestimmt die Bedingungen und die Modalitäten für die Ausstellung dieses Visums.</w:t>
      </w:r>
    </w:p>
    <w:p w14:paraId="28C156DA" w14:textId="77777777" w:rsidR="00C30A08" w:rsidRPr="008B55DE" w:rsidRDefault="00C30A08" w:rsidP="00C30A08">
      <w:pPr>
        <w:jc w:val="both"/>
      </w:pPr>
    </w:p>
    <w:p w14:paraId="1C2DBACB" w14:textId="670F0F1C" w:rsidR="00C30A08" w:rsidRDefault="00EB39E8" w:rsidP="00C30A08">
      <w:pPr>
        <w:ind w:firstLine="708"/>
        <w:jc w:val="both"/>
      </w:pPr>
      <w:r>
        <w:t>§ </w:t>
      </w:r>
      <w:r w:rsidR="00C30A08" w:rsidRPr="008B55DE">
        <w:t xml:space="preserve">2 ­ Gemäß Artikel 52 Absatz 3 des Zusammenarbeitsabkommens vom 6. Dezember 2018 werden Drittstaatsangehörige, denen es erlaubt ist, als Praktikant auf dem </w:t>
      </w:r>
      <w:r w:rsidR="00C30A08" w:rsidRPr="008B55DE">
        <w:lastRenderedPageBreak/>
        <w:t>Staatsgebiet zu arbeiten und sich dort aufzuhalten, ins Fremdenregister eingetragen und ihnen wird eine Erlaubnis für Praktikanten ausgestellt.</w:t>
      </w:r>
    </w:p>
    <w:p w14:paraId="1EE8AE56" w14:textId="77777777" w:rsidR="009D10A3" w:rsidRDefault="009D10A3" w:rsidP="00C30A08">
      <w:pPr>
        <w:ind w:firstLine="708"/>
        <w:jc w:val="both"/>
      </w:pPr>
    </w:p>
    <w:p w14:paraId="65119C78" w14:textId="77777777" w:rsidR="00C30A08" w:rsidRPr="008B55DE" w:rsidRDefault="00C30A08" w:rsidP="00C30A08">
      <w:pPr>
        <w:ind w:firstLine="708"/>
        <w:jc w:val="both"/>
      </w:pPr>
      <w:r w:rsidRPr="008B55DE">
        <w:t>Der König bestimmt:</w:t>
      </w:r>
    </w:p>
    <w:p w14:paraId="6FAC9D74" w14:textId="77777777" w:rsidR="00C30A08" w:rsidRPr="008B55DE" w:rsidRDefault="00C30A08" w:rsidP="00C30A08">
      <w:pPr>
        <w:jc w:val="both"/>
      </w:pPr>
    </w:p>
    <w:p w14:paraId="4C2160A1" w14:textId="77777777" w:rsidR="00C30A08" w:rsidRPr="008B55DE" w:rsidRDefault="00C30A08" w:rsidP="00C30A08">
      <w:pPr>
        <w:ind w:firstLine="708"/>
        <w:jc w:val="both"/>
      </w:pPr>
      <w:r w:rsidRPr="008B55DE">
        <w:t>1. das Muster der Erlaubnis für Praktikanten,</w:t>
      </w:r>
    </w:p>
    <w:p w14:paraId="3784D323" w14:textId="77777777" w:rsidR="00C30A08" w:rsidRPr="008B55DE" w:rsidRDefault="00C30A08" w:rsidP="00C30A08">
      <w:pPr>
        <w:jc w:val="both"/>
      </w:pPr>
    </w:p>
    <w:p w14:paraId="7DA4A699" w14:textId="77777777" w:rsidR="00C30A08" w:rsidRPr="008B55DE" w:rsidRDefault="00C30A08" w:rsidP="00C30A08">
      <w:pPr>
        <w:ind w:firstLine="708"/>
        <w:jc w:val="both"/>
      </w:pPr>
      <w:r w:rsidRPr="008B55DE">
        <w:t>2. die Gültigkeitsdauer der Erlaubnis für Praktikanten,</w:t>
      </w:r>
    </w:p>
    <w:p w14:paraId="30984753" w14:textId="77777777" w:rsidR="00C30A08" w:rsidRPr="008B55DE" w:rsidRDefault="00C30A08" w:rsidP="00C30A08">
      <w:pPr>
        <w:jc w:val="both"/>
      </w:pPr>
    </w:p>
    <w:p w14:paraId="5CF50BD9" w14:textId="77777777" w:rsidR="00C30A08" w:rsidRPr="008B55DE" w:rsidRDefault="00C30A08" w:rsidP="00C30A08">
      <w:pPr>
        <w:ind w:firstLine="708"/>
        <w:jc w:val="both"/>
      </w:pPr>
      <w:r w:rsidRPr="008B55DE">
        <w:t>3. welches Aufenthaltsdokument Drittstaatsangehörigen in Erwartung der Ausstellung der Erlaubnis für Praktikanten ausgestellt wird.</w:t>
      </w:r>
    </w:p>
    <w:p w14:paraId="3FD475B9" w14:textId="77777777" w:rsidR="00C30A08" w:rsidRPr="008B55DE" w:rsidRDefault="00C30A08" w:rsidP="00C30A08">
      <w:pPr>
        <w:jc w:val="both"/>
      </w:pPr>
    </w:p>
    <w:p w14:paraId="54B517A4" w14:textId="1DCF7267" w:rsidR="00C30A08" w:rsidRPr="008B55DE" w:rsidRDefault="00EB39E8" w:rsidP="00C30A08">
      <w:pPr>
        <w:ind w:firstLine="708"/>
        <w:jc w:val="both"/>
      </w:pPr>
      <w:r>
        <w:t>§ </w:t>
      </w:r>
      <w:r w:rsidR="00C30A08" w:rsidRPr="008B55DE">
        <w:t xml:space="preserve">3 ­ Bei Erneuerung des Aufenthalts gemäß Artikel 53 </w:t>
      </w:r>
      <w:r>
        <w:t>§ </w:t>
      </w:r>
      <w:r w:rsidR="00C30A08" w:rsidRPr="008B55DE">
        <w:t>2 des Zusammenarbeitsabkommens vom 6. Dezember 2018 wird die Erlaubnis für Praktikanten für die zum Abschluss des Praktikums erforderliche Dauer erneuert.</w:t>
      </w:r>
    </w:p>
    <w:p w14:paraId="4258DBD3" w14:textId="77777777" w:rsidR="00C30A08" w:rsidRPr="008B55DE" w:rsidRDefault="00C30A08" w:rsidP="00C30A08">
      <w:pPr>
        <w:jc w:val="both"/>
      </w:pPr>
    </w:p>
    <w:p w14:paraId="65F6010C" w14:textId="10E9F3B4" w:rsidR="00C30A08" w:rsidRDefault="00C30A08" w:rsidP="00C30A08">
      <w:pPr>
        <w:ind w:firstLine="708"/>
        <w:jc w:val="both"/>
      </w:pPr>
      <w:r w:rsidRPr="008B55DE">
        <w:t>Der König kann die Dauer der Erneuerung näher bestimmen.</w:t>
      </w:r>
      <w:r w:rsidR="009D10A3">
        <w:t>]</w:t>
      </w:r>
    </w:p>
    <w:p w14:paraId="37F64926" w14:textId="77777777" w:rsidR="009D10A3" w:rsidRDefault="009D10A3" w:rsidP="009D10A3">
      <w:pPr>
        <w:jc w:val="both"/>
      </w:pPr>
    </w:p>
    <w:p w14:paraId="16B3DFAF" w14:textId="190FB864" w:rsidR="009D10A3" w:rsidRPr="009D10A3" w:rsidRDefault="009D10A3" w:rsidP="009D10A3">
      <w:pPr>
        <w:jc w:val="both"/>
        <w:rPr>
          <w:i/>
          <w:iCs/>
        </w:rPr>
      </w:pPr>
      <w:r w:rsidRPr="009D10A3">
        <w:rPr>
          <w:i/>
          <w:iCs/>
        </w:rPr>
        <w:t>[</w:t>
      </w:r>
      <w:r w:rsidR="00EB39E8">
        <w:rPr>
          <w:i/>
          <w:iCs/>
        </w:rPr>
        <w:t>Art. </w:t>
      </w:r>
      <w:r w:rsidRPr="009D10A3">
        <w:rPr>
          <w:i/>
          <w:iCs/>
        </w:rPr>
        <w:t>61/13/</w:t>
      </w:r>
      <w:r>
        <w:rPr>
          <w:i/>
          <w:iCs/>
        </w:rPr>
        <w:t>22</w:t>
      </w:r>
      <w:r w:rsidRPr="009D10A3">
        <w:rPr>
          <w:i/>
          <w:iCs/>
        </w:rPr>
        <w:t xml:space="preserve"> eingefügt durch </w:t>
      </w:r>
      <w:r w:rsidR="00EB39E8">
        <w:rPr>
          <w:i/>
          <w:iCs/>
        </w:rPr>
        <w:t>Art. </w:t>
      </w:r>
      <w:r>
        <w:rPr>
          <w:i/>
          <w:iCs/>
        </w:rPr>
        <w:t>45</w:t>
      </w:r>
      <w:r w:rsidRPr="009D10A3">
        <w:rPr>
          <w:i/>
          <w:iCs/>
        </w:rPr>
        <w:t xml:space="preserve"> des G. vom 21. August 2022 (B.S. vom 9. November 2022)]</w:t>
      </w:r>
    </w:p>
    <w:p w14:paraId="6BE265F5" w14:textId="77777777" w:rsidR="009D10A3" w:rsidRPr="008B55DE" w:rsidRDefault="009D10A3" w:rsidP="009D10A3">
      <w:pPr>
        <w:jc w:val="both"/>
      </w:pPr>
    </w:p>
    <w:p w14:paraId="29930992" w14:textId="77777777" w:rsidR="00C30A08" w:rsidRPr="008B55DE" w:rsidRDefault="00C30A08" w:rsidP="00C30A08">
      <w:pPr>
        <w:jc w:val="both"/>
      </w:pPr>
    </w:p>
    <w:p w14:paraId="32EAF2B4" w14:textId="42A2AF24" w:rsidR="00C30A08" w:rsidRPr="008B55DE" w:rsidRDefault="00C30A08" w:rsidP="00C30A08">
      <w:pPr>
        <w:jc w:val="both"/>
      </w:pPr>
      <w:r w:rsidRPr="008B55DE">
        <w:tab/>
      </w:r>
      <w:r w:rsidR="009D10A3">
        <w:t>[</w:t>
      </w:r>
      <w:r w:rsidR="00EB39E8">
        <w:rPr>
          <w:b/>
          <w:bCs/>
        </w:rPr>
        <w:t>Art. </w:t>
      </w:r>
      <w:r w:rsidRPr="009D10A3">
        <w:rPr>
          <w:b/>
          <w:bCs/>
        </w:rPr>
        <w:t>61/13/23</w:t>
      </w:r>
      <w:r w:rsidRPr="008B55DE">
        <w:t xml:space="preserve"> - </w:t>
      </w:r>
      <w:r w:rsidR="00EB39E8">
        <w:t>§ </w:t>
      </w:r>
      <w:r w:rsidRPr="008B55DE">
        <w:t>1 - Einem Drittstaatsangehörigen, der in Anwendung von Artikel 61/13/18 einen Antrag einreicht, wird erlaubt, sich als Praktikant auf dem Staatsgebiet aufzuhalten oder seinen Aufenthalt in dieser Eigenschaft zu erneuern, wenn er zur Unterstützung seines Antrags folgende Dokumente vorlegt:</w:t>
      </w:r>
    </w:p>
    <w:p w14:paraId="7A6DAD44" w14:textId="77777777" w:rsidR="00C30A08" w:rsidRPr="008B55DE" w:rsidRDefault="00C30A08" w:rsidP="00C30A08">
      <w:pPr>
        <w:jc w:val="both"/>
      </w:pPr>
    </w:p>
    <w:p w14:paraId="5C9D0DA7" w14:textId="77777777" w:rsidR="00C30A08" w:rsidRPr="008B55DE" w:rsidRDefault="00C30A08" w:rsidP="00C30A08">
      <w:pPr>
        <w:jc w:val="both"/>
      </w:pPr>
      <w:r w:rsidRPr="008B55DE">
        <w:tab/>
        <w:t>1. eine Kopie seines gültigen Passes oder eines gleichwertigen Reisescheins, der die in Artikel 6 Absatz 1 Buchstabe </w:t>
      </w:r>
      <w:r w:rsidRPr="008B55DE">
        <w:rPr>
          <w:i/>
          <w:iCs/>
        </w:rPr>
        <w:t>a)</w:t>
      </w:r>
      <w:r w:rsidRPr="008B55DE">
        <w:t xml:space="preserve"> des Schengener Grenzkodex vorgesehenen Bedingungen erfüllt und mindestens die Dauer des geplanten Aufenthalts deckt,</w:t>
      </w:r>
    </w:p>
    <w:p w14:paraId="10219491" w14:textId="77777777" w:rsidR="00C30A08" w:rsidRPr="008B55DE" w:rsidRDefault="00C30A08" w:rsidP="00C30A08">
      <w:pPr>
        <w:jc w:val="both"/>
      </w:pPr>
    </w:p>
    <w:p w14:paraId="734D2A6E" w14:textId="77777777" w:rsidR="00C30A08" w:rsidRPr="008B55DE" w:rsidRDefault="00C30A08" w:rsidP="00C30A08">
      <w:pPr>
        <w:jc w:val="both"/>
      </w:pPr>
      <w:r w:rsidRPr="008B55DE">
        <w:tab/>
        <w:t>2. den Nachweis, dass er während des geplanten Aufenthalts über genügende Existenzmittel verfügen wird, um die Kosten für seine Rückreise zu decken und zu vermeiden, dass er während seines Aufenthalts zu Lasten des Sozialhilfesystems des Königreichs fällt. Gegebenenfalls werden hierbei insbesondere sein Einkommen während seines Aufenthalts als Praktikant und die eventuelle in Nummer 3 erwähnte Kostenübernahme berücksichtigt,</w:t>
      </w:r>
    </w:p>
    <w:p w14:paraId="7261C128" w14:textId="77777777" w:rsidR="00C30A08" w:rsidRPr="008B55DE" w:rsidRDefault="00C30A08" w:rsidP="00C30A08">
      <w:pPr>
        <w:jc w:val="both"/>
      </w:pPr>
    </w:p>
    <w:p w14:paraId="2B3C1DD5" w14:textId="77777777" w:rsidR="00C30A08" w:rsidRPr="008B55DE" w:rsidRDefault="00C30A08" w:rsidP="00C30A08">
      <w:pPr>
        <w:jc w:val="both"/>
      </w:pPr>
      <w:r w:rsidRPr="008B55DE">
        <w:tab/>
        <w:t>3. gegebenenfalls den Nachweis, dass sich die aufnehmende Einrichtung während der gesamten Dauer des Aufenthalts des Praktikanten auf dem Staatsgebiet des Königreichs zur Kostenübernahme für ihn verpflichtet, insbesondere, was die Kosten für Lebensunterhalt und Unterkunft betrifft,</w:t>
      </w:r>
    </w:p>
    <w:p w14:paraId="3C51496C" w14:textId="77777777" w:rsidR="00C30A08" w:rsidRPr="008B55DE" w:rsidRDefault="00C30A08" w:rsidP="00C30A08">
      <w:pPr>
        <w:jc w:val="both"/>
      </w:pPr>
    </w:p>
    <w:p w14:paraId="157A944C" w14:textId="77777777" w:rsidR="00C30A08" w:rsidRPr="008B55DE" w:rsidRDefault="00C30A08" w:rsidP="00C30A08">
      <w:pPr>
        <w:jc w:val="both"/>
      </w:pPr>
      <w:r w:rsidRPr="008B55DE">
        <w:tab/>
        <w:t>4. wenn der Praktikant während des ganzen Aufenthalts durch die aufnehmende Einrichtung untergebracht wird, den Nachweis, dass für den Praktikanten eine Unterkunft zur Verfügung steht, die einen angemessenen Lebensstandard gewährleistet, entsprechend den in den Rechtsvorschriften über das Wohnungswesen festgelegten Normen,</w:t>
      </w:r>
    </w:p>
    <w:p w14:paraId="1A97D5D8" w14:textId="77777777" w:rsidR="00C30A08" w:rsidRPr="008B55DE" w:rsidRDefault="00C30A08" w:rsidP="00C30A08">
      <w:pPr>
        <w:jc w:val="both"/>
      </w:pPr>
    </w:p>
    <w:p w14:paraId="4DF375B7" w14:textId="77777777" w:rsidR="00C30A08" w:rsidRPr="008B55DE" w:rsidRDefault="00C30A08" w:rsidP="00C30A08">
      <w:pPr>
        <w:jc w:val="both"/>
      </w:pPr>
      <w:r w:rsidRPr="008B55DE">
        <w:tab/>
        <w:t>5. den Nachweis, dass er für die Dauer seines Aufenthalts über eine Krankenversicherung zur Deckung sämtlicher Risiken in Belgien verfügt,</w:t>
      </w:r>
    </w:p>
    <w:p w14:paraId="0FF7DACE" w14:textId="77777777" w:rsidR="00C30A08" w:rsidRPr="008B55DE" w:rsidRDefault="00C30A08" w:rsidP="00C30A08">
      <w:pPr>
        <w:jc w:val="both"/>
      </w:pPr>
    </w:p>
    <w:p w14:paraId="3291C4D6" w14:textId="77777777" w:rsidR="00C30A08" w:rsidRPr="008B55DE" w:rsidRDefault="00C30A08" w:rsidP="00C30A08">
      <w:pPr>
        <w:jc w:val="both"/>
      </w:pPr>
      <w:r w:rsidRPr="008B55DE">
        <w:lastRenderedPageBreak/>
        <w:tab/>
        <w:t>6. außer bei Erneuerung des Antrags auf Erlaubnis zum Aufenthalt als Praktikant ein ärztliches Attest, aus dem hervorgeht, dass er nicht an einer der in der Anlage zu vorliegendem Gesetz aufgezählten Krankheiten leidet,</w:t>
      </w:r>
    </w:p>
    <w:p w14:paraId="1D3921D5" w14:textId="77777777" w:rsidR="00C30A08" w:rsidRPr="008B55DE" w:rsidRDefault="00C30A08" w:rsidP="00C30A08">
      <w:pPr>
        <w:jc w:val="both"/>
      </w:pPr>
    </w:p>
    <w:p w14:paraId="33D3A4EC" w14:textId="77777777" w:rsidR="00C30A08" w:rsidRPr="008B55DE" w:rsidRDefault="00C30A08" w:rsidP="00C30A08">
      <w:pPr>
        <w:jc w:val="both"/>
      </w:pPr>
      <w:r w:rsidRPr="008B55DE">
        <w:tab/>
        <w:t>7. außer bei Erneuerung des Antrags auf Erlaubnis zum Aufenthalt als Praktikant und wenn er älter als achtzehn Jahre ist, einen Auszug aus dem Strafregister oder ein gleichwertiges Dokument, gegebenenfalls mit legalisierter Übersetzung, der/das vom Herkunftsland oder von dem Land, in dem er zuletzt gewohnt hat, ausgestellt ist, nicht älter als sechs Monate ist und bescheinigt, dass er nicht wegen gemeinrechtlicher Verbrechen oder Vergehen verurteilt worden ist,</w:t>
      </w:r>
    </w:p>
    <w:p w14:paraId="596AC295" w14:textId="77777777" w:rsidR="00C30A08" w:rsidRPr="008B55DE" w:rsidRDefault="00C30A08" w:rsidP="00C30A08">
      <w:pPr>
        <w:jc w:val="both"/>
      </w:pPr>
    </w:p>
    <w:p w14:paraId="6FB7A797" w14:textId="77777777" w:rsidR="00C30A08" w:rsidRPr="008B55DE" w:rsidRDefault="00C30A08" w:rsidP="00C30A08">
      <w:pPr>
        <w:jc w:val="both"/>
      </w:pPr>
      <w:r w:rsidRPr="008B55DE">
        <w:tab/>
        <w:t>8. eine schriftliche Verpflichtung der aufnehmenden Einrichtung oder des Arbeitgebers, dass er/sie, falls ein Praktikant sich unrechtmäßig auf dem Staatsgebiet des Königreichs aufhält, die aus öffentlichen Mitteln bestrittenen Kosten seines Aufenthalts und seiner Rückkehr erstatten wird. Die finanzielle Haftung der aufnehmenden Einrichtung endet spätestens sechs Monate nach Ende des Praktikumsvertrags,</w:t>
      </w:r>
    </w:p>
    <w:p w14:paraId="73A54769" w14:textId="77777777" w:rsidR="00C30A08" w:rsidRPr="008B55DE" w:rsidRDefault="00C30A08" w:rsidP="00C30A08">
      <w:pPr>
        <w:jc w:val="both"/>
      </w:pPr>
    </w:p>
    <w:p w14:paraId="26B17537" w14:textId="77777777" w:rsidR="00C30A08" w:rsidRPr="008B55DE" w:rsidRDefault="00C30A08" w:rsidP="00C30A08">
      <w:pPr>
        <w:jc w:val="both"/>
      </w:pPr>
      <w:r w:rsidRPr="008B55DE">
        <w:tab/>
        <w:t>9. den vom Praktikanten geschlossenen Praktikumsvertrag.</w:t>
      </w:r>
    </w:p>
    <w:p w14:paraId="00EA9261" w14:textId="77777777" w:rsidR="00C30A08" w:rsidRPr="008B55DE" w:rsidRDefault="00C30A08" w:rsidP="00C30A08">
      <w:pPr>
        <w:jc w:val="both"/>
      </w:pPr>
    </w:p>
    <w:p w14:paraId="41FE4D15" w14:textId="6A5543AD" w:rsidR="00C30A08" w:rsidRPr="008B55DE" w:rsidRDefault="00C30A08" w:rsidP="00C30A08">
      <w:pPr>
        <w:ind w:firstLine="708"/>
        <w:jc w:val="both"/>
      </w:pPr>
      <w:r w:rsidRPr="008B55DE">
        <w:t xml:space="preserve">Ist es nicht möglich, die in Absatz 1 </w:t>
      </w:r>
      <w:r w:rsidR="00EB39E8">
        <w:t>Nr. </w:t>
      </w:r>
      <w:r w:rsidRPr="008B55DE">
        <w:t>6 und 7 erwähnten Dokumente vorzulegen, und wird dies ordnungsgemäß begründet, kann der Minister oder sein Beauftragter dem Ausländer unter Berücksichtigung der Umstände dennoch erlauben, sich auf dem Staatsgebiet des Königreichs aufzuhalten, um dort ein Praktikum zu absolvieren.</w:t>
      </w:r>
    </w:p>
    <w:p w14:paraId="53E00129" w14:textId="77777777" w:rsidR="00C30A08" w:rsidRPr="008B55DE" w:rsidRDefault="00C30A08" w:rsidP="00C30A08">
      <w:pPr>
        <w:jc w:val="both"/>
      </w:pPr>
    </w:p>
    <w:p w14:paraId="539961BA" w14:textId="77777777" w:rsidR="00C30A08" w:rsidRPr="008B55DE" w:rsidRDefault="00C30A08" w:rsidP="00C30A08">
      <w:pPr>
        <w:jc w:val="both"/>
      </w:pPr>
      <w:r w:rsidRPr="008B55DE">
        <w:tab/>
        <w:t>Der König kann die Gültigkeit des Passes und des gleichwertigen Reisescheins an genauere oder zusätzliche Bedingungen knüpfen.</w:t>
      </w:r>
    </w:p>
    <w:p w14:paraId="3E4702A0" w14:textId="77777777" w:rsidR="00C30A08" w:rsidRPr="008B55DE" w:rsidRDefault="00C30A08" w:rsidP="00C30A08">
      <w:pPr>
        <w:jc w:val="both"/>
      </w:pPr>
    </w:p>
    <w:p w14:paraId="453C76BC" w14:textId="25F57EE5" w:rsidR="00C30A08" w:rsidRPr="008B55DE" w:rsidRDefault="00C30A08" w:rsidP="00C30A08">
      <w:pPr>
        <w:jc w:val="both"/>
      </w:pPr>
      <w:r w:rsidRPr="008B55DE">
        <w:tab/>
      </w:r>
      <w:r w:rsidR="00EB39E8">
        <w:t>§ </w:t>
      </w:r>
      <w:r w:rsidRPr="008B55DE">
        <w:t xml:space="preserve">2 ­ </w:t>
      </w:r>
      <w:bookmarkStart w:id="1" w:name="_Hlk187312042"/>
      <w:r w:rsidRPr="008B55DE">
        <w:t>In folgenden Fällen verweigert der Minister oder sein Beauftragter die Erteilung der Erlaubnis zum Aufenthalt als Praktikant:</w:t>
      </w:r>
    </w:p>
    <w:bookmarkEnd w:id="1"/>
    <w:p w14:paraId="3BA3F67E" w14:textId="77777777" w:rsidR="00C30A08" w:rsidRPr="008B55DE" w:rsidRDefault="00C30A08" w:rsidP="00C30A08">
      <w:pPr>
        <w:jc w:val="both"/>
      </w:pPr>
    </w:p>
    <w:p w14:paraId="1C3424B4" w14:textId="07F9E15C" w:rsidR="00C30A08" w:rsidRPr="008B55DE" w:rsidRDefault="00C30A08" w:rsidP="00C30A08">
      <w:pPr>
        <w:jc w:val="both"/>
      </w:pPr>
      <w:r w:rsidRPr="008B55DE">
        <w:tab/>
        <w:t xml:space="preserve">1. Der Betreffende erfüllt die in </w:t>
      </w:r>
      <w:r w:rsidR="00EB39E8">
        <w:t>§ </w:t>
      </w:r>
      <w:r w:rsidRPr="008B55DE">
        <w:t>1 vorgesehenen Bedingungen nicht.</w:t>
      </w:r>
    </w:p>
    <w:p w14:paraId="1770DA92" w14:textId="77777777" w:rsidR="00C30A08" w:rsidRPr="008B55DE" w:rsidRDefault="00C30A08" w:rsidP="00C30A08">
      <w:pPr>
        <w:jc w:val="both"/>
      </w:pPr>
    </w:p>
    <w:p w14:paraId="5F7DC9F6" w14:textId="2A4289FC" w:rsidR="00C30A08" w:rsidRPr="008B55DE" w:rsidRDefault="00C30A08" w:rsidP="00C30A08">
      <w:pPr>
        <w:jc w:val="both"/>
      </w:pPr>
      <w:r w:rsidRPr="008B55DE">
        <w:tab/>
        <w:t xml:space="preserve">2. Der Betreffende befindet sich in einem der in Artikel 3 Absatz 1 </w:t>
      </w:r>
      <w:r w:rsidR="00EB39E8">
        <w:t>Nr. </w:t>
      </w:r>
      <w:r w:rsidRPr="008B55DE">
        <w:t>5 bis 10 vorgesehenen Fälle.</w:t>
      </w:r>
    </w:p>
    <w:p w14:paraId="77B9C1AC" w14:textId="77777777" w:rsidR="00C30A08" w:rsidRPr="008B55DE" w:rsidRDefault="00C30A08" w:rsidP="00C30A08">
      <w:pPr>
        <w:jc w:val="both"/>
      </w:pPr>
    </w:p>
    <w:p w14:paraId="2C47E57D" w14:textId="77777777" w:rsidR="00C30A08" w:rsidRPr="008B55DE" w:rsidRDefault="00C30A08" w:rsidP="00C30A08">
      <w:pPr>
        <w:jc w:val="both"/>
      </w:pPr>
      <w:r w:rsidRPr="008B55DE">
        <w:tab/>
        <w:t>3. Der Betreffende hat falsche oder irreführende Informationen oder falsche oder gefälschte Dokumente verwendet, einen Betrug begangen oder andere illegale Mittel in Anspruch genommen, die zur Erlangung des Aufenthaltsrechts beigetragen haben.</w:t>
      </w:r>
    </w:p>
    <w:p w14:paraId="5D3BA594" w14:textId="77777777" w:rsidR="00C30A08" w:rsidRPr="008B55DE" w:rsidRDefault="00C30A08" w:rsidP="00C30A08">
      <w:pPr>
        <w:jc w:val="both"/>
      </w:pPr>
    </w:p>
    <w:p w14:paraId="544C0F4F" w14:textId="77777777" w:rsidR="00C30A08" w:rsidRPr="008B55DE" w:rsidRDefault="00C30A08" w:rsidP="00C30A08">
      <w:pPr>
        <w:jc w:val="both"/>
      </w:pPr>
      <w:r w:rsidRPr="008B55DE">
        <w:tab/>
        <w:t>4. Der Betreffende hat die Dokumente oder zusätzlichen Informationen nicht binnen der vorgeschriebenen Frist vorgelegt.</w:t>
      </w:r>
    </w:p>
    <w:p w14:paraId="04F41CCC" w14:textId="77777777" w:rsidR="00C30A08" w:rsidRPr="008B55DE" w:rsidRDefault="00C30A08" w:rsidP="00C30A08">
      <w:pPr>
        <w:jc w:val="both"/>
      </w:pPr>
    </w:p>
    <w:p w14:paraId="24018272" w14:textId="77777777" w:rsidR="00C30A08" w:rsidRPr="008B55DE" w:rsidRDefault="00C30A08" w:rsidP="00C30A08">
      <w:pPr>
        <w:jc w:val="both"/>
      </w:pPr>
      <w:r w:rsidRPr="008B55DE">
        <w:tab/>
        <w:t>5. Mit der Gründung oder dem Betrieb des Arbeitgebers oder der aufnehmenden Einrichtung wird hauptsächlich der Zweck verfolgt, Drittstaatsangehörigen die Einreise ins Königreich zu ermöglichen.</w:t>
      </w:r>
    </w:p>
    <w:p w14:paraId="68F61C10" w14:textId="77777777" w:rsidR="00C30A08" w:rsidRPr="008B55DE" w:rsidRDefault="00C30A08" w:rsidP="00C30A08">
      <w:pPr>
        <w:jc w:val="both"/>
      </w:pPr>
    </w:p>
    <w:p w14:paraId="449F8B0C" w14:textId="77777777" w:rsidR="00C30A08" w:rsidRPr="008B55DE" w:rsidRDefault="00C30A08" w:rsidP="00C30A08">
      <w:pPr>
        <w:jc w:val="both"/>
      </w:pPr>
      <w:r w:rsidRPr="008B55DE">
        <w:tab/>
        <w:t xml:space="preserve">6. </w:t>
      </w:r>
      <w:bookmarkStart w:id="2" w:name="_Hlk187311781"/>
      <w:r w:rsidRPr="008B55DE">
        <w:t>Durch Beweise oder ernsthafte und sachliche Anhaltspunkte kann belegt werden, dass der Aufenthalt des Betreffenden zu anderen Zwecken genutzt würde als denen, für die er eine Erlaubnis beantragt.</w:t>
      </w:r>
    </w:p>
    <w:bookmarkEnd w:id="2"/>
    <w:p w14:paraId="37A62127" w14:textId="77777777" w:rsidR="00C30A08" w:rsidRPr="008B55DE" w:rsidRDefault="00C30A08" w:rsidP="00C30A08">
      <w:pPr>
        <w:jc w:val="both"/>
      </w:pPr>
    </w:p>
    <w:p w14:paraId="7B52AE2E" w14:textId="000EF806" w:rsidR="00C30A08" w:rsidRPr="008B55DE" w:rsidRDefault="00C30A08" w:rsidP="00C30A08">
      <w:pPr>
        <w:jc w:val="both"/>
      </w:pPr>
      <w:r w:rsidRPr="008B55DE">
        <w:lastRenderedPageBreak/>
        <w:tab/>
      </w:r>
      <w:r w:rsidR="00EB39E8">
        <w:t>§ </w:t>
      </w:r>
      <w:r w:rsidRPr="008B55DE">
        <w:t>3 ­ In folgenden Fällen verweigert der Minister oder sein Beauftragter die Erneuerung der Erlaubnis zum Aufenthalt als Praktikant oder beendet er den Aufenthalt:</w:t>
      </w:r>
    </w:p>
    <w:p w14:paraId="2DF112D3" w14:textId="77777777" w:rsidR="00C30A08" w:rsidRPr="008B55DE" w:rsidRDefault="00C30A08" w:rsidP="00C30A08">
      <w:pPr>
        <w:jc w:val="both"/>
      </w:pPr>
    </w:p>
    <w:p w14:paraId="146BE2BA" w14:textId="13AE16D4" w:rsidR="00C30A08" w:rsidRPr="008B55DE" w:rsidRDefault="00C30A08" w:rsidP="00C30A08">
      <w:pPr>
        <w:jc w:val="both"/>
      </w:pPr>
      <w:r w:rsidRPr="008B55DE">
        <w:tab/>
        <w:t xml:space="preserve">1. Der Praktikant erfüllt die vorgesehenen Bedingungen, mit Ausnahme der in </w:t>
      </w:r>
      <w:r w:rsidR="00EB39E8">
        <w:t>§ </w:t>
      </w:r>
      <w:r w:rsidRPr="008B55DE">
        <w:t xml:space="preserve">1 Absatz 1 </w:t>
      </w:r>
      <w:r w:rsidR="00EB39E8">
        <w:t>Nr. </w:t>
      </w:r>
      <w:r w:rsidRPr="008B55DE">
        <w:t>6 und 7 erwähnten Bedingungen, nicht oder nicht mehr.</w:t>
      </w:r>
    </w:p>
    <w:p w14:paraId="09E5A448" w14:textId="77777777" w:rsidR="00C30A08" w:rsidRPr="008B55DE" w:rsidRDefault="00C30A08" w:rsidP="00C30A08">
      <w:pPr>
        <w:jc w:val="both"/>
      </w:pPr>
    </w:p>
    <w:p w14:paraId="49DC2629" w14:textId="77777777" w:rsidR="00C30A08" w:rsidRPr="008B55DE" w:rsidRDefault="00C30A08" w:rsidP="00C30A08">
      <w:pPr>
        <w:jc w:val="both"/>
      </w:pPr>
      <w:r w:rsidRPr="008B55DE">
        <w:tab/>
        <w:t>2. Der Praktikant nutzt seinen Aufenthalt zu anderen Zwecken als denen, für die ihm der Aufenthalt erlaubt worden ist.</w:t>
      </w:r>
    </w:p>
    <w:p w14:paraId="1DB0E217" w14:textId="77777777" w:rsidR="00C30A08" w:rsidRPr="008B55DE" w:rsidRDefault="00C30A08" w:rsidP="00C30A08">
      <w:pPr>
        <w:jc w:val="both"/>
      </w:pPr>
    </w:p>
    <w:p w14:paraId="25DE551D" w14:textId="77777777" w:rsidR="00C30A08" w:rsidRPr="008B55DE" w:rsidRDefault="00C30A08" w:rsidP="00C30A08">
      <w:pPr>
        <w:jc w:val="both"/>
      </w:pPr>
      <w:r w:rsidRPr="008B55DE">
        <w:tab/>
        <w:t>3. Mit der Gründung oder dem Betrieb des Arbeitgebers oder der aufnehmenden Einrichtung wird hauptsächlich der Zweck verfolgt, Drittstaatsangehörigen die Einreise ins Königreich zu ermöglichen.</w:t>
      </w:r>
    </w:p>
    <w:p w14:paraId="5D73FB52" w14:textId="77777777" w:rsidR="00C30A08" w:rsidRPr="008B55DE" w:rsidRDefault="00C30A08" w:rsidP="00C30A08">
      <w:pPr>
        <w:jc w:val="both"/>
      </w:pPr>
    </w:p>
    <w:p w14:paraId="457D650F" w14:textId="77777777" w:rsidR="00C30A08" w:rsidRPr="008B55DE" w:rsidRDefault="00C30A08" w:rsidP="00C30A08">
      <w:pPr>
        <w:jc w:val="both"/>
      </w:pPr>
      <w:r w:rsidRPr="008B55DE">
        <w:tab/>
        <w:t>4. Der Betreffende hat falsche oder irreführende Informationen oder falsche oder gefälschte Dokumente verwendet, einen Betrug begangen oder andere illegale Mittel in Anspruch genommen, die zur Erlangung des Aufenthaltsrechts beigetragen haben.</w:t>
      </w:r>
    </w:p>
    <w:p w14:paraId="769ADC58" w14:textId="77777777" w:rsidR="00C30A08" w:rsidRPr="008B55DE" w:rsidRDefault="00C30A08" w:rsidP="00C30A08">
      <w:pPr>
        <w:jc w:val="both"/>
      </w:pPr>
    </w:p>
    <w:p w14:paraId="2E040B63" w14:textId="7B5D2AE7" w:rsidR="00C30A08" w:rsidRDefault="00C30A08" w:rsidP="00C30A08">
      <w:pPr>
        <w:jc w:val="both"/>
      </w:pPr>
      <w:r w:rsidRPr="008B55DE">
        <w:tab/>
      </w:r>
      <w:r w:rsidR="00EB39E8">
        <w:t>§ </w:t>
      </w:r>
      <w:r w:rsidRPr="008B55DE">
        <w:t>4 ­ Jeder aufgrund des vorliegenden Artikels gefasste Beschluss wird nach einer Einzelfallprüfung, bei der die Gesamtheit der besonderen Umstände des Einzelfalls, einschließlich des Interesses des Drittstaatsangehörigen, berücksichtigt wird, und unter Einhaltung des Verhältnismäßigkeitsgrundsatzes gefasst.</w:t>
      </w:r>
      <w:r w:rsidR="009D10A3">
        <w:t>]</w:t>
      </w:r>
    </w:p>
    <w:p w14:paraId="7B9480DE" w14:textId="77777777" w:rsidR="009D10A3" w:rsidRDefault="009D10A3" w:rsidP="00C30A08">
      <w:pPr>
        <w:jc w:val="both"/>
      </w:pPr>
    </w:p>
    <w:p w14:paraId="5C2A0FCA" w14:textId="66B1D674" w:rsidR="009D10A3" w:rsidRPr="009D10A3" w:rsidRDefault="009D10A3" w:rsidP="009D10A3">
      <w:pPr>
        <w:jc w:val="both"/>
        <w:rPr>
          <w:i/>
          <w:iCs/>
        </w:rPr>
      </w:pPr>
      <w:r w:rsidRPr="009D10A3">
        <w:rPr>
          <w:i/>
          <w:iCs/>
        </w:rPr>
        <w:t>[</w:t>
      </w:r>
      <w:r w:rsidR="00EB39E8">
        <w:rPr>
          <w:i/>
          <w:iCs/>
        </w:rPr>
        <w:t>Art. </w:t>
      </w:r>
      <w:r w:rsidRPr="009D10A3">
        <w:rPr>
          <w:i/>
          <w:iCs/>
        </w:rPr>
        <w:t>61/13/</w:t>
      </w:r>
      <w:r>
        <w:rPr>
          <w:i/>
          <w:iCs/>
        </w:rPr>
        <w:t>23</w:t>
      </w:r>
      <w:r w:rsidRPr="009D10A3">
        <w:rPr>
          <w:i/>
          <w:iCs/>
        </w:rPr>
        <w:t xml:space="preserve"> eingefügt durch </w:t>
      </w:r>
      <w:r w:rsidR="00EB39E8">
        <w:rPr>
          <w:i/>
          <w:iCs/>
        </w:rPr>
        <w:t>Art. </w:t>
      </w:r>
      <w:r>
        <w:rPr>
          <w:i/>
          <w:iCs/>
        </w:rPr>
        <w:t>4</w:t>
      </w:r>
      <w:r w:rsidRPr="009D10A3">
        <w:rPr>
          <w:i/>
          <w:iCs/>
        </w:rPr>
        <w:t>6 des G. vom 21. August 2022 (B.S. vom 9. November 2022)]</w:t>
      </w:r>
    </w:p>
    <w:p w14:paraId="04EA3CFA" w14:textId="77777777" w:rsidR="009D10A3" w:rsidRPr="008B55DE" w:rsidRDefault="009D10A3" w:rsidP="00C30A08">
      <w:pPr>
        <w:jc w:val="both"/>
      </w:pPr>
    </w:p>
    <w:p w14:paraId="4B1A9FE9" w14:textId="77777777" w:rsidR="00C30A08" w:rsidRPr="008B55DE" w:rsidRDefault="00C30A08" w:rsidP="00C30A08">
      <w:pPr>
        <w:jc w:val="both"/>
      </w:pPr>
    </w:p>
    <w:p w14:paraId="577579D8" w14:textId="06D75890" w:rsidR="00C30A08" w:rsidRPr="008B55DE" w:rsidRDefault="00C30A08" w:rsidP="00C30A08">
      <w:pPr>
        <w:jc w:val="both"/>
      </w:pPr>
      <w:r w:rsidRPr="008B55DE">
        <w:tab/>
      </w:r>
      <w:r w:rsidR="009D10A3">
        <w:t>[</w:t>
      </w:r>
      <w:r w:rsidR="00EB39E8">
        <w:rPr>
          <w:b/>
          <w:bCs/>
        </w:rPr>
        <w:t>Art. </w:t>
      </w:r>
      <w:r w:rsidRPr="009D10A3">
        <w:rPr>
          <w:b/>
          <w:bCs/>
        </w:rPr>
        <w:t>61/13/24</w:t>
      </w:r>
      <w:r w:rsidRPr="008B55DE">
        <w:t xml:space="preserve"> - </w:t>
      </w:r>
      <w:r w:rsidR="00EB39E8">
        <w:t>§ </w:t>
      </w:r>
      <w:r w:rsidRPr="008B55DE">
        <w:t>1 - Wird einem Drittstaatsangehörigen in Anwendung der Bestimmungen des vorliegenden Kapitels der Aufenthalt erlaubt, ist die Aufenthaltserlaubnis gemäß Artikel 17 Absatz 3 des Zusammenarbeitsabkommens vom 2. Februar 2018 nur dann gültig, wenn die zuständige regionale Behörde einen definitiven Beschluss fasst, mit dem dem Drittstaatsangehörigen die Erlaubnis erteilt wird, auf dem Staatsgebiet des Königreichs zu arbeiten.</w:t>
      </w:r>
    </w:p>
    <w:p w14:paraId="50D04941" w14:textId="77777777" w:rsidR="00C30A08" w:rsidRPr="008B55DE" w:rsidRDefault="00C30A08" w:rsidP="00C30A08">
      <w:pPr>
        <w:jc w:val="both"/>
      </w:pPr>
    </w:p>
    <w:p w14:paraId="77190300" w14:textId="62B9B0AC" w:rsidR="00C30A08" w:rsidRDefault="00C30A08" w:rsidP="00C30A08">
      <w:pPr>
        <w:autoSpaceDE w:val="0"/>
        <w:autoSpaceDN w:val="0"/>
        <w:adjustRightInd w:val="0"/>
        <w:jc w:val="both"/>
      </w:pPr>
      <w:r w:rsidRPr="008B55DE">
        <w:tab/>
        <w:t>Die Dauer der in Anwendung der Bestimmungen des vorliegenden Abschnitts erteilten Aufenthaltserlaubnis ist gemäß Artikel 53 des Zusammenarbeitsabkommens vom 6. Dezember 2018 auf die Dauer des Praktikums beschränkt und beträgt höchstens sechs Monate.</w:t>
      </w:r>
      <w:r w:rsidR="009D10A3">
        <w:t>]</w:t>
      </w:r>
    </w:p>
    <w:p w14:paraId="20517E2B" w14:textId="77777777" w:rsidR="009D10A3" w:rsidRDefault="009D10A3" w:rsidP="00C30A08">
      <w:pPr>
        <w:autoSpaceDE w:val="0"/>
        <w:autoSpaceDN w:val="0"/>
        <w:adjustRightInd w:val="0"/>
        <w:jc w:val="both"/>
      </w:pPr>
    </w:p>
    <w:p w14:paraId="67E51340" w14:textId="333C5384" w:rsidR="009D10A3" w:rsidRPr="009D10A3" w:rsidRDefault="009D10A3" w:rsidP="009D10A3">
      <w:pPr>
        <w:autoSpaceDE w:val="0"/>
        <w:autoSpaceDN w:val="0"/>
        <w:adjustRightInd w:val="0"/>
        <w:jc w:val="both"/>
        <w:rPr>
          <w:i/>
          <w:iCs/>
        </w:rPr>
      </w:pPr>
      <w:r w:rsidRPr="009D10A3">
        <w:rPr>
          <w:i/>
          <w:iCs/>
        </w:rPr>
        <w:t>[</w:t>
      </w:r>
      <w:r w:rsidR="00EB39E8">
        <w:rPr>
          <w:i/>
          <w:iCs/>
        </w:rPr>
        <w:t>Art. </w:t>
      </w:r>
      <w:r w:rsidRPr="009D10A3">
        <w:rPr>
          <w:i/>
          <w:iCs/>
        </w:rPr>
        <w:t>61/13/</w:t>
      </w:r>
      <w:r>
        <w:rPr>
          <w:i/>
          <w:iCs/>
        </w:rPr>
        <w:t>24</w:t>
      </w:r>
      <w:r w:rsidRPr="009D10A3">
        <w:rPr>
          <w:i/>
          <w:iCs/>
        </w:rPr>
        <w:t xml:space="preserve"> eingefügt durch </w:t>
      </w:r>
      <w:r w:rsidR="00EB39E8">
        <w:rPr>
          <w:i/>
          <w:iCs/>
        </w:rPr>
        <w:t>Art. </w:t>
      </w:r>
      <w:r>
        <w:rPr>
          <w:i/>
          <w:iCs/>
        </w:rPr>
        <w:t>47</w:t>
      </w:r>
      <w:r w:rsidRPr="009D10A3">
        <w:rPr>
          <w:i/>
          <w:iCs/>
        </w:rPr>
        <w:t xml:space="preserve"> des G. vom 21. August 2022 (B.S. vom 9. November 2022)]</w:t>
      </w:r>
    </w:p>
    <w:p w14:paraId="5850840A" w14:textId="77777777" w:rsidR="009D10A3" w:rsidRDefault="009D10A3" w:rsidP="00C30A08">
      <w:pPr>
        <w:autoSpaceDE w:val="0"/>
        <w:autoSpaceDN w:val="0"/>
        <w:adjustRightInd w:val="0"/>
        <w:jc w:val="both"/>
      </w:pPr>
    </w:p>
    <w:p w14:paraId="57DF1430" w14:textId="77777777" w:rsidR="009D10A3" w:rsidRDefault="009D10A3" w:rsidP="00C30A08">
      <w:pPr>
        <w:autoSpaceDE w:val="0"/>
        <w:autoSpaceDN w:val="0"/>
        <w:adjustRightInd w:val="0"/>
        <w:jc w:val="both"/>
      </w:pPr>
    </w:p>
    <w:p w14:paraId="05E3B45E" w14:textId="0B8B28AF" w:rsidR="009D10A3" w:rsidRDefault="009D10A3">
      <w:r>
        <w:br w:type="page"/>
      </w:r>
    </w:p>
    <w:p w14:paraId="74A46D54" w14:textId="5DB5F54F" w:rsidR="009D10A3" w:rsidRDefault="009D10A3" w:rsidP="009D10A3">
      <w:pPr>
        <w:autoSpaceDE w:val="0"/>
        <w:autoSpaceDN w:val="0"/>
        <w:adjustRightInd w:val="0"/>
        <w:jc w:val="center"/>
      </w:pPr>
      <w:r>
        <w:lastRenderedPageBreak/>
        <w:t>[</w:t>
      </w:r>
      <w:r w:rsidRPr="008B55DE">
        <w:t>KAPITEL 6</w:t>
      </w:r>
      <w:r w:rsidRPr="008B55DE">
        <w:rPr>
          <w:i/>
          <w:iCs/>
        </w:rPr>
        <w:t>ter</w:t>
      </w:r>
      <w:r w:rsidRPr="008B55DE">
        <w:t xml:space="preserve"> - </w:t>
      </w:r>
      <w:r w:rsidRPr="009D10A3">
        <w:rPr>
          <w:i/>
          <w:iCs/>
        </w:rPr>
        <w:t>Freiwillige im Rahmen des Europäischen Freiwilligendienstes</w:t>
      </w:r>
      <w:r>
        <w:t>]</w:t>
      </w:r>
    </w:p>
    <w:p w14:paraId="5308E085" w14:textId="77777777" w:rsidR="009D10A3" w:rsidRDefault="009D10A3" w:rsidP="009D10A3">
      <w:pPr>
        <w:autoSpaceDE w:val="0"/>
        <w:autoSpaceDN w:val="0"/>
        <w:adjustRightInd w:val="0"/>
        <w:jc w:val="center"/>
      </w:pPr>
    </w:p>
    <w:p w14:paraId="12588F06" w14:textId="7DB84F1D" w:rsidR="009D10A3" w:rsidRPr="009D10A3" w:rsidRDefault="009D10A3" w:rsidP="009D10A3">
      <w:pPr>
        <w:autoSpaceDE w:val="0"/>
        <w:autoSpaceDN w:val="0"/>
        <w:adjustRightInd w:val="0"/>
        <w:jc w:val="both"/>
        <w:rPr>
          <w:i/>
          <w:iCs/>
        </w:rPr>
      </w:pPr>
      <w:r w:rsidRPr="009D10A3">
        <w:rPr>
          <w:i/>
          <w:iCs/>
        </w:rPr>
        <w:t xml:space="preserve">[Unterteilung </w:t>
      </w:r>
      <w:r>
        <w:rPr>
          <w:i/>
          <w:iCs/>
        </w:rPr>
        <w:t>Kapitel 6ter</w:t>
      </w:r>
      <w:r w:rsidRPr="009D10A3">
        <w:rPr>
          <w:i/>
          <w:iCs/>
        </w:rPr>
        <w:t xml:space="preserve"> eingefügt durch </w:t>
      </w:r>
      <w:r w:rsidR="00EB39E8">
        <w:rPr>
          <w:i/>
          <w:iCs/>
        </w:rPr>
        <w:t>Art. </w:t>
      </w:r>
      <w:r>
        <w:rPr>
          <w:i/>
          <w:iCs/>
        </w:rPr>
        <w:t>48</w:t>
      </w:r>
      <w:r w:rsidRPr="009D10A3">
        <w:rPr>
          <w:i/>
          <w:iCs/>
        </w:rPr>
        <w:t xml:space="preserve"> des G. vom 21. August 2022 (B.S. vom 9. November 2022)]</w:t>
      </w:r>
    </w:p>
    <w:p w14:paraId="31C4468F" w14:textId="77777777" w:rsidR="009D10A3" w:rsidRDefault="009D10A3" w:rsidP="009D10A3">
      <w:pPr>
        <w:autoSpaceDE w:val="0"/>
        <w:autoSpaceDN w:val="0"/>
        <w:adjustRightInd w:val="0"/>
        <w:jc w:val="both"/>
      </w:pPr>
    </w:p>
    <w:p w14:paraId="5F08C3AC" w14:textId="77777777" w:rsidR="009D10A3" w:rsidRDefault="009D10A3" w:rsidP="009D10A3">
      <w:pPr>
        <w:autoSpaceDE w:val="0"/>
        <w:autoSpaceDN w:val="0"/>
        <w:adjustRightInd w:val="0"/>
        <w:jc w:val="both"/>
      </w:pPr>
    </w:p>
    <w:p w14:paraId="4945FF78" w14:textId="783D15B7" w:rsidR="009D10A3" w:rsidRDefault="009D10A3" w:rsidP="009D10A3">
      <w:pPr>
        <w:autoSpaceDE w:val="0"/>
        <w:autoSpaceDN w:val="0"/>
        <w:adjustRightInd w:val="0"/>
        <w:jc w:val="center"/>
      </w:pPr>
      <w:r>
        <w:t>[</w:t>
      </w:r>
      <w:r w:rsidRPr="009D10A3">
        <w:rPr>
          <w:i/>
          <w:iCs/>
        </w:rPr>
        <w:t>Abschnitt 1</w:t>
      </w:r>
      <w:r w:rsidRPr="008B55DE">
        <w:t> - Allgemeine Bestimmungen</w:t>
      </w:r>
      <w:r>
        <w:t>]</w:t>
      </w:r>
    </w:p>
    <w:p w14:paraId="212756A2" w14:textId="77777777" w:rsidR="009D10A3" w:rsidRDefault="009D10A3" w:rsidP="009D10A3">
      <w:pPr>
        <w:autoSpaceDE w:val="0"/>
        <w:autoSpaceDN w:val="0"/>
        <w:adjustRightInd w:val="0"/>
        <w:jc w:val="center"/>
      </w:pPr>
    </w:p>
    <w:p w14:paraId="3B7BA1FA" w14:textId="3CD14082" w:rsidR="009D10A3" w:rsidRPr="009D10A3" w:rsidRDefault="009D10A3" w:rsidP="009D10A3">
      <w:pPr>
        <w:autoSpaceDE w:val="0"/>
        <w:autoSpaceDN w:val="0"/>
        <w:adjustRightInd w:val="0"/>
        <w:jc w:val="both"/>
        <w:rPr>
          <w:i/>
          <w:iCs/>
        </w:rPr>
      </w:pPr>
      <w:r w:rsidRPr="009D10A3">
        <w:rPr>
          <w:i/>
          <w:iCs/>
        </w:rPr>
        <w:t>[Unterteilung Abschnitt </w:t>
      </w:r>
      <w:r>
        <w:rPr>
          <w:i/>
          <w:iCs/>
        </w:rPr>
        <w:t>1</w:t>
      </w:r>
      <w:r w:rsidRPr="009D10A3">
        <w:rPr>
          <w:i/>
          <w:iCs/>
        </w:rPr>
        <w:t xml:space="preserve"> eingefügt durch </w:t>
      </w:r>
      <w:r w:rsidR="00EB39E8">
        <w:rPr>
          <w:i/>
          <w:iCs/>
        </w:rPr>
        <w:t>Art. </w:t>
      </w:r>
      <w:r>
        <w:rPr>
          <w:i/>
          <w:iCs/>
        </w:rPr>
        <w:t>49</w:t>
      </w:r>
      <w:r w:rsidRPr="009D10A3">
        <w:rPr>
          <w:i/>
          <w:iCs/>
        </w:rPr>
        <w:t xml:space="preserve"> des G. vom 21. August 2022 (B.S. vom 9. November 2022)]</w:t>
      </w:r>
    </w:p>
    <w:p w14:paraId="35ADAA85" w14:textId="77777777" w:rsidR="009D10A3" w:rsidRDefault="009D10A3" w:rsidP="009D10A3">
      <w:pPr>
        <w:autoSpaceDE w:val="0"/>
        <w:autoSpaceDN w:val="0"/>
        <w:adjustRightInd w:val="0"/>
        <w:jc w:val="both"/>
      </w:pPr>
    </w:p>
    <w:p w14:paraId="4203989C" w14:textId="77777777" w:rsidR="009D10A3" w:rsidRDefault="009D10A3" w:rsidP="009D10A3">
      <w:pPr>
        <w:autoSpaceDE w:val="0"/>
        <w:autoSpaceDN w:val="0"/>
        <w:adjustRightInd w:val="0"/>
        <w:jc w:val="both"/>
      </w:pPr>
    </w:p>
    <w:p w14:paraId="352A19E0" w14:textId="3E4826BD" w:rsidR="009D10A3" w:rsidRPr="008B55DE" w:rsidRDefault="009D10A3" w:rsidP="009D10A3">
      <w:pPr>
        <w:jc w:val="both"/>
      </w:pPr>
      <w:r>
        <w:tab/>
        <w:t>[</w:t>
      </w:r>
      <w:r w:rsidR="00EB39E8">
        <w:rPr>
          <w:b/>
          <w:bCs/>
        </w:rPr>
        <w:t>Art. </w:t>
      </w:r>
      <w:r w:rsidRPr="009D10A3">
        <w:rPr>
          <w:b/>
          <w:bCs/>
        </w:rPr>
        <w:t>61/13/25</w:t>
      </w:r>
      <w:r w:rsidRPr="008B55DE">
        <w:t> - Für die Anwendung des vorliegenden Kapitels versteht man unter:</w:t>
      </w:r>
    </w:p>
    <w:p w14:paraId="2B2F85E9" w14:textId="77777777" w:rsidR="009D10A3" w:rsidRPr="008B55DE" w:rsidRDefault="009D10A3" w:rsidP="009D10A3">
      <w:pPr>
        <w:jc w:val="both"/>
      </w:pPr>
    </w:p>
    <w:p w14:paraId="593105D3" w14:textId="03C0F5C5" w:rsidR="009D10A3" w:rsidRPr="008B55DE" w:rsidRDefault="009D10A3" w:rsidP="009D10A3">
      <w:pPr>
        <w:jc w:val="both"/>
      </w:pPr>
      <w:r w:rsidRPr="008B55DE">
        <w:tab/>
        <w:t xml:space="preserve">1. Freiwilligem: einen Drittstaatsangehörigen im Sinne von Artikel 55 </w:t>
      </w:r>
      <w:r w:rsidR="00EB39E8">
        <w:t>Nr. </w:t>
      </w:r>
      <w:r w:rsidRPr="008B55DE">
        <w:t>1 des Zusammenarbeitsabkommens vom 6. Dezember 2018,</w:t>
      </w:r>
    </w:p>
    <w:p w14:paraId="48B942BF" w14:textId="77777777" w:rsidR="009D10A3" w:rsidRPr="008B55DE" w:rsidRDefault="009D10A3" w:rsidP="009D10A3">
      <w:pPr>
        <w:jc w:val="both"/>
      </w:pPr>
    </w:p>
    <w:p w14:paraId="06428417" w14:textId="710E6039" w:rsidR="009D10A3" w:rsidRPr="008B55DE" w:rsidRDefault="009D10A3" w:rsidP="009D10A3">
      <w:pPr>
        <w:jc w:val="both"/>
      </w:pPr>
      <w:r w:rsidRPr="008B55DE">
        <w:tab/>
        <w:t xml:space="preserve">2. Erlaubnis für Freiwillige: den Aufenthaltstitel im Sinne von Artikel 55 </w:t>
      </w:r>
      <w:r w:rsidR="00EB39E8">
        <w:t>Nr. </w:t>
      </w:r>
      <w:r w:rsidRPr="008B55DE">
        <w:t>3 des Zusammenarbeitsabkommens vom 6. Dezember 2018,</w:t>
      </w:r>
    </w:p>
    <w:p w14:paraId="40D20CA5" w14:textId="77777777" w:rsidR="009D10A3" w:rsidRPr="008B55DE" w:rsidRDefault="009D10A3" w:rsidP="009D10A3">
      <w:pPr>
        <w:jc w:val="both"/>
      </w:pPr>
    </w:p>
    <w:p w14:paraId="553BE8D0" w14:textId="267FD4C5" w:rsidR="009D10A3" w:rsidRDefault="009D10A3" w:rsidP="009D10A3">
      <w:pPr>
        <w:jc w:val="both"/>
      </w:pPr>
      <w:r w:rsidRPr="008B55DE">
        <w:tab/>
        <w:t xml:space="preserve">3. Freiwilligendienst: ein Programm im Sinne von Artikel 55 </w:t>
      </w:r>
      <w:r w:rsidR="00EB39E8">
        <w:t>Nr. </w:t>
      </w:r>
      <w:r w:rsidRPr="008B55DE">
        <w:t>2 des Zusammenarbeitsabkommens vom 6. Dezember 2018.</w:t>
      </w:r>
      <w:r>
        <w:t>]</w:t>
      </w:r>
    </w:p>
    <w:p w14:paraId="09B10F81" w14:textId="77777777" w:rsidR="009D10A3" w:rsidRDefault="009D10A3" w:rsidP="009D10A3">
      <w:pPr>
        <w:jc w:val="both"/>
      </w:pPr>
    </w:p>
    <w:p w14:paraId="42ACDD43" w14:textId="4F656052" w:rsidR="009D10A3" w:rsidRPr="009D10A3" w:rsidRDefault="009D10A3" w:rsidP="009D10A3">
      <w:pPr>
        <w:jc w:val="both"/>
        <w:rPr>
          <w:i/>
          <w:iCs/>
        </w:rPr>
      </w:pPr>
      <w:r w:rsidRPr="009D10A3">
        <w:rPr>
          <w:i/>
          <w:iCs/>
        </w:rPr>
        <w:t>[</w:t>
      </w:r>
      <w:r w:rsidR="00EB39E8">
        <w:rPr>
          <w:i/>
          <w:iCs/>
        </w:rPr>
        <w:t>Art. </w:t>
      </w:r>
      <w:r w:rsidRPr="009D10A3">
        <w:rPr>
          <w:i/>
          <w:iCs/>
        </w:rPr>
        <w:t>61/13/</w:t>
      </w:r>
      <w:r>
        <w:rPr>
          <w:i/>
          <w:iCs/>
        </w:rPr>
        <w:t>25</w:t>
      </w:r>
      <w:r w:rsidRPr="009D10A3">
        <w:rPr>
          <w:i/>
          <w:iCs/>
        </w:rPr>
        <w:t xml:space="preserve"> eingefügt durch </w:t>
      </w:r>
      <w:r w:rsidR="00EB39E8">
        <w:rPr>
          <w:i/>
          <w:iCs/>
        </w:rPr>
        <w:t>Art. </w:t>
      </w:r>
      <w:r>
        <w:rPr>
          <w:i/>
          <w:iCs/>
        </w:rPr>
        <w:t>50</w:t>
      </w:r>
      <w:r w:rsidRPr="009D10A3">
        <w:rPr>
          <w:i/>
          <w:iCs/>
        </w:rPr>
        <w:t xml:space="preserve"> des G. vom 21. August 2022 (B.S. vom 9. November 2022)]</w:t>
      </w:r>
    </w:p>
    <w:p w14:paraId="3E82AD91" w14:textId="77777777" w:rsidR="009D10A3" w:rsidRPr="008B55DE" w:rsidRDefault="009D10A3" w:rsidP="009D10A3">
      <w:pPr>
        <w:jc w:val="both"/>
      </w:pPr>
    </w:p>
    <w:p w14:paraId="765F495A" w14:textId="77777777" w:rsidR="009D10A3" w:rsidRPr="008B55DE" w:rsidRDefault="009D10A3" w:rsidP="009D10A3">
      <w:pPr>
        <w:jc w:val="both"/>
      </w:pPr>
    </w:p>
    <w:p w14:paraId="3BEA1D85" w14:textId="7D86826F" w:rsidR="009D10A3" w:rsidRDefault="009D10A3" w:rsidP="009D10A3">
      <w:pPr>
        <w:autoSpaceDE w:val="0"/>
        <w:autoSpaceDN w:val="0"/>
        <w:adjustRightInd w:val="0"/>
        <w:ind w:firstLine="708"/>
        <w:jc w:val="both"/>
      </w:pPr>
      <w:r>
        <w:t>[</w:t>
      </w:r>
      <w:r w:rsidR="00EB39E8">
        <w:rPr>
          <w:b/>
          <w:bCs/>
        </w:rPr>
        <w:t>Art. </w:t>
      </w:r>
      <w:r w:rsidRPr="009D10A3">
        <w:rPr>
          <w:b/>
          <w:bCs/>
        </w:rPr>
        <w:t>61/13/26</w:t>
      </w:r>
      <w:r w:rsidRPr="008B55DE">
        <w:t xml:space="preserve"> - Die Bestimmungen des vorliegenden Kapitels finden Anwendung auf Drittstaatsangehörige, die die Erlaubnis beantragen oder bereits erhalten haben, sich im Rahmen des Europäischen Freiwilligendienstes mehr als neunzig Tage als Freiwillige auf dem Staatsgebiet des Königreichs aufzuhalten.</w:t>
      </w:r>
      <w:r>
        <w:t>]</w:t>
      </w:r>
    </w:p>
    <w:p w14:paraId="2BA70529" w14:textId="77777777" w:rsidR="009D10A3" w:rsidRDefault="009D10A3" w:rsidP="009D10A3">
      <w:pPr>
        <w:autoSpaceDE w:val="0"/>
        <w:autoSpaceDN w:val="0"/>
        <w:adjustRightInd w:val="0"/>
        <w:jc w:val="both"/>
      </w:pPr>
    </w:p>
    <w:p w14:paraId="0ED1A103" w14:textId="2AC52E7D" w:rsidR="009D10A3" w:rsidRDefault="009D10A3" w:rsidP="009D10A3">
      <w:pPr>
        <w:autoSpaceDE w:val="0"/>
        <w:autoSpaceDN w:val="0"/>
        <w:adjustRightInd w:val="0"/>
        <w:jc w:val="both"/>
        <w:rPr>
          <w:i/>
          <w:iCs/>
        </w:rPr>
      </w:pPr>
      <w:r w:rsidRPr="009D10A3">
        <w:rPr>
          <w:i/>
          <w:iCs/>
        </w:rPr>
        <w:t>[</w:t>
      </w:r>
      <w:r w:rsidR="00EB39E8">
        <w:rPr>
          <w:i/>
          <w:iCs/>
        </w:rPr>
        <w:t>Art. </w:t>
      </w:r>
      <w:r w:rsidRPr="009D10A3">
        <w:rPr>
          <w:i/>
          <w:iCs/>
        </w:rPr>
        <w:t>61/13/</w:t>
      </w:r>
      <w:r>
        <w:rPr>
          <w:i/>
          <w:iCs/>
        </w:rPr>
        <w:t>26</w:t>
      </w:r>
      <w:r w:rsidRPr="009D10A3">
        <w:rPr>
          <w:i/>
          <w:iCs/>
        </w:rPr>
        <w:t xml:space="preserve"> eingefügt durch </w:t>
      </w:r>
      <w:r w:rsidR="00EB39E8">
        <w:rPr>
          <w:i/>
          <w:iCs/>
        </w:rPr>
        <w:t>Art. </w:t>
      </w:r>
      <w:r>
        <w:rPr>
          <w:i/>
          <w:iCs/>
        </w:rPr>
        <w:t>51</w:t>
      </w:r>
      <w:r w:rsidRPr="009D10A3">
        <w:rPr>
          <w:i/>
          <w:iCs/>
        </w:rPr>
        <w:t xml:space="preserve"> des G. vom 21. August 2022 (B.S. vom 9. November 2022)]</w:t>
      </w:r>
    </w:p>
    <w:p w14:paraId="00599DD7" w14:textId="77777777" w:rsidR="009D10A3" w:rsidRDefault="009D10A3" w:rsidP="009D10A3">
      <w:pPr>
        <w:autoSpaceDE w:val="0"/>
        <w:autoSpaceDN w:val="0"/>
        <w:adjustRightInd w:val="0"/>
        <w:jc w:val="both"/>
      </w:pPr>
    </w:p>
    <w:p w14:paraId="39DD8FCF" w14:textId="77777777" w:rsidR="009D10A3" w:rsidRDefault="009D10A3" w:rsidP="009D10A3">
      <w:pPr>
        <w:autoSpaceDE w:val="0"/>
        <w:autoSpaceDN w:val="0"/>
        <w:adjustRightInd w:val="0"/>
        <w:jc w:val="both"/>
      </w:pPr>
    </w:p>
    <w:p w14:paraId="2E4FEE6D" w14:textId="1D7F101F" w:rsidR="009D10A3" w:rsidRDefault="009D10A3" w:rsidP="009D10A3">
      <w:pPr>
        <w:autoSpaceDE w:val="0"/>
        <w:autoSpaceDN w:val="0"/>
        <w:adjustRightInd w:val="0"/>
        <w:jc w:val="center"/>
      </w:pPr>
      <w:r>
        <w:t>[</w:t>
      </w:r>
      <w:r w:rsidRPr="009D10A3">
        <w:rPr>
          <w:i/>
          <w:iCs/>
        </w:rPr>
        <w:t>Abschnitt 2</w:t>
      </w:r>
      <w:r w:rsidRPr="008B55DE">
        <w:t xml:space="preserve"> - Erlaubnis für Freiwillige</w:t>
      </w:r>
      <w:r>
        <w:t>]</w:t>
      </w:r>
    </w:p>
    <w:p w14:paraId="6D361404" w14:textId="77777777" w:rsidR="009D10A3" w:rsidRDefault="009D10A3" w:rsidP="009D10A3">
      <w:pPr>
        <w:autoSpaceDE w:val="0"/>
        <w:autoSpaceDN w:val="0"/>
        <w:adjustRightInd w:val="0"/>
        <w:jc w:val="center"/>
      </w:pPr>
    </w:p>
    <w:p w14:paraId="0A158156" w14:textId="1CDCA5CC" w:rsidR="009D10A3" w:rsidRPr="009D10A3" w:rsidRDefault="009D10A3" w:rsidP="009D10A3">
      <w:pPr>
        <w:autoSpaceDE w:val="0"/>
        <w:autoSpaceDN w:val="0"/>
        <w:adjustRightInd w:val="0"/>
        <w:jc w:val="both"/>
        <w:rPr>
          <w:i/>
          <w:iCs/>
        </w:rPr>
      </w:pPr>
      <w:r w:rsidRPr="009D10A3">
        <w:rPr>
          <w:i/>
          <w:iCs/>
        </w:rPr>
        <w:t xml:space="preserve">[Unterteilung Abschnitt 2 eingefügt durch </w:t>
      </w:r>
      <w:r w:rsidR="00EB39E8">
        <w:rPr>
          <w:i/>
          <w:iCs/>
        </w:rPr>
        <w:t>Art. </w:t>
      </w:r>
      <w:r>
        <w:rPr>
          <w:i/>
          <w:iCs/>
        </w:rPr>
        <w:t>5</w:t>
      </w:r>
      <w:r w:rsidRPr="009D10A3">
        <w:rPr>
          <w:i/>
          <w:iCs/>
        </w:rPr>
        <w:t>2 des G. vom 21. August 2022 (B.S. vom 9. November 2022)]</w:t>
      </w:r>
    </w:p>
    <w:p w14:paraId="0AD5957D" w14:textId="77777777" w:rsidR="009D10A3" w:rsidRPr="009D10A3" w:rsidRDefault="009D10A3" w:rsidP="009D10A3">
      <w:pPr>
        <w:autoSpaceDE w:val="0"/>
        <w:autoSpaceDN w:val="0"/>
        <w:adjustRightInd w:val="0"/>
        <w:jc w:val="both"/>
      </w:pPr>
    </w:p>
    <w:p w14:paraId="0FF96F1B" w14:textId="77777777" w:rsidR="009D10A3" w:rsidRDefault="009D10A3" w:rsidP="009D10A3">
      <w:pPr>
        <w:autoSpaceDE w:val="0"/>
        <w:autoSpaceDN w:val="0"/>
        <w:adjustRightInd w:val="0"/>
        <w:jc w:val="both"/>
      </w:pPr>
    </w:p>
    <w:p w14:paraId="338B4B72" w14:textId="12D87BAB" w:rsidR="009D10A3" w:rsidRPr="008B55DE" w:rsidRDefault="009D10A3" w:rsidP="009D10A3">
      <w:pPr>
        <w:jc w:val="both"/>
      </w:pPr>
      <w:r>
        <w:tab/>
        <w:t>[</w:t>
      </w:r>
      <w:r w:rsidR="00EB39E8">
        <w:rPr>
          <w:b/>
          <w:bCs/>
        </w:rPr>
        <w:t>Art. </w:t>
      </w:r>
      <w:r w:rsidRPr="009D10A3">
        <w:rPr>
          <w:b/>
          <w:bCs/>
        </w:rPr>
        <w:t>61/13/27</w:t>
      </w:r>
      <w:r w:rsidRPr="008B55DE">
        <w:t xml:space="preserve"> - </w:t>
      </w:r>
      <w:r w:rsidR="00EB39E8">
        <w:t>§ </w:t>
      </w:r>
      <w:r w:rsidRPr="008B55DE">
        <w:t>1 - Drittstaatsangehörige, die sich als Freiwillige auf dem Staatsgebiet aufhalten möchten, reichen ihren Antrag auf Aufenthaltserlaubnis bei der zuständigen regionalen Behörde in der Form eines Antrags auf Arbeitserlaubnis ein.</w:t>
      </w:r>
    </w:p>
    <w:p w14:paraId="01DA348D" w14:textId="77777777" w:rsidR="009D10A3" w:rsidRPr="008B55DE" w:rsidRDefault="009D10A3" w:rsidP="009D10A3">
      <w:pPr>
        <w:jc w:val="both"/>
      </w:pPr>
    </w:p>
    <w:p w14:paraId="2B1EBA6C" w14:textId="77777777" w:rsidR="009D10A3" w:rsidRPr="008B55DE" w:rsidRDefault="009D10A3" w:rsidP="009D10A3">
      <w:pPr>
        <w:jc w:val="both"/>
      </w:pPr>
      <w:r w:rsidRPr="008B55DE">
        <w:tab/>
        <w:t>Der Antrag auf Arbeitserlaubnis gilt als Antrag auf Erlaubnis für Freiwillige.</w:t>
      </w:r>
    </w:p>
    <w:p w14:paraId="54E299BA" w14:textId="77777777" w:rsidR="009D10A3" w:rsidRPr="008B55DE" w:rsidRDefault="009D10A3" w:rsidP="009D10A3">
      <w:pPr>
        <w:jc w:val="both"/>
      </w:pPr>
    </w:p>
    <w:p w14:paraId="0CB88462" w14:textId="77777777" w:rsidR="009D10A3" w:rsidRDefault="009D10A3">
      <w:r>
        <w:br w:type="page"/>
      </w:r>
    </w:p>
    <w:p w14:paraId="143052E8" w14:textId="0AB0EA33" w:rsidR="009D10A3" w:rsidRPr="008B55DE" w:rsidRDefault="009D10A3" w:rsidP="009D10A3">
      <w:pPr>
        <w:jc w:val="both"/>
      </w:pPr>
      <w:r w:rsidRPr="008B55DE">
        <w:lastRenderedPageBreak/>
        <w:tab/>
      </w:r>
      <w:r w:rsidR="00EB39E8">
        <w:t>§ </w:t>
      </w:r>
      <w:r w:rsidRPr="008B55DE">
        <w:t>2 ­ Zur Unterstützung ihres Antrags legen Drittstaatsangehörige folgende Dokumente vor:</w:t>
      </w:r>
    </w:p>
    <w:p w14:paraId="1CE95C0F" w14:textId="77777777" w:rsidR="009D10A3" w:rsidRPr="008B55DE" w:rsidRDefault="009D10A3" w:rsidP="009D10A3">
      <w:pPr>
        <w:jc w:val="both"/>
      </w:pPr>
    </w:p>
    <w:p w14:paraId="3F7D73C1" w14:textId="77777777" w:rsidR="009D10A3" w:rsidRPr="008B55DE" w:rsidRDefault="009D10A3" w:rsidP="009D10A3">
      <w:pPr>
        <w:jc w:val="both"/>
      </w:pPr>
      <w:r w:rsidRPr="008B55DE">
        <w:tab/>
        <w:t>1. den Nachweis über die Zahlung der in Artikel 1/1 erwähnten Gebühr,</w:t>
      </w:r>
    </w:p>
    <w:p w14:paraId="4ACE97D1" w14:textId="77777777" w:rsidR="009D10A3" w:rsidRPr="008B55DE" w:rsidRDefault="009D10A3" w:rsidP="009D10A3">
      <w:pPr>
        <w:jc w:val="both"/>
      </w:pPr>
    </w:p>
    <w:p w14:paraId="72A30B8F" w14:textId="77777777" w:rsidR="009D10A3" w:rsidRPr="008B55DE" w:rsidRDefault="009D10A3" w:rsidP="009D10A3">
      <w:pPr>
        <w:jc w:val="both"/>
      </w:pPr>
      <w:r w:rsidRPr="008B55DE">
        <w:tab/>
        <w:t>2. die Dokumente, anhand deren die in Artikel 61/13/31 erwähnten Bedingungen festgestellt werden können.</w:t>
      </w:r>
    </w:p>
    <w:p w14:paraId="73FF5698" w14:textId="77777777" w:rsidR="009D10A3" w:rsidRPr="008B55DE" w:rsidRDefault="009D10A3" w:rsidP="009D10A3">
      <w:pPr>
        <w:jc w:val="both"/>
      </w:pPr>
    </w:p>
    <w:p w14:paraId="25AA09EB" w14:textId="0E83C608" w:rsidR="009D10A3" w:rsidRPr="008B55DE" w:rsidRDefault="009D10A3" w:rsidP="009D10A3">
      <w:pPr>
        <w:jc w:val="both"/>
      </w:pPr>
      <w:r w:rsidRPr="008B55DE">
        <w:tab/>
      </w:r>
      <w:r w:rsidR="00EB39E8">
        <w:t>§ </w:t>
      </w:r>
      <w:r w:rsidRPr="008B55DE">
        <w:t>3 ­ Der Antrag wird eingereicht, wenn die Drittstaatsangehörigen sich außerhalb des Hoheitsgebiets der Mitgliedstaaten befinden.</w:t>
      </w:r>
    </w:p>
    <w:p w14:paraId="074B4A3A" w14:textId="77777777" w:rsidR="009D10A3" w:rsidRPr="008B55DE" w:rsidRDefault="009D10A3" w:rsidP="009D10A3">
      <w:pPr>
        <w:jc w:val="both"/>
      </w:pPr>
    </w:p>
    <w:p w14:paraId="6E6B3BFB" w14:textId="77777777" w:rsidR="009D10A3" w:rsidRPr="008B55DE" w:rsidRDefault="009D10A3" w:rsidP="009D10A3">
      <w:pPr>
        <w:jc w:val="both"/>
      </w:pPr>
      <w:r w:rsidRPr="008B55DE">
        <w:tab/>
        <w:t>In Abweichung von Absatz 1 können Drittstaatsangehörige, denen bereits gestattet oder erlaubt ist, sich in einer anderen Eigenschaft mehr als neunzig Tage auf dem Staatsgebiet des Königreichs aufzuhalten, ihren Antrag bei der zuständigen regionalen Behörde ihres Wohnortes auf dem Staatsgebiet des Königreichs einreichen, wenn der Antrag vor Ablauf der Gültigkeitsdauer dieser Genehmigung beziehungsweise Erlaubnis eingereicht wird.</w:t>
      </w:r>
    </w:p>
    <w:p w14:paraId="22E8ECC5" w14:textId="77777777" w:rsidR="009D10A3" w:rsidRPr="008B55DE" w:rsidRDefault="009D10A3" w:rsidP="009D10A3">
      <w:pPr>
        <w:jc w:val="both"/>
      </w:pPr>
    </w:p>
    <w:p w14:paraId="5CCFFA49" w14:textId="65F97BE7" w:rsidR="009D10A3" w:rsidRPr="008B55DE" w:rsidRDefault="009D10A3" w:rsidP="009D10A3">
      <w:pPr>
        <w:jc w:val="both"/>
      </w:pPr>
      <w:r w:rsidRPr="008B55DE">
        <w:tab/>
      </w:r>
      <w:r w:rsidR="00EB39E8">
        <w:t>§ </w:t>
      </w:r>
      <w:r w:rsidRPr="008B55DE">
        <w:t>4 ­ Gemäß Artikel 58 Absatz 1 des Zusammenarbeitsabkommens vom 6. Dezember 2018 fasst der Minister oder sein Beauftragter spätestens neunzig Tage nach Notifizierung der Vollständigkeit des Antrags einen Beschluss über die Aufenthaltserlaubnis.</w:t>
      </w:r>
    </w:p>
    <w:p w14:paraId="31C1AF9E" w14:textId="77777777" w:rsidR="009D10A3" w:rsidRPr="008B55DE" w:rsidRDefault="009D10A3" w:rsidP="009D10A3">
      <w:pPr>
        <w:jc w:val="both"/>
      </w:pPr>
    </w:p>
    <w:p w14:paraId="6E7B05DB" w14:textId="114BFDE7" w:rsidR="009D10A3" w:rsidRPr="008B55DE" w:rsidRDefault="009D10A3" w:rsidP="009D10A3">
      <w:pPr>
        <w:jc w:val="both"/>
      </w:pPr>
      <w:r w:rsidRPr="008B55DE">
        <w:tab/>
      </w:r>
      <w:r w:rsidR="00EB39E8">
        <w:t>§ </w:t>
      </w:r>
      <w:r w:rsidRPr="008B55DE">
        <w:t>5 ­ Der Minister oder sein Beauftragter kann vom Drittstaatsangehörigen verlangen, dass er binnen einer Frist von fünfzehn Tagen zusätzliche Informationen oder Dokumente vorlegt.</w:t>
      </w:r>
    </w:p>
    <w:p w14:paraId="009C8B03" w14:textId="77777777" w:rsidR="009D10A3" w:rsidRPr="008B55DE" w:rsidRDefault="009D10A3" w:rsidP="009D10A3">
      <w:pPr>
        <w:jc w:val="both"/>
      </w:pPr>
    </w:p>
    <w:p w14:paraId="108DADA9" w14:textId="76291F4E" w:rsidR="009D10A3" w:rsidRPr="008B55DE" w:rsidRDefault="009D10A3" w:rsidP="009D10A3">
      <w:pPr>
        <w:jc w:val="both"/>
      </w:pPr>
      <w:r w:rsidRPr="008B55DE">
        <w:tab/>
        <w:t xml:space="preserve">Die in </w:t>
      </w:r>
      <w:r w:rsidR="00EB39E8">
        <w:t>§ </w:t>
      </w:r>
      <w:r w:rsidRPr="008B55DE">
        <w:t>4 erwähnte Frist wird ausgesetzt, bis die erforderlichen zusätzlichen Informationen vorliegen.</w:t>
      </w:r>
    </w:p>
    <w:p w14:paraId="264BEF62" w14:textId="77777777" w:rsidR="009D10A3" w:rsidRPr="008B55DE" w:rsidRDefault="009D10A3" w:rsidP="009D10A3">
      <w:pPr>
        <w:jc w:val="both"/>
      </w:pPr>
    </w:p>
    <w:p w14:paraId="4A2B506A" w14:textId="5DCAE4E2" w:rsidR="009D10A3" w:rsidRDefault="009D10A3" w:rsidP="009D10A3">
      <w:pPr>
        <w:jc w:val="both"/>
      </w:pPr>
      <w:r w:rsidRPr="008B55DE">
        <w:tab/>
      </w:r>
      <w:r w:rsidR="00EB39E8">
        <w:t>§ </w:t>
      </w:r>
      <w:r w:rsidRPr="008B55DE">
        <w:t>6 ­ Wenn es dem Betreffenden erlaubt ist, sich als Freiwilliger auf dem Staatsgebiet aufzuhalten und dort zu arbeiten, werden ihm die Arbeitserlaubnis und die Aufenthaltserlaubnis gemäß Artikel 33 des Zusammenarbeitsabkommens vom 2. Februar 2018 in der Form eines kombinierten Verwaltungsakts notifiziert.</w:t>
      </w:r>
      <w:r>
        <w:t>]</w:t>
      </w:r>
    </w:p>
    <w:p w14:paraId="77015E66" w14:textId="77777777" w:rsidR="009D10A3" w:rsidRDefault="009D10A3" w:rsidP="009D10A3">
      <w:pPr>
        <w:jc w:val="both"/>
      </w:pPr>
    </w:p>
    <w:p w14:paraId="1933E134" w14:textId="3A45F04A" w:rsidR="009D10A3" w:rsidRPr="009D10A3" w:rsidRDefault="009D10A3" w:rsidP="009D10A3">
      <w:pPr>
        <w:jc w:val="both"/>
        <w:rPr>
          <w:i/>
          <w:iCs/>
        </w:rPr>
      </w:pPr>
      <w:r w:rsidRPr="009D10A3">
        <w:rPr>
          <w:i/>
          <w:iCs/>
        </w:rPr>
        <w:t>[</w:t>
      </w:r>
      <w:r w:rsidR="00EB39E8">
        <w:rPr>
          <w:i/>
          <w:iCs/>
        </w:rPr>
        <w:t>Art. </w:t>
      </w:r>
      <w:r w:rsidRPr="009D10A3">
        <w:rPr>
          <w:i/>
          <w:iCs/>
        </w:rPr>
        <w:t>61/13/</w:t>
      </w:r>
      <w:r w:rsidR="008C2C08">
        <w:rPr>
          <w:i/>
          <w:iCs/>
        </w:rPr>
        <w:t>27</w:t>
      </w:r>
      <w:r w:rsidRPr="009D10A3">
        <w:rPr>
          <w:i/>
          <w:iCs/>
        </w:rPr>
        <w:t xml:space="preserve"> eingefügt durch </w:t>
      </w:r>
      <w:r w:rsidR="00EB39E8">
        <w:rPr>
          <w:i/>
          <w:iCs/>
        </w:rPr>
        <w:t>Art. </w:t>
      </w:r>
      <w:r w:rsidR="008C2C08">
        <w:rPr>
          <w:i/>
          <w:iCs/>
        </w:rPr>
        <w:t>53</w:t>
      </w:r>
      <w:r w:rsidRPr="009D10A3">
        <w:rPr>
          <w:i/>
          <w:iCs/>
        </w:rPr>
        <w:t xml:space="preserve"> des G. vom 21. August 2022 (B.S. vom 9. November 2022)]</w:t>
      </w:r>
    </w:p>
    <w:p w14:paraId="39B21F7C" w14:textId="77777777" w:rsidR="009D10A3" w:rsidRDefault="009D10A3" w:rsidP="009D10A3">
      <w:pPr>
        <w:jc w:val="both"/>
      </w:pPr>
    </w:p>
    <w:p w14:paraId="10301B12" w14:textId="77777777" w:rsidR="008C2C08" w:rsidRPr="008B55DE" w:rsidRDefault="008C2C08" w:rsidP="009D10A3">
      <w:pPr>
        <w:jc w:val="both"/>
      </w:pPr>
    </w:p>
    <w:p w14:paraId="3F6E6B08" w14:textId="7468E14E" w:rsidR="009D10A3" w:rsidRDefault="009D10A3" w:rsidP="009D10A3">
      <w:pPr>
        <w:jc w:val="both"/>
      </w:pPr>
      <w:r w:rsidRPr="008B55DE">
        <w:tab/>
      </w:r>
      <w:r w:rsidR="008C2C08">
        <w:t>[</w:t>
      </w:r>
      <w:r w:rsidR="00EB39E8">
        <w:rPr>
          <w:b/>
          <w:bCs/>
        </w:rPr>
        <w:t>Art. </w:t>
      </w:r>
      <w:r w:rsidRPr="008C2C08">
        <w:rPr>
          <w:b/>
          <w:bCs/>
        </w:rPr>
        <w:t>61/13/28</w:t>
      </w:r>
      <w:r w:rsidRPr="008B55DE">
        <w:t> - Die Dauer der Aufenthaltserlaubnis entspricht der Dauer der Arbeitserlaubnis.</w:t>
      </w:r>
      <w:r w:rsidR="008C2C08">
        <w:t>]</w:t>
      </w:r>
    </w:p>
    <w:p w14:paraId="76DFE819" w14:textId="77777777" w:rsidR="008C2C08" w:rsidRDefault="008C2C08" w:rsidP="009D10A3">
      <w:pPr>
        <w:jc w:val="both"/>
      </w:pPr>
    </w:p>
    <w:p w14:paraId="175113F0" w14:textId="2DB8BD1D" w:rsidR="008C2C08" w:rsidRPr="008C2C08" w:rsidRDefault="008C2C08" w:rsidP="008C2C08">
      <w:pPr>
        <w:jc w:val="both"/>
        <w:rPr>
          <w:i/>
          <w:iCs/>
        </w:rPr>
      </w:pPr>
      <w:r w:rsidRPr="008C2C08">
        <w:rPr>
          <w:i/>
          <w:iCs/>
        </w:rPr>
        <w:t>[</w:t>
      </w:r>
      <w:r w:rsidR="00EB39E8">
        <w:rPr>
          <w:i/>
          <w:iCs/>
        </w:rPr>
        <w:t>Art. </w:t>
      </w:r>
      <w:r w:rsidRPr="008C2C08">
        <w:rPr>
          <w:i/>
          <w:iCs/>
        </w:rPr>
        <w:t>61/13/</w:t>
      </w:r>
      <w:r>
        <w:rPr>
          <w:i/>
          <w:iCs/>
        </w:rPr>
        <w:t>28</w:t>
      </w:r>
      <w:r w:rsidRPr="008C2C08">
        <w:rPr>
          <w:i/>
          <w:iCs/>
        </w:rPr>
        <w:t xml:space="preserve"> eingefügt durch </w:t>
      </w:r>
      <w:r w:rsidR="00EB39E8">
        <w:rPr>
          <w:i/>
          <w:iCs/>
        </w:rPr>
        <w:t>Art. </w:t>
      </w:r>
      <w:r>
        <w:rPr>
          <w:i/>
          <w:iCs/>
        </w:rPr>
        <w:t>54</w:t>
      </w:r>
      <w:r w:rsidRPr="008C2C08">
        <w:rPr>
          <w:i/>
          <w:iCs/>
        </w:rPr>
        <w:t xml:space="preserve"> des G. vom 21. August 2022 (B.S. vom 9. November 2022)]</w:t>
      </w:r>
    </w:p>
    <w:p w14:paraId="29DB5EFD" w14:textId="77777777" w:rsidR="008C2C08" w:rsidRPr="008B55DE" w:rsidRDefault="008C2C08" w:rsidP="009D10A3">
      <w:pPr>
        <w:jc w:val="both"/>
      </w:pPr>
    </w:p>
    <w:p w14:paraId="0A0CFACF" w14:textId="77777777" w:rsidR="009D10A3" w:rsidRPr="008B55DE" w:rsidRDefault="009D10A3" w:rsidP="009D10A3">
      <w:pPr>
        <w:jc w:val="both"/>
      </w:pPr>
    </w:p>
    <w:p w14:paraId="7B63B7DF" w14:textId="48A11776" w:rsidR="009D10A3" w:rsidRPr="008B55DE" w:rsidRDefault="009D10A3" w:rsidP="009D10A3">
      <w:pPr>
        <w:jc w:val="both"/>
      </w:pPr>
      <w:r w:rsidRPr="008B55DE">
        <w:tab/>
      </w:r>
      <w:r w:rsidR="008C2C08">
        <w:t>[</w:t>
      </w:r>
      <w:r w:rsidR="00EB39E8">
        <w:rPr>
          <w:b/>
          <w:bCs/>
        </w:rPr>
        <w:t>Art. </w:t>
      </w:r>
      <w:r w:rsidRPr="008C2C08">
        <w:rPr>
          <w:b/>
          <w:bCs/>
        </w:rPr>
        <w:t>61/13/29</w:t>
      </w:r>
      <w:r w:rsidRPr="008B55DE">
        <w:t> - Der Minister oder sein Beauftragter notifiziert Drittstaatsangehörigen folgende Beschlüsse:</w:t>
      </w:r>
    </w:p>
    <w:p w14:paraId="3B91E0F8" w14:textId="77777777" w:rsidR="009D10A3" w:rsidRPr="008B55DE" w:rsidRDefault="009D10A3" w:rsidP="009D10A3">
      <w:pPr>
        <w:jc w:val="both"/>
      </w:pPr>
    </w:p>
    <w:p w14:paraId="667066C7" w14:textId="77777777" w:rsidR="009D10A3" w:rsidRPr="008B55DE" w:rsidRDefault="009D10A3" w:rsidP="009D10A3">
      <w:pPr>
        <w:jc w:val="both"/>
      </w:pPr>
      <w:r w:rsidRPr="008B55DE">
        <w:tab/>
        <w:t>1. Beschlüsse, mit denen die Aufenthaltserlaubnis verweigert oder ihr ein Ende gesetzt wird,</w:t>
      </w:r>
    </w:p>
    <w:p w14:paraId="0123D496" w14:textId="77777777" w:rsidR="009D10A3" w:rsidRPr="008B55DE" w:rsidRDefault="009D10A3" w:rsidP="009D10A3">
      <w:pPr>
        <w:jc w:val="both"/>
      </w:pPr>
    </w:p>
    <w:p w14:paraId="569F2E5F" w14:textId="77777777" w:rsidR="009D10A3" w:rsidRPr="008B55DE" w:rsidRDefault="009D10A3" w:rsidP="009D10A3">
      <w:pPr>
        <w:jc w:val="both"/>
      </w:pPr>
      <w:r w:rsidRPr="008B55DE">
        <w:lastRenderedPageBreak/>
        <w:tab/>
        <w:t>2. Beschlüsse in der Form eines kombinierten Verwaltungsakts, mit dem die Arbeitserlaubnis und die Aufenthaltserlaubnis erteilt werden.</w:t>
      </w:r>
    </w:p>
    <w:p w14:paraId="33C2CEFA" w14:textId="77777777" w:rsidR="009D10A3" w:rsidRPr="008B55DE" w:rsidRDefault="009D10A3" w:rsidP="009D10A3">
      <w:pPr>
        <w:jc w:val="both"/>
      </w:pPr>
    </w:p>
    <w:p w14:paraId="538B114E" w14:textId="056EAD25" w:rsidR="009D10A3" w:rsidRDefault="009D10A3" w:rsidP="009D10A3">
      <w:pPr>
        <w:jc w:val="both"/>
      </w:pPr>
      <w:r w:rsidRPr="008B55DE">
        <w:tab/>
        <w:t xml:space="preserve">In den Fällen und unter den Bedingungen, die in den Artikeln 26 bis 36 des Zusammenarbeitsabkommens vom 2. Februar 2018 festgelegt sind, informiert der Minister oder sein Beauftragter den Arbeitgeber über die in Absatz 1 </w:t>
      </w:r>
      <w:r w:rsidR="00EB39E8">
        <w:t>Nr. </w:t>
      </w:r>
      <w:r w:rsidRPr="008B55DE">
        <w:t>2 erwähnten Beschlüsse.</w:t>
      </w:r>
      <w:r w:rsidR="008C2C08">
        <w:t>]</w:t>
      </w:r>
    </w:p>
    <w:p w14:paraId="717D2069" w14:textId="77777777" w:rsidR="008C2C08" w:rsidRDefault="008C2C08" w:rsidP="009D10A3">
      <w:pPr>
        <w:jc w:val="both"/>
      </w:pPr>
    </w:p>
    <w:p w14:paraId="63C21058" w14:textId="5E9C4D49" w:rsidR="008C2C08" w:rsidRPr="008C2C08" w:rsidRDefault="008C2C08" w:rsidP="008C2C08">
      <w:pPr>
        <w:jc w:val="both"/>
        <w:rPr>
          <w:i/>
          <w:iCs/>
        </w:rPr>
      </w:pPr>
      <w:r w:rsidRPr="008C2C08">
        <w:rPr>
          <w:i/>
          <w:iCs/>
        </w:rPr>
        <w:t>[</w:t>
      </w:r>
      <w:r w:rsidR="00EB39E8">
        <w:rPr>
          <w:i/>
          <w:iCs/>
        </w:rPr>
        <w:t>Art. </w:t>
      </w:r>
      <w:r w:rsidRPr="008C2C08">
        <w:rPr>
          <w:i/>
          <w:iCs/>
        </w:rPr>
        <w:t>61/13/</w:t>
      </w:r>
      <w:r>
        <w:rPr>
          <w:i/>
          <w:iCs/>
        </w:rPr>
        <w:t>29</w:t>
      </w:r>
      <w:r w:rsidRPr="008C2C08">
        <w:rPr>
          <w:i/>
          <w:iCs/>
        </w:rPr>
        <w:t xml:space="preserve"> eingefügt durch </w:t>
      </w:r>
      <w:r w:rsidR="00EB39E8">
        <w:rPr>
          <w:i/>
          <w:iCs/>
        </w:rPr>
        <w:t>Art. </w:t>
      </w:r>
      <w:r>
        <w:rPr>
          <w:i/>
          <w:iCs/>
        </w:rPr>
        <w:t>55</w:t>
      </w:r>
      <w:r w:rsidRPr="008C2C08">
        <w:rPr>
          <w:i/>
          <w:iCs/>
        </w:rPr>
        <w:t xml:space="preserve"> des G. vom 21. August 2022 (B.S. vom 9. November 2022)]</w:t>
      </w:r>
    </w:p>
    <w:p w14:paraId="12428BAC" w14:textId="77777777" w:rsidR="008C2C08" w:rsidRPr="008B55DE" w:rsidRDefault="008C2C08" w:rsidP="009D10A3">
      <w:pPr>
        <w:jc w:val="both"/>
      </w:pPr>
    </w:p>
    <w:p w14:paraId="1923B7ED" w14:textId="77777777" w:rsidR="009D10A3" w:rsidRPr="008B55DE" w:rsidRDefault="009D10A3" w:rsidP="009D10A3">
      <w:pPr>
        <w:jc w:val="both"/>
      </w:pPr>
    </w:p>
    <w:p w14:paraId="7B985F1F" w14:textId="757B8824" w:rsidR="009D10A3" w:rsidRPr="008B55DE" w:rsidRDefault="009D10A3" w:rsidP="009D10A3">
      <w:pPr>
        <w:jc w:val="both"/>
      </w:pPr>
      <w:r w:rsidRPr="008B55DE">
        <w:tab/>
      </w:r>
      <w:r w:rsidR="008C2C08">
        <w:t>[</w:t>
      </w:r>
      <w:r w:rsidR="00EB39E8">
        <w:rPr>
          <w:b/>
          <w:bCs/>
        </w:rPr>
        <w:t>Art. </w:t>
      </w:r>
      <w:r w:rsidRPr="008C2C08">
        <w:rPr>
          <w:b/>
          <w:bCs/>
        </w:rPr>
        <w:t>61/13/30</w:t>
      </w:r>
      <w:r w:rsidRPr="008B55DE">
        <w:t xml:space="preserve"> - </w:t>
      </w:r>
      <w:r w:rsidR="00EB39E8">
        <w:t>§ </w:t>
      </w:r>
      <w:r w:rsidRPr="008B55DE">
        <w:t>1 - Befindet sich ein in Artikel 61/13/26 erwähnter Drittstaatsangehöriger am Datum des Beschlusses, mit dem ihm der Aufenthalt und die Arbeit als Freiwilliger auf dem Staatsgebiet erlaubt werden, im Ausland, wird ihm gemäß Artikel 34 Absatz 2 des Zusammenarbeitsabkommens vom 2. Februar 2018 und Artikel 59 Absatz 2 des Zusammenarbeitsabkommens vom 6. Dezember 2018 auf seinen Antrag hin ein Visum für einen langfristigen Aufenthalt ausgestellt.</w:t>
      </w:r>
    </w:p>
    <w:p w14:paraId="1F8632CE" w14:textId="77777777" w:rsidR="009D10A3" w:rsidRPr="008B55DE" w:rsidRDefault="009D10A3" w:rsidP="009D10A3">
      <w:pPr>
        <w:jc w:val="both"/>
      </w:pPr>
    </w:p>
    <w:p w14:paraId="7A57DD21" w14:textId="77777777" w:rsidR="009D10A3" w:rsidRPr="008B55DE" w:rsidRDefault="009D10A3" w:rsidP="009D10A3">
      <w:pPr>
        <w:jc w:val="both"/>
      </w:pPr>
      <w:r w:rsidRPr="008B55DE">
        <w:tab/>
        <w:t>Der König bestimmt die Bedingungen und die Modalitäten für die Ausstellung dieses Visums.</w:t>
      </w:r>
    </w:p>
    <w:p w14:paraId="17CB2218" w14:textId="77777777" w:rsidR="009D10A3" w:rsidRPr="008B55DE" w:rsidRDefault="009D10A3" w:rsidP="009D10A3">
      <w:pPr>
        <w:jc w:val="both"/>
      </w:pPr>
    </w:p>
    <w:p w14:paraId="66E7A3CB" w14:textId="14D0F8D7" w:rsidR="009D10A3" w:rsidRPr="008B55DE" w:rsidRDefault="009D10A3" w:rsidP="009D10A3">
      <w:pPr>
        <w:jc w:val="both"/>
      </w:pPr>
      <w:r w:rsidRPr="008B55DE">
        <w:tab/>
      </w:r>
      <w:r w:rsidR="00EB39E8">
        <w:t>§ </w:t>
      </w:r>
      <w:r w:rsidRPr="008B55DE">
        <w:t>2 ­ Drittstaatsangehörige, denen die Arbeit und der Aufenthalt als Freiwillige auf dem Staatsgebiet erlaubt ist, werden gemäß Artikel 59 Absatz 3 des Zusammenarbeitsabkommens vom 6. Dezember 2018 ins Fremdenregister eingetragen und ihnen wird eine Erlaubnis für Freiwillige ausgestellt.</w:t>
      </w:r>
    </w:p>
    <w:p w14:paraId="5F83A1F9" w14:textId="77777777" w:rsidR="009D10A3" w:rsidRPr="008B55DE" w:rsidRDefault="009D10A3" w:rsidP="009D10A3">
      <w:pPr>
        <w:jc w:val="both"/>
      </w:pPr>
    </w:p>
    <w:p w14:paraId="57E9B7A1" w14:textId="77777777" w:rsidR="009D10A3" w:rsidRPr="008B55DE" w:rsidRDefault="009D10A3" w:rsidP="009D10A3">
      <w:pPr>
        <w:jc w:val="both"/>
      </w:pPr>
      <w:r w:rsidRPr="008B55DE">
        <w:tab/>
        <w:t>Der König bestimmt:</w:t>
      </w:r>
    </w:p>
    <w:p w14:paraId="3C368417" w14:textId="77777777" w:rsidR="009D10A3" w:rsidRPr="008B55DE" w:rsidRDefault="009D10A3" w:rsidP="009D10A3">
      <w:pPr>
        <w:jc w:val="both"/>
      </w:pPr>
    </w:p>
    <w:p w14:paraId="12762FB7" w14:textId="77777777" w:rsidR="009D10A3" w:rsidRPr="008B55DE" w:rsidRDefault="009D10A3" w:rsidP="009D10A3">
      <w:pPr>
        <w:jc w:val="both"/>
      </w:pPr>
      <w:r w:rsidRPr="008B55DE">
        <w:tab/>
        <w:t>1. das Muster der Erlaubnis für Freiwillige,</w:t>
      </w:r>
    </w:p>
    <w:p w14:paraId="5B112C49" w14:textId="77777777" w:rsidR="009D10A3" w:rsidRPr="008B55DE" w:rsidRDefault="009D10A3" w:rsidP="009D10A3">
      <w:pPr>
        <w:jc w:val="both"/>
      </w:pPr>
    </w:p>
    <w:p w14:paraId="3CDCDE30" w14:textId="77777777" w:rsidR="009D10A3" w:rsidRPr="008B55DE" w:rsidRDefault="009D10A3" w:rsidP="009D10A3">
      <w:pPr>
        <w:jc w:val="both"/>
      </w:pPr>
      <w:r w:rsidRPr="008B55DE">
        <w:tab/>
        <w:t>2. die Gültigkeitsdauer der Erlaubnis für Freiwillige,</w:t>
      </w:r>
    </w:p>
    <w:p w14:paraId="00449FF9" w14:textId="77777777" w:rsidR="009D10A3" w:rsidRPr="008B55DE" w:rsidRDefault="009D10A3" w:rsidP="009D10A3">
      <w:pPr>
        <w:jc w:val="both"/>
      </w:pPr>
    </w:p>
    <w:p w14:paraId="63B9C056" w14:textId="781BB828" w:rsidR="009D10A3" w:rsidRDefault="009D10A3" w:rsidP="009D10A3">
      <w:pPr>
        <w:jc w:val="both"/>
      </w:pPr>
      <w:r w:rsidRPr="008B55DE">
        <w:tab/>
        <w:t>3. welches Aufenthaltsdokument Drittstaatsangehörigen in Erwartung der Ausstellung der Erlaubnis für Freiwillige ausgestellt wird.</w:t>
      </w:r>
      <w:r w:rsidR="008C2C08">
        <w:t>]</w:t>
      </w:r>
    </w:p>
    <w:p w14:paraId="4C9B9BDB" w14:textId="77777777" w:rsidR="008C2C08" w:rsidRDefault="008C2C08" w:rsidP="009D10A3">
      <w:pPr>
        <w:jc w:val="both"/>
      </w:pPr>
    </w:p>
    <w:p w14:paraId="222B83D6" w14:textId="362A3D5E" w:rsidR="008C2C08" w:rsidRPr="008C2C08" w:rsidRDefault="008C2C08" w:rsidP="008C2C08">
      <w:pPr>
        <w:jc w:val="both"/>
        <w:rPr>
          <w:i/>
          <w:iCs/>
        </w:rPr>
      </w:pPr>
      <w:r w:rsidRPr="008C2C08">
        <w:rPr>
          <w:i/>
          <w:iCs/>
        </w:rPr>
        <w:t>[</w:t>
      </w:r>
      <w:r w:rsidR="00EB39E8">
        <w:rPr>
          <w:i/>
          <w:iCs/>
        </w:rPr>
        <w:t>Art. </w:t>
      </w:r>
      <w:r w:rsidRPr="008C2C08">
        <w:rPr>
          <w:i/>
          <w:iCs/>
        </w:rPr>
        <w:t>61/13/</w:t>
      </w:r>
      <w:r>
        <w:rPr>
          <w:i/>
          <w:iCs/>
        </w:rPr>
        <w:t>30</w:t>
      </w:r>
      <w:r w:rsidRPr="008C2C08">
        <w:rPr>
          <w:i/>
          <w:iCs/>
        </w:rPr>
        <w:t xml:space="preserve"> eingefügt durch </w:t>
      </w:r>
      <w:r w:rsidR="00EB39E8">
        <w:rPr>
          <w:i/>
          <w:iCs/>
        </w:rPr>
        <w:t>Art. </w:t>
      </w:r>
      <w:r>
        <w:rPr>
          <w:i/>
          <w:iCs/>
        </w:rPr>
        <w:t>5</w:t>
      </w:r>
      <w:r w:rsidRPr="008C2C08">
        <w:rPr>
          <w:i/>
          <w:iCs/>
        </w:rPr>
        <w:t>6 des G. vom 21. August 2022 (B.S. vom 9. November 2022)]</w:t>
      </w:r>
    </w:p>
    <w:p w14:paraId="721DA548" w14:textId="77777777" w:rsidR="008C2C08" w:rsidRPr="008B55DE" w:rsidRDefault="008C2C08" w:rsidP="009D10A3">
      <w:pPr>
        <w:jc w:val="both"/>
      </w:pPr>
    </w:p>
    <w:p w14:paraId="68149BE0" w14:textId="77777777" w:rsidR="009D10A3" w:rsidRPr="008B55DE" w:rsidRDefault="009D10A3" w:rsidP="009D10A3">
      <w:pPr>
        <w:jc w:val="both"/>
      </w:pPr>
    </w:p>
    <w:p w14:paraId="19F7CB82" w14:textId="4E55C7B8" w:rsidR="009D10A3" w:rsidRPr="008B55DE" w:rsidRDefault="009D10A3" w:rsidP="009D10A3">
      <w:pPr>
        <w:jc w:val="both"/>
      </w:pPr>
      <w:r w:rsidRPr="008B55DE">
        <w:tab/>
      </w:r>
      <w:r w:rsidR="008C2C08">
        <w:t>[</w:t>
      </w:r>
      <w:r w:rsidR="00EB39E8">
        <w:rPr>
          <w:b/>
          <w:bCs/>
        </w:rPr>
        <w:t>Art. </w:t>
      </w:r>
      <w:r w:rsidRPr="008C2C08">
        <w:rPr>
          <w:b/>
          <w:bCs/>
        </w:rPr>
        <w:t>61/13/31</w:t>
      </w:r>
      <w:r w:rsidRPr="008B55DE">
        <w:t xml:space="preserve"> - </w:t>
      </w:r>
      <w:r w:rsidR="00EB39E8">
        <w:t>§ </w:t>
      </w:r>
      <w:r w:rsidRPr="008B55DE">
        <w:t>1 - Einem Drittstaatsangehörigen, der in Anwendung von Artikel 61/13/26 einen Antrag einreicht, wird erlaubt, sich als Freiwilliger auf dem Staatsgebiet aufzuhalten, wenn er zur Unterstützung seines Antrags folgende Dokumente vorlegt:</w:t>
      </w:r>
    </w:p>
    <w:p w14:paraId="5246FEC9" w14:textId="77777777" w:rsidR="009D10A3" w:rsidRPr="008B55DE" w:rsidRDefault="009D10A3" w:rsidP="009D10A3">
      <w:pPr>
        <w:jc w:val="both"/>
      </w:pPr>
    </w:p>
    <w:p w14:paraId="08A94694" w14:textId="77777777" w:rsidR="009D10A3" w:rsidRPr="008B55DE" w:rsidRDefault="009D10A3" w:rsidP="009D10A3">
      <w:pPr>
        <w:jc w:val="both"/>
      </w:pPr>
      <w:r w:rsidRPr="008B55DE">
        <w:tab/>
        <w:t>1. eine Kopie seines gültigen Passes oder eines gleichwertigen Reisescheins, der die in Artikel 6 Absatz 1 Buchstabe </w:t>
      </w:r>
      <w:r w:rsidRPr="008B55DE">
        <w:rPr>
          <w:i/>
          <w:iCs/>
        </w:rPr>
        <w:t>a)</w:t>
      </w:r>
      <w:r w:rsidRPr="008B55DE">
        <w:t xml:space="preserve"> des Schengener Grenzkodex vorgesehenen Bedingungen erfüllt und mindestens die Dauer des geplanten Aufenthalts deckt,</w:t>
      </w:r>
    </w:p>
    <w:p w14:paraId="61056245" w14:textId="77777777" w:rsidR="009D10A3" w:rsidRPr="008B55DE" w:rsidRDefault="009D10A3" w:rsidP="009D10A3">
      <w:pPr>
        <w:jc w:val="both"/>
      </w:pPr>
    </w:p>
    <w:p w14:paraId="2697EE59" w14:textId="77777777" w:rsidR="009D10A3" w:rsidRPr="008B55DE" w:rsidRDefault="009D10A3" w:rsidP="009D10A3">
      <w:pPr>
        <w:jc w:val="both"/>
      </w:pPr>
      <w:r w:rsidRPr="008B55DE">
        <w:tab/>
        <w:t xml:space="preserve">2. den Nachweis, dass er während des geplanten Aufenthalts über genügende Existenzmittel verfügen wird, sodass er während seines Aufenthalts nicht zu Lasten des Sozialhilfesystems des Königreichs fällt. Dabei wird eine etwaige Kostenübernahme der </w:t>
      </w:r>
      <w:r w:rsidRPr="008B55DE">
        <w:lastRenderedPageBreak/>
        <w:t>aufnehmenden Einrichtung, insbesondere was die Kosten für Lebensunterhalt und Unterkunft betrifft, berücksichtigt,</w:t>
      </w:r>
    </w:p>
    <w:p w14:paraId="2D9F9AC9" w14:textId="77777777" w:rsidR="009D10A3" w:rsidRPr="008B55DE" w:rsidRDefault="009D10A3" w:rsidP="009D10A3">
      <w:pPr>
        <w:jc w:val="both"/>
      </w:pPr>
    </w:p>
    <w:p w14:paraId="5F01CB50" w14:textId="77777777" w:rsidR="009D10A3" w:rsidRPr="008B55DE" w:rsidRDefault="009D10A3" w:rsidP="009D10A3">
      <w:pPr>
        <w:jc w:val="both"/>
      </w:pPr>
      <w:r w:rsidRPr="008B55DE">
        <w:tab/>
        <w:t>3. den Nachweis, dass er über eine Krankenversicherung zur Deckung sämtlicher Risiken in Belgien verfügt,</w:t>
      </w:r>
    </w:p>
    <w:p w14:paraId="62E1A20A" w14:textId="77777777" w:rsidR="009D10A3" w:rsidRPr="008B55DE" w:rsidRDefault="009D10A3" w:rsidP="009D10A3">
      <w:pPr>
        <w:jc w:val="both"/>
      </w:pPr>
    </w:p>
    <w:p w14:paraId="05123BA5" w14:textId="77777777" w:rsidR="009D10A3" w:rsidRPr="008B55DE" w:rsidRDefault="009D10A3" w:rsidP="009D10A3">
      <w:pPr>
        <w:jc w:val="both"/>
      </w:pPr>
      <w:r w:rsidRPr="008B55DE">
        <w:tab/>
        <w:t>4. wenn der Freiwillige während der gesamten Dauer seines Aufenthalts durch die aufnehmende Einrichtung untergebracht wird, den Nachweis, dass für den Freiwilligen eine Unterkunft zur Verfügung steht, die einen angemessenen Lebensstandard gewährleistet, entsprechend den in den Rechtsvorschriften über das Wohnungswesen festgelegten Normen,</w:t>
      </w:r>
    </w:p>
    <w:p w14:paraId="2786CC89" w14:textId="77777777" w:rsidR="009D10A3" w:rsidRPr="008B55DE" w:rsidRDefault="009D10A3" w:rsidP="009D10A3">
      <w:pPr>
        <w:jc w:val="both"/>
      </w:pPr>
    </w:p>
    <w:p w14:paraId="796161F5" w14:textId="77777777" w:rsidR="009D10A3" w:rsidRPr="008B55DE" w:rsidRDefault="009D10A3" w:rsidP="009D10A3">
      <w:pPr>
        <w:jc w:val="both"/>
      </w:pPr>
      <w:r w:rsidRPr="008B55DE">
        <w:tab/>
        <w:t>5. ein ärztliches Attest, aus dem hervorgeht, dass er nicht an einer der in der Anlage zu vorliegendem Gesetz aufgezählten Krankheiten leidet,</w:t>
      </w:r>
    </w:p>
    <w:p w14:paraId="27F7EB11" w14:textId="77777777" w:rsidR="009D10A3" w:rsidRPr="008B55DE" w:rsidRDefault="009D10A3" w:rsidP="009D10A3">
      <w:pPr>
        <w:jc w:val="both"/>
      </w:pPr>
    </w:p>
    <w:p w14:paraId="6D01B6C7" w14:textId="77777777" w:rsidR="009D10A3" w:rsidRPr="008B55DE" w:rsidRDefault="009D10A3" w:rsidP="009D10A3">
      <w:pPr>
        <w:jc w:val="both"/>
      </w:pPr>
      <w:r w:rsidRPr="008B55DE">
        <w:tab/>
        <w:t>6. wenn er älter als achtzehn Jahre ist, einen Auszug aus dem Strafregister oder ein gleichwertiges Dokument, gegebenenfalls mit legalisierter Übersetzung, der/das vom Herkunftsland oder von dem Land, in dem er zuletzt gewohnt hat, ausgestellt ist, nicht älter als sechs Monate ist und bescheinigt, dass er nicht wegen gemeinrechtlicher Verbrechen oder Vergehen verurteilt worden ist.</w:t>
      </w:r>
    </w:p>
    <w:p w14:paraId="75CDD4B2" w14:textId="77777777" w:rsidR="009D10A3" w:rsidRPr="008B55DE" w:rsidRDefault="009D10A3" w:rsidP="009D10A3">
      <w:pPr>
        <w:jc w:val="both"/>
      </w:pPr>
    </w:p>
    <w:p w14:paraId="746599C9" w14:textId="77777777" w:rsidR="009D10A3" w:rsidRPr="008B55DE" w:rsidRDefault="009D10A3" w:rsidP="009D10A3">
      <w:pPr>
        <w:jc w:val="both"/>
      </w:pPr>
      <w:r w:rsidRPr="008B55DE">
        <w:tab/>
        <w:t>7. den vom Antragsteller geschlossenen Freiwilligenvertrag.</w:t>
      </w:r>
    </w:p>
    <w:p w14:paraId="78C9AE39" w14:textId="77777777" w:rsidR="009D10A3" w:rsidRPr="008B55DE" w:rsidRDefault="009D10A3" w:rsidP="009D10A3">
      <w:pPr>
        <w:jc w:val="both"/>
      </w:pPr>
    </w:p>
    <w:p w14:paraId="6C2DCACC" w14:textId="314D536F" w:rsidR="009D10A3" w:rsidRPr="008B55DE" w:rsidRDefault="009D10A3" w:rsidP="009D10A3">
      <w:pPr>
        <w:jc w:val="both"/>
      </w:pPr>
      <w:r w:rsidRPr="008B55DE">
        <w:tab/>
        <w:t xml:space="preserve">Ist es nicht möglich, die in Absatz 1 </w:t>
      </w:r>
      <w:r w:rsidR="00EB39E8">
        <w:t>Nr. </w:t>
      </w:r>
      <w:r w:rsidRPr="008B55DE">
        <w:t>5 und 6 erwähnten Dokumente vorzulegen, und wird dies ordnungsgemäß begründet, kann der Minister oder sein Beauftragter dem Ausländer unter Berücksichtigung der Umstände dennoch erlauben, sich auf dem Staatsgebiet des Königreichs aufzuhalten, um dort Freiwilligenarbeit im Rahmen des Europäischen Freiwilligendienstes zu leisten.</w:t>
      </w:r>
    </w:p>
    <w:p w14:paraId="33C9EB52" w14:textId="77777777" w:rsidR="009D10A3" w:rsidRPr="008B55DE" w:rsidRDefault="009D10A3" w:rsidP="009D10A3">
      <w:pPr>
        <w:jc w:val="both"/>
      </w:pPr>
    </w:p>
    <w:p w14:paraId="64558254" w14:textId="77777777" w:rsidR="009D10A3" w:rsidRPr="008B55DE" w:rsidRDefault="009D10A3" w:rsidP="009D10A3">
      <w:pPr>
        <w:jc w:val="both"/>
      </w:pPr>
      <w:r w:rsidRPr="008B55DE">
        <w:tab/>
        <w:t>Der König kann die Gültigkeit des Passes und des gleichwertigen Reisescheins an genauere oder zusätzliche Bedingungen knüpfen.</w:t>
      </w:r>
    </w:p>
    <w:p w14:paraId="3F75ACAE" w14:textId="77777777" w:rsidR="009D10A3" w:rsidRPr="008B55DE" w:rsidRDefault="009D10A3" w:rsidP="009D10A3">
      <w:pPr>
        <w:jc w:val="both"/>
      </w:pPr>
    </w:p>
    <w:p w14:paraId="206E52B9" w14:textId="77777777" w:rsidR="009D10A3" w:rsidRPr="008B55DE" w:rsidRDefault="009D10A3" w:rsidP="009D10A3">
      <w:pPr>
        <w:jc w:val="both"/>
      </w:pPr>
      <w:r w:rsidRPr="008B55DE">
        <w:tab/>
        <w:t>Die aufnehmende Einrichtung legt eine schriftliche Verpflichtung vor, mit der ihre finanzielle Haftung für die aus öffentlichen Mitteln bestrittenen Kosten des Aufenthalts und der Rückkehr des Freiwilligen im Falle eines unrechtmäßigen Aufenthalts des Freiwilligen in Belgien bestätigt wird.</w:t>
      </w:r>
    </w:p>
    <w:p w14:paraId="43684FEF" w14:textId="77777777" w:rsidR="009D10A3" w:rsidRPr="008B55DE" w:rsidRDefault="009D10A3" w:rsidP="009D10A3">
      <w:pPr>
        <w:jc w:val="both"/>
      </w:pPr>
    </w:p>
    <w:p w14:paraId="13CF5DAB" w14:textId="49E2C690" w:rsidR="009D10A3" w:rsidRPr="008B55DE" w:rsidRDefault="009D10A3" w:rsidP="009D10A3">
      <w:pPr>
        <w:jc w:val="both"/>
      </w:pPr>
      <w:r w:rsidRPr="008B55DE">
        <w:tab/>
      </w:r>
      <w:r w:rsidR="00EB39E8">
        <w:t>§ </w:t>
      </w:r>
      <w:r w:rsidRPr="008B55DE">
        <w:t>2 ­ In folgenden Fällen verweigert der Minister oder sein Beauftragter die Erteilung der Erlaubnis zum Aufenthalt als Freiwilliger:</w:t>
      </w:r>
    </w:p>
    <w:p w14:paraId="1549146F" w14:textId="77777777" w:rsidR="009D10A3" w:rsidRPr="008B55DE" w:rsidRDefault="009D10A3" w:rsidP="009D10A3">
      <w:pPr>
        <w:jc w:val="both"/>
      </w:pPr>
    </w:p>
    <w:p w14:paraId="2FA1995A" w14:textId="3A3E4BB2" w:rsidR="009D10A3" w:rsidRPr="008B55DE" w:rsidRDefault="009D10A3" w:rsidP="009D10A3">
      <w:pPr>
        <w:jc w:val="both"/>
      </w:pPr>
      <w:r w:rsidRPr="008B55DE">
        <w:tab/>
        <w:t xml:space="preserve">1. Der Betreffende erfüllt die in </w:t>
      </w:r>
      <w:r w:rsidR="00EB39E8">
        <w:t>§ </w:t>
      </w:r>
      <w:r w:rsidRPr="008B55DE">
        <w:t>1 vorgesehenen Bedingungen nicht.</w:t>
      </w:r>
    </w:p>
    <w:p w14:paraId="6584DFEB" w14:textId="77777777" w:rsidR="009D10A3" w:rsidRPr="008B55DE" w:rsidRDefault="009D10A3" w:rsidP="009D10A3">
      <w:pPr>
        <w:jc w:val="both"/>
      </w:pPr>
    </w:p>
    <w:p w14:paraId="358F2C7D" w14:textId="0CDE1A11" w:rsidR="009D10A3" w:rsidRPr="008B55DE" w:rsidRDefault="009D10A3" w:rsidP="009D10A3">
      <w:pPr>
        <w:jc w:val="both"/>
      </w:pPr>
      <w:r w:rsidRPr="008B55DE">
        <w:tab/>
        <w:t xml:space="preserve">2. Der Betreffende befindet sich in einem der in Artikel 3 Absatz 1 </w:t>
      </w:r>
      <w:r w:rsidR="00EB39E8">
        <w:t>Nr. </w:t>
      </w:r>
      <w:r w:rsidRPr="008B55DE">
        <w:t>5 bis 10 vorgesehenen Fälle.</w:t>
      </w:r>
    </w:p>
    <w:p w14:paraId="50AA8363" w14:textId="77777777" w:rsidR="009D10A3" w:rsidRPr="008B55DE" w:rsidRDefault="009D10A3" w:rsidP="009D10A3">
      <w:pPr>
        <w:jc w:val="both"/>
      </w:pPr>
    </w:p>
    <w:p w14:paraId="387F4DD9" w14:textId="77777777" w:rsidR="009D10A3" w:rsidRPr="008B55DE" w:rsidRDefault="009D10A3" w:rsidP="009D10A3">
      <w:pPr>
        <w:jc w:val="both"/>
      </w:pPr>
      <w:r w:rsidRPr="008B55DE">
        <w:tab/>
        <w:t>3. Der Betreffende hat falsche oder irreführende Informationen oder falsche oder gefälschte Dokumente verwendet, einen Betrug begangen oder andere illegale Mittel in Anspruch genommen, die zur Erlangung des Aufenthaltsrechts beigetragen haben.</w:t>
      </w:r>
    </w:p>
    <w:p w14:paraId="06DA525B" w14:textId="77777777" w:rsidR="009D10A3" w:rsidRPr="008B55DE" w:rsidRDefault="009D10A3" w:rsidP="009D10A3">
      <w:pPr>
        <w:jc w:val="both"/>
      </w:pPr>
    </w:p>
    <w:p w14:paraId="00961C58" w14:textId="77777777" w:rsidR="009D10A3" w:rsidRPr="008B55DE" w:rsidRDefault="009D10A3" w:rsidP="009D10A3">
      <w:pPr>
        <w:jc w:val="both"/>
      </w:pPr>
      <w:r w:rsidRPr="008B55DE">
        <w:tab/>
        <w:t>4. Der Betreffende hat die Dokumente oder zusätzlichen Informationen nicht binnen der vorgeschriebenen Frist vorgelegt.</w:t>
      </w:r>
    </w:p>
    <w:p w14:paraId="19CA00B0" w14:textId="77777777" w:rsidR="009D10A3" w:rsidRPr="008B55DE" w:rsidRDefault="009D10A3" w:rsidP="009D10A3">
      <w:pPr>
        <w:jc w:val="both"/>
      </w:pPr>
    </w:p>
    <w:p w14:paraId="75891390" w14:textId="77777777" w:rsidR="009D10A3" w:rsidRPr="008B55DE" w:rsidRDefault="009D10A3" w:rsidP="009D10A3">
      <w:pPr>
        <w:jc w:val="both"/>
      </w:pPr>
      <w:r w:rsidRPr="008B55DE">
        <w:tab/>
        <w:t>5. Mit der Gründung oder dem Betrieb der aufnehmenden Einrichtung wird hauptsächlich der Zweck verfolgt, Drittstaatsangehörigen die Einreise ins Königreich zu ermöglichen.</w:t>
      </w:r>
    </w:p>
    <w:p w14:paraId="26C0666D" w14:textId="77777777" w:rsidR="009D10A3" w:rsidRPr="008B55DE" w:rsidRDefault="009D10A3" w:rsidP="009D10A3">
      <w:pPr>
        <w:jc w:val="both"/>
      </w:pPr>
    </w:p>
    <w:p w14:paraId="3E261D11" w14:textId="77777777" w:rsidR="009D10A3" w:rsidRPr="008B55DE" w:rsidRDefault="009D10A3" w:rsidP="009D10A3">
      <w:pPr>
        <w:jc w:val="both"/>
      </w:pPr>
      <w:r w:rsidRPr="008B55DE">
        <w:tab/>
        <w:t>6. Durch Beweise oder ernsthafte und sachliche Anhaltspunkte kann belegt werden, dass der Aufenthalt des Betreffenden zu anderen Zwecken genutzt würde als denen, für die er eine Erlaubnis beantragt.</w:t>
      </w:r>
    </w:p>
    <w:p w14:paraId="5735FB3A" w14:textId="77777777" w:rsidR="009D10A3" w:rsidRPr="008B55DE" w:rsidRDefault="009D10A3" w:rsidP="009D10A3">
      <w:pPr>
        <w:jc w:val="both"/>
      </w:pPr>
    </w:p>
    <w:p w14:paraId="4CF3C90B" w14:textId="04798E19" w:rsidR="009D10A3" w:rsidRPr="008B55DE" w:rsidRDefault="009D10A3" w:rsidP="009D10A3">
      <w:pPr>
        <w:jc w:val="both"/>
      </w:pPr>
      <w:r w:rsidRPr="008B55DE">
        <w:tab/>
      </w:r>
      <w:r w:rsidR="00EB39E8">
        <w:t>§ </w:t>
      </w:r>
      <w:r w:rsidRPr="008B55DE">
        <w:t>3 ­ In folgenden Fällen setzt der Minister oder sein Beauftragter dem Aufenthalt als Freiwilliger ein Ende:</w:t>
      </w:r>
    </w:p>
    <w:p w14:paraId="3F749731" w14:textId="77777777" w:rsidR="009D10A3" w:rsidRPr="008B55DE" w:rsidRDefault="009D10A3" w:rsidP="009D10A3">
      <w:pPr>
        <w:jc w:val="both"/>
      </w:pPr>
    </w:p>
    <w:p w14:paraId="76D917BA" w14:textId="1525D4EB" w:rsidR="009D10A3" w:rsidRPr="008B55DE" w:rsidRDefault="009D10A3" w:rsidP="009D10A3">
      <w:pPr>
        <w:jc w:val="both"/>
      </w:pPr>
      <w:r w:rsidRPr="008B55DE">
        <w:tab/>
        <w:t xml:space="preserve">1. Der Freiwillige erfüllt die vorgesehenen Bedingungen, mit Ausnahme der in </w:t>
      </w:r>
      <w:r w:rsidR="00EB39E8">
        <w:t>§ </w:t>
      </w:r>
      <w:r w:rsidRPr="008B55DE">
        <w:t xml:space="preserve">1 Absatz 1 </w:t>
      </w:r>
      <w:r w:rsidR="00EB39E8">
        <w:t>Nr. </w:t>
      </w:r>
      <w:r w:rsidRPr="008B55DE">
        <w:t>5 und 6 erwähnten Bedingungen, nicht oder nicht mehr.</w:t>
      </w:r>
    </w:p>
    <w:p w14:paraId="01702E1D" w14:textId="77777777" w:rsidR="009D10A3" w:rsidRPr="008B55DE" w:rsidRDefault="009D10A3" w:rsidP="009D10A3">
      <w:pPr>
        <w:jc w:val="both"/>
      </w:pPr>
    </w:p>
    <w:p w14:paraId="47A5C59B" w14:textId="77777777" w:rsidR="009D10A3" w:rsidRPr="008B55DE" w:rsidRDefault="009D10A3" w:rsidP="009D10A3">
      <w:pPr>
        <w:jc w:val="both"/>
      </w:pPr>
      <w:r w:rsidRPr="008B55DE">
        <w:tab/>
        <w:t>2. Der Freiwillige nutzt seinen Aufenthalt zu anderen Zwecken als denen, für die ihm der Aufenthalt erlaubt worden ist.</w:t>
      </w:r>
    </w:p>
    <w:p w14:paraId="3D9AB88E" w14:textId="77777777" w:rsidR="009D10A3" w:rsidRPr="008B55DE" w:rsidRDefault="009D10A3" w:rsidP="009D10A3">
      <w:pPr>
        <w:jc w:val="both"/>
      </w:pPr>
    </w:p>
    <w:p w14:paraId="73A6FE71" w14:textId="77777777" w:rsidR="009D10A3" w:rsidRPr="008B55DE" w:rsidRDefault="009D10A3" w:rsidP="009D10A3">
      <w:pPr>
        <w:jc w:val="both"/>
      </w:pPr>
      <w:r w:rsidRPr="008B55DE">
        <w:tab/>
        <w:t>3. Mit der Gründung oder dem Betrieb der aufnehmenden Einrichtung wird hauptsächlich der Zweck verfolgt, Drittstaatsangehörigen die Einreise ins Königreich zu ermöglichen.</w:t>
      </w:r>
    </w:p>
    <w:p w14:paraId="687C339A" w14:textId="77777777" w:rsidR="009D10A3" w:rsidRPr="008B55DE" w:rsidRDefault="009D10A3" w:rsidP="009D10A3">
      <w:pPr>
        <w:jc w:val="both"/>
      </w:pPr>
    </w:p>
    <w:p w14:paraId="7FD49334" w14:textId="77777777" w:rsidR="009D10A3" w:rsidRPr="008B55DE" w:rsidRDefault="009D10A3" w:rsidP="009D10A3">
      <w:pPr>
        <w:jc w:val="both"/>
      </w:pPr>
      <w:r w:rsidRPr="008B55DE">
        <w:tab/>
        <w:t>4. Der Betreffende hat falsche oder irreführende Informationen oder falsche oder gefälschte Dokumente verwendet, einen Betrug begangen oder andere illegale Mittel in Anspruch genommen, die zur Erlangung des Aufenthaltsrechts beigetragen haben.</w:t>
      </w:r>
    </w:p>
    <w:p w14:paraId="19202030" w14:textId="77777777" w:rsidR="009D10A3" w:rsidRPr="008B55DE" w:rsidRDefault="009D10A3" w:rsidP="009D10A3">
      <w:pPr>
        <w:jc w:val="both"/>
      </w:pPr>
    </w:p>
    <w:p w14:paraId="007F934E" w14:textId="4E3DB8D9" w:rsidR="009D10A3" w:rsidRDefault="009D10A3" w:rsidP="009D10A3">
      <w:pPr>
        <w:jc w:val="both"/>
      </w:pPr>
      <w:r w:rsidRPr="008B55DE">
        <w:tab/>
      </w:r>
      <w:r w:rsidR="00EB39E8">
        <w:t>§ </w:t>
      </w:r>
      <w:r w:rsidRPr="008B55DE">
        <w:t>4 ­ Jeder aufgrund des vorliegenden Artikels gefasste Beschluss wird nach einer Einzelfallprüfung, bei der die Gesamtheit der besonderen Umstände des Einzelfalls, einschließlich des Interesses des Drittstaatsangehörigen, berücksichtigt wird, und unter Einhaltung des Verhältnismäßigkeitsgrundsatzes gefasst.</w:t>
      </w:r>
      <w:r w:rsidR="008C2C08">
        <w:t>]</w:t>
      </w:r>
    </w:p>
    <w:p w14:paraId="6F0A2048" w14:textId="77777777" w:rsidR="008C2C08" w:rsidRDefault="008C2C08" w:rsidP="009D10A3">
      <w:pPr>
        <w:jc w:val="both"/>
      </w:pPr>
    </w:p>
    <w:p w14:paraId="37256211" w14:textId="5A0BA955" w:rsidR="008C2C08" w:rsidRPr="008C2C08" w:rsidRDefault="008C2C08" w:rsidP="008C2C08">
      <w:pPr>
        <w:jc w:val="both"/>
        <w:rPr>
          <w:i/>
          <w:iCs/>
        </w:rPr>
      </w:pPr>
      <w:r w:rsidRPr="008C2C08">
        <w:rPr>
          <w:i/>
          <w:iCs/>
        </w:rPr>
        <w:t>[</w:t>
      </w:r>
      <w:r w:rsidR="00EB39E8">
        <w:rPr>
          <w:i/>
          <w:iCs/>
        </w:rPr>
        <w:t>Art. </w:t>
      </w:r>
      <w:r w:rsidRPr="008C2C08">
        <w:rPr>
          <w:i/>
          <w:iCs/>
        </w:rPr>
        <w:t>61/13/</w:t>
      </w:r>
      <w:r>
        <w:rPr>
          <w:i/>
          <w:iCs/>
        </w:rPr>
        <w:t>3</w:t>
      </w:r>
      <w:r w:rsidRPr="008C2C08">
        <w:rPr>
          <w:i/>
          <w:iCs/>
        </w:rPr>
        <w:t xml:space="preserve">1 eingefügt durch </w:t>
      </w:r>
      <w:r w:rsidR="00EB39E8">
        <w:rPr>
          <w:i/>
          <w:iCs/>
        </w:rPr>
        <w:t>Art. </w:t>
      </w:r>
      <w:r>
        <w:rPr>
          <w:i/>
          <w:iCs/>
        </w:rPr>
        <w:t>57</w:t>
      </w:r>
      <w:r w:rsidRPr="008C2C08">
        <w:rPr>
          <w:i/>
          <w:iCs/>
        </w:rPr>
        <w:t xml:space="preserve"> des G. vom 21. August 2022 (B.S. vom 9. November 2022)]</w:t>
      </w:r>
    </w:p>
    <w:p w14:paraId="7EEA2FA8" w14:textId="77777777" w:rsidR="008C2C08" w:rsidRPr="008B55DE" w:rsidRDefault="008C2C08" w:rsidP="009D10A3">
      <w:pPr>
        <w:jc w:val="both"/>
      </w:pPr>
    </w:p>
    <w:p w14:paraId="3942BDDA" w14:textId="77777777" w:rsidR="009D10A3" w:rsidRPr="008B55DE" w:rsidRDefault="009D10A3" w:rsidP="009D10A3">
      <w:pPr>
        <w:jc w:val="both"/>
      </w:pPr>
    </w:p>
    <w:p w14:paraId="6ED950F1" w14:textId="7BEF0CA8" w:rsidR="009D10A3" w:rsidRPr="008B55DE" w:rsidRDefault="009D10A3" w:rsidP="009D10A3">
      <w:pPr>
        <w:jc w:val="both"/>
      </w:pPr>
      <w:r w:rsidRPr="008B55DE">
        <w:tab/>
      </w:r>
      <w:r w:rsidR="008C2C08">
        <w:t>[</w:t>
      </w:r>
      <w:r w:rsidR="00EB39E8">
        <w:rPr>
          <w:b/>
          <w:bCs/>
        </w:rPr>
        <w:t>Art. </w:t>
      </w:r>
      <w:r w:rsidRPr="008C2C08">
        <w:rPr>
          <w:b/>
          <w:bCs/>
        </w:rPr>
        <w:t>61/13/32</w:t>
      </w:r>
      <w:r w:rsidRPr="008B55DE">
        <w:t xml:space="preserve"> - </w:t>
      </w:r>
      <w:r w:rsidR="00EB39E8">
        <w:t>§ </w:t>
      </w:r>
      <w:r w:rsidRPr="008B55DE">
        <w:t>1 - Wird einem Drittstaatsangehörigen in Anwendung der Bestimmungen des vorliegenden Kapitels der Aufenthalt erlaubt, ist die Aufenthaltserlaubnis gemäß Artikel 17 Absatz 3 des Zusammenarbeitsabkommens vom 2. Februar 2018 nur dann gültig, wenn die zuständige regionale Behörde einen definitiven Beschluss fasst, mit dem dem Drittstaatsangehörigen die Erlaubnis erteilt wird, auf dem Staatsgebiet des Königreichs zu arbeiten.</w:t>
      </w:r>
    </w:p>
    <w:p w14:paraId="22032FC7" w14:textId="77777777" w:rsidR="009D10A3" w:rsidRPr="008B55DE" w:rsidRDefault="009D10A3" w:rsidP="009D10A3">
      <w:pPr>
        <w:jc w:val="both"/>
      </w:pPr>
    </w:p>
    <w:p w14:paraId="38599F51" w14:textId="635589CD" w:rsidR="009D10A3" w:rsidRDefault="009D10A3" w:rsidP="009D10A3">
      <w:pPr>
        <w:autoSpaceDE w:val="0"/>
        <w:autoSpaceDN w:val="0"/>
        <w:adjustRightInd w:val="0"/>
        <w:jc w:val="both"/>
      </w:pPr>
      <w:r w:rsidRPr="008B55DE">
        <w:tab/>
        <w:t>Die Dauer der in Anwendung der Bestimmungen des vorliegenden Abschnitts erteilten Aufenthaltserlaubnis ist gemäß Artikel 61 des Zusammenarbeitsabkommens vom 6. Dezember 2018 auf ein Jahr beschränkt.</w:t>
      </w:r>
      <w:r w:rsidR="008C2C08">
        <w:t>]</w:t>
      </w:r>
    </w:p>
    <w:p w14:paraId="4FCC085E" w14:textId="77777777" w:rsidR="008C2C08" w:rsidRDefault="008C2C08" w:rsidP="009D10A3">
      <w:pPr>
        <w:autoSpaceDE w:val="0"/>
        <w:autoSpaceDN w:val="0"/>
        <w:adjustRightInd w:val="0"/>
        <w:jc w:val="both"/>
      </w:pPr>
    </w:p>
    <w:p w14:paraId="3622447A" w14:textId="76DF18B9" w:rsidR="008C2C08" w:rsidRPr="00BA0B87" w:rsidRDefault="008C2C08" w:rsidP="009D10A3">
      <w:pPr>
        <w:autoSpaceDE w:val="0"/>
        <w:autoSpaceDN w:val="0"/>
        <w:adjustRightInd w:val="0"/>
        <w:jc w:val="both"/>
      </w:pPr>
      <w:r w:rsidRPr="008C2C08">
        <w:rPr>
          <w:i/>
          <w:iCs/>
        </w:rPr>
        <w:t>[</w:t>
      </w:r>
      <w:r w:rsidR="00EB39E8">
        <w:rPr>
          <w:i/>
          <w:iCs/>
        </w:rPr>
        <w:t>Art. </w:t>
      </w:r>
      <w:r w:rsidRPr="008C2C08">
        <w:rPr>
          <w:i/>
          <w:iCs/>
        </w:rPr>
        <w:t>61/13/</w:t>
      </w:r>
      <w:r>
        <w:rPr>
          <w:i/>
          <w:iCs/>
        </w:rPr>
        <w:t>32</w:t>
      </w:r>
      <w:r w:rsidRPr="008C2C08">
        <w:rPr>
          <w:i/>
          <w:iCs/>
        </w:rPr>
        <w:t xml:space="preserve"> eingefügt durch </w:t>
      </w:r>
      <w:r w:rsidR="00EB39E8">
        <w:rPr>
          <w:i/>
          <w:iCs/>
        </w:rPr>
        <w:t>Art. </w:t>
      </w:r>
      <w:r>
        <w:rPr>
          <w:i/>
          <w:iCs/>
        </w:rPr>
        <w:t>58</w:t>
      </w:r>
      <w:r w:rsidRPr="008C2C08">
        <w:rPr>
          <w:i/>
          <w:iCs/>
        </w:rPr>
        <w:t xml:space="preserve"> des G. vom 21. August 2022 (B.S. vom 9. November 2022)]</w:t>
      </w:r>
    </w:p>
    <w:p w14:paraId="4188AF4A" w14:textId="77777777" w:rsidR="00BA0B87" w:rsidRPr="007B798D" w:rsidRDefault="00BA0B87" w:rsidP="00BA0B87">
      <w:pPr>
        <w:autoSpaceDE w:val="0"/>
        <w:autoSpaceDN w:val="0"/>
        <w:adjustRightInd w:val="0"/>
        <w:jc w:val="center"/>
        <w:rPr>
          <w:iCs/>
        </w:rPr>
      </w:pPr>
    </w:p>
    <w:p w14:paraId="678DC731" w14:textId="71E3C0E3" w:rsidR="00E90F88" w:rsidRPr="007B798D" w:rsidRDefault="00E90F88" w:rsidP="00501005">
      <w:pPr>
        <w:autoSpaceDE w:val="0"/>
        <w:autoSpaceDN w:val="0"/>
        <w:adjustRightInd w:val="0"/>
        <w:jc w:val="both"/>
        <w:rPr>
          <w:iCs/>
        </w:rPr>
      </w:pPr>
    </w:p>
    <w:p w14:paraId="451F9943" w14:textId="77777777" w:rsidR="00E90F88" w:rsidRPr="007B798D" w:rsidRDefault="00E90F88" w:rsidP="00E90F88">
      <w:pPr>
        <w:autoSpaceDE w:val="0"/>
        <w:autoSpaceDN w:val="0"/>
        <w:adjustRightInd w:val="0"/>
        <w:jc w:val="center"/>
        <w:rPr>
          <w:iCs/>
        </w:rPr>
      </w:pPr>
      <w:r w:rsidRPr="007B798D">
        <w:rPr>
          <w:iCs/>
        </w:rPr>
        <w:br w:type="page"/>
      </w:r>
      <w:r w:rsidRPr="007B798D">
        <w:rPr>
          <w:iCs/>
        </w:rPr>
        <w:lastRenderedPageBreak/>
        <w:t xml:space="preserve">[KAPITEL </w:t>
      </w:r>
      <w:r w:rsidR="00234132" w:rsidRPr="007B798D">
        <w:rPr>
          <w:iCs/>
        </w:rPr>
        <w:t>7</w:t>
      </w:r>
      <w:r w:rsidRPr="007B798D">
        <w:rPr>
          <w:iCs/>
        </w:rPr>
        <w:t xml:space="preserve"> - </w:t>
      </w:r>
      <w:r w:rsidRPr="007B798D">
        <w:rPr>
          <w:i/>
          <w:iCs/>
        </w:rPr>
        <w:t>Unbegleitete minderjährige Ausländer</w:t>
      </w:r>
    </w:p>
    <w:p w14:paraId="68477FD8" w14:textId="77777777" w:rsidR="00E90F88" w:rsidRPr="007B798D" w:rsidRDefault="00E90F88" w:rsidP="00E90F88">
      <w:pPr>
        <w:autoSpaceDE w:val="0"/>
        <w:autoSpaceDN w:val="0"/>
        <w:adjustRightInd w:val="0"/>
        <w:jc w:val="center"/>
        <w:rPr>
          <w:iCs/>
        </w:rPr>
      </w:pPr>
    </w:p>
    <w:p w14:paraId="1A007FE0" w14:textId="76EEF2ED" w:rsidR="00E90F88" w:rsidRPr="007B798D" w:rsidRDefault="00E90F88" w:rsidP="00E90F88">
      <w:pPr>
        <w:autoSpaceDE w:val="0"/>
        <w:autoSpaceDN w:val="0"/>
        <w:adjustRightInd w:val="0"/>
        <w:jc w:val="both"/>
        <w:rPr>
          <w:iCs/>
        </w:rPr>
      </w:pPr>
      <w:r w:rsidRPr="007B798D">
        <w:rPr>
          <w:i/>
          <w:iCs/>
        </w:rPr>
        <w:t>[Kapitel</w:t>
      </w:r>
      <w:r w:rsidR="00234132" w:rsidRPr="007B798D">
        <w:rPr>
          <w:i/>
          <w:iCs/>
        </w:rPr>
        <w:t> 7</w:t>
      </w:r>
      <w:r w:rsidRPr="007B798D">
        <w:rPr>
          <w:i/>
          <w:iCs/>
        </w:rPr>
        <w:t xml:space="preserve"> mit den Artikeln</w:t>
      </w:r>
      <w:r w:rsidR="00D91A29" w:rsidRPr="007B798D">
        <w:rPr>
          <w:i/>
          <w:iCs/>
        </w:rPr>
        <w:t> </w:t>
      </w:r>
      <w:r w:rsidRPr="007B798D">
        <w:rPr>
          <w:i/>
          <w:iCs/>
        </w:rPr>
        <w:t xml:space="preserve">61/14 bis 61/25 eingefügt durch </w:t>
      </w:r>
      <w:r w:rsidR="00EB39E8">
        <w:rPr>
          <w:i/>
          <w:iCs/>
        </w:rPr>
        <w:t>Art. </w:t>
      </w:r>
      <w:r w:rsidRPr="007B798D">
        <w:rPr>
          <w:i/>
          <w:iCs/>
        </w:rPr>
        <w:t>2 des G. vom 12. September 2011 (B.S. vom 28. November 2011)]</w:t>
      </w:r>
    </w:p>
    <w:p w14:paraId="20367843" w14:textId="77777777" w:rsidR="00E90F88" w:rsidRPr="007B798D" w:rsidRDefault="00E90F88" w:rsidP="00E90F88">
      <w:pPr>
        <w:autoSpaceDE w:val="0"/>
        <w:autoSpaceDN w:val="0"/>
        <w:adjustRightInd w:val="0"/>
        <w:jc w:val="both"/>
        <w:rPr>
          <w:iCs/>
        </w:rPr>
      </w:pPr>
    </w:p>
    <w:p w14:paraId="64B06B8B" w14:textId="77777777" w:rsidR="00E90F88" w:rsidRPr="007B798D" w:rsidRDefault="00E90F88" w:rsidP="00E90F88">
      <w:pPr>
        <w:autoSpaceDE w:val="0"/>
        <w:autoSpaceDN w:val="0"/>
        <w:adjustRightInd w:val="0"/>
        <w:jc w:val="both"/>
        <w:rPr>
          <w:iCs/>
        </w:rPr>
      </w:pPr>
    </w:p>
    <w:p w14:paraId="5F1A9F17" w14:textId="0457972C" w:rsidR="00E90F88" w:rsidRPr="007B798D" w:rsidRDefault="00EB39E8" w:rsidP="00E90F88">
      <w:pPr>
        <w:ind w:firstLine="708"/>
        <w:jc w:val="both"/>
      </w:pPr>
      <w:r>
        <w:rPr>
          <w:b/>
        </w:rPr>
        <w:t>Art. </w:t>
      </w:r>
      <w:r w:rsidR="00E90F88" w:rsidRPr="007B798D">
        <w:rPr>
          <w:b/>
        </w:rPr>
        <w:t>61/14</w:t>
      </w:r>
      <w:r w:rsidR="00E90F88" w:rsidRPr="007B798D">
        <w:t xml:space="preserve"> - Für die Anwendung des vorliegenden Kapitels versteht man unter:</w:t>
      </w:r>
    </w:p>
    <w:p w14:paraId="1B562F44" w14:textId="77777777" w:rsidR="00E90F88" w:rsidRPr="007B798D" w:rsidRDefault="00E90F88" w:rsidP="00E90F88">
      <w:pPr>
        <w:ind w:firstLine="708"/>
        <w:jc w:val="both"/>
      </w:pPr>
    </w:p>
    <w:p w14:paraId="54600B7C" w14:textId="77777777" w:rsidR="00E90F88" w:rsidRPr="007B798D" w:rsidRDefault="00E90F88" w:rsidP="00E90F88">
      <w:pPr>
        <w:ind w:firstLine="708"/>
        <w:jc w:val="both"/>
      </w:pPr>
      <w:r w:rsidRPr="007B798D">
        <w:t>1. unbegleiteten minderjährigen Ausländern (UMA): Staatsangehörige eines Staates, der nicht Mitglied des Europäischen Wirtschaftsraums ist, die noch keine achtzehn Jahre alt sind, nicht von einer Person begleitet werden, die auf der Grundlage des Gesetzes, das gemäß Artikel 35 des Gesetzes vom 16. Juli 2004 zur Einführung des Gesetzbuches über das internationale Privatrecht anwendbar ist, die elterliche Gewalt oder die Vormundschaft über sie ausübt, und von dem durch Titel XIII Kapitel 6 "Vormundschaft über unbegleitete minderjährige Ausländer" des Programmgesetzes vom 24. Dezember 2002 eingeführten Vormundschaftsdienst endgültig als UMA identifiziert worden sind,</w:t>
      </w:r>
    </w:p>
    <w:p w14:paraId="03A56E57" w14:textId="77777777" w:rsidR="00E90F88" w:rsidRPr="007B798D" w:rsidRDefault="00E90F88" w:rsidP="00E90F88">
      <w:pPr>
        <w:ind w:firstLine="708"/>
        <w:jc w:val="both"/>
      </w:pPr>
    </w:p>
    <w:p w14:paraId="7C86AE5B" w14:textId="77777777" w:rsidR="00E90F88" w:rsidRPr="007B798D" w:rsidRDefault="00E90F88" w:rsidP="00E90F88">
      <w:pPr>
        <w:ind w:firstLine="708"/>
        <w:jc w:val="both"/>
      </w:pPr>
      <w:r w:rsidRPr="007B798D">
        <w:t>2. dauerhafter Lösung:</w:t>
      </w:r>
    </w:p>
    <w:p w14:paraId="55DBE673" w14:textId="77777777" w:rsidR="00E90F88" w:rsidRPr="007B798D" w:rsidRDefault="00E90F88" w:rsidP="00E90F88">
      <w:pPr>
        <w:ind w:firstLine="708"/>
        <w:jc w:val="both"/>
      </w:pPr>
    </w:p>
    <w:p w14:paraId="70249A53" w14:textId="77777777" w:rsidR="00E90F88" w:rsidRPr="007B798D" w:rsidRDefault="00E90F88" w:rsidP="00E90F88">
      <w:pPr>
        <w:ind w:firstLine="708"/>
        <w:jc w:val="both"/>
      </w:pPr>
      <w:r w:rsidRPr="007B798D">
        <w:t>- entweder die Familienzusammenführung gemäß den Artikeln 9 und 10 des Übereinkommens der Vereinten Nationen vom 20. November 1989 über die Rechte des Kindes in dem Land, in dem sich die Eltern legal aufhalten,</w:t>
      </w:r>
    </w:p>
    <w:p w14:paraId="4741461B" w14:textId="77777777" w:rsidR="00E90F88" w:rsidRPr="007B798D" w:rsidRDefault="00E90F88" w:rsidP="00E90F88">
      <w:pPr>
        <w:jc w:val="both"/>
      </w:pPr>
    </w:p>
    <w:p w14:paraId="2E2B5FA3" w14:textId="77777777" w:rsidR="00E90F88" w:rsidRPr="007B798D" w:rsidRDefault="00E90F88" w:rsidP="00E90F88">
      <w:pPr>
        <w:ind w:firstLine="708"/>
        <w:jc w:val="both"/>
      </w:pPr>
      <w:r w:rsidRPr="007B798D">
        <w:t xml:space="preserve">- oder die Rückkehr in das Herkunftsland beziehungsweise in das Land, in dem dem UMA der Aufenthalt erlaubt oder gestattet ist und in dem gewährleistet ist, dass der UMA seinem Alter und Selbständigkeitsgrad entsprechend entweder von seinen Eltern beziehungsweise anderen Erwachsenen, die für ihn sorgen, oder von Regierungs- beziehungsweise Nichtregierungsstellen angemessen aufgenommen und betreut wird, </w:t>
      </w:r>
    </w:p>
    <w:p w14:paraId="5100C449" w14:textId="77777777" w:rsidR="00E90F88" w:rsidRPr="007B798D" w:rsidRDefault="00E90F88" w:rsidP="00E90F88">
      <w:pPr>
        <w:ind w:firstLine="708"/>
        <w:jc w:val="both"/>
      </w:pPr>
    </w:p>
    <w:p w14:paraId="2576F6B8" w14:textId="77777777" w:rsidR="00E90F88" w:rsidRPr="007B798D" w:rsidRDefault="00E90F88" w:rsidP="00E90F88">
      <w:pPr>
        <w:ind w:firstLine="708"/>
        <w:jc w:val="both"/>
      </w:pPr>
      <w:r w:rsidRPr="007B798D">
        <w:t>- oder die Erlaubnis, sich in Belgien aufzuhalten, unter Berücksichtigung der Bestimmungen des Gesetzes,</w:t>
      </w:r>
    </w:p>
    <w:p w14:paraId="5FE3AE49" w14:textId="77777777" w:rsidR="00E90F88" w:rsidRPr="007B798D" w:rsidRDefault="00E90F88" w:rsidP="00E90F88">
      <w:pPr>
        <w:ind w:firstLine="708"/>
        <w:jc w:val="both"/>
      </w:pPr>
    </w:p>
    <w:p w14:paraId="3CA1FE43" w14:textId="77777777" w:rsidR="00E90F88" w:rsidRPr="007B798D" w:rsidRDefault="00E90F88" w:rsidP="00E90F88">
      <w:pPr>
        <w:ind w:firstLine="708"/>
        <w:jc w:val="both"/>
      </w:pPr>
      <w:r w:rsidRPr="007B798D">
        <w:t>3. Vormund: den gesetzlichen Vertreter des UMA, der vom Vormundschaftsdienst bestimmt wird.</w:t>
      </w:r>
    </w:p>
    <w:p w14:paraId="2DA41EB7" w14:textId="77777777" w:rsidR="00E90F88" w:rsidRPr="007B798D" w:rsidRDefault="00E90F88" w:rsidP="00E90F88">
      <w:pPr>
        <w:ind w:firstLine="708"/>
        <w:jc w:val="both"/>
      </w:pPr>
    </w:p>
    <w:p w14:paraId="0C3B2C2C" w14:textId="77777777" w:rsidR="00E90F88" w:rsidRPr="007B798D" w:rsidRDefault="00E90F88" w:rsidP="00E90F88">
      <w:pPr>
        <w:ind w:firstLine="708"/>
        <w:jc w:val="both"/>
      </w:pPr>
    </w:p>
    <w:p w14:paraId="551A57B8" w14:textId="0CCAD44A" w:rsidR="00E90F88" w:rsidRPr="007B798D" w:rsidRDefault="00EB39E8" w:rsidP="00E90F88">
      <w:pPr>
        <w:ind w:firstLine="708"/>
        <w:jc w:val="both"/>
      </w:pPr>
      <w:r>
        <w:rPr>
          <w:b/>
        </w:rPr>
        <w:t>Art. </w:t>
      </w:r>
      <w:r w:rsidR="00E90F88" w:rsidRPr="007B798D">
        <w:rPr>
          <w:b/>
        </w:rPr>
        <w:t>61/15</w:t>
      </w:r>
      <w:r w:rsidR="00E90F88" w:rsidRPr="007B798D">
        <w:t xml:space="preserve"> - </w:t>
      </w:r>
      <w:r w:rsidR="00D85532" w:rsidRPr="007B798D">
        <w:t>[Auch wenn bereits ein anderes Verfahren zur Gewährung des Schutzes oder einer Erlaubnis beziehungsweise Zulassung in Bezug auf den Aufenthalt beziehungsweise die Niederlassung läuft, kann der Vormund beim Minister oder seinem Beauftragten eine Aufenthaltserlaubnis aufgrund des vorliegenden Kapitels für sein Mündel beantragen.]</w:t>
      </w:r>
    </w:p>
    <w:p w14:paraId="6EA40F79" w14:textId="77777777" w:rsidR="00E90F88" w:rsidRPr="007B798D" w:rsidRDefault="00E90F88" w:rsidP="00E90F88">
      <w:pPr>
        <w:jc w:val="both"/>
      </w:pPr>
    </w:p>
    <w:p w14:paraId="26F288CC" w14:textId="77777777" w:rsidR="00E90F88" w:rsidRPr="007B798D" w:rsidRDefault="00E90F88" w:rsidP="00E90F88">
      <w:pPr>
        <w:ind w:firstLine="708"/>
        <w:jc w:val="both"/>
      </w:pPr>
      <w:r w:rsidRPr="007B798D">
        <w:t>Der König bestimmt die Angaben, die dieser Antrag enthalten muss.</w:t>
      </w:r>
    </w:p>
    <w:p w14:paraId="4176CD0E" w14:textId="77777777" w:rsidR="00D85532" w:rsidRPr="007B798D" w:rsidRDefault="00D85532" w:rsidP="00D85532">
      <w:pPr>
        <w:jc w:val="both"/>
        <w:rPr>
          <w:i/>
        </w:rPr>
      </w:pPr>
    </w:p>
    <w:p w14:paraId="05A56EDA" w14:textId="5178ED85" w:rsidR="00E90F88" w:rsidRPr="007B798D" w:rsidRDefault="00D85532" w:rsidP="00D85532">
      <w:pPr>
        <w:jc w:val="both"/>
        <w:rPr>
          <w:i/>
        </w:rPr>
      </w:pPr>
      <w:r w:rsidRPr="007B798D">
        <w:rPr>
          <w:i/>
        </w:rPr>
        <w:t>[</w:t>
      </w:r>
      <w:r w:rsidR="00EB39E8">
        <w:rPr>
          <w:i/>
        </w:rPr>
        <w:t>Art. </w:t>
      </w:r>
      <w:r w:rsidRPr="007B798D">
        <w:rPr>
          <w:i/>
        </w:rPr>
        <w:t xml:space="preserve">61/15 </w:t>
      </w:r>
      <w:r w:rsidR="00EB39E8">
        <w:rPr>
          <w:i/>
        </w:rPr>
        <w:t>Abs. </w:t>
      </w:r>
      <w:r w:rsidRPr="007B798D">
        <w:rPr>
          <w:i/>
        </w:rPr>
        <w:t xml:space="preserve">1 ersetzt durch </w:t>
      </w:r>
      <w:r w:rsidR="00EB39E8">
        <w:rPr>
          <w:i/>
        </w:rPr>
        <w:t>Art. </w:t>
      </w:r>
      <w:r w:rsidRPr="007B798D">
        <w:rPr>
          <w:i/>
        </w:rPr>
        <w:t>2 des G. vom 26. Februar 2015 (B.S. vom 16. März 2015</w:t>
      </w:r>
      <w:r w:rsidR="004B1052" w:rsidRPr="007B798D">
        <w:rPr>
          <w:i/>
        </w:rPr>
        <w:t>, Err. vom 25. März 2015</w:t>
      </w:r>
      <w:r w:rsidRPr="007B798D">
        <w:rPr>
          <w:i/>
        </w:rPr>
        <w:t>)]</w:t>
      </w:r>
    </w:p>
    <w:p w14:paraId="369A4FBA" w14:textId="77777777" w:rsidR="00D85532" w:rsidRPr="007B798D" w:rsidRDefault="00D85532" w:rsidP="00E90F88">
      <w:pPr>
        <w:ind w:firstLine="708"/>
        <w:jc w:val="both"/>
      </w:pPr>
    </w:p>
    <w:p w14:paraId="58F164B1" w14:textId="77777777" w:rsidR="00D85532" w:rsidRPr="007B798D" w:rsidRDefault="00D85532" w:rsidP="00E90F88">
      <w:pPr>
        <w:ind w:firstLine="708"/>
        <w:jc w:val="both"/>
      </w:pPr>
    </w:p>
    <w:p w14:paraId="3FB0B723" w14:textId="2B4A9221" w:rsidR="00E90F88" w:rsidRPr="007B798D" w:rsidRDefault="00EB39E8" w:rsidP="00E90F88">
      <w:pPr>
        <w:ind w:firstLine="708"/>
        <w:jc w:val="both"/>
      </w:pPr>
      <w:r>
        <w:rPr>
          <w:b/>
        </w:rPr>
        <w:t>Art. </w:t>
      </w:r>
      <w:r w:rsidR="00E90F88" w:rsidRPr="007B798D">
        <w:rPr>
          <w:b/>
        </w:rPr>
        <w:t>61/16</w:t>
      </w:r>
      <w:r w:rsidR="00E90F88" w:rsidRPr="007B798D">
        <w:t xml:space="preserve"> - Der Minister oder sein Beauftragter hört den UMA, der von seinem Vormund begleitet wird, an.</w:t>
      </w:r>
    </w:p>
    <w:p w14:paraId="796E9593" w14:textId="77777777" w:rsidR="00E90F88" w:rsidRPr="007B798D" w:rsidRDefault="00E90F88" w:rsidP="00E90F88">
      <w:pPr>
        <w:ind w:firstLine="708"/>
        <w:jc w:val="both"/>
      </w:pPr>
    </w:p>
    <w:p w14:paraId="226D1CC5" w14:textId="77777777" w:rsidR="00E90F88" w:rsidRPr="007B798D" w:rsidRDefault="00E90F88" w:rsidP="00E90F88">
      <w:pPr>
        <w:ind w:firstLine="708"/>
        <w:jc w:val="both"/>
      </w:pPr>
      <w:r w:rsidRPr="007B798D">
        <w:lastRenderedPageBreak/>
        <w:t>Der König legt die Modalitäten der Anhörung fest.</w:t>
      </w:r>
    </w:p>
    <w:p w14:paraId="4EF5687D" w14:textId="77777777" w:rsidR="00E90F88" w:rsidRPr="007B798D" w:rsidRDefault="00E90F88" w:rsidP="00E90F88">
      <w:pPr>
        <w:ind w:firstLine="708"/>
        <w:jc w:val="both"/>
      </w:pPr>
    </w:p>
    <w:p w14:paraId="37B662B8" w14:textId="77777777" w:rsidR="00E90F88" w:rsidRPr="007B798D" w:rsidRDefault="00E90F88" w:rsidP="00E90F88">
      <w:pPr>
        <w:ind w:firstLine="708"/>
        <w:jc w:val="both"/>
      </w:pPr>
    </w:p>
    <w:p w14:paraId="6AF6087B" w14:textId="0C054FBF" w:rsidR="00E90F88" w:rsidRPr="007B798D" w:rsidRDefault="00EB39E8" w:rsidP="00E90F88">
      <w:pPr>
        <w:ind w:firstLine="708"/>
        <w:jc w:val="both"/>
      </w:pPr>
      <w:r>
        <w:rPr>
          <w:b/>
        </w:rPr>
        <w:t>Art. </w:t>
      </w:r>
      <w:r w:rsidR="00E90F88" w:rsidRPr="007B798D">
        <w:rPr>
          <w:b/>
        </w:rPr>
        <w:t>61/17</w:t>
      </w:r>
      <w:r w:rsidR="00E90F88" w:rsidRPr="007B798D">
        <w:t xml:space="preserve"> - Bei der Festlegung einer dauerhaften Lösung bemüht sich der Minister oder sein Beauftragter, die Einheit der Familie gemäß den Artikeln 9 und 10 des Übereinkommens der Vereinten Nationen vom 20. November 1989 über die Rechte des Kindes und das Wohl des Kindes vorrangig zu wahren.</w:t>
      </w:r>
    </w:p>
    <w:p w14:paraId="7BB03624" w14:textId="77777777" w:rsidR="00E90F88" w:rsidRPr="007B798D" w:rsidRDefault="00E90F88" w:rsidP="00E90F88">
      <w:pPr>
        <w:ind w:firstLine="708"/>
        <w:jc w:val="both"/>
      </w:pPr>
    </w:p>
    <w:p w14:paraId="3219ECCE" w14:textId="77777777" w:rsidR="00E90F88" w:rsidRPr="007B798D" w:rsidRDefault="00E90F88" w:rsidP="00E90F88">
      <w:pPr>
        <w:ind w:firstLine="708"/>
        <w:jc w:val="both"/>
      </w:pPr>
    </w:p>
    <w:p w14:paraId="279E59B4" w14:textId="67ACC306" w:rsidR="00E90F88" w:rsidRPr="007B798D" w:rsidRDefault="00EB39E8" w:rsidP="00E90F88">
      <w:pPr>
        <w:ind w:firstLine="708"/>
        <w:jc w:val="both"/>
      </w:pPr>
      <w:r>
        <w:rPr>
          <w:b/>
        </w:rPr>
        <w:t>Art. </w:t>
      </w:r>
      <w:r w:rsidR="00E90F88" w:rsidRPr="007B798D">
        <w:rPr>
          <w:b/>
        </w:rPr>
        <w:t>61/18</w:t>
      </w:r>
      <w:r w:rsidR="00E90F88" w:rsidRPr="007B798D">
        <w:t xml:space="preserve"> - Im Anschluss an eine Untersuchung des Einzelfalls und auf der Grundlage aller Angaben weist der Minister oder sein Beauftragter den Bürgermeister oder seinen Beauftragten an:</w:t>
      </w:r>
    </w:p>
    <w:p w14:paraId="00E41115" w14:textId="77777777" w:rsidR="00E90F88" w:rsidRPr="007B798D" w:rsidRDefault="00E90F88" w:rsidP="00E90F88">
      <w:pPr>
        <w:ind w:firstLine="708"/>
        <w:jc w:val="both"/>
      </w:pPr>
    </w:p>
    <w:p w14:paraId="486FF911" w14:textId="77777777" w:rsidR="00E90F88" w:rsidRPr="007B798D" w:rsidRDefault="00E90F88" w:rsidP="00E90F88">
      <w:pPr>
        <w:ind w:firstLine="708"/>
        <w:jc w:val="both"/>
      </w:pPr>
      <w:r w:rsidRPr="007B798D">
        <w:t>- entweder dem Vormund eine Anweisung zur Rückführung auszustellen, wenn die dauerhafte Lösung in der Rückkehr in ein anderes Land oder der Familienzusammenführung in einem anderen Land besteht,</w:t>
      </w:r>
    </w:p>
    <w:p w14:paraId="0AB2E1FD" w14:textId="77777777" w:rsidR="00E90F88" w:rsidRPr="007B798D" w:rsidRDefault="00E90F88" w:rsidP="00E90F88">
      <w:pPr>
        <w:ind w:firstLine="708"/>
        <w:jc w:val="both"/>
      </w:pPr>
    </w:p>
    <w:p w14:paraId="0B945991" w14:textId="77777777" w:rsidR="00E90F88" w:rsidRPr="007B798D" w:rsidRDefault="00E90F88" w:rsidP="00E90F88">
      <w:pPr>
        <w:ind w:firstLine="708"/>
        <w:jc w:val="both"/>
      </w:pPr>
      <w:r w:rsidRPr="007B798D">
        <w:t>- oder einen Aufenthaltsschein auszustellen, wenn keine dauerhafte Lösung festgelegt worden ist.</w:t>
      </w:r>
    </w:p>
    <w:p w14:paraId="553CBB0F" w14:textId="77777777" w:rsidR="00E90F88" w:rsidRPr="007B798D" w:rsidRDefault="00E90F88" w:rsidP="00E90F88">
      <w:pPr>
        <w:ind w:firstLine="708"/>
        <w:jc w:val="both"/>
      </w:pPr>
    </w:p>
    <w:p w14:paraId="15E10ECF" w14:textId="77777777" w:rsidR="00E90F88" w:rsidRPr="007B798D" w:rsidRDefault="00E90F88" w:rsidP="00E90F88">
      <w:pPr>
        <w:ind w:firstLine="708"/>
        <w:jc w:val="both"/>
      </w:pPr>
      <w:r w:rsidRPr="007B798D">
        <w:t>Der Aufenthaltsschein ist sechs Monate gültig. Der König bestimmt das Muster dieses Scheins.</w:t>
      </w:r>
    </w:p>
    <w:p w14:paraId="7601E54D" w14:textId="77777777" w:rsidR="00E90F88" w:rsidRPr="007B798D" w:rsidRDefault="00E90F88" w:rsidP="00E90F88">
      <w:pPr>
        <w:jc w:val="both"/>
      </w:pPr>
    </w:p>
    <w:p w14:paraId="41C6AD77" w14:textId="77777777" w:rsidR="00E90F88" w:rsidRPr="007B798D" w:rsidRDefault="00E90F88" w:rsidP="00E90F88">
      <w:pPr>
        <w:jc w:val="both"/>
      </w:pPr>
    </w:p>
    <w:p w14:paraId="7DF976AF" w14:textId="7716D268" w:rsidR="00E90F88" w:rsidRPr="007B798D" w:rsidRDefault="00EB39E8" w:rsidP="00E90F88">
      <w:pPr>
        <w:ind w:firstLine="708"/>
        <w:jc w:val="both"/>
      </w:pPr>
      <w:r>
        <w:rPr>
          <w:b/>
        </w:rPr>
        <w:t>Art. </w:t>
      </w:r>
      <w:r w:rsidR="00E90F88" w:rsidRPr="007B798D">
        <w:rPr>
          <w:b/>
        </w:rPr>
        <w:t>61/19</w:t>
      </w:r>
      <w:r w:rsidR="00E90F88" w:rsidRPr="007B798D">
        <w:t xml:space="preserve"> - </w:t>
      </w:r>
      <w:r>
        <w:t>§ </w:t>
      </w:r>
      <w:r w:rsidR="00E90F88" w:rsidRPr="007B798D">
        <w:t xml:space="preserve">1 - Konnte keine dauerhafte Lösung festgelegt werden, übermittelt der Vormund einen Monat vor Ablauf des Gültigkeitszeitraums des Aufenthaltsscheins dem Minister oder seinem Beauftragten systematisch alle relevanten Angaben und Unterlagen in Bezug auf den Vorschlag einer dauerhaften Lösung, der auf der Grundlage von Titel XIII Kapitel 6 Artikel 11 </w:t>
      </w:r>
      <w:r>
        <w:t>§ </w:t>
      </w:r>
      <w:r w:rsidR="00E90F88" w:rsidRPr="007B798D">
        <w:t>1 "Vormundschaft über unbegleitete minderjährige Ausländer" des Programmgesetzes vom 24. Dezember 2002 unterbreitet wird.</w:t>
      </w:r>
    </w:p>
    <w:p w14:paraId="664B0A36" w14:textId="77777777" w:rsidR="00A4464D" w:rsidRPr="007B798D" w:rsidRDefault="00A4464D" w:rsidP="00E90F88">
      <w:pPr>
        <w:ind w:firstLine="708"/>
        <w:jc w:val="both"/>
      </w:pPr>
    </w:p>
    <w:p w14:paraId="67D3B685" w14:textId="77777777" w:rsidR="00E90F88" w:rsidRPr="007B798D" w:rsidRDefault="00E90F88" w:rsidP="00E90F88">
      <w:pPr>
        <w:ind w:firstLine="708"/>
        <w:jc w:val="both"/>
      </w:pPr>
      <w:r w:rsidRPr="007B798D">
        <w:t>Folgende relevanten Angaben und Unterlagen sind vorzulegen:</w:t>
      </w:r>
    </w:p>
    <w:p w14:paraId="400E04A7" w14:textId="77777777" w:rsidR="00E90F88" w:rsidRPr="007B798D" w:rsidRDefault="00E90F88" w:rsidP="00E90F88">
      <w:pPr>
        <w:ind w:firstLine="708"/>
        <w:jc w:val="both"/>
      </w:pPr>
    </w:p>
    <w:p w14:paraId="74D54991" w14:textId="77777777" w:rsidR="00E90F88" w:rsidRPr="007B798D" w:rsidRDefault="00E90F88" w:rsidP="00E90F88">
      <w:pPr>
        <w:ind w:firstLine="708"/>
        <w:jc w:val="both"/>
      </w:pPr>
      <w:r w:rsidRPr="007B798D">
        <w:t>1. Vorschlag einer dauerhaften Lösung,</w:t>
      </w:r>
    </w:p>
    <w:p w14:paraId="357423C8" w14:textId="77777777" w:rsidR="00E90F88" w:rsidRPr="007B798D" w:rsidRDefault="00E90F88" w:rsidP="00E90F88">
      <w:pPr>
        <w:ind w:firstLine="708"/>
        <w:jc w:val="both"/>
      </w:pPr>
    </w:p>
    <w:p w14:paraId="438D7CE8" w14:textId="77777777" w:rsidR="00E90F88" w:rsidRPr="007B798D" w:rsidRDefault="00E90F88" w:rsidP="00E90F88">
      <w:pPr>
        <w:ind w:firstLine="708"/>
        <w:jc w:val="both"/>
      </w:pPr>
      <w:r w:rsidRPr="007B798D">
        <w:t>2. familiäre Lage des UMA,</w:t>
      </w:r>
    </w:p>
    <w:p w14:paraId="25FDB48A" w14:textId="77777777" w:rsidR="00E90F88" w:rsidRPr="007B798D" w:rsidRDefault="00E90F88" w:rsidP="00E90F88">
      <w:pPr>
        <w:ind w:firstLine="708"/>
        <w:jc w:val="both"/>
      </w:pPr>
    </w:p>
    <w:p w14:paraId="1103C6F6" w14:textId="77777777" w:rsidR="00E90F88" w:rsidRPr="007B798D" w:rsidRDefault="00E90F88" w:rsidP="00E90F88">
      <w:pPr>
        <w:ind w:firstLine="708"/>
        <w:jc w:val="both"/>
      </w:pPr>
      <w:r w:rsidRPr="007B798D">
        <w:t>3. spezifische Angaben mit Bezug auf die besondere Lage des UMA,</w:t>
      </w:r>
    </w:p>
    <w:p w14:paraId="58F48104" w14:textId="77777777" w:rsidR="00E90F88" w:rsidRPr="007B798D" w:rsidRDefault="00E90F88" w:rsidP="00E90F88">
      <w:pPr>
        <w:ind w:firstLine="708"/>
        <w:jc w:val="both"/>
      </w:pPr>
    </w:p>
    <w:p w14:paraId="37065264" w14:textId="77777777" w:rsidR="00E90F88" w:rsidRPr="007B798D" w:rsidRDefault="00E90F88" w:rsidP="00E90F88">
      <w:pPr>
        <w:ind w:firstLine="708"/>
        <w:jc w:val="both"/>
      </w:pPr>
      <w:r w:rsidRPr="007B798D">
        <w:t>4. Nachweis eines regelmäßigen Schulbesuchs.</w:t>
      </w:r>
    </w:p>
    <w:p w14:paraId="08939B4D" w14:textId="77777777" w:rsidR="00E90F88" w:rsidRPr="007B798D" w:rsidRDefault="00E90F88" w:rsidP="00E90F88">
      <w:pPr>
        <w:ind w:firstLine="708"/>
        <w:jc w:val="both"/>
      </w:pPr>
    </w:p>
    <w:p w14:paraId="21B98BB4" w14:textId="38EA0C44" w:rsidR="00E90F88" w:rsidRPr="007B798D" w:rsidRDefault="00EB39E8" w:rsidP="00E90F88">
      <w:pPr>
        <w:ind w:firstLine="708"/>
        <w:jc w:val="both"/>
      </w:pPr>
      <w:r>
        <w:t>§ </w:t>
      </w:r>
      <w:r w:rsidR="00E90F88" w:rsidRPr="007B798D">
        <w:t>2 - In Anbetracht der relevanten Angaben und Unterlagen, die dem Minister oder seinem Beauftragten übermittelt werden, kann er beschließen, den UMA in Begleitung seines Vormunds erneut anzuhören.</w:t>
      </w:r>
    </w:p>
    <w:p w14:paraId="66312ABE" w14:textId="77777777" w:rsidR="00E90F88" w:rsidRPr="007B798D" w:rsidRDefault="00E90F88" w:rsidP="00E90F88">
      <w:pPr>
        <w:ind w:firstLine="708"/>
        <w:jc w:val="both"/>
      </w:pPr>
    </w:p>
    <w:p w14:paraId="07419744" w14:textId="77777777" w:rsidR="00E90F88" w:rsidRPr="007B798D" w:rsidRDefault="00E90F88" w:rsidP="00E90F88">
      <w:pPr>
        <w:ind w:firstLine="708"/>
        <w:jc w:val="both"/>
      </w:pPr>
      <w:r w:rsidRPr="007B798D">
        <w:t>Kann immer noch keine dauerhafte Lösung festgelegt werden, weist der Minister oder sein Beauftragter den Bürgermeister oder seinen Beauftragten an, die Gültigkeitsdauer des dem UMA ausgestellten Aufenthaltsscheins um sechs Monate zu verlängern.</w:t>
      </w:r>
    </w:p>
    <w:p w14:paraId="7A54AFD1" w14:textId="77777777" w:rsidR="00E90F88" w:rsidRPr="007B798D" w:rsidRDefault="00E90F88" w:rsidP="00E90F88">
      <w:pPr>
        <w:ind w:firstLine="708"/>
        <w:jc w:val="both"/>
      </w:pPr>
    </w:p>
    <w:p w14:paraId="1DE9D3E6" w14:textId="77777777" w:rsidR="00E90F88" w:rsidRPr="007B798D" w:rsidRDefault="00E90F88" w:rsidP="00E90F88">
      <w:pPr>
        <w:ind w:firstLine="708"/>
        <w:jc w:val="both"/>
      </w:pPr>
    </w:p>
    <w:p w14:paraId="2E72D27B" w14:textId="4BFE802C" w:rsidR="00E90F88" w:rsidRPr="007B798D" w:rsidRDefault="00EB39E8" w:rsidP="00E90F88">
      <w:pPr>
        <w:ind w:firstLine="708"/>
        <w:jc w:val="both"/>
      </w:pPr>
      <w:r>
        <w:rPr>
          <w:b/>
        </w:rPr>
        <w:lastRenderedPageBreak/>
        <w:t>Art. </w:t>
      </w:r>
      <w:r w:rsidR="00E90F88" w:rsidRPr="007B798D">
        <w:rPr>
          <w:b/>
        </w:rPr>
        <w:t>61/20</w:t>
      </w:r>
      <w:r w:rsidR="00E90F88" w:rsidRPr="007B798D">
        <w:t xml:space="preserve"> - Besteht die dauerhafte Lösung in einem Aufenthalt in Belgien, stellt der Minister oder sein Beauftragter auf Vorlage des nationalen Passes des UMA eine Aufenthaltserlaubnis mit einer Dauer von einem Jahr aus.</w:t>
      </w:r>
    </w:p>
    <w:p w14:paraId="06018DCE" w14:textId="77777777" w:rsidR="00E90F88" w:rsidRPr="007B798D" w:rsidRDefault="00E90F88" w:rsidP="00E90F88">
      <w:pPr>
        <w:ind w:firstLine="708"/>
        <w:jc w:val="both"/>
      </w:pPr>
    </w:p>
    <w:p w14:paraId="04A9D881" w14:textId="77777777" w:rsidR="00E90F88" w:rsidRPr="007B798D" w:rsidRDefault="00E90F88" w:rsidP="00E90F88">
      <w:pPr>
        <w:ind w:firstLine="708"/>
        <w:jc w:val="both"/>
      </w:pPr>
      <w:r w:rsidRPr="007B798D">
        <w:t>Kann der Vormund den nationalen Pass des UMA nicht vorlegen, übermittelt er dem Minister oder seinem Beauftragten schriftlich die Unterlagen, aus denen die Schritte hervorgehen, die zum Nachweis der Identität des UMA unternommen worden sind. Der König kann die Modalitäten festlegen, denen diese Unterlagen entsprechen müssen.</w:t>
      </w:r>
    </w:p>
    <w:p w14:paraId="02E376FA" w14:textId="77777777" w:rsidR="00E90F88" w:rsidRPr="007B798D" w:rsidRDefault="00E90F88" w:rsidP="00E90F88">
      <w:pPr>
        <w:ind w:firstLine="708"/>
        <w:jc w:val="both"/>
      </w:pPr>
    </w:p>
    <w:p w14:paraId="6B580B71" w14:textId="77777777" w:rsidR="00E90F88" w:rsidRPr="007B798D" w:rsidRDefault="00E90F88" w:rsidP="00E90F88">
      <w:pPr>
        <w:ind w:firstLine="708"/>
        <w:jc w:val="both"/>
      </w:pPr>
      <w:r w:rsidRPr="007B798D">
        <w:t>Die Eintragung ins Fremdenregister und die Ausstellung eines Aufenthaltsscheins erfolgen gemäß den Bestimmungen von Artikel 12.</w:t>
      </w:r>
    </w:p>
    <w:p w14:paraId="2BBBD7DA" w14:textId="77777777" w:rsidR="00E90F88" w:rsidRPr="007B798D" w:rsidRDefault="00E90F88" w:rsidP="00E90F88">
      <w:pPr>
        <w:ind w:firstLine="708"/>
        <w:jc w:val="both"/>
      </w:pPr>
    </w:p>
    <w:p w14:paraId="6054A308" w14:textId="77777777" w:rsidR="00E90F88" w:rsidRPr="007B798D" w:rsidRDefault="00E90F88" w:rsidP="00E90F88">
      <w:pPr>
        <w:ind w:firstLine="708"/>
        <w:jc w:val="both"/>
      </w:pPr>
    </w:p>
    <w:p w14:paraId="29FF45C5" w14:textId="66B076A7" w:rsidR="00E90F88" w:rsidRPr="007B798D" w:rsidRDefault="00EB39E8" w:rsidP="00E90F88">
      <w:pPr>
        <w:ind w:firstLine="708"/>
        <w:jc w:val="both"/>
      </w:pPr>
      <w:r>
        <w:rPr>
          <w:b/>
        </w:rPr>
        <w:t>Art. </w:t>
      </w:r>
      <w:r w:rsidR="00E90F88" w:rsidRPr="007B798D">
        <w:rPr>
          <w:b/>
        </w:rPr>
        <w:t>61/21</w:t>
      </w:r>
      <w:r w:rsidR="00E90F88" w:rsidRPr="007B798D">
        <w:t xml:space="preserve"> - Einen Monat vor Ablauf der dem UMA erteilten Aufenthaltserlaubnis für begrenzte Dauer übermittelt der Vormund dem Minister oder seinem Beauftragten schriftlich die relevanten Angaben mit Bezug auf den Entwurf für das Leben des UMA in Belgien.</w:t>
      </w:r>
    </w:p>
    <w:p w14:paraId="41246491" w14:textId="77777777" w:rsidR="00E90F88" w:rsidRPr="007B798D" w:rsidRDefault="00E90F88" w:rsidP="00E90F88">
      <w:pPr>
        <w:ind w:firstLine="708"/>
        <w:jc w:val="both"/>
      </w:pPr>
    </w:p>
    <w:p w14:paraId="2C32EBE3" w14:textId="77777777" w:rsidR="00E90F88" w:rsidRPr="007B798D" w:rsidRDefault="00E90F88" w:rsidP="00E90F88">
      <w:pPr>
        <w:ind w:firstLine="708"/>
        <w:jc w:val="both"/>
      </w:pPr>
      <w:r w:rsidRPr="007B798D">
        <w:t>Folgende Angaben mit Bezug auf den Lebensentwurf sind relevant:</w:t>
      </w:r>
    </w:p>
    <w:p w14:paraId="38903BCE" w14:textId="77777777" w:rsidR="00E90F88" w:rsidRPr="007B798D" w:rsidRDefault="00E90F88" w:rsidP="00E90F88">
      <w:pPr>
        <w:ind w:firstLine="708"/>
        <w:jc w:val="both"/>
      </w:pPr>
    </w:p>
    <w:p w14:paraId="10532D99" w14:textId="77777777" w:rsidR="00E90F88" w:rsidRPr="007B798D" w:rsidRDefault="00E90F88" w:rsidP="00E90F88">
      <w:pPr>
        <w:ind w:firstLine="708"/>
        <w:jc w:val="both"/>
      </w:pPr>
      <w:r w:rsidRPr="007B798D">
        <w:t>1. spezifische Angaben mit Bezug auf die besondere Lage des UMA,</w:t>
      </w:r>
    </w:p>
    <w:p w14:paraId="6208FF4D" w14:textId="77777777" w:rsidR="00E90F88" w:rsidRPr="007B798D" w:rsidRDefault="00E90F88" w:rsidP="00E90F88">
      <w:pPr>
        <w:ind w:firstLine="708"/>
        <w:jc w:val="both"/>
      </w:pPr>
    </w:p>
    <w:p w14:paraId="0E371A12" w14:textId="77777777" w:rsidR="00E90F88" w:rsidRPr="007B798D" w:rsidRDefault="00E90F88" w:rsidP="00E90F88">
      <w:pPr>
        <w:ind w:firstLine="708"/>
        <w:jc w:val="both"/>
      </w:pPr>
      <w:r w:rsidRPr="007B798D">
        <w:t>2. familiäre Lage des UMA,</w:t>
      </w:r>
    </w:p>
    <w:p w14:paraId="72EFE9FF" w14:textId="77777777" w:rsidR="00E90F88" w:rsidRPr="007B798D" w:rsidRDefault="00E90F88" w:rsidP="00E90F88">
      <w:pPr>
        <w:ind w:firstLine="708"/>
        <w:jc w:val="both"/>
      </w:pPr>
    </w:p>
    <w:p w14:paraId="78F0C415" w14:textId="77777777" w:rsidR="00E90F88" w:rsidRPr="007B798D" w:rsidRDefault="00E90F88" w:rsidP="00E90F88">
      <w:pPr>
        <w:ind w:firstLine="708"/>
        <w:jc w:val="both"/>
      </w:pPr>
      <w:r w:rsidRPr="007B798D">
        <w:t>3. Nachweis eines regelmäßigen Schulbesuchs,</w:t>
      </w:r>
    </w:p>
    <w:p w14:paraId="479F61EC" w14:textId="77777777" w:rsidR="00E90F88" w:rsidRPr="007B798D" w:rsidRDefault="00E90F88" w:rsidP="00E90F88">
      <w:pPr>
        <w:ind w:firstLine="708"/>
        <w:jc w:val="both"/>
      </w:pPr>
    </w:p>
    <w:p w14:paraId="487C8429" w14:textId="77777777" w:rsidR="00E90F88" w:rsidRPr="007B798D" w:rsidRDefault="00E90F88" w:rsidP="00E90F88">
      <w:pPr>
        <w:ind w:firstLine="708"/>
        <w:jc w:val="both"/>
      </w:pPr>
      <w:r w:rsidRPr="007B798D">
        <w:t>4. Nachweis über die Kenntnis einer der drei Landessprachen.</w:t>
      </w:r>
    </w:p>
    <w:p w14:paraId="6BE6E22C" w14:textId="77777777" w:rsidR="00E90F88" w:rsidRPr="007B798D" w:rsidRDefault="00E90F88" w:rsidP="00E90F88">
      <w:pPr>
        <w:ind w:firstLine="708"/>
        <w:jc w:val="both"/>
      </w:pPr>
    </w:p>
    <w:p w14:paraId="137FA48E" w14:textId="77777777" w:rsidR="00E90F88" w:rsidRPr="007B798D" w:rsidRDefault="00E90F88" w:rsidP="00E90F88">
      <w:pPr>
        <w:ind w:firstLine="708"/>
        <w:jc w:val="both"/>
      </w:pPr>
    </w:p>
    <w:p w14:paraId="22D884B9" w14:textId="4A87EC18" w:rsidR="00E90F88" w:rsidRPr="007B798D" w:rsidRDefault="00EB39E8" w:rsidP="00E90F88">
      <w:pPr>
        <w:ind w:firstLine="708"/>
        <w:jc w:val="both"/>
      </w:pPr>
      <w:r>
        <w:rPr>
          <w:b/>
        </w:rPr>
        <w:t>Art. </w:t>
      </w:r>
      <w:r w:rsidR="00E90F88" w:rsidRPr="007B798D">
        <w:rPr>
          <w:b/>
        </w:rPr>
        <w:t>61/22</w:t>
      </w:r>
      <w:r w:rsidR="00E90F88" w:rsidRPr="007B798D">
        <w:t xml:space="preserve"> - Wenn sich herausstellt, dass ein Ausländer achtzehn Jahre oder älter ist und der Minister oder sein Beauftragter feststellt, dass falsche oder irreführende Informationen mitgeteilt worden sind oder falsche oder gefälschte Unterlagen in Bezug auf die in Artikel 61/21 erwähnten Angaben übermittelt worden sind, ein Betrug begangen worden ist oder andere illegale Mittel in Anspruch genommen worden sind, um für einen Minderjährigen gehalten zu werden, wird </w:t>
      </w:r>
      <w:r w:rsidR="000B0790" w:rsidRPr="007B798D">
        <w:t xml:space="preserve">[in Anwendung von Artikel 74/20 </w:t>
      </w:r>
      <w:r>
        <w:t>§ </w:t>
      </w:r>
      <w:r w:rsidR="000B0790" w:rsidRPr="007B798D">
        <w:t>2]</w:t>
      </w:r>
      <w:r w:rsidR="00E90F88" w:rsidRPr="007B798D">
        <w:t xml:space="preserve"> eine Anweisung das Staatsgebiet zu verlassen ausgestellt.</w:t>
      </w:r>
    </w:p>
    <w:p w14:paraId="67687C54" w14:textId="77777777" w:rsidR="00E90F88" w:rsidRPr="007B798D" w:rsidRDefault="00E90F88" w:rsidP="00E90F88">
      <w:pPr>
        <w:ind w:firstLine="708"/>
        <w:jc w:val="both"/>
      </w:pPr>
    </w:p>
    <w:p w14:paraId="2E769B87" w14:textId="4C858D1D" w:rsidR="00E90F88" w:rsidRPr="007B798D" w:rsidRDefault="00E90F88" w:rsidP="00E90F88">
      <w:pPr>
        <w:ind w:firstLine="708"/>
        <w:jc w:val="both"/>
      </w:pPr>
      <w:r w:rsidRPr="007B798D">
        <w:t xml:space="preserve">Wenn der Minister oder sein Beauftragter feststellt, dass falsche oder irreführende Informationen mitgeteilt worden sind oder falsche oder gefälschte Unterlagen übermittelt worden sind, ein Betrug begangen worden ist oder andere illegale Mittel in Anspruch genommen worden sind, um die in Artikel 61/21 Absatz 2 </w:t>
      </w:r>
      <w:r w:rsidR="00EB39E8">
        <w:t>Nr. </w:t>
      </w:r>
      <w:r w:rsidRPr="007B798D">
        <w:t xml:space="preserve">1 und 2 erwähnten Angaben zu belegen, kann der Minister oder sein Beauftragter die dauerhafte Lösung gemäß Artikel 61/18 anpassen. </w:t>
      </w:r>
    </w:p>
    <w:p w14:paraId="5FE63F7F" w14:textId="77777777" w:rsidR="009550B6" w:rsidRDefault="009550B6" w:rsidP="00E90F88">
      <w:pPr>
        <w:ind w:firstLine="708"/>
        <w:jc w:val="both"/>
      </w:pPr>
    </w:p>
    <w:p w14:paraId="17394AEF" w14:textId="31608BF7" w:rsidR="00E90F88" w:rsidRPr="007B798D" w:rsidRDefault="00E90F88" w:rsidP="00E90F88">
      <w:pPr>
        <w:ind w:firstLine="708"/>
        <w:jc w:val="both"/>
      </w:pPr>
      <w:r w:rsidRPr="007B798D">
        <w:t xml:space="preserve">Um den Minderjährigen nicht zu benachteiligen, geht der Minister oder sein Beauftragter zu diesem Zweck unter Berücksichtigung der Urteilsfähigkeit des Minderjährigen der Frage nach, ob der Vormund oder der UMA selbst falsche Informationen oder falsche Dokumente verwendet hat. </w:t>
      </w:r>
    </w:p>
    <w:p w14:paraId="0BFC71D8" w14:textId="77777777" w:rsidR="00E90F88" w:rsidRPr="007B798D" w:rsidRDefault="00E90F88" w:rsidP="00E90F88">
      <w:pPr>
        <w:ind w:firstLine="708"/>
        <w:jc w:val="both"/>
      </w:pPr>
    </w:p>
    <w:p w14:paraId="6EA815BA" w14:textId="684B4E09" w:rsidR="00E90F88" w:rsidRPr="007B798D" w:rsidRDefault="000B0790" w:rsidP="000B0790">
      <w:pPr>
        <w:jc w:val="both"/>
      </w:pPr>
      <w:r w:rsidRPr="007B798D">
        <w:rPr>
          <w:i/>
        </w:rPr>
        <w:t>[</w:t>
      </w:r>
      <w:r w:rsidR="00EB39E8">
        <w:rPr>
          <w:i/>
        </w:rPr>
        <w:t>Art. </w:t>
      </w:r>
      <w:r w:rsidRPr="007B798D">
        <w:rPr>
          <w:i/>
        </w:rPr>
        <w:t xml:space="preserve">61/22 </w:t>
      </w:r>
      <w:r w:rsidR="00EB39E8">
        <w:rPr>
          <w:i/>
        </w:rPr>
        <w:t>Abs. </w:t>
      </w:r>
      <w:r w:rsidRPr="007B798D">
        <w:rPr>
          <w:i/>
        </w:rPr>
        <w:t xml:space="preserve">1 abgeändert durch </w:t>
      </w:r>
      <w:r w:rsidR="00EB39E8">
        <w:rPr>
          <w:i/>
        </w:rPr>
        <w:t>Art. </w:t>
      </w:r>
      <w:r w:rsidRPr="007B798D">
        <w:rPr>
          <w:i/>
        </w:rPr>
        <w:t>29 des G. vom 4. Mai 2016 (B.S. vom 27. Juni 2016)]</w:t>
      </w:r>
    </w:p>
    <w:p w14:paraId="41566B7E" w14:textId="77777777" w:rsidR="000B0790" w:rsidRPr="007B798D" w:rsidRDefault="000B0790" w:rsidP="000B0790">
      <w:pPr>
        <w:jc w:val="both"/>
      </w:pPr>
    </w:p>
    <w:p w14:paraId="2B66A268" w14:textId="77777777" w:rsidR="000B0790" w:rsidRPr="007B798D" w:rsidRDefault="000B0790" w:rsidP="000B0790">
      <w:pPr>
        <w:jc w:val="both"/>
      </w:pPr>
    </w:p>
    <w:p w14:paraId="1B713D42" w14:textId="0976798A" w:rsidR="00E90F88" w:rsidRPr="007B798D" w:rsidRDefault="00EB39E8" w:rsidP="00E90F88">
      <w:pPr>
        <w:ind w:firstLine="708"/>
        <w:jc w:val="both"/>
      </w:pPr>
      <w:r>
        <w:rPr>
          <w:b/>
        </w:rPr>
        <w:t>Art. </w:t>
      </w:r>
      <w:r w:rsidR="00E90F88" w:rsidRPr="007B798D">
        <w:rPr>
          <w:b/>
        </w:rPr>
        <w:t>61/23</w:t>
      </w:r>
      <w:r w:rsidR="00E90F88" w:rsidRPr="007B798D">
        <w:t xml:space="preserve"> - Drei Jahre nach Erteilung der in Artikel 61/20 vorgesehenen Aufenthaltserlaubnis für begrenzte Dauer erteilt der Minister oder sein Beauftragter dem UMA eine Aufenthaltserlaubnis für unbegrenzte Dauer. Wenn der Minister beschließt, die Erlaubnis nicht zu erteilen, muss er diesen Beschluss mit Gründen versehen.</w:t>
      </w:r>
    </w:p>
    <w:p w14:paraId="6247DFC5" w14:textId="77777777" w:rsidR="00E90F88" w:rsidRPr="007B798D" w:rsidRDefault="00E90F88" w:rsidP="00E90F88">
      <w:pPr>
        <w:ind w:firstLine="708"/>
        <w:jc w:val="both"/>
      </w:pPr>
    </w:p>
    <w:p w14:paraId="7A607DC0" w14:textId="77777777" w:rsidR="00E90F88" w:rsidRPr="007B798D" w:rsidRDefault="00E90F88" w:rsidP="00E90F88">
      <w:pPr>
        <w:ind w:firstLine="708"/>
        <w:jc w:val="both"/>
      </w:pPr>
    </w:p>
    <w:p w14:paraId="62C5323F" w14:textId="173DEDC3" w:rsidR="00E90F88" w:rsidRPr="007B798D" w:rsidRDefault="00EB39E8" w:rsidP="00E90F88">
      <w:pPr>
        <w:ind w:firstLine="708"/>
        <w:jc w:val="both"/>
      </w:pPr>
      <w:r>
        <w:rPr>
          <w:b/>
        </w:rPr>
        <w:t>Art. </w:t>
      </w:r>
      <w:r w:rsidR="00E90F88" w:rsidRPr="007B798D">
        <w:rPr>
          <w:b/>
        </w:rPr>
        <w:t>61/24</w:t>
      </w:r>
      <w:r w:rsidR="00E90F88" w:rsidRPr="007B798D">
        <w:t xml:space="preserve"> - Der Minister oder sein Beauftragter informiert UMA, die eine Aufenthaltserlaubnis für begrenzte Dauer erhalten haben, vor Erreichen des Alters von achtzehn Jahren über die Bedingungen, die sie für den Erhalt einer neuen Aufenthalts</w:t>
      </w:r>
      <w:r w:rsidR="00E90F88" w:rsidRPr="007B798D">
        <w:softHyphen/>
        <w:t>erlaubnis erfüllen müssen.</w:t>
      </w:r>
    </w:p>
    <w:p w14:paraId="422592B2" w14:textId="77777777" w:rsidR="00E90F88" w:rsidRPr="007B798D" w:rsidRDefault="00E90F88" w:rsidP="00E90F88">
      <w:pPr>
        <w:ind w:firstLine="708"/>
        <w:jc w:val="both"/>
      </w:pPr>
    </w:p>
    <w:p w14:paraId="3679A183" w14:textId="77777777" w:rsidR="00E90F88" w:rsidRPr="007B798D" w:rsidRDefault="00E90F88" w:rsidP="00E90F88">
      <w:pPr>
        <w:ind w:firstLine="708"/>
        <w:jc w:val="both"/>
      </w:pPr>
    </w:p>
    <w:p w14:paraId="7335F92D" w14:textId="620DED44" w:rsidR="0095521C" w:rsidRPr="007B798D" w:rsidRDefault="00A4464D" w:rsidP="00E90F88">
      <w:pPr>
        <w:autoSpaceDE w:val="0"/>
        <w:autoSpaceDN w:val="0"/>
        <w:adjustRightInd w:val="0"/>
        <w:jc w:val="both"/>
      </w:pPr>
      <w:r w:rsidRPr="007B798D">
        <w:tab/>
      </w:r>
      <w:r w:rsidR="00EB39E8">
        <w:rPr>
          <w:b/>
        </w:rPr>
        <w:t>Art. </w:t>
      </w:r>
      <w:r w:rsidR="00E90F88" w:rsidRPr="007B798D">
        <w:rPr>
          <w:b/>
        </w:rPr>
        <w:t>61/25</w:t>
      </w:r>
      <w:r w:rsidR="00E90F88" w:rsidRPr="007B798D">
        <w:t xml:space="preserve"> - Die Bestimmungen des vorliegenden Kapitels sind nicht anwendbar, wenn sich herausstellt, dass der UMA Handlungen in Bezug auf Artikel 3 Absatz 1 </w:t>
      </w:r>
      <w:r w:rsidR="00EB39E8">
        <w:t>Nr. </w:t>
      </w:r>
      <w:r w:rsidR="00E90F88" w:rsidRPr="007B798D">
        <w:t>7 begangen hat.</w:t>
      </w:r>
      <w:r w:rsidRPr="007B798D">
        <w:t>]</w:t>
      </w:r>
    </w:p>
    <w:p w14:paraId="78A52456" w14:textId="77777777" w:rsidR="00ED1B87" w:rsidRPr="007B798D" w:rsidRDefault="0095521C" w:rsidP="0095521C">
      <w:pPr>
        <w:autoSpaceDE w:val="0"/>
        <w:autoSpaceDN w:val="0"/>
        <w:adjustRightInd w:val="0"/>
        <w:jc w:val="center"/>
      </w:pPr>
      <w:r w:rsidRPr="007B798D">
        <w:br w:type="page"/>
      </w:r>
      <w:r w:rsidRPr="007B798D">
        <w:lastRenderedPageBreak/>
        <w:t>[KAPITEL 7</w:t>
      </w:r>
      <w:r w:rsidRPr="007B798D">
        <w:rPr>
          <w:i/>
          <w:iCs/>
        </w:rPr>
        <w:t>bis</w:t>
      </w:r>
      <w:r w:rsidRPr="007B798D">
        <w:t xml:space="preserve"> -</w:t>
      </w:r>
      <w:r w:rsidR="00605538">
        <w:t xml:space="preserve"> </w:t>
      </w:r>
      <w:r w:rsidR="00605538" w:rsidRPr="007B798D">
        <w:rPr>
          <w:i/>
          <w:iCs/>
        </w:rPr>
        <w:t>Drittstaatsangehörige, die sich zu Arbeitszwecken mehr als neunzig Tage im Königreich aufhalten oder aufhalten möchten</w:t>
      </w:r>
      <w:r w:rsidRPr="007B798D">
        <w:t>]</w:t>
      </w:r>
    </w:p>
    <w:p w14:paraId="726FF425" w14:textId="77777777" w:rsidR="0095521C" w:rsidRPr="007B798D" w:rsidRDefault="0095521C" w:rsidP="0095521C">
      <w:pPr>
        <w:autoSpaceDE w:val="0"/>
        <w:autoSpaceDN w:val="0"/>
        <w:adjustRightInd w:val="0"/>
        <w:jc w:val="center"/>
      </w:pPr>
    </w:p>
    <w:p w14:paraId="4BF627DA" w14:textId="26D8EDA2" w:rsidR="0095521C" w:rsidRPr="007B798D" w:rsidRDefault="0095521C" w:rsidP="0095521C">
      <w:pPr>
        <w:autoSpaceDE w:val="0"/>
        <w:autoSpaceDN w:val="0"/>
        <w:adjustRightInd w:val="0"/>
        <w:jc w:val="both"/>
        <w:rPr>
          <w:i/>
        </w:rPr>
      </w:pPr>
      <w:r w:rsidRPr="007B798D">
        <w:rPr>
          <w:i/>
          <w:iCs/>
        </w:rPr>
        <w:t xml:space="preserve">[Unterteilung Kapitel 7bis eingefügt durch </w:t>
      </w:r>
      <w:r w:rsidR="00EB39E8">
        <w:rPr>
          <w:i/>
          <w:iCs/>
        </w:rPr>
        <w:t>Art. </w:t>
      </w:r>
      <w:r w:rsidRPr="007B798D">
        <w:rPr>
          <w:i/>
          <w:iCs/>
        </w:rPr>
        <w:t>5</w:t>
      </w:r>
      <w:r w:rsidRPr="007B798D">
        <w:rPr>
          <w:i/>
        </w:rPr>
        <w:t xml:space="preserve"> des G. vom 22. Juli 2018 (B.S. vom 24. Dezember 2018)]</w:t>
      </w:r>
    </w:p>
    <w:p w14:paraId="3D63AC23" w14:textId="77777777" w:rsidR="0095521C" w:rsidRPr="007B798D" w:rsidRDefault="0095521C" w:rsidP="0095521C">
      <w:pPr>
        <w:autoSpaceDE w:val="0"/>
        <w:autoSpaceDN w:val="0"/>
        <w:adjustRightInd w:val="0"/>
        <w:jc w:val="both"/>
        <w:rPr>
          <w:i/>
          <w:iCs/>
        </w:rPr>
      </w:pPr>
    </w:p>
    <w:p w14:paraId="33CFA1AB" w14:textId="77777777" w:rsidR="0095521C" w:rsidRPr="007B798D" w:rsidRDefault="0095521C" w:rsidP="0095521C">
      <w:pPr>
        <w:autoSpaceDE w:val="0"/>
        <w:autoSpaceDN w:val="0"/>
        <w:adjustRightInd w:val="0"/>
        <w:jc w:val="center"/>
      </w:pPr>
    </w:p>
    <w:p w14:paraId="3F79E6A0" w14:textId="77777777" w:rsidR="0095521C" w:rsidRPr="007B798D" w:rsidRDefault="0095521C" w:rsidP="0095521C">
      <w:pPr>
        <w:autoSpaceDE w:val="0"/>
        <w:autoSpaceDN w:val="0"/>
        <w:adjustRightInd w:val="0"/>
        <w:jc w:val="center"/>
      </w:pPr>
      <w:r w:rsidRPr="007B798D">
        <w:t>[</w:t>
      </w:r>
      <w:r w:rsidRPr="007B798D">
        <w:rPr>
          <w:i/>
          <w:iCs/>
        </w:rPr>
        <w:t>Abschnitt 1</w:t>
      </w:r>
      <w:r w:rsidRPr="007B798D">
        <w:t xml:space="preserve"> - </w:t>
      </w:r>
      <w:r w:rsidR="000209BE" w:rsidRPr="00BB0DBC">
        <w:rPr>
          <w:iCs/>
        </w:rPr>
        <w:t>[</w:t>
      </w:r>
      <w:r w:rsidR="000209BE" w:rsidRPr="000209BE">
        <w:t>Bestimmungen über das einheitliche Verfahren in Bezug auf die Beschäftigung ausländischer Arbeitnehmer</w:t>
      </w:r>
      <w:r w:rsidR="000209BE" w:rsidRPr="00BB0DBC">
        <w:rPr>
          <w:iCs/>
        </w:rPr>
        <w:t>]</w:t>
      </w:r>
      <w:r w:rsidRPr="007B798D">
        <w:t>]</w:t>
      </w:r>
    </w:p>
    <w:p w14:paraId="4291693B" w14:textId="77777777" w:rsidR="0095521C" w:rsidRPr="007B798D" w:rsidRDefault="0095521C" w:rsidP="0095521C">
      <w:pPr>
        <w:autoSpaceDE w:val="0"/>
        <w:autoSpaceDN w:val="0"/>
        <w:adjustRightInd w:val="0"/>
        <w:jc w:val="center"/>
      </w:pPr>
    </w:p>
    <w:p w14:paraId="5F7EE5DB" w14:textId="6455EFAB" w:rsidR="0095521C" w:rsidRPr="007B798D" w:rsidRDefault="0095521C" w:rsidP="0095521C">
      <w:pPr>
        <w:autoSpaceDE w:val="0"/>
        <w:autoSpaceDN w:val="0"/>
        <w:adjustRightInd w:val="0"/>
        <w:jc w:val="both"/>
        <w:rPr>
          <w:i/>
        </w:rPr>
      </w:pPr>
      <w:r w:rsidRPr="007B798D">
        <w:rPr>
          <w:i/>
          <w:iCs/>
        </w:rPr>
        <w:t xml:space="preserve">[Unterteilung Abschnitt 1 eingefügt durch </w:t>
      </w:r>
      <w:r w:rsidR="00EB39E8">
        <w:rPr>
          <w:i/>
          <w:iCs/>
        </w:rPr>
        <w:t>Art. </w:t>
      </w:r>
      <w:r w:rsidRPr="007B798D">
        <w:rPr>
          <w:i/>
          <w:iCs/>
        </w:rPr>
        <w:t>6</w:t>
      </w:r>
      <w:r w:rsidRPr="007B798D">
        <w:rPr>
          <w:i/>
        </w:rPr>
        <w:t xml:space="preserve"> des G. vom 22. Juli 2018 (B.S. vom 24. Dezember 2018)</w:t>
      </w:r>
      <w:r w:rsidR="000209BE">
        <w:rPr>
          <w:i/>
        </w:rPr>
        <w:t xml:space="preserve">; Überschrift von </w:t>
      </w:r>
      <w:r w:rsidR="00605538">
        <w:rPr>
          <w:i/>
        </w:rPr>
        <w:t>Abschnitt 1</w:t>
      </w:r>
      <w:r w:rsidR="000209BE">
        <w:rPr>
          <w:i/>
        </w:rPr>
        <w:t xml:space="preserve"> ersetzt durch </w:t>
      </w:r>
      <w:r w:rsidR="00EB39E8">
        <w:rPr>
          <w:i/>
        </w:rPr>
        <w:t>Art. </w:t>
      </w:r>
      <w:r w:rsidR="000209BE">
        <w:rPr>
          <w:i/>
        </w:rPr>
        <w:t>9</w:t>
      </w:r>
      <w:r w:rsidR="000209BE">
        <w:rPr>
          <w:i/>
          <w:iCs/>
        </w:rPr>
        <w:t xml:space="preserve"> des G. vom </w:t>
      </w:r>
      <w:r w:rsidR="009870B3">
        <w:rPr>
          <w:i/>
          <w:iCs/>
        </w:rPr>
        <w:t>31. Juli 2020 (I)</w:t>
      </w:r>
      <w:r w:rsidR="000209BE">
        <w:rPr>
          <w:i/>
          <w:iCs/>
        </w:rPr>
        <w:t xml:space="preserve"> (B.S. vom 28. August 2020)</w:t>
      </w:r>
      <w:r w:rsidRPr="007B798D">
        <w:rPr>
          <w:i/>
        </w:rPr>
        <w:t>]</w:t>
      </w:r>
    </w:p>
    <w:p w14:paraId="2244F234" w14:textId="77777777" w:rsidR="0095521C" w:rsidRPr="007B798D" w:rsidRDefault="0095521C" w:rsidP="0095521C">
      <w:pPr>
        <w:autoSpaceDE w:val="0"/>
        <w:autoSpaceDN w:val="0"/>
        <w:adjustRightInd w:val="0"/>
        <w:jc w:val="both"/>
        <w:rPr>
          <w:i/>
        </w:rPr>
      </w:pPr>
    </w:p>
    <w:p w14:paraId="4A0C8118" w14:textId="77777777" w:rsidR="0095521C" w:rsidRPr="007B798D" w:rsidRDefault="0095521C" w:rsidP="0095521C">
      <w:pPr>
        <w:autoSpaceDE w:val="0"/>
        <w:autoSpaceDN w:val="0"/>
        <w:adjustRightInd w:val="0"/>
        <w:jc w:val="both"/>
        <w:rPr>
          <w:i/>
        </w:rPr>
      </w:pPr>
    </w:p>
    <w:p w14:paraId="5CC14524" w14:textId="3BBF007E" w:rsidR="0095521C" w:rsidRPr="007B798D" w:rsidRDefault="0095521C" w:rsidP="0095521C">
      <w:pPr>
        <w:jc w:val="both"/>
      </w:pPr>
      <w:r w:rsidRPr="007B798D">
        <w:rPr>
          <w:iCs/>
        </w:rPr>
        <w:tab/>
        <w:t>[</w:t>
      </w:r>
      <w:r w:rsidR="00EB39E8">
        <w:rPr>
          <w:b/>
          <w:bCs/>
        </w:rPr>
        <w:t>Art. </w:t>
      </w:r>
      <w:r w:rsidRPr="007B798D">
        <w:rPr>
          <w:b/>
          <w:bCs/>
        </w:rPr>
        <w:t>61/25-1</w:t>
      </w:r>
      <w:r w:rsidRPr="007B798D">
        <w:t xml:space="preserve"> - Die Bestimmungen des vorliegenden Kapitels finden Anwendung auf Drittstaatsangehörige, die im Königreich bei </w:t>
      </w:r>
      <w:r w:rsidR="00BB0DBC">
        <w:t>[</w:t>
      </w:r>
      <w:r w:rsidR="00BB0DBC" w:rsidRPr="002F2BC4">
        <w:t>der zuständigen Regionalbehörde</w:t>
      </w:r>
      <w:r w:rsidR="00BB0DBC">
        <w:t>]</w:t>
      </w:r>
      <w:r w:rsidRPr="007B798D">
        <w:t xml:space="preserve"> eine Arbeitserlaubnis oder die Erneuerung dieser Erlaubnis beantragen, </w:t>
      </w:r>
      <w:r w:rsidR="00880DBD">
        <w:t>[</w:t>
      </w:r>
      <w:r w:rsidR="00880DBD" w:rsidRPr="004303D0">
        <w:t xml:space="preserve">mit Ausnahme der Drittstaatsangehörigen, die den </w:t>
      </w:r>
      <w:r w:rsidR="00BB0DBC">
        <w:t>[</w:t>
      </w:r>
      <w:r w:rsidR="00BB0DBC" w:rsidRPr="002F2BC4">
        <w:t>Bestimmungen der Kapitel 8, 8</w:t>
      </w:r>
      <w:r w:rsidR="00BB0DBC" w:rsidRPr="002F2BC4">
        <w:rPr>
          <w:i/>
          <w:iCs/>
        </w:rPr>
        <w:t>bis</w:t>
      </w:r>
      <w:r w:rsidR="00BB0DBC" w:rsidRPr="002F2BC4">
        <w:t xml:space="preserve"> und 8</w:t>
      </w:r>
      <w:r w:rsidR="00BB0DBC" w:rsidRPr="002F2BC4">
        <w:rPr>
          <w:i/>
          <w:iCs/>
        </w:rPr>
        <w:t>ter</w:t>
      </w:r>
      <w:r w:rsidR="00BB0DBC">
        <w:t>]</w:t>
      </w:r>
      <w:r w:rsidR="00880DBD" w:rsidRPr="004303D0">
        <w:t xml:space="preserve"> unterliegen</w:t>
      </w:r>
      <w:r w:rsidR="00880DBD">
        <w:t>]</w:t>
      </w:r>
      <w:r w:rsidRPr="007B798D">
        <w:t>. Die Einreichung eines solchen Antrags gilt als Aufenthalts</w:t>
      </w:r>
      <w:r w:rsidRPr="007B798D">
        <w:softHyphen/>
        <w:t>antrag.</w:t>
      </w:r>
    </w:p>
    <w:p w14:paraId="7D866498" w14:textId="77777777" w:rsidR="0095521C" w:rsidRPr="007B798D" w:rsidRDefault="0095521C" w:rsidP="0095521C">
      <w:pPr>
        <w:jc w:val="both"/>
      </w:pPr>
    </w:p>
    <w:p w14:paraId="27CE185A" w14:textId="77777777" w:rsidR="0095521C" w:rsidRPr="007B798D" w:rsidRDefault="0095521C" w:rsidP="00BB0DBC">
      <w:pPr>
        <w:jc w:val="both"/>
        <w:rPr>
          <w:iCs/>
        </w:rPr>
      </w:pPr>
      <w:r w:rsidRPr="007B798D">
        <w:tab/>
      </w:r>
      <w:r w:rsidR="00BB0DBC">
        <w:t>[...]</w:t>
      </w:r>
      <w:r w:rsidRPr="007B798D">
        <w:rPr>
          <w:iCs/>
        </w:rPr>
        <w:t>]</w:t>
      </w:r>
    </w:p>
    <w:p w14:paraId="2888F55C" w14:textId="77777777" w:rsidR="0095521C" w:rsidRPr="007B798D" w:rsidRDefault="0095521C" w:rsidP="0095521C">
      <w:pPr>
        <w:autoSpaceDE w:val="0"/>
        <w:autoSpaceDN w:val="0"/>
        <w:adjustRightInd w:val="0"/>
        <w:jc w:val="both"/>
        <w:rPr>
          <w:iCs/>
        </w:rPr>
      </w:pPr>
    </w:p>
    <w:p w14:paraId="29399AE6" w14:textId="1D5E3943" w:rsidR="0095521C" w:rsidRPr="007B798D" w:rsidRDefault="0095521C" w:rsidP="0095521C">
      <w:pPr>
        <w:autoSpaceDE w:val="0"/>
        <w:autoSpaceDN w:val="0"/>
        <w:adjustRightInd w:val="0"/>
        <w:jc w:val="both"/>
        <w:rPr>
          <w:i/>
        </w:rPr>
      </w:pPr>
      <w:r w:rsidRPr="007B798D">
        <w:rPr>
          <w:i/>
        </w:rPr>
        <w:t>[</w:t>
      </w:r>
      <w:r w:rsidR="00EB39E8">
        <w:rPr>
          <w:i/>
        </w:rPr>
        <w:t>Art. </w:t>
      </w:r>
      <w:r w:rsidRPr="007B798D">
        <w:rPr>
          <w:i/>
        </w:rPr>
        <w:t xml:space="preserve">61/25-1 eingefügt durch </w:t>
      </w:r>
      <w:r w:rsidR="00EB39E8">
        <w:rPr>
          <w:i/>
        </w:rPr>
        <w:t>Art. </w:t>
      </w:r>
      <w:r w:rsidR="00194536" w:rsidRPr="007B798D">
        <w:rPr>
          <w:i/>
        </w:rPr>
        <w:t>7 des G. vom 22. Juli 2018 (B.S. vom 24. Dezember 2018)</w:t>
      </w:r>
      <w:r w:rsidR="00BB0DBC">
        <w:rPr>
          <w:i/>
        </w:rPr>
        <w:t xml:space="preserve"> und a</w:t>
      </w:r>
      <w:r w:rsidR="00880DBD">
        <w:rPr>
          <w:i/>
        </w:rPr>
        <w:t xml:space="preserve">bgeändert durch </w:t>
      </w:r>
      <w:r w:rsidR="00EB39E8">
        <w:rPr>
          <w:i/>
        </w:rPr>
        <w:t>Art. </w:t>
      </w:r>
      <w:r w:rsidR="00880DBD">
        <w:rPr>
          <w:i/>
        </w:rPr>
        <w:t>9</w:t>
      </w:r>
      <w:r w:rsidR="00880DBD">
        <w:rPr>
          <w:i/>
          <w:iCs/>
        </w:rPr>
        <w:t xml:space="preserve"> des G. vom 5. Mai 2019 (B.S. vom 22. August 2019)</w:t>
      </w:r>
      <w:r w:rsidR="00BB0DBC">
        <w:rPr>
          <w:i/>
          <w:iCs/>
        </w:rPr>
        <w:t xml:space="preserve"> und </w:t>
      </w:r>
      <w:r w:rsidR="00EB39E8">
        <w:rPr>
          <w:i/>
          <w:iCs/>
        </w:rPr>
        <w:t>Art. </w:t>
      </w:r>
      <w:r w:rsidR="00BB0DBC">
        <w:rPr>
          <w:i/>
          <w:iCs/>
        </w:rPr>
        <w:t xml:space="preserve">10 </w:t>
      </w:r>
      <w:r w:rsidR="00EB39E8">
        <w:rPr>
          <w:i/>
          <w:iCs/>
        </w:rPr>
        <w:t>Nr. </w:t>
      </w:r>
      <w:r w:rsidR="00BB0DBC">
        <w:rPr>
          <w:i/>
          <w:iCs/>
        </w:rPr>
        <w:t xml:space="preserve">1 des G. vom </w:t>
      </w:r>
      <w:r w:rsidR="009870B3">
        <w:rPr>
          <w:i/>
          <w:iCs/>
        </w:rPr>
        <w:t>31. Juli 2020 (I)</w:t>
      </w:r>
      <w:r w:rsidR="00BB0DBC">
        <w:rPr>
          <w:i/>
          <w:iCs/>
        </w:rPr>
        <w:t xml:space="preserve"> (B.S. vom 28. August 2020); früherer Absatz 2 aufgehoben durch </w:t>
      </w:r>
      <w:r w:rsidR="00EB39E8">
        <w:rPr>
          <w:i/>
          <w:iCs/>
        </w:rPr>
        <w:t>Art. </w:t>
      </w:r>
      <w:r w:rsidR="00BB0DBC">
        <w:rPr>
          <w:i/>
          <w:iCs/>
        </w:rPr>
        <w:t xml:space="preserve">10 </w:t>
      </w:r>
      <w:r w:rsidR="00EB39E8">
        <w:rPr>
          <w:i/>
          <w:iCs/>
        </w:rPr>
        <w:t>Nr. </w:t>
      </w:r>
      <w:r w:rsidR="00BB0DBC">
        <w:rPr>
          <w:i/>
          <w:iCs/>
        </w:rPr>
        <w:t xml:space="preserve">2 des G. vom </w:t>
      </w:r>
      <w:r w:rsidR="009870B3">
        <w:rPr>
          <w:i/>
          <w:iCs/>
        </w:rPr>
        <w:t>31. Juli 2020 (I)</w:t>
      </w:r>
      <w:r w:rsidR="00BB0DBC">
        <w:rPr>
          <w:i/>
          <w:iCs/>
        </w:rPr>
        <w:t xml:space="preserve"> (B.S. vom 28. August 2020)</w:t>
      </w:r>
      <w:r w:rsidR="00194536" w:rsidRPr="007B798D">
        <w:rPr>
          <w:i/>
        </w:rPr>
        <w:t>]</w:t>
      </w:r>
    </w:p>
    <w:p w14:paraId="21F8202E" w14:textId="77777777" w:rsidR="00194536" w:rsidRPr="007B798D" w:rsidRDefault="00194536" w:rsidP="0095521C">
      <w:pPr>
        <w:autoSpaceDE w:val="0"/>
        <w:autoSpaceDN w:val="0"/>
        <w:adjustRightInd w:val="0"/>
        <w:jc w:val="both"/>
        <w:rPr>
          <w:i/>
        </w:rPr>
      </w:pPr>
    </w:p>
    <w:p w14:paraId="46F74825" w14:textId="77777777" w:rsidR="00194536" w:rsidRPr="007B798D" w:rsidRDefault="00194536" w:rsidP="0095521C">
      <w:pPr>
        <w:autoSpaceDE w:val="0"/>
        <w:autoSpaceDN w:val="0"/>
        <w:adjustRightInd w:val="0"/>
        <w:jc w:val="both"/>
        <w:rPr>
          <w:iCs/>
        </w:rPr>
      </w:pPr>
    </w:p>
    <w:p w14:paraId="17979F91" w14:textId="522FDECD" w:rsidR="00194536" w:rsidRPr="007B798D" w:rsidRDefault="00194536" w:rsidP="00194536">
      <w:pPr>
        <w:jc w:val="both"/>
      </w:pPr>
      <w:r w:rsidRPr="007B798D">
        <w:rPr>
          <w:iCs/>
        </w:rPr>
        <w:tab/>
        <w:t>[</w:t>
      </w:r>
      <w:r w:rsidR="00EB39E8">
        <w:rPr>
          <w:b/>
          <w:bCs/>
        </w:rPr>
        <w:t>Art. </w:t>
      </w:r>
      <w:r w:rsidRPr="007B798D">
        <w:rPr>
          <w:b/>
          <w:bCs/>
        </w:rPr>
        <w:t>61/25-2</w:t>
      </w:r>
      <w:r w:rsidRPr="007B798D">
        <w:t xml:space="preserve"> - </w:t>
      </w:r>
      <w:r w:rsidR="00EB39E8">
        <w:t>§ </w:t>
      </w:r>
      <w:r w:rsidRPr="007B798D">
        <w:t>1 - Der Minister oder sein Beauftragter befindet über den in Artikel 61/25-1 erwähnten Aufenthaltsantrag.</w:t>
      </w:r>
    </w:p>
    <w:p w14:paraId="2ED13546" w14:textId="77777777" w:rsidR="00194536" w:rsidRPr="007B798D" w:rsidRDefault="00194536" w:rsidP="00194536">
      <w:pPr>
        <w:jc w:val="both"/>
      </w:pPr>
    </w:p>
    <w:p w14:paraId="2AF58FBA" w14:textId="759D9DFE" w:rsidR="00194536" w:rsidRPr="007B798D" w:rsidRDefault="00194536" w:rsidP="00194536">
      <w:pPr>
        <w:jc w:val="both"/>
      </w:pPr>
      <w:r w:rsidRPr="007B798D">
        <w:tab/>
        <w:t xml:space="preserve">Unbeschadet der Möglichkeit für den Minister oder seinen Beauftragten, zusätzliche Informationen und Dokumente gemäß Artikel 25 </w:t>
      </w:r>
      <w:r w:rsidR="00EB39E8">
        <w:t>§ </w:t>
      </w:r>
      <w:r w:rsidRPr="007B798D">
        <w:t>2 des Zusammenarbeitsabkommens vom 2. Februar 2018 zu verlangen, stützt sich der Minister oder sein Beauftragter insbesondere auf folgende Dokumente und Informationen, um über den Antrag zu befinden:</w:t>
      </w:r>
    </w:p>
    <w:p w14:paraId="2997AF7C" w14:textId="77777777" w:rsidR="00194536" w:rsidRPr="007B798D" w:rsidRDefault="00194536" w:rsidP="00194536">
      <w:pPr>
        <w:jc w:val="both"/>
      </w:pPr>
    </w:p>
    <w:p w14:paraId="3B33E484" w14:textId="77777777" w:rsidR="00194536" w:rsidRPr="007B798D" w:rsidRDefault="00194536" w:rsidP="00194536">
      <w:pPr>
        <w:jc w:val="both"/>
      </w:pPr>
      <w:r w:rsidRPr="007B798D">
        <w:tab/>
        <w:t>1. die Kopie eines gültigen Passes oder eines gleichwertigen Reisescheins,</w:t>
      </w:r>
    </w:p>
    <w:p w14:paraId="50D265D5" w14:textId="77777777" w:rsidR="00194536" w:rsidRPr="007B798D" w:rsidRDefault="00194536" w:rsidP="00194536">
      <w:pPr>
        <w:jc w:val="both"/>
      </w:pPr>
    </w:p>
    <w:p w14:paraId="329979F7" w14:textId="77777777" w:rsidR="00194536" w:rsidRPr="007B798D" w:rsidRDefault="00194536" w:rsidP="00194536">
      <w:pPr>
        <w:jc w:val="both"/>
      </w:pPr>
      <w:r w:rsidRPr="007B798D">
        <w:tab/>
        <w:t>2. den Nachweis über genügende Existenzmittel, Dauer der Beschäftigung als Arbeit</w:t>
      </w:r>
      <w:r w:rsidRPr="007B798D">
        <w:softHyphen/>
        <w:t>nehmer und gegebenenfalls Mehrwertsteuernummer des Arbeitgebers,</w:t>
      </w:r>
    </w:p>
    <w:p w14:paraId="44E8CD8D" w14:textId="77777777" w:rsidR="00194536" w:rsidRPr="007B798D" w:rsidRDefault="00194536" w:rsidP="00194536">
      <w:pPr>
        <w:jc w:val="both"/>
      </w:pPr>
    </w:p>
    <w:p w14:paraId="32226560" w14:textId="77777777" w:rsidR="00194536" w:rsidRPr="007B798D" w:rsidRDefault="00194536" w:rsidP="00194536">
      <w:pPr>
        <w:jc w:val="both"/>
      </w:pPr>
      <w:r w:rsidRPr="007B798D">
        <w:tab/>
        <w:t>3. außer bei Erneuerung des Antrags auf Aufenthaltserlaubnis auf der Grundlage von Artikel 61/25-1 den Nachweis über die Zahlung der Gebühr, so wie durch Artikel 1/1 gefordert,</w:t>
      </w:r>
    </w:p>
    <w:p w14:paraId="6C97F4D4" w14:textId="77777777" w:rsidR="00194536" w:rsidRPr="007B798D" w:rsidRDefault="00194536" w:rsidP="00194536">
      <w:pPr>
        <w:jc w:val="both"/>
      </w:pPr>
    </w:p>
    <w:p w14:paraId="1C986ADE" w14:textId="77777777" w:rsidR="00194536" w:rsidRPr="007B798D" w:rsidRDefault="00194536" w:rsidP="00194536">
      <w:pPr>
        <w:jc w:val="both"/>
      </w:pPr>
      <w:r w:rsidRPr="007B798D">
        <w:tab/>
        <w:t>4. außer bei Erneuerung des Antrags auf Aufenthaltserlaubnis auf der Grundlage von Artikel 61/25-1 und sofern der Antragsteller mindestens 18 Jahre alt ist, einen Auszug aus dem Strafregister oder ein gleichwertiges Dokument, gegebenenfalls mit legalisierter Über</w:t>
      </w:r>
      <w:r w:rsidRPr="007B798D">
        <w:softHyphen/>
        <w:t xml:space="preserve">setzung, der/das vom Herkunftsland oder dem Land, in dem der Antragsteller zuletzt gewohnt hat, </w:t>
      </w:r>
      <w:r w:rsidRPr="007B798D">
        <w:lastRenderedPageBreak/>
        <w:t>ausgestellt ist, nicht älter als sechs Monate ist und bescheinigt, dass der Antragsteller nicht wegen gemeinrechtlicher Verbrechen oder Vergehen verurteilt worden ist,</w:t>
      </w:r>
    </w:p>
    <w:p w14:paraId="1E48983F" w14:textId="77777777" w:rsidR="00194536" w:rsidRPr="007B798D" w:rsidRDefault="00194536" w:rsidP="00194536">
      <w:pPr>
        <w:jc w:val="both"/>
      </w:pPr>
    </w:p>
    <w:p w14:paraId="62057B4E" w14:textId="77777777" w:rsidR="00194536" w:rsidRPr="007B798D" w:rsidRDefault="00194536" w:rsidP="00194536">
      <w:pPr>
        <w:jc w:val="both"/>
      </w:pPr>
      <w:r w:rsidRPr="007B798D">
        <w:tab/>
        <w:t>5. außer bei Erneuerung des Antrags auf Aufenthaltserlaubnis auf der Grundlage von Artikel 61/25-1 ein ärztliches Attest, aus dem hervorgeht, dass der Antragsteller nicht an einer der in der Anlage zu vorliegendem Gesetz aufgezählten Krankheiten leidet,</w:t>
      </w:r>
    </w:p>
    <w:p w14:paraId="0758580D" w14:textId="77777777" w:rsidR="00194536" w:rsidRPr="007B798D" w:rsidRDefault="00194536" w:rsidP="00194536">
      <w:pPr>
        <w:jc w:val="both"/>
      </w:pPr>
    </w:p>
    <w:p w14:paraId="63368FBC" w14:textId="77777777" w:rsidR="00194536" w:rsidRPr="007B798D" w:rsidRDefault="00194536" w:rsidP="00194536">
      <w:pPr>
        <w:jc w:val="both"/>
      </w:pPr>
      <w:r w:rsidRPr="007B798D">
        <w:tab/>
        <w:t>6. den Nachweis über eine Krankenversicherung zur Deckung sämtlicher Risiken in Belgien für den Antragsteller und seine Familienmitglieder.</w:t>
      </w:r>
    </w:p>
    <w:p w14:paraId="3F351529" w14:textId="77777777" w:rsidR="00194536" w:rsidRPr="007B798D" w:rsidRDefault="00194536" w:rsidP="00194536">
      <w:pPr>
        <w:jc w:val="both"/>
      </w:pPr>
    </w:p>
    <w:p w14:paraId="72799504" w14:textId="7D40F768" w:rsidR="00194536" w:rsidRPr="007B798D" w:rsidRDefault="00194536" w:rsidP="00194536">
      <w:pPr>
        <w:jc w:val="both"/>
      </w:pPr>
      <w:r w:rsidRPr="007B798D">
        <w:tab/>
        <w:t>Ist es nicht möglich, die in</w:t>
      </w:r>
      <w:r w:rsidR="00777CF4">
        <w:t xml:space="preserve"> [Absatz 2]</w:t>
      </w:r>
      <w:r w:rsidRPr="007B798D">
        <w:t xml:space="preserve"> </w:t>
      </w:r>
      <w:r w:rsidR="00EB39E8">
        <w:t>Nr. </w:t>
      </w:r>
      <w:r w:rsidRPr="007B798D">
        <w:t>4, 5 und 6 erwähnten Dokumente vorzulegen, und wird dies ordnungsgemäß begründet, kann der Minister oder sein Beauftragter dem Antragsteller unter Berücksichtigung der Umstände den Aufenthalt in Belgien dennoch erlauben.</w:t>
      </w:r>
    </w:p>
    <w:p w14:paraId="3D56B376" w14:textId="77777777" w:rsidR="00194536" w:rsidRPr="007B798D" w:rsidRDefault="00194536" w:rsidP="00194536">
      <w:pPr>
        <w:jc w:val="both"/>
      </w:pPr>
    </w:p>
    <w:p w14:paraId="422F9D32" w14:textId="6A928508" w:rsidR="00194536" w:rsidRPr="007B798D" w:rsidRDefault="00194536" w:rsidP="00194536">
      <w:pPr>
        <w:jc w:val="both"/>
      </w:pPr>
      <w:r w:rsidRPr="007B798D">
        <w:tab/>
      </w:r>
      <w:r w:rsidR="00EB39E8">
        <w:t>§ </w:t>
      </w:r>
      <w:r w:rsidRPr="007B798D">
        <w:t>2 - Drittstaatsangehörige, denen der Aufenthalt auf dem Staatsgebiet des König</w:t>
      </w:r>
      <w:r w:rsidRPr="007B798D">
        <w:softHyphen/>
        <w:t xml:space="preserve">reichs für eine Dauer von höchstens neunzig Tagen gemäß Titel I Kapitel 2 oder für eine Dauer von mehr als neunzig Tagen </w:t>
      </w:r>
      <w:r w:rsidR="00BB0DBC">
        <w:t>[</w:t>
      </w:r>
      <w:r w:rsidR="00777CF4">
        <w:t>gemäß Titel I Kapitel 3 oder Titel II</w:t>
      </w:r>
      <w:r w:rsidR="00BB0DBC">
        <w:t>]</w:t>
      </w:r>
      <w:r w:rsidRPr="007B798D">
        <w:t xml:space="preserve"> gestattet oder erlaubt ist, können eine in Artikel 61/25-1 erwähnte Arbeitserlaubnis beantragen.</w:t>
      </w:r>
    </w:p>
    <w:p w14:paraId="37AE4D26" w14:textId="77777777" w:rsidR="00194536" w:rsidRDefault="00194536" w:rsidP="00194536">
      <w:pPr>
        <w:jc w:val="both"/>
      </w:pPr>
    </w:p>
    <w:p w14:paraId="6B05EE8C" w14:textId="54F4C360" w:rsidR="00777CF4" w:rsidRDefault="00777CF4" w:rsidP="00194536">
      <w:pPr>
        <w:jc w:val="both"/>
      </w:pPr>
      <w:r>
        <w:tab/>
        <w:t>[Absatz 1 ist nicht anwendbar auf die im Königlichen Erlass vom 30. Oktober 1991 über die Dokumente für den Aufenthalt bestimmter Ausländer in Belgien erwähnten Ausländer, es sei denn, sie weisen nach, dass sie auf ihre privilegierte Rechtsstellung verzichten können.]</w:t>
      </w:r>
    </w:p>
    <w:p w14:paraId="78DF88F9" w14:textId="77777777" w:rsidR="00777CF4" w:rsidRPr="007B798D" w:rsidRDefault="00777CF4" w:rsidP="00194536">
      <w:pPr>
        <w:jc w:val="both"/>
      </w:pPr>
    </w:p>
    <w:p w14:paraId="34D2774F" w14:textId="1D662A99" w:rsidR="00194536" w:rsidRDefault="00194536" w:rsidP="00194536">
      <w:pPr>
        <w:jc w:val="both"/>
      </w:pPr>
      <w:r w:rsidRPr="007B798D">
        <w:tab/>
      </w:r>
      <w:r w:rsidR="00777CF4">
        <w:t xml:space="preserve">[Unbeschadet der Möglichkeit zur Anforderung zusätzlicher Informationen und Dokumente legen Drittstaatsangehörige neben den in </w:t>
      </w:r>
      <w:r w:rsidR="00EB39E8">
        <w:t>§ </w:t>
      </w:r>
      <w:r w:rsidR="00777CF4">
        <w:t>1 erwähnten Dokumenten den Nachweis über die in Absatz 1 erwähnte Zulassung oder Erlaubnis vor.]</w:t>
      </w:r>
    </w:p>
    <w:p w14:paraId="1E0BF309" w14:textId="77777777" w:rsidR="00777CF4" w:rsidRDefault="00777CF4" w:rsidP="00194536">
      <w:pPr>
        <w:jc w:val="both"/>
      </w:pPr>
    </w:p>
    <w:p w14:paraId="3BFFB61F" w14:textId="1C5E42C0" w:rsidR="00777CF4" w:rsidRPr="007B798D" w:rsidRDefault="00777CF4" w:rsidP="00194536">
      <w:pPr>
        <w:jc w:val="both"/>
      </w:pPr>
      <w:r>
        <w:tab/>
        <w:t xml:space="preserve">[Der Minister oder sein Beauftragter kann dem Antragsteller unter Berücksichtigung der Umstände dennoch erlauben, sich ohne die in </w:t>
      </w:r>
      <w:r w:rsidR="00EB39E8">
        <w:t>§ </w:t>
      </w:r>
      <w:r>
        <w:t xml:space="preserve">1 Absatz 2 </w:t>
      </w:r>
      <w:r w:rsidR="00EB39E8">
        <w:t>Nr. </w:t>
      </w:r>
      <w:r>
        <w:t>4, 5 und 6 erwähnten Dokumente in Belgien aufzuhalten.]</w:t>
      </w:r>
    </w:p>
    <w:p w14:paraId="0937D6A3" w14:textId="77777777" w:rsidR="00194536" w:rsidRPr="007B798D" w:rsidRDefault="00194536" w:rsidP="00194536">
      <w:pPr>
        <w:jc w:val="both"/>
      </w:pPr>
    </w:p>
    <w:p w14:paraId="3E31E2E3" w14:textId="3B87CD5D" w:rsidR="00194536" w:rsidRPr="007B798D" w:rsidRDefault="00194536" w:rsidP="00194536">
      <w:pPr>
        <w:jc w:val="both"/>
      </w:pPr>
      <w:r w:rsidRPr="007B798D">
        <w:tab/>
      </w:r>
      <w:r w:rsidR="00EB39E8">
        <w:t>§ </w:t>
      </w:r>
      <w:r w:rsidRPr="007B798D">
        <w:t xml:space="preserve">3 - Wird einem Drittstaatsangehörigen die Erlaubnis erteilt, sich in Anwendung der Bestimmungen des vorliegenden Kapitels auf dem Staatsgebiet aufzuhalten, setzt der Minister oder sein Beauftragter </w:t>
      </w:r>
      <w:r w:rsidR="001A3A02">
        <w:t>[</w:t>
      </w:r>
      <w:r w:rsidR="001A3A02" w:rsidRPr="002F2BC4">
        <w:t>die zuständige Regionalbehörde</w:t>
      </w:r>
      <w:r w:rsidR="001A3A02">
        <w:t>]</w:t>
      </w:r>
      <w:r w:rsidRPr="007B798D">
        <w:t xml:space="preserve"> gemäß Artikel 29 Absatz 1 des Zusammen</w:t>
      </w:r>
      <w:r w:rsidRPr="007B798D">
        <w:softHyphen/>
        <w:t>arbeitsabkommens vom 2. Februar 2018 per Brief, per Fax oder per E-Mail in Kenntnis.</w:t>
      </w:r>
    </w:p>
    <w:p w14:paraId="1AD9F6BC" w14:textId="77777777" w:rsidR="00194536" w:rsidRPr="007B798D" w:rsidRDefault="00194536" w:rsidP="00194536">
      <w:pPr>
        <w:jc w:val="both"/>
      </w:pPr>
    </w:p>
    <w:p w14:paraId="36DB3CB9" w14:textId="77777777" w:rsidR="00194536" w:rsidRPr="007B798D" w:rsidRDefault="00194536" w:rsidP="00194536">
      <w:pPr>
        <w:jc w:val="both"/>
      </w:pPr>
      <w:r w:rsidRPr="007B798D">
        <w:tab/>
        <w:t>Wird einem Drittstaatsangehörigen in Anwendung der Bestimmungen des vorliegen</w:t>
      </w:r>
      <w:r w:rsidRPr="007B798D">
        <w:softHyphen/>
        <w:t xml:space="preserve">den Kapitels der Aufenthalt erlaubt, ist die Aufenthaltserlaubnis gemäß Artikel 17 Absatz 3 des Zusammenarbeitsabkommens vom 2. Februar 2018 nur dann gültig, wenn </w:t>
      </w:r>
      <w:r w:rsidR="001A3A02">
        <w:t xml:space="preserve">[die zuständige Regionalbehörde] </w:t>
      </w:r>
      <w:r w:rsidRPr="007B798D">
        <w:t>einen definitiven Beschluss fasst, durch den dem Drittstaatsangehörigen die Erlaubnis erteilt wird, auf dem Staatsgebiet des Königreichs zu arbeiten.</w:t>
      </w:r>
    </w:p>
    <w:p w14:paraId="13B5686A" w14:textId="77777777" w:rsidR="00194536" w:rsidRPr="007B798D" w:rsidRDefault="00194536" w:rsidP="00194536">
      <w:pPr>
        <w:jc w:val="both"/>
      </w:pPr>
    </w:p>
    <w:p w14:paraId="317370DE" w14:textId="60A9060E" w:rsidR="00194536" w:rsidRPr="007B798D" w:rsidRDefault="00194536" w:rsidP="00194536">
      <w:pPr>
        <w:jc w:val="both"/>
      </w:pPr>
      <w:r w:rsidRPr="007B798D">
        <w:tab/>
      </w:r>
      <w:r w:rsidR="00EB39E8">
        <w:t>§ </w:t>
      </w:r>
      <w:r w:rsidRPr="007B798D">
        <w:t xml:space="preserve">4 - Wird einem Drittstaatsangehörigen in Anwendung der Bestimmungen des vor-liegenden Kapitels der Aufenthalt erlaubt und erteilt ihm </w:t>
      </w:r>
      <w:r w:rsidR="001A3A02">
        <w:t xml:space="preserve">[die zuständige Regionalbehörde] </w:t>
      </w:r>
      <w:r w:rsidRPr="007B798D">
        <w:t>die Arbeitserlaubnis, notifiziert ihm der Minister oder sein Beauftragter gemäß den Artikeln 26 Absatz 2, 28 Absatz 2, 29 Absatz 2 und 33 des Zusammenarbeitsabkommens vom 2. Februar 2018 einen Beschluss zur Erteilung der kombinierten Erlaubnis.</w:t>
      </w:r>
    </w:p>
    <w:p w14:paraId="34BDBDA1" w14:textId="77777777" w:rsidR="00194536" w:rsidRPr="007B798D" w:rsidRDefault="00194536" w:rsidP="00194536">
      <w:pPr>
        <w:jc w:val="both"/>
      </w:pPr>
    </w:p>
    <w:p w14:paraId="6E20A02E" w14:textId="77777777" w:rsidR="00194536" w:rsidRPr="007B798D" w:rsidRDefault="00194536" w:rsidP="00194536">
      <w:pPr>
        <w:jc w:val="both"/>
      </w:pPr>
      <w:r w:rsidRPr="007B798D">
        <w:lastRenderedPageBreak/>
        <w:tab/>
        <w:t>Dieser Beschluss wird in der Form eines kombinierten Verwaltungsakts gefasst, mit dem gleichzeitig Aufenthalt und Arbeit erlaubt werden.</w:t>
      </w:r>
    </w:p>
    <w:p w14:paraId="74ADE49E" w14:textId="77777777" w:rsidR="00194536" w:rsidRPr="007B798D" w:rsidRDefault="00194536" w:rsidP="00194536">
      <w:pPr>
        <w:jc w:val="both"/>
      </w:pPr>
    </w:p>
    <w:p w14:paraId="4E286E6B" w14:textId="77777777" w:rsidR="00194536" w:rsidRPr="007B798D" w:rsidRDefault="00194536" w:rsidP="00194536">
      <w:pPr>
        <w:jc w:val="both"/>
      </w:pPr>
      <w:r w:rsidRPr="007B798D">
        <w:tab/>
        <w:t>Der Minister oder sein Beauftragter setzt den Arbeitgeber davon in Kenntnis.</w:t>
      </w:r>
    </w:p>
    <w:p w14:paraId="0020E3CE" w14:textId="77777777" w:rsidR="00194536" w:rsidRPr="007B798D" w:rsidRDefault="00194536" w:rsidP="00194536">
      <w:pPr>
        <w:jc w:val="both"/>
      </w:pPr>
    </w:p>
    <w:p w14:paraId="08CFFCA7" w14:textId="63009D51" w:rsidR="00194536" w:rsidRPr="007B798D" w:rsidRDefault="00194536" w:rsidP="00194536">
      <w:pPr>
        <w:jc w:val="both"/>
      </w:pPr>
      <w:r w:rsidRPr="007B798D">
        <w:tab/>
      </w:r>
      <w:r w:rsidR="00EB39E8">
        <w:t>§ </w:t>
      </w:r>
      <w:r w:rsidRPr="007B798D">
        <w:t xml:space="preserve">5 - Wenn es einem Drittstaatsangehörigen nicht mehr erlaubt ist zu arbeiten, endet sein Aufenthalt gemäß Artikel 36 </w:t>
      </w:r>
      <w:r w:rsidR="00EB39E8">
        <w:t>§ </w:t>
      </w:r>
      <w:r w:rsidRPr="007B798D">
        <w:t>2 des Zusammenarbeitsabkommens vom 2. Februar 2018 von Rechts wegen neunzig Tage nach Ende der Arbeitserlaubnis, unbeschadet der Befugnis des Ministers oder seines Beauftragten, dem Aufenthalt in Anwendung von Artikel 61/25-7 ein Ende zu setzen.</w:t>
      </w:r>
    </w:p>
    <w:p w14:paraId="2E1C4998" w14:textId="77777777" w:rsidR="00194536" w:rsidRPr="007B798D" w:rsidRDefault="00194536" w:rsidP="00194536">
      <w:pPr>
        <w:jc w:val="both"/>
      </w:pPr>
    </w:p>
    <w:p w14:paraId="0E40138B" w14:textId="77777777" w:rsidR="00194536" w:rsidRPr="007B798D" w:rsidRDefault="00194536" w:rsidP="00194536">
      <w:pPr>
        <w:jc w:val="both"/>
      </w:pPr>
      <w:r w:rsidRPr="007B798D">
        <w:tab/>
        <w:t>Der König bestimmt, welches Aufenthaltsdokument Drittstaatsangehörigen und ihren Familienmitgliedern ausgestellt wird, wenn die Gültigkeitsdauer ihres Aufenthaltstitels während des in Absatz 1 erwähnten Zeitraums von neunzig Tagen abläuft.</w:t>
      </w:r>
    </w:p>
    <w:p w14:paraId="4B3A8317" w14:textId="77777777" w:rsidR="00194536" w:rsidRPr="007B798D" w:rsidRDefault="00194536" w:rsidP="00194536">
      <w:pPr>
        <w:jc w:val="both"/>
      </w:pPr>
    </w:p>
    <w:p w14:paraId="1EC3E568" w14:textId="165C43EE" w:rsidR="00194536" w:rsidRPr="007B798D" w:rsidRDefault="00194536" w:rsidP="00194536">
      <w:pPr>
        <w:jc w:val="both"/>
      </w:pPr>
      <w:r w:rsidRPr="007B798D">
        <w:tab/>
      </w:r>
      <w:r w:rsidR="00EB39E8">
        <w:t>§ </w:t>
      </w:r>
      <w:r w:rsidRPr="007B798D">
        <w:t xml:space="preserve">6 - Wenn der Minister oder sein Beauftragter einen Beschluss zur Verweigerung oder zur Beendigung des Aufenthalts fasst, setzt er </w:t>
      </w:r>
      <w:r w:rsidR="001A3A02">
        <w:t xml:space="preserve">[die zuständige Regionalbehörde] </w:t>
      </w:r>
      <w:r w:rsidRPr="007B798D">
        <w:t xml:space="preserve">gemäß den Artikeln 26 Absatz 3 und 36 </w:t>
      </w:r>
      <w:r w:rsidR="00EB39E8">
        <w:t>§ </w:t>
      </w:r>
      <w:r w:rsidRPr="007B798D">
        <w:t>3 des Zusammenarbeitsabkommens vom 2. Februar 2018 per Brief, per Fax oder per E-Mail davon in Kenntnis.</w:t>
      </w:r>
    </w:p>
    <w:p w14:paraId="5C44930F" w14:textId="77777777" w:rsidR="00194536" w:rsidRPr="007B798D" w:rsidRDefault="00194536" w:rsidP="00194536">
      <w:pPr>
        <w:jc w:val="both"/>
      </w:pPr>
    </w:p>
    <w:p w14:paraId="4DCA7CD7" w14:textId="19551CD8" w:rsidR="00194536" w:rsidRPr="007B798D" w:rsidRDefault="00194536" w:rsidP="00194536">
      <w:pPr>
        <w:jc w:val="both"/>
      </w:pPr>
      <w:r w:rsidRPr="007B798D">
        <w:tab/>
      </w:r>
      <w:r w:rsidR="00EB39E8">
        <w:t>§ </w:t>
      </w:r>
      <w:r w:rsidRPr="007B798D">
        <w:t>7 - Drittstaatsangehörigen werden gemäß Artikel 36 §</w:t>
      </w:r>
      <w:r w:rsidR="00EB39E8">
        <w:t>§ </w:t>
      </w:r>
      <w:r w:rsidRPr="007B798D">
        <w:t>1 und 3 des Zusam</w:t>
      </w:r>
      <w:r w:rsidRPr="007B798D">
        <w:softHyphen/>
        <w:t>menarbeitsabkommens vom 2. Februar 2018 sämtliche vom Minister oder von seinem Beauf</w:t>
      </w:r>
      <w:r w:rsidRPr="007B798D">
        <w:softHyphen/>
        <w:t>tragten gefassten Beschlüsse in Bezug auf Anträge auf der Grundlage von Artikel 61/25-1 notifiziert. Der Minister oder sein Beauftragter setzt den Arbeitgeber des Drittstaatsange</w:t>
      </w:r>
      <w:r w:rsidRPr="007B798D">
        <w:softHyphen/>
        <w:t>hörigen davon in Kenntnis.</w:t>
      </w:r>
    </w:p>
    <w:p w14:paraId="6C242E80" w14:textId="77777777" w:rsidR="00194536" w:rsidRPr="007B798D" w:rsidRDefault="00194536" w:rsidP="00194536">
      <w:pPr>
        <w:jc w:val="both"/>
      </w:pPr>
    </w:p>
    <w:p w14:paraId="4318E201" w14:textId="77777777" w:rsidR="00194536" w:rsidRPr="007B798D" w:rsidRDefault="00194536" w:rsidP="00194536">
      <w:pPr>
        <w:jc w:val="both"/>
      </w:pPr>
      <w:r w:rsidRPr="007B798D">
        <w:tab/>
        <w:t>Sämtliche Beschlüsse, durch die der Erlaubnis in Bezug auf einen Antrag auf der Grundlage von Artikel 61/25-1 ein Ende gesetzt wird, werden dem Drittstaatsangehörigen notifiziert.</w:t>
      </w:r>
    </w:p>
    <w:p w14:paraId="2CA323CB" w14:textId="77777777" w:rsidR="00194536" w:rsidRPr="007B798D" w:rsidRDefault="00194536" w:rsidP="00194536">
      <w:pPr>
        <w:jc w:val="both"/>
      </w:pPr>
    </w:p>
    <w:p w14:paraId="09A0FE03" w14:textId="77777777" w:rsidR="00194536" w:rsidRPr="007B798D" w:rsidRDefault="00194536" w:rsidP="00194536">
      <w:pPr>
        <w:autoSpaceDE w:val="0"/>
        <w:autoSpaceDN w:val="0"/>
        <w:adjustRightInd w:val="0"/>
        <w:jc w:val="both"/>
        <w:rPr>
          <w:iCs/>
        </w:rPr>
      </w:pPr>
      <w:r w:rsidRPr="007B798D">
        <w:tab/>
        <w:t xml:space="preserve">Der Minister oder sein Beauftragter notifiziert Drittstaatsangehörigen und deren Arbeitgebern alle Beschlüsse </w:t>
      </w:r>
      <w:r w:rsidR="001A3A02">
        <w:t>[der zuständigen Regionalbehörde]</w:t>
      </w:r>
      <w:r w:rsidRPr="007B798D">
        <w:t>, durch die der Arbeitserlaubnis ein Ende gesetzt wird. Der Minister oder sein Beauftragter setzt die zuständige Behörde von dieser Notifizierung in Kenntnis.</w:t>
      </w:r>
      <w:r w:rsidRPr="007B798D">
        <w:rPr>
          <w:iCs/>
        </w:rPr>
        <w:t>]</w:t>
      </w:r>
    </w:p>
    <w:p w14:paraId="003D75B6" w14:textId="77777777" w:rsidR="00194536" w:rsidRPr="007B798D" w:rsidRDefault="00194536" w:rsidP="00194536">
      <w:pPr>
        <w:autoSpaceDE w:val="0"/>
        <w:autoSpaceDN w:val="0"/>
        <w:adjustRightInd w:val="0"/>
        <w:jc w:val="both"/>
        <w:rPr>
          <w:iCs/>
        </w:rPr>
      </w:pPr>
    </w:p>
    <w:p w14:paraId="50D97892" w14:textId="3FCEF50B" w:rsidR="00194536" w:rsidRPr="007B798D" w:rsidRDefault="00194536" w:rsidP="00194536">
      <w:pPr>
        <w:autoSpaceDE w:val="0"/>
        <w:autoSpaceDN w:val="0"/>
        <w:adjustRightInd w:val="0"/>
        <w:jc w:val="both"/>
        <w:rPr>
          <w:i/>
        </w:rPr>
      </w:pPr>
      <w:r w:rsidRPr="007B798D">
        <w:rPr>
          <w:i/>
        </w:rPr>
        <w:t>[</w:t>
      </w:r>
      <w:r w:rsidR="00EB39E8">
        <w:rPr>
          <w:i/>
        </w:rPr>
        <w:t>Art. </w:t>
      </w:r>
      <w:r w:rsidRPr="007B798D">
        <w:rPr>
          <w:i/>
        </w:rPr>
        <w:t xml:space="preserve">61/25-2 eingefügt durch </w:t>
      </w:r>
      <w:r w:rsidR="00EB39E8">
        <w:rPr>
          <w:i/>
        </w:rPr>
        <w:t>Art. </w:t>
      </w:r>
      <w:r w:rsidRPr="007B798D">
        <w:rPr>
          <w:i/>
        </w:rPr>
        <w:t>8 des G. vom 22. Juli 2018 (B.S. vom 24. Dezember 2018)</w:t>
      </w:r>
      <w:r w:rsidR="001A3A02">
        <w:rPr>
          <w:i/>
        </w:rPr>
        <w:t xml:space="preserve">; </w:t>
      </w:r>
      <w:r w:rsidR="00EB39E8">
        <w:rPr>
          <w:i/>
        </w:rPr>
        <w:t>§ </w:t>
      </w:r>
      <w:r w:rsidR="00777CF4">
        <w:rPr>
          <w:i/>
        </w:rPr>
        <w:t xml:space="preserve">1 </w:t>
      </w:r>
      <w:r w:rsidR="00EB39E8">
        <w:rPr>
          <w:i/>
        </w:rPr>
        <w:t>Abs. </w:t>
      </w:r>
      <w:r w:rsidR="00777CF4">
        <w:rPr>
          <w:i/>
        </w:rPr>
        <w:t xml:space="preserve">3 abgeändert durch </w:t>
      </w:r>
      <w:r w:rsidR="00EB39E8">
        <w:rPr>
          <w:i/>
        </w:rPr>
        <w:t>Art. </w:t>
      </w:r>
      <w:r w:rsidR="00777CF4">
        <w:rPr>
          <w:i/>
        </w:rPr>
        <w:t xml:space="preserve">4 </w:t>
      </w:r>
      <w:r w:rsidR="00EB39E8">
        <w:rPr>
          <w:i/>
        </w:rPr>
        <w:t>Nr. </w:t>
      </w:r>
      <w:r w:rsidR="00777CF4">
        <w:rPr>
          <w:i/>
        </w:rPr>
        <w:t xml:space="preserve">1 </w:t>
      </w:r>
      <w:r w:rsidR="00777CF4" w:rsidRPr="00777CF4">
        <w:rPr>
          <w:i/>
        </w:rPr>
        <w:t>des G. vom 29. November 2022 (B.S. vom 20. Dezember 2022)</w:t>
      </w:r>
      <w:r w:rsidR="00777CF4">
        <w:rPr>
          <w:i/>
        </w:rPr>
        <w:t xml:space="preserve">; </w:t>
      </w:r>
      <w:r w:rsidR="00EB39E8">
        <w:rPr>
          <w:i/>
        </w:rPr>
        <w:t>§ </w:t>
      </w:r>
      <w:r w:rsidR="001A3A02">
        <w:rPr>
          <w:i/>
        </w:rPr>
        <w:t xml:space="preserve">2 </w:t>
      </w:r>
      <w:r w:rsidR="00EB39E8">
        <w:rPr>
          <w:i/>
        </w:rPr>
        <w:t>Abs. </w:t>
      </w:r>
      <w:r w:rsidR="001A3A02">
        <w:rPr>
          <w:i/>
        </w:rPr>
        <w:t xml:space="preserve">1 abgeändert durch </w:t>
      </w:r>
      <w:r w:rsidR="00EB39E8">
        <w:rPr>
          <w:i/>
        </w:rPr>
        <w:t>Art. </w:t>
      </w:r>
      <w:r w:rsidR="001A3A02">
        <w:rPr>
          <w:i/>
        </w:rPr>
        <w:t xml:space="preserve">11 </w:t>
      </w:r>
      <w:r w:rsidR="00EB39E8">
        <w:rPr>
          <w:i/>
        </w:rPr>
        <w:t>Nr. </w:t>
      </w:r>
      <w:r w:rsidR="001A3A02">
        <w:rPr>
          <w:i/>
        </w:rPr>
        <w:t>1</w:t>
      </w:r>
      <w:r w:rsidR="001A3A02">
        <w:rPr>
          <w:i/>
          <w:iCs/>
        </w:rPr>
        <w:t xml:space="preserve"> des G. vom </w:t>
      </w:r>
      <w:r w:rsidR="009870B3">
        <w:rPr>
          <w:i/>
          <w:iCs/>
        </w:rPr>
        <w:t>31. Juli 2020 (I)</w:t>
      </w:r>
      <w:r w:rsidR="001A3A02">
        <w:rPr>
          <w:i/>
          <w:iCs/>
        </w:rPr>
        <w:t xml:space="preserve"> (B.S. vom 28. August 2020)</w:t>
      </w:r>
      <w:r w:rsidR="00777CF4">
        <w:rPr>
          <w:i/>
          <w:iCs/>
        </w:rPr>
        <w:t xml:space="preserve"> und </w:t>
      </w:r>
      <w:r w:rsidR="00EB39E8">
        <w:rPr>
          <w:i/>
          <w:iCs/>
        </w:rPr>
        <w:t>Art. </w:t>
      </w:r>
      <w:r w:rsidR="00777CF4">
        <w:rPr>
          <w:i/>
          <w:iCs/>
        </w:rPr>
        <w:t xml:space="preserve">4 </w:t>
      </w:r>
      <w:r w:rsidR="00EB39E8">
        <w:rPr>
          <w:i/>
          <w:iCs/>
        </w:rPr>
        <w:t>Nr. </w:t>
      </w:r>
      <w:r w:rsidR="00777CF4">
        <w:rPr>
          <w:i/>
          <w:iCs/>
        </w:rPr>
        <w:t xml:space="preserve">2 </w:t>
      </w:r>
      <w:r w:rsidR="00777CF4" w:rsidRPr="00777CF4">
        <w:rPr>
          <w:i/>
          <w:iCs/>
        </w:rPr>
        <w:t>des G. vom 29. November 2022 (B.S. vom 20. Dezember 2022)</w:t>
      </w:r>
      <w:r w:rsidR="001A3A02">
        <w:rPr>
          <w:i/>
          <w:iCs/>
        </w:rPr>
        <w:t>;</w:t>
      </w:r>
      <w:r w:rsidR="00777CF4">
        <w:rPr>
          <w:i/>
          <w:iCs/>
        </w:rPr>
        <w:t xml:space="preserve"> </w:t>
      </w:r>
      <w:r w:rsidR="00EB39E8">
        <w:rPr>
          <w:i/>
          <w:iCs/>
        </w:rPr>
        <w:t>§ </w:t>
      </w:r>
      <w:r w:rsidR="00777CF4">
        <w:rPr>
          <w:i/>
          <w:iCs/>
        </w:rPr>
        <w:t xml:space="preserve">2 neuer Absatz 2 eingefügt durch </w:t>
      </w:r>
      <w:r w:rsidR="00EB39E8">
        <w:rPr>
          <w:i/>
          <w:iCs/>
        </w:rPr>
        <w:t>Art. </w:t>
      </w:r>
      <w:r w:rsidR="00777CF4">
        <w:rPr>
          <w:i/>
          <w:iCs/>
        </w:rPr>
        <w:t xml:space="preserve">4 </w:t>
      </w:r>
      <w:r w:rsidR="00EB39E8">
        <w:rPr>
          <w:i/>
          <w:iCs/>
        </w:rPr>
        <w:t>Nr. </w:t>
      </w:r>
      <w:r w:rsidR="00777CF4">
        <w:rPr>
          <w:i/>
          <w:iCs/>
        </w:rPr>
        <w:t xml:space="preserve">3 </w:t>
      </w:r>
      <w:r w:rsidR="00777CF4" w:rsidRPr="00777CF4">
        <w:rPr>
          <w:i/>
          <w:iCs/>
        </w:rPr>
        <w:t>des G. vom 29. November 2022 (B.S. vom 20. Dezember 2022)</w:t>
      </w:r>
      <w:r w:rsidR="00777CF4">
        <w:rPr>
          <w:i/>
          <w:iCs/>
        </w:rPr>
        <w:t xml:space="preserve">; </w:t>
      </w:r>
      <w:r w:rsidR="00EB39E8">
        <w:rPr>
          <w:i/>
          <w:iCs/>
        </w:rPr>
        <w:t>§ </w:t>
      </w:r>
      <w:r w:rsidR="00777CF4">
        <w:rPr>
          <w:i/>
          <w:iCs/>
        </w:rPr>
        <w:t xml:space="preserve">2 </w:t>
      </w:r>
      <w:r w:rsidR="00EB39E8">
        <w:rPr>
          <w:i/>
          <w:iCs/>
        </w:rPr>
        <w:t>Abs. </w:t>
      </w:r>
      <w:r w:rsidR="00777CF4">
        <w:rPr>
          <w:i/>
          <w:iCs/>
        </w:rPr>
        <w:t xml:space="preserve">3 ersetzt durch </w:t>
      </w:r>
      <w:r w:rsidR="00EB39E8">
        <w:rPr>
          <w:i/>
          <w:iCs/>
        </w:rPr>
        <w:t>Art. </w:t>
      </w:r>
      <w:r w:rsidR="00777CF4">
        <w:rPr>
          <w:i/>
          <w:iCs/>
        </w:rPr>
        <w:t xml:space="preserve">4 </w:t>
      </w:r>
      <w:r w:rsidR="00EB39E8">
        <w:rPr>
          <w:i/>
          <w:iCs/>
        </w:rPr>
        <w:t>Nr. </w:t>
      </w:r>
      <w:r w:rsidR="00777CF4">
        <w:rPr>
          <w:i/>
          <w:iCs/>
        </w:rPr>
        <w:t xml:space="preserve">4 </w:t>
      </w:r>
      <w:r w:rsidR="00777CF4" w:rsidRPr="00777CF4">
        <w:rPr>
          <w:i/>
          <w:iCs/>
        </w:rPr>
        <w:t>des G.</w:t>
      </w:r>
      <w:r w:rsidR="00744304">
        <w:rPr>
          <w:i/>
          <w:iCs/>
        </w:rPr>
        <w:t> </w:t>
      </w:r>
      <w:r w:rsidR="00777CF4" w:rsidRPr="00777CF4">
        <w:rPr>
          <w:i/>
          <w:iCs/>
        </w:rPr>
        <w:t>vom 29. November 2022 (B.S. vom 20. Dezember 2022)</w:t>
      </w:r>
      <w:r w:rsidR="00777CF4">
        <w:rPr>
          <w:i/>
          <w:iCs/>
        </w:rPr>
        <w:t>;</w:t>
      </w:r>
      <w:r w:rsidR="001A3A02">
        <w:rPr>
          <w:i/>
          <w:iCs/>
        </w:rPr>
        <w:t xml:space="preserve"> </w:t>
      </w:r>
      <w:r w:rsidR="00EB39E8">
        <w:rPr>
          <w:i/>
          <w:iCs/>
        </w:rPr>
        <w:t>§ </w:t>
      </w:r>
      <w:r w:rsidR="00777CF4">
        <w:rPr>
          <w:i/>
          <w:iCs/>
        </w:rPr>
        <w:t xml:space="preserve">2 </w:t>
      </w:r>
      <w:r w:rsidR="00EB39E8">
        <w:rPr>
          <w:i/>
          <w:iCs/>
        </w:rPr>
        <w:t>Abs. </w:t>
      </w:r>
      <w:r w:rsidR="00777CF4">
        <w:rPr>
          <w:i/>
          <w:iCs/>
        </w:rPr>
        <w:t xml:space="preserve">4 eingefügt durch </w:t>
      </w:r>
      <w:r w:rsidR="00EB39E8">
        <w:rPr>
          <w:i/>
          <w:iCs/>
        </w:rPr>
        <w:t>Art. </w:t>
      </w:r>
      <w:r w:rsidR="00777CF4">
        <w:rPr>
          <w:i/>
          <w:iCs/>
        </w:rPr>
        <w:t xml:space="preserve">4 </w:t>
      </w:r>
      <w:r w:rsidR="00EB39E8">
        <w:rPr>
          <w:i/>
          <w:iCs/>
        </w:rPr>
        <w:t>Nr. </w:t>
      </w:r>
      <w:r w:rsidR="00777CF4">
        <w:rPr>
          <w:i/>
          <w:iCs/>
        </w:rPr>
        <w:t xml:space="preserve">5 </w:t>
      </w:r>
      <w:r w:rsidR="00777CF4" w:rsidRPr="00777CF4">
        <w:rPr>
          <w:i/>
          <w:iCs/>
        </w:rPr>
        <w:t>des G. vom 29. November 2022 (B.S. vom 20. Dezember 2022)</w:t>
      </w:r>
      <w:r w:rsidR="00777CF4">
        <w:rPr>
          <w:i/>
          <w:iCs/>
        </w:rPr>
        <w:t xml:space="preserve">; </w:t>
      </w:r>
      <w:r w:rsidR="00EB39E8">
        <w:rPr>
          <w:i/>
        </w:rPr>
        <w:t>§ </w:t>
      </w:r>
      <w:r w:rsidR="001A3A02">
        <w:rPr>
          <w:i/>
        </w:rPr>
        <w:t xml:space="preserve">3 </w:t>
      </w:r>
      <w:r w:rsidR="00EB39E8">
        <w:rPr>
          <w:i/>
        </w:rPr>
        <w:t>Abs. </w:t>
      </w:r>
      <w:r w:rsidR="001A3A02">
        <w:rPr>
          <w:i/>
        </w:rPr>
        <w:t xml:space="preserve">1 und 2 abgeändert durch </w:t>
      </w:r>
      <w:r w:rsidR="00EB39E8">
        <w:rPr>
          <w:i/>
        </w:rPr>
        <w:t>Art. </w:t>
      </w:r>
      <w:r w:rsidR="001A3A02">
        <w:rPr>
          <w:i/>
        </w:rPr>
        <w:t xml:space="preserve">11 </w:t>
      </w:r>
      <w:r w:rsidR="00EB39E8">
        <w:rPr>
          <w:i/>
        </w:rPr>
        <w:t>Nr. </w:t>
      </w:r>
      <w:r w:rsidR="001A3A02">
        <w:rPr>
          <w:i/>
        </w:rPr>
        <w:t>2</w:t>
      </w:r>
      <w:r w:rsidR="001A3A02">
        <w:rPr>
          <w:i/>
          <w:iCs/>
        </w:rPr>
        <w:t xml:space="preserve"> des G. vom </w:t>
      </w:r>
      <w:r w:rsidR="009870B3">
        <w:rPr>
          <w:i/>
          <w:iCs/>
        </w:rPr>
        <w:t>31. Juli 2020 (I)</w:t>
      </w:r>
      <w:r w:rsidR="001A3A02">
        <w:rPr>
          <w:i/>
          <w:iCs/>
        </w:rPr>
        <w:t xml:space="preserve"> (B.S. vom 28. August 2020)</w:t>
      </w:r>
      <w:r w:rsidR="00777CF4">
        <w:rPr>
          <w:i/>
          <w:iCs/>
        </w:rPr>
        <w:t>;</w:t>
      </w:r>
      <w:r w:rsidR="001A3A02" w:rsidRPr="001A3A02">
        <w:rPr>
          <w:i/>
        </w:rPr>
        <w:t xml:space="preserve"> </w:t>
      </w:r>
      <w:r w:rsidR="00EB39E8">
        <w:rPr>
          <w:i/>
        </w:rPr>
        <w:t>§ </w:t>
      </w:r>
      <w:r w:rsidR="001A3A02">
        <w:rPr>
          <w:i/>
        </w:rPr>
        <w:t xml:space="preserve">4 </w:t>
      </w:r>
      <w:r w:rsidR="00EB39E8">
        <w:rPr>
          <w:i/>
        </w:rPr>
        <w:t>Abs. </w:t>
      </w:r>
      <w:r w:rsidR="001A3A02">
        <w:rPr>
          <w:i/>
        </w:rPr>
        <w:t xml:space="preserve">1 abgeändert durch </w:t>
      </w:r>
      <w:r w:rsidR="00EB39E8">
        <w:rPr>
          <w:i/>
        </w:rPr>
        <w:t>Art. </w:t>
      </w:r>
      <w:r w:rsidR="001A3A02">
        <w:rPr>
          <w:i/>
        </w:rPr>
        <w:t xml:space="preserve">11 </w:t>
      </w:r>
      <w:r w:rsidR="00EB39E8">
        <w:rPr>
          <w:i/>
        </w:rPr>
        <w:t>Nr. </w:t>
      </w:r>
      <w:r w:rsidR="001A3A02">
        <w:rPr>
          <w:i/>
        </w:rPr>
        <w:t>3</w:t>
      </w:r>
      <w:r w:rsidR="001A3A02">
        <w:rPr>
          <w:i/>
          <w:iCs/>
        </w:rPr>
        <w:t xml:space="preserve"> des G. vom </w:t>
      </w:r>
      <w:r w:rsidR="009870B3">
        <w:rPr>
          <w:i/>
          <w:iCs/>
        </w:rPr>
        <w:t>31. Juli 2020 (I)</w:t>
      </w:r>
      <w:r w:rsidR="001A3A02">
        <w:rPr>
          <w:i/>
          <w:iCs/>
        </w:rPr>
        <w:t xml:space="preserve"> (B.S. vom 28. August 2020)</w:t>
      </w:r>
      <w:r w:rsidR="001A3A02" w:rsidRPr="001A3A02">
        <w:rPr>
          <w:i/>
        </w:rPr>
        <w:t xml:space="preserve"> </w:t>
      </w:r>
      <w:r w:rsidR="00EB39E8">
        <w:rPr>
          <w:i/>
        </w:rPr>
        <w:t>§ </w:t>
      </w:r>
      <w:r w:rsidR="001A3A02">
        <w:rPr>
          <w:i/>
        </w:rPr>
        <w:t xml:space="preserve">6 abgeändert durch </w:t>
      </w:r>
      <w:r w:rsidR="00EB39E8">
        <w:rPr>
          <w:i/>
        </w:rPr>
        <w:t>Art. </w:t>
      </w:r>
      <w:r w:rsidR="001A3A02">
        <w:rPr>
          <w:i/>
        </w:rPr>
        <w:t xml:space="preserve">11 </w:t>
      </w:r>
      <w:r w:rsidR="00EB39E8">
        <w:rPr>
          <w:i/>
        </w:rPr>
        <w:t>Nr. </w:t>
      </w:r>
      <w:r w:rsidR="001A3A02">
        <w:rPr>
          <w:i/>
        </w:rPr>
        <w:t>4</w:t>
      </w:r>
      <w:r w:rsidR="001A3A02">
        <w:rPr>
          <w:i/>
          <w:iCs/>
        </w:rPr>
        <w:t xml:space="preserve"> des G. vom </w:t>
      </w:r>
      <w:r w:rsidR="009870B3">
        <w:rPr>
          <w:i/>
          <w:iCs/>
        </w:rPr>
        <w:t>31. Juli 2020 (I)</w:t>
      </w:r>
      <w:r w:rsidR="001A3A02">
        <w:rPr>
          <w:i/>
          <w:iCs/>
        </w:rPr>
        <w:t xml:space="preserve"> (B.S. vom 28. August 2020)</w:t>
      </w:r>
      <w:r w:rsidR="001A3A02" w:rsidRPr="001A3A02">
        <w:rPr>
          <w:i/>
        </w:rPr>
        <w:t xml:space="preserve"> </w:t>
      </w:r>
      <w:r w:rsidR="00EB39E8">
        <w:rPr>
          <w:i/>
        </w:rPr>
        <w:t>§ </w:t>
      </w:r>
      <w:r w:rsidR="001A3A02">
        <w:rPr>
          <w:i/>
        </w:rPr>
        <w:t xml:space="preserve">7 </w:t>
      </w:r>
      <w:r w:rsidR="00EB39E8">
        <w:rPr>
          <w:i/>
        </w:rPr>
        <w:t>Abs. </w:t>
      </w:r>
      <w:r w:rsidR="001A3A02">
        <w:rPr>
          <w:i/>
        </w:rPr>
        <w:t xml:space="preserve">3 abgeändert durch </w:t>
      </w:r>
      <w:r w:rsidR="00EB39E8">
        <w:rPr>
          <w:i/>
        </w:rPr>
        <w:t>Art. </w:t>
      </w:r>
      <w:r w:rsidR="001A3A02">
        <w:rPr>
          <w:i/>
        </w:rPr>
        <w:t xml:space="preserve">11 </w:t>
      </w:r>
      <w:r w:rsidR="00EB39E8">
        <w:rPr>
          <w:i/>
        </w:rPr>
        <w:t>Nr. </w:t>
      </w:r>
      <w:r w:rsidR="001A3A02">
        <w:rPr>
          <w:i/>
        </w:rPr>
        <w:t>5</w:t>
      </w:r>
      <w:r w:rsidR="001A3A02">
        <w:rPr>
          <w:i/>
          <w:iCs/>
        </w:rPr>
        <w:t xml:space="preserve"> des G. vom </w:t>
      </w:r>
      <w:r w:rsidR="009870B3">
        <w:rPr>
          <w:i/>
          <w:iCs/>
        </w:rPr>
        <w:t>31. Juli 2020 (I)</w:t>
      </w:r>
      <w:r w:rsidR="001A3A02">
        <w:rPr>
          <w:i/>
          <w:iCs/>
        </w:rPr>
        <w:t xml:space="preserve"> (B.S. vom 28. August 2020)</w:t>
      </w:r>
      <w:r w:rsidR="009870B3">
        <w:rPr>
          <w:i/>
          <w:iCs/>
        </w:rPr>
        <w:t>;</w:t>
      </w:r>
      <w:r w:rsidRPr="007B798D">
        <w:rPr>
          <w:i/>
        </w:rPr>
        <w:t>]</w:t>
      </w:r>
    </w:p>
    <w:p w14:paraId="41F34E62" w14:textId="77777777" w:rsidR="00194536" w:rsidRPr="007B798D" w:rsidRDefault="00194536" w:rsidP="00194536">
      <w:pPr>
        <w:autoSpaceDE w:val="0"/>
        <w:autoSpaceDN w:val="0"/>
        <w:adjustRightInd w:val="0"/>
        <w:jc w:val="both"/>
        <w:rPr>
          <w:iCs/>
        </w:rPr>
      </w:pPr>
    </w:p>
    <w:p w14:paraId="2E12E98F" w14:textId="77777777" w:rsidR="00194536" w:rsidRPr="007B798D" w:rsidRDefault="00194536" w:rsidP="00194536">
      <w:pPr>
        <w:autoSpaceDE w:val="0"/>
        <w:autoSpaceDN w:val="0"/>
        <w:adjustRightInd w:val="0"/>
        <w:jc w:val="both"/>
        <w:rPr>
          <w:iCs/>
        </w:rPr>
      </w:pPr>
    </w:p>
    <w:p w14:paraId="2696D244" w14:textId="61CC2826" w:rsidR="00194536" w:rsidRPr="007B798D" w:rsidRDefault="00194536" w:rsidP="00194536">
      <w:pPr>
        <w:jc w:val="both"/>
      </w:pPr>
      <w:r w:rsidRPr="007B798D">
        <w:rPr>
          <w:iCs/>
        </w:rPr>
        <w:lastRenderedPageBreak/>
        <w:tab/>
        <w:t>[</w:t>
      </w:r>
      <w:r w:rsidR="00EB39E8">
        <w:rPr>
          <w:b/>
          <w:bCs/>
        </w:rPr>
        <w:t>Art. </w:t>
      </w:r>
      <w:r w:rsidRPr="007B798D">
        <w:rPr>
          <w:b/>
          <w:bCs/>
        </w:rPr>
        <w:t>61/25-3</w:t>
      </w:r>
      <w:r w:rsidRPr="007B798D">
        <w:t xml:space="preserve"> - Der auf der Grundlage von Artikel 61/25-1 Absatz 1 eingereichte Erneuerungsantrag, der den von </w:t>
      </w:r>
      <w:r w:rsidR="001A3A02">
        <w:t>[der zuständigen Regionalbehörde]</w:t>
      </w:r>
      <w:r w:rsidRPr="007B798D">
        <w:t xml:space="preserve"> bestimmten Bedingungen genügt, wird gemäß Artikel 21 des Zusammenarbeitsabkommens vom 2. Februar 2018 spätestens zwei Monate vor Ablauf der Gültigkeitsdauer der vorherigen Erlaubnis eingereicht.</w:t>
      </w:r>
    </w:p>
    <w:p w14:paraId="030D40D7" w14:textId="77777777" w:rsidR="00194536" w:rsidRPr="007B798D" w:rsidRDefault="00194536" w:rsidP="00194536">
      <w:pPr>
        <w:jc w:val="both"/>
      </w:pPr>
    </w:p>
    <w:p w14:paraId="2E7D2C2F" w14:textId="77777777" w:rsidR="00194536" w:rsidRPr="007B798D" w:rsidRDefault="00194536" w:rsidP="00194536">
      <w:pPr>
        <w:autoSpaceDE w:val="0"/>
        <w:autoSpaceDN w:val="0"/>
        <w:adjustRightInd w:val="0"/>
        <w:jc w:val="both"/>
        <w:rPr>
          <w:iCs/>
        </w:rPr>
      </w:pPr>
      <w:r w:rsidRPr="007B798D">
        <w:tab/>
        <w:t xml:space="preserve">Wenn im Laufe eines solchen Erneuerungsverfahrens der Aufenthaltstitel abläuft, erhalten Drittstaatsangehörige in Erwartung des Beschlusses des Ministers oder seines Beauftragten beziehungsweise gegebenenfalls </w:t>
      </w:r>
      <w:r w:rsidR="001A3A02">
        <w:t>[der zuständigen Regionalbehörde]</w:t>
      </w:r>
      <w:r w:rsidRPr="007B798D">
        <w:t xml:space="preserve"> ein Dokument zur vorläufigen Deckung ihres Aufenthalts. Der König bestimmt, welches Aufenthaltsdokument dem betreffenden Drittstaatsangehörigen ausgestellt wird.</w:t>
      </w:r>
      <w:r w:rsidRPr="007B798D">
        <w:rPr>
          <w:iCs/>
        </w:rPr>
        <w:t>]</w:t>
      </w:r>
    </w:p>
    <w:p w14:paraId="1314C3C6" w14:textId="77777777" w:rsidR="00194536" w:rsidRPr="007B798D" w:rsidRDefault="00194536" w:rsidP="00194536">
      <w:pPr>
        <w:autoSpaceDE w:val="0"/>
        <w:autoSpaceDN w:val="0"/>
        <w:adjustRightInd w:val="0"/>
        <w:jc w:val="both"/>
        <w:rPr>
          <w:iCs/>
        </w:rPr>
      </w:pPr>
    </w:p>
    <w:p w14:paraId="1EA72BFE" w14:textId="6BA23C21" w:rsidR="00194536" w:rsidRPr="007B798D" w:rsidRDefault="00194536" w:rsidP="00194536">
      <w:pPr>
        <w:autoSpaceDE w:val="0"/>
        <w:autoSpaceDN w:val="0"/>
        <w:adjustRightInd w:val="0"/>
        <w:jc w:val="both"/>
        <w:rPr>
          <w:iCs/>
        </w:rPr>
      </w:pPr>
      <w:r w:rsidRPr="007B798D">
        <w:rPr>
          <w:i/>
        </w:rPr>
        <w:t>[</w:t>
      </w:r>
      <w:r w:rsidR="00EB39E8">
        <w:rPr>
          <w:i/>
        </w:rPr>
        <w:t>Art. </w:t>
      </w:r>
      <w:r w:rsidRPr="007B798D">
        <w:rPr>
          <w:i/>
        </w:rPr>
        <w:t xml:space="preserve">61/25-3 eingefügt durch </w:t>
      </w:r>
      <w:r w:rsidR="00EB39E8">
        <w:rPr>
          <w:i/>
        </w:rPr>
        <w:t>Art. </w:t>
      </w:r>
      <w:r w:rsidRPr="007B798D">
        <w:rPr>
          <w:i/>
        </w:rPr>
        <w:t>9 des G. vom 22. Juli 2018 (B.S. vom 24. Dezember 2018)</w:t>
      </w:r>
      <w:r w:rsidR="001A3A02">
        <w:rPr>
          <w:i/>
        </w:rPr>
        <w:t xml:space="preserve">; </w:t>
      </w:r>
      <w:r w:rsidR="00EB39E8">
        <w:rPr>
          <w:i/>
        </w:rPr>
        <w:t>Abs. </w:t>
      </w:r>
      <w:r w:rsidR="001A3A02">
        <w:rPr>
          <w:i/>
        </w:rPr>
        <w:t xml:space="preserve">1 und 2 abgeändert durch </w:t>
      </w:r>
      <w:r w:rsidR="00EB39E8">
        <w:rPr>
          <w:i/>
        </w:rPr>
        <w:t>Art. </w:t>
      </w:r>
      <w:r w:rsidR="001A3A02">
        <w:rPr>
          <w:i/>
        </w:rPr>
        <w:t>12</w:t>
      </w:r>
      <w:r w:rsidR="001A3A02">
        <w:rPr>
          <w:i/>
          <w:iCs/>
        </w:rPr>
        <w:t xml:space="preserve"> des G. vom </w:t>
      </w:r>
      <w:r w:rsidR="009870B3">
        <w:rPr>
          <w:i/>
          <w:iCs/>
        </w:rPr>
        <w:t>31. Juli 2020 (I)</w:t>
      </w:r>
      <w:r w:rsidR="001A3A02">
        <w:rPr>
          <w:i/>
          <w:iCs/>
        </w:rPr>
        <w:t xml:space="preserve"> (B.S. vom 28. August 2020)</w:t>
      </w:r>
      <w:r w:rsidRPr="007B798D">
        <w:rPr>
          <w:i/>
        </w:rPr>
        <w:t>]</w:t>
      </w:r>
    </w:p>
    <w:p w14:paraId="0E4F776F" w14:textId="77777777" w:rsidR="00194536" w:rsidRPr="007B798D" w:rsidRDefault="00194536" w:rsidP="00194536">
      <w:pPr>
        <w:autoSpaceDE w:val="0"/>
        <w:autoSpaceDN w:val="0"/>
        <w:adjustRightInd w:val="0"/>
        <w:jc w:val="both"/>
        <w:rPr>
          <w:iCs/>
        </w:rPr>
      </w:pPr>
    </w:p>
    <w:p w14:paraId="19A58DBB" w14:textId="77777777" w:rsidR="00194536" w:rsidRPr="007B798D" w:rsidRDefault="00194536" w:rsidP="00194536">
      <w:pPr>
        <w:autoSpaceDE w:val="0"/>
        <w:autoSpaceDN w:val="0"/>
        <w:adjustRightInd w:val="0"/>
        <w:jc w:val="both"/>
        <w:rPr>
          <w:iCs/>
        </w:rPr>
      </w:pPr>
    </w:p>
    <w:p w14:paraId="7F3AFF71" w14:textId="77777777" w:rsidR="00194536" w:rsidRPr="007B798D" w:rsidRDefault="00194536" w:rsidP="00194536">
      <w:pPr>
        <w:autoSpaceDE w:val="0"/>
        <w:autoSpaceDN w:val="0"/>
        <w:adjustRightInd w:val="0"/>
        <w:jc w:val="center"/>
        <w:rPr>
          <w:iCs/>
        </w:rPr>
      </w:pPr>
      <w:r w:rsidRPr="007B798D">
        <w:rPr>
          <w:iCs/>
        </w:rPr>
        <w:t>[</w:t>
      </w:r>
      <w:r w:rsidRPr="007B798D">
        <w:rPr>
          <w:i/>
          <w:iCs/>
        </w:rPr>
        <w:t>Abschnitt 2</w:t>
      </w:r>
      <w:r w:rsidRPr="007B798D">
        <w:t xml:space="preserve"> - Bestimmungen in Bezug auf die Erlaubnis, sich zu Arbeitszwecken mehr als neunzig Tage auf dem Staatsgebiet aufzuhalten</w:t>
      </w:r>
      <w:r w:rsidRPr="007B798D">
        <w:rPr>
          <w:iCs/>
        </w:rPr>
        <w:t>]</w:t>
      </w:r>
    </w:p>
    <w:p w14:paraId="1566A151" w14:textId="77777777" w:rsidR="00194536" w:rsidRPr="007B798D" w:rsidRDefault="00194536" w:rsidP="00194536">
      <w:pPr>
        <w:autoSpaceDE w:val="0"/>
        <w:autoSpaceDN w:val="0"/>
        <w:adjustRightInd w:val="0"/>
        <w:jc w:val="both"/>
        <w:rPr>
          <w:i/>
        </w:rPr>
      </w:pPr>
    </w:p>
    <w:p w14:paraId="1D475F4B" w14:textId="6682384C" w:rsidR="00194536" w:rsidRPr="007B798D" w:rsidRDefault="00194536" w:rsidP="00194536">
      <w:pPr>
        <w:autoSpaceDE w:val="0"/>
        <w:autoSpaceDN w:val="0"/>
        <w:adjustRightInd w:val="0"/>
        <w:jc w:val="both"/>
        <w:rPr>
          <w:i/>
        </w:rPr>
      </w:pPr>
      <w:r w:rsidRPr="007B798D">
        <w:rPr>
          <w:i/>
          <w:iCs/>
        </w:rPr>
        <w:t xml:space="preserve">[Unterteilung Abschnitt 2 eingefügt durch </w:t>
      </w:r>
      <w:r w:rsidR="00EB39E8">
        <w:rPr>
          <w:i/>
          <w:iCs/>
        </w:rPr>
        <w:t>Art. </w:t>
      </w:r>
      <w:r w:rsidRPr="007B798D">
        <w:rPr>
          <w:i/>
          <w:iCs/>
        </w:rPr>
        <w:t>10</w:t>
      </w:r>
      <w:r w:rsidRPr="007B798D">
        <w:rPr>
          <w:i/>
        </w:rPr>
        <w:t xml:space="preserve"> des G. vom 22. Juli 2018 (B.S. vom 24. Dezember 2018)]</w:t>
      </w:r>
    </w:p>
    <w:p w14:paraId="561F82EE" w14:textId="77777777" w:rsidR="0095521C" w:rsidRPr="007B798D" w:rsidRDefault="0095521C" w:rsidP="00194536">
      <w:pPr>
        <w:autoSpaceDE w:val="0"/>
        <w:autoSpaceDN w:val="0"/>
        <w:adjustRightInd w:val="0"/>
        <w:jc w:val="both"/>
      </w:pPr>
    </w:p>
    <w:p w14:paraId="11EED7A1" w14:textId="77777777" w:rsidR="00194536" w:rsidRPr="007B798D" w:rsidRDefault="00194536" w:rsidP="00194536">
      <w:pPr>
        <w:autoSpaceDE w:val="0"/>
        <w:autoSpaceDN w:val="0"/>
        <w:adjustRightInd w:val="0"/>
        <w:jc w:val="both"/>
      </w:pPr>
    </w:p>
    <w:p w14:paraId="12D2F5EF" w14:textId="742B6776" w:rsidR="00194536" w:rsidRPr="007B798D" w:rsidRDefault="00194536" w:rsidP="00194536">
      <w:pPr>
        <w:autoSpaceDE w:val="0"/>
        <w:autoSpaceDN w:val="0"/>
        <w:adjustRightInd w:val="0"/>
        <w:jc w:val="both"/>
      </w:pPr>
      <w:r w:rsidRPr="007B798D">
        <w:tab/>
        <w:t>[</w:t>
      </w:r>
      <w:r w:rsidR="00EB39E8">
        <w:rPr>
          <w:b/>
          <w:bCs/>
        </w:rPr>
        <w:t>Art. </w:t>
      </w:r>
      <w:r w:rsidRPr="007B798D">
        <w:rPr>
          <w:b/>
          <w:bCs/>
        </w:rPr>
        <w:t>61/25-4</w:t>
      </w:r>
      <w:r w:rsidRPr="007B798D">
        <w:t xml:space="preserve"> - Unbeschadet günstigerer Bestimmungen im Unionsrecht oder in Bel</w:t>
      </w:r>
      <w:r w:rsidRPr="007B798D">
        <w:softHyphen/>
        <w:t>gien bindenden internationalen Abkommen finden die Bestimmungen des vorliegenden Abschnitts Anwendung auf Drittstaatsangehörige, die gemäß Artikel 61/25-1 Absatz 1 eine Arbeitserlaubnis beantragen und sich mehr als neunzig Tage im Königreich aufhalten möchten oder aufhalten.]</w:t>
      </w:r>
    </w:p>
    <w:p w14:paraId="42319F60" w14:textId="77777777" w:rsidR="00194536" w:rsidRPr="007B798D" w:rsidRDefault="00194536" w:rsidP="00194536">
      <w:pPr>
        <w:autoSpaceDE w:val="0"/>
        <w:autoSpaceDN w:val="0"/>
        <w:adjustRightInd w:val="0"/>
        <w:jc w:val="both"/>
      </w:pPr>
    </w:p>
    <w:p w14:paraId="04BBFFA5" w14:textId="53274B4F" w:rsidR="00194536" w:rsidRPr="007B798D" w:rsidRDefault="00194536" w:rsidP="00194536">
      <w:pPr>
        <w:autoSpaceDE w:val="0"/>
        <w:autoSpaceDN w:val="0"/>
        <w:adjustRightInd w:val="0"/>
        <w:jc w:val="both"/>
        <w:rPr>
          <w:i/>
        </w:rPr>
      </w:pPr>
      <w:r w:rsidRPr="007B798D">
        <w:rPr>
          <w:i/>
        </w:rPr>
        <w:t>[</w:t>
      </w:r>
      <w:r w:rsidR="00EB39E8">
        <w:rPr>
          <w:i/>
        </w:rPr>
        <w:t>Art. </w:t>
      </w:r>
      <w:r w:rsidRPr="007B798D">
        <w:rPr>
          <w:i/>
        </w:rPr>
        <w:t xml:space="preserve">61/25-4 eingefügt durch </w:t>
      </w:r>
      <w:r w:rsidR="00EB39E8">
        <w:rPr>
          <w:i/>
        </w:rPr>
        <w:t>Art. </w:t>
      </w:r>
      <w:r w:rsidRPr="007B798D">
        <w:rPr>
          <w:i/>
        </w:rPr>
        <w:t>11 des G. vom 22. Juli 2018 (B.S. vom 24. Dezember 2018)]</w:t>
      </w:r>
    </w:p>
    <w:p w14:paraId="3B4B0148" w14:textId="77777777" w:rsidR="00194536" w:rsidRPr="007B798D" w:rsidRDefault="00194536" w:rsidP="00194536">
      <w:pPr>
        <w:autoSpaceDE w:val="0"/>
        <w:autoSpaceDN w:val="0"/>
        <w:adjustRightInd w:val="0"/>
        <w:jc w:val="both"/>
      </w:pPr>
    </w:p>
    <w:p w14:paraId="477D04AB" w14:textId="77777777" w:rsidR="00194536" w:rsidRPr="007B798D" w:rsidRDefault="00194536" w:rsidP="00194536">
      <w:pPr>
        <w:autoSpaceDE w:val="0"/>
        <w:autoSpaceDN w:val="0"/>
        <w:adjustRightInd w:val="0"/>
        <w:jc w:val="both"/>
      </w:pPr>
    </w:p>
    <w:p w14:paraId="2228E1F9" w14:textId="4579859D" w:rsidR="00194536" w:rsidRPr="007B798D" w:rsidRDefault="00194536" w:rsidP="00194536">
      <w:pPr>
        <w:jc w:val="both"/>
      </w:pPr>
      <w:r w:rsidRPr="007B798D">
        <w:tab/>
        <w:t>[</w:t>
      </w:r>
      <w:r w:rsidR="00EB39E8">
        <w:rPr>
          <w:b/>
          <w:bCs/>
        </w:rPr>
        <w:t>Art. </w:t>
      </w:r>
      <w:r w:rsidRPr="007B798D">
        <w:rPr>
          <w:b/>
          <w:bCs/>
        </w:rPr>
        <w:t>61/25-5</w:t>
      </w:r>
      <w:r w:rsidRPr="007B798D">
        <w:t xml:space="preserve"> - </w:t>
      </w:r>
      <w:r w:rsidR="00EB39E8">
        <w:t>§ </w:t>
      </w:r>
      <w:r w:rsidRPr="007B798D">
        <w:t>1 - Einem in Artikel 61/25-4 erwähnten Drittstaatsangehörigen ist es erlaubt, ins Staatsgebiet des Königreichs einzureisen und sich dort zu Arbeitszwecken mehr als neunzig Tage aufzuhalten, oder seine Aufenthaltserlaubnis wird erneuert, sofern:</w:t>
      </w:r>
    </w:p>
    <w:p w14:paraId="1571DCBC" w14:textId="77777777" w:rsidR="00194536" w:rsidRPr="007B798D" w:rsidRDefault="00194536" w:rsidP="00194536">
      <w:pPr>
        <w:jc w:val="both"/>
      </w:pPr>
    </w:p>
    <w:p w14:paraId="4C2DD284" w14:textId="3FB41CF2" w:rsidR="00194536" w:rsidRPr="007B798D" w:rsidRDefault="00194536" w:rsidP="00194536">
      <w:pPr>
        <w:jc w:val="both"/>
      </w:pPr>
      <w:r w:rsidRPr="007B798D">
        <w:tab/>
        <w:t xml:space="preserve">1. sich der Drittstaatsangehörige nicht in einem der in </w:t>
      </w:r>
      <w:r w:rsidR="00880DBD">
        <w:t>[</w:t>
      </w:r>
      <w:r w:rsidRPr="007B798D">
        <w:t xml:space="preserve">Artikel 3 </w:t>
      </w:r>
      <w:r w:rsidR="00880DBD">
        <w:t xml:space="preserve">Absatz 1 </w:t>
      </w:r>
      <w:r w:rsidR="00EB39E8">
        <w:t>Nr. </w:t>
      </w:r>
      <w:r w:rsidRPr="007B798D">
        <w:t>5 bis 1</w:t>
      </w:r>
      <w:r w:rsidR="0079714B">
        <w:t>0</w:t>
      </w:r>
      <w:r w:rsidR="00880DBD">
        <w:t>]</w:t>
      </w:r>
      <w:r w:rsidRPr="007B798D">
        <w:t xml:space="preserve"> erwähnten Fälle befindet,</w:t>
      </w:r>
    </w:p>
    <w:p w14:paraId="14F1F0F7" w14:textId="77777777" w:rsidR="00194536" w:rsidRPr="007B798D" w:rsidRDefault="00194536" w:rsidP="00194536">
      <w:pPr>
        <w:jc w:val="both"/>
      </w:pPr>
    </w:p>
    <w:p w14:paraId="20B5F37F" w14:textId="77777777" w:rsidR="00194536" w:rsidRPr="007B798D" w:rsidRDefault="00194536" w:rsidP="00194536">
      <w:pPr>
        <w:jc w:val="both"/>
      </w:pPr>
      <w:r w:rsidRPr="007B798D">
        <w:tab/>
        <w:t>2. der Drittstaatsangehörige, wenn kein gültiger Arbeitsvertrag vorliegt, über genü</w:t>
      </w:r>
      <w:r w:rsidRPr="007B798D">
        <w:softHyphen/>
        <w:t>gende Existenzmittel für die Dauer des geplanten Aufenthalts verfügt,</w:t>
      </w:r>
    </w:p>
    <w:p w14:paraId="7F4B18B6" w14:textId="77777777" w:rsidR="00194536" w:rsidRPr="007B798D" w:rsidRDefault="00194536" w:rsidP="00194536">
      <w:pPr>
        <w:jc w:val="both"/>
      </w:pPr>
    </w:p>
    <w:p w14:paraId="7F000C8D" w14:textId="2E7AEF54" w:rsidR="00194536" w:rsidRDefault="00194536" w:rsidP="00194536">
      <w:pPr>
        <w:jc w:val="both"/>
      </w:pPr>
      <w:r w:rsidRPr="007B798D">
        <w:tab/>
        <w:t xml:space="preserve">3. es dem Drittstaatsangehörigen, wenn er sich bei der in Artikel 61/25-1 erwähnten Beantragung auf dem Staatsgebiet des Königreichs aufhält, </w:t>
      </w:r>
      <w:r w:rsidR="00911E5C">
        <w:t>[bereits gestattet oder erlaubt ist, sich für eine Dauer von höchstens neunzig Tagen gemäß Titel I Kapitel 2 oder für eine Dauer von mehr als neunzig Tagen gemäß Titel I Kapitel 3 oder Titel II im Königreich aufzuhalten, außer es handelt sich um einen im Königlichen Erlass vom 30. Oktober 1991 über die Dokumente für den Aufenthalt bestimmter Ausländer in Belgien erwähnten Ausländer, es sei denn, dieser weist nach, dass er auf seine privilegierte Rechtsstellung verzichten kann]</w:t>
      </w:r>
      <w:r w:rsidR="00744304">
        <w:t>,</w:t>
      </w:r>
    </w:p>
    <w:p w14:paraId="3FEE88F7" w14:textId="77777777" w:rsidR="00880DBD" w:rsidRDefault="00880DBD" w:rsidP="00194536">
      <w:pPr>
        <w:jc w:val="both"/>
      </w:pPr>
    </w:p>
    <w:p w14:paraId="3D093C6E" w14:textId="5B2EA7CC" w:rsidR="00880DBD" w:rsidRPr="007B798D" w:rsidRDefault="00880DBD" w:rsidP="00194536">
      <w:pPr>
        <w:jc w:val="both"/>
      </w:pPr>
      <w:r>
        <w:tab/>
        <w:t>[</w:t>
      </w:r>
      <w:r w:rsidRPr="004303D0">
        <w:t xml:space="preserve">4. er die in Artikel 61/25-2 </w:t>
      </w:r>
      <w:r w:rsidR="00EB39E8">
        <w:t>§ </w:t>
      </w:r>
      <w:r w:rsidRPr="004303D0">
        <w:t>1 Absatz 2 vorgesehenen Bedingungen erfüllt.</w:t>
      </w:r>
      <w:r>
        <w:t>]</w:t>
      </w:r>
    </w:p>
    <w:p w14:paraId="2660137E" w14:textId="77777777" w:rsidR="00194536" w:rsidRPr="007B798D" w:rsidRDefault="00194536" w:rsidP="00194536">
      <w:pPr>
        <w:jc w:val="both"/>
      </w:pPr>
    </w:p>
    <w:p w14:paraId="4ED87FD8" w14:textId="238A04BA" w:rsidR="00194536" w:rsidRPr="007B798D" w:rsidRDefault="00194536" w:rsidP="00194536">
      <w:pPr>
        <w:jc w:val="both"/>
      </w:pPr>
      <w:r w:rsidRPr="007B798D">
        <w:tab/>
      </w:r>
      <w:r w:rsidR="00EB39E8">
        <w:t>§ </w:t>
      </w:r>
      <w:r w:rsidRPr="007B798D">
        <w:t>2 - Gemäß Artikel 25 §</w:t>
      </w:r>
      <w:r w:rsidR="00EB39E8">
        <w:t>§ </w:t>
      </w:r>
      <w:r w:rsidRPr="007B798D">
        <w:t>1, 3 und 4 des Zusammenarbeitsabkommens vom 2. Febru</w:t>
      </w:r>
      <w:r w:rsidRPr="007B798D">
        <w:softHyphen/>
        <w:t>ar 2018 befindet der Minister oder sein Beauftragter über den Aufenthaltsantrag beziehungs</w:t>
      </w:r>
      <w:r w:rsidRPr="007B798D">
        <w:softHyphen/>
        <w:t>weise die Erneuerung binnen vier Monaten nach der Notifizierung der Vollständigkeit des Antrags.</w:t>
      </w:r>
    </w:p>
    <w:p w14:paraId="62AD6EB6" w14:textId="77777777" w:rsidR="00194536" w:rsidRPr="007B798D" w:rsidRDefault="00194536" w:rsidP="00194536">
      <w:pPr>
        <w:jc w:val="both"/>
      </w:pPr>
    </w:p>
    <w:p w14:paraId="327D35E0" w14:textId="77777777" w:rsidR="00194536" w:rsidRPr="007B798D" w:rsidRDefault="00194536" w:rsidP="00194536">
      <w:pPr>
        <w:jc w:val="both"/>
      </w:pPr>
      <w:r w:rsidRPr="007B798D">
        <w:tab/>
        <w:t xml:space="preserve">Bei außergewöhnlichen Umständen, die mit der Komplexität der Antragsprüfung verbunden sind, kann die in Absatz 1 erwähnte Frist verlängert werden. Der Minister oder sein Beauftragter setzt den betreffenden Drittstaatsangehörigen und </w:t>
      </w:r>
      <w:r w:rsidR="001A3A02">
        <w:t>[die zuständige Regionalbehörde]</w:t>
      </w:r>
      <w:r w:rsidRPr="007B798D">
        <w:t xml:space="preserve"> davon in Kenntnis.</w:t>
      </w:r>
    </w:p>
    <w:p w14:paraId="0888B296" w14:textId="77777777" w:rsidR="00194536" w:rsidRPr="007B798D" w:rsidRDefault="00194536" w:rsidP="00194536">
      <w:pPr>
        <w:jc w:val="both"/>
      </w:pPr>
    </w:p>
    <w:p w14:paraId="7F37E0A8" w14:textId="77777777" w:rsidR="00194536" w:rsidRPr="007B798D" w:rsidRDefault="00194536" w:rsidP="00194536">
      <w:pPr>
        <w:jc w:val="both"/>
      </w:pPr>
      <w:r w:rsidRPr="007B798D">
        <w:tab/>
        <w:t>Befindet der Minister oder sein Beauftragter nicht binnen der in Absatz 1 erwähnten, eventuell verlängerten Frist, wird dem Drittstaatsangehörigen die Aufenthaltserlaubnis erteilt.</w:t>
      </w:r>
    </w:p>
    <w:p w14:paraId="1DB287C4" w14:textId="77777777" w:rsidR="00194536" w:rsidRPr="007B798D" w:rsidRDefault="00194536" w:rsidP="00194536">
      <w:pPr>
        <w:jc w:val="both"/>
      </w:pPr>
    </w:p>
    <w:p w14:paraId="650F320F" w14:textId="4B11B06B" w:rsidR="00194536" w:rsidRPr="007B798D" w:rsidRDefault="00194536" w:rsidP="00194536">
      <w:pPr>
        <w:jc w:val="both"/>
      </w:pPr>
      <w:r w:rsidRPr="007B798D">
        <w:tab/>
      </w:r>
      <w:r w:rsidR="00EB39E8">
        <w:t>§ </w:t>
      </w:r>
      <w:r w:rsidRPr="007B798D">
        <w:t xml:space="preserve">3 - Gemäß Artikel 25 </w:t>
      </w:r>
      <w:r w:rsidR="00EB39E8">
        <w:t>§ </w:t>
      </w:r>
      <w:r w:rsidRPr="007B798D">
        <w:t>2 des Zusammenarbeitsabkommens vom 2. Februar 2018 kann während der Prüfung des Antrags vom Drittstaatsangehörigen verlangt werden, binnen einer Frist von 15 Tagen zusätzliche Informationen oder Dokumente vorzulegen.</w:t>
      </w:r>
    </w:p>
    <w:p w14:paraId="13004AB6" w14:textId="77777777" w:rsidR="00194536" w:rsidRPr="007B798D" w:rsidRDefault="00194536" w:rsidP="00194536">
      <w:pPr>
        <w:jc w:val="both"/>
      </w:pPr>
    </w:p>
    <w:p w14:paraId="0D3ED2C1" w14:textId="77777777" w:rsidR="00194536" w:rsidRPr="007B798D" w:rsidRDefault="00194536" w:rsidP="00194536">
      <w:pPr>
        <w:autoSpaceDE w:val="0"/>
        <w:autoSpaceDN w:val="0"/>
        <w:adjustRightInd w:val="0"/>
        <w:jc w:val="both"/>
      </w:pPr>
      <w:r w:rsidRPr="007B798D">
        <w:tab/>
        <w:t>Wenn diese zusätzlichen Informationen und Dokumente nicht binnen der in Absatz 1 erwähnten Frist vorgelegt werden, wird die Aufenthaltserlaubnis beziehungsweise ihre Erneuerung verweigert.]</w:t>
      </w:r>
    </w:p>
    <w:p w14:paraId="3E27F727" w14:textId="77777777" w:rsidR="00194536" w:rsidRPr="007B798D" w:rsidRDefault="00194536" w:rsidP="00194536">
      <w:pPr>
        <w:autoSpaceDE w:val="0"/>
        <w:autoSpaceDN w:val="0"/>
        <w:adjustRightInd w:val="0"/>
        <w:jc w:val="both"/>
      </w:pPr>
    </w:p>
    <w:p w14:paraId="1E41601F" w14:textId="7F66F8FE" w:rsidR="00194536" w:rsidRPr="001A3A02" w:rsidRDefault="00194536" w:rsidP="00194536">
      <w:pPr>
        <w:autoSpaceDE w:val="0"/>
        <w:autoSpaceDN w:val="0"/>
        <w:adjustRightInd w:val="0"/>
        <w:jc w:val="both"/>
        <w:rPr>
          <w:i/>
          <w:iCs/>
        </w:rPr>
      </w:pPr>
      <w:r w:rsidRPr="007B798D">
        <w:rPr>
          <w:i/>
        </w:rPr>
        <w:t>[</w:t>
      </w:r>
      <w:r w:rsidR="00EB39E8">
        <w:rPr>
          <w:i/>
        </w:rPr>
        <w:t>Art. </w:t>
      </w:r>
      <w:r w:rsidRPr="007B798D">
        <w:rPr>
          <w:i/>
        </w:rPr>
        <w:t xml:space="preserve">61/25-5 eingefügt durch </w:t>
      </w:r>
      <w:r w:rsidR="00EB39E8">
        <w:rPr>
          <w:i/>
        </w:rPr>
        <w:t>Art. </w:t>
      </w:r>
      <w:r w:rsidRPr="007B798D">
        <w:rPr>
          <w:i/>
        </w:rPr>
        <w:t>12 des G. vom 22. Juli 2018 (B.S. vom 24. Dezember 2018)</w:t>
      </w:r>
      <w:r w:rsidR="00CC6A9F">
        <w:rPr>
          <w:i/>
        </w:rPr>
        <w:t xml:space="preserve">; </w:t>
      </w:r>
      <w:r w:rsidR="00EB39E8">
        <w:rPr>
          <w:i/>
        </w:rPr>
        <w:t>§ </w:t>
      </w:r>
      <w:r w:rsidR="00CC6A9F">
        <w:rPr>
          <w:i/>
        </w:rPr>
        <w:t xml:space="preserve">1 einziger Absatz </w:t>
      </w:r>
      <w:r w:rsidR="00EB39E8">
        <w:rPr>
          <w:i/>
        </w:rPr>
        <w:t>Nr. </w:t>
      </w:r>
      <w:r w:rsidR="00CC6A9F">
        <w:rPr>
          <w:i/>
        </w:rPr>
        <w:t xml:space="preserve">1 abgeändert durch </w:t>
      </w:r>
      <w:r w:rsidR="00EB39E8">
        <w:rPr>
          <w:i/>
        </w:rPr>
        <w:t>Art. </w:t>
      </w:r>
      <w:r w:rsidR="00CC6A9F">
        <w:rPr>
          <w:i/>
        </w:rPr>
        <w:t xml:space="preserve">10 </w:t>
      </w:r>
      <w:r w:rsidR="00EB39E8">
        <w:rPr>
          <w:i/>
        </w:rPr>
        <w:t>Nr. </w:t>
      </w:r>
      <w:r w:rsidR="00CC6A9F">
        <w:rPr>
          <w:i/>
        </w:rPr>
        <w:t>1</w:t>
      </w:r>
      <w:r w:rsidR="00CC6A9F">
        <w:rPr>
          <w:i/>
          <w:iCs/>
        </w:rPr>
        <w:t xml:space="preserve"> des G. vom 5. Mai 2019 (B.S. vom 22. August 2019);</w:t>
      </w:r>
      <w:r w:rsidR="00911E5C">
        <w:rPr>
          <w:i/>
          <w:iCs/>
        </w:rPr>
        <w:t xml:space="preserve"> </w:t>
      </w:r>
      <w:r w:rsidR="00EB39E8">
        <w:rPr>
          <w:i/>
          <w:iCs/>
        </w:rPr>
        <w:t>§ </w:t>
      </w:r>
      <w:r w:rsidR="00911E5C">
        <w:rPr>
          <w:i/>
          <w:iCs/>
        </w:rPr>
        <w:t xml:space="preserve">1 einziger Absatz </w:t>
      </w:r>
      <w:r w:rsidR="00EB39E8">
        <w:rPr>
          <w:i/>
          <w:iCs/>
        </w:rPr>
        <w:t>Nr. </w:t>
      </w:r>
      <w:r w:rsidR="00911E5C">
        <w:rPr>
          <w:i/>
          <w:iCs/>
        </w:rPr>
        <w:t xml:space="preserve">3 abgeändert durch </w:t>
      </w:r>
      <w:r w:rsidR="00EB39E8">
        <w:rPr>
          <w:i/>
          <w:iCs/>
        </w:rPr>
        <w:t>Art. </w:t>
      </w:r>
      <w:r w:rsidR="00911E5C">
        <w:rPr>
          <w:i/>
          <w:iCs/>
        </w:rPr>
        <w:t xml:space="preserve">5 </w:t>
      </w:r>
      <w:r w:rsidR="00911E5C" w:rsidRPr="00911E5C">
        <w:rPr>
          <w:i/>
          <w:iCs/>
        </w:rPr>
        <w:t>des G. vom 29. November 2022 (B.S. vom 20. Dezember 2022)</w:t>
      </w:r>
      <w:r w:rsidR="00911E5C">
        <w:rPr>
          <w:i/>
          <w:iCs/>
        </w:rPr>
        <w:t>;</w:t>
      </w:r>
      <w:r w:rsidR="00CC6A9F">
        <w:rPr>
          <w:i/>
          <w:iCs/>
        </w:rPr>
        <w:t xml:space="preserve"> </w:t>
      </w:r>
      <w:r w:rsidR="00EB39E8">
        <w:rPr>
          <w:i/>
          <w:iCs/>
        </w:rPr>
        <w:t>§ </w:t>
      </w:r>
      <w:r w:rsidR="00CC6A9F">
        <w:rPr>
          <w:i/>
          <w:iCs/>
        </w:rPr>
        <w:t xml:space="preserve">1 einziger Absatz </w:t>
      </w:r>
      <w:r w:rsidR="00EB39E8">
        <w:rPr>
          <w:i/>
          <w:iCs/>
        </w:rPr>
        <w:t>Nr. </w:t>
      </w:r>
      <w:r w:rsidR="00CC6A9F">
        <w:rPr>
          <w:i/>
          <w:iCs/>
        </w:rPr>
        <w:t xml:space="preserve">4 eingefügt durch </w:t>
      </w:r>
      <w:r w:rsidR="00EB39E8">
        <w:rPr>
          <w:i/>
          <w:iCs/>
        </w:rPr>
        <w:t>Art. </w:t>
      </w:r>
      <w:r w:rsidR="00CC6A9F">
        <w:rPr>
          <w:i/>
          <w:iCs/>
        </w:rPr>
        <w:t xml:space="preserve">10 </w:t>
      </w:r>
      <w:r w:rsidR="00EB39E8">
        <w:rPr>
          <w:i/>
          <w:iCs/>
        </w:rPr>
        <w:t>Nr. </w:t>
      </w:r>
      <w:r w:rsidR="00CC6A9F">
        <w:rPr>
          <w:i/>
          <w:iCs/>
        </w:rPr>
        <w:t>2 des G. vom 5. Mai 2019 (B.S. vom 22. August 2019)</w:t>
      </w:r>
      <w:r w:rsidR="001A3A02">
        <w:rPr>
          <w:i/>
          <w:iCs/>
        </w:rPr>
        <w:t xml:space="preserve">; </w:t>
      </w:r>
      <w:r w:rsidR="00EB39E8">
        <w:rPr>
          <w:i/>
          <w:iCs/>
        </w:rPr>
        <w:t>§ </w:t>
      </w:r>
      <w:r w:rsidR="001A3A02">
        <w:rPr>
          <w:i/>
          <w:iCs/>
        </w:rPr>
        <w:t xml:space="preserve">2 </w:t>
      </w:r>
      <w:r w:rsidR="00EB39E8">
        <w:rPr>
          <w:i/>
          <w:iCs/>
        </w:rPr>
        <w:t>Abs. </w:t>
      </w:r>
      <w:r w:rsidR="001A3A02">
        <w:rPr>
          <w:i/>
          <w:iCs/>
        </w:rPr>
        <w:t xml:space="preserve">2 abgeändert durch </w:t>
      </w:r>
      <w:r w:rsidR="00EB39E8">
        <w:rPr>
          <w:i/>
          <w:iCs/>
        </w:rPr>
        <w:t>Art. </w:t>
      </w:r>
      <w:r w:rsidR="001A3A02">
        <w:rPr>
          <w:i/>
          <w:iCs/>
        </w:rPr>
        <w:t xml:space="preserve">13 des G. vom </w:t>
      </w:r>
      <w:r w:rsidR="009870B3">
        <w:rPr>
          <w:i/>
          <w:iCs/>
        </w:rPr>
        <w:t>31. Juli 2020 (I)</w:t>
      </w:r>
      <w:r w:rsidR="001A3A02">
        <w:rPr>
          <w:i/>
          <w:iCs/>
        </w:rPr>
        <w:t xml:space="preserve"> (B.S. vom 28. August 2020)</w:t>
      </w:r>
      <w:r w:rsidRPr="007B798D">
        <w:rPr>
          <w:i/>
        </w:rPr>
        <w:t>]</w:t>
      </w:r>
    </w:p>
    <w:p w14:paraId="4D114DA4" w14:textId="77777777" w:rsidR="00194536" w:rsidRPr="007B798D" w:rsidRDefault="00194536" w:rsidP="00194536">
      <w:pPr>
        <w:autoSpaceDE w:val="0"/>
        <w:autoSpaceDN w:val="0"/>
        <w:adjustRightInd w:val="0"/>
        <w:jc w:val="both"/>
        <w:rPr>
          <w:i/>
        </w:rPr>
      </w:pPr>
    </w:p>
    <w:p w14:paraId="2BDC7840" w14:textId="77777777" w:rsidR="00194536" w:rsidRPr="007B798D" w:rsidRDefault="00194536" w:rsidP="00194536">
      <w:pPr>
        <w:autoSpaceDE w:val="0"/>
        <w:autoSpaceDN w:val="0"/>
        <w:adjustRightInd w:val="0"/>
        <w:jc w:val="both"/>
        <w:rPr>
          <w:i/>
        </w:rPr>
      </w:pPr>
    </w:p>
    <w:p w14:paraId="43FE09C3" w14:textId="3E0B7D67" w:rsidR="00194536" w:rsidRPr="007B798D" w:rsidRDefault="00194536" w:rsidP="00194536">
      <w:pPr>
        <w:jc w:val="both"/>
      </w:pPr>
      <w:r w:rsidRPr="007B798D">
        <w:rPr>
          <w:iCs/>
        </w:rPr>
        <w:tab/>
        <w:t>[</w:t>
      </w:r>
      <w:r w:rsidR="00EB39E8">
        <w:rPr>
          <w:b/>
          <w:bCs/>
        </w:rPr>
        <w:t>Art. </w:t>
      </w:r>
      <w:r w:rsidRPr="007B798D">
        <w:rPr>
          <w:b/>
          <w:bCs/>
        </w:rPr>
        <w:t>61/25-6</w:t>
      </w:r>
      <w:r w:rsidRPr="007B798D">
        <w:t xml:space="preserve"> - </w:t>
      </w:r>
      <w:r w:rsidR="00EB39E8">
        <w:t>§ </w:t>
      </w:r>
      <w:r w:rsidRPr="007B798D">
        <w:t xml:space="preserve">1 - Befindet sich ein Drittstaatsangehöriger, dem der Aufenthalt im Königreich in Anwendung von Artikel 61/25-5 erlaubt ist und dem </w:t>
      </w:r>
      <w:r w:rsidR="001A3A02">
        <w:t xml:space="preserve">[die zuständige Regionalbehörde] </w:t>
      </w:r>
      <w:r w:rsidRPr="007B798D">
        <w:t>die Arbeitserlaubnis erteilt, am Datum des Beschlusses zur Erteilung der Aufenthaltserlaubnis zu Arbeitszwecken im Ausland, wird ihm gemäß Artikel 34 Absatz 2 des Zusammen</w:t>
      </w:r>
      <w:r w:rsidRPr="007B798D">
        <w:softHyphen/>
        <w:t xml:space="preserve">arbeitsabkommens vom 2. Februar 2018 und unbeschadet von </w:t>
      </w:r>
      <w:r w:rsidR="00EB39E8">
        <w:t>§ </w:t>
      </w:r>
      <w:r w:rsidRPr="007B798D">
        <w:t>2 auf seinen Antrag hin ein Visum ausgestellt. Der König bestimmt durch einen im Ministerrat beratenen Erlass die Modalitäten zur Einreichung des Visumantrags.</w:t>
      </w:r>
    </w:p>
    <w:p w14:paraId="03C967DE" w14:textId="77777777" w:rsidR="00194536" w:rsidRPr="007B798D" w:rsidRDefault="00194536" w:rsidP="00194536">
      <w:pPr>
        <w:jc w:val="both"/>
      </w:pPr>
    </w:p>
    <w:p w14:paraId="60A263F2" w14:textId="1DEE6F3A" w:rsidR="00194536" w:rsidRPr="007B798D" w:rsidRDefault="00194536" w:rsidP="00194536">
      <w:pPr>
        <w:jc w:val="both"/>
      </w:pPr>
      <w:r w:rsidRPr="007B798D">
        <w:tab/>
      </w:r>
      <w:r w:rsidR="00EB39E8">
        <w:t>§ </w:t>
      </w:r>
      <w:r w:rsidRPr="007B798D">
        <w:t xml:space="preserve">2 - Drittstaatsangehörige, denen der Aufenthalt im Königreich in Anwendung von Artikel 61/25-5 erlaubt worden ist und denen </w:t>
      </w:r>
      <w:r w:rsidR="001A3A02">
        <w:t xml:space="preserve">[die zuständige Regionalbehörde] </w:t>
      </w:r>
      <w:r w:rsidRPr="007B798D">
        <w:t xml:space="preserve">die Arbeitserlaubnis erteilt hat, werden gemäß Artikel 34 Absatz 3 des Zusammenarbeitsabkommens vom 2. Februar 2018 ins Fremdenregister eingetragen. Ihnen wird eine kombinierte Erlaubnis, wie in Artikel 3 </w:t>
      </w:r>
      <w:r w:rsidR="00EB39E8">
        <w:t>Nr. </w:t>
      </w:r>
      <w:r w:rsidRPr="007B798D">
        <w:t>10 des vorerwähnten Abkommens bestimmt, ausgestellt.</w:t>
      </w:r>
    </w:p>
    <w:p w14:paraId="50E132E0" w14:textId="77777777" w:rsidR="00194536" w:rsidRPr="007B798D" w:rsidRDefault="00194536" w:rsidP="00194536">
      <w:pPr>
        <w:jc w:val="both"/>
      </w:pPr>
    </w:p>
    <w:p w14:paraId="6A698DCB" w14:textId="77777777" w:rsidR="00194536" w:rsidRPr="007B798D" w:rsidRDefault="00194536" w:rsidP="00194536">
      <w:pPr>
        <w:jc w:val="both"/>
      </w:pPr>
      <w:r w:rsidRPr="007B798D">
        <w:tab/>
        <w:t>Der König bestimmt:</w:t>
      </w:r>
    </w:p>
    <w:p w14:paraId="6E719D74" w14:textId="77777777" w:rsidR="00194536" w:rsidRPr="007B798D" w:rsidRDefault="00194536" w:rsidP="00194536">
      <w:pPr>
        <w:jc w:val="both"/>
      </w:pPr>
    </w:p>
    <w:p w14:paraId="17B25CE2" w14:textId="77777777" w:rsidR="00194536" w:rsidRPr="007B798D" w:rsidRDefault="00194536" w:rsidP="00194536">
      <w:pPr>
        <w:jc w:val="both"/>
      </w:pPr>
      <w:r w:rsidRPr="007B798D">
        <w:tab/>
        <w:t>1. das Muster der kombinierten Erlaubnis,</w:t>
      </w:r>
    </w:p>
    <w:p w14:paraId="30A219C0" w14:textId="77777777" w:rsidR="00194536" w:rsidRPr="007B798D" w:rsidRDefault="00194536" w:rsidP="00194536">
      <w:pPr>
        <w:jc w:val="both"/>
      </w:pPr>
    </w:p>
    <w:p w14:paraId="55C2B7CF" w14:textId="77777777" w:rsidR="00194536" w:rsidRPr="007B798D" w:rsidRDefault="00194536" w:rsidP="00194536">
      <w:pPr>
        <w:jc w:val="both"/>
      </w:pPr>
      <w:r w:rsidRPr="007B798D">
        <w:lastRenderedPageBreak/>
        <w:tab/>
        <w:t>2. welches Aufenthaltsdokument dem Drittstaatsangehörigen in Erwartung der Aus</w:t>
      </w:r>
      <w:r w:rsidRPr="007B798D">
        <w:softHyphen/>
        <w:t>stellung der kombinierten Erlaubnis ausgestellt wird.</w:t>
      </w:r>
    </w:p>
    <w:p w14:paraId="2A1270F8" w14:textId="77777777" w:rsidR="00194536" w:rsidRPr="007B798D" w:rsidRDefault="00194536" w:rsidP="00194536">
      <w:pPr>
        <w:jc w:val="both"/>
      </w:pPr>
    </w:p>
    <w:p w14:paraId="20849BBC" w14:textId="79E410A3" w:rsidR="00194536" w:rsidRPr="007B798D" w:rsidRDefault="00194536" w:rsidP="00194536">
      <w:pPr>
        <w:jc w:val="both"/>
      </w:pPr>
      <w:r w:rsidRPr="007B798D">
        <w:tab/>
      </w:r>
      <w:r w:rsidR="00EB39E8">
        <w:t>§ </w:t>
      </w:r>
      <w:r w:rsidRPr="007B798D">
        <w:t>3 - Drittstaatsangehörige müssen den Antrag auf Eintragung binnen acht Werktagen nach ihrer Einreise ins Königreich einreichen, wenn sie die Aufenthaltserlaubnis im Ausland erhalten haben. Sie müssen ihn binnen acht Werktagen nach Erlangen dieser Erlaubnis einreichen, wenn sie diese im Königreich erhalten haben.</w:t>
      </w:r>
    </w:p>
    <w:p w14:paraId="1A573345" w14:textId="77777777" w:rsidR="00194536" w:rsidRPr="007B798D" w:rsidRDefault="00194536" w:rsidP="00194536">
      <w:pPr>
        <w:jc w:val="both"/>
      </w:pPr>
    </w:p>
    <w:p w14:paraId="1E56ABD8" w14:textId="77777777" w:rsidR="00194536" w:rsidRPr="007B798D" w:rsidRDefault="00194536" w:rsidP="00194536">
      <w:pPr>
        <w:jc w:val="both"/>
      </w:pPr>
      <w:r w:rsidRPr="007B798D">
        <w:tab/>
        <w:t>Der König kann durch einen im Ministerrat beratenen Erlass und im Wege einer allgemeinen Verfügung unter außergewöhnlichen Umständen eine kürzere Frist bestimmen.</w:t>
      </w:r>
    </w:p>
    <w:p w14:paraId="7E0B45C5" w14:textId="77777777" w:rsidR="00194536" w:rsidRPr="007B798D" w:rsidRDefault="00194536" w:rsidP="00194536">
      <w:pPr>
        <w:jc w:val="both"/>
      </w:pPr>
    </w:p>
    <w:p w14:paraId="1180A1A3" w14:textId="099EA561" w:rsidR="00194536" w:rsidRDefault="00194536" w:rsidP="00194536">
      <w:pPr>
        <w:jc w:val="both"/>
      </w:pPr>
      <w:r w:rsidRPr="007B798D">
        <w:tab/>
      </w:r>
      <w:r w:rsidR="00EB39E8">
        <w:t>§ </w:t>
      </w:r>
      <w:r w:rsidRPr="007B798D">
        <w:t>4 - Die Aufenthaltserlaubnis wird für begrenzte Dauer für einen Zeitraum von fünf Jahren erteilt. Nach Ablauf dieser fünf Jahre wird die Aufenthaltserlaubnis unbeschadet der in Artikel 61/25-5 vorgesehenen Bedingungen für unbegrenzte Dauer erneuert.</w:t>
      </w:r>
    </w:p>
    <w:p w14:paraId="0EC5A27D" w14:textId="77777777" w:rsidR="001A3A02" w:rsidRDefault="001A3A02" w:rsidP="00194536">
      <w:pPr>
        <w:jc w:val="both"/>
      </w:pPr>
    </w:p>
    <w:p w14:paraId="4EF758B2" w14:textId="77777777" w:rsidR="001A3A02" w:rsidRPr="007B798D" w:rsidRDefault="001A3A02" w:rsidP="00194536">
      <w:pPr>
        <w:jc w:val="both"/>
      </w:pPr>
      <w:r>
        <w:tab/>
        <w:t>[</w:t>
      </w:r>
      <w:r w:rsidRPr="002F2BC4">
        <w:t>Absatz 1 ist nicht anwendbar auf die Aufenthaltserlaubnis, die einem Drittstaatsangehörigen ausgestellt wird, der durch einen Arbeitsvertrag mit einem im Ausland ansässigen Arbeitgeber gebunden bleibt.</w:t>
      </w:r>
      <w:r>
        <w:t>]</w:t>
      </w:r>
    </w:p>
    <w:p w14:paraId="021282DA" w14:textId="77777777" w:rsidR="00194536" w:rsidRPr="007B798D" w:rsidRDefault="00194536" w:rsidP="00194536">
      <w:pPr>
        <w:jc w:val="both"/>
      </w:pPr>
    </w:p>
    <w:p w14:paraId="1B32A509" w14:textId="45E2C7D6" w:rsidR="00194536" w:rsidRPr="007B798D" w:rsidRDefault="00194536" w:rsidP="00194536">
      <w:pPr>
        <w:jc w:val="both"/>
      </w:pPr>
      <w:r w:rsidRPr="007B798D">
        <w:tab/>
      </w:r>
      <w:r w:rsidR="00EB39E8">
        <w:t>§ </w:t>
      </w:r>
      <w:r w:rsidRPr="007B798D">
        <w:t xml:space="preserve">5 - Erteilt </w:t>
      </w:r>
      <w:r w:rsidR="001A3A02">
        <w:t xml:space="preserve">[die zuständige Regionalbehörde] </w:t>
      </w:r>
      <w:r w:rsidRPr="007B798D">
        <w:t>die Arbeitserlaubnis für unbegrenzte Dauer, befindet der Minister oder sein Beauftragter gemäß vorliegendem Kapitel über den Auf</w:t>
      </w:r>
      <w:r w:rsidRPr="007B798D">
        <w:softHyphen/>
        <w:t>enthalt.</w:t>
      </w:r>
    </w:p>
    <w:p w14:paraId="00F21AD3" w14:textId="77777777" w:rsidR="00194536" w:rsidRPr="007B798D" w:rsidRDefault="00194536" w:rsidP="00194536">
      <w:pPr>
        <w:jc w:val="both"/>
      </w:pPr>
    </w:p>
    <w:p w14:paraId="62FBBEE2" w14:textId="696CAE04" w:rsidR="00194536" w:rsidRPr="007B798D" w:rsidRDefault="00194536" w:rsidP="00194536">
      <w:pPr>
        <w:jc w:val="both"/>
      </w:pPr>
      <w:r w:rsidRPr="007B798D">
        <w:tab/>
        <w:t xml:space="preserve">Handelt es sich um einen Antrag auf Erneuerung der Aufenthaltserlaubnis, reicht der betreffende Drittstaatsangehörige ihn beim Bürgermeister seines Wohnortes ein. Der Antrag umfasst die in Artikel 61/25-2 </w:t>
      </w:r>
      <w:r w:rsidR="00EB39E8">
        <w:t>§ </w:t>
      </w:r>
      <w:r w:rsidRPr="007B798D">
        <w:t xml:space="preserve">1 Absatz 2 </w:t>
      </w:r>
      <w:r w:rsidR="00EB39E8">
        <w:t>Nr. </w:t>
      </w:r>
      <w:r w:rsidRPr="007B798D">
        <w:t xml:space="preserve">1, 2 und 6 aufgeführten Dokumente und Informationen sowie den Beschluss </w:t>
      </w:r>
      <w:r w:rsidR="001A3A02">
        <w:t>[der zuständigen Regionalbehörde]</w:t>
      </w:r>
      <w:r w:rsidRPr="007B798D">
        <w:t>, die dem Drittstaatsangehörigen die Arbeitserlaubnis für unbegrenzte Dauer erteilt.</w:t>
      </w:r>
    </w:p>
    <w:p w14:paraId="6ED6C0B6" w14:textId="77777777" w:rsidR="00194536" w:rsidRPr="007B798D" w:rsidRDefault="00194536" w:rsidP="00194536">
      <w:pPr>
        <w:jc w:val="both"/>
      </w:pPr>
    </w:p>
    <w:p w14:paraId="3FABFEE7" w14:textId="77777777" w:rsidR="00194536" w:rsidRPr="007B798D" w:rsidRDefault="00194536" w:rsidP="00194536">
      <w:pPr>
        <w:jc w:val="both"/>
      </w:pPr>
      <w:r w:rsidRPr="007B798D">
        <w:tab/>
        <w:t>Der Bürgermeister oder sein Beauftragter stellt ein Dokument aus, durch das der Erneuerungsantrag bescheinigt und der Aufenthalt vorläufig gedeckt wird. Der König bestimmt das Muster dieses Dokuments.</w:t>
      </w:r>
    </w:p>
    <w:p w14:paraId="445EB644" w14:textId="77777777" w:rsidR="00194536" w:rsidRPr="007B798D" w:rsidRDefault="00194536" w:rsidP="00194536">
      <w:pPr>
        <w:jc w:val="both"/>
      </w:pPr>
    </w:p>
    <w:p w14:paraId="00831A16" w14:textId="77777777" w:rsidR="00194536" w:rsidRPr="007B798D" w:rsidRDefault="00194536" w:rsidP="00194536">
      <w:pPr>
        <w:autoSpaceDE w:val="0"/>
        <w:autoSpaceDN w:val="0"/>
        <w:adjustRightInd w:val="0"/>
        <w:jc w:val="both"/>
        <w:rPr>
          <w:iCs/>
        </w:rPr>
      </w:pPr>
      <w:r w:rsidRPr="007B798D">
        <w:tab/>
        <w:t>Der Bürgermeister oder sein Beauftragter leitet den Antrag an den Minister oder seinen Beauftragten weiter.</w:t>
      </w:r>
      <w:r w:rsidRPr="007B798D">
        <w:rPr>
          <w:iCs/>
        </w:rPr>
        <w:t>]</w:t>
      </w:r>
    </w:p>
    <w:p w14:paraId="408C6721" w14:textId="77777777" w:rsidR="00194536" w:rsidRPr="007B798D" w:rsidRDefault="00194536" w:rsidP="00194536">
      <w:pPr>
        <w:autoSpaceDE w:val="0"/>
        <w:autoSpaceDN w:val="0"/>
        <w:adjustRightInd w:val="0"/>
        <w:jc w:val="both"/>
      </w:pPr>
    </w:p>
    <w:p w14:paraId="655D2C1D" w14:textId="1F2959E0" w:rsidR="00194536" w:rsidRPr="007B798D" w:rsidRDefault="00194536" w:rsidP="00194536">
      <w:pPr>
        <w:autoSpaceDE w:val="0"/>
        <w:autoSpaceDN w:val="0"/>
        <w:adjustRightInd w:val="0"/>
        <w:jc w:val="both"/>
        <w:rPr>
          <w:i/>
        </w:rPr>
      </w:pPr>
      <w:r w:rsidRPr="007B798D">
        <w:rPr>
          <w:i/>
        </w:rPr>
        <w:t>[</w:t>
      </w:r>
      <w:r w:rsidR="00EB39E8">
        <w:rPr>
          <w:i/>
        </w:rPr>
        <w:t>Art. </w:t>
      </w:r>
      <w:r w:rsidRPr="007B798D">
        <w:rPr>
          <w:i/>
        </w:rPr>
        <w:t xml:space="preserve">61/25-6 eingefügt durch </w:t>
      </w:r>
      <w:r w:rsidR="00EB39E8">
        <w:rPr>
          <w:i/>
        </w:rPr>
        <w:t>Art. </w:t>
      </w:r>
      <w:r w:rsidRPr="007B798D">
        <w:rPr>
          <w:i/>
        </w:rPr>
        <w:t>13 des G. vom 22. Juli 2018 (B.S. vom 24. Dezember 2018)</w:t>
      </w:r>
      <w:r w:rsidR="001A3A02">
        <w:rPr>
          <w:i/>
        </w:rPr>
        <w:t xml:space="preserve">; </w:t>
      </w:r>
      <w:r w:rsidR="00EB39E8">
        <w:rPr>
          <w:i/>
        </w:rPr>
        <w:t>§ </w:t>
      </w:r>
      <w:r w:rsidR="001A3A02">
        <w:rPr>
          <w:i/>
        </w:rPr>
        <w:t xml:space="preserve">1 abgeändert durch </w:t>
      </w:r>
      <w:r w:rsidR="00EB39E8">
        <w:rPr>
          <w:i/>
        </w:rPr>
        <w:t>Art. </w:t>
      </w:r>
      <w:r w:rsidR="001A3A02">
        <w:rPr>
          <w:i/>
        </w:rPr>
        <w:t xml:space="preserve">14 </w:t>
      </w:r>
      <w:r w:rsidR="00EB39E8">
        <w:rPr>
          <w:i/>
        </w:rPr>
        <w:t>Nr. </w:t>
      </w:r>
      <w:r w:rsidR="001A3A02">
        <w:rPr>
          <w:i/>
        </w:rPr>
        <w:t>1</w:t>
      </w:r>
      <w:r w:rsidR="001A3A02">
        <w:rPr>
          <w:i/>
          <w:iCs/>
        </w:rPr>
        <w:t xml:space="preserve"> des G. vom </w:t>
      </w:r>
      <w:r w:rsidR="009870B3">
        <w:rPr>
          <w:i/>
          <w:iCs/>
        </w:rPr>
        <w:t>31. Juli 2020 (I)</w:t>
      </w:r>
      <w:r w:rsidR="001A3A02">
        <w:rPr>
          <w:i/>
          <w:iCs/>
        </w:rPr>
        <w:t xml:space="preserve"> (B.S. vom 28. August 2020); </w:t>
      </w:r>
      <w:r w:rsidR="00EB39E8">
        <w:rPr>
          <w:i/>
          <w:iCs/>
        </w:rPr>
        <w:t>§ </w:t>
      </w:r>
      <w:r w:rsidR="001A3A02">
        <w:rPr>
          <w:i/>
          <w:iCs/>
        </w:rPr>
        <w:t xml:space="preserve">2 </w:t>
      </w:r>
      <w:r w:rsidR="00EB39E8">
        <w:rPr>
          <w:i/>
          <w:iCs/>
        </w:rPr>
        <w:t>Abs. </w:t>
      </w:r>
      <w:r w:rsidR="001A3A02">
        <w:rPr>
          <w:i/>
          <w:iCs/>
        </w:rPr>
        <w:t xml:space="preserve">1 abgeändert durch </w:t>
      </w:r>
      <w:r w:rsidR="00EB39E8">
        <w:rPr>
          <w:i/>
          <w:iCs/>
        </w:rPr>
        <w:t>Art. </w:t>
      </w:r>
      <w:r w:rsidR="001A3A02">
        <w:rPr>
          <w:i/>
          <w:iCs/>
        </w:rPr>
        <w:t xml:space="preserve">14 </w:t>
      </w:r>
      <w:r w:rsidR="00EB39E8">
        <w:rPr>
          <w:i/>
          <w:iCs/>
        </w:rPr>
        <w:t>Nr. </w:t>
      </w:r>
      <w:r w:rsidR="001A3A02">
        <w:rPr>
          <w:i/>
          <w:iCs/>
        </w:rPr>
        <w:t xml:space="preserve">2 des G. vom </w:t>
      </w:r>
      <w:r w:rsidR="009870B3">
        <w:rPr>
          <w:i/>
          <w:iCs/>
        </w:rPr>
        <w:t>31. Juli 2020 (I)</w:t>
      </w:r>
      <w:r w:rsidR="001A3A02">
        <w:rPr>
          <w:i/>
          <w:iCs/>
        </w:rPr>
        <w:t xml:space="preserve"> (B.S. vom 28. August 2020); </w:t>
      </w:r>
      <w:r w:rsidR="00EB39E8">
        <w:rPr>
          <w:i/>
          <w:iCs/>
        </w:rPr>
        <w:t>§ </w:t>
      </w:r>
      <w:r w:rsidR="001A3A02">
        <w:rPr>
          <w:i/>
          <w:iCs/>
        </w:rPr>
        <w:t xml:space="preserve">4 </w:t>
      </w:r>
      <w:r w:rsidR="00EB39E8">
        <w:rPr>
          <w:i/>
          <w:iCs/>
        </w:rPr>
        <w:t>Abs. </w:t>
      </w:r>
      <w:r w:rsidR="001A3A02">
        <w:rPr>
          <w:i/>
          <w:iCs/>
        </w:rPr>
        <w:t xml:space="preserve">2 eingefügt durch </w:t>
      </w:r>
      <w:r w:rsidR="00EB39E8">
        <w:rPr>
          <w:i/>
          <w:iCs/>
        </w:rPr>
        <w:t>Art. </w:t>
      </w:r>
      <w:r w:rsidR="001A3A02">
        <w:rPr>
          <w:i/>
          <w:iCs/>
        </w:rPr>
        <w:t xml:space="preserve">14 </w:t>
      </w:r>
      <w:r w:rsidR="00EB39E8">
        <w:rPr>
          <w:i/>
          <w:iCs/>
        </w:rPr>
        <w:t>Nr. </w:t>
      </w:r>
      <w:r w:rsidR="001A3A02">
        <w:rPr>
          <w:i/>
          <w:iCs/>
        </w:rPr>
        <w:t xml:space="preserve">3 des G. vom </w:t>
      </w:r>
      <w:r w:rsidR="009870B3">
        <w:rPr>
          <w:i/>
          <w:iCs/>
        </w:rPr>
        <w:t>31. Juli 2020 (I)</w:t>
      </w:r>
      <w:r w:rsidR="001A3A02">
        <w:rPr>
          <w:i/>
          <w:iCs/>
        </w:rPr>
        <w:t xml:space="preserve"> (B.S. vom 28. August 2020); </w:t>
      </w:r>
      <w:r w:rsidR="00EB39E8">
        <w:rPr>
          <w:i/>
        </w:rPr>
        <w:t>§ </w:t>
      </w:r>
      <w:r w:rsidR="001A3A02">
        <w:rPr>
          <w:i/>
        </w:rPr>
        <w:t xml:space="preserve">5 </w:t>
      </w:r>
      <w:r w:rsidR="00EB39E8">
        <w:rPr>
          <w:i/>
        </w:rPr>
        <w:t>Abs. </w:t>
      </w:r>
      <w:r w:rsidR="001A3A02">
        <w:rPr>
          <w:i/>
        </w:rPr>
        <w:t xml:space="preserve">1 und 2 abgeändert durch </w:t>
      </w:r>
      <w:r w:rsidR="00EB39E8">
        <w:rPr>
          <w:i/>
        </w:rPr>
        <w:t>Art. </w:t>
      </w:r>
      <w:r w:rsidR="001A3A02">
        <w:rPr>
          <w:i/>
        </w:rPr>
        <w:t xml:space="preserve">14 </w:t>
      </w:r>
      <w:r w:rsidR="00EB39E8">
        <w:rPr>
          <w:i/>
        </w:rPr>
        <w:t>Nr. </w:t>
      </w:r>
      <w:r w:rsidR="001A3A02">
        <w:rPr>
          <w:i/>
        </w:rPr>
        <w:t>4</w:t>
      </w:r>
      <w:r w:rsidR="001A3A02">
        <w:rPr>
          <w:i/>
          <w:iCs/>
        </w:rPr>
        <w:t xml:space="preserve"> des G. vom </w:t>
      </w:r>
      <w:r w:rsidR="009870B3">
        <w:rPr>
          <w:i/>
          <w:iCs/>
        </w:rPr>
        <w:t>31. Juli 2020 (I)</w:t>
      </w:r>
      <w:r w:rsidR="001A3A02">
        <w:rPr>
          <w:i/>
          <w:iCs/>
        </w:rPr>
        <w:t xml:space="preserve"> (B.S. vom 28. August 2020)</w:t>
      </w:r>
      <w:r w:rsidRPr="007B798D">
        <w:rPr>
          <w:i/>
        </w:rPr>
        <w:t>]</w:t>
      </w:r>
    </w:p>
    <w:p w14:paraId="427232A5" w14:textId="77777777" w:rsidR="00194536" w:rsidRPr="007B798D" w:rsidRDefault="00194536" w:rsidP="00194536">
      <w:pPr>
        <w:autoSpaceDE w:val="0"/>
        <w:autoSpaceDN w:val="0"/>
        <w:adjustRightInd w:val="0"/>
        <w:jc w:val="both"/>
      </w:pPr>
    </w:p>
    <w:p w14:paraId="320DC32D" w14:textId="77777777" w:rsidR="00194536" w:rsidRPr="007B798D" w:rsidRDefault="00194536" w:rsidP="00194536">
      <w:pPr>
        <w:autoSpaceDE w:val="0"/>
        <w:autoSpaceDN w:val="0"/>
        <w:adjustRightInd w:val="0"/>
        <w:jc w:val="both"/>
      </w:pPr>
    </w:p>
    <w:p w14:paraId="55056A04" w14:textId="59EBFD02" w:rsidR="00194536" w:rsidRPr="007B798D" w:rsidRDefault="00194536" w:rsidP="00194536">
      <w:pPr>
        <w:jc w:val="both"/>
      </w:pPr>
      <w:r w:rsidRPr="007B798D">
        <w:tab/>
        <w:t>[</w:t>
      </w:r>
      <w:r w:rsidR="00EB39E8">
        <w:rPr>
          <w:b/>
          <w:bCs/>
        </w:rPr>
        <w:t>Art. </w:t>
      </w:r>
      <w:r w:rsidRPr="007B798D">
        <w:rPr>
          <w:b/>
          <w:bCs/>
        </w:rPr>
        <w:t>61/25-7</w:t>
      </w:r>
      <w:r w:rsidRPr="007B798D">
        <w:t xml:space="preserve"> - Der Minister oder sein Beauftragter kann dem Aufenthalt eines Dritt</w:t>
      </w:r>
      <w:r w:rsidRPr="007B798D">
        <w:softHyphen/>
        <w:t>staatsangehörigen, dem der Aufenthalt im Königreich in Anwendung von Artikel 61/25-5 erlaubt ist, in einem der folgenden Fälle ein Ende setzen:</w:t>
      </w:r>
    </w:p>
    <w:p w14:paraId="4BC0FF08" w14:textId="77777777" w:rsidR="00194536" w:rsidRPr="007B798D" w:rsidRDefault="00194536" w:rsidP="00194536">
      <w:pPr>
        <w:jc w:val="both"/>
      </w:pPr>
    </w:p>
    <w:p w14:paraId="4604BF1B" w14:textId="40007DB1" w:rsidR="00194536" w:rsidRPr="007B798D" w:rsidRDefault="00194536" w:rsidP="00194536">
      <w:pPr>
        <w:jc w:val="both"/>
      </w:pPr>
      <w:r w:rsidRPr="007B798D">
        <w:tab/>
        <w:t xml:space="preserve">1. Der Drittstaatsangehörige erfüllt nicht oder nicht mehr die in Artikel 61/25-5 </w:t>
      </w:r>
      <w:r w:rsidR="00EB39E8">
        <w:t>§ </w:t>
      </w:r>
      <w:r w:rsidRPr="007B798D">
        <w:t xml:space="preserve">1 </w:t>
      </w:r>
      <w:r w:rsidR="00EB39E8">
        <w:t>Nr. </w:t>
      </w:r>
      <w:r w:rsidRPr="007B798D">
        <w:t>1 erwähnte Bedingung.</w:t>
      </w:r>
    </w:p>
    <w:p w14:paraId="3F24498C" w14:textId="77777777" w:rsidR="00194536" w:rsidRPr="007B798D" w:rsidRDefault="00194536" w:rsidP="00194536">
      <w:pPr>
        <w:jc w:val="both"/>
      </w:pPr>
    </w:p>
    <w:p w14:paraId="6E26586C" w14:textId="77777777" w:rsidR="00194536" w:rsidRPr="007B798D" w:rsidRDefault="00194536" w:rsidP="00194536">
      <w:pPr>
        <w:jc w:val="both"/>
      </w:pPr>
      <w:r w:rsidRPr="007B798D">
        <w:tab/>
        <w:t>2. Der Drittstaatsangehörige ist eine Last für das Sozialhilfesystem des Königreichs.</w:t>
      </w:r>
    </w:p>
    <w:p w14:paraId="501B1BE6" w14:textId="77777777" w:rsidR="00194536" w:rsidRPr="007B798D" w:rsidRDefault="00194536" w:rsidP="00194536">
      <w:pPr>
        <w:jc w:val="both"/>
      </w:pPr>
    </w:p>
    <w:p w14:paraId="3B0A195A" w14:textId="77777777" w:rsidR="00194536" w:rsidRPr="007B798D" w:rsidRDefault="00194536" w:rsidP="00194536">
      <w:pPr>
        <w:autoSpaceDE w:val="0"/>
        <w:autoSpaceDN w:val="0"/>
        <w:adjustRightInd w:val="0"/>
        <w:jc w:val="both"/>
      </w:pPr>
      <w:r w:rsidRPr="007B798D">
        <w:tab/>
        <w:t>3. Der Drittstaatsangehörige nutzt seinen Aufenthalt zu anderen Zwecken als denen, für die ihm der Aufenthalt erlaubt worden ist.]</w:t>
      </w:r>
    </w:p>
    <w:p w14:paraId="0D7B6086" w14:textId="77777777" w:rsidR="00194536" w:rsidRPr="007B798D" w:rsidRDefault="00194536" w:rsidP="00194536">
      <w:pPr>
        <w:autoSpaceDE w:val="0"/>
        <w:autoSpaceDN w:val="0"/>
        <w:adjustRightInd w:val="0"/>
        <w:jc w:val="both"/>
      </w:pPr>
    </w:p>
    <w:p w14:paraId="5132AB74" w14:textId="7C0AD581" w:rsidR="00194536" w:rsidRPr="007B798D" w:rsidRDefault="00194536" w:rsidP="00194536">
      <w:pPr>
        <w:autoSpaceDE w:val="0"/>
        <w:autoSpaceDN w:val="0"/>
        <w:adjustRightInd w:val="0"/>
        <w:jc w:val="both"/>
        <w:rPr>
          <w:i/>
        </w:rPr>
      </w:pPr>
      <w:r w:rsidRPr="007B798D">
        <w:rPr>
          <w:i/>
        </w:rPr>
        <w:t>[</w:t>
      </w:r>
      <w:r w:rsidR="00EB39E8">
        <w:rPr>
          <w:i/>
        </w:rPr>
        <w:t>Art. </w:t>
      </w:r>
      <w:r w:rsidRPr="007B798D">
        <w:rPr>
          <w:i/>
        </w:rPr>
        <w:t>61/25-</w:t>
      </w:r>
      <w:r w:rsidR="00BB65F7" w:rsidRPr="007B798D">
        <w:rPr>
          <w:i/>
        </w:rPr>
        <w:t xml:space="preserve">7 </w:t>
      </w:r>
      <w:r w:rsidRPr="007B798D">
        <w:rPr>
          <w:i/>
        </w:rPr>
        <w:t xml:space="preserve">eingefügt durch </w:t>
      </w:r>
      <w:r w:rsidR="00EB39E8">
        <w:rPr>
          <w:i/>
        </w:rPr>
        <w:t>Art. </w:t>
      </w:r>
      <w:r w:rsidRPr="007B798D">
        <w:rPr>
          <w:i/>
        </w:rPr>
        <w:t>14 des G. vom 22. Juli 2018 (B.S. vom 24. Dezember 2018)]</w:t>
      </w:r>
    </w:p>
    <w:p w14:paraId="1FE85284" w14:textId="77777777" w:rsidR="00194536" w:rsidRPr="007B798D" w:rsidRDefault="00194536" w:rsidP="00194536">
      <w:pPr>
        <w:autoSpaceDE w:val="0"/>
        <w:autoSpaceDN w:val="0"/>
        <w:adjustRightInd w:val="0"/>
        <w:jc w:val="both"/>
        <w:rPr>
          <w:i/>
        </w:rPr>
      </w:pPr>
    </w:p>
    <w:p w14:paraId="2EB24F78" w14:textId="77777777" w:rsidR="00194536" w:rsidRPr="007B798D" w:rsidRDefault="00194536" w:rsidP="00194536">
      <w:pPr>
        <w:autoSpaceDE w:val="0"/>
        <w:autoSpaceDN w:val="0"/>
        <w:adjustRightInd w:val="0"/>
        <w:jc w:val="both"/>
        <w:rPr>
          <w:iCs/>
        </w:rPr>
      </w:pPr>
    </w:p>
    <w:p w14:paraId="26BEFAF3" w14:textId="77777777" w:rsidR="00E90F88" w:rsidRPr="007B798D" w:rsidRDefault="00ED1B87" w:rsidP="00ED1B87">
      <w:pPr>
        <w:autoSpaceDE w:val="0"/>
        <w:autoSpaceDN w:val="0"/>
        <w:adjustRightInd w:val="0"/>
        <w:jc w:val="center"/>
      </w:pPr>
      <w:r w:rsidRPr="007B798D">
        <w:br w:type="page"/>
      </w:r>
      <w:r w:rsidRPr="007B798D">
        <w:lastRenderedPageBreak/>
        <w:t>[KAPITEL </w:t>
      </w:r>
      <w:r w:rsidR="00234132" w:rsidRPr="007B798D">
        <w:t>8</w:t>
      </w:r>
      <w:r w:rsidRPr="007B798D">
        <w:t xml:space="preserve"> - </w:t>
      </w:r>
      <w:r w:rsidRPr="007B798D">
        <w:rPr>
          <w:i/>
        </w:rPr>
        <w:t>Hochqualifizierte Arbeitnehmer - Blaue Karte EU</w:t>
      </w:r>
      <w:r w:rsidRPr="007B798D">
        <w:t>]</w:t>
      </w:r>
    </w:p>
    <w:p w14:paraId="07AE094F" w14:textId="77777777" w:rsidR="00ED1B87" w:rsidRPr="007B798D" w:rsidRDefault="00ED1B87" w:rsidP="00ED1B87">
      <w:pPr>
        <w:autoSpaceDE w:val="0"/>
        <w:autoSpaceDN w:val="0"/>
        <w:adjustRightInd w:val="0"/>
        <w:jc w:val="center"/>
      </w:pPr>
    </w:p>
    <w:p w14:paraId="3AA7C4B0" w14:textId="0E90BA22" w:rsidR="00ED1B87" w:rsidRPr="007B798D" w:rsidRDefault="00ED1B87" w:rsidP="00ED1B87">
      <w:pPr>
        <w:autoSpaceDE w:val="0"/>
        <w:autoSpaceDN w:val="0"/>
        <w:adjustRightInd w:val="0"/>
        <w:jc w:val="both"/>
      </w:pPr>
      <w:r w:rsidRPr="007B798D">
        <w:rPr>
          <w:i/>
        </w:rPr>
        <w:t>[Unterteilung Kapitel </w:t>
      </w:r>
      <w:r w:rsidR="00234132" w:rsidRPr="007B798D">
        <w:rPr>
          <w:i/>
        </w:rPr>
        <w:t>8</w:t>
      </w:r>
      <w:r w:rsidRPr="007B798D">
        <w:rPr>
          <w:i/>
        </w:rPr>
        <w:t xml:space="preserve"> eingefügt durch </w:t>
      </w:r>
      <w:r w:rsidR="00EB39E8">
        <w:rPr>
          <w:i/>
        </w:rPr>
        <w:t>Art. </w:t>
      </w:r>
      <w:r w:rsidRPr="007B798D">
        <w:rPr>
          <w:i/>
        </w:rPr>
        <w:t>11 des G. vom 15. Mai 2012 (B.S. vom 31. August 2012)]</w:t>
      </w:r>
    </w:p>
    <w:p w14:paraId="51315520" w14:textId="77777777" w:rsidR="00ED1B87" w:rsidRDefault="00ED1B87" w:rsidP="00ED1B87">
      <w:pPr>
        <w:autoSpaceDE w:val="0"/>
        <w:autoSpaceDN w:val="0"/>
        <w:adjustRightInd w:val="0"/>
        <w:jc w:val="both"/>
      </w:pPr>
    </w:p>
    <w:p w14:paraId="6C9B8783" w14:textId="77777777" w:rsidR="00CC6A9F" w:rsidRDefault="00CC6A9F" w:rsidP="00ED1B87">
      <w:pPr>
        <w:autoSpaceDE w:val="0"/>
        <w:autoSpaceDN w:val="0"/>
        <w:adjustRightInd w:val="0"/>
        <w:jc w:val="both"/>
      </w:pPr>
    </w:p>
    <w:p w14:paraId="25AA9318" w14:textId="77777777" w:rsidR="00CC6A9F" w:rsidRDefault="00CC6A9F" w:rsidP="00CC6A9F">
      <w:pPr>
        <w:autoSpaceDE w:val="0"/>
        <w:autoSpaceDN w:val="0"/>
        <w:adjustRightInd w:val="0"/>
        <w:jc w:val="center"/>
      </w:pPr>
      <w:r>
        <w:t>[</w:t>
      </w:r>
      <w:r w:rsidRPr="00CC6A9F">
        <w:rPr>
          <w:i/>
        </w:rPr>
        <w:t>Abschnitt 1</w:t>
      </w:r>
      <w:r w:rsidRPr="004303D0">
        <w:t> - Anwendungsbereich und Begriffsbestimmungen</w:t>
      </w:r>
      <w:r>
        <w:t>]</w:t>
      </w:r>
    </w:p>
    <w:p w14:paraId="1BD9C5C7" w14:textId="77777777" w:rsidR="00CC6A9F" w:rsidRDefault="00CC6A9F" w:rsidP="00CC6A9F">
      <w:pPr>
        <w:autoSpaceDE w:val="0"/>
        <w:autoSpaceDN w:val="0"/>
        <w:adjustRightInd w:val="0"/>
        <w:jc w:val="center"/>
      </w:pPr>
    </w:p>
    <w:p w14:paraId="0C8536C4" w14:textId="25E9E679" w:rsidR="00CC6A9F" w:rsidRDefault="00CC6A9F" w:rsidP="00CC6A9F">
      <w:pPr>
        <w:autoSpaceDE w:val="0"/>
        <w:autoSpaceDN w:val="0"/>
        <w:adjustRightInd w:val="0"/>
        <w:jc w:val="both"/>
        <w:rPr>
          <w:i/>
          <w:iCs/>
        </w:rPr>
      </w:pPr>
      <w:r>
        <w:rPr>
          <w:i/>
        </w:rPr>
        <w:t xml:space="preserve">[Unterteilung Abschnitt 1 eingefügt durch </w:t>
      </w:r>
      <w:r w:rsidR="00EB39E8">
        <w:rPr>
          <w:i/>
        </w:rPr>
        <w:t>Art. </w:t>
      </w:r>
      <w:r>
        <w:rPr>
          <w:i/>
        </w:rPr>
        <w:t>11</w:t>
      </w:r>
      <w:r>
        <w:rPr>
          <w:i/>
          <w:iCs/>
        </w:rPr>
        <w:t xml:space="preserve"> des G. vom 5. Mai 2019 (B.S. vom 22. August 2019)]</w:t>
      </w:r>
    </w:p>
    <w:p w14:paraId="6D92BE03" w14:textId="77777777" w:rsidR="00CC6A9F" w:rsidRPr="00CC6A9F" w:rsidRDefault="00CC6A9F" w:rsidP="00CC6A9F">
      <w:pPr>
        <w:autoSpaceDE w:val="0"/>
        <w:autoSpaceDN w:val="0"/>
        <w:adjustRightInd w:val="0"/>
        <w:jc w:val="both"/>
        <w:rPr>
          <w:i/>
        </w:rPr>
      </w:pPr>
    </w:p>
    <w:p w14:paraId="31907DDD" w14:textId="77777777" w:rsidR="00ED1B87" w:rsidRPr="007B798D" w:rsidRDefault="00ED1B87" w:rsidP="00ED1B87">
      <w:pPr>
        <w:autoSpaceDE w:val="0"/>
        <w:autoSpaceDN w:val="0"/>
        <w:adjustRightInd w:val="0"/>
        <w:jc w:val="both"/>
      </w:pPr>
    </w:p>
    <w:p w14:paraId="0F395C08" w14:textId="319E6C7E" w:rsidR="00CC6A9F" w:rsidRPr="004303D0" w:rsidRDefault="00ED1B87" w:rsidP="00CC6A9F">
      <w:pPr>
        <w:ind w:firstLine="708"/>
        <w:jc w:val="both"/>
      </w:pPr>
      <w:r w:rsidRPr="007B798D">
        <w:t>[</w:t>
      </w:r>
      <w:r w:rsidR="00EB39E8">
        <w:rPr>
          <w:b/>
        </w:rPr>
        <w:t>Art. </w:t>
      </w:r>
      <w:r w:rsidR="00427820" w:rsidRPr="007B798D">
        <w:rPr>
          <w:b/>
        </w:rPr>
        <w:t>61/26</w:t>
      </w:r>
      <w:r w:rsidR="00427820" w:rsidRPr="007B798D">
        <w:t xml:space="preserve"> - </w:t>
      </w:r>
      <w:r w:rsidR="00CC6A9F">
        <w:t>[</w:t>
      </w:r>
      <w:r w:rsidR="00EB39E8">
        <w:t>§ </w:t>
      </w:r>
      <w:r w:rsidR="00CC6A9F" w:rsidRPr="004303D0">
        <w:t xml:space="preserve">1 - Die Bestimmungen des vorliegenden Kapitels finden Anwendung auf Drittstaatsangehörige, die im Königreich bei </w:t>
      </w:r>
      <w:r w:rsidR="001A3A02">
        <w:t xml:space="preserve">[der zuständigen Regionalbehörde] </w:t>
      </w:r>
      <w:r w:rsidR="00CC6A9F" w:rsidRPr="004303D0">
        <w:t>eine Arbeitserlaubnis oder die Erneuerung dieser Erlaubnis beantragen, um eine hochqualifizierte Beschäftigung ausüben zu können.</w:t>
      </w:r>
    </w:p>
    <w:p w14:paraId="268C6318" w14:textId="77777777" w:rsidR="00CC6A9F" w:rsidRPr="004303D0" w:rsidRDefault="00CC6A9F" w:rsidP="00CC6A9F">
      <w:pPr>
        <w:ind w:firstLine="708"/>
        <w:jc w:val="both"/>
      </w:pPr>
    </w:p>
    <w:p w14:paraId="72C24E6E" w14:textId="77777777" w:rsidR="00CC6A9F" w:rsidRPr="004303D0" w:rsidRDefault="00CC6A9F" w:rsidP="00CC6A9F">
      <w:pPr>
        <w:ind w:firstLine="708"/>
        <w:jc w:val="both"/>
      </w:pPr>
      <w:r w:rsidRPr="004303D0">
        <w:t>Die Einreichung eines solchen Antrags gilt als Aufenthaltsantrag.</w:t>
      </w:r>
    </w:p>
    <w:p w14:paraId="2347D370" w14:textId="77777777" w:rsidR="00CC6A9F" w:rsidRPr="004303D0" w:rsidRDefault="00CC6A9F" w:rsidP="00CC6A9F">
      <w:pPr>
        <w:ind w:firstLine="708"/>
        <w:jc w:val="both"/>
      </w:pPr>
    </w:p>
    <w:p w14:paraId="158744BC" w14:textId="2698413B" w:rsidR="00CC6A9F" w:rsidRPr="004303D0" w:rsidRDefault="00EB39E8" w:rsidP="00CC6A9F">
      <w:pPr>
        <w:ind w:firstLine="708"/>
        <w:jc w:val="both"/>
      </w:pPr>
      <w:r>
        <w:t>§ </w:t>
      </w:r>
      <w:r w:rsidR="00CC6A9F" w:rsidRPr="004303D0">
        <w:t>2 - Sie gelten unbeschadet der einschlägigen Bestimmungen:</w:t>
      </w:r>
    </w:p>
    <w:p w14:paraId="016499FF" w14:textId="77777777" w:rsidR="00CC6A9F" w:rsidRPr="004303D0" w:rsidRDefault="00CC6A9F" w:rsidP="00CC6A9F">
      <w:pPr>
        <w:ind w:firstLine="708"/>
        <w:jc w:val="both"/>
      </w:pPr>
    </w:p>
    <w:p w14:paraId="0B7479DF" w14:textId="77777777" w:rsidR="00CC6A9F" w:rsidRPr="004303D0" w:rsidRDefault="00CC6A9F" w:rsidP="00CC6A9F">
      <w:pPr>
        <w:ind w:firstLine="708"/>
        <w:jc w:val="both"/>
      </w:pPr>
      <w:r w:rsidRPr="004303D0">
        <w:t xml:space="preserve">1. </w:t>
      </w:r>
      <w:r w:rsidR="001A3A02">
        <w:t>[</w:t>
      </w:r>
      <w:r w:rsidR="001A3A02" w:rsidRPr="002F2BC4">
        <w:t>des Zusammenarbeitsabkommens vom 2. Februar 2018</w:t>
      </w:r>
      <w:r w:rsidRPr="004303D0">
        <w:t>,</w:t>
      </w:r>
      <w:r w:rsidR="003A2CB1">
        <w:t>]</w:t>
      </w:r>
    </w:p>
    <w:p w14:paraId="0E741644" w14:textId="77777777" w:rsidR="00CC6A9F" w:rsidRPr="004303D0" w:rsidRDefault="00CC6A9F" w:rsidP="00CC6A9F">
      <w:pPr>
        <w:ind w:firstLine="708"/>
        <w:jc w:val="both"/>
      </w:pPr>
    </w:p>
    <w:p w14:paraId="1686DACD" w14:textId="77777777" w:rsidR="00ED1B87" w:rsidRPr="007B798D" w:rsidRDefault="00CC6A9F" w:rsidP="00CC6A9F">
      <w:pPr>
        <w:ind w:firstLine="708"/>
        <w:jc w:val="both"/>
      </w:pPr>
      <w:r w:rsidRPr="004303D0">
        <w:t xml:space="preserve">2. </w:t>
      </w:r>
      <w:r w:rsidR="001A3A02">
        <w:t>[</w:t>
      </w:r>
      <w:r w:rsidR="001A3A02" w:rsidRPr="002F2BC4">
        <w:t>des Zusammenarbeitsabkommens vom 6. Dezember 2018</w:t>
      </w:r>
      <w:r w:rsidRPr="004303D0">
        <w:t>.</w:t>
      </w:r>
      <w:r w:rsidR="003A2CB1">
        <w:t>]</w:t>
      </w:r>
      <w:r>
        <w:t>]</w:t>
      </w:r>
      <w:r w:rsidR="00ED1B87" w:rsidRPr="007B798D">
        <w:t>]</w:t>
      </w:r>
    </w:p>
    <w:p w14:paraId="4E84AD1F" w14:textId="77777777" w:rsidR="00427820" w:rsidRPr="007B798D" w:rsidRDefault="00427820" w:rsidP="00427820">
      <w:pPr>
        <w:autoSpaceDE w:val="0"/>
        <w:autoSpaceDN w:val="0"/>
        <w:adjustRightInd w:val="0"/>
        <w:jc w:val="both"/>
      </w:pPr>
    </w:p>
    <w:p w14:paraId="52F25AC3" w14:textId="08242B5B" w:rsidR="00427820" w:rsidRPr="007B798D" w:rsidRDefault="00427820" w:rsidP="00427820">
      <w:pPr>
        <w:autoSpaceDE w:val="0"/>
        <w:autoSpaceDN w:val="0"/>
        <w:adjustRightInd w:val="0"/>
        <w:jc w:val="both"/>
      </w:pPr>
      <w:r w:rsidRPr="007B798D">
        <w:rPr>
          <w:i/>
        </w:rPr>
        <w:t>[</w:t>
      </w:r>
      <w:r w:rsidR="00EB39E8">
        <w:rPr>
          <w:i/>
        </w:rPr>
        <w:t>Art. </w:t>
      </w:r>
      <w:r w:rsidRPr="007B798D">
        <w:rPr>
          <w:i/>
        </w:rPr>
        <w:t xml:space="preserve">61/26 eingefügt durch </w:t>
      </w:r>
      <w:r w:rsidR="00EB39E8">
        <w:rPr>
          <w:i/>
        </w:rPr>
        <w:t>Art. </w:t>
      </w:r>
      <w:r w:rsidRPr="007B798D">
        <w:rPr>
          <w:i/>
        </w:rPr>
        <w:t>12 des G. vom 15. Mai 2012 (B.S.</w:t>
      </w:r>
      <w:r w:rsidR="004A34E7" w:rsidRPr="007B798D">
        <w:rPr>
          <w:i/>
        </w:rPr>
        <w:t xml:space="preserve"> </w:t>
      </w:r>
      <w:r w:rsidRPr="007B798D">
        <w:rPr>
          <w:i/>
        </w:rPr>
        <w:t>vom 31. August 2012)</w:t>
      </w:r>
      <w:r w:rsidR="00CC6A9F">
        <w:rPr>
          <w:i/>
        </w:rPr>
        <w:t xml:space="preserve"> und ersetzt durch </w:t>
      </w:r>
      <w:r w:rsidR="00EB39E8">
        <w:rPr>
          <w:i/>
        </w:rPr>
        <w:t>Art. </w:t>
      </w:r>
      <w:r w:rsidR="00CC6A9F">
        <w:rPr>
          <w:i/>
        </w:rPr>
        <w:t>12</w:t>
      </w:r>
      <w:r w:rsidR="00CC6A9F">
        <w:rPr>
          <w:i/>
          <w:iCs/>
        </w:rPr>
        <w:t xml:space="preserve"> des G. vom 5. Mai 2019 (B.S. vom 22. August 2019)</w:t>
      </w:r>
      <w:r w:rsidR="001A3A02">
        <w:rPr>
          <w:i/>
          <w:iCs/>
        </w:rPr>
        <w:t xml:space="preserve">; </w:t>
      </w:r>
      <w:r w:rsidR="00EB39E8">
        <w:rPr>
          <w:i/>
          <w:iCs/>
        </w:rPr>
        <w:t>§ </w:t>
      </w:r>
      <w:r w:rsidR="001A3A02">
        <w:rPr>
          <w:i/>
          <w:iCs/>
        </w:rPr>
        <w:t xml:space="preserve">1 </w:t>
      </w:r>
      <w:r w:rsidR="00EB39E8">
        <w:rPr>
          <w:i/>
          <w:iCs/>
        </w:rPr>
        <w:t>Abs. </w:t>
      </w:r>
      <w:r w:rsidR="001A3A02">
        <w:rPr>
          <w:i/>
          <w:iCs/>
        </w:rPr>
        <w:t>1</w:t>
      </w:r>
      <w:r w:rsidR="00607325">
        <w:rPr>
          <w:i/>
          <w:iCs/>
        </w:rPr>
        <w:t xml:space="preserve"> abgeändert durch </w:t>
      </w:r>
      <w:r w:rsidR="00EB39E8">
        <w:rPr>
          <w:i/>
          <w:iCs/>
        </w:rPr>
        <w:t>Art. </w:t>
      </w:r>
      <w:r w:rsidR="00607325">
        <w:rPr>
          <w:i/>
          <w:iCs/>
        </w:rPr>
        <w:t xml:space="preserve">15 </w:t>
      </w:r>
      <w:r w:rsidR="00EB39E8">
        <w:rPr>
          <w:i/>
          <w:iCs/>
        </w:rPr>
        <w:t>Nr. </w:t>
      </w:r>
      <w:r w:rsidR="00607325">
        <w:rPr>
          <w:i/>
          <w:iCs/>
        </w:rPr>
        <w:t xml:space="preserve">1 des G. vom </w:t>
      </w:r>
      <w:r w:rsidR="009870B3">
        <w:rPr>
          <w:i/>
          <w:iCs/>
        </w:rPr>
        <w:t>31. Juli 2020 (I)</w:t>
      </w:r>
      <w:r w:rsidR="00607325">
        <w:rPr>
          <w:i/>
          <w:iCs/>
        </w:rPr>
        <w:t xml:space="preserve"> (B.S. vom 28. August 2020); </w:t>
      </w:r>
      <w:r w:rsidR="00EB39E8">
        <w:rPr>
          <w:i/>
          <w:iCs/>
        </w:rPr>
        <w:t>§ </w:t>
      </w:r>
      <w:r w:rsidR="001A3A02">
        <w:rPr>
          <w:i/>
          <w:iCs/>
        </w:rPr>
        <w:t xml:space="preserve">2 einziger Absatz </w:t>
      </w:r>
      <w:r w:rsidR="00EB39E8">
        <w:rPr>
          <w:i/>
          <w:iCs/>
        </w:rPr>
        <w:t>Nr. </w:t>
      </w:r>
      <w:r w:rsidR="001A3A02">
        <w:rPr>
          <w:i/>
          <w:iCs/>
        </w:rPr>
        <w:t xml:space="preserve">1 </w:t>
      </w:r>
      <w:r w:rsidR="003A2CB1">
        <w:rPr>
          <w:i/>
          <w:iCs/>
        </w:rPr>
        <w:t xml:space="preserve">ersetzt </w:t>
      </w:r>
      <w:r w:rsidR="001A3A02">
        <w:rPr>
          <w:i/>
          <w:iCs/>
        </w:rPr>
        <w:t xml:space="preserve">durch </w:t>
      </w:r>
      <w:r w:rsidR="00EB39E8">
        <w:rPr>
          <w:i/>
          <w:iCs/>
        </w:rPr>
        <w:t>Art. </w:t>
      </w:r>
      <w:r w:rsidR="001A3A02">
        <w:rPr>
          <w:i/>
          <w:iCs/>
        </w:rPr>
        <w:t xml:space="preserve">15 </w:t>
      </w:r>
      <w:r w:rsidR="00EB39E8">
        <w:rPr>
          <w:i/>
          <w:iCs/>
        </w:rPr>
        <w:t>Nr. </w:t>
      </w:r>
      <w:r w:rsidR="001A3A02">
        <w:rPr>
          <w:i/>
          <w:iCs/>
        </w:rPr>
        <w:t xml:space="preserve">2 des G. vom </w:t>
      </w:r>
      <w:r w:rsidR="009870B3">
        <w:rPr>
          <w:i/>
          <w:iCs/>
        </w:rPr>
        <w:t>31. Juli 2020 (I)</w:t>
      </w:r>
      <w:r w:rsidR="001A3A02">
        <w:rPr>
          <w:i/>
          <w:iCs/>
        </w:rPr>
        <w:t xml:space="preserve"> (B.S. vom 28. August 2020); </w:t>
      </w:r>
      <w:r w:rsidR="00EB39E8">
        <w:rPr>
          <w:i/>
          <w:iCs/>
        </w:rPr>
        <w:t>§ </w:t>
      </w:r>
      <w:r w:rsidR="001A3A02">
        <w:rPr>
          <w:i/>
          <w:iCs/>
        </w:rPr>
        <w:t xml:space="preserve">2 einziger Absatz </w:t>
      </w:r>
      <w:r w:rsidR="00EB39E8">
        <w:rPr>
          <w:i/>
          <w:iCs/>
        </w:rPr>
        <w:t>Nr. </w:t>
      </w:r>
      <w:r w:rsidR="001A3A02">
        <w:rPr>
          <w:i/>
          <w:iCs/>
        </w:rPr>
        <w:t>2 er</w:t>
      </w:r>
      <w:r w:rsidR="003A2CB1">
        <w:rPr>
          <w:i/>
          <w:iCs/>
        </w:rPr>
        <w:t>setz</w:t>
      </w:r>
      <w:r w:rsidR="001A3A02">
        <w:rPr>
          <w:i/>
          <w:iCs/>
        </w:rPr>
        <w:t xml:space="preserve">t durch </w:t>
      </w:r>
      <w:r w:rsidR="00EB39E8">
        <w:rPr>
          <w:i/>
          <w:iCs/>
        </w:rPr>
        <w:t>Art. </w:t>
      </w:r>
      <w:r w:rsidR="001A3A02">
        <w:rPr>
          <w:i/>
          <w:iCs/>
        </w:rPr>
        <w:t xml:space="preserve">15 </w:t>
      </w:r>
      <w:r w:rsidR="00EB39E8">
        <w:rPr>
          <w:i/>
          <w:iCs/>
        </w:rPr>
        <w:t>Nr. </w:t>
      </w:r>
      <w:r w:rsidR="001A3A02">
        <w:rPr>
          <w:i/>
          <w:iCs/>
        </w:rPr>
        <w:t xml:space="preserve">3 des G. vom </w:t>
      </w:r>
      <w:r w:rsidR="009870B3">
        <w:rPr>
          <w:i/>
          <w:iCs/>
        </w:rPr>
        <w:t>31. Juli 2020 (I)</w:t>
      </w:r>
      <w:r w:rsidR="001A3A02">
        <w:rPr>
          <w:i/>
          <w:iCs/>
        </w:rPr>
        <w:t xml:space="preserve"> (B.S. vom 28. August 2020)</w:t>
      </w:r>
      <w:r w:rsidRPr="007B798D">
        <w:rPr>
          <w:i/>
        </w:rPr>
        <w:t>]</w:t>
      </w:r>
    </w:p>
    <w:p w14:paraId="3690BA90" w14:textId="77777777" w:rsidR="00427820" w:rsidRPr="007B798D" w:rsidRDefault="00427820" w:rsidP="00427820">
      <w:pPr>
        <w:autoSpaceDE w:val="0"/>
        <w:autoSpaceDN w:val="0"/>
        <w:adjustRightInd w:val="0"/>
        <w:jc w:val="both"/>
      </w:pPr>
    </w:p>
    <w:p w14:paraId="69520A57" w14:textId="77777777" w:rsidR="00427820" w:rsidRPr="007B798D" w:rsidRDefault="00427820" w:rsidP="00427820">
      <w:pPr>
        <w:autoSpaceDE w:val="0"/>
        <w:autoSpaceDN w:val="0"/>
        <w:adjustRightInd w:val="0"/>
        <w:jc w:val="both"/>
      </w:pPr>
    </w:p>
    <w:p w14:paraId="0B639841" w14:textId="7BEEF79B" w:rsidR="00CC6A9F" w:rsidRPr="004303D0" w:rsidRDefault="00CC6A9F" w:rsidP="00CC6A9F">
      <w:pPr>
        <w:ind w:firstLine="708"/>
        <w:jc w:val="both"/>
      </w:pPr>
      <w:r w:rsidRPr="00CC6A9F">
        <w:t>[</w:t>
      </w:r>
      <w:r w:rsidR="00EB39E8">
        <w:rPr>
          <w:b/>
        </w:rPr>
        <w:t>Art. </w:t>
      </w:r>
      <w:r w:rsidR="00427820" w:rsidRPr="007B798D">
        <w:rPr>
          <w:b/>
        </w:rPr>
        <w:t>61/27</w:t>
      </w:r>
      <w:r w:rsidR="00427820" w:rsidRPr="007B798D">
        <w:t xml:space="preserve"> - </w:t>
      </w:r>
      <w:r>
        <w:t>[</w:t>
      </w:r>
      <w:r w:rsidRPr="004303D0">
        <w:t>Für die Anwendung des vorliegenden Kapitels versteht man unter:</w:t>
      </w:r>
    </w:p>
    <w:p w14:paraId="06D4B7A1" w14:textId="77777777" w:rsidR="00CC6A9F" w:rsidRPr="004303D0" w:rsidRDefault="00CC6A9F" w:rsidP="00CC6A9F">
      <w:pPr>
        <w:ind w:firstLine="708"/>
        <w:jc w:val="both"/>
      </w:pPr>
    </w:p>
    <w:p w14:paraId="29954FF1" w14:textId="77777777" w:rsidR="00CC6A9F" w:rsidRPr="004303D0" w:rsidRDefault="00780889" w:rsidP="00CC6A9F">
      <w:pPr>
        <w:ind w:firstLine="708"/>
        <w:jc w:val="both"/>
      </w:pPr>
      <w:r>
        <w:t>1. </w:t>
      </w:r>
      <w:r w:rsidR="00607325">
        <w:t>[...]</w:t>
      </w:r>
    </w:p>
    <w:p w14:paraId="602889B8" w14:textId="77777777" w:rsidR="00CC6A9F" w:rsidRPr="004303D0" w:rsidRDefault="00CC6A9F" w:rsidP="00CC6A9F">
      <w:pPr>
        <w:ind w:firstLine="708"/>
        <w:jc w:val="both"/>
      </w:pPr>
    </w:p>
    <w:p w14:paraId="0E384864" w14:textId="77777777" w:rsidR="00CC6A9F" w:rsidRPr="004303D0" w:rsidRDefault="00CC6A9F" w:rsidP="00CC6A9F">
      <w:pPr>
        <w:ind w:firstLine="708"/>
        <w:jc w:val="both"/>
      </w:pPr>
      <w:r w:rsidRPr="004303D0">
        <w:t>2.</w:t>
      </w:r>
      <w:r w:rsidR="00780889">
        <w:t> </w:t>
      </w:r>
      <w:r w:rsidR="00607325">
        <w:t>[...]</w:t>
      </w:r>
    </w:p>
    <w:p w14:paraId="203DD110" w14:textId="77777777" w:rsidR="00CC6A9F" w:rsidRPr="004303D0" w:rsidRDefault="00CC6A9F" w:rsidP="00CC6A9F">
      <w:pPr>
        <w:ind w:firstLine="708"/>
        <w:jc w:val="both"/>
      </w:pPr>
    </w:p>
    <w:p w14:paraId="7E8A1725" w14:textId="77777777" w:rsidR="00CC6A9F" w:rsidRPr="004303D0" w:rsidRDefault="00780889" w:rsidP="00CC6A9F">
      <w:pPr>
        <w:ind w:firstLine="708"/>
        <w:jc w:val="both"/>
      </w:pPr>
      <w:r>
        <w:t>3. </w:t>
      </w:r>
      <w:r w:rsidR="00607325">
        <w:t>[...]</w:t>
      </w:r>
    </w:p>
    <w:p w14:paraId="12A6D976" w14:textId="77777777" w:rsidR="00CC6A9F" w:rsidRPr="004303D0" w:rsidRDefault="00CC6A9F" w:rsidP="00CC6A9F">
      <w:pPr>
        <w:ind w:firstLine="708"/>
        <w:jc w:val="both"/>
      </w:pPr>
    </w:p>
    <w:p w14:paraId="25F13074" w14:textId="179D7C87" w:rsidR="00607325" w:rsidRPr="007B798D" w:rsidRDefault="00780889" w:rsidP="00CC6A9F">
      <w:pPr>
        <w:ind w:firstLine="708"/>
        <w:jc w:val="both"/>
      </w:pPr>
      <w:r>
        <w:t>4. </w:t>
      </w:r>
      <w:r w:rsidR="00CC6A9F" w:rsidRPr="004303D0">
        <w:t xml:space="preserve">"Blauer Karte EU": den Aufenthaltstitel wie in Artikel 6 </w:t>
      </w:r>
      <w:r w:rsidR="00EB39E8">
        <w:t>Nr. </w:t>
      </w:r>
      <w:r w:rsidR="00CC6A9F" w:rsidRPr="004303D0">
        <w:t>1 des Zusammenarbeits</w:t>
      </w:r>
      <w:r w:rsidR="00CC6A9F" w:rsidRPr="004303D0">
        <w:softHyphen/>
        <w:t>abkommens vom 6. Dezember 2018 bestimmt.</w:t>
      </w:r>
      <w:r w:rsidR="00CC6A9F">
        <w:t>]</w:t>
      </w:r>
      <w:r w:rsidR="00427820" w:rsidRPr="007B798D">
        <w:t>]</w:t>
      </w:r>
    </w:p>
    <w:p w14:paraId="30DC888A" w14:textId="77777777" w:rsidR="00427820" w:rsidRPr="007B798D" w:rsidRDefault="00427820" w:rsidP="00427820">
      <w:pPr>
        <w:autoSpaceDE w:val="0"/>
        <w:autoSpaceDN w:val="0"/>
        <w:adjustRightInd w:val="0"/>
        <w:jc w:val="both"/>
      </w:pPr>
    </w:p>
    <w:p w14:paraId="176EEB08" w14:textId="7228CA4D" w:rsidR="00427820" w:rsidRPr="007B798D" w:rsidRDefault="00427820" w:rsidP="00427820">
      <w:pPr>
        <w:autoSpaceDE w:val="0"/>
        <w:autoSpaceDN w:val="0"/>
        <w:adjustRightInd w:val="0"/>
        <w:jc w:val="both"/>
      </w:pPr>
      <w:r w:rsidRPr="007B798D">
        <w:rPr>
          <w:i/>
        </w:rPr>
        <w:t>[</w:t>
      </w:r>
      <w:r w:rsidR="00EB39E8">
        <w:rPr>
          <w:i/>
        </w:rPr>
        <w:t>Art. </w:t>
      </w:r>
      <w:r w:rsidRPr="007B798D">
        <w:rPr>
          <w:i/>
        </w:rPr>
        <w:t xml:space="preserve">61/27 eingefügt durch </w:t>
      </w:r>
      <w:r w:rsidR="00EB39E8">
        <w:rPr>
          <w:i/>
        </w:rPr>
        <w:t>Art. </w:t>
      </w:r>
      <w:r w:rsidRPr="007B798D">
        <w:rPr>
          <w:i/>
        </w:rPr>
        <w:t>13 des G. vom 15. Mai 2012 (B.S. vom 31. August 2012</w:t>
      </w:r>
      <w:r w:rsidR="00CC6A9F">
        <w:rPr>
          <w:i/>
        </w:rPr>
        <w:t xml:space="preserve">) und ersetzt durch </w:t>
      </w:r>
      <w:r w:rsidR="00EB39E8">
        <w:rPr>
          <w:i/>
        </w:rPr>
        <w:t>Art. </w:t>
      </w:r>
      <w:r w:rsidR="00CC6A9F">
        <w:rPr>
          <w:i/>
        </w:rPr>
        <w:t>13</w:t>
      </w:r>
      <w:r w:rsidR="00CC6A9F">
        <w:rPr>
          <w:i/>
          <w:iCs/>
        </w:rPr>
        <w:t xml:space="preserve"> des G. vom 5. Mai 2019 (B.S. vom 22. August 2019)</w:t>
      </w:r>
      <w:r w:rsidR="00607325">
        <w:rPr>
          <w:i/>
          <w:iCs/>
        </w:rPr>
        <w:t xml:space="preserve">; einziger Absatz </w:t>
      </w:r>
      <w:r w:rsidR="00EB39E8">
        <w:rPr>
          <w:i/>
          <w:iCs/>
        </w:rPr>
        <w:t>Nr. </w:t>
      </w:r>
      <w:r w:rsidR="00607325">
        <w:rPr>
          <w:i/>
          <w:iCs/>
        </w:rPr>
        <w:t xml:space="preserve">1 aufgehoben durch </w:t>
      </w:r>
      <w:r w:rsidR="00EB39E8">
        <w:rPr>
          <w:i/>
          <w:iCs/>
        </w:rPr>
        <w:t>Art. </w:t>
      </w:r>
      <w:r w:rsidR="00607325">
        <w:rPr>
          <w:i/>
          <w:iCs/>
        </w:rPr>
        <w:t xml:space="preserve">16 </w:t>
      </w:r>
      <w:r w:rsidR="00EB39E8">
        <w:rPr>
          <w:i/>
          <w:iCs/>
        </w:rPr>
        <w:t>Nr. </w:t>
      </w:r>
      <w:r w:rsidR="00607325">
        <w:rPr>
          <w:i/>
          <w:iCs/>
        </w:rPr>
        <w:t xml:space="preserve">1 des G. vom </w:t>
      </w:r>
      <w:r w:rsidR="009870B3">
        <w:rPr>
          <w:i/>
          <w:iCs/>
        </w:rPr>
        <w:t>31. Juli 2020 (I)</w:t>
      </w:r>
      <w:r w:rsidR="00607325">
        <w:rPr>
          <w:i/>
          <w:iCs/>
        </w:rPr>
        <w:t xml:space="preserve"> (B.S. vom 28. August 2020); einziger Absatz </w:t>
      </w:r>
      <w:r w:rsidR="00EB39E8">
        <w:rPr>
          <w:i/>
          <w:iCs/>
        </w:rPr>
        <w:t>Nr. </w:t>
      </w:r>
      <w:r w:rsidR="00607325">
        <w:rPr>
          <w:i/>
          <w:iCs/>
        </w:rPr>
        <w:t xml:space="preserve">2 aufgehoben durch </w:t>
      </w:r>
      <w:r w:rsidR="00EB39E8">
        <w:rPr>
          <w:i/>
          <w:iCs/>
        </w:rPr>
        <w:t>Art. </w:t>
      </w:r>
      <w:r w:rsidR="00607325">
        <w:rPr>
          <w:i/>
          <w:iCs/>
        </w:rPr>
        <w:t xml:space="preserve">16 </w:t>
      </w:r>
      <w:r w:rsidR="00EB39E8">
        <w:rPr>
          <w:i/>
          <w:iCs/>
        </w:rPr>
        <w:t>Nr. </w:t>
      </w:r>
      <w:r w:rsidR="00607325">
        <w:rPr>
          <w:i/>
          <w:iCs/>
        </w:rPr>
        <w:t xml:space="preserve">2 des G. vom </w:t>
      </w:r>
      <w:r w:rsidR="009870B3">
        <w:rPr>
          <w:i/>
          <w:iCs/>
        </w:rPr>
        <w:t>31. Juli 2020 (I)</w:t>
      </w:r>
      <w:r w:rsidR="00607325">
        <w:rPr>
          <w:i/>
          <w:iCs/>
        </w:rPr>
        <w:t xml:space="preserve"> (B.S. vom 28. August 2020); einziger Absatz </w:t>
      </w:r>
      <w:r w:rsidR="00EB39E8">
        <w:rPr>
          <w:i/>
          <w:iCs/>
        </w:rPr>
        <w:t>Nr. </w:t>
      </w:r>
      <w:r w:rsidR="00607325">
        <w:rPr>
          <w:i/>
          <w:iCs/>
        </w:rPr>
        <w:t xml:space="preserve">3 aufgehoben durch </w:t>
      </w:r>
      <w:r w:rsidR="00EB39E8">
        <w:rPr>
          <w:i/>
          <w:iCs/>
        </w:rPr>
        <w:t>Art. </w:t>
      </w:r>
      <w:r w:rsidR="00607325">
        <w:rPr>
          <w:i/>
          <w:iCs/>
        </w:rPr>
        <w:t xml:space="preserve">16 </w:t>
      </w:r>
      <w:r w:rsidR="00EB39E8">
        <w:rPr>
          <w:i/>
          <w:iCs/>
        </w:rPr>
        <w:t>Nr. </w:t>
      </w:r>
      <w:r w:rsidR="00607325">
        <w:rPr>
          <w:i/>
          <w:iCs/>
        </w:rPr>
        <w:t xml:space="preserve">3 des G. vom </w:t>
      </w:r>
      <w:r w:rsidR="009870B3">
        <w:rPr>
          <w:i/>
          <w:iCs/>
        </w:rPr>
        <w:t>31. Juli 2020 (I)</w:t>
      </w:r>
      <w:r w:rsidR="00607325">
        <w:rPr>
          <w:i/>
          <w:iCs/>
        </w:rPr>
        <w:t xml:space="preserve"> (B.S. vom 28. August 2020)</w:t>
      </w:r>
      <w:r w:rsidRPr="007B798D">
        <w:rPr>
          <w:i/>
        </w:rPr>
        <w:t>]</w:t>
      </w:r>
    </w:p>
    <w:p w14:paraId="153B3DAB" w14:textId="77777777" w:rsidR="00A4464D" w:rsidRDefault="00A4464D" w:rsidP="00E90F88">
      <w:pPr>
        <w:autoSpaceDE w:val="0"/>
        <w:autoSpaceDN w:val="0"/>
        <w:adjustRightInd w:val="0"/>
        <w:jc w:val="both"/>
      </w:pPr>
    </w:p>
    <w:p w14:paraId="1CB97F99" w14:textId="77777777" w:rsidR="00CC6A9F" w:rsidRDefault="00CC6A9F" w:rsidP="00E90F88">
      <w:pPr>
        <w:autoSpaceDE w:val="0"/>
        <w:autoSpaceDN w:val="0"/>
        <w:adjustRightInd w:val="0"/>
        <w:jc w:val="both"/>
      </w:pPr>
    </w:p>
    <w:p w14:paraId="1360C615" w14:textId="77777777" w:rsidR="00CC6A9F" w:rsidRDefault="00CC6A9F" w:rsidP="00CC6A9F">
      <w:pPr>
        <w:autoSpaceDE w:val="0"/>
        <w:autoSpaceDN w:val="0"/>
        <w:adjustRightInd w:val="0"/>
        <w:jc w:val="center"/>
      </w:pPr>
      <w:r>
        <w:t>[</w:t>
      </w:r>
      <w:r w:rsidRPr="00CC6A9F">
        <w:rPr>
          <w:i/>
        </w:rPr>
        <w:t>Abschnitt 2</w:t>
      </w:r>
      <w:r w:rsidRPr="004303D0">
        <w:t xml:space="preserve"> - Bestimmungen in Bezug auf das gemeinsame Verfahren in Sachen Beschäftigung hochqualifizierter Arbeitnehmer</w:t>
      </w:r>
      <w:r>
        <w:t>]</w:t>
      </w:r>
    </w:p>
    <w:p w14:paraId="029BE1A2" w14:textId="77777777" w:rsidR="00CC6A9F" w:rsidRDefault="00CC6A9F" w:rsidP="00CC6A9F">
      <w:pPr>
        <w:autoSpaceDE w:val="0"/>
        <w:autoSpaceDN w:val="0"/>
        <w:adjustRightInd w:val="0"/>
        <w:jc w:val="center"/>
      </w:pPr>
    </w:p>
    <w:p w14:paraId="312BBAB3" w14:textId="5C015FF7" w:rsidR="00CC6A9F" w:rsidRDefault="00CC6A9F" w:rsidP="00CC6A9F">
      <w:pPr>
        <w:autoSpaceDE w:val="0"/>
        <w:autoSpaceDN w:val="0"/>
        <w:adjustRightInd w:val="0"/>
        <w:jc w:val="both"/>
        <w:rPr>
          <w:i/>
          <w:iCs/>
        </w:rPr>
      </w:pPr>
      <w:r>
        <w:rPr>
          <w:i/>
        </w:rPr>
        <w:t xml:space="preserve">[Unterteilung Abschnitt 2 eingefügt durch </w:t>
      </w:r>
      <w:r w:rsidR="00EB39E8">
        <w:rPr>
          <w:i/>
        </w:rPr>
        <w:t>Art. </w:t>
      </w:r>
      <w:r>
        <w:rPr>
          <w:i/>
        </w:rPr>
        <w:t>14</w:t>
      </w:r>
      <w:r>
        <w:rPr>
          <w:i/>
          <w:iCs/>
        </w:rPr>
        <w:t xml:space="preserve"> des G. vom 5. Mai 2019 (B.S. vom 22. August 2019)]</w:t>
      </w:r>
    </w:p>
    <w:p w14:paraId="75A63D5E" w14:textId="77777777" w:rsidR="00CC6A9F" w:rsidRDefault="00CC6A9F" w:rsidP="00CC6A9F">
      <w:pPr>
        <w:autoSpaceDE w:val="0"/>
        <w:autoSpaceDN w:val="0"/>
        <w:adjustRightInd w:val="0"/>
        <w:jc w:val="both"/>
        <w:rPr>
          <w:iCs/>
        </w:rPr>
      </w:pPr>
    </w:p>
    <w:p w14:paraId="058D35EA" w14:textId="77777777" w:rsidR="00CC6A9F" w:rsidRDefault="00CC6A9F" w:rsidP="00CC6A9F">
      <w:pPr>
        <w:autoSpaceDE w:val="0"/>
        <w:autoSpaceDN w:val="0"/>
        <w:adjustRightInd w:val="0"/>
        <w:jc w:val="both"/>
        <w:rPr>
          <w:iCs/>
        </w:rPr>
      </w:pPr>
    </w:p>
    <w:p w14:paraId="155A01BD" w14:textId="0AC64CFF" w:rsidR="00CC6A9F" w:rsidRPr="004303D0" w:rsidRDefault="00CC6A9F" w:rsidP="00CC6A9F">
      <w:pPr>
        <w:ind w:firstLine="708"/>
        <w:jc w:val="both"/>
      </w:pPr>
      <w:r>
        <w:rPr>
          <w:iCs/>
        </w:rPr>
        <w:t>[</w:t>
      </w:r>
      <w:r w:rsidR="00EB39E8">
        <w:rPr>
          <w:b/>
        </w:rPr>
        <w:t>Art. </w:t>
      </w:r>
      <w:r w:rsidRPr="00CC6A9F">
        <w:rPr>
          <w:b/>
        </w:rPr>
        <w:t>61/27-1</w:t>
      </w:r>
      <w:r w:rsidRPr="004303D0">
        <w:t xml:space="preserve"> - </w:t>
      </w:r>
      <w:r w:rsidR="00EB39E8">
        <w:t>§ </w:t>
      </w:r>
      <w:r w:rsidRPr="004303D0">
        <w:t>1 ­ Der Minister oder sein Beauftragter befindet über den in Artikel 61/26 erwähnten Aufenthaltsantrag.</w:t>
      </w:r>
    </w:p>
    <w:p w14:paraId="39017E30" w14:textId="77777777" w:rsidR="00CC6A9F" w:rsidRPr="004303D0" w:rsidRDefault="00CC6A9F" w:rsidP="00CC6A9F">
      <w:pPr>
        <w:ind w:firstLine="708"/>
        <w:jc w:val="both"/>
      </w:pPr>
    </w:p>
    <w:p w14:paraId="0952B8B4" w14:textId="1A11641C" w:rsidR="00CC6A9F" w:rsidRPr="004303D0" w:rsidRDefault="00CC6A9F" w:rsidP="00CC6A9F">
      <w:pPr>
        <w:ind w:firstLine="708"/>
        <w:jc w:val="both"/>
      </w:pPr>
      <w:r w:rsidRPr="004303D0">
        <w:t xml:space="preserve">Unbeschadet der Möglichkeit für den Minister oder seinen Beauftragten, zusätzliche Informationen oder Dokumente gemäß Artikel 25 </w:t>
      </w:r>
      <w:r w:rsidR="00EB39E8">
        <w:t>§ </w:t>
      </w:r>
      <w:r w:rsidRPr="004303D0">
        <w:t>2 des Zusammenarbeitsabkommens vom 2. Februar 2018 zu verlangen, stützt sich der Minister oder sein Beauftragter insbesondere auf folgende Dokumente und Informationen, um über den Antrag zu befinden:</w:t>
      </w:r>
    </w:p>
    <w:p w14:paraId="45848CE2" w14:textId="77777777" w:rsidR="00CC6A9F" w:rsidRPr="004303D0" w:rsidRDefault="00CC6A9F" w:rsidP="00CC6A9F">
      <w:pPr>
        <w:ind w:firstLine="708"/>
        <w:jc w:val="both"/>
      </w:pPr>
    </w:p>
    <w:p w14:paraId="091D9C7C" w14:textId="77777777" w:rsidR="00CC6A9F" w:rsidRPr="004303D0" w:rsidRDefault="00CC6A9F" w:rsidP="00CC6A9F">
      <w:pPr>
        <w:ind w:firstLine="708"/>
        <w:jc w:val="both"/>
      </w:pPr>
      <w:r w:rsidRPr="004303D0">
        <w:t>1. einen gültigen Pass oder einen gleichwertigen Reiseschein,</w:t>
      </w:r>
    </w:p>
    <w:p w14:paraId="5009077B" w14:textId="77777777" w:rsidR="00CC6A9F" w:rsidRPr="004303D0" w:rsidRDefault="00CC6A9F" w:rsidP="00CC6A9F">
      <w:pPr>
        <w:ind w:firstLine="708"/>
        <w:jc w:val="both"/>
      </w:pPr>
    </w:p>
    <w:p w14:paraId="0570C9A3" w14:textId="77777777" w:rsidR="00CC6A9F" w:rsidRPr="004303D0" w:rsidRDefault="00CC6A9F" w:rsidP="00CC6A9F">
      <w:pPr>
        <w:ind w:firstLine="708"/>
        <w:jc w:val="both"/>
      </w:pPr>
      <w:r w:rsidRPr="004303D0">
        <w:t>2. außer bei Erneuerung des Antrags auf Aufenthaltserlaubnis auf der Grundlage von Artikel 61/26 ein ärztliches Attest, aus dem hervorgeht, dass der Antragsteller nicht an einer der in der Anlage zu vorliegendem Gesetz aufgezählten Krankheiten leidet,</w:t>
      </w:r>
    </w:p>
    <w:p w14:paraId="52F41E6C" w14:textId="77777777" w:rsidR="00CC6A9F" w:rsidRPr="004303D0" w:rsidRDefault="00CC6A9F" w:rsidP="00CC6A9F">
      <w:pPr>
        <w:ind w:firstLine="708"/>
        <w:jc w:val="both"/>
      </w:pPr>
    </w:p>
    <w:p w14:paraId="7A3FF584" w14:textId="77777777" w:rsidR="00CC6A9F" w:rsidRPr="004303D0" w:rsidRDefault="00CC6A9F" w:rsidP="00CC6A9F">
      <w:pPr>
        <w:ind w:firstLine="708"/>
        <w:jc w:val="both"/>
      </w:pPr>
      <w:r w:rsidRPr="004303D0">
        <w:t>3. außer bei Erneuerung des Antrags auf Aufenthaltserlaubnis auf der Grundlage von Artikel 61/26 den Nachweis über die Zahlung der Gebühr, so wie durch Artikel 1/1 gefordert,</w:t>
      </w:r>
    </w:p>
    <w:p w14:paraId="02BAB275" w14:textId="77777777" w:rsidR="00CC6A9F" w:rsidRPr="004303D0" w:rsidRDefault="00CC6A9F" w:rsidP="00CC6A9F">
      <w:pPr>
        <w:ind w:firstLine="708"/>
        <w:jc w:val="both"/>
      </w:pPr>
    </w:p>
    <w:p w14:paraId="4F5CDC63" w14:textId="77777777" w:rsidR="00CC6A9F" w:rsidRPr="004303D0" w:rsidRDefault="00CC6A9F" w:rsidP="00CC6A9F">
      <w:pPr>
        <w:ind w:firstLine="708"/>
        <w:jc w:val="both"/>
      </w:pPr>
      <w:r w:rsidRPr="004303D0">
        <w:t>4. außer bei Erneuerung des Antrags auf Aufenthaltserlaubnis auf der Grundlage von Artikel 61/26 einen Auszug aus dem Strafregister oder ein gleichwertiges Dokument, gegebenenfalls mit legalisierter Übersetzung, der/das vom Herkunftsland oder dem Land, in dem der Antragsteller zuletzt gewohnt hat, ausgestellt ist, nicht älter als sechs Monate ist und bescheinigt, dass der Antragsteller nicht wegen gemeinrechtlicher Verbrechen oder Vergehen verurteilt worden ist,</w:t>
      </w:r>
    </w:p>
    <w:p w14:paraId="387FB06A" w14:textId="77777777" w:rsidR="00CC6A9F" w:rsidRPr="004303D0" w:rsidRDefault="00CC6A9F" w:rsidP="00CC6A9F">
      <w:pPr>
        <w:ind w:firstLine="708"/>
        <w:jc w:val="both"/>
      </w:pPr>
    </w:p>
    <w:p w14:paraId="159F92F3" w14:textId="77777777" w:rsidR="00CC6A9F" w:rsidRPr="004303D0" w:rsidRDefault="00CC6A9F" w:rsidP="00CC6A9F">
      <w:pPr>
        <w:ind w:firstLine="708"/>
        <w:jc w:val="both"/>
      </w:pPr>
      <w:r w:rsidRPr="004303D0">
        <w:t>5. den Nachweis über eine Krankenversicherung zur Deckung sämtlicher Risiken in Belgien für den Antragsteller und seine Familienmitglieder.</w:t>
      </w:r>
    </w:p>
    <w:p w14:paraId="25D52FD9" w14:textId="77777777" w:rsidR="00CC6A9F" w:rsidRPr="004303D0" w:rsidRDefault="00CC6A9F" w:rsidP="00CC6A9F">
      <w:pPr>
        <w:ind w:firstLine="708"/>
        <w:jc w:val="both"/>
      </w:pPr>
    </w:p>
    <w:p w14:paraId="7E995AD0" w14:textId="08FC1634" w:rsidR="00CC6A9F" w:rsidRPr="004303D0" w:rsidRDefault="00CC6A9F" w:rsidP="00CC6A9F">
      <w:pPr>
        <w:ind w:firstLine="708"/>
        <w:jc w:val="both"/>
      </w:pPr>
      <w:r w:rsidRPr="004303D0">
        <w:t xml:space="preserve">Ist es nicht möglich, die in Absatz 2 </w:t>
      </w:r>
      <w:r w:rsidR="00EB39E8">
        <w:t>Nr. </w:t>
      </w:r>
      <w:r w:rsidRPr="004303D0">
        <w:t>2 und 4 erwähnten Dokumente vorzulegen, und wird dies ordnungsgemäß begründet, kann der Minister oder sein Beauftragter dem Drittstaatsangehörigen unter Berücksichtigung der Umstände den Aufenthalt in Belgien dennoch erlauben.</w:t>
      </w:r>
    </w:p>
    <w:p w14:paraId="5C3DEC99" w14:textId="77777777" w:rsidR="00CC6A9F" w:rsidRPr="004303D0" w:rsidRDefault="00CC6A9F" w:rsidP="00CC6A9F">
      <w:pPr>
        <w:jc w:val="both"/>
      </w:pPr>
    </w:p>
    <w:p w14:paraId="4EAAA058" w14:textId="5C0A6F41" w:rsidR="00CC6A9F" w:rsidRDefault="00EB39E8" w:rsidP="00CC6A9F">
      <w:pPr>
        <w:ind w:firstLine="708"/>
        <w:jc w:val="both"/>
      </w:pPr>
      <w:r>
        <w:t>§ </w:t>
      </w:r>
      <w:r w:rsidR="00CC6A9F" w:rsidRPr="004303D0">
        <w:t xml:space="preserve">2 - Drittstaatsangehörige, denen der Aufenthalt auf dem Staatsgebiet des Königreichs für eine Dauer von höchstens neunzig Tagen gemäß Titel I Kapitel 2 oder für eine Dauer von mehr als neunzig Tagen </w:t>
      </w:r>
      <w:r w:rsidR="002335F1">
        <w:t>[gemäß Titel I Kapitel 3 oder Titel II]</w:t>
      </w:r>
      <w:r w:rsidR="00CC6A9F" w:rsidRPr="004303D0">
        <w:t xml:space="preserve"> gestattet oder erlaubt ist, können eine in Artikel 61/26 erwähnte Arbeitserlaubnis beantragen.</w:t>
      </w:r>
    </w:p>
    <w:p w14:paraId="540EF538" w14:textId="77777777" w:rsidR="002335F1" w:rsidRDefault="002335F1" w:rsidP="00CC6A9F">
      <w:pPr>
        <w:ind w:firstLine="708"/>
        <w:jc w:val="both"/>
      </w:pPr>
    </w:p>
    <w:p w14:paraId="70340D82" w14:textId="012ABE83" w:rsidR="002335F1" w:rsidRPr="004303D0" w:rsidRDefault="002335F1" w:rsidP="00CC6A9F">
      <w:pPr>
        <w:ind w:firstLine="708"/>
        <w:jc w:val="both"/>
      </w:pPr>
      <w:r>
        <w:t>[Absatz 1 ist nicht anwendbar auf die im Königlichen Erlass vom 30. Oktober 1991 über die Dokumente für den Aufenthalt bestimmter Ausländer in Belgien erwähnten Ausländer, es sei denn, sie weisen nach, dass sie auf ihre privilegierte Rechtsstellung verzichten können.]</w:t>
      </w:r>
    </w:p>
    <w:p w14:paraId="02D625FE" w14:textId="77777777" w:rsidR="00CC6A9F" w:rsidRPr="004303D0" w:rsidRDefault="00CC6A9F" w:rsidP="00CC6A9F">
      <w:pPr>
        <w:ind w:firstLine="708"/>
        <w:jc w:val="both"/>
      </w:pPr>
    </w:p>
    <w:p w14:paraId="6C7C2277" w14:textId="1517FEDE" w:rsidR="00CC6A9F" w:rsidRDefault="002335F1" w:rsidP="00CC6A9F">
      <w:pPr>
        <w:ind w:firstLine="708"/>
        <w:jc w:val="both"/>
      </w:pPr>
      <w:r>
        <w:lastRenderedPageBreak/>
        <w:t xml:space="preserve">[Unbeschadet der Möglichkeit zur Anforderung zusätzlicher Informationen und Dokumente legen Drittstaatsangehörige neben den in </w:t>
      </w:r>
      <w:r w:rsidR="00EB39E8">
        <w:t>§ </w:t>
      </w:r>
      <w:r>
        <w:t>1 erwähnten Dokumenten den Nachweis über die in Absatz 1 erwähnte Zulassung oder Erlaubnis vor.]</w:t>
      </w:r>
    </w:p>
    <w:p w14:paraId="6DE76C57" w14:textId="77777777" w:rsidR="002335F1" w:rsidRDefault="002335F1" w:rsidP="00CC6A9F">
      <w:pPr>
        <w:ind w:firstLine="708"/>
        <w:jc w:val="both"/>
      </w:pPr>
    </w:p>
    <w:p w14:paraId="0AFF4105" w14:textId="18DC81AD" w:rsidR="002335F1" w:rsidRPr="004303D0" w:rsidRDefault="002335F1" w:rsidP="00CC6A9F">
      <w:pPr>
        <w:ind w:firstLine="708"/>
        <w:jc w:val="both"/>
      </w:pPr>
      <w:r>
        <w:t xml:space="preserve">[Der Minister oder sein Beauftragter kann dem Antragsteller unter Berücksichtigung der Umstände dennoch erlauben, sich ohne die in </w:t>
      </w:r>
      <w:r w:rsidR="00EB39E8">
        <w:t>§ </w:t>
      </w:r>
      <w:r>
        <w:t xml:space="preserve">1 Absatz 2 </w:t>
      </w:r>
      <w:r w:rsidR="00EB39E8">
        <w:t>Nr. </w:t>
      </w:r>
      <w:r>
        <w:t>2, 4 und 5 erwähnten Dokumente in Belgien aufzuhalten.]</w:t>
      </w:r>
    </w:p>
    <w:p w14:paraId="71431AFA" w14:textId="77777777" w:rsidR="00CC6A9F" w:rsidRPr="004303D0" w:rsidRDefault="00CC6A9F" w:rsidP="00CC6A9F">
      <w:pPr>
        <w:ind w:firstLine="708"/>
        <w:jc w:val="both"/>
      </w:pPr>
    </w:p>
    <w:p w14:paraId="366EE161" w14:textId="1A75EC4F" w:rsidR="00CC6A9F" w:rsidRPr="004303D0" w:rsidRDefault="00EB39E8" w:rsidP="00CC6A9F">
      <w:pPr>
        <w:ind w:firstLine="708"/>
        <w:jc w:val="both"/>
      </w:pPr>
      <w:r>
        <w:t>§ </w:t>
      </w:r>
      <w:r w:rsidR="00CC6A9F" w:rsidRPr="004303D0">
        <w:t xml:space="preserve">3 - Drittstaatsangehörige, die als Inhaber einer Blauen Karte EU seit achtzehn Monaten in einem anderen Mitgliedstaat der Europäischen Union wohnen, können gemäß </w:t>
      </w:r>
      <w:r>
        <w:t>§ </w:t>
      </w:r>
      <w:r w:rsidR="00CC6A9F" w:rsidRPr="004303D0">
        <w:t>1 und auf Vorlage ihrer gültigen Blauen Karte EU eine in Artikel 61/26 erwähnte Arbeitserlaubnis beantragen.</w:t>
      </w:r>
    </w:p>
    <w:p w14:paraId="56C92A1E" w14:textId="77777777" w:rsidR="00CC6A9F" w:rsidRPr="004303D0" w:rsidRDefault="00CC6A9F" w:rsidP="00CC6A9F">
      <w:pPr>
        <w:ind w:firstLine="708"/>
        <w:jc w:val="both"/>
      </w:pPr>
    </w:p>
    <w:p w14:paraId="7E619F9B" w14:textId="0099C60B" w:rsidR="00CC6A9F" w:rsidRPr="004303D0" w:rsidRDefault="00CC6A9F" w:rsidP="00CC6A9F">
      <w:pPr>
        <w:ind w:firstLine="708"/>
        <w:jc w:val="both"/>
      </w:pPr>
      <w:r w:rsidRPr="004303D0">
        <w:t xml:space="preserve">Die in Absatz 1 erwähnten Drittstaatsangehörigen können ihren Antrag auch gemäß </w:t>
      </w:r>
      <w:r w:rsidR="00EB39E8">
        <w:t>§ </w:t>
      </w:r>
      <w:r w:rsidRPr="004303D0">
        <w:t>2 und auf Vorlage ihrer gültigen Blauen Karte EU einreichen, sofern sie dies möglichst schnell und spätestens einen Monat nach ihrer Einreise ins Königreich tun.</w:t>
      </w:r>
    </w:p>
    <w:p w14:paraId="0234EDEE" w14:textId="77777777" w:rsidR="00CC6A9F" w:rsidRPr="004303D0" w:rsidRDefault="00CC6A9F" w:rsidP="00CC6A9F">
      <w:pPr>
        <w:ind w:firstLine="708"/>
        <w:jc w:val="both"/>
      </w:pPr>
    </w:p>
    <w:p w14:paraId="4398773D" w14:textId="487055E9" w:rsidR="00CC6A9F" w:rsidRPr="004303D0" w:rsidRDefault="00EB39E8" w:rsidP="00CC6A9F">
      <w:pPr>
        <w:ind w:firstLine="708"/>
        <w:jc w:val="both"/>
      </w:pPr>
      <w:r>
        <w:t>§ </w:t>
      </w:r>
      <w:r w:rsidR="00CC6A9F" w:rsidRPr="004303D0">
        <w:t xml:space="preserve">4 - Wird einem Drittstaatsangehörigen die Erlaubnis erteilt, sich in Anwendung der Bestimmungen des vorliegenden Kapitels auf dem Staatsgebiet aufzuhalten, setzt der Minister oder sein Beauftragter </w:t>
      </w:r>
      <w:r w:rsidR="00607325">
        <w:t xml:space="preserve">[die zuständige Regionalbehörde] </w:t>
      </w:r>
      <w:r w:rsidR="00CC6A9F" w:rsidRPr="004303D0">
        <w:t>gemäß Artikel 29 Absatz 1 des Zusammen</w:t>
      </w:r>
      <w:r w:rsidR="00CC6A9F" w:rsidRPr="004303D0">
        <w:softHyphen/>
        <w:t>arbeitsabkommens vom 2. Februar 2018 per Brief, per Fax oder per E-Mail davon in Kenntnis.</w:t>
      </w:r>
    </w:p>
    <w:p w14:paraId="4B232658" w14:textId="77777777" w:rsidR="00CC6A9F" w:rsidRPr="004303D0" w:rsidRDefault="00CC6A9F" w:rsidP="00CC6A9F">
      <w:pPr>
        <w:ind w:firstLine="708"/>
        <w:jc w:val="both"/>
      </w:pPr>
    </w:p>
    <w:p w14:paraId="1E82DDE1" w14:textId="77777777" w:rsidR="00CC6A9F" w:rsidRPr="004303D0" w:rsidRDefault="00CC6A9F" w:rsidP="00CC6A9F">
      <w:pPr>
        <w:ind w:firstLine="708"/>
        <w:jc w:val="both"/>
      </w:pPr>
      <w:r w:rsidRPr="004303D0">
        <w:t xml:space="preserve">Wird einem Drittstaatsangehörigen in Anwendung der Bestimmungen des vorliegenden Kapitels der Aufenthalt erlaubt, ist die Aufenthaltserlaubnis gemäß Artikel 17 Absatz 3 des Zusammenarbeitsabkommens vom 2. Februar 2018 nur dann gültig, wenn </w:t>
      </w:r>
      <w:r w:rsidR="00607325">
        <w:t xml:space="preserve">[die zuständige Regionalbehörde] </w:t>
      </w:r>
      <w:r w:rsidRPr="004303D0">
        <w:t>einen definitiven Beschluss fasst, durch den dem Drittstaatsangehörigen die Erlaubnis erteilt wird, auf dem Staatsgebiet des Königreichs zu arbeiten.</w:t>
      </w:r>
    </w:p>
    <w:p w14:paraId="1D86C766" w14:textId="77777777" w:rsidR="00CC6A9F" w:rsidRPr="004303D0" w:rsidRDefault="00CC6A9F" w:rsidP="00CC6A9F">
      <w:pPr>
        <w:ind w:firstLine="708"/>
        <w:jc w:val="both"/>
      </w:pPr>
    </w:p>
    <w:p w14:paraId="569C528B" w14:textId="4A5C00A7" w:rsidR="00CC6A9F" w:rsidRPr="004303D0" w:rsidRDefault="00EB39E8" w:rsidP="00CC6A9F">
      <w:pPr>
        <w:ind w:firstLine="708"/>
        <w:jc w:val="both"/>
      </w:pPr>
      <w:r>
        <w:t>§ </w:t>
      </w:r>
      <w:r w:rsidR="00CC6A9F" w:rsidRPr="004303D0">
        <w:t xml:space="preserve">5 - Wird einem Drittstaatsangehörigen in Anwendung der Bestimmungen des vorliegenden Abschnitts der Aufenthalt erlaubt und erteilt ihm </w:t>
      </w:r>
      <w:r w:rsidR="00607325">
        <w:t xml:space="preserve">[die zuständige Regionalbehörde] </w:t>
      </w:r>
      <w:r w:rsidR="00CC6A9F" w:rsidRPr="004303D0">
        <w:t>die Arbeitserlaubnis, notifiziert ihm der Minister oder sein Beauftragter einen Beschluss zur Erteilung der Blauen Karte EU.</w:t>
      </w:r>
    </w:p>
    <w:p w14:paraId="46178B11" w14:textId="77777777" w:rsidR="00CC6A9F" w:rsidRPr="004303D0" w:rsidRDefault="00CC6A9F" w:rsidP="00CC6A9F">
      <w:pPr>
        <w:ind w:firstLine="708"/>
        <w:jc w:val="both"/>
      </w:pPr>
    </w:p>
    <w:p w14:paraId="103EEC96" w14:textId="77777777" w:rsidR="00CC6A9F" w:rsidRPr="004303D0" w:rsidRDefault="00CC6A9F" w:rsidP="00CC6A9F">
      <w:pPr>
        <w:ind w:firstLine="708"/>
        <w:jc w:val="both"/>
      </w:pPr>
      <w:r w:rsidRPr="004303D0">
        <w:t>Dieser Beschluss wird in der Form eines kombinierten Verwaltungsakts gefasst, mit dem gleichzeitig Aufenthalt und Arbeit erlaubt werden.</w:t>
      </w:r>
    </w:p>
    <w:p w14:paraId="5906EF10" w14:textId="77777777" w:rsidR="00CC6A9F" w:rsidRPr="004303D0" w:rsidRDefault="00CC6A9F" w:rsidP="00CC6A9F">
      <w:pPr>
        <w:ind w:firstLine="708"/>
        <w:jc w:val="both"/>
      </w:pPr>
    </w:p>
    <w:p w14:paraId="7A0E17F8" w14:textId="77777777" w:rsidR="00CC6A9F" w:rsidRPr="004303D0" w:rsidRDefault="00CC6A9F" w:rsidP="00CC6A9F">
      <w:pPr>
        <w:ind w:firstLine="708"/>
        <w:jc w:val="both"/>
      </w:pPr>
      <w:r w:rsidRPr="004303D0">
        <w:t>Der Minister oder sein Beauftragter setzt den Arbeitgeber davon in Kenntnis.</w:t>
      </w:r>
    </w:p>
    <w:p w14:paraId="09BA7929" w14:textId="77777777" w:rsidR="00CC6A9F" w:rsidRPr="004303D0" w:rsidRDefault="00CC6A9F" w:rsidP="00CC6A9F">
      <w:pPr>
        <w:ind w:firstLine="708"/>
        <w:jc w:val="both"/>
      </w:pPr>
    </w:p>
    <w:p w14:paraId="51C6DB4E" w14:textId="389B54FF" w:rsidR="00CC6A9F" w:rsidRPr="004303D0" w:rsidRDefault="00EB39E8" w:rsidP="00CC6A9F">
      <w:pPr>
        <w:ind w:firstLine="708"/>
        <w:jc w:val="both"/>
      </w:pPr>
      <w:r>
        <w:t>§ </w:t>
      </w:r>
      <w:r w:rsidR="00CC6A9F" w:rsidRPr="004303D0">
        <w:t xml:space="preserve">6 - Wenn der Minister oder sein Beauftragter einen Beschluss zur Verweigerung oder zur Beendigung des Aufenthalts fasst, setzt er </w:t>
      </w:r>
      <w:r w:rsidR="00607325">
        <w:t xml:space="preserve">[die zuständige Regionalbehörde] </w:t>
      </w:r>
      <w:r w:rsidR="00CC6A9F" w:rsidRPr="004303D0">
        <w:t xml:space="preserve">gemäß den Artikeln 26 Absatz 3 und 36 </w:t>
      </w:r>
      <w:r>
        <w:t>§ </w:t>
      </w:r>
      <w:r w:rsidR="00CC6A9F" w:rsidRPr="004303D0">
        <w:t>3 des Zusammenarbeitsabkommens vom 2. Februar 2018 per Brief, per Fax oder per E-Mail davon in Kenntnis.</w:t>
      </w:r>
    </w:p>
    <w:p w14:paraId="54D82F21" w14:textId="77777777" w:rsidR="00CC6A9F" w:rsidRPr="004303D0" w:rsidRDefault="00CC6A9F" w:rsidP="00CC6A9F">
      <w:pPr>
        <w:ind w:firstLine="708"/>
        <w:jc w:val="both"/>
      </w:pPr>
    </w:p>
    <w:p w14:paraId="0494DF22" w14:textId="5F97F39A" w:rsidR="00CC6A9F" w:rsidRPr="004303D0" w:rsidRDefault="00EB39E8" w:rsidP="00CC6A9F">
      <w:pPr>
        <w:ind w:firstLine="708"/>
        <w:jc w:val="both"/>
      </w:pPr>
      <w:r>
        <w:t>§ </w:t>
      </w:r>
      <w:r w:rsidR="00CC6A9F" w:rsidRPr="004303D0">
        <w:t>7 - Drittstaatsangehörigen werden gemäß Artikel 36 §</w:t>
      </w:r>
      <w:r>
        <w:t>§ </w:t>
      </w:r>
      <w:r w:rsidR="00CC6A9F" w:rsidRPr="004303D0">
        <w:t>1 und 3 des Zusammenarbeits</w:t>
      </w:r>
      <w:r w:rsidR="00CC6A9F" w:rsidRPr="004303D0">
        <w:softHyphen/>
        <w:t>abkommens vom 2. Februar 2018 sämtliche vom Minister oder von seinem Beauftragten gefassten Beschlüsse in Bezug auf Anträge auf der Grundlage von Artikel 61/26 notifiziert. Der Minister oder sein Beauftragter setzt den Arbeitgeber des Drittstaatsangehörigen davon in Kenntnis.</w:t>
      </w:r>
    </w:p>
    <w:p w14:paraId="5E40BC2B" w14:textId="77777777" w:rsidR="00CC6A9F" w:rsidRPr="004303D0" w:rsidRDefault="00CC6A9F" w:rsidP="00CC6A9F">
      <w:pPr>
        <w:ind w:firstLine="708"/>
        <w:jc w:val="both"/>
      </w:pPr>
    </w:p>
    <w:p w14:paraId="747FACE3" w14:textId="77777777" w:rsidR="00CC6A9F" w:rsidRPr="004303D0" w:rsidRDefault="00CC6A9F" w:rsidP="00CC6A9F">
      <w:pPr>
        <w:ind w:firstLine="708"/>
        <w:jc w:val="both"/>
      </w:pPr>
      <w:r w:rsidRPr="004303D0">
        <w:lastRenderedPageBreak/>
        <w:t>Sämtliche Beschlüsse, durch die der Erlaubnis in Bezug auf einen Antrag auf der Grundlage von Artikel 61/26 ein Ende gesetzt wird, werden dem Drittstaatsangehörigen notifiziert.</w:t>
      </w:r>
    </w:p>
    <w:p w14:paraId="1C9DE8A7" w14:textId="77777777" w:rsidR="002335F1" w:rsidRDefault="002335F1" w:rsidP="002335F1">
      <w:pPr>
        <w:ind w:firstLine="708"/>
        <w:jc w:val="both"/>
      </w:pPr>
    </w:p>
    <w:p w14:paraId="0288E342" w14:textId="01C5CEDF" w:rsidR="00CC6A9F" w:rsidRDefault="00CC6A9F" w:rsidP="002335F1">
      <w:pPr>
        <w:ind w:firstLine="708"/>
        <w:jc w:val="both"/>
      </w:pPr>
      <w:r w:rsidRPr="004303D0">
        <w:t xml:space="preserve">Der Minister oder sein Beauftragter notifiziert Drittstaatsangehörigen und deren Arbeitgebern alle Beschlüsse </w:t>
      </w:r>
      <w:r w:rsidR="00607325">
        <w:t>[der zuständigen Regionalbehörde]</w:t>
      </w:r>
      <w:r w:rsidRPr="004303D0">
        <w:t>, durch die der Arbeitserlaubnis ein Ende gesetzt wird. Der Minister oder sein Beauftragter setzt die zuständige Behörde von di</w:t>
      </w:r>
      <w:r>
        <w:t>eser Notifizierung in Kenntnis.]</w:t>
      </w:r>
    </w:p>
    <w:p w14:paraId="5882FAE5" w14:textId="77777777" w:rsidR="00CC6A9F" w:rsidRDefault="00CC6A9F" w:rsidP="00CC6A9F">
      <w:pPr>
        <w:ind w:firstLine="708"/>
        <w:jc w:val="both"/>
      </w:pPr>
    </w:p>
    <w:p w14:paraId="33E00B92" w14:textId="7AF350E4" w:rsidR="00CC6A9F" w:rsidRPr="00CC6A9F" w:rsidRDefault="00CC6A9F" w:rsidP="00CC6A9F">
      <w:pPr>
        <w:jc w:val="both"/>
        <w:rPr>
          <w:i/>
        </w:rPr>
      </w:pPr>
      <w:r>
        <w:rPr>
          <w:i/>
        </w:rPr>
        <w:t>[</w:t>
      </w:r>
      <w:r w:rsidR="00EB39E8">
        <w:rPr>
          <w:i/>
        </w:rPr>
        <w:t>Art. </w:t>
      </w:r>
      <w:r>
        <w:rPr>
          <w:i/>
        </w:rPr>
        <w:t xml:space="preserve">61/27-1 eingefügt durch </w:t>
      </w:r>
      <w:r w:rsidR="00EB39E8">
        <w:rPr>
          <w:i/>
        </w:rPr>
        <w:t>Art. </w:t>
      </w:r>
      <w:r>
        <w:rPr>
          <w:i/>
        </w:rPr>
        <w:t>15</w:t>
      </w:r>
      <w:r>
        <w:rPr>
          <w:i/>
          <w:iCs/>
        </w:rPr>
        <w:t xml:space="preserve"> des G. vom 5. Mai 2019 (B.S. vom 22. August 2019)</w:t>
      </w:r>
      <w:r w:rsidR="00607325">
        <w:rPr>
          <w:i/>
          <w:iCs/>
        </w:rPr>
        <w:t xml:space="preserve">; </w:t>
      </w:r>
      <w:r w:rsidR="00EB39E8">
        <w:rPr>
          <w:i/>
          <w:iCs/>
        </w:rPr>
        <w:t>§ </w:t>
      </w:r>
      <w:r w:rsidR="002335F1">
        <w:rPr>
          <w:i/>
          <w:iCs/>
        </w:rPr>
        <w:t xml:space="preserve">2 </w:t>
      </w:r>
      <w:r w:rsidR="00EB39E8">
        <w:rPr>
          <w:i/>
          <w:iCs/>
        </w:rPr>
        <w:t>Abs. </w:t>
      </w:r>
      <w:r w:rsidR="002335F1">
        <w:rPr>
          <w:i/>
          <w:iCs/>
        </w:rPr>
        <w:t xml:space="preserve">1 abgeändert durch </w:t>
      </w:r>
      <w:r w:rsidR="00EB39E8">
        <w:rPr>
          <w:i/>
          <w:iCs/>
        </w:rPr>
        <w:t>Art. </w:t>
      </w:r>
      <w:r w:rsidR="002335F1">
        <w:rPr>
          <w:i/>
          <w:iCs/>
        </w:rPr>
        <w:t xml:space="preserve">6 </w:t>
      </w:r>
      <w:r w:rsidR="00EB39E8">
        <w:rPr>
          <w:i/>
          <w:iCs/>
        </w:rPr>
        <w:t>Nr. </w:t>
      </w:r>
      <w:r w:rsidR="002335F1">
        <w:rPr>
          <w:i/>
          <w:iCs/>
        </w:rPr>
        <w:t xml:space="preserve">1 </w:t>
      </w:r>
      <w:r w:rsidR="002335F1" w:rsidRPr="002335F1">
        <w:rPr>
          <w:i/>
          <w:iCs/>
        </w:rPr>
        <w:t>des G. vom 29. November 2022 (B.S. vom 20. Dezember 2022)</w:t>
      </w:r>
      <w:r w:rsidR="002335F1">
        <w:rPr>
          <w:i/>
          <w:iCs/>
        </w:rPr>
        <w:t xml:space="preserve">; </w:t>
      </w:r>
      <w:r w:rsidR="00EB39E8">
        <w:rPr>
          <w:i/>
          <w:iCs/>
        </w:rPr>
        <w:t>§ </w:t>
      </w:r>
      <w:r w:rsidR="002335F1">
        <w:rPr>
          <w:i/>
          <w:iCs/>
        </w:rPr>
        <w:t xml:space="preserve">2 neuer Absatz 2 eingefügt durch </w:t>
      </w:r>
      <w:r w:rsidR="00EB39E8">
        <w:rPr>
          <w:i/>
          <w:iCs/>
        </w:rPr>
        <w:t>Art. </w:t>
      </w:r>
      <w:r w:rsidR="002335F1">
        <w:rPr>
          <w:i/>
          <w:iCs/>
        </w:rPr>
        <w:t xml:space="preserve">6 </w:t>
      </w:r>
      <w:r w:rsidR="00EB39E8">
        <w:rPr>
          <w:i/>
          <w:iCs/>
        </w:rPr>
        <w:t>Nr. </w:t>
      </w:r>
      <w:r w:rsidR="002335F1">
        <w:rPr>
          <w:i/>
          <w:iCs/>
        </w:rPr>
        <w:t xml:space="preserve">2 </w:t>
      </w:r>
      <w:r w:rsidR="002335F1" w:rsidRPr="002335F1">
        <w:rPr>
          <w:i/>
          <w:iCs/>
        </w:rPr>
        <w:t>des G. vom 29. November 2022 (B.S. vom 20. Dezember 2022)</w:t>
      </w:r>
      <w:r w:rsidR="002335F1">
        <w:rPr>
          <w:i/>
          <w:iCs/>
        </w:rPr>
        <w:t xml:space="preserve">; </w:t>
      </w:r>
      <w:r w:rsidR="00EB39E8">
        <w:rPr>
          <w:i/>
          <w:iCs/>
        </w:rPr>
        <w:t>§ </w:t>
      </w:r>
      <w:r w:rsidR="002335F1">
        <w:rPr>
          <w:i/>
          <w:iCs/>
        </w:rPr>
        <w:t xml:space="preserve">3 </w:t>
      </w:r>
      <w:r w:rsidR="00EB39E8">
        <w:rPr>
          <w:i/>
          <w:iCs/>
        </w:rPr>
        <w:t>Abs. </w:t>
      </w:r>
      <w:r w:rsidR="002335F1">
        <w:rPr>
          <w:i/>
          <w:iCs/>
        </w:rPr>
        <w:t xml:space="preserve">3 ersetzt durch </w:t>
      </w:r>
      <w:r w:rsidR="00EB39E8">
        <w:rPr>
          <w:i/>
          <w:iCs/>
        </w:rPr>
        <w:t>Art. </w:t>
      </w:r>
      <w:r w:rsidR="002335F1">
        <w:rPr>
          <w:i/>
          <w:iCs/>
        </w:rPr>
        <w:t xml:space="preserve">6 </w:t>
      </w:r>
      <w:r w:rsidR="00EB39E8">
        <w:rPr>
          <w:i/>
          <w:iCs/>
        </w:rPr>
        <w:t>Nr. </w:t>
      </w:r>
      <w:r w:rsidR="002335F1">
        <w:rPr>
          <w:i/>
          <w:iCs/>
        </w:rPr>
        <w:t xml:space="preserve">3 </w:t>
      </w:r>
      <w:r w:rsidR="002335F1" w:rsidRPr="002335F1">
        <w:rPr>
          <w:i/>
          <w:iCs/>
        </w:rPr>
        <w:t>des G. vom 29. November 2022 (B.S. vom 20. Dezember 2022)</w:t>
      </w:r>
      <w:r w:rsidR="002335F1">
        <w:rPr>
          <w:i/>
          <w:iCs/>
        </w:rPr>
        <w:t xml:space="preserve">; </w:t>
      </w:r>
      <w:r w:rsidR="00EB39E8">
        <w:rPr>
          <w:i/>
          <w:iCs/>
        </w:rPr>
        <w:t>§ </w:t>
      </w:r>
      <w:r w:rsidR="002335F1">
        <w:rPr>
          <w:i/>
          <w:iCs/>
        </w:rPr>
        <w:t xml:space="preserve">2 </w:t>
      </w:r>
      <w:r w:rsidR="00EB39E8">
        <w:rPr>
          <w:i/>
          <w:iCs/>
        </w:rPr>
        <w:t>Abs. </w:t>
      </w:r>
      <w:r w:rsidR="002335F1">
        <w:rPr>
          <w:i/>
          <w:iCs/>
        </w:rPr>
        <w:t xml:space="preserve">4 eingefügt durch </w:t>
      </w:r>
      <w:r w:rsidR="00EB39E8">
        <w:rPr>
          <w:i/>
          <w:iCs/>
        </w:rPr>
        <w:t>Art. </w:t>
      </w:r>
      <w:r w:rsidR="002335F1">
        <w:rPr>
          <w:i/>
          <w:iCs/>
        </w:rPr>
        <w:t xml:space="preserve">6 </w:t>
      </w:r>
      <w:r w:rsidR="00EB39E8">
        <w:rPr>
          <w:i/>
          <w:iCs/>
        </w:rPr>
        <w:t>Nr. </w:t>
      </w:r>
      <w:r w:rsidR="002335F1">
        <w:rPr>
          <w:i/>
          <w:iCs/>
        </w:rPr>
        <w:t xml:space="preserve">4 </w:t>
      </w:r>
      <w:r w:rsidR="002335F1" w:rsidRPr="002335F1">
        <w:rPr>
          <w:i/>
          <w:iCs/>
        </w:rPr>
        <w:t>des G. vom 29. November 2022 (B.S. vom 20. Dezember 2022)</w:t>
      </w:r>
      <w:r w:rsidR="002335F1">
        <w:rPr>
          <w:i/>
          <w:iCs/>
        </w:rPr>
        <w:t xml:space="preserve">; </w:t>
      </w:r>
      <w:r w:rsidR="00EB39E8">
        <w:rPr>
          <w:i/>
          <w:iCs/>
        </w:rPr>
        <w:t>§ </w:t>
      </w:r>
      <w:r w:rsidR="00607325">
        <w:rPr>
          <w:i/>
          <w:iCs/>
        </w:rPr>
        <w:t xml:space="preserve">4 </w:t>
      </w:r>
      <w:r w:rsidR="00EB39E8">
        <w:rPr>
          <w:i/>
          <w:iCs/>
        </w:rPr>
        <w:t>Abs. </w:t>
      </w:r>
      <w:r w:rsidR="00607325">
        <w:rPr>
          <w:i/>
          <w:iCs/>
        </w:rPr>
        <w:t xml:space="preserve">1 und 2 abgeändert durch </w:t>
      </w:r>
      <w:r w:rsidR="00EB39E8">
        <w:rPr>
          <w:i/>
          <w:iCs/>
        </w:rPr>
        <w:t>Art. </w:t>
      </w:r>
      <w:r w:rsidR="00607325">
        <w:rPr>
          <w:i/>
          <w:iCs/>
        </w:rPr>
        <w:t xml:space="preserve">17 </w:t>
      </w:r>
      <w:r w:rsidR="00EB39E8">
        <w:rPr>
          <w:i/>
          <w:iCs/>
        </w:rPr>
        <w:t>Nr. </w:t>
      </w:r>
      <w:r w:rsidR="00607325">
        <w:rPr>
          <w:i/>
          <w:iCs/>
        </w:rPr>
        <w:t xml:space="preserve">1 des G. vom </w:t>
      </w:r>
      <w:r w:rsidR="009870B3">
        <w:rPr>
          <w:i/>
          <w:iCs/>
        </w:rPr>
        <w:t>31. Juli 2020 (I)</w:t>
      </w:r>
      <w:r w:rsidR="00607325">
        <w:rPr>
          <w:i/>
          <w:iCs/>
        </w:rPr>
        <w:t xml:space="preserve"> (B.S. vom 28. August 2020); </w:t>
      </w:r>
      <w:r w:rsidR="00EB39E8">
        <w:rPr>
          <w:i/>
          <w:iCs/>
        </w:rPr>
        <w:t>§ </w:t>
      </w:r>
      <w:r w:rsidR="00607325">
        <w:rPr>
          <w:i/>
          <w:iCs/>
        </w:rPr>
        <w:t xml:space="preserve">5 </w:t>
      </w:r>
      <w:r w:rsidR="00EB39E8">
        <w:rPr>
          <w:i/>
          <w:iCs/>
        </w:rPr>
        <w:t>Abs. </w:t>
      </w:r>
      <w:r w:rsidR="00607325">
        <w:rPr>
          <w:i/>
          <w:iCs/>
        </w:rPr>
        <w:t xml:space="preserve">1 abgeändert durch </w:t>
      </w:r>
      <w:r w:rsidR="00EB39E8">
        <w:rPr>
          <w:i/>
          <w:iCs/>
        </w:rPr>
        <w:t>Art. </w:t>
      </w:r>
      <w:r w:rsidR="00607325">
        <w:rPr>
          <w:i/>
          <w:iCs/>
        </w:rPr>
        <w:t xml:space="preserve">17 </w:t>
      </w:r>
      <w:r w:rsidR="00EB39E8">
        <w:rPr>
          <w:i/>
          <w:iCs/>
        </w:rPr>
        <w:t>Nr. </w:t>
      </w:r>
      <w:r w:rsidR="00607325">
        <w:rPr>
          <w:i/>
          <w:iCs/>
        </w:rPr>
        <w:t xml:space="preserve">2 des G. vom </w:t>
      </w:r>
      <w:r w:rsidR="009870B3">
        <w:rPr>
          <w:i/>
          <w:iCs/>
        </w:rPr>
        <w:t>31. Juli 2020 (I)</w:t>
      </w:r>
      <w:r w:rsidR="00607325">
        <w:rPr>
          <w:i/>
          <w:iCs/>
        </w:rPr>
        <w:t xml:space="preserve"> (B.S. vom 28. August 2020); </w:t>
      </w:r>
      <w:r w:rsidR="00EB39E8">
        <w:rPr>
          <w:i/>
          <w:iCs/>
        </w:rPr>
        <w:t>§ </w:t>
      </w:r>
      <w:r w:rsidR="00607325">
        <w:rPr>
          <w:i/>
          <w:iCs/>
        </w:rPr>
        <w:t xml:space="preserve">6 abgeändert durch </w:t>
      </w:r>
      <w:r w:rsidR="00EB39E8">
        <w:rPr>
          <w:i/>
          <w:iCs/>
        </w:rPr>
        <w:t>Art. </w:t>
      </w:r>
      <w:r w:rsidR="00607325">
        <w:rPr>
          <w:i/>
          <w:iCs/>
        </w:rPr>
        <w:t xml:space="preserve">17 </w:t>
      </w:r>
      <w:r w:rsidR="00EB39E8">
        <w:rPr>
          <w:i/>
          <w:iCs/>
        </w:rPr>
        <w:t>Nr. </w:t>
      </w:r>
      <w:r w:rsidR="00607325">
        <w:rPr>
          <w:i/>
          <w:iCs/>
        </w:rPr>
        <w:t xml:space="preserve">3 des G. vom </w:t>
      </w:r>
      <w:r w:rsidR="009870B3">
        <w:rPr>
          <w:i/>
          <w:iCs/>
        </w:rPr>
        <w:t>31. Juli 2020 (I)</w:t>
      </w:r>
      <w:r w:rsidR="00607325">
        <w:rPr>
          <w:i/>
          <w:iCs/>
        </w:rPr>
        <w:t xml:space="preserve"> (B.S. vom 28. August 2020); </w:t>
      </w:r>
      <w:r w:rsidR="00EB39E8">
        <w:rPr>
          <w:i/>
          <w:iCs/>
        </w:rPr>
        <w:t>§ </w:t>
      </w:r>
      <w:r w:rsidR="00607325">
        <w:rPr>
          <w:i/>
          <w:iCs/>
        </w:rPr>
        <w:t xml:space="preserve">7 </w:t>
      </w:r>
      <w:r w:rsidR="00EB39E8">
        <w:rPr>
          <w:i/>
          <w:iCs/>
        </w:rPr>
        <w:t>Abs. </w:t>
      </w:r>
      <w:r w:rsidR="00607325">
        <w:rPr>
          <w:i/>
          <w:iCs/>
        </w:rPr>
        <w:t xml:space="preserve">3 abgeändert durch </w:t>
      </w:r>
      <w:r w:rsidR="00EB39E8">
        <w:rPr>
          <w:i/>
          <w:iCs/>
        </w:rPr>
        <w:t>Art. </w:t>
      </w:r>
      <w:r w:rsidR="00607325">
        <w:rPr>
          <w:i/>
          <w:iCs/>
        </w:rPr>
        <w:t xml:space="preserve">17 </w:t>
      </w:r>
      <w:r w:rsidR="00EB39E8">
        <w:rPr>
          <w:i/>
          <w:iCs/>
        </w:rPr>
        <w:t>Nr. </w:t>
      </w:r>
      <w:r w:rsidR="00607325">
        <w:rPr>
          <w:i/>
          <w:iCs/>
        </w:rPr>
        <w:t xml:space="preserve">4 des G. vom </w:t>
      </w:r>
      <w:r w:rsidR="009870B3">
        <w:rPr>
          <w:i/>
          <w:iCs/>
        </w:rPr>
        <w:t>31. Juli 2020 (I)</w:t>
      </w:r>
      <w:r w:rsidR="00607325">
        <w:rPr>
          <w:i/>
          <w:iCs/>
        </w:rPr>
        <w:t xml:space="preserve"> (B.S. vom 28. August 2020)</w:t>
      </w:r>
      <w:r>
        <w:rPr>
          <w:i/>
          <w:iCs/>
        </w:rPr>
        <w:t>]</w:t>
      </w:r>
    </w:p>
    <w:p w14:paraId="3528AB7E" w14:textId="77777777" w:rsidR="00CC6A9F" w:rsidRPr="004303D0" w:rsidRDefault="00CC6A9F" w:rsidP="00CC6A9F">
      <w:pPr>
        <w:ind w:firstLine="708"/>
        <w:jc w:val="both"/>
      </w:pPr>
    </w:p>
    <w:p w14:paraId="7447D73D" w14:textId="77777777" w:rsidR="00CC6A9F" w:rsidRPr="004303D0" w:rsidRDefault="00CC6A9F" w:rsidP="00CC6A9F">
      <w:pPr>
        <w:ind w:firstLine="708"/>
        <w:jc w:val="both"/>
      </w:pPr>
    </w:p>
    <w:p w14:paraId="03193088" w14:textId="10E699C6" w:rsidR="00CC6A9F" w:rsidRPr="004303D0" w:rsidRDefault="00CC6A9F" w:rsidP="00CC6A9F">
      <w:pPr>
        <w:ind w:firstLine="708"/>
        <w:jc w:val="both"/>
      </w:pPr>
      <w:r>
        <w:t>[</w:t>
      </w:r>
      <w:r w:rsidR="00EB39E8">
        <w:rPr>
          <w:b/>
        </w:rPr>
        <w:t>Art. </w:t>
      </w:r>
      <w:r w:rsidRPr="00CC6A9F">
        <w:rPr>
          <w:b/>
        </w:rPr>
        <w:t>61/27-2</w:t>
      </w:r>
      <w:r w:rsidRPr="004303D0">
        <w:t> - Der auf der Grundlage von Artikel 61/26 eingereichte Erneuerungs</w:t>
      </w:r>
      <w:r w:rsidRPr="004303D0">
        <w:softHyphen/>
        <w:t xml:space="preserve">antrag, der den von </w:t>
      </w:r>
      <w:r w:rsidR="00607325">
        <w:t>[der zuständigen Regionalbehörde]</w:t>
      </w:r>
      <w:r w:rsidRPr="004303D0">
        <w:t xml:space="preserve"> bestimmten Bedingungen genügt, wird gemäß Artikel 21 des Zusammenarbeitsabkommens vom 2. Februar 2018 spätestens zwei Monate vor Ablauf der Gültigkeitsdauer der vorherigen Erlaubnis eingereicht.</w:t>
      </w:r>
    </w:p>
    <w:p w14:paraId="78677E23" w14:textId="77777777" w:rsidR="00CC6A9F" w:rsidRPr="004303D0" w:rsidRDefault="00CC6A9F" w:rsidP="00CC6A9F">
      <w:pPr>
        <w:ind w:firstLine="708"/>
        <w:jc w:val="both"/>
      </w:pPr>
    </w:p>
    <w:p w14:paraId="355EEF6B" w14:textId="77777777" w:rsidR="00CC6A9F" w:rsidRDefault="00CC6A9F" w:rsidP="00CC6A9F">
      <w:pPr>
        <w:ind w:firstLine="708"/>
        <w:jc w:val="both"/>
      </w:pPr>
      <w:r w:rsidRPr="004303D0">
        <w:t xml:space="preserve">Wenn im Laufe eines solchen Erneuerungsverfahrens der Aufenthaltstitel abläuft, erhalten Drittstaatsangehörige in Erwartung des Beschlusses des Ministers oder seines Beauftragten beziehungsweise gegebenenfalls </w:t>
      </w:r>
      <w:r w:rsidR="00607325">
        <w:t xml:space="preserve">[der zuständigen Regionalbehörde] </w:t>
      </w:r>
      <w:r w:rsidRPr="004303D0">
        <w:t>ein Dokument zur vorläufigen Deckung ihres Aufenthalts. Der König bestimmt, welches Aufenthaltsdokument dem betreffenden Drittstaa</w:t>
      </w:r>
      <w:r>
        <w:t>tsangehörigen ausgestellt wird.]</w:t>
      </w:r>
    </w:p>
    <w:p w14:paraId="1613993E" w14:textId="77777777" w:rsidR="00CC6A9F" w:rsidRDefault="00CC6A9F" w:rsidP="00CC6A9F">
      <w:pPr>
        <w:ind w:firstLine="708"/>
        <w:jc w:val="both"/>
      </w:pPr>
    </w:p>
    <w:p w14:paraId="08EA89F0" w14:textId="2B61374D" w:rsidR="00CC6A9F" w:rsidRDefault="00CC6A9F" w:rsidP="00CC6A9F">
      <w:pPr>
        <w:jc w:val="both"/>
        <w:rPr>
          <w:i/>
        </w:rPr>
      </w:pPr>
      <w:r>
        <w:rPr>
          <w:i/>
        </w:rPr>
        <w:t>[</w:t>
      </w:r>
      <w:r w:rsidR="00EB39E8">
        <w:rPr>
          <w:i/>
        </w:rPr>
        <w:t>Art. </w:t>
      </w:r>
      <w:r>
        <w:rPr>
          <w:i/>
        </w:rPr>
        <w:t xml:space="preserve">61/27-2 eingefügt durch </w:t>
      </w:r>
      <w:r w:rsidR="00EB39E8">
        <w:rPr>
          <w:i/>
        </w:rPr>
        <w:t>Art. </w:t>
      </w:r>
      <w:r>
        <w:rPr>
          <w:i/>
        </w:rPr>
        <w:t>16</w:t>
      </w:r>
      <w:r>
        <w:rPr>
          <w:i/>
          <w:iCs/>
        </w:rPr>
        <w:t xml:space="preserve"> des G. vom 5. Mai 2019 (B.S. vom 22. August 2019)</w:t>
      </w:r>
      <w:r w:rsidR="00607325">
        <w:rPr>
          <w:i/>
          <w:iCs/>
        </w:rPr>
        <w:t xml:space="preserve">; </w:t>
      </w:r>
      <w:r w:rsidR="00EB39E8">
        <w:rPr>
          <w:i/>
          <w:iCs/>
        </w:rPr>
        <w:t>Abs. </w:t>
      </w:r>
      <w:r w:rsidR="00607325">
        <w:rPr>
          <w:i/>
          <w:iCs/>
        </w:rPr>
        <w:t xml:space="preserve">1 und 2 abgeändert durch </w:t>
      </w:r>
      <w:r w:rsidR="00EB39E8">
        <w:rPr>
          <w:i/>
          <w:iCs/>
        </w:rPr>
        <w:t>Art. </w:t>
      </w:r>
      <w:r w:rsidR="00607325">
        <w:rPr>
          <w:i/>
          <w:iCs/>
        </w:rPr>
        <w:t xml:space="preserve">18 des G. vom </w:t>
      </w:r>
      <w:r w:rsidR="009870B3">
        <w:rPr>
          <w:i/>
          <w:iCs/>
        </w:rPr>
        <w:t>31. Juli 2020 (I)</w:t>
      </w:r>
      <w:r w:rsidR="00607325">
        <w:rPr>
          <w:i/>
          <w:iCs/>
        </w:rPr>
        <w:t xml:space="preserve"> (B.S. vom 28. August 2020)</w:t>
      </w:r>
      <w:r>
        <w:rPr>
          <w:i/>
          <w:iCs/>
        </w:rPr>
        <w:t>]</w:t>
      </w:r>
    </w:p>
    <w:p w14:paraId="28BA6852" w14:textId="77777777" w:rsidR="00CC6A9F" w:rsidRPr="004303D0" w:rsidRDefault="00CC6A9F" w:rsidP="00CC6A9F">
      <w:pPr>
        <w:ind w:firstLine="708"/>
        <w:jc w:val="both"/>
      </w:pPr>
    </w:p>
    <w:p w14:paraId="1240EB1B" w14:textId="77777777" w:rsidR="00CC6A9F" w:rsidRPr="004303D0" w:rsidRDefault="00CC6A9F" w:rsidP="00CC6A9F">
      <w:pPr>
        <w:ind w:firstLine="708"/>
        <w:jc w:val="both"/>
      </w:pPr>
    </w:p>
    <w:p w14:paraId="5F883210" w14:textId="77777777" w:rsidR="00CC6A9F" w:rsidRPr="004303D0" w:rsidRDefault="00CC6A9F" w:rsidP="00CC6A9F">
      <w:pPr>
        <w:ind w:firstLine="708"/>
        <w:jc w:val="center"/>
      </w:pPr>
      <w:r>
        <w:t>[</w:t>
      </w:r>
      <w:r w:rsidRPr="00CC6A9F">
        <w:rPr>
          <w:i/>
        </w:rPr>
        <w:t>Abschnitt 3</w:t>
      </w:r>
      <w:r w:rsidRPr="004303D0">
        <w:t xml:space="preserve"> - Bestimmungen in Bezug auf die Erlaubnis, sich zur Ausübung einer hochqualifizierten Beschäftigung au</w:t>
      </w:r>
      <w:r>
        <w:t>f dem Staatsgebiet aufzuhalten]</w:t>
      </w:r>
    </w:p>
    <w:p w14:paraId="06F5860E" w14:textId="77777777" w:rsidR="00CC6A9F" w:rsidRPr="004303D0" w:rsidRDefault="00CC6A9F" w:rsidP="00CC6A9F">
      <w:pPr>
        <w:jc w:val="both"/>
      </w:pPr>
    </w:p>
    <w:p w14:paraId="14246C54" w14:textId="11EDD463" w:rsidR="00E23DD3" w:rsidRDefault="00E23DD3" w:rsidP="00E23DD3">
      <w:pPr>
        <w:autoSpaceDE w:val="0"/>
        <w:autoSpaceDN w:val="0"/>
        <w:adjustRightInd w:val="0"/>
        <w:jc w:val="both"/>
        <w:rPr>
          <w:i/>
          <w:iCs/>
        </w:rPr>
      </w:pPr>
      <w:r>
        <w:rPr>
          <w:i/>
        </w:rPr>
        <w:t xml:space="preserve">[Unterteilung Abschnitt 3 eingefügt durch </w:t>
      </w:r>
      <w:r w:rsidR="00EB39E8">
        <w:rPr>
          <w:i/>
        </w:rPr>
        <w:t>Art. </w:t>
      </w:r>
      <w:r>
        <w:rPr>
          <w:i/>
        </w:rPr>
        <w:t>17</w:t>
      </w:r>
      <w:r>
        <w:rPr>
          <w:i/>
          <w:iCs/>
        </w:rPr>
        <w:t xml:space="preserve"> des G. vom 5. Mai 2019 (B.S. vom 22. August 2019)]</w:t>
      </w:r>
    </w:p>
    <w:p w14:paraId="545C908E" w14:textId="77777777" w:rsidR="00CC6A9F" w:rsidRDefault="00CC6A9F" w:rsidP="00CC6A9F">
      <w:pPr>
        <w:ind w:firstLine="708"/>
        <w:jc w:val="both"/>
      </w:pPr>
    </w:p>
    <w:p w14:paraId="7E2280B5" w14:textId="77777777" w:rsidR="00E23DD3" w:rsidRPr="004303D0" w:rsidRDefault="00E23DD3" w:rsidP="00CC6A9F">
      <w:pPr>
        <w:ind w:firstLine="708"/>
        <w:jc w:val="both"/>
      </w:pPr>
    </w:p>
    <w:p w14:paraId="0CB099E4" w14:textId="617185AD" w:rsidR="00CC6A9F" w:rsidRDefault="00E23DD3" w:rsidP="00CC6A9F">
      <w:pPr>
        <w:ind w:firstLine="708"/>
        <w:jc w:val="both"/>
      </w:pPr>
      <w:r>
        <w:t>[</w:t>
      </w:r>
      <w:r w:rsidR="00EB39E8">
        <w:rPr>
          <w:b/>
        </w:rPr>
        <w:t>Art. </w:t>
      </w:r>
      <w:r w:rsidR="00CC6A9F" w:rsidRPr="00E23DD3">
        <w:rPr>
          <w:b/>
        </w:rPr>
        <w:t>61/27-3</w:t>
      </w:r>
      <w:r w:rsidR="00CC6A9F" w:rsidRPr="004303D0">
        <w:t> - Die Bestimmungen des vorliegenden Abschnitts finden Anwendung auf Drittstaatsangehörige, die gemäß Artikel 61/26 eine Arbeitserlaubnis beantragen und sich zur Ausübung einer hochqualifizierten Beschäftigung mehr als neunzig Tage im Königreich</w:t>
      </w:r>
      <w:r>
        <w:t xml:space="preserve"> aufhalten möchten oder dürfen.]</w:t>
      </w:r>
    </w:p>
    <w:p w14:paraId="6E0C764C" w14:textId="77777777" w:rsidR="00E23DD3" w:rsidRDefault="00E23DD3" w:rsidP="00CC6A9F">
      <w:pPr>
        <w:ind w:firstLine="708"/>
        <w:jc w:val="both"/>
      </w:pPr>
    </w:p>
    <w:p w14:paraId="6F2343D5" w14:textId="4447B552" w:rsidR="00E23DD3" w:rsidRDefault="00E23DD3" w:rsidP="00E23DD3">
      <w:pPr>
        <w:jc w:val="both"/>
        <w:rPr>
          <w:i/>
        </w:rPr>
      </w:pPr>
      <w:r>
        <w:rPr>
          <w:i/>
        </w:rPr>
        <w:t>[</w:t>
      </w:r>
      <w:r w:rsidR="00EB39E8">
        <w:rPr>
          <w:i/>
        </w:rPr>
        <w:t>Art. </w:t>
      </w:r>
      <w:r>
        <w:rPr>
          <w:i/>
        </w:rPr>
        <w:t xml:space="preserve">61/27-3 eingefügt durch </w:t>
      </w:r>
      <w:r w:rsidR="00EB39E8">
        <w:rPr>
          <w:i/>
        </w:rPr>
        <w:t>Art. </w:t>
      </w:r>
      <w:r>
        <w:rPr>
          <w:i/>
        </w:rPr>
        <w:t>18</w:t>
      </w:r>
      <w:r>
        <w:rPr>
          <w:i/>
          <w:iCs/>
        </w:rPr>
        <w:t xml:space="preserve"> des G. vom 5. Mai 2019 (B.S. vom 22. August 2019)]</w:t>
      </w:r>
    </w:p>
    <w:p w14:paraId="36EE36E5" w14:textId="77777777" w:rsidR="00E23DD3" w:rsidRPr="004303D0" w:rsidRDefault="00E23DD3" w:rsidP="00CC6A9F">
      <w:pPr>
        <w:ind w:firstLine="708"/>
        <w:jc w:val="both"/>
      </w:pPr>
    </w:p>
    <w:p w14:paraId="6BBCB40C" w14:textId="77777777" w:rsidR="00CC6A9F" w:rsidRPr="004303D0" w:rsidRDefault="00CC6A9F" w:rsidP="00CC6A9F">
      <w:pPr>
        <w:ind w:firstLine="708"/>
        <w:jc w:val="both"/>
      </w:pPr>
    </w:p>
    <w:p w14:paraId="41542DCA" w14:textId="58757F2A" w:rsidR="00CC6A9F" w:rsidRPr="004303D0" w:rsidRDefault="00E23DD3" w:rsidP="00CC6A9F">
      <w:pPr>
        <w:ind w:firstLine="708"/>
        <w:jc w:val="both"/>
      </w:pPr>
      <w:r>
        <w:t>[</w:t>
      </w:r>
      <w:r w:rsidR="00EB39E8">
        <w:rPr>
          <w:b/>
        </w:rPr>
        <w:t>Art. </w:t>
      </w:r>
      <w:r w:rsidR="00CC6A9F" w:rsidRPr="00E23DD3">
        <w:rPr>
          <w:b/>
        </w:rPr>
        <w:t>61/27-4</w:t>
      </w:r>
      <w:r w:rsidR="00CC6A9F" w:rsidRPr="004303D0">
        <w:t xml:space="preserve"> - </w:t>
      </w:r>
      <w:r w:rsidR="00EB39E8">
        <w:t>§ </w:t>
      </w:r>
      <w:r w:rsidR="00CC6A9F" w:rsidRPr="004303D0">
        <w:t>1 ­ Einem in Artikel 61/27-3 erwähnten Drittstaatsangehörigen ist es erlaubt, ins Staatsgebiet des Königreichs einzureisen und sich dort zu Arbeitszwecken mehr als neunzig Tage aufzuhalten, oder seine Aufenthaltserlaubnis wird erneuert, wenn:</w:t>
      </w:r>
    </w:p>
    <w:p w14:paraId="556D7AEB" w14:textId="77777777" w:rsidR="00CC6A9F" w:rsidRPr="004303D0" w:rsidRDefault="00CC6A9F" w:rsidP="00CC6A9F">
      <w:pPr>
        <w:ind w:firstLine="708"/>
        <w:jc w:val="both"/>
      </w:pPr>
    </w:p>
    <w:p w14:paraId="64116FB9" w14:textId="3E1646C7" w:rsidR="00CC6A9F" w:rsidRPr="004303D0" w:rsidRDefault="00CC6A9F" w:rsidP="00CC6A9F">
      <w:pPr>
        <w:ind w:firstLine="708"/>
        <w:jc w:val="both"/>
      </w:pPr>
      <w:r w:rsidRPr="004303D0">
        <w:t>1. er die in Artikel 61/27-1 §</w:t>
      </w:r>
      <w:r w:rsidR="00EB39E8">
        <w:t>§ </w:t>
      </w:r>
      <w:r w:rsidRPr="004303D0">
        <w:t>1 bis 3 erwähnten Bedingungen, die auf ihn anwendbar sind, erfüllt,</w:t>
      </w:r>
    </w:p>
    <w:p w14:paraId="0BF7EAB2" w14:textId="77777777" w:rsidR="00CC6A9F" w:rsidRPr="004303D0" w:rsidRDefault="00CC6A9F" w:rsidP="00CC6A9F">
      <w:pPr>
        <w:ind w:firstLine="708"/>
        <w:jc w:val="both"/>
      </w:pPr>
    </w:p>
    <w:p w14:paraId="40F36403" w14:textId="3BEE8333" w:rsidR="00CC6A9F" w:rsidRPr="004303D0" w:rsidRDefault="00CC6A9F" w:rsidP="00CC6A9F">
      <w:pPr>
        <w:ind w:firstLine="708"/>
        <w:jc w:val="both"/>
      </w:pPr>
      <w:r w:rsidRPr="004303D0">
        <w:t xml:space="preserve">2. er sich nicht in einem der in Artikel 3 Absatz 1 </w:t>
      </w:r>
      <w:r w:rsidR="00EB39E8">
        <w:t>Nr. </w:t>
      </w:r>
      <w:r w:rsidRPr="004303D0">
        <w:t>5 bis 10 erwähnten Fälle befindet,</w:t>
      </w:r>
    </w:p>
    <w:p w14:paraId="5450AD84" w14:textId="77777777" w:rsidR="00CC6A9F" w:rsidRPr="004303D0" w:rsidRDefault="00CC6A9F" w:rsidP="00CC6A9F">
      <w:pPr>
        <w:ind w:firstLine="708"/>
        <w:jc w:val="both"/>
      </w:pPr>
    </w:p>
    <w:p w14:paraId="361D8668" w14:textId="673C1F5A" w:rsidR="00CC6A9F" w:rsidRPr="004303D0" w:rsidRDefault="00CC6A9F" w:rsidP="00CC6A9F">
      <w:pPr>
        <w:ind w:firstLine="708"/>
        <w:jc w:val="both"/>
      </w:pPr>
      <w:r w:rsidRPr="004303D0">
        <w:t xml:space="preserve">3. es dem Drittstaatsangehörigen, falls er sich bei der in Artikel 61/26 erwähnten Beantragung auf dem Staatsgebiet des Königreichs befindet, </w:t>
      </w:r>
      <w:r w:rsidR="00FF229C">
        <w:t>[bereits gestattet oder erlaubt ist, sich für eine Dauer von höchstens neunzig Tagen gemäß Titel I Kapitel 2 oder für eine Dauer von mehr als neunzig Tagen gemäß Titel I Kapitel 3 oder Titel II im Königreich aufzuhalten, außer es handelt sich um einen im Königlichen Erlass vom 30. Oktober 1991 über die Dokumente für den Aufenthalt bestimmter Ausländer in Belgien erwähnten Ausländer, es sei denn, dieser weist nach, dass er auf seine privilegierte Rechtsstellung verzichten kann]</w:t>
      </w:r>
      <w:r w:rsidRPr="004303D0">
        <w:t>.</w:t>
      </w:r>
    </w:p>
    <w:p w14:paraId="25BA1B60" w14:textId="77777777" w:rsidR="00CC6A9F" w:rsidRPr="004303D0" w:rsidRDefault="00CC6A9F" w:rsidP="00CC6A9F">
      <w:pPr>
        <w:ind w:firstLine="708"/>
        <w:jc w:val="both"/>
      </w:pPr>
    </w:p>
    <w:p w14:paraId="6FB8F250" w14:textId="3A98B846" w:rsidR="00CC6A9F" w:rsidRPr="004303D0" w:rsidRDefault="00EB39E8" w:rsidP="00CC6A9F">
      <w:pPr>
        <w:ind w:firstLine="708"/>
        <w:jc w:val="both"/>
      </w:pPr>
      <w:r>
        <w:t>§ </w:t>
      </w:r>
      <w:r w:rsidR="00CC6A9F" w:rsidRPr="004303D0">
        <w:t>2 - Gemäß Artikel 9 des Zusammenarbeitsabkommens vom 6. Dezember 2018 befindet der Minister oder sein Beauftragter über den Aufenthaltsantrag beziehungsweise die Erneuerung binnen neunzig Tagen nach der Notifizierung der Vollständigkeit des Antrags.</w:t>
      </w:r>
    </w:p>
    <w:p w14:paraId="2534C8FF" w14:textId="77777777" w:rsidR="00CC6A9F" w:rsidRPr="004303D0" w:rsidRDefault="00CC6A9F" w:rsidP="00CC6A9F">
      <w:pPr>
        <w:ind w:firstLine="708"/>
        <w:jc w:val="both"/>
      </w:pPr>
    </w:p>
    <w:p w14:paraId="750FA1B2" w14:textId="77777777" w:rsidR="00CC6A9F" w:rsidRPr="004303D0" w:rsidRDefault="00CC6A9F" w:rsidP="00CC6A9F">
      <w:pPr>
        <w:ind w:firstLine="708"/>
        <w:jc w:val="both"/>
      </w:pPr>
      <w:r w:rsidRPr="004303D0">
        <w:t>Die in Absatz 1 erwähnte Frist darf in keinem Fall verlängert werden.</w:t>
      </w:r>
    </w:p>
    <w:p w14:paraId="73BB194E" w14:textId="77777777" w:rsidR="00CC6A9F" w:rsidRPr="004303D0" w:rsidRDefault="00CC6A9F" w:rsidP="00CC6A9F">
      <w:pPr>
        <w:ind w:firstLine="708"/>
        <w:jc w:val="both"/>
      </w:pPr>
    </w:p>
    <w:p w14:paraId="6BC6B80C" w14:textId="77777777" w:rsidR="00CC6A9F" w:rsidRPr="004303D0" w:rsidRDefault="00CC6A9F" w:rsidP="00CC6A9F">
      <w:pPr>
        <w:ind w:firstLine="708"/>
        <w:jc w:val="both"/>
      </w:pPr>
      <w:r w:rsidRPr="004303D0">
        <w:t>Befindet der Minister oder sein Beauftragter nicht binnen der in Absatz 1 erwähnten Frist, wird dem Drittstaatsangehörigen die Aufenthaltserlaubnis erteilt.</w:t>
      </w:r>
    </w:p>
    <w:p w14:paraId="418FA829" w14:textId="77777777" w:rsidR="00CC6A9F" w:rsidRPr="004303D0" w:rsidRDefault="00CC6A9F" w:rsidP="00CC6A9F">
      <w:pPr>
        <w:ind w:firstLine="708"/>
        <w:jc w:val="both"/>
      </w:pPr>
    </w:p>
    <w:p w14:paraId="3F32F3DA" w14:textId="271413C4" w:rsidR="00CC6A9F" w:rsidRPr="004303D0" w:rsidRDefault="00EB39E8" w:rsidP="00CC6A9F">
      <w:pPr>
        <w:ind w:firstLine="708"/>
        <w:jc w:val="both"/>
      </w:pPr>
      <w:r>
        <w:t>§ </w:t>
      </w:r>
      <w:r w:rsidR="00CC6A9F" w:rsidRPr="004303D0">
        <w:t xml:space="preserve">3 - Gemäß Artikel 25 </w:t>
      </w:r>
      <w:r>
        <w:t>§ </w:t>
      </w:r>
      <w:r w:rsidR="00CC6A9F" w:rsidRPr="004303D0">
        <w:t xml:space="preserve">2 des Zusammenarbeitsabkommens vom 2. Februar 2018 und unbeschadet der in </w:t>
      </w:r>
      <w:r>
        <w:t>§ </w:t>
      </w:r>
      <w:r w:rsidR="00CC6A9F" w:rsidRPr="004303D0">
        <w:t>2 vorgesehenen Frist kann während der Prüfung des Antrags vom Drittstaatsangehörigen verlangt werden, binnen einer Frist von fünfzehn Tagen zusätzliche Informationen oder Dokumente vorzulegen.</w:t>
      </w:r>
    </w:p>
    <w:p w14:paraId="20C1CC90" w14:textId="77777777" w:rsidR="00CC6A9F" w:rsidRPr="004303D0" w:rsidRDefault="00CC6A9F" w:rsidP="00CC6A9F">
      <w:pPr>
        <w:ind w:firstLine="708"/>
        <w:jc w:val="both"/>
      </w:pPr>
    </w:p>
    <w:p w14:paraId="45D16609" w14:textId="77777777" w:rsidR="00CC6A9F" w:rsidRDefault="00CC6A9F" w:rsidP="00CC6A9F">
      <w:pPr>
        <w:ind w:firstLine="708"/>
        <w:jc w:val="both"/>
      </w:pPr>
      <w:r w:rsidRPr="004303D0">
        <w:t>Wenn diese zusätzlichen Informationen und Dokumente nicht binnen der in Absatz 1 erwähnten Frist vorgelegt werden, wird die Aufenthaltserlaubnis beziehungswe</w:t>
      </w:r>
      <w:r w:rsidR="00E23DD3">
        <w:t>ise ihre Erneuerung verweigert.]</w:t>
      </w:r>
    </w:p>
    <w:p w14:paraId="0D444A2E" w14:textId="77777777" w:rsidR="00E23DD3" w:rsidRDefault="00E23DD3" w:rsidP="00CC6A9F">
      <w:pPr>
        <w:ind w:firstLine="708"/>
        <w:jc w:val="both"/>
      </w:pPr>
    </w:p>
    <w:p w14:paraId="0FDE7133" w14:textId="664CD53A" w:rsidR="00E23DD3" w:rsidRDefault="00E23DD3" w:rsidP="00E23DD3">
      <w:pPr>
        <w:jc w:val="both"/>
        <w:rPr>
          <w:i/>
        </w:rPr>
      </w:pPr>
      <w:r>
        <w:rPr>
          <w:i/>
        </w:rPr>
        <w:t>[</w:t>
      </w:r>
      <w:r w:rsidR="00EB39E8">
        <w:rPr>
          <w:i/>
        </w:rPr>
        <w:t>Art. </w:t>
      </w:r>
      <w:r>
        <w:rPr>
          <w:i/>
        </w:rPr>
        <w:t xml:space="preserve">61/27-4 eingefügt durch </w:t>
      </w:r>
      <w:r w:rsidR="00EB39E8">
        <w:rPr>
          <w:i/>
        </w:rPr>
        <w:t>Art. </w:t>
      </w:r>
      <w:r>
        <w:rPr>
          <w:i/>
        </w:rPr>
        <w:t>19</w:t>
      </w:r>
      <w:r>
        <w:rPr>
          <w:i/>
          <w:iCs/>
        </w:rPr>
        <w:t xml:space="preserve"> des G. vom 5. Mai 2019 (B.S. vom 22. August 2019)</w:t>
      </w:r>
      <w:r w:rsidR="00FF229C">
        <w:rPr>
          <w:i/>
          <w:iCs/>
        </w:rPr>
        <w:t xml:space="preserve">; </w:t>
      </w:r>
      <w:r w:rsidR="00EB39E8">
        <w:rPr>
          <w:i/>
          <w:iCs/>
        </w:rPr>
        <w:t>§ </w:t>
      </w:r>
      <w:r w:rsidR="00FF229C">
        <w:rPr>
          <w:i/>
          <w:iCs/>
        </w:rPr>
        <w:t xml:space="preserve">1 einziger Absatz </w:t>
      </w:r>
      <w:r w:rsidR="00EB39E8">
        <w:rPr>
          <w:i/>
          <w:iCs/>
        </w:rPr>
        <w:t>Nr. </w:t>
      </w:r>
      <w:r w:rsidR="00FF229C">
        <w:rPr>
          <w:i/>
          <w:iCs/>
        </w:rPr>
        <w:t xml:space="preserve">3 abgeändert durch </w:t>
      </w:r>
      <w:r w:rsidR="00EB39E8">
        <w:rPr>
          <w:i/>
          <w:iCs/>
        </w:rPr>
        <w:t>Art. </w:t>
      </w:r>
      <w:r w:rsidR="00FF229C">
        <w:rPr>
          <w:i/>
          <w:iCs/>
        </w:rPr>
        <w:t xml:space="preserve">7 </w:t>
      </w:r>
      <w:r w:rsidR="00FF229C" w:rsidRPr="00FF229C">
        <w:rPr>
          <w:i/>
          <w:iCs/>
        </w:rPr>
        <w:t>des G. vom 29. November 2022 (B.S. vom 20. Dezember 2022)</w:t>
      </w:r>
      <w:r>
        <w:rPr>
          <w:i/>
          <w:iCs/>
        </w:rPr>
        <w:t>]</w:t>
      </w:r>
    </w:p>
    <w:p w14:paraId="63A964A0" w14:textId="77777777" w:rsidR="00E23DD3" w:rsidRPr="004303D0" w:rsidRDefault="00E23DD3" w:rsidP="00CC6A9F">
      <w:pPr>
        <w:ind w:firstLine="708"/>
        <w:jc w:val="both"/>
      </w:pPr>
    </w:p>
    <w:p w14:paraId="748649AE" w14:textId="77777777" w:rsidR="00CC6A9F" w:rsidRPr="004303D0" w:rsidRDefault="00CC6A9F" w:rsidP="00CC6A9F">
      <w:pPr>
        <w:ind w:firstLine="708"/>
        <w:jc w:val="both"/>
      </w:pPr>
    </w:p>
    <w:p w14:paraId="5EC58634" w14:textId="1BC5534D" w:rsidR="00CC6A9F" w:rsidRPr="004303D0" w:rsidRDefault="00E23DD3" w:rsidP="00CC6A9F">
      <w:pPr>
        <w:ind w:firstLine="708"/>
        <w:jc w:val="both"/>
      </w:pPr>
      <w:r>
        <w:t>[</w:t>
      </w:r>
      <w:r w:rsidR="00EB39E8">
        <w:rPr>
          <w:b/>
        </w:rPr>
        <w:t>Art. </w:t>
      </w:r>
      <w:r w:rsidR="00CC6A9F" w:rsidRPr="00E23DD3">
        <w:rPr>
          <w:b/>
        </w:rPr>
        <w:t>61/27-5</w:t>
      </w:r>
      <w:r w:rsidR="00CC6A9F" w:rsidRPr="004303D0">
        <w:t xml:space="preserve"> - </w:t>
      </w:r>
      <w:r w:rsidR="00EB39E8">
        <w:t>§ </w:t>
      </w:r>
      <w:r w:rsidR="00CC6A9F" w:rsidRPr="004303D0">
        <w:t>1 ­ Befindet sich ein in Artikel 61/26 erwähnter Drittstaatsangehöriger am Datum des Beschlusses, durch den ihm gleichzeitig der Aufenthalt und die Arbeit als hochqualifizierter Arbeitnehmer auf dem Staatsgebiet erlaubt werden, im Ausland, wird ihm gemäß Artikel 10 Absatz 2 des Zusammenarbeitsabkommens vom 6. Dezember 2018 auf seinen Antrag hin ein Visum für einen langfristigen Aufenthalt ausgestellt, damit er in das Staatsgebiet einreisen kann.</w:t>
      </w:r>
    </w:p>
    <w:p w14:paraId="5ABA6B9B" w14:textId="77777777" w:rsidR="00CC6A9F" w:rsidRPr="004303D0" w:rsidRDefault="00CC6A9F" w:rsidP="00CC6A9F">
      <w:pPr>
        <w:ind w:firstLine="708"/>
        <w:jc w:val="both"/>
      </w:pPr>
    </w:p>
    <w:p w14:paraId="3CBEF6AB" w14:textId="77777777" w:rsidR="00CC6A9F" w:rsidRPr="004303D0" w:rsidRDefault="00CC6A9F" w:rsidP="00CC6A9F">
      <w:pPr>
        <w:ind w:firstLine="708"/>
        <w:jc w:val="both"/>
      </w:pPr>
      <w:r w:rsidRPr="004303D0">
        <w:t>Der König kann die Modalitäten für die Ausstellung des Visums durch einen im Ministerrat beratenen Erlass genauer bestimmen.</w:t>
      </w:r>
    </w:p>
    <w:p w14:paraId="0509E467" w14:textId="77777777" w:rsidR="00CC6A9F" w:rsidRPr="004303D0" w:rsidRDefault="00CC6A9F" w:rsidP="00CC6A9F">
      <w:pPr>
        <w:jc w:val="both"/>
      </w:pPr>
    </w:p>
    <w:p w14:paraId="678BF492" w14:textId="77124BB8" w:rsidR="00CC6A9F" w:rsidRPr="004303D0" w:rsidRDefault="00EB39E8" w:rsidP="00CC6A9F">
      <w:pPr>
        <w:ind w:firstLine="708"/>
        <w:jc w:val="both"/>
      </w:pPr>
      <w:r>
        <w:t>§ </w:t>
      </w:r>
      <w:r w:rsidR="00CC6A9F" w:rsidRPr="004303D0">
        <w:t>2 - Drittstaatsangehörige, denen der Aufenthalt und die Arbeit als hochqualifizierte Arbeitnehmer erlaubt sind, werden gemäß Artikel 10 Absatz 3 und 4 des Zusammenarbeits</w:t>
      </w:r>
      <w:r w:rsidR="00CC6A9F" w:rsidRPr="004303D0">
        <w:softHyphen/>
        <w:t>abkommens vom 6. Dezember 2018 ins Fremdenregister eingetragen. Ihnen wird eine Blaue Karte EU ausgestellt.</w:t>
      </w:r>
    </w:p>
    <w:p w14:paraId="7F3264DE" w14:textId="77777777" w:rsidR="00CC6A9F" w:rsidRPr="004303D0" w:rsidRDefault="00CC6A9F" w:rsidP="00CC6A9F">
      <w:pPr>
        <w:ind w:firstLine="708"/>
        <w:jc w:val="both"/>
      </w:pPr>
    </w:p>
    <w:p w14:paraId="4B54A510" w14:textId="77777777" w:rsidR="00CC6A9F" w:rsidRPr="004303D0" w:rsidRDefault="00CC6A9F" w:rsidP="00CC6A9F">
      <w:pPr>
        <w:ind w:firstLine="708"/>
        <w:jc w:val="both"/>
      </w:pPr>
      <w:r w:rsidRPr="004303D0">
        <w:t>Der König bestimmt:</w:t>
      </w:r>
    </w:p>
    <w:p w14:paraId="094D3FF1" w14:textId="77777777" w:rsidR="00CC6A9F" w:rsidRPr="004303D0" w:rsidRDefault="00CC6A9F" w:rsidP="00CC6A9F">
      <w:pPr>
        <w:ind w:firstLine="708"/>
        <w:jc w:val="both"/>
      </w:pPr>
    </w:p>
    <w:p w14:paraId="739AADF4" w14:textId="77777777" w:rsidR="00CC6A9F" w:rsidRPr="004303D0" w:rsidRDefault="00CC6A9F" w:rsidP="00CC6A9F">
      <w:pPr>
        <w:ind w:firstLine="708"/>
        <w:jc w:val="both"/>
      </w:pPr>
      <w:r w:rsidRPr="004303D0">
        <w:t>1. das Muster der Blauen Karte EU,</w:t>
      </w:r>
    </w:p>
    <w:p w14:paraId="10106CB2" w14:textId="77777777" w:rsidR="00CC6A9F" w:rsidRPr="004303D0" w:rsidRDefault="00CC6A9F" w:rsidP="00CC6A9F">
      <w:pPr>
        <w:ind w:firstLine="708"/>
        <w:jc w:val="both"/>
      </w:pPr>
    </w:p>
    <w:p w14:paraId="6126904D" w14:textId="77777777" w:rsidR="00CC6A9F" w:rsidRPr="004303D0" w:rsidRDefault="00CC6A9F" w:rsidP="00CC6A9F">
      <w:pPr>
        <w:ind w:firstLine="708"/>
        <w:jc w:val="both"/>
      </w:pPr>
      <w:r w:rsidRPr="004303D0">
        <w:t>2. die Gültigkeitsdauer der Blauen Karte EU,</w:t>
      </w:r>
    </w:p>
    <w:p w14:paraId="1F7AB730" w14:textId="77777777" w:rsidR="00CC6A9F" w:rsidRPr="004303D0" w:rsidRDefault="00CC6A9F" w:rsidP="00CC6A9F">
      <w:pPr>
        <w:ind w:firstLine="708"/>
        <w:jc w:val="both"/>
      </w:pPr>
    </w:p>
    <w:p w14:paraId="41D25E6A" w14:textId="77777777" w:rsidR="00CC6A9F" w:rsidRPr="004303D0" w:rsidRDefault="00CC6A9F" w:rsidP="00CC6A9F">
      <w:pPr>
        <w:ind w:firstLine="708"/>
        <w:jc w:val="both"/>
      </w:pPr>
      <w:r w:rsidRPr="004303D0">
        <w:t>3. welches Aufenthaltsdokument den Drittstaatsangehörigen in Erwartung der Ausstellung der Blauen Karte EU ausgestellt wird.</w:t>
      </w:r>
    </w:p>
    <w:p w14:paraId="3E7CE844" w14:textId="77777777" w:rsidR="00CC6A9F" w:rsidRPr="004303D0" w:rsidRDefault="00CC6A9F" w:rsidP="00CC6A9F">
      <w:pPr>
        <w:ind w:firstLine="708"/>
        <w:jc w:val="both"/>
      </w:pPr>
    </w:p>
    <w:p w14:paraId="58E757C9" w14:textId="57C75A32" w:rsidR="00CC6A9F" w:rsidRDefault="00EB39E8" w:rsidP="00CC6A9F">
      <w:pPr>
        <w:ind w:firstLine="708"/>
        <w:jc w:val="both"/>
      </w:pPr>
      <w:r>
        <w:t>§ </w:t>
      </w:r>
      <w:r w:rsidR="00CC6A9F" w:rsidRPr="004303D0">
        <w:t xml:space="preserve">3 - Wird die Aufenthaltserlaubnis in Anwendung von Artikel 61/27-4 </w:t>
      </w:r>
      <w:r>
        <w:t>§ </w:t>
      </w:r>
      <w:r w:rsidR="00CC6A9F" w:rsidRPr="004303D0">
        <w:t>2 Absatz 1 erteilt und ist binnen einer Frist von neunzig Tagen ab der Notifizierung der Vollständigkeit/Zulässigkeit des Antrags kein Beschluss gefasst worden, der sich sowohl auf die Aufenthaltserlaubnis als auch auf die Arbeitserlaubnis bezieht, wird dem Drittstaats</w:t>
      </w:r>
      <w:r w:rsidR="00CC6A9F" w:rsidRPr="004303D0">
        <w:softHyphen/>
        <w:t>angehörigen sowohl der Aufenthalt als auch die Arbeit als hochqualifizierter Arbeitnehmer erlaubt. Die Paragr</w:t>
      </w:r>
      <w:r w:rsidR="00E23DD3">
        <w:t>aphen 1 und 2 finden Anwendung.]</w:t>
      </w:r>
    </w:p>
    <w:p w14:paraId="3E1FA71E" w14:textId="77777777" w:rsidR="00E23DD3" w:rsidRDefault="00E23DD3" w:rsidP="00CC6A9F">
      <w:pPr>
        <w:ind w:firstLine="708"/>
        <w:jc w:val="both"/>
      </w:pPr>
    </w:p>
    <w:p w14:paraId="5F5AEF5B" w14:textId="53B0FE89" w:rsidR="00E23DD3" w:rsidRDefault="00E23DD3" w:rsidP="00E23DD3">
      <w:pPr>
        <w:jc w:val="both"/>
        <w:rPr>
          <w:i/>
        </w:rPr>
      </w:pPr>
      <w:r>
        <w:rPr>
          <w:i/>
        </w:rPr>
        <w:t>[</w:t>
      </w:r>
      <w:r w:rsidR="00EB39E8">
        <w:rPr>
          <w:i/>
        </w:rPr>
        <w:t>Art. </w:t>
      </w:r>
      <w:r>
        <w:rPr>
          <w:i/>
        </w:rPr>
        <w:t xml:space="preserve">61/27-5 eingefügt durch </w:t>
      </w:r>
      <w:r w:rsidR="00EB39E8">
        <w:rPr>
          <w:i/>
        </w:rPr>
        <w:t>Art. </w:t>
      </w:r>
      <w:r>
        <w:rPr>
          <w:i/>
        </w:rPr>
        <w:t>20</w:t>
      </w:r>
      <w:r>
        <w:rPr>
          <w:i/>
          <w:iCs/>
        </w:rPr>
        <w:t xml:space="preserve"> des G. vom 5. Mai 2019 (B.S. vom 22. August 2019)]</w:t>
      </w:r>
    </w:p>
    <w:p w14:paraId="3E9D5E82" w14:textId="77777777" w:rsidR="00E23DD3" w:rsidRPr="004303D0" w:rsidRDefault="00E23DD3" w:rsidP="00CC6A9F">
      <w:pPr>
        <w:ind w:firstLine="708"/>
        <w:jc w:val="both"/>
      </w:pPr>
    </w:p>
    <w:p w14:paraId="363F8302" w14:textId="77777777" w:rsidR="00CC6A9F" w:rsidRPr="004303D0" w:rsidRDefault="00CC6A9F" w:rsidP="00CC6A9F">
      <w:pPr>
        <w:ind w:firstLine="708"/>
        <w:jc w:val="both"/>
      </w:pPr>
    </w:p>
    <w:p w14:paraId="3D91BF24" w14:textId="4659F1A3" w:rsidR="00CC6A9F" w:rsidRPr="004303D0" w:rsidRDefault="00E23DD3" w:rsidP="00CC6A9F">
      <w:pPr>
        <w:ind w:firstLine="708"/>
        <w:jc w:val="both"/>
      </w:pPr>
      <w:r>
        <w:t>[</w:t>
      </w:r>
      <w:r w:rsidR="00EB39E8">
        <w:rPr>
          <w:b/>
        </w:rPr>
        <w:t>Art. </w:t>
      </w:r>
      <w:r w:rsidR="00CC6A9F" w:rsidRPr="00E23DD3">
        <w:rPr>
          <w:b/>
        </w:rPr>
        <w:t>61/27-6</w:t>
      </w:r>
      <w:r w:rsidR="00CC6A9F" w:rsidRPr="004303D0">
        <w:t xml:space="preserve"> - </w:t>
      </w:r>
      <w:r w:rsidR="00EB39E8">
        <w:t>§ </w:t>
      </w:r>
      <w:r w:rsidR="00CC6A9F" w:rsidRPr="004303D0">
        <w:t xml:space="preserve">1 - Der Minister oder sein Beauftragter setzt der Erlaubnis zum Aufenthalt als hochqualifizierter Arbeitnehmer ein Ende beziehungsweise lehnt es ab, diese zu erneuern, wenn der Drittstaatsangehörige die in Artikel 61/27-4 </w:t>
      </w:r>
      <w:r w:rsidR="00EB39E8">
        <w:t>§ </w:t>
      </w:r>
      <w:r w:rsidR="00CC6A9F" w:rsidRPr="004303D0">
        <w:t xml:space="preserve">1 </w:t>
      </w:r>
      <w:r w:rsidR="00EB39E8">
        <w:t>Nr. </w:t>
      </w:r>
      <w:r w:rsidR="00CC6A9F" w:rsidRPr="004303D0">
        <w:t>1 und 2 erwähnten Bedingungen nicht beziehungsweise nicht mehr erfüllt.</w:t>
      </w:r>
    </w:p>
    <w:p w14:paraId="1B5E92A2" w14:textId="77777777" w:rsidR="00CC6A9F" w:rsidRPr="004303D0" w:rsidRDefault="00CC6A9F" w:rsidP="00CC6A9F">
      <w:pPr>
        <w:ind w:firstLine="708"/>
        <w:jc w:val="both"/>
      </w:pPr>
    </w:p>
    <w:p w14:paraId="162C206E" w14:textId="7555503C" w:rsidR="00CC6A9F" w:rsidRPr="004303D0" w:rsidRDefault="00EB39E8" w:rsidP="00CC6A9F">
      <w:pPr>
        <w:ind w:firstLine="708"/>
        <w:jc w:val="both"/>
      </w:pPr>
      <w:r>
        <w:t>§ </w:t>
      </w:r>
      <w:r w:rsidR="00CC6A9F" w:rsidRPr="004303D0">
        <w:t>2 - In den folgenden Fällen kann der Minister oder sein Beauftragter der Erlaubnis zum Aufenthalt als hochqualifizierter Arbeitnehmer ein Ende setzen beziehungsweise es ablehnen, diese zu erneuern:</w:t>
      </w:r>
    </w:p>
    <w:p w14:paraId="35E4CBB1" w14:textId="77777777" w:rsidR="00CC6A9F" w:rsidRPr="004303D0" w:rsidRDefault="00CC6A9F" w:rsidP="00CC6A9F">
      <w:pPr>
        <w:ind w:firstLine="708"/>
        <w:jc w:val="both"/>
      </w:pPr>
    </w:p>
    <w:p w14:paraId="256713D4" w14:textId="77777777" w:rsidR="00CC6A9F" w:rsidRPr="004303D0" w:rsidRDefault="00CC6A9F" w:rsidP="00CC6A9F">
      <w:pPr>
        <w:ind w:firstLine="708"/>
        <w:jc w:val="both"/>
      </w:pPr>
      <w:r w:rsidRPr="004303D0">
        <w:t>1. wenn der Drittstaatsangehörige nicht über genügende Existenzmittel für sich und seine Familienmitglieder verfügt, um zu vermeiden, dass die öffentlichen Behörden für sie aufkommen müssen. Bei der Beurteilung dieser Mittel werden die persönlichen Umstände des Ausländers sowie insbesondere Art und Regelmäßigkeit seines Einkommens und die Anzahl Familienmitglieder zu seinen Lasten berücksichtigt,</w:t>
      </w:r>
    </w:p>
    <w:p w14:paraId="7E706D46" w14:textId="77777777" w:rsidR="00CC6A9F" w:rsidRPr="004303D0" w:rsidRDefault="00CC6A9F" w:rsidP="00CC6A9F">
      <w:pPr>
        <w:ind w:firstLine="708"/>
        <w:jc w:val="both"/>
      </w:pPr>
    </w:p>
    <w:p w14:paraId="3A1D1EA6" w14:textId="77777777" w:rsidR="00CC6A9F" w:rsidRPr="004303D0" w:rsidRDefault="00CC6A9F" w:rsidP="00CC6A9F">
      <w:pPr>
        <w:ind w:firstLine="708"/>
        <w:jc w:val="both"/>
      </w:pPr>
      <w:r w:rsidRPr="004303D0">
        <w:t>2. wenn der Drittstaatsangehörige seinen Aufenthalt zu anderen Zwecken nutzt als denen, für die ihm der Aufenthalt erla</w:t>
      </w:r>
      <w:r w:rsidR="00E23DD3">
        <w:t>ubt worden ist.]</w:t>
      </w:r>
    </w:p>
    <w:p w14:paraId="0A2DA8D7" w14:textId="77777777" w:rsidR="00CC6A9F" w:rsidRDefault="00CC6A9F" w:rsidP="00CC6A9F">
      <w:pPr>
        <w:ind w:firstLine="708"/>
        <w:jc w:val="both"/>
      </w:pPr>
    </w:p>
    <w:p w14:paraId="14B2EE1D" w14:textId="460DCD9C" w:rsidR="00E23DD3" w:rsidRDefault="00E23DD3" w:rsidP="00E23DD3">
      <w:pPr>
        <w:jc w:val="both"/>
        <w:rPr>
          <w:i/>
        </w:rPr>
      </w:pPr>
      <w:r>
        <w:rPr>
          <w:i/>
        </w:rPr>
        <w:t>[</w:t>
      </w:r>
      <w:r w:rsidR="00EB39E8">
        <w:rPr>
          <w:i/>
        </w:rPr>
        <w:t>Art. </w:t>
      </w:r>
      <w:r>
        <w:rPr>
          <w:i/>
        </w:rPr>
        <w:t xml:space="preserve">61/27-6 eingefügt durch </w:t>
      </w:r>
      <w:r w:rsidR="00EB39E8">
        <w:rPr>
          <w:i/>
        </w:rPr>
        <w:t>Art. </w:t>
      </w:r>
      <w:r>
        <w:rPr>
          <w:i/>
        </w:rPr>
        <w:t>21</w:t>
      </w:r>
      <w:r>
        <w:rPr>
          <w:i/>
          <w:iCs/>
        </w:rPr>
        <w:t xml:space="preserve"> des G. vom 5. Mai 2019 (B.S. vom 22. August 2019)]</w:t>
      </w:r>
    </w:p>
    <w:p w14:paraId="2F65963E" w14:textId="77777777" w:rsidR="00E23DD3" w:rsidRPr="004303D0" w:rsidRDefault="00E23DD3" w:rsidP="00CC6A9F">
      <w:pPr>
        <w:ind w:firstLine="708"/>
        <w:jc w:val="both"/>
      </w:pPr>
    </w:p>
    <w:p w14:paraId="67419BD7" w14:textId="77777777" w:rsidR="00CC6A9F" w:rsidRPr="004303D0" w:rsidRDefault="00CC6A9F" w:rsidP="00CC6A9F">
      <w:pPr>
        <w:ind w:firstLine="708"/>
        <w:jc w:val="both"/>
      </w:pPr>
    </w:p>
    <w:p w14:paraId="5B0486B5" w14:textId="77777777" w:rsidR="00CC6A9F" w:rsidRPr="004303D0" w:rsidRDefault="00E23DD3" w:rsidP="00E23DD3">
      <w:pPr>
        <w:jc w:val="center"/>
      </w:pPr>
      <w:r>
        <w:br w:type="page"/>
      </w:r>
      <w:r>
        <w:lastRenderedPageBreak/>
        <w:t>[</w:t>
      </w:r>
      <w:r w:rsidR="00CC6A9F" w:rsidRPr="004303D0">
        <w:t>K</w:t>
      </w:r>
      <w:r w:rsidRPr="004303D0">
        <w:t>APITEL</w:t>
      </w:r>
      <w:r w:rsidR="00CC6A9F" w:rsidRPr="004303D0">
        <w:t> 8</w:t>
      </w:r>
      <w:r w:rsidR="00CC6A9F" w:rsidRPr="004303D0">
        <w:rPr>
          <w:i/>
          <w:iCs/>
        </w:rPr>
        <w:t>bis</w:t>
      </w:r>
      <w:r>
        <w:t xml:space="preserve"> - </w:t>
      </w:r>
      <w:r w:rsidRPr="00E23DD3">
        <w:rPr>
          <w:i/>
        </w:rPr>
        <w:t>Saisonarbeitnehmer</w:t>
      </w:r>
      <w:r>
        <w:t>]</w:t>
      </w:r>
    </w:p>
    <w:p w14:paraId="57B0B468" w14:textId="77777777" w:rsidR="00CC6A9F" w:rsidRPr="004303D0" w:rsidRDefault="00CC6A9F" w:rsidP="00CC6A9F">
      <w:pPr>
        <w:ind w:firstLine="708"/>
        <w:jc w:val="both"/>
      </w:pPr>
    </w:p>
    <w:p w14:paraId="3105CDC7" w14:textId="795719D0" w:rsidR="00E23DD3" w:rsidRDefault="00E23DD3" w:rsidP="00E23DD3">
      <w:pPr>
        <w:autoSpaceDE w:val="0"/>
        <w:autoSpaceDN w:val="0"/>
        <w:adjustRightInd w:val="0"/>
        <w:jc w:val="both"/>
        <w:rPr>
          <w:i/>
          <w:iCs/>
        </w:rPr>
      </w:pPr>
      <w:r>
        <w:rPr>
          <w:i/>
        </w:rPr>
        <w:t xml:space="preserve">[Unterteilung Kapitel 8bis eingefügt durch </w:t>
      </w:r>
      <w:r w:rsidR="00EB39E8">
        <w:rPr>
          <w:i/>
        </w:rPr>
        <w:t>Art. </w:t>
      </w:r>
      <w:r>
        <w:rPr>
          <w:i/>
        </w:rPr>
        <w:t>22</w:t>
      </w:r>
      <w:r>
        <w:rPr>
          <w:i/>
          <w:iCs/>
        </w:rPr>
        <w:t xml:space="preserve"> des G. vom 5. Mai 2019 (B.S. vom 22. August 2019)]</w:t>
      </w:r>
    </w:p>
    <w:p w14:paraId="46B41685" w14:textId="77777777" w:rsidR="00CC6A9F" w:rsidRPr="004303D0" w:rsidRDefault="00CC6A9F" w:rsidP="00CC6A9F">
      <w:pPr>
        <w:ind w:firstLine="708"/>
        <w:jc w:val="both"/>
      </w:pPr>
    </w:p>
    <w:p w14:paraId="05D0D43F" w14:textId="77777777" w:rsidR="00CC6A9F" w:rsidRPr="004303D0" w:rsidRDefault="00CC6A9F" w:rsidP="00CC6A9F">
      <w:pPr>
        <w:ind w:firstLine="708"/>
        <w:jc w:val="both"/>
      </w:pPr>
    </w:p>
    <w:p w14:paraId="376B25E4" w14:textId="77777777" w:rsidR="00CC6A9F" w:rsidRPr="004303D0" w:rsidRDefault="00E23DD3" w:rsidP="00E23DD3">
      <w:pPr>
        <w:jc w:val="center"/>
      </w:pPr>
      <w:r>
        <w:t>[</w:t>
      </w:r>
      <w:r w:rsidR="00CC6A9F" w:rsidRPr="00E23DD3">
        <w:rPr>
          <w:i/>
        </w:rPr>
        <w:t>Abschnitt 1</w:t>
      </w:r>
      <w:r w:rsidR="00CC6A9F" w:rsidRPr="004303D0">
        <w:t> - Anwendungsbe</w:t>
      </w:r>
      <w:r>
        <w:t>reich und Begriffsbestimmungen]</w:t>
      </w:r>
    </w:p>
    <w:p w14:paraId="24996DBA" w14:textId="77777777" w:rsidR="00CC6A9F" w:rsidRDefault="00CC6A9F" w:rsidP="00CC6A9F">
      <w:pPr>
        <w:ind w:firstLine="708"/>
        <w:jc w:val="both"/>
      </w:pPr>
    </w:p>
    <w:p w14:paraId="2D134081" w14:textId="4394A3C2" w:rsidR="00E23DD3" w:rsidRDefault="00E23DD3" w:rsidP="00E23DD3">
      <w:pPr>
        <w:autoSpaceDE w:val="0"/>
        <w:autoSpaceDN w:val="0"/>
        <w:adjustRightInd w:val="0"/>
        <w:jc w:val="both"/>
        <w:rPr>
          <w:i/>
          <w:iCs/>
        </w:rPr>
      </w:pPr>
      <w:r>
        <w:rPr>
          <w:i/>
        </w:rPr>
        <w:t xml:space="preserve">[Unterteilung Abschnitt 1 eingefügt durch </w:t>
      </w:r>
      <w:r w:rsidR="00EB39E8">
        <w:rPr>
          <w:i/>
        </w:rPr>
        <w:t>Art. </w:t>
      </w:r>
      <w:r>
        <w:rPr>
          <w:i/>
        </w:rPr>
        <w:t>23</w:t>
      </w:r>
      <w:r>
        <w:rPr>
          <w:i/>
          <w:iCs/>
        </w:rPr>
        <w:t xml:space="preserve"> des G. vom 5. Mai 2019 (B.S. vom 22. August 2019)]</w:t>
      </w:r>
    </w:p>
    <w:p w14:paraId="569E56B9" w14:textId="77777777" w:rsidR="00E23DD3" w:rsidRPr="004303D0" w:rsidRDefault="00E23DD3" w:rsidP="00CC6A9F">
      <w:pPr>
        <w:ind w:firstLine="708"/>
        <w:jc w:val="both"/>
      </w:pPr>
    </w:p>
    <w:p w14:paraId="1371EA73" w14:textId="77777777" w:rsidR="00CC6A9F" w:rsidRPr="004303D0" w:rsidRDefault="00CC6A9F" w:rsidP="00CC6A9F">
      <w:pPr>
        <w:ind w:firstLine="708"/>
        <w:jc w:val="both"/>
        <w:rPr>
          <w:b/>
        </w:rPr>
      </w:pPr>
    </w:p>
    <w:p w14:paraId="143BFF31" w14:textId="7FB33FCC" w:rsidR="00CC6A9F" w:rsidRPr="004303D0" w:rsidRDefault="00E23DD3" w:rsidP="00CC6A9F">
      <w:pPr>
        <w:ind w:firstLine="708"/>
        <w:jc w:val="both"/>
      </w:pPr>
      <w:r>
        <w:t>[</w:t>
      </w:r>
      <w:r w:rsidR="00EB39E8">
        <w:rPr>
          <w:b/>
        </w:rPr>
        <w:t>Art. </w:t>
      </w:r>
      <w:r w:rsidR="00CC6A9F" w:rsidRPr="00E23DD3">
        <w:rPr>
          <w:b/>
        </w:rPr>
        <w:t>61/28</w:t>
      </w:r>
      <w:r w:rsidR="00CC6A9F" w:rsidRPr="004303D0">
        <w:t xml:space="preserve"> - </w:t>
      </w:r>
      <w:r w:rsidR="0079714B">
        <w:t>[</w:t>
      </w:r>
      <w:r w:rsidR="00EB39E8">
        <w:t>§ </w:t>
      </w:r>
      <w:r w:rsidR="00CC6A9F" w:rsidRPr="004303D0">
        <w:t>1 - Die Bestimmungen des vorliegenden Kapitels finden Anwendung auf Drittstaatsangehörige, die sich außerhalb des Staatsgebiets der Mitgliedstaaten der Europäischen Union befinden und in das Königreich einreisen und sich dort aufhalten möchten, um als Saisonarbeitnehmer zu arbeiten, sowie auf Drittstaatsangehörige, denen es erlaubt ist, sich in dieser Eigenschaft im Königreich aufzuhalten und dort zu arbeiten.</w:t>
      </w:r>
    </w:p>
    <w:p w14:paraId="5CB9C43B" w14:textId="77777777" w:rsidR="00CC6A9F" w:rsidRPr="004303D0" w:rsidRDefault="00CC6A9F" w:rsidP="00CC6A9F">
      <w:pPr>
        <w:ind w:firstLine="708"/>
        <w:jc w:val="both"/>
      </w:pPr>
    </w:p>
    <w:p w14:paraId="5DA9E592" w14:textId="0CB5A5C8" w:rsidR="00CC6A9F" w:rsidRPr="004303D0" w:rsidRDefault="00EB39E8" w:rsidP="00CC6A9F">
      <w:pPr>
        <w:ind w:firstLine="708"/>
        <w:jc w:val="both"/>
      </w:pPr>
      <w:r>
        <w:t>§ </w:t>
      </w:r>
      <w:r w:rsidR="00CC6A9F" w:rsidRPr="004303D0">
        <w:t>2 - Sie gelten unbeschadet der einschlägigen Bestimmungen:</w:t>
      </w:r>
    </w:p>
    <w:p w14:paraId="59D8FF95" w14:textId="77777777" w:rsidR="00CC6A9F" w:rsidRPr="004303D0" w:rsidRDefault="00CC6A9F" w:rsidP="00CC6A9F">
      <w:pPr>
        <w:ind w:firstLine="708"/>
        <w:jc w:val="both"/>
      </w:pPr>
    </w:p>
    <w:p w14:paraId="74D1E665" w14:textId="77777777" w:rsidR="00CC6A9F" w:rsidRPr="004303D0" w:rsidRDefault="00CC6A9F" w:rsidP="00CC6A9F">
      <w:pPr>
        <w:ind w:firstLine="708"/>
        <w:jc w:val="both"/>
      </w:pPr>
      <w:r w:rsidRPr="004303D0">
        <w:t xml:space="preserve">1. </w:t>
      </w:r>
      <w:r w:rsidR="00607325">
        <w:t>[</w:t>
      </w:r>
      <w:r w:rsidRPr="004303D0">
        <w:t>des Zusammenarbe</w:t>
      </w:r>
      <w:r w:rsidR="00607325">
        <w:t>itsabkommens vom 2. Februar 201</w:t>
      </w:r>
      <w:r w:rsidR="00BD5606">
        <w:t>8</w:t>
      </w:r>
      <w:r w:rsidRPr="004303D0">
        <w:t>,</w:t>
      </w:r>
      <w:r w:rsidR="003A2CB1">
        <w:t>]</w:t>
      </w:r>
    </w:p>
    <w:p w14:paraId="3380A6C8" w14:textId="77777777" w:rsidR="00CC6A9F" w:rsidRPr="004303D0" w:rsidRDefault="00CC6A9F" w:rsidP="00CC6A9F">
      <w:pPr>
        <w:ind w:firstLine="708"/>
        <w:jc w:val="both"/>
      </w:pPr>
    </w:p>
    <w:p w14:paraId="698B0452" w14:textId="77777777" w:rsidR="00CC6A9F" w:rsidRDefault="00CC6A9F" w:rsidP="00CC6A9F">
      <w:pPr>
        <w:ind w:firstLine="708"/>
        <w:jc w:val="both"/>
      </w:pPr>
      <w:r w:rsidRPr="004303D0">
        <w:t xml:space="preserve">2. </w:t>
      </w:r>
      <w:r w:rsidR="00607325">
        <w:t>[</w:t>
      </w:r>
      <w:r w:rsidRPr="004303D0">
        <w:t>des Zusammenarbeitsabkommens vom 6. Dezember 2018</w:t>
      </w:r>
      <w:r w:rsidR="003A2CB1">
        <w:t>.]</w:t>
      </w:r>
      <w:r w:rsidR="00E23DD3">
        <w:t>]</w:t>
      </w:r>
      <w:r w:rsidR="0079714B">
        <w:t>]</w:t>
      </w:r>
    </w:p>
    <w:p w14:paraId="1531AA70" w14:textId="77777777" w:rsidR="00E23DD3" w:rsidRDefault="00E23DD3" w:rsidP="00CC6A9F">
      <w:pPr>
        <w:ind w:firstLine="708"/>
        <w:jc w:val="both"/>
      </w:pPr>
    </w:p>
    <w:p w14:paraId="2D644CB3" w14:textId="63F86FDC" w:rsidR="00E23DD3" w:rsidRDefault="00E23DD3" w:rsidP="00E23DD3">
      <w:pPr>
        <w:jc w:val="both"/>
        <w:rPr>
          <w:i/>
        </w:rPr>
      </w:pPr>
      <w:r>
        <w:rPr>
          <w:i/>
        </w:rPr>
        <w:t>[</w:t>
      </w:r>
      <w:r w:rsidR="00EB39E8">
        <w:rPr>
          <w:i/>
        </w:rPr>
        <w:t>Art. </w:t>
      </w:r>
      <w:r>
        <w:rPr>
          <w:i/>
        </w:rPr>
        <w:t xml:space="preserve">61/28 </w:t>
      </w:r>
      <w:r w:rsidR="00780889" w:rsidRPr="007B798D">
        <w:rPr>
          <w:i/>
        </w:rPr>
        <w:t xml:space="preserve">eingefügt durch </w:t>
      </w:r>
      <w:r w:rsidR="00EB39E8">
        <w:rPr>
          <w:i/>
        </w:rPr>
        <w:t>Art. </w:t>
      </w:r>
      <w:r w:rsidR="00780889" w:rsidRPr="007B798D">
        <w:rPr>
          <w:i/>
        </w:rPr>
        <w:t>14 des G. vom 15. Mai 2012 (B.S. vom 31. August 2012)</w:t>
      </w:r>
      <w:r w:rsidR="00780889">
        <w:rPr>
          <w:i/>
        </w:rPr>
        <w:t xml:space="preserve"> und ersetzt </w:t>
      </w:r>
      <w:r>
        <w:rPr>
          <w:i/>
        </w:rPr>
        <w:t xml:space="preserve">durch </w:t>
      </w:r>
      <w:r w:rsidR="00EB39E8">
        <w:rPr>
          <w:i/>
        </w:rPr>
        <w:t>Art. </w:t>
      </w:r>
      <w:r>
        <w:rPr>
          <w:i/>
        </w:rPr>
        <w:t>24</w:t>
      </w:r>
      <w:r>
        <w:rPr>
          <w:i/>
          <w:iCs/>
        </w:rPr>
        <w:t xml:space="preserve"> des G. vom 5. Mai 2019 (B.S. vom 22. August 2019)</w:t>
      </w:r>
      <w:r w:rsidR="00607325">
        <w:rPr>
          <w:i/>
          <w:iCs/>
        </w:rPr>
        <w:t xml:space="preserve">; </w:t>
      </w:r>
      <w:r w:rsidR="00EB39E8">
        <w:rPr>
          <w:i/>
          <w:iCs/>
        </w:rPr>
        <w:t>§ </w:t>
      </w:r>
      <w:r w:rsidR="00607325">
        <w:rPr>
          <w:i/>
          <w:iCs/>
        </w:rPr>
        <w:t xml:space="preserve">2 einziger Absatz </w:t>
      </w:r>
      <w:r w:rsidR="00EB39E8">
        <w:rPr>
          <w:i/>
          <w:iCs/>
        </w:rPr>
        <w:t>Nr. </w:t>
      </w:r>
      <w:r w:rsidR="00607325">
        <w:rPr>
          <w:i/>
          <w:iCs/>
        </w:rPr>
        <w:t xml:space="preserve">1 </w:t>
      </w:r>
      <w:r w:rsidR="00BD5606">
        <w:rPr>
          <w:i/>
          <w:iCs/>
        </w:rPr>
        <w:t>er</w:t>
      </w:r>
      <w:r w:rsidR="003A2CB1">
        <w:rPr>
          <w:i/>
          <w:iCs/>
        </w:rPr>
        <w:t>setz</w:t>
      </w:r>
      <w:r w:rsidR="00BD5606">
        <w:rPr>
          <w:i/>
          <w:iCs/>
        </w:rPr>
        <w:t>t</w:t>
      </w:r>
      <w:r w:rsidR="00607325">
        <w:rPr>
          <w:i/>
          <w:iCs/>
        </w:rPr>
        <w:t xml:space="preserve"> durch </w:t>
      </w:r>
      <w:r w:rsidR="00EB39E8">
        <w:rPr>
          <w:i/>
          <w:iCs/>
        </w:rPr>
        <w:t>Art. </w:t>
      </w:r>
      <w:r w:rsidR="00607325">
        <w:rPr>
          <w:i/>
          <w:iCs/>
        </w:rPr>
        <w:t xml:space="preserve">19 </w:t>
      </w:r>
      <w:r w:rsidR="00EB39E8">
        <w:rPr>
          <w:i/>
          <w:iCs/>
        </w:rPr>
        <w:t>Nr. </w:t>
      </w:r>
      <w:r w:rsidR="00607325">
        <w:rPr>
          <w:i/>
          <w:iCs/>
        </w:rPr>
        <w:t xml:space="preserve">1 des G. vom </w:t>
      </w:r>
      <w:r w:rsidR="009870B3">
        <w:rPr>
          <w:i/>
          <w:iCs/>
        </w:rPr>
        <w:t>31. Juli 2020 (I)</w:t>
      </w:r>
      <w:r w:rsidR="00607325">
        <w:rPr>
          <w:i/>
          <w:iCs/>
        </w:rPr>
        <w:t xml:space="preserve"> (B.S. vom 28. August 2020); </w:t>
      </w:r>
      <w:r w:rsidR="00EB39E8">
        <w:rPr>
          <w:i/>
          <w:iCs/>
        </w:rPr>
        <w:t>§ </w:t>
      </w:r>
      <w:r w:rsidR="00607325">
        <w:rPr>
          <w:i/>
          <w:iCs/>
        </w:rPr>
        <w:t xml:space="preserve">2 einziger Absatz </w:t>
      </w:r>
      <w:r w:rsidR="00EB39E8">
        <w:rPr>
          <w:i/>
          <w:iCs/>
        </w:rPr>
        <w:t>Nr. </w:t>
      </w:r>
      <w:r w:rsidR="00607325">
        <w:rPr>
          <w:i/>
          <w:iCs/>
        </w:rPr>
        <w:t xml:space="preserve">2 </w:t>
      </w:r>
      <w:r w:rsidR="00BD5606">
        <w:rPr>
          <w:i/>
          <w:iCs/>
        </w:rPr>
        <w:t>er</w:t>
      </w:r>
      <w:r w:rsidR="003A2CB1">
        <w:rPr>
          <w:i/>
          <w:iCs/>
        </w:rPr>
        <w:t>setz</w:t>
      </w:r>
      <w:r w:rsidR="00BD5606">
        <w:rPr>
          <w:i/>
          <w:iCs/>
        </w:rPr>
        <w:t>t</w:t>
      </w:r>
      <w:r w:rsidR="00607325">
        <w:rPr>
          <w:i/>
          <w:iCs/>
        </w:rPr>
        <w:t xml:space="preserve"> durch </w:t>
      </w:r>
      <w:r w:rsidR="00EB39E8">
        <w:rPr>
          <w:i/>
          <w:iCs/>
        </w:rPr>
        <w:t>Art. </w:t>
      </w:r>
      <w:r w:rsidR="00607325">
        <w:rPr>
          <w:i/>
          <w:iCs/>
        </w:rPr>
        <w:t xml:space="preserve">19 </w:t>
      </w:r>
      <w:r w:rsidR="00EB39E8">
        <w:rPr>
          <w:i/>
          <w:iCs/>
        </w:rPr>
        <w:t>Nr. </w:t>
      </w:r>
      <w:r w:rsidR="00607325">
        <w:rPr>
          <w:i/>
          <w:iCs/>
        </w:rPr>
        <w:t xml:space="preserve">2 des G. vom </w:t>
      </w:r>
      <w:r w:rsidR="009870B3">
        <w:rPr>
          <w:i/>
          <w:iCs/>
        </w:rPr>
        <w:t>31. Juli 2020 (I)</w:t>
      </w:r>
      <w:r w:rsidR="00607325">
        <w:rPr>
          <w:i/>
          <w:iCs/>
        </w:rPr>
        <w:t xml:space="preserve"> (B.S. vom 28. August 2020)</w:t>
      </w:r>
      <w:r>
        <w:rPr>
          <w:i/>
          <w:iCs/>
        </w:rPr>
        <w:t>]</w:t>
      </w:r>
    </w:p>
    <w:p w14:paraId="7BDF49D6" w14:textId="77777777" w:rsidR="00E23DD3" w:rsidRPr="004303D0" w:rsidRDefault="00E23DD3" w:rsidP="00CC6A9F">
      <w:pPr>
        <w:ind w:firstLine="708"/>
        <w:jc w:val="both"/>
      </w:pPr>
    </w:p>
    <w:p w14:paraId="40209CA4" w14:textId="77777777" w:rsidR="00CC6A9F" w:rsidRPr="004303D0" w:rsidRDefault="00CC6A9F" w:rsidP="00CC6A9F">
      <w:pPr>
        <w:ind w:firstLine="708"/>
        <w:jc w:val="both"/>
      </w:pPr>
    </w:p>
    <w:p w14:paraId="3E2609D5" w14:textId="2D811ECC" w:rsidR="00CC6A9F" w:rsidRPr="004303D0" w:rsidRDefault="00E23DD3" w:rsidP="00CC6A9F">
      <w:pPr>
        <w:ind w:firstLine="708"/>
        <w:jc w:val="both"/>
      </w:pPr>
      <w:r>
        <w:t>[</w:t>
      </w:r>
      <w:r w:rsidR="00EB39E8">
        <w:rPr>
          <w:b/>
        </w:rPr>
        <w:t>Art. </w:t>
      </w:r>
      <w:r w:rsidR="00CC6A9F" w:rsidRPr="00E23DD3">
        <w:rPr>
          <w:b/>
        </w:rPr>
        <w:t>61/28-1</w:t>
      </w:r>
      <w:r w:rsidR="00CC6A9F" w:rsidRPr="004303D0">
        <w:t> - Für die Anwendung der Bestimmungen des vorliegenden Kapitels versteht man unter:</w:t>
      </w:r>
    </w:p>
    <w:p w14:paraId="54540A71" w14:textId="77777777" w:rsidR="00CC6A9F" w:rsidRPr="004303D0" w:rsidRDefault="00CC6A9F" w:rsidP="00CC6A9F">
      <w:pPr>
        <w:ind w:firstLine="708"/>
        <w:jc w:val="both"/>
      </w:pPr>
    </w:p>
    <w:p w14:paraId="372177A1" w14:textId="77777777" w:rsidR="00CC6A9F" w:rsidRPr="004303D0" w:rsidRDefault="00CC6A9F" w:rsidP="00CC6A9F">
      <w:pPr>
        <w:ind w:firstLine="708"/>
        <w:jc w:val="both"/>
      </w:pPr>
      <w:r w:rsidRPr="004303D0">
        <w:t xml:space="preserve">1. </w:t>
      </w:r>
      <w:r w:rsidR="00607325">
        <w:t>[...]</w:t>
      </w:r>
    </w:p>
    <w:p w14:paraId="19F72884" w14:textId="77777777" w:rsidR="00CC6A9F" w:rsidRPr="004303D0" w:rsidRDefault="00CC6A9F" w:rsidP="00CC6A9F">
      <w:pPr>
        <w:ind w:firstLine="708"/>
        <w:jc w:val="both"/>
      </w:pPr>
    </w:p>
    <w:p w14:paraId="39DA1F4E" w14:textId="77777777" w:rsidR="00CC6A9F" w:rsidRPr="004303D0" w:rsidRDefault="00CC6A9F" w:rsidP="00CC6A9F">
      <w:pPr>
        <w:ind w:firstLine="708"/>
        <w:jc w:val="both"/>
      </w:pPr>
      <w:r w:rsidRPr="004303D0">
        <w:t xml:space="preserve">2. </w:t>
      </w:r>
      <w:r w:rsidR="00607325">
        <w:t>[...]</w:t>
      </w:r>
    </w:p>
    <w:p w14:paraId="7FEFB485" w14:textId="77777777" w:rsidR="00CC6A9F" w:rsidRPr="004303D0" w:rsidRDefault="00CC6A9F" w:rsidP="00CC6A9F">
      <w:pPr>
        <w:ind w:firstLine="708"/>
        <w:jc w:val="both"/>
      </w:pPr>
    </w:p>
    <w:p w14:paraId="29ED5392" w14:textId="77777777" w:rsidR="00CC6A9F" w:rsidRPr="004303D0" w:rsidRDefault="00CC6A9F" w:rsidP="00CC6A9F">
      <w:pPr>
        <w:ind w:firstLine="708"/>
        <w:jc w:val="both"/>
      </w:pPr>
      <w:r w:rsidRPr="004303D0">
        <w:t xml:space="preserve">3. </w:t>
      </w:r>
      <w:r w:rsidR="00607325">
        <w:t>[...]</w:t>
      </w:r>
    </w:p>
    <w:p w14:paraId="10ABC841" w14:textId="77777777" w:rsidR="00CC6A9F" w:rsidRPr="004303D0" w:rsidRDefault="00CC6A9F" w:rsidP="00CC6A9F">
      <w:pPr>
        <w:ind w:firstLine="708"/>
        <w:jc w:val="both"/>
      </w:pPr>
    </w:p>
    <w:p w14:paraId="292E32A4" w14:textId="69FC20E1" w:rsidR="00CC6A9F" w:rsidRPr="004303D0" w:rsidRDefault="00CC6A9F" w:rsidP="00CC6A9F">
      <w:pPr>
        <w:ind w:firstLine="708"/>
        <w:jc w:val="both"/>
      </w:pPr>
      <w:r w:rsidRPr="004303D0">
        <w:t xml:space="preserve">4. "Saisonarbeitnehmer": den in Artikel 12 </w:t>
      </w:r>
      <w:r w:rsidR="00EB39E8">
        <w:t>Nr. </w:t>
      </w:r>
      <w:r w:rsidRPr="004303D0">
        <w:t>1 des Zusammenarbeitsabkommens vom 6. Dezember 2018 erwähnten Drittstaatsangehörigen,</w:t>
      </w:r>
    </w:p>
    <w:p w14:paraId="6C598CED" w14:textId="77777777" w:rsidR="00CC6A9F" w:rsidRPr="004303D0" w:rsidRDefault="00CC6A9F" w:rsidP="00CC6A9F">
      <w:pPr>
        <w:ind w:firstLine="708"/>
        <w:jc w:val="both"/>
      </w:pPr>
    </w:p>
    <w:p w14:paraId="428047A6" w14:textId="22228A2B" w:rsidR="00CC6A9F" w:rsidRDefault="00CC6A9F" w:rsidP="00CC6A9F">
      <w:pPr>
        <w:ind w:firstLine="708"/>
        <w:jc w:val="both"/>
      </w:pPr>
      <w:r w:rsidRPr="004303D0">
        <w:t xml:space="preserve">5. "Erlaubnis für Saisonarbeitnehmer": den in Artikel 12 </w:t>
      </w:r>
      <w:r w:rsidR="00EB39E8">
        <w:t>Nr. </w:t>
      </w:r>
      <w:r w:rsidRPr="004303D0">
        <w:t>3 des Zusammenarbeits</w:t>
      </w:r>
      <w:r w:rsidRPr="004303D0">
        <w:softHyphen/>
        <w:t>abkommens vom 6. Dezember 2</w:t>
      </w:r>
      <w:r w:rsidR="00E23DD3">
        <w:t>018 erwähnten Aufenthaltstitel.]</w:t>
      </w:r>
    </w:p>
    <w:p w14:paraId="4E498658" w14:textId="77777777" w:rsidR="00E23DD3" w:rsidRDefault="00E23DD3" w:rsidP="00CC6A9F">
      <w:pPr>
        <w:ind w:firstLine="708"/>
        <w:jc w:val="both"/>
      </w:pPr>
    </w:p>
    <w:p w14:paraId="75B3AC0B" w14:textId="7FB9F4AC" w:rsidR="00E23DD3" w:rsidRDefault="00E23DD3" w:rsidP="00E23DD3">
      <w:pPr>
        <w:jc w:val="both"/>
        <w:rPr>
          <w:i/>
        </w:rPr>
      </w:pPr>
      <w:r>
        <w:rPr>
          <w:i/>
        </w:rPr>
        <w:t>[</w:t>
      </w:r>
      <w:r w:rsidR="00EB39E8">
        <w:rPr>
          <w:i/>
        </w:rPr>
        <w:t>Art. </w:t>
      </w:r>
      <w:r>
        <w:rPr>
          <w:i/>
        </w:rPr>
        <w:t xml:space="preserve">61/28-1 eingefügt durch </w:t>
      </w:r>
      <w:r w:rsidR="00EB39E8">
        <w:rPr>
          <w:i/>
        </w:rPr>
        <w:t>Art. </w:t>
      </w:r>
      <w:r>
        <w:rPr>
          <w:i/>
        </w:rPr>
        <w:t>25</w:t>
      </w:r>
      <w:r>
        <w:rPr>
          <w:i/>
          <w:iCs/>
        </w:rPr>
        <w:t xml:space="preserve"> des G. vom 5. Mai 2019 (B.S. vom 22. August 2019)</w:t>
      </w:r>
      <w:r w:rsidR="00607325">
        <w:rPr>
          <w:i/>
          <w:iCs/>
        </w:rPr>
        <w:t xml:space="preserve">; einziger Absatz </w:t>
      </w:r>
      <w:r w:rsidR="00EB39E8">
        <w:rPr>
          <w:i/>
          <w:iCs/>
        </w:rPr>
        <w:t>Nr. </w:t>
      </w:r>
      <w:r w:rsidR="00607325">
        <w:rPr>
          <w:i/>
          <w:iCs/>
        </w:rPr>
        <w:t xml:space="preserve">1 aufgehoben durch </w:t>
      </w:r>
      <w:r w:rsidR="00EB39E8">
        <w:rPr>
          <w:i/>
          <w:iCs/>
        </w:rPr>
        <w:t>Art. </w:t>
      </w:r>
      <w:r w:rsidR="00607325">
        <w:rPr>
          <w:i/>
          <w:iCs/>
        </w:rPr>
        <w:t xml:space="preserve">20 </w:t>
      </w:r>
      <w:r w:rsidR="00EB39E8">
        <w:rPr>
          <w:i/>
          <w:iCs/>
        </w:rPr>
        <w:t>Nr. </w:t>
      </w:r>
      <w:r w:rsidR="00607325">
        <w:rPr>
          <w:i/>
          <w:iCs/>
        </w:rPr>
        <w:t xml:space="preserve">1 des G. vom </w:t>
      </w:r>
      <w:r w:rsidR="009870B3">
        <w:rPr>
          <w:i/>
          <w:iCs/>
        </w:rPr>
        <w:t>31. Juli 2020 (I)</w:t>
      </w:r>
      <w:r w:rsidR="00607325">
        <w:rPr>
          <w:i/>
          <w:iCs/>
        </w:rPr>
        <w:t xml:space="preserve"> (B.S. vom 28. August 2020); einziger Absatz </w:t>
      </w:r>
      <w:r w:rsidR="00EB39E8">
        <w:rPr>
          <w:i/>
          <w:iCs/>
        </w:rPr>
        <w:t>Nr. </w:t>
      </w:r>
      <w:r w:rsidR="00607325">
        <w:rPr>
          <w:i/>
          <w:iCs/>
        </w:rPr>
        <w:t xml:space="preserve">2 aufgehoben durch </w:t>
      </w:r>
      <w:r w:rsidR="00EB39E8">
        <w:rPr>
          <w:i/>
          <w:iCs/>
        </w:rPr>
        <w:t>Art. </w:t>
      </w:r>
      <w:r w:rsidR="00607325">
        <w:rPr>
          <w:i/>
          <w:iCs/>
        </w:rPr>
        <w:t xml:space="preserve">20 </w:t>
      </w:r>
      <w:r w:rsidR="00EB39E8">
        <w:rPr>
          <w:i/>
          <w:iCs/>
        </w:rPr>
        <w:t>Nr. </w:t>
      </w:r>
      <w:r w:rsidR="00607325">
        <w:rPr>
          <w:i/>
          <w:iCs/>
        </w:rPr>
        <w:t xml:space="preserve">2 des G. vom </w:t>
      </w:r>
      <w:r w:rsidR="009870B3">
        <w:rPr>
          <w:i/>
          <w:iCs/>
        </w:rPr>
        <w:lastRenderedPageBreak/>
        <w:t>31. Juli 2020 (I)</w:t>
      </w:r>
      <w:r w:rsidR="00607325">
        <w:rPr>
          <w:i/>
          <w:iCs/>
        </w:rPr>
        <w:t xml:space="preserve"> (B.S. vom 28. August 2020); einziger Absatz </w:t>
      </w:r>
      <w:r w:rsidR="00EB39E8">
        <w:rPr>
          <w:i/>
          <w:iCs/>
        </w:rPr>
        <w:t>Nr. </w:t>
      </w:r>
      <w:r w:rsidR="00607325">
        <w:rPr>
          <w:i/>
          <w:iCs/>
        </w:rPr>
        <w:t xml:space="preserve">3 aufgehoben durch </w:t>
      </w:r>
      <w:r w:rsidR="00EB39E8">
        <w:rPr>
          <w:i/>
          <w:iCs/>
        </w:rPr>
        <w:t>Art. </w:t>
      </w:r>
      <w:r w:rsidR="00607325">
        <w:rPr>
          <w:i/>
          <w:iCs/>
        </w:rPr>
        <w:t xml:space="preserve">20 </w:t>
      </w:r>
      <w:r w:rsidR="00EB39E8">
        <w:rPr>
          <w:i/>
          <w:iCs/>
        </w:rPr>
        <w:t>Nr. </w:t>
      </w:r>
      <w:r w:rsidR="00607325">
        <w:rPr>
          <w:i/>
          <w:iCs/>
        </w:rPr>
        <w:t xml:space="preserve">3 des G. vom </w:t>
      </w:r>
      <w:r w:rsidR="009870B3">
        <w:rPr>
          <w:i/>
          <w:iCs/>
        </w:rPr>
        <w:t>31. Juli 2020 (I)</w:t>
      </w:r>
      <w:r w:rsidR="00607325">
        <w:rPr>
          <w:i/>
          <w:iCs/>
        </w:rPr>
        <w:t xml:space="preserve"> (B.S. vom 28. August 2020)</w:t>
      </w:r>
      <w:r>
        <w:rPr>
          <w:i/>
          <w:iCs/>
        </w:rPr>
        <w:t>]</w:t>
      </w:r>
    </w:p>
    <w:p w14:paraId="08DC062E" w14:textId="77777777" w:rsidR="00E23DD3" w:rsidRPr="004303D0" w:rsidRDefault="00E23DD3" w:rsidP="00CC6A9F">
      <w:pPr>
        <w:ind w:firstLine="708"/>
        <w:jc w:val="both"/>
      </w:pPr>
    </w:p>
    <w:p w14:paraId="7BE5C0A3" w14:textId="77777777" w:rsidR="00CC6A9F" w:rsidRPr="004303D0" w:rsidRDefault="00CC6A9F" w:rsidP="00CC6A9F">
      <w:pPr>
        <w:ind w:firstLine="708"/>
        <w:jc w:val="both"/>
      </w:pPr>
    </w:p>
    <w:p w14:paraId="381C3AAE" w14:textId="77777777" w:rsidR="00CC6A9F" w:rsidRPr="004303D0" w:rsidRDefault="00E23DD3" w:rsidP="00E23DD3">
      <w:pPr>
        <w:jc w:val="center"/>
      </w:pPr>
      <w:r>
        <w:t>[</w:t>
      </w:r>
      <w:r w:rsidR="00CC6A9F" w:rsidRPr="00E23DD3">
        <w:rPr>
          <w:i/>
        </w:rPr>
        <w:t>Abschnitt 2</w:t>
      </w:r>
      <w:r w:rsidR="00CC6A9F" w:rsidRPr="004303D0">
        <w:t xml:space="preserve"> - Einreise ins Staatsgebiet und kurzfristiger Aufent</w:t>
      </w:r>
      <w:r>
        <w:t>halt - Erforderliche Dokumente]</w:t>
      </w:r>
    </w:p>
    <w:p w14:paraId="2E03FCA7" w14:textId="77777777" w:rsidR="00CC6A9F" w:rsidRPr="004303D0" w:rsidRDefault="00CC6A9F" w:rsidP="00CC6A9F">
      <w:pPr>
        <w:ind w:firstLine="708"/>
        <w:jc w:val="both"/>
      </w:pPr>
    </w:p>
    <w:p w14:paraId="6A006B88" w14:textId="671F437C" w:rsidR="00E23DD3" w:rsidRDefault="00E23DD3" w:rsidP="00E23DD3">
      <w:pPr>
        <w:autoSpaceDE w:val="0"/>
        <w:autoSpaceDN w:val="0"/>
        <w:adjustRightInd w:val="0"/>
        <w:jc w:val="both"/>
        <w:rPr>
          <w:i/>
          <w:iCs/>
        </w:rPr>
      </w:pPr>
      <w:r>
        <w:rPr>
          <w:i/>
        </w:rPr>
        <w:t xml:space="preserve">[Unterteilung Abschnitt 2 eingefügt durch </w:t>
      </w:r>
      <w:r w:rsidR="00EB39E8">
        <w:rPr>
          <w:i/>
        </w:rPr>
        <w:t>Art. </w:t>
      </w:r>
      <w:r>
        <w:rPr>
          <w:i/>
        </w:rPr>
        <w:t>26</w:t>
      </w:r>
      <w:r>
        <w:rPr>
          <w:i/>
          <w:iCs/>
        </w:rPr>
        <w:t xml:space="preserve"> des G. vom 5. Mai 2019 (B.S. vom 22. August 2019)]</w:t>
      </w:r>
    </w:p>
    <w:p w14:paraId="2D2A2A95" w14:textId="77777777" w:rsidR="00CC6A9F" w:rsidRPr="004303D0" w:rsidRDefault="00CC6A9F" w:rsidP="00CC6A9F">
      <w:pPr>
        <w:jc w:val="both"/>
      </w:pPr>
    </w:p>
    <w:p w14:paraId="45B0585E" w14:textId="77777777" w:rsidR="00E23DD3" w:rsidRDefault="00E23DD3" w:rsidP="00CC6A9F">
      <w:pPr>
        <w:ind w:firstLine="708"/>
        <w:jc w:val="both"/>
      </w:pPr>
    </w:p>
    <w:p w14:paraId="193AD782" w14:textId="06465FEC" w:rsidR="00CC6A9F" w:rsidRPr="004303D0" w:rsidRDefault="00E23DD3" w:rsidP="00CC6A9F">
      <w:pPr>
        <w:ind w:firstLine="708"/>
        <w:jc w:val="both"/>
      </w:pPr>
      <w:r>
        <w:t>[</w:t>
      </w:r>
      <w:r w:rsidR="00EB39E8">
        <w:rPr>
          <w:b/>
        </w:rPr>
        <w:t>Art. </w:t>
      </w:r>
      <w:r w:rsidR="00CC6A9F" w:rsidRPr="00E23DD3">
        <w:rPr>
          <w:b/>
        </w:rPr>
        <w:t>61/29</w:t>
      </w:r>
      <w:r w:rsidR="00CC6A9F" w:rsidRPr="004303D0">
        <w:t xml:space="preserve"> - </w:t>
      </w:r>
      <w:r w:rsidR="00E33391">
        <w:t>[</w:t>
      </w:r>
      <w:r w:rsidR="00EB39E8">
        <w:t>§ </w:t>
      </w:r>
      <w:r w:rsidR="00CC6A9F" w:rsidRPr="004303D0">
        <w:t>1 - Um als Saisonarbeitnehmer für eine Dauer von höchstens neunzig Tagen in das Staatsgebiet einreisen und sich dort aufhalten zu dürfen, muss ein Drittstaats</w:t>
      </w:r>
      <w:r w:rsidR="00CC6A9F" w:rsidRPr="004303D0">
        <w:softHyphen/>
        <w:t>angehöriger unbeschadet der Bestimmungen von Titel I Kapitel 2 über folgende Dokumente verfügen:</w:t>
      </w:r>
    </w:p>
    <w:p w14:paraId="016A430A" w14:textId="77777777" w:rsidR="00CC6A9F" w:rsidRPr="004303D0" w:rsidRDefault="00CC6A9F" w:rsidP="00CC6A9F">
      <w:pPr>
        <w:ind w:firstLine="708"/>
        <w:jc w:val="both"/>
      </w:pPr>
    </w:p>
    <w:p w14:paraId="649A7B92" w14:textId="606EED8C" w:rsidR="00CC6A9F" w:rsidRPr="004303D0" w:rsidRDefault="00CC6A9F" w:rsidP="00CC6A9F">
      <w:pPr>
        <w:ind w:firstLine="708"/>
        <w:jc w:val="both"/>
      </w:pPr>
      <w:r w:rsidRPr="004303D0">
        <w:t xml:space="preserve">1. einen gültigen Pass oder einen gleichwertigen Reiseschein, der die in Artikel 6 </w:t>
      </w:r>
      <w:r w:rsidR="00EB39E8">
        <w:t>§ </w:t>
      </w:r>
      <w:r w:rsidRPr="004303D0">
        <w:t>1 Buchstabe </w:t>
      </w:r>
      <w:r w:rsidRPr="004303D0">
        <w:rPr>
          <w:i/>
          <w:iCs/>
        </w:rPr>
        <w:t xml:space="preserve">a) </w:t>
      </w:r>
      <w:r w:rsidRPr="004303D0">
        <w:t>des Schengener Grenzkodex vorgesehenen Gültigkeitsbedingungen erfüllt,</w:t>
      </w:r>
    </w:p>
    <w:p w14:paraId="15837EF0" w14:textId="77777777" w:rsidR="00CC6A9F" w:rsidRPr="004303D0" w:rsidRDefault="00CC6A9F" w:rsidP="00CC6A9F">
      <w:pPr>
        <w:ind w:firstLine="708"/>
        <w:jc w:val="both"/>
      </w:pPr>
    </w:p>
    <w:p w14:paraId="70A97588" w14:textId="6C25B03F" w:rsidR="00CC6A9F" w:rsidRPr="004303D0" w:rsidRDefault="00CC6A9F" w:rsidP="00CC6A9F">
      <w:pPr>
        <w:ind w:firstLine="708"/>
        <w:jc w:val="both"/>
      </w:pPr>
      <w:r w:rsidRPr="004303D0">
        <w:t xml:space="preserve">2. ein Visum für einen kurzfristigen Aufenthalt mit dem Vermerk, dass es zum Zweck der Saisonarbeit ausgestellt wurde, es sei denn, er ist aufgrund von Artikel 6 </w:t>
      </w:r>
      <w:r w:rsidR="00EB39E8">
        <w:t>§ </w:t>
      </w:r>
      <w:r w:rsidRPr="004303D0">
        <w:t>1 Buchstabe </w:t>
      </w:r>
      <w:r w:rsidRPr="004303D0">
        <w:rPr>
          <w:i/>
          <w:iCs/>
        </w:rPr>
        <w:t>b)</w:t>
      </w:r>
      <w:r w:rsidRPr="004303D0">
        <w:t xml:space="preserve"> des Schengener Grenzkodexes von der Visumpflicht befreit,</w:t>
      </w:r>
    </w:p>
    <w:p w14:paraId="300ED306" w14:textId="77777777" w:rsidR="00CC6A9F" w:rsidRPr="004303D0" w:rsidRDefault="00CC6A9F" w:rsidP="00CC6A9F">
      <w:pPr>
        <w:ind w:firstLine="708"/>
        <w:jc w:val="both"/>
      </w:pPr>
    </w:p>
    <w:p w14:paraId="43C26752" w14:textId="77777777" w:rsidR="00CC6A9F" w:rsidRPr="004303D0" w:rsidRDefault="00CC6A9F" w:rsidP="00CC6A9F">
      <w:pPr>
        <w:ind w:firstLine="708"/>
        <w:jc w:val="both"/>
      </w:pPr>
      <w:r w:rsidRPr="004303D0">
        <w:t>3. die für die geplante Saisonarbeit erforderliche Arbeitserlaubnis.</w:t>
      </w:r>
    </w:p>
    <w:p w14:paraId="14027BF9" w14:textId="77777777" w:rsidR="00CC6A9F" w:rsidRPr="004303D0" w:rsidRDefault="00CC6A9F" w:rsidP="00CC6A9F">
      <w:pPr>
        <w:ind w:firstLine="708"/>
        <w:jc w:val="both"/>
      </w:pPr>
    </w:p>
    <w:p w14:paraId="3E5AC85D" w14:textId="52764D42" w:rsidR="00CC6A9F" w:rsidRPr="004303D0" w:rsidRDefault="00EB39E8" w:rsidP="00CC6A9F">
      <w:pPr>
        <w:ind w:firstLine="708"/>
        <w:jc w:val="both"/>
      </w:pPr>
      <w:r>
        <w:t>§ </w:t>
      </w:r>
      <w:r w:rsidR="00CC6A9F" w:rsidRPr="004303D0">
        <w:t>2 - Darüber hinaus muss der Drittstaatsangehörige für die geplante Dauer seines Aufenthalts über Folgendes verfügen:</w:t>
      </w:r>
    </w:p>
    <w:p w14:paraId="3BC56782" w14:textId="77777777" w:rsidR="00CC6A9F" w:rsidRPr="004303D0" w:rsidRDefault="00CC6A9F" w:rsidP="00CC6A9F">
      <w:pPr>
        <w:ind w:firstLine="708"/>
        <w:jc w:val="both"/>
      </w:pPr>
    </w:p>
    <w:p w14:paraId="1F20CA42" w14:textId="77777777" w:rsidR="00CC6A9F" w:rsidRPr="004303D0" w:rsidRDefault="00CC6A9F" w:rsidP="00CC6A9F">
      <w:pPr>
        <w:ind w:firstLine="708"/>
        <w:jc w:val="both"/>
      </w:pPr>
      <w:r w:rsidRPr="004303D0">
        <w:t>1. eine Krankenversicherung zur Deckung sämtlicher Risiken in Belgien,</w:t>
      </w:r>
    </w:p>
    <w:p w14:paraId="47FC0C42" w14:textId="77777777" w:rsidR="00CC6A9F" w:rsidRPr="004303D0" w:rsidRDefault="00CC6A9F" w:rsidP="00CC6A9F">
      <w:pPr>
        <w:ind w:firstLine="708"/>
        <w:jc w:val="both"/>
      </w:pPr>
    </w:p>
    <w:p w14:paraId="2B6F285A" w14:textId="77777777" w:rsidR="00CC6A9F" w:rsidRPr="004303D0" w:rsidRDefault="00CC6A9F" w:rsidP="00CC6A9F">
      <w:pPr>
        <w:ind w:firstLine="708"/>
        <w:jc w:val="both"/>
      </w:pPr>
      <w:r w:rsidRPr="004303D0">
        <w:t>2. genügende Existenzmittel, damit die öffentlichen Behörden nicht für ihn aufkommen müssen. Hierbei wird insbesondere sein Einkommen während seines Aufenthalts als Saison</w:t>
      </w:r>
      <w:r w:rsidRPr="004303D0">
        <w:softHyphen/>
        <w:t>arbeitnehmer berücksichtigt,</w:t>
      </w:r>
    </w:p>
    <w:p w14:paraId="626BDF82" w14:textId="77777777" w:rsidR="00CC6A9F" w:rsidRPr="004303D0" w:rsidRDefault="00CC6A9F" w:rsidP="00CC6A9F">
      <w:pPr>
        <w:ind w:firstLine="708"/>
        <w:jc w:val="both"/>
      </w:pPr>
    </w:p>
    <w:p w14:paraId="5F6A5DC2" w14:textId="77777777" w:rsidR="00CC6A9F" w:rsidRPr="004303D0" w:rsidRDefault="00CC6A9F" w:rsidP="00CC6A9F">
      <w:pPr>
        <w:ind w:firstLine="708"/>
        <w:jc w:val="both"/>
      </w:pPr>
      <w:r w:rsidRPr="004303D0">
        <w:t>3. genügende Unterkunftsmöglichkeiten, die den Anforderungen entsprechen, die als Hauptwohnort vermietete Wohnungen gemäß Buch III Titel VIII Kapitel II Abschnitt 2 Artikel 2 des Zivilgesetzbuches erfüllen müssen.</w:t>
      </w:r>
    </w:p>
    <w:p w14:paraId="0E9BCC06" w14:textId="77777777" w:rsidR="00CC6A9F" w:rsidRPr="004303D0" w:rsidRDefault="00CC6A9F" w:rsidP="00CC6A9F">
      <w:pPr>
        <w:ind w:firstLine="708"/>
        <w:jc w:val="both"/>
      </w:pPr>
    </w:p>
    <w:p w14:paraId="09EEAEEA" w14:textId="5CC4EFC0" w:rsidR="00CC6A9F" w:rsidRPr="004303D0" w:rsidRDefault="00EB39E8" w:rsidP="00CC6A9F">
      <w:pPr>
        <w:ind w:firstLine="708"/>
        <w:jc w:val="both"/>
      </w:pPr>
      <w:r>
        <w:t>§ </w:t>
      </w:r>
      <w:r w:rsidR="00CC6A9F" w:rsidRPr="004303D0">
        <w:t>3 - Das Visum für einen kurzfristigen Aufenthalt zwecks Saisonarbeit wird gemäß dem Visakodex ausgestellt, erneuert oder verlängert.</w:t>
      </w:r>
    </w:p>
    <w:p w14:paraId="24B90B58" w14:textId="77777777" w:rsidR="00CC6A9F" w:rsidRPr="004303D0" w:rsidRDefault="00CC6A9F" w:rsidP="00CC6A9F">
      <w:pPr>
        <w:ind w:firstLine="708"/>
        <w:jc w:val="both"/>
      </w:pPr>
    </w:p>
    <w:p w14:paraId="69F4FB9E" w14:textId="77777777" w:rsidR="00CC6A9F" w:rsidRPr="004303D0" w:rsidRDefault="00CC6A9F" w:rsidP="00CC6A9F">
      <w:pPr>
        <w:ind w:firstLine="708"/>
        <w:jc w:val="both"/>
      </w:pPr>
      <w:r w:rsidRPr="004303D0">
        <w:t>Die für die geplante Saisonarbeit erforderliche Arbeitserlaubnis wird zur Unterstützung des Antrags auf Ausstellung, Verlängerung oder Erneuerung des Visums vorgelegt.</w:t>
      </w:r>
    </w:p>
    <w:p w14:paraId="7665D5A1" w14:textId="77777777" w:rsidR="00CC6A9F" w:rsidRPr="004303D0" w:rsidRDefault="00CC6A9F" w:rsidP="00CC6A9F">
      <w:pPr>
        <w:ind w:firstLine="708"/>
        <w:jc w:val="both"/>
      </w:pPr>
    </w:p>
    <w:p w14:paraId="3BC17DA5" w14:textId="77777777" w:rsidR="00CC6A9F" w:rsidRPr="004303D0" w:rsidRDefault="00CC6A9F" w:rsidP="00CC6A9F">
      <w:pPr>
        <w:ind w:firstLine="708"/>
        <w:jc w:val="both"/>
      </w:pPr>
      <w:r w:rsidRPr="004303D0">
        <w:t>Unbeschadet der im Visakodex vorgesehenen Bedingungen wird das Visum nicht ausgestellt, erneuert oder verlängert, wenn:</w:t>
      </w:r>
    </w:p>
    <w:p w14:paraId="08FDFC09" w14:textId="77777777" w:rsidR="00CC6A9F" w:rsidRPr="004303D0" w:rsidRDefault="00CC6A9F" w:rsidP="00CC6A9F">
      <w:pPr>
        <w:ind w:firstLine="708"/>
        <w:jc w:val="both"/>
      </w:pPr>
    </w:p>
    <w:p w14:paraId="12BA97A0" w14:textId="33E051AA" w:rsidR="00CC6A9F" w:rsidRPr="004303D0" w:rsidRDefault="00CC6A9F" w:rsidP="00CC6A9F">
      <w:pPr>
        <w:ind w:firstLine="708"/>
        <w:jc w:val="both"/>
      </w:pPr>
      <w:r w:rsidRPr="004303D0">
        <w:t xml:space="preserve">1. der Betreffende die in </w:t>
      </w:r>
      <w:r w:rsidR="00EB39E8">
        <w:t>§ </w:t>
      </w:r>
      <w:r w:rsidRPr="004303D0">
        <w:t xml:space="preserve">1 </w:t>
      </w:r>
      <w:r w:rsidR="00EB39E8">
        <w:t>Nr. </w:t>
      </w:r>
      <w:r w:rsidRPr="004303D0">
        <w:t>1 und 3 erwähnten Dokumente nicht zur Unterstützung seines Antrags vorlegt,</w:t>
      </w:r>
    </w:p>
    <w:p w14:paraId="1B578B00" w14:textId="77777777" w:rsidR="00CC6A9F" w:rsidRPr="004303D0" w:rsidRDefault="00CC6A9F" w:rsidP="00CC6A9F">
      <w:pPr>
        <w:ind w:firstLine="708"/>
        <w:jc w:val="both"/>
      </w:pPr>
    </w:p>
    <w:p w14:paraId="087C497C" w14:textId="6E1AC194" w:rsidR="00CC6A9F" w:rsidRPr="004303D0" w:rsidRDefault="00CC6A9F" w:rsidP="00CC6A9F">
      <w:pPr>
        <w:ind w:firstLine="708"/>
        <w:jc w:val="both"/>
      </w:pPr>
      <w:r w:rsidRPr="004303D0">
        <w:lastRenderedPageBreak/>
        <w:t xml:space="preserve">2. der Betreffende die in </w:t>
      </w:r>
      <w:r w:rsidR="00EB39E8">
        <w:t>§ </w:t>
      </w:r>
      <w:r w:rsidRPr="004303D0">
        <w:t>2 vorgesehenen Voraussetzungen nicht erfüllt,</w:t>
      </w:r>
    </w:p>
    <w:p w14:paraId="231BBC4B" w14:textId="77777777" w:rsidR="00CC6A9F" w:rsidRPr="004303D0" w:rsidRDefault="00CC6A9F" w:rsidP="00CC6A9F">
      <w:pPr>
        <w:ind w:firstLine="708"/>
        <w:jc w:val="both"/>
      </w:pPr>
    </w:p>
    <w:p w14:paraId="7A133D18" w14:textId="77777777" w:rsidR="00CC6A9F" w:rsidRPr="004303D0" w:rsidRDefault="00CC6A9F" w:rsidP="00CC6A9F">
      <w:pPr>
        <w:ind w:firstLine="708"/>
        <w:jc w:val="both"/>
      </w:pPr>
      <w:r w:rsidRPr="004303D0">
        <w:t>3. die in Artikel 61/29-2 vorgesehene Höchstdauer erreicht ist.</w:t>
      </w:r>
    </w:p>
    <w:p w14:paraId="4F1BB63B" w14:textId="77777777" w:rsidR="00CC6A9F" w:rsidRPr="004303D0" w:rsidRDefault="00CC6A9F" w:rsidP="00CC6A9F">
      <w:pPr>
        <w:ind w:firstLine="708"/>
        <w:jc w:val="both"/>
      </w:pPr>
    </w:p>
    <w:p w14:paraId="752AE0A7" w14:textId="61B2E303" w:rsidR="00CC6A9F" w:rsidRPr="004303D0" w:rsidRDefault="00EB39E8" w:rsidP="00CC6A9F">
      <w:pPr>
        <w:ind w:firstLine="708"/>
        <w:jc w:val="both"/>
      </w:pPr>
      <w:r>
        <w:t>§ </w:t>
      </w:r>
      <w:r w:rsidR="00CC6A9F" w:rsidRPr="004303D0">
        <w:t>4 - Unbeschadet der anderen in Artikel 3 vorgesehenen Gründe können die mit der Grenzkontrolle beauftragten Behörden beziehungsweise der Minister oder sein Beauftragter einem Drittstaatsangehörigen, der sich für eine Dauer von höchstens neunzig Tagen als Saisonarbeitnehmer auf dem Staatsgebiet aufhalten möchte, die Einreise verweigern, wenn:</w:t>
      </w:r>
    </w:p>
    <w:p w14:paraId="08F9641A" w14:textId="77777777" w:rsidR="00CC6A9F" w:rsidRPr="004303D0" w:rsidRDefault="00CC6A9F" w:rsidP="00CC6A9F">
      <w:pPr>
        <w:ind w:firstLine="708"/>
        <w:jc w:val="both"/>
      </w:pPr>
    </w:p>
    <w:p w14:paraId="6281EF9E" w14:textId="77777777" w:rsidR="00CC6A9F" w:rsidRPr="004303D0" w:rsidRDefault="00CC6A9F" w:rsidP="00CC6A9F">
      <w:pPr>
        <w:ind w:firstLine="708"/>
        <w:jc w:val="both"/>
      </w:pPr>
      <w:r w:rsidRPr="004303D0">
        <w:t>1. er die in den Paragraphen 1 und 2 vorgesehenen Bedingungen nicht oder nicht mehr erfüllt,</w:t>
      </w:r>
    </w:p>
    <w:p w14:paraId="2DD266C0" w14:textId="77777777" w:rsidR="00CC6A9F" w:rsidRPr="004303D0" w:rsidRDefault="00CC6A9F" w:rsidP="00CC6A9F">
      <w:pPr>
        <w:ind w:firstLine="708"/>
        <w:jc w:val="both"/>
      </w:pPr>
    </w:p>
    <w:p w14:paraId="7BBCB23B" w14:textId="77777777" w:rsidR="00CC6A9F" w:rsidRPr="004303D0" w:rsidRDefault="00CC6A9F" w:rsidP="00CC6A9F">
      <w:pPr>
        <w:ind w:firstLine="708"/>
        <w:jc w:val="both"/>
      </w:pPr>
      <w:r w:rsidRPr="004303D0">
        <w:t>2. die in Artikel 61/29-2 vorgesehene Höchstaufenthaltsdauer erreicht ist.</w:t>
      </w:r>
    </w:p>
    <w:p w14:paraId="110E8383" w14:textId="77777777" w:rsidR="00CC6A9F" w:rsidRPr="004303D0" w:rsidRDefault="00CC6A9F" w:rsidP="00CC6A9F">
      <w:pPr>
        <w:ind w:firstLine="708"/>
        <w:jc w:val="both"/>
      </w:pPr>
    </w:p>
    <w:p w14:paraId="74D7F8A7" w14:textId="2825B5CC" w:rsidR="00CC6A9F" w:rsidRPr="004303D0" w:rsidRDefault="00CC6A9F" w:rsidP="00CC6A9F">
      <w:pPr>
        <w:ind w:firstLine="708"/>
        <w:jc w:val="both"/>
      </w:pPr>
      <w:r w:rsidRPr="004303D0">
        <w:t xml:space="preserve">Unbeschadet der anderen in Artikel 7 vorgesehenen Gründe kann der Minister oder sein Beauftragter einen Drittstaatsangehörigen, dem der Aufenthalt als Saisonarbeitnehmer für eine Dauer von höchstens neunzig Tagen erlaubt ist, aus denselben Gründen wie in Absatz 1 </w:t>
      </w:r>
      <w:r w:rsidR="00EB39E8">
        <w:t>Nr. </w:t>
      </w:r>
      <w:r w:rsidRPr="004303D0">
        <w:t>1 und 2 vorgesehen anweisen, das Staatsgebiet zu verlassen.</w:t>
      </w:r>
    </w:p>
    <w:p w14:paraId="1C6B0420" w14:textId="77777777" w:rsidR="00CC6A9F" w:rsidRPr="004303D0" w:rsidRDefault="00CC6A9F" w:rsidP="00CC6A9F">
      <w:pPr>
        <w:ind w:firstLine="708"/>
        <w:jc w:val="both"/>
      </w:pPr>
    </w:p>
    <w:p w14:paraId="5089F101" w14:textId="0252DFB7" w:rsidR="00CC6A9F" w:rsidRPr="004303D0" w:rsidRDefault="00EB39E8" w:rsidP="00CC6A9F">
      <w:pPr>
        <w:ind w:firstLine="708"/>
        <w:jc w:val="both"/>
      </w:pPr>
      <w:r>
        <w:t>§ </w:t>
      </w:r>
      <w:r w:rsidR="00CC6A9F" w:rsidRPr="004303D0">
        <w:t xml:space="preserve">5 - Gemäß Artikel 21 </w:t>
      </w:r>
      <w:r>
        <w:t>§ </w:t>
      </w:r>
      <w:r w:rsidR="00CC6A9F" w:rsidRPr="004303D0">
        <w:t>2 des Zusammenarbeitsabkommens vom 6. Dezember 2018 muss ein Drittstaatsangehöriger, dem der Aufenthalt auf dem Staatsgebiet als Saison</w:t>
      </w:r>
      <w:r w:rsidR="00CC6A9F" w:rsidRPr="004303D0">
        <w:softHyphen/>
        <w:t>arbeitnehmer für eine Dauer von höchstens neunzig Tagen erlaubt ist und der seinen Aufenthalt in dieser Eigenschaft verlängern möchte, vor Ablauf seines Aufenthalts eine Erlaubnis dafür beantragen.</w:t>
      </w:r>
    </w:p>
    <w:p w14:paraId="56EF81BD" w14:textId="77777777" w:rsidR="00CC6A9F" w:rsidRPr="004303D0" w:rsidRDefault="00CC6A9F" w:rsidP="00CC6A9F">
      <w:pPr>
        <w:ind w:firstLine="708"/>
        <w:jc w:val="both"/>
      </w:pPr>
    </w:p>
    <w:p w14:paraId="3D51095A" w14:textId="77777777" w:rsidR="00CC6A9F" w:rsidRPr="004303D0" w:rsidRDefault="00CC6A9F" w:rsidP="00CC6A9F">
      <w:pPr>
        <w:ind w:firstLine="708"/>
        <w:jc w:val="both"/>
      </w:pPr>
      <w:r w:rsidRPr="004303D0">
        <w:t>Plant ein Drittstaatsangehöriger, seinen Aufenthalt um eine Dauer zu verlängern, die die erlaubte Höchstdauer eines kurzfristigen Aufenthalts nicht überschreitet, wird ihm die Aufenthaltserlaubnis gemäß den vom König bestimmten Bedingungen und Modalitäten erteilt.</w:t>
      </w:r>
    </w:p>
    <w:p w14:paraId="68E0856E" w14:textId="77777777" w:rsidR="00CC6A9F" w:rsidRPr="004303D0" w:rsidRDefault="00CC6A9F" w:rsidP="00CC6A9F">
      <w:pPr>
        <w:ind w:firstLine="708"/>
        <w:jc w:val="both"/>
      </w:pPr>
    </w:p>
    <w:p w14:paraId="086BAE99" w14:textId="77777777" w:rsidR="00CC6A9F" w:rsidRPr="004303D0" w:rsidRDefault="00CC6A9F" w:rsidP="00CC6A9F">
      <w:pPr>
        <w:ind w:firstLine="708"/>
        <w:jc w:val="both"/>
      </w:pPr>
      <w:r w:rsidRPr="004303D0">
        <w:t>Plant ein Drittstaatsangehöriger, seinen Aufenthalt um eine Dauer zu verlängern, die die erlaubte Höchstdauer eines kurzfristigen Aufenthalts überschreitet, wird ihm die Aufenthalts</w:t>
      </w:r>
      <w:r w:rsidRPr="004303D0">
        <w:softHyphen/>
        <w:t>erlaubnis gemäß den Bestimmungen von Abschnitt 3 erteilt.</w:t>
      </w:r>
    </w:p>
    <w:p w14:paraId="2615CAB2" w14:textId="77777777" w:rsidR="00CC6A9F" w:rsidRPr="004303D0" w:rsidRDefault="00CC6A9F" w:rsidP="00CC6A9F">
      <w:pPr>
        <w:ind w:firstLine="708"/>
        <w:jc w:val="both"/>
      </w:pPr>
    </w:p>
    <w:p w14:paraId="2D0DE176" w14:textId="4E4F96FB" w:rsidR="00CC6A9F" w:rsidRDefault="00EB39E8" w:rsidP="00CC6A9F">
      <w:pPr>
        <w:ind w:firstLine="708"/>
        <w:jc w:val="both"/>
      </w:pPr>
      <w:r>
        <w:t>§ </w:t>
      </w:r>
      <w:r w:rsidR="00CC6A9F" w:rsidRPr="004303D0">
        <w:t>6 - Der König kann die Modalitäten für den Nachweis der in den Paragraphen 1 und 2 e</w:t>
      </w:r>
      <w:r w:rsidR="00E23DD3">
        <w:t>rwähnten Bedingungen bestimmen.]</w:t>
      </w:r>
      <w:r w:rsidR="00E33391">
        <w:t>]</w:t>
      </w:r>
    </w:p>
    <w:p w14:paraId="088F3AB2" w14:textId="77777777" w:rsidR="00E23DD3" w:rsidRPr="004303D0" w:rsidRDefault="00E23DD3" w:rsidP="00CC6A9F">
      <w:pPr>
        <w:ind w:firstLine="708"/>
        <w:jc w:val="both"/>
      </w:pPr>
    </w:p>
    <w:p w14:paraId="79CB756F" w14:textId="6EA75D7D" w:rsidR="00E23DD3" w:rsidRDefault="00E23DD3" w:rsidP="00E23DD3">
      <w:pPr>
        <w:jc w:val="both"/>
        <w:rPr>
          <w:i/>
        </w:rPr>
      </w:pPr>
      <w:r>
        <w:rPr>
          <w:i/>
        </w:rPr>
        <w:t>[</w:t>
      </w:r>
      <w:r w:rsidR="00EB39E8">
        <w:rPr>
          <w:i/>
        </w:rPr>
        <w:t>Art. </w:t>
      </w:r>
      <w:r>
        <w:rPr>
          <w:i/>
        </w:rPr>
        <w:t xml:space="preserve">61/29 </w:t>
      </w:r>
      <w:r w:rsidR="00780889" w:rsidRPr="007B798D">
        <w:rPr>
          <w:i/>
        </w:rPr>
        <w:t xml:space="preserve">eingefügt durch </w:t>
      </w:r>
      <w:r w:rsidR="00EB39E8">
        <w:rPr>
          <w:i/>
        </w:rPr>
        <w:t>Art. </w:t>
      </w:r>
      <w:r w:rsidR="00780889" w:rsidRPr="007B798D">
        <w:rPr>
          <w:i/>
        </w:rPr>
        <w:t>15 des G. vom 15. Mai 2012 (B.S. vom 31. August 2012)</w:t>
      </w:r>
      <w:r w:rsidR="00780889">
        <w:rPr>
          <w:i/>
        </w:rPr>
        <w:t xml:space="preserve"> und ersetzt </w:t>
      </w:r>
      <w:r>
        <w:rPr>
          <w:i/>
        </w:rPr>
        <w:t xml:space="preserve">durch </w:t>
      </w:r>
      <w:r w:rsidR="00EB39E8">
        <w:rPr>
          <w:i/>
        </w:rPr>
        <w:t>Art. </w:t>
      </w:r>
      <w:r>
        <w:rPr>
          <w:i/>
        </w:rPr>
        <w:t>27</w:t>
      </w:r>
      <w:r>
        <w:rPr>
          <w:i/>
          <w:iCs/>
        </w:rPr>
        <w:t xml:space="preserve"> des G. vom 5. Mai 2019 (B.S. vom 22. August 2019)]</w:t>
      </w:r>
    </w:p>
    <w:p w14:paraId="0D651B10" w14:textId="77777777" w:rsidR="00CC6A9F" w:rsidRPr="004303D0" w:rsidRDefault="00CC6A9F" w:rsidP="00CC6A9F">
      <w:pPr>
        <w:ind w:firstLine="708"/>
        <w:jc w:val="both"/>
      </w:pPr>
    </w:p>
    <w:p w14:paraId="7ACBF27A" w14:textId="77777777" w:rsidR="00CC6A9F" w:rsidRPr="004303D0" w:rsidRDefault="00CC6A9F" w:rsidP="00CC6A9F">
      <w:pPr>
        <w:ind w:firstLine="708"/>
        <w:jc w:val="both"/>
      </w:pPr>
    </w:p>
    <w:p w14:paraId="7D221EF7" w14:textId="7F75AD17" w:rsidR="00CC6A9F" w:rsidRPr="004303D0" w:rsidRDefault="00E23DD3" w:rsidP="00CC6A9F">
      <w:pPr>
        <w:ind w:firstLine="708"/>
        <w:jc w:val="both"/>
      </w:pPr>
      <w:r>
        <w:t>[</w:t>
      </w:r>
      <w:r w:rsidR="00EB39E8">
        <w:rPr>
          <w:b/>
        </w:rPr>
        <w:t>Art. </w:t>
      </w:r>
      <w:r w:rsidR="00CC6A9F" w:rsidRPr="00E23DD3">
        <w:rPr>
          <w:b/>
        </w:rPr>
        <w:t>61/29-1</w:t>
      </w:r>
      <w:r w:rsidR="00CC6A9F" w:rsidRPr="004303D0">
        <w:t> - Unbeschadet der Bestimmungen von Titel I Kapitel 2 müssen Drittstaatsangehörige, die als Saisonarbeitnehmer in das Staatsgebiet einreisen und sich dort länger als neunzig Tage aufhalten möchten, über folgende Dokumente verfügen:</w:t>
      </w:r>
    </w:p>
    <w:p w14:paraId="210AD242" w14:textId="77777777" w:rsidR="00CC6A9F" w:rsidRPr="004303D0" w:rsidRDefault="00CC6A9F" w:rsidP="00CC6A9F">
      <w:pPr>
        <w:ind w:firstLine="708"/>
        <w:jc w:val="both"/>
      </w:pPr>
    </w:p>
    <w:p w14:paraId="3730F070" w14:textId="24E29ADA" w:rsidR="00CC6A9F" w:rsidRPr="004303D0" w:rsidRDefault="00CC6A9F" w:rsidP="00CC6A9F">
      <w:pPr>
        <w:ind w:firstLine="708"/>
        <w:jc w:val="both"/>
      </w:pPr>
      <w:r w:rsidRPr="004303D0">
        <w:t xml:space="preserve">1. einen gültigen Pass oder einen gleichwertigen Reiseschein, dessen Gültigkeitsdauer mindestens die Gültigkeitsdauer der von </w:t>
      </w:r>
      <w:r w:rsidR="00887225">
        <w:t>[der zuständigen Regionalbehörde]</w:t>
      </w:r>
      <w:r w:rsidRPr="004303D0">
        <w:t xml:space="preserve"> ausgestellten Arbeits</w:t>
      </w:r>
      <w:r w:rsidRPr="004303D0">
        <w:softHyphen/>
        <w:t xml:space="preserve">erlaubnis für Saisonarbeit deckt und der die in Artikel 6 </w:t>
      </w:r>
      <w:r w:rsidR="00EB39E8">
        <w:t>§ </w:t>
      </w:r>
      <w:r w:rsidRPr="004303D0">
        <w:t>1 Buchstabe </w:t>
      </w:r>
      <w:r w:rsidRPr="004303D0">
        <w:rPr>
          <w:i/>
          <w:iCs/>
        </w:rPr>
        <w:t xml:space="preserve">a) </w:t>
      </w:r>
      <w:r w:rsidRPr="004303D0">
        <w:t>des Schengener Grenzkodex vorgesehenen Gültigkeitsbedingungen erfüllt,</w:t>
      </w:r>
    </w:p>
    <w:p w14:paraId="6B84D6F2" w14:textId="77777777" w:rsidR="00CC6A9F" w:rsidRPr="004303D0" w:rsidRDefault="00CC6A9F" w:rsidP="00CC6A9F">
      <w:pPr>
        <w:ind w:firstLine="708"/>
        <w:jc w:val="both"/>
      </w:pPr>
    </w:p>
    <w:p w14:paraId="6236EF15" w14:textId="77777777" w:rsidR="00CC6A9F" w:rsidRPr="004303D0" w:rsidRDefault="00CC6A9F" w:rsidP="00CC6A9F">
      <w:pPr>
        <w:ind w:firstLine="708"/>
        <w:jc w:val="both"/>
      </w:pPr>
      <w:r w:rsidRPr="004303D0">
        <w:t>2. ein gemäß Artikel 61/29-7 ausgestelltes Visum für einen langfristigen Aufenthalt.</w:t>
      </w:r>
    </w:p>
    <w:p w14:paraId="707EEB7E" w14:textId="77777777" w:rsidR="00CC6A9F" w:rsidRPr="004303D0" w:rsidRDefault="00CC6A9F" w:rsidP="00CC6A9F">
      <w:pPr>
        <w:ind w:firstLine="708"/>
        <w:jc w:val="both"/>
      </w:pPr>
    </w:p>
    <w:p w14:paraId="501D2C12" w14:textId="77777777" w:rsidR="00CC6A9F" w:rsidRPr="004303D0" w:rsidRDefault="00CC6A9F" w:rsidP="00CC6A9F">
      <w:pPr>
        <w:ind w:firstLine="708"/>
        <w:jc w:val="both"/>
      </w:pPr>
      <w:r w:rsidRPr="004303D0">
        <w:t>Der König kann die Gültigkeit des Passes und des gleichwertigen Reisescheins an genauere oder z</w:t>
      </w:r>
      <w:r w:rsidR="00E23DD3">
        <w:t>usätzliche Bedingungen knüpfen.]</w:t>
      </w:r>
    </w:p>
    <w:p w14:paraId="0A308C94" w14:textId="77777777" w:rsidR="00CC6A9F" w:rsidRPr="004303D0" w:rsidRDefault="00CC6A9F" w:rsidP="00CC6A9F">
      <w:pPr>
        <w:jc w:val="both"/>
      </w:pPr>
    </w:p>
    <w:p w14:paraId="038DBBAC" w14:textId="515A8BDD" w:rsidR="00E23DD3" w:rsidRDefault="00E23DD3" w:rsidP="00E23DD3">
      <w:pPr>
        <w:jc w:val="both"/>
        <w:rPr>
          <w:i/>
        </w:rPr>
      </w:pPr>
      <w:r>
        <w:rPr>
          <w:i/>
        </w:rPr>
        <w:t>[</w:t>
      </w:r>
      <w:r w:rsidR="00EB39E8">
        <w:rPr>
          <w:i/>
        </w:rPr>
        <w:t>Art. </w:t>
      </w:r>
      <w:r>
        <w:rPr>
          <w:i/>
        </w:rPr>
        <w:t xml:space="preserve">61/29-1 eingefügt durch </w:t>
      </w:r>
      <w:r w:rsidR="00EB39E8">
        <w:rPr>
          <w:i/>
        </w:rPr>
        <w:t>Art. </w:t>
      </w:r>
      <w:r>
        <w:rPr>
          <w:i/>
        </w:rPr>
        <w:t>28</w:t>
      </w:r>
      <w:r>
        <w:rPr>
          <w:i/>
          <w:iCs/>
        </w:rPr>
        <w:t xml:space="preserve"> des G. vom 5. Mai 2019 (B.S. vom 22. August 2019)</w:t>
      </w:r>
      <w:r w:rsidR="00887225">
        <w:rPr>
          <w:i/>
          <w:iCs/>
        </w:rPr>
        <w:t xml:space="preserve">; </w:t>
      </w:r>
      <w:r w:rsidR="00EB39E8">
        <w:rPr>
          <w:i/>
          <w:iCs/>
        </w:rPr>
        <w:t>Abs. </w:t>
      </w:r>
      <w:r w:rsidR="00887225">
        <w:rPr>
          <w:i/>
          <w:iCs/>
        </w:rPr>
        <w:t xml:space="preserve">1 </w:t>
      </w:r>
      <w:r w:rsidR="00EB39E8">
        <w:rPr>
          <w:i/>
          <w:iCs/>
        </w:rPr>
        <w:t>Nr. </w:t>
      </w:r>
      <w:r w:rsidR="00887225">
        <w:rPr>
          <w:i/>
          <w:iCs/>
        </w:rPr>
        <w:t xml:space="preserve">1 abgeändert durch </w:t>
      </w:r>
      <w:r w:rsidR="00EB39E8">
        <w:rPr>
          <w:i/>
          <w:iCs/>
        </w:rPr>
        <w:t>Art. </w:t>
      </w:r>
      <w:r w:rsidR="00887225">
        <w:rPr>
          <w:i/>
          <w:iCs/>
        </w:rPr>
        <w:t xml:space="preserve">21 des G. vom </w:t>
      </w:r>
      <w:r w:rsidR="009870B3">
        <w:rPr>
          <w:i/>
          <w:iCs/>
        </w:rPr>
        <w:t>31. Juli 2020 (I)</w:t>
      </w:r>
      <w:r w:rsidR="00887225">
        <w:rPr>
          <w:i/>
          <w:iCs/>
        </w:rPr>
        <w:t xml:space="preserve"> (B.S. vom 28. August 2020)</w:t>
      </w:r>
      <w:r>
        <w:rPr>
          <w:i/>
          <w:iCs/>
        </w:rPr>
        <w:t>]</w:t>
      </w:r>
    </w:p>
    <w:p w14:paraId="6F6567E9" w14:textId="77777777" w:rsidR="00CC6A9F" w:rsidRDefault="00CC6A9F" w:rsidP="00CC6A9F">
      <w:pPr>
        <w:jc w:val="both"/>
      </w:pPr>
    </w:p>
    <w:p w14:paraId="205038DA" w14:textId="77777777" w:rsidR="00E23DD3" w:rsidRPr="004303D0" w:rsidRDefault="00E23DD3" w:rsidP="00CC6A9F">
      <w:pPr>
        <w:jc w:val="both"/>
      </w:pPr>
    </w:p>
    <w:p w14:paraId="40A1C98E" w14:textId="044FB86D" w:rsidR="00CC6A9F" w:rsidRPr="004303D0" w:rsidRDefault="00E23DD3" w:rsidP="00CC6A9F">
      <w:pPr>
        <w:ind w:firstLine="708"/>
        <w:jc w:val="both"/>
      </w:pPr>
      <w:r>
        <w:t>[</w:t>
      </w:r>
      <w:r w:rsidR="00EB39E8">
        <w:rPr>
          <w:b/>
        </w:rPr>
        <w:t>Art. </w:t>
      </w:r>
      <w:r w:rsidR="00CC6A9F" w:rsidRPr="00E23DD3">
        <w:rPr>
          <w:b/>
        </w:rPr>
        <w:t>61/29-2</w:t>
      </w:r>
      <w:r w:rsidR="00CC6A9F" w:rsidRPr="004303D0">
        <w:t> - Die Dauer, für die sich ein Drittstaatsangehöriger als Saison</w:t>
      </w:r>
      <w:r w:rsidR="00CC6A9F" w:rsidRPr="004303D0">
        <w:softHyphen/>
        <w:t>arbeitnehmer aufhalten darf, ist auf hundertfünfzig Tage pro Zeitraum von dreihundert</w:t>
      </w:r>
      <w:r w:rsidR="00CC6A9F" w:rsidRPr="004303D0">
        <w:softHyphen/>
        <w:t>fünfundsechzig Tagen begrenzt, wobei für jeden Tag des Aufenthalts den dreihundert</w:t>
      </w:r>
      <w:r w:rsidR="00CC6A9F" w:rsidRPr="004303D0">
        <w:softHyphen/>
        <w:t>fünfundsechzig vorangehenden Tagen Rechnung getragen wird.</w:t>
      </w:r>
    </w:p>
    <w:p w14:paraId="19BE1592" w14:textId="77777777" w:rsidR="00CC6A9F" w:rsidRPr="004303D0" w:rsidRDefault="00CC6A9F" w:rsidP="00CC6A9F">
      <w:pPr>
        <w:ind w:firstLine="708"/>
        <w:jc w:val="both"/>
      </w:pPr>
    </w:p>
    <w:p w14:paraId="2C4E325F" w14:textId="77777777" w:rsidR="00CC6A9F" w:rsidRPr="004303D0" w:rsidRDefault="00CC6A9F" w:rsidP="00CC6A9F">
      <w:pPr>
        <w:ind w:firstLine="708"/>
        <w:jc w:val="both"/>
      </w:pPr>
      <w:r w:rsidRPr="004303D0">
        <w:t>Für die Anwendung von Absatz 1 gilt als Einreisedatum der erste Tag des Aufenthalts auf dem Staatsgebiet und als Ausreisedatum der letzte Tag des Aufenthalts auf dem Staatsgebiet. Für die Berechnung der Dauer des Aufenthalts wird der Gesamtheit der als Saisonarbeitnehmer erlaubten Aufenthaltszeiten, einschließlich der Aufenthaltszeit(en) im Rahmen eines kurzfristigen Aufenthalts, Rechnung getragen.</w:t>
      </w:r>
    </w:p>
    <w:p w14:paraId="4EEF200E" w14:textId="77777777" w:rsidR="00CC6A9F" w:rsidRPr="004303D0" w:rsidRDefault="00CC6A9F" w:rsidP="00CC6A9F">
      <w:pPr>
        <w:ind w:firstLine="708"/>
        <w:jc w:val="both"/>
      </w:pPr>
    </w:p>
    <w:p w14:paraId="46ADA61B" w14:textId="77777777" w:rsidR="00CC6A9F" w:rsidRPr="004303D0" w:rsidRDefault="00CC6A9F" w:rsidP="00CC6A9F">
      <w:pPr>
        <w:ind w:firstLine="708"/>
        <w:jc w:val="both"/>
      </w:pPr>
      <w:r w:rsidRPr="004303D0">
        <w:t>Der König kann genauer bestimmen, wie die Höchstdauer des Aufenthalts als Saisonarbeitnehmer berechnet wird. Er kann die in den Absätzen 1 und 2 vorgesehenen Modalitäten aufheben, ersetzen oder ergänzen, damit de</w:t>
      </w:r>
      <w:r w:rsidR="00E23DD3">
        <w:t>m Unionsrecht entsprochen wird.]</w:t>
      </w:r>
    </w:p>
    <w:p w14:paraId="0ECA3EAA" w14:textId="77777777" w:rsidR="00CC6A9F" w:rsidRPr="004303D0" w:rsidRDefault="00CC6A9F" w:rsidP="00CC6A9F">
      <w:pPr>
        <w:jc w:val="both"/>
      </w:pPr>
    </w:p>
    <w:p w14:paraId="7FD2C5F6" w14:textId="372017DD" w:rsidR="00E23DD3" w:rsidRDefault="00E23DD3" w:rsidP="00E23DD3">
      <w:pPr>
        <w:jc w:val="both"/>
        <w:rPr>
          <w:i/>
        </w:rPr>
      </w:pPr>
      <w:r>
        <w:rPr>
          <w:i/>
        </w:rPr>
        <w:t>[</w:t>
      </w:r>
      <w:r w:rsidR="00EB39E8">
        <w:rPr>
          <w:i/>
        </w:rPr>
        <w:t>Art. </w:t>
      </w:r>
      <w:r>
        <w:rPr>
          <w:i/>
        </w:rPr>
        <w:t xml:space="preserve">61/29-2 eingefügt durch </w:t>
      </w:r>
      <w:r w:rsidR="00EB39E8">
        <w:rPr>
          <w:i/>
        </w:rPr>
        <w:t>Art. </w:t>
      </w:r>
      <w:r>
        <w:rPr>
          <w:i/>
        </w:rPr>
        <w:t>29</w:t>
      </w:r>
      <w:r>
        <w:rPr>
          <w:i/>
          <w:iCs/>
        </w:rPr>
        <w:t xml:space="preserve"> des G. vom 5. Mai 2019 (B.S. vom 22. August 2019)]</w:t>
      </w:r>
    </w:p>
    <w:p w14:paraId="54017623" w14:textId="77777777" w:rsidR="00CC6A9F" w:rsidRPr="004303D0" w:rsidRDefault="00CC6A9F" w:rsidP="00CC6A9F"/>
    <w:p w14:paraId="571DFBA6" w14:textId="77777777" w:rsidR="00CC6A9F" w:rsidRPr="004303D0" w:rsidRDefault="00CC6A9F" w:rsidP="00CC6A9F">
      <w:pPr>
        <w:ind w:firstLine="708"/>
        <w:jc w:val="both"/>
      </w:pPr>
    </w:p>
    <w:p w14:paraId="344BEE77" w14:textId="706B5CAA" w:rsidR="00E23DD3" w:rsidRDefault="00E23DD3" w:rsidP="00E23DD3">
      <w:pPr>
        <w:ind w:firstLine="708"/>
        <w:jc w:val="both"/>
      </w:pPr>
      <w:r>
        <w:t>[</w:t>
      </w:r>
      <w:r w:rsidR="00EB39E8">
        <w:rPr>
          <w:b/>
        </w:rPr>
        <w:t>Art. </w:t>
      </w:r>
      <w:r w:rsidR="00CC6A9F" w:rsidRPr="00E23DD3">
        <w:rPr>
          <w:b/>
        </w:rPr>
        <w:t>61/29-3</w:t>
      </w:r>
      <w:r w:rsidR="00CC6A9F" w:rsidRPr="004303D0">
        <w:t xml:space="preserve"> - Der König kann von den Bestimmungen des vorliegenden Kapitels abweichen, um die Ausstellung des erforderlichen Visums für Drittstaatsangehörige zu erleichtern, die sich während der fünf Jahre unmittelbar vor der Antragstellung bereits als Saisonarbeitnehmer auf dem Staatsgebiet oder in einem anderen Mitgliedstaat aufgehalten haben und bei jedem ihrer Aufenthalte die für Saisonarbeitnehmer geltenden Bedingungen vollständig erfüllt haben. Er kann die Bedingungen für die Anwendung dieser </w:t>
      </w:r>
      <w:r>
        <w:t>Abweichungen genauer bestimmen.]</w:t>
      </w:r>
    </w:p>
    <w:p w14:paraId="600818EE" w14:textId="77777777" w:rsidR="00E23DD3" w:rsidRDefault="00E23DD3" w:rsidP="00E23DD3">
      <w:pPr>
        <w:ind w:firstLine="708"/>
        <w:jc w:val="both"/>
      </w:pPr>
    </w:p>
    <w:p w14:paraId="31B14A2A" w14:textId="2645D51D" w:rsidR="00E23DD3" w:rsidRDefault="00E23DD3" w:rsidP="00E23DD3">
      <w:pPr>
        <w:jc w:val="both"/>
        <w:rPr>
          <w:i/>
        </w:rPr>
      </w:pPr>
      <w:r>
        <w:rPr>
          <w:i/>
        </w:rPr>
        <w:t>[</w:t>
      </w:r>
      <w:r w:rsidR="00EB39E8">
        <w:rPr>
          <w:i/>
        </w:rPr>
        <w:t>Art. </w:t>
      </w:r>
      <w:r>
        <w:rPr>
          <w:i/>
        </w:rPr>
        <w:t xml:space="preserve">61/29-3 eingefügt durch </w:t>
      </w:r>
      <w:r w:rsidR="00EB39E8">
        <w:rPr>
          <w:i/>
        </w:rPr>
        <w:t>Art. </w:t>
      </w:r>
      <w:r>
        <w:rPr>
          <w:i/>
        </w:rPr>
        <w:t>30</w:t>
      </w:r>
      <w:r>
        <w:rPr>
          <w:i/>
          <w:iCs/>
        </w:rPr>
        <w:t xml:space="preserve"> des G. vom 5. Mai 2019 (B.S. vom 22. August 2019)]</w:t>
      </w:r>
    </w:p>
    <w:p w14:paraId="7976EFB7" w14:textId="77777777" w:rsidR="00E23DD3" w:rsidRPr="004303D0" w:rsidRDefault="00E23DD3" w:rsidP="00E23DD3">
      <w:pPr>
        <w:ind w:firstLine="708"/>
        <w:jc w:val="both"/>
      </w:pPr>
    </w:p>
    <w:p w14:paraId="62D7441A" w14:textId="77777777" w:rsidR="00CC6A9F" w:rsidRPr="004303D0" w:rsidRDefault="00CC6A9F" w:rsidP="00CC6A9F"/>
    <w:p w14:paraId="775C86C3" w14:textId="77777777" w:rsidR="00CC6A9F" w:rsidRPr="004303D0" w:rsidRDefault="00887225" w:rsidP="00E23DD3">
      <w:pPr>
        <w:jc w:val="center"/>
      </w:pPr>
      <w:r>
        <w:br w:type="page"/>
      </w:r>
      <w:r w:rsidR="00E23DD3">
        <w:lastRenderedPageBreak/>
        <w:t>[</w:t>
      </w:r>
      <w:r w:rsidR="00CC6A9F" w:rsidRPr="00E23DD3">
        <w:rPr>
          <w:i/>
        </w:rPr>
        <w:t>Abschnitt 3</w:t>
      </w:r>
      <w:r w:rsidR="00CC6A9F" w:rsidRPr="004303D0">
        <w:t xml:space="preserve"> - Er</w:t>
      </w:r>
      <w:r w:rsidR="00E23DD3">
        <w:t>laubnis für Saisonarbeitnehmer]</w:t>
      </w:r>
    </w:p>
    <w:p w14:paraId="33AAE791" w14:textId="77777777" w:rsidR="00E23DD3" w:rsidRDefault="00E23DD3" w:rsidP="00E23DD3">
      <w:pPr>
        <w:autoSpaceDE w:val="0"/>
        <w:autoSpaceDN w:val="0"/>
        <w:adjustRightInd w:val="0"/>
        <w:jc w:val="both"/>
        <w:rPr>
          <w:i/>
        </w:rPr>
      </w:pPr>
    </w:p>
    <w:p w14:paraId="3E8281EA" w14:textId="7E7AB97E" w:rsidR="00E23DD3" w:rsidRDefault="00E23DD3" w:rsidP="00E23DD3">
      <w:pPr>
        <w:autoSpaceDE w:val="0"/>
        <w:autoSpaceDN w:val="0"/>
        <w:adjustRightInd w:val="0"/>
        <w:jc w:val="both"/>
        <w:rPr>
          <w:i/>
          <w:iCs/>
        </w:rPr>
      </w:pPr>
      <w:r>
        <w:rPr>
          <w:i/>
        </w:rPr>
        <w:t xml:space="preserve">[Unterteilung Abschnitt 3 eingefügt durch </w:t>
      </w:r>
      <w:r w:rsidR="00EB39E8">
        <w:rPr>
          <w:i/>
        </w:rPr>
        <w:t>Art. </w:t>
      </w:r>
      <w:r>
        <w:rPr>
          <w:i/>
        </w:rPr>
        <w:t>31</w:t>
      </w:r>
      <w:r>
        <w:rPr>
          <w:i/>
          <w:iCs/>
        </w:rPr>
        <w:t xml:space="preserve"> des G. vom 5. Mai 2019 (B.S. vom 22. August 2019)]</w:t>
      </w:r>
    </w:p>
    <w:p w14:paraId="2FBEB87D" w14:textId="77777777" w:rsidR="00CC6A9F" w:rsidRPr="004303D0" w:rsidRDefault="00CC6A9F" w:rsidP="00CC6A9F">
      <w:pPr>
        <w:ind w:firstLine="708"/>
        <w:jc w:val="both"/>
      </w:pPr>
    </w:p>
    <w:p w14:paraId="42B85C04" w14:textId="77777777" w:rsidR="00CC6A9F" w:rsidRPr="004303D0" w:rsidRDefault="00CC6A9F" w:rsidP="00CC6A9F">
      <w:pPr>
        <w:ind w:firstLine="708"/>
        <w:jc w:val="both"/>
      </w:pPr>
    </w:p>
    <w:p w14:paraId="35AEDFAB" w14:textId="77777777" w:rsidR="00CC6A9F" w:rsidRPr="004303D0" w:rsidRDefault="00E23DD3" w:rsidP="00887225">
      <w:pPr>
        <w:jc w:val="center"/>
      </w:pPr>
      <w:r>
        <w:t>[</w:t>
      </w:r>
      <w:r w:rsidR="00CC6A9F" w:rsidRPr="004303D0">
        <w:t xml:space="preserve">Unterabschnitt 1 - </w:t>
      </w:r>
      <w:r w:rsidR="00887225">
        <w:t>[Bestimmungen über das einheitliche Verfahren in Bezug auf die Beschäftigung ausländischer Arbeitnehmer]</w:t>
      </w:r>
      <w:r>
        <w:t>]</w:t>
      </w:r>
    </w:p>
    <w:p w14:paraId="10C77146" w14:textId="77777777" w:rsidR="00CC6A9F" w:rsidRPr="004303D0" w:rsidRDefault="00CC6A9F" w:rsidP="00CC6A9F">
      <w:pPr>
        <w:jc w:val="both"/>
      </w:pPr>
    </w:p>
    <w:p w14:paraId="4E514F37" w14:textId="329D887A" w:rsidR="00E23DD3" w:rsidRDefault="00E23DD3" w:rsidP="00E23DD3">
      <w:pPr>
        <w:autoSpaceDE w:val="0"/>
        <w:autoSpaceDN w:val="0"/>
        <w:adjustRightInd w:val="0"/>
        <w:jc w:val="both"/>
        <w:rPr>
          <w:i/>
          <w:iCs/>
        </w:rPr>
      </w:pPr>
      <w:r>
        <w:rPr>
          <w:i/>
        </w:rPr>
        <w:t xml:space="preserve">[Unterteilung Unterabschnitt 1 eingefügt durch </w:t>
      </w:r>
      <w:r w:rsidR="00EB39E8">
        <w:rPr>
          <w:i/>
        </w:rPr>
        <w:t>Art. </w:t>
      </w:r>
      <w:r>
        <w:rPr>
          <w:i/>
        </w:rPr>
        <w:t>32</w:t>
      </w:r>
      <w:r>
        <w:rPr>
          <w:i/>
          <w:iCs/>
        </w:rPr>
        <w:t xml:space="preserve"> des G. vom 5. Mai 2019 (B.S. vom 22. August 2019)</w:t>
      </w:r>
      <w:r w:rsidR="00887225">
        <w:rPr>
          <w:i/>
          <w:iCs/>
        </w:rPr>
        <w:t xml:space="preserve">; Überschrift von Unterabschnitt 1 ersetzt durch </w:t>
      </w:r>
      <w:r w:rsidR="00EB39E8">
        <w:rPr>
          <w:i/>
          <w:iCs/>
        </w:rPr>
        <w:t>Art. </w:t>
      </w:r>
      <w:r w:rsidR="00887225">
        <w:rPr>
          <w:i/>
          <w:iCs/>
        </w:rPr>
        <w:t xml:space="preserve">22 des G. vom </w:t>
      </w:r>
      <w:r w:rsidR="009870B3">
        <w:rPr>
          <w:i/>
          <w:iCs/>
        </w:rPr>
        <w:t>31. Juli 2020 (I)</w:t>
      </w:r>
      <w:r w:rsidR="00887225">
        <w:rPr>
          <w:i/>
          <w:iCs/>
        </w:rPr>
        <w:t xml:space="preserve"> (B.S. vom 28. August 2020)</w:t>
      </w:r>
      <w:r>
        <w:rPr>
          <w:i/>
          <w:iCs/>
        </w:rPr>
        <w:t>]</w:t>
      </w:r>
    </w:p>
    <w:p w14:paraId="2058C115" w14:textId="77777777" w:rsidR="00CC6A9F" w:rsidRPr="004303D0" w:rsidRDefault="00CC6A9F" w:rsidP="00CC6A9F">
      <w:pPr>
        <w:jc w:val="both"/>
      </w:pPr>
    </w:p>
    <w:p w14:paraId="07F3FCC7" w14:textId="77777777" w:rsidR="00CC6A9F" w:rsidRPr="004303D0" w:rsidRDefault="00CC6A9F" w:rsidP="00CC6A9F">
      <w:pPr>
        <w:jc w:val="both"/>
      </w:pPr>
    </w:p>
    <w:p w14:paraId="36350FF9" w14:textId="5E9463C2" w:rsidR="00CC6A9F" w:rsidRPr="004303D0" w:rsidRDefault="00E23DD3" w:rsidP="00CC6A9F">
      <w:pPr>
        <w:ind w:firstLine="708"/>
        <w:jc w:val="both"/>
      </w:pPr>
      <w:r>
        <w:t>[</w:t>
      </w:r>
      <w:r w:rsidR="00EB39E8">
        <w:rPr>
          <w:b/>
        </w:rPr>
        <w:t>Art. </w:t>
      </w:r>
      <w:r w:rsidR="00CC6A9F" w:rsidRPr="00E23DD3">
        <w:rPr>
          <w:b/>
        </w:rPr>
        <w:t>61/29-4</w:t>
      </w:r>
      <w:r w:rsidR="00CC6A9F" w:rsidRPr="004303D0">
        <w:t xml:space="preserve"> - </w:t>
      </w:r>
      <w:r w:rsidR="00EB39E8">
        <w:t>§ </w:t>
      </w:r>
      <w:r w:rsidR="00CC6A9F" w:rsidRPr="004303D0">
        <w:t xml:space="preserve">1 ­ Drittstaatsangehörige, die sich mehr als neunzig Tage als Saisonarbeitnehmer auf dem Staatsgebiet aufhalten möchten, stellen ihren Antrag bei </w:t>
      </w:r>
      <w:r w:rsidR="00887225">
        <w:t>[der zuständigen Regionalbehörde]</w:t>
      </w:r>
      <w:r w:rsidR="00CC6A9F" w:rsidRPr="004303D0">
        <w:t xml:space="preserve"> in der Form eines Antrags auf Arbeitserlaubnis.</w:t>
      </w:r>
    </w:p>
    <w:p w14:paraId="2CB28758" w14:textId="77777777" w:rsidR="00CC6A9F" w:rsidRPr="004303D0" w:rsidRDefault="00CC6A9F" w:rsidP="00CC6A9F">
      <w:pPr>
        <w:ind w:firstLine="708"/>
        <w:jc w:val="both"/>
      </w:pPr>
    </w:p>
    <w:p w14:paraId="57FF042C" w14:textId="77777777" w:rsidR="00CC6A9F" w:rsidRPr="004303D0" w:rsidRDefault="00CC6A9F" w:rsidP="00CC6A9F">
      <w:pPr>
        <w:ind w:firstLine="708"/>
        <w:jc w:val="both"/>
      </w:pPr>
      <w:r w:rsidRPr="004303D0">
        <w:t>Der Antrag auf Arbeitserlaubnis gilt als Antrag auf Aufenthaltserlaubnis.</w:t>
      </w:r>
    </w:p>
    <w:p w14:paraId="6D4FF794" w14:textId="77777777" w:rsidR="00CC6A9F" w:rsidRPr="004303D0" w:rsidRDefault="00CC6A9F" w:rsidP="00CC6A9F">
      <w:pPr>
        <w:ind w:firstLine="708"/>
        <w:jc w:val="both"/>
      </w:pPr>
    </w:p>
    <w:p w14:paraId="2FD9E2AD" w14:textId="33A696CD" w:rsidR="00CC6A9F" w:rsidRPr="004303D0" w:rsidRDefault="00EB39E8" w:rsidP="00CC6A9F">
      <w:pPr>
        <w:ind w:firstLine="708"/>
        <w:jc w:val="both"/>
      </w:pPr>
      <w:r>
        <w:t>§ </w:t>
      </w:r>
      <w:r w:rsidR="00CC6A9F" w:rsidRPr="004303D0">
        <w:t xml:space="preserve">2 - Nur Drittstaatsangehörigen, die sich zum Zeitpunkt der Einreichung des Antrags außerhalb des Staatsgebiets der Mitgliedstaaten befinden oder die sich in dem in Artikel 61/29 </w:t>
      </w:r>
      <w:r>
        <w:t>§ </w:t>
      </w:r>
      <w:r w:rsidR="00CC6A9F" w:rsidRPr="004303D0">
        <w:t>5 Absatz 3 erwähnten Fall befinden, ist es erlaubt, einen Antrag auf Aufenthaltserlaubnis aufgrund des vorliegenden Artikels einzureichen.</w:t>
      </w:r>
    </w:p>
    <w:p w14:paraId="54D9CEB4" w14:textId="77777777" w:rsidR="00CC6A9F" w:rsidRPr="004303D0" w:rsidRDefault="00CC6A9F" w:rsidP="00CC6A9F">
      <w:pPr>
        <w:ind w:firstLine="708"/>
        <w:jc w:val="both"/>
      </w:pPr>
    </w:p>
    <w:p w14:paraId="42DBB0A6" w14:textId="6406370C" w:rsidR="00CC6A9F" w:rsidRPr="004303D0" w:rsidRDefault="00EB39E8" w:rsidP="00CC6A9F">
      <w:pPr>
        <w:ind w:firstLine="708"/>
        <w:jc w:val="both"/>
      </w:pPr>
      <w:r>
        <w:t>§ </w:t>
      </w:r>
      <w:r w:rsidR="00CC6A9F" w:rsidRPr="004303D0">
        <w:t>3 - Folgende Dokumente werden dem Antrag beigefügt:</w:t>
      </w:r>
    </w:p>
    <w:p w14:paraId="0114A14E" w14:textId="77777777" w:rsidR="00CC6A9F" w:rsidRPr="004303D0" w:rsidRDefault="00CC6A9F" w:rsidP="00CC6A9F">
      <w:pPr>
        <w:ind w:firstLine="708"/>
        <w:jc w:val="both"/>
      </w:pPr>
    </w:p>
    <w:p w14:paraId="0F7CEE61" w14:textId="77777777" w:rsidR="00CC6A9F" w:rsidRPr="004303D0" w:rsidRDefault="00CC6A9F" w:rsidP="00CC6A9F">
      <w:pPr>
        <w:ind w:firstLine="708"/>
        <w:jc w:val="both"/>
      </w:pPr>
      <w:r w:rsidRPr="004303D0">
        <w:t>1. der Nachweis über die Zahlung der in Artikel 1/1 vorgesehenen Gebühr,</w:t>
      </w:r>
    </w:p>
    <w:p w14:paraId="46D1A5D4" w14:textId="77777777" w:rsidR="00CC6A9F" w:rsidRPr="004303D0" w:rsidRDefault="00CC6A9F" w:rsidP="00CC6A9F">
      <w:pPr>
        <w:ind w:firstLine="708"/>
        <w:jc w:val="both"/>
      </w:pPr>
    </w:p>
    <w:p w14:paraId="73D389E5" w14:textId="4595270B" w:rsidR="00CC6A9F" w:rsidRPr="004303D0" w:rsidRDefault="00CC6A9F" w:rsidP="00CC6A9F">
      <w:pPr>
        <w:ind w:firstLine="708"/>
        <w:jc w:val="both"/>
      </w:pPr>
      <w:r w:rsidRPr="004303D0">
        <w:t xml:space="preserve">2. die Dokumente, anhand deren die in Artikel 61/29-8 </w:t>
      </w:r>
      <w:r w:rsidR="00EB39E8">
        <w:t>§ </w:t>
      </w:r>
      <w:r w:rsidRPr="004303D0">
        <w:t>1 erwähnten Bedingungen festgestellt werden können.</w:t>
      </w:r>
    </w:p>
    <w:p w14:paraId="155E107A" w14:textId="77777777" w:rsidR="00CC6A9F" w:rsidRPr="004303D0" w:rsidRDefault="00CC6A9F" w:rsidP="00CC6A9F">
      <w:pPr>
        <w:ind w:firstLine="708"/>
        <w:jc w:val="both"/>
      </w:pPr>
    </w:p>
    <w:p w14:paraId="54AADC94" w14:textId="0F7B3681" w:rsidR="00CC6A9F" w:rsidRPr="004303D0" w:rsidRDefault="00EB39E8" w:rsidP="00CC6A9F">
      <w:pPr>
        <w:ind w:firstLine="708"/>
        <w:jc w:val="both"/>
      </w:pPr>
      <w:r>
        <w:t>§ </w:t>
      </w:r>
      <w:r w:rsidR="00CC6A9F" w:rsidRPr="004303D0">
        <w:t>4 - Gemäß Artikel 17 §</w:t>
      </w:r>
      <w:r>
        <w:t>§ </w:t>
      </w:r>
      <w:r w:rsidR="00CC6A9F" w:rsidRPr="004303D0">
        <w:t>1, 2 und 4 des Zusammenarbeitsabkommens vom 6. Dezember 2018 fasst der Minister oder sein Beauftragter spätestens binnen neunzig Tagen nach der Notifizierung der Vollständigkeit des Antrags einen Beschluss über die Aufenthaltserlaubnis.</w:t>
      </w:r>
    </w:p>
    <w:p w14:paraId="39DD05D0" w14:textId="77777777" w:rsidR="00CC6A9F" w:rsidRPr="004303D0" w:rsidRDefault="00CC6A9F" w:rsidP="00CC6A9F">
      <w:pPr>
        <w:ind w:firstLine="708"/>
        <w:jc w:val="both"/>
      </w:pPr>
    </w:p>
    <w:p w14:paraId="6F34D38D" w14:textId="77777777" w:rsidR="00CC6A9F" w:rsidRPr="004303D0" w:rsidRDefault="00CC6A9F" w:rsidP="00CC6A9F">
      <w:pPr>
        <w:ind w:firstLine="708"/>
        <w:jc w:val="both"/>
      </w:pPr>
      <w:r w:rsidRPr="004303D0">
        <w:t>Die in Absatz 1 vorgesehene Frist wird auf sechzig Tage verkürzt, wenn der Drittstaatsangehörige in den letzten fünf Jahren bereits mindestens einmal die Erlaubnis erhalten hat, sich als Saisonarbeitnehmer auf dem Staatsgebiet aufzuhalten, und bei jedem seiner Aufenthalte die Rechtsvorschriften über die Beschäftigung ausländischer Arbeitnehmer und die Rechtsvorschriften über die Einreise ins Staatsgebiet, den Aufenthalt, die Niederlassung und die Ausweisung von Ausländern eingehalten hat.</w:t>
      </w:r>
    </w:p>
    <w:p w14:paraId="58A4C401" w14:textId="77777777" w:rsidR="00CC6A9F" w:rsidRPr="004303D0" w:rsidRDefault="00CC6A9F" w:rsidP="00CC6A9F">
      <w:pPr>
        <w:jc w:val="both"/>
      </w:pPr>
    </w:p>
    <w:p w14:paraId="440036E6" w14:textId="1F460C41" w:rsidR="00CC6A9F" w:rsidRPr="004303D0" w:rsidRDefault="00CC6A9F" w:rsidP="00CC6A9F">
      <w:pPr>
        <w:ind w:firstLine="708"/>
        <w:jc w:val="both"/>
      </w:pPr>
      <w:r w:rsidRPr="004303D0">
        <w:t xml:space="preserve">Die in Absatz 1 vorgesehene Frist wird auf dreißig Tage verkürzt, wenn der Antrag von einem in Artikel 61/29 </w:t>
      </w:r>
      <w:r w:rsidR="00EB39E8">
        <w:t>§ </w:t>
      </w:r>
      <w:r w:rsidRPr="004303D0">
        <w:t>5 Absatz 3 erwähnten Drittstaatsangehörigen eingereicht wird.</w:t>
      </w:r>
    </w:p>
    <w:p w14:paraId="5746FBE8" w14:textId="77777777" w:rsidR="00CC6A9F" w:rsidRPr="004303D0" w:rsidRDefault="00CC6A9F" w:rsidP="00CC6A9F">
      <w:pPr>
        <w:ind w:firstLine="708"/>
        <w:jc w:val="both"/>
      </w:pPr>
    </w:p>
    <w:p w14:paraId="593AD1C4" w14:textId="027C3EA4" w:rsidR="00CC6A9F" w:rsidRPr="004303D0" w:rsidRDefault="00EB39E8" w:rsidP="00CC6A9F">
      <w:pPr>
        <w:ind w:firstLine="708"/>
        <w:jc w:val="both"/>
      </w:pPr>
      <w:r>
        <w:t>§ </w:t>
      </w:r>
      <w:r w:rsidR="00CC6A9F" w:rsidRPr="004303D0">
        <w:t xml:space="preserve">5 - Während der Prüfung des Antrags wird kontrolliert, ob der Betreffende die Bedingungen für die Gewährung der Aufenthaltserlaubnis erfüllt. Besondere Aufmerksamkeit gilt der Bewertung des Risikos der illegalen Einwanderung oder des Risikos für die Sicherheit </w:t>
      </w:r>
      <w:r w:rsidR="00CC6A9F" w:rsidRPr="004303D0">
        <w:lastRenderedPageBreak/>
        <w:t>der Mitgliedstaaten, das vom Betreffenden ausgeht, und seiner Absicht, das Staatsgebiet der Mitgliedstaaten spätestens zum Zeitpunkt des Ablaufs seines Aufenthalts zu verlassen.</w:t>
      </w:r>
    </w:p>
    <w:p w14:paraId="408E27EA" w14:textId="77777777" w:rsidR="00CC6A9F" w:rsidRPr="004303D0" w:rsidRDefault="00CC6A9F" w:rsidP="00CC6A9F">
      <w:pPr>
        <w:ind w:firstLine="708"/>
        <w:jc w:val="both"/>
      </w:pPr>
    </w:p>
    <w:p w14:paraId="289E2270" w14:textId="4DBA9AAF" w:rsidR="00CC6A9F" w:rsidRPr="004303D0" w:rsidRDefault="00EB39E8" w:rsidP="00CC6A9F">
      <w:pPr>
        <w:ind w:firstLine="708"/>
        <w:jc w:val="both"/>
      </w:pPr>
      <w:r>
        <w:t>§ </w:t>
      </w:r>
      <w:r w:rsidR="00CC6A9F" w:rsidRPr="004303D0">
        <w:t xml:space="preserve">6 - Der Minister oder sein Beauftragter kann spätestens fünfzehn Tage vor Ablauf der in </w:t>
      </w:r>
      <w:r>
        <w:t>§ </w:t>
      </w:r>
      <w:r w:rsidR="00CC6A9F" w:rsidRPr="004303D0">
        <w:t>4 erwähnten Bearbeitungsfrist vom Drittstaatsangehörigen oder von seinem Arbeitgeber verlangen, binnen einer Frist von zehn Tagen zusätzliche Dokumente oder Informationen vorzulegen. Die Drittstaatsangehörigen oder ihre Arbeitgeber werden davon in Kenntnis gesetzt, welche Dokumente oder Informationen sie vorlegen müssen.</w:t>
      </w:r>
    </w:p>
    <w:p w14:paraId="559BE1C7" w14:textId="77777777" w:rsidR="00CC6A9F" w:rsidRPr="004303D0" w:rsidRDefault="00CC6A9F" w:rsidP="00CC6A9F">
      <w:pPr>
        <w:ind w:firstLine="708"/>
        <w:jc w:val="both"/>
      </w:pPr>
    </w:p>
    <w:p w14:paraId="583166E2" w14:textId="3C9CE86D" w:rsidR="00CC6A9F" w:rsidRPr="004303D0" w:rsidRDefault="00EB39E8" w:rsidP="00CC6A9F">
      <w:pPr>
        <w:ind w:firstLine="708"/>
        <w:jc w:val="both"/>
      </w:pPr>
      <w:r>
        <w:t>§ </w:t>
      </w:r>
      <w:r w:rsidR="00CC6A9F" w:rsidRPr="004303D0">
        <w:t xml:space="preserve">7 - Läuft die Dauer, für die den in Artikel 61/29 </w:t>
      </w:r>
      <w:r>
        <w:t>§ </w:t>
      </w:r>
      <w:r w:rsidR="00CC6A9F" w:rsidRPr="004303D0">
        <w:t>5 Absatz 3 erwähnten Drittstaatsangehörigen der Aufenthalt als Saisonarbeitnehmer erlaubt ist, während der Prüfung des Antrags ab, wird ihnen ein Dokument ausgestellt, das ihren Aufenthalt vorläufig deckt, bis darüber befunden wird. Der König bestimmt die Bedingungen und Modalitäten für die Ausstellung des Aufenthaltsdokuments.</w:t>
      </w:r>
    </w:p>
    <w:p w14:paraId="7A44D2E6" w14:textId="77777777" w:rsidR="00CC6A9F" w:rsidRPr="004303D0" w:rsidRDefault="00CC6A9F" w:rsidP="00CC6A9F">
      <w:pPr>
        <w:ind w:firstLine="708"/>
        <w:jc w:val="both"/>
      </w:pPr>
    </w:p>
    <w:p w14:paraId="3D5BC9DA" w14:textId="4D601590" w:rsidR="00CC6A9F" w:rsidRPr="004303D0" w:rsidRDefault="00EB39E8" w:rsidP="00CC6A9F">
      <w:pPr>
        <w:ind w:firstLine="708"/>
        <w:jc w:val="both"/>
      </w:pPr>
      <w:r>
        <w:t>§ </w:t>
      </w:r>
      <w:r w:rsidR="00CC6A9F" w:rsidRPr="004303D0">
        <w:t>8 - Wenn es dem Betreffenden erlaubt ist, sich mehr als neunzig Tage als Saisonarbeitnehmer auf dem Staatsgebiet aufzuhalten und dort zu arbeiten, werden ihm die Arbeitserlaubnis und die Aufenthaltserlaubnis gemäß Artikel 33 des Zusammenarbeits</w:t>
      </w:r>
      <w:r w:rsidR="00CC6A9F" w:rsidRPr="004303D0">
        <w:softHyphen/>
        <w:t>abkommens vom 2. Februar 2018 in der Form eines kombiniert</w:t>
      </w:r>
      <w:r w:rsidR="006E1EA4">
        <w:t>en Verwaltungsakts notifiziert.]</w:t>
      </w:r>
    </w:p>
    <w:p w14:paraId="055B7343" w14:textId="77777777" w:rsidR="00CC6A9F" w:rsidRPr="004303D0" w:rsidRDefault="00CC6A9F" w:rsidP="00CC6A9F">
      <w:pPr>
        <w:ind w:firstLine="708"/>
        <w:jc w:val="both"/>
      </w:pPr>
    </w:p>
    <w:p w14:paraId="20617442" w14:textId="6C560E4C" w:rsidR="006E1EA4" w:rsidRDefault="006E1EA4" w:rsidP="006E1EA4">
      <w:pPr>
        <w:jc w:val="both"/>
        <w:rPr>
          <w:i/>
        </w:rPr>
      </w:pPr>
      <w:r>
        <w:rPr>
          <w:i/>
        </w:rPr>
        <w:t>[</w:t>
      </w:r>
      <w:r w:rsidR="00EB39E8">
        <w:rPr>
          <w:i/>
        </w:rPr>
        <w:t>Art. </w:t>
      </w:r>
      <w:r>
        <w:rPr>
          <w:i/>
        </w:rPr>
        <w:t xml:space="preserve">61/29-4 eingefügt durch </w:t>
      </w:r>
      <w:r w:rsidR="00EB39E8">
        <w:rPr>
          <w:i/>
        </w:rPr>
        <w:t>Art. </w:t>
      </w:r>
      <w:r>
        <w:rPr>
          <w:i/>
        </w:rPr>
        <w:t>33</w:t>
      </w:r>
      <w:r>
        <w:rPr>
          <w:i/>
          <w:iCs/>
        </w:rPr>
        <w:t xml:space="preserve"> des G. vom 5. Mai 2019 (B.S. vom 22. August 2019)</w:t>
      </w:r>
      <w:r w:rsidR="00887225">
        <w:rPr>
          <w:i/>
          <w:iCs/>
        </w:rPr>
        <w:t xml:space="preserve">; </w:t>
      </w:r>
      <w:r w:rsidR="00EB39E8">
        <w:rPr>
          <w:i/>
          <w:iCs/>
        </w:rPr>
        <w:t>§ </w:t>
      </w:r>
      <w:r w:rsidR="00887225">
        <w:rPr>
          <w:i/>
          <w:iCs/>
        </w:rPr>
        <w:t xml:space="preserve">1 </w:t>
      </w:r>
      <w:r w:rsidR="00EB39E8">
        <w:rPr>
          <w:i/>
          <w:iCs/>
        </w:rPr>
        <w:t>Abs. </w:t>
      </w:r>
      <w:r w:rsidR="00887225">
        <w:rPr>
          <w:i/>
          <w:iCs/>
        </w:rPr>
        <w:t xml:space="preserve">1 abgeändert durch </w:t>
      </w:r>
      <w:r w:rsidR="00EB39E8">
        <w:rPr>
          <w:i/>
          <w:iCs/>
        </w:rPr>
        <w:t>Art. </w:t>
      </w:r>
      <w:r w:rsidR="00887225">
        <w:rPr>
          <w:i/>
          <w:iCs/>
        </w:rPr>
        <w:t xml:space="preserve">23 des G. vom </w:t>
      </w:r>
      <w:r w:rsidR="009870B3">
        <w:rPr>
          <w:i/>
          <w:iCs/>
        </w:rPr>
        <w:t>31. Juli 2020 (I)</w:t>
      </w:r>
      <w:r w:rsidR="00887225">
        <w:rPr>
          <w:i/>
          <w:iCs/>
        </w:rPr>
        <w:t xml:space="preserve"> (B.S. vom 28. August 2020)</w:t>
      </w:r>
      <w:r>
        <w:rPr>
          <w:i/>
          <w:iCs/>
        </w:rPr>
        <w:t>]</w:t>
      </w:r>
    </w:p>
    <w:p w14:paraId="55B5D42D" w14:textId="77777777" w:rsidR="00CC6A9F" w:rsidRPr="004303D0" w:rsidRDefault="00CC6A9F" w:rsidP="00CC6A9F">
      <w:pPr>
        <w:ind w:firstLine="708"/>
        <w:jc w:val="both"/>
      </w:pPr>
    </w:p>
    <w:p w14:paraId="3B99B823" w14:textId="77777777" w:rsidR="006E1EA4" w:rsidRDefault="006E1EA4" w:rsidP="00CC6A9F">
      <w:pPr>
        <w:ind w:firstLine="708"/>
        <w:jc w:val="both"/>
      </w:pPr>
    </w:p>
    <w:p w14:paraId="1339DEE0" w14:textId="56BA11D5" w:rsidR="00CC6A9F" w:rsidRPr="004303D0" w:rsidRDefault="006E1EA4" w:rsidP="00CC6A9F">
      <w:pPr>
        <w:ind w:firstLine="708"/>
        <w:jc w:val="both"/>
      </w:pPr>
      <w:r>
        <w:t>[</w:t>
      </w:r>
      <w:r w:rsidR="00EB39E8">
        <w:rPr>
          <w:b/>
        </w:rPr>
        <w:t>Art. </w:t>
      </w:r>
      <w:r w:rsidR="00CC6A9F" w:rsidRPr="006E1EA4">
        <w:rPr>
          <w:b/>
        </w:rPr>
        <w:t>61/29-5</w:t>
      </w:r>
      <w:r w:rsidR="00CC6A9F" w:rsidRPr="004303D0">
        <w:t xml:space="preserve"> - </w:t>
      </w:r>
      <w:r w:rsidR="00EB39E8">
        <w:t>§ </w:t>
      </w:r>
      <w:r w:rsidR="00CC6A9F" w:rsidRPr="004303D0">
        <w:t xml:space="preserve">1 ­ Drittstaatsangehörige, denen der Aufenthalt als Saisonarbeitnehmer in Anwendung von Artikel 61/29-4 für mehr als neunzig Tage erlaubt ist und die ihren Aufenthalt in dieser Eigenschaft verlängern möchten, reichen gemäß Artikel 21 </w:t>
      </w:r>
      <w:r w:rsidR="00EB39E8">
        <w:t>§ </w:t>
      </w:r>
      <w:r w:rsidR="00CC6A9F" w:rsidRPr="004303D0">
        <w:t xml:space="preserve">1 des Zusammenarbeitsabkommens vom 6. Dezember 2018 spätestens einen Monat vor Ablauf ihres Aufenthalts bei </w:t>
      </w:r>
      <w:r w:rsidR="00887225">
        <w:t>[der zuständigen Regionalbehörde]</w:t>
      </w:r>
      <w:r w:rsidR="00CC6A9F" w:rsidRPr="004303D0">
        <w:t xml:space="preserve"> einen Antrag in der Form eines Antrags auf Arbeitserlaubnis ein.</w:t>
      </w:r>
    </w:p>
    <w:p w14:paraId="2E27E7C8" w14:textId="77777777" w:rsidR="00CC6A9F" w:rsidRPr="004303D0" w:rsidRDefault="00CC6A9F" w:rsidP="00CC6A9F">
      <w:pPr>
        <w:ind w:firstLine="708"/>
        <w:jc w:val="both"/>
      </w:pPr>
    </w:p>
    <w:p w14:paraId="4BF3A42B" w14:textId="2CD57B9E" w:rsidR="00CC6A9F" w:rsidRPr="004303D0" w:rsidRDefault="00EB39E8" w:rsidP="00CC6A9F">
      <w:pPr>
        <w:ind w:firstLine="708"/>
        <w:jc w:val="both"/>
      </w:pPr>
      <w:r>
        <w:t>§ </w:t>
      </w:r>
      <w:r w:rsidR="00CC6A9F" w:rsidRPr="004303D0">
        <w:t xml:space="preserve">2 - Die Dokumente, anhand deren die in Artikel 61/29-8 </w:t>
      </w:r>
      <w:r>
        <w:t>§ </w:t>
      </w:r>
      <w:r w:rsidR="00CC6A9F" w:rsidRPr="004303D0">
        <w:t>1 erwähnten Bedingungen festgestellt werden können, werden dem Antrag beigefügt.</w:t>
      </w:r>
    </w:p>
    <w:p w14:paraId="5CEDEE85" w14:textId="77777777" w:rsidR="00CC6A9F" w:rsidRPr="004303D0" w:rsidRDefault="00CC6A9F" w:rsidP="00CC6A9F">
      <w:pPr>
        <w:ind w:firstLine="708"/>
        <w:jc w:val="both"/>
      </w:pPr>
    </w:p>
    <w:p w14:paraId="2EE4498C" w14:textId="761CF134" w:rsidR="00CC6A9F" w:rsidRPr="004303D0" w:rsidRDefault="00EB39E8" w:rsidP="00CC6A9F">
      <w:pPr>
        <w:ind w:firstLine="708"/>
        <w:jc w:val="both"/>
      </w:pPr>
      <w:r>
        <w:t>§ </w:t>
      </w:r>
      <w:r w:rsidR="00CC6A9F" w:rsidRPr="004303D0">
        <w:t>3 - Gemäß Artikel 17 §</w:t>
      </w:r>
      <w:r>
        <w:t>§ </w:t>
      </w:r>
      <w:r w:rsidR="00CC6A9F" w:rsidRPr="004303D0">
        <w:t>3 und 4 des Zusammenarbeitsabkommens vom 6. Dezember 2018 wird spätestens binnen einer nicht verlängerbaren Frist von dreißig Tagen nach der Notifizierung der Vollständigkeit des Antrags beschlossen, ob die Aufenthalts</w:t>
      </w:r>
      <w:r w:rsidR="00CC6A9F" w:rsidRPr="004303D0">
        <w:softHyphen/>
        <w:t>erlaubnis verlängert wird oder nicht.</w:t>
      </w:r>
    </w:p>
    <w:p w14:paraId="06E6428D" w14:textId="77777777" w:rsidR="00CC6A9F" w:rsidRPr="004303D0" w:rsidRDefault="00CC6A9F" w:rsidP="00CC6A9F">
      <w:pPr>
        <w:ind w:firstLine="708"/>
        <w:jc w:val="both"/>
      </w:pPr>
    </w:p>
    <w:p w14:paraId="4A93C1A9" w14:textId="71B3FF0C" w:rsidR="00CC6A9F" w:rsidRPr="004303D0" w:rsidRDefault="00EB39E8" w:rsidP="00CC6A9F">
      <w:pPr>
        <w:ind w:firstLine="708"/>
        <w:jc w:val="both"/>
      </w:pPr>
      <w:r>
        <w:t>§ </w:t>
      </w:r>
      <w:r w:rsidR="00CC6A9F" w:rsidRPr="004303D0">
        <w:t>4 - Während der Prüfung des Antrags wird kontrolliert, ob der Betreffende die Bedingungen für die Erneuerung der Aufenthaltserlaubnis erfüllt. Besondere Aufmerksamkeit gilt der Bewertung des Risikos der illegalen Einwanderung oder des Risikos für die Sicherheit der Mitgliedstaaten, das vom Betreffenden ausgeht, und seiner Absicht, das Staatsgebiet der Mitgliedstaaten spätestens zum Zeitpunkt des Ablaufs seines Aufenthalts zu verlassen.</w:t>
      </w:r>
    </w:p>
    <w:p w14:paraId="21795134" w14:textId="77777777" w:rsidR="00CC6A9F" w:rsidRPr="004303D0" w:rsidRDefault="00CC6A9F" w:rsidP="00CC6A9F">
      <w:pPr>
        <w:ind w:firstLine="708"/>
        <w:jc w:val="both"/>
      </w:pPr>
    </w:p>
    <w:p w14:paraId="462D0571" w14:textId="254CB438" w:rsidR="00CC6A9F" w:rsidRPr="004303D0" w:rsidRDefault="00EB39E8" w:rsidP="00CC6A9F">
      <w:pPr>
        <w:ind w:firstLine="708"/>
        <w:jc w:val="both"/>
      </w:pPr>
      <w:r>
        <w:t>§ </w:t>
      </w:r>
      <w:r w:rsidR="00CC6A9F" w:rsidRPr="004303D0">
        <w:t xml:space="preserve">5 - Der Minister oder sein Beauftragter kann spätestens fünfzehn Tage vor Ablauf der in </w:t>
      </w:r>
      <w:r>
        <w:t>§ </w:t>
      </w:r>
      <w:r w:rsidR="00CC6A9F" w:rsidRPr="004303D0">
        <w:t>4 erwähnten Bearbeitungsfrist vom Drittstaatsangehörigen oder von seinem Arbeitgeber verlangen, binnen einer Frist von zehn Tagen zusätzliche Dokumente oder Informationen vorzulegen. Die Drittstaatsangehörigen oder ihre Arbeitgeber werden davon in Kenntnis gesetzt, welche Dokumente oder Informationen sie vorlegen müssen.</w:t>
      </w:r>
    </w:p>
    <w:p w14:paraId="483699D1" w14:textId="77777777" w:rsidR="00CC6A9F" w:rsidRPr="004303D0" w:rsidRDefault="00CC6A9F" w:rsidP="00CC6A9F">
      <w:pPr>
        <w:ind w:firstLine="708"/>
        <w:jc w:val="both"/>
      </w:pPr>
    </w:p>
    <w:p w14:paraId="71B7B1A0" w14:textId="4BEF3B58" w:rsidR="00CC6A9F" w:rsidRPr="004303D0" w:rsidRDefault="00EB39E8" w:rsidP="00CC6A9F">
      <w:pPr>
        <w:ind w:firstLine="708"/>
        <w:jc w:val="both"/>
      </w:pPr>
      <w:r>
        <w:t>§ </w:t>
      </w:r>
      <w:r w:rsidR="00CC6A9F" w:rsidRPr="004303D0">
        <w:t>6 - Läuft die Dauer, für die dem Betreffenden der Aufenthalt als Saisonarbeitnehmer erlaubt ist, während der Prüfung des Antrags ab, wird ihm ein Dokument ausgestellt, das seinen Aufenthalt vorläufig deckt, bis darüber befunden wird. Der König bestimmt die Bedingungen und Modalitäten für die Ausstellung des Aufenthaltsdokuments.</w:t>
      </w:r>
    </w:p>
    <w:p w14:paraId="2F264B00" w14:textId="77777777" w:rsidR="00CC6A9F" w:rsidRPr="004303D0" w:rsidRDefault="00CC6A9F" w:rsidP="00CC6A9F">
      <w:pPr>
        <w:ind w:firstLine="708"/>
        <w:jc w:val="both"/>
      </w:pPr>
    </w:p>
    <w:p w14:paraId="6B180CD9" w14:textId="15977523" w:rsidR="00CC6A9F" w:rsidRDefault="00EB39E8" w:rsidP="00CC6A9F">
      <w:pPr>
        <w:ind w:firstLine="708"/>
        <w:jc w:val="both"/>
      </w:pPr>
      <w:r>
        <w:t>§ </w:t>
      </w:r>
      <w:r w:rsidR="00CC6A9F" w:rsidRPr="004303D0">
        <w:t>7 - Wenn es dem Betreffenden erlaubt ist, seinen Aufenthalt als Saisonarbeitnehmer zu verlängern, werden ihm die erforderliche Arbeitserlaubnis und die Aufenthaltserlaubnis gemäß Artikel 33 des Zusammenarbeitsabkommens vom 2. Februar 2018 in der Form eines kombiniert</w:t>
      </w:r>
      <w:r w:rsidR="006E1EA4">
        <w:t>en Verwaltungsakts notifiziert.]</w:t>
      </w:r>
    </w:p>
    <w:p w14:paraId="14B1D679" w14:textId="77777777" w:rsidR="006E1EA4" w:rsidRDefault="006E1EA4" w:rsidP="00CC6A9F">
      <w:pPr>
        <w:ind w:firstLine="708"/>
        <w:jc w:val="both"/>
      </w:pPr>
    </w:p>
    <w:p w14:paraId="057D9A54" w14:textId="2E54A7FF" w:rsidR="006E1EA4" w:rsidRDefault="006E1EA4" w:rsidP="006E1EA4">
      <w:pPr>
        <w:jc w:val="both"/>
        <w:rPr>
          <w:i/>
        </w:rPr>
      </w:pPr>
      <w:r>
        <w:rPr>
          <w:i/>
        </w:rPr>
        <w:t>[</w:t>
      </w:r>
      <w:r w:rsidR="00EB39E8">
        <w:rPr>
          <w:i/>
        </w:rPr>
        <w:t>Art. </w:t>
      </w:r>
      <w:r>
        <w:rPr>
          <w:i/>
        </w:rPr>
        <w:t xml:space="preserve">61/29-5 eingefügt durch </w:t>
      </w:r>
      <w:r w:rsidR="00EB39E8">
        <w:rPr>
          <w:i/>
        </w:rPr>
        <w:t>Art. </w:t>
      </w:r>
      <w:r>
        <w:rPr>
          <w:i/>
        </w:rPr>
        <w:t>34</w:t>
      </w:r>
      <w:r>
        <w:rPr>
          <w:i/>
          <w:iCs/>
        </w:rPr>
        <w:t xml:space="preserve"> des G. vom 5. Mai 2019 (B.S. vom 22. August 2019)</w:t>
      </w:r>
      <w:r w:rsidR="00887225">
        <w:rPr>
          <w:i/>
          <w:iCs/>
        </w:rPr>
        <w:t xml:space="preserve">; </w:t>
      </w:r>
      <w:r w:rsidR="00EB39E8">
        <w:rPr>
          <w:i/>
          <w:iCs/>
        </w:rPr>
        <w:t>§ </w:t>
      </w:r>
      <w:r w:rsidR="00887225">
        <w:rPr>
          <w:i/>
          <w:iCs/>
        </w:rPr>
        <w:t xml:space="preserve">1 abgeändert durch </w:t>
      </w:r>
      <w:r w:rsidR="00EB39E8">
        <w:rPr>
          <w:i/>
          <w:iCs/>
        </w:rPr>
        <w:t>Art. </w:t>
      </w:r>
      <w:r w:rsidR="00887225">
        <w:rPr>
          <w:i/>
          <w:iCs/>
        </w:rPr>
        <w:t xml:space="preserve">24 des G. vom </w:t>
      </w:r>
      <w:r w:rsidR="009870B3">
        <w:rPr>
          <w:i/>
          <w:iCs/>
        </w:rPr>
        <w:t>31. Juli 2020 (I)</w:t>
      </w:r>
      <w:r w:rsidR="00887225">
        <w:rPr>
          <w:i/>
          <w:iCs/>
        </w:rPr>
        <w:t xml:space="preserve"> (B.S. vom 28. August 2020)</w:t>
      </w:r>
      <w:r>
        <w:rPr>
          <w:i/>
          <w:iCs/>
        </w:rPr>
        <w:t>]</w:t>
      </w:r>
    </w:p>
    <w:p w14:paraId="3E964F19" w14:textId="77777777" w:rsidR="006E1EA4" w:rsidRPr="004303D0" w:rsidRDefault="006E1EA4" w:rsidP="00CC6A9F">
      <w:pPr>
        <w:ind w:firstLine="708"/>
        <w:jc w:val="both"/>
      </w:pPr>
    </w:p>
    <w:p w14:paraId="27654FF8" w14:textId="77777777" w:rsidR="00CC6A9F" w:rsidRPr="004303D0" w:rsidRDefault="00CC6A9F" w:rsidP="00CC6A9F">
      <w:pPr>
        <w:ind w:firstLine="708"/>
        <w:jc w:val="both"/>
      </w:pPr>
    </w:p>
    <w:p w14:paraId="74B9A76B" w14:textId="124794DC" w:rsidR="00CC6A9F" w:rsidRPr="004303D0" w:rsidRDefault="006E1EA4" w:rsidP="00CC6A9F">
      <w:pPr>
        <w:ind w:firstLine="708"/>
        <w:jc w:val="both"/>
      </w:pPr>
      <w:r>
        <w:t>[</w:t>
      </w:r>
      <w:r w:rsidR="00EB39E8">
        <w:rPr>
          <w:b/>
        </w:rPr>
        <w:t>Art. </w:t>
      </w:r>
      <w:r w:rsidR="00CC6A9F" w:rsidRPr="006E1EA4">
        <w:rPr>
          <w:b/>
        </w:rPr>
        <w:t>61/29-6</w:t>
      </w:r>
      <w:r w:rsidR="00CC6A9F" w:rsidRPr="004303D0">
        <w:t> - Der Minister oder sein Beauftragter notifiziert Drittstaatsangehörigen folgende Beschlüsse:</w:t>
      </w:r>
    </w:p>
    <w:p w14:paraId="1158BB45" w14:textId="77777777" w:rsidR="00CC6A9F" w:rsidRPr="004303D0" w:rsidRDefault="00CC6A9F" w:rsidP="00CC6A9F">
      <w:pPr>
        <w:ind w:firstLine="708"/>
        <w:jc w:val="both"/>
      </w:pPr>
    </w:p>
    <w:p w14:paraId="1415023D" w14:textId="77777777" w:rsidR="00CC6A9F" w:rsidRPr="004303D0" w:rsidRDefault="00CC6A9F" w:rsidP="00CC6A9F">
      <w:pPr>
        <w:ind w:firstLine="708"/>
        <w:jc w:val="both"/>
      </w:pPr>
      <w:r w:rsidRPr="004303D0">
        <w:t xml:space="preserve">1. Beschlüsse, mit denen der von </w:t>
      </w:r>
      <w:r w:rsidR="00887225">
        <w:t>[der zuständigen Regionalbehörde]</w:t>
      </w:r>
      <w:r w:rsidRPr="004303D0">
        <w:t xml:space="preserve"> ausgestellten Arbeits</w:t>
      </w:r>
      <w:r w:rsidRPr="004303D0">
        <w:softHyphen/>
        <w:t>erlaubnis ein Ende gesetzt wird,</w:t>
      </w:r>
    </w:p>
    <w:p w14:paraId="05038C2C" w14:textId="77777777" w:rsidR="00CC6A9F" w:rsidRPr="004303D0" w:rsidRDefault="00CC6A9F" w:rsidP="00CC6A9F">
      <w:pPr>
        <w:ind w:firstLine="708"/>
        <w:jc w:val="both"/>
      </w:pPr>
    </w:p>
    <w:p w14:paraId="74251553" w14:textId="77777777" w:rsidR="00CC6A9F" w:rsidRPr="004303D0" w:rsidRDefault="00CC6A9F" w:rsidP="00CC6A9F">
      <w:pPr>
        <w:ind w:firstLine="708"/>
        <w:jc w:val="both"/>
      </w:pPr>
      <w:r w:rsidRPr="004303D0">
        <w:t>2. aufgrund des vorliegenden Abschnitts gefasste Beschlüsse, mit denen die Aufenthaltserlaubnis verweigert, die Erneuerung der Aufenthaltserlaubnis abgelehnt oder der Aufenthaltserlaubnis ein Ende gesetzt wird,</w:t>
      </w:r>
    </w:p>
    <w:p w14:paraId="4DB00AD6" w14:textId="77777777" w:rsidR="00CC6A9F" w:rsidRPr="004303D0" w:rsidRDefault="00CC6A9F" w:rsidP="00CC6A9F">
      <w:pPr>
        <w:ind w:firstLine="708"/>
        <w:jc w:val="both"/>
      </w:pPr>
    </w:p>
    <w:p w14:paraId="759C8CFB" w14:textId="77777777" w:rsidR="00CC6A9F" w:rsidRPr="004303D0" w:rsidRDefault="00CC6A9F" w:rsidP="00CC6A9F">
      <w:pPr>
        <w:ind w:firstLine="708"/>
        <w:jc w:val="both"/>
      </w:pPr>
      <w:r w:rsidRPr="004303D0">
        <w:t>3. Beschlüsse in der Form eines kombinierten Verwaltungsakts, mit denen die Arbeitserlaubnis und die Aufenthaltserlaubnis gewährt oder erneuert werden.</w:t>
      </w:r>
    </w:p>
    <w:p w14:paraId="11D95FD7" w14:textId="77777777" w:rsidR="00CC6A9F" w:rsidRPr="004303D0" w:rsidRDefault="00CC6A9F" w:rsidP="00CC6A9F">
      <w:pPr>
        <w:ind w:firstLine="708"/>
        <w:jc w:val="both"/>
      </w:pPr>
    </w:p>
    <w:p w14:paraId="5B3E68E3" w14:textId="3E58B51F" w:rsidR="00CC6A9F" w:rsidRDefault="00CC6A9F" w:rsidP="00CC6A9F">
      <w:pPr>
        <w:ind w:firstLine="708"/>
        <w:jc w:val="both"/>
      </w:pPr>
      <w:r w:rsidRPr="004303D0">
        <w:t xml:space="preserve">In den Fällen und unter den Bedingungen, die im Zusammenarbeitsabkommen vom 2. Februar 2018 vorgesehen sind, setzt der Minister oder sein Beauftragter den Arbeitgeber von den in Absatz 1 </w:t>
      </w:r>
      <w:r w:rsidR="00EB39E8">
        <w:t>Nr. </w:t>
      </w:r>
      <w:r w:rsidRPr="004303D0">
        <w:t>1 und 3 erw</w:t>
      </w:r>
      <w:r w:rsidR="006E1EA4">
        <w:t>ähnten Beschlüssen in Kenntnis.]</w:t>
      </w:r>
    </w:p>
    <w:p w14:paraId="044AA5A2" w14:textId="77777777" w:rsidR="006E1EA4" w:rsidRDefault="006E1EA4" w:rsidP="00CC6A9F">
      <w:pPr>
        <w:ind w:firstLine="708"/>
        <w:jc w:val="both"/>
      </w:pPr>
    </w:p>
    <w:p w14:paraId="3EC0F12C" w14:textId="0439C662" w:rsidR="006E1EA4" w:rsidRDefault="006E1EA4" w:rsidP="006E1EA4">
      <w:pPr>
        <w:jc w:val="both"/>
        <w:rPr>
          <w:i/>
        </w:rPr>
      </w:pPr>
      <w:r>
        <w:rPr>
          <w:i/>
        </w:rPr>
        <w:t>[</w:t>
      </w:r>
      <w:r w:rsidR="00EB39E8">
        <w:rPr>
          <w:i/>
        </w:rPr>
        <w:t>Art. </w:t>
      </w:r>
      <w:r>
        <w:rPr>
          <w:i/>
        </w:rPr>
        <w:t xml:space="preserve">61/29-6 eingefügt durch </w:t>
      </w:r>
      <w:r w:rsidR="00EB39E8">
        <w:rPr>
          <w:i/>
        </w:rPr>
        <w:t>Art. </w:t>
      </w:r>
      <w:r>
        <w:rPr>
          <w:i/>
        </w:rPr>
        <w:t>35</w:t>
      </w:r>
      <w:r>
        <w:rPr>
          <w:i/>
          <w:iCs/>
        </w:rPr>
        <w:t xml:space="preserve"> des G. vom 5. Mai 2019 (B.S. vom 22. August 2019)</w:t>
      </w:r>
      <w:r w:rsidR="00887225">
        <w:rPr>
          <w:i/>
          <w:iCs/>
        </w:rPr>
        <w:t xml:space="preserve">; </w:t>
      </w:r>
      <w:r w:rsidR="00EB39E8">
        <w:rPr>
          <w:i/>
          <w:iCs/>
        </w:rPr>
        <w:t>Abs. </w:t>
      </w:r>
      <w:r w:rsidR="00887225">
        <w:rPr>
          <w:i/>
          <w:iCs/>
        </w:rPr>
        <w:t xml:space="preserve">1 </w:t>
      </w:r>
      <w:r w:rsidR="00EB39E8">
        <w:rPr>
          <w:i/>
          <w:iCs/>
        </w:rPr>
        <w:t>Nr. </w:t>
      </w:r>
      <w:r w:rsidR="00887225">
        <w:rPr>
          <w:i/>
          <w:iCs/>
        </w:rPr>
        <w:t xml:space="preserve">1 abgeändert durch </w:t>
      </w:r>
      <w:r w:rsidR="00EB39E8">
        <w:rPr>
          <w:i/>
          <w:iCs/>
        </w:rPr>
        <w:t>Art. </w:t>
      </w:r>
      <w:r w:rsidR="00887225">
        <w:rPr>
          <w:i/>
          <w:iCs/>
        </w:rPr>
        <w:t xml:space="preserve">25 des G. vom </w:t>
      </w:r>
      <w:r w:rsidR="009870B3">
        <w:rPr>
          <w:i/>
          <w:iCs/>
        </w:rPr>
        <w:t>31. Juli 2020 (I)</w:t>
      </w:r>
      <w:r w:rsidR="00887225">
        <w:rPr>
          <w:i/>
          <w:iCs/>
        </w:rPr>
        <w:t xml:space="preserve"> (B.S. vom 28. August 2020)</w:t>
      </w:r>
      <w:r>
        <w:rPr>
          <w:i/>
          <w:iCs/>
        </w:rPr>
        <w:t>]</w:t>
      </w:r>
    </w:p>
    <w:p w14:paraId="0AF0FD1B" w14:textId="77777777" w:rsidR="006E1EA4" w:rsidRPr="004303D0" w:rsidRDefault="006E1EA4" w:rsidP="00CC6A9F">
      <w:pPr>
        <w:ind w:firstLine="708"/>
        <w:jc w:val="both"/>
      </w:pPr>
    </w:p>
    <w:p w14:paraId="5A2A994C" w14:textId="77777777" w:rsidR="00CC6A9F" w:rsidRPr="004303D0" w:rsidRDefault="00CC6A9F" w:rsidP="00CC6A9F">
      <w:pPr>
        <w:ind w:firstLine="708"/>
        <w:jc w:val="both"/>
      </w:pPr>
    </w:p>
    <w:p w14:paraId="2F47E40F" w14:textId="2551BEC9" w:rsidR="00CC6A9F" w:rsidRPr="004303D0" w:rsidRDefault="006E1EA4" w:rsidP="00CC6A9F">
      <w:pPr>
        <w:ind w:firstLine="708"/>
        <w:jc w:val="both"/>
      </w:pPr>
      <w:r>
        <w:t>[</w:t>
      </w:r>
      <w:r w:rsidR="00EB39E8">
        <w:rPr>
          <w:b/>
        </w:rPr>
        <w:t>Art. </w:t>
      </w:r>
      <w:r w:rsidR="00CC6A9F" w:rsidRPr="006E1EA4">
        <w:rPr>
          <w:b/>
        </w:rPr>
        <w:t>61/29-7</w:t>
      </w:r>
      <w:r w:rsidR="00CC6A9F" w:rsidRPr="004303D0">
        <w:t xml:space="preserve"> - </w:t>
      </w:r>
      <w:r w:rsidR="00EB39E8">
        <w:t>§ </w:t>
      </w:r>
      <w:r w:rsidR="00CC6A9F" w:rsidRPr="004303D0">
        <w:t xml:space="preserve">1 ­ Gemäß Artikel 34 Absatz 2 des Zusammenarbeitsabkommens vom 2. Februar 2018 und gemäß den Artikeln 18 Absatz 2 und 21 </w:t>
      </w:r>
      <w:r w:rsidR="00EB39E8">
        <w:t>§ </w:t>
      </w:r>
      <w:r w:rsidR="00CC6A9F" w:rsidRPr="004303D0">
        <w:t>2 des Zusammenarbeits</w:t>
      </w:r>
      <w:r w:rsidR="00CC6A9F" w:rsidRPr="004303D0">
        <w:softHyphen/>
        <w:t xml:space="preserve">abkommens vom 6. Dezember 2018 wird Drittstaatsangehörigen, denen es in Anwendung von Artikel 61/29-4 erlaubt ist, sich als Saisonarbeitnehmer auf dem Staatsgebiet aufzuhalten und dort zu arbeiten, auf ihren Antrag hin ein Visum für einen langfristigen Aufenthalt mit dem Vermerk, dass es zum Zweck der Saisonarbeit ausgestellt wird, gemäß der Verordnung (EG) </w:t>
      </w:r>
      <w:r w:rsidR="00EB39E8">
        <w:t>Nr. </w:t>
      </w:r>
      <w:r w:rsidR="00CC6A9F" w:rsidRPr="004303D0">
        <w:t>1683/95 des Rates vom 29. Mai 1995 über eine einheitliche Visagestaltung ausgestellt.</w:t>
      </w:r>
    </w:p>
    <w:p w14:paraId="7404D90E" w14:textId="77777777" w:rsidR="00CC6A9F" w:rsidRPr="004303D0" w:rsidRDefault="00CC6A9F" w:rsidP="00CC6A9F">
      <w:pPr>
        <w:ind w:firstLine="708"/>
        <w:jc w:val="both"/>
      </w:pPr>
    </w:p>
    <w:p w14:paraId="7907E478" w14:textId="09ABFC24" w:rsidR="00CC6A9F" w:rsidRPr="004303D0" w:rsidRDefault="00EB39E8" w:rsidP="00CC6A9F">
      <w:pPr>
        <w:ind w:firstLine="708"/>
        <w:jc w:val="both"/>
      </w:pPr>
      <w:r>
        <w:t>§ </w:t>
      </w:r>
      <w:r w:rsidR="00CC6A9F" w:rsidRPr="004303D0">
        <w:t xml:space="preserve">2 - Wird das Visum einem in Artikel 61/29 </w:t>
      </w:r>
      <w:r>
        <w:t>§ </w:t>
      </w:r>
      <w:r w:rsidR="00CC6A9F" w:rsidRPr="004303D0">
        <w:t xml:space="preserve">5 Absatz 3 erwähnten Drittstaatsangehörigen ausgestellt, entspricht die Gültigkeitsdauer des Visums der erlaubten Aufenthaltsdauer. Diesem Drittstaatsangehörigen ist es mit seinem Pass oder einem gleichwertigen Reiseschein und dem ihm in Anwendung von </w:t>
      </w:r>
      <w:r>
        <w:t>§ </w:t>
      </w:r>
      <w:r w:rsidR="00CC6A9F" w:rsidRPr="004303D0">
        <w:t>1 ausgestellten gültigen Visum erlaubt, sich auf dem Staatsgebiet aufzuhalten.</w:t>
      </w:r>
    </w:p>
    <w:p w14:paraId="3ED4CF7F" w14:textId="77777777" w:rsidR="00CC6A9F" w:rsidRPr="004303D0" w:rsidRDefault="00CC6A9F" w:rsidP="00CC6A9F">
      <w:pPr>
        <w:ind w:firstLine="708"/>
        <w:jc w:val="both"/>
      </w:pPr>
    </w:p>
    <w:p w14:paraId="05291761" w14:textId="77777777" w:rsidR="00CC6A9F" w:rsidRPr="004303D0" w:rsidRDefault="00CC6A9F" w:rsidP="00CC6A9F">
      <w:pPr>
        <w:ind w:firstLine="708"/>
        <w:jc w:val="both"/>
      </w:pPr>
      <w:r w:rsidRPr="004303D0">
        <w:lastRenderedPageBreak/>
        <w:t>Vorbehaltlich vom König vorgesehener Abweichungen werden die in Absatz 1 erwähnten Drittstaatsangehörigen nicht in das Fremdenregister eingetragen. Der König darf ihnen andere von Ihm bestimmte Modalitäten für die Eintragung oder die Registrierung, insbesondere in Bezug auf das Warteregister, auferlegen.</w:t>
      </w:r>
    </w:p>
    <w:p w14:paraId="1472885B" w14:textId="77777777" w:rsidR="00CC6A9F" w:rsidRPr="004303D0" w:rsidRDefault="00CC6A9F" w:rsidP="00CC6A9F">
      <w:pPr>
        <w:ind w:firstLine="708"/>
        <w:jc w:val="both"/>
      </w:pPr>
    </w:p>
    <w:p w14:paraId="08E5D3AB" w14:textId="35B5A91F" w:rsidR="00CC6A9F" w:rsidRPr="004303D0" w:rsidRDefault="00EB39E8" w:rsidP="00CC6A9F">
      <w:pPr>
        <w:ind w:firstLine="708"/>
        <w:jc w:val="both"/>
      </w:pPr>
      <w:r>
        <w:t>§ </w:t>
      </w:r>
      <w:r w:rsidR="00CC6A9F" w:rsidRPr="004303D0">
        <w:t>3 - Drittstaatsangehörige, denen es erlaubt ist, mehr als neunzig Tage als Saisonarbeitnehmer auf dem Staatsgebiet zu arbeiten und sich dort aufzuhalten, werden gemäß Artikel 18 Absatz 3 des Zusammenarbeitsabkommens vom 6. Dezember 2018 in das Fremdenregister eingetragen und es wird ihnen auf ihren Antrag hin eine Erlaubnis für Saisonarbeitnehmer ausgestellt. Die Gültigkeitsdauer der Erlaubnis für Saisonarbeitnehmer entspricht der Dauer der Aufenthaltserlaubnis.</w:t>
      </w:r>
    </w:p>
    <w:p w14:paraId="73F5FAF8" w14:textId="77777777" w:rsidR="00CC6A9F" w:rsidRPr="004303D0" w:rsidRDefault="00CC6A9F" w:rsidP="00CC6A9F">
      <w:pPr>
        <w:ind w:firstLine="708"/>
        <w:jc w:val="both"/>
      </w:pPr>
    </w:p>
    <w:p w14:paraId="3EA9F09C" w14:textId="671768DC" w:rsidR="00CC6A9F" w:rsidRPr="004303D0" w:rsidRDefault="00CC6A9F" w:rsidP="00CC6A9F">
      <w:pPr>
        <w:ind w:firstLine="708"/>
        <w:jc w:val="both"/>
      </w:pPr>
      <w:r w:rsidRPr="004303D0">
        <w:t xml:space="preserve">Absatz 1 findet keine Anwendung auf die in </w:t>
      </w:r>
      <w:r w:rsidR="00EB39E8">
        <w:t>§ </w:t>
      </w:r>
      <w:r w:rsidRPr="004303D0">
        <w:t>2 erwähnten Drittstaatsangehörigen.</w:t>
      </w:r>
    </w:p>
    <w:p w14:paraId="18805589" w14:textId="77777777" w:rsidR="00CC6A9F" w:rsidRPr="004303D0" w:rsidRDefault="00CC6A9F" w:rsidP="00CC6A9F">
      <w:pPr>
        <w:ind w:firstLine="708"/>
        <w:jc w:val="both"/>
      </w:pPr>
    </w:p>
    <w:p w14:paraId="0E5E197A" w14:textId="1CFCF179" w:rsidR="00CC6A9F" w:rsidRPr="004303D0" w:rsidRDefault="00EB39E8" w:rsidP="00CC6A9F">
      <w:pPr>
        <w:ind w:firstLine="708"/>
        <w:jc w:val="both"/>
      </w:pPr>
      <w:r>
        <w:t>§ </w:t>
      </w:r>
      <w:r w:rsidR="00CC6A9F" w:rsidRPr="004303D0">
        <w:t>4 - Bei Erneuerung des Aufenthalts in Anwendung von Artikel 61/29-5 wird die Erlaubnis für Saisonarbeitnehmer oder das Visum für einen langfristigen Aufenthalt, dessen Inhaber der Drittstaatsangehörige ist, um einen Zeitraum verlängert, der der erlaubten Aufenthaltsdauer entspricht.</w:t>
      </w:r>
    </w:p>
    <w:p w14:paraId="4B041358" w14:textId="77777777" w:rsidR="00CC6A9F" w:rsidRPr="004303D0" w:rsidRDefault="00CC6A9F" w:rsidP="00CC6A9F">
      <w:pPr>
        <w:ind w:firstLine="708"/>
        <w:jc w:val="both"/>
      </w:pPr>
    </w:p>
    <w:p w14:paraId="7666EF62" w14:textId="5CBF1C98" w:rsidR="00CC6A9F" w:rsidRDefault="00EB39E8" w:rsidP="00CC6A9F">
      <w:pPr>
        <w:ind w:firstLine="708"/>
        <w:jc w:val="both"/>
      </w:pPr>
      <w:r>
        <w:t>§ </w:t>
      </w:r>
      <w:r w:rsidR="00CC6A9F" w:rsidRPr="004303D0">
        <w:t>5 - Der König bestimmt die Bedingungen und Modalitäten für die Eintragung des Betreffenden sowie für die Ausstellung und Erneuerung des Visums und der Er</w:t>
      </w:r>
      <w:r w:rsidR="006E1EA4">
        <w:t>laubnis für Saisonarbeitnehmer.]</w:t>
      </w:r>
    </w:p>
    <w:p w14:paraId="65FA6954" w14:textId="77777777" w:rsidR="006E1EA4" w:rsidRDefault="006E1EA4" w:rsidP="00CC6A9F">
      <w:pPr>
        <w:ind w:firstLine="708"/>
        <w:jc w:val="both"/>
      </w:pPr>
    </w:p>
    <w:p w14:paraId="52A7968D" w14:textId="08941F3F" w:rsidR="006E1EA4" w:rsidRDefault="006E1EA4" w:rsidP="006E1EA4">
      <w:pPr>
        <w:jc w:val="both"/>
        <w:rPr>
          <w:i/>
          <w:iCs/>
        </w:rPr>
      </w:pPr>
      <w:r>
        <w:rPr>
          <w:i/>
        </w:rPr>
        <w:t>[</w:t>
      </w:r>
      <w:r w:rsidR="00EB39E8">
        <w:rPr>
          <w:i/>
        </w:rPr>
        <w:t>Art. </w:t>
      </w:r>
      <w:r>
        <w:rPr>
          <w:i/>
        </w:rPr>
        <w:t xml:space="preserve">61/29-7 eingefügt durch </w:t>
      </w:r>
      <w:r w:rsidR="00EB39E8">
        <w:rPr>
          <w:i/>
        </w:rPr>
        <w:t>Art. </w:t>
      </w:r>
      <w:r>
        <w:rPr>
          <w:i/>
        </w:rPr>
        <w:t>36</w:t>
      </w:r>
      <w:r>
        <w:rPr>
          <w:i/>
          <w:iCs/>
        </w:rPr>
        <w:t xml:space="preserve"> des G. vom 5. Mai 2019 (B.S. vom 22. August 2019)]</w:t>
      </w:r>
    </w:p>
    <w:p w14:paraId="024793AA" w14:textId="77777777" w:rsidR="006E1EA4" w:rsidRDefault="006E1EA4" w:rsidP="006E1EA4">
      <w:pPr>
        <w:jc w:val="both"/>
        <w:rPr>
          <w:i/>
          <w:iCs/>
        </w:rPr>
      </w:pPr>
    </w:p>
    <w:p w14:paraId="0EF89E94" w14:textId="77777777" w:rsidR="00CC6A9F" w:rsidRPr="004303D0" w:rsidRDefault="00CC6A9F" w:rsidP="00CC6A9F">
      <w:pPr>
        <w:ind w:firstLine="708"/>
        <w:jc w:val="both"/>
      </w:pPr>
    </w:p>
    <w:p w14:paraId="72E8419F" w14:textId="77777777" w:rsidR="00CC6A9F" w:rsidRPr="004303D0" w:rsidRDefault="006E1EA4" w:rsidP="006E1EA4">
      <w:pPr>
        <w:jc w:val="center"/>
      </w:pPr>
      <w:r>
        <w:t>[</w:t>
      </w:r>
      <w:r w:rsidR="00CC6A9F" w:rsidRPr="004303D0">
        <w:t>Unterabschnitt 2 - Bestimmungen in Bezug auf die Aufenthaltser</w:t>
      </w:r>
      <w:r>
        <w:t>laubnis als Saisonarbeitnehmer]</w:t>
      </w:r>
    </w:p>
    <w:p w14:paraId="532A67E6" w14:textId="77777777" w:rsidR="00CC6A9F" w:rsidRDefault="00CC6A9F" w:rsidP="00CC6A9F">
      <w:pPr>
        <w:ind w:firstLine="708"/>
        <w:jc w:val="both"/>
      </w:pPr>
    </w:p>
    <w:p w14:paraId="1CE0B534" w14:textId="75B5750C" w:rsidR="006E1EA4" w:rsidRDefault="006E1EA4" w:rsidP="006E1EA4">
      <w:pPr>
        <w:autoSpaceDE w:val="0"/>
        <w:autoSpaceDN w:val="0"/>
        <w:adjustRightInd w:val="0"/>
        <w:jc w:val="both"/>
        <w:rPr>
          <w:i/>
          <w:iCs/>
        </w:rPr>
      </w:pPr>
      <w:r>
        <w:rPr>
          <w:i/>
        </w:rPr>
        <w:t xml:space="preserve">[Unterteilung Unterabschnitt 2 eingefügt durch </w:t>
      </w:r>
      <w:r w:rsidR="00EB39E8">
        <w:rPr>
          <w:i/>
        </w:rPr>
        <w:t>Art. </w:t>
      </w:r>
      <w:r>
        <w:rPr>
          <w:i/>
        </w:rPr>
        <w:t>37</w:t>
      </w:r>
      <w:r>
        <w:rPr>
          <w:i/>
          <w:iCs/>
        </w:rPr>
        <w:t xml:space="preserve"> des G. vom 5. Mai 2019 (B.S. vom 22. August 2019)]</w:t>
      </w:r>
    </w:p>
    <w:p w14:paraId="73944CC7" w14:textId="77777777" w:rsidR="006E1EA4" w:rsidRPr="004303D0" w:rsidRDefault="006E1EA4" w:rsidP="00CC6A9F">
      <w:pPr>
        <w:ind w:firstLine="708"/>
        <w:jc w:val="both"/>
      </w:pPr>
    </w:p>
    <w:p w14:paraId="1B5253AC" w14:textId="77777777" w:rsidR="00CC6A9F" w:rsidRPr="004303D0" w:rsidRDefault="00CC6A9F" w:rsidP="00CC6A9F">
      <w:pPr>
        <w:jc w:val="both"/>
      </w:pPr>
    </w:p>
    <w:p w14:paraId="4060BE2F" w14:textId="0E5A8D3A" w:rsidR="00CC6A9F" w:rsidRPr="004303D0" w:rsidRDefault="007722E9" w:rsidP="00CC6A9F">
      <w:pPr>
        <w:ind w:firstLine="708"/>
        <w:jc w:val="both"/>
      </w:pPr>
      <w:r>
        <w:t>[</w:t>
      </w:r>
      <w:r w:rsidR="00EB39E8">
        <w:rPr>
          <w:b/>
        </w:rPr>
        <w:t>Art. </w:t>
      </w:r>
      <w:r w:rsidR="00CC6A9F" w:rsidRPr="007722E9">
        <w:rPr>
          <w:b/>
        </w:rPr>
        <w:t>61/29-8</w:t>
      </w:r>
      <w:r w:rsidR="00CC6A9F" w:rsidRPr="004303D0">
        <w:t xml:space="preserve"> - </w:t>
      </w:r>
      <w:r w:rsidR="00EB39E8">
        <w:t>§ </w:t>
      </w:r>
      <w:r w:rsidR="00CC6A9F" w:rsidRPr="004303D0">
        <w:t>1 ­ Vorbehaltlich der Anwendung der Paragraphen 2 und 3 sowie von Artikel 61/29-9 wird einem Drittstaatsangehörigen, der in Anwendung von Artikel 61/29-4 oder 61/29-5 einen Antrag einreicht, erlaubt, sich als Saisonarbeitnehmer mehr als neunzig Tage auf dem Staatsgebiet aufzuhalten oder seinen Aufenthalt in dieser Eigenschaft zu verlängern, wenn:</w:t>
      </w:r>
    </w:p>
    <w:p w14:paraId="5A6CDC9A" w14:textId="77777777" w:rsidR="00CC6A9F" w:rsidRPr="004303D0" w:rsidRDefault="00CC6A9F" w:rsidP="00CC6A9F">
      <w:pPr>
        <w:ind w:firstLine="708"/>
        <w:jc w:val="both"/>
      </w:pPr>
    </w:p>
    <w:p w14:paraId="1D57DD62" w14:textId="17288E1E" w:rsidR="00CC6A9F" w:rsidRPr="004303D0" w:rsidRDefault="00CC6A9F" w:rsidP="00CC6A9F">
      <w:pPr>
        <w:ind w:firstLine="708"/>
        <w:jc w:val="both"/>
      </w:pPr>
      <w:r w:rsidRPr="004303D0">
        <w:t xml:space="preserve">1. er nachweist, dass er über einen Pass oder einen gleichwertigen Reiseschein verfügt, wie in Artikel 61/29-1 Absatz 1 </w:t>
      </w:r>
      <w:r w:rsidR="00EB39E8">
        <w:t>Nr. </w:t>
      </w:r>
      <w:r w:rsidRPr="004303D0">
        <w:t>1 erwähnt,</w:t>
      </w:r>
    </w:p>
    <w:p w14:paraId="4ED4BF7C" w14:textId="77777777" w:rsidR="00CC6A9F" w:rsidRPr="004303D0" w:rsidRDefault="00CC6A9F" w:rsidP="00CC6A9F">
      <w:pPr>
        <w:ind w:firstLine="708"/>
        <w:jc w:val="both"/>
      </w:pPr>
    </w:p>
    <w:p w14:paraId="52C2CB71" w14:textId="77777777" w:rsidR="00CC6A9F" w:rsidRPr="004303D0" w:rsidRDefault="00CC6A9F" w:rsidP="00CC6A9F">
      <w:pPr>
        <w:ind w:firstLine="708"/>
        <w:jc w:val="both"/>
      </w:pPr>
      <w:r w:rsidRPr="004303D0">
        <w:t>2. er nachweist, dass er für die geplante Aufenthaltsdauer über genügende Existenzmittel verfügt, damit die öffentlichen Behörden nicht für ihn aufkommen müssen. Hierbei wird insbesondere sein Einkommen während seines Aufenthalts als Saisonarbeit</w:t>
      </w:r>
      <w:r w:rsidRPr="004303D0">
        <w:softHyphen/>
        <w:t>nehmer berücksichtigt,</w:t>
      </w:r>
    </w:p>
    <w:p w14:paraId="16038E43" w14:textId="77777777" w:rsidR="00CC6A9F" w:rsidRPr="004303D0" w:rsidRDefault="00CC6A9F" w:rsidP="00CC6A9F">
      <w:pPr>
        <w:ind w:firstLine="708"/>
        <w:jc w:val="both"/>
      </w:pPr>
    </w:p>
    <w:p w14:paraId="21755C82" w14:textId="77777777" w:rsidR="00CC6A9F" w:rsidRPr="004303D0" w:rsidRDefault="00CC6A9F" w:rsidP="00CC6A9F">
      <w:pPr>
        <w:ind w:firstLine="708"/>
        <w:jc w:val="both"/>
      </w:pPr>
      <w:r w:rsidRPr="004303D0">
        <w:t>3. er nachweist, dass er über eine Krankenversicherung zur Deckung sämtlicher Risiken in Belgien verfügt,</w:t>
      </w:r>
    </w:p>
    <w:p w14:paraId="2E6ABB99" w14:textId="77777777" w:rsidR="00CC6A9F" w:rsidRDefault="00CC6A9F" w:rsidP="00CC6A9F">
      <w:pPr>
        <w:ind w:firstLine="708"/>
        <w:jc w:val="both"/>
      </w:pPr>
    </w:p>
    <w:p w14:paraId="4FABA44A" w14:textId="77777777" w:rsidR="00CC6A9F" w:rsidRPr="004303D0" w:rsidRDefault="00887225" w:rsidP="00CC6A9F">
      <w:pPr>
        <w:ind w:firstLine="708"/>
        <w:jc w:val="both"/>
      </w:pPr>
      <w:r>
        <w:lastRenderedPageBreak/>
        <w:t>4</w:t>
      </w:r>
      <w:r w:rsidR="00CC6A9F" w:rsidRPr="004303D0">
        <w:t>. er nachweist, dass er über genügende Unterkunftsmöglichkeiten verfügt, die den Anforderungen entsprechen, die als Hauptwohnort vermietete Wohnungen gemäß Buch III Titel VIII Kapitel II Abschnitt 2 Artikel 2 des Zivilgesetzbuches erfüllen müssen,</w:t>
      </w:r>
    </w:p>
    <w:p w14:paraId="06CA7E35" w14:textId="77777777" w:rsidR="00CC6A9F" w:rsidRPr="004303D0" w:rsidRDefault="00CC6A9F" w:rsidP="00CC6A9F">
      <w:pPr>
        <w:ind w:firstLine="708"/>
        <w:jc w:val="both"/>
      </w:pPr>
    </w:p>
    <w:p w14:paraId="21586A22" w14:textId="77777777" w:rsidR="00CC6A9F" w:rsidRPr="004303D0" w:rsidRDefault="00CC6A9F" w:rsidP="00CC6A9F">
      <w:pPr>
        <w:ind w:firstLine="708"/>
        <w:jc w:val="both"/>
      </w:pPr>
      <w:r w:rsidRPr="004303D0">
        <w:t>5. er ein ärztliches Attest vorlegt, aus dem hervorgeht, dass er nicht an einer der in der Anlage zu vorliegendem Gesetz aufgezählten Krankheiten leidet,</w:t>
      </w:r>
    </w:p>
    <w:p w14:paraId="57EC5AA4" w14:textId="77777777" w:rsidR="00CC6A9F" w:rsidRPr="004303D0" w:rsidRDefault="00CC6A9F" w:rsidP="00CC6A9F">
      <w:pPr>
        <w:ind w:firstLine="708"/>
        <w:jc w:val="both"/>
      </w:pPr>
    </w:p>
    <w:p w14:paraId="215E1993" w14:textId="77777777" w:rsidR="00CC6A9F" w:rsidRPr="004303D0" w:rsidRDefault="00CC6A9F" w:rsidP="00CC6A9F">
      <w:pPr>
        <w:ind w:firstLine="708"/>
        <w:jc w:val="both"/>
      </w:pPr>
      <w:r w:rsidRPr="004303D0">
        <w:t>6. er, sofern er älter als achtzehn Jahre ist, einen Auszug aus dem Strafregister oder ein gleichwertiges Dokument vorlegt.</w:t>
      </w:r>
    </w:p>
    <w:p w14:paraId="3207E7A2" w14:textId="77777777" w:rsidR="00CC6A9F" w:rsidRPr="004303D0" w:rsidRDefault="00CC6A9F" w:rsidP="00CC6A9F">
      <w:pPr>
        <w:ind w:firstLine="708"/>
        <w:jc w:val="both"/>
      </w:pPr>
    </w:p>
    <w:p w14:paraId="744DF369" w14:textId="74327006" w:rsidR="00CC6A9F" w:rsidRPr="004303D0" w:rsidRDefault="00CC6A9F" w:rsidP="00CC6A9F">
      <w:pPr>
        <w:ind w:firstLine="708"/>
        <w:jc w:val="both"/>
      </w:pPr>
      <w:r w:rsidRPr="004303D0">
        <w:t xml:space="preserve">Im Falle eines Antrags auf Erneuerung findet die Verpflichtung, die in Absatz 1 </w:t>
      </w:r>
      <w:r w:rsidR="00EB39E8">
        <w:t>Nr. </w:t>
      </w:r>
      <w:r w:rsidRPr="004303D0">
        <w:t xml:space="preserve">5 und 6 erwähnten Dokumente vorzulegen, nur Anwendung auf die in Artikel 61/29 </w:t>
      </w:r>
      <w:r w:rsidR="00EB39E8">
        <w:t>§ </w:t>
      </w:r>
      <w:r w:rsidRPr="004303D0">
        <w:t>5 Absatz 3 erwähnten Drittstaatsangehörigen.</w:t>
      </w:r>
    </w:p>
    <w:p w14:paraId="6D8000DF" w14:textId="77777777" w:rsidR="00CC6A9F" w:rsidRPr="004303D0" w:rsidRDefault="00CC6A9F" w:rsidP="00CC6A9F">
      <w:pPr>
        <w:ind w:firstLine="708"/>
        <w:jc w:val="both"/>
      </w:pPr>
    </w:p>
    <w:p w14:paraId="62AE636B" w14:textId="139FD147" w:rsidR="00CC6A9F" w:rsidRPr="004303D0" w:rsidRDefault="00CC6A9F" w:rsidP="00CC6A9F">
      <w:pPr>
        <w:ind w:firstLine="708"/>
        <w:jc w:val="both"/>
      </w:pPr>
      <w:r w:rsidRPr="004303D0">
        <w:t xml:space="preserve">Der König kann die Regeln bestimmen, gemäß denen der Nachweis der in Absatz 1 erwähnten Bedingungen erbracht werden muss. Er kann auch die Bedingungen bestimmen, die die in Absatz 1 </w:t>
      </w:r>
      <w:r w:rsidR="00EB39E8">
        <w:t>Nr. </w:t>
      </w:r>
      <w:r w:rsidRPr="004303D0">
        <w:t>5 und 6 erwähnten Dokumente erfüllen müssen.</w:t>
      </w:r>
    </w:p>
    <w:p w14:paraId="5728FC2D" w14:textId="77777777" w:rsidR="00CC6A9F" w:rsidRPr="004303D0" w:rsidRDefault="00CC6A9F" w:rsidP="00CC6A9F">
      <w:pPr>
        <w:ind w:firstLine="708"/>
        <w:jc w:val="both"/>
      </w:pPr>
    </w:p>
    <w:p w14:paraId="5A5F314C" w14:textId="06A48A37" w:rsidR="00CC6A9F" w:rsidRPr="004303D0" w:rsidRDefault="00EB39E8" w:rsidP="00CC6A9F">
      <w:pPr>
        <w:ind w:firstLine="708"/>
        <w:jc w:val="both"/>
      </w:pPr>
      <w:r>
        <w:t>§ </w:t>
      </w:r>
      <w:r w:rsidR="00CC6A9F" w:rsidRPr="004303D0">
        <w:t>2 - Der Minister oder sein Beauftragter lehnt es ab, die Erlaubnis für einen Aufenthalt als Saisonarbeitnehmer von mehr als neunzig Tagen zu erteilen oder zu erneuern, wenn:</w:t>
      </w:r>
    </w:p>
    <w:p w14:paraId="10F3207B" w14:textId="77777777" w:rsidR="00CC6A9F" w:rsidRPr="004303D0" w:rsidRDefault="00CC6A9F" w:rsidP="00CC6A9F">
      <w:pPr>
        <w:ind w:firstLine="708"/>
        <w:jc w:val="both"/>
      </w:pPr>
    </w:p>
    <w:p w14:paraId="5A31C96D" w14:textId="35AED460" w:rsidR="00CC6A9F" w:rsidRPr="004303D0" w:rsidRDefault="00CC6A9F" w:rsidP="00CC6A9F">
      <w:pPr>
        <w:ind w:firstLine="708"/>
        <w:jc w:val="both"/>
      </w:pPr>
      <w:r w:rsidRPr="004303D0">
        <w:t xml:space="preserve">1. der Betreffende die in </w:t>
      </w:r>
      <w:r w:rsidR="00EB39E8">
        <w:t>§ </w:t>
      </w:r>
      <w:r w:rsidRPr="004303D0">
        <w:t>1 erwähnten Bedingungen nicht erfüllt,</w:t>
      </w:r>
    </w:p>
    <w:p w14:paraId="43094406" w14:textId="77777777" w:rsidR="00CC6A9F" w:rsidRPr="004303D0" w:rsidRDefault="00CC6A9F" w:rsidP="00CC6A9F">
      <w:pPr>
        <w:ind w:firstLine="708"/>
        <w:jc w:val="both"/>
      </w:pPr>
    </w:p>
    <w:p w14:paraId="55836375" w14:textId="3D2469AC" w:rsidR="00CC6A9F" w:rsidRPr="004303D0" w:rsidRDefault="00CC6A9F" w:rsidP="00CC6A9F">
      <w:pPr>
        <w:ind w:firstLine="708"/>
        <w:jc w:val="both"/>
      </w:pPr>
      <w:r w:rsidRPr="004303D0">
        <w:t xml:space="preserve">2. der Betreffende sich in einem der in Artikel 3 Absatz 1 </w:t>
      </w:r>
      <w:r w:rsidR="00EB39E8">
        <w:t>Nr. </w:t>
      </w:r>
      <w:r w:rsidRPr="004303D0">
        <w:t>5 bis 10 vorgesehenen Fälle befindet,</w:t>
      </w:r>
    </w:p>
    <w:p w14:paraId="2C8B7212" w14:textId="77777777" w:rsidR="00CC6A9F" w:rsidRPr="004303D0" w:rsidRDefault="00CC6A9F" w:rsidP="00CC6A9F">
      <w:pPr>
        <w:ind w:firstLine="708"/>
        <w:jc w:val="both"/>
      </w:pPr>
    </w:p>
    <w:p w14:paraId="7CA3EBF6" w14:textId="77777777" w:rsidR="00CC6A9F" w:rsidRPr="004303D0" w:rsidRDefault="00CC6A9F" w:rsidP="00CC6A9F">
      <w:pPr>
        <w:ind w:firstLine="708"/>
        <w:jc w:val="both"/>
      </w:pPr>
      <w:r w:rsidRPr="004303D0">
        <w:t>3. der Betreffende sich länger auf dem Staatsgebiet aufhält als die in Artikel 61/29-2 vorgesehene erlaubte Höchstdauer des Aufenthalts als Saisonarbeitnehmer,</w:t>
      </w:r>
    </w:p>
    <w:p w14:paraId="37A02AE3" w14:textId="77777777" w:rsidR="00CC6A9F" w:rsidRPr="004303D0" w:rsidRDefault="00CC6A9F" w:rsidP="00CC6A9F">
      <w:pPr>
        <w:ind w:firstLine="708"/>
        <w:jc w:val="both"/>
      </w:pPr>
    </w:p>
    <w:p w14:paraId="169A1D4F" w14:textId="77777777" w:rsidR="00CC6A9F" w:rsidRPr="004303D0" w:rsidRDefault="00CC6A9F" w:rsidP="00CC6A9F">
      <w:pPr>
        <w:ind w:firstLine="708"/>
        <w:jc w:val="both"/>
      </w:pPr>
      <w:r w:rsidRPr="004303D0">
        <w:t>4. vernünftige Zweifel bestehen an der Echtheit der zur Unterstützung des Antrags vorgelegten Belege oder an der Richtigkeit ihres Inhalts, an der Zuverlässigkeit der Erklärungen des Betreffenden oder an seiner Absicht, das Staatsgebiet vor Ablauf der geplanten Aufenthaltsdauer zu verlassen,</w:t>
      </w:r>
    </w:p>
    <w:p w14:paraId="3163272F" w14:textId="77777777" w:rsidR="00CC6A9F" w:rsidRPr="004303D0" w:rsidRDefault="00CC6A9F" w:rsidP="00CC6A9F">
      <w:pPr>
        <w:ind w:firstLine="708"/>
        <w:jc w:val="both"/>
      </w:pPr>
    </w:p>
    <w:p w14:paraId="43E2F47D" w14:textId="77777777" w:rsidR="00CC6A9F" w:rsidRPr="004303D0" w:rsidRDefault="00CC6A9F" w:rsidP="00CC6A9F">
      <w:pPr>
        <w:ind w:firstLine="708"/>
        <w:jc w:val="both"/>
      </w:pPr>
      <w:r w:rsidRPr="004303D0">
        <w:t>5. die erforderlichen zusätzlichen Dokumente oder Informationen nicht innerhalb der vorgeschriebenen Frist vorgelegt wurden.</w:t>
      </w:r>
    </w:p>
    <w:p w14:paraId="74CA4503" w14:textId="77777777" w:rsidR="00CC6A9F" w:rsidRPr="004303D0" w:rsidRDefault="00CC6A9F" w:rsidP="00CC6A9F">
      <w:pPr>
        <w:ind w:firstLine="708"/>
        <w:jc w:val="both"/>
      </w:pPr>
    </w:p>
    <w:p w14:paraId="0EC6699F" w14:textId="77777777" w:rsidR="00CC6A9F" w:rsidRPr="004303D0" w:rsidRDefault="00CC6A9F" w:rsidP="00CC6A9F">
      <w:pPr>
        <w:ind w:firstLine="708"/>
        <w:jc w:val="both"/>
      </w:pPr>
      <w:r w:rsidRPr="004303D0">
        <w:t>Der Minister oder sein Beauftragter kann es ablehnen, die Erlaubnis für einen Aufenthalt als Saisonarbeitnehmer von mehr als neunzig Tagen zu erteilen oder zu erneuern, wenn:</w:t>
      </w:r>
    </w:p>
    <w:p w14:paraId="6CCEB108" w14:textId="77777777" w:rsidR="00CC6A9F" w:rsidRPr="004303D0" w:rsidRDefault="00CC6A9F" w:rsidP="00CC6A9F">
      <w:pPr>
        <w:jc w:val="both"/>
      </w:pPr>
    </w:p>
    <w:p w14:paraId="506A698E" w14:textId="77777777" w:rsidR="00CC6A9F" w:rsidRPr="004303D0" w:rsidRDefault="00CC6A9F" w:rsidP="00CC6A9F">
      <w:pPr>
        <w:ind w:firstLine="708"/>
        <w:jc w:val="both"/>
      </w:pPr>
      <w:r w:rsidRPr="004303D0">
        <w:t>1. der Betreffende die Rechtsvorschriften über die Beschäftigung von Saisonarbeitnehmern oder die Rechtsvorschriften über die Einreise ins Staatsgebiet, den Aufenthalt, die Niederlassung und die Ausweisung von Ausländern bei einem vorherigen Aufenthalt als Saisonarbeitnehmer auf dem Staatsgebiet Belgiens oder eines anderen Mitgliedstaates nicht eingehalten hat,</w:t>
      </w:r>
    </w:p>
    <w:p w14:paraId="1D604AEC" w14:textId="77777777" w:rsidR="00CC6A9F" w:rsidRPr="004303D0" w:rsidRDefault="00CC6A9F" w:rsidP="00CC6A9F">
      <w:pPr>
        <w:jc w:val="both"/>
      </w:pPr>
    </w:p>
    <w:p w14:paraId="12270D83" w14:textId="77777777" w:rsidR="00CC6A9F" w:rsidRPr="004303D0" w:rsidRDefault="00CC6A9F" w:rsidP="00CC6A9F">
      <w:pPr>
        <w:ind w:firstLine="708"/>
        <w:jc w:val="both"/>
      </w:pPr>
      <w:r w:rsidRPr="004303D0">
        <w:t>2. der Betreffende seinen Antrag nicht binnen der vorgeschriebenen Frist eingereicht hat.</w:t>
      </w:r>
    </w:p>
    <w:p w14:paraId="7F3E22E4" w14:textId="77777777" w:rsidR="00CC6A9F" w:rsidRPr="004303D0" w:rsidRDefault="00CC6A9F" w:rsidP="00CC6A9F">
      <w:pPr>
        <w:ind w:firstLine="708"/>
        <w:jc w:val="both"/>
      </w:pPr>
    </w:p>
    <w:p w14:paraId="0DCD8FE6" w14:textId="6008E8D4" w:rsidR="00CC6A9F" w:rsidRPr="004303D0" w:rsidRDefault="00CC6A9F" w:rsidP="00CC6A9F">
      <w:pPr>
        <w:ind w:firstLine="708"/>
        <w:jc w:val="both"/>
      </w:pPr>
      <w:r w:rsidRPr="004303D0">
        <w:lastRenderedPageBreak/>
        <w:t xml:space="preserve">Können die in </w:t>
      </w:r>
      <w:r w:rsidR="00EB39E8">
        <w:t>§ </w:t>
      </w:r>
      <w:r w:rsidRPr="004303D0">
        <w:t xml:space="preserve">1 </w:t>
      </w:r>
      <w:r w:rsidR="00EB39E8">
        <w:t>Nr. </w:t>
      </w:r>
      <w:r w:rsidRPr="004303D0">
        <w:t>5 und 6 erwähnten Dokumente nicht vorgelegt werden, kann der Minister oder sein Beauftragter unter Berücksichtigung der Umstände dennoch die Erlaubnis zum Aufenthalt als Saisonarbeitnehmer erteilen oder erneuern.</w:t>
      </w:r>
    </w:p>
    <w:p w14:paraId="221622D4" w14:textId="77777777" w:rsidR="00CC6A9F" w:rsidRPr="004303D0" w:rsidRDefault="00CC6A9F" w:rsidP="00CC6A9F">
      <w:pPr>
        <w:ind w:firstLine="708"/>
        <w:jc w:val="both"/>
      </w:pPr>
    </w:p>
    <w:p w14:paraId="4642E24D" w14:textId="2EA11443" w:rsidR="00CC6A9F" w:rsidRPr="004303D0" w:rsidRDefault="00EB39E8" w:rsidP="00CC6A9F">
      <w:pPr>
        <w:ind w:firstLine="708"/>
        <w:jc w:val="both"/>
      </w:pPr>
      <w:r>
        <w:t>§ </w:t>
      </w:r>
      <w:r w:rsidR="00CC6A9F" w:rsidRPr="004303D0">
        <w:t>3 - Der Minister oder sein Beauftragter setzt dem Aufenthalt eines Drittstaats</w:t>
      </w:r>
      <w:r w:rsidR="00CC6A9F" w:rsidRPr="004303D0">
        <w:softHyphen/>
        <w:t>angehörigen, dem ein Aufenthalt auf dem Staatsgebiet von mehr als neunzig Tagen als Saisonarbeitnehmer erlaubt wurde, ein Ende, wenn:</w:t>
      </w:r>
    </w:p>
    <w:p w14:paraId="0EF08229" w14:textId="77777777" w:rsidR="00CC6A9F" w:rsidRPr="004303D0" w:rsidRDefault="00CC6A9F" w:rsidP="00CC6A9F">
      <w:pPr>
        <w:ind w:firstLine="708"/>
        <w:jc w:val="both"/>
      </w:pPr>
    </w:p>
    <w:p w14:paraId="3BBE1EBC" w14:textId="4C0C034C" w:rsidR="00CC6A9F" w:rsidRPr="004303D0" w:rsidRDefault="00CC6A9F" w:rsidP="00CC6A9F">
      <w:pPr>
        <w:ind w:firstLine="708"/>
        <w:jc w:val="both"/>
      </w:pPr>
      <w:r w:rsidRPr="004303D0">
        <w:t xml:space="preserve">1. er die in </w:t>
      </w:r>
      <w:r w:rsidR="00EB39E8">
        <w:t>§ </w:t>
      </w:r>
      <w:r w:rsidRPr="004303D0">
        <w:t xml:space="preserve">1 </w:t>
      </w:r>
      <w:r w:rsidR="00EB39E8">
        <w:t>Nr. </w:t>
      </w:r>
      <w:r w:rsidRPr="004303D0">
        <w:t>1 bis 4 vorgesehenen Bedingungen für den Aufenthalt nicht oder nicht mehr erfüllt,</w:t>
      </w:r>
    </w:p>
    <w:p w14:paraId="07ADE2D9" w14:textId="77777777" w:rsidR="00CC6A9F" w:rsidRPr="004303D0" w:rsidRDefault="00CC6A9F" w:rsidP="00CC6A9F">
      <w:pPr>
        <w:ind w:firstLine="708"/>
        <w:jc w:val="both"/>
      </w:pPr>
    </w:p>
    <w:p w14:paraId="34E45C6D" w14:textId="77777777" w:rsidR="00CC6A9F" w:rsidRPr="004303D0" w:rsidRDefault="00CC6A9F" w:rsidP="00CC6A9F">
      <w:pPr>
        <w:ind w:firstLine="708"/>
        <w:jc w:val="both"/>
      </w:pPr>
      <w:r w:rsidRPr="004303D0">
        <w:t>2. er seinen Aufenthalt auf dem Staatsgebiet zu anderen Zwecken nutzt als denen, für die ihm der Aufenthalt erlaubt worden ist,</w:t>
      </w:r>
    </w:p>
    <w:p w14:paraId="37BA80EA" w14:textId="77777777" w:rsidR="00CC6A9F" w:rsidRPr="004303D0" w:rsidRDefault="00CC6A9F" w:rsidP="00CC6A9F">
      <w:pPr>
        <w:ind w:firstLine="708"/>
        <w:jc w:val="both"/>
      </w:pPr>
    </w:p>
    <w:p w14:paraId="08F05725" w14:textId="77777777" w:rsidR="00CC6A9F" w:rsidRPr="004303D0" w:rsidRDefault="00CC6A9F" w:rsidP="00CC6A9F">
      <w:pPr>
        <w:ind w:firstLine="708"/>
        <w:jc w:val="both"/>
      </w:pPr>
      <w:r w:rsidRPr="004303D0">
        <w:t>3. er sich länger auf dem Staatsgebiet aufhält als die in Artikel 61/29-2 vorgesehene erlaubte Höchstdauer des Aufenthalts als Saisonarbeitnehmer.</w:t>
      </w:r>
    </w:p>
    <w:p w14:paraId="074BDA85" w14:textId="77777777" w:rsidR="00CC6A9F" w:rsidRPr="004303D0" w:rsidRDefault="00CC6A9F" w:rsidP="00CC6A9F">
      <w:pPr>
        <w:ind w:firstLine="708"/>
        <w:jc w:val="both"/>
      </w:pPr>
    </w:p>
    <w:p w14:paraId="040ADD03" w14:textId="5D070CCB" w:rsidR="00CC6A9F" w:rsidRPr="004303D0" w:rsidRDefault="00EB39E8" w:rsidP="00CC6A9F">
      <w:pPr>
        <w:ind w:firstLine="708"/>
        <w:jc w:val="both"/>
      </w:pPr>
      <w:r>
        <w:t>§ </w:t>
      </w:r>
      <w:r w:rsidR="00CC6A9F" w:rsidRPr="004303D0">
        <w:t>4 - Jeder aufgrund des vorliegenden Artikels gefasste Beschluss wird nach einer individuellen Prüfung gefasst, wobei die Gesamtheit der besonderen Umstände des Einzelfalls berücksichtigt wird, einschließlich des Interesses des Drittstaatsangehörigen und unter Einhaltung des Verhältnismäßigkeitsgrundsatzes.</w:t>
      </w:r>
    </w:p>
    <w:p w14:paraId="2FCD7483" w14:textId="77777777" w:rsidR="00CC6A9F" w:rsidRPr="004303D0" w:rsidRDefault="00CC6A9F" w:rsidP="00CC6A9F">
      <w:pPr>
        <w:ind w:firstLine="708"/>
        <w:jc w:val="both"/>
      </w:pPr>
    </w:p>
    <w:p w14:paraId="77FB96CF" w14:textId="77777777" w:rsidR="00CC6A9F" w:rsidRDefault="00CC6A9F" w:rsidP="00CC6A9F">
      <w:pPr>
        <w:ind w:firstLine="708"/>
        <w:jc w:val="both"/>
      </w:pPr>
      <w:r w:rsidRPr="004303D0">
        <w:t xml:space="preserve">Dabei wird insbesondere berücksichtigt, dass sich der Betreffende in den fünf Jahren vor seinem Antrag bereits auf dem Staatsgebiet aufgehalten hat und bei jedem seiner Aufenthalte die Rechtsvorschriften über die Beschäftigung von Saisonarbeitnehmern und die Rechtsvorschriften über die Einreise ins Staatsgebiet, den Aufenthalt, die Niederlassung und die Ausweisung </w:t>
      </w:r>
      <w:r w:rsidR="007722E9">
        <w:t>von Ausländern eingehalten hat.]</w:t>
      </w:r>
    </w:p>
    <w:p w14:paraId="09D57F82" w14:textId="77777777" w:rsidR="007722E9" w:rsidRDefault="007722E9" w:rsidP="00CC6A9F">
      <w:pPr>
        <w:ind w:firstLine="708"/>
        <w:jc w:val="both"/>
      </w:pPr>
    </w:p>
    <w:p w14:paraId="5E895EE3" w14:textId="41204CDB" w:rsidR="007722E9" w:rsidRDefault="007722E9" w:rsidP="007722E9">
      <w:pPr>
        <w:jc w:val="both"/>
        <w:rPr>
          <w:i/>
        </w:rPr>
      </w:pPr>
      <w:r>
        <w:rPr>
          <w:i/>
        </w:rPr>
        <w:t>[</w:t>
      </w:r>
      <w:r w:rsidR="00EB39E8">
        <w:rPr>
          <w:i/>
        </w:rPr>
        <w:t>Art. </w:t>
      </w:r>
      <w:r>
        <w:rPr>
          <w:i/>
        </w:rPr>
        <w:t xml:space="preserve">61/29-8 eingefügt durch </w:t>
      </w:r>
      <w:r w:rsidR="00EB39E8">
        <w:rPr>
          <w:i/>
        </w:rPr>
        <w:t>Art. </w:t>
      </w:r>
      <w:r>
        <w:rPr>
          <w:i/>
        </w:rPr>
        <w:t>38</w:t>
      </w:r>
      <w:r>
        <w:rPr>
          <w:i/>
          <w:iCs/>
        </w:rPr>
        <w:t xml:space="preserve"> des G. vom 5. Mai 2019 (B.S. vom 22. August 2019)]</w:t>
      </w:r>
    </w:p>
    <w:p w14:paraId="570A214D" w14:textId="77777777" w:rsidR="007722E9" w:rsidRPr="004303D0" w:rsidRDefault="007722E9" w:rsidP="00CC6A9F">
      <w:pPr>
        <w:ind w:firstLine="708"/>
        <w:jc w:val="both"/>
      </w:pPr>
    </w:p>
    <w:p w14:paraId="3AAC63F6" w14:textId="77777777" w:rsidR="00CC6A9F" w:rsidRPr="004303D0" w:rsidRDefault="00CC6A9F" w:rsidP="00CC6A9F">
      <w:pPr>
        <w:ind w:firstLine="708"/>
        <w:jc w:val="both"/>
      </w:pPr>
    </w:p>
    <w:p w14:paraId="028397CF" w14:textId="19300126" w:rsidR="00CC6A9F" w:rsidRPr="004303D0" w:rsidRDefault="007722E9" w:rsidP="00CC6A9F">
      <w:pPr>
        <w:ind w:firstLine="708"/>
        <w:jc w:val="both"/>
      </w:pPr>
      <w:r>
        <w:t>[</w:t>
      </w:r>
      <w:r w:rsidR="00EB39E8">
        <w:rPr>
          <w:b/>
        </w:rPr>
        <w:t>Art. </w:t>
      </w:r>
      <w:r w:rsidR="00CC6A9F" w:rsidRPr="007722E9">
        <w:rPr>
          <w:b/>
        </w:rPr>
        <w:t>61/29-9</w:t>
      </w:r>
      <w:r w:rsidR="00CC6A9F" w:rsidRPr="004303D0">
        <w:t xml:space="preserve"> - </w:t>
      </w:r>
      <w:r w:rsidR="00EB39E8">
        <w:t>§ </w:t>
      </w:r>
      <w:r w:rsidR="00CC6A9F" w:rsidRPr="004303D0">
        <w:t xml:space="preserve">1 ­ Wird einem Drittstaatsangehörigen in Anwendung der Bestimmungen des vorliegenden Kapitels der Aufenthalt erlaubt, ist die Aufenthaltserlaubnis gemäß Artikel 17 Absatz 3 des Zusammenarbeitsabkommens vom 2. Februar 2018 nur dann gültig, wenn </w:t>
      </w:r>
      <w:r w:rsidR="00887225">
        <w:t xml:space="preserve">[die zuständige Regionalbehörde] </w:t>
      </w:r>
      <w:r w:rsidR="00CC6A9F" w:rsidRPr="004303D0">
        <w:t>einen definitiven Beschluss fasst, durch den dem Drittstaatsangehörigen die Erlaubnis erteilt wird, auf dem Staatsgebiet des Königreichs zu arbeiten.</w:t>
      </w:r>
    </w:p>
    <w:p w14:paraId="0D637F99" w14:textId="77777777" w:rsidR="00CC6A9F" w:rsidRPr="004303D0" w:rsidRDefault="00CC6A9F" w:rsidP="00CC6A9F">
      <w:pPr>
        <w:ind w:firstLine="708"/>
        <w:jc w:val="both"/>
      </w:pPr>
    </w:p>
    <w:p w14:paraId="3D22C82F" w14:textId="77777777" w:rsidR="00CC6A9F" w:rsidRPr="004303D0" w:rsidRDefault="00CC6A9F" w:rsidP="00CC6A9F">
      <w:pPr>
        <w:ind w:firstLine="708"/>
        <w:jc w:val="both"/>
      </w:pPr>
      <w:r w:rsidRPr="004303D0">
        <w:t>Die Dauer der in Anwendung der Bestimmungen des vorliegenden Abschnitts erteilten Aufenthaltserlaubnis ist gemäß den Artikeln 3 und 19 des Zusammenarbeitsabkommens vom 6. Dezember 2018 auf die Dauer der Arbeitserlaubnis beschränkt, wobei die in Artikel 61/29-2 vorgesehene Dauer nicht überschritten werden darf.</w:t>
      </w:r>
    </w:p>
    <w:p w14:paraId="7A667502" w14:textId="77777777" w:rsidR="00CC6A9F" w:rsidRPr="004303D0" w:rsidRDefault="00CC6A9F" w:rsidP="00CC6A9F">
      <w:pPr>
        <w:ind w:firstLine="708"/>
        <w:jc w:val="both"/>
      </w:pPr>
    </w:p>
    <w:p w14:paraId="47A3C7EF" w14:textId="2415001A" w:rsidR="00CC6A9F" w:rsidRPr="00CC6A9F" w:rsidRDefault="00EB39E8" w:rsidP="007722E9">
      <w:pPr>
        <w:autoSpaceDE w:val="0"/>
        <w:autoSpaceDN w:val="0"/>
        <w:adjustRightInd w:val="0"/>
        <w:ind w:firstLine="708"/>
        <w:jc w:val="both"/>
      </w:pPr>
      <w:r>
        <w:t>§ </w:t>
      </w:r>
      <w:r w:rsidR="00CC6A9F" w:rsidRPr="004303D0">
        <w:t>2 - Die in Anwendung der Bestimmungen des vorliegenden Abschnitts erteilte Aufenthaltserlaubnis endet gemäß Artikel 22 des Zusammenarbeitsabkommens vom 6. Dezember 2018 von Rechts wegen, wenn es dem betreffenden Drittstaatsangehörigen nicht mehr erlaubt ist, als Saisonarbeitnehmer zu arbeiten.</w:t>
      </w:r>
      <w:r w:rsidR="00CC6A9F">
        <w:rPr>
          <w:iCs/>
        </w:rPr>
        <w:t>]</w:t>
      </w:r>
    </w:p>
    <w:p w14:paraId="7139FF8D" w14:textId="77777777" w:rsidR="00427820" w:rsidRDefault="00427820" w:rsidP="00E90F88">
      <w:pPr>
        <w:autoSpaceDE w:val="0"/>
        <w:autoSpaceDN w:val="0"/>
        <w:adjustRightInd w:val="0"/>
        <w:jc w:val="both"/>
      </w:pPr>
    </w:p>
    <w:p w14:paraId="590DBB5C" w14:textId="41ADE912" w:rsidR="007722E9" w:rsidRDefault="007722E9" w:rsidP="007722E9">
      <w:pPr>
        <w:jc w:val="both"/>
        <w:rPr>
          <w:i/>
        </w:rPr>
      </w:pPr>
      <w:r>
        <w:rPr>
          <w:i/>
        </w:rPr>
        <w:t>[</w:t>
      </w:r>
      <w:r w:rsidR="00EB39E8">
        <w:rPr>
          <w:i/>
        </w:rPr>
        <w:t>Art. </w:t>
      </w:r>
      <w:r>
        <w:rPr>
          <w:i/>
        </w:rPr>
        <w:t xml:space="preserve">61/29-9 eingefügt durch </w:t>
      </w:r>
      <w:r w:rsidR="00EB39E8">
        <w:rPr>
          <w:i/>
        </w:rPr>
        <w:t>Art. </w:t>
      </w:r>
      <w:r>
        <w:rPr>
          <w:i/>
        </w:rPr>
        <w:t>39</w:t>
      </w:r>
      <w:r>
        <w:rPr>
          <w:i/>
          <w:iCs/>
        </w:rPr>
        <w:t xml:space="preserve"> des G. vom 5. Mai 2019 (B.S. vom 22. August 2019)</w:t>
      </w:r>
      <w:r w:rsidR="00887225">
        <w:rPr>
          <w:i/>
          <w:iCs/>
        </w:rPr>
        <w:t xml:space="preserve">; </w:t>
      </w:r>
      <w:r w:rsidR="00EB39E8">
        <w:rPr>
          <w:i/>
          <w:iCs/>
        </w:rPr>
        <w:t>§ </w:t>
      </w:r>
      <w:r w:rsidR="00887225">
        <w:rPr>
          <w:i/>
          <w:iCs/>
        </w:rPr>
        <w:t xml:space="preserve">1 </w:t>
      </w:r>
      <w:r w:rsidR="00EB39E8">
        <w:rPr>
          <w:i/>
          <w:iCs/>
        </w:rPr>
        <w:t>Abs. </w:t>
      </w:r>
      <w:r w:rsidR="00887225">
        <w:rPr>
          <w:i/>
          <w:iCs/>
        </w:rPr>
        <w:t xml:space="preserve">1 abgeändert durch </w:t>
      </w:r>
      <w:r w:rsidR="00EB39E8">
        <w:rPr>
          <w:i/>
          <w:iCs/>
        </w:rPr>
        <w:t>Art. </w:t>
      </w:r>
      <w:r w:rsidR="00887225">
        <w:rPr>
          <w:i/>
          <w:iCs/>
        </w:rPr>
        <w:t xml:space="preserve">26 des G. vom </w:t>
      </w:r>
      <w:r w:rsidR="009870B3">
        <w:rPr>
          <w:i/>
          <w:iCs/>
        </w:rPr>
        <w:t>31. Juli 2020 (I)</w:t>
      </w:r>
      <w:r w:rsidR="00887225">
        <w:rPr>
          <w:i/>
          <w:iCs/>
        </w:rPr>
        <w:t xml:space="preserve"> (B.S. vom 28. August 2020)</w:t>
      </w:r>
      <w:r>
        <w:rPr>
          <w:i/>
          <w:iCs/>
        </w:rPr>
        <w:t>]</w:t>
      </w:r>
    </w:p>
    <w:p w14:paraId="7ED98B10" w14:textId="77777777" w:rsidR="007722E9" w:rsidRDefault="007722E9" w:rsidP="00E90F88">
      <w:pPr>
        <w:autoSpaceDE w:val="0"/>
        <w:autoSpaceDN w:val="0"/>
        <w:adjustRightInd w:val="0"/>
        <w:jc w:val="both"/>
      </w:pPr>
    </w:p>
    <w:p w14:paraId="7AB8F26C" w14:textId="77777777" w:rsidR="00CC6A9F" w:rsidRPr="007B798D" w:rsidRDefault="00CC6A9F" w:rsidP="00E90F88">
      <w:pPr>
        <w:autoSpaceDE w:val="0"/>
        <w:autoSpaceDN w:val="0"/>
        <w:adjustRightInd w:val="0"/>
        <w:jc w:val="both"/>
      </w:pPr>
    </w:p>
    <w:p w14:paraId="24392521" w14:textId="0F62534B" w:rsidR="00271A40" w:rsidRPr="007B798D" w:rsidRDefault="00271A40" w:rsidP="00887225">
      <w:pPr>
        <w:jc w:val="both"/>
      </w:pPr>
      <w:r w:rsidRPr="007B798D">
        <w:tab/>
        <w:t>[</w:t>
      </w:r>
      <w:r w:rsidR="00EB39E8">
        <w:rPr>
          <w:b/>
        </w:rPr>
        <w:t>Art. </w:t>
      </w:r>
      <w:r w:rsidRPr="007B798D">
        <w:rPr>
          <w:b/>
        </w:rPr>
        <w:t>61/30</w:t>
      </w:r>
      <w:r w:rsidRPr="007B798D">
        <w:t xml:space="preserve"> - </w:t>
      </w:r>
      <w:r w:rsidR="00887225">
        <w:t>[...]</w:t>
      </w:r>
      <w:r w:rsidRPr="007B798D">
        <w:t>]</w:t>
      </w:r>
    </w:p>
    <w:p w14:paraId="3F521B43" w14:textId="77777777" w:rsidR="00271A40" w:rsidRPr="007B798D" w:rsidRDefault="00271A40" w:rsidP="00271A40">
      <w:pPr>
        <w:autoSpaceDE w:val="0"/>
        <w:autoSpaceDN w:val="0"/>
        <w:adjustRightInd w:val="0"/>
        <w:jc w:val="both"/>
      </w:pPr>
    </w:p>
    <w:p w14:paraId="4BEC9CA0" w14:textId="329E2FAD" w:rsidR="00271A40" w:rsidRPr="007B798D" w:rsidRDefault="00271A40" w:rsidP="00271A40">
      <w:pPr>
        <w:autoSpaceDE w:val="0"/>
        <w:autoSpaceDN w:val="0"/>
        <w:adjustRightInd w:val="0"/>
        <w:jc w:val="both"/>
      </w:pPr>
      <w:r w:rsidRPr="007B798D">
        <w:rPr>
          <w:i/>
        </w:rPr>
        <w:t>[</w:t>
      </w:r>
      <w:r w:rsidR="00EB39E8">
        <w:rPr>
          <w:i/>
        </w:rPr>
        <w:t>Art. </w:t>
      </w:r>
      <w:r w:rsidRPr="007B798D">
        <w:rPr>
          <w:i/>
        </w:rPr>
        <w:t xml:space="preserve">61/30 eingefügt durch </w:t>
      </w:r>
      <w:r w:rsidR="00EB39E8">
        <w:rPr>
          <w:i/>
        </w:rPr>
        <w:t>Art. </w:t>
      </w:r>
      <w:r w:rsidRPr="007B798D">
        <w:rPr>
          <w:i/>
        </w:rPr>
        <w:t>16 des G. vom 15. Mai 2012 (B.S. vom 31. August 2012</w:t>
      </w:r>
      <w:r w:rsidR="00887225">
        <w:rPr>
          <w:i/>
        </w:rPr>
        <w:t xml:space="preserve">) und aufgehoben durch </w:t>
      </w:r>
      <w:r w:rsidR="00EB39E8">
        <w:rPr>
          <w:i/>
        </w:rPr>
        <w:t>Art. </w:t>
      </w:r>
      <w:r w:rsidR="00887225">
        <w:rPr>
          <w:i/>
        </w:rPr>
        <w:t>27</w:t>
      </w:r>
      <w:r w:rsidR="00887225">
        <w:rPr>
          <w:i/>
          <w:iCs/>
        </w:rPr>
        <w:t xml:space="preserve"> des G. vom </w:t>
      </w:r>
      <w:r w:rsidR="009870B3">
        <w:rPr>
          <w:i/>
          <w:iCs/>
        </w:rPr>
        <w:t>31. Juli 2020 (I)</w:t>
      </w:r>
      <w:r w:rsidR="00887225">
        <w:rPr>
          <w:i/>
          <w:iCs/>
        </w:rPr>
        <w:t xml:space="preserve"> (B.S. vom 28. August 2020)</w:t>
      </w:r>
      <w:r w:rsidRPr="007B798D">
        <w:rPr>
          <w:i/>
        </w:rPr>
        <w:t>]</w:t>
      </w:r>
    </w:p>
    <w:p w14:paraId="4F41844F" w14:textId="77777777" w:rsidR="000A37B8" w:rsidRPr="007B798D" w:rsidRDefault="000A37B8" w:rsidP="00271A40">
      <w:pPr>
        <w:autoSpaceDE w:val="0"/>
        <w:autoSpaceDN w:val="0"/>
        <w:adjustRightInd w:val="0"/>
        <w:jc w:val="both"/>
      </w:pPr>
    </w:p>
    <w:p w14:paraId="1F7DB0E7" w14:textId="77777777" w:rsidR="000A37B8" w:rsidRPr="007B798D" w:rsidRDefault="000A37B8" w:rsidP="00271A40">
      <w:pPr>
        <w:autoSpaceDE w:val="0"/>
        <w:autoSpaceDN w:val="0"/>
        <w:adjustRightInd w:val="0"/>
        <w:jc w:val="both"/>
      </w:pPr>
    </w:p>
    <w:p w14:paraId="33F85E78" w14:textId="4D25F90C" w:rsidR="000A37B8" w:rsidRPr="007B798D" w:rsidRDefault="000A37B8" w:rsidP="00887225">
      <w:pPr>
        <w:jc w:val="both"/>
      </w:pPr>
      <w:r w:rsidRPr="007B798D">
        <w:tab/>
        <w:t>[</w:t>
      </w:r>
      <w:r w:rsidR="00EB39E8">
        <w:rPr>
          <w:b/>
        </w:rPr>
        <w:t>Art. </w:t>
      </w:r>
      <w:r w:rsidRPr="007B798D">
        <w:rPr>
          <w:b/>
        </w:rPr>
        <w:t>61/31</w:t>
      </w:r>
      <w:r w:rsidRPr="007B798D">
        <w:t xml:space="preserve"> - </w:t>
      </w:r>
      <w:r w:rsidR="00887225">
        <w:t>[...]</w:t>
      </w:r>
      <w:r w:rsidRPr="007B798D">
        <w:t>]</w:t>
      </w:r>
    </w:p>
    <w:p w14:paraId="5A4CDF2F" w14:textId="77777777" w:rsidR="000A37B8" w:rsidRPr="007B798D" w:rsidRDefault="000A37B8" w:rsidP="000A37B8">
      <w:pPr>
        <w:autoSpaceDE w:val="0"/>
        <w:autoSpaceDN w:val="0"/>
        <w:adjustRightInd w:val="0"/>
        <w:jc w:val="both"/>
      </w:pPr>
    </w:p>
    <w:p w14:paraId="521AF3C0" w14:textId="4BFA3298" w:rsidR="000A37B8" w:rsidRDefault="000A37B8" w:rsidP="000A37B8">
      <w:pPr>
        <w:autoSpaceDE w:val="0"/>
        <w:autoSpaceDN w:val="0"/>
        <w:adjustRightInd w:val="0"/>
        <w:jc w:val="both"/>
      </w:pPr>
      <w:r w:rsidRPr="007B798D">
        <w:rPr>
          <w:i/>
        </w:rPr>
        <w:t>[</w:t>
      </w:r>
      <w:r w:rsidR="00EB39E8">
        <w:rPr>
          <w:i/>
        </w:rPr>
        <w:t>Art. </w:t>
      </w:r>
      <w:r w:rsidRPr="007B798D">
        <w:rPr>
          <w:i/>
        </w:rPr>
        <w:t xml:space="preserve">61/31 eingefügt durch </w:t>
      </w:r>
      <w:r w:rsidR="00EB39E8">
        <w:rPr>
          <w:i/>
        </w:rPr>
        <w:t>Art. </w:t>
      </w:r>
      <w:r w:rsidRPr="007B798D">
        <w:rPr>
          <w:i/>
        </w:rPr>
        <w:t>17 des G. vom 15. Mai 2012 (B.S. vom 31. August 2012)</w:t>
      </w:r>
      <w:r w:rsidR="00887225">
        <w:rPr>
          <w:i/>
        </w:rPr>
        <w:t xml:space="preserve"> und aufgehoben durch </w:t>
      </w:r>
      <w:r w:rsidR="00EB39E8">
        <w:rPr>
          <w:i/>
        </w:rPr>
        <w:t>Art. </w:t>
      </w:r>
      <w:r w:rsidR="00887225">
        <w:rPr>
          <w:i/>
        </w:rPr>
        <w:t>28</w:t>
      </w:r>
      <w:r w:rsidR="00887225">
        <w:rPr>
          <w:i/>
          <w:iCs/>
        </w:rPr>
        <w:t xml:space="preserve"> des G. vom </w:t>
      </w:r>
      <w:r w:rsidR="009870B3">
        <w:rPr>
          <w:i/>
          <w:iCs/>
        </w:rPr>
        <w:t>31. Juli 2020 (I)</w:t>
      </w:r>
      <w:r w:rsidR="00887225">
        <w:rPr>
          <w:i/>
          <w:iCs/>
        </w:rPr>
        <w:t xml:space="preserve"> (B.S. vom 28. August 2020)</w:t>
      </w:r>
      <w:r w:rsidRPr="007B798D">
        <w:rPr>
          <w:i/>
        </w:rPr>
        <w:t>]</w:t>
      </w:r>
    </w:p>
    <w:p w14:paraId="6F05F93E" w14:textId="77777777" w:rsidR="00887225" w:rsidRDefault="00887225" w:rsidP="000A37B8">
      <w:pPr>
        <w:autoSpaceDE w:val="0"/>
        <w:autoSpaceDN w:val="0"/>
        <w:adjustRightInd w:val="0"/>
        <w:jc w:val="both"/>
      </w:pPr>
    </w:p>
    <w:p w14:paraId="5337C053" w14:textId="77777777" w:rsidR="00887225" w:rsidRDefault="00887225" w:rsidP="000A37B8">
      <w:pPr>
        <w:autoSpaceDE w:val="0"/>
        <w:autoSpaceDN w:val="0"/>
        <w:adjustRightInd w:val="0"/>
        <w:jc w:val="both"/>
      </w:pPr>
    </w:p>
    <w:p w14:paraId="1CDA1349" w14:textId="77777777" w:rsidR="00887225" w:rsidRDefault="00887225" w:rsidP="00887225">
      <w:pPr>
        <w:autoSpaceDE w:val="0"/>
        <w:autoSpaceDN w:val="0"/>
        <w:adjustRightInd w:val="0"/>
        <w:jc w:val="center"/>
      </w:pPr>
      <w:r>
        <w:br w:type="page"/>
      </w:r>
      <w:r>
        <w:lastRenderedPageBreak/>
        <w:t>[</w:t>
      </w:r>
      <w:r w:rsidRPr="002F2BC4">
        <w:t>KAPITEL 8</w:t>
      </w:r>
      <w:r w:rsidRPr="002F2BC4">
        <w:rPr>
          <w:i/>
          <w:iCs/>
        </w:rPr>
        <w:t>ter</w:t>
      </w:r>
      <w:r w:rsidRPr="002F2BC4">
        <w:t xml:space="preserve"> - </w:t>
      </w:r>
      <w:r w:rsidRPr="00887225">
        <w:rPr>
          <w:i/>
        </w:rPr>
        <w:t>Unternehmensintern transferierte Arbeitnehmer</w:t>
      </w:r>
      <w:r>
        <w:t>]</w:t>
      </w:r>
    </w:p>
    <w:p w14:paraId="752296E8" w14:textId="77777777" w:rsidR="00887225" w:rsidRDefault="00887225" w:rsidP="00887225">
      <w:pPr>
        <w:autoSpaceDE w:val="0"/>
        <w:autoSpaceDN w:val="0"/>
        <w:adjustRightInd w:val="0"/>
        <w:jc w:val="center"/>
      </w:pPr>
    </w:p>
    <w:p w14:paraId="4B0435BF" w14:textId="6E27C5C6" w:rsidR="00887225" w:rsidRDefault="00887225" w:rsidP="00887225">
      <w:pPr>
        <w:autoSpaceDE w:val="0"/>
        <w:autoSpaceDN w:val="0"/>
        <w:adjustRightInd w:val="0"/>
        <w:jc w:val="both"/>
        <w:rPr>
          <w:iCs/>
        </w:rPr>
      </w:pPr>
      <w:r>
        <w:rPr>
          <w:i/>
        </w:rPr>
        <w:t xml:space="preserve">[Unterteilung Kapitel 8ter eingefügt durch </w:t>
      </w:r>
      <w:r w:rsidR="00EB39E8">
        <w:rPr>
          <w:i/>
        </w:rPr>
        <w:t>Art. </w:t>
      </w:r>
      <w:r>
        <w:rPr>
          <w:i/>
        </w:rPr>
        <w:t>29</w:t>
      </w:r>
      <w:r>
        <w:rPr>
          <w:i/>
          <w:iCs/>
        </w:rPr>
        <w:t xml:space="preserve"> des G. vom </w:t>
      </w:r>
      <w:r w:rsidR="009870B3">
        <w:rPr>
          <w:i/>
          <w:iCs/>
        </w:rPr>
        <w:t>31. Juli 2020 (I)</w:t>
      </w:r>
      <w:r>
        <w:rPr>
          <w:i/>
          <w:iCs/>
        </w:rPr>
        <w:t xml:space="preserve"> (B.S. vom 28. August 2020)]</w:t>
      </w:r>
    </w:p>
    <w:p w14:paraId="7B8EB6C7" w14:textId="77777777" w:rsidR="00887225" w:rsidRDefault="00887225" w:rsidP="00887225">
      <w:pPr>
        <w:autoSpaceDE w:val="0"/>
        <w:autoSpaceDN w:val="0"/>
        <w:adjustRightInd w:val="0"/>
        <w:jc w:val="both"/>
        <w:rPr>
          <w:iCs/>
        </w:rPr>
      </w:pPr>
    </w:p>
    <w:p w14:paraId="2D06DAB1" w14:textId="77777777" w:rsidR="00887225" w:rsidRDefault="00887225" w:rsidP="00887225">
      <w:pPr>
        <w:autoSpaceDE w:val="0"/>
        <w:autoSpaceDN w:val="0"/>
        <w:adjustRightInd w:val="0"/>
        <w:jc w:val="both"/>
        <w:rPr>
          <w:iCs/>
        </w:rPr>
      </w:pPr>
    </w:p>
    <w:p w14:paraId="7B008F70" w14:textId="77777777" w:rsidR="00887225" w:rsidRDefault="00887225" w:rsidP="00887225">
      <w:pPr>
        <w:autoSpaceDE w:val="0"/>
        <w:autoSpaceDN w:val="0"/>
        <w:adjustRightInd w:val="0"/>
        <w:jc w:val="center"/>
        <w:rPr>
          <w:iCs/>
        </w:rPr>
      </w:pPr>
      <w:r>
        <w:rPr>
          <w:iCs/>
        </w:rPr>
        <w:t>[</w:t>
      </w:r>
      <w:r w:rsidRPr="00887225">
        <w:rPr>
          <w:i/>
        </w:rPr>
        <w:t>Abschnitt 1</w:t>
      </w:r>
      <w:r w:rsidRPr="002F2BC4">
        <w:t xml:space="preserve"> - Anwendungsbereich und Begriffsbestimmungen</w:t>
      </w:r>
      <w:r>
        <w:rPr>
          <w:iCs/>
        </w:rPr>
        <w:t>]</w:t>
      </w:r>
    </w:p>
    <w:p w14:paraId="5F8BC567" w14:textId="77777777" w:rsidR="00887225" w:rsidRDefault="00887225" w:rsidP="00887225">
      <w:pPr>
        <w:autoSpaceDE w:val="0"/>
        <w:autoSpaceDN w:val="0"/>
        <w:adjustRightInd w:val="0"/>
        <w:jc w:val="center"/>
        <w:rPr>
          <w:iCs/>
        </w:rPr>
      </w:pPr>
    </w:p>
    <w:p w14:paraId="1020FB3B" w14:textId="2049FB31" w:rsidR="00887225" w:rsidRDefault="00887225" w:rsidP="00887225">
      <w:pPr>
        <w:autoSpaceDE w:val="0"/>
        <w:autoSpaceDN w:val="0"/>
        <w:adjustRightInd w:val="0"/>
        <w:jc w:val="both"/>
        <w:rPr>
          <w:iCs/>
        </w:rPr>
      </w:pPr>
      <w:r>
        <w:rPr>
          <w:i/>
        </w:rPr>
        <w:t xml:space="preserve">[Unterteilung Abschnitt 1 eingefügt durch </w:t>
      </w:r>
      <w:r w:rsidR="00EB39E8">
        <w:rPr>
          <w:i/>
        </w:rPr>
        <w:t>Art. </w:t>
      </w:r>
      <w:r>
        <w:rPr>
          <w:i/>
        </w:rPr>
        <w:t>30</w:t>
      </w:r>
      <w:r>
        <w:rPr>
          <w:i/>
          <w:iCs/>
        </w:rPr>
        <w:t xml:space="preserve"> des G. vom </w:t>
      </w:r>
      <w:r w:rsidR="009870B3">
        <w:rPr>
          <w:i/>
          <w:iCs/>
        </w:rPr>
        <w:t>31. Juli 2020 (I)</w:t>
      </w:r>
      <w:r>
        <w:rPr>
          <w:i/>
          <w:iCs/>
        </w:rPr>
        <w:t xml:space="preserve"> (B.S. vom 28. August 2020)]</w:t>
      </w:r>
    </w:p>
    <w:p w14:paraId="5C52AEBE" w14:textId="77777777" w:rsidR="00887225" w:rsidRPr="00887225" w:rsidRDefault="00887225" w:rsidP="00887225">
      <w:pPr>
        <w:autoSpaceDE w:val="0"/>
        <w:autoSpaceDN w:val="0"/>
        <w:adjustRightInd w:val="0"/>
        <w:jc w:val="both"/>
      </w:pPr>
    </w:p>
    <w:p w14:paraId="6B06A495" w14:textId="77777777" w:rsidR="000A37B8" w:rsidRDefault="000A37B8" w:rsidP="000A37B8">
      <w:pPr>
        <w:autoSpaceDE w:val="0"/>
        <w:autoSpaceDN w:val="0"/>
        <w:adjustRightInd w:val="0"/>
        <w:jc w:val="both"/>
      </w:pPr>
    </w:p>
    <w:p w14:paraId="78E4E81A" w14:textId="0D5099F2" w:rsidR="00887225" w:rsidRPr="002F2BC4" w:rsidRDefault="00887225" w:rsidP="00887225">
      <w:pPr>
        <w:ind w:firstLine="708"/>
        <w:jc w:val="both"/>
      </w:pPr>
      <w:r>
        <w:t>[</w:t>
      </w:r>
      <w:r w:rsidR="00EB39E8">
        <w:rPr>
          <w:b/>
        </w:rPr>
        <w:t>Art. </w:t>
      </w:r>
      <w:r w:rsidRPr="00887225">
        <w:rPr>
          <w:b/>
        </w:rPr>
        <w:t>61/32</w:t>
      </w:r>
      <w:r w:rsidRPr="002F2BC4">
        <w:t xml:space="preserve"> - </w:t>
      </w:r>
      <w:r w:rsidR="00EB39E8">
        <w:t>§ </w:t>
      </w:r>
      <w:r w:rsidRPr="002F2BC4">
        <w:t>1 - Die Bestimmungen des vorliegenden Kapitels sind anwendbar auf:</w:t>
      </w:r>
    </w:p>
    <w:p w14:paraId="00A936F1" w14:textId="77777777" w:rsidR="00887225" w:rsidRPr="002F2BC4" w:rsidRDefault="00887225" w:rsidP="00887225">
      <w:pPr>
        <w:ind w:firstLine="708"/>
        <w:jc w:val="both"/>
      </w:pPr>
    </w:p>
    <w:p w14:paraId="76AD7B03" w14:textId="77777777" w:rsidR="00887225" w:rsidRPr="002F2BC4" w:rsidRDefault="00887225" w:rsidP="00887225">
      <w:pPr>
        <w:ind w:firstLine="708"/>
        <w:jc w:val="both"/>
      </w:pPr>
      <w:r w:rsidRPr="002F2BC4">
        <w:t>1. Drittstaatsangehörige, die sich zum Zeitpunkt der Einreichung des Antrags außerhalb des Hoheitsgebiets der Mitgliedstaaten der Europäischen Union aufhalten und im Rahmen eines unternehmensinternen Transfers ins Königreich einreisen und sich dort aufhalten möchten, um als Führungskraft, Spezialist oder Trainee zu arbeiten,</w:t>
      </w:r>
    </w:p>
    <w:p w14:paraId="78551C85" w14:textId="77777777" w:rsidR="00887225" w:rsidRPr="002F2BC4" w:rsidRDefault="00887225" w:rsidP="00887225">
      <w:pPr>
        <w:ind w:firstLine="708"/>
        <w:jc w:val="both"/>
      </w:pPr>
    </w:p>
    <w:p w14:paraId="74341E6A" w14:textId="77777777" w:rsidR="00887225" w:rsidRPr="002F2BC4" w:rsidRDefault="00887225" w:rsidP="00887225">
      <w:pPr>
        <w:ind w:firstLine="708"/>
        <w:jc w:val="both"/>
      </w:pPr>
      <w:r w:rsidRPr="002F2BC4">
        <w:t>2. Drittstaatsangehörige, denen es erlaubt ist, sich in dieser Eigenschaft im Königreich aufzuhalten und dort zu arbeiten,</w:t>
      </w:r>
    </w:p>
    <w:p w14:paraId="0E7FAB57" w14:textId="77777777" w:rsidR="00887225" w:rsidRPr="002F2BC4" w:rsidRDefault="00887225" w:rsidP="00887225">
      <w:pPr>
        <w:ind w:firstLine="708"/>
        <w:jc w:val="both"/>
      </w:pPr>
    </w:p>
    <w:p w14:paraId="52DCF28F" w14:textId="77777777" w:rsidR="00887225" w:rsidRPr="002F2BC4" w:rsidRDefault="00887225" w:rsidP="00887225">
      <w:pPr>
        <w:ind w:firstLine="708"/>
        <w:jc w:val="both"/>
      </w:pPr>
      <w:r w:rsidRPr="002F2BC4">
        <w:t>3. Drittstaatsangehörige, die in einem anderen Mitgliedstaat der Europäischen Union einen Aufenthaltstitel für unternehmensintern transferierte Arbeitnehmer erhalten haben und ins Königreich einreisen möchten, um sich dort in dieser Eigenschaft aufzuhalten und dort zu arbeiten.</w:t>
      </w:r>
    </w:p>
    <w:p w14:paraId="01523C82" w14:textId="77777777" w:rsidR="00887225" w:rsidRPr="002F2BC4" w:rsidRDefault="00887225" w:rsidP="00887225">
      <w:pPr>
        <w:ind w:firstLine="708"/>
        <w:jc w:val="both"/>
      </w:pPr>
    </w:p>
    <w:p w14:paraId="4AE7F190" w14:textId="5F05D064" w:rsidR="00887225" w:rsidRPr="002F2BC4" w:rsidRDefault="00EB39E8" w:rsidP="00887225">
      <w:pPr>
        <w:ind w:firstLine="708"/>
        <w:jc w:val="both"/>
      </w:pPr>
      <w:r>
        <w:t>§ </w:t>
      </w:r>
      <w:r w:rsidR="00887225" w:rsidRPr="002F2BC4">
        <w:t>2 - Sie gelten unbeschadet der einschlägigen Bestimmungen:</w:t>
      </w:r>
    </w:p>
    <w:p w14:paraId="3F2AECD7" w14:textId="77777777" w:rsidR="00887225" w:rsidRPr="002F2BC4" w:rsidRDefault="00887225" w:rsidP="00887225">
      <w:pPr>
        <w:ind w:firstLine="708"/>
        <w:jc w:val="both"/>
      </w:pPr>
    </w:p>
    <w:p w14:paraId="6CCCDD01" w14:textId="77777777" w:rsidR="00887225" w:rsidRPr="002F2BC4" w:rsidRDefault="00887225" w:rsidP="00887225">
      <w:pPr>
        <w:ind w:firstLine="708"/>
        <w:jc w:val="both"/>
      </w:pPr>
      <w:r w:rsidRPr="002F2BC4">
        <w:t>1. des Zusammenarbeitsabkommens vom 2. Februar 2018,</w:t>
      </w:r>
    </w:p>
    <w:p w14:paraId="0A475498" w14:textId="77777777" w:rsidR="00887225" w:rsidRPr="002F2BC4" w:rsidRDefault="00887225" w:rsidP="00887225">
      <w:pPr>
        <w:ind w:firstLine="708"/>
        <w:jc w:val="both"/>
      </w:pPr>
    </w:p>
    <w:p w14:paraId="6D850DFA" w14:textId="77777777" w:rsidR="00887225" w:rsidRDefault="00887225" w:rsidP="00887225">
      <w:pPr>
        <w:autoSpaceDE w:val="0"/>
        <w:autoSpaceDN w:val="0"/>
        <w:adjustRightInd w:val="0"/>
        <w:jc w:val="both"/>
      </w:pPr>
      <w:r>
        <w:tab/>
      </w:r>
      <w:r w:rsidRPr="002F2BC4">
        <w:t>2. des Zusammenarbeitsabkommens vom 6. Dezember 2018.</w:t>
      </w:r>
      <w:r>
        <w:t>]</w:t>
      </w:r>
    </w:p>
    <w:p w14:paraId="247629F5" w14:textId="77777777" w:rsidR="00887225" w:rsidRDefault="00887225" w:rsidP="00887225">
      <w:pPr>
        <w:autoSpaceDE w:val="0"/>
        <w:autoSpaceDN w:val="0"/>
        <w:adjustRightInd w:val="0"/>
        <w:jc w:val="both"/>
      </w:pPr>
    </w:p>
    <w:p w14:paraId="6434527A" w14:textId="2AE30930" w:rsidR="00887225" w:rsidRDefault="00887225" w:rsidP="00887225">
      <w:pPr>
        <w:autoSpaceDE w:val="0"/>
        <w:autoSpaceDN w:val="0"/>
        <w:adjustRightInd w:val="0"/>
        <w:jc w:val="both"/>
        <w:rPr>
          <w:i/>
          <w:iCs/>
        </w:rPr>
      </w:pPr>
      <w:r>
        <w:rPr>
          <w:i/>
        </w:rPr>
        <w:t>[</w:t>
      </w:r>
      <w:r w:rsidR="00EB39E8">
        <w:rPr>
          <w:i/>
        </w:rPr>
        <w:t>Art. </w:t>
      </w:r>
      <w:r>
        <w:rPr>
          <w:i/>
        </w:rPr>
        <w:t xml:space="preserve">61/32 eingefügt durch </w:t>
      </w:r>
      <w:r w:rsidR="00EB39E8">
        <w:rPr>
          <w:i/>
        </w:rPr>
        <w:t>Art. </w:t>
      </w:r>
      <w:r>
        <w:rPr>
          <w:i/>
        </w:rPr>
        <w:t>31</w:t>
      </w:r>
      <w:r>
        <w:rPr>
          <w:i/>
          <w:iCs/>
        </w:rPr>
        <w:t xml:space="preserve"> des G. vom </w:t>
      </w:r>
      <w:r w:rsidR="009870B3">
        <w:rPr>
          <w:i/>
          <w:iCs/>
        </w:rPr>
        <w:t>31. Juli 2020 (I)</w:t>
      </w:r>
      <w:r>
        <w:rPr>
          <w:i/>
          <w:iCs/>
        </w:rPr>
        <w:t xml:space="preserve"> (B.S. vom 28. August 2020)]</w:t>
      </w:r>
    </w:p>
    <w:p w14:paraId="464CEE2F" w14:textId="77777777" w:rsidR="00887225" w:rsidRDefault="00887225" w:rsidP="00887225">
      <w:pPr>
        <w:autoSpaceDE w:val="0"/>
        <w:autoSpaceDN w:val="0"/>
        <w:adjustRightInd w:val="0"/>
        <w:jc w:val="both"/>
        <w:rPr>
          <w:i/>
          <w:iCs/>
        </w:rPr>
      </w:pPr>
    </w:p>
    <w:p w14:paraId="105A4F14" w14:textId="77777777" w:rsidR="00887225" w:rsidRDefault="00887225" w:rsidP="00887225">
      <w:pPr>
        <w:autoSpaceDE w:val="0"/>
        <w:autoSpaceDN w:val="0"/>
        <w:adjustRightInd w:val="0"/>
        <w:jc w:val="both"/>
        <w:rPr>
          <w:i/>
          <w:iCs/>
        </w:rPr>
      </w:pPr>
    </w:p>
    <w:p w14:paraId="7398691C" w14:textId="6BA0A8B2" w:rsidR="00AB5A46" w:rsidRPr="002F2BC4" w:rsidRDefault="00887225" w:rsidP="00AB5A46">
      <w:pPr>
        <w:ind w:firstLine="708"/>
        <w:jc w:val="both"/>
      </w:pPr>
      <w:r>
        <w:t>[</w:t>
      </w:r>
      <w:r w:rsidR="00EB39E8">
        <w:rPr>
          <w:b/>
        </w:rPr>
        <w:t>Art. </w:t>
      </w:r>
      <w:r w:rsidR="00AB5A46" w:rsidRPr="00AB5A46">
        <w:rPr>
          <w:b/>
        </w:rPr>
        <w:t>61/33</w:t>
      </w:r>
      <w:r w:rsidR="00AB5A46" w:rsidRPr="002F2BC4">
        <w:t xml:space="preserve"> - Für die Anwendung des vorliegenden Kapitels versteht man unter:</w:t>
      </w:r>
    </w:p>
    <w:p w14:paraId="390555E0" w14:textId="77777777" w:rsidR="00AB5A46" w:rsidRPr="002F2BC4" w:rsidRDefault="00AB5A46" w:rsidP="00AB5A46">
      <w:pPr>
        <w:ind w:firstLine="708"/>
        <w:jc w:val="both"/>
      </w:pPr>
    </w:p>
    <w:p w14:paraId="1CBC5236" w14:textId="7C168C73" w:rsidR="00AB5A46" w:rsidRPr="002F2BC4" w:rsidRDefault="00AB5A46" w:rsidP="00AB5A46">
      <w:pPr>
        <w:ind w:firstLine="708"/>
        <w:jc w:val="both"/>
      </w:pPr>
      <w:r w:rsidRPr="002F2BC4">
        <w:t xml:space="preserve">1. "ICT-Führungskraft": einen Drittstaatsangehörigen im Sinne von Artikel 24 </w:t>
      </w:r>
      <w:r w:rsidR="00EB39E8">
        <w:t>Nr. </w:t>
      </w:r>
      <w:r w:rsidRPr="002F2BC4">
        <w:t>1 des Zusammenarbeitsabkommens vom 6. Dezember 2018,</w:t>
      </w:r>
    </w:p>
    <w:p w14:paraId="7FAAA14D" w14:textId="77777777" w:rsidR="00AB5A46" w:rsidRPr="002F2BC4" w:rsidRDefault="00AB5A46" w:rsidP="00AB5A46">
      <w:pPr>
        <w:ind w:firstLine="708"/>
        <w:jc w:val="both"/>
      </w:pPr>
    </w:p>
    <w:p w14:paraId="4FFB164F" w14:textId="78882EC9" w:rsidR="00AB5A46" w:rsidRPr="002F2BC4" w:rsidRDefault="00AB5A46" w:rsidP="00AB5A46">
      <w:pPr>
        <w:ind w:firstLine="708"/>
        <w:jc w:val="both"/>
      </w:pPr>
      <w:r w:rsidRPr="002F2BC4">
        <w:t xml:space="preserve">2. "ICT-Spezialist": einen Drittstaatsangehörigen im Sinne von Artikel 24 </w:t>
      </w:r>
      <w:r w:rsidR="00EB39E8">
        <w:t>Nr. </w:t>
      </w:r>
      <w:r w:rsidRPr="002F2BC4">
        <w:t>2 des Zusammenarbeitsabkommens vom 6. Dezember 2018,</w:t>
      </w:r>
    </w:p>
    <w:p w14:paraId="6E93C0F8" w14:textId="77777777" w:rsidR="00AB5A46" w:rsidRPr="002F2BC4" w:rsidRDefault="00AB5A46" w:rsidP="00AB5A46">
      <w:pPr>
        <w:ind w:firstLine="708"/>
        <w:jc w:val="both"/>
      </w:pPr>
    </w:p>
    <w:p w14:paraId="355ED5FE" w14:textId="5C19C176" w:rsidR="00AB5A46" w:rsidRPr="002F2BC4" w:rsidRDefault="00AB5A46" w:rsidP="00AB5A46">
      <w:pPr>
        <w:ind w:firstLine="708"/>
        <w:jc w:val="both"/>
      </w:pPr>
      <w:r w:rsidRPr="002F2BC4">
        <w:t xml:space="preserve">3. "ICT-Trainee": einen Drittstaatsangehörigen im Sinne von Artikel 24 </w:t>
      </w:r>
      <w:r w:rsidR="00EB39E8">
        <w:t>Nr. </w:t>
      </w:r>
      <w:r w:rsidRPr="002F2BC4">
        <w:t>3 des Zusammenarbeitsabkommens vom 6. Dezember 2018,</w:t>
      </w:r>
    </w:p>
    <w:p w14:paraId="12443A55" w14:textId="77777777" w:rsidR="00AB5A46" w:rsidRPr="002F2BC4" w:rsidRDefault="00AB5A46" w:rsidP="00AB5A46">
      <w:pPr>
        <w:ind w:firstLine="708"/>
        <w:jc w:val="both"/>
      </w:pPr>
    </w:p>
    <w:p w14:paraId="5E7E862D" w14:textId="4FE88524" w:rsidR="00AB5A46" w:rsidRPr="002F2BC4" w:rsidRDefault="00AB5A46" w:rsidP="00AB5A46">
      <w:pPr>
        <w:ind w:firstLine="708"/>
        <w:jc w:val="both"/>
      </w:pPr>
      <w:r w:rsidRPr="002F2BC4">
        <w:t xml:space="preserve">4. "Aufenthaltstitel für unternehmensintern transferierte Arbeitnehmer": einen Aufenthaltstitel im Sinne von Artikel 24 </w:t>
      </w:r>
      <w:r w:rsidR="00EB39E8">
        <w:t>Nr. </w:t>
      </w:r>
      <w:r w:rsidRPr="002F2BC4">
        <w:t>4 des Zusammenarbeitsabkommens vom 6. Dezember 2018,</w:t>
      </w:r>
    </w:p>
    <w:p w14:paraId="36EE4823" w14:textId="77777777" w:rsidR="00AB5A46" w:rsidRPr="002F2BC4" w:rsidRDefault="00AB5A46" w:rsidP="00AB5A46">
      <w:pPr>
        <w:ind w:firstLine="708"/>
        <w:jc w:val="both"/>
      </w:pPr>
    </w:p>
    <w:p w14:paraId="6E522DBF" w14:textId="4A2D4BE0" w:rsidR="00AB5A46" w:rsidRPr="002F2BC4" w:rsidRDefault="00AB5A46" w:rsidP="00AB5A46">
      <w:pPr>
        <w:ind w:firstLine="708"/>
        <w:jc w:val="both"/>
      </w:pPr>
      <w:r w:rsidRPr="002F2BC4">
        <w:t>5. "unternehmensinternem Transfer": eine vorübergehende Entsendung eines Drittstaats</w:t>
      </w:r>
      <w:r w:rsidRPr="002F2BC4">
        <w:softHyphen/>
        <w:t xml:space="preserve">angehörigen für die Zwecke der beruflichen Tätigkeit oder für Schulungszwecke, wie in Artikel 24 </w:t>
      </w:r>
      <w:r w:rsidR="00EB39E8">
        <w:t>Nr. </w:t>
      </w:r>
      <w:r w:rsidRPr="002F2BC4">
        <w:t>5 des Zusammenarbeitsabkommens vom 6. Dezember 2018 erwähnt,</w:t>
      </w:r>
    </w:p>
    <w:p w14:paraId="61B1D9B8" w14:textId="77777777" w:rsidR="00AB5A46" w:rsidRPr="002F2BC4" w:rsidRDefault="00AB5A46" w:rsidP="00AB5A46">
      <w:pPr>
        <w:ind w:firstLine="708"/>
        <w:jc w:val="both"/>
      </w:pPr>
    </w:p>
    <w:p w14:paraId="7EFA3FE2" w14:textId="04FBCC8A" w:rsidR="00AB5A46" w:rsidRPr="002F2BC4" w:rsidRDefault="00AB5A46" w:rsidP="00AB5A46">
      <w:pPr>
        <w:ind w:firstLine="708"/>
        <w:jc w:val="both"/>
      </w:pPr>
      <w:r w:rsidRPr="002F2BC4">
        <w:t xml:space="preserve">6. "Aufenthaltstitel für langfristige Mobilität": einen Aufenthaltstitel im Sinne von Artikel 24 </w:t>
      </w:r>
      <w:r w:rsidR="00EB39E8">
        <w:t>Nr. </w:t>
      </w:r>
      <w:r w:rsidRPr="002F2BC4">
        <w:t>6 des Zusammenarbeitsabkommens vom 6. Dezember 2018,</w:t>
      </w:r>
    </w:p>
    <w:p w14:paraId="6171AB59" w14:textId="77777777" w:rsidR="00AB5A46" w:rsidRPr="002F2BC4" w:rsidRDefault="00AB5A46" w:rsidP="00AB5A46">
      <w:pPr>
        <w:ind w:firstLine="708"/>
        <w:jc w:val="both"/>
      </w:pPr>
    </w:p>
    <w:p w14:paraId="60C7650C" w14:textId="6EE270DE" w:rsidR="00AB5A46" w:rsidRPr="002F2BC4" w:rsidRDefault="00AB5A46" w:rsidP="00AB5A46">
      <w:pPr>
        <w:ind w:firstLine="708"/>
        <w:jc w:val="both"/>
      </w:pPr>
      <w:r w:rsidRPr="002F2BC4">
        <w:t xml:space="preserve">7. "aufnehmender Niederlassung": eine aufnehmende Niederlassung im Sinne von Artikel 24 </w:t>
      </w:r>
      <w:r w:rsidR="00EB39E8">
        <w:t>Nr. </w:t>
      </w:r>
      <w:r w:rsidRPr="002F2BC4">
        <w:t>7 des Zusammenarbeitsabkommens vom 6. Dezember 2018,</w:t>
      </w:r>
    </w:p>
    <w:p w14:paraId="5C7C76E4" w14:textId="77777777" w:rsidR="00AB5A46" w:rsidRPr="002F2BC4" w:rsidRDefault="00AB5A46" w:rsidP="00AB5A46">
      <w:pPr>
        <w:ind w:firstLine="708"/>
        <w:jc w:val="both"/>
      </w:pPr>
    </w:p>
    <w:p w14:paraId="2DE9FA7F" w14:textId="2174F039" w:rsidR="00AB5A46" w:rsidRPr="002F2BC4" w:rsidRDefault="00AB5A46" w:rsidP="00AB5A46">
      <w:pPr>
        <w:ind w:firstLine="708"/>
        <w:jc w:val="both"/>
      </w:pPr>
      <w:r w:rsidRPr="002F2BC4">
        <w:t xml:space="preserve">8. "Unternehmensgruppe": die Gesamtheit der in Artikel 11 des Gesellschaftsgesetzbuches erwähnten verbundenen und/oder assoziierten Gesellschaften, wie in Artikel 24 </w:t>
      </w:r>
      <w:r w:rsidR="00EB39E8">
        <w:t>Nr. </w:t>
      </w:r>
      <w:r w:rsidRPr="002F2BC4">
        <w:t>8 des Zusammenarbeitsabkommens vom 6. Dezember 2018 erwähnt,</w:t>
      </w:r>
    </w:p>
    <w:p w14:paraId="043BA2AC" w14:textId="77777777" w:rsidR="00AB5A46" w:rsidRPr="002F2BC4" w:rsidRDefault="00AB5A46" w:rsidP="00AB5A46">
      <w:pPr>
        <w:ind w:firstLine="708"/>
        <w:jc w:val="both"/>
      </w:pPr>
    </w:p>
    <w:p w14:paraId="7EDC4D5D" w14:textId="4638DB44" w:rsidR="00AB5A46" w:rsidRPr="002F2BC4" w:rsidRDefault="00AB5A46" w:rsidP="00AB5A46">
      <w:pPr>
        <w:ind w:firstLine="708"/>
        <w:jc w:val="both"/>
      </w:pPr>
      <w:r w:rsidRPr="002F2BC4">
        <w:t xml:space="preserve">9. "erstem Mitgliedstaat": einen Mitgliedstaat im Sinne von Artikel 24 </w:t>
      </w:r>
      <w:r w:rsidR="00EB39E8">
        <w:t>Nr. </w:t>
      </w:r>
      <w:r w:rsidRPr="002F2BC4">
        <w:t>9 des Zusammenarbeitsabkommens vom 6. Dezember 2018,</w:t>
      </w:r>
    </w:p>
    <w:p w14:paraId="6490E16B" w14:textId="77777777" w:rsidR="00AB5A46" w:rsidRPr="002F2BC4" w:rsidRDefault="00AB5A46" w:rsidP="00AB5A46">
      <w:pPr>
        <w:ind w:firstLine="708"/>
        <w:jc w:val="both"/>
      </w:pPr>
    </w:p>
    <w:p w14:paraId="2524B0CC" w14:textId="608E4CD0" w:rsidR="00AB5A46" w:rsidRPr="002F2BC4" w:rsidRDefault="00AB5A46" w:rsidP="00AB5A46">
      <w:pPr>
        <w:ind w:firstLine="708"/>
        <w:jc w:val="both"/>
      </w:pPr>
      <w:r w:rsidRPr="002F2BC4">
        <w:t xml:space="preserve">10. "zweitem Mitgliedstaat": einen Mitgliedstaat im Sinne von Artikel 24 </w:t>
      </w:r>
      <w:r w:rsidR="00EB39E8">
        <w:t>Nr. </w:t>
      </w:r>
      <w:r w:rsidRPr="002F2BC4">
        <w:t>10 des Zusammenarbeitsabkommens vom 6. Dezember 2018,</w:t>
      </w:r>
    </w:p>
    <w:p w14:paraId="0B9F3D4E" w14:textId="77777777" w:rsidR="00AB5A46" w:rsidRPr="002F2BC4" w:rsidRDefault="00AB5A46" w:rsidP="00AB5A46">
      <w:pPr>
        <w:ind w:firstLine="708"/>
        <w:jc w:val="both"/>
      </w:pPr>
    </w:p>
    <w:p w14:paraId="76FF9FD7" w14:textId="150C99D3" w:rsidR="00AB5A46" w:rsidRPr="002F2BC4" w:rsidRDefault="00AB5A46" w:rsidP="00AB5A46">
      <w:pPr>
        <w:ind w:firstLine="708"/>
        <w:jc w:val="both"/>
      </w:pPr>
      <w:r w:rsidRPr="002F2BC4">
        <w:t xml:space="preserve">11. "kurzfristiger Mobilität": das Recht, das ein Drittstaatsangehöriger im Sinne von Artikel 24 </w:t>
      </w:r>
      <w:r w:rsidR="00EB39E8">
        <w:t>Nr. </w:t>
      </w:r>
      <w:r w:rsidRPr="002F2BC4">
        <w:t>11 des Zusammenarbeitsabkommens vom 6. Dezember 2018 besitzt,</w:t>
      </w:r>
    </w:p>
    <w:p w14:paraId="47A3F863" w14:textId="77777777" w:rsidR="00AB5A46" w:rsidRPr="002F2BC4" w:rsidRDefault="00AB5A46" w:rsidP="00AB5A46">
      <w:pPr>
        <w:ind w:firstLine="708"/>
        <w:jc w:val="both"/>
      </w:pPr>
    </w:p>
    <w:p w14:paraId="787CBC69" w14:textId="0BBD314F" w:rsidR="00AB5A46" w:rsidRPr="002F2BC4" w:rsidRDefault="00AB5A46" w:rsidP="00AB5A46">
      <w:pPr>
        <w:ind w:firstLine="708"/>
        <w:jc w:val="both"/>
      </w:pPr>
      <w:r w:rsidRPr="002F2BC4">
        <w:t xml:space="preserve">12. "langfristiger Mobilität": das Recht, das ein Drittstaatsangehöriger im Sinne von Artikel 24 </w:t>
      </w:r>
      <w:r w:rsidR="00EB39E8">
        <w:t>Nr. </w:t>
      </w:r>
      <w:r w:rsidRPr="002F2BC4">
        <w:t>12 des Zusammenarbeitsabkommens vom 6. Dezember 2018 besitzt,</w:t>
      </w:r>
    </w:p>
    <w:p w14:paraId="64550F2A" w14:textId="77777777" w:rsidR="00AB5A46" w:rsidRPr="002F2BC4" w:rsidRDefault="00AB5A46" w:rsidP="00AB5A46">
      <w:pPr>
        <w:ind w:firstLine="708"/>
        <w:jc w:val="both"/>
      </w:pPr>
    </w:p>
    <w:p w14:paraId="2E33A463" w14:textId="77777777" w:rsidR="00AB5A46" w:rsidRDefault="00AB5A46" w:rsidP="00AB5A46">
      <w:pPr>
        <w:ind w:firstLine="708"/>
        <w:jc w:val="both"/>
      </w:pPr>
      <w:r w:rsidRPr="002F2BC4">
        <w:t>13. "unternehmensintern transferiertem Arbeitnehmer": einen Drittstaatsangehörigen, der sich zum Zeitpunkt der Einreichung des Antrags auf Aufenthaltstitel für unternehmensintern transferierte Arbeitnehmer außerhalb des Hoheitsgebiets der Mitglied</w:t>
      </w:r>
      <w:r w:rsidRPr="002F2BC4">
        <w:softHyphen/>
        <w:t>staaten der Europäischen Union aufhält und untern</w:t>
      </w:r>
      <w:r>
        <w:t>ehmensintern transferiert wird.]</w:t>
      </w:r>
    </w:p>
    <w:p w14:paraId="0E36338C" w14:textId="77777777" w:rsidR="00AB5A46" w:rsidRDefault="00AB5A46" w:rsidP="00AB5A46">
      <w:pPr>
        <w:ind w:firstLine="708"/>
        <w:jc w:val="both"/>
      </w:pPr>
    </w:p>
    <w:p w14:paraId="50644392" w14:textId="1AF3E214" w:rsidR="00AB5A46" w:rsidRDefault="00AB5A46" w:rsidP="00AB5A46">
      <w:pPr>
        <w:autoSpaceDE w:val="0"/>
        <w:autoSpaceDN w:val="0"/>
        <w:adjustRightInd w:val="0"/>
        <w:jc w:val="both"/>
        <w:rPr>
          <w:i/>
          <w:iCs/>
        </w:rPr>
      </w:pPr>
      <w:r>
        <w:rPr>
          <w:i/>
        </w:rPr>
        <w:t>[</w:t>
      </w:r>
      <w:r w:rsidR="00EB39E8">
        <w:rPr>
          <w:i/>
        </w:rPr>
        <w:t>Art. </w:t>
      </w:r>
      <w:r>
        <w:rPr>
          <w:i/>
        </w:rPr>
        <w:t xml:space="preserve">61/33 eingefügt durch </w:t>
      </w:r>
      <w:r w:rsidR="00EB39E8">
        <w:rPr>
          <w:i/>
        </w:rPr>
        <w:t>Art. </w:t>
      </w:r>
      <w:r>
        <w:rPr>
          <w:i/>
        </w:rPr>
        <w:t>32</w:t>
      </w:r>
      <w:r>
        <w:rPr>
          <w:i/>
          <w:iCs/>
        </w:rPr>
        <w:t xml:space="preserve"> des G. vom </w:t>
      </w:r>
      <w:r w:rsidR="009870B3">
        <w:rPr>
          <w:i/>
          <w:iCs/>
        </w:rPr>
        <w:t>31. Juli 2020 (I)</w:t>
      </w:r>
      <w:r>
        <w:rPr>
          <w:i/>
          <w:iCs/>
        </w:rPr>
        <w:t xml:space="preserve"> (B.S. vom 28. August 2020)]</w:t>
      </w:r>
    </w:p>
    <w:p w14:paraId="31811D58" w14:textId="77777777" w:rsidR="00AB5A46" w:rsidRPr="002F2BC4" w:rsidRDefault="00AB5A46" w:rsidP="00AB5A46">
      <w:pPr>
        <w:jc w:val="both"/>
      </w:pPr>
    </w:p>
    <w:p w14:paraId="414F82A0" w14:textId="77777777" w:rsidR="00AB5A46" w:rsidRPr="002F2BC4" w:rsidRDefault="00AB5A46" w:rsidP="00AB5A46">
      <w:pPr>
        <w:ind w:firstLine="708"/>
        <w:jc w:val="both"/>
      </w:pPr>
    </w:p>
    <w:p w14:paraId="2252FCCF" w14:textId="77777777" w:rsidR="00AB5A46" w:rsidRDefault="00AB5A46" w:rsidP="00AB5A46">
      <w:pPr>
        <w:ind w:firstLine="708"/>
        <w:jc w:val="both"/>
      </w:pPr>
      <w:r>
        <w:br w:type="page"/>
      </w:r>
      <w:r>
        <w:lastRenderedPageBreak/>
        <w:t>[</w:t>
      </w:r>
      <w:r w:rsidRPr="00AB5A46">
        <w:rPr>
          <w:i/>
        </w:rPr>
        <w:t>Abschnitt 2</w:t>
      </w:r>
      <w:r w:rsidRPr="002F2BC4">
        <w:t xml:space="preserve"> - Aufenthaltstitel für unternehmensint</w:t>
      </w:r>
      <w:r>
        <w:t>ern transferierte Arbeitnehmer]</w:t>
      </w:r>
    </w:p>
    <w:p w14:paraId="64B94C04" w14:textId="77777777" w:rsidR="00AB5A46" w:rsidRDefault="00AB5A46" w:rsidP="00AB5A46">
      <w:pPr>
        <w:ind w:firstLine="708"/>
        <w:jc w:val="both"/>
      </w:pPr>
    </w:p>
    <w:p w14:paraId="33A625D9" w14:textId="1968C928" w:rsidR="00AB5A46" w:rsidRDefault="00AB5A46" w:rsidP="00AB5A46">
      <w:pPr>
        <w:autoSpaceDE w:val="0"/>
        <w:autoSpaceDN w:val="0"/>
        <w:adjustRightInd w:val="0"/>
        <w:jc w:val="both"/>
        <w:rPr>
          <w:iCs/>
        </w:rPr>
      </w:pPr>
      <w:r>
        <w:rPr>
          <w:i/>
        </w:rPr>
        <w:t xml:space="preserve">[Unterteilung Abschnitt 2 eingefügt durch </w:t>
      </w:r>
      <w:r w:rsidR="00EB39E8">
        <w:rPr>
          <w:i/>
        </w:rPr>
        <w:t>Art. </w:t>
      </w:r>
      <w:r>
        <w:rPr>
          <w:i/>
        </w:rPr>
        <w:t>33</w:t>
      </w:r>
      <w:r>
        <w:rPr>
          <w:i/>
          <w:iCs/>
        </w:rPr>
        <w:t xml:space="preserve"> des G. vom </w:t>
      </w:r>
      <w:r w:rsidR="009870B3">
        <w:rPr>
          <w:i/>
          <w:iCs/>
        </w:rPr>
        <w:t>31. Juli 2020 (I)</w:t>
      </w:r>
      <w:r>
        <w:rPr>
          <w:i/>
          <w:iCs/>
        </w:rPr>
        <w:t xml:space="preserve"> (B.S. vom 28. August 2020)]</w:t>
      </w:r>
    </w:p>
    <w:p w14:paraId="0806BAFF" w14:textId="77777777" w:rsidR="00AB5A46" w:rsidRPr="002F2BC4" w:rsidRDefault="00AB5A46" w:rsidP="00AB5A46">
      <w:pPr>
        <w:jc w:val="both"/>
      </w:pPr>
    </w:p>
    <w:p w14:paraId="05406EDB" w14:textId="77777777" w:rsidR="00AB5A46" w:rsidRDefault="00AB5A46" w:rsidP="00AB5A46">
      <w:pPr>
        <w:ind w:firstLine="708"/>
        <w:jc w:val="both"/>
      </w:pPr>
    </w:p>
    <w:p w14:paraId="13E96D1A" w14:textId="77777777" w:rsidR="00AB5A46" w:rsidRPr="002F2BC4" w:rsidRDefault="00AB5A46" w:rsidP="00AB5A46">
      <w:pPr>
        <w:jc w:val="both"/>
      </w:pPr>
      <w:r>
        <w:t>[</w:t>
      </w:r>
      <w:r w:rsidRPr="002F2BC4">
        <w:t>Unterabschnitt 1 - Bestimmungen in Bezug auf das einheitliche Verfahren in Zusammenarbeit mit der für die Beschäftigung ausländischer Arbeitnehmer</w:t>
      </w:r>
      <w:r>
        <w:t xml:space="preserve"> zuständigen Behörde]</w:t>
      </w:r>
    </w:p>
    <w:p w14:paraId="7D0B31FE" w14:textId="77777777" w:rsidR="00AB5A46" w:rsidRDefault="00AB5A46" w:rsidP="00AB5A46">
      <w:pPr>
        <w:ind w:firstLine="708"/>
        <w:jc w:val="both"/>
      </w:pPr>
    </w:p>
    <w:p w14:paraId="3189DC47" w14:textId="7E19B774" w:rsidR="00AB5A46" w:rsidRDefault="00AB5A46" w:rsidP="00AB5A46">
      <w:pPr>
        <w:autoSpaceDE w:val="0"/>
        <w:autoSpaceDN w:val="0"/>
        <w:adjustRightInd w:val="0"/>
        <w:jc w:val="both"/>
        <w:rPr>
          <w:iCs/>
        </w:rPr>
      </w:pPr>
      <w:r>
        <w:rPr>
          <w:i/>
        </w:rPr>
        <w:t xml:space="preserve">[Unterteilung Unterabschnitt 1 eingefügt durch </w:t>
      </w:r>
      <w:r w:rsidR="00EB39E8">
        <w:rPr>
          <w:i/>
        </w:rPr>
        <w:t>Art. </w:t>
      </w:r>
      <w:r>
        <w:rPr>
          <w:i/>
        </w:rPr>
        <w:t>34</w:t>
      </w:r>
      <w:r>
        <w:rPr>
          <w:i/>
          <w:iCs/>
        </w:rPr>
        <w:t xml:space="preserve"> des G. vom </w:t>
      </w:r>
      <w:r w:rsidR="009870B3">
        <w:rPr>
          <w:i/>
          <w:iCs/>
        </w:rPr>
        <w:t>31. Juli 2020 (I)</w:t>
      </w:r>
      <w:r>
        <w:rPr>
          <w:i/>
          <w:iCs/>
        </w:rPr>
        <w:t xml:space="preserve"> (B.S. vom 28. August 2020)]</w:t>
      </w:r>
    </w:p>
    <w:p w14:paraId="10D46524" w14:textId="77777777" w:rsidR="00AB5A46" w:rsidRPr="002F2BC4" w:rsidRDefault="00AB5A46" w:rsidP="00AB5A46">
      <w:pPr>
        <w:jc w:val="both"/>
      </w:pPr>
    </w:p>
    <w:p w14:paraId="3F38C549" w14:textId="77777777" w:rsidR="00AB5A46" w:rsidRPr="002F2BC4" w:rsidRDefault="00AB5A46" w:rsidP="00AB5A46">
      <w:pPr>
        <w:ind w:firstLine="708"/>
        <w:jc w:val="both"/>
      </w:pPr>
    </w:p>
    <w:p w14:paraId="7FF545A0" w14:textId="303621B4" w:rsidR="00AB5A46" w:rsidRPr="002F2BC4" w:rsidRDefault="00AB5A46" w:rsidP="00AB5A46">
      <w:pPr>
        <w:ind w:firstLine="708"/>
        <w:jc w:val="both"/>
      </w:pPr>
      <w:r>
        <w:t>[</w:t>
      </w:r>
      <w:r w:rsidR="00EB39E8">
        <w:rPr>
          <w:b/>
        </w:rPr>
        <w:t>Art. </w:t>
      </w:r>
      <w:r w:rsidRPr="00AB5A46">
        <w:rPr>
          <w:b/>
        </w:rPr>
        <w:t>61/34</w:t>
      </w:r>
      <w:r w:rsidRPr="002F2BC4">
        <w:t xml:space="preserve"> - </w:t>
      </w:r>
      <w:r w:rsidR="00EB39E8">
        <w:t>§ </w:t>
      </w:r>
      <w:r w:rsidRPr="002F2BC4">
        <w:t>1 - Drittstaatsangehörige, die sich mehr als neunzig Tage als unternehmensintern transferierter Arbeitnehmer auf dem Staatsgebiet aufhalten möchten, reichen ihren Antrag bei der zuständigen Regionalbehörde in der Form eines Antrags auf Arbeits</w:t>
      </w:r>
      <w:r w:rsidRPr="002F2BC4">
        <w:softHyphen/>
        <w:t>erlaubnis ein.</w:t>
      </w:r>
    </w:p>
    <w:p w14:paraId="7F7D0F98" w14:textId="77777777" w:rsidR="00AB5A46" w:rsidRPr="002F2BC4" w:rsidRDefault="00AB5A46" w:rsidP="00AB5A46">
      <w:pPr>
        <w:jc w:val="both"/>
      </w:pPr>
    </w:p>
    <w:p w14:paraId="7BCC3FD0" w14:textId="77777777" w:rsidR="00AB5A46" w:rsidRPr="002F2BC4" w:rsidRDefault="00AB5A46" w:rsidP="00AB5A46">
      <w:pPr>
        <w:ind w:firstLine="708"/>
        <w:jc w:val="both"/>
      </w:pPr>
      <w:r w:rsidRPr="002F2BC4">
        <w:t>Ein Antrag auf Arbeitserlaubnis gilt als Antrag auf Aufenthaltserlaubnis.</w:t>
      </w:r>
    </w:p>
    <w:p w14:paraId="65B909AB" w14:textId="77777777" w:rsidR="00AB5A46" w:rsidRPr="002F2BC4" w:rsidRDefault="00AB5A46" w:rsidP="00AB5A46">
      <w:pPr>
        <w:jc w:val="both"/>
      </w:pPr>
    </w:p>
    <w:p w14:paraId="06B4CFBF" w14:textId="0DCCECCB" w:rsidR="00AB5A46" w:rsidRPr="002F2BC4" w:rsidRDefault="00EB39E8" w:rsidP="00AB5A46">
      <w:pPr>
        <w:ind w:firstLine="708"/>
        <w:jc w:val="both"/>
      </w:pPr>
      <w:r>
        <w:t>§ </w:t>
      </w:r>
      <w:r w:rsidR="00AB5A46" w:rsidRPr="002F2BC4">
        <w:t xml:space="preserve">2 - Nur Drittstaatsangehörigen, die sich zum Zeitpunkt der Einreichung des Antrags außerhalb des Hoheitsgebiets der Mitgliedstaaten befinden oder sich in dem in Artikel 61/35 erwähnten Fall befinden, ist es erlaubt, einen in </w:t>
      </w:r>
      <w:r>
        <w:t>§ </w:t>
      </w:r>
      <w:r w:rsidR="00AB5A46" w:rsidRPr="002F2BC4">
        <w:t>1 erwähnten Antrag einzureichen.</w:t>
      </w:r>
    </w:p>
    <w:p w14:paraId="61929811" w14:textId="77777777" w:rsidR="00AB5A46" w:rsidRPr="002F2BC4" w:rsidRDefault="00AB5A46" w:rsidP="00AB5A46">
      <w:pPr>
        <w:ind w:firstLine="708"/>
        <w:jc w:val="both"/>
      </w:pPr>
    </w:p>
    <w:p w14:paraId="4FE0C188" w14:textId="144CED73" w:rsidR="00AB5A46" w:rsidRPr="002F2BC4" w:rsidRDefault="00EB39E8" w:rsidP="00AB5A46">
      <w:pPr>
        <w:ind w:firstLine="708"/>
        <w:jc w:val="both"/>
      </w:pPr>
      <w:r>
        <w:t>§ </w:t>
      </w:r>
      <w:r w:rsidR="00AB5A46" w:rsidRPr="002F2BC4">
        <w:t>3 - Folgende Dokumente werden dem Antrag beigefügt:</w:t>
      </w:r>
    </w:p>
    <w:p w14:paraId="7C6D53D2" w14:textId="77777777" w:rsidR="00AB5A46" w:rsidRPr="002F2BC4" w:rsidRDefault="00AB5A46" w:rsidP="00AB5A46">
      <w:pPr>
        <w:ind w:firstLine="708"/>
        <w:jc w:val="both"/>
      </w:pPr>
    </w:p>
    <w:p w14:paraId="0935A231" w14:textId="77777777" w:rsidR="00AB5A46" w:rsidRPr="002F2BC4" w:rsidRDefault="00AB5A46" w:rsidP="00AB5A46">
      <w:pPr>
        <w:ind w:firstLine="708"/>
        <w:jc w:val="both"/>
      </w:pPr>
      <w:r w:rsidRPr="002F2BC4">
        <w:t>1. außer bei Erneuerung des Antrags, der Nachweis über die Zahlung der in Artikel 1/1 vorgesehenen Gebühr,</w:t>
      </w:r>
    </w:p>
    <w:p w14:paraId="699BF1DD" w14:textId="77777777" w:rsidR="00AB5A46" w:rsidRPr="002F2BC4" w:rsidRDefault="00AB5A46" w:rsidP="00AB5A46">
      <w:pPr>
        <w:ind w:firstLine="708"/>
        <w:jc w:val="both"/>
      </w:pPr>
    </w:p>
    <w:p w14:paraId="1E9A90BE" w14:textId="77777777" w:rsidR="00AB5A46" w:rsidRPr="002F2BC4" w:rsidRDefault="00AB5A46" w:rsidP="00AB5A46">
      <w:pPr>
        <w:ind w:firstLine="708"/>
        <w:jc w:val="both"/>
      </w:pPr>
      <w:r w:rsidRPr="002F2BC4">
        <w:t>2. die Dokumente, anhand deren die in Artikel 61/39 erwähnten Bedingungen festgestellt werden können.</w:t>
      </w:r>
    </w:p>
    <w:p w14:paraId="2AAF7A41" w14:textId="77777777" w:rsidR="00AB5A46" w:rsidRPr="002F2BC4" w:rsidRDefault="00AB5A46" w:rsidP="00AB5A46">
      <w:pPr>
        <w:ind w:firstLine="708"/>
        <w:jc w:val="both"/>
      </w:pPr>
    </w:p>
    <w:p w14:paraId="28F1D00E" w14:textId="78E00877" w:rsidR="00AB5A46" w:rsidRPr="002F2BC4" w:rsidRDefault="00EB39E8" w:rsidP="00AB5A46">
      <w:pPr>
        <w:ind w:firstLine="708"/>
        <w:jc w:val="both"/>
      </w:pPr>
      <w:r>
        <w:t>§ </w:t>
      </w:r>
      <w:r w:rsidR="00AB5A46" w:rsidRPr="002F2BC4">
        <w:t>4 - Gemäß Artikel 28 des Zusammenarbeitsabkommens vom 6. Dezember 2018 fasst der Minister oder sein Beauftragter binnen einer nicht verlängerbaren Frist von neunzig Tagen nach der Notifizierung der Vollständigkeit des Antrags einen Beschluss über den Aufenthalts</w:t>
      </w:r>
      <w:r w:rsidR="00AB5A46" w:rsidRPr="002F2BC4">
        <w:softHyphen/>
        <w:t>antrag beziehungsweise die Erneuerung.</w:t>
      </w:r>
    </w:p>
    <w:p w14:paraId="5FC764A7" w14:textId="77777777" w:rsidR="00AB5A46" w:rsidRPr="002F2BC4" w:rsidRDefault="00AB5A46" w:rsidP="00AB5A46">
      <w:pPr>
        <w:ind w:firstLine="708"/>
        <w:jc w:val="both"/>
      </w:pPr>
    </w:p>
    <w:p w14:paraId="7F6D4403" w14:textId="4F529658" w:rsidR="00AB5A46" w:rsidRPr="002F2BC4" w:rsidRDefault="00EB39E8" w:rsidP="00AB5A46">
      <w:pPr>
        <w:ind w:firstLine="708"/>
        <w:jc w:val="both"/>
      </w:pPr>
      <w:r>
        <w:t>§ </w:t>
      </w:r>
      <w:r w:rsidR="00AB5A46" w:rsidRPr="002F2BC4">
        <w:t>5 - Der Minister oder sein Beauftragter kann vom betreffenden Drittstaatsangehörigen verlangen, binnen einer Frist von fünfzehn Tagen zusätzliche Dokumente oder Informationen vorzulegen.</w:t>
      </w:r>
    </w:p>
    <w:p w14:paraId="1DD73621" w14:textId="77777777" w:rsidR="00AB5A46" w:rsidRPr="002F2BC4" w:rsidRDefault="00AB5A46" w:rsidP="00AB5A46">
      <w:pPr>
        <w:ind w:firstLine="708"/>
        <w:jc w:val="both"/>
      </w:pPr>
    </w:p>
    <w:p w14:paraId="64446062" w14:textId="7EE85B33" w:rsidR="00AB5A46" w:rsidRPr="002F2BC4" w:rsidRDefault="00AB5A46" w:rsidP="00AB5A46">
      <w:pPr>
        <w:ind w:firstLine="708"/>
        <w:jc w:val="both"/>
      </w:pPr>
      <w:r w:rsidRPr="002F2BC4">
        <w:t xml:space="preserve">Die in </w:t>
      </w:r>
      <w:r w:rsidR="00EB39E8">
        <w:t>§ </w:t>
      </w:r>
      <w:r w:rsidRPr="002F2BC4">
        <w:t>4 erwähnte Frist wird ausgesetzt, bis die erforderlichen zusätzlichen Informationen vorliegen.</w:t>
      </w:r>
    </w:p>
    <w:p w14:paraId="2E328BFC" w14:textId="77777777" w:rsidR="00AB5A46" w:rsidRPr="002F2BC4" w:rsidRDefault="00AB5A46" w:rsidP="00AB5A46">
      <w:pPr>
        <w:ind w:firstLine="708"/>
        <w:jc w:val="both"/>
      </w:pPr>
    </w:p>
    <w:p w14:paraId="64310A1A" w14:textId="15DE4746" w:rsidR="00AB5A46" w:rsidRDefault="00AB5A46" w:rsidP="00AB5A46">
      <w:pPr>
        <w:ind w:firstLine="708"/>
        <w:jc w:val="both"/>
      </w:pPr>
      <w:r>
        <w:br w:type="page"/>
      </w:r>
      <w:r w:rsidR="00EB39E8">
        <w:lastRenderedPageBreak/>
        <w:t>§ </w:t>
      </w:r>
      <w:r w:rsidRPr="002F2BC4">
        <w:t>6 - Wenn es dem Betreffenden erlaubt ist, sich mehr als neunzig Tage als unternehmensintern transferierter Arbeitnehmer auf dem Staatsgebiet aufzuhalten und dort zu arbeiten, werden ihm die Arbeitserlaubnis und die Aufenthaltserlaubnis gemäß Artikel 33 des Zusammenarbeitsabkommens vom 2. Februar 2018 in der Form eines kombiniert</w:t>
      </w:r>
      <w:r>
        <w:t>en Verwaltungsakts notifiziert.]</w:t>
      </w:r>
    </w:p>
    <w:p w14:paraId="485D7331" w14:textId="77777777" w:rsidR="00AB5A46" w:rsidRDefault="00AB5A46" w:rsidP="00AB5A46">
      <w:pPr>
        <w:ind w:firstLine="708"/>
        <w:jc w:val="both"/>
      </w:pPr>
    </w:p>
    <w:p w14:paraId="44190048" w14:textId="578A2C9A" w:rsidR="00AB5A46" w:rsidRDefault="00AB5A46" w:rsidP="00AB5A46">
      <w:pPr>
        <w:autoSpaceDE w:val="0"/>
        <w:autoSpaceDN w:val="0"/>
        <w:adjustRightInd w:val="0"/>
        <w:jc w:val="both"/>
        <w:rPr>
          <w:i/>
          <w:iCs/>
        </w:rPr>
      </w:pPr>
      <w:r>
        <w:rPr>
          <w:i/>
        </w:rPr>
        <w:t>[</w:t>
      </w:r>
      <w:r w:rsidR="00EB39E8">
        <w:rPr>
          <w:i/>
        </w:rPr>
        <w:t>Art. </w:t>
      </w:r>
      <w:r>
        <w:rPr>
          <w:i/>
        </w:rPr>
        <w:t xml:space="preserve">61/34 eingefügt durch </w:t>
      </w:r>
      <w:r w:rsidR="00EB39E8">
        <w:rPr>
          <w:i/>
        </w:rPr>
        <w:t>Art. </w:t>
      </w:r>
      <w:r>
        <w:rPr>
          <w:i/>
        </w:rPr>
        <w:t>35</w:t>
      </w:r>
      <w:r>
        <w:rPr>
          <w:i/>
          <w:iCs/>
        </w:rPr>
        <w:t xml:space="preserve"> des G. vom </w:t>
      </w:r>
      <w:r w:rsidR="009870B3">
        <w:rPr>
          <w:i/>
          <w:iCs/>
        </w:rPr>
        <w:t>31. Juli 2020 (I)</w:t>
      </w:r>
      <w:r>
        <w:rPr>
          <w:i/>
          <w:iCs/>
        </w:rPr>
        <w:t xml:space="preserve"> (B.S. vom 28. August 2020)]</w:t>
      </w:r>
    </w:p>
    <w:p w14:paraId="0E2CB010" w14:textId="77777777" w:rsidR="00AB5A46" w:rsidRPr="002F2BC4" w:rsidRDefault="00AB5A46" w:rsidP="00AB5A46">
      <w:pPr>
        <w:jc w:val="both"/>
      </w:pPr>
    </w:p>
    <w:p w14:paraId="636B0A7C" w14:textId="77777777" w:rsidR="00AB5A46" w:rsidRDefault="00AB5A46" w:rsidP="00AB5A46">
      <w:pPr>
        <w:ind w:firstLine="708"/>
        <w:jc w:val="both"/>
      </w:pPr>
    </w:p>
    <w:p w14:paraId="1C7E2B7D" w14:textId="23BDD8AB" w:rsidR="00AB5A46" w:rsidRPr="002F2BC4" w:rsidRDefault="00AB5A46" w:rsidP="00AB5A46">
      <w:pPr>
        <w:ind w:firstLine="708"/>
        <w:jc w:val="both"/>
      </w:pPr>
      <w:r>
        <w:t>[</w:t>
      </w:r>
      <w:r w:rsidR="00EB39E8">
        <w:rPr>
          <w:b/>
        </w:rPr>
        <w:t>Art. </w:t>
      </w:r>
      <w:r w:rsidRPr="00AB5A46">
        <w:rPr>
          <w:b/>
        </w:rPr>
        <w:t>61/35</w:t>
      </w:r>
      <w:r w:rsidRPr="002F2BC4">
        <w:t xml:space="preserve"> - </w:t>
      </w:r>
      <w:r w:rsidR="00EB39E8">
        <w:t>§ </w:t>
      </w:r>
      <w:r w:rsidRPr="002F2BC4">
        <w:t>1 - Drittstaatsangehörige, denen der Aufenthalt als unternehmensintern transferierter Arbeitnehmer für mehr als neunzig Tage erlaubt ist und die ihren Aufenthalt in dieser Eigenschaft verlängern möchten, reichen gemäß Artikel 21 des Zusammenarbeitsabkommens vom 2. Februar 2018 spätestens zwei Monate vor Ablauf ihrer Aufenthaltserlaubnis bei der zuständigen Regionalbehörde einen Antrag in der Form eines Antrags auf Arbeitserlaubnis ein.</w:t>
      </w:r>
    </w:p>
    <w:p w14:paraId="2F57183A" w14:textId="77777777" w:rsidR="00AB5A46" w:rsidRPr="002F2BC4" w:rsidRDefault="00AB5A46" w:rsidP="00AB5A46">
      <w:pPr>
        <w:ind w:firstLine="708"/>
        <w:jc w:val="both"/>
      </w:pPr>
    </w:p>
    <w:p w14:paraId="3B493D4A" w14:textId="0D692A66" w:rsidR="00AB5A46" w:rsidRPr="002F2BC4" w:rsidRDefault="00EB39E8" w:rsidP="00AB5A46">
      <w:pPr>
        <w:ind w:firstLine="708"/>
        <w:jc w:val="both"/>
      </w:pPr>
      <w:r>
        <w:t>§ </w:t>
      </w:r>
      <w:r w:rsidR="00AB5A46" w:rsidRPr="002F2BC4">
        <w:t>2 - Läuft die Dauer, für die dem Betreffenden der Aufenthalt als unternehmensintern transferierter Arbeitnehmer erlaubt ist, während der Prüfung des Antrags ab, wird ihm ein Dokument ausgestellt, das seinen Aufenthalt vorläufig deckt, bis darüber befunden wird.</w:t>
      </w:r>
    </w:p>
    <w:p w14:paraId="03C12005" w14:textId="77777777" w:rsidR="00AB5A46" w:rsidRPr="002F2BC4" w:rsidRDefault="00AB5A46" w:rsidP="00AB5A46">
      <w:pPr>
        <w:ind w:firstLine="708"/>
        <w:jc w:val="both"/>
      </w:pPr>
    </w:p>
    <w:p w14:paraId="22F61505" w14:textId="77777777" w:rsidR="00AB5A46" w:rsidRDefault="00AB5A46" w:rsidP="00AB5A46">
      <w:pPr>
        <w:ind w:firstLine="708"/>
        <w:jc w:val="both"/>
      </w:pPr>
      <w:r w:rsidRPr="002F2BC4">
        <w:t>Der König bestimmt die Bedingungen und Modalitäten für die Ausste</w:t>
      </w:r>
      <w:r>
        <w:t>llung des Aufenthaltsdokuments.]</w:t>
      </w:r>
    </w:p>
    <w:p w14:paraId="559112F1" w14:textId="77777777" w:rsidR="00AB5A46" w:rsidRDefault="00AB5A46" w:rsidP="00AB5A46">
      <w:pPr>
        <w:ind w:firstLine="708"/>
        <w:jc w:val="both"/>
      </w:pPr>
    </w:p>
    <w:p w14:paraId="3990953F" w14:textId="7A254746" w:rsidR="00AB5A46" w:rsidRDefault="00AB5A46" w:rsidP="00AB5A46">
      <w:pPr>
        <w:autoSpaceDE w:val="0"/>
        <w:autoSpaceDN w:val="0"/>
        <w:adjustRightInd w:val="0"/>
        <w:jc w:val="both"/>
        <w:rPr>
          <w:i/>
          <w:iCs/>
        </w:rPr>
      </w:pPr>
      <w:r>
        <w:rPr>
          <w:i/>
        </w:rPr>
        <w:t>[</w:t>
      </w:r>
      <w:r w:rsidR="00EB39E8">
        <w:rPr>
          <w:i/>
        </w:rPr>
        <w:t>Art. </w:t>
      </w:r>
      <w:r>
        <w:rPr>
          <w:i/>
        </w:rPr>
        <w:t xml:space="preserve">61/35 eingefügt durch </w:t>
      </w:r>
      <w:r w:rsidR="00EB39E8">
        <w:rPr>
          <w:i/>
        </w:rPr>
        <w:t>Art. </w:t>
      </w:r>
      <w:r>
        <w:rPr>
          <w:i/>
        </w:rPr>
        <w:t>36</w:t>
      </w:r>
      <w:r>
        <w:rPr>
          <w:i/>
          <w:iCs/>
        </w:rPr>
        <w:t xml:space="preserve"> des G. vom </w:t>
      </w:r>
      <w:r w:rsidR="009870B3">
        <w:rPr>
          <w:i/>
          <w:iCs/>
        </w:rPr>
        <w:t>31. Juli 2020 (I)</w:t>
      </w:r>
      <w:r>
        <w:rPr>
          <w:i/>
          <w:iCs/>
        </w:rPr>
        <w:t xml:space="preserve"> (B.S. vom 28. August 2020)]</w:t>
      </w:r>
    </w:p>
    <w:p w14:paraId="7ABA68BA" w14:textId="77777777" w:rsidR="00AB5A46" w:rsidRPr="002F2BC4" w:rsidRDefault="00AB5A46" w:rsidP="00AB5A46">
      <w:pPr>
        <w:jc w:val="both"/>
      </w:pPr>
    </w:p>
    <w:p w14:paraId="5C50956A" w14:textId="77777777" w:rsidR="00AB5A46" w:rsidRPr="002F2BC4" w:rsidRDefault="00AB5A46" w:rsidP="00AB5A46">
      <w:pPr>
        <w:ind w:firstLine="708"/>
        <w:jc w:val="both"/>
      </w:pPr>
    </w:p>
    <w:p w14:paraId="1A80E870" w14:textId="56BCEBA5" w:rsidR="00AB5A46" w:rsidRPr="002F2BC4" w:rsidRDefault="00AB5A46" w:rsidP="00AB5A46">
      <w:pPr>
        <w:ind w:firstLine="708"/>
        <w:jc w:val="both"/>
      </w:pPr>
      <w:r>
        <w:t>[</w:t>
      </w:r>
      <w:r w:rsidR="00EB39E8">
        <w:rPr>
          <w:b/>
        </w:rPr>
        <w:t>Art. </w:t>
      </w:r>
      <w:r w:rsidRPr="00AB5A46">
        <w:rPr>
          <w:b/>
        </w:rPr>
        <w:t>61/36</w:t>
      </w:r>
      <w:r w:rsidRPr="002F2BC4">
        <w:t xml:space="preserve"> - Der Minister oder sein Beauftragter notifiziert Drittstaatsangehörigen folgende Beschlüsse:</w:t>
      </w:r>
    </w:p>
    <w:p w14:paraId="5E61DDDD" w14:textId="77777777" w:rsidR="00AB5A46" w:rsidRPr="002F2BC4" w:rsidRDefault="00AB5A46" w:rsidP="00AB5A46">
      <w:pPr>
        <w:ind w:firstLine="708"/>
        <w:jc w:val="both"/>
      </w:pPr>
    </w:p>
    <w:p w14:paraId="6B894492" w14:textId="77777777" w:rsidR="00AB5A46" w:rsidRPr="002F2BC4" w:rsidRDefault="00AB5A46" w:rsidP="00AB5A46">
      <w:pPr>
        <w:ind w:firstLine="708"/>
        <w:jc w:val="both"/>
      </w:pPr>
      <w:r w:rsidRPr="002F2BC4">
        <w:t>1. aufgrund des vorliegenden Abschnitts gefasste Beschlüsse, mit denen die Aufenthaltserlaubnis verweigert, die Erneuerung der Aufenthaltserlaubnis abgelehnt oder der Aufenthaltserlaubnis ein Ende gesetzt wird,</w:t>
      </w:r>
    </w:p>
    <w:p w14:paraId="0C18745A" w14:textId="77777777" w:rsidR="00AB5A46" w:rsidRPr="002F2BC4" w:rsidRDefault="00AB5A46" w:rsidP="00AB5A46">
      <w:pPr>
        <w:ind w:firstLine="708"/>
        <w:jc w:val="both"/>
      </w:pPr>
    </w:p>
    <w:p w14:paraId="213455F9" w14:textId="77777777" w:rsidR="00AB5A46" w:rsidRPr="002F2BC4" w:rsidRDefault="00AB5A46" w:rsidP="00AB5A46">
      <w:pPr>
        <w:ind w:firstLine="708"/>
        <w:jc w:val="both"/>
      </w:pPr>
      <w:r w:rsidRPr="002F2BC4">
        <w:t>2. Beschlüsse in der Form eines kombinierten Verwaltungsakts, mit dem die Arbeitserlaubnis und die Aufenthaltserlaubnis erteilt oder erneuert werden.</w:t>
      </w:r>
    </w:p>
    <w:p w14:paraId="6FD2EA8D" w14:textId="77777777" w:rsidR="00AB5A46" w:rsidRPr="002F2BC4" w:rsidRDefault="00AB5A46" w:rsidP="00AB5A46">
      <w:pPr>
        <w:ind w:firstLine="708"/>
        <w:jc w:val="both"/>
      </w:pPr>
    </w:p>
    <w:p w14:paraId="097D0CCD" w14:textId="08EAA547" w:rsidR="00AB5A46" w:rsidRDefault="00AB5A46" w:rsidP="00AB5A46">
      <w:pPr>
        <w:ind w:firstLine="708"/>
        <w:jc w:val="both"/>
      </w:pPr>
      <w:r w:rsidRPr="002F2BC4">
        <w:t xml:space="preserve">In den Fällen und unter den Bedingungen, die im Zusammenarbeitsabkommen vom 2. Februar 2018 vorgesehen sind, setzt der Minister oder sein Beauftragter den Arbeitgeber von dem in Absatz 1 </w:t>
      </w:r>
      <w:r w:rsidR="00EB39E8">
        <w:t>Nr. </w:t>
      </w:r>
      <w:r w:rsidRPr="002F2BC4">
        <w:t>2 e</w:t>
      </w:r>
      <w:r>
        <w:t>rwähnten Beschluss in Kenntnis.]</w:t>
      </w:r>
    </w:p>
    <w:p w14:paraId="1D60C567" w14:textId="77777777" w:rsidR="00AB5A46" w:rsidRDefault="00AB5A46" w:rsidP="00AB5A46">
      <w:pPr>
        <w:ind w:firstLine="708"/>
        <w:jc w:val="both"/>
      </w:pPr>
    </w:p>
    <w:p w14:paraId="2481CB59" w14:textId="689655B3" w:rsidR="00AB5A46" w:rsidRDefault="00AB5A46" w:rsidP="00AB5A46">
      <w:pPr>
        <w:autoSpaceDE w:val="0"/>
        <w:autoSpaceDN w:val="0"/>
        <w:adjustRightInd w:val="0"/>
        <w:jc w:val="both"/>
        <w:rPr>
          <w:i/>
          <w:iCs/>
        </w:rPr>
      </w:pPr>
      <w:r>
        <w:rPr>
          <w:i/>
        </w:rPr>
        <w:t>[</w:t>
      </w:r>
      <w:r w:rsidR="00EB39E8">
        <w:rPr>
          <w:i/>
        </w:rPr>
        <w:t>Art. </w:t>
      </w:r>
      <w:r>
        <w:rPr>
          <w:i/>
        </w:rPr>
        <w:t xml:space="preserve">61/36 eingefügt durch </w:t>
      </w:r>
      <w:r w:rsidR="00EB39E8">
        <w:rPr>
          <w:i/>
        </w:rPr>
        <w:t>Art. </w:t>
      </w:r>
      <w:r>
        <w:rPr>
          <w:i/>
        </w:rPr>
        <w:t>37</w:t>
      </w:r>
      <w:r>
        <w:rPr>
          <w:i/>
          <w:iCs/>
        </w:rPr>
        <w:t xml:space="preserve"> des G. vom </w:t>
      </w:r>
      <w:r w:rsidR="009870B3">
        <w:rPr>
          <w:i/>
          <w:iCs/>
        </w:rPr>
        <w:t>31. Juli 2020 (I)</w:t>
      </w:r>
      <w:r>
        <w:rPr>
          <w:i/>
          <w:iCs/>
        </w:rPr>
        <w:t xml:space="preserve"> (B.S. vom 28. August 2020)]</w:t>
      </w:r>
    </w:p>
    <w:p w14:paraId="2262E163" w14:textId="77777777" w:rsidR="00AB5A46" w:rsidRDefault="00AB5A46" w:rsidP="00AB5A46">
      <w:pPr>
        <w:ind w:firstLine="708"/>
        <w:jc w:val="both"/>
      </w:pPr>
    </w:p>
    <w:p w14:paraId="466D5474" w14:textId="77777777" w:rsidR="00AB5A46" w:rsidRDefault="00AB5A46" w:rsidP="00AB5A46">
      <w:pPr>
        <w:ind w:firstLine="708"/>
        <w:jc w:val="both"/>
      </w:pPr>
    </w:p>
    <w:p w14:paraId="6B4DB689" w14:textId="1CC65EE6" w:rsidR="00AB5A46" w:rsidRPr="002F2BC4" w:rsidRDefault="00AB5A46" w:rsidP="00AB5A46">
      <w:pPr>
        <w:ind w:firstLine="708"/>
        <w:jc w:val="both"/>
      </w:pPr>
      <w:r>
        <w:t>[</w:t>
      </w:r>
      <w:r w:rsidR="00EB39E8">
        <w:rPr>
          <w:b/>
        </w:rPr>
        <w:t>Art. </w:t>
      </w:r>
      <w:r w:rsidRPr="00AB5A46">
        <w:rPr>
          <w:b/>
        </w:rPr>
        <w:t>61/37</w:t>
      </w:r>
      <w:r w:rsidRPr="002F2BC4">
        <w:t xml:space="preserve"> - </w:t>
      </w:r>
      <w:r w:rsidR="00EB39E8">
        <w:t>§ </w:t>
      </w:r>
      <w:r w:rsidRPr="002F2BC4">
        <w:t>1 - Befindet sich ein in Artikel 61/34 erwähnter Drittstaatsangehöriger am Datum des Beschlusses, durch den ihm Aufenthalt und Arbeit als unternehmensintern transferierter Arbeitnehmer auf dem Staatsgebiet erlaubt werden, im Ausland, wird ihm gemäß Artikel 34 Absatz 2 des Zusammenarbeitsabkommens vom 2. Februar 2018 und Artikel 29 Absatz 2 des Zusammenarbeitsabkommens vom 6. Dezember 2018 auf seinen Antrag hin ein Visum für einen langfristigen Aufenthalt ausgestellt.</w:t>
      </w:r>
    </w:p>
    <w:p w14:paraId="1F60A227" w14:textId="77777777" w:rsidR="00AB5A46" w:rsidRPr="002F2BC4" w:rsidRDefault="00AB5A46" w:rsidP="00AB5A46">
      <w:pPr>
        <w:ind w:firstLine="708"/>
        <w:jc w:val="both"/>
      </w:pPr>
    </w:p>
    <w:p w14:paraId="593979B9" w14:textId="77777777" w:rsidR="00AB5A46" w:rsidRPr="002F2BC4" w:rsidRDefault="00AB5A46" w:rsidP="00AB5A46">
      <w:pPr>
        <w:ind w:firstLine="708"/>
        <w:jc w:val="both"/>
      </w:pPr>
      <w:r w:rsidRPr="002F2BC4">
        <w:lastRenderedPageBreak/>
        <w:t>Der König bestimmt die Bedingungen und Modalitäten für die Ausstellung des Visums.</w:t>
      </w:r>
    </w:p>
    <w:p w14:paraId="0CFF99F5" w14:textId="77777777" w:rsidR="00AB5A46" w:rsidRPr="002F2BC4" w:rsidRDefault="00AB5A46" w:rsidP="00AB5A46">
      <w:pPr>
        <w:ind w:firstLine="708"/>
        <w:jc w:val="both"/>
      </w:pPr>
    </w:p>
    <w:p w14:paraId="44C2071F" w14:textId="2D729B22" w:rsidR="00AB5A46" w:rsidRPr="002F2BC4" w:rsidRDefault="00EB39E8" w:rsidP="00AB5A46">
      <w:pPr>
        <w:ind w:firstLine="708"/>
        <w:jc w:val="both"/>
      </w:pPr>
      <w:r>
        <w:t>§ </w:t>
      </w:r>
      <w:r w:rsidR="00AB5A46" w:rsidRPr="002F2BC4">
        <w:t>2 - Drittstaatsangehörige, denen es erlaubt ist, mehr als neunzig Tage als unternehmensintern transferierter Arbeitnehmer auf dem Staatsgebiet zu arbeiten und sich dort aufzuhalten, werden gemäß Artikel 29 Absatz 3 des Zusammenarbeitsabkommens vom 6. Dezember 2018 in das Fremdenregister eingetragen und es wird ihnen ein Aufenthaltstitel für unternehmensintern transferierte Arbeitnehmer ausgestellt.</w:t>
      </w:r>
    </w:p>
    <w:p w14:paraId="6298162A" w14:textId="77777777" w:rsidR="00AB5A46" w:rsidRPr="002F2BC4" w:rsidRDefault="00AB5A46" w:rsidP="00AB5A46">
      <w:pPr>
        <w:ind w:firstLine="708"/>
        <w:jc w:val="both"/>
      </w:pPr>
    </w:p>
    <w:p w14:paraId="7F97244B" w14:textId="77777777" w:rsidR="00AB5A46" w:rsidRPr="002F2BC4" w:rsidRDefault="00AB5A46" w:rsidP="00AB5A46">
      <w:pPr>
        <w:ind w:firstLine="708"/>
        <w:jc w:val="both"/>
      </w:pPr>
      <w:r w:rsidRPr="002F2BC4">
        <w:t>Der König bestimmt:</w:t>
      </w:r>
    </w:p>
    <w:p w14:paraId="645845AF" w14:textId="77777777" w:rsidR="00AB5A46" w:rsidRPr="002F2BC4" w:rsidRDefault="00AB5A46" w:rsidP="00AB5A46">
      <w:pPr>
        <w:jc w:val="both"/>
      </w:pPr>
    </w:p>
    <w:p w14:paraId="29762EE8" w14:textId="77777777" w:rsidR="00AB5A46" w:rsidRPr="002F2BC4" w:rsidRDefault="00AB5A46" w:rsidP="00AB5A46">
      <w:pPr>
        <w:ind w:firstLine="708"/>
        <w:jc w:val="both"/>
      </w:pPr>
      <w:r w:rsidRPr="002F2BC4">
        <w:t>1. das Muster des Aufenthaltstitels für unternehmensintern transferierte Arbeitnehmer,</w:t>
      </w:r>
    </w:p>
    <w:p w14:paraId="35F23613" w14:textId="77777777" w:rsidR="00AB5A46" w:rsidRPr="002F2BC4" w:rsidRDefault="00AB5A46" w:rsidP="00AB5A46">
      <w:pPr>
        <w:ind w:firstLine="708"/>
        <w:jc w:val="both"/>
      </w:pPr>
    </w:p>
    <w:p w14:paraId="28114ECC" w14:textId="77777777" w:rsidR="00AB5A46" w:rsidRPr="002F2BC4" w:rsidRDefault="00AB5A46" w:rsidP="00AB5A46">
      <w:pPr>
        <w:ind w:firstLine="708"/>
        <w:jc w:val="both"/>
      </w:pPr>
      <w:r w:rsidRPr="002F2BC4">
        <w:t>2. die Gültigkeitsdauer des Aufenthaltstitels für unternehmensintern transferierte Arbeitnehmer,</w:t>
      </w:r>
    </w:p>
    <w:p w14:paraId="3B089E0F" w14:textId="77777777" w:rsidR="00AB5A46" w:rsidRPr="002F2BC4" w:rsidRDefault="00AB5A46" w:rsidP="00AB5A46">
      <w:pPr>
        <w:ind w:firstLine="708"/>
        <w:jc w:val="both"/>
      </w:pPr>
    </w:p>
    <w:p w14:paraId="54A476E5" w14:textId="77777777" w:rsidR="00AB5A46" w:rsidRPr="002F2BC4" w:rsidRDefault="00AB5A46" w:rsidP="00AB5A46">
      <w:pPr>
        <w:ind w:firstLine="708"/>
        <w:jc w:val="both"/>
      </w:pPr>
      <w:r w:rsidRPr="002F2BC4">
        <w:t>3. welches Aufenthaltsdokument dem Drittstaatsangehörigen in Erwartung der Ausstellung des Aufenthaltstitels für unternehmensintern transferierte Arbeitnehmer ausgestellt wird.</w:t>
      </w:r>
    </w:p>
    <w:p w14:paraId="44721A0A" w14:textId="77777777" w:rsidR="00AB5A46" w:rsidRPr="002F2BC4" w:rsidRDefault="00AB5A46" w:rsidP="00AB5A46">
      <w:pPr>
        <w:ind w:firstLine="708"/>
        <w:jc w:val="both"/>
      </w:pPr>
    </w:p>
    <w:p w14:paraId="685DCC38" w14:textId="099401A0" w:rsidR="00AB5A46" w:rsidRPr="002F2BC4" w:rsidRDefault="00EB39E8" w:rsidP="00AB5A46">
      <w:pPr>
        <w:ind w:firstLine="708"/>
        <w:jc w:val="both"/>
      </w:pPr>
      <w:r>
        <w:t>§ </w:t>
      </w:r>
      <w:r w:rsidR="00AB5A46" w:rsidRPr="002F2BC4">
        <w:t>3 - Unbeschadet von Artikel 61/38 wird bei Erneuerung des Aufenthalts in Anwendung von Artikel 61/35 der Aufenthaltstitel für unternehmensintern transferierte Arbeitnehmer um einen Zeitraum verlängert, der der erlaubt</w:t>
      </w:r>
      <w:r w:rsidR="00AB5A46">
        <w:t>en Aufenthaltsdauer entspricht.]</w:t>
      </w:r>
    </w:p>
    <w:p w14:paraId="71707155" w14:textId="77777777" w:rsidR="00AB5A46" w:rsidRPr="002F2BC4" w:rsidRDefault="00AB5A46" w:rsidP="00AB5A46">
      <w:pPr>
        <w:ind w:firstLine="708"/>
        <w:jc w:val="both"/>
      </w:pPr>
    </w:p>
    <w:p w14:paraId="01B8C6CA" w14:textId="2444DB42" w:rsidR="00AB5A46" w:rsidRDefault="00AB5A46" w:rsidP="00AB5A46">
      <w:pPr>
        <w:autoSpaceDE w:val="0"/>
        <w:autoSpaceDN w:val="0"/>
        <w:adjustRightInd w:val="0"/>
        <w:jc w:val="both"/>
        <w:rPr>
          <w:i/>
          <w:iCs/>
        </w:rPr>
      </w:pPr>
      <w:r>
        <w:rPr>
          <w:i/>
        </w:rPr>
        <w:t>[</w:t>
      </w:r>
      <w:r w:rsidR="00EB39E8">
        <w:rPr>
          <w:i/>
        </w:rPr>
        <w:t>Art. </w:t>
      </w:r>
      <w:r>
        <w:rPr>
          <w:i/>
        </w:rPr>
        <w:t xml:space="preserve">61/37 eingefügt durch </w:t>
      </w:r>
      <w:r w:rsidR="00EB39E8">
        <w:rPr>
          <w:i/>
        </w:rPr>
        <w:t>Art. </w:t>
      </w:r>
      <w:r>
        <w:rPr>
          <w:i/>
        </w:rPr>
        <w:t>38</w:t>
      </w:r>
      <w:r>
        <w:rPr>
          <w:i/>
          <w:iCs/>
        </w:rPr>
        <w:t xml:space="preserve"> des G. vom </w:t>
      </w:r>
      <w:r w:rsidR="009870B3">
        <w:rPr>
          <w:i/>
          <w:iCs/>
        </w:rPr>
        <w:t>31. Juli 2020 (I)</w:t>
      </w:r>
      <w:r>
        <w:rPr>
          <w:i/>
          <w:iCs/>
        </w:rPr>
        <w:t xml:space="preserve"> (B.S. vom 28. August 2020)]</w:t>
      </w:r>
    </w:p>
    <w:p w14:paraId="28AEDF11" w14:textId="77777777" w:rsidR="00AB5A46" w:rsidRPr="002F2BC4" w:rsidRDefault="00AB5A46" w:rsidP="00AB5A46">
      <w:pPr>
        <w:ind w:firstLine="708"/>
        <w:jc w:val="both"/>
      </w:pPr>
    </w:p>
    <w:p w14:paraId="57B0650B" w14:textId="77777777" w:rsidR="00AB5A46" w:rsidRPr="002F2BC4" w:rsidRDefault="00AB5A46" w:rsidP="00AB5A46">
      <w:pPr>
        <w:ind w:firstLine="708"/>
        <w:jc w:val="both"/>
      </w:pPr>
    </w:p>
    <w:p w14:paraId="25214DFC" w14:textId="74345F3D" w:rsidR="00AB5A46" w:rsidRPr="002F2BC4" w:rsidRDefault="00AB5A46" w:rsidP="00AB5A46">
      <w:pPr>
        <w:ind w:firstLine="708"/>
        <w:jc w:val="both"/>
      </w:pPr>
      <w:r>
        <w:t>[</w:t>
      </w:r>
      <w:r w:rsidR="00EB39E8">
        <w:rPr>
          <w:b/>
        </w:rPr>
        <w:t>Art. </w:t>
      </w:r>
      <w:r w:rsidRPr="00AB5A46">
        <w:rPr>
          <w:b/>
        </w:rPr>
        <w:t>61/38</w:t>
      </w:r>
      <w:r w:rsidRPr="002F2BC4">
        <w:t xml:space="preserve"> - </w:t>
      </w:r>
      <w:r w:rsidR="00EB39E8">
        <w:t>§ </w:t>
      </w:r>
      <w:r w:rsidRPr="002F2BC4">
        <w:t>1 - Die Dauer, während deren sich Drittstaatsangehörige als ICT-Führungskraft oder ICT-Spezialist im Hoheitsgebiet der Europäischen Union aufhalten dürfen, ist auf drei Jahre begrenzt; für ICT-Trainee ist diese Dauer auf ein Jahr begrenzt.</w:t>
      </w:r>
    </w:p>
    <w:p w14:paraId="09B9811C" w14:textId="77777777" w:rsidR="00AB5A46" w:rsidRPr="002F2BC4" w:rsidRDefault="00AB5A46" w:rsidP="00AB5A46">
      <w:pPr>
        <w:ind w:firstLine="708"/>
        <w:jc w:val="both"/>
      </w:pPr>
    </w:p>
    <w:p w14:paraId="2C9ACA5E" w14:textId="77777777" w:rsidR="00AB5A46" w:rsidRPr="002F2BC4" w:rsidRDefault="00AB5A46" w:rsidP="00AB5A46">
      <w:pPr>
        <w:ind w:firstLine="708"/>
        <w:jc w:val="both"/>
      </w:pPr>
      <w:r w:rsidRPr="002F2BC4">
        <w:t>Die Aufenthaltsdauer wird berechnet, indem die Zeiträume der einem unternehmensintern transferierten Arbeitnehmer nacheinander ausgestellten Aufenthaltstitel addiert werden.</w:t>
      </w:r>
    </w:p>
    <w:p w14:paraId="49523EA8" w14:textId="77777777" w:rsidR="00AB5A46" w:rsidRPr="002F2BC4" w:rsidRDefault="00AB5A46" w:rsidP="00AB5A46">
      <w:pPr>
        <w:ind w:firstLine="708"/>
        <w:jc w:val="both"/>
      </w:pPr>
    </w:p>
    <w:p w14:paraId="733A89F2" w14:textId="77777777" w:rsidR="00AB5A46" w:rsidRPr="002F2BC4" w:rsidRDefault="00AB5A46" w:rsidP="00AB5A46">
      <w:pPr>
        <w:ind w:firstLine="708"/>
        <w:jc w:val="both"/>
      </w:pPr>
      <w:r w:rsidRPr="002F2BC4">
        <w:t>Der König kann genauer bestimmen, wie die Höchstdauer des Aufenthalts als unternehmensintern transferierter Arbeitnehmer berechnet wird. Er kann die in Absatz 2 vorgesehenen Modalitäten aufheben, ersetzen oder ergänzen, damit dem Unionsrecht entsprochen wird.</w:t>
      </w:r>
    </w:p>
    <w:p w14:paraId="27CAFDBB" w14:textId="77777777" w:rsidR="00AB5A46" w:rsidRPr="002F2BC4" w:rsidRDefault="00AB5A46" w:rsidP="00AB5A46">
      <w:pPr>
        <w:ind w:firstLine="708"/>
        <w:jc w:val="both"/>
      </w:pPr>
    </w:p>
    <w:p w14:paraId="3174A94E" w14:textId="422D5689" w:rsidR="00AB5A46" w:rsidRDefault="00EB39E8" w:rsidP="00AB5A46">
      <w:pPr>
        <w:ind w:firstLine="708"/>
        <w:jc w:val="both"/>
      </w:pPr>
      <w:r>
        <w:t>§ </w:t>
      </w:r>
      <w:r w:rsidR="00AB5A46" w:rsidRPr="002F2BC4">
        <w:t xml:space="preserve">2 - Unbeschadet günstigerer Bestimmungen in einem internationalen Vertrag und gemäß Artikel 36 des Zusammenarbeitsabkommens vom 6. Dezember 2018 können Drittstaatsangehörige, wenn die in </w:t>
      </w:r>
      <w:r>
        <w:t>§ </w:t>
      </w:r>
      <w:r w:rsidR="00AB5A46" w:rsidRPr="002F2BC4">
        <w:t>1 erwähnte Höchstdauer des unternehmensinternen Transfers erreicht ist, einen in Artikel 61/34 oder 61/45 erwähnten Antrag erst nach Ablauf einer Fri</w:t>
      </w:r>
      <w:r w:rsidR="00AB5A46">
        <w:t>st von drei Monaten einreichen.]</w:t>
      </w:r>
    </w:p>
    <w:p w14:paraId="638FDBEB" w14:textId="77777777" w:rsidR="00AB5A46" w:rsidRDefault="00AB5A46" w:rsidP="00AB5A46">
      <w:pPr>
        <w:ind w:firstLine="708"/>
        <w:jc w:val="both"/>
      </w:pPr>
    </w:p>
    <w:p w14:paraId="20F4A442" w14:textId="7A5E34A7" w:rsidR="00AB5A46" w:rsidRDefault="00AB5A46" w:rsidP="00AB5A46">
      <w:pPr>
        <w:autoSpaceDE w:val="0"/>
        <w:autoSpaceDN w:val="0"/>
        <w:adjustRightInd w:val="0"/>
        <w:jc w:val="both"/>
        <w:rPr>
          <w:i/>
          <w:iCs/>
        </w:rPr>
      </w:pPr>
      <w:r>
        <w:rPr>
          <w:i/>
        </w:rPr>
        <w:t>[</w:t>
      </w:r>
      <w:r w:rsidR="00EB39E8">
        <w:rPr>
          <w:i/>
        </w:rPr>
        <w:t>Art. </w:t>
      </w:r>
      <w:r>
        <w:rPr>
          <w:i/>
        </w:rPr>
        <w:t xml:space="preserve">61/38 eingefügt durch </w:t>
      </w:r>
      <w:r w:rsidR="00EB39E8">
        <w:rPr>
          <w:i/>
        </w:rPr>
        <w:t>Art. </w:t>
      </w:r>
      <w:r>
        <w:rPr>
          <w:i/>
        </w:rPr>
        <w:t>39</w:t>
      </w:r>
      <w:r>
        <w:rPr>
          <w:i/>
          <w:iCs/>
        </w:rPr>
        <w:t xml:space="preserve"> des G. vom </w:t>
      </w:r>
      <w:r w:rsidR="009870B3">
        <w:rPr>
          <w:i/>
          <w:iCs/>
        </w:rPr>
        <w:t>31. Juli 2020 (I)</w:t>
      </w:r>
      <w:r>
        <w:rPr>
          <w:i/>
          <w:iCs/>
        </w:rPr>
        <w:t xml:space="preserve"> (B.S. vom 28. August 2020)]</w:t>
      </w:r>
    </w:p>
    <w:p w14:paraId="644E424E" w14:textId="77777777" w:rsidR="00AB5A46" w:rsidRPr="002F2BC4" w:rsidRDefault="00AB5A46" w:rsidP="00AB5A46">
      <w:pPr>
        <w:ind w:firstLine="708"/>
        <w:jc w:val="both"/>
      </w:pPr>
    </w:p>
    <w:p w14:paraId="29528B5F" w14:textId="77777777" w:rsidR="00AB5A46" w:rsidRPr="002F2BC4" w:rsidRDefault="00AB5A46" w:rsidP="00AB5A46">
      <w:pPr>
        <w:ind w:firstLine="708"/>
        <w:jc w:val="both"/>
      </w:pPr>
    </w:p>
    <w:p w14:paraId="4F6554E4" w14:textId="77777777" w:rsidR="0063499F" w:rsidRDefault="0063499F">
      <w:r>
        <w:br w:type="page"/>
      </w:r>
    </w:p>
    <w:p w14:paraId="5EB9779A" w14:textId="1E918343" w:rsidR="00AB5A46" w:rsidRPr="002F2BC4" w:rsidRDefault="00AB5A46" w:rsidP="00AB5A46">
      <w:pPr>
        <w:jc w:val="center"/>
      </w:pPr>
      <w:r>
        <w:lastRenderedPageBreak/>
        <w:t>[</w:t>
      </w:r>
      <w:r w:rsidRPr="002F2BC4">
        <w:t>Unterabschnitt 2 - Bestimmungen in Bezug auf die Erlaubnis zum Aufenthalt als unternehmensinte</w:t>
      </w:r>
      <w:r>
        <w:t>rn transferierter Arbeitnehmer]</w:t>
      </w:r>
    </w:p>
    <w:p w14:paraId="0C2E42B7" w14:textId="77777777" w:rsidR="00AB5A46" w:rsidRDefault="00AB5A46" w:rsidP="00AB5A46">
      <w:pPr>
        <w:ind w:firstLine="708"/>
        <w:jc w:val="both"/>
      </w:pPr>
    </w:p>
    <w:p w14:paraId="65C20BF1" w14:textId="08F841DE" w:rsidR="00AB5A46" w:rsidRDefault="00AB5A46" w:rsidP="00AB5A46">
      <w:pPr>
        <w:autoSpaceDE w:val="0"/>
        <w:autoSpaceDN w:val="0"/>
        <w:adjustRightInd w:val="0"/>
        <w:jc w:val="both"/>
        <w:rPr>
          <w:iCs/>
        </w:rPr>
      </w:pPr>
      <w:r>
        <w:rPr>
          <w:i/>
        </w:rPr>
        <w:t xml:space="preserve">[Unterteilung Unterabschnitt 2 eingefügt durch </w:t>
      </w:r>
      <w:r w:rsidR="00EB39E8">
        <w:rPr>
          <w:i/>
        </w:rPr>
        <w:t>Art. </w:t>
      </w:r>
      <w:r>
        <w:rPr>
          <w:i/>
        </w:rPr>
        <w:t>40</w:t>
      </w:r>
      <w:r>
        <w:rPr>
          <w:i/>
          <w:iCs/>
        </w:rPr>
        <w:t xml:space="preserve"> des G. vom </w:t>
      </w:r>
      <w:r w:rsidR="009870B3">
        <w:rPr>
          <w:i/>
          <w:iCs/>
        </w:rPr>
        <w:t>31. Juli 2020 (I)</w:t>
      </w:r>
      <w:r>
        <w:rPr>
          <w:i/>
          <w:iCs/>
        </w:rPr>
        <w:t xml:space="preserve"> (B.S. vom 28. August 2020)]</w:t>
      </w:r>
    </w:p>
    <w:p w14:paraId="605115DC" w14:textId="77777777" w:rsidR="00AB5A46" w:rsidRPr="002F2BC4" w:rsidRDefault="00AB5A46" w:rsidP="00AB5A46">
      <w:pPr>
        <w:ind w:firstLine="708"/>
        <w:jc w:val="both"/>
      </w:pPr>
    </w:p>
    <w:p w14:paraId="21C075AF" w14:textId="77777777" w:rsidR="00AB5A46" w:rsidRPr="002F2BC4" w:rsidRDefault="00AB5A46" w:rsidP="00AB5A46">
      <w:pPr>
        <w:ind w:firstLine="708"/>
        <w:jc w:val="both"/>
      </w:pPr>
    </w:p>
    <w:p w14:paraId="6F6F8F77" w14:textId="0159A583" w:rsidR="00AB5A46" w:rsidRPr="002F2BC4" w:rsidRDefault="00AB5A46" w:rsidP="00AB5A46">
      <w:pPr>
        <w:ind w:firstLine="708"/>
        <w:jc w:val="both"/>
      </w:pPr>
      <w:r>
        <w:t>[</w:t>
      </w:r>
      <w:r w:rsidR="00EB39E8">
        <w:rPr>
          <w:b/>
        </w:rPr>
        <w:t>Art. </w:t>
      </w:r>
      <w:r w:rsidRPr="00AB5A46">
        <w:rPr>
          <w:b/>
        </w:rPr>
        <w:t>61/39</w:t>
      </w:r>
      <w:r w:rsidRPr="002F2BC4">
        <w:t xml:space="preserve"> - </w:t>
      </w:r>
      <w:r w:rsidR="00EB39E8">
        <w:t>§ </w:t>
      </w:r>
      <w:r w:rsidRPr="002F2BC4">
        <w:t>1 - Einem Drittstaatsangehörigen, der in Anwendung von Artikel 61/34 oder 61/35 einen Antrag einreicht, wird erlaubt, sich als unternehmensintern transferierter Arbeitnehmer mehr als neunzig Tage auf dem Staatsgebiet aufzuhalten oder seinen Aufenthalt in dieser Eigenschaft zu verlängern, wenn:</w:t>
      </w:r>
    </w:p>
    <w:p w14:paraId="25DFC0B8" w14:textId="77777777" w:rsidR="00AB5A46" w:rsidRPr="002F2BC4" w:rsidRDefault="00AB5A46" w:rsidP="00AB5A46">
      <w:pPr>
        <w:jc w:val="both"/>
      </w:pPr>
    </w:p>
    <w:p w14:paraId="13F10952" w14:textId="1E04104E" w:rsidR="00AB5A46" w:rsidRPr="002F2BC4" w:rsidRDefault="00AB5A46" w:rsidP="00AB5A46">
      <w:pPr>
        <w:ind w:firstLine="708"/>
        <w:jc w:val="both"/>
      </w:pPr>
      <w:r w:rsidRPr="002F2BC4">
        <w:t xml:space="preserve">1. er nachweist, dass er über ein Reisedokument oder einen gleichwertigen Aufenthaltstitel verfügt, das beziehungsweise der die in Artikel 6 </w:t>
      </w:r>
      <w:r w:rsidR="00EB39E8">
        <w:t>§ </w:t>
      </w:r>
      <w:r w:rsidRPr="002F2BC4">
        <w:t xml:space="preserve">1 Buchstabe </w:t>
      </w:r>
      <w:r w:rsidRPr="002F2BC4">
        <w:rPr>
          <w:i/>
          <w:iCs/>
        </w:rPr>
        <w:t>a)</w:t>
      </w:r>
      <w:r w:rsidRPr="002F2BC4">
        <w:t xml:space="preserve"> des Schengener Grenzkodex vorgesehenen Gültigkeitsbedingungen erfüllt,</w:t>
      </w:r>
    </w:p>
    <w:p w14:paraId="20FF444A" w14:textId="77777777" w:rsidR="00AB5A46" w:rsidRPr="002F2BC4" w:rsidRDefault="00AB5A46" w:rsidP="00AB5A46">
      <w:pPr>
        <w:ind w:firstLine="708"/>
        <w:jc w:val="both"/>
      </w:pPr>
    </w:p>
    <w:p w14:paraId="7BEB98E1" w14:textId="77777777" w:rsidR="00AB5A46" w:rsidRPr="002F2BC4" w:rsidRDefault="00AB5A46" w:rsidP="00AB5A46">
      <w:pPr>
        <w:ind w:firstLine="708"/>
        <w:jc w:val="both"/>
      </w:pPr>
      <w:r w:rsidRPr="002F2BC4">
        <w:t>2. er nachweist, dass er für die geplante Aufenthaltsdauer über genügende Existenzmittel für sich und die Mitglieder seiner Familie verfügt, damit die öffentlichen Behörden nicht für sie aufkommen müssen. Hierbei wird insbesondere sein Einkommen während seines Aufenthalts als unternehmensintern transferierter Arbeitnehmer berücksichtigt,</w:t>
      </w:r>
    </w:p>
    <w:p w14:paraId="1854F351" w14:textId="77777777" w:rsidR="00AB5A46" w:rsidRPr="002F2BC4" w:rsidRDefault="00AB5A46" w:rsidP="00AB5A46">
      <w:pPr>
        <w:ind w:firstLine="708"/>
        <w:jc w:val="both"/>
      </w:pPr>
    </w:p>
    <w:p w14:paraId="0E071C68" w14:textId="77777777" w:rsidR="00AB5A46" w:rsidRPr="002F2BC4" w:rsidRDefault="00AB5A46" w:rsidP="00AB5A46">
      <w:pPr>
        <w:ind w:firstLine="708"/>
        <w:jc w:val="both"/>
      </w:pPr>
      <w:r w:rsidRPr="002F2BC4">
        <w:t>3. er nachweist, dass er über eine Krankenversicherung zur Deckung sämtlicher Risiken in Belgien für sich und die Mitglieder seiner Familie verfügt,</w:t>
      </w:r>
    </w:p>
    <w:p w14:paraId="41D97B2D" w14:textId="77777777" w:rsidR="00AB5A46" w:rsidRPr="002F2BC4" w:rsidRDefault="00AB5A46" w:rsidP="00AB5A46">
      <w:pPr>
        <w:ind w:firstLine="708"/>
        <w:jc w:val="both"/>
      </w:pPr>
    </w:p>
    <w:p w14:paraId="4F574C6E" w14:textId="77777777" w:rsidR="00AB5A46" w:rsidRPr="002F2BC4" w:rsidRDefault="00AB5A46" w:rsidP="00AB5A46">
      <w:pPr>
        <w:ind w:firstLine="708"/>
        <w:jc w:val="both"/>
      </w:pPr>
      <w:r w:rsidRPr="002F2BC4">
        <w:t>4. er, außer bei Erneuerung des Antrags auf Erlaubnis zum Aufenthalt als unternehmensintern transferierter Arbeitnehmer, ein ärztliches Attest vorlegt, aus dem hervorgeht, dass er nicht an einer der in der Anlage zu vorliegendem Gesetz aufgezählten Krankheiten leidet,</w:t>
      </w:r>
    </w:p>
    <w:p w14:paraId="631C050E" w14:textId="77777777" w:rsidR="00AB5A46" w:rsidRPr="002F2BC4" w:rsidRDefault="00AB5A46" w:rsidP="00AB5A46">
      <w:pPr>
        <w:ind w:firstLine="708"/>
        <w:jc w:val="both"/>
      </w:pPr>
    </w:p>
    <w:p w14:paraId="44FAD5E8" w14:textId="77777777" w:rsidR="00AB5A46" w:rsidRPr="002F2BC4" w:rsidRDefault="00AB5A46" w:rsidP="00AB5A46">
      <w:pPr>
        <w:ind w:firstLine="708"/>
        <w:jc w:val="both"/>
      </w:pPr>
      <w:r w:rsidRPr="002F2BC4">
        <w:t>5. er, außer bei Erneuerung des Antrags auf Erlaubnis zum Aufenthalt als unternehmensintern transferierter Arbeitnehmer, einen Auszug aus dem Strafregister oder ein gleichwertiges Dokument, gegebenenfalls mit legalisierter Übersetzung, vorlegt, der beziehungsweise das vom Herkunftsland oder dem Land, in dem der Antragsteller zuletzt gewohnt hat, ausgestellt ist, nicht älter als sechs Monate ist und bescheinigt, dass der Antragsteller nicht wegen gemeinrechtlicher Verbrechen oder Vergehen verurteilt worden ist.</w:t>
      </w:r>
    </w:p>
    <w:p w14:paraId="65ED0DBB" w14:textId="77777777" w:rsidR="00AB5A46" w:rsidRPr="002F2BC4" w:rsidRDefault="00AB5A46" w:rsidP="00AB5A46">
      <w:pPr>
        <w:ind w:firstLine="708"/>
        <w:jc w:val="both"/>
      </w:pPr>
    </w:p>
    <w:p w14:paraId="5234A0B7" w14:textId="15106956" w:rsidR="00AB5A46" w:rsidRPr="002F2BC4" w:rsidRDefault="00AB5A46" w:rsidP="00AB5A46">
      <w:pPr>
        <w:ind w:firstLine="708"/>
        <w:jc w:val="both"/>
      </w:pPr>
      <w:r w:rsidRPr="002F2BC4">
        <w:t xml:space="preserve">Können die in </w:t>
      </w:r>
      <w:r w:rsidR="00EB39E8">
        <w:t>§ </w:t>
      </w:r>
      <w:r w:rsidRPr="002F2BC4">
        <w:t xml:space="preserve">1 </w:t>
      </w:r>
      <w:r w:rsidR="00EB39E8">
        <w:t>Nr. </w:t>
      </w:r>
      <w:r w:rsidRPr="002F2BC4">
        <w:t>4 und 5 erwähnten Dokumente nicht vorgelegt werden und wird dies ordnungsgemäß begründet, kann der Minister oder sein Beauftragter unter Berücksichtigung der Umstände dennoch die Erlaubnis zum Aufenthalt als unternehmensintern transferierter Arbeitnehmer erteilen oder erneuern.</w:t>
      </w:r>
    </w:p>
    <w:p w14:paraId="480667E5" w14:textId="77777777" w:rsidR="00AB5A46" w:rsidRPr="002F2BC4" w:rsidRDefault="00AB5A46" w:rsidP="00AB5A46">
      <w:pPr>
        <w:ind w:firstLine="708"/>
        <w:jc w:val="both"/>
      </w:pPr>
    </w:p>
    <w:p w14:paraId="38CC86BF" w14:textId="41D3E8D7" w:rsidR="00AB5A46" w:rsidRPr="002F2BC4" w:rsidRDefault="00EB39E8" w:rsidP="00AB5A46">
      <w:pPr>
        <w:ind w:firstLine="708"/>
        <w:jc w:val="both"/>
      </w:pPr>
      <w:r>
        <w:t>§ </w:t>
      </w:r>
      <w:r w:rsidR="00AB5A46" w:rsidRPr="002F2BC4">
        <w:t>2 - Der Minister oder sein Beauftragter lehnt es ab, die Erlaubnis für einen Aufenthalt als unternehmensintern transferierter Arbeitnehmer von mehr als neunzig Tagen zu erteilen, wenn:</w:t>
      </w:r>
    </w:p>
    <w:p w14:paraId="195A1CF7" w14:textId="77777777" w:rsidR="00AB5A46" w:rsidRPr="002F2BC4" w:rsidRDefault="00AB5A46" w:rsidP="00AB5A46">
      <w:pPr>
        <w:ind w:firstLine="708"/>
        <w:jc w:val="both"/>
      </w:pPr>
    </w:p>
    <w:p w14:paraId="3115DF76" w14:textId="6219091B" w:rsidR="00AB5A46" w:rsidRPr="002F2BC4" w:rsidRDefault="00AB5A46" w:rsidP="00AB5A46">
      <w:pPr>
        <w:ind w:firstLine="708"/>
        <w:jc w:val="both"/>
      </w:pPr>
      <w:r w:rsidRPr="002F2BC4">
        <w:t xml:space="preserve">1. der Betreffende die in </w:t>
      </w:r>
      <w:r w:rsidR="00EB39E8">
        <w:t>§ </w:t>
      </w:r>
      <w:r w:rsidRPr="002F2BC4">
        <w:t>1 vorgesehenen Bedingungen nicht erfüllt,</w:t>
      </w:r>
    </w:p>
    <w:p w14:paraId="2F2A8065" w14:textId="77777777" w:rsidR="00AB5A46" w:rsidRPr="002F2BC4" w:rsidRDefault="00AB5A46" w:rsidP="00AB5A46">
      <w:pPr>
        <w:ind w:firstLine="708"/>
        <w:jc w:val="both"/>
      </w:pPr>
    </w:p>
    <w:p w14:paraId="0C8C63F5" w14:textId="3CA1F7DC" w:rsidR="00AB5A46" w:rsidRPr="002F2BC4" w:rsidRDefault="00AB5A46" w:rsidP="00AB5A46">
      <w:pPr>
        <w:ind w:firstLine="708"/>
        <w:jc w:val="both"/>
      </w:pPr>
      <w:r w:rsidRPr="002F2BC4">
        <w:t xml:space="preserve">2. sich der Betreffende in einem der in Artikel 3 Absatz 1 </w:t>
      </w:r>
      <w:r w:rsidR="00EB39E8">
        <w:t>Nr. </w:t>
      </w:r>
      <w:r w:rsidRPr="002F2BC4">
        <w:t>5 bis 10 erwähnten Fälle befindet,</w:t>
      </w:r>
    </w:p>
    <w:p w14:paraId="00E36980" w14:textId="77777777" w:rsidR="00AB5A46" w:rsidRPr="002F2BC4" w:rsidRDefault="00AB5A46" w:rsidP="00AB5A46">
      <w:pPr>
        <w:ind w:firstLine="708"/>
        <w:jc w:val="both"/>
      </w:pPr>
    </w:p>
    <w:p w14:paraId="2F530F85" w14:textId="77777777" w:rsidR="00AB5A46" w:rsidRPr="002F2BC4" w:rsidRDefault="00AB5A46" w:rsidP="00AB5A46">
      <w:pPr>
        <w:ind w:firstLine="708"/>
        <w:jc w:val="both"/>
      </w:pPr>
      <w:r w:rsidRPr="002F2BC4">
        <w:lastRenderedPageBreak/>
        <w:t>3. der Betreffende die erforderlichen Dokumente oder zusätzlichen Informationen nicht binnen der vorgeschriebenen Frist vorgelegt hat,</w:t>
      </w:r>
    </w:p>
    <w:p w14:paraId="208727C1" w14:textId="77777777" w:rsidR="00AB5A46" w:rsidRPr="002F2BC4" w:rsidRDefault="00AB5A46" w:rsidP="00AB5A46">
      <w:pPr>
        <w:ind w:firstLine="708"/>
        <w:jc w:val="both"/>
      </w:pPr>
    </w:p>
    <w:p w14:paraId="7C0CCC32" w14:textId="2C8DDD37" w:rsidR="00AB5A46" w:rsidRPr="002F2BC4" w:rsidRDefault="00AB5A46" w:rsidP="00AB5A46">
      <w:pPr>
        <w:ind w:firstLine="708"/>
        <w:jc w:val="both"/>
      </w:pPr>
      <w:r w:rsidRPr="002F2BC4">
        <w:t xml:space="preserve">4. die in Artikel 61/38 </w:t>
      </w:r>
      <w:r w:rsidR="00EB39E8">
        <w:t>§ </w:t>
      </w:r>
      <w:r w:rsidRPr="002F2BC4">
        <w:t>1 festgelegte Höchstaufenthaltsdauer erreicht ist,</w:t>
      </w:r>
    </w:p>
    <w:p w14:paraId="1202A1C0" w14:textId="77777777" w:rsidR="00AB5A46" w:rsidRPr="002F2BC4" w:rsidRDefault="00AB5A46" w:rsidP="00AB5A46">
      <w:pPr>
        <w:ind w:firstLine="708"/>
        <w:jc w:val="both"/>
      </w:pPr>
    </w:p>
    <w:p w14:paraId="0A03FD1F" w14:textId="2E49A446" w:rsidR="00AB5A46" w:rsidRPr="002F2BC4" w:rsidRDefault="00AB5A46" w:rsidP="00AB5A46">
      <w:pPr>
        <w:ind w:firstLine="708"/>
        <w:jc w:val="both"/>
      </w:pPr>
      <w:r w:rsidRPr="002F2BC4">
        <w:t xml:space="preserve">5. der Betreffende die in Artikel 61/38 </w:t>
      </w:r>
      <w:r w:rsidR="00EB39E8">
        <w:t>§ </w:t>
      </w:r>
      <w:r w:rsidRPr="002F2BC4">
        <w:t>2 vorgesehene Frist für die Einreichung seines Antrags nicht eingehalten hat.</w:t>
      </w:r>
    </w:p>
    <w:p w14:paraId="561254D8" w14:textId="77777777" w:rsidR="00AB5A46" w:rsidRPr="002F2BC4" w:rsidRDefault="00AB5A46" w:rsidP="00AB5A46">
      <w:pPr>
        <w:ind w:firstLine="708"/>
        <w:jc w:val="both"/>
      </w:pPr>
    </w:p>
    <w:p w14:paraId="184DC05B" w14:textId="7722F89F" w:rsidR="00AB5A46" w:rsidRPr="002F2BC4" w:rsidRDefault="00EB39E8" w:rsidP="00AB5A46">
      <w:pPr>
        <w:ind w:firstLine="708"/>
        <w:jc w:val="both"/>
      </w:pPr>
      <w:r>
        <w:t>§ </w:t>
      </w:r>
      <w:r w:rsidR="00AB5A46" w:rsidRPr="002F2BC4">
        <w:t>3 - Der Minister oder sein Beauftragter lehnt es ab, die Erlaubnis für einen Aufenthalt als unternehmensintern transferierter Arbeitnehmer von mehr als neunzig Tagen zu erneuern, wenn:</w:t>
      </w:r>
    </w:p>
    <w:p w14:paraId="79D92D62" w14:textId="77777777" w:rsidR="00AB5A46" w:rsidRPr="002F2BC4" w:rsidRDefault="00AB5A46" w:rsidP="00AB5A46">
      <w:pPr>
        <w:ind w:firstLine="708"/>
        <w:jc w:val="both"/>
      </w:pPr>
    </w:p>
    <w:p w14:paraId="1BAF1000" w14:textId="501B4F60" w:rsidR="00AB5A46" w:rsidRPr="002F2BC4" w:rsidRDefault="00AB5A46" w:rsidP="00AB5A46">
      <w:pPr>
        <w:ind w:firstLine="708"/>
        <w:jc w:val="both"/>
      </w:pPr>
      <w:r w:rsidRPr="002F2BC4">
        <w:t xml:space="preserve">1. der Betreffende die in </w:t>
      </w:r>
      <w:r w:rsidR="00EB39E8">
        <w:t>§ </w:t>
      </w:r>
      <w:r w:rsidRPr="002F2BC4">
        <w:t xml:space="preserve">1 </w:t>
      </w:r>
      <w:r w:rsidR="00EB39E8">
        <w:t>Nr. </w:t>
      </w:r>
      <w:r w:rsidRPr="002F2BC4">
        <w:t>1 bis 3 vorgesehenen Bedingungen nicht oder nicht mehr erfüllt,</w:t>
      </w:r>
    </w:p>
    <w:p w14:paraId="26058C2B" w14:textId="77777777" w:rsidR="00AB5A46" w:rsidRPr="002F2BC4" w:rsidRDefault="00AB5A46" w:rsidP="00AB5A46">
      <w:pPr>
        <w:ind w:firstLine="708"/>
        <w:jc w:val="both"/>
      </w:pPr>
    </w:p>
    <w:p w14:paraId="3DDF21FE" w14:textId="01AD0F25" w:rsidR="00AB5A46" w:rsidRPr="002F2BC4" w:rsidRDefault="00AB5A46" w:rsidP="00AB5A46">
      <w:pPr>
        <w:ind w:firstLine="708"/>
        <w:jc w:val="both"/>
      </w:pPr>
      <w:r w:rsidRPr="002F2BC4">
        <w:t xml:space="preserve">2. die in Artikel 61/38 </w:t>
      </w:r>
      <w:r w:rsidR="00EB39E8">
        <w:t>§ </w:t>
      </w:r>
      <w:r w:rsidRPr="002F2BC4">
        <w:t>1 festgelegte Höchstaufenthaltsdauer erreicht ist,</w:t>
      </w:r>
    </w:p>
    <w:p w14:paraId="3427D4FB" w14:textId="77777777" w:rsidR="00AB5A46" w:rsidRPr="002F2BC4" w:rsidRDefault="00AB5A46" w:rsidP="00AB5A46">
      <w:pPr>
        <w:ind w:firstLine="708"/>
        <w:jc w:val="both"/>
      </w:pPr>
    </w:p>
    <w:p w14:paraId="77227480" w14:textId="77777777" w:rsidR="00AB5A46" w:rsidRPr="002F2BC4" w:rsidRDefault="00AB5A46" w:rsidP="00AB5A46">
      <w:pPr>
        <w:ind w:firstLine="708"/>
        <w:jc w:val="both"/>
      </w:pPr>
      <w:r w:rsidRPr="002F2BC4">
        <w:t>3. der Betreffende seinen Aufenthalt zu anderen Zwecken nutzt als denen, für die ihm der Aufenthalt erlaubt worden ist,</w:t>
      </w:r>
    </w:p>
    <w:p w14:paraId="7FDC5219" w14:textId="77777777" w:rsidR="00AB5A46" w:rsidRPr="002F2BC4" w:rsidRDefault="00AB5A46" w:rsidP="00AB5A46">
      <w:pPr>
        <w:ind w:firstLine="708"/>
        <w:jc w:val="both"/>
      </w:pPr>
    </w:p>
    <w:p w14:paraId="4246962C" w14:textId="77777777" w:rsidR="00AB5A46" w:rsidRPr="002F2BC4" w:rsidRDefault="00AB5A46" w:rsidP="00AB5A46">
      <w:pPr>
        <w:ind w:firstLine="708"/>
        <w:jc w:val="both"/>
      </w:pPr>
      <w:r w:rsidRPr="002F2BC4">
        <w:t>4. der Betreffende die Regeln für die kurz- beziehungsweise langfristige Mobilität nicht eingehalten hat.</w:t>
      </w:r>
    </w:p>
    <w:p w14:paraId="28FBF106" w14:textId="77777777" w:rsidR="00AB5A46" w:rsidRPr="002F2BC4" w:rsidRDefault="00AB5A46" w:rsidP="00AB5A46">
      <w:pPr>
        <w:ind w:firstLine="708"/>
        <w:jc w:val="both"/>
      </w:pPr>
    </w:p>
    <w:p w14:paraId="645A4141" w14:textId="6A744781" w:rsidR="00AB5A46" w:rsidRPr="002F2BC4" w:rsidRDefault="00EB39E8" w:rsidP="00AB5A46">
      <w:pPr>
        <w:ind w:firstLine="708"/>
        <w:jc w:val="both"/>
      </w:pPr>
      <w:r>
        <w:t>§ </w:t>
      </w:r>
      <w:r w:rsidR="00AB5A46" w:rsidRPr="002F2BC4">
        <w:t>4 - Der Minister oder sein Beauftragter setzt dem Aufenthalt des Drittstaatsangehörigen, dem ein Aufenthalt von mehr als neunzig Tagen als unternehmensintern transferierter Arbeitnehmer auf dem Staatsgebiet erlaubt ist, ein Ende, wenn:</w:t>
      </w:r>
    </w:p>
    <w:p w14:paraId="75863ECA" w14:textId="77777777" w:rsidR="00AB5A46" w:rsidRPr="002F2BC4" w:rsidRDefault="00AB5A46" w:rsidP="00AB5A46">
      <w:pPr>
        <w:ind w:firstLine="708"/>
        <w:jc w:val="both"/>
      </w:pPr>
    </w:p>
    <w:p w14:paraId="3A23C5F7" w14:textId="23E77A1E" w:rsidR="00AB5A46" w:rsidRPr="002F2BC4" w:rsidRDefault="00AB5A46" w:rsidP="00AB5A46">
      <w:pPr>
        <w:ind w:firstLine="708"/>
        <w:jc w:val="both"/>
      </w:pPr>
      <w:r w:rsidRPr="002F2BC4">
        <w:t xml:space="preserve">1. der Betreffende die in </w:t>
      </w:r>
      <w:r w:rsidR="00EB39E8">
        <w:t>§ </w:t>
      </w:r>
      <w:r w:rsidRPr="002F2BC4">
        <w:t xml:space="preserve">1 </w:t>
      </w:r>
      <w:r w:rsidR="00EB39E8">
        <w:t>Nr. </w:t>
      </w:r>
      <w:r w:rsidRPr="002F2BC4">
        <w:t>1 bis 3 vorgesehenen Aufenthaltsbedingungen nicht oder nicht mehr erfüllt,</w:t>
      </w:r>
    </w:p>
    <w:p w14:paraId="096E74DE" w14:textId="77777777" w:rsidR="00AB5A46" w:rsidRPr="002F2BC4" w:rsidRDefault="00AB5A46" w:rsidP="00AB5A46">
      <w:pPr>
        <w:ind w:firstLine="708"/>
        <w:jc w:val="both"/>
      </w:pPr>
    </w:p>
    <w:p w14:paraId="6D861DD8" w14:textId="77777777" w:rsidR="00AB5A46" w:rsidRPr="002F2BC4" w:rsidRDefault="00AB5A46" w:rsidP="00AB5A46">
      <w:pPr>
        <w:ind w:firstLine="708"/>
        <w:jc w:val="both"/>
      </w:pPr>
      <w:r w:rsidRPr="002F2BC4">
        <w:t>2. der Betreffende seinen Aufenthalt zu anderen Zwecken nutzt als denen, für die ihm der Aufenthalt erlaubt worden ist,</w:t>
      </w:r>
    </w:p>
    <w:p w14:paraId="4D33E652" w14:textId="77777777" w:rsidR="00AB5A46" w:rsidRPr="002F2BC4" w:rsidRDefault="00AB5A46" w:rsidP="00AB5A46">
      <w:pPr>
        <w:ind w:firstLine="708"/>
        <w:jc w:val="both"/>
      </w:pPr>
    </w:p>
    <w:p w14:paraId="5B17C58F" w14:textId="77777777" w:rsidR="00AB5A46" w:rsidRPr="002F2BC4" w:rsidRDefault="00AB5A46" w:rsidP="00AB5A46">
      <w:pPr>
        <w:ind w:firstLine="708"/>
        <w:jc w:val="both"/>
      </w:pPr>
      <w:r w:rsidRPr="002F2BC4">
        <w:t>3. die aufnehmende Niederlassung mit dem Hauptzweck gegründet worden ist, die Einreise unternehmensintern transferierter Arbeitnehmer zu erleichtern,</w:t>
      </w:r>
    </w:p>
    <w:p w14:paraId="3A02DCC3" w14:textId="77777777" w:rsidR="00AB5A46" w:rsidRPr="002F2BC4" w:rsidRDefault="00AB5A46" w:rsidP="00AB5A46">
      <w:pPr>
        <w:ind w:firstLine="708"/>
        <w:jc w:val="both"/>
      </w:pPr>
    </w:p>
    <w:p w14:paraId="1ADBE834" w14:textId="19DC2572" w:rsidR="00AB5A46" w:rsidRPr="002F2BC4" w:rsidRDefault="00AB5A46" w:rsidP="00AB5A46">
      <w:pPr>
        <w:ind w:firstLine="708"/>
        <w:jc w:val="both"/>
      </w:pPr>
      <w:r w:rsidRPr="002F2BC4">
        <w:t xml:space="preserve">4. die in Artikel 61/38 </w:t>
      </w:r>
      <w:r w:rsidR="00EB39E8">
        <w:t>§ </w:t>
      </w:r>
      <w:r w:rsidRPr="002F2BC4">
        <w:t>1 festgelegte Höchstaufenthaltsdauer erreicht ist,</w:t>
      </w:r>
    </w:p>
    <w:p w14:paraId="0167D1AF" w14:textId="77777777" w:rsidR="00AB5A46" w:rsidRPr="002F2BC4" w:rsidRDefault="00AB5A46" w:rsidP="00AB5A46">
      <w:pPr>
        <w:ind w:firstLine="708"/>
        <w:jc w:val="both"/>
      </w:pPr>
    </w:p>
    <w:p w14:paraId="06E3E24C" w14:textId="77777777" w:rsidR="00AB5A46" w:rsidRPr="002F2BC4" w:rsidRDefault="00AB5A46" w:rsidP="00AB5A46">
      <w:pPr>
        <w:ind w:firstLine="708"/>
        <w:jc w:val="both"/>
      </w:pPr>
      <w:r w:rsidRPr="002F2BC4">
        <w:t>5. der Betreffende die Regeln für die kurz- beziehungsweise langfristige Mobilität nicht eingehalten hat.</w:t>
      </w:r>
    </w:p>
    <w:p w14:paraId="6F6D282B" w14:textId="77777777" w:rsidR="00AB5A46" w:rsidRPr="002F2BC4" w:rsidRDefault="00AB5A46" w:rsidP="00AB5A46">
      <w:pPr>
        <w:ind w:firstLine="708"/>
        <w:jc w:val="both"/>
      </w:pPr>
    </w:p>
    <w:p w14:paraId="49AAE58E" w14:textId="53366D58" w:rsidR="00AB5A46" w:rsidRPr="002F2BC4" w:rsidRDefault="00EB39E8" w:rsidP="00AB5A46">
      <w:pPr>
        <w:ind w:firstLine="708"/>
        <w:jc w:val="both"/>
      </w:pPr>
      <w:r>
        <w:t>§ </w:t>
      </w:r>
      <w:r w:rsidR="00AB5A46" w:rsidRPr="002F2BC4">
        <w:t>5 - Jeder aufgrund des vorliegenden Artikels gefasste Beschluss wird nach einer individuellen Prüfung gefasst, wobei die Gesamtheit der besonderen Umstände des Einzelfalls berücksichtigt wird, einschließlich des Interesses des Drittstaatsangehörigen und unter Einhaltung des Ve</w:t>
      </w:r>
      <w:r w:rsidR="00AB5A46">
        <w:t>rhältnismäßigkeitsgrundsatzes.]</w:t>
      </w:r>
    </w:p>
    <w:p w14:paraId="3C35586B" w14:textId="77777777" w:rsidR="00AB5A46" w:rsidRPr="002F2BC4" w:rsidRDefault="00AB5A46" w:rsidP="00AB5A46">
      <w:pPr>
        <w:ind w:firstLine="708"/>
        <w:jc w:val="both"/>
      </w:pPr>
    </w:p>
    <w:p w14:paraId="658DE6EC" w14:textId="6D6BACA4" w:rsidR="00AB5A46" w:rsidRDefault="00AB5A46" w:rsidP="00AB5A46">
      <w:pPr>
        <w:autoSpaceDE w:val="0"/>
        <w:autoSpaceDN w:val="0"/>
        <w:adjustRightInd w:val="0"/>
        <w:jc w:val="both"/>
        <w:rPr>
          <w:i/>
          <w:iCs/>
        </w:rPr>
      </w:pPr>
      <w:r>
        <w:rPr>
          <w:i/>
        </w:rPr>
        <w:t>[</w:t>
      </w:r>
      <w:r w:rsidR="00EB39E8">
        <w:rPr>
          <w:i/>
        </w:rPr>
        <w:t>Art. </w:t>
      </w:r>
      <w:r>
        <w:rPr>
          <w:i/>
        </w:rPr>
        <w:t xml:space="preserve">61/39 eingefügt durch </w:t>
      </w:r>
      <w:r w:rsidR="00EB39E8">
        <w:rPr>
          <w:i/>
        </w:rPr>
        <w:t>Art. </w:t>
      </w:r>
      <w:r>
        <w:rPr>
          <w:i/>
        </w:rPr>
        <w:t>41</w:t>
      </w:r>
      <w:r>
        <w:rPr>
          <w:i/>
          <w:iCs/>
        </w:rPr>
        <w:t xml:space="preserve"> des G. vom </w:t>
      </w:r>
      <w:r w:rsidR="009870B3">
        <w:rPr>
          <w:i/>
          <w:iCs/>
        </w:rPr>
        <w:t>31. Juli 2020 (I)</w:t>
      </w:r>
      <w:r>
        <w:rPr>
          <w:i/>
          <w:iCs/>
        </w:rPr>
        <w:t xml:space="preserve"> (B.S. vom 28. August 2020)]</w:t>
      </w:r>
    </w:p>
    <w:p w14:paraId="0FE0D4B6" w14:textId="77777777" w:rsidR="00AB5A46" w:rsidRPr="002F2BC4" w:rsidRDefault="00AB5A46" w:rsidP="00AB5A46">
      <w:pPr>
        <w:jc w:val="both"/>
      </w:pPr>
    </w:p>
    <w:p w14:paraId="3F4D0FF3" w14:textId="77777777" w:rsidR="00AB5A46" w:rsidRPr="002F2BC4" w:rsidRDefault="00AB5A46" w:rsidP="00AB5A46">
      <w:pPr>
        <w:ind w:firstLine="708"/>
        <w:jc w:val="both"/>
      </w:pPr>
    </w:p>
    <w:p w14:paraId="0A69C236" w14:textId="3AC325B8" w:rsidR="00AB5A46" w:rsidRPr="002F2BC4" w:rsidRDefault="00AB5A46" w:rsidP="00AB5A46">
      <w:pPr>
        <w:ind w:firstLine="708"/>
        <w:jc w:val="both"/>
      </w:pPr>
      <w:r>
        <w:lastRenderedPageBreak/>
        <w:t>[</w:t>
      </w:r>
      <w:r w:rsidR="00EB39E8">
        <w:rPr>
          <w:b/>
        </w:rPr>
        <w:t>Art. </w:t>
      </w:r>
      <w:r w:rsidRPr="00AB5A46">
        <w:rPr>
          <w:b/>
        </w:rPr>
        <w:t>61/40</w:t>
      </w:r>
      <w:r w:rsidRPr="002F2BC4">
        <w:t xml:space="preserve"> - Während der Prüfung des Antrags teilen Drittstaatsangehörige, die als unternehmensintern transferierter Arbeitnehmer ins Staatsgebiet des Königreichs eingereist sind oder sich dort aufhalten möchten, dem Minister oder seinem Beauftragten unverzüglich jegliche Änderung während des Beantragungsverfahrens oder des Aufenthalts mit, die sich auf die in den Artikeln 61/39 </w:t>
      </w:r>
      <w:r w:rsidR="00EB39E8">
        <w:t>§ </w:t>
      </w:r>
      <w:r w:rsidRPr="002F2BC4">
        <w:t xml:space="preserve">1 und 61/48 </w:t>
      </w:r>
      <w:r w:rsidR="00EB39E8">
        <w:t>§ </w:t>
      </w:r>
      <w:r w:rsidRPr="002F2BC4">
        <w:t>1 erwähnten Aufenthaltsbedingungen auswirkt.</w:t>
      </w:r>
    </w:p>
    <w:p w14:paraId="164C386F" w14:textId="77777777" w:rsidR="00AB5A46" w:rsidRPr="002F2BC4" w:rsidRDefault="00AB5A46" w:rsidP="00AB5A46">
      <w:pPr>
        <w:ind w:firstLine="708"/>
        <w:jc w:val="both"/>
      </w:pPr>
    </w:p>
    <w:p w14:paraId="051DB140" w14:textId="77777777" w:rsidR="00AB5A46" w:rsidRDefault="00AB5A46" w:rsidP="00AB5A46">
      <w:pPr>
        <w:ind w:firstLine="708"/>
        <w:jc w:val="both"/>
      </w:pPr>
      <w:r w:rsidRPr="002F2BC4">
        <w:t>Wenn nötig, informiert der Minister oder sein Beauftragter die zuständige Regionalbehörde über die Änderungen, die sich auf das Aufenthaltsverfahren oder die Au</w:t>
      </w:r>
      <w:r>
        <w:t>fenthaltsbedingungen auswirken.]</w:t>
      </w:r>
    </w:p>
    <w:p w14:paraId="5F259D32" w14:textId="77777777" w:rsidR="00AB5A46" w:rsidRDefault="00AB5A46" w:rsidP="00AB5A46">
      <w:pPr>
        <w:ind w:firstLine="708"/>
        <w:jc w:val="both"/>
      </w:pPr>
    </w:p>
    <w:p w14:paraId="410C62CD" w14:textId="75BEA2DC" w:rsidR="00AB5A46" w:rsidRDefault="00AB5A46" w:rsidP="00AB5A46">
      <w:pPr>
        <w:autoSpaceDE w:val="0"/>
        <w:autoSpaceDN w:val="0"/>
        <w:adjustRightInd w:val="0"/>
        <w:jc w:val="both"/>
        <w:rPr>
          <w:i/>
          <w:iCs/>
        </w:rPr>
      </w:pPr>
      <w:r>
        <w:rPr>
          <w:i/>
        </w:rPr>
        <w:t>[</w:t>
      </w:r>
      <w:r w:rsidR="00EB39E8">
        <w:rPr>
          <w:i/>
        </w:rPr>
        <w:t>Art. </w:t>
      </w:r>
      <w:r>
        <w:rPr>
          <w:i/>
        </w:rPr>
        <w:t xml:space="preserve">61/40 eingefügt durch </w:t>
      </w:r>
      <w:r w:rsidR="00EB39E8">
        <w:rPr>
          <w:i/>
        </w:rPr>
        <w:t>Art. </w:t>
      </w:r>
      <w:r>
        <w:rPr>
          <w:i/>
        </w:rPr>
        <w:t>42</w:t>
      </w:r>
      <w:r>
        <w:rPr>
          <w:i/>
          <w:iCs/>
        </w:rPr>
        <w:t xml:space="preserve"> des G. vom </w:t>
      </w:r>
      <w:r w:rsidR="009870B3">
        <w:rPr>
          <w:i/>
          <w:iCs/>
        </w:rPr>
        <w:t>31. Juli 2020 (I)</w:t>
      </w:r>
      <w:r>
        <w:rPr>
          <w:i/>
          <w:iCs/>
        </w:rPr>
        <w:t xml:space="preserve"> (B.S. vom 28. August 2020)]</w:t>
      </w:r>
    </w:p>
    <w:p w14:paraId="133731EF" w14:textId="77777777" w:rsidR="00AB5A46" w:rsidRPr="002F2BC4" w:rsidRDefault="00AB5A46" w:rsidP="00AB5A46">
      <w:pPr>
        <w:ind w:firstLine="708"/>
        <w:jc w:val="both"/>
      </w:pPr>
    </w:p>
    <w:p w14:paraId="47836109" w14:textId="77777777" w:rsidR="00AB5A46" w:rsidRPr="002F2BC4" w:rsidRDefault="00AB5A46" w:rsidP="00AB5A46">
      <w:pPr>
        <w:ind w:firstLine="708"/>
        <w:jc w:val="both"/>
      </w:pPr>
    </w:p>
    <w:p w14:paraId="162E6D7D" w14:textId="46C99261" w:rsidR="00AB5A46" w:rsidRPr="002F2BC4" w:rsidRDefault="00AB5A46" w:rsidP="00AB5A46">
      <w:pPr>
        <w:ind w:firstLine="708"/>
        <w:jc w:val="both"/>
      </w:pPr>
      <w:r>
        <w:t>[</w:t>
      </w:r>
      <w:r w:rsidR="00EB39E8">
        <w:rPr>
          <w:b/>
        </w:rPr>
        <w:t>Art. </w:t>
      </w:r>
      <w:r w:rsidRPr="00AB5A46">
        <w:rPr>
          <w:b/>
        </w:rPr>
        <w:t>61/41</w:t>
      </w:r>
      <w:r w:rsidRPr="002F2BC4">
        <w:t xml:space="preserve"> - </w:t>
      </w:r>
      <w:r w:rsidR="00EB39E8">
        <w:t>§ </w:t>
      </w:r>
      <w:r w:rsidRPr="002F2BC4">
        <w:t>1 - Wird einem Drittstaatsangehörigen in Anwendung der Bestimmungen des vorliegenden Kapitels der Aufenthalt erlaubt, ist die Aufenthaltserlaubnis gemäß Artikel 17 Absatz 3 des Zusammenarbeitsabkommens vom 2. Februar 2018 nur dann gültig, wenn die zuständige Regionalbehörde einen definitiven Beschluss fasst, durch den dem Drittstaatsangehörigen die Erlaubnis erteilt wird, auf dem Staatsgebiet des Königreichs zu arbeiten.</w:t>
      </w:r>
    </w:p>
    <w:p w14:paraId="0E2B1860" w14:textId="77777777" w:rsidR="00AB5A46" w:rsidRPr="002F2BC4" w:rsidRDefault="00AB5A46" w:rsidP="00AB5A46">
      <w:pPr>
        <w:ind w:firstLine="708"/>
        <w:jc w:val="both"/>
      </w:pPr>
    </w:p>
    <w:p w14:paraId="2652C4B0" w14:textId="57DF28A5" w:rsidR="00AB5A46" w:rsidRPr="002F2BC4" w:rsidRDefault="00AB5A46" w:rsidP="00AB5A46">
      <w:pPr>
        <w:ind w:firstLine="708"/>
        <w:jc w:val="both"/>
      </w:pPr>
      <w:r w:rsidRPr="002F2BC4">
        <w:t xml:space="preserve">Die Dauer der in Anwendung der Bestimmungen des vorliegenden Abschnitts erteilten Aufenthaltserlaubnis ist gemäß den Artikeln 3 und 31 des Zusammenarbeitsabkommens vom 6. Dezember 2018 auf die Dauer der Arbeitserlaubnis beschränkt, wobei die in Artikel 61/38 </w:t>
      </w:r>
      <w:r w:rsidR="00EB39E8">
        <w:t>§ </w:t>
      </w:r>
      <w:r w:rsidRPr="002F2BC4">
        <w:t>1 vorgesehene Höchstdauer nicht überschritten werden darf.</w:t>
      </w:r>
    </w:p>
    <w:p w14:paraId="5050550D" w14:textId="77777777" w:rsidR="00AB5A46" w:rsidRPr="002F2BC4" w:rsidRDefault="00AB5A46" w:rsidP="00AB5A46">
      <w:pPr>
        <w:ind w:firstLine="708"/>
        <w:jc w:val="both"/>
      </w:pPr>
    </w:p>
    <w:p w14:paraId="34DBA7A5" w14:textId="21E31F05" w:rsidR="00AB5A46" w:rsidRDefault="00EB39E8" w:rsidP="00AB5A46">
      <w:pPr>
        <w:ind w:firstLine="708"/>
        <w:jc w:val="both"/>
      </w:pPr>
      <w:r>
        <w:t>§ </w:t>
      </w:r>
      <w:r w:rsidR="00AB5A46" w:rsidRPr="002F2BC4">
        <w:t>2 - Die in Anwendung der Bestimmungen des vorliegenden Abschnitts erteilte Aufenthaltserlaubnis endet gemäß Artikel 35 des Zusammenarbeitsabkommens vom 6. Dezember 2018 von Rechts wegen, wenn es dem betreffenden Drittstaatsangehörigen nicht mehr erlaubt ist, als unternehmensintern transferi</w:t>
      </w:r>
      <w:r w:rsidR="00AB5A46">
        <w:t>erter Arbeitnehmer zu arbeiten.]</w:t>
      </w:r>
    </w:p>
    <w:p w14:paraId="69BB2933" w14:textId="77777777" w:rsidR="00AB5A46" w:rsidRDefault="00AB5A46" w:rsidP="00AB5A46">
      <w:pPr>
        <w:ind w:firstLine="708"/>
        <w:jc w:val="both"/>
      </w:pPr>
    </w:p>
    <w:p w14:paraId="4C287593" w14:textId="528EE858" w:rsidR="00AB5A46" w:rsidRDefault="00AB5A46" w:rsidP="00AB5A46">
      <w:pPr>
        <w:autoSpaceDE w:val="0"/>
        <w:autoSpaceDN w:val="0"/>
        <w:adjustRightInd w:val="0"/>
        <w:jc w:val="both"/>
        <w:rPr>
          <w:i/>
          <w:iCs/>
        </w:rPr>
      </w:pPr>
      <w:r>
        <w:rPr>
          <w:i/>
        </w:rPr>
        <w:t>[</w:t>
      </w:r>
      <w:r w:rsidR="00EB39E8">
        <w:rPr>
          <w:i/>
        </w:rPr>
        <w:t>Art. </w:t>
      </w:r>
      <w:r>
        <w:rPr>
          <w:i/>
        </w:rPr>
        <w:t xml:space="preserve">61/41 eingefügt durch </w:t>
      </w:r>
      <w:r w:rsidR="00EB39E8">
        <w:rPr>
          <w:i/>
        </w:rPr>
        <w:t>Art. </w:t>
      </w:r>
      <w:r>
        <w:rPr>
          <w:i/>
        </w:rPr>
        <w:t>43</w:t>
      </w:r>
      <w:r>
        <w:rPr>
          <w:i/>
          <w:iCs/>
        </w:rPr>
        <w:t xml:space="preserve"> des G. vom </w:t>
      </w:r>
      <w:r w:rsidR="009870B3">
        <w:rPr>
          <w:i/>
          <w:iCs/>
        </w:rPr>
        <w:t>31. Juli 2020 (I)</w:t>
      </w:r>
      <w:r>
        <w:rPr>
          <w:i/>
          <w:iCs/>
        </w:rPr>
        <w:t xml:space="preserve"> (B.S. vom 28. August 2020)]</w:t>
      </w:r>
    </w:p>
    <w:p w14:paraId="47335F65" w14:textId="77777777" w:rsidR="00AB5A46" w:rsidRPr="002F2BC4" w:rsidRDefault="00AB5A46" w:rsidP="00AB5A46">
      <w:pPr>
        <w:ind w:firstLine="708"/>
        <w:jc w:val="both"/>
      </w:pPr>
    </w:p>
    <w:p w14:paraId="18DF7B1D" w14:textId="77777777" w:rsidR="00AB5A46" w:rsidRPr="002F2BC4" w:rsidRDefault="00AB5A46" w:rsidP="00AB5A46">
      <w:pPr>
        <w:ind w:firstLine="708"/>
        <w:jc w:val="both"/>
      </w:pPr>
    </w:p>
    <w:p w14:paraId="5082BDB5" w14:textId="77777777" w:rsidR="00AB5A46" w:rsidRPr="002F2BC4" w:rsidRDefault="00AB5A46" w:rsidP="00AB5A46">
      <w:pPr>
        <w:jc w:val="center"/>
      </w:pPr>
      <w:r>
        <w:br w:type="page"/>
      </w:r>
      <w:r>
        <w:lastRenderedPageBreak/>
        <w:t>[</w:t>
      </w:r>
      <w:r w:rsidRPr="00AB5A46">
        <w:rPr>
          <w:i/>
        </w:rPr>
        <w:t>Abschnitt 3</w:t>
      </w:r>
      <w:r w:rsidRPr="002F2BC4">
        <w:t xml:space="preserve"> - Mobil</w:t>
      </w:r>
      <w:r>
        <w:t>ität in der Europäischen Union]</w:t>
      </w:r>
    </w:p>
    <w:p w14:paraId="42B4AF1B" w14:textId="77777777" w:rsidR="00AB5A46" w:rsidRDefault="00AB5A46" w:rsidP="00AB5A46">
      <w:pPr>
        <w:ind w:firstLine="708"/>
        <w:jc w:val="both"/>
      </w:pPr>
    </w:p>
    <w:p w14:paraId="28AE7D4B" w14:textId="3DA6D609" w:rsidR="00AB5A46" w:rsidRDefault="00AB5A46" w:rsidP="00AB5A46">
      <w:pPr>
        <w:autoSpaceDE w:val="0"/>
        <w:autoSpaceDN w:val="0"/>
        <w:adjustRightInd w:val="0"/>
        <w:jc w:val="both"/>
        <w:rPr>
          <w:iCs/>
        </w:rPr>
      </w:pPr>
      <w:r>
        <w:rPr>
          <w:i/>
        </w:rPr>
        <w:t xml:space="preserve">[Unterteilung Abschnitt 3 eingefügt durch </w:t>
      </w:r>
      <w:r w:rsidR="00EB39E8">
        <w:rPr>
          <w:i/>
        </w:rPr>
        <w:t>Art. </w:t>
      </w:r>
      <w:r>
        <w:rPr>
          <w:i/>
        </w:rPr>
        <w:t>44</w:t>
      </w:r>
      <w:r>
        <w:rPr>
          <w:i/>
          <w:iCs/>
        </w:rPr>
        <w:t xml:space="preserve"> des G. vom </w:t>
      </w:r>
      <w:r w:rsidR="009870B3">
        <w:rPr>
          <w:i/>
          <w:iCs/>
        </w:rPr>
        <w:t>31. Juli 2020 (I)</w:t>
      </w:r>
      <w:r>
        <w:rPr>
          <w:i/>
          <w:iCs/>
        </w:rPr>
        <w:t xml:space="preserve"> (B.S. vom 28. August 2020)]</w:t>
      </w:r>
    </w:p>
    <w:p w14:paraId="490981F5" w14:textId="77777777" w:rsidR="00AB5A46" w:rsidRPr="002F2BC4" w:rsidRDefault="00AB5A46" w:rsidP="00AB5A46">
      <w:pPr>
        <w:ind w:firstLine="708"/>
        <w:jc w:val="both"/>
      </w:pPr>
    </w:p>
    <w:p w14:paraId="0CCB7A6F" w14:textId="77777777" w:rsidR="00AB5A46" w:rsidRPr="002F2BC4" w:rsidRDefault="00AB5A46" w:rsidP="00AB5A46">
      <w:pPr>
        <w:ind w:firstLine="708"/>
        <w:jc w:val="both"/>
      </w:pPr>
    </w:p>
    <w:p w14:paraId="7524B369" w14:textId="77777777" w:rsidR="00AB5A46" w:rsidRPr="002F2BC4" w:rsidRDefault="00AB5A46" w:rsidP="00AB5A46">
      <w:pPr>
        <w:jc w:val="center"/>
      </w:pPr>
      <w:r>
        <w:t>[</w:t>
      </w:r>
      <w:r w:rsidRPr="002F2BC4">
        <w:t>Unterabschn</w:t>
      </w:r>
      <w:r>
        <w:t>itt 1 - Kurzfristige Mobilität]</w:t>
      </w:r>
    </w:p>
    <w:p w14:paraId="1C03C11A" w14:textId="77777777" w:rsidR="00AB5A46" w:rsidRPr="002F2BC4" w:rsidRDefault="00AB5A46" w:rsidP="00AB5A46">
      <w:pPr>
        <w:ind w:firstLine="708"/>
        <w:jc w:val="both"/>
      </w:pPr>
    </w:p>
    <w:p w14:paraId="5713C2F5" w14:textId="45DF1257" w:rsidR="00AB5A46" w:rsidRDefault="00AB5A46" w:rsidP="00AB5A46">
      <w:pPr>
        <w:autoSpaceDE w:val="0"/>
        <w:autoSpaceDN w:val="0"/>
        <w:adjustRightInd w:val="0"/>
        <w:jc w:val="both"/>
        <w:rPr>
          <w:iCs/>
        </w:rPr>
      </w:pPr>
      <w:r>
        <w:rPr>
          <w:i/>
        </w:rPr>
        <w:t xml:space="preserve">[Unterteilung Unterabschnitt 1 eingefügt durch </w:t>
      </w:r>
      <w:r w:rsidR="00EB39E8">
        <w:rPr>
          <w:i/>
        </w:rPr>
        <w:t>Art. </w:t>
      </w:r>
      <w:r>
        <w:rPr>
          <w:i/>
        </w:rPr>
        <w:t>45</w:t>
      </w:r>
      <w:r>
        <w:rPr>
          <w:i/>
          <w:iCs/>
        </w:rPr>
        <w:t xml:space="preserve"> des G. vom </w:t>
      </w:r>
      <w:r w:rsidR="009870B3">
        <w:rPr>
          <w:i/>
          <w:iCs/>
        </w:rPr>
        <w:t>31. Juli 2020 (I)</w:t>
      </w:r>
      <w:r>
        <w:rPr>
          <w:i/>
          <w:iCs/>
        </w:rPr>
        <w:t xml:space="preserve"> (B.S. vom 28. August 2020)]</w:t>
      </w:r>
    </w:p>
    <w:p w14:paraId="2C2B19E8" w14:textId="77777777" w:rsidR="00AB5A46" w:rsidRPr="002F2BC4" w:rsidRDefault="00AB5A46" w:rsidP="00AB5A46">
      <w:pPr>
        <w:ind w:firstLine="708"/>
        <w:jc w:val="both"/>
      </w:pPr>
    </w:p>
    <w:p w14:paraId="0C8D9826" w14:textId="77777777" w:rsidR="00AB5A46" w:rsidRPr="002F2BC4" w:rsidRDefault="00AB5A46" w:rsidP="00AB5A46">
      <w:pPr>
        <w:ind w:firstLine="708"/>
        <w:jc w:val="both"/>
      </w:pPr>
    </w:p>
    <w:p w14:paraId="2F12AC7E" w14:textId="448FACA1" w:rsidR="00AB5A46" w:rsidRPr="002F2BC4" w:rsidRDefault="00AB5A46" w:rsidP="00AB5A46">
      <w:pPr>
        <w:ind w:firstLine="708"/>
        <w:jc w:val="both"/>
      </w:pPr>
      <w:r>
        <w:t>[</w:t>
      </w:r>
      <w:r w:rsidR="00EB39E8">
        <w:rPr>
          <w:b/>
        </w:rPr>
        <w:t>Art. </w:t>
      </w:r>
      <w:r w:rsidRPr="00AB5A46">
        <w:rPr>
          <w:b/>
        </w:rPr>
        <w:t>61/42</w:t>
      </w:r>
      <w:r w:rsidRPr="002F2BC4">
        <w:t xml:space="preserve"> - Unbeschadet der Bestimmungen von Titel I Kapitel 2 müssen Drittstaatsangehörige, die im Rahmen einer kurzfristigen Mobilität als unternehmensintern transferierter Arbeitnehmer in das Staatsgebiet einreisen und sich dort aufhalten möchten, über folgende Dokumente verfügen:</w:t>
      </w:r>
    </w:p>
    <w:p w14:paraId="7A702A92" w14:textId="77777777" w:rsidR="00AB5A46" w:rsidRPr="002F2BC4" w:rsidRDefault="00AB5A46" w:rsidP="00AB5A46">
      <w:pPr>
        <w:ind w:firstLine="708"/>
        <w:jc w:val="both"/>
      </w:pPr>
    </w:p>
    <w:p w14:paraId="3C1E2A36" w14:textId="5C5F3D95" w:rsidR="00AB5A46" w:rsidRPr="002F2BC4" w:rsidRDefault="00AB5A46" w:rsidP="00AB5A46">
      <w:pPr>
        <w:ind w:firstLine="708"/>
        <w:jc w:val="both"/>
      </w:pPr>
      <w:r w:rsidRPr="002F2BC4">
        <w:t xml:space="preserve">1. einen gültigen Pass oder einen gleichwertigen Reiseschein, dessen Gültigkeitsdauer mindestens die Gültigkeitsdauer des vom ersten Mitgliedstaat ausgestellten Aufenthaltstitels für unternehmensintern transferierte Arbeitnehmer deckt und der die in Artikel 6 </w:t>
      </w:r>
      <w:r w:rsidR="00EB39E8">
        <w:t>§ </w:t>
      </w:r>
      <w:r w:rsidRPr="002F2BC4">
        <w:t>1 Buchstabe </w:t>
      </w:r>
      <w:r w:rsidRPr="002F2BC4">
        <w:rPr>
          <w:i/>
          <w:iCs/>
        </w:rPr>
        <w:t>a)</w:t>
      </w:r>
      <w:r w:rsidRPr="002F2BC4">
        <w:t xml:space="preserve"> des Schengener Grenzkodex vorgesehenen Gültigkeitsbedingungen erfüllt,</w:t>
      </w:r>
    </w:p>
    <w:p w14:paraId="6C46272A" w14:textId="77777777" w:rsidR="00AB5A46" w:rsidRPr="002F2BC4" w:rsidRDefault="00AB5A46" w:rsidP="00AB5A46">
      <w:pPr>
        <w:ind w:firstLine="708"/>
        <w:jc w:val="both"/>
      </w:pPr>
    </w:p>
    <w:p w14:paraId="5A597662" w14:textId="77777777" w:rsidR="00AB5A46" w:rsidRPr="002F2BC4" w:rsidRDefault="00AB5A46" w:rsidP="00AB5A46">
      <w:pPr>
        <w:ind w:firstLine="708"/>
        <w:jc w:val="both"/>
      </w:pPr>
      <w:r w:rsidRPr="002F2BC4">
        <w:t>2. den vom ersten Mitgliedstaat ausgestellten gültigen Aufenthaltstitel für unternehmensintern transferierte Arbeitnehmer.</w:t>
      </w:r>
    </w:p>
    <w:p w14:paraId="351F7ED2" w14:textId="77777777" w:rsidR="00AB5A46" w:rsidRPr="002F2BC4" w:rsidRDefault="00AB5A46" w:rsidP="00AB5A46">
      <w:pPr>
        <w:ind w:firstLine="708"/>
        <w:jc w:val="both"/>
      </w:pPr>
    </w:p>
    <w:p w14:paraId="14510360" w14:textId="77777777" w:rsidR="00AB5A46" w:rsidRPr="002F2BC4" w:rsidRDefault="00AB5A46" w:rsidP="00AB5A46">
      <w:pPr>
        <w:ind w:firstLine="708"/>
        <w:jc w:val="both"/>
      </w:pPr>
      <w:r w:rsidRPr="002F2BC4">
        <w:t>Der König kann die Gültigkeit des Passes und des gleichwertigen Reisescheins an genauere oder z</w:t>
      </w:r>
      <w:r>
        <w:t>usätzliche Bedingungen knüpfen.]</w:t>
      </w:r>
    </w:p>
    <w:p w14:paraId="02FB3F7D" w14:textId="77777777" w:rsidR="00AB5A46" w:rsidRDefault="00AB5A46" w:rsidP="00AB5A46">
      <w:pPr>
        <w:ind w:firstLine="708"/>
        <w:jc w:val="both"/>
      </w:pPr>
    </w:p>
    <w:p w14:paraId="7BBF4811" w14:textId="7D80A59E" w:rsidR="00AB5A46" w:rsidRDefault="00AB5A46" w:rsidP="00AB5A46">
      <w:pPr>
        <w:autoSpaceDE w:val="0"/>
        <w:autoSpaceDN w:val="0"/>
        <w:adjustRightInd w:val="0"/>
        <w:jc w:val="both"/>
        <w:rPr>
          <w:i/>
          <w:iCs/>
        </w:rPr>
      </w:pPr>
      <w:r>
        <w:rPr>
          <w:i/>
        </w:rPr>
        <w:t>[</w:t>
      </w:r>
      <w:r w:rsidR="00EB39E8">
        <w:rPr>
          <w:i/>
        </w:rPr>
        <w:t>Art. </w:t>
      </w:r>
      <w:r>
        <w:rPr>
          <w:i/>
        </w:rPr>
        <w:t xml:space="preserve">61/42 eingefügt durch </w:t>
      </w:r>
      <w:r w:rsidR="00EB39E8">
        <w:rPr>
          <w:i/>
        </w:rPr>
        <w:t>Art. </w:t>
      </w:r>
      <w:r>
        <w:rPr>
          <w:i/>
        </w:rPr>
        <w:t>46</w:t>
      </w:r>
      <w:r>
        <w:rPr>
          <w:i/>
          <w:iCs/>
        </w:rPr>
        <w:t xml:space="preserve"> des G. vom </w:t>
      </w:r>
      <w:r w:rsidR="009870B3">
        <w:rPr>
          <w:i/>
          <w:iCs/>
        </w:rPr>
        <w:t>31. Juli 2020 (I)</w:t>
      </w:r>
      <w:r>
        <w:rPr>
          <w:i/>
          <w:iCs/>
        </w:rPr>
        <w:t xml:space="preserve"> (B.S. vom 28. August 2020)]</w:t>
      </w:r>
    </w:p>
    <w:p w14:paraId="743CB414" w14:textId="77777777" w:rsidR="00AB5A46" w:rsidRPr="002F2BC4" w:rsidRDefault="00AB5A46" w:rsidP="00AB5A46">
      <w:pPr>
        <w:ind w:firstLine="708"/>
        <w:jc w:val="both"/>
      </w:pPr>
    </w:p>
    <w:p w14:paraId="57D5566E" w14:textId="77777777" w:rsidR="00AB5A46" w:rsidRPr="002F2BC4" w:rsidRDefault="00AB5A46" w:rsidP="00AB5A46">
      <w:pPr>
        <w:ind w:firstLine="708"/>
        <w:jc w:val="both"/>
      </w:pPr>
    </w:p>
    <w:p w14:paraId="2E619AD8" w14:textId="04C9D038" w:rsidR="00AB5A46" w:rsidRPr="002F2BC4" w:rsidRDefault="00AB5A46" w:rsidP="00AB5A46">
      <w:pPr>
        <w:ind w:firstLine="708"/>
        <w:jc w:val="both"/>
      </w:pPr>
      <w:r>
        <w:t>[</w:t>
      </w:r>
      <w:r w:rsidR="00EB39E8">
        <w:rPr>
          <w:b/>
        </w:rPr>
        <w:t>Art. </w:t>
      </w:r>
      <w:r w:rsidRPr="00AB5A46">
        <w:rPr>
          <w:b/>
        </w:rPr>
        <w:t>61/43</w:t>
      </w:r>
      <w:r w:rsidRPr="002F2BC4">
        <w:t xml:space="preserve"> - In Artikel 61/42 erwähnte Drittstaatsangehörige dürfen sich innerhalb von hundertachtzig Tagen für einen Zeitraum von neunzig Tagen zu Arbeitszwecken im Königreich aufhalten, wenn:</w:t>
      </w:r>
    </w:p>
    <w:p w14:paraId="717E24FC" w14:textId="77777777" w:rsidR="00AB5A46" w:rsidRPr="002F2BC4" w:rsidRDefault="00AB5A46" w:rsidP="00AB5A46">
      <w:pPr>
        <w:ind w:firstLine="708"/>
        <w:jc w:val="both"/>
      </w:pPr>
    </w:p>
    <w:p w14:paraId="0F5DD38E" w14:textId="77777777" w:rsidR="00AB5A46" w:rsidRPr="002F2BC4" w:rsidRDefault="00AB5A46" w:rsidP="00AB5A46">
      <w:pPr>
        <w:ind w:firstLine="708"/>
        <w:jc w:val="both"/>
      </w:pPr>
      <w:r w:rsidRPr="002F2BC4">
        <w:t>1. sie die Bedingungen erfüllen, die durch die geltenden regionalen oder gemeinschaftlichen Rechtsvorschriften über die Beschäftigung unternehmensintern trans</w:t>
      </w:r>
      <w:r w:rsidRPr="002F2BC4">
        <w:softHyphen/>
        <w:t>ferierter Arbeitnehmer festgelegt sind,</w:t>
      </w:r>
    </w:p>
    <w:p w14:paraId="1D89B9BE" w14:textId="77777777" w:rsidR="00AB5A46" w:rsidRPr="002F2BC4" w:rsidRDefault="00AB5A46" w:rsidP="00AB5A46">
      <w:pPr>
        <w:ind w:firstLine="708"/>
        <w:jc w:val="both"/>
      </w:pPr>
    </w:p>
    <w:p w14:paraId="47A7689E" w14:textId="1E9D8500" w:rsidR="00AB5A46" w:rsidRPr="002F2BC4" w:rsidRDefault="00AB5A46" w:rsidP="00AB5A46">
      <w:pPr>
        <w:ind w:firstLine="708"/>
        <w:jc w:val="both"/>
      </w:pPr>
      <w:r w:rsidRPr="002F2BC4">
        <w:t xml:space="preserve">2. sie sich nicht in einem der in Artikel 3 Absatz 1 </w:t>
      </w:r>
      <w:r w:rsidR="00EB39E8">
        <w:t>Nr. </w:t>
      </w:r>
      <w:r w:rsidRPr="002F2BC4">
        <w:t>5 bis 10 aufgezählten Fälle befinden,</w:t>
      </w:r>
    </w:p>
    <w:p w14:paraId="7C6550E2" w14:textId="77777777" w:rsidR="00AB5A46" w:rsidRPr="002F2BC4" w:rsidRDefault="00AB5A46" w:rsidP="00AB5A46">
      <w:pPr>
        <w:ind w:firstLine="708"/>
        <w:jc w:val="both"/>
      </w:pPr>
    </w:p>
    <w:p w14:paraId="55DCE5FC" w14:textId="77777777" w:rsidR="00AB5A46" w:rsidRPr="002F2BC4" w:rsidRDefault="00AB5A46" w:rsidP="00AB5A46">
      <w:pPr>
        <w:ind w:firstLine="708"/>
        <w:jc w:val="both"/>
      </w:pPr>
      <w:r w:rsidRPr="002F2BC4">
        <w:t>3. der vom ersten Mitgliedstaat ausgestellte Aufenthaltstitel für unternehmensintern transferierte Arbeitnehmer mindestens den Zeitraum kurzfristiger Mobilität deckt,</w:t>
      </w:r>
    </w:p>
    <w:p w14:paraId="166FE65E" w14:textId="77777777" w:rsidR="00AB5A46" w:rsidRPr="002F2BC4" w:rsidRDefault="00AB5A46" w:rsidP="00AB5A46">
      <w:pPr>
        <w:ind w:firstLine="708"/>
        <w:jc w:val="both"/>
      </w:pPr>
    </w:p>
    <w:p w14:paraId="5DE55440" w14:textId="0D540D48" w:rsidR="00AB5A46" w:rsidRDefault="00AB5A46" w:rsidP="00AB5A46">
      <w:pPr>
        <w:ind w:firstLine="708"/>
        <w:jc w:val="both"/>
      </w:pPr>
      <w:r w:rsidRPr="002F2BC4">
        <w:t xml:space="preserve">4. die in Artikel 61/38 </w:t>
      </w:r>
      <w:r w:rsidR="00EB39E8">
        <w:t>§ </w:t>
      </w:r>
      <w:r w:rsidRPr="002F2BC4">
        <w:t>1 erwähnte Höchs</w:t>
      </w:r>
      <w:r>
        <w:t>tdauer noch nicht erreicht ist.]</w:t>
      </w:r>
    </w:p>
    <w:p w14:paraId="41DE0C9E" w14:textId="77777777" w:rsidR="00AB5A46" w:rsidRDefault="00AB5A46" w:rsidP="00AB5A46">
      <w:pPr>
        <w:ind w:firstLine="708"/>
        <w:jc w:val="both"/>
      </w:pPr>
    </w:p>
    <w:p w14:paraId="7E96DC6A" w14:textId="7E0DEB0C" w:rsidR="00AB5A46" w:rsidRDefault="00AB5A46" w:rsidP="00AB5A46">
      <w:pPr>
        <w:autoSpaceDE w:val="0"/>
        <w:autoSpaceDN w:val="0"/>
        <w:adjustRightInd w:val="0"/>
        <w:jc w:val="both"/>
        <w:rPr>
          <w:i/>
          <w:iCs/>
        </w:rPr>
      </w:pPr>
      <w:r>
        <w:rPr>
          <w:i/>
        </w:rPr>
        <w:t>[</w:t>
      </w:r>
      <w:r w:rsidR="00EB39E8">
        <w:rPr>
          <w:i/>
        </w:rPr>
        <w:t>Art. </w:t>
      </w:r>
      <w:r>
        <w:rPr>
          <w:i/>
        </w:rPr>
        <w:t xml:space="preserve">61/43 eingefügt durch </w:t>
      </w:r>
      <w:r w:rsidR="00EB39E8">
        <w:rPr>
          <w:i/>
        </w:rPr>
        <w:t>Art. </w:t>
      </w:r>
      <w:r>
        <w:rPr>
          <w:i/>
        </w:rPr>
        <w:t>47</w:t>
      </w:r>
      <w:r>
        <w:rPr>
          <w:i/>
          <w:iCs/>
        </w:rPr>
        <w:t xml:space="preserve"> des G. vom </w:t>
      </w:r>
      <w:r w:rsidR="009870B3">
        <w:rPr>
          <w:i/>
          <w:iCs/>
        </w:rPr>
        <w:t>31. Juli 2020 (I)</w:t>
      </w:r>
      <w:r>
        <w:rPr>
          <w:i/>
          <w:iCs/>
        </w:rPr>
        <w:t xml:space="preserve"> (B.S. vom 28. August 2020)]</w:t>
      </w:r>
    </w:p>
    <w:p w14:paraId="7C92D899" w14:textId="77777777" w:rsidR="00AB5A46" w:rsidRDefault="00AB5A46" w:rsidP="00AB5A46">
      <w:pPr>
        <w:autoSpaceDE w:val="0"/>
        <w:autoSpaceDN w:val="0"/>
        <w:adjustRightInd w:val="0"/>
        <w:jc w:val="both"/>
        <w:rPr>
          <w:iCs/>
        </w:rPr>
      </w:pPr>
    </w:p>
    <w:p w14:paraId="288C5CCB" w14:textId="77777777" w:rsidR="00AB5A46" w:rsidRDefault="00AB5A46" w:rsidP="00AB5A46">
      <w:pPr>
        <w:autoSpaceDE w:val="0"/>
        <w:autoSpaceDN w:val="0"/>
        <w:adjustRightInd w:val="0"/>
        <w:jc w:val="both"/>
        <w:rPr>
          <w:iCs/>
        </w:rPr>
      </w:pPr>
    </w:p>
    <w:p w14:paraId="2BD0B149" w14:textId="38536CBF" w:rsidR="00AB5A46" w:rsidRPr="002F2BC4" w:rsidRDefault="00AB5A46" w:rsidP="00AB5A46">
      <w:pPr>
        <w:ind w:firstLine="708"/>
        <w:jc w:val="both"/>
      </w:pPr>
      <w:r>
        <w:rPr>
          <w:b/>
        </w:rPr>
        <w:lastRenderedPageBreak/>
        <w:t>[</w:t>
      </w:r>
      <w:r w:rsidR="00EB39E8">
        <w:rPr>
          <w:b/>
        </w:rPr>
        <w:t>Art. </w:t>
      </w:r>
      <w:r w:rsidRPr="00AB5A46">
        <w:rPr>
          <w:b/>
        </w:rPr>
        <w:t>61/44</w:t>
      </w:r>
      <w:r w:rsidRPr="002F2BC4">
        <w:t xml:space="preserve"> - Der Minister oder sein Beauftragter setzt dem Aufenthalt eines in Artikel 61/42 erwähnten Drittstaatsangehörigen ein Ende, wenn:</w:t>
      </w:r>
    </w:p>
    <w:p w14:paraId="002E19B0" w14:textId="77777777" w:rsidR="00AB5A46" w:rsidRPr="002F2BC4" w:rsidRDefault="00AB5A46" w:rsidP="00AB5A46">
      <w:pPr>
        <w:ind w:firstLine="708"/>
        <w:jc w:val="both"/>
      </w:pPr>
    </w:p>
    <w:p w14:paraId="039C1217" w14:textId="77777777" w:rsidR="00AB5A46" w:rsidRPr="002F2BC4" w:rsidRDefault="00AB5A46" w:rsidP="00AB5A46">
      <w:pPr>
        <w:ind w:firstLine="708"/>
        <w:jc w:val="both"/>
      </w:pPr>
      <w:r w:rsidRPr="002F2BC4">
        <w:t>1. der unternehmensintern transferierte Arbeitnehmer die in Artikel 61/42 oder 61/43 festgelegten Bedingungen nicht oder nicht mehr erfüllt,</w:t>
      </w:r>
    </w:p>
    <w:p w14:paraId="156EA2B9" w14:textId="77777777" w:rsidR="00AB5A46" w:rsidRPr="002F2BC4" w:rsidRDefault="00AB5A46" w:rsidP="00AB5A46">
      <w:pPr>
        <w:ind w:firstLine="708"/>
        <w:jc w:val="both"/>
      </w:pPr>
    </w:p>
    <w:p w14:paraId="5065550E" w14:textId="661D5516" w:rsidR="00AB5A46" w:rsidRDefault="00AB5A46" w:rsidP="00AB5A46">
      <w:pPr>
        <w:ind w:firstLine="708"/>
        <w:jc w:val="both"/>
      </w:pPr>
      <w:r w:rsidRPr="002F2BC4">
        <w:t xml:space="preserve">2. sich der unternehmensintern transferierte Arbeitnehmer in einem der in Artikel 3 Absatz 1 </w:t>
      </w:r>
      <w:r w:rsidR="00EB39E8">
        <w:t>Nr. </w:t>
      </w:r>
      <w:r w:rsidRPr="002F2BC4">
        <w:t>5 bis </w:t>
      </w:r>
      <w:r>
        <w:t>10 aufgezählten Fälle befindet.]</w:t>
      </w:r>
    </w:p>
    <w:p w14:paraId="5A7CD66F" w14:textId="77777777" w:rsidR="00AB5A46" w:rsidRDefault="00AB5A46" w:rsidP="00AB5A46">
      <w:pPr>
        <w:ind w:firstLine="708"/>
        <w:jc w:val="both"/>
      </w:pPr>
    </w:p>
    <w:p w14:paraId="023B487B" w14:textId="4C81130A" w:rsidR="00AB5A46" w:rsidRDefault="00AB5A46" w:rsidP="00AB5A46">
      <w:pPr>
        <w:autoSpaceDE w:val="0"/>
        <w:autoSpaceDN w:val="0"/>
        <w:adjustRightInd w:val="0"/>
        <w:jc w:val="both"/>
        <w:rPr>
          <w:i/>
          <w:iCs/>
        </w:rPr>
      </w:pPr>
      <w:r>
        <w:rPr>
          <w:i/>
        </w:rPr>
        <w:t>[</w:t>
      </w:r>
      <w:r w:rsidR="00EB39E8">
        <w:rPr>
          <w:i/>
        </w:rPr>
        <w:t>Art. </w:t>
      </w:r>
      <w:r>
        <w:rPr>
          <w:i/>
        </w:rPr>
        <w:t xml:space="preserve">61/44 eingefügt durch </w:t>
      </w:r>
      <w:r w:rsidR="00EB39E8">
        <w:rPr>
          <w:i/>
        </w:rPr>
        <w:t>Art. </w:t>
      </w:r>
      <w:r>
        <w:rPr>
          <w:i/>
        </w:rPr>
        <w:t>48</w:t>
      </w:r>
      <w:r>
        <w:rPr>
          <w:i/>
          <w:iCs/>
        </w:rPr>
        <w:t xml:space="preserve"> des G. vom </w:t>
      </w:r>
      <w:r w:rsidR="009870B3">
        <w:rPr>
          <w:i/>
          <w:iCs/>
        </w:rPr>
        <w:t>31. Juli 2020 (I)</w:t>
      </w:r>
      <w:r>
        <w:rPr>
          <w:i/>
          <w:iCs/>
        </w:rPr>
        <w:t xml:space="preserve"> (B.S. vom 28. August 2020)]</w:t>
      </w:r>
    </w:p>
    <w:p w14:paraId="3758363B" w14:textId="77777777" w:rsidR="00AB5A46" w:rsidRPr="002F2BC4" w:rsidRDefault="00AB5A46" w:rsidP="00AB5A46">
      <w:pPr>
        <w:ind w:firstLine="708"/>
        <w:jc w:val="both"/>
      </w:pPr>
    </w:p>
    <w:p w14:paraId="4E253AF8" w14:textId="77777777" w:rsidR="00AB5A46" w:rsidRPr="002F2BC4" w:rsidRDefault="00AB5A46" w:rsidP="00AB5A46">
      <w:pPr>
        <w:ind w:firstLine="708"/>
        <w:jc w:val="both"/>
      </w:pPr>
    </w:p>
    <w:p w14:paraId="05541C28" w14:textId="77777777" w:rsidR="00AB5A46" w:rsidRPr="002F2BC4" w:rsidRDefault="00AB5A46" w:rsidP="00AB5A46">
      <w:pPr>
        <w:jc w:val="center"/>
      </w:pPr>
      <w:r>
        <w:t>[</w:t>
      </w:r>
      <w:r w:rsidRPr="002F2BC4">
        <w:t>Unterabschnitt 2 - Aufenthaltsti</w:t>
      </w:r>
      <w:r>
        <w:t>tel für langfristige Mobilität]</w:t>
      </w:r>
    </w:p>
    <w:p w14:paraId="06C8D8C4" w14:textId="77777777" w:rsidR="00AB5A46" w:rsidRPr="002F2BC4" w:rsidRDefault="00AB5A46" w:rsidP="00AB5A46">
      <w:pPr>
        <w:ind w:firstLine="708"/>
        <w:jc w:val="both"/>
      </w:pPr>
    </w:p>
    <w:p w14:paraId="62308D73" w14:textId="1CEC90F9" w:rsidR="00AB5A46" w:rsidRDefault="00AB5A46" w:rsidP="00AB5A46">
      <w:pPr>
        <w:autoSpaceDE w:val="0"/>
        <w:autoSpaceDN w:val="0"/>
        <w:adjustRightInd w:val="0"/>
        <w:jc w:val="both"/>
        <w:rPr>
          <w:iCs/>
        </w:rPr>
      </w:pPr>
      <w:r>
        <w:rPr>
          <w:i/>
        </w:rPr>
        <w:t xml:space="preserve">[Unterteilung Unterabschnitt 2 eingefügt durch </w:t>
      </w:r>
      <w:r w:rsidR="00EB39E8">
        <w:rPr>
          <w:i/>
        </w:rPr>
        <w:t>Art. </w:t>
      </w:r>
      <w:r>
        <w:rPr>
          <w:i/>
        </w:rPr>
        <w:t>49</w:t>
      </w:r>
      <w:r>
        <w:rPr>
          <w:i/>
          <w:iCs/>
        </w:rPr>
        <w:t xml:space="preserve"> des G. vom </w:t>
      </w:r>
      <w:r w:rsidR="009870B3">
        <w:rPr>
          <w:i/>
          <w:iCs/>
        </w:rPr>
        <w:t>31. Juli 2020 (I)</w:t>
      </w:r>
      <w:r>
        <w:rPr>
          <w:i/>
          <w:iCs/>
        </w:rPr>
        <w:t xml:space="preserve"> (B.S. vom 28. August 2020)]</w:t>
      </w:r>
    </w:p>
    <w:p w14:paraId="7BAF6218" w14:textId="77777777" w:rsidR="00AB5A46" w:rsidRPr="002F2BC4" w:rsidRDefault="00AB5A46" w:rsidP="00AB5A46">
      <w:pPr>
        <w:ind w:firstLine="708"/>
        <w:jc w:val="both"/>
      </w:pPr>
    </w:p>
    <w:p w14:paraId="12533373" w14:textId="77777777" w:rsidR="00AB5A46" w:rsidRPr="002F2BC4" w:rsidRDefault="00AB5A46" w:rsidP="00AB5A46">
      <w:pPr>
        <w:ind w:firstLine="708"/>
        <w:jc w:val="both"/>
      </w:pPr>
    </w:p>
    <w:p w14:paraId="1CE978A7" w14:textId="27067433" w:rsidR="00AB5A46" w:rsidRPr="002F2BC4" w:rsidRDefault="00AB5A46" w:rsidP="00AB5A46">
      <w:pPr>
        <w:ind w:firstLine="708"/>
        <w:jc w:val="both"/>
      </w:pPr>
      <w:r>
        <w:t>[</w:t>
      </w:r>
      <w:r w:rsidR="00EB39E8">
        <w:rPr>
          <w:b/>
        </w:rPr>
        <w:t>Art. </w:t>
      </w:r>
      <w:r w:rsidRPr="00AB5A46">
        <w:rPr>
          <w:b/>
        </w:rPr>
        <w:t>61/45</w:t>
      </w:r>
      <w:r w:rsidRPr="002F2BC4">
        <w:t xml:space="preserve"> - </w:t>
      </w:r>
      <w:r w:rsidR="00EB39E8">
        <w:t>§ </w:t>
      </w:r>
      <w:r w:rsidRPr="002F2BC4">
        <w:t>1 - Drittstaatsangehörige, die sich im Rahmen einer langfristigen Mobilität mehr als neunzig Tage als unternehmensintern transferierter Arbeitnehmer auf dem Staatsgebiet aufhalten möchten, reichen einen Antrag bei der zuständigen Regionalbehörde in Form eines Antrags auf Arbeitserlaubnis ein.</w:t>
      </w:r>
    </w:p>
    <w:p w14:paraId="43C66926" w14:textId="77777777" w:rsidR="00AB5A46" w:rsidRPr="002F2BC4" w:rsidRDefault="00AB5A46" w:rsidP="00AB5A46">
      <w:pPr>
        <w:ind w:firstLine="708"/>
        <w:jc w:val="both"/>
      </w:pPr>
    </w:p>
    <w:p w14:paraId="2DBC9F69" w14:textId="77777777" w:rsidR="00AB5A46" w:rsidRPr="002F2BC4" w:rsidRDefault="00AB5A46" w:rsidP="00AB5A46">
      <w:pPr>
        <w:ind w:firstLine="708"/>
        <w:jc w:val="both"/>
      </w:pPr>
      <w:r w:rsidRPr="002F2BC4">
        <w:t>Ein Antrag auf Arbeitserlaubnis gilt als Antrag auf Aufenthaltserlaubnis.</w:t>
      </w:r>
    </w:p>
    <w:p w14:paraId="383C595C" w14:textId="77777777" w:rsidR="00AB5A46" w:rsidRPr="002F2BC4" w:rsidRDefault="00AB5A46" w:rsidP="00AB5A46">
      <w:pPr>
        <w:ind w:firstLine="708"/>
        <w:jc w:val="both"/>
      </w:pPr>
    </w:p>
    <w:p w14:paraId="7E3CEC92" w14:textId="6A868069" w:rsidR="00AB5A46" w:rsidRPr="002F2BC4" w:rsidRDefault="00EB39E8" w:rsidP="00AB5A46">
      <w:pPr>
        <w:ind w:firstLine="708"/>
        <w:jc w:val="both"/>
      </w:pPr>
      <w:r>
        <w:t>§ </w:t>
      </w:r>
      <w:r w:rsidR="00AB5A46" w:rsidRPr="002F2BC4">
        <w:t>2 - Folgende Dokumente müssen dem Antrag beigefügt werden:</w:t>
      </w:r>
    </w:p>
    <w:p w14:paraId="024C8831" w14:textId="77777777" w:rsidR="00AB5A46" w:rsidRPr="002F2BC4" w:rsidRDefault="00AB5A46" w:rsidP="00AB5A46">
      <w:pPr>
        <w:ind w:firstLine="708"/>
        <w:jc w:val="both"/>
      </w:pPr>
    </w:p>
    <w:p w14:paraId="4D1169AF" w14:textId="77777777" w:rsidR="00AB5A46" w:rsidRPr="002F2BC4" w:rsidRDefault="00AB5A46" w:rsidP="00AB5A46">
      <w:pPr>
        <w:ind w:firstLine="708"/>
        <w:jc w:val="both"/>
      </w:pPr>
      <w:r w:rsidRPr="002F2BC4">
        <w:t>1. außer bei Erneuerung des Antrags, der Nachweis über die Zahlung der in Artikel 1/1 vorgesehenen Gebühr,</w:t>
      </w:r>
    </w:p>
    <w:p w14:paraId="30104D06" w14:textId="77777777" w:rsidR="00AB5A46" w:rsidRPr="002F2BC4" w:rsidRDefault="00AB5A46" w:rsidP="00AB5A46">
      <w:pPr>
        <w:ind w:firstLine="708"/>
        <w:jc w:val="both"/>
      </w:pPr>
    </w:p>
    <w:p w14:paraId="7C679F9D" w14:textId="77777777" w:rsidR="00AB5A46" w:rsidRPr="002F2BC4" w:rsidRDefault="00AB5A46" w:rsidP="00AB5A46">
      <w:pPr>
        <w:ind w:firstLine="708"/>
        <w:jc w:val="both"/>
      </w:pPr>
      <w:r w:rsidRPr="002F2BC4">
        <w:t>2. die Dokumente, anhand deren die in Artikel 61/48 erwähnten Bedingungen festgestellt werden können.</w:t>
      </w:r>
    </w:p>
    <w:p w14:paraId="2E635255" w14:textId="77777777" w:rsidR="00AB5A46" w:rsidRPr="002F2BC4" w:rsidRDefault="00AB5A46" w:rsidP="00AB5A46">
      <w:pPr>
        <w:ind w:firstLine="708"/>
        <w:jc w:val="both"/>
      </w:pPr>
    </w:p>
    <w:p w14:paraId="335A49F1" w14:textId="2870354D" w:rsidR="00AB5A46" w:rsidRPr="002F2BC4" w:rsidRDefault="00EB39E8" w:rsidP="00AB5A46">
      <w:pPr>
        <w:ind w:firstLine="708"/>
        <w:jc w:val="both"/>
      </w:pPr>
      <w:r>
        <w:t>§ </w:t>
      </w:r>
      <w:r w:rsidR="00AB5A46" w:rsidRPr="002F2BC4">
        <w:t>3 - Gemäß Artikel 28 des Zusammenarbeitsabkommens vom 6. Dezember 2018 fasst der Minister oder sein Beauftragter binnen einer Frist von höchstens neunzig Tagen nach der Notifizierung der Vollständigkeit des Antrags einen Beschluss über die Aufenthaltserlaubnis.</w:t>
      </w:r>
    </w:p>
    <w:p w14:paraId="29D36BD5" w14:textId="77777777" w:rsidR="00AB5A46" w:rsidRPr="002F2BC4" w:rsidRDefault="00AB5A46" w:rsidP="00AB5A46">
      <w:pPr>
        <w:ind w:firstLine="708"/>
        <w:jc w:val="both"/>
      </w:pPr>
    </w:p>
    <w:p w14:paraId="2EDC9695" w14:textId="2E90CF50" w:rsidR="00AB5A46" w:rsidRPr="002F2BC4" w:rsidRDefault="00EB39E8" w:rsidP="00AB5A46">
      <w:pPr>
        <w:ind w:firstLine="708"/>
        <w:jc w:val="both"/>
      </w:pPr>
      <w:r>
        <w:t>§ </w:t>
      </w:r>
      <w:r w:rsidR="00AB5A46" w:rsidRPr="002F2BC4">
        <w:t>4 - Der Minister oder sein Beauftragter kann vom betreffenden Drittstaatsangehörigen verlangen, binnen einer Frist von fünfzehn Tagen zusätzliche Dokumente oder Informationen vorzulegen.</w:t>
      </w:r>
    </w:p>
    <w:p w14:paraId="5F89A18D" w14:textId="77777777" w:rsidR="00AB5A46" w:rsidRPr="002F2BC4" w:rsidRDefault="00AB5A46" w:rsidP="00AB5A46">
      <w:pPr>
        <w:ind w:firstLine="708"/>
        <w:jc w:val="both"/>
      </w:pPr>
    </w:p>
    <w:p w14:paraId="3E078CBE" w14:textId="09EF5214" w:rsidR="00AB5A46" w:rsidRPr="002F2BC4" w:rsidRDefault="00AB5A46" w:rsidP="00AB5A46">
      <w:pPr>
        <w:ind w:firstLine="708"/>
        <w:jc w:val="both"/>
      </w:pPr>
      <w:r w:rsidRPr="002F2BC4">
        <w:t xml:space="preserve">Die in </w:t>
      </w:r>
      <w:r w:rsidR="00EB39E8">
        <w:t>§ </w:t>
      </w:r>
      <w:r w:rsidRPr="002F2BC4">
        <w:t>3 erwähnte Frist wird ausgesetzt, bis die erforderlichen zusätzlichen Informationen vorliegen.</w:t>
      </w:r>
    </w:p>
    <w:p w14:paraId="42AF2BCA" w14:textId="77777777" w:rsidR="00AB5A46" w:rsidRPr="002F2BC4" w:rsidRDefault="00AB5A46" w:rsidP="00AB5A46">
      <w:pPr>
        <w:ind w:firstLine="708"/>
        <w:jc w:val="both"/>
      </w:pPr>
    </w:p>
    <w:p w14:paraId="552FCB42" w14:textId="717D76E1" w:rsidR="00AB5A46" w:rsidRPr="002F2BC4" w:rsidRDefault="00EB39E8" w:rsidP="00AB5A46">
      <w:pPr>
        <w:ind w:firstLine="708"/>
        <w:jc w:val="both"/>
      </w:pPr>
      <w:r>
        <w:t>§ </w:t>
      </w:r>
      <w:r w:rsidR="00AB5A46" w:rsidRPr="002F2BC4">
        <w:t>5 - Wenn es dem Betreffenden erlaubt ist, sich im Rahmen einer langfristigen Mobilität mehr als neunzig Tage als unternehmensintern transferierter Arbeitnehmer auf dem Staatsgebiet aufzuhalten und dort zu arbeiten, werden ihm die Arbeitserlaubnis und die Aufenthaltserlaubnis gemäß Artikel 33 des Zusammenarbeitsabkommens vom 2. Februar 2018 in der Form eines kombinierten Verwaltungsakts notifiziert.</w:t>
      </w:r>
    </w:p>
    <w:p w14:paraId="25958BE1" w14:textId="77777777" w:rsidR="00AB5A46" w:rsidRPr="002F2BC4" w:rsidRDefault="00AB5A46" w:rsidP="00AB5A46">
      <w:pPr>
        <w:ind w:firstLine="708"/>
        <w:jc w:val="both"/>
      </w:pPr>
    </w:p>
    <w:p w14:paraId="7523F59A" w14:textId="2D6F2D45" w:rsidR="00AB5A46" w:rsidRDefault="00EB39E8" w:rsidP="00AB5A46">
      <w:pPr>
        <w:ind w:firstLine="708"/>
        <w:jc w:val="both"/>
      </w:pPr>
      <w:r>
        <w:lastRenderedPageBreak/>
        <w:t>§ </w:t>
      </w:r>
      <w:r w:rsidR="00AB5A46" w:rsidRPr="002F2BC4">
        <w:t>6 - Der Minister oder sein Beauftragter informiert den ersten Mitgliedstaat, der einen Aufenthaltstitel für unternehmensintern transferierte Arbeitnehmer ausgestellt hat, über die Ausstellung des Aufenthaltstit</w:t>
      </w:r>
      <w:r w:rsidR="00AB5A46">
        <w:t>els für langfristige Mobilität.]</w:t>
      </w:r>
    </w:p>
    <w:p w14:paraId="7F91FDFE" w14:textId="77777777" w:rsidR="00AB5A46" w:rsidRDefault="00AB5A46" w:rsidP="00AB5A46">
      <w:pPr>
        <w:ind w:firstLine="708"/>
        <w:jc w:val="both"/>
      </w:pPr>
    </w:p>
    <w:p w14:paraId="1EC9EC97" w14:textId="51D7D5CC" w:rsidR="00AB5A46" w:rsidRDefault="00AB5A46" w:rsidP="00AB5A46">
      <w:pPr>
        <w:autoSpaceDE w:val="0"/>
        <w:autoSpaceDN w:val="0"/>
        <w:adjustRightInd w:val="0"/>
        <w:jc w:val="both"/>
        <w:rPr>
          <w:i/>
          <w:iCs/>
        </w:rPr>
      </w:pPr>
      <w:r>
        <w:rPr>
          <w:i/>
        </w:rPr>
        <w:t>[</w:t>
      </w:r>
      <w:r w:rsidR="00EB39E8">
        <w:rPr>
          <w:i/>
        </w:rPr>
        <w:t>Art. </w:t>
      </w:r>
      <w:r>
        <w:rPr>
          <w:i/>
        </w:rPr>
        <w:t xml:space="preserve">61/45 eingefügt durch </w:t>
      </w:r>
      <w:r w:rsidR="00EB39E8">
        <w:rPr>
          <w:i/>
        </w:rPr>
        <w:t>Art. </w:t>
      </w:r>
      <w:r>
        <w:rPr>
          <w:i/>
        </w:rPr>
        <w:t>50</w:t>
      </w:r>
      <w:r>
        <w:rPr>
          <w:i/>
          <w:iCs/>
        </w:rPr>
        <w:t xml:space="preserve"> des G. vom </w:t>
      </w:r>
      <w:r w:rsidR="009870B3">
        <w:rPr>
          <w:i/>
          <w:iCs/>
        </w:rPr>
        <w:t>31. Juli 2020 (I)</w:t>
      </w:r>
      <w:r>
        <w:rPr>
          <w:i/>
          <w:iCs/>
        </w:rPr>
        <w:t xml:space="preserve"> (B.S. vom 28. August 2020)]</w:t>
      </w:r>
    </w:p>
    <w:p w14:paraId="43862550" w14:textId="77777777" w:rsidR="00AB5A46" w:rsidRPr="002F2BC4" w:rsidRDefault="00AB5A46" w:rsidP="00AB5A46">
      <w:pPr>
        <w:ind w:firstLine="708"/>
        <w:jc w:val="both"/>
      </w:pPr>
    </w:p>
    <w:p w14:paraId="0C523A58" w14:textId="77777777" w:rsidR="00AB5A46" w:rsidRPr="002F2BC4" w:rsidRDefault="00AB5A46" w:rsidP="00AB5A46">
      <w:pPr>
        <w:ind w:firstLine="708"/>
        <w:jc w:val="both"/>
      </w:pPr>
    </w:p>
    <w:p w14:paraId="4994F1FF" w14:textId="32D88DA6" w:rsidR="00AB5A46" w:rsidRPr="002F2BC4" w:rsidRDefault="00AB5A46" w:rsidP="00AB5A46">
      <w:pPr>
        <w:ind w:firstLine="708"/>
        <w:jc w:val="both"/>
      </w:pPr>
      <w:r>
        <w:t>[</w:t>
      </w:r>
      <w:r w:rsidR="00EB39E8">
        <w:rPr>
          <w:b/>
        </w:rPr>
        <w:t>Art. </w:t>
      </w:r>
      <w:r w:rsidRPr="00AB5A46">
        <w:rPr>
          <w:b/>
        </w:rPr>
        <w:t>61/46</w:t>
      </w:r>
      <w:r w:rsidRPr="002F2BC4">
        <w:t xml:space="preserve"> - </w:t>
      </w:r>
      <w:r w:rsidR="00EB39E8">
        <w:t>§ </w:t>
      </w:r>
      <w:r w:rsidRPr="002F2BC4">
        <w:t>1 - Drittstaatsangehörige, denen der Aufenthalt als unternehmensintern transferierter Arbeitnehmer für mehr als neunzig Tage auf dem Staatsgebiet im Rahmen einer langfristigen Mobilität erlaubt ist und die ihren Aufenthalt in dieser Eigenschaft verlängern möchten, reichen gemäß Artikel 21 des Zusammenarbeitsabkommens vom 2. Februar 2018 spätestens zwei Monate vor Ablauf ihrer Aufenthaltserlaubnis bei der zuständigen Regionalbehörde einen Antrag in der Form eines Antrags auf Arbeitserlaubnis ein.</w:t>
      </w:r>
    </w:p>
    <w:p w14:paraId="7214AE08" w14:textId="77777777" w:rsidR="00AB5A46" w:rsidRPr="002F2BC4" w:rsidRDefault="00AB5A46" w:rsidP="00AB5A46">
      <w:pPr>
        <w:ind w:firstLine="708"/>
        <w:jc w:val="both"/>
      </w:pPr>
    </w:p>
    <w:p w14:paraId="1E65666A" w14:textId="68438D75" w:rsidR="00AB5A46" w:rsidRPr="002F2BC4" w:rsidRDefault="00EB39E8" w:rsidP="00AB5A46">
      <w:pPr>
        <w:ind w:firstLine="708"/>
        <w:jc w:val="both"/>
      </w:pPr>
      <w:r>
        <w:t>§ </w:t>
      </w:r>
      <w:r w:rsidR="00AB5A46" w:rsidRPr="002F2BC4">
        <w:t xml:space="preserve">2 - Läuft die Dauer, für die dem Betreffenden der Aufenthalt als unternehmensintern transferierter Arbeitnehmer im Rahmen einer langfristigen Mobilität erlaubt ist, während der Prüfung des Antrags ab, wird ihm ein Dokument ausgestellt, das seinen Aufenthalt vorläufig deckt, bis darüber befunden wird oder bis die in Artikel 61/38 </w:t>
      </w:r>
      <w:r>
        <w:t>§ </w:t>
      </w:r>
      <w:r w:rsidR="00AB5A46" w:rsidRPr="002F2BC4">
        <w:t>1 erwähnte Höchstdauer seines Aufenthalts als unternehmensintern transferierter Arbeitnehmer erreicht ist.</w:t>
      </w:r>
    </w:p>
    <w:p w14:paraId="3316AD93" w14:textId="77777777" w:rsidR="00AB5A46" w:rsidRPr="002F2BC4" w:rsidRDefault="00AB5A46" w:rsidP="00AB5A46">
      <w:pPr>
        <w:ind w:firstLine="708"/>
        <w:jc w:val="both"/>
      </w:pPr>
    </w:p>
    <w:p w14:paraId="080DBBAB" w14:textId="77777777" w:rsidR="00AB5A46" w:rsidRDefault="00AB5A46" w:rsidP="00AB5A46">
      <w:pPr>
        <w:ind w:firstLine="708"/>
        <w:jc w:val="both"/>
      </w:pPr>
      <w:r w:rsidRPr="002F2BC4">
        <w:t xml:space="preserve">Der König bestimmt die Bedingungen und Modalitäten für die Ausstellung des in Absatz 1 </w:t>
      </w:r>
      <w:r>
        <w:t>erwähnten Aufenthaltsdokuments.]</w:t>
      </w:r>
    </w:p>
    <w:p w14:paraId="11E54BBE" w14:textId="77777777" w:rsidR="00AB5A46" w:rsidRDefault="00AB5A46" w:rsidP="00AB5A46">
      <w:pPr>
        <w:ind w:firstLine="708"/>
        <w:jc w:val="both"/>
      </w:pPr>
    </w:p>
    <w:p w14:paraId="2497697A" w14:textId="69643C30" w:rsidR="00AB5A46" w:rsidRDefault="00AB5A46" w:rsidP="00AB5A46">
      <w:pPr>
        <w:autoSpaceDE w:val="0"/>
        <w:autoSpaceDN w:val="0"/>
        <w:adjustRightInd w:val="0"/>
        <w:jc w:val="both"/>
        <w:rPr>
          <w:i/>
          <w:iCs/>
        </w:rPr>
      </w:pPr>
      <w:r>
        <w:rPr>
          <w:i/>
        </w:rPr>
        <w:t>[</w:t>
      </w:r>
      <w:r w:rsidR="00EB39E8">
        <w:rPr>
          <w:i/>
        </w:rPr>
        <w:t>Art. </w:t>
      </w:r>
      <w:r>
        <w:rPr>
          <w:i/>
        </w:rPr>
        <w:t>61/</w:t>
      </w:r>
      <w:r w:rsidR="001A4421">
        <w:rPr>
          <w:i/>
        </w:rPr>
        <w:t>46</w:t>
      </w:r>
      <w:r>
        <w:rPr>
          <w:i/>
        </w:rPr>
        <w:t xml:space="preserve"> eingefügt durch </w:t>
      </w:r>
      <w:r w:rsidR="00EB39E8">
        <w:rPr>
          <w:i/>
        </w:rPr>
        <w:t>Art. </w:t>
      </w:r>
      <w:r w:rsidR="001A4421">
        <w:rPr>
          <w:i/>
        </w:rPr>
        <w:t>51</w:t>
      </w:r>
      <w:r>
        <w:rPr>
          <w:i/>
          <w:iCs/>
        </w:rPr>
        <w:t xml:space="preserve"> des G. vom </w:t>
      </w:r>
      <w:r w:rsidR="009870B3">
        <w:rPr>
          <w:i/>
          <w:iCs/>
        </w:rPr>
        <w:t>31. Juli 2020 (I)</w:t>
      </w:r>
      <w:r>
        <w:rPr>
          <w:i/>
          <w:iCs/>
        </w:rPr>
        <w:t xml:space="preserve"> (B.S. vom 28. August 2020)]</w:t>
      </w:r>
    </w:p>
    <w:p w14:paraId="5FB642A9" w14:textId="77777777" w:rsidR="00AB5A46" w:rsidRPr="002F2BC4" w:rsidRDefault="00AB5A46" w:rsidP="00AB5A46">
      <w:pPr>
        <w:ind w:firstLine="708"/>
        <w:jc w:val="both"/>
      </w:pPr>
    </w:p>
    <w:p w14:paraId="6E284953" w14:textId="77777777" w:rsidR="00AB5A46" w:rsidRPr="002F2BC4" w:rsidRDefault="00AB5A46" w:rsidP="00AB5A46">
      <w:pPr>
        <w:ind w:firstLine="708"/>
        <w:jc w:val="both"/>
      </w:pPr>
    </w:p>
    <w:p w14:paraId="1A91DFA1" w14:textId="6CD14B94" w:rsidR="00AB5A46" w:rsidRPr="002F2BC4" w:rsidRDefault="001A4421" w:rsidP="00AB5A46">
      <w:pPr>
        <w:ind w:firstLine="708"/>
        <w:jc w:val="both"/>
      </w:pPr>
      <w:r>
        <w:t>[</w:t>
      </w:r>
      <w:r w:rsidR="00EB39E8">
        <w:rPr>
          <w:b/>
        </w:rPr>
        <w:t>Art. </w:t>
      </w:r>
      <w:r w:rsidR="00AB5A46" w:rsidRPr="001A4421">
        <w:rPr>
          <w:b/>
        </w:rPr>
        <w:t>61/47</w:t>
      </w:r>
      <w:r w:rsidR="00AB5A46" w:rsidRPr="002F2BC4">
        <w:t xml:space="preserve"> - </w:t>
      </w:r>
      <w:r w:rsidR="00EB39E8">
        <w:t>§ </w:t>
      </w:r>
      <w:r w:rsidR="00AB5A46" w:rsidRPr="002F2BC4">
        <w:t>1 - Drittstaatsangehörige, denen es erlaubt ist, im Rahmen einer langfristigen Mobilität mehr als neunzig Tage als unternehmensintern transferierter Arbeitnehmer auf dem Staatsgebiet zu arbeiten und sich dort aufzuhalten, werden gemäß Artikel 29 Absatz 3 und Artikel 30 des Zusammenarbeitsabkommens vom 6. Dezember 2018 in das Fremdenregister eingetragen und es wird ihnen ein Aufenthaltstitel für langfristige Mobilität ausgestellt.</w:t>
      </w:r>
    </w:p>
    <w:p w14:paraId="693CDB4F" w14:textId="77777777" w:rsidR="00AB5A46" w:rsidRPr="002F2BC4" w:rsidRDefault="00AB5A46" w:rsidP="00AB5A46">
      <w:pPr>
        <w:ind w:firstLine="708"/>
        <w:jc w:val="both"/>
      </w:pPr>
    </w:p>
    <w:p w14:paraId="5EB64BE6" w14:textId="77777777" w:rsidR="00AB5A46" w:rsidRPr="002F2BC4" w:rsidRDefault="00AB5A46" w:rsidP="00AB5A46">
      <w:pPr>
        <w:ind w:firstLine="708"/>
        <w:jc w:val="both"/>
      </w:pPr>
      <w:r w:rsidRPr="002F2BC4">
        <w:t>Der König bestimmt:</w:t>
      </w:r>
    </w:p>
    <w:p w14:paraId="128AAD78" w14:textId="77777777" w:rsidR="00AB5A46" w:rsidRPr="002F2BC4" w:rsidRDefault="00AB5A46" w:rsidP="00AB5A46">
      <w:pPr>
        <w:ind w:firstLine="708"/>
        <w:jc w:val="both"/>
      </w:pPr>
    </w:p>
    <w:p w14:paraId="6D2D922F" w14:textId="77777777" w:rsidR="00AB5A46" w:rsidRPr="002F2BC4" w:rsidRDefault="00AB5A46" w:rsidP="00AB5A46">
      <w:pPr>
        <w:ind w:firstLine="708"/>
        <w:jc w:val="both"/>
      </w:pPr>
      <w:r w:rsidRPr="002F2BC4">
        <w:t>1. das Muster des Aufenthaltstitels für unternehmensintern transferierte Arbeitnehmer im Rahmen einer langfristigen Mobilität,</w:t>
      </w:r>
    </w:p>
    <w:p w14:paraId="084DFAC1" w14:textId="77777777" w:rsidR="00AB5A46" w:rsidRPr="002F2BC4" w:rsidRDefault="00AB5A46" w:rsidP="00AB5A46">
      <w:pPr>
        <w:ind w:firstLine="708"/>
        <w:jc w:val="both"/>
      </w:pPr>
    </w:p>
    <w:p w14:paraId="32998452" w14:textId="77777777" w:rsidR="00AB5A46" w:rsidRPr="002F2BC4" w:rsidRDefault="00AB5A46" w:rsidP="00AB5A46">
      <w:pPr>
        <w:ind w:firstLine="708"/>
        <w:jc w:val="both"/>
      </w:pPr>
      <w:r w:rsidRPr="002F2BC4">
        <w:t>2. die Gültigkeitsdauer des Aufenthaltstitels für unternehmensintern transferierte Arbeitnehmer im Rahmen einer langfristigen Mobilität,</w:t>
      </w:r>
    </w:p>
    <w:p w14:paraId="46761F32" w14:textId="77777777" w:rsidR="00AB5A46" w:rsidRPr="002F2BC4" w:rsidRDefault="00AB5A46" w:rsidP="00AB5A46">
      <w:pPr>
        <w:ind w:firstLine="708"/>
        <w:jc w:val="both"/>
      </w:pPr>
    </w:p>
    <w:p w14:paraId="3C97A019" w14:textId="77777777" w:rsidR="00AB5A46" w:rsidRPr="002F2BC4" w:rsidRDefault="00AB5A46" w:rsidP="00AB5A46">
      <w:pPr>
        <w:ind w:firstLine="708"/>
        <w:jc w:val="both"/>
      </w:pPr>
      <w:r w:rsidRPr="002F2BC4">
        <w:t>3. welches Aufenthaltsdokument einem Drittstaatsangehörigen in Erwartung der Ausstellung des Aufenthaltstitels für unternehmensintern transferierte Arbeitnehmer im Rahmen einer langfristigen Mobilität ausgestellt wird.</w:t>
      </w:r>
    </w:p>
    <w:p w14:paraId="1FE5BE3E" w14:textId="77777777" w:rsidR="00AB5A46" w:rsidRPr="002F2BC4" w:rsidRDefault="00AB5A46" w:rsidP="00AB5A46">
      <w:pPr>
        <w:ind w:firstLine="708"/>
        <w:jc w:val="both"/>
      </w:pPr>
    </w:p>
    <w:p w14:paraId="4BC01E39" w14:textId="1732679A" w:rsidR="00AB5A46" w:rsidRDefault="001A4421" w:rsidP="00AB5A46">
      <w:pPr>
        <w:ind w:firstLine="708"/>
        <w:jc w:val="both"/>
      </w:pPr>
      <w:r>
        <w:br w:type="page"/>
      </w:r>
      <w:r w:rsidR="00EB39E8">
        <w:lastRenderedPageBreak/>
        <w:t>§ </w:t>
      </w:r>
      <w:r w:rsidR="00AB5A46" w:rsidRPr="002F2BC4">
        <w:t>2 - Unbeschadet von Artikel 61/38 wird bei Erneuerung des Aufenthalts in Anwendung von Artikel 61/46 der Aufenthaltstitel für langfristige Mobilität, dessen Inhaber der Drittstaatsangehörige ist, um einen Zeitraum verlängert, der der erlaubten Aufenthaltsdauer entspricht, ohne jedoch die Gesamtdauer des Aufenthalts im ersten</w:t>
      </w:r>
      <w:r>
        <w:t xml:space="preserve"> Mitgliedstaat zu überscheiten.]</w:t>
      </w:r>
    </w:p>
    <w:p w14:paraId="24545869" w14:textId="77777777" w:rsidR="001A4421" w:rsidRDefault="001A4421" w:rsidP="00AB5A46">
      <w:pPr>
        <w:ind w:firstLine="708"/>
        <w:jc w:val="both"/>
      </w:pPr>
    </w:p>
    <w:p w14:paraId="52D0769B" w14:textId="11826402" w:rsidR="001A4421" w:rsidRDefault="001A4421" w:rsidP="001A4421">
      <w:pPr>
        <w:autoSpaceDE w:val="0"/>
        <w:autoSpaceDN w:val="0"/>
        <w:adjustRightInd w:val="0"/>
        <w:jc w:val="both"/>
        <w:rPr>
          <w:i/>
          <w:iCs/>
        </w:rPr>
      </w:pPr>
      <w:r>
        <w:rPr>
          <w:i/>
        </w:rPr>
        <w:t>[</w:t>
      </w:r>
      <w:r w:rsidR="00EB39E8">
        <w:rPr>
          <w:i/>
        </w:rPr>
        <w:t>Art. </w:t>
      </w:r>
      <w:r>
        <w:rPr>
          <w:i/>
        </w:rPr>
        <w:t xml:space="preserve">61/47 eingefügt durch </w:t>
      </w:r>
      <w:r w:rsidR="00EB39E8">
        <w:rPr>
          <w:i/>
        </w:rPr>
        <w:t>Art. </w:t>
      </w:r>
      <w:r>
        <w:rPr>
          <w:i/>
        </w:rPr>
        <w:t>52</w:t>
      </w:r>
      <w:r>
        <w:rPr>
          <w:i/>
          <w:iCs/>
        </w:rPr>
        <w:t xml:space="preserve"> des G. vom </w:t>
      </w:r>
      <w:r w:rsidR="009870B3">
        <w:rPr>
          <w:i/>
          <w:iCs/>
        </w:rPr>
        <w:t>31. Juli 2020 (I)</w:t>
      </w:r>
      <w:r>
        <w:rPr>
          <w:i/>
          <w:iCs/>
        </w:rPr>
        <w:t xml:space="preserve"> (B.S. vom 28. August 2020)]</w:t>
      </w:r>
    </w:p>
    <w:p w14:paraId="2262F692" w14:textId="77777777" w:rsidR="001A4421" w:rsidRPr="002F2BC4" w:rsidRDefault="001A4421" w:rsidP="00AB5A46">
      <w:pPr>
        <w:ind w:firstLine="708"/>
        <w:jc w:val="both"/>
      </w:pPr>
    </w:p>
    <w:p w14:paraId="499A05D9" w14:textId="77777777" w:rsidR="00AB5A46" w:rsidRPr="002F2BC4" w:rsidRDefault="00AB5A46" w:rsidP="00AB5A46">
      <w:pPr>
        <w:ind w:firstLine="708"/>
        <w:jc w:val="both"/>
      </w:pPr>
    </w:p>
    <w:p w14:paraId="34DF2243" w14:textId="0E6EF1F3" w:rsidR="00AB5A46" w:rsidRPr="002F2BC4" w:rsidRDefault="001A4421" w:rsidP="00AB5A46">
      <w:pPr>
        <w:ind w:firstLine="708"/>
        <w:jc w:val="both"/>
      </w:pPr>
      <w:r>
        <w:t>[</w:t>
      </w:r>
      <w:r w:rsidR="00EB39E8">
        <w:rPr>
          <w:b/>
        </w:rPr>
        <w:t>Art. </w:t>
      </w:r>
      <w:r w:rsidR="00AB5A46" w:rsidRPr="001A4421">
        <w:rPr>
          <w:b/>
        </w:rPr>
        <w:t>61/48</w:t>
      </w:r>
      <w:r w:rsidR="00AB5A46" w:rsidRPr="002F2BC4">
        <w:t xml:space="preserve"> - </w:t>
      </w:r>
      <w:r w:rsidR="00EB39E8">
        <w:t>§ </w:t>
      </w:r>
      <w:r w:rsidR="00AB5A46" w:rsidRPr="002F2BC4">
        <w:t>1 - Einem Drittstaatsangehörigen, der in Anwendung von Artikel 61/45 oder 61/46 einen Antrag einreicht, wird erlaubt, sich mehr als neunzig Tage als unternehmensintern transferierter Arbeitnehmer auf dem Staatsgebiet aufzuhalten oder seinen Aufenthalt in dieser Eigenschaft zu verlängern, wenn:</w:t>
      </w:r>
    </w:p>
    <w:p w14:paraId="6F32224E" w14:textId="77777777" w:rsidR="00AB5A46" w:rsidRPr="002F2BC4" w:rsidRDefault="00AB5A46" w:rsidP="00AB5A46">
      <w:pPr>
        <w:ind w:firstLine="708"/>
        <w:jc w:val="both"/>
      </w:pPr>
    </w:p>
    <w:p w14:paraId="715AEC7D" w14:textId="53D00ED8" w:rsidR="00AB5A46" w:rsidRPr="002F2BC4" w:rsidRDefault="00AB5A46" w:rsidP="00AB5A46">
      <w:pPr>
        <w:ind w:firstLine="708"/>
        <w:jc w:val="both"/>
      </w:pPr>
      <w:r w:rsidRPr="002F2BC4">
        <w:t xml:space="preserve">1. er nachweist, dass er über ein Reisedokument oder einen gleichwertigen Aufenthaltstitel verfügt, das beziehungsweise der die in Artikel 6 </w:t>
      </w:r>
      <w:r w:rsidR="00EB39E8">
        <w:t>§ </w:t>
      </w:r>
      <w:r w:rsidRPr="002F2BC4">
        <w:t xml:space="preserve">1 Buchstabe </w:t>
      </w:r>
      <w:r w:rsidRPr="002F2BC4">
        <w:rPr>
          <w:i/>
          <w:iCs/>
        </w:rPr>
        <w:t>a)</w:t>
      </w:r>
      <w:r w:rsidRPr="002F2BC4">
        <w:t xml:space="preserve"> des Schengener Grenzkodex vorgesehenen Gültigkeitsbedingungen erfüllt,</w:t>
      </w:r>
    </w:p>
    <w:p w14:paraId="482F75D0" w14:textId="77777777" w:rsidR="00AB5A46" w:rsidRPr="002F2BC4" w:rsidRDefault="00AB5A46" w:rsidP="00AB5A46">
      <w:pPr>
        <w:ind w:firstLine="708"/>
        <w:jc w:val="both"/>
      </w:pPr>
    </w:p>
    <w:p w14:paraId="5FC796E2" w14:textId="77777777" w:rsidR="00AB5A46" w:rsidRPr="002F2BC4" w:rsidRDefault="00AB5A46" w:rsidP="00AB5A46">
      <w:pPr>
        <w:ind w:firstLine="708"/>
        <w:jc w:val="both"/>
      </w:pPr>
      <w:r w:rsidRPr="002F2BC4">
        <w:t>2. er nachweist, dass er über eine Krankenversicherung zur Deckung sämtlicher Risiken in Belgien für sich und die Mitglieder seiner Familie verfügt,</w:t>
      </w:r>
    </w:p>
    <w:p w14:paraId="06F452A4" w14:textId="77777777" w:rsidR="00AB5A46" w:rsidRPr="002F2BC4" w:rsidRDefault="00AB5A46" w:rsidP="00AB5A46">
      <w:pPr>
        <w:ind w:firstLine="708"/>
        <w:jc w:val="both"/>
      </w:pPr>
    </w:p>
    <w:p w14:paraId="66131EB0" w14:textId="77777777" w:rsidR="00AB5A46" w:rsidRPr="002F2BC4" w:rsidRDefault="00AB5A46" w:rsidP="00AB5A46">
      <w:pPr>
        <w:ind w:firstLine="708"/>
        <w:jc w:val="both"/>
      </w:pPr>
      <w:r w:rsidRPr="002F2BC4">
        <w:t>3. er nachweist, dass er über einen vom ersten Mitgliedstaat ausgestellten Aufenthaltstitel für unternehmensintern transferierte Arbeitnehmer verfügt,</w:t>
      </w:r>
    </w:p>
    <w:p w14:paraId="068D4039" w14:textId="77777777" w:rsidR="00AB5A46" w:rsidRPr="002F2BC4" w:rsidRDefault="00AB5A46" w:rsidP="00AB5A46">
      <w:pPr>
        <w:ind w:firstLine="708"/>
        <w:jc w:val="both"/>
      </w:pPr>
    </w:p>
    <w:p w14:paraId="73E58EF7" w14:textId="77777777" w:rsidR="00AB5A46" w:rsidRPr="002F2BC4" w:rsidRDefault="00AB5A46" w:rsidP="00AB5A46">
      <w:pPr>
        <w:ind w:firstLine="708"/>
        <w:jc w:val="both"/>
      </w:pPr>
      <w:r w:rsidRPr="002F2BC4">
        <w:t>4. er nachweist, dass er für die geplante Aufenthaltsdauer über genügende Existenzmittel für sich und die Mitglieder seiner Familie verfügt, damit die öffentlichen Behörden nicht für sie aufkommen müssen. Hierbei wird insbesondere sein Einkommen während seines Aufenthalts als unternehmensintern transferierter Arbeitnehmer berücksichtigt,</w:t>
      </w:r>
    </w:p>
    <w:p w14:paraId="48AA85C7" w14:textId="77777777" w:rsidR="00AB5A46" w:rsidRPr="002F2BC4" w:rsidRDefault="00AB5A46" w:rsidP="00AB5A46">
      <w:pPr>
        <w:ind w:firstLine="708"/>
        <w:jc w:val="both"/>
      </w:pPr>
    </w:p>
    <w:p w14:paraId="50DAFA6F" w14:textId="77777777" w:rsidR="00AB5A46" w:rsidRPr="002F2BC4" w:rsidRDefault="00AB5A46" w:rsidP="00AB5A46">
      <w:pPr>
        <w:ind w:firstLine="708"/>
        <w:jc w:val="both"/>
      </w:pPr>
      <w:r w:rsidRPr="002F2BC4">
        <w:t>5. er, außer bei Erneuerung des Antrags auf Erlaubnis zum Aufenthalt als unternehmensintern transferierter Arbeitnehmer im Rahmen einer langfristigen Mobilität, einen Auszug aus dem Strafregister oder ein gleichwertiges Dokument, gegebenenfalls mit legalisierter Übersetzung, vorlegt, der beziehungsweise das vom Herkunftsland oder dem Land, in dem der Antragsteller zuletzt gewohnt hat, ausgestellt ist, nicht älter als sechs Monate ist und bescheinigt, dass der Antragsteller nicht wegen gemeinrechtlicher Verbrechen oder Vergehen verurteilt worden ist.</w:t>
      </w:r>
    </w:p>
    <w:p w14:paraId="7BC657AD" w14:textId="77777777" w:rsidR="00AB5A46" w:rsidRPr="002F2BC4" w:rsidRDefault="00AB5A46" w:rsidP="00AB5A46">
      <w:pPr>
        <w:ind w:firstLine="708"/>
        <w:jc w:val="both"/>
      </w:pPr>
    </w:p>
    <w:p w14:paraId="031E8282" w14:textId="0B0B63F0" w:rsidR="00AB5A46" w:rsidRPr="002F2BC4" w:rsidRDefault="00AB5A46" w:rsidP="00AB5A46">
      <w:pPr>
        <w:ind w:firstLine="708"/>
        <w:jc w:val="both"/>
      </w:pPr>
      <w:r w:rsidRPr="002F2BC4">
        <w:t xml:space="preserve">Kann das in </w:t>
      </w:r>
      <w:r w:rsidR="00EB39E8">
        <w:t>§ </w:t>
      </w:r>
      <w:r w:rsidRPr="002F2BC4">
        <w:t xml:space="preserve">1 </w:t>
      </w:r>
      <w:r w:rsidR="00EB39E8">
        <w:t>Nr. </w:t>
      </w:r>
      <w:r w:rsidRPr="002F2BC4">
        <w:t>5 erwähnte Dokument nicht vorgelegt werden und wird dies ordnungsgemäß begründet, kann der Minister oder sein Beauftragter unter Berücksichtigung der Umstände dennoch die Erlaubnis zum Aufenthalt als unternehmensintern transferierter Arbeitnehmer erteilen oder erneuern.</w:t>
      </w:r>
    </w:p>
    <w:p w14:paraId="4481760A" w14:textId="77777777" w:rsidR="00AB5A46" w:rsidRPr="002F2BC4" w:rsidRDefault="00AB5A46" w:rsidP="00AB5A46">
      <w:pPr>
        <w:ind w:firstLine="708"/>
        <w:jc w:val="both"/>
      </w:pPr>
    </w:p>
    <w:p w14:paraId="359A3C0C" w14:textId="23D8E24C" w:rsidR="00AB5A46" w:rsidRPr="002F2BC4" w:rsidRDefault="00EB39E8" w:rsidP="00AB5A46">
      <w:pPr>
        <w:ind w:firstLine="708"/>
        <w:jc w:val="both"/>
      </w:pPr>
      <w:r>
        <w:t>§ </w:t>
      </w:r>
      <w:r w:rsidR="00AB5A46" w:rsidRPr="002F2BC4">
        <w:t>2 - Der Minister oder sein Beauftragter lehnt es ab, die Erlaubnis für einen Aufenthalt als unternehmensintern transferierter Arbeitnehmer von mehr als neunzig Tagen im Rahmen einer langfristigen Mobilität zu erteilen, wenn:</w:t>
      </w:r>
    </w:p>
    <w:p w14:paraId="78FE5DBD" w14:textId="77777777" w:rsidR="00AB5A46" w:rsidRPr="002F2BC4" w:rsidRDefault="00AB5A46" w:rsidP="00AB5A46">
      <w:pPr>
        <w:ind w:firstLine="708"/>
        <w:jc w:val="both"/>
      </w:pPr>
    </w:p>
    <w:p w14:paraId="515F2381" w14:textId="6B158B5D" w:rsidR="00AB5A46" w:rsidRPr="002F2BC4" w:rsidRDefault="00AB5A46" w:rsidP="00AB5A46">
      <w:pPr>
        <w:ind w:firstLine="708"/>
        <w:jc w:val="both"/>
      </w:pPr>
      <w:r w:rsidRPr="002F2BC4">
        <w:t xml:space="preserve">1. der Betreffende die in </w:t>
      </w:r>
      <w:r w:rsidR="00EB39E8">
        <w:t>§ </w:t>
      </w:r>
      <w:r w:rsidRPr="002F2BC4">
        <w:t>1 vorgesehenen Bedingungen nicht erfüllt,</w:t>
      </w:r>
    </w:p>
    <w:p w14:paraId="49E1F1D7" w14:textId="77777777" w:rsidR="00AB5A46" w:rsidRPr="002F2BC4" w:rsidRDefault="00AB5A46" w:rsidP="00AB5A46">
      <w:pPr>
        <w:ind w:firstLine="708"/>
        <w:jc w:val="both"/>
      </w:pPr>
    </w:p>
    <w:p w14:paraId="7C07A71C" w14:textId="350CB0C9" w:rsidR="00AB5A46" w:rsidRPr="002F2BC4" w:rsidRDefault="00AB5A46" w:rsidP="00AB5A46">
      <w:pPr>
        <w:ind w:firstLine="708"/>
        <w:jc w:val="both"/>
      </w:pPr>
      <w:r w:rsidRPr="002F2BC4">
        <w:t xml:space="preserve">2. sich der Betreffende in einem der in Artikel 3 Absatz 1 </w:t>
      </w:r>
      <w:r w:rsidR="00EB39E8">
        <w:t>Nr. </w:t>
      </w:r>
      <w:r w:rsidRPr="002F2BC4">
        <w:t>5 bis 10 erwähnten Fälle befindet,</w:t>
      </w:r>
    </w:p>
    <w:p w14:paraId="4CA2CD7D" w14:textId="77777777" w:rsidR="00AB5A46" w:rsidRPr="002F2BC4" w:rsidRDefault="00AB5A46" w:rsidP="00AB5A46">
      <w:pPr>
        <w:ind w:firstLine="708"/>
        <w:jc w:val="both"/>
      </w:pPr>
    </w:p>
    <w:p w14:paraId="1CB2190B" w14:textId="77777777" w:rsidR="00AB5A46" w:rsidRPr="002F2BC4" w:rsidRDefault="00AB5A46" w:rsidP="00AB5A46">
      <w:pPr>
        <w:ind w:firstLine="708"/>
        <w:jc w:val="both"/>
      </w:pPr>
      <w:r w:rsidRPr="002F2BC4">
        <w:t>3. der Betreffende die erforderlichen zusätzlichen Dokumente oder Informationen nicht binnen der vorgeschriebenen Frist vorgelegt hat,</w:t>
      </w:r>
    </w:p>
    <w:p w14:paraId="77776C4C" w14:textId="77777777" w:rsidR="00AB5A46" w:rsidRPr="002F2BC4" w:rsidRDefault="00AB5A46" w:rsidP="00AB5A46">
      <w:pPr>
        <w:ind w:firstLine="708"/>
        <w:jc w:val="both"/>
      </w:pPr>
    </w:p>
    <w:p w14:paraId="3B828D61" w14:textId="23F3322D" w:rsidR="00AB5A46" w:rsidRPr="002F2BC4" w:rsidRDefault="00AB5A46" w:rsidP="00AB5A46">
      <w:pPr>
        <w:ind w:firstLine="708"/>
        <w:jc w:val="both"/>
      </w:pPr>
      <w:r w:rsidRPr="002F2BC4">
        <w:t xml:space="preserve">4. die in Artikel 61/38 </w:t>
      </w:r>
      <w:r w:rsidR="00EB39E8">
        <w:t>§ </w:t>
      </w:r>
      <w:r w:rsidRPr="002F2BC4">
        <w:t>1 festgelegte Höchstaufenthaltsdauer erreicht ist,</w:t>
      </w:r>
    </w:p>
    <w:p w14:paraId="1A76A020" w14:textId="77777777" w:rsidR="00AB5A46" w:rsidRPr="002F2BC4" w:rsidRDefault="00AB5A46" w:rsidP="00AB5A46">
      <w:pPr>
        <w:ind w:firstLine="708"/>
        <w:jc w:val="both"/>
      </w:pPr>
    </w:p>
    <w:p w14:paraId="53E9B5F4" w14:textId="6B51379E" w:rsidR="00AB5A46" w:rsidRPr="002F2BC4" w:rsidRDefault="00AB5A46" w:rsidP="00AB5A46">
      <w:pPr>
        <w:ind w:firstLine="708"/>
        <w:jc w:val="both"/>
      </w:pPr>
      <w:r w:rsidRPr="002F2BC4">
        <w:t xml:space="preserve">5. der Betreffende die in Artikel 61/38 </w:t>
      </w:r>
      <w:r w:rsidR="00EB39E8">
        <w:t>§ </w:t>
      </w:r>
      <w:r w:rsidRPr="002F2BC4">
        <w:t>2 vorgesehene Frist für die Einreichung seines Antrags nicht eingehalten hat,</w:t>
      </w:r>
    </w:p>
    <w:p w14:paraId="47F632AC" w14:textId="77777777" w:rsidR="00AB5A46" w:rsidRPr="002F2BC4" w:rsidRDefault="00AB5A46" w:rsidP="00AB5A46">
      <w:pPr>
        <w:ind w:firstLine="708"/>
        <w:jc w:val="both"/>
      </w:pPr>
    </w:p>
    <w:p w14:paraId="4B02D2F1" w14:textId="77777777" w:rsidR="00AB5A46" w:rsidRPr="002F2BC4" w:rsidRDefault="00AB5A46" w:rsidP="00AB5A46">
      <w:pPr>
        <w:ind w:firstLine="708"/>
        <w:jc w:val="both"/>
      </w:pPr>
      <w:r w:rsidRPr="002F2BC4">
        <w:t>6. der vom ersten Mitgliedstaat ausgestellte Aufenthaltstitel für unternehmensintern transferierte Arbeitnehmer während des Verfahrens abläuft.</w:t>
      </w:r>
    </w:p>
    <w:p w14:paraId="466334F4" w14:textId="77777777" w:rsidR="00AB5A46" w:rsidRPr="002F2BC4" w:rsidRDefault="00AB5A46" w:rsidP="00AB5A46">
      <w:pPr>
        <w:ind w:firstLine="708"/>
        <w:jc w:val="both"/>
      </w:pPr>
    </w:p>
    <w:p w14:paraId="66F34077" w14:textId="2A924CF9" w:rsidR="00AB5A46" w:rsidRPr="002F2BC4" w:rsidRDefault="00EB39E8" w:rsidP="00AB5A46">
      <w:pPr>
        <w:ind w:firstLine="708"/>
        <w:jc w:val="both"/>
      </w:pPr>
      <w:r>
        <w:t>§ </w:t>
      </w:r>
      <w:r w:rsidR="00AB5A46" w:rsidRPr="002F2BC4">
        <w:t>3 - Der Minister oder sein Beauftragter lehnt es ab, die Erlaubnis für einen Aufenthalt als unternehmensintern transferierter Arbeitnehmer von mehr als neunzig Tagen zu erneuern, wenn:</w:t>
      </w:r>
    </w:p>
    <w:p w14:paraId="1CFD0E8B" w14:textId="77777777" w:rsidR="00AB5A46" w:rsidRPr="002F2BC4" w:rsidRDefault="00AB5A46" w:rsidP="00AB5A46">
      <w:pPr>
        <w:ind w:firstLine="708"/>
        <w:jc w:val="both"/>
      </w:pPr>
    </w:p>
    <w:p w14:paraId="3323A0E5" w14:textId="0E5F67A0" w:rsidR="00AB5A46" w:rsidRPr="002F2BC4" w:rsidRDefault="00AB5A46" w:rsidP="00AB5A46">
      <w:pPr>
        <w:ind w:firstLine="708"/>
        <w:jc w:val="both"/>
      </w:pPr>
      <w:r w:rsidRPr="002F2BC4">
        <w:t xml:space="preserve">1. der Betreffende die in </w:t>
      </w:r>
      <w:r w:rsidR="00EB39E8">
        <w:t>§ </w:t>
      </w:r>
      <w:r w:rsidRPr="002F2BC4">
        <w:t xml:space="preserve">1 </w:t>
      </w:r>
      <w:r w:rsidR="00EB39E8">
        <w:t>Nr. </w:t>
      </w:r>
      <w:r w:rsidRPr="002F2BC4">
        <w:t>1 bis 3 vorgesehenen Bedingungen nicht oder nicht mehr erfüllt,</w:t>
      </w:r>
    </w:p>
    <w:p w14:paraId="78E04615" w14:textId="77777777" w:rsidR="00AB5A46" w:rsidRPr="002F2BC4" w:rsidRDefault="00AB5A46" w:rsidP="00AB5A46">
      <w:pPr>
        <w:ind w:firstLine="708"/>
        <w:jc w:val="both"/>
      </w:pPr>
    </w:p>
    <w:p w14:paraId="4EED8C1D" w14:textId="7B17721B" w:rsidR="00AB5A46" w:rsidRPr="002F2BC4" w:rsidRDefault="00AB5A46" w:rsidP="00AB5A46">
      <w:pPr>
        <w:ind w:firstLine="708"/>
        <w:jc w:val="both"/>
      </w:pPr>
      <w:r w:rsidRPr="002F2BC4">
        <w:t xml:space="preserve">2. die in Artikel 61/38 </w:t>
      </w:r>
      <w:r w:rsidR="00EB39E8">
        <w:t>§ </w:t>
      </w:r>
      <w:r w:rsidRPr="002F2BC4">
        <w:t>1 festgelegte Höchstaufenthaltsdauer erreicht ist,</w:t>
      </w:r>
    </w:p>
    <w:p w14:paraId="0A251160" w14:textId="77777777" w:rsidR="00AB5A46" w:rsidRPr="002F2BC4" w:rsidRDefault="00AB5A46" w:rsidP="00AB5A46">
      <w:pPr>
        <w:ind w:firstLine="708"/>
        <w:jc w:val="both"/>
      </w:pPr>
    </w:p>
    <w:p w14:paraId="4B184560" w14:textId="77777777" w:rsidR="00AB5A46" w:rsidRPr="002F2BC4" w:rsidRDefault="00AB5A46" w:rsidP="00AB5A46">
      <w:pPr>
        <w:ind w:firstLine="708"/>
        <w:jc w:val="both"/>
      </w:pPr>
      <w:r w:rsidRPr="002F2BC4">
        <w:t>3. der Betreffende seinen Aufenthalt zu anderen Zwecken nutzt als denen, für die ihm der Aufenthalt erlaubt worden ist.</w:t>
      </w:r>
    </w:p>
    <w:p w14:paraId="7D2A41DF" w14:textId="77777777" w:rsidR="00AB5A46" w:rsidRPr="002F2BC4" w:rsidRDefault="00AB5A46" w:rsidP="00AB5A46">
      <w:pPr>
        <w:ind w:firstLine="708"/>
        <w:jc w:val="both"/>
      </w:pPr>
    </w:p>
    <w:p w14:paraId="592E0B96" w14:textId="7751C899" w:rsidR="00AB5A46" w:rsidRPr="002F2BC4" w:rsidRDefault="00EB39E8" w:rsidP="00AB5A46">
      <w:pPr>
        <w:ind w:firstLine="708"/>
        <w:jc w:val="both"/>
      </w:pPr>
      <w:r>
        <w:t>§ </w:t>
      </w:r>
      <w:r w:rsidR="00AB5A46" w:rsidRPr="002F2BC4">
        <w:t>4 - Der Minister oder sein Beauftragter setzt dem Aufenthalt des Drittstaatsangehörigen, dem im Rahmen einer langfristigen Mobilität ein Aufenthalt von mehr als neunzig Tagen als unternehmensintern transferierter Arbeitnehmer auf dem Staatsgebiet erlaubt worden ist, ein Ende, wenn:</w:t>
      </w:r>
    </w:p>
    <w:p w14:paraId="567F51D5" w14:textId="77777777" w:rsidR="00AB5A46" w:rsidRPr="002F2BC4" w:rsidRDefault="00AB5A46" w:rsidP="00AB5A46">
      <w:pPr>
        <w:ind w:firstLine="708"/>
        <w:jc w:val="both"/>
      </w:pPr>
    </w:p>
    <w:p w14:paraId="6D733823" w14:textId="119AD07F" w:rsidR="00AB5A46" w:rsidRPr="002F2BC4" w:rsidRDefault="00AB5A46" w:rsidP="00AB5A46">
      <w:pPr>
        <w:ind w:firstLine="708"/>
        <w:jc w:val="both"/>
      </w:pPr>
      <w:r w:rsidRPr="002F2BC4">
        <w:t xml:space="preserve">1. der Betreffende die in </w:t>
      </w:r>
      <w:r w:rsidR="00EB39E8">
        <w:t>§ </w:t>
      </w:r>
      <w:r w:rsidRPr="002F2BC4">
        <w:t xml:space="preserve">1 </w:t>
      </w:r>
      <w:r w:rsidR="00EB39E8">
        <w:t>Nr. </w:t>
      </w:r>
      <w:r w:rsidRPr="002F2BC4">
        <w:t>1 bis 3 vorgesehenen Aufenthaltsbedingungen nicht oder nicht mehr erfüllt,</w:t>
      </w:r>
    </w:p>
    <w:p w14:paraId="783D75CC" w14:textId="77777777" w:rsidR="00AB5A46" w:rsidRPr="002F2BC4" w:rsidRDefault="00AB5A46" w:rsidP="00AB5A46">
      <w:pPr>
        <w:ind w:firstLine="708"/>
        <w:jc w:val="both"/>
      </w:pPr>
    </w:p>
    <w:p w14:paraId="68DD0047" w14:textId="77777777" w:rsidR="00AB5A46" w:rsidRPr="002F2BC4" w:rsidRDefault="00AB5A46" w:rsidP="00AB5A46">
      <w:pPr>
        <w:ind w:firstLine="708"/>
        <w:jc w:val="both"/>
      </w:pPr>
      <w:r w:rsidRPr="002F2BC4">
        <w:t>2. der Betreffende seinen Aufenthalt zu anderen Zwecken nutzt als denen, für die ihm der Aufenthalt erlaubt worden ist,</w:t>
      </w:r>
    </w:p>
    <w:p w14:paraId="016096AA" w14:textId="77777777" w:rsidR="00AB5A46" w:rsidRPr="002F2BC4" w:rsidRDefault="00AB5A46" w:rsidP="00AB5A46">
      <w:pPr>
        <w:ind w:firstLine="708"/>
        <w:jc w:val="both"/>
      </w:pPr>
    </w:p>
    <w:p w14:paraId="71809653" w14:textId="77777777" w:rsidR="00AB5A46" w:rsidRPr="002F2BC4" w:rsidRDefault="00AB5A46" w:rsidP="00AB5A46">
      <w:pPr>
        <w:ind w:firstLine="708"/>
        <w:jc w:val="both"/>
      </w:pPr>
      <w:r w:rsidRPr="002F2BC4">
        <w:t>3. die aufnehmende Niederlassung mit dem Hauptzweck gegründet worden ist, die Einreise unternehmensintern transferierter Arbeitnehmer zu erleichtern.</w:t>
      </w:r>
    </w:p>
    <w:p w14:paraId="6D13F28D" w14:textId="77777777" w:rsidR="00AB5A46" w:rsidRPr="002F2BC4" w:rsidRDefault="00AB5A46" w:rsidP="00AB5A46">
      <w:pPr>
        <w:ind w:firstLine="708"/>
        <w:jc w:val="both"/>
      </w:pPr>
    </w:p>
    <w:p w14:paraId="314CEF1A" w14:textId="7873C440" w:rsidR="00AB5A46" w:rsidRDefault="00EB39E8" w:rsidP="00AB5A46">
      <w:pPr>
        <w:ind w:firstLine="708"/>
        <w:jc w:val="both"/>
      </w:pPr>
      <w:r>
        <w:t>§ </w:t>
      </w:r>
      <w:r w:rsidR="00AB5A46" w:rsidRPr="002F2BC4">
        <w:t>5 - Jeder aufgrund des vorliegenden Artikels gefasste Beschluss wird nach einer individuellen Prüfung gefasst, wobei die Gesamtheit der besonderen Umstände des Einzelfalls berücksichtigt wird, einschließlich des Interesses des Drittstaatsangehörigen und unter Einhaltung des V</w:t>
      </w:r>
      <w:r w:rsidR="001A4421">
        <w:t>erhältnismäßigkeitsgrundsatzes.]</w:t>
      </w:r>
    </w:p>
    <w:p w14:paraId="6F7D973A" w14:textId="77777777" w:rsidR="001A4421" w:rsidRDefault="001A4421" w:rsidP="00AB5A46">
      <w:pPr>
        <w:ind w:firstLine="708"/>
        <w:jc w:val="both"/>
      </w:pPr>
    </w:p>
    <w:p w14:paraId="401F83A8" w14:textId="52202F5E" w:rsidR="001A4421" w:rsidRDefault="001A4421" w:rsidP="001A4421">
      <w:pPr>
        <w:autoSpaceDE w:val="0"/>
        <w:autoSpaceDN w:val="0"/>
        <w:adjustRightInd w:val="0"/>
        <w:jc w:val="both"/>
        <w:rPr>
          <w:i/>
          <w:iCs/>
        </w:rPr>
      </w:pPr>
      <w:r>
        <w:rPr>
          <w:i/>
        </w:rPr>
        <w:t>[</w:t>
      </w:r>
      <w:r w:rsidR="00EB39E8">
        <w:rPr>
          <w:i/>
        </w:rPr>
        <w:t>Art. </w:t>
      </w:r>
      <w:r>
        <w:rPr>
          <w:i/>
        </w:rPr>
        <w:t xml:space="preserve">61/48 eingefügt durch </w:t>
      </w:r>
      <w:r w:rsidR="00EB39E8">
        <w:rPr>
          <w:i/>
        </w:rPr>
        <w:t>Art. </w:t>
      </w:r>
      <w:r>
        <w:rPr>
          <w:i/>
        </w:rPr>
        <w:t>53</w:t>
      </w:r>
      <w:r>
        <w:rPr>
          <w:i/>
          <w:iCs/>
        </w:rPr>
        <w:t xml:space="preserve"> des G. vom </w:t>
      </w:r>
      <w:r w:rsidR="009870B3">
        <w:rPr>
          <w:i/>
          <w:iCs/>
        </w:rPr>
        <w:t>31. Juli 2020 (I)</w:t>
      </w:r>
      <w:r>
        <w:rPr>
          <w:i/>
          <w:iCs/>
        </w:rPr>
        <w:t xml:space="preserve"> (B.S. vom 28. August 2020)]</w:t>
      </w:r>
    </w:p>
    <w:p w14:paraId="140A99FA" w14:textId="77777777" w:rsidR="001A4421" w:rsidRPr="002F2BC4" w:rsidRDefault="001A4421" w:rsidP="00AB5A46">
      <w:pPr>
        <w:ind w:firstLine="708"/>
        <w:jc w:val="both"/>
      </w:pPr>
    </w:p>
    <w:p w14:paraId="75C1CC68" w14:textId="77777777" w:rsidR="00AB5A46" w:rsidRPr="002F2BC4" w:rsidRDefault="00AB5A46" w:rsidP="00AB5A46">
      <w:pPr>
        <w:ind w:firstLine="708"/>
        <w:jc w:val="both"/>
      </w:pPr>
    </w:p>
    <w:p w14:paraId="26CBA1A7" w14:textId="418D3FAB" w:rsidR="00E6733B" w:rsidRPr="002F2BC4" w:rsidRDefault="001A4421" w:rsidP="00E6733B">
      <w:pPr>
        <w:ind w:firstLine="708"/>
        <w:jc w:val="both"/>
      </w:pPr>
      <w:r>
        <w:br w:type="page"/>
      </w:r>
      <w:r>
        <w:lastRenderedPageBreak/>
        <w:t>[</w:t>
      </w:r>
      <w:r w:rsidR="00EB39E8">
        <w:rPr>
          <w:b/>
        </w:rPr>
        <w:t>Art. </w:t>
      </w:r>
      <w:r w:rsidR="00AB5A46" w:rsidRPr="001A4421">
        <w:rPr>
          <w:b/>
        </w:rPr>
        <w:t>61/49</w:t>
      </w:r>
      <w:r w:rsidR="00AB5A46" w:rsidRPr="002F2BC4">
        <w:t xml:space="preserve"> - </w:t>
      </w:r>
      <w:r w:rsidR="00E6733B" w:rsidRPr="002F2BC4">
        <w:t>Der Minister oder sein Beauftragter notifiziert Drittstaatsangehörigen folgende Beschlüsse:</w:t>
      </w:r>
    </w:p>
    <w:p w14:paraId="6D053E7C" w14:textId="77777777" w:rsidR="00E6733B" w:rsidRPr="002F2BC4" w:rsidRDefault="00E6733B" w:rsidP="00E6733B">
      <w:pPr>
        <w:ind w:firstLine="708"/>
        <w:jc w:val="both"/>
      </w:pPr>
    </w:p>
    <w:p w14:paraId="7D3B0B70" w14:textId="77777777" w:rsidR="00E6733B" w:rsidRPr="002F2BC4" w:rsidRDefault="00E6733B" w:rsidP="00E6733B">
      <w:pPr>
        <w:ind w:firstLine="708"/>
        <w:jc w:val="both"/>
      </w:pPr>
      <w:r w:rsidRPr="002F2BC4">
        <w:t>1. aufgrund des vorliegenden Abschnitts gefasste Beschlüsse, mit denen die Aufenthaltserlaubnis verweigert, die Erneuerung der Aufenthaltserlaubnis abgelehnt oder der Aufenthaltserlaubnis ein Ende gesetzt wird,</w:t>
      </w:r>
    </w:p>
    <w:p w14:paraId="5D32B335" w14:textId="77777777" w:rsidR="00E6733B" w:rsidRPr="002F2BC4" w:rsidRDefault="00E6733B" w:rsidP="00E6733B">
      <w:pPr>
        <w:ind w:firstLine="708"/>
        <w:jc w:val="both"/>
      </w:pPr>
    </w:p>
    <w:p w14:paraId="7D11EB44" w14:textId="77777777" w:rsidR="00E6733B" w:rsidRPr="002F2BC4" w:rsidRDefault="00E6733B" w:rsidP="00E6733B">
      <w:pPr>
        <w:ind w:firstLine="708"/>
        <w:jc w:val="both"/>
      </w:pPr>
      <w:r w:rsidRPr="002F2BC4">
        <w:t>2. Beschlüsse in der Form eines kombinierten Verwaltungsakts, mit dem die Arbeitserlaubnis und die Aufenthaltserlaubnis erteilt oder erneuert werden.</w:t>
      </w:r>
    </w:p>
    <w:p w14:paraId="337B88F0" w14:textId="77777777" w:rsidR="00E6733B" w:rsidRPr="002F2BC4" w:rsidRDefault="00E6733B" w:rsidP="00E6733B">
      <w:pPr>
        <w:ind w:firstLine="708"/>
        <w:jc w:val="both"/>
      </w:pPr>
    </w:p>
    <w:p w14:paraId="25413522" w14:textId="6DC2AA94" w:rsidR="00887225" w:rsidRDefault="00E6733B" w:rsidP="00E6733B">
      <w:pPr>
        <w:ind w:firstLine="708"/>
        <w:jc w:val="both"/>
      </w:pPr>
      <w:r w:rsidRPr="002F2BC4">
        <w:t xml:space="preserve">In den Fällen und unter den Bedingungen, die im Zusammenarbeitsabkommen vom 2. Februar 2018 vorgesehen sind, setzt der Minister oder sein Beauftragter den Arbeitgeber von dem in Absatz 1 </w:t>
      </w:r>
      <w:r w:rsidR="00EB39E8">
        <w:t>Nr. </w:t>
      </w:r>
      <w:r w:rsidRPr="002F2BC4">
        <w:t>2 erwähnten Beschluss in Kenntnis.</w:t>
      </w:r>
      <w:r w:rsidR="001A4421">
        <w:t>]</w:t>
      </w:r>
    </w:p>
    <w:p w14:paraId="51A019F0" w14:textId="77777777" w:rsidR="001A4421" w:rsidRDefault="001A4421" w:rsidP="00887225">
      <w:pPr>
        <w:ind w:firstLine="708"/>
        <w:jc w:val="both"/>
      </w:pPr>
    </w:p>
    <w:p w14:paraId="060FFC0F" w14:textId="1FAC229A" w:rsidR="001A4421" w:rsidRDefault="001A4421" w:rsidP="001A4421">
      <w:pPr>
        <w:autoSpaceDE w:val="0"/>
        <w:autoSpaceDN w:val="0"/>
        <w:adjustRightInd w:val="0"/>
        <w:jc w:val="both"/>
        <w:rPr>
          <w:i/>
          <w:iCs/>
        </w:rPr>
      </w:pPr>
      <w:r>
        <w:rPr>
          <w:i/>
        </w:rPr>
        <w:t>[</w:t>
      </w:r>
      <w:r w:rsidR="00EB39E8">
        <w:rPr>
          <w:i/>
        </w:rPr>
        <w:t>Art. </w:t>
      </w:r>
      <w:r>
        <w:rPr>
          <w:i/>
        </w:rPr>
        <w:t xml:space="preserve">61/49 eingefügt durch </w:t>
      </w:r>
      <w:r w:rsidR="00EB39E8">
        <w:rPr>
          <w:i/>
        </w:rPr>
        <w:t>Art. </w:t>
      </w:r>
      <w:r>
        <w:rPr>
          <w:i/>
        </w:rPr>
        <w:t>54</w:t>
      </w:r>
      <w:r>
        <w:rPr>
          <w:i/>
          <w:iCs/>
        </w:rPr>
        <w:t xml:space="preserve"> des G. vom </w:t>
      </w:r>
      <w:r w:rsidR="009870B3">
        <w:rPr>
          <w:i/>
          <w:iCs/>
        </w:rPr>
        <w:t>31. Juli 2020 (I)</w:t>
      </w:r>
      <w:r>
        <w:rPr>
          <w:i/>
          <w:iCs/>
        </w:rPr>
        <w:t xml:space="preserve"> (B.S. vom 28. August 2020)]</w:t>
      </w:r>
    </w:p>
    <w:p w14:paraId="2E458632" w14:textId="77777777" w:rsidR="00887225" w:rsidRPr="002F2BC4" w:rsidRDefault="00887225" w:rsidP="00887225">
      <w:pPr>
        <w:ind w:firstLine="708"/>
        <w:jc w:val="both"/>
      </w:pPr>
    </w:p>
    <w:p w14:paraId="3C39EF3A" w14:textId="77777777" w:rsidR="00887225" w:rsidRPr="002F2BC4" w:rsidRDefault="00887225" w:rsidP="00887225">
      <w:pPr>
        <w:ind w:firstLine="708"/>
        <w:jc w:val="both"/>
      </w:pPr>
    </w:p>
    <w:p w14:paraId="159B4D5A" w14:textId="77777777" w:rsidR="00501005" w:rsidRPr="007B798D" w:rsidRDefault="00501005" w:rsidP="00501005">
      <w:pPr>
        <w:autoSpaceDE w:val="0"/>
        <w:autoSpaceDN w:val="0"/>
        <w:adjustRightInd w:val="0"/>
        <w:jc w:val="center"/>
        <w:rPr>
          <w:bCs/>
        </w:rPr>
      </w:pPr>
      <w:r w:rsidRPr="007B798D">
        <w:br w:type="page"/>
      </w:r>
      <w:r w:rsidRPr="007B798D">
        <w:rPr>
          <w:b/>
          <w:bCs/>
        </w:rPr>
        <w:lastRenderedPageBreak/>
        <w:t>TITEL</w:t>
      </w:r>
      <w:r w:rsidR="004A34E7" w:rsidRPr="007B798D">
        <w:rPr>
          <w:b/>
          <w:bCs/>
        </w:rPr>
        <w:t> </w:t>
      </w:r>
      <w:r w:rsidRPr="007B798D">
        <w:rPr>
          <w:b/>
          <w:bCs/>
        </w:rPr>
        <w:t xml:space="preserve">III - </w:t>
      </w:r>
      <w:r w:rsidR="006A3100" w:rsidRPr="007B798D">
        <w:rPr>
          <w:bCs/>
        </w:rPr>
        <w:t>[</w:t>
      </w:r>
      <w:r w:rsidR="006A3100" w:rsidRPr="007B798D">
        <w:rPr>
          <w:b/>
          <w:bCs/>
        </w:rPr>
        <w:t>Verfahrensgarantien und R</w:t>
      </w:r>
      <w:r w:rsidRPr="007B798D">
        <w:rPr>
          <w:b/>
          <w:bCs/>
        </w:rPr>
        <w:t>echtsmittel</w:t>
      </w:r>
      <w:r w:rsidR="006A3100" w:rsidRPr="007B798D">
        <w:rPr>
          <w:bCs/>
        </w:rPr>
        <w:t>]</w:t>
      </w:r>
    </w:p>
    <w:p w14:paraId="01F341E7" w14:textId="77777777" w:rsidR="00501005" w:rsidRPr="007B798D" w:rsidRDefault="00501005" w:rsidP="006A3100">
      <w:pPr>
        <w:autoSpaceDE w:val="0"/>
        <w:autoSpaceDN w:val="0"/>
        <w:adjustRightInd w:val="0"/>
        <w:jc w:val="both"/>
        <w:rPr>
          <w:bCs/>
        </w:rPr>
      </w:pPr>
    </w:p>
    <w:p w14:paraId="6C33E3FA" w14:textId="1B1A390D" w:rsidR="006A3100" w:rsidRPr="007B798D" w:rsidRDefault="006A3100" w:rsidP="006A3100">
      <w:pPr>
        <w:autoSpaceDE w:val="0"/>
        <w:autoSpaceDN w:val="0"/>
        <w:adjustRightInd w:val="0"/>
        <w:jc w:val="both"/>
        <w:rPr>
          <w:bCs/>
        </w:rPr>
      </w:pPr>
      <w:r w:rsidRPr="007B798D">
        <w:rPr>
          <w:bCs/>
          <w:i/>
        </w:rPr>
        <w:t xml:space="preserve">[Überschrift von Titel III ersetzt durch </w:t>
      </w:r>
      <w:r w:rsidR="00EB39E8">
        <w:rPr>
          <w:bCs/>
          <w:i/>
        </w:rPr>
        <w:t>Art. </w:t>
      </w:r>
      <w:r w:rsidRPr="007B798D">
        <w:rPr>
          <w:bCs/>
          <w:i/>
        </w:rPr>
        <w:t>43 des G. vom 24. Februar 2017 (B.S. vom 19. April 2017)]</w:t>
      </w:r>
    </w:p>
    <w:p w14:paraId="1DBDDC58" w14:textId="77777777" w:rsidR="00BC26E4" w:rsidRPr="007B798D" w:rsidRDefault="00BC26E4" w:rsidP="006A3100">
      <w:pPr>
        <w:autoSpaceDE w:val="0"/>
        <w:autoSpaceDN w:val="0"/>
        <w:adjustRightInd w:val="0"/>
        <w:jc w:val="both"/>
        <w:rPr>
          <w:bCs/>
        </w:rPr>
      </w:pPr>
    </w:p>
    <w:p w14:paraId="17BAE361" w14:textId="77777777" w:rsidR="00501005" w:rsidRPr="007B798D" w:rsidRDefault="00501005" w:rsidP="00501005">
      <w:pPr>
        <w:autoSpaceDE w:val="0"/>
        <w:autoSpaceDN w:val="0"/>
        <w:adjustRightInd w:val="0"/>
        <w:jc w:val="center"/>
      </w:pPr>
    </w:p>
    <w:p w14:paraId="77B1B7AF" w14:textId="77777777" w:rsidR="00501005" w:rsidRPr="007B798D" w:rsidRDefault="00501005" w:rsidP="00501005">
      <w:pPr>
        <w:autoSpaceDE w:val="0"/>
        <w:autoSpaceDN w:val="0"/>
        <w:adjustRightInd w:val="0"/>
        <w:jc w:val="center"/>
      </w:pPr>
      <w:r w:rsidRPr="007B798D">
        <w:t>KAPI</w:t>
      </w:r>
      <w:r w:rsidR="004519BF" w:rsidRPr="007B798D">
        <w:t>TEL </w:t>
      </w:r>
      <w:r w:rsidR="00234132" w:rsidRPr="007B798D">
        <w:t>1</w:t>
      </w:r>
      <w:r w:rsidRPr="007B798D">
        <w:t xml:space="preserve"> - </w:t>
      </w:r>
      <w:r w:rsidR="00BC26E4" w:rsidRPr="007B798D">
        <w:t>[</w:t>
      </w:r>
      <w:r w:rsidR="00BC26E4" w:rsidRPr="007B798D">
        <w:rPr>
          <w:i/>
        </w:rPr>
        <w:t>Recht auf Anhörung, Begründung und Notifizierung der Verwaltungsbeschlüsse und Rechtsmittel</w:t>
      </w:r>
      <w:r w:rsidR="00BC26E4" w:rsidRPr="007B798D">
        <w:t>]</w:t>
      </w:r>
    </w:p>
    <w:p w14:paraId="77E09E4C" w14:textId="77777777" w:rsidR="00501005" w:rsidRPr="007B798D" w:rsidRDefault="00501005" w:rsidP="00501005">
      <w:pPr>
        <w:autoSpaceDE w:val="0"/>
        <w:autoSpaceDN w:val="0"/>
        <w:adjustRightInd w:val="0"/>
        <w:jc w:val="both"/>
      </w:pPr>
    </w:p>
    <w:p w14:paraId="7F25AED5" w14:textId="48DB8C7F" w:rsidR="00501005" w:rsidRPr="007B798D" w:rsidRDefault="00BC26E4" w:rsidP="00501005">
      <w:pPr>
        <w:autoSpaceDE w:val="0"/>
        <w:autoSpaceDN w:val="0"/>
        <w:adjustRightInd w:val="0"/>
        <w:jc w:val="both"/>
        <w:rPr>
          <w:i/>
        </w:rPr>
      </w:pPr>
      <w:r w:rsidRPr="007B798D">
        <w:rPr>
          <w:i/>
        </w:rPr>
        <w:t xml:space="preserve">[Überschrift von Kapitel 1 </w:t>
      </w:r>
      <w:r w:rsidRPr="007B798D">
        <w:rPr>
          <w:bCs/>
          <w:i/>
        </w:rPr>
        <w:t xml:space="preserve">ersetzt durch </w:t>
      </w:r>
      <w:r w:rsidR="00EB39E8">
        <w:rPr>
          <w:bCs/>
          <w:i/>
        </w:rPr>
        <w:t>Art. </w:t>
      </w:r>
      <w:r w:rsidRPr="007B798D">
        <w:rPr>
          <w:bCs/>
          <w:i/>
        </w:rPr>
        <w:t>44 des G. vom 24. Februar 2017 (B.S. vom 19. April 2017)</w:t>
      </w:r>
      <w:r w:rsidRPr="007B798D">
        <w:rPr>
          <w:i/>
        </w:rPr>
        <w:t>]</w:t>
      </w:r>
    </w:p>
    <w:p w14:paraId="63B130DD" w14:textId="77777777" w:rsidR="00BC26E4" w:rsidRPr="007B798D" w:rsidRDefault="00BC26E4" w:rsidP="00501005">
      <w:pPr>
        <w:autoSpaceDE w:val="0"/>
        <w:autoSpaceDN w:val="0"/>
        <w:adjustRightInd w:val="0"/>
        <w:jc w:val="both"/>
      </w:pPr>
    </w:p>
    <w:p w14:paraId="1FAC887F" w14:textId="77777777" w:rsidR="00BC26E4" w:rsidRPr="007B798D" w:rsidRDefault="00BC26E4" w:rsidP="00501005">
      <w:pPr>
        <w:autoSpaceDE w:val="0"/>
        <w:autoSpaceDN w:val="0"/>
        <w:adjustRightInd w:val="0"/>
        <w:jc w:val="both"/>
      </w:pPr>
    </w:p>
    <w:p w14:paraId="38FD2D6E" w14:textId="0FF1D9F2" w:rsidR="00BC26E4" w:rsidRPr="007B798D" w:rsidRDefault="00BC26E4" w:rsidP="00BC26E4">
      <w:pPr>
        <w:jc w:val="both"/>
      </w:pPr>
      <w:r w:rsidRPr="007B798D">
        <w:rPr>
          <w:b/>
          <w:bCs/>
        </w:rPr>
        <w:tab/>
      </w:r>
      <w:r w:rsidR="00EB39E8">
        <w:rPr>
          <w:b/>
          <w:bCs/>
        </w:rPr>
        <w:t>Art. </w:t>
      </w:r>
      <w:r w:rsidR="00501005" w:rsidRPr="007B798D">
        <w:rPr>
          <w:b/>
          <w:bCs/>
        </w:rPr>
        <w:t>62 -</w:t>
      </w:r>
      <w:r w:rsidR="00501005" w:rsidRPr="007B798D">
        <w:t xml:space="preserve"> </w:t>
      </w:r>
      <w:r w:rsidRPr="007B798D">
        <w:t>[</w:t>
      </w:r>
      <w:r w:rsidR="00EB39E8">
        <w:t>§ </w:t>
      </w:r>
      <w:r w:rsidRPr="007B798D">
        <w:t>1 - Wenn in Betracht gezogen wird, dem Aufenthalt eines Ausländers, dem es gestattet oder erlaubt ist, sich länger als drei Monate auf dem Staatsgebiet des Königreichs aufzuhalten, oder der das Recht hat, sich dort länger als drei Monate aufzuhalten, ein Ende zu setzen oder ihm das Aufenthaltsrecht zu entziehen, wird der Betreffende schriftlich darüber in Kenntnis gesetzt und wird ihm die Möglichkeit gegeben, relevante Sachverhalte anzuführen, die die Beschlussfassung verhindern oder beeinflussen können.</w:t>
      </w:r>
    </w:p>
    <w:p w14:paraId="63C49EC3" w14:textId="77777777" w:rsidR="00BC26E4" w:rsidRPr="007B798D" w:rsidRDefault="00BC26E4" w:rsidP="00BC26E4">
      <w:pPr>
        <w:jc w:val="both"/>
      </w:pPr>
    </w:p>
    <w:p w14:paraId="090B9BD3" w14:textId="77777777" w:rsidR="00BC26E4" w:rsidRPr="007B798D" w:rsidRDefault="00BC26E4" w:rsidP="00BC26E4">
      <w:pPr>
        <w:jc w:val="both"/>
      </w:pPr>
      <w:r w:rsidRPr="007B798D">
        <w:tab/>
        <w:t xml:space="preserve">Der Betreffende verfügt über eine Frist von fünfzehn Tagen ab Empfang des in Absatz 1 bestimmten Schriftstücks, um die relevanten Sachverhalte schriftlich zu übermitteln. Unter Berücksichtigung der besonderen Umstände des betreffenden Falls kann diese Frist verkürzt oder verlängert werden, wenn sich herausstellt, dass dies für die Beschlussfassung nützlich oder notwendig ist. </w:t>
      </w:r>
    </w:p>
    <w:p w14:paraId="1D65A03B" w14:textId="77777777" w:rsidR="00BC26E4" w:rsidRPr="007B798D" w:rsidRDefault="00BC26E4" w:rsidP="00BC26E4">
      <w:pPr>
        <w:jc w:val="both"/>
      </w:pPr>
    </w:p>
    <w:p w14:paraId="5EC0C236" w14:textId="77777777" w:rsidR="00BC26E4" w:rsidRPr="007B798D" w:rsidRDefault="00BC26E4" w:rsidP="00BC26E4">
      <w:pPr>
        <w:jc w:val="both"/>
      </w:pPr>
      <w:r w:rsidRPr="007B798D">
        <w:tab/>
        <w:t>Die in Absatz 1 vorgesehene Verpflichtung findet in folgenden Fällen keine Anwendung:</w:t>
      </w:r>
    </w:p>
    <w:p w14:paraId="23E77619" w14:textId="77777777" w:rsidR="00BC26E4" w:rsidRPr="007B798D" w:rsidRDefault="00BC26E4" w:rsidP="00BC26E4">
      <w:pPr>
        <w:jc w:val="both"/>
      </w:pPr>
    </w:p>
    <w:p w14:paraId="01AA66D1" w14:textId="77777777" w:rsidR="00BC26E4" w:rsidRPr="007B798D" w:rsidRDefault="00BC26E4" w:rsidP="00BC26E4">
      <w:pPr>
        <w:jc w:val="both"/>
      </w:pPr>
      <w:r w:rsidRPr="007B798D">
        <w:tab/>
        <w:t>1. wenn Gründe der Staatssicherheit dies nicht zulassen,</w:t>
      </w:r>
    </w:p>
    <w:p w14:paraId="01370937" w14:textId="77777777" w:rsidR="00BC26E4" w:rsidRPr="007B798D" w:rsidRDefault="00BC26E4" w:rsidP="00BC26E4">
      <w:pPr>
        <w:jc w:val="both"/>
      </w:pPr>
    </w:p>
    <w:p w14:paraId="376939AE" w14:textId="77777777" w:rsidR="00BC26E4" w:rsidRPr="007B798D" w:rsidRDefault="00BC26E4" w:rsidP="00BC26E4">
      <w:pPr>
        <w:jc w:val="both"/>
      </w:pPr>
      <w:r w:rsidRPr="007B798D">
        <w:tab/>
        <w:t>2. wenn die besonderen Umstände des betreffenden Falls dies aufgrund ihrer Art oder Schwere nicht zulassen oder verhindern,</w:t>
      </w:r>
    </w:p>
    <w:p w14:paraId="5AD6A99C" w14:textId="77777777" w:rsidR="00BC26E4" w:rsidRPr="007B798D" w:rsidRDefault="00BC26E4" w:rsidP="00BC26E4">
      <w:pPr>
        <w:jc w:val="both"/>
      </w:pPr>
    </w:p>
    <w:p w14:paraId="7835B7DC" w14:textId="77777777" w:rsidR="00BC26E4" w:rsidRPr="007B798D" w:rsidRDefault="00BC26E4" w:rsidP="00BC26E4">
      <w:pPr>
        <w:jc w:val="both"/>
      </w:pPr>
      <w:r w:rsidRPr="007B798D">
        <w:tab/>
        <w:t>3. wenn der Betreffende unerreichbar ist.</w:t>
      </w:r>
    </w:p>
    <w:p w14:paraId="3FDB6C3B" w14:textId="77777777" w:rsidR="00BC26E4" w:rsidRPr="007B798D" w:rsidRDefault="00BC26E4" w:rsidP="00BC26E4">
      <w:pPr>
        <w:jc w:val="both"/>
      </w:pPr>
    </w:p>
    <w:p w14:paraId="5FD3F045" w14:textId="3D2BA185" w:rsidR="00BC26E4" w:rsidRPr="007B798D" w:rsidRDefault="00BC26E4" w:rsidP="00BC26E4">
      <w:pPr>
        <w:jc w:val="both"/>
      </w:pPr>
      <w:r w:rsidRPr="007B798D">
        <w:tab/>
      </w:r>
      <w:r w:rsidR="00EB39E8">
        <w:t>§ </w:t>
      </w:r>
      <w:r w:rsidRPr="007B798D">
        <w:t>2 - Verwaltungsbeschlüsse werden mit Gründen versehen. Die Sachverhalte, die diese Beschlüsse rechtfertigen, werden angegeben, es sei denn, Gründe der Staatssicherheit lassen dies nicht zu.</w:t>
      </w:r>
    </w:p>
    <w:p w14:paraId="60B562ED" w14:textId="77777777" w:rsidR="00BC26E4" w:rsidRPr="007B798D" w:rsidRDefault="00BC26E4" w:rsidP="00BC26E4">
      <w:pPr>
        <w:jc w:val="both"/>
      </w:pPr>
    </w:p>
    <w:p w14:paraId="29A11277" w14:textId="5A4C6B4C" w:rsidR="00BC26E4" w:rsidRPr="007B798D" w:rsidRDefault="00BC26E4" w:rsidP="00BC26E4">
      <w:pPr>
        <w:jc w:val="both"/>
      </w:pPr>
      <w:r w:rsidRPr="007B798D">
        <w:tab/>
        <w:t xml:space="preserve">Wenn sich die in Artikel 39/79 </w:t>
      </w:r>
      <w:r w:rsidR="00EB39E8">
        <w:t>§ </w:t>
      </w:r>
      <w:r w:rsidRPr="007B798D">
        <w:t xml:space="preserve">1 Absatz 2 erwähnten Beschlüsse auf Sachverhalte stützen, die als zwingende Gründe der nationalen Sicherheit gelten, wird darin angegeben, dass sie sich auf zwingende Gründe der nationalen Sicherheit im Sinne von Artikel 39/79 </w:t>
      </w:r>
      <w:r w:rsidR="00EB39E8">
        <w:t>§ </w:t>
      </w:r>
      <w:r w:rsidRPr="007B798D">
        <w:t>3 stützen.</w:t>
      </w:r>
    </w:p>
    <w:p w14:paraId="234E1614" w14:textId="77777777" w:rsidR="00BC26E4" w:rsidRPr="007B798D" w:rsidRDefault="00BC26E4" w:rsidP="00BC26E4">
      <w:pPr>
        <w:jc w:val="both"/>
      </w:pPr>
    </w:p>
    <w:p w14:paraId="05B1D59C" w14:textId="34AB1A69" w:rsidR="00BC26E4" w:rsidRPr="007B798D" w:rsidRDefault="00BC26E4" w:rsidP="00BC26E4">
      <w:pPr>
        <w:jc w:val="both"/>
      </w:pPr>
      <w:r w:rsidRPr="007B798D">
        <w:tab/>
      </w:r>
      <w:r w:rsidR="00EB39E8">
        <w:t>§ </w:t>
      </w:r>
      <w:r w:rsidRPr="007B798D">
        <w:t>3 - Sie werden den Betreffenden, die eine Kopie davon erhalten, von einer der folgenden Personen notifiziert:</w:t>
      </w:r>
    </w:p>
    <w:p w14:paraId="125C7B12" w14:textId="77777777" w:rsidR="00BC26E4" w:rsidRPr="007B798D" w:rsidRDefault="00BC26E4" w:rsidP="00BC26E4">
      <w:pPr>
        <w:jc w:val="both"/>
      </w:pPr>
    </w:p>
    <w:p w14:paraId="00EA1A44" w14:textId="77777777" w:rsidR="00BC26E4" w:rsidRPr="007B798D" w:rsidRDefault="00BC26E4" w:rsidP="00BC26E4">
      <w:pPr>
        <w:jc w:val="both"/>
      </w:pPr>
      <w:r w:rsidRPr="007B798D">
        <w:tab/>
        <w:t>1. dem Bürgermeister der Gemeinde, in der sich der Ausländer befindet, oder seinem Beauftragten,</w:t>
      </w:r>
    </w:p>
    <w:p w14:paraId="2FFE4313" w14:textId="77777777" w:rsidR="00BC26E4" w:rsidRPr="007B798D" w:rsidRDefault="00BC26E4" w:rsidP="00BC26E4">
      <w:pPr>
        <w:jc w:val="both"/>
      </w:pPr>
    </w:p>
    <w:p w14:paraId="485FF55D" w14:textId="77777777" w:rsidR="00BC26E4" w:rsidRPr="007B798D" w:rsidRDefault="00BC26E4" w:rsidP="00BC26E4">
      <w:pPr>
        <w:jc w:val="both"/>
      </w:pPr>
      <w:r w:rsidRPr="007B798D">
        <w:lastRenderedPageBreak/>
        <w:tab/>
        <w:t>2. einem Bediensteten des Ausländeramtes,</w:t>
      </w:r>
    </w:p>
    <w:p w14:paraId="2454BE60" w14:textId="77777777" w:rsidR="00BC26E4" w:rsidRPr="007B798D" w:rsidRDefault="00BC26E4" w:rsidP="00BC26E4">
      <w:pPr>
        <w:jc w:val="both"/>
      </w:pPr>
    </w:p>
    <w:p w14:paraId="621832E7" w14:textId="77777777" w:rsidR="00BC26E4" w:rsidRPr="007B798D" w:rsidRDefault="00BC26E4" w:rsidP="00BC26E4">
      <w:pPr>
        <w:jc w:val="both"/>
      </w:pPr>
      <w:r w:rsidRPr="007B798D">
        <w:tab/>
        <w:t>3. dem Generalkommissar für Flüchtlinge und Staatenlose oder seinem Beauftragten,</w:t>
      </w:r>
    </w:p>
    <w:p w14:paraId="5565B370" w14:textId="77777777" w:rsidR="00BC26E4" w:rsidRPr="007B798D" w:rsidRDefault="00BC26E4" w:rsidP="00BC26E4">
      <w:pPr>
        <w:jc w:val="both"/>
      </w:pPr>
    </w:p>
    <w:p w14:paraId="39A1C2A1" w14:textId="77777777" w:rsidR="00BC26E4" w:rsidRPr="007B798D" w:rsidRDefault="00BC26E4" w:rsidP="00BC26E4">
      <w:pPr>
        <w:jc w:val="both"/>
      </w:pPr>
      <w:r w:rsidRPr="007B798D">
        <w:tab/>
        <w:t>4. einem Gerichtspolizeioffizier einschließlich des Gerichtspolizeioffiziers mit beschränkter Befugnis,</w:t>
      </w:r>
    </w:p>
    <w:p w14:paraId="0DB46665" w14:textId="77777777" w:rsidR="00BC26E4" w:rsidRPr="007B798D" w:rsidRDefault="00BC26E4" w:rsidP="00BC26E4">
      <w:pPr>
        <w:jc w:val="both"/>
      </w:pPr>
    </w:p>
    <w:p w14:paraId="5CC8E43E" w14:textId="77777777" w:rsidR="00BC26E4" w:rsidRPr="007B798D" w:rsidRDefault="00BC26E4" w:rsidP="00BC26E4">
      <w:pPr>
        <w:jc w:val="both"/>
      </w:pPr>
      <w:r w:rsidRPr="007B798D">
        <w:tab/>
        <w:t>5. einem Polizeibeamten,</w:t>
      </w:r>
    </w:p>
    <w:p w14:paraId="21E8F72A" w14:textId="77777777" w:rsidR="00BC26E4" w:rsidRPr="007B798D" w:rsidRDefault="00BC26E4" w:rsidP="00BC26E4">
      <w:pPr>
        <w:jc w:val="both"/>
      </w:pPr>
    </w:p>
    <w:p w14:paraId="015EDB88" w14:textId="77777777" w:rsidR="00BC26E4" w:rsidRPr="007B798D" w:rsidRDefault="00BC26E4" w:rsidP="00BC26E4">
      <w:pPr>
        <w:jc w:val="both"/>
      </w:pPr>
      <w:r w:rsidRPr="007B798D">
        <w:tab/>
        <w:t>6. einem Bediensteten der Zoll- und Akzisenverwaltung,</w:t>
      </w:r>
    </w:p>
    <w:p w14:paraId="2F1898A5" w14:textId="77777777" w:rsidR="00BC26E4" w:rsidRPr="007B798D" w:rsidRDefault="00BC26E4" w:rsidP="00BC26E4">
      <w:pPr>
        <w:jc w:val="both"/>
      </w:pPr>
    </w:p>
    <w:p w14:paraId="5DA4BA2C" w14:textId="77777777" w:rsidR="00BC26E4" w:rsidRPr="007B798D" w:rsidRDefault="00BC26E4" w:rsidP="00BC26E4">
      <w:pPr>
        <w:jc w:val="both"/>
      </w:pPr>
      <w:r w:rsidRPr="007B798D">
        <w:tab/>
        <w:t>7. dem Direktor der Strafanstalt, wenn der Ausländer festgenommen worden ist,</w:t>
      </w:r>
    </w:p>
    <w:p w14:paraId="13871339" w14:textId="77777777" w:rsidR="00BC26E4" w:rsidRPr="007B798D" w:rsidRDefault="00BC26E4" w:rsidP="00BC26E4">
      <w:pPr>
        <w:jc w:val="both"/>
      </w:pPr>
    </w:p>
    <w:p w14:paraId="3FF93CC9" w14:textId="77777777" w:rsidR="00BC26E4" w:rsidRPr="007B798D" w:rsidRDefault="00BC26E4" w:rsidP="00BC26E4">
      <w:pPr>
        <w:jc w:val="both"/>
      </w:pPr>
      <w:r w:rsidRPr="007B798D">
        <w:tab/>
        <w:t>8. über die belgische diplomatische oder konsularische Behörde im Ausland, wenn der Ausländer sich nicht auf dem Staatsgebiet des Königreichs befindet.</w:t>
      </w:r>
    </w:p>
    <w:p w14:paraId="579DC502" w14:textId="77777777" w:rsidR="00BC26E4" w:rsidRPr="007B798D" w:rsidRDefault="00BC26E4" w:rsidP="00BC26E4">
      <w:pPr>
        <w:jc w:val="both"/>
      </w:pPr>
    </w:p>
    <w:p w14:paraId="5A9BBD55" w14:textId="77777777" w:rsidR="00BC26E4" w:rsidRPr="007B798D" w:rsidRDefault="00BC26E4" w:rsidP="00BC26E4">
      <w:pPr>
        <w:jc w:val="both"/>
      </w:pPr>
      <w:r w:rsidRPr="007B798D">
        <w:tab/>
        <w:t>Unbeschadet einer Notifizierung an die Person selbst ist jede Notifizierung rechtsgültig, die an den Wohnort oder gegebenenfalls an den gewählten Wohnsitz auf eine der folgenden Weisen gerichtet wird:</w:t>
      </w:r>
    </w:p>
    <w:p w14:paraId="23BB5D64" w14:textId="77777777" w:rsidR="00BC26E4" w:rsidRPr="007B798D" w:rsidRDefault="00BC26E4" w:rsidP="00BC26E4">
      <w:pPr>
        <w:jc w:val="both"/>
      </w:pPr>
    </w:p>
    <w:p w14:paraId="65FA944D" w14:textId="77777777" w:rsidR="00BC26E4" w:rsidRPr="007B798D" w:rsidRDefault="00BC26E4" w:rsidP="00BC26E4">
      <w:pPr>
        <w:jc w:val="both"/>
      </w:pPr>
      <w:r w:rsidRPr="007B798D">
        <w:tab/>
        <w:t>1. per Einschreiben,</w:t>
      </w:r>
    </w:p>
    <w:p w14:paraId="5918390B" w14:textId="77777777" w:rsidR="00BC26E4" w:rsidRPr="007B798D" w:rsidRDefault="00BC26E4" w:rsidP="00BC26E4">
      <w:pPr>
        <w:jc w:val="both"/>
      </w:pPr>
    </w:p>
    <w:p w14:paraId="11514A7E" w14:textId="77777777" w:rsidR="00BC26E4" w:rsidRPr="007B798D" w:rsidRDefault="00BC26E4" w:rsidP="00BC26E4">
      <w:pPr>
        <w:jc w:val="both"/>
      </w:pPr>
      <w:r w:rsidRPr="007B798D">
        <w:tab/>
        <w:t>2. durch Boten gegen Empfangsbestätigung,</w:t>
      </w:r>
    </w:p>
    <w:p w14:paraId="76A38209" w14:textId="77777777" w:rsidR="00BC26E4" w:rsidRPr="007B798D" w:rsidRDefault="00BC26E4" w:rsidP="00BC26E4">
      <w:pPr>
        <w:jc w:val="both"/>
      </w:pPr>
    </w:p>
    <w:p w14:paraId="79C0914C" w14:textId="77777777" w:rsidR="00BC26E4" w:rsidRPr="007B798D" w:rsidRDefault="00BC26E4" w:rsidP="00BC26E4">
      <w:pPr>
        <w:jc w:val="both"/>
      </w:pPr>
      <w:r w:rsidRPr="007B798D">
        <w:tab/>
        <w:t>3. per Fax, wenn der Ausländer seinen Wohnsitz bei seinem Rechtsanwalt gewählt hat,</w:t>
      </w:r>
    </w:p>
    <w:p w14:paraId="6B92FE87" w14:textId="77777777" w:rsidR="00BC26E4" w:rsidRPr="007B798D" w:rsidRDefault="00BC26E4" w:rsidP="00BC26E4">
      <w:pPr>
        <w:jc w:val="both"/>
      </w:pPr>
    </w:p>
    <w:p w14:paraId="013B6CDE" w14:textId="77777777" w:rsidR="00501005" w:rsidRPr="007B798D" w:rsidRDefault="00BC26E4" w:rsidP="00BC26E4">
      <w:pPr>
        <w:ind w:firstLine="708"/>
        <w:jc w:val="both"/>
      </w:pPr>
      <w:r w:rsidRPr="007B798D">
        <w:t>4. durch jedes andere Mittel, das durch einen im Ministerrat beratenen Königlichen Erlass zugelassen ist und durch das das Datum der Notifizierung auf sichere Weise bestimmt werden kann.</w:t>
      </w:r>
      <w:r w:rsidR="000B0790" w:rsidRPr="007B798D">
        <w:t>]</w:t>
      </w:r>
    </w:p>
    <w:p w14:paraId="5FCC42CF" w14:textId="77777777" w:rsidR="00501005" w:rsidRPr="007B798D" w:rsidRDefault="00501005" w:rsidP="00501005">
      <w:pPr>
        <w:autoSpaceDE w:val="0"/>
        <w:autoSpaceDN w:val="0"/>
        <w:adjustRightInd w:val="0"/>
        <w:jc w:val="both"/>
      </w:pPr>
    </w:p>
    <w:p w14:paraId="3A2BE7F3" w14:textId="35C23DAF" w:rsidR="00501005" w:rsidRPr="007B798D" w:rsidRDefault="000B0790" w:rsidP="00501005">
      <w:pPr>
        <w:autoSpaceDE w:val="0"/>
        <w:autoSpaceDN w:val="0"/>
        <w:adjustRightInd w:val="0"/>
        <w:jc w:val="both"/>
      </w:pPr>
      <w:r w:rsidRPr="007B798D">
        <w:rPr>
          <w:i/>
          <w:iCs/>
        </w:rPr>
        <w:t>[</w:t>
      </w:r>
      <w:r w:rsidR="00EB39E8">
        <w:rPr>
          <w:i/>
          <w:iCs/>
        </w:rPr>
        <w:t>Art. </w:t>
      </w:r>
      <w:r w:rsidR="00501005" w:rsidRPr="007B798D">
        <w:rPr>
          <w:i/>
          <w:iCs/>
        </w:rPr>
        <w:t>62</w:t>
      </w:r>
      <w:r w:rsidRPr="007B798D">
        <w:rPr>
          <w:i/>
          <w:iCs/>
        </w:rPr>
        <w:t xml:space="preserve"> </w:t>
      </w:r>
      <w:r w:rsidR="00BC26E4" w:rsidRPr="007B798D">
        <w:rPr>
          <w:bCs/>
          <w:i/>
        </w:rPr>
        <w:t xml:space="preserve">ersetzt durch </w:t>
      </w:r>
      <w:r w:rsidR="00EB39E8">
        <w:rPr>
          <w:bCs/>
          <w:i/>
        </w:rPr>
        <w:t>Art. </w:t>
      </w:r>
      <w:r w:rsidR="00BC26E4" w:rsidRPr="007B798D">
        <w:rPr>
          <w:bCs/>
          <w:i/>
        </w:rPr>
        <w:t>45 des G. vom 24. Februar 2017 (B.S. vom 19. April 2017)</w:t>
      </w:r>
      <w:r w:rsidR="00501005" w:rsidRPr="007B798D">
        <w:rPr>
          <w:i/>
          <w:iCs/>
        </w:rPr>
        <w:t>]</w:t>
      </w:r>
    </w:p>
    <w:p w14:paraId="416E3808" w14:textId="77777777" w:rsidR="00501005" w:rsidRPr="007B798D" w:rsidRDefault="00501005" w:rsidP="00501005">
      <w:pPr>
        <w:autoSpaceDE w:val="0"/>
        <w:autoSpaceDN w:val="0"/>
        <w:adjustRightInd w:val="0"/>
        <w:jc w:val="both"/>
      </w:pPr>
    </w:p>
    <w:p w14:paraId="3C68742E" w14:textId="77777777" w:rsidR="00501005" w:rsidRPr="007B798D" w:rsidRDefault="00501005" w:rsidP="00501005">
      <w:pPr>
        <w:autoSpaceDE w:val="0"/>
        <w:autoSpaceDN w:val="0"/>
        <w:adjustRightInd w:val="0"/>
        <w:jc w:val="both"/>
      </w:pPr>
    </w:p>
    <w:p w14:paraId="0E3DEA6C" w14:textId="6480621E" w:rsidR="00501005" w:rsidRPr="007B798D" w:rsidRDefault="00501005" w:rsidP="00501005">
      <w:pPr>
        <w:autoSpaceDE w:val="0"/>
        <w:autoSpaceDN w:val="0"/>
        <w:adjustRightInd w:val="0"/>
        <w:jc w:val="both"/>
      </w:pPr>
      <w:r w:rsidRPr="007B798D">
        <w:tab/>
      </w:r>
      <w:r w:rsidR="00EB39E8">
        <w:rPr>
          <w:b/>
          <w:bCs/>
        </w:rPr>
        <w:t>Art. </w:t>
      </w:r>
      <w:r w:rsidRPr="007B798D">
        <w:rPr>
          <w:b/>
          <w:bCs/>
        </w:rPr>
        <w:t>63 -</w:t>
      </w:r>
      <w:r w:rsidRPr="007B798D">
        <w:t xml:space="preserve"> [Verwaltungsbeschlüsse können durch einen Antrag auf Aufhebung von Sicherheitsmaßnahmen, eine Beschwerde beim Rat für Ausländerstreitsachen oder eine Anrufung der rechtsprechenden Gewalt gemäß den nachste</w:t>
      </w:r>
      <w:r w:rsidRPr="007B798D">
        <w:softHyphen/>
        <w:t>henden Bestimmungen angefochten werden.]</w:t>
      </w:r>
    </w:p>
    <w:p w14:paraId="7856DF50" w14:textId="77777777" w:rsidR="00501005" w:rsidRPr="007B798D" w:rsidRDefault="00501005" w:rsidP="00501005">
      <w:pPr>
        <w:autoSpaceDE w:val="0"/>
        <w:autoSpaceDN w:val="0"/>
        <w:adjustRightInd w:val="0"/>
        <w:jc w:val="both"/>
      </w:pPr>
    </w:p>
    <w:p w14:paraId="37C1F51A" w14:textId="77777777" w:rsidR="00501005" w:rsidRPr="007B798D" w:rsidRDefault="00501005" w:rsidP="00501005">
      <w:pPr>
        <w:autoSpaceDE w:val="0"/>
        <w:autoSpaceDN w:val="0"/>
        <w:adjustRightInd w:val="0"/>
        <w:jc w:val="both"/>
      </w:pPr>
      <w:r w:rsidRPr="007B798D">
        <w:tab/>
        <w:t>[Die Verwaltungsbeschlüsse, die in Anwendung der Artikel 3, 7, 11, 19, von Titel II Kapitel </w:t>
      </w:r>
      <w:r w:rsidR="00234132" w:rsidRPr="007B798D">
        <w:t>2</w:t>
      </w:r>
      <w:r w:rsidR="000D3C61" w:rsidRPr="007B798D">
        <w:t>[, der Artikel 74/11 und 74/14 von Titel III</w:t>
      </w:r>
      <w:r w:rsidR="000D3C61" w:rsidRPr="007B798D">
        <w:rPr>
          <w:i/>
        </w:rPr>
        <w:t>quater</w:t>
      </w:r>
      <w:r w:rsidR="000D3C61" w:rsidRPr="007B798D">
        <w:t>]</w:t>
      </w:r>
      <w:r w:rsidRPr="007B798D">
        <w:t xml:space="preserve"> [...] gefasst werden, können nicht durch einen Antrag auf einstweilige Verfügung aufgrund von Artikel 584 des Gerichts</w:t>
      </w:r>
      <w:r w:rsidRPr="007B798D">
        <w:softHyphen/>
        <w:t>gesetzbu</w:t>
      </w:r>
      <w:r w:rsidRPr="007B798D">
        <w:softHyphen/>
        <w:t>ches angefochten werden.]</w:t>
      </w:r>
    </w:p>
    <w:p w14:paraId="26E4B5CC" w14:textId="77777777" w:rsidR="00501005" w:rsidRPr="007B798D" w:rsidRDefault="00501005" w:rsidP="00501005">
      <w:pPr>
        <w:autoSpaceDE w:val="0"/>
        <w:autoSpaceDN w:val="0"/>
        <w:adjustRightInd w:val="0"/>
        <w:jc w:val="both"/>
      </w:pPr>
    </w:p>
    <w:p w14:paraId="2F1F144C" w14:textId="77777777" w:rsidR="00501005" w:rsidRPr="007B798D" w:rsidRDefault="00501005" w:rsidP="00501005">
      <w:pPr>
        <w:autoSpaceDE w:val="0"/>
        <w:autoSpaceDN w:val="0"/>
        <w:adjustRightInd w:val="0"/>
        <w:jc w:val="both"/>
      </w:pPr>
      <w:r w:rsidRPr="007B798D">
        <w:tab/>
        <w:t>[...]</w:t>
      </w:r>
    </w:p>
    <w:p w14:paraId="565A827F" w14:textId="77777777" w:rsidR="00501005" w:rsidRPr="007B798D" w:rsidRDefault="00501005" w:rsidP="00501005">
      <w:pPr>
        <w:autoSpaceDE w:val="0"/>
        <w:autoSpaceDN w:val="0"/>
        <w:adjustRightInd w:val="0"/>
        <w:jc w:val="both"/>
      </w:pPr>
    </w:p>
    <w:p w14:paraId="694D28A3" w14:textId="6D9FC9FC"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63 </w:t>
      </w:r>
      <w:r w:rsidR="00EB39E8">
        <w:rPr>
          <w:i/>
          <w:iCs/>
        </w:rPr>
        <w:t>Abs. </w:t>
      </w:r>
      <w:r w:rsidRPr="007B798D">
        <w:rPr>
          <w:i/>
          <w:iCs/>
        </w:rPr>
        <w:t xml:space="preserve">1 ersetzt durch </w:t>
      </w:r>
      <w:r w:rsidR="00EB39E8">
        <w:rPr>
          <w:i/>
          <w:iCs/>
        </w:rPr>
        <w:t>Art. </w:t>
      </w:r>
      <w:r w:rsidRPr="007B798D">
        <w:rPr>
          <w:i/>
          <w:iCs/>
        </w:rPr>
        <w:t xml:space="preserve">200 </w:t>
      </w:r>
      <w:r w:rsidR="00EB39E8">
        <w:rPr>
          <w:i/>
          <w:iCs/>
        </w:rPr>
        <w:t>Nr. </w:t>
      </w:r>
      <w:r w:rsidRPr="007B798D">
        <w:rPr>
          <w:i/>
          <w:iCs/>
        </w:rPr>
        <w:t xml:space="preserve">1 des G. vom 15. September 2006 (II) (B.S. vom 6. Oktober 2006); </w:t>
      </w:r>
      <w:r w:rsidR="00EB39E8">
        <w:rPr>
          <w:i/>
          <w:iCs/>
        </w:rPr>
        <w:t>Abs. </w:t>
      </w:r>
      <w:r w:rsidRPr="007B798D">
        <w:rPr>
          <w:i/>
          <w:iCs/>
        </w:rPr>
        <w:t xml:space="preserve">2 eingefügt durch </w:t>
      </w:r>
      <w:r w:rsidR="00EB39E8">
        <w:rPr>
          <w:i/>
          <w:iCs/>
        </w:rPr>
        <w:t>Art. </w:t>
      </w:r>
      <w:r w:rsidRPr="007B798D">
        <w:rPr>
          <w:i/>
          <w:iCs/>
        </w:rPr>
        <w:t xml:space="preserve">13 </w:t>
      </w:r>
      <w:r w:rsidR="00EB39E8">
        <w:rPr>
          <w:i/>
          <w:iCs/>
        </w:rPr>
        <w:t>Nr. </w:t>
      </w:r>
      <w:r w:rsidRPr="007B798D">
        <w:rPr>
          <w:i/>
          <w:iCs/>
        </w:rPr>
        <w:t xml:space="preserve">2 des G. vom 14. Juli 1987 (B.S. vom 18. Juli 1987), ersetzt durch </w:t>
      </w:r>
      <w:r w:rsidR="00EB39E8">
        <w:rPr>
          <w:i/>
          <w:iCs/>
        </w:rPr>
        <w:t>Art. </w:t>
      </w:r>
      <w:r w:rsidRPr="007B798D">
        <w:rPr>
          <w:i/>
          <w:iCs/>
        </w:rPr>
        <w:t xml:space="preserve">25 </w:t>
      </w:r>
      <w:r w:rsidR="00EB39E8">
        <w:rPr>
          <w:i/>
          <w:iCs/>
        </w:rPr>
        <w:t>Nr. </w:t>
      </w:r>
      <w:r w:rsidRPr="007B798D">
        <w:rPr>
          <w:i/>
          <w:iCs/>
        </w:rPr>
        <w:t xml:space="preserve">2 des G. vom 6. Mai 1993 (B.S. vom 21. Mai 1993) und abgeändert durch </w:t>
      </w:r>
      <w:r w:rsidR="00EB39E8">
        <w:rPr>
          <w:i/>
          <w:iCs/>
        </w:rPr>
        <w:t>Art. </w:t>
      </w:r>
      <w:r w:rsidRPr="007B798D">
        <w:rPr>
          <w:i/>
          <w:iCs/>
        </w:rPr>
        <w:t xml:space="preserve">200 </w:t>
      </w:r>
      <w:r w:rsidR="00EB39E8">
        <w:rPr>
          <w:i/>
          <w:iCs/>
        </w:rPr>
        <w:t>Nr. </w:t>
      </w:r>
      <w:r w:rsidRPr="007B798D">
        <w:rPr>
          <w:i/>
          <w:iCs/>
        </w:rPr>
        <w:t>2 des G. vom 15. September 2006 (II) (B.S. vom 6. Oktober 2006)</w:t>
      </w:r>
      <w:r w:rsidR="000D3C61" w:rsidRPr="007B798D">
        <w:rPr>
          <w:i/>
          <w:iCs/>
        </w:rPr>
        <w:t xml:space="preserve"> und </w:t>
      </w:r>
      <w:r w:rsidR="00EB39E8">
        <w:rPr>
          <w:i/>
          <w:iCs/>
        </w:rPr>
        <w:t>Art. </w:t>
      </w:r>
      <w:r w:rsidR="000D3C61" w:rsidRPr="007B798D">
        <w:rPr>
          <w:i/>
          <w:iCs/>
        </w:rPr>
        <w:t>13 des G. vom 19.</w:t>
      </w:r>
      <w:r w:rsidR="008B3996" w:rsidRPr="007B798D">
        <w:rPr>
          <w:i/>
          <w:iCs/>
        </w:rPr>
        <w:t> </w:t>
      </w:r>
      <w:r w:rsidR="000D3C61" w:rsidRPr="007B798D">
        <w:rPr>
          <w:i/>
          <w:iCs/>
        </w:rPr>
        <w:t>Januar 2012 (B.S. vom 17. Februar 2012)</w:t>
      </w:r>
      <w:r w:rsidRPr="007B798D">
        <w:rPr>
          <w:i/>
          <w:iCs/>
        </w:rPr>
        <w:t xml:space="preserve">; </w:t>
      </w:r>
      <w:r w:rsidR="00EB39E8">
        <w:rPr>
          <w:i/>
          <w:iCs/>
        </w:rPr>
        <w:t>Abs. </w:t>
      </w:r>
      <w:r w:rsidRPr="007B798D">
        <w:rPr>
          <w:i/>
          <w:iCs/>
        </w:rPr>
        <w:t xml:space="preserve">3 </w:t>
      </w:r>
      <w:r w:rsidRPr="007B798D">
        <w:rPr>
          <w:i/>
          <w:iCs/>
        </w:rPr>
        <w:lastRenderedPageBreak/>
        <w:t xml:space="preserve">ersetzt durch </w:t>
      </w:r>
      <w:r w:rsidR="00EB39E8">
        <w:rPr>
          <w:i/>
          <w:iCs/>
        </w:rPr>
        <w:t>Art. </w:t>
      </w:r>
      <w:r w:rsidRPr="007B798D">
        <w:rPr>
          <w:i/>
          <w:iCs/>
        </w:rPr>
        <w:t xml:space="preserve">25 </w:t>
      </w:r>
      <w:r w:rsidR="00EB39E8">
        <w:rPr>
          <w:i/>
          <w:iCs/>
        </w:rPr>
        <w:t>Nr. </w:t>
      </w:r>
      <w:r w:rsidRPr="007B798D">
        <w:rPr>
          <w:i/>
          <w:iCs/>
        </w:rPr>
        <w:t xml:space="preserve">3 des G. vom 6. Mai 1993 (B.S. vom 21. Mai 1993) und aufgehoben durch </w:t>
      </w:r>
      <w:r w:rsidR="00EB39E8">
        <w:rPr>
          <w:i/>
          <w:iCs/>
        </w:rPr>
        <w:t>Art. </w:t>
      </w:r>
      <w:r w:rsidRPr="007B798D">
        <w:rPr>
          <w:i/>
          <w:iCs/>
        </w:rPr>
        <w:t>17 des G. vom 18. Februar 2003 (II) (B.S. vom 11. April 2003)]</w:t>
      </w:r>
    </w:p>
    <w:p w14:paraId="501CE1A3" w14:textId="77777777" w:rsidR="00501005" w:rsidRPr="007B798D" w:rsidRDefault="00501005" w:rsidP="00501005">
      <w:pPr>
        <w:autoSpaceDE w:val="0"/>
        <w:autoSpaceDN w:val="0"/>
        <w:adjustRightInd w:val="0"/>
        <w:jc w:val="center"/>
      </w:pPr>
      <w:r w:rsidRPr="007B798D">
        <w:br w:type="page"/>
      </w:r>
      <w:r w:rsidR="00234132" w:rsidRPr="007B798D">
        <w:lastRenderedPageBreak/>
        <w:t>[KAPITEL</w:t>
      </w:r>
      <w:r w:rsidR="004A34E7" w:rsidRPr="007B798D">
        <w:t> </w:t>
      </w:r>
      <w:r w:rsidR="00234132" w:rsidRPr="007B798D">
        <w:t>1</w:t>
      </w:r>
      <w:r w:rsidRPr="007B798D">
        <w:rPr>
          <w:i/>
          <w:iCs/>
        </w:rPr>
        <w:t>bis</w:t>
      </w:r>
      <w:r w:rsidRPr="007B798D">
        <w:t xml:space="preserve"> - [...]</w:t>
      </w:r>
    </w:p>
    <w:p w14:paraId="7F08FDAE" w14:textId="77777777" w:rsidR="00501005" w:rsidRPr="007B798D" w:rsidRDefault="00501005" w:rsidP="00501005">
      <w:pPr>
        <w:autoSpaceDE w:val="0"/>
        <w:autoSpaceDN w:val="0"/>
        <w:adjustRightInd w:val="0"/>
        <w:jc w:val="both"/>
      </w:pPr>
    </w:p>
    <w:p w14:paraId="16F909C1" w14:textId="41C96906" w:rsidR="00501005" w:rsidRPr="007B798D" w:rsidRDefault="00501005" w:rsidP="00501005">
      <w:pPr>
        <w:autoSpaceDE w:val="0"/>
        <w:autoSpaceDN w:val="0"/>
        <w:adjustRightInd w:val="0"/>
        <w:jc w:val="both"/>
        <w:rPr>
          <w:i/>
          <w:iCs/>
        </w:rPr>
      </w:pPr>
      <w:r w:rsidRPr="007B798D">
        <w:rPr>
          <w:i/>
          <w:iCs/>
        </w:rPr>
        <w:t>[Kapitel</w:t>
      </w:r>
      <w:r w:rsidR="004A34E7" w:rsidRPr="007B798D">
        <w:rPr>
          <w:i/>
          <w:iCs/>
        </w:rPr>
        <w:t> </w:t>
      </w:r>
      <w:r w:rsidR="00234132" w:rsidRPr="007B798D">
        <w:rPr>
          <w:i/>
          <w:iCs/>
        </w:rPr>
        <w:t>1</w:t>
      </w:r>
      <w:r w:rsidRPr="007B798D">
        <w:rPr>
          <w:i/>
          <w:iCs/>
        </w:rPr>
        <w:t xml:space="preserve">bis mit den Artikeln 63/2 bis 63/5 eingefügt durch </w:t>
      </w:r>
      <w:r w:rsidR="00EB39E8">
        <w:rPr>
          <w:i/>
          <w:iCs/>
        </w:rPr>
        <w:t>Art. </w:t>
      </w:r>
      <w:r w:rsidRPr="007B798D">
        <w:rPr>
          <w:i/>
          <w:iCs/>
        </w:rPr>
        <w:t>14 des G. vom 14.</w:t>
      </w:r>
      <w:r w:rsidR="004A34E7" w:rsidRPr="007B798D">
        <w:rPr>
          <w:i/>
          <w:iCs/>
        </w:rPr>
        <w:t> </w:t>
      </w:r>
      <w:r w:rsidRPr="007B798D">
        <w:rPr>
          <w:i/>
          <w:iCs/>
        </w:rPr>
        <w:t>Juli</w:t>
      </w:r>
      <w:r w:rsidR="004A34E7" w:rsidRPr="007B798D">
        <w:rPr>
          <w:i/>
          <w:iCs/>
        </w:rPr>
        <w:t> </w:t>
      </w:r>
      <w:r w:rsidRPr="007B798D">
        <w:rPr>
          <w:i/>
          <w:iCs/>
        </w:rPr>
        <w:t>1987 (B.S.</w:t>
      </w:r>
      <w:r w:rsidR="004A34E7" w:rsidRPr="007B798D">
        <w:rPr>
          <w:i/>
          <w:iCs/>
        </w:rPr>
        <w:t xml:space="preserve"> </w:t>
      </w:r>
      <w:r w:rsidRPr="007B798D">
        <w:rPr>
          <w:i/>
          <w:iCs/>
        </w:rPr>
        <w:t xml:space="preserve">vom 18. Juli 1987, Err. vom 14. August 1987) und aufgehoben durch </w:t>
      </w:r>
      <w:r w:rsidR="00EB39E8">
        <w:rPr>
          <w:i/>
          <w:iCs/>
        </w:rPr>
        <w:t>Art. </w:t>
      </w:r>
      <w:r w:rsidRPr="007B798D">
        <w:rPr>
          <w:i/>
          <w:iCs/>
        </w:rPr>
        <w:t>69 des G. vom 15. September 2006 (I) (B.S. vom 6. Oktober 2006)]</w:t>
      </w:r>
    </w:p>
    <w:p w14:paraId="6AF7E93B" w14:textId="77777777" w:rsidR="00501005" w:rsidRPr="007B798D" w:rsidRDefault="00501005" w:rsidP="00501005">
      <w:pPr>
        <w:autoSpaceDE w:val="0"/>
        <w:autoSpaceDN w:val="0"/>
        <w:adjustRightInd w:val="0"/>
        <w:jc w:val="both"/>
      </w:pPr>
    </w:p>
    <w:p w14:paraId="43BB7E82" w14:textId="77777777" w:rsidR="00501005" w:rsidRPr="007B798D" w:rsidRDefault="00501005" w:rsidP="00501005">
      <w:pPr>
        <w:autoSpaceDE w:val="0"/>
        <w:autoSpaceDN w:val="0"/>
        <w:adjustRightInd w:val="0"/>
        <w:jc w:val="both"/>
      </w:pPr>
    </w:p>
    <w:p w14:paraId="0AF127A8" w14:textId="294BECF7" w:rsidR="00501005" w:rsidRPr="007B798D" w:rsidRDefault="00501005" w:rsidP="00501005">
      <w:pPr>
        <w:autoSpaceDE w:val="0"/>
        <w:autoSpaceDN w:val="0"/>
        <w:adjustRightInd w:val="0"/>
        <w:jc w:val="both"/>
        <w:rPr>
          <w:i/>
          <w:iCs/>
        </w:rPr>
      </w:pPr>
      <w:r w:rsidRPr="007B798D">
        <w:tab/>
      </w:r>
      <w:r w:rsidR="00EB39E8">
        <w:rPr>
          <w:b/>
          <w:bCs/>
        </w:rPr>
        <w:t>Art. </w:t>
      </w:r>
      <w:r w:rsidRPr="007B798D">
        <w:rPr>
          <w:b/>
          <w:bCs/>
        </w:rPr>
        <w:t>63/2 -</w:t>
      </w:r>
      <w:r w:rsidRPr="007B798D">
        <w:t xml:space="preserve"> </w:t>
      </w:r>
      <w:r w:rsidRPr="007B798D">
        <w:rPr>
          <w:b/>
          <w:bCs/>
        </w:rPr>
        <w:t>63/5</w:t>
      </w:r>
      <w:r w:rsidRPr="007B798D">
        <w:t xml:space="preserve"> - [...]]</w:t>
      </w:r>
    </w:p>
    <w:p w14:paraId="608B171F" w14:textId="77777777" w:rsidR="00501005" w:rsidRPr="007B798D" w:rsidRDefault="00501005" w:rsidP="00501005">
      <w:pPr>
        <w:autoSpaceDE w:val="0"/>
        <w:autoSpaceDN w:val="0"/>
        <w:adjustRightInd w:val="0"/>
        <w:jc w:val="center"/>
      </w:pPr>
      <w:r w:rsidRPr="007B798D">
        <w:br w:type="page"/>
      </w:r>
      <w:r w:rsidRPr="007B798D">
        <w:lastRenderedPageBreak/>
        <w:t xml:space="preserve">KAPITEL </w:t>
      </w:r>
      <w:r w:rsidR="00234132" w:rsidRPr="007B798D">
        <w:t>2</w:t>
      </w:r>
      <w:r w:rsidRPr="007B798D">
        <w:t xml:space="preserve"> - </w:t>
      </w:r>
      <w:r w:rsidRPr="007B798D">
        <w:rPr>
          <w:i/>
        </w:rPr>
        <w:t>Revisionsantrag</w:t>
      </w:r>
    </w:p>
    <w:p w14:paraId="5302D7DA" w14:textId="77777777" w:rsidR="00501005" w:rsidRPr="007B798D" w:rsidRDefault="00501005" w:rsidP="00501005">
      <w:pPr>
        <w:autoSpaceDE w:val="0"/>
        <w:autoSpaceDN w:val="0"/>
        <w:adjustRightInd w:val="0"/>
      </w:pPr>
    </w:p>
    <w:p w14:paraId="2F1FAD00" w14:textId="77777777" w:rsidR="00E116FE" w:rsidRPr="007B798D" w:rsidRDefault="00501005" w:rsidP="00501005">
      <w:pPr>
        <w:autoSpaceDE w:val="0"/>
        <w:autoSpaceDN w:val="0"/>
        <w:adjustRightInd w:val="0"/>
      </w:pPr>
      <w:r w:rsidRPr="007B798D">
        <w:tab/>
      </w:r>
    </w:p>
    <w:p w14:paraId="6D3C9491" w14:textId="6F1D3C45" w:rsidR="00501005" w:rsidRPr="007B798D" w:rsidRDefault="00E116FE" w:rsidP="00501005">
      <w:pPr>
        <w:autoSpaceDE w:val="0"/>
        <w:autoSpaceDN w:val="0"/>
        <w:adjustRightInd w:val="0"/>
      </w:pPr>
      <w:r w:rsidRPr="007B798D">
        <w:tab/>
      </w:r>
      <w:r w:rsidR="00EB39E8">
        <w:rPr>
          <w:b/>
          <w:bCs/>
        </w:rPr>
        <w:t>Art. </w:t>
      </w:r>
      <w:r w:rsidR="00501005" w:rsidRPr="007B798D">
        <w:rPr>
          <w:b/>
          <w:bCs/>
        </w:rPr>
        <w:t>64 - 65 -</w:t>
      </w:r>
      <w:r w:rsidR="00501005" w:rsidRPr="007B798D">
        <w:t xml:space="preserve"> [...]</w:t>
      </w:r>
    </w:p>
    <w:p w14:paraId="481C6806" w14:textId="77777777" w:rsidR="00501005" w:rsidRPr="007B798D" w:rsidRDefault="00501005" w:rsidP="00501005">
      <w:pPr>
        <w:autoSpaceDE w:val="0"/>
        <w:autoSpaceDN w:val="0"/>
        <w:adjustRightInd w:val="0"/>
        <w:jc w:val="both"/>
      </w:pPr>
    </w:p>
    <w:p w14:paraId="04CF9702" w14:textId="0DAC9ED5"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64 und 65 aufgehoben durch </w:t>
      </w:r>
      <w:r w:rsidR="00EB39E8">
        <w:rPr>
          <w:i/>
          <w:iCs/>
        </w:rPr>
        <w:t>Art. </w:t>
      </w:r>
      <w:r w:rsidRPr="007B798D">
        <w:rPr>
          <w:i/>
          <w:iCs/>
        </w:rPr>
        <w:t>70 des G. vom 15. </w:t>
      </w:r>
      <w:r w:rsidRPr="00C61972">
        <w:rPr>
          <w:i/>
          <w:iCs/>
          <w:lang w:val="da-DK"/>
        </w:rPr>
        <w:t>September 2006 (I) (B.S. vom 6. </w:t>
      </w:r>
      <w:r w:rsidRPr="007B798D">
        <w:rPr>
          <w:i/>
          <w:iCs/>
        </w:rPr>
        <w:t>Oktober 2006)]</w:t>
      </w:r>
    </w:p>
    <w:p w14:paraId="2AE0DFA0" w14:textId="77777777" w:rsidR="00501005" w:rsidRPr="007B798D" w:rsidRDefault="00501005" w:rsidP="00501005">
      <w:pPr>
        <w:autoSpaceDE w:val="0"/>
        <w:autoSpaceDN w:val="0"/>
        <w:adjustRightInd w:val="0"/>
        <w:jc w:val="both"/>
      </w:pPr>
    </w:p>
    <w:p w14:paraId="0FEFC3EF" w14:textId="77777777" w:rsidR="00501005" w:rsidRPr="007B798D" w:rsidRDefault="00501005" w:rsidP="00501005">
      <w:pPr>
        <w:autoSpaceDE w:val="0"/>
        <w:autoSpaceDN w:val="0"/>
        <w:adjustRightInd w:val="0"/>
        <w:jc w:val="both"/>
      </w:pPr>
    </w:p>
    <w:p w14:paraId="7C3C743F" w14:textId="2783E890" w:rsidR="00501005" w:rsidRPr="007B798D" w:rsidRDefault="00501005" w:rsidP="00501005">
      <w:pPr>
        <w:autoSpaceDE w:val="0"/>
        <w:autoSpaceDN w:val="0"/>
        <w:adjustRightInd w:val="0"/>
        <w:jc w:val="both"/>
      </w:pPr>
      <w:r w:rsidRPr="007B798D">
        <w:tab/>
      </w:r>
      <w:r w:rsidR="00EB39E8">
        <w:rPr>
          <w:b/>
          <w:bCs/>
        </w:rPr>
        <w:t>Art. </w:t>
      </w:r>
      <w:r w:rsidRPr="007B798D">
        <w:rPr>
          <w:b/>
          <w:bCs/>
        </w:rPr>
        <w:t>66 -</w:t>
      </w:r>
      <w:r w:rsidRPr="007B798D">
        <w:t xml:space="preserve"> [...]</w:t>
      </w:r>
    </w:p>
    <w:p w14:paraId="36449F94" w14:textId="77777777" w:rsidR="00501005" w:rsidRPr="007B798D" w:rsidRDefault="00501005" w:rsidP="00501005">
      <w:pPr>
        <w:autoSpaceDE w:val="0"/>
        <w:autoSpaceDN w:val="0"/>
        <w:adjustRightInd w:val="0"/>
        <w:jc w:val="both"/>
      </w:pPr>
    </w:p>
    <w:p w14:paraId="01AAD300" w14:textId="77777777" w:rsidR="00501005" w:rsidRPr="007B798D" w:rsidRDefault="00501005" w:rsidP="00501005">
      <w:pPr>
        <w:autoSpaceDE w:val="0"/>
        <w:autoSpaceDN w:val="0"/>
        <w:adjustRightInd w:val="0"/>
        <w:jc w:val="both"/>
      </w:pPr>
      <w:r w:rsidRPr="007B798D">
        <w:tab/>
        <w:t>[...]</w:t>
      </w:r>
    </w:p>
    <w:p w14:paraId="116D5F80" w14:textId="77777777" w:rsidR="00501005" w:rsidRPr="007B798D" w:rsidRDefault="00501005" w:rsidP="00501005">
      <w:pPr>
        <w:autoSpaceDE w:val="0"/>
        <w:autoSpaceDN w:val="0"/>
        <w:adjustRightInd w:val="0"/>
        <w:jc w:val="both"/>
      </w:pPr>
    </w:p>
    <w:p w14:paraId="2BF56355" w14:textId="3CC9A4AD"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66 frühere Absätze 1 und 2 aufgehoben durch </w:t>
      </w:r>
      <w:r w:rsidR="00EB39E8">
        <w:rPr>
          <w:i/>
          <w:iCs/>
        </w:rPr>
        <w:t>Art. </w:t>
      </w:r>
      <w:r w:rsidRPr="007B798D">
        <w:rPr>
          <w:i/>
          <w:iCs/>
        </w:rPr>
        <w:t xml:space="preserve">70 des G. vom 15. September 2006 (I) (B.S. vom 6. Oktober 2006); früherer Absatz 3 aufgehoben durch </w:t>
      </w:r>
      <w:r w:rsidR="00EB39E8">
        <w:rPr>
          <w:i/>
          <w:iCs/>
        </w:rPr>
        <w:t>Art. </w:t>
      </w:r>
      <w:r w:rsidRPr="007B798D">
        <w:rPr>
          <w:i/>
          <w:iCs/>
        </w:rPr>
        <w:t>201 des G. vom 15. September 2006 (II) (B.S. vom 6. Oktober 2006)]</w:t>
      </w:r>
    </w:p>
    <w:p w14:paraId="7FF07656" w14:textId="77777777" w:rsidR="00501005" w:rsidRPr="007B798D" w:rsidRDefault="00501005" w:rsidP="00501005">
      <w:pPr>
        <w:autoSpaceDE w:val="0"/>
        <w:autoSpaceDN w:val="0"/>
        <w:adjustRightInd w:val="0"/>
        <w:jc w:val="both"/>
      </w:pPr>
    </w:p>
    <w:p w14:paraId="46F8C5DD" w14:textId="77777777" w:rsidR="00501005" w:rsidRPr="007B798D" w:rsidRDefault="00501005" w:rsidP="00501005">
      <w:pPr>
        <w:autoSpaceDE w:val="0"/>
        <w:autoSpaceDN w:val="0"/>
        <w:adjustRightInd w:val="0"/>
        <w:jc w:val="both"/>
      </w:pPr>
    </w:p>
    <w:p w14:paraId="50CB9C9B" w14:textId="2C9CB3E8"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67 - </w:t>
      </w:r>
      <w:r w:rsidRPr="007B798D">
        <w:t>[...]</w:t>
      </w:r>
    </w:p>
    <w:p w14:paraId="2E43C0AC" w14:textId="77777777" w:rsidR="00501005" w:rsidRPr="007B798D" w:rsidRDefault="00501005" w:rsidP="00501005">
      <w:pPr>
        <w:autoSpaceDE w:val="0"/>
        <w:autoSpaceDN w:val="0"/>
        <w:adjustRightInd w:val="0"/>
        <w:jc w:val="both"/>
      </w:pPr>
    </w:p>
    <w:p w14:paraId="78436291" w14:textId="0C673BBC" w:rsidR="00501005" w:rsidRPr="007B798D" w:rsidRDefault="00861260" w:rsidP="00501005">
      <w:pPr>
        <w:autoSpaceDE w:val="0"/>
        <w:autoSpaceDN w:val="0"/>
        <w:adjustRightInd w:val="0"/>
        <w:jc w:val="both"/>
      </w:pPr>
      <w:r w:rsidRPr="007B798D">
        <w:rPr>
          <w:i/>
          <w:iCs/>
        </w:rPr>
        <w:t>[</w:t>
      </w:r>
      <w:r w:rsidR="00EB39E8">
        <w:rPr>
          <w:i/>
          <w:iCs/>
        </w:rPr>
        <w:t>Art. </w:t>
      </w:r>
      <w:r w:rsidR="00501005" w:rsidRPr="007B798D">
        <w:rPr>
          <w:i/>
          <w:iCs/>
        </w:rPr>
        <w:t xml:space="preserve">67 aufgehoben durch </w:t>
      </w:r>
      <w:r w:rsidR="00EB39E8">
        <w:rPr>
          <w:i/>
          <w:iCs/>
        </w:rPr>
        <w:t>Art. </w:t>
      </w:r>
      <w:r w:rsidR="00501005" w:rsidRPr="007B798D">
        <w:rPr>
          <w:i/>
          <w:iCs/>
        </w:rPr>
        <w:t>70 des G. vom 15. </w:t>
      </w:r>
      <w:r w:rsidR="00501005" w:rsidRPr="00C61972">
        <w:rPr>
          <w:i/>
          <w:iCs/>
          <w:lang w:val="da-DK"/>
        </w:rPr>
        <w:t>September 2006 (I) (B.S. vom 6. </w:t>
      </w:r>
      <w:r w:rsidR="00501005" w:rsidRPr="007B798D">
        <w:rPr>
          <w:i/>
          <w:iCs/>
        </w:rPr>
        <w:t>Oktober 2006)]</w:t>
      </w:r>
    </w:p>
    <w:p w14:paraId="4C295DF2" w14:textId="77777777" w:rsidR="00501005" w:rsidRPr="007B798D" w:rsidRDefault="00501005" w:rsidP="00501005">
      <w:pPr>
        <w:autoSpaceDE w:val="0"/>
        <w:autoSpaceDN w:val="0"/>
        <w:adjustRightInd w:val="0"/>
        <w:jc w:val="center"/>
      </w:pPr>
      <w:r w:rsidRPr="007B798D">
        <w:br w:type="page"/>
      </w:r>
      <w:r w:rsidRPr="007B798D">
        <w:lastRenderedPageBreak/>
        <w:t xml:space="preserve">KAPITEL </w:t>
      </w:r>
      <w:r w:rsidR="00234132" w:rsidRPr="007B798D">
        <w:t>3</w:t>
      </w:r>
      <w:r w:rsidRPr="007B798D">
        <w:t xml:space="preserve"> - </w:t>
      </w:r>
      <w:r w:rsidRPr="007B798D">
        <w:rPr>
          <w:i/>
        </w:rPr>
        <w:t>Anträge auf Aufhebung bestimmter Sicherheitsmaßnahmen</w:t>
      </w:r>
    </w:p>
    <w:p w14:paraId="6A05DDC2" w14:textId="77777777" w:rsidR="00501005" w:rsidRPr="007B798D" w:rsidRDefault="00501005" w:rsidP="00501005">
      <w:pPr>
        <w:autoSpaceDE w:val="0"/>
        <w:autoSpaceDN w:val="0"/>
        <w:adjustRightInd w:val="0"/>
        <w:jc w:val="both"/>
      </w:pPr>
    </w:p>
    <w:p w14:paraId="7E195B4D" w14:textId="77777777" w:rsidR="00501005" w:rsidRPr="007B798D" w:rsidRDefault="00501005" w:rsidP="00501005">
      <w:pPr>
        <w:autoSpaceDE w:val="0"/>
        <w:autoSpaceDN w:val="0"/>
        <w:adjustRightInd w:val="0"/>
        <w:jc w:val="both"/>
      </w:pPr>
    </w:p>
    <w:p w14:paraId="2DD09488" w14:textId="3BD3851E" w:rsidR="00501005" w:rsidRPr="007B798D" w:rsidRDefault="00501005" w:rsidP="00501005">
      <w:pPr>
        <w:autoSpaceDE w:val="0"/>
        <w:autoSpaceDN w:val="0"/>
        <w:adjustRightInd w:val="0"/>
        <w:jc w:val="both"/>
      </w:pPr>
      <w:r w:rsidRPr="007B798D">
        <w:tab/>
      </w:r>
      <w:r w:rsidR="00EB39E8">
        <w:rPr>
          <w:b/>
          <w:bCs/>
        </w:rPr>
        <w:t>Art. </w:t>
      </w:r>
      <w:r w:rsidRPr="007B798D">
        <w:rPr>
          <w:b/>
          <w:bCs/>
        </w:rPr>
        <w:t>68 -</w:t>
      </w:r>
      <w:r w:rsidRPr="007B798D">
        <w:t xml:space="preserve"> [Der Ausländer, der von einer [der in den Artikeln </w:t>
      </w:r>
      <w:r w:rsidR="00E2708D" w:rsidRPr="007B798D">
        <w:t xml:space="preserve">[7 Absatz 4,] </w:t>
      </w:r>
      <w:r w:rsidR="008F7C6D" w:rsidRPr="007B798D">
        <w:t>[26, 44</w:t>
      </w:r>
      <w:r w:rsidR="008F7C6D" w:rsidRPr="007B798D">
        <w:rPr>
          <w:i/>
        </w:rPr>
        <w:t xml:space="preserve">sexies </w:t>
      </w:r>
      <w:r w:rsidR="008F7C6D" w:rsidRPr="007B798D">
        <w:t>Absatz 3,]</w:t>
      </w:r>
      <w:r w:rsidRPr="007B798D">
        <w:t xml:space="preserve"> </w:t>
      </w:r>
      <w:r w:rsidR="00E2708D" w:rsidRPr="007B798D">
        <w:t>[…]</w:t>
      </w:r>
      <w:r w:rsidRPr="007B798D">
        <w:t xml:space="preserve"> </w:t>
      </w:r>
      <w:r w:rsidR="007C23EE" w:rsidRPr="007B798D">
        <w:t xml:space="preserve">[51/5 </w:t>
      </w:r>
      <w:r w:rsidR="00EB39E8">
        <w:t>§ </w:t>
      </w:r>
      <w:r w:rsidR="007C23EE" w:rsidRPr="007B798D">
        <w:t>6 Absatz 2]</w:t>
      </w:r>
      <w:r w:rsidR="00E2708D" w:rsidRPr="007B798D">
        <w:t xml:space="preserve">, </w:t>
      </w:r>
      <w:r w:rsidR="00096AF4">
        <w:t>[</w:t>
      </w:r>
      <w:r w:rsidR="00096AF4" w:rsidRPr="00E200B4">
        <w:t xml:space="preserve">51/5/1 </w:t>
      </w:r>
      <w:r w:rsidR="00EB39E8">
        <w:t>§ </w:t>
      </w:r>
      <w:r w:rsidR="00096AF4" w:rsidRPr="00E200B4">
        <w:t>4 Absatz 2,</w:t>
      </w:r>
      <w:r w:rsidR="00096AF4">
        <w:t xml:space="preserve">] </w:t>
      </w:r>
      <w:r w:rsidR="00E2708D" w:rsidRPr="007B798D">
        <w:t>57/32 </w:t>
      </w:r>
      <w:r w:rsidR="00EB39E8">
        <w:t>§ </w:t>
      </w:r>
      <w:r w:rsidR="00E2708D" w:rsidRPr="007B798D">
        <w:t>2 Absatz 1[, 73</w:t>
      </w:r>
      <w:r w:rsidR="007C23EE" w:rsidRPr="007B798D">
        <w:t xml:space="preserve">[, 74/6 </w:t>
      </w:r>
      <w:r w:rsidR="00EB39E8">
        <w:t>§ </w:t>
      </w:r>
      <w:r w:rsidR="007C23EE" w:rsidRPr="007B798D">
        <w:t>1 Absatz 8]</w:t>
      </w:r>
      <w:r w:rsidR="00E2708D" w:rsidRPr="007B798D">
        <w:t xml:space="preserve"> und 74/17 </w:t>
      </w:r>
      <w:r w:rsidR="00EB39E8">
        <w:t>§ </w:t>
      </w:r>
      <w:r w:rsidR="00E2708D" w:rsidRPr="007B798D">
        <w:t>2 Absatz 4]</w:t>
      </w:r>
      <w:r w:rsidRPr="007B798D">
        <w:t xml:space="preserve"> vorgesehenen Sicherheitsmaßnahmen], außer der Inhaftierung, betroffen ist, kann nach Ablauf eines Zeitraums von sechs Monaten den Minister ersuchen, diese Maßnahme aufzuheben.]</w:t>
      </w:r>
    </w:p>
    <w:p w14:paraId="35DEED1D" w14:textId="77777777" w:rsidR="00501005" w:rsidRPr="007B798D" w:rsidRDefault="00501005" w:rsidP="00501005">
      <w:pPr>
        <w:autoSpaceDE w:val="0"/>
        <w:autoSpaceDN w:val="0"/>
        <w:adjustRightInd w:val="0"/>
        <w:jc w:val="both"/>
      </w:pPr>
    </w:p>
    <w:p w14:paraId="443B44DB" w14:textId="77777777" w:rsidR="00501005" w:rsidRPr="007B798D" w:rsidRDefault="00501005" w:rsidP="00501005">
      <w:pPr>
        <w:autoSpaceDE w:val="0"/>
        <w:autoSpaceDN w:val="0"/>
        <w:adjustRightInd w:val="0"/>
        <w:jc w:val="both"/>
      </w:pPr>
      <w:r w:rsidRPr="007B798D">
        <w:tab/>
        <w:t xml:space="preserve">Der Betreffende kann denselben Antrag alle sechs Monate stellen. </w:t>
      </w:r>
    </w:p>
    <w:p w14:paraId="30CD5ECD" w14:textId="77777777" w:rsidR="00501005" w:rsidRPr="007B798D" w:rsidRDefault="00501005" w:rsidP="00501005">
      <w:pPr>
        <w:autoSpaceDE w:val="0"/>
        <w:autoSpaceDN w:val="0"/>
        <w:adjustRightInd w:val="0"/>
        <w:jc w:val="both"/>
      </w:pPr>
    </w:p>
    <w:p w14:paraId="51BA9EC3" w14:textId="77777777" w:rsidR="00501005" w:rsidRPr="007B798D" w:rsidRDefault="00501005" w:rsidP="00501005">
      <w:pPr>
        <w:autoSpaceDE w:val="0"/>
        <w:autoSpaceDN w:val="0"/>
        <w:adjustRightInd w:val="0"/>
        <w:jc w:val="both"/>
      </w:pPr>
      <w:r w:rsidRPr="007B798D">
        <w:tab/>
      </w:r>
      <w:r w:rsidR="008F7C6D" w:rsidRPr="007B798D">
        <w:t>[…]</w:t>
      </w:r>
    </w:p>
    <w:p w14:paraId="7F6972D5" w14:textId="77777777" w:rsidR="00501005" w:rsidRPr="007B798D" w:rsidRDefault="00501005" w:rsidP="00501005">
      <w:pPr>
        <w:autoSpaceDE w:val="0"/>
        <w:autoSpaceDN w:val="0"/>
        <w:adjustRightInd w:val="0"/>
        <w:jc w:val="both"/>
      </w:pPr>
    </w:p>
    <w:p w14:paraId="0B6746F9" w14:textId="00DDE967"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68 </w:t>
      </w:r>
      <w:r w:rsidR="00EB39E8">
        <w:rPr>
          <w:i/>
          <w:iCs/>
        </w:rPr>
        <w:t>Abs. </w:t>
      </w:r>
      <w:r w:rsidRPr="007B798D">
        <w:rPr>
          <w:i/>
          <w:iCs/>
        </w:rPr>
        <w:t xml:space="preserve">1 ersetzt durch </w:t>
      </w:r>
      <w:r w:rsidR="00EB39E8">
        <w:rPr>
          <w:i/>
          <w:iCs/>
        </w:rPr>
        <w:t>Art. </w:t>
      </w:r>
      <w:r w:rsidRPr="007B798D">
        <w:rPr>
          <w:i/>
          <w:iCs/>
        </w:rPr>
        <w:t xml:space="preserve">54 des G. vom 15. Juli 1996 (B.S. vom 5. Oktober 1996) und abgeändert durch </w:t>
      </w:r>
      <w:r w:rsidR="00EB39E8">
        <w:rPr>
          <w:i/>
          <w:iCs/>
        </w:rPr>
        <w:t>Art. </w:t>
      </w:r>
      <w:r w:rsidRPr="007B798D">
        <w:rPr>
          <w:i/>
          <w:iCs/>
        </w:rPr>
        <w:t>18 des G.</w:t>
      </w:r>
      <w:r w:rsidR="004A34E7" w:rsidRPr="007B798D">
        <w:rPr>
          <w:i/>
          <w:iCs/>
        </w:rPr>
        <w:t xml:space="preserve"> </w:t>
      </w:r>
      <w:r w:rsidRPr="007B798D">
        <w:rPr>
          <w:i/>
          <w:iCs/>
        </w:rPr>
        <w:t>vom 18. Februar 2003 (II) (B.S. vom 11. April 2003)</w:t>
      </w:r>
      <w:r w:rsidR="009E352B" w:rsidRPr="007B798D">
        <w:rPr>
          <w:i/>
          <w:iCs/>
        </w:rPr>
        <w:t>,</w:t>
      </w:r>
      <w:r w:rsidRPr="007B798D">
        <w:rPr>
          <w:i/>
          <w:iCs/>
        </w:rPr>
        <w:t xml:space="preserve"> </w:t>
      </w:r>
      <w:r w:rsidR="00EB39E8">
        <w:rPr>
          <w:i/>
          <w:iCs/>
        </w:rPr>
        <w:t>Art. </w:t>
      </w:r>
      <w:r w:rsidRPr="007B798D">
        <w:rPr>
          <w:i/>
          <w:iCs/>
        </w:rPr>
        <w:t>71 des G. vom 15. September 2006 (I) (B.S. vom 6. Oktober 2006)</w:t>
      </w:r>
      <w:r w:rsidR="008F7C6D" w:rsidRPr="007B798D">
        <w:rPr>
          <w:i/>
          <w:iCs/>
        </w:rPr>
        <w:t>,</w:t>
      </w:r>
      <w:r w:rsidR="009E352B" w:rsidRPr="007B798D">
        <w:rPr>
          <w:i/>
          <w:iCs/>
        </w:rPr>
        <w:t xml:space="preserve"> </w:t>
      </w:r>
      <w:r w:rsidR="00EB39E8">
        <w:rPr>
          <w:i/>
          <w:iCs/>
        </w:rPr>
        <w:t>Art. </w:t>
      </w:r>
      <w:r w:rsidR="009E352B" w:rsidRPr="007B798D">
        <w:rPr>
          <w:i/>
          <w:iCs/>
        </w:rPr>
        <w:t>14 des G. vom 19.</w:t>
      </w:r>
      <w:r w:rsidR="004B0D09" w:rsidRPr="007B798D">
        <w:rPr>
          <w:i/>
          <w:iCs/>
        </w:rPr>
        <w:t> </w:t>
      </w:r>
      <w:r w:rsidR="009E352B" w:rsidRPr="007B798D">
        <w:rPr>
          <w:i/>
          <w:iCs/>
        </w:rPr>
        <w:t>Januar 2012 (B.S. vom 17. Februar 2012)</w:t>
      </w:r>
      <w:r w:rsidR="007C23EE" w:rsidRPr="007B798D">
        <w:rPr>
          <w:i/>
          <w:iCs/>
        </w:rPr>
        <w:t>,</w:t>
      </w:r>
      <w:r w:rsidR="008F7C6D" w:rsidRPr="007B798D">
        <w:rPr>
          <w:i/>
          <w:iCs/>
        </w:rPr>
        <w:t xml:space="preserve"> </w:t>
      </w:r>
      <w:r w:rsidR="00EB39E8">
        <w:rPr>
          <w:i/>
          <w:iCs/>
        </w:rPr>
        <w:t>Art. </w:t>
      </w:r>
      <w:r w:rsidR="008F7C6D" w:rsidRPr="007B798D">
        <w:rPr>
          <w:i/>
          <w:iCs/>
        </w:rPr>
        <w:t xml:space="preserve">46 </w:t>
      </w:r>
      <w:r w:rsidR="00EB39E8">
        <w:rPr>
          <w:i/>
          <w:iCs/>
        </w:rPr>
        <w:t>Nr. </w:t>
      </w:r>
      <w:r w:rsidR="008F7C6D" w:rsidRPr="007B798D">
        <w:rPr>
          <w:i/>
          <w:iCs/>
        </w:rPr>
        <w:t>1 des G. vom 24. Februar 2017 (B.S. vom 19. April 2017)</w:t>
      </w:r>
      <w:r w:rsidR="00096AF4">
        <w:rPr>
          <w:i/>
          <w:iCs/>
        </w:rPr>
        <w:t>,</w:t>
      </w:r>
      <w:r w:rsidR="007C23EE" w:rsidRPr="007B798D">
        <w:rPr>
          <w:i/>
          <w:iCs/>
        </w:rPr>
        <w:t xml:space="preserve"> </w:t>
      </w:r>
      <w:r w:rsidR="00EB39E8">
        <w:rPr>
          <w:i/>
          <w:iCs/>
        </w:rPr>
        <w:t>Art. </w:t>
      </w:r>
      <w:r w:rsidR="007C23EE" w:rsidRPr="007B798D">
        <w:rPr>
          <w:i/>
          <w:iCs/>
        </w:rPr>
        <w:t xml:space="preserve">53 </w:t>
      </w:r>
      <w:r w:rsidR="00EB39E8">
        <w:rPr>
          <w:i/>
          <w:iCs/>
        </w:rPr>
        <w:t>Nr. </w:t>
      </w:r>
      <w:r w:rsidR="007C23EE" w:rsidRPr="007B798D">
        <w:rPr>
          <w:i/>
          <w:iCs/>
        </w:rPr>
        <w:t>1 und 2 des G. vom 21. November 2017 (B.S. vom 12. März 2018)</w:t>
      </w:r>
      <w:r w:rsidR="00096AF4">
        <w:rPr>
          <w:i/>
          <w:iCs/>
        </w:rPr>
        <w:t xml:space="preserve"> und </w:t>
      </w:r>
      <w:r w:rsidR="00EB39E8">
        <w:rPr>
          <w:i/>
          <w:iCs/>
        </w:rPr>
        <w:t>Art. </w:t>
      </w:r>
      <w:r w:rsidR="00096AF4">
        <w:rPr>
          <w:i/>
          <w:iCs/>
        </w:rPr>
        <w:t>21 des G. vom 8. Mai 2019 (I) (B.S. vom 9. Juli 2019)</w:t>
      </w:r>
      <w:r w:rsidRPr="007B798D">
        <w:rPr>
          <w:i/>
          <w:iCs/>
        </w:rPr>
        <w:t xml:space="preserve">; </w:t>
      </w:r>
      <w:r w:rsidR="00EB39E8">
        <w:rPr>
          <w:i/>
          <w:iCs/>
        </w:rPr>
        <w:t>Abs. </w:t>
      </w:r>
      <w:r w:rsidRPr="007B798D">
        <w:rPr>
          <w:i/>
          <w:iCs/>
        </w:rPr>
        <w:t xml:space="preserve">3 </w:t>
      </w:r>
      <w:r w:rsidR="008F7C6D" w:rsidRPr="007B798D">
        <w:rPr>
          <w:i/>
          <w:iCs/>
        </w:rPr>
        <w:t xml:space="preserve">aufgehoben durch </w:t>
      </w:r>
      <w:r w:rsidR="00EB39E8">
        <w:rPr>
          <w:i/>
          <w:iCs/>
        </w:rPr>
        <w:t>Art. </w:t>
      </w:r>
      <w:r w:rsidR="008F7C6D" w:rsidRPr="007B798D">
        <w:rPr>
          <w:i/>
          <w:iCs/>
        </w:rPr>
        <w:t xml:space="preserve">46 </w:t>
      </w:r>
      <w:r w:rsidR="00EB39E8">
        <w:rPr>
          <w:i/>
          <w:iCs/>
        </w:rPr>
        <w:t>Nr. </w:t>
      </w:r>
      <w:r w:rsidR="008F7C6D" w:rsidRPr="007B798D">
        <w:rPr>
          <w:i/>
          <w:iCs/>
        </w:rPr>
        <w:t>2 des G. vom 24. Februar 2017 (B.S. vom 19. April 2017)</w:t>
      </w:r>
      <w:r w:rsidRPr="007B798D">
        <w:rPr>
          <w:i/>
          <w:iCs/>
        </w:rPr>
        <w:t>]</w:t>
      </w:r>
    </w:p>
    <w:p w14:paraId="141A8006" w14:textId="77777777" w:rsidR="00501005" w:rsidRPr="007B798D" w:rsidRDefault="00501005" w:rsidP="00501005">
      <w:pPr>
        <w:autoSpaceDE w:val="0"/>
        <w:autoSpaceDN w:val="0"/>
        <w:adjustRightInd w:val="0"/>
        <w:jc w:val="center"/>
      </w:pPr>
      <w:r w:rsidRPr="007B798D">
        <w:br w:type="page"/>
      </w:r>
      <w:r w:rsidRPr="007B798D">
        <w:lastRenderedPageBreak/>
        <w:t xml:space="preserve">KAPITEL </w:t>
      </w:r>
      <w:r w:rsidR="00234132" w:rsidRPr="007B798D">
        <w:t>4</w:t>
      </w:r>
      <w:r w:rsidRPr="007B798D">
        <w:t xml:space="preserve"> - [...]</w:t>
      </w:r>
    </w:p>
    <w:p w14:paraId="57AE172F" w14:textId="77777777" w:rsidR="00501005" w:rsidRPr="007B798D" w:rsidRDefault="00501005" w:rsidP="00501005">
      <w:pPr>
        <w:autoSpaceDE w:val="0"/>
        <w:autoSpaceDN w:val="0"/>
        <w:adjustRightInd w:val="0"/>
        <w:jc w:val="center"/>
      </w:pPr>
    </w:p>
    <w:p w14:paraId="4CBC37F8" w14:textId="4736B294" w:rsidR="00501005" w:rsidRPr="007B798D" w:rsidRDefault="00501005" w:rsidP="00501005">
      <w:pPr>
        <w:autoSpaceDE w:val="0"/>
        <w:autoSpaceDN w:val="0"/>
        <w:adjustRightInd w:val="0"/>
        <w:jc w:val="both"/>
        <w:rPr>
          <w:i/>
          <w:iCs/>
        </w:rPr>
      </w:pPr>
      <w:r w:rsidRPr="007B798D">
        <w:rPr>
          <w:i/>
          <w:iCs/>
        </w:rPr>
        <w:t>[Kapitel</w:t>
      </w:r>
      <w:r w:rsidR="00D91A29" w:rsidRPr="007B798D">
        <w:rPr>
          <w:i/>
          <w:iCs/>
        </w:rPr>
        <w:t> </w:t>
      </w:r>
      <w:r w:rsidR="00234132" w:rsidRPr="007B798D">
        <w:rPr>
          <w:i/>
          <w:iCs/>
        </w:rPr>
        <w:t>4</w:t>
      </w:r>
      <w:r w:rsidRPr="007B798D">
        <w:rPr>
          <w:i/>
          <w:iCs/>
        </w:rPr>
        <w:t xml:space="preserve"> aufgehoben durch </w:t>
      </w:r>
      <w:r w:rsidR="00EB39E8">
        <w:rPr>
          <w:i/>
          <w:iCs/>
        </w:rPr>
        <w:t>Art. </w:t>
      </w:r>
      <w:r w:rsidRPr="007B798D">
        <w:rPr>
          <w:i/>
          <w:iCs/>
        </w:rPr>
        <w:t>202 des G. vom 15. September 2006 (II) (B.S. vom 6. Oktober 2006)]</w:t>
      </w:r>
    </w:p>
    <w:p w14:paraId="6BBC1363" w14:textId="77777777" w:rsidR="00501005" w:rsidRPr="007B798D" w:rsidRDefault="00501005" w:rsidP="00501005">
      <w:pPr>
        <w:autoSpaceDE w:val="0"/>
        <w:autoSpaceDN w:val="0"/>
        <w:adjustRightInd w:val="0"/>
        <w:jc w:val="both"/>
      </w:pPr>
    </w:p>
    <w:p w14:paraId="2940A531" w14:textId="77777777" w:rsidR="00501005" w:rsidRPr="007B798D" w:rsidRDefault="00501005" w:rsidP="00501005">
      <w:pPr>
        <w:autoSpaceDE w:val="0"/>
        <w:autoSpaceDN w:val="0"/>
        <w:adjustRightInd w:val="0"/>
        <w:jc w:val="both"/>
      </w:pPr>
    </w:p>
    <w:p w14:paraId="300E15C1" w14:textId="45851EFC"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69 - </w:t>
      </w:r>
      <w:r w:rsidRPr="007B798D">
        <w:t>[...]</w:t>
      </w:r>
    </w:p>
    <w:p w14:paraId="2765557F" w14:textId="77777777" w:rsidR="00501005" w:rsidRPr="007B798D" w:rsidRDefault="00501005" w:rsidP="00501005">
      <w:pPr>
        <w:autoSpaceDE w:val="0"/>
        <w:autoSpaceDN w:val="0"/>
        <w:adjustRightInd w:val="0"/>
        <w:jc w:val="both"/>
      </w:pPr>
    </w:p>
    <w:p w14:paraId="758DAE71" w14:textId="73FBBDB1"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69 aufgehoben durch </w:t>
      </w:r>
      <w:r w:rsidR="00EB39E8">
        <w:rPr>
          <w:i/>
          <w:iCs/>
        </w:rPr>
        <w:t>Art. </w:t>
      </w:r>
      <w:r w:rsidRPr="007B798D">
        <w:rPr>
          <w:i/>
          <w:iCs/>
        </w:rPr>
        <w:t>202 des G. vom 15. September 2006 (II) (B.S. vom 6. Oktober 2006)]</w:t>
      </w:r>
    </w:p>
    <w:p w14:paraId="576A25ED" w14:textId="77777777" w:rsidR="00501005" w:rsidRPr="007B798D" w:rsidRDefault="00501005" w:rsidP="00501005">
      <w:pPr>
        <w:autoSpaceDE w:val="0"/>
        <w:autoSpaceDN w:val="0"/>
        <w:adjustRightInd w:val="0"/>
        <w:jc w:val="both"/>
      </w:pPr>
    </w:p>
    <w:p w14:paraId="1E3DDF20" w14:textId="77777777" w:rsidR="00501005" w:rsidRPr="007B798D" w:rsidRDefault="00501005" w:rsidP="00501005">
      <w:pPr>
        <w:autoSpaceDE w:val="0"/>
        <w:autoSpaceDN w:val="0"/>
        <w:adjustRightInd w:val="0"/>
        <w:jc w:val="both"/>
      </w:pPr>
    </w:p>
    <w:p w14:paraId="46A582ED" w14:textId="4490399C" w:rsidR="00501005" w:rsidRPr="007B798D" w:rsidRDefault="00501005" w:rsidP="00501005">
      <w:pPr>
        <w:autoSpaceDE w:val="0"/>
        <w:autoSpaceDN w:val="0"/>
        <w:adjustRightInd w:val="0"/>
        <w:jc w:val="both"/>
      </w:pPr>
      <w:r w:rsidRPr="007B798D">
        <w:tab/>
        <w:t>[</w:t>
      </w:r>
      <w:r w:rsidR="00EB39E8">
        <w:rPr>
          <w:b/>
          <w:bCs/>
        </w:rPr>
        <w:t>Art. </w:t>
      </w:r>
      <w:r w:rsidRPr="007B798D">
        <w:rPr>
          <w:b/>
          <w:bCs/>
        </w:rPr>
        <w:t>69</w:t>
      </w:r>
      <w:r w:rsidRPr="007B798D">
        <w:rPr>
          <w:b/>
          <w:bCs/>
          <w:i/>
          <w:iCs/>
        </w:rPr>
        <w:t>bis</w:t>
      </w:r>
      <w:r w:rsidRPr="007B798D">
        <w:rPr>
          <w:b/>
          <w:bCs/>
        </w:rPr>
        <w:t xml:space="preserve"> -</w:t>
      </w:r>
      <w:r w:rsidRPr="007B798D">
        <w:t xml:space="preserve"> [...]]</w:t>
      </w:r>
    </w:p>
    <w:p w14:paraId="569C8FB2" w14:textId="77777777" w:rsidR="00501005" w:rsidRPr="007B798D" w:rsidRDefault="00501005" w:rsidP="00501005">
      <w:pPr>
        <w:autoSpaceDE w:val="0"/>
        <w:autoSpaceDN w:val="0"/>
        <w:adjustRightInd w:val="0"/>
        <w:jc w:val="both"/>
      </w:pPr>
    </w:p>
    <w:p w14:paraId="4F417216" w14:textId="3C5AF258"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69bis eingefügt durch </w:t>
      </w:r>
      <w:r w:rsidR="00EB39E8">
        <w:rPr>
          <w:i/>
          <w:iCs/>
        </w:rPr>
        <w:t>Art. </w:t>
      </w:r>
      <w:r w:rsidRPr="007B798D">
        <w:rPr>
          <w:i/>
          <w:iCs/>
        </w:rPr>
        <w:t xml:space="preserve">32 des G. vom 6. Mai 1993 (B.S. vom 21. Mai 1993) und aufgehoben durch </w:t>
      </w:r>
      <w:r w:rsidR="00EB39E8">
        <w:rPr>
          <w:i/>
          <w:iCs/>
        </w:rPr>
        <w:t>Art. </w:t>
      </w:r>
      <w:r w:rsidRPr="007B798D">
        <w:rPr>
          <w:i/>
          <w:iCs/>
        </w:rPr>
        <w:t>202 des G. vom 15. September 2006 (II) (B.S. vom 6. Oktober 2006)]</w:t>
      </w:r>
    </w:p>
    <w:p w14:paraId="1CC28857" w14:textId="77777777" w:rsidR="00501005" w:rsidRPr="007B798D" w:rsidRDefault="00501005" w:rsidP="00501005">
      <w:pPr>
        <w:autoSpaceDE w:val="0"/>
        <w:autoSpaceDN w:val="0"/>
        <w:adjustRightInd w:val="0"/>
        <w:jc w:val="both"/>
      </w:pPr>
    </w:p>
    <w:p w14:paraId="6DF53CFB" w14:textId="77777777" w:rsidR="00501005" w:rsidRPr="007B798D" w:rsidRDefault="00501005" w:rsidP="00501005">
      <w:pPr>
        <w:autoSpaceDE w:val="0"/>
        <w:autoSpaceDN w:val="0"/>
        <w:adjustRightInd w:val="0"/>
        <w:jc w:val="both"/>
      </w:pPr>
    </w:p>
    <w:p w14:paraId="74315F0B" w14:textId="68FD475E" w:rsidR="00501005" w:rsidRPr="007B798D" w:rsidRDefault="00501005" w:rsidP="00501005">
      <w:pPr>
        <w:autoSpaceDE w:val="0"/>
        <w:autoSpaceDN w:val="0"/>
        <w:adjustRightInd w:val="0"/>
        <w:jc w:val="both"/>
      </w:pPr>
      <w:r w:rsidRPr="007B798D">
        <w:tab/>
      </w:r>
      <w:r w:rsidR="00EB39E8">
        <w:rPr>
          <w:b/>
          <w:bCs/>
        </w:rPr>
        <w:t>Art. </w:t>
      </w:r>
      <w:r w:rsidRPr="007B798D">
        <w:rPr>
          <w:b/>
          <w:bCs/>
        </w:rPr>
        <w:t>70 -</w:t>
      </w:r>
      <w:r w:rsidRPr="007B798D">
        <w:t xml:space="preserve"> [...]</w:t>
      </w:r>
    </w:p>
    <w:p w14:paraId="25181E90" w14:textId="77777777" w:rsidR="00501005" w:rsidRPr="007B798D" w:rsidRDefault="00501005" w:rsidP="00501005">
      <w:pPr>
        <w:autoSpaceDE w:val="0"/>
        <w:autoSpaceDN w:val="0"/>
        <w:adjustRightInd w:val="0"/>
        <w:jc w:val="both"/>
      </w:pPr>
    </w:p>
    <w:p w14:paraId="29592DA4" w14:textId="0660295E"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70 aufgehoben durch </w:t>
      </w:r>
      <w:r w:rsidR="00EB39E8">
        <w:rPr>
          <w:i/>
          <w:iCs/>
        </w:rPr>
        <w:t>Art. </w:t>
      </w:r>
      <w:r w:rsidRPr="007B798D">
        <w:rPr>
          <w:i/>
          <w:iCs/>
        </w:rPr>
        <w:t>7 des G. vom 18. April 2000 (B.S. vom 20. Mai 2000)]</w:t>
      </w:r>
    </w:p>
    <w:p w14:paraId="5D38B050" w14:textId="77777777" w:rsidR="00501005" w:rsidRPr="007B798D" w:rsidRDefault="00501005" w:rsidP="00501005">
      <w:pPr>
        <w:autoSpaceDE w:val="0"/>
        <w:autoSpaceDN w:val="0"/>
        <w:adjustRightInd w:val="0"/>
        <w:jc w:val="center"/>
      </w:pPr>
      <w:r w:rsidRPr="007B798D">
        <w:br w:type="page"/>
      </w:r>
      <w:r w:rsidRPr="007B798D">
        <w:lastRenderedPageBreak/>
        <w:t>KAPITEL</w:t>
      </w:r>
      <w:r w:rsidR="004A34E7" w:rsidRPr="007B798D">
        <w:t> </w:t>
      </w:r>
      <w:r w:rsidR="00234132" w:rsidRPr="007B798D">
        <w:t>5</w:t>
      </w:r>
      <w:r w:rsidRPr="007B798D">
        <w:t xml:space="preserve"> - </w:t>
      </w:r>
      <w:r w:rsidRPr="007B798D">
        <w:rPr>
          <w:i/>
        </w:rPr>
        <w:t>Anrufung der rechtsprechenden Gewalt</w:t>
      </w:r>
    </w:p>
    <w:p w14:paraId="62D0CEB1" w14:textId="77777777" w:rsidR="00501005" w:rsidRPr="007B798D" w:rsidRDefault="00501005" w:rsidP="00501005">
      <w:pPr>
        <w:autoSpaceDE w:val="0"/>
        <w:autoSpaceDN w:val="0"/>
        <w:adjustRightInd w:val="0"/>
        <w:jc w:val="both"/>
      </w:pPr>
    </w:p>
    <w:p w14:paraId="7F965023" w14:textId="77777777" w:rsidR="00501005" w:rsidRPr="007B798D" w:rsidRDefault="00501005" w:rsidP="00501005">
      <w:pPr>
        <w:autoSpaceDE w:val="0"/>
        <w:autoSpaceDN w:val="0"/>
        <w:adjustRightInd w:val="0"/>
        <w:jc w:val="both"/>
      </w:pPr>
    </w:p>
    <w:p w14:paraId="448D47E0" w14:textId="02A39703" w:rsidR="00501005" w:rsidRPr="007B798D" w:rsidRDefault="00501005" w:rsidP="00501005">
      <w:pPr>
        <w:autoSpaceDE w:val="0"/>
        <w:autoSpaceDN w:val="0"/>
        <w:adjustRightInd w:val="0"/>
        <w:jc w:val="both"/>
      </w:pPr>
      <w:r w:rsidRPr="007B798D">
        <w:tab/>
        <w:t>[</w:t>
      </w:r>
      <w:r w:rsidR="00EB39E8">
        <w:rPr>
          <w:b/>
          <w:bCs/>
        </w:rPr>
        <w:t>Art. </w:t>
      </w:r>
      <w:r w:rsidRPr="007B798D">
        <w:rPr>
          <w:b/>
          <w:bCs/>
        </w:rPr>
        <w:t>70</w:t>
      </w:r>
      <w:r w:rsidRPr="007B798D">
        <w:rPr>
          <w:b/>
          <w:bCs/>
          <w:i/>
          <w:iCs/>
        </w:rPr>
        <w:t>bis</w:t>
      </w:r>
      <w:r w:rsidRPr="007B798D">
        <w:rPr>
          <w:b/>
          <w:bCs/>
        </w:rPr>
        <w:t xml:space="preserve"> -</w:t>
      </w:r>
      <w:r w:rsidRPr="007B798D">
        <w:t xml:space="preserve"> [...]]</w:t>
      </w:r>
    </w:p>
    <w:p w14:paraId="7B0B2B45" w14:textId="77777777" w:rsidR="00501005" w:rsidRPr="007B798D" w:rsidRDefault="00501005" w:rsidP="00501005">
      <w:pPr>
        <w:autoSpaceDE w:val="0"/>
        <w:autoSpaceDN w:val="0"/>
        <w:adjustRightInd w:val="0"/>
        <w:jc w:val="both"/>
      </w:pPr>
    </w:p>
    <w:p w14:paraId="76880088" w14:textId="0BE64765"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70bis eingefügt durch </w:t>
      </w:r>
      <w:r w:rsidR="00EB39E8">
        <w:rPr>
          <w:i/>
          <w:iCs/>
        </w:rPr>
        <w:t>Art. </w:t>
      </w:r>
      <w:r w:rsidRPr="007B798D">
        <w:rPr>
          <w:i/>
          <w:iCs/>
        </w:rPr>
        <w:t>16 des G. vom 14.</w:t>
      </w:r>
      <w:r w:rsidR="004A34E7" w:rsidRPr="007B798D">
        <w:rPr>
          <w:i/>
          <w:iCs/>
        </w:rPr>
        <w:t> </w:t>
      </w:r>
      <w:r w:rsidRPr="007B798D">
        <w:rPr>
          <w:i/>
          <w:iCs/>
        </w:rPr>
        <w:t>Juli</w:t>
      </w:r>
      <w:r w:rsidR="004A34E7" w:rsidRPr="007B798D">
        <w:rPr>
          <w:i/>
          <w:iCs/>
        </w:rPr>
        <w:t> </w:t>
      </w:r>
      <w:r w:rsidRPr="007B798D">
        <w:rPr>
          <w:i/>
          <w:iCs/>
        </w:rPr>
        <w:t xml:space="preserve">1987 (B.S. vom 18. Juli 1987, Err. vom 14. August 1987) und aufgehoben durch </w:t>
      </w:r>
      <w:r w:rsidR="00EB39E8">
        <w:rPr>
          <w:i/>
          <w:iCs/>
        </w:rPr>
        <w:t>Art. </w:t>
      </w:r>
      <w:r w:rsidRPr="007B798D">
        <w:rPr>
          <w:i/>
          <w:iCs/>
        </w:rPr>
        <w:t>34 des G. vom 6. Mai 1993 (B.S. vom 21. Mai 1993)]</w:t>
      </w:r>
    </w:p>
    <w:p w14:paraId="5A895505" w14:textId="77777777" w:rsidR="00501005" w:rsidRPr="007B798D" w:rsidRDefault="00501005" w:rsidP="00501005">
      <w:pPr>
        <w:autoSpaceDE w:val="0"/>
        <w:autoSpaceDN w:val="0"/>
        <w:adjustRightInd w:val="0"/>
        <w:jc w:val="both"/>
      </w:pPr>
    </w:p>
    <w:p w14:paraId="618F8525" w14:textId="77777777" w:rsidR="00A20CB8" w:rsidRPr="007B798D" w:rsidRDefault="00A20CB8" w:rsidP="00501005">
      <w:pPr>
        <w:autoSpaceDE w:val="0"/>
        <w:autoSpaceDN w:val="0"/>
        <w:adjustRightInd w:val="0"/>
        <w:jc w:val="both"/>
      </w:pPr>
    </w:p>
    <w:p w14:paraId="59F3BE99" w14:textId="5F4F1A67" w:rsidR="00A20CB8" w:rsidRPr="007B798D" w:rsidRDefault="00A20CB8" w:rsidP="00501005">
      <w:pPr>
        <w:autoSpaceDE w:val="0"/>
        <w:autoSpaceDN w:val="0"/>
        <w:adjustRightInd w:val="0"/>
        <w:jc w:val="both"/>
      </w:pPr>
      <w:r w:rsidRPr="007B798D">
        <w:tab/>
        <w:t>[</w:t>
      </w:r>
      <w:r w:rsidR="00EB39E8">
        <w:rPr>
          <w:b/>
        </w:rPr>
        <w:t>Art. </w:t>
      </w:r>
      <w:r w:rsidRPr="007B798D">
        <w:rPr>
          <w:b/>
        </w:rPr>
        <w:t>70/1</w:t>
      </w:r>
      <w:r w:rsidRPr="007B798D">
        <w:t xml:space="preserve"> - Das Arbeitsgericht erkennt über Streitsachen in Bezug auf die Anwendung von Artikel 54 </w:t>
      </w:r>
      <w:r w:rsidR="00EB39E8">
        <w:t>§ </w:t>
      </w:r>
      <w:r w:rsidRPr="007B798D">
        <w:t>1.]</w:t>
      </w:r>
    </w:p>
    <w:p w14:paraId="76E3CB78" w14:textId="77777777" w:rsidR="00A20CB8" w:rsidRPr="007B798D" w:rsidRDefault="00A20CB8" w:rsidP="00501005">
      <w:pPr>
        <w:autoSpaceDE w:val="0"/>
        <w:autoSpaceDN w:val="0"/>
        <w:adjustRightInd w:val="0"/>
        <w:jc w:val="both"/>
      </w:pPr>
    </w:p>
    <w:p w14:paraId="1C01BD45" w14:textId="66928F13" w:rsidR="00A20CB8" w:rsidRPr="007B798D" w:rsidRDefault="00A20CB8" w:rsidP="00501005">
      <w:pPr>
        <w:autoSpaceDE w:val="0"/>
        <w:autoSpaceDN w:val="0"/>
        <w:adjustRightInd w:val="0"/>
        <w:jc w:val="both"/>
        <w:rPr>
          <w:i/>
        </w:rPr>
      </w:pPr>
      <w:r w:rsidRPr="007B798D">
        <w:rPr>
          <w:i/>
        </w:rPr>
        <w:t>[</w:t>
      </w:r>
      <w:r w:rsidR="00EB39E8">
        <w:rPr>
          <w:i/>
        </w:rPr>
        <w:t>Art. </w:t>
      </w:r>
      <w:r w:rsidRPr="007B798D">
        <w:rPr>
          <w:i/>
        </w:rPr>
        <w:t xml:space="preserve">70/1 eingefügt durch </w:t>
      </w:r>
      <w:r w:rsidR="00EB39E8">
        <w:rPr>
          <w:i/>
        </w:rPr>
        <w:t>Art. </w:t>
      </w:r>
      <w:r w:rsidRPr="007B798D">
        <w:rPr>
          <w:i/>
        </w:rPr>
        <w:t>3 des G. vom 22. April 2012 (B.S. vom 30. Mai 2012)]</w:t>
      </w:r>
    </w:p>
    <w:p w14:paraId="09C6D184" w14:textId="77777777" w:rsidR="00A20CB8" w:rsidRPr="007B798D" w:rsidRDefault="00A20CB8" w:rsidP="00501005">
      <w:pPr>
        <w:autoSpaceDE w:val="0"/>
        <w:autoSpaceDN w:val="0"/>
        <w:adjustRightInd w:val="0"/>
        <w:jc w:val="both"/>
        <w:rPr>
          <w:i/>
        </w:rPr>
      </w:pPr>
    </w:p>
    <w:p w14:paraId="2B607970" w14:textId="77777777" w:rsidR="00501005" w:rsidRPr="007B798D" w:rsidRDefault="00501005" w:rsidP="00501005">
      <w:pPr>
        <w:autoSpaceDE w:val="0"/>
        <w:autoSpaceDN w:val="0"/>
        <w:adjustRightInd w:val="0"/>
        <w:jc w:val="both"/>
      </w:pPr>
    </w:p>
    <w:p w14:paraId="2F1F9847" w14:textId="20728434"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71 - </w:t>
      </w:r>
      <w:r w:rsidRPr="007B798D">
        <w:t>[Der Ausländer, der von einer Freiheitsentziehungsmaßnahme betroffen ist, die in Anwendung der Artikel 7, [8</w:t>
      </w:r>
      <w:r w:rsidRPr="007B798D">
        <w:rPr>
          <w:i/>
          <w:iCs/>
        </w:rPr>
        <w:t>bis</w:t>
      </w:r>
      <w:r w:rsidRPr="007B798D">
        <w:t xml:space="preserve"> </w:t>
      </w:r>
      <w:r w:rsidR="00EB39E8">
        <w:t>§ </w:t>
      </w:r>
      <w:r w:rsidRPr="007B798D">
        <w:t xml:space="preserve">4,] </w:t>
      </w:r>
      <w:r w:rsidR="00346510" w:rsidRPr="007B798D">
        <w:t>[…]</w:t>
      </w:r>
      <w:r w:rsidRPr="007B798D">
        <w:t xml:space="preserve"> 27, 29 Absatz 2, </w:t>
      </w:r>
      <w:r w:rsidR="00346510" w:rsidRPr="007B798D">
        <w:t>[44</w:t>
      </w:r>
      <w:r w:rsidR="00346510" w:rsidRPr="007B798D">
        <w:rPr>
          <w:i/>
        </w:rPr>
        <w:t>septies</w:t>
      </w:r>
      <w:r w:rsidR="00346510" w:rsidRPr="007B798D">
        <w:t xml:space="preserve"> </w:t>
      </w:r>
      <w:r w:rsidR="00EB39E8">
        <w:t>§ </w:t>
      </w:r>
      <w:r w:rsidR="00346510" w:rsidRPr="007B798D">
        <w:t xml:space="preserve">1,] </w:t>
      </w:r>
      <w:r w:rsidRPr="007B798D">
        <w:t>[</w:t>
      </w:r>
      <w:r w:rsidR="007C23EE" w:rsidRPr="007B798D">
        <w:t xml:space="preserve">51/5 </w:t>
      </w:r>
      <w:r w:rsidR="00EB39E8">
        <w:t>§ </w:t>
      </w:r>
      <w:r w:rsidR="007C23EE" w:rsidRPr="007B798D">
        <w:t xml:space="preserve">1 Absatz 2 und </w:t>
      </w:r>
      <w:r w:rsidR="00EB39E8">
        <w:t>§ </w:t>
      </w:r>
      <w:r w:rsidR="007C23EE" w:rsidRPr="007B798D">
        <w:t>4 Absatz 3]</w:t>
      </w:r>
      <w:r w:rsidRPr="007B798D">
        <w:t xml:space="preserve">, </w:t>
      </w:r>
      <w:r w:rsidR="00096AF4">
        <w:t>[</w:t>
      </w:r>
      <w:r w:rsidR="00096AF4" w:rsidRPr="00E200B4">
        <w:t xml:space="preserve">51/5/1 </w:t>
      </w:r>
      <w:r w:rsidR="00EB39E8">
        <w:t>§ </w:t>
      </w:r>
      <w:r w:rsidR="00096AF4" w:rsidRPr="00E200B4">
        <w:t xml:space="preserve">1 Absatz 2 und </w:t>
      </w:r>
      <w:r w:rsidR="00EB39E8">
        <w:t>§ </w:t>
      </w:r>
      <w:r w:rsidR="00096AF4" w:rsidRPr="00E200B4">
        <w:t>2 Absatz 3,</w:t>
      </w:r>
      <w:r w:rsidR="00096AF4">
        <w:t xml:space="preserve">] </w:t>
      </w:r>
      <w:r w:rsidRPr="007B798D">
        <w:t>[57/32 </w:t>
      </w:r>
      <w:r w:rsidR="00EB39E8">
        <w:t>§ </w:t>
      </w:r>
      <w:r w:rsidRPr="007B798D">
        <w:t>2 Absatz 2] [...] und 74/6 getroffen worden ist, kann Einspruch gegen diese Maßnahme einlegen, indem er einen Antrag vor der Ratskammer des Strafgerichts des Ortes einreicht, an dem er seinen Wohnort im Königreich hat beziehungsweise an dem er vorgefunden wurde.</w:t>
      </w:r>
    </w:p>
    <w:p w14:paraId="6A21A66B" w14:textId="77777777" w:rsidR="00501005" w:rsidRPr="007B798D" w:rsidRDefault="00501005" w:rsidP="00501005">
      <w:pPr>
        <w:autoSpaceDE w:val="0"/>
        <w:autoSpaceDN w:val="0"/>
        <w:adjustRightInd w:val="0"/>
        <w:jc w:val="both"/>
      </w:pPr>
    </w:p>
    <w:p w14:paraId="27FA53C7" w14:textId="77777777" w:rsidR="00501005" w:rsidRPr="007B798D" w:rsidRDefault="00501005" w:rsidP="00501005">
      <w:pPr>
        <w:autoSpaceDE w:val="0"/>
        <w:autoSpaceDN w:val="0"/>
        <w:adjustRightInd w:val="0"/>
        <w:jc w:val="both"/>
      </w:pPr>
      <w:r w:rsidRPr="007B798D">
        <w:tab/>
        <w:t>[Der Ausländer, der in Anwendung von Artikel 74/5 an einem bestimmten an der Grenze gelegenen Ort festgehalten wird, kann Einspruch gegen diese Maßnahme einlegen, indem er einen Antrag vor der Ratskammer des Strafgerichts des Ortes einreicht, an dem er festgehalten wird.]</w:t>
      </w:r>
    </w:p>
    <w:p w14:paraId="496CCB44" w14:textId="77777777" w:rsidR="00501005" w:rsidRPr="007B798D" w:rsidRDefault="00501005" w:rsidP="00501005">
      <w:pPr>
        <w:autoSpaceDE w:val="0"/>
        <w:autoSpaceDN w:val="0"/>
        <w:adjustRightInd w:val="0"/>
        <w:jc w:val="both"/>
      </w:pPr>
    </w:p>
    <w:p w14:paraId="6DBEBE9A" w14:textId="13D45755" w:rsidR="00501005" w:rsidRPr="007B798D" w:rsidRDefault="00501005" w:rsidP="00501005">
      <w:pPr>
        <w:autoSpaceDE w:val="0"/>
        <w:autoSpaceDN w:val="0"/>
        <w:adjustRightInd w:val="0"/>
        <w:jc w:val="both"/>
      </w:pPr>
      <w:r w:rsidRPr="007B798D">
        <w:tab/>
        <w:t xml:space="preserve">[Unbeschadet der Anwendung der Artikel 74/5 </w:t>
      </w:r>
      <w:r w:rsidR="00EB39E8">
        <w:t>§ </w:t>
      </w:r>
      <w:r w:rsidRPr="007B798D">
        <w:t xml:space="preserve">3 Absatz 5 und </w:t>
      </w:r>
      <w:r w:rsidR="007C23EE" w:rsidRPr="007B798D">
        <w:t xml:space="preserve">[74/6 </w:t>
      </w:r>
      <w:r w:rsidR="00EB39E8">
        <w:t>§ </w:t>
      </w:r>
      <w:r w:rsidR="007C23EE" w:rsidRPr="007B798D">
        <w:t>1 Absatz 7]</w:t>
      </w:r>
      <w:r w:rsidRPr="007B798D">
        <w:t xml:space="preserve"> kann der Betreffende] den in den vorhergehenden Absätzen erwähnten Einspruch von Monat zu Monat er</w:t>
      </w:r>
      <w:r w:rsidRPr="007B798D">
        <w:softHyphen/>
        <w:t>neut einlegen.</w:t>
      </w:r>
    </w:p>
    <w:p w14:paraId="49A2FE0D" w14:textId="77777777" w:rsidR="00501005" w:rsidRPr="007B798D" w:rsidRDefault="00501005" w:rsidP="00501005">
      <w:pPr>
        <w:autoSpaceDE w:val="0"/>
        <w:autoSpaceDN w:val="0"/>
        <w:adjustRightInd w:val="0"/>
        <w:jc w:val="both"/>
      </w:pPr>
    </w:p>
    <w:p w14:paraId="0CF905FA" w14:textId="77777777" w:rsidR="00501005" w:rsidRPr="007B798D" w:rsidRDefault="00501005" w:rsidP="00501005">
      <w:pPr>
        <w:autoSpaceDE w:val="0"/>
        <w:autoSpaceDN w:val="0"/>
        <w:adjustRightInd w:val="0"/>
        <w:jc w:val="both"/>
      </w:pPr>
      <w:r w:rsidRPr="007B798D">
        <w:tab/>
        <w:t>Hat der Minister jedoch gemäß Artikel 74 die Ratskammer hinzugezogen, kann der Ausländer den in den vorhergehenden Absätzen erwähnten Einspruch gegen den Beschluss zur Verlängerung der Haft- oder Festhaltungsdauer erst ab dem dreißigsten Tag nach der Verlängerung einlegen.]</w:t>
      </w:r>
    </w:p>
    <w:p w14:paraId="486705B6" w14:textId="77777777" w:rsidR="00501005" w:rsidRPr="007B798D" w:rsidRDefault="00501005" w:rsidP="00501005">
      <w:pPr>
        <w:autoSpaceDE w:val="0"/>
        <w:autoSpaceDN w:val="0"/>
        <w:adjustRightInd w:val="0"/>
        <w:jc w:val="both"/>
      </w:pPr>
    </w:p>
    <w:p w14:paraId="3352F24E" w14:textId="6CC37240"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71 ersetzt durch </w:t>
      </w:r>
      <w:r w:rsidR="00EB39E8">
        <w:rPr>
          <w:i/>
          <w:iCs/>
        </w:rPr>
        <w:t>Art. </w:t>
      </w:r>
      <w:r w:rsidRPr="007B798D">
        <w:rPr>
          <w:i/>
          <w:iCs/>
        </w:rPr>
        <w:t xml:space="preserve">5 des G. vom 10. Juli 1996 (B.S. vom 5. Oktober 1996); </w:t>
      </w:r>
      <w:r w:rsidR="00EB39E8">
        <w:rPr>
          <w:i/>
          <w:iCs/>
        </w:rPr>
        <w:t>Abs. </w:t>
      </w:r>
      <w:r w:rsidRPr="007B798D">
        <w:rPr>
          <w:i/>
          <w:iCs/>
        </w:rPr>
        <w:t xml:space="preserve">1 abgeändert durch </w:t>
      </w:r>
      <w:r w:rsidR="00EB39E8">
        <w:rPr>
          <w:i/>
          <w:iCs/>
        </w:rPr>
        <w:t>Art. </w:t>
      </w:r>
      <w:r w:rsidRPr="007B798D">
        <w:rPr>
          <w:i/>
          <w:iCs/>
        </w:rPr>
        <w:t>2 des G. vom 18. Februar 2003</w:t>
      </w:r>
      <w:r w:rsidR="004A34E7" w:rsidRPr="007B798D">
        <w:rPr>
          <w:i/>
          <w:iCs/>
        </w:rPr>
        <w:t> </w:t>
      </w:r>
      <w:r w:rsidRPr="007B798D">
        <w:rPr>
          <w:i/>
          <w:iCs/>
        </w:rPr>
        <w:t xml:space="preserve">(I) (B.S. vom 10. April 2003), </w:t>
      </w:r>
      <w:r w:rsidR="00EB39E8">
        <w:rPr>
          <w:i/>
          <w:iCs/>
        </w:rPr>
        <w:t>Art. </w:t>
      </w:r>
      <w:r w:rsidRPr="007B798D">
        <w:rPr>
          <w:i/>
          <w:iCs/>
        </w:rPr>
        <w:t>2 des G. vom 1. September 2004</w:t>
      </w:r>
      <w:r w:rsidR="004A34E7" w:rsidRPr="007B798D">
        <w:rPr>
          <w:i/>
          <w:iCs/>
        </w:rPr>
        <w:t> </w:t>
      </w:r>
      <w:r w:rsidRPr="007B798D">
        <w:rPr>
          <w:i/>
          <w:iCs/>
        </w:rPr>
        <w:t>(I) (B.S. vom 12. Oktober 2004)</w:t>
      </w:r>
      <w:r w:rsidR="000C6ED6" w:rsidRPr="007B798D">
        <w:rPr>
          <w:i/>
          <w:iCs/>
        </w:rPr>
        <w:t>,</w:t>
      </w:r>
      <w:r w:rsidRPr="007B798D">
        <w:rPr>
          <w:i/>
          <w:iCs/>
        </w:rPr>
        <w:t xml:space="preserve"> </w:t>
      </w:r>
      <w:r w:rsidR="00EB39E8">
        <w:rPr>
          <w:i/>
          <w:iCs/>
        </w:rPr>
        <w:t>Art. </w:t>
      </w:r>
      <w:r w:rsidRPr="007B798D">
        <w:rPr>
          <w:i/>
          <w:iCs/>
        </w:rPr>
        <w:t xml:space="preserve">203 </w:t>
      </w:r>
      <w:r w:rsidR="00EB39E8">
        <w:rPr>
          <w:i/>
          <w:iCs/>
        </w:rPr>
        <w:t>Nr. </w:t>
      </w:r>
      <w:r w:rsidRPr="007B798D">
        <w:rPr>
          <w:i/>
          <w:iCs/>
        </w:rPr>
        <w:t>1 des G. vom 15. September 2006 (II) (B.S. vom 6. Oktober 2006)</w:t>
      </w:r>
      <w:r w:rsidR="00346510" w:rsidRPr="007B798D">
        <w:rPr>
          <w:i/>
          <w:iCs/>
        </w:rPr>
        <w:t>,</w:t>
      </w:r>
      <w:r w:rsidR="000C6ED6" w:rsidRPr="007B798D">
        <w:rPr>
          <w:i/>
          <w:iCs/>
        </w:rPr>
        <w:t xml:space="preserve"> </w:t>
      </w:r>
      <w:r w:rsidR="00EB39E8">
        <w:rPr>
          <w:i/>
          <w:iCs/>
        </w:rPr>
        <w:t>Art. </w:t>
      </w:r>
      <w:r w:rsidR="000C6ED6" w:rsidRPr="007B798D">
        <w:rPr>
          <w:i/>
          <w:iCs/>
        </w:rPr>
        <w:t>13 des G. vom 6. Mai 2009</w:t>
      </w:r>
      <w:r w:rsidR="004A34E7" w:rsidRPr="007B798D">
        <w:rPr>
          <w:i/>
          <w:iCs/>
        </w:rPr>
        <w:t> </w:t>
      </w:r>
      <w:r w:rsidR="000C6ED6" w:rsidRPr="007B798D">
        <w:rPr>
          <w:i/>
          <w:iCs/>
        </w:rPr>
        <w:t>(II) (B.S. vom 19. Mai 2009)</w:t>
      </w:r>
      <w:r w:rsidR="007C23EE" w:rsidRPr="007B798D">
        <w:rPr>
          <w:i/>
          <w:iCs/>
        </w:rPr>
        <w:t>,</w:t>
      </w:r>
      <w:r w:rsidR="00346510" w:rsidRPr="007B798D">
        <w:rPr>
          <w:i/>
          <w:iCs/>
        </w:rPr>
        <w:t xml:space="preserve"> </w:t>
      </w:r>
      <w:r w:rsidR="00EB39E8">
        <w:rPr>
          <w:i/>
          <w:iCs/>
        </w:rPr>
        <w:t>Art. </w:t>
      </w:r>
      <w:r w:rsidR="00346510" w:rsidRPr="007B798D">
        <w:rPr>
          <w:i/>
          <w:iCs/>
        </w:rPr>
        <w:t>47 des G. vom 24. Februar 2017 (B.S. vom 19. April 2017)</w:t>
      </w:r>
      <w:r w:rsidR="00096AF4">
        <w:rPr>
          <w:i/>
          <w:iCs/>
        </w:rPr>
        <w:t>,</w:t>
      </w:r>
      <w:r w:rsidR="007C23EE" w:rsidRPr="007B798D">
        <w:rPr>
          <w:i/>
          <w:iCs/>
        </w:rPr>
        <w:t xml:space="preserve"> </w:t>
      </w:r>
      <w:r w:rsidR="00EB39E8">
        <w:rPr>
          <w:i/>
          <w:iCs/>
        </w:rPr>
        <w:t>Art. </w:t>
      </w:r>
      <w:r w:rsidR="007C23EE" w:rsidRPr="007B798D">
        <w:rPr>
          <w:i/>
          <w:iCs/>
        </w:rPr>
        <w:t xml:space="preserve">54 </w:t>
      </w:r>
      <w:r w:rsidR="00EB39E8">
        <w:rPr>
          <w:i/>
          <w:iCs/>
        </w:rPr>
        <w:t>Nr. </w:t>
      </w:r>
      <w:r w:rsidR="007C23EE" w:rsidRPr="007B798D">
        <w:rPr>
          <w:i/>
          <w:iCs/>
        </w:rPr>
        <w:t>1 des G. vom 21. November 2017 (B.S. vom 12. März 2018)</w:t>
      </w:r>
      <w:r w:rsidR="00096AF4">
        <w:rPr>
          <w:i/>
          <w:iCs/>
        </w:rPr>
        <w:t xml:space="preserve"> und </w:t>
      </w:r>
      <w:r w:rsidR="00EB39E8">
        <w:rPr>
          <w:i/>
          <w:iCs/>
        </w:rPr>
        <w:t>Art. </w:t>
      </w:r>
      <w:r w:rsidR="00096AF4">
        <w:rPr>
          <w:i/>
          <w:iCs/>
        </w:rPr>
        <w:t>22 des G. vom 8. Mai 2019 (I) (B.S. vom 9. Juli 2019)</w:t>
      </w:r>
      <w:r w:rsidRPr="007B798D">
        <w:rPr>
          <w:i/>
          <w:iCs/>
        </w:rPr>
        <w:t xml:space="preserve">; </w:t>
      </w:r>
      <w:r w:rsidR="00EB39E8">
        <w:rPr>
          <w:i/>
          <w:iCs/>
        </w:rPr>
        <w:t>Abs. </w:t>
      </w:r>
      <w:r w:rsidRPr="007B798D">
        <w:rPr>
          <w:i/>
          <w:iCs/>
        </w:rPr>
        <w:t xml:space="preserve">2 ersetzt durch </w:t>
      </w:r>
      <w:r w:rsidR="00EB39E8">
        <w:rPr>
          <w:i/>
          <w:iCs/>
        </w:rPr>
        <w:t>Art. </w:t>
      </w:r>
      <w:r w:rsidRPr="007B798D">
        <w:rPr>
          <w:i/>
          <w:iCs/>
        </w:rPr>
        <w:t>6 des G. vom 9. März 1998</w:t>
      </w:r>
      <w:r w:rsidR="004A34E7" w:rsidRPr="007B798D">
        <w:rPr>
          <w:i/>
          <w:iCs/>
        </w:rPr>
        <w:t> </w:t>
      </w:r>
      <w:r w:rsidRPr="007B798D">
        <w:rPr>
          <w:i/>
          <w:iCs/>
        </w:rPr>
        <w:t xml:space="preserve">(II) (B.S. vom 3. Juli 1998); </w:t>
      </w:r>
      <w:r w:rsidR="00EB39E8">
        <w:rPr>
          <w:i/>
          <w:iCs/>
        </w:rPr>
        <w:t>Abs. </w:t>
      </w:r>
      <w:r w:rsidRPr="007B798D">
        <w:rPr>
          <w:i/>
          <w:iCs/>
        </w:rPr>
        <w:t xml:space="preserve">3 abgeändert durch </w:t>
      </w:r>
      <w:r w:rsidR="00EB39E8">
        <w:rPr>
          <w:i/>
          <w:iCs/>
        </w:rPr>
        <w:t>Art. </w:t>
      </w:r>
      <w:r w:rsidRPr="007B798D">
        <w:rPr>
          <w:i/>
          <w:iCs/>
        </w:rPr>
        <w:t xml:space="preserve">203 </w:t>
      </w:r>
      <w:r w:rsidR="00EB39E8">
        <w:rPr>
          <w:i/>
          <w:iCs/>
        </w:rPr>
        <w:t>Nr. </w:t>
      </w:r>
      <w:r w:rsidRPr="007B798D">
        <w:rPr>
          <w:i/>
          <w:iCs/>
        </w:rPr>
        <w:t>2 des G. vom 15. September 2006</w:t>
      </w:r>
      <w:r w:rsidR="004A34E7" w:rsidRPr="007B798D">
        <w:rPr>
          <w:i/>
          <w:iCs/>
        </w:rPr>
        <w:t> </w:t>
      </w:r>
      <w:r w:rsidRPr="007B798D">
        <w:rPr>
          <w:i/>
          <w:iCs/>
        </w:rPr>
        <w:t>(II) (B.S. vom 6. Oktober 2006)</w:t>
      </w:r>
      <w:r w:rsidR="007C23EE" w:rsidRPr="007B798D">
        <w:rPr>
          <w:i/>
          <w:iCs/>
        </w:rPr>
        <w:t xml:space="preserve"> und </w:t>
      </w:r>
      <w:r w:rsidR="00EB39E8">
        <w:rPr>
          <w:i/>
          <w:iCs/>
        </w:rPr>
        <w:t>Art. </w:t>
      </w:r>
      <w:r w:rsidR="007C23EE" w:rsidRPr="007B798D">
        <w:rPr>
          <w:i/>
          <w:iCs/>
        </w:rPr>
        <w:t xml:space="preserve">54 </w:t>
      </w:r>
      <w:r w:rsidR="00EB39E8">
        <w:rPr>
          <w:i/>
          <w:iCs/>
        </w:rPr>
        <w:t>Nr. </w:t>
      </w:r>
      <w:r w:rsidR="007C23EE" w:rsidRPr="007B798D">
        <w:rPr>
          <w:i/>
          <w:iCs/>
        </w:rPr>
        <w:t>2 des G. vom 21. November 2017 (B.S. vom 12. März 2018)</w:t>
      </w:r>
      <w:r w:rsidRPr="007B798D">
        <w:rPr>
          <w:i/>
          <w:iCs/>
        </w:rPr>
        <w:t>]</w:t>
      </w:r>
    </w:p>
    <w:p w14:paraId="1026765A" w14:textId="77777777" w:rsidR="00501005" w:rsidRPr="007B798D" w:rsidRDefault="00501005" w:rsidP="00501005">
      <w:pPr>
        <w:autoSpaceDE w:val="0"/>
        <w:autoSpaceDN w:val="0"/>
        <w:adjustRightInd w:val="0"/>
        <w:jc w:val="both"/>
      </w:pPr>
    </w:p>
    <w:p w14:paraId="2E971045" w14:textId="77777777" w:rsidR="00501005" w:rsidRPr="007B798D" w:rsidRDefault="00501005" w:rsidP="00501005">
      <w:pPr>
        <w:autoSpaceDE w:val="0"/>
        <w:autoSpaceDN w:val="0"/>
        <w:adjustRightInd w:val="0"/>
        <w:jc w:val="both"/>
      </w:pPr>
    </w:p>
    <w:p w14:paraId="7457FC08" w14:textId="4546467E" w:rsidR="00501005" w:rsidRPr="007B798D" w:rsidRDefault="00501005" w:rsidP="00501005">
      <w:pPr>
        <w:autoSpaceDE w:val="0"/>
        <w:autoSpaceDN w:val="0"/>
        <w:adjustRightInd w:val="0"/>
        <w:jc w:val="both"/>
      </w:pPr>
      <w:r w:rsidRPr="007B798D">
        <w:rPr>
          <w:b/>
          <w:bCs/>
        </w:rPr>
        <w:lastRenderedPageBreak/>
        <w:tab/>
      </w:r>
      <w:r w:rsidR="00EB39E8">
        <w:rPr>
          <w:b/>
          <w:bCs/>
        </w:rPr>
        <w:t>Art. </w:t>
      </w:r>
      <w:r w:rsidRPr="007B798D">
        <w:rPr>
          <w:b/>
          <w:bCs/>
        </w:rPr>
        <w:t>72 -</w:t>
      </w:r>
      <w:r w:rsidRPr="007B798D">
        <w:t xml:space="preserve"> [Die Ratskammer entscheidet binnen fünf Werktagen nach Einreichen des Antrags, nachdem sie [die Gründe des Betreffenden oder seines Beistands, des Ministers, seines Beauftragten oder seines Beistands] und die Stellungnahme der Staatsanwaltschaft angehört hat. Hat der Minister gemäß Artikel 74 die Ratskammer hinzugezogen, müssen die Gründe des Ministers, seines Beauftragten oder seines Rechtsbeistands ebenfalls angehört werden. Wenn die Ratskammer innerhalb der festgelegten Frist nicht entschieden hat, wird der Ausländer freigelassen.]</w:t>
      </w:r>
    </w:p>
    <w:p w14:paraId="6E6CBE5B" w14:textId="77777777" w:rsidR="00501005" w:rsidRPr="007B798D" w:rsidRDefault="00501005" w:rsidP="00501005">
      <w:pPr>
        <w:autoSpaceDE w:val="0"/>
        <w:autoSpaceDN w:val="0"/>
        <w:adjustRightInd w:val="0"/>
      </w:pPr>
    </w:p>
    <w:p w14:paraId="5CCFA836" w14:textId="77777777" w:rsidR="00501005" w:rsidRPr="007B798D" w:rsidRDefault="00501005" w:rsidP="00501005">
      <w:pPr>
        <w:autoSpaceDE w:val="0"/>
        <w:autoSpaceDN w:val="0"/>
        <w:adjustRightInd w:val="0"/>
        <w:jc w:val="both"/>
      </w:pPr>
      <w:r w:rsidRPr="007B798D">
        <w:tab/>
        <w:t xml:space="preserve">Sie untersucht, ob die freiheitsentziehenden Maßnahmen und die Maßnahmen </w:t>
      </w:r>
      <w:r w:rsidR="000E68A8" w:rsidRPr="007B798D">
        <w:t>zu</w:t>
      </w:r>
      <w:r w:rsidR="00B354E2" w:rsidRPr="007B798D">
        <w:t>r Ausweisung</w:t>
      </w:r>
      <w:r w:rsidR="00C34BA1" w:rsidRPr="007B798D">
        <w:t xml:space="preserve"> </w:t>
      </w:r>
      <w:r w:rsidRPr="007B798D">
        <w:t>aus dem Staatsgebiet gesetzmäßig sind, wobei sie sich nicht über deren Zweckmäßigkeit äußern darf.</w:t>
      </w:r>
    </w:p>
    <w:p w14:paraId="257502E6" w14:textId="77777777" w:rsidR="00501005" w:rsidRPr="007B798D" w:rsidRDefault="00501005" w:rsidP="00501005">
      <w:pPr>
        <w:autoSpaceDE w:val="0"/>
        <w:autoSpaceDN w:val="0"/>
        <w:adjustRightInd w:val="0"/>
        <w:jc w:val="both"/>
      </w:pPr>
    </w:p>
    <w:p w14:paraId="14FCFEE2" w14:textId="77777777" w:rsidR="00501005" w:rsidRPr="007B798D" w:rsidRDefault="00501005" w:rsidP="00501005">
      <w:pPr>
        <w:autoSpaceDE w:val="0"/>
        <w:autoSpaceDN w:val="0"/>
        <w:adjustRightInd w:val="0"/>
        <w:jc w:val="both"/>
      </w:pPr>
      <w:r w:rsidRPr="007B798D">
        <w:tab/>
        <w:t>[Gegen die Beschlüsse der Ratskammer können der Ausländer, die Staatsanwaltschaft und [...] der Minister oder sein Beauftragter Berufung einlegen.]</w:t>
      </w:r>
    </w:p>
    <w:p w14:paraId="48CAE8F6" w14:textId="77777777" w:rsidR="00501005" w:rsidRPr="007B798D" w:rsidRDefault="00501005" w:rsidP="00501005">
      <w:pPr>
        <w:autoSpaceDE w:val="0"/>
        <w:autoSpaceDN w:val="0"/>
        <w:adjustRightInd w:val="0"/>
        <w:jc w:val="both"/>
      </w:pPr>
    </w:p>
    <w:p w14:paraId="2B57FC6F" w14:textId="77777777" w:rsidR="00501005" w:rsidRPr="007B798D" w:rsidRDefault="00501005" w:rsidP="00501005">
      <w:pPr>
        <w:autoSpaceDE w:val="0"/>
        <w:autoSpaceDN w:val="0"/>
        <w:adjustRightInd w:val="0"/>
        <w:jc w:val="both"/>
      </w:pPr>
      <w:r w:rsidRPr="007B798D">
        <w:tab/>
        <w:t>Es wird verfahren gemäß den Gesetzesbestimmungen über die Untersuchungshaft mit Ausnahme derjenigen über den Haftbefehl, den Untersuchungsrichter, das Kommunikationsverbot, den Inhaftnahmebeschluss, die vorläufige Freilassung oder die Freilassung gegen Sicherheitsleistung [und über das Recht, die Verwaltungsakte einzusehen].</w:t>
      </w:r>
    </w:p>
    <w:p w14:paraId="697C0AB5" w14:textId="77777777" w:rsidR="00501005" w:rsidRPr="007B798D" w:rsidRDefault="00501005" w:rsidP="00501005">
      <w:pPr>
        <w:autoSpaceDE w:val="0"/>
        <w:autoSpaceDN w:val="0"/>
        <w:adjustRightInd w:val="0"/>
        <w:jc w:val="both"/>
      </w:pPr>
    </w:p>
    <w:p w14:paraId="56B3C088" w14:textId="77777777" w:rsidR="00501005" w:rsidRPr="007B798D" w:rsidRDefault="00501005" w:rsidP="00501005">
      <w:pPr>
        <w:autoSpaceDE w:val="0"/>
        <w:autoSpaceDN w:val="0"/>
        <w:adjustRightInd w:val="0"/>
        <w:jc w:val="both"/>
      </w:pPr>
      <w:r w:rsidRPr="007B798D">
        <w:tab/>
        <w:t>[Der Rechtsbeistand des Ausländers kann die Akte zwei Werktage vor der Sitzung bei der zuständigen Gerichtskanzlei einsehen.</w:t>
      </w:r>
    </w:p>
    <w:p w14:paraId="48EE0822" w14:textId="77777777" w:rsidR="00501005" w:rsidRPr="007B798D" w:rsidRDefault="00501005" w:rsidP="00501005">
      <w:pPr>
        <w:autoSpaceDE w:val="0"/>
        <w:autoSpaceDN w:val="0"/>
        <w:adjustRightInd w:val="0"/>
        <w:jc w:val="both"/>
      </w:pPr>
    </w:p>
    <w:p w14:paraId="6EBADB50" w14:textId="77777777" w:rsidR="00501005" w:rsidRPr="007B798D" w:rsidRDefault="00501005" w:rsidP="00501005">
      <w:pPr>
        <w:autoSpaceDE w:val="0"/>
        <w:autoSpaceDN w:val="0"/>
        <w:adjustRightInd w:val="0"/>
        <w:jc w:val="both"/>
      </w:pPr>
      <w:r w:rsidRPr="007B798D">
        <w:tab/>
        <w:t>Der Greffier teilt dem Rechtsbeistand dies per Einschreiben mit.]</w:t>
      </w:r>
    </w:p>
    <w:p w14:paraId="117C7989" w14:textId="77777777" w:rsidR="00501005" w:rsidRPr="007B798D" w:rsidRDefault="00501005" w:rsidP="00501005">
      <w:pPr>
        <w:autoSpaceDE w:val="0"/>
        <w:autoSpaceDN w:val="0"/>
        <w:adjustRightInd w:val="0"/>
        <w:jc w:val="both"/>
      </w:pPr>
    </w:p>
    <w:p w14:paraId="6F4F3EC7" w14:textId="5F254FAA"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72 </w:t>
      </w:r>
      <w:r w:rsidR="00EB39E8">
        <w:rPr>
          <w:i/>
          <w:iCs/>
        </w:rPr>
        <w:t>Abs. </w:t>
      </w:r>
      <w:r w:rsidRPr="007B798D">
        <w:rPr>
          <w:i/>
          <w:iCs/>
        </w:rPr>
        <w:t xml:space="preserve">1 ersetzt durch </w:t>
      </w:r>
      <w:r w:rsidR="00EB39E8">
        <w:rPr>
          <w:i/>
          <w:iCs/>
        </w:rPr>
        <w:t>Art. </w:t>
      </w:r>
      <w:r w:rsidRPr="007B798D">
        <w:rPr>
          <w:i/>
          <w:iCs/>
        </w:rPr>
        <w:t xml:space="preserve">6 </w:t>
      </w:r>
      <w:r w:rsidR="00EB39E8">
        <w:rPr>
          <w:i/>
          <w:iCs/>
        </w:rPr>
        <w:t>Nr. </w:t>
      </w:r>
      <w:r w:rsidRPr="007B798D">
        <w:rPr>
          <w:i/>
          <w:iCs/>
        </w:rPr>
        <w:t>1 des G. vom 10.</w:t>
      </w:r>
      <w:r w:rsidR="004A34E7" w:rsidRPr="007B798D">
        <w:rPr>
          <w:i/>
          <w:iCs/>
        </w:rPr>
        <w:t> </w:t>
      </w:r>
      <w:r w:rsidRPr="007B798D">
        <w:rPr>
          <w:i/>
          <w:iCs/>
        </w:rPr>
        <w:t>Juli</w:t>
      </w:r>
      <w:r w:rsidR="004A34E7" w:rsidRPr="007B798D">
        <w:rPr>
          <w:i/>
          <w:iCs/>
        </w:rPr>
        <w:t> </w:t>
      </w:r>
      <w:r w:rsidRPr="007B798D">
        <w:rPr>
          <w:i/>
          <w:iCs/>
        </w:rPr>
        <w:t xml:space="preserve">1996 (B.S. vom 5. Oktober 1996) und abgeändert durch </w:t>
      </w:r>
      <w:r w:rsidR="00EB39E8">
        <w:rPr>
          <w:i/>
          <w:iCs/>
        </w:rPr>
        <w:t>Art. </w:t>
      </w:r>
      <w:r w:rsidRPr="007B798D">
        <w:rPr>
          <w:i/>
          <w:iCs/>
        </w:rPr>
        <w:t xml:space="preserve">204 </w:t>
      </w:r>
      <w:r w:rsidR="00EB39E8">
        <w:rPr>
          <w:i/>
          <w:iCs/>
        </w:rPr>
        <w:t>Nr. </w:t>
      </w:r>
      <w:r w:rsidRPr="007B798D">
        <w:rPr>
          <w:i/>
          <w:iCs/>
        </w:rPr>
        <w:t>1 des G. vom 15. September 2006</w:t>
      </w:r>
      <w:r w:rsidR="004A34E7" w:rsidRPr="007B798D">
        <w:rPr>
          <w:i/>
          <w:iCs/>
        </w:rPr>
        <w:t> </w:t>
      </w:r>
      <w:r w:rsidRPr="007B798D">
        <w:rPr>
          <w:i/>
          <w:iCs/>
        </w:rPr>
        <w:t xml:space="preserve">(II) (B.S. vom 6. Oktober 2006); </w:t>
      </w:r>
      <w:r w:rsidR="00EB39E8">
        <w:rPr>
          <w:i/>
          <w:iCs/>
        </w:rPr>
        <w:t>Abs. </w:t>
      </w:r>
      <w:r w:rsidRPr="007B798D">
        <w:rPr>
          <w:i/>
          <w:iCs/>
        </w:rPr>
        <w:t xml:space="preserve">3 ersetzt durch </w:t>
      </w:r>
      <w:r w:rsidR="00EB39E8">
        <w:rPr>
          <w:i/>
          <w:iCs/>
        </w:rPr>
        <w:t>Art. </w:t>
      </w:r>
      <w:r w:rsidRPr="007B798D">
        <w:rPr>
          <w:i/>
          <w:iCs/>
        </w:rPr>
        <w:t xml:space="preserve">6 </w:t>
      </w:r>
      <w:r w:rsidR="00EB39E8">
        <w:rPr>
          <w:i/>
          <w:iCs/>
        </w:rPr>
        <w:t>Nr. </w:t>
      </w:r>
      <w:r w:rsidRPr="007B798D">
        <w:rPr>
          <w:i/>
          <w:iCs/>
        </w:rPr>
        <w:t>2 des G. vom 10.</w:t>
      </w:r>
      <w:r w:rsidR="004A34E7" w:rsidRPr="007B798D">
        <w:rPr>
          <w:i/>
          <w:iCs/>
        </w:rPr>
        <w:t> </w:t>
      </w:r>
      <w:r w:rsidRPr="007B798D">
        <w:rPr>
          <w:i/>
          <w:iCs/>
        </w:rPr>
        <w:t>Juli</w:t>
      </w:r>
      <w:r w:rsidR="004A34E7" w:rsidRPr="007B798D">
        <w:rPr>
          <w:i/>
          <w:iCs/>
        </w:rPr>
        <w:t> </w:t>
      </w:r>
      <w:r w:rsidRPr="007B798D">
        <w:rPr>
          <w:i/>
          <w:iCs/>
        </w:rPr>
        <w:t xml:space="preserve">1996 (B.S. vom 5. Oktober 1996) und abgeändert durch </w:t>
      </w:r>
      <w:r w:rsidR="00EB39E8">
        <w:rPr>
          <w:i/>
          <w:iCs/>
        </w:rPr>
        <w:t>Art. </w:t>
      </w:r>
      <w:r w:rsidRPr="007B798D">
        <w:rPr>
          <w:i/>
          <w:iCs/>
        </w:rPr>
        <w:t xml:space="preserve">204 </w:t>
      </w:r>
      <w:r w:rsidR="00EB39E8">
        <w:rPr>
          <w:i/>
          <w:iCs/>
        </w:rPr>
        <w:t>Nr. </w:t>
      </w:r>
      <w:r w:rsidRPr="007B798D">
        <w:rPr>
          <w:i/>
          <w:iCs/>
        </w:rPr>
        <w:t>2 des G. vom 15. September 2006</w:t>
      </w:r>
      <w:r w:rsidR="004A34E7" w:rsidRPr="007B798D">
        <w:rPr>
          <w:i/>
          <w:iCs/>
        </w:rPr>
        <w:t> </w:t>
      </w:r>
      <w:r w:rsidRPr="007B798D">
        <w:rPr>
          <w:i/>
          <w:iCs/>
        </w:rPr>
        <w:t xml:space="preserve">(II) (B.S. vom 6. Oktober 2006); </w:t>
      </w:r>
      <w:r w:rsidR="00EB39E8">
        <w:rPr>
          <w:i/>
          <w:iCs/>
        </w:rPr>
        <w:t>Abs. </w:t>
      </w:r>
      <w:r w:rsidRPr="007B798D">
        <w:rPr>
          <w:i/>
          <w:iCs/>
        </w:rPr>
        <w:t xml:space="preserve">4 ergänzt durch </w:t>
      </w:r>
      <w:r w:rsidR="00EB39E8">
        <w:rPr>
          <w:i/>
          <w:iCs/>
        </w:rPr>
        <w:t>Art. </w:t>
      </w:r>
      <w:r w:rsidRPr="007B798D">
        <w:rPr>
          <w:i/>
          <w:iCs/>
        </w:rPr>
        <w:t xml:space="preserve">7 </w:t>
      </w:r>
      <w:r w:rsidR="00EB39E8">
        <w:rPr>
          <w:i/>
          <w:iCs/>
        </w:rPr>
        <w:t>Nr. </w:t>
      </w:r>
      <w:r w:rsidRPr="007B798D">
        <w:rPr>
          <w:i/>
          <w:iCs/>
        </w:rPr>
        <w:t>2 des G. vom 28. Juni 1984 (B.S.</w:t>
      </w:r>
      <w:r w:rsidR="00093AA9" w:rsidRPr="007B798D">
        <w:rPr>
          <w:i/>
          <w:iCs/>
        </w:rPr>
        <w:t xml:space="preserve"> </w:t>
      </w:r>
      <w:r w:rsidRPr="007B798D">
        <w:rPr>
          <w:i/>
          <w:iCs/>
        </w:rPr>
        <w:t xml:space="preserve">vom 12. Juli 1984); </w:t>
      </w:r>
      <w:r w:rsidR="00EB39E8">
        <w:rPr>
          <w:i/>
          <w:iCs/>
        </w:rPr>
        <w:t>Abs. </w:t>
      </w:r>
      <w:r w:rsidRPr="007B798D">
        <w:rPr>
          <w:i/>
          <w:iCs/>
        </w:rPr>
        <w:t xml:space="preserve">5 und 6 eingefügt durch </w:t>
      </w:r>
      <w:r w:rsidR="00EB39E8">
        <w:rPr>
          <w:i/>
          <w:iCs/>
        </w:rPr>
        <w:t>Art. </w:t>
      </w:r>
      <w:r w:rsidRPr="007B798D">
        <w:rPr>
          <w:i/>
          <w:iCs/>
        </w:rPr>
        <w:t xml:space="preserve">7 </w:t>
      </w:r>
      <w:r w:rsidR="00EB39E8">
        <w:rPr>
          <w:i/>
          <w:iCs/>
        </w:rPr>
        <w:t>Nr. </w:t>
      </w:r>
      <w:r w:rsidRPr="007B798D">
        <w:rPr>
          <w:i/>
          <w:iCs/>
        </w:rPr>
        <w:t>3 des G. vom 28. Juni 1984 (B.S.</w:t>
      </w:r>
      <w:r w:rsidR="00093AA9" w:rsidRPr="007B798D">
        <w:rPr>
          <w:i/>
          <w:iCs/>
        </w:rPr>
        <w:t xml:space="preserve"> </w:t>
      </w:r>
      <w:r w:rsidRPr="007B798D">
        <w:rPr>
          <w:i/>
          <w:iCs/>
        </w:rPr>
        <w:t>vom 12. Juli 1984)]</w:t>
      </w:r>
    </w:p>
    <w:p w14:paraId="4E285978" w14:textId="77777777" w:rsidR="00501005" w:rsidRPr="007B798D" w:rsidRDefault="00501005" w:rsidP="00501005">
      <w:pPr>
        <w:autoSpaceDE w:val="0"/>
        <w:autoSpaceDN w:val="0"/>
        <w:adjustRightInd w:val="0"/>
        <w:jc w:val="both"/>
      </w:pPr>
    </w:p>
    <w:p w14:paraId="7CFD3020" w14:textId="77777777" w:rsidR="00501005" w:rsidRPr="007B798D" w:rsidRDefault="00501005" w:rsidP="00501005">
      <w:pPr>
        <w:autoSpaceDE w:val="0"/>
        <w:autoSpaceDN w:val="0"/>
        <w:adjustRightInd w:val="0"/>
        <w:jc w:val="both"/>
      </w:pPr>
    </w:p>
    <w:p w14:paraId="182C2C2C" w14:textId="6BF9766F" w:rsidR="00501005" w:rsidRPr="007B798D" w:rsidRDefault="00501005" w:rsidP="00501005">
      <w:pPr>
        <w:autoSpaceDE w:val="0"/>
        <w:autoSpaceDN w:val="0"/>
        <w:adjustRightInd w:val="0"/>
        <w:jc w:val="both"/>
      </w:pPr>
      <w:r w:rsidRPr="007B798D">
        <w:tab/>
      </w:r>
      <w:r w:rsidR="00EB39E8">
        <w:rPr>
          <w:b/>
          <w:bCs/>
        </w:rPr>
        <w:t>Art. </w:t>
      </w:r>
      <w:r w:rsidRPr="007B798D">
        <w:rPr>
          <w:b/>
          <w:bCs/>
        </w:rPr>
        <w:t>73 -</w:t>
      </w:r>
      <w:r w:rsidRPr="007B798D">
        <w:t xml:space="preserve"> Wenn die Ratskammer beschließt, die Haft nicht aufrechtzu</w:t>
      </w:r>
      <w:r w:rsidRPr="007B798D">
        <w:softHyphen/>
        <w:t>erhalten, wird der Ausländer freigelassen, sobald der Beschluss rechtskräftig geworden ist.</w:t>
      </w:r>
    </w:p>
    <w:p w14:paraId="71A740DD" w14:textId="77777777" w:rsidR="00501005" w:rsidRPr="007B798D" w:rsidRDefault="00501005" w:rsidP="00501005">
      <w:pPr>
        <w:autoSpaceDE w:val="0"/>
        <w:autoSpaceDN w:val="0"/>
        <w:adjustRightInd w:val="0"/>
        <w:jc w:val="both"/>
      </w:pPr>
    </w:p>
    <w:p w14:paraId="387056EC" w14:textId="77777777" w:rsidR="00501005" w:rsidRPr="007B798D" w:rsidRDefault="00501005" w:rsidP="00501005">
      <w:pPr>
        <w:autoSpaceDE w:val="0"/>
        <w:autoSpaceDN w:val="0"/>
        <w:adjustRightInd w:val="0"/>
        <w:jc w:val="both"/>
      </w:pPr>
      <w:r w:rsidRPr="007B798D">
        <w:tab/>
        <w:t xml:space="preserve">Der [Minister] kann diesen Ausländer anweisen, an einem bestimmten Ort zu wohnen, bis die ihm gegenüber verhängte Maßnahme </w:t>
      </w:r>
      <w:r w:rsidR="00C34BA1" w:rsidRPr="007B798D">
        <w:t>zu</w:t>
      </w:r>
      <w:r w:rsidR="004E0DE8" w:rsidRPr="007B798D">
        <w:t>r</w:t>
      </w:r>
      <w:r w:rsidR="00C34BA1" w:rsidRPr="007B798D">
        <w:t xml:space="preserve"> Ausweis</w:t>
      </w:r>
      <w:r w:rsidR="004E0DE8" w:rsidRPr="007B798D">
        <w:t>ung</w:t>
      </w:r>
      <w:r w:rsidR="00C34BA1" w:rsidRPr="007B798D">
        <w:t xml:space="preserve"> </w:t>
      </w:r>
      <w:r w:rsidRPr="007B798D">
        <w:t>aus dem Staatsgebiet aus</w:t>
      </w:r>
      <w:r w:rsidRPr="007B798D">
        <w:softHyphen/>
        <w:t xml:space="preserve">geführt worden ist oder bis zu dem Zeitpunkt, wo über </w:t>
      </w:r>
      <w:r w:rsidR="006977B8" w:rsidRPr="007B798D">
        <w:t>[</w:t>
      </w:r>
      <w:r w:rsidRPr="007B798D">
        <w:t xml:space="preserve">seine </w:t>
      </w:r>
      <w:r w:rsidR="006977B8" w:rsidRPr="007B798D">
        <w:t>Nichtigkeitsklage]</w:t>
      </w:r>
      <w:r w:rsidRPr="007B798D">
        <w:t xml:space="preserve"> entschieden worden ist.</w:t>
      </w:r>
    </w:p>
    <w:p w14:paraId="48C3604B" w14:textId="77777777" w:rsidR="00501005" w:rsidRPr="007B798D" w:rsidRDefault="00501005" w:rsidP="00501005">
      <w:pPr>
        <w:autoSpaceDE w:val="0"/>
        <w:autoSpaceDN w:val="0"/>
        <w:adjustRightInd w:val="0"/>
        <w:jc w:val="both"/>
      </w:pPr>
    </w:p>
    <w:p w14:paraId="0A51FECE" w14:textId="20C7C632"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73 </w:t>
      </w:r>
      <w:r w:rsidR="00EB39E8">
        <w:rPr>
          <w:i/>
          <w:iCs/>
        </w:rPr>
        <w:t>Abs. </w:t>
      </w:r>
      <w:r w:rsidRPr="007B798D">
        <w:rPr>
          <w:i/>
          <w:iCs/>
        </w:rPr>
        <w:t xml:space="preserve">2 abgeändert durch </w:t>
      </w:r>
      <w:r w:rsidR="00EB39E8">
        <w:rPr>
          <w:i/>
          <w:iCs/>
        </w:rPr>
        <w:t>Art. </w:t>
      </w:r>
      <w:r w:rsidRPr="007B798D">
        <w:rPr>
          <w:i/>
          <w:iCs/>
        </w:rPr>
        <w:t>4 des G. vom 15. Juli 1996 (B.S. vom 5. Oktober 1996)</w:t>
      </w:r>
      <w:r w:rsidR="006977B8" w:rsidRPr="007B798D">
        <w:rPr>
          <w:i/>
          <w:iCs/>
        </w:rPr>
        <w:t xml:space="preserve"> und </w:t>
      </w:r>
      <w:r w:rsidR="00EB39E8">
        <w:rPr>
          <w:i/>
          <w:iCs/>
        </w:rPr>
        <w:t>Art. </w:t>
      </w:r>
      <w:r w:rsidR="006977B8" w:rsidRPr="007B798D">
        <w:rPr>
          <w:i/>
          <w:iCs/>
        </w:rPr>
        <w:t xml:space="preserve">190 des G. vom 6. Mai 2009 </w:t>
      </w:r>
      <w:r w:rsidR="00A63427" w:rsidRPr="007B798D">
        <w:rPr>
          <w:i/>
          <w:iCs/>
        </w:rPr>
        <w:t xml:space="preserve">(I) </w:t>
      </w:r>
      <w:r w:rsidR="006977B8" w:rsidRPr="007B798D">
        <w:rPr>
          <w:i/>
          <w:iCs/>
        </w:rPr>
        <w:t>(B.S. vom 19. Mai 2009)</w:t>
      </w:r>
      <w:r w:rsidRPr="007B798D">
        <w:rPr>
          <w:i/>
          <w:iCs/>
        </w:rPr>
        <w:t>]</w:t>
      </w:r>
    </w:p>
    <w:p w14:paraId="06A8EB59" w14:textId="77777777" w:rsidR="00501005" w:rsidRPr="007B798D" w:rsidRDefault="00501005" w:rsidP="00501005">
      <w:pPr>
        <w:autoSpaceDE w:val="0"/>
        <w:autoSpaceDN w:val="0"/>
        <w:adjustRightInd w:val="0"/>
        <w:jc w:val="both"/>
      </w:pPr>
    </w:p>
    <w:p w14:paraId="195965E3" w14:textId="77777777" w:rsidR="00501005" w:rsidRPr="007B798D" w:rsidRDefault="00501005" w:rsidP="00501005">
      <w:pPr>
        <w:autoSpaceDE w:val="0"/>
        <w:autoSpaceDN w:val="0"/>
        <w:adjustRightInd w:val="0"/>
        <w:jc w:val="both"/>
      </w:pPr>
    </w:p>
    <w:p w14:paraId="15A683EB" w14:textId="508D98F6" w:rsidR="00501005" w:rsidRPr="007B798D" w:rsidRDefault="00501005" w:rsidP="00501005">
      <w:pPr>
        <w:autoSpaceDE w:val="0"/>
        <w:autoSpaceDN w:val="0"/>
        <w:adjustRightInd w:val="0"/>
        <w:jc w:val="both"/>
      </w:pPr>
      <w:r w:rsidRPr="007B798D">
        <w:tab/>
      </w:r>
      <w:r w:rsidR="00EB39E8">
        <w:rPr>
          <w:b/>
          <w:bCs/>
        </w:rPr>
        <w:t>Art. </w:t>
      </w:r>
      <w:r w:rsidRPr="007B798D">
        <w:rPr>
          <w:b/>
          <w:bCs/>
        </w:rPr>
        <w:t>74 -</w:t>
      </w:r>
      <w:r w:rsidRPr="007B798D">
        <w:t xml:space="preserve"> [Wenn der Minister beschließt, die Haft oder Festhaltung des Ausländers in Anwendung </w:t>
      </w:r>
      <w:r w:rsidR="007C23EE" w:rsidRPr="007B798D">
        <w:t>[der Artikel 7 Absatz 6, 29 Absatz 3, 44</w:t>
      </w:r>
      <w:r w:rsidR="007C23EE" w:rsidRPr="007B798D">
        <w:rPr>
          <w:i/>
        </w:rPr>
        <w:t>septies</w:t>
      </w:r>
      <w:r w:rsidR="007C23EE" w:rsidRPr="007B798D">
        <w:t xml:space="preserve"> </w:t>
      </w:r>
      <w:r w:rsidR="00EB39E8">
        <w:t>§ </w:t>
      </w:r>
      <w:r w:rsidR="007C23EE" w:rsidRPr="007B798D">
        <w:t xml:space="preserve">1 Absatz 3, 74/5 </w:t>
      </w:r>
      <w:r w:rsidR="00EB39E8">
        <w:t>§ </w:t>
      </w:r>
      <w:r w:rsidR="007C23EE" w:rsidRPr="007B798D">
        <w:t xml:space="preserve">3 Absatz 2 und 74/6 </w:t>
      </w:r>
      <w:r w:rsidR="00EB39E8">
        <w:t>§ </w:t>
      </w:r>
      <w:r w:rsidR="007C23EE" w:rsidRPr="007B798D">
        <w:t>1 Absatz 6]</w:t>
      </w:r>
      <w:r w:rsidRPr="007B798D">
        <w:t xml:space="preserve"> zu verlängern, muss er binnen fünf Werktagen nach der Verlängerung die Ratskammer des Ortes, an dem der Ausländer seinen Wohnort im Königreich hat </w:t>
      </w:r>
      <w:r w:rsidRPr="007B798D">
        <w:lastRenderedPageBreak/>
        <w:t>beziehungsweise an dem er vorgefunden wurde, durch Antrag hinzuziehen, damit sie über die Rechtmäßigkeit der Verlängerung befindet.</w:t>
      </w:r>
    </w:p>
    <w:p w14:paraId="301F88AB" w14:textId="77777777" w:rsidR="00501005" w:rsidRPr="007B798D" w:rsidRDefault="00501005" w:rsidP="00501005">
      <w:pPr>
        <w:autoSpaceDE w:val="0"/>
        <w:autoSpaceDN w:val="0"/>
        <w:adjustRightInd w:val="0"/>
        <w:jc w:val="both"/>
      </w:pPr>
    </w:p>
    <w:p w14:paraId="44CAC7BC" w14:textId="77777777" w:rsidR="00501005" w:rsidRPr="007B798D" w:rsidRDefault="00501005" w:rsidP="00501005">
      <w:pPr>
        <w:autoSpaceDE w:val="0"/>
        <w:autoSpaceDN w:val="0"/>
        <w:adjustRightInd w:val="0"/>
        <w:jc w:val="both"/>
      </w:pPr>
      <w:r w:rsidRPr="007B798D">
        <w:tab/>
        <w:t>Ist die Ratskammer innerhalb der festgelegten Frist nicht hinzugezogen worden, muss der Ausländer freigelassen werden.</w:t>
      </w:r>
    </w:p>
    <w:p w14:paraId="325D594E" w14:textId="77777777" w:rsidR="00501005" w:rsidRPr="007B798D" w:rsidRDefault="00501005" w:rsidP="00501005">
      <w:pPr>
        <w:autoSpaceDE w:val="0"/>
        <w:autoSpaceDN w:val="0"/>
        <w:adjustRightInd w:val="0"/>
        <w:jc w:val="both"/>
      </w:pPr>
    </w:p>
    <w:p w14:paraId="4237CF4A" w14:textId="77777777" w:rsidR="00501005" w:rsidRPr="007B798D" w:rsidRDefault="00501005" w:rsidP="00501005">
      <w:pPr>
        <w:autoSpaceDE w:val="0"/>
        <w:autoSpaceDN w:val="0"/>
        <w:adjustRightInd w:val="0"/>
        <w:jc w:val="both"/>
      </w:pPr>
      <w:r w:rsidRPr="007B798D">
        <w:tab/>
        <w:t xml:space="preserve">Im </w:t>
      </w:r>
      <w:r w:rsidR="007C570E" w:rsidRPr="007B798D">
        <w:t>Ü</w:t>
      </w:r>
      <w:r w:rsidRPr="007B798D">
        <w:t>brigen wird gemäß den Artikeln 72 und 73 verfahren.]</w:t>
      </w:r>
    </w:p>
    <w:p w14:paraId="72182E6F" w14:textId="77777777" w:rsidR="00501005" w:rsidRPr="007B798D" w:rsidRDefault="00501005" w:rsidP="00501005">
      <w:pPr>
        <w:autoSpaceDE w:val="0"/>
        <w:autoSpaceDN w:val="0"/>
        <w:adjustRightInd w:val="0"/>
        <w:jc w:val="both"/>
      </w:pPr>
    </w:p>
    <w:p w14:paraId="24BA4F63" w14:textId="68280173" w:rsidR="00501005" w:rsidRPr="007B798D" w:rsidRDefault="00501005" w:rsidP="00501005">
      <w:pPr>
        <w:autoSpaceDE w:val="0"/>
        <w:autoSpaceDN w:val="0"/>
        <w:adjustRightInd w:val="0"/>
        <w:jc w:val="both"/>
        <w:rPr>
          <w:iCs/>
        </w:rPr>
      </w:pPr>
      <w:r w:rsidRPr="007B798D">
        <w:rPr>
          <w:i/>
          <w:iCs/>
        </w:rPr>
        <w:t>[</w:t>
      </w:r>
      <w:r w:rsidR="00EB39E8">
        <w:rPr>
          <w:i/>
          <w:iCs/>
        </w:rPr>
        <w:t>Art. </w:t>
      </w:r>
      <w:r w:rsidRPr="007B798D">
        <w:rPr>
          <w:i/>
          <w:iCs/>
        </w:rPr>
        <w:t xml:space="preserve">74 ersetzt durch </w:t>
      </w:r>
      <w:r w:rsidR="00EB39E8">
        <w:rPr>
          <w:i/>
          <w:iCs/>
        </w:rPr>
        <w:t>Art. </w:t>
      </w:r>
      <w:r w:rsidRPr="007B798D">
        <w:rPr>
          <w:i/>
          <w:iCs/>
        </w:rPr>
        <w:t>7 des G. vom 10. Juli 1996 (B.S. vom 5. Oktober 1996)</w:t>
      </w:r>
      <w:r w:rsidR="00346510" w:rsidRPr="007B798D">
        <w:rPr>
          <w:i/>
          <w:iCs/>
        </w:rPr>
        <w:t xml:space="preserve">; </w:t>
      </w:r>
      <w:r w:rsidR="00EB39E8">
        <w:rPr>
          <w:i/>
          <w:iCs/>
        </w:rPr>
        <w:t>Abs. </w:t>
      </w:r>
      <w:r w:rsidR="00346510" w:rsidRPr="007B798D">
        <w:rPr>
          <w:i/>
          <w:iCs/>
        </w:rPr>
        <w:t xml:space="preserve">1 abgeändert durch </w:t>
      </w:r>
      <w:r w:rsidR="00EB39E8">
        <w:rPr>
          <w:i/>
          <w:iCs/>
        </w:rPr>
        <w:t>Art. </w:t>
      </w:r>
      <w:r w:rsidR="00346510" w:rsidRPr="007B798D">
        <w:rPr>
          <w:i/>
          <w:iCs/>
        </w:rPr>
        <w:t>48 des G. vom 24. Februar 2017 (B.S. vom 19. April 2017)</w:t>
      </w:r>
      <w:r w:rsidR="007C23EE" w:rsidRPr="007B798D">
        <w:rPr>
          <w:i/>
          <w:iCs/>
        </w:rPr>
        <w:t xml:space="preserve"> und </w:t>
      </w:r>
      <w:r w:rsidR="00EB39E8">
        <w:rPr>
          <w:i/>
          <w:iCs/>
        </w:rPr>
        <w:t>Art. </w:t>
      </w:r>
      <w:r w:rsidR="007C23EE" w:rsidRPr="007B798D">
        <w:rPr>
          <w:i/>
          <w:iCs/>
        </w:rPr>
        <w:t>55 des G. vom 21. November 2017 (B.S. vom 12. März 2018)</w:t>
      </w:r>
      <w:r w:rsidRPr="007B798D">
        <w:rPr>
          <w:i/>
          <w:iCs/>
        </w:rPr>
        <w:t>]</w:t>
      </w:r>
    </w:p>
    <w:p w14:paraId="1A845492" w14:textId="77777777" w:rsidR="007C570E" w:rsidRPr="007B798D" w:rsidRDefault="007C570E" w:rsidP="00501005">
      <w:pPr>
        <w:autoSpaceDE w:val="0"/>
        <w:autoSpaceDN w:val="0"/>
        <w:adjustRightInd w:val="0"/>
        <w:jc w:val="both"/>
        <w:rPr>
          <w:iCs/>
        </w:rPr>
      </w:pPr>
    </w:p>
    <w:p w14:paraId="61AD2314" w14:textId="77777777" w:rsidR="007C570E" w:rsidRPr="007B798D" w:rsidRDefault="007C570E" w:rsidP="007C570E">
      <w:pPr>
        <w:autoSpaceDE w:val="0"/>
        <w:autoSpaceDN w:val="0"/>
        <w:adjustRightInd w:val="0"/>
        <w:jc w:val="center"/>
      </w:pPr>
      <w:r w:rsidRPr="007B798D">
        <w:rPr>
          <w:iCs/>
        </w:rPr>
        <w:br w:type="page"/>
      </w:r>
      <w:r w:rsidRPr="007B798D">
        <w:rPr>
          <w:iCs/>
        </w:rPr>
        <w:lastRenderedPageBreak/>
        <w:t>[</w:t>
      </w:r>
      <w:r w:rsidRPr="007B798D">
        <w:t xml:space="preserve">KAPITEL </w:t>
      </w:r>
      <w:r w:rsidR="00234132" w:rsidRPr="007B798D">
        <w:t>6</w:t>
      </w:r>
      <w:r w:rsidRPr="007B798D">
        <w:t xml:space="preserve"> - </w:t>
      </w:r>
      <w:r w:rsidRPr="007B798D">
        <w:rPr>
          <w:i/>
        </w:rPr>
        <w:t>Vertretung</w:t>
      </w:r>
      <w:r w:rsidRPr="007B798D">
        <w:t>]</w:t>
      </w:r>
    </w:p>
    <w:p w14:paraId="4A279F64" w14:textId="77777777" w:rsidR="007C570E" w:rsidRPr="007B798D" w:rsidRDefault="007C570E" w:rsidP="007C570E">
      <w:pPr>
        <w:autoSpaceDE w:val="0"/>
        <w:autoSpaceDN w:val="0"/>
        <w:adjustRightInd w:val="0"/>
        <w:jc w:val="center"/>
      </w:pPr>
    </w:p>
    <w:p w14:paraId="6D1A9318" w14:textId="039690E8" w:rsidR="007C570E" w:rsidRPr="00381513" w:rsidRDefault="007C570E" w:rsidP="007C570E">
      <w:pPr>
        <w:autoSpaceDE w:val="0"/>
        <w:autoSpaceDN w:val="0"/>
        <w:adjustRightInd w:val="0"/>
        <w:jc w:val="both"/>
      </w:pPr>
      <w:r w:rsidRPr="007B798D">
        <w:rPr>
          <w:i/>
        </w:rPr>
        <w:t>[Unterteilung Kapitel</w:t>
      </w:r>
      <w:r w:rsidR="00234132" w:rsidRPr="007B798D">
        <w:rPr>
          <w:i/>
        </w:rPr>
        <w:t> 6</w:t>
      </w:r>
      <w:r w:rsidRPr="007B798D">
        <w:rPr>
          <w:i/>
        </w:rPr>
        <w:t xml:space="preserve"> eingefügt durch </w:t>
      </w:r>
      <w:r w:rsidR="00EB39E8">
        <w:rPr>
          <w:i/>
        </w:rPr>
        <w:t>Art. </w:t>
      </w:r>
      <w:r w:rsidRPr="007B798D">
        <w:rPr>
          <w:i/>
        </w:rPr>
        <w:t>4 des G. vom 22. </w:t>
      </w:r>
      <w:r w:rsidRPr="00381513">
        <w:rPr>
          <w:i/>
        </w:rPr>
        <w:t>Juni 2012 (B.S. vom 28. Juni 2012)]</w:t>
      </w:r>
    </w:p>
    <w:p w14:paraId="2F8A02C5" w14:textId="77777777" w:rsidR="007C570E" w:rsidRPr="00381513" w:rsidRDefault="007C570E" w:rsidP="007C570E">
      <w:pPr>
        <w:autoSpaceDE w:val="0"/>
        <w:autoSpaceDN w:val="0"/>
        <w:adjustRightInd w:val="0"/>
        <w:jc w:val="both"/>
      </w:pPr>
    </w:p>
    <w:p w14:paraId="5C990D91" w14:textId="77777777" w:rsidR="007C570E" w:rsidRPr="00381513" w:rsidRDefault="007C570E" w:rsidP="007C570E">
      <w:pPr>
        <w:autoSpaceDE w:val="0"/>
        <w:autoSpaceDN w:val="0"/>
        <w:adjustRightInd w:val="0"/>
        <w:jc w:val="both"/>
      </w:pPr>
    </w:p>
    <w:p w14:paraId="76AA50E2" w14:textId="7114C996" w:rsidR="007C570E" w:rsidRPr="007B798D" w:rsidRDefault="007C570E" w:rsidP="007C570E">
      <w:pPr>
        <w:autoSpaceDE w:val="0"/>
        <w:autoSpaceDN w:val="0"/>
        <w:adjustRightInd w:val="0"/>
        <w:jc w:val="both"/>
      </w:pPr>
      <w:r w:rsidRPr="00381513">
        <w:tab/>
      </w:r>
      <w:r w:rsidRPr="007B798D">
        <w:t>[</w:t>
      </w:r>
      <w:r w:rsidR="00EB39E8">
        <w:rPr>
          <w:b/>
        </w:rPr>
        <w:t>Art. </w:t>
      </w:r>
      <w:r w:rsidRPr="007B798D">
        <w:rPr>
          <w:b/>
        </w:rPr>
        <w:t>74/1</w:t>
      </w:r>
      <w:r w:rsidRPr="007B798D">
        <w:t> - Bei allen Streitfällen in Bezug auf die Anwendung des vorliegenden Gesetzes kann der Minister oder sein Beauftragter den Staat vertreten.]</w:t>
      </w:r>
    </w:p>
    <w:p w14:paraId="7EEDECCD" w14:textId="77777777" w:rsidR="007C570E" w:rsidRPr="007B798D" w:rsidRDefault="007C570E" w:rsidP="007C570E">
      <w:pPr>
        <w:autoSpaceDE w:val="0"/>
        <w:autoSpaceDN w:val="0"/>
        <w:adjustRightInd w:val="0"/>
        <w:jc w:val="both"/>
      </w:pPr>
    </w:p>
    <w:p w14:paraId="08A27AAC" w14:textId="33FD9896" w:rsidR="007C570E" w:rsidRPr="00381513" w:rsidRDefault="007C570E" w:rsidP="007C570E">
      <w:pPr>
        <w:autoSpaceDE w:val="0"/>
        <w:autoSpaceDN w:val="0"/>
        <w:adjustRightInd w:val="0"/>
        <w:jc w:val="both"/>
      </w:pPr>
      <w:r w:rsidRPr="007B798D">
        <w:rPr>
          <w:i/>
        </w:rPr>
        <w:t>[</w:t>
      </w:r>
      <w:r w:rsidR="00EB39E8">
        <w:rPr>
          <w:i/>
        </w:rPr>
        <w:t>Art. </w:t>
      </w:r>
      <w:r w:rsidRPr="007B798D">
        <w:rPr>
          <w:i/>
        </w:rPr>
        <w:t xml:space="preserve">74/1 eingefügt durch </w:t>
      </w:r>
      <w:r w:rsidR="00EB39E8">
        <w:rPr>
          <w:i/>
        </w:rPr>
        <w:t>Art. </w:t>
      </w:r>
      <w:r w:rsidRPr="007B798D">
        <w:rPr>
          <w:i/>
        </w:rPr>
        <w:t>5 des G. vom 22. </w:t>
      </w:r>
      <w:r w:rsidRPr="00381513">
        <w:rPr>
          <w:i/>
        </w:rPr>
        <w:t>Juni 2012 (B.S. vom 28. Juni 2012)]</w:t>
      </w:r>
    </w:p>
    <w:p w14:paraId="5C48D83F" w14:textId="77777777" w:rsidR="007C570E" w:rsidRPr="00381513" w:rsidRDefault="007C570E" w:rsidP="007C570E">
      <w:pPr>
        <w:autoSpaceDE w:val="0"/>
        <w:autoSpaceDN w:val="0"/>
        <w:adjustRightInd w:val="0"/>
        <w:jc w:val="both"/>
        <w:rPr>
          <w:iCs/>
        </w:rPr>
      </w:pPr>
    </w:p>
    <w:p w14:paraId="719CD8D4" w14:textId="77777777" w:rsidR="00501005" w:rsidRPr="007B798D" w:rsidRDefault="00501005" w:rsidP="00501005">
      <w:pPr>
        <w:autoSpaceDE w:val="0"/>
        <w:autoSpaceDN w:val="0"/>
        <w:adjustRightInd w:val="0"/>
        <w:jc w:val="center"/>
        <w:rPr>
          <w:b/>
          <w:bCs/>
        </w:rPr>
      </w:pPr>
      <w:r w:rsidRPr="00744304">
        <w:br w:type="page"/>
      </w:r>
      <w:r w:rsidRPr="007B798D">
        <w:lastRenderedPageBreak/>
        <w:t>[</w:t>
      </w:r>
      <w:r w:rsidRPr="007B798D">
        <w:rPr>
          <w:b/>
          <w:bCs/>
        </w:rPr>
        <w:t>TITEL III</w:t>
      </w:r>
      <w:r w:rsidRPr="007B798D">
        <w:rPr>
          <w:b/>
          <w:bCs/>
          <w:i/>
          <w:iCs/>
        </w:rPr>
        <w:t>bis</w:t>
      </w:r>
      <w:r w:rsidRPr="007B798D">
        <w:rPr>
          <w:b/>
          <w:bCs/>
        </w:rPr>
        <w:t xml:space="preserve"> - Verpflichtungen der Transport</w:t>
      </w:r>
      <w:r w:rsidRPr="007B798D">
        <w:rPr>
          <w:b/>
          <w:bCs/>
        </w:rPr>
        <w:softHyphen/>
        <w:t>unternehmer bezüglich der Einreise</w:t>
      </w:r>
    </w:p>
    <w:p w14:paraId="29372518" w14:textId="77777777" w:rsidR="00501005" w:rsidRPr="007B798D" w:rsidRDefault="00501005" w:rsidP="00501005">
      <w:pPr>
        <w:autoSpaceDE w:val="0"/>
        <w:autoSpaceDN w:val="0"/>
        <w:adjustRightInd w:val="0"/>
        <w:jc w:val="center"/>
      </w:pPr>
      <w:r w:rsidRPr="007B798D">
        <w:rPr>
          <w:b/>
          <w:bCs/>
        </w:rPr>
        <w:t>der Ausländer ins Staatsgebiet</w:t>
      </w:r>
    </w:p>
    <w:p w14:paraId="4396C8BC" w14:textId="77777777" w:rsidR="00501005" w:rsidRPr="007B798D" w:rsidRDefault="00501005" w:rsidP="00501005">
      <w:pPr>
        <w:autoSpaceDE w:val="0"/>
        <w:autoSpaceDN w:val="0"/>
        <w:adjustRightInd w:val="0"/>
        <w:jc w:val="both"/>
        <w:rPr>
          <w:i/>
          <w:iCs/>
        </w:rPr>
      </w:pPr>
    </w:p>
    <w:p w14:paraId="0A9FA4EC" w14:textId="249C7A04" w:rsidR="00501005" w:rsidRPr="007B798D" w:rsidRDefault="00501005" w:rsidP="00501005">
      <w:pPr>
        <w:autoSpaceDE w:val="0"/>
        <w:autoSpaceDN w:val="0"/>
        <w:adjustRightInd w:val="0"/>
        <w:jc w:val="both"/>
        <w:rPr>
          <w:i/>
          <w:iCs/>
        </w:rPr>
      </w:pPr>
      <w:r w:rsidRPr="007B798D">
        <w:rPr>
          <w:i/>
          <w:iCs/>
        </w:rPr>
        <w:t xml:space="preserve">[Titel IIIbis mit den Artikeln 74/2 bis 74/4 eingefügt durch </w:t>
      </w:r>
      <w:r w:rsidR="00EB39E8">
        <w:rPr>
          <w:i/>
          <w:iCs/>
        </w:rPr>
        <w:t>Art. </w:t>
      </w:r>
      <w:r w:rsidRPr="007B798D">
        <w:rPr>
          <w:i/>
          <w:iCs/>
        </w:rPr>
        <w:t>17 des G. vom 14. Juli 1987 (B.S.</w:t>
      </w:r>
      <w:r w:rsidR="00093AA9" w:rsidRPr="007B798D">
        <w:rPr>
          <w:i/>
          <w:iCs/>
        </w:rPr>
        <w:t xml:space="preserve"> </w:t>
      </w:r>
      <w:r w:rsidRPr="007B798D">
        <w:rPr>
          <w:i/>
          <w:iCs/>
        </w:rPr>
        <w:t>vom 18. Juli 1987, Err. vom 14. August 1987)]</w:t>
      </w:r>
    </w:p>
    <w:p w14:paraId="2986B64C" w14:textId="77777777" w:rsidR="00501005" w:rsidRPr="007B798D" w:rsidRDefault="00501005" w:rsidP="00501005">
      <w:pPr>
        <w:autoSpaceDE w:val="0"/>
        <w:autoSpaceDN w:val="0"/>
        <w:adjustRightInd w:val="0"/>
        <w:jc w:val="both"/>
      </w:pPr>
    </w:p>
    <w:p w14:paraId="300C3CCE" w14:textId="77777777" w:rsidR="00501005" w:rsidRPr="007B798D" w:rsidRDefault="00501005" w:rsidP="00501005">
      <w:pPr>
        <w:autoSpaceDE w:val="0"/>
        <w:autoSpaceDN w:val="0"/>
        <w:adjustRightInd w:val="0"/>
        <w:jc w:val="both"/>
      </w:pPr>
    </w:p>
    <w:p w14:paraId="60857158" w14:textId="0CDAFFA1" w:rsidR="00501005" w:rsidRPr="007B798D" w:rsidRDefault="00501005" w:rsidP="00501005">
      <w:pPr>
        <w:autoSpaceDE w:val="0"/>
        <w:autoSpaceDN w:val="0"/>
        <w:adjustRightInd w:val="0"/>
        <w:jc w:val="both"/>
      </w:pPr>
      <w:r w:rsidRPr="007B798D">
        <w:tab/>
      </w:r>
      <w:r w:rsidR="00EB39E8">
        <w:rPr>
          <w:b/>
          <w:bCs/>
        </w:rPr>
        <w:t>Art. </w:t>
      </w:r>
      <w:r w:rsidRPr="007B798D">
        <w:rPr>
          <w:b/>
          <w:bCs/>
        </w:rPr>
        <w:t>74/2 -</w:t>
      </w:r>
      <w:r w:rsidRPr="007B798D">
        <w:t xml:space="preserve"> </w:t>
      </w:r>
      <w:r w:rsidR="00EB39E8">
        <w:t>§ </w:t>
      </w:r>
      <w:r w:rsidRPr="007B798D">
        <w:t xml:space="preserve">1 - [Mit einer </w:t>
      </w:r>
      <w:r w:rsidR="00D26429" w:rsidRPr="007B798D">
        <w:t>Geldbuße</w:t>
      </w:r>
      <w:r w:rsidRPr="007B798D">
        <w:t xml:space="preserve"> von [3.000 EUR]] pro beförderten Passagier wird bestraft:</w:t>
      </w:r>
    </w:p>
    <w:p w14:paraId="7A5A13E2" w14:textId="77777777" w:rsidR="00501005" w:rsidRPr="007B798D" w:rsidRDefault="00501005" w:rsidP="00501005">
      <w:pPr>
        <w:autoSpaceDE w:val="0"/>
        <w:autoSpaceDN w:val="0"/>
        <w:adjustRightInd w:val="0"/>
        <w:jc w:val="both"/>
      </w:pPr>
    </w:p>
    <w:p w14:paraId="6CB9B9EA" w14:textId="77777777" w:rsidR="00501005" w:rsidRPr="007B798D" w:rsidRDefault="00501005" w:rsidP="00501005">
      <w:pPr>
        <w:autoSpaceDE w:val="0"/>
        <w:autoSpaceDN w:val="0"/>
        <w:adjustRightInd w:val="0"/>
        <w:jc w:val="both"/>
      </w:pPr>
      <w:r w:rsidRPr="007B798D">
        <w:tab/>
        <w:t>1. der öffentlich- oder privatrechtliche Lufttransport</w:t>
      </w:r>
      <w:r w:rsidRPr="007B798D">
        <w:softHyphen/>
        <w:t>unternehmer, der anlässlich ein und derselben Fahrt mindestens fünf Passagiere, die die in Arti</w:t>
      </w:r>
      <w:r w:rsidRPr="007B798D">
        <w:softHyphen/>
        <w:t>kel 2 vorgesehenen Dokumente nicht besitzen, nach Belgien befördert, ohne Vorsichtsmaßnahmen getroffen zu haben, um sich zu vergewissern, dass diese Passagiere diese Dokumente besitzen,</w:t>
      </w:r>
    </w:p>
    <w:p w14:paraId="2C1E26BE" w14:textId="77777777" w:rsidR="00501005" w:rsidRPr="007B798D" w:rsidRDefault="00501005" w:rsidP="00501005">
      <w:pPr>
        <w:autoSpaceDE w:val="0"/>
        <w:autoSpaceDN w:val="0"/>
        <w:adjustRightInd w:val="0"/>
        <w:jc w:val="both"/>
      </w:pPr>
    </w:p>
    <w:p w14:paraId="1BC10DAF" w14:textId="77777777" w:rsidR="00501005" w:rsidRPr="007B798D" w:rsidRDefault="00501005" w:rsidP="00501005">
      <w:pPr>
        <w:autoSpaceDE w:val="0"/>
        <w:autoSpaceDN w:val="0"/>
        <w:adjustRightInd w:val="0"/>
        <w:jc w:val="both"/>
      </w:pPr>
      <w:r w:rsidRPr="007B798D">
        <w:tab/>
        <w:t>2. der öffentlich- oder privatrechtliche Seetransportunternehmer, der anlässlich ein und derselben Fahrt mindestens fünf Passagiere, die die in Arti</w:t>
      </w:r>
      <w:r w:rsidRPr="007B798D">
        <w:softHyphen/>
        <w:t>kel 2 vorgesehenen Dokumente nicht besitzen, nach Belgien befördert, ohne der Aufforderung nachgekommen zu sein, alle nützlichen Maßnahmen zu treffen, damit diese Passagiere diese Dokumente besitzen,</w:t>
      </w:r>
    </w:p>
    <w:p w14:paraId="5836B110" w14:textId="77777777" w:rsidR="00501005" w:rsidRPr="007B798D" w:rsidRDefault="00501005" w:rsidP="00501005">
      <w:pPr>
        <w:autoSpaceDE w:val="0"/>
        <w:autoSpaceDN w:val="0"/>
        <w:adjustRightInd w:val="0"/>
        <w:jc w:val="both"/>
      </w:pPr>
    </w:p>
    <w:p w14:paraId="45339F62" w14:textId="77777777" w:rsidR="00501005" w:rsidRPr="007B798D" w:rsidRDefault="00501005" w:rsidP="00501005">
      <w:pPr>
        <w:autoSpaceDE w:val="0"/>
        <w:autoSpaceDN w:val="0"/>
        <w:adjustRightInd w:val="0"/>
        <w:jc w:val="both"/>
      </w:pPr>
      <w:r w:rsidRPr="007B798D">
        <w:tab/>
        <w:t>3. der öffentlich- oder privatrechtliche Lufttrans</w:t>
      </w:r>
      <w:r w:rsidRPr="007B798D">
        <w:softHyphen/>
        <w:t>port</w:t>
      </w:r>
      <w:r w:rsidRPr="007B798D">
        <w:softHyphen/>
        <w:t>unternehmer, der anlässlich ein und derselben Fahrt in ein Drittland mindestens fünf Passagiere, die die für die Einreise in dieses Drittland erforderlichen Dokumente nicht besitzen, nach Belgien bringt, ohne Vorsichtsmaßnahmen getroffen zu haben, um sich zu vergewissern, dass diese Passagiere diese Dokumente besitzen,</w:t>
      </w:r>
    </w:p>
    <w:p w14:paraId="68765402" w14:textId="77777777" w:rsidR="00501005" w:rsidRPr="007B798D" w:rsidRDefault="00501005" w:rsidP="00501005">
      <w:pPr>
        <w:autoSpaceDE w:val="0"/>
        <w:autoSpaceDN w:val="0"/>
        <w:adjustRightInd w:val="0"/>
        <w:jc w:val="both"/>
      </w:pPr>
    </w:p>
    <w:p w14:paraId="1E81AFAA" w14:textId="77777777" w:rsidR="00501005" w:rsidRPr="007B798D" w:rsidRDefault="00501005" w:rsidP="00501005">
      <w:pPr>
        <w:autoSpaceDE w:val="0"/>
        <w:autoSpaceDN w:val="0"/>
        <w:adjustRightInd w:val="0"/>
        <w:jc w:val="both"/>
      </w:pPr>
      <w:r w:rsidRPr="007B798D">
        <w:tab/>
        <w:t>4. der öffentlich- oder privatrechtliche Seetransportunternehmer, der anlässlich ein und derselben Fahrt in ein Drittland mindestens fünf Passagiere, die die für die Einreise in dieses Drittland erforderlichen Dokumente nicht besitzen, nach Belgien bringt, ohne der Aufforderung nachgekommen zu sein, alle nützlichen Maßnahmen zu treffen, damit diese Passagiere diese Dokumente besitzen,</w:t>
      </w:r>
    </w:p>
    <w:p w14:paraId="703CC58D" w14:textId="77777777" w:rsidR="00501005" w:rsidRPr="007B798D" w:rsidRDefault="00501005" w:rsidP="00501005">
      <w:pPr>
        <w:autoSpaceDE w:val="0"/>
        <w:autoSpaceDN w:val="0"/>
        <w:adjustRightInd w:val="0"/>
        <w:jc w:val="both"/>
      </w:pPr>
    </w:p>
    <w:p w14:paraId="6673A649" w14:textId="77777777" w:rsidR="00501005" w:rsidRPr="007B798D" w:rsidRDefault="00501005" w:rsidP="00501005">
      <w:pPr>
        <w:autoSpaceDE w:val="0"/>
        <w:autoSpaceDN w:val="0"/>
        <w:adjustRightInd w:val="0"/>
        <w:jc w:val="both"/>
      </w:pPr>
      <w:r w:rsidRPr="007B798D">
        <w:tab/>
        <w:t>[5. der öffentlich- oder privatrechtliche Transportunternehmer, der internationale Personenbeförderung per Autobus, Reisebus oder Kleinbus betreibt - mit Ausnahme des Grenzverkehrs - und der anlässlich ein und derselben Fahrt mindestens fünf Passagiere, die die in Artikel 2 vorgesehenen Dokumente nicht besitzen, nach Belgien befördert, ohne Vorsichtsmaßnahmen getroffen zu haben, um sich zu vergewissern, dass diese Passagiere diese Dokumente besitzen,]</w:t>
      </w:r>
    </w:p>
    <w:p w14:paraId="7DBF264B" w14:textId="77777777" w:rsidR="00501005" w:rsidRPr="007B798D" w:rsidRDefault="00501005" w:rsidP="00501005">
      <w:pPr>
        <w:autoSpaceDE w:val="0"/>
        <w:autoSpaceDN w:val="0"/>
        <w:adjustRightInd w:val="0"/>
        <w:jc w:val="both"/>
      </w:pPr>
    </w:p>
    <w:p w14:paraId="292CFB0A" w14:textId="77777777" w:rsidR="00501005" w:rsidRPr="007B798D" w:rsidRDefault="00501005" w:rsidP="00501005">
      <w:pPr>
        <w:autoSpaceDE w:val="0"/>
        <w:autoSpaceDN w:val="0"/>
        <w:adjustRightInd w:val="0"/>
        <w:jc w:val="both"/>
      </w:pPr>
      <w:r w:rsidRPr="007B798D">
        <w:tab/>
        <w:t>[6. der öffentlich- oder privatrechtliche Transportunternehmer, der internationale Personenbeförderung per Autobus, Reisebus oder Kleinbus betreibt - mit Ausnahme des Grenzverkehrs - und der anlässlich ein und derselben Fahrt in ein Drittland fünf Passagiere, die die für die Einreise in dieses Drittland erforderlichen Dokumente nicht besitzen, nach Belgien befördert, ohne Vorsichtsmaßnahmen getroffen zu haben, um sich zu vergewissern, dass diese Passagiere diese Dokumente besitzen.]</w:t>
      </w:r>
    </w:p>
    <w:p w14:paraId="3DA788C6" w14:textId="77777777" w:rsidR="00501005" w:rsidRPr="007B798D" w:rsidRDefault="00501005" w:rsidP="00501005">
      <w:pPr>
        <w:autoSpaceDE w:val="0"/>
        <w:autoSpaceDN w:val="0"/>
        <w:adjustRightInd w:val="0"/>
      </w:pPr>
    </w:p>
    <w:p w14:paraId="5F36DB1C" w14:textId="77777777" w:rsidR="00501005" w:rsidRPr="007B798D" w:rsidRDefault="00501005" w:rsidP="00501005">
      <w:pPr>
        <w:autoSpaceDE w:val="0"/>
        <w:autoSpaceDN w:val="0"/>
        <w:adjustRightInd w:val="0"/>
        <w:jc w:val="both"/>
      </w:pPr>
      <w:r w:rsidRPr="007B798D">
        <w:tab/>
        <w:t>Um die Anzahl der in Absatz 1 erwähnten Passagiere zu berechnen, werden Verwandte ersten Grades und der begleitende Ehepartner nicht berücksichtigt.</w:t>
      </w:r>
    </w:p>
    <w:p w14:paraId="5680B070" w14:textId="77777777" w:rsidR="00501005" w:rsidRPr="007B798D" w:rsidRDefault="00501005" w:rsidP="00501005">
      <w:pPr>
        <w:autoSpaceDE w:val="0"/>
        <w:autoSpaceDN w:val="0"/>
        <w:adjustRightInd w:val="0"/>
        <w:jc w:val="both"/>
      </w:pPr>
    </w:p>
    <w:p w14:paraId="21FDAEC7" w14:textId="765BD06D" w:rsidR="00501005" w:rsidRPr="007B798D" w:rsidRDefault="00501005" w:rsidP="00501005">
      <w:pPr>
        <w:autoSpaceDE w:val="0"/>
        <w:autoSpaceDN w:val="0"/>
        <w:adjustRightInd w:val="0"/>
        <w:jc w:val="both"/>
      </w:pPr>
      <w:r w:rsidRPr="007B798D">
        <w:lastRenderedPageBreak/>
        <w:tab/>
      </w:r>
      <w:r w:rsidR="00EB39E8">
        <w:t>§ </w:t>
      </w:r>
      <w:r w:rsidRPr="007B798D">
        <w:t xml:space="preserve">2 - Personen haften zivilrechtlich für Verurteilungen zu </w:t>
      </w:r>
      <w:r w:rsidR="00D26429" w:rsidRPr="007B798D">
        <w:t>Geldbuße</w:t>
      </w:r>
      <w:r w:rsidRPr="007B798D">
        <w:t>n und Kosten, die gegen ihre Organe oder Angestellten wegen eines Verstoßes gegen die Bestimmungen des vorliegenden Artikels ausgesprochen werden.</w:t>
      </w:r>
    </w:p>
    <w:p w14:paraId="1C26C5F6" w14:textId="77777777" w:rsidR="00501005" w:rsidRPr="007B798D" w:rsidRDefault="00501005" w:rsidP="00501005">
      <w:pPr>
        <w:autoSpaceDE w:val="0"/>
        <w:autoSpaceDN w:val="0"/>
        <w:adjustRightInd w:val="0"/>
        <w:jc w:val="both"/>
      </w:pPr>
    </w:p>
    <w:p w14:paraId="168534A7" w14:textId="7FC27E84" w:rsidR="00501005" w:rsidRDefault="00501005" w:rsidP="00501005">
      <w:pPr>
        <w:autoSpaceDE w:val="0"/>
        <w:autoSpaceDN w:val="0"/>
        <w:adjustRightInd w:val="0"/>
        <w:jc w:val="both"/>
      </w:pPr>
      <w:r w:rsidRPr="007B798D">
        <w:tab/>
        <w:t>[</w:t>
      </w:r>
      <w:r w:rsidR="00EB39E8">
        <w:t>§ </w:t>
      </w:r>
      <w:r w:rsidRPr="007B798D">
        <w:t xml:space="preserve">3 - Wenn binnen einer Frist von einem Jahr ab dem Datum eines Protokolls ein neuer Verstoß festgestellt wird, wird der in </w:t>
      </w:r>
      <w:r w:rsidR="00EB39E8">
        <w:t>§ </w:t>
      </w:r>
      <w:r w:rsidRPr="007B798D">
        <w:t>1 Absatz 1 vorgesehene Betrag verdoppelt.]</w:t>
      </w:r>
    </w:p>
    <w:p w14:paraId="65D97386" w14:textId="77777777" w:rsidR="00EB39E8" w:rsidRDefault="00EB39E8" w:rsidP="00501005">
      <w:pPr>
        <w:autoSpaceDE w:val="0"/>
        <w:autoSpaceDN w:val="0"/>
        <w:adjustRightInd w:val="0"/>
        <w:jc w:val="both"/>
      </w:pPr>
    </w:p>
    <w:p w14:paraId="28F65684" w14:textId="27707238" w:rsidR="00EB39E8" w:rsidRPr="007B798D" w:rsidRDefault="00EB39E8" w:rsidP="00501005">
      <w:pPr>
        <w:autoSpaceDE w:val="0"/>
        <w:autoSpaceDN w:val="0"/>
        <w:adjustRightInd w:val="0"/>
        <w:jc w:val="both"/>
      </w:pPr>
      <w:r>
        <w:tab/>
        <w:t>[§ </w:t>
      </w:r>
      <w:r w:rsidRPr="000A0B06">
        <w:t xml:space="preserve">4 - Transportunternehmen sind in dem in Artikel 13a Absatz 1 der Verordnung (EU) 2017/2226 erwähnten Fall nicht strafbar, sofern der Verstoß gegen </w:t>
      </w:r>
      <w:r>
        <w:t>§ </w:t>
      </w:r>
      <w:r w:rsidRPr="000A0B06">
        <w:t>1 nur über das EES festgestellt werden kann.</w:t>
      </w:r>
      <w:r>
        <w:t>]</w:t>
      </w:r>
    </w:p>
    <w:p w14:paraId="0F41ACAF" w14:textId="77777777" w:rsidR="00501005" w:rsidRPr="007B798D" w:rsidRDefault="00501005" w:rsidP="00501005">
      <w:pPr>
        <w:autoSpaceDE w:val="0"/>
        <w:autoSpaceDN w:val="0"/>
        <w:adjustRightInd w:val="0"/>
        <w:jc w:val="both"/>
      </w:pPr>
    </w:p>
    <w:p w14:paraId="658A6A06" w14:textId="007289D0"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74/2 </w:t>
      </w:r>
      <w:r w:rsidR="00EB39E8">
        <w:rPr>
          <w:i/>
          <w:iCs/>
        </w:rPr>
        <w:t>§ </w:t>
      </w:r>
      <w:r w:rsidRPr="007B798D">
        <w:rPr>
          <w:i/>
          <w:iCs/>
        </w:rPr>
        <w:t xml:space="preserve">1 </w:t>
      </w:r>
      <w:r w:rsidR="00EB39E8">
        <w:rPr>
          <w:i/>
          <w:iCs/>
        </w:rPr>
        <w:t>Abs. </w:t>
      </w:r>
      <w:r w:rsidRPr="007B798D">
        <w:rPr>
          <w:i/>
          <w:iCs/>
        </w:rPr>
        <w:t xml:space="preserve">1 einleitende Bestimmung abgeändert durch </w:t>
      </w:r>
      <w:r w:rsidR="00EB39E8">
        <w:rPr>
          <w:i/>
          <w:iCs/>
        </w:rPr>
        <w:t>Art. </w:t>
      </w:r>
      <w:r w:rsidRPr="007B798D">
        <w:rPr>
          <w:i/>
          <w:iCs/>
        </w:rPr>
        <w:t xml:space="preserve">1 </w:t>
      </w:r>
      <w:r w:rsidR="00EB39E8">
        <w:rPr>
          <w:i/>
          <w:iCs/>
        </w:rPr>
        <w:t>Nr. </w:t>
      </w:r>
      <w:r w:rsidRPr="007B798D">
        <w:rPr>
          <w:i/>
          <w:iCs/>
        </w:rPr>
        <w:t xml:space="preserve">1 des G. vom 8. März 1995 (B.S. vom 30. März 1995), </w:t>
      </w:r>
      <w:r w:rsidR="00EB39E8">
        <w:rPr>
          <w:i/>
          <w:iCs/>
        </w:rPr>
        <w:t>Art. </w:t>
      </w:r>
      <w:r w:rsidRPr="007B798D">
        <w:rPr>
          <w:i/>
          <w:iCs/>
        </w:rPr>
        <w:t xml:space="preserve">2 des K.E. vom 20. Juli 2000 (B.S. vom 30. August 2000), selbst aufgehoben durch </w:t>
      </w:r>
      <w:r w:rsidR="00EB39E8">
        <w:rPr>
          <w:i/>
          <w:iCs/>
        </w:rPr>
        <w:t>Art. </w:t>
      </w:r>
      <w:r w:rsidRPr="007B798D">
        <w:rPr>
          <w:i/>
          <w:iCs/>
        </w:rPr>
        <w:t xml:space="preserve">6 des K.E. vom 13. Juli 2001 (B.S. vom 11. August 2001), und durch </w:t>
      </w:r>
      <w:r w:rsidR="00EB39E8">
        <w:rPr>
          <w:i/>
          <w:iCs/>
        </w:rPr>
        <w:t>Art. </w:t>
      </w:r>
      <w:r w:rsidRPr="007B798D">
        <w:rPr>
          <w:i/>
          <w:iCs/>
        </w:rPr>
        <w:t xml:space="preserve">3 des K.E. vom 13. Juli 2001 (B.S. vom 11. August 2001); </w:t>
      </w:r>
      <w:r w:rsidR="00EB39E8">
        <w:rPr>
          <w:i/>
          <w:iCs/>
        </w:rPr>
        <w:t>§ </w:t>
      </w:r>
      <w:r w:rsidRPr="007B798D">
        <w:rPr>
          <w:i/>
          <w:iCs/>
        </w:rPr>
        <w:t xml:space="preserve">1 </w:t>
      </w:r>
      <w:r w:rsidR="00EB39E8">
        <w:rPr>
          <w:i/>
          <w:iCs/>
        </w:rPr>
        <w:t>Abs. </w:t>
      </w:r>
      <w:r w:rsidRPr="007B798D">
        <w:rPr>
          <w:i/>
          <w:iCs/>
        </w:rPr>
        <w:t xml:space="preserve">1 </w:t>
      </w:r>
      <w:r w:rsidR="00EB39E8">
        <w:rPr>
          <w:i/>
          <w:iCs/>
        </w:rPr>
        <w:t>Nr. </w:t>
      </w:r>
      <w:r w:rsidRPr="007B798D">
        <w:rPr>
          <w:i/>
          <w:iCs/>
        </w:rPr>
        <w:t xml:space="preserve">5 eingefügt durch </w:t>
      </w:r>
      <w:r w:rsidR="00EB39E8">
        <w:rPr>
          <w:i/>
          <w:iCs/>
        </w:rPr>
        <w:t>Art. </w:t>
      </w:r>
      <w:r w:rsidRPr="007B798D">
        <w:rPr>
          <w:i/>
          <w:iCs/>
        </w:rPr>
        <w:t xml:space="preserve">1 </w:t>
      </w:r>
      <w:r w:rsidR="00EB39E8">
        <w:rPr>
          <w:i/>
          <w:iCs/>
        </w:rPr>
        <w:t>Nr. </w:t>
      </w:r>
      <w:r w:rsidRPr="007B798D">
        <w:rPr>
          <w:i/>
          <w:iCs/>
        </w:rPr>
        <w:t>2 des G. vom 8.</w:t>
      </w:r>
      <w:r w:rsidR="00D91A29" w:rsidRPr="007B798D">
        <w:rPr>
          <w:i/>
          <w:iCs/>
        </w:rPr>
        <w:t> </w:t>
      </w:r>
      <w:r w:rsidRPr="007B798D">
        <w:rPr>
          <w:i/>
          <w:iCs/>
        </w:rPr>
        <w:t>März</w:t>
      </w:r>
      <w:r w:rsidR="00D91A29" w:rsidRPr="007B798D">
        <w:rPr>
          <w:i/>
          <w:iCs/>
        </w:rPr>
        <w:t> </w:t>
      </w:r>
      <w:r w:rsidRPr="007B798D">
        <w:rPr>
          <w:i/>
          <w:iCs/>
        </w:rPr>
        <w:t xml:space="preserve">1995 (B.S. vom 30. März 1995); </w:t>
      </w:r>
      <w:r w:rsidR="00EB39E8">
        <w:rPr>
          <w:i/>
          <w:iCs/>
        </w:rPr>
        <w:t>§ </w:t>
      </w:r>
      <w:r w:rsidRPr="007B798D">
        <w:rPr>
          <w:i/>
          <w:iCs/>
        </w:rPr>
        <w:t xml:space="preserve">1 </w:t>
      </w:r>
      <w:r w:rsidR="00EB39E8">
        <w:rPr>
          <w:i/>
          <w:iCs/>
        </w:rPr>
        <w:t>Abs. </w:t>
      </w:r>
      <w:r w:rsidRPr="007B798D">
        <w:rPr>
          <w:i/>
          <w:iCs/>
        </w:rPr>
        <w:t xml:space="preserve">1 </w:t>
      </w:r>
      <w:r w:rsidR="00EB39E8">
        <w:rPr>
          <w:i/>
          <w:iCs/>
        </w:rPr>
        <w:t>Nr. </w:t>
      </w:r>
      <w:r w:rsidRPr="007B798D">
        <w:rPr>
          <w:i/>
          <w:iCs/>
        </w:rPr>
        <w:t xml:space="preserve">6 eingefügt durch </w:t>
      </w:r>
      <w:r w:rsidR="00EB39E8">
        <w:rPr>
          <w:i/>
          <w:iCs/>
        </w:rPr>
        <w:t>Art. </w:t>
      </w:r>
      <w:r w:rsidRPr="007B798D">
        <w:rPr>
          <w:i/>
          <w:iCs/>
        </w:rPr>
        <w:t xml:space="preserve">1 </w:t>
      </w:r>
      <w:r w:rsidR="00EB39E8">
        <w:rPr>
          <w:i/>
          <w:iCs/>
        </w:rPr>
        <w:t>Nr. </w:t>
      </w:r>
      <w:r w:rsidRPr="007B798D">
        <w:rPr>
          <w:i/>
          <w:iCs/>
        </w:rPr>
        <w:t>3 des G. vom 8.</w:t>
      </w:r>
      <w:r w:rsidR="00D91A29" w:rsidRPr="007B798D">
        <w:rPr>
          <w:i/>
          <w:iCs/>
        </w:rPr>
        <w:t> </w:t>
      </w:r>
      <w:r w:rsidRPr="007B798D">
        <w:rPr>
          <w:i/>
          <w:iCs/>
        </w:rPr>
        <w:t>März</w:t>
      </w:r>
      <w:r w:rsidR="00D91A29" w:rsidRPr="007B798D">
        <w:rPr>
          <w:i/>
          <w:iCs/>
        </w:rPr>
        <w:t> </w:t>
      </w:r>
      <w:r w:rsidRPr="007B798D">
        <w:rPr>
          <w:i/>
          <w:iCs/>
        </w:rPr>
        <w:t xml:space="preserve">1995 (B.S. vom 30. März 1995); </w:t>
      </w:r>
      <w:r w:rsidR="00EB39E8">
        <w:rPr>
          <w:i/>
          <w:iCs/>
        </w:rPr>
        <w:t>§ </w:t>
      </w:r>
      <w:r w:rsidRPr="007B798D">
        <w:rPr>
          <w:i/>
          <w:iCs/>
        </w:rPr>
        <w:t xml:space="preserve">3 eingefügt durch </w:t>
      </w:r>
      <w:r w:rsidR="00EB39E8">
        <w:rPr>
          <w:i/>
          <w:iCs/>
        </w:rPr>
        <w:t>Art. </w:t>
      </w:r>
      <w:r w:rsidRPr="007B798D">
        <w:rPr>
          <w:i/>
          <w:iCs/>
        </w:rPr>
        <w:t xml:space="preserve">1 </w:t>
      </w:r>
      <w:r w:rsidR="00EB39E8">
        <w:rPr>
          <w:i/>
          <w:iCs/>
        </w:rPr>
        <w:t>Nr. </w:t>
      </w:r>
      <w:r w:rsidRPr="007B798D">
        <w:rPr>
          <w:i/>
          <w:iCs/>
        </w:rPr>
        <w:t>4 des G. vom 8.</w:t>
      </w:r>
      <w:r w:rsidR="00D91A29" w:rsidRPr="007B798D">
        <w:rPr>
          <w:i/>
          <w:iCs/>
        </w:rPr>
        <w:t> </w:t>
      </w:r>
      <w:r w:rsidRPr="007B798D">
        <w:rPr>
          <w:i/>
          <w:iCs/>
        </w:rPr>
        <w:t>März</w:t>
      </w:r>
      <w:r w:rsidR="00D91A29" w:rsidRPr="007B798D">
        <w:rPr>
          <w:i/>
          <w:iCs/>
        </w:rPr>
        <w:t> </w:t>
      </w:r>
      <w:r w:rsidRPr="007B798D">
        <w:rPr>
          <w:i/>
          <w:iCs/>
        </w:rPr>
        <w:t>1995 (B.S. vom 30. März 1995)</w:t>
      </w:r>
      <w:r w:rsidR="00EB39E8">
        <w:rPr>
          <w:i/>
          <w:iCs/>
        </w:rPr>
        <w:t>; § 4 eingefügt durch Art. 11</w:t>
      </w:r>
      <w:r w:rsidR="00EB39E8" w:rsidRPr="00EB39E8">
        <w:rPr>
          <w:i/>
          <w:iCs/>
        </w:rPr>
        <w:t xml:space="preserve"> des G. vom 19. März 2023 (B.S. vom 17. April 2023, Err. vom 7. Juni 2023)</w:t>
      </w:r>
      <w:r w:rsidRPr="007B798D">
        <w:rPr>
          <w:i/>
          <w:iCs/>
        </w:rPr>
        <w:t>]</w:t>
      </w:r>
    </w:p>
    <w:p w14:paraId="0A1247B8" w14:textId="77777777" w:rsidR="00501005" w:rsidRPr="007B798D" w:rsidRDefault="00501005" w:rsidP="00501005">
      <w:pPr>
        <w:autoSpaceDE w:val="0"/>
        <w:autoSpaceDN w:val="0"/>
        <w:adjustRightInd w:val="0"/>
        <w:jc w:val="both"/>
      </w:pPr>
    </w:p>
    <w:p w14:paraId="7A5601A8" w14:textId="77777777" w:rsidR="00501005" w:rsidRPr="007B798D" w:rsidRDefault="00501005" w:rsidP="00501005">
      <w:pPr>
        <w:autoSpaceDE w:val="0"/>
        <w:autoSpaceDN w:val="0"/>
        <w:adjustRightInd w:val="0"/>
        <w:jc w:val="both"/>
      </w:pPr>
    </w:p>
    <w:p w14:paraId="508A837D" w14:textId="1AB281C3" w:rsidR="00501005" w:rsidRPr="007B798D" w:rsidRDefault="00501005" w:rsidP="00501005">
      <w:pPr>
        <w:autoSpaceDE w:val="0"/>
        <w:autoSpaceDN w:val="0"/>
        <w:adjustRightInd w:val="0"/>
        <w:jc w:val="both"/>
      </w:pPr>
      <w:r w:rsidRPr="007B798D">
        <w:tab/>
      </w:r>
      <w:r w:rsidR="00EB39E8">
        <w:rPr>
          <w:b/>
          <w:bCs/>
        </w:rPr>
        <w:t>Art. </w:t>
      </w:r>
      <w:r w:rsidRPr="007B798D">
        <w:rPr>
          <w:b/>
          <w:bCs/>
        </w:rPr>
        <w:t>74/3 -</w:t>
      </w:r>
      <w:r w:rsidRPr="007B798D">
        <w:t xml:space="preserve"> </w:t>
      </w:r>
      <w:r w:rsidR="00EB39E8">
        <w:t>§ </w:t>
      </w:r>
      <w:r w:rsidRPr="007B798D">
        <w:t xml:space="preserve">1 - Hat der in Artikel 74/2 erwähnte Transportunternehmer keinen Gesellschaftssitz, keinen Wohnsitz oder keinen festen Wohnort in Belgien, so muss er in den Händen der zuständigen Beamten oder Bediensteten einen Geldbetrag zur Deckung der </w:t>
      </w:r>
      <w:r w:rsidR="00D26429" w:rsidRPr="007B798D">
        <w:t>Geldbuße</w:t>
      </w:r>
      <w:r w:rsidRPr="007B798D">
        <w:t xml:space="preserve"> und eventueller Gerichtskosten hinterlegen.</w:t>
      </w:r>
    </w:p>
    <w:p w14:paraId="6CE33D2E" w14:textId="77777777" w:rsidR="00501005" w:rsidRPr="007B798D" w:rsidRDefault="00501005" w:rsidP="00501005">
      <w:pPr>
        <w:autoSpaceDE w:val="0"/>
        <w:autoSpaceDN w:val="0"/>
        <w:adjustRightInd w:val="0"/>
        <w:jc w:val="both"/>
      </w:pPr>
    </w:p>
    <w:p w14:paraId="64AF07B1" w14:textId="77777777" w:rsidR="00501005" w:rsidRPr="007B798D" w:rsidRDefault="00501005" w:rsidP="00501005">
      <w:pPr>
        <w:autoSpaceDE w:val="0"/>
        <w:autoSpaceDN w:val="0"/>
        <w:adjustRightInd w:val="0"/>
        <w:jc w:val="both"/>
      </w:pPr>
      <w:r w:rsidRPr="007B798D">
        <w:tab/>
        <w:t>Die Höhe des zu hinterlegenden Geldbetrags und die Modalitä</w:t>
      </w:r>
      <w:r w:rsidRPr="007B798D">
        <w:softHyphen/>
        <w:t>ten der Erhebung werden vom König bestimmt.</w:t>
      </w:r>
    </w:p>
    <w:p w14:paraId="29C7066A" w14:textId="77777777" w:rsidR="00501005" w:rsidRPr="007B798D" w:rsidRDefault="00501005" w:rsidP="00501005">
      <w:pPr>
        <w:autoSpaceDE w:val="0"/>
        <w:autoSpaceDN w:val="0"/>
        <w:adjustRightInd w:val="0"/>
        <w:jc w:val="both"/>
      </w:pPr>
    </w:p>
    <w:p w14:paraId="534DE6AD" w14:textId="304A1F67" w:rsidR="00501005" w:rsidRPr="007B798D" w:rsidRDefault="00501005" w:rsidP="00501005">
      <w:pPr>
        <w:autoSpaceDE w:val="0"/>
        <w:autoSpaceDN w:val="0"/>
        <w:adjustRightInd w:val="0"/>
        <w:jc w:val="both"/>
      </w:pPr>
      <w:r w:rsidRPr="007B798D">
        <w:tab/>
      </w:r>
      <w:r w:rsidR="00EB39E8">
        <w:t>§ </w:t>
      </w:r>
      <w:r w:rsidRPr="007B798D">
        <w:t>2 - Das Verkehrsmittel, mit dem der Verstoß begangen wurde, wird auf Kosten und Risiken des Transportunternehmers solange in Verwahrung genommen, bis dieser Geldbetrag bezahlt und der Beweis geliefert wird, dass eventuelle Kosten für die Verwahrung des Verkehrsmittels bestritten worden sind, oder - in Ermangelung dessen </w:t>
      </w:r>
      <w:r w:rsidRPr="007B798D">
        <w:noBreakHyphen/>
        <w:t xml:space="preserve"> während sechsundneunzig Stunden ab der Feststellung.</w:t>
      </w:r>
    </w:p>
    <w:p w14:paraId="6E975057" w14:textId="77777777" w:rsidR="00501005" w:rsidRPr="007B798D" w:rsidRDefault="00501005" w:rsidP="00501005">
      <w:pPr>
        <w:autoSpaceDE w:val="0"/>
        <w:autoSpaceDN w:val="0"/>
        <w:adjustRightInd w:val="0"/>
        <w:jc w:val="both"/>
      </w:pPr>
    </w:p>
    <w:p w14:paraId="3DF1FD1C" w14:textId="67CA99DE" w:rsidR="00501005" w:rsidRPr="007B798D" w:rsidRDefault="00501005" w:rsidP="00501005">
      <w:pPr>
        <w:autoSpaceDE w:val="0"/>
        <w:autoSpaceDN w:val="0"/>
        <w:adjustRightInd w:val="0"/>
        <w:jc w:val="both"/>
      </w:pPr>
      <w:r w:rsidRPr="007B798D">
        <w:tab/>
      </w:r>
      <w:r w:rsidR="00EB39E8">
        <w:t>§ </w:t>
      </w:r>
      <w:r w:rsidRPr="007B798D">
        <w:t>3 - Nach Ablauf dieser Frist kann die Beschlagnahme des Verkehrsmittels durch die Staatsanwaltschaft angeordnet werden.</w:t>
      </w:r>
    </w:p>
    <w:p w14:paraId="0787FD68" w14:textId="77777777" w:rsidR="00501005" w:rsidRPr="007B798D" w:rsidRDefault="00501005" w:rsidP="00501005">
      <w:pPr>
        <w:autoSpaceDE w:val="0"/>
        <w:autoSpaceDN w:val="0"/>
        <w:adjustRightInd w:val="0"/>
        <w:jc w:val="both"/>
      </w:pPr>
    </w:p>
    <w:p w14:paraId="07113748" w14:textId="77777777" w:rsidR="00501005" w:rsidRPr="007B798D" w:rsidRDefault="00501005" w:rsidP="00501005">
      <w:pPr>
        <w:autoSpaceDE w:val="0"/>
        <w:autoSpaceDN w:val="0"/>
        <w:adjustRightInd w:val="0"/>
        <w:jc w:val="both"/>
      </w:pPr>
      <w:r w:rsidRPr="007B798D">
        <w:tab/>
        <w:t>Eine Beschlagnahmeanzeige wird dem Transportunternehmer binnen zwei Werktagen zugeschickt.</w:t>
      </w:r>
    </w:p>
    <w:p w14:paraId="3A8276FC" w14:textId="77777777" w:rsidR="00501005" w:rsidRPr="007B798D" w:rsidRDefault="00501005" w:rsidP="00501005">
      <w:pPr>
        <w:autoSpaceDE w:val="0"/>
        <w:autoSpaceDN w:val="0"/>
        <w:adjustRightInd w:val="0"/>
        <w:jc w:val="both"/>
      </w:pPr>
    </w:p>
    <w:p w14:paraId="3A1B735F" w14:textId="77777777" w:rsidR="00501005" w:rsidRPr="007B798D" w:rsidRDefault="00501005" w:rsidP="00501005">
      <w:pPr>
        <w:autoSpaceDE w:val="0"/>
        <w:autoSpaceDN w:val="0"/>
        <w:adjustRightInd w:val="0"/>
        <w:jc w:val="both"/>
      </w:pPr>
      <w:r w:rsidRPr="007B798D">
        <w:tab/>
        <w:t>Risiken und Kosten der Verwahrung des Verkehrsmittels bleiben während der Dauer der Beschlagnahme zu Lasten des Urhebers des Verstoßes.</w:t>
      </w:r>
    </w:p>
    <w:p w14:paraId="4A25C479" w14:textId="77777777" w:rsidR="00501005" w:rsidRPr="007B798D" w:rsidRDefault="00501005" w:rsidP="00501005">
      <w:pPr>
        <w:autoSpaceDE w:val="0"/>
        <w:autoSpaceDN w:val="0"/>
        <w:adjustRightInd w:val="0"/>
        <w:jc w:val="both"/>
      </w:pPr>
    </w:p>
    <w:p w14:paraId="25EF424E" w14:textId="77777777" w:rsidR="00501005" w:rsidRPr="007B798D" w:rsidRDefault="00501005" w:rsidP="00501005">
      <w:pPr>
        <w:autoSpaceDE w:val="0"/>
        <w:autoSpaceDN w:val="0"/>
        <w:adjustRightInd w:val="0"/>
        <w:jc w:val="both"/>
      </w:pPr>
      <w:r w:rsidRPr="007B798D">
        <w:tab/>
        <w:t>Die Beschlagnahme wird aufgehoben, nachdem der Beweis geliefert wird, dass der zu hinterlegende Geldbetrag und die eventuellen Verwahrungskosten bestritten worden sind.</w:t>
      </w:r>
    </w:p>
    <w:p w14:paraId="66CF76D6" w14:textId="77777777" w:rsidR="00501005" w:rsidRPr="007B798D" w:rsidRDefault="00501005" w:rsidP="00501005">
      <w:pPr>
        <w:autoSpaceDE w:val="0"/>
        <w:autoSpaceDN w:val="0"/>
        <w:adjustRightInd w:val="0"/>
      </w:pPr>
    </w:p>
    <w:p w14:paraId="0A522DCA" w14:textId="77777777" w:rsidR="00EB39E8" w:rsidRDefault="00EB39E8">
      <w:r>
        <w:br w:type="page"/>
      </w:r>
    </w:p>
    <w:p w14:paraId="400EDB0A" w14:textId="0DA319D5" w:rsidR="00501005" w:rsidRPr="007B798D" w:rsidRDefault="00501005" w:rsidP="00501005">
      <w:pPr>
        <w:autoSpaceDE w:val="0"/>
        <w:autoSpaceDN w:val="0"/>
        <w:adjustRightInd w:val="0"/>
        <w:jc w:val="both"/>
      </w:pPr>
      <w:r w:rsidRPr="007B798D">
        <w:lastRenderedPageBreak/>
        <w:tab/>
      </w:r>
      <w:r w:rsidR="00EB39E8">
        <w:t>§ </w:t>
      </w:r>
      <w:r w:rsidRPr="007B798D">
        <w:t>4 - Falls die öffentliche Klage die Verurteilung des Transport</w:t>
      </w:r>
      <w:r w:rsidRPr="007B798D">
        <w:softHyphen/>
        <w:t>unternehmers zur Folge hat:</w:t>
      </w:r>
    </w:p>
    <w:p w14:paraId="14F5ECAC" w14:textId="77777777" w:rsidR="00501005" w:rsidRPr="007B798D" w:rsidRDefault="00501005" w:rsidP="00501005">
      <w:pPr>
        <w:autoSpaceDE w:val="0"/>
        <w:autoSpaceDN w:val="0"/>
        <w:adjustRightInd w:val="0"/>
        <w:jc w:val="both"/>
      </w:pPr>
    </w:p>
    <w:p w14:paraId="39853463" w14:textId="77777777" w:rsidR="00501005" w:rsidRPr="007B798D" w:rsidRDefault="00501005" w:rsidP="00501005">
      <w:pPr>
        <w:autoSpaceDE w:val="0"/>
        <w:autoSpaceDN w:val="0"/>
        <w:adjustRightInd w:val="0"/>
        <w:jc w:val="both"/>
      </w:pPr>
      <w:r w:rsidRPr="007B798D">
        <w:tab/>
        <w:t xml:space="preserve">1. wird der hinterlegte Geldbetrag auf die Gerichtskosten, die dem Staat zustehen, und die ausgesprochene </w:t>
      </w:r>
      <w:r w:rsidR="00D26429" w:rsidRPr="007B798D">
        <w:t>Geldbuße</w:t>
      </w:r>
      <w:r w:rsidRPr="007B798D">
        <w:t xml:space="preserve"> angerechnet; der eventuelle Überschuss wird zurückerstattet,</w:t>
      </w:r>
    </w:p>
    <w:p w14:paraId="463792C1" w14:textId="77777777" w:rsidR="00501005" w:rsidRPr="007B798D" w:rsidRDefault="00501005" w:rsidP="00501005">
      <w:pPr>
        <w:autoSpaceDE w:val="0"/>
        <w:autoSpaceDN w:val="0"/>
        <w:adjustRightInd w:val="0"/>
        <w:jc w:val="both"/>
      </w:pPr>
    </w:p>
    <w:p w14:paraId="5D05D951" w14:textId="77777777" w:rsidR="00501005" w:rsidRPr="007B798D" w:rsidRDefault="00501005" w:rsidP="00501005">
      <w:pPr>
        <w:autoSpaceDE w:val="0"/>
        <w:autoSpaceDN w:val="0"/>
        <w:adjustRightInd w:val="0"/>
        <w:jc w:val="both"/>
      </w:pPr>
      <w:r w:rsidRPr="007B798D">
        <w:tab/>
        <w:t xml:space="preserve">2. ordnet das Urteil im Falle einer Beschlagnahme des Verkehrsmittels an, dass die Verwaltung der Domänen in Ermangelung der Bezahlung der </w:t>
      </w:r>
      <w:r w:rsidR="00D26429" w:rsidRPr="007B798D">
        <w:t>Geldbuße</w:t>
      </w:r>
      <w:r w:rsidRPr="007B798D">
        <w:t xml:space="preserve"> und der Gerichtskosten binnen vierzig Tagen nach der Verkündung des Urteils das Verkehrsmittel verkaufen muss; dieser Beschluss ist ungeachtet jeglichen Einspruchs vollstreckbar.</w:t>
      </w:r>
    </w:p>
    <w:p w14:paraId="446EE526" w14:textId="77777777" w:rsidR="00501005" w:rsidRPr="007B798D" w:rsidRDefault="00501005" w:rsidP="00501005">
      <w:pPr>
        <w:autoSpaceDE w:val="0"/>
        <w:autoSpaceDN w:val="0"/>
        <w:adjustRightInd w:val="0"/>
        <w:jc w:val="both"/>
      </w:pPr>
    </w:p>
    <w:p w14:paraId="6D59ABC8" w14:textId="77777777" w:rsidR="00501005" w:rsidRPr="007B798D" w:rsidRDefault="00501005" w:rsidP="00501005">
      <w:pPr>
        <w:autoSpaceDE w:val="0"/>
        <w:autoSpaceDN w:val="0"/>
        <w:adjustRightInd w:val="0"/>
        <w:jc w:val="both"/>
      </w:pPr>
      <w:r w:rsidRPr="007B798D">
        <w:tab/>
        <w:t xml:space="preserve">Der Verkaufsertrag wird auf die Gerichtskosten, die dem Staat zustehen, und die ausgesprochene </w:t>
      </w:r>
      <w:r w:rsidR="00D26429" w:rsidRPr="007B798D">
        <w:t>Geldbuße</w:t>
      </w:r>
      <w:r w:rsidRPr="007B798D">
        <w:t xml:space="preserve"> sowie die eventuellen Kosten für die Verwahrung des Verkehrsmittels angerechnet; der eventuelle Überschuss wird zurückerstattet.</w:t>
      </w:r>
    </w:p>
    <w:p w14:paraId="242014B7" w14:textId="77777777" w:rsidR="00501005" w:rsidRPr="007B798D" w:rsidRDefault="00501005" w:rsidP="00501005">
      <w:pPr>
        <w:autoSpaceDE w:val="0"/>
        <w:autoSpaceDN w:val="0"/>
        <w:adjustRightInd w:val="0"/>
        <w:jc w:val="both"/>
      </w:pPr>
    </w:p>
    <w:p w14:paraId="7DC76A19" w14:textId="6065FE34" w:rsidR="00501005" w:rsidRPr="007B798D" w:rsidRDefault="00501005" w:rsidP="00501005">
      <w:pPr>
        <w:autoSpaceDE w:val="0"/>
        <w:autoSpaceDN w:val="0"/>
        <w:adjustRightInd w:val="0"/>
        <w:jc w:val="both"/>
      </w:pPr>
      <w:r w:rsidRPr="007B798D">
        <w:tab/>
      </w:r>
      <w:r w:rsidR="00EB39E8">
        <w:t>§ </w:t>
      </w:r>
      <w:r w:rsidRPr="007B798D">
        <w:t>5 - Im Falle einer Freisprechung wird der hinterlegte Geldbetrag oder das beschlagnahmte Verkehrsmittel zurückgegeben; die eventuellen Kosten für die Verwahrung des Verkehrsmittels gehen zu Lasten des Staates.</w:t>
      </w:r>
    </w:p>
    <w:p w14:paraId="663E3512" w14:textId="77777777" w:rsidR="00501005" w:rsidRPr="007B798D" w:rsidRDefault="00501005" w:rsidP="00501005">
      <w:pPr>
        <w:autoSpaceDE w:val="0"/>
        <w:autoSpaceDN w:val="0"/>
        <w:adjustRightInd w:val="0"/>
        <w:jc w:val="both"/>
      </w:pPr>
    </w:p>
    <w:p w14:paraId="7B86D445" w14:textId="77777777" w:rsidR="00501005" w:rsidRPr="007B798D" w:rsidRDefault="00501005" w:rsidP="00501005">
      <w:pPr>
        <w:autoSpaceDE w:val="0"/>
        <w:autoSpaceDN w:val="0"/>
        <w:adjustRightInd w:val="0"/>
        <w:jc w:val="both"/>
      </w:pPr>
      <w:r w:rsidRPr="007B798D">
        <w:tab/>
        <w:t>Im Falle einer bedingten Verurteilung wird der hinterlegte Geldbetrag nach Abzug der Gerichtskosten zurückerstattet; das beschlagnahmte Verkehrsmittel wird zurückgegeben, nachdem die Gerichtskosten bestritten worden sind und der Beweis geliefert wird, dass eventuelle Verwahrungskosten bestritten worden sind.</w:t>
      </w:r>
    </w:p>
    <w:p w14:paraId="7E8A4802" w14:textId="77777777" w:rsidR="00501005" w:rsidRPr="007B798D" w:rsidRDefault="00501005" w:rsidP="00501005">
      <w:pPr>
        <w:autoSpaceDE w:val="0"/>
        <w:autoSpaceDN w:val="0"/>
        <w:adjustRightInd w:val="0"/>
        <w:jc w:val="both"/>
      </w:pPr>
    </w:p>
    <w:p w14:paraId="19F97921" w14:textId="0097F9BD" w:rsidR="00501005" w:rsidRPr="007B798D" w:rsidRDefault="00501005" w:rsidP="00501005">
      <w:pPr>
        <w:autoSpaceDE w:val="0"/>
        <w:autoSpaceDN w:val="0"/>
        <w:adjustRightInd w:val="0"/>
        <w:jc w:val="both"/>
      </w:pPr>
      <w:r w:rsidRPr="007B798D">
        <w:tab/>
      </w:r>
      <w:r w:rsidR="00EB39E8">
        <w:t>§ </w:t>
      </w:r>
      <w:r w:rsidRPr="007B798D">
        <w:t>6 - Im Falle der Anwendung von Artikel 216</w:t>
      </w:r>
      <w:r w:rsidRPr="007B798D">
        <w:rPr>
          <w:i/>
          <w:iCs/>
        </w:rPr>
        <w:t>bis</w:t>
      </w:r>
      <w:r w:rsidRPr="007B798D">
        <w:t xml:space="preserve"> der Strafprozessordnung wird der hinterlegte Geldbetrag auf den von der Staatsanwaltschaft festgelegten Geldbetrag angerechnet und der Überschuss zurückerstattet.</w:t>
      </w:r>
    </w:p>
    <w:p w14:paraId="12A898F8" w14:textId="77777777" w:rsidR="00501005" w:rsidRPr="007B798D" w:rsidRDefault="00501005" w:rsidP="00501005">
      <w:pPr>
        <w:autoSpaceDE w:val="0"/>
        <w:autoSpaceDN w:val="0"/>
        <w:adjustRightInd w:val="0"/>
        <w:jc w:val="both"/>
      </w:pPr>
    </w:p>
    <w:p w14:paraId="69011B7D" w14:textId="0191990E" w:rsidR="00501005" w:rsidRPr="007B798D" w:rsidRDefault="00501005" w:rsidP="00501005">
      <w:pPr>
        <w:autoSpaceDE w:val="0"/>
        <w:autoSpaceDN w:val="0"/>
        <w:adjustRightInd w:val="0"/>
        <w:jc w:val="both"/>
      </w:pPr>
      <w:r w:rsidRPr="007B798D">
        <w:tab/>
      </w:r>
      <w:r w:rsidR="00EB39E8">
        <w:t>§ </w:t>
      </w:r>
      <w:r w:rsidRPr="007B798D">
        <w:t>7 - Der hinterlegte Geldbetrag oder das beschlagnahmte Verkehrsmittel wird zurückgegeben, wenn die zuständige Staatsanwaltschaft beschließt, keine Strafverfolgung einzuleiten, oder wenn die öffentliche Klage erloschen oder verjährt ist.</w:t>
      </w:r>
    </w:p>
    <w:p w14:paraId="6A88697E" w14:textId="77777777" w:rsidR="00501005" w:rsidRPr="007B798D" w:rsidRDefault="00501005" w:rsidP="00501005">
      <w:pPr>
        <w:autoSpaceDE w:val="0"/>
        <w:autoSpaceDN w:val="0"/>
        <w:adjustRightInd w:val="0"/>
        <w:jc w:val="both"/>
      </w:pPr>
    </w:p>
    <w:p w14:paraId="0E43F3DF" w14:textId="02332170" w:rsidR="00501005" w:rsidRPr="007B798D" w:rsidRDefault="00501005" w:rsidP="00501005">
      <w:pPr>
        <w:autoSpaceDE w:val="0"/>
        <w:autoSpaceDN w:val="0"/>
        <w:adjustRightInd w:val="0"/>
        <w:jc w:val="both"/>
      </w:pPr>
      <w:r w:rsidRPr="007B798D">
        <w:tab/>
      </w:r>
      <w:r w:rsidR="00EB39E8">
        <w:t>§ </w:t>
      </w:r>
      <w:r w:rsidRPr="007B798D">
        <w:t>8 - Die Beamten und Bediensteten, die einer der vom König bestimmten Kategorien angehören und vom Generalprokurator beim Appellationshof zu diesem Zweck individuell bevollmächtigt worden sind, sind mit der Anwendung des vorliegenden Artikels und der zu dessen Ausführung getroffenen Maßnahmen beauftragt.</w:t>
      </w:r>
    </w:p>
    <w:p w14:paraId="5FEF7778" w14:textId="77777777" w:rsidR="00501005" w:rsidRPr="007B798D" w:rsidRDefault="00501005" w:rsidP="00501005">
      <w:pPr>
        <w:autoSpaceDE w:val="0"/>
        <w:autoSpaceDN w:val="0"/>
        <w:adjustRightInd w:val="0"/>
        <w:jc w:val="both"/>
      </w:pPr>
    </w:p>
    <w:p w14:paraId="00C71F0C" w14:textId="77777777" w:rsidR="00501005" w:rsidRPr="007B798D" w:rsidRDefault="00501005" w:rsidP="00501005">
      <w:pPr>
        <w:autoSpaceDE w:val="0"/>
        <w:autoSpaceDN w:val="0"/>
        <w:adjustRightInd w:val="0"/>
        <w:jc w:val="both"/>
      </w:pPr>
    </w:p>
    <w:p w14:paraId="71FECAC6" w14:textId="6DB0320F" w:rsidR="00501005" w:rsidRPr="007B798D" w:rsidRDefault="00501005" w:rsidP="00501005">
      <w:pPr>
        <w:autoSpaceDE w:val="0"/>
        <w:autoSpaceDN w:val="0"/>
        <w:adjustRightInd w:val="0"/>
        <w:jc w:val="both"/>
      </w:pPr>
      <w:r w:rsidRPr="007B798D">
        <w:tab/>
      </w:r>
      <w:r w:rsidR="00EB39E8">
        <w:rPr>
          <w:b/>
          <w:bCs/>
        </w:rPr>
        <w:t>Art. </w:t>
      </w:r>
      <w:r w:rsidRPr="007B798D">
        <w:rPr>
          <w:b/>
          <w:bCs/>
        </w:rPr>
        <w:t>74/4 -</w:t>
      </w:r>
      <w:r w:rsidRPr="007B798D">
        <w:t xml:space="preserve"> [</w:t>
      </w:r>
      <w:r w:rsidR="00EB39E8">
        <w:t>§ </w:t>
      </w:r>
      <w:r w:rsidRPr="007B798D">
        <w:t>1 - Ein öffentlich- oder privatrechtlicher Transportunternehmer, der einen Passagier, der nicht im Besitz der aufgrund von Artikel 2 erforderlichen Dokumente ist oder sich in einem der anderen in Artikel 3 erwähnten Fälle befindet, ins Königreich gebracht hat, muss ihn unverzüglich in das Land, aus dem er kommt, oder in jedes andere Land, wo er zugelassen werden kann, befördern oder befördern lassen.</w:t>
      </w:r>
    </w:p>
    <w:p w14:paraId="56B60FB5" w14:textId="77777777" w:rsidR="00501005" w:rsidRPr="007B798D" w:rsidRDefault="00501005" w:rsidP="00501005">
      <w:pPr>
        <w:autoSpaceDE w:val="0"/>
        <w:autoSpaceDN w:val="0"/>
        <w:adjustRightInd w:val="0"/>
      </w:pPr>
    </w:p>
    <w:p w14:paraId="218568D9" w14:textId="338A9197" w:rsidR="00501005" w:rsidRPr="007B798D" w:rsidRDefault="00501005" w:rsidP="00501005">
      <w:pPr>
        <w:autoSpaceDE w:val="0"/>
        <w:autoSpaceDN w:val="0"/>
        <w:adjustRightInd w:val="0"/>
        <w:jc w:val="both"/>
      </w:pPr>
      <w:r w:rsidRPr="007B798D">
        <w:tab/>
      </w:r>
      <w:r w:rsidR="00EB39E8">
        <w:t>§ </w:t>
      </w:r>
      <w:r w:rsidRPr="007B798D">
        <w:t>2 - Ein öffentlich- oder privatrechtlicher Transportunternehmer, der einen Passagier ins Königreich gebracht hat, muss ihn unverzüglich zurückbringen, wenn:</w:t>
      </w:r>
    </w:p>
    <w:p w14:paraId="16141B5C" w14:textId="77777777" w:rsidR="00501005" w:rsidRPr="007B798D" w:rsidRDefault="00501005" w:rsidP="00501005">
      <w:pPr>
        <w:autoSpaceDE w:val="0"/>
        <w:autoSpaceDN w:val="0"/>
        <w:adjustRightInd w:val="0"/>
        <w:jc w:val="both"/>
      </w:pPr>
    </w:p>
    <w:p w14:paraId="1C6A59B0" w14:textId="77777777" w:rsidR="00501005" w:rsidRPr="007B798D" w:rsidRDefault="00501005" w:rsidP="00501005">
      <w:pPr>
        <w:autoSpaceDE w:val="0"/>
        <w:autoSpaceDN w:val="0"/>
        <w:adjustRightInd w:val="0"/>
        <w:jc w:val="both"/>
      </w:pPr>
      <w:r w:rsidRPr="007B798D">
        <w:tab/>
      </w:r>
      <w:r w:rsidRPr="007B798D">
        <w:rPr>
          <w:i/>
          <w:iCs/>
        </w:rPr>
        <w:t>a)</w:t>
      </w:r>
      <w:r w:rsidRPr="007B798D">
        <w:t xml:space="preserve"> der Transportunternehmer, der diesen Passagier in sein Bestimmungsland bringen sollte, sich weigert, ihn zu befördern oder</w:t>
      </w:r>
    </w:p>
    <w:p w14:paraId="36FF706E" w14:textId="77777777" w:rsidR="00501005" w:rsidRPr="007B798D" w:rsidRDefault="00501005" w:rsidP="00501005">
      <w:pPr>
        <w:autoSpaceDE w:val="0"/>
        <w:autoSpaceDN w:val="0"/>
        <w:adjustRightInd w:val="0"/>
        <w:jc w:val="both"/>
      </w:pPr>
    </w:p>
    <w:p w14:paraId="00890E59" w14:textId="77777777" w:rsidR="00501005" w:rsidRPr="007B798D" w:rsidRDefault="00501005" w:rsidP="00501005">
      <w:pPr>
        <w:autoSpaceDE w:val="0"/>
        <w:autoSpaceDN w:val="0"/>
        <w:adjustRightInd w:val="0"/>
        <w:jc w:val="both"/>
      </w:pPr>
      <w:r w:rsidRPr="007B798D">
        <w:lastRenderedPageBreak/>
        <w:tab/>
      </w:r>
      <w:r w:rsidRPr="007B798D">
        <w:rPr>
          <w:i/>
          <w:iCs/>
        </w:rPr>
        <w:t>b)</w:t>
      </w:r>
      <w:r w:rsidRPr="007B798D">
        <w:t xml:space="preserve"> die Behörden des Bestimmungsstaates ihm die Einreise verweigert und ihn in das Königreich zurückschickt,</w:t>
      </w:r>
    </w:p>
    <w:p w14:paraId="24F80C67" w14:textId="77777777" w:rsidR="00501005" w:rsidRPr="007B798D" w:rsidRDefault="00501005" w:rsidP="00501005">
      <w:pPr>
        <w:autoSpaceDE w:val="0"/>
        <w:autoSpaceDN w:val="0"/>
        <w:adjustRightInd w:val="0"/>
        <w:jc w:val="both"/>
      </w:pPr>
    </w:p>
    <w:p w14:paraId="5B009B5E" w14:textId="77777777" w:rsidR="00501005" w:rsidRPr="007B798D" w:rsidRDefault="00501005" w:rsidP="00501005">
      <w:pPr>
        <w:autoSpaceDE w:val="0"/>
        <w:autoSpaceDN w:val="0"/>
        <w:adjustRightInd w:val="0"/>
        <w:jc w:val="both"/>
      </w:pPr>
      <w:r w:rsidRPr="007B798D">
        <w:tab/>
        <w:t>und ihm die Einreise in das Königreich verweigert wird, weil er nicht im Besitz der aufgrund von Artikel 2 erforderlichen Dokumente ist oder er sich in einem der anderen in Artikel 3 erwähnten Fälle befindet.</w:t>
      </w:r>
    </w:p>
    <w:p w14:paraId="41554339" w14:textId="77777777" w:rsidR="00E116FE" w:rsidRPr="007B798D" w:rsidRDefault="00E116FE" w:rsidP="00501005">
      <w:pPr>
        <w:autoSpaceDE w:val="0"/>
        <w:autoSpaceDN w:val="0"/>
        <w:adjustRightInd w:val="0"/>
        <w:jc w:val="both"/>
      </w:pPr>
    </w:p>
    <w:p w14:paraId="7F00AA3C" w14:textId="2E954E1F" w:rsidR="00501005" w:rsidRPr="007B798D" w:rsidRDefault="00501005" w:rsidP="00501005">
      <w:pPr>
        <w:autoSpaceDE w:val="0"/>
        <w:autoSpaceDN w:val="0"/>
        <w:adjustRightInd w:val="0"/>
        <w:jc w:val="both"/>
      </w:pPr>
      <w:r w:rsidRPr="007B798D">
        <w:tab/>
      </w:r>
      <w:r w:rsidR="00EB39E8">
        <w:t>§ </w:t>
      </w:r>
      <w:r w:rsidRPr="007B798D">
        <w:t>3 - Wenn ein Passagier nicht im Besitz der aufgrund von Artikel 2 erforderlichen Dokumente ist und eine unverzügliche Rückführung unmöglich ist, haftet der öffentlich- oder privatrechtliche Transportunternehmer gesamtschuldnerisch mit dem Passagier für die Bestreitung der Kosten für dessen Beherbergung, Aufenthalt und Gesundheitspflege.</w:t>
      </w:r>
    </w:p>
    <w:p w14:paraId="578FB968" w14:textId="77777777" w:rsidR="00501005" w:rsidRPr="007B798D" w:rsidRDefault="00501005" w:rsidP="00501005">
      <w:pPr>
        <w:autoSpaceDE w:val="0"/>
        <w:autoSpaceDN w:val="0"/>
        <w:adjustRightInd w:val="0"/>
        <w:jc w:val="both"/>
      </w:pPr>
    </w:p>
    <w:p w14:paraId="3FC89D21" w14:textId="77777777" w:rsidR="00501005" w:rsidRPr="007B798D" w:rsidRDefault="00501005" w:rsidP="00501005">
      <w:pPr>
        <w:autoSpaceDE w:val="0"/>
        <w:autoSpaceDN w:val="0"/>
        <w:adjustRightInd w:val="0"/>
        <w:jc w:val="both"/>
      </w:pPr>
      <w:r w:rsidRPr="007B798D">
        <w:tab/>
        <w:t>Der König bestimmt die Modalitäten für die Rückzahlung dieser Kosten.</w:t>
      </w:r>
    </w:p>
    <w:p w14:paraId="0E40C65F" w14:textId="77777777" w:rsidR="00501005" w:rsidRPr="007B798D" w:rsidRDefault="00501005" w:rsidP="00501005">
      <w:pPr>
        <w:autoSpaceDE w:val="0"/>
        <w:autoSpaceDN w:val="0"/>
        <w:adjustRightInd w:val="0"/>
        <w:jc w:val="both"/>
      </w:pPr>
    </w:p>
    <w:p w14:paraId="6606D3A5" w14:textId="08DF7A94" w:rsidR="00501005" w:rsidRPr="007B798D" w:rsidRDefault="00501005" w:rsidP="00501005">
      <w:pPr>
        <w:autoSpaceDE w:val="0"/>
        <w:autoSpaceDN w:val="0"/>
        <w:adjustRightInd w:val="0"/>
        <w:jc w:val="both"/>
      </w:pPr>
      <w:r w:rsidRPr="007B798D">
        <w:tab/>
      </w:r>
      <w:r w:rsidR="00EB39E8">
        <w:t>§ </w:t>
      </w:r>
      <w:r w:rsidRPr="007B798D">
        <w:t>4 - Wenn festgestellt wird, dass ein öffentlich- oder privatrechtlicher Transport</w:t>
      </w:r>
      <w:r w:rsidRPr="007B798D">
        <w:softHyphen/>
        <w:t>unternehmer seiner Verpflichtung, einen Passagier, der nicht im Besitz der aufgrund von Artikel 2 erforderlichen Dokumente ist oder sich in einem der anderen in Artikel 3 erwähnten Fälle befindet, zurückzubringen, nicht nachkommt, indem er zwei aufeinander folgenden vom Minister oder seinem Beauftragten per Einschreiben zugestellten Aufforderungen zur Erfüllung seiner Rückführungsverpflichtung keine Folge leistet, kann der Minister oder sein Beauftragter unter Berücksichtigung des Verhältnismäßigkeitsgrundsatzes eine Zwangsrückführung organisieren. In diesem Fall ist der Transportunternehmer verpflichtet, die Kosten der vom Minister oder seinem Beauftragten organisierten Rückführung des Passagiers und die Kosten für dessen Beherbergung, Aufenthalt und Gesundheitspflege zu zahlen.</w:t>
      </w:r>
    </w:p>
    <w:p w14:paraId="2EF2566E" w14:textId="77777777" w:rsidR="00501005" w:rsidRPr="007B798D" w:rsidRDefault="00501005" w:rsidP="00501005">
      <w:pPr>
        <w:autoSpaceDE w:val="0"/>
        <w:autoSpaceDN w:val="0"/>
        <w:adjustRightInd w:val="0"/>
        <w:jc w:val="both"/>
      </w:pPr>
    </w:p>
    <w:p w14:paraId="21EA8C9C" w14:textId="77777777" w:rsidR="00501005" w:rsidRPr="007B798D" w:rsidRDefault="00501005" w:rsidP="00501005">
      <w:pPr>
        <w:autoSpaceDE w:val="0"/>
        <w:autoSpaceDN w:val="0"/>
        <w:adjustRightInd w:val="0"/>
        <w:jc w:val="both"/>
      </w:pPr>
      <w:r w:rsidRPr="007B798D">
        <w:tab/>
        <w:t>Der König bestimmt die Modalitäten für das Verfahren in Bezug auf die organisierte Rückführung und die Modalitäten für die Rückzahlung der Kosten.]]</w:t>
      </w:r>
    </w:p>
    <w:p w14:paraId="3E20FD8F" w14:textId="77777777" w:rsidR="00501005" w:rsidRPr="007B798D" w:rsidRDefault="00501005" w:rsidP="00501005">
      <w:pPr>
        <w:autoSpaceDE w:val="0"/>
        <w:autoSpaceDN w:val="0"/>
        <w:adjustRightInd w:val="0"/>
        <w:jc w:val="both"/>
      </w:pPr>
    </w:p>
    <w:p w14:paraId="12AC3C55" w14:textId="7753A877"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74/4 ersetzt durch </w:t>
      </w:r>
      <w:r w:rsidR="00EB39E8">
        <w:rPr>
          <w:i/>
          <w:iCs/>
        </w:rPr>
        <w:t>Art. </w:t>
      </w:r>
      <w:r w:rsidRPr="007B798D">
        <w:rPr>
          <w:i/>
          <w:iCs/>
        </w:rPr>
        <w:t>3 des G. vom 22. Dezember 2004 (B.S. vom 18. Januar 2005)]</w:t>
      </w:r>
    </w:p>
    <w:p w14:paraId="74933323" w14:textId="77777777" w:rsidR="00501005" w:rsidRPr="007B798D" w:rsidRDefault="00501005" w:rsidP="00501005">
      <w:pPr>
        <w:autoSpaceDE w:val="0"/>
        <w:autoSpaceDN w:val="0"/>
        <w:adjustRightInd w:val="0"/>
        <w:jc w:val="both"/>
      </w:pPr>
    </w:p>
    <w:p w14:paraId="4E1DB0A3" w14:textId="77777777" w:rsidR="00501005" w:rsidRPr="007B798D" w:rsidRDefault="00501005" w:rsidP="00501005">
      <w:pPr>
        <w:autoSpaceDE w:val="0"/>
        <w:autoSpaceDN w:val="0"/>
        <w:adjustRightInd w:val="0"/>
        <w:jc w:val="both"/>
      </w:pPr>
    </w:p>
    <w:p w14:paraId="640E3ED8" w14:textId="1EDBC142" w:rsidR="00501005" w:rsidRPr="007B798D" w:rsidRDefault="00501005" w:rsidP="00501005">
      <w:pPr>
        <w:autoSpaceDE w:val="0"/>
        <w:autoSpaceDN w:val="0"/>
        <w:adjustRightInd w:val="0"/>
        <w:jc w:val="both"/>
      </w:pPr>
      <w:r w:rsidRPr="007B798D">
        <w:tab/>
        <w:t>[</w:t>
      </w:r>
      <w:r w:rsidR="00EB39E8">
        <w:rPr>
          <w:b/>
          <w:bCs/>
        </w:rPr>
        <w:t>Art. </w:t>
      </w:r>
      <w:r w:rsidRPr="007B798D">
        <w:rPr>
          <w:b/>
          <w:bCs/>
        </w:rPr>
        <w:t>74/4</w:t>
      </w:r>
      <w:r w:rsidRPr="007B798D">
        <w:rPr>
          <w:b/>
          <w:bCs/>
          <w:i/>
          <w:iCs/>
        </w:rPr>
        <w:t>bis</w:t>
      </w:r>
      <w:r w:rsidRPr="007B798D">
        <w:t xml:space="preserve"> </w:t>
      </w:r>
      <w:r w:rsidRPr="007B798D">
        <w:rPr>
          <w:b/>
          <w:bCs/>
        </w:rPr>
        <w:t>-</w:t>
      </w:r>
      <w:r w:rsidRPr="007B798D">
        <w:t xml:space="preserve"> </w:t>
      </w:r>
      <w:r w:rsidR="00EB39E8">
        <w:t>§ </w:t>
      </w:r>
      <w:r w:rsidRPr="007B798D">
        <w:t xml:space="preserve">1 - Mit einer administrativen </w:t>
      </w:r>
      <w:r w:rsidR="00D26429" w:rsidRPr="007B798D">
        <w:t>Geldbuße</w:t>
      </w:r>
      <w:r w:rsidRPr="007B798D">
        <w:t xml:space="preserve"> von [</w:t>
      </w:r>
      <w:r w:rsidR="00C0398F" w:rsidRPr="007B798D">
        <w:t>5.000 EUR</w:t>
      </w:r>
      <w:r w:rsidRPr="007B798D">
        <w:t>], die vom [Minister] oder von seinem Beauftragten auferlegt wird, kann bestraft werden:</w:t>
      </w:r>
    </w:p>
    <w:p w14:paraId="118DD850" w14:textId="77777777" w:rsidR="00501005" w:rsidRPr="007B798D" w:rsidRDefault="00501005" w:rsidP="00501005">
      <w:pPr>
        <w:autoSpaceDE w:val="0"/>
        <w:autoSpaceDN w:val="0"/>
        <w:adjustRightInd w:val="0"/>
        <w:jc w:val="both"/>
      </w:pPr>
    </w:p>
    <w:p w14:paraId="09B02180" w14:textId="77777777" w:rsidR="00501005" w:rsidRPr="007B798D" w:rsidRDefault="00501005" w:rsidP="00501005">
      <w:pPr>
        <w:autoSpaceDE w:val="0"/>
        <w:autoSpaceDN w:val="0"/>
        <w:adjustRightInd w:val="0"/>
        <w:jc w:val="both"/>
      </w:pPr>
      <w:r w:rsidRPr="007B798D">
        <w:tab/>
        <w:t>1. der öffentlich- oder privatrechtliche Lufttransportunternehmer für jeden Passagier, den er nach Belgien befördert und der die in Artikel 2 vorgesehenen Dokumente nicht besitzt,</w:t>
      </w:r>
    </w:p>
    <w:p w14:paraId="4501D3F6" w14:textId="77777777" w:rsidR="00501005" w:rsidRPr="007B798D" w:rsidRDefault="00501005" w:rsidP="00501005">
      <w:pPr>
        <w:autoSpaceDE w:val="0"/>
        <w:autoSpaceDN w:val="0"/>
        <w:adjustRightInd w:val="0"/>
        <w:jc w:val="both"/>
      </w:pPr>
    </w:p>
    <w:p w14:paraId="722D6180" w14:textId="77777777" w:rsidR="00501005" w:rsidRPr="007B798D" w:rsidRDefault="00501005" w:rsidP="00501005">
      <w:pPr>
        <w:autoSpaceDE w:val="0"/>
        <w:autoSpaceDN w:val="0"/>
        <w:adjustRightInd w:val="0"/>
        <w:jc w:val="both"/>
      </w:pPr>
      <w:r w:rsidRPr="007B798D">
        <w:tab/>
        <w:t>2. der öffentlich- oder privatrechtliche Seetransportunternehmer für jeden Passagier, den er nach Belgien befördert und der die in Artikel 2 vorgesehenen Dokumente nicht besitzt,</w:t>
      </w:r>
    </w:p>
    <w:p w14:paraId="5202633C" w14:textId="77777777" w:rsidR="00501005" w:rsidRPr="007B798D" w:rsidRDefault="00501005" w:rsidP="00501005">
      <w:pPr>
        <w:autoSpaceDE w:val="0"/>
        <w:autoSpaceDN w:val="0"/>
        <w:adjustRightInd w:val="0"/>
      </w:pPr>
    </w:p>
    <w:p w14:paraId="40A5D8D4" w14:textId="77777777" w:rsidR="00501005" w:rsidRPr="007B798D" w:rsidRDefault="00501005" w:rsidP="00501005">
      <w:pPr>
        <w:autoSpaceDE w:val="0"/>
        <w:autoSpaceDN w:val="0"/>
        <w:adjustRightInd w:val="0"/>
        <w:jc w:val="both"/>
      </w:pPr>
      <w:r w:rsidRPr="007B798D">
        <w:tab/>
        <w:t>3. der öffentlich- oder privatrechtliche Transportunternehmer, der internationale Personenbeförderung per Autobus, Reisebus oder Kleinbus betreibt - mit Ausnahme des Grenzverkehrs - für jeden Passagier, den er nach Belgien befördert und der die in Artikel 2 vorgesehenen Dokumente nicht besitzt,</w:t>
      </w:r>
    </w:p>
    <w:p w14:paraId="357C034D" w14:textId="77777777" w:rsidR="00501005" w:rsidRPr="007B798D" w:rsidRDefault="00501005" w:rsidP="00501005">
      <w:pPr>
        <w:autoSpaceDE w:val="0"/>
        <w:autoSpaceDN w:val="0"/>
        <w:adjustRightInd w:val="0"/>
        <w:jc w:val="both"/>
      </w:pPr>
    </w:p>
    <w:p w14:paraId="719762FB" w14:textId="77777777" w:rsidR="00501005" w:rsidRPr="007B798D" w:rsidRDefault="00501005" w:rsidP="00501005">
      <w:pPr>
        <w:autoSpaceDE w:val="0"/>
        <w:autoSpaceDN w:val="0"/>
        <w:adjustRightInd w:val="0"/>
        <w:jc w:val="both"/>
      </w:pPr>
      <w:r w:rsidRPr="007B798D">
        <w:tab/>
        <w:t>4. der öffentlich- oder privatrechtliche Lufttransportunternehmer für jeden Passagier, den er anlässlich einer Fahrt in ein Drittland nach Belgien befördert und der die [für die Durchreise durch Belgien über die Flughafenzone oder für die Einreise in dieses Drittland] erforderlichen Dokumente nicht besitzt,</w:t>
      </w:r>
    </w:p>
    <w:p w14:paraId="57BD385C" w14:textId="77777777" w:rsidR="00501005" w:rsidRPr="007B798D" w:rsidRDefault="00501005" w:rsidP="00501005">
      <w:pPr>
        <w:autoSpaceDE w:val="0"/>
        <w:autoSpaceDN w:val="0"/>
        <w:adjustRightInd w:val="0"/>
        <w:jc w:val="both"/>
      </w:pPr>
    </w:p>
    <w:p w14:paraId="112800F5" w14:textId="77777777" w:rsidR="00501005" w:rsidRPr="007B798D" w:rsidRDefault="00501005" w:rsidP="00501005">
      <w:pPr>
        <w:autoSpaceDE w:val="0"/>
        <w:autoSpaceDN w:val="0"/>
        <w:adjustRightInd w:val="0"/>
        <w:jc w:val="both"/>
      </w:pPr>
      <w:r w:rsidRPr="007B798D">
        <w:lastRenderedPageBreak/>
        <w:tab/>
        <w:t>5. der öffentlich- oder privatrechtliche Seetransportunternehmer für jeden Passagier, den er anlässlich einer Fahrt in ein Drittland nach Belgien befördert und der die für die Einreise in dieses Drittland erforderlichen Dokumente nicht besitzt,</w:t>
      </w:r>
    </w:p>
    <w:p w14:paraId="46B9812F" w14:textId="77777777" w:rsidR="00501005" w:rsidRPr="007B798D" w:rsidRDefault="00501005" w:rsidP="00501005">
      <w:pPr>
        <w:autoSpaceDE w:val="0"/>
        <w:autoSpaceDN w:val="0"/>
        <w:adjustRightInd w:val="0"/>
        <w:jc w:val="both"/>
      </w:pPr>
    </w:p>
    <w:p w14:paraId="559DBB2B" w14:textId="77777777" w:rsidR="00501005" w:rsidRPr="007B798D" w:rsidRDefault="00501005" w:rsidP="00501005">
      <w:pPr>
        <w:autoSpaceDE w:val="0"/>
        <w:autoSpaceDN w:val="0"/>
        <w:adjustRightInd w:val="0"/>
        <w:jc w:val="both"/>
      </w:pPr>
      <w:r w:rsidRPr="007B798D">
        <w:tab/>
        <w:t>6. der öffentlich- oder privatrechtliche Transportunternehmer, der internationale Personenbeförderung per Autobus, Reisebus oder Kleinbus betreibt - mit Ausnahme des Grenzverkehrs - für jeden Passagier, den er anlässlich einer Fahrt in ein Drittland nach Belgien befördert und der die [für die Durchreise durch Belgien oder für die Einreise in dieses Drittland] erforderlichen Dokumente nicht besitzt.</w:t>
      </w:r>
    </w:p>
    <w:p w14:paraId="1F224B52" w14:textId="77777777" w:rsidR="00501005" w:rsidRDefault="00501005" w:rsidP="00501005">
      <w:pPr>
        <w:autoSpaceDE w:val="0"/>
        <w:autoSpaceDN w:val="0"/>
        <w:adjustRightInd w:val="0"/>
        <w:jc w:val="both"/>
      </w:pPr>
    </w:p>
    <w:p w14:paraId="339D337E" w14:textId="5E217053" w:rsidR="00EB39E8" w:rsidRDefault="00EB39E8" w:rsidP="00501005">
      <w:pPr>
        <w:autoSpaceDE w:val="0"/>
        <w:autoSpaceDN w:val="0"/>
        <w:adjustRightInd w:val="0"/>
        <w:jc w:val="both"/>
      </w:pPr>
      <w:r>
        <w:tab/>
        <w:t>[</w:t>
      </w:r>
      <w:r w:rsidRPr="000A0B06">
        <w:t>Die in Absatz 1 erwähnten Geldbußen werden in dem in Artikel 13a Absatz 1 der Verordnung (EU) 2017/2226 erwähnten Fall nicht verhängt, sofern der Verstoß gegen Absatz 1 nur über das EES festgestellt werden kann.</w:t>
      </w:r>
      <w:r>
        <w:t>]</w:t>
      </w:r>
    </w:p>
    <w:p w14:paraId="6084A4C4" w14:textId="77777777" w:rsidR="00EB39E8" w:rsidRPr="007B798D" w:rsidRDefault="00EB39E8" w:rsidP="00501005">
      <w:pPr>
        <w:autoSpaceDE w:val="0"/>
        <w:autoSpaceDN w:val="0"/>
        <w:adjustRightInd w:val="0"/>
        <w:jc w:val="both"/>
      </w:pPr>
    </w:p>
    <w:p w14:paraId="01B05572" w14:textId="77777777" w:rsidR="00501005" w:rsidRPr="007B798D" w:rsidRDefault="00501005" w:rsidP="00501005">
      <w:pPr>
        <w:autoSpaceDE w:val="0"/>
        <w:autoSpaceDN w:val="0"/>
        <w:adjustRightInd w:val="0"/>
        <w:jc w:val="both"/>
      </w:pPr>
      <w:r w:rsidRPr="007B798D">
        <w:tab/>
        <w:t xml:space="preserve">Die administrative </w:t>
      </w:r>
      <w:r w:rsidR="00D26429" w:rsidRPr="007B798D">
        <w:t>Geldbuße</w:t>
      </w:r>
      <w:r w:rsidRPr="007B798D">
        <w:t xml:space="preserve"> kann gemäß einem Vereinbarungsprotokoll, das vorher vom Transportunternehmer und vom [Minister] oder von seinem Beauftragten unterzeichnet wurde, herabgesetzt werden.</w:t>
      </w:r>
    </w:p>
    <w:p w14:paraId="64CAA2EB" w14:textId="77777777" w:rsidR="00501005" w:rsidRPr="007B798D" w:rsidRDefault="00501005" w:rsidP="00501005">
      <w:pPr>
        <w:autoSpaceDE w:val="0"/>
        <w:autoSpaceDN w:val="0"/>
        <w:adjustRightInd w:val="0"/>
        <w:jc w:val="both"/>
      </w:pPr>
    </w:p>
    <w:p w14:paraId="4CD90D87" w14:textId="77777777" w:rsidR="00501005" w:rsidRPr="007B798D" w:rsidRDefault="00501005" w:rsidP="00501005">
      <w:pPr>
        <w:autoSpaceDE w:val="0"/>
        <w:autoSpaceDN w:val="0"/>
        <w:adjustRightInd w:val="0"/>
        <w:jc w:val="both"/>
      </w:pPr>
      <w:r w:rsidRPr="007B798D">
        <w:tab/>
        <w:t xml:space="preserve">Der [Minister] oder sein Beauftragter bestimmt den Betrag der administrativen </w:t>
      </w:r>
      <w:r w:rsidR="00D26429" w:rsidRPr="007B798D">
        <w:t>Geldbuße</w:t>
      </w:r>
      <w:r w:rsidRPr="007B798D">
        <w:t xml:space="preserve"> im Protokoll, durch das der Verstoß festgestellt wird.</w:t>
      </w:r>
    </w:p>
    <w:p w14:paraId="3DE8E410" w14:textId="77777777" w:rsidR="00501005" w:rsidRPr="007B798D" w:rsidRDefault="00501005" w:rsidP="00501005">
      <w:pPr>
        <w:autoSpaceDE w:val="0"/>
        <w:autoSpaceDN w:val="0"/>
        <w:adjustRightInd w:val="0"/>
        <w:jc w:val="both"/>
      </w:pPr>
    </w:p>
    <w:p w14:paraId="2A82027F" w14:textId="77777777" w:rsidR="00501005" w:rsidRPr="007B798D" w:rsidRDefault="00501005" w:rsidP="00501005">
      <w:pPr>
        <w:autoSpaceDE w:val="0"/>
        <w:autoSpaceDN w:val="0"/>
        <w:adjustRightInd w:val="0"/>
        <w:jc w:val="both"/>
      </w:pPr>
      <w:r w:rsidRPr="007B798D">
        <w:tab/>
        <w:t xml:space="preserve">Der Beschluss, durch den eine administrative </w:t>
      </w:r>
      <w:r w:rsidR="00D26429" w:rsidRPr="007B798D">
        <w:t>Geldbuße</w:t>
      </w:r>
      <w:r w:rsidRPr="007B798D">
        <w:t xml:space="preserve"> auferlegt wird, ist ungeachtet jeglichen Widerspruchs sofort vollstreckbar.</w:t>
      </w:r>
    </w:p>
    <w:p w14:paraId="58A67CF4" w14:textId="77777777" w:rsidR="00501005" w:rsidRPr="007B798D" w:rsidRDefault="00501005" w:rsidP="00501005">
      <w:pPr>
        <w:autoSpaceDE w:val="0"/>
        <w:autoSpaceDN w:val="0"/>
        <w:adjustRightInd w:val="0"/>
        <w:jc w:val="both"/>
      </w:pPr>
    </w:p>
    <w:p w14:paraId="06148D09" w14:textId="77777777" w:rsidR="00501005" w:rsidRPr="007B798D" w:rsidRDefault="00501005" w:rsidP="00501005">
      <w:pPr>
        <w:autoSpaceDE w:val="0"/>
        <w:autoSpaceDN w:val="0"/>
        <w:adjustRightInd w:val="0"/>
        <w:jc w:val="both"/>
      </w:pPr>
      <w:r w:rsidRPr="007B798D">
        <w:tab/>
        <w:t xml:space="preserve">Juristische Personen haften zivilrechtlich für die Bezahlung der administrativen </w:t>
      </w:r>
      <w:r w:rsidR="00D26429" w:rsidRPr="007B798D">
        <w:t>Geldbuße</w:t>
      </w:r>
      <w:r w:rsidRPr="007B798D">
        <w:t>, die ihren Verwaltern, ihren Mitgliedern des leitenden und ausführenden Personals, ihren Angestellten oder Beauftragten auferlegt wird.</w:t>
      </w:r>
    </w:p>
    <w:p w14:paraId="5D73576D" w14:textId="77777777" w:rsidR="00501005" w:rsidRPr="007B798D" w:rsidRDefault="00501005" w:rsidP="00501005">
      <w:pPr>
        <w:autoSpaceDE w:val="0"/>
        <w:autoSpaceDN w:val="0"/>
        <w:adjustRightInd w:val="0"/>
        <w:jc w:val="both"/>
      </w:pPr>
    </w:p>
    <w:p w14:paraId="2CEDE38A" w14:textId="45EF6A5B" w:rsidR="00501005" w:rsidRPr="007B798D" w:rsidRDefault="00501005" w:rsidP="00501005">
      <w:pPr>
        <w:autoSpaceDE w:val="0"/>
        <w:autoSpaceDN w:val="0"/>
        <w:adjustRightInd w:val="0"/>
        <w:jc w:val="both"/>
      </w:pPr>
      <w:r w:rsidRPr="007B798D">
        <w:tab/>
      </w:r>
      <w:r w:rsidR="00EB39E8">
        <w:t>§ </w:t>
      </w:r>
      <w:r w:rsidRPr="007B798D">
        <w:t>2 - [Der Betrag der administrativen Geldbuße wird zurückerstattet, wenn der Generalkommissar für Flüchtlinge und Staatenlose oder der Rat für Ausländerstreitsachen dem Ausländer gegenüber, der die in Artikel 2 vorgesehenen Dokumente nicht besitzt und an der Grenze einen Asylantrag eingereicht hat, die Eigenschaft als Flüchtling anerkennt oder den subsidiären Schutzstatus zuerkennt.</w:t>
      </w:r>
    </w:p>
    <w:p w14:paraId="3D3EF109" w14:textId="77777777" w:rsidR="00501005" w:rsidRPr="007B798D" w:rsidRDefault="00501005" w:rsidP="00501005">
      <w:pPr>
        <w:autoSpaceDE w:val="0"/>
        <w:autoSpaceDN w:val="0"/>
        <w:adjustRightInd w:val="0"/>
        <w:jc w:val="both"/>
      </w:pPr>
    </w:p>
    <w:p w14:paraId="32B1C02F" w14:textId="77777777" w:rsidR="00501005" w:rsidRPr="007B798D" w:rsidRDefault="00501005" w:rsidP="00501005">
      <w:pPr>
        <w:autoSpaceDE w:val="0"/>
        <w:autoSpaceDN w:val="0"/>
        <w:adjustRightInd w:val="0"/>
        <w:jc w:val="both"/>
      </w:pPr>
      <w:r w:rsidRPr="007B798D">
        <w:tab/>
        <w:t>Der Betrag der administrativen Geldbuße wird ebenfalls zurückerstattet, wenn der Betreffende in Anwendung der Bestimmungen von Kapitel </w:t>
      </w:r>
      <w:r w:rsidR="00234132" w:rsidRPr="007B798D">
        <w:t>2</w:t>
      </w:r>
      <w:r w:rsidRPr="007B798D">
        <w:rPr>
          <w:i/>
          <w:iCs/>
        </w:rPr>
        <w:t>bis</w:t>
      </w:r>
      <w:r w:rsidRPr="007B798D">
        <w:t xml:space="preserve"> vorübergehenden Schutz genießt.]</w:t>
      </w:r>
    </w:p>
    <w:p w14:paraId="6826A3B6" w14:textId="77777777" w:rsidR="00501005" w:rsidRPr="007B798D" w:rsidRDefault="00501005" w:rsidP="00501005">
      <w:pPr>
        <w:autoSpaceDE w:val="0"/>
        <w:autoSpaceDN w:val="0"/>
        <w:adjustRightInd w:val="0"/>
      </w:pPr>
    </w:p>
    <w:p w14:paraId="2D6378C0" w14:textId="2061A706" w:rsidR="00501005" w:rsidRPr="007B798D" w:rsidRDefault="00501005" w:rsidP="00501005">
      <w:pPr>
        <w:autoSpaceDE w:val="0"/>
        <w:autoSpaceDN w:val="0"/>
        <w:adjustRightInd w:val="0"/>
        <w:jc w:val="both"/>
      </w:pPr>
      <w:r w:rsidRPr="007B798D">
        <w:tab/>
      </w:r>
      <w:r w:rsidR="00EB39E8">
        <w:t>§ </w:t>
      </w:r>
      <w:r w:rsidRPr="007B798D">
        <w:t xml:space="preserve">3 - Wenn der Transportunternehmer oder sein Vertreter es unterlässt, die administrative </w:t>
      </w:r>
      <w:r w:rsidR="00D26429" w:rsidRPr="007B798D">
        <w:t>Geldbuße</w:t>
      </w:r>
      <w:r w:rsidRPr="007B798D">
        <w:t xml:space="preserve"> sofort zu bezahlen oder zu hinterlegen, kann der [Minister] oder sein Beauftragter beschließen, dass das zur Beförderung gebrauchte Verkehrsmittel oder ein anderes Verkehrsmittel, das demselben Transportunternehmer gehört, in Verwahrung genommen wird.</w:t>
      </w:r>
    </w:p>
    <w:p w14:paraId="5C1C2C59" w14:textId="77777777" w:rsidR="00501005" w:rsidRPr="007B798D" w:rsidRDefault="00501005" w:rsidP="00501005">
      <w:pPr>
        <w:autoSpaceDE w:val="0"/>
        <w:autoSpaceDN w:val="0"/>
        <w:adjustRightInd w:val="0"/>
        <w:jc w:val="both"/>
      </w:pPr>
    </w:p>
    <w:p w14:paraId="3FDE40ED" w14:textId="77777777" w:rsidR="00501005" w:rsidRPr="007B798D" w:rsidRDefault="00501005" w:rsidP="00501005">
      <w:pPr>
        <w:autoSpaceDE w:val="0"/>
        <w:autoSpaceDN w:val="0"/>
        <w:adjustRightInd w:val="0"/>
        <w:jc w:val="both"/>
      </w:pPr>
      <w:r w:rsidRPr="007B798D">
        <w:tab/>
        <w:t>Kosten und Risiken der Verwahrung des Verkehrsmittels gehen zu Lasten des Transportunternehmers.</w:t>
      </w:r>
    </w:p>
    <w:p w14:paraId="4C6DA1D5" w14:textId="77777777" w:rsidR="00501005" w:rsidRPr="007B798D" w:rsidRDefault="00501005" w:rsidP="00501005">
      <w:pPr>
        <w:autoSpaceDE w:val="0"/>
        <w:autoSpaceDN w:val="0"/>
        <w:adjustRightInd w:val="0"/>
        <w:jc w:val="both"/>
      </w:pPr>
    </w:p>
    <w:p w14:paraId="24E64B23" w14:textId="161940C9" w:rsidR="00501005" w:rsidRPr="007B798D" w:rsidRDefault="00501005" w:rsidP="00501005">
      <w:pPr>
        <w:autoSpaceDE w:val="0"/>
        <w:autoSpaceDN w:val="0"/>
        <w:adjustRightInd w:val="0"/>
        <w:jc w:val="both"/>
      </w:pPr>
      <w:r w:rsidRPr="007B798D">
        <w:tab/>
      </w:r>
      <w:r w:rsidR="00EB39E8">
        <w:t>§ </w:t>
      </w:r>
      <w:r w:rsidRPr="007B798D">
        <w:t>4 - Das Verkehrsmittel bleibt in Verwahrung, bis:</w:t>
      </w:r>
    </w:p>
    <w:p w14:paraId="31DD40A1" w14:textId="77777777" w:rsidR="00501005" w:rsidRPr="007B798D" w:rsidRDefault="00501005" w:rsidP="00501005">
      <w:pPr>
        <w:autoSpaceDE w:val="0"/>
        <w:autoSpaceDN w:val="0"/>
        <w:adjustRightInd w:val="0"/>
        <w:jc w:val="both"/>
      </w:pPr>
    </w:p>
    <w:p w14:paraId="10051BD6" w14:textId="77777777" w:rsidR="00501005" w:rsidRPr="007B798D" w:rsidRDefault="00501005" w:rsidP="00501005">
      <w:pPr>
        <w:autoSpaceDE w:val="0"/>
        <w:autoSpaceDN w:val="0"/>
        <w:adjustRightInd w:val="0"/>
        <w:jc w:val="both"/>
      </w:pPr>
      <w:r w:rsidRPr="007B798D">
        <w:tab/>
        <w:t xml:space="preserve">1. der Transportunternehmer oder sein Vertreter die administrative </w:t>
      </w:r>
      <w:r w:rsidR="00D26429" w:rsidRPr="007B798D">
        <w:t>Geldbuße</w:t>
      </w:r>
      <w:r w:rsidRPr="007B798D">
        <w:t xml:space="preserve"> bezahlt,</w:t>
      </w:r>
    </w:p>
    <w:p w14:paraId="2F098ED3" w14:textId="77777777" w:rsidR="00501005" w:rsidRPr="007B798D" w:rsidRDefault="00501005" w:rsidP="00501005">
      <w:pPr>
        <w:autoSpaceDE w:val="0"/>
        <w:autoSpaceDN w:val="0"/>
        <w:adjustRightInd w:val="0"/>
        <w:jc w:val="both"/>
      </w:pPr>
    </w:p>
    <w:p w14:paraId="1CB90354" w14:textId="77777777" w:rsidR="00501005" w:rsidRPr="007B798D" w:rsidRDefault="00501005" w:rsidP="00501005">
      <w:pPr>
        <w:autoSpaceDE w:val="0"/>
        <w:autoSpaceDN w:val="0"/>
        <w:adjustRightInd w:val="0"/>
        <w:jc w:val="both"/>
      </w:pPr>
      <w:r w:rsidRPr="007B798D">
        <w:lastRenderedPageBreak/>
        <w:tab/>
        <w:t xml:space="preserve">2. der Transportunternehmer oder sein Vertreter den Betrag der administrativen </w:t>
      </w:r>
      <w:r w:rsidR="00D26429" w:rsidRPr="007B798D">
        <w:t>Geldbuße</w:t>
      </w:r>
      <w:r w:rsidRPr="007B798D">
        <w:t xml:space="preserve"> bei der Hinterlegungs- und Konsignationskasse hinterlegt,</w:t>
      </w:r>
    </w:p>
    <w:p w14:paraId="00C17CB8" w14:textId="77777777" w:rsidR="00501005" w:rsidRPr="007B798D" w:rsidRDefault="00501005" w:rsidP="00501005">
      <w:pPr>
        <w:autoSpaceDE w:val="0"/>
        <w:autoSpaceDN w:val="0"/>
        <w:adjustRightInd w:val="0"/>
        <w:jc w:val="both"/>
      </w:pPr>
    </w:p>
    <w:p w14:paraId="19DA5219" w14:textId="77777777" w:rsidR="00501005" w:rsidRPr="007B798D" w:rsidRDefault="00501005" w:rsidP="00501005">
      <w:pPr>
        <w:autoSpaceDE w:val="0"/>
        <w:autoSpaceDN w:val="0"/>
        <w:adjustRightInd w:val="0"/>
        <w:jc w:val="both"/>
      </w:pPr>
      <w:r w:rsidRPr="007B798D">
        <w:tab/>
        <w:t xml:space="preserve">3. das Gericht </w:t>
      </w:r>
      <w:r w:rsidR="00D90A8E" w:rsidRPr="007B798D">
        <w:t>E</w:t>
      </w:r>
      <w:r w:rsidRPr="007B798D">
        <w:t xml:space="preserve">rster Instanz entscheidet, dass die administrative </w:t>
      </w:r>
      <w:r w:rsidR="00D26429" w:rsidRPr="007B798D">
        <w:t>Geldbuße</w:t>
      </w:r>
      <w:r w:rsidRPr="007B798D">
        <w:t xml:space="preserve"> nicht geschuldet wird,</w:t>
      </w:r>
    </w:p>
    <w:p w14:paraId="678C45D9" w14:textId="77777777" w:rsidR="00501005" w:rsidRPr="007B798D" w:rsidRDefault="00501005" w:rsidP="00501005">
      <w:pPr>
        <w:autoSpaceDE w:val="0"/>
        <w:autoSpaceDN w:val="0"/>
        <w:adjustRightInd w:val="0"/>
        <w:jc w:val="both"/>
      </w:pPr>
    </w:p>
    <w:p w14:paraId="0B608717" w14:textId="77777777" w:rsidR="00501005" w:rsidRPr="007B798D" w:rsidRDefault="00501005" w:rsidP="00501005">
      <w:pPr>
        <w:autoSpaceDE w:val="0"/>
        <w:autoSpaceDN w:val="0"/>
        <w:adjustRightInd w:val="0"/>
        <w:jc w:val="both"/>
      </w:pPr>
      <w:r w:rsidRPr="007B798D">
        <w:tab/>
        <w:t>4. der [Minister] oder sein Beauftragter die Erlaubnis zur Freigabe des beschlagnahmten Verkehrsmittels erteilt, so dass es weiterfahren beziehungsweise -fliegen kann.</w:t>
      </w:r>
    </w:p>
    <w:p w14:paraId="112B32B5" w14:textId="77777777" w:rsidR="002F7D82" w:rsidRPr="007B798D" w:rsidRDefault="002F7D82" w:rsidP="00501005">
      <w:pPr>
        <w:autoSpaceDE w:val="0"/>
        <w:autoSpaceDN w:val="0"/>
        <w:adjustRightInd w:val="0"/>
        <w:jc w:val="both"/>
      </w:pPr>
    </w:p>
    <w:p w14:paraId="414509D1" w14:textId="15EFC127" w:rsidR="00501005" w:rsidRPr="007B798D" w:rsidRDefault="00501005" w:rsidP="00501005">
      <w:pPr>
        <w:autoSpaceDE w:val="0"/>
        <w:autoSpaceDN w:val="0"/>
        <w:adjustRightInd w:val="0"/>
        <w:jc w:val="both"/>
      </w:pPr>
      <w:r w:rsidRPr="007B798D">
        <w:tab/>
      </w:r>
      <w:r w:rsidR="00EB39E8">
        <w:t>§ </w:t>
      </w:r>
      <w:r w:rsidRPr="007B798D">
        <w:t xml:space="preserve">5 - Der Transportunternehmer, der den Beschluss des [Ministers] oder seines Beauftragten anfechtet, legt bei Strafe des Verfalls binnen einer Frist von einem Monat nach der Notifizierung des Beschlusses durch Einreichen eines Antrags Einspruch beim Gericht </w:t>
      </w:r>
      <w:r w:rsidR="00D90A8E" w:rsidRPr="007B798D">
        <w:t>E</w:t>
      </w:r>
      <w:r w:rsidRPr="007B798D">
        <w:t>rster Instanz ein.</w:t>
      </w:r>
    </w:p>
    <w:p w14:paraId="10967C62" w14:textId="77777777" w:rsidR="00501005" w:rsidRPr="007B798D" w:rsidRDefault="00501005" w:rsidP="00501005">
      <w:pPr>
        <w:autoSpaceDE w:val="0"/>
        <w:autoSpaceDN w:val="0"/>
        <w:adjustRightInd w:val="0"/>
        <w:jc w:val="both"/>
      </w:pPr>
    </w:p>
    <w:p w14:paraId="782E6CD4" w14:textId="77777777" w:rsidR="00501005" w:rsidRPr="007B798D" w:rsidRDefault="00501005" w:rsidP="00501005">
      <w:pPr>
        <w:autoSpaceDE w:val="0"/>
        <w:autoSpaceDN w:val="0"/>
        <w:adjustRightInd w:val="0"/>
        <w:jc w:val="both"/>
      </w:pPr>
      <w:r w:rsidRPr="007B798D">
        <w:tab/>
        <w:t xml:space="preserve">Wenn das Gericht </w:t>
      </w:r>
      <w:r w:rsidR="00D90A8E" w:rsidRPr="007B798D">
        <w:t>E</w:t>
      </w:r>
      <w:r w:rsidRPr="007B798D">
        <w:t>rster Instanz den Einspruch des Transportunternehmers für zulässig und begründet erklärt, wird der bezahlte oder hinterlegte Betrag zurückerstattet oder das beschlagnahmte Verkehrsmittel freigegeben, so dass es weiterfahren beziehungsweise -fliegen kann.</w:t>
      </w:r>
    </w:p>
    <w:p w14:paraId="2811E7D2" w14:textId="77777777" w:rsidR="00501005" w:rsidRPr="007B798D" w:rsidRDefault="00501005" w:rsidP="00501005">
      <w:pPr>
        <w:autoSpaceDE w:val="0"/>
        <w:autoSpaceDN w:val="0"/>
        <w:adjustRightInd w:val="0"/>
        <w:jc w:val="both"/>
      </w:pPr>
    </w:p>
    <w:p w14:paraId="51F71EDB" w14:textId="77777777" w:rsidR="00501005" w:rsidRPr="007B798D" w:rsidRDefault="00501005" w:rsidP="00501005">
      <w:pPr>
        <w:autoSpaceDE w:val="0"/>
        <w:autoSpaceDN w:val="0"/>
        <w:adjustRightInd w:val="0"/>
        <w:jc w:val="both"/>
      </w:pPr>
      <w:r w:rsidRPr="007B798D">
        <w:tab/>
        <w:t xml:space="preserve">Das Gericht </w:t>
      </w:r>
      <w:r w:rsidR="00D90A8E" w:rsidRPr="007B798D">
        <w:t>E</w:t>
      </w:r>
      <w:r w:rsidRPr="007B798D">
        <w:t>rster Instanz muss binnen einem Monat nach Einreichen des im ersten Absatz erwähnten Antrags entscheiden.</w:t>
      </w:r>
    </w:p>
    <w:p w14:paraId="1067A0E9" w14:textId="77777777" w:rsidR="00501005" w:rsidRPr="007B798D" w:rsidRDefault="00501005" w:rsidP="00501005">
      <w:pPr>
        <w:autoSpaceDE w:val="0"/>
        <w:autoSpaceDN w:val="0"/>
        <w:adjustRightInd w:val="0"/>
        <w:jc w:val="both"/>
      </w:pPr>
    </w:p>
    <w:p w14:paraId="7294CCF4" w14:textId="77777777" w:rsidR="00501005" w:rsidRPr="007B798D" w:rsidRDefault="00501005" w:rsidP="00501005">
      <w:pPr>
        <w:autoSpaceDE w:val="0"/>
        <w:autoSpaceDN w:val="0"/>
        <w:adjustRightInd w:val="0"/>
        <w:jc w:val="both"/>
      </w:pPr>
      <w:r w:rsidRPr="007B798D">
        <w:tab/>
        <w:t xml:space="preserve">Der Text des ersten Absatzes wird im Beschluss aufgenommen, durch den eine administrative </w:t>
      </w:r>
      <w:r w:rsidR="00D26429" w:rsidRPr="007B798D">
        <w:t>Geldbuße</w:t>
      </w:r>
      <w:r w:rsidRPr="007B798D">
        <w:t xml:space="preserve"> auferlegt wird.</w:t>
      </w:r>
    </w:p>
    <w:p w14:paraId="5187A354" w14:textId="77777777" w:rsidR="00501005" w:rsidRPr="007B798D" w:rsidRDefault="00501005" w:rsidP="00501005">
      <w:pPr>
        <w:autoSpaceDE w:val="0"/>
        <w:autoSpaceDN w:val="0"/>
        <w:adjustRightInd w:val="0"/>
        <w:jc w:val="both"/>
      </w:pPr>
    </w:p>
    <w:p w14:paraId="5B919C90" w14:textId="6C64C66B" w:rsidR="00501005" w:rsidRPr="007B798D" w:rsidRDefault="00501005" w:rsidP="00501005">
      <w:pPr>
        <w:autoSpaceDE w:val="0"/>
        <w:autoSpaceDN w:val="0"/>
        <w:adjustRightInd w:val="0"/>
        <w:jc w:val="both"/>
      </w:pPr>
      <w:r w:rsidRPr="007B798D">
        <w:tab/>
      </w:r>
      <w:r w:rsidR="00EB39E8">
        <w:t>§ </w:t>
      </w:r>
      <w:r w:rsidRPr="007B798D">
        <w:t xml:space="preserve">6 - Wenn der Transportunternehmer es unterlässt, die </w:t>
      </w:r>
      <w:r w:rsidR="00D26429" w:rsidRPr="007B798D">
        <w:t>Geldbuße</w:t>
      </w:r>
      <w:r w:rsidRPr="007B798D">
        <w:t xml:space="preserve"> zu bezahlen, wird der Beschluss des zuständigen Beamten oder der rechtskräftige Beschluss des Gerichts </w:t>
      </w:r>
      <w:r w:rsidR="00D90A8E" w:rsidRPr="007B798D">
        <w:t>E</w:t>
      </w:r>
      <w:r w:rsidRPr="007B798D">
        <w:t xml:space="preserve">rster Instanz der Mehrwertsteuer-, Registrierungs- und Domänenverwaltung mitgeteilt zwecks Beitreibung des Betrags der administrativen </w:t>
      </w:r>
      <w:r w:rsidR="00D26429" w:rsidRPr="007B798D">
        <w:t>Geldbuße</w:t>
      </w:r>
      <w:r w:rsidRPr="007B798D">
        <w:t>.</w:t>
      </w:r>
    </w:p>
    <w:p w14:paraId="7C30325A" w14:textId="77777777" w:rsidR="00501005" w:rsidRPr="007B798D" w:rsidRDefault="00501005" w:rsidP="00501005">
      <w:pPr>
        <w:autoSpaceDE w:val="0"/>
        <w:autoSpaceDN w:val="0"/>
        <w:adjustRightInd w:val="0"/>
      </w:pPr>
    </w:p>
    <w:p w14:paraId="60089211" w14:textId="7F6D6394" w:rsidR="00501005" w:rsidRPr="007B798D" w:rsidRDefault="00501005" w:rsidP="00501005">
      <w:pPr>
        <w:autoSpaceDE w:val="0"/>
        <w:autoSpaceDN w:val="0"/>
        <w:adjustRightInd w:val="0"/>
        <w:jc w:val="both"/>
      </w:pPr>
      <w:r w:rsidRPr="007B798D">
        <w:tab/>
      </w:r>
      <w:r w:rsidR="00EB39E8">
        <w:t>§ </w:t>
      </w:r>
      <w:r w:rsidRPr="007B798D">
        <w:t xml:space="preserve">7 - Wenn der Transportunternehmer oder sein Vertreter den Betrag der administrativen </w:t>
      </w:r>
      <w:r w:rsidR="00D26429" w:rsidRPr="007B798D">
        <w:t>Geldbuße</w:t>
      </w:r>
      <w:r w:rsidRPr="007B798D">
        <w:t xml:space="preserve"> bei der Hinterlegungs- und Konsignationskasse hinterlegt hat und er binnen oben erwähnter Frist keinen Einspruch beim Gericht </w:t>
      </w:r>
      <w:r w:rsidR="00D90A8E" w:rsidRPr="007B798D">
        <w:t>E</w:t>
      </w:r>
      <w:r w:rsidRPr="007B798D">
        <w:t>rster Instanz eingelegt hat, kommt der hinterlegte Betrag dem Staat zu.]</w:t>
      </w:r>
    </w:p>
    <w:p w14:paraId="43D87B41" w14:textId="77777777" w:rsidR="00501005" w:rsidRPr="007B798D" w:rsidRDefault="00501005" w:rsidP="00501005">
      <w:pPr>
        <w:autoSpaceDE w:val="0"/>
        <w:autoSpaceDN w:val="0"/>
        <w:adjustRightInd w:val="0"/>
        <w:jc w:val="both"/>
      </w:pPr>
    </w:p>
    <w:p w14:paraId="62FD47B9" w14:textId="5F650142"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74/4bis eingefügt durch </w:t>
      </w:r>
      <w:r w:rsidR="00EB39E8">
        <w:rPr>
          <w:i/>
          <w:iCs/>
        </w:rPr>
        <w:t>Art. </w:t>
      </w:r>
      <w:r w:rsidRPr="007B798D">
        <w:rPr>
          <w:i/>
          <w:iCs/>
        </w:rPr>
        <w:t xml:space="preserve">2 des G. vom 8. März 1995 (B.S. vom 30. März 1995); </w:t>
      </w:r>
      <w:r w:rsidR="00EB39E8">
        <w:rPr>
          <w:i/>
          <w:iCs/>
        </w:rPr>
        <w:t>§ </w:t>
      </w:r>
      <w:r w:rsidRPr="007B798D">
        <w:rPr>
          <w:i/>
          <w:iCs/>
        </w:rPr>
        <w:t>1 </w:t>
      </w:r>
      <w:r w:rsidR="00EB39E8">
        <w:rPr>
          <w:i/>
          <w:iCs/>
        </w:rPr>
        <w:t>Abs. </w:t>
      </w:r>
      <w:r w:rsidRPr="007B798D">
        <w:rPr>
          <w:i/>
          <w:iCs/>
        </w:rPr>
        <w:t xml:space="preserve">1 einleitende Bestimmung abgeändert durch </w:t>
      </w:r>
      <w:r w:rsidR="00EB39E8">
        <w:rPr>
          <w:i/>
          <w:iCs/>
        </w:rPr>
        <w:t>Art. </w:t>
      </w:r>
      <w:r w:rsidRPr="007B798D">
        <w:rPr>
          <w:i/>
          <w:iCs/>
        </w:rPr>
        <w:t>4 des G.</w:t>
      </w:r>
      <w:r w:rsidR="00093AA9" w:rsidRPr="007B798D">
        <w:rPr>
          <w:i/>
          <w:iCs/>
        </w:rPr>
        <w:t xml:space="preserve"> </w:t>
      </w:r>
      <w:r w:rsidRPr="007B798D">
        <w:rPr>
          <w:i/>
          <w:iCs/>
        </w:rPr>
        <w:t>vom 15. Juli 1996 (B.S.</w:t>
      </w:r>
      <w:r w:rsidR="00093AA9" w:rsidRPr="007B798D">
        <w:rPr>
          <w:i/>
          <w:iCs/>
        </w:rPr>
        <w:t xml:space="preserve"> </w:t>
      </w:r>
      <w:r w:rsidRPr="007B798D">
        <w:rPr>
          <w:i/>
          <w:iCs/>
        </w:rPr>
        <w:t>vom 5. Oktober 1996)</w:t>
      </w:r>
      <w:r w:rsidR="00C0398F" w:rsidRPr="007B798D">
        <w:rPr>
          <w:i/>
          <w:iCs/>
        </w:rPr>
        <w:t>,</w:t>
      </w:r>
      <w:r w:rsidRPr="007B798D">
        <w:rPr>
          <w:i/>
          <w:iCs/>
        </w:rPr>
        <w:t xml:space="preserve"> </w:t>
      </w:r>
      <w:r w:rsidR="00EB39E8">
        <w:rPr>
          <w:i/>
          <w:iCs/>
        </w:rPr>
        <w:t>Art. </w:t>
      </w:r>
      <w:r w:rsidRPr="007B798D">
        <w:rPr>
          <w:i/>
          <w:iCs/>
        </w:rPr>
        <w:t>2 d</w:t>
      </w:r>
      <w:r w:rsidR="00162CF4" w:rsidRPr="007B798D">
        <w:rPr>
          <w:i/>
          <w:iCs/>
        </w:rPr>
        <w:t>es K.E. vom</w:t>
      </w:r>
      <w:r w:rsidR="00093AA9" w:rsidRPr="007B798D">
        <w:rPr>
          <w:i/>
          <w:iCs/>
        </w:rPr>
        <w:t xml:space="preserve"> </w:t>
      </w:r>
      <w:r w:rsidR="00162CF4" w:rsidRPr="007B798D">
        <w:rPr>
          <w:i/>
          <w:iCs/>
        </w:rPr>
        <w:t xml:space="preserve">20. Juli 2000 (B.S. </w:t>
      </w:r>
      <w:r w:rsidRPr="007B798D">
        <w:rPr>
          <w:i/>
          <w:iCs/>
        </w:rPr>
        <w:t>vom</w:t>
      </w:r>
      <w:r w:rsidR="00162CF4" w:rsidRPr="007B798D">
        <w:rPr>
          <w:i/>
          <w:iCs/>
        </w:rPr>
        <w:t xml:space="preserve"> 30. August 2000)</w:t>
      </w:r>
      <w:r w:rsidR="00C0398F" w:rsidRPr="007B798D">
        <w:rPr>
          <w:i/>
          <w:iCs/>
        </w:rPr>
        <w:t xml:space="preserve"> und </w:t>
      </w:r>
      <w:r w:rsidR="00EB39E8">
        <w:rPr>
          <w:i/>
          <w:iCs/>
        </w:rPr>
        <w:t>Art. </w:t>
      </w:r>
      <w:r w:rsidR="00C0398F" w:rsidRPr="007B798D">
        <w:rPr>
          <w:i/>
          <w:iCs/>
        </w:rPr>
        <w:t>31 des G. vom 19. März 2014 (B.S.</w:t>
      </w:r>
      <w:r w:rsidR="00093AA9" w:rsidRPr="007B798D">
        <w:rPr>
          <w:i/>
          <w:iCs/>
        </w:rPr>
        <w:t xml:space="preserve"> </w:t>
      </w:r>
      <w:r w:rsidR="00C0398F" w:rsidRPr="007B798D">
        <w:rPr>
          <w:i/>
          <w:iCs/>
        </w:rPr>
        <w:t>vom 5. Mai 2014)</w:t>
      </w:r>
      <w:r w:rsidR="00162CF4" w:rsidRPr="007B798D">
        <w:rPr>
          <w:i/>
          <w:iCs/>
        </w:rPr>
        <w:t xml:space="preserve">; </w:t>
      </w:r>
      <w:r w:rsidR="00EB39E8">
        <w:rPr>
          <w:i/>
          <w:iCs/>
        </w:rPr>
        <w:t>§ </w:t>
      </w:r>
      <w:r w:rsidRPr="007B798D">
        <w:rPr>
          <w:i/>
          <w:iCs/>
        </w:rPr>
        <w:t>1 </w:t>
      </w:r>
      <w:r w:rsidR="00EB39E8">
        <w:rPr>
          <w:i/>
          <w:iCs/>
        </w:rPr>
        <w:t>Abs. </w:t>
      </w:r>
      <w:r w:rsidRPr="007B798D">
        <w:rPr>
          <w:i/>
          <w:iCs/>
        </w:rPr>
        <w:t xml:space="preserve">1 </w:t>
      </w:r>
      <w:r w:rsidR="00EB39E8">
        <w:rPr>
          <w:i/>
          <w:iCs/>
        </w:rPr>
        <w:t>Nr. </w:t>
      </w:r>
      <w:r w:rsidRPr="007B798D">
        <w:rPr>
          <w:i/>
          <w:iCs/>
        </w:rPr>
        <w:t xml:space="preserve">4 abgeändert durch </w:t>
      </w:r>
      <w:r w:rsidR="00EB39E8">
        <w:rPr>
          <w:i/>
          <w:iCs/>
        </w:rPr>
        <w:t>Art. </w:t>
      </w:r>
      <w:r w:rsidRPr="007B798D">
        <w:rPr>
          <w:i/>
          <w:iCs/>
        </w:rPr>
        <w:t xml:space="preserve">56 </w:t>
      </w:r>
      <w:r w:rsidR="00EB39E8">
        <w:rPr>
          <w:i/>
          <w:iCs/>
        </w:rPr>
        <w:t>Nr. </w:t>
      </w:r>
      <w:r w:rsidRPr="007B798D">
        <w:rPr>
          <w:i/>
          <w:iCs/>
        </w:rPr>
        <w:t>1 des G.</w:t>
      </w:r>
      <w:r w:rsidR="00093AA9" w:rsidRPr="007B798D">
        <w:rPr>
          <w:i/>
          <w:iCs/>
        </w:rPr>
        <w:t xml:space="preserve"> </w:t>
      </w:r>
      <w:r w:rsidRPr="007B798D">
        <w:rPr>
          <w:i/>
          <w:iCs/>
        </w:rPr>
        <w:t xml:space="preserve">vom 15. Juli 1996 (B.S. vom 5. Oktober 1996); </w:t>
      </w:r>
      <w:r w:rsidR="00EB39E8">
        <w:rPr>
          <w:i/>
          <w:iCs/>
        </w:rPr>
        <w:t>§ </w:t>
      </w:r>
      <w:r w:rsidRPr="007B798D">
        <w:rPr>
          <w:i/>
          <w:iCs/>
        </w:rPr>
        <w:t xml:space="preserve">1 </w:t>
      </w:r>
      <w:r w:rsidR="00EB39E8">
        <w:rPr>
          <w:i/>
          <w:iCs/>
        </w:rPr>
        <w:t>Abs. </w:t>
      </w:r>
      <w:r w:rsidRPr="007B798D">
        <w:rPr>
          <w:i/>
          <w:iCs/>
        </w:rPr>
        <w:t xml:space="preserve">1 </w:t>
      </w:r>
      <w:r w:rsidR="00EB39E8">
        <w:rPr>
          <w:i/>
          <w:iCs/>
        </w:rPr>
        <w:t>Nr. </w:t>
      </w:r>
      <w:r w:rsidRPr="007B798D">
        <w:rPr>
          <w:i/>
          <w:iCs/>
        </w:rPr>
        <w:t xml:space="preserve">6 abgeändert durch </w:t>
      </w:r>
      <w:r w:rsidR="00EB39E8">
        <w:rPr>
          <w:i/>
          <w:iCs/>
        </w:rPr>
        <w:t>Art. </w:t>
      </w:r>
      <w:r w:rsidRPr="007B798D">
        <w:rPr>
          <w:i/>
          <w:iCs/>
        </w:rPr>
        <w:t xml:space="preserve">56 </w:t>
      </w:r>
      <w:r w:rsidR="00EB39E8">
        <w:rPr>
          <w:i/>
          <w:iCs/>
        </w:rPr>
        <w:t>Nr. </w:t>
      </w:r>
      <w:r w:rsidRPr="007B798D">
        <w:rPr>
          <w:i/>
          <w:iCs/>
        </w:rPr>
        <w:t>2 des G.</w:t>
      </w:r>
      <w:r w:rsidR="00093AA9" w:rsidRPr="007B798D">
        <w:rPr>
          <w:i/>
          <w:iCs/>
        </w:rPr>
        <w:t xml:space="preserve"> </w:t>
      </w:r>
      <w:r w:rsidRPr="007B798D">
        <w:rPr>
          <w:i/>
          <w:iCs/>
        </w:rPr>
        <w:t>vom 15. Juli 1996 (B.S. vom 5. Oktober 1996);</w:t>
      </w:r>
      <w:r w:rsidR="00EB39E8">
        <w:rPr>
          <w:i/>
          <w:iCs/>
        </w:rPr>
        <w:t xml:space="preserve"> § 1 neuer Absatz 2 eingefügt durch Art. 12</w:t>
      </w:r>
      <w:r w:rsidR="00EB39E8" w:rsidRPr="00EB39E8">
        <w:rPr>
          <w:i/>
          <w:iCs/>
        </w:rPr>
        <w:t xml:space="preserve"> des G. vom 19. März 2023 (B.S. vom 17. April 2023, Err. vom 7. Juni 2023)</w:t>
      </w:r>
      <w:r w:rsidR="00EB39E8">
        <w:rPr>
          <w:i/>
          <w:iCs/>
        </w:rPr>
        <w:t>;</w:t>
      </w:r>
      <w:r w:rsidRPr="007B798D">
        <w:rPr>
          <w:i/>
          <w:iCs/>
        </w:rPr>
        <w:t xml:space="preserve"> </w:t>
      </w:r>
      <w:r w:rsidR="00EB39E8">
        <w:rPr>
          <w:i/>
          <w:iCs/>
        </w:rPr>
        <w:t>§ </w:t>
      </w:r>
      <w:r w:rsidRPr="007B798D">
        <w:rPr>
          <w:i/>
          <w:iCs/>
        </w:rPr>
        <w:t xml:space="preserve">1 </w:t>
      </w:r>
      <w:r w:rsidR="00EB39E8">
        <w:rPr>
          <w:i/>
          <w:iCs/>
        </w:rPr>
        <w:t>Abs. 3</w:t>
      </w:r>
      <w:r w:rsidRPr="007B798D">
        <w:rPr>
          <w:i/>
          <w:iCs/>
        </w:rPr>
        <w:t xml:space="preserve"> und </w:t>
      </w:r>
      <w:r w:rsidR="00EB39E8">
        <w:rPr>
          <w:i/>
          <w:iCs/>
        </w:rPr>
        <w:t>4 (frühere Absätze 2 und 3)</w:t>
      </w:r>
      <w:r w:rsidRPr="007B798D">
        <w:rPr>
          <w:i/>
          <w:iCs/>
        </w:rPr>
        <w:t xml:space="preserve"> abgeändert durch </w:t>
      </w:r>
      <w:r w:rsidR="00EB39E8">
        <w:rPr>
          <w:i/>
          <w:iCs/>
        </w:rPr>
        <w:t>Art. </w:t>
      </w:r>
      <w:r w:rsidRPr="007B798D">
        <w:rPr>
          <w:i/>
          <w:iCs/>
        </w:rPr>
        <w:t>4 des G.</w:t>
      </w:r>
      <w:r w:rsidR="00093AA9" w:rsidRPr="007B798D">
        <w:rPr>
          <w:i/>
          <w:iCs/>
        </w:rPr>
        <w:t xml:space="preserve"> </w:t>
      </w:r>
      <w:r w:rsidRPr="007B798D">
        <w:rPr>
          <w:i/>
          <w:iCs/>
        </w:rPr>
        <w:t xml:space="preserve">vom 15. Juli 1996 (B.S. vom 5. Oktober 1996); </w:t>
      </w:r>
      <w:r w:rsidR="00EB39E8">
        <w:rPr>
          <w:i/>
          <w:iCs/>
        </w:rPr>
        <w:t>§ </w:t>
      </w:r>
      <w:r w:rsidRPr="007B798D">
        <w:rPr>
          <w:i/>
          <w:iCs/>
        </w:rPr>
        <w:t xml:space="preserve">2 ersetzt durch </w:t>
      </w:r>
      <w:r w:rsidR="00EB39E8">
        <w:rPr>
          <w:i/>
          <w:iCs/>
        </w:rPr>
        <w:t>Art. </w:t>
      </w:r>
      <w:r w:rsidRPr="007B798D">
        <w:rPr>
          <w:i/>
          <w:iCs/>
        </w:rPr>
        <w:t xml:space="preserve">72 des G. vom 15. September 2006 (I) (B.S. vom 6. Oktober 2006; </w:t>
      </w:r>
      <w:r w:rsidR="00EB39E8">
        <w:rPr>
          <w:i/>
          <w:iCs/>
        </w:rPr>
        <w:t>§ </w:t>
      </w:r>
      <w:r w:rsidRPr="007B798D">
        <w:rPr>
          <w:i/>
          <w:iCs/>
        </w:rPr>
        <w:t xml:space="preserve">3 </w:t>
      </w:r>
      <w:r w:rsidR="00EB39E8">
        <w:rPr>
          <w:i/>
          <w:iCs/>
        </w:rPr>
        <w:t>Abs. </w:t>
      </w:r>
      <w:r w:rsidRPr="007B798D">
        <w:rPr>
          <w:i/>
          <w:iCs/>
        </w:rPr>
        <w:t xml:space="preserve">1 abgeändert durch </w:t>
      </w:r>
      <w:r w:rsidR="00EB39E8">
        <w:rPr>
          <w:i/>
          <w:iCs/>
        </w:rPr>
        <w:t>Art. </w:t>
      </w:r>
      <w:r w:rsidRPr="007B798D">
        <w:rPr>
          <w:i/>
          <w:iCs/>
        </w:rPr>
        <w:t>4 des G.</w:t>
      </w:r>
      <w:r w:rsidR="00093AA9" w:rsidRPr="007B798D">
        <w:rPr>
          <w:i/>
          <w:iCs/>
        </w:rPr>
        <w:t xml:space="preserve"> </w:t>
      </w:r>
      <w:r w:rsidRPr="007B798D">
        <w:rPr>
          <w:i/>
          <w:iCs/>
        </w:rPr>
        <w:t xml:space="preserve">vom 15. Juli 1996 (B.S. vom 5. Oktober 1996); </w:t>
      </w:r>
      <w:r w:rsidR="00EB39E8">
        <w:rPr>
          <w:i/>
          <w:iCs/>
        </w:rPr>
        <w:t>§ </w:t>
      </w:r>
      <w:r w:rsidRPr="007B798D">
        <w:rPr>
          <w:i/>
          <w:iCs/>
        </w:rPr>
        <w:t xml:space="preserve">4 einziger Absatz </w:t>
      </w:r>
      <w:r w:rsidR="00EB39E8">
        <w:rPr>
          <w:i/>
          <w:iCs/>
        </w:rPr>
        <w:t>Nr. </w:t>
      </w:r>
      <w:r w:rsidRPr="007B798D">
        <w:rPr>
          <w:i/>
          <w:iCs/>
        </w:rPr>
        <w:t xml:space="preserve">4 abgeändert durch </w:t>
      </w:r>
      <w:r w:rsidR="00EB39E8">
        <w:rPr>
          <w:i/>
          <w:iCs/>
        </w:rPr>
        <w:t>Art. </w:t>
      </w:r>
      <w:r w:rsidRPr="007B798D">
        <w:rPr>
          <w:i/>
          <w:iCs/>
        </w:rPr>
        <w:t>4 des G.</w:t>
      </w:r>
      <w:r w:rsidR="00093AA9" w:rsidRPr="007B798D">
        <w:rPr>
          <w:i/>
          <w:iCs/>
        </w:rPr>
        <w:t xml:space="preserve"> </w:t>
      </w:r>
      <w:r w:rsidRPr="007B798D">
        <w:rPr>
          <w:i/>
          <w:iCs/>
        </w:rPr>
        <w:t xml:space="preserve">vom 15. Juli 1996 (B.S. vom 5. Oktober 1996); </w:t>
      </w:r>
      <w:r w:rsidR="00EB39E8">
        <w:rPr>
          <w:i/>
          <w:iCs/>
        </w:rPr>
        <w:t>§ </w:t>
      </w:r>
      <w:r w:rsidRPr="007B798D">
        <w:rPr>
          <w:i/>
          <w:iCs/>
        </w:rPr>
        <w:t xml:space="preserve">5 </w:t>
      </w:r>
      <w:r w:rsidR="00EB39E8">
        <w:rPr>
          <w:i/>
          <w:iCs/>
        </w:rPr>
        <w:t>Abs. </w:t>
      </w:r>
      <w:r w:rsidRPr="007B798D">
        <w:rPr>
          <w:i/>
          <w:iCs/>
        </w:rPr>
        <w:t xml:space="preserve">1 abgeändert durch </w:t>
      </w:r>
      <w:r w:rsidR="00EB39E8">
        <w:rPr>
          <w:i/>
          <w:iCs/>
        </w:rPr>
        <w:t>Art. </w:t>
      </w:r>
      <w:r w:rsidRPr="007B798D">
        <w:rPr>
          <w:i/>
          <w:iCs/>
        </w:rPr>
        <w:t>4 des G.</w:t>
      </w:r>
      <w:r w:rsidR="00093AA9" w:rsidRPr="007B798D">
        <w:rPr>
          <w:i/>
          <w:iCs/>
        </w:rPr>
        <w:t xml:space="preserve"> </w:t>
      </w:r>
      <w:r w:rsidRPr="007B798D">
        <w:rPr>
          <w:i/>
          <w:iCs/>
        </w:rPr>
        <w:t>vom 15. Juli 1996 (B.S. vom 5. Oktober 1996)]</w:t>
      </w:r>
    </w:p>
    <w:p w14:paraId="29B57F9E" w14:textId="77777777" w:rsidR="00501005" w:rsidRPr="007B798D" w:rsidRDefault="00501005" w:rsidP="00501005">
      <w:pPr>
        <w:autoSpaceDE w:val="0"/>
        <w:autoSpaceDN w:val="0"/>
        <w:adjustRightInd w:val="0"/>
        <w:jc w:val="center"/>
      </w:pPr>
      <w:r w:rsidRPr="007B798D">
        <w:br w:type="page"/>
      </w:r>
      <w:r w:rsidRPr="007B798D">
        <w:lastRenderedPageBreak/>
        <w:t>[</w:t>
      </w:r>
      <w:r w:rsidRPr="007B798D">
        <w:rPr>
          <w:b/>
          <w:bCs/>
        </w:rPr>
        <w:t>TITEL III</w:t>
      </w:r>
      <w:r w:rsidRPr="007B798D">
        <w:rPr>
          <w:b/>
          <w:bCs/>
          <w:i/>
          <w:iCs/>
        </w:rPr>
        <w:t>ter</w:t>
      </w:r>
      <w:r w:rsidRPr="007B798D">
        <w:rPr>
          <w:b/>
          <w:bCs/>
        </w:rPr>
        <w:t xml:space="preserve"> - Sonderbestimmungen über bestimmte Ausländer </w:t>
      </w:r>
      <w:r w:rsidRPr="007B798D">
        <w:t>[...]</w:t>
      </w:r>
    </w:p>
    <w:p w14:paraId="32ED8A18" w14:textId="77777777" w:rsidR="00501005" w:rsidRPr="007B798D" w:rsidRDefault="00501005" w:rsidP="00501005">
      <w:pPr>
        <w:autoSpaceDE w:val="0"/>
        <w:autoSpaceDN w:val="0"/>
        <w:adjustRightInd w:val="0"/>
      </w:pPr>
    </w:p>
    <w:p w14:paraId="5DD78F50" w14:textId="24E307EC" w:rsidR="00501005" w:rsidRPr="007B798D" w:rsidRDefault="00501005" w:rsidP="00501005">
      <w:pPr>
        <w:autoSpaceDE w:val="0"/>
        <w:autoSpaceDN w:val="0"/>
        <w:adjustRightInd w:val="0"/>
        <w:jc w:val="both"/>
      </w:pPr>
      <w:r w:rsidRPr="007B798D">
        <w:rPr>
          <w:i/>
          <w:iCs/>
        </w:rPr>
        <w:t>[Titel</w:t>
      </w:r>
      <w:r w:rsidR="00D91A29" w:rsidRPr="007B798D">
        <w:rPr>
          <w:i/>
          <w:iCs/>
        </w:rPr>
        <w:t> </w:t>
      </w:r>
      <w:r w:rsidRPr="007B798D">
        <w:rPr>
          <w:i/>
          <w:iCs/>
        </w:rPr>
        <w:t xml:space="preserve">IIIter mit </w:t>
      </w:r>
      <w:r w:rsidR="00EB39E8">
        <w:rPr>
          <w:i/>
          <w:iCs/>
        </w:rPr>
        <w:t>Art. </w:t>
      </w:r>
      <w:r w:rsidRPr="007B798D">
        <w:rPr>
          <w:i/>
          <w:iCs/>
        </w:rPr>
        <w:t xml:space="preserve">74/5 eingefügt durch </w:t>
      </w:r>
      <w:r w:rsidR="00EB39E8">
        <w:rPr>
          <w:i/>
          <w:iCs/>
        </w:rPr>
        <w:t>Art. </w:t>
      </w:r>
      <w:r w:rsidRPr="007B798D">
        <w:rPr>
          <w:i/>
          <w:iCs/>
        </w:rPr>
        <w:t>15 des G. vom 18.</w:t>
      </w:r>
      <w:r w:rsidR="00D91A29" w:rsidRPr="007B798D">
        <w:rPr>
          <w:i/>
          <w:iCs/>
        </w:rPr>
        <w:t> </w:t>
      </w:r>
      <w:r w:rsidRPr="007B798D">
        <w:rPr>
          <w:i/>
          <w:iCs/>
        </w:rPr>
        <w:t>Juli</w:t>
      </w:r>
      <w:r w:rsidR="00D91A29" w:rsidRPr="007B798D">
        <w:rPr>
          <w:i/>
          <w:iCs/>
        </w:rPr>
        <w:t> </w:t>
      </w:r>
      <w:r w:rsidRPr="007B798D">
        <w:rPr>
          <w:i/>
          <w:iCs/>
        </w:rPr>
        <w:t xml:space="preserve">1991 (B.S. vom 26. Juli 1991); Überschrift von Titel IIIter abgeändert durch </w:t>
      </w:r>
      <w:r w:rsidR="00EB39E8">
        <w:rPr>
          <w:i/>
          <w:iCs/>
        </w:rPr>
        <w:t>Art. </w:t>
      </w:r>
      <w:r w:rsidRPr="007B798D">
        <w:rPr>
          <w:i/>
          <w:iCs/>
        </w:rPr>
        <w:t>57 des G. vom 15. Juli 1996 (B.S. vom 5. Oktober 1996)]</w:t>
      </w:r>
    </w:p>
    <w:p w14:paraId="31A1CCAD" w14:textId="77777777" w:rsidR="00501005" w:rsidRPr="007B798D" w:rsidRDefault="00501005" w:rsidP="00501005">
      <w:pPr>
        <w:autoSpaceDE w:val="0"/>
        <w:autoSpaceDN w:val="0"/>
        <w:adjustRightInd w:val="0"/>
        <w:jc w:val="both"/>
      </w:pPr>
    </w:p>
    <w:p w14:paraId="2735CFCE" w14:textId="77777777" w:rsidR="00501005" w:rsidRPr="007B798D" w:rsidRDefault="00501005" w:rsidP="00501005">
      <w:pPr>
        <w:autoSpaceDE w:val="0"/>
        <w:autoSpaceDN w:val="0"/>
        <w:adjustRightInd w:val="0"/>
        <w:jc w:val="both"/>
      </w:pPr>
    </w:p>
    <w:p w14:paraId="5671EC33" w14:textId="426C5E62" w:rsidR="00501005" w:rsidRPr="007B798D" w:rsidRDefault="00501005" w:rsidP="00501005">
      <w:pPr>
        <w:autoSpaceDE w:val="0"/>
        <w:autoSpaceDN w:val="0"/>
        <w:adjustRightInd w:val="0"/>
        <w:jc w:val="both"/>
      </w:pPr>
      <w:r w:rsidRPr="007B798D">
        <w:tab/>
      </w:r>
      <w:r w:rsidR="00EB39E8">
        <w:rPr>
          <w:b/>
          <w:bCs/>
        </w:rPr>
        <w:t>Art. </w:t>
      </w:r>
      <w:r w:rsidRPr="007B798D">
        <w:rPr>
          <w:b/>
          <w:bCs/>
        </w:rPr>
        <w:t>74/5 -</w:t>
      </w:r>
      <w:r w:rsidRPr="007B798D">
        <w:t xml:space="preserve"> </w:t>
      </w:r>
      <w:r w:rsidR="00EB39E8">
        <w:t>§ </w:t>
      </w:r>
      <w:r w:rsidRPr="007B798D">
        <w:t xml:space="preserve">1 - </w:t>
      </w:r>
      <w:r w:rsidRPr="007B798D">
        <w:softHyphen/>
        <w:t xml:space="preserve">Der Ausländer, </w:t>
      </w:r>
    </w:p>
    <w:p w14:paraId="6B7F3C9D" w14:textId="77777777" w:rsidR="00501005" w:rsidRPr="007B798D" w:rsidRDefault="00501005" w:rsidP="00501005">
      <w:pPr>
        <w:autoSpaceDE w:val="0"/>
        <w:autoSpaceDN w:val="0"/>
        <w:adjustRightInd w:val="0"/>
        <w:jc w:val="both"/>
      </w:pPr>
    </w:p>
    <w:p w14:paraId="0B4535F2" w14:textId="77777777" w:rsidR="00501005" w:rsidRPr="007B798D" w:rsidRDefault="00501005" w:rsidP="00501005">
      <w:pPr>
        <w:autoSpaceDE w:val="0"/>
        <w:autoSpaceDN w:val="0"/>
        <w:adjustRightInd w:val="0"/>
        <w:jc w:val="both"/>
      </w:pPr>
      <w:r w:rsidRPr="007B798D">
        <w:tab/>
        <w:t>1. der in Anwendung der Bestimmungen des vorliegenden Gesetzes von den mit der Grenzkontrolle beauftrag</w:t>
      </w:r>
      <w:r w:rsidRPr="007B798D">
        <w:softHyphen/>
        <w:t>ten Behörden abgewiesen werden kann,</w:t>
      </w:r>
    </w:p>
    <w:p w14:paraId="79332F65" w14:textId="77777777" w:rsidR="00501005" w:rsidRPr="007B798D" w:rsidRDefault="00501005" w:rsidP="00501005">
      <w:pPr>
        <w:autoSpaceDE w:val="0"/>
        <w:autoSpaceDN w:val="0"/>
        <w:adjustRightInd w:val="0"/>
        <w:jc w:val="both"/>
      </w:pPr>
    </w:p>
    <w:p w14:paraId="3BAE3585" w14:textId="77777777" w:rsidR="00501005" w:rsidRPr="007B798D" w:rsidRDefault="00501005" w:rsidP="00501005">
      <w:pPr>
        <w:autoSpaceDE w:val="0"/>
        <w:autoSpaceDN w:val="0"/>
        <w:adjustRightInd w:val="0"/>
        <w:jc w:val="both"/>
      </w:pPr>
      <w:r w:rsidRPr="007B798D">
        <w:tab/>
        <w:t xml:space="preserve">2. </w:t>
      </w:r>
      <w:r w:rsidR="007C23EE" w:rsidRPr="007B798D">
        <w:t>[der versucht, ins Königreich einzureisen, ohne die in den Artikeln 2 und 3 festgelegten Bedingungen zu erfüllen, und der an der Grenze einen Antrag auf internationalen Schutz stellt</w:t>
      </w:r>
      <w:r w:rsidRPr="007B798D">
        <w:t>],</w:t>
      </w:r>
    </w:p>
    <w:p w14:paraId="254804A9" w14:textId="77777777" w:rsidR="00501005" w:rsidRPr="007B798D" w:rsidRDefault="00501005" w:rsidP="00501005">
      <w:pPr>
        <w:autoSpaceDE w:val="0"/>
        <w:autoSpaceDN w:val="0"/>
        <w:adjustRightInd w:val="0"/>
        <w:jc w:val="both"/>
      </w:pPr>
    </w:p>
    <w:p w14:paraId="56E79CF6" w14:textId="77777777" w:rsidR="00501005" w:rsidRPr="007B798D" w:rsidRDefault="00501005" w:rsidP="00501005">
      <w:pPr>
        <w:autoSpaceDE w:val="0"/>
        <w:autoSpaceDN w:val="0"/>
        <w:adjustRightInd w:val="0"/>
        <w:jc w:val="both"/>
      </w:pPr>
      <w:r w:rsidRPr="007B798D">
        <w:tab/>
        <w:t>kann an einem bestimmten Ort im Grenzgebiet festgehalten werden, bis er die Erlaubnis erhält, ins Königreich einzureisen, oder aus dem Staatsgebiet abgewiesen wird.</w:t>
      </w:r>
    </w:p>
    <w:p w14:paraId="0E7D73D8" w14:textId="77777777" w:rsidR="00D42E47" w:rsidRPr="007B798D" w:rsidRDefault="00D42E47" w:rsidP="00501005">
      <w:pPr>
        <w:autoSpaceDE w:val="0"/>
        <w:autoSpaceDN w:val="0"/>
        <w:adjustRightInd w:val="0"/>
        <w:jc w:val="both"/>
      </w:pPr>
    </w:p>
    <w:p w14:paraId="7DD1DD36" w14:textId="77777777" w:rsidR="00D42E47" w:rsidRPr="007B798D" w:rsidRDefault="00D42E47" w:rsidP="00501005">
      <w:pPr>
        <w:autoSpaceDE w:val="0"/>
        <w:autoSpaceDN w:val="0"/>
        <w:adjustRightInd w:val="0"/>
        <w:jc w:val="both"/>
      </w:pPr>
      <w:r w:rsidRPr="007B798D">
        <w:tab/>
        <w:t>[Kein Ausländer darf allein deshalb festgehalten werden, weil er einen Antrag auf internationalen Schutz gestellt hat.]</w:t>
      </w:r>
    </w:p>
    <w:p w14:paraId="77206636" w14:textId="77777777" w:rsidR="00501005" w:rsidRPr="007B798D" w:rsidRDefault="00501005" w:rsidP="00501005">
      <w:pPr>
        <w:autoSpaceDE w:val="0"/>
        <w:autoSpaceDN w:val="0"/>
        <w:adjustRightInd w:val="0"/>
        <w:jc w:val="both"/>
      </w:pPr>
    </w:p>
    <w:p w14:paraId="30FE20BA" w14:textId="5ED016D5" w:rsidR="00501005" w:rsidRPr="007B798D" w:rsidRDefault="00501005" w:rsidP="00501005">
      <w:pPr>
        <w:autoSpaceDE w:val="0"/>
        <w:autoSpaceDN w:val="0"/>
        <w:adjustRightInd w:val="0"/>
        <w:jc w:val="both"/>
      </w:pPr>
      <w:r w:rsidRPr="007B798D">
        <w:tab/>
      </w:r>
      <w:r w:rsidR="00EB39E8">
        <w:t>§ </w:t>
      </w:r>
      <w:r w:rsidRPr="007B798D">
        <w:t xml:space="preserve">2 - Der König kann andere im Königreich gelegene Orte bestimmen, die dem in </w:t>
      </w:r>
      <w:r w:rsidR="00EB39E8">
        <w:t>§ </w:t>
      </w:r>
      <w:r w:rsidRPr="007B798D">
        <w:t>1 erwähnten Ort gleichgestellt werden.</w:t>
      </w:r>
    </w:p>
    <w:p w14:paraId="203A43D5" w14:textId="77777777" w:rsidR="00501005" w:rsidRPr="007B798D" w:rsidRDefault="00501005" w:rsidP="00501005">
      <w:pPr>
        <w:autoSpaceDE w:val="0"/>
        <w:autoSpaceDN w:val="0"/>
        <w:adjustRightInd w:val="0"/>
        <w:jc w:val="both"/>
      </w:pPr>
    </w:p>
    <w:p w14:paraId="7649080F" w14:textId="77777777" w:rsidR="00501005" w:rsidRPr="007B798D" w:rsidRDefault="00501005" w:rsidP="00501005">
      <w:pPr>
        <w:autoSpaceDE w:val="0"/>
        <w:autoSpaceDN w:val="0"/>
        <w:adjustRightInd w:val="0"/>
        <w:jc w:val="both"/>
      </w:pPr>
      <w:r w:rsidRPr="007B798D">
        <w:tab/>
        <w:t>Der Ausländer, der an einem dieser anderen Orte festgehalten wird, wird nicht als Ausländer betrach</w:t>
      </w:r>
      <w:r w:rsidRPr="007B798D">
        <w:softHyphen/>
        <w:t>tet, dem die Einreise ins Königreich erlaubt worden ist.</w:t>
      </w:r>
    </w:p>
    <w:p w14:paraId="6AC724CD" w14:textId="77777777" w:rsidR="00501005" w:rsidRPr="007B798D" w:rsidRDefault="00501005" w:rsidP="00501005">
      <w:pPr>
        <w:autoSpaceDE w:val="0"/>
        <w:autoSpaceDN w:val="0"/>
        <w:adjustRightInd w:val="0"/>
        <w:jc w:val="both"/>
      </w:pPr>
    </w:p>
    <w:p w14:paraId="74DBC854" w14:textId="1932EDCC" w:rsidR="00501005" w:rsidRPr="007B798D" w:rsidRDefault="00501005" w:rsidP="00501005">
      <w:pPr>
        <w:autoSpaceDE w:val="0"/>
        <w:autoSpaceDN w:val="0"/>
        <w:adjustRightInd w:val="0"/>
        <w:jc w:val="both"/>
      </w:pPr>
      <w:r w:rsidRPr="007B798D">
        <w:tab/>
      </w:r>
      <w:r w:rsidR="00EB39E8">
        <w:t>§ </w:t>
      </w:r>
      <w:r w:rsidRPr="007B798D">
        <w:t xml:space="preserve">3 - [[Die Dauer der Festhaltung an einem bestimmten Ort an der Grenze darf zwei Monate nicht überschreiten. Der Minister oder sein Beauftragter kann jedoch die Festhaltung des in </w:t>
      </w:r>
      <w:r w:rsidR="00EB39E8">
        <w:t>§ </w:t>
      </w:r>
      <w:r w:rsidRPr="007B798D">
        <w:t>1 erwähnten Ausländers um Zeiträume von jeweils zwei Monaten verlängern:</w:t>
      </w:r>
    </w:p>
    <w:p w14:paraId="2EA12219" w14:textId="77777777" w:rsidR="00501005" w:rsidRPr="007B798D" w:rsidRDefault="00501005" w:rsidP="00501005">
      <w:pPr>
        <w:autoSpaceDE w:val="0"/>
        <w:autoSpaceDN w:val="0"/>
        <w:adjustRightInd w:val="0"/>
        <w:jc w:val="both"/>
      </w:pPr>
    </w:p>
    <w:p w14:paraId="76A5DBFD" w14:textId="77777777" w:rsidR="00501005" w:rsidRPr="007B798D" w:rsidRDefault="00501005" w:rsidP="00501005">
      <w:pPr>
        <w:autoSpaceDE w:val="0"/>
        <w:autoSpaceDN w:val="0"/>
        <w:adjustRightInd w:val="0"/>
        <w:jc w:val="both"/>
      </w:pPr>
      <w:r w:rsidRPr="007B798D">
        <w:tab/>
        <w:t>1. </w:t>
      </w:r>
      <w:r w:rsidR="00D42E47" w:rsidRPr="007B798D">
        <w:t>[wenn gegen den Ausländer eine vollstreckbare Abweisungsmaßnahme gefasst worden ist</w:t>
      </w:r>
      <w:r w:rsidR="00722C24" w:rsidRPr="007B798D">
        <w:t>,</w:t>
      </w:r>
      <w:r w:rsidR="00D42E47" w:rsidRPr="007B798D">
        <w:t>]</w:t>
      </w:r>
    </w:p>
    <w:p w14:paraId="53F580FB" w14:textId="77777777" w:rsidR="00501005" w:rsidRPr="007B798D" w:rsidRDefault="00501005" w:rsidP="00501005">
      <w:pPr>
        <w:autoSpaceDE w:val="0"/>
        <w:autoSpaceDN w:val="0"/>
        <w:adjustRightInd w:val="0"/>
        <w:jc w:val="both"/>
      </w:pPr>
    </w:p>
    <w:p w14:paraId="0C61F1A2" w14:textId="64E42534" w:rsidR="00501005" w:rsidRPr="007B798D" w:rsidRDefault="00501005" w:rsidP="00501005">
      <w:pPr>
        <w:autoSpaceDE w:val="0"/>
        <w:autoSpaceDN w:val="0"/>
        <w:adjustRightInd w:val="0"/>
        <w:jc w:val="both"/>
      </w:pPr>
      <w:r w:rsidRPr="007B798D">
        <w:tab/>
        <w:t xml:space="preserve">2. und wenn die nötigen Schritte </w:t>
      </w:r>
      <w:r w:rsidR="00C34BA1" w:rsidRPr="007B798D">
        <w:t xml:space="preserve">zur Ausweisung </w:t>
      </w:r>
      <w:r w:rsidRPr="007B798D">
        <w:t xml:space="preserve">des Ausländers binnen sieben Werktagen ab [...] der unter </w:t>
      </w:r>
      <w:r w:rsidR="00EB39E8">
        <w:t>Nr. </w:t>
      </w:r>
      <w:r w:rsidRPr="007B798D">
        <w:t xml:space="preserve">1 erwähnten Maßnahme unternommen worden sind, wenn sie mit der erforderlichen Sorgfalt fortgeführt werden und wenn die effektive </w:t>
      </w:r>
      <w:r w:rsidR="00C34BA1" w:rsidRPr="007B798D">
        <w:t xml:space="preserve">Ausweisung </w:t>
      </w:r>
      <w:r w:rsidRPr="007B798D">
        <w:t>des Ausländers binnen einer annehmbaren Frist immer noch möglich ist.]</w:t>
      </w:r>
    </w:p>
    <w:p w14:paraId="247F7C2A" w14:textId="77777777" w:rsidR="00501005" w:rsidRPr="007B798D" w:rsidRDefault="00501005" w:rsidP="00501005">
      <w:pPr>
        <w:autoSpaceDE w:val="0"/>
        <w:autoSpaceDN w:val="0"/>
        <w:adjustRightInd w:val="0"/>
        <w:jc w:val="both"/>
      </w:pPr>
    </w:p>
    <w:p w14:paraId="49CB2675" w14:textId="77777777" w:rsidR="00501005" w:rsidRPr="007B798D" w:rsidRDefault="00501005" w:rsidP="00501005">
      <w:pPr>
        <w:autoSpaceDE w:val="0"/>
        <w:autoSpaceDN w:val="0"/>
        <w:adjustRightInd w:val="0"/>
        <w:jc w:val="both"/>
      </w:pPr>
      <w:r w:rsidRPr="007B798D">
        <w:tab/>
        <w:t>Nach einer Verlängerung kann der im vorhergehenden Absatz erwähnte Beschluss nur noch vom Minister gefasst werden.</w:t>
      </w:r>
    </w:p>
    <w:p w14:paraId="118F301F" w14:textId="77777777" w:rsidR="00501005" w:rsidRPr="007B798D" w:rsidRDefault="00501005" w:rsidP="00501005">
      <w:pPr>
        <w:autoSpaceDE w:val="0"/>
        <w:autoSpaceDN w:val="0"/>
        <w:adjustRightInd w:val="0"/>
        <w:jc w:val="both"/>
      </w:pPr>
    </w:p>
    <w:p w14:paraId="3D35D207" w14:textId="77777777" w:rsidR="00501005" w:rsidRPr="007B798D" w:rsidRDefault="00501005" w:rsidP="00501005">
      <w:pPr>
        <w:autoSpaceDE w:val="0"/>
        <w:autoSpaceDN w:val="0"/>
        <w:adjustRightInd w:val="0"/>
        <w:jc w:val="both"/>
      </w:pPr>
      <w:r w:rsidRPr="007B798D">
        <w:tab/>
        <w:t>Die Gesamtdauer der Festhaltung darf [fünf] Monate nie überschreiten.]</w:t>
      </w:r>
    </w:p>
    <w:p w14:paraId="54C73C4B" w14:textId="77777777" w:rsidR="00501005" w:rsidRPr="007B798D" w:rsidRDefault="00501005" w:rsidP="00501005">
      <w:pPr>
        <w:autoSpaceDE w:val="0"/>
        <w:autoSpaceDN w:val="0"/>
        <w:adjustRightInd w:val="0"/>
        <w:jc w:val="both"/>
      </w:pPr>
    </w:p>
    <w:p w14:paraId="7A60FCB5" w14:textId="77777777" w:rsidR="00501005" w:rsidRPr="007B798D" w:rsidRDefault="00501005" w:rsidP="00501005">
      <w:pPr>
        <w:autoSpaceDE w:val="0"/>
        <w:autoSpaceDN w:val="0"/>
        <w:adjustRightInd w:val="0"/>
        <w:jc w:val="both"/>
      </w:pPr>
      <w:r w:rsidRPr="007B798D">
        <w:tab/>
        <w:t>[Wenn der Schutz der öffentlichen Ordnung oder die nationale Sicherheit es erfordert, kann die Festhaltung des Ausländers nach Ablauf der im vorhergehenden Absatz erwähnten Frist jeweils um einen Monat verlängert werden, ohne dass dadurch die Gesamtdauer der Festhaltung acht Monate überschreiten darf.]</w:t>
      </w:r>
    </w:p>
    <w:p w14:paraId="75CBA86E" w14:textId="77777777" w:rsidR="00501005" w:rsidRPr="007B798D" w:rsidRDefault="00501005" w:rsidP="00501005">
      <w:pPr>
        <w:autoSpaceDE w:val="0"/>
        <w:autoSpaceDN w:val="0"/>
        <w:adjustRightInd w:val="0"/>
        <w:jc w:val="both"/>
      </w:pPr>
    </w:p>
    <w:p w14:paraId="21098DC2" w14:textId="1F24C317" w:rsidR="00501005" w:rsidRPr="007B798D" w:rsidRDefault="00501005" w:rsidP="00501005">
      <w:pPr>
        <w:autoSpaceDE w:val="0"/>
        <w:autoSpaceDN w:val="0"/>
        <w:adjustRightInd w:val="0"/>
        <w:jc w:val="both"/>
      </w:pPr>
      <w:r w:rsidRPr="007B798D">
        <w:lastRenderedPageBreak/>
        <w:tab/>
        <w:t xml:space="preserve">[Die Dauer der Festhaltung wird von Rechts wegen während der Frist ausgesetzt, die für die Einreichung einer Beschwerde beim Rat für Ausländerstreitsachen wie in Artikel 39/57 vorgesehen benötigt wird. </w:t>
      </w:r>
      <w:r w:rsidR="008264BD" w:rsidRPr="007B798D">
        <w:t xml:space="preserve">[Wenn dem Generalkommissar für Flüchtlinge und Staatenlose oder der antragstellenden oder der beitretenden Partei gemäß Artikel 39/76 </w:t>
      </w:r>
      <w:r w:rsidR="00EB39E8">
        <w:t>§ </w:t>
      </w:r>
      <w:r w:rsidR="008264BD" w:rsidRPr="007B798D">
        <w:t>1 eine Frist für die Prüfung der von einer der Parteien angeführten neuen Sachverhalte oder für die Mitteilung von Anmerkungen eingeräumt wird, wird die Dauer der Festhaltung ebenfalls von Rechts wegen während dieser Frist ausgesetzt.]</w:t>
      </w:r>
      <w:r w:rsidRPr="007B798D">
        <w:t>]</w:t>
      </w:r>
    </w:p>
    <w:p w14:paraId="06900074" w14:textId="77777777" w:rsidR="00501005" w:rsidRPr="007B798D" w:rsidRDefault="00501005" w:rsidP="00501005">
      <w:pPr>
        <w:autoSpaceDE w:val="0"/>
        <w:autoSpaceDN w:val="0"/>
        <w:adjustRightInd w:val="0"/>
        <w:jc w:val="both"/>
      </w:pPr>
    </w:p>
    <w:p w14:paraId="5D6E25B9" w14:textId="6F754E56" w:rsidR="00501005" w:rsidRPr="007B798D" w:rsidRDefault="00501005" w:rsidP="00501005">
      <w:pPr>
        <w:autoSpaceDE w:val="0"/>
        <w:autoSpaceDN w:val="0"/>
        <w:adjustRightInd w:val="0"/>
        <w:jc w:val="both"/>
      </w:pPr>
      <w:r w:rsidRPr="007B798D">
        <w:tab/>
      </w:r>
      <w:r w:rsidR="00EB39E8">
        <w:t>§ </w:t>
      </w:r>
      <w:r w:rsidRPr="007B798D">
        <w:t>4 - [Die Einreise ins Königreich wird folgenden Personen erlaubt:</w:t>
      </w:r>
    </w:p>
    <w:p w14:paraId="65AA2443" w14:textId="77777777" w:rsidR="00501005" w:rsidRPr="007B798D" w:rsidRDefault="00501005" w:rsidP="00501005">
      <w:pPr>
        <w:autoSpaceDE w:val="0"/>
        <w:autoSpaceDN w:val="0"/>
        <w:adjustRightInd w:val="0"/>
        <w:jc w:val="both"/>
      </w:pPr>
    </w:p>
    <w:p w14:paraId="4B3E1A6C" w14:textId="1E859A9E" w:rsidR="00501005" w:rsidRPr="007B798D" w:rsidRDefault="00501005" w:rsidP="00501005">
      <w:pPr>
        <w:autoSpaceDE w:val="0"/>
        <w:autoSpaceDN w:val="0"/>
        <w:adjustRightInd w:val="0"/>
        <w:jc w:val="both"/>
      </w:pPr>
      <w:r w:rsidRPr="007B798D">
        <w:tab/>
        <w:t xml:space="preserve">1. dem in </w:t>
      </w:r>
      <w:r w:rsidR="00EB39E8">
        <w:t>§ </w:t>
      </w:r>
      <w:r w:rsidRPr="007B798D">
        <w:t xml:space="preserve">1 erwähnten Ausländer, gegen den nach Ablauf der zweimonatigen Frist [...] keine vollstreckbare Maßnahme gefasst worden ist, so wie es in </w:t>
      </w:r>
      <w:r w:rsidR="00EB39E8">
        <w:t>§ </w:t>
      </w:r>
      <w:r w:rsidRPr="007B798D">
        <w:t xml:space="preserve">3 Absatz 1 </w:t>
      </w:r>
      <w:r w:rsidR="00EB39E8">
        <w:t>Nr. </w:t>
      </w:r>
      <w:r w:rsidRPr="007B798D">
        <w:t>1 vorgesehen ist,</w:t>
      </w:r>
    </w:p>
    <w:p w14:paraId="28887348" w14:textId="77777777" w:rsidR="00501005" w:rsidRPr="007B798D" w:rsidRDefault="00501005" w:rsidP="00501005">
      <w:pPr>
        <w:autoSpaceDE w:val="0"/>
        <w:autoSpaceDN w:val="0"/>
        <w:adjustRightInd w:val="0"/>
        <w:jc w:val="both"/>
      </w:pPr>
    </w:p>
    <w:p w14:paraId="15BB6707" w14:textId="614EE6F3" w:rsidR="00501005" w:rsidRPr="007B798D" w:rsidRDefault="00501005" w:rsidP="00501005">
      <w:pPr>
        <w:autoSpaceDE w:val="0"/>
        <w:autoSpaceDN w:val="0"/>
        <w:adjustRightInd w:val="0"/>
        <w:jc w:val="both"/>
      </w:pPr>
      <w:r w:rsidRPr="007B798D">
        <w:tab/>
        <w:t xml:space="preserve">2. dem in </w:t>
      </w:r>
      <w:r w:rsidR="00EB39E8">
        <w:t>§ </w:t>
      </w:r>
      <w:r w:rsidRPr="007B798D">
        <w:t xml:space="preserve">1 erwähnten Ausländer, gegen den [...] eine vollstreckbare Maßnahme gefasst worden ist, so wie es in </w:t>
      </w:r>
      <w:r w:rsidR="00EB39E8">
        <w:t>§ </w:t>
      </w:r>
      <w:r w:rsidRPr="007B798D">
        <w:t xml:space="preserve">3 Absatz 1 </w:t>
      </w:r>
      <w:r w:rsidR="00EB39E8">
        <w:t>Nr. </w:t>
      </w:r>
      <w:r w:rsidRPr="007B798D">
        <w:t>1 vorgesehen ist, wenn der Minister oder sein Beauftragter nach Ablauf der eventuell verlängerten zweimonatigen Frist keinen Beschluss zur Verlängerung der Frist fasst,</w:t>
      </w:r>
    </w:p>
    <w:p w14:paraId="516C3129" w14:textId="77777777" w:rsidR="00501005" w:rsidRPr="007B798D" w:rsidRDefault="00501005" w:rsidP="00501005">
      <w:pPr>
        <w:autoSpaceDE w:val="0"/>
        <w:autoSpaceDN w:val="0"/>
        <w:adjustRightInd w:val="0"/>
        <w:jc w:val="both"/>
      </w:pPr>
    </w:p>
    <w:p w14:paraId="3EA6E5E2" w14:textId="112AE865" w:rsidR="00501005" w:rsidRPr="007B798D" w:rsidRDefault="00501005" w:rsidP="00501005">
      <w:pPr>
        <w:autoSpaceDE w:val="0"/>
        <w:autoSpaceDN w:val="0"/>
        <w:adjustRightInd w:val="0"/>
        <w:jc w:val="both"/>
      </w:pPr>
      <w:r w:rsidRPr="007B798D">
        <w:tab/>
        <w:t xml:space="preserve">3. dem in </w:t>
      </w:r>
      <w:r w:rsidR="00EB39E8">
        <w:t>§ </w:t>
      </w:r>
      <w:r w:rsidRPr="007B798D">
        <w:t>1 erwähnten Ausländer, der insgesamt während eines Zeitraums von [fünf] [beziehungsweise acht] Monaten festgehalten worden ist,]</w:t>
      </w:r>
    </w:p>
    <w:p w14:paraId="23CDEFD6" w14:textId="77777777" w:rsidR="00501005" w:rsidRPr="007B798D" w:rsidRDefault="00501005" w:rsidP="00501005">
      <w:pPr>
        <w:autoSpaceDE w:val="0"/>
        <w:autoSpaceDN w:val="0"/>
        <w:adjustRightInd w:val="0"/>
        <w:jc w:val="both"/>
      </w:pPr>
    </w:p>
    <w:p w14:paraId="2E76AB53" w14:textId="57B254DC" w:rsidR="00501005" w:rsidRPr="007B798D" w:rsidRDefault="00501005" w:rsidP="00501005">
      <w:pPr>
        <w:autoSpaceDE w:val="0"/>
        <w:autoSpaceDN w:val="0"/>
        <w:adjustRightInd w:val="0"/>
        <w:jc w:val="both"/>
      </w:pPr>
      <w:r w:rsidRPr="007B798D">
        <w:tab/>
        <w:t xml:space="preserve">[4. </w:t>
      </w:r>
      <w:r w:rsidR="00D42E47" w:rsidRPr="007B798D">
        <w:t xml:space="preserve">[dem in </w:t>
      </w:r>
      <w:r w:rsidR="00EB39E8">
        <w:t>§ </w:t>
      </w:r>
      <w:r w:rsidR="00D42E47" w:rsidRPr="007B798D">
        <w:t xml:space="preserve">1 </w:t>
      </w:r>
      <w:r w:rsidR="00EB39E8">
        <w:t>Nr. </w:t>
      </w:r>
      <w:r w:rsidR="00D42E47" w:rsidRPr="007B798D">
        <w:t>2 erwähnten Ausländer, in Bezug auf den ein Beschluss für eine spätere Prüfung in Anwendung von Artikel 57/6/4 Absatz 2 gefasst worden ist oder]</w:t>
      </w:r>
      <w:r w:rsidR="00722C24" w:rsidRPr="007B798D">
        <w:t xml:space="preserve"> </w:t>
      </w:r>
      <w:r w:rsidRPr="007B798D">
        <w:t>der als Flüchtling anerkannt oder dem der subsidiäre Schutzstatus zuerkannt wird</w:t>
      </w:r>
      <w:r w:rsidR="00D42E47" w:rsidRPr="007B798D">
        <w:t>,</w:t>
      </w:r>
      <w:r w:rsidRPr="007B798D">
        <w:t>]</w:t>
      </w:r>
    </w:p>
    <w:p w14:paraId="19976D0A" w14:textId="77777777" w:rsidR="00D42E47" w:rsidRPr="007B798D" w:rsidRDefault="00D42E47" w:rsidP="00501005">
      <w:pPr>
        <w:autoSpaceDE w:val="0"/>
        <w:autoSpaceDN w:val="0"/>
        <w:adjustRightInd w:val="0"/>
        <w:jc w:val="both"/>
      </w:pPr>
    </w:p>
    <w:p w14:paraId="613EE2F6" w14:textId="76F3EA79" w:rsidR="00D42E47" w:rsidRPr="007B798D" w:rsidRDefault="00D42E47" w:rsidP="00501005">
      <w:pPr>
        <w:autoSpaceDE w:val="0"/>
        <w:autoSpaceDN w:val="0"/>
        <w:adjustRightInd w:val="0"/>
        <w:jc w:val="both"/>
      </w:pPr>
      <w:r w:rsidRPr="007B798D">
        <w:tab/>
        <w:t>[</w:t>
      </w:r>
      <w:r w:rsidR="00E21F41" w:rsidRPr="007B798D">
        <w:t xml:space="preserve">5. </w:t>
      </w:r>
      <w:r w:rsidRPr="007B798D">
        <w:t xml:space="preserve">dem in </w:t>
      </w:r>
      <w:r w:rsidR="00EB39E8">
        <w:t>§ </w:t>
      </w:r>
      <w:r w:rsidRPr="007B798D">
        <w:t xml:space="preserve">1 </w:t>
      </w:r>
      <w:r w:rsidR="00EB39E8">
        <w:t>Nr. </w:t>
      </w:r>
      <w:r w:rsidRPr="007B798D">
        <w:t>2 erwähnten Ausländer, in Bezug auf den der Generalkommissar für Flüchtlinge und Staatenlose binnen vier Wochen nach Erhalt des durch den Minister oder dessen Beauftragten übermittelten Antrags auf internationalen Schutz keinen Beschluss gefasst hat.]</w:t>
      </w:r>
    </w:p>
    <w:p w14:paraId="4495D866" w14:textId="77777777" w:rsidR="00501005" w:rsidRPr="007B798D" w:rsidRDefault="00501005" w:rsidP="00501005">
      <w:pPr>
        <w:autoSpaceDE w:val="0"/>
        <w:autoSpaceDN w:val="0"/>
        <w:adjustRightInd w:val="0"/>
        <w:jc w:val="both"/>
      </w:pPr>
    </w:p>
    <w:p w14:paraId="439BA383" w14:textId="1317B015" w:rsidR="00501005" w:rsidRPr="007B798D" w:rsidRDefault="00501005" w:rsidP="00501005">
      <w:pPr>
        <w:autoSpaceDE w:val="0"/>
        <w:autoSpaceDN w:val="0"/>
        <w:adjustRightInd w:val="0"/>
        <w:jc w:val="both"/>
      </w:pPr>
      <w:r w:rsidRPr="007B798D">
        <w:tab/>
      </w:r>
      <w:r w:rsidR="00EB39E8">
        <w:t>§ </w:t>
      </w:r>
      <w:r w:rsidRPr="007B798D">
        <w:t xml:space="preserve">5 - [Die Abweisungsmaßnahme, die gegen den in </w:t>
      </w:r>
      <w:r w:rsidR="00EB39E8">
        <w:t>§ </w:t>
      </w:r>
      <w:r w:rsidRPr="007B798D">
        <w:t>4 erwähnten Ausländer, dem die Einreise ins Königreich erlaubt wird, gefasst worden ist, wird von Rechts wegen einer Anweisung, das Staatsgebiet zu verlassen, im Sinne von Artikel 7 Absatz 1 gleichgesetzt.]</w:t>
      </w:r>
    </w:p>
    <w:p w14:paraId="44DCA5FE" w14:textId="77777777" w:rsidR="00501005" w:rsidRPr="007B798D" w:rsidRDefault="00501005" w:rsidP="00501005">
      <w:pPr>
        <w:autoSpaceDE w:val="0"/>
        <w:autoSpaceDN w:val="0"/>
        <w:adjustRightInd w:val="0"/>
        <w:jc w:val="both"/>
      </w:pPr>
    </w:p>
    <w:p w14:paraId="5FD8CD19" w14:textId="77777777" w:rsidR="00501005" w:rsidRPr="007B798D" w:rsidRDefault="00501005" w:rsidP="00501005">
      <w:pPr>
        <w:autoSpaceDE w:val="0"/>
        <w:autoSpaceDN w:val="0"/>
        <w:adjustRightInd w:val="0"/>
        <w:jc w:val="both"/>
      </w:pPr>
      <w:r w:rsidRPr="007B798D">
        <w:tab/>
        <w:t>[</w:t>
      </w:r>
      <w:r w:rsidR="00D42E47" w:rsidRPr="007B798D">
        <w:t>…</w:t>
      </w:r>
      <w:r w:rsidRPr="007B798D">
        <w:t>]</w:t>
      </w:r>
    </w:p>
    <w:p w14:paraId="1B413165" w14:textId="77777777" w:rsidR="00501005" w:rsidRPr="007B798D" w:rsidRDefault="00501005" w:rsidP="00501005">
      <w:pPr>
        <w:autoSpaceDE w:val="0"/>
        <w:autoSpaceDN w:val="0"/>
        <w:adjustRightInd w:val="0"/>
        <w:jc w:val="both"/>
      </w:pPr>
    </w:p>
    <w:p w14:paraId="2F10A617" w14:textId="77777777" w:rsidR="00501005" w:rsidRPr="007B798D" w:rsidRDefault="00501005" w:rsidP="00501005">
      <w:pPr>
        <w:autoSpaceDE w:val="0"/>
        <w:autoSpaceDN w:val="0"/>
        <w:adjustRightInd w:val="0"/>
        <w:jc w:val="both"/>
      </w:pPr>
      <w:r w:rsidRPr="007B798D">
        <w:tab/>
        <w:t>[Außer bei gegenteiliger Bestimmung des Gesetzes enthält die Anweisung, das Staatsgebiet zu verlassen, [...] eine Frist, um das Staatgebiet zu ver</w:t>
      </w:r>
      <w:r w:rsidRPr="007B798D">
        <w:softHyphen/>
        <w:t>lassen.]]</w:t>
      </w:r>
    </w:p>
    <w:p w14:paraId="2CC09540" w14:textId="77777777" w:rsidR="00501005" w:rsidRPr="007B798D" w:rsidRDefault="00501005" w:rsidP="00501005">
      <w:pPr>
        <w:autoSpaceDE w:val="0"/>
        <w:autoSpaceDN w:val="0"/>
        <w:adjustRightInd w:val="0"/>
        <w:jc w:val="both"/>
      </w:pPr>
    </w:p>
    <w:p w14:paraId="732A8A5E" w14:textId="16E207D8" w:rsidR="00501005" w:rsidRPr="007B798D" w:rsidRDefault="00501005" w:rsidP="00501005">
      <w:pPr>
        <w:autoSpaceDE w:val="0"/>
        <w:autoSpaceDN w:val="0"/>
        <w:adjustRightInd w:val="0"/>
        <w:jc w:val="both"/>
      </w:pPr>
      <w:r w:rsidRPr="007B798D">
        <w:tab/>
        <w:t>[</w:t>
      </w:r>
      <w:r w:rsidR="00EB39E8">
        <w:t>§ </w:t>
      </w:r>
      <w:r w:rsidRPr="007B798D">
        <w:t>6 - [</w:t>
      </w:r>
      <w:r w:rsidR="00D42E47" w:rsidRPr="007B798D">
        <w:t>[…]</w:t>
      </w:r>
    </w:p>
    <w:p w14:paraId="420B3B59" w14:textId="77777777" w:rsidR="00501005" w:rsidRPr="007B798D" w:rsidRDefault="00501005" w:rsidP="00501005">
      <w:pPr>
        <w:autoSpaceDE w:val="0"/>
        <w:autoSpaceDN w:val="0"/>
        <w:adjustRightInd w:val="0"/>
        <w:jc w:val="both"/>
      </w:pPr>
    </w:p>
    <w:p w14:paraId="43F0A145" w14:textId="39E9CAE6" w:rsidR="00501005" w:rsidRPr="007B798D" w:rsidRDefault="00501005" w:rsidP="00501005">
      <w:pPr>
        <w:autoSpaceDE w:val="0"/>
        <w:autoSpaceDN w:val="0"/>
        <w:adjustRightInd w:val="0"/>
        <w:jc w:val="both"/>
      </w:pPr>
      <w:r w:rsidRPr="007B798D">
        <w:tab/>
      </w:r>
      <w:r w:rsidR="00722C24" w:rsidRPr="007B798D">
        <w:t>[</w:t>
      </w:r>
      <w:r w:rsidR="00D42E47" w:rsidRPr="007B798D">
        <w:t xml:space="preserve">Wenn der in </w:t>
      </w:r>
      <w:r w:rsidR="00EB39E8">
        <w:t>§ </w:t>
      </w:r>
      <w:r w:rsidR="00D42E47" w:rsidRPr="007B798D">
        <w:t>1 erwähnte Ausländer den Ort, an dem er festgehalten wird, ohne Erlaubnis verlässt,]</w:t>
      </w:r>
      <w:r w:rsidRPr="007B798D">
        <w:t xml:space="preserve"> ist der Beschluss zur Einreiseverweigerung von Rechts wegen einem Beschluss zur Aufenthaltsverweigerung gleichgesetzt.]]</w:t>
      </w:r>
    </w:p>
    <w:p w14:paraId="0167A90A" w14:textId="77777777" w:rsidR="00501005" w:rsidRPr="007B798D" w:rsidRDefault="00501005" w:rsidP="00501005">
      <w:pPr>
        <w:autoSpaceDE w:val="0"/>
        <w:autoSpaceDN w:val="0"/>
        <w:adjustRightInd w:val="0"/>
        <w:jc w:val="both"/>
      </w:pPr>
    </w:p>
    <w:p w14:paraId="00CC975D" w14:textId="4F07C7A7" w:rsidR="00501005" w:rsidRPr="007B798D" w:rsidRDefault="00501005" w:rsidP="00501005">
      <w:pPr>
        <w:tabs>
          <w:tab w:val="left" w:pos="8820"/>
        </w:tabs>
        <w:autoSpaceDE w:val="0"/>
        <w:autoSpaceDN w:val="0"/>
        <w:adjustRightInd w:val="0"/>
        <w:jc w:val="both"/>
      </w:pPr>
      <w:r w:rsidRPr="007B798D">
        <w:rPr>
          <w:i/>
          <w:iCs/>
        </w:rPr>
        <w:t>[</w:t>
      </w:r>
      <w:r w:rsidR="00EB39E8">
        <w:rPr>
          <w:i/>
          <w:iCs/>
        </w:rPr>
        <w:t>Art. </w:t>
      </w:r>
      <w:r w:rsidRPr="007B798D">
        <w:rPr>
          <w:i/>
          <w:iCs/>
        </w:rPr>
        <w:t xml:space="preserve">74/5 </w:t>
      </w:r>
      <w:r w:rsidR="00EB39E8">
        <w:rPr>
          <w:i/>
          <w:iCs/>
        </w:rPr>
        <w:t>§ </w:t>
      </w:r>
      <w:r w:rsidRPr="007B798D">
        <w:rPr>
          <w:i/>
          <w:iCs/>
        </w:rPr>
        <w:t xml:space="preserve">1 </w:t>
      </w:r>
      <w:r w:rsidR="00EB39E8">
        <w:rPr>
          <w:i/>
          <w:iCs/>
        </w:rPr>
        <w:t>Abs. </w:t>
      </w:r>
      <w:r w:rsidR="00D42E47" w:rsidRPr="007B798D">
        <w:rPr>
          <w:i/>
          <w:iCs/>
        </w:rPr>
        <w:t xml:space="preserve">1 (früherer </w:t>
      </w:r>
      <w:r w:rsidRPr="007B798D">
        <w:rPr>
          <w:i/>
          <w:iCs/>
        </w:rPr>
        <w:t>einziger Absatz</w:t>
      </w:r>
      <w:r w:rsidR="00D42E47" w:rsidRPr="007B798D">
        <w:rPr>
          <w:i/>
          <w:iCs/>
        </w:rPr>
        <w:t>)</w:t>
      </w:r>
      <w:r w:rsidRPr="007B798D">
        <w:rPr>
          <w:i/>
          <w:iCs/>
        </w:rPr>
        <w:t xml:space="preserve"> </w:t>
      </w:r>
      <w:r w:rsidR="00EB39E8">
        <w:rPr>
          <w:i/>
          <w:iCs/>
        </w:rPr>
        <w:t>Nr. </w:t>
      </w:r>
      <w:r w:rsidRPr="007B798D">
        <w:rPr>
          <w:i/>
          <w:iCs/>
        </w:rPr>
        <w:t xml:space="preserve">2 </w:t>
      </w:r>
      <w:r w:rsidR="002A5C5A" w:rsidRPr="007B798D">
        <w:rPr>
          <w:i/>
          <w:iCs/>
        </w:rPr>
        <w:t>ersetzt</w:t>
      </w:r>
      <w:r w:rsidR="00237C6B" w:rsidRPr="007B798D">
        <w:rPr>
          <w:i/>
          <w:iCs/>
        </w:rPr>
        <w:t xml:space="preserve"> durch </w:t>
      </w:r>
      <w:r w:rsidR="00EB39E8">
        <w:rPr>
          <w:i/>
          <w:iCs/>
        </w:rPr>
        <w:t>Art. </w:t>
      </w:r>
      <w:r w:rsidR="00237C6B" w:rsidRPr="007B798D">
        <w:rPr>
          <w:i/>
          <w:iCs/>
        </w:rPr>
        <w:t xml:space="preserve">56 </w:t>
      </w:r>
      <w:r w:rsidR="00EB39E8">
        <w:rPr>
          <w:i/>
          <w:iCs/>
        </w:rPr>
        <w:t>Nr. </w:t>
      </w:r>
      <w:r w:rsidR="00237C6B" w:rsidRPr="007B798D">
        <w:rPr>
          <w:i/>
          <w:iCs/>
        </w:rPr>
        <w:t>1 des G. vom 21.</w:t>
      </w:r>
      <w:r w:rsidR="000D5F85" w:rsidRPr="007B798D">
        <w:rPr>
          <w:i/>
          <w:iCs/>
        </w:rPr>
        <w:t> </w:t>
      </w:r>
      <w:r w:rsidR="00237C6B" w:rsidRPr="007B798D">
        <w:rPr>
          <w:i/>
          <w:iCs/>
        </w:rPr>
        <w:t>November 2017 (B.S. vom 12. März 2018</w:t>
      </w:r>
      <w:r w:rsidR="0055673F" w:rsidRPr="007B798D">
        <w:rPr>
          <w:i/>
          <w:iCs/>
        </w:rPr>
        <w:t xml:space="preserve">); </w:t>
      </w:r>
      <w:r w:rsidR="00EB39E8">
        <w:rPr>
          <w:i/>
          <w:iCs/>
        </w:rPr>
        <w:t>§ </w:t>
      </w:r>
      <w:r w:rsidR="0055673F" w:rsidRPr="007B798D">
        <w:rPr>
          <w:i/>
          <w:iCs/>
        </w:rPr>
        <w:t xml:space="preserve">1 </w:t>
      </w:r>
      <w:r w:rsidR="00EB39E8">
        <w:rPr>
          <w:i/>
          <w:iCs/>
        </w:rPr>
        <w:t>Abs. </w:t>
      </w:r>
      <w:r w:rsidR="0055673F" w:rsidRPr="007B798D">
        <w:rPr>
          <w:i/>
          <w:iCs/>
        </w:rPr>
        <w:t xml:space="preserve">2 eingefügt durch </w:t>
      </w:r>
      <w:r w:rsidR="00EB39E8">
        <w:rPr>
          <w:i/>
          <w:iCs/>
        </w:rPr>
        <w:t>Art. </w:t>
      </w:r>
      <w:r w:rsidR="0055673F" w:rsidRPr="007B798D">
        <w:rPr>
          <w:i/>
          <w:iCs/>
        </w:rPr>
        <w:t xml:space="preserve">56 </w:t>
      </w:r>
      <w:r w:rsidR="00EB39E8">
        <w:rPr>
          <w:i/>
          <w:iCs/>
        </w:rPr>
        <w:t>Nr. </w:t>
      </w:r>
      <w:r w:rsidR="0055673F" w:rsidRPr="007B798D">
        <w:rPr>
          <w:i/>
          <w:iCs/>
        </w:rPr>
        <w:t>2 des G. vom 21.</w:t>
      </w:r>
      <w:r w:rsidR="000D5F85" w:rsidRPr="007B798D">
        <w:rPr>
          <w:i/>
          <w:iCs/>
        </w:rPr>
        <w:t> </w:t>
      </w:r>
      <w:r w:rsidR="0055673F" w:rsidRPr="007B798D">
        <w:rPr>
          <w:i/>
          <w:iCs/>
        </w:rPr>
        <w:t>November 2017 (B.S. vom 12. März 2018)</w:t>
      </w:r>
      <w:r w:rsidR="00237C6B" w:rsidRPr="007B798D">
        <w:rPr>
          <w:i/>
          <w:iCs/>
        </w:rPr>
        <w:t xml:space="preserve">; </w:t>
      </w:r>
      <w:r w:rsidR="00EB39E8">
        <w:rPr>
          <w:i/>
          <w:iCs/>
        </w:rPr>
        <w:t>§ </w:t>
      </w:r>
      <w:r w:rsidRPr="007B798D">
        <w:rPr>
          <w:i/>
          <w:iCs/>
        </w:rPr>
        <w:t xml:space="preserve">3 ersetzt durch </w:t>
      </w:r>
      <w:r w:rsidR="00EB39E8">
        <w:rPr>
          <w:i/>
          <w:iCs/>
        </w:rPr>
        <w:t>Art. </w:t>
      </w:r>
      <w:r w:rsidRPr="007B798D">
        <w:rPr>
          <w:i/>
          <w:iCs/>
        </w:rPr>
        <w:t>58 des G. vom 15. Juli 1996 (B.S. vom 5. Oktober 1996);</w:t>
      </w:r>
      <w:r w:rsidR="00237C6B" w:rsidRPr="007B798D">
        <w:rPr>
          <w:i/>
          <w:iCs/>
        </w:rPr>
        <w:t xml:space="preserve"> </w:t>
      </w:r>
      <w:r w:rsidR="00EB39E8">
        <w:rPr>
          <w:i/>
          <w:iCs/>
        </w:rPr>
        <w:t>§ </w:t>
      </w:r>
      <w:r w:rsidRPr="007B798D">
        <w:rPr>
          <w:i/>
          <w:iCs/>
        </w:rPr>
        <w:t xml:space="preserve">3 </w:t>
      </w:r>
      <w:r w:rsidR="00EB39E8">
        <w:rPr>
          <w:i/>
          <w:iCs/>
        </w:rPr>
        <w:t>Abs. </w:t>
      </w:r>
      <w:r w:rsidRPr="007B798D">
        <w:rPr>
          <w:i/>
          <w:iCs/>
        </w:rPr>
        <w:t xml:space="preserve">1 ersetzt durch </w:t>
      </w:r>
      <w:r w:rsidR="00EB39E8">
        <w:rPr>
          <w:i/>
          <w:iCs/>
        </w:rPr>
        <w:t>Art. </w:t>
      </w:r>
      <w:r w:rsidRPr="007B798D">
        <w:rPr>
          <w:i/>
          <w:iCs/>
        </w:rPr>
        <w:t xml:space="preserve">3 </w:t>
      </w:r>
      <w:r w:rsidR="00EB39E8">
        <w:rPr>
          <w:i/>
          <w:iCs/>
        </w:rPr>
        <w:t>Nr. </w:t>
      </w:r>
      <w:r w:rsidRPr="007B798D">
        <w:rPr>
          <w:i/>
          <w:iCs/>
        </w:rPr>
        <w:t xml:space="preserve">1 des G. vom </w:t>
      </w:r>
      <w:r w:rsidRPr="007B798D">
        <w:rPr>
          <w:i/>
          <w:iCs/>
        </w:rPr>
        <w:lastRenderedPageBreak/>
        <w:t>9. März 1998</w:t>
      </w:r>
      <w:r w:rsidR="00093AA9" w:rsidRPr="007B798D">
        <w:rPr>
          <w:i/>
          <w:iCs/>
        </w:rPr>
        <w:t> </w:t>
      </w:r>
      <w:r w:rsidRPr="007B798D">
        <w:rPr>
          <w:i/>
          <w:iCs/>
        </w:rPr>
        <w:t xml:space="preserve">(I) (B.S. vom 3. Juli 1998); </w:t>
      </w:r>
      <w:r w:rsidR="00EB39E8">
        <w:rPr>
          <w:i/>
          <w:iCs/>
        </w:rPr>
        <w:t>§ </w:t>
      </w:r>
      <w:r w:rsidRPr="007B798D">
        <w:rPr>
          <w:i/>
          <w:iCs/>
        </w:rPr>
        <w:t xml:space="preserve">3 </w:t>
      </w:r>
      <w:r w:rsidR="00EB39E8">
        <w:rPr>
          <w:i/>
          <w:iCs/>
        </w:rPr>
        <w:t>Abs. </w:t>
      </w:r>
      <w:r w:rsidRPr="007B798D">
        <w:rPr>
          <w:i/>
          <w:iCs/>
        </w:rPr>
        <w:t xml:space="preserve">1 </w:t>
      </w:r>
      <w:r w:rsidR="00EB39E8">
        <w:rPr>
          <w:i/>
          <w:iCs/>
        </w:rPr>
        <w:t>Nr. </w:t>
      </w:r>
      <w:r w:rsidR="00E21F41" w:rsidRPr="007B798D">
        <w:rPr>
          <w:i/>
          <w:iCs/>
        </w:rPr>
        <w:t xml:space="preserve">1 </w:t>
      </w:r>
      <w:r w:rsidR="0055673F" w:rsidRPr="007B798D">
        <w:rPr>
          <w:i/>
          <w:iCs/>
        </w:rPr>
        <w:t xml:space="preserve">ersetzt durch </w:t>
      </w:r>
      <w:r w:rsidR="00EB39E8">
        <w:rPr>
          <w:i/>
          <w:iCs/>
        </w:rPr>
        <w:t>Art. </w:t>
      </w:r>
      <w:r w:rsidR="0055673F" w:rsidRPr="007B798D">
        <w:rPr>
          <w:i/>
          <w:iCs/>
        </w:rPr>
        <w:t xml:space="preserve">56 </w:t>
      </w:r>
      <w:r w:rsidR="00EB39E8">
        <w:rPr>
          <w:i/>
          <w:iCs/>
        </w:rPr>
        <w:t>Nr. </w:t>
      </w:r>
      <w:r w:rsidR="0055673F" w:rsidRPr="007B798D">
        <w:rPr>
          <w:i/>
          <w:iCs/>
        </w:rPr>
        <w:t>4</w:t>
      </w:r>
      <w:r w:rsidR="000D5F85" w:rsidRPr="007B798D">
        <w:rPr>
          <w:i/>
          <w:iCs/>
        </w:rPr>
        <w:t xml:space="preserve"> des G. vom 21. </w:t>
      </w:r>
      <w:r w:rsidR="0055673F" w:rsidRPr="007B798D">
        <w:rPr>
          <w:i/>
          <w:iCs/>
        </w:rPr>
        <w:t>November 2017 (B.S. vom 12. März 2018)</w:t>
      </w:r>
      <w:r w:rsidRPr="007B798D">
        <w:rPr>
          <w:i/>
          <w:iCs/>
        </w:rPr>
        <w:t xml:space="preserve">; </w:t>
      </w:r>
      <w:r w:rsidR="00EB39E8">
        <w:rPr>
          <w:i/>
          <w:iCs/>
        </w:rPr>
        <w:t>§ </w:t>
      </w:r>
      <w:r w:rsidRPr="007B798D">
        <w:rPr>
          <w:i/>
          <w:iCs/>
        </w:rPr>
        <w:t xml:space="preserve">3 </w:t>
      </w:r>
      <w:r w:rsidR="00EB39E8">
        <w:rPr>
          <w:i/>
          <w:iCs/>
        </w:rPr>
        <w:t>Abs. </w:t>
      </w:r>
      <w:r w:rsidR="000D5F85" w:rsidRPr="007B798D">
        <w:rPr>
          <w:i/>
          <w:iCs/>
        </w:rPr>
        <w:t xml:space="preserve">1 </w:t>
      </w:r>
      <w:r w:rsidR="00EB39E8">
        <w:rPr>
          <w:i/>
          <w:iCs/>
        </w:rPr>
        <w:t>Nr. </w:t>
      </w:r>
      <w:r w:rsidR="000D5F85" w:rsidRPr="007B798D">
        <w:rPr>
          <w:i/>
          <w:iCs/>
        </w:rPr>
        <w:t xml:space="preserve">2 abgeändert durch </w:t>
      </w:r>
      <w:r w:rsidR="00EB39E8">
        <w:rPr>
          <w:i/>
          <w:iCs/>
        </w:rPr>
        <w:t>Art. </w:t>
      </w:r>
      <w:r w:rsidRPr="007B798D">
        <w:rPr>
          <w:i/>
          <w:iCs/>
        </w:rPr>
        <w:t xml:space="preserve">73 </w:t>
      </w:r>
      <w:r w:rsidR="00EB39E8">
        <w:rPr>
          <w:i/>
          <w:iCs/>
        </w:rPr>
        <w:t>Nr. </w:t>
      </w:r>
      <w:r w:rsidRPr="007B798D">
        <w:rPr>
          <w:i/>
          <w:iCs/>
        </w:rPr>
        <w:t xml:space="preserve">2 Buchstabe b) des G. vom 15. September 2006 (I) (B.S. vom 6. Oktober 2006); </w:t>
      </w:r>
      <w:r w:rsidR="00EB39E8">
        <w:rPr>
          <w:i/>
          <w:iCs/>
        </w:rPr>
        <w:t>§ </w:t>
      </w:r>
      <w:r w:rsidRPr="007B798D">
        <w:rPr>
          <w:i/>
          <w:iCs/>
        </w:rPr>
        <w:t xml:space="preserve">3 </w:t>
      </w:r>
      <w:r w:rsidR="00EB39E8">
        <w:rPr>
          <w:i/>
          <w:iCs/>
        </w:rPr>
        <w:t>Abs. </w:t>
      </w:r>
      <w:r w:rsidRPr="007B798D">
        <w:rPr>
          <w:i/>
          <w:iCs/>
        </w:rPr>
        <w:t xml:space="preserve">3 abgeändert durch </w:t>
      </w:r>
      <w:r w:rsidR="00EB39E8">
        <w:rPr>
          <w:i/>
          <w:iCs/>
        </w:rPr>
        <w:t>Art. </w:t>
      </w:r>
      <w:r w:rsidRPr="007B798D">
        <w:rPr>
          <w:i/>
          <w:iCs/>
        </w:rPr>
        <w:t xml:space="preserve">2 des G. vom 29. April 1999 (B.S. vom 26. Juni 1999); </w:t>
      </w:r>
      <w:r w:rsidR="00EB39E8">
        <w:rPr>
          <w:i/>
          <w:iCs/>
        </w:rPr>
        <w:t>§ </w:t>
      </w:r>
      <w:r w:rsidRPr="007B798D">
        <w:rPr>
          <w:i/>
          <w:iCs/>
        </w:rPr>
        <w:t xml:space="preserve">3 </w:t>
      </w:r>
      <w:r w:rsidR="00EB39E8">
        <w:rPr>
          <w:i/>
          <w:iCs/>
        </w:rPr>
        <w:t>Abs. </w:t>
      </w:r>
      <w:r w:rsidRPr="007B798D">
        <w:rPr>
          <w:i/>
          <w:iCs/>
        </w:rPr>
        <w:t xml:space="preserve">4 eingefügt durch </w:t>
      </w:r>
      <w:r w:rsidR="00EB39E8">
        <w:rPr>
          <w:i/>
          <w:iCs/>
        </w:rPr>
        <w:t>Art. </w:t>
      </w:r>
      <w:r w:rsidRPr="007B798D">
        <w:rPr>
          <w:i/>
          <w:iCs/>
        </w:rPr>
        <w:t>3 Buchstabe</w:t>
      </w:r>
      <w:r w:rsidR="00AF2EAF" w:rsidRPr="007B798D">
        <w:rPr>
          <w:i/>
          <w:iCs/>
        </w:rPr>
        <w:t> </w:t>
      </w:r>
      <w:r w:rsidRPr="007B798D">
        <w:rPr>
          <w:i/>
          <w:iCs/>
        </w:rPr>
        <w:t>C) des G. vom 29. April</w:t>
      </w:r>
      <w:r w:rsidR="00AF2EAF" w:rsidRPr="007B798D">
        <w:rPr>
          <w:i/>
          <w:iCs/>
        </w:rPr>
        <w:t> </w:t>
      </w:r>
      <w:r w:rsidRPr="007B798D">
        <w:rPr>
          <w:i/>
          <w:iCs/>
        </w:rPr>
        <w:t>1999 (B.S. vom 26. Juni</w:t>
      </w:r>
      <w:r w:rsidR="00AF2EAF" w:rsidRPr="007B798D">
        <w:rPr>
          <w:i/>
          <w:iCs/>
        </w:rPr>
        <w:t> </w:t>
      </w:r>
      <w:r w:rsidRPr="007B798D">
        <w:rPr>
          <w:i/>
          <w:iCs/>
        </w:rPr>
        <w:t xml:space="preserve">1999); </w:t>
      </w:r>
      <w:r w:rsidR="00EB39E8">
        <w:rPr>
          <w:i/>
          <w:iCs/>
        </w:rPr>
        <w:t>§ </w:t>
      </w:r>
      <w:r w:rsidRPr="007B798D">
        <w:rPr>
          <w:i/>
          <w:iCs/>
        </w:rPr>
        <w:t xml:space="preserve">3 </w:t>
      </w:r>
      <w:r w:rsidR="00EB39E8">
        <w:rPr>
          <w:i/>
          <w:iCs/>
        </w:rPr>
        <w:t>Abs. </w:t>
      </w:r>
      <w:r w:rsidRPr="007B798D">
        <w:rPr>
          <w:i/>
          <w:iCs/>
        </w:rPr>
        <w:t xml:space="preserve">5 eingefügt durch </w:t>
      </w:r>
      <w:r w:rsidR="00EB39E8">
        <w:rPr>
          <w:i/>
          <w:iCs/>
        </w:rPr>
        <w:t>Art. </w:t>
      </w:r>
      <w:r w:rsidRPr="007B798D">
        <w:rPr>
          <w:i/>
          <w:iCs/>
        </w:rPr>
        <w:t xml:space="preserve">73 </w:t>
      </w:r>
      <w:r w:rsidR="00EB39E8">
        <w:rPr>
          <w:i/>
          <w:iCs/>
        </w:rPr>
        <w:t>Nr. </w:t>
      </w:r>
      <w:r w:rsidRPr="007B798D">
        <w:rPr>
          <w:i/>
          <w:iCs/>
        </w:rPr>
        <w:t>2 Buchstabe</w:t>
      </w:r>
      <w:r w:rsidR="00AF2EAF" w:rsidRPr="007B798D">
        <w:rPr>
          <w:i/>
          <w:iCs/>
        </w:rPr>
        <w:t> </w:t>
      </w:r>
      <w:r w:rsidRPr="007B798D">
        <w:rPr>
          <w:i/>
          <w:iCs/>
        </w:rPr>
        <w:t>c) des G. vom 15. September 2006 (I) (B.S.</w:t>
      </w:r>
      <w:r w:rsidR="00093AA9" w:rsidRPr="007B798D">
        <w:rPr>
          <w:i/>
          <w:iCs/>
        </w:rPr>
        <w:t xml:space="preserve"> </w:t>
      </w:r>
      <w:r w:rsidRPr="007B798D">
        <w:rPr>
          <w:i/>
          <w:iCs/>
        </w:rPr>
        <w:t>vom 6. Oktober 2006)</w:t>
      </w:r>
      <w:r w:rsidR="008264BD" w:rsidRPr="007B798D">
        <w:rPr>
          <w:i/>
          <w:iCs/>
        </w:rPr>
        <w:t xml:space="preserve"> und abgeändert durch </w:t>
      </w:r>
      <w:r w:rsidR="00EB39E8">
        <w:rPr>
          <w:i/>
          <w:iCs/>
        </w:rPr>
        <w:t>Art. </w:t>
      </w:r>
      <w:r w:rsidR="008264BD" w:rsidRPr="007B798D">
        <w:rPr>
          <w:i/>
          <w:iCs/>
        </w:rPr>
        <w:t>20 des G. vom 8. Mai 2013 (B.S. vom 22. August 2013)</w:t>
      </w:r>
      <w:r w:rsidRPr="007B798D">
        <w:rPr>
          <w:i/>
          <w:iCs/>
        </w:rPr>
        <w:t xml:space="preserve">; </w:t>
      </w:r>
      <w:r w:rsidR="00EB39E8">
        <w:rPr>
          <w:i/>
          <w:iCs/>
        </w:rPr>
        <w:t>§ </w:t>
      </w:r>
      <w:r w:rsidRPr="007B798D">
        <w:rPr>
          <w:i/>
          <w:iCs/>
        </w:rPr>
        <w:t xml:space="preserve">4 ersetzt durch </w:t>
      </w:r>
      <w:r w:rsidR="00EB39E8">
        <w:rPr>
          <w:i/>
          <w:iCs/>
        </w:rPr>
        <w:t>Art. </w:t>
      </w:r>
      <w:r w:rsidRPr="007B798D">
        <w:rPr>
          <w:i/>
          <w:iCs/>
        </w:rPr>
        <w:t xml:space="preserve">3 </w:t>
      </w:r>
      <w:r w:rsidR="00EB39E8">
        <w:rPr>
          <w:i/>
          <w:iCs/>
        </w:rPr>
        <w:t>Nr. </w:t>
      </w:r>
      <w:r w:rsidRPr="007B798D">
        <w:rPr>
          <w:i/>
          <w:iCs/>
        </w:rPr>
        <w:t>2 des G. vom 9. März</w:t>
      </w:r>
      <w:r w:rsidR="00D6651A" w:rsidRPr="007B798D">
        <w:rPr>
          <w:i/>
          <w:iCs/>
        </w:rPr>
        <w:t> </w:t>
      </w:r>
      <w:r w:rsidRPr="007B798D">
        <w:rPr>
          <w:i/>
          <w:iCs/>
        </w:rPr>
        <w:t>1998</w:t>
      </w:r>
      <w:r w:rsidR="00093AA9" w:rsidRPr="007B798D">
        <w:rPr>
          <w:i/>
          <w:iCs/>
        </w:rPr>
        <w:t> </w:t>
      </w:r>
      <w:r w:rsidRPr="007B798D">
        <w:rPr>
          <w:i/>
          <w:iCs/>
        </w:rPr>
        <w:t xml:space="preserve">(I) (B.S. vom 3. Juli 1998); </w:t>
      </w:r>
      <w:r w:rsidR="00EB39E8">
        <w:rPr>
          <w:i/>
          <w:iCs/>
        </w:rPr>
        <w:t>§ </w:t>
      </w:r>
      <w:r w:rsidRPr="007B798D">
        <w:rPr>
          <w:i/>
          <w:iCs/>
        </w:rPr>
        <w:t xml:space="preserve">4 einziger Absatz </w:t>
      </w:r>
      <w:r w:rsidR="00EB39E8">
        <w:rPr>
          <w:i/>
          <w:iCs/>
        </w:rPr>
        <w:t>Nr. </w:t>
      </w:r>
      <w:r w:rsidRPr="007B798D">
        <w:rPr>
          <w:i/>
          <w:iCs/>
        </w:rPr>
        <w:t xml:space="preserve">1 abgeändert durch </w:t>
      </w:r>
      <w:r w:rsidR="00EB39E8">
        <w:rPr>
          <w:i/>
          <w:iCs/>
        </w:rPr>
        <w:t>Art. </w:t>
      </w:r>
      <w:r w:rsidRPr="007B798D">
        <w:rPr>
          <w:i/>
          <w:iCs/>
        </w:rPr>
        <w:t xml:space="preserve">73 </w:t>
      </w:r>
      <w:r w:rsidR="00EB39E8">
        <w:rPr>
          <w:i/>
          <w:iCs/>
        </w:rPr>
        <w:t>Nr. </w:t>
      </w:r>
      <w:r w:rsidRPr="007B798D">
        <w:rPr>
          <w:i/>
          <w:iCs/>
        </w:rPr>
        <w:t>3 Buchstabe</w:t>
      </w:r>
      <w:r w:rsidR="00D91A29" w:rsidRPr="007B798D">
        <w:rPr>
          <w:i/>
          <w:iCs/>
        </w:rPr>
        <w:t> </w:t>
      </w:r>
      <w:r w:rsidRPr="007B798D">
        <w:rPr>
          <w:i/>
          <w:iCs/>
        </w:rPr>
        <w:t xml:space="preserve">a) des G. vom 15. September 2006 (I) (B.S. vom 6. Oktober 2006); </w:t>
      </w:r>
      <w:r w:rsidR="00EB39E8">
        <w:rPr>
          <w:i/>
          <w:iCs/>
        </w:rPr>
        <w:t>§ </w:t>
      </w:r>
      <w:r w:rsidRPr="007B798D">
        <w:rPr>
          <w:i/>
          <w:iCs/>
        </w:rPr>
        <w:t>4</w:t>
      </w:r>
      <w:r w:rsidR="0048730B" w:rsidRPr="007B798D">
        <w:rPr>
          <w:i/>
          <w:iCs/>
        </w:rPr>
        <w:t> </w:t>
      </w:r>
      <w:r w:rsidRPr="007B798D">
        <w:rPr>
          <w:i/>
          <w:iCs/>
        </w:rPr>
        <w:t xml:space="preserve">einziger Absatz </w:t>
      </w:r>
      <w:r w:rsidR="00EB39E8">
        <w:rPr>
          <w:i/>
          <w:iCs/>
        </w:rPr>
        <w:t>Nr. </w:t>
      </w:r>
      <w:r w:rsidRPr="007B798D">
        <w:rPr>
          <w:i/>
          <w:iCs/>
        </w:rPr>
        <w:t xml:space="preserve">2 abgeändert durch </w:t>
      </w:r>
      <w:r w:rsidR="00EB39E8">
        <w:rPr>
          <w:i/>
          <w:iCs/>
        </w:rPr>
        <w:t>Art. </w:t>
      </w:r>
      <w:r w:rsidRPr="007B798D">
        <w:rPr>
          <w:i/>
          <w:iCs/>
        </w:rPr>
        <w:t xml:space="preserve">73 </w:t>
      </w:r>
      <w:r w:rsidR="00EB39E8">
        <w:rPr>
          <w:i/>
          <w:iCs/>
        </w:rPr>
        <w:t>Nr. </w:t>
      </w:r>
      <w:r w:rsidRPr="007B798D">
        <w:rPr>
          <w:i/>
          <w:iCs/>
        </w:rPr>
        <w:t>3 Buchstabe</w:t>
      </w:r>
      <w:r w:rsidR="00D91A29" w:rsidRPr="007B798D">
        <w:rPr>
          <w:i/>
          <w:iCs/>
        </w:rPr>
        <w:t> </w:t>
      </w:r>
      <w:r w:rsidRPr="007B798D">
        <w:rPr>
          <w:i/>
          <w:iCs/>
        </w:rPr>
        <w:t>b) des G. vom 15. September 2006 (I) (B.S.</w:t>
      </w:r>
      <w:r w:rsidR="00093AA9" w:rsidRPr="007B798D">
        <w:rPr>
          <w:i/>
          <w:iCs/>
        </w:rPr>
        <w:t xml:space="preserve"> </w:t>
      </w:r>
      <w:r w:rsidRPr="007B798D">
        <w:rPr>
          <w:i/>
          <w:iCs/>
        </w:rPr>
        <w:t xml:space="preserve">vom 6. Oktober 2006); </w:t>
      </w:r>
      <w:r w:rsidR="00EB39E8">
        <w:rPr>
          <w:i/>
          <w:iCs/>
        </w:rPr>
        <w:t>§ </w:t>
      </w:r>
      <w:r w:rsidRPr="007B798D">
        <w:rPr>
          <w:i/>
          <w:iCs/>
        </w:rPr>
        <w:t xml:space="preserve">4 einziger Absatz </w:t>
      </w:r>
      <w:r w:rsidR="00EB39E8">
        <w:rPr>
          <w:i/>
          <w:iCs/>
        </w:rPr>
        <w:t>Nr. </w:t>
      </w:r>
      <w:r w:rsidRPr="007B798D">
        <w:rPr>
          <w:i/>
          <w:iCs/>
        </w:rPr>
        <w:t xml:space="preserve">3 abgeändert durch </w:t>
      </w:r>
      <w:r w:rsidR="00EB39E8">
        <w:rPr>
          <w:i/>
          <w:iCs/>
        </w:rPr>
        <w:t>Art. </w:t>
      </w:r>
      <w:r w:rsidRPr="007B798D">
        <w:rPr>
          <w:i/>
          <w:iCs/>
        </w:rPr>
        <w:t xml:space="preserve">2 und </w:t>
      </w:r>
      <w:r w:rsidR="00EB39E8">
        <w:rPr>
          <w:i/>
          <w:iCs/>
        </w:rPr>
        <w:t>Art. </w:t>
      </w:r>
      <w:r w:rsidRPr="007B798D">
        <w:rPr>
          <w:i/>
          <w:iCs/>
        </w:rPr>
        <w:t>3 Buchstabe</w:t>
      </w:r>
      <w:r w:rsidR="00093AA9" w:rsidRPr="007B798D">
        <w:rPr>
          <w:i/>
          <w:iCs/>
        </w:rPr>
        <w:t> </w:t>
      </w:r>
      <w:r w:rsidRPr="007B798D">
        <w:rPr>
          <w:i/>
          <w:iCs/>
        </w:rPr>
        <w:t>D) des G. vom 29. April</w:t>
      </w:r>
      <w:r w:rsidR="00AF2EAF" w:rsidRPr="007B798D">
        <w:rPr>
          <w:i/>
          <w:iCs/>
        </w:rPr>
        <w:t> </w:t>
      </w:r>
      <w:r w:rsidRPr="007B798D">
        <w:rPr>
          <w:i/>
          <w:iCs/>
        </w:rPr>
        <w:t>1999 (B.S.</w:t>
      </w:r>
      <w:r w:rsidR="00AF2EAF" w:rsidRPr="007B798D">
        <w:rPr>
          <w:i/>
          <w:iCs/>
        </w:rPr>
        <w:t xml:space="preserve"> </w:t>
      </w:r>
      <w:r w:rsidRPr="007B798D">
        <w:rPr>
          <w:i/>
          <w:iCs/>
        </w:rPr>
        <w:t xml:space="preserve">vom 26. Juni 1999); </w:t>
      </w:r>
      <w:r w:rsidR="00EB39E8">
        <w:rPr>
          <w:i/>
          <w:iCs/>
        </w:rPr>
        <w:t>§ </w:t>
      </w:r>
      <w:r w:rsidRPr="007B798D">
        <w:rPr>
          <w:i/>
          <w:iCs/>
        </w:rPr>
        <w:t>4</w:t>
      </w:r>
      <w:r w:rsidR="0048730B" w:rsidRPr="007B798D">
        <w:rPr>
          <w:i/>
          <w:iCs/>
        </w:rPr>
        <w:t> </w:t>
      </w:r>
      <w:r w:rsidRPr="007B798D">
        <w:rPr>
          <w:i/>
          <w:iCs/>
        </w:rPr>
        <w:t xml:space="preserve">einziger Absatz </w:t>
      </w:r>
      <w:r w:rsidR="00EB39E8">
        <w:rPr>
          <w:i/>
          <w:iCs/>
        </w:rPr>
        <w:t>Nr. </w:t>
      </w:r>
      <w:r w:rsidRPr="007B798D">
        <w:rPr>
          <w:i/>
          <w:iCs/>
        </w:rPr>
        <w:t xml:space="preserve">4 eingefügt durch </w:t>
      </w:r>
      <w:r w:rsidR="00EB39E8">
        <w:rPr>
          <w:i/>
          <w:iCs/>
        </w:rPr>
        <w:t>Art. </w:t>
      </w:r>
      <w:r w:rsidRPr="007B798D">
        <w:rPr>
          <w:i/>
          <w:iCs/>
        </w:rPr>
        <w:t xml:space="preserve">73 </w:t>
      </w:r>
      <w:r w:rsidR="00EB39E8">
        <w:rPr>
          <w:i/>
          <w:iCs/>
        </w:rPr>
        <w:t>Nr. </w:t>
      </w:r>
      <w:r w:rsidRPr="007B798D">
        <w:rPr>
          <w:i/>
          <w:iCs/>
        </w:rPr>
        <w:t>3 Buchstabe</w:t>
      </w:r>
      <w:r w:rsidR="00D91A29" w:rsidRPr="007B798D">
        <w:rPr>
          <w:i/>
          <w:iCs/>
        </w:rPr>
        <w:t> </w:t>
      </w:r>
      <w:r w:rsidRPr="007B798D">
        <w:rPr>
          <w:i/>
          <w:iCs/>
        </w:rPr>
        <w:t>c) des G. vom 15. September 2006 (I) (B.S. vom 6. Oktober 2006)</w:t>
      </w:r>
      <w:r w:rsidR="0055673F" w:rsidRPr="007B798D">
        <w:rPr>
          <w:i/>
          <w:iCs/>
        </w:rPr>
        <w:t xml:space="preserve"> und abgeändert durch </w:t>
      </w:r>
      <w:r w:rsidR="00EB39E8">
        <w:rPr>
          <w:i/>
          <w:iCs/>
        </w:rPr>
        <w:t>Art. </w:t>
      </w:r>
      <w:r w:rsidR="0055673F" w:rsidRPr="007B798D">
        <w:rPr>
          <w:i/>
          <w:iCs/>
        </w:rPr>
        <w:t xml:space="preserve">56 </w:t>
      </w:r>
      <w:r w:rsidR="00EB39E8">
        <w:rPr>
          <w:i/>
          <w:iCs/>
        </w:rPr>
        <w:t>Nr. </w:t>
      </w:r>
      <w:r w:rsidR="0055673F" w:rsidRPr="007B798D">
        <w:rPr>
          <w:i/>
          <w:iCs/>
        </w:rPr>
        <w:t>7</w:t>
      </w:r>
      <w:r w:rsidR="000D5F85" w:rsidRPr="007B798D">
        <w:rPr>
          <w:i/>
          <w:iCs/>
        </w:rPr>
        <w:t xml:space="preserve"> des G. vom 21. </w:t>
      </w:r>
      <w:r w:rsidR="0055673F" w:rsidRPr="007B798D">
        <w:rPr>
          <w:i/>
          <w:iCs/>
        </w:rPr>
        <w:t>November 2017 (B.S. vom 12. März 2018)</w:t>
      </w:r>
      <w:r w:rsidRPr="007B798D">
        <w:rPr>
          <w:i/>
          <w:iCs/>
        </w:rPr>
        <w:t xml:space="preserve">; </w:t>
      </w:r>
      <w:r w:rsidR="00EB39E8">
        <w:rPr>
          <w:i/>
          <w:iCs/>
        </w:rPr>
        <w:t>§ </w:t>
      </w:r>
      <w:r w:rsidR="0055673F" w:rsidRPr="007B798D">
        <w:rPr>
          <w:i/>
          <w:iCs/>
        </w:rPr>
        <w:t xml:space="preserve">4 einziger Absatz </w:t>
      </w:r>
      <w:r w:rsidR="00EB39E8">
        <w:rPr>
          <w:i/>
          <w:iCs/>
        </w:rPr>
        <w:t>Nr. </w:t>
      </w:r>
      <w:r w:rsidR="0055673F" w:rsidRPr="007B798D">
        <w:rPr>
          <w:i/>
          <w:iCs/>
        </w:rPr>
        <w:t xml:space="preserve">5 eingefügt durch </w:t>
      </w:r>
      <w:r w:rsidR="00EB39E8">
        <w:rPr>
          <w:i/>
          <w:iCs/>
        </w:rPr>
        <w:t>Art. </w:t>
      </w:r>
      <w:r w:rsidR="0055673F" w:rsidRPr="007B798D">
        <w:rPr>
          <w:i/>
          <w:iCs/>
        </w:rPr>
        <w:t xml:space="preserve">56 </w:t>
      </w:r>
      <w:r w:rsidR="00EB39E8">
        <w:rPr>
          <w:i/>
          <w:iCs/>
        </w:rPr>
        <w:t>Nr. </w:t>
      </w:r>
      <w:r w:rsidR="00E21F41" w:rsidRPr="007B798D">
        <w:rPr>
          <w:i/>
          <w:iCs/>
        </w:rPr>
        <w:t>8</w:t>
      </w:r>
      <w:r w:rsidR="000D5F85" w:rsidRPr="007B798D">
        <w:rPr>
          <w:i/>
          <w:iCs/>
        </w:rPr>
        <w:t xml:space="preserve"> des G. vom 21. </w:t>
      </w:r>
      <w:r w:rsidR="0055673F" w:rsidRPr="007B798D">
        <w:rPr>
          <w:i/>
          <w:iCs/>
        </w:rPr>
        <w:t>November 2017 (B.S. vom 12.</w:t>
      </w:r>
      <w:r w:rsidR="00AF2EAF" w:rsidRPr="007B798D">
        <w:rPr>
          <w:i/>
          <w:iCs/>
        </w:rPr>
        <w:t> </w:t>
      </w:r>
      <w:r w:rsidR="0055673F" w:rsidRPr="007B798D">
        <w:rPr>
          <w:i/>
          <w:iCs/>
        </w:rPr>
        <w:t xml:space="preserve">März 2018); </w:t>
      </w:r>
      <w:r w:rsidR="00EB39E8">
        <w:rPr>
          <w:i/>
          <w:iCs/>
        </w:rPr>
        <w:t>§ </w:t>
      </w:r>
      <w:r w:rsidRPr="007B798D">
        <w:rPr>
          <w:i/>
          <w:iCs/>
        </w:rPr>
        <w:t xml:space="preserve">5 ersetzt durch </w:t>
      </w:r>
      <w:r w:rsidR="00EB39E8">
        <w:rPr>
          <w:i/>
          <w:iCs/>
        </w:rPr>
        <w:t>Art. </w:t>
      </w:r>
      <w:r w:rsidRPr="007B798D">
        <w:rPr>
          <w:i/>
          <w:iCs/>
        </w:rPr>
        <w:t>58 des G. vom 15. Juli</w:t>
      </w:r>
      <w:r w:rsidR="00AF2EAF" w:rsidRPr="007B798D">
        <w:rPr>
          <w:i/>
          <w:iCs/>
        </w:rPr>
        <w:t> </w:t>
      </w:r>
      <w:r w:rsidRPr="007B798D">
        <w:rPr>
          <w:i/>
          <w:iCs/>
        </w:rPr>
        <w:t xml:space="preserve">1996 (B.S. vom 5. Oktober 1996); </w:t>
      </w:r>
      <w:r w:rsidR="00EB39E8">
        <w:rPr>
          <w:i/>
          <w:iCs/>
        </w:rPr>
        <w:t>§ </w:t>
      </w:r>
      <w:r w:rsidRPr="007B798D">
        <w:rPr>
          <w:i/>
          <w:iCs/>
        </w:rPr>
        <w:t xml:space="preserve">5 </w:t>
      </w:r>
      <w:r w:rsidR="000D5F85" w:rsidRPr="007B798D">
        <w:rPr>
          <w:i/>
          <w:iCs/>
        </w:rPr>
        <w:t xml:space="preserve">einziger Absatz (früherer </w:t>
      </w:r>
      <w:r w:rsidRPr="007B798D">
        <w:rPr>
          <w:i/>
          <w:iCs/>
        </w:rPr>
        <w:t>Absat</w:t>
      </w:r>
      <w:r w:rsidR="000D5F85" w:rsidRPr="007B798D">
        <w:rPr>
          <w:i/>
          <w:iCs/>
        </w:rPr>
        <w:t>z </w:t>
      </w:r>
      <w:r w:rsidRPr="007B798D">
        <w:rPr>
          <w:i/>
          <w:iCs/>
        </w:rPr>
        <w:t>1</w:t>
      </w:r>
      <w:r w:rsidR="000D5F85" w:rsidRPr="007B798D">
        <w:rPr>
          <w:i/>
          <w:iCs/>
        </w:rPr>
        <w:t xml:space="preserve">) eingefügt durch </w:t>
      </w:r>
      <w:r w:rsidR="00EB39E8">
        <w:rPr>
          <w:i/>
          <w:iCs/>
        </w:rPr>
        <w:t>Art. </w:t>
      </w:r>
      <w:r w:rsidR="000D5F85" w:rsidRPr="007B798D">
        <w:rPr>
          <w:i/>
          <w:iCs/>
        </w:rPr>
        <w:t xml:space="preserve">3 </w:t>
      </w:r>
      <w:r w:rsidR="00EB39E8">
        <w:rPr>
          <w:i/>
          <w:iCs/>
        </w:rPr>
        <w:t>Nr. </w:t>
      </w:r>
      <w:r w:rsidRPr="007B798D">
        <w:rPr>
          <w:i/>
          <w:iCs/>
        </w:rPr>
        <w:t>3 Buchstabe</w:t>
      </w:r>
      <w:r w:rsidR="00AF2EAF" w:rsidRPr="007B798D">
        <w:rPr>
          <w:i/>
          <w:iCs/>
        </w:rPr>
        <w:t> </w:t>
      </w:r>
      <w:r w:rsidRPr="007B798D">
        <w:rPr>
          <w:i/>
          <w:iCs/>
        </w:rPr>
        <w:t>a) des G. vom 9.</w:t>
      </w:r>
      <w:r w:rsidR="00744389" w:rsidRPr="007B798D">
        <w:rPr>
          <w:i/>
          <w:iCs/>
        </w:rPr>
        <w:t> </w:t>
      </w:r>
      <w:r w:rsidRPr="007B798D">
        <w:rPr>
          <w:i/>
          <w:iCs/>
        </w:rPr>
        <w:t>März</w:t>
      </w:r>
      <w:r w:rsidR="00AF2EAF" w:rsidRPr="007B798D">
        <w:rPr>
          <w:i/>
          <w:iCs/>
        </w:rPr>
        <w:t> </w:t>
      </w:r>
      <w:r w:rsidRPr="007B798D">
        <w:rPr>
          <w:i/>
          <w:iCs/>
        </w:rPr>
        <w:t>1998</w:t>
      </w:r>
      <w:r w:rsidR="00AF2EAF" w:rsidRPr="007B798D">
        <w:rPr>
          <w:i/>
          <w:iCs/>
        </w:rPr>
        <w:t> </w:t>
      </w:r>
      <w:r w:rsidRPr="007B798D">
        <w:rPr>
          <w:i/>
          <w:iCs/>
        </w:rPr>
        <w:t>(I) (B.S. vom 3. Juli 1998)</w:t>
      </w:r>
      <w:r w:rsidR="000D5F85" w:rsidRPr="007B798D">
        <w:rPr>
          <w:i/>
          <w:iCs/>
        </w:rPr>
        <w:t xml:space="preserve">; </w:t>
      </w:r>
      <w:r w:rsidR="00EB39E8">
        <w:rPr>
          <w:i/>
          <w:iCs/>
        </w:rPr>
        <w:t>§ </w:t>
      </w:r>
      <w:r w:rsidR="000D5F85" w:rsidRPr="007B798D">
        <w:rPr>
          <w:i/>
          <w:iCs/>
        </w:rPr>
        <w:t xml:space="preserve">5 früherer Absatz 2 aufgehoben durch </w:t>
      </w:r>
      <w:r w:rsidR="00EB39E8">
        <w:rPr>
          <w:i/>
          <w:iCs/>
        </w:rPr>
        <w:t>Art. </w:t>
      </w:r>
      <w:r w:rsidR="000D5F85" w:rsidRPr="007B798D">
        <w:rPr>
          <w:i/>
          <w:iCs/>
        </w:rPr>
        <w:t xml:space="preserve">56 </w:t>
      </w:r>
      <w:r w:rsidR="00EB39E8">
        <w:rPr>
          <w:i/>
          <w:iCs/>
        </w:rPr>
        <w:t>Nr. </w:t>
      </w:r>
      <w:r w:rsidR="000D5F85" w:rsidRPr="007B798D">
        <w:rPr>
          <w:i/>
          <w:iCs/>
        </w:rPr>
        <w:t>9 des G. vom 21. November 2017 (B.S. vom 12.</w:t>
      </w:r>
      <w:r w:rsidR="00AF2EAF" w:rsidRPr="007B798D">
        <w:rPr>
          <w:i/>
          <w:iCs/>
        </w:rPr>
        <w:t> </w:t>
      </w:r>
      <w:r w:rsidR="000D5F85" w:rsidRPr="007B798D">
        <w:rPr>
          <w:i/>
          <w:iCs/>
        </w:rPr>
        <w:t>März 2018)</w:t>
      </w:r>
      <w:r w:rsidRPr="007B798D">
        <w:rPr>
          <w:i/>
          <w:iCs/>
        </w:rPr>
        <w:t xml:space="preserve">; </w:t>
      </w:r>
      <w:r w:rsidR="00EB39E8">
        <w:rPr>
          <w:i/>
          <w:iCs/>
        </w:rPr>
        <w:t>§ </w:t>
      </w:r>
      <w:r w:rsidRPr="007B798D">
        <w:rPr>
          <w:i/>
          <w:iCs/>
        </w:rPr>
        <w:t xml:space="preserve">5 </w:t>
      </w:r>
      <w:r w:rsidR="00EB39E8">
        <w:rPr>
          <w:i/>
          <w:iCs/>
        </w:rPr>
        <w:t>Abs. </w:t>
      </w:r>
      <w:r w:rsidRPr="007B798D">
        <w:rPr>
          <w:i/>
          <w:iCs/>
        </w:rPr>
        <w:t xml:space="preserve">3 ersetzt durch </w:t>
      </w:r>
      <w:r w:rsidR="00EB39E8">
        <w:rPr>
          <w:i/>
          <w:iCs/>
        </w:rPr>
        <w:t>Art. </w:t>
      </w:r>
      <w:r w:rsidRPr="007B798D">
        <w:rPr>
          <w:i/>
          <w:iCs/>
        </w:rPr>
        <w:t xml:space="preserve">3 </w:t>
      </w:r>
      <w:r w:rsidR="00EB39E8">
        <w:rPr>
          <w:i/>
          <w:iCs/>
        </w:rPr>
        <w:t>Nr. </w:t>
      </w:r>
      <w:r w:rsidRPr="007B798D">
        <w:rPr>
          <w:i/>
          <w:iCs/>
        </w:rPr>
        <w:t>3 Buchstabe</w:t>
      </w:r>
      <w:r w:rsidR="00AF2EAF" w:rsidRPr="007B798D">
        <w:rPr>
          <w:i/>
          <w:iCs/>
        </w:rPr>
        <w:t> </w:t>
      </w:r>
      <w:r w:rsidRPr="007B798D">
        <w:rPr>
          <w:i/>
          <w:iCs/>
        </w:rPr>
        <w:t>b) des G. vom 9.</w:t>
      </w:r>
      <w:r w:rsidR="00AF2EAF" w:rsidRPr="007B798D">
        <w:rPr>
          <w:i/>
          <w:iCs/>
        </w:rPr>
        <w:t> </w:t>
      </w:r>
      <w:r w:rsidRPr="007B798D">
        <w:rPr>
          <w:i/>
          <w:iCs/>
        </w:rPr>
        <w:t>März</w:t>
      </w:r>
      <w:r w:rsidR="00AF2EAF" w:rsidRPr="007B798D">
        <w:rPr>
          <w:i/>
          <w:iCs/>
        </w:rPr>
        <w:t> </w:t>
      </w:r>
      <w:r w:rsidRPr="007B798D">
        <w:rPr>
          <w:i/>
          <w:iCs/>
        </w:rPr>
        <w:t>1998</w:t>
      </w:r>
      <w:r w:rsidR="00AF2EAF" w:rsidRPr="007B798D">
        <w:rPr>
          <w:i/>
          <w:iCs/>
        </w:rPr>
        <w:t> </w:t>
      </w:r>
      <w:r w:rsidRPr="007B798D">
        <w:rPr>
          <w:i/>
          <w:iCs/>
        </w:rPr>
        <w:t xml:space="preserve">(I) (B.S. vom 3. Juli 1998) und abgeändert durch </w:t>
      </w:r>
      <w:r w:rsidR="00EB39E8">
        <w:rPr>
          <w:i/>
          <w:iCs/>
        </w:rPr>
        <w:t>Art. </w:t>
      </w:r>
      <w:r w:rsidRPr="007B798D">
        <w:rPr>
          <w:i/>
          <w:iCs/>
        </w:rPr>
        <w:t xml:space="preserve">73 </w:t>
      </w:r>
      <w:r w:rsidR="00EB39E8">
        <w:rPr>
          <w:i/>
          <w:iCs/>
        </w:rPr>
        <w:t>Nr. </w:t>
      </w:r>
      <w:r w:rsidRPr="007B798D">
        <w:rPr>
          <w:i/>
          <w:iCs/>
        </w:rPr>
        <w:t>5 des G. vom 15. September 2006 (I) (B.S.</w:t>
      </w:r>
      <w:r w:rsidR="00AF2EAF" w:rsidRPr="007B798D">
        <w:rPr>
          <w:i/>
          <w:iCs/>
        </w:rPr>
        <w:t xml:space="preserve"> </w:t>
      </w:r>
      <w:r w:rsidRPr="007B798D">
        <w:rPr>
          <w:i/>
          <w:iCs/>
        </w:rPr>
        <w:t xml:space="preserve">vom 6. Oktober 2006); </w:t>
      </w:r>
      <w:r w:rsidR="00EB39E8">
        <w:rPr>
          <w:i/>
          <w:iCs/>
        </w:rPr>
        <w:t>§ </w:t>
      </w:r>
      <w:r w:rsidRPr="007B798D">
        <w:rPr>
          <w:i/>
          <w:iCs/>
        </w:rPr>
        <w:t>6</w:t>
      </w:r>
      <w:r w:rsidR="00AF2EAF" w:rsidRPr="007B798D">
        <w:rPr>
          <w:i/>
          <w:iCs/>
        </w:rPr>
        <w:t xml:space="preserve"> </w:t>
      </w:r>
      <w:r w:rsidRPr="007B798D">
        <w:rPr>
          <w:i/>
          <w:iCs/>
        </w:rPr>
        <w:t xml:space="preserve">eingefügt durch </w:t>
      </w:r>
      <w:r w:rsidR="00EB39E8">
        <w:rPr>
          <w:i/>
          <w:iCs/>
        </w:rPr>
        <w:t>Art. </w:t>
      </w:r>
      <w:r w:rsidRPr="007B798D">
        <w:rPr>
          <w:i/>
          <w:iCs/>
        </w:rPr>
        <w:t>58 des G. vom 15.</w:t>
      </w:r>
      <w:r w:rsidR="00AF2EAF" w:rsidRPr="007B798D">
        <w:rPr>
          <w:i/>
          <w:iCs/>
        </w:rPr>
        <w:t> </w:t>
      </w:r>
      <w:r w:rsidRPr="007B798D">
        <w:rPr>
          <w:i/>
          <w:iCs/>
        </w:rPr>
        <w:t>Juli</w:t>
      </w:r>
      <w:r w:rsidR="00AF2EAF" w:rsidRPr="007B798D">
        <w:rPr>
          <w:i/>
          <w:iCs/>
        </w:rPr>
        <w:t> </w:t>
      </w:r>
      <w:r w:rsidRPr="007B798D">
        <w:rPr>
          <w:i/>
          <w:iCs/>
        </w:rPr>
        <w:t>1996 (B.S. vom 5. Oktober 1996)</w:t>
      </w:r>
      <w:r w:rsidR="000D5F85" w:rsidRPr="007B798D">
        <w:rPr>
          <w:i/>
          <w:iCs/>
        </w:rPr>
        <w:t>,</w:t>
      </w:r>
      <w:r w:rsidRPr="007B798D">
        <w:rPr>
          <w:i/>
          <w:iCs/>
        </w:rPr>
        <w:t xml:space="preserve"> ersetzt durch </w:t>
      </w:r>
      <w:r w:rsidR="00EB39E8">
        <w:rPr>
          <w:i/>
          <w:iCs/>
        </w:rPr>
        <w:t>Art. </w:t>
      </w:r>
      <w:r w:rsidRPr="007B798D">
        <w:rPr>
          <w:i/>
          <w:iCs/>
        </w:rPr>
        <w:t xml:space="preserve">73 </w:t>
      </w:r>
      <w:r w:rsidR="00EB39E8">
        <w:rPr>
          <w:i/>
          <w:iCs/>
        </w:rPr>
        <w:t>Nr. </w:t>
      </w:r>
      <w:r w:rsidRPr="007B798D">
        <w:rPr>
          <w:i/>
          <w:iCs/>
        </w:rPr>
        <w:t>6 des G. vom 15. September 2006 (I) (B.S. vom 6. Oktober 2006)</w:t>
      </w:r>
      <w:r w:rsidR="000D5F85" w:rsidRPr="007B798D">
        <w:rPr>
          <w:i/>
          <w:iCs/>
        </w:rPr>
        <w:t xml:space="preserve"> und abgeändert durch </w:t>
      </w:r>
      <w:r w:rsidR="00EB39E8">
        <w:rPr>
          <w:i/>
          <w:iCs/>
        </w:rPr>
        <w:t>Art. </w:t>
      </w:r>
      <w:r w:rsidR="000D5F85" w:rsidRPr="007B798D">
        <w:rPr>
          <w:i/>
          <w:iCs/>
        </w:rPr>
        <w:t xml:space="preserve">56 </w:t>
      </w:r>
      <w:r w:rsidR="00EB39E8">
        <w:rPr>
          <w:i/>
          <w:iCs/>
        </w:rPr>
        <w:t>Nr. </w:t>
      </w:r>
      <w:r w:rsidR="000D5F85" w:rsidRPr="007B798D">
        <w:rPr>
          <w:i/>
          <w:iCs/>
        </w:rPr>
        <w:t xml:space="preserve">11 des G. vom 21. November 2017 (B.S. vom 12. März 2018); </w:t>
      </w:r>
      <w:r w:rsidR="00EB39E8">
        <w:rPr>
          <w:i/>
          <w:iCs/>
        </w:rPr>
        <w:t>§ </w:t>
      </w:r>
      <w:r w:rsidR="000D5F85" w:rsidRPr="007B798D">
        <w:rPr>
          <w:i/>
          <w:iCs/>
        </w:rPr>
        <w:t xml:space="preserve">6 früherer Absatz 1 aufgehoben durch </w:t>
      </w:r>
      <w:r w:rsidR="00EB39E8">
        <w:rPr>
          <w:i/>
          <w:iCs/>
        </w:rPr>
        <w:t>Art. </w:t>
      </w:r>
      <w:r w:rsidR="000D5F85" w:rsidRPr="007B798D">
        <w:rPr>
          <w:i/>
          <w:iCs/>
        </w:rPr>
        <w:t xml:space="preserve">56 </w:t>
      </w:r>
      <w:r w:rsidR="00EB39E8">
        <w:rPr>
          <w:i/>
          <w:iCs/>
        </w:rPr>
        <w:t>Nr. </w:t>
      </w:r>
      <w:r w:rsidR="000D5F85" w:rsidRPr="007B798D">
        <w:rPr>
          <w:i/>
          <w:iCs/>
        </w:rPr>
        <w:t>10 des G. vom 21. November 2017 (B.S. vom 12. März 2018)</w:t>
      </w:r>
      <w:r w:rsidR="00CA7294" w:rsidRPr="007B798D">
        <w:rPr>
          <w:i/>
        </w:rPr>
        <w:t xml:space="preserve">; siehe auch Entscheid </w:t>
      </w:r>
      <w:r w:rsidR="00EB39E8">
        <w:rPr>
          <w:i/>
        </w:rPr>
        <w:t>Nr. </w:t>
      </w:r>
      <w:r w:rsidR="00CA7294" w:rsidRPr="007B798D">
        <w:rPr>
          <w:i/>
        </w:rPr>
        <w:t>23/2021 des Verfassungsgerichtshofes vom 25. Februar 2021 (B.S. vom 20. April 2021)</w:t>
      </w:r>
      <w:r w:rsidRPr="007B798D">
        <w:rPr>
          <w:i/>
          <w:iCs/>
        </w:rPr>
        <w:t xml:space="preserve">] </w:t>
      </w:r>
    </w:p>
    <w:p w14:paraId="43D77D23" w14:textId="77777777" w:rsidR="00501005" w:rsidRPr="007B798D" w:rsidRDefault="00501005" w:rsidP="00501005">
      <w:pPr>
        <w:autoSpaceDE w:val="0"/>
        <w:autoSpaceDN w:val="0"/>
        <w:adjustRightInd w:val="0"/>
        <w:jc w:val="both"/>
      </w:pPr>
    </w:p>
    <w:p w14:paraId="3CE88F74" w14:textId="77777777" w:rsidR="00501005" w:rsidRPr="007B798D" w:rsidRDefault="00501005" w:rsidP="00501005">
      <w:pPr>
        <w:autoSpaceDE w:val="0"/>
        <w:autoSpaceDN w:val="0"/>
        <w:adjustRightInd w:val="0"/>
        <w:jc w:val="both"/>
      </w:pPr>
    </w:p>
    <w:p w14:paraId="40D4174D" w14:textId="5A685490" w:rsidR="000D5F85" w:rsidRPr="007B798D" w:rsidRDefault="00501005" w:rsidP="000D5F85">
      <w:pPr>
        <w:jc w:val="both"/>
      </w:pPr>
      <w:r w:rsidRPr="007B798D">
        <w:tab/>
        <w:t>[</w:t>
      </w:r>
      <w:r w:rsidR="00EB39E8">
        <w:rPr>
          <w:b/>
          <w:bCs/>
        </w:rPr>
        <w:t>Art. </w:t>
      </w:r>
      <w:r w:rsidRPr="007B798D">
        <w:rPr>
          <w:b/>
          <w:bCs/>
        </w:rPr>
        <w:t xml:space="preserve">74/6 </w:t>
      </w:r>
      <w:r w:rsidR="00E21F41" w:rsidRPr="007B798D">
        <w:rPr>
          <w:b/>
          <w:bCs/>
        </w:rPr>
        <w:t>-</w:t>
      </w:r>
      <w:r w:rsidRPr="007B798D">
        <w:t xml:space="preserve"> </w:t>
      </w:r>
      <w:r w:rsidR="000D5F85" w:rsidRPr="007B798D">
        <w:t>[</w:t>
      </w:r>
      <w:r w:rsidR="00EB39E8">
        <w:t>§ </w:t>
      </w:r>
      <w:r w:rsidR="000D5F85" w:rsidRPr="007B798D">
        <w:t>1 - Wenn es auf der Grundlage einer Einzelfallprüfung erforderlich ist und keine weniger intensive Zwangsmaßnahme wirksam angewandt werden kann, kann der Minister oder sein Beauftragter die Person, die internationalen Schutz beantragt, an einem bestimmten Ort im Königreich festhalten:</w:t>
      </w:r>
    </w:p>
    <w:p w14:paraId="238ECDB9" w14:textId="77777777" w:rsidR="000D5F85" w:rsidRPr="007B798D" w:rsidRDefault="000D5F85" w:rsidP="000D5F85">
      <w:pPr>
        <w:jc w:val="both"/>
      </w:pPr>
    </w:p>
    <w:p w14:paraId="38770980" w14:textId="77777777" w:rsidR="000D5F85" w:rsidRPr="007B798D" w:rsidRDefault="000D5F85" w:rsidP="000D5F85">
      <w:pPr>
        <w:jc w:val="both"/>
      </w:pPr>
      <w:r w:rsidRPr="007B798D">
        <w:tab/>
        <w:t>1. um die Identität oder Staatsangehörigkeit des Antragstellers festzustellen oder zu überprüfen oder</w:t>
      </w:r>
    </w:p>
    <w:p w14:paraId="49B43E6E" w14:textId="77777777" w:rsidR="000D5F85" w:rsidRPr="007B798D" w:rsidRDefault="000D5F85" w:rsidP="000D5F85">
      <w:pPr>
        <w:jc w:val="both"/>
      </w:pPr>
    </w:p>
    <w:p w14:paraId="22CBCE04" w14:textId="77777777" w:rsidR="000D5F85" w:rsidRPr="007B798D" w:rsidRDefault="000D5F85" w:rsidP="000D5F85">
      <w:pPr>
        <w:jc w:val="both"/>
      </w:pPr>
      <w:r w:rsidRPr="007B798D">
        <w:tab/>
        <w:t>2. um Beweise zu sichern, auf die sich der Antrag auf internationalen Schutz stützt und die ohne Festhaltung des Antragstellers unter Umständen nicht zu erhalten wären, insbesondere wenn Fluchtgefahr des Antragstellers besteht, oder</w:t>
      </w:r>
    </w:p>
    <w:p w14:paraId="7FAB30F0" w14:textId="77777777" w:rsidR="000D5F85" w:rsidRPr="007B798D" w:rsidRDefault="000D5F85" w:rsidP="000D5F85">
      <w:pPr>
        <w:jc w:val="both"/>
      </w:pPr>
    </w:p>
    <w:p w14:paraId="65815DF2" w14:textId="77777777" w:rsidR="000D5F85" w:rsidRPr="007B798D" w:rsidRDefault="000D5F85" w:rsidP="000D5F85">
      <w:pPr>
        <w:jc w:val="both"/>
      </w:pPr>
      <w:r w:rsidRPr="007B798D">
        <w:tab/>
        <w:t xml:space="preserve">3. wenn der Antragsteller aufgrund eines Rückkehrverfahrens zur Vorbereitung seiner Rückführung und/oder Durchführung seiner </w:t>
      </w:r>
      <w:r w:rsidR="00C34BA1" w:rsidRPr="007B798D">
        <w:t xml:space="preserve">Ausweisung </w:t>
      </w:r>
      <w:r w:rsidRPr="007B798D">
        <w:t>festgehalten wird und es auf der Grundlage objektiver Kriterien, einschließlich der Tatsache, dass der Antragsteller bereits Gelegenheit zum Zugang zum Asylverfahren hatte, belegt werden kann, dass berechtigte Gründe für die Annahme bestehen, dass er den Antrag auf internationalen Schutz nur eingereicht hat, um die Durchführung des Rückkehrbeschlusses zu verzögern oder zu vereiteln, oder</w:t>
      </w:r>
    </w:p>
    <w:p w14:paraId="2EFE095F" w14:textId="77777777" w:rsidR="000D5F85" w:rsidRPr="007B798D" w:rsidRDefault="000D5F85" w:rsidP="000D5F85">
      <w:pPr>
        <w:jc w:val="both"/>
      </w:pPr>
    </w:p>
    <w:p w14:paraId="62BA5009" w14:textId="77777777" w:rsidR="000D5F85" w:rsidRPr="007B798D" w:rsidRDefault="000D5F85" w:rsidP="000D5F85">
      <w:pPr>
        <w:jc w:val="both"/>
      </w:pPr>
      <w:r w:rsidRPr="007B798D">
        <w:lastRenderedPageBreak/>
        <w:tab/>
        <w:t>4. wenn dies aus Gründen der nationalen Sicherheit oder der öffentlichen Ordnung erforderlich ist.</w:t>
      </w:r>
    </w:p>
    <w:p w14:paraId="209D50E6" w14:textId="77777777" w:rsidR="000D5F85" w:rsidRPr="007B798D" w:rsidRDefault="000D5F85" w:rsidP="000D5F85">
      <w:pPr>
        <w:jc w:val="both"/>
      </w:pPr>
    </w:p>
    <w:p w14:paraId="4E35430C" w14:textId="77777777" w:rsidR="000D5F85" w:rsidRPr="007B798D" w:rsidRDefault="000D5F85" w:rsidP="000D5F85">
      <w:pPr>
        <w:jc w:val="both"/>
      </w:pPr>
      <w:r w:rsidRPr="007B798D">
        <w:tab/>
        <w:t>Kein Ausländer darf allein deshalb festgehalten werden, weil er einen Antrag auf internationalen Schutz gestellt hat.</w:t>
      </w:r>
    </w:p>
    <w:p w14:paraId="6C5A05BD" w14:textId="77777777" w:rsidR="000D5F85" w:rsidRPr="007B798D" w:rsidRDefault="000D5F85" w:rsidP="000D5F85">
      <w:pPr>
        <w:jc w:val="both"/>
      </w:pPr>
    </w:p>
    <w:p w14:paraId="549B1075" w14:textId="77777777" w:rsidR="000D5F85" w:rsidRPr="007B798D" w:rsidRDefault="000D5F85" w:rsidP="000D5F85">
      <w:pPr>
        <w:jc w:val="both"/>
      </w:pPr>
      <w:r w:rsidRPr="007B798D">
        <w:tab/>
        <w:t>Der Ausländer kann nur für einen möglichst kurzen Zeitraum und nur so lange festgehalten werden, wie die in Absatz 1 erwähnten Gründe gegeben sind.</w:t>
      </w:r>
    </w:p>
    <w:p w14:paraId="5BD32873" w14:textId="77777777" w:rsidR="000D5F85" w:rsidRPr="007B798D" w:rsidRDefault="000D5F85" w:rsidP="000D5F85">
      <w:pPr>
        <w:jc w:val="both"/>
      </w:pPr>
    </w:p>
    <w:p w14:paraId="4EC3BCB6" w14:textId="77777777" w:rsidR="000D5F85" w:rsidRPr="007B798D" w:rsidRDefault="000D5F85" w:rsidP="000D5F85">
      <w:pPr>
        <w:jc w:val="both"/>
      </w:pPr>
      <w:r w:rsidRPr="007B798D">
        <w:tab/>
        <w:t>Die Dauer der Festhaltung darf zwei Monate nicht überschreiten.</w:t>
      </w:r>
    </w:p>
    <w:p w14:paraId="462B7266" w14:textId="77777777" w:rsidR="000D5F85" w:rsidRPr="007B798D" w:rsidRDefault="000D5F85" w:rsidP="000D5F85">
      <w:pPr>
        <w:jc w:val="both"/>
      </w:pPr>
    </w:p>
    <w:p w14:paraId="0BD09C8F" w14:textId="03DD6883" w:rsidR="000D5F85" w:rsidRPr="007B798D" w:rsidRDefault="000D5F85" w:rsidP="000D5F85">
      <w:pPr>
        <w:jc w:val="both"/>
      </w:pPr>
      <w:r w:rsidRPr="007B798D">
        <w:tab/>
        <w:t xml:space="preserve">Wenn dies aus Gründen der nationalen Sicherheit oder der öffentlichen Ordnung erforderlich ist, kann der Minister oder sein Beauftragter die in Absatz 1 </w:t>
      </w:r>
      <w:r w:rsidR="00EB39E8">
        <w:t>Nr. </w:t>
      </w:r>
      <w:r w:rsidRPr="007B798D">
        <w:t>4 erwähnte Festhaltung um zwei Monate verlängern.</w:t>
      </w:r>
    </w:p>
    <w:p w14:paraId="5D12C3D5" w14:textId="77777777" w:rsidR="000D5F85" w:rsidRPr="007B798D" w:rsidRDefault="000D5F85" w:rsidP="000D5F85">
      <w:pPr>
        <w:jc w:val="both"/>
      </w:pPr>
    </w:p>
    <w:p w14:paraId="33EFB0D3" w14:textId="77777777" w:rsidR="000D5F85" w:rsidRPr="007B798D" w:rsidRDefault="000D5F85" w:rsidP="000D5F85">
      <w:pPr>
        <w:jc w:val="both"/>
      </w:pPr>
      <w:r w:rsidRPr="007B798D">
        <w:tab/>
        <w:t>Nach einer Verlängerung kann der im vorhergehenden Absatz erwähnte Beschluss nur durch den Minister gefasst werden und kann die Festhaltung des Ausländers nach Ablauf der Frist jeweils nur um einen Monat verlängert werden, ohne dass dadurch die Gesamtdauer der Festhaltung sechs Monate überschreiten darf.</w:t>
      </w:r>
    </w:p>
    <w:p w14:paraId="0D5F5E74" w14:textId="77777777" w:rsidR="000D5F85" w:rsidRPr="007B798D" w:rsidRDefault="000D5F85" w:rsidP="000D5F85">
      <w:pPr>
        <w:jc w:val="both"/>
      </w:pPr>
    </w:p>
    <w:p w14:paraId="1EB74CC7" w14:textId="41EA876D" w:rsidR="000D5F85" w:rsidRPr="007B798D" w:rsidRDefault="000D5F85" w:rsidP="000D5F85">
      <w:pPr>
        <w:jc w:val="both"/>
      </w:pPr>
      <w:r w:rsidRPr="007B798D">
        <w:tab/>
        <w:t xml:space="preserve">Die Dauer der Festhaltung wird von Rechts wegen während der Frist ausgesetzt, die für die Einreichung einer Beschwerde beim Rat für Ausländerstreitsachen, wie in Artikel 39/57 erwähnt, benötigt wird. Wenn dem Generalkommissar für Flüchtlinge und Staatenlose oder der antragstellenden oder der beitretenden Partei gemäß Artikel 39/76 </w:t>
      </w:r>
      <w:r w:rsidR="00EB39E8">
        <w:t>§ </w:t>
      </w:r>
      <w:r w:rsidRPr="007B798D">
        <w:t>1 eine Frist für die Prüfung der von einer der Parteien angeführten neuen Sachverhalte oder für die Mitteilung von Anmerkungen eingeräumt wird, wird die Dauer der Festhaltung ebenfalls von Rechts wegen während dieser Fristen ausgesetzt.</w:t>
      </w:r>
    </w:p>
    <w:p w14:paraId="79093074" w14:textId="77777777" w:rsidR="000D5F85" w:rsidRPr="007B798D" w:rsidRDefault="000D5F85" w:rsidP="000D5F85">
      <w:pPr>
        <w:jc w:val="both"/>
      </w:pPr>
    </w:p>
    <w:p w14:paraId="7094BAE3" w14:textId="77777777" w:rsidR="000D5F85" w:rsidRPr="007B798D" w:rsidRDefault="000D5F85" w:rsidP="000D5F85">
      <w:pPr>
        <w:jc w:val="both"/>
      </w:pPr>
      <w:r w:rsidRPr="007B798D">
        <w:tab/>
        <w:t>Der König legt durch einen im Ministerrat beratenen Erlass die in Absatz 1 erwähnten weniger intensiven Zwangsmaßnahmen zur Festhaltung fest.</w:t>
      </w:r>
    </w:p>
    <w:p w14:paraId="14D29446" w14:textId="77777777" w:rsidR="000D5F85" w:rsidRPr="007B798D" w:rsidRDefault="000D5F85" w:rsidP="000D5F85">
      <w:pPr>
        <w:jc w:val="both"/>
      </w:pPr>
    </w:p>
    <w:p w14:paraId="6D8EF401" w14:textId="77777777" w:rsidR="000D5F85" w:rsidRPr="007B798D" w:rsidRDefault="000D5F85" w:rsidP="000D5F85">
      <w:pPr>
        <w:jc w:val="both"/>
      </w:pPr>
      <w:r w:rsidRPr="007B798D">
        <w:tab/>
        <w:t>Unbeschadet des vorhergehenden Absatzes kann der Minister oder sein Beauftragter dem Ausländer als weniger intensive Zwangsmaßnahme zur Festhaltung ebenfalls einen Aufenthaltsort zuweisen.</w:t>
      </w:r>
    </w:p>
    <w:p w14:paraId="2033BB82" w14:textId="77777777" w:rsidR="000D5F85" w:rsidRPr="007B798D" w:rsidRDefault="000D5F85" w:rsidP="000D5F85">
      <w:pPr>
        <w:jc w:val="both"/>
      </w:pPr>
    </w:p>
    <w:p w14:paraId="7BAD287D" w14:textId="74047E88" w:rsidR="00501005" w:rsidRPr="007B798D" w:rsidRDefault="000D5F85" w:rsidP="000D5F85">
      <w:pPr>
        <w:autoSpaceDE w:val="0"/>
        <w:autoSpaceDN w:val="0"/>
        <w:adjustRightInd w:val="0"/>
        <w:jc w:val="both"/>
      </w:pPr>
      <w:r w:rsidRPr="007B798D">
        <w:tab/>
      </w:r>
      <w:r w:rsidR="00EB39E8">
        <w:t>§ </w:t>
      </w:r>
      <w:r w:rsidRPr="007B798D">
        <w:t xml:space="preserve">2 - Ist der in Artikel 52/3 </w:t>
      </w:r>
      <w:r w:rsidR="00EB39E8">
        <w:t>§ </w:t>
      </w:r>
      <w:r w:rsidRPr="007B798D">
        <w:t xml:space="preserve">1 erwähnte Ausländer von einer vollstreckbaren </w:t>
      </w:r>
      <w:r w:rsidR="00C34BA1" w:rsidRPr="007B798D">
        <w:t xml:space="preserve">Ausweisungsmaßnahme </w:t>
      </w:r>
      <w:r w:rsidRPr="007B798D">
        <w:t>betroffen, finden die Bestimmungen von Artikel 7 Absatz 2 bis 8 und von Titel III</w:t>
      </w:r>
      <w:r w:rsidRPr="007B798D">
        <w:rPr>
          <w:i/>
        </w:rPr>
        <w:t>quater</w:t>
      </w:r>
      <w:r w:rsidRPr="007B798D">
        <w:t xml:space="preserve"> Anwendung</w:t>
      </w:r>
      <w:r w:rsidR="00287E8A" w:rsidRPr="007B798D">
        <w:t>.]</w:t>
      </w:r>
      <w:r w:rsidR="00501005" w:rsidRPr="007B798D">
        <w:t>]</w:t>
      </w:r>
    </w:p>
    <w:p w14:paraId="3CF74171" w14:textId="77777777" w:rsidR="00501005" w:rsidRPr="007B798D" w:rsidRDefault="00501005" w:rsidP="00501005">
      <w:pPr>
        <w:autoSpaceDE w:val="0"/>
        <w:autoSpaceDN w:val="0"/>
        <w:adjustRightInd w:val="0"/>
        <w:jc w:val="both"/>
      </w:pPr>
    </w:p>
    <w:p w14:paraId="7496539B" w14:textId="647F5567" w:rsidR="00501005" w:rsidRPr="007B798D" w:rsidRDefault="000D5F85" w:rsidP="00501005">
      <w:pPr>
        <w:autoSpaceDE w:val="0"/>
        <w:autoSpaceDN w:val="0"/>
        <w:adjustRightInd w:val="0"/>
        <w:jc w:val="both"/>
        <w:rPr>
          <w:iCs/>
        </w:rPr>
      </w:pPr>
      <w:r w:rsidRPr="007B798D">
        <w:rPr>
          <w:i/>
          <w:iCs/>
        </w:rPr>
        <w:t>[</w:t>
      </w:r>
      <w:r w:rsidR="00EB39E8">
        <w:rPr>
          <w:i/>
          <w:iCs/>
        </w:rPr>
        <w:t>Art. </w:t>
      </w:r>
      <w:r w:rsidRPr="007B798D">
        <w:rPr>
          <w:i/>
          <w:iCs/>
        </w:rPr>
        <w:t xml:space="preserve">74/6 eingefügt durch </w:t>
      </w:r>
      <w:r w:rsidR="00EB39E8">
        <w:rPr>
          <w:i/>
          <w:iCs/>
        </w:rPr>
        <w:t>Art. </w:t>
      </w:r>
      <w:r w:rsidRPr="007B798D">
        <w:rPr>
          <w:i/>
          <w:iCs/>
        </w:rPr>
        <w:t>36 des G. vom 6.</w:t>
      </w:r>
      <w:r w:rsidRPr="007B798D">
        <w:rPr>
          <w:i/>
        </w:rPr>
        <w:t> </w:t>
      </w:r>
      <w:r w:rsidR="00501005" w:rsidRPr="007B798D">
        <w:rPr>
          <w:i/>
          <w:iCs/>
        </w:rPr>
        <w:t>Mai</w:t>
      </w:r>
      <w:r w:rsidRPr="007B798D">
        <w:rPr>
          <w:i/>
          <w:iCs/>
        </w:rPr>
        <w:t> 1993 (B.S. vom 21. </w:t>
      </w:r>
      <w:r w:rsidR="00501005" w:rsidRPr="007B798D">
        <w:rPr>
          <w:i/>
          <w:iCs/>
        </w:rPr>
        <w:t>Mai</w:t>
      </w:r>
      <w:r w:rsidRPr="007B798D">
        <w:rPr>
          <w:i/>
          <w:iCs/>
        </w:rPr>
        <w:t> </w:t>
      </w:r>
      <w:r w:rsidR="00501005" w:rsidRPr="007B798D">
        <w:rPr>
          <w:i/>
          <w:iCs/>
        </w:rPr>
        <w:t>1993</w:t>
      </w:r>
      <w:r w:rsidR="00287E8A" w:rsidRPr="007B798D">
        <w:rPr>
          <w:i/>
          <w:iCs/>
        </w:rPr>
        <w:t>)</w:t>
      </w:r>
      <w:r w:rsidRPr="007B798D">
        <w:rPr>
          <w:i/>
          <w:iCs/>
        </w:rPr>
        <w:t xml:space="preserve"> und ersetzt durch </w:t>
      </w:r>
      <w:r w:rsidR="00EB39E8">
        <w:rPr>
          <w:i/>
          <w:iCs/>
        </w:rPr>
        <w:t>Art. </w:t>
      </w:r>
      <w:r w:rsidRPr="007B798D">
        <w:rPr>
          <w:i/>
          <w:iCs/>
        </w:rPr>
        <w:t>57 des G. vom 21. November 2017 (B.S. vom 12. März 2018)</w:t>
      </w:r>
      <w:r w:rsidR="00501005" w:rsidRPr="007B798D">
        <w:rPr>
          <w:i/>
          <w:iCs/>
        </w:rPr>
        <w:t>]</w:t>
      </w:r>
    </w:p>
    <w:p w14:paraId="46124D0E" w14:textId="77777777" w:rsidR="00501005" w:rsidRPr="007B798D" w:rsidRDefault="00501005" w:rsidP="00501005">
      <w:pPr>
        <w:autoSpaceDE w:val="0"/>
        <w:autoSpaceDN w:val="0"/>
        <w:adjustRightInd w:val="0"/>
        <w:jc w:val="both"/>
        <w:rPr>
          <w:i/>
          <w:iCs/>
        </w:rPr>
      </w:pPr>
    </w:p>
    <w:p w14:paraId="4722F3B8" w14:textId="77777777" w:rsidR="00501005" w:rsidRPr="007B798D" w:rsidRDefault="00501005" w:rsidP="00501005">
      <w:pPr>
        <w:autoSpaceDE w:val="0"/>
        <w:autoSpaceDN w:val="0"/>
        <w:adjustRightInd w:val="0"/>
        <w:jc w:val="both"/>
      </w:pPr>
    </w:p>
    <w:p w14:paraId="22ECA752" w14:textId="7F43B13C" w:rsidR="00501005" w:rsidRPr="007B798D" w:rsidRDefault="00501005" w:rsidP="00501005">
      <w:pPr>
        <w:autoSpaceDE w:val="0"/>
        <w:autoSpaceDN w:val="0"/>
        <w:adjustRightInd w:val="0"/>
        <w:jc w:val="both"/>
      </w:pPr>
      <w:r w:rsidRPr="007B798D">
        <w:tab/>
        <w:t>[</w:t>
      </w:r>
      <w:r w:rsidR="00EB39E8">
        <w:rPr>
          <w:b/>
          <w:bCs/>
        </w:rPr>
        <w:t>Art. </w:t>
      </w:r>
      <w:r w:rsidRPr="007B798D">
        <w:rPr>
          <w:b/>
          <w:bCs/>
        </w:rPr>
        <w:t>74/7</w:t>
      </w:r>
      <w:r w:rsidRPr="007B798D">
        <w:t xml:space="preserve"> - Die Polizeidienste können in Erwartung eines Beschlusses des Ministers oder seines Beauftragten einen Ausländer, der die durch das Gesetz vorgesehenen Ausweispapiere oder Dokumente nicht besitzt, fassen und ihn einer Maßnahme der administrativen Festnahme unterwerfen. Die Dauer der Freiheitsentziehung darf vierundzwanzig Stunden nicht überschreiten.]</w:t>
      </w:r>
    </w:p>
    <w:p w14:paraId="6BDBC795" w14:textId="77777777" w:rsidR="00501005" w:rsidRPr="007B798D" w:rsidRDefault="00501005" w:rsidP="00501005">
      <w:pPr>
        <w:autoSpaceDE w:val="0"/>
        <w:autoSpaceDN w:val="0"/>
        <w:adjustRightInd w:val="0"/>
        <w:jc w:val="both"/>
      </w:pPr>
    </w:p>
    <w:p w14:paraId="69849451" w14:textId="12E3FF1A" w:rsidR="00501005" w:rsidRPr="007B798D" w:rsidRDefault="000B0790" w:rsidP="00501005">
      <w:pPr>
        <w:autoSpaceDE w:val="0"/>
        <w:autoSpaceDN w:val="0"/>
        <w:adjustRightInd w:val="0"/>
        <w:jc w:val="both"/>
        <w:rPr>
          <w:i/>
          <w:iCs/>
        </w:rPr>
      </w:pPr>
      <w:r w:rsidRPr="007B798D">
        <w:rPr>
          <w:i/>
          <w:iCs/>
        </w:rPr>
        <w:t>[</w:t>
      </w:r>
      <w:r w:rsidR="00EB39E8">
        <w:rPr>
          <w:i/>
          <w:iCs/>
        </w:rPr>
        <w:t>Art. </w:t>
      </w:r>
      <w:r w:rsidR="00501005" w:rsidRPr="007B798D">
        <w:rPr>
          <w:i/>
          <w:iCs/>
        </w:rPr>
        <w:t xml:space="preserve">74/7 eingefügt durch </w:t>
      </w:r>
      <w:r w:rsidR="00EB39E8">
        <w:rPr>
          <w:i/>
          <w:iCs/>
        </w:rPr>
        <w:t>Art. </w:t>
      </w:r>
      <w:r w:rsidR="00501005" w:rsidRPr="007B798D">
        <w:rPr>
          <w:i/>
          <w:iCs/>
        </w:rPr>
        <w:t>60 des G. vom 15. Juli 1996 (B.S. vom 5. Oktober 1996)]</w:t>
      </w:r>
    </w:p>
    <w:p w14:paraId="1E3AC490" w14:textId="77777777" w:rsidR="00501005" w:rsidRPr="007B798D" w:rsidRDefault="00501005" w:rsidP="00501005">
      <w:pPr>
        <w:autoSpaceDE w:val="0"/>
        <w:autoSpaceDN w:val="0"/>
        <w:adjustRightInd w:val="0"/>
        <w:jc w:val="both"/>
      </w:pPr>
    </w:p>
    <w:p w14:paraId="4F9399AF" w14:textId="77777777" w:rsidR="00501005" w:rsidRPr="007B798D" w:rsidRDefault="00501005" w:rsidP="00501005">
      <w:pPr>
        <w:autoSpaceDE w:val="0"/>
        <w:autoSpaceDN w:val="0"/>
        <w:adjustRightInd w:val="0"/>
        <w:jc w:val="both"/>
      </w:pPr>
    </w:p>
    <w:p w14:paraId="6C7BB274" w14:textId="6F8DAF9E" w:rsidR="00501005" w:rsidRPr="007B798D" w:rsidRDefault="00501005" w:rsidP="00501005">
      <w:pPr>
        <w:autoSpaceDE w:val="0"/>
        <w:autoSpaceDN w:val="0"/>
        <w:adjustRightInd w:val="0"/>
        <w:jc w:val="both"/>
      </w:pPr>
      <w:r w:rsidRPr="007B798D">
        <w:tab/>
        <w:t>[</w:t>
      </w:r>
      <w:r w:rsidR="00EB39E8">
        <w:rPr>
          <w:b/>
          <w:bCs/>
        </w:rPr>
        <w:t>Art. </w:t>
      </w:r>
      <w:r w:rsidRPr="007B798D">
        <w:rPr>
          <w:b/>
          <w:bCs/>
        </w:rPr>
        <w:t>74/8</w:t>
      </w:r>
      <w:r w:rsidRPr="007B798D">
        <w:t xml:space="preserve"> - </w:t>
      </w:r>
      <w:r w:rsidR="00EB39E8">
        <w:t>§ </w:t>
      </w:r>
      <w:r w:rsidRPr="007B798D">
        <w:t xml:space="preserve">1 - Die notwendigen Maßnahmen können getroffen werden, damit der Betreffende den Ort, an dem er </w:t>
      </w:r>
      <w:r w:rsidR="006977B8" w:rsidRPr="007B798D">
        <w:t>[inhaftiert, der Regierung zur Verfügung gestellt oder festgehalten wird in Anwendung der Artikel 7, 8</w:t>
      </w:r>
      <w:r w:rsidR="006977B8" w:rsidRPr="007B798D">
        <w:rPr>
          <w:i/>
        </w:rPr>
        <w:t>bis</w:t>
      </w:r>
      <w:r w:rsidR="006977B8" w:rsidRPr="007B798D">
        <w:t xml:space="preserve"> </w:t>
      </w:r>
      <w:r w:rsidR="00EB39E8">
        <w:t>§ </w:t>
      </w:r>
      <w:r w:rsidR="006977B8" w:rsidRPr="007B798D">
        <w:t xml:space="preserve">4, </w:t>
      </w:r>
      <w:r w:rsidR="00346510" w:rsidRPr="007B798D">
        <w:t>[…]</w:t>
      </w:r>
      <w:r w:rsidR="006977B8" w:rsidRPr="007B798D">
        <w:t xml:space="preserve"> 27, 29 Absatz 2, </w:t>
      </w:r>
      <w:r w:rsidR="00346510" w:rsidRPr="007B798D">
        <w:t>[44</w:t>
      </w:r>
      <w:r w:rsidR="00346510" w:rsidRPr="007B798D">
        <w:rPr>
          <w:i/>
        </w:rPr>
        <w:t>septies</w:t>
      </w:r>
      <w:r w:rsidR="00346510" w:rsidRPr="007B798D">
        <w:t xml:space="preserve"> </w:t>
      </w:r>
      <w:r w:rsidR="00EB39E8">
        <w:t>§ </w:t>
      </w:r>
      <w:r w:rsidR="00346510" w:rsidRPr="007B798D">
        <w:t xml:space="preserve">1,] </w:t>
      </w:r>
      <w:r w:rsidR="000D5F85" w:rsidRPr="007B798D">
        <w:t xml:space="preserve">[51/5 </w:t>
      </w:r>
      <w:r w:rsidR="00EB39E8">
        <w:t>§ </w:t>
      </w:r>
      <w:r w:rsidR="000D5F85" w:rsidRPr="007B798D">
        <w:t xml:space="preserve">1 Absatz 2 beziehungsweise </w:t>
      </w:r>
      <w:r w:rsidR="00EB39E8">
        <w:t>§ </w:t>
      </w:r>
      <w:r w:rsidR="000D5F85" w:rsidRPr="007B798D">
        <w:t>4 Absatz 3,]</w:t>
      </w:r>
      <w:r w:rsidR="006977B8" w:rsidRPr="007B798D">
        <w:t xml:space="preserve"> </w:t>
      </w:r>
      <w:r w:rsidR="00096AF4">
        <w:t>[</w:t>
      </w:r>
      <w:r w:rsidR="00096AF4" w:rsidRPr="00E200B4">
        <w:t xml:space="preserve">51/5/1 </w:t>
      </w:r>
      <w:r w:rsidR="00EB39E8">
        <w:t>§ </w:t>
      </w:r>
      <w:r w:rsidR="00096AF4" w:rsidRPr="00E200B4">
        <w:t xml:space="preserve">1 Absatz 2 beziehungsweise </w:t>
      </w:r>
      <w:r w:rsidR="00EB39E8">
        <w:t>§ </w:t>
      </w:r>
      <w:r w:rsidR="00096AF4" w:rsidRPr="00E200B4">
        <w:t>2 Absatz 3,</w:t>
      </w:r>
      <w:r w:rsidR="00096AF4">
        <w:t xml:space="preserve">] </w:t>
      </w:r>
      <w:r w:rsidR="006977B8" w:rsidRPr="007B798D">
        <w:t xml:space="preserve">57/32 </w:t>
      </w:r>
      <w:r w:rsidR="00EB39E8">
        <w:t>§ </w:t>
      </w:r>
      <w:r w:rsidR="006977B8" w:rsidRPr="007B798D">
        <w:t xml:space="preserve">2 Absatz 2, 74/5 oder </w:t>
      </w:r>
      <w:r w:rsidR="000D5F85" w:rsidRPr="007B798D">
        <w:t>[</w:t>
      </w:r>
      <w:r w:rsidR="006977B8" w:rsidRPr="007B798D">
        <w:t>74/6]</w:t>
      </w:r>
      <w:r w:rsidRPr="007B798D">
        <w:t xml:space="preserve"> nicht ohne die erforderliche Erlaubnis verlässt.</w:t>
      </w:r>
    </w:p>
    <w:p w14:paraId="6079EAD9" w14:textId="77777777" w:rsidR="009E352B" w:rsidRPr="007B798D" w:rsidRDefault="009E352B" w:rsidP="00501005">
      <w:pPr>
        <w:autoSpaceDE w:val="0"/>
        <w:autoSpaceDN w:val="0"/>
        <w:adjustRightInd w:val="0"/>
        <w:jc w:val="both"/>
      </w:pPr>
    </w:p>
    <w:p w14:paraId="40337773" w14:textId="561408FD" w:rsidR="009E352B" w:rsidRPr="007B798D" w:rsidRDefault="009E352B" w:rsidP="009E352B">
      <w:pPr>
        <w:jc w:val="both"/>
      </w:pPr>
      <w:r w:rsidRPr="007B798D">
        <w:tab/>
        <w:t xml:space="preserve">[Handelt es sich bei einem Angeklagten oder Verurteilten um einen Ausländer, der sich unrechtmäßig auf dem Staatsgebiet aufhält, wird der für die Einreise ins Staatsgebiet, den Aufenthalt, die Niederlassung und </w:t>
      </w:r>
      <w:r w:rsidR="00C544CB" w:rsidRPr="007B798D">
        <w:rPr>
          <w:bCs/>
        </w:rPr>
        <w:t>das Ausweisen</w:t>
      </w:r>
      <w:r w:rsidR="00C544CB" w:rsidRPr="007B798D">
        <w:rPr>
          <w:b/>
          <w:bCs/>
        </w:rPr>
        <w:t xml:space="preserve"> </w:t>
      </w:r>
      <w:r w:rsidRPr="007B798D">
        <w:t xml:space="preserve">von Ausländern zuständige Minister oder sein Beauftragter zu Beginn der Haft des Betreffenden von dem Direktor der Strafanstalt informiert, dass der Betreffende in der Strafanstalt inhaftiert ist. Nach Erhalt dieser Informationen leitet der Minister oder sein Beauftragter das Verfahren zur Identifizierung des Ausländers durch die nationalen Behörden des Herkunftslandes ein. Der Minister oder sein Beauftragter ist befugt, alle belgischen Behörden aufzufordern, sämtliche Unterlagen und Auskünfte, die für die Feststellung der Identität nützlich sind, vorzulegen. Sobald das Identifizierungsverfahren abgeschlossen ist, übermittelt der Minister oder sein Beauftragter dem Direktor der Strafanstalt unverzüglich ein Dokument zur Bescheinigung, dass der Betreffende gemäß Artikel 1 </w:t>
      </w:r>
      <w:r w:rsidR="00EB39E8">
        <w:t>Nr. </w:t>
      </w:r>
      <w:r w:rsidRPr="007B798D">
        <w:t xml:space="preserve">14 identifiziert worden ist. </w:t>
      </w:r>
    </w:p>
    <w:p w14:paraId="117A50D8" w14:textId="77777777" w:rsidR="009E352B" w:rsidRPr="007B798D" w:rsidRDefault="009E352B" w:rsidP="009E352B">
      <w:pPr>
        <w:jc w:val="both"/>
      </w:pPr>
    </w:p>
    <w:p w14:paraId="1C7C2EAF" w14:textId="77777777" w:rsidR="009E352B" w:rsidRPr="007B798D" w:rsidRDefault="009E352B" w:rsidP="009E352B">
      <w:pPr>
        <w:jc w:val="both"/>
      </w:pPr>
      <w:r w:rsidRPr="007B798D">
        <w:tab/>
        <w:t xml:space="preserve">Ausländer, die in einer Strafanstalt inhaftiert sind und von einem vollstreckbaren </w:t>
      </w:r>
      <w:r w:rsidR="00C34BA1" w:rsidRPr="007B798D">
        <w:t xml:space="preserve">Ausweisungsbeschluss </w:t>
      </w:r>
      <w:r w:rsidRPr="007B798D">
        <w:t xml:space="preserve">betroffen sind, werden, nachdem sie die von den Gerichtshöfen und Gerichten auferlegten Strafen verbüßt haben, unverzüglich </w:t>
      </w:r>
      <w:r w:rsidR="00C34BA1" w:rsidRPr="007B798D">
        <w:t xml:space="preserve">ausgewiesen </w:t>
      </w:r>
      <w:r w:rsidRPr="007B798D">
        <w:t xml:space="preserve">beziehungsweise im Hinblick auf ihre tatsächliche </w:t>
      </w:r>
      <w:r w:rsidR="00C34BA1" w:rsidRPr="007B798D">
        <w:t xml:space="preserve">Ausweisung </w:t>
      </w:r>
      <w:r w:rsidRPr="007B798D">
        <w:t>an einen Ort gebracht, der in die Zuständigkeit des Ministers fällt.</w:t>
      </w:r>
    </w:p>
    <w:p w14:paraId="6317BC99" w14:textId="77777777" w:rsidR="009E352B" w:rsidRPr="007B798D" w:rsidRDefault="009E352B" w:rsidP="009E352B">
      <w:pPr>
        <w:jc w:val="both"/>
      </w:pPr>
    </w:p>
    <w:p w14:paraId="20AB2F4C" w14:textId="77777777" w:rsidR="009E352B" w:rsidRPr="007B798D" w:rsidRDefault="009E352B" w:rsidP="009E352B">
      <w:pPr>
        <w:jc w:val="both"/>
      </w:pPr>
      <w:r w:rsidRPr="007B798D">
        <w:tab/>
        <w:t xml:space="preserve">In Abweichung von Artikel 609 des Strafprozessgesetzbuches und nur wenn der für die Einreise ins Staatsgebiet, den Aufenthalt, die Niederlassung und </w:t>
      </w:r>
      <w:r w:rsidR="00C544CB" w:rsidRPr="007B798D">
        <w:rPr>
          <w:bCs/>
        </w:rPr>
        <w:t>das Ausweisen</w:t>
      </w:r>
      <w:r w:rsidR="00C544CB" w:rsidRPr="007B798D">
        <w:rPr>
          <w:b/>
          <w:bCs/>
        </w:rPr>
        <w:t xml:space="preserve"> </w:t>
      </w:r>
      <w:r w:rsidRPr="007B798D">
        <w:t xml:space="preserve">von </w:t>
      </w:r>
      <w:r w:rsidR="004E0DE8" w:rsidRPr="007B798D">
        <w:t>A</w:t>
      </w:r>
      <w:r w:rsidRPr="007B798D">
        <w:t xml:space="preserve">usländern zuständige Minister nachweist, dass es ihm unmöglich ist, die </w:t>
      </w:r>
      <w:r w:rsidR="00C34BA1" w:rsidRPr="007B798D">
        <w:t xml:space="preserve">Ausweisung </w:t>
      </w:r>
      <w:r w:rsidRPr="007B798D">
        <w:t>beziehungsweise Überführung unverzüglich vorzunehmen, kann eine Person, deren Haftbefehl aufgehoben wird, aufgrund des Beschlusses einer zuständigen Behörde und sofern gegen sie ein vollstreckbarer Königlicher Ausweisungserlass, ein vollstreckbarer Minis</w:t>
      </w:r>
      <w:r w:rsidRPr="007B798D">
        <w:softHyphen/>
        <w:t xml:space="preserve">terieller Zurückweisungserlass oder eine vollstreckbare Anweisung das Staatsgebiet zu verlassen mit Nachweis der tatsächlichen </w:t>
      </w:r>
      <w:r w:rsidR="00C34BA1" w:rsidRPr="007B798D">
        <w:t xml:space="preserve">Ausweisung </w:t>
      </w:r>
      <w:r w:rsidRPr="007B798D">
        <w:t xml:space="preserve">ergangen ist, maximal sieben Tage inhaftiert bleiben im Hinblick auf ihre tatsächliche </w:t>
      </w:r>
      <w:r w:rsidR="00C34BA1" w:rsidRPr="007B798D">
        <w:t xml:space="preserve">Ausweisung </w:t>
      </w:r>
      <w:r w:rsidRPr="007B798D">
        <w:t xml:space="preserve">oder, wenn diese nicht möglich ist, auf ihre Überführung an einen Ort, der in die Zuständigkeit des Ministers fällt, um von dort tatsächlich </w:t>
      </w:r>
      <w:r w:rsidR="00C34BA1" w:rsidRPr="007B798D">
        <w:t xml:space="preserve">ausgewiesen </w:t>
      </w:r>
      <w:r w:rsidRPr="007B798D">
        <w:t>zu werden.</w:t>
      </w:r>
    </w:p>
    <w:p w14:paraId="624237CC" w14:textId="77777777" w:rsidR="009E352B" w:rsidRPr="007B798D" w:rsidRDefault="009E352B" w:rsidP="009E352B">
      <w:pPr>
        <w:jc w:val="both"/>
      </w:pPr>
    </w:p>
    <w:p w14:paraId="21636800" w14:textId="77777777" w:rsidR="009E352B" w:rsidRPr="007B798D" w:rsidRDefault="009E352B" w:rsidP="009E352B">
      <w:pPr>
        <w:autoSpaceDE w:val="0"/>
        <w:autoSpaceDN w:val="0"/>
        <w:adjustRightInd w:val="0"/>
        <w:jc w:val="both"/>
      </w:pPr>
      <w:r w:rsidRPr="007B798D">
        <w:tab/>
        <w:t>Betreffende Ausländer werden gesondert von den gewöhnlichen Strafgefangenen untergebracht.]</w:t>
      </w:r>
    </w:p>
    <w:p w14:paraId="7D998823" w14:textId="77777777" w:rsidR="009E352B" w:rsidRPr="007B798D" w:rsidRDefault="009E352B" w:rsidP="009E352B">
      <w:pPr>
        <w:autoSpaceDE w:val="0"/>
        <w:autoSpaceDN w:val="0"/>
        <w:adjustRightInd w:val="0"/>
        <w:jc w:val="both"/>
      </w:pPr>
    </w:p>
    <w:p w14:paraId="06089324" w14:textId="45AB919B" w:rsidR="00501005" w:rsidRPr="007B798D" w:rsidRDefault="00501005" w:rsidP="00501005">
      <w:pPr>
        <w:autoSpaceDE w:val="0"/>
        <w:autoSpaceDN w:val="0"/>
        <w:adjustRightInd w:val="0"/>
        <w:jc w:val="both"/>
      </w:pPr>
      <w:r w:rsidRPr="007B798D">
        <w:tab/>
      </w:r>
      <w:r w:rsidR="00EB39E8">
        <w:t>§ </w:t>
      </w:r>
      <w:r w:rsidRPr="007B798D">
        <w:t xml:space="preserve">2 - Der König kann die Regelung und die Arbeitsweise festlegen, die anwendbar sind auf den Ort, an dem der Ausländer in Anwendung der </w:t>
      </w:r>
      <w:r w:rsidR="009E352B" w:rsidRPr="007B798D">
        <w:t>[</w:t>
      </w:r>
      <w:r w:rsidRPr="007B798D">
        <w:t xml:space="preserve">in </w:t>
      </w:r>
      <w:r w:rsidR="00EB39E8">
        <w:t>§ </w:t>
      </w:r>
      <w:r w:rsidRPr="007B798D">
        <w:t xml:space="preserve">1 </w:t>
      </w:r>
      <w:r w:rsidR="009E352B" w:rsidRPr="007B798D">
        <w:t xml:space="preserve">Absatz 1] </w:t>
      </w:r>
      <w:r w:rsidRPr="007B798D">
        <w:t>erwähnten Bestimmungen inhaftiert, der Regierung zur Verfügung gestellt oder festgehalten wird.</w:t>
      </w:r>
    </w:p>
    <w:p w14:paraId="12017943" w14:textId="77777777" w:rsidR="00501005" w:rsidRPr="007B798D" w:rsidRDefault="00501005" w:rsidP="00501005">
      <w:pPr>
        <w:autoSpaceDE w:val="0"/>
        <w:autoSpaceDN w:val="0"/>
        <w:adjustRightInd w:val="0"/>
        <w:jc w:val="both"/>
      </w:pPr>
    </w:p>
    <w:p w14:paraId="5D95C71F" w14:textId="6A47C8CE" w:rsidR="00501005" w:rsidRPr="007B798D" w:rsidRDefault="00501005" w:rsidP="00501005">
      <w:pPr>
        <w:autoSpaceDE w:val="0"/>
        <w:autoSpaceDN w:val="0"/>
        <w:adjustRightInd w:val="0"/>
        <w:jc w:val="both"/>
      </w:pPr>
      <w:r w:rsidRPr="007B798D">
        <w:tab/>
      </w:r>
      <w:r w:rsidR="00EB39E8">
        <w:t>§ </w:t>
      </w:r>
      <w:r w:rsidRPr="007B798D">
        <w:t xml:space="preserve">3 - Der König kann die Regelung und die Regeln für die Überstellung des in </w:t>
      </w:r>
      <w:r w:rsidR="00EB39E8">
        <w:t>§ </w:t>
      </w:r>
      <w:r w:rsidRPr="007B798D">
        <w:t>1 erwähnten Ausländers festlegen.</w:t>
      </w:r>
    </w:p>
    <w:p w14:paraId="5604CA8D" w14:textId="77777777" w:rsidR="00501005" w:rsidRPr="007B798D" w:rsidRDefault="00501005" w:rsidP="00501005">
      <w:pPr>
        <w:autoSpaceDE w:val="0"/>
        <w:autoSpaceDN w:val="0"/>
        <w:adjustRightInd w:val="0"/>
        <w:jc w:val="both"/>
      </w:pPr>
    </w:p>
    <w:p w14:paraId="10DB5858" w14:textId="60F303D3" w:rsidR="00501005" w:rsidRPr="007B798D" w:rsidRDefault="00501005" w:rsidP="00501005">
      <w:pPr>
        <w:autoSpaceDE w:val="0"/>
        <w:autoSpaceDN w:val="0"/>
        <w:adjustRightInd w:val="0"/>
        <w:jc w:val="both"/>
      </w:pPr>
      <w:r w:rsidRPr="007B798D">
        <w:lastRenderedPageBreak/>
        <w:tab/>
      </w:r>
      <w:r w:rsidR="00EB39E8">
        <w:t>§ </w:t>
      </w:r>
      <w:r w:rsidRPr="007B798D">
        <w:t xml:space="preserve">4 - Ausländern, die an den in </w:t>
      </w:r>
      <w:r w:rsidR="00EB39E8">
        <w:t>§ </w:t>
      </w:r>
      <w:r w:rsidRPr="007B798D">
        <w:t>1 erwähnten Orten inhaftiert, der Regierung zur Verfügung gestellt oder festgehalten werden, kann erlaubt werden, an diesen Orten Arbeitsleistungen gegen Entlohnung zu erbringen.</w:t>
      </w:r>
    </w:p>
    <w:p w14:paraId="49D8E8A2" w14:textId="77777777" w:rsidR="00501005" w:rsidRPr="007B798D" w:rsidRDefault="00501005" w:rsidP="00501005">
      <w:pPr>
        <w:autoSpaceDE w:val="0"/>
        <w:autoSpaceDN w:val="0"/>
        <w:adjustRightInd w:val="0"/>
        <w:jc w:val="both"/>
      </w:pPr>
    </w:p>
    <w:p w14:paraId="21615F54" w14:textId="77777777" w:rsidR="00501005" w:rsidRPr="007B798D" w:rsidRDefault="00501005" w:rsidP="00501005">
      <w:pPr>
        <w:autoSpaceDE w:val="0"/>
        <w:autoSpaceDN w:val="0"/>
        <w:adjustRightInd w:val="0"/>
        <w:jc w:val="both"/>
      </w:pPr>
      <w:r w:rsidRPr="007B798D">
        <w:tab/>
        <w:t>Der König legt durch einen im Ministerrat beratenen Erlass die Bedingungen fest, unter denen diese Arbeit geleistet wird und in dieser Hinsicht vom Gesetz vom 12. April 1965 über den Schutz der Entlohnung der Arbeitnehmer, vom Gesetz vom 3. Juli 1978 über die Arbeitsverträge [und vom Gesetz vom 30. April 1999 über die Beschäftigung ausländischer Arbeitnehmer] abgewichen werden darf.]</w:t>
      </w:r>
    </w:p>
    <w:p w14:paraId="2F92D024" w14:textId="77777777" w:rsidR="00501005" w:rsidRPr="007B798D" w:rsidRDefault="00501005" w:rsidP="00501005">
      <w:pPr>
        <w:autoSpaceDE w:val="0"/>
        <w:autoSpaceDN w:val="0"/>
        <w:adjustRightInd w:val="0"/>
        <w:jc w:val="both"/>
      </w:pPr>
    </w:p>
    <w:p w14:paraId="2E47B884" w14:textId="2E1D8074" w:rsidR="00501005" w:rsidRPr="007B798D" w:rsidRDefault="00501005" w:rsidP="00501005">
      <w:pPr>
        <w:autoSpaceDE w:val="0"/>
        <w:autoSpaceDN w:val="0"/>
        <w:adjustRightInd w:val="0"/>
        <w:jc w:val="both"/>
      </w:pPr>
      <w:r w:rsidRPr="007B798D">
        <w:tab/>
        <w:t>[</w:t>
      </w:r>
      <w:r w:rsidR="00EB39E8">
        <w:t>§ </w:t>
      </w:r>
      <w:r w:rsidRPr="007B798D">
        <w:t xml:space="preserve">5 - In </w:t>
      </w:r>
      <w:r w:rsidR="00EB39E8">
        <w:t>§ </w:t>
      </w:r>
      <w:r w:rsidRPr="007B798D">
        <w:t>1 erwähnte Ausländer können in jedem der folgenden Fälle einer Sicherheitsdurchsuchung unterzogen werden, womit überprüft werden soll, ob sie nicht im Besitz von Waffen oder Gegenständen sind, die gefährlich für ihre eigene körperliche Unversehrtheit beziehungsweise diejenige Dritter oder für die öffentliche Ordnung sind:</w:t>
      </w:r>
    </w:p>
    <w:p w14:paraId="107E65B7" w14:textId="77777777" w:rsidR="00501005" w:rsidRPr="007B798D" w:rsidRDefault="00501005" w:rsidP="00501005">
      <w:pPr>
        <w:autoSpaceDE w:val="0"/>
        <w:autoSpaceDN w:val="0"/>
        <w:adjustRightInd w:val="0"/>
        <w:jc w:val="both"/>
      </w:pPr>
    </w:p>
    <w:p w14:paraId="5C10D513" w14:textId="6EFDF954" w:rsidR="00501005" w:rsidRPr="007B798D" w:rsidRDefault="00501005" w:rsidP="00501005">
      <w:pPr>
        <w:autoSpaceDE w:val="0"/>
        <w:autoSpaceDN w:val="0"/>
        <w:adjustRightInd w:val="0"/>
        <w:jc w:val="both"/>
      </w:pPr>
      <w:r w:rsidRPr="007B798D">
        <w:tab/>
        <w:t xml:space="preserve">1. bei ihrer Ankunft an einem in </w:t>
      </w:r>
      <w:r w:rsidR="00EB39E8">
        <w:t>§ </w:t>
      </w:r>
      <w:r w:rsidRPr="007B798D">
        <w:t>1 erwähnten Ort,</w:t>
      </w:r>
    </w:p>
    <w:p w14:paraId="0CCB3191" w14:textId="77777777" w:rsidR="00501005" w:rsidRPr="007B798D" w:rsidRDefault="00501005" w:rsidP="00501005">
      <w:pPr>
        <w:autoSpaceDE w:val="0"/>
        <w:autoSpaceDN w:val="0"/>
        <w:adjustRightInd w:val="0"/>
        <w:jc w:val="both"/>
      </w:pPr>
    </w:p>
    <w:p w14:paraId="6A393E39" w14:textId="77777777" w:rsidR="00501005" w:rsidRPr="007B798D" w:rsidRDefault="00501005" w:rsidP="00501005">
      <w:pPr>
        <w:autoSpaceDE w:val="0"/>
        <w:autoSpaceDN w:val="0"/>
        <w:adjustRightInd w:val="0"/>
        <w:jc w:val="both"/>
      </w:pPr>
      <w:r w:rsidRPr="007B798D">
        <w:tab/>
        <w:t>2. nachdem sie Besuch bekommen haben,</w:t>
      </w:r>
    </w:p>
    <w:p w14:paraId="3114F38A" w14:textId="77777777" w:rsidR="00501005" w:rsidRPr="007B798D" w:rsidRDefault="00501005" w:rsidP="00501005">
      <w:pPr>
        <w:autoSpaceDE w:val="0"/>
        <w:autoSpaceDN w:val="0"/>
        <w:adjustRightInd w:val="0"/>
        <w:jc w:val="both"/>
      </w:pPr>
    </w:p>
    <w:p w14:paraId="0BCFBF04" w14:textId="77777777" w:rsidR="00501005" w:rsidRPr="007B798D" w:rsidRDefault="00D32A28" w:rsidP="00501005">
      <w:pPr>
        <w:autoSpaceDE w:val="0"/>
        <w:autoSpaceDN w:val="0"/>
        <w:adjustRightInd w:val="0"/>
        <w:jc w:val="both"/>
      </w:pPr>
      <w:r w:rsidRPr="007B798D">
        <w:tab/>
        <w:t>3. vor ihrer Überstellung,</w:t>
      </w:r>
    </w:p>
    <w:p w14:paraId="3BDFB3AD" w14:textId="77777777" w:rsidR="00D32A28" w:rsidRPr="007B798D" w:rsidRDefault="00D32A28" w:rsidP="00501005">
      <w:pPr>
        <w:autoSpaceDE w:val="0"/>
        <w:autoSpaceDN w:val="0"/>
        <w:adjustRightInd w:val="0"/>
        <w:jc w:val="both"/>
      </w:pPr>
    </w:p>
    <w:p w14:paraId="0FFCC8AB" w14:textId="77777777" w:rsidR="00D32A28" w:rsidRPr="007B798D" w:rsidRDefault="004A2BE0" w:rsidP="00501005">
      <w:pPr>
        <w:autoSpaceDE w:val="0"/>
        <w:autoSpaceDN w:val="0"/>
        <w:adjustRightInd w:val="0"/>
        <w:jc w:val="both"/>
      </w:pPr>
      <w:r w:rsidRPr="007B798D">
        <w:tab/>
        <w:t xml:space="preserve">[4. </w:t>
      </w:r>
      <w:r w:rsidR="00D32A28" w:rsidRPr="007B798D">
        <w:t>zu anderen Zeitpunkten des Aufenthalts des Bewohners, wenn dies für die Aufrechterhaltung der Ordnung oder der Sicherheit notwendig erscheint.]</w:t>
      </w:r>
    </w:p>
    <w:p w14:paraId="6FAB1346" w14:textId="77777777" w:rsidR="00EE5F47" w:rsidRPr="007B798D" w:rsidRDefault="00EE5F47" w:rsidP="00501005">
      <w:pPr>
        <w:autoSpaceDE w:val="0"/>
        <w:autoSpaceDN w:val="0"/>
        <w:adjustRightInd w:val="0"/>
        <w:jc w:val="both"/>
      </w:pPr>
    </w:p>
    <w:p w14:paraId="110F4564" w14:textId="77777777" w:rsidR="00EE5F47" w:rsidRPr="007B798D" w:rsidRDefault="00EE5F47" w:rsidP="00501005">
      <w:pPr>
        <w:autoSpaceDE w:val="0"/>
        <w:autoSpaceDN w:val="0"/>
        <w:adjustRightInd w:val="0"/>
        <w:jc w:val="both"/>
      </w:pPr>
      <w:r w:rsidRPr="007B798D">
        <w:tab/>
        <w:t>[Die Räume, in denen ein Bewohner sich aufhält, sowie die Orte, an denen seine persönlichen Sachen aufbewahrt werden, können Gegenstand einer Durchsuchung sein, wenn dies für die Aufrechterhaltung der Ordnung oder Sicherheit notwendig ist.]</w:t>
      </w:r>
    </w:p>
    <w:p w14:paraId="11E5C29B" w14:textId="77777777" w:rsidR="00501005" w:rsidRPr="007B798D" w:rsidRDefault="00501005" w:rsidP="00501005">
      <w:pPr>
        <w:autoSpaceDE w:val="0"/>
        <w:autoSpaceDN w:val="0"/>
        <w:adjustRightInd w:val="0"/>
        <w:jc w:val="both"/>
      </w:pPr>
    </w:p>
    <w:p w14:paraId="36676D68" w14:textId="0ADC761B" w:rsidR="00501005" w:rsidRPr="007B798D" w:rsidRDefault="00501005" w:rsidP="00501005">
      <w:pPr>
        <w:autoSpaceDE w:val="0"/>
        <w:autoSpaceDN w:val="0"/>
        <w:adjustRightInd w:val="0"/>
        <w:jc w:val="both"/>
      </w:pPr>
      <w:r w:rsidRPr="007B798D">
        <w:tab/>
        <w:t xml:space="preserve">Bei ihrer Ankunft an einem in </w:t>
      </w:r>
      <w:r w:rsidR="00EB39E8">
        <w:t>§ </w:t>
      </w:r>
      <w:r w:rsidRPr="007B798D">
        <w:t xml:space="preserve">1 erwähnten Ort können Personen, die einen in </w:t>
      </w:r>
      <w:r w:rsidR="00EB39E8">
        <w:t>§ </w:t>
      </w:r>
      <w:r w:rsidRPr="007B798D">
        <w:t>1 erwähnten Ausländer besuchen, ebenfalls einer solchen Sicherheitsdurchsuchung unterzogen werden.</w:t>
      </w:r>
    </w:p>
    <w:p w14:paraId="38DCF1FE" w14:textId="77777777" w:rsidR="00501005" w:rsidRPr="007B798D" w:rsidRDefault="00501005" w:rsidP="00501005">
      <w:pPr>
        <w:autoSpaceDE w:val="0"/>
        <w:autoSpaceDN w:val="0"/>
        <w:adjustRightInd w:val="0"/>
        <w:jc w:val="both"/>
      </w:pPr>
    </w:p>
    <w:p w14:paraId="0F3C747E" w14:textId="77777777" w:rsidR="00501005" w:rsidRPr="007B798D" w:rsidRDefault="00501005" w:rsidP="00501005">
      <w:pPr>
        <w:autoSpaceDE w:val="0"/>
        <w:autoSpaceDN w:val="0"/>
        <w:adjustRightInd w:val="0"/>
        <w:jc w:val="both"/>
      </w:pPr>
      <w:r w:rsidRPr="007B798D">
        <w:tab/>
        <w:t>Die Sicherheitsdurchsuchung besteht im Abtasten des Körpers und der Kleidung des Betreffenden und in der Kontrolle seines Gepäcks. Sie darf die dazu erforderliche Zeit nicht überschreiten. Sie wird von einem Beauftragten des Ministers gleichen Geschlechts wie der Betreffende vorgenommen.</w:t>
      </w:r>
    </w:p>
    <w:p w14:paraId="1D4DC9BC" w14:textId="77777777" w:rsidR="00EE5F47" w:rsidRPr="007B798D" w:rsidRDefault="00EE5F47" w:rsidP="00501005">
      <w:pPr>
        <w:autoSpaceDE w:val="0"/>
        <w:autoSpaceDN w:val="0"/>
        <w:adjustRightInd w:val="0"/>
        <w:jc w:val="both"/>
      </w:pPr>
    </w:p>
    <w:p w14:paraId="4C410178" w14:textId="77777777" w:rsidR="00EE5F47" w:rsidRPr="007B798D" w:rsidRDefault="00EE5F47" w:rsidP="00EE5F47">
      <w:pPr>
        <w:ind w:firstLine="708"/>
        <w:jc w:val="both"/>
      </w:pPr>
      <w:r w:rsidRPr="007B798D">
        <w:t>[Wenn es für die Aufrechterhaltung der Sicherheit erforderlich ist, darf die Kleidung des Bewohners durchsucht werden von den zu diesem Zweck vom Direktor des Zentrums bestimmten Mitgliedern des Sicherheitspersonals und unter Einhaltung der von ihm erteilten dienstlichen Mitteilungen.</w:t>
      </w:r>
    </w:p>
    <w:p w14:paraId="74E24011" w14:textId="77777777" w:rsidR="00EE5F47" w:rsidRPr="007B798D" w:rsidRDefault="00EE5F47" w:rsidP="00EE5F47">
      <w:pPr>
        <w:jc w:val="both"/>
      </w:pPr>
    </w:p>
    <w:p w14:paraId="26C0C676" w14:textId="77777777" w:rsidR="00EE5F47" w:rsidRPr="007B798D" w:rsidRDefault="00EE5F47" w:rsidP="00EE5F47">
      <w:pPr>
        <w:ind w:firstLine="708"/>
        <w:jc w:val="both"/>
      </w:pPr>
      <w:r w:rsidRPr="007B798D">
        <w:t>Mit dieser Durchsuchung soll überprüft werden, ob der Bewohner im Besitz von verbotenen oder gefährlichen Gegenständen oder Stoffen ist.</w:t>
      </w:r>
    </w:p>
    <w:p w14:paraId="4C8A6120" w14:textId="77777777" w:rsidR="00EE5F47" w:rsidRPr="007B798D" w:rsidRDefault="00EE5F47" w:rsidP="00EE5F47">
      <w:pPr>
        <w:jc w:val="both"/>
      </w:pPr>
    </w:p>
    <w:p w14:paraId="73BCF4AB" w14:textId="77777777" w:rsidR="00EE5F47" w:rsidRPr="007B798D" w:rsidRDefault="00EE5F47" w:rsidP="00EE5F47">
      <w:pPr>
        <w:ind w:firstLine="708"/>
        <w:jc w:val="both"/>
      </w:pPr>
      <w:r w:rsidRPr="007B798D">
        <w:t>Die Durchsuchung darf keinen schikanösen Charakter haben und erfolgt unter Achtung der Würde des Bewohners.</w:t>
      </w:r>
    </w:p>
    <w:p w14:paraId="3303417A" w14:textId="77777777" w:rsidR="00EE5F47" w:rsidRPr="007B798D" w:rsidRDefault="00EE5F47" w:rsidP="00EE5F47">
      <w:pPr>
        <w:jc w:val="both"/>
      </w:pPr>
    </w:p>
    <w:p w14:paraId="1EF3BAD1" w14:textId="77777777" w:rsidR="00EE5F47" w:rsidRPr="007B798D" w:rsidRDefault="00EE5F47" w:rsidP="00EE5F47">
      <w:pPr>
        <w:autoSpaceDE w:val="0"/>
        <w:autoSpaceDN w:val="0"/>
        <w:adjustRightInd w:val="0"/>
        <w:jc w:val="both"/>
      </w:pPr>
      <w:r w:rsidRPr="007B798D">
        <w:tab/>
        <w:t>Werden verbotene Stoffe oder Gegenstände gefunden, werden diese den zuständigen Behörden zur Verfügung gestellt, um strafbare Handlungen festzustellen.]]</w:t>
      </w:r>
    </w:p>
    <w:p w14:paraId="0752A112" w14:textId="77777777" w:rsidR="00501005" w:rsidRPr="007B798D" w:rsidRDefault="00501005" w:rsidP="00501005">
      <w:pPr>
        <w:autoSpaceDE w:val="0"/>
        <w:autoSpaceDN w:val="0"/>
        <w:adjustRightInd w:val="0"/>
        <w:jc w:val="both"/>
      </w:pPr>
    </w:p>
    <w:p w14:paraId="07F9EB69" w14:textId="3463CDBC" w:rsidR="00501005" w:rsidRPr="007B798D" w:rsidRDefault="00501005" w:rsidP="00501005">
      <w:pPr>
        <w:autoSpaceDE w:val="0"/>
        <w:autoSpaceDN w:val="0"/>
        <w:adjustRightInd w:val="0"/>
        <w:jc w:val="both"/>
      </w:pPr>
      <w:r w:rsidRPr="007B798D">
        <w:tab/>
      </w:r>
      <w:r w:rsidR="00EE5F47" w:rsidRPr="007B798D">
        <w:t>[</w:t>
      </w:r>
      <w:r w:rsidR="00EB39E8">
        <w:t>§ </w:t>
      </w:r>
      <w:r w:rsidRPr="007B798D">
        <w:t xml:space="preserve">6 - Im Rahmen der in </w:t>
      </w:r>
      <w:r w:rsidR="00EB39E8">
        <w:t>§ </w:t>
      </w:r>
      <w:r w:rsidRPr="007B798D">
        <w:t xml:space="preserve">3 erwähnten Überstellung eines in </w:t>
      </w:r>
      <w:r w:rsidR="00EB39E8">
        <w:t>§ </w:t>
      </w:r>
      <w:r w:rsidRPr="007B798D">
        <w:t>1 erwähnten Ausländers kann der Beauftragte des Ministers auf Zwangsmaßnahmen zurückgreifen.</w:t>
      </w:r>
    </w:p>
    <w:p w14:paraId="19C8D3A5" w14:textId="77777777" w:rsidR="00501005" w:rsidRPr="007B798D" w:rsidRDefault="00501005" w:rsidP="00501005">
      <w:pPr>
        <w:autoSpaceDE w:val="0"/>
        <w:autoSpaceDN w:val="0"/>
        <w:adjustRightInd w:val="0"/>
        <w:jc w:val="both"/>
      </w:pPr>
    </w:p>
    <w:p w14:paraId="486C12C5" w14:textId="77777777" w:rsidR="00501005" w:rsidRPr="007B798D" w:rsidRDefault="00501005" w:rsidP="00501005">
      <w:pPr>
        <w:autoSpaceDE w:val="0"/>
        <w:autoSpaceDN w:val="0"/>
        <w:adjustRightInd w:val="0"/>
        <w:jc w:val="both"/>
      </w:pPr>
      <w:r w:rsidRPr="007B798D">
        <w:tab/>
        <w:t>Diese Anwendung von Zwangsmaßnahmen unterliegt den in Artikel 37 des Gesetzes vom 5. August 1992 über das Polizeiamt festgelegten Bedingungen.</w:t>
      </w:r>
    </w:p>
    <w:p w14:paraId="7518E163" w14:textId="77777777" w:rsidR="00501005" w:rsidRPr="007B798D" w:rsidRDefault="00501005" w:rsidP="00501005">
      <w:pPr>
        <w:autoSpaceDE w:val="0"/>
        <w:autoSpaceDN w:val="0"/>
        <w:adjustRightInd w:val="0"/>
        <w:jc w:val="both"/>
      </w:pPr>
    </w:p>
    <w:p w14:paraId="568B7A4A" w14:textId="77777777" w:rsidR="00501005" w:rsidRPr="007B798D" w:rsidRDefault="00501005" w:rsidP="00501005">
      <w:pPr>
        <w:autoSpaceDE w:val="0"/>
        <w:autoSpaceDN w:val="0"/>
        <w:adjustRightInd w:val="0"/>
        <w:jc w:val="both"/>
      </w:pPr>
      <w:r w:rsidRPr="007B798D">
        <w:tab/>
        <w:t>Der König legt die Regeln in Bezug auf die Ausbildung im Rahmen der Anwendung von Zwangsmaßnahmen seitens des Beauftragten des Ministers fest.]</w:t>
      </w:r>
    </w:p>
    <w:p w14:paraId="3FDF554E" w14:textId="77777777" w:rsidR="00501005" w:rsidRPr="007B798D" w:rsidRDefault="00501005" w:rsidP="00501005">
      <w:pPr>
        <w:autoSpaceDE w:val="0"/>
        <w:autoSpaceDN w:val="0"/>
        <w:adjustRightInd w:val="0"/>
        <w:jc w:val="both"/>
      </w:pPr>
    </w:p>
    <w:p w14:paraId="75D864CE" w14:textId="730AF53A" w:rsidR="00501005" w:rsidRPr="007B798D" w:rsidRDefault="00861260" w:rsidP="00501005">
      <w:pPr>
        <w:autoSpaceDE w:val="0"/>
        <w:autoSpaceDN w:val="0"/>
        <w:adjustRightInd w:val="0"/>
        <w:jc w:val="both"/>
      </w:pPr>
      <w:r w:rsidRPr="007B798D">
        <w:rPr>
          <w:i/>
          <w:iCs/>
        </w:rPr>
        <w:t>[</w:t>
      </w:r>
      <w:r w:rsidR="00EB39E8">
        <w:rPr>
          <w:i/>
          <w:iCs/>
        </w:rPr>
        <w:t>Art. </w:t>
      </w:r>
      <w:r w:rsidR="00501005" w:rsidRPr="007B798D">
        <w:rPr>
          <w:i/>
          <w:iCs/>
        </w:rPr>
        <w:t xml:space="preserve">74/8 eingefügt durch </w:t>
      </w:r>
      <w:r w:rsidR="00EB39E8">
        <w:rPr>
          <w:i/>
          <w:iCs/>
        </w:rPr>
        <w:t>Art. </w:t>
      </w:r>
      <w:r w:rsidR="00501005" w:rsidRPr="007B798D">
        <w:rPr>
          <w:i/>
          <w:iCs/>
        </w:rPr>
        <w:t xml:space="preserve">61 des G. vom 15. Juli 1996 (B.S. vom 5. Oktober 1996); </w:t>
      </w:r>
      <w:r w:rsidR="00EB39E8">
        <w:rPr>
          <w:i/>
          <w:iCs/>
        </w:rPr>
        <w:t>§ </w:t>
      </w:r>
      <w:r w:rsidR="00501005" w:rsidRPr="007B798D">
        <w:rPr>
          <w:i/>
          <w:iCs/>
        </w:rPr>
        <w:t>1</w:t>
      </w:r>
      <w:r w:rsidR="009E352B" w:rsidRPr="007B798D">
        <w:rPr>
          <w:i/>
          <w:iCs/>
        </w:rPr>
        <w:t xml:space="preserve"> </w:t>
      </w:r>
      <w:r w:rsidR="00EB39E8">
        <w:rPr>
          <w:i/>
          <w:iCs/>
        </w:rPr>
        <w:t>Abs. </w:t>
      </w:r>
      <w:r w:rsidR="009E352B" w:rsidRPr="007B798D">
        <w:rPr>
          <w:i/>
          <w:iCs/>
        </w:rPr>
        <w:t>1 (früherer einziger Absatz)</w:t>
      </w:r>
      <w:r w:rsidR="004D4D92" w:rsidRPr="007B798D">
        <w:rPr>
          <w:i/>
          <w:iCs/>
        </w:rPr>
        <w:t xml:space="preserve"> abgeändert durch </w:t>
      </w:r>
      <w:r w:rsidR="00EB39E8">
        <w:rPr>
          <w:i/>
          <w:iCs/>
        </w:rPr>
        <w:t>Art. </w:t>
      </w:r>
      <w:r w:rsidR="00501005" w:rsidRPr="007B798D">
        <w:rPr>
          <w:i/>
          <w:iCs/>
        </w:rPr>
        <w:t xml:space="preserve">75 </w:t>
      </w:r>
      <w:r w:rsidR="00EB39E8">
        <w:rPr>
          <w:i/>
          <w:iCs/>
        </w:rPr>
        <w:t>Nr. </w:t>
      </w:r>
      <w:r w:rsidR="00501005" w:rsidRPr="007B798D">
        <w:rPr>
          <w:i/>
          <w:iCs/>
        </w:rPr>
        <w:t>1 des G. vom 15. September 2006 (I) (B.S. vom 6. Oktober 2006)</w:t>
      </w:r>
      <w:r w:rsidR="00346510" w:rsidRPr="007B798D">
        <w:rPr>
          <w:i/>
          <w:iCs/>
        </w:rPr>
        <w:t>,</w:t>
      </w:r>
      <w:r w:rsidR="004D4D92" w:rsidRPr="007B798D">
        <w:rPr>
          <w:i/>
          <w:iCs/>
        </w:rPr>
        <w:t xml:space="preserve"> </w:t>
      </w:r>
      <w:r w:rsidR="00EB39E8">
        <w:rPr>
          <w:i/>
          <w:iCs/>
        </w:rPr>
        <w:t>Art. </w:t>
      </w:r>
      <w:r w:rsidR="006977B8" w:rsidRPr="007B798D">
        <w:rPr>
          <w:i/>
          <w:iCs/>
        </w:rPr>
        <w:t xml:space="preserve">192 des G. vom 6. Mai 2009 </w:t>
      </w:r>
      <w:r w:rsidR="00A63427" w:rsidRPr="007B798D">
        <w:rPr>
          <w:i/>
          <w:iCs/>
        </w:rPr>
        <w:t xml:space="preserve">(I) </w:t>
      </w:r>
      <w:r w:rsidR="006977B8" w:rsidRPr="007B798D">
        <w:rPr>
          <w:i/>
          <w:iCs/>
        </w:rPr>
        <w:t>(B.S. vom 19. Mai 2009)</w:t>
      </w:r>
      <w:r w:rsidR="004D4D92" w:rsidRPr="007B798D">
        <w:rPr>
          <w:i/>
          <w:iCs/>
        </w:rPr>
        <w:t>,</w:t>
      </w:r>
      <w:r w:rsidR="00346510" w:rsidRPr="007B798D">
        <w:rPr>
          <w:i/>
          <w:iCs/>
        </w:rPr>
        <w:t xml:space="preserve"> </w:t>
      </w:r>
      <w:r w:rsidR="00EB39E8">
        <w:rPr>
          <w:i/>
          <w:iCs/>
        </w:rPr>
        <w:t>Art. </w:t>
      </w:r>
      <w:r w:rsidR="00346510" w:rsidRPr="007B798D">
        <w:rPr>
          <w:i/>
          <w:iCs/>
        </w:rPr>
        <w:t>49 des G. vom 24. Februar 2017 (B.S. vom 19. April 2017)</w:t>
      </w:r>
      <w:r w:rsidR="00096AF4">
        <w:rPr>
          <w:i/>
          <w:iCs/>
        </w:rPr>
        <w:t>,</w:t>
      </w:r>
      <w:r w:rsidR="004D4D92" w:rsidRPr="007B798D">
        <w:rPr>
          <w:i/>
          <w:iCs/>
        </w:rPr>
        <w:t xml:space="preserve"> </w:t>
      </w:r>
      <w:r w:rsidR="00EB39E8">
        <w:rPr>
          <w:i/>
          <w:iCs/>
        </w:rPr>
        <w:t>Art. </w:t>
      </w:r>
      <w:r w:rsidR="004D4D92" w:rsidRPr="007B798D">
        <w:rPr>
          <w:i/>
          <w:iCs/>
        </w:rPr>
        <w:t>58 des G. vom 21. November 2017 (B.S. vom 12. März 2018)</w:t>
      </w:r>
      <w:r w:rsidR="00096AF4">
        <w:rPr>
          <w:i/>
          <w:iCs/>
        </w:rPr>
        <w:t xml:space="preserve"> und </w:t>
      </w:r>
      <w:r w:rsidR="00EB39E8">
        <w:rPr>
          <w:i/>
          <w:iCs/>
        </w:rPr>
        <w:t>Art. </w:t>
      </w:r>
      <w:r w:rsidR="00096AF4">
        <w:rPr>
          <w:i/>
          <w:iCs/>
        </w:rPr>
        <w:t>23 des G. vom 8. Mai 2019 (I) (B.S. vom 9. Juli 2019)</w:t>
      </w:r>
      <w:r w:rsidR="00501005" w:rsidRPr="007B798D">
        <w:rPr>
          <w:i/>
          <w:iCs/>
        </w:rPr>
        <w:t xml:space="preserve">; </w:t>
      </w:r>
      <w:r w:rsidR="00EB39E8">
        <w:rPr>
          <w:i/>
          <w:iCs/>
        </w:rPr>
        <w:t>§ </w:t>
      </w:r>
      <w:r w:rsidR="009E352B" w:rsidRPr="007B798D">
        <w:rPr>
          <w:i/>
          <w:iCs/>
        </w:rPr>
        <w:t xml:space="preserve">1 </w:t>
      </w:r>
      <w:r w:rsidR="00EB39E8">
        <w:rPr>
          <w:i/>
          <w:iCs/>
        </w:rPr>
        <w:t>Abs. </w:t>
      </w:r>
      <w:r w:rsidR="009E352B" w:rsidRPr="007B798D">
        <w:rPr>
          <w:i/>
          <w:iCs/>
        </w:rPr>
        <w:t xml:space="preserve">2 bis 5 eingefügt durch </w:t>
      </w:r>
      <w:r w:rsidR="00EB39E8">
        <w:rPr>
          <w:i/>
          <w:iCs/>
        </w:rPr>
        <w:t>Art. </w:t>
      </w:r>
      <w:r w:rsidR="009E352B" w:rsidRPr="007B798D">
        <w:rPr>
          <w:i/>
          <w:iCs/>
        </w:rPr>
        <w:t xml:space="preserve">15 </w:t>
      </w:r>
      <w:r w:rsidR="00EB39E8">
        <w:rPr>
          <w:i/>
          <w:iCs/>
        </w:rPr>
        <w:t>Nr. </w:t>
      </w:r>
      <w:r w:rsidR="009E352B" w:rsidRPr="007B798D">
        <w:rPr>
          <w:i/>
          <w:iCs/>
        </w:rPr>
        <w:t xml:space="preserve">1 des G. vom 19. Januar 2012 (B.S. vom 17. Februar 2012); </w:t>
      </w:r>
      <w:r w:rsidR="00EB39E8">
        <w:rPr>
          <w:i/>
          <w:iCs/>
        </w:rPr>
        <w:t>§ </w:t>
      </w:r>
      <w:r w:rsidR="009E352B" w:rsidRPr="007B798D">
        <w:rPr>
          <w:i/>
          <w:iCs/>
        </w:rPr>
        <w:t>2 abgeändert dur</w:t>
      </w:r>
      <w:r w:rsidR="008B3996" w:rsidRPr="007B798D">
        <w:rPr>
          <w:i/>
          <w:iCs/>
        </w:rPr>
        <w:t xml:space="preserve">ch </w:t>
      </w:r>
      <w:r w:rsidR="00EB39E8">
        <w:rPr>
          <w:i/>
          <w:iCs/>
        </w:rPr>
        <w:t>Art. </w:t>
      </w:r>
      <w:r w:rsidR="008B3996" w:rsidRPr="007B798D">
        <w:rPr>
          <w:i/>
          <w:iCs/>
        </w:rPr>
        <w:t xml:space="preserve">15 </w:t>
      </w:r>
      <w:r w:rsidR="00EB39E8">
        <w:rPr>
          <w:i/>
          <w:iCs/>
        </w:rPr>
        <w:t>Nr. </w:t>
      </w:r>
      <w:r w:rsidR="008B3996" w:rsidRPr="007B798D">
        <w:rPr>
          <w:i/>
          <w:iCs/>
        </w:rPr>
        <w:t>2 des G. vom 19. </w:t>
      </w:r>
      <w:r w:rsidR="009E352B" w:rsidRPr="007B798D">
        <w:rPr>
          <w:i/>
          <w:iCs/>
        </w:rPr>
        <w:t xml:space="preserve">Januar 2012 (B.S. vom 17. Februar 2012); </w:t>
      </w:r>
      <w:r w:rsidR="00EB39E8">
        <w:rPr>
          <w:i/>
          <w:iCs/>
        </w:rPr>
        <w:t>§ </w:t>
      </w:r>
      <w:r w:rsidR="00501005" w:rsidRPr="007B798D">
        <w:rPr>
          <w:i/>
          <w:iCs/>
        </w:rPr>
        <w:t xml:space="preserve">4 </w:t>
      </w:r>
      <w:r w:rsidR="00EB39E8">
        <w:rPr>
          <w:i/>
          <w:iCs/>
        </w:rPr>
        <w:t>Abs. </w:t>
      </w:r>
      <w:r w:rsidR="00501005" w:rsidRPr="007B798D">
        <w:rPr>
          <w:i/>
          <w:iCs/>
        </w:rPr>
        <w:t xml:space="preserve">2 abgeändert durch </w:t>
      </w:r>
      <w:r w:rsidR="00EB39E8">
        <w:rPr>
          <w:i/>
          <w:iCs/>
        </w:rPr>
        <w:t>Art. </w:t>
      </w:r>
      <w:r w:rsidR="00501005" w:rsidRPr="007B798D">
        <w:rPr>
          <w:i/>
          <w:iCs/>
        </w:rPr>
        <w:t xml:space="preserve">75 </w:t>
      </w:r>
      <w:r w:rsidR="00EB39E8">
        <w:rPr>
          <w:i/>
          <w:iCs/>
        </w:rPr>
        <w:t>Nr. </w:t>
      </w:r>
      <w:r w:rsidR="00501005" w:rsidRPr="007B798D">
        <w:rPr>
          <w:i/>
          <w:iCs/>
        </w:rPr>
        <w:t xml:space="preserve">2 des G. vom 15. September 2006 (I) (B.S. vom 6. Oktober 2006); </w:t>
      </w:r>
      <w:r w:rsidR="00EB39E8">
        <w:rPr>
          <w:i/>
          <w:iCs/>
        </w:rPr>
        <w:t>§ </w:t>
      </w:r>
      <w:r w:rsidR="00501005" w:rsidRPr="007B798D">
        <w:rPr>
          <w:i/>
          <w:iCs/>
        </w:rPr>
        <w:t xml:space="preserve">5 </w:t>
      </w:r>
      <w:r w:rsidR="00EE5F47" w:rsidRPr="007B798D">
        <w:rPr>
          <w:i/>
          <w:iCs/>
        </w:rPr>
        <w:t xml:space="preserve">eingefügt durch </w:t>
      </w:r>
      <w:r w:rsidR="00EB39E8">
        <w:rPr>
          <w:i/>
          <w:iCs/>
        </w:rPr>
        <w:t>Art. </w:t>
      </w:r>
      <w:r w:rsidR="00EE5F47" w:rsidRPr="007B798D">
        <w:rPr>
          <w:i/>
          <w:iCs/>
        </w:rPr>
        <w:t>44 des G.</w:t>
      </w:r>
      <w:r w:rsidR="00AF2EAF" w:rsidRPr="007B798D">
        <w:rPr>
          <w:i/>
          <w:iCs/>
        </w:rPr>
        <w:t xml:space="preserve"> </w:t>
      </w:r>
      <w:r w:rsidR="00EE5F47" w:rsidRPr="007B798D">
        <w:rPr>
          <w:i/>
          <w:iCs/>
        </w:rPr>
        <w:t xml:space="preserve">vom 25. April 2007 (B.S. vom 10. Mai 2007); </w:t>
      </w:r>
      <w:r w:rsidR="00EB39E8">
        <w:rPr>
          <w:i/>
          <w:iCs/>
        </w:rPr>
        <w:t>§ </w:t>
      </w:r>
      <w:r w:rsidR="00EE5F47" w:rsidRPr="007B798D">
        <w:rPr>
          <w:i/>
          <w:iCs/>
        </w:rPr>
        <w:t xml:space="preserve">5 </w:t>
      </w:r>
      <w:r w:rsidR="00EB39E8">
        <w:rPr>
          <w:i/>
          <w:iCs/>
        </w:rPr>
        <w:t>Abs. </w:t>
      </w:r>
      <w:r w:rsidR="00EE5F47" w:rsidRPr="007B798D">
        <w:rPr>
          <w:i/>
          <w:iCs/>
        </w:rPr>
        <w:t xml:space="preserve">1 </w:t>
      </w:r>
      <w:r w:rsidR="00EB39E8">
        <w:rPr>
          <w:i/>
          <w:iCs/>
        </w:rPr>
        <w:t>Nr. </w:t>
      </w:r>
      <w:r w:rsidR="00EE5F47" w:rsidRPr="007B798D">
        <w:rPr>
          <w:i/>
          <w:iCs/>
        </w:rPr>
        <w:t xml:space="preserve">4 eingefügt durch </w:t>
      </w:r>
      <w:r w:rsidR="00EB39E8">
        <w:rPr>
          <w:i/>
          <w:iCs/>
        </w:rPr>
        <w:t>Art. </w:t>
      </w:r>
      <w:r w:rsidR="00EE5F47" w:rsidRPr="007B798D">
        <w:rPr>
          <w:i/>
          <w:iCs/>
        </w:rPr>
        <w:t xml:space="preserve">33 </w:t>
      </w:r>
      <w:r w:rsidR="00EB39E8">
        <w:rPr>
          <w:i/>
          <w:iCs/>
        </w:rPr>
        <w:t>Nr. </w:t>
      </w:r>
      <w:r w:rsidR="00EE5F47" w:rsidRPr="007B798D">
        <w:rPr>
          <w:i/>
          <w:iCs/>
        </w:rPr>
        <w:t xml:space="preserve">1 des G. vom 4. Mai 2016 (B.S. vom 27. Juni 2016); </w:t>
      </w:r>
      <w:r w:rsidR="00EB39E8">
        <w:rPr>
          <w:i/>
          <w:iCs/>
        </w:rPr>
        <w:t>§ </w:t>
      </w:r>
      <w:r w:rsidR="00EE5F47" w:rsidRPr="007B798D">
        <w:rPr>
          <w:i/>
          <w:iCs/>
        </w:rPr>
        <w:t xml:space="preserve">5 neuer Absatz 2 eingefügt durch </w:t>
      </w:r>
      <w:r w:rsidR="00EB39E8">
        <w:rPr>
          <w:i/>
          <w:iCs/>
        </w:rPr>
        <w:t>Art. </w:t>
      </w:r>
      <w:r w:rsidR="00EE5F47" w:rsidRPr="007B798D">
        <w:rPr>
          <w:i/>
          <w:iCs/>
        </w:rPr>
        <w:t xml:space="preserve">33 </w:t>
      </w:r>
      <w:r w:rsidR="00EB39E8">
        <w:rPr>
          <w:i/>
          <w:iCs/>
        </w:rPr>
        <w:t>Nr. </w:t>
      </w:r>
      <w:r w:rsidR="00EE5F47" w:rsidRPr="007B798D">
        <w:rPr>
          <w:i/>
          <w:iCs/>
        </w:rPr>
        <w:t xml:space="preserve">2 des G. vom 4. Mai 2016 (B.S. vom 27. Juni 2016); </w:t>
      </w:r>
      <w:r w:rsidR="00EB39E8">
        <w:rPr>
          <w:i/>
          <w:iCs/>
        </w:rPr>
        <w:t>§ </w:t>
      </w:r>
      <w:r w:rsidR="00EE5F47" w:rsidRPr="007B798D">
        <w:rPr>
          <w:i/>
          <w:iCs/>
        </w:rPr>
        <w:t xml:space="preserve">5 </w:t>
      </w:r>
      <w:r w:rsidR="00EB39E8">
        <w:rPr>
          <w:i/>
          <w:iCs/>
        </w:rPr>
        <w:t>Abs. </w:t>
      </w:r>
      <w:r w:rsidR="00EE5F47" w:rsidRPr="007B798D">
        <w:rPr>
          <w:i/>
          <w:iCs/>
        </w:rPr>
        <w:t xml:space="preserve">5 bis 8 eingefügt durch </w:t>
      </w:r>
      <w:r w:rsidR="00EB39E8">
        <w:rPr>
          <w:i/>
          <w:iCs/>
        </w:rPr>
        <w:t>Art. </w:t>
      </w:r>
      <w:r w:rsidR="00EE5F47" w:rsidRPr="007B798D">
        <w:rPr>
          <w:i/>
          <w:iCs/>
        </w:rPr>
        <w:t xml:space="preserve">33 </w:t>
      </w:r>
      <w:r w:rsidR="00EB39E8">
        <w:rPr>
          <w:i/>
          <w:iCs/>
        </w:rPr>
        <w:t>Nr. </w:t>
      </w:r>
      <w:r w:rsidR="00EE5F47" w:rsidRPr="007B798D">
        <w:rPr>
          <w:i/>
          <w:iCs/>
        </w:rPr>
        <w:t xml:space="preserve">3 des G. vom 4. Mai 2016 (B.S. vom 27. Juni 2016); </w:t>
      </w:r>
      <w:r w:rsidR="00EB39E8">
        <w:rPr>
          <w:i/>
          <w:iCs/>
        </w:rPr>
        <w:t>§ </w:t>
      </w:r>
      <w:r w:rsidR="00501005" w:rsidRPr="007B798D">
        <w:rPr>
          <w:i/>
          <w:iCs/>
        </w:rPr>
        <w:t xml:space="preserve">6 eingefügt durch </w:t>
      </w:r>
      <w:r w:rsidR="00EB39E8">
        <w:rPr>
          <w:i/>
          <w:iCs/>
        </w:rPr>
        <w:t>Art. </w:t>
      </w:r>
      <w:r w:rsidR="00501005" w:rsidRPr="007B798D">
        <w:rPr>
          <w:i/>
          <w:iCs/>
        </w:rPr>
        <w:t>44 des G. vom 25. April 2007 (B.S. vom 10. Mai 2007)]</w:t>
      </w:r>
    </w:p>
    <w:p w14:paraId="09A01A04" w14:textId="77777777" w:rsidR="00A4464D" w:rsidRPr="007B798D" w:rsidRDefault="00A4464D" w:rsidP="00A4464D">
      <w:pPr>
        <w:autoSpaceDE w:val="0"/>
        <w:autoSpaceDN w:val="0"/>
        <w:adjustRightInd w:val="0"/>
        <w:jc w:val="both"/>
      </w:pPr>
    </w:p>
    <w:p w14:paraId="5E12C393" w14:textId="77777777" w:rsidR="00A4464D" w:rsidRPr="007B798D" w:rsidRDefault="00A4464D" w:rsidP="00A4464D">
      <w:pPr>
        <w:autoSpaceDE w:val="0"/>
        <w:autoSpaceDN w:val="0"/>
        <w:adjustRightInd w:val="0"/>
        <w:jc w:val="both"/>
      </w:pPr>
    </w:p>
    <w:p w14:paraId="10E5BA1E" w14:textId="70067924" w:rsidR="00A4464D" w:rsidRPr="007B798D" w:rsidRDefault="00A4464D" w:rsidP="00A4464D">
      <w:pPr>
        <w:ind w:firstLine="708"/>
        <w:jc w:val="both"/>
      </w:pPr>
      <w:r w:rsidRPr="007B798D">
        <w:t>[</w:t>
      </w:r>
      <w:r w:rsidR="00EB39E8">
        <w:rPr>
          <w:b/>
        </w:rPr>
        <w:t>Art. </w:t>
      </w:r>
      <w:r w:rsidRPr="007B798D">
        <w:rPr>
          <w:b/>
        </w:rPr>
        <w:t>74/9</w:t>
      </w:r>
      <w:r w:rsidR="00CE796F" w:rsidRPr="007B798D">
        <w:t xml:space="preserve"> - </w:t>
      </w:r>
      <w:r w:rsidR="00EB39E8">
        <w:t>§ </w:t>
      </w:r>
      <w:r w:rsidRPr="007B798D">
        <w:t xml:space="preserve">1 - Familien mit minderjährigen Kindern, die ins Königreich eingereist sind, ohne die in Artikel 2 beziehungsweise 3 erwähnten Bedingungen zu erfüllen, oder deren Aufenthalt nicht mehr ordnungsgemäß beziehungsweise ordnungswidrig ist, werden grundsätzlich nicht an einem in Artikel 74/8 </w:t>
      </w:r>
      <w:r w:rsidR="00EB39E8">
        <w:t>§ </w:t>
      </w:r>
      <w:r w:rsidRPr="007B798D">
        <w:t xml:space="preserve">2 erwähnten Ort untergebracht, es sei denn, dieser Ort ist an die Bedürfnisse von Familien mit minderjährigen Kindern angepasst. </w:t>
      </w:r>
    </w:p>
    <w:p w14:paraId="5821D0F6" w14:textId="77777777" w:rsidR="00A4464D" w:rsidRPr="007B798D" w:rsidRDefault="00A4464D" w:rsidP="00A4464D">
      <w:pPr>
        <w:ind w:firstLine="708"/>
        <w:jc w:val="both"/>
      </w:pPr>
    </w:p>
    <w:p w14:paraId="245A52D2" w14:textId="2FF4A4E8" w:rsidR="00A4464D" w:rsidRPr="007B798D" w:rsidRDefault="00EB39E8" w:rsidP="00A4464D">
      <w:pPr>
        <w:ind w:firstLine="708"/>
        <w:jc w:val="both"/>
      </w:pPr>
      <w:r>
        <w:t>§ </w:t>
      </w:r>
      <w:r w:rsidR="00A4464D" w:rsidRPr="007B798D">
        <w:t xml:space="preserve">2 - Familien mit minderjährigen Kindern, die versuchen, ins Königreich einzureisen, ohne die in Artikel 2 beziehungsweise 3 erwähnten Bedingungen zu erfüllen, können im Hinblick auf ihre </w:t>
      </w:r>
      <w:r w:rsidR="00C34BA1" w:rsidRPr="007B798D">
        <w:t xml:space="preserve">Ausweisung </w:t>
      </w:r>
      <w:r w:rsidR="00A4464D" w:rsidRPr="007B798D">
        <w:t>für einen möglichst kurzen Zeitraum an einem bestimmten an der Grenze gelegenen Ort festgehalten werden, der an die Bedürfnisse von Familien mit minderj</w:t>
      </w:r>
      <w:r w:rsidR="00F94EC3" w:rsidRPr="007B798D">
        <w:t>ährigen Kindern angepasst ist.</w:t>
      </w:r>
    </w:p>
    <w:p w14:paraId="382819E2" w14:textId="77777777" w:rsidR="00A4464D" w:rsidRPr="007B798D" w:rsidRDefault="00A4464D" w:rsidP="00A4464D">
      <w:pPr>
        <w:ind w:firstLine="708"/>
        <w:jc w:val="both"/>
      </w:pPr>
    </w:p>
    <w:p w14:paraId="7575B389" w14:textId="22176902" w:rsidR="00A4464D" w:rsidRPr="007B798D" w:rsidRDefault="00EB39E8" w:rsidP="00A4464D">
      <w:pPr>
        <w:ind w:firstLine="708"/>
        <w:jc w:val="both"/>
      </w:pPr>
      <w:r>
        <w:t>§ </w:t>
      </w:r>
      <w:r w:rsidR="00A4464D" w:rsidRPr="007B798D">
        <w:t xml:space="preserve">3 - In </w:t>
      </w:r>
      <w:r>
        <w:t>§ </w:t>
      </w:r>
      <w:r w:rsidR="00A4464D" w:rsidRPr="007B798D">
        <w:t xml:space="preserve">1 erwähnte Familien können sich unter bestimmten Bedingungen in einer eigenen Wohnung aufhalten, es sei denn, ein Familienmitglied befindet sich in einem der in Artikel 3 Absatz 1 </w:t>
      </w:r>
      <w:r>
        <w:t>Nr. </w:t>
      </w:r>
      <w:r w:rsidR="00A4464D" w:rsidRPr="007B798D">
        <w:t xml:space="preserve">5 bis 7 erwähnten Fälle. Kann sich eine Familie nicht in einer eigenen Wohnung aufhalten, wird ihr unter denselben Bedingungen ein Aufenthaltsort an einem in Artikel 74/8 </w:t>
      </w:r>
      <w:r>
        <w:t>§ </w:t>
      </w:r>
      <w:r w:rsidR="00A4464D" w:rsidRPr="007B798D">
        <w:t>2 erwähnten Ort zugewiesen, der an die Bedürfnisse von Familien mit minderjährigen Kindern angepasst ist.</w:t>
      </w:r>
    </w:p>
    <w:p w14:paraId="3F759711" w14:textId="77777777" w:rsidR="00A4464D" w:rsidRPr="007B798D" w:rsidRDefault="00A4464D" w:rsidP="00A4464D">
      <w:pPr>
        <w:ind w:firstLine="708"/>
        <w:jc w:val="both"/>
      </w:pPr>
    </w:p>
    <w:p w14:paraId="1D312A3D" w14:textId="77777777" w:rsidR="00A4464D" w:rsidRPr="007B798D" w:rsidRDefault="00A4464D" w:rsidP="00A4464D">
      <w:pPr>
        <w:ind w:firstLine="708"/>
        <w:jc w:val="both"/>
      </w:pPr>
      <w:r w:rsidRPr="007B798D">
        <w:t>Die Bedingungen, die die Familien erfüllen müssen, werden in einer Vereinbarung zwischen der betreffenden Familie und dem Ausländeramt festgehalten.</w:t>
      </w:r>
    </w:p>
    <w:p w14:paraId="022E2F72" w14:textId="77777777" w:rsidR="00A4464D" w:rsidRPr="007B798D" w:rsidRDefault="00A4464D" w:rsidP="00A4464D">
      <w:pPr>
        <w:ind w:firstLine="708"/>
        <w:jc w:val="both"/>
      </w:pPr>
    </w:p>
    <w:p w14:paraId="40DECE41" w14:textId="77777777" w:rsidR="00A4464D" w:rsidRPr="007B798D" w:rsidRDefault="00A4464D" w:rsidP="00A4464D">
      <w:pPr>
        <w:ind w:firstLine="708"/>
        <w:jc w:val="both"/>
      </w:pPr>
      <w:r w:rsidRPr="007B798D">
        <w:t>Der König bestimmt den Inhalt dieser Vereinbarung sowie die Sanktionen bei Nichteinhaltung der Vereinbarung.</w:t>
      </w:r>
    </w:p>
    <w:p w14:paraId="3E9B630A" w14:textId="77777777" w:rsidR="00A4464D" w:rsidRPr="007B798D" w:rsidRDefault="00A4464D" w:rsidP="00A4464D">
      <w:pPr>
        <w:ind w:firstLine="708"/>
        <w:jc w:val="both"/>
      </w:pPr>
    </w:p>
    <w:p w14:paraId="6A3355CA" w14:textId="441546A3" w:rsidR="00A4464D" w:rsidRPr="007B798D" w:rsidRDefault="00A4464D" w:rsidP="00A4464D">
      <w:pPr>
        <w:ind w:firstLine="708"/>
        <w:jc w:val="both"/>
      </w:pPr>
      <w:r w:rsidRPr="007B798D">
        <w:t xml:space="preserve">Familien dürfen nur dann für einen begrenzten Zeitraum an einem in Artikel 74/8 </w:t>
      </w:r>
      <w:r w:rsidR="00EB39E8">
        <w:t>§ </w:t>
      </w:r>
      <w:r w:rsidRPr="007B798D">
        <w:t>2 erwähnten Ort untergebracht werden, wenn sie die in Absatz 2 erwähnten Bedingungen nicht erfüllen, es sei denn, andere ausreichende, jedoch weniger intensive Zwangsmaßnahmen kö</w:t>
      </w:r>
      <w:r w:rsidR="00F94EC3" w:rsidRPr="007B798D">
        <w:t>nnen wirksam angewandt werden.</w:t>
      </w:r>
    </w:p>
    <w:p w14:paraId="4E6F1A72" w14:textId="77777777" w:rsidR="00A4464D" w:rsidRPr="007B798D" w:rsidRDefault="00A4464D" w:rsidP="00A4464D">
      <w:pPr>
        <w:ind w:firstLine="708"/>
        <w:jc w:val="both"/>
      </w:pPr>
    </w:p>
    <w:p w14:paraId="17566F1E" w14:textId="618BC284" w:rsidR="00A4464D" w:rsidRPr="007B798D" w:rsidRDefault="00A4464D" w:rsidP="00A4464D">
      <w:pPr>
        <w:autoSpaceDE w:val="0"/>
        <w:autoSpaceDN w:val="0"/>
        <w:adjustRightInd w:val="0"/>
        <w:jc w:val="both"/>
      </w:pPr>
      <w:r w:rsidRPr="007B798D">
        <w:tab/>
      </w:r>
      <w:r w:rsidR="00EB39E8">
        <w:t>§ </w:t>
      </w:r>
      <w:r w:rsidRPr="007B798D">
        <w:t>4 - In den Paragraphen 1 bis 3 erwähnten Familien wird ein Betreuungsbediensteter zugewiesen, der sie begleitet, informiert und berät.]</w:t>
      </w:r>
    </w:p>
    <w:p w14:paraId="69F1945C" w14:textId="77777777" w:rsidR="00A4464D" w:rsidRPr="007B798D" w:rsidRDefault="00A4464D" w:rsidP="00A4464D">
      <w:pPr>
        <w:autoSpaceDE w:val="0"/>
        <w:autoSpaceDN w:val="0"/>
        <w:adjustRightInd w:val="0"/>
        <w:jc w:val="both"/>
      </w:pPr>
    </w:p>
    <w:p w14:paraId="73D56BAE" w14:textId="7EAF1D4D" w:rsidR="00A4464D" w:rsidRPr="007B798D" w:rsidRDefault="00A4464D" w:rsidP="00A4464D">
      <w:pPr>
        <w:autoSpaceDE w:val="0"/>
        <w:autoSpaceDN w:val="0"/>
        <w:adjustRightInd w:val="0"/>
        <w:jc w:val="both"/>
        <w:rPr>
          <w:i/>
        </w:rPr>
      </w:pPr>
      <w:r w:rsidRPr="007B798D">
        <w:rPr>
          <w:i/>
        </w:rPr>
        <w:t>[</w:t>
      </w:r>
      <w:r w:rsidR="00EB39E8">
        <w:rPr>
          <w:i/>
        </w:rPr>
        <w:t>Art. </w:t>
      </w:r>
      <w:r w:rsidRPr="007B798D">
        <w:rPr>
          <w:i/>
        </w:rPr>
        <w:t xml:space="preserve">74/9 eingefügt durch </w:t>
      </w:r>
      <w:r w:rsidR="00EB39E8">
        <w:rPr>
          <w:i/>
        </w:rPr>
        <w:t>Art. </w:t>
      </w:r>
      <w:r w:rsidRPr="007B798D">
        <w:rPr>
          <w:i/>
        </w:rPr>
        <w:t>2 des G. vom 16. November 2011 (B.S. vom 17. Februar 2012)]</w:t>
      </w:r>
    </w:p>
    <w:p w14:paraId="5D90DF61" w14:textId="77777777" w:rsidR="00A4464D" w:rsidRPr="007B798D" w:rsidRDefault="00A4464D" w:rsidP="00A4464D">
      <w:pPr>
        <w:autoSpaceDE w:val="0"/>
        <w:autoSpaceDN w:val="0"/>
        <w:adjustRightInd w:val="0"/>
        <w:jc w:val="both"/>
        <w:rPr>
          <w:i/>
        </w:rPr>
      </w:pPr>
    </w:p>
    <w:p w14:paraId="19D67F1B" w14:textId="77777777" w:rsidR="00A4464D" w:rsidRPr="007B798D" w:rsidRDefault="00A4464D" w:rsidP="00A4464D">
      <w:pPr>
        <w:autoSpaceDE w:val="0"/>
        <w:autoSpaceDN w:val="0"/>
        <w:adjustRightInd w:val="0"/>
        <w:jc w:val="both"/>
      </w:pPr>
    </w:p>
    <w:p w14:paraId="54D6F3BE" w14:textId="77777777" w:rsidR="004E7599" w:rsidRPr="007B798D" w:rsidRDefault="009E352B" w:rsidP="004E7599">
      <w:pPr>
        <w:autoSpaceDE w:val="0"/>
        <w:autoSpaceDN w:val="0"/>
        <w:adjustRightInd w:val="0"/>
        <w:jc w:val="center"/>
      </w:pPr>
      <w:r w:rsidRPr="007B798D">
        <w:br w:type="page"/>
      </w:r>
      <w:r w:rsidRPr="007B798D">
        <w:lastRenderedPageBreak/>
        <w:t>[</w:t>
      </w:r>
      <w:r w:rsidRPr="007B798D">
        <w:rPr>
          <w:b/>
        </w:rPr>
        <w:t>TITEL III</w:t>
      </w:r>
      <w:r w:rsidRPr="007B798D">
        <w:rPr>
          <w:b/>
          <w:i/>
        </w:rPr>
        <w:t>quater</w:t>
      </w:r>
      <w:r w:rsidRPr="007B798D">
        <w:rPr>
          <w:b/>
        </w:rPr>
        <w:t xml:space="preserve"> - Anwendbare Bestimmungen für die Rückkehr von Drittstaatsangehörigen, die sich illegal auf dem Staats</w:t>
      </w:r>
      <w:r w:rsidRPr="007B798D">
        <w:rPr>
          <w:b/>
        </w:rPr>
        <w:softHyphen/>
        <w:t>gebiet aufhalten</w:t>
      </w:r>
      <w:r w:rsidRPr="007B798D">
        <w:t>]</w:t>
      </w:r>
    </w:p>
    <w:p w14:paraId="55519E0F" w14:textId="77777777" w:rsidR="004E7599" w:rsidRPr="007B798D" w:rsidRDefault="004E7599" w:rsidP="004E7599">
      <w:pPr>
        <w:autoSpaceDE w:val="0"/>
        <w:autoSpaceDN w:val="0"/>
        <w:adjustRightInd w:val="0"/>
        <w:jc w:val="center"/>
      </w:pPr>
    </w:p>
    <w:p w14:paraId="37297DB7" w14:textId="7704A1D3" w:rsidR="004E7599" w:rsidRPr="007B798D" w:rsidRDefault="004E7599" w:rsidP="004E7599">
      <w:pPr>
        <w:autoSpaceDE w:val="0"/>
        <w:autoSpaceDN w:val="0"/>
        <w:adjustRightInd w:val="0"/>
        <w:jc w:val="both"/>
        <w:rPr>
          <w:i/>
        </w:rPr>
      </w:pPr>
      <w:r w:rsidRPr="007B798D">
        <w:rPr>
          <w:i/>
        </w:rPr>
        <w:t xml:space="preserve">[Unterteilung Titel IIIquater eingefügt durch </w:t>
      </w:r>
      <w:r w:rsidR="00EB39E8">
        <w:rPr>
          <w:i/>
        </w:rPr>
        <w:t>Art. </w:t>
      </w:r>
      <w:r w:rsidRPr="007B798D">
        <w:rPr>
          <w:i/>
        </w:rPr>
        <w:t>16</w:t>
      </w:r>
      <w:r w:rsidR="008B3996" w:rsidRPr="007B798D">
        <w:rPr>
          <w:i/>
          <w:iCs/>
        </w:rPr>
        <w:t xml:space="preserve"> des G. vom 19. </w:t>
      </w:r>
      <w:r w:rsidRPr="007B798D">
        <w:rPr>
          <w:i/>
          <w:iCs/>
        </w:rPr>
        <w:t>Januar 2012 (B.S. vom 17. Februar 2012)</w:t>
      </w:r>
      <w:r w:rsidRPr="007B798D">
        <w:rPr>
          <w:i/>
        </w:rPr>
        <w:t>]</w:t>
      </w:r>
    </w:p>
    <w:p w14:paraId="4DC8AE45" w14:textId="77777777" w:rsidR="004E7599" w:rsidRPr="007B798D" w:rsidRDefault="004E7599" w:rsidP="004E7599">
      <w:pPr>
        <w:autoSpaceDE w:val="0"/>
        <w:autoSpaceDN w:val="0"/>
        <w:adjustRightInd w:val="0"/>
        <w:jc w:val="both"/>
        <w:rPr>
          <w:i/>
        </w:rPr>
      </w:pPr>
    </w:p>
    <w:p w14:paraId="26D27046" w14:textId="77777777" w:rsidR="004E7599" w:rsidRPr="007B798D" w:rsidRDefault="004E7599" w:rsidP="004E7599">
      <w:pPr>
        <w:autoSpaceDE w:val="0"/>
        <w:autoSpaceDN w:val="0"/>
        <w:adjustRightInd w:val="0"/>
        <w:jc w:val="both"/>
      </w:pPr>
    </w:p>
    <w:p w14:paraId="7229F3C9" w14:textId="560B50ED" w:rsidR="004E7599" w:rsidRPr="007B798D" w:rsidRDefault="004E7599" w:rsidP="004E7599">
      <w:pPr>
        <w:autoSpaceDE w:val="0"/>
        <w:autoSpaceDN w:val="0"/>
        <w:adjustRightInd w:val="0"/>
        <w:jc w:val="both"/>
      </w:pPr>
      <w:r w:rsidRPr="007B798D">
        <w:tab/>
        <w:t>[</w:t>
      </w:r>
      <w:r w:rsidR="00EB39E8">
        <w:rPr>
          <w:b/>
        </w:rPr>
        <w:t>Art. </w:t>
      </w:r>
      <w:r w:rsidRPr="007B798D">
        <w:rPr>
          <w:b/>
        </w:rPr>
        <w:t>74/10</w:t>
      </w:r>
      <w:r w:rsidRPr="007B798D">
        <w:t xml:space="preserve"> - Mit Ausnahme der in Artikel 74/17 </w:t>
      </w:r>
      <w:r w:rsidR="00EB39E8">
        <w:t>§ </w:t>
      </w:r>
      <w:r w:rsidRPr="007B798D">
        <w:t xml:space="preserve">1 erwähnten Bestimmungen finden die Bestimmungen des vorliegenden Titels keine Anwendung auf Drittstaatsangehörige, die einem Beschluss zur Einreiseverweigerung nach </w:t>
      </w:r>
      <w:r w:rsidR="00346510" w:rsidRPr="007B798D">
        <w:t>[Artikel 14 des Schengener Grenzkodex]</w:t>
      </w:r>
      <w:r w:rsidRPr="007B798D">
        <w:t xml:space="preserve"> unterliegen oder die von den zuständigen Behörden in Verbindung mit dem illegalen Überschreiten der Außengrenze eines Mitgliedstaats auf dem Land-, See- oder Luftwege aufgegriffen beziehungsweise abgefangen werden und die nicht anschließend die Erlaubnis oder das Recht erhalten haben, sich in diesem Mitgliedstaat aufzuhalten.]</w:t>
      </w:r>
    </w:p>
    <w:p w14:paraId="4E7A555D" w14:textId="77777777" w:rsidR="004E7599" w:rsidRPr="007B798D" w:rsidRDefault="004E7599" w:rsidP="004E7599">
      <w:pPr>
        <w:autoSpaceDE w:val="0"/>
        <w:autoSpaceDN w:val="0"/>
        <w:adjustRightInd w:val="0"/>
        <w:jc w:val="both"/>
      </w:pPr>
    </w:p>
    <w:p w14:paraId="4629A7A1" w14:textId="6991135C" w:rsidR="004E7599" w:rsidRPr="007B798D" w:rsidRDefault="004E7599" w:rsidP="004E7599">
      <w:pPr>
        <w:autoSpaceDE w:val="0"/>
        <w:autoSpaceDN w:val="0"/>
        <w:adjustRightInd w:val="0"/>
        <w:jc w:val="both"/>
        <w:rPr>
          <w:iCs/>
        </w:rPr>
      </w:pPr>
      <w:r w:rsidRPr="007B798D">
        <w:rPr>
          <w:i/>
        </w:rPr>
        <w:t>[</w:t>
      </w:r>
      <w:r w:rsidR="00EB39E8">
        <w:rPr>
          <w:i/>
        </w:rPr>
        <w:t>Art. </w:t>
      </w:r>
      <w:r w:rsidRPr="007B798D">
        <w:rPr>
          <w:i/>
        </w:rPr>
        <w:t xml:space="preserve">74/10 eingefügt durch </w:t>
      </w:r>
      <w:r w:rsidR="00EB39E8">
        <w:rPr>
          <w:i/>
        </w:rPr>
        <w:t>Art. </w:t>
      </w:r>
      <w:r w:rsidRPr="007B798D">
        <w:rPr>
          <w:i/>
        </w:rPr>
        <w:t>17</w:t>
      </w:r>
      <w:r w:rsidR="008B3996" w:rsidRPr="007B798D">
        <w:rPr>
          <w:i/>
          <w:iCs/>
        </w:rPr>
        <w:t xml:space="preserve"> des G. vom 19. </w:t>
      </w:r>
      <w:r w:rsidRPr="007B798D">
        <w:rPr>
          <w:i/>
          <w:iCs/>
        </w:rPr>
        <w:t>Januar 2012 (B.S. vom 17. Februar 2012)</w:t>
      </w:r>
      <w:r w:rsidR="00346510" w:rsidRPr="007B798D">
        <w:rPr>
          <w:i/>
          <w:iCs/>
        </w:rPr>
        <w:t xml:space="preserve"> und abgeändert durch </w:t>
      </w:r>
      <w:r w:rsidR="00EB39E8">
        <w:rPr>
          <w:i/>
          <w:iCs/>
        </w:rPr>
        <w:t>Art. </w:t>
      </w:r>
      <w:r w:rsidR="00346510" w:rsidRPr="007B798D">
        <w:rPr>
          <w:i/>
          <w:iCs/>
        </w:rPr>
        <w:t>50 des G. vom 24. Februar 2017 (B.S. vom 19. April 2017)</w:t>
      </w:r>
      <w:r w:rsidRPr="007B798D">
        <w:rPr>
          <w:i/>
          <w:iCs/>
        </w:rPr>
        <w:t>]</w:t>
      </w:r>
    </w:p>
    <w:p w14:paraId="471092F8" w14:textId="77777777" w:rsidR="004E7599" w:rsidRPr="007B798D" w:rsidRDefault="004E7599" w:rsidP="004E7599">
      <w:pPr>
        <w:autoSpaceDE w:val="0"/>
        <w:autoSpaceDN w:val="0"/>
        <w:adjustRightInd w:val="0"/>
        <w:jc w:val="both"/>
        <w:rPr>
          <w:iCs/>
        </w:rPr>
      </w:pPr>
    </w:p>
    <w:p w14:paraId="61E318DF" w14:textId="77777777" w:rsidR="004E7599" w:rsidRPr="007B798D" w:rsidRDefault="004E7599" w:rsidP="004E7599">
      <w:pPr>
        <w:autoSpaceDE w:val="0"/>
        <w:autoSpaceDN w:val="0"/>
        <w:adjustRightInd w:val="0"/>
        <w:jc w:val="both"/>
        <w:rPr>
          <w:iCs/>
        </w:rPr>
      </w:pPr>
    </w:p>
    <w:p w14:paraId="603E089D" w14:textId="45CF7BD6" w:rsidR="004E7599" w:rsidRPr="007B798D" w:rsidRDefault="004E7599" w:rsidP="004E7599">
      <w:pPr>
        <w:jc w:val="both"/>
      </w:pPr>
      <w:r w:rsidRPr="007B798D">
        <w:rPr>
          <w:iCs/>
        </w:rPr>
        <w:tab/>
        <w:t>[</w:t>
      </w:r>
      <w:r w:rsidR="00EB39E8">
        <w:rPr>
          <w:b/>
        </w:rPr>
        <w:t>Art. </w:t>
      </w:r>
      <w:r w:rsidRPr="007B798D">
        <w:rPr>
          <w:b/>
        </w:rPr>
        <w:t>74/11</w:t>
      </w:r>
      <w:r w:rsidRPr="007B798D">
        <w:t> - </w:t>
      </w:r>
      <w:r w:rsidR="00EB39E8">
        <w:t>§ </w:t>
      </w:r>
      <w:r w:rsidRPr="007B798D">
        <w:t>1 - Die Dauer des Einreiseverbots wird in Anbetracht der jeweiligen Umstände des Einzelfalls festgesetzt.</w:t>
      </w:r>
    </w:p>
    <w:p w14:paraId="46DD5490" w14:textId="77777777" w:rsidR="004E7599" w:rsidRPr="007B798D" w:rsidRDefault="004E7599" w:rsidP="004E7599">
      <w:pPr>
        <w:jc w:val="both"/>
      </w:pPr>
    </w:p>
    <w:p w14:paraId="3401F6E0" w14:textId="77777777" w:rsidR="004E7599" w:rsidRPr="007B798D" w:rsidRDefault="004E7599" w:rsidP="004E7599">
      <w:pPr>
        <w:jc w:val="both"/>
      </w:pPr>
      <w:r w:rsidRPr="007B798D">
        <w:tab/>
      </w:r>
      <w:r w:rsidR="00C34BA1" w:rsidRPr="007B798D">
        <w:t>Ausweis</w:t>
      </w:r>
      <w:r w:rsidRPr="007B798D">
        <w:t>ungsbeschlüsse gehen in folgenden Fällen mit einem Einreiseverbot von maximal drei Jahren einher:</w:t>
      </w:r>
    </w:p>
    <w:p w14:paraId="4A68ABB1" w14:textId="77777777" w:rsidR="004E7599" w:rsidRPr="007B798D" w:rsidRDefault="004E7599" w:rsidP="004E7599">
      <w:pPr>
        <w:jc w:val="both"/>
      </w:pPr>
    </w:p>
    <w:p w14:paraId="2C8F879C" w14:textId="77777777" w:rsidR="004E7599" w:rsidRPr="007B798D" w:rsidRDefault="004E7599" w:rsidP="004E7599">
      <w:pPr>
        <w:jc w:val="both"/>
      </w:pPr>
      <w:r w:rsidRPr="007B798D">
        <w:tab/>
        <w:t>1. falls keine Frist für eine freiwillige Ausreise eingeräumt wurde oder</w:t>
      </w:r>
    </w:p>
    <w:p w14:paraId="19522B24" w14:textId="77777777" w:rsidR="004E7599" w:rsidRPr="007B798D" w:rsidRDefault="004E7599" w:rsidP="004E7599">
      <w:pPr>
        <w:jc w:val="both"/>
      </w:pPr>
    </w:p>
    <w:p w14:paraId="004DB1CA" w14:textId="77777777" w:rsidR="004E7599" w:rsidRPr="007B798D" w:rsidRDefault="004E7599" w:rsidP="004E7599">
      <w:pPr>
        <w:jc w:val="both"/>
      </w:pPr>
      <w:r w:rsidRPr="007B798D">
        <w:tab/>
        <w:t xml:space="preserve">2. falls ein früherer </w:t>
      </w:r>
      <w:r w:rsidR="00C34BA1" w:rsidRPr="007B798D">
        <w:t xml:space="preserve">Ausweisungsbeschluss </w:t>
      </w:r>
      <w:r w:rsidRPr="007B798D">
        <w:t>nicht ausgeführt worden ist.</w:t>
      </w:r>
    </w:p>
    <w:p w14:paraId="3FAA3E37" w14:textId="77777777" w:rsidR="004E7599" w:rsidRPr="007B798D" w:rsidRDefault="004E7599" w:rsidP="004E7599">
      <w:pPr>
        <w:jc w:val="both"/>
      </w:pPr>
    </w:p>
    <w:p w14:paraId="0121A7CA" w14:textId="77777777" w:rsidR="00895ECD" w:rsidRPr="007B798D" w:rsidRDefault="004E7599" w:rsidP="00895ECD">
      <w:pPr>
        <w:jc w:val="both"/>
      </w:pPr>
      <w:r w:rsidRPr="007B798D">
        <w:tab/>
      </w:r>
      <w:r w:rsidR="00895ECD" w:rsidRPr="007B798D">
        <w:t>[Die in Absatz 2 vorgesehene Frist von maximal drei Jahren wird auf maximal fünf Jahre angehoben, wenn:</w:t>
      </w:r>
    </w:p>
    <w:p w14:paraId="032EB027" w14:textId="77777777" w:rsidR="00895ECD" w:rsidRPr="007B798D" w:rsidRDefault="00895ECD" w:rsidP="00895ECD">
      <w:pPr>
        <w:jc w:val="both"/>
      </w:pPr>
    </w:p>
    <w:p w14:paraId="31286B63" w14:textId="77777777" w:rsidR="00895ECD" w:rsidRPr="007B798D" w:rsidRDefault="00895ECD" w:rsidP="00895ECD">
      <w:pPr>
        <w:jc w:val="both"/>
      </w:pPr>
      <w:r w:rsidRPr="007B798D">
        <w:tab/>
        <w:t>1. der betreffende Drittstaatsangehörige einen Betrug begangen oder andere illegale Mittel in Anspruch genommen hat, damit ihm der Aufenthalt gestattet wird oder er sein Aufenthaltsrecht behält,</w:t>
      </w:r>
    </w:p>
    <w:p w14:paraId="76AC822C" w14:textId="77777777" w:rsidR="00895ECD" w:rsidRPr="007B798D" w:rsidRDefault="00895ECD" w:rsidP="00895ECD">
      <w:pPr>
        <w:jc w:val="both"/>
      </w:pPr>
    </w:p>
    <w:p w14:paraId="530AD54C" w14:textId="77777777" w:rsidR="004E7599" w:rsidRPr="007B798D" w:rsidRDefault="00895ECD" w:rsidP="00895ECD">
      <w:pPr>
        <w:jc w:val="both"/>
      </w:pPr>
      <w:r w:rsidRPr="007B798D">
        <w:tab/>
        <w:t>2. der betreffende Drittstaatsangehörige eine Ehe oder Partnerschaft eingegangen ist beziehungsweise eine Adoption vorgenommen hat, die dem alleinigen Zweck dienten, dass ihm der Aufenthalt gestattet wird oder er sein Recht auf Aufenthalt im Königreich behält.]</w:t>
      </w:r>
    </w:p>
    <w:p w14:paraId="61A597DA" w14:textId="77777777" w:rsidR="004E7599" w:rsidRPr="007B798D" w:rsidRDefault="004E7599" w:rsidP="004E7599">
      <w:pPr>
        <w:jc w:val="both"/>
      </w:pPr>
    </w:p>
    <w:p w14:paraId="28BF7ED5" w14:textId="77777777" w:rsidR="004E7599" w:rsidRPr="007B798D" w:rsidRDefault="004E7599" w:rsidP="004E7599">
      <w:pPr>
        <w:jc w:val="both"/>
      </w:pPr>
      <w:r w:rsidRPr="007B798D">
        <w:tab/>
      </w:r>
      <w:r w:rsidR="00C34BA1" w:rsidRPr="007B798D">
        <w:t>Ausweis</w:t>
      </w:r>
      <w:r w:rsidRPr="007B798D">
        <w:t>ungsbeschlüsse können mit einem Einreiseverbot von mehr als fünf Jahren einhergehen, wenn der Drittstaatsangehörige eine schwerwiegende Gefahr für die öffentliche Ordnung oder die nationale Sicherheit darstellt.</w:t>
      </w:r>
    </w:p>
    <w:p w14:paraId="557175CA" w14:textId="77777777" w:rsidR="004E7599" w:rsidRPr="007B798D" w:rsidRDefault="004E7599" w:rsidP="004E7599">
      <w:pPr>
        <w:jc w:val="both"/>
      </w:pPr>
    </w:p>
    <w:p w14:paraId="7CC09A00" w14:textId="4FD356A2" w:rsidR="004E7599" w:rsidRPr="007B798D" w:rsidRDefault="004E7599" w:rsidP="004E7599">
      <w:pPr>
        <w:jc w:val="both"/>
      </w:pPr>
      <w:r w:rsidRPr="007B798D">
        <w:tab/>
      </w:r>
      <w:r w:rsidR="00EB39E8">
        <w:t>§ </w:t>
      </w:r>
      <w:r w:rsidRPr="007B798D">
        <w:t>2 - Der Minister oder sein Beauftragter sieht von der Verhängung eines Einreise</w:t>
      </w:r>
      <w:r w:rsidRPr="007B798D">
        <w:softHyphen/>
        <w:t xml:space="preserve">verbots ab, wenn er dem Aufenthalt eines Drittstaatsangehörigen, unbeschadet von </w:t>
      </w:r>
      <w:r w:rsidR="00EB39E8">
        <w:t>§ </w:t>
      </w:r>
      <w:r w:rsidRPr="007B798D">
        <w:t xml:space="preserve">1 Absatz 2 </w:t>
      </w:r>
      <w:r w:rsidR="00EB39E8">
        <w:t>Nr. </w:t>
      </w:r>
      <w:r w:rsidRPr="007B798D">
        <w:t xml:space="preserve">2, gemäß Artikel 61/3 </w:t>
      </w:r>
      <w:r w:rsidR="00EB39E8">
        <w:t>§ </w:t>
      </w:r>
      <w:r w:rsidRPr="007B798D">
        <w:t xml:space="preserve">3 oder 61/4 </w:t>
      </w:r>
      <w:r w:rsidR="00EB39E8">
        <w:t>§ </w:t>
      </w:r>
      <w:r w:rsidRPr="007B798D">
        <w:t xml:space="preserve">2 ein Ende setzt, sofern dieser </w:t>
      </w:r>
      <w:r w:rsidR="00346510" w:rsidRPr="007B798D">
        <w:t>[keine Bedrohung]</w:t>
      </w:r>
      <w:r w:rsidRPr="007B798D">
        <w:t xml:space="preserve"> für die öffentliche Ordnung oder die nationale Sicherheit darstellt.</w:t>
      </w:r>
    </w:p>
    <w:p w14:paraId="03E0E71E" w14:textId="77777777" w:rsidR="004E7599" w:rsidRPr="007B798D" w:rsidRDefault="004E7599" w:rsidP="004E7599">
      <w:pPr>
        <w:jc w:val="both"/>
      </w:pPr>
    </w:p>
    <w:p w14:paraId="660F19C7" w14:textId="77777777" w:rsidR="004E7599" w:rsidRPr="007B798D" w:rsidRDefault="004E7599" w:rsidP="004E7599">
      <w:pPr>
        <w:jc w:val="both"/>
      </w:pPr>
      <w:r w:rsidRPr="007B798D">
        <w:lastRenderedPageBreak/>
        <w:tab/>
        <w:t>Der Minister oder sein Beauftragter kann in Einzelfällen aus humanitären Gründen von der Verhängung eines Einreiseverbots absehen.</w:t>
      </w:r>
    </w:p>
    <w:p w14:paraId="6C5CC3C1" w14:textId="77777777" w:rsidR="004E7599" w:rsidRPr="007B798D" w:rsidRDefault="004E7599" w:rsidP="004E7599">
      <w:pPr>
        <w:jc w:val="both"/>
      </w:pPr>
    </w:p>
    <w:p w14:paraId="3DCEA27F" w14:textId="59856A50" w:rsidR="004E7599" w:rsidRPr="007B798D" w:rsidRDefault="004E7599" w:rsidP="004E7599">
      <w:pPr>
        <w:jc w:val="both"/>
      </w:pPr>
      <w:r w:rsidRPr="007B798D">
        <w:tab/>
      </w:r>
      <w:r w:rsidR="00EB39E8">
        <w:t>§ </w:t>
      </w:r>
      <w:r w:rsidRPr="007B798D">
        <w:t>3 - Das Einreiseverbot tritt am Tag seiner Notifizierung in Kraft.</w:t>
      </w:r>
    </w:p>
    <w:p w14:paraId="3B3CC4D1" w14:textId="77777777" w:rsidR="004E7599" w:rsidRPr="007B798D" w:rsidRDefault="004E7599" w:rsidP="004E7599">
      <w:pPr>
        <w:jc w:val="both"/>
      </w:pPr>
    </w:p>
    <w:p w14:paraId="2557683C" w14:textId="77777777" w:rsidR="004E7599" w:rsidRPr="007B798D" w:rsidRDefault="004E7599" w:rsidP="004E7599">
      <w:pPr>
        <w:jc w:val="both"/>
      </w:pPr>
      <w:r w:rsidRPr="007B798D">
        <w:tab/>
        <w:t>Das Einreiseverbot darf nicht gegen das Recht auf internationalen Schutz verstoßen, so wie er in den Artikeln 9</w:t>
      </w:r>
      <w:r w:rsidRPr="007B798D">
        <w:rPr>
          <w:i/>
        </w:rPr>
        <w:t>ter</w:t>
      </w:r>
      <w:r w:rsidRPr="007B798D">
        <w:t>, 48/3 und 48/4 bestimmt ist.]</w:t>
      </w:r>
    </w:p>
    <w:p w14:paraId="25468543" w14:textId="77777777" w:rsidR="004E7599" w:rsidRPr="007B798D" w:rsidRDefault="004E7599" w:rsidP="004E7599">
      <w:pPr>
        <w:jc w:val="both"/>
      </w:pPr>
    </w:p>
    <w:p w14:paraId="1D732F69" w14:textId="05CCBB9F" w:rsidR="004E7599" w:rsidRPr="007B798D" w:rsidRDefault="004E7599" w:rsidP="004E7599">
      <w:pPr>
        <w:autoSpaceDE w:val="0"/>
        <w:autoSpaceDN w:val="0"/>
        <w:adjustRightInd w:val="0"/>
        <w:jc w:val="both"/>
        <w:rPr>
          <w:iCs/>
        </w:rPr>
      </w:pPr>
      <w:r w:rsidRPr="007B798D">
        <w:rPr>
          <w:i/>
        </w:rPr>
        <w:t>[</w:t>
      </w:r>
      <w:r w:rsidR="00EB39E8">
        <w:rPr>
          <w:i/>
        </w:rPr>
        <w:t>Art. </w:t>
      </w:r>
      <w:r w:rsidRPr="007B798D">
        <w:rPr>
          <w:i/>
        </w:rPr>
        <w:t xml:space="preserve">74/11 eingefügt durch </w:t>
      </w:r>
      <w:r w:rsidR="00EB39E8">
        <w:rPr>
          <w:i/>
        </w:rPr>
        <w:t>Art. </w:t>
      </w:r>
      <w:r w:rsidRPr="007B798D">
        <w:rPr>
          <w:i/>
        </w:rPr>
        <w:t>18</w:t>
      </w:r>
      <w:r w:rsidR="008B3996" w:rsidRPr="007B798D">
        <w:rPr>
          <w:i/>
          <w:iCs/>
        </w:rPr>
        <w:t xml:space="preserve"> des G. vom 19. </w:t>
      </w:r>
      <w:r w:rsidRPr="007B798D">
        <w:rPr>
          <w:i/>
          <w:iCs/>
        </w:rPr>
        <w:t>Januar 2012 (B.S. vom 17. Februar 2012)</w:t>
      </w:r>
      <w:r w:rsidR="00895ECD" w:rsidRPr="007B798D">
        <w:rPr>
          <w:i/>
          <w:iCs/>
        </w:rPr>
        <w:t>;</w:t>
      </w:r>
      <w:r w:rsidR="00346510" w:rsidRPr="007B798D">
        <w:rPr>
          <w:i/>
          <w:iCs/>
        </w:rPr>
        <w:t xml:space="preserve"> </w:t>
      </w:r>
      <w:r w:rsidR="00EB39E8">
        <w:rPr>
          <w:i/>
          <w:iCs/>
        </w:rPr>
        <w:t>§ </w:t>
      </w:r>
      <w:r w:rsidR="00346510" w:rsidRPr="007B798D">
        <w:rPr>
          <w:i/>
          <w:iCs/>
        </w:rPr>
        <w:t xml:space="preserve">2 </w:t>
      </w:r>
      <w:r w:rsidR="00EB39E8">
        <w:rPr>
          <w:i/>
          <w:iCs/>
        </w:rPr>
        <w:t>Abs. </w:t>
      </w:r>
      <w:r w:rsidR="00346510" w:rsidRPr="007B798D">
        <w:rPr>
          <w:i/>
          <w:iCs/>
        </w:rPr>
        <w:t xml:space="preserve">1 abgeändert durch </w:t>
      </w:r>
      <w:r w:rsidR="00EB39E8">
        <w:rPr>
          <w:i/>
          <w:iCs/>
        </w:rPr>
        <w:t>Art. </w:t>
      </w:r>
      <w:r w:rsidR="00346510" w:rsidRPr="007B798D">
        <w:rPr>
          <w:i/>
          <w:iCs/>
        </w:rPr>
        <w:t>51 des G. vom 24. Februar 2017 (B.S. vom 19. April 2017);</w:t>
      </w:r>
      <w:r w:rsidR="00895ECD" w:rsidRPr="007B798D">
        <w:rPr>
          <w:i/>
          <w:iCs/>
        </w:rPr>
        <w:t xml:space="preserve"> </w:t>
      </w:r>
      <w:r w:rsidR="00EB39E8">
        <w:rPr>
          <w:i/>
          <w:iCs/>
        </w:rPr>
        <w:t>Abs. </w:t>
      </w:r>
      <w:r w:rsidR="00895ECD" w:rsidRPr="007B798D">
        <w:rPr>
          <w:i/>
          <w:iCs/>
        </w:rPr>
        <w:t xml:space="preserve">3 ersetzt durch </w:t>
      </w:r>
      <w:r w:rsidR="00EB39E8">
        <w:rPr>
          <w:i/>
          <w:iCs/>
        </w:rPr>
        <w:t>Art. </w:t>
      </w:r>
      <w:r w:rsidR="00895ECD" w:rsidRPr="007B798D">
        <w:rPr>
          <w:i/>
          <w:iCs/>
        </w:rPr>
        <w:t>20 des G. vom 2. Juni 2013 (B.S. vom 23. September 2013)</w:t>
      </w:r>
      <w:r w:rsidRPr="007B798D">
        <w:rPr>
          <w:i/>
          <w:iCs/>
        </w:rPr>
        <w:t>]</w:t>
      </w:r>
    </w:p>
    <w:p w14:paraId="66EEA157" w14:textId="77777777" w:rsidR="004E7599" w:rsidRPr="007B798D" w:rsidRDefault="004E7599" w:rsidP="004E7599">
      <w:pPr>
        <w:jc w:val="both"/>
      </w:pPr>
    </w:p>
    <w:p w14:paraId="6BB06A68" w14:textId="77777777" w:rsidR="004E7599" w:rsidRPr="007B798D" w:rsidRDefault="004E7599" w:rsidP="004E7599">
      <w:pPr>
        <w:jc w:val="both"/>
      </w:pPr>
    </w:p>
    <w:p w14:paraId="69EF15E2" w14:textId="1EE4B4CC" w:rsidR="004E7599" w:rsidRPr="007B798D" w:rsidRDefault="004E7599" w:rsidP="004E7599">
      <w:pPr>
        <w:jc w:val="both"/>
      </w:pPr>
      <w:r w:rsidRPr="007B798D">
        <w:rPr>
          <w:b/>
        </w:rPr>
        <w:tab/>
      </w:r>
      <w:r w:rsidRPr="007B798D">
        <w:t>[</w:t>
      </w:r>
      <w:r w:rsidR="00EB39E8">
        <w:rPr>
          <w:b/>
        </w:rPr>
        <w:t>Art. </w:t>
      </w:r>
      <w:r w:rsidRPr="007B798D">
        <w:rPr>
          <w:b/>
        </w:rPr>
        <w:t>74/12</w:t>
      </w:r>
      <w:r w:rsidRPr="007B798D">
        <w:t xml:space="preserve"> - </w:t>
      </w:r>
      <w:r w:rsidR="00EB39E8">
        <w:t>§ </w:t>
      </w:r>
      <w:r w:rsidRPr="007B798D">
        <w:t>1 - Der Minister oder sein Beauftragter kann ein Einreiseverbot aus humanitären Gründen aufheben oder aussetzen.</w:t>
      </w:r>
    </w:p>
    <w:p w14:paraId="142773EB" w14:textId="77777777" w:rsidR="004E7599" w:rsidRPr="007B798D" w:rsidRDefault="004E7599" w:rsidP="004E7599">
      <w:pPr>
        <w:jc w:val="both"/>
      </w:pPr>
    </w:p>
    <w:p w14:paraId="4896B8AA" w14:textId="77777777" w:rsidR="004E7599" w:rsidRPr="007B798D" w:rsidRDefault="004E7599" w:rsidP="004E7599">
      <w:pPr>
        <w:jc w:val="both"/>
      </w:pPr>
      <w:r w:rsidRPr="007B798D">
        <w:tab/>
        <w:t>Wenn zwei Drittel der Dauer des Einreiseverbots abgelaufen sind, kann der betreffen</w:t>
      </w:r>
      <w:r w:rsidRPr="007B798D">
        <w:softHyphen/>
        <w:t>de Drittstaatsangehörige die Aussetzung beziehungsweise die Aufhebung des Einreiseverbots aus beruflichen Gründen oder Gründen, die sein Studium betreffen, beantragen.</w:t>
      </w:r>
    </w:p>
    <w:p w14:paraId="593737BC" w14:textId="77777777" w:rsidR="004E7599" w:rsidRPr="007B798D" w:rsidRDefault="004E7599" w:rsidP="004E7599">
      <w:pPr>
        <w:jc w:val="both"/>
      </w:pPr>
    </w:p>
    <w:p w14:paraId="3662094E" w14:textId="77777777" w:rsidR="004E7599" w:rsidRPr="007B798D" w:rsidRDefault="004E7599" w:rsidP="004E7599">
      <w:pPr>
        <w:jc w:val="both"/>
      </w:pPr>
      <w:r w:rsidRPr="007B798D">
        <w:tab/>
        <w:t>Außer bei Abweichungen, die durch einen internationalen Vertrag, durch Gesetz oder durch einen Königlichen Erlass bestimmt sind, reicht der Drittstaatsangehörige bei der belgischen diplomatischen oder berufskonsularischen Vertretung, die für seinen Wohnort oder für seinen Aufenthaltsort im Ausland zuständig ist, einen mit Gründen versehenen Antrag ein.</w:t>
      </w:r>
    </w:p>
    <w:p w14:paraId="6A0BBF4A" w14:textId="77777777" w:rsidR="004E7599" w:rsidRPr="007B798D" w:rsidRDefault="004E7599" w:rsidP="004E7599">
      <w:pPr>
        <w:jc w:val="both"/>
      </w:pPr>
    </w:p>
    <w:p w14:paraId="5FB65E6F" w14:textId="4DBF6374" w:rsidR="004E7599" w:rsidRPr="007B798D" w:rsidRDefault="004E7599" w:rsidP="004E7599">
      <w:pPr>
        <w:jc w:val="both"/>
      </w:pPr>
      <w:r w:rsidRPr="007B798D">
        <w:tab/>
      </w:r>
      <w:r w:rsidR="00EB39E8">
        <w:t>§ </w:t>
      </w:r>
      <w:r w:rsidRPr="007B798D">
        <w:t xml:space="preserve">2 - Der Drittstaatsangehörige kann beim Minister oder seinem Beauftragten einen Antrag auf Aufhebung oder Aussetzung des Einreiseverbots einreichen mit der Begründung, dass die zu einem früheren Zeitpunkt auferlegte Verpflichtung zur </w:t>
      </w:r>
      <w:r w:rsidR="00C34BA1" w:rsidRPr="007B798D">
        <w:t xml:space="preserve">Ausweisung </w:t>
      </w:r>
      <w:r w:rsidRPr="007B798D">
        <w:t xml:space="preserve">befolgt wurde; dazu übermittelt er einen schriftlichen Nachweis, dass er das belgische Staatsgebiet unter uneingeschränkter Einhaltung des </w:t>
      </w:r>
      <w:r w:rsidR="00C34BA1" w:rsidRPr="007B798D">
        <w:t>Ausweis</w:t>
      </w:r>
      <w:r w:rsidRPr="007B798D">
        <w:t>ungsbeschlusses verlassen hat.</w:t>
      </w:r>
    </w:p>
    <w:p w14:paraId="7251BF62" w14:textId="77777777" w:rsidR="004E7599" w:rsidRPr="007B798D" w:rsidRDefault="004E7599" w:rsidP="004E7599">
      <w:pPr>
        <w:jc w:val="both"/>
      </w:pPr>
    </w:p>
    <w:p w14:paraId="4528047E" w14:textId="29C0F106" w:rsidR="004E7599" w:rsidRPr="007B798D" w:rsidRDefault="004E7599" w:rsidP="004E7599">
      <w:pPr>
        <w:jc w:val="both"/>
      </w:pPr>
      <w:r w:rsidRPr="007B798D">
        <w:tab/>
      </w:r>
      <w:r w:rsidR="00EB39E8">
        <w:t>§ </w:t>
      </w:r>
      <w:r w:rsidRPr="007B798D">
        <w:t>3 - Spätestens vier Monate nach Einreichung des Antrags auf Aufhebung oder Aussetzung des Einreiseverbots wird ein Beschluss gefasst. Ist binnen vier Monaten kein Beschluss gefasst worden, wird dies als negativer Beschluss angesehen.</w:t>
      </w:r>
    </w:p>
    <w:p w14:paraId="2B413336" w14:textId="77777777" w:rsidR="004E7599" w:rsidRPr="007B798D" w:rsidRDefault="004E7599" w:rsidP="004E7599">
      <w:pPr>
        <w:jc w:val="both"/>
      </w:pPr>
    </w:p>
    <w:p w14:paraId="7F56657F" w14:textId="0266D0F5" w:rsidR="004E7599" w:rsidRPr="007B798D" w:rsidRDefault="004E7599" w:rsidP="004E7599">
      <w:pPr>
        <w:jc w:val="both"/>
      </w:pPr>
      <w:r w:rsidRPr="007B798D">
        <w:tab/>
      </w:r>
      <w:r w:rsidR="00EB39E8">
        <w:t>§ </w:t>
      </w:r>
      <w:r w:rsidRPr="007B798D">
        <w:t>4 - Während der Prüfung des Antrags auf Aufhebung oder Aussetzung hat der betreffende Drittstaatsangehörige kein Recht, ins Königreich einzureisen oder sich dort aufzuhalten.</w:t>
      </w:r>
    </w:p>
    <w:p w14:paraId="3080B2E5" w14:textId="77777777" w:rsidR="004E7599" w:rsidRPr="007B798D" w:rsidRDefault="004E7599" w:rsidP="004E7599">
      <w:pPr>
        <w:jc w:val="both"/>
      </w:pPr>
    </w:p>
    <w:p w14:paraId="545BDB79" w14:textId="4E28FA90" w:rsidR="004E7599" w:rsidRPr="007B798D" w:rsidRDefault="004E7599" w:rsidP="004E7599">
      <w:pPr>
        <w:jc w:val="both"/>
      </w:pPr>
      <w:r w:rsidRPr="007B798D">
        <w:tab/>
      </w:r>
      <w:r w:rsidR="00EB39E8">
        <w:t>§ </w:t>
      </w:r>
      <w:r w:rsidRPr="007B798D">
        <w:t>5 - Der Minister kann durch Erlass die Kategorien von Personen bestimmen, deren Einreiseverbot bei humanitären Katastrophen aufgehoben oder ausgesetzt wird.</w:t>
      </w:r>
    </w:p>
    <w:p w14:paraId="62FF9A74" w14:textId="77777777" w:rsidR="004E7599" w:rsidRPr="007B798D" w:rsidRDefault="004E7599" w:rsidP="004E7599">
      <w:pPr>
        <w:jc w:val="both"/>
      </w:pPr>
    </w:p>
    <w:p w14:paraId="02D54AC2" w14:textId="36A1559C" w:rsidR="004E7599" w:rsidRPr="007B798D" w:rsidRDefault="004E7599" w:rsidP="004E7599">
      <w:pPr>
        <w:jc w:val="both"/>
      </w:pPr>
      <w:r w:rsidRPr="007B798D">
        <w:tab/>
      </w:r>
      <w:r w:rsidR="00EB39E8">
        <w:t>§ </w:t>
      </w:r>
      <w:r w:rsidRPr="007B798D">
        <w:t>6 - Besteht gegen einen Drittstaatsangehörigen ein Einreiseverbot eines anderen Mitgliedstaates und erwägt der Minister oder sein Beauftragter, diesem Drittstaatsangehörigen einen Aufenthaltsschein oder eine sonstige Aufenthaltsberechtigung auszustellen, so konsultiert er zunächst den betreffenden Mitgliedstaat, um dessen Interessen zu berück</w:t>
      </w:r>
      <w:r w:rsidRPr="007B798D">
        <w:softHyphen/>
        <w:t>sichtigen.]</w:t>
      </w:r>
    </w:p>
    <w:p w14:paraId="4BA19632" w14:textId="77777777" w:rsidR="004E7599" w:rsidRPr="007B798D" w:rsidRDefault="004E7599" w:rsidP="004E7599">
      <w:pPr>
        <w:jc w:val="both"/>
      </w:pPr>
    </w:p>
    <w:p w14:paraId="110BCBF8" w14:textId="2C7C56FB" w:rsidR="004E7599" w:rsidRPr="007B798D" w:rsidRDefault="004E7599" w:rsidP="004E7599">
      <w:pPr>
        <w:autoSpaceDE w:val="0"/>
        <w:autoSpaceDN w:val="0"/>
        <w:adjustRightInd w:val="0"/>
        <w:jc w:val="both"/>
        <w:rPr>
          <w:iCs/>
        </w:rPr>
      </w:pPr>
      <w:r w:rsidRPr="007B798D">
        <w:rPr>
          <w:i/>
        </w:rPr>
        <w:t>[</w:t>
      </w:r>
      <w:r w:rsidR="00EB39E8">
        <w:rPr>
          <w:i/>
        </w:rPr>
        <w:t>Art. </w:t>
      </w:r>
      <w:r w:rsidRPr="007B798D">
        <w:rPr>
          <w:i/>
        </w:rPr>
        <w:t xml:space="preserve">74/12 eingefügt durch </w:t>
      </w:r>
      <w:r w:rsidR="00EB39E8">
        <w:rPr>
          <w:i/>
        </w:rPr>
        <w:t>Art. </w:t>
      </w:r>
      <w:r w:rsidRPr="007B798D">
        <w:rPr>
          <w:i/>
        </w:rPr>
        <w:t>19</w:t>
      </w:r>
      <w:r w:rsidRPr="007B798D">
        <w:rPr>
          <w:i/>
          <w:iCs/>
        </w:rPr>
        <w:t xml:space="preserve"> des G. vom 19.</w:t>
      </w:r>
      <w:r w:rsidR="008B3996" w:rsidRPr="007B798D">
        <w:rPr>
          <w:i/>
          <w:iCs/>
        </w:rPr>
        <w:t> </w:t>
      </w:r>
      <w:r w:rsidRPr="007B798D">
        <w:rPr>
          <w:i/>
          <w:iCs/>
        </w:rPr>
        <w:t>Januar 2012 (B.S. vom 17. Februar 2012)]</w:t>
      </w:r>
    </w:p>
    <w:p w14:paraId="0C9C9E5F" w14:textId="77777777" w:rsidR="004E7599" w:rsidRPr="007B798D" w:rsidRDefault="004E7599" w:rsidP="004E7599">
      <w:pPr>
        <w:jc w:val="both"/>
      </w:pPr>
    </w:p>
    <w:p w14:paraId="6F745B9B" w14:textId="77777777" w:rsidR="004E7599" w:rsidRPr="007B798D" w:rsidRDefault="004E7599" w:rsidP="004E7599">
      <w:pPr>
        <w:jc w:val="both"/>
      </w:pPr>
    </w:p>
    <w:p w14:paraId="5DEB32E2" w14:textId="5D4A176D" w:rsidR="004E7599" w:rsidRPr="007B798D" w:rsidRDefault="004E7599" w:rsidP="004E7599">
      <w:pPr>
        <w:jc w:val="both"/>
      </w:pPr>
      <w:r w:rsidRPr="007B798D">
        <w:rPr>
          <w:b/>
        </w:rPr>
        <w:tab/>
      </w:r>
      <w:r w:rsidRPr="007B798D">
        <w:t>[</w:t>
      </w:r>
      <w:r w:rsidR="00EB39E8">
        <w:rPr>
          <w:b/>
        </w:rPr>
        <w:t>Art. </w:t>
      </w:r>
      <w:r w:rsidRPr="007B798D">
        <w:rPr>
          <w:b/>
        </w:rPr>
        <w:t>74/13</w:t>
      </w:r>
      <w:r w:rsidRPr="007B798D">
        <w:t xml:space="preserve"> - Fasst der Minister oder sein Beauftragter einen </w:t>
      </w:r>
      <w:r w:rsidR="00C34BA1" w:rsidRPr="007B798D">
        <w:t>Ausweisungsbeschluss</w:t>
      </w:r>
      <w:r w:rsidRPr="007B798D">
        <w:t>, berücksichtigt er das Wohl des Kindes, die familiären Bindungen und den Gesundheits</w:t>
      </w:r>
      <w:r w:rsidRPr="007B798D">
        <w:softHyphen/>
        <w:t>zustand des betreffenden Drittstaatsangehörigen.]</w:t>
      </w:r>
    </w:p>
    <w:p w14:paraId="230BDF65" w14:textId="77777777" w:rsidR="004E7599" w:rsidRPr="007B798D" w:rsidRDefault="004E7599" w:rsidP="004E7599">
      <w:pPr>
        <w:jc w:val="both"/>
      </w:pPr>
    </w:p>
    <w:p w14:paraId="1985F09F" w14:textId="2EFCB367" w:rsidR="004E7599" w:rsidRPr="007B798D" w:rsidRDefault="004E7599" w:rsidP="004E7599">
      <w:pPr>
        <w:autoSpaceDE w:val="0"/>
        <w:autoSpaceDN w:val="0"/>
        <w:adjustRightInd w:val="0"/>
        <w:jc w:val="both"/>
        <w:rPr>
          <w:iCs/>
        </w:rPr>
      </w:pPr>
      <w:r w:rsidRPr="007B798D">
        <w:rPr>
          <w:i/>
        </w:rPr>
        <w:t>[</w:t>
      </w:r>
      <w:r w:rsidR="00EB39E8">
        <w:rPr>
          <w:i/>
        </w:rPr>
        <w:t>Art. </w:t>
      </w:r>
      <w:r w:rsidRPr="007B798D">
        <w:rPr>
          <w:i/>
        </w:rPr>
        <w:t xml:space="preserve">74/13 eingefügt durch </w:t>
      </w:r>
      <w:r w:rsidR="00EB39E8">
        <w:rPr>
          <w:i/>
        </w:rPr>
        <w:t>Art. </w:t>
      </w:r>
      <w:r w:rsidRPr="007B798D">
        <w:rPr>
          <w:i/>
        </w:rPr>
        <w:t>20</w:t>
      </w:r>
      <w:r w:rsidR="008B3996" w:rsidRPr="007B798D">
        <w:rPr>
          <w:i/>
          <w:iCs/>
        </w:rPr>
        <w:t xml:space="preserve"> des G. vom 19. </w:t>
      </w:r>
      <w:r w:rsidRPr="007B798D">
        <w:rPr>
          <w:i/>
          <w:iCs/>
        </w:rPr>
        <w:t>Januar 2012 (B.S. vom 17. Februar 2012)]</w:t>
      </w:r>
    </w:p>
    <w:p w14:paraId="426CCFD0" w14:textId="77777777" w:rsidR="004E7599" w:rsidRPr="007B798D" w:rsidRDefault="004E7599" w:rsidP="004E7599">
      <w:pPr>
        <w:jc w:val="both"/>
      </w:pPr>
    </w:p>
    <w:p w14:paraId="636D4669" w14:textId="77777777" w:rsidR="004E7599" w:rsidRPr="007B798D" w:rsidRDefault="004E7599" w:rsidP="004E7599">
      <w:pPr>
        <w:jc w:val="both"/>
      </w:pPr>
    </w:p>
    <w:p w14:paraId="723320E7" w14:textId="41F671E9" w:rsidR="004E7599" w:rsidRPr="007B798D" w:rsidRDefault="004E7599" w:rsidP="004E7599">
      <w:pPr>
        <w:jc w:val="both"/>
      </w:pPr>
      <w:r w:rsidRPr="007B798D">
        <w:tab/>
        <w:t>[</w:t>
      </w:r>
      <w:r w:rsidR="00EB39E8">
        <w:rPr>
          <w:b/>
        </w:rPr>
        <w:t>Art. </w:t>
      </w:r>
      <w:r w:rsidRPr="007B798D">
        <w:rPr>
          <w:b/>
        </w:rPr>
        <w:t>74/14</w:t>
      </w:r>
      <w:r w:rsidRPr="007B798D">
        <w:t xml:space="preserve"> - </w:t>
      </w:r>
      <w:r w:rsidR="00EB39E8">
        <w:t>§ </w:t>
      </w:r>
      <w:r w:rsidRPr="007B798D">
        <w:t xml:space="preserve">1 - In dem </w:t>
      </w:r>
      <w:r w:rsidR="00C34BA1" w:rsidRPr="007B798D">
        <w:t xml:space="preserve">Ausweisungsbeschluss </w:t>
      </w:r>
      <w:r w:rsidRPr="007B798D">
        <w:t>ist eine Frist von dreißig Tagen vorgesehen, um das Staatsgebiet zu verlassen.</w:t>
      </w:r>
    </w:p>
    <w:p w14:paraId="2E823A4D" w14:textId="77777777" w:rsidR="004E7599" w:rsidRPr="007B798D" w:rsidRDefault="004E7599" w:rsidP="004E7599">
      <w:pPr>
        <w:jc w:val="both"/>
      </w:pPr>
    </w:p>
    <w:p w14:paraId="55036387" w14:textId="77777777" w:rsidR="004E7599" w:rsidRPr="007B798D" w:rsidRDefault="004E7599" w:rsidP="004E7599">
      <w:pPr>
        <w:jc w:val="both"/>
      </w:pPr>
      <w:r w:rsidRPr="007B798D">
        <w:tab/>
        <w:t>Drittstaatsangehörigen, denen es gemäß Artikel 6 nicht erlaubt ist, sich länger als drei Monate im Königreich aufzuhalten, wird eine Frist von sieben bis dreißig Tagen gewährt.</w:t>
      </w:r>
    </w:p>
    <w:p w14:paraId="7E0E1DC9" w14:textId="77777777" w:rsidR="004E7599" w:rsidRPr="007B798D" w:rsidRDefault="004E7599" w:rsidP="004E7599">
      <w:pPr>
        <w:jc w:val="both"/>
      </w:pPr>
    </w:p>
    <w:p w14:paraId="7E99AFDC" w14:textId="77777777" w:rsidR="004E7599" w:rsidRPr="007B798D" w:rsidRDefault="004E7599" w:rsidP="004E7599">
      <w:pPr>
        <w:jc w:val="both"/>
      </w:pPr>
      <w:r w:rsidRPr="007B798D">
        <w:tab/>
        <w:t xml:space="preserve">Auf einen mit Gründen versehenen Antrag des Drittstaatsangehörigen beim Minister oder bei seinem Beauftragten wird die in Absatz 1 erwähnte Frist für das Verlassen des Staatsgebiets verlängert, wenn der Nachweis erbracht wird, dass die freiwillige Rückkehr nicht binnen der vorgegebenen Frist erfolgen kann. </w:t>
      </w:r>
    </w:p>
    <w:p w14:paraId="68FC9743" w14:textId="77777777" w:rsidR="004E7599" w:rsidRPr="007B798D" w:rsidRDefault="004E7599" w:rsidP="004E7599">
      <w:pPr>
        <w:jc w:val="both"/>
      </w:pPr>
    </w:p>
    <w:p w14:paraId="3D43C76C" w14:textId="77777777" w:rsidR="004E7599" w:rsidRPr="007B798D" w:rsidRDefault="004E7599" w:rsidP="004E7599">
      <w:pPr>
        <w:jc w:val="both"/>
      </w:pPr>
      <w:r w:rsidRPr="007B798D">
        <w:tab/>
        <w:t>Falls erforderlich kann diese Frist auf einen mit Gründen versehenen Antrag des Drittstaatsangehörigen beim Minister oder bei seinem Beauftragten verlängert werden, um die besonderen Umstände des Einzelfalls zu berücksichtigen, wie etwa Aufenthaltsdauer, Vorhandensein schulpflichtiger Kinder, abschließende Schritte bei der Organisation der freiwilligen Ausreise und das Bestehen anderer familiärer und sozialer Bindungen.</w:t>
      </w:r>
    </w:p>
    <w:p w14:paraId="6C464B28" w14:textId="77777777" w:rsidR="004E7599" w:rsidRPr="007B798D" w:rsidRDefault="004E7599" w:rsidP="004E7599">
      <w:pPr>
        <w:jc w:val="both"/>
      </w:pPr>
    </w:p>
    <w:p w14:paraId="5FBE1DF6" w14:textId="77777777" w:rsidR="004E7599" w:rsidRPr="007B798D" w:rsidRDefault="004E7599" w:rsidP="004E7599">
      <w:pPr>
        <w:jc w:val="both"/>
      </w:pPr>
      <w:r w:rsidRPr="007B798D">
        <w:tab/>
        <w:t>Der Minister oder sein Beauftragter setzt den Drittstaatsangehörigen schriftlich in Kenntnis, dass die Frist für die freiwillige Ausreise verlängert wurde.</w:t>
      </w:r>
    </w:p>
    <w:p w14:paraId="1B905DE1" w14:textId="77777777" w:rsidR="004E7599" w:rsidRPr="007B798D" w:rsidRDefault="004E7599" w:rsidP="004E7599">
      <w:pPr>
        <w:jc w:val="both"/>
      </w:pPr>
    </w:p>
    <w:p w14:paraId="0C6E4FB7" w14:textId="1D6934A0" w:rsidR="004E7599" w:rsidRPr="007B798D" w:rsidRDefault="004E7599" w:rsidP="004E7599">
      <w:pPr>
        <w:jc w:val="both"/>
      </w:pPr>
      <w:r w:rsidRPr="007B798D">
        <w:tab/>
      </w:r>
      <w:r w:rsidR="00EB39E8">
        <w:t>§ </w:t>
      </w:r>
      <w:r w:rsidRPr="007B798D">
        <w:t>2 - Solange die Frist für die freiwillige Ausreise läuft, ist der Drittstaatsangehörige vor einer Zwangs</w:t>
      </w:r>
      <w:r w:rsidR="00D055A5" w:rsidRPr="007B798D">
        <w:t>a</w:t>
      </w:r>
      <w:r w:rsidR="00C34BA1" w:rsidRPr="007B798D">
        <w:t>usweis</w:t>
      </w:r>
      <w:r w:rsidRPr="007B798D">
        <w:t xml:space="preserve">ung geschützt. </w:t>
      </w:r>
    </w:p>
    <w:p w14:paraId="7EF4E430" w14:textId="77777777" w:rsidR="004E7599" w:rsidRPr="007B798D" w:rsidRDefault="004E7599" w:rsidP="004E7599">
      <w:pPr>
        <w:jc w:val="both"/>
      </w:pPr>
    </w:p>
    <w:p w14:paraId="13E2F4EF" w14:textId="77777777" w:rsidR="004E7599" w:rsidRPr="007B798D" w:rsidRDefault="004E7599" w:rsidP="004E7599">
      <w:pPr>
        <w:jc w:val="both"/>
      </w:pPr>
      <w:r w:rsidRPr="007B798D">
        <w:tab/>
        <w:t>Um eine Flucht während dieser Frist zu vermeiden, können dem Drittstaats</w:t>
      </w:r>
      <w:r w:rsidRPr="007B798D">
        <w:softHyphen/>
        <w:t>angehörigen präventive Maßnahmen auferlegt werden.</w:t>
      </w:r>
    </w:p>
    <w:p w14:paraId="04DB3318" w14:textId="77777777" w:rsidR="004E7599" w:rsidRPr="007B798D" w:rsidRDefault="004E7599" w:rsidP="004E7599">
      <w:pPr>
        <w:jc w:val="both"/>
      </w:pPr>
    </w:p>
    <w:p w14:paraId="6843D105" w14:textId="77777777" w:rsidR="004E7599" w:rsidRPr="007B798D" w:rsidRDefault="004E7599" w:rsidP="004E7599">
      <w:pPr>
        <w:jc w:val="both"/>
      </w:pPr>
      <w:r w:rsidRPr="007B798D">
        <w:tab/>
        <w:t xml:space="preserve">Der König legt diese Maßnahmen durch einen im Ministerrat beratenen Erlass fest. </w:t>
      </w:r>
    </w:p>
    <w:p w14:paraId="0CB69A97" w14:textId="77777777" w:rsidR="004E7599" w:rsidRPr="007B798D" w:rsidRDefault="004E7599" w:rsidP="004E7599">
      <w:pPr>
        <w:jc w:val="both"/>
      </w:pPr>
    </w:p>
    <w:p w14:paraId="54554A4D" w14:textId="0C3D2076" w:rsidR="004E7599" w:rsidRPr="007B798D" w:rsidRDefault="004E7599" w:rsidP="004E7599">
      <w:pPr>
        <w:jc w:val="both"/>
      </w:pPr>
      <w:r w:rsidRPr="007B798D">
        <w:tab/>
      </w:r>
      <w:r w:rsidR="00EB39E8">
        <w:t>§ </w:t>
      </w:r>
      <w:r w:rsidRPr="007B798D">
        <w:t xml:space="preserve">3 - Von der in </w:t>
      </w:r>
      <w:r w:rsidR="00EB39E8">
        <w:t>§ </w:t>
      </w:r>
      <w:r w:rsidRPr="007B798D">
        <w:t>1 vorgesehenen Frist kann abgewichen werden, wenn:</w:t>
      </w:r>
    </w:p>
    <w:p w14:paraId="671055B2" w14:textId="77777777" w:rsidR="004E7599" w:rsidRPr="007B798D" w:rsidRDefault="004E7599" w:rsidP="004E7599">
      <w:pPr>
        <w:jc w:val="both"/>
      </w:pPr>
    </w:p>
    <w:p w14:paraId="78B472D0" w14:textId="77777777" w:rsidR="004E7599" w:rsidRPr="007B798D" w:rsidRDefault="004E7599" w:rsidP="004E7599">
      <w:pPr>
        <w:jc w:val="both"/>
      </w:pPr>
      <w:r w:rsidRPr="007B798D">
        <w:tab/>
        <w:t>1. Fluchtgefahr besteht,</w:t>
      </w:r>
    </w:p>
    <w:p w14:paraId="3DA59E02" w14:textId="77777777" w:rsidR="004E7599" w:rsidRPr="007B798D" w:rsidRDefault="004E7599" w:rsidP="004E7599">
      <w:pPr>
        <w:jc w:val="both"/>
      </w:pPr>
    </w:p>
    <w:p w14:paraId="15AB83BA" w14:textId="77777777" w:rsidR="004E7599" w:rsidRPr="007B798D" w:rsidRDefault="004E7599" w:rsidP="004E7599">
      <w:pPr>
        <w:jc w:val="both"/>
      </w:pPr>
      <w:r w:rsidRPr="007B798D">
        <w:tab/>
        <w:t>2. der Drittstaatsangehörige der auferlegten präventiven Maßnahme nicht nachge</w:t>
      </w:r>
      <w:r w:rsidRPr="007B798D">
        <w:softHyphen/>
        <w:t>kommen ist,</w:t>
      </w:r>
    </w:p>
    <w:p w14:paraId="6FE9379B" w14:textId="77777777" w:rsidR="004E7599" w:rsidRPr="007B798D" w:rsidRDefault="004E7599" w:rsidP="004E7599">
      <w:pPr>
        <w:jc w:val="both"/>
      </w:pPr>
    </w:p>
    <w:p w14:paraId="6107289F" w14:textId="77777777" w:rsidR="004E7599" w:rsidRPr="007B798D" w:rsidRDefault="004E7599" w:rsidP="004E7599">
      <w:pPr>
        <w:jc w:val="both"/>
      </w:pPr>
      <w:r w:rsidRPr="007B798D">
        <w:tab/>
        <w:t xml:space="preserve">3. der Drittstaatsangehörige </w:t>
      </w:r>
      <w:r w:rsidR="0008176B" w:rsidRPr="007B798D">
        <w:t>[eine Bedrohung für die öffentliche Ordnung oder die nationale Sicherheit darstellt]</w:t>
      </w:r>
      <w:r w:rsidRPr="007B798D">
        <w:t>,</w:t>
      </w:r>
    </w:p>
    <w:p w14:paraId="6AAE4A94" w14:textId="77777777" w:rsidR="004E7599" w:rsidRPr="007B798D" w:rsidRDefault="004E7599" w:rsidP="004E7599">
      <w:pPr>
        <w:jc w:val="both"/>
      </w:pPr>
    </w:p>
    <w:p w14:paraId="3B700268" w14:textId="77777777" w:rsidR="004E7599" w:rsidRPr="007B798D" w:rsidRDefault="004E7599" w:rsidP="004E7599">
      <w:pPr>
        <w:jc w:val="both"/>
      </w:pPr>
      <w:r w:rsidRPr="007B798D">
        <w:tab/>
        <w:t xml:space="preserve">4. </w:t>
      </w:r>
      <w:r w:rsidR="004D4D92" w:rsidRPr="007B798D">
        <w:t>[…]</w:t>
      </w:r>
    </w:p>
    <w:p w14:paraId="5319262C" w14:textId="77777777" w:rsidR="004E7599" w:rsidRPr="007B798D" w:rsidRDefault="004E7599" w:rsidP="004E7599">
      <w:pPr>
        <w:jc w:val="both"/>
      </w:pPr>
    </w:p>
    <w:p w14:paraId="06DA5063" w14:textId="53C3A6E5" w:rsidR="004E7599" w:rsidRPr="007B798D" w:rsidRDefault="004E7599" w:rsidP="004E7599">
      <w:pPr>
        <w:jc w:val="both"/>
      </w:pPr>
      <w:r w:rsidRPr="007B798D">
        <w:lastRenderedPageBreak/>
        <w:tab/>
        <w:t xml:space="preserve">5. </w:t>
      </w:r>
      <w:r w:rsidR="004D4D92" w:rsidRPr="007B798D">
        <w:t xml:space="preserve">[dem Aufenthalt des Drittstaatsangehörigen ein Ende gesetzt worden ist oder die Aufenthaltserlaubnis entzogen worden ist in Anwendung der Artikel 11 </w:t>
      </w:r>
      <w:r w:rsidR="00EB39E8">
        <w:t>§ </w:t>
      </w:r>
      <w:r w:rsidR="004D4D92" w:rsidRPr="007B798D">
        <w:t xml:space="preserve">2 </w:t>
      </w:r>
      <w:r w:rsidR="00EB39E8">
        <w:t>Nr. </w:t>
      </w:r>
      <w:r w:rsidR="004D4D92" w:rsidRPr="007B798D">
        <w:t xml:space="preserve">4, 13 </w:t>
      </w:r>
      <w:r w:rsidR="00EB39E8">
        <w:t>§ </w:t>
      </w:r>
      <w:r w:rsidR="004D4D92" w:rsidRPr="007B798D">
        <w:t xml:space="preserve">4 </w:t>
      </w:r>
      <w:r w:rsidR="00EB39E8">
        <w:t>Nr. </w:t>
      </w:r>
      <w:r w:rsidR="004D4D92" w:rsidRPr="007B798D">
        <w:t>5, 74/20 oder 74/21 oder]</w:t>
      </w:r>
    </w:p>
    <w:p w14:paraId="004A96BF" w14:textId="77777777" w:rsidR="004E7599" w:rsidRPr="007B798D" w:rsidRDefault="004E7599" w:rsidP="004E7599">
      <w:pPr>
        <w:jc w:val="both"/>
      </w:pPr>
    </w:p>
    <w:p w14:paraId="4885DA61" w14:textId="5D42CFDA" w:rsidR="004E7599" w:rsidRPr="007B798D" w:rsidRDefault="004E7599" w:rsidP="004E7599">
      <w:pPr>
        <w:jc w:val="both"/>
      </w:pPr>
      <w:r w:rsidRPr="007B798D">
        <w:tab/>
        <w:t xml:space="preserve">6. </w:t>
      </w:r>
      <w:r w:rsidR="004D4D92" w:rsidRPr="007B798D">
        <w:t xml:space="preserve">[der Antrag auf internationalen Schutz eines Drittstaatsangehörigen aufgrund von Artikel 57/6 </w:t>
      </w:r>
      <w:r w:rsidR="00EB39E8">
        <w:t>§ </w:t>
      </w:r>
      <w:r w:rsidR="004D4D92" w:rsidRPr="007B798D">
        <w:t xml:space="preserve">3 Absatz 1 </w:t>
      </w:r>
      <w:r w:rsidR="00EB39E8">
        <w:t>Nr. </w:t>
      </w:r>
      <w:r w:rsidR="004D4D92" w:rsidRPr="007B798D">
        <w:t xml:space="preserve">5 für unzulässig erklärt oder aufgrund von Artikel 57/6/1 </w:t>
      </w:r>
      <w:r w:rsidR="00EB39E8">
        <w:t>§ </w:t>
      </w:r>
      <w:r w:rsidR="004D4D92" w:rsidRPr="007B798D">
        <w:t>2 als offensichtlich unbegründet betrachtet worden ist.]</w:t>
      </w:r>
    </w:p>
    <w:p w14:paraId="52178F89" w14:textId="77777777" w:rsidR="004E7599" w:rsidRPr="007B798D" w:rsidRDefault="004E7599" w:rsidP="004E7599">
      <w:pPr>
        <w:jc w:val="both"/>
      </w:pPr>
    </w:p>
    <w:p w14:paraId="6CEA49E4" w14:textId="77777777" w:rsidR="004E7599" w:rsidRPr="007B798D" w:rsidRDefault="004E7599" w:rsidP="004E7599">
      <w:pPr>
        <w:jc w:val="both"/>
      </w:pPr>
      <w:r w:rsidRPr="007B798D">
        <w:tab/>
        <w:t xml:space="preserve">In diesem Fall ist in dem </w:t>
      </w:r>
      <w:r w:rsidR="00D055A5" w:rsidRPr="007B798D">
        <w:t xml:space="preserve">Ausweisungsbeschluss </w:t>
      </w:r>
      <w:r w:rsidRPr="007B798D">
        <w:t>eine Frist von weniger als sieben Tagen oder gar keine Frist vorgesehen.]</w:t>
      </w:r>
    </w:p>
    <w:p w14:paraId="7321A8D6" w14:textId="77777777" w:rsidR="004E7599" w:rsidRPr="007B798D" w:rsidRDefault="004E7599" w:rsidP="004E7599">
      <w:pPr>
        <w:jc w:val="both"/>
      </w:pPr>
    </w:p>
    <w:p w14:paraId="6D570111" w14:textId="205C97D1" w:rsidR="004E7599" w:rsidRPr="007B798D" w:rsidRDefault="004E7599" w:rsidP="004E7599">
      <w:pPr>
        <w:autoSpaceDE w:val="0"/>
        <w:autoSpaceDN w:val="0"/>
        <w:adjustRightInd w:val="0"/>
        <w:jc w:val="both"/>
        <w:rPr>
          <w:iCs/>
        </w:rPr>
      </w:pPr>
      <w:r w:rsidRPr="007B798D">
        <w:rPr>
          <w:i/>
        </w:rPr>
        <w:t>[</w:t>
      </w:r>
      <w:r w:rsidR="00EB39E8">
        <w:rPr>
          <w:i/>
        </w:rPr>
        <w:t>Art. </w:t>
      </w:r>
      <w:r w:rsidRPr="007B798D">
        <w:rPr>
          <w:i/>
        </w:rPr>
        <w:t xml:space="preserve">74/14 eingefügt durch </w:t>
      </w:r>
      <w:r w:rsidR="00EB39E8">
        <w:rPr>
          <w:i/>
        </w:rPr>
        <w:t>Art. </w:t>
      </w:r>
      <w:r w:rsidRPr="007B798D">
        <w:rPr>
          <w:i/>
        </w:rPr>
        <w:t>21</w:t>
      </w:r>
      <w:r w:rsidRPr="007B798D">
        <w:rPr>
          <w:i/>
          <w:iCs/>
        </w:rPr>
        <w:t xml:space="preserve"> des G. vom 19.</w:t>
      </w:r>
      <w:r w:rsidR="008B3996" w:rsidRPr="007B798D">
        <w:rPr>
          <w:i/>
          <w:iCs/>
        </w:rPr>
        <w:t> </w:t>
      </w:r>
      <w:r w:rsidRPr="007B798D">
        <w:rPr>
          <w:i/>
          <w:iCs/>
        </w:rPr>
        <w:t>Januar 2012 (B.S. vom 17. Februar 2012)</w:t>
      </w:r>
      <w:r w:rsidR="0008176B" w:rsidRPr="007B798D">
        <w:rPr>
          <w:i/>
          <w:iCs/>
        </w:rPr>
        <w:t xml:space="preserve">; </w:t>
      </w:r>
      <w:r w:rsidR="00EB39E8">
        <w:rPr>
          <w:i/>
          <w:iCs/>
        </w:rPr>
        <w:t>§ </w:t>
      </w:r>
      <w:r w:rsidR="0008176B" w:rsidRPr="007B798D">
        <w:rPr>
          <w:i/>
          <w:iCs/>
        </w:rPr>
        <w:t xml:space="preserve">3 </w:t>
      </w:r>
      <w:r w:rsidR="00EB39E8">
        <w:rPr>
          <w:i/>
          <w:iCs/>
        </w:rPr>
        <w:t>Abs. </w:t>
      </w:r>
      <w:r w:rsidR="0008176B" w:rsidRPr="007B798D">
        <w:rPr>
          <w:i/>
          <w:iCs/>
        </w:rPr>
        <w:t xml:space="preserve">1 </w:t>
      </w:r>
      <w:r w:rsidR="00EB39E8">
        <w:rPr>
          <w:i/>
          <w:iCs/>
        </w:rPr>
        <w:t>Nr. </w:t>
      </w:r>
      <w:r w:rsidR="0008176B" w:rsidRPr="007B798D">
        <w:rPr>
          <w:i/>
          <w:iCs/>
        </w:rPr>
        <w:t xml:space="preserve">3 abgeändert durch </w:t>
      </w:r>
      <w:r w:rsidR="00EB39E8">
        <w:rPr>
          <w:i/>
          <w:iCs/>
        </w:rPr>
        <w:t>Art. </w:t>
      </w:r>
      <w:r w:rsidR="0008176B" w:rsidRPr="007B798D">
        <w:rPr>
          <w:i/>
          <w:iCs/>
        </w:rPr>
        <w:t>52 des G. vom 24. Februar 2017 (B.S. vom 19. April 2017)</w:t>
      </w:r>
      <w:r w:rsidR="004D4D92" w:rsidRPr="007B798D">
        <w:rPr>
          <w:i/>
          <w:iCs/>
        </w:rPr>
        <w:t xml:space="preserve">; </w:t>
      </w:r>
      <w:r w:rsidR="00EB39E8">
        <w:rPr>
          <w:i/>
          <w:iCs/>
        </w:rPr>
        <w:t>§ </w:t>
      </w:r>
      <w:r w:rsidR="004D4D92" w:rsidRPr="007B798D">
        <w:rPr>
          <w:i/>
          <w:iCs/>
        </w:rPr>
        <w:t xml:space="preserve">3 </w:t>
      </w:r>
      <w:r w:rsidR="00EB39E8">
        <w:rPr>
          <w:i/>
          <w:iCs/>
        </w:rPr>
        <w:t>Abs. </w:t>
      </w:r>
      <w:r w:rsidR="004D4D92" w:rsidRPr="007B798D">
        <w:rPr>
          <w:i/>
          <w:iCs/>
        </w:rPr>
        <w:t xml:space="preserve">1 </w:t>
      </w:r>
      <w:r w:rsidR="00EB39E8">
        <w:rPr>
          <w:i/>
          <w:iCs/>
        </w:rPr>
        <w:t>Nr. </w:t>
      </w:r>
      <w:r w:rsidR="004D4D92" w:rsidRPr="007B798D">
        <w:rPr>
          <w:i/>
          <w:iCs/>
        </w:rPr>
        <w:t xml:space="preserve">4 aufgehoben durch </w:t>
      </w:r>
      <w:r w:rsidR="00EB39E8">
        <w:rPr>
          <w:i/>
          <w:iCs/>
        </w:rPr>
        <w:t>Art. </w:t>
      </w:r>
      <w:r w:rsidR="004D4D92" w:rsidRPr="007B798D">
        <w:rPr>
          <w:i/>
          <w:iCs/>
        </w:rPr>
        <w:t xml:space="preserve">59 </w:t>
      </w:r>
      <w:r w:rsidR="00EB39E8">
        <w:rPr>
          <w:i/>
          <w:iCs/>
        </w:rPr>
        <w:t>Nr. </w:t>
      </w:r>
      <w:r w:rsidR="004D4D92" w:rsidRPr="007B798D">
        <w:rPr>
          <w:i/>
          <w:iCs/>
        </w:rPr>
        <w:t xml:space="preserve">1 des G. vom 21. November 2017 (B.S. vom 12. März 2018); </w:t>
      </w:r>
      <w:r w:rsidR="00EB39E8">
        <w:rPr>
          <w:i/>
          <w:iCs/>
        </w:rPr>
        <w:t>§ </w:t>
      </w:r>
      <w:r w:rsidR="004D4D92" w:rsidRPr="007B798D">
        <w:rPr>
          <w:i/>
          <w:iCs/>
        </w:rPr>
        <w:t xml:space="preserve">3 </w:t>
      </w:r>
      <w:r w:rsidR="00EB39E8">
        <w:rPr>
          <w:i/>
          <w:iCs/>
        </w:rPr>
        <w:t>Abs. </w:t>
      </w:r>
      <w:r w:rsidR="004D4D92" w:rsidRPr="007B798D">
        <w:rPr>
          <w:i/>
          <w:iCs/>
        </w:rPr>
        <w:t xml:space="preserve">1 </w:t>
      </w:r>
      <w:r w:rsidR="00EB39E8">
        <w:rPr>
          <w:i/>
          <w:iCs/>
        </w:rPr>
        <w:t>Nr. </w:t>
      </w:r>
      <w:r w:rsidR="004D4D92" w:rsidRPr="007B798D">
        <w:rPr>
          <w:i/>
          <w:iCs/>
        </w:rPr>
        <w:t xml:space="preserve">5 ersetzt durch </w:t>
      </w:r>
      <w:r w:rsidR="00EB39E8">
        <w:rPr>
          <w:i/>
          <w:iCs/>
        </w:rPr>
        <w:t>Art. </w:t>
      </w:r>
      <w:r w:rsidR="004D4D92" w:rsidRPr="007B798D">
        <w:rPr>
          <w:i/>
          <w:iCs/>
        </w:rPr>
        <w:t xml:space="preserve">59 </w:t>
      </w:r>
      <w:r w:rsidR="00EB39E8">
        <w:rPr>
          <w:i/>
          <w:iCs/>
        </w:rPr>
        <w:t>Nr. </w:t>
      </w:r>
      <w:r w:rsidR="004D4D92" w:rsidRPr="007B798D">
        <w:rPr>
          <w:i/>
          <w:iCs/>
        </w:rPr>
        <w:t xml:space="preserve">2 des G. vom 21. November 2017 (B.S. vom 12. März 2018); </w:t>
      </w:r>
      <w:r w:rsidR="00EB39E8">
        <w:rPr>
          <w:i/>
          <w:iCs/>
        </w:rPr>
        <w:t>§ </w:t>
      </w:r>
      <w:r w:rsidR="004D4D92" w:rsidRPr="007B798D">
        <w:rPr>
          <w:i/>
          <w:iCs/>
        </w:rPr>
        <w:t xml:space="preserve">3 </w:t>
      </w:r>
      <w:r w:rsidR="00EB39E8">
        <w:rPr>
          <w:i/>
          <w:iCs/>
        </w:rPr>
        <w:t>Abs. </w:t>
      </w:r>
      <w:r w:rsidR="004D4D92" w:rsidRPr="007B798D">
        <w:rPr>
          <w:i/>
          <w:iCs/>
        </w:rPr>
        <w:t xml:space="preserve">1 </w:t>
      </w:r>
      <w:r w:rsidR="00EB39E8">
        <w:rPr>
          <w:i/>
          <w:iCs/>
        </w:rPr>
        <w:t>Nr. </w:t>
      </w:r>
      <w:r w:rsidR="004D4D92" w:rsidRPr="007B798D">
        <w:rPr>
          <w:i/>
          <w:iCs/>
        </w:rPr>
        <w:t xml:space="preserve">5 ersetzt durch </w:t>
      </w:r>
      <w:r w:rsidR="00EB39E8">
        <w:rPr>
          <w:i/>
          <w:iCs/>
        </w:rPr>
        <w:t>Art. </w:t>
      </w:r>
      <w:r w:rsidR="004D4D92" w:rsidRPr="007B798D">
        <w:rPr>
          <w:i/>
          <w:iCs/>
        </w:rPr>
        <w:t xml:space="preserve">59 </w:t>
      </w:r>
      <w:r w:rsidR="00EB39E8">
        <w:rPr>
          <w:i/>
          <w:iCs/>
        </w:rPr>
        <w:t>Nr. </w:t>
      </w:r>
      <w:r w:rsidR="004D4D92" w:rsidRPr="007B798D">
        <w:rPr>
          <w:i/>
          <w:iCs/>
        </w:rPr>
        <w:t>3 des G. vom 21. November 2017 (B.S. vom 12. März 2018)</w:t>
      </w:r>
      <w:r w:rsidRPr="007B798D">
        <w:rPr>
          <w:i/>
          <w:iCs/>
        </w:rPr>
        <w:t>]</w:t>
      </w:r>
    </w:p>
    <w:p w14:paraId="3DD0D599" w14:textId="77777777" w:rsidR="004E7599" w:rsidRPr="007B798D" w:rsidRDefault="004E7599" w:rsidP="004E7599">
      <w:pPr>
        <w:jc w:val="both"/>
      </w:pPr>
    </w:p>
    <w:p w14:paraId="0F9F2221" w14:textId="77777777" w:rsidR="004E7599" w:rsidRPr="007B798D" w:rsidRDefault="004E7599" w:rsidP="004E7599">
      <w:pPr>
        <w:jc w:val="both"/>
      </w:pPr>
    </w:p>
    <w:p w14:paraId="66ED13C4" w14:textId="725B8630" w:rsidR="004E7599" w:rsidRPr="007B798D" w:rsidRDefault="004E7599" w:rsidP="004E7599">
      <w:pPr>
        <w:jc w:val="both"/>
      </w:pPr>
      <w:r w:rsidRPr="007B798D">
        <w:rPr>
          <w:b/>
        </w:rPr>
        <w:tab/>
      </w:r>
      <w:r w:rsidRPr="007B798D">
        <w:t>[</w:t>
      </w:r>
      <w:r w:rsidR="00EB39E8">
        <w:rPr>
          <w:b/>
        </w:rPr>
        <w:t>Art. </w:t>
      </w:r>
      <w:r w:rsidRPr="007B798D">
        <w:rPr>
          <w:b/>
        </w:rPr>
        <w:t>74/15</w:t>
      </w:r>
      <w:r w:rsidRPr="007B798D">
        <w:t xml:space="preserve"> - </w:t>
      </w:r>
      <w:r w:rsidR="00EB39E8">
        <w:t>§ </w:t>
      </w:r>
      <w:r w:rsidRPr="007B798D">
        <w:t xml:space="preserve">1 - Der Minister oder sein Beauftragter ergreift alle erforderlichen Maßnahmen, um den </w:t>
      </w:r>
      <w:r w:rsidR="00D055A5" w:rsidRPr="007B798D">
        <w:t xml:space="preserve">Ausweisungsbeschluss </w:t>
      </w:r>
      <w:r w:rsidRPr="007B798D">
        <w:t>auszuführen:</w:t>
      </w:r>
    </w:p>
    <w:p w14:paraId="301C46DB" w14:textId="77777777" w:rsidR="004E7599" w:rsidRPr="007B798D" w:rsidRDefault="004E7599" w:rsidP="004E7599">
      <w:pPr>
        <w:jc w:val="both"/>
      </w:pPr>
    </w:p>
    <w:p w14:paraId="47D714AD" w14:textId="44803FDD" w:rsidR="004E7599" w:rsidRPr="007B798D" w:rsidRDefault="004E7599" w:rsidP="004E7599">
      <w:pPr>
        <w:jc w:val="both"/>
      </w:pPr>
      <w:r w:rsidRPr="007B798D">
        <w:tab/>
        <w:t xml:space="preserve">1. wenn gemäß Artikel 74/14 </w:t>
      </w:r>
      <w:r w:rsidR="00EB39E8">
        <w:t>§ </w:t>
      </w:r>
      <w:r w:rsidRPr="007B798D">
        <w:t xml:space="preserve">3 keine Frist für das Verlassen des Staatsgebiets gewährt worden ist, </w:t>
      </w:r>
    </w:p>
    <w:p w14:paraId="214117E0" w14:textId="77777777" w:rsidR="004E7599" w:rsidRPr="007B798D" w:rsidRDefault="004E7599" w:rsidP="004E7599">
      <w:pPr>
        <w:jc w:val="both"/>
      </w:pPr>
    </w:p>
    <w:p w14:paraId="593DBCD9" w14:textId="442E1ECA" w:rsidR="004E7599" w:rsidRPr="007B798D" w:rsidRDefault="004E7599" w:rsidP="004E7599">
      <w:pPr>
        <w:jc w:val="both"/>
      </w:pPr>
      <w:r w:rsidRPr="007B798D">
        <w:tab/>
        <w:t xml:space="preserve">2. nach Ablauf der Frist für das Verlassen des Staatsgebiets und vor dem Verfalltag, wenn während dieser Frist eine der in Artikel 74/14 </w:t>
      </w:r>
      <w:r w:rsidR="00EB39E8">
        <w:t>§ </w:t>
      </w:r>
      <w:r w:rsidRPr="007B798D">
        <w:t xml:space="preserve">3 </w:t>
      </w:r>
      <w:r w:rsidR="00EB39E8">
        <w:t>Nr. </w:t>
      </w:r>
      <w:r w:rsidRPr="007B798D">
        <w:t>1 bis 3 erwähnten Gefahren aufgetreten ist.</w:t>
      </w:r>
    </w:p>
    <w:p w14:paraId="3082ADD2" w14:textId="77777777" w:rsidR="004E7599" w:rsidRPr="007B798D" w:rsidRDefault="004E7599" w:rsidP="004E7599">
      <w:pPr>
        <w:jc w:val="both"/>
      </w:pPr>
    </w:p>
    <w:p w14:paraId="205314BA" w14:textId="58B7B63A" w:rsidR="004E7599" w:rsidRPr="007B798D" w:rsidRDefault="004E7599" w:rsidP="004E7599">
      <w:pPr>
        <w:jc w:val="both"/>
      </w:pPr>
      <w:r w:rsidRPr="007B798D">
        <w:tab/>
      </w:r>
      <w:r w:rsidR="00EB39E8">
        <w:t>§ </w:t>
      </w:r>
      <w:r w:rsidRPr="007B798D">
        <w:t xml:space="preserve">2 - Widersetzt sich der Drittstaatsangehörige seiner </w:t>
      </w:r>
      <w:r w:rsidR="00D055A5" w:rsidRPr="007B798D">
        <w:t xml:space="preserve">Ausweisung </w:t>
      </w:r>
      <w:r w:rsidRPr="007B798D">
        <w:t xml:space="preserve">oder stellt er während seiner </w:t>
      </w:r>
      <w:r w:rsidR="00D055A5" w:rsidRPr="007B798D">
        <w:t xml:space="preserve">Ausweisung </w:t>
      </w:r>
      <w:r w:rsidRPr="007B798D">
        <w:t xml:space="preserve">eine Gefahr dar, wird seine Rückführung vorgenommen, gegebenenfalls unter Begleitung. Unter Berücksichtigung der Artikel 1 und 37 des Gesetzes vom 5. August 1992 über das Polizeiamt können Zwangsmaßnahmen gegen ihn ergriffen werden. </w:t>
      </w:r>
    </w:p>
    <w:p w14:paraId="2E4EE954" w14:textId="77777777" w:rsidR="004E7599" w:rsidRPr="007B798D" w:rsidRDefault="004E7599" w:rsidP="004E7599">
      <w:pPr>
        <w:jc w:val="both"/>
      </w:pPr>
    </w:p>
    <w:p w14:paraId="245A197A" w14:textId="77777777" w:rsidR="004E7599" w:rsidRPr="007B798D" w:rsidRDefault="004E7599" w:rsidP="004E7599">
      <w:pPr>
        <w:jc w:val="both"/>
      </w:pPr>
      <w:r w:rsidRPr="007B798D">
        <w:tab/>
        <w:t xml:space="preserve">Wird die </w:t>
      </w:r>
      <w:r w:rsidR="00D055A5" w:rsidRPr="007B798D">
        <w:t xml:space="preserve">Ausweisung </w:t>
      </w:r>
      <w:r w:rsidRPr="007B798D">
        <w:t>auf dem Luftweg ausgeführt, werden die Maßnahmen gemäß den gemeinsamen Leitlinien für Rückführungen auf dem Luftweg - Anhang zur Entscheidung 2004/573/EG - ergriffen.</w:t>
      </w:r>
    </w:p>
    <w:p w14:paraId="2F902E9E" w14:textId="77777777" w:rsidR="004E7599" w:rsidRPr="007B798D" w:rsidRDefault="004E7599" w:rsidP="004E7599">
      <w:pPr>
        <w:jc w:val="both"/>
      </w:pPr>
    </w:p>
    <w:p w14:paraId="4959404F" w14:textId="3C78F202" w:rsidR="004E7599" w:rsidRPr="007B798D" w:rsidRDefault="004E7599" w:rsidP="004E7599">
      <w:pPr>
        <w:jc w:val="both"/>
      </w:pPr>
      <w:r w:rsidRPr="007B798D">
        <w:tab/>
      </w:r>
      <w:r w:rsidR="00EB39E8">
        <w:t>§ </w:t>
      </w:r>
      <w:r w:rsidRPr="007B798D">
        <w:t>3 - Der König bestimmt durch einen im Ministerrat beratenen Erlass die Instanz, die mit der Kontrolle der Maßnahmen zur Rückführung beauftragt ist, und legt die Modalitäten dieser Kontrolle fest.</w:t>
      </w:r>
    </w:p>
    <w:p w14:paraId="0004F989" w14:textId="77777777" w:rsidR="004E7599" w:rsidRPr="007B798D" w:rsidRDefault="004E7599" w:rsidP="004E7599">
      <w:pPr>
        <w:jc w:val="both"/>
      </w:pPr>
    </w:p>
    <w:p w14:paraId="59E5A049" w14:textId="77777777" w:rsidR="004E7599" w:rsidRPr="007B798D" w:rsidRDefault="004E7599" w:rsidP="004E7599">
      <w:pPr>
        <w:jc w:val="both"/>
      </w:pPr>
      <w:r w:rsidRPr="007B798D">
        <w:tab/>
        <w:t xml:space="preserve">Diese Instanz ist unabhängig von den in Sachen </w:t>
      </w:r>
      <w:r w:rsidR="00D055A5" w:rsidRPr="007B798D">
        <w:t xml:space="preserve">Ausweisung </w:t>
      </w:r>
      <w:r w:rsidRPr="007B798D">
        <w:t>zuständigen Behörden.]</w:t>
      </w:r>
    </w:p>
    <w:p w14:paraId="5942EE1B" w14:textId="77777777" w:rsidR="004E7599" w:rsidRPr="007B798D" w:rsidRDefault="004E7599" w:rsidP="004E7599">
      <w:pPr>
        <w:jc w:val="both"/>
      </w:pPr>
    </w:p>
    <w:p w14:paraId="77B5647C" w14:textId="57976B28" w:rsidR="004E7599" w:rsidRPr="007B798D" w:rsidRDefault="004E7599" w:rsidP="004E7599">
      <w:pPr>
        <w:autoSpaceDE w:val="0"/>
        <w:autoSpaceDN w:val="0"/>
        <w:adjustRightInd w:val="0"/>
        <w:jc w:val="both"/>
        <w:rPr>
          <w:iCs/>
        </w:rPr>
      </w:pPr>
      <w:r w:rsidRPr="007B798D">
        <w:rPr>
          <w:i/>
        </w:rPr>
        <w:t>[</w:t>
      </w:r>
      <w:r w:rsidR="00EB39E8">
        <w:rPr>
          <w:i/>
        </w:rPr>
        <w:t>Art. </w:t>
      </w:r>
      <w:r w:rsidRPr="007B798D">
        <w:rPr>
          <w:i/>
        </w:rPr>
        <w:t xml:space="preserve">74/15 eingefügt durch </w:t>
      </w:r>
      <w:r w:rsidR="00EB39E8">
        <w:rPr>
          <w:i/>
        </w:rPr>
        <w:t>Art. </w:t>
      </w:r>
      <w:r w:rsidRPr="007B798D">
        <w:rPr>
          <w:i/>
        </w:rPr>
        <w:t>22</w:t>
      </w:r>
      <w:r w:rsidRPr="007B798D">
        <w:rPr>
          <w:i/>
          <w:iCs/>
        </w:rPr>
        <w:t xml:space="preserve"> des G. vom 19.</w:t>
      </w:r>
      <w:r w:rsidR="008B3996" w:rsidRPr="007B798D">
        <w:rPr>
          <w:i/>
          <w:iCs/>
        </w:rPr>
        <w:t> </w:t>
      </w:r>
      <w:r w:rsidRPr="007B798D">
        <w:rPr>
          <w:i/>
          <w:iCs/>
        </w:rPr>
        <w:t>Januar 2012 (B.S. vom 17. Februar 2012)]</w:t>
      </w:r>
    </w:p>
    <w:p w14:paraId="04DCF1B8" w14:textId="77777777" w:rsidR="004E7599" w:rsidRPr="007B798D" w:rsidRDefault="004E7599" w:rsidP="004E7599">
      <w:pPr>
        <w:jc w:val="both"/>
      </w:pPr>
    </w:p>
    <w:p w14:paraId="2B31DF4F" w14:textId="77777777" w:rsidR="004E7599" w:rsidRPr="007B798D" w:rsidRDefault="004E7599" w:rsidP="004E7599">
      <w:pPr>
        <w:jc w:val="both"/>
      </w:pPr>
    </w:p>
    <w:p w14:paraId="3350ADC5" w14:textId="37556F07" w:rsidR="004E7599" w:rsidRPr="007B798D" w:rsidRDefault="004E7599" w:rsidP="004E7599">
      <w:pPr>
        <w:jc w:val="both"/>
      </w:pPr>
      <w:r w:rsidRPr="007B798D">
        <w:tab/>
        <w:t>[</w:t>
      </w:r>
      <w:r w:rsidR="00EB39E8">
        <w:rPr>
          <w:b/>
        </w:rPr>
        <w:t>Art. </w:t>
      </w:r>
      <w:r w:rsidRPr="007B798D">
        <w:rPr>
          <w:b/>
        </w:rPr>
        <w:t>74/16</w:t>
      </w:r>
      <w:r w:rsidRPr="007B798D">
        <w:t xml:space="preserve"> - </w:t>
      </w:r>
      <w:r w:rsidR="00EB39E8">
        <w:t>§ </w:t>
      </w:r>
      <w:r w:rsidRPr="007B798D">
        <w:t xml:space="preserve">1 - Bevor der Minister oder sein Beauftragter einen </w:t>
      </w:r>
      <w:r w:rsidR="00D055A5" w:rsidRPr="007B798D">
        <w:t xml:space="preserve">Ausweisungsbeschluss </w:t>
      </w:r>
      <w:r w:rsidRPr="007B798D">
        <w:t xml:space="preserve">gegen einen unbegleiteten minderjährigen Ausländer fasst, der sich </w:t>
      </w:r>
      <w:r w:rsidRPr="007B798D">
        <w:lastRenderedPageBreak/>
        <w:t>illegal auf dem Staatsgebiet aufhält, zieht er jeden vom Vormund gemachten Vorschlag einer dauerhaften Lösung in Erwägung und berücksichtigt das Wohl des Kindes.</w:t>
      </w:r>
    </w:p>
    <w:p w14:paraId="392730C3" w14:textId="77777777" w:rsidR="004E7599" w:rsidRPr="007B798D" w:rsidRDefault="004E7599" w:rsidP="004E7599">
      <w:pPr>
        <w:jc w:val="both"/>
      </w:pPr>
    </w:p>
    <w:p w14:paraId="2F868CA5" w14:textId="54E31B51" w:rsidR="004E7599" w:rsidRPr="007B798D" w:rsidRDefault="004E7599" w:rsidP="004E7599">
      <w:pPr>
        <w:jc w:val="both"/>
      </w:pPr>
      <w:r w:rsidRPr="007B798D">
        <w:tab/>
      </w:r>
      <w:r w:rsidR="00EB39E8">
        <w:t>§ </w:t>
      </w:r>
      <w:r w:rsidRPr="007B798D">
        <w:t xml:space="preserve">2 - Der Minister oder sein Beauftragter vergewissert sich, dass der Minderjährige, der aus dem Staatsgebiet </w:t>
      </w:r>
      <w:r w:rsidR="00D055A5" w:rsidRPr="007B798D">
        <w:t xml:space="preserve">ausgewiesen </w:t>
      </w:r>
      <w:r w:rsidRPr="007B798D">
        <w:t>wird, in seinem Herkunftsland beziehungsweise in dem Land, in dem ihm der Aufenthalt erlaubt oder gestattet ist, gemäß den Bedürfnissen, die seinem Alter und dem von ihm erreichten Maß an Selbständigkeit entsprechen, aufgenommen und betreut wird. Dafür können die Eltern, ein anderes Familienmitglied oder sein Vormund, der für das Kind sorgt, sowie Regierungs- oder Nichtregierungsstellen einstehen.</w:t>
      </w:r>
    </w:p>
    <w:p w14:paraId="57CE6DAE" w14:textId="77777777" w:rsidR="004E7599" w:rsidRPr="007B798D" w:rsidRDefault="004E7599" w:rsidP="004E7599">
      <w:pPr>
        <w:jc w:val="both"/>
      </w:pPr>
    </w:p>
    <w:p w14:paraId="2552A0F3" w14:textId="77777777" w:rsidR="004E7599" w:rsidRPr="007B798D" w:rsidRDefault="004E7599" w:rsidP="004E7599">
      <w:pPr>
        <w:jc w:val="both"/>
      </w:pPr>
      <w:r w:rsidRPr="007B798D">
        <w:tab/>
        <w:t>Dazu vergewissert sich der Minister oder sein Beauftragter, dass folgende Bedin</w:t>
      </w:r>
      <w:r w:rsidRPr="007B798D">
        <w:softHyphen/>
        <w:t>gungen erfüllt sind:</w:t>
      </w:r>
    </w:p>
    <w:p w14:paraId="6DF563F7" w14:textId="77777777" w:rsidR="004E7599" w:rsidRPr="007B798D" w:rsidRDefault="004E7599" w:rsidP="004E7599">
      <w:pPr>
        <w:jc w:val="both"/>
      </w:pPr>
    </w:p>
    <w:p w14:paraId="7A08E4D3" w14:textId="77777777" w:rsidR="004E7599" w:rsidRPr="007B798D" w:rsidRDefault="004E7599" w:rsidP="004E7599">
      <w:pPr>
        <w:jc w:val="both"/>
      </w:pPr>
      <w:r w:rsidRPr="007B798D">
        <w:tab/>
        <w:t>1. Es besteht keine Gefahr des Menschenschmuggels beziehungsweise Menschen</w:t>
      </w:r>
      <w:r w:rsidRPr="007B798D">
        <w:softHyphen/>
        <w:t>handels.</w:t>
      </w:r>
    </w:p>
    <w:p w14:paraId="423F7AA6" w14:textId="77777777" w:rsidR="004E7599" w:rsidRPr="007B798D" w:rsidRDefault="004E7599" w:rsidP="004E7599">
      <w:pPr>
        <w:jc w:val="both"/>
      </w:pPr>
    </w:p>
    <w:p w14:paraId="1850FFDC" w14:textId="77777777" w:rsidR="004E7599" w:rsidRPr="007B798D" w:rsidRDefault="004E7599" w:rsidP="004E7599">
      <w:pPr>
        <w:jc w:val="both"/>
      </w:pPr>
      <w:r w:rsidRPr="007B798D">
        <w:tab/>
        <w:t>2. Die familiäre Lage ist derart, dass der Minderjährige erneut aufgenommen werden kann und dass eine Rückkehr zu einem Elternteil oder einem Familienmitglied entsprechend den Möglichkeiten der Familie, das Kind zu unterstützen, großzuziehen und zu beschützen, wünschenswert und angebracht ist.</w:t>
      </w:r>
    </w:p>
    <w:p w14:paraId="76744E52" w14:textId="77777777" w:rsidR="004E7599" w:rsidRPr="007B798D" w:rsidRDefault="004E7599" w:rsidP="004E7599">
      <w:pPr>
        <w:jc w:val="both"/>
      </w:pPr>
    </w:p>
    <w:p w14:paraId="66ED90DB" w14:textId="77777777" w:rsidR="004E7599" w:rsidRPr="007B798D" w:rsidRDefault="004E7599" w:rsidP="004E7599">
      <w:pPr>
        <w:jc w:val="both"/>
      </w:pPr>
      <w:r w:rsidRPr="007B798D">
        <w:tab/>
        <w:t>3. Die Aufnahmestruktur ist angemessen und es dient dem Wohl des Kindes, es bei seiner Rückkehr in sein Herkunftsland beziehungsweise das Land, in dem ihm der Aufenthalt erlaubt ist, in dieser Aufnahmestruktur unterzubringen.</w:t>
      </w:r>
    </w:p>
    <w:p w14:paraId="42DAFF25" w14:textId="77777777" w:rsidR="004E7599" w:rsidRPr="007B798D" w:rsidRDefault="004E7599" w:rsidP="004E7599">
      <w:pPr>
        <w:jc w:val="both"/>
      </w:pPr>
    </w:p>
    <w:p w14:paraId="667B0342" w14:textId="77777777" w:rsidR="004E7599" w:rsidRPr="007B798D" w:rsidRDefault="004E7599" w:rsidP="004E7599">
      <w:pPr>
        <w:jc w:val="both"/>
      </w:pPr>
      <w:r w:rsidRPr="007B798D">
        <w:tab/>
        <w:t>Der unbegleitete minderjährige Ausländer und sein Vormund in Belgien werden über den Namen der Person, der das Kind anvertraut wird, beziehungsweise die Aufnahmestruktur, in der das Kind untergebracht wird, und die Rolle, die diese Person im Leben des Minderjährigen übernimmt, in Kenntnis gesetzt.]</w:t>
      </w:r>
    </w:p>
    <w:p w14:paraId="1838EC7F" w14:textId="77777777" w:rsidR="004E7599" w:rsidRPr="007B798D" w:rsidRDefault="004E7599" w:rsidP="004E7599">
      <w:pPr>
        <w:jc w:val="both"/>
      </w:pPr>
    </w:p>
    <w:p w14:paraId="5AD57EBB" w14:textId="19E30FC7" w:rsidR="004E7599" w:rsidRPr="007B798D" w:rsidRDefault="004E7599" w:rsidP="004E7599">
      <w:pPr>
        <w:autoSpaceDE w:val="0"/>
        <w:autoSpaceDN w:val="0"/>
        <w:adjustRightInd w:val="0"/>
        <w:jc w:val="both"/>
        <w:rPr>
          <w:iCs/>
        </w:rPr>
      </w:pPr>
      <w:r w:rsidRPr="007B798D">
        <w:rPr>
          <w:i/>
        </w:rPr>
        <w:t>[</w:t>
      </w:r>
      <w:r w:rsidR="00EB39E8">
        <w:rPr>
          <w:i/>
        </w:rPr>
        <w:t>Art. </w:t>
      </w:r>
      <w:r w:rsidRPr="007B798D">
        <w:rPr>
          <w:i/>
        </w:rPr>
        <w:t xml:space="preserve">74/16 eingefügt durch </w:t>
      </w:r>
      <w:r w:rsidR="00EB39E8">
        <w:rPr>
          <w:i/>
        </w:rPr>
        <w:t>Art. </w:t>
      </w:r>
      <w:r w:rsidRPr="007B798D">
        <w:rPr>
          <w:i/>
        </w:rPr>
        <w:t>23</w:t>
      </w:r>
      <w:r w:rsidR="008B3996" w:rsidRPr="007B798D">
        <w:rPr>
          <w:i/>
          <w:iCs/>
        </w:rPr>
        <w:t xml:space="preserve"> des G. vom 19. </w:t>
      </w:r>
      <w:r w:rsidRPr="007B798D">
        <w:rPr>
          <w:i/>
          <w:iCs/>
        </w:rPr>
        <w:t>Januar 2012 (B.S. vom 17. Februar 2012)]</w:t>
      </w:r>
    </w:p>
    <w:p w14:paraId="4B6BA76C" w14:textId="77777777" w:rsidR="004E7599" w:rsidRPr="007B798D" w:rsidRDefault="004E7599" w:rsidP="004E7599">
      <w:pPr>
        <w:jc w:val="both"/>
      </w:pPr>
    </w:p>
    <w:p w14:paraId="7C02ABC1" w14:textId="77777777" w:rsidR="004E7599" w:rsidRPr="007B798D" w:rsidRDefault="004E7599" w:rsidP="004E7599">
      <w:pPr>
        <w:jc w:val="both"/>
      </w:pPr>
    </w:p>
    <w:p w14:paraId="0D83FCEF" w14:textId="1FFDB29C" w:rsidR="004E7599" w:rsidRPr="007B798D" w:rsidRDefault="004E7599" w:rsidP="004E7599">
      <w:pPr>
        <w:jc w:val="both"/>
      </w:pPr>
      <w:r w:rsidRPr="007B798D">
        <w:tab/>
        <w:t>[</w:t>
      </w:r>
      <w:r w:rsidR="00EB39E8">
        <w:rPr>
          <w:b/>
        </w:rPr>
        <w:t>Art. </w:t>
      </w:r>
      <w:r w:rsidRPr="007B798D">
        <w:rPr>
          <w:b/>
        </w:rPr>
        <w:t>74/17</w:t>
      </w:r>
      <w:r w:rsidRPr="007B798D">
        <w:t xml:space="preserve"> - </w:t>
      </w:r>
      <w:r w:rsidR="00EB39E8">
        <w:t>§ </w:t>
      </w:r>
      <w:r w:rsidRPr="007B798D">
        <w:t xml:space="preserve">1 - Die </w:t>
      </w:r>
      <w:r w:rsidR="00D055A5" w:rsidRPr="007B798D">
        <w:t xml:space="preserve">Ausweisung </w:t>
      </w:r>
      <w:r w:rsidRPr="007B798D">
        <w:t>wird vorübergehend aufgeschoben, wenn der Be</w:t>
      </w:r>
      <w:r w:rsidRPr="007B798D">
        <w:softHyphen/>
        <w:t xml:space="preserve">schluss zur Rückführung zur Grenze des Staatsgebiets beziehungsweise die </w:t>
      </w:r>
      <w:r w:rsidR="00D055A5" w:rsidRPr="007B798D">
        <w:t xml:space="preserve">Ausweisung </w:t>
      </w:r>
      <w:r w:rsidRPr="007B798D">
        <w:t>des Drittstaatsangehörigen gegen den Grundsatz der Nichtzurückweisung verstößt.</w:t>
      </w:r>
    </w:p>
    <w:p w14:paraId="1B8B0D01" w14:textId="77777777" w:rsidR="00C86D0A" w:rsidRPr="007B798D" w:rsidRDefault="00C86D0A" w:rsidP="004E7599">
      <w:pPr>
        <w:jc w:val="both"/>
      </w:pPr>
    </w:p>
    <w:p w14:paraId="407EB156" w14:textId="48D69E76" w:rsidR="00C86D0A" w:rsidRPr="007B798D" w:rsidRDefault="00C86D0A" w:rsidP="004E7599">
      <w:pPr>
        <w:jc w:val="both"/>
      </w:pPr>
      <w:r w:rsidRPr="007B798D">
        <w:tab/>
        <w:t xml:space="preserve">[Für den Fall, dass der Generalkommissar für Flüchtlinge und Staatenlose eine Stellungnahme in Anwendung von Artikel 57/6 Absatz 1 </w:t>
      </w:r>
      <w:r w:rsidR="00EB39E8">
        <w:t>Nr. </w:t>
      </w:r>
      <w:r w:rsidRPr="007B798D">
        <w:t xml:space="preserve">9 bis 14 abgibt, aus der hervorgeht, dass ein Risiko in Bezug auf die Artikel 48/3 und 48/4 besteht, kann die </w:t>
      </w:r>
      <w:r w:rsidR="00D055A5" w:rsidRPr="007B798D">
        <w:t xml:space="preserve">Ausweisung </w:t>
      </w:r>
      <w:r w:rsidRPr="007B798D">
        <w:t>nur vorgenommen werden, wenn der Minister oder sein Beauftragter in einem mit Gründen versehenen Beschluss ausführlich nachweist, dass die Stellungnahme des General</w:t>
      </w:r>
      <w:r w:rsidRPr="007B798D">
        <w:softHyphen/>
        <w:t>kommissars für Flüchtlinge und Staatenlose nicht mehr aktuell ist.]</w:t>
      </w:r>
    </w:p>
    <w:p w14:paraId="5765FF24" w14:textId="77777777" w:rsidR="004E7599" w:rsidRPr="007B798D" w:rsidRDefault="004E7599" w:rsidP="004E7599">
      <w:pPr>
        <w:jc w:val="both"/>
      </w:pPr>
    </w:p>
    <w:p w14:paraId="7EF9EC2E" w14:textId="0BF9DB62" w:rsidR="004E7599" w:rsidRPr="007B798D" w:rsidRDefault="004E7599" w:rsidP="004E7599">
      <w:pPr>
        <w:jc w:val="both"/>
      </w:pPr>
      <w:r w:rsidRPr="007B798D">
        <w:tab/>
      </w:r>
      <w:r w:rsidR="00EB39E8">
        <w:t>§ </w:t>
      </w:r>
      <w:r w:rsidRPr="007B798D">
        <w:t xml:space="preserve">2 - Die </w:t>
      </w:r>
      <w:r w:rsidR="00D055A5" w:rsidRPr="007B798D">
        <w:t xml:space="preserve">Ausweisung </w:t>
      </w:r>
      <w:r w:rsidRPr="007B798D">
        <w:t>kann unter Berücksichtigung der besonderen Umstände des Einzelfalls vorübergehend aufgeschoben werden. Folgendes wird berücksichtigt:</w:t>
      </w:r>
    </w:p>
    <w:p w14:paraId="54E69453" w14:textId="77777777" w:rsidR="004E7599" w:rsidRPr="007B798D" w:rsidRDefault="004E7599" w:rsidP="004E7599">
      <w:pPr>
        <w:jc w:val="both"/>
      </w:pPr>
    </w:p>
    <w:p w14:paraId="2CD5187C" w14:textId="77777777" w:rsidR="004E7599" w:rsidRPr="007B798D" w:rsidRDefault="004E7599" w:rsidP="004E7599">
      <w:pPr>
        <w:jc w:val="both"/>
      </w:pPr>
      <w:r w:rsidRPr="007B798D">
        <w:tab/>
        <w:t>1. die körperliche oder psychische Verfassung des Drittstaatsangehörigen,</w:t>
      </w:r>
    </w:p>
    <w:p w14:paraId="061908D8" w14:textId="77777777" w:rsidR="004E7599" w:rsidRPr="007B798D" w:rsidRDefault="004E7599" w:rsidP="004E7599">
      <w:pPr>
        <w:jc w:val="both"/>
      </w:pPr>
    </w:p>
    <w:p w14:paraId="0974F800" w14:textId="77777777" w:rsidR="004E7599" w:rsidRPr="007B798D" w:rsidRDefault="004E7599" w:rsidP="004E7599">
      <w:pPr>
        <w:jc w:val="both"/>
      </w:pPr>
      <w:r w:rsidRPr="007B798D">
        <w:lastRenderedPageBreak/>
        <w:tab/>
        <w:t xml:space="preserve">2. technische Gründe wie fehlende Beförderungskapazitäten oder Scheitern der </w:t>
      </w:r>
      <w:r w:rsidR="00D055A5" w:rsidRPr="007B798D">
        <w:t xml:space="preserve">Ausweisung </w:t>
      </w:r>
      <w:r w:rsidRPr="007B798D">
        <w:t>aufgrund von Unklarheit über die Identität.</w:t>
      </w:r>
    </w:p>
    <w:p w14:paraId="675ACDF2" w14:textId="77777777" w:rsidR="004E7599" w:rsidRPr="007B798D" w:rsidRDefault="004E7599" w:rsidP="004E7599">
      <w:pPr>
        <w:jc w:val="both"/>
      </w:pPr>
    </w:p>
    <w:p w14:paraId="219BB4BA" w14:textId="77777777" w:rsidR="004E7599" w:rsidRPr="007B798D" w:rsidRDefault="004E7599" w:rsidP="004E7599">
      <w:pPr>
        <w:jc w:val="both"/>
      </w:pPr>
      <w:r w:rsidRPr="007B798D">
        <w:tab/>
        <w:t xml:space="preserve">Der Minister oder sein Beauftragter setzt den Drittstaatsangehörigen schriftlich in Kenntnis, dass die Ausführung des </w:t>
      </w:r>
      <w:r w:rsidR="00D055A5" w:rsidRPr="007B798D">
        <w:t xml:space="preserve">Ausweisungsbeschlusses </w:t>
      </w:r>
      <w:r w:rsidRPr="007B798D">
        <w:t>vorübergehend aufgeschoben wurde.</w:t>
      </w:r>
    </w:p>
    <w:p w14:paraId="6D71080D" w14:textId="77777777" w:rsidR="004E7599" w:rsidRPr="007B798D" w:rsidRDefault="004E7599" w:rsidP="004E7599">
      <w:pPr>
        <w:jc w:val="both"/>
      </w:pPr>
    </w:p>
    <w:p w14:paraId="244EDBAD" w14:textId="492BC872" w:rsidR="004E7599" w:rsidRPr="007B798D" w:rsidRDefault="004E7599" w:rsidP="004E7599">
      <w:pPr>
        <w:jc w:val="both"/>
      </w:pPr>
      <w:r w:rsidRPr="007B798D">
        <w:tab/>
        <w:t xml:space="preserve">Um eine Flucht zu vermeiden, können gemäß Artikel 74/14 </w:t>
      </w:r>
      <w:r w:rsidR="00EB39E8">
        <w:t>§ </w:t>
      </w:r>
      <w:r w:rsidRPr="007B798D">
        <w:t xml:space="preserve">2 Absatz 3 präventive Maßnahmen ergriffen werden. </w:t>
      </w:r>
    </w:p>
    <w:p w14:paraId="004E468E" w14:textId="77777777" w:rsidR="004E7599" w:rsidRPr="007B798D" w:rsidRDefault="004E7599" w:rsidP="004E7599">
      <w:pPr>
        <w:jc w:val="both"/>
      </w:pPr>
    </w:p>
    <w:p w14:paraId="55F56CBB" w14:textId="77777777" w:rsidR="004E7599" w:rsidRPr="007B798D" w:rsidRDefault="004E7599" w:rsidP="004E7599">
      <w:pPr>
        <w:jc w:val="both"/>
      </w:pPr>
      <w:r w:rsidRPr="007B798D">
        <w:tab/>
        <w:t>Für die Zeit, die für die Ausführung dieser Maßnahme notwendig ist, kann der Minister oder sein Beauftragter dem Drittstaatsangehörigen in denselben Fällen einen Aufenthaltsort zuweisen.</w:t>
      </w:r>
    </w:p>
    <w:p w14:paraId="43593626" w14:textId="77777777" w:rsidR="004E7599" w:rsidRPr="007B798D" w:rsidRDefault="004E7599" w:rsidP="004E7599">
      <w:pPr>
        <w:jc w:val="both"/>
      </w:pPr>
    </w:p>
    <w:p w14:paraId="507F2D77" w14:textId="77777777" w:rsidR="004E7599" w:rsidRPr="007B798D" w:rsidRDefault="004E7599" w:rsidP="004E7599">
      <w:pPr>
        <w:jc w:val="both"/>
      </w:pPr>
      <w:r w:rsidRPr="007B798D">
        <w:tab/>
        <w:t xml:space="preserve">Der Minister oder sein Beauftragter setzt den Drittstaatsangehörigen, der im Hinblick auf seine </w:t>
      </w:r>
      <w:r w:rsidR="00D055A5" w:rsidRPr="007B798D">
        <w:t xml:space="preserve">Ausweisung </w:t>
      </w:r>
      <w:r w:rsidRPr="007B798D">
        <w:t xml:space="preserve">festgehalten wird, mündlich in Kenntnis, dass die Ausführung des </w:t>
      </w:r>
      <w:r w:rsidR="00D055A5" w:rsidRPr="007B798D">
        <w:t xml:space="preserve">Ausweisungsbeschlusses </w:t>
      </w:r>
      <w:r w:rsidRPr="007B798D">
        <w:t>vorübergehend aufgeschoben wurde.]</w:t>
      </w:r>
    </w:p>
    <w:p w14:paraId="3A000A05" w14:textId="77777777" w:rsidR="004E7599" w:rsidRPr="007B798D" w:rsidRDefault="004E7599" w:rsidP="004E7599">
      <w:pPr>
        <w:jc w:val="both"/>
      </w:pPr>
    </w:p>
    <w:p w14:paraId="2E8D28DA" w14:textId="625362FC" w:rsidR="004E7599" w:rsidRPr="007B798D" w:rsidRDefault="004E7599" w:rsidP="004E7599">
      <w:pPr>
        <w:autoSpaceDE w:val="0"/>
        <w:autoSpaceDN w:val="0"/>
        <w:adjustRightInd w:val="0"/>
        <w:jc w:val="both"/>
        <w:rPr>
          <w:iCs/>
        </w:rPr>
      </w:pPr>
      <w:r w:rsidRPr="007B798D">
        <w:rPr>
          <w:i/>
        </w:rPr>
        <w:t>[</w:t>
      </w:r>
      <w:r w:rsidR="00EB39E8">
        <w:rPr>
          <w:i/>
        </w:rPr>
        <w:t>Art. </w:t>
      </w:r>
      <w:r w:rsidRPr="007B798D">
        <w:rPr>
          <w:i/>
        </w:rPr>
        <w:t xml:space="preserve">74/17 eingefügt durch </w:t>
      </w:r>
      <w:r w:rsidR="00EB39E8">
        <w:rPr>
          <w:i/>
        </w:rPr>
        <w:t>Art. </w:t>
      </w:r>
      <w:r w:rsidRPr="007B798D">
        <w:rPr>
          <w:i/>
        </w:rPr>
        <w:t>24</w:t>
      </w:r>
      <w:r w:rsidR="008B3996" w:rsidRPr="007B798D">
        <w:rPr>
          <w:i/>
          <w:iCs/>
        </w:rPr>
        <w:t xml:space="preserve"> des G. vom 19. </w:t>
      </w:r>
      <w:r w:rsidRPr="007B798D">
        <w:rPr>
          <w:i/>
          <w:iCs/>
        </w:rPr>
        <w:t>Januar 2012 (B.S. vom 17. Februar 2012)</w:t>
      </w:r>
      <w:r w:rsidR="00C86D0A" w:rsidRPr="007B798D">
        <w:rPr>
          <w:i/>
          <w:iCs/>
        </w:rPr>
        <w:t xml:space="preserve">; </w:t>
      </w:r>
      <w:r w:rsidR="00EB39E8">
        <w:rPr>
          <w:i/>
          <w:iCs/>
        </w:rPr>
        <w:t>§ </w:t>
      </w:r>
      <w:r w:rsidR="00C86D0A" w:rsidRPr="007B798D">
        <w:rPr>
          <w:i/>
          <w:iCs/>
        </w:rPr>
        <w:t xml:space="preserve">1 </w:t>
      </w:r>
      <w:r w:rsidR="00EB39E8">
        <w:rPr>
          <w:i/>
          <w:iCs/>
        </w:rPr>
        <w:t>Abs. </w:t>
      </w:r>
      <w:r w:rsidR="00C86D0A" w:rsidRPr="007B798D">
        <w:rPr>
          <w:i/>
          <w:iCs/>
        </w:rPr>
        <w:t xml:space="preserve">2 eingefügt durch </w:t>
      </w:r>
      <w:r w:rsidR="00EB39E8">
        <w:rPr>
          <w:i/>
          <w:iCs/>
        </w:rPr>
        <w:t>Art. </w:t>
      </w:r>
      <w:r w:rsidR="00C86D0A" w:rsidRPr="007B798D">
        <w:rPr>
          <w:i/>
          <w:iCs/>
        </w:rPr>
        <w:t>14 des G. vom 10. August 2015 (B.S. vom 24. August 2015)</w:t>
      </w:r>
      <w:r w:rsidRPr="007B798D">
        <w:rPr>
          <w:i/>
          <w:iCs/>
        </w:rPr>
        <w:t>]</w:t>
      </w:r>
    </w:p>
    <w:p w14:paraId="7864EE29" w14:textId="77777777" w:rsidR="004E7599" w:rsidRPr="007B798D" w:rsidRDefault="004E7599" w:rsidP="004E7599">
      <w:pPr>
        <w:jc w:val="both"/>
      </w:pPr>
    </w:p>
    <w:p w14:paraId="53119939" w14:textId="77777777" w:rsidR="004E7599" w:rsidRPr="007B798D" w:rsidRDefault="004E7599" w:rsidP="004E7599">
      <w:pPr>
        <w:jc w:val="both"/>
      </w:pPr>
    </w:p>
    <w:p w14:paraId="65300323" w14:textId="7E769206" w:rsidR="004E7599" w:rsidRPr="007B798D" w:rsidRDefault="004E7599" w:rsidP="004E7599">
      <w:pPr>
        <w:jc w:val="both"/>
      </w:pPr>
      <w:r w:rsidRPr="007B798D">
        <w:tab/>
        <w:t>[</w:t>
      </w:r>
      <w:r w:rsidR="00EB39E8">
        <w:rPr>
          <w:b/>
        </w:rPr>
        <w:t>Art. </w:t>
      </w:r>
      <w:r w:rsidRPr="007B798D">
        <w:rPr>
          <w:b/>
        </w:rPr>
        <w:t>74/18</w:t>
      </w:r>
      <w:r w:rsidRPr="007B798D">
        <w:t> - Der Ausländer kann bei dem Minister oder seinem Beauftragten eine schriftliche beziehungsweise mündliche Übersetzung der wichtigsten Elemente des gege</w:t>
      </w:r>
      <w:r w:rsidRPr="007B798D">
        <w:softHyphen/>
        <w:t xml:space="preserve">benenfalls mit einem Einreiseverbot einhergehenden </w:t>
      </w:r>
      <w:r w:rsidR="00D055A5" w:rsidRPr="007B798D">
        <w:t>Ausweisungsbeschlusses</w:t>
      </w:r>
      <w:r w:rsidRPr="007B798D">
        <w:t>, einschließlich Informationen über die Rechtsmittel, in eine Sprache, die der Drittstaatsangehörige versteht oder deren Kenntnis vernünftigerweise vorausgesetzt werden kann, beantragen. Dies wird ausdrücklich in dem Beschluss vermerkt.]</w:t>
      </w:r>
    </w:p>
    <w:p w14:paraId="7DF530F9" w14:textId="77777777" w:rsidR="004E7599" w:rsidRPr="007B798D" w:rsidRDefault="004E7599" w:rsidP="004E7599">
      <w:pPr>
        <w:jc w:val="both"/>
      </w:pPr>
    </w:p>
    <w:p w14:paraId="4264C9CD" w14:textId="084B0B05" w:rsidR="003C26E4" w:rsidRPr="007B798D" w:rsidRDefault="003C26E4" w:rsidP="003C26E4">
      <w:pPr>
        <w:autoSpaceDE w:val="0"/>
        <w:autoSpaceDN w:val="0"/>
        <w:adjustRightInd w:val="0"/>
        <w:jc w:val="both"/>
        <w:rPr>
          <w:iCs/>
        </w:rPr>
      </w:pPr>
      <w:r w:rsidRPr="007B798D">
        <w:rPr>
          <w:i/>
        </w:rPr>
        <w:t>[</w:t>
      </w:r>
      <w:r w:rsidR="00EB39E8">
        <w:rPr>
          <w:i/>
        </w:rPr>
        <w:t>Art. </w:t>
      </w:r>
      <w:r w:rsidRPr="007B798D">
        <w:rPr>
          <w:i/>
        </w:rPr>
        <w:t xml:space="preserve">74/18 eingefügt durch </w:t>
      </w:r>
      <w:r w:rsidR="00EB39E8">
        <w:rPr>
          <w:i/>
        </w:rPr>
        <w:t>Art. </w:t>
      </w:r>
      <w:r w:rsidRPr="007B798D">
        <w:rPr>
          <w:i/>
        </w:rPr>
        <w:t>25</w:t>
      </w:r>
      <w:r w:rsidR="008B3996" w:rsidRPr="007B798D">
        <w:rPr>
          <w:i/>
          <w:iCs/>
        </w:rPr>
        <w:t xml:space="preserve"> des G. vom 19. </w:t>
      </w:r>
      <w:r w:rsidRPr="007B798D">
        <w:rPr>
          <w:i/>
          <w:iCs/>
        </w:rPr>
        <w:t>Januar 2012 (B.S. vom 17. Februar 2012)]</w:t>
      </w:r>
    </w:p>
    <w:p w14:paraId="2F9E955D" w14:textId="77777777" w:rsidR="003C26E4" w:rsidRPr="007B798D" w:rsidRDefault="003C26E4" w:rsidP="004E7599">
      <w:pPr>
        <w:jc w:val="both"/>
      </w:pPr>
    </w:p>
    <w:p w14:paraId="71D4ED18" w14:textId="77777777" w:rsidR="004E7599" w:rsidRPr="007B798D" w:rsidRDefault="004E7599" w:rsidP="004E7599"/>
    <w:p w14:paraId="1098A988" w14:textId="63872124" w:rsidR="004E7599" w:rsidRPr="007B798D" w:rsidRDefault="003C26E4" w:rsidP="004E7599">
      <w:pPr>
        <w:autoSpaceDE w:val="0"/>
        <w:autoSpaceDN w:val="0"/>
        <w:adjustRightInd w:val="0"/>
        <w:jc w:val="both"/>
      </w:pPr>
      <w:r w:rsidRPr="007B798D">
        <w:rPr>
          <w:b/>
        </w:rPr>
        <w:tab/>
      </w:r>
      <w:r w:rsidRPr="007B798D">
        <w:t>[</w:t>
      </w:r>
      <w:r w:rsidR="00EB39E8">
        <w:rPr>
          <w:b/>
        </w:rPr>
        <w:t>Art. </w:t>
      </w:r>
      <w:r w:rsidR="004E7599" w:rsidRPr="007B798D">
        <w:rPr>
          <w:b/>
        </w:rPr>
        <w:t>74/19</w:t>
      </w:r>
      <w:r w:rsidR="004E7599" w:rsidRPr="007B798D">
        <w:t xml:space="preserve"> - Unbegleitete minderjährige Ausländer dürfen nicht an Orten im Sinne von Artikel 74/8 </w:t>
      </w:r>
      <w:r w:rsidR="00EB39E8">
        <w:t>§ </w:t>
      </w:r>
      <w:r w:rsidR="004E7599" w:rsidRPr="007B798D">
        <w:t>2 festgehalten werden.</w:t>
      </w:r>
      <w:r w:rsidRPr="007B798D">
        <w:t>]</w:t>
      </w:r>
    </w:p>
    <w:p w14:paraId="4BAC8AF7" w14:textId="77777777" w:rsidR="003C26E4" w:rsidRPr="007B798D" w:rsidRDefault="003C26E4" w:rsidP="004E7599">
      <w:pPr>
        <w:autoSpaceDE w:val="0"/>
        <w:autoSpaceDN w:val="0"/>
        <w:adjustRightInd w:val="0"/>
        <w:jc w:val="both"/>
      </w:pPr>
    </w:p>
    <w:p w14:paraId="355C074A" w14:textId="3DC8F7C5" w:rsidR="003C26E4" w:rsidRPr="007B798D" w:rsidRDefault="003C26E4" w:rsidP="003C26E4">
      <w:pPr>
        <w:autoSpaceDE w:val="0"/>
        <w:autoSpaceDN w:val="0"/>
        <w:adjustRightInd w:val="0"/>
        <w:jc w:val="both"/>
        <w:rPr>
          <w:iCs/>
        </w:rPr>
      </w:pPr>
      <w:r w:rsidRPr="007B798D">
        <w:rPr>
          <w:i/>
        </w:rPr>
        <w:t>[</w:t>
      </w:r>
      <w:r w:rsidR="00EB39E8">
        <w:rPr>
          <w:i/>
        </w:rPr>
        <w:t>Art. </w:t>
      </w:r>
      <w:r w:rsidRPr="007B798D">
        <w:rPr>
          <w:i/>
        </w:rPr>
        <w:t xml:space="preserve">74/19 eingefügt durch </w:t>
      </w:r>
      <w:r w:rsidR="00EB39E8">
        <w:rPr>
          <w:i/>
        </w:rPr>
        <w:t>Art. </w:t>
      </w:r>
      <w:r w:rsidRPr="007B798D">
        <w:rPr>
          <w:i/>
        </w:rPr>
        <w:t>26</w:t>
      </w:r>
      <w:r w:rsidRPr="007B798D">
        <w:rPr>
          <w:i/>
          <w:iCs/>
        </w:rPr>
        <w:t xml:space="preserve"> des G. vom 1</w:t>
      </w:r>
      <w:r w:rsidR="008B3996" w:rsidRPr="007B798D">
        <w:rPr>
          <w:i/>
          <w:iCs/>
        </w:rPr>
        <w:t>9. </w:t>
      </w:r>
      <w:r w:rsidRPr="007B798D">
        <w:rPr>
          <w:i/>
          <w:iCs/>
        </w:rPr>
        <w:t>Januar 2012 (B.S. vom 17. Februar 2012)]</w:t>
      </w:r>
    </w:p>
    <w:p w14:paraId="26906864" w14:textId="77777777" w:rsidR="003C26E4" w:rsidRPr="007B798D" w:rsidRDefault="003C26E4" w:rsidP="004E7599">
      <w:pPr>
        <w:autoSpaceDE w:val="0"/>
        <w:autoSpaceDN w:val="0"/>
        <w:adjustRightInd w:val="0"/>
        <w:jc w:val="both"/>
        <w:rPr>
          <w:iCs/>
        </w:rPr>
      </w:pPr>
    </w:p>
    <w:p w14:paraId="0D019B40" w14:textId="77777777" w:rsidR="004E7599" w:rsidRPr="007B798D" w:rsidRDefault="00EE5F47" w:rsidP="00EE5F47">
      <w:pPr>
        <w:autoSpaceDE w:val="0"/>
        <w:autoSpaceDN w:val="0"/>
        <w:adjustRightInd w:val="0"/>
        <w:jc w:val="center"/>
        <w:rPr>
          <w:iCs/>
        </w:rPr>
      </w:pPr>
      <w:r w:rsidRPr="007B798D">
        <w:rPr>
          <w:iCs/>
        </w:rPr>
        <w:br w:type="page"/>
      </w:r>
      <w:r w:rsidRPr="007B798D">
        <w:rPr>
          <w:iCs/>
        </w:rPr>
        <w:lastRenderedPageBreak/>
        <w:t>[</w:t>
      </w:r>
      <w:r w:rsidRPr="007B798D">
        <w:rPr>
          <w:b/>
          <w:iCs/>
        </w:rPr>
        <w:t>TITEL III</w:t>
      </w:r>
      <w:r w:rsidRPr="007B798D">
        <w:rPr>
          <w:b/>
          <w:i/>
          <w:iCs/>
        </w:rPr>
        <w:t>quinquies</w:t>
      </w:r>
      <w:r w:rsidRPr="007B798D">
        <w:rPr>
          <w:b/>
          <w:iCs/>
        </w:rPr>
        <w:t xml:space="preserve"> - </w:t>
      </w:r>
      <w:r w:rsidRPr="007B798D">
        <w:rPr>
          <w:b/>
        </w:rPr>
        <w:t>Betrug</w:t>
      </w:r>
      <w:r w:rsidRPr="007B798D">
        <w:t>]</w:t>
      </w:r>
    </w:p>
    <w:p w14:paraId="11AD8E57" w14:textId="77777777" w:rsidR="004E7599" w:rsidRPr="007B798D" w:rsidRDefault="004E7599" w:rsidP="004E7599">
      <w:pPr>
        <w:autoSpaceDE w:val="0"/>
        <w:autoSpaceDN w:val="0"/>
        <w:adjustRightInd w:val="0"/>
        <w:jc w:val="both"/>
        <w:rPr>
          <w:iCs/>
        </w:rPr>
      </w:pPr>
    </w:p>
    <w:p w14:paraId="4A3A59E6" w14:textId="6B16981A" w:rsidR="00EE5F47" w:rsidRPr="007B798D" w:rsidRDefault="00EE5F47" w:rsidP="00EE5F47">
      <w:pPr>
        <w:autoSpaceDE w:val="0"/>
        <w:autoSpaceDN w:val="0"/>
        <w:adjustRightInd w:val="0"/>
        <w:jc w:val="both"/>
      </w:pPr>
      <w:r w:rsidRPr="007B798D">
        <w:rPr>
          <w:i/>
        </w:rPr>
        <w:t xml:space="preserve">[Unterteilung Titel IIIquinquies eingefügt durch </w:t>
      </w:r>
      <w:r w:rsidR="00EB39E8">
        <w:rPr>
          <w:i/>
        </w:rPr>
        <w:t>Art. </w:t>
      </w:r>
      <w:r w:rsidRPr="007B798D">
        <w:rPr>
          <w:i/>
        </w:rPr>
        <w:t>3</w:t>
      </w:r>
      <w:r w:rsidR="00BA2D04" w:rsidRPr="007B798D">
        <w:rPr>
          <w:i/>
        </w:rPr>
        <w:t>4</w:t>
      </w:r>
      <w:r w:rsidRPr="007B798D">
        <w:rPr>
          <w:i/>
        </w:rPr>
        <w:t xml:space="preserve"> des G. vom 4. Mai 2016 (B.S. vom 27. Juni 2016)]</w:t>
      </w:r>
    </w:p>
    <w:p w14:paraId="3B97B288" w14:textId="77777777" w:rsidR="00EE5F47" w:rsidRPr="007B798D" w:rsidRDefault="00EE5F47" w:rsidP="00EE5F47">
      <w:pPr>
        <w:autoSpaceDE w:val="0"/>
        <w:autoSpaceDN w:val="0"/>
        <w:adjustRightInd w:val="0"/>
        <w:jc w:val="both"/>
      </w:pPr>
    </w:p>
    <w:p w14:paraId="45A8ED6A" w14:textId="77777777" w:rsidR="00EE5F47" w:rsidRPr="007B798D" w:rsidRDefault="00EE5F47" w:rsidP="00EE5F47">
      <w:pPr>
        <w:autoSpaceDE w:val="0"/>
        <w:autoSpaceDN w:val="0"/>
        <w:adjustRightInd w:val="0"/>
        <w:jc w:val="both"/>
      </w:pPr>
    </w:p>
    <w:p w14:paraId="7CA8C575" w14:textId="2E6ECD0D" w:rsidR="00EE5F47" w:rsidRPr="007B798D" w:rsidRDefault="00EE5F47" w:rsidP="00EE5F47">
      <w:pPr>
        <w:ind w:firstLine="708"/>
        <w:jc w:val="both"/>
      </w:pPr>
      <w:r w:rsidRPr="007B798D">
        <w:t>[</w:t>
      </w:r>
      <w:r w:rsidR="00EB39E8">
        <w:rPr>
          <w:b/>
        </w:rPr>
        <w:t>Art. </w:t>
      </w:r>
      <w:r w:rsidRPr="007B798D">
        <w:rPr>
          <w:b/>
        </w:rPr>
        <w:t>74/20</w:t>
      </w:r>
      <w:r w:rsidRPr="007B798D">
        <w:t xml:space="preserve"> - </w:t>
      </w:r>
      <w:r w:rsidR="00EB39E8">
        <w:t>§ </w:t>
      </w:r>
      <w:r w:rsidRPr="007B798D">
        <w:t>1 - Unbeschadet der durch das Gesetz vorgesehenen Sonder</w:t>
      </w:r>
      <w:r w:rsidRPr="007B798D">
        <w:softHyphen/>
        <w:t>bestimmungen kann der Minister oder sein Beauftragter die in Anwendung des vorliegenden Gesetzes beantragte Aufenthaltserlaubnis oder -zulassung verweigern, wenn der Antragsteller im Hinblick auf ihre Erteilung beziehungsweise Zuerkennung falsche oder irreführende Informationen oder falsche oder gefälschte Dokumente verwendet, einen Betrug begangen oder andere illegale Mittel in Anspruch genommen hat, die zur Erlangung des Aufenthalts beigetragen haben.</w:t>
      </w:r>
    </w:p>
    <w:p w14:paraId="71AC246B" w14:textId="77777777" w:rsidR="00EE5F47" w:rsidRPr="007B798D" w:rsidRDefault="00EE5F47" w:rsidP="00EE5F47">
      <w:pPr>
        <w:jc w:val="both"/>
      </w:pPr>
    </w:p>
    <w:p w14:paraId="73FE1414" w14:textId="77777777" w:rsidR="00EE5F47" w:rsidRPr="007B798D" w:rsidRDefault="00EE5F47" w:rsidP="00EE5F47">
      <w:pPr>
        <w:ind w:firstLine="708"/>
        <w:jc w:val="both"/>
      </w:pPr>
      <w:r w:rsidRPr="007B798D">
        <w:t>Wenn der Minister oder sein Beauftragter einen solchen Beschluss in Betracht zieht, berücksichtigt er Art und Stabilität der Familienbande der betreffenden Person, Dauer ihres Aufenthalts im Königreich und Bestehen familiärer, kultureller beziehungsweise sozialer Bande mit ihrem Herkunftsland.</w:t>
      </w:r>
    </w:p>
    <w:p w14:paraId="7555432A" w14:textId="77777777" w:rsidR="00EE5F47" w:rsidRPr="007B798D" w:rsidRDefault="00EE5F47" w:rsidP="00EE5F47">
      <w:pPr>
        <w:jc w:val="both"/>
      </w:pPr>
    </w:p>
    <w:p w14:paraId="62FEA4DB" w14:textId="5650A06D" w:rsidR="00EE5F47" w:rsidRPr="007B798D" w:rsidRDefault="00EB39E8" w:rsidP="00EE5F47">
      <w:pPr>
        <w:ind w:firstLine="708"/>
        <w:jc w:val="both"/>
      </w:pPr>
      <w:r>
        <w:t>§ </w:t>
      </w:r>
      <w:r w:rsidR="00EE5F47" w:rsidRPr="007B798D">
        <w:t>2 - Unbeschadet der durch das Gesetz vorgesehenen Sonderbestimmungen kann der Minister oder sein Beauftragter die in Anwendung des vorliegenden Gesetzes erteilte beziehungsweise zuerkannte Aufenthaltserlaubnis oder -zulassung entziehen, wenn der Antragsteller im Hinblick auf ihre Erteilung beziehungsweise Zuerkennung falsche oder irreführende Informationen oder falsche oder gefälschte Dokumente verwendet, einen Betrug begangen oder andere illegale Mittel in Anspruch genommen hat, die zur Erlangung des Aufenthalts beigetragen haben.</w:t>
      </w:r>
    </w:p>
    <w:p w14:paraId="5E075679" w14:textId="77777777" w:rsidR="00EE5F47" w:rsidRPr="007B798D" w:rsidRDefault="00EE5F47" w:rsidP="00EE5F47">
      <w:pPr>
        <w:jc w:val="both"/>
      </w:pPr>
    </w:p>
    <w:p w14:paraId="5A8D55E5" w14:textId="77777777" w:rsidR="00EE5F47" w:rsidRPr="007B798D" w:rsidRDefault="00EE5F47" w:rsidP="00EE5F47">
      <w:pPr>
        <w:ind w:firstLine="708"/>
        <w:jc w:val="both"/>
      </w:pPr>
      <w:r w:rsidRPr="007B798D">
        <w:t>Wenn der Minister oder sein Beauftragter einen solchen Beschluss in Betracht zieht, berücksichtigt er Art und Stabilität der Familienbande der betreffenden Person, Dauer ihres Aufenthalts im Königreich und Bestehen familiärer, kultureller beziehungsweise sozialer Bande mit ihrem Herkunftsland.</w:t>
      </w:r>
    </w:p>
    <w:p w14:paraId="7B250848" w14:textId="77777777" w:rsidR="00EE5F47" w:rsidRPr="007B798D" w:rsidRDefault="00EE5F47" w:rsidP="00EE5F47">
      <w:pPr>
        <w:jc w:val="both"/>
      </w:pPr>
    </w:p>
    <w:p w14:paraId="56BBA70B" w14:textId="7428187A" w:rsidR="00EE5F47" w:rsidRPr="007B798D" w:rsidRDefault="00EB39E8" w:rsidP="00EE5F47">
      <w:pPr>
        <w:ind w:firstLine="708"/>
        <w:jc w:val="both"/>
      </w:pPr>
      <w:r>
        <w:t>§ </w:t>
      </w:r>
      <w:r w:rsidR="00EE5F47" w:rsidRPr="007B798D">
        <w:t>3 - Der Minister oder sein Beauftragter weist den Ausländer, dessen Aufenthalt in Anwendung des Paragraphen 1 oder 2 verweigert wird oder dessen Aufenthaltserlaubnis oder -zulassung entzogen wird, an, das Staatsgebiet zu verlassen.</w:t>
      </w:r>
    </w:p>
    <w:p w14:paraId="7804389E" w14:textId="77777777" w:rsidR="00EE5F47" w:rsidRPr="007B798D" w:rsidRDefault="00EE5F47" w:rsidP="00EE5F47">
      <w:pPr>
        <w:jc w:val="both"/>
      </w:pPr>
    </w:p>
    <w:p w14:paraId="54FD0D9E" w14:textId="50AE576D" w:rsidR="00EE5F47" w:rsidRPr="007B798D" w:rsidRDefault="00EE5F47" w:rsidP="00EE5F47">
      <w:pPr>
        <w:autoSpaceDE w:val="0"/>
        <w:autoSpaceDN w:val="0"/>
        <w:adjustRightInd w:val="0"/>
        <w:jc w:val="both"/>
      </w:pPr>
      <w:r w:rsidRPr="007B798D">
        <w:tab/>
      </w:r>
      <w:r w:rsidR="00EB39E8">
        <w:t>§ </w:t>
      </w:r>
      <w:r w:rsidRPr="007B798D">
        <w:t>4 - Der Minister oder sein Beauftragter kann jederzeit spezifische Kontrollen durchführen oder durchführen lassen, wenn die begründete Vermutung besteht, dass ein Betrug begangen worden ist oder andere illegale Mittel in Anspruch genommen worden sind.]</w:t>
      </w:r>
    </w:p>
    <w:p w14:paraId="0B0048EF" w14:textId="77777777" w:rsidR="00EE5F47" w:rsidRPr="007B798D" w:rsidRDefault="00EE5F47" w:rsidP="00EE5F47">
      <w:pPr>
        <w:autoSpaceDE w:val="0"/>
        <w:autoSpaceDN w:val="0"/>
        <w:adjustRightInd w:val="0"/>
        <w:jc w:val="both"/>
      </w:pPr>
    </w:p>
    <w:p w14:paraId="24FAA6D5" w14:textId="51235929" w:rsidR="00EE5F47" w:rsidRPr="007B798D" w:rsidRDefault="00EE5F47" w:rsidP="00EE5F47">
      <w:pPr>
        <w:autoSpaceDE w:val="0"/>
        <w:autoSpaceDN w:val="0"/>
        <w:adjustRightInd w:val="0"/>
        <w:jc w:val="both"/>
        <w:rPr>
          <w:i/>
        </w:rPr>
      </w:pPr>
      <w:r w:rsidRPr="007B798D">
        <w:rPr>
          <w:i/>
        </w:rPr>
        <w:t>[</w:t>
      </w:r>
      <w:r w:rsidR="00EB39E8">
        <w:rPr>
          <w:i/>
        </w:rPr>
        <w:t>Art. </w:t>
      </w:r>
      <w:r w:rsidRPr="007B798D">
        <w:rPr>
          <w:i/>
        </w:rPr>
        <w:t xml:space="preserve">74/20 eingefügt durch </w:t>
      </w:r>
      <w:r w:rsidR="00EB39E8">
        <w:rPr>
          <w:i/>
        </w:rPr>
        <w:t>Art. </w:t>
      </w:r>
      <w:r w:rsidRPr="007B798D">
        <w:rPr>
          <w:i/>
        </w:rPr>
        <w:t>35 des G. vom 4. Mai 2016 (B.S. vom 27. Juni 2016)]</w:t>
      </w:r>
    </w:p>
    <w:p w14:paraId="3EDF0116" w14:textId="77777777" w:rsidR="00EE5F47" w:rsidRPr="007B798D" w:rsidRDefault="00EE5F47" w:rsidP="00EE5F47">
      <w:pPr>
        <w:autoSpaceDE w:val="0"/>
        <w:autoSpaceDN w:val="0"/>
        <w:adjustRightInd w:val="0"/>
        <w:jc w:val="both"/>
      </w:pPr>
    </w:p>
    <w:p w14:paraId="0C397C51" w14:textId="77777777" w:rsidR="00EE5F47" w:rsidRPr="007B798D" w:rsidRDefault="00EE5F47" w:rsidP="00EE5F47">
      <w:pPr>
        <w:autoSpaceDE w:val="0"/>
        <w:autoSpaceDN w:val="0"/>
        <w:adjustRightInd w:val="0"/>
        <w:jc w:val="both"/>
      </w:pPr>
    </w:p>
    <w:p w14:paraId="1462E24E" w14:textId="4022AFA1" w:rsidR="00EE5F47" w:rsidRPr="007B798D" w:rsidRDefault="00EE5F47" w:rsidP="00EE5F47">
      <w:pPr>
        <w:ind w:firstLine="708"/>
        <w:jc w:val="both"/>
      </w:pPr>
      <w:r w:rsidRPr="007B798D">
        <w:t>[</w:t>
      </w:r>
      <w:r w:rsidR="00EB39E8">
        <w:rPr>
          <w:b/>
        </w:rPr>
        <w:t>Art. </w:t>
      </w:r>
      <w:r w:rsidRPr="007B798D">
        <w:rPr>
          <w:b/>
        </w:rPr>
        <w:t>74/21</w:t>
      </w:r>
      <w:r w:rsidRPr="007B798D">
        <w:t xml:space="preserve"> - Unbeschadet des Artikels 74/20 und vorbehaltlich der durch das Gesetz vorgesehenen Sonderbestimmungen kann der Minister oder sein Beauftragter die in Anwendung von Artikel 10 </w:t>
      </w:r>
      <w:r w:rsidR="00EB39E8">
        <w:t>§ </w:t>
      </w:r>
      <w:r w:rsidRPr="007B798D">
        <w:t xml:space="preserve">1 Absatz 1 </w:t>
      </w:r>
      <w:r w:rsidR="00EB39E8">
        <w:t>Nr. </w:t>
      </w:r>
      <w:r w:rsidRPr="007B798D">
        <w:t>4, 5, 6 oder 7, Artikel 10</w:t>
      </w:r>
      <w:r w:rsidRPr="007B798D">
        <w:rPr>
          <w:i/>
        </w:rPr>
        <w:t>bis</w:t>
      </w:r>
      <w:r w:rsidRPr="007B798D">
        <w:t xml:space="preserve"> oder Artikel 57/34 beantragte Aufenthaltserlaubnis oder -zulassung verweigern, wenn die Person, der der Ausländer nachkommt, falsche oder irreführende Informationen oder falsche oder gefälschte Dokumente verwendet, einen Betrug begangen oder andere illegale Mittel in Anspruch </w:t>
      </w:r>
      <w:r w:rsidRPr="007B798D">
        <w:lastRenderedPageBreak/>
        <w:t>genommen hat, die zur Erteilung der Aufenthaltserlaubnis oder der Zuerkennung der Aufenthaltszulassung beigetragen haben.</w:t>
      </w:r>
    </w:p>
    <w:p w14:paraId="30908AA0" w14:textId="77777777" w:rsidR="00EE5F47" w:rsidRPr="007B798D" w:rsidRDefault="00EE5F47" w:rsidP="00EE5F47">
      <w:pPr>
        <w:jc w:val="both"/>
      </w:pPr>
    </w:p>
    <w:p w14:paraId="3422F01F" w14:textId="7C0A0192" w:rsidR="00EE5F47" w:rsidRPr="007B798D" w:rsidRDefault="00EE5F47" w:rsidP="00EE5F47">
      <w:pPr>
        <w:ind w:firstLine="708"/>
        <w:jc w:val="both"/>
      </w:pPr>
      <w:r w:rsidRPr="007B798D">
        <w:t xml:space="preserve">Unbeschadet des Artikels 74/20 und vorbehaltlich der durch das Gesetz vorgesehenen Sonderbestimmungen kann der Minister oder sein Beauftragter dem Aufenthalt des Ausländers, dessen Aufenthalt im Königreich in Anwendung von Artikel 10 </w:t>
      </w:r>
      <w:r w:rsidR="00EB39E8">
        <w:t>§ </w:t>
      </w:r>
      <w:r w:rsidRPr="007B798D">
        <w:t xml:space="preserve">1 Absatz 1 </w:t>
      </w:r>
      <w:r w:rsidR="00EB39E8">
        <w:t>Nr. </w:t>
      </w:r>
      <w:r w:rsidRPr="007B798D">
        <w:t>4, 5, 6 oder 7, Artikel 10</w:t>
      </w:r>
      <w:r w:rsidRPr="007B798D">
        <w:rPr>
          <w:i/>
        </w:rPr>
        <w:t>bis</w:t>
      </w:r>
      <w:r w:rsidRPr="007B798D">
        <w:t xml:space="preserve"> oder Artikel 57/34 erlaubt oder zugelassen worden ist, ein Ende setzen, wenn die Person, der der Ausländer nachkommt, falsche oder irreführende Informationen oder falsche oder gefälschte Dokumente verwendet, einen Betrug begangen oder andere illegale Mittel in Anspruch genommen hat, die zur Erteilung der Aufenthaltserlaubnis oder der Zuerkennung der Aufenthaltszulassung beigetragen haben.</w:t>
      </w:r>
    </w:p>
    <w:p w14:paraId="3B62A07E" w14:textId="77777777" w:rsidR="00EE5F47" w:rsidRPr="007B798D" w:rsidRDefault="00EE5F47" w:rsidP="00EE5F47">
      <w:pPr>
        <w:jc w:val="both"/>
      </w:pPr>
    </w:p>
    <w:p w14:paraId="51B3C356" w14:textId="77777777" w:rsidR="00EE5F47" w:rsidRPr="007B798D" w:rsidRDefault="00EE5F47" w:rsidP="00EE5F47">
      <w:pPr>
        <w:ind w:firstLine="708"/>
        <w:jc w:val="both"/>
      </w:pPr>
      <w:r w:rsidRPr="007B798D">
        <w:t>Der Aufenthalt des Familienmitglieds kann nur dann verweigert werden und seinem Aufenthalt kann nur dann ein Ende gesetzt werden, wenn der Person, der das Familien</w:t>
      </w:r>
      <w:r w:rsidRPr="007B798D">
        <w:softHyphen/>
        <w:t xml:space="preserve">mitglied nachkommt, der Aufenthalt verweigert oder die Aufenthaltserlaubnis oder </w:t>
      </w:r>
      <w:r w:rsidRPr="007B798D">
        <w:br/>
        <w:t>-zulassung entzogen wird.</w:t>
      </w:r>
    </w:p>
    <w:p w14:paraId="7859919B" w14:textId="77777777" w:rsidR="00EE5F47" w:rsidRPr="007B798D" w:rsidRDefault="00EE5F47" w:rsidP="00EE5F47">
      <w:pPr>
        <w:jc w:val="both"/>
      </w:pPr>
    </w:p>
    <w:p w14:paraId="1F33DF92" w14:textId="77777777" w:rsidR="00EE5F47" w:rsidRPr="007B798D" w:rsidRDefault="00EE5F47" w:rsidP="00EE5F47">
      <w:pPr>
        <w:autoSpaceDE w:val="0"/>
        <w:autoSpaceDN w:val="0"/>
        <w:adjustRightInd w:val="0"/>
        <w:jc w:val="both"/>
      </w:pPr>
      <w:r w:rsidRPr="007B798D">
        <w:tab/>
        <w:t>Wenn der Minister oder sein Beauftragter einen solchen Beschluss in Betracht zieht, berücksichtigt er Art und Stabilität der Familienbande der betreffenden Person, Dauer ihres Aufenthalts im Königreich und Bestehen familiärer, kultureller beziehungsweise sozialer Bande mit ihrem Herkunftsland.]</w:t>
      </w:r>
    </w:p>
    <w:p w14:paraId="2414AC0C" w14:textId="77777777" w:rsidR="00EE5F47" w:rsidRPr="007B798D" w:rsidRDefault="00EE5F47" w:rsidP="00EE5F47">
      <w:pPr>
        <w:autoSpaceDE w:val="0"/>
        <w:autoSpaceDN w:val="0"/>
        <w:adjustRightInd w:val="0"/>
        <w:jc w:val="both"/>
      </w:pPr>
    </w:p>
    <w:p w14:paraId="48191131" w14:textId="05454981" w:rsidR="00EE5F47" w:rsidRPr="007B798D" w:rsidRDefault="00EE5F47" w:rsidP="00EE5F47">
      <w:pPr>
        <w:autoSpaceDE w:val="0"/>
        <w:autoSpaceDN w:val="0"/>
        <w:adjustRightInd w:val="0"/>
        <w:jc w:val="both"/>
      </w:pPr>
      <w:r w:rsidRPr="007B798D">
        <w:rPr>
          <w:i/>
        </w:rPr>
        <w:t>[</w:t>
      </w:r>
      <w:r w:rsidR="00EB39E8">
        <w:rPr>
          <w:i/>
        </w:rPr>
        <w:t>Art. </w:t>
      </w:r>
      <w:r w:rsidRPr="007B798D">
        <w:rPr>
          <w:i/>
        </w:rPr>
        <w:t xml:space="preserve">74/21 eingefügt durch </w:t>
      </w:r>
      <w:r w:rsidR="00EB39E8">
        <w:rPr>
          <w:i/>
        </w:rPr>
        <w:t>Art. </w:t>
      </w:r>
      <w:r w:rsidR="005B1C86" w:rsidRPr="007B798D">
        <w:rPr>
          <w:i/>
        </w:rPr>
        <w:t>36 des G. vom 4. Mai 2016 (B.S. vom 27. Juni 2016)</w:t>
      </w:r>
      <w:r w:rsidRPr="007B798D">
        <w:rPr>
          <w:i/>
        </w:rPr>
        <w:t>]</w:t>
      </w:r>
    </w:p>
    <w:p w14:paraId="04B54D8F" w14:textId="77777777" w:rsidR="00EE5F47" w:rsidRPr="007B798D" w:rsidRDefault="00EE5F47" w:rsidP="00EE5F47">
      <w:pPr>
        <w:autoSpaceDE w:val="0"/>
        <w:autoSpaceDN w:val="0"/>
        <w:adjustRightInd w:val="0"/>
        <w:jc w:val="both"/>
      </w:pPr>
    </w:p>
    <w:p w14:paraId="3A6D28BD" w14:textId="77777777" w:rsidR="00501005" w:rsidRPr="007B798D" w:rsidRDefault="00501005" w:rsidP="003C26E4">
      <w:pPr>
        <w:autoSpaceDE w:val="0"/>
        <w:autoSpaceDN w:val="0"/>
        <w:adjustRightInd w:val="0"/>
        <w:jc w:val="center"/>
      </w:pPr>
      <w:r w:rsidRPr="007B798D">
        <w:br w:type="page"/>
      </w:r>
      <w:r w:rsidRPr="007B798D">
        <w:rPr>
          <w:b/>
          <w:bCs/>
        </w:rPr>
        <w:lastRenderedPageBreak/>
        <w:t>TITEL IV - Strafbestimmungen</w:t>
      </w:r>
    </w:p>
    <w:p w14:paraId="08C0A092" w14:textId="77777777" w:rsidR="00501005" w:rsidRPr="007B798D" w:rsidRDefault="00501005" w:rsidP="00501005">
      <w:pPr>
        <w:autoSpaceDE w:val="0"/>
        <w:autoSpaceDN w:val="0"/>
        <w:adjustRightInd w:val="0"/>
        <w:jc w:val="both"/>
      </w:pPr>
    </w:p>
    <w:p w14:paraId="60DCC692" w14:textId="77777777" w:rsidR="00501005" w:rsidRPr="007B798D" w:rsidRDefault="00501005" w:rsidP="00501005">
      <w:pPr>
        <w:autoSpaceDE w:val="0"/>
        <w:autoSpaceDN w:val="0"/>
        <w:adjustRightInd w:val="0"/>
        <w:jc w:val="both"/>
      </w:pPr>
    </w:p>
    <w:p w14:paraId="10BABE76" w14:textId="7A741A8A" w:rsidR="00501005" w:rsidRPr="007B798D" w:rsidRDefault="00501005" w:rsidP="00501005">
      <w:pPr>
        <w:autoSpaceDE w:val="0"/>
        <w:autoSpaceDN w:val="0"/>
        <w:adjustRightInd w:val="0"/>
        <w:jc w:val="both"/>
      </w:pPr>
      <w:r w:rsidRPr="007B798D">
        <w:tab/>
      </w:r>
      <w:r w:rsidR="00EB39E8">
        <w:rPr>
          <w:b/>
          <w:bCs/>
        </w:rPr>
        <w:t>Art. </w:t>
      </w:r>
      <w:r w:rsidRPr="007B798D">
        <w:rPr>
          <w:b/>
          <w:bCs/>
        </w:rPr>
        <w:t>75 -</w:t>
      </w:r>
      <w:r w:rsidRPr="007B798D">
        <w:t xml:space="preserve"> Unter Vorbehalt von Artikel</w:t>
      </w:r>
      <w:r w:rsidR="00AF2EAF" w:rsidRPr="007B798D">
        <w:t> </w:t>
      </w:r>
      <w:r w:rsidRPr="007B798D">
        <w:t xml:space="preserve">79 wird der Ausländer, der illegal ins Königreich einreist oder sich illegal dort aufhält, mit einer Gefängnisstrafe von acht Tagen bis zu drei Monaten und einer </w:t>
      </w:r>
      <w:r w:rsidR="00D26429" w:rsidRPr="007B798D">
        <w:t>Geldbuße</w:t>
      </w:r>
      <w:r w:rsidRPr="007B798D">
        <w:t xml:space="preserve"> von 26 [EUR] bis zu 200 [EUR] oder mit nur einer dieser Strafen bestraft.</w:t>
      </w:r>
    </w:p>
    <w:p w14:paraId="67296C2A" w14:textId="77777777" w:rsidR="00501005" w:rsidRPr="007B798D" w:rsidRDefault="00501005" w:rsidP="00501005">
      <w:pPr>
        <w:autoSpaceDE w:val="0"/>
        <w:autoSpaceDN w:val="0"/>
        <w:adjustRightInd w:val="0"/>
        <w:jc w:val="both"/>
      </w:pPr>
    </w:p>
    <w:p w14:paraId="3B27630C" w14:textId="77777777" w:rsidR="00501005" w:rsidRPr="007B798D" w:rsidRDefault="00501005" w:rsidP="00501005">
      <w:pPr>
        <w:autoSpaceDE w:val="0"/>
        <w:autoSpaceDN w:val="0"/>
        <w:adjustRightInd w:val="0"/>
        <w:jc w:val="both"/>
      </w:pPr>
      <w:r w:rsidRPr="007B798D">
        <w:tab/>
        <w:t>Mit denselben Strafen wird der Ausländer bestraft, der angewiesen worden ist, bestimmte Orte zu verlassen, ihnen fernzubleiben oder an einem bestimmten Ort zu wohnen, und der sich dieser Verpflichtung ohne triftigen Grund entzieht.</w:t>
      </w:r>
    </w:p>
    <w:p w14:paraId="710F8A64" w14:textId="77777777" w:rsidR="00501005" w:rsidRPr="007B798D" w:rsidRDefault="00501005" w:rsidP="00501005">
      <w:pPr>
        <w:autoSpaceDE w:val="0"/>
        <w:autoSpaceDN w:val="0"/>
        <w:adjustRightInd w:val="0"/>
        <w:jc w:val="both"/>
      </w:pPr>
    </w:p>
    <w:p w14:paraId="7C3CFFA8" w14:textId="77777777" w:rsidR="00501005" w:rsidRPr="007B798D" w:rsidRDefault="00501005" w:rsidP="00501005">
      <w:pPr>
        <w:autoSpaceDE w:val="0"/>
        <w:autoSpaceDN w:val="0"/>
        <w:adjustRightInd w:val="0"/>
        <w:jc w:val="both"/>
      </w:pPr>
      <w:r w:rsidRPr="007B798D">
        <w:tab/>
        <w:t xml:space="preserve">Im Fall der Wiederholung einer der in den Absätzen 1 und 2 vorgesehenen Straftaten binnen drei Jahren werden diese Strafen auf eine Gefängnisstrafe von einem Monat bis zu einem Jahr und eine </w:t>
      </w:r>
      <w:r w:rsidR="00D26429" w:rsidRPr="007B798D">
        <w:t>Geldbuße</w:t>
      </w:r>
      <w:r w:rsidRPr="007B798D">
        <w:t xml:space="preserve"> von 100 bis zu 1.000 [EUR] oder auf nur eine dieser Strafen erhöht.</w:t>
      </w:r>
    </w:p>
    <w:p w14:paraId="4B28CE6F" w14:textId="77777777" w:rsidR="00501005" w:rsidRPr="007B798D" w:rsidRDefault="00501005" w:rsidP="00501005">
      <w:pPr>
        <w:autoSpaceDE w:val="0"/>
        <w:autoSpaceDN w:val="0"/>
        <w:adjustRightInd w:val="0"/>
        <w:jc w:val="both"/>
      </w:pPr>
    </w:p>
    <w:p w14:paraId="778462A5" w14:textId="2346E4A8"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75 </w:t>
      </w:r>
      <w:r w:rsidR="00EB39E8">
        <w:rPr>
          <w:i/>
          <w:iCs/>
        </w:rPr>
        <w:t>Abs. </w:t>
      </w:r>
      <w:r w:rsidRPr="007B798D">
        <w:rPr>
          <w:i/>
          <w:iCs/>
        </w:rPr>
        <w:t xml:space="preserve">1 und 3 abgeändert durch </w:t>
      </w:r>
      <w:r w:rsidR="00EB39E8">
        <w:rPr>
          <w:i/>
          <w:iCs/>
        </w:rPr>
        <w:t>Art. </w:t>
      </w:r>
      <w:r w:rsidRPr="007B798D">
        <w:rPr>
          <w:i/>
          <w:iCs/>
        </w:rPr>
        <w:t>2 des G. vom 26. Juni 2000 (B.S. vom 29. Juli 2000)]</w:t>
      </w:r>
    </w:p>
    <w:p w14:paraId="2CC94A7B" w14:textId="77777777" w:rsidR="00501005" w:rsidRPr="007B798D" w:rsidRDefault="00501005" w:rsidP="00501005">
      <w:pPr>
        <w:autoSpaceDE w:val="0"/>
        <w:autoSpaceDN w:val="0"/>
        <w:adjustRightInd w:val="0"/>
        <w:jc w:val="both"/>
      </w:pPr>
    </w:p>
    <w:p w14:paraId="413B11F2" w14:textId="77777777" w:rsidR="00501005" w:rsidRPr="007B798D" w:rsidRDefault="00501005" w:rsidP="00501005">
      <w:pPr>
        <w:autoSpaceDE w:val="0"/>
        <w:autoSpaceDN w:val="0"/>
        <w:adjustRightInd w:val="0"/>
        <w:jc w:val="both"/>
      </w:pPr>
    </w:p>
    <w:p w14:paraId="122C52C6" w14:textId="10FE0A3E" w:rsidR="00501005" w:rsidRPr="007B798D" w:rsidRDefault="00501005" w:rsidP="00501005">
      <w:pPr>
        <w:autoSpaceDE w:val="0"/>
        <w:autoSpaceDN w:val="0"/>
        <w:adjustRightInd w:val="0"/>
        <w:jc w:val="both"/>
      </w:pPr>
      <w:r w:rsidRPr="007B798D">
        <w:tab/>
      </w:r>
      <w:r w:rsidR="00EB39E8">
        <w:rPr>
          <w:b/>
          <w:bCs/>
        </w:rPr>
        <w:t>Art. </w:t>
      </w:r>
      <w:r w:rsidRPr="007B798D">
        <w:rPr>
          <w:b/>
          <w:bCs/>
        </w:rPr>
        <w:t>76 -</w:t>
      </w:r>
      <w:r w:rsidRPr="007B798D">
        <w:t xml:space="preserve"> Der Ausländer, der vor weniger als zehn Jahren aus dem Staatsgebiet zurückgewiesen oder ausgewiesen worden ist und der ohne Sondererlaubnis des [Ministers] ins Königreich einreist oder sich dort aufhält, wird mit einer Gefängnisstrafe von einem Monat bis zu einem Jahr und einer </w:t>
      </w:r>
      <w:r w:rsidR="00D26429" w:rsidRPr="007B798D">
        <w:t>Geldbuße</w:t>
      </w:r>
      <w:r w:rsidRPr="007B798D">
        <w:t xml:space="preserve"> von 100 bis zu 1.000 [EUR] bestraft.</w:t>
      </w:r>
    </w:p>
    <w:p w14:paraId="497031F2" w14:textId="77777777" w:rsidR="00501005" w:rsidRPr="007B798D" w:rsidRDefault="00501005" w:rsidP="00501005">
      <w:pPr>
        <w:autoSpaceDE w:val="0"/>
        <w:autoSpaceDN w:val="0"/>
        <w:adjustRightInd w:val="0"/>
        <w:jc w:val="both"/>
      </w:pPr>
    </w:p>
    <w:p w14:paraId="7038FDB5" w14:textId="64A66EF4"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76 abgeändert durch </w:t>
      </w:r>
      <w:r w:rsidR="00EB39E8">
        <w:rPr>
          <w:i/>
          <w:iCs/>
        </w:rPr>
        <w:t>Art. </w:t>
      </w:r>
      <w:r w:rsidRPr="007B798D">
        <w:rPr>
          <w:i/>
          <w:iCs/>
        </w:rPr>
        <w:t>4 des G. vom 15.</w:t>
      </w:r>
      <w:r w:rsidR="00AF2EAF" w:rsidRPr="007B798D">
        <w:rPr>
          <w:i/>
          <w:iCs/>
        </w:rPr>
        <w:t> </w:t>
      </w:r>
      <w:r w:rsidRPr="007B798D">
        <w:rPr>
          <w:i/>
          <w:iCs/>
        </w:rPr>
        <w:t>Juli</w:t>
      </w:r>
      <w:r w:rsidR="00AF2EAF" w:rsidRPr="007B798D">
        <w:rPr>
          <w:i/>
          <w:iCs/>
        </w:rPr>
        <w:t> </w:t>
      </w:r>
      <w:r w:rsidRPr="007B798D">
        <w:rPr>
          <w:i/>
          <w:iCs/>
        </w:rPr>
        <w:t>1996 (B.S. vom 5.</w:t>
      </w:r>
      <w:r w:rsidR="00AF2EAF" w:rsidRPr="007B798D">
        <w:rPr>
          <w:i/>
          <w:iCs/>
        </w:rPr>
        <w:t> </w:t>
      </w:r>
      <w:r w:rsidRPr="007B798D">
        <w:rPr>
          <w:i/>
          <w:iCs/>
        </w:rPr>
        <w:t>Oktober</w:t>
      </w:r>
      <w:r w:rsidR="00AF2EAF" w:rsidRPr="007B798D">
        <w:rPr>
          <w:i/>
          <w:iCs/>
        </w:rPr>
        <w:t> </w:t>
      </w:r>
      <w:r w:rsidRPr="007B798D">
        <w:rPr>
          <w:i/>
          <w:iCs/>
        </w:rPr>
        <w:t xml:space="preserve">1996) und </w:t>
      </w:r>
      <w:r w:rsidR="00EB39E8">
        <w:rPr>
          <w:i/>
          <w:iCs/>
        </w:rPr>
        <w:t>Art. </w:t>
      </w:r>
      <w:r w:rsidRPr="007B798D">
        <w:rPr>
          <w:i/>
          <w:iCs/>
        </w:rPr>
        <w:t>2 des G. vom 26. Juni 2000 (B.S. vom 29. Juli 2000)]</w:t>
      </w:r>
    </w:p>
    <w:p w14:paraId="5569FF11" w14:textId="77777777" w:rsidR="00501005" w:rsidRPr="007B798D" w:rsidRDefault="00501005" w:rsidP="00501005">
      <w:pPr>
        <w:autoSpaceDE w:val="0"/>
        <w:autoSpaceDN w:val="0"/>
        <w:adjustRightInd w:val="0"/>
        <w:jc w:val="both"/>
      </w:pPr>
    </w:p>
    <w:p w14:paraId="5E6B01D2" w14:textId="77777777" w:rsidR="00501005" w:rsidRPr="007B798D" w:rsidRDefault="00501005" w:rsidP="00501005">
      <w:pPr>
        <w:autoSpaceDE w:val="0"/>
        <w:autoSpaceDN w:val="0"/>
        <w:adjustRightInd w:val="0"/>
        <w:jc w:val="both"/>
      </w:pPr>
    </w:p>
    <w:p w14:paraId="4A31BC8A" w14:textId="4DD2FF26" w:rsidR="00501005" w:rsidRPr="007B798D" w:rsidRDefault="00501005" w:rsidP="00501005">
      <w:pPr>
        <w:autoSpaceDE w:val="0"/>
        <w:autoSpaceDN w:val="0"/>
        <w:adjustRightInd w:val="0"/>
        <w:jc w:val="both"/>
      </w:pPr>
      <w:r w:rsidRPr="007B798D">
        <w:tab/>
      </w:r>
      <w:r w:rsidR="00EB39E8">
        <w:rPr>
          <w:b/>
          <w:bCs/>
        </w:rPr>
        <w:t>Art. </w:t>
      </w:r>
      <w:r w:rsidRPr="007B798D">
        <w:rPr>
          <w:b/>
          <w:bCs/>
        </w:rPr>
        <w:t>77 -</w:t>
      </w:r>
      <w:r w:rsidRPr="007B798D">
        <w:t xml:space="preserve"> [Wer wissentlich einer Person, die nicht Staatsangehörige eines Mitgliedstaates der Europäischen Union ist, hilft</w:t>
      </w:r>
      <w:r w:rsidR="00EC7326" w:rsidRPr="007B798D">
        <w:t xml:space="preserve"> [</w:t>
      </w:r>
      <w:r w:rsidR="00EC7326" w:rsidRPr="007B798D">
        <w:rPr>
          <w:lang w:bidi="de-DE"/>
        </w:rPr>
        <w:t>oder versucht, ihr zu helfen</w:t>
      </w:r>
      <w:r w:rsidR="00EC7326" w:rsidRPr="007B798D">
        <w:t>]</w:t>
      </w:r>
      <w:r w:rsidRPr="007B798D">
        <w:t>, sei es bei den Handlungen, die die Einreise, die Durchreise oder den Aufenthalt vorbereitet oder erleichtert haben, sei es bei den Handlungen, durch die diese vollzogen worden sind, ins Staatsgebiet eines Mitgliedstaates der Europäischen Union oder eines Vertragsstaates eines Belgien bindenden internationalen Abkommens über die Überschreitung der Außengrenzen einzureisen oder sich dort aufzuhalten oder durch dieses Staatsgebiet durchzureisen unter Verstoß gegen die Rechtsvorschriften dieses Staates, wird mit einer Gefängnisstrafe von acht Tagen bis zu einem Monat und einer Geldbuße von 1.700 EUR bis zu 6.000 EUR oder mit nur einer dieser Strafen bestraft.</w:t>
      </w:r>
    </w:p>
    <w:p w14:paraId="711ADF82" w14:textId="77777777" w:rsidR="00501005" w:rsidRPr="007B798D" w:rsidRDefault="00501005" w:rsidP="00501005">
      <w:pPr>
        <w:autoSpaceDE w:val="0"/>
        <w:autoSpaceDN w:val="0"/>
        <w:adjustRightInd w:val="0"/>
        <w:jc w:val="both"/>
      </w:pPr>
    </w:p>
    <w:p w14:paraId="2EFD7537" w14:textId="77777777" w:rsidR="00501005" w:rsidRPr="007B798D" w:rsidRDefault="00501005" w:rsidP="00501005">
      <w:pPr>
        <w:autoSpaceDE w:val="0"/>
        <w:autoSpaceDN w:val="0"/>
        <w:adjustRightInd w:val="0"/>
        <w:jc w:val="both"/>
      </w:pPr>
      <w:r w:rsidRPr="007B798D">
        <w:tab/>
        <w:t>Sofern die Hilfe aus überwiegend humanitären Gründen geleistet wird, ist der erste Absatz nicht anwendbar.]</w:t>
      </w:r>
    </w:p>
    <w:p w14:paraId="4C86838A" w14:textId="77777777" w:rsidR="00501005" w:rsidRPr="007B798D" w:rsidRDefault="00501005" w:rsidP="00501005">
      <w:pPr>
        <w:autoSpaceDE w:val="0"/>
        <w:autoSpaceDN w:val="0"/>
        <w:adjustRightInd w:val="0"/>
        <w:jc w:val="both"/>
      </w:pPr>
    </w:p>
    <w:p w14:paraId="5F7126B0" w14:textId="3DFFBB4D"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77 ersetzt durch </w:t>
      </w:r>
      <w:r w:rsidR="00EB39E8">
        <w:rPr>
          <w:i/>
          <w:iCs/>
        </w:rPr>
        <w:t>Art. </w:t>
      </w:r>
      <w:r w:rsidRPr="007B798D">
        <w:rPr>
          <w:i/>
          <w:iCs/>
        </w:rPr>
        <w:t>28 des G. vom 10. August 2005 (B.S. vom 2. September 2005)</w:t>
      </w:r>
      <w:r w:rsidR="00EC7326" w:rsidRPr="007B798D">
        <w:rPr>
          <w:i/>
          <w:iCs/>
        </w:rPr>
        <w:t xml:space="preserve">; </w:t>
      </w:r>
      <w:r w:rsidR="00EB39E8">
        <w:rPr>
          <w:i/>
          <w:iCs/>
        </w:rPr>
        <w:t>Abs. </w:t>
      </w:r>
      <w:r w:rsidR="00EC7326" w:rsidRPr="007B798D">
        <w:rPr>
          <w:i/>
          <w:iCs/>
        </w:rPr>
        <w:t xml:space="preserve">1 abgeändert durch </w:t>
      </w:r>
      <w:r w:rsidR="00EB39E8">
        <w:rPr>
          <w:i/>
          <w:iCs/>
        </w:rPr>
        <w:t>Art. </w:t>
      </w:r>
      <w:r w:rsidR="00EC7326" w:rsidRPr="007B798D">
        <w:rPr>
          <w:i/>
          <w:iCs/>
        </w:rPr>
        <w:t xml:space="preserve">15 </w:t>
      </w:r>
      <w:r w:rsidR="00EC7326" w:rsidRPr="007B798D">
        <w:rPr>
          <w:i/>
        </w:rPr>
        <w:t>des G. vom 31.</w:t>
      </w:r>
      <w:r w:rsidR="00090D3E" w:rsidRPr="007B798D">
        <w:rPr>
          <w:i/>
        </w:rPr>
        <w:t> </w:t>
      </w:r>
      <w:r w:rsidR="00EC7326" w:rsidRPr="007B798D">
        <w:rPr>
          <w:i/>
        </w:rPr>
        <w:t>Mai</w:t>
      </w:r>
      <w:r w:rsidR="00090D3E" w:rsidRPr="007B798D">
        <w:rPr>
          <w:i/>
        </w:rPr>
        <w:t> </w:t>
      </w:r>
      <w:r w:rsidR="00EC7326" w:rsidRPr="007B798D">
        <w:rPr>
          <w:i/>
        </w:rPr>
        <w:t>2016 (B.S. vom 8. Juni 2016)</w:t>
      </w:r>
      <w:r w:rsidRPr="007B798D">
        <w:rPr>
          <w:i/>
          <w:iCs/>
        </w:rPr>
        <w:t>]</w:t>
      </w:r>
    </w:p>
    <w:p w14:paraId="12E61AD0" w14:textId="77777777" w:rsidR="004B1052" w:rsidRPr="007B798D" w:rsidRDefault="004B1052" w:rsidP="00501005">
      <w:pPr>
        <w:autoSpaceDE w:val="0"/>
        <w:autoSpaceDN w:val="0"/>
        <w:adjustRightInd w:val="0"/>
        <w:jc w:val="both"/>
        <w:rPr>
          <w:b/>
          <w:bCs/>
        </w:rPr>
      </w:pPr>
    </w:p>
    <w:p w14:paraId="209F4E1E" w14:textId="77777777" w:rsidR="004B1052" w:rsidRPr="007B798D" w:rsidRDefault="004B1052" w:rsidP="00501005">
      <w:pPr>
        <w:autoSpaceDE w:val="0"/>
        <w:autoSpaceDN w:val="0"/>
        <w:adjustRightInd w:val="0"/>
        <w:jc w:val="both"/>
        <w:rPr>
          <w:b/>
          <w:bCs/>
        </w:rPr>
      </w:pPr>
    </w:p>
    <w:p w14:paraId="1A84A35A" w14:textId="09E9615A" w:rsidR="00501005" w:rsidRPr="007B798D" w:rsidRDefault="00501005" w:rsidP="00501005">
      <w:pPr>
        <w:autoSpaceDE w:val="0"/>
        <w:autoSpaceDN w:val="0"/>
        <w:adjustRightInd w:val="0"/>
        <w:jc w:val="both"/>
      </w:pPr>
      <w:r w:rsidRPr="007B798D">
        <w:rPr>
          <w:b/>
          <w:bCs/>
        </w:rPr>
        <w:tab/>
      </w:r>
      <w:r w:rsidRPr="007B798D">
        <w:t>[</w:t>
      </w:r>
      <w:r w:rsidR="00EB39E8">
        <w:rPr>
          <w:b/>
          <w:bCs/>
        </w:rPr>
        <w:t>Art. </w:t>
      </w:r>
      <w:r w:rsidRPr="007B798D">
        <w:rPr>
          <w:b/>
          <w:bCs/>
        </w:rPr>
        <w:t>77</w:t>
      </w:r>
      <w:r w:rsidRPr="007B798D">
        <w:rPr>
          <w:b/>
          <w:bCs/>
          <w:i/>
          <w:iCs/>
        </w:rPr>
        <w:t>bis</w:t>
      </w:r>
      <w:r w:rsidRPr="007B798D">
        <w:t xml:space="preserve"> - [Taten, durch die jemand auf gleich welche Art und Weise dazu beiträgt, entweder unmittelbar oder über eine Mittelperson einer Person, die nicht Staatsangehörige eines Mitgliedstaates der Europäischen Union ist, die Einreise ins, die Durchreise durchs oder den </w:t>
      </w:r>
      <w:r w:rsidRPr="007B798D">
        <w:lastRenderedPageBreak/>
        <w:t>Aufenthalt im Staatsgebiet eines Mitgliedstaates der Europäischen Union oder eines Vertragsstaates eines Belgien bindenden internationalen Abkommens über die Überschreitung der Außengrenzen unter Verstoß gegen die Rechtsvorschriften dieses Staates zu ermöglichen, um sich einen mittelbaren oder unmittelbaren Vermögensvorteil zu verschaffen, bilden den Tatbestand des Menschenschmuggels.</w:t>
      </w:r>
    </w:p>
    <w:p w14:paraId="6D7B6DFD" w14:textId="77777777" w:rsidR="00501005" w:rsidRPr="007B798D" w:rsidRDefault="00501005" w:rsidP="00501005">
      <w:pPr>
        <w:autoSpaceDE w:val="0"/>
        <w:autoSpaceDN w:val="0"/>
        <w:adjustRightInd w:val="0"/>
        <w:jc w:val="both"/>
      </w:pPr>
    </w:p>
    <w:p w14:paraId="333768E4" w14:textId="77777777" w:rsidR="00501005" w:rsidRPr="007B798D" w:rsidRDefault="00501005" w:rsidP="00501005">
      <w:pPr>
        <w:autoSpaceDE w:val="0"/>
        <w:autoSpaceDN w:val="0"/>
        <w:adjustRightInd w:val="0"/>
        <w:jc w:val="both"/>
      </w:pPr>
      <w:r w:rsidRPr="007B798D">
        <w:tab/>
        <w:t>Die in Absatz 1 erwähnte Straftat wird mit einer Gefängnisstrafe von einem Jahr bis zu fünf Jahren und einer Geldbuße von 500 EUR bis zu 50.000 EUR bestraft.</w:t>
      </w:r>
    </w:p>
    <w:p w14:paraId="6FBFAE8B" w14:textId="77777777" w:rsidR="00501005" w:rsidRPr="007B798D" w:rsidRDefault="00501005" w:rsidP="00501005">
      <w:pPr>
        <w:autoSpaceDE w:val="0"/>
        <w:autoSpaceDN w:val="0"/>
        <w:adjustRightInd w:val="0"/>
        <w:jc w:val="both"/>
      </w:pPr>
    </w:p>
    <w:p w14:paraId="279801C9" w14:textId="77777777" w:rsidR="00501005" w:rsidRPr="007B798D" w:rsidRDefault="00501005" w:rsidP="00501005">
      <w:pPr>
        <w:autoSpaceDE w:val="0"/>
        <w:autoSpaceDN w:val="0"/>
        <w:adjustRightInd w:val="0"/>
        <w:jc w:val="both"/>
      </w:pPr>
      <w:r w:rsidRPr="007B798D">
        <w:tab/>
        <w:t>Der Versuch, eine in Absatz 1 erwähnte Straftat zu begehen, wird mit einer Gefängnisstrafe von einem Jahr bis zu drei Jahren und einer Geldbuße von 100 EUR bis zu 10.000 EUR bestraft.]]</w:t>
      </w:r>
    </w:p>
    <w:p w14:paraId="0D893618" w14:textId="77777777" w:rsidR="002D460D" w:rsidRPr="007B798D" w:rsidRDefault="002D460D" w:rsidP="00501005">
      <w:pPr>
        <w:autoSpaceDE w:val="0"/>
        <w:autoSpaceDN w:val="0"/>
        <w:adjustRightInd w:val="0"/>
        <w:jc w:val="both"/>
      </w:pPr>
    </w:p>
    <w:p w14:paraId="63ECE16D" w14:textId="77777777" w:rsidR="002D460D" w:rsidRPr="007B798D" w:rsidRDefault="002D460D" w:rsidP="00501005">
      <w:pPr>
        <w:autoSpaceDE w:val="0"/>
        <w:autoSpaceDN w:val="0"/>
        <w:adjustRightInd w:val="0"/>
        <w:jc w:val="both"/>
      </w:pPr>
      <w:r w:rsidRPr="007B798D">
        <w:tab/>
        <w:t>[Die Geldbuße wird so viele Male angewandt, wie es Opfer gibt.]</w:t>
      </w:r>
    </w:p>
    <w:p w14:paraId="119100F8" w14:textId="77777777" w:rsidR="00501005" w:rsidRPr="007B798D" w:rsidRDefault="00501005" w:rsidP="00501005">
      <w:pPr>
        <w:autoSpaceDE w:val="0"/>
        <w:autoSpaceDN w:val="0"/>
        <w:adjustRightInd w:val="0"/>
        <w:jc w:val="both"/>
      </w:pPr>
    </w:p>
    <w:p w14:paraId="02DEF2EE" w14:textId="11DD83E0"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77bis eingefügt durch </w:t>
      </w:r>
      <w:r w:rsidR="00EB39E8">
        <w:rPr>
          <w:i/>
          <w:iCs/>
        </w:rPr>
        <w:t>Art. </w:t>
      </w:r>
      <w:r w:rsidRPr="007B798D">
        <w:rPr>
          <w:i/>
          <w:iCs/>
        </w:rPr>
        <w:t xml:space="preserve">1 des G. vom 13. April 1995 (B.S. vom 25. April 1995) und ersetzt durch </w:t>
      </w:r>
      <w:r w:rsidR="00EB39E8">
        <w:rPr>
          <w:i/>
          <w:iCs/>
        </w:rPr>
        <w:t>Art. </w:t>
      </w:r>
      <w:r w:rsidRPr="007B798D">
        <w:rPr>
          <w:i/>
          <w:iCs/>
        </w:rPr>
        <w:t>29 des G. vom 10. August 2005 (B.S. vom 2. September 2005)</w:t>
      </w:r>
      <w:r w:rsidR="002D460D" w:rsidRPr="007B798D">
        <w:rPr>
          <w:i/>
          <w:iCs/>
        </w:rPr>
        <w:t xml:space="preserve">; </w:t>
      </w:r>
      <w:r w:rsidR="00EB39E8">
        <w:rPr>
          <w:i/>
          <w:iCs/>
        </w:rPr>
        <w:t>Abs. </w:t>
      </w:r>
      <w:r w:rsidR="002D460D" w:rsidRPr="007B798D">
        <w:rPr>
          <w:i/>
          <w:iCs/>
        </w:rPr>
        <w:t xml:space="preserve">4 eingefügt durch </w:t>
      </w:r>
      <w:r w:rsidR="00EB39E8">
        <w:rPr>
          <w:i/>
          <w:iCs/>
        </w:rPr>
        <w:t>Art. </w:t>
      </w:r>
      <w:r w:rsidR="002D460D" w:rsidRPr="007B798D">
        <w:rPr>
          <w:i/>
          <w:iCs/>
        </w:rPr>
        <w:t>9 des G. vom 24. Juni 2013 (B.S. vom 23. Juli 2013)</w:t>
      </w:r>
      <w:r w:rsidRPr="007B798D">
        <w:rPr>
          <w:i/>
          <w:iCs/>
        </w:rPr>
        <w:t>]</w:t>
      </w:r>
    </w:p>
    <w:p w14:paraId="3E1A36DA" w14:textId="77777777" w:rsidR="00501005" w:rsidRDefault="00501005" w:rsidP="00501005">
      <w:pPr>
        <w:autoSpaceDE w:val="0"/>
        <w:autoSpaceDN w:val="0"/>
        <w:adjustRightInd w:val="0"/>
        <w:jc w:val="both"/>
      </w:pPr>
    </w:p>
    <w:p w14:paraId="2F8EB3F3" w14:textId="77777777" w:rsidR="00F57DAD" w:rsidRDefault="00F57DAD" w:rsidP="00501005">
      <w:pPr>
        <w:autoSpaceDE w:val="0"/>
        <w:autoSpaceDN w:val="0"/>
        <w:adjustRightInd w:val="0"/>
        <w:jc w:val="both"/>
      </w:pPr>
    </w:p>
    <w:p w14:paraId="17D35C33" w14:textId="4327F8F6" w:rsidR="00F57DAD" w:rsidRPr="00F57DAD" w:rsidRDefault="00F57DAD" w:rsidP="00F57DAD">
      <w:pPr>
        <w:jc w:val="both"/>
        <w:rPr>
          <w:rFonts w:eastAsia="Aptos"/>
          <w:iCs/>
          <w:kern w:val="2"/>
          <w:sz w:val="20"/>
          <w:szCs w:val="20"/>
          <w:lang w:eastAsia="en-US"/>
        </w:rPr>
      </w:pPr>
      <w:r w:rsidRPr="00F57DAD">
        <w:rPr>
          <w:rFonts w:eastAsia="Aptos"/>
          <w:iCs/>
          <w:kern w:val="2"/>
          <w:sz w:val="20"/>
          <w:szCs w:val="20"/>
          <w:lang w:eastAsia="en-US"/>
        </w:rPr>
        <w:t>Ab dem 8. April 2026 (gemäß Art. 119 des G. vom 29. Februar 2024</w:t>
      </w:r>
      <w:r>
        <w:rPr>
          <w:rFonts w:eastAsia="Aptos"/>
          <w:iCs/>
          <w:kern w:val="2"/>
          <w:sz w:val="20"/>
          <w:szCs w:val="20"/>
          <w:lang w:eastAsia="en-US"/>
        </w:rPr>
        <w:t> </w:t>
      </w:r>
      <w:r>
        <w:rPr>
          <w:rFonts w:eastAsia="Aptos"/>
          <w:i/>
          <w:kern w:val="2"/>
          <w:sz w:val="20"/>
          <w:szCs w:val="20"/>
          <w:lang w:eastAsia="en-US"/>
        </w:rPr>
        <w:t>(II)</w:t>
      </w:r>
      <w:r w:rsidRPr="00F57DAD">
        <w:rPr>
          <w:rFonts w:eastAsia="Aptos"/>
          <w:iCs/>
          <w:kern w:val="2"/>
          <w:sz w:val="20"/>
          <w:szCs w:val="20"/>
          <w:lang w:eastAsia="en-US"/>
        </w:rPr>
        <w:t xml:space="preserve"> (B.S. vom 8. April 2024)) lautet Art. </w:t>
      </w:r>
      <w:r>
        <w:rPr>
          <w:rFonts w:eastAsia="Aptos"/>
          <w:iCs/>
          <w:kern w:val="2"/>
          <w:sz w:val="20"/>
          <w:szCs w:val="20"/>
          <w:lang w:eastAsia="en-US"/>
        </w:rPr>
        <w:t>77</w:t>
      </w:r>
      <w:r>
        <w:rPr>
          <w:rFonts w:eastAsia="Aptos"/>
          <w:i/>
          <w:kern w:val="2"/>
          <w:sz w:val="20"/>
          <w:szCs w:val="20"/>
          <w:lang w:eastAsia="en-US"/>
        </w:rPr>
        <w:t>bis</w:t>
      </w:r>
      <w:r w:rsidRPr="00F57DAD">
        <w:rPr>
          <w:rFonts w:eastAsia="Aptos"/>
          <w:iCs/>
          <w:kern w:val="2"/>
          <w:sz w:val="20"/>
          <w:szCs w:val="20"/>
          <w:lang w:eastAsia="en-US"/>
        </w:rPr>
        <w:t xml:space="preserve"> wie folgt:</w:t>
      </w:r>
    </w:p>
    <w:p w14:paraId="2284DA69" w14:textId="77777777" w:rsidR="00F57DAD" w:rsidRPr="00F57DAD" w:rsidRDefault="00F57DAD" w:rsidP="00F57DAD">
      <w:pPr>
        <w:rPr>
          <w:rFonts w:eastAsia="Aptos"/>
          <w:iCs/>
          <w:kern w:val="2"/>
          <w:sz w:val="20"/>
          <w:szCs w:val="20"/>
          <w:lang w:eastAsia="en-US"/>
        </w:rPr>
      </w:pPr>
    </w:p>
    <w:p w14:paraId="5DBBA55D" w14:textId="2EF2D5B2" w:rsidR="00F57DAD" w:rsidRPr="00F57DAD" w:rsidRDefault="00F57DAD" w:rsidP="00F57DAD">
      <w:pPr>
        <w:jc w:val="both"/>
        <w:rPr>
          <w:rFonts w:eastAsia="Aptos"/>
          <w:iCs/>
          <w:sz w:val="20"/>
          <w:szCs w:val="20"/>
          <w:lang w:eastAsia="en-US"/>
        </w:rPr>
      </w:pPr>
      <w:r w:rsidRPr="00F57DAD">
        <w:rPr>
          <w:rFonts w:eastAsia="Aptos"/>
          <w:iCs/>
          <w:sz w:val="20"/>
          <w:szCs w:val="20"/>
          <w:lang w:eastAsia="en-US"/>
        </w:rPr>
        <w:t>"</w:t>
      </w:r>
      <w:r w:rsidR="008C25D6">
        <w:rPr>
          <w:rFonts w:eastAsia="Aptos"/>
          <w:iCs/>
          <w:sz w:val="20"/>
          <w:szCs w:val="20"/>
          <w:lang w:eastAsia="en-US"/>
        </w:rPr>
        <w:t>[</w:t>
      </w:r>
      <w:r w:rsidRPr="00F57DAD">
        <w:rPr>
          <w:rFonts w:eastAsia="Aptos"/>
          <w:iCs/>
          <w:sz w:val="20"/>
          <w:szCs w:val="20"/>
          <w:lang w:eastAsia="en-US"/>
        </w:rPr>
        <w:t>Art. </w:t>
      </w:r>
      <w:r>
        <w:rPr>
          <w:rFonts w:eastAsia="Aptos"/>
          <w:iCs/>
          <w:sz w:val="20"/>
          <w:szCs w:val="20"/>
          <w:lang w:eastAsia="en-US"/>
        </w:rPr>
        <w:t>77</w:t>
      </w:r>
      <w:r>
        <w:rPr>
          <w:rFonts w:eastAsia="Aptos"/>
          <w:i/>
          <w:sz w:val="20"/>
          <w:szCs w:val="20"/>
          <w:lang w:eastAsia="en-US"/>
        </w:rPr>
        <w:t>bis</w:t>
      </w:r>
      <w:r w:rsidRPr="00F57DAD">
        <w:rPr>
          <w:rFonts w:eastAsia="Aptos"/>
          <w:iCs/>
          <w:sz w:val="20"/>
          <w:szCs w:val="20"/>
          <w:lang w:eastAsia="en-US"/>
        </w:rPr>
        <w:t xml:space="preserve"> - [...]</w:t>
      </w:r>
      <w:r w:rsidR="008C25D6">
        <w:rPr>
          <w:rFonts w:eastAsia="Aptos"/>
          <w:iCs/>
          <w:sz w:val="20"/>
          <w:szCs w:val="20"/>
          <w:lang w:eastAsia="en-US"/>
        </w:rPr>
        <w:t>]</w:t>
      </w:r>
    </w:p>
    <w:p w14:paraId="02C3DBF9" w14:textId="77777777" w:rsidR="00F57DAD" w:rsidRPr="00F57DAD" w:rsidRDefault="00F57DAD" w:rsidP="00F57DAD">
      <w:pPr>
        <w:jc w:val="both"/>
        <w:rPr>
          <w:i/>
          <w:sz w:val="20"/>
          <w:szCs w:val="20"/>
        </w:rPr>
      </w:pPr>
    </w:p>
    <w:p w14:paraId="2EDA8440" w14:textId="211A59F7" w:rsidR="00F57DAD" w:rsidRPr="00F57DAD" w:rsidRDefault="00F57DAD" w:rsidP="00F57DAD">
      <w:pPr>
        <w:jc w:val="both"/>
        <w:rPr>
          <w:sz w:val="20"/>
          <w:szCs w:val="20"/>
        </w:rPr>
      </w:pPr>
      <w:r w:rsidRPr="00F57DAD">
        <w:rPr>
          <w:i/>
          <w:sz w:val="20"/>
          <w:szCs w:val="20"/>
        </w:rPr>
        <w:t>[Art.</w:t>
      </w:r>
      <w:r>
        <w:rPr>
          <w:i/>
          <w:sz w:val="20"/>
          <w:szCs w:val="20"/>
        </w:rPr>
        <w:t> 77bis</w:t>
      </w:r>
      <w:r w:rsidRPr="00F57DAD">
        <w:rPr>
          <w:i/>
          <w:sz w:val="20"/>
          <w:szCs w:val="20"/>
        </w:rPr>
        <w:t xml:space="preserve"> </w:t>
      </w:r>
      <w:r w:rsidR="008C25D6" w:rsidRPr="008C25D6">
        <w:rPr>
          <w:i/>
          <w:iCs/>
          <w:sz w:val="20"/>
          <w:szCs w:val="20"/>
        </w:rPr>
        <w:t xml:space="preserve">eingefügt durch Art. 1 des G. vom 13. April 1995 (B.S. vom 25. April 1995) </w:t>
      </w:r>
      <w:r w:rsidR="008C25D6">
        <w:rPr>
          <w:i/>
          <w:iCs/>
          <w:sz w:val="20"/>
          <w:szCs w:val="20"/>
        </w:rPr>
        <w:t xml:space="preserve">und </w:t>
      </w:r>
      <w:r w:rsidRPr="00F57DAD">
        <w:rPr>
          <w:i/>
          <w:sz w:val="20"/>
          <w:szCs w:val="20"/>
        </w:rPr>
        <w:t>aufgehoben durch Art. 118 Nr. </w:t>
      </w:r>
      <w:r>
        <w:rPr>
          <w:i/>
          <w:sz w:val="20"/>
          <w:szCs w:val="20"/>
        </w:rPr>
        <w:t>14</w:t>
      </w:r>
      <w:r w:rsidRPr="00F57DAD">
        <w:rPr>
          <w:i/>
          <w:sz w:val="20"/>
          <w:szCs w:val="20"/>
        </w:rPr>
        <w:t xml:space="preserve"> Buchstabe </w:t>
      </w:r>
      <w:r>
        <w:rPr>
          <w:i/>
          <w:sz w:val="20"/>
          <w:szCs w:val="20"/>
        </w:rPr>
        <w:t>a</w:t>
      </w:r>
      <w:r w:rsidRPr="00F57DAD">
        <w:rPr>
          <w:i/>
          <w:sz w:val="20"/>
          <w:szCs w:val="20"/>
        </w:rPr>
        <w:t>)</w:t>
      </w:r>
      <w:r w:rsidRPr="00F57DAD">
        <w:rPr>
          <w:i/>
          <w:iCs/>
          <w:sz w:val="20"/>
          <w:szCs w:val="20"/>
        </w:rPr>
        <w:t xml:space="preserve"> des G. vom 29. Februar 2024</w:t>
      </w:r>
      <w:r>
        <w:rPr>
          <w:i/>
          <w:iCs/>
          <w:sz w:val="20"/>
          <w:szCs w:val="20"/>
        </w:rPr>
        <w:t> (II)</w:t>
      </w:r>
      <w:r w:rsidRPr="00F57DAD">
        <w:rPr>
          <w:i/>
          <w:iCs/>
          <w:sz w:val="20"/>
          <w:szCs w:val="20"/>
        </w:rPr>
        <w:t> (B.S. vom 8. April 2024)]</w:t>
      </w:r>
      <w:r w:rsidRPr="00F57DAD">
        <w:rPr>
          <w:sz w:val="20"/>
          <w:szCs w:val="20"/>
        </w:rPr>
        <w:t>"</w:t>
      </w:r>
    </w:p>
    <w:p w14:paraId="06835AA4" w14:textId="77777777" w:rsidR="00F57DAD" w:rsidRPr="007B798D" w:rsidRDefault="00F57DAD" w:rsidP="00501005">
      <w:pPr>
        <w:autoSpaceDE w:val="0"/>
        <w:autoSpaceDN w:val="0"/>
        <w:adjustRightInd w:val="0"/>
        <w:jc w:val="both"/>
      </w:pPr>
    </w:p>
    <w:p w14:paraId="0EB7315A" w14:textId="77777777" w:rsidR="00501005" w:rsidRPr="007B798D" w:rsidRDefault="00501005" w:rsidP="00501005">
      <w:pPr>
        <w:autoSpaceDE w:val="0"/>
        <w:autoSpaceDN w:val="0"/>
        <w:adjustRightInd w:val="0"/>
        <w:jc w:val="both"/>
      </w:pPr>
    </w:p>
    <w:p w14:paraId="24ED003F" w14:textId="186039AC" w:rsidR="00501005" w:rsidRPr="007B798D" w:rsidRDefault="00501005" w:rsidP="00501005">
      <w:pPr>
        <w:autoSpaceDE w:val="0"/>
        <w:autoSpaceDN w:val="0"/>
        <w:adjustRightInd w:val="0"/>
        <w:jc w:val="both"/>
      </w:pPr>
      <w:r w:rsidRPr="007B798D">
        <w:tab/>
        <w:t>[</w:t>
      </w:r>
      <w:r w:rsidR="00EB39E8">
        <w:rPr>
          <w:b/>
          <w:bCs/>
        </w:rPr>
        <w:t>Art. </w:t>
      </w:r>
      <w:r w:rsidRPr="007B798D">
        <w:rPr>
          <w:b/>
          <w:bCs/>
        </w:rPr>
        <w:t>77</w:t>
      </w:r>
      <w:r w:rsidRPr="007B798D">
        <w:rPr>
          <w:b/>
          <w:bCs/>
          <w:i/>
          <w:iCs/>
        </w:rPr>
        <w:t>ter</w:t>
      </w:r>
      <w:r w:rsidRPr="007B798D">
        <w:t xml:space="preserve"> - Die in Artikel 77</w:t>
      </w:r>
      <w:r w:rsidRPr="007B798D">
        <w:rPr>
          <w:i/>
          <w:iCs/>
        </w:rPr>
        <w:t>bis</w:t>
      </w:r>
      <w:r w:rsidRPr="007B798D">
        <w:t xml:space="preserve"> erwähnte Straftat wird mit Einschließung von fünf Jahren bis zu zehn Jahren und mit einer Geldbuße von 750 EUR bis zu 75.000 EUR bestraft, wenn sie von folgenden Personen begangen wird:</w:t>
      </w:r>
    </w:p>
    <w:p w14:paraId="332F2D5B" w14:textId="77777777" w:rsidR="00501005" w:rsidRPr="007B798D" w:rsidRDefault="00501005" w:rsidP="00501005">
      <w:pPr>
        <w:autoSpaceDE w:val="0"/>
        <w:autoSpaceDN w:val="0"/>
        <w:adjustRightInd w:val="0"/>
        <w:jc w:val="both"/>
      </w:pPr>
    </w:p>
    <w:p w14:paraId="33EBC5F0" w14:textId="77777777" w:rsidR="00501005" w:rsidRPr="007B798D" w:rsidRDefault="00501005" w:rsidP="00501005">
      <w:pPr>
        <w:autoSpaceDE w:val="0"/>
        <w:autoSpaceDN w:val="0"/>
        <w:adjustRightInd w:val="0"/>
        <w:jc w:val="both"/>
      </w:pPr>
      <w:r w:rsidRPr="007B798D">
        <w:tab/>
        <w:t>1. einer Person, die die Gewalt über das Opfer ausübt, oder einer Person, die die Gewalt oder die Erleichterungen, die ihr durch ihr Amt verliehen sind, missbraucht hat,</w:t>
      </w:r>
    </w:p>
    <w:p w14:paraId="771565C5" w14:textId="77777777" w:rsidR="00501005" w:rsidRPr="007B798D" w:rsidRDefault="00501005" w:rsidP="00501005">
      <w:pPr>
        <w:autoSpaceDE w:val="0"/>
        <w:autoSpaceDN w:val="0"/>
        <w:adjustRightInd w:val="0"/>
        <w:jc w:val="both"/>
      </w:pPr>
    </w:p>
    <w:p w14:paraId="0AEE31C1" w14:textId="77777777" w:rsidR="00501005" w:rsidRPr="007B798D" w:rsidRDefault="00501005" w:rsidP="00501005">
      <w:pPr>
        <w:autoSpaceDE w:val="0"/>
        <w:autoSpaceDN w:val="0"/>
        <w:adjustRightInd w:val="0"/>
        <w:jc w:val="both"/>
      </w:pPr>
      <w:r w:rsidRPr="007B798D">
        <w:tab/>
        <w:t>2. durch einen öffentlichen Amtsträger oder Beamten, einen Träger oder Vertreter der öffentlichen Macht, der in Ausführung seines Amtes handelt.]</w:t>
      </w:r>
    </w:p>
    <w:p w14:paraId="6EF75DE7" w14:textId="77777777" w:rsidR="00501005" w:rsidRPr="007B798D" w:rsidRDefault="00501005" w:rsidP="00501005">
      <w:pPr>
        <w:autoSpaceDE w:val="0"/>
        <w:autoSpaceDN w:val="0"/>
        <w:adjustRightInd w:val="0"/>
        <w:jc w:val="both"/>
      </w:pPr>
    </w:p>
    <w:p w14:paraId="22DA47E1" w14:textId="77777777" w:rsidR="002D460D" w:rsidRPr="007B798D" w:rsidRDefault="002D460D" w:rsidP="00501005">
      <w:pPr>
        <w:autoSpaceDE w:val="0"/>
        <w:autoSpaceDN w:val="0"/>
        <w:adjustRightInd w:val="0"/>
        <w:jc w:val="both"/>
      </w:pPr>
      <w:r w:rsidRPr="007B798D">
        <w:tab/>
        <w:t>[Die Geldbuße wird so viele Male angewandt, wie es Opfer gibt.]</w:t>
      </w:r>
    </w:p>
    <w:p w14:paraId="2B043804" w14:textId="77777777" w:rsidR="002D460D" w:rsidRPr="007B798D" w:rsidRDefault="002D460D" w:rsidP="00501005">
      <w:pPr>
        <w:autoSpaceDE w:val="0"/>
        <w:autoSpaceDN w:val="0"/>
        <w:adjustRightInd w:val="0"/>
        <w:jc w:val="both"/>
      </w:pPr>
      <w:r w:rsidRPr="007B798D">
        <w:tab/>
      </w:r>
    </w:p>
    <w:p w14:paraId="5BE5AA8C" w14:textId="27D67EF0"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77ter </w:t>
      </w:r>
      <w:bookmarkStart w:id="3" w:name="_Hlk209098935"/>
      <w:r w:rsidRPr="007B798D">
        <w:rPr>
          <w:i/>
          <w:iCs/>
        </w:rPr>
        <w:t xml:space="preserve">eingefügt durch </w:t>
      </w:r>
      <w:r w:rsidR="00EB39E8">
        <w:rPr>
          <w:i/>
          <w:iCs/>
        </w:rPr>
        <w:t>Art. </w:t>
      </w:r>
      <w:r w:rsidRPr="007B798D">
        <w:rPr>
          <w:i/>
          <w:iCs/>
        </w:rPr>
        <w:t>30 des G. vom 10. August 2005 (B.S. vom 2. September 2005)</w:t>
      </w:r>
      <w:bookmarkEnd w:id="3"/>
      <w:r w:rsidR="002D460D" w:rsidRPr="007B798D">
        <w:rPr>
          <w:i/>
          <w:iCs/>
        </w:rPr>
        <w:t xml:space="preserve">; </w:t>
      </w:r>
      <w:r w:rsidR="00EB39E8">
        <w:rPr>
          <w:i/>
          <w:iCs/>
        </w:rPr>
        <w:t>Abs. </w:t>
      </w:r>
      <w:r w:rsidR="002D460D" w:rsidRPr="007B798D">
        <w:rPr>
          <w:i/>
          <w:iCs/>
        </w:rPr>
        <w:t xml:space="preserve">2 eingefügt durch </w:t>
      </w:r>
      <w:r w:rsidR="00EB39E8">
        <w:rPr>
          <w:i/>
          <w:iCs/>
        </w:rPr>
        <w:t>Art. </w:t>
      </w:r>
      <w:r w:rsidR="002D460D" w:rsidRPr="007B798D">
        <w:rPr>
          <w:i/>
          <w:iCs/>
        </w:rPr>
        <w:t>10 des G. vom 24. Juni 2013 (B.S. vom 23. Juli 2013</w:t>
      </w:r>
      <w:r w:rsidRPr="007B798D">
        <w:rPr>
          <w:i/>
          <w:iCs/>
        </w:rPr>
        <w:t>]</w:t>
      </w:r>
    </w:p>
    <w:p w14:paraId="68DA479C" w14:textId="77777777" w:rsidR="00F57DAD" w:rsidRDefault="00F57DAD" w:rsidP="00F57DAD">
      <w:pPr>
        <w:autoSpaceDE w:val="0"/>
        <w:autoSpaceDN w:val="0"/>
        <w:adjustRightInd w:val="0"/>
        <w:jc w:val="both"/>
      </w:pPr>
    </w:p>
    <w:p w14:paraId="18FA1746" w14:textId="77777777" w:rsidR="00F57DAD" w:rsidRDefault="00F57DAD" w:rsidP="00F57DAD">
      <w:pPr>
        <w:autoSpaceDE w:val="0"/>
        <w:autoSpaceDN w:val="0"/>
        <w:adjustRightInd w:val="0"/>
        <w:jc w:val="both"/>
      </w:pPr>
    </w:p>
    <w:p w14:paraId="4D5B859C" w14:textId="4F3B1C39" w:rsidR="00F57DAD" w:rsidRDefault="00F57DAD" w:rsidP="00F57DAD">
      <w:pPr>
        <w:jc w:val="both"/>
        <w:rPr>
          <w:rFonts w:eastAsia="Aptos"/>
          <w:iCs/>
          <w:kern w:val="2"/>
          <w:sz w:val="20"/>
          <w:szCs w:val="20"/>
          <w:lang w:eastAsia="en-US"/>
        </w:rPr>
      </w:pPr>
      <w:r>
        <w:rPr>
          <w:rFonts w:eastAsia="Aptos"/>
          <w:iCs/>
          <w:kern w:val="2"/>
          <w:sz w:val="20"/>
          <w:szCs w:val="20"/>
          <w:lang w:eastAsia="en-US"/>
        </w:rPr>
        <w:t>Ab dem 8. April 2026 (gemäß Art. 119 des G. vom 29. Februar 2024 </w:t>
      </w:r>
      <w:r>
        <w:rPr>
          <w:rFonts w:eastAsia="Aptos"/>
          <w:i/>
          <w:kern w:val="2"/>
          <w:sz w:val="20"/>
          <w:szCs w:val="20"/>
          <w:lang w:eastAsia="en-US"/>
        </w:rPr>
        <w:t>(II)</w:t>
      </w:r>
      <w:r>
        <w:rPr>
          <w:rFonts w:eastAsia="Aptos"/>
          <w:iCs/>
          <w:kern w:val="2"/>
          <w:sz w:val="20"/>
          <w:szCs w:val="20"/>
          <w:lang w:eastAsia="en-US"/>
        </w:rPr>
        <w:t xml:space="preserve"> (B.S. vom 8. April 2024)) lautet Art. 77</w:t>
      </w:r>
      <w:r w:rsidRPr="00F57DAD">
        <w:rPr>
          <w:rFonts w:eastAsia="Aptos"/>
          <w:i/>
          <w:kern w:val="2"/>
          <w:sz w:val="20"/>
          <w:szCs w:val="20"/>
          <w:lang w:eastAsia="en-US"/>
        </w:rPr>
        <w:t>ter</w:t>
      </w:r>
      <w:r>
        <w:rPr>
          <w:rFonts w:eastAsia="Aptos"/>
          <w:iCs/>
          <w:kern w:val="2"/>
          <w:sz w:val="20"/>
          <w:szCs w:val="20"/>
          <w:lang w:eastAsia="en-US"/>
        </w:rPr>
        <w:t xml:space="preserve"> wie folgt:</w:t>
      </w:r>
    </w:p>
    <w:p w14:paraId="4B219FD1" w14:textId="77777777" w:rsidR="00F57DAD" w:rsidRDefault="00F57DAD" w:rsidP="00F57DAD">
      <w:pPr>
        <w:rPr>
          <w:rFonts w:eastAsia="Aptos"/>
          <w:iCs/>
          <w:kern w:val="2"/>
          <w:sz w:val="20"/>
          <w:szCs w:val="20"/>
          <w:lang w:eastAsia="en-US"/>
        </w:rPr>
      </w:pPr>
    </w:p>
    <w:p w14:paraId="63FCEF36" w14:textId="65DF8ACF" w:rsidR="00F57DAD" w:rsidRDefault="00F57DAD" w:rsidP="00F57DAD">
      <w:pPr>
        <w:jc w:val="both"/>
        <w:rPr>
          <w:rFonts w:eastAsia="Aptos"/>
          <w:iCs/>
          <w:sz w:val="20"/>
          <w:szCs w:val="20"/>
          <w:lang w:eastAsia="en-US"/>
        </w:rPr>
      </w:pPr>
      <w:r>
        <w:rPr>
          <w:rFonts w:eastAsia="Aptos"/>
          <w:iCs/>
          <w:sz w:val="20"/>
          <w:szCs w:val="20"/>
          <w:lang w:eastAsia="en-US"/>
        </w:rPr>
        <w:t>"</w:t>
      </w:r>
      <w:r w:rsidR="008C25D6">
        <w:rPr>
          <w:rFonts w:eastAsia="Aptos"/>
          <w:iCs/>
          <w:sz w:val="20"/>
          <w:szCs w:val="20"/>
          <w:lang w:eastAsia="en-US"/>
        </w:rPr>
        <w:t>[</w:t>
      </w:r>
      <w:r>
        <w:rPr>
          <w:rFonts w:eastAsia="Aptos"/>
          <w:iCs/>
          <w:sz w:val="20"/>
          <w:szCs w:val="20"/>
          <w:lang w:eastAsia="en-US"/>
        </w:rPr>
        <w:t>Art. 77</w:t>
      </w:r>
      <w:r>
        <w:rPr>
          <w:rFonts w:eastAsia="Aptos"/>
          <w:i/>
          <w:sz w:val="20"/>
          <w:szCs w:val="20"/>
          <w:lang w:eastAsia="en-US"/>
        </w:rPr>
        <w:t>ter</w:t>
      </w:r>
      <w:r>
        <w:rPr>
          <w:rFonts w:eastAsia="Aptos"/>
          <w:iCs/>
          <w:sz w:val="20"/>
          <w:szCs w:val="20"/>
          <w:lang w:eastAsia="en-US"/>
        </w:rPr>
        <w:t xml:space="preserve"> - [...]</w:t>
      </w:r>
      <w:r w:rsidR="008C25D6">
        <w:rPr>
          <w:rFonts w:eastAsia="Aptos"/>
          <w:iCs/>
          <w:sz w:val="20"/>
          <w:szCs w:val="20"/>
          <w:lang w:eastAsia="en-US"/>
        </w:rPr>
        <w:t>]</w:t>
      </w:r>
    </w:p>
    <w:p w14:paraId="7971E619" w14:textId="77777777" w:rsidR="00F57DAD" w:rsidRDefault="00F57DAD" w:rsidP="00F57DAD">
      <w:pPr>
        <w:jc w:val="both"/>
        <w:rPr>
          <w:i/>
          <w:sz w:val="20"/>
          <w:szCs w:val="20"/>
        </w:rPr>
      </w:pPr>
    </w:p>
    <w:p w14:paraId="14CCA670" w14:textId="630D2637" w:rsidR="00501005" w:rsidRPr="007B798D" w:rsidRDefault="00F57DAD" w:rsidP="00F57DAD">
      <w:pPr>
        <w:autoSpaceDE w:val="0"/>
        <w:autoSpaceDN w:val="0"/>
        <w:adjustRightInd w:val="0"/>
        <w:jc w:val="both"/>
      </w:pPr>
      <w:r>
        <w:rPr>
          <w:i/>
          <w:sz w:val="20"/>
          <w:szCs w:val="20"/>
        </w:rPr>
        <w:t xml:space="preserve">[Art. 77ter </w:t>
      </w:r>
      <w:r w:rsidR="001840BC" w:rsidRPr="001840BC">
        <w:rPr>
          <w:i/>
          <w:iCs/>
          <w:sz w:val="20"/>
          <w:szCs w:val="20"/>
        </w:rPr>
        <w:t>eingefügt durch Art. 30 des G. vom 10. August 2005 (B.S. vom 2. September 2005)</w:t>
      </w:r>
      <w:r w:rsidR="001840BC">
        <w:rPr>
          <w:i/>
          <w:iCs/>
          <w:sz w:val="20"/>
          <w:szCs w:val="20"/>
        </w:rPr>
        <w:t xml:space="preserve"> und </w:t>
      </w:r>
      <w:r>
        <w:rPr>
          <w:i/>
          <w:sz w:val="20"/>
          <w:szCs w:val="20"/>
        </w:rPr>
        <w:t>aufgehoben durch Art. 118 Nr. 14 Buchstabe a)</w:t>
      </w:r>
      <w:r>
        <w:rPr>
          <w:i/>
          <w:iCs/>
          <w:sz w:val="20"/>
          <w:szCs w:val="20"/>
        </w:rPr>
        <w:t xml:space="preserve"> des G. vom 29. Februar 2024</w:t>
      </w:r>
      <w:r w:rsidRPr="00F57DAD">
        <w:rPr>
          <w:i/>
          <w:iCs/>
          <w:sz w:val="20"/>
          <w:szCs w:val="20"/>
        </w:rPr>
        <w:t> (II)</w:t>
      </w:r>
      <w:r>
        <w:rPr>
          <w:i/>
          <w:iCs/>
          <w:sz w:val="20"/>
          <w:szCs w:val="20"/>
        </w:rPr>
        <w:t> (B.S. vom 8. April 2024)]</w:t>
      </w:r>
      <w:r>
        <w:rPr>
          <w:sz w:val="20"/>
          <w:szCs w:val="20"/>
        </w:rPr>
        <w:t>"</w:t>
      </w:r>
    </w:p>
    <w:p w14:paraId="0A19C78B" w14:textId="77777777" w:rsidR="00501005" w:rsidRPr="007B798D" w:rsidRDefault="00501005" w:rsidP="00501005">
      <w:pPr>
        <w:autoSpaceDE w:val="0"/>
        <w:autoSpaceDN w:val="0"/>
        <w:adjustRightInd w:val="0"/>
        <w:jc w:val="both"/>
      </w:pPr>
    </w:p>
    <w:p w14:paraId="1A08E375" w14:textId="2571B199" w:rsidR="00501005" w:rsidRPr="007B798D" w:rsidRDefault="00501005" w:rsidP="00501005">
      <w:pPr>
        <w:autoSpaceDE w:val="0"/>
        <w:autoSpaceDN w:val="0"/>
        <w:adjustRightInd w:val="0"/>
        <w:jc w:val="both"/>
      </w:pPr>
      <w:r w:rsidRPr="007B798D">
        <w:lastRenderedPageBreak/>
        <w:tab/>
        <w:t>[</w:t>
      </w:r>
      <w:r w:rsidR="00EB39E8">
        <w:rPr>
          <w:b/>
          <w:bCs/>
        </w:rPr>
        <w:t>Art. </w:t>
      </w:r>
      <w:r w:rsidRPr="007B798D">
        <w:rPr>
          <w:b/>
          <w:bCs/>
        </w:rPr>
        <w:t>77</w:t>
      </w:r>
      <w:r w:rsidRPr="007B798D">
        <w:rPr>
          <w:b/>
          <w:bCs/>
          <w:i/>
          <w:iCs/>
        </w:rPr>
        <w:t>quater</w:t>
      </w:r>
      <w:r w:rsidRPr="007B798D">
        <w:t xml:space="preserve"> - Die in Artikel 77</w:t>
      </w:r>
      <w:r w:rsidRPr="007B798D">
        <w:rPr>
          <w:i/>
          <w:iCs/>
        </w:rPr>
        <w:t>bis</w:t>
      </w:r>
      <w:r w:rsidRPr="007B798D">
        <w:t xml:space="preserve"> erwähnte Straftat wird in folgenden Fällen mit Einschließung von zehn Jahren bis zu fünfzehn Jahren und mit einer Geldbuße von 1.000 EUR bis zu 100.000 EUR bestraft:</w:t>
      </w:r>
    </w:p>
    <w:p w14:paraId="620ACFAD" w14:textId="77777777" w:rsidR="00501005" w:rsidRPr="007B798D" w:rsidRDefault="00501005" w:rsidP="00501005">
      <w:pPr>
        <w:autoSpaceDE w:val="0"/>
        <w:autoSpaceDN w:val="0"/>
        <w:adjustRightInd w:val="0"/>
        <w:jc w:val="both"/>
      </w:pPr>
    </w:p>
    <w:p w14:paraId="53CE0753" w14:textId="77777777" w:rsidR="00501005" w:rsidRPr="007B798D" w:rsidRDefault="00501005" w:rsidP="00501005">
      <w:pPr>
        <w:autoSpaceDE w:val="0"/>
        <w:autoSpaceDN w:val="0"/>
        <w:adjustRightInd w:val="0"/>
        <w:jc w:val="both"/>
      </w:pPr>
      <w:r w:rsidRPr="007B798D">
        <w:tab/>
        <w:t>1. wenn die Straftat gegenüber einem Minderjährigen begangen wurde,</w:t>
      </w:r>
    </w:p>
    <w:p w14:paraId="21FBCF13" w14:textId="77777777" w:rsidR="00501005" w:rsidRPr="007B798D" w:rsidRDefault="00501005" w:rsidP="00501005">
      <w:pPr>
        <w:autoSpaceDE w:val="0"/>
        <w:autoSpaceDN w:val="0"/>
        <w:adjustRightInd w:val="0"/>
        <w:jc w:val="both"/>
      </w:pPr>
    </w:p>
    <w:p w14:paraId="5443D029" w14:textId="77777777" w:rsidR="00501005" w:rsidRPr="007B798D" w:rsidRDefault="00501005" w:rsidP="00501005">
      <w:pPr>
        <w:autoSpaceDE w:val="0"/>
        <w:autoSpaceDN w:val="0"/>
        <w:adjustRightInd w:val="0"/>
        <w:jc w:val="both"/>
      </w:pPr>
      <w:r w:rsidRPr="007B798D">
        <w:tab/>
        <w:t xml:space="preserve">2. </w:t>
      </w:r>
      <w:r w:rsidR="00A4464D" w:rsidRPr="007B798D">
        <w:t>[</w:t>
      </w:r>
      <w:r w:rsidR="009F73D0" w:rsidRPr="007B798D">
        <w:t>wenn sie begangen wurde, indem die Schutzbedürftigkeit einer Person, verursacht durch ihre illegale oder unsichere Verwaltungslage, ihre unsichere soziale Lage, ihr Alter, eine Schwangerschaft, eine Krankheit oder eine körperliche oder geistige Gebrechlichkeit oder Beeinträchtigung, missbraucht wurde,]</w:t>
      </w:r>
      <w:r w:rsidRPr="007B798D">
        <w:t xml:space="preserve"> so dass die Person tatsächlich keine andere echte und annehmbare Lösung hat, als sich missbrauchen zu lassen,</w:t>
      </w:r>
    </w:p>
    <w:p w14:paraId="4895A0F1" w14:textId="77777777" w:rsidR="004B1052" w:rsidRPr="007B798D" w:rsidRDefault="004B1052" w:rsidP="00501005">
      <w:pPr>
        <w:autoSpaceDE w:val="0"/>
        <w:autoSpaceDN w:val="0"/>
        <w:adjustRightInd w:val="0"/>
        <w:jc w:val="both"/>
      </w:pPr>
      <w:r w:rsidRPr="007B798D">
        <w:tab/>
      </w:r>
    </w:p>
    <w:p w14:paraId="2F4C148B" w14:textId="77777777" w:rsidR="00501005" w:rsidRPr="007B798D" w:rsidRDefault="004B1052" w:rsidP="00501005">
      <w:pPr>
        <w:autoSpaceDE w:val="0"/>
        <w:autoSpaceDN w:val="0"/>
        <w:adjustRightInd w:val="0"/>
        <w:jc w:val="both"/>
      </w:pPr>
      <w:r w:rsidRPr="007B798D">
        <w:tab/>
      </w:r>
      <w:r w:rsidR="00501005" w:rsidRPr="007B798D">
        <w:t>3. wenn sie begangen wurde, indem mittelbar oder unmittelbar betrügerische Machenschaften, Gewalt, Drohungen oder irgendeine Form des Zwangs gebraucht worden sind</w:t>
      </w:r>
      <w:r w:rsidR="00A82919" w:rsidRPr="007B798D">
        <w:t xml:space="preserve"> </w:t>
      </w:r>
      <w:r w:rsidR="00EC7326" w:rsidRPr="007B798D">
        <w:t>[</w:t>
      </w:r>
      <w:r w:rsidR="00EC7326" w:rsidRPr="007B798D">
        <w:rPr>
          <w:lang w:bidi="de-DE"/>
        </w:rPr>
        <w:t>oder indem auf Entführung, Missbrauch von Macht oder Täuschung zurückgegriffen worden ist</w:t>
      </w:r>
      <w:r w:rsidR="00EC7326" w:rsidRPr="007B798D">
        <w:t>]</w:t>
      </w:r>
      <w:r w:rsidR="00A82919" w:rsidRPr="007B798D">
        <w:t>,</w:t>
      </w:r>
    </w:p>
    <w:p w14:paraId="14BCEDEB" w14:textId="77777777" w:rsidR="00EC7326" w:rsidRPr="007B798D" w:rsidRDefault="00EC7326" w:rsidP="00501005">
      <w:pPr>
        <w:autoSpaceDE w:val="0"/>
        <w:autoSpaceDN w:val="0"/>
        <w:adjustRightInd w:val="0"/>
        <w:jc w:val="both"/>
      </w:pPr>
    </w:p>
    <w:p w14:paraId="2F00068C" w14:textId="77777777" w:rsidR="00EC7326" w:rsidRPr="007B798D" w:rsidRDefault="00EC7326" w:rsidP="00501005">
      <w:pPr>
        <w:autoSpaceDE w:val="0"/>
        <w:autoSpaceDN w:val="0"/>
        <w:adjustRightInd w:val="0"/>
        <w:jc w:val="both"/>
      </w:pPr>
      <w:r w:rsidRPr="007B798D">
        <w:tab/>
        <w:t>[</w:t>
      </w:r>
      <w:r w:rsidRPr="007B798D">
        <w:rPr>
          <w:lang w:bidi="de-DE"/>
        </w:rPr>
        <w:t>3</w:t>
      </w:r>
      <w:r w:rsidRPr="007B798D">
        <w:rPr>
          <w:i/>
          <w:lang w:bidi="de-DE"/>
        </w:rPr>
        <w:t>bis</w:t>
      </w:r>
      <w:r w:rsidRPr="007B798D">
        <w:rPr>
          <w:lang w:bidi="de-DE"/>
        </w:rPr>
        <w:t>. wenn sie begangen wurde, indem Zahlungen oder Vorteile jeglicher Art zur Erlangung des Einverständnisses einer Person, unter deren Autorität das Opfer steht, angeboten oder angenommen worden sind,</w:t>
      </w:r>
      <w:r w:rsidRPr="007B798D">
        <w:t>]</w:t>
      </w:r>
    </w:p>
    <w:p w14:paraId="2F07E8D9" w14:textId="77777777" w:rsidR="002D460D" w:rsidRPr="007B798D" w:rsidRDefault="002D460D" w:rsidP="00501005">
      <w:pPr>
        <w:autoSpaceDE w:val="0"/>
        <w:autoSpaceDN w:val="0"/>
        <w:adjustRightInd w:val="0"/>
        <w:jc w:val="both"/>
      </w:pPr>
    </w:p>
    <w:p w14:paraId="5D7CAB51" w14:textId="77777777" w:rsidR="00501005" w:rsidRPr="007B798D" w:rsidRDefault="00501005" w:rsidP="00501005">
      <w:pPr>
        <w:autoSpaceDE w:val="0"/>
        <w:autoSpaceDN w:val="0"/>
        <w:adjustRightInd w:val="0"/>
        <w:jc w:val="both"/>
      </w:pPr>
      <w:r w:rsidRPr="007B798D">
        <w:tab/>
        <w:t>4. wenn das Leben des Opfers vorsätzlich oder durch grobe Fahrlässigkeit in Gefahr gebracht wurde,</w:t>
      </w:r>
    </w:p>
    <w:p w14:paraId="12C51E24" w14:textId="77777777" w:rsidR="00501005" w:rsidRPr="007B798D" w:rsidRDefault="00501005" w:rsidP="00501005">
      <w:pPr>
        <w:autoSpaceDE w:val="0"/>
        <w:autoSpaceDN w:val="0"/>
        <w:adjustRightInd w:val="0"/>
        <w:jc w:val="both"/>
      </w:pPr>
    </w:p>
    <w:p w14:paraId="2F220B25" w14:textId="77777777" w:rsidR="00501005" w:rsidRPr="007B798D" w:rsidRDefault="00501005" w:rsidP="00501005">
      <w:pPr>
        <w:autoSpaceDE w:val="0"/>
        <w:autoSpaceDN w:val="0"/>
        <w:adjustRightInd w:val="0"/>
        <w:jc w:val="both"/>
      </w:pPr>
      <w:r w:rsidRPr="007B798D">
        <w:tab/>
        <w:t xml:space="preserve">5. wenn die Straftat eine anscheinend unheilbare Krankheit, </w:t>
      </w:r>
      <w:r w:rsidR="00E422DD" w:rsidRPr="007B798D">
        <w:t>[eine Unfähigkeit zur Verrichtung persönlicher Arbeit von mehr als vier Monaten]</w:t>
      </w:r>
      <w:r w:rsidRPr="007B798D">
        <w:t>, den völligen Verlust eines Organs oder der Gebrauchsfähigkeit eines Organs oder eine schwere Verstümmelung verursacht hat,</w:t>
      </w:r>
    </w:p>
    <w:p w14:paraId="48124988" w14:textId="77777777" w:rsidR="00501005" w:rsidRPr="007B798D" w:rsidRDefault="00501005" w:rsidP="00501005">
      <w:pPr>
        <w:autoSpaceDE w:val="0"/>
        <w:autoSpaceDN w:val="0"/>
        <w:adjustRightInd w:val="0"/>
        <w:jc w:val="both"/>
      </w:pPr>
    </w:p>
    <w:p w14:paraId="009BBE00" w14:textId="77777777" w:rsidR="00501005" w:rsidRPr="007B798D" w:rsidRDefault="00501005" w:rsidP="00501005">
      <w:pPr>
        <w:autoSpaceDE w:val="0"/>
        <w:autoSpaceDN w:val="0"/>
        <w:adjustRightInd w:val="0"/>
        <w:jc w:val="both"/>
      </w:pPr>
      <w:r w:rsidRPr="007B798D">
        <w:tab/>
        <w:t>6. wenn das betreffende Vorgehen einen Gewohnheitscharakter aufweist,</w:t>
      </w:r>
    </w:p>
    <w:p w14:paraId="71D4C670" w14:textId="77777777" w:rsidR="00501005" w:rsidRPr="007B798D" w:rsidRDefault="00501005" w:rsidP="00501005">
      <w:pPr>
        <w:autoSpaceDE w:val="0"/>
        <w:autoSpaceDN w:val="0"/>
        <w:adjustRightInd w:val="0"/>
        <w:jc w:val="both"/>
      </w:pPr>
    </w:p>
    <w:p w14:paraId="0ACD98A0" w14:textId="77777777" w:rsidR="00501005" w:rsidRPr="007B798D" w:rsidRDefault="00501005" w:rsidP="00501005">
      <w:pPr>
        <w:autoSpaceDE w:val="0"/>
        <w:autoSpaceDN w:val="0"/>
        <w:adjustRightInd w:val="0"/>
        <w:jc w:val="both"/>
      </w:pPr>
      <w:r w:rsidRPr="007B798D">
        <w:tab/>
        <w:t>7. wenn der Schuldige durch diese Tat an der Haupt- oder Nebentätigkeit einer Vereinigung teilnimmt, sei es als leitende Person oder nicht.]</w:t>
      </w:r>
    </w:p>
    <w:p w14:paraId="0C64DA5D" w14:textId="77777777" w:rsidR="002D460D" w:rsidRPr="007B798D" w:rsidRDefault="002D460D" w:rsidP="00501005">
      <w:pPr>
        <w:autoSpaceDE w:val="0"/>
        <w:autoSpaceDN w:val="0"/>
        <w:adjustRightInd w:val="0"/>
        <w:jc w:val="both"/>
      </w:pPr>
    </w:p>
    <w:p w14:paraId="1419EA05" w14:textId="77777777" w:rsidR="002D460D" w:rsidRPr="007B798D" w:rsidRDefault="002D460D" w:rsidP="00501005">
      <w:pPr>
        <w:autoSpaceDE w:val="0"/>
        <w:autoSpaceDN w:val="0"/>
        <w:adjustRightInd w:val="0"/>
        <w:jc w:val="both"/>
      </w:pPr>
      <w:r w:rsidRPr="007B798D">
        <w:tab/>
        <w:t>[Die Geldbuße wird so viele Male angewandt, wie es Opfer gibt.]</w:t>
      </w:r>
    </w:p>
    <w:p w14:paraId="41337930" w14:textId="77777777" w:rsidR="00501005" w:rsidRPr="007B798D" w:rsidRDefault="00501005" w:rsidP="00501005">
      <w:pPr>
        <w:autoSpaceDE w:val="0"/>
        <w:autoSpaceDN w:val="0"/>
        <w:adjustRightInd w:val="0"/>
        <w:jc w:val="both"/>
      </w:pPr>
    </w:p>
    <w:p w14:paraId="6EBD0931" w14:textId="1ADAFBF0"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77quater eingefügt durch </w:t>
      </w:r>
      <w:r w:rsidR="00EB39E8">
        <w:rPr>
          <w:i/>
          <w:iCs/>
        </w:rPr>
        <w:t>Art. </w:t>
      </w:r>
      <w:r w:rsidRPr="007B798D">
        <w:rPr>
          <w:i/>
          <w:iCs/>
        </w:rPr>
        <w:t>31 des G. vom 10. August 2005 (B.S. vom 2. September 2005)</w:t>
      </w:r>
      <w:r w:rsidR="009F73D0" w:rsidRPr="007B798D">
        <w:rPr>
          <w:i/>
          <w:iCs/>
        </w:rPr>
        <w:t xml:space="preserve">; </w:t>
      </w:r>
      <w:r w:rsidR="00EB39E8">
        <w:rPr>
          <w:i/>
          <w:iCs/>
        </w:rPr>
        <w:t>Abs. </w:t>
      </w:r>
      <w:r w:rsidR="002D460D" w:rsidRPr="007B798D">
        <w:rPr>
          <w:i/>
          <w:iCs/>
        </w:rPr>
        <w:t xml:space="preserve">1 (früherer </w:t>
      </w:r>
      <w:r w:rsidR="009F73D0" w:rsidRPr="007B798D">
        <w:rPr>
          <w:i/>
          <w:iCs/>
        </w:rPr>
        <w:t>einziger Absatz</w:t>
      </w:r>
      <w:r w:rsidR="002D460D" w:rsidRPr="007B798D">
        <w:rPr>
          <w:i/>
          <w:iCs/>
        </w:rPr>
        <w:t>)</w:t>
      </w:r>
      <w:r w:rsidR="009F73D0" w:rsidRPr="007B798D">
        <w:rPr>
          <w:i/>
          <w:iCs/>
        </w:rPr>
        <w:t xml:space="preserve"> </w:t>
      </w:r>
      <w:r w:rsidR="00EB39E8">
        <w:rPr>
          <w:i/>
          <w:iCs/>
        </w:rPr>
        <w:t>Nr. </w:t>
      </w:r>
      <w:r w:rsidR="009F73D0" w:rsidRPr="007B798D">
        <w:rPr>
          <w:i/>
          <w:iCs/>
        </w:rPr>
        <w:t xml:space="preserve">2 abgeändert durch </w:t>
      </w:r>
      <w:r w:rsidR="00EB39E8">
        <w:rPr>
          <w:i/>
          <w:iCs/>
        </w:rPr>
        <w:t>Art. </w:t>
      </w:r>
      <w:r w:rsidR="009F73D0" w:rsidRPr="007B798D">
        <w:rPr>
          <w:i/>
          <w:iCs/>
        </w:rPr>
        <w:t>42 des G.</w:t>
      </w:r>
      <w:r w:rsidR="002D460D" w:rsidRPr="007B798D">
        <w:rPr>
          <w:i/>
          <w:iCs/>
        </w:rPr>
        <w:t> </w:t>
      </w:r>
      <w:r w:rsidR="009F73D0" w:rsidRPr="007B798D">
        <w:rPr>
          <w:i/>
          <w:iCs/>
        </w:rPr>
        <w:t>vom 26. November 2011 (B.S. vom 23. Januar 2012)</w:t>
      </w:r>
      <w:r w:rsidR="002D460D" w:rsidRPr="007B798D">
        <w:rPr>
          <w:i/>
          <w:iCs/>
        </w:rPr>
        <w:t>;</w:t>
      </w:r>
      <w:r w:rsidR="00A82919" w:rsidRPr="007B798D">
        <w:rPr>
          <w:i/>
          <w:iCs/>
        </w:rPr>
        <w:t xml:space="preserve"> </w:t>
      </w:r>
      <w:r w:rsidR="00EB39E8">
        <w:rPr>
          <w:i/>
          <w:iCs/>
        </w:rPr>
        <w:t>Abs. </w:t>
      </w:r>
      <w:r w:rsidR="00A82919" w:rsidRPr="007B798D">
        <w:rPr>
          <w:i/>
          <w:iCs/>
        </w:rPr>
        <w:t xml:space="preserve">1 </w:t>
      </w:r>
      <w:r w:rsidR="00EB39E8">
        <w:rPr>
          <w:i/>
          <w:iCs/>
        </w:rPr>
        <w:t>Nr. </w:t>
      </w:r>
      <w:r w:rsidR="00A82919" w:rsidRPr="007B798D">
        <w:rPr>
          <w:i/>
          <w:iCs/>
        </w:rPr>
        <w:t xml:space="preserve">3 abgeändert durch </w:t>
      </w:r>
      <w:r w:rsidR="00EB39E8">
        <w:rPr>
          <w:i/>
          <w:iCs/>
        </w:rPr>
        <w:t>Art. </w:t>
      </w:r>
      <w:r w:rsidR="00A82919" w:rsidRPr="007B798D">
        <w:rPr>
          <w:i/>
          <w:iCs/>
        </w:rPr>
        <w:t xml:space="preserve">16 </w:t>
      </w:r>
      <w:r w:rsidR="00EB39E8">
        <w:rPr>
          <w:i/>
          <w:iCs/>
        </w:rPr>
        <w:t>Nr. </w:t>
      </w:r>
      <w:r w:rsidR="00A82919" w:rsidRPr="007B798D">
        <w:rPr>
          <w:i/>
          <w:iCs/>
        </w:rPr>
        <w:t xml:space="preserve">1 </w:t>
      </w:r>
      <w:r w:rsidR="00A82919" w:rsidRPr="007B798D">
        <w:rPr>
          <w:i/>
        </w:rPr>
        <w:t>des G. vom 31.</w:t>
      </w:r>
      <w:r w:rsidR="00090D3E" w:rsidRPr="007B798D">
        <w:rPr>
          <w:i/>
        </w:rPr>
        <w:t> </w:t>
      </w:r>
      <w:r w:rsidR="00A82919" w:rsidRPr="007B798D">
        <w:rPr>
          <w:i/>
        </w:rPr>
        <w:t>Mai</w:t>
      </w:r>
      <w:r w:rsidR="00090D3E" w:rsidRPr="007B798D">
        <w:rPr>
          <w:i/>
        </w:rPr>
        <w:t> </w:t>
      </w:r>
      <w:r w:rsidR="00A82919" w:rsidRPr="007B798D">
        <w:rPr>
          <w:i/>
        </w:rPr>
        <w:t xml:space="preserve">2016 (B.S. vom 8. Juni 2016); </w:t>
      </w:r>
      <w:r w:rsidR="00EB39E8">
        <w:rPr>
          <w:i/>
        </w:rPr>
        <w:t>Abs. </w:t>
      </w:r>
      <w:r w:rsidR="00A82919" w:rsidRPr="007B798D">
        <w:rPr>
          <w:i/>
        </w:rPr>
        <w:t xml:space="preserve">1 </w:t>
      </w:r>
      <w:r w:rsidR="00EB39E8">
        <w:rPr>
          <w:i/>
        </w:rPr>
        <w:t>Nr. </w:t>
      </w:r>
      <w:r w:rsidR="00A82919" w:rsidRPr="007B798D">
        <w:rPr>
          <w:i/>
        </w:rPr>
        <w:t xml:space="preserve">3bis eingefügt durch </w:t>
      </w:r>
      <w:r w:rsidR="00EB39E8">
        <w:rPr>
          <w:i/>
        </w:rPr>
        <w:t>Art. </w:t>
      </w:r>
      <w:r w:rsidR="00A82919" w:rsidRPr="007B798D">
        <w:rPr>
          <w:i/>
        </w:rPr>
        <w:t xml:space="preserve">16 </w:t>
      </w:r>
      <w:r w:rsidR="00EB39E8">
        <w:rPr>
          <w:i/>
        </w:rPr>
        <w:t>Nr. </w:t>
      </w:r>
      <w:r w:rsidR="00A82919" w:rsidRPr="007B798D">
        <w:rPr>
          <w:i/>
        </w:rPr>
        <w:t>2 des G. vom 31.</w:t>
      </w:r>
      <w:r w:rsidR="00090D3E" w:rsidRPr="007B798D">
        <w:rPr>
          <w:i/>
        </w:rPr>
        <w:t> </w:t>
      </w:r>
      <w:r w:rsidR="00A82919" w:rsidRPr="007B798D">
        <w:rPr>
          <w:i/>
        </w:rPr>
        <w:t>Mai</w:t>
      </w:r>
      <w:r w:rsidR="00090D3E" w:rsidRPr="007B798D">
        <w:rPr>
          <w:i/>
        </w:rPr>
        <w:t> </w:t>
      </w:r>
      <w:r w:rsidR="00A82919" w:rsidRPr="007B798D">
        <w:rPr>
          <w:i/>
        </w:rPr>
        <w:t xml:space="preserve">2016 (B.S. vom 8. Juni 2016); </w:t>
      </w:r>
      <w:r w:rsidR="00EB39E8">
        <w:rPr>
          <w:i/>
          <w:iCs/>
        </w:rPr>
        <w:t>Abs. </w:t>
      </w:r>
      <w:r w:rsidR="00E422DD" w:rsidRPr="007B798D">
        <w:rPr>
          <w:i/>
          <w:iCs/>
        </w:rPr>
        <w:t xml:space="preserve">1 </w:t>
      </w:r>
      <w:r w:rsidR="00EB39E8">
        <w:rPr>
          <w:i/>
          <w:iCs/>
        </w:rPr>
        <w:t>Nr. </w:t>
      </w:r>
      <w:r w:rsidR="00E422DD" w:rsidRPr="007B798D">
        <w:rPr>
          <w:i/>
          <w:iCs/>
        </w:rPr>
        <w:t xml:space="preserve">5 abgeändert durch </w:t>
      </w:r>
      <w:r w:rsidR="00EB39E8">
        <w:rPr>
          <w:i/>
          <w:iCs/>
        </w:rPr>
        <w:t>Art. </w:t>
      </w:r>
      <w:r w:rsidR="00E422DD" w:rsidRPr="007B798D">
        <w:rPr>
          <w:i/>
          <w:iCs/>
        </w:rPr>
        <w:t>39</w:t>
      </w:r>
      <w:r w:rsidR="00E422DD" w:rsidRPr="007B798D">
        <w:rPr>
          <w:i/>
        </w:rPr>
        <w:t xml:space="preserve"> des G. vom 5. Februar 2016 (B.S. vom 19. Februar 2016);</w:t>
      </w:r>
      <w:r w:rsidR="002D460D" w:rsidRPr="007B798D">
        <w:rPr>
          <w:i/>
          <w:iCs/>
        </w:rPr>
        <w:t xml:space="preserve"> </w:t>
      </w:r>
      <w:r w:rsidR="00EB39E8">
        <w:rPr>
          <w:i/>
          <w:iCs/>
        </w:rPr>
        <w:t>Abs. </w:t>
      </w:r>
      <w:r w:rsidR="002D460D" w:rsidRPr="007B798D">
        <w:rPr>
          <w:i/>
          <w:iCs/>
        </w:rPr>
        <w:t xml:space="preserve">2 eingefügt durch </w:t>
      </w:r>
      <w:r w:rsidR="00EB39E8">
        <w:rPr>
          <w:i/>
          <w:iCs/>
        </w:rPr>
        <w:t>Art. </w:t>
      </w:r>
      <w:r w:rsidR="002D460D" w:rsidRPr="007B798D">
        <w:rPr>
          <w:i/>
          <w:iCs/>
        </w:rPr>
        <w:t>11 des G.</w:t>
      </w:r>
      <w:r w:rsidR="00D622AD" w:rsidRPr="007B798D">
        <w:rPr>
          <w:i/>
          <w:iCs/>
        </w:rPr>
        <w:t> </w:t>
      </w:r>
      <w:r w:rsidR="002D460D" w:rsidRPr="007B798D">
        <w:rPr>
          <w:i/>
          <w:iCs/>
        </w:rPr>
        <w:t>vom 24. Juni 2013 (B.S. vom 23. Juli 2013)</w:t>
      </w:r>
      <w:r w:rsidRPr="007B798D">
        <w:rPr>
          <w:i/>
          <w:iCs/>
        </w:rPr>
        <w:t>]</w:t>
      </w:r>
    </w:p>
    <w:p w14:paraId="2A2FFC3F" w14:textId="77777777" w:rsidR="00F57DAD" w:rsidRDefault="00F57DAD" w:rsidP="00F57DAD">
      <w:pPr>
        <w:autoSpaceDE w:val="0"/>
        <w:autoSpaceDN w:val="0"/>
        <w:adjustRightInd w:val="0"/>
        <w:jc w:val="both"/>
      </w:pPr>
    </w:p>
    <w:p w14:paraId="0DECD575" w14:textId="77777777" w:rsidR="00F57DAD" w:rsidRDefault="00F57DAD" w:rsidP="00F57DAD">
      <w:pPr>
        <w:autoSpaceDE w:val="0"/>
        <w:autoSpaceDN w:val="0"/>
        <w:adjustRightInd w:val="0"/>
        <w:jc w:val="both"/>
      </w:pPr>
    </w:p>
    <w:p w14:paraId="51C59171" w14:textId="75CDA78A" w:rsidR="00F57DAD" w:rsidRDefault="00F57DAD" w:rsidP="00F57DAD">
      <w:pPr>
        <w:jc w:val="both"/>
        <w:rPr>
          <w:rFonts w:eastAsia="Aptos"/>
          <w:iCs/>
          <w:kern w:val="2"/>
          <w:sz w:val="20"/>
          <w:szCs w:val="20"/>
          <w:lang w:eastAsia="en-US"/>
        </w:rPr>
      </w:pPr>
      <w:r>
        <w:rPr>
          <w:rFonts w:eastAsia="Aptos"/>
          <w:iCs/>
          <w:kern w:val="2"/>
          <w:sz w:val="20"/>
          <w:szCs w:val="20"/>
          <w:lang w:eastAsia="en-US"/>
        </w:rPr>
        <w:t>Ab dem 8. April 2026 (gemäß Art. 119 des G. vom 29. Februar 2024 </w:t>
      </w:r>
      <w:r>
        <w:rPr>
          <w:rFonts w:eastAsia="Aptos"/>
          <w:i/>
          <w:kern w:val="2"/>
          <w:sz w:val="20"/>
          <w:szCs w:val="20"/>
          <w:lang w:eastAsia="en-US"/>
        </w:rPr>
        <w:t>(II)</w:t>
      </w:r>
      <w:r>
        <w:rPr>
          <w:rFonts w:eastAsia="Aptos"/>
          <w:iCs/>
          <w:kern w:val="2"/>
          <w:sz w:val="20"/>
          <w:szCs w:val="20"/>
          <w:lang w:eastAsia="en-US"/>
        </w:rPr>
        <w:t xml:space="preserve"> (B.S. vom 8. April 2024)) lautet Art. </w:t>
      </w:r>
      <w:r w:rsidRPr="00F57DAD">
        <w:rPr>
          <w:rFonts w:eastAsia="Aptos"/>
          <w:i/>
          <w:kern w:val="2"/>
          <w:sz w:val="20"/>
          <w:szCs w:val="20"/>
          <w:lang w:eastAsia="en-US"/>
        </w:rPr>
        <w:t>77</w:t>
      </w:r>
      <w:r>
        <w:rPr>
          <w:rFonts w:eastAsia="Aptos"/>
          <w:i/>
          <w:kern w:val="2"/>
          <w:sz w:val="20"/>
          <w:szCs w:val="20"/>
          <w:lang w:eastAsia="en-US"/>
        </w:rPr>
        <w:t>qua</w:t>
      </w:r>
      <w:r w:rsidRPr="00F57DAD">
        <w:rPr>
          <w:rFonts w:eastAsia="Aptos"/>
          <w:i/>
          <w:kern w:val="2"/>
          <w:sz w:val="20"/>
          <w:szCs w:val="20"/>
          <w:lang w:eastAsia="en-US"/>
        </w:rPr>
        <w:t>ter</w:t>
      </w:r>
      <w:r>
        <w:rPr>
          <w:rFonts w:eastAsia="Aptos"/>
          <w:iCs/>
          <w:kern w:val="2"/>
          <w:sz w:val="20"/>
          <w:szCs w:val="20"/>
          <w:lang w:eastAsia="en-US"/>
        </w:rPr>
        <w:t xml:space="preserve"> wie folgt:</w:t>
      </w:r>
    </w:p>
    <w:p w14:paraId="23696EC6" w14:textId="77777777" w:rsidR="00F57DAD" w:rsidRDefault="00F57DAD" w:rsidP="00F57DAD">
      <w:pPr>
        <w:rPr>
          <w:rFonts w:eastAsia="Aptos"/>
          <w:iCs/>
          <w:kern w:val="2"/>
          <w:sz w:val="20"/>
          <w:szCs w:val="20"/>
          <w:lang w:eastAsia="en-US"/>
        </w:rPr>
      </w:pPr>
    </w:p>
    <w:p w14:paraId="1ECB69CA" w14:textId="7ACDD3A9" w:rsidR="00F57DAD" w:rsidRDefault="00F57DAD" w:rsidP="00F57DAD">
      <w:pPr>
        <w:jc w:val="both"/>
        <w:rPr>
          <w:rFonts w:eastAsia="Aptos"/>
          <w:iCs/>
          <w:sz w:val="20"/>
          <w:szCs w:val="20"/>
          <w:lang w:eastAsia="en-US"/>
        </w:rPr>
      </w:pPr>
      <w:r>
        <w:rPr>
          <w:rFonts w:eastAsia="Aptos"/>
          <w:iCs/>
          <w:sz w:val="20"/>
          <w:szCs w:val="20"/>
          <w:lang w:eastAsia="en-US"/>
        </w:rPr>
        <w:t>"</w:t>
      </w:r>
      <w:r w:rsidR="008C25D6">
        <w:rPr>
          <w:rFonts w:eastAsia="Aptos"/>
          <w:iCs/>
          <w:sz w:val="20"/>
          <w:szCs w:val="20"/>
          <w:lang w:eastAsia="en-US"/>
        </w:rPr>
        <w:t>[</w:t>
      </w:r>
      <w:r>
        <w:rPr>
          <w:rFonts w:eastAsia="Aptos"/>
          <w:iCs/>
          <w:sz w:val="20"/>
          <w:szCs w:val="20"/>
          <w:lang w:eastAsia="en-US"/>
        </w:rPr>
        <w:t>Art. </w:t>
      </w:r>
      <w:r w:rsidRPr="00F57DAD">
        <w:rPr>
          <w:rFonts w:eastAsia="Aptos"/>
          <w:i/>
          <w:sz w:val="20"/>
          <w:szCs w:val="20"/>
          <w:lang w:eastAsia="en-US"/>
        </w:rPr>
        <w:t>77</w:t>
      </w:r>
      <w:r>
        <w:rPr>
          <w:rFonts w:eastAsia="Aptos"/>
          <w:i/>
          <w:sz w:val="20"/>
          <w:szCs w:val="20"/>
          <w:lang w:eastAsia="en-US"/>
        </w:rPr>
        <w:t>qua</w:t>
      </w:r>
      <w:r w:rsidRPr="00F57DAD">
        <w:rPr>
          <w:rFonts w:eastAsia="Aptos"/>
          <w:i/>
          <w:sz w:val="20"/>
          <w:szCs w:val="20"/>
          <w:lang w:eastAsia="en-US"/>
        </w:rPr>
        <w:t>ter</w:t>
      </w:r>
      <w:r>
        <w:rPr>
          <w:rFonts w:eastAsia="Aptos"/>
          <w:iCs/>
          <w:sz w:val="20"/>
          <w:szCs w:val="20"/>
          <w:lang w:eastAsia="en-US"/>
        </w:rPr>
        <w:t xml:space="preserve"> - [...]</w:t>
      </w:r>
      <w:r w:rsidR="008C25D6">
        <w:rPr>
          <w:rFonts w:eastAsia="Aptos"/>
          <w:iCs/>
          <w:sz w:val="20"/>
          <w:szCs w:val="20"/>
          <w:lang w:eastAsia="en-US"/>
        </w:rPr>
        <w:t>]</w:t>
      </w:r>
    </w:p>
    <w:p w14:paraId="7CA62546" w14:textId="77777777" w:rsidR="00F57DAD" w:rsidRDefault="00F57DAD" w:rsidP="00F57DAD">
      <w:pPr>
        <w:jc w:val="both"/>
        <w:rPr>
          <w:i/>
          <w:sz w:val="20"/>
          <w:szCs w:val="20"/>
        </w:rPr>
      </w:pPr>
    </w:p>
    <w:p w14:paraId="65168613" w14:textId="73B56E24" w:rsidR="00501005" w:rsidRPr="007B798D" w:rsidRDefault="00F57DAD" w:rsidP="00F57DAD">
      <w:pPr>
        <w:autoSpaceDE w:val="0"/>
        <w:autoSpaceDN w:val="0"/>
        <w:adjustRightInd w:val="0"/>
        <w:jc w:val="both"/>
      </w:pPr>
      <w:r>
        <w:rPr>
          <w:i/>
          <w:sz w:val="20"/>
          <w:szCs w:val="20"/>
        </w:rPr>
        <w:t xml:space="preserve">[Art. 77quater </w:t>
      </w:r>
      <w:r w:rsidR="001840BC" w:rsidRPr="001840BC">
        <w:rPr>
          <w:i/>
          <w:iCs/>
          <w:sz w:val="20"/>
          <w:szCs w:val="20"/>
        </w:rPr>
        <w:t>eingefügt durch Art. 31 des G. vom 10. August 2005 (B.S. vom 2. September 2005)</w:t>
      </w:r>
      <w:r w:rsidR="001840BC">
        <w:rPr>
          <w:i/>
          <w:iCs/>
          <w:sz w:val="20"/>
          <w:szCs w:val="20"/>
        </w:rPr>
        <w:t xml:space="preserve"> und </w:t>
      </w:r>
      <w:r>
        <w:rPr>
          <w:i/>
          <w:sz w:val="20"/>
          <w:szCs w:val="20"/>
        </w:rPr>
        <w:t>aufgehoben durch Art. 118 Nr. 14 Buchstabe b)</w:t>
      </w:r>
      <w:r>
        <w:rPr>
          <w:i/>
          <w:iCs/>
          <w:sz w:val="20"/>
          <w:szCs w:val="20"/>
        </w:rPr>
        <w:t xml:space="preserve"> des G. vom 29. Februar 2024</w:t>
      </w:r>
      <w:r w:rsidRPr="00F57DAD">
        <w:rPr>
          <w:i/>
          <w:iCs/>
          <w:sz w:val="20"/>
          <w:szCs w:val="20"/>
        </w:rPr>
        <w:t> (II)</w:t>
      </w:r>
      <w:r>
        <w:rPr>
          <w:i/>
          <w:iCs/>
          <w:sz w:val="20"/>
          <w:szCs w:val="20"/>
        </w:rPr>
        <w:t> (B.S. vom 8. April 2024)]</w:t>
      </w:r>
      <w:r>
        <w:rPr>
          <w:sz w:val="20"/>
          <w:szCs w:val="20"/>
        </w:rPr>
        <w:t>"</w:t>
      </w:r>
    </w:p>
    <w:p w14:paraId="2C2268AF" w14:textId="77777777" w:rsidR="00501005" w:rsidRDefault="00501005" w:rsidP="00501005">
      <w:pPr>
        <w:autoSpaceDE w:val="0"/>
        <w:autoSpaceDN w:val="0"/>
        <w:adjustRightInd w:val="0"/>
        <w:jc w:val="both"/>
      </w:pPr>
    </w:p>
    <w:p w14:paraId="12792791" w14:textId="77777777" w:rsidR="00F57DAD" w:rsidRPr="007B798D" w:rsidRDefault="00F57DAD" w:rsidP="00501005">
      <w:pPr>
        <w:autoSpaceDE w:val="0"/>
        <w:autoSpaceDN w:val="0"/>
        <w:adjustRightInd w:val="0"/>
        <w:jc w:val="both"/>
      </w:pPr>
    </w:p>
    <w:p w14:paraId="3F16DCFD" w14:textId="0D804884" w:rsidR="00501005" w:rsidRPr="007B798D" w:rsidRDefault="00501005" w:rsidP="00501005">
      <w:pPr>
        <w:autoSpaceDE w:val="0"/>
        <w:autoSpaceDN w:val="0"/>
        <w:adjustRightInd w:val="0"/>
        <w:jc w:val="both"/>
      </w:pPr>
      <w:r w:rsidRPr="007B798D">
        <w:tab/>
        <w:t>[</w:t>
      </w:r>
      <w:r w:rsidR="00EB39E8">
        <w:rPr>
          <w:b/>
          <w:bCs/>
        </w:rPr>
        <w:t>Art. </w:t>
      </w:r>
      <w:r w:rsidRPr="007B798D">
        <w:rPr>
          <w:b/>
          <w:bCs/>
        </w:rPr>
        <w:t>77</w:t>
      </w:r>
      <w:r w:rsidRPr="007B798D">
        <w:rPr>
          <w:b/>
          <w:bCs/>
          <w:i/>
          <w:iCs/>
        </w:rPr>
        <w:t>quinquies</w:t>
      </w:r>
      <w:r w:rsidRPr="007B798D">
        <w:t xml:space="preserve"> - Die in Artikel 77</w:t>
      </w:r>
      <w:r w:rsidRPr="007B798D">
        <w:rPr>
          <w:i/>
          <w:iCs/>
        </w:rPr>
        <w:t>bis</w:t>
      </w:r>
      <w:r w:rsidRPr="007B798D">
        <w:t xml:space="preserve"> erwähnte Straftat wird in folgenden Fällen mit Einschließung von fünfzehn Jahren bis zu zwanzig Jahren und mit einer Geldbuße von 1.000 EUR bis zu 150.000 EUR bestraft:</w:t>
      </w:r>
    </w:p>
    <w:p w14:paraId="6B28A076" w14:textId="77777777" w:rsidR="00501005" w:rsidRPr="007B798D" w:rsidRDefault="00501005" w:rsidP="00501005">
      <w:pPr>
        <w:autoSpaceDE w:val="0"/>
        <w:autoSpaceDN w:val="0"/>
        <w:adjustRightInd w:val="0"/>
        <w:jc w:val="both"/>
      </w:pPr>
    </w:p>
    <w:p w14:paraId="10A0C4CF" w14:textId="77777777" w:rsidR="00501005" w:rsidRPr="007B798D" w:rsidRDefault="00501005" w:rsidP="00501005">
      <w:pPr>
        <w:autoSpaceDE w:val="0"/>
        <w:autoSpaceDN w:val="0"/>
        <w:adjustRightInd w:val="0"/>
        <w:jc w:val="both"/>
      </w:pPr>
      <w:r w:rsidRPr="007B798D">
        <w:tab/>
        <w:t xml:space="preserve">1. wenn die Straftat den Tod des Opfers ohne Tötungsabsicht herbeigeführt hat, </w:t>
      </w:r>
    </w:p>
    <w:p w14:paraId="02AAE915" w14:textId="77777777" w:rsidR="00501005" w:rsidRPr="007B798D" w:rsidRDefault="00501005" w:rsidP="00501005">
      <w:pPr>
        <w:autoSpaceDE w:val="0"/>
        <w:autoSpaceDN w:val="0"/>
        <w:adjustRightInd w:val="0"/>
        <w:jc w:val="both"/>
      </w:pPr>
    </w:p>
    <w:p w14:paraId="71BC80B9" w14:textId="77777777" w:rsidR="00501005" w:rsidRPr="007B798D" w:rsidRDefault="00501005" w:rsidP="00501005">
      <w:pPr>
        <w:autoSpaceDE w:val="0"/>
        <w:autoSpaceDN w:val="0"/>
        <w:adjustRightInd w:val="0"/>
        <w:jc w:val="both"/>
      </w:pPr>
      <w:r w:rsidRPr="007B798D">
        <w:tab/>
        <w:t>2. wenn der Schuldige durch diese Tat an der Haupt- oder Nebentätigkeit einer kriminellen Vereinigung teilnimmt, sei es als Führer oder nicht.]</w:t>
      </w:r>
    </w:p>
    <w:p w14:paraId="67A33EF4" w14:textId="77777777" w:rsidR="00501005" w:rsidRPr="007B798D" w:rsidRDefault="00501005" w:rsidP="00501005">
      <w:pPr>
        <w:autoSpaceDE w:val="0"/>
        <w:autoSpaceDN w:val="0"/>
        <w:adjustRightInd w:val="0"/>
        <w:jc w:val="both"/>
      </w:pPr>
    </w:p>
    <w:p w14:paraId="7CB3103F" w14:textId="77777777" w:rsidR="002D460D" w:rsidRPr="007B798D" w:rsidRDefault="002D460D" w:rsidP="00501005">
      <w:pPr>
        <w:autoSpaceDE w:val="0"/>
        <w:autoSpaceDN w:val="0"/>
        <w:adjustRightInd w:val="0"/>
        <w:jc w:val="both"/>
      </w:pPr>
      <w:r w:rsidRPr="007B798D">
        <w:tab/>
        <w:t>[Die Geldbuße wird so viele Male angewandt, wie es Opfer gibt.]</w:t>
      </w:r>
    </w:p>
    <w:p w14:paraId="7C833985" w14:textId="77777777" w:rsidR="002D460D" w:rsidRPr="007B798D" w:rsidRDefault="002D460D" w:rsidP="00501005">
      <w:pPr>
        <w:autoSpaceDE w:val="0"/>
        <w:autoSpaceDN w:val="0"/>
        <w:adjustRightInd w:val="0"/>
        <w:jc w:val="both"/>
      </w:pPr>
    </w:p>
    <w:p w14:paraId="51428E3D" w14:textId="29A15B7C"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77quinquies eingefügt durch </w:t>
      </w:r>
      <w:r w:rsidR="00EB39E8">
        <w:rPr>
          <w:i/>
          <w:iCs/>
        </w:rPr>
        <w:t>Art. </w:t>
      </w:r>
      <w:r w:rsidRPr="007B798D">
        <w:rPr>
          <w:i/>
          <w:iCs/>
        </w:rPr>
        <w:t>32 des G. vom 10. August 2005 (B.S. vom 2. September 2005)</w:t>
      </w:r>
      <w:r w:rsidR="002D460D" w:rsidRPr="007B798D">
        <w:rPr>
          <w:i/>
          <w:iCs/>
        </w:rPr>
        <w:t xml:space="preserve">; </w:t>
      </w:r>
      <w:r w:rsidR="00EB39E8">
        <w:rPr>
          <w:i/>
          <w:iCs/>
        </w:rPr>
        <w:t>Abs. </w:t>
      </w:r>
      <w:r w:rsidR="002D460D" w:rsidRPr="007B798D">
        <w:rPr>
          <w:i/>
          <w:iCs/>
        </w:rPr>
        <w:t xml:space="preserve">2 eingefügt durch </w:t>
      </w:r>
      <w:r w:rsidR="00EB39E8">
        <w:rPr>
          <w:i/>
          <w:iCs/>
        </w:rPr>
        <w:t>Art. </w:t>
      </w:r>
      <w:r w:rsidR="002D460D" w:rsidRPr="007B798D">
        <w:rPr>
          <w:i/>
          <w:iCs/>
        </w:rPr>
        <w:t>12 des G. vom 24. Juni 2013 (B.S. vom 23. Juli 2013</w:t>
      </w:r>
      <w:r w:rsidRPr="007B798D">
        <w:rPr>
          <w:i/>
          <w:iCs/>
        </w:rPr>
        <w:t>]</w:t>
      </w:r>
    </w:p>
    <w:p w14:paraId="3EB5D170" w14:textId="77777777" w:rsidR="00F57DAD" w:rsidRDefault="00F57DAD" w:rsidP="00F57DAD">
      <w:pPr>
        <w:autoSpaceDE w:val="0"/>
        <w:autoSpaceDN w:val="0"/>
        <w:adjustRightInd w:val="0"/>
        <w:jc w:val="both"/>
      </w:pPr>
    </w:p>
    <w:p w14:paraId="60309991" w14:textId="77777777" w:rsidR="00F57DAD" w:rsidRDefault="00F57DAD" w:rsidP="00F57DAD">
      <w:pPr>
        <w:autoSpaceDE w:val="0"/>
        <w:autoSpaceDN w:val="0"/>
        <w:adjustRightInd w:val="0"/>
        <w:jc w:val="both"/>
      </w:pPr>
    </w:p>
    <w:p w14:paraId="43802E63" w14:textId="32B9A602" w:rsidR="00F57DAD" w:rsidRDefault="00F57DAD" w:rsidP="00F57DAD">
      <w:pPr>
        <w:jc w:val="both"/>
        <w:rPr>
          <w:rFonts w:eastAsia="Aptos"/>
          <w:iCs/>
          <w:kern w:val="2"/>
          <w:sz w:val="20"/>
          <w:szCs w:val="20"/>
          <w:lang w:eastAsia="en-US"/>
        </w:rPr>
      </w:pPr>
      <w:r>
        <w:rPr>
          <w:rFonts w:eastAsia="Aptos"/>
          <w:iCs/>
          <w:kern w:val="2"/>
          <w:sz w:val="20"/>
          <w:szCs w:val="20"/>
          <w:lang w:eastAsia="en-US"/>
        </w:rPr>
        <w:t>Ab dem 8. April 2026 (gemäß Art. 119 des G. vom 29. Februar 2024 </w:t>
      </w:r>
      <w:r>
        <w:rPr>
          <w:rFonts w:eastAsia="Aptos"/>
          <w:i/>
          <w:kern w:val="2"/>
          <w:sz w:val="20"/>
          <w:szCs w:val="20"/>
          <w:lang w:eastAsia="en-US"/>
        </w:rPr>
        <w:t>(II)</w:t>
      </w:r>
      <w:r>
        <w:rPr>
          <w:rFonts w:eastAsia="Aptos"/>
          <w:iCs/>
          <w:kern w:val="2"/>
          <w:sz w:val="20"/>
          <w:szCs w:val="20"/>
          <w:lang w:eastAsia="en-US"/>
        </w:rPr>
        <w:t xml:space="preserve"> (B.S. vom 8. April 2024)) lautet Art. 77</w:t>
      </w:r>
      <w:r>
        <w:rPr>
          <w:rFonts w:eastAsia="Aptos"/>
          <w:i/>
          <w:kern w:val="2"/>
          <w:sz w:val="20"/>
          <w:szCs w:val="20"/>
          <w:lang w:eastAsia="en-US"/>
        </w:rPr>
        <w:t>quinquies</w:t>
      </w:r>
      <w:r>
        <w:rPr>
          <w:rFonts w:eastAsia="Aptos"/>
          <w:iCs/>
          <w:kern w:val="2"/>
          <w:sz w:val="20"/>
          <w:szCs w:val="20"/>
          <w:lang w:eastAsia="en-US"/>
        </w:rPr>
        <w:t xml:space="preserve"> wie folgt:</w:t>
      </w:r>
    </w:p>
    <w:p w14:paraId="27805638" w14:textId="77777777" w:rsidR="00F57DAD" w:rsidRDefault="00F57DAD" w:rsidP="00F57DAD">
      <w:pPr>
        <w:rPr>
          <w:rFonts w:eastAsia="Aptos"/>
          <w:iCs/>
          <w:kern w:val="2"/>
          <w:sz w:val="20"/>
          <w:szCs w:val="20"/>
          <w:lang w:eastAsia="en-US"/>
        </w:rPr>
      </w:pPr>
    </w:p>
    <w:p w14:paraId="01787C69" w14:textId="74F49AA3" w:rsidR="00F57DAD" w:rsidRDefault="00F57DAD" w:rsidP="00F57DAD">
      <w:pPr>
        <w:jc w:val="both"/>
        <w:rPr>
          <w:rFonts w:eastAsia="Aptos"/>
          <w:iCs/>
          <w:sz w:val="20"/>
          <w:szCs w:val="20"/>
          <w:lang w:eastAsia="en-US"/>
        </w:rPr>
      </w:pPr>
      <w:r>
        <w:rPr>
          <w:rFonts w:eastAsia="Aptos"/>
          <w:iCs/>
          <w:sz w:val="20"/>
          <w:szCs w:val="20"/>
          <w:lang w:eastAsia="en-US"/>
        </w:rPr>
        <w:t>"</w:t>
      </w:r>
      <w:r w:rsidR="008C25D6">
        <w:rPr>
          <w:rFonts w:eastAsia="Aptos"/>
          <w:iCs/>
          <w:sz w:val="20"/>
          <w:szCs w:val="20"/>
          <w:lang w:eastAsia="en-US"/>
        </w:rPr>
        <w:t>[</w:t>
      </w:r>
      <w:r>
        <w:rPr>
          <w:rFonts w:eastAsia="Aptos"/>
          <w:iCs/>
          <w:sz w:val="20"/>
          <w:szCs w:val="20"/>
          <w:lang w:eastAsia="en-US"/>
        </w:rPr>
        <w:t>Art. 77</w:t>
      </w:r>
      <w:r>
        <w:rPr>
          <w:rFonts w:eastAsia="Aptos"/>
          <w:i/>
          <w:sz w:val="20"/>
          <w:szCs w:val="20"/>
          <w:lang w:eastAsia="en-US"/>
        </w:rPr>
        <w:t>quinquies</w:t>
      </w:r>
      <w:r>
        <w:rPr>
          <w:rFonts w:eastAsia="Aptos"/>
          <w:iCs/>
          <w:sz w:val="20"/>
          <w:szCs w:val="20"/>
          <w:lang w:eastAsia="en-US"/>
        </w:rPr>
        <w:t xml:space="preserve"> - [...]</w:t>
      </w:r>
      <w:r w:rsidR="008C25D6">
        <w:rPr>
          <w:rFonts w:eastAsia="Aptos"/>
          <w:iCs/>
          <w:sz w:val="20"/>
          <w:szCs w:val="20"/>
          <w:lang w:eastAsia="en-US"/>
        </w:rPr>
        <w:t>]</w:t>
      </w:r>
    </w:p>
    <w:p w14:paraId="0649885D" w14:textId="77777777" w:rsidR="00F57DAD" w:rsidRDefault="00F57DAD" w:rsidP="00F57DAD">
      <w:pPr>
        <w:jc w:val="both"/>
        <w:rPr>
          <w:i/>
          <w:sz w:val="20"/>
          <w:szCs w:val="20"/>
        </w:rPr>
      </w:pPr>
    </w:p>
    <w:p w14:paraId="01579BCC" w14:textId="00D24901" w:rsidR="00501005" w:rsidRPr="007B798D" w:rsidRDefault="00F57DAD" w:rsidP="00F57DAD">
      <w:pPr>
        <w:autoSpaceDE w:val="0"/>
        <w:autoSpaceDN w:val="0"/>
        <w:adjustRightInd w:val="0"/>
        <w:jc w:val="both"/>
      </w:pPr>
      <w:r>
        <w:rPr>
          <w:i/>
          <w:sz w:val="20"/>
          <w:szCs w:val="20"/>
        </w:rPr>
        <w:t>[Art. 77quinquies</w:t>
      </w:r>
      <w:r w:rsidR="008C25D6" w:rsidRPr="008C25D6">
        <w:rPr>
          <w:i/>
          <w:iCs/>
        </w:rPr>
        <w:t xml:space="preserve"> </w:t>
      </w:r>
      <w:r w:rsidR="008C25D6" w:rsidRPr="008C25D6">
        <w:rPr>
          <w:i/>
          <w:iCs/>
          <w:sz w:val="20"/>
          <w:szCs w:val="20"/>
        </w:rPr>
        <w:t>eingefügt durch Art. 32 des G. vom 10. August 2005 (B.S. vom 2. September 2005)</w:t>
      </w:r>
      <w:r w:rsidR="008C25D6">
        <w:rPr>
          <w:i/>
          <w:iCs/>
          <w:sz w:val="20"/>
          <w:szCs w:val="20"/>
        </w:rPr>
        <w:t xml:space="preserve"> und</w:t>
      </w:r>
      <w:r w:rsidR="008C25D6">
        <w:rPr>
          <w:i/>
          <w:sz w:val="20"/>
          <w:szCs w:val="20"/>
        </w:rPr>
        <w:t xml:space="preserve"> </w:t>
      </w:r>
      <w:r>
        <w:rPr>
          <w:i/>
          <w:sz w:val="20"/>
          <w:szCs w:val="20"/>
        </w:rPr>
        <w:t>aufgehoben durch Art. 118 Nr. 14 Buchstabe c)</w:t>
      </w:r>
      <w:r>
        <w:rPr>
          <w:i/>
          <w:iCs/>
          <w:sz w:val="20"/>
          <w:szCs w:val="20"/>
        </w:rPr>
        <w:t xml:space="preserve"> des G. vom 29. Februar 2024</w:t>
      </w:r>
      <w:r w:rsidRPr="00F57DAD">
        <w:rPr>
          <w:i/>
          <w:iCs/>
          <w:sz w:val="20"/>
          <w:szCs w:val="20"/>
        </w:rPr>
        <w:t> (II)</w:t>
      </w:r>
      <w:r>
        <w:rPr>
          <w:i/>
          <w:iCs/>
          <w:sz w:val="20"/>
          <w:szCs w:val="20"/>
        </w:rPr>
        <w:t> (B.S. vom 8. April 2024)]</w:t>
      </w:r>
      <w:r>
        <w:rPr>
          <w:sz w:val="20"/>
          <w:szCs w:val="20"/>
        </w:rPr>
        <w:t>"</w:t>
      </w:r>
    </w:p>
    <w:p w14:paraId="1900883A" w14:textId="77777777" w:rsidR="00501005" w:rsidRDefault="00501005" w:rsidP="00501005">
      <w:pPr>
        <w:autoSpaceDE w:val="0"/>
        <w:autoSpaceDN w:val="0"/>
        <w:adjustRightInd w:val="0"/>
        <w:jc w:val="both"/>
      </w:pPr>
    </w:p>
    <w:p w14:paraId="0B58FFFA" w14:textId="77777777" w:rsidR="00F57DAD" w:rsidRPr="007B798D" w:rsidRDefault="00F57DAD" w:rsidP="00501005">
      <w:pPr>
        <w:autoSpaceDE w:val="0"/>
        <w:autoSpaceDN w:val="0"/>
        <w:adjustRightInd w:val="0"/>
        <w:jc w:val="both"/>
      </w:pPr>
    </w:p>
    <w:p w14:paraId="4476C581" w14:textId="5D5D3B1F" w:rsidR="00A77CDB" w:rsidRPr="007B798D" w:rsidRDefault="00501005" w:rsidP="00A77CDB">
      <w:pPr>
        <w:ind w:firstLine="708"/>
        <w:jc w:val="both"/>
      </w:pPr>
      <w:r w:rsidRPr="007B798D">
        <w:t>[</w:t>
      </w:r>
      <w:r w:rsidR="00EB39E8">
        <w:rPr>
          <w:b/>
          <w:bCs/>
        </w:rPr>
        <w:t>Art. </w:t>
      </w:r>
      <w:r w:rsidRPr="007B798D">
        <w:rPr>
          <w:b/>
          <w:bCs/>
        </w:rPr>
        <w:t>77</w:t>
      </w:r>
      <w:r w:rsidRPr="007B798D">
        <w:rPr>
          <w:b/>
          <w:bCs/>
          <w:i/>
          <w:iCs/>
        </w:rPr>
        <w:t>sexies</w:t>
      </w:r>
      <w:r w:rsidRPr="007B798D">
        <w:t xml:space="preserve"> - </w:t>
      </w:r>
      <w:r w:rsidR="00A77CDB" w:rsidRPr="007B798D">
        <w:t xml:space="preserve">[In den in den </w:t>
      </w:r>
      <w:r w:rsidR="00A82919" w:rsidRPr="007B798D">
        <w:t>[</w:t>
      </w:r>
      <w:r w:rsidR="00A82919" w:rsidRPr="007B798D">
        <w:rPr>
          <w:lang w:bidi="de-DE"/>
        </w:rPr>
        <w:t>Artikeln 77</w:t>
      </w:r>
      <w:r w:rsidR="00A82919" w:rsidRPr="007B798D">
        <w:rPr>
          <w:i/>
          <w:lang w:bidi="de-DE"/>
        </w:rPr>
        <w:t>bis</w:t>
      </w:r>
      <w:r w:rsidR="00A82919" w:rsidRPr="007B798D">
        <w:rPr>
          <w:lang w:bidi="de-DE"/>
        </w:rPr>
        <w:t xml:space="preserve"> bis 77</w:t>
      </w:r>
      <w:r w:rsidR="00A82919" w:rsidRPr="007B798D">
        <w:rPr>
          <w:i/>
          <w:lang w:bidi="de-DE"/>
        </w:rPr>
        <w:t>quinquies</w:t>
      </w:r>
      <w:r w:rsidR="00A82919" w:rsidRPr="007B798D">
        <w:t>]</w:t>
      </w:r>
      <w:r w:rsidR="00A77CDB" w:rsidRPr="007B798D">
        <w:t xml:space="preserve"> erwähnten Fällen werden den Schuldigen außerdem die in Artikel 31 des Strafgesetzbuches aufgeführten Rechte aberkannt.</w:t>
      </w:r>
      <w:r w:rsidR="00A82919" w:rsidRPr="007B798D">
        <w:t>]</w:t>
      </w:r>
    </w:p>
    <w:p w14:paraId="1B83C031" w14:textId="77777777" w:rsidR="00A77CDB" w:rsidRPr="007B798D" w:rsidRDefault="00A77CDB" w:rsidP="00A77CDB"/>
    <w:p w14:paraId="2870DD30" w14:textId="3CA4310A" w:rsidR="00501005" w:rsidRPr="007B798D" w:rsidRDefault="00A77CDB" w:rsidP="00A77CDB">
      <w:pPr>
        <w:autoSpaceDE w:val="0"/>
        <w:autoSpaceDN w:val="0"/>
        <w:adjustRightInd w:val="0"/>
        <w:jc w:val="both"/>
      </w:pPr>
      <w:r w:rsidRPr="007B798D">
        <w:tab/>
      </w:r>
      <w:r w:rsidR="00A82919" w:rsidRPr="007B798D">
        <w:t>[</w:t>
      </w:r>
      <w:r w:rsidRPr="007B798D">
        <w:t xml:space="preserve">Die in Artikel 42 </w:t>
      </w:r>
      <w:r w:rsidR="00EB39E8">
        <w:t>Nr. </w:t>
      </w:r>
      <w:r w:rsidRPr="007B798D">
        <w:t>1 des Strafgesetzbuches vorgesehene Sondereinziehung wird auf diejenigen, die sich der in den Artikeln 77</w:t>
      </w:r>
      <w:r w:rsidRPr="007B798D">
        <w:rPr>
          <w:i/>
        </w:rPr>
        <w:t>bis</w:t>
      </w:r>
      <w:r w:rsidRPr="007B798D">
        <w:t xml:space="preserve"> bis 77</w:t>
      </w:r>
      <w:r w:rsidRPr="007B798D">
        <w:rPr>
          <w:i/>
        </w:rPr>
        <w:t xml:space="preserve">quinquies </w:t>
      </w:r>
      <w:r w:rsidRPr="007B798D">
        <w:t>erwähnten Straftaten schuldig gemacht haben, angewandt, selbst wenn die Sachen, die Gegenstand der Einziehung sind, nicht Eigentum des Verurteilten sind, ohne dass diese Einziehung jedoch die Rechte Dritter auf Güter, die Gegenstand der Einziehung sein könnten, beeinträchtigen darf. Sie muss ebenfalls unter denselben Umständen auf das bewegliche Gut, auf den Teil dieses Gutes, auf das unbewegliche Gut, auf das Zimmer oder auf jegliche andere Räumlichkeit angewandt werden. Sie kann auch auf den Gegenwert dieser beweglichen oder unbeweglichen Güter angewandt werden, die zwischen der Begehung der Straftat und der definitiven gerichtlichen Entscheidung veräußert wurden.]</w:t>
      </w:r>
      <w:r w:rsidR="00501005" w:rsidRPr="007B798D">
        <w:t>]</w:t>
      </w:r>
    </w:p>
    <w:p w14:paraId="0CE2358F" w14:textId="77777777" w:rsidR="00A77CDB" w:rsidRPr="007B798D" w:rsidRDefault="00A77CDB" w:rsidP="00A77CDB">
      <w:pPr>
        <w:autoSpaceDE w:val="0"/>
        <w:autoSpaceDN w:val="0"/>
        <w:adjustRightInd w:val="0"/>
        <w:jc w:val="both"/>
      </w:pPr>
    </w:p>
    <w:p w14:paraId="5D2D6E7D" w14:textId="77777777" w:rsidR="00A77CDB" w:rsidRPr="007B798D" w:rsidRDefault="00A77CDB" w:rsidP="00A77CDB">
      <w:pPr>
        <w:autoSpaceDE w:val="0"/>
        <w:autoSpaceDN w:val="0"/>
        <w:adjustRightInd w:val="0"/>
        <w:jc w:val="both"/>
      </w:pPr>
      <w:r w:rsidRPr="007B798D">
        <w:tab/>
        <w:t>[Im Falle der Beschlagnahme eines unbeweglichen Gutes wird gemäß den in Artikel 35</w:t>
      </w:r>
      <w:r w:rsidRPr="007B798D">
        <w:rPr>
          <w:i/>
        </w:rPr>
        <w:t>bis</w:t>
      </w:r>
      <w:r w:rsidRPr="007B798D">
        <w:t xml:space="preserve"> des Strafprozessgesetzbuches vorgesehenen Formalitäten vorgegangen.]</w:t>
      </w:r>
    </w:p>
    <w:p w14:paraId="32F48C73" w14:textId="77777777" w:rsidR="00501005" w:rsidRPr="007B798D" w:rsidRDefault="00501005" w:rsidP="00501005">
      <w:pPr>
        <w:autoSpaceDE w:val="0"/>
        <w:autoSpaceDN w:val="0"/>
        <w:adjustRightInd w:val="0"/>
        <w:jc w:val="both"/>
      </w:pPr>
    </w:p>
    <w:p w14:paraId="6ABCE5DA" w14:textId="24194687"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77sexies eingefügt durch </w:t>
      </w:r>
      <w:r w:rsidR="00EB39E8">
        <w:rPr>
          <w:i/>
          <w:iCs/>
        </w:rPr>
        <w:t>Art. </w:t>
      </w:r>
      <w:r w:rsidRPr="007B798D">
        <w:rPr>
          <w:i/>
          <w:iCs/>
        </w:rPr>
        <w:t>33 des G. vom 10. August 2005 (B.S. vom 2. September 2005)</w:t>
      </w:r>
      <w:r w:rsidR="00A77CDB" w:rsidRPr="007B798D">
        <w:rPr>
          <w:i/>
          <w:iCs/>
        </w:rPr>
        <w:t xml:space="preserve">; </w:t>
      </w:r>
      <w:r w:rsidR="00EB39E8">
        <w:rPr>
          <w:i/>
          <w:iCs/>
        </w:rPr>
        <w:t>Abs. </w:t>
      </w:r>
      <w:r w:rsidR="00A77CDB" w:rsidRPr="007B798D">
        <w:rPr>
          <w:i/>
          <w:iCs/>
        </w:rPr>
        <w:t>1</w:t>
      </w:r>
      <w:r w:rsidR="00A82919" w:rsidRPr="007B798D">
        <w:rPr>
          <w:i/>
          <w:iCs/>
        </w:rPr>
        <w:t xml:space="preserve"> ersetzt durch </w:t>
      </w:r>
      <w:r w:rsidR="00EB39E8">
        <w:rPr>
          <w:i/>
          <w:iCs/>
        </w:rPr>
        <w:t>Art. </w:t>
      </w:r>
      <w:r w:rsidR="00A82919" w:rsidRPr="007B798D">
        <w:rPr>
          <w:i/>
          <w:iCs/>
        </w:rPr>
        <w:t xml:space="preserve">5 </w:t>
      </w:r>
      <w:r w:rsidR="00EB39E8">
        <w:rPr>
          <w:i/>
          <w:iCs/>
        </w:rPr>
        <w:t>Nr. </w:t>
      </w:r>
      <w:r w:rsidR="00A82919" w:rsidRPr="007B798D">
        <w:rPr>
          <w:i/>
          <w:iCs/>
        </w:rPr>
        <w:t xml:space="preserve">1 des G. vom 27. November 2013 (B.S. vom 13. Dezember 2013) und abgeändert durch </w:t>
      </w:r>
      <w:r w:rsidR="00EB39E8">
        <w:rPr>
          <w:i/>
          <w:iCs/>
        </w:rPr>
        <w:t>Art. </w:t>
      </w:r>
      <w:r w:rsidR="00A82919" w:rsidRPr="007B798D">
        <w:rPr>
          <w:i/>
          <w:iCs/>
        </w:rPr>
        <w:t xml:space="preserve">17 </w:t>
      </w:r>
      <w:r w:rsidR="00A82919" w:rsidRPr="007B798D">
        <w:rPr>
          <w:i/>
        </w:rPr>
        <w:t>des G. vom 31.</w:t>
      </w:r>
      <w:r w:rsidR="00090D3E" w:rsidRPr="007B798D">
        <w:rPr>
          <w:i/>
        </w:rPr>
        <w:t> </w:t>
      </w:r>
      <w:r w:rsidR="00A82919" w:rsidRPr="007B798D">
        <w:rPr>
          <w:i/>
        </w:rPr>
        <w:t>Mai</w:t>
      </w:r>
      <w:r w:rsidR="00090D3E" w:rsidRPr="007B798D">
        <w:rPr>
          <w:i/>
        </w:rPr>
        <w:t> </w:t>
      </w:r>
      <w:r w:rsidR="00A82919" w:rsidRPr="007B798D">
        <w:rPr>
          <w:i/>
        </w:rPr>
        <w:t xml:space="preserve">2016 (B.S. vom 8. Juni 2016); </w:t>
      </w:r>
      <w:r w:rsidR="00EB39E8">
        <w:rPr>
          <w:i/>
        </w:rPr>
        <w:t>Abs. </w:t>
      </w:r>
      <w:r w:rsidR="00A77CDB" w:rsidRPr="007B798D">
        <w:rPr>
          <w:i/>
          <w:iCs/>
        </w:rPr>
        <w:t xml:space="preserve">2 ersetzt durch </w:t>
      </w:r>
      <w:r w:rsidR="00EB39E8">
        <w:rPr>
          <w:i/>
          <w:iCs/>
        </w:rPr>
        <w:t>Art. </w:t>
      </w:r>
      <w:r w:rsidR="00A77CDB" w:rsidRPr="007B798D">
        <w:rPr>
          <w:i/>
          <w:iCs/>
        </w:rPr>
        <w:t xml:space="preserve">5 </w:t>
      </w:r>
      <w:r w:rsidR="00EB39E8">
        <w:rPr>
          <w:i/>
          <w:iCs/>
        </w:rPr>
        <w:t>Nr. </w:t>
      </w:r>
      <w:r w:rsidR="00A77CDB" w:rsidRPr="007B798D">
        <w:rPr>
          <w:i/>
          <w:iCs/>
        </w:rPr>
        <w:t>1 des G. vom 27. November 2013 (B.S.</w:t>
      </w:r>
      <w:r w:rsidR="00AF2EAF" w:rsidRPr="007B798D">
        <w:rPr>
          <w:i/>
          <w:iCs/>
        </w:rPr>
        <w:t xml:space="preserve"> </w:t>
      </w:r>
      <w:r w:rsidR="00A77CDB" w:rsidRPr="007B798D">
        <w:rPr>
          <w:i/>
          <w:iCs/>
        </w:rPr>
        <w:t xml:space="preserve">vom 13. Dezember 2013); </w:t>
      </w:r>
      <w:r w:rsidR="00EB39E8">
        <w:rPr>
          <w:i/>
          <w:iCs/>
        </w:rPr>
        <w:t>Abs. </w:t>
      </w:r>
      <w:r w:rsidR="00A77CDB" w:rsidRPr="007B798D">
        <w:rPr>
          <w:i/>
          <w:iCs/>
        </w:rPr>
        <w:t xml:space="preserve">3 eingefügt durch </w:t>
      </w:r>
      <w:r w:rsidR="00EB39E8">
        <w:rPr>
          <w:i/>
          <w:iCs/>
        </w:rPr>
        <w:t>Art. </w:t>
      </w:r>
      <w:r w:rsidR="00A77CDB" w:rsidRPr="007B798D">
        <w:rPr>
          <w:i/>
          <w:iCs/>
        </w:rPr>
        <w:t xml:space="preserve">5 </w:t>
      </w:r>
      <w:r w:rsidR="00EB39E8">
        <w:rPr>
          <w:i/>
          <w:iCs/>
        </w:rPr>
        <w:t>Nr. </w:t>
      </w:r>
      <w:r w:rsidR="00A77CDB" w:rsidRPr="007B798D">
        <w:rPr>
          <w:i/>
          <w:iCs/>
        </w:rPr>
        <w:t>2 des G. vom 27. November 2013 (B.S. vom 13. Dezember 2013)</w:t>
      </w:r>
      <w:r w:rsidRPr="007B798D">
        <w:rPr>
          <w:i/>
          <w:iCs/>
        </w:rPr>
        <w:t>]</w:t>
      </w:r>
    </w:p>
    <w:p w14:paraId="07852C7B" w14:textId="77777777" w:rsidR="00F57DAD" w:rsidRDefault="00F57DAD" w:rsidP="00F57DAD">
      <w:pPr>
        <w:autoSpaceDE w:val="0"/>
        <w:autoSpaceDN w:val="0"/>
        <w:adjustRightInd w:val="0"/>
        <w:jc w:val="both"/>
      </w:pPr>
    </w:p>
    <w:p w14:paraId="1B081BC4" w14:textId="77777777" w:rsidR="00F57DAD" w:rsidRDefault="00F57DAD" w:rsidP="00F57DAD">
      <w:pPr>
        <w:autoSpaceDE w:val="0"/>
        <w:autoSpaceDN w:val="0"/>
        <w:adjustRightInd w:val="0"/>
        <w:jc w:val="both"/>
      </w:pPr>
    </w:p>
    <w:p w14:paraId="211DE0B5" w14:textId="48E2B912" w:rsidR="00F57DAD" w:rsidRDefault="00F57DAD" w:rsidP="00F57DAD">
      <w:pPr>
        <w:jc w:val="both"/>
        <w:rPr>
          <w:rFonts w:eastAsia="Aptos"/>
          <w:iCs/>
          <w:kern w:val="2"/>
          <w:sz w:val="20"/>
          <w:szCs w:val="20"/>
          <w:lang w:eastAsia="en-US"/>
        </w:rPr>
      </w:pPr>
      <w:r>
        <w:rPr>
          <w:rFonts w:eastAsia="Aptos"/>
          <w:iCs/>
          <w:kern w:val="2"/>
          <w:sz w:val="20"/>
          <w:szCs w:val="20"/>
          <w:lang w:eastAsia="en-US"/>
        </w:rPr>
        <w:t>Ab dem 8. April 2026 (gemäß Art. 119 des G. vom 29. Februar 2024 </w:t>
      </w:r>
      <w:r>
        <w:rPr>
          <w:rFonts w:eastAsia="Aptos"/>
          <w:i/>
          <w:kern w:val="2"/>
          <w:sz w:val="20"/>
          <w:szCs w:val="20"/>
          <w:lang w:eastAsia="en-US"/>
        </w:rPr>
        <w:t>(II)</w:t>
      </w:r>
      <w:r>
        <w:rPr>
          <w:rFonts w:eastAsia="Aptos"/>
          <w:iCs/>
          <w:kern w:val="2"/>
          <w:sz w:val="20"/>
          <w:szCs w:val="20"/>
          <w:lang w:eastAsia="en-US"/>
        </w:rPr>
        <w:t xml:space="preserve"> (B.S. vom 8. April 2024)) lautet Art. 77</w:t>
      </w:r>
      <w:r>
        <w:rPr>
          <w:rFonts w:eastAsia="Aptos"/>
          <w:i/>
          <w:kern w:val="2"/>
          <w:sz w:val="20"/>
          <w:szCs w:val="20"/>
          <w:lang w:eastAsia="en-US"/>
        </w:rPr>
        <w:t>sexies</w:t>
      </w:r>
      <w:r>
        <w:rPr>
          <w:rFonts w:eastAsia="Aptos"/>
          <w:iCs/>
          <w:kern w:val="2"/>
          <w:sz w:val="20"/>
          <w:szCs w:val="20"/>
          <w:lang w:eastAsia="en-US"/>
        </w:rPr>
        <w:t xml:space="preserve"> wie folgt:</w:t>
      </w:r>
    </w:p>
    <w:p w14:paraId="12424391" w14:textId="77777777" w:rsidR="00F57DAD" w:rsidRDefault="00F57DAD" w:rsidP="00F57DAD">
      <w:pPr>
        <w:rPr>
          <w:rFonts w:eastAsia="Aptos"/>
          <w:iCs/>
          <w:kern w:val="2"/>
          <w:sz w:val="20"/>
          <w:szCs w:val="20"/>
          <w:lang w:eastAsia="en-US"/>
        </w:rPr>
      </w:pPr>
    </w:p>
    <w:p w14:paraId="1326D3EA" w14:textId="55158407" w:rsidR="00F57DAD" w:rsidRDefault="00F57DAD" w:rsidP="00F57DAD">
      <w:pPr>
        <w:jc w:val="both"/>
        <w:rPr>
          <w:rFonts w:eastAsia="Aptos"/>
          <w:iCs/>
          <w:sz w:val="20"/>
          <w:szCs w:val="20"/>
          <w:lang w:eastAsia="en-US"/>
        </w:rPr>
      </w:pPr>
      <w:r>
        <w:rPr>
          <w:rFonts w:eastAsia="Aptos"/>
          <w:iCs/>
          <w:sz w:val="20"/>
          <w:szCs w:val="20"/>
          <w:lang w:eastAsia="en-US"/>
        </w:rPr>
        <w:t>"</w:t>
      </w:r>
      <w:r w:rsidR="008C25D6">
        <w:rPr>
          <w:rFonts w:eastAsia="Aptos"/>
          <w:iCs/>
          <w:sz w:val="20"/>
          <w:szCs w:val="20"/>
          <w:lang w:eastAsia="en-US"/>
        </w:rPr>
        <w:t>[</w:t>
      </w:r>
      <w:r>
        <w:rPr>
          <w:rFonts w:eastAsia="Aptos"/>
          <w:iCs/>
          <w:sz w:val="20"/>
          <w:szCs w:val="20"/>
          <w:lang w:eastAsia="en-US"/>
        </w:rPr>
        <w:t>Art. 77</w:t>
      </w:r>
      <w:r>
        <w:rPr>
          <w:rFonts w:eastAsia="Aptos"/>
          <w:i/>
          <w:sz w:val="20"/>
          <w:szCs w:val="20"/>
          <w:lang w:eastAsia="en-US"/>
        </w:rPr>
        <w:t>sexies</w:t>
      </w:r>
      <w:r>
        <w:rPr>
          <w:rFonts w:eastAsia="Aptos"/>
          <w:iCs/>
          <w:sz w:val="20"/>
          <w:szCs w:val="20"/>
          <w:lang w:eastAsia="en-US"/>
        </w:rPr>
        <w:t xml:space="preserve"> - [...]</w:t>
      </w:r>
      <w:r w:rsidR="008C25D6">
        <w:rPr>
          <w:rFonts w:eastAsia="Aptos"/>
          <w:iCs/>
          <w:sz w:val="20"/>
          <w:szCs w:val="20"/>
          <w:lang w:eastAsia="en-US"/>
        </w:rPr>
        <w:t>]</w:t>
      </w:r>
    </w:p>
    <w:p w14:paraId="539C815D" w14:textId="77777777" w:rsidR="00F57DAD" w:rsidRDefault="00F57DAD" w:rsidP="00F57DAD">
      <w:pPr>
        <w:jc w:val="both"/>
        <w:rPr>
          <w:i/>
          <w:sz w:val="20"/>
          <w:szCs w:val="20"/>
        </w:rPr>
      </w:pPr>
    </w:p>
    <w:p w14:paraId="6BCAC05F" w14:textId="4DE1D866" w:rsidR="00501005" w:rsidRPr="007B798D" w:rsidRDefault="00F57DAD" w:rsidP="00F57DAD">
      <w:pPr>
        <w:autoSpaceDE w:val="0"/>
        <w:autoSpaceDN w:val="0"/>
        <w:adjustRightInd w:val="0"/>
        <w:jc w:val="both"/>
        <w:rPr>
          <w:i/>
          <w:iCs/>
        </w:rPr>
      </w:pPr>
      <w:r>
        <w:rPr>
          <w:i/>
          <w:sz w:val="20"/>
          <w:szCs w:val="20"/>
        </w:rPr>
        <w:t>[Art. 77sexies</w:t>
      </w:r>
      <w:r w:rsidR="008C25D6">
        <w:rPr>
          <w:i/>
          <w:sz w:val="20"/>
          <w:szCs w:val="20"/>
        </w:rPr>
        <w:t xml:space="preserve"> </w:t>
      </w:r>
      <w:r w:rsidR="008C25D6" w:rsidRPr="008C25D6">
        <w:rPr>
          <w:i/>
          <w:iCs/>
          <w:sz w:val="20"/>
          <w:szCs w:val="20"/>
        </w:rPr>
        <w:t>eingefügt durch Art. 33 des G. vom 10. August 2005 (B.S. vom 2. September 2005)</w:t>
      </w:r>
      <w:r w:rsidR="008C25D6">
        <w:rPr>
          <w:i/>
          <w:iCs/>
          <w:sz w:val="20"/>
          <w:szCs w:val="20"/>
        </w:rPr>
        <w:t xml:space="preserve"> und</w:t>
      </w:r>
      <w:r>
        <w:rPr>
          <w:i/>
          <w:sz w:val="20"/>
          <w:szCs w:val="20"/>
        </w:rPr>
        <w:t xml:space="preserve"> aufgehoben durch Art. 118 Nr. 14 Buchstabe d)</w:t>
      </w:r>
      <w:r>
        <w:rPr>
          <w:i/>
          <w:iCs/>
          <w:sz w:val="20"/>
          <w:szCs w:val="20"/>
        </w:rPr>
        <w:t xml:space="preserve"> des G. vom 29. Februar 2024</w:t>
      </w:r>
      <w:r w:rsidRPr="00F57DAD">
        <w:rPr>
          <w:i/>
          <w:iCs/>
          <w:sz w:val="20"/>
          <w:szCs w:val="20"/>
        </w:rPr>
        <w:t> (II)</w:t>
      </w:r>
      <w:r>
        <w:rPr>
          <w:i/>
          <w:iCs/>
          <w:sz w:val="20"/>
          <w:szCs w:val="20"/>
        </w:rPr>
        <w:t> (B.S. vom 8. April 2024)]</w:t>
      </w:r>
      <w:r>
        <w:rPr>
          <w:sz w:val="20"/>
          <w:szCs w:val="20"/>
        </w:rPr>
        <w:t>"</w:t>
      </w:r>
    </w:p>
    <w:p w14:paraId="5C42F718" w14:textId="77777777" w:rsidR="00501005" w:rsidRDefault="00501005" w:rsidP="00501005">
      <w:pPr>
        <w:autoSpaceDE w:val="0"/>
        <w:autoSpaceDN w:val="0"/>
        <w:adjustRightInd w:val="0"/>
        <w:jc w:val="both"/>
      </w:pPr>
    </w:p>
    <w:p w14:paraId="027E5680" w14:textId="77777777" w:rsidR="00F57DAD" w:rsidRPr="007B798D" w:rsidRDefault="00F57DAD" w:rsidP="00501005">
      <w:pPr>
        <w:autoSpaceDE w:val="0"/>
        <w:autoSpaceDN w:val="0"/>
        <w:adjustRightInd w:val="0"/>
        <w:jc w:val="both"/>
      </w:pPr>
    </w:p>
    <w:p w14:paraId="100E33DB" w14:textId="38AFA59C" w:rsidR="00501005" w:rsidRPr="007B798D" w:rsidRDefault="00501005" w:rsidP="00501005">
      <w:pPr>
        <w:autoSpaceDE w:val="0"/>
        <w:autoSpaceDN w:val="0"/>
        <w:adjustRightInd w:val="0"/>
        <w:jc w:val="both"/>
      </w:pPr>
      <w:r w:rsidRPr="007B798D">
        <w:tab/>
      </w:r>
      <w:r w:rsidR="00EB39E8">
        <w:rPr>
          <w:b/>
          <w:bCs/>
        </w:rPr>
        <w:t>Art. </w:t>
      </w:r>
      <w:r w:rsidRPr="007B798D">
        <w:rPr>
          <w:b/>
          <w:bCs/>
        </w:rPr>
        <w:t>78 -</w:t>
      </w:r>
      <w:r w:rsidRPr="007B798D">
        <w:t xml:space="preserve"> Wer sich vor der Beratenden Kommission für Ausländer der Falschaussage schuldig macht, wird mit einer Gefängnisstrafe von sechs Monaten bis zu fünf Jahren bestraft.</w:t>
      </w:r>
    </w:p>
    <w:p w14:paraId="0BE80DC3" w14:textId="77777777" w:rsidR="00501005" w:rsidRPr="007B798D" w:rsidRDefault="00501005" w:rsidP="00501005">
      <w:pPr>
        <w:autoSpaceDE w:val="0"/>
        <w:autoSpaceDN w:val="0"/>
        <w:adjustRightInd w:val="0"/>
        <w:jc w:val="both"/>
      </w:pPr>
    </w:p>
    <w:p w14:paraId="6064A3F7" w14:textId="77777777" w:rsidR="00501005" w:rsidRPr="007B798D" w:rsidRDefault="00501005" w:rsidP="00501005">
      <w:pPr>
        <w:autoSpaceDE w:val="0"/>
        <w:autoSpaceDN w:val="0"/>
        <w:adjustRightInd w:val="0"/>
        <w:jc w:val="both"/>
      </w:pPr>
    </w:p>
    <w:p w14:paraId="0FF3286E" w14:textId="22262C2F" w:rsidR="00501005" w:rsidRPr="007B798D" w:rsidRDefault="00501005" w:rsidP="00501005">
      <w:pPr>
        <w:autoSpaceDE w:val="0"/>
        <w:autoSpaceDN w:val="0"/>
        <w:adjustRightInd w:val="0"/>
        <w:jc w:val="both"/>
      </w:pPr>
      <w:r w:rsidRPr="007B798D">
        <w:tab/>
      </w:r>
      <w:r w:rsidR="00EB39E8">
        <w:rPr>
          <w:b/>
          <w:bCs/>
        </w:rPr>
        <w:t>Art. </w:t>
      </w:r>
      <w:r w:rsidRPr="007B798D">
        <w:rPr>
          <w:b/>
          <w:bCs/>
        </w:rPr>
        <w:t>79 -</w:t>
      </w:r>
      <w:r w:rsidRPr="007B798D">
        <w:t xml:space="preserve"> [Mit einer </w:t>
      </w:r>
      <w:r w:rsidR="00D26429" w:rsidRPr="007B798D">
        <w:t>Geldbuße</w:t>
      </w:r>
      <w:r w:rsidRPr="007B798D">
        <w:t xml:space="preserve"> von 26 [EUR] bis zu 500 [EUR]] kann bestraft werden:</w:t>
      </w:r>
    </w:p>
    <w:p w14:paraId="7E62B470" w14:textId="77777777" w:rsidR="00501005" w:rsidRPr="007B798D" w:rsidRDefault="00501005" w:rsidP="00501005">
      <w:pPr>
        <w:autoSpaceDE w:val="0"/>
        <w:autoSpaceDN w:val="0"/>
        <w:adjustRightInd w:val="0"/>
        <w:jc w:val="both"/>
      </w:pPr>
    </w:p>
    <w:p w14:paraId="2BB11A89" w14:textId="77777777" w:rsidR="00501005" w:rsidRPr="007B798D" w:rsidRDefault="00501005" w:rsidP="00501005">
      <w:pPr>
        <w:autoSpaceDE w:val="0"/>
        <w:autoSpaceDN w:val="0"/>
        <w:adjustRightInd w:val="0"/>
        <w:jc w:val="both"/>
      </w:pPr>
      <w:r w:rsidRPr="007B798D">
        <w:tab/>
        <w:t>1. der luxemburgische oder niederländische Staatsange</w:t>
      </w:r>
      <w:r w:rsidRPr="007B798D">
        <w:softHyphen/>
        <w:t>hörige, der das belgische Staatsgebiet betritt oder sich auf öffentlicher Straße befindet, ohne Inhaber eines Identitätsdokumentes zu sein, das durch Beschluss des Ministerausschusses festgelegt worden ist, der durch Artikel 15 des Vertrags zur Einrichtung der Benelux-Wirtschaftsunion geschaffen worden ist,</w:t>
      </w:r>
    </w:p>
    <w:p w14:paraId="4453B856" w14:textId="77777777" w:rsidR="00501005" w:rsidRPr="007B798D" w:rsidRDefault="00501005" w:rsidP="00501005">
      <w:pPr>
        <w:autoSpaceDE w:val="0"/>
        <w:autoSpaceDN w:val="0"/>
        <w:adjustRightInd w:val="0"/>
        <w:jc w:val="both"/>
      </w:pPr>
    </w:p>
    <w:p w14:paraId="5AD3886B" w14:textId="7F7286D4" w:rsidR="00501005" w:rsidRPr="007B798D" w:rsidRDefault="00501005" w:rsidP="00501005">
      <w:pPr>
        <w:autoSpaceDE w:val="0"/>
        <w:autoSpaceDN w:val="0"/>
        <w:adjustRightInd w:val="0"/>
        <w:jc w:val="both"/>
      </w:pPr>
      <w:r w:rsidRPr="007B798D">
        <w:tab/>
        <w:t>2. der Ausländer, der gegen die [Artikel 5, 12, 17 [...]] verstößt oder sich auf öffentlicher Straße befindet, ohne In</w:t>
      </w:r>
      <w:r w:rsidRPr="007B798D">
        <w:softHyphen/>
        <w:t xml:space="preserve">haber eines der in diesen Artikeln[, in den Artikeln 42 </w:t>
      </w:r>
      <w:r w:rsidR="00EB39E8">
        <w:t>§ </w:t>
      </w:r>
      <w:r w:rsidRPr="007B798D">
        <w:t>2 und 42</w:t>
      </w:r>
      <w:r w:rsidRPr="007B798D">
        <w:rPr>
          <w:i/>
          <w:iCs/>
        </w:rPr>
        <w:t>quinquies</w:t>
      </w:r>
      <w:r w:rsidRPr="007B798D">
        <w:t xml:space="preserve"> </w:t>
      </w:r>
      <w:r w:rsidR="00EB39E8">
        <w:t>§ </w:t>
      </w:r>
      <w:r w:rsidRPr="007B798D">
        <w:t>5] oder in Artikel 2 vorgesehenen Dokumente zu sein.</w:t>
      </w:r>
    </w:p>
    <w:p w14:paraId="00254E29" w14:textId="77777777" w:rsidR="00501005" w:rsidRPr="007B798D" w:rsidRDefault="00501005" w:rsidP="00501005">
      <w:pPr>
        <w:autoSpaceDE w:val="0"/>
        <w:autoSpaceDN w:val="0"/>
        <w:adjustRightInd w:val="0"/>
        <w:jc w:val="both"/>
      </w:pPr>
    </w:p>
    <w:p w14:paraId="323433D7" w14:textId="45575193" w:rsidR="00501005" w:rsidRPr="007B798D" w:rsidRDefault="00501005" w:rsidP="00501005">
      <w:pPr>
        <w:autoSpaceDE w:val="0"/>
        <w:autoSpaceDN w:val="0"/>
        <w:adjustRightInd w:val="0"/>
        <w:jc w:val="both"/>
      </w:pPr>
      <w:r w:rsidRPr="007B798D">
        <w:tab/>
        <w:t>Keines der in [Artikel [5, 12, 17, 41</w:t>
      </w:r>
      <w:r w:rsidRPr="007B798D">
        <w:rPr>
          <w:i/>
          <w:iCs/>
        </w:rPr>
        <w:t>bis</w:t>
      </w:r>
      <w:r w:rsidRPr="007B798D">
        <w:t xml:space="preserve">, 42 </w:t>
      </w:r>
      <w:r w:rsidR="00EB39E8">
        <w:t>§ </w:t>
      </w:r>
      <w:r w:rsidRPr="007B798D">
        <w:t>2 oder 42</w:t>
      </w:r>
      <w:r w:rsidRPr="007B798D">
        <w:rPr>
          <w:i/>
          <w:iCs/>
        </w:rPr>
        <w:t>quinquies</w:t>
      </w:r>
      <w:r w:rsidRPr="007B798D">
        <w:t xml:space="preserve"> </w:t>
      </w:r>
      <w:r w:rsidR="00EB39E8">
        <w:t>§ </w:t>
      </w:r>
      <w:r w:rsidRPr="007B798D">
        <w:t>5]] vorgesehenen Dokumente darf einem Ausländer entzogen werden, auch nicht vorübergehend, es sei denn [vom Bürgermeister der Gemeinde, wo der Ausländer sich befindet, oder von seinem Beauftragten sowie von [den in Artikel 62 Absatz 1 und 2 benannten Behörden], mit Ausnahme des Generalkommissars für Flüchtlinge und Staatenlose oder seines Beauftragten.]</w:t>
      </w:r>
    </w:p>
    <w:p w14:paraId="17B59ABF" w14:textId="77777777" w:rsidR="00501005" w:rsidRPr="007B798D" w:rsidRDefault="00501005" w:rsidP="00501005">
      <w:pPr>
        <w:autoSpaceDE w:val="0"/>
        <w:autoSpaceDN w:val="0"/>
        <w:adjustRightInd w:val="0"/>
        <w:jc w:val="both"/>
      </w:pPr>
    </w:p>
    <w:p w14:paraId="2CFE58DF" w14:textId="43C91E2D" w:rsidR="00501005" w:rsidRPr="007B798D" w:rsidRDefault="00501005" w:rsidP="00501005">
      <w:pPr>
        <w:autoSpaceDE w:val="0"/>
        <w:autoSpaceDN w:val="0"/>
        <w:adjustRightInd w:val="0"/>
        <w:jc w:val="both"/>
      </w:pPr>
      <w:r w:rsidRPr="007B798D">
        <w:tab/>
        <w:t>Das eingezogene Dokument wird sofort durch eine Bescheinigung ersetzt, die die Art dieses Dokumentes und die Gründe für dessen Entzug angibt.</w:t>
      </w:r>
    </w:p>
    <w:p w14:paraId="34A4216E" w14:textId="77777777" w:rsidR="00501005" w:rsidRPr="007B798D" w:rsidRDefault="00501005" w:rsidP="00501005">
      <w:pPr>
        <w:autoSpaceDE w:val="0"/>
        <w:autoSpaceDN w:val="0"/>
        <w:adjustRightInd w:val="0"/>
        <w:jc w:val="both"/>
      </w:pPr>
    </w:p>
    <w:p w14:paraId="17A33834" w14:textId="083C6553"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79 </w:t>
      </w:r>
      <w:r w:rsidR="00EB39E8">
        <w:rPr>
          <w:i/>
          <w:iCs/>
        </w:rPr>
        <w:t>Abs. </w:t>
      </w:r>
      <w:r w:rsidRPr="007B798D">
        <w:rPr>
          <w:i/>
          <w:iCs/>
        </w:rPr>
        <w:t xml:space="preserve">1 einleitende Bestimmung abgeändert durch </w:t>
      </w:r>
      <w:r w:rsidR="00EB39E8">
        <w:rPr>
          <w:i/>
          <w:iCs/>
        </w:rPr>
        <w:t>Art. </w:t>
      </w:r>
      <w:r w:rsidRPr="007B798D">
        <w:rPr>
          <w:i/>
          <w:iCs/>
        </w:rPr>
        <w:t xml:space="preserve">63 </w:t>
      </w:r>
      <w:r w:rsidR="00EB39E8">
        <w:rPr>
          <w:i/>
          <w:iCs/>
        </w:rPr>
        <w:t>Nr. </w:t>
      </w:r>
      <w:r w:rsidRPr="007B798D">
        <w:rPr>
          <w:i/>
          <w:iCs/>
        </w:rPr>
        <w:t>1 des G. vom 15. Juli 1996 (B.S. vom 5. Oktober</w:t>
      </w:r>
      <w:r w:rsidR="00AF2EAF" w:rsidRPr="007B798D">
        <w:rPr>
          <w:i/>
          <w:iCs/>
        </w:rPr>
        <w:t> </w:t>
      </w:r>
      <w:r w:rsidRPr="007B798D">
        <w:rPr>
          <w:i/>
          <w:iCs/>
        </w:rPr>
        <w:t xml:space="preserve">1996) und </w:t>
      </w:r>
      <w:r w:rsidR="00EB39E8">
        <w:rPr>
          <w:i/>
          <w:iCs/>
        </w:rPr>
        <w:t>Art. </w:t>
      </w:r>
      <w:r w:rsidRPr="007B798D">
        <w:rPr>
          <w:i/>
          <w:iCs/>
        </w:rPr>
        <w:t xml:space="preserve">2 des G. vom 26. Juni 2000 (B.S. vom 29. Juli 2000); </w:t>
      </w:r>
      <w:r w:rsidR="00EB39E8">
        <w:rPr>
          <w:i/>
          <w:iCs/>
        </w:rPr>
        <w:t>Abs. </w:t>
      </w:r>
      <w:r w:rsidRPr="007B798D">
        <w:rPr>
          <w:i/>
          <w:iCs/>
        </w:rPr>
        <w:t xml:space="preserve">1 </w:t>
      </w:r>
      <w:r w:rsidR="00EB39E8">
        <w:rPr>
          <w:i/>
          <w:iCs/>
        </w:rPr>
        <w:t>Nr. </w:t>
      </w:r>
      <w:r w:rsidRPr="007B798D">
        <w:rPr>
          <w:i/>
          <w:iCs/>
        </w:rPr>
        <w:t xml:space="preserve">2 abgeändert durch </w:t>
      </w:r>
      <w:r w:rsidR="00EB39E8">
        <w:rPr>
          <w:i/>
          <w:iCs/>
        </w:rPr>
        <w:t>Art. </w:t>
      </w:r>
      <w:r w:rsidRPr="007B798D">
        <w:rPr>
          <w:i/>
          <w:iCs/>
        </w:rPr>
        <w:t xml:space="preserve">63 </w:t>
      </w:r>
      <w:r w:rsidR="00EB39E8">
        <w:rPr>
          <w:i/>
          <w:iCs/>
        </w:rPr>
        <w:t>Nr. </w:t>
      </w:r>
      <w:r w:rsidRPr="007B798D">
        <w:rPr>
          <w:i/>
          <w:iCs/>
        </w:rPr>
        <w:t>2 des G. vom 15.</w:t>
      </w:r>
      <w:r w:rsidR="00AF2EAF" w:rsidRPr="007B798D">
        <w:rPr>
          <w:i/>
          <w:iCs/>
        </w:rPr>
        <w:t> </w:t>
      </w:r>
      <w:r w:rsidRPr="007B798D">
        <w:rPr>
          <w:i/>
          <w:iCs/>
        </w:rPr>
        <w:t>Juli</w:t>
      </w:r>
      <w:r w:rsidR="00AF2EAF" w:rsidRPr="007B798D">
        <w:rPr>
          <w:i/>
          <w:iCs/>
        </w:rPr>
        <w:t> </w:t>
      </w:r>
      <w:r w:rsidRPr="007B798D">
        <w:rPr>
          <w:i/>
          <w:iCs/>
        </w:rPr>
        <w:t>1996 (B.S</w:t>
      </w:r>
      <w:r w:rsidR="00AF2EAF" w:rsidRPr="007B798D">
        <w:rPr>
          <w:i/>
          <w:iCs/>
        </w:rPr>
        <w:t xml:space="preserve">. </w:t>
      </w:r>
      <w:r w:rsidRPr="007B798D">
        <w:rPr>
          <w:i/>
          <w:iCs/>
        </w:rPr>
        <w:t>vom 5. Oktober</w:t>
      </w:r>
      <w:r w:rsidR="00AF2EAF" w:rsidRPr="007B798D">
        <w:rPr>
          <w:i/>
          <w:iCs/>
        </w:rPr>
        <w:t> </w:t>
      </w:r>
      <w:r w:rsidRPr="007B798D">
        <w:rPr>
          <w:i/>
          <w:iCs/>
        </w:rPr>
        <w:t xml:space="preserve">1996) und </w:t>
      </w:r>
      <w:r w:rsidR="00EB39E8">
        <w:rPr>
          <w:i/>
          <w:iCs/>
        </w:rPr>
        <w:t>Art. </w:t>
      </w:r>
      <w:r w:rsidRPr="007B798D">
        <w:rPr>
          <w:i/>
          <w:iCs/>
        </w:rPr>
        <w:t xml:space="preserve">45 </w:t>
      </w:r>
      <w:r w:rsidR="00EB39E8">
        <w:rPr>
          <w:i/>
          <w:iCs/>
        </w:rPr>
        <w:t>Nr. </w:t>
      </w:r>
      <w:r w:rsidRPr="007B798D">
        <w:rPr>
          <w:i/>
          <w:iCs/>
        </w:rPr>
        <w:t xml:space="preserve">1 des G. vom 25. April 2007 (B.S. vom 10. Mai 2007); </w:t>
      </w:r>
      <w:r w:rsidR="00EB39E8">
        <w:rPr>
          <w:i/>
          <w:iCs/>
        </w:rPr>
        <w:t>Abs. </w:t>
      </w:r>
      <w:r w:rsidRPr="007B798D">
        <w:rPr>
          <w:i/>
          <w:iCs/>
        </w:rPr>
        <w:t xml:space="preserve">2 abgeändert durch </w:t>
      </w:r>
      <w:r w:rsidR="00EB39E8">
        <w:rPr>
          <w:i/>
          <w:iCs/>
        </w:rPr>
        <w:t>Art. </w:t>
      </w:r>
      <w:r w:rsidRPr="007B798D">
        <w:rPr>
          <w:i/>
          <w:iCs/>
        </w:rPr>
        <w:t>18 des G. vom 14.</w:t>
      </w:r>
      <w:r w:rsidR="00DE3836" w:rsidRPr="007B798D">
        <w:rPr>
          <w:i/>
          <w:iCs/>
        </w:rPr>
        <w:t> </w:t>
      </w:r>
      <w:r w:rsidRPr="007B798D">
        <w:rPr>
          <w:i/>
          <w:iCs/>
        </w:rPr>
        <w:t>Juli</w:t>
      </w:r>
      <w:r w:rsidR="00DE3836" w:rsidRPr="007B798D">
        <w:rPr>
          <w:i/>
          <w:iCs/>
        </w:rPr>
        <w:t> </w:t>
      </w:r>
      <w:r w:rsidRPr="007B798D">
        <w:rPr>
          <w:i/>
          <w:iCs/>
        </w:rPr>
        <w:t xml:space="preserve">1987 (B.S. vom 18. Juli 1987, Err. vom 14. August 1987), </w:t>
      </w:r>
      <w:r w:rsidR="00EB39E8">
        <w:rPr>
          <w:i/>
          <w:iCs/>
        </w:rPr>
        <w:t>Art. </w:t>
      </w:r>
      <w:r w:rsidRPr="007B798D">
        <w:rPr>
          <w:i/>
          <w:iCs/>
        </w:rPr>
        <w:t>37 des G. vom 6. Mai</w:t>
      </w:r>
      <w:r w:rsidR="00DE3836" w:rsidRPr="007B798D">
        <w:rPr>
          <w:i/>
          <w:iCs/>
        </w:rPr>
        <w:t> </w:t>
      </w:r>
      <w:r w:rsidRPr="007B798D">
        <w:rPr>
          <w:i/>
          <w:iCs/>
        </w:rPr>
        <w:t xml:space="preserve">1993 (B.S. vom 21. Mai 1993), </w:t>
      </w:r>
      <w:r w:rsidR="00EB39E8">
        <w:rPr>
          <w:i/>
          <w:iCs/>
        </w:rPr>
        <w:t>Art. </w:t>
      </w:r>
      <w:r w:rsidRPr="007B798D">
        <w:rPr>
          <w:i/>
          <w:iCs/>
        </w:rPr>
        <w:t xml:space="preserve">63 </w:t>
      </w:r>
      <w:r w:rsidR="00EB39E8">
        <w:rPr>
          <w:i/>
          <w:iCs/>
        </w:rPr>
        <w:t>Nr. </w:t>
      </w:r>
      <w:r w:rsidRPr="007B798D">
        <w:rPr>
          <w:i/>
          <w:iCs/>
        </w:rPr>
        <w:t>3 des G.</w:t>
      </w:r>
      <w:r w:rsidR="00AF2EAF" w:rsidRPr="007B798D">
        <w:rPr>
          <w:i/>
          <w:iCs/>
        </w:rPr>
        <w:t xml:space="preserve"> </w:t>
      </w:r>
      <w:r w:rsidRPr="007B798D">
        <w:rPr>
          <w:i/>
          <w:iCs/>
        </w:rPr>
        <w:t>vom 15.</w:t>
      </w:r>
      <w:r w:rsidR="00AF2EAF" w:rsidRPr="007B798D">
        <w:rPr>
          <w:i/>
          <w:iCs/>
        </w:rPr>
        <w:t> </w:t>
      </w:r>
      <w:r w:rsidRPr="007B798D">
        <w:rPr>
          <w:i/>
          <w:iCs/>
        </w:rPr>
        <w:t>Juli</w:t>
      </w:r>
      <w:r w:rsidR="00AF2EAF" w:rsidRPr="007B798D">
        <w:rPr>
          <w:i/>
          <w:iCs/>
        </w:rPr>
        <w:t> </w:t>
      </w:r>
      <w:r w:rsidRPr="007B798D">
        <w:rPr>
          <w:i/>
          <w:iCs/>
        </w:rPr>
        <w:t xml:space="preserve">1996 (B.S. vom 5. Oktober 1996) und </w:t>
      </w:r>
      <w:r w:rsidR="00EB39E8">
        <w:rPr>
          <w:i/>
          <w:iCs/>
        </w:rPr>
        <w:t>Art. </w:t>
      </w:r>
      <w:r w:rsidRPr="007B798D">
        <w:rPr>
          <w:i/>
          <w:iCs/>
        </w:rPr>
        <w:t xml:space="preserve">45 </w:t>
      </w:r>
      <w:r w:rsidR="00EB39E8">
        <w:rPr>
          <w:i/>
          <w:iCs/>
        </w:rPr>
        <w:t>Nr. </w:t>
      </w:r>
      <w:r w:rsidRPr="007B798D">
        <w:rPr>
          <w:i/>
          <w:iCs/>
        </w:rPr>
        <w:t>2 des G. vom 25. April 2007 (B.S. vom 10. Mai 2007)]</w:t>
      </w:r>
    </w:p>
    <w:p w14:paraId="6BAFE20E" w14:textId="77777777" w:rsidR="00501005" w:rsidRPr="007B798D" w:rsidRDefault="00501005" w:rsidP="00501005">
      <w:pPr>
        <w:autoSpaceDE w:val="0"/>
        <w:autoSpaceDN w:val="0"/>
        <w:adjustRightInd w:val="0"/>
        <w:jc w:val="both"/>
      </w:pPr>
    </w:p>
    <w:p w14:paraId="558011A5" w14:textId="77777777" w:rsidR="00501005" w:rsidRPr="007B798D" w:rsidRDefault="00501005" w:rsidP="00501005">
      <w:pPr>
        <w:autoSpaceDE w:val="0"/>
        <w:autoSpaceDN w:val="0"/>
        <w:adjustRightInd w:val="0"/>
        <w:jc w:val="both"/>
      </w:pPr>
    </w:p>
    <w:p w14:paraId="2D31C9C6" w14:textId="7B585422" w:rsidR="00501005" w:rsidRPr="007B798D" w:rsidRDefault="00501005" w:rsidP="00501005">
      <w:pPr>
        <w:autoSpaceDE w:val="0"/>
        <w:autoSpaceDN w:val="0"/>
        <w:adjustRightInd w:val="0"/>
        <w:jc w:val="both"/>
      </w:pPr>
      <w:r w:rsidRPr="007B798D">
        <w:tab/>
        <w:t>[</w:t>
      </w:r>
      <w:r w:rsidR="00EB39E8">
        <w:rPr>
          <w:b/>
          <w:bCs/>
        </w:rPr>
        <w:t>Art. </w:t>
      </w:r>
      <w:r w:rsidRPr="007B798D">
        <w:rPr>
          <w:b/>
          <w:bCs/>
        </w:rPr>
        <w:t>79</w:t>
      </w:r>
      <w:r w:rsidRPr="007B798D">
        <w:rPr>
          <w:b/>
          <w:bCs/>
          <w:i/>
          <w:iCs/>
        </w:rPr>
        <w:t>bis</w:t>
      </w:r>
      <w:r w:rsidRPr="007B798D">
        <w:t xml:space="preserve"> - </w:t>
      </w:r>
      <w:r w:rsidR="00EB39E8">
        <w:t>§ </w:t>
      </w:r>
      <w:r w:rsidRPr="007B798D">
        <w:t>1 - Wer eine Ehe unter den in Artikel 146</w:t>
      </w:r>
      <w:r w:rsidRPr="007B798D">
        <w:rPr>
          <w:i/>
          <w:iCs/>
        </w:rPr>
        <w:t>bis</w:t>
      </w:r>
      <w:r w:rsidRPr="007B798D">
        <w:t xml:space="preserve"> des Zivilgesetzbuches erwähnten Umständen schließt, wird mit einer Gefängnisstrafe </w:t>
      </w:r>
      <w:r w:rsidR="00895ECD" w:rsidRPr="007B798D">
        <w:t>[von einem Monat bis zu drei Jahren und mit einer Geldbuße von 50 EUR bis zu 500 EUR]</w:t>
      </w:r>
      <w:r w:rsidRPr="007B798D">
        <w:t xml:space="preserve"> bestraft.</w:t>
      </w:r>
    </w:p>
    <w:p w14:paraId="6A167ACF" w14:textId="77777777" w:rsidR="00501005" w:rsidRPr="007B798D" w:rsidRDefault="00501005" w:rsidP="00501005">
      <w:pPr>
        <w:autoSpaceDE w:val="0"/>
        <w:autoSpaceDN w:val="0"/>
        <w:adjustRightInd w:val="0"/>
        <w:jc w:val="both"/>
      </w:pPr>
    </w:p>
    <w:p w14:paraId="7B7234C8" w14:textId="77777777" w:rsidR="00501005" w:rsidRPr="007B798D" w:rsidRDefault="00501005" w:rsidP="00501005">
      <w:pPr>
        <w:autoSpaceDE w:val="0"/>
        <w:autoSpaceDN w:val="0"/>
        <w:adjustRightInd w:val="0"/>
        <w:jc w:val="both"/>
      </w:pPr>
      <w:r w:rsidRPr="007B798D">
        <w:lastRenderedPageBreak/>
        <w:tab/>
        <w:t xml:space="preserve">Wer eine Geldsumme </w:t>
      </w:r>
      <w:r w:rsidR="00B92770" w:rsidRPr="007B798D">
        <w:t xml:space="preserve">[oder andere Wertsachen] </w:t>
      </w:r>
      <w:r w:rsidRPr="007B798D">
        <w:t xml:space="preserve">erhält, durch die er für eine solche Eheschließung entlohnt werden soll, wird mit einer Gefängnisstrafe </w:t>
      </w:r>
      <w:r w:rsidR="00895ECD" w:rsidRPr="007B798D">
        <w:t>[von zwei Monaten bis zu vier Jahren und mit einer Geldbuße von 100 EUR bis zu 2.500 EUR]</w:t>
      </w:r>
      <w:r w:rsidRPr="007B798D">
        <w:t xml:space="preserve"> bestraft.</w:t>
      </w:r>
    </w:p>
    <w:p w14:paraId="675FD7D6" w14:textId="77777777" w:rsidR="00501005" w:rsidRPr="007B798D" w:rsidRDefault="00501005" w:rsidP="00501005">
      <w:pPr>
        <w:autoSpaceDE w:val="0"/>
        <w:autoSpaceDN w:val="0"/>
        <w:adjustRightInd w:val="0"/>
        <w:jc w:val="both"/>
      </w:pPr>
    </w:p>
    <w:p w14:paraId="62E81E42" w14:textId="77777777" w:rsidR="00501005" w:rsidRPr="007B798D" w:rsidRDefault="00501005" w:rsidP="00501005">
      <w:pPr>
        <w:autoSpaceDE w:val="0"/>
        <w:autoSpaceDN w:val="0"/>
        <w:adjustRightInd w:val="0"/>
        <w:jc w:val="both"/>
      </w:pPr>
      <w:r w:rsidRPr="007B798D">
        <w:tab/>
        <w:t xml:space="preserve">Wer einer Person gegenüber von Gewalttätigkeiten oder Drohungen Gebrauch macht, um diese Person zu einer solchen Eheschließung zu zwingen, wird mit einer Gefängnisstrafe </w:t>
      </w:r>
      <w:r w:rsidR="00895ECD" w:rsidRPr="007B798D">
        <w:t>[von drei Monaten bis zu fünf Jahren und mit einer Geldbuße von 250 EUR bis zu 5.000 EUR]</w:t>
      </w:r>
      <w:r w:rsidRPr="007B798D">
        <w:t xml:space="preserve"> bestraft.</w:t>
      </w:r>
    </w:p>
    <w:p w14:paraId="7DDDAAEE" w14:textId="77777777" w:rsidR="00501005" w:rsidRPr="007B798D" w:rsidRDefault="00501005" w:rsidP="00501005">
      <w:pPr>
        <w:autoSpaceDE w:val="0"/>
        <w:autoSpaceDN w:val="0"/>
        <w:adjustRightInd w:val="0"/>
        <w:jc w:val="both"/>
      </w:pPr>
    </w:p>
    <w:p w14:paraId="3BF36E50" w14:textId="5B19D496" w:rsidR="00501005" w:rsidRPr="007B798D" w:rsidRDefault="00501005" w:rsidP="00501005">
      <w:pPr>
        <w:autoSpaceDE w:val="0"/>
        <w:autoSpaceDN w:val="0"/>
        <w:adjustRightInd w:val="0"/>
        <w:jc w:val="both"/>
      </w:pPr>
      <w:r w:rsidRPr="007B798D">
        <w:tab/>
      </w:r>
      <w:r w:rsidR="00EB39E8">
        <w:t>§ </w:t>
      </w:r>
      <w:r w:rsidRPr="007B798D">
        <w:t xml:space="preserve">2 - Der Versuch eines in </w:t>
      </w:r>
      <w:r w:rsidR="00EB39E8">
        <w:t>§ </w:t>
      </w:r>
      <w:r w:rsidRPr="007B798D">
        <w:t xml:space="preserve">1 Absatz 1 vorgesehenen Vergehens wird </w:t>
      </w:r>
      <w:r w:rsidR="00895ECD" w:rsidRPr="007B798D">
        <w:t>[mit einer Gefängnisstrafe von fünfzehn Tagen bis zu einem Jahr und mit einer Geldbuße von 26 EUR bis zu 250 EUR]</w:t>
      </w:r>
      <w:r w:rsidRPr="007B798D">
        <w:t xml:space="preserve"> bestraft.</w:t>
      </w:r>
    </w:p>
    <w:p w14:paraId="04DBC4AA" w14:textId="77777777" w:rsidR="00501005" w:rsidRPr="007B798D" w:rsidRDefault="00501005" w:rsidP="00501005">
      <w:pPr>
        <w:autoSpaceDE w:val="0"/>
        <w:autoSpaceDN w:val="0"/>
        <w:adjustRightInd w:val="0"/>
        <w:jc w:val="both"/>
      </w:pPr>
    </w:p>
    <w:p w14:paraId="7E1459D0" w14:textId="7CE74761" w:rsidR="00501005" w:rsidRPr="007B798D" w:rsidRDefault="00501005" w:rsidP="00501005">
      <w:pPr>
        <w:autoSpaceDE w:val="0"/>
        <w:autoSpaceDN w:val="0"/>
        <w:adjustRightInd w:val="0"/>
        <w:jc w:val="both"/>
      </w:pPr>
      <w:r w:rsidRPr="007B798D">
        <w:tab/>
        <w:t xml:space="preserve">Der Versuch eines in </w:t>
      </w:r>
      <w:r w:rsidR="00EB39E8">
        <w:t>§ </w:t>
      </w:r>
      <w:r w:rsidRPr="007B798D">
        <w:t>1 Absatz 2 vorgesehenen Vergehens wird mit einer Gefängnis</w:t>
      </w:r>
      <w:r w:rsidRPr="007B798D">
        <w:softHyphen/>
        <w:t xml:space="preserve">strafe </w:t>
      </w:r>
      <w:r w:rsidR="00895ECD" w:rsidRPr="007B798D">
        <w:t>[von einem Monat bis zu zwei Jahren und mit einer Geldbuße von 50 EUR bis zu 1.250 EUR]</w:t>
      </w:r>
      <w:r w:rsidRPr="007B798D">
        <w:t xml:space="preserve"> bestraft.</w:t>
      </w:r>
    </w:p>
    <w:p w14:paraId="6DC67945" w14:textId="77777777" w:rsidR="00895ECD" w:rsidRPr="007B798D" w:rsidRDefault="00895ECD" w:rsidP="00501005">
      <w:pPr>
        <w:autoSpaceDE w:val="0"/>
        <w:autoSpaceDN w:val="0"/>
        <w:adjustRightInd w:val="0"/>
        <w:jc w:val="both"/>
      </w:pPr>
    </w:p>
    <w:p w14:paraId="72273DE1" w14:textId="5508DE47" w:rsidR="00501005" w:rsidRPr="007B798D" w:rsidRDefault="00501005" w:rsidP="00501005">
      <w:pPr>
        <w:autoSpaceDE w:val="0"/>
        <w:autoSpaceDN w:val="0"/>
        <w:adjustRightInd w:val="0"/>
        <w:jc w:val="both"/>
      </w:pPr>
      <w:r w:rsidRPr="007B798D">
        <w:tab/>
        <w:t xml:space="preserve">Der Versuch eines in </w:t>
      </w:r>
      <w:r w:rsidR="00EB39E8">
        <w:t>§ </w:t>
      </w:r>
      <w:r w:rsidRPr="007B798D">
        <w:t>1 Absatz 3 vorgesehenen Vergehens wird mit einer Gefängnis</w:t>
      </w:r>
      <w:r w:rsidRPr="007B798D">
        <w:softHyphen/>
        <w:t xml:space="preserve">strafe </w:t>
      </w:r>
      <w:r w:rsidR="00895ECD" w:rsidRPr="007B798D">
        <w:t>[von zwei Monaten bis zu drei Jahren und mit einer Geldbuße von 125 EUR bis zu 2.500 EUR]</w:t>
      </w:r>
      <w:r w:rsidRPr="007B798D">
        <w:t xml:space="preserve"> bestraft.]</w:t>
      </w:r>
    </w:p>
    <w:p w14:paraId="667DDDA4" w14:textId="77777777" w:rsidR="00501005" w:rsidRPr="007B798D" w:rsidRDefault="00501005" w:rsidP="00501005">
      <w:pPr>
        <w:autoSpaceDE w:val="0"/>
        <w:autoSpaceDN w:val="0"/>
        <w:adjustRightInd w:val="0"/>
        <w:jc w:val="both"/>
      </w:pPr>
    </w:p>
    <w:p w14:paraId="05ACD4FE" w14:textId="2420FA25"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79bis eingefügt durch </w:t>
      </w:r>
      <w:r w:rsidR="00EB39E8">
        <w:rPr>
          <w:i/>
          <w:iCs/>
        </w:rPr>
        <w:t>Art. </w:t>
      </w:r>
      <w:r w:rsidRPr="007B798D">
        <w:rPr>
          <w:i/>
          <w:iCs/>
        </w:rPr>
        <w:t>2 des G. vom 12. Januar 2006 (B.S. vom 21. Februar 2006)</w:t>
      </w:r>
      <w:r w:rsidR="00895ECD" w:rsidRPr="007B798D">
        <w:rPr>
          <w:i/>
          <w:iCs/>
        </w:rPr>
        <w:t xml:space="preserve">; </w:t>
      </w:r>
      <w:r w:rsidR="00EB39E8">
        <w:rPr>
          <w:i/>
          <w:iCs/>
        </w:rPr>
        <w:t>§ </w:t>
      </w:r>
      <w:r w:rsidR="00895ECD" w:rsidRPr="007B798D">
        <w:rPr>
          <w:i/>
          <w:iCs/>
        </w:rPr>
        <w:t xml:space="preserve">1 </w:t>
      </w:r>
      <w:r w:rsidR="00EB39E8">
        <w:rPr>
          <w:i/>
          <w:iCs/>
        </w:rPr>
        <w:t>Abs. </w:t>
      </w:r>
      <w:r w:rsidR="00895ECD" w:rsidRPr="007B798D">
        <w:rPr>
          <w:i/>
          <w:iCs/>
        </w:rPr>
        <w:t xml:space="preserve">1 abgeändert durch </w:t>
      </w:r>
      <w:r w:rsidR="00EB39E8">
        <w:rPr>
          <w:i/>
          <w:iCs/>
        </w:rPr>
        <w:t>Art. </w:t>
      </w:r>
      <w:r w:rsidR="00895ECD" w:rsidRPr="007B798D">
        <w:rPr>
          <w:i/>
          <w:iCs/>
        </w:rPr>
        <w:t xml:space="preserve">21 </w:t>
      </w:r>
      <w:r w:rsidR="00EB39E8">
        <w:rPr>
          <w:i/>
          <w:iCs/>
        </w:rPr>
        <w:t>Nr. </w:t>
      </w:r>
      <w:r w:rsidR="00895ECD" w:rsidRPr="007B798D">
        <w:rPr>
          <w:i/>
          <w:iCs/>
        </w:rPr>
        <w:t xml:space="preserve">1 des G. vom 2. Juni 2013 (B.S. vom 23. September 2013); </w:t>
      </w:r>
      <w:r w:rsidR="00EB39E8">
        <w:rPr>
          <w:i/>
          <w:iCs/>
        </w:rPr>
        <w:t>§ </w:t>
      </w:r>
      <w:r w:rsidR="00895ECD" w:rsidRPr="007B798D">
        <w:rPr>
          <w:i/>
          <w:iCs/>
        </w:rPr>
        <w:t xml:space="preserve">1 </w:t>
      </w:r>
      <w:r w:rsidR="00EB39E8">
        <w:rPr>
          <w:i/>
          <w:iCs/>
        </w:rPr>
        <w:t>Abs. </w:t>
      </w:r>
      <w:r w:rsidR="00895ECD" w:rsidRPr="007B798D">
        <w:rPr>
          <w:i/>
          <w:iCs/>
        </w:rPr>
        <w:t xml:space="preserve">2 abgeändert durch </w:t>
      </w:r>
      <w:r w:rsidR="00EB39E8">
        <w:rPr>
          <w:i/>
          <w:iCs/>
        </w:rPr>
        <w:t>Art. </w:t>
      </w:r>
      <w:r w:rsidR="00895ECD" w:rsidRPr="007B798D">
        <w:rPr>
          <w:i/>
          <w:iCs/>
        </w:rPr>
        <w:t xml:space="preserve">21 </w:t>
      </w:r>
      <w:r w:rsidR="00EB39E8">
        <w:rPr>
          <w:i/>
          <w:iCs/>
        </w:rPr>
        <w:t>Nr. </w:t>
      </w:r>
      <w:r w:rsidR="00895ECD" w:rsidRPr="007B798D">
        <w:rPr>
          <w:i/>
          <w:iCs/>
        </w:rPr>
        <w:t>2 des G. vom 2. Juni 2013 (B.S.</w:t>
      </w:r>
      <w:r w:rsidR="00AF2EAF" w:rsidRPr="007B798D">
        <w:rPr>
          <w:i/>
          <w:iCs/>
        </w:rPr>
        <w:t xml:space="preserve"> </w:t>
      </w:r>
      <w:r w:rsidR="00895ECD" w:rsidRPr="007B798D">
        <w:rPr>
          <w:i/>
          <w:iCs/>
        </w:rPr>
        <w:t>vom 23. September 2013)</w:t>
      </w:r>
      <w:r w:rsidR="00B92770" w:rsidRPr="007B798D">
        <w:rPr>
          <w:i/>
          <w:iCs/>
        </w:rPr>
        <w:t xml:space="preserve"> und </w:t>
      </w:r>
      <w:r w:rsidR="00EB39E8">
        <w:rPr>
          <w:i/>
          <w:iCs/>
        </w:rPr>
        <w:t>Art. </w:t>
      </w:r>
      <w:r w:rsidR="00B92770" w:rsidRPr="007B798D">
        <w:rPr>
          <w:i/>
          <w:iCs/>
        </w:rPr>
        <w:t>14</w:t>
      </w:r>
      <w:r w:rsidR="005040CB" w:rsidRPr="007B798D">
        <w:rPr>
          <w:i/>
          <w:iCs/>
        </w:rPr>
        <w:t xml:space="preserve"> des G. vom 19. September 2017</w:t>
      </w:r>
      <w:r w:rsidR="000D2731" w:rsidRPr="007B798D">
        <w:rPr>
          <w:i/>
          <w:iCs/>
        </w:rPr>
        <w:t> (I)</w:t>
      </w:r>
      <w:r w:rsidR="005040CB" w:rsidRPr="007B798D">
        <w:rPr>
          <w:i/>
          <w:iCs/>
        </w:rPr>
        <w:t xml:space="preserve"> (B.S. vom 4. Oktober 2017)</w:t>
      </w:r>
      <w:r w:rsidR="00895ECD" w:rsidRPr="007B798D">
        <w:rPr>
          <w:i/>
          <w:iCs/>
        </w:rPr>
        <w:t xml:space="preserve">; </w:t>
      </w:r>
      <w:r w:rsidR="00EB39E8">
        <w:rPr>
          <w:i/>
          <w:iCs/>
        </w:rPr>
        <w:t>§ </w:t>
      </w:r>
      <w:r w:rsidR="00895ECD" w:rsidRPr="007B798D">
        <w:rPr>
          <w:i/>
          <w:iCs/>
        </w:rPr>
        <w:t xml:space="preserve">1 </w:t>
      </w:r>
      <w:r w:rsidR="00EB39E8">
        <w:rPr>
          <w:i/>
          <w:iCs/>
        </w:rPr>
        <w:t>Abs. </w:t>
      </w:r>
      <w:r w:rsidR="00895ECD" w:rsidRPr="007B798D">
        <w:rPr>
          <w:i/>
          <w:iCs/>
        </w:rPr>
        <w:t xml:space="preserve">3 abgeändert durch </w:t>
      </w:r>
      <w:r w:rsidR="00EB39E8">
        <w:rPr>
          <w:i/>
          <w:iCs/>
        </w:rPr>
        <w:t>Art. </w:t>
      </w:r>
      <w:r w:rsidR="00895ECD" w:rsidRPr="007B798D">
        <w:rPr>
          <w:i/>
          <w:iCs/>
        </w:rPr>
        <w:t xml:space="preserve">21 </w:t>
      </w:r>
      <w:r w:rsidR="00EB39E8">
        <w:rPr>
          <w:i/>
          <w:iCs/>
        </w:rPr>
        <w:t>Nr. </w:t>
      </w:r>
      <w:r w:rsidR="00895ECD" w:rsidRPr="007B798D">
        <w:rPr>
          <w:i/>
          <w:iCs/>
        </w:rPr>
        <w:t xml:space="preserve">3 des G. vom 2. Juni 2013 (B.S. vom 23. September 2013); </w:t>
      </w:r>
      <w:r w:rsidR="00EB39E8">
        <w:rPr>
          <w:i/>
          <w:iCs/>
        </w:rPr>
        <w:t>§ </w:t>
      </w:r>
      <w:r w:rsidR="00895ECD" w:rsidRPr="007B798D">
        <w:rPr>
          <w:i/>
          <w:iCs/>
        </w:rPr>
        <w:t xml:space="preserve">2 </w:t>
      </w:r>
      <w:r w:rsidR="00EB39E8">
        <w:rPr>
          <w:i/>
          <w:iCs/>
        </w:rPr>
        <w:t>Abs. </w:t>
      </w:r>
      <w:r w:rsidR="00895ECD" w:rsidRPr="007B798D">
        <w:rPr>
          <w:i/>
          <w:iCs/>
        </w:rPr>
        <w:t xml:space="preserve">1 abgeändert durch </w:t>
      </w:r>
      <w:r w:rsidR="00EB39E8">
        <w:rPr>
          <w:i/>
          <w:iCs/>
        </w:rPr>
        <w:t>Art. </w:t>
      </w:r>
      <w:r w:rsidR="00895ECD" w:rsidRPr="007B798D">
        <w:rPr>
          <w:i/>
          <w:iCs/>
        </w:rPr>
        <w:t xml:space="preserve">21 </w:t>
      </w:r>
      <w:r w:rsidR="00EB39E8">
        <w:rPr>
          <w:i/>
          <w:iCs/>
        </w:rPr>
        <w:t>Nr. </w:t>
      </w:r>
      <w:r w:rsidR="00895ECD" w:rsidRPr="007B798D">
        <w:rPr>
          <w:i/>
          <w:iCs/>
        </w:rPr>
        <w:t xml:space="preserve">4 des G. vom 2. Juni 2013 (B.S. vom 23. September 2013); </w:t>
      </w:r>
      <w:r w:rsidR="00EB39E8">
        <w:rPr>
          <w:i/>
          <w:iCs/>
        </w:rPr>
        <w:t>§ </w:t>
      </w:r>
      <w:r w:rsidR="00895ECD" w:rsidRPr="007B798D">
        <w:rPr>
          <w:i/>
          <w:iCs/>
        </w:rPr>
        <w:t xml:space="preserve">2 </w:t>
      </w:r>
      <w:r w:rsidR="00EB39E8">
        <w:rPr>
          <w:i/>
          <w:iCs/>
        </w:rPr>
        <w:t>Abs. </w:t>
      </w:r>
      <w:r w:rsidR="00895ECD" w:rsidRPr="007B798D">
        <w:rPr>
          <w:i/>
          <w:iCs/>
        </w:rPr>
        <w:t xml:space="preserve">2 abgeändert durch </w:t>
      </w:r>
      <w:r w:rsidR="00EB39E8">
        <w:rPr>
          <w:i/>
          <w:iCs/>
        </w:rPr>
        <w:t>Art. </w:t>
      </w:r>
      <w:r w:rsidR="00895ECD" w:rsidRPr="007B798D">
        <w:rPr>
          <w:i/>
          <w:iCs/>
        </w:rPr>
        <w:t xml:space="preserve">21 </w:t>
      </w:r>
      <w:r w:rsidR="00EB39E8">
        <w:rPr>
          <w:i/>
          <w:iCs/>
        </w:rPr>
        <w:t>Nr. </w:t>
      </w:r>
      <w:r w:rsidR="00895ECD" w:rsidRPr="007B798D">
        <w:rPr>
          <w:i/>
          <w:iCs/>
        </w:rPr>
        <w:t>5 des G.</w:t>
      </w:r>
      <w:r w:rsidR="00AF2EAF" w:rsidRPr="007B798D">
        <w:rPr>
          <w:i/>
          <w:iCs/>
        </w:rPr>
        <w:t xml:space="preserve"> </w:t>
      </w:r>
      <w:r w:rsidR="00895ECD" w:rsidRPr="007B798D">
        <w:rPr>
          <w:i/>
          <w:iCs/>
        </w:rPr>
        <w:t xml:space="preserve">vom 2. Juni 2013 (B.S. vom 23. September 2013); </w:t>
      </w:r>
      <w:r w:rsidR="00EB39E8">
        <w:rPr>
          <w:i/>
          <w:iCs/>
        </w:rPr>
        <w:t>§ </w:t>
      </w:r>
      <w:r w:rsidR="00895ECD" w:rsidRPr="007B798D">
        <w:rPr>
          <w:i/>
          <w:iCs/>
        </w:rPr>
        <w:t xml:space="preserve">2 </w:t>
      </w:r>
      <w:r w:rsidR="00EB39E8">
        <w:rPr>
          <w:i/>
          <w:iCs/>
        </w:rPr>
        <w:t>Abs. </w:t>
      </w:r>
      <w:r w:rsidR="00895ECD" w:rsidRPr="007B798D">
        <w:rPr>
          <w:i/>
          <w:iCs/>
        </w:rPr>
        <w:t xml:space="preserve">3 abgeändert durch </w:t>
      </w:r>
      <w:r w:rsidR="00EB39E8">
        <w:rPr>
          <w:i/>
          <w:iCs/>
        </w:rPr>
        <w:t>Art. </w:t>
      </w:r>
      <w:r w:rsidR="00895ECD" w:rsidRPr="007B798D">
        <w:rPr>
          <w:i/>
          <w:iCs/>
        </w:rPr>
        <w:t xml:space="preserve">21 </w:t>
      </w:r>
      <w:r w:rsidR="00EB39E8">
        <w:rPr>
          <w:i/>
          <w:iCs/>
        </w:rPr>
        <w:t>Nr. </w:t>
      </w:r>
      <w:r w:rsidR="00895ECD" w:rsidRPr="007B798D">
        <w:rPr>
          <w:i/>
          <w:iCs/>
        </w:rPr>
        <w:t>6 des G.</w:t>
      </w:r>
      <w:r w:rsidR="00AF2EAF" w:rsidRPr="007B798D">
        <w:rPr>
          <w:i/>
          <w:iCs/>
        </w:rPr>
        <w:t xml:space="preserve"> </w:t>
      </w:r>
      <w:r w:rsidR="00895ECD" w:rsidRPr="007B798D">
        <w:rPr>
          <w:i/>
          <w:iCs/>
        </w:rPr>
        <w:t>vom 2. Juni 201</w:t>
      </w:r>
      <w:r w:rsidR="00771C04" w:rsidRPr="007B798D">
        <w:rPr>
          <w:i/>
          <w:iCs/>
        </w:rPr>
        <w:t>3 (B.S. vom 23. September 2013)</w:t>
      </w:r>
      <w:r w:rsidRPr="007B798D">
        <w:rPr>
          <w:i/>
          <w:iCs/>
        </w:rPr>
        <w:t>]</w:t>
      </w:r>
    </w:p>
    <w:p w14:paraId="5273C3C7" w14:textId="77777777" w:rsidR="00501005" w:rsidRPr="007B798D" w:rsidRDefault="00501005" w:rsidP="00501005">
      <w:pPr>
        <w:autoSpaceDE w:val="0"/>
        <w:autoSpaceDN w:val="0"/>
        <w:adjustRightInd w:val="0"/>
        <w:jc w:val="both"/>
      </w:pPr>
    </w:p>
    <w:p w14:paraId="3E2A8947" w14:textId="77777777" w:rsidR="00501005" w:rsidRPr="007B798D" w:rsidRDefault="00501005" w:rsidP="00501005">
      <w:pPr>
        <w:autoSpaceDE w:val="0"/>
        <w:autoSpaceDN w:val="0"/>
        <w:adjustRightInd w:val="0"/>
        <w:jc w:val="both"/>
      </w:pPr>
    </w:p>
    <w:p w14:paraId="00E1366C" w14:textId="64F33C97" w:rsidR="00895ECD" w:rsidRPr="007B798D" w:rsidRDefault="00895ECD" w:rsidP="00895ECD">
      <w:pPr>
        <w:jc w:val="both"/>
      </w:pPr>
      <w:r w:rsidRPr="007B798D">
        <w:tab/>
        <w:t>[</w:t>
      </w:r>
      <w:r w:rsidR="00EB39E8">
        <w:rPr>
          <w:b/>
        </w:rPr>
        <w:t>Art. </w:t>
      </w:r>
      <w:r w:rsidRPr="007B798D">
        <w:rPr>
          <w:b/>
        </w:rPr>
        <w:t>79</w:t>
      </w:r>
      <w:r w:rsidRPr="007B798D">
        <w:rPr>
          <w:b/>
          <w:i/>
        </w:rPr>
        <w:t>ter</w:t>
      </w:r>
      <w:r w:rsidRPr="007B798D">
        <w:t xml:space="preserve"> - </w:t>
      </w:r>
      <w:r w:rsidR="00EB39E8">
        <w:t>§ </w:t>
      </w:r>
      <w:r w:rsidRPr="007B798D">
        <w:t>1 - Wer einen Vertrag über das gesetzliche Zusammenwohnen unter den in Artikel 1476</w:t>
      </w:r>
      <w:r w:rsidRPr="007B798D">
        <w:rPr>
          <w:i/>
        </w:rPr>
        <w:t>bis</w:t>
      </w:r>
      <w:r w:rsidRPr="007B798D">
        <w:t xml:space="preserve"> des Zivilgesetzbuches erwähnten Umständen abschließt, wird mit einer Gefängnisstrafe von einem Monat bis zu drei Jahren und mit einer Geldbuße von 50 EUR bis zu 500 EUR bestraft.</w:t>
      </w:r>
    </w:p>
    <w:p w14:paraId="5AF1879A" w14:textId="77777777" w:rsidR="00895ECD" w:rsidRPr="007B798D" w:rsidRDefault="00895ECD" w:rsidP="00895ECD">
      <w:pPr>
        <w:jc w:val="both"/>
      </w:pPr>
    </w:p>
    <w:p w14:paraId="7EEC0BE4" w14:textId="77777777" w:rsidR="00895ECD" w:rsidRPr="007B798D" w:rsidRDefault="00895ECD" w:rsidP="00895ECD">
      <w:pPr>
        <w:jc w:val="both"/>
        <w:rPr>
          <w:spacing w:val="-4"/>
        </w:rPr>
      </w:pPr>
      <w:r w:rsidRPr="007B798D">
        <w:rPr>
          <w:spacing w:val="-4"/>
        </w:rPr>
        <w:tab/>
        <w:t xml:space="preserve">Wer eine Geldsumme </w:t>
      </w:r>
      <w:r w:rsidR="005040CB" w:rsidRPr="007B798D">
        <w:rPr>
          <w:spacing w:val="-4"/>
        </w:rPr>
        <w:t>[</w:t>
      </w:r>
      <w:r w:rsidR="005040CB" w:rsidRPr="007B798D">
        <w:t>oder andere Wertsachen</w:t>
      </w:r>
      <w:r w:rsidR="005040CB" w:rsidRPr="007B798D">
        <w:rPr>
          <w:spacing w:val="-4"/>
        </w:rPr>
        <w:t xml:space="preserve">] </w:t>
      </w:r>
      <w:r w:rsidRPr="007B798D">
        <w:rPr>
          <w:spacing w:val="-4"/>
        </w:rPr>
        <w:t>erhält, durch die er für den Abschluss eines solchen Vertrags über das gesetzliche Zusammenwohnen entlohnt werden soll, wird mit einer Gefängnisstrafe von zwei Monaten bis zu vier Jahren und mit einer Geldbuße von 100 EUR bis zu 2.500 EUR bestraft.</w:t>
      </w:r>
    </w:p>
    <w:p w14:paraId="4091132D" w14:textId="77777777" w:rsidR="00895ECD" w:rsidRPr="007B798D" w:rsidRDefault="00895ECD" w:rsidP="00895ECD">
      <w:pPr>
        <w:jc w:val="both"/>
      </w:pPr>
    </w:p>
    <w:p w14:paraId="18998E2D" w14:textId="77777777" w:rsidR="00895ECD" w:rsidRPr="007B798D" w:rsidRDefault="00895ECD" w:rsidP="00895ECD">
      <w:pPr>
        <w:jc w:val="both"/>
      </w:pPr>
      <w:r w:rsidRPr="007B798D">
        <w:tab/>
        <w:t>Wer einer Person gegenüber von Gewalttätigkeiten oder Drohungen Gebrauch macht, um diese Person zum Abschluss eines solchen Vertrags über das gesetzliche Zusammenwohnen zu zwingen, wird mit einer Gefängnisstrafe von drei Monaten bis zu fünf Jahren und mit einer Geldbuße von 250 EUR bis zu 5.000 EUR bestraft.</w:t>
      </w:r>
    </w:p>
    <w:p w14:paraId="55F00C3E" w14:textId="77777777" w:rsidR="00895ECD" w:rsidRPr="007B798D" w:rsidRDefault="00895ECD" w:rsidP="00895ECD">
      <w:pPr>
        <w:jc w:val="both"/>
      </w:pPr>
    </w:p>
    <w:p w14:paraId="751293B1" w14:textId="2E68B1FB" w:rsidR="00895ECD" w:rsidRPr="007B798D" w:rsidRDefault="00895ECD" w:rsidP="00895ECD">
      <w:pPr>
        <w:jc w:val="both"/>
      </w:pPr>
      <w:r w:rsidRPr="007B798D">
        <w:tab/>
      </w:r>
      <w:r w:rsidR="00EB39E8">
        <w:t>§ </w:t>
      </w:r>
      <w:r w:rsidRPr="007B798D">
        <w:t xml:space="preserve">2 - Der Versuch des in </w:t>
      </w:r>
      <w:r w:rsidR="00EB39E8">
        <w:t>§ </w:t>
      </w:r>
      <w:r w:rsidRPr="007B798D">
        <w:t>1 Absatz 1 erwähnten Vergehens wird mit einer Gefängnisstrafe von fünfzehn Tagen bis zu einem Jahr und mit einer Geldbuße von 26 EUR bis zu 250 EUR bestraft.</w:t>
      </w:r>
    </w:p>
    <w:p w14:paraId="64B8E017" w14:textId="77777777" w:rsidR="00895ECD" w:rsidRPr="007B798D" w:rsidRDefault="00895ECD" w:rsidP="00895ECD">
      <w:pPr>
        <w:jc w:val="both"/>
      </w:pPr>
    </w:p>
    <w:p w14:paraId="2379B6B0" w14:textId="437FB0C4" w:rsidR="00895ECD" w:rsidRPr="007B798D" w:rsidRDefault="00895ECD" w:rsidP="00895ECD">
      <w:pPr>
        <w:jc w:val="both"/>
        <w:rPr>
          <w:spacing w:val="-4"/>
        </w:rPr>
      </w:pPr>
      <w:r w:rsidRPr="007B798D">
        <w:rPr>
          <w:spacing w:val="-4"/>
        </w:rPr>
        <w:tab/>
        <w:t xml:space="preserve">Der Versuch des in </w:t>
      </w:r>
      <w:r w:rsidR="00EB39E8">
        <w:rPr>
          <w:spacing w:val="-4"/>
        </w:rPr>
        <w:t>§ </w:t>
      </w:r>
      <w:r w:rsidRPr="007B798D">
        <w:rPr>
          <w:spacing w:val="-4"/>
        </w:rPr>
        <w:t>1 Absatz 2 erwähnten Vergehens wird mit einer Gefängnisstrafe von einem Monat bis zu zwei Jahren und mit einer Geldbuße von 50 EUR bis zu 1.250 EUR bestraft.</w:t>
      </w:r>
    </w:p>
    <w:p w14:paraId="0F6239BC" w14:textId="77777777" w:rsidR="00895ECD" w:rsidRPr="007B798D" w:rsidRDefault="00895ECD" w:rsidP="00895ECD">
      <w:pPr>
        <w:jc w:val="both"/>
      </w:pPr>
    </w:p>
    <w:p w14:paraId="464D92D3" w14:textId="5273E37A" w:rsidR="00895ECD" w:rsidRPr="007B798D" w:rsidRDefault="00895ECD" w:rsidP="00895ECD">
      <w:pPr>
        <w:autoSpaceDE w:val="0"/>
        <w:autoSpaceDN w:val="0"/>
        <w:adjustRightInd w:val="0"/>
        <w:jc w:val="both"/>
      </w:pPr>
      <w:r w:rsidRPr="007B798D">
        <w:tab/>
        <w:t xml:space="preserve">Der Versuch des in </w:t>
      </w:r>
      <w:r w:rsidR="00EB39E8">
        <w:t>§ </w:t>
      </w:r>
      <w:r w:rsidRPr="007B798D">
        <w:t>1 Absatz 3 erwähnten Vergehens wird mit einer Gefängnisstrafe von zwei Monaten bis zu drei Jahren und mit einer Geldbuße von 125 EUR bis zu 2.500 EUR bestraft.]</w:t>
      </w:r>
    </w:p>
    <w:p w14:paraId="290684F7" w14:textId="77777777" w:rsidR="00895ECD" w:rsidRPr="007B798D" w:rsidRDefault="00895ECD" w:rsidP="00501005">
      <w:pPr>
        <w:autoSpaceDE w:val="0"/>
        <w:autoSpaceDN w:val="0"/>
        <w:adjustRightInd w:val="0"/>
        <w:jc w:val="both"/>
      </w:pPr>
    </w:p>
    <w:p w14:paraId="7A27C92D" w14:textId="3C813163" w:rsidR="00895ECD" w:rsidRPr="007B798D" w:rsidRDefault="00895ECD" w:rsidP="00501005">
      <w:pPr>
        <w:autoSpaceDE w:val="0"/>
        <w:autoSpaceDN w:val="0"/>
        <w:adjustRightInd w:val="0"/>
        <w:jc w:val="both"/>
        <w:rPr>
          <w:iCs/>
        </w:rPr>
      </w:pPr>
      <w:r w:rsidRPr="007B798D">
        <w:rPr>
          <w:i/>
        </w:rPr>
        <w:t>[</w:t>
      </w:r>
      <w:r w:rsidR="00EB39E8">
        <w:rPr>
          <w:i/>
        </w:rPr>
        <w:t>Art. </w:t>
      </w:r>
      <w:r w:rsidRPr="007B798D">
        <w:rPr>
          <w:i/>
        </w:rPr>
        <w:t xml:space="preserve">79ter eingefügt durch </w:t>
      </w:r>
      <w:r w:rsidR="00EB39E8">
        <w:rPr>
          <w:i/>
        </w:rPr>
        <w:t>Art. </w:t>
      </w:r>
      <w:r w:rsidRPr="007B798D">
        <w:rPr>
          <w:i/>
        </w:rPr>
        <w:t xml:space="preserve">22 </w:t>
      </w:r>
      <w:r w:rsidRPr="007B798D">
        <w:rPr>
          <w:i/>
          <w:iCs/>
        </w:rPr>
        <w:t>des G. vom 2. Juni 2013 (B.S. vom 23. September 2013)</w:t>
      </w:r>
      <w:r w:rsidR="005040CB" w:rsidRPr="007B798D">
        <w:rPr>
          <w:i/>
          <w:iCs/>
        </w:rPr>
        <w:t xml:space="preserve">; </w:t>
      </w:r>
      <w:r w:rsidR="00EB39E8">
        <w:rPr>
          <w:i/>
          <w:iCs/>
        </w:rPr>
        <w:t>§ </w:t>
      </w:r>
      <w:r w:rsidR="005040CB" w:rsidRPr="007B798D">
        <w:rPr>
          <w:i/>
          <w:iCs/>
        </w:rPr>
        <w:t xml:space="preserve">1 </w:t>
      </w:r>
      <w:r w:rsidR="00EB39E8">
        <w:rPr>
          <w:i/>
          <w:iCs/>
        </w:rPr>
        <w:t>Abs. </w:t>
      </w:r>
      <w:r w:rsidR="005040CB" w:rsidRPr="007B798D">
        <w:rPr>
          <w:i/>
          <w:iCs/>
        </w:rPr>
        <w:t xml:space="preserve">2 abgeändert durch </w:t>
      </w:r>
      <w:r w:rsidR="00EB39E8">
        <w:rPr>
          <w:i/>
          <w:iCs/>
        </w:rPr>
        <w:t>Art. </w:t>
      </w:r>
      <w:r w:rsidR="005040CB" w:rsidRPr="007B798D">
        <w:rPr>
          <w:i/>
          <w:iCs/>
        </w:rPr>
        <w:t>15 des G. vom 19. September 2017</w:t>
      </w:r>
      <w:r w:rsidR="000D2731" w:rsidRPr="007B798D">
        <w:rPr>
          <w:i/>
          <w:iCs/>
        </w:rPr>
        <w:t> (I)</w:t>
      </w:r>
      <w:r w:rsidR="005040CB" w:rsidRPr="007B798D">
        <w:rPr>
          <w:i/>
          <w:iCs/>
        </w:rPr>
        <w:t xml:space="preserve"> (B.S. vom 4. Oktober 2017))</w:t>
      </w:r>
      <w:r w:rsidRPr="007B798D">
        <w:rPr>
          <w:i/>
          <w:iCs/>
        </w:rPr>
        <w:t>]</w:t>
      </w:r>
    </w:p>
    <w:p w14:paraId="635DAE32" w14:textId="77777777" w:rsidR="00895ECD" w:rsidRPr="007B798D" w:rsidRDefault="00895ECD" w:rsidP="00501005">
      <w:pPr>
        <w:autoSpaceDE w:val="0"/>
        <w:autoSpaceDN w:val="0"/>
        <w:adjustRightInd w:val="0"/>
        <w:jc w:val="both"/>
      </w:pPr>
    </w:p>
    <w:p w14:paraId="1BF08EE8" w14:textId="77777777" w:rsidR="005040CB" w:rsidRPr="007B798D" w:rsidRDefault="005040CB" w:rsidP="00501005">
      <w:pPr>
        <w:autoSpaceDE w:val="0"/>
        <w:autoSpaceDN w:val="0"/>
        <w:adjustRightInd w:val="0"/>
        <w:jc w:val="both"/>
      </w:pPr>
    </w:p>
    <w:p w14:paraId="76A70C7B" w14:textId="00CB2848" w:rsidR="005040CB" w:rsidRPr="007B798D" w:rsidRDefault="005040CB" w:rsidP="005040CB">
      <w:pPr>
        <w:autoSpaceDE w:val="0"/>
        <w:autoSpaceDN w:val="0"/>
        <w:adjustRightInd w:val="0"/>
        <w:jc w:val="both"/>
      </w:pPr>
      <w:r w:rsidRPr="007B798D">
        <w:tab/>
        <w:t>[</w:t>
      </w:r>
      <w:r w:rsidR="00EB39E8">
        <w:rPr>
          <w:b/>
        </w:rPr>
        <w:t>Art. </w:t>
      </w:r>
      <w:r w:rsidRPr="007B798D">
        <w:rPr>
          <w:b/>
        </w:rPr>
        <w:t>79</w:t>
      </w:r>
      <w:r w:rsidRPr="007B798D">
        <w:rPr>
          <w:b/>
          <w:i/>
        </w:rPr>
        <w:t>ter</w:t>
      </w:r>
      <w:r w:rsidRPr="007B798D">
        <w:rPr>
          <w:b/>
        </w:rPr>
        <w:t>-</w:t>
      </w:r>
      <w:r w:rsidRPr="007B798D">
        <w:rPr>
          <w:b/>
          <w:i/>
        </w:rPr>
        <w:t>bis</w:t>
      </w:r>
      <w:r w:rsidRPr="007B798D">
        <w:t xml:space="preserve"> - </w:t>
      </w:r>
      <w:r w:rsidR="00EB39E8">
        <w:t>§ </w:t>
      </w:r>
      <w:r w:rsidRPr="007B798D">
        <w:t>1 - Wer ein Kind anerkennt oder seine vorherige Zustimmung zur Anerkennung eines Kindes unter den in Artikel 330/1 des Zivilgesetzbuches erwähnten Umständen gibt, wird mit einer Gefängnisstrafe von einem Monat bis zu drei Jahren und mit einer Geldbuße von 50 EUR bis zu 500 EUR bestraft.</w:t>
      </w:r>
    </w:p>
    <w:p w14:paraId="0196BF5A" w14:textId="77777777" w:rsidR="005040CB" w:rsidRPr="007B798D" w:rsidRDefault="005040CB" w:rsidP="005040CB">
      <w:pPr>
        <w:autoSpaceDE w:val="0"/>
        <w:autoSpaceDN w:val="0"/>
        <w:adjustRightInd w:val="0"/>
        <w:jc w:val="both"/>
      </w:pPr>
    </w:p>
    <w:p w14:paraId="0F378C22" w14:textId="77777777" w:rsidR="005040CB" w:rsidRPr="007B798D" w:rsidRDefault="005040CB" w:rsidP="005040CB">
      <w:pPr>
        <w:autoSpaceDE w:val="0"/>
        <w:autoSpaceDN w:val="0"/>
        <w:adjustRightInd w:val="0"/>
        <w:jc w:val="both"/>
      </w:pPr>
      <w:r w:rsidRPr="007B798D">
        <w:tab/>
        <w:t>Wer eine Geldsumme oder andere Wertsachen erhält, mit denen er für eine solche Anerkennung oder für seine vorherige Zustimmung zu einer solchen Anerkennung entlohnt werden soll, wird mit einer Gefängnisstrafe von zwei Monaten bis zu vier Jahren und mit einer Geldbuße von 100 EUR bis zu 2.500 EUR bestraft.</w:t>
      </w:r>
    </w:p>
    <w:p w14:paraId="61079CD0" w14:textId="77777777" w:rsidR="005040CB" w:rsidRPr="007B798D" w:rsidRDefault="005040CB" w:rsidP="005040CB">
      <w:pPr>
        <w:autoSpaceDE w:val="0"/>
        <w:autoSpaceDN w:val="0"/>
        <w:adjustRightInd w:val="0"/>
        <w:jc w:val="both"/>
      </w:pPr>
    </w:p>
    <w:p w14:paraId="7C17C032" w14:textId="77777777" w:rsidR="005040CB" w:rsidRPr="007B798D" w:rsidRDefault="005040CB" w:rsidP="005040CB">
      <w:pPr>
        <w:autoSpaceDE w:val="0"/>
        <w:autoSpaceDN w:val="0"/>
        <w:adjustRightInd w:val="0"/>
        <w:jc w:val="both"/>
      </w:pPr>
      <w:r w:rsidRPr="007B798D">
        <w:tab/>
        <w:t>Wer einer Person gegenüber von Gewalttätigkeiten oder Drohungen Gebrauch macht, um diese Person zu einer solchen Anerkennung oder zu ihrer vorherigen Zustimmung zu einer solchen Anerkennung zu zwingen, wird mit einer Gefängnisstrafe von drei Monaten bis zu fünf Jahren und mit einer Geldbuße von 250 EUR bis zu 5.000 EUR bestraft.</w:t>
      </w:r>
    </w:p>
    <w:p w14:paraId="36354496" w14:textId="77777777" w:rsidR="005040CB" w:rsidRPr="007B798D" w:rsidRDefault="005040CB" w:rsidP="005040CB">
      <w:pPr>
        <w:autoSpaceDE w:val="0"/>
        <w:autoSpaceDN w:val="0"/>
        <w:adjustRightInd w:val="0"/>
        <w:jc w:val="both"/>
      </w:pPr>
    </w:p>
    <w:p w14:paraId="3495033D" w14:textId="31EA3B57" w:rsidR="005040CB" w:rsidRPr="007B798D" w:rsidRDefault="005040CB" w:rsidP="005040CB">
      <w:pPr>
        <w:autoSpaceDE w:val="0"/>
        <w:autoSpaceDN w:val="0"/>
        <w:adjustRightInd w:val="0"/>
        <w:jc w:val="both"/>
      </w:pPr>
      <w:r w:rsidRPr="007B798D">
        <w:tab/>
      </w:r>
      <w:r w:rsidR="00EB39E8">
        <w:t>§ </w:t>
      </w:r>
      <w:r w:rsidRPr="007B798D">
        <w:t xml:space="preserve">2 - Der Versuch des in </w:t>
      </w:r>
      <w:r w:rsidR="00EB39E8">
        <w:t>§ </w:t>
      </w:r>
      <w:r w:rsidRPr="007B798D">
        <w:t>1 Absatz 1 erwähnten Vergehens wird mit einer Gefängnis-strafe von fünfzehn Tagen bis zu einem Jahr und mit einer Geldbuße von 26 EUR bis zu 250 EUR bestraft.</w:t>
      </w:r>
    </w:p>
    <w:p w14:paraId="53A9FF58" w14:textId="77777777" w:rsidR="005040CB" w:rsidRPr="007B798D" w:rsidRDefault="005040CB" w:rsidP="005040CB">
      <w:pPr>
        <w:autoSpaceDE w:val="0"/>
        <w:autoSpaceDN w:val="0"/>
        <w:adjustRightInd w:val="0"/>
        <w:jc w:val="both"/>
      </w:pPr>
    </w:p>
    <w:p w14:paraId="3BB5B80C" w14:textId="6FA02638" w:rsidR="005040CB" w:rsidRPr="007B798D" w:rsidRDefault="005040CB" w:rsidP="005040CB">
      <w:pPr>
        <w:autoSpaceDE w:val="0"/>
        <w:autoSpaceDN w:val="0"/>
        <w:adjustRightInd w:val="0"/>
        <w:jc w:val="both"/>
      </w:pPr>
      <w:r w:rsidRPr="007B798D">
        <w:tab/>
        <w:t xml:space="preserve">Der Versuch des in </w:t>
      </w:r>
      <w:r w:rsidR="00EB39E8">
        <w:t>§ </w:t>
      </w:r>
      <w:r w:rsidRPr="007B798D">
        <w:t>1 Absatz 2 erwähnten Vergehens wird mit einer Gefängnisstrafe von einem Monat bis zu zwei Jahren und mit einer Geldbuße von 50 EUR bis zu 1.250 EUR bestraft.</w:t>
      </w:r>
    </w:p>
    <w:p w14:paraId="45627F79" w14:textId="77777777" w:rsidR="005040CB" w:rsidRPr="007B798D" w:rsidRDefault="005040CB" w:rsidP="005040CB">
      <w:pPr>
        <w:autoSpaceDE w:val="0"/>
        <w:autoSpaceDN w:val="0"/>
        <w:adjustRightInd w:val="0"/>
        <w:jc w:val="both"/>
      </w:pPr>
    </w:p>
    <w:p w14:paraId="6EC11A00" w14:textId="59574FDC" w:rsidR="005040CB" w:rsidRPr="007B798D" w:rsidRDefault="005040CB" w:rsidP="005040CB">
      <w:pPr>
        <w:autoSpaceDE w:val="0"/>
        <w:autoSpaceDN w:val="0"/>
        <w:adjustRightInd w:val="0"/>
        <w:jc w:val="both"/>
      </w:pPr>
      <w:r w:rsidRPr="007B798D">
        <w:tab/>
        <w:t xml:space="preserve">Der Versuch des in </w:t>
      </w:r>
      <w:r w:rsidR="00EB39E8">
        <w:t>§ </w:t>
      </w:r>
      <w:r w:rsidRPr="007B798D">
        <w:t>1 Absatz 3 erwähnten Vergehens wird mit einer Gefängnisstrafe von zwei Monaten bis zu drei Jahren und mit einer Geldbuße von 125 EUR bis zu 2.500 EUR bestraft.]</w:t>
      </w:r>
    </w:p>
    <w:p w14:paraId="010F5210" w14:textId="77777777" w:rsidR="005040CB" w:rsidRPr="007B798D" w:rsidRDefault="005040CB" w:rsidP="00501005">
      <w:pPr>
        <w:autoSpaceDE w:val="0"/>
        <w:autoSpaceDN w:val="0"/>
        <w:adjustRightInd w:val="0"/>
        <w:jc w:val="both"/>
      </w:pPr>
    </w:p>
    <w:p w14:paraId="43CBDE31" w14:textId="241090B1" w:rsidR="005040CB" w:rsidRPr="007B798D" w:rsidRDefault="005040CB" w:rsidP="00501005">
      <w:pPr>
        <w:autoSpaceDE w:val="0"/>
        <w:autoSpaceDN w:val="0"/>
        <w:adjustRightInd w:val="0"/>
        <w:jc w:val="both"/>
      </w:pPr>
      <w:r w:rsidRPr="007B798D">
        <w:rPr>
          <w:i/>
        </w:rPr>
        <w:t>[</w:t>
      </w:r>
      <w:r w:rsidR="00EB39E8">
        <w:rPr>
          <w:i/>
        </w:rPr>
        <w:t>Art. </w:t>
      </w:r>
      <w:r w:rsidRPr="007B798D">
        <w:rPr>
          <w:i/>
        </w:rPr>
        <w:t xml:space="preserve">79ter-bis eingefügt durch </w:t>
      </w:r>
      <w:r w:rsidR="00EB39E8">
        <w:rPr>
          <w:i/>
        </w:rPr>
        <w:t>Art. </w:t>
      </w:r>
      <w:r w:rsidRPr="007B798D">
        <w:rPr>
          <w:i/>
        </w:rPr>
        <w:t>16 des G. vom 19. </w:t>
      </w:r>
      <w:r w:rsidRPr="00C61972">
        <w:rPr>
          <w:i/>
          <w:lang w:val="da-DK"/>
        </w:rPr>
        <w:t>September 2017</w:t>
      </w:r>
      <w:r w:rsidR="000D2731" w:rsidRPr="00C61972">
        <w:rPr>
          <w:i/>
          <w:lang w:val="da-DK"/>
        </w:rPr>
        <w:t xml:space="preserve"> (I) </w:t>
      </w:r>
      <w:r w:rsidRPr="00C61972">
        <w:rPr>
          <w:i/>
          <w:lang w:val="da-DK"/>
        </w:rPr>
        <w:t>(B.S. vom 4. </w:t>
      </w:r>
      <w:r w:rsidRPr="007B798D">
        <w:rPr>
          <w:i/>
        </w:rPr>
        <w:t>Oktober 2017)]</w:t>
      </w:r>
    </w:p>
    <w:p w14:paraId="7F17E859" w14:textId="77777777" w:rsidR="005040CB" w:rsidRPr="007B798D" w:rsidRDefault="005040CB" w:rsidP="00501005">
      <w:pPr>
        <w:autoSpaceDE w:val="0"/>
        <w:autoSpaceDN w:val="0"/>
        <w:adjustRightInd w:val="0"/>
        <w:jc w:val="both"/>
      </w:pPr>
    </w:p>
    <w:p w14:paraId="53398EE0" w14:textId="77777777" w:rsidR="00895ECD" w:rsidRPr="007B798D" w:rsidRDefault="00895ECD" w:rsidP="00501005">
      <w:pPr>
        <w:autoSpaceDE w:val="0"/>
        <w:autoSpaceDN w:val="0"/>
        <w:adjustRightInd w:val="0"/>
        <w:jc w:val="both"/>
        <w:rPr>
          <w:i/>
        </w:rPr>
      </w:pPr>
    </w:p>
    <w:p w14:paraId="622AFA9E" w14:textId="57A8D0FD" w:rsidR="00895ECD" w:rsidRPr="007B798D" w:rsidRDefault="00895ECD" w:rsidP="00895ECD">
      <w:pPr>
        <w:jc w:val="both"/>
      </w:pPr>
      <w:r w:rsidRPr="007B798D">
        <w:tab/>
        <w:t>[</w:t>
      </w:r>
      <w:r w:rsidR="00EB39E8">
        <w:rPr>
          <w:b/>
        </w:rPr>
        <w:t>Art. </w:t>
      </w:r>
      <w:r w:rsidRPr="007B798D">
        <w:rPr>
          <w:b/>
        </w:rPr>
        <w:t>79</w:t>
      </w:r>
      <w:r w:rsidRPr="007B798D">
        <w:rPr>
          <w:b/>
          <w:i/>
        </w:rPr>
        <w:t>quater</w:t>
      </w:r>
      <w:r w:rsidR="00971E46" w:rsidRPr="007B798D">
        <w:t xml:space="preserve"> - </w:t>
      </w:r>
      <w:r w:rsidR="00EB39E8">
        <w:t>§ </w:t>
      </w:r>
      <w:r w:rsidRPr="007B798D">
        <w:t xml:space="preserve">1 - </w:t>
      </w:r>
      <w:r w:rsidR="00971E46" w:rsidRPr="007B798D">
        <w:t>[Der Richter, der eine Verurteilung auf der Grundlage der Artikel 79</w:t>
      </w:r>
      <w:r w:rsidR="00971E46" w:rsidRPr="007B798D">
        <w:rPr>
          <w:i/>
        </w:rPr>
        <w:t>bis</w:t>
      </w:r>
      <w:r w:rsidR="00971E46" w:rsidRPr="007B798D">
        <w:t>, 79</w:t>
      </w:r>
      <w:r w:rsidR="00971E46" w:rsidRPr="007B798D">
        <w:rPr>
          <w:i/>
        </w:rPr>
        <w:t>ter</w:t>
      </w:r>
      <w:r w:rsidR="00971E46" w:rsidRPr="007B798D">
        <w:t xml:space="preserve"> oder 79</w:t>
      </w:r>
      <w:r w:rsidR="00971E46" w:rsidRPr="007B798D">
        <w:rPr>
          <w:i/>
        </w:rPr>
        <w:t>ter-bis</w:t>
      </w:r>
      <w:r w:rsidR="00971E46" w:rsidRPr="007B798D">
        <w:t xml:space="preserve"> ausspricht oder der die Schuld für einen Verstoß gegen diese Bestimmungen feststellt, kann auf Antrag des Prokurators des Königs oder jeder anderen am Verfahren Interesse habenden Partei ebenfalls die Nichtigkeit der Ehe, des gesetzlichen Zusammenwohnens oder der Anerkennung aussprechen.]</w:t>
      </w:r>
    </w:p>
    <w:p w14:paraId="25DD7809" w14:textId="77777777" w:rsidR="00895ECD" w:rsidRPr="007B798D" w:rsidRDefault="00895ECD" w:rsidP="00895ECD">
      <w:pPr>
        <w:jc w:val="both"/>
      </w:pPr>
    </w:p>
    <w:p w14:paraId="3C52B5AE" w14:textId="2BAA72C9" w:rsidR="00971E46" w:rsidRPr="007B798D" w:rsidRDefault="00971E46" w:rsidP="00971E46">
      <w:pPr>
        <w:jc w:val="both"/>
      </w:pPr>
      <w:r w:rsidRPr="007B798D">
        <w:lastRenderedPageBreak/>
        <w:tab/>
      </w:r>
      <w:r w:rsidR="00EB39E8">
        <w:t>§ </w:t>
      </w:r>
      <w:r w:rsidR="00895ECD" w:rsidRPr="007B798D">
        <w:t xml:space="preserve">2 - </w:t>
      </w:r>
      <w:r w:rsidRPr="007B798D">
        <w:t>[Ein Urteil kann Ehepartnern, gesetzlich zusammenwohnenden Partnern, dem Anerkennenden, der Person, die ihre vorherige Zustimmung zu einer Anerkennung gegeben hat, oder dem anerkannten Kind gegenüber nur wirksam werden, wenn sie Partei des Verfahrens gewesen sind oder in das Verfahren herangezogen worden sind.</w:t>
      </w:r>
    </w:p>
    <w:p w14:paraId="4C10A7D5" w14:textId="77777777" w:rsidR="00971E46" w:rsidRPr="007B798D" w:rsidRDefault="00971E46" w:rsidP="00971E46">
      <w:pPr>
        <w:jc w:val="both"/>
      </w:pPr>
    </w:p>
    <w:p w14:paraId="36036521" w14:textId="77777777" w:rsidR="00895ECD" w:rsidRPr="007B798D" w:rsidRDefault="00971E46" w:rsidP="00971E46">
      <w:pPr>
        <w:jc w:val="both"/>
      </w:pPr>
      <w:r w:rsidRPr="007B798D">
        <w:tab/>
        <w:t>Die Staatsanwaltschaft kann den Ehepartner, den gesetzlich zusammenwohnenden Partner, den Anerkennenden, die Person, die der Anerkennung zustimmt, oder das anerkannte Kind, die nicht Partei des Verfahrens sind, durch einen erzwungenen Beitritt in das Verfahren heranziehen.]</w:t>
      </w:r>
    </w:p>
    <w:p w14:paraId="3B4B7928" w14:textId="77777777" w:rsidR="00895ECD" w:rsidRPr="007B798D" w:rsidRDefault="00895ECD" w:rsidP="00895ECD">
      <w:pPr>
        <w:jc w:val="both"/>
      </w:pPr>
    </w:p>
    <w:p w14:paraId="5973C906" w14:textId="77777777" w:rsidR="00895ECD" w:rsidRPr="007B798D" w:rsidRDefault="00895ECD" w:rsidP="00895ECD">
      <w:pPr>
        <w:jc w:val="both"/>
      </w:pPr>
      <w:r w:rsidRPr="007B798D">
        <w:tab/>
        <w:t>Durch den Beitritt erwerben diese Personen die Eigenschaft einer Partei im Verfahren. Diese Parteien können Rechtsmittel einlegen.</w:t>
      </w:r>
    </w:p>
    <w:p w14:paraId="49F3CEAF" w14:textId="77777777" w:rsidR="00895ECD" w:rsidRPr="007B798D" w:rsidRDefault="00895ECD" w:rsidP="00895ECD">
      <w:pPr>
        <w:jc w:val="both"/>
      </w:pPr>
    </w:p>
    <w:p w14:paraId="294CF1CF" w14:textId="77777777" w:rsidR="00895ECD" w:rsidRPr="007B798D" w:rsidRDefault="00895ECD" w:rsidP="00895ECD">
      <w:pPr>
        <w:jc w:val="both"/>
      </w:pPr>
      <w:r w:rsidRPr="007B798D">
        <w:tab/>
        <w:t>Der Beitritt erfolgt zu Beginn des Verfahrens, damit diese Parteien ihre Rechte in Bezug auf die Er</w:t>
      </w:r>
      <w:r w:rsidR="00971E46" w:rsidRPr="007B798D">
        <w:t>klärung der Nichtigkeit der Ehe[, des gesetzlichen Zusammenwohnens oder der Anerkennung]</w:t>
      </w:r>
      <w:r w:rsidRPr="007B798D">
        <w:t xml:space="preserve"> geltend machen können.</w:t>
      </w:r>
    </w:p>
    <w:p w14:paraId="07E54AB3" w14:textId="77777777" w:rsidR="00971E46" w:rsidRPr="007B798D" w:rsidRDefault="00971E46" w:rsidP="00895ECD">
      <w:pPr>
        <w:jc w:val="both"/>
      </w:pPr>
    </w:p>
    <w:p w14:paraId="026F66DC" w14:textId="77777777" w:rsidR="00971E46" w:rsidRPr="007B798D" w:rsidRDefault="00971E46" w:rsidP="00895ECD">
      <w:pPr>
        <w:jc w:val="both"/>
      </w:pPr>
      <w:r w:rsidRPr="007B798D">
        <w:tab/>
        <w:t>[Artikel 331</w:t>
      </w:r>
      <w:r w:rsidRPr="007B798D">
        <w:rPr>
          <w:i/>
        </w:rPr>
        <w:t>sexies</w:t>
      </w:r>
      <w:r w:rsidRPr="007B798D">
        <w:t xml:space="preserve"> des Zivilgesetzbuches findet Anwendung auf vorliegenden Para</w:t>
      </w:r>
      <w:r w:rsidRPr="007B798D">
        <w:softHyphen/>
        <w:t>graphen.]</w:t>
      </w:r>
    </w:p>
    <w:p w14:paraId="06C9B162" w14:textId="77777777" w:rsidR="00895ECD" w:rsidRPr="007B798D" w:rsidRDefault="00895ECD" w:rsidP="00895ECD">
      <w:pPr>
        <w:jc w:val="both"/>
      </w:pPr>
    </w:p>
    <w:p w14:paraId="02A6BD92" w14:textId="03AF279B" w:rsidR="00895ECD" w:rsidRPr="007B798D" w:rsidRDefault="00971E46" w:rsidP="00895ECD">
      <w:pPr>
        <w:jc w:val="both"/>
      </w:pPr>
      <w:r w:rsidRPr="007B798D">
        <w:tab/>
      </w:r>
      <w:r w:rsidR="00EB39E8">
        <w:t>§ </w:t>
      </w:r>
      <w:r w:rsidR="00895ECD" w:rsidRPr="007B798D">
        <w:t>3 - Von jeder Gerichtsvollzieherurkunde über die Zustellung eines Urteils oder Entscheids in Bezug auf die Erklärung der Nichtigkeit der Ehe</w:t>
      </w:r>
      <w:r w:rsidRPr="007B798D">
        <w:t>[, des gesetzlichen Zusammenwohnens oder der Anerkennung]</w:t>
      </w:r>
      <w:r w:rsidR="00895ECD" w:rsidRPr="007B798D">
        <w:t xml:space="preserve"> übermittelt der tätig gewordene Gerichtsvollzieher dem Greffier des Rechtsprechungsorgans, das die Entscheidung verkündet hat, sofort eine Abschrift.</w:t>
      </w:r>
    </w:p>
    <w:p w14:paraId="51C340A7" w14:textId="77777777" w:rsidR="00895ECD" w:rsidRPr="007B798D" w:rsidRDefault="00895ECD" w:rsidP="00895ECD">
      <w:pPr>
        <w:jc w:val="both"/>
      </w:pPr>
    </w:p>
    <w:p w14:paraId="4A942136" w14:textId="1A7CFFC5" w:rsidR="00C87AE3" w:rsidRPr="007B798D" w:rsidRDefault="00971E46" w:rsidP="00C87AE3">
      <w:pPr>
        <w:jc w:val="both"/>
      </w:pPr>
      <w:r w:rsidRPr="007B798D">
        <w:tab/>
      </w:r>
      <w:r w:rsidR="00EB39E8">
        <w:t>§ </w:t>
      </w:r>
      <w:r w:rsidR="00895ECD" w:rsidRPr="007B798D">
        <w:t xml:space="preserve">4 - </w:t>
      </w:r>
      <w:r w:rsidR="00C87AE3" w:rsidRPr="007B798D">
        <w:t>[Wenn die Nichtigkeit der Ehe durch ein formell rechtskräftig gewordenes Urteil oder einen formell rechtskräftig gewordenen Entscheid ausgesprochen worden ist, übermittelt der Greffier der DPSU unverzüglich die Angaben des Urteils oder des Entscheids mit Vermerk des Datums, an dem die gerichtliche Entscheidung formell rechtskräftig geworden ist.</w:t>
      </w:r>
    </w:p>
    <w:p w14:paraId="2FCAF6B3" w14:textId="77777777" w:rsidR="00C87AE3" w:rsidRPr="007B798D" w:rsidRDefault="00C87AE3" w:rsidP="00C87AE3">
      <w:pPr>
        <w:jc w:val="both"/>
      </w:pPr>
    </w:p>
    <w:p w14:paraId="186701F4" w14:textId="77777777" w:rsidR="00C87AE3" w:rsidRPr="007B798D" w:rsidRDefault="00C87AE3" w:rsidP="00C87AE3">
      <w:pPr>
        <w:jc w:val="both"/>
      </w:pPr>
      <w:r w:rsidRPr="007B798D">
        <w:tab/>
        <w:t>Die DPSU erstellt auf der Grundlage dieser Angaben einen Vermerk und verknüpft ihn mit der Eheschließungsurkunde.</w:t>
      </w:r>
    </w:p>
    <w:p w14:paraId="42C2A7B6" w14:textId="77777777" w:rsidR="00C87AE3" w:rsidRPr="007B798D" w:rsidRDefault="00C87AE3" w:rsidP="00C87AE3">
      <w:pPr>
        <w:jc w:val="both"/>
      </w:pPr>
    </w:p>
    <w:p w14:paraId="40A8C231" w14:textId="2E913631" w:rsidR="00C87AE3" w:rsidRPr="007B798D" w:rsidRDefault="00C87AE3" w:rsidP="00C87AE3">
      <w:pPr>
        <w:jc w:val="both"/>
      </w:pPr>
      <w:r w:rsidRPr="007B798D">
        <w:tab/>
      </w:r>
      <w:r w:rsidR="0039403A">
        <w:t>[</w:t>
      </w:r>
      <w:r w:rsidR="0039403A" w:rsidRPr="00D47325">
        <w:t>Die Nichtigerklärung mit Vermerk des Datums, an dem die gerichtliche Entscheidung formell rechtskräftig geworden ist, wird dem Ausländeramt unverzüglich über die DPSU notifiziert.</w:t>
      </w:r>
      <w:r w:rsidR="0039403A">
        <w:t>]</w:t>
      </w:r>
    </w:p>
    <w:p w14:paraId="252E99CF" w14:textId="77777777" w:rsidR="00C87AE3" w:rsidRPr="007B798D" w:rsidRDefault="00C87AE3" w:rsidP="00C87AE3">
      <w:pPr>
        <w:jc w:val="both"/>
      </w:pPr>
    </w:p>
    <w:p w14:paraId="07CF6309" w14:textId="77777777" w:rsidR="00895ECD" w:rsidRPr="007B798D" w:rsidRDefault="00C87AE3" w:rsidP="00C87AE3">
      <w:pPr>
        <w:jc w:val="both"/>
      </w:pPr>
      <w:r w:rsidRPr="007B798D">
        <w:tab/>
        <w:t>Der Greffier setzt die Parteien unverzüglich davon in Kenntnis.]</w:t>
      </w:r>
    </w:p>
    <w:p w14:paraId="3A16F2AA" w14:textId="77777777" w:rsidR="00895ECD" w:rsidRPr="007B798D" w:rsidRDefault="00895ECD" w:rsidP="00895ECD">
      <w:pPr>
        <w:jc w:val="both"/>
      </w:pPr>
    </w:p>
    <w:p w14:paraId="1D68258C" w14:textId="16953D64" w:rsidR="00895ECD" w:rsidRPr="007B798D" w:rsidRDefault="00971E46" w:rsidP="00895ECD">
      <w:pPr>
        <w:jc w:val="both"/>
      </w:pPr>
      <w:r w:rsidRPr="007B798D">
        <w:tab/>
      </w:r>
      <w:r w:rsidR="00EB39E8">
        <w:t>§ </w:t>
      </w:r>
      <w:r w:rsidR="00895ECD" w:rsidRPr="007B798D">
        <w:t>5 - Wenn die Nichtigkeit des gesetzlichen Zusammenwohnens durch ein formell rechtskräftig gewordenes Urteil oder einen formell rechtskräftig gewordenen Entscheid ausgesprochen worden ist, lässt der Greffier dem Standesbeamten des Ortes, an dem die Erklärung über das gesetzliche Zusammenwohnen abgegeben worden ist, und dem Ausländeramt unverzüglich einen Auszug zukommen, der den Tenor des Urteils oder Entscheids und das Datum, an dem dieses Urteil beziehungsweise dieser Entscheid formell rechtskräftig geworden ist, enthält.</w:t>
      </w:r>
    </w:p>
    <w:p w14:paraId="3F7531C5" w14:textId="77777777" w:rsidR="00895ECD" w:rsidRPr="007B798D" w:rsidRDefault="00895ECD" w:rsidP="00895ECD">
      <w:pPr>
        <w:jc w:val="both"/>
      </w:pPr>
    </w:p>
    <w:p w14:paraId="0E03181A" w14:textId="77777777" w:rsidR="00895ECD" w:rsidRPr="007B798D" w:rsidRDefault="00895ECD" w:rsidP="00895ECD">
      <w:pPr>
        <w:jc w:val="both"/>
      </w:pPr>
      <w:r w:rsidRPr="007B798D">
        <w:tab/>
        <w:t>Der Greffier setzt die Parteien davon in Kenntnis.</w:t>
      </w:r>
    </w:p>
    <w:p w14:paraId="27C06681" w14:textId="77777777" w:rsidR="00895ECD" w:rsidRPr="007B798D" w:rsidRDefault="00895ECD" w:rsidP="00895ECD">
      <w:pPr>
        <w:jc w:val="both"/>
      </w:pPr>
    </w:p>
    <w:p w14:paraId="1B291A2A" w14:textId="77777777" w:rsidR="00895ECD" w:rsidRPr="007B798D" w:rsidRDefault="00895ECD" w:rsidP="00895ECD">
      <w:pPr>
        <w:autoSpaceDE w:val="0"/>
        <w:autoSpaceDN w:val="0"/>
        <w:adjustRightInd w:val="0"/>
        <w:jc w:val="both"/>
      </w:pPr>
      <w:r w:rsidRPr="007B798D">
        <w:lastRenderedPageBreak/>
        <w:tab/>
        <w:t>Der Standesbeamte trägt die Erklärung der Nichtigkeit des gesetzlichen Zusammenwohnens unverzüglich in das Bevölkerungsregister ein.]</w:t>
      </w:r>
    </w:p>
    <w:p w14:paraId="12DD72AF" w14:textId="77777777" w:rsidR="00971E46" w:rsidRPr="007B798D" w:rsidRDefault="00971E46" w:rsidP="00895ECD">
      <w:pPr>
        <w:autoSpaceDE w:val="0"/>
        <w:autoSpaceDN w:val="0"/>
        <w:adjustRightInd w:val="0"/>
        <w:jc w:val="both"/>
      </w:pPr>
    </w:p>
    <w:p w14:paraId="1D02DEAF" w14:textId="7D83DBD5" w:rsidR="009870B3" w:rsidRPr="009C0247" w:rsidRDefault="00971E46" w:rsidP="009870B3">
      <w:pPr>
        <w:ind w:firstLine="708"/>
        <w:jc w:val="both"/>
      </w:pPr>
      <w:r w:rsidRPr="007B798D">
        <w:t>[</w:t>
      </w:r>
      <w:r w:rsidR="00EB39E8">
        <w:t>§ </w:t>
      </w:r>
      <w:r w:rsidRPr="007B798D">
        <w:t xml:space="preserve">6 - </w:t>
      </w:r>
      <w:r w:rsidR="00C87AE3" w:rsidRPr="007B798D">
        <w:t>[</w:t>
      </w:r>
      <w:r w:rsidR="009870B3">
        <w:t>[</w:t>
      </w:r>
      <w:r w:rsidR="009870B3" w:rsidRPr="009C0247">
        <w:t>Wenn die Nichtigkeit der Anerkennung durch eine formell rechtskräftig gewordene gerichtliche Entscheidung ausgesprochen worden ist, übermittelt der Greffier dem zuständigen Standesbeamten über die DPSU unverzüglich die Angaben, die zur Erstellung der Nichtigerklärungsurkunde und der geänderten Personenstandsurkunden des Kindes und seiner Nachkommen infolge der gerichtlichen Entscheidung erforderlich sind, mit Vermerk des Datums, an dem die gerichtliche Entscheidung formell rechtskräftig geworden ist.</w:t>
      </w:r>
    </w:p>
    <w:p w14:paraId="122597EC" w14:textId="77777777" w:rsidR="009870B3" w:rsidRPr="009C0247" w:rsidRDefault="009870B3" w:rsidP="009870B3">
      <w:pPr>
        <w:jc w:val="both"/>
      </w:pPr>
    </w:p>
    <w:p w14:paraId="4547748B" w14:textId="689D0F15" w:rsidR="00C87AE3" w:rsidRPr="007B798D" w:rsidRDefault="009870B3" w:rsidP="009870B3">
      <w:pPr>
        <w:jc w:val="both"/>
      </w:pPr>
      <w:r>
        <w:tab/>
      </w:r>
      <w:r w:rsidRPr="009C0247">
        <w:t>Der zuständige Standesbeamte erstellt auf dieser Grundlage die Nichtigerklärungsurkunde, verknüpft sie mit der Anerkennungsurkunde und ändert die Personenstandsurkunden des Kindes und seiner Nachkommen gemäß Buch 1 Titel 2 Kapitel 1 Abschnitt 6 des Zivilgesetzbuches.</w:t>
      </w:r>
      <w:r>
        <w:t>]</w:t>
      </w:r>
    </w:p>
    <w:p w14:paraId="614EDBC6" w14:textId="77777777" w:rsidR="00C87AE3" w:rsidRPr="007B798D" w:rsidRDefault="00C87AE3" w:rsidP="00C87AE3">
      <w:pPr>
        <w:jc w:val="both"/>
      </w:pPr>
    </w:p>
    <w:p w14:paraId="29522E9F" w14:textId="3CB80324" w:rsidR="00C87AE3" w:rsidRPr="007B798D" w:rsidRDefault="00C87AE3" w:rsidP="00C87AE3">
      <w:pPr>
        <w:jc w:val="both"/>
      </w:pPr>
      <w:r w:rsidRPr="007B798D">
        <w:tab/>
      </w:r>
      <w:r w:rsidR="0039403A">
        <w:t>[</w:t>
      </w:r>
      <w:r w:rsidR="0039403A" w:rsidRPr="00D47325">
        <w:t>Die Nichtigerklärung mit Vermerk des Datums, an dem die gerichtliche Entscheidung formell rechtskräftig geworden ist, wird dem Ausländeramt unverzüglich über die DPSU notifiziert.</w:t>
      </w:r>
      <w:r w:rsidR="0039403A">
        <w:t>]</w:t>
      </w:r>
    </w:p>
    <w:p w14:paraId="50D34E9F" w14:textId="77777777" w:rsidR="00C87AE3" w:rsidRPr="007B798D" w:rsidRDefault="00C87AE3" w:rsidP="00C87AE3">
      <w:pPr>
        <w:jc w:val="both"/>
      </w:pPr>
    </w:p>
    <w:p w14:paraId="557C00D4" w14:textId="77777777" w:rsidR="00971E46" w:rsidRPr="007B798D" w:rsidRDefault="00C87AE3" w:rsidP="00C87AE3">
      <w:pPr>
        <w:autoSpaceDE w:val="0"/>
        <w:autoSpaceDN w:val="0"/>
        <w:adjustRightInd w:val="0"/>
        <w:jc w:val="both"/>
      </w:pPr>
      <w:r w:rsidRPr="007B798D">
        <w:tab/>
        <w:t>Der Greffier setzt die Parteien unverzüglich davon in Kenntnis.]</w:t>
      </w:r>
      <w:r w:rsidR="00971E46" w:rsidRPr="007B798D">
        <w:t>]</w:t>
      </w:r>
    </w:p>
    <w:p w14:paraId="1138A168" w14:textId="77777777" w:rsidR="00895ECD" w:rsidRPr="007B798D" w:rsidRDefault="00895ECD" w:rsidP="00501005">
      <w:pPr>
        <w:autoSpaceDE w:val="0"/>
        <w:autoSpaceDN w:val="0"/>
        <w:adjustRightInd w:val="0"/>
        <w:jc w:val="both"/>
        <w:rPr>
          <w:i/>
        </w:rPr>
      </w:pPr>
    </w:p>
    <w:p w14:paraId="4494C4D5" w14:textId="637A2051" w:rsidR="00895ECD" w:rsidRPr="007B798D" w:rsidRDefault="00895ECD" w:rsidP="00895ECD">
      <w:pPr>
        <w:autoSpaceDE w:val="0"/>
        <w:autoSpaceDN w:val="0"/>
        <w:adjustRightInd w:val="0"/>
        <w:jc w:val="both"/>
        <w:rPr>
          <w:iCs/>
        </w:rPr>
      </w:pPr>
      <w:r w:rsidRPr="007B798D">
        <w:rPr>
          <w:i/>
        </w:rPr>
        <w:t>[</w:t>
      </w:r>
      <w:r w:rsidR="00EB39E8">
        <w:rPr>
          <w:i/>
        </w:rPr>
        <w:t>Art. </w:t>
      </w:r>
      <w:r w:rsidRPr="007B798D">
        <w:rPr>
          <w:i/>
        </w:rPr>
        <w:t xml:space="preserve">79quater eingefügt durch </w:t>
      </w:r>
      <w:r w:rsidR="00EB39E8">
        <w:rPr>
          <w:i/>
        </w:rPr>
        <w:t>Art. </w:t>
      </w:r>
      <w:r w:rsidRPr="007B798D">
        <w:rPr>
          <w:i/>
        </w:rPr>
        <w:t xml:space="preserve">23 </w:t>
      </w:r>
      <w:r w:rsidRPr="007B798D">
        <w:rPr>
          <w:i/>
          <w:iCs/>
        </w:rPr>
        <w:t>des G. vom 2. Juni 2013 (B.S. vom 23. September 2013)</w:t>
      </w:r>
      <w:r w:rsidR="00971E46" w:rsidRPr="007B798D">
        <w:rPr>
          <w:i/>
          <w:iCs/>
        </w:rPr>
        <w:t xml:space="preserve">; </w:t>
      </w:r>
      <w:r w:rsidR="00EB39E8">
        <w:rPr>
          <w:i/>
          <w:iCs/>
        </w:rPr>
        <w:t>§ </w:t>
      </w:r>
      <w:r w:rsidR="00971E46" w:rsidRPr="007B798D">
        <w:rPr>
          <w:i/>
          <w:iCs/>
        </w:rPr>
        <w:t xml:space="preserve">1 ersetzt durch </w:t>
      </w:r>
      <w:r w:rsidR="00EB39E8">
        <w:rPr>
          <w:i/>
          <w:iCs/>
        </w:rPr>
        <w:t>Art. </w:t>
      </w:r>
      <w:r w:rsidR="00971E46" w:rsidRPr="007B798D">
        <w:rPr>
          <w:i/>
          <w:iCs/>
        </w:rPr>
        <w:t xml:space="preserve">17 </w:t>
      </w:r>
      <w:r w:rsidR="00EB39E8">
        <w:rPr>
          <w:i/>
          <w:iCs/>
        </w:rPr>
        <w:t>Nr. </w:t>
      </w:r>
      <w:r w:rsidR="00971E46" w:rsidRPr="007B798D">
        <w:rPr>
          <w:i/>
          <w:iCs/>
        </w:rPr>
        <w:t xml:space="preserve">1 </w:t>
      </w:r>
      <w:r w:rsidR="00971E46" w:rsidRPr="007B798D">
        <w:rPr>
          <w:i/>
        </w:rPr>
        <w:t>des G. vom 19. September 2017</w:t>
      </w:r>
      <w:r w:rsidR="000D2731" w:rsidRPr="007B798D">
        <w:rPr>
          <w:i/>
        </w:rPr>
        <w:t> (I)</w:t>
      </w:r>
      <w:r w:rsidR="00971E46" w:rsidRPr="007B798D">
        <w:rPr>
          <w:i/>
        </w:rPr>
        <w:t xml:space="preserve"> (B.S. vom 4. Oktober 2017); </w:t>
      </w:r>
      <w:r w:rsidR="00EB39E8">
        <w:rPr>
          <w:i/>
        </w:rPr>
        <w:t>§ </w:t>
      </w:r>
      <w:r w:rsidR="00971E46" w:rsidRPr="007B798D">
        <w:rPr>
          <w:i/>
        </w:rPr>
        <w:t xml:space="preserve">2 </w:t>
      </w:r>
      <w:r w:rsidR="00EB39E8">
        <w:rPr>
          <w:i/>
        </w:rPr>
        <w:t>Abs. </w:t>
      </w:r>
      <w:r w:rsidR="00971E46" w:rsidRPr="007B798D">
        <w:rPr>
          <w:i/>
        </w:rPr>
        <w:t xml:space="preserve">1 und 2 ersetzt durch </w:t>
      </w:r>
      <w:r w:rsidR="00EB39E8">
        <w:rPr>
          <w:i/>
          <w:iCs/>
        </w:rPr>
        <w:t>Art. </w:t>
      </w:r>
      <w:r w:rsidR="00971E46" w:rsidRPr="007B798D">
        <w:rPr>
          <w:i/>
          <w:iCs/>
        </w:rPr>
        <w:t xml:space="preserve">17 </w:t>
      </w:r>
      <w:r w:rsidR="00EB39E8">
        <w:rPr>
          <w:i/>
          <w:iCs/>
        </w:rPr>
        <w:t>Nr. </w:t>
      </w:r>
      <w:r w:rsidR="00971E46" w:rsidRPr="007B798D">
        <w:rPr>
          <w:i/>
          <w:iCs/>
        </w:rPr>
        <w:t xml:space="preserve">2 </w:t>
      </w:r>
      <w:r w:rsidR="00971E46" w:rsidRPr="007B798D">
        <w:rPr>
          <w:i/>
        </w:rPr>
        <w:t>des G. vom 19. September 2017</w:t>
      </w:r>
      <w:r w:rsidR="000D2731" w:rsidRPr="007B798D">
        <w:rPr>
          <w:i/>
        </w:rPr>
        <w:t> (I)</w:t>
      </w:r>
      <w:r w:rsidR="00971E46" w:rsidRPr="007B798D">
        <w:rPr>
          <w:i/>
        </w:rPr>
        <w:t xml:space="preserve"> (B.S. vom 4. Oktober 2017); </w:t>
      </w:r>
      <w:r w:rsidR="00EB39E8">
        <w:rPr>
          <w:i/>
        </w:rPr>
        <w:t>§ </w:t>
      </w:r>
      <w:r w:rsidR="00971E46" w:rsidRPr="007B798D">
        <w:rPr>
          <w:i/>
        </w:rPr>
        <w:t xml:space="preserve">2 </w:t>
      </w:r>
      <w:r w:rsidR="00EB39E8">
        <w:rPr>
          <w:i/>
        </w:rPr>
        <w:t>Abs. </w:t>
      </w:r>
      <w:r w:rsidR="00971E46" w:rsidRPr="007B798D">
        <w:rPr>
          <w:i/>
        </w:rPr>
        <w:t xml:space="preserve">4 abgeändert durch </w:t>
      </w:r>
      <w:r w:rsidR="00EB39E8">
        <w:rPr>
          <w:i/>
          <w:iCs/>
        </w:rPr>
        <w:t>Art. </w:t>
      </w:r>
      <w:r w:rsidR="00971E46" w:rsidRPr="007B798D">
        <w:rPr>
          <w:i/>
          <w:iCs/>
        </w:rPr>
        <w:t xml:space="preserve">17 </w:t>
      </w:r>
      <w:r w:rsidR="00EB39E8">
        <w:rPr>
          <w:i/>
          <w:iCs/>
        </w:rPr>
        <w:t>Nr. </w:t>
      </w:r>
      <w:r w:rsidR="00971E46" w:rsidRPr="007B798D">
        <w:rPr>
          <w:i/>
          <w:iCs/>
        </w:rPr>
        <w:t xml:space="preserve">3 </w:t>
      </w:r>
      <w:r w:rsidR="00971E46" w:rsidRPr="007B798D">
        <w:rPr>
          <w:i/>
        </w:rPr>
        <w:t>des G. vom 19. September 2017</w:t>
      </w:r>
      <w:r w:rsidR="000D2731" w:rsidRPr="007B798D">
        <w:rPr>
          <w:i/>
        </w:rPr>
        <w:t> (I)</w:t>
      </w:r>
      <w:r w:rsidR="00971E46" w:rsidRPr="007B798D">
        <w:rPr>
          <w:i/>
        </w:rPr>
        <w:t xml:space="preserve"> (B.S. vom 4. Oktober 2017); </w:t>
      </w:r>
      <w:r w:rsidR="00EB39E8">
        <w:rPr>
          <w:i/>
        </w:rPr>
        <w:t>§ </w:t>
      </w:r>
      <w:r w:rsidR="00971E46" w:rsidRPr="007B798D">
        <w:rPr>
          <w:i/>
        </w:rPr>
        <w:t xml:space="preserve">2 </w:t>
      </w:r>
      <w:r w:rsidR="00EB39E8">
        <w:rPr>
          <w:i/>
        </w:rPr>
        <w:t>Abs. </w:t>
      </w:r>
      <w:r w:rsidR="00971E46" w:rsidRPr="007B798D">
        <w:rPr>
          <w:i/>
        </w:rPr>
        <w:t xml:space="preserve">5 eingefügt durch </w:t>
      </w:r>
      <w:r w:rsidR="00EB39E8">
        <w:rPr>
          <w:i/>
          <w:iCs/>
        </w:rPr>
        <w:t>Art. </w:t>
      </w:r>
      <w:r w:rsidR="00971E46" w:rsidRPr="007B798D">
        <w:rPr>
          <w:i/>
          <w:iCs/>
        </w:rPr>
        <w:t xml:space="preserve">17 </w:t>
      </w:r>
      <w:r w:rsidR="00EB39E8">
        <w:rPr>
          <w:i/>
          <w:iCs/>
        </w:rPr>
        <w:t>Nr. </w:t>
      </w:r>
      <w:r w:rsidR="00971E46" w:rsidRPr="007B798D">
        <w:rPr>
          <w:i/>
          <w:iCs/>
        </w:rPr>
        <w:t xml:space="preserve">4 </w:t>
      </w:r>
      <w:r w:rsidR="00971E46" w:rsidRPr="007B798D">
        <w:rPr>
          <w:i/>
        </w:rPr>
        <w:t>des G. vom 19. September 2017</w:t>
      </w:r>
      <w:r w:rsidR="000D2731" w:rsidRPr="007B798D">
        <w:rPr>
          <w:i/>
        </w:rPr>
        <w:t> (I)</w:t>
      </w:r>
      <w:r w:rsidR="00971E46" w:rsidRPr="007B798D">
        <w:rPr>
          <w:i/>
        </w:rPr>
        <w:t xml:space="preserve"> (B.S. vom 4. Oktober 2017); </w:t>
      </w:r>
      <w:r w:rsidR="00EB39E8">
        <w:rPr>
          <w:i/>
        </w:rPr>
        <w:t>§ </w:t>
      </w:r>
      <w:r w:rsidR="00971E46" w:rsidRPr="007B798D">
        <w:rPr>
          <w:i/>
        </w:rPr>
        <w:t xml:space="preserve">3 abgeändert durch </w:t>
      </w:r>
      <w:r w:rsidR="00EB39E8">
        <w:rPr>
          <w:i/>
          <w:iCs/>
        </w:rPr>
        <w:t>Art. </w:t>
      </w:r>
      <w:r w:rsidR="00971E46" w:rsidRPr="007B798D">
        <w:rPr>
          <w:i/>
          <w:iCs/>
        </w:rPr>
        <w:t xml:space="preserve">17 </w:t>
      </w:r>
      <w:r w:rsidR="00EB39E8">
        <w:rPr>
          <w:i/>
          <w:iCs/>
        </w:rPr>
        <w:t>Nr. </w:t>
      </w:r>
      <w:r w:rsidR="00971E46" w:rsidRPr="007B798D">
        <w:rPr>
          <w:i/>
          <w:iCs/>
        </w:rPr>
        <w:t xml:space="preserve">5 </w:t>
      </w:r>
      <w:r w:rsidR="00971E46" w:rsidRPr="007B798D">
        <w:rPr>
          <w:i/>
        </w:rPr>
        <w:t>des G. vom 19. September 2017</w:t>
      </w:r>
      <w:r w:rsidR="000D2731" w:rsidRPr="007B798D">
        <w:rPr>
          <w:i/>
        </w:rPr>
        <w:t xml:space="preserve"> (I) </w:t>
      </w:r>
      <w:r w:rsidR="00971E46" w:rsidRPr="007B798D">
        <w:rPr>
          <w:i/>
        </w:rPr>
        <w:t xml:space="preserve">(B.S. vom 4. Oktober 2017); </w:t>
      </w:r>
      <w:r w:rsidR="00EB39E8">
        <w:rPr>
          <w:i/>
        </w:rPr>
        <w:t>§ </w:t>
      </w:r>
      <w:r w:rsidR="00C87AE3" w:rsidRPr="007B798D">
        <w:rPr>
          <w:i/>
        </w:rPr>
        <w:t xml:space="preserve">4 ersetzt durch </w:t>
      </w:r>
      <w:r w:rsidR="00EB39E8">
        <w:rPr>
          <w:i/>
        </w:rPr>
        <w:t>Art. </w:t>
      </w:r>
      <w:r w:rsidR="00C87AE3" w:rsidRPr="007B798D">
        <w:rPr>
          <w:i/>
        </w:rPr>
        <w:t xml:space="preserve">86 </w:t>
      </w:r>
      <w:r w:rsidR="00EB39E8">
        <w:rPr>
          <w:i/>
        </w:rPr>
        <w:t>Nr. </w:t>
      </w:r>
      <w:r w:rsidR="00C87AE3" w:rsidRPr="007B798D">
        <w:rPr>
          <w:i/>
        </w:rPr>
        <w:t xml:space="preserve">1 des G. vom 18. Juni 2018 (B.S. vom 2. Juli 2018); </w:t>
      </w:r>
      <w:r w:rsidR="0039403A">
        <w:rPr>
          <w:i/>
        </w:rPr>
        <w:t>§ 4 Abs. 3 ersetzt durch Art. 81 Nr. 1</w:t>
      </w:r>
      <w:r w:rsidR="0039403A" w:rsidRPr="0039403A">
        <w:rPr>
          <w:i/>
          <w:iCs/>
        </w:rPr>
        <w:t xml:space="preserve"> des G. vom 13. September 2023 (B.S. vom 2. Oktober 2023)</w:t>
      </w:r>
      <w:r w:rsidR="0039403A">
        <w:rPr>
          <w:i/>
          <w:iCs/>
        </w:rPr>
        <w:t xml:space="preserve">; </w:t>
      </w:r>
      <w:r w:rsidR="00EB39E8">
        <w:rPr>
          <w:i/>
        </w:rPr>
        <w:t>§ </w:t>
      </w:r>
      <w:r w:rsidR="00971E46" w:rsidRPr="007B798D">
        <w:rPr>
          <w:i/>
        </w:rPr>
        <w:t xml:space="preserve">6 eingefügt durch </w:t>
      </w:r>
      <w:r w:rsidR="00EB39E8">
        <w:rPr>
          <w:i/>
          <w:iCs/>
        </w:rPr>
        <w:t>Art. </w:t>
      </w:r>
      <w:r w:rsidR="00971E46" w:rsidRPr="007B798D">
        <w:rPr>
          <w:i/>
          <w:iCs/>
        </w:rPr>
        <w:t xml:space="preserve">17 </w:t>
      </w:r>
      <w:r w:rsidR="00EB39E8">
        <w:rPr>
          <w:i/>
          <w:iCs/>
        </w:rPr>
        <w:t>Nr. </w:t>
      </w:r>
      <w:r w:rsidR="00971E46" w:rsidRPr="007B798D">
        <w:rPr>
          <w:i/>
          <w:iCs/>
        </w:rPr>
        <w:t xml:space="preserve">6 </w:t>
      </w:r>
      <w:r w:rsidR="00971E46" w:rsidRPr="007B798D">
        <w:rPr>
          <w:i/>
        </w:rPr>
        <w:t>des G. vom 19. September 2017</w:t>
      </w:r>
      <w:r w:rsidR="000D2731" w:rsidRPr="007B798D">
        <w:rPr>
          <w:i/>
        </w:rPr>
        <w:t> (I)</w:t>
      </w:r>
      <w:r w:rsidR="00971E46" w:rsidRPr="007B798D">
        <w:rPr>
          <w:i/>
        </w:rPr>
        <w:t xml:space="preserve"> (B.S. vom 4. Oktober 2017)</w:t>
      </w:r>
      <w:r w:rsidR="00C87AE3" w:rsidRPr="007B798D">
        <w:rPr>
          <w:i/>
        </w:rPr>
        <w:t xml:space="preserve"> und ersetzt durch </w:t>
      </w:r>
      <w:r w:rsidR="00EB39E8">
        <w:rPr>
          <w:i/>
        </w:rPr>
        <w:t>Art. </w:t>
      </w:r>
      <w:r w:rsidR="00C87AE3" w:rsidRPr="007B798D">
        <w:rPr>
          <w:i/>
        </w:rPr>
        <w:t xml:space="preserve">86 </w:t>
      </w:r>
      <w:r w:rsidR="00EB39E8">
        <w:rPr>
          <w:i/>
        </w:rPr>
        <w:t>Nr. </w:t>
      </w:r>
      <w:r w:rsidR="00C87AE3" w:rsidRPr="007B798D">
        <w:rPr>
          <w:i/>
        </w:rPr>
        <w:t>2 des G. vom 18. Juni 2018 (B.S. vom 2. Juli 2018)</w:t>
      </w:r>
      <w:r w:rsidR="009870B3">
        <w:rPr>
          <w:i/>
        </w:rPr>
        <w:t xml:space="preserve">; </w:t>
      </w:r>
      <w:r w:rsidR="00EB39E8">
        <w:rPr>
          <w:i/>
        </w:rPr>
        <w:t>§ </w:t>
      </w:r>
      <w:r w:rsidR="009870B3">
        <w:rPr>
          <w:i/>
        </w:rPr>
        <w:t xml:space="preserve">6 </w:t>
      </w:r>
      <w:r w:rsidR="00EB39E8">
        <w:rPr>
          <w:i/>
        </w:rPr>
        <w:t>Abs. </w:t>
      </w:r>
      <w:r w:rsidR="009870B3">
        <w:rPr>
          <w:i/>
        </w:rPr>
        <w:t xml:space="preserve">1 und 2 ersetzt durch </w:t>
      </w:r>
      <w:r w:rsidR="00EB39E8">
        <w:rPr>
          <w:i/>
        </w:rPr>
        <w:t>Art. </w:t>
      </w:r>
      <w:r w:rsidR="009870B3">
        <w:rPr>
          <w:i/>
        </w:rPr>
        <w:t>27</w:t>
      </w:r>
      <w:r w:rsidR="009870B3">
        <w:rPr>
          <w:i/>
          <w:iCs/>
        </w:rPr>
        <w:t xml:space="preserve"> des G. vom 31. Juli 2020 (II) (B.S. vom 7. August 2020)</w:t>
      </w:r>
      <w:r w:rsidR="0039403A">
        <w:rPr>
          <w:i/>
          <w:iCs/>
        </w:rPr>
        <w:t xml:space="preserve">; </w:t>
      </w:r>
      <w:r w:rsidR="0039403A">
        <w:rPr>
          <w:i/>
        </w:rPr>
        <w:t>§ 6 Abs. 3 ersetzt durch Art. 81 Nr. 2</w:t>
      </w:r>
      <w:r w:rsidR="0039403A" w:rsidRPr="0039403A">
        <w:rPr>
          <w:i/>
          <w:iCs/>
        </w:rPr>
        <w:t xml:space="preserve"> des G. vom 13. September 2023 (B.S. vom 2. Oktober 2023)</w:t>
      </w:r>
      <w:r w:rsidRPr="007B798D">
        <w:rPr>
          <w:i/>
          <w:iCs/>
        </w:rPr>
        <w:t>]</w:t>
      </w:r>
    </w:p>
    <w:p w14:paraId="1A50061C" w14:textId="77777777" w:rsidR="00895ECD" w:rsidRPr="007B798D" w:rsidRDefault="00895ECD" w:rsidP="00501005">
      <w:pPr>
        <w:autoSpaceDE w:val="0"/>
        <w:autoSpaceDN w:val="0"/>
        <w:adjustRightInd w:val="0"/>
        <w:jc w:val="both"/>
        <w:rPr>
          <w:i/>
        </w:rPr>
      </w:pPr>
    </w:p>
    <w:p w14:paraId="0B0714C6" w14:textId="77777777" w:rsidR="00895ECD" w:rsidRPr="007B798D" w:rsidRDefault="00895ECD" w:rsidP="00501005">
      <w:pPr>
        <w:autoSpaceDE w:val="0"/>
        <w:autoSpaceDN w:val="0"/>
        <w:adjustRightInd w:val="0"/>
        <w:jc w:val="both"/>
      </w:pPr>
    </w:p>
    <w:p w14:paraId="29B4B70A" w14:textId="61DDC48A" w:rsidR="00501005" w:rsidRPr="007B798D" w:rsidRDefault="00501005" w:rsidP="00501005">
      <w:pPr>
        <w:autoSpaceDE w:val="0"/>
        <w:autoSpaceDN w:val="0"/>
        <w:adjustRightInd w:val="0"/>
        <w:jc w:val="both"/>
      </w:pPr>
      <w:r w:rsidRPr="007B798D">
        <w:tab/>
      </w:r>
      <w:r w:rsidR="00EB39E8">
        <w:rPr>
          <w:b/>
          <w:bCs/>
        </w:rPr>
        <w:t>Art. </w:t>
      </w:r>
      <w:r w:rsidRPr="007B798D">
        <w:rPr>
          <w:b/>
          <w:bCs/>
        </w:rPr>
        <w:t>80 -</w:t>
      </w:r>
      <w:r w:rsidRPr="007B798D">
        <w:t xml:space="preserve"> Alle Bestimmungen von Buch I des Strafgesetzbuches, Kapitel VII und Artikel 85 nicht ausgeno</w:t>
      </w:r>
      <w:r w:rsidR="002D57B9" w:rsidRPr="007B798D">
        <w:t>mmen, finden An</w:t>
      </w:r>
      <w:r w:rsidRPr="007B798D">
        <w:t>wendung auf die in dem vorliegenden Gesetz vorgesehenen Straftaten.</w:t>
      </w:r>
    </w:p>
    <w:p w14:paraId="14DEBC93" w14:textId="77777777" w:rsidR="00501005" w:rsidRDefault="00501005" w:rsidP="00501005">
      <w:pPr>
        <w:autoSpaceDE w:val="0"/>
        <w:autoSpaceDN w:val="0"/>
        <w:adjustRightInd w:val="0"/>
        <w:jc w:val="both"/>
      </w:pPr>
    </w:p>
    <w:p w14:paraId="577882B4" w14:textId="77777777" w:rsidR="004532E9" w:rsidRDefault="004532E9" w:rsidP="00501005">
      <w:pPr>
        <w:autoSpaceDE w:val="0"/>
        <w:autoSpaceDN w:val="0"/>
        <w:adjustRightInd w:val="0"/>
        <w:jc w:val="both"/>
      </w:pPr>
    </w:p>
    <w:p w14:paraId="58D99F12" w14:textId="6F6867E2" w:rsidR="004532E9" w:rsidRDefault="004532E9" w:rsidP="004532E9">
      <w:pPr>
        <w:jc w:val="both"/>
        <w:rPr>
          <w:sz w:val="20"/>
          <w:szCs w:val="20"/>
        </w:rPr>
      </w:pPr>
      <w:r>
        <w:rPr>
          <w:sz w:val="20"/>
          <w:szCs w:val="20"/>
        </w:rPr>
        <w:t>Ab dem 8. April 2026 (gemäß Art. 38 des G. vom 29. Februar 2024</w:t>
      </w:r>
      <w:r w:rsidR="00F57DAD">
        <w:rPr>
          <w:sz w:val="20"/>
          <w:szCs w:val="20"/>
        </w:rPr>
        <w:t> </w:t>
      </w:r>
      <w:r w:rsidR="00F57DAD">
        <w:rPr>
          <w:i/>
          <w:iCs/>
          <w:sz w:val="20"/>
          <w:szCs w:val="20"/>
        </w:rPr>
        <w:t>(I)</w:t>
      </w:r>
      <w:r>
        <w:rPr>
          <w:sz w:val="20"/>
          <w:szCs w:val="20"/>
        </w:rPr>
        <w:t xml:space="preserve"> (B.S. vom 8. April 2024)) lautet Art. 80 wie folgt:</w:t>
      </w:r>
    </w:p>
    <w:p w14:paraId="2FB867BC" w14:textId="77777777" w:rsidR="004532E9" w:rsidRDefault="004532E9" w:rsidP="004532E9">
      <w:pPr>
        <w:rPr>
          <w:sz w:val="20"/>
          <w:szCs w:val="20"/>
        </w:rPr>
      </w:pPr>
    </w:p>
    <w:p w14:paraId="09D86FAC" w14:textId="4EA3465A" w:rsidR="004532E9" w:rsidRDefault="004532E9" w:rsidP="004532E9">
      <w:pPr>
        <w:autoSpaceDE w:val="0"/>
        <w:autoSpaceDN w:val="0"/>
        <w:adjustRightInd w:val="0"/>
        <w:jc w:val="both"/>
        <w:rPr>
          <w:sz w:val="20"/>
          <w:szCs w:val="20"/>
        </w:rPr>
      </w:pPr>
      <w:r>
        <w:rPr>
          <w:sz w:val="20"/>
          <w:szCs w:val="20"/>
        </w:rPr>
        <w:t>"Art. 80 - [...]</w:t>
      </w:r>
    </w:p>
    <w:p w14:paraId="62C625DE" w14:textId="77777777" w:rsidR="004532E9" w:rsidRDefault="004532E9" w:rsidP="004532E9">
      <w:pPr>
        <w:autoSpaceDE w:val="0"/>
        <w:autoSpaceDN w:val="0"/>
        <w:adjustRightInd w:val="0"/>
        <w:jc w:val="both"/>
        <w:rPr>
          <w:sz w:val="20"/>
          <w:szCs w:val="20"/>
        </w:rPr>
      </w:pPr>
    </w:p>
    <w:p w14:paraId="45E4F853" w14:textId="122BBD01" w:rsidR="004532E9" w:rsidRPr="004532E9" w:rsidRDefault="004532E9" w:rsidP="004532E9">
      <w:pPr>
        <w:autoSpaceDE w:val="0"/>
        <w:autoSpaceDN w:val="0"/>
        <w:adjustRightInd w:val="0"/>
        <w:jc w:val="both"/>
      </w:pPr>
      <w:r>
        <w:rPr>
          <w:i/>
          <w:iCs/>
          <w:sz w:val="20"/>
          <w:szCs w:val="20"/>
        </w:rPr>
        <w:t>[Art. 80 aufgehoben durch Art. 35 Nr. </w:t>
      </w:r>
      <w:r w:rsidR="0068387C">
        <w:rPr>
          <w:i/>
          <w:iCs/>
          <w:sz w:val="20"/>
          <w:szCs w:val="20"/>
        </w:rPr>
        <w:t>6</w:t>
      </w:r>
      <w:r w:rsidRPr="004532E9">
        <w:rPr>
          <w:i/>
          <w:iCs/>
          <w:sz w:val="20"/>
          <w:szCs w:val="20"/>
        </w:rPr>
        <w:t xml:space="preserve"> des G. vom 29. Februar 2024</w:t>
      </w:r>
      <w:r w:rsidR="00F57DAD" w:rsidRPr="00F57DAD">
        <w:rPr>
          <w:i/>
          <w:iCs/>
          <w:sz w:val="20"/>
          <w:szCs w:val="20"/>
        </w:rPr>
        <w:t> (I)</w:t>
      </w:r>
      <w:r w:rsidRPr="004532E9">
        <w:rPr>
          <w:i/>
          <w:iCs/>
          <w:sz w:val="20"/>
          <w:szCs w:val="20"/>
        </w:rPr>
        <w:t xml:space="preserve"> (B.S. vom 8. April 2024)</w:t>
      </w:r>
      <w:r>
        <w:rPr>
          <w:i/>
          <w:iCs/>
          <w:sz w:val="20"/>
          <w:szCs w:val="20"/>
        </w:rPr>
        <w:t>]</w:t>
      </w:r>
      <w:r>
        <w:rPr>
          <w:sz w:val="20"/>
          <w:szCs w:val="20"/>
        </w:rPr>
        <w:t>"</w:t>
      </w:r>
    </w:p>
    <w:p w14:paraId="3FF500E2" w14:textId="77777777" w:rsidR="00501005" w:rsidRPr="007B798D" w:rsidRDefault="00501005" w:rsidP="00501005">
      <w:pPr>
        <w:autoSpaceDE w:val="0"/>
        <w:autoSpaceDN w:val="0"/>
        <w:adjustRightInd w:val="0"/>
        <w:jc w:val="both"/>
      </w:pPr>
    </w:p>
    <w:p w14:paraId="5D1C19BF" w14:textId="77777777" w:rsidR="004532E9" w:rsidRDefault="004532E9" w:rsidP="00501005">
      <w:pPr>
        <w:autoSpaceDE w:val="0"/>
        <w:autoSpaceDN w:val="0"/>
        <w:adjustRightInd w:val="0"/>
        <w:jc w:val="both"/>
      </w:pPr>
    </w:p>
    <w:p w14:paraId="352FC1C2" w14:textId="04AC328E" w:rsidR="00501005" w:rsidRPr="007B798D" w:rsidRDefault="00501005" w:rsidP="00501005">
      <w:pPr>
        <w:autoSpaceDE w:val="0"/>
        <w:autoSpaceDN w:val="0"/>
        <w:adjustRightInd w:val="0"/>
        <w:jc w:val="both"/>
      </w:pPr>
      <w:r w:rsidRPr="007B798D">
        <w:tab/>
      </w:r>
      <w:r w:rsidR="00EB39E8">
        <w:rPr>
          <w:b/>
          <w:bCs/>
        </w:rPr>
        <w:t>Art. </w:t>
      </w:r>
      <w:r w:rsidRPr="007B798D">
        <w:rPr>
          <w:b/>
          <w:bCs/>
        </w:rPr>
        <w:t>81 -</w:t>
      </w:r>
      <w:r w:rsidRPr="007B798D">
        <w:t xml:space="preserve"> Die Straftaten gegen das vorliegende Gesetz [und gegen die Artikel 433</w:t>
      </w:r>
      <w:r w:rsidRPr="007B798D">
        <w:rPr>
          <w:i/>
          <w:iCs/>
        </w:rPr>
        <w:t>quinquies</w:t>
      </w:r>
      <w:r w:rsidRPr="007B798D">
        <w:t xml:space="preserve"> bis 433</w:t>
      </w:r>
      <w:r w:rsidRPr="007B798D">
        <w:rPr>
          <w:i/>
          <w:iCs/>
        </w:rPr>
        <w:t>octies</w:t>
      </w:r>
      <w:r w:rsidRPr="007B798D">
        <w:t xml:space="preserve"> und 433</w:t>
      </w:r>
      <w:r w:rsidRPr="007B798D">
        <w:rPr>
          <w:i/>
          <w:iCs/>
        </w:rPr>
        <w:t>decies</w:t>
      </w:r>
      <w:r w:rsidRPr="007B798D">
        <w:t xml:space="preserve"> bis 433</w:t>
      </w:r>
      <w:r w:rsidRPr="007B798D">
        <w:rPr>
          <w:i/>
          <w:iCs/>
        </w:rPr>
        <w:t>duodecies</w:t>
      </w:r>
      <w:r w:rsidRPr="007B798D">
        <w:t xml:space="preserve"> des Strafgesetzbuches] </w:t>
      </w:r>
      <w:r w:rsidRPr="007B798D">
        <w:lastRenderedPageBreak/>
        <w:t xml:space="preserve">werden ermittelt und festgestellt von allen Gerichtspolizeioffizieren einschließlich der Gerichtspolizeioffiziere mit beschränkter Befugnis, [von den Beamten der föderalen und lokalen Polizei], von den [Bediensteten des Ausländeramtes] und der Zoll- </w:t>
      </w:r>
      <w:r w:rsidRPr="007B798D">
        <w:softHyphen/>
        <w:t>und Akzisenverwaltung, von den Inspektoren des Ministeriums der Beschäftigung und der Arbeit und des Ministeriums des Mittelstands sowie von denjenigen des Landesamtes für soziale Sicherheit [</w:t>
      </w:r>
      <w:r w:rsidR="00681425" w:rsidRPr="007B798D">
        <w:t>...</w:t>
      </w:r>
      <w:r w:rsidRPr="007B798D">
        <w:t>].</w:t>
      </w:r>
    </w:p>
    <w:p w14:paraId="0428F949" w14:textId="77777777" w:rsidR="00501005" w:rsidRPr="007B798D" w:rsidRDefault="00501005" w:rsidP="00501005">
      <w:pPr>
        <w:autoSpaceDE w:val="0"/>
        <w:autoSpaceDN w:val="0"/>
        <w:adjustRightInd w:val="0"/>
        <w:jc w:val="both"/>
      </w:pPr>
    </w:p>
    <w:p w14:paraId="32F015C6" w14:textId="77777777" w:rsidR="00501005" w:rsidRPr="007B798D" w:rsidRDefault="00501005" w:rsidP="00501005">
      <w:pPr>
        <w:autoSpaceDE w:val="0"/>
        <w:autoSpaceDN w:val="0"/>
        <w:adjustRightInd w:val="0"/>
        <w:jc w:val="both"/>
      </w:pPr>
      <w:r w:rsidRPr="007B798D">
        <w:tab/>
        <w:t>Sie sammeln die Beweise für die Straftaten und übergeben den Gerichtsbehörden deren Urheber gemäß den Bestimmungen der Strafprozessordnung.</w:t>
      </w:r>
    </w:p>
    <w:p w14:paraId="3F8025DF" w14:textId="77777777" w:rsidR="00194536" w:rsidRPr="007B798D" w:rsidRDefault="00194536" w:rsidP="00501005">
      <w:pPr>
        <w:autoSpaceDE w:val="0"/>
        <w:autoSpaceDN w:val="0"/>
        <w:adjustRightInd w:val="0"/>
        <w:jc w:val="both"/>
      </w:pPr>
    </w:p>
    <w:p w14:paraId="3239A6CB" w14:textId="77777777" w:rsidR="00194536" w:rsidRPr="007B798D" w:rsidRDefault="00194536" w:rsidP="00194536">
      <w:pPr>
        <w:jc w:val="both"/>
      </w:pPr>
      <w:r w:rsidRPr="007B798D">
        <w:tab/>
        <w:t>[Sie übermitteln dem Minister oder seinem Beauftragten alle Dokumente und Infor</w:t>
      </w:r>
      <w:r w:rsidRPr="007B798D">
        <w:softHyphen/>
        <w:t>mationen, die für die Erfüllung seiner Aufträge von Nutzen sind.</w:t>
      </w:r>
    </w:p>
    <w:p w14:paraId="68C077DC" w14:textId="77777777" w:rsidR="00194536" w:rsidRPr="007B798D" w:rsidRDefault="00194536" w:rsidP="00194536">
      <w:pPr>
        <w:jc w:val="both"/>
      </w:pPr>
    </w:p>
    <w:p w14:paraId="3AC32304" w14:textId="77777777" w:rsidR="00194536" w:rsidRPr="007B798D" w:rsidRDefault="00194536" w:rsidP="00194536">
      <w:pPr>
        <w:autoSpaceDE w:val="0"/>
        <w:autoSpaceDN w:val="0"/>
        <w:adjustRightInd w:val="0"/>
        <w:jc w:val="both"/>
      </w:pPr>
      <w:r w:rsidRPr="007B798D">
        <w:tab/>
        <w:t>Die in vorhergehendem Absatz erwähnten Dokumente und Informationen können ebenfalls übermittelt werden von den Inspektoren des flämischen Ministeriums der Arbeit und der Sozialwirtschaft (</w:t>
      </w:r>
      <w:r w:rsidRPr="00C61972">
        <w:t>Ministerie voor Werk en Sociale Economie</w:t>
      </w:r>
      <w:r w:rsidRPr="007B798D">
        <w:t>), den Inspektoren der Operativen Generaldirektion Wirtschaft, Beschäftigung und Forschung (</w:t>
      </w:r>
      <w:r w:rsidRPr="00C61972">
        <w:t>Direction générale opérationnelle Economie, Emploi et Recherche</w:t>
      </w:r>
      <w:r w:rsidRPr="007B798D">
        <w:t>) des Öffentlichen Dienstes der Wallonie, den Inspektoren der Direktion der regionalen Beschäftigungsinspektion (</w:t>
      </w:r>
      <w:r w:rsidRPr="00C61972">
        <w:t>Direction de l'Inspection régionale de l'emploi</w:t>
      </w:r>
      <w:r w:rsidRPr="007B798D">
        <w:t>) der Region Brüssel-Hauptstadt und den Inspektoren des Ministeriums der Deutschsprachigen Gemeinschaft, Fachbereich Beschäftigung.]</w:t>
      </w:r>
    </w:p>
    <w:p w14:paraId="6B232019" w14:textId="77777777" w:rsidR="00501005" w:rsidRPr="007B798D" w:rsidRDefault="00501005" w:rsidP="00501005">
      <w:pPr>
        <w:autoSpaceDE w:val="0"/>
        <w:autoSpaceDN w:val="0"/>
        <w:adjustRightInd w:val="0"/>
        <w:jc w:val="both"/>
      </w:pPr>
    </w:p>
    <w:p w14:paraId="3D936282" w14:textId="1EC17F17" w:rsidR="00501005" w:rsidRPr="007B798D" w:rsidRDefault="00501005" w:rsidP="00501005">
      <w:pPr>
        <w:autoSpaceDE w:val="0"/>
        <w:autoSpaceDN w:val="0"/>
        <w:adjustRightInd w:val="0"/>
        <w:jc w:val="both"/>
        <w:rPr>
          <w:iCs/>
        </w:rPr>
      </w:pPr>
      <w:r w:rsidRPr="007B798D">
        <w:rPr>
          <w:i/>
          <w:iCs/>
        </w:rPr>
        <w:t>[</w:t>
      </w:r>
      <w:r w:rsidR="00EB39E8">
        <w:rPr>
          <w:i/>
          <w:iCs/>
        </w:rPr>
        <w:t>Art. </w:t>
      </w:r>
      <w:r w:rsidRPr="007B798D">
        <w:rPr>
          <w:i/>
          <w:iCs/>
        </w:rPr>
        <w:t xml:space="preserve">81 </w:t>
      </w:r>
      <w:r w:rsidR="00EB39E8">
        <w:rPr>
          <w:i/>
          <w:iCs/>
        </w:rPr>
        <w:t>Abs. </w:t>
      </w:r>
      <w:r w:rsidRPr="007B798D">
        <w:rPr>
          <w:i/>
          <w:iCs/>
        </w:rPr>
        <w:t xml:space="preserve">1 abgeändert durch </w:t>
      </w:r>
      <w:r w:rsidR="00EB39E8">
        <w:rPr>
          <w:i/>
          <w:iCs/>
        </w:rPr>
        <w:t>Art. </w:t>
      </w:r>
      <w:r w:rsidRPr="007B798D">
        <w:rPr>
          <w:i/>
          <w:iCs/>
        </w:rPr>
        <w:t>64 des G. vom 15.</w:t>
      </w:r>
      <w:r w:rsidR="00DE3836" w:rsidRPr="007B798D">
        <w:rPr>
          <w:i/>
          <w:iCs/>
        </w:rPr>
        <w:t> </w:t>
      </w:r>
      <w:r w:rsidRPr="007B798D">
        <w:rPr>
          <w:i/>
          <w:iCs/>
        </w:rPr>
        <w:t>Juli</w:t>
      </w:r>
      <w:r w:rsidR="00DE3836" w:rsidRPr="007B798D">
        <w:rPr>
          <w:i/>
          <w:iCs/>
        </w:rPr>
        <w:t> </w:t>
      </w:r>
      <w:r w:rsidRPr="007B798D">
        <w:rPr>
          <w:i/>
          <w:iCs/>
        </w:rPr>
        <w:t>1996 (B.S. vom 5.</w:t>
      </w:r>
      <w:r w:rsidR="002F7D82" w:rsidRPr="007B798D">
        <w:rPr>
          <w:i/>
          <w:iCs/>
        </w:rPr>
        <w:t> </w:t>
      </w:r>
      <w:r w:rsidRPr="007B798D">
        <w:rPr>
          <w:i/>
          <w:iCs/>
        </w:rPr>
        <w:t>Oktober</w:t>
      </w:r>
      <w:r w:rsidR="002F7D82" w:rsidRPr="007B798D">
        <w:rPr>
          <w:i/>
          <w:iCs/>
        </w:rPr>
        <w:t> </w:t>
      </w:r>
      <w:r w:rsidRPr="007B798D">
        <w:rPr>
          <w:i/>
          <w:iCs/>
        </w:rPr>
        <w:t xml:space="preserve">1996), </w:t>
      </w:r>
      <w:r w:rsidR="00EB39E8">
        <w:rPr>
          <w:i/>
          <w:iCs/>
        </w:rPr>
        <w:t>Art. </w:t>
      </w:r>
      <w:r w:rsidRPr="007B798D">
        <w:rPr>
          <w:i/>
          <w:iCs/>
        </w:rPr>
        <w:t>6 des G. vom 2. August 2002 (B.S. vom 29. August 2002)</w:t>
      </w:r>
      <w:r w:rsidR="00681425" w:rsidRPr="007B798D">
        <w:rPr>
          <w:i/>
          <w:iCs/>
        </w:rPr>
        <w:t>,</w:t>
      </w:r>
      <w:r w:rsidRPr="007B798D">
        <w:rPr>
          <w:i/>
          <w:iCs/>
        </w:rPr>
        <w:t xml:space="preserve"> </w:t>
      </w:r>
      <w:r w:rsidR="00EB39E8">
        <w:rPr>
          <w:i/>
          <w:iCs/>
        </w:rPr>
        <w:t>Art. </w:t>
      </w:r>
      <w:r w:rsidRPr="007B798D">
        <w:rPr>
          <w:i/>
          <w:iCs/>
        </w:rPr>
        <w:t xml:space="preserve">34 </w:t>
      </w:r>
      <w:r w:rsidR="00EB39E8">
        <w:rPr>
          <w:i/>
          <w:iCs/>
        </w:rPr>
        <w:t>Nr. </w:t>
      </w:r>
      <w:r w:rsidRPr="007B798D">
        <w:rPr>
          <w:i/>
          <w:iCs/>
        </w:rPr>
        <w:t>1 und 2 des G. vom 10. August 2005 (B.S. vom 2. September 2005)</w:t>
      </w:r>
      <w:r w:rsidR="00681425" w:rsidRPr="007B798D">
        <w:rPr>
          <w:i/>
          <w:iCs/>
        </w:rPr>
        <w:t xml:space="preserve"> und </w:t>
      </w:r>
      <w:r w:rsidR="00EB39E8">
        <w:rPr>
          <w:i/>
          <w:iCs/>
        </w:rPr>
        <w:t>Art. </w:t>
      </w:r>
      <w:r w:rsidR="00681425" w:rsidRPr="007B798D">
        <w:rPr>
          <w:i/>
          <w:iCs/>
        </w:rPr>
        <w:t xml:space="preserve">15 erster Gedankenstrich </w:t>
      </w:r>
      <w:r w:rsidR="00681425" w:rsidRPr="007B798D">
        <w:rPr>
          <w:i/>
        </w:rPr>
        <w:t>des G. vom 30. September 2017 (B.S. vom 16. Oktober 2017, Err. vom 19. Oktober 2017)</w:t>
      </w:r>
      <w:r w:rsidR="00194536" w:rsidRPr="007B798D">
        <w:rPr>
          <w:i/>
        </w:rPr>
        <w:t xml:space="preserve">; </w:t>
      </w:r>
      <w:r w:rsidR="00EB39E8">
        <w:rPr>
          <w:i/>
        </w:rPr>
        <w:t>Abs. </w:t>
      </w:r>
      <w:r w:rsidR="00194536" w:rsidRPr="007B798D">
        <w:rPr>
          <w:i/>
        </w:rPr>
        <w:t xml:space="preserve">3 und 4 eingefügt durch </w:t>
      </w:r>
      <w:r w:rsidR="00EB39E8">
        <w:rPr>
          <w:i/>
        </w:rPr>
        <w:t>Art. </w:t>
      </w:r>
      <w:r w:rsidR="00194536" w:rsidRPr="007B798D">
        <w:rPr>
          <w:i/>
        </w:rPr>
        <w:t>15 des G. vom 22. Juli 2018 (B.S. vom 24. Dezember 2018)</w:t>
      </w:r>
      <w:r w:rsidRPr="007B798D">
        <w:rPr>
          <w:i/>
          <w:iCs/>
        </w:rPr>
        <w:t>]</w:t>
      </w:r>
    </w:p>
    <w:p w14:paraId="5A36DFC7" w14:textId="77777777" w:rsidR="005B1C86" w:rsidRPr="007B798D" w:rsidRDefault="005B1C86" w:rsidP="00501005">
      <w:pPr>
        <w:autoSpaceDE w:val="0"/>
        <w:autoSpaceDN w:val="0"/>
        <w:adjustRightInd w:val="0"/>
        <w:jc w:val="both"/>
        <w:rPr>
          <w:iCs/>
        </w:rPr>
      </w:pPr>
    </w:p>
    <w:p w14:paraId="0633CB3C" w14:textId="77777777" w:rsidR="005B1C86" w:rsidRPr="007B798D" w:rsidRDefault="005B1C86" w:rsidP="00501005">
      <w:pPr>
        <w:autoSpaceDE w:val="0"/>
        <w:autoSpaceDN w:val="0"/>
        <w:adjustRightInd w:val="0"/>
        <w:jc w:val="both"/>
        <w:rPr>
          <w:iCs/>
        </w:rPr>
      </w:pPr>
    </w:p>
    <w:p w14:paraId="0C086C88" w14:textId="038E3AC4" w:rsidR="005B1C86" w:rsidRPr="007B798D" w:rsidRDefault="005B1C86" w:rsidP="00501005">
      <w:pPr>
        <w:autoSpaceDE w:val="0"/>
        <w:autoSpaceDN w:val="0"/>
        <w:adjustRightInd w:val="0"/>
        <w:jc w:val="both"/>
        <w:rPr>
          <w:iCs/>
        </w:rPr>
      </w:pPr>
      <w:r w:rsidRPr="007B798D">
        <w:rPr>
          <w:iCs/>
        </w:rPr>
        <w:tab/>
        <w:t>[</w:t>
      </w:r>
      <w:r w:rsidR="00EB39E8">
        <w:rPr>
          <w:b/>
        </w:rPr>
        <w:t>Art. </w:t>
      </w:r>
      <w:r w:rsidRPr="007B798D">
        <w:rPr>
          <w:b/>
        </w:rPr>
        <w:t>81/1</w:t>
      </w:r>
      <w:r w:rsidRPr="007B798D">
        <w:t> - Wenn durch vorliegendes Gesetz oder seine Ausführungserlasse der Gemeindeverwaltung oder dem Bürgermeister eine Aufgabe zugewiesen wird, ist Letzterer ermächtigt, diese Aufgabe an ein Personalmitglied der Gemeindeverwaltung zu übertragen.</w:t>
      </w:r>
      <w:r w:rsidRPr="007B798D">
        <w:rPr>
          <w:iCs/>
        </w:rPr>
        <w:t>]</w:t>
      </w:r>
    </w:p>
    <w:p w14:paraId="3A384592" w14:textId="77777777" w:rsidR="005B1C86" w:rsidRPr="007B798D" w:rsidRDefault="005B1C86" w:rsidP="00501005">
      <w:pPr>
        <w:autoSpaceDE w:val="0"/>
        <w:autoSpaceDN w:val="0"/>
        <w:adjustRightInd w:val="0"/>
        <w:jc w:val="both"/>
        <w:rPr>
          <w:iCs/>
        </w:rPr>
      </w:pPr>
    </w:p>
    <w:p w14:paraId="1BD1B34E" w14:textId="54E00D64" w:rsidR="005B1C86" w:rsidRPr="007B798D" w:rsidRDefault="005B1C86" w:rsidP="00501005">
      <w:pPr>
        <w:autoSpaceDE w:val="0"/>
        <w:autoSpaceDN w:val="0"/>
        <w:adjustRightInd w:val="0"/>
        <w:jc w:val="both"/>
      </w:pPr>
      <w:r w:rsidRPr="007B798D">
        <w:rPr>
          <w:i/>
          <w:iCs/>
        </w:rPr>
        <w:t>[</w:t>
      </w:r>
      <w:r w:rsidR="00EB39E8">
        <w:rPr>
          <w:i/>
          <w:iCs/>
        </w:rPr>
        <w:t>Art. </w:t>
      </w:r>
      <w:r w:rsidRPr="007B798D">
        <w:rPr>
          <w:i/>
          <w:iCs/>
        </w:rPr>
        <w:t xml:space="preserve">81/1 eingefügt durch </w:t>
      </w:r>
      <w:r w:rsidR="00EB39E8">
        <w:rPr>
          <w:i/>
          <w:iCs/>
        </w:rPr>
        <w:t>Art. </w:t>
      </w:r>
      <w:r w:rsidRPr="007B798D">
        <w:rPr>
          <w:i/>
          <w:iCs/>
        </w:rPr>
        <w:t>37 des G. vom 4. Mai 2016 (B.S. vom 27. Juni 2016)]</w:t>
      </w:r>
    </w:p>
    <w:p w14:paraId="56D872D4" w14:textId="77777777" w:rsidR="00501005" w:rsidRPr="007B798D" w:rsidRDefault="00E422DD" w:rsidP="00501005">
      <w:pPr>
        <w:autoSpaceDE w:val="0"/>
        <w:autoSpaceDN w:val="0"/>
        <w:adjustRightInd w:val="0"/>
        <w:jc w:val="center"/>
        <w:rPr>
          <w:b/>
          <w:bCs/>
        </w:rPr>
      </w:pPr>
      <w:r w:rsidRPr="007B798D">
        <w:br w:type="column"/>
      </w:r>
      <w:r w:rsidR="00501005" w:rsidRPr="007B798D">
        <w:rPr>
          <w:b/>
          <w:bCs/>
        </w:rPr>
        <w:lastRenderedPageBreak/>
        <w:t>TITEL V - Abänderungs-, Übergangs-, Aufhebungs- und Schlussbestimmungen</w:t>
      </w:r>
    </w:p>
    <w:p w14:paraId="48BA1165" w14:textId="77777777" w:rsidR="00501005" w:rsidRPr="007B798D" w:rsidRDefault="00501005" w:rsidP="00501005">
      <w:pPr>
        <w:autoSpaceDE w:val="0"/>
        <w:autoSpaceDN w:val="0"/>
        <w:adjustRightInd w:val="0"/>
        <w:jc w:val="both"/>
        <w:rPr>
          <w:b/>
          <w:bCs/>
        </w:rPr>
      </w:pPr>
    </w:p>
    <w:p w14:paraId="253A3C7D" w14:textId="77777777" w:rsidR="00501005" w:rsidRPr="007B798D" w:rsidRDefault="00501005" w:rsidP="00501005">
      <w:pPr>
        <w:autoSpaceDE w:val="0"/>
        <w:autoSpaceDN w:val="0"/>
        <w:adjustRightInd w:val="0"/>
        <w:jc w:val="both"/>
        <w:rPr>
          <w:b/>
          <w:bCs/>
        </w:rPr>
      </w:pPr>
    </w:p>
    <w:p w14:paraId="462F575C" w14:textId="59DE2F1B" w:rsidR="00501005" w:rsidRPr="007B798D" w:rsidRDefault="00501005" w:rsidP="00501005">
      <w:pPr>
        <w:autoSpaceDE w:val="0"/>
        <w:autoSpaceDN w:val="0"/>
        <w:adjustRightInd w:val="0"/>
        <w:jc w:val="both"/>
      </w:pPr>
      <w:r w:rsidRPr="007B798D">
        <w:rPr>
          <w:b/>
          <w:bCs/>
        </w:rPr>
        <w:tab/>
      </w:r>
      <w:r w:rsidR="00EB39E8">
        <w:rPr>
          <w:b/>
          <w:bCs/>
        </w:rPr>
        <w:t>Art. </w:t>
      </w:r>
      <w:r w:rsidRPr="007B798D">
        <w:rPr>
          <w:b/>
          <w:bCs/>
        </w:rPr>
        <w:t xml:space="preserve">82 - </w:t>
      </w:r>
      <w:r w:rsidRPr="007B798D">
        <w:t xml:space="preserve">Im vollen Wortlaut werden im </w:t>
      </w:r>
      <w:r w:rsidRPr="007B798D">
        <w:rPr>
          <w:i/>
          <w:iCs/>
        </w:rPr>
        <w:t>Belgischen Staatsblatt</w:t>
      </w:r>
      <w:r w:rsidRPr="007B798D">
        <w:t xml:space="preserve"> veröffentlicht:</w:t>
      </w:r>
    </w:p>
    <w:p w14:paraId="213736FF" w14:textId="77777777" w:rsidR="00501005" w:rsidRPr="007B798D" w:rsidRDefault="00501005" w:rsidP="00501005">
      <w:pPr>
        <w:autoSpaceDE w:val="0"/>
        <w:autoSpaceDN w:val="0"/>
        <w:adjustRightInd w:val="0"/>
        <w:jc w:val="both"/>
      </w:pPr>
    </w:p>
    <w:p w14:paraId="5E458E8E" w14:textId="77777777" w:rsidR="00501005" w:rsidRPr="007B798D" w:rsidRDefault="00501005" w:rsidP="00501005">
      <w:pPr>
        <w:autoSpaceDE w:val="0"/>
        <w:autoSpaceDN w:val="0"/>
        <w:adjustRightInd w:val="0"/>
        <w:jc w:val="both"/>
      </w:pPr>
      <w:r w:rsidRPr="007B798D">
        <w:tab/>
        <w:t>1. die Erlasse, durch die der [Minister] die im vorliegenden Gesetz vorgesehenen Befugnisübertragungen vornimmt,</w:t>
      </w:r>
    </w:p>
    <w:p w14:paraId="2D7AC716" w14:textId="77777777" w:rsidR="00501005" w:rsidRPr="007B798D" w:rsidRDefault="00501005" w:rsidP="00501005">
      <w:pPr>
        <w:autoSpaceDE w:val="0"/>
        <w:autoSpaceDN w:val="0"/>
        <w:adjustRightInd w:val="0"/>
        <w:jc w:val="both"/>
      </w:pPr>
    </w:p>
    <w:p w14:paraId="5A34673D" w14:textId="77777777" w:rsidR="00501005" w:rsidRPr="007B798D" w:rsidRDefault="00501005" w:rsidP="00501005">
      <w:pPr>
        <w:autoSpaceDE w:val="0"/>
        <w:autoSpaceDN w:val="0"/>
        <w:adjustRightInd w:val="0"/>
        <w:jc w:val="both"/>
      </w:pPr>
      <w:r w:rsidRPr="007B798D">
        <w:tab/>
        <w:t>2. die Erlasse, durch die der König bestimmten Kategorien von Ausländern die in Artikel 5 vorgesehene Freistellung erteilt,</w:t>
      </w:r>
    </w:p>
    <w:p w14:paraId="27697D9B" w14:textId="77777777" w:rsidR="00501005" w:rsidRPr="007B798D" w:rsidRDefault="00501005" w:rsidP="00501005">
      <w:pPr>
        <w:autoSpaceDE w:val="0"/>
        <w:autoSpaceDN w:val="0"/>
        <w:adjustRightInd w:val="0"/>
        <w:jc w:val="both"/>
      </w:pPr>
    </w:p>
    <w:p w14:paraId="1504731C" w14:textId="77777777" w:rsidR="00501005" w:rsidRPr="007B798D" w:rsidRDefault="00501005" w:rsidP="00501005">
      <w:pPr>
        <w:autoSpaceDE w:val="0"/>
        <w:autoSpaceDN w:val="0"/>
        <w:adjustRightInd w:val="0"/>
        <w:jc w:val="both"/>
      </w:pPr>
      <w:r w:rsidRPr="007B798D">
        <w:tab/>
        <w:t>3. die Liste, die der König gemäß Artikel 33 Absatz 3 aufstellt.</w:t>
      </w:r>
    </w:p>
    <w:p w14:paraId="66C0BDCE" w14:textId="77777777" w:rsidR="00501005" w:rsidRPr="007B798D" w:rsidRDefault="00501005" w:rsidP="00501005">
      <w:pPr>
        <w:autoSpaceDE w:val="0"/>
        <w:autoSpaceDN w:val="0"/>
        <w:adjustRightInd w:val="0"/>
        <w:jc w:val="both"/>
      </w:pPr>
    </w:p>
    <w:p w14:paraId="0B3E705D" w14:textId="1806DBBE"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82 einziger Absatz </w:t>
      </w:r>
      <w:r w:rsidR="00EB39E8">
        <w:rPr>
          <w:i/>
          <w:iCs/>
        </w:rPr>
        <w:t>Nr. </w:t>
      </w:r>
      <w:r w:rsidRPr="007B798D">
        <w:rPr>
          <w:i/>
          <w:iCs/>
        </w:rPr>
        <w:t xml:space="preserve">1 abgeändert durch </w:t>
      </w:r>
      <w:r w:rsidR="00EB39E8">
        <w:rPr>
          <w:i/>
          <w:iCs/>
        </w:rPr>
        <w:t>Art. </w:t>
      </w:r>
      <w:r w:rsidRPr="007B798D">
        <w:rPr>
          <w:i/>
          <w:iCs/>
        </w:rPr>
        <w:t>4 des G. vom 15.</w:t>
      </w:r>
      <w:r w:rsidR="00AF2EAF" w:rsidRPr="007B798D">
        <w:rPr>
          <w:i/>
          <w:iCs/>
        </w:rPr>
        <w:t> </w:t>
      </w:r>
      <w:r w:rsidRPr="007B798D">
        <w:rPr>
          <w:i/>
          <w:iCs/>
        </w:rPr>
        <w:t>Juli</w:t>
      </w:r>
      <w:r w:rsidR="00AF2EAF" w:rsidRPr="007B798D">
        <w:rPr>
          <w:i/>
          <w:iCs/>
        </w:rPr>
        <w:t> </w:t>
      </w:r>
      <w:r w:rsidRPr="007B798D">
        <w:rPr>
          <w:i/>
          <w:iCs/>
        </w:rPr>
        <w:t>1996 (B.S. vom 5. Oktober</w:t>
      </w:r>
      <w:r w:rsidR="00AF2EAF" w:rsidRPr="007B798D">
        <w:rPr>
          <w:i/>
          <w:iCs/>
        </w:rPr>
        <w:t> </w:t>
      </w:r>
      <w:r w:rsidRPr="007B798D">
        <w:rPr>
          <w:i/>
          <w:iCs/>
        </w:rPr>
        <w:t>1996)]</w:t>
      </w:r>
    </w:p>
    <w:p w14:paraId="7569622B" w14:textId="77777777" w:rsidR="00501005" w:rsidRPr="007B798D" w:rsidRDefault="00501005" w:rsidP="00501005">
      <w:pPr>
        <w:autoSpaceDE w:val="0"/>
        <w:autoSpaceDN w:val="0"/>
        <w:adjustRightInd w:val="0"/>
        <w:jc w:val="both"/>
        <w:rPr>
          <w:i/>
          <w:iCs/>
        </w:rPr>
      </w:pPr>
    </w:p>
    <w:p w14:paraId="66E80946" w14:textId="77777777" w:rsidR="00501005" w:rsidRPr="007B798D" w:rsidRDefault="00501005" w:rsidP="00501005">
      <w:pPr>
        <w:autoSpaceDE w:val="0"/>
        <w:autoSpaceDN w:val="0"/>
        <w:adjustRightInd w:val="0"/>
        <w:jc w:val="both"/>
        <w:rPr>
          <w:i/>
          <w:iCs/>
        </w:rPr>
      </w:pPr>
    </w:p>
    <w:p w14:paraId="6EB8B3CB" w14:textId="6B3DDCA2" w:rsidR="00501005" w:rsidRPr="007B798D" w:rsidRDefault="00501005" w:rsidP="00501005">
      <w:pPr>
        <w:autoSpaceDE w:val="0"/>
        <w:autoSpaceDN w:val="0"/>
        <w:adjustRightInd w:val="0"/>
        <w:jc w:val="both"/>
      </w:pPr>
      <w:r w:rsidRPr="007B798D">
        <w:tab/>
      </w:r>
      <w:r w:rsidR="00EB39E8">
        <w:rPr>
          <w:b/>
          <w:bCs/>
        </w:rPr>
        <w:t>Art. </w:t>
      </w:r>
      <w:r w:rsidRPr="007B798D">
        <w:rPr>
          <w:b/>
          <w:bCs/>
        </w:rPr>
        <w:t xml:space="preserve">83 - </w:t>
      </w:r>
      <w:r w:rsidRPr="007B798D">
        <w:t>In Kriegszeiten werden die Zuständigkeiten des Ministers der Justiz [und des [Ministers]] weiterhin durch den Gesetzerlass vom 12. Oktober 1918 über den Aufenthalt von Ausländern und von Personen ausländischer Herkunft in Belgien geregelt.</w:t>
      </w:r>
    </w:p>
    <w:p w14:paraId="3ED66C21" w14:textId="77777777" w:rsidR="00501005" w:rsidRPr="007B798D" w:rsidRDefault="00501005" w:rsidP="00501005">
      <w:pPr>
        <w:autoSpaceDE w:val="0"/>
        <w:autoSpaceDN w:val="0"/>
        <w:adjustRightInd w:val="0"/>
        <w:jc w:val="both"/>
      </w:pPr>
    </w:p>
    <w:p w14:paraId="42FF11B8" w14:textId="7864F03F" w:rsidR="00501005" w:rsidRPr="007B798D" w:rsidRDefault="00501005" w:rsidP="00501005">
      <w:pPr>
        <w:autoSpaceDE w:val="0"/>
        <w:autoSpaceDN w:val="0"/>
        <w:adjustRightInd w:val="0"/>
        <w:jc w:val="both"/>
        <w:rPr>
          <w:i/>
          <w:iCs/>
        </w:rPr>
      </w:pPr>
      <w:r w:rsidRPr="007B798D">
        <w:rPr>
          <w:i/>
          <w:iCs/>
        </w:rPr>
        <w:t>[</w:t>
      </w:r>
      <w:r w:rsidR="00EB39E8">
        <w:rPr>
          <w:i/>
          <w:iCs/>
        </w:rPr>
        <w:t>Art. </w:t>
      </w:r>
      <w:r w:rsidRPr="007B798D">
        <w:rPr>
          <w:i/>
          <w:iCs/>
        </w:rPr>
        <w:t xml:space="preserve">83 abgeändert durch </w:t>
      </w:r>
      <w:r w:rsidR="00EB39E8">
        <w:rPr>
          <w:i/>
          <w:iCs/>
        </w:rPr>
        <w:t>Art. </w:t>
      </w:r>
      <w:r w:rsidRPr="007B798D">
        <w:rPr>
          <w:i/>
          <w:iCs/>
        </w:rPr>
        <w:t xml:space="preserve">2 des K.E. vom 13. Juli 1992 (B.S. vom 15. Juli 1992) und </w:t>
      </w:r>
      <w:r w:rsidR="00EB39E8">
        <w:rPr>
          <w:i/>
          <w:iCs/>
        </w:rPr>
        <w:t>Art. </w:t>
      </w:r>
      <w:r w:rsidRPr="007B798D">
        <w:rPr>
          <w:i/>
          <w:iCs/>
        </w:rPr>
        <w:t>4 des G. vom 15. Juli 1996 (B.S. vom 5. Oktober 1996)]</w:t>
      </w:r>
    </w:p>
    <w:p w14:paraId="4E57909E" w14:textId="77777777" w:rsidR="00501005" w:rsidRPr="007B798D" w:rsidRDefault="00501005" w:rsidP="00501005">
      <w:pPr>
        <w:autoSpaceDE w:val="0"/>
        <w:autoSpaceDN w:val="0"/>
        <w:adjustRightInd w:val="0"/>
        <w:jc w:val="both"/>
      </w:pPr>
    </w:p>
    <w:p w14:paraId="1053CFE6" w14:textId="77777777" w:rsidR="00501005" w:rsidRPr="007B798D" w:rsidRDefault="00501005" w:rsidP="00501005">
      <w:pPr>
        <w:autoSpaceDE w:val="0"/>
        <w:autoSpaceDN w:val="0"/>
        <w:adjustRightInd w:val="0"/>
        <w:jc w:val="both"/>
      </w:pPr>
    </w:p>
    <w:p w14:paraId="7A5B5D81" w14:textId="5FD8CA48" w:rsidR="00501005" w:rsidRPr="007B798D" w:rsidRDefault="00501005" w:rsidP="00501005">
      <w:pPr>
        <w:autoSpaceDE w:val="0"/>
        <w:autoSpaceDN w:val="0"/>
        <w:adjustRightInd w:val="0"/>
        <w:jc w:val="both"/>
        <w:rPr>
          <w:i/>
        </w:rPr>
      </w:pPr>
      <w:r w:rsidRPr="007B798D">
        <w:tab/>
      </w:r>
      <w:r w:rsidR="00EB39E8">
        <w:rPr>
          <w:b/>
          <w:bCs/>
        </w:rPr>
        <w:t>Art. </w:t>
      </w:r>
      <w:r w:rsidRPr="007B798D">
        <w:rPr>
          <w:b/>
          <w:bCs/>
        </w:rPr>
        <w:t>84 - 90 -</w:t>
      </w:r>
      <w:r w:rsidRPr="007B798D">
        <w:t xml:space="preserve"> </w:t>
      </w:r>
      <w:r w:rsidR="00F97215" w:rsidRPr="007B798D">
        <w:rPr>
          <w:i/>
        </w:rPr>
        <w:t>[Abänderungsbestimmungen]</w:t>
      </w:r>
    </w:p>
    <w:p w14:paraId="1E1F0B7C" w14:textId="77777777" w:rsidR="00501005" w:rsidRPr="007B798D" w:rsidRDefault="00501005" w:rsidP="00501005">
      <w:pPr>
        <w:autoSpaceDE w:val="0"/>
        <w:autoSpaceDN w:val="0"/>
        <w:adjustRightInd w:val="0"/>
        <w:jc w:val="both"/>
      </w:pPr>
    </w:p>
    <w:p w14:paraId="280863FF" w14:textId="77777777" w:rsidR="00501005" w:rsidRPr="007B798D" w:rsidRDefault="00501005" w:rsidP="00501005">
      <w:pPr>
        <w:autoSpaceDE w:val="0"/>
        <w:autoSpaceDN w:val="0"/>
        <w:adjustRightInd w:val="0"/>
        <w:jc w:val="both"/>
      </w:pPr>
    </w:p>
    <w:p w14:paraId="64F10035" w14:textId="7ACC685D" w:rsidR="00501005" w:rsidRPr="007B798D" w:rsidRDefault="00501005" w:rsidP="00501005">
      <w:pPr>
        <w:autoSpaceDE w:val="0"/>
        <w:autoSpaceDN w:val="0"/>
        <w:adjustRightInd w:val="0"/>
        <w:jc w:val="both"/>
      </w:pPr>
      <w:r w:rsidRPr="007B798D">
        <w:tab/>
      </w:r>
      <w:r w:rsidR="00EB39E8">
        <w:rPr>
          <w:b/>
          <w:bCs/>
        </w:rPr>
        <w:t>Art. </w:t>
      </w:r>
      <w:r w:rsidRPr="007B798D">
        <w:rPr>
          <w:b/>
          <w:bCs/>
        </w:rPr>
        <w:t>91</w:t>
      </w:r>
      <w:r w:rsidRPr="007B798D">
        <w:t xml:space="preserve"> - Maßnahmen, die in Anwendung von früheren Gesetzen und Erlassen zu Lasten von Ausländern getroffen worden sind, werden aufrechterhalten; ihre Wirkung wird durch die Bestimmungen des vorliegenden Gesetzes festgelegt.</w:t>
      </w:r>
    </w:p>
    <w:p w14:paraId="0CA1D18A" w14:textId="77777777" w:rsidR="00501005" w:rsidRPr="007B798D" w:rsidRDefault="00501005" w:rsidP="00501005">
      <w:pPr>
        <w:autoSpaceDE w:val="0"/>
        <w:autoSpaceDN w:val="0"/>
        <w:adjustRightInd w:val="0"/>
        <w:jc w:val="both"/>
      </w:pPr>
    </w:p>
    <w:p w14:paraId="36F05E45" w14:textId="77777777" w:rsidR="00501005" w:rsidRPr="007B798D" w:rsidRDefault="00501005" w:rsidP="00501005">
      <w:pPr>
        <w:autoSpaceDE w:val="0"/>
        <w:autoSpaceDN w:val="0"/>
        <w:adjustRightInd w:val="0"/>
        <w:jc w:val="both"/>
      </w:pPr>
      <w:r w:rsidRPr="007B798D">
        <w:tab/>
        <w:t>Artikel 75, 76, 77 und 80 sind auf Verstöße gegen diese Beschlüsse anwendbar.</w:t>
      </w:r>
    </w:p>
    <w:p w14:paraId="3E5D4D51" w14:textId="77777777" w:rsidR="00501005" w:rsidRPr="007B798D" w:rsidRDefault="00501005" w:rsidP="00501005">
      <w:pPr>
        <w:autoSpaceDE w:val="0"/>
        <w:autoSpaceDN w:val="0"/>
        <w:adjustRightInd w:val="0"/>
        <w:jc w:val="both"/>
      </w:pPr>
    </w:p>
    <w:p w14:paraId="1C6BE482" w14:textId="77777777" w:rsidR="00501005" w:rsidRPr="007B798D" w:rsidRDefault="00501005" w:rsidP="00501005">
      <w:pPr>
        <w:autoSpaceDE w:val="0"/>
        <w:autoSpaceDN w:val="0"/>
        <w:adjustRightInd w:val="0"/>
        <w:jc w:val="both"/>
      </w:pPr>
    </w:p>
    <w:p w14:paraId="722A1F06" w14:textId="5E3F9C24" w:rsidR="00501005" w:rsidRPr="007B798D" w:rsidRDefault="00501005" w:rsidP="00501005">
      <w:pPr>
        <w:autoSpaceDE w:val="0"/>
        <w:autoSpaceDN w:val="0"/>
        <w:adjustRightInd w:val="0"/>
        <w:jc w:val="both"/>
      </w:pPr>
      <w:r w:rsidRPr="007B798D">
        <w:tab/>
      </w:r>
      <w:r w:rsidR="00EB39E8">
        <w:rPr>
          <w:b/>
          <w:bCs/>
        </w:rPr>
        <w:t>Art. </w:t>
      </w:r>
      <w:r w:rsidRPr="007B798D">
        <w:rPr>
          <w:b/>
          <w:bCs/>
        </w:rPr>
        <w:t>92 -</w:t>
      </w:r>
      <w:r w:rsidRPr="007B798D">
        <w:t xml:space="preserve"> Der König bestimmt, in welche anderen Sprachen als die französische und die niederländische Sprache das vorliegende Gesetz durch den [Minister] zu übersetzen ist und wie die Übersetzungen bekanntzugeben sind, unbeschadet der in den Artikeln 32 und 33 des Gesetzes vom 10. Juli 1973 über den Rat der Deutschen Kulturgemeinschaft vorgesehenen Bestimmungen.</w:t>
      </w:r>
    </w:p>
    <w:p w14:paraId="54F5142D" w14:textId="77777777" w:rsidR="00501005" w:rsidRPr="007B798D" w:rsidRDefault="00501005" w:rsidP="00501005">
      <w:pPr>
        <w:autoSpaceDE w:val="0"/>
        <w:autoSpaceDN w:val="0"/>
        <w:adjustRightInd w:val="0"/>
        <w:jc w:val="both"/>
        <w:rPr>
          <w:i/>
          <w:iCs/>
        </w:rPr>
      </w:pPr>
    </w:p>
    <w:p w14:paraId="5913EADF" w14:textId="09C8D941" w:rsidR="00501005" w:rsidRPr="007B798D" w:rsidRDefault="00501005" w:rsidP="00501005">
      <w:pPr>
        <w:autoSpaceDE w:val="0"/>
        <w:autoSpaceDN w:val="0"/>
        <w:adjustRightInd w:val="0"/>
        <w:jc w:val="both"/>
      </w:pPr>
      <w:r w:rsidRPr="007B798D">
        <w:rPr>
          <w:i/>
          <w:iCs/>
        </w:rPr>
        <w:t>[</w:t>
      </w:r>
      <w:r w:rsidR="00EB39E8">
        <w:rPr>
          <w:i/>
          <w:iCs/>
        </w:rPr>
        <w:t>Art. </w:t>
      </w:r>
      <w:r w:rsidRPr="007B798D">
        <w:rPr>
          <w:i/>
          <w:iCs/>
        </w:rPr>
        <w:t xml:space="preserve">92 abgeändert durch </w:t>
      </w:r>
      <w:r w:rsidR="00EB39E8">
        <w:rPr>
          <w:i/>
          <w:iCs/>
        </w:rPr>
        <w:t>Art. </w:t>
      </w:r>
      <w:r w:rsidRPr="007B798D">
        <w:rPr>
          <w:i/>
          <w:iCs/>
        </w:rPr>
        <w:t>4 des G. vom 15. Juli 1996 (B.S. vom 5. Oktober 1996)]</w:t>
      </w:r>
    </w:p>
    <w:p w14:paraId="6C2655C2" w14:textId="77777777" w:rsidR="00501005" w:rsidRPr="007B798D" w:rsidRDefault="00501005" w:rsidP="00501005">
      <w:pPr>
        <w:autoSpaceDE w:val="0"/>
        <w:autoSpaceDN w:val="0"/>
        <w:adjustRightInd w:val="0"/>
        <w:jc w:val="both"/>
      </w:pPr>
    </w:p>
    <w:p w14:paraId="15B4F122" w14:textId="77777777" w:rsidR="00501005" w:rsidRPr="007B798D" w:rsidRDefault="00501005" w:rsidP="00501005">
      <w:pPr>
        <w:autoSpaceDE w:val="0"/>
        <w:autoSpaceDN w:val="0"/>
        <w:adjustRightInd w:val="0"/>
        <w:jc w:val="both"/>
      </w:pPr>
    </w:p>
    <w:p w14:paraId="5993705B" w14:textId="25604C78" w:rsidR="00501005" w:rsidRPr="007B798D" w:rsidRDefault="00501005" w:rsidP="00501005">
      <w:pPr>
        <w:autoSpaceDE w:val="0"/>
        <w:autoSpaceDN w:val="0"/>
        <w:adjustRightInd w:val="0"/>
        <w:jc w:val="both"/>
      </w:pPr>
      <w:r w:rsidRPr="007B798D">
        <w:tab/>
      </w:r>
      <w:r w:rsidR="00EB39E8">
        <w:rPr>
          <w:b/>
          <w:bCs/>
        </w:rPr>
        <w:t>Art. </w:t>
      </w:r>
      <w:r w:rsidRPr="007B798D">
        <w:rPr>
          <w:b/>
          <w:bCs/>
        </w:rPr>
        <w:t>93 -</w:t>
      </w:r>
      <w:r w:rsidRPr="007B798D">
        <w:t xml:space="preserve"> Es werden aufgehoben:</w:t>
      </w:r>
    </w:p>
    <w:p w14:paraId="084A2615" w14:textId="77777777" w:rsidR="00501005" w:rsidRPr="007B798D" w:rsidRDefault="00501005" w:rsidP="00501005">
      <w:pPr>
        <w:autoSpaceDE w:val="0"/>
        <w:autoSpaceDN w:val="0"/>
        <w:adjustRightInd w:val="0"/>
        <w:jc w:val="both"/>
      </w:pPr>
    </w:p>
    <w:p w14:paraId="1FA3B0FF" w14:textId="77777777" w:rsidR="00501005" w:rsidRPr="007B798D" w:rsidRDefault="00501005" w:rsidP="00501005">
      <w:pPr>
        <w:autoSpaceDE w:val="0"/>
        <w:autoSpaceDN w:val="0"/>
        <w:adjustRightInd w:val="0"/>
        <w:jc w:val="both"/>
      </w:pPr>
      <w:r w:rsidRPr="007B798D">
        <w:tab/>
        <w:t>1. Artikel 13 des Zivilgesetzbuches,</w:t>
      </w:r>
    </w:p>
    <w:p w14:paraId="65C9F768" w14:textId="77777777" w:rsidR="00501005" w:rsidRPr="007B798D" w:rsidRDefault="00501005" w:rsidP="00501005">
      <w:pPr>
        <w:autoSpaceDE w:val="0"/>
        <w:autoSpaceDN w:val="0"/>
        <w:adjustRightInd w:val="0"/>
        <w:jc w:val="both"/>
      </w:pPr>
    </w:p>
    <w:p w14:paraId="102549A5" w14:textId="77777777" w:rsidR="00501005" w:rsidRPr="007B798D" w:rsidRDefault="00501005" w:rsidP="00501005">
      <w:pPr>
        <w:autoSpaceDE w:val="0"/>
        <w:autoSpaceDN w:val="0"/>
        <w:adjustRightInd w:val="0"/>
        <w:jc w:val="both"/>
      </w:pPr>
      <w:r w:rsidRPr="007B798D">
        <w:lastRenderedPageBreak/>
        <w:tab/>
        <w:t>2. das Gesetz vom 27. April 1865 zur Aufhebung des Gesetzes vom 20. Mai 1837 über die internationale Gegenseitigkeit in Sachen Erbschaften und Schenkungen und zur Ersetzung der Artikel 726 und 912 des Zivilgesetzbuches,</w:t>
      </w:r>
    </w:p>
    <w:p w14:paraId="0186F1E6" w14:textId="77777777" w:rsidR="00501005" w:rsidRPr="007B798D" w:rsidRDefault="00501005" w:rsidP="00501005">
      <w:pPr>
        <w:autoSpaceDE w:val="0"/>
        <w:autoSpaceDN w:val="0"/>
        <w:adjustRightInd w:val="0"/>
        <w:jc w:val="both"/>
      </w:pPr>
    </w:p>
    <w:p w14:paraId="30FAA573" w14:textId="77777777" w:rsidR="00501005" w:rsidRPr="007B798D" w:rsidRDefault="00501005" w:rsidP="00501005">
      <w:pPr>
        <w:autoSpaceDE w:val="0"/>
        <w:autoSpaceDN w:val="0"/>
        <w:adjustRightInd w:val="0"/>
        <w:jc w:val="both"/>
      </w:pPr>
      <w:r w:rsidRPr="007B798D">
        <w:tab/>
        <w:t>3. Artikel 10 des Gesetzes vom 27. November 1891 zur Bekämpfung der Landstreicherei und der Bettelei,</w:t>
      </w:r>
    </w:p>
    <w:p w14:paraId="1AA9FCA8" w14:textId="77777777" w:rsidR="00501005" w:rsidRPr="007B798D" w:rsidRDefault="00501005" w:rsidP="00501005">
      <w:pPr>
        <w:autoSpaceDE w:val="0"/>
        <w:autoSpaceDN w:val="0"/>
        <w:adjustRightInd w:val="0"/>
        <w:jc w:val="both"/>
      </w:pPr>
    </w:p>
    <w:p w14:paraId="064E69C7" w14:textId="77777777" w:rsidR="00501005" w:rsidRPr="007B798D" w:rsidRDefault="00501005" w:rsidP="00501005">
      <w:pPr>
        <w:autoSpaceDE w:val="0"/>
        <w:autoSpaceDN w:val="0"/>
        <w:adjustRightInd w:val="0"/>
        <w:jc w:val="both"/>
      </w:pPr>
      <w:r w:rsidRPr="007B798D">
        <w:tab/>
        <w:t>4. das Gesetz vom 28. März 1952 über die Fremdenpolizei, abgeändert durch die Gesetze vom 31. Mai 1961, 30. April 1964 und 1. April 1969,</w:t>
      </w:r>
    </w:p>
    <w:p w14:paraId="093C9D9F" w14:textId="77777777" w:rsidR="00501005" w:rsidRPr="007B798D" w:rsidRDefault="00501005" w:rsidP="00501005">
      <w:pPr>
        <w:autoSpaceDE w:val="0"/>
        <w:autoSpaceDN w:val="0"/>
        <w:adjustRightInd w:val="0"/>
        <w:jc w:val="both"/>
      </w:pPr>
    </w:p>
    <w:p w14:paraId="75779FEF" w14:textId="77777777" w:rsidR="00501005" w:rsidRPr="007B798D" w:rsidRDefault="00501005" w:rsidP="00501005">
      <w:pPr>
        <w:autoSpaceDE w:val="0"/>
        <w:autoSpaceDN w:val="0"/>
        <w:adjustRightInd w:val="0"/>
        <w:jc w:val="both"/>
      </w:pPr>
      <w:r w:rsidRPr="007B798D">
        <w:tab/>
        <w:t>5. das Dekret vom 20. Juli 1808 "über die Juden ohne Nachnamen und Vornamen".</w:t>
      </w:r>
    </w:p>
    <w:p w14:paraId="093F7ABE" w14:textId="77777777" w:rsidR="00501005" w:rsidRPr="007B798D" w:rsidRDefault="00501005" w:rsidP="00501005">
      <w:pPr>
        <w:autoSpaceDE w:val="0"/>
        <w:autoSpaceDN w:val="0"/>
        <w:adjustRightInd w:val="0"/>
        <w:jc w:val="both"/>
      </w:pPr>
    </w:p>
    <w:p w14:paraId="63547DE6" w14:textId="77777777" w:rsidR="00501005" w:rsidRPr="007B798D" w:rsidRDefault="00501005" w:rsidP="00501005">
      <w:pPr>
        <w:autoSpaceDE w:val="0"/>
        <w:autoSpaceDN w:val="0"/>
        <w:adjustRightInd w:val="0"/>
        <w:jc w:val="both"/>
      </w:pPr>
    </w:p>
    <w:p w14:paraId="3B6EC735" w14:textId="2A08EAA4" w:rsidR="00501005" w:rsidRPr="007B798D" w:rsidRDefault="00501005" w:rsidP="00501005">
      <w:pPr>
        <w:autoSpaceDE w:val="0"/>
        <w:autoSpaceDN w:val="0"/>
        <w:adjustRightInd w:val="0"/>
        <w:jc w:val="both"/>
      </w:pPr>
      <w:r w:rsidRPr="007B798D">
        <w:tab/>
      </w:r>
      <w:r w:rsidR="00EB39E8">
        <w:rPr>
          <w:b/>
          <w:bCs/>
        </w:rPr>
        <w:t>Art. </w:t>
      </w:r>
      <w:r w:rsidRPr="007B798D">
        <w:rPr>
          <w:b/>
          <w:bCs/>
        </w:rPr>
        <w:t>94 -</w:t>
      </w:r>
      <w:r w:rsidRPr="007B798D">
        <w:t xml:space="preserve"> In Abweichung von vorliegendem Gesetz und für eine Höchstdauer von einem Jahr nach seiner Veröffentlichung bestimmt der König die Bedingungen für die Einreise, den Aufenthalt, die Niederlassung und </w:t>
      </w:r>
      <w:r w:rsidR="00C544CB" w:rsidRPr="007B798D">
        <w:rPr>
          <w:bCs/>
        </w:rPr>
        <w:t>das Ausweisen</w:t>
      </w:r>
      <w:r w:rsidR="00C544CB" w:rsidRPr="007B798D">
        <w:rPr>
          <w:b/>
          <w:bCs/>
        </w:rPr>
        <w:t xml:space="preserve"> </w:t>
      </w:r>
      <w:r w:rsidRPr="007B798D">
        <w:t>von ausländischen Seeleuten.</w:t>
      </w:r>
    </w:p>
    <w:p w14:paraId="23DD1040" w14:textId="77777777" w:rsidR="00501005" w:rsidRPr="007B798D" w:rsidRDefault="00501005" w:rsidP="00501005">
      <w:pPr>
        <w:autoSpaceDE w:val="0"/>
        <w:autoSpaceDN w:val="0"/>
        <w:adjustRightInd w:val="0"/>
        <w:jc w:val="both"/>
      </w:pPr>
    </w:p>
    <w:p w14:paraId="72C5327A" w14:textId="77777777" w:rsidR="00501005" w:rsidRDefault="00501005" w:rsidP="00501005">
      <w:pPr>
        <w:autoSpaceDE w:val="0"/>
        <w:autoSpaceDN w:val="0"/>
        <w:adjustRightInd w:val="0"/>
        <w:jc w:val="both"/>
      </w:pPr>
    </w:p>
    <w:p w14:paraId="122E5A40" w14:textId="2F38497B" w:rsidR="00A3105F" w:rsidRDefault="00A3105F" w:rsidP="00501005">
      <w:pPr>
        <w:autoSpaceDE w:val="0"/>
        <w:autoSpaceDN w:val="0"/>
        <w:adjustRightInd w:val="0"/>
        <w:jc w:val="both"/>
      </w:pPr>
      <w:r>
        <w:tab/>
        <w:t>[</w:t>
      </w:r>
      <w:r w:rsidR="00EB39E8">
        <w:rPr>
          <w:b/>
        </w:rPr>
        <w:t>Art. </w:t>
      </w:r>
      <w:r w:rsidRPr="00A3105F">
        <w:rPr>
          <w:b/>
        </w:rPr>
        <w:t>94/1</w:t>
      </w:r>
      <w:r w:rsidRPr="00ED76E1">
        <w:t> - Der Minister oder sein Beauftragter erstellt jedes Jahr einen Tätigkeitsbericht über die verschiedenen Bereiche, in denen das Ausländeramt tätig ist. Dieser Bericht enthält ebenfalls Informationen über die vom Minister oder von seinem Beauftragten gefassten Beschlüsse im Rahmen der Ermessensbefugnisse, über die dieser verfügt, insbesondere in Bezug auf die qualitativen und quantitativen statistischen Daten über die Anträge auf Aufenthaltstitel. Dieser Tätigkeitsbericht wird der Abgeordnetenkammer übermittelt.</w:t>
      </w:r>
      <w:r>
        <w:t>]</w:t>
      </w:r>
    </w:p>
    <w:p w14:paraId="1748FA55" w14:textId="77777777" w:rsidR="00A3105F" w:rsidRDefault="00A3105F" w:rsidP="00501005">
      <w:pPr>
        <w:autoSpaceDE w:val="0"/>
        <w:autoSpaceDN w:val="0"/>
        <w:adjustRightInd w:val="0"/>
        <w:jc w:val="both"/>
      </w:pPr>
    </w:p>
    <w:p w14:paraId="65B84161" w14:textId="59CD3B45" w:rsidR="00A3105F" w:rsidRDefault="00A3105F" w:rsidP="00501005">
      <w:pPr>
        <w:autoSpaceDE w:val="0"/>
        <w:autoSpaceDN w:val="0"/>
        <w:adjustRightInd w:val="0"/>
        <w:jc w:val="both"/>
        <w:rPr>
          <w:i/>
        </w:rPr>
      </w:pPr>
      <w:r>
        <w:rPr>
          <w:i/>
        </w:rPr>
        <w:t>[</w:t>
      </w:r>
      <w:r w:rsidR="00EB39E8">
        <w:rPr>
          <w:i/>
        </w:rPr>
        <w:t>Art. </w:t>
      </w:r>
      <w:r>
        <w:rPr>
          <w:i/>
        </w:rPr>
        <w:t xml:space="preserve">94/1 eingefügt durch </w:t>
      </w:r>
      <w:r w:rsidR="00EB39E8">
        <w:rPr>
          <w:i/>
        </w:rPr>
        <w:t>Art. </w:t>
      </w:r>
      <w:r>
        <w:rPr>
          <w:i/>
        </w:rPr>
        <w:t>2</w:t>
      </w:r>
      <w:r w:rsidRPr="00A3105F">
        <w:rPr>
          <w:i/>
        </w:rPr>
        <w:t xml:space="preserve"> des G. vom 8. Mai 2019 (</w:t>
      </w:r>
      <w:r>
        <w:rPr>
          <w:i/>
        </w:rPr>
        <w:t>I</w:t>
      </w:r>
      <w:r w:rsidRPr="00A3105F">
        <w:rPr>
          <w:i/>
        </w:rPr>
        <w:t>I) (B.S. vom 9. Juli 2019)</w:t>
      </w:r>
      <w:r>
        <w:rPr>
          <w:i/>
        </w:rPr>
        <w:t>]</w:t>
      </w:r>
    </w:p>
    <w:p w14:paraId="68B11069" w14:textId="77777777" w:rsidR="00A3105F" w:rsidRDefault="00A3105F" w:rsidP="00501005">
      <w:pPr>
        <w:autoSpaceDE w:val="0"/>
        <w:autoSpaceDN w:val="0"/>
        <w:adjustRightInd w:val="0"/>
        <w:jc w:val="both"/>
        <w:rPr>
          <w:i/>
        </w:rPr>
      </w:pPr>
    </w:p>
    <w:p w14:paraId="6BCF74BE" w14:textId="77777777" w:rsidR="00A3105F" w:rsidRPr="00A3105F" w:rsidRDefault="00A3105F" w:rsidP="00501005">
      <w:pPr>
        <w:autoSpaceDE w:val="0"/>
        <w:autoSpaceDN w:val="0"/>
        <w:adjustRightInd w:val="0"/>
        <w:jc w:val="both"/>
        <w:rPr>
          <w:i/>
        </w:rPr>
      </w:pPr>
    </w:p>
    <w:p w14:paraId="10BE8CBF" w14:textId="73176ECA" w:rsidR="00501005" w:rsidRPr="007B798D" w:rsidRDefault="00501005" w:rsidP="00501005">
      <w:pPr>
        <w:autoSpaceDE w:val="0"/>
        <w:autoSpaceDN w:val="0"/>
        <w:adjustRightInd w:val="0"/>
        <w:jc w:val="both"/>
      </w:pPr>
      <w:r w:rsidRPr="007B798D">
        <w:tab/>
      </w:r>
      <w:r w:rsidR="00EB39E8">
        <w:rPr>
          <w:b/>
          <w:bCs/>
        </w:rPr>
        <w:t>Art. </w:t>
      </w:r>
      <w:r w:rsidRPr="007B798D">
        <w:rPr>
          <w:b/>
          <w:bCs/>
        </w:rPr>
        <w:t>95 -</w:t>
      </w:r>
      <w:r w:rsidRPr="007B798D">
        <w:t xml:space="preserve"> Das vorliegende Gesetz tritt an dem vom König festzulegenden Datum und spätestens am ersten Tag des siebten Monats nach dem Tag, an dem es veröffentlicht wird, in Kraft.</w:t>
      </w:r>
    </w:p>
    <w:p w14:paraId="792A2844" w14:textId="77777777" w:rsidR="00501005" w:rsidRPr="007B798D" w:rsidRDefault="00501005" w:rsidP="00501005">
      <w:pPr>
        <w:autoSpaceDE w:val="0"/>
        <w:autoSpaceDN w:val="0"/>
        <w:adjustRightInd w:val="0"/>
        <w:jc w:val="center"/>
      </w:pPr>
      <w:r w:rsidRPr="007B798D">
        <w:br w:type="page"/>
      </w:r>
      <w:r w:rsidRPr="007B798D">
        <w:lastRenderedPageBreak/>
        <w:t>ANLAGE</w:t>
      </w:r>
    </w:p>
    <w:p w14:paraId="6157B156" w14:textId="77777777" w:rsidR="00501005" w:rsidRPr="007B798D" w:rsidRDefault="00501005" w:rsidP="00501005">
      <w:pPr>
        <w:autoSpaceDE w:val="0"/>
        <w:autoSpaceDN w:val="0"/>
        <w:adjustRightInd w:val="0"/>
      </w:pPr>
    </w:p>
    <w:p w14:paraId="7C3B1B29" w14:textId="6BE8FC2D" w:rsidR="00501005" w:rsidRPr="007B798D" w:rsidRDefault="00501005" w:rsidP="007A3160">
      <w:pPr>
        <w:autoSpaceDE w:val="0"/>
        <w:autoSpaceDN w:val="0"/>
        <w:adjustRightInd w:val="0"/>
        <w:jc w:val="both"/>
        <w:rPr>
          <w:i/>
          <w:iCs/>
        </w:rPr>
      </w:pPr>
      <w:r w:rsidRPr="007B798D">
        <w:rPr>
          <w:i/>
          <w:iCs/>
        </w:rPr>
        <w:t xml:space="preserve">[Anlage ersetzt durch </w:t>
      </w:r>
      <w:r w:rsidR="00EB39E8">
        <w:rPr>
          <w:i/>
          <w:iCs/>
        </w:rPr>
        <w:t>Art. </w:t>
      </w:r>
      <w:r w:rsidRPr="007B798D">
        <w:rPr>
          <w:i/>
          <w:iCs/>
        </w:rPr>
        <w:t>46 des G. vom 25. April 2007 (B.S. vom 10. Mai 2007)</w:t>
      </w:r>
      <w:r w:rsidR="007A3160" w:rsidRPr="007B798D">
        <w:rPr>
          <w:i/>
          <w:iCs/>
        </w:rPr>
        <w:t xml:space="preserve"> und abgeändert durch </w:t>
      </w:r>
      <w:r w:rsidR="00EB39E8">
        <w:rPr>
          <w:i/>
          <w:iCs/>
        </w:rPr>
        <w:t>Art. </w:t>
      </w:r>
      <w:r w:rsidR="007A3160" w:rsidRPr="007B798D">
        <w:rPr>
          <w:i/>
          <w:iCs/>
        </w:rPr>
        <w:t>14 des G. vom 8. Juli 2011 (B.S. vom 12. September 2011)</w:t>
      </w:r>
      <w:r w:rsidRPr="007B798D">
        <w:rPr>
          <w:i/>
          <w:iCs/>
        </w:rPr>
        <w:t>]</w:t>
      </w:r>
    </w:p>
    <w:p w14:paraId="028DFBD2" w14:textId="77777777" w:rsidR="00501005" w:rsidRPr="007B798D" w:rsidRDefault="00501005" w:rsidP="00501005">
      <w:pPr>
        <w:autoSpaceDE w:val="0"/>
        <w:autoSpaceDN w:val="0"/>
        <w:adjustRightInd w:val="0"/>
      </w:pPr>
    </w:p>
    <w:p w14:paraId="1C024796" w14:textId="77777777" w:rsidR="00501005" w:rsidRPr="007B798D" w:rsidRDefault="00501005" w:rsidP="00501005">
      <w:pPr>
        <w:autoSpaceDE w:val="0"/>
        <w:autoSpaceDN w:val="0"/>
        <w:adjustRightInd w:val="0"/>
      </w:pPr>
    </w:p>
    <w:p w14:paraId="1E8103FD" w14:textId="77777777" w:rsidR="00501005" w:rsidRPr="007B798D" w:rsidRDefault="00501005" w:rsidP="00501005">
      <w:pPr>
        <w:autoSpaceDE w:val="0"/>
        <w:autoSpaceDN w:val="0"/>
        <w:adjustRightInd w:val="0"/>
        <w:jc w:val="both"/>
      </w:pPr>
      <w:r w:rsidRPr="007B798D">
        <w:tab/>
        <w:t>[Krankheiten, die die Volksgesundheit gefährden können:</w:t>
      </w:r>
    </w:p>
    <w:p w14:paraId="5682B7C2" w14:textId="77777777" w:rsidR="00501005" w:rsidRPr="007B798D" w:rsidRDefault="00501005" w:rsidP="00501005">
      <w:pPr>
        <w:autoSpaceDE w:val="0"/>
        <w:autoSpaceDN w:val="0"/>
        <w:adjustRightInd w:val="0"/>
        <w:jc w:val="both"/>
      </w:pPr>
    </w:p>
    <w:p w14:paraId="6FD065D0" w14:textId="77777777" w:rsidR="00501005" w:rsidRPr="007B798D" w:rsidRDefault="00501005" w:rsidP="00501005">
      <w:pPr>
        <w:autoSpaceDE w:val="0"/>
        <w:autoSpaceDN w:val="0"/>
        <w:adjustRightInd w:val="0"/>
        <w:jc w:val="both"/>
      </w:pPr>
      <w:r w:rsidRPr="007B798D">
        <w:tab/>
        <w:t xml:space="preserve">1. quarantänepflichtige Krankheiten, die </w:t>
      </w:r>
      <w:r w:rsidR="007A3160" w:rsidRPr="007B798D">
        <w:t>[in den am 23. Mai 2005 in Genf angenommenen Internationalen Gesundheitsvorschriften der Weltgesundheits</w:t>
      </w:r>
      <w:r w:rsidR="007A3160" w:rsidRPr="007B798D">
        <w:softHyphen/>
        <w:t xml:space="preserve">organisation] </w:t>
      </w:r>
      <w:r w:rsidRPr="007B798D">
        <w:t xml:space="preserve">genannt sind, </w:t>
      </w:r>
    </w:p>
    <w:p w14:paraId="28DEE2B0" w14:textId="77777777" w:rsidR="00501005" w:rsidRPr="007B798D" w:rsidRDefault="00501005" w:rsidP="00501005">
      <w:pPr>
        <w:autoSpaceDE w:val="0"/>
        <w:autoSpaceDN w:val="0"/>
        <w:adjustRightInd w:val="0"/>
        <w:jc w:val="both"/>
      </w:pPr>
    </w:p>
    <w:p w14:paraId="09AB32D0" w14:textId="77777777" w:rsidR="00501005" w:rsidRPr="007B798D" w:rsidRDefault="00501005" w:rsidP="00501005">
      <w:pPr>
        <w:autoSpaceDE w:val="0"/>
        <w:autoSpaceDN w:val="0"/>
        <w:adjustRightInd w:val="0"/>
        <w:jc w:val="both"/>
      </w:pPr>
      <w:r w:rsidRPr="007B798D">
        <w:tab/>
        <w:t>2. Tuberkulose der Atmungsorgane im aktiven Stadium oder mit Entwicklungs</w:t>
      </w:r>
      <w:r w:rsidRPr="007B798D">
        <w:softHyphen/>
        <w:t>tendenzen,</w:t>
      </w:r>
    </w:p>
    <w:p w14:paraId="07C903DF" w14:textId="77777777" w:rsidR="00501005" w:rsidRPr="007B798D" w:rsidRDefault="00501005" w:rsidP="00501005">
      <w:pPr>
        <w:autoSpaceDE w:val="0"/>
        <w:autoSpaceDN w:val="0"/>
        <w:adjustRightInd w:val="0"/>
        <w:jc w:val="both"/>
      </w:pPr>
    </w:p>
    <w:p w14:paraId="45A63F3A" w14:textId="77777777" w:rsidR="00501005" w:rsidRPr="00D148EB" w:rsidRDefault="00501005" w:rsidP="00501005">
      <w:pPr>
        <w:jc w:val="both"/>
      </w:pPr>
      <w:r w:rsidRPr="007B798D">
        <w:tab/>
        <w:t>3. andere ansteckende oder übertragbare parasitäre Krankheiten, sofern in Belgien Bestimmungen zum Schutz der Inländer gegen diese Krankheiten bestehen.]</w:t>
      </w:r>
    </w:p>
    <w:p w14:paraId="15D47D46" w14:textId="77777777" w:rsidR="007D5F55" w:rsidRPr="00D148EB" w:rsidRDefault="007D5F55"/>
    <w:sectPr w:rsidR="007D5F55" w:rsidRPr="00D148EB" w:rsidSect="00A31B39">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B50"/>
    <w:multiLevelType w:val="hybridMultilevel"/>
    <w:tmpl w:val="5F268DEE"/>
    <w:lvl w:ilvl="0" w:tplc="A4001A4C">
      <w:start w:val="1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AFC199C"/>
    <w:multiLevelType w:val="hybridMultilevel"/>
    <w:tmpl w:val="BBA2DE90"/>
    <w:lvl w:ilvl="0" w:tplc="9856886A">
      <w:start w:val="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40412FB"/>
    <w:multiLevelType w:val="hybridMultilevel"/>
    <w:tmpl w:val="42DAFDFC"/>
    <w:lvl w:ilvl="0" w:tplc="99B4F882">
      <w:start w:val="15"/>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6A859A9"/>
    <w:multiLevelType w:val="hybridMultilevel"/>
    <w:tmpl w:val="33A4A104"/>
    <w:lvl w:ilvl="0" w:tplc="E834D4F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19E6190"/>
    <w:multiLevelType w:val="hybridMultilevel"/>
    <w:tmpl w:val="E5C2F8D4"/>
    <w:lvl w:ilvl="0" w:tplc="B2B8CB4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044209396">
    <w:abstractNumId w:val="2"/>
  </w:num>
  <w:num w:numId="2" w16cid:durableId="1316907656">
    <w:abstractNumId w:val="0"/>
  </w:num>
  <w:num w:numId="3" w16cid:durableId="612713006">
    <w:abstractNumId w:val="3"/>
  </w:num>
  <w:num w:numId="4" w16cid:durableId="608511137">
    <w:abstractNumId w:val="4"/>
  </w:num>
  <w:num w:numId="5" w16cid:durableId="195155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05"/>
    <w:rsid w:val="000049E1"/>
    <w:rsid w:val="00005F47"/>
    <w:rsid w:val="000209BE"/>
    <w:rsid w:val="00031007"/>
    <w:rsid w:val="00031505"/>
    <w:rsid w:val="00033377"/>
    <w:rsid w:val="00033963"/>
    <w:rsid w:val="00034603"/>
    <w:rsid w:val="000347E4"/>
    <w:rsid w:val="00036BF1"/>
    <w:rsid w:val="000408C0"/>
    <w:rsid w:val="00043A9C"/>
    <w:rsid w:val="00046380"/>
    <w:rsid w:val="0005264B"/>
    <w:rsid w:val="00052F48"/>
    <w:rsid w:val="0005311E"/>
    <w:rsid w:val="000532BB"/>
    <w:rsid w:val="000559CF"/>
    <w:rsid w:val="00060B2C"/>
    <w:rsid w:val="00064BF0"/>
    <w:rsid w:val="0008176B"/>
    <w:rsid w:val="00081B4D"/>
    <w:rsid w:val="00083B46"/>
    <w:rsid w:val="0008772F"/>
    <w:rsid w:val="00090D3E"/>
    <w:rsid w:val="00093AA9"/>
    <w:rsid w:val="00095CE9"/>
    <w:rsid w:val="00096AF4"/>
    <w:rsid w:val="000A37B8"/>
    <w:rsid w:val="000B0790"/>
    <w:rsid w:val="000B4B2C"/>
    <w:rsid w:val="000C13A1"/>
    <w:rsid w:val="000C253A"/>
    <w:rsid w:val="000C6ED6"/>
    <w:rsid w:val="000C7195"/>
    <w:rsid w:val="000D2731"/>
    <w:rsid w:val="000D3C61"/>
    <w:rsid w:val="000D5F85"/>
    <w:rsid w:val="000D63CF"/>
    <w:rsid w:val="000E14FB"/>
    <w:rsid w:val="000E68A8"/>
    <w:rsid w:val="000E68BB"/>
    <w:rsid w:val="000F156D"/>
    <w:rsid w:val="000F70DA"/>
    <w:rsid w:val="00107834"/>
    <w:rsid w:val="00110151"/>
    <w:rsid w:val="00116E1B"/>
    <w:rsid w:val="00117BB7"/>
    <w:rsid w:val="00123300"/>
    <w:rsid w:val="001242AD"/>
    <w:rsid w:val="001248AF"/>
    <w:rsid w:val="00124E7D"/>
    <w:rsid w:val="00125FE5"/>
    <w:rsid w:val="00131DA9"/>
    <w:rsid w:val="00133044"/>
    <w:rsid w:val="00135486"/>
    <w:rsid w:val="0013569E"/>
    <w:rsid w:val="00146377"/>
    <w:rsid w:val="001465DA"/>
    <w:rsid w:val="00162CF4"/>
    <w:rsid w:val="001636B9"/>
    <w:rsid w:val="001662FF"/>
    <w:rsid w:val="00170BF4"/>
    <w:rsid w:val="00172899"/>
    <w:rsid w:val="001840BC"/>
    <w:rsid w:val="00184BD0"/>
    <w:rsid w:val="00185000"/>
    <w:rsid w:val="00185EDC"/>
    <w:rsid w:val="00186D02"/>
    <w:rsid w:val="00191BF8"/>
    <w:rsid w:val="00192759"/>
    <w:rsid w:val="0019420D"/>
    <w:rsid w:val="00194536"/>
    <w:rsid w:val="001958C2"/>
    <w:rsid w:val="001A12C5"/>
    <w:rsid w:val="001A1728"/>
    <w:rsid w:val="001A3A02"/>
    <w:rsid w:val="001A4421"/>
    <w:rsid w:val="001A509C"/>
    <w:rsid w:val="001A656C"/>
    <w:rsid w:val="001B0569"/>
    <w:rsid w:val="001B08DB"/>
    <w:rsid w:val="001B1B51"/>
    <w:rsid w:val="001B1BA4"/>
    <w:rsid w:val="001B26C6"/>
    <w:rsid w:val="001B7649"/>
    <w:rsid w:val="001C340E"/>
    <w:rsid w:val="001C4017"/>
    <w:rsid w:val="001C4137"/>
    <w:rsid w:val="001C7C38"/>
    <w:rsid w:val="001C7C64"/>
    <w:rsid w:val="001E1471"/>
    <w:rsid w:val="001E208F"/>
    <w:rsid w:val="001E346E"/>
    <w:rsid w:val="001E3FC4"/>
    <w:rsid w:val="001E62B5"/>
    <w:rsid w:val="001E7310"/>
    <w:rsid w:val="001F0B00"/>
    <w:rsid w:val="001F1996"/>
    <w:rsid w:val="001F3658"/>
    <w:rsid w:val="001F5CDC"/>
    <w:rsid w:val="0020037D"/>
    <w:rsid w:val="00202C6D"/>
    <w:rsid w:val="002144B5"/>
    <w:rsid w:val="00215D2D"/>
    <w:rsid w:val="00217BB3"/>
    <w:rsid w:val="0022309A"/>
    <w:rsid w:val="00223EE2"/>
    <w:rsid w:val="00224AA7"/>
    <w:rsid w:val="002264D4"/>
    <w:rsid w:val="002277F1"/>
    <w:rsid w:val="002335F1"/>
    <w:rsid w:val="00234132"/>
    <w:rsid w:val="00235135"/>
    <w:rsid w:val="00235747"/>
    <w:rsid w:val="00237249"/>
    <w:rsid w:val="00237C6B"/>
    <w:rsid w:val="00244DCD"/>
    <w:rsid w:val="00245733"/>
    <w:rsid w:val="00247708"/>
    <w:rsid w:val="00256240"/>
    <w:rsid w:val="00256727"/>
    <w:rsid w:val="00257821"/>
    <w:rsid w:val="002650A8"/>
    <w:rsid w:val="00266D2A"/>
    <w:rsid w:val="00267E43"/>
    <w:rsid w:val="00271594"/>
    <w:rsid w:val="00271A40"/>
    <w:rsid w:val="00274E26"/>
    <w:rsid w:val="00281A39"/>
    <w:rsid w:val="00286383"/>
    <w:rsid w:val="00287E8A"/>
    <w:rsid w:val="002932DB"/>
    <w:rsid w:val="00295329"/>
    <w:rsid w:val="00295DF6"/>
    <w:rsid w:val="002972DD"/>
    <w:rsid w:val="002A5339"/>
    <w:rsid w:val="002A55F2"/>
    <w:rsid w:val="002A5C5A"/>
    <w:rsid w:val="002A726F"/>
    <w:rsid w:val="002B0150"/>
    <w:rsid w:val="002B32A9"/>
    <w:rsid w:val="002B3E67"/>
    <w:rsid w:val="002C3A9E"/>
    <w:rsid w:val="002C580D"/>
    <w:rsid w:val="002D460D"/>
    <w:rsid w:val="002D5761"/>
    <w:rsid w:val="002D57B9"/>
    <w:rsid w:val="002E1904"/>
    <w:rsid w:val="002E1E2A"/>
    <w:rsid w:val="002E1FF3"/>
    <w:rsid w:val="002E7321"/>
    <w:rsid w:val="002F7D82"/>
    <w:rsid w:val="00312B78"/>
    <w:rsid w:val="003163CF"/>
    <w:rsid w:val="00323949"/>
    <w:rsid w:val="003241A1"/>
    <w:rsid w:val="003258ED"/>
    <w:rsid w:val="00333595"/>
    <w:rsid w:val="003344D8"/>
    <w:rsid w:val="003349D8"/>
    <w:rsid w:val="00334FF2"/>
    <w:rsid w:val="0034145E"/>
    <w:rsid w:val="00346510"/>
    <w:rsid w:val="00347236"/>
    <w:rsid w:val="00352DC2"/>
    <w:rsid w:val="00353FA0"/>
    <w:rsid w:val="00354F8A"/>
    <w:rsid w:val="00355DC9"/>
    <w:rsid w:val="003578DA"/>
    <w:rsid w:val="003579F6"/>
    <w:rsid w:val="00357B4D"/>
    <w:rsid w:val="003602D0"/>
    <w:rsid w:val="003640E4"/>
    <w:rsid w:val="00372E37"/>
    <w:rsid w:val="00372F59"/>
    <w:rsid w:val="0037435F"/>
    <w:rsid w:val="0037552C"/>
    <w:rsid w:val="00376291"/>
    <w:rsid w:val="00381513"/>
    <w:rsid w:val="003825D4"/>
    <w:rsid w:val="00382CC6"/>
    <w:rsid w:val="0038526E"/>
    <w:rsid w:val="0039403A"/>
    <w:rsid w:val="0039601D"/>
    <w:rsid w:val="00396992"/>
    <w:rsid w:val="003A00B2"/>
    <w:rsid w:val="003A18F0"/>
    <w:rsid w:val="003A1EFC"/>
    <w:rsid w:val="003A2CB1"/>
    <w:rsid w:val="003B2A31"/>
    <w:rsid w:val="003B7EAB"/>
    <w:rsid w:val="003B7F98"/>
    <w:rsid w:val="003C26E4"/>
    <w:rsid w:val="003C2D66"/>
    <w:rsid w:val="003C458F"/>
    <w:rsid w:val="003C5799"/>
    <w:rsid w:val="003E01B1"/>
    <w:rsid w:val="003E1494"/>
    <w:rsid w:val="003E3832"/>
    <w:rsid w:val="003E75FD"/>
    <w:rsid w:val="003F3843"/>
    <w:rsid w:val="003F7B05"/>
    <w:rsid w:val="00405F60"/>
    <w:rsid w:val="004061E9"/>
    <w:rsid w:val="00407AFF"/>
    <w:rsid w:val="004113A7"/>
    <w:rsid w:val="0041360D"/>
    <w:rsid w:val="004159DF"/>
    <w:rsid w:val="004161D3"/>
    <w:rsid w:val="00416E16"/>
    <w:rsid w:val="00416FEB"/>
    <w:rsid w:val="004176D8"/>
    <w:rsid w:val="00424D63"/>
    <w:rsid w:val="00427820"/>
    <w:rsid w:val="0043115D"/>
    <w:rsid w:val="00436369"/>
    <w:rsid w:val="004444BF"/>
    <w:rsid w:val="004446D6"/>
    <w:rsid w:val="00445E96"/>
    <w:rsid w:val="00446460"/>
    <w:rsid w:val="00450E8F"/>
    <w:rsid w:val="004519BF"/>
    <w:rsid w:val="004532E9"/>
    <w:rsid w:val="0046200C"/>
    <w:rsid w:val="00470EA0"/>
    <w:rsid w:val="00471015"/>
    <w:rsid w:val="004726CA"/>
    <w:rsid w:val="00480850"/>
    <w:rsid w:val="00480BE0"/>
    <w:rsid w:val="00485115"/>
    <w:rsid w:val="004872A4"/>
    <w:rsid w:val="0048730B"/>
    <w:rsid w:val="00492CFB"/>
    <w:rsid w:val="004A11D4"/>
    <w:rsid w:val="004A2BE0"/>
    <w:rsid w:val="004A34E7"/>
    <w:rsid w:val="004A4EA7"/>
    <w:rsid w:val="004A5153"/>
    <w:rsid w:val="004A646F"/>
    <w:rsid w:val="004A78DF"/>
    <w:rsid w:val="004B094B"/>
    <w:rsid w:val="004B0D09"/>
    <w:rsid w:val="004B1052"/>
    <w:rsid w:val="004B1743"/>
    <w:rsid w:val="004B330A"/>
    <w:rsid w:val="004B37E1"/>
    <w:rsid w:val="004B528C"/>
    <w:rsid w:val="004B613A"/>
    <w:rsid w:val="004B6E71"/>
    <w:rsid w:val="004B7F9C"/>
    <w:rsid w:val="004C05B3"/>
    <w:rsid w:val="004C10B3"/>
    <w:rsid w:val="004C44B5"/>
    <w:rsid w:val="004D4D92"/>
    <w:rsid w:val="004E0DE8"/>
    <w:rsid w:val="004E5DE5"/>
    <w:rsid w:val="004E7599"/>
    <w:rsid w:val="004F04F0"/>
    <w:rsid w:val="004F147A"/>
    <w:rsid w:val="004F3F51"/>
    <w:rsid w:val="004F6166"/>
    <w:rsid w:val="004F6636"/>
    <w:rsid w:val="004F710B"/>
    <w:rsid w:val="00501005"/>
    <w:rsid w:val="005040CB"/>
    <w:rsid w:val="00506A7C"/>
    <w:rsid w:val="00507B41"/>
    <w:rsid w:val="00515029"/>
    <w:rsid w:val="005164FA"/>
    <w:rsid w:val="005178AA"/>
    <w:rsid w:val="005277DD"/>
    <w:rsid w:val="0054248D"/>
    <w:rsid w:val="00545147"/>
    <w:rsid w:val="00545E6F"/>
    <w:rsid w:val="00550D40"/>
    <w:rsid w:val="005513AB"/>
    <w:rsid w:val="0055673F"/>
    <w:rsid w:val="00557EE4"/>
    <w:rsid w:val="0056058C"/>
    <w:rsid w:val="00565B8A"/>
    <w:rsid w:val="00577A93"/>
    <w:rsid w:val="00586CF2"/>
    <w:rsid w:val="00591464"/>
    <w:rsid w:val="00591A39"/>
    <w:rsid w:val="005A324A"/>
    <w:rsid w:val="005A77AF"/>
    <w:rsid w:val="005B0693"/>
    <w:rsid w:val="005B0AAA"/>
    <w:rsid w:val="005B14B5"/>
    <w:rsid w:val="005B1C86"/>
    <w:rsid w:val="005B27C6"/>
    <w:rsid w:val="005B617C"/>
    <w:rsid w:val="005B637C"/>
    <w:rsid w:val="005C0A5B"/>
    <w:rsid w:val="005D429D"/>
    <w:rsid w:val="005E5C41"/>
    <w:rsid w:val="005E6242"/>
    <w:rsid w:val="005E7BD4"/>
    <w:rsid w:val="005E7FDE"/>
    <w:rsid w:val="00600884"/>
    <w:rsid w:val="00602F26"/>
    <w:rsid w:val="00605538"/>
    <w:rsid w:val="00607325"/>
    <w:rsid w:val="00613F35"/>
    <w:rsid w:val="00616E23"/>
    <w:rsid w:val="00624C9D"/>
    <w:rsid w:val="00627C7C"/>
    <w:rsid w:val="00630EBD"/>
    <w:rsid w:val="00632884"/>
    <w:rsid w:val="0063499F"/>
    <w:rsid w:val="006358D4"/>
    <w:rsid w:val="006404F9"/>
    <w:rsid w:val="00640EB5"/>
    <w:rsid w:val="00642773"/>
    <w:rsid w:val="00643273"/>
    <w:rsid w:val="00644B44"/>
    <w:rsid w:val="00650576"/>
    <w:rsid w:val="006540AA"/>
    <w:rsid w:val="006623FB"/>
    <w:rsid w:val="006634B9"/>
    <w:rsid w:val="00664F6C"/>
    <w:rsid w:val="00666461"/>
    <w:rsid w:val="00666875"/>
    <w:rsid w:val="00667E8B"/>
    <w:rsid w:val="00672395"/>
    <w:rsid w:val="00677D85"/>
    <w:rsid w:val="00681074"/>
    <w:rsid w:val="00681425"/>
    <w:rsid w:val="00682CF1"/>
    <w:rsid w:val="00682DDF"/>
    <w:rsid w:val="00682E50"/>
    <w:rsid w:val="0068387C"/>
    <w:rsid w:val="006855AF"/>
    <w:rsid w:val="00687101"/>
    <w:rsid w:val="00690697"/>
    <w:rsid w:val="006940DE"/>
    <w:rsid w:val="00694CC8"/>
    <w:rsid w:val="00696AB5"/>
    <w:rsid w:val="00696FE4"/>
    <w:rsid w:val="006977B8"/>
    <w:rsid w:val="006A210E"/>
    <w:rsid w:val="006A3100"/>
    <w:rsid w:val="006B08AC"/>
    <w:rsid w:val="006B17B1"/>
    <w:rsid w:val="006B19CB"/>
    <w:rsid w:val="006C1C12"/>
    <w:rsid w:val="006C5844"/>
    <w:rsid w:val="006C75D7"/>
    <w:rsid w:val="006D4FCE"/>
    <w:rsid w:val="006D56EB"/>
    <w:rsid w:val="006E1EA4"/>
    <w:rsid w:val="006E614C"/>
    <w:rsid w:val="006F1DE4"/>
    <w:rsid w:val="006F236A"/>
    <w:rsid w:val="006F23A1"/>
    <w:rsid w:val="00700342"/>
    <w:rsid w:val="00701F6C"/>
    <w:rsid w:val="00703912"/>
    <w:rsid w:val="00710C21"/>
    <w:rsid w:val="00717436"/>
    <w:rsid w:val="00722C24"/>
    <w:rsid w:val="00724122"/>
    <w:rsid w:val="007321AC"/>
    <w:rsid w:val="00732416"/>
    <w:rsid w:val="007370BD"/>
    <w:rsid w:val="00741BD7"/>
    <w:rsid w:val="00744304"/>
    <w:rsid w:val="00744389"/>
    <w:rsid w:val="007460AD"/>
    <w:rsid w:val="00750022"/>
    <w:rsid w:val="00750F55"/>
    <w:rsid w:val="00751FCA"/>
    <w:rsid w:val="00752D5C"/>
    <w:rsid w:val="00755F9E"/>
    <w:rsid w:val="007562B2"/>
    <w:rsid w:val="007567CC"/>
    <w:rsid w:val="00757EFB"/>
    <w:rsid w:val="00761733"/>
    <w:rsid w:val="00762148"/>
    <w:rsid w:val="00766A5D"/>
    <w:rsid w:val="00767066"/>
    <w:rsid w:val="00767BDB"/>
    <w:rsid w:val="00771C04"/>
    <w:rsid w:val="007722E9"/>
    <w:rsid w:val="00772745"/>
    <w:rsid w:val="00772B23"/>
    <w:rsid w:val="007756CB"/>
    <w:rsid w:val="00777CF4"/>
    <w:rsid w:val="00780889"/>
    <w:rsid w:val="00780B59"/>
    <w:rsid w:val="00782122"/>
    <w:rsid w:val="00782FD1"/>
    <w:rsid w:val="007847FB"/>
    <w:rsid w:val="00786C85"/>
    <w:rsid w:val="0079714B"/>
    <w:rsid w:val="007A1B48"/>
    <w:rsid w:val="007A1B50"/>
    <w:rsid w:val="007A1C4B"/>
    <w:rsid w:val="007A1F54"/>
    <w:rsid w:val="007A257D"/>
    <w:rsid w:val="007A3160"/>
    <w:rsid w:val="007A6255"/>
    <w:rsid w:val="007A7AF3"/>
    <w:rsid w:val="007B3241"/>
    <w:rsid w:val="007B65E4"/>
    <w:rsid w:val="007B798D"/>
    <w:rsid w:val="007C08DC"/>
    <w:rsid w:val="007C23EE"/>
    <w:rsid w:val="007C570E"/>
    <w:rsid w:val="007C5F93"/>
    <w:rsid w:val="007D1043"/>
    <w:rsid w:val="007D5F55"/>
    <w:rsid w:val="007D74D2"/>
    <w:rsid w:val="007D76A6"/>
    <w:rsid w:val="007E0D46"/>
    <w:rsid w:val="007E30F7"/>
    <w:rsid w:val="007E6C0F"/>
    <w:rsid w:val="007F4313"/>
    <w:rsid w:val="007F534C"/>
    <w:rsid w:val="007F5B8F"/>
    <w:rsid w:val="007F62C1"/>
    <w:rsid w:val="00801640"/>
    <w:rsid w:val="008054CD"/>
    <w:rsid w:val="00810450"/>
    <w:rsid w:val="008109A1"/>
    <w:rsid w:val="00816203"/>
    <w:rsid w:val="0082560A"/>
    <w:rsid w:val="0082618F"/>
    <w:rsid w:val="008264BD"/>
    <w:rsid w:val="00831004"/>
    <w:rsid w:val="0083117F"/>
    <w:rsid w:val="008328D7"/>
    <w:rsid w:val="00832F23"/>
    <w:rsid w:val="00833064"/>
    <w:rsid w:val="00834FE2"/>
    <w:rsid w:val="00840190"/>
    <w:rsid w:val="008474E1"/>
    <w:rsid w:val="0085496D"/>
    <w:rsid w:val="00861073"/>
    <w:rsid w:val="00861260"/>
    <w:rsid w:val="0086596B"/>
    <w:rsid w:val="0087393B"/>
    <w:rsid w:val="00876D70"/>
    <w:rsid w:val="00880DBD"/>
    <w:rsid w:val="0088172D"/>
    <w:rsid w:val="00883C90"/>
    <w:rsid w:val="00886D73"/>
    <w:rsid w:val="00887225"/>
    <w:rsid w:val="008901DC"/>
    <w:rsid w:val="00895ECD"/>
    <w:rsid w:val="00897264"/>
    <w:rsid w:val="008A3386"/>
    <w:rsid w:val="008A38B8"/>
    <w:rsid w:val="008A3B0B"/>
    <w:rsid w:val="008A3C7F"/>
    <w:rsid w:val="008A4550"/>
    <w:rsid w:val="008A56C9"/>
    <w:rsid w:val="008A7312"/>
    <w:rsid w:val="008B0B9D"/>
    <w:rsid w:val="008B0F86"/>
    <w:rsid w:val="008B2995"/>
    <w:rsid w:val="008B3996"/>
    <w:rsid w:val="008B43D4"/>
    <w:rsid w:val="008B7E8A"/>
    <w:rsid w:val="008C244B"/>
    <w:rsid w:val="008C25D6"/>
    <w:rsid w:val="008C2C08"/>
    <w:rsid w:val="008C3747"/>
    <w:rsid w:val="008C6CA9"/>
    <w:rsid w:val="008C7CE4"/>
    <w:rsid w:val="008E08B2"/>
    <w:rsid w:val="008E2EC6"/>
    <w:rsid w:val="008E584B"/>
    <w:rsid w:val="008E7BEE"/>
    <w:rsid w:val="008F26D4"/>
    <w:rsid w:val="008F5A88"/>
    <w:rsid w:val="008F7C6D"/>
    <w:rsid w:val="00911E5C"/>
    <w:rsid w:val="00913ACF"/>
    <w:rsid w:val="00916021"/>
    <w:rsid w:val="009171F1"/>
    <w:rsid w:val="0092341F"/>
    <w:rsid w:val="00924568"/>
    <w:rsid w:val="009322C8"/>
    <w:rsid w:val="00933BC4"/>
    <w:rsid w:val="009343BC"/>
    <w:rsid w:val="009347CD"/>
    <w:rsid w:val="009348B5"/>
    <w:rsid w:val="00934DE1"/>
    <w:rsid w:val="00935985"/>
    <w:rsid w:val="009367DF"/>
    <w:rsid w:val="00936AD6"/>
    <w:rsid w:val="00937D77"/>
    <w:rsid w:val="00941AE1"/>
    <w:rsid w:val="0094427E"/>
    <w:rsid w:val="00952876"/>
    <w:rsid w:val="00953046"/>
    <w:rsid w:val="009550B6"/>
    <w:rsid w:val="0095521C"/>
    <w:rsid w:val="00955B62"/>
    <w:rsid w:val="0096414A"/>
    <w:rsid w:val="00965B2D"/>
    <w:rsid w:val="00965DCC"/>
    <w:rsid w:val="00970E7F"/>
    <w:rsid w:val="00971E46"/>
    <w:rsid w:val="00973199"/>
    <w:rsid w:val="00973212"/>
    <w:rsid w:val="009740E2"/>
    <w:rsid w:val="00976532"/>
    <w:rsid w:val="00977DAC"/>
    <w:rsid w:val="00981543"/>
    <w:rsid w:val="009823BB"/>
    <w:rsid w:val="009840C2"/>
    <w:rsid w:val="009870B3"/>
    <w:rsid w:val="00987F26"/>
    <w:rsid w:val="00997991"/>
    <w:rsid w:val="009A2508"/>
    <w:rsid w:val="009B6365"/>
    <w:rsid w:val="009B7FA8"/>
    <w:rsid w:val="009C3E23"/>
    <w:rsid w:val="009C4DDC"/>
    <w:rsid w:val="009D10A3"/>
    <w:rsid w:val="009D163B"/>
    <w:rsid w:val="009D4C1F"/>
    <w:rsid w:val="009D6482"/>
    <w:rsid w:val="009E352B"/>
    <w:rsid w:val="009E4131"/>
    <w:rsid w:val="009E66A4"/>
    <w:rsid w:val="009E6E6F"/>
    <w:rsid w:val="009E7608"/>
    <w:rsid w:val="009F06F8"/>
    <w:rsid w:val="009F0E76"/>
    <w:rsid w:val="009F3F50"/>
    <w:rsid w:val="009F73D0"/>
    <w:rsid w:val="00A04444"/>
    <w:rsid w:val="00A05A20"/>
    <w:rsid w:val="00A05DB1"/>
    <w:rsid w:val="00A071DF"/>
    <w:rsid w:val="00A10939"/>
    <w:rsid w:val="00A14D65"/>
    <w:rsid w:val="00A150B4"/>
    <w:rsid w:val="00A20CB8"/>
    <w:rsid w:val="00A25F5A"/>
    <w:rsid w:val="00A26715"/>
    <w:rsid w:val="00A3105F"/>
    <w:rsid w:val="00A31B39"/>
    <w:rsid w:val="00A33A3A"/>
    <w:rsid w:val="00A35731"/>
    <w:rsid w:val="00A40AAE"/>
    <w:rsid w:val="00A41B24"/>
    <w:rsid w:val="00A4279B"/>
    <w:rsid w:val="00A4464D"/>
    <w:rsid w:val="00A4556A"/>
    <w:rsid w:val="00A52C27"/>
    <w:rsid w:val="00A537F9"/>
    <w:rsid w:val="00A539C2"/>
    <w:rsid w:val="00A53A5C"/>
    <w:rsid w:val="00A569E8"/>
    <w:rsid w:val="00A576A7"/>
    <w:rsid w:val="00A631F6"/>
    <w:rsid w:val="00A63427"/>
    <w:rsid w:val="00A641B1"/>
    <w:rsid w:val="00A70F47"/>
    <w:rsid w:val="00A77CDB"/>
    <w:rsid w:val="00A82889"/>
    <w:rsid w:val="00A82919"/>
    <w:rsid w:val="00A834C0"/>
    <w:rsid w:val="00A90240"/>
    <w:rsid w:val="00A973D3"/>
    <w:rsid w:val="00AA0382"/>
    <w:rsid w:val="00AA1A56"/>
    <w:rsid w:val="00AA1FE5"/>
    <w:rsid w:val="00AA4FB5"/>
    <w:rsid w:val="00AB0BED"/>
    <w:rsid w:val="00AB5A46"/>
    <w:rsid w:val="00AC1B25"/>
    <w:rsid w:val="00AC697B"/>
    <w:rsid w:val="00AC6A3B"/>
    <w:rsid w:val="00AD0709"/>
    <w:rsid w:val="00AD278E"/>
    <w:rsid w:val="00AD288A"/>
    <w:rsid w:val="00AD4500"/>
    <w:rsid w:val="00AD72EF"/>
    <w:rsid w:val="00AE2145"/>
    <w:rsid w:val="00AE3637"/>
    <w:rsid w:val="00AE3FFC"/>
    <w:rsid w:val="00AE57CA"/>
    <w:rsid w:val="00AF2EAF"/>
    <w:rsid w:val="00AF58CE"/>
    <w:rsid w:val="00AF6108"/>
    <w:rsid w:val="00B0704A"/>
    <w:rsid w:val="00B17269"/>
    <w:rsid w:val="00B178EB"/>
    <w:rsid w:val="00B24D0D"/>
    <w:rsid w:val="00B2571E"/>
    <w:rsid w:val="00B2605B"/>
    <w:rsid w:val="00B30D57"/>
    <w:rsid w:val="00B354E2"/>
    <w:rsid w:val="00B411AC"/>
    <w:rsid w:val="00B442CA"/>
    <w:rsid w:val="00B463FF"/>
    <w:rsid w:val="00B46B4D"/>
    <w:rsid w:val="00B4725D"/>
    <w:rsid w:val="00B47EB8"/>
    <w:rsid w:val="00B51409"/>
    <w:rsid w:val="00B53FF6"/>
    <w:rsid w:val="00B559DC"/>
    <w:rsid w:val="00B8228D"/>
    <w:rsid w:val="00B82C39"/>
    <w:rsid w:val="00B92770"/>
    <w:rsid w:val="00B93011"/>
    <w:rsid w:val="00BA0B87"/>
    <w:rsid w:val="00BA2D04"/>
    <w:rsid w:val="00BA332B"/>
    <w:rsid w:val="00BB0064"/>
    <w:rsid w:val="00BB0DBC"/>
    <w:rsid w:val="00BB12C2"/>
    <w:rsid w:val="00BB50A5"/>
    <w:rsid w:val="00BB65F7"/>
    <w:rsid w:val="00BC0AE2"/>
    <w:rsid w:val="00BC26E4"/>
    <w:rsid w:val="00BD3390"/>
    <w:rsid w:val="00BD3534"/>
    <w:rsid w:val="00BD4D16"/>
    <w:rsid w:val="00BD524E"/>
    <w:rsid w:val="00BD5606"/>
    <w:rsid w:val="00BD6215"/>
    <w:rsid w:val="00BD6D7F"/>
    <w:rsid w:val="00BE137F"/>
    <w:rsid w:val="00BE3AA0"/>
    <w:rsid w:val="00BE702E"/>
    <w:rsid w:val="00BF1C81"/>
    <w:rsid w:val="00BF3A51"/>
    <w:rsid w:val="00BF4A00"/>
    <w:rsid w:val="00BF63D7"/>
    <w:rsid w:val="00C0398F"/>
    <w:rsid w:val="00C04EC5"/>
    <w:rsid w:val="00C10051"/>
    <w:rsid w:val="00C10C3C"/>
    <w:rsid w:val="00C11067"/>
    <w:rsid w:val="00C1545A"/>
    <w:rsid w:val="00C20DD1"/>
    <w:rsid w:val="00C24E57"/>
    <w:rsid w:val="00C25BCF"/>
    <w:rsid w:val="00C30732"/>
    <w:rsid w:val="00C30A08"/>
    <w:rsid w:val="00C33B68"/>
    <w:rsid w:val="00C34BA1"/>
    <w:rsid w:val="00C4063E"/>
    <w:rsid w:val="00C473AA"/>
    <w:rsid w:val="00C51B33"/>
    <w:rsid w:val="00C523C6"/>
    <w:rsid w:val="00C544CB"/>
    <w:rsid w:val="00C61972"/>
    <w:rsid w:val="00C6214A"/>
    <w:rsid w:val="00C62C86"/>
    <w:rsid w:val="00C73F87"/>
    <w:rsid w:val="00C83342"/>
    <w:rsid w:val="00C8405C"/>
    <w:rsid w:val="00C86D0A"/>
    <w:rsid w:val="00C877FD"/>
    <w:rsid w:val="00C87AE3"/>
    <w:rsid w:val="00C9020E"/>
    <w:rsid w:val="00C964C8"/>
    <w:rsid w:val="00C9752F"/>
    <w:rsid w:val="00CA0366"/>
    <w:rsid w:val="00CA5D99"/>
    <w:rsid w:val="00CA7294"/>
    <w:rsid w:val="00CA7B39"/>
    <w:rsid w:val="00CA7B59"/>
    <w:rsid w:val="00CA7C25"/>
    <w:rsid w:val="00CA7ECF"/>
    <w:rsid w:val="00CA7ED3"/>
    <w:rsid w:val="00CB4F68"/>
    <w:rsid w:val="00CB7D54"/>
    <w:rsid w:val="00CC5152"/>
    <w:rsid w:val="00CC53DE"/>
    <w:rsid w:val="00CC6A9F"/>
    <w:rsid w:val="00CD2C1F"/>
    <w:rsid w:val="00CD4137"/>
    <w:rsid w:val="00CE1CC4"/>
    <w:rsid w:val="00CE4C17"/>
    <w:rsid w:val="00CE54EC"/>
    <w:rsid w:val="00CE6097"/>
    <w:rsid w:val="00CE69E0"/>
    <w:rsid w:val="00CE796F"/>
    <w:rsid w:val="00CF3D8D"/>
    <w:rsid w:val="00CF4926"/>
    <w:rsid w:val="00D01D99"/>
    <w:rsid w:val="00D0457B"/>
    <w:rsid w:val="00D04F82"/>
    <w:rsid w:val="00D055A5"/>
    <w:rsid w:val="00D115E2"/>
    <w:rsid w:val="00D128F7"/>
    <w:rsid w:val="00D146E0"/>
    <w:rsid w:val="00D148EB"/>
    <w:rsid w:val="00D174BD"/>
    <w:rsid w:val="00D1770D"/>
    <w:rsid w:val="00D219FD"/>
    <w:rsid w:val="00D21D83"/>
    <w:rsid w:val="00D23600"/>
    <w:rsid w:val="00D24BEF"/>
    <w:rsid w:val="00D26429"/>
    <w:rsid w:val="00D306A3"/>
    <w:rsid w:val="00D311A9"/>
    <w:rsid w:val="00D3192D"/>
    <w:rsid w:val="00D31BA0"/>
    <w:rsid w:val="00D32A28"/>
    <w:rsid w:val="00D33CE0"/>
    <w:rsid w:val="00D419C2"/>
    <w:rsid w:val="00D427EA"/>
    <w:rsid w:val="00D42E47"/>
    <w:rsid w:val="00D44004"/>
    <w:rsid w:val="00D462E2"/>
    <w:rsid w:val="00D47BA0"/>
    <w:rsid w:val="00D622AD"/>
    <w:rsid w:val="00D62A38"/>
    <w:rsid w:val="00D6453F"/>
    <w:rsid w:val="00D6651A"/>
    <w:rsid w:val="00D723EC"/>
    <w:rsid w:val="00D72EAA"/>
    <w:rsid w:val="00D74419"/>
    <w:rsid w:val="00D76044"/>
    <w:rsid w:val="00D76B70"/>
    <w:rsid w:val="00D77AB9"/>
    <w:rsid w:val="00D82C33"/>
    <w:rsid w:val="00D85532"/>
    <w:rsid w:val="00D86F96"/>
    <w:rsid w:val="00D90A8E"/>
    <w:rsid w:val="00D91A29"/>
    <w:rsid w:val="00D96E2D"/>
    <w:rsid w:val="00DA124E"/>
    <w:rsid w:val="00DA433D"/>
    <w:rsid w:val="00DA485F"/>
    <w:rsid w:val="00DB11B3"/>
    <w:rsid w:val="00DB14F4"/>
    <w:rsid w:val="00DC08EA"/>
    <w:rsid w:val="00DC0BC3"/>
    <w:rsid w:val="00DC1364"/>
    <w:rsid w:val="00DC27F9"/>
    <w:rsid w:val="00DC36DE"/>
    <w:rsid w:val="00DC4BA7"/>
    <w:rsid w:val="00DC64C6"/>
    <w:rsid w:val="00DC6831"/>
    <w:rsid w:val="00DD1265"/>
    <w:rsid w:val="00DD1CE6"/>
    <w:rsid w:val="00DD1F37"/>
    <w:rsid w:val="00DD3318"/>
    <w:rsid w:val="00DD786C"/>
    <w:rsid w:val="00DE33F7"/>
    <w:rsid w:val="00DE3600"/>
    <w:rsid w:val="00DE3836"/>
    <w:rsid w:val="00DF197E"/>
    <w:rsid w:val="00DF2280"/>
    <w:rsid w:val="00DF2748"/>
    <w:rsid w:val="00DF2A95"/>
    <w:rsid w:val="00DF3901"/>
    <w:rsid w:val="00E00695"/>
    <w:rsid w:val="00E01A67"/>
    <w:rsid w:val="00E03EDA"/>
    <w:rsid w:val="00E05BEE"/>
    <w:rsid w:val="00E10518"/>
    <w:rsid w:val="00E116FE"/>
    <w:rsid w:val="00E14316"/>
    <w:rsid w:val="00E150DB"/>
    <w:rsid w:val="00E1676B"/>
    <w:rsid w:val="00E1712D"/>
    <w:rsid w:val="00E2189E"/>
    <w:rsid w:val="00E21F41"/>
    <w:rsid w:val="00E23B73"/>
    <w:rsid w:val="00E23DD3"/>
    <w:rsid w:val="00E2708D"/>
    <w:rsid w:val="00E316AE"/>
    <w:rsid w:val="00E322F6"/>
    <w:rsid w:val="00E32FFA"/>
    <w:rsid w:val="00E33391"/>
    <w:rsid w:val="00E34202"/>
    <w:rsid w:val="00E35A0D"/>
    <w:rsid w:val="00E36293"/>
    <w:rsid w:val="00E422DD"/>
    <w:rsid w:val="00E4467B"/>
    <w:rsid w:val="00E46B52"/>
    <w:rsid w:val="00E46D9C"/>
    <w:rsid w:val="00E504C5"/>
    <w:rsid w:val="00E50E51"/>
    <w:rsid w:val="00E55778"/>
    <w:rsid w:val="00E57F49"/>
    <w:rsid w:val="00E62347"/>
    <w:rsid w:val="00E6289C"/>
    <w:rsid w:val="00E64603"/>
    <w:rsid w:val="00E6733B"/>
    <w:rsid w:val="00E704F6"/>
    <w:rsid w:val="00E706AB"/>
    <w:rsid w:val="00E7108B"/>
    <w:rsid w:val="00E723BC"/>
    <w:rsid w:val="00E733AA"/>
    <w:rsid w:val="00E7640D"/>
    <w:rsid w:val="00E809CE"/>
    <w:rsid w:val="00E84114"/>
    <w:rsid w:val="00E90F88"/>
    <w:rsid w:val="00E91E68"/>
    <w:rsid w:val="00E921E6"/>
    <w:rsid w:val="00EA3D2B"/>
    <w:rsid w:val="00EB39E8"/>
    <w:rsid w:val="00EB3F22"/>
    <w:rsid w:val="00EB45D1"/>
    <w:rsid w:val="00EB6DE9"/>
    <w:rsid w:val="00EC217A"/>
    <w:rsid w:val="00EC636E"/>
    <w:rsid w:val="00EC7326"/>
    <w:rsid w:val="00ED1B87"/>
    <w:rsid w:val="00ED538C"/>
    <w:rsid w:val="00ED6018"/>
    <w:rsid w:val="00ED7602"/>
    <w:rsid w:val="00EE13FA"/>
    <w:rsid w:val="00EE4EB2"/>
    <w:rsid w:val="00EE5F47"/>
    <w:rsid w:val="00EE7B4D"/>
    <w:rsid w:val="00EF2784"/>
    <w:rsid w:val="00EF35A4"/>
    <w:rsid w:val="00EF375E"/>
    <w:rsid w:val="00EF3E07"/>
    <w:rsid w:val="00EF5A3A"/>
    <w:rsid w:val="00EF6B12"/>
    <w:rsid w:val="00EF7C84"/>
    <w:rsid w:val="00EF7EE1"/>
    <w:rsid w:val="00F025D5"/>
    <w:rsid w:val="00F031D3"/>
    <w:rsid w:val="00F0374F"/>
    <w:rsid w:val="00F103DE"/>
    <w:rsid w:val="00F10A3E"/>
    <w:rsid w:val="00F11250"/>
    <w:rsid w:val="00F153ED"/>
    <w:rsid w:val="00F15C7F"/>
    <w:rsid w:val="00F17071"/>
    <w:rsid w:val="00F24CD9"/>
    <w:rsid w:val="00F252B1"/>
    <w:rsid w:val="00F25725"/>
    <w:rsid w:val="00F2748F"/>
    <w:rsid w:val="00F27F0B"/>
    <w:rsid w:val="00F31AE4"/>
    <w:rsid w:val="00F364EC"/>
    <w:rsid w:val="00F40558"/>
    <w:rsid w:val="00F41347"/>
    <w:rsid w:val="00F450D0"/>
    <w:rsid w:val="00F479A7"/>
    <w:rsid w:val="00F50939"/>
    <w:rsid w:val="00F519BC"/>
    <w:rsid w:val="00F55D28"/>
    <w:rsid w:val="00F57DAD"/>
    <w:rsid w:val="00F6197D"/>
    <w:rsid w:val="00F700A4"/>
    <w:rsid w:val="00F70559"/>
    <w:rsid w:val="00F72EF4"/>
    <w:rsid w:val="00F77F26"/>
    <w:rsid w:val="00F81B82"/>
    <w:rsid w:val="00F86FF5"/>
    <w:rsid w:val="00F91D93"/>
    <w:rsid w:val="00F936FD"/>
    <w:rsid w:val="00F94EC3"/>
    <w:rsid w:val="00F97215"/>
    <w:rsid w:val="00F97FE1"/>
    <w:rsid w:val="00FA60EB"/>
    <w:rsid w:val="00FB2B97"/>
    <w:rsid w:val="00FB4415"/>
    <w:rsid w:val="00FB48B3"/>
    <w:rsid w:val="00FB502B"/>
    <w:rsid w:val="00FB7DC7"/>
    <w:rsid w:val="00FC0800"/>
    <w:rsid w:val="00FC0F72"/>
    <w:rsid w:val="00FC3B56"/>
    <w:rsid w:val="00FC6800"/>
    <w:rsid w:val="00FD1673"/>
    <w:rsid w:val="00FD287B"/>
    <w:rsid w:val="00FD69C9"/>
    <w:rsid w:val="00FE0742"/>
    <w:rsid w:val="00FE2F3C"/>
    <w:rsid w:val="00FE6646"/>
    <w:rsid w:val="00FE718A"/>
    <w:rsid w:val="00FF229C"/>
    <w:rsid w:val="00FF57A0"/>
    <w:rsid w:val="00FF7760"/>
    <w:rsid w:val="00FF79CF"/>
    <w:rsid w:val="00FF7C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AFDA967"/>
  <w15:chartTrackingRefBased/>
  <w15:docId w15:val="{51D48F34-76F3-46F4-B16F-D5FA7D5B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6A3"/>
    <w:rPr>
      <w:sz w:val="24"/>
      <w:szCs w:val="24"/>
      <w:lang w:val="de-DE"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237249"/>
    <w:rPr>
      <w:rFonts w:ascii="Tahoma" w:hAnsi="Tahoma" w:cs="Tahoma"/>
      <w:sz w:val="16"/>
      <w:szCs w:val="16"/>
    </w:rPr>
  </w:style>
  <w:style w:type="paragraph" w:styleId="Paragraphedeliste">
    <w:name w:val="List Paragraph"/>
    <w:basedOn w:val="Normal"/>
    <w:uiPriority w:val="34"/>
    <w:qFormat/>
    <w:rsid w:val="00832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807">
      <w:bodyDiv w:val="1"/>
      <w:marLeft w:val="0"/>
      <w:marRight w:val="0"/>
      <w:marTop w:val="0"/>
      <w:marBottom w:val="0"/>
      <w:divBdr>
        <w:top w:val="none" w:sz="0" w:space="0" w:color="auto"/>
        <w:left w:val="none" w:sz="0" w:space="0" w:color="auto"/>
        <w:bottom w:val="none" w:sz="0" w:space="0" w:color="auto"/>
        <w:right w:val="none" w:sz="0" w:space="0" w:color="auto"/>
      </w:divBdr>
    </w:div>
    <w:div w:id="44332520">
      <w:bodyDiv w:val="1"/>
      <w:marLeft w:val="0"/>
      <w:marRight w:val="0"/>
      <w:marTop w:val="0"/>
      <w:marBottom w:val="0"/>
      <w:divBdr>
        <w:top w:val="none" w:sz="0" w:space="0" w:color="auto"/>
        <w:left w:val="none" w:sz="0" w:space="0" w:color="auto"/>
        <w:bottom w:val="none" w:sz="0" w:space="0" w:color="auto"/>
        <w:right w:val="none" w:sz="0" w:space="0" w:color="auto"/>
      </w:divBdr>
    </w:div>
    <w:div w:id="47194862">
      <w:bodyDiv w:val="1"/>
      <w:marLeft w:val="0"/>
      <w:marRight w:val="0"/>
      <w:marTop w:val="0"/>
      <w:marBottom w:val="0"/>
      <w:divBdr>
        <w:top w:val="none" w:sz="0" w:space="0" w:color="auto"/>
        <w:left w:val="none" w:sz="0" w:space="0" w:color="auto"/>
        <w:bottom w:val="none" w:sz="0" w:space="0" w:color="auto"/>
        <w:right w:val="none" w:sz="0" w:space="0" w:color="auto"/>
      </w:divBdr>
    </w:div>
    <w:div w:id="53049985">
      <w:bodyDiv w:val="1"/>
      <w:marLeft w:val="0"/>
      <w:marRight w:val="0"/>
      <w:marTop w:val="0"/>
      <w:marBottom w:val="0"/>
      <w:divBdr>
        <w:top w:val="none" w:sz="0" w:space="0" w:color="auto"/>
        <w:left w:val="none" w:sz="0" w:space="0" w:color="auto"/>
        <w:bottom w:val="none" w:sz="0" w:space="0" w:color="auto"/>
        <w:right w:val="none" w:sz="0" w:space="0" w:color="auto"/>
      </w:divBdr>
    </w:div>
    <w:div w:id="78720898">
      <w:bodyDiv w:val="1"/>
      <w:marLeft w:val="0"/>
      <w:marRight w:val="0"/>
      <w:marTop w:val="0"/>
      <w:marBottom w:val="0"/>
      <w:divBdr>
        <w:top w:val="none" w:sz="0" w:space="0" w:color="auto"/>
        <w:left w:val="none" w:sz="0" w:space="0" w:color="auto"/>
        <w:bottom w:val="none" w:sz="0" w:space="0" w:color="auto"/>
        <w:right w:val="none" w:sz="0" w:space="0" w:color="auto"/>
      </w:divBdr>
    </w:div>
    <w:div w:id="88356023">
      <w:bodyDiv w:val="1"/>
      <w:marLeft w:val="0"/>
      <w:marRight w:val="0"/>
      <w:marTop w:val="0"/>
      <w:marBottom w:val="0"/>
      <w:divBdr>
        <w:top w:val="none" w:sz="0" w:space="0" w:color="auto"/>
        <w:left w:val="none" w:sz="0" w:space="0" w:color="auto"/>
        <w:bottom w:val="none" w:sz="0" w:space="0" w:color="auto"/>
        <w:right w:val="none" w:sz="0" w:space="0" w:color="auto"/>
      </w:divBdr>
    </w:div>
    <w:div w:id="95254030">
      <w:bodyDiv w:val="1"/>
      <w:marLeft w:val="0"/>
      <w:marRight w:val="0"/>
      <w:marTop w:val="0"/>
      <w:marBottom w:val="0"/>
      <w:divBdr>
        <w:top w:val="none" w:sz="0" w:space="0" w:color="auto"/>
        <w:left w:val="none" w:sz="0" w:space="0" w:color="auto"/>
        <w:bottom w:val="none" w:sz="0" w:space="0" w:color="auto"/>
        <w:right w:val="none" w:sz="0" w:space="0" w:color="auto"/>
      </w:divBdr>
    </w:div>
    <w:div w:id="121189513">
      <w:bodyDiv w:val="1"/>
      <w:marLeft w:val="0"/>
      <w:marRight w:val="0"/>
      <w:marTop w:val="0"/>
      <w:marBottom w:val="0"/>
      <w:divBdr>
        <w:top w:val="none" w:sz="0" w:space="0" w:color="auto"/>
        <w:left w:val="none" w:sz="0" w:space="0" w:color="auto"/>
        <w:bottom w:val="none" w:sz="0" w:space="0" w:color="auto"/>
        <w:right w:val="none" w:sz="0" w:space="0" w:color="auto"/>
      </w:divBdr>
    </w:div>
    <w:div w:id="134688585">
      <w:bodyDiv w:val="1"/>
      <w:marLeft w:val="0"/>
      <w:marRight w:val="0"/>
      <w:marTop w:val="0"/>
      <w:marBottom w:val="0"/>
      <w:divBdr>
        <w:top w:val="none" w:sz="0" w:space="0" w:color="auto"/>
        <w:left w:val="none" w:sz="0" w:space="0" w:color="auto"/>
        <w:bottom w:val="none" w:sz="0" w:space="0" w:color="auto"/>
        <w:right w:val="none" w:sz="0" w:space="0" w:color="auto"/>
      </w:divBdr>
    </w:div>
    <w:div w:id="150223931">
      <w:bodyDiv w:val="1"/>
      <w:marLeft w:val="0"/>
      <w:marRight w:val="0"/>
      <w:marTop w:val="0"/>
      <w:marBottom w:val="0"/>
      <w:divBdr>
        <w:top w:val="none" w:sz="0" w:space="0" w:color="auto"/>
        <w:left w:val="none" w:sz="0" w:space="0" w:color="auto"/>
        <w:bottom w:val="none" w:sz="0" w:space="0" w:color="auto"/>
        <w:right w:val="none" w:sz="0" w:space="0" w:color="auto"/>
      </w:divBdr>
    </w:div>
    <w:div w:id="150564321">
      <w:bodyDiv w:val="1"/>
      <w:marLeft w:val="0"/>
      <w:marRight w:val="0"/>
      <w:marTop w:val="0"/>
      <w:marBottom w:val="0"/>
      <w:divBdr>
        <w:top w:val="none" w:sz="0" w:space="0" w:color="auto"/>
        <w:left w:val="none" w:sz="0" w:space="0" w:color="auto"/>
        <w:bottom w:val="none" w:sz="0" w:space="0" w:color="auto"/>
        <w:right w:val="none" w:sz="0" w:space="0" w:color="auto"/>
      </w:divBdr>
    </w:div>
    <w:div w:id="150877699">
      <w:bodyDiv w:val="1"/>
      <w:marLeft w:val="0"/>
      <w:marRight w:val="0"/>
      <w:marTop w:val="0"/>
      <w:marBottom w:val="0"/>
      <w:divBdr>
        <w:top w:val="none" w:sz="0" w:space="0" w:color="auto"/>
        <w:left w:val="none" w:sz="0" w:space="0" w:color="auto"/>
        <w:bottom w:val="none" w:sz="0" w:space="0" w:color="auto"/>
        <w:right w:val="none" w:sz="0" w:space="0" w:color="auto"/>
      </w:divBdr>
    </w:div>
    <w:div w:id="154224196">
      <w:bodyDiv w:val="1"/>
      <w:marLeft w:val="0"/>
      <w:marRight w:val="0"/>
      <w:marTop w:val="0"/>
      <w:marBottom w:val="0"/>
      <w:divBdr>
        <w:top w:val="none" w:sz="0" w:space="0" w:color="auto"/>
        <w:left w:val="none" w:sz="0" w:space="0" w:color="auto"/>
        <w:bottom w:val="none" w:sz="0" w:space="0" w:color="auto"/>
        <w:right w:val="none" w:sz="0" w:space="0" w:color="auto"/>
      </w:divBdr>
    </w:div>
    <w:div w:id="155271170">
      <w:bodyDiv w:val="1"/>
      <w:marLeft w:val="0"/>
      <w:marRight w:val="0"/>
      <w:marTop w:val="0"/>
      <w:marBottom w:val="0"/>
      <w:divBdr>
        <w:top w:val="none" w:sz="0" w:space="0" w:color="auto"/>
        <w:left w:val="none" w:sz="0" w:space="0" w:color="auto"/>
        <w:bottom w:val="none" w:sz="0" w:space="0" w:color="auto"/>
        <w:right w:val="none" w:sz="0" w:space="0" w:color="auto"/>
      </w:divBdr>
    </w:div>
    <w:div w:id="175506092">
      <w:bodyDiv w:val="1"/>
      <w:marLeft w:val="0"/>
      <w:marRight w:val="0"/>
      <w:marTop w:val="0"/>
      <w:marBottom w:val="0"/>
      <w:divBdr>
        <w:top w:val="none" w:sz="0" w:space="0" w:color="auto"/>
        <w:left w:val="none" w:sz="0" w:space="0" w:color="auto"/>
        <w:bottom w:val="none" w:sz="0" w:space="0" w:color="auto"/>
        <w:right w:val="none" w:sz="0" w:space="0" w:color="auto"/>
      </w:divBdr>
    </w:div>
    <w:div w:id="188640894">
      <w:bodyDiv w:val="1"/>
      <w:marLeft w:val="0"/>
      <w:marRight w:val="0"/>
      <w:marTop w:val="0"/>
      <w:marBottom w:val="0"/>
      <w:divBdr>
        <w:top w:val="none" w:sz="0" w:space="0" w:color="auto"/>
        <w:left w:val="none" w:sz="0" w:space="0" w:color="auto"/>
        <w:bottom w:val="none" w:sz="0" w:space="0" w:color="auto"/>
        <w:right w:val="none" w:sz="0" w:space="0" w:color="auto"/>
      </w:divBdr>
    </w:div>
    <w:div w:id="205721431">
      <w:bodyDiv w:val="1"/>
      <w:marLeft w:val="0"/>
      <w:marRight w:val="0"/>
      <w:marTop w:val="0"/>
      <w:marBottom w:val="0"/>
      <w:divBdr>
        <w:top w:val="none" w:sz="0" w:space="0" w:color="auto"/>
        <w:left w:val="none" w:sz="0" w:space="0" w:color="auto"/>
        <w:bottom w:val="none" w:sz="0" w:space="0" w:color="auto"/>
        <w:right w:val="none" w:sz="0" w:space="0" w:color="auto"/>
      </w:divBdr>
    </w:div>
    <w:div w:id="213196318">
      <w:bodyDiv w:val="1"/>
      <w:marLeft w:val="0"/>
      <w:marRight w:val="0"/>
      <w:marTop w:val="0"/>
      <w:marBottom w:val="0"/>
      <w:divBdr>
        <w:top w:val="none" w:sz="0" w:space="0" w:color="auto"/>
        <w:left w:val="none" w:sz="0" w:space="0" w:color="auto"/>
        <w:bottom w:val="none" w:sz="0" w:space="0" w:color="auto"/>
        <w:right w:val="none" w:sz="0" w:space="0" w:color="auto"/>
      </w:divBdr>
    </w:div>
    <w:div w:id="217208814">
      <w:bodyDiv w:val="1"/>
      <w:marLeft w:val="0"/>
      <w:marRight w:val="0"/>
      <w:marTop w:val="0"/>
      <w:marBottom w:val="0"/>
      <w:divBdr>
        <w:top w:val="none" w:sz="0" w:space="0" w:color="auto"/>
        <w:left w:val="none" w:sz="0" w:space="0" w:color="auto"/>
        <w:bottom w:val="none" w:sz="0" w:space="0" w:color="auto"/>
        <w:right w:val="none" w:sz="0" w:space="0" w:color="auto"/>
      </w:divBdr>
    </w:div>
    <w:div w:id="230770728">
      <w:bodyDiv w:val="1"/>
      <w:marLeft w:val="0"/>
      <w:marRight w:val="0"/>
      <w:marTop w:val="0"/>
      <w:marBottom w:val="0"/>
      <w:divBdr>
        <w:top w:val="none" w:sz="0" w:space="0" w:color="auto"/>
        <w:left w:val="none" w:sz="0" w:space="0" w:color="auto"/>
        <w:bottom w:val="none" w:sz="0" w:space="0" w:color="auto"/>
        <w:right w:val="none" w:sz="0" w:space="0" w:color="auto"/>
      </w:divBdr>
    </w:div>
    <w:div w:id="235673427">
      <w:bodyDiv w:val="1"/>
      <w:marLeft w:val="0"/>
      <w:marRight w:val="0"/>
      <w:marTop w:val="0"/>
      <w:marBottom w:val="0"/>
      <w:divBdr>
        <w:top w:val="none" w:sz="0" w:space="0" w:color="auto"/>
        <w:left w:val="none" w:sz="0" w:space="0" w:color="auto"/>
        <w:bottom w:val="none" w:sz="0" w:space="0" w:color="auto"/>
        <w:right w:val="none" w:sz="0" w:space="0" w:color="auto"/>
      </w:divBdr>
    </w:div>
    <w:div w:id="253978860">
      <w:bodyDiv w:val="1"/>
      <w:marLeft w:val="0"/>
      <w:marRight w:val="0"/>
      <w:marTop w:val="0"/>
      <w:marBottom w:val="0"/>
      <w:divBdr>
        <w:top w:val="none" w:sz="0" w:space="0" w:color="auto"/>
        <w:left w:val="none" w:sz="0" w:space="0" w:color="auto"/>
        <w:bottom w:val="none" w:sz="0" w:space="0" w:color="auto"/>
        <w:right w:val="none" w:sz="0" w:space="0" w:color="auto"/>
      </w:divBdr>
    </w:div>
    <w:div w:id="255867586">
      <w:bodyDiv w:val="1"/>
      <w:marLeft w:val="0"/>
      <w:marRight w:val="0"/>
      <w:marTop w:val="0"/>
      <w:marBottom w:val="0"/>
      <w:divBdr>
        <w:top w:val="none" w:sz="0" w:space="0" w:color="auto"/>
        <w:left w:val="none" w:sz="0" w:space="0" w:color="auto"/>
        <w:bottom w:val="none" w:sz="0" w:space="0" w:color="auto"/>
        <w:right w:val="none" w:sz="0" w:space="0" w:color="auto"/>
      </w:divBdr>
    </w:div>
    <w:div w:id="262689466">
      <w:bodyDiv w:val="1"/>
      <w:marLeft w:val="0"/>
      <w:marRight w:val="0"/>
      <w:marTop w:val="0"/>
      <w:marBottom w:val="0"/>
      <w:divBdr>
        <w:top w:val="none" w:sz="0" w:space="0" w:color="auto"/>
        <w:left w:val="none" w:sz="0" w:space="0" w:color="auto"/>
        <w:bottom w:val="none" w:sz="0" w:space="0" w:color="auto"/>
        <w:right w:val="none" w:sz="0" w:space="0" w:color="auto"/>
      </w:divBdr>
    </w:div>
    <w:div w:id="291786701">
      <w:bodyDiv w:val="1"/>
      <w:marLeft w:val="0"/>
      <w:marRight w:val="0"/>
      <w:marTop w:val="0"/>
      <w:marBottom w:val="0"/>
      <w:divBdr>
        <w:top w:val="none" w:sz="0" w:space="0" w:color="auto"/>
        <w:left w:val="none" w:sz="0" w:space="0" w:color="auto"/>
        <w:bottom w:val="none" w:sz="0" w:space="0" w:color="auto"/>
        <w:right w:val="none" w:sz="0" w:space="0" w:color="auto"/>
      </w:divBdr>
    </w:div>
    <w:div w:id="292099080">
      <w:bodyDiv w:val="1"/>
      <w:marLeft w:val="0"/>
      <w:marRight w:val="0"/>
      <w:marTop w:val="0"/>
      <w:marBottom w:val="0"/>
      <w:divBdr>
        <w:top w:val="none" w:sz="0" w:space="0" w:color="auto"/>
        <w:left w:val="none" w:sz="0" w:space="0" w:color="auto"/>
        <w:bottom w:val="none" w:sz="0" w:space="0" w:color="auto"/>
        <w:right w:val="none" w:sz="0" w:space="0" w:color="auto"/>
      </w:divBdr>
    </w:div>
    <w:div w:id="297926980">
      <w:bodyDiv w:val="1"/>
      <w:marLeft w:val="0"/>
      <w:marRight w:val="0"/>
      <w:marTop w:val="0"/>
      <w:marBottom w:val="0"/>
      <w:divBdr>
        <w:top w:val="none" w:sz="0" w:space="0" w:color="auto"/>
        <w:left w:val="none" w:sz="0" w:space="0" w:color="auto"/>
        <w:bottom w:val="none" w:sz="0" w:space="0" w:color="auto"/>
        <w:right w:val="none" w:sz="0" w:space="0" w:color="auto"/>
      </w:divBdr>
    </w:div>
    <w:div w:id="305401519">
      <w:bodyDiv w:val="1"/>
      <w:marLeft w:val="0"/>
      <w:marRight w:val="0"/>
      <w:marTop w:val="0"/>
      <w:marBottom w:val="0"/>
      <w:divBdr>
        <w:top w:val="none" w:sz="0" w:space="0" w:color="auto"/>
        <w:left w:val="none" w:sz="0" w:space="0" w:color="auto"/>
        <w:bottom w:val="none" w:sz="0" w:space="0" w:color="auto"/>
        <w:right w:val="none" w:sz="0" w:space="0" w:color="auto"/>
      </w:divBdr>
    </w:div>
    <w:div w:id="306058405">
      <w:bodyDiv w:val="1"/>
      <w:marLeft w:val="0"/>
      <w:marRight w:val="0"/>
      <w:marTop w:val="0"/>
      <w:marBottom w:val="0"/>
      <w:divBdr>
        <w:top w:val="none" w:sz="0" w:space="0" w:color="auto"/>
        <w:left w:val="none" w:sz="0" w:space="0" w:color="auto"/>
        <w:bottom w:val="none" w:sz="0" w:space="0" w:color="auto"/>
        <w:right w:val="none" w:sz="0" w:space="0" w:color="auto"/>
      </w:divBdr>
    </w:div>
    <w:div w:id="310864062">
      <w:bodyDiv w:val="1"/>
      <w:marLeft w:val="0"/>
      <w:marRight w:val="0"/>
      <w:marTop w:val="0"/>
      <w:marBottom w:val="0"/>
      <w:divBdr>
        <w:top w:val="none" w:sz="0" w:space="0" w:color="auto"/>
        <w:left w:val="none" w:sz="0" w:space="0" w:color="auto"/>
        <w:bottom w:val="none" w:sz="0" w:space="0" w:color="auto"/>
        <w:right w:val="none" w:sz="0" w:space="0" w:color="auto"/>
      </w:divBdr>
    </w:div>
    <w:div w:id="328797802">
      <w:bodyDiv w:val="1"/>
      <w:marLeft w:val="0"/>
      <w:marRight w:val="0"/>
      <w:marTop w:val="0"/>
      <w:marBottom w:val="0"/>
      <w:divBdr>
        <w:top w:val="none" w:sz="0" w:space="0" w:color="auto"/>
        <w:left w:val="none" w:sz="0" w:space="0" w:color="auto"/>
        <w:bottom w:val="none" w:sz="0" w:space="0" w:color="auto"/>
        <w:right w:val="none" w:sz="0" w:space="0" w:color="auto"/>
      </w:divBdr>
    </w:div>
    <w:div w:id="330983897">
      <w:bodyDiv w:val="1"/>
      <w:marLeft w:val="0"/>
      <w:marRight w:val="0"/>
      <w:marTop w:val="0"/>
      <w:marBottom w:val="0"/>
      <w:divBdr>
        <w:top w:val="none" w:sz="0" w:space="0" w:color="auto"/>
        <w:left w:val="none" w:sz="0" w:space="0" w:color="auto"/>
        <w:bottom w:val="none" w:sz="0" w:space="0" w:color="auto"/>
        <w:right w:val="none" w:sz="0" w:space="0" w:color="auto"/>
      </w:divBdr>
    </w:div>
    <w:div w:id="339545996">
      <w:bodyDiv w:val="1"/>
      <w:marLeft w:val="0"/>
      <w:marRight w:val="0"/>
      <w:marTop w:val="0"/>
      <w:marBottom w:val="0"/>
      <w:divBdr>
        <w:top w:val="none" w:sz="0" w:space="0" w:color="auto"/>
        <w:left w:val="none" w:sz="0" w:space="0" w:color="auto"/>
        <w:bottom w:val="none" w:sz="0" w:space="0" w:color="auto"/>
        <w:right w:val="none" w:sz="0" w:space="0" w:color="auto"/>
      </w:divBdr>
    </w:div>
    <w:div w:id="359085458">
      <w:bodyDiv w:val="1"/>
      <w:marLeft w:val="0"/>
      <w:marRight w:val="0"/>
      <w:marTop w:val="0"/>
      <w:marBottom w:val="0"/>
      <w:divBdr>
        <w:top w:val="none" w:sz="0" w:space="0" w:color="auto"/>
        <w:left w:val="none" w:sz="0" w:space="0" w:color="auto"/>
        <w:bottom w:val="none" w:sz="0" w:space="0" w:color="auto"/>
        <w:right w:val="none" w:sz="0" w:space="0" w:color="auto"/>
      </w:divBdr>
    </w:div>
    <w:div w:id="365063759">
      <w:bodyDiv w:val="1"/>
      <w:marLeft w:val="0"/>
      <w:marRight w:val="0"/>
      <w:marTop w:val="0"/>
      <w:marBottom w:val="0"/>
      <w:divBdr>
        <w:top w:val="none" w:sz="0" w:space="0" w:color="auto"/>
        <w:left w:val="none" w:sz="0" w:space="0" w:color="auto"/>
        <w:bottom w:val="none" w:sz="0" w:space="0" w:color="auto"/>
        <w:right w:val="none" w:sz="0" w:space="0" w:color="auto"/>
      </w:divBdr>
    </w:div>
    <w:div w:id="375933991">
      <w:bodyDiv w:val="1"/>
      <w:marLeft w:val="0"/>
      <w:marRight w:val="0"/>
      <w:marTop w:val="0"/>
      <w:marBottom w:val="0"/>
      <w:divBdr>
        <w:top w:val="none" w:sz="0" w:space="0" w:color="auto"/>
        <w:left w:val="none" w:sz="0" w:space="0" w:color="auto"/>
        <w:bottom w:val="none" w:sz="0" w:space="0" w:color="auto"/>
        <w:right w:val="none" w:sz="0" w:space="0" w:color="auto"/>
      </w:divBdr>
    </w:div>
    <w:div w:id="384959787">
      <w:bodyDiv w:val="1"/>
      <w:marLeft w:val="0"/>
      <w:marRight w:val="0"/>
      <w:marTop w:val="0"/>
      <w:marBottom w:val="0"/>
      <w:divBdr>
        <w:top w:val="none" w:sz="0" w:space="0" w:color="auto"/>
        <w:left w:val="none" w:sz="0" w:space="0" w:color="auto"/>
        <w:bottom w:val="none" w:sz="0" w:space="0" w:color="auto"/>
        <w:right w:val="none" w:sz="0" w:space="0" w:color="auto"/>
      </w:divBdr>
    </w:div>
    <w:div w:id="393160633">
      <w:bodyDiv w:val="1"/>
      <w:marLeft w:val="0"/>
      <w:marRight w:val="0"/>
      <w:marTop w:val="0"/>
      <w:marBottom w:val="0"/>
      <w:divBdr>
        <w:top w:val="none" w:sz="0" w:space="0" w:color="auto"/>
        <w:left w:val="none" w:sz="0" w:space="0" w:color="auto"/>
        <w:bottom w:val="none" w:sz="0" w:space="0" w:color="auto"/>
        <w:right w:val="none" w:sz="0" w:space="0" w:color="auto"/>
      </w:divBdr>
    </w:div>
    <w:div w:id="402609179">
      <w:bodyDiv w:val="1"/>
      <w:marLeft w:val="0"/>
      <w:marRight w:val="0"/>
      <w:marTop w:val="0"/>
      <w:marBottom w:val="0"/>
      <w:divBdr>
        <w:top w:val="none" w:sz="0" w:space="0" w:color="auto"/>
        <w:left w:val="none" w:sz="0" w:space="0" w:color="auto"/>
        <w:bottom w:val="none" w:sz="0" w:space="0" w:color="auto"/>
        <w:right w:val="none" w:sz="0" w:space="0" w:color="auto"/>
      </w:divBdr>
    </w:div>
    <w:div w:id="431049845">
      <w:bodyDiv w:val="1"/>
      <w:marLeft w:val="0"/>
      <w:marRight w:val="0"/>
      <w:marTop w:val="0"/>
      <w:marBottom w:val="0"/>
      <w:divBdr>
        <w:top w:val="none" w:sz="0" w:space="0" w:color="auto"/>
        <w:left w:val="none" w:sz="0" w:space="0" w:color="auto"/>
        <w:bottom w:val="none" w:sz="0" w:space="0" w:color="auto"/>
        <w:right w:val="none" w:sz="0" w:space="0" w:color="auto"/>
      </w:divBdr>
    </w:div>
    <w:div w:id="457918776">
      <w:bodyDiv w:val="1"/>
      <w:marLeft w:val="0"/>
      <w:marRight w:val="0"/>
      <w:marTop w:val="0"/>
      <w:marBottom w:val="0"/>
      <w:divBdr>
        <w:top w:val="none" w:sz="0" w:space="0" w:color="auto"/>
        <w:left w:val="none" w:sz="0" w:space="0" w:color="auto"/>
        <w:bottom w:val="none" w:sz="0" w:space="0" w:color="auto"/>
        <w:right w:val="none" w:sz="0" w:space="0" w:color="auto"/>
      </w:divBdr>
    </w:div>
    <w:div w:id="460810366">
      <w:bodyDiv w:val="1"/>
      <w:marLeft w:val="0"/>
      <w:marRight w:val="0"/>
      <w:marTop w:val="0"/>
      <w:marBottom w:val="0"/>
      <w:divBdr>
        <w:top w:val="none" w:sz="0" w:space="0" w:color="auto"/>
        <w:left w:val="none" w:sz="0" w:space="0" w:color="auto"/>
        <w:bottom w:val="none" w:sz="0" w:space="0" w:color="auto"/>
        <w:right w:val="none" w:sz="0" w:space="0" w:color="auto"/>
      </w:divBdr>
    </w:div>
    <w:div w:id="472455254">
      <w:bodyDiv w:val="1"/>
      <w:marLeft w:val="0"/>
      <w:marRight w:val="0"/>
      <w:marTop w:val="0"/>
      <w:marBottom w:val="0"/>
      <w:divBdr>
        <w:top w:val="none" w:sz="0" w:space="0" w:color="auto"/>
        <w:left w:val="none" w:sz="0" w:space="0" w:color="auto"/>
        <w:bottom w:val="none" w:sz="0" w:space="0" w:color="auto"/>
        <w:right w:val="none" w:sz="0" w:space="0" w:color="auto"/>
      </w:divBdr>
    </w:div>
    <w:div w:id="472676449">
      <w:bodyDiv w:val="1"/>
      <w:marLeft w:val="0"/>
      <w:marRight w:val="0"/>
      <w:marTop w:val="0"/>
      <w:marBottom w:val="0"/>
      <w:divBdr>
        <w:top w:val="none" w:sz="0" w:space="0" w:color="auto"/>
        <w:left w:val="none" w:sz="0" w:space="0" w:color="auto"/>
        <w:bottom w:val="none" w:sz="0" w:space="0" w:color="auto"/>
        <w:right w:val="none" w:sz="0" w:space="0" w:color="auto"/>
      </w:divBdr>
    </w:div>
    <w:div w:id="477840872">
      <w:bodyDiv w:val="1"/>
      <w:marLeft w:val="0"/>
      <w:marRight w:val="0"/>
      <w:marTop w:val="0"/>
      <w:marBottom w:val="0"/>
      <w:divBdr>
        <w:top w:val="none" w:sz="0" w:space="0" w:color="auto"/>
        <w:left w:val="none" w:sz="0" w:space="0" w:color="auto"/>
        <w:bottom w:val="none" w:sz="0" w:space="0" w:color="auto"/>
        <w:right w:val="none" w:sz="0" w:space="0" w:color="auto"/>
      </w:divBdr>
    </w:div>
    <w:div w:id="488521794">
      <w:bodyDiv w:val="1"/>
      <w:marLeft w:val="0"/>
      <w:marRight w:val="0"/>
      <w:marTop w:val="0"/>
      <w:marBottom w:val="0"/>
      <w:divBdr>
        <w:top w:val="none" w:sz="0" w:space="0" w:color="auto"/>
        <w:left w:val="none" w:sz="0" w:space="0" w:color="auto"/>
        <w:bottom w:val="none" w:sz="0" w:space="0" w:color="auto"/>
        <w:right w:val="none" w:sz="0" w:space="0" w:color="auto"/>
      </w:divBdr>
    </w:div>
    <w:div w:id="517503147">
      <w:bodyDiv w:val="1"/>
      <w:marLeft w:val="0"/>
      <w:marRight w:val="0"/>
      <w:marTop w:val="0"/>
      <w:marBottom w:val="0"/>
      <w:divBdr>
        <w:top w:val="none" w:sz="0" w:space="0" w:color="auto"/>
        <w:left w:val="none" w:sz="0" w:space="0" w:color="auto"/>
        <w:bottom w:val="none" w:sz="0" w:space="0" w:color="auto"/>
        <w:right w:val="none" w:sz="0" w:space="0" w:color="auto"/>
      </w:divBdr>
    </w:div>
    <w:div w:id="519052896">
      <w:bodyDiv w:val="1"/>
      <w:marLeft w:val="0"/>
      <w:marRight w:val="0"/>
      <w:marTop w:val="0"/>
      <w:marBottom w:val="0"/>
      <w:divBdr>
        <w:top w:val="none" w:sz="0" w:space="0" w:color="auto"/>
        <w:left w:val="none" w:sz="0" w:space="0" w:color="auto"/>
        <w:bottom w:val="none" w:sz="0" w:space="0" w:color="auto"/>
        <w:right w:val="none" w:sz="0" w:space="0" w:color="auto"/>
      </w:divBdr>
    </w:div>
    <w:div w:id="526068782">
      <w:bodyDiv w:val="1"/>
      <w:marLeft w:val="0"/>
      <w:marRight w:val="0"/>
      <w:marTop w:val="0"/>
      <w:marBottom w:val="0"/>
      <w:divBdr>
        <w:top w:val="none" w:sz="0" w:space="0" w:color="auto"/>
        <w:left w:val="none" w:sz="0" w:space="0" w:color="auto"/>
        <w:bottom w:val="none" w:sz="0" w:space="0" w:color="auto"/>
        <w:right w:val="none" w:sz="0" w:space="0" w:color="auto"/>
      </w:divBdr>
    </w:div>
    <w:div w:id="526330881">
      <w:bodyDiv w:val="1"/>
      <w:marLeft w:val="0"/>
      <w:marRight w:val="0"/>
      <w:marTop w:val="0"/>
      <w:marBottom w:val="0"/>
      <w:divBdr>
        <w:top w:val="none" w:sz="0" w:space="0" w:color="auto"/>
        <w:left w:val="none" w:sz="0" w:space="0" w:color="auto"/>
        <w:bottom w:val="none" w:sz="0" w:space="0" w:color="auto"/>
        <w:right w:val="none" w:sz="0" w:space="0" w:color="auto"/>
      </w:divBdr>
    </w:div>
    <w:div w:id="529803383">
      <w:bodyDiv w:val="1"/>
      <w:marLeft w:val="0"/>
      <w:marRight w:val="0"/>
      <w:marTop w:val="0"/>
      <w:marBottom w:val="0"/>
      <w:divBdr>
        <w:top w:val="none" w:sz="0" w:space="0" w:color="auto"/>
        <w:left w:val="none" w:sz="0" w:space="0" w:color="auto"/>
        <w:bottom w:val="none" w:sz="0" w:space="0" w:color="auto"/>
        <w:right w:val="none" w:sz="0" w:space="0" w:color="auto"/>
      </w:divBdr>
    </w:div>
    <w:div w:id="557397761">
      <w:bodyDiv w:val="1"/>
      <w:marLeft w:val="0"/>
      <w:marRight w:val="0"/>
      <w:marTop w:val="0"/>
      <w:marBottom w:val="0"/>
      <w:divBdr>
        <w:top w:val="none" w:sz="0" w:space="0" w:color="auto"/>
        <w:left w:val="none" w:sz="0" w:space="0" w:color="auto"/>
        <w:bottom w:val="none" w:sz="0" w:space="0" w:color="auto"/>
        <w:right w:val="none" w:sz="0" w:space="0" w:color="auto"/>
      </w:divBdr>
    </w:div>
    <w:div w:id="565576168">
      <w:bodyDiv w:val="1"/>
      <w:marLeft w:val="0"/>
      <w:marRight w:val="0"/>
      <w:marTop w:val="0"/>
      <w:marBottom w:val="0"/>
      <w:divBdr>
        <w:top w:val="none" w:sz="0" w:space="0" w:color="auto"/>
        <w:left w:val="none" w:sz="0" w:space="0" w:color="auto"/>
        <w:bottom w:val="none" w:sz="0" w:space="0" w:color="auto"/>
        <w:right w:val="none" w:sz="0" w:space="0" w:color="auto"/>
      </w:divBdr>
    </w:div>
    <w:div w:id="570963375">
      <w:bodyDiv w:val="1"/>
      <w:marLeft w:val="0"/>
      <w:marRight w:val="0"/>
      <w:marTop w:val="0"/>
      <w:marBottom w:val="0"/>
      <w:divBdr>
        <w:top w:val="none" w:sz="0" w:space="0" w:color="auto"/>
        <w:left w:val="none" w:sz="0" w:space="0" w:color="auto"/>
        <w:bottom w:val="none" w:sz="0" w:space="0" w:color="auto"/>
        <w:right w:val="none" w:sz="0" w:space="0" w:color="auto"/>
      </w:divBdr>
    </w:div>
    <w:div w:id="583414885">
      <w:bodyDiv w:val="1"/>
      <w:marLeft w:val="0"/>
      <w:marRight w:val="0"/>
      <w:marTop w:val="0"/>
      <w:marBottom w:val="0"/>
      <w:divBdr>
        <w:top w:val="none" w:sz="0" w:space="0" w:color="auto"/>
        <w:left w:val="none" w:sz="0" w:space="0" w:color="auto"/>
        <w:bottom w:val="none" w:sz="0" w:space="0" w:color="auto"/>
        <w:right w:val="none" w:sz="0" w:space="0" w:color="auto"/>
      </w:divBdr>
    </w:div>
    <w:div w:id="589896458">
      <w:bodyDiv w:val="1"/>
      <w:marLeft w:val="0"/>
      <w:marRight w:val="0"/>
      <w:marTop w:val="0"/>
      <w:marBottom w:val="0"/>
      <w:divBdr>
        <w:top w:val="none" w:sz="0" w:space="0" w:color="auto"/>
        <w:left w:val="none" w:sz="0" w:space="0" w:color="auto"/>
        <w:bottom w:val="none" w:sz="0" w:space="0" w:color="auto"/>
        <w:right w:val="none" w:sz="0" w:space="0" w:color="auto"/>
      </w:divBdr>
    </w:div>
    <w:div w:id="599485467">
      <w:bodyDiv w:val="1"/>
      <w:marLeft w:val="0"/>
      <w:marRight w:val="0"/>
      <w:marTop w:val="0"/>
      <w:marBottom w:val="0"/>
      <w:divBdr>
        <w:top w:val="none" w:sz="0" w:space="0" w:color="auto"/>
        <w:left w:val="none" w:sz="0" w:space="0" w:color="auto"/>
        <w:bottom w:val="none" w:sz="0" w:space="0" w:color="auto"/>
        <w:right w:val="none" w:sz="0" w:space="0" w:color="auto"/>
      </w:divBdr>
    </w:div>
    <w:div w:id="600769294">
      <w:bodyDiv w:val="1"/>
      <w:marLeft w:val="0"/>
      <w:marRight w:val="0"/>
      <w:marTop w:val="0"/>
      <w:marBottom w:val="0"/>
      <w:divBdr>
        <w:top w:val="none" w:sz="0" w:space="0" w:color="auto"/>
        <w:left w:val="none" w:sz="0" w:space="0" w:color="auto"/>
        <w:bottom w:val="none" w:sz="0" w:space="0" w:color="auto"/>
        <w:right w:val="none" w:sz="0" w:space="0" w:color="auto"/>
      </w:divBdr>
    </w:div>
    <w:div w:id="606885893">
      <w:bodyDiv w:val="1"/>
      <w:marLeft w:val="0"/>
      <w:marRight w:val="0"/>
      <w:marTop w:val="0"/>
      <w:marBottom w:val="0"/>
      <w:divBdr>
        <w:top w:val="none" w:sz="0" w:space="0" w:color="auto"/>
        <w:left w:val="none" w:sz="0" w:space="0" w:color="auto"/>
        <w:bottom w:val="none" w:sz="0" w:space="0" w:color="auto"/>
        <w:right w:val="none" w:sz="0" w:space="0" w:color="auto"/>
      </w:divBdr>
    </w:div>
    <w:div w:id="613484612">
      <w:bodyDiv w:val="1"/>
      <w:marLeft w:val="0"/>
      <w:marRight w:val="0"/>
      <w:marTop w:val="0"/>
      <w:marBottom w:val="0"/>
      <w:divBdr>
        <w:top w:val="none" w:sz="0" w:space="0" w:color="auto"/>
        <w:left w:val="none" w:sz="0" w:space="0" w:color="auto"/>
        <w:bottom w:val="none" w:sz="0" w:space="0" w:color="auto"/>
        <w:right w:val="none" w:sz="0" w:space="0" w:color="auto"/>
      </w:divBdr>
    </w:div>
    <w:div w:id="614992656">
      <w:bodyDiv w:val="1"/>
      <w:marLeft w:val="0"/>
      <w:marRight w:val="0"/>
      <w:marTop w:val="0"/>
      <w:marBottom w:val="0"/>
      <w:divBdr>
        <w:top w:val="none" w:sz="0" w:space="0" w:color="auto"/>
        <w:left w:val="none" w:sz="0" w:space="0" w:color="auto"/>
        <w:bottom w:val="none" w:sz="0" w:space="0" w:color="auto"/>
        <w:right w:val="none" w:sz="0" w:space="0" w:color="auto"/>
      </w:divBdr>
    </w:div>
    <w:div w:id="623343622">
      <w:bodyDiv w:val="1"/>
      <w:marLeft w:val="0"/>
      <w:marRight w:val="0"/>
      <w:marTop w:val="0"/>
      <w:marBottom w:val="0"/>
      <w:divBdr>
        <w:top w:val="none" w:sz="0" w:space="0" w:color="auto"/>
        <w:left w:val="none" w:sz="0" w:space="0" w:color="auto"/>
        <w:bottom w:val="none" w:sz="0" w:space="0" w:color="auto"/>
        <w:right w:val="none" w:sz="0" w:space="0" w:color="auto"/>
      </w:divBdr>
    </w:div>
    <w:div w:id="631441258">
      <w:bodyDiv w:val="1"/>
      <w:marLeft w:val="0"/>
      <w:marRight w:val="0"/>
      <w:marTop w:val="0"/>
      <w:marBottom w:val="0"/>
      <w:divBdr>
        <w:top w:val="none" w:sz="0" w:space="0" w:color="auto"/>
        <w:left w:val="none" w:sz="0" w:space="0" w:color="auto"/>
        <w:bottom w:val="none" w:sz="0" w:space="0" w:color="auto"/>
        <w:right w:val="none" w:sz="0" w:space="0" w:color="auto"/>
      </w:divBdr>
    </w:div>
    <w:div w:id="636180454">
      <w:bodyDiv w:val="1"/>
      <w:marLeft w:val="0"/>
      <w:marRight w:val="0"/>
      <w:marTop w:val="0"/>
      <w:marBottom w:val="0"/>
      <w:divBdr>
        <w:top w:val="none" w:sz="0" w:space="0" w:color="auto"/>
        <w:left w:val="none" w:sz="0" w:space="0" w:color="auto"/>
        <w:bottom w:val="none" w:sz="0" w:space="0" w:color="auto"/>
        <w:right w:val="none" w:sz="0" w:space="0" w:color="auto"/>
      </w:divBdr>
    </w:div>
    <w:div w:id="640422516">
      <w:bodyDiv w:val="1"/>
      <w:marLeft w:val="0"/>
      <w:marRight w:val="0"/>
      <w:marTop w:val="0"/>
      <w:marBottom w:val="0"/>
      <w:divBdr>
        <w:top w:val="none" w:sz="0" w:space="0" w:color="auto"/>
        <w:left w:val="none" w:sz="0" w:space="0" w:color="auto"/>
        <w:bottom w:val="none" w:sz="0" w:space="0" w:color="auto"/>
        <w:right w:val="none" w:sz="0" w:space="0" w:color="auto"/>
      </w:divBdr>
    </w:div>
    <w:div w:id="649332940">
      <w:bodyDiv w:val="1"/>
      <w:marLeft w:val="0"/>
      <w:marRight w:val="0"/>
      <w:marTop w:val="0"/>
      <w:marBottom w:val="0"/>
      <w:divBdr>
        <w:top w:val="none" w:sz="0" w:space="0" w:color="auto"/>
        <w:left w:val="none" w:sz="0" w:space="0" w:color="auto"/>
        <w:bottom w:val="none" w:sz="0" w:space="0" w:color="auto"/>
        <w:right w:val="none" w:sz="0" w:space="0" w:color="auto"/>
      </w:divBdr>
    </w:div>
    <w:div w:id="653144083">
      <w:bodyDiv w:val="1"/>
      <w:marLeft w:val="0"/>
      <w:marRight w:val="0"/>
      <w:marTop w:val="0"/>
      <w:marBottom w:val="0"/>
      <w:divBdr>
        <w:top w:val="none" w:sz="0" w:space="0" w:color="auto"/>
        <w:left w:val="none" w:sz="0" w:space="0" w:color="auto"/>
        <w:bottom w:val="none" w:sz="0" w:space="0" w:color="auto"/>
        <w:right w:val="none" w:sz="0" w:space="0" w:color="auto"/>
      </w:divBdr>
    </w:div>
    <w:div w:id="675811575">
      <w:bodyDiv w:val="1"/>
      <w:marLeft w:val="0"/>
      <w:marRight w:val="0"/>
      <w:marTop w:val="0"/>
      <w:marBottom w:val="0"/>
      <w:divBdr>
        <w:top w:val="none" w:sz="0" w:space="0" w:color="auto"/>
        <w:left w:val="none" w:sz="0" w:space="0" w:color="auto"/>
        <w:bottom w:val="none" w:sz="0" w:space="0" w:color="auto"/>
        <w:right w:val="none" w:sz="0" w:space="0" w:color="auto"/>
      </w:divBdr>
    </w:div>
    <w:div w:id="688722045">
      <w:bodyDiv w:val="1"/>
      <w:marLeft w:val="0"/>
      <w:marRight w:val="0"/>
      <w:marTop w:val="0"/>
      <w:marBottom w:val="0"/>
      <w:divBdr>
        <w:top w:val="none" w:sz="0" w:space="0" w:color="auto"/>
        <w:left w:val="none" w:sz="0" w:space="0" w:color="auto"/>
        <w:bottom w:val="none" w:sz="0" w:space="0" w:color="auto"/>
        <w:right w:val="none" w:sz="0" w:space="0" w:color="auto"/>
      </w:divBdr>
    </w:div>
    <w:div w:id="705448286">
      <w:bodyDiv w:val="1"/>
      <w:marLeft w:val="0"/>
      <w:marRight w:val="0"/>
      <w:marTop w:val="0"/>
      <w:marBottom w:val="0"/>
      <w:divBdr>
        <w:top w:val="none" w:sz="0" w:space="0" w:color="auto"/>
        <w:left w:val="none" w:sz="0" w:space="0" w:color="auto"/>
        <w:bottom w:val="none" w:sz="0" w:space="0" w:color="auto"/>
        <w:right w:val="none" w:sz="0" w:space="0" w:color="auto"/>
      </w:divBdr>
    </w:div>
    <w:div w:id="706371817">
      <w:bodyDiv w:val="1"/>
      <w:marLeft w:val="0"/>
      <w:marRight w:val="0"/>
      <w:marTop w:val="0"/>
      <w:marBottom w:val="0"/>
      <w:divBdr>
        <w:top w:val="none" w:sz="0" w:space="0" w:color="auto"/>
        <w:left w:val="none" w:sz="0" w:space="0" w:color="auto"/>
        <w:bottom w:val="none" w:sz="0" w:space="0" w:color="auto"/>
        <w:right w:val="none" w:sz="0" w:space="0" w:color="auto"/>
      </w:divBdr>
    </w:div>
    <w:div w:id="709451830">
      <w:bodyDiv w:val="1"/>
      <w:marLeft w:val="0"/>
      <w:marRight w:val="0"/>
      <w:marTop w:val="0"/>
      <w:marBottom w:val="0"/>
      <w:divBdr>
        <w:top w:val="none" w:sz="0" w:space="0" w:color="auto"/>
        <w:left w:val="none" w:sz="0" w:space="0" w:color="auto"/>
        <w:bottom w:val="none" w:sz="0" w:space="0" w:color="auto"/>
        <w:right w:val="none" w:sz="0" w:space="0" w:color="auto"/>
      </w:divBdr>
    </w:div>
    <w:div w:id="716202353">
      <w:bodyDiv w:val="1"/>
      <w:marLeft w:val="0"/>
      <w:marRight w:val="0"/>
      <w:marTop w:val="0"/>
      <w:marBottom w:val="0"/>
      <w:divBdr>
        <w:top w:val="none" w:sz="0" w:space="0" w:color="auto"/>
        <w:left w:val="none" w:sz="0" w:space="0" w:color="auto"/>
        <w:bottom w:val="none" w:sz="0" w:space="0" w:color="auto"/>
        <w:right w:val="none" w:sz="0" w:space="0" w:color="auto"/>
      </w:divBdr>
    </w:div>
    <w:div w:id="733506407">
      <w:bodyDiv w:val="1"/>
      <w:marLeft w:val="0"/>
      <w:marRight w:val="0"/>
      <w:marTop w:val="0"/>
      <w:marBottom w:val="0"/>
      <w:divBdr>
        <w:top w:val="none" w:sz="0" w:space="0" w:color="auto"/>
        <w:left w:val="none" w:sz="0" w:space="0" w:color="auto"/>
        <w:bottom w:val="none" w:sz="0" w:space="0" w:color="auto"/>
        <w:right w:val="none" w:sz="0" w:space="0" w:color="auto"/>
      </w:divBdr>
    </w:div>
    <w:div w:id="734859819">
      <w:bodyDiv w:val="1"/>
      <w:marLeft w:val="0"/>
      <w:marRight w:val="0"/>
      <w:marTop w:val="0"/>
      <w:marBottom w:val="0"/>
      <w:divBdr>
        <w:top w:val="none" w:sz="0" w:space="0" w:color="auto"/>
        <w:left w:val="none" w:sz="0" w:space="0" w:color="auto"/>
        <w:bottom w:val="none" w:sz="0" w:space="0" w:color="auto"/>
        <w:right w:val="none" w:sz="0" w:space="0" w:color="auto"/>
      </w:divBdr>
    </w:div>
    <w:div w:id="739786757">
      <w:bodyDiv w:val="1"/>
      <w:marLeft w:val="0"/>
      <w:marRight w:val="0"/>
      <w:marTop w:val="0"/>
      <w:marBottom w:val="0"/>
      <w:divBdr>
        <w:top w:val="none" w:sz="0" w:space="0" w:color="auto"/>
        <w:left w:val="none" w:sz="0" w:space="0" w:color="auto"/>
        <w:bottom w:val="none" w:sz="0" w:space="0" w:color="auto"/>
        <w:right w:val="none" w:sz="0" w:space="0" w:color="auto"/>
      </w:divBdr>
    </w:div>
    <w:div w:id="759714258">
      <w:bodyDiv w:val="1"/>
      <w:marLeft w:val="0"/>
      <w:marRight w:val="0"/>
      <w:marTop w:val="0"/>
      <w:marBottom w:val="0"/>
      <w:divBdr>
        <w:top w:val="none" w:sz="0" w:space="0" w:color="auto"/>
        <w:left w:val="none" w:sz="0" w:space="0" w:color="auto"/>
        <w:bottom w:val="none" w:sz="0" w:space="0" w:color="auto"/>
        <w:right w:val="none" w:sz="0" w:space="0" w:color="auto"/>
      </w:divBdr>
    </w:div>
    <w:div w:id="765425103">
      <w:bodyDiv w:val="1"/>
      <w:marLeft w:val="0"/>
      <w:marRight w:val="0"/>
      <w:marTop w:val="0"/>
      <w:marBottom w:val="0"/>
      <w:divBdr>
        <w:top w:val="none" w:sz="0" w:space="0" w:color="auto"/>
        <w:left w:val="none" w:sz="0" w:space="0" w:color="auto"/>
        <w:bottom w:val="none" w:sz="0" w:space="0" w:color="auto"/>
        <w:right w:val="none" w:sz="0" w:space="0" w:color="auto"/>
      </w:divBdr>
    </w:div>
    <w:div w:id="808279885">
      <w:bodyDiv w:val="1"/>
      <w:marLeft w:val="0"/>
      <w:marRight w:val="0"/>
      <w:marTop w:val="0"/>
      <w:marBottom w:val="0"/>
      <w:divBdr>
        <w:top w:val="none" w:sz="0" w:space="0" w:color="auto"/>
        <w:left w:val="none" w:sz="0" w:space="0" w:color="auto"/>
        <w:bottom w:val="none" w:sz="0" w:space="0" w:color="auto"/>
        <w:right w:val="none" w:sz="0" w:space="0" w:color="auto"/>
      </w:divBdr>
    </w:div>
    <w:div w:id="814958350">
      <w:bodyDiv w:val="1"/>
      <w:marLeft w:val="0"/>
      <w:marRight w:val="0"/>
      <w:marTop w:val="0"/>
      <w:marBottom w:val="0"/>
      <w:divBdr>
        <w:top w:val="none" w:sz="0" w:space="0" w:color="auto"/>
        <w:left w:val="none" w:sz="0" w:space="0" w:color="auto"/>
        <w:bottom w:val="none" w:sz="0" w:space="0" w:color="auto"/>
        <w:right w:val="none" w:sz="0" w:space="0" w:color="auto"/>
      </w:divBdr>
    </w:div>
    <w:div w:id="827091539">
      <w:bodyDiv w:val="1"/>
      <w:marLeft w:val="0"/>
      <w:marRight w:val="0"/>
      <w:marTop w:val="0"/>
      <w:marBottom w:val="0"/>
      <w:divBdr>
        <w:top w:val="none" w:sz="0" w:space="0" w:color="auto"/>
        <w:left w:val="none" w:sz="0" w:space="0" w:color="auto"/>
        <w:bottom w:val="none" w:sz="0" w:space="0" w:color="auto"/>
        <w:right w:val="none" w:sz="0" w:space="0" w:color="auto"/>
      </w:divBdr>
    </w:div>
    <w:div w:id="836312963">
      <w:bodyDiv w:val="1"/>
      <w:marLeft w:val="0"/>
      <w:marRight w:val="0"/>
      <w:marTop w:val="0"/>
      <w:marBottom w:val="0"/>
      <w:divBdr>
        <w:top w:val="none" w:sz="0" w:space="0" w:color="auto"/>
        <w:left w:val="none" w:sz="0" w:space="0" w:color="auto"/>
        <w:bottom w:val="none" w:sz="0" w:space="0" w:color="auto"/>
        <w:right w:val="none" w:sz="0" w:space="0" w:color="auto"/>
      </w:divBdr>
    </w:div>
    <w:div w:id="838543014">
      <w:bodyDiv w:val="1"/>
      <w:marLeft w:val="0"/>
      <w:marRight w:val="0"/>
      <w:marTop w:val="0"/>
      <w:marBottom w:val="0"/>
      <w:divBdr>
        <w:top w:val="none" w:sz="0" w:space="0" w:color="auto"/>
        <w:left w:val="none" w:sz="0" w:space="0" w:color="auto"/>
        <w:bottom w:val="none" w:sz="0" w:space="0" w:color="auto"/>
        <w:right w:val="none" w:sz="0" w:space="0" w:color="auto"/>
      </w:divBdr>
    </w:div>
    <w:div w:id="841966674">
      <w:bodyDiv w:val="1"/>
      <w:marLeft w:val="0"/>
      <w:marRight w:val="0"/>
      <w:marTop w:val="0"/>
      <w:marBottom w:val="0"/>
      <w:divBdr>
        <w:top w:val="none" w:sz="0" w:space="0" w:color="auto"/>
        <w:left w:val="none" w:sz="0" w:space="0" w:color="auto"/>
        <w:bottom w:val="none" w:sz="0" w:space="0" w:color="auto"/>
        <w:right w:val="none" w:sz="0" w:space="0" w:color="auto"/>
      </w:divBdr>
    </w:div>
    <w:div w:id="870538209">
      <w:bodyDiv w:val="1"/>
      <w:marLeft w:val="0"/>
      <w:marRight w:val="0"/>
      <w:marTop w:val="0"/>
      <w:marBottom w:val="0"/>
      <w:divBdr>
        <w:top w:val="none" w:sz="0" w:space="0" w:color="auto"/>
        <w:left w:val="none" w:sz="0" w:space="0" w:color="auto"/>
        <w:bottom w:val="none" w:sz="0" w:space="0" w:color="auto"/>
        <w:right w:val="none" w:sz="0" w:space="0" w:color="auto"/>
      </w:divBdr>
    </w:div>
    <w:div w:id="877009850">
      <w:bodyDiv w:val="1"/>
      <w:marLeft w:val="0"/>
      <w:marRight w:val="0"/>
      <w:marTop w:val="0"/>
      <w:marBottom w:val="0"/>
      <w:divBdr>
        <w:top w:val="none" w:sz="0" w:space="0" w:color="auto"/>
        <w:left w:val="none" w:sz="0" w:space="0" w:color="auto"/>
        <w:bottom w:val="none" w:sz="0" w:space="0" w:color="auto"/>
        <w:right w:val="none" w:sz="0" w:space="0" w:color="auto"/>
      </w:divBdr>
    </w:div>
    <w:div w:id="877814095">
      <w:bodyDiv w:val="1"/>
      <w:marLeft w:val="0"/>
      <w:marRight w:val="0"/>
      <w:marTop w:val="0"/>
      <w:marBottom w:val="0"/>
      <w:divBdr>
        <w:top w:val="none" w:sz="0" w:space="0" w:color="auto"/>
        <w:left w:val="none" w:sz="0" w:space="0" w:color="auto"/>
        <w:bottom w:val="none" w:sz="0" w:space="0" w:color="auto"/>
        <w:right w:val="none" w:sz="0" w:space="0" w:color="auto"/>
      </w:divBdr>
    </w:div>
    <w:div w:id="881552785">
      <w:bodyDiv w:val="1"/>
      <w:marLeft w:val="0"/>
      <w:marRight w:val="0"/>
      <w:marTop w:val="0"/>
      <w:marBottom w:val="0"/>
      <w:divBdr>
        <w:top w:val="none" w:sz="0" w:space="0" w:color="auto"/>
        <w:left w:val="none" w:sz="0" w:space="0" w:color="auto"/>
        <w:bottom w:val="none" w:sz="0" w:space="0" w:color="auto"/>
        <w:right w:val="none" w:sz="0" w:space="0" w:color="auto"/>
      </w:divBdr>
    </w:div>
    <w:div w:id="886139054">
      <w:bodyDiv w:val="1"/>
      <w:marLeft w:val="0"/>
      <w:marRight w:val="0"/>
      <w:marTop w:val="0"/>
      <w:marBottom w:val="0"/>
      <w:divBdr>
        <w:top w:val="none" w:sz="0" w:space="0" w:color="auto"/>
        <w:left w:val="none" w:sz="0" w:space="0" w:color="auto"/>
        <w:bottom w:val="none" w:sz="0" w:space="0" w:color="auto"/>
        <w:right w:val="none" w:sz="0" w:space="0" w:color="auto"/>
      </w:divBdr>
    </w:div>
    <w:div w:id="892035304">
      <w:bodyDiv w:val="1"/>
      <w:marLeft w:val="0"/>
      <w:marRight w:val="0"/>
      <w:marTop w:val="0"/>
      <w:marBottom w:val="0"/>
      <w:divBdr>
        <w:top w:val="none" w:sz="0" w:space="0" w:color="auto"/>
        <w:left w:val="none" w:sz="0" w:space="0" w:color="auto"/>
        <w:bottom w:val="none" w:sz="0" w:space="0" w:color="auto"/>
        <w:right w:val="none" w:sz="0" w:space="0" w:color="auto"/>
      </w:divBdr>
    </w:div>
    <w:div w:id="906647490">
      <w:bodyDiv w:val="1"/>
      <w:marLeft w:val="0"/>
      <w:marRight w:val="0"/>
      <w:marTop w:val="0"/>
      <w:marBottom w:val="0"/>
      <w:divBdr>
        <w:top w:val="none" w:sz="0" w:space="0" w:color="auto"/>
        <w:left w:val="none" w:sz="0" w:space="0" w:color="auto"/>
        <w:bottom w:val="none" w:sz="0" w:space="0" w:color="auto"/>
        <w:right w:val="none" w:sz="0" w:space="0" w:color="auto"/>
      </w:divBdr>
    </w:div>
    <w:div w:id="908075083">
      <w:bodyDiv w:val="1"/>
      <w:marLeft w:val="0"/>
      <w:marRight w:val="0"/>
      <w:marTop w:val="0"/>
      <w:marBottom w:val="0"/>
      <w:divBdr>
        <w:top w:val="none" w:sz="0" w:space="0" w:color="auto"/>
        <w:left w:val="none" w:sz="0" w:space="0" w:color="auto"/>
        <w:bottom w:val="none" w:sz="0" w:space="0" w:color="auto"/>
        <w:right w:val="none" w:sz="0" w:space="0" w:color="auto"/>
      </w:divBdr>
    </w:div>
    <w:div w:id="915088879">
      <w:bodyDiv w:val="1"/>
      <w:marLeft w:val="0"/>
      <w:marRight w:val="0"/>
      <w:marTop w:val="0"/>
      <w:marBottom w:val="0"/>
      <w:divBdr>
        <w:top w:val="none" w:sz="0" w:space="0" w:color="auto"/>
        <w:left w:val="none" w:sz="0" w:space="0" w:color="auto"/>
        <w:bottom w:val="none" w:sz="0" w:space="0" w:color="auto"/>
        <w:right w:val="none" w:sz="0" w:space="0" w:color="auto"/>
      </w:divBdr>
    </w:div>
    <w:div w:id="915287337">
      <w:bodyDiv w:val="1"/>
      <w:marLeft w:val="0"/>
      <w:marRight w:val="0"/>
      <w:marTop w:val="0"/>
      <w:marBottom w:val="0"/>
      <w:divBdr>
        <w:top w:val="none" w:sz="0" w:space="0" w:color="auto"/>
        <w:left w:val="none" w:sz="0" w:space="0" w:color="auto"/>
        <w:bottom w:val="none" w:sz="0" w:space="0" w:color="auto"/>
        <w:right w:val="none" w:sz="0" w:space="0" w:color="auto"/>
      </w:divBdr>
    </w:div>
    <w:div w:id="917514892">
      <w:bodyDiv w:val="1"/>
      <w:marLeft w:val="0"/>
      <w:marRight w:val="0"/>
      <w:marTop w:val="0"/>
      <w:marBottom w:val="0"/>
      <w:divBdr>
        <w:top w:val="none" w:sz="0" w:space="0" w:color="auto"/>
        <w:left w:val="none" w:sz="0" w:space="0" w:color="auto"/>
        <w:bottom w:val="none" w:sz="0" w:space="0" w:color="auto"/>
        <w:right w:val="none" w:sz="0" w:space="0" w:color="auto"/>
      </w:divBdr>
    </w:div>
    <w:div w:id="939530760">
      <w:bodyDiv w:val="1"/>
      <w:marLeft w:val="0"/>
      <w:marRight w:val="0"/>
      <w:marTop w:val="0"/>
      <w:marBottom w:val="0"/>
      <w:divBdr>
        <w:top w:val="none" w:sz="0" w:space="0" w:color="auto"/>
        <w:left w:val="none" w:sz="0" w:space="0" w:color="auto"/>
        <w:bottom w:val="none" w:sz="0" w:space="0" w:color="auto"/>
        <w:right w:val="none" w:sz="0" w:space="0" w:color="auto"/>
      </w:divBdr>
    </w:div>
    <w:div w:id="942423587">
      <w:bodyDiv w:val="1"/>
      <w:marLeft w:val="0"/>
      <w:marRight w:val="0"/>
      <w:marTop w:val="0"/>
      <w:marBottom w:val="0"/>
      <w:divBdr>
        <w:top w:val="none" w:sz="0" w:space="0" w:color="auto"/>
        <w:left w:val="none" w:sz="0" w:space="0" w:color="auto"/>
        <w:bottom w:val="none" w:sz="0" w:space="0" w:color="auto"/>
        <w:right w:val="none" w:sz="0" w:space="0" w:color="auto"/>
      </w:divBdr>
    </w:div>
    <w:div w:id="962881946">
      <w:bodyDiv w:val="1"/>
      <w:marLeft w:val="0"/>
      <w:marRight w:val="0"/>
      <w:marTop w:val="0"/>
      <w:marBottom w:val="0"/>
      <w:divBdr>
        <w:top w:val="none" w:sz="0" w:space="0" w:color="auto"/>
        <w:left w:val="none" w:sz="0" w:space="0" w:color="auto"/>
        <w:bottom w:val="none" w:sz="0" w:space="0" w:color="auto"/>
        <w:right w:val="none" w:sz="0" w:space="0" w:color="auto"/>
      </w:divBdr>
    </w:div>
    <w:div w:id="995063447">
      <w:bodyDiv w:val="1"/>
      <w:marLeft w:val="0"/>
      <w:marRight w:val="0"/>
      <w:marTop w:val="0"/>
      <w:marBottom w:val="0"/>
      <w:divBdr>
        <w:top w:val="none" w:sz="0" w:space="0" w:color="auto"/>
        <w:left w:val="none" w:sz="0" w:space="0" w:color="auto"/>
        <w:bottom w:val="none" w:sz="0" w:space="0" w:color="auto"/>
        <w:right w:val="none" w:sz="0" w:space="0" w:color="auto"/>
      </w:divBdr>
    </w:div>
    <w:div w:id="995576184">
      <w:bodyDiv w:val="1"/>
      <w:marLeft w:val="0"/>
      <w:marRight w:val="0"/>
      <w:marTop w:val="0"/>
      <w:marBottom w:val="0"/>
      <w:divBdr>
        <w:top w:val="none" w:sz="0" w:space="0" w:color="auto"/>
        <w:left w:val="none" w:sz="0" w:space="0" w:color="auto"/>
        <w:bottom w:val="none" w:sz="0" w:space="0" w:color="auto"/>
        <w:right w:val="none" w:sz="0" w:space="0" w:color="auto"/>
      </w:divBdr>
    </w:div>
    <w:div w:id="1005475909">
      <w:bodyDiv w:val="1"/>
      <w:marLeft w:val="0"/>
      <w:marRight w:val="0"/>
      <w:marTop w:val="0"/>
      <w:marBottom w:val="0"/>
      <w:divBdr>
        <w:top w:val="none" w:sz="0" w:space="0" w:color="auto"/>
        <w:left w:val="none" w:sz="0" w:space="0" w:color="auto"/>
        <w:bottom w:val="none" w:sz="0" w:space="0" w:color="auto"/>
        <w:right w:val="none" w:sz="0" w:space="0" w:color="auto"/>
      </w:divBdr>
    </w:div>
    <w:div w:id="1012731171">
      <w:bodyDiv w:val="1"/>
      <w:marLeft w:val="0"/>
      <w:marRight w:val="0"/>
      <w:marTop w:val="0"/>
      <w:marBottom w:val="0"/>
      <w:divBdr>
        <w:top w:val="none" w:sz="0" w:space="0" w:color="auto"/>
        <w:left w:val="none" w:sz="0" w:space="0" w:color="auto"/>
        <w:bottom w:val="none" w:sz="0" w:space="0" w:color="auto"/>
        <w:right w:val="none" w:sz="0" w:space="0" w:color="auto"/>
      </w:divBdr>
    </w:div>
    <w:div w:id="1026372191">
      <w:bodyDiv w:val="1"/>
      <w:marLeft w:val="0"/>
      <w:marRight w:val="0"/>
      <w:marTop w:val="0"/>
      <w:marBottom w:val="0"/>
      <w:divBdr>
        <w:top w:val="none" w:sz="0" w:space="0" w:color="auto"/>
        <w:left w:val="none" w:sz="0" w:space="0" w:color="auto"/>
        <w:bottom w:val="none" w:sz="0" w:space="0" w:color="auto"/>
        <w:right w:val="none" w:sz="0" w:space="0" w:color="auto"/>
      </w:divBdr>
    </w:div>
    <w:div w:id="1036352293">
      <w:bodyDiv w:val="1"/>
      <w:marLeft w:val="0"/>
      <w:marRight w:val="0"/>
      <w:marTop w:val="0"/>
      <w:marBottom w:val="0"/>
      <w:divBdr>
        <w:top w:val="none" w:sz="0" w:space="0" w:color="auto"/>
        <w:left w:val="none" w:sz="0" w:space="0" w:color="auto"/>
        <w:bottom w:val="none" w:sz="0" w:space="0" w:color="auto"/>
        <w:right w:val="none" w:sz="0" w:space="0" w:color="auto"/>
      </w:divBdr>
    </w:div>
    <w:div w:id="1052002915">
      <w:bodyDiv w:val="1"/>
      <w:marLeft w:val="0"/>
      <w:marRight w:val="0"/>
      <w:marTop w:val="0"/>
      <w:marBottom w:val="0"/>
      <w:divBdr>
        <w:top w:val="none" w:sz="0" w:space="0" w:color="auto"/>
        <w:left w:val="none" w:sz="0" w:space="0" w:color="auto"/>
        <w:bottom w:val="none" w:sz="0" w:space="0" w:color="auto"/>
        <w:right w:val="none" w:sz="0" w:space="0" w:color="auto"/>
      </w:divBdr>
    </w:div>
    <w:div w:id="1062363415">
      <w:bodyDiv w:val="1"/>
      <w:marLeft w:val="0"/>
      <w:marRight w:val="0"/>
      <w:marTop w:val="0"/>
      <w:marBottom w:val="0"/>
      <w:divBdr>
        <w:top w:val="none" w:sz="0" w:space="0" w:color="auto"/>
        <w:left w:val="none" w:sz="0" w:space="0" w:color="auto"/>
        <w:bottom w:val="none" w:sz="0" w:space="0" w:color="auto"/>
        <w:right w:val="none" w:sz="0" w:space="0" w:color="auto"/>
      </w:divBdr>
    </w:div>
    <w:div w:id="1100877422">
      <w:bodyDiv w:val="1"/>
      <w:marLeft w:val="0"/>
      <w:marRight w:val="0"/>
      <w:marTop w:val="0"/>
      <w:marBottom w:val="0"/>
      <w:divBdr>
        <w:top w:val="none" w:sz="0" w:space="0" w:color="auto"/>
        <w:left w:val="none" w:sz="0" w:space="0" w:color="auto"/>
        <w:bottom w:val="none" w:sz="0" w:space="0" w:color="auto"/>
        <w:right w:val="none" w:sz="0" w:space="0" w:color="auto"/>
      </w:divBdr>
    </w:div>
    <w:div w:id="1119104256">
      <w:bodyDiv w:val="1"/>
      <w:marLeft w:val="0"/>
      <w:marRight w:val="0"/>
      <w:marTop w:val="0"/>
      <w:marBottom w:val="0"/>
      <w:divBdr>
        <w:top w:val="none" w:sz="0" w:space="0" w:color="auto"/>
        <w:left w:val="none" w:sz="0" w:space="0" w:color="auto"/>
        <w:bottom w:val="none" w:sz="0" w:space="0" w:color="auto"/>
        <w:right w:val="none" w:sz="0" w:space="0" w:color="auto"/>
      </w:divBdr>
    </w:div>
    <w:div w:id="1120997336">
      <w:bodyDiv w:val="1"/>
      <w:marLeft w:val="0"/>
      <w:marRight w:val="0"/>
      <w:marTop w:val="0"/>
      <w:marBottom w:val="0"/>
      <w:divBdr>
        <w:top w:val="none" w:sz="0" w:space="0" w:color="auto"/>
        <w:left w:val="none" w:sz="0" w:space="0" w:color="auto"/>
        <w:bottom w:val="none" w:sz="0" w:space="0" w:color="auto"/>
        <w:right w:val="none" w:sz="0" w:space="0" w:color="auto"/>
      </w:divBdr>
    </w:div>
    <w:div w:id="1121923106">
      <w:bodyDiv w:val="1"/>
      <w:marLeft w:val="0"/>
      <w:marRight w:val="0"/>
      <w:marTop w:val="0"/>
      <w:marBottom w:val="0"/>
      <w:divBdr>
        <w:top w:val="none" w:sz="0" w:space="0" w:color="auto"/>
        <w:left w:val="none" w:sz="0" w:space="0" w:color="auto"/>
        <w:bottom w:val="none" w:sz="0" w:space="0" w:color="auto"/>
        <w:right w:val="none" w:sz="0" w:space="0" w:color="auto"/>
      </w:divBdr>
    </w:div>
    <w:div w:id="1131053000">
      <w:bodyDiv w:val="1"/>
      <w:marLeft w:val="0"/>
      <w:marRight w:val="0"/>
      <w:marTop w:val="0"/>
      <w:marBottom w:val="0"/>
      <w:divBdr>
        <w:top w:val="none" w:sz="0" w:space="0" w:color="auto"/>
        <w:left w:val="none" w:sz="0" w:space="0" w:color="auto"/>
        <w:bottom w:val="none" w:sz="0" w:space="0" w:color="auto"/>
        <w:right w:val="none" w:sz="0" w:space="0" w:color="auto"/>
      </w:divBdr>
    </w:div>
    <w:div w:id="1139224911">
      <w:bodyDiv w:val="1"/>
      <w:marLeft w:val="0"/>
      <w:marRight w:val="0"/>
      <w:marTop w:val="0"/>
      <w:marBottom w:val="0"/>
      <w:divBdr>
        <w:top w:val="none" w:sz="0" w:space="0" w:color="auto"/>
        <w:left w:val="none" w:sz="0" w:space="0" w:color="auto"/>
        <w:bottom w:val="none" w:sz="0" w:space="0" w:color="auto"/>
        <w:right w:val="none" w:sz="0" w:space="0" w:color="auto"/>
      </w:divBdr>
    </w:div>
    <w:div w:id="1139685813">
      <w:bodyDiv w:val="1"/>
      <w:marLeft w:val="0"/>
      <w:marRight w:val="0"/>
      <w:marTop w:val="0"/>
      <w:marBottom w:val="0"/>
      <w:divBdr>
        <w:top w:val="none" w:sz="0" w:space="0" w:color="auto"/>
        <w:left w:val="none" w:sz="0" w:space="0" w:color="auto"/>
        <w:bottom w:val="none" w:sz="0" w:space="0" w:color="auto"/>
        <w:right w:val="none" w:sz="0" w:space="0" w:color="auto"/>
      </w:divBdr>
    </w:div>
    <w:div w:id="1153181954">
      <w:bodyDiv w:val="1"/>
      <w:marLeft w:val="0"/>
      <w:marRight w:val="0"/>
      <w:marTop w:val="0"/>
      <w:marBottom w:val="0"/>
      <w:divBdr>
        <w:top w:val="none" w:sz="0" w:space="0" w:color="auto"/>
        <w:left w:val="none" w:sz="0" w:space="0" w:color="auto"/>
        <w:bottom w:val="none" w:sz="0" w:space="0" w:color="auto"/>
        <w:right w:val="none" w:sz="0" w:space="0" w:color="auto"/>
      </w:divBdr>
    </w:div>
    <w:div w:id="1161972066">
      <w:bodyDiv w:val="1"/>
      <w:marLeft w:val="0"/>
      <w:marRight w:val="0"/>
      <w:marTop w:val="0"/>
      <w:marBottom w:val="0"/>
      <w:divBdr>
        <w:top w:val="none" w:sz="0" w:space="0" w:color="auto"/>
        <w:left w:val="none" w:sz="0" w:space="0" w:color="auto"/>
        <w:bottom w:val="none" w:sz="0" w:space="0" w:color="auto"/>
        <w:right w:val="none" w:sz="0" w:space="0" w:color="auto"/>
      </w:divBdr>
    </w:div>
    <w:div w:id="1173570344">
      <w:bodyDiv w:val="1"/>
      <w:marLeft w:val="0"/>
      <w:marRight w:val="0"/>
      <w:marTop w:val="0"/>
      <w:marBottom w:val="0"/>
      <w:divBdr>
        <w:top w:val="none" w:sz="0" w:space="0" w:color="auto"/>
        <w:left w:val="none" w:sz="0" w:space="0" w:color="auto"/>
        <w:bottom w:val="none" w:sz="0" w:space="0" w:color="auto"/>
        <w:right w:val="none" w:sz="0" w:space="0" w:color="auto"/>
      </w:divBdr>
    </w:div>
    <w:div w:id="1177421108">
      <w:bodyDiv w:val="1"/>
      <w:marLeft w:val="0"/>
      <w:marRight w:val="0"/>
      <w:marTop w:val="0"/>
      <w:marBottom w:val="0"/>
      <w:divBdr>
        <w:top w:val="none" w:sz="0" w:space="0" w:color="auto"/>
        <w:left w:val="none" w:sz="0" w:space="0" w:color="auto"/>
        <w:bottom w:val="none" w:sz="0" w:space="0" w:color="auto"/>
        <w:right w:val="none" w:sz="0" w:space="0" w:color="auto"/>
      </w:divBdr>
    </w:div>
    <w:div w:id="1186752442">
      <w:bodyDiv w:val="1"/>
      <w:marLeft w:val="0"/>
      <w:marRight w:val="0"/>
      <w:marTop w:val="0"/>
      <w:marBottom w:val="0"/>
      <w:divBdr>
        <w:top w:val="none" w:sz="0" w:space="0" w:color="auto"/>
        <w:left w:val="none" w:sz="0" w:space="0" w:color="auto"/>
        <w:bottom w:val="none" w:sz="0" w:space="0" w:color="auto"/>
        <w:right w:val="none" w:sz="0" w:space="0" w:color="auto"/>
      </w:divBdr>
    </w:div>
    <w:div w:id="1220823448">
      <w:bodyDiv w:val="1"/>
      <w:marLeft w:val="0"/>
      <w:marRight w:val="0"/>
      <w:marTop w:val="0"/>
      <w:marBottom w:val="0"/>
      <w:divBdr>
        <w:top w:val="none" w:sz="0" w:space="0" w:color="auto"/>
        <w:left w:val="none" w:sz="0" w:space="0" w:color="auto"/>
        <w:bottom w:val="none" w:sz="0" w:space="0" w:color="auto"/>
        <w:right w:val="none" w:sz="0" w:space="0" w:color="auto"/>
      </w:divBdr>
    </w:div>
    <w:div w:id="1244603566">
      <w:bodyDiv w:val="1"/>
      <w:marLeft w:val="0"/>
      <w:marRight w:val="0"/>
      <w:marTop w:val="0"/>
      <w:marBottom w:val="0"/>
      <w:divBdr>
        <w:top w:val="none" w:sz="0" w:space="0" w:color="auto"/>
        <w:left w:val="none" w:sz="0" w:space="0" w:color="auto"/>
        <w:bottom w:val="none" w:sz="0" w:space="0" w:color="auto"/>
        <w:right w:val="none" w:sz="0" w:space="0" w:color="auto"/>
      </w:divBdr>
    </w:div>
    <w:div w:id="1250970018">
      <w:bodyDiv w:val="1"/>
      <w:marLeft w:val="0"/>
      <w:marRight w:val="0"/>
      <w:marTop w:val="0"/>
      <w:marBottom w:val="0"/>
      <w:divBdr>
        <w:top w:val="none" w:sz="0" w:space="0" w:color="auto"/>
        <w:left w:val="none" w:sz="0" w:space="0" w:color="auto"/>
        <w:bottom w:val="none" w:sz="0" w:space="0" w:color="auto"/>
        <w:right w:val="none" w:sz="0" w:space="0" w:color="auto"/>
      </w:divBdr>
    </w:div>
    <w:div w:id="1263033718">
      <w:bodyDiv w:val="1"/>
      <w:marLeft w:val="0"/>
      <w:marRight w:val="0"/>
      <w:marTop w:val="0"/>
      <w:marBottom w:val="0"/>
      <w:divBdr>
        <w:top w:val="none" w:sz="0" w:space="0" w:color="auto"/>
        <w:left w:val="none" w:sz="0" w:space="0" w:color="auto"/>
        <w:bottom w:val="none" w:sz="0" w:space="0" w:color="auto"/>
        <w:right w:val="none" w:sz="0" w:space="0" w:color="auto"/>
      </w:divBdr>
    </w:div>
    <w:div w:id="1268350914">
      <w:bodyDiv w:val="1"/>
      <w:marLeft w:val="0"/>
      <w:marRight w:val="0"/>
      <w:marTop w:val="0"/>
      <w:marBottom w:val="0"/>
      <w:divBdr>
        <w:top w:val="none" w:sz="0" w:space="0" w:color="auto"/>
        <w:left w:val="none" w:sz="0" w:space="0" w:color="auto"/>
        <w:bottom w:val="none" w:sz="0" w:space="0" w:color="auto"/>
        <w:right w:val="none" w:sz="0" w:space="0" w:color="auto"/>
      </w:divBdr>
    </w:div>
    <w:div w:id="1273249138">
      <w:bodyDiv w:val="1"/>
      <w:marLeft w:val="0"/>
      <w:marRight w:val="0"/>
      <w:marTop w:val="0"/>
      <w:marBottom w:val="0"/>
      <w:divBdr>
        <w:top w:val="none" w:sz="0" w:space="0" w:color="auto"/>
        <w:left w:val="none" w:sz="0" w:space="0" w:color="auto"/>
        <w:bottom w:val="none" w:sz="0" w:space="0" w:color="auto"/>
        <w:right w:val="none" w:sz="0" w:space="0" w:color="auto"/>
      </w:divBdr>
    </w:div>
    <w:div w:id="1295019842">
      <w:bodyDiv w:val="1"/>
      <w:marLeft w:val="0"/>
      <w:marRight w:val="0"/>
      <w:marTop w:val="0"/>
      <w:marBottom w:val="0"/>
      <w:divBdr>
        <w:top w:val="none" w:sz="0" w:space="0" w:color="auto"/>
        <w:left w:val="none" w:sz="0" w:space="0" w:color="auto"/>
        <w:bottom w:val="none" w:sz="0" w:space="0" w:color="auto"/>
        <w:right w:val="none" w:sz="0" w:space="0" w:color="auto"/>
      </w:divBdr>
    </w:div>
    <w:div w:id="1305886826">
      <w:bodyDiv w:val="1"/>
      <w:marLeft w:val="0"/>
      <w:marRight w:val="0"/>
      <w:marTop w:val="0"/>
      <w:marBottom w:val="0"/>
      <w:divBdr>
        <w:top w:val="none" w:sz="0" w:space="0" w:color="auto"/>
        <w:left w:val="none" w:sz="0" w:space="0" w:color="auto"/>
        <w:bottom w:val="none" w:sz="0" w:space="0" w:color="auto"/>
        <w:right w:val="none" w:sz="0" w:space="0" w:color="auto"/>
      </w:divBdr>
    </w:div>
    <w:div w:id="1318916607">
      <w:bodyDiv w:val="1"/>
      <w:marLeft w:val="0"/>
      <w:marRight w:val="0"/>
      <w:marTop w:val="0"/>
      <w:marBottom w:val="0"/>
      <w:divBdr>
        <w:top w:val="none" w:sz="0" w:space="0" w:color="auto"/>
        <w:left w:val="none" w:sz="0" w:space="0" w:color="auto"/>
        <w:bottom w:val="none" w:sz="0" w:space="0" w:color="auto"/>
        <w:right w:val="none" w:sz="0" w:space="0" w:color="auto"/>
      </w:divBdr>
    </w:div>
    <w:div w:id="1328941517">
      <w:bodyDiv w:val="1"/>
      <w:marLeft w:val="0"/>
      <w:marRight w:val="0"/>
      <w:marTop w:val="0"/>
      <w:marBottom w:val="0"/>
      <w:divBdr>
        <w:top w:val="none" w:sz="0" w:space="0" w:color="auto"/>
        <w:left w:val="none" w:sz="0" w:space="0" w:color="auto"/>
        <w:bottom w:val="none" w:sz="0" w:space="0" w:color="auto"/>
        <w:right w:val="none" w:sz="0" w:space="0" w:color="auto"/>
      </w:divBdr>
    </w:div>
    <w:div w:id="1329672722">
      <w:bodyDiv w:val="1"/>
      <w:marLeft w:val="0"/>
      <w:marRight w:val="0"/>
      <w:marTop w:val="0"/>
      <w:marBottom w:val="0"/>
      <w:divBdr>
        <w:top w:val="none" w:sz="0" w:space="0" w:color="auto"/>
        <w:left w:val="none" w:sz="0" w:space="0" w:color="auto"/>
        <w:bottom w:val="none" w:sz="0" w:space="0" w:color="auto"/>
        <w:right w:val="none" w:sz="0" w:space="0" w:color="auto"/>
      </w:divBdr>
    </w:div>
    <w:div w:id="1330672170">
      <w:bodyDiv w:val="1"/>
      <w:marLeft w:val="0"/>
      <w:marRight w:val="0"/>
      <w:marTop w:val="0"/>
      <w:marBottom w:val="0"/>
      <w:divBdr>
        <w:top w:val="none" w:sz="0" w:space="0" w:color="auto"/>
        <w:left w:val="none" w:sz="0" w:space="0" w:color="auto"/>
        <w:bottom w:val="none" w:sz="0" w:space="0" w:color="auto"/>
        <w:right w:val="none" w:sz="0" w:space="0" w:color="auto"/>
      </w:divBdr>
    </w:div>
    <w:div w:id="1337728225">
      <w:bodyDiv w:val="1"/>
      <w:marLeft w:val="0"/>
      <w:marRight w:val="0"/>
      <w:marTop w:val="0"/>
      <w:marBottom w:val="0"/>
      <w:divBdr>
        <w:top w:val="none" w:sz="0" w:space="0" w:color="auto"/>
        <w:left w:val="none" w:sz="0" w:space="0" w:color="auto"/>
        <w:bottom w:val="none" w:sz="0" w:space="0" w:color="auto"/>
        <w:right w:val="none" w:sz="0" w:space="0" w:color="auto"/>
      </w:divBdr>
    </w:div>
    <w:div w:id="1356879374">
      <w:bodyDiv w:val="1"/>
      <w:marLeft w:val="0"/>
      <w:marRight w:val="0"/>
      <w:marTop w:val="0"/>
      <w:marBottom w:val="0"/>
      <w:divBdr>
        <w:top w:val="none" w:sz="0" w:space="0" w:color="auto"/>
        <w:left w:val="none" w:sz="0" w:space="0" w:color="auto"/>
        <w:bottom w:val="none" w:sz="0" w:space="0" w:color="auto"/>
        <w:right w:val="none" w:sz="0" w:space="0" w:color="auto"/>
      </w:divBdr>
    </w:div>
    <w:div w:id="1373307999">
      <w:bodyDiv w:val="1"/>
      <w:marLeft w:val="0"/>
      <w:marRight w:val="0"/>
      <w:marTop w:val="0"/>
      <w:marBottom w:val="0"/>
      <w:divBdr>
        <w:top w:val="none" w:sz="0" w:space="0" w:color="auto"/>
        <w:left w:val="none" w:sz="0" w:space="0" w:color="auto"/>
        <w:bottom w:val="none" w:sz="0" w:space="0" w:color="auto"/>
        <w:right w:val="none" w:sz="0" w:space="0" w:color="auto"/>
      </w:divBdr>
    </w:div>
    <w:div w:id="1385519407">
      <w:bodyDiv w:val="1"/>
      <w:marLeft w:val="0"/>
      <w:marRight w:val="0"/>
      <w:marTop w:val="0"/>
      <w:marBottom w:val="0"/>
      <w:divBdr>
        <w:top w:val="none" w:sz="0" w:space="0" w:color="auto"/>
        <w:left w:val="none" w:sz="0" w:space="0" w:color="auto"/>
        <w:bottom w:val="none" w:sz="0" w:space="0" w:color="auto"/>
        <w:right w:val="none" w:sz="0" w:space="0" w:color="auto"/>
      </w:divBdr>
    </w:div>
    <w:div w:id="1393237432">
      <w:bodyDiv w:val="1"/>
      <w:marLeft w:val="0"/>
      <w:marRight w:val="0"/>
      <w:marTop w:val="0"/>
      <w:marBottom w:val="0"/>
      <w:divBdr>
        <w:top w:val="none" w:sz="0" w:space="0" w:color="auto"/>
        <w:left w:val="none" w:sz="0" w:space="0" w:color="auto"/>
        <w:bottom w:val="none" w:sz="0" w:space="0" w:color="auto"/>
        <w:right w:val="none" w:sz="0" w:space="0" w:color="auto"/>
      </w:divBdr>
    </w:div>
    <w:div w:id="1413695684">
      <w:bodyDiv w:val="1"/>
      <w:marLeft w:val="0"/>
      <w:marRight w:val="0"/>
      <w:marTop w:val="0"/>
      <w:marBottom w:val="0"/>
      <w:divBdr>
        <w:top w:val="none" w:sz="0" w:space="0" w:color="auto"/>
        <w:left w:val="none" w:sz="0" w:space="0" w:color="auto"/>
        <w:bottom w:val="none" w:sz="0" w:space="0" w:color="auto"/>
        <w:right w:val="none" w:sz="0" w:space="0" w:color="auto"/>
      </w:divBdr>
    </w:div>
    <w:div w:id="1447694021">
      <w:bodyDiv w:val="1"/>
      <w:marLeft w:val="0"/>
      <w:marRight w:val="0"/>
      <w:marTop w:val="0"/>
      <w:marBottom w:val="0"/>
      <w:divBdr>
        <w:top w:val="none" w:sz="0" w:space="0" w:color="auto"/>
        <w:left w:val="none" w:sz="0" w:space="0" w:color="auto"/>
        <w:bottom w:val="none" w:sz="0" w:space="0" w:color="auto"/>
        <w:right w:val="none" w:sz="0" w:space="0" w:color="auto"/>
      </w:divBdr>
    </w:div>
    <w:div w:id="1448357040">
      <w:bodyDiv w:val="1"/>
      <w:marLeft w:val="0"/>
      <w:marRight w:val="0"/>
      <w:marTop w:val="0"/>
      <w:marBottom w:val="0"/>
      <w:divBdr>
        <w:top w:val="none" w:sz="0" w:space="0" w:color="auto"/>
        <w:left w:val="none" w:sz="0" w:space="0" w:color="auto"/>
        <w:bottom w:val="none" w:sz="0" w:space="0" w:color="auto"/>
        <w:right w:val="none" w:sz="0" w:space="0" w:color="auto"/>
      </w:divBdr>
    </w:div>
    <w:div w:id="1467821169">
      <w:bodyDiv w:val="1"/>
      <w:marLeft w:val="0"/>
      <w:marRight w:val="0"/>
      <w:marTop w:val="0"/>
      <w:marBottom w:val="0"/>
      <w:divBdr>
        <w:top w:val="none" w:sz="0" w:space="0" w:color="auto"/>
        <w:left w:val="none" w:sz="0" w:space="0" w:color="auto"/>
        <w:bottom w:val="none" w:sz="0" w:space="0" w:color="auto"/>
        <w:right w:val="none" w:sz="0" w:space="0" w:color="auto"/>
      </w:divBdr>
    </w:div>
    <w:div w:id="1469935982">
      <w:bodyDiv w:val="1"/>
      <w:marLeft w:val="0"/>
      <w:marRight w:val="0"/>
      <w:marTop w:val="0"/>
      <w:marBottom w:val="0"/>
      <w:divBdr>
        <w:top w:val="none" w:sz="0" w:space="0" w:color="auto"/>
        <w:left w:val="none" w:sz="0" w:space="0" w:color="auto"/>
        <w:bottom w:val="none" w:sz="0" w:space="0" w:color="auto"/>
        <w:right w:val="none" w:sz="0" w:space="0" w:color="auto"/>
      </w:divBdr>
    </w:div>
    <w:div w:id="1474516912">
      <w:bodyDiv w:val="1"/>
      <w:marLeft w:val="0"/>
      <w:marRight w:val="0"/>
      <w:marTop w:val="0"/>
      <w:marBottom w:val="0"/>
      <w:divBdr>
        <w:top w:val="none" w:sz="0" w:space="0" w:color="auto"/>
        <w:left w:val="none" w:sz="0" w:space="0" w:color="auto"/>
        <w:bottom w:val="none" w:sz="0" w:space="0" w:color="auto"/>
        <w:right w:val="none" w:sz="0" w:space="0" w:color="auto"/>
      </w:divBdr>
    </w:div>
    <w:div w:id="1477844575">
      <w:bodyDiv w:val="1"/>
      <w:marLeft w:val="0"/>
      <w:marRight w:val="0"/>
      <w:marTop w:val="0"/>
      <w:marBottom w:val="0"/>
      <w:divBdr>
        <w:top w:val="none" w:sz="0" w:space="0" w:color="auto"/>
        <w:left w:val="none" w:sz="0" w:space="0" w:color="auto"/>
        <w:bottom w:val="none" w:sz="0" w:space="0" w:color="auto"/>
        <w:right w:val="none" w:sz="0" w:space="0" w:color="auto"/>
      </w:divBdr>
    </w:div>
    <w:div w:id="1480264915">
      <w:bodyDiv w:val="1"/>
      <w:marLeft w:val="0"/>
      <w:marRight w:val="0"/>
      <w:marTop w:val="0"/>
      <w:marBottom w:val="0"/>
      <w:divBdr>
        <w:top w:val="none" w:sz="0" w:space="0" w:color="auto"/>
        <w:left w:val="none" w:sz="0" w:space="0" w:color="auto"/>
        <w:bottom w:val="none" w:sz="0" w:space="0" w:color="auto"/>
        <w:right w:val="none" w:sz="0" w:space="0" w:color="auto"/>
      </w:divBdr>
    </w:div>
    <w:div w:id="1502432484">
      <w:bodyDiv w:val="1"/>
      <w:marLeft w:val="0"/>
      <w:marRight w:val="0"/>
      <w:marTop w:val="0"/>
      <w:marBottom w:val="0"/>
      <w:divBdr>
        <w:top w:val="none" w:sz="0" w:space="0" w:color="auto"/>
        <w:left w:val="none" w:sz="0" w:space="0" w:color="auto"/>
        <w:bottom w:val="none" w:sz="0" w:space="0" w:color="auto"/>
        <w:right w:val="none" w:sz="0" w:space="0" w:color="auto"/>
      </w:divBdr>
    </w:div>
    <w:div w:id="1511750824">
      <w:bodyDiv w:val="1"/>
      <w:marLeft w:val="0"/>
      <w:marRight w:val="0"/>
      <w:marTop w:val="0"/>
      <w:marBottom w:val="0"/>
      <w:divBdr>
        <w:top w:val="none" w:sz="0" w:space="0" w:color="auto"/>
        <w:left w:val="none" w:sz="0" w:space="0" w:color="auto"/>
        <w:bottom w:val="none" w:sz="0" w:space="0" w:color="auto"/>
        <w:right w:val="none" w:sz="0" w:space="0" w:color="auto"/>
      </w:divBdr>
    </w:div>
    <w:div w:id="1513911088">
      <w:bodyDiv w:val="1"/>
      <w:marLeft w:val="0"/>
      <w:marRight w:val="0"/>
      <w:marTop w:val="0"/>
      <w:marBottom w:val="0"/>
      <w:divBdr>
        <w:top w:val="none" w:sz="0" w:space="0" w:color="auto"/>
        <w:left w:val="none" w:sz="0" w:space="0" w:color="auto"/>
        <w:bottom w:val="none" w:sz="0" w:space="0" w:color="auto"/>
        <w:right w:val="none" w:sz="0" w:space="0" w:color="auto"/>
      </w:divBdr>
    </w:div>
    <w:div w:id="1516380404">
      <w:bodyDiv w:val="1"/>
      <w:marLeft w:val="0"/>
      <w:marRight w:val="0"/>
      <w:marTop w:val="0"/>
      <w:marBottom w:val="0"/>
      <w:divBdr>
        <w:top w:val="none" w:sz="0" w:space="0" w:color="auto"/>
        <w:left w:val="none" w:sz="0" w:space="0" w:color="auto"/>
        <w:bottom w:val="none" w:sz="0" w:space="0" w:color="auto"/>
        <w:right w:val="none" w:sz="0" w:space="0" w:color="auto"/>
      </w:divBdr>
    </w:div>
    <w:div w:id="1527599109">
      <w:bodyDiv w:val="1"/>
      <w:marLeft w:val="0"/>
      <w:marRight w:val="0"/>
      <w:marTop w:val="0"/>
      <w:marBottom w:val="0"/>
      <w:divBdr>
        <w:top w:val="none" w:sz="0" w:space="0" w:color="auto"/>
        <w:left w:val="none" w:sz="0" w:space="0" w:color="auto"/>
        <w:bottom w:val="none" w:sz="0" w:space="0" w:color="auto"/>
        <w:right w:val="none" w:sz="0" w:space="0" w:color="auto"/>
      </w:divBdr>
    </w:div>
    <w:div w:id="1539507957">
      <w:bodyDiv w:val="1"/>
      <w:marLeft w:val="0"/>
      <w:marRight w:val="0"/>
      <w:marTop w:val="0"/>
      <w:marBottom w:val="0"/>
      <w:divBdr>
        <w:top w:val="none" w:sz="0" w:space="0" w:color="auto"/>
        <w:left w:val="none" w:sz="0" w:space="0" w:color="auto"/>
        <w:bottom w:val="none" w:sz="0" w:space="0" w:color="auto"/>
        <w:right w:val="none" w:sz="0" w:space="0" w:color="auto"/>
      </w:divBdr>
    </w:div>
    <w:div w:id="1559053573">
      <w:bodyDiv w:val="1"/>
      <w:marLeft w:val="0"/>
      <w:marRight w:val="0"/>
      <w:marTop w:val="0"/>
      <w:marBottom w:val="0"/>
      <w:divBdr>
        <w:top w:val="none" w:sz="0" w:space="0" w:color="auto"/>
        <w:left w:val="none" w:sz="0" w:space="0" w:color="auto"/>
        <w:bottom w:val="none" w:sz="0" w:space="0" w:color="auto"/>
        <w:right w:val="none" w:sz="0" w:space="0" w:color="auto"/>
      </w:divBdr>
    </w:div>
    <w:div w:id="1578587240">
      <w:bodyDiv w:val="1"/>
      <w:marLeft w:val="0"/>
      <w:marRight w:val="0"/>
      <w:marTop w:val="0"/>
      <w:marBottom w:val="0"/>
      <w:divBdr>
        <w:top w:val="none" w:sz="0" w:space="0" w:color="auto"/>
        <w:left w:val="none" w:sz="0" w:space="0" w:color="auto"/>
        <w:bottom w:val="none" w:sz="0" w:space="0" w:color="auto"/>
        <w:right w:val="none" w:sz="0" w:space="0" w:color="auto"/>
      </w:divBdr>
    </w:div>
    <w:div w:id="1580363843">
      <w:bodyDiv w:val="1"/>
      <w:marLeft w:val="0"/>
      <w:marRight w:val="0"/>
      <w:marTop w:val="0"/>
      <w:marBottom w:val="0"/>
      <w:divBdr>
        <w:top w:val="none" w:sz="0" w:space="0" w:color="auto"/>
        <w:left w:val="none" w:sz="0" w:space="0" w:color="auto"/>
        <w:bottom w:val="none" w:sz="0" w:space="0" w:color="auto"/>
        <w:right w:val="none" w:sz="0" w:space="0" w:color="auto"/>
      </w:divBdr>
    </w:div>
    <w:div w:id="1626890036">
      <w:bodyDiv w:val="1"/>
      <w:marLeft w:val="0"/>
      <w:marRight w:val="0"/>
      <w:marTop w:val="0"/>
      <w:marBottom w:val="0"/>
      <w:divBdr>
        <w:top w:val="none" w:sz="0" w:space="0" w:color="auto"/>
        <w:left w:val="none" w:sz="0" w:space="0" w:color="auto"/>
        <w:bottom w:val="none" w:sz="0" w:space="0" w:color="auto"/>
        <w:right w:val="none" w:sz="0" w:space="0" w:color="auto"/>
      </w:divBdr>
    </w:div>
    <w:div w:id="1639069477">
      <w:bodyDiv w:val="1"/>
      <w:marLeft w:val="0"/>
      <w:marRight w:val="0"/>
      <w:marTop w:val="0"/>
      <w:marBottom w:val="0"/>
      <w:divBdr>
        <w:top w:val="none" w:sz="0" w:space="0" w:color="auto"/>
        <w:left w:val="none" w:sz="0" w:space="0" w:color="auto"/>
        <w:bottom w:val="none" w:sz="0" w:space="0" w:color="auto"/>
        <w:right w:val="none" w:sz="0" w:space="0" w:color="auto"/>
      </w:divBdr>
    </w:div>
    <w:div w:id="1652251610">
      <w:bodyDiv w:val="1"/>
      <w:marLeft w:val="0"/>
      <w:marRight w:val="0"/>
      <w:marTop w:val="0"/>
      <w:marBottom w:val="0"/>
      <w:divBdr>
        <w:top w:val="none" w:sz="0" w:space="0" w:color="auto"/>
        <w:left w:val="none" w:sz="0" w:space="0" w:color="auto"/>
        <w:bottom w:val="none" w:sz="0" w:space="0" w:color="auto"/>
        <w:right w:val="none" w:sz="0" w:space="0" w:color="auto"/>
      </w:divBdr>
    </w:div>
    <w:div w:id="1672367727">
      <w:bodyDiv w:val="1"/>
      <w:marLeft w:val="0"/>
      <w:marRight w:val="0"/>
      <w:marTop w:val="0"/>
      <w:marBottom w:val="0"/>
      <w:divBdr>
        <w:top w:val="none" w:sz="0" w:space="0" w:color="auto"/>
        <w:left w:val="none" w:sz="0" w:space="0" w:color="auto"/>
        <w:bottom w:val="none" w:sz="0" w:space="0" w:color="auto"/>
        <w:right w:val="none" w:sz="0" w:space="0" w:color="auto"/>
      </w:divBdr>
    </w:div>
    <w:div w:id="1708987783">
      <w:bodyDiv w:val="1"/>
      <w:marLeft w:val="0"/>
      <w:marRight w:val="0"/>
      <w:marTop w:val="0"/>
      <w:marBottom w:val="0"/>
      <w:divBdr>
        <w:top w:val="none" w:sz="0" w:space="0" w:color="auto"/>
        <w:left w:val="none" w:sz="0" w:space="0" w:color="auto"/>
        <w:bottom w:val="none" w:sz="0" w:space="0" w:color="auto"/>
        <w:right w:val="none" w:sz="0" w:space="0" w:color="auto"/>
      </w:divBdr>
    </w:div>
    <w:div w:id="1716083843">
      <w:bodyDiv w:val="1"/>
      <w:marLeft w:val="0"/>
      <w:marRight w:val="0"/>
      <w:marTop w:val="0"/>
      <w:marBottom w:val="0"/>
      <w:divBdr>
        <w:top w:val="none" w:sz="0" w:space="0" w:color="auto"/>
        <w:left w:val="none" w:sz="0" w:space="0" w:color="auto"/>
        <w:bottom w:val="none" w:sz="0" w:space="0" w:color="auto"/>
        <w:right w:val="none" w:sz="0" w:space="0" w:color="auto"/>
      </w:divBdr>
    </w:div>
    <w:div w:id="1721325015">
      <w:bodyDiv w:val="1"/>
      <w:marLeft w:val="0"/>
      <w:marRight w:val="0"/>
      <w:marTop w:val="0"/>
      <w:marBottom w:val="0"/>
      <w:divBdr>
        <w:top w:val="none" w:sz="0" w:space="0" w:color="auto"/>
        <w:left w:val="none" w:sz="0" w:space="0" w:color="auto"/>
        <w:bottom w:val="none" w:sz="0" w:space="0" w:color="auto"/>
        <w:right w:val="none" w:sz="0" w:space="0" w:color="auto"/>
      </w:divBdr>
    </w:div>
    <w:div w:id="1736590490">
      <w:bodyDiv w:val="1"/>
      <w:marLeft w:val="0"/>
      <w:marRight w:val="0"/>
      <w:marTop w:val="0"/>
      <w:marBottom w:val="0"/>
      <w:divBdr>
        <w:top w:val="none" w:sz="0" w:space="0" w:color="auto"/>
        <w:left w:val="none" w:sz="0" w:space="0" w:color="auto"/>
        <w:bottom w:val="none" w:sz="0" w:space="0" w:color="auto"/>
        <w:right w:val="none" w:sz="0" w:space="0" w:color="auto"/>
      </w:divBdr>
    </w:div>
    <w:div w:id="1751197539">
      <w:bodyDiv w:val="1"/>
      <w:marLeft w:val="0"/>
      <w:marRight w:val="0"/>
      <w:marTop w:val="0"/>
      <w:marBottom w:val="0"/>
      <w:divBdr>
        <w:top w:val="none" w:sz="0" w:space="0" w:color="auto"/>
        <w:left w:val="none" w:sz="0" w:space="0" w:color="auto"/>
        <w:bottom w:val="none" w:sz="0" w:space="0" w:color="auto"/>
        <w:right w:val="none" w:sz="0" w:space="0" w:color="auto"/>
      </w:divBdr>
    </w:div>
    <w:div w:id="1754743827">
      <w:bodyDiv w:val="1"/>
      <w:marLeft w:val="0"/>
      <w:marRight w:val="0"/>
      <w:marTop w:val="0"/>
      <w:marBottom w:val="0"/>
      <w:divBdr>
        <w:top w:val="none" w:sz="0" w:space="0" w:color="auto"/>
        <w:left w:val="none" w:sz="0" w:space="0" w:color="auto"/>
        <w:bottom w:val="none" w:sz="0" w:space="0" w:color="auto"/>
        <w:right w:val="none" w:sz="0" w:space="0" w:color="auto"/>
      </w:divBdr>
    </w:div>
    <w:div w:id="1773016198">
      <w:bodyDiv w:val="1"/>
      <w:marLeft w:val="0"/>
      <w:marRight w:val="0"/>
      <w:marTop w:val="0"/>
      <w:marBottom w:val="0"/>
      <w:divBdr>
        <w:top w:val="none" w:sz="0" w:space="0" w:color="auto"/>
        <w:left w:val="none" w:sz="0" w:space="0" w:color="auto"/>
        <w:bottom w:val="none" w:sz="0" w:space="0" w:color="auto"/>
        <w:right w:val="none" w:sz="0" w:space="0" w:color="auto"/>
      </w:divBdr>
    </w:div>
    <w:div w:id="1785230326">
      <w:bodyDiv w:val="1"/>
      <w:marLeft w:val="0"/>
      <w:marRight w:val="0"/>
      <w:marTop w:val="0"/>
      <w:marBottom w:val="0"/>
      <w:divBdr>
        <w:top w:val="none" w:sz="0" w:space="0" w:color="auto"/>
        <w:left w:val="none" w:sz="0" w:space="0" w:color="auto"/>
        <w:bottom w:val="none" w:sz="0" w:space="0" w:color="auto"/>
        <w:right w:val="none" w:sz="0" w:space="0" w:color="auto"/>
      </w:divBdr>
    </w:div>
    <w:div w:id="1795558888">
      <w:bodyDiv w:val="1"/>
      <w:marLeft w:val="0"/>
      <w:marRight w:val="0"/>
      <w:marTop w:val="0"/>
      <w:marBottom w:val="0"/>
      <w:divBdr>
        <w:top w:val="none" w:sz="0" w:space="0" w:color="auto"/>
        <w:left w:val="none" w:sz="0" w:space="0" w:color="auto"/>
        <w:bottom w:val="none" w:sz="0" w:space="0" w:color="auto"/>
        <w:right w:val="none" w:sz="0" w:space="0" w:color="auto"/>
      </w:divBdr>
    </w:div>
    <w:div w:id="1805584654">
      <w:bodyDiv w:val="1"/>
      <w:marLeft w:val="0"/>
      <w:marRight w:val="0"/>
      <w:marTop w:val="0"/>
      <w:marBottom w:val="0"/>
      <w:divBdr>
        <w:top w:val="none" w:sz="0" w:space="0" w:color="auto"/>
        <w:left w:val="none" w:sz="0" w:space="0" w:color="auto"/>
        <w:bottom w:val="none" w:sz="0" w:space="0" w:color="auto"/>
        <w:right w:val="none" w:sz="0" w:space="0" w:color="auto"/>
      </w:divBdr>
    </w:div>
    <w:div w:id="1825470816">
      <w:bodyDiv w:val="1"/>
      <w:marLeft w:val="0"/>
      <w:marRight w:val="0"/>
      <w:marTop w:val="0"/>
      <w:marBottom w:val="0"/>
      <w:divBdr>
        <w:top w:val="none" w:sz="0" w:space="0" w:color="auto"/>
        <w:left w:val="none" w:sz="0" w:space="0" w:color="auto"/>
        <w:bottom w:val="none" w:sz="0" w:space="0" w:color="auto"/>
        <w:right w:val="none" w:sz="0" w:space="0" w:color="auto"/>
      </w:divBdr>
    </w:div>
    <w:div w:id="1838499563">
      <w:bodyDiv w:val="1"/>
      <w:marLeft w:val="0"/>
      <w:marRight w:val="0"/>
      <w:marTop w:val="0"/>
      <w:marBottom w:val="0"/>
      <w:divBdr>
        <w:top w:val="none" w:sz="0" w:space="0" w:color="auto"/>
        <w:left w:val="none" w:sz="0" w:space="0" w:color="auto"/>
        <w:bottom w:val="none" w:sz="0" w:space="0" w:color="auto"/>
        <w:right w:val="none" w:sz="0" w:space="0" w:color="auto"/>
      </w:divBdr>
    </w:div>
    <w:div w:id="1866480932">
      <w:bodyDiv w:val="1"/>
      <w:marLeft w:val="0"/>
      <w:marRight w:val="0"/>
      <w:marTop w:val="0"/>
      <w:marBottom w:val="0"/>
      <w:divBdr>
        <w:top w:val="none" w:sz="0" w:space="0" w:color="auto"/>
        <w:left w:val="none" w:sz="0" w:space="0" w:color="auto"/>
        <w:bottom w:val="none" w:sz="0" w:space="0" w:color="auto"/>
        <w:right w:val="none" w:sz="0" w:space="0" w:color="auto"/>
      </w:divBdr>
    </w:div>
    <w:div w:id="1890414856">
      <w:bodyDiv w:val="1"/>
      <w:marLeft w:val="0"/>
      <w:marRight w:val="0"/>
      <w:marTop w:val="0"/>
      <w:marBottom w:val="0"/>
      <w:divBdr>
        <w:top w:val="none" w:sz="0" w:space="0" w:color="auto"/>
        <w:left w:val="none" w:sz="0" w:space="0" w:color="auto"/>
        <w:bottom w:val="none" w:sz="0" w:space="0" w:color="auto"/>
        <w:right w:val="none" w:sz="0" w:space="0" w:color="auto"/>
      </w:divBdr>
    </w:div>
    <w:div w:id="1909654484">
      <w:bodyDiv w:val="1"/>
      <w:marLeft w:val="0"/>
      <w:marRight w:val="0"/>
      <w:marTop w:val="0"/>
      <w:marBottom w:val="0"/>
      <w:divBdr>
        <w:top w:val="none" w:sz="0" w:space="0" w:color="auto"/>
        <w:left w:val="none" w:sz="0" w:space="0" w:color="auto"/>
        <w:bottom w:val="none" w:sz="0" w:space="0" w:color="auto"/>
        <w:right w:val="none" w:sz="0" w:space="0" w:color="auto"/>
      </w:divBdr>
    </w:div>
    <w:div w:id="1910577205">
      <w:bodyDiv w:val="1"/>
      <w:marLeft w:val="0"/>
      <w:marRight w:val="0"/>
      <w:marTop w:val="0"/>
      <w:marBottom w:val="0"/>
      <w:divBdr>
        <w:top w:val="none" w:sz="0" w:space="0" w:color="auto"/>
        <w:left w:val="none" w:sz="0" w:space="0" w:color="auto"/>
        <w:bottom w:val="none" w:sz="0" w:space="0" w:color="auto"/>
        <w:right w:val="none" w:sz="0" w:space="0" w:color="auto"/>
      </w:divBdr>
    </w:div>
    <w:div w:id="1925650036">
      <w:bodyDiv w:val="1"/>
      <w:marLeft w:val="0"/>
      <w:marRight w:val="0"/>
      <w:marTop w:val="0"/>
      <w:marBottom w:val="0"/>
      <w:divBdr>
        <w:top w:val="none" w:sz="0" w:space="0" w:color="auto"/>
        <w:left w:val="none" w:sz="0" w:space="0" w:color="auto"/>
        <w:bottom w:val="none" w:sz="0" w:space="0" w:color="auto"/>
        <w:right w:val="none" w:sz="0" w:space="0" w:color="auto"/>
      </w:divBdr>
    </w:div>
    <w:div w:id="1943218493">
      <w:bodyDiv w:val="1"/>
      <w:marLeft w:val="0"/>
      <w:marRight w:val="0"/>
      <w:marTop w:val="0"/>
      <w:marBottom w:val="0"/>
      <w:divBdr>
        <w:top w:val="none" w:sz="0" w:space="0" w:color="auto"/>
        <w:left w:val="none" w:sz="0" w:space="0" w:color="auto"/>
        <w:bottom w:val="none" w:sz="0" w:space="0" w:color="auto"/>
        <w:right w:val="none" w:sz="0" w:space="0" w:color="auto"/>
      </w:divBdr>
    </w:div>
    <w:div w:id="1945262277">
      <w:bodyDiv w:val="1"/>
      <w:marLeft w:val="0"/>
      <w:marRight w:val="0"/>
      <w:marTop w:val="0"/>
      <w:marBottom w:val="0"/>
      <w:divBdr>
        <w:top w:val="none" w:sz="0" w:space="0" w:color="auto"/>
        <w:left w:val="none" w:sz="0" w:space="0" w:color="auto"/>
        <w:bottom w:val="none" w:sz="0" w:space="0" w:color="auto"/>
        <w:right w:val="none" w:sz="0" w:space="0" w:color="auto"/>
      </w:divBdr>
    </w:div>
    <w:div w:id="1950038594">
      <w:bodyDiv w:val="1"/>
      <w:marLeft w:val="0"/>
      <w:marRight w:val="0"/>
      <w:marTop w:val="0"/>
      <w:marBottom w:val="0"/>
      <w:divBdr>
        <w:top w:val="none" w:sz="0" w:space="0" w:color="auto"/>
        <w:left w:val="none" w:sz="0" w:space="0" w:color="auto"/>
        <w:bottom w:val="none" w:sz="0" w:space="0" w:color="auto"/>
        <w:right w:val="none" w:sz="0" w:space="0" w:color="auto"/>
      </w:divBdr>
    </w:div>
    <w:div w:id="1956402800">
      <w:bodyDiv w:val="1"/>
      <w:marLeft w:val="0"/>
      <w:marRight w:val="0"/>
      <w:marTop w:val="0"/>
      <w:marBottom w:val="0"/>
      <w:divBdr>
        <w:top w:val="none" w:sz="0" w:space="0" w:color="auto"/>
        <w:left w:val="none" w:sz="0" w:space="0" w:color="auto"/>
        <w:bottom w:val="none" w:sz="0" w:space="0" w:color="auto"/>
        <w:right w:val="none" w:sz="0" w:space="0" w:color="auto"/>
      </w:divBdr>
    </w:div>
    <w:div w:id="1957639322">
      <w:bodyDiv w:val="1"/>
      <w:marLeft w:val="0"/>
      <w:marRight w:val="0"/>
      <w:marTop w:val="0"/>
      <w:marBottom w:val="0"/>
      <w:divBdr>
        <w:top w:val="none" w:sz="0" w:space="0" w:color="auto"/>
        <w:left w:val="none" w:sz="0" w:space="0" w:color="auto"/>
        <w:bottom w:val="none" w:sz="0" w:space="0" w:color="auto"/>
        <w:right w:val="none" w:sz="0" w:space="0" w:color="auto"/>
      </w:divBdr>
    </w:div>
    <w:div w:id="1958876472">
      <w:bodyDiv w:val="1"/>
      <w:marLeft w:val="0"/>
      <w:marRight w:val="0"/>
      <w:marTop w:val="0"/>
      <w:marBottom w:val="0"/>
      <w:divBdr>
        <w:top w:val="none" w:sz="0" w:space="0" w:color="auto"/>
        <w:left w:val="none" w:sz="0" w:space="0" w:color="auto"/>
        <w:bottom w:val="none" w:sz="0" w:space="0" w:color="auto"/>
        <w:right w:val="none" w:sz="0" w:space="0" w:color="auto"/>
      </w:divBdr>
    </w:div>
    <w:div w:id="1976639717">
      <w:bodyDiv w:val="1"/>
      <w:marLeft w:val="0"/>
      <w:marRight w:val="0"/>
      <w:marTop w:val="0"/>
      <w:marBottom w:val="0"/>
      <w:divBdr>
        <w:top w:val="none" w:sz="0" w:space="0" w:color="auto"/>
        <w:left w:val="none" w:sz="0" w:space="0" w:color="auto"/>
        <w:bottom w:val="none" w:sz="0" w:space="0" w:color="auto"/>
        <w:right w:val="none" w:sz="0" w:space="0" w:color="auto"/>
      </w:divBdr>
    </w:div>
    <w:div w:id="1994941335">
      <w:bodyDiv w:val="1"/>
      <w:marLeft w:val="0"/>
      <w:marRight w:val="0"/>
      <w:marTop w:val="0"/>
      <w:marBottom w:val="0"/>
      <w:divBdr>
        <w:top w:val="none" w:sz="0" w:space="0" w:color="auto"/>
        <w:left w:val="none" w:sz="0" w:space="0" w:color="auto"/>
        <w:bottom w:val="none" w:sz="0" w:space="0" w:color="auto"/>
        <w:right w:val="none" w:sz="0" w:space="0" w:color="auto"/>
      </w:divBdr>
    </w:div>
    <w:div w:id="1994985979">
      <w:bodyDiv w:val="1"/>
      <w:marLeft w:val="0"/>
      <w:marRight w:val="0"/>
      <w:marTop w:val="0"/>
      <w:marBottom w:val="0"/>
      <w:divBdr>
        <w:top w:val="none" w:sz="0" w:space="0" w:color="auto"/>
        <w:left w:val="none" w:sz="0" w:space="0" w:color="auto"/>
        <w:bottom w:val="none" w:sz="0" w:space="0" w:color="auto"/>
        <w:right w:val="none" w:sz="0" w:space="0" w:color="auto"/>
      </w:divBdr>
    </w:div>
    <w:div w:id="2023629934">
      <w:bodyDiv w:val="1"/>
      <w:marLeft w:val="0"/>
      <w:marRight w:val="0"/>
      <w:marTop w:val="0"/>
      <w:marBottom w:val="0"/>
      <w:divBdr>
        <w:top w:val="none" w:sz="0" w:space="0" w:color="auto"/>
        <w:left w:val="none" w:sz="0" w:space="0" w:color="auto"/>
        <w:bottom w:val="none" w:sz="0" w:space="0" w:color="auto"/>
        <w:right w:val="none" w:sz="0" w:space="0" w:color="auto"/>
      </w:divBdr>
    </w:div>
    <w:div w:id="2032875855">
      <w:bodyDiv w:val="1"/>
      <w:marLeft w:val="0"/>
      <w:marRight w:val="0"/>
      <w:marTop w:val="0"/>
      <w:marBottom w:val="0"/>
      <w:divBdr>
        <w:top w:val="none" w:sz="0" w:space="0" w:color="auto"/>
        <w:left w:val="none" w:sz="0" w:space="0" w:color="auto"/>
        <w:bottom w:val="none" w:sz="0" w:space="0" w:color="auto"/>
        <w:right w:val="none" w:sz="0" w:space="0" w:color="auto"/>
      </w:divBdr>
    </w:div>
    <w:div w:id="2038390110">
      <w:bodyDiv w:val="1"/>
      <w:marLeft w:val="0"/>
      <w:marRight w:val="0"/>
      <w:marTop w:val="0"/>
      <w:marBottom w:val="0"/>
      <w:divBdr>
        <w:top w:val="none" w:sz="0" w:space="0" w:color="auto"/>
        <w:left w:val="none" w:sz="0" w:space="0" w:color="auto"/>
        <w:bottom w:val="none" w:sz="0" w:space="0" w:color="auto"/>
        <w:right w:val="none" w:sz="0" w:space="0" w:color="auto"/>
      </w:divBdr>
    </w:div>
    <w:div w:id="2053070765">
      <w:bodyDiv w:val="1"/>
      <w:marLeft w:val="0"/>
      <w:marRight w:val="0"/>
      <w:marTop w:val="0"/>
      <w:marBottom w:val="0"/>
      <w:divBdr>
        <w:top w:val="none" w:sz="0" w:space="0" w:color="auto"/>
        <w:left w:val="none" w:sz="0" w:space="0" w:color="auto"/>
        <w:bottom w:val="none" w:sz="0" w:space="0" w:color="auto"/>
        <w:right w:val="none" w:sz="0" w:space="0" w:color="auto"/>
      </w:divBdr>
    </w:div>
    <w:div w:id="2087411596">
      <w:bodyDiv w:val="1"/>
      <w:marLeft w:val="0"/>
      <w:marRight w:val="0"/>
      <w:marTop w:val="0"/>
      <w:marBottom w:val="0"/>
      <w:divBdr>
        <w:top w:val="none" w:sz="0" w:space="0" w:color="auto"/>
        <w:left w:val="none" w:sz="0" w:space="0" w:color="auto"/>
        <w:bottom w:val="none" w:sz="0" w:space="0" w:color="auto"/>
        <w:right w:val="none" w:sz="0" w:space="0" w:color="auto"/>
      </w:divBdr>
    </w:div>
    <w:div w:id="213163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52768-916C-4444-8407-3477424F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377</Pages>
  <Words>144926</Words>
  <Characters>826084</Characters>
  <Application>Microsoft Office Word</Application>
  <DocSecurity>0</DocSecurity>
  <Lines>6884</Lines>
  <Paragraphs>1938</Paragraphs>
  <ScaleCrop>false</ScaleCrop>
  <HeadingPairs>
    <vt:vector size="2" baseType="variant">
      <vt:variant>
        <vt:lpstr>Titre</vt:lpstr>
      </vt:variant>
      <vt:variant>
        <vt:i4>1</vt:i4>
      </vt:variant>
    </vt:vector>
  </HeadingPairs>
  <TitlesOfParts>
    <vt:vector size="1" baseType="lpstr">
      <vt:lpstr>15</vt:lpstr>
    </vt:vector>
  </TitlesOfParts>
  <Company/>
  <LinksUpToDate>false</LinksUpToDate>
  <CharactersWithSpaces>969072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subject/>
  <dc:creator>MSE</dc:creator>
  <cp:keywords/>
  <cp:lastModifiedBy>Mireille Servais</cp:lastModifiedBy>
  <cp:revision>18</cp:revision>
  <cp:lastPrinted>2025-09-10T09:12:00Z</cp:lastPrinted>
  <dcterms:created xsi:type="dcterms:W3CDTF">2025-02-11T14:56:00Z</dcterms:created>
  <dcterms:modified xsi:type="dcterms:W3CDTF">2025-09-18T12:49:00Z</dcterms:modified>
</cp:coreProperties>
</file>