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81A4F" w14:textId="4AD8A13A" w:rsidR="00C56627" w:rsidRPr="00FE6AF7" w:rsidRDefault="00C56627" w:rsidP="00C56627">
      <w:pPr>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1. DEZEMBER</w:t>
      </w:r>
      <w:r w:rsidR="00C55AAE">
        <w:rPr>
          <w:rFonts w:ascii="Times New Roman" w:hAnsi="Times New Roman" w:cs="Times New Roman"/>
          <w:b/>
          <w:bCs/>
          <w:sz w:val="24"/>
          <w:szCs w:val="24"/>
          <w:lang w:val="de-DE"/>
        </w:rPr>
        <w:t> </w:t>
      </w:r>
      <w:r w:rsidRPr="00FE6AF7">
        <w:rPr>
          <w:rFonts w:ascii="Times New Roman" w:hAnsi="Times New Roman" w:cs="Times New Roman"/>
          <w:b/>
          <w:bCs/>
          <w:sz w:val="24"/>
          <w:szCs w:val="24"/>
          <w:lang w:val="de-DE"/>
        </w:rPr>
        <w:t>1975 - Königlicher Erlass zur Festlegung der allgemeinen Ordnung über den Straßenverkehr und die Benutzung der öffentlichen Straße</w:t>
      </w:r>
    </w:p>
    <w:p w14:paraId="19C60685" w14:textId="77777777" w:rsidR="00C56627" w:rsidRPr="00FE6AF7" w:rsidRDefault="00C56627">
      <w:pPr>
        <w:jc w:val="both"/>
        <w:rPr>
          <w:rFonts w:ascii="Times New Roman" w:hAnsi="Times New Roman" w:cs="Times New Roman"/>
          <w:sz w:val="24"/>
          <w:szCs w:val="24"/>
          <w:lang w:val="de-DE"/>
        </w:rPr>
      </w:pPr>
    </w:p>
    <w:p w14:paraId="5CF4CA2C" w14:textId="77777777" w:rsidR="00C56627" w:rsidRPr="00FE6AF7" w:rsidRDefault="00C56627">
      <w:pPr>
        <w:jc w:val="both"/>
        <w:rPr>
          <w:rFonts w:ascii="Times New Roman" w:hAnsi="Times New Roman" w:cs="Times New Roman"/>
          <w:sz w:val="24"/>
          <w:szCs w:val="24"/>
          <w:lang w:val="de-DE"/>
        </w:rPr>
      </w:pPr>
    </w:p>
    <w:p w14:paraId="35FCDA1E" w14:textId="77777777" w:rsidR="00C56627" w:rsidRPr="00FE6AF7" w:rsidRDefault="00C56627">
      <w:pPr>
        <w:tabs>
          <w:tab w:val="center" w:pos="46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Konsolidierung</w:t>
      </w:r>
    </w:p>
    <w:p w14:paraId="40488C76" w14:textId="77777777" w:rsidR="00C56627" w:rsidRPr="00FE6AF7" w:rsidRDefault="00C56627">
      <w:pPr>
        <w:jc w:val="both"/>
        <w:rPr>
          <w:rFonts w:ascii="Times New Roman" w:hAnsi="Times New Roman" w:cs="Times New Roman"/>
          <w:sz w:val="24"/>
          <w:szCs w:val="24"/>
          <w:lang w:val="de-DE"/>
        </w:rPr>
      </w:pPr>
    </w:p>
    <w:p w14:paraId="3A41635C" w14:textId="77777777" w:rsidR="00C56627" w:rsidRPr="00FE6AF7" w:rsidRDefault="00C56627">
      <w:pPr>
        <w:jc w:val="both"/>
        <w:rPr>
          <w:rFonts w:ascii="Times New Roman" w:hAnsi="Times New Roman" w:cs="Times New Roman"/>
          <w:sz w:val="24"/>
          <w:szCs w:val="24"/>
          <w:lang w:val="de-DE"/>
        </w:rPr>
      </w:pPr>
    </w:p>
    <w:p w14:paraId="798D87C0"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Im Belgischen Staatsblatt vom 31. März 2000 ist die deutsche Übersetzung dieses Königlichen Erlasses als inoffizielle koordinierte Fassung veröffentlicht worden, und zwar unter Berücksichtigung der Abänderungen durch:</w:t>
      </w:r>
    </w:p>
    <w:p w14:paraId="459DCDF5" w14:textId="77777777" w:rsidR="00C56627" w:rsidRPr="00FE6AF7" w:rsidRDefault="00C56627">
      <w:pPr>
        <w:jc w:val="both"/>
        <w:rPr>
          <w:rFonts w:ascii="Times New Roman" w:hAnsi="Times New Roman" w:cs="Times New Roman"/>
          <w:b/>
          <w:bCs/>
          <w:sz w:val="24"/>
          <w:szCs w:val="24"/>
          <w:lang w:val="de-DE"/>
        </w:rPr>
      </w:pPr>
    </w:p>
    <w:p w14:paraId="51F2F78F"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27. April 1976 zur Abänderung des Königlichen Erlasses vom 1. Dezember 1975 zur Einführung der allgemeinen Straßenverkehrsordnung,</w:t>
      </w:r>
    </w:p>
    <w:p w14:paraId="711014B2" w14:textId="77777777" w:rsidR="00C56627" w:rsidRPr="00FE6AF7" w:rsidRDefault="00C56627">
      <w:pPr>
        <w:jc w:val="both"/>
        <w:rPr>
          <w:rFonts w:ascii="Times New Roman" w:hAnsi="Times New Roman" w:cs="Times New Roman"/>
          <w:sz w:val="24"/>
          <w:szCs w:val="24"/>
          <w:lang w:val="de-DE"/>
        </w:rPr>
      </w:pPr>
    </w:p>
    <w:p w14:paraId="10F6D226"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8. Dezember 1977 zur Abänderung des Königlichen Erlasses vom 1. Dezember 1975 zur Einführung der allgemeinen Straßenverkehrsordnung,</w:t>
      </w:r>
    </w:p>
    <w:p w14:paraId="67E8BB6B" w14:textId="77777777" w:rsidR="00C56627" w:rsidRPr="00FE6AF7" w:rsidRDefault="00C56627">
      <w:pPr>
        <w:jc w:val="both"/>
        <w:rPr>
          <w:rFonts w:ascii="Times New Roman" w:hAnsi="Times New Roman" w:cs="Times New Roman"/>
          <w:sz w:val="24"/>
          <w:szCs w:val="24"/>
          <w:lang w:val="de-DE"/>
        </w:rPr>
      </w:pPr>
    </w:p>
    <w:p w14:paraId="666AD9E0"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23. Juni 1978 zur Abänderung des Königlichen Erlasses vom 1. Dezember 1975 zur Einführung der allgemeinen Straßenverkehrsordnung,</w:t>
      </w:r>
    </w:p>
    <w:p w14:paraId="2C3556B2" w14:textId="77777777" w:rsidR="00C56627" w:rsidRPr="00FE6AF7" w:rsidRDefault="00C56627">
      <w:pPr>
        <w:jc w:val="both"/>
        <w:rPr>
          <w:rFonts w:ascii="Times New Roman" w:hAnsi="Times New Roman" w:cs="Times New Roman"/>
          <w:sz w:val="24"/>
          <w:szCs w:val="24"/>
          <w:lang w:val="de-DE"/>
        </w:rPr>
      </w:pPr>
    </w:p>
    <w:p w14:paraId="154BA8DC"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8. Juni 1979 zur Abänderung des Königlichen Erlasses vom 1. Dezember 1975 zur Einführung der allgemeinen Straßenverkehrsordnung,</w:t>
      </w:r>
    </w:p>
    <w:p w14:paraId="1299AA42" w14:textId="77777777" w:rsidR="00C56627" w:rsidRPr="00FE6AF7" w:rsidRDefault="00C56627">
      <w:pPr>
        <w:jc w:val="both"/>
        <w:rPr>
          <w:rFonts w:ascii="Times New Roman" w:hAnsi="Times New Roman" w:cs="Times New Roman"/>
          <w:sz w:val="24"/>
          <w:szCs w:val="24"/>
          <w:lang w:val="de-DE"/>
        </w:rPr>
      </w:pPr>
    </w:p>
    <w:p w14:paraId="2C257181"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14. Dezember 1979 zur Abänderung des Königlichen Erlasses vom 1. Dezember 1975 zur Einführung der allgemeinen Straßenverkehrsordnung,</w:t>
      </w:r>
    </w:p>
    <w:p w14:paraId="33803F4D" w14:textId="77777777" w:rsidR="00C56627" w:rsidRPr="00FE6AF7" w:rsidRDefault="00C56627">
      <w:pPr>
        <w:jc w:val="both"/>
        <w:rPr>
          <w:rFonts w:ascii="Times New Roman" w:hAnsi="Times New Roman" w:cs="Times New Roman"/>
          <w:sz w:val="24"/>
          <w:szCs w:val="24"/>
          <w:lang w:val="de-DE"/>
        </w:rPr>
      </w:pPr>
    </w:p>
    <w:p w14:paraId="5A0933DB"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15. April 1980 zur Abänderung des Königlichen Erlasses vom 1. Dezember 1975 zur Einführung der allgemeinen Straßenverkehrsordnung,</w:t>
      </w:r>
    </w:p>
    <w:p w14:paraId="2E172BF5" w14:textId="77777777" w:rsidR="00C56627" w:rsidRPr="00FE6AF7" w:rsidRDefault="00C56627">
      <w:pPr>
        <w:jc w:val="both"/>
        <w:rPr>
          <w:rFonts w:ascii="Times New Roman" w:hAnsi="Times New Roman" w:cs="Times New Roman"/>
          <w:sz w:val="24"/>
          <w:szCs w:val="24"/>
          <w:lang w:val="de-DE"/>
        </w:rPr>
      </w:pPr>
    </w:p>
    <w:p w14:paraId="49FE0FD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25. November 1980 zur Abänderung des Königlichen Erlasses vom 1. Dezember 1975 zur Einführung der allgemeinen Straßenverkehrsordnung,</w:t>
      </w:r>
    </w:p>
    <w:p w14:paraId="32B2DA5D" w14:textId="77777777" w:rsidR="00C56627" w:rsidRPr="00FE6AF7" w:rsidRDefault="00C56627">
      <w:pPr>
        <w:jc w:val="both"/>
        <w:rPr>
          <w:rFonts w:ascii="Times New Roman" w:hAnsi="Times New Roman" w:cs="Times New Roman"/>
          <w:sz w:val="24"/>
          <w:szCs w:val="24"/>
          <w:lang w:val="de-DE"/>
        </w:rPr>
      </w:pPr>
    </w:p>
    <w:p w14:paraId="126FF628"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11. Februar 1982 zur Abänderung des Königlichen Erlasses vom 1. Dezember 1975 zur Einführung der allgemeinen Straßenverkehrsordnung,</w:t>
      </w:r>
    </w:p>
    <w:p w14:paraId="6C43243C" w14:textId="77777777" w:rsidR="00C56627" w:rsidRPr="00FE6AF7" w:rsidRDefault="00C56627">
      <w:pPr>
        <w:jc w:val="both"/>
        <w:rPr>
          <w:rFonts w:ascii="Times New Roman" w:hAnsi="Times New Roman" w:cs="Times New Roman"/>
          <w:sz w:val="24"/>
          <w:szCs w:val="24"/>
          <w:lang w:val="de-DE"/>
        </w:rPr>
      </w:pPr>
    </w:p>
    <w:p w14:paraId="66D20B7A"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11. Mai 1982 zur Abänderung des Königlichen Erlasses vom 1. Dezember 1975 zur Einführung der allgemeinen Straßenverkehrsordnung,</w:t>
      </w:r>
    </w:p>
    <w:p w14:paraId="230F46ED" w14:textId="77777777" w:rsidR="00C56627" w:rsidRPr="00FE6AF7" w:rsidRDefault="00C56627">
      <w:pPr>
        <w:jc w:val="both"/>
        <w:rPr>
          <w:rFonts w:ascii="Times New Roman" w:hAnsi="Times New Roman" w:cs="Times New Roman"/>
          <w:sz w:val="24"/>
          <w:szCs w:val="24"/>
          <w:lang w:val="de-DE"/>
        </w:rPr>
      </w:pPr>
    </w:p>
    <w:p w14:paraId="1C20B263"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8. April 1983 zur Abänderung des Königlichen Erlasses vom 1. Dezember 1975 zur Einführung der allgemeinen Straßenverkehrsordnung,</w:t>
      </w:r>
    </w:p>
    <w:p w14:paraId="2D6853F6" w14:textId="77777777" w:rsidR="00C56627" w:rsidRPr="00FE6AF7" w:rsidRDefault="00C56627">
      <w:pPr>
        <w:jc w:val="both"/>
        <w:rPr>
          <w:rFonts w:ascii="Times New Roman" w:hAnsi="Times New Roman" w:cs="Times New Roman"/>
          <w:sz w:val="24"/>
          <w:szCs w:val="24"/>
          <w:lang w:val="de-DE"/>
        </w:rPr>
      </w:pPr>
    </w:p>
    <w:p w14:paraId="1669CF9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21. Dezember 1983 zur Abänderung des Königlichen Erlasses vom 1. Dezember 1975 zur Einführung der allgemeinen Straßenverkehrsordnung,</w:t>
      </w:r>
    </w:p>
    <w:p w14:paraId="744DE224" w14:textId="77777777" w:rsidR="00C56627" w:rsidRPr="00FE6AF7" w:rsidRDefault="00C56627">
      <w:pPr>
        <w:jc w:val="both"/>
        <w:rPr>
          <w:rFonts w:ascii="Times New Roman" w:hAnsi="Times New Roman" w:cs="Times New Roman"/>
          <w:sz w:val="24"/>
          <w:szCs w:val="24"/>
          <w:lang w:val="de-DE"/>
        </w:rPr>
      </w:pPr>
    </w:p>
    <w:p w14:paraId="6AE97CCE"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 Juni 1984 zur Abänderung des Königlichen Erlasses vom 1. Dezember 1975 zur Einführung der allgemeinen Straßenverkehrsordnung,</w:t>
      </w:r>
    </w:p>
    <w:p w14:paraId="1A65E340" w14:textId="77777777" w:rsidR="00C56627" w:rsidRPr="00FE6AF7" w:rsidRDefault="00C56627">
      <w:pPr>
        <w:jc w:val="both"/>
        <w:rPr>
          <w:rFonts w:ascii="Times New Roman" w:hAnsi="Times New Roman" w:cs="Times New Roman"/>
          <w:sz w:val="24"/>
          <w:szCs w:val="24"/>
          <w:lang w:val="de-DE"/>
        </w:rPr>
      </w:pPr>
    </w:p>
    <w:p w14:paraId="51CBBDD4"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den Königlichen Erlass vom 18. Oktober 1984 zur Abänderung des Königlichen Erlasses vom 1. Dezember 1975 zur Einführung der allgemeinen Straßenverkehrsordnung,</w:t>
      </w:r>
    </w:p>
    <w:p w14:paraId="103E54F8" w14:textId="77777777" w:rsidR="00C56627" w:rsidRPr="00FE6AF7" w:rsidRDefault="00C56627">
      <w:pPr>
        <w:jc w:val="both"/>
        <w:rPr>
          <w:rFonts w:ascii="Times New Roman" w:hAnsi="Times New Roman" w:cs="Times New Roman"/>
          <w:sz w:val="24"/>
          <w:szCs w:val="24"/>
          <w:lang w:val="de-DE"/>
        </w:rPr>
      </w:pPr>
    </w:p>
    <w:p w14:paraId="424E779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25. März 1987 zur Abänderung des Königlichen Erlasses vom 1. Dezember 1975 zur Einführung der allgemeinen Straßenverkehrsordnung,</w:t>
      </w:r>
    </w:p>
    <w:p w14:paraId="574F09B0" w14:textId="77777777" w:rsidR="00C56627" w:rsidRPr="00FE6AF7" w:rsidRDefault="00C56627">
      <w:pPr>
        <w:jc w:val="both"/>
        <w:rPr>
          <w:rFonts w:ascii="Times New Roman" w:hAnsi="Times New Roman" w:cs="Times New Roman"/>
          <w:sz w:val="24"/>
          <w:szCs w:val="24"/>
          <w:lang w:val="de-DE"/>
        </w:rPr>
      </w:pPr>
    </w:p>
    <w:p w14:paraId="0E338E5D"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28. Juli 1987 zur Abänderung des Königlichen Erlasses vom 1. Dezember 1975 zur Einführung der allgemeinen Straßenverkehrsordnung,</w:t>
      </w:r>
    </w:p>
    <w:p w14:paraId="6AE94F10" w14:textId="77777777" w:rsidR="00C56627" w:rsidRPr="00FE6AF7" w:rsidRDefault="00C56627">
      <w:pPr>
        <w:jc w:val="both"/>
        <w:rPr>
          <w:rFonts w:ascii="Times New Roman" w:hAnsi="Times New Roman" w:cs="Times New Roman"/>
          <w:sz w:val="24"/>
          <w:szCs w:val="24"/>
          <w:lang w:val="de-DE"/>
        </w:rPr>
      </w:pPr>
    </w:p>
    <w:p w14:paraId="138B0B62"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17. September 1988 zur Abänderung des Königlichen Erlasses vom 1. Dezember 1975 zur Einführung der allgemeinen Straßenverkehrsordnung,</w:t>
      </w:r>
    </w:p>
    <w:p w14:paraId="584057BC" w14:textId="77777777" w:rsidR="00C56627" w:rsidRPr="00FE6AF7" w:rsidRDefault="00C56627">
      <w:pPr>
        <w:jc w:val="both"/>
        <w:rPr>
          <w:rFonts w:ascii="Times New Roman" w:hAnsi="Times New Roman" w:cs="Times New Roman"/>
          <w:sz w:val="24"/>
          <w:szCs w:val="24"/>
          <w:lang w:val="de-DE"/>
        </w:rPr>
      </w:pPr>
    </w:p>
    <w:p w14:paraId="3772BCC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22. Mai 1989 zur Abänderung des Königlichen Erlasses vom 1. Dezember 1975 zur Einführung der allgemeinen Straßenverkehrsordnung,</w:t>
      </w:r>
    </w:p>
    <w:p w14:paraId="47C13DAA" w14:textId="77777777" w:rsidR="00C56627" w:rsidRPr="00FE6AF7" w:rsidRDefault="00C56627">
      <w:pPr>
        <w:jc w:val="both"/>
        <w:rPr>
          <w:rFonts w:ascii="Times New Roman" w:hAnsi="Times New Roman" w:cs="Times New Roman"/>
          <w:sz w:val="24"/>
          <w:szCs w:val="24"/>
          <w:lang w:val="de-DE"/>
        </w:rPr>
      </w:pPr>
    </w:p>
    <w:p w14:paraId="5B678A02"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20. Juli 1990 zur Abänderung des Königlichen Erlasses vom 1. Dezember 1975 zur Einführung der allgemeinen Straßenverkehrsordnung,</w:t>
      </w:r>
    </w:p>
    <w:p w14:paraId="2E26541B" w14:textId="77777777" w:rsidR="00C56627" w:rsidRPr="00FE6AF7" w:rsidRDefault="00C56627">
      <w:pPr>
        <w:jc w:val="both"/>
        <w:rPr>
          <w:rFonts w:ascii="Times New Roman" w:hAnsi="Times New Roman" w:cs="Times New Roman"/>
          <w:sz w:val="24"/>
          <w:szCs w:val="24"/>
          <w:lang w:val="de-DE"/>
        </w:rPr>
      </w:pPr>
    </w:p>
    <w:p w14:paraId="0F75606F"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28. Januar 1991 zur Abänderung des Königlichen Erlasses vom 1. Dezember 1975 zur Einführung der allgemeinen Straßenverkehrsordnung,</w:t>
      </w:r>
    </w:p>
    <w:p w14:paraId="250146E3" w14:textId="77777777" w:rsidR="00C56627" w:rsidRPr="00FE6AF7" w:rsidRDefault="00C56627">
      <w:pPr>
        <w:jc w:val="both"/>
        <w:rPr>
          <w:rFonts w:ascii="Times New Roman" w:hAnsi="Times New Roman" w:cs="Times New Roman"/>
          <w:sz w:val="24"/>
          <w:szCs w:val="24"/>
          <w:lang w:val="de-DE"/>
        </w:rPr>
      </w:pPr>
    </w:p>
    <w:p w14:paraId="3D092DA9"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 Februar 1991 zur Abänderung des Königlichen Erlasses vom 1. Dezember 1975 zur Einführung der allgemeinen Straßenverkehrsordnung,</w:t>
      </w:r>
    </w:p>
    <w:p w14:paraId="242972E7" w14:textId="77777777" w:rsidR="00C56627" w:rsidRPr="00FE6AF7" w:rsidRDefault="00C56627">
      <w:pPr>
        <w:jc w:val="both"/>
        <w:rPr>
          <w:rFonts w:ascii="Times New Roman" w:hAnsi="Times New Roman" w:cs="Times New Roman"/>
          <w:sz w:val="24"/>
          <w:szCs w:val="24"/>
          <w:lang w:val="de-DE"/>
        </w:rPr>
      </w:pPr>
    </w:p>
    <w:p w14:paraId="6529DED5"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18. März 1991 zur Abänderung des Königlichen Erlasses vom 1. Dezember 1975 zur Einführung der allgemeinen Straßenverkehrsordnung,</w:t>
      </w:r>
    </w:p>
    <w:p w14:paraId="12568632" w14:textId="77777777" w:rsidR="00C56627" w:rsidRPr="00FE6AF7" w:rsidRDefault="00C56627">
      <w:pPr>
        <w:jc w:val="both"/>
        <w:rPr>
          <w:rFonts w:ascii="Times New Roman" w:hAnsi="Times New Roman" w:cs="Times New Roman"/>
          <w:sz w:val="24"/>
          <w:szCs w:val="24"/>
          <w:lang w:val="de-DE"/>
        </w:rPr>
      </w:pPr>
    </w:p>
    <w:p w14:paraId="1C66E676"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18. September 1991 zur Abänderung des Königlichen Erlasses vom 1. Dezember 1975 zur Einführung der allgemeinen Straßenverkehrsordnung und des Königlichen Erlasses vom 15. September 1976 zur Einführung einer Regelung über die Personenbeförderung mit Straßenbahnen, Unterpflasterbahnen, U-Bahnen, Linien- und Reisebussen.</w:t>
      </w:r>
    </w:p>
    <w:p w14:paraId="32A3FC7C" w14:textId="77777777" w:rsidR="00C56627" w:rsidRPr="00FE6AF7" w:rsidRDefault="00C56627">
      <w:pPr>
        <w:jc w:val="both"/>
        <w:rPr>
          <w:rFonts w:ascii="Times New Roman" w:hAnsi="Times New Roman" w:cs="Times New Roman"/>
          <w:sz w:val="24"/>
          <w:szCs w:val="24"/>
          <w:lang w:val="de-DE"/>
        </w:rPr>
      </w:pPr>
    </w:p>
    <w:p w14:paraId="5819DCB0" w14:textId="77777777" w:rsidR="00C56627" w:rsidRPr="00FE6AF7" w:rsidRDefault="00C56627">
      <w:pPr>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Die vorliegende Konsolidierung enthält darüber hinaus die Abänderungen, die nach dem 18. September 1991 vorgenommen worden sind durch:</w:t>
      </w:r>
    </w:p>
    <w:p w14:paraId="73343C41" w14:textId="77777777" w:rsidR="00C56627" w:rsidRPr="00FE6AF7" w:rsidRDefault="00C56627">
      <w:pPr>
        <w:jc w:val="both"/>
        <w:rPr>
          <w:rFonts w:ascii="Times New Roman" w:hAnsi="Times New Roman" w:cs="Times New Roman"/>
          <w:sz w:val="24"/>
          <w:szCs w:val="24"/>
          <w:lang w:val="de-DE"/>
        </w:rPr>
      </w:pPr>
    </w:p>
    <w:p w14:paraId="35F86E2B" w14:textId="1FD9E021"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14. März 1996 zur Abänderung des Königlichen Erlasses vom 1. Dez</w:t>
      </w:r>
      <w:r w:rsidR="0013651F">
        <w:rPr>
          <w:rFonts w:ascii="Times New Roman" w:hAnsi="Times New Roman" w:cs="Times New Roman"/>
          <w:sz w:val="24"/>
          <w:szCs w:val="24"/>
          <w:lang w:val="de-DE"/>
        </w:rPr>
        <w:t>ember </w:t>
      </w:r>
      <w:r w:rsidRPr="00FE6AF7">
        <w:rPr>
          <w:rFonts w:ascii="Times New Roman" w:hAnsi="Times New Roman" w:cs="Times New Roman"/>
          <w:sz w:val="24"/>
          <w:szCs w:val="24"/>
          <w:lang w:val="de-DE"/>
        </w:rPr>
        <w:t xml:space="preserve">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16A73879" w14:textId="77777777" w:rsidR="00C56627" w:rsidRPr="00FE6AF7" w:rsidRDefault="00C56627">
      <w:pPr>
        <w:jc w:val="both"/>
        <w:rPr>
          <w:rFonts w:ascii="Times New Roman" w:hAnsi="Times New Roman" w:cs="Times New Roman"/>
          <w:sz w:val="24"/>
          <w:szCs w:val="24"/>
          <w:lang w:val="de-DE"/>
        </w:rPr>
      </w:pPr>
    </w:p>
    <w:p w14:paraId="282E2D0F"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29. Mai 1996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0E836DA5" w14:textId="77777777" w:rsidR="00C56627" w:rsidRPr="00FE6AF7" w:rsidRDefault="00C56627">
      <w:pPr>
        <w:jc w:val="both"/>
        <w:rPr>
          <w:rFonts w:ascii="Times New Roman" w:hAnsi="Times New Roman" w:cs="Times New Roman"/>
          <w:sz w:val="24"/>
          <w:szCs w:val="24"/>
          <w:lang w:val="de-DE"/>
        </w:rPr>
      </w:pPr>
    </w:p>
    <w:p w14:paraId="63121A92"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11. März 1997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489245C1" w14:textId="77777777" w:rsidR="00C56627" w:rsidRPr="00FE6AF7" w:rsidRDefault="00C56627">
      <w:pPr>
        <w:jc w:val="both"/>
        <w:rPr>
          <w:rFonts w:ascii="Times New Roman" w:hAnsi="Times New Roman" w:cs="Times New Roman"/>
          <w:sz w:val="24"/>
          <w:szCs w:val="24"/>
          <w:lang w:val="de-DE"/>
        </w:rPr>
      </w:pPr>
    </w:p>
    <w:p w14:paraId="2E8ADA7A"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 den Königlichen Erlass vom 16. Juli 1997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1FEC3A3D" w14:textId="77777777" w:rsidR="00C56627" w:rsidRPr="00FE6AF7" w:rsidRDefault="00C56627">
      <w:pPr>
        <w:jc w:val="both"/>
        <w:rPr>
          <w:rFonts w:ascii="Times New Roman" w:hAnsi="Times New Roman" w:cs="Times New Roman"/>
          <w:sz w:val="24"/>
          <w:szCs w:val="24"/>
          <w:lang w:val="de-DE"/>
        </w:rPr>
      </w:pPr>
    </w:p>
    <w:p w14:paraId="4482E750" w14:textId="3D40553E"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Artikel</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82 und 83 des Königlichen Erlasses vom 23. März 1998 über den Führerschein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6CF0C7E5" w14:textId="77777777" w:rsidR="00C56627" w:rsidRPr="00FE6AF7" w:rsidRDefault="00C56627">
      <w:pPr>
        <w:jc w:val="both"/>
        <w:rPr>
          <w:rFonts w:ascii="Times New Roman" w:hAnsi="Times New Roman" w:cs="Times New Roman"/>
          <w:sz w:val="24"/>
          <w:szCs w:val="24"/>
          <w:lang w:val="de-DE"/>
        </w:rPr>
      </w:pPr>
    </w:p>
    <w:p w14:paraId="6C31823E" w14:textId="51B6BBF2"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9.</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Oktober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1998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425E6DA6" w14:textId="77777777" w:rsidR="00C56627" w:rsidRPr="00FE6AF7" w:rsidRDefault="00C56627">
      <w:pPr>
        <w:jc w:val="both"/>
        <w:rPr>
          <w:rFonts w:ascii="Times New Roman" w:hAnsi="Times New Roman" w:cs="Times New Roman"/>
          <w:sz w:val="24"/>
          <w:szCs w:val="24"/>
          <w:lang w:val="de-DE"/>
        </w:rPr>
      </w:pPr>
    </w:p>
    <w:p w14:paraId="3BA14D26" w14:textId="5D35CA02"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Artikel 24 des Königlichen Erlasses vom 15. Dezember 1998 zur Abänderung des Königlichen Erlasses vom 15. März</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1968 zur Festlegung der allgemeinen Regelung über die technischen Anforderungen an Kraftfahrzeuge, ihre Anhänger, ihre Bestandteile und ihr Sicherheitszubehör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36198E76" w14:textId="77777777" w:rsidR="00C56627" w:rsidRPr="00FE6AF7" w:rsidRDefault="00C56627">
      <w:pPr>
        <w:jc w:val="both"/>
        <w:rPr>
          <w:rFonts w:ascii="Times New Roman" w:hAnsi="Times New Roman" w:cs="Times New Roman"/>
          <w:sz w:val="24"/>
          <w:szCs w:val="24"/>
          <w:lang w:val="de-DE"/>
        </w:rPr>
      </w:pPr>
    </w:p>
    <w:p w14:paraId="0D7B0EAD"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7. Mai 1999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19. Oktober 2000)</w:t>
      </w:r>
      <w:r w:rsidRPr="00676A32">
        <w:rPr>
          <w:rFonts w:ascii="Times New Roman" w:hAnsi="Times New Roman" w:cs="Times New Roman"/>
          <w:sz w:val="24"/>
          <w:szCs w:val="24"/>
          <w:lang w:val="de-DE"/>
        </w:rPr>
        <w:t>,</w:t>
      </w:r>
    </w:p>
    <w:p w14:paraId="44EEB31A" w14:textId="77777777" w:rsidR="00C56627" w:rsidRPr="00FE6AF7" w:rsidRDefault="00C56627">
      <w:pPr>
        <w:jc w:val="both"/>
        <w:rPr>
          <w:rFonts w:ascii="Times New Roman" w:hAnsi="Times New Roman" w:cs="Times New Roman"/>
          <w:sz w:val="24"/>
          <w:szCs w:val="24"/>
          <w:lang w:val="de-DE"/>
        </w:rPr>
      </w:pPr>
    </w:p>
    <w:p w14:paraId="1459C563" w14:textId="70662214" w:rsidR="00C56627" w:rsidRPr="00676A32" w:rsidRDefault="00C56627">
      <w:pPr>
        <w:jc w:val="both"/>
        <w:rPr>
          <w:rFonts w:ascii="Times New Roman" w:hAnsi="Times New Roman" w:cs="Times New Roman"/>
          <w:iCs/>
          <w:sz w:val="24"/>
          <w:szCs w:val="24"/>
          <w:lang w:val="de-DE"/>
        </w:rPr>
      </w:pPr>
      <w:r w:rsidRPr="00FE6AF7">
        <w:rPr>
          <w:rFonts w:ascii="Times New Roman" w:hAnsi="Times New Roman" w:cs="Times New Roman"/>
          <w:sz w:val="24"/>
          <w:szCs w:val="24"/>
          <w:lang w:val="de-DE"/>
        </w:rPr>
        <w:t>- den Königlichen Erlass vom</w:t>
      </w:r>
      <w:r w:rsidR="005632C9">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 xml:space="preserve">24. Juni 2000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8. November 2000)</w:t>
      </w:r>
      <w:r w:rsidRPr="00676A32">
        <w:rPr>
          <w:rFonts w:ascii="Times New Roman" w:hAnsi="Times New Roman" w:cs="Times New Roman"/>
          <w:sz w:val="24"/>
          <w:szCs w:val="24"/>
          <w:lang w:val="de-DE"/>
        </w:rPr>
        <w:t>,</w:t>
      </w:r>
    </w:p>
    <w:p w14:paraId="52F631BE" w14:textId="77777777" w:rsidR="00C56627" w:rsidRPr="00FE6AF7" w:rsidRDefault="00C56627">
      <w:pPr>
        <w:jc w:val="both"/>
        <w:rPr>
          <w:rFonts w:ascii="Times New Roman" w:hAnsi="Times New Roman" w:cs="Times New Roman"/>
          <w:i/>
          <w:iCs/>
          <w:sz w:val="24"/>
          <w:szCs w:val="24"/>
          <w:lang w:val="de-DE"/>
        </w:rPr>
      </w:pPr>
    </w:p>
    <w:p w14:paraId="49DF2A81" w14:textId="55B13B4D"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w:t>
      </w:r>
      <w:r w:rsidR="005632C9">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 xml:space="preserve">17. Oktober 2001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7. September 2002)</w:t>
      </w:r>
      <w:r w:rsidRPr="00676A32">
        <w:rPr>
          <w:rFonts w:ascii="Times New Roman" w:hAnsi="Times New Roman" w:cs="Times New Roman"/>
          <w:sz w:val="24"/>
          <w:szCs w:val="24"/>
          <w:lang w:val="de-DE"/>
        </w:rPr>
        <w:t>,</w:t>
      </w:r>
    </w:p>
    <w:p w14:paraId="116E6099" w14:textId="77777777" w:rsidR="00C56627" w:rsidRPr="00FE6AF7" w:rsidRDefault="00C56627">
      <w:pPr>
        <w:jc w:val="both"/>
        <w:rPr>
          <w:rFonts w:ascii="Times New Roman" w:hAnsi="Times New Roman" w:cs="Times New Roman"/>
          <w:sz w:val="24"/>
          <w:szCs w:val="24"/>
          <w:lang w:val="de-DE"/>
        </w:rPr>
      </w:pPr>
    </w:p>
    <w:p w14:paraId="527C76DE" w14:textId="012AF7B2" w:rsidR="00C56627" w:rsidRPr="00676A32" w:rsidRDefault="00C56627">
      <w:pPr>
        <w:jc w:val="both"/>
        <w:rPr>
          <w:rFonts w:ascii="Times New Roman" w:hAnsi="Times New Roman" w:cs="Times New Roman"/>
          <w:iCs/>
          <w:sz w:val="24"/>
          <w:szCs w:val="24"/>
          <w:lang w:val="de-DE"/>
        </w:rPr>
      </w:pPr>
      <w:r w:rsidRPr="00FE6AF7">
        <w:rPr>
          <w:rFonts w:ascii="Times New Roman" w:hAnsi="Times New Roman" w:cs="Times New Roman"/>
          <w:sz w:val="24"/>
          <w:szCs w:val="24"/>
          <w:lang w:val="de-DE"/>
        </w:rPr>
        <w:t>- den Königlichen Erlass vom 14.</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Mai</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2002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5. Februar 2003)</w:t>
      </w:r>
      <w:r w:rsidRPr="00676A32">
        <w:rPr>
          <w:rFonts w:ascii="Times New Roman" w:hAnsi="Times New Roman" w:cs="Times New Roman"/>
          <w:sz w:val="24"/>
          <w:szCs w:val="24"/>
          <w:lang w:val="de-DE"/>
        </w:rPr>
        <w:t>,</w:t>
      </w:r>
    </w:p>
    <w:p w14:paraId="0BE8FFB6" w14:textId="77777777" w:rsidR="00C56627" w:rsidRPr="00FE6AF7" w:rsidRDefault="00C56627">
      <w:pPr>
        <w:jc w:val="both"/>
        <w:rPr>
          <w:rFonts w:ascii="Times New Roman" w:hAnsi="Times New Roman" w:cs="Times New Roman"/>
          <w:i/>
          <w:iCs/>
          <w:sz w:val="24"/>
          <w:szCs w:val="24"/>
          <w:lang w:val="de-DE"/>
        </w:rPr>
      </w:pPr>
    </w:p>
    <w:p w14:paraId="04A6B386"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5. September 2002 zur Abänderung des Königlichen Erlasses vom 23. März 1998 über den Führerschein und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676A32">
        <w:rPr>
          <w:rFonts w:ascii="Times New Roman" w:hAnsi="Times New Roman" w:cs="Times New Roman"/>
          <w:iCs/>
          <w:sz w:val="24"/>
          <w:szCs w:val="24"/>
          <w:lang w:val="de-DE"/>
        </w:rPr>
        <w:t>vom 3. Juni 2003</w:t>
      </w:r>
      <w:r w:rsidRPr="00676A32">
        <w:rPr>
          <w:rFonts w:ascii="Times New Roman" w:hAnsi="Times New Roman" w:cs="Times New Roman"/>
          <w:sz w:val="24"/>
          <w:szCs w:val="24"/>
          <w:lang w:val="de-DE"/>
        </w:rPr>
        <w:t>),</w:t>
      </w:r>
    </w:p>
    <w:p w14:paraId="0A41DD52" w14:textId="77777777" w:rsidR="00C56627" w:rsidRPr="00FE6AF7" w:rsidRDefault="00C56627">
      <w:pPr>
        <w:jc w:val="both"/>
        <w:rPr>
          <w:rFonts w:ascii="Times New Roman" w:hAnsi="Times New Roman" w:cs="Times New Roman"/>
          <w:sz w:val="24"/>
          <w:szCs w:val="24"/>
          <w:lang w:val="de-DE"/>
        </w:rPr>
      </w:pPr>
    </w:p>
    <w:p w14:paraId="1BD44AC3" w14:textId="5399CA3A" w:rsidR="00C56627" w:rsidRPr="00FE6AF7" w:rsidRDefault="00C56627">
      <w:pPr>
        <w:jc w:val="both"/>
        <w:rPr>
          <w:rFonts w:ascii="Times New Roman" w:hAnsi="Times New Roman" w:cs="Times New Roman"/>
          <w:i/>
          <w:iCs/>
          <w:sz w:val="24"/>
          <w:szCs w:val="24"/>
          <w:lang w:val="de-DE"/>
        </w:rPr>
      </w:pPr>
      <w:r w:rsidRPr="00FE6AF7">
        <w:rPr>
          <w:rFonts w:ascii="Times New Roman" w:hAnsi="Times New Roman" w:cs="Times New Roman"/>
          <w:sz w:val="24"/>
          <w:szCs w:val="24"/>
          <w:lang w:val="de-DE"/>
        </w:rPr>
        <w:t>- den Königlichen Erlass vom 21. Oktober 2002 zur Abänderung des Königlichen Erlasses vom 14. Mai 2002 zur Abänderung des Königlichen Erlasses vom 1.</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21. Mai 2003)</w:t>
      </w:r>
      <w:r w:rsidRPr="00676A32">
        <w:rPr>
          <w:rFonts w:ascii="Times New Roman" w:hAnsi="Times New Roman" w:cs="Times New Roman"/>
          <w:sz w:val="24"/>
          <w:szCs w:val="24"/>
          <w:lang w:val="de-DE"/>
        </w:rPr>
        <w:t>,</w:t>
      </w:r>
    </w:p>
    <w:p w14:paraId="3A44E89E" w14:textId="77777777" w:rsidR="00C56627" w:rsidRPr="00FE6AF7" w:rsidRDefault="00C56627">
      <w:pPr>
        <w:jc w:val="both"/>
        <w:rPr>
          <w:rFonts w:ascii="Times New Roman" w:hAnsi="Times New Roman" w:cs="Times New Roman"/>
          <w:i/>
          <w:iCs/>
          <w:sz w:val="24"/>
          <w:szCs w:val="24"/>
          <w:lang w:val="de-DE"/>
        </w:rPr>
      </w:pPr>
    </w:p>
    <w:p w14:paraId="009CBDB5" w14:textId="77777777"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18. Dezember 2002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23. Oktober 2003)</w:t>
      </w:r>
      <w:r w:rsidRPr="00676A32">
        <w:rPr>
          <w:rFonts w:ascii="Times New Roman" w:hAnsi="Times New Roman" w:cs="Times New Roman"/>
          <w:sz w:val="24"/>
          <w:szCs w:val="24"/>
          <w:lang w:val="de-DE"/>
        </w:rPr>
        <w:t>,</w:t>
      </w:r>
    </w:p>
    <w:p w14:paraId="18268719" w14:textId="77777777" w:rsidR="00C56627" w:rsidRPr="00FE6AF7" w:rsidRDefault="00C56627">
      <w:pPr>
        <w:jc w:val="both"/>
        <w:rPr>
          <w:rFonts w:ascii="Times New Roman" w:hAnsi="Times New Roman" w:cs="Times New Roman"/>
          <w:sz w:val="24"/>
          <w:szCs w:val="24"/>
          <w:lang w:val="de-DE"/>
        </w:rPr>
      </w:pPr>
    </w:p>
    <w:p w14:paraId="1919825B" w14:textId="24457093"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Artikel</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3 des Königlichen Erlasses vom 18. Dezember 2002 zur Abänderung des Königlichen Erlasses vom 11.</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Oktober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1997 über die besonderen Modalitäten der Konzertierung im Hinblick </w:t>
      </w:r>
      <w:r w:rsidRPr="00FE6AF7">
        <w:rPr>
          <w:rFonts w:ascii="Times New Roman" w:hAnsi="Times New Roman" w:cs="Times New Roman"/>
          <w:sz w:val="24"/>
          <w:szCs w:val="24"/>
          <w:lang w:val="de-DE"/>
        </w:rPr>
        <w:lastRenderedPageBreak/>
        <w:t xml:space="preserve">auf die Bestimmung der Anbringung und der Gebrauchsumstände von in Abwesenheit eines befugten Bediensteten automatisch betriebenen ortsfesten Geräten, die dazu bestimmt sind, die Anwendung des Gesetzes über die Straßenverkehrspolizei und seiner Ausführungserlasse auf öffentlicher Straße zu überwachen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22. Juni 2005)</w:t>
      </w:r>
      <w:r w:rsidRPr="00676A32">
        <w:rPr>
          <w:rFonts w:ascii="Times New Roman" w:hAnsi="Times New Roman" w:cs="Times New Roman"/>
          <w:sz w:val="24"/>
          <w:szCs w:val="24"/>
          <w:lang w:val="de-DE"/>
        </w:rPr>
        <w:t>,</w:t>
      </w:r>
    </w:p>
    <w:p w14:paraId="02AAABDA" w14:textId="77777777" w:rsidR="00C56627" w:rsidRPr="00676A32" w:rsidRDefault="00C56627">
      <w:pPr>
        <w:jc w:val="both"/>
        <w:rPr>
          <w:rFonts w:ascii="Times New Roman" w:hAnsi="Times New Roman" w:cs="Times New Roman"/>
          <w:sz w:val="24"/>
          <w:szCs w:val="24"/>
          <w:lang w:val="de-DE"/>
        </w:rPr>
      </w:pPr>
    </w:p>
    <w:p w14:paraId="688F6A4D" w14:textId="6D15C5FA"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Artikel</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31 des Königlichen Erlasses vom 17. März 2003 zur Abänderung des Königlichen Erlasses vom 15. März 1968 zur Festlegung der allgemeinen Regelung über die technischen Anforderungen an Kraftfahrzeuge, ihre Anhänger, ihre Bestandteile und ihr Sicherheitszubehör</w:t>
      </w:r>
      <w:r w:rsidRPr="00FE6AF7">
        <w:rPr>
          <w:rFonts w:ascii="Times New Roman" w:hAnsi="Times New Roman" w:cs="Times New Roman"/>
          <w:i/>
          <w:iCs/>
          <w:sz w:val="24"/>
          <w:szCs w:val="24"/>
          <w:lang w:val="de-DE"/>
        </w:rPr>
        <w:t xml:space="preserv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12. März 2004)</w:t>
      </w:r>
      <w:r w:rsidRPr="00676A32">
        <w:rPr>
          <w:rFonts w:ascii="Times New Roman" w:hAnsi="Times New Roman" w:cs="Times New Roman"/>
          <w:sz w:val="24"/>
          <w:szCs w:val="24"/>
          <w:lang w:val="de-DE"/>
        </w:rPr>
        <w:t>,</w:t>
      </w:r>
    </w:p>
    <w:p w14:paraId="60EDF296" w14:textId="77777777" w:rsidR="00C56627" w:rsidRPr="00FE6AF7" w:rsidRDefault="00C56627">
      <w:pPr>
        <w:jc w:val="both"/>
        <w:rPr>
          <w:rFonts w:ascii="Times New Roman" w:hAnsi="Times New Roman" w:cs="Times New Roman"/>
          <w:sz w:val="24"/>
          <w:szCs w:val="24"/>
          <w:lang w:val="de-DE"/>
        </w:rPr>
      </w:pPr>
    </w:p>
    <w:p w14:paraId="23805F27" w14:textId="77777777" w:rsidR="00C56627" w:rsidRPr="00676A32" w:rsidRDefault="00C56627">
      <w:pPr>
        <w:jc w:val="both"/>
        <w:rPr>
          <w:rFonts w:ascii="Times New Roman" w:hAnsi="Times New Roman" w:cs="Times New Roman"/>
          <w:iCs/>
          <w:sz w:val="24"/>
          <w:szCs w:val="24"/>
          <w:lang w:val="de-DE"/>
        </w:rPr>
      </w:pPr>
      <w:r w:rsidRPr="00FE6AF7">
        <w:rPr>
          <w:rFonts w:ascii="Times New Roman" w:hAnsi="Times New Roman" w:cs="Times New Roman"/>
          <w:sz w:val="24"/>
          <w:szCs w:val="24"/>
          <w:lang w:val="de-DE"/>
        </w:rPr>
        <w:t xml:space="preserve">- den Königlichen Erlass vom 4. April 2003 zur Abänderung des Königlichen Erlasses vom 1. Dezember 1975 zur Einführung der allgemeinen Straßenverkehrsordnung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23. Oktober 2003)</w:t>
      </w:r>
      <w:r w:rsidRPr="00676A32">
        <w:rPr>
          <w:rFonts w:ascii="Times New Roman" w:hAnsi="Times New Roman" w:cs="Times New Roman"/>
          <w:sz w:val="24"/>
          <w:szCs w:val="24"/>
          <w:lang w:val="de-DE"/>
        </w:rPr>
        <w:t>,</w:t>
      </w:r>
    </w:p>
    <w:p w14:paraId="0ECF1BE9" w14:textId="77777777" w:rsidR="00C56627" w:rsidRPr="00FE6AF7" w:rsidRDefault="00C56627">
      <w:pPr>
        <w:jc w:val="both"/>
        <w:rPr>
          <w:rFonts w:ascii="Times New Roman" w:hAnsi="Times New Roman" w:cs="Times New Roman"/>
          <w:i/>
          <w:iCs/>
          <w:sz w:val="24"/>
          <w:szCs w:val="24"/>
          <w:lang w:val="de-DE"/>
        </w:rPr>
      </w:pPr>
    </w:p>
    <w:p w14:paraId="3A6E6AB9" w14:textId="2A934296"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30. November 2003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1975 zur Einführung der allgemeinen Straßenverkehrsordnung</w:t>
      </w:r>
      <w:r w:rsidRPr="00FE6AF7">
        <w:rPr>
          <w:rFonts w:ascii="Times New Roman" w:hAnsi="Times New Roman" w:cs="Times New Roman"/>
          <w:i/>
          <w:iCs/>
          <w:sz w:val="24"/>
          <w:szCs w:val="24"/>
          <w:lang w:val="de-DE"/>
        </w:rPr>
        <w:t xml:space="preserv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26. April 2004)</w:t>
      </w:r>
      <w:r w:rsidRPr="00676A32">
        <w:rPr>
          <w:rFonts w:ascii="Times New Roman" w:hAnsi="Times New Roman" w:cs="Times New Roman"/>
          <w:sz w:val="24"/>
          <w:szCs w:val="24"/>
          <w:lang w:val="de-DE"/>
        </w:rPr>
        <w:t>,</w:t>
      </w:r>
    </w:p>
    <w:p w14:paraId="39011413" w14:textId="77777777" w:rsidR="00C56627" w:rsidRPr="00FE6AF7" w:rsidRDefault="00C56627">
      <w:pPr>
        <w:jc w:val="both"/>
        <w:rPr>
          <w:rFonts w:ascii="Times New Roman" w:hAnsi="Times New Roman" w:cs="Times New Roman"/>
          <w:sz w:val="24"/>
          <w:szCs w:val="24"/>
          <w:lang w:val="de-DE"/>
        </w:rPr>
      </w:pPr>
    </w:p>
    <w:p w14:paraId="796BE0B6" w14:textId="4C680BCA"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22. März 2004 zur Abänderung des Königlichen Erlasses vom 23. März</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1998 über den Führerschein und des Königlichen Erlasses vom 1.</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Festlegung der allgemeinen Ordnung über den Straßenverkehr und die Benutzung der öffentlichen Straße </w:t>
      </w:r>
      <w:r w:rsidRPr="00676A32">
        <w:rPr>
          <w:rFonts w:ascii="Times New Roman" w:hAnsi="Times New Roman" w:cs="Times New Roman"/>
          <w:iCs/>
          <w:sz w:val="24"/>
          <w:szCs w:val="24"/>
          <w:lang w:val="de-DE"/>
        </w:rPr>
        <w:t>(öffentliche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17. September 2004)</w:t>
      </w:r>
      <w:r w:rsidRPr="00676A32">
        <w:rPr>
          <w:rFonts w:ascii="Times New Roman" w:hAnsi="Times New Roman" w:cs="Times New Roman"/>
          <w:sz w:val="24"/>
          <w:szCs w:val="24"/>
          <w:lang w:val="de-DE"/>
        </w:rPr>
        <w:t>,</w:t>
      </w:r>
    </w:p>
    <w:p w14:paraId="3A988EB8"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 </w:t>
      </w:r>
    </w:p>
    <w:p w14:paraId="09A7F234" w14:textId="7573C025"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26. April 2004 zur Abänderung des Königlichen Erlasses vom 22.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2003 zur Bestimmung der schweren Verstöße nach Graden gegen die in Ausführung des Gesetzes über die Straßenverkehrspolizei ergangenen allgemeinen Verordnungen und des Königlichen Erlasses vom 1.</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Festlegung der allgemeinen Ordnung über den Straßenverkehr und die Benutzung der öffentlichen Straße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17. September 2004)</w:t>
      </w:r>
      <w:r w:rsidRPr="00676A32">
        <w:rPr>
          <w:rFonts w:ascii="Times New Roman" w:hAnsi="Times New Roman" w:cs="Times New Roman"/>
          <w:sz w:val="24"/>
          <w:szCs w:val="24"/>
          <w:lang w:val="de-DE"/>
        </w:rPr>
        <w:t>,</w:t>
      </w:r>
    </w:p>
    <w:p w14:paraId="0B0361B4" w14:textId="77777777" w:rsidR="00C56627" w:rsidRPr="00FE6AF7" w:rsidRDefault="00C56627">
      <w:pPr>
        <w:jc w:val="both"/>
        <w:rPr>
          <w:rFonts w:ascii="Times New Roman" w:hAnsi="Times New Roman" w:cs="Times New Roman"/>
          <w:sz w:val="24"/>
          <w:szCs w:val="24"/>
          <w:lang w:val="de-DE"/>
        </w:rPr>
      </w:pPr>
    </w:p>
    <w:p w14:paraId="1BC7DB55" w14:textId="72209592"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9. Mai 2006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1975 zur Einführung der allgemeinen Straßenverkehrsordnung</w:t>
      </w:r>
      <w:r w:rsidRPr="00FE6AF7">
        <w:rPr>
          <w:rFonts w:ascii="Times New Roman" w:hAnsi="Times New Roman" w:cs="Times New Roman"/>
          <w:i/>
          <w:iCs/>
          <w:sz w:val="24"/>
          <w:szCs w:val="24"/>
          <w:lang w:val="de-DE"/>
        </w:rPr>
        <w:t xml:space="preserv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8. Februar 2007)</w:t>
      </w:r>
      <w:r w:rsidRPr="00676A32">
        <w:rPr>
          <w:rFonts w:ascii="Times New Roman" w:hAnsi="Times New Roman" w:cs="Times New Roman"/>
          <w:sz w:val="24"/>
          <w:szCs w:val="24"/>
          <w:lang w:val="de-DE"/>
        </w:rPr>
        <w:t>,</w:t>
      </w:r>
    </w:p>
    <w:p w14:paraId="5D361468" w14:textId="77777777" w:rsidR="00C56627" w:rsidRPr="00FE6AF7" w:rsidRDefault="00C56627">
      <w:pPr>
        <w:jc w:val="both"/>
        <w:rPr>
          <w:rFonts w:ascii="Times New Roman" w:hAnsi="Times New Roman" w:cs="Times New Roman"/>
          <w:sz w:val="24"/>
          <w:szCs w:val="24"/>
          <w:lang w:val="de-DE"/>
        </w:rPr>
      </w:pPr>
    </w:p>
    <w:p w14:paraId="7EB9D363" w14:textId="2FA8A928"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20. Juni</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2006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1975 zur Einführung der allgemeinen Straßenverkehrsordnung</w:t>
      </w:r>
      <w:r w:rsidRPr="00FE6AF7">
        <w:rPr>
          <w:rFonts w:ascii="Times New Roman" w:hAnsi="Times New Roman" w:cs="Times New Roman"/>
          <w:i/>
          <w:iCs/>
          <w:sz w:val="24"/>
          <w:szCs w:val="24"/>
          <w:lang w:val="de-DE"/>
        </w:rPr>
        <w:t xml:space="preserve">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8. Februar 2007)</w:t>
      </w:r>
      <w:r w:rsidRPr="00676A32">
        <w:rPr>
          <w:rFonts w:ascii="Times New Roman" w:hAnsi="Times New Roman" w:cs="Times New Roman"/>
          <w:sz w:val="24"/>
          <w:szCs w:val="24"/>
          <w:lang w:val="de-DE"/>
        </w:rPr>
        <w:t>,</w:t>
      </w:r>
    </w:p>
    <w:p w14:paraId="39EF759A" w14:textId="77777777" w:rsidR="00C56627" w:rsidRPr="00FE6AF7" w:rsidRDefault="00C56627">
      <w:pPr>
        <w:jc w:val="both"/>
        <w:rPr>
          <w:rFonts w:ascii="Times New Roman" w:hAnsi="Times New Roman" w:cs="Times New Roman"/>
          <w:sz w:val="24"/>
          <w:szCs w:val="24"/>
          <w:lang w:val="de-DE"/>
        </w:rPr>
      </w:pPr>
    </w:p>
    <w:p w14:paraId="327F5981" w14:textId="4146F8F0" w:rsidR="00C56627" w:rsidRPr="00676A32"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10. Juli 2006 über den Führerschein für Fahrzeuge der Klasse</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B </w:t>
      </w:r>
      <w:r w:rsidRPr="00676A32">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676A32">
        <w:rPr>
          <w:rFonts w:ascii="Times New Roman" w:hAnsi="Times New Roman" w:cs="Times New Roman"/>
          <w:iCs/>
          <w:sz w:val="24"/>
          <w:szCs w:val="24"/>
          <w:lang w:val="de-DE"/>
        </w:rPr>
        <w:t>vom 12. Februar 2007)</w:t>
      </w:r>
      <w:r w:rsidRPr="00676A32">
        <w:rPr>
          <w:rFonts w:ascii="Times New Roman" w:hAnsi="Times New Roman" w:cs="Times New Roman"/>
          <w:sz w:val="24"/>
          <w:szCs w:val="24"/>
          <w:lang w:val="de-DE"/>
        </w:rPr>
        <w:t>,</w:t>
      </w:r>
    </w:p>
    <w:p w14:paraId="5A998B6B" w14:textId="77777777" w:rsidR="00C56627" w:rsidRPr="00FE6AF7" w:rsidRDefault="00C56627">
      <w:pPr>
        <w:jc w:val="both"/>
        <w:rPr>
          <w:rFonts w:ascii="Times New Roman" w:hAnsi="Times New Roman" w:cs="Times New Roman"/>
          <w:sz w:val="24"/>
          <w:szCs w:val="24"/>
          <w:lang w:val="de-DE"/>
        </w:rPr>
      </w:pPr>
    </w:p>
    <w:p w14:paraId="4F8674BE" w14:textId="2518A394"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22. August</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2006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Einführung der allgemeinen </w:t>
      </w:r>
      <w:r w:rsidRPr="0050067F">
        <w:rPr>
          <w:rFonts w:ascii="Times New Roman" w:hAnsi="Times New Roman" w:cs="Times New Roman"/>
          <w:sz w:val="24"/>
          <w:szCs w:val="24"/>
          <w:lang w:val="de-DE"/>
        </w:rPr>
        <w:t>Straßenverkehrsordnung</w:t>
      </w:r>
      <w:r w:rsidRPr="0050067F">
        <w:rPr>
          <w:rFonts w:ascii="Times New Roman" w:hAnsi="Times New Roman" w:cs="Times New Roman"/>
          <w:iCs/>
          <w:sz w:val="24"/>
          <w:szCs w:val="24"/>
          <w:lang w:val="de-DE"/>
        </w:rPr>
        <w:t xml:space="preserve"> (offizielle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12. Februar 2007)</w:t>
      </w:r>
      <w:r w:rsidRPr="0050067F">
        <w:rPr>
          <w:rFonts w:ascii="Times New Roman" w:hAnsi="Times New Roman" w:cs="Times New Roman"/>
          <w:sz w:val="24"/>
          <w:szCs w:val="24"/>
          <w:lang w:val="de-DE"/>
        </w:rPr>
        <w:t>,</w:t>
      </w:r>
    </w:p>
    <w:p w14:paraId="743973F0" w14:textId="77777777" w:rsidR="00C56627" w:rsidRPr="00FE6AF7" w:rsidRDefault="00C56627">
      <w:pPr>
        <w:jc w:val="both"/>
        <w:rPr>
          <w:rFonts w:ascii="Times New Roman" w:hAnsi="Times New Roman" w:cs="Times New Roman"/>
          <w:sz w:val="24"/>
          <w:szCs w:val="24"/>
          <w:lang w:val="de-DE"/>
        </w:rPr>
      </w:pPr>
    </w:p>
    <w:p w14:paraId="5B21B300" w14:textId="2AF31091"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 September 2006 zur Abänderung des Königlichen Erlasses vom 23. März</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1998 über den Führerschein und des Königlichen Erlasses vom 1.</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w:t>
      </w:r>
      <w:r w:rsidRPr="00FE6AF7">
        <w:rPr>
          <w:rFonts w:ascii="Times New Roman" w:hAnsi="Times New Roman" w:cs="Times New Roman"/>
          <w:sz w:val="24"/>
          <w:szCs w:val="24"/>
          <w:lang w:val="de-DE"/>
        </w:rPr>
        <w:lastRenderedPageBreak/>
        <w:t xml:space="preserve">Festlegung der allgemeinen Ordnung über den Straßenverkehr und die Benutzung der öffentlichen Straße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12. Februar 2007)</w:t>
      </w:r>
      <w:r w:rsidRPr="0050067F">
        <w:rPr>
          <w:rFonts w:ascii="Times New Roman" w:hAnsi="Times New Roman" w:cs="Times New Roman"/>
          <w:sz w:val="24"/>
          <w:szCs w:val="24"/>
          <w:lang w:val="de-DE"/>
        </w:rPr>
        <w:t>,</w:t>
      </w:r>
    </w:p>
    <w:p w14:paraId="36DCE7BC" w14:textId="77777777" w:rsidR="00C56627" w:rsidRPr="00FE6AF7" w:rsidRDefault="00C56627">
      <w:pPr>
        <w:jc w:val="both"/>
        <w:rPr>
          <w:rFonts w:ascii="Times New Roman" w:hAnsi="Times New Roman" w:cs="Times New Roman"/>
          <w:sz w:val="24"/>
          <w:szCs w:val="24"/>
          <w:lang w:val="de-DE"/>
        </w:rPr>
      </w:pPr>
    </w:p>
    <w:p w14:paraId="53B2DDE1" w14:textId="194F06CF"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21. Dezember 2006 zur Abänderung des Königlichen Erlasses vom 1.</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Festlegung der allgemeinen Ordnung über den Straßenverkehr und die Benutzung der öffentlichen Straße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Juli 2007)</w:t>
      </w:r>
      <w:r w:rsidRPr="0050067F">
        <w:rPr>
          <w:rFonts w:ascii="Times New Roman" w:hAnsi="Times New Roman" w:cs="Times New Roman"/>
          <w:sz w:val="24"/>
          <w:szCs w:val="24"/>
          <w:lang w:val="de-DE"/>
        </w:rPr>
        <w:t>,</w:t>
      </w:r>
    </w:p>
    <w:p w14:paraId="0FF6DEA0" w14:textId="77777777" w:rsidR="00C56627" w:rsidRPr="00FE6AF7" w:rsidRDefault="00C56627">
      <w:pPr>
        <w:jc w:val="both"/>
        <w:rPr>
          <w:rFonts w:ascii="Times New Roman" w:hAnsi="Times New Roman" w:cs="Times New Roman"/>
          <w:sz w:val="24"/>
          <w:szCs w:val="24"/>
          <w:lang w:val="de-DE"/>
        </w:rPr>
      </w:pPr>
    </w:p>
    <w:p w14:paraId="0CC76A75"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28. Dezember 2006 über das Motorrad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14. Dezember 2007)</w:t>
      </w:r>
      <w:r w:rsidRPr="0050067F">
        <w:rPr>
          <w:rFonts w:ascii="Times New Roman" w:hAnsi="Times New Roman" w:cs="Times New Roman"/>
          <w:sz w:val="24"/>
          <w:szCs w:val="24"/>
          <w:lang w:val="de-DE"/>
        </w:rPr>
        <w:t>,</w:t>
      </w:r>
    </w:p>
    <w:p w14:paraId="594BC52C" w14:textId="77777777" w:rsidR="00C56627" w:rsidRPr="00FE6AF7" w:rsidRDefault="00C56627">
      <w:pPr>
        <w:jc w:val="both"/>
        <w:rPr>
          <w:rFonts w:ascii="Times New Roman" w:hAnsi="Times New Roman" w:cs="Times New Roman"/>
          <w:sz w:val="24"/>
          <w:szCs w:val="24"/>
          <w:lang w:val="de-DE"/>
        </w:rPr>
      </w:pPr>
    </w:p>
    <w:p w14:paraId="4AD80B71"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7. Januar 2007 über die retroreflektierende Sicherheitsweste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Juli 2007)</w:t>
      </w:r>
      <w:r w:rsidRPr="0050067F">
        <w:rPr>
          <w:rFonts w:ascii="Times New Roman" w:hAnsi="Times New Roman" w:cs="Times New Roman"/>
          <w:sz w:val="24"/>
          <w:szCs w:val="24"/>
          <w:lang w:val="de-DE"/>
        </w:rPr>
        <w:t>,</w:t>
      </w:r>
    </w:p>
    <w:p w14:paraId="5D3BBB73" w14:textId="77777777" w:rsidR="00C56627" w:rsidRPr="00FE6AF7" w:rsidRDefault="00C56627">
      <w:pPr>
        <w:jc w:val="both"/>
        <w:rPr>
          <w:rFonts w:ascii="Times New Roman" w:hAnsi="Times New Roman" w:cs="Times New Roman"/>
          <w:sz w:val="24"/>
          <w:szCs w:val="24"/>
          <w:lang w:val="de-DE"/>
        </w:rPr>
      </w:pPr>
    </w:p>
    <w:p w14:paraId="57931CF8"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9. Januar 2007 zur Abänderung des Königlichen Erlasses vom 1. Dezember 1975 zur Festlegung der allgemeinen Ordnung über den Straßenverkehr und die Benutzung der öffentlichen Straße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w:t>
      </w:r>
      <w:r w:rsidRPr="0050067F">
        <w:rPr>
          <w:rFonts w:ascii="Times New Roman" w:hAnsi="Times New Roman" w:cs="Times New Roman"/>
          <w:iCs/>
          <w:sz w:val="24"/>
          <w:szCs w:val="24"/>
          <w:lang w:val="de-DE"/>
        </w:rPr>
        <w:t>Staatsblatt vom 13. Juli 2007)</w:t>
      </w:r>
      <w:r w:rsidRPr="0050067F">
        <w:rPr>
          <w:rFonts w:ascii="Times New Roman" w:hAnsi="Times New Roman" w:cs="Times New Roman"/>
          <w:sz w:val="24"/>
          <w:szCs w:val="24"/>
          <w:lang w:val="de-DE"/>
        </w:rPr>
        <w:t>,</w:t>
      </w:r>
    </w:p>
    <w:p w14:paraId="41CB290A" w14:textId="77777777" w:rsidR="00C56627" w:rsidRPr="00FE6AF7" w:rsidRDefault="00C56627">
      <w:pPr>
        <w:jc w:val="both"/>
        <w:rPr>
          <w:rFonts w:ascii="Times New Roman" w:hAnsi="Times New Roman" w:cs="Times New Roman"/>
          <w:sz w:val="24"/>
          <w:szCs w:val="24"/>
          <w:lang w:val="de-DE"/>
        </w:rPr>
      </w:pPr>
    </w:p>
    <w:p w14:paraId="29F24165" w14:textId="27F7AAD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29. Januar 2007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Festlegung der allgemeinen Ordnung über den Straßenverkehr und die Benutzung der öffentlichen Straße </w:t>
      </w:r>
      <w:r w:rsidRPr="0050067F">
        <w:rPr>
          <w:rFonts w:ascii="Times New Roman" w:hAnsi="Times New Roman" w:cs="Times New Roman"/>
          <w:iCs/>
          <w:sz w:val="24"/>
          <w:szCs w:val="24"/>
          <w:lang w:val="de-DE"/>
        </w:rPr>
        <w:t>(offizielle 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Juli 2007)</w:t>
      </w:r>
      <w:r w:rsidRPr="0050067F">
        <w:rPr>
          <w:rFonts w:ascii="Times New Roman" w:hAnsi="Times New Roman" w:cs="Times New Roman"/>
          <w:sz w:val="24"/>
          <w:szCs w:val="24"/>
          <w:lang w:val="de-DE"/>
        </w:rPr>
        <w:t>,</w:t>
      </w:r>
    </w:p>
    <w:p w14:paraId="4DC39496" w14:textId="77777777" w:rsidR="00C56627" w:rsidRPr="00FE6AF7" w:rsidRDefault="00C56627">
      <w:pPr>
        <w:jc w:val="both"/>
        <w:rPr>
          <w:rFonts w:ascii="Times New Roman" w:hAnsi="Times New Roman" w:cs="Times New Roman"/>
          <w:sz w:val="24"/>
          <w:szCs w:val="24"/>
          <w:lang w:val="de-DE"/>
        </w:rPr>
      </w:pPr>
    </w:p>
    <w:p w14:paraId="6328109D"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13. Februar 2007 über Fortbewegungsgeräte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131233E0" w14:textId="77777777" w:rsidR="00C56627" w:rsidRPr="00FE6AF7" w:rsidRDefault="00C56627">
      <w:pPr>
        <w:jc w:val="both"/>
        <w:rPr>
          <w:rFonts w:ascii="Times New Roman" w:hAnsi="Times New Roman" w:cs="Times New Roman"/>
          <w:sz w:val="24"/>
          <w:szCs w:val="24"/>
          <w:lang w:val="de-DE"/>
        </w:rPr>
      </w:pPr>
    </w:p>
    <w:p w14:paraId="3C5CCDE0" w14:textId="38B3F79E"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26. April 2007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Festlegung der allgemeinen Ordnung über den Straßenverkehr und die Benutzung der öffentlichen Straße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4F52D860" w14:textId="77777777" w:rsidR="00C56627" w:rsidRPr="00FE6AF7" w:rsidRDefault="00C56627">
      <w:pPr>
        <w:jc w:val="both"/>
        <w:rPr>
          <w:rFonts w:ascii="Times New Roman" w:hAnsi="Times New Roman" w:cs="Times New Roman"/>
          <w:sz w:val="24"/>
          <w:szCs w:val="24"/>
          <w:lang w:val="de-DE"/>
        </w:rPr>
      </w:pPr>
    </w:p>
    <w:p w14:paraId="3843B816" w14:textId="0BD3F4F4"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27. April 2007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Festlegung der allgemeinen Ordnung über den Straßenverkehr und die Benutzung der öffentlichen Straße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18F9FC56" w14:textId="77777777" w:rsidR="00C56627" w:rsidRPr="00FE6AF7" w:rsidRDefault="00C56627">
      <w:pPr>
        <w:jc w:val="both"/>
        <w:rPr>
          <w:rFonts w:ascii="Times New Roman" w:hAnsi="Times New Roman" w:cs="Times New Roman"/>
          <w:sz w:val="24"/>
          <w:szCs w:val="24"/>
          <w:lang w:val="de-DE"/>
        </w:rPr>
      </w:pPr>
    </w:p>
    <w:p w14:paraId="495228A3" w14:textId="468A54F1"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27. April 2007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1975 zur Festlegung der allgemeinen Ordnung über den Straßenverkehr und die Benutzung der öffentlichen Straße und des Königlichen Erlasses vom 15.</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März</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1968 zur Festlegung der allgemeinen Regelung über die technischen Anforderungen an Kraftfahrzeuge, ihre Anhänger, ihre Bestandteile und ihr Sicherheitszubehör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6FEDD44C" w14:textId="77777777" w:rsidR="00C56627" w:rsidRPr="00FE6AF7" w:rsidRDefault="00C56627">
      <w:pPr>
        <w:jc w:val="both"/>
        <w:rPr>
          <w:rFonts w:ascii="Times New Roman" w:hAnsi="Times New Roman" w:cs="Times New Roman"/>
          <w:sz w:val="24"/>
          <w:szCs w:val="24"/>
          <w:lang w:val="de-DE"/>
        </w:rPr>
      </w:pPr>
    </w:p>
    <w:p w14:paraId="11F654B5" w14:textId="6EF5FF95"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4.</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Mai 2007 über den Führerschein, die berufliche Eignung und die Weiterbildung der Fahrer von Fahrzeugen der Klassen C, C + E, D und D + E sowie der Unterklassen C1, C1 + E, D1 und D1 + 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23. Oktober 2008)</w:t>
      </w:r>
      <w:r w:rsidRPr="0050067F">
        <w:rPr>
          <w:rFonts w:ascii="Times New Roman" w:hAnsi="Times New Roman" w:cs="Times New Roman"/>
          <w:sz w:val="24"/>
          <w:szCs w:val="24"/>
          <w:lang w:val="de-DE"/>
        </w:rPr>
        <w:t>,</w:t>
      </w:r>
    </w:p>
    <w:p w14:paraId="321C6937" w14:textId="77777777" w:rsidR="00C56627" w:rsidRPr="00FE6AF7" w:rsidRDefault="00C56627">
      <w:pPr>
        <w:jc w:val="both"/>
        <w:rPr>
          <w:rFonts w:ascii="Times New Roman" w:hAnsi="Times New Roman" w:cs="Times New Roman"/>
          <w:sz w:val="24"/>
          <w:szCs w:val="24"/>
          <w:lang w:val="de-DE"/>
        </w:rPr>
      </w:pPr>
    </w:p>
    <w:p w14:paraId="06FD2512" w14:textId="5BDECDB8"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8.</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Juni</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2007 zur Abänderung des Königlichen Erlasses vom 1. 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1975 zur Festlegung der allgemeinen Ordnung über den Straßenverkehr und die Benutzung der öffentlichen Straße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13. Dezember 2007)</w:t>
      </w:r>
      <w:r w:rsidRPr="0050067F">
        <w:rPr>
          <w:rFonts w:ascii="Times New Roman" w:hAnsi="Times New Roman" w:cs="Times New Roman"/>
          <w:sz w:val="24"/>
          <w:szCs w:val="24"/>
          <w:lang w:val="de-DE"/>
        </w:rPr>
        <w:t>,</w:t>
      </w:r>
    </w:p>
    <w:p w14:paraId="3883DEF5" w14:textId="77777777" w:rsidR="00C56627" w:rsidRPr="00FE6AF7" w:rsidRDefault="00C56627">
      <w:pPr>
        <w:jc w:val="both"/>
        <w:rPr>
          <w:rFonts w:ascii="Times New Roman" w:hAnsi="Times New Roman" w:cs="Times New Roman"/>
          <w:sz w:val="24"/>
          <w:szCs w:val="24"/>
          <w:lang w:val="de-DE"/>
        </w:rPr>
      </w:pPr>
    </w:p>
    <w:p w14:paraId="360D386B" w14:textId="77777777" w:rsidR="00C56627" w:rsidRPr="0050067F"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27. Januar 2008 über folkloristische Wagen </w:t>
      </w:r>
      <w:r w:rsidRPr="0050067F">
        <w:rPr>
          <w:rFonts w:ascii="Times New Roman" w:hAnsi="Times New Roman" w:cs="Times New Roman"/>
          <w:iCs/>
          <w:sz w:val="24"/>
          <w:szCs w:val="24"/>
          <w:lang w:val="de-DE"/>
        </w:rPr>
        <w:t>(deutsche Übersetzung:</w:t>
      </w:r>
      <w:r w:rsidRPr="00FE6AF7">
        <w:rPr>
          <w:rFonts w:ascii="Times New Roman" w:hAnsi="Times New Roman" w:cs="Times New Roman"/>
          <w:i/>
          <w:iCs/>
          <w:sz w:val="24"/>
          <w:szCs w:val="24"/>
          <w:lang w:val="de-DE"/>
        </w:rPr>
        <w:t xml:space="preserve"> Belgisches Staatsblatt </w:t>
      </w:r>
      <w:r w:rsidRPr="0050067F">
        <w:rPr>
          <w:rFonts w:ascii="Times New Roman" w:hAnsi="Times New Roman" w:cs="Times New Roman"/>
          <w:iCs/>
          <w:sz w:val="24"/>
          <w:szCs w:val="24"/>
          <w:lang w:val="de-DE"/>
        </w:rPr>
        <w:t>vom 16. Juni 2008)</w:t>
      </w:r>
      <w:r w:rsidR="00E75F81" w:rsidRPr="0050067F">
        <w:rPr>
          <w:rFonts w:ascii="Times New Roman" w:hAnsi="Times New Roman" w:cs="Times New Roman"/>
          <w:sz w:val="24"/>
          <w:szCs w:val="24"/>
          <w:lang w:val="de-DE"/>
        </w:rPr>
        <w:t>,</w:t>
      </w:r>
    </w:p>
    <w:p w14:paraId="343A2B6D" w14:textId="77777777" w:rsidR="00831EEC" w:rsidRPr="00FE6AF7" w:rsidRDefault="00831EEC" w:rsidP="00831EEC">
      <w:pPr>
        <w:jc w:val="both"/>
        <w:rPr>
          <w:rFonts w:ascii="Times New Roman" w:hAnsi="Times New Roman" w:cs="Times New Roman"/>
          <w:sz w:val="24"/>
          <w:szCs w:val="24"/>
          <w:lang w:val="de-DE"/>
        </w:rPr>
      </w:pPr>
    </w:p>
    <w:p w14:paraId="36A0C42C" w14:textId="273AE08F" w:rsidR="00831EEC" w:rsidRPr="00FE6AF7" w:rsidRDefault="00831EEC" w:rsidP="00831EEC">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Artikel</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7 des Königlichen Erlasses vom 28. November 2008 </w:t>
      </w:r>
      <w:r w:rsidRPr="00FE6AF7">
        <w:rPr>
          <w:rFonts w:ascii="Times New Roman" w:hAnsi="Times New Roman" w:cs="Times New Roman"/>
          <w:color w:val="000000"/>
          <w:sz w:val="24"/>
          <w:szCs w:val="24"/>
          <w:lang w:val="de-DE"/>
        </w:rPr>
        <w:t>zur Abänderung des Königlichen Erlasses vom 4.</w:t>
      </w:r>
      <w:r w:rsidR="005632C9">
        <w:rPr>
          <w:rFonts w:ascii="Times New Roman" w:hAnsi="Times New Roman" w:cs="Times New Roman"/>
          <w:color w:val="000000"/>
          <w:sz w:val="24"/>
          <w:szCs w:val="24"/>
          <w:lang w:val="de-DE"/>
        </w:rPr>
        <w:t> </w:t>
      </w:r>
      <w:r w:rsidRPr="00FE6AF7">
        <w:rPr>
          <w:rFonts w:ascii="Times New Roman" w:hAnsi="Times New Roman" w:cs="Times New Roman"/>
          <w:color w:val="000000"/>
          <w:sz w:val="24"/>
          <w:szCs w:val="24"/>
          <w:lang w:val="de-DE"/>
        </w:rPr>
        <w:t>Mai</w:t>
      </w:r>
      <w:r w:rsidR="005632C9">
        <w:rPr>
          <w:rFonts w:ascii="Times New Roman" w:hAnsi="Times New Roman" w:cs="Times New Roman"/>
          <w:color w:val="000000"/>
          <w:sz w:val="24"/>
          <w:szCs w:val="24"/>
          <w:lang w:val="de-DE"/>
        </w:rPr>
        <w:t> </w:t>
      </w:r>
      <w:r w:rsidRPr="00FE6AF7">
        <w:rPr>
          <w:rFonts w:ascii="Times New Roman" w:hAnsi="Times New Roman" w:cs="Times New Roman"/>
          <w:color w:val="000000"/>
          <w:sz w:val="24"/>
          <w:szCs w:val="24"/>
          <w:lang w:val="de-DE"/>
        </w:rPr>
        <w:t>2007 über den Führerschein, die berufliche Eignung und die Weiterbildung der Fahrer von Fahrzeugen der Klassen C, C + E, D und D + E sowie der Unterklassen C1, C1 + E, D1 und D1 + E, des Königlichen Erlasses vom 1.</w:t>
      </w:r>
      <w:r w:rsidR="005632C9">
        <w:rPr>
          <w:rFonts w:ascii="Times New Roman" w:hAnsi="Times New Roman" w:cs="Times New Roman"/>
          <w:color w:val="000000"/>
          <w:sz w:val="24"/>
          <w:szCs w:val="24"/>
          <w:lang w:val="de-DE"/>
        </w:rPr>
        <w:t> </w:t>
      </w:r>
      <w:r w:rsidRPr="00FE6AF7">
        <w:rPr>
          <w:rFonts w:ascii="Times New Roman" w:hAnsi="Times New Roman" w:cs="Times New Roman"/>
          <w:color w:val="000000"/>
          <w:sz w:val="24"/>
          <w:szCs w:val="24"/>
          <w:lang w:val="de-DE"/>
        </w:rPr>
        <w:t>Dezember</w:t>
      </w:r>
      <w:r w:rsidR="005632C9">
        <w:rPr>
          <w:rFonts w:ascii="Times New Roman" w:hAnsi="Times New Roman" w:cs="Times New Roman"/>
          <w:color w:val="000000"/>
          <w:sz w:val="24"/>
          <w:szCs w:val="24"/>
          <w:lang w:val="de-DE"/>
        </w:rPr>
        <w:t> </w:t>
      </w:r>
      <w:r w:rsidRPr="00FE6AF7">
        <w:rPr>
          <w:rFonts w:ascii="Times New Roman" w:hAnsi="Times New Roman" w:cs="Times New Roman"/>
          <w:color w:val="000000"/>
          <w:sz w:val="24"/>
          <w:szCs w:val="24"/>
          <w:lang w:val="de-DE"/>
        </w:rPr>
        <w:t>1975 zur Festlegung der allgemeinen Ordnung über den Straßenverkehr und die Benutzung der öffentlichen Straße und des Königlichen Erlasses vom 23.</w:t>
      </w:r>
      <w:r w:rsidR="005632C9">
        <w:rPr>
          <w:rFonts w:ascii="Times New Roman" w:hAnsi="Times New Roman" w:cs="Times New Roman"/>
          <w:color w:val="000000"/>
          <w:sz w:val="24"/>
          <w:szCs w:val="24"/>
          <w:lang w:val="de-DE"/>
        </w:rPr>
        <w:t> </w:t>
      </w:r>
      <w:r w:rsidRPr="00FE6AF7">
        <w:rPr>
          <w:rFonts w:ascii="Times New Roman" w:hAnsi="Times New Roman" w:cs="Times New Roman"/>
          <w:color w:val="000000"/>
          <w:sz w:val="24"/>
          <w:szCs w:val="24"/>
          <w:lang w:val="de-DE"/>
        </w:rPr>
        <w:t>März</w:t>
      </w:r>
      <w:r w:rsidR="005632C9">
        <w:rPr>
          <w:rFonts w:ascii="Times New Roman" w:hAnsi="Times New Roman" w:cs="Times New Roman"/>
          <w:color w:val="000000"/>
          <w:sz w:val="24"/>
          <w:szCs w:val="24"/>
          <w:lang w:val="de-DE"/>
        </w:rPr>
        <w:t> </w:t>
      </w:r>
      <w:r w:rsidRPr="00FE6AF7">
        <w:rPr>
          <w:rFonts w:ascii="Times New Roman" w:hAnsi="Times New Roman" w:cs="Times New Roman"/>
          <w:color w:val="000000"/>
          <w:sz w:val="24"/>
          <w:szCs w:val="24"/>
          <w:lang w:val="de-DE"/>
        </w:rPr>
        <w:t>1998 über den Führerschein (</w:t>
      </w:r>
      <w:r w:rsidRPr="00FE6AF7">
        <w:rPr>
          <w:rFonts w:ascii="Times New Roman" w:hAnsi="Times New Roman" w:cs="Times New Roman"/>
          <w:i/>
          <w:color w:val="000000"/>
          <w:sz w:val="24"/>
          <w:szCs w:val="24"/>
          <w:lang w:val="de-DE"/>
        </w:rPr>
        <w:t>Belgisches Staatsblatt</w:t>
      </w:r>
      <w:r w:rsidRPr="00FE6AF7">
        <w:rPr>
          <w:rFonts w:ascii="Times New Roman" w:hAnsi="Times New Roman" w:cs="Times New Roman"/>
          <w:color w:val="000000"/>
          <w:sz w:val="24"/>
          <w:szCs w:val="24"/>
          <w:lang w:val="de-DE"/>
        </w:rPr>
        <w:t xml:space="preserve"> vom 14. Juli 2014),</w:t>
      </w:r>
    </w:p>
    <w:p w14:paraId="5092A214" w14:textId="77777777" w:rsidR="00696B7B" w:rsidRPr="00FE6AF7" w:rsidRDefault="00696B7B">
      <w:pPr>
        <w:jc w:val="both"/>
        <w:rPr>
          <w:rFonts w:ascii="Times New Roman" w:hAnsi="Times New Roman" w:cs="Times New Roman"/>
          <w:sz w:val="24"/>
          <w:szCs w:val="24"/>
          <w:lang w:val="de-DE"/>
        </w:rPr>
      </w:pPr>
    </w:p>
    <w:p w14:paraId="2460A7CB"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16. Juli 2009 zur Abänderung des Königlichen Erlasses vom 1. Dezember 1975 zur Festlegung der allgemeinen Ordnung über den Straßenverkehr und die Benutzung der öffentlichen Straße, des Königlichen Erlasses vom 23. März 1998 über den Führerschein und des Königlichen Erlasses vom 4. Mai 2007 über den Führerschein, die berufliche Eignung und die Weiterbildung der Fahrer von Fahrzeugen der Klassen C, C + E, D und D + E sowie der Unterklassen C1, C1 + E, D1 und D1 + 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30. November 2011)</w:t>
      </w:r>
      <w:r w:rsidRPr="00FE6AF7">
        <w:rPr>
          <w:rFonts w:ascii="Times New Roman" w:hAnsi="Times New Roman" w:cs="Times New Roman"/>
          <w:sz w:val="24"/>
          <w:szCs w:val="24"/>
          <w:lang w:val="de-DE"/>
        </w:rPr>
        <w:t>,</w:t>
      </w:r>
    </w:p>
    <w:p w14:paraId="2B11D803"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6698A695"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Erratum in deutscher Sprache des Königlichen Erlass</w:t>
      </w:r>
      <w:r w:rsidR="006B29A6">
        <w:rPr>
          <w:rFonts w:ascii="Times New Roman" w:hAnsi="Times New Roman" w:cs="Times New Roman"/>
          <w:sz w:val="24"/>
          <w:szCs w:val="24"/>
          <w:lang w:val="de-DE"/>
        </w:rPr>
        <w:t>es</w:t>
      </w:r>
      <w:r w:rsidRPr="00FE6AF7">
        <w:rPr>
          <w:rFonts w:ascii="Times New Roman" w:hAnsi="Times New Roman" w:cs="Times New Roman"/>
          <w:sz w:val="24"/>
          <w:szCs w:val="24"/>
          <w:lang w:val="de-DE"/>
        </w:rPr>
        <w:t xml:space="preserve"> vom 16. Juli 2009 zur Abänderung des Königlichen Erlasses vom 1. Dezember 1975 zur Festlegung der allgemeinen Ordnung über den Straßenverkehr und die Benutzung der öffentlichen Straße, des Königlichen Erlasses vom 23. März 1998 über den Führerschein und des Königlichen Erlasses vom 4. Mai 2007 über den Führerschein, die berufliche Eignung und die Weiterbildung der Fahrer von Fahrzeugen der Klassen C, C + E, D und D + E sowie der Unterklassen C1, C1 + E, D1 und D1 + 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11. September 2015)</w:t>
      </w:r>
      <w:r w:rsidRPr="00FE6AF7">
        <w:rPr>
          <w:rFonts w:ascii="Times New Roman" w:hAnsi="Times New Roman" w:cs="Times New Roman"/>
          <w:sz w:val="24"/>
          <w:szCs w:val="24"/>
          <w:lang w:val="de-DE"/>
        </w:rPr>
        <w:t>,</w:t>
      </w:r>
    </w:p>
    <w:p w14:paraId="093B8483"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4B575C06"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10. September 2009 zur Abänderung des Königlichen Erlasses vom 1. Dezember 1975 zur Festlegung der allgemeinen Ordnung über den Straßenverkehr und die Benutzung der öffentlichen Straße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9. September 2013)</w:t>
      </w:r>
      <w:r w:rsidRPr="00FE6AF7">
        <w:rPr>
          <w:rFonts w:ascii="Times New Roman" w:hAnsi="Times New Roman" w:cs="Times New Roman"/>
          <w:sz w:val="24"/>
          <w:szCs w:val="24"/>
          <w:lang w:val="de-DE"/>
        </w:rPr>
        <w:t>,</w:t>
      </w:r>
    </w:p>
    <w:p w14:paraId="71722220"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42941E8F"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2. Juni 2010 über außergewöhnliche Fahrzeuge im Straßenverkehr</w:t>
      </w:r>
      <w:r w:rsidRPr="00FE6AF7">
        <w:rPr>
          <w:rFonts w:ascii="Times New Roman" w:hAnsi="Times New Roman" w:cs="Times New Roman"/>
          <w:i/>
          <w:iCs/>
          <w:sz w:val="24"/>
          <w:szCs w:val="24"/>
          <w:lang w:val="de-DE"/>
        </w:rPr>
        <w:t xml:space="preserve"> </w:t>
      </w:r>
      <w:r w:rsidRPr="006B29A6">
        <w:rPr>
          <w:rFonts w:ascii="Times New Roman" w:hAnsi="Times New Roman" w:cs="Times New Roman"/>
          <w:iCs/>
          <w:sz w:val="24"/>
          <w:szCs w:val="24"/>
          <w:lang w:val="de-DE"/>
        </w:rPr>
        <w:t>(</w:t>
      </w:r>
      <w:r w:rsidR="006B29A6" w:rsidRPr="006B29A6">
        <w:rPr>
          <w:rFonts w:ascii="Times New Roman" w:hAnsi="Times New Roman" w:cs="Times New Roman"/>
          <w:iCs/>
          <w:sz w:val="24"/>
          <w:szCs w:val="24"/>
          <w:lang w:val="de-DE"/>
        </w:rPr>
        <w:t>deutsche Übersetzung des FÖD Mobilität:</w:t>
      </w:r>
      <w:r w:rsidR="006B29A6" w:rsidRP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22. Mai 2014)</w:t>
      </w:r>
      <w:r w:rsidRPr="00FE6AF7">
        <w:rPr>
          <w:rFonts w:ascii="Times New Roman" w:hAnsi="Times New Roman" w:cs="Times New Roman"/>
          <w:sz w:val="24"/>
          <w:szCs w:val="24"/>
          <w:lang w:val="de-DE"/>
        </w:rPr>
        <w:t>,</w:t>
      </w:r>
    </w:p>
    <w:p w14:paraId="47653462"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109764AD"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den Königlichen Erlass vom 28. April 2011 zur Abänderung der Führerscheinklassen, des Führerscheinmusters und der Bedingungen für Prüfer gemäß der Richtlinie 2006/126/EG des Europäischen Parlaments und des Rates vom 20. Dezember 2006 über den </w:t>
      </w:r>
      <w:bookmarkStart w:id="0" w:name="hit1"/>
      <w:bookmarkEnd w:id="0"/>
      <w:r w:rsidRPr="00FE6AF7">
        <w:rPr>
          <w:rFonts w:ascii="Times New Roman" w:hAnsi="Times New Roman" w:cs="Times New Roman"/>
          <w:sz w:val="24"/>
          <w:szCs w:val="24"/>
          <w:lang w:val="de-DE"/>
        </w:rPr>
        <w:t>Führerschein</w:t>
      </w:r>
      <w:r w:rsidRPr="00FE6AF7">
        <w:rPr>
          <w:rFonts w:ascii="Times New Roman" w:hAnsi="Times New Roman" w:cs="Times New Roman"/>
          <w:i/>
          <w:iCs/>
          <w:sz w:val="24"/>
          <w:szCs w:val="24"/>
          <w:lang w:val="de-DE"/>
        </w:rPr>
        <w:t xml:space="preserv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30. November 2011)</w:t>
      </w:r>
      <w:r w:rsidRPr="00FE6AF7">
        <w:rPr>
          <w:rFonts w:ascii="Times New Roman" w:hAnsi="Times New Roman" w:cs="Times New Roman"/>
          <w:sz w:val="24"/>
          <w:szCs w:val="24"/>
          <w:lang w:val="de-DE"/>
        </w:rPr>
        <w:t>,</w:t>
      </w:r>
    </w:p>
    <w:p w14:paraId="1AFE08DB" w14:textId="77777777" w:rsidR="00EE6E2A" w:rsidRPr="00FE6AF7" w:rsidRDefault="00EE6E2A" w:rsidP="00EE6E2A">
      <w:pPr>
        <w:autoSpaceDE w:val="0"/>
        <w:autoSpaceDN w:val="0"/>
        <w:adjustRightInd w:val="0"/>
        <w:jc w:val="both"/>
        <w:rPr>
          <w:rFonts w:ascii="Times New Roman" w:hAnsi="Times New Roman" w:cs="Times New Roman"/>
          <w:b/>
          <w:bCs/>
          <w:sz w:val="17"/>
          <w:szCs w:val="17"/>
          <w:lang w:val="de-DE"/>
        </w:rPr>
      </w:pPr>
    </w:p>
    <w:p w14:paraId="1EA68264"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den Königlichen Erlass vom 11. Juni 2011 zur Förderung der Sicherheit und Mobilität von Motorradfahrern</w:t>
      </w:r>
      <w:r w:rsidRPr="00FE6AF7">
        <w:rPr>
          <w:rFonts w:ascii="Times New Roman" w:hAnsi="Times New Roman" w:cs="Times New Roman"/>
          <w:i/>
          <w:iCs/>
          <w:sz w:val="24"/>
          <w:szCs w:val="24"/>
          <w:lang w:val="de-DE"/>
        </w:rPr>
        <w:t xml:space="preserv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30. Oktober 2013)</w:t>
      </w:r>
      <w:r w:rsidRPr="00FE6AF7">
        <w:rPr>
          <w:rFonts w:ascii="Times New Roman" w:hAnsi="Times New Roman" w:cs="Times New Roman"/>
          <w:sz w:val="24"/>
          <w:szCs w:val="24"/>
          <w:lang w:val="de-DE"/>
        </w:rPr>
        <w:t>,</w:t>
      </w:r>
    </w:p>
    <w:p w14:paraId="74E4FF15"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p>
    <w:p w14:paraId="101AB0C8" w14:textId="77777777" w:rsidR="00EE6E2A" w:rsidRPr="00FE6AF7" w:rsidRDefault="00EE6E2A" w:rsidP="00EE6E2A">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den Königlichen Erlass vom 19. Juli 2011 zur Abänderung des Königlichen Erlasses vom 1. Dezember 1975 zur Festlegung der allgemeinen Ordnung über den Straßenverkehr und die Benutzung der öffentlichen Straße</w:t>
      </w:r>
      <w:r w:rsidRPr="00FE6AF7">
        <w:rPr>
          <w:rFonts w:ascii="Times New Roman" w:hAnsi="Times New Roman" w:cs="Times New Roman"/>
          <w:i/>
          <w:iCs/>
          <w:sz w:val="24"/>
          <w:szCs w:val="24"/>
          <w:lang w:val="de-DE"/>
        </w:rPr>
        <w:t xml:space="preserve"> </w:t>
      </w:r>
      <w:r w:rsidRPr="006B29A6">
        <w:rPr>
          <w:rFonts w:ascii="Times New Roman" w:hAnsi="Times New Roman" w:cs="Times New Roman"/>
          <w:iCs/>
          <w:sz w:val="24"/>
          <w:szCs w:val="24"/>
          <w:lang w:val="de-DE"/>
        </w:rPr>
        <w:t>(</w:t>
      </w:r>
      <w:r w:rsidR="006B29A6">
        <w:rPr>
          <w:rFonts w:ascii="Times New Roman" w:hAnsi="Times New Roman" w:cs="Times New Roman"/>
          <w:iCs/>
          <w:sz w:val="24"/>
          <w:szCs w:val="24"/>
          <w:lang w:val="de-DE"/>
        </w:rPr>
        <w:t>deutsche Übersetzung des FÖD Mobilität:</w:t>
      </w:r>
      <w:r w:rsidR="006B29A6">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16. August 2012)</w:t>
      </w:r>
      <w:r w:rsidRPr="00FE6AF7">
        <w:rPr>
          <w:rFonts w:ascii="Times New Roman" w:hAnsi="Times New Roman" w:cs="Times New Roman"/>
          <w:sz w:val="24"/>
          <w:szCs w:val="24"/>
          <w:lang w:val="de-DE"/>
        </w:rPr>
        <w:t>,</w:t>
      </w:r>
    </w:p>
    <w:p w14:paraId="6AFCAEB6" w14:textId="77777777" w:rsidR="00EE6E2A" w:rsidRDefault="00EE6E2A">
      <w:pPr>
        <w:jc w:val="both"/>
        <w:rPr>
          <w:rFonts w:ascii="Times New Roman" w:hAnsi="Times New Roman" w:cs="Times New Roman"/>
          <w:sz w:val="24"/>
          <w:szCs w:val="24"/>
          <w:lang w:val="de-DE"/>
        </w:rPr>
      </w:pPr>
    </w:p>
    <w:p w14:paraId="7AC775F3" w14:textId="6E41EA67" w:rsidR="00696B7B" w:rsidRPr="00FE6AF7" w:rsidRDefault="00696B7B">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Gesetz vom 28. Dezember 2011 zur Abänderung des Königlichen Erlasses vom 1.</w:t>
      </w:r>
      <w:r w:rsidR="00812C39" w:rsidRPr="00FE6AF7">
        <w:rPr>
          <w:rFonts w:ascii="Times New Roman" w:hAnsi="Times New Roman" w:cs="Times New Roman"/>
          <w:sz w:val="24"/>
          <w:szCs w:val="24"/>
          <w:lang w:val="de-DE"/>
        </w:rPr>
        <w:t> </w:t>
      </w:r>
      <w:r w:rsidRPr="00FE6AF7">
        <w:rPr>
          <w:rFonts w:ascii="Times New Roman" w:hAnsi="Times New Roman" w:cs="Times New Roman"/>
          <w:sz w:val="24"/>
          <w:szCs w:val="24"/>
          <w:lang w:val="de-DE"/>
        </w:rPr>
        <w:t>Dezember</w:t>
      </w:r>
      <w:r w:rsidR="005632C9">
        <w:rPr>
          <w:rFonts w:ascii="Times New Roman" w:hAnsi="Times New Roman" w:cs="Times New Roman"/>
          <w:sz w:val="24"/>
          <w:szCs w:val="24"/>
          <w:lang w:val="de-DE"/>
        </w:rPr>
        <w:t> </w:t>
      </w:r>
      <w:r w:rsidRPr="00FE6AF7">
        <w:rPr>
          <w:rFonts w:ascii="Times New Roman" w:hAnsi="Times New Roman" w:cs="Times New Roman"/>
          <w:sz w:val="24"/>
          <w:szCs w:val="24"/>
          <w:lang w:val="de-DE"/>
        </w:rPr>
        <w:t>1975 zur Festlegung der allgemeinen Ordnung über den Straßenverkehr und die Benutzung der öffentlichen Straße im Hinblick darauf, Radfahrern zu erlauben, in bestimmten Fällen bei Lichtzeichenanlagen durchzufahren (</w:t>
      </w:r>
      <w:r w:rsidRPr="00FE6AF7">
        <w:rPr>
          <w:rFonts w:ascii="Times New Roman" w:hAnsi="Times New Roman" w:cs="Times New Roman"/>
          <w:i/>
          <w:sz w:val="24"/>
          <w:szCs w:val="24"/>
          <w:lang w:val="de-DE"/>
        </w:rPr>
        <w:t>Belgisches Staatsblatt</w:t>
      </w:r>
      <w:r w:rsidRPr="00FE6AF7">
        <w:rPr>
          <w:rFonts w:ascii="Times New Roman" w:hAnsi="Times New Roman" w:cs="Times New Roman"/>
          <w:sz w:val="24"/>
          <w:szCs w:val="24"/>
          <w:lang w:val="de-DE"/>
        </w:rPr>
        <w:t xml:space="preserve"> vom 4. Februar 2014),</w:t>
      </w:r>
    </w:p>
    <w:p w14:paraId="5104D29A" w14:textId="77777777" w:rsidR="00696B7B" w:rsidRPr="00FE6AF7" w:rsidRDefault="00696B7B">
      <w:pPr>
        <w:jc w:val="both"/>
        <w:rPr>
          <w:rFonts w:ascii="Times New Roman" w:hAnsi="Times New Roman" w:cs="Times New Roman"/>
          <w:sz w:val="24"/>
          <w:szCs w:val="24"/>
          <w:lang w:val="de-DE"/>
        </w:rPr>
      </w:pPr>
    </w:p>
    <w:p w14:paraId="41104A5E" w14:textId="77777777" w:rsidR="00812C39" w:rsidRPr="00FE6AF7" w:rsidRDefault="00812C39">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Gesetz vom 10. Januar 2012 zur Abänderung des Königlichen Erlasses vom 1. Dezember 1975 zur Festlegung der allgemeinen Ordnung über den Straßenverkehr und die Benutzung der öffentlichen Straße im Hinblick darauf, die Fahrradstraße in die Straßenverkehrsordnung aufzunehmen (</w:t>
      </w:r>
      <w:r w:rsidRPr="00FE6AF7">
        <w:rPr>
          <w:rFonts w:ascii="Times New Roman" w:hAnsi="Times New Roman" w:cs="Times New Roman"/>
          <w:i/>
          <w:sz w:val="24"/>
          <w:szCs w:val="24"/>
          <w:lang w:val="de-DE"/>
        </w:rPr>
        <w:t>Belgisches Staatsblatt</w:t>
      </w:r>
      <w:r w:rsidRPr="00FE6AF7">
        <w:rPr>
          <w:rFonts w:ascii="Times New Roman" w:hAnsi="Times New Roman" w:cs="Times New Roman"/>
          <w:sz w:val="24"/>
          <w:szCs w:val="24"/>
          <w:lang w:val="de-DE"/>
        </w:rPr>
        <w:t xml:space="preserve"> vom 4. Februar 2014),</w:t>
      </w:r>
    </w:p>
    <w:p w14:paraId="2901CB9F" w14:textId="77777777" w:rsidR="00812C39" w:rsidRPr="00FE6AF7" w:rsidRDefault="00812C39">
      <w:pPr>
        <w:jc w:val="both"/>
        <w:rPr>
          <w:rFonts w:ascii="Times New Roman" w:hAnsi="Times New Roman" w:cs="Times New Roman"/>
          <w:sz w:val="24"/>
          <w:szCs w:val="24"/>
          <w:lang w:val="de-DE"/>
        </w:rPr>
      </w:pPr>
    </w:p>
    <w:p w14:paraId="44ED5393" w14:textId="77777777" w:rsidR="00EE6E2A" w:rsidRPr="00FE6AF7" w:rsidRDefault="00EE6E2A" w:rsidP="00EE6E2A">
      <w:pPr>
        <w:autoSpaceDE w:val="0"/>
        <w:autoSpaceDN w:val="0"/>
        <w:adjustRightInd w:val="0"/>
        <w:jc w:val="both"/>
        <w:rPr>
          <w:rFonts w:ascii="Times New Roman" w:hAnsi="Times New Roman" w:cs="Times New Roman"/>
          <w:i/>
          <w:iCs/>
          <w:sz w:val="24"/>
          <w:szCs w:val="24"/>
          <w:lang w:val="de-DE"/>
        </w:rPr>
      </w:pPr>
      <w:r w:rsidRPr="00FE6AF7">
        <w:rPr>
          <w:rFonts w:ascii="Times New Roman" w:hAnsi="Times New Roman" w:cs="Times New Roman"/>
          <w:sz w:val="24"/>
          <w:szCs w:val="24"/>
          <w:lang w:val="de-DE"/>
        </w:rPr>
        <w:t>- den Königlichen Erlass vom 26. Mai 2012 zur</w:t>
      </w:r>
      <w:r w:rsidRPr="00FE6AF7">
        <w:rPr>
          <w:rFonts w:ascii="Times New Roman" w:hAnsi="Times New Roman" w:cs="Times New Roman"/>
          <w:b/>
          <w:bCs/>
          <w:sz w:val="17"/>
          <w:szCs w:val="17"/>
          <w:lang w:val="de-DE"/>
        </w:rPr>
        <w:t xml:space="preserve"> </w:t>
      </w:r>
      <w:r w:rsidRPr="00FE6AF7">
        <w:rPr>
          <w:rFonts w:ascii="Times New Roman" w:hAnsi="Times New Roman" w:cs="Times New Roman"/>
          <w:sz w:val="24"/>
          <w:szCs w:val="24"/>
          <w:lang w:val="de-DE"/>
        </w:rPr>
        <w:t>Abänderung des Königlichen Erlasses vom 1. Dezember 1975 zur Festlegung der allgemeinen Ordnung über den Straßenverkehr und die Benutzung der öffentlichen Straße</w:t>
      </w:r>
      <w:r w:rsidRPr="00FE6AF7">
        <w:rPr>
          <w:rFonts w:ascii="Times New Roman" w:hAnsi="Times New Roman" w:cs="Times New Roman"/>
          <w:i/>
          <w:iCs/>
          <w:sz w:val="24"/>
          <w:szCs w:val="24"/>
          <w:lang w:val="de-DE"/>
        </w:rPr>
        <w:t xml:space="preserve"> </w:t>
      </w:r>
      <w:r w:rsidRPr="003428C0">
        <w:rPr>
          <w:rFonts w:ascii="Times New Roman" w:hAnsi="Times New Roman" w:cs="Times New Roman"/>
          <w:iCs/>
          <w:sz w:val="24"/>
          <w:szCs w:val="24"/>
          <w:lang w:val="de-DE"/>
        </w:rPr>
        <w:t>(</w:t>
      </w:r>
      <w:r w:rsidR="003428C0">
        <w:rPr>
          <w:rFonts w:ascii="Times New Roman" w:hAnsi="Times New Roman" w:cs="Times New Roman"/>
          <w:iCs/>
          <w:sz w:val="24"/>
          <w:szCs w:val="24"/>
          <w:lang w:val="de-DE"/>
        </w:rPr>
        <w:t>deutsche Übersetzung des FÖD Mobilität:</w:t>
      </w:r>
      <w:r w:rsidR="003428C0">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14. August 2013),</w:t>
      </w:r>
    </w:p>
    <w:p w14:paraId="5FAC0CCF" w14:textId="77777777" w:rsidR="00EE6E2A" w:rsidRPr="00FE6AF7" w:rsidRDefault="00EE6E2A" w:rsidP="00EE6E2A">
      <w:pPr>
        <w:autoSpaceDE w:val="0"/>
        <w:autoSpaceDN w:val="0"/>
        <w:adjustRightInd w:val="0"/>
        <w:jc w:val="both"/>
        <w:rPr>
          <w:rFonts w:ascii="Times New Roman" w:hAnsi="Times New Roman" w:cs="Times New Roman"/>
          <w:i/>
          <w:iCs/>
          <w:sz w:val="24"/>
          <w:szCs w:val="24"/>
          <w:lang w:val="de-DE"/>
        </w:rPr>
      </w:pPr>
    </w:p>
    <w:p w14:paraId="66745C4E" w14:textId="1D07186F" w:rsidR="00696B7B" w:rsidRDefault="00696B7B">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w:t>
      </w:r>
      <w:r w:rsidR="001043A0" w:rsidRPr="00FE6AF7">
        <w:rPr>
          <w:rFonts w:ascii="Times New Roman" w:hAnsi="Times New Roman" w:cs="Times New Roman"/>
          <w:sz w:val="24"/>
          <w:szCs w:val="24"/>
          <w:lang w:val="de-DE"/>
        </w:rPr>
        <w:t>das Gesetz vom 15. August 2012 zur Abänderung von Artikel</w:t>
      </w:r>
      <w:r w:rsidR="005632C9">
        <w:rPr>
          <w:rFonts w:ascii="Times New Roman" w:hAnsi="Times New Roman" w:cs="Times New Roman"/>
          <w:sz w:val="24"/>
          <w:szCs w:val="24"/>
          <w:lang w:val="de-DE"/>
        </w:rPr>
        <w:t> </w:t>
      </w:r>
      <w:r w:rsidR="001043A0" w:rsidRPr="00FE6AF7">
        <w:rPr>
          <w:rFonts w:ascii="Times New Roman" w:hAnsi="Times New Roman" w:cs="Times New Roman"/>
          <w:sz w:val="24"/>
          <w:szCs w:val="24"/>
          <w:lang w:val="de-DE"/>
        </w:rPr>
        <w:t>6.3 des Königlichen Erlasses vom 1.</w:t>
      </w:r>
      <w:r w:rsidR="005632C9">
        <w:rPr>
          <w:rFonts w:ascii="Times New Roman" w:hAnsi="Times New Roman" w:cs="Times New Roman"/>
          <w:sz w:val="24"/>
          <w:szCs w:val="24"/>
          <w:lang w:val="de-DE"/>
        </w:rPr>
        <w:t> </w:t>
      </w:r>
      <w:r w:rsidR="001043A0" w:rsidRPr="00FE6AF7">
        <w:rPr>
          <w:rFonts w:ascii="Times New Roman" w:hAnsi="Times New Roman" w:cs="Times New Roman"/>
          <w:sz w:val="24"/>
          <w:szCs w:val="24"/>
          <w:lang w:val="de-DE"/>
        </w:rPr>
        <w:t>Dezember</w:t>
      </w:r>
      <w:r w:rsidR="005632C9">
        <w:rPr>
          <w:rFonts w:ascii="Times New Roman" w:hAnsi="Times New Roman" w:cs="Times New Roman"/>
          <w:sz w:val="24"/>
          <w:szCs w:val="24"/>
          <w:lang w:val="de-DE"/>
        </w:rPr>
        <w:t> </w:t>
      </w:r>
      <w:r w:rsidR="001043A0" w:rsidRPr="00FE6AF7">
        <w:rPr>
          <w:rFonts w:ascii="Times New Roman" w:hAnsi="Times New Roman" w:cs="Times New Roman"/>
          <w:sz w:val="24"/>
          <w:szCs w:val="24"/>
          <w:lang w:val="de-DE"/>
        </w:rPr>
        <w:t>1975 zur Festlegung der allgemeinen Ordnung über den Straßenverkehr und die Benutzung der öffentlichen Straße im Hinblick auf die Einführung einer Abweichung vom allgemeinen Grundsatz des Vorrangs von Verkehrslichtzeichen, was die Vorfahrtsverkehrszeichen für Radfahrer betrifft (</w:t>
      </w:r>
      <w:r w:rsidR="001043A0" w:rsidRPr="00FE6AF7">
        <w:rPr>
          <w:rFonts w:ascii="Times New Roman" w:hAnsi="Times New Roman" w:cs="Times New Roman"/>
          <w:i/>
          <w:sz w:val="24"/>
          <w:szCs w:val="24"/>
          <w:lang w:val="de-DE"/>
        </w:rPr>
        <w:t>Belgisches Staatsblatt</w:t>
      </w:r>
      <w:r w:rsidR="001043A0" w:rsidRPr="00FE6AF7">
        <w:rPr>
          <w:rFonts w:ascii="Times New Roman" w:hAnsi="Times New Roman" w:cs="Times New Roman"/>
          <w:sz w:val="24"/>
          <w:szCs w:val="24"/>
          <w:lang w:val="de-DE"/>
        </w:rPr>
        <w:t xml:space="preserve"> vom 4. Februar 2014),</w:t>
      </w:r>
    </w:p>
    <w:p w14:paraId="190606E3" w14:textId="77777777" w:rsidR="00860E70" w:rsidRDefault="00860E70">
      <w:pPr>
        <w:jc w:val="both"/>
        <w:rPr>
          <w:rFonts w:ascii="Times New Roman" w:hAnsi="Times New Roman" w:cs="Times New Roman"/>
          <w:sz w:val="24"/>
          <w:szCs w:val="24"/>
          <w:lang w:val="de-DE"/>
        </w:rPr>
      </w:pPr>
    </w:p>
    <w:p w14:paraId="1742F12F" w14:textId="77777777" w:rsidR="00860E70" w:rsidRDefault="00860E70">
      <w:pPr>
        <w:jc w:val="both"/>
        <w:rPr>
          <w:rFonts w:ascii="Times New Roman" w:hAnsi="Times New Roman" w:cs="Times New Roman"/>
          <w:sz w:val="24"/>
          <w:szCs w:val="24"/>
          <w:lang w:val="de-DE"/>
        </w:rPr>
      </w:pPr>
      <w:r>
        <w:rPr>
          <w:rFonts w:ascii="Times New Roman" w:hAnsi="Times New Roman" w:cs="Times New Roman"/>
          <w:sz w:val="24"/>
          <w:szCs w:val="24"/>
          <w:lang w:val="de-DE"/>
        </w:rPr>
        <w:t>- den Königlichen Erlass vom 4. Dezember 2012 zur Beschilderung der Fahrradstraße (</w:t>
      </w:r>
      <w:r w:rsidR="003428C0">
        <w:rPr>
          <w:rFonts w:ascii="Times New Roman" w:hAnsi="Times New Roman" w:cs="Times New Roman"/>
          <w:iCs/>
          <w:sz w:val="24"/>
          <w:szCs w:val="24"/>
          <w:lang w:val="de-DE"/>
        </w:rPr>
        <w:t>deutsche Übersetzung des FÖD Mobilität:</w:t>
      </w:r>
      <w:r w:rsidR="003428C0">
        <w:rPr>
          <w:rFonts w:ascii="Times New Roman" w:hAnsi="Times New Roman" w:cs="Times New Roman"/>
          <w:i/>
          <w:iCs/>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20. April 2015),</w:t>
      </w:r>
    </w:p>
    <w:p w14:paraId="7E2B4CD2" w14:textId="77777777" w:rsidR="00967088" w:rsidRDefault="00967088">
      <w:pPr>
        <w:jc w:val="both"/>
        <w:rPr>
          <w:rFonts w:ascii="Times New Roman" w:hAnsi="Times New Roman" w:cs="Times New Roman"/>
          <w:sz w:val="24"/>
          <w:szCs w:val="24"/>
          <w:lang w:val="de-DE"/>
        </w:rPr>
      </w:pPr>
    </w:p>
    <w:p w14:paraId="5E2F0FB2" w14:textId="3FA9D869" w:rsidR="00967088" w:rsidRPr="00967088" w:rsidRDefault="00967088">
      <w:pPr>
        <w:jc w:val="both"/>
        <w:rPr>
          <w:rFonts w:ascii="Times New Roman" w:hAnsi="Times New Roman" w:cs="Times New Roman"/>
          <w:sz w:val="24"/>
          <w:szCs w:val="24"/>
          <w:lang w:val="de-DE"/>
        </w:rPr>
      </w:pPr>
      <w:r>
        <w:rPr>
          <w:rFonts w:ascii="Times New Roman" w:hAnsi="Times New Roman" w:cs="Times New Roman"/>
          <w:sz w:val="24"/>
          <w:szCs w:val="24"/>
          <w:lang w:val="de-DE"/>
        </w:rPr>
        <w:t>- den Königlichen Erlass vom 8.</w:t>
      </w:r>
      <w:r w:rsidR="005632C9">
        <w:rPr>
          <w:rFonts w:ascii="Times New Roman" w:hAnsi="Times New Roman" w:cs="Times New Roman"/>
          <w:sz w:val="24"/>
          <w:szCs w:val="24"/>
          <w:lang w:val="de-DE"/>
        </w:rPr>
        <w:t> </w:t>
      </w:r>
      <w:r>
        <w:rPr>
          <w:rFonts w:ascii="Times New Roman" w:hAnsi="Times New Roman" w:cs="Times New Roman"/>
          <w:sz w:val="24"/>
          <w:szCs w:val="24"/>
          <w:lang w:val="de-DE"/>
        </w:rPr>
        <w:t xml:space="preserve">Januar 2013 </w:t>
      </w:r>
      <w:r w:rsidRPr="00967088">
        <w:rPr>
          <w:rFonts w:ascii="Times New Roman" w:hAnsi="Times New Roman" w:cs="Times New Roman"/>
          <w:sz w:val="24"/>
          <w:szCs w:val="24"/>
          <w:lang w:val="de-DE" w:bidi="de-DE"/>
        </w:rPr>
        <w:t>zur Abänderung verschiedener Bestimmungen über den Führerschein AM, A1, A2 und A</w:t>
      </w:r>
      <w:r>
        <w:rPr>
          <w:rFonts w:ascii="Times New Roman" w:hAnsi="Times New Roman" w:cs="Times New Roman"/>
          <w:sz w:val="24"/>
          <w:szCs w:val="24"/>
          <w:lang w:val="de-DE" w:bidi="de-DE"/>
        </w:rPr>
        <w:t xml:space="preserve"> (</w:t>
      </w:r>
      <w:r w:rsidR="003428C0">
        <w:rPr>
          <w:rFonts w:ascii="Times New Roman" w:hAnsi="Times New Roman" w:cs="Times New Roman"/>
          <w:iCs/>
          <w:sz w:val="24"/>
          <w:szCs w:val="24"/>
          <w:lang w:val="de-DE"/>
        </w:rPr>
        <w:t>deutsche Übersetzung des FÖD Mobilität:</w:t>
      </w:r>
      <w:r w:rsidR="003428C0">
        <w:rPr>
          <w:rFonts w:ascii="Times New Roman" w:hAnsi="Times New Roman" w:cs="Times New Roman"/>
          <w:i/>
          <w:iCs/>
          <w:sz w:val="24"/>
          <w:szCs w:val="24"/>
          <w:lang w:val="de-DE"/>
        </w:rPr>
        <w:t xml:space="preserve"> </w:t>
      </w:r>
      <w:r>
        <w:rPr>
          <w:rFonts w:ascii="Times New Roman" w:hAnsi="Times New Roman" w:cs="Times New Roman"/>
          <w:i/>
          <w:sz w:val="24"/>
          <w:szCs w:val="24"/>
          <w:lang w:val="de-DE" w:bidi="de-DE"/>
        </w:rPr>
        <w:t xml:space="preserve">Belgisches Staatsblatt </w:t>
      </w:r>
      <w:r>
        <w:rPr>
          <w:rFonts w:ascii="Times New Roman" w:hAnsi="Times New Roman" w:cs="Times New Roman"/>
          <w:sz w:val="24"/>
          <w:szCs w:val="24"/>
          <w:lang w:val="de-DE" w:bidi="de-DE"/>
        </w:rPr>
        <w:t>vom 11. September 2015),</w:t>
      </w:r>
    </w:p>
    <w:p w14:paraId="4E79FFCC" w14:textId="77777777" w:rsidR="001043A0" w:rsidRPr="00FE6AF7" w:rsidRDefault="001043A0">
      <w:pPr>
        <w:jc w:val="both"/>
        <w:rPr>
          <w:rFonts w:ascii="Times New Roman" w:hAnsi="Times New Roman" w:cs="Times New Roman"/>
          <w:sz w:val="24"/>
          <w:szCs w:val="24"/>
          <w:lang w:val="de-DE"/>
        </w:rPr>
      </w:pPr>
    </w:p>
    <w:p w14:paraId="395710AC" w14:textId="77777777" w:rsidR="00EE6E2A" w:rsidRPr="00FE6AF7" w:rsidRDefault="00EE6E2A" w:rsidP="00EE6E2A">
      <w:pPr>
        <w:autoSpaceDE w:val="0"/>
        <w:autoSpaceDN w:val="0"/>
        <w:adjustRightInd w:val="0"/>
        <w:jc w:val="both"/>
        <w:rPr>
          <w:rFonts w:ascii="Times New Roman" w:hAnsi="Times New Roman" w:cs="Times New Roman"/>
          <w:iCs/>
          <w:sz w:val="24"/>
          <w:szCs w:val="24"/>
          <w:lang w:val="de-DE"/>
        </w:rPr>
      </w:pPr>
      <w:r w:rsidRPr="00FE6AF7">
        <w:rPr>
          <w:rFonts w:ascii="Times New Roman" w:hAnsi="Times New Roman" w:cs="Times New Roman"/>
          <w:iCs/>
          <w:sz w:val="24"/>
          <w:szCs w:val="24"/>
          <w:lang w:val="de-DE"/>
        </w:rPr>
        <w:t>- den Königlichen Erlass vom 5. Juni 2013 zur Abänderung des Königlichen Erlasses vom 1. Dezember 1975 zur Festlegung der allgemeinen Ordnung über den Straßenverkehr und die Benutzung der öffentlichen Straße (</w:t>
      </w:r>
      <w:r w:rsidR="002D550F">
        <w:rPr>
          <w:rFonts w:ascii="Times New Roman" w:hAnsi="Times New Roman" w:cs="Times New Roman"/>
          <w:iCs/>
          <w:sz w:val="24"/>
          <w:szCs w:val="24"/>
          <w:lang w:val="de-DE"/>
        </w:rPr>
        <w:t>deutsche Übersetzung des FÖD Mobilität:</w:t>
      </w:r>
      <w:r w:rsidR="002D550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Belgisches Staatsblatt </w:t>
      </w:r>
      <w:r w:rsidRPr="00FE6AF7">
        <w:rPr>
          <w:rFonts w:ascii="Times New Roman" w:hAnsi="Times New Roman" w:cs="Times New Roman"/>
          <w:iCs/>
          <w:sz w:val="24"/>
          <w:szCs w:val="24"/>
          <w:lang w:val="de-DE"/>
        </w:rPr>
        <w:t>vom 17. Oktober 2014)</w:t>
      </w:r>
      <w:r>
        <w:rPr>
          <w:rFonts w:ascii="Times New Roman" w:hAnsi="Times New Roman" w:cs="Times New Roman"/>
          <w:iCs/>
          <w:sz w:val="24"/>
          <w:szCs w:val="24"/>
          <w:lang w:val="de-DE"/>
        </w:rPr>
        <w:t>,</w:t>
      </w:r>
    </w:p>
    <w:p w14:paraId="5C276EF9" w14:textId="77777777" w:rsidR="00EE6E2A" w:rsidRPr="00FE6AF7" w:rsidRDefault="00EE6E2A" w:rsidP="00EE6E2A">
      <w:pPr>
        <w:autoSpaceDE w:val="0"/>
        <w:autoSpaceDN w:val="0"/>
        <w:adjustRightInd w:val="0"/>
        <w:jc w:val="both"/>
        <w:rPr>
          <w:rFonts w:ascii="Times New Roman" w:hAnsi="Times New Roman" w:cs="Times New Roman"/>
          <w:i/>
          <w:iCs/>
          <w:sz w:val="24"/>
          <w:szCs w:val="24"/>
          <w:lang w:val="de-DE"/>
        </w:rPr>
      </w:pPr>
    </w:p>
    <w:p w14:paraId="6FD93426" w14:textId="77777777" w:rsidR="00E75F81" w:rsidRPr="00FE6AF7" w:rsidRDefault="00E75F81">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Gesetz vom 10. Juli 2013 zur Einführung des Hinweisschilds "Sackgasse, durchlässig für Fußgänger und Radfahrer" (</w:t>
      </w:r>
      <w:r w:rsidRPr="00FE6AF7">
        <w:rPr>
          <w:rFonts w:ascii="Times New Roman" w:hAnsi="Times New Roman" w:cs="Times New Roman"/>
          <w:i/>
          <w:sz w:val="24"/>
          <w:szCs w:val="24"/>
          <w:lang w:val="de-DE"/>
        </w:rPr>
        <w:t>Belgisches Staatsblatt</w:t>
      </w:r>
      <w:r w:rsidR="00831EEC" w:rsidRPr="00FE6AF7">
        <w:rPr>
          <w:rFonts w:ascii="Times New Roman" w:hAnsi="Times New Roman" w:cs="Times New Roman"/>
          <w:sz w:val="24"/>
          <w:szCs w:val="24"/>
          <w:lang w:val="de-DE"/>
        </w:rPr>
        <w:t xml:space="preserve"> vom 4. Februar 2014)</w:t>
      </w:r>
      <w:r w:rsidR="005B0DCD" w:rsidRPr="00FE6AF7">
        <w:rPr>
          <w:rFonts w:ascii="Times New Roman" w:hAnsi="Times New Roman" w:cs="Times New Roman"/>
          <w:sz w:val="24"/>
          <w:szCs w:val="24"/>
          <w:lang w:val="de-DE"/>
        </w:rPr>
        <w:t>,</w:t>
      </w:r>
    </w:p>
    <w:p w14:paraId="7AB29302" w14:textId="77777777" w:rsidR="005B0DCD" w:rsidRPr="00FE6AF7" w:rsidRDefault="005B0DCD" w:rsidP="005B0DCD">
      <w:pPr>
        <w:rPr>
          <w:rFonts w:ascii="Times New Roman" w:hAnsi="Times New Roman" w:cs="Times New Roman"/>
          <w:sz w:val="24"/>
          <w:szCs w:val="24"/>
          <w:lang w:val="de-DE"/>
        </w:rPr>
      </w:pPr>
    </w:p>
    <w:p w14:paraId="2FBEA1A6" w14:textId="77777777" w:rsidR="005B0DCD" w:rsidRDefault="005B0DCD" w:rsidP="005B0DCD">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w:t>
      </w:r>
      <w:r w:rsidR="00F077D4">
        <w:rPr>
          <w:rFonts w:ascii="Times New Roman" w:hAnsi="Times New Roman" w:cs="Times New Roman"/>
          <w:sz w:val="24"/>
          <w:szCs w:val="24"/>
          <w:lang w:val="de-DE"/>
        </w:rPr>
        <w:t>den Königlichen Erlass</w:t>
      </w:r>
      <w:r w:rsidRPr="00FE6AF7">
        <w:rPr>
          <w:rFonts w:ascii="Times New Roman" w:hAnsi="Times New Roman" w:cs="Times New Roman"/>
          <w:sz w:val="24"/>
          <w:szCs w:val="24"/>
          <w:lang w:val="de-DE"/>
        </w:rPr>
        <w:t xml:space="preserve"> vom 29. Januar 2014 zur Abänderung des Königlichen Erlasses vom 1. Dezember 1975 zur Festlegung der allgemeinen Ordnung über den Straßenverkehr und die Benutzung der öffentlichen Straße im Hinblick darauf, eine Geschwindigkeitsbeschränkung für </w:t>
      </w:r>
      <w:r w:rsidRPr="00FE6AF7">
        <w:rPr>
          <w:rFonts w:ascii="Times New Roman" w:hAnsi="Times New Roman" w:cs="Times New Roman"/>
          <w:sz w:val="24"/>
          <w:szCs w:val="24"/>
          <w:lang w:val="de-DE"/>
        </w:rPr>
        <w:lastRenderedPageBreak/>
        <w:t>die Straßen einzuführen, die durch die Verkehrsschilder F99a, F99b und F99c angezeigt werden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sidRPr="00FE6AF7">
        <w:rPr>
          <w:rFonts w:ascii="Times New Roman" w:hAnsi="Times New Roman" w:cs="Times New Roman"/>
          <w:i/>
          <w:sz w:val="24"/>
          <w:szCs w:val="24"/>
          <w:lang w:val="de-DE"/>
        </w:rPr>
        <w:t>Belgisches Staatsblatt</w:t>
      </w:r>
      <w:r w:rsidR="00630EDB">
        <w:rPr>
          <w:rFonts w:ascii="Times New Roman" w:hAnsi="Times New Roman" w:cs="Times New Roman"/>
          <w:sz w:val="24"/>
          <w:szCs w:val="24"/>
          <w:lang w:val="de-DE"/>
        </w:rPr>
        <w:t xml:space="preserve"> vom 19. August 2014),</w:t>
      </w:r>
    </w:p>
    <w:p w14:paraId="3F4C22C3" w14:textId="77777777" w:rsidR="00F077D4" w:rsidRDefault="00F077D4" w:rsidP="005B0DCD">
      <w:pPr>
        <w:jc w:val="both"/>
        <w:rPr>
          <w:rFonts w:ascii="Times New Roman" w:hAnsi="Times New Roman" w:cs="Times New Roman"/>
          <w:sz w:val="24"/>
          <w:szCs w:val="24"/>
          <w:lang w:val="de-DE"/>
        </w:rPr>
      </w:pPr>
    </w:p>
    <w:p w14:paraId="66DE7B4A" w14:textId="77777777" w:rsidR="00F077D4" w:rsidRPr="00F077D4" w:rsidRDefault="00F077D4" w:rsidP="005B0DCD">
      <w:pPr>
        <w:jc w:val="both"/>
        <w:rPr>
          <w:rFonts w:ascii="Times New Roman" w:hAnsi="Times New Roman" w:cs="Times New Roman"/>
          <w:sz w:val="24"/>
          <w:szCs w:val="24"/>
          <w:lang w:val="de-DE"/>
        </w:rPr>
      </w:pPr>
      <w:r>
        <w:rPr>
          <w:rFonts w:ascii="Times New Roman" w:hAnsi="Times New Roman" w:cs="Times New Roman"/>
          <w:sz w:val="24"/>
          <w:szCs w:val="24"/>
          <w:lang w:val="de-DE"/>
        </w:rPr>
        <w:t>- den Königlichen Erlass vom 21. Juli 2014 über die Kennzeichnung von Zonen mit niedrigem Emissionsniveau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30. März 2016),</w:t>
      </w:r>
    </w:p>
    <w:p w14:paraId="002CA7AB" w14:textId="77777777" w:rsidR="00630EDB" w:rsidRDefault="00630EDB" w:rsidP="005B0DCD">
      <w:pPr>
        <w:jc w:val="both"/>
        <w:rPr>
          <w:rFonts w:ascii="Times New Roman" w:hAnsi="Times New Roman" w:cs="Times New Roman"/>
          <w:sz w:val="24"/>
          <w:szCs w:val="24"/>
          <w:lang w:val="de-DE"/>
        </w:rPr>
      </w:pPr>
    </w:p>
    <w:p w14:paraId="4C29002B" w14:textId="77777777" w:rsidR="00630EDB" w:rsidRPr="00630EDB" w:rsidRDefault="00630EDB" w:rsidP="00630EDB">
      <w:pPr>
        <w:jc w:val="both"/>
        <w:rPr>
          <w:rFonts w:ascii="Times New Roman" w:hAnsi="Times New Roman" w:cs="Times New Roman"/>
          <w:sz w:val="24"/>
          <w:szCs w:val="24"/>
          <w:lang w:val="de-DE"/>
        </w:rPr>
      </w:pPr>
      <w:r w:rsidRPr="00630EDB">
        <w:rPr>
          <w:rFonts w:ascii="Times New Roman" w:hAnsi="Times New Roman" w:cs="Times New Roman"/>
          <w:sz w:val="24"/>
          <w:szCs w:val="24"/>
          <w:lang w:val="de-DE"/>
        </w:rPr>
        <w:t>- das Gesetz vom 6. Dezember 2015 über die Benutzung von Mini-Touristenzügen auf öffentlicher Stra</w:t>
      </w:r>
      <w:r w:rsidR="00547203">
        <w:rPr>
          <w:rFonts w:ascii="Times New Roman" w:hAnsi="Times New Roman" w:cs="Times New Roman"/>
          <w:sz w:val="24"/>
          <w:szCs w:val="24"/>
          <w:lang w:val="de-DE"/>
        </w:rPr>
        <w:t>ß</w:t>
      </w:r>
      <w:r w:rsidRPr="00630EDB">
        <w:rPr>
          <w:rFonts w:ascii="Times New Roman" w:hAnsi="Times New Roman" w:cs="Times New Roman"/>
          <w:sz w:val="24"/>
          <w:szCs w:val="24"/>
          <w:lang w:val="de-DE"/>
        </w:rPr>
        <w:t>e (</w:t>
      </w:r>
      <w:r w:rsidRPr="00630EDB">
        <w:rPr>
          <w:rFonts w:ascii="Times New Roman" w:hAnsi="Times New Roman" w:cs="Times New Roman"/>
          <w:i/>
          <w:sz w:val="24"/>
          <w:szCs w:val="24"/>
          <w:lang w:val="de-DE"/>
        </w:rPr>
        <w:t xml:space="preserve">Belgisches Staatsblatt </w:t>
      </w:r>
      <w:r w:rsidR="007408F9">
        <w:rPr>
          <w:rFonts w:ascii="Times New Roman" w:hAnsi="Times New Roman" w:cs="Times New Roman"/>
          <w:sz w:val="24"/>
          <w:szCs w:val="24"/>
          <w:lang w:val="de-DE"/>
        </w:rPr>
        <w:t>vom 19. April 2016),</w:t>
      </w:r>
    </w:p>
    <w:p w14:paraId="5BF8628A" w14:textId="77777777" w:rsidR="00DC0F7D" w:rsidRDefault="00DC0F7D" w:rsidP="00DC0F7D">
      <w:pPr>
        <w:jc w:val="both"/>
        <w:rPr>
          <w:rFonts w:ascii="Times New Roman" w:hAnsi="Times New Roman" w:cs="Times New Roman"/>
          <w:sz w:val="24"/>
          <w:szCs w:val="24"/>
          <w:lang w:val="de-DE"/>
        </w:rPr>
      </w:pPr>
    </w:p>
    <w:p w14:paraId="62E92617" w14:textId="77777777" w:rsidR="00DC0F7D" w:rsidRDefault="00DC0F7D" w:rsidP="00DC0F7D">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den Königlichen Erlass vom 21. Juli 2016 zur Abänderung </w:t>
      </w:r>
      <w:r w:rsidRPr="00FE6AF7">
        <w:rPr>
          <w:rFonts w:ascii="Times New Roman" w:hAnsi="Times New Roman" w:cs="Times New Roman"/>
          <w:sz w:val="24"/>
          <w:szCs w:val="24"/>
          <w:lang w:val="de-DE"/>
        </w:rPr>
        <w:t>des Königlichen Erlasses vom 1. Dezember 1975 zur Festlegung der allgemeinen Ordnung über den Straßenverkehr und die Benutzung der öffentlichen Straße</w:t>
      </w:r>
      <w:r>
        <w:rPr>
          <w:rFonts w:ascii="Times New Roman" w:hAnsi="Times New Roman" w:cs="Times New Roman"/>
          <w:sz w:val="24"/>
          <w:szCs w:val="24"/>
          <w:lang w:val="de-DE"/>
        </w:rPr>
        <w:t xml:space="preserve"> und des Königlichen Erlasses vom 23. März 1998 über den Führerschein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28. Juni 2018),</w:t>
      </w:r>
    </w:p>
    <w:p w14:paraId="25673805" w14:textId="77777777" w:rsidR="00DC0F7D" w:rsidRDefault="00DC0F7D" w:rsidP="00DC0F7D">
      <w:pPr>
        <w:jc w:val="both"/>
        <w:rPr>
          <w:rFonts w:ascii="Times New Roman" w:hAnsi="Times New Roman" w:cs="Times New Roman"/>
          <w:sz w:val="24"/>
          <w:szCs w:val="24"/>
          <w:lang w:val="de-DE"/>
        </w:rPr>
      </w:pPr>
    </w:p>
    <w:p w14:paraId="03DCCE5E" w14:textId="77777777" w:rsidR="00DC0F7D" w:rsidRDefault="00DC0F7D" w:rsidP="00DC0F7D">
      <w:pPr>
        <w:jc w:val="both"/>
        <w:rPr>
          <w:rFonts w:ascii="Times New Roman" w:hAnsi="Times New Roman" w:cs="Times New Roman"/>
          <w:bCs/>
          <w:color w:val="000000" w:themeColor="text1"/>
          <w:sz w:val="24"/>
          <w:szCs w:val="24"/>
          <w:lang w:val="de-DE"/>
        </w:rPr>
      </w:pPr>
      <w:r>
        <w:rPr>
          <w:rFonts w:ascii="Times New Roman" w:hAnsi="Times New Roman" w:cs="Times New Roman"/>
          <w:sz w:val="24"/>
          <w:szCs w:val="24"/>
          <w:lang w:val="de-DE"/>
        </w:rPr>
        <w:t xml:space="preserve">- den </w:t>
      </w:r>
      <w:r w:rsidR="00DE48F7">
        <w:rPr>
          <w:rFonts w:ascii="Times New Roman" w:hAnsi="Times New Roman" w:cs="Times New Roman"/>
          <w:sz w:val="24"/>
          <w:szCs w:val="24"/>
          <w:lang w:val="de-DE"/>
        </w:rPr>
        <w:t>Königlichen Erlass vom 14. </w:t>
      </w:r>
      <w:r w:rsidR="00DE48F7" w:rsidRPr="00DE48F7">
        <w:rPr>
          <w:rFonts w:ascii="Times New Roman" w:hAnsi="Times New Roman" w:cs="Times New Roman"/>
          <w:sz w:val="24"/>
          <w:szCs w:val="24"/>
          <w:lang w:val="de-DE"/>
        </w:rPr>
        <w:t xml:space="preserve">Dezember 2016 </w:t>
      </w:r>
      <w:r w:rsidR="00DE48F7" w:rsidRPr="00DE48F7">
        <w:rPr>
          <w:rFonts w:ascii="Times New Roman" w:hAnsi="Times New Roman" w:cs="Times New Roman"/>
          <w:bCs/>
          <w:sz w:val="24"/>
          <w:szCs w:val="24"/>
          <w:lang w:val="de-DE"/>
        </w:rPr>
        <w:t>zur Abänderung des König</w:t>
      </w:r>
      <w:r w:rsidR="00DE48F7">
        <w:rPr>
          <w:rFonts w:ascii="Times New Roman" w:hAnsi="Times New Roman" w:cs="Times New Roman"/>
          <w:bCs/>
          <w:sz w:val="24"/>
          <w:szCs w:val="24"/>
          <w:lang w:val="de-DE"/>
        </w:rPr>
        <w:t>lichen Erlasses vom 1. Dezember </w:t>
      </w:r>
      <w:r w:rsidR="00DE48F7" w:rsidRPr="00DE48F7">
        <w:rPr>
          <w:rFonts w:ascii="Times New Roman" w:hAnsi="Times New Roman" w:cs="Times New Roman"/>
          <w:bCs/>
          <w:sz w:val="24"/>
          <w:szCs w:val="24"/>
          <w:lang w:val="de-DE"/>
        </w:rPr>
        <w:t xml:space="preserve">1975 zur Festlegung der allgemeinen Ordnung über </w:t>
      </w:r>
      <w:r w:rsidR="00DE48F7" w:rsidRPr="00DE48F7">
        <w:rPr>
          <w:rFonts w:ascii="Times New Roman" w:hAnsi="Times New Roman" w:cs="Times New Roman"/>
          <w:sz w:val="24"/>
          <w:szCs w:val="24"/>
          <w:lang w:val="de-DE"/>
        </w:rPr>
        <w:t xml:space="preserve">den </w:t>
      </w:r>
      <w:r w:rsidR="00DE48F7" w:rsidRPr="00DE48F7">
        <w:rPr>
          <w:rFonts w:ascii="Times New Roman" w:hAnsi="Times New Roman" w:cs="Times New Roman"/>
          <w:bCs/>
          <w:color w:val="000000" w:themeColor="text1"/>
          <w:sz w:val="24"/>
          <w:szCs w:val="24"/>
          <w:lang w:val="de-DE"/>
        </w:rPr>
        <w:t xml:space="preserve">Straßenverkehr und </w:t>
      </w:r>
      <w:bookmarkStart w:id="1" w:name="hit2"/>
      <w:bookmarkEnd w:id="1"/>
      <w:r w:rsidR="00DE48F7" w:rsidRPr="00DE48F7">
        <w:rPr>
          <w:rFonts w:ascii="Times New Roman" w:hAnsi="Times New Roman" w:cs="Times New Roman"/>
          <w:bCs/>
          <w:color w:val="000000" w:themeColor="text1"/>
          <w:sz w:val="24"/>
          <w:szCs w:val="24"/>
          <w:lang w:val="de-DE"/>
        </w:rPr>
        <w:t>die Benutzung der öffentlichen Straße und des Kön</w:t>
      </w:r>
      <w:r w:rsidR="00DE48F7">
        <w:rPr>
          <w:rFonts w:ascii="Times New Roman" w:hAnsi="Times New Roman" w:cs="Times New Roman"/>
          <w:bCs/>
          <w:color w:val="000000" w:themeColor="text1"/>
          <w:sz w:val="24"/>
          <w:szCs w:val="24"/>
          <w:lang w:val="de-DE"/>
        </w:rPr>
        <w:t>iglichen Erlasses vom 19. April </w:t>
      </w:r>
      <w:r w:rsidR="00DE48F7" w:rsidRPr="00DE48F7">
        <w:rPr>
          <w:rFonts w:ascii="Times New Roman" w:hAnsi="Times New Roman" w:cs="Times New Roman"/>
          <w:bCs/>
          <w:color w:val="000000" w:themeColor="text1"/>
          <w:sz w:val="24"/>
          <w:szCs w:val="24"/>
          <w:lang w:val="de-DE"/>
        </w:rPr>
        <w:t>2014</w:t>
      </w:r>
      <w:bookmarkStart w:id="2" w:name="hit3"/>
      <w:bookmarkEnd w:id="2"/>
      <w:r w:rsidR="00DE48F7" w:rsidRPr="00DE48F7">
        <w:rPr>
          <w:rFonts w:ascii="Times New Roman" w:hAnsi="Times New Roman" w:cs="Times New Roman"/>
          <w:bCs/>
          <w:color w:val="000000" w:themeColor="text1"/>
          <w:sz w:val="24"/>
          <w:szCs w:val="24"/>
          <w:lang w:val="de-DE"/>
        </w:rPr>
        <w:t xml:space="preserve"> über die Erhebung und die Hinterlegung eines Geldbetrags bei der Feststellung der Verstöße in Sachen Straßenverkehr</w:t>
      </w:r>
      <w:r w:rsidR="00DE48F7">
        <w:rPr>
          <w:rFonts w:ascii="Times New Roman" w:hAnsi="Times New Roman" w:cs="Times New Roman"/>
          <w:bCs/>
          <w:color w:val="000000" w:themeColor="text1"/>
          <w:sz w:val="24"/>
          <w:szCs w:val="24"/>
          <w:lang w:val="de-DE"/>
        </w:rPr>
        <w:t xml:space="preserve">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sidR="00DE48F7">
        <w:rPr>
          <w:rFonts w:ascii="Times New Roman" w:hAnsi="Times New Roman" w:cs="Times New Roman"/>
          <w:bCs/>
          <w:i/>
          <w:color w:val="000000" w:themeColor="text1"/>
          <w:sz w:val="24"/>
          <w:szCs w:val="24"/>
          <w:lang w:val="de-DE"/>
        </w:rPr>
        <w:t>Belgisches Staatsblatt</w:t>
      </w:r>
      <w:r w:rsidR="005732E8">
        <w:rPr>
          <w:rFonts w:ascii="Times New Roman" w:hAnsi="Times New Roman" w:cs="Times New Roman"/>
          <w:bCs/>
          <w:color w:val="000000" w:themeColor="text1"/>
          <w:sz w:val="24"/>
          <w:szCs w:val="24"/>
          <w:lang w:val="de-DE"/>
        </w:rPr>
        <w:t xml:space="preserve"> vom 27. Juli 2018),</w:t>
      </w:r>
    </w:p>
    <w:p w14:paraId="48E5A89E" w14:textId="77777777" w:rsidR="005732E8" w:rsidRDefault="005732E8" w:rsidP="00DC0F7D">
      <w:pPr>
        <w:jc w:val="both"/>
        <w:rPr>
          <w:rFonts w:ascii="Times New Roman" w:hAnsi="Times New Roman" w:cs="Times New Roman"/>
          <w:bCs/>
          <w:color w:val="000000" w:themeColor="text1"/>
          <w:sz w:val="24"/>
          <w:szCs w:val="24"/>
          <w:lang w:val="de-DE"/>
        </w:rPr>
      </w:pPr>
    </w:p>
    <w:p w14:paraId="2D827F47" w14:textId="77777777" w:rsidR="005732E8" w:rsidRDefault="005732E8" w:rsidP="00DC0F7D">
      <w:pPr>
        <w:jc w:val="both"/>
        <w:rPr>
          <w:rFonts w:ascii="Times New Roman" w:hAnsi="Times New Roman" w:cs="Times New Roman"/>
          <w:sz w:val="24"/>
          <w:szCs w:val="24"/>
          <w:lang w:val="de-DE"/>
        </w:rPr>
      </w:pPr>
      <w:r w:rsidRPr="005732E8">
        <w:rPr>
          <w:rFonts w:ascii="Times New Roman" w:hAnsi="Times New Roman" w:cs="Times New Roman"/>
          <w:sz w:val="24"/>
          <w:szCs w:val="24"/>
          <w:lang w:val="de-DE"/>
        </w:rPr>
        <w:t>- den Königlichen Erlass vom 31. Juli 2017 zur Abänderung des Königlichen Erlasses vom 15. März 1968 zur Festlegung der allgemeinen Regelung über die technischen Anforderungen an Kraftfahrzeuge, ihre Anhänger, ihre Bestandteile und ihr Sicherheitszubehör, des Königlichen Erlasses vom 1. Dezember 1975 zur Festlegung der allgemeinen Ordnung über den Straßenverkehr und die Benutzung der öffentlichen Straße und des Königlichen Erlasses vom 19. Juli 2000 über die Zahlung und die Hinterlegung eines Geldbetrags bei der Feststellung bestimmter Übertretungen bei der Personen- und Güterbeförderung im Straßenverkehr (</w:t>
      </w:r>
      <w:r w:rsidR="00CD5CE9">
        <w:rPr>
          <w:rFonts w:ascii="Times New Roman" w:hAnsi="Times New Roman" w:cs="Times New Roman"/>
          <w:iCs/>
          <w:sz w:val="24"/>
          <w:szCs w:val="24"/>
          <w:lang w:val="de-DE"/>
        </w:rPr>
        <w:t>deutsche Übersetzung des FÖD Mobilität:</w:t>
      </w:r>
      <w:r w:rsidR="00CD5CE9">
        <w:rPr>
          <w:rFonts w:ascii="Times New Roman" w:hAnsi="Times New Roman" w:cs="Times New Roman"/>
          <w:i/>
          <w:iCs/>
          <w:sz w:val="24"/>
          <w:szCs w:val="24"/>
          <w:lang w:val="de-DE"/>
        </w:rPr>
        <w:t xml:space="preserve"> </w:t>
      </w:r>
      <w:r w:rsidRPr="005732E8">
        <w:rPr>
          <w:rFonts w:ascii="Times New Roman" w:hAnsi="Times New Roman" w:cs="Times New Roman"/>
          <w:i/>
          <w:sz w:val="24"/>
          <w:szCs w:val="24"/>
          <w:lang w:val="de-DE"/>
        </w:rPr>
        <w:t>Belgisches Staatsblatt</w:t>
      </w:r>
      <w:r w:rsidR="0027064C">
        <w:rPr>
          <w:rFonts w:ascii="Times New Roman" w:hAnsi="Times New Roman" w:cs="Times New Roman"/>
          <w:sz w:val="24"/>
          <w:szCs w:val="24"/>
          <w:lang w:val="de-DE"/>
        </w:rPr>
        <w:t xml:space="preserve"> vom 10. Januar 2019),</w:t>
      </w:r>
    </w:p>
    <w:p w14:paraId="0259A462" w14:textId="77777777" w:rsidR="008E6624" w:rsidRDefault="008E6624" w:rsidP="00DC0F7D">
      <w:pPr>
        <w:jc w:val="both"/>
        <w:rPr>
          <w:rFonts w:ascii="Times New Roman" w:hAnsi="Times New Roman" w:cs="Times New Roman"/>
          <w:sz w:val="24"/>
          <w:szCs w:val="24"/>
          <w:lang w:val="de-DE"/>
        </w:rPr>
      </w:pPr>
    </w:p>
    <w:p w14:paraId="4403F20F" w14:textId="77777777" w:rsidR="008E6624" w:rsidRDefault="008E6624" w:rsidP="008E6624">
      <w:pPr>
        <w:jc w:val="both"/>
        <w:rPr>
          <w:rFonts w:ascii="Times New Roman" w:hAnsi="Times New Roman" w:cs="Times New Roman"/>
          <w:sz w:val="24"/>
          <w:szCs w:val="24"/>
          <w:lang w:val="de-DE"/>
        </w:rPr>
      </w:pPr>
      <w:r>
        <w:rPr>
          <w:rFonts w:ascii="Times New Roman" w:hAnsi="Times New Roman" w:cs="Times New Roman"/>
          <w:sz w:val="24"/>
          <w:szCs w:val="24"/>
          <w:lang w:val="de-DE"/>
        </w:rPr>
        <w:t>- den Königlichen Erlass vom 10. Februar </w:t>
      </w:r>
      <w:r w:rsidRPr="008E6624">
        <w:rPr>
          <w:rFonts w:ascii="Times New Roman" w:hAnsi="Times New Roman" w:cs="Times New Roman"/>
          <w:sz w:val="24"/>
          <w:szCs w:val="24"/>
          <w:lang w:val="de-DE"/>
        </w:rPr>
        <w:t>2018 zur Abänderung des Königlichen Erlasses vom 1. Dezember 1975 zur Festlegung der allgemeinen Ordnung über den Straßenverkehr und die Benutzung der öffentlichen Straße</w:t>
      </w:r>
      <w:r>
        <w:rPr>
          <w:rFonts w:ascii="Times New Roman" w:hAnsi="Times New Roman" w:cs="Times New Roman"/>
          <w:sz w:val="24"/>
          <w:szCs w:val="24"/>
          <w:lang w:val="de-DE"/>
        </w:rPr>
        <w:t xml:space="preserve"> </w:t>
      </w:r>
      <w:r w:rsidRPr="005732E8">
        <w:rPr>
          <w:rFonts w:ascii="Times New Roman" w:hAnsi="Times New Roman" w:cs="Times New Roman"/>
          <w:sz w:val="24"/>
          <w:szCs w:val="24"/>
          <w:lang w:val="de-DE"/>
        </w:rPr>
        <w:t>(</w:t>
      </w:r>
      <w:r>
        <w:rPr>
          <w:rFonts w:ascii="Times New Roman" w:hAnsi="Times New Roman" w:cs="Times New Roman"/>
          <w:iCs/>
          <w:sz w:val="24"/>
          <w:szCs w:val="24"/>
          <w:lang w:val="de-DE"/>
        </w:rPr>
        <w:t>deutsche Übersetzung des FÖD Mobilität:</w:t>
      </w:r>
      <w:r>
        <w:rPr>
          <w:rFonts w:ascii="Times New Roman" w:hAnsi="Times New Roman" w:cs="Times New Roman"/>
          <w:i/>
          <w:iCs/>
          <w:sz w:val="24"/>
          <w:szCs w:val="24"/>
          <w:lang w:val="de-DE"/>
        </w:rPr>
        <w:t xml:space="preserve"> </w:t>
      </w:r>
      <w:r w:rsidRPr="005732E8">
        <w:rPr>
          <w:rFonts w:ascii="Times New Roman" w:hAnsi="Times New Roman" w:cs="Times New Roman"/>
          <w:i/>
          <w:sz w:val="24"/>
          <w:szCs w:val="24"/>
          <w:lang w:val="de-DE"/>
        </w:rPr>
        <w:t>Belgisches Staatsblatt</w:t>
      </w:r>
      <w:r>
        <w:rPr>
          <w:rFonts w:ascii="Times New Roman" w:hAnsi="Times New Roman" w:cs="Times New Roman"/>
          <w:sz w:val="24"/>
          <w:szCs w:val="24"/>
          <w:lang w:val="de-DE"/>
        </w:rPr>
        <w:t xml:space="preserve"> vom 22. November 2019),</w:t>
      </w:r>
    </w:p>
    <w:p w14:paraId="6669F49A" w14:textId="77777777" w:rsidR="00DE48F7" w:rsidRPr="0027064C" w:rsidRDefault="00DE48F7" w:rsidP="00DC0F7D">
      <w:pPr>
        <w:jc w:val="both"/>
        <w:rPr>
          <w:rFonts w:ascii="Times New Roman" w:hAnsi="Times New Roman" w:cs="Times New Roman"/>
          <w:sz w:val="24"/>
          <w:lang w:val="de-DE"/>
        </w:rPr>
      </w:pPr>
    </w:p>
    <w:p w14:paraId="09D9AFE9" w14:textId="77777777" w:rsidR="0027064C" w:rsidRDefault="0027064C" w:rsidP="00DC0F7D">
      <w:pPr>
        <w:jc w:val="both"/>
        <w:rPr>
          <w:rFonts w:ascii="Times New Roman" w:hAnsi="Times New Roman" w:cs="Times New Roman"/>
          <w:sz w:val="24"/>
          <w:lang w:val="de-DE"/>
        </w:rPr>
      </w:pPr>
      <w:r w:rsidRPr="0027064C">
        <w:rPr>
          <w:rFonts w:ascii="Times New Roman" w:hAnsi="Times New Roman" w:cs="Times New Roman"/>
          <w:sz w:val="24"/>
          <w:lang w:val="de-DE"/>
        </w:rPr>
        <w:t xml:space="preserve">- den </w:t>
      </w:r>
      <w:r>
        <w:rPr>
          <w:rFonts w:ascii="Times New Roman" w:hAnsi="Times New Roman" w:cs="Times New Roman"/>
          <w:sz w:val="24"/>
          <w:lang w:val="de-DE"/>
        </w:rPr>
        <w:t>Königlichen Erlass vom 18. März </w:t>
      </w:r>
      <w:r w:rsidRPr="0027064C">
        <w:rPr>
          <w:rFonts w:ascii="Times New Roman" w:hAnsi="Times New Roman" w:cs="Times New Roman"/>
          <w:sz w:val="24"/>
          <w:lang w:val="de-DE"/>
        </w:rPr>
        <w:t>2018 zur Abänderung des Königlichen Erlasses vom 15.</w:t>
      </w:r>
      <w:r>
        <w:rPr>
          <w:rFonts w:ascii="Times New Roman" w:hAnsi="Times New Roman" w:cs="Times New Roman"/>
          <w:sz w:val="24"/>
          <w:lang w:val="de-DE"/>
        </w:rPr>
        <w:t> März </w:t>
      </w:r>
      <w:r w:rsidRPr="0027064C">
        <w:rPr>
          <w:rFonts w:ascii="Times New Roman" w:hAnsi="Times New Roman" w:cs="Times New Roman"/>
          <w:sz w:val="24"/>
          <w:lang w:val="de-DE"/>
        </w:rPr>
        <w:t>1968 zur Festlegung der allgemeinen Regelung über die technischen Anforderungen an Kraftfahrzeuge, ihre Anhänger, ihre Bestandteile und ihr Sicherheitszubehör und des König</w:t>
      </w:r>
      <w:r>
        <w:rPr>
          <w:rFonts w:ascii="Times New Roman" w:hAnsi="Times New Roman" w:cs="Times New Roman"/>
          <w:sz w:val="24"/>
          <w:lang w:val="de-DE"/>
        </w:rPr>
        <w:t>lichen Erlasses vom 1. Dezember </w:t>
      </w:r>
      <w:r w:rsidRPr="0027064C">
        <w:rPr>
          <w:rFonts w:ascii="Times New Roman" w:hAnsi="Times New Roman" w:cs="Times New Roman"/>
          <w:sz w:val="24"/>
          <w:lang w:val="de-DE"/>
        </w:rPr>
        <w:t>1975 zur Festlegung der allgemeinen Ordnung über den Straßenverkehr und die Benutzung der öffentlichen Straße in Bezug auf Lang-LKWs (</w:t>
      </w:r>
      <w:r w:rsidRPr="0027064C">
        <w:rPr>
          <w:rFonts w:ascii="Times New Roman" w:hAnsi="Times New Roman" w:cs="Times New Roman"/>
          <w:i/>
          <w:sz w:val="24"/>
          <w:lang w:val="de-DE"/>
        </w:rPr>
        <w:t>Belgisches Staatsblatt</w:t>
      </w:r>
      <w:r w:rsidRPr="0027064C">
        <w:rPr>
          <w:rFonts w:ascii="Times New Roman" w:hAnsi="Times New Roman" w:cs="Times New Roman"/>
          <w:sz w:val="24"/>
          <w:lang w:val="de-DE"/>
        </w:rPr>
        <w:t xml:space="preserve"> vom 31.</w:t>
      </w:r>
      <w:r>
        <w:rPr>
          <w:rFonts w:ascii="Times New Roman" w:hAnsi="Times New Roman" w:cs="Times New Roman"/>
          <w:sz w:val="24"/>
          <w:lang w:val="de-DE"/>
        </w:rPr>
        <w:t> Oktober </w:t>
      </w:r>
      <w:r w:rsidRPr="0027064C">
        <w:rPr>
          <w:rFonts w:ascii="Times New Roman" w:hAnsi="Times New Roman" w:cs="Times New Roman"/>
          <w:sz w:val="24"/>
          <w:lang w:val="de-DE"/>
        </w:rPr>
        <w:t>2019)</w:t>
      </w:r>
      <w:r w:rsidR="00705EF3">
        <w:rPr>
          <w:rFonts w:ascii="Times New Roman" w:hAnsi="Times New Roman" w:cs="Times New Roman"/>
          <w:sz w:val="24"/>
          <w:lang w:val="de-DE"/>
        </w:rPr>
        <w:t xml:space="preserve"> </w:t>
      </w:r>
      <w:r w:rsidR="00705EF3">
        <w:rPr>
          <w:rFonts w:ascii="Times New Roman" w:hAnsi="Times New Roman" w:cs="Times New Roman"/>
          <w:i/>
          <w:sz w:val="24"/>
          <w:lang w:val="de-DE"/>
        </w:rPr>
        <w:t>(I)</w:t>
      </w:r>
      <w:r w:rsidR="00705EF3">
        <w:rPr>
          <w:rFonts w:ascii="Times New Roman" w:hAnsi="Times New Roman" w:cs="Times New Roman"/>
          <w:sz w:val="24"/>
          <w:lang w:val="de-DE"/>
        </w:rPr>
        <w:t>,</w:t>
      </w:r>
    </w:p>
    <w:p w14:paraId="7F3E29B3" w14:textId="77777777" w:rsidR="00705EF3" w:rsidRDefault="00705EF3" w:rsidP="00DC0F7D">
      <w:pPr>
        <w:jc w:val="both"/>
        <w:rPr>
          <w:rFonts w:ascii="Times New Roman" w:hAnsi="Times New Roman" w:cs="Times New Roman"/>
          <w:sz w:val="24"/>
          <w:lang w:val="de-DE"/>
        </w:rPr>
      </w:pPr>
    </w:p>
    <w:p w14:paraId="0ED2B0BD" w14:textId="77777777" w:rsidR="00705EF3" w:rsidRDefault="00705EF3" w:rsidP="00705EF3">
      <w:pPr>
        <w:jc w:val="both"/>
        <w:rPr>
          <w:rFonts w:ascii="Times New Roman" w:hAnsi="Times New Roman" w:cs="Times New Roman"/>
          <w:sz w:val="24"/>
          <w:szCs w:val="24"/>
          <w:lang w:val="de-DE"/>
        </w:rPr>
      </w:pPr>
      <w:r>
        <w:rPr>
          <w:rFonts w:ascii="Times New Roman" w:hAnsi="Times New Roman" w:cs="Times New Roman"/>
          <w:sz w:val="24"/>
          <w:lang w:val="de-DE"/>
        </w:rPr>
        <w:t xml:space="preserve">- den Königlichen Erlass vom 18. März 2018 über Versuche mit automatisierten Fahrzeugen </w:t>
      </w:r>
      <w:r>
        <w:rPr>
          <w:rFonts w:ascii="Times New Roman" w:hAnsi="Times New Roman" w:cs="Times New Roman"/>
          <w:sz w:val="24"/>
          <w:szCs w:val="24"/>
          <w:lang w:val="de-DE"/>
        </w:rPr>
        <w:t>(</w:t>
      </w:r>
      <w:r>
        <w:rPr>
          <w:rFonts w:ascii="Times New Roman" w:hAnsi="Times New Roman" w:cs="Times New Roman"/>
          <w:iCs/>
          <w:sz w:val="24"/>
          <w:szCs w:val="24"/>
          <w:lang w:val="de-DE"/>
        </w:rPr>
        <w:t>deutsche Übersetzung des FÖD Mobilität:</w:t>
      </w:r>
      <w:r>
        <w:rPr>
          <w:rFonts w:ascii="Times New Roman" w:hAnsi="Times New Roman" w:cs="Times New Roman"/>
          <w:i/>
          <w:iCs/>
          <w:sz w:val="24"/>
          <w:szCs w:val="24"/>
          <w:lang w:val="de-DE"/>
        </w:rPr>
        <w:t xml:space="preserve"> </w:t>
      </w:r>
      <w:r>
        <w:rPr>
          <w:rFonts w:ascii="Times New Roman" w:hAnsi="Times New Roman" w:cs="Times New Roman"/>
          <w:i/>
          <w:sz w:val="24"/>
          <w:szCs w:val="24"/>
          <w:lang w:val="de-DE"/>
        </w:rPr>
        <w:t>Belgisches Staatsblatt</w:t>
      </w:r>
      <w:r>
        <w:rPr>
          <w:rFonts w:ascii="Times New Roman" w:hAnsi="Times New Roman" w:cs="Times New Roman"/>
          <w:sz w:val="24"/>
          <w:szCs w:val="24"/>
          <w:lang w:val="de-DE"/>
        </w:rPr>
        <w:t xml:space="preserve"> vom 22. November 2019) </w:t>
      </w:r>
      <w:r>
        <w:rPr>
          <w:rFonts w:ascii="Times New Roman" w:hAnsi="Times New Roman" w:cs="Times New Roman"/>
          <w:i/>
          <w:sz w:val="24"/>
          <w:szCs w:val="24"/>
          <w:lang w:val="de-DE"/>
        </w:rPr>
        <w:t>(II)</w:t>
      </w:r>
      <w:r w:rsidR="00044475">
        <w:rPr>
          <w:rFonts w:ascii="Times New Roman" w:hAnsi="Times New Roman" w:cs="Times New Roman"/>
          <w:sz w:val="24"/>
          <w:szCs w:val="24"/>
          <w:lang w:val="de-DE"/>
        </w:rPr>
        <w:t>,</w:t>
      </w:r>
    </w:p>
    <w:p w14:paraId="43D30E1D" w14:textId="77777777" w:rsidR="00044475" w:rsidRDefault="00044475" w:rsidP="00705EF3">
      <w:pPr>
        <w:jc w:val="both"/>
        <w:rPr>
          <w:rFonts w:ascii="Times New Roman" w:hAnsi="Times New Roman" w:cs="Times New Roman"/>
          <w:sz w:val="24"/>
          <w:szCs w:val="24"/>
          <w:lang w:val="de-DE"/>
        </w:rPr>
      </w:pPr>
    </w:p>
    <w:p w14:paraId="12D14501" w14:textId="77777777" w:rsidR="00992251" w:rsidRDefault="00044475" w:rsidP="00705EF3">
      <w:pPr>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 xml:space="preserve">- das Gesetz vom 2. September 2018 </w:t>
      </w:r>
      <w:r w:rsidRPr="00044475">
        <w:rPr>
          <w:rFonts w:ascii="Times New Roman" w:hAnsi="Times New Roman" w:cs="Times New Roman"/>
          <w:sz w:val="24"/>
          <w:szCs w:val="24"/>
          <w:lang w:val="de-DE"/>
        </w:rPr>
        <w:t>zur Abänderung des Königlichen Erlasses vom 1.</w:t>
      </w:r>
      <w:r>
        <w:rPr>
          <w:rFonts w:ascii="Times New Roman" w:hAnsi="Times New Roman" w:cs="Times New Roman"/>
          <w:sz w:val="24"/>
          <w:szCs w:val="24"/>
          <w:lang w:val="de-DE"/>
        </w:rPr>
        <w:t> Dezember </w:t>
      </w:r>
      <w:r w:rsidRPr="00044475">
        <w:rPr>
          <w:rFonts w:ascii="Times New Roman" w:hAnsi="Times New Roman" w:cs="Times New Roman"/>
          <w:sz w:val="24"/>
          <w:szCs w:val="24"/>
          <w:lang w:val="de-DE"/>
        </w:rPr>
        <w:t>1975 zur Festlegung der allgemeinen Ordnung über den Straßenverkehr und die Benutzung der öffentlichen Straße in Bezug auf die Einführung der "Schulstraße"</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Belgisches Staatsblatt</w:t>
      </w:r>
      <w:r>
        <w:rPr>
          <w:rFonts w:ascii="Times New Roman" w:hAnsi="Times New Roman" w:cs="Times New Roman"/>
          <w:sz w:val="24"/>
          <w:szCs w:val="24"/>
          <w:lang w:val="de-DE"/>
        </w:rPr>
        <w:t xml:space="preserve"> vom 10. Dezember 2019)</w:t>
      </w:r>
      <w:r w:rsidR="00992251">
        <w:rPr>
          <w:rFonts w:ascii="Times New Roman" w:hAnsi="Times New Roman" w:cs="Times New Roman"/>
          <w:sz w:val="24"/>
          <w:szCs w:val="24"/>
          <w:lang w:val="de-DE"/>
        </w:rPr>
        <w:t>,</w:t>
      </w:r>
    </w:p>
    <w:p w14:paraId="0151025F" w14:textId="77777777" w:rsidR="00DA065A" w:rsidRDefault="00DA065A" w:rsidP="00705EF3">
      <w:pPr>
        <w:jc w:val="both"/>
        <w:rPr>
          <w:rFonts w:ascii="Times New Roman" w:hAnsi="Times New Roman" w:cs="Times New Roman"/>
          <w:sz w:val="24"/>
          <w:szCs w:val="24"/>
          <w:lang w:val="de-DE"/>
        </w:rPr>
      </w:pPr>
    </w:p>
    <w:p w14:paraId="1BD4A32C" w14:textId="77777777" w:rsidR="009F32D7" w:rsidRDefault="009F32D7" w:rsidP="009F32D7">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das Gesetz vom 13. April 2019 </w:t>
      </w:r>
      <w:r w:rsidRPr="00DA065A">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 in Bezug auf die Einführung von Fahrradzonen</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13. August 2021) </w:t>
      </w:r>
      <w:r>
        <w:rPr>
          <w:rFonts w:ascii="Times New Roman" w:hAnsi="Times New Roman" w:cs="Times New Roman"/>
          <w:i/>
          <w:sz w:val="24"/>
          <w:szCs w:val="24"/>
          <w:lang w:val="de-DE"/>
        </w:rPr>
        <w:t>(I)</w:t>
      </w:r>
      <w:r>
        <w:rPr>
          <w:rFonts w:ascii="Times New Roman" w:hAnsi="Times New Roman" w:cs="Times New Roman"/>
          <w:sz w:val="24"/>
          <w:szCs w:val="24"/>
          <w:lang w:val="de-DE"/>
        </w:rPr>
        <w:t>,</w:t>
      </w:r>
    </w:p>
    <w:p w14:paraId="47848C5A" w14:textId="77777777" w:rsidR="009F32D7" w:rsidRDefault="009F32D7" w:rsidP="009F32D7">
      <w:pPr>
        <w:jc w:val="both"/>
        <w:rPr>
          <w:rFonts w:ascii="Times New Roman" w:hAnsi="Times New Roman" w:cs="Times New Roman"/>
          <w:sz w:val="24"/>
          <w:szCs w:val="24"/>
          <w:lang w:val="de-DE"/>
        </w:rPr>
      </w:pPr>
    </w:p>
    <w:p w14:paraId="430934F8" w14:textId="1EAE3B71" w:rsidR="00DA065A" w:rsidRDefault="00DA065A" w:rsidP="00705EF3">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das Gesetz vom 13. April 2019 </w:t>
      </w:r>
      <w:r w:rsidRPr="00DA065A">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 hinsichtlich der Einführung des Systems "gleichzeitig Grün für alle Radfahrer"</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1</w:t>
      </w:r>
      <w:r w:rsidR="00A41D71">
        <w:rPr>
          <w:rFonts w:ascii="Times New Roman" w:hAnsi="Times New Roman" w:cs="Times New Roman"/>
          <w:sz w:val="24"/>
          <w:szCs w:val="24"/>
          <w:lang w:val="de-DE"/>
        </w:rPr>
        <w:t>8</w:t>
      </w:r>
      <w:r>
        <w:rPr>
          <w:rFonts w:ascii="Times New Roman" w:hAnsi="Times New Roman" w:cs="Times New Roman"/>
          <w:sz w:val="24"/>
          <w:szCs w:val="24"/>
          <w:lang w:val="de-DE"/>
        </w:rPr>
        <w:t>. August 2021) </w:t>
      </w:r>
      <w:r>
        <w:rPr>
          <w:rFonts w:ascii="Times New Roman" w:hAnsi="Times New Roman" w:cs="Times New Roman"/>
          <w:i/>
          <w:sz w:val="24"/>
          <w:szCs w:val="24"/>
          <w:lang w:val="de-DE"/>
        </w:rPr>
        <w:t>(I</w:t>
      </w:r>
      <w:r w:rsidR="009F32D7">
        <w:rPr>
          <w:rFonts w:ascii="Times New Roman" w:hAnsi="Times New Roman" w:cs="Times New Roman"/>
          <w:i/>
          <w:sz w:val="24"/>
          <w:szCs w:val="24"/>
          <w:lang w:val="de-DE"/>
        </w:rPr>
        <w:t>I</w:t>
      </w:r>
      <w:r>
        <w:rPr>
          <w:rFonts w:ascii="Times New Roman" w:hAnsi="Times New Roman" w:cs="Times New Roman"/>
          <w:i/>
          <w:sz w:val="24"/>
          <w:szCs w:val="24"/>
          <w:lang w:val="de-DE"/>
        </w:rPr>
        <w:t>)</w:t>
      </w:r>
      <w:r>
        <w:rPr>
          <w:rFonts w:ascii="Times New Roman" w:hAnsi="Times New Roman" w:cs="Times New Roman"/>
          <w:sz w:val="24"/>
          <w:szCs w:val="24"/>
          <w:lang w:val="de-DE"/>
        </w:rPr>
        <w:t>,</w:t>
      </w:r>
    </w:p>
    <w:p w14:paraId="5341EF33" w14:textId="77777777" w:rsidR="00DA065A" w:rsidRDefault="00DA065A" w:rsidP="00705EF3">
      <w:pPr>
        <w:jc w:val="both"/>
        <w:rPr>
          <w:rFonts w:ascii="Times New Roman" w:hAnsi="Times New Roman" w:cs="Times New Roman"/>
          <w:sz w:val="24"/>
          <w:szCs w:val="24"/>
          <w:lang w:val="de-DE"/>
        </w:rPr>
      </w:pPr>
    </w:p>
    <w:p w14:paraId="238260F4" w14:textId="77777777" w:rsidR="00DA065A" w:rsidRDefault="00DA065A" w:rsidP="00DA065A">
      <w:pPr>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das Gesetz vom 13. April 2019 </w:t>
      </w:r>
      <w:r w:rsidRPr="00DA065A">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 in Bezug auf den Zugang zu Schulstraßen</w:t>
      </w:r>
      <w:r>
        <w:rPr>
          <w:rFonts w:ascii="Times New Roman" w:hAnsi="Times New Roman" w:cs="Times New Roman"/>
          <w:sz w:val="24"/>
          <w:szCs w:val="24"/>
          <w:lang w:val="de-DE"/>
        </w:rPr>
        <w:t xml:space="preserve"> (</w:t>
      </w:r>
      <w:r>
        <w:rPr>
          <w:rFonts w:ascii="Times New Roman" w:hAnsi="Times New Roman" w:cs="Times New Roman"/>
          <w:i/>
          <w:sz w:val="24"/>
          <w:szCs w:val="24"/>
          <w:lang w:val="de-DE"/>
        </w:rPr>
        <w:t xml:space="preserve">Belgisches Staatsblatt </w:t>
      </w:r>
      <w:r>
        <w:rPr>
          <w:rFonts w:ascii="Times New Roman" w:hAnsi="Times New Roman" w:cs="Times New Roman"/>
          <w:sz w:val="24"/>
          <w:szCs w:val="24"/>
          <w:lang w:val="de-DE"/>
        </w:rPr>
        <w:t>vom 18. August 2021) </w:t>
      </w:r>
      <w:r>
        <w:rPr>
          <w:rFonts w:ascii="Times New Roman" w:hAnsi="Times New Roman" w:cs="Times New Roman"/>
          <w:i/>
          <w:sz w:val="24"/>
          <w:szCs w:val="24"/>
          <w:lang w:val="de-DE"/>
        </w:rPr>
        <w:t>(III)</w:t>
      </w:r>
      <w:r>
        <w:rPr>
          <w:rFonts w:ascii="Times New Roman" w:hAnsi="Times New Roman" w:cs="Times New Roman"/>
          <w:sz w:val="24"/>
          <w:szCs w:val="24"/>
          <w:lang w:val="de-DE"/>
        </w:rPr>
        <w:t>,</w:t>
      </w:r>
    </w:p>
    <w:p w14:paraId="5BCE39EB" w14:textId="77777777" w:rsidR="00DA065A" w:rsidRPr="00DA065A" w:rsidRDefault="00DA065A" w:rsidP="00705EF3">
      <w:pPr>
        <w:jc w:val="both"/>
        <w:rPr>
          <w:rFonts w:ascii="Times New Roman" w:hAnsi="Times New Roman" w:cs="Times New Roman"/>
          <w:sz w:val="24"/>
          <w:szCs w:val="24"/>
          <w:lang w:val="de-DE"/>
        </w:rPr>
      </w:pPr>
    </w:p>
    <w:p w14:paraId="1190DEF1" w14:textId="77777777" w:rsidR="00044475" w:rsidRDefault="00992251" w:rsidP="00705EF3">
      <w:pPr>
        <w:jc w:val="both"/>
        <w:rPr>
          <w:rFonts w:ascii="Times New Roman" w:hAnsi="Times New Roman" w:cs="Times New Roman"/>
          <w:sz w:val="24"/>
          <w:szCs w:val="24"/>
          <w:lang w:val="de-DE"/>
        </w:rPr>
      </w:pPr>
      <w:r w:rsidRPr="00992251">
        <w:rPr>
          <w:rFonts w:ascii="Times New Roman" w:hAnsi="Times New Roman" w:cs="Times New Roman"/>
          <w:sz w:val="24"/>
          <w:szCs w:val="24"/>
          <w:lang w:val="de-DE"/>
        </w:rPr>
        <w:t>- den Königlichen Erlass vom 16. September 2019 zur Abänderung des Königlichen Erlasses vom 15. März 1968 zur Festlegung der allgemeinen Regelung über die technischen Anforderungen an Kraftfahrzeuge, ihre Anhänger, ihre Bestandteile und ihr Sicherheitszubehör und des Königlichen Erlasses vom 1. Dezember 1975 zur Festlegung der allgemeinen Ordnung über den Straßenverkehr und die Benutzung der öffentlichen Straße (</w:t>
      </w:r>
      <w:r w:rsidRPr="00992251">
        <w:rPr>
          <w:rFonts w:ascii="Times New Roman" w:hAnsi="Times New Roman" w:cs="Times New Roman"/>
          <w:i/>
          <w:sz w:val="24"/>
          <w:szCs w:val="24"/>
          <w:lang w:val="de-DE"/>
        </w:rPr>
        <w:t>Belgisches Staatsblatt</w:t>
      </w:r>
      <w:r w:rsidRPr="00992251">
        <w:rPr>
          <w:rFonts w:ascii="Times New Roman" w:hAnsi="Times New Roman" w:cs="Times New Roman"/>
          <w:sz w:val="24"/>
          <w:szCs w:val="24"/>
          <w:lang w:val="de-DE"/>
        </w:rPr>
        <w:t xml:space="preserve"> vom 19. August 2021)</w:t>
      </w:r>
      <w:r w:rsidR="00150C58">
        <w:rPr>
          <w:rFonts w:ascii="Times New Roman" w:hAnsi="Times New Roman" w:cs="Times New Roman"/>
          <w:sz w:val="24"/>
          <w:szCs w:val="24"/>
          <w:lang w:val="de-DE"/>
        </w:rPr>
        <w:t>,</w:t>
      </w:r>
    </w:p>
    <w:p w14:paraId="7DC56C9C" w14:textId="77777777" w:rsidR="00150C58" w:rsidRDefault="00150C58" w:rsidP="00705EF3">
      <w:pPr>
        <w:jc w:val="both"/>
        <w:rPr>
          <w:rFonts w:ascii="Times New Roman" w:hAnsi="Times New Roman" w:cs="Times New Roman"/>
          <w:sz w:val="24"/>
          <w:szCs w:val="24"/>
          <w:lang w:val="de-DE"/>
        </w:rPr>
      </w:pPr>
    </w:p>
    <w:p w14:paraId="19E48B32" w14:textId="392B7A46" w:rsidR="00150C58" w:rsidRDefault="00150C58" w:rsidP="00705EF3">
      <w:pPr>
        <w:jc w:val="both"/>
        <w:rPr>
          <w:rFonts w:ascii="Times New Roman" w:hAnsi="Times New Roman"/>
          <w:sz w:val="24"/>
          <w:lang w:val="de-DE"/>
        </w:rPr>
      </w:pPr>
      <w:r>
        <w:rPr>
          <w:rFonts w:ascii="Times New Roman" w:hAnsi="Times New Roman" w:cs="Times New Roman"/>
          <w:sz w:val="24"/>
          <w:szCs w:val="24"/>
          <w:lang w:val="de-DE"/>
        </w:rPr>
        <w:t xml:space="preserve">- den Königlichen Erlass vom 16. Juni 2020 </w:t>
      </w:r>
      <w:r w:rsidRPr="00150C58">
        <w:rPr>
          <w:rFonts w:ascii="Times New Roman" w:hAnsi="Times New Roman"/>
          <w:sz w:val="24"/>
          <w:lang w:val="de-DE"/>
        </w:rPr>
        <w:t>zur Abänderung des Königlichen Erlasses vom 1. Dezember 1975 zur Festlegung der allgemeinen Ordnung über den Straßenverkehr und die Benutzung der öffentlichen Straße in Bezug auf die im Rahmen von Pilotprojekten für die Güterbeförderung von Fahrrädern gezogenen Anhänger</w:t>
      </w:r>
      <w:r>
        <w:rPr>
          <w:rFonts w:ascii="Times New Roman" w:hAnsi="Times New Roman"/>
          <w:sz w:val="24"/>
          <w:lang w:val="de-DE"/>
        </w:rPr>
        <w:t xml:space="preserve"> (</w:t>
      </w:r>
      <w:r>
        <w:rPr>
          <w:rFonts w:ascii="Times New Roman" w:hAnsi="Times New Roman"/>
          <w:i/>
          <w:sz w:val="24"/>
          <w:lang w:val="de-DE"/>
        </w:rPr>
        <w:t>Belgisches Staatsblatt</w:t>
      </w:r>
      <w:r w:rsidR="00091CA9">
        <w:rPr>
          <w:rFonts w:ascii="Times New Roman" w:hAnsi="Times New Roman"/>
          <w:sz w:val="24"/>
          <w:lang w:val="de-DE"/>
        </w:rPr>
        <w:t xml:space="preserve"> vom 13. August 2021),</w:t>
      </w:r>
    </w:p>
    <w:p w14:paraId="53FE9749" w14:textId="68FEACC6" w:rsidR="00091CA9" w:rsidRDefault="00091CA9" w:rsidP="00705EF3">
      <w:pPr>
        <w:jc w:val="both"/>
        <w:rPr>
          <w:rFonts w:ascii="Times New Roman" w:hAnsi="Times New Roman"/>
          <w:sz w:val="24"/>
          <w:lang w:val="de-DE"/>
        </w:rPr>
      </w:pPr>
    </w:p>
    <w:p w14:paraId="0D371F4B" w14:textId="3201B847" w:rsidR="00091CA9" w:rsidRDefault="00091CA9" w:rsidP="00705EF3">
      <w:pPr>
        <w:jc w:val="both"/>
        <w:rPr>
          <w:rFonts w:ascii="Times New Roman" w:hAnsi="Times New Roman"/>
          <w:sz w:val="24"/>
          <w:lang w:val="de-DE"/>
        </w:rPr>
      </w:pPr>
      <w:r>
        <w:rPr>
          <w:rFonts w:ascii="Times New Roman" w:hAnsi="Times New Roman"/>
          <w:sz w:val="24"/>
          <w:lang w:val="de-DE"/>
        </w:rPr>
        <w:t xml:space="preserve">- das </w:t>
      </w:r>
      <w:r w:rsidRPr="00091CA9">
        <w:rPr>
          <w:rFonts w:ascii="Times New Roman" w:hAnsi="Times New Roman"/>
          <w:sz w:val="24"/>
          <w:lang w:val="de-DE"/>
        </w:rPr>
        <w:t>Gesetz</w:t>
      </w:r>
      <w:r>
        <w:rPr>
          <w:rFonts w:ascii="Times New Roman" w:hAnsi="Times New Roman"/>
          <w:sz w:val="24"/>
          <w:lang w:val="de-DE"/>
        </w:rPr>
        <w:t xml:space="preserve"> vom 22. Juni 2020</w:t>
      </w:r>
      <w:r w:rsidRPr="00091CA9">
        <w:rPr>
          <w:rFonts w:ascii="Times New Roman" w:hAnsi="Times New Roman"/>
          <w:sz w:val="24"/>
          <w:lang w:val="de-DE"/>
        </w:rPr>
        <w:t xml:space="preserve"> zur Abänderung des Königlichen Erlasses vom 1. Dezember 1975 zur Festlegung der allgemeinen Ordnung über den Straßenverkehr und die Benutzung der öffentlichen Straße in Bezug auf die Regelung für Fußgänger und Radfahrer</w:t>
      </w:r>
      <w:r>
        <w:rPr>
          <w:rFonts w:ascii="Times New Roman" w:hAnsi="Times New Roman"/>
          <w:sz w:val="24"/>
          <w:lang w:val="de-DE"/>
        </w:rPr>
        <w:t xml:space="preserve"> (</w:t>
      </w:r>
      <w:r>
        <w:rPr>
          <w:rFonts w:ascii="Times New Roman" w:hAnsi="Times New Roman"/>
          <w:i/>
          <w:sz w:val="24"/>
          <w:lang w:val="de-DE"/>
        </w:rPr>
        <w:t xml:space="preserve">Belgisches Staatsblatt </w:t>
      </w:r>
      <w:r>
        <w:rPr>
          <w:rFonts w:ascii="Times New Roman" w:hAnsi="Times New Roman"/>
          <w:sz w:val="24"/>
          <w:lang w:val="de-DE"/>
        </w:rPr>
        <w:t>vom 17. März 2022) </w:t>
      </w:r>
      <w:r>
        <w:rPr>
          <w:rFonts w:ascii="Times New Roman" w:hAnsi="Times New Roman"/>
          <w:i/>
          <w:sz w:val="24"/>
          <w:lang w:val="de-DE"/>
        </w:rPr>
        <w:t>(I)</w:t>
      </w:r>
      <w:r>
        <w:rPr>
          <w:rFonts w:ascii="Times New Roman" w:hAnsi="Times New Roman"/>
          <w:sz w:val="24"/>
          <w:lang w:val="de-DE"/>
        </w:rPr>
        <w:t>,</w:t>
      </w:r>
    </w:p>
    <w:p w14:paraId="07074AC5" w14:textId="3DCC2C47" w:rsidR="00091CA9" w:rsidRDefault="00091CA9" w:rsidP="00705EF3">
      <w:pPr>
        <w:jc w:val="both"/>
        <w:rPr>
          <w:rFonts w:ascii="Times New Roman" w:hAnsi="Times New Roman"/>
          <w:sz w:val="24"/>
          <w:lang w:val="de-DE"/>
        </w:rPr>
      </w:pPr>
    </w:p>
    <w:p w14:paraId="5CCB68EC" w14:textId="73151ACB" w:rsidR="00091CA9" w:rsidRDefault="00060429" w:rsidP="00705EF3">
      <w:pPr>
        <w:jc w:val="both"/>
        <w:rPr>
          <w:rFonts w:ascii="Times New Roman" w:hAnsi="Times New Roman"/>
          <w:sz w:val="24"/>
          <w:lang w:val="de-DE"/>
        </w:rPr>
      </w:pPr>
      <w:r>
        <w:rPr>
          <w:rFonts w:ascii="Times New Roman" w:hAnsi="Times New Roman"/>
          <w:sz w:val="24"/>
          <w:lang w:val="de-DE"/>
        </w:rPr>
        <w:t xml:space="preserve">- das Gesetz vom 22. Juni 2020 </w:t>
      </w:r>
      <w:r w:rsidRPr="00060429">
        <w:rPr>
          <w:rFonts w:ascii="Times New Roman" w:hAnsi="Times New Roman"/>
          <w:sz w:val="24"/>
          <w:lang w:val="de-DE"/>
        </w:rPr>
        <w:t xml:space="preserve">zur Abänderung des Königlichen Erlasses vom 1. Dezember 1975 zur Festlegung der allgemeinen Ordnung über den Straßenverkehr und die Benutzung der öffentlichen Straße in Bezug auf die Einführung der Rettungsgasse </w:t>
      </w:r>
      <w:r>
        <w:rPr>
          <w:rFonts w:ascii="Times New Roman" w:hAnsi="Times New Roman"/>
          <w:sz w:val="24"/>
          <w:lang w:val="de-DE"/>
        </w:rPr>
        <w:t>(</w:t>
      </w:r>
      <w:r>
        <w:rPr>
          <w:rFonts w:ascii="Times New Roman" w:hAnsi="Times New Roman"/>
          <w:i/>
          <w:sz w:val="24"/>
          <w:lang w:val="de-DE"/>
        </w:rPr>
        <w:t xml:space="preserve">Belgisches Staatsblatt </w:t>
      </w:r>
      <w:r>
        <w:rPr>
          <w:rFonts w:ascii="Times New Roman" w:hAnsi="Times New Roman"/>
          <w:sz w:val="24"/>
          <w:lang w:val="de-DE"/>
        </w:rPr>
        <w:t>vom 11. April 2022) </w:t>
      </w:r>
      <w:r>
        <w:rPr>
          <w:rFonts w:ascii="Times New Roman" w:hAnsi="Times New Roman"/>
          <w:i/>
          <w:sz w:val="24"/>
          <w:lang w:val="de-DE"/>
        </w:rPr>
        <w:t>(II)</w:t>
      </w:r>
      <w:r w:rsidR="00CD6163">
        <w:rPr>
          <w:rFonts w:ascii="Times New Roman" w:hAnsi="Times New Roman"/>
          <w:sz w:val="24"/>
          <w:lang w:val="de-DE"/>
        </w:rPr>
        <w:t>,</w:t>
      </w:r>
    </w:p>
    <w:p w14:paraId="0BB1C0F4" w14:textId="3D441700" w:rsidR="00CD6163" w:rsidRDefault="00CD6163" w:rsidP="00705EF3">
      <w:pPr>
        <w:jc w:val="both"/>
        <w:rPr>
          <w:rFonts w:ascii="Times New Roman" w:hAnsi="Times New Roman"/>
          <w:sz w:val="24"/>
          <w:lang w:val="de-DE"/>
        </w:rPr>
      </w:pPr>
    </w:p>
    <w:p w14:paraId="783323FA" w14:textId="3192DDE8" w:rsidR="00CD6163" w:rsidRDefault="00CD6163" w:rsidP="00705EF3">
      <w:pPr>
        <w:jc w:val="both"/>
        <w:rPr>
          <w:rFonts w:ascii="Times New Roman" w:hAnsi="Times New Roman"/>
          <w:sz w:val="24"/>
          <w:lang w:val="de-DE"/>
        </w:rPr>
      </w:pPr>
      <w:r>
        <w:rPr>
          <w:rFonts w:ascii="Times New Roman" w:hAnsi="Times New Roman"/>
          <w:sz w:val="24"/>
          <w:lang w:val="de-DE"/>
        </w:rPr>
        <w:t xml:space="preserve">- das Gesetz vom 16. Juli 2020 </w:t>
      </w:r>
      <w:r w:rsidRPr="00CD6163">
        <w:rPr>
          <w:rFonts w:ascii="Times New Roman" w:hAnsi="Times New Roman"/>
          <w:sz w:val="24"/>
          <w:lang w:val="de-DE"/>
        </w:rPr>
        <w:t>zur Abänderung des Königlichen Erlasses vom 1. Dezember 1975 zur Festlegung der allgemeinen Ordnung über den Straßenverkehr und die Benutzung der öffentlichen Straße in Bezug auf den Verkehr von vorfahrtsberechtigten Fahrzeugen</w:t>
      </w:r>
      <w:r>
        <w:rPr>
          <w:rFonts w:ascii="Times New Roman" w:hAnsi="Times New Roman"/>
          <w:sz w:val="24"/>
          <w:lang w:val="de-DE"/>
        </w:rPr>
        <w:t xml:space="preserve"> (</w:t>
      </w:r>
      <w:r>
        <w:rPr>
          <w:rFonts w:ascii="Times New Roman" w:hAnsi="Times New Roman"/>
          <w:i/>
          <w:sz w:val="24"/>
          <w:lang w:val="de-DE"/>
        </w:rPr>
        <w:t>Belgisches Staatsblatt</w:t>
      </w:r>
      <w:r w:rsidR="00087D6F">
        <w:rPr>
          <w:rFonts w:ascii="Times New Roman" w:hAnsi="Times New Roman"/>
          <w:sz w:val="24"/>
          <w:lang w:val="de-DE"/>
        </w:rPr>
        <w:t xml:space="preserve"> vom 19. Mai 2022),</w:t>
      </w:r>
    </w:p>
    <w:p w14:paraId="6A57DF07" w14:textId="4813EFE7" w:rsidR="00087D6F" w:rsidRDefault="00087D6F" w:rsidP="00705EF3">
      <w:pPr>
        <w:jc w:val="both"/>
        <w:rPr>
          <w:rFonts w:ascii="Times New Roman" w:hAnsi="Times New Roman"/>
          <w:sz w:val="24"/>
          <w:lang w:val="de-DE"/>
        </w:rPr>
      </w:pPr>
    </w:p>
    <w:p w14:paraId="2C3122BB" w14:textId="4347C912" w:rsidR="00087D6F" w:rsidRDefault="00087D6F" w:rsidP="00087D6F">
      <w:pPr>
        <w:jc w:val="both"/>
        <w:rPr>
          <w:rFonts w:ascii="Times New Roman" w:hAnsi="Times New Roman"/>
          <w:sz w:val="24"/>
          <w:lang w:val="de-DE"/>
        </w:rPr>
      </w:pPr>
      <w:r>
        <w:rPr>
          <w:rFonts w:ascii="Times New Roman" w:hAnsi="Times New Roman"/>
          <w:sz w:val="24"/>
          <w:lang w:val="de-DE"/>
        </w:rPr>
        <w:lastRenderedPageBreak/>
        <w:t xml:space="preserve">- den Königlichen Erlass vom 8. Juni 2021 </w:t>
      </w:r>
      <w:r w:rsidRPr="00087D6F">
        <w:rPr>
          <w:rFonts w:ascii="Times New Roman" w:hAnsi="Times New Roman"/>
          <w:sz w:val="24"/>
          <w:lang w:val="de-DE"/>
        </w:rPr>
        <w:t>zur Abänderung des Königlichen Erlasses vom 1. Dezember 1975 zur Festlegung der allgemeinen Ordnung über den Straßenverkehr und die Benutzung der öffentlichen Straße</w:t>
      </w:r>
      <w:r>
        <w:rPr>
          <w:rFonts w:ascii="Times New Roman" w:hAnsi="Times New Roman"/>
          <w:sz w:val="24"/>
          <w:lang w:val="de-DE"/>
        </w:rPr>
        <w:t xml:space="preserve"> (</w:t>
      </w:r>
      <w:r>
        <w:rPr>
          <w:rFonts w:ascii="Times New Roman" w:hAnsi="Times New Roman"/>
          <w:i/>
          <w:sz w:val="24"/>
          <w:lang w:val="de-DE"/>
        </w:rPr>
        <w:t>Belgisches Staatsblatt</w:t>
      </w:r>
      <w:r>
        <w:rPr>
          <w:rFonts w:ascii="Times New Roman" w:hAnsi="Times New Roman"/>
          <w:sz w:val="24"/>
          <w:lang w:val="de-DE"/>
        </w:rPr>
        <w:t xml:space="preserve"> vom 20. Juli 2022)</w:t>
      </w:r>
      <w:r w:rsidR="00EA6353">
        <w:rPr>
          <w:rFonts w:ascii="Times New Roman" w:hAnsi="Times New Roman"/>
          <w:sz w:val="24"/>
          <w:lang w:val="de-DE"/>
        </w:rPr>
        <w:t>,</w:t>
      </w:r>
    </w:p>
    <w:p w14:paraId="06933BB3" w14:textId="77777777" w:rsidR="00EA6353" w:rsidRDefault="00EA6353" w:rsidP="00087D6F">
      <w:pPr>
        <w:jc w:val="both"/>
        <w:rPr>
          <w:rFonts w:ascii="Times New Roman" w:hAnsi="Times New Roman"/>
          <w:sz w:val="24"/>
          <w:lang w:val="de-DE"/>
        </w:rPr>
      </w:pPr>
    </w:p>
    <w:p w14:paraId="3FE73B06" w14:textId="0F19E750" w:rsidR="00087D6F" w:rsidRDefault="00EA6353" w:rsidP="00705EF3">
      <w:pPr>
        <w:jc w:val="both"/>
        <w:rPr>
          <w:rFonts w:ascii="Times New Roman" w:hAnsi="Times New Roman"/>
          <w:bCs/>
          <w:sz w:val="24"/>
          <w:lang w:val="de-DE"/>
        </w:rPr>
      </w:pPr>
      <w:r>
        <w:rPr>
          <w:rFonts w:ascii="Times New Roman" w:hAnsi="Times New Roman"/>
          <w:sz w:val="24"/>
          <w:lang w:val="de-DE"/>
        </w:rPr>
        <w:t>- </w:t>
      </w:r>
      <w:r w:rsidR="00D50AE8">
        <w:rPr>
          <w:rFonts w:ascii="Times New Roman" w:hAnsi="Times New Roman"/>
          <w:sz w:val="24"/>
          <w:lang w:val="de-DE"/>
        </w:rPr>
        <w:t>das Gesetz</w:t>
      </w:r>
      <w:r>
        <w:rPr>
          <w:rFonts w:ascii="Times New Roman" w:hAnsi="Times New Roman"/>
          <w:sz w:val="24"/>
          <w:lang w:val="de-DE"/>
        </w:rPr>
        <w:t xml:space="preserve"> vom 23. Dezember 2021 </w:t>
      </w:r>
      <w:r w:rsidRPr="00EA6353">
        <w:rPr>
          <w:rFonts w:ascii="Times New Roman" w:hAnsi="Times New Roman"/>
          <w:bCs/>
          <w:sz w:val="24"/>
          <w:lang w:val="de-DE"/>
        </w:rPr>
        <w:t>zur Abänderung des Königlichen Erlasses vom 1. Dezember 1975 zur Festlegung der allgemeinen Ordnung über den Straßenverkehr und die Benutzung der öffentlichen Straße im Hinblick auf die Freigabe der überfahrbahren Sonderspuren für den Schülertransport von Personen mit Behinderung</w:t>
      </w:r>
      <w:r>
        <w:rPr>
          <w:rFonts w:ascii="Times New Roman" w:hAnsi="Times New Roman"/>
          <w:bCs/>
          <w:sz w:val="24"/>
          <w:lang w:val="de-DE"/>
        </w:rPr>
        <w:t xml:space="preserve"> (</w:t>
      </w:r>
      <w:r>
        <w:rPr>
          <w:rFonts w:ascii="Times New Roman" w:hAnsi="Times New Roman"/>
          <w:bCs/>
          <w:i/>
          <w:iCs/>
          <w:sz w:val="24"/>
          <w:lang w:val="de-DE"/>
        </w:rPr>
        <w:t>Belgisches Staatsblatt</w:t>
      </w:r>
      <w:r>
        <w:rPr>
          <w:rFonts w:ascii="Times New Roman" w:hAnsi="Times New Roman"/>
          <w:bCs/>
          <w:sz w:val="24"/>
          <w:lang w:val="de-DE"/>
        </w:rPr>
        <w:t xml:space="preserve"> vom 17. März 2023)</w:t>
      </w:r>
      <w:r w:rsidR="00FF0A57">
        <w:rPr>
          <w:rFonts w:ascii="Times New Roman" w:hAnsi="Times New Roman"/>
          <w:bCs/>
          <w:sz w:val="24"/>
          <w:lang w:val="de-DE"/>
        </w:rPr>
        <w:t>,</w:t>
      </w:r>
    </w:p>
    <w:p w14:paraId="724B8118" w14:textId="77777777" w:rsidR="00FF0A57" w:rsidRDefault="00FF0A57" w:rsidP="00705EF3">
      <w:pPr>
        <w:jc w:val="both"/>
        <w:rPr>
          <w:rFonts w:ascii="Times New Roman" w:hAnsi="Times New Roman"/>
          <w:bCs/>
          <w:sz w:val="24"/>
          <w:lang w:val="de-DE"/>
        </w:rPr>
      </w:pPr>
    </w:p>
    <w:p w14:paraId="1F024ADE" w14:textId="6772BB20" w:rsidR="00FF0A57" w:rsidRDefault="00FF0A57" w:rsidP="00FF0A57">
      <w:pPr>
        <w:jc w:val="both"/>
        <w:rPr>
          <w:rFonts w:ascii="Times New Roman" w:hAnsi="Times New Roman" w:cs="Times New Roman"/>
          <w:bCs/>
          <w:sz w:val="24"/>
          <w:szCs w:val="24"/>
          <w:lang w:val="de-DE"/>
        </w:rPr>
      </w:pPr>
      <w:r w:rsidRPr="00FF0A57">
        <w:rPr>
          <w:rFonts w:ascii="Times New Roman" w:hAnsi="Times New Roman" w:cs="Times New Roman"/>
          <w:sz w:val="24"/>
          <w:szCs w:val="24"/>
          <w:lang w:val="de-DE"/>
        </w:rPr>
        <w:t xml:space="preserve">- </w:t>
      </w:r>
      <w:r>
        <w:rPr>
          <w:rFonts w:ascii="Times New Roman" w:hAnsi="Times New Roman" w:cs="Times New Roman"/>
          <w:sz w:val="24"/>
          <w:szCs w:val="24"/>
          <w:lang w:val="de-DE"/>
        </w:rPr>
        <w:t>d</w:t>
      </w:r>
      <w:r w:rsidRPr="00FF0A57">
        <w:rPr>
          <w:rFonts w:ascii="Times New Roman" w:hAnsi="Times New Roman" w:cs="Times New Roman"/>
          <w:sz w:val="24"/>
          <w:szCs w:val="24"/>
          <w:lang w:val="de-DE"/>
        </w:rPr>
        <w:t>en K</w:t>
      </w:r>
      <w:r>
        <w:rPr>
          <w:rFonts w:ascii="Times New Roman" w:hAnsi="Times New Roman" w:cs="Times New Roman"/>
          <w:sz w:val="24"/>
          <w:szCs w:val="24"/>
          <w:lang w:val="de-DE"/>
        </w:rPr>
        <w:t xml:space="preserve">öniglichen Erlass vom 23. Januar 2022 </w:t>
      </w:r>
      <w:r w:rsidRPr="00FF0A57">
        <w:rPr>
          <w:rFonts w:ascii="Times New Roman" w:hAnsi="Times New Roman" w:cs="Times New Roman"/>
          <w:bCs/>
          <w:sz w:val="24"/>
          <w:szCs w:val="24"/>
          <w:lang w:val="de-DE"/>
        </w:rPr>
        <w:t>zur Abänderung der Bestimmungen in Bezug auf die Abweichung von der Gurtanlegepflicht und von der Pflicht zur Benutzung von Kinderrückhalteeinrichtungen in Fahrzeugen</w:t>
      </w:r>
      <w:r>
        <w:rPr>
          <w:rFonts w:ascii="Times New Roman" w:hAnsi="Times New Roman" w:cs="Times New Roman"/>
          <w:bCs/>
          <w:sz w:val="24"/>
          <w:szCs w:val="24"/>
          <w:lang w:val="de-DE"/>
        </w:rPr>
        <w:t xml:space="preserve"> (</w:t>
      </w:r>
      <w:r>
        <w:rPr>
          <w:rFonts w:ascii="Times New Roman" w:hAnsi="Times New Roman" w:cs="Times New Roman"/>
          <w:bCs/>
          <w:i/>
          <w:iCs/>
          <w:sz w:val="24"/>
          <w:szCs w:val="24"/>
          <w:lang w:val="de-DE"/>
        </w:rPr>
        <w:t xml:space="preserve">Belgisches Staatsblatt </w:t>
      </w:r>
      <w:r>
        <w:rPr>
          <w:rFonts w:ascii="Times New Roman" w:hAnsi="Times New Roman" w:cs="Times New Roman"/>
          <w:bCs/>
          <w:sz w:val="24"/>
          <w:szCs w:val="24"/>
          <w:lang w:val="de-DE"/>
        </w:rPr>
        <w:t>vom 26. Mai 2023)</w:t>
      </w:r>
      <w:r w:rsidR="00335B6C">
        <w:rPr>
          <w:rFonts w:ascii="Times New Roman" w:hAnsi="Times New Roman" w:cs="Times New Roman"/>
          <w:bCs/>
          <w:sz w:val="24"/>
          <w:szCs w:val="24"/>
          <w:lang w:val="de-DE"/>
        </w:rPr>
        <w:t>,</w:t>
      </w:r>
    </w:p>
    <w:p w14:paraId="3C926BFD" w14:textId="77777777" w:rsidR="00BD56ED" w:rsidRDefault="00BD56ED" w:rsidP="00FF0A57">
      <w:pPr>
        <w:jc w:val="both"/>
        <w:rPr>
          <w:rFonts w:ascii="Times New Roman" w:hAnsi="Times New Roman" w:cs="Times New Roman"/>
          <w:bCs/>
          <w:sz w:val="24"/>
          <w:szCs w:val="24"/>
          <w:lang w:val="de-DE"/>
        </w:rPr>
      </w:pPr>
    </w:p>
    <w:p w14:paraId="1B5520B4" w14:textId="20C2209F" w:rsidR="00C20B73" w:rsidRPr="00482DA2" w:rsidRDefault="00C20B73" w:rsidP="00C20B73">
      <w:pPr>
        <w:jc w:val="both"/>
        <w:rPr>
          <w:bCs/>
          <w:lang w:val="de-DE"/>
        </w:rPr>
      </w:pPr>
      <w:r>
        <w:rPr>
          <w:rFonts w:ascii="Times New Roman" w:hAnsi="Times New Roman" w:cs="Times New Roman"/>
          <w:bCs/>
          <w:sz w:val="24"/>
          <w:szCs w:val="24"/>
          <w:lang w:val="de-DE"/>
        </w:rPr>
        <w:t xml:space="preserve">- das Gesetz vom 24. Januar 2022 </w:t>
      </w:r>
      <w:r w:rsidRPr="00C20B73">
        <w:rPr>
          <w:rFonts w:ascii="Times New Roman" w:eastAsia="Times New Roman" w:hAnsi="Times New Roman" w:cs="Times New Roman"/>
          <w:bCs/>
          <w:sz w:val="24"/>
          <w:szCs w:val="24"/>
          <w:lang w:val="de-DE" w:eastAsia="fr-FR"/>
        </w:rPr>
        <w:t>zur Aktualisierung der Vorschriften über das Verbot von elektronischen Kommunikationsgeräten am Steuer</w:t>
      </w:r>
      <w:r>
        <w:rPr>
          <w:rFonts w:ascii="Times New Roman" w:eastAsia="Times New Roman" w:hAnsi="Times New Roman" w:cs="Times New Roman"/>
          <w:b/>
          <w:sz w:val="24"/>
          <w:szCs w:val="24"/>
          <w:lang w:val="de-DE" w:eastAsia="fr-FR"/>
        </w:rPr>
        <w:t xml:space="preserve"> </w:t>
      </w:r>
      <w:r>
        <w:rPr>
          <w:rFonts w:ascii="Times New Roman" w:hAnsi="Times New Roman" w:cs="Times New Roman"/>
          <w:bCs/>
          <w:sz w:val="24"/>
          <w:szCs w:val="24"/>
          <w:lang w:val="de-DE"/>
        </w:rPr>
        <w:t>(</w:t>
      </w:r>
      <w:r>
        <w:rPr>
          <w:rFonts w:ascii="Times New Roman" w:hAnsi="Times New Roman" w:cs="Times New Roman"/>
          <w:bCs/>
          <w:i/>
          <w:iCs/>
          <w:sz w:val="24"/>
          <w:szCs w:val="24"/>
          <w:lang w:val="de-DE"/>
        </w:rPr>
        <w:t xml:space="preserve">Belgisches Staatsblatt </w:t>
      </w:r>
      <w:r>
        <w:rPr>
          <w:rFonts w:ascii="Times New Roman" w:hAnsi="Times New Roman" w:cs="Times New Roman"/>
          <w:bCs/>
          <w:sz w:val="24"/>
          <w:szCs w:val="24"/>
          <w:lang w:val="de-DE"/>
        </w:rPr>
        <w:t>vom 14. September 2023),</w:t>
      </w:r>
    </w:p>
    <w:p w14:paraId="41455185" w14:textId="77777777" w:rsidR="00C20B73" w:rsidRDefault="00C20B73" w:rsidP="00FF0A57">
      <w:pPr>
        <w:jc w:val="both"/>
        <w:rPr>
          <w:rFonts w:ascii="Times New Roman" w:hAnsi="Times New Roman" w:cs="Times New Roman"/>
          <w:bCs/>
          <w:sz w:val="24"/>
          <w:szCs w:val="24"/>
          <w:lang w:val="de-DE"/>
        </w:rPr>
      </w:pPr>
    </w:p>
    <w:p w14:paraId="00AFC660" w14:textId="71E010C1" w:rsidR="00BD56ED" w:rsidRDefault="00BD56ED" w:rsidP="00FF0A57">
      <w:pPr>
        <w:jc w:val="both"/>
        <w:rPr>
          <w:rFonts w:ascii="Times New Roman" w:hAnsi="Times New Roman" w:cs="Times New Roman"/>
          <w:bCs/>
          <w:sz w:val="24"/>
          <w:szCs w:val="24"/>
          <w:lang w:val="de-DE"/>
        </w:rPr>
      </w:pPr>
      <w:r w:rsidRPr="00BD56ED">
        <w:rPr>
          <w:rFonts w:ascii="Times New Roman" w:hAnsi="Times New Roman" w:cs="Times New Roman"/>
          <w:bCs/>
          <w:iCs/>
          <w:sz w:val="24"/>
          <w:szCs w:val="24"/>
          <w:lang w:val="de-DE"/>
        </w:rPr>
        <w:t xml:space="preserve">- den Königlichen Erlass vom 9. März 2022 </w:t>
      </w:r>
      <w:r w:rsidRPr="00BD56ED">
        <w:rPr>
          <w:rFonts w:ascii="Times New Roman" w:hAnsi="Times New Roman" w:cs="Times New Roman"/>
          <w:bCs/>
          <w:sz w:val="24"/>
          <w:szCs w:val="24"/>
          <w:lang w:val="de-DE"/>
        </w:rPr>
        <w:t>zur Abänderung des Königlichen Erlasses vom 15. März 1968 zur Festlegung der allgemeinen Regelung über die technischen Anforderungen an Kraftfahrzeuge, ihre Anhänger, ihre Bestandteile und ihr Sicherheitszubehör, des Königlichen Erlasses vom 10. Oktober 1974 zur Einführung der allgemeinen Rege</w:t>
      </w:r>
      <w:r w:rsidRPr="00BD56ED">
        <w:rPr>
          <w:rFonts w:ascii="Times New Roman" w:hAnsi="Times New Roman" w:cs="Times New Roman"/>
          <w:bCs/>
          <w:sz w:val="24"/>
          <w:szCs w:val="24"/>
          <w:lang w:val="de-DE"/>
        </w:rPr>
        <w:softHyphen/>
        <w:t>lung über die technischen Anforderungen an Kleinkrafträder und Motorräder sowie an ihre Anhänger und des Königlichen Erlasses vom 1. Dezember 1975 zur Festlegung der allgemeinen Ordnung über den Straßenverkehr und die Benutzung der öffentlichen Straße (</w:t>
      </w:r>
      <w:r w:rsidRPr="00BD56ED">
        <w:rPr>
          <w:rFonts w:ascii="Times New Roman" w:hAnsi="Times New Roman" w:cs="Times New Roman"/>
          <w:bCs/>
          <w:i/>
          <w:iCs/>
          <w:sz w:val="24"/>
          <w:szCs w:val="24"/>
          <w:lang w:val="de-DE"/>
        </w:rPr>
        <w:t xml:space="preserve">Belgisches Staatsblatt </w:t>
      </w:r>
      <w:r w:rsidRPr="00BD56ED">
        <w:rPr>
          <w:rFonts w:ascii="Times New Roman" w:hAnsi="Times New Roman" w:cs="Times New Roman"/>
          <w:bCs/>
          <w:sz w:val="24"/>
          <w:szCs w:val="24"/>
          <w:lang w:val="de-DE"/>
        </w:rPr>
        <w:t>vom 29. Juni 2023)</w:t>
      </w:r>
      <w:r>
        <w:rPr>
          <w:rFonts w:ascii="Times New Roman" w:hAnsi="Times New Roman" w:cs="Times New Roman"/>
          <w:bCs/>
          <w:sz w:val="24"/>
          <w:szCs w:val="24"/>
          <w:lang w:val="de-DE"/>
        </w:rPr>
        <w:t>,</w:t>
      </w:r>
    </w:p>
    <w:p w14:paraId="02711C2A" w14:textId="77777777" w:rsidR="00335B6C" w:rsidRDefault="00335B6C" w:rsidP="00FF0A57">
      <w:pPr>
        <w:jc w:val="both"/>
        <w:rPr>
          <w:rFonts w:ascii="Times New Roman" w:hAnsi="Times New Roman" w:cs="Times New Roman"/>
          <w:bCs/>
          <w:sz w:val="24"/>
          <w:szCs w:val="24"/>
          <w:lang w:val="de-DE"/>
        </w:rPr>
      </w:pPr>
    </w:p>
    <w:p w14:paraId="11C2D10C" w14:textId="4AA873A3" w:rsidR="00335B6C" w:rsidRDefault="00335B6C" w:rsidP="00FF0A57">
      <w:pPr>
        <w:jc w:val="both"/>
        <w:rPr>
          <w:rFonts w:ascii="Times New Roman" w:hAnsi="Times New Roman" w:cs="Times New Roman"/>
          <w:sz w:val="24"/>
          <w:szCs w:val="24"/>
          <w:lang w:val="de-DE"/>
        </w:rPr>
      </w:pPr>
      <w:r>
        <w:rPr>
          <w:rFonts w:ascii="Times New Roman" w:hAnsi="Times New Roman" w:cs="Times New Roman"/>
          <w:bCs/>
          <w:sz w:val="24"/>
          <w:szCs w:val="24"/>
          <w:lang w:val="de-DE"/>
        </w:rPr>
        <w:t xml:space="preserve">- das Gesetz vom 15. Mai 2022 </w:t>
      </w:r>
      <w:r w:rsidRPr="00335B6C">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 in Bezug auf die Reglementierung von Fortbewegungsgeräten</w:t>
      </w:r>
      <w:r>
        <w:rPr>
          <w:rFonts w:ascii="Times New Roman" w:hAnsi="Times New Roman" w:cs="Times New Roman"/>
          <w:sz w:val="24"/>
          <w:szCs w:val="24"/>
          <w:lang w:val="de-DE"/>
        </w:rPr>
        <w:t xml:space="preserve"> (</w:t>
      </w:r>
      <w:r>
        <w:rPr>
          <w:rFonts w:ascii="Times New Roman" w:hAnsi="Times New Roman" w:cs="Times New Roman"/>
          <w:i/>
          <w:iCs/>
          <w:sz w:val="24"/>
          <w:szCs w:val="24"/>
          <w:lang w:val="de-DE"/>
        </w:rPr>
        <w:t xml:space="preserve">Belgisches Staatsblatt </w:t>
      </w:r>
      <w:r>
        <w:rPr>
          <w:rFonts w:ascii="Times New Roman" w:hAnsi="Times New Roman" w:cs="Times New Roman"/>
          <w:sz w:val="24"/>
          <w:szCs w:val="24"/>
          <w:lang w:val="de-DE"/>
        </w:rPr>
        <w:t>vom 4. September 2023)</w:t>
      </w:r>
      <w:r w:rsidR="00482DA2">
        <w:rPr>
          <w:rFonts w:ascii="Times New Roman" w:hAnsi="Times New Roman" w:cs="Times New Roman"/>
          <w:sz w:val="24"/>
          <w:szCs w:val="24"/>
          <w:lang w:val="de-DE"/>
        </w:rPr>
        <w:t>,</w:t>
      </w:r>
    </w:p>
    <w:p w14:paraId="46A393E6" w14:textId="77777777" w:rsidR="00482DA2" w:rsidRDefault="00482DA2" w:rsidP="00FF0A57">
      <w:pPr>
        <w:jc w:val="both"/>
        <w:rPr>
          <w:rFonts w:ascii="Times New Roman" w:hAnsi="Times New Roman" w:cs="Times New Roman"/>
          <w:sz w:val="24"/>
          <w:szCs w:val="24"/>
          <w:lang w:val="de-DE"/>
        </w:rPr>
      </w:pPr>
    </w:p>
    <w:p w14:paraId="67A113DD" w14:textId="5E108966" w:rsidR="00482DA2" w:rsidRDefault="00482DA2" w:rsidP="00FF0A57">
      <w:pPr>
        <w:jc w:val="both"/>
        <w:rPr>
          <w:rFonts w:ascii="Times New Roman" w:hAnsi="Times New Roman" w:cs="Times New Roman"/>
          <w:bCs/>
          <w:sz w:val="24"/>
          <w:szCs w:val="24"/>
          <w:lang w:val="de-DE"/>
        </w:rPr>
      </w:pPr>
      <w:r>
        <w:rPr>
          <w:rFonts w:ascii="Times New Roman" w:hAnsi="Times New Roman" w:cs="Times New Roman"/>
          <w:sz w:val="24"/>
          <w:szCs w:val="24"/>
          <w:lang w:val="de-DE"/>
        </w:rPr>
        <w:t xml:space="preserve">- den </w:t>
      </w:r>
      <w:r w:rsidRPr="00482DA2">
        <w:rPr>
          <w:rFonts w:ascii="Times New Roman" w:hAnsi="Times New Roman" w:cs="Times New Roman"/>
          <w:bCs/>
          <w:sz w:val="24"/>
          <w:szCs w:val="24"/>
          <w:lang w:val="de-DE"/>
        </w:rPr>
        <w:t>Königliche</w:t>
      </w:r>
      <w:r>
        <w:rPr>
          <w:rFonts w:ascii="Times New Roman" w:hAnsi="Times New Roman" w:cs="Times New Roman"/>
          <w:bCs/>
          <w:sz w:val="24"/>
          <w:szCs w:val="24"/>
          <w:lang w:val="de-DE"/>
        </w:rPr>
        <w:t>n</w:t>
      </w:r>
      <w:r w:rsidRPr="00482DA2">
        <w:rPr>
          <w:rFonts w:ascii="Times New Roman" w:hAnsi="Times New Roman" w:cs="Times New Roman"/>
          <w:bCs/>
          <w:sz w:val="24"/>
          <w:szCs w:val="24"/>
          <w:lang w:val="de-DE"/>
        </w:rPr>
        <w:t xml:space="preserve"> Erlass</w:t>
      </w:r>
      <w:r>
        <w:rPr>
          <w:rFonts w:ascii="Times New Roman" w:hAnsi="Times New Roman" w:cs="Times New Roman"/>
          <w:bCs/>
          <w:sz w:val="24"/>
          <w:szCs w:val="24"/>
          <w:lang w:val="de-DE"/>
        </w:rPr>
        <w:t xml:space="preserve"> vom 30. Juli 2022</w:t>
      </w:r>
      <w:r w:rsidRPr="00482DA2">
        <w:rPr>
          <w:rFonts w:ascii="Times New Roman" w:hAnsi="Times New Roman" w:cs="Times New Roman"/>
          <w:bCs/>
          <w:sz w:val="24"/>
          <w:szCs w:val="24"/>
          <w:lang w:val="de-DE"/>
        </w:rPr>
        <w:t xml:space="preserve"> zur Abänderung des Königlichen Erlasses vom 1. De</w:t>
      </w:r>
      <w:r w:rsidRPr="00482DA2">
        <w:rPr>
          <w:rFonts w:ascii="Times New Roman" w:hAnsi="Times New Roman" w:cs="Times New Roman"/>
          <w:bCs/>
          <w:sz w:val="24"/>
          <w:szCs w:val="24"/>
          <w:lang w:val="de-DE"/>
        </w:rPr>
        <w:softHyphen/>
        <w:t>zember 1975 zur Festlegung der allgemeinen Ordnung über den Straßenverkehr und die Benutzung der öffentlichen Straße und des Königlichen Erlasses vom 23. März 1998 über den Führerschein</w:t>
      </w:r>
      <w:r>
        <w:rPr>
          <w:rFonts w:ascii="Times New Roman" w:hAnsi="Times New Roman" w:cs="Times New Roman"/>
          <w:bCs/>
          <w:sz w:val="24"/>
          <w:szCs w:val="24"/>
          <w:lang w:val="de-DE"/>
        </w:rPr>
        <w:t xml:space="preserve"> (</w:t>
      </w:r>
      <w:r>
        <w:rPr>
          <w:rFonts w:ascii="Times New Roman" w:hAnsi="Times New Roman" w:cs="Times New Roman"/>
          <w:bCs/>
          <w:i/>
          <w:iCs/>
          <w:sz w:val="24"/>
          <w:szCs w:val="24"/>
          <w:lang w:val="de-DE"/>
        </w:rPr>
        <w:t xml:space="preserve">Belgisches Staatsblatt </w:t>
      </w:r>
      <w:r>
        <w:rPr>
          <w:rFonts w:ascii="Times New Roman" w:hAnsi="Times New Roman" w:cs="Times New Roman"/>
          <w:bCs/>
          <w:sz w:val="24"/>
          <w:szCs w:val="24"/>
          <w:lang w:val="de-DE"/>
        </w:rPr>
        <w:t>vom 8. September 2023)</w:t>
      </w:r>
      <w:r w:rsidR="00670489">
        <w:rPr>
          <w:rFonts w:ascii="Times New Roman" w:hAnsi="Times New Roman" w:cs="Times New Roman"/>
          <w:bCs/>
          <w:sz w:val="24"/>
          <w:szCs w:val="24"/>
          <w:lang w:val="de-DE"/>
        </w:rPr>
        <w:t>,</w:t>
      </w:r>
    </w:p>
    <w:p w14:paraId="69298723" w14:textId="77777777" w:rsidR="00670489" w:rsidRDefault="00670489" w:rsidP="00FF0A57">
      <w:pPr>
        <w:jc w:val="both"/>
        <w:rPr>
          <w:rFonts w:ascii="Times New Roman" w:hAnsi="Times New Roman" w:cs="Times New Roman"/>
          <w:bCs/>
          <w:sz w:val="24"/>
          <w:szCs w:val="24"/>
          <w:lang w:val="de-DE"/>
        </w:rPr>
      </w:pPr>
    </w:p>
    <w:p w14:paraId="15DAF59F" w14:textId="3BEFA96F" w:rsidR="00670489" w:rsidRDefault="00670489" w:rsidP="00FF0A57">
      <w:pPr>
        <w:jc w:val="both"/>
        <w:rPr>
          <w:rFonts w:ascii="Times New Roman" w:hAnsi="Times New Roman" w:cs="Times New Roman"/>
          <w:bCs/>
          <w:sz w:val="24"/>
          <w:szCs w:val="24"/>
          <w:lang w:val="de-DE"/>
        </w:rPr>
      </w:pPr>
      <w:r>
        <w:rPr>
          <w:rFonts w:ascii="Times New Roman" w:hAnsi="Times New Roman" w:cs="Times New Roman"/>
          <w:sz w:val="24"/>
          <w:szCs w:val="24"/>
          <w:lang w:val="de-DE"/>
        </w:rPr>
        <w:t xml:space="preserve">- den </w:t>
      </w:r>
      <w:r w:rsidRPr="00482DA2">
        <w:rPr>
          <w:rFonts w:ascii="Times New Roman" w:hAnsi="Times New Roman" w:cs="Times New Roman"/>
          <w:bCs/>
          <w:sz w:val="24"/>
          <w:szCs w:val="24"/>
          <w:lang w:val="de-DE"/>
        </w:rPr>
        <w:t>Königliche</w:t>
      </w:r>
      <w:r>
        <w:rPr>
          <w:rFonts w:ascii="Times New Roman" w:hAnsi="Times New Roman" w:cs="Times New Roman"/>
          <w:bCs/>
          <w:sz w:val="24"/>
          <w:szCs w:val="24"/>
          <w:lang w:val="de-DE"/>
        </w:rPr>
        <w:t>n</w:t>
      </w:r>
      <w:r w:rsidRPr="00482DA2">
        <w:rPr>
          <w:rFonts w:ascii="Times New Roman" w:hAnsi="Times New Roman" w:cs="Times New Roman"/>
          <w:bCs/>
          <w:sz w:val="24"/>
          <w:szCs w:val="24"/>
          <w:lang w:val="de-DE"/>
        </w:rPr>
        <w:t xml:space="preserve"> Erlass</w:t>
      </w:r>
      <w:r>
        <w:rPr>
          <w:rFonts w:ascii="Times New Roman" w:hAnsi="Times New Roman" w:cs="Times New Roman"/>
          <w:bCs/>
          <w:sz w:val="24"/>
          <w:szCs w:val="24"/>
          <w:lang w:val="de-DE"/>
        </w:rPr>
        <w:t xml:space="preserve"> vom 9. Oktober 2022</w:t>
      </w:r>
      <w:r w:rsidRPr="00482DA2">
        <w:rPr>
          <w:rFonts w:ascii="Times New Roman" w:hAnsi="Times New Roman" w:cs="Times New Roman"/>
          <w:bCs/>
          <w:sz w:val="24"/>
          <w:szCs w:val="24"/>
          <w:lang w:val="de-DE"/>
        </w:rPr>
        <w:t xml:space="preserve"> zur Abänderung des Königlichen Erlasses vom 1. Dezember 1975 zur Festlegung der allgemeinen Ordnung über den Straßenverkehr und die Benutzung der öffentlichen Straße und des Königlichen Erlasses vom 23. März 1998 über den Führerschein</w:t>
      </w:r>
      <w:r>
        <w:rPr>
          <w:rFonts w:ascii="Times New Roman" w:hAnsi="Times New Roman" w:cs="Times New Roman"/>
          <w:bCs/>
          <w:sz w:val="24"/>
          <w:szCs w:val="24"/>
          <w:lang w:val="de-DE"/>
        </w:rPr>
        <w:t xml:space="preserve"> (</w:t>
      </w:r>
      <w:r>
        <w:rPr>
          <w:rFonts w:ascii="Times New Roman" w:hAnsi="Times New Roman" w:cs="Times New Roman"/>
          <w:bCs/>
          <w:i/>
          <w:iCs/>
          <w:sz w:val="24"/>
          <w:szCs w:val="24"/>
          <w:lang w:val="de-DE"/>
        </w:rPr>
        <w:t xml:space="preserve">Belgisches Staatsblatt </w:t>
      </w:r>
      <w:r>
        <w:rPr>
          <w:rFonts w:ascii="Times New Roman" w:hAnsi="Times New Roman" w:cs="Times New Roman"/>
          <w:bCs/>
          <w:sz w:val="24"/>
          <w:szCs w:val="24"/>
          <w:lang w:val="de-DE"/>
        </w:rPr>
        <w:t>vom 18. März 2024)</w:t>
      </w:r>
      <w:r w:rsidR="003A0D4A">
        <w:rPr>
          <w:rFonts w:ascii="Times New Roman" w:hAnsi="Times New Roman" w:cs="Times New Roman"/>
          <w:bCs/>
          <w:sz w:val="24"/>
          <w:szCs w:val="24"/>
          <w:lang w:val="de-DE"/>
        </w:rPr>
        <w:t>,</w:t>
      </w:r>
    </w:p>
    <w:p w14:paraId="23A95829" w14:textId="77777777" w:rsidR="003A0D4A" w:rsidRDefault="003A0D4A" w:rsidP="00FF0A57">
      <w:pPr>
        <w:jc w:val="both"/>
        <w:rPr>
          <w:rFonts w:ascii="Times New Roman" w:hAnsi="Times New Roman" w:cs="Times New Roman"/>
          <w:bCs/>
          <w:sz w:val="24"/>
          <w:szCs w:val="24"/>
          <w:lang w:val="de-DE"/>
        </w:rPr>
      </w:pPr>
    </w:p>
    <w:p w14:paraId="2FB6B3CF" w14:textId="77777777" w:rsidR="003A0D4A" w:rsidRDefault="003A0D4A">
      <w:pPr>
        <w:rPr>
          <w:rFonts w:ascii="Times New Roman" w:hAnsi="Times New Roman" w:cs="Times New Roman"/>
          <w:bCs/>
          <w:sz w:val="24"/>
          <w:szCs w:val="24"/>
          <w:lang w:val="de-DE"/>
        </w:rPr>
      </w:pPr>
      <w:r>
        <w:rPr>
          <w:rFonts w:ascii="Times New Roman" w:hAnsi="Times New Roman" w:cs="Times New Roman"/>
          <w:bCs/>
          <w:sz w:val="24"/>
          <w:szCs w:val="24"/>
          <w:lang w:val="de-DE"/>
        </w:rPr>
        <w:br w:type="page"/>
      </w:r>
    </w:p>
    <w:p w14:paraId="6C0871A3" w14:textId="6B38D8E5" w:rsidR="003A0D4A" w:rsidRDefault="003A0D4A" w:rsidP="003A0D4A">
      <w:pPr>
        <w:jc w:val="both"/>
        <w:rPr>
          <w:rFonts w:ascii="Times New Roman" w:hAnsi="Times New Roman" w:cs="Times New Roman"/>
          <w:bCs/>
          <w:sz w:val="24"/>
          <w:szCs w:val="24"/>
          <w:lang w:val="de-DE"/>
        </w:rPr>
      </w:pPr>
      <w:r>
        <w:rPr>
          <w:rFonts w:ascii="Times New Roman" w:hAnsi="Times New Roman" w:cs="Times New Roman"/>
          <w:bCs/>
          <w:sz w:val="24"/>
          <w:szCs w:val="24"/>
          <w:lang w:val="de-DE"/>
        </w:rPr>
        <w:lastRenderedPageBreak/>
        <w:t xml:space="preserve">- den Königlichen Erlass vom </w:t>
      </w:r>
      <w:r w:rsidRPr="003A0D4A">
        <w:rPr>
          <w:rFonts w:ascii="Times New Roman" w:hAnsi="Times New Roman" w:cs="Times New Roman"/>
          <w:bCs/>
          <w:sz w:val="24"/>
          <w:szCs w:val="24"/>
          <w:lang w:val="de-DE"/>
        </w:rPr>
        <w:t>12.</w:t>
      </w:r>
      <w:r>
        <w:rPr>
          <w:rFonts w:ascii="Times New Roman" w:hAnsi="Times New Roman" w:cs="Times New Roman"/>
          <w:bCs/>
          <w:sz w:val="24"/>
          <w:szCs w:val="24"/>
          <w:lang w:val="de-DE"/>
        </w:rPr>
        <w:t> März </w:t>
      </w:r>
      <w:r w:rsidRPr="003A0D4A">
        <w:rPr>
          <w:rFonts w:ascii="Times New Roman" w:hAnsi="Times New Roman" w:cs="Times New Roman"/>
          <w:bCs/>
          <w:sz w:val="24"/>
          <w:szCs w:val="24"/>
          <w:lang w:val="de-DE"/>
        </w:rPr>
        <w:t>2023 zur Abänderung des Königlichen Erlasses vom 1.</w:t>
      </w:r>
      <w:r>
        <w:rPr>
          <w:rFonts w:ascii="Times New Roman" w:hAnsi="Times New Roman" w:cs="Times New Roman"/>
          <w:bCs/>
          <w:sz w:val="24"/>
          <w:szCs w:val="24"/>
          <w:lang w:val="de-DE"/>
        </w:rPr>
        <w:t> </w:t>
      </w:r>
      <w:r w:rsidRPr="003A0D4A">
        <w:rPr>
          <w:rFonts w:ascii="Times New Roman" w:hAnsi="Times New Roman" w:cs="Times New Roman"/>
          <w:bCs/>
          <w:sz w:val="24"/>
          <w:szCs w:val="24"/>
          <w:lang w:val="de-DE"/>
        </w:rPr>
        <w:t>Dezember</w:t>
      </w:r>
      <w:r>
        <w:rPr>
          <w:rFonts w:ascii="Times New Roman" w:hAnsi="Times New Roman" w:cs="Times New Roman"/>
          <w:bCs/>
          <w:sz w:val="24"/>
          <w:szCs w:val="24"/>
          <w:lang w:val="de-DE"/>
        </w:rPr>
        <w:t> </w:t>
      </w:r>
      <w:r w:rsidRPr="003A0D4A">
        <w:rPr>
          <w:rFonts w:ascii="Times New Roman" w:hAnsi="Times New Roman" w:cs="Times New Roman"/>
          <w:bCs/>
          <w:sz w:val="24"/>
          <w:szCs w:val="24"/>
          <w:lang w:val="de-DE"/>
        </w:rPr>
        <w:t>1975 zur Festlegung der allgemeinen Ordnung über den Straßenverkehr und die Benutzung der öffentlichen Straße</w:t>
      </w:r>
      <w:r>
        <w:rPr>
          <w:rFonts w:ascii="Times New Roman" w:hAnsi="Times New Roman" w:cs="Times New Roman"/>
          <w:bCs/>
          <w:sz w:val="24"/>
          <w:szCs w:val="24"/>
          <w:lang w:val="de-DE"/>
        </w:rPr>
        <w:t xml:space="preserve"> </w:t>
      </w:r>
      <w:r w:rsidRPr="003A0D4A">
        <w:rPr>
          <w:rFonts w:ascii="Times New Roman" w:hAnsi="Times New Roman" w:cs="Times New Roman"/>
          <w:bCs/>
          <w:sz w:val="24"/>
          <w:szCs w:val="24"/>
          <w:lang w:val="de-DE"/>
        </w:rPr>
        <w:t>(</w:t>
      </w:r>
      <w:r w:rsidRPr="003A0D4A">
        <w:rPr>
          <w:rFonts w:ascii="Times New Roman" w:hAnsi="Times New Roman" w:cs="Times New Roman"/>
          <w:bCs/>
          <w:i/>
          <w:iCs/>
          <w:sz w:val="24"/>
          <w:szCs w:val="24"/>
          <w:lang w:val="de-DE"/>
        </w:rPr>
        <w:t>Belgisches Staatsblatt</w:t>
      </w:r>
      <w:r w:rsidRPr="003A0D4A">
        <w:rPr>
          <w:rFonts w:ascii="Times New Roman" w:hAnsi="Times New Roman" w:cs="Times New Roman"/>
          <w:bCs/>
          <w:sz w:val="24"/>
          <w:szCs w:val="24"/>
          <w:lang w:val="de-DE"/>
        </w:rPr>
        <w:t xml:space="preserve"> vom 30.</w:t>
      </w:r>
      <w:r w:rsidR="00714015">
        <w:rPr>
          <w:rFonts w:ascii="Times New Roman" w:hAnsi="Times New Roman" w:cs="Times New Roman"/>
          <w:bCs/>
          <w:sz w:val="24"/>
          <w:szCs w:val="24"/>
          <w:lang w:val="de-DE"/>
        </w:rPr>
        <w:t> </w:t>
      </w:r>
      <w:r w:rsidRPr="003A0D4A">
        <w:rPr>
          <w:rFonts w:ascii="Times New Roman" w:hAnsi="Times New Roman" w:cs="Times New Roman"/>
          <w:bCs/>
          <w:sz w:val="24"/>
          <w:szCs w:val="24"/>
          <w:lang w:val="de-DE"/>
        </w:rPr>
        <w:t>Mai</w:t>
      </w:r>
      <w:r w:rsidR="00714015">
        <w:rPr>
          <w:rFonts w:ascii="Times New Roman" w:hAnsi="Times New Roman" w:cs="Times New Roman"/>
          <w:bCs/>
          <w:sz w:val="24"/>
          <w:szCs w:val="24"/>
          <w:lang w:val="de-DE"/>
        </w:rPr>
        <w:t> </w:t>
      </w:r>
      <w:r w:rsidRPr="003A0D4A">
        <w:rPr>
          <w:rFonts w:ascii="Times New Roman" w:hAnsi="Times New Roman" w:cs="Times New Roman"/>
          <w:bCs/>
          <w:sz w:val="24"/>
          <w:szCs w:val="24"/>
          <w:lang w:val="de-DE"/>
        </w:rPr>
        <w:t>2024)</w:t>
      </w:r>
      <w:r w:rsidR="005632C9">
        <w:rPr>
          <w:rFonts w:ascii="Times New Roman" w:hAnsi="Times New Roman" w:cs="Times New Roman"/>
          <w:bCs/>
          <w:sz w:val="24"/>
          <w:szCs w:val="24"/>
          <w:lang w:val="de-DE"/>
        </w:rPr>
        <w:t>,</w:t>
      </w:r>
    </w:p>
    <w:p w14:paraId="4B6FB2DC" w14:textId="77777777" w:rsidR="005632C9" w:rsidRDefault="005632C9" w:rsidP="003A0D4A">
      <w:pPr>
        <w:jc w:val="both"/>
        <w:rPr>
          <w:rFonts w:ascii="Times New Roman" w:hAnsi="Times New Roman" w:cs="Times New Roman"/>
          <w:bCs/>
          <w:sz w:val="24"/>
          <w:szCs w:val="24"/>
          <w:lang w:val="de-DE"/>
        </w:rPr>
      </w:pPr>
    </w:p>
    <w:p w14:paraId="4D9729C3" w14:textId="4507EEF3" w:rsidR="005632C9" w:rsidRDefault="005632C9" w:rsidP="005632C9">
      <w:pPr>
        <w:jc w:val="both"/>
        <w:rPr>
          <w:rFonts w:ascii="Times New Roman" w:hAnsi="Times New Roman" w:cs="Times New Roman"/>
          <w:bCs/>
          <w:sz w:val="24"/>
          <w:szCs w:val="24"/>
          <w:lang w:val="de-DE"/>
        </w:rPr>
      </w:pPr>
      <w:r w:rsidRPr="005632C9">
        <w:rPr>
          <w:rFonts w:ascii="Times New Roman" w:hAnsi="Times New Roman" w:cs="Times New Roman"/>
          <w:bCs/>
          <w:sz w:val="24"/>
          <w:szCs w:val="24"/>
          <w:lang w:val="de-DE"/>
        </w:rPr>
        <w:t>- das Gesetz vom 6. Juni 2023 über den Verkehr der aus einer Zugmaschine und einem Planwagen bestehenden touristischen Fahrzeuggespanne auf der öffentlichen Straße (</w:t>
      </w:r>
      <w:r w:rsidRPr="005632C9">
        <w:rPr>
          <w:rFonts w:ascii="Times New Roman" w:hAnsi="Times New Roman" w:cs="Times New Roman"/>
          <w:bCs/>
          <w:i/>
          <w:sz w:val="24"/>
          <w:szCs w:val="24"/>
          <w:lang w:val="de-DE"/>
        </w:rPr>
        <w:t xml:space="preserve">Belgisches Staatsblatt </w:t>
      </w:r>
      <w:r w:rsidRPr="005632C9">
        <w:rPr>
          <w:rFonts w:ascii="Times New Roman" w:hAnsi="Times New Roman" w:cs="Times New Roman"/>
          <w:bCs/>
          <w:sz w:val="24"/>
          <w:szCs w:val="24"/>
          <w:lang w:val="de-DE"/>
        </w:rPr>
        <w:t>vom 11. März 2025)</w:t>
      </w:r>
      <w:r w:rsidR="008D04B4">
        <w:rPr>
          <w:rFonts w:ascii="Times New Roman" w:hAnsi="Times New Roman" w:cs="Times New Roman"/>
          <w:bCs/>
          <w:sz w:val="24"/>
          <w:szCs w:val="24"/>
          <w:lang w:val="de-DE"/>
        </w:rPr>
        <w:t>,</w:t>
      </w:r>
    </w:p>
    <w:p w14:paraId="01C4636D" w14:textId="77777777" w:rsidR="00552FE3" w:rsidRDefault="00552FE3" w:rsidP="005632C9">
      <w:pPr>
        <w:jc w:val="both"/>
        <w:rPr>
          <w:rFonts w:ascii="Times New Roman" w:hAnsi="Times New Roman" w:cs="Times New Roman"/>
          <w:bCs/>
          <w:sz w:val="24"/>
          <w:szCs w:val="24"/>
          <w:lang w:val="de-DE"/>
        </w:rPr>
      </w:pPr>
    </w:p>
    <w:p w14:paraId="7FB69C08" w14:textId="18C259F5" w:rsidR="00552FE3" w:rsidRPr="00552FE3" w:rsidRDefault="00552FE3" w:rsidP="005632C9">
      <w:pPr>
        <w:jc w:val="both"/>
        <w:rPr>
          <w:rFonts w:ascii="Times New Roman" w:hAnsi="Times New Roman" w:cs="Times New Roman"/>
          <w:sz w:val="24"/>
          <w:szCs w:val="24"/>
          <w:lang w:val="de-DE"/>
        </w:rPr>
      </w:pPr>
      <w:r>
        <w:rPr>
          <w:rFonts w:ascii="Times New Roman" w:hAnsi="Times New Roman" w:cs="Times New Roman"/>
          <w:bCs/>
          <w:sz w:val="24"/>
          <w:szCs w:val="24"/>
          <w:lang w:val="de-DE"/>
        </w:rPr>
        <w:t xml:space="preserve">- den Königlichen Erlass vom 2. Oktober 2023 </w:t>
      </w:r>
      <w:r w:rsidRPr="00552FE3">
        <w:rPr>
          <w:rFonts w:ascii="Times New Roman" w:hAnsi="Times New Roman" w:cs="Times New Roman"/>
          <w:sz w:val="24"/>
          <w:szCs w:val="24"/>
          <w:lang w:val="de-DE"/>
        </w:rPr>
        <w:t>zur Abänderung des Königlichen Erlasses vom 1. Dezember 1975 zur Festlegung der allgemeinen Ordnung über den Straßenverkehr und die Benutzung der öffentlichen Straße</w:t>
      </w:r>
      <w:r>
        <w:rPr>
          <w:rFonts w:ascii="Times New Roman" w:hAnsi="Times New Roman" w:cs="Times New Roman"/>
          <w:sz w:val="24"/>
          <w:szCs w:val="24"/>
          <w:lang w:val="de-DE"/>
        </w:rPr>
        <w:t xml:space="preserve"> </w:t>
      </w:r>
      <w:r w:rsidRPr="00552FE3">
        <w:rPr>
          <w:rFonts w:ascii="Times New Roman" w:hAnsi="Times New Roman" w:cs="Times New Roman"/>
          <w:sz w:val="24"/>
          <w:szCs w:val="24"/>
          <w:lang w:val="de-DE"/>
        </w:rPr>
        <w:t>(</w:t>
      </w:r>
      <w:r w:rsidRPr="00552FE3">
        <w:rPr>
          <w:rFonts w:ascii="Times New Roman" w:hAnsi="Times New Roman" w:cs="Times New Roman"/>
          <w:i/>
          <w:sz w:val="24"/>
          <w:szCs w:val="24"/>
          <w:lang w:val="de-DE"/>
        </w:rPr>
        <w:t xml:space="preserve">Belgisches Staatsblatt </w:t>
      </w:r>
      <w:r w:rsidRPr="00552FE3">
        <w:rPr>
          <w:rFonts w:ascii="Times New Roman" w:hAnsi="Times New Roman" w:cs="Times New Roman"/>
          <w:sz w:val="24"/>
          <w:szCs w:val="24"/>
          <w:lang w:val="de-DE"/>
        </w:rPr>
        <w:t>vom 23. Mai 2025)</w:t>
      </w:r>
      <w:r>
        <w:rPr>
          <w:rFonts w:ascii="Times New Roman" w:hAnsi="Times New Roman" w:cs="Times New Roman"/>
          <w:sz w:val="24"/>
          <w:szCs w:val="24"/>
          <w:lang w:val="de-DE"/>
        </w:rPr>
        <w:t>,</w:t>
      </w:r>
    </w:p>
    <w:p w14:paraId="3796D556" w14:textId="77777777" w:rsidR="00C20B73" w:rsidRDefault="00C20B73" w:rsidP="00FF0A57">
      <w:pPr>
        <w:jc w:val="both"/>
        <w:rPr>
          <w:rFonts w:ascii="Times New Roman" w:hAnsi="Times New Roman" w:cs="Times New Roman"/>
          <w:bCs/>
          <w:sz w:val="24"/>
          <w:szCs w:val="24"/>
          <w:lang w:val="de-DE"/>
        </w:rPr>
      </w:pPr>
    </w:p>
    <w:p w14:paraId="7FFADD8F" w14:textId="77777777" w:rsidR="008D04B4" w:rsidRPr="008D04B4" w:rsidRDefault="008D04B4" w:rsidP="008D04B4">
      <w:pPr>
        <w:jc w:val="both"/>
        <w:rPr>
          <w:rFonts w:ascii="Times New Roman" w:hAnsi="Times New Roman" w:cs="Times New Roman"/>
          <w:bCs/>
          <w:sz w:val="24"/>
          <w:szCs w:val="24"/>
          <w:lang w:val="de-DE"/>
        </w:rPr>
      </w:pPr>
      <w:r w:rsidRPr="008D04B4">
        <w:rPr>
          <w:rFonts w:ascii="Times New Roman" w:hAnsi="Times New Roman" w:cs="Times New Roman"/>
          <w:sz w:val="24"/>
          <w:szCs w:val="24"/>
          <w:lang w:val="de-DE"/>
        </w:rPr>
        <w:t xml:space="preserve">- den Königlichen Erlass vom 21. Januar 2024 </w:t>
      </w:r>
      <w:r w:rsidRPr="008D04B4">
        <w:rPr>
          <w:rFonts w:ascii="Times New Roman" w:hAnsi="Times New Roman" w:cs="Times New Roman"/>
          <w:bCs/>
          <w:sz w:val="24"/>
          <w:szCs w:val="24"/>
          <w:lang w:val="de-DE"/>
        </w:rPr>
        <w:t>zur Abänderung des Königlichen Erlasses vom 15. März 1968 zur Festlegung der allgemeinen Regelung über die technischen Anforde</w:t>
      </w:r>
      <w:r w:rsidRPr="008D04B4">
        <w:rPr>
          <w:rFonts w:ascii="Times New Roman" w:hAnsi="Times New Roman" w:cs="Times New Roman"/>
          <w:bCs/>
          <w:sz w:val="24"/>
          <w:szCs w:val="24"/>
          <w:lang w:val="de-DE"/>
        </w:rPr>
        <w:softHyphen/>
        <w:t>rungen an Kraftfahrzeuge, ihre Anhänger, ihre Bestandteile und ihr Sicherheitszubehör und des Königlichen Erlasses vom 1. Dezember 1975 zur Festlegung der allgemeinen Ord</w:t>
      </w:r>
      <w:r w:rsidRPr="008D04B4">
        <w:rPr>
          <w:rFonts w:ascii="Times New Roman" w:hAnsi="Times New Roman" w:cs="Times New Roman"/>
          <w:bCs/>
          <w:sz w:val="24"/>
          <w:szCs w:val="24"/>
          <w:lang w:val="de-DE"/>
        </w:rPr>
        <w:softHyphen/>
        <w:t>nung über den Straßenverkehr und die Benutzung der öffentlichen Straße (Belgisches Staatsblatt vom 23. Mai 2025).</w:t>
      </w:r>
    </w:p>
    <w:p w14:paraId="5612C6A9" w14:textId="77777777" w:rsidR="008D04B4" w:rsidRPr="008D04B4" w:rsidRDefault="008D04B4" w:rsidP="008D04B4">
      <w:pPr>
        <w:jc w:val="both"/>
        <w:rPr>
          <w:rFonts w:ascii="Times New Roman" w:hAnsi="Times New Roman" w:cs="Times New Roman"/>
          <w:b/>
          <w:bCs/>
          <w:i/>
          <w:iCs/>
          <w:sz w:val="24"/>
          <w:szCs w:val="24"/>
          <w:lang w:val="de-DE"/>
        </w:rPr>
      </w:pPr>
    </w:p>
    <w:p w14:paraId="345E5A6D" w14:textId="77777777" w:rsidR="00CD5CE9" w:rsidRDefault="00CD5CE9" w:rsidP="00CD5CE9">
      <w:pPr>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Die vorliegende Konsolidie</w:t>
      </w:r>
      <w:r>
        <w:rPr>
          <w:rFonts w:ascii="Times New Roman" w:hAnsi="Times New Roman" w:cs="Times New Roman"/>
          <w:i/>
          <w:iCs/>
          <w:sz w:val="24"/>
          <w:szCs w:val="24"/>
          <w:lang w:val="de-DE"/>
        </w:rPr>
        <w:t>rung enthält darüber hinaus folgende</w:t>
      </w:r>
      <w:r w:rsidRPr="00FE6AF7">
        <w:rPr>
          <w:rFonts w:ascii="Times New Roman" w:hAnsi="Times New Roman" w:cs="Times New Roman"/>
          <w:i/>
          <w:iCs/>
          <w:sz w:val="24"/>
          <w:szCs w:val="24"/>
          <w:lang w:val="de-DE"/>
        </w:rPr>
        <w:t xml:space="preserve"> terminologische</w:t>
      </w:r>
      <w:r>
        <w:rPr>
          <w:rFonts w:ascii="Times New Roman" w:hAnsi="Times New Roman" w:cs="Times New Roman"/>
          <w:i/>
          <w:iCs/>
          <w:sz w:val="24"/>
          <w:szCs w:val="24"/>
          <w:lang w:val="de-DE"/>
        </w:rPr>
        <w:t>n</w:t>
      </w:r>
      <w:r w:rsidRPr="00FE6AF7">
        <w:rPr>
          <w:rFonts w:ascii="Times New Roman" w:hAnsi="Times New Roman" w:cs="Times New Roman"/>
          <w:i/>
          <w:iCs/>
          <w:sz w:val="24"/>
          <w:szCs w:val="24"/>
          <w:lang w:val="de-DE"/>
        </w:rPr>
        <w:t xml:space="preserve"> Abänderung</w:t>
      </w:r>
      <w:r>
        <w:rPr>
          <w:rFonts w:ascii="Times New Roman" w:hAnsi="Times New Roman" w:cs="Times New Roman"/>
          <w:i/>
          <w:iCs/>
          <w:sz w:val="24"/>
          <w:szCs w:val="24"/>
          <w:lang w:val="de-DE"/>
        </w:rPr>
        <w:t>en</w:t>
      </w:r>
      <w:r w:rsidRPr="00FE6AF7">
        <w:rPr>
          <w:rFonts w:ascii="Times New Roman" w:hAnsi="Times New Roman" w:cs="Times New Roman"/>
          <w:i/>
          <w:iCs/>
          <w:sz w:val="24"/>
          <w:szCs w:val="24"/>
          <w:lang w:val="de-DE"/>
        </w:rPr>
        <w:t>:</w:t>
      </w:r>
    </w:p>
    <w:p w14:paraId="22BFC62A" w14:textId="77777777" w:rsidR="00CD5CE9" w:rsidRDefault="00CD5CE9" w:rsidP="00CD5CE9">
      <w:pPr>
        <w:jc w:val="both"/>
        <w:rPr>
          <w:rFonts w:ascii="Times New Roman" w:hAnsi="Times New Roman" w:cs="Times New Roman"/>
          <w:i/>
          <w:iCs/>
          <w:sz w:val="24"/>
          <w:szCs w:val="24"/>
          <w:lang w:val="de-DE"/>
        </w:rPr>
      </w:pPr>
    </w:p>
    <w:p w14:paraId="3222066F" w14:textId="77777777" w:rsidR="00CD5CE9" w:rsidRPr="00FE6AF7" w:rsidRDefault="00CD5CE9" w:rsidP="00CD5CE9">
      <w:pPr>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Der Begriff "provisorischer Führerschein" wurde durch "Schulungsführerschein" ersetzt.</w:t>
      </w:r>
    </w:p>
    <w:p w14:paraId="5E5DAD9C" w14:textId="77777777" w:rsidR="00CD5CE9" w:rsidRDefault="00CD5CE9" w:rsidP="00CD5CE9">
      <w:pPr>
        <w:jc w:val="both"/>
        <w:rPr>
          <w:rFonts w:ascii="Times New Roman" w:hAnsi="Times New Roman" w:cs="Times New Roman"/>
          <w:i/>
          <w:iCs/>
          <w:sz w:val="24"/>
          <w:szCs w:val="24"/>
          <w:lang w:val="de-DE"/>
        </w:rPr>
      </w:pPr>
    </w:p>
    <w:p w14:paraId="4ADA18FB" w14:textId="0C67A3EF" w:rsidR="00CD5CE9" w:rsidRPr="00FE6AF7" w:rsidRDefault="00CD5CE9" w:rsidP="00CD5CE9">
      <w:pPr>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Der Begriff "</w:t>
      </w:r>
      <w:r w:rsidRPr="005732E8">
        <w:rPr>
          <w:rFonts w:ascii="Times New Roman" w:hAnsi="Times New Roman" w:cs="Times New Roman"/>
          <w:i/>
          <w:iCs/>
          <w:sz w:val="24"/>
          <w:szCs w:val="24"/>
          <w:lang w:val="de-DE"/>
        </w:rPr>
        <w:t>Nettohöchstleistung</w:t>
      </w:r>
      <w:r w:rsidRPr="00FE6AF7">
        <w:rPr>
          <w:rFonts w:ascii="Times New Roman" w:hAnsi="Times New Roman" w:cs="Times New Roman"/>
          <w:i/>
          <w:iCs/>
          <w:sz w:val="24"/>
          <w:szCs w:val="24"/>
          <w:lang w:val="de-DE"/>
        </w:rPr>
        <w:t>" wurde durch "</w:t>
      </w:r>
      <w:r w:rsidRPr="005732E8">
        <w:rPr>
          <w:rFonts w:ascii="Times New Roman" w:hAnsi="Times New Roman" w:cs="Times New Roman"/>
          <w:i/>
          <w:iCs/>
          <w:sz w:val="24"/>
          <w:szCs w:val="24"/>
          <w:lang w:val="de-DE"/>
        </w:rPr>
        <w:t>maximale Nutzleistung</w:t>
      </w:r>
      <w:r w:rsidRPr="00FE6AF7">
        <w:rPr>
          <w:rFonts w:ascii="Times New Roman" w:hAnsi="Times New Roman" w:cs="Times New Roman"/>
          <w:i/>
          <w:iCs/>
          <w:sz w:val="24"/>
          <w:szCs w:val="24"/>
          <w:lang w:val="de-DE"/>
        </w:rPr>
        <w:t>" ersetzt.</w:t>
      </w:r>
    </w:p>
    <w:p w14:paraId="2BFD30D3" w14:textId="77777777" w:rsidR="00CD5CE9" w:rsidRPr="00FE6AF7" w:rsidRDefault="00CD5CE9" w:rsidP="00CD5CE9">
      <w:pPr>
        <w:rPr>
          <w:rFonts w:ascii="Times New Roman" w:hAnsi="Times New Roman" w:cs="Times New Roman"/>
          <w:b/>
          <w:bCs/>
          <w:sz w:val="24"/>
          <w:szCs w:val="24"/>
          <w:lang w:val="de-DE"/>
        </w:rPr>
      </w:pPr>
    </w:p>
    <w:p w14:paraId="2B46C7C0" w14:textId="77777777" w:rsidR="000B49EE" w:rsidRPr="000B49EE" w:rsidRDefault="000B49EE" w:rsidP="000B49EE">
      <w:pPr>
        <w:jc w:val="both"/>
        <w:rPr>
          <w:rFonts w:ascii="Times New Roman" w:hAnsi="Times New Roman" w:cs="Times New Roman"/>
          <w:sz w:val="24"/>
          <w:szCs w:val="24"/>
          <w:lang w:val="de-DE"/>
        </w:rPr>
      </w:pPr>
      <w:r w:rsidRPr="000B49EE">
        <w:rPr>
          <w:rFonts w:ascii="Times New Roman" w:hAnsi="Times New Roman" w:cs="Times New Roman"/>
          <w:sz w:val="24"/>
          <w:szCs w:val="24"/>
          <w:lang w:val="de-DE"/>
        </w:rPr>
        <w:t>Diese Konsolidierung ist von der Zentralen Dienststelle für Deutsche Übersetzungen im Auftrag des Föderalen Öffentlichen Dienstes Mobilität und Transportwesen erstellt worden.</w:t>
      </w:r>
    </w:p>
    <w:p w14:paraId="5569D3F6" w14:textId="77777777" w:rsidR="00CD5CE9" w:rsidRPr="00AA107B" w:rsidRDefault="00CD5CE9" w:rsidP="00CD5CE9">
      <w:pPr>
        <w:jc w:val="both"/>
        <w:rPr>
          <w:lang w:val="de-DE"/>
        </w:rPr>
      </w:pPr>
      <w:r w:rsidRPr="00CD5CE9">
        <w:rPr>
          <w:lang w:val="de-DE"/>
        </w:rPr>
        <w:br w:type="page"/>
      </w:r>
    </w:p>
    <w:p w14:paraId="57F55B95" w14:textId="77777777" w:rsidR="00C56627" w:rsidRPr="00FE6AF7" w:rsidRDefault="00C56627" w:rsidP="00E75F81">
      <w:pPr>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 xml:space="preserve">1. DEZEMBER 1975 - </w:t>
      </w: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Königlicher Erlass zur Festlegung der allgemeinen Ordnung über den Straßenverkehr und die Benutzung der öffentlichen Straße</w:t>
      </w:r>
      <w:r w:rsidRPr="00FE6AF7">
        <w:rPr>
          <w:rFonts w:ascii="Times New Roman" w:hAnsi="Times New Roman" w:cs="Times New Roman"/>
          <w:sz w:val="24"/>
          <w:szCs w:val="24"/>
          <w:lang w:val="de-DE"/>
        </w:rPr>
        <w:t>]</w:t>
      </w:r>
    </w:p>
    <w:p w14:paraId="7AC74D73" w14:textId="77777777" w:rsidR="00C56627" w:rsidRPr="00FE6AF7" w:rsidRDefault="00C56627">
      <w:pPr>
        <w:jc w:val="both"/>
        <w:rPr>
          <w:rFonts w:ascii="Times New Roman" w:hAnsi="Times New Roman" w:cs="Times New Roman"/>
          <w:sz w:val="24"/>
          <w:szCs w:val="24"/>
          <w:lang w:val="de-DE"/>
        </w:rPr>
      </w:pPr>
    </w:p>
    <w:p w14:paraId="4AF32B50"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[Überschrift ersetzt durch Art. 1 des K.E. vom 4. April 2003 (B.S. vom 8. Mai 2003)]</w:t>
      </w:r>
    </w:p>
    <w:p w14:paraId="6DD183B0" w14:textId="77777777" w:rsidR="00C56627" w:rsidRPr="00FE6AF7" w:rsidRDefault="00C56627">
      <w:pPr>
        <w:jc w:val="both"/>
        <w:rPr>
          <w:rFonts w:ascii="Times New Roman" w:hAnsi="Times New Roman" w:cs="Times New Roman"/>
          <w:sz w:val="24"/>
          <w:szCs w:val="24"/>
          <w:lang w:val="de-DE"/>
        </w:rPr>
      </w:pPr>
    </w:p>
    <w:p w14:paraId="19B5D8CC" w14:textId="77777777" w:rsidR="00C56627" w:rsidRPr="00FE6AF7" w:rsidRDefault="00C56627">
      <w:pPr>
        <w:jc w:val="both"/>
        <w:rPr>
          <w:rFonts w:ascii="Times New Roman" w:hAnsi="Times New Roman" w:cs="Times New Roman"/>
          <w:sz w:val="24"/>
          <w:szCs w:val="24"/>
          <w:lang w:val="de-DE"/>
        </w:rPr>
      </w:pPr>
    </w:p>
    <w:p w14:paraId="704AC646" w14:textId="77777777" w:rsidR="00C56627" w:rsidRPr="00FE6AF7" w:rsidRDefault="00E75F81">
      <w:pPr>
        <w:jc w:val="center"/>
        <w:rPr>
          <w:rFonts w:ascii="Times New Roman" w:hAnsi="Times New Roman" w:cs="Times New Roman"/>
          <w:b/>
          <w:i/>
          <w:sz w:val="24"/>
          <w:szCs w:val="24"/>
          <w:lang w:val="de-DE"/>
        </w:rPr>
      </w:pPr>
      <w:r w:rsidRPr="00FE6AF7">
        <w:rPr>
          <w:rFonts w:ascii="Times New Roman" w:hAnsi="Times New Roman" w:cs="Times New Roman"/>
          <w:b/>
          <w:bCs/>
          <w:sz w:val="24"/>
          <w:szCs w:val="24"/>
          <w:lang w:val="de-DE"/>
        </w:rPr>
        <w:t>TITEL</w:t>
      </w:r>
      <w:r w:rsidR="00C56627" w:rsidRPr="00FE6AF7">
        <w:rPr>
          <w:rFonts w:ascii="Times New Roman" w:hAnsi="Times New Roman" w:cs="Times New Roman"/>
          <w:b/>
          <w:bCs/>
          <w:sz w:val="24"/>
          <w:szCs w:val="24"/>
          <w:lang w:val="de-DE"/>
        </w:rPr>
        <w:t xml:space="preserve"> I - </w:t>
      </w:r>
      <w:r w:rsidRPr="00FE6AF7">
        <w:rPr>
          <w:rFonts w:ascii="Times New Roman" w:hAnsi="Times New Roman" w:cs="Times New Roman"/>
          <w:b/>
          <w:bCs/>
          <w:i/>
          <w:sz w:val="24"/>
          <w:szCs w:val="24"/>
          <w:lang w:val="de-DE"/>
        </w:rPr>
        <w:t>E</w:t>
      </w:r>
      <w:r w:rsidRPr="00FE6AF7">
        <w:rPr>
          <w:rFonts w:ascii="Times New Roman" w:hAnsi="Times New Roman" w:cs="Times New Roman"/>
          <w:b/>
          <w:i/>
          <w:sz w:val="24"/>
          <w:szCs w:val="24"/>
          <w:lang w:val="de-DE"/>
        </w:rPr>
        <w:t>inleitende Bestimmungen</w:t>
      </w:r>
    </w:p>
    <w:p w14:paraId="7FA56629" w14:textId="77777777" w:rsidR="00C56627" w:rsidRPr="00FE6AF7" w:rsidRDefault="00C56627">
      <w:pPr>
        <w:jc w:val="both"/>
        <w:rPr>
          <w:rFonts w:ascii="Times New Roman" w:hAnsi="Times New Roman" w:cs="Times New Roman"/>
          <w:sz w:val="24"/>
          <w:szCs w:val="24"/>
          <w:lang w:val="de-DE"/>
        </w:rPr>
      </w:pPr>
    </w:p>
    <w:p w14:paraId="074D211E" w14:textId="77777777" w:rsidR="00C56627" w:rsidRPr="00FE6AF7" w:rsidRDefault="00C56627">
      <w:pPr>
        <w:jc w:val="both"/>
        <w:rPr>
          <w:rFonts w:ascii="Times New Roman" w:hAnsi="Times New Roman" w:cs="Times New Roman"/>
          <w:sz w:val="24"/>
          <w:szCs w:val="24"/>
          <w:lang w:val="de-DE"/>
        </w:rPr>
      </w:pPr>
    </w:p>
    <w:p w14:paraId="34FC36DE"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Artikel 1</w:t>
      </w:r>
      <w:r w:rsidRPr="00FE6AF7">
        <w:rPr>
          <w:rFonts w:ascii="Times New Roman" w:hAnsi="Times New Roman" w:cs="Times New Roman"/>
          <w:sz w:val="24"/>
          <w:szCs w:val="24"/>
          <w:lang w:val="de-DE"/>
        </w:rPr>
        <w:t xml:space="preserve"> - Anwendungsbereich</w:t>
      </w:r>
    </w:p>
    <w:p w14:paraId="4AD1BA9D" w14:textId="77777777" w:rsidR="00C56627" w:rsidRPr="00FE6AF7" w:rsidRDefault="00C56627">
      <w:pPr>
        <w:jc w:val="both"/>
        <w:rPr>
          <w:rFonts w:ascii="Times New Roman" w:hAnsi="Times New Roman" w:cs="Times New Roman"/>
          <w:sz w:val="24"/>
          <w:szCs w:val="24"/>
          <w:lang w:val="de-DE"/>
        </w:rPr>
      </w:pPr>
    </w:p>
    <w:p w14:paraId="6AF0FC5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[Vorliegende Ordnung regelt den Verkehr auf öffentlichen Straßen und die Benutzung der öffentlichen Straße durch Fußgänger, Fahrzeuge sowie Zug-, Last- oder Reittiere und Vieh.]</w:t>
      </w:r>
    </w:p>
    <w:p w14:paraId="3A0C7CC1" w14:textId="77777777" w:rsidR="00C56627" w:rsidRPr="00FE6AF7" w:rsidRDefault="00C56627">
      <w:pPr>
        <w:jc w:val="both"/>
        <w:rPr>
          <w:rFonts w:ascii="Times New Roman" w:hAnsi="Times New Roman" w:cs="Times New Roman"/>
          <w:sz w:val="24"/>
          <w:szCs w:val="24"/>
          <w:lang w:val="de-DE"/>
        </w:rPr>
      </w:pPr>
    </w:p>
    <w:p w14:paraId="0C1ABCF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Schienenfahrzeuge, die öffentliche Straßen benutzen, fallen nicht unter die Anwendung der vorliegenden Ordnung.</w:t>
      </w:r>
    </w:p>
    <w:p w14:paraId="78D07385" w14:textId="77777777" w:rsidR="00C56627" w:rsidRPr="00FE6AF7" w:rsidRDefault="00C56627">
      <w:pPr>
        <w:jc w:val="both"/>
        <w:rPr>
          <w:rFonts w:ascii="Times New Roman" w:hAnsi="Times New Roman" w:cs="Times New Roman"/>
          <w:sz w:val="24"/>
          <w:szCs w:val="24"/>
          <w:lang w:val="de-DE"/>
        </w:rPr>
      </w:pPr>
    </w:p>
    <w:p w14:paraId="6FECB810"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E801D9">
        <w:rPr>
          <w:rFonts w:ascii="Times New Roman" w:hAnsi="Times New Roman" w:cs="Times New Roman"/>
          <w:i/>
          <w:iCs/>
          <w:sz w:val="24"/>
          <w:szCs w:val="24"/>
          <w:lang w:val="de-DE"/>
        </w:rPr>
        <w:t> 1 Abs. </w:t>
      </w:r>
      <w:r w:rsidRPr="00FE6AF7">
        <w:rPr>
          <w:rFonts w:ascii="Times New Roman" w:hAnsi="Times New Roman" w:cs="Times New Roman"/>
          <w:i/>
          <w:iCs/>
          <w:sz w:val="24"/>
          <w:szCs w:val="24"/>
          <w:lang w:val="de-DE"/>
        </w:rPr>
        <w:t>1 ersetzt durch Art. 2 des K.E. vom 4. April 2003 (B.S. vom 8. Mai 2003)]</w:t>
      </w:r>
    </w:p>
    <w:p w14:paraId="675E3CAA" w14:textId="77777777" w:rsidR="00C56627" w:rsidRPr="00FE6AF7" w:rsidRDefault="00C56627">
      <w:pPr>
        <w:jc w:val="both"/>
        <w:rPr>
          <w:rFonts w:ascii="Times New Roman" w:hAnsi="Times New Roman" w:cs="Times New Roman"/>
          <w:sz w:val="24"/>
          <w:szCs w:val="24"/>
          <w:lang w:val="de-DE"/>
        </w:rPr>
      </w:pPr>
    </w:p>
    <w:p w14:paraId="254A3388" w14:textId="77777777" w:rsidR="00C56627" w:rsidRPr="00FE6AF7" w:rsidRDefault="00C56627">
      <w:pPr>
        <w:jc w:val="both"/>
        <w:rPr>
          <w:rFonts w:ascii="Times New Roman" w:hAnsi="Times New Roman" w:cs="Times New Roman"/>
          <w:sz w:val="24"/>
          <w:szCs w:val="24"/>
          <w:lang w:val="de-DE"/>
        </w:rPr>
      </w:pPr>
    </w:p>
    <w:p w14:paraId="2AA79FDB" w14:textId="77777777" w:rsidR="00C56627" w:rsidRPr="00FE6AF7" w:rsidRDefault="00C56627" w:rsidP="000228F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w:t>
      </w:r>
      <w:r w:rsidRPr="00FE6AF7">
        <w:rPr>
          <w:rFonts w:ascii="Times New Roman" w:hAnsi="Times New Roman" w:cs="Times New Roman"/>
          <w:sz w:val="24"/>
          <w:szCs w:val="24"/>
          <w:lang w:val="de-DE"/>
        </w:rPr>
        <w:t xml:space="preserve"> - Begriffsbestimmungen</w:t>
      </w:r>
    </w:p>
    <w:p w14:paraId="7BAC57EA" w14:textId="77777777" w:rsidR="00C56627" w:rsidRPr="00FE6AF7" w:rsidRDefault="00C56627">
      <w:pPr>
        <w:jc w:val="both"/>
        <w:rPr>
          <w:rFonts w:ascii="Times New Roman" w:hAnsi="Times New Roman" w:cs="Times New Roman"/>
          <w:sz w:val="24"/>
          <w:szCs w:val="24"/>
          <w:lang w:val="de-DE"/>
        </w:rPr>
      </w:pPr>
    </w:p>
    <w:p w14:paraId="1DB5B787"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Für die Anwendung der Bestimmungen der vorliegenden Ordnung versteht man unter:</w:t>
      </w:r>
    </w:p>
    <w:p w14:paraId="5F4E71E9" w14:textId="77777777" w:rsidR="00C56627" w:rsidRPr="00FE6AF7" w:rsidRDefault="00C56627">
      <w:pPr>
        <w:jc w:val="both"/>
        <w:rPr>
          <w:rFonts w:ascii="Times New Roman" w:hAnsi="Times New Roman" w:cs="Times New Roman"/>
          <w:sz w:val="24"/>
          <w:szCs w:val="24"/>
          <w:lang w:val="de-DE"/>
        </w:rPr>
      </w:pPr>
    </w:p>
    <w:p w14:paraId="5F74D681"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Fahrbahn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Teil der öffentlichen Straße, der für den Fahrzeugverkehr im Allgemeinen angelegt ist;</w:t>
      </w:r>
    </w:p>
    <w:p w14:paraId="2055EB0E" w14:textId="77777777" w:rsidR="00C56627" w:rsidRPr="00FE6AF7" w:rsidRDefault="00C56627">
      <w:pPr>
        <w:jc w:val="both"/>
        <w:rPr>
          <w:rFonts w:ascii="Times New Roman" w:hAnsi="Times New Roman" w:cs="Times New Roman"/>
          <w:sz w:val="24"/>
          <w:szCs w:val="24"/>
          <w:lang w:val="de-DE"/>
        </w:rPr>
      </w:pPr>
    </w:p>
    <w:p w14:paraId="1B2749E9"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Fahrspur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jeden Teil einer Fahrbahn, die in der Längsrichtung unterteilt ist durch:</w:t>
      </w:r>
    </w:p>
    <w:p w14:paraId="4D4B309B" w14:textId="77777777" w:rsidR="00C56627" w:rsidRPr="00FE6AF7" w:rsidRDefault="00C56627">
      <w:pPr>
        <w:jc w:val="both"/>
        <w:rPr>
          <w:rFonts w:ascii="Times New Roman" w:hAnsi="Times New Roman" w:cs="Times New Roman"/>
          <w:sz w:val="24"/>
          <w:szCs w:val="24"/>
          <w:lang w:val="de-DE"/>
        </w:rPr>
      </w:pPr>
    </w:p>
    <w:p w14:paraId="589496A7"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eine oder mehrere durchgehende oder unterbrochene weiße Linien. Diese Linien können durch [retroreflektierende] Vorrichtungen besser sichtbar gemacht werden;</w:t>
      </w:r>
    </w:p>
    <w:p w14:paraId="57647788" w14:textId="77777777" w:rsidR="00C56627" w:rsidRPr="00FE6AF7" w:rsidRDefault="00C56627">
      <w:pPr>
        <w:jc w:val="both"/>
        <w:rPr>
          <w:rFonts w:ascii="Times New Roman" w:hAnsi="Times New Roman" w:cs="Times New Roman"/>
          <w:sz w:val="24"/>
          <w:szCs w:val="24"/>
          <w:lang w:val="de-DE"/>
        </w:rPr>
      </w:pPr>
    </w:p>
    <w:p w14:paraId="444A87B4"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[vorläufige Markierungen, bestehend aus</w:t>
      </w:r>
    </w:p>
    <w:p w14:paraId="7A44E26C" w14:textId="77777777" w:rsidR="00C56627" w:rsidRPr="00FE6AF7" w:rsidRDefault="00C56627">
      <w:pPr>
        <w:jc w:val="both"/>
        <w:rPr>
          <w:rFonts w:ascii="Times New Roman" w:hAnsi="Times New Roman" w:cs="Times New Roman"/>
          <w:sz w:val="24"/>
          <w:szCs w:val="24"/>
          <w:lang w:val="de-DE"/>
        </w:rPr>
      </w:pPr>
    </w:p>
    <w:p w14:paraId="3FAF47DD"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entweder durchgehenden oder unterbrochenen orangefarbenen Linien</w:t>
      </w:r>
    </w:p>
    <w:p w14:paraId="4264C23A" w14:textId="77777777" w:rsidR="00C56627" w:rsidRPr="00FE6AF7" w:rsidRDefault="00C56627">
      <w:pPr>
        <w:jc w:val="both"/>
        <w:rPr>
          <w:rFonts w:ascii="Times New Roman" w:hAnsi="Times New Roman" w:cs="Times New Roman"/>
          <w:sz w:val="24"/>
          <w:szCs w:val="24"/>
          <w:lang w:val="de-DE"/>
        </w:rPr>
      </w:pPr>
    </w:p>
    <w:p w14:paraId="2E7BF5DA"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durchgehenden oder unterbrochenen durch orangefarbene Nägel gebildeten Linien;]</w:t>
      </w:r>
    </w:p>
    <w:p w14:paraId="64936A4F" w14:textId="77777777" w:rsidR="00C56627" w:rsidRPr="00FE6AF7" w:rsidRDefault="00C56627">
      <w:pPr>
        <w:jc w:val="both"/>
        <w:rPr>
          <w:rFonts w:ascii="Times New Roman" w:hAnsi="Times New Roman" w:cs="Times New Roman"/>
          <w:sz w:val="24"/>
          <w:szCs w:val="24"/>
          <w:lang w:val="de-DE"/>
        </w:rPr>
      </w:pPr>
    </w:p>
    <w:p w14:paraId="066248CC"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Autobahn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öffentliche Straße, deren Beginn oder Zufahrt durch das Verkehrsschild F5 und deren Ende durch das Verkehrsschild F7 angezeigt ist;</w:t>
      </w:r>
    </w:p>
    <w:p w14:paraId="038F6366" w14:textId="77777777" w:rsidR="000228F7" w:rsidRPr="00FE6AF7" w:rsidRDefault="000228F7">
      <w:pPr>
        <w:jc w:val="both"/>
        <w:rPr>
          <w:rFonts w:ascii="Times New Roman" w:hAnsi="Times New Roman" w:cs="Times New Roman"/>
          <w:sz w:val="24"/>
          <w:szCs w:val="24"/>
          <w:lang w:val="de-DE"/>
        </w:rPr>
      </w:pPr>
    </w:p>
    <w:p w14:paraId="2EE4F6C1"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Kraftfahrstraße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öffentliche Straße, deren Beginn durch das Verkehrsschild F9 und deren Ende durch das Verkehrsschild F11 angezeigt ist;</w:t>
      </w:r>
    </w:p>
    <w:p w14:paraId="20DB1485" w14:textId="77777777" w:rsidR="00C56627" w:rsidRPr="00FE6AF7" w:rsidRDefault="00C56627">
      <w:pPr>
        <w:jc w:val="both"/>
        <w:rPr>
          <w:rFonts w:ascii="Times New Roman" w:hAnsi="Times New Roman" w:cs="Times New Roman"/>
          <w:sz w:val="24"/>
          <w:szCs w:val="24"/>
          <w:lang w:val="de-DE"/>
        </w:rPr>
      </w:pPr>
    </w:p>
    <w:p w14:paraId="0FAEF3F5"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Fußweg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schmale öffentliche Straße, die nur den Verkehr von Fußgängern und von Fahrzeugen, die nicht mehr Platz brauchen als Fußgänger, zulässt;</w:t>
      </w:r>
    </w:p>
    <w:p w14:paraId="45D1B5FA" w14:textId="77777777" w:rsidR="00C56627" w:rsidRPr="00FE6AF7" w:rsidRDefault="00C56627">
      <w:pPr>
        <w:jc w:val="both"/>
        <w:rPr>
          <w:rFonts w:ascii="Times New Roman" w:hAnsi="Times New Roman" w:cs="Times New Roman"/>
          <w:sz w:val="24"/>
          <w:szCs w:val="24"/>
          <w:lang w:val="de-DE"/>
        </w:rPr>
      </w:pPr>
    </w:p>
    <w:p w14:paraId="193F0599"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2.6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Erdweg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öffentliche Straße, die breiter ist als ein Fußweg und nicht für den Fahrzeugverkehr im Allgemeinen angelegt ist.</w:t>
      </w:r>
    </w:p>
    <w:p w14:paraId="21C686E4" w14:textId="77777777" w:rsidR="00C56627" w:rsidRPr="00FE6AF7" w:rsidRDefault="00C56627">
      <w:pPr>
        <w:jc w:val="both"/>
        <w:rPr>
          <w:rFonts w:ascii="Times New Roman" w:hAnsi="Times New Roman" w:cs="Times New Roman"/>
          <w:sz w:val="24"/>
          <w:szCs w:val="24"/>
          <w:lang w:val="de-DE"/>
        </w:rPr>
      </w:pPr>
    </w:p>
    <w:p w14:paraId="5831972B"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Erdweg gilt weiterhin als solcher, wenn er nur an seiner Einmündung in eine öffentliche Straße wie eine Fahrbahn aussieht;</w:t>
      </w:r>
    </w:p>
    <w:p w14:paraId="01812B42" w14:textId="77777777" w:rsidR="00C56627" w:rsidRPr="00FE6AF7" w:rsidRDefault="00C56627">
      <w:pPr>
        <w:jc w:val="both"/>
        <w:rPr>
          <w:rFonts w:ascii="Times New Roman" w:hAnsi="Times New Roman" w:cs="Times New Roman"/>
          <w:sz w:val="24"/>
          <w:szCs w:val="24"/>
          <w:lang w:val="de-DE"/>
        </w:rPr>
      </w:pPr>
    </w:p>
    <w:p w14:paraId="53654643"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Radweg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Teil der öffentlichen Straße, der durch die Verkehrsschilder D7 und D9 oder durch die in Artikel 74 vorgesehenen Straßenmarkierungen dem Verkehr von Fahrrädern und zweirädrigen Kleinkrafträdern der Klasse A vorbehalten ist.</w:t>
      </w:r>
    </w:p>
    <w:p w14:paraId="6F455686" w14:textId="77777777" w:rsidR="00C56627" w:rsidRPr="00FE6AF7" w:rsidRDefault="00C56627">
      <w:pPr>
        <w:jc w:val="both"/>
        <w:rPr>
          <w:rFonts w:ascii="Times New Roman" w:hAnsi="Times New Roman" w:cs="Times New Roman"/>
          <w:sz w:val="24"/>
          <w:szCs w:val="24"/>
          <w:lang w:val="de-DE"/>
        </w:rPr>
      </w:pPr>
    </w:p>
    <w:p w14:paraId="52154458"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Radweg gehört nicht zur Fahrbahn;]</w:t>
      </w:r>
    </w:p>
    <w:p w14:paraId="14EBD2F1" w14:textId="77777777" w:rsidR="00C56627" w:rsidRPr="00FE6AF7" w:rsidRDefault="00C56627">
      <w:pPr>
        <w:jc w:val="both"/>
        <w:rPr>
          <w:rFonts w:ascii="Times New Roman" w:hAnsi="Times New Roman" w:cs="Times New Roman"/>
          <w:sz w:val="24"/>
          <w:szCs w:val="24"/>
          <w:lang w:val="de-DE"/>
        </w:rPr>
      </w:pPr>
    </w:p>
    <w:p w14:paraId="32BF01D3" w14:textId="4D5A38AC" w:rsidR="00C56627" w:rsidRPr="00FE6AF7" w:rsidRDefault="00C56627" w:rsidP="009E2865">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[2.8 </w:t>
      </w:r>
      <w:r w:rsidR="009E2865">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64B5CBE6" w14:textId="77777777" w:rsidR="00C56627" w:rsidRPr="00FE6AF7" w:rsidRDefault="00C56627">
      <w:pPr>
        <w:jc w:val="both"/>
        <w:rPr>
          <w:rFonts w:ascii="Times New Roman" w:hAnsi="Times New Roman" w:cs="Times New Roman"/>
          <w:sz w:val="24"/>
          <w:szCs w:val="24"/>
          <w:lang w:val="de-DE"/>
        </w:rPr>
      </w:pPr>
    </w:p>
    <w:p w14:paraId="2D5C2500"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Kreuzung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Ort, an dem zwei oder mehrere öffentliche Straßen zusammentreffen;</w:t>
      </w:r>
    </w:p>
    <w:p w14:paraId="430440CC" w14:textId="77777777" w:rsidR="00C56627" w:rsidRPr="00FE6AF7" w:rsidRDefault="00C56627">
      <w:pPr>
        <w:jc w:val="both"/>
        <w:rPr>
          <w:rFonts w:ascii="Times New Roman" w:hAnsi="Times New Roman" w:cs="Times New Roman"/>
          <w:sz w:val="24"/>
          <w:szCs w:val="24"/>
          <w:lang w:val="de-DE"/>
        </w:rPr>
      </w:pPr>
    </w:p>
    <w:p w14:paraId="1536BD1C"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[2.10]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Platz</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offene Fläche, in die eine öffentliche Straße einmündet oder mehrere öffentliche Straßen einmünden und wo die Ortsbeschaffenheit so ist, dass es möglich ist, den Verkehr und andere Aktivitäten dort zusammen zu organisieren.</w:t>
      </w:r>
    </w:p>
    <w:p w14:paraId="70019D55" w14:textId="77777777" w:rsidR="00C56627" w:rsidRPr="00FE6AF7" w:rsidRDefault="00C56627">
      <w:pPr>
        <w:jc w:val="both"/>
        <w:rPr>
          <w:rFonts w:ascii="Times New Roman" w:hAnsi="Times New Roman" w:cs="Times New Roman"/>
          <w:sz w:val="24"/>
          <w:szCs w:val="24"/>
          <w:lang w:val="de-DE"/>
        </w:rPr>
      </w:pPr>
    </w:p>
    <w:p w14:paraId="08FDAEA2"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Platz ist eine öffentliche Straße, die als getrennt von den dort einmündenden öffentlichen Straßen anzusehen ist;]</w:t>
      </w:r>
    </w:p>
    <w:p w14:paraId="07212DEF" w14:textId="77777777" w:rsidR="00C56627" w:rsidRPr="00FE6AF7" w:rsidRDefault="00C56627">
      <w:pPr>
        <w:jc w:val="both"/>
        <w:rPr>
          <w:rFonts w:ascii="Times New Roman" w:hAnsi="Times New Roman" w:cs="Times New Roman"/>
          <w:sz w:val="24"/>
          <w:szCs w:val="24"/>
          <w:lang w:val="de-DE"/>
        </w:rPr>
      </w:pPr>
    </w:p>
    <w:p w14:paraId="1EEBDC54"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Bahnübergang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einen oder mehrere außerhalb der Fahrbahn angelegte Schienenwege, die eine öffentliche Straße ganz oder teilweise überqueren;</w:t>
      </w:r>
    </w:p>
    <w:p w14:paraId="59704653" w14:textId="77777777" w:rsidR="00C56627" w:rsidRPr="00FE6AF7" w:rsidRDefault="00C56627">
      <w:pPr>
        <w:jc w:val="both"/>
        <w:rPr>
          <w:rFonts w:ascii="Times New Roman" w:hAnsi="Times New Roman" w:cs="Times New Roman"/>
          <w:sz w:val="24"/>
          <w:szCs w:val="24"/>
          <w:lang w:val="de-DE"/>
        </w:rPr>
      </w:pPr>
    </w:p>
    <w:p w14:paraId="4346C6C1"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geschlossene Ortschaft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einen Bereich, der bebaute Grundstücke umfasst und dessen Zufahrten durch </w:t>
      </w:r>
      <w:r w:rsidR="002827C1">
        <w:rPr>
          <w:rFonts w:ascii="Times New Roman" w:hAnsi="Times New Roman" w:cs="Times New Roman"/>
          <w:sz w:val="24"/>
          <w:szCs w:val="24"/>
          <w:lang w:val="de-DE"/>
        </w:rPr>
        <w:t>[</w:t>
      </w:r>
      <w:r w:rsidR="002827C1" w:rsidRPr="002827C1">
        <w:rPr>
          <w:rFonts w:ascii="Times New Roman" w:hAnsi="Times New Roman"/>
          <w:sz w:val="24"/>
          <w:lang w:val="de-DE"/>
        </w:rPr>
        <w:t>die Verkehrsschilder F1, F1a oder F1b</w:t>
      </w:r>
      <w:r w:rsidR="002827C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und Ausfahrten durch </w:t>
      </w:r>
      <w:r w:rsidR="002827C1">
        <w:rPr>
          <w:rFonts w:ascii="Times New Roman" w:hAnsi="Times New Roman" w:cs="Times New Roman"/>
          <w:sz w:val="24"/>
          <w:szCs w:val="24"/>
          <w:lang w:val="de-DE"/>
        </w:rPr>
        <w:t>[</w:t>
      </w:r>
      <w:r w:rsidR="002827C1" w:rsidRPr="002827C1">
        <w:rPr>
          <w:rFonts w:ascii="Times New Roman" w:hAnsi="Times New Roman"/>
          <w:sz w:val="24"/>
          <w:lang w:val="de-DE"/>
        </w:rPr>
        <w:t>die Verkehrsschilder F3, F3a oder F3b</w:t>
      </w:r>
      <w:r w:rsidR="002827C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angezeigt sind;</w:t>
      </w:r>
    </w:p>
    <w:p w14:paraId="0D43A379" w14:textId="77777777" w:rsidR="00C56627" w:rsidRPr="00FE6AF7" w:rsidRDefault="00C56627">
      <w:pPr>
        <w:jc w:val="both"/>
        <w:rPr>
          <w:rFonts w:ascii="Times New Roman" w:hAnsi="Times New Roman" w:cs="Times New Roman"/>
          <w:sz w:val="24"/>
          <w:szCs w:val="24"/>
          <w:lang w:val="de-DE"/>
        </w:rPr>
      </w:pPr>
    </w:p>
    <w:p w14:paraId="76E305C3"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Führer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Person, die ein Fahrzeug lenkt oder Zug-, Last- und Reittiere oder Vieh leitet oder hütet;</w:t>
      </w:r>
    </w:p>
    <w:p w14:paraId="7E60FB81" w14:textId="77777777" w:rsidR="00C56627" w:rsidRPr="00FE6AF7" w:rsidRDefault="00C56627">
      <w:pPr>
        <w:jc w:val="both"/>
        <w:rPr>
          <w:rFonts w:ascii="Times New Roman" w:hAnsi="Times New Roman" w:cs="Times New Roman"/>
          <w:sz w:val="24"/>
          <w:szCs w:val="24"/>
          <w:lang w:val="de-DE"/>
        </w:rPr>
      </w:pPr>
    </w:p>
    <w:p w14:paraId="699D72D4"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Beförderungsmittel zu Lande sowie jedes fahrbare landwirtschaftliche oder industrielle Material;</w:t>
      </w:r>
    </w:p>
    <w:p w14:paraId="584B2FAB" w14:textId="77777777" w:rsidR="00C56627" w:rsidRPr="00FE6AF7" w:rsidRDefault="00C56627">
      <w:pPr>
        <w:jc w:val="both"/>
        <w:rPr>
          <w:rFonts w:ascii="Times New Roman" w:hAnsi="Times New Roman" w:cs="Times New Roman"/>
          <w:sz w:val="24"/>
          <w:szCs w:val="24"/>
          <w:lang w:val="de-DE"/>
        </w:rPr>
      </w:pPr>
    </w:p>
    <w:p w14:paraId="5770883D"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[2.15.1]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Rad</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Fahrzeug mit zwei oder mehr Rädern, das mit Hilfe von Pedalen oder Kurbeln durch einen oder mehrere seiner Benutzer angetrieben wird und nicht mit einem Motor ausgestattet ist, wie ein Fahrrad, ein dreirädriges Rad oder ein vierrädriges Rad.</w:t>
      </w:r>
    </w:p>
    <w:p w14:paraId="13277331" w14:textId="77777777" w:rsidR="00C56627" w:rsidRPr="00FE6AF7" w:rsidRDefault="00C56627">
      <w:pPr>
        <w:jc w:val="both"/>
        <w:rPr>
          <w:rFonts w:ascii="Times New Roman" w:hAnsi="Times New Roman" w:cs="Times New Roman"/>
          <w:sz w:val="24"/>
          <w:szCs w:val="24"/>
          <w:lang w:val="de-DE"/>
        </w:rPr>
      </w:pPr>
    </w:p>
    <w:p w14:paraId="7FD8884F" w14:textId="77777777" w:rsidR="00482DA2" w:rsidRPr="00482DA2" w:rsidRDefault="00482DA2" w:rsidP="00482DA2">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82DA2">
        <w:rPr>
          <w:rFonts w:ascii="Times New Roman" w:hAnsi="Times New Roman" w:cs="Times New Roman"/>
          <w:sz w:val="24"/>
          <w:szCs w:val="24"/>
          <w:lang w:val="de-DE"/>
        </w:rPr>
        <w:t>"Liegerad" ein Rad, dessen Führer eine fast liegende Position einnimmt.</w:t>
      </w:r>
    </w:p>
    <w:p w14:paraId="30F22A5F" w14:textId="77777777" w:rsidR="00482DA2" w:rsidRPr="00482DA2" w:rsidRDefault="00482DA2" w:rsidP="00482DA2">
      <w:pPr>
        <w:ind w:firstLine="708"/>
        <w:jc w:val="both"/>
        <w:rPr>
          <w:rFonts w:ascii="Times New Roman" w:hAnsi="Times New Roman" w:cs="Times New Roman"/>
          <w:sz w:val="24"/>
          <w:szCs w:val="24"/>
          <w:lang w:val="de-DE"/>
        </w:rPr>
      </w:pPr>
    </w:p>
    <w:p w14:paraId="16E095B6" w14:textId="6E7411E1" w:rsidR="00482DA2" w:rsidRDefault="00482DA2" w:rsidP="00482DA2">
      <w:pPr>
        <w:ind w:firstLine="708"/>
        <w:jc w:val="both"/>
        <w:rPr>
          <w:rFonts w:ascii="Times New Roman" w:hAnsi="Times New Roman" w:cs="Times New Roman"/>
          <w:sz w:val="24"/>
          <w:szCs w:val="24"/>
          <w:lang w:val="de-DE"/>
        </w:rPr>
      </w:pPr>
      <w:r w:rsidRPr="00482DA2">
        <w:rPr>
          <w:rFonts w:ascii="Times New Roman" w:hAnsi="Times New Roman" w:cs="Times New Roman"/>
          <w:sz w:val="24"/>
          <w:szCs w:val="24"/>
          <w:lang w:val="de-DE"/>
        </w:rPr>
        <w:t>"Velomobil" ein Liegerad mit Karosserie.</w:t>
      </w:r>
      <w:r>
        <w:rPr>
          <w:rFonts w:ascii="Times New Roman" w:hAnsi="Times New Roman" w:cs="Times New Roman"/>
          <w:sz w:val="24"/>
          <w:szCs w:val="24"/>
          <w:lang w:val="de-DE"/>
        </w:rPr>
        <w:t>]</w:t>
      </w:r>
    </w:p>
    <w:p w14:paraId="57CF8110" w14:textId="77777777" w:rsidR="00482DA2" w:rsidRDefault="00482DA2" w:rsidP="000228F7">
      <w:pPr>
        <w:ind w:firstLine="708"/>
        <w:jc w:val="both"/>
        <w:rPr>
          <w:rFonts w:ascii="Times New Roman" w:hAnsi="Times New Roman" w:cs="Times New Roman"/>
          <w:sz w:val="24"/>
          <w:szCs w:val="24"/>
          <w:lang w:val="de-DE"/>
        </w:rPr>
      </w:pPr>
    </w:p>
    <w:p w14:paraId="6B7AC8E8" w14:textId="40DC204A"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Das Anbringen eines elektrischen Hilfsmotors mit einer maximalen Nenndauerleistung von 0,25 kW, dessen Unterstützung sich mit zunehmender Fahrzeuggeschwindigkeit progressiv </w:t>
      </w:r>
      <w:r w:rsidRPr="00FE6AF7">
        <w:rPr>
          <w:rFonts w:ascii="Times New Roman" w:hAnsi="Times New Roman" w:cs="Times New Roman"/>
          <w:sz w:val="24"/>
          <w:szCs w:val="24"/>
          <w:lang w:val="de-DE"/>
        </w:rPr>
        <w:lastRenderedPageBreak/>
        <w:t>verringert und beim Erreichen einer Geschwindigkeit von 25 km/h oder früher, wenn der Fahrer im Treten einhält, unterbrochen wird, ändert nichts an der Klassifikation des Geräts als Rad.</w:t>
      </w:r>
    </w:p>
    <w:p w14:paraId="607A6FA1" w14:textId="77777777" w:rsidR="00C56627" w:rsidRPr="00FE6AF7" w:rsidRDefault="00C56627">
      <w:pPr>
        <w:jc w:val="both"/>
        <w:rPr>
          <w:rFonts w:ascii="Times New Roman" w:hAnsi="Times New Roman" w:cs="Times New Roman"/>
          <w:sz w:val="24"/>
          <w:szCs w:val="24"/>
          <w:lang w:val="de-DE"/>
        </w:rPr>
      </w:pPr>
    </w:p>
    <w:p w14:paraId="54195D5C" w14:textId="77777777" w:rsidR="00C5662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nicht bestiegene Rad wird nicht als Fahrzeug angesehen;]</w:t>
      </w:r>
    </w:p>
    <w:p w14:paraId="6C1F8582" w14:textId="77777777" w:rsidR="009F32D7" w:rsidRDefault="009F32D7" w:rsidP="000228F7">
      <w:pPr>
        <w:ind w:firstLine="708"/>
        <w:jc w:val="both"/>
        <w:rPr>
          <w:rFonts w:ascii="Times New Roman" w:hAnsi="Times New Roman" w:cs="Times New Roman"/>
          <w:sz w:val="24"/>
          <w:szCs w:val="24"/>
          <w:lang w:val="de-DE"/>
        </w:rPr>
      </w:pPr>
    </w:p>
    <w:p w14:paraId="1051CC6F" w14:textId="19EDEC8C" w:rsidR="009F32D7" w:rsidRPr="00FE6AF7" w:rsidRDefault="009F32D7" w:rsidP="000228F7">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F32D7">
        <w:rPr>
          <w:rFonts w:ascii="Times New Roman" w:hAnsi="Times New Roman" w:cs="Times New Roman"/>
          <w:sz w:val="24"/>
          <w:szCs w:val="24"/>
          <w:lang w:val="de-DE"/>
        </w:rPr>
        <w:t xml:space="preserve">Drei- und vierrädrige Räder mit einer maximalen Breite von einem Meter </w:t>
      </w:r>
      <w:r w:rsidR="00091CA9">
        <w:rPr>
          <w:rFonts w:ascii="Times New Roman" w:hAnsi="Times New Roman" w:cs="Times New Roman"/>
          <w:sz w:val="24"/>
          <w:szCs w:val="24"/>
          <w:lang w:val="de-DE"/>
        </w:rPr>
        <w:t>[</w:t>
      </w:r>
      <w:r w:rsidRPr="009F32D7">
        <w:rPr>
          <w:rFonts w:ascii="Times New Roman" w:hAnsi="Times New Roman" w:cs="Times New Roman"/>
          <w:sz w:val="24"/>
          <w:szCs w:val="24"/>
          <w:lang w:val="de-DE"/>
        </w:rPr>
        <w:t xml:space="preserve">werden </w:t>
      </w:r>
      <w:r w:rsidR="00091CA9">
        <w:rPr>
          <w:rFonts w:ascii="Times New Roman" w:hAnsi="Times New Roman" w:cs="Times New Roman"/>
          <w:sz w:val="24"/>
          <w:szCs w:val="24"/>
          <w:lang w:val="de-DE"/>
        </w:rPr>
        <w:t>Fahrr</w:t>
      </w:r>
      <w:r w:rsidRPr="009F32D7">
        <w:rPr>
          <w:rFonts w:ascii="Times New Roman" w:hAnsi="Times New Roman" w:cs="Times New Roman"/>
          <w:sz w:val="24"/>
          <w:szCs w:val="24"/>
          <w:lang w:val="de-DE"/>
        </w:rPr>
        <w:t>ädern gleichgesetzt</w:t>
      </w:r>
      <w:r w:rsidR="00091CA9">
        <w:rPr>
          <w:rFonts w:ascii="Times New Roman" w:hAnsi="Times New Roman" w:cs="Times New Roman"/>
          <w:sz w:val="24"/>
          <w:szCs w:val="24"/>
          <w:lang w:val="de-DE"/>
        </w:rPr>
        <w:t>]</w:t>
      </w:r>
      <w:r w:rsidRPr="009F32D7">
        <w:rPr>
          <w:rFonts w:ascii="Times New Roman" w:hAnsi="Times New Roman" w:cs="Times New Roman"/>
          <w:sz w:val="24"/>
          <w:szCs w:val="24"/>
          <w:lang w:val="de-DE"/>
        </w:rPr>
        <w:t>.</w:t>
      </w:r>
      <w:r>
        <w:rPr>
          <w:rFonts w:ascii="Times New Roman" w:hAnsi="Times New Roman" w:cs="Times New Roman"/>
          <w:sz w:val="24"/>
          <w:szCs w:val="24"/>
          <w:lang w:val="de-DE"/>
        </w:rPr>
        <w:t>]</w:t>
      </w:r>
    </w:p>
    <w:p w14:paraId="2D1C69B6" w14:textId="77777777" w:rsidR="000228F7" w:rsidRPr="00FE6AF7" w:rsidRDefault="000228F7">
      <w:pPr>
        <w:jc w:val="both"/>
        <w:rPr>
          <w:rFonts w:ascii="Times New Roman" w:hAnsi="Times New Roman" w:cs="Times New Roman"/>
          <w:sz w:val="24"/>
          <w:szCs w:val="24"/>
          <w:lang w:val="de-DE"/>
        </w:rPr>
      </w:pPr>
    </w:p>
    <w:p w14:paraId="3610251D"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[2.15.2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Fortbewegungsgerät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46C93A4" w14:textId="77777777" w:rsidR="00C56627" w:rsidRPr="00FE6AF7" w:rsidRDefault="00C56627">
      <w:pPr>
        <w:jc w:val="both"/>
        <w:rPr>
          <w:rFonts w:ascii="Times New Roman" w:hAnsi="Times New Roman" w:cs="Times New Roman"/>
          <w:sz w:val="24"/>
          <w:szCs w:val="24"/>
          <w:lang w:val="de-DE"/>
        </w:rPr>
      </w:pPr>
    </w:p>
    <w:p w14:paraId="7468C6B4" w14:textId="01E2A351" w:rsidR="00C56627" w:rsidRPr="00FE6AF7" w:rsidRDefault="00C56627" w:rsidP="0013651F">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 entweder ein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nicht motorisiertes Fortbewegungsgerät</w:t>
      </w:r>
      <w:r w:rsidR="00E75F81" w:rsidRPr="00FE6AF7">
        <w:rPr>
          <w:rFonts w:ascii="Times New Roman" w:hAnsi="Times New Roman" w:cs="Times New Roman"/>
          <w:sz w:val="24"/>
          <w:szCs w:val="24"/>
          <w:lang w:val="de-DE"/>
        </w:rPr>
        <w:t>"</w:t>
      </w:r>
      <w:r w:rsidR="0013651F">
        <w:rPr>
          <w:rFonts w:ascii="Times New Roman" w:hAnsi="Times New Roman" w:cs="Times New Roman"/>
          <w:sz w:val="24"/>
          <w:szCs w:val="24"/>
          <w:lang w:val="de-DE"/>
        </w:rPr>
        <w:t xml:space="preserve">, das heißt jedes Fahrzeug, das </w:t>
      </w:r>
      <w:r w:rsidRPr="00FE6AF7">
        <w:rPr>
          <w:rFonts w:ascii="Times New Roman" w:hAnsi="Times New Roman" w:cs="Times New Roman"/>
          <w:sz w:val="24"/>
          <w:szCs w:val="24"/>
          <w:lang w:val="de-DE"/>
        </w:rPr>
        <w:t>nicht der Definition des Rads entspricht, das durch die Körperkraft des Benutzers oder der Benutzer angetrieben wird und nicht mit einem Motor ausgestattet ist,</w:t>
      </w:r>
    </w:p>
    <w:p w14:paraId="729BD635" w14:textId="77777777" w:rsidR="00C56627" w:rsidRPr="00FE6AF7" w:rsidRDefault="00C56627">
      <w:pPr>
        <w:jc w:val="both"/>
        <w:rPr>
          <w:rFonts w:ascii="Times New Roman" w:hAnsi="Times New Roman" w:cs="Times New Roman"/>
          <w:sz w:val="24"/>
          <w:szCs w:val="24"/>
          <w:lang w:val="de-DE"/>
        </w:rPr>
      </w:pPr>
    </w:p>
    <w:p w14:paraId="5F75A1F8" w14:textId="1C8630DC" w:rsidR="009F32D7" w:rsidRPr="009F32D7" w:rsidRDefault="00C56627" w:rsidP="009F32D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 </w:t>
      </w:r>
      <w:r w:rsidR="009F32D7">
        <w:rPr>
          <w:rFonts w:ascii="Times New Roman" w:hAnsi="Times New Roman" w:cs="Times New Roman"/>
          <w:sz w:val="24"/>
          <w:szCs w:val="24"/>
          <w:lang w:val="de-DE"/>
        </w:rPr>
        <w:t>[</w:t>
      </w:r>
      <w:r w:rsidR="009F32D7" w:rsidRPr="009F32D7">
        <w:rPr>
          <w:rFonts w:ascii="Times New Roman" w:hAnsi="Times New Roman" w:cs="Times New Roman"/>
          <w:sz w:val="24"/>
          <w:szCs w:val="24"/>
          <w:lang w:val="de-DE"/>
        </w:rPr>
        <w:t>oder ein "motorisiertes Fortbewegungsgerät", das heißt jedes Motorfahrzeug mit einem oder mehr Rädern</w:t>
      </w:r>
      <w:r w:rsidR="00335B6C">
        <w:rPr>
          <w:rFonts w:ascii="Times New Roman" w:hAnsi="Times New Roman" w:cs="Times New Roman"/>
          <w:sz w:val="24"/>
          <w:szCs w:val="24"/>
          <w:lang w:val="de-DE"/>
        </w:rPr>
        <w:t xml:space="preserve"> [</w:t>
      </w:r>
      <w:r w:rsidR="00335B6C" w:rsidRPr="00335B6C">
        <w:rPr>
          <w:rFonts w:ascii="Times New Roman" w:hAnsi="Times New Roman" w:cs="Times New Roman"/>
          <w:sz w:val="24"/>
          <w:szCs w:val="24"/>
          <w:lang w:val="de-DE"/>
        </w:rPr>
        <w:t>und mit einer durch die Bauweise auf 25 km/h begrenzten Höchstgeschwindigkeit</w:t>
      </w:r>
      <w:r w:rsidR="00335B6C">
        <w:rPr>
          <w:rFonts w:ascii="Times New Roman" w:hAnsi="Times New Roman" w:cs="Times New Roman"/>
          <w:sz w:val="24"/>
          <w:szCs w:val="24"/>
          <w:lang w:val="de-DE"/>
        </w:rPr>
        <w:t>]</w:t>
      </w:r>
      <w:r w:rsidR="009F32D7" w:rsidRPr="009F32D7">
        <w:rPr>
          <w:rFonts w:ascii="Times New Roman" w:hAnsi="Times New Roman" w:cs="Times New Roman"/>
          <w:sz w:val="24"/>
          <w:szCs w:val="24"/>
          <w:lang w:val="de-DE"/>
        </w:rPr>
        <w:t>, darunter:</w:t>
      </w:r>
    </w:p>
    <w:p w14:paraId="3ED38488" w14:textId="77777777" w:rsidR="009F32D7" w:rsidRPr="009F32D7" w:rsidRDefault="009F32D7" w:rsidP="009F32D7">
      <w:pPr>
        <w:ind w:firstLine="708"/>
        <w:jc w:val="both"/>
        <w:rPr>
          <w:rFonts w:ascii="Times New Roman" w:hAnsi="Times New Roman" w:cs="Times New Roman"/>
          <w:sz w:val="24"/>
          <w:szCs w:val="24"/>
          <w:lang w:val="de-DE"/>
        </w:rPr>
      </w:pPr>
    </w:p>
    <w:p w14:paraId="53901C4A" w14:textId="77777777" w:rsidR="009F32D7" w:rsidRPr="009F32D7" w:rsidRDefault="009F32D7" w:rsidP="009F32D7">
      <w:pPr>
        <w:ind w:firstLine="708"/>
        <w:jc w:val="both"/>
        <w:rPr>
          <w:rFonts w:ascii="Times New Roman" w:hAnsi="Times New Roman" w:cs="Times New Roman"/>
          <w:sz w:val="24"/>
          <w:szCs w:val="24"/>
          <w:lang w:val="de-DE"/>
        </w:rPr>
      </w:pPr>
      <w:r w:rsidRPr="009F32D7">
        <w:rPr>
          <w:rFonts w:ascii="Times New Roman" w:hAnsi="Times New Roman" w:cs="Times New Roman"/>
          <w:i/>
          <w:iCs/>
          <w:sz w:val="24"/>
          <w:szCs w:val="24"/>
          <w:lang w:val="de-DE"/>
        </w:rPr>
        <w:t>a)</w:t>
      </w:r>
      <w:r w:rsidRPr="009F32D7">
        <w:rPr>
          <w:rFonts w:ascii="Times New Roman" w:hAnsi="Times New Roman" w:cs="Times New Roman"/>
          <w:sz w:val="24"/>
          <w:szCs w:val="24"/>
          <w:lang w:val="de-DE"/>
        </w:rPr>
        <w:t> Elektrorollstühle,</w:t>
      </w:r>
    </w:p>
    <w:p w14:paraId="5A9A1647" w14:textId="77777777" w:rsidR="009F32D7" w:rsidRPr="009F32D7" w:rsidRDefault="009F32D7" w:rsidP="009F32D7">
      <w:pPr>
        <w:ind w:firstLine="708"/>
        <w:jc w:val="both"/>
        <w:rPr>
          <w:rFonts w:ascii="Times New Roman" w:hAnsi="Times New Roman" w:cs="Times New Roman"/>
          <w:sz w:val="24"/>
          <w:szCs w:val="24"/>
          <w:lang w:val="de-DE"/>
        </w:rPr>
      </w:pPr>
    </w:p>
    <w:p w14:paraId="64558200" w14:textId="77777777" w:rsidR="009F32D7" w:rsidRPr="009F32D7" w:rsidRDefault="009F32D7" w:rsidP="009F32D7">
      <w:pPr>
        <w:ind w:firstLine="708"/>
        <w:jc w:val="both"/>
        <w:rPr>
          <w:rFonts w:ascii="Times New Roman" w:hAnsi="Times New Roman" w:cs="Times New Roman"/>
          <w:sz w:val="24"/>
          <w:szCs w:val="24"/>
          <w:lang w:val="de-DE"/>
        </w:rPr>
      </w:pPr>
      <w:r w:rsidRPr="009F32D7">
        <w:rPr>
          <w:rFonts w:ascii="Times New Roman" w:hAnsi="Times New Roman" w:cs="Times New Roman"/>
          <w:i/>
          <w:iCs/>
          <w:sz w:val="24"/>
          <w:szCs w:val="24"/>
          <w:lang w:val="de-DE"/>
        </w:rPr>
        <w:t>b)</w:t>
      </w:r>
      <w:r w:rsidRPr="009F32D7">
        <w:rPr>
          <w:rFonts w:ascii="Times New Roman" w:hAnsi="Times New Roman" w:cs="Times New Roman"/>
          <w:sz w:val="24"/>
          <w:szCs w:val="24"/>
          <w:lang w:val="de-DE"/>
        </w:rPr>
        <w:t> Elektromobile für Personen mit eingeschränkter Bewegungsfähigkeit,</w:t>
      </w:r>
    </w:p>
    <w:p w14:paraId="3F691C88" w14:textId="77777777" w:rsidR="009F32D7" w:rsidRPr="009F32D7" w:rsidRDefault="009F32D7" w:rsidP="009F32D7">
      <w:pPr>
        <w:ind w:firstLine="708"/>
        <w:jc w:val="both"/>
        <w:rPr>
          <w:rFonts w:ascii="Times New Roman" w:hAnsi="Times New Roman" w:cs="Times New Roman"/>
          <w:sz w:val="24"/>
          <w:szCs w:val="24"/>
          <w:lang w:val="de-DE"/>
        </w:rPr>
      </w:pPr>
    </w:p>
    <w:p w14:paraId="3E7861C7" w14:textId="77777777" w:rsidR="009F32D7" w:rsidRPr="009F32D7" w:rsidRDefault="009F32D7" w:rsidP="009F32D7">
      <w:pPr>
        <w:ind w:firstLine="708"/>
        <w:jc w:val="both"/>
        <w:rPr>
          <w:rFonts w:ascii="Times New Roman" w:hAnsi="Times New Roman" w:cs="Times New Roman"/>
          <w:sz w:val="24"/>
          <w:szCs w:val="24"/>
          <w:lang w:val="de-DE"/>
        </w:rPr>
      </w:pPr>
      <w:r w:rsidRPr="009F32D7">
        <w:rPr>
          <w:rFonts w:ascii="Times New Roman" w:hAnsi="Times New Roman" w:cs="Times New Roman"/>
          <w:i/>
          <w:iCs/>
          <w:sz w:val="24"/>
          <w:szCs w:val="24"/>
          <w:lang w:val="de-DE"/>
        </w:rPr>
        <w:t>c)</w:t>
      </w:r>
      <w:r w:rsidRPr="009F32D7">
        <w:rPr>
          <w:rFonts w:ascii="Times New Roman" w:hAnsi="Times New Roman" w:cs="Times New Roman"/>
          <w:sz w:val="24"/>
          <w:szCs w:val="24"/>
          <w:lang w:val="de-DE"/>
        </w:rPr>
        <w:t> motorisierte Tretroller</w:t>
      </w:r>
      <w:r w:rsidRPr="009F32D7">
        <w:rPr>
          <w:rFonts w:ascii="Times New Roman" w:hAnsi="Times New Roman" w:cs="Times New Roman"/>
          <w:i/>
          <w:iCs/>
          <w:sz w:val="24"/>
          <w:szCs w:val="24"/>
          <w:lang w:val="de-DE"/>
        </w:rPr>
        <w:t>,</w:t>
      </w:r>
    </w:p>
    <w:p w14:paraId="2B4BD700" w14:textId="77777777" w:rsidR="009F32D7" w:rsidRPr="009F32D7" w:rsidRDefault="009F32D7" w:rsidP="009F32D7">
      <w:pPr>
        <w:ind w:firstLine="708"/>
        <w:jc w:val="both"/>
        <w:rPr>
          <w:rFonts w:ascii="Times New Roman" w:hAnsi="Times New Roman" w:cs="Times New Roman"/>
          <w:sz w:val="24"/>
          <w:szCs w:val="24"/>
          <w:lang w:val="de-DE"/>
        </w:rPr>
      </w:pPr>
    </w:p>
    <w:p w14:paraId="1783EE53" w14:textId="77777777" w:rsidR="00C56627" w:rsidRPr="00FE6AF7" w:rsidRDefault="009F32D7" w:rsidP="009F32D7">
      <w:pPr>
        <w:ind w:firstLine="708"/>
        <w:jc w:val="both"/>
        <w:rPr>
          <w:rFonts w:ascii="Times New Roman" w:hAnsi="Times New Roman" w:cs="Times New Roman"/>
          <w:sz w:val="24"/>
          <w:szCs w:val="24"/>
          <w:lang w:val="de-DE"/>
        </w:rPr>
      </w:pPr>
      <w:r w:rsidRPr="009F32D7">
        <w:rPr>
          <w:rFonts w:ascii="Times New Roman" w:hAnsi="Times New Roman" w:cs="Times New Roman"/>
          <w:i/>
          <w:iCs/>
          <w:sz w:val="24"/>
          <w:szCs w:val="24"/>
          <w:lang w:val="de-DE"/>
        </w:rPr>
        <w:t>d)</w:t>
      </w:r>
      <w:r w:rsidRPr="009F32D7">
        <w:rPr>
          <w:rFonts w:ascii="Times New Roman" w:hAnsi="Times New Roman" w:cs="Times New Roman"/>
          <w:sz w:val="24"/>
          <w:szCs w:val="24"/>
          <w:lang w:val="de-DE"/>
        </w:rPr>
        <w:t> ein- oder zweirädrige elektrische Geräte, die sich selbständig ausbalancieren.</w:t>
      </w:r>
      <w:r>
        <w:rPr>
          <w:rFonts w:ascii="Times New Roman" w:hAnsi="Times New Roman" w:cs="Times New Roman"/>
          <w:sz w:val="24"/>
          <w:szCs w:val="24"/>
          <w:lang w:val="de-DE"/>
        </w:rPr>
        <w:t>]</w:t>
      </w:r>
    </w:p>
    <w:p w14:paraId="3B5A9907" w14:textId="77777777" w:rsidR="00C56627" w:rsidRPr="00FE6AF7" w:rsidRDefault="00C56627">
      <w:pPr>
        <w:jc w:val="both"/>
        <w:rPr>
          <w:rFonts w:ascii="Times New Roman" w:hAnsi="Times New Roman" w:cs="Times New Roman"/>
          <w:sz w:val="24"/>
          <w:szCs w:val="24"/>
          <w:lang w:val="de-DE"/>
        </w:rPr>
      </w:pPr>
    </w:p>
    <w:p w14:paraId="1DAD8832"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Für die Anwendung des vorliegenden Erlasses werden motorisierte Fortbewegungsgeräte nicht mit Motorfahrzeugen gleichgesetzt.</w:t>
      </w:r>
    </w:p>
    <w:p w14:paraId="254EBA29" w14:textId="77777777" w:rsidR="00C56627" w:rsidRPr="00FE6AF7" w:rsidRDefault="00C56627">
      <w:pPr>
        <w:jc w:val="both"/>
        <w:rPr>
          <w:rFonts w:ascii="Times New Roman" w:hAnsi="Times New Roman" w:cs="Times New Roman"/>
          <w:sz w:val="24"/>
          <w:szCs w:val="24"/>
          <w:lang w:val="de-DE"/>
        </w:rPr>
      </w:pPr>
    </w:p>
    <w:p w14:paraId="5848821F"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nicht bestiegene Fortbewegungsgerät wird nicht als Fahrzeug angesehen.</w:t>
      </w:r>
    </w:p>
    <w:p w14:paraId="70B4C72F" w14:textId="77777777" w:rsidR="00C56627" w:rsidRPr="00FE6AF7" w:rsidRDefault="00C56627">
      <w:pPr>
        <w:jc w:val="both"/>
        <w:rPr>
          <w:rFonts w:ascii="Times New Roman" w:hAnsi="Times New Roman" w:cs="Times New Roman"/>
          <w:sz w:val="24"/>
          <w:szCs w:val="24"/>
          <w:lang w:val="de-DE"/>
        </w:rPr>
      </w:pPr>
    </w:p>
    <w:p w14:paraId="624A53CD" w14:textId="43F04FF1" w:rsidR="00C56627" w:rsidRPr="00FE6AF7" w:rsidRDefault="00335B6C" w:rsidP="000228F7">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587DD7E2" w14:textId="77777777" w:rsidR="00C56627" w:rsidRDefault="00C56627">
      <w:pPr>
        <w:jc w:val="both"/>
        <w:rPr>
          <w:rFonts w:ascii="Times New Roman" w:hAnsi="Times New Roman" w:cs="Times New Roman"/>
          <w:sz w:val="24"/>
          <w:szCs w:val="24"/>
          <w:lang w:val="de-DE"/>
        </w:rPr>
      </w:pPr>
    </w:p>
    <w:p w14:paraId="6ECFCEF8" w14:textId="77777777" w:rsidR="00621A07" w:rsidRDefault="00621A07" w:rsidP="00621A07">
      <w:pPr>
        <w:ind w:firstLine="708"/>
        <w:jc w:val="both"/>
        <w:rPr>
          <w:rFonts w:ascii="Times New Roman" w:hAnsi="Times New Roman"/>
          <w:sz w:val="24"/>
          <w:szCs w:val="24"/>
          <w:lang w:val="de-DE"/>
        </w:rPr>
      </w:pPr>
      <w:r>
        <w:rPr>
          <w:rFonts w:ascii="Times New Roman" w:hAnsi="Times New Roman" w:cs="Times New Roman"/>
          <w:sz w:val="24"/>
          <w:szCs w:val="24"/>
          <w:lang w:val="de-DE"/>
        </w:rPr>
        <w:t>[</w:t>
      </w:r>
      <w:r w:rsidRPr="00621A07">
        <w:rPr>
          <w:rFonts w:ascii="Times New Roman" w:hAnsi="Times New Roman"/>
          <w:sz w:val="24"/>
          <w:szCs w:val="24"/>
          <w:lang w:val="de-DE"/>
        </w:rPr>
        <w:t>2.15.3 "Motorisiertes Rad" jedes zwei-, drei- oder vierrädrige Fahrzeug mit Pedalen, ausgerüstet mit einem Hilfsantrieb mit dem Hauptzweck der Trethilfe und dessen Antriebskraft unterbrochen wird, wenn das Fahrzeug eine Höchstgeschwindigkeit von 25 km/h erreicht, mit Ausnahme der in Artikel 2.15.1 Absatz 2 erwähnten Räder.</w:t>
      </w:r>
    </w:p>
    <w:p w14:paraId="3543E014" w14:textId="77777777" w:rsidR="00621A07" w:rsidRPr="00621A07" w:rsidRDefault="00621A07" w:rsidP="00621A07">
      <w:pPr>
        <w:ind w:firstLine="708"/>
        <w:jc w:val="both"/>
        <w:rPr>
          <w:rFonts w:ascii="Times New Roman" w:eastAsia="Times New Roman" w:hAnsi="Times New Roman" w:cs="Times New Roman"/>
          <w:sz w:val="24"/>
          <w:szCs w:val="24"/>
          <w:lang w:val="de-DE"/>
        </w:rPr>
      </w:pPr>
    </w:p>
    <w:p w14:paraId="07F82CF8" w14:textId="77777777" w:rsidR="00621A07" w:rsidRDefault="00621A07" w:rsidP="00621A07">
      <w:pPr>
        <w:ind w:firstLine="708"/>
        <w:jc w:val="both"/>
        <w:rPr>
          <w:rFonts w:ascii="Times New Roman" w:hAnsi="Times New Roman"/>
          <w:sz w:val="24"/>
          <w:szCs w:val="24"/>
          <w:lang w:val="de-DE"/>
        </w:rPr>
      </w:pPr>
      <w:r w:rsidRPr="00621A07">
        <w:rPr>
          <w:rFonts w:ascii="Times New Roman" w:hAnsi="Times New Roman"/>
          <w:sz w:val="24"/>
          <w:szCs w:val="24"/>
          <w:lang w:val="de-DE"/>
        </w:rPr>
        <w:t>Der Hubraum eines Verbrennungsmotors beträgt höchstens 50 cm</w:t>
      </w:r>
      <w:r w:rsidRPr="00621A07">
        <w:rPr>
          <w:rFonts w:ascii="Times New Roman" w:hAnsi="Times New Roman"/>
          <w:sz w:val="24"/>
          <w:szCs w:val="24"/>
          <w:vertAlign w:val="superscript"/>
          <w:lang w:val="de-DE"/>
        </w:rPr>
        <w:t>3</w:t>
      </w:r>
      <w:r w:rsidRPr="00621A07">
        <w:rPr>
          <w:rFonts w:ascii="Times New Roman" w:hAnsi="Times New Roman"/>
          <w:sz w:val="24"/>
          <w:szCs w:val="24"/>
          <w:lang w:val="de-DE"/>
        </w:rPr>
        <w:t xml:space="preserve"> und die maximale Nutzleistung 1 kW. Für einen Elektromotor beträgt die maximale Nenndauerleistung höchstens 1 kW.</w:t>
      </w:r>
    </w:p>
    <w:p w14:paraId="56E1E76E" w14:textId="77777777" w:rsidR="00621A07" w:rsidRPr="00621A07" w:rsidRDefault="00621A07" w:rsidP="00621A07">
      <w:pPr>
        <w:ind w:firstLine="708"/>
        <w:jc w:val="both"/>
        <w:rPr>
          <w:rFonts w:ascii="Times New Roman" w:eastAsia="Times New Roman" w:hAnsi="Times New Roman" w:cs="Times New Roman"/>
          <w:sz w:val="24"/>
          <w:szCs w:val="24"/>
          <w:lang w:val="de-DE"/>
        </w:rPr>
      </w:pPr>
    </w:p>
    <w:p w14:paraId="33784FC9" w14:textId="77777777" w:rsidR="00621A07" w:rsidRDefault="00621A07" w:rsidP="00621A07">
      <w:pPr>
        <w:ind w:firstLine="708"/>
        <w:jc w:val="both"/>
        <w:rPr>
          <w:rFonts w:ascii="Times New Roman" w:hAnsi="Times New Roman" w:cs="Times New Roman"/>
          <w:sz w:val="24"/>
          <w:szCs w:val="24"/>
          <w:lang w:val="de-DE"/>
        </w:rPr>
      </w:pPr>
      <w:r w:rsidRPr="00621A07">
        <w:rPr>
          <w:rFonts w:ascii="Times New Roman" w:hAnsi="Times New Roman"/>
          <w:sz w:val="24"/>
          <w:szCs w:val="24"/>
          <w:lang w:val="de-DE"/>
        </w:rPr>
        <w:t>Das nicht bestiegene motorisierte Rad wi</w:t>
      </w:r>
      <w:r w:rsidR="00992EC5">
        <w:rPr>
          <w:rFonts w:ascii="Times New Roman" w:hAnsi="Times New Roman"/>
          <w:sz w:val="24"/>
          <w:szCs w:val="24"/>
          <w:lang w:val="de-DE"/>
        </w:rPr>
        <w:t>rd nicht als Fahrzeug angesehen;</w:t>
      </w:r>
      <w:r>
        <w:rPr>
          <w:rFonts w:ascii="Times New Roman" w:hAnsi="Times New Roman" w:cs="Times New Roman"/>
          <w:sz w:val="24"/>
          <w:szCs w:val="24"/>
          <w:lang w:val="de-DE"/>
        </w:rPr>
        <w:t>]</w:t>
      </w:r>
    </w:p>
    <w:p w14:paraId="2999B048" w14:textId="77777777" w:rsidR="00621A07" w:rsidRPr="00FE6AF7" w:rsidRDefault="00621A07">
      <w:pPr>
        <w:jc w:val="both"/>
        <w:rPr>
          <w:rFonts w:ascii="Times New Roman" w:hAnsi="Times New Roman" w:cs="Times New Roman"/>
          <w:sz w:val="24"/>
          <w:szCs w:val="24"/>
          <w:lang w:val="de-DE"/>
        </w:rPr>
      </w:pPr>
    </w:p>
    <w:p w14:paraId="080C80F8" w14:textId="77777777" w:rsidR="00C56627" w:rsidRPr="00FE6AF7" w:rsidRDefault="00C56627" w:rsidP="000228F7">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Motorfahrzeug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mit einem Motor ausgestattete Fahrzeug, das dazu bestimmt ist, sich aus eigener Kraft fortzubewegen;</w:t>
      </w:r>
    </w:p>
    <w:p w14:paraId="62BC5028" w14:textId="77777777" w:rsidR="00C56627" w:rsidRPr="00FE6AF7" w:rsidRDefault="00C56627">
      <w:pPr>
        <w:jc w:val="both"/>
        <w:rPr>
          <w:rFonts w:ascii="Times New Roman" w:hAnsi="Times New Roman" w:cs="Times New Roman"/>
          <w:sz w:val="24"/>
          <w:szCs w:val="24"/>
          <w:lang w:val="de-DE"/>
        </w:rPr>
      </w:pPr>
    </w:p>
    <w:p w14:paraId="7CA856AA" w14:textId="77777777" w:rsidR="006435E0" w:rsidRDefault="006435E0">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6D5BF2DC" w14:textId="7BF4E2A9" w:rsidR="00992EC5" w:rsidRDefault="00C56627" w:rsidP="00992EC5">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[2.17] [</w:t>
      </w:r>
      <w:r w:rsidR="00992EC5" w:rsidRPr="00992EC5">
        <w:rPr>
          <w:rFonts w:ascii="Times New Roman" w:hAnsi="Times New Roman" w:cs="Times New Roman"/>
          <w:sz w:val="24"/>
          <w:szCs w:val="24"/>
          <w:lang w:val="de-DE"/>
        </w:rPr>
        <w:t>"Kleinkraftrad"</w:t>
      </w:r>
    </w:p>
    <w:p w14:paraId="7B80C413" w14:textId="77777777" w:rsidR="00992EC5" w:rsidRPr="00992EC5" w:rsidRDefault="00992EC5" w:rsidP="00992EC5">
      <w:pPr>
        <w:ind w:firstLine="708"/>
        <w:jc w:val="both"/>
        <w:rPr>
          <w:rFonts w:ascii="Times New Roman" w:hAnsi="Times New Roman" w:cs="Times New Roman"/>
          <w:sz w:val="24"/>
          <w:szCs w:val="24"/>
          <w:lang w:val="de-DE"/>
        </w:rPr>
      </w:pPr>
    </w:p>
    <w:p w14:paraId="15EF0B4F"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1. entweder ein "Kleinkraftrad der Klasse A", das heißt jedes zwei- oder dreirädrige Fahrzeug, das ausgestattet ist mit einem Verbrennungsmotor von höchstens 50 cm</w:t>
      </w:r>
      <w:r w:rsidRPr="00992EC5">
        <w:rPr>
          <w:rFonts w:ascii="Times New Roman" w:hAnsi="Times New Roman" w:cs="Times New Roman"/>
          <w:sz w:val="24"/>
          <w:szCs w:val="24"/>
          <w:vertAlign w:val="superscript"/>
          <w:lang w:val="de-DE"/>
        </w:rPr>
        <w:t>3</w:t>
      </w:r>
      <w:r w:rsidRPr="00992EC5">
        <w:rPr>
          <w:rFonts w:ascii="Times New Roman" w:hAnsi="Times New Roman" w:cs="Times New Roman"/>
          <w:sz w:val="24"/>
          <w:szCs w:val="24"/>
          <w:lang w:val="de-DE"/>
        </w:rPr>
        <w:t xml:space="preserve"> Hubraum mit einer maximalen Nutzleistung von höchstens 4 kW oder mit einem Elektromotor mit einer maximalen Nenndauerleistung von höchstens 4 kW und mit einer bauartbedingten Höchstgeschwindigkeit von 25 km/h, mit Ausnahme der motorisierten Fortbewegungsgeräte;</w:t>
      </w:r>
    </w:p>
    <w:p w14:paraId="0E9199AA" w14:textId="77777777" w:rsidR="00992EC5" w:rsidRDefault="00992EC5" w:rsidP="00992EC5">
      <w:pPr>
        <w:ind w:firstLine="708"/>
        <w:jc w:val="both"/>
        <w:rPr>
          <w:rFonts w:ascii="Times New Roman" w:hAnsi="Times New Roman" w:cs="Times New Roman"/>
          <w:sz w:val="24"/>
          <w:szCs w:val="24"/>
          <w:lang w:val="de-DE"/>
        </w:rPr>
      </w:pPr>
    </w:p>
    <w:p w14:paraId="02C0B892" w14:textId="77777777" w:rsidR="00992EC5" w:rsidRPr="00992EC5" w:rsidRDefault="00992EC5" w:rsidP="009F32D7">
      <w:pPr>
        <w:ind w:firstLine="708"/>
        <w:rPr>
          <w:rFonts w:ascii="Times New Roman" w:hAnsi="Times New Roman" w:cs="Times New Roman"/>
          <w:sz w:val="24"/>
          <w:szCs w:val="24"/>
          <w:lang w:val="de-DE"/>
        </w:rPr>
      </w:pPr>
      <w:r w:rsidRPr="00992EC5">
        <w:rPr>
          <w:rFonts w:ascii="Times New Roman" w:hAnsi="Times New Roman" w:cs="Times New Roman"/>
          <w:sz w:val="24"/>
          <w:szCs w:val="24"/>
          <w:lang w:val="de-DE"/>
        </w:rPr>
        <w:t>2. oder ein "Kleinkraftrad der Klasse B", das heißt:</w:t>
      </w:r>
    </w:p>
    <w:p w14:paraId="36757A27" w14:textId="77777777" w:rsidR="00992EC5" w:rsidRDefault="00992EC5" w:rsidP="00992EC5">
      <w:pPr>
        <w:ind w:firstLine="708"/>
        <w:jc w:val="both"/>
        <w:rPr>
          <w:rFonts w:ascii="Times New Roman" w:hAnsi="Times New Roman" w:cs="Times New Roman"/>
          <w:i/>
          <w:iCs/>
          <w:sz w:val="24"/>
          <w:szCs w:val="24"/>
          <w:lang w:val="de-DE"/>
        </w:rPr>
      </w:pPr>
    </w:p>
    <w:p w14:paraId="53DBFE17"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i/>
          <w:iCs/>
          <w:sz w:val="24"/>
          <w:szCs w:val="24"/>
          <w:lang w:val="de-DE"/>
        </w:rPr>
        <w:t>a)</w:t>
      </w:r>
      <w:r>
        <w:rPr>
          <w:rFonts w:ascii="Times New Roman" w:hAnsi="Times New Roman" w:cs="Times New Roman"/>
          <w:sz w:val="24"/>
          <w:szCs w:val="24"/>
          <w:lang w:val="de-DE"/>
        </w:rPr>
        <w:t xml:space="preserve"> </w:t>
      </w:r>
      <w:r w:rsidRPr="00992EC5">
        <w:rPr>
          <w:rFonts w:ascii="Times New Roman" w:hAnsi="Times New Roman" w:cs="Times New Roman"/>
          <w:sz w:val="24"/>
          <w:szCs w:val="24"/>
          <w:lang w:val="de-DE"/>
        </w:rPr>
        <w:t>jedes zweirädrige Fahrzeug, mit Ausnahme der Kleinkrafträder der Klasse A und der motorisierten Fortbewegungsgeräte, mit einer bauartbedingten Höchstgeschwindigkeit von 45 km/h und mit folgenden Eigenschaften:</w:t>
      </w:r>
    </w:p>
    <w:p w14:paraId="39AF939E" w14:textId="77777777" w:rsidR="00992EC5" w:rsidRPr="00992EC5" w:rsidRDefault="00992EC5" w:rsidP="00992EC5">
      <w:pPr>
        <w:ind w:firstLine="708"/>
        <w:rPr>
          <w:lang w:val="de-DE"/>
        </w:rPr>
      </w:pPr>
    </w:p>
    <w:p w14:paraId="1FBEF762"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einem Hubraum von höchstens 50 cm</w:t>
      </w:r>
      <w:r w:rsidRPr="00992EC5">
        <w:rPr>
          <w:rFonts w:ascii="Times New Roman" w:hAnsi="Times New Roman" w:cs="Times New Roman"/>
          <w:sz w:val="24"/>
          <w:szCs w:val="24"/>
          <w:vertAlign w:val="superscript"/>
          <w:lang w:val="de-DE"/>
        </w:rPr>
        <w:t xml:space="preserve">3 </w:t>
      </w:r>
      <w:r w:rsidRPr="00992EC5">
        <w:rPr>
          <w:rFonts w:ascii="Times New Roman" w:hAnsi="Times New Roman" w:cs="Times New Roman"/>
          <w:sz w:val="24"/>
          <w:szCs w:val="24"/>
          <w:lang w:val="de-DE"/>
        </w:rPr>
        <w:t xml:space="preserve">mit einer maximalen Nutzleistung von höchstens 4 kW, bei Verbrennungsmotoren, oder </w:t>
      </w:r>
    </w:p>
    <w:p w14:paraId="7C251C0D" w14:textId="77777777" w:rsidR="00992EC5" w:rsidRPr="00992EC5" w:rsidRDefault="00992EC5" w:rsidP="00992EC5">
      <w:pPr>
        <w:ind w:firstLine="708"/>
        <w:jc w:val="both"/>
        <w:rPr>
          <w:rFonts w:ascii="Times New Roman" w:hAnsi="Times New Roman" w:cs="Times New Roman"/>
          <w:sz w:val="24"/>
          <w:szCs w:val="24"/>
          <w:lang w:val="de-DE"/>
        </w:rPr>
      </w:pPr>
    </w:p>
    <w:p w14:paraId="36B21A6E"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einer maximalen Nenndauerleistung von höchstens 4 kW bei Elektromotoren;</w:t>
      </w:r>
    </w:p>
    <w:p w14:paraId="69ACC39A" w14:textId="77777777" w:rsidR="00992EC5" w:rsidRPr="00992EC5" w:rsidRDefault="00992EC5" w:rsidP="00992EC5">
      <w:pPr>
        <w:ind w:firstLine="708"/>
        <w:jc w:val="both"/>
        <w:rPr>
          <w:rFonts w:ascii="Times New Roman" w:hAnsi="Times New Roman" w:cs="Times New Roman"/>
          <w:sz w:val="24"/>
          <w:szCs w:val="24"/>
          <w:lang w:val="de-DE"/>
        </w:rPr>
      </w:pPr>
    </w:p>
    <w:p w14:paraId="23D8DC64"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i/>
          <w:sz w:val="24"/>
          <w:szCs w:val="24"/>
          <w:lang w:val="de-DE"/>
        </w:rPr>
        <w:t>b)</w:t>
      </w:r>
      <w:r w:rsidRPr="00992EC5">
        <w:rPr>
          <w:rFonts w:ascii="Times New Roman" w:hAnsi="Times New Roman" w:cs="Times New Roman"/>
          <w:sz w:val="24"/>
          <w:szCs w:val="24"/>
          <w:lang w:val="de-DE"/>
        </w:rPr>
        <w:t xml:space="preserve"> jedes drei- oder vierrädrige Fahrzeug, mit Ausnahme der Kleinkrafträder der Klasse A, mit einer bauartbedingten Höchstgeschwindigkeit von 45 km/h und mit den folgenden Eigenschaften:</w:t>
      </w:r>
    </w:p>
    <w:p w14:paraId="518B9BF4" w14:textId="77777777" w:rsidR="00992EC5" w:rsidRDefault="00992EC5" w:rsidP="00992EC5">
      <w:pPr>
        <w:ind w:firstLine="708"/>
        <w:jc w:val="both"/>
        <w:rPr>
          <w:rFonts w:ascii="Times New Roman" w:hAnsi="Times New Roman" w:cs="Times New Roman"/>
          <w:sz w:val="24"/>
          <w:szCs w:val="24"/>
          <w:lang w:val="de-DE"/>
        </w:rPr>
      </w:pPr>
    </w:p>
    <w:p w14:paraId="73EABF3F" w14:textId="77777777" w:rsidR="00992EC5" w:rsidRP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einem Hubraum von höchstens 50 cm</w:t>
      </w:r>
      <w:r w:rsidRPr="00992EC5">
        <w:rPr>
          <w:rFonts w:ascii="Times New Roman" w:hAnsi="Times New Roman" w:cs="Times New Roman"/>
          <w:sz w:val="24"/>
          <w:szCs w:val="24"/>
          <w:vertAlign w:val="superscript"/>
          <w:lang w:val="de-DE"/>
        </w:rPr>
        <w:t>3</w:t>
      </w:r>
      <w:r w:rsidRPr="00992EC5">
        <w:rPr>
          <w:rFonts w:ascii="Times New Roman" w:hAnsi="Times New Roman" w:cs="Times New Roman"/>
          <w:sz w:val="24"/>
          <w:szCs w:val="24"/>
          <w:lang w:val="de-DE"/>
        </w:rPr>
        <w:t xml:space="preserve"> mit einer maximalen Nutzleistung von höchstens 4 kW bei Motoren mit Fremdzündung, oder </w:t>
      </w:r>
    </w:p>
    <w:p w14:paraId="0FB7CB67" w14:textId="77777777" w:rsidR="00992EC5" w:rsidRDefault="00992EC5" w:rsidP="00992EC5">
      <w:pPr>
        <w:ind w:firstLine="708"/>
        <w:jc w:val="both"/>
        <w:rPr>
          <w:rFonts w:ascii="Times New Roman" w:hAnsi="Times New Roman" w:cs="Times New Roman"/>
          <w:sz w:val="24"/>
          <w:szCs w:val="24"/>
          <w:lang w:val="de-DE"/>
        </w:rPr>
      </w:pPr>
    </w:p>
    <w:p w14:paraId="1902D71B" w14:textId="77777777" w:rsidR="00992EC5" w:rsidRP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einer maximalen Nutzleistung von höchstens 4 kW bei Motoren mit Selbstzündung, oder</w:t>
      </w:r>
    </w:p>
    <w:p w14:paraId="1D02F27D" w14:textId="77777777" w:rsidR="00992EC5" w:rsidRDefault="00992EC5" w:rsidP="00992EC5">
      <w:pPr>
        <w:ind w:firstLine="708"/>
        <w:jc w:val="both"/>
        <w:rPr>
          <w:rFonts w:ascii="Times New Roman" w:hAnsi="Times New Roman" w:cs="Times New Roman"/>
          <w:sz w:val="24"/>
          <w:szCs w:val="24"/>
          <w:lang w:val="de-DE"/>
        </w:rPr>
      </w:pPr>
    </w:p>
    <w:p w14:paraId="151D6A6C"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einer maximalen Nenndauerleistung von höchstens 4 kW bei Elektromotoren.</w:t>
      </w:r>
    </w:p>
    <w:p w14:paraId="24886FE0" w14:textId="77777777" w:rsidR="00992EC5" w:rsidRPr="00992EC5" w:rsidRDefault="00992EC5" w:rsidP="00992EC5">
      <w:pPr>
        <w:ind w:firstLine="708"/>
        <w:jc w:val="both"/>
        <w:rPr>
          <w:rFonts w:ascii="Times New Roman" w:hAnsi="Times New Roman" w:cs="Times New Roman"/>
          <w:sz w:val="24"/>
          <w:szCs w:val="24"/>
          <w:lang w:val="de-DE"/>
        </w:rPr>
      </w:pPr>
    </w:p>
    <w:p w14:paraId="2138B886" w14:textId="77777777" w:rsid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 xml:space="preserve">Für vierrädrige Kleinkrafträder mit einem geschlossenen Innenraum für den Führer und die Fahrgäste, die von höchstens drei Seiten zugänglich sind, beträgt die maximale Nutzleistung oder die maximale Nenndauerleistung höchstens 6 kW. </w:t>
      </w:r>
    </w:p>
    <w:p w14:paraId="180B9F7C" w14:textId="77777777" w:rsidR="00992EC5" w:rsidRPr="00992EC5" w:rsidRDefault="00992EC5" w:rsidP="00992EC5">
      <w:pPr>
        <w:ind w:firstLine="708"/>
        <w:jc w:val="both"/>
        <w:rPr>
          <w:rFonts w:ascii="Times New Roman" w:hAnsi="Times New Roman" w:cs="Times New Roman"/>
          <w:sz w:val="24"/>
          <w:szCs w:val="24"/>
          <w:lang w:val="de-DE"/>
        </w:rPr>
      </w:pPr>
    </w:p>
    <w:p w14:paraId="10F2115F"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3) oder ein "Speed Pedelec", das heißt jedes zweirädrige Fahrzeug mit Pedalen, mit Ausnahme von motorisierten Rädern, ausgerüstet mit einem Hilfsantrieb mit dem Hauptzweck der Trethilfe, dessen Antriebskraft unterbrochen wird, wenn das Fahrzeug eine Höchstgeschwindigkeit von 45 km/h erreicht und mit den folgenden Eigenschaften:</w:t>
      </w:r>
    </w:p>
    <w:p w14:paraId="31911B44" w14:textId="77777777" w:rsidR="00992EC5" w:rsidRDefault="00992EC5" w:rsidP="00992EC5">
      <w:pPr>
        <w:ind w:firstLine="708"/>
        <w:jc w:val="both"/>
        <w:rPr>
          <w:rFonts w:ascii="Times New Roman" w:hAnsi="Times New Roman" w:cs="Times New Roman"/>
          <w:sz w:val="24"/>
          <w:szCs w:val="24"/>
          <w:lang w:val="de-DE"/>
        </w:rPr>
      </w:pPr>
    </w:p>
    <w:p w14:paraId="26CFCA8F"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einem Hubraum von höchstens 50 cm</w:t>
      </w:r>
      <w:r w:rsidRPr="00992EC5">
        <w:rPr>
          <w:rFonts w:ascii="Times New Roman" w:hAnsi="Times New Roman" w:cs="Times New Roman"/>
          <w:sz w:val="24"/>
          <w:szCs w:val="24"/>
          <w:vertAlign w:val="superscript"/>
          <w:lang w:val="de-DE"/>
        </w:rPr>
        <w:t>3</w:t>
      </w:r>
      <w:r w:rsidRPr="00992EC5">
        <w:rPr>
          <w:rFonts w:ascii="Times New Roman" w:hAnsi="Times New Roman" w:cs="Times New Roman"/>
          <w:sz w:val="24"/>
          <w:szCs w:val="24"/>
          <w:lang w:val="de-DE"/>
        </w:rPr>
        <w:t xml:space="preserve"> mit einer maximalen Nutzleistung von höchstens 4 kW bei Verbrennungsmotoren, oder</w:t>
      </w:r>
    </w:p>
    <w:p w14:paraId="0C9A9509" w14:textId="77777777" w:rsidR="00992EC5" w:rsidRPr="00992EC5" w:rsidRDefault="00992EC5" w:rsidP="00992EC5">
      <w:pPr>
        <w:ind w:firstLine="708"/>
        <w:jc w:val="both"/>
        <w:rPr>
          <w:rFonts w:ascii="Times New Roman" w:hAnsi="Times New Roman" w:cs="Times New Roman"/>
          <w:sz w:val="24"/>
          <w:szCs w:val="24"/>
          <w:lang w:val="de-DE"/>
        </w:rPr>
      </w:pPr>
    </w:p>
    <w:p w14:paraId="21543FE1" w14:textId="77777777" w:rsidR="00992EC5" w:rsidRDefault="00992EC5" w:rsidP="00992EC5">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cs="Times New Roman"/>
          <w:sz w:val="24"/>
          <w:szCs w:val="24"/>
          <w:lang w:val="de-DE"/>
        </w:rPr>
        <w:t xml:space="preserve"> einer maximalen Nenndauerleistung von höchstens 4 kW bei Elektromotoren.</w:t>
      </w:r>
    </w:p>
    <w:p w14:paraId="38236AC3" w14:textId="77777777" w:rsidR="00992EC5" w:rsidRPr="00992EC5" w:rsidRDefault="00992EC5" w:rsidP="00992EC5">
      <w:pPr>
        <w:ind w:firstLine="708"/>
        <w:jc w:val="both"/>
        <w:rPr>
          <w:rFonts w:ascii="Times New Roman" w:hAnsi="Times New Roman" w:cs="Times New Roman"/>
          <w:sz w:val="24"/>
          <w:szCs w:val="24"/>
          <w:lang w:val="de-DE"/>
        </w:rPr>
      </w:pPr>
    </w:p>
    <w:p w14:paraId="41C39461" w14:textId="77777777" w:rsid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Das maximale Leergewicht von dreirädrigen Kleinkrafträdern ist auf 270 kg beschränkt; das von vierrädrigen Kleinkrafträdern auf 425 kg; für Elektrofahrzeuge sind die Batterien jedoch nicht in diesem Gewicht einbegriffen.</w:t>
      </w:r>
    </w:p>
    <w:p w14:paraId="07202967" w14:textId="77777777" w:rsidR="00992EC5" w:rsidRPr="00992EC5" w:rsidRDefault="00992EC5" w:rsidP="00992EC5">
      <w:pPr>
        <w:ind w:firstLine="708"/>
        <w:jc w:val="both"/>
        <w:rPr>
          <w:rFonts w:ascii="Times New Roman" w:hAnsi="Times New Roman" w:cs="Times New Roman"/>
          <w:sz w:val="24"/>
          <w:szCs w:val="24"/>
          <w:lang w:val="de-DE"/>
        </w:rPr>
      </w:pPr>
    </w:p>
    <w:p w14:paraId="77E117ED"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lastRenderedPageBreak/>
        <w:t>Drei- und vierrädrige Kleinkrafträder sind mit höchstens zwei Sitzplätzen, der Fahrersitz einbegriffen, ausgestattet.</w:t>
      </w:r>
    </w:p>
    <w:p w14:paraId="115FD231" w14:textId="77777777" w:rsidR="00992EC5" w:rsidRDefault="00992EC5" w:rsidP="00992EC5">
      <w:pPr>
        <w:ind w:firstLine="708"/>
        <w:jc w:val="both"/>
        <w:rPr>
          <w:rFonts w:ascii="Times New Roman" w:hAnsi="Times New Roman" w:cs="Times New Roman"/>
          <w:sz w:val="24"/>
          <w:szCs w:val="24"/>
          <w:lang w:val="de-DE"/>
        </w:rPr>
      </w:pPr>
    </w:p>
    <w:p w14:paraId="240F5547"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Das dreirädrige Kleinkraftrad mit zwei auf derselben Achse montierten Rädern, deren Abstand zwischen den Mittelpunkten der Radaufstandsfläche kleiner als 0,46 m ist, wird als zweirädriges Kleinkraftrad angesehen.</w:t>
      </w:r>
    </w:p>
    <w:p w14:paraId="7B475676" w14:textId="77777777" w:rsidR="00992EC5" w:rsidRDefault="00992EC5" w:rsidP="00992EC5">
      <w:pPr>
        <w:ind w:firstLine="708"/>
        <w:jc w:val="both"/>
        <w:rPr>
          <w:rFonts w:ascii="Times New Roman" w:hAnsi="Times New Roman" w:cs="Times New Roman"/>
          <w:sz w:val="24"/>
          <w:szCs w:val="24"/>
          <w:lang w:val="de-DE"/>
        </w:rPr>
      </w:pPr>
    </w:p>
    <w:p w14:paraId="7ACCEC9E"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Das nicht bestiegene zweirädrige Kleinkraftrad wird nicht als Fahrzeug angesehen.</w:t>
      </w:r>
    </w:p>
    <w:p w14:paraId="229E5E10" w14:textId="77777777" w:rsidR="00992EC5" w:rsidRDefault="00992EC5" w:rsidP="00992EC5">
      <w:pPr>
        <w:ind w:firstLine="708"/>
        <w:jc w:val="both"/>
        <w:rPr>
          <w:rFonts w:ascii="Times New Roman" w:hAnsi="Times New Roman" w:cs="Times New Roman"/>
          <w:sz w:val="24"/>
          <w:szCs w:val="24"/>
          <w:lang w:val="de-DE"/>
        </w:rPr>
      </w:pPr>
    </w:p>
    <w:p w14:paraId="308B5E9C" w14:textId="77777777" w:rsidR="00992EC5" w:rsidRPr="00992EC5"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 xml:space="preserve">Das Anhängen eines Anhängers an ein Kleinkraftrad ändert nichts an dessen Klassifikation. </w:t>
      </w:r>
    </w:p>
    <w:p w14:paraId="6DB9557E" w14:textId="77777777" w:rsidR="00992EC5" w:rsidRDefault="00992EC5" w:rsidP="00992EC5">
      <w:pPr>
        <w:ind w:firstLine="708"/>
        <w:jc w:val="both"/>
        <w:rPr>
          <w:rFonts w:ascii="Times New Roman" w:hAnsi="Times New Roman" w:cs="Times New Roman"/>
          <w:sz w:val="24"/>
          <w:szCs w:val="24"/>
          <w:lang w:val="de-DE"/>
        </w:rPr>
      </w:pPr>
    </w:p>
    <w:p w14:paraId="7A11C645" w14:textId="77777777" w:rsidR="00C56627" w:rsidRPr="00FE6AF7" w:rsidRDefault="00992EC5" w:rsidP="00992EC5">
      <w:pPr>
        <w:ind w:firstLine="708"/>
        <w:jc w:val="both"/>
        <w:rPr>
          <w:rFonts w:ascii="Times New Roman" w:hAnsi="Times New Roman" w:cs="Times New Roman"/>
          <w:sz w:val="24"/>
          <w:szCs w:val="24"/>
          <w:lang w:val="de-DE"/>
        </w:rPr>
      </w:pPr>
      <w:r w:rsidRPr="00992EC5">
        <w:rPr>
          <w:rFonts w:ascii="Times New Roman" w:hAnsi="Times New Roman" w:cs="Times New Roman"/>
          <w:sz w:val="24"/>
          <w:szCs w:val="24"/>
          <w:lang w:val="de-DE"/>
        </w:rPr>
        <w:t>Von Personen mit Behinderung geführte Fahrzeuge, die mit einem Motor ausgestattet sind, der keine höhere Geschwindigkeit als Schrittgeschwindigkeit ermöglicht, werden nich</w:t>
      </w:r>
      <w:r>
        <w:rPr>
          <w:rFonts w:ascii="Times New Roman" w:hAnsi="Times New Roman" w:cs="Times New Roman"/>
          <w:sz w:val="24"/>
          <w:szCs w:val="24"/>
          <w:lang w:val="de-DE"/>
        </w:rPr>
        <w:t>t als Kleinkrafträder angesehen;</w:t>
      </w:r>
      <w:r w:rsidR="00C56627" w:rsidRPr="00FE6AF7">
        <w:rPr>
          <w:rFonts w:ascii="Times New Roman" w:hAnsi="Times New Roman" w:cs="Times New Roman"/>
          <w:sz w:val="24"/>
          <w:szCs w:val="24"/>
          <w:lang w:val="de-DE"/>
        </w:rPr>
        <w:t>]</w:t>
      </w:r>
    </w:p>
    <w:p w14:paraId="16F03CE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95C484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Motorrad</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zweirädrige Motorfahrzeug mit oder ohne Beiwagen, das nicht der Definition des Kleinkraftrades entspricht.</w:t>
      </w:r>
    </w:p>
    <w:p w14:paraId="044E6D2C"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4FBED12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Anhängen eines Anhängers an ein Motorrad ändert nichts an dessen Klassifikation;]</w:t>
      </w:r>
    </w:p>
    <w:p w14:paraId="6669B5E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07453B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dreirädriges Fahrzeug mit Motor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dreirädrige Motorfahrzeug, das nicht der Definition des Kleinkraftrades entspricht und dessen maximales Leergewicht 1000 kg nicht übersteigt.</w:t>
      </w:r>
    </w:p>
    <w:p w14:paraId="09BD0D9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34BF3FD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Anhängen eines Anhängers an ein dreirädriges Fahrzeug mit Motor ändert nichts an dessen Klassifikation.</w:t>
      </w:r>
    </w:p>
    <w:p w14:paraId="2800BBE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3F34CC1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Vorbehaltlich Sonderbestimmungen müssen Führer von dreirädrigen Fahrzeugen mit Motor dieselben Regeln beachten wie Führer von Kraftfahrzeugen;</w:t>
      </w:r>
      <w:r w:rsidR="00D71561">
        <w:rPr>
          <w:rFonts w:ascii="Times New Roman" w:hAnsi="Times New Roman" w:cs="Times New Roman"/>
          <w:sz w:val="24"/>
          <w:szCs w:val="24"/>
          <w:lang w:val="de-DE"/>
        </w:rPr>
        <w:t>]</w:t>
      </w:r>
    </w:p>
    <w:p w14:paraId="67858D2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98481E3" w14:textId="751B22CB" w:rsidR="00C56627" w:rsidRPr="00FE6AF7" w:rsidRDefault="00D71561"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2.20 </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vierrädriges Fahrzeug mit Motor</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jedes sich von vierrädrigen Motorfahrzeugen, die als Kleinkrafträder angesehen werden, unterscheidende vierrädrige Motorfahrzeug, </w:t>
      </w:r>
      <w:r w:rsidR="00992EC5">
        <w:rPr>
          <w:rFonts w:ascii="Times New Roman" w:hAnsi="Times New Roman" w:cs="Times New Roman"/>
          <w:sz w:val="24"/>
          <w:szCs w:val="24"/>
          <w:lang w:val="de-DE"/>
        </w:rPr>
        <w:t>[</w:t>
      </w:r>
      <w:r w:rsidR="00992EC5" w:rsidRPr="00992EC5">
        <w:rPr>
          <w:rFonts w:ascii="Times New Roman" w:hAnsi="Times New Roman"/>
          <w:sz w:val="24"/>
          <w:szCs w:val="24"/>
          <w:lang w:val="de-DE"/>
        </w:rPr>
        <w:t>dessen Leergewicht 450 kg oder, für Fahrzeuge, die für den Güterverkehr verwendet werden, 600 kg nicht übersteigt</w:t>
      </w:r>
      <w:r w:rsidR="00992EC5">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wobei für Elektrofahrzeuge die Batterien in diesem Leergewicht nicht einbegriffen sind</w:t>
      </w:r>
      <w:r w:rsidR="00552FE3">
        <w:rPr>
          <w:rFonts w:ascii="Times New Roman" w:hAnsi="Times New Roman" w:cs="Times New Roman"/>
          <w:sz w:val="24"/>
          <w:szCs w:val="24"/>
          <w:lang w:val="de-DE"/>
        </w:rPr>
        <w:t xml:space="preserve"> [...]</w:t>
      </w:r>
      <w:r w:rsidR="00C56627" w:rsidRPr="00FE6AF7">
        <w:rPr>
          <w:rFonts w:ascii="Times New Roman" w:hAnsi="Times New Roman" w:cs="Times New Roman"/>
          <w:sz w:val="24"/>
          <w:szCs w:val="24"/>
          <w:lang w:val="de-DE"/>
        </w:rPr>
        <w:t>.</w:t>
      </w:r>
    </w:p>
    <w:p w14:paraId="3B7792D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754936D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Anhängen eines Anhängers an ein vierrädriges Fahrzeug mit Motor ändert nichts an dessen Klassifikation.</w:t>
      </w:r>
    </w:p>
    <w:p w14:paraId="14C9D62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E29A6B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Vorbehaltlich Sonderbestimmungen müssen Führer von vierrädrigen Fahrzeugen mit Motor dieselben Regeln beachten wie Führer von Kraftfahrzeugen;]</w:t>
      </w:r>
    </w:p>
    <w:p w14:paraId="3EED2FF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C56ECA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Kraftfahrzeug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Motorfahrzeug, einschließlich Trolleybus, das nicht der Definition des Kleinkraftrades[, des Motorrades und des drei- oder vierrädrigen Fahrzeugs mit Motor] entspricht;]</w:t>
      </w:r>
    </w:p>
    <w:p w14:paraId="1DC0AFA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41FB1B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[2.22]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haltendes 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 Fahrzeug, das während der Zeit, die für das Ein- oder Aussteigen von Personen oder für das Be- oder Entladen von Gütern erforderlich ist, stehen bleibt;</w:t>
      </w:r>
    </w:p>
    <w:p w14:paraId="4EF0E88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B168933" w14:textId="46F4FE0C"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parkendes Fahrzeug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 Fahrzeug, das länger als die Zeit, die für das Ein- oder Aussteigen von Personen oder für das Be- oder Entladen von Gütern erforderlich ist, stehen bleibt</w:t>
      </w:r>
      <w:r w:rsidR="00482DA2">
        <w:rPr>
          <w:rFonts w:ascii="Times New Roman" w:hAnsi="Times New Roman" w:cs="Times New Roman"/>
          <w:sz w:val="24"/>
          <w:szCs w:val="24"/>
          <w:lang w:val="de-DE"/>
        </w:rPr>
        <w:t>. [</w:t>
      </w:r>
      <w:r w:rsidR="00482DA2" w:rsidRPr="00482DA2">
        <w:rPr>
          <w:rFonts w:ascii="Times New Roman" w:hAnsi="Times New Roman" w:cs="Times New Roman"/>
          <w:sz w:val="24"/>
          <w:szCs w:val="24"/>
          <w:lang w:val="de-DE"/>
        </w:rPr>
        <w:t>Das Betanken oder das Aufladen des Akkus eines Elektro- oder Hybridelektrofahrzeugs gilt als Parken</w:t>
      </w:r>
      <w:r w:rsidR="00482DA2">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7A9A156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4352E1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Anhänger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jedes Fahrzeug, das dazu bestimmt ist, durch ein anderes gezogen zu werden;</w:t>
      </w:r>
    </w:p>
    <w:p w14:paraId="073648C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892D00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[2.25]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Zug miteinander verbundener Fahrzeuge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Gruppe miteinander verbundener Fahrzeuge, die durch ein und dieselbe Kraft in Bewegung gesetzt wird;</w:t>
      </w:r>
    </w:p>
    <w:p w14:paraId="4342D52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75F7759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technische Verordnung über Kraftfahrzeuge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allgemeine Verordnung, die die technischen Anforderungen festlegt, denen Kraftfahrzeuge und ihre Anhänger genügen müssen;</w:t>
      </w:r>
    </w:p>
    <w:p w14:paraId="3166B51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C3EE73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[2.27]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technische Verordnung über Kleinkrafträder und Motorräder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allgemeine Verordnung, die die technischen Anforderungen festlegt, denen Kleinkrafträder und Motorräder sowie ihre Anhänger genügen müssen;</w:t>
      </w:r>
    </w:p>
    <w:p w14:paraId="2439D080"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90080F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höchstes zulässiges Gesamtgewicht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das Höchstgewicht des Fahrzeugs, das gemäß den Bestimmungen der technischen Verordnung über Kraftfahrzeuge aufgrund der Widerstandsfähigkeit der Einzelteile des Fahrgestells als zulässig festgelegt wird;</w:t>
      </w:r>
    </w:p>
    <w:p w14:paraId="03603BA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DDC564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Eigengewicht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das Gewicht eines fahrbereiten Fahrzeugs mit Karosserie, Ausrüstung, Zubehör und gefülltem Kraftstofftank, Wasser und Öl, aber ohne beförderte Personen oder Güter;</w:t>
      </w:r>
    </w:p>
    <w:p w14:paraId="28E76E0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175339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[2.30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Leergewicht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das Eigengewicht eines Fahrzeugs ohne Kraftstoff, aber mit der für seinen normalen Gebrauch erforderlichen Zusatzausrüstung sowie der vorschriftsmäßigen Ausrüstung, mit Ausnahme von zusätzlichem Bedarfsmaterial;]</w:t>
      </w:r>
    </w:p>
    <w:p w14:paraId="184956B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091688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Gesamtgewicht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Summe von Eigengewicht des Fahrzeugs und Gewicht seiner Ladung, des Führers und jeder anderen beförderten Person;</w:t>
      </w:r>
    </w:p>
    <w:p w14:paraId="7564C588"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35FAEA3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[[2.32]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verkehrsberuhigter Bereich</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und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Begegnungszone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oder mehrere besonders angelegte öffentliche Straßen, deren Zufahrten durch die Verkehrsschilder F12a und deren Ausfahrten durch die Verkehrsschilder F12b angezeigt sind.</w:t>
      </w:r>
    </w:p>
    <w:p w14:paraId="75F82AE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C92C17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Im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verkehrsberuhigten Bereich</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überwiegt die Wohnfunktion.</w:t>
      </w:r>
    </w:p>
    <w:p w14:paraId="35152BF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844FAA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Begegnungszone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ist eine Zone, deren Merkmale denen des verkehrsberuhigten Bereichs gleichen, wo jedoch zusätzlich Handwerks-, Handels-, Tourismus-, Ausbildungs- und Freizeitaktivitäten stattfinden können;]]</w:t>
      </w:r>
    </w:p>
    <w:p w14:paraId="5951850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76A4B7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[[2.33]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gebührenpflichtiges Parken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Regelung hinsichtlich eines oder mehrerer Parkplätze, deren Benutzung gegen Zahlung gemäß den Modalitäten und Bedingungen, die den Betroffenen vor Ort zur Kenntnis gebracht werden, erlaubt ist;]]</w:t>
      </w:r>
    </w:p>
    <w:p w14:paraId="33DEFFB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D04A1E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dem Verkehr von Fußgängern, </w:t>
      </w:r>
      <w:r w:rsidR="00992EC5">
        <w:rPr>
          <w:rFonts w:ascii="Times New Roman" w:hAnsi="Times New Roman" w:cs="Times New Roman"/>
          <w:sz w:val="24"/>
          <w:szCs w:val="24"/>
          <w:lang w:val="de-DE"/>
        </w:rPr>
        <w:t>[</w:t>
      </w:r>
      <w:r w:rsidR="00992EC5" w:rsidRPr="00992EC5">
        <w:rPr>
          <w:rFonts w:ascii="Times New Roman" w:hAnsi="Times New Roman"/>
          <w:sz w:val="24"/>
          <w:szCs w:val="24"/>
          <w:lang w:val="de-DE"/>
        </w:rPr>
        <w:t>Radfahrern, Reitern und Führern von Speed Pedelecs</w:t>
      </w:r>
      <w:r w:rsidR="00992EC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vorbehaltener Weg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öffentliche Straße</w:t>
      </w:r>
      <w:r w:rsidR="00992EC5">
        <w:rPr>
          <w:rFonts w:ascii="Times New Roman" w:hAnsi="Times New Roman" w:cs="Times New Roman"/>
          <w:sz w:val="24"/>
          <w:szCs w:val="24"/>
          <w:lang w:val="de-DE"/>
        </w:rPr>
        <w:t xml:space="preserve"> [</w:t>
      </w:r>
      <w:r w:rsidR="00992EC5" w:rsidRPr="00992EC5">
        <w:rPr>
          <w:rFonts w:ascii="Times New Roman" w:hAnsi="Times New Roman"/>
          <w:sz w:val="24"/>
          <w:szCs w:val="24"/>
          <w:lang w:val="de-DE"/>
        </w:rPr>
        <w:t>oder der Teil der öffentlichen Straße</w:t>
      </w:r>
      <w:r w:rsidR="00992EC5">
        <w:rPr>
          <w:rFonts w:ascii="Times New Roman" w:hAnsi="Times New Roman" w:cs="Times New Roman"/>
          <w:sz w:val="24"/>
          <w:szCs w:val="24"/>
          <w:lang w:val="de-DE"/>
        </w:rPr>
        <w:t>]</w:t>
      </w:r>
      <w:r w:rsidRPr="00FE6AF7">
        <w:rPr>
          <w:rFonts w:ascii="Times New Roman" w:hAnsi="Times New Roman" w:cs="Times New Roman"/>
          <w:sz w:val="24"/>
          <w:szCs w:val="24"/>
          <w:lang w:val="de-DE"/>
        </w:rPr>
        <w:t>, deren Beginn durch das Verkehrsschild F99a oder F99b und deren Ende durch das Verkehrsschild F101a oder F101b angezeigt ist;</w:t>
      </w:r>
      <w:r w:rsidR="00D71561">
        <w:rPr>
          <w:rFonts w:ascii="Times New Roman" w:hAnsi="Times New Roman" w:cs="Times New Roman"/>
          <w:sz w:val="24"/>
          <w:szCs w:val="24"/>
          <w:lang w:val="de-DE"/>
        </w:rPr>
        <w:t>]</w:t>
      </w:r>
    </w:p>
    <w:p w14:paraId="05C45BB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8FF1674" w14:textId="77777777" w:rsidR="00C56627" w:rsidRPr="00FE6AF7" w:rsidRDefault="00D71561"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2.35 </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Fußgängerbereich</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eine oder mehrere öffentliche Straßen, deren Beginn durch das Verkehrsschild F103 und deren Ende durch das Verkehrsschild F105 angezeigt ist;</w:t>
      </w:r>
    </w:p>
    <w:p w14:paraId="4D0D48F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1B509F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Spielstraße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öffentliche Straße, an deren Zufahrten zeitweise und zu gewissen Uhrzeiten Schranken aufgestellt sind, die mit dem Verkehrsschild C3, ergänzt durch 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Spielstraße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ausgestattet sind;]</w:t>
      </w:r>
    </w:p>
    <w:p w14:paraId="694D1C1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E3B1E0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[2.37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Schulumgebung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Zone, die aus einer oder mehreren öffentlichen Straßen oder Teilen von öffentlichen Straßen mit Zugang zu einer Schule besteht und deren Beginn und Ende durch die Verkehrsschilder F4a und F4b angezeigt sind.</w:t>
      </w:r>
    </w:p>
    <w:p w14:paraId="4CFCE36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CAD3BA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A23 wird dem Verkehrsschild F4a beigefügt;]</w:t>
      </w:r>
    </w:p>
    <w:p w14:paraId="3CD6C0A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5A97C9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Straße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in einer geschlossenen Ortschaft gelegene öffentliche Straße, die ganz oder teilweise von Häusern gesäumt ist, Zugang zu Aktivitäten entlang der Straße gibt und durch eine Aufteilung des Raums unter den verschiedenen Verkehrsteilnehmern gekennzeichnet ist. Öffentliche Straßen und Wege, die in einer 30-Zone, in einem verkehrsberuhigten Bereich oder in einer Begegnungszone liegen, sind Straßen;</w:t>
      </w:r>
    </w:p>
    <w:p w14:paraId="221E8AD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08C16B5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Kreisverkehr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Straße, wo der Verkehr in eine Richtung um eine angelegte Mittelinsel herum fährt, die durch D5-Verkehrsschilder gekennzeichnet ist und deren Zufahrtsstraßen mit den Verkehrsschildern B1 oder B5 versehen sind;</w:t>
      </w:r>
    </w:p>
    <w:p w14:paraId="7F3EDD0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9B1AD1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2.40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Bürgersteig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im Vergleich zur Fahrbahn erhöhten oder nicht erhöhten Teil der öffentlichen Straße, der speziell für den Fußgängerverkehr angelegt ist; der Bürgersteig ist befestigt und für alle Verkehrsteilnehmer klar erkennbar von den anderen Teilen der öffentlichen Straße getrennt.</w:t>
      </w:r>
    </w:p>
    <w:p w14:paraId="2049D52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B83CAF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Tatsache, dass der erhöhte Bürgersteig die Fahrbahn überquert, ändert nichts an seiner Zweckbestimmung;</w:t>
      </w:r>
    </w:p>
    <w:p w14:paraId="1A0DE7E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2866D0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2.41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ebenerdiger Seitenstreifen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Raum, der sich vom Bürgersteig und vom Radweg unterscheidet, zwischen der Fahrbahn einerseits und einem Graben, einer Böschung oder Eigentumsgrenzen andererseits auf gleicher Höhe wie die Fahrbahn liegt und von den Verkehrsteilnehmern unter den Bedingungen der vorliegenden Ordnung benutzt werden darf.</w:t>
      </w:r>
    </w:p>
    <w:p w14:paraId="1A114C6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4ADFC3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Ebenerdige Seitenstreifen bestehen im Allgemeinen aus für Fußgänger schwer begehbarem Lockermaterial;</w:t>
      </w:r>
    </w:p>
    <w:p w14:paraId="41B1A52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71A3EA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2.42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erhöhter Seitenstreifen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Raum, der sich vom Bürgersteig und vom Radweg unterscheidet, der zwischen der Fahrbahn einerseits und einem Graben, einer Böschung oder Eigentumsgrenzen andererseits und höher als die Fahrbahn liegt.</w:t>
      </w:r>
    </w:p>
    <w:p w14:paraId="24E1A8CA"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0015225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Erhöhte Seitenstreifen bestehen im Allgemeinen aus für Fußgänger schwer begehbarem Lockermaterial;</w:t>
      </w:r>
    </w:p>
    <w:p w14:paraId="45D3AFC9"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50B8AB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2.43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Leitinsel</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auf der Fahrbahn angebrachte Anlage, durch die der Fahrzeugverkehr kanalisiert wird und die entweder aus einer Markierung, aus einer Anhebung der Fahrbahn oder aus einer Kombination von beidem besteht;</w:t>
      </w:r>
    </w:p>
    <w:p w14:paraId="06D6382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335BCB6"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Trennstreifen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in Längsrichtung angebrachte Anlage, durch die Fahrbahnen voneinander getrennt werden, mit Ausnahme der Straßenmarkierungen;</w:t>
      </w:r>
    </w:p>
    <w:p w14:paraId="1F956BF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25B67A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2.45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Verkehrsteilnehmer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jede Person, die die öffentliche Straße benutzt;]</w:t>
      </w:r>
    </w:p>
    <w:p w14:paraId="47A5313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75EBF6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Fußgänger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Person, die sich zu Fuß fortbewegt. [...] Personen, die einen Schubkarren, einen Kinderwagen, einen </w:t>
      </w:r>
      <w:r w:rsidR="00992EC5">
        <w:rPr>
          <w:rFonts w:ascii="Times New Roman" w:hAnsi="Times New Roman" w:cs="Times New Roman"/>
          <w:sz w:val="24"/>
          <w:szCs w:val="24"/>
          <w:lang w:val="de-DE"/>
        </w:rPr>
        <w:t>[</w:t>
      </w:r>
      <w:r w:rsidR="00992EC5" w:rsidRPr="00992EC5">
        <w:rPr>
          <w:rFonts w:ascii="Times New Roman" w:hAnsi="Times New Roman"/>
          <w:sz w:val="24"/>
          <w:szCs w:val="24"/>
          <w:lang w:val="de-DE"/>
        </w:rPr>
        <w:t>Rollstuhl</w:t>
      </w:r>
      <w:r w:rsidR="00992EC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oder jedes andere Fahrzeug ohne Motor, das in der Breite nicht mehr Platz einnimmt als für Fußgänger erforderlich ist, schieben und Personen, die ein Fahrrad</w:t>
      </w:r>
      <w:r w:rsidR="00992EC5">
        <w:rPr>
          <w:rFonts w:ascii="Times New Roman" w:hAnsi="Times New Roman" w:cs="Times New Roman"/>
          <w:sz w:val="24"/>
          <w:szCs w:val="24"/>
          <w:lang w:val="de-DE"/>
        </w:rPr>
        <w:t xml:space="preserve">[, </w:t>
      </w:r>
      <w:r w:rsidR="00992EC5" w:rsidRPr="00992EC5">
        <w:rPr>
          <w:rFonts w:ascii="Times New Roman" w:hAnsi="Times New Roman"/>
          <w:sz w:val="24"/>
          <w:szCs w:val="24"/>
          <w:lang w:val="de-DE"/>
        </w:rPr>
        <w:t>ein motorisiertes Rad</w:t>
      </w:r>
      <w:r w:rsidR="00992EC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oder ein zweirädriges Kleinkraftrad schieben, werden Fußgängern gleichgestellt;]</w:t>
      </w:r>
    </w:p>
    <w:p w14:paraId="78E104B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B7ED2D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[2.47 </w:t>
      </w:r>
      <w:r w:rsidR="002827C1">
        <w:rPr>
          <w:rFonts w:ascii="Times New Roman" w:hAnsi="Times New Roman" w:cs="Times New Roman"/>
          <w:sz w:val="24"/>
          <w:szCs w:val="24"/>
          <w:lang w:val="de-DE"/>
        </w:rPr>
        <w:t>[</w:t>
      </w:r>
      <w:r w:rsidR="002827C1" w:rsidRPr="002827C1">
        <w:rPr>
          <w:rFonts w:ascii="Times New Roman" w:hAnsi="Times New Roman"/>
          <w:sz w:val="24"/>
          <w:lang w:val="de-DE"/>
        </w:rPr>
        <w:t>"Ortsverkehr" oder "örtliche Versorgung" Fahrzeuge der Anlieger der Straße und ihrer Besucher, einschließlich Lieferfahrzeuge, Fahrzeuge des regulären öffentlichen Linienverkehrs, Fahrzeuge der Unterhalts- und Überwachungsdienste, wenn die Art ihres Auftrags es rechtfertigt, die in Artikel 37 erwähnten vorfahrtsberechtigten Fahrzeu</w:t>
      </w:r>
      <w:r w:rsidR="002827C1">
        <w:rPr>
          <w:rFonts w:ascii="Times New Roman" w:hAnsi="Times New Roman"/>
          <w:sz w:val="24"/>
          <w:lang w:val="de-DE"/>
        </w:rPr>
        <w:t>ge, sowie Radfahrer und Reiter;</w:t>
      </w:r>
      <w:r w:rsidR="002827C1">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7B6AA35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508635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Aufenthaltszone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Zone, die aus einer oder mehreren Straßen besteht, in denen die Aufenthaltsfunktion vom Verwalter des Straßen- und Wegenetzes als bedeutender angesehen wird als die Verkehrsfunktion.</w:t>
      </w:r>
    </w:p>
    <w:p w14:paraId="6DD7153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F566D7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Aufenthaltsfunktion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ist die Rolle der Straße als Träger nicht motorisierter Aktivitäten und Fortbewegungen.</w:t>
      </w:r>
    </w:p>
    <w:p w14:paraId="61B28A4E"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970B9F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Verkehrsfunktion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ist die Rolle der Straße als Träger motorisierter Fortbewegungen;</w:t>
      </w:r>
    </w:p>
    <w:p w14:paraId="149AF43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1798111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2.49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Urlaubszone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Zone, in der sich zeitweilig viele Urlauber aufhalten und in der viele Fußgänger und Radfahrer auf der öffentlichen Straße und insbesondere auf der Fahrbahn anwesend sind.</w:t>
      </w:r>
    </w:p>
    <w:p w14:paraId="3FD465CA"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251C655"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Zone umfasst eine oder mehrere öffentliche Straßen oder Teile öffentlicher Straßen, die durch die Verkehrsschilder F4a und F4b abgegrenzt sind, wenn es sich um eine in einer geschlossenen Ortschaft gelegene Zone handelt, oder die durch das zonale Verkehrsschild C43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50</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oder durch das zonale Verkehrsschild C43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70</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abgegrenzt sind, wenn es sich um eine außerhalb einer geschlossenen Ortschaft gelegene Zone handelt; diese Schilder sind kombiniert mit dem Verkehrsschild A51, das mit einem Zusatzschild mit der Aufschrift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Urlaubszone</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versehen ist;]</w:t>
      </w:r>
    </w:p>
    <w:p w14:paraId="26327D74"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7A03850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[2.50 "geteilter Autonutzung" die abwechselnde systematische Benutzung gegen Entgelt eines oder mehrerer Autos durch im Voraus bestimmte Personen über eine Vereinigung für geteilte Autonutzung, die Benutzung gewöhnlicher Mietfahrzeuge oder Mietkauffahrzeuge ausgeschlossen;</w:t>
      </w:r>
    </w:p>
    <w:p w14:paraId="741479F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50972F86" w14:textId="77777777" w:rsidR="000228F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2.51 "Gemeindeparkausweis" einen von der Gemeinde ausgestellten Ausweis, der seinen Inhaber dazu berechtigt, eine besondere Parkregelung im Rahmen der Parkzeitbeschränkung oder in Sachen gebührenpflichtiges Parken zu nutzen, und es ihm erlaubt, auf gegebenenfalls</w:t>
      </w:r>
      <w:r w:rsidR="000228F7" w:rsidRPr="00FE6AF7">
        <w:rPr>
          <w:rFonts w:ascii="Times New Roman" w:hAnsi="Times New Roman" w:cs="Times New Roman"/>
          <w:sz w:val="24"/>
          <w:szCs w:val="24"/>
          <w:lang w:val="de-DE"/>
        </w:rPr>
        <w:t xml:space="preserve"> vorbehaltenen Parkplätzen zu parken gemäß den Bestimmungen, die in einer vom Gemeinderat diesbezüglich erlassenen Verordnung festgehalten sind;</w:t>
      </w:r>
    </w:p>
    <w:p w14:paraId="53071633"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51EB794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2.52 "Anliegerkarte/Anliegerausweis" einen Gemeindeparkausweis, der spezifisch für Personen bestimmt ist, die ihren Hauptwohnort oder ihren Wohnsitz in der Gemeinde, Zone oder Straße haben, die auf dem Ausweis angegeben ist;</w:t>
      </w:r>
    </w:p>
    <w:p w14:paraId="5199191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7965A32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2.53 "Parkausweis für geteilte Autonutzung" einen Gemeindeparkausweis, der spezifisch für die Regelung der geteilten Autonutzung bestimmt ist;]</w:t>
      </w:r>
    </w:p>
    <w:p w14:paraId="4B31411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3B9C2B6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[2.54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Ladung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jegliches Gut oder Material, das mit einem Fahrzeug befördert wird;</w:t>
      </w:r>
    </w:p>
    <w:p w14:paraId="713948BB" w14:textId="77777777" w:rsidR="000228F7" w:rsidRPr="00FE6AF7" w:rsidRDefault="000228F7" w:rsidP="000228F7">
      <w:pPr>
        <w:tabs>
          <w:tab w:val="left" w:pos="851"/>
        </w:tabs>
        <w:ind w:firstLine="709"/>
        <w:jc w:val="both"/>
        <w:rPr>
          <w:rFonts w:ascii="Times New Roman" w:hAnsi="Times New Roman" w:cs="Times New Roman"/>
          <w:sz w:val="24"/>
          <w:szCs w:val="24"/>
          <w:lang w:val="de-DE"/>
        </w:rPr>
      </w:pPr>
    </w:p>
    <w:p w14:paraId="3DA830FC"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2.55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Stauvorrichtung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Vorrichtung, die speziell dazu ausgelegt und angefertigt worden ist, um eine Ladung zu befestigen, sie an ihrem Platz zu halten oder zu stauen, einschließlich der strukturellen Teile des Fahrzeugs;</w:t>
      </w:r>
    </w:p>
    <w:p w14:paraId="786C018B"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6284351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2.56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integrierter Verriegelungsvorrichtung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Vorrichtung, die dazu ausgelegt ist und benutzt wird, um eine Ladung zu befestigen und zu verriegeln, indem man die Befestigungspunkte der Ladung mit den Verankerungspunkten des Fahrzeugs verbindet;</w:t>
      </w:r>
    </w:p>
    <w:p w14:paraId="04F4CBE2"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3E3E567F"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2.57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maximaler Nennlast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maximale Last, mit der unter normalen Benutzungsbedingungen ein Element eines Ladungssicherungssystems belastet werden kann;</w:t>
      </w:r>
    </w:p>
    <w:p w14:paraId="78892538"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065C271"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2.58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Verankerungspunkt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Teil der Struktur, der Apparatur oder des Zubehörs eines Fahrzeugs oder einer Ladung, an dem eine Stauvorrichtung befestigt wird;</w:t>
      </w:r>
    </w:p>
    <w:p w14:paraId="1AE12E83"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4BC219AD"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2.59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Ladungssicherungssystem</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Ausrüstung oder Kombination von Ausrüstungen, die benutzt wird, um eine Ladung zu befestigen oder zu stauen, einschließlich der Vorrichtungen zum Stauen der Ladung sowie all ihrer Bestandteile;</w:t>
      </w:r>
    </w:p>
    <w:p w14:paraId="705FE3A0"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p>
    <w:p w14:paraId="29AC72E7" w14:textId="77777777" w:rsidR="00C56627" w:rsidRPr="00FE6AF7" w:rsidRDefault="00C56627"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2.60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Primärverpackung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 erste Verpackungsschi</w:t>
      </w:r>
      <w:r w:rsidR="00110AC1" w:rsidRPr="00FE6AF7">
        <w:rPr>
          <w:rFonts w:ascii="Times New Roman" w:hAnsi="Times New Roman" w:cs="Times New Roman"/>
          <w:sz w:val="24"/>
          <w:szCs w:val="24"/>
          <w:lang w:val="de-DE"/>
        </w:rPr>
        <w:t>cht, die ein Handelsgut umhüllt;</w:t>
      </w:r>
      <w:r w:rsidRPr="00FE6AF7">
        <w:rPr>
          <w:rFonts w:ascii="Times New Roman" w:hAnsi="Times New Roman" w:cs="Times New Roman"/>
          <w:sz w:val="24"/>
          <w:szCs w:val="24"/>
          <w:lang w:val="de-DE"/>
        </w:rPr>
        <w:t>]</w:t>
      </w:r>
    </w:p>
    <w:p w14:paraId="57C0D278" w14:textId="77777777" w:rsidR="00667D85" w:rsidRPr="00FE6AF7" w:rsidRDefault="00667D85" w:rsidP="000228F7">
      <w:pPr>
        <w:tabs>
          <w:tab w:val="left" w:pos="851"/>
        </w:tabs>
        <w:ind w:firstLine="709"/>
        <w:jc w:val="both"/>
        <w:rPr>
          <w:rFonts w:ascii="Times New Roman" w:hAnsi="Times New Roman" w:cs="Times New Roman"/>
          <w:sz w:val="24"/>
          <w:szCs w:val="24"/>
          <w:lang w:val="de-DE"/>
        </w:rPr>
      </w:pPr>
    </w:p>
    <w:p w14:paraId="1B573B89" w14:textId="61C4F57F" w:rsidR="00667D85" w:rsidRDefault="00667D85" w:rsidP="000228F7">
      <w:pPr>
        <w:tabs>
          <w:tab w:val="left" w:pos="851"/>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[2.61 </w:t>
      </w:r>
      <w:r w:rsidR="009E2865">
        <w:rPr>
          <w:rFonts w:ascii="Times New Roman" w:hAnsi="Times New Roman" w:cs="Times New Roman"/>
          <w:sz w:val="24"/>
          <w:szCs w:val="24"/>
          <w:lang w:val="de-DE"/>
        </w:rPr>
        <w:t>[</w:t>
      </w:r>
      <w:r w:rsidR="009E2865" w:rsidRPr="009E2865">
        <w:rPr>
          <w:rFonts w:ascii="Times New Roman" w:hAnsi="Times New Roman"/>
          <w:sz w:val="24"/>
          <w:lang w:val="de-DE"/>
        </w:rPr>
        <w:t>"Fahrradzone" eine oder mehrere öffentliche Straßen, auf denen spezifische Ver</w:t>
      </w:r>
      <w:r w:rsidR="009E2865" w:rsidRPr="009E2865">
        <w:rPr>
          <w:rFonts w:ascii="Times New Roman" w:hAnsi="Times New Roman"/>
          <w:sz w:val="24"/>
          <w:lang w:val="de-DE"/>
        </w:rPr>
        <w:softHyphen/>
        <w:t>haltensregeln in Bezug auf Radfahrer gelten. Der Beginn ist durch das Verkehrsschild F111 und das Ende durch das Verkehrsschild F113 angezeigt;</w:t>
      </w:r>
      <w:r w:rsidR="009E2865">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7C93A67F" w14:textId="77777777" w:rsidR="00CE4D06" w:rsidRDefault="00CE4D06" w:rsidP="000228F7">
      <w:pPr>
        <w:tabs>
          <w:tab w:val="left" w:pos="851"/>
        </w:tabs>
        <w:ind w:firstLine="709"/>
        <w:jc w:val="both"/>
        <w:rPr>
          <w:rFonts w:ascii="Times New Roman" w:hAnsi="Times New Roman" w:cs="Times New Roman"/>
          <w:sz w:val="24"/>
          <w:szCs w:val="24"/>
          <w:lang w:val="de-DE"/>
        </w:rPr>
      </w:pPr>
    </w:p>
    <w:p w14:paraId="47674B06" w14:textId="77777777" w:rsidR="00CE4D06" w:rsidRDefault="00CE4D06" w:rsidP="000228F7">
      <w:pPr>
        <w:tabs>
          <w:tab w:val="left" w:pos="851"/>
        </w:tabs>
        <w:ind w:firstLine="709"/>
        <w:jc w:val="both"/>
        <w:rPr>
          <w:rFonts w:ascii="Times New Roman" w:hAnsi="Times New Roman"/>
          <w:sz w:val="24"/>
          <w:lang w:val="de-DE"/>
        </w:rPr>
      </w:pPr>
      <w:r>
        <w:rPr>
          <w:rFonts w:ascii="Times New Roman" w:hAnsi="Times New Roman" w:cs="Times New Roman"/>
          <w:sz w:val="24"/>
          <w:szCs w:val="24"/>
          <w:lang w:val="de-DE"/>
        </w:rPr>
        <w:t>[</w:t>
      </w:r>
      <w:r w:rsidRPr="00CE4D06">
        <w:rPr>
          <w:rFonts w:ascii="Times New Roman" w:hAnsi="Times New Roman"/>
          <w:sz w:val="24"/>
          <w:lang w:val="de-DE"/>
        </w:rPr>
        <w:t>2.62</w:t>
      </w:r>
      <w:r>
        <w:rPr>
          <w:rFonts w:ascii="Times New Roman" w:hAnsi="Times New Roman"/>
          <w:sz w:val="24"/>
          <w:lang w:val="de-DE"/>
        </w:rPr>
        <w:t xml:space="preserve"> "</w:t>
      </w:r>
      <w:r w:rsidRPr="00CE4D06">
        <w:rPr>
          <w:rFonts w:ascii="Times New Roman" w:hAnsi="Times New Roman"/>
          <w:sz w:val="24"/>
          <w:lang w:val="de-DE"/>
        </w:rPr>
        <w:t>Notspur</w:t>
      </w:r>
      <w:r>
        <w:rPr>
          <w:rFonts w:ascii="Times New Roman" w:hAnsi="Times New Roman"/>
          <w:sz w:val="24"/>
          <w:lang w:val="de-DE"/>
        </w:rPr>
        <w:t>"</w:t>
      </w:r>
      <w:r w:rsidRPr="00CE4D06">
        <w:rPr>
          <w:rFonts w:ascii="Times New Roman" w:hAnsi="Times New Roman"/>
          <w:sz w:val="24"/>
          <w:lang w:val="de-DE"/>
        </w:rPr>
        <w:t xml:space="preserve"> die rechts von der Fahrbahn auf Autobahnen oder </w:t>
      </w:r>
      <w:r w:rsidR="00744E64">
        <w:rPr>
          <w:rFonts w:ascii="Times New Roman" w:hAnsi="Times New Roman"/>
          <w:sz w:val="24"/>
          <w:lang w:val="de-DE"/>
        </w:rPr>
        <w:t>Kraftfahrstraßen gelegene Spur;</w:t>
      </w:r>
      <w:r>
        <w:rPr>
          <w:rFonts w:ascii="Times New Roman" w:hAnsi="Times New Roman"/>
          <w:sz w:val="24"/>
          <w:lang w:val="de-DE"/>
        </w:rPr>
        <w:t>]</w:t>
      </w:r>
    </w:p>
    <w:p w14:paraId="60B60CCE" w14:textId="77777777" w:rsidR="00744E64" w:rsidRDefault="00744E64" w:rsidP="000228F7">
      <w:pPr>
        <w:tabs>
          <w:tab w:val="left" w:pos="851"/>
        </w:tabs>
        <w:ind w:firstLine="709"/>
        <w:jc w:val="both"/>
        <w:rPr>
          <w:rFonts w:ascii="Times New Roman" w:hAnsi="Times New Roman"/>
          <w:sz w:val="24"/>
          <w:lang w:val="de-DE"/>
        </w:rPr>
      </w:pPr>
    </w:p>
    <w:p w14:paraId="43161CB1" w14:textId="77777777" w:rsidR="00744E64" w:rsidRDefault="00744E64" w:rsidP="000228F7">
      <w:pPr>
        <w:tabs>
          <w:tab w:val="left" w:pos="851"/>
        </w:tabs>
        <w:ind w:firstLine="709"/>
        <w:jc w:val="both"/>
        <w:rPr>
          <w:rFonts w:ascii="Times New Roman" w:hAnsi="Times New Roman" w:cs="Times New Roman"/>
          <w:sz w:val="24"/>
          <w:szCs w:val="24"/>
          <w:lang w:val="de-DE"/>
        </w:rPr>
      </w:pPr>
      <w:r>
        <w:rPr>
          <w:rFonts w:ascii="Times New Roman" w:hAnsi="Times New Roman"/>
          <w:sz w:val="24"/>
          <w:lang w:val="de-DE"/>
        </w:rPr>
        <w:lastRenderedPageBreak/>
        <w:t>[</w:t>
      </w:r>
      <w:r w:rsidR="009B3CD8" w:rsidRPr="009B3CD8">
        <w:rPr>
          <w:rFonts w:ascii="Times New Roman" w:hAnsi="Times New Roman" w:cs="Times New Roman"/>
          <w:sz w:val="24"/>
          <w:szCs w:val="24"/>
          <w:lang w:val="de-DE"/>
        </w:rPr>
        <w:t xml:space="preserve">2.63 </w:t>
      </w:r>
      <w:r w:rsidR="009B3CD8">
        <w:rPr>
          <w:rFonts w:ascii="Times New Roman" w:hAnsi="Times New Roman" w:cs="Times New Roman"/>
          <w:sz w:val="24"/>
          <w:szCs w:val="24"/>
          <w:lang w:val="de-DE"/>
        </w:rPr>
        <w:t>"</w:t>
      </w:r>
      <w:r w:rsidR="009B3CD8" w:rsidRPr="009B3CD8">
        <w:rPr>
          <w:rFonts w:ascii="Times New Roman" w:hAnsi="Times New Roman" w:cs="Times New Roman"/>
          <w:sz w:val="24"/>
          <w:szCs w:val="24"/>
          <w:lang w:val="de-DE"/>
        </w:rPr>
        <w:t>Zone mit niedrigem Emissionsniveau</w:t>
      </w:r>
      <w:r w:rsidR="009B3CD8">
        <w:rPr>
          <w:rFonts w:ascii="Times New Roman" w:hAnsi="Times New Roman" w:cs="Times New Roman"/>
          <w:sz w:val="24"/>
          <w:szCs w:val="24"/>
          <w:lang w:val="de-DE"/>
        </w:rPr>
        <w:t>"</w:t>
      </w:r>
      <w:r w:rsidR="009B3CD8" w:rsidRPr="009B3CD8">
        <w:rPr>
          <w:rFonts w:ascii="Times New Roman" w:hAnsi="Times New Roman" w:cs="Times New Roman"/>
          <w:sz w:val="24"/>
          <w:szCs w:val="24"/>
          <w:lang w:val="de-DE"/>
        </w:rPr>
        <w:t xml:space="preserve"> eine Zone, in der, um der Lebensqualität willen, insbesondere wegen der Umwelt- und Gesundheitsbelastungen durch eine schlechte Luftqualität, für Kraftfahrzeuge eine selektive Zugangspolitik angewendet wird, im Verhältnis zur durch diese Fahrzeuge verursachten Umweltbelastung; der Anfang der Zone ist durch das Verkehrsschild F117 und das Ende durch das Verkehrsschild F118 gekennzeichnet</w:t>
      </w:r>
      <w:r w:rsidR="00992EC5">
        <w:rPr>
          <w:rFonts w:ascii="Times New Roman" w:hAnsi="Times New Roman" w:cs="Times New Roman"/>
          <w:sz w:val="24"/>
          <w:szCs w:val="24"/>
          <w:lang w:val="de-DE"/>
        </w:rPr>
        <w:t>;</w:t>
      </w:r>
      <w:r w:rsidR="009B3CD8">
        <w:rPr>
          <w:rFonts w:ascii="Times New Roman" w:hAnsi="Times New Roman" w:cs="Times New Roman"/>
          <w:sz w:val="24"/>
          <w:szCs w:val="24"/>
          <w:lang w:val="de-DE"/>
        </w:rPr>
        <w:t>]</w:t>
      </w:r>
    </w:p>
    <w:p w14:paraId="425794AF" w14:textId="77777777" w:rsidR="00992EC5" w:rsidRDefault="00992EC5" w:rsidP="000228F7">
      <w:pPr>
        <w:tabs>
          <w:tab w:val="left" w:pos="851"/>
        </w:tabs>
        <w:ind w:firstLine="709"/>
        <w:jc w:val="both"/>
        <w:rPr>
          <w:rFonts w:ascii="Times New Roman" w:hAnsi="Times New Roman" w:cs="Times New Roman"/>
          <w:sz w:val="24"/>
          <w:szCs w:val="24"/>
          <w:lang w:val="de-DE"/>
        </w:rPr>
      </w:pPr>
    </w:p>
    <w:p w14:paraId="34EFC402" w14:textId="77777777" w:rsidR="00992EC5" w:rsidRDefault="00992EC5"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2EC5">
        <w:rPr>
          <w:rFonts w:ascii="Times New Roman" w:hAnsi="Times New Roman"/>
          <w:sz w:val="24"/>
          <w:szCs w:val="24"/>
          <w:lang w:val="de-DE"/>
        </w:rPr>
        <w:t>2.64 "Stoßzeitspur" den Teil der öffentlichen Straße, der durch die in Artikel 72.7 erwähnte Markierung abgegrenzt ist</w:t>
      </w:r>
      <w:r w:rsidR="008E6624">
        <w:rPr>
          <w:rFonts w:ascii="Times New Roman" w:hAnsi="Times New Roman"/>
          <w:sz w:val="24"/>
          <w:szCs w:val="24"/>
          <w:lang w:val="de-DE"/>
        </w:rPr>
        <w:t>;</w:t>
      </w:r>
      <w:r>
        <w:rPr>
          <w:rFonts w:ascii="Times New Roman" w:hAnsi="Times New Roman" w:cs="Times New Roman"/>
          <w:sz w:val="24"/>
          <w:szCs w:val="24"/>
          <w:lang w:val="de-DE"/>
        </w:rPr>
        <w:t>]</w:t>
      </w:r>
    </w:p>
    <w:p w14:paraId="6D3F50AC" w14:textId="77777777" w:rsidR="008E6624" w:rsidRDefault="008E6624" w:rsidP="000228F7">
      <w:pPr>
        <w:tabs>
          <w:tab w:val="left" w:pos="851"/>
        </w:tabs>
        <w:ind w:firstLine="709"/>
        <w:jc w:val="both"/>
        <w:rPr>
          <w:rFonts w:ascii="Times New Roman" w:hAnsi="Times New Roman" w:cs="Times New Roman"/>
          <w:sz w:val="24"/>
          <w:szCs w:val="24"/>
          <w:lang w:val="de-DE"/>
        </w:rPr>
      </w:pPr>
    </w:p>
    <w:p w14:paraId="3106CF6B" w14:textId="77777777" w:rsidR="008E6624" w:rsidRPr="008E6624" w:rsidRDefault="008E6624" w:rsidP="008E6624">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[2.65 </w:t>
      </w:r>
      <w:r w:rsidRPr="008E6624">
        <w:rPr>
          <w:rFonts w:ascii="Times New Roman" w:hAnsi="Times New Roman" w:cs="Times New Roman"/>
          <w:sz w:val="24"/>
          <w:szCs w:val="24"/>
          <w:lang w:val="de-DE"/>
        </w:rPr>
        <w:t>"Linienbus" jedes für die Beförderung von sitzenden und stehenden Fahrgästen entworfenes und gebautes Motorfahrzeug mit mehr als acht Sitzplätzen außer dem Fahrersitz;</w:t>
      </w:r>
    </w:p>
    <w:p w14:paraId="6D501C4D" w14:textId="77777777" w:rsidR="008E6624" w:rsidRPr="008E6624" w:rsidRDefault="008E6624" w:rsidP="008E6624">
      <w:pPr>
        <w:tabs>
          <w:tab w:val="left" w:pos="851"/>
        </w:tabs>
        <w:ind w:firstLine="709"/>
        <w:jc w:val="both"/>
        <w:rPr>
          <w:rFonts w:ascii="Times New Roman" w:hAnsi="Times New Roman" w:cs="Times New Roman"/>
          <w:sz w:val="24"/>
          <w:szCs w:val="24"/>
          <w:lang w:val="de-DE"/>
        </w:rPr>
      </w:pPr>
    </w:p>
    <w:p w14:paraId="355AAD69" w14:textId="77777777" w:rsidR="008E6624" w:rsidRPr="008E6624" w:rsidRDefault="008E6624" w:rsidP="008E6624">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2.66 </w:t>
      </w:r>
      <w:r w:rsidRPr="008E6624">
        <w:rPr>
          <w:rFonts w:ascii="Times New Roman" w:hAnsi="Times New Roman" w:cs="Times New Roman"/>
          <w:sz w:val="24"/>
          <w:szCs w:val="24"/>
          <w:lang w:val="de-DE"/>
        </w:rPr>
        <w:t>"Reisebus" jedes für die Beförderung von ausschließlich sitzenden Fahrgästen entworfenes und gebautes Motorfahrzeug mit mehr als acht Sitzplätzen außer dem Fahrersitz;</w:t>
      </w:r>
    </w:p>
    <w:p w14:paraId="72BB5D4C" w14:textId="77777777" w:rsidR="008E6624" w:rsidRPr="008E6624" w:rsidRDefault="008E6624" w:rsidP="008E6624">
      <w:pPr>
        <w:tabs>
          <w:tab w:val="left" w:pos="851"/>
        </w:tabs>
        <w:ind w:firstLine="709"/>
        <w:jc w:val="both"/>
        <w:rPr>
          <w:rFonts w:ascii="Times New Roman" w:hAnsi="Times New Roman" w:cs="Times New Roman"/>
          <w:sz w:val="24"/>
          <w:szCs w:val="24"/>
          <w:lang w:val="de-DE"/>
        </w:rPr>
      </w:pPr>
    </w:p>
    <w:p w14:paraId="18F729BE" w14:textId="77777777" w:rsidR="008E6624" w:rsidRDefault="008E6624" w:rsidP="008E6624">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2.67 </w:t>
      </w:r>
      <w:r w:rsidRPr="008E6624">
        <w:rPr>
          <w:rFonts w:ascii="Times New Roman" w:hAnsi="Times New Roman" w:cs="Times New Roman"/>
          <w:sz w:val="24"/>
          <w:szCs w:val="24"/>
          <w:lang w:val="de-DE"/>
        </w:rPr>
        <w:t>"Landwirtschaftliches Fahrzeug" jedes land- oder forstwirtschaftliche Motorfahrzeug auf Rädern oder Gleisketten mit mindestens zwei Achsen und einer bauartbedingten Höchstgeschwindigkeit von mindestens 6 km/h, dessen wesentliche Funktion in der Erzeugung einer Zugkraft besteht und das speziell zum Ziehen, Schieben, Tragen und zum Antrieb von auswechselbaren Geräten für land- oder forstwirtschaftliche Arbeiten oder zum Ziehen von land- oder forstwirtschaftlichen Anhängern oder Geräten bestimmt ist; es kann für den Transport von Lasten im Zusammenhang mit land- oder forstwirtschaftlichen Arbeiten eingerichtet und/oder mit einem oder mehreren Beifahrersit</w:t>
      </w:r>
      <w:r w:rsidR="00044475">
        <w:rPr>
          <w:rFonts w:ascii="Times New Roman" w:hAnsi="Times New Roman" w:cs="Times New Roman"/>
          <w:sz w:val="24"/>
          <w:szCs w:val="24"/>
          <w:lang w:val="de-DE"/>
        </w:rPr>
        <w:t>zen ausgestattet sein,</w:t>
      </w:r>
      <w:r>
        <w:rPr>
          <w:rFonts w:ascii="Times New Roman" w:hAnsi="Times New Roman" w:cs="Times New Roman"/>
          <w:sz w:val="24"/>
          <w:szCs w:val="24"/>
          <w:lang w:val="de-DE"/>
        </w:rPr>
        <w:t>]</w:t>
      </w:r>
    </w:p>
    <w:p w14:paraId="5D091EAF" w14:textId="77777777" w:rsidR="00044475" w:rsidRDefault="00044475" w:rsidP="00044475">
      <w:pPr>
        <w:tabs>
          <w:tab w:val="left" w:pos="851"/>
        </w:tabs>
        <w:jc w:val="both"/>
        <w:rPr>
          <w:rFonts w:ascii="Times New Roman" w:hAnsi="Times New Roman" w:cs="Times New Roman"/>
          <w:sz w:val="24"/>
          <w:szCs w:val="24"/>
          <w:lang w:val="de-DE"/>
        </w:rPr>
      </w:pPr>
      <w:r>
        <w:rPr>
          <w:rFonts w:ascii="Times New Roman" w:hAnsi="Times New Roman" w:cs="Times New Roman"/>
          <w:sz w:val="24"/>
          <w:szCs w:val="24"/>
          <w:lang w:val="de-DE"/>
        </w:rPr>
        <w:tab/>
      </w:r>
    </w:p>
    <w:p w14:paraId="41EB1669" w14:textId="71FEE583" w:rsidR="00044475" w:rsidRPr="00044475" w:rsidRDefault="00044475" w:rsidP="00A32BA8">
      <w:pPr>
        <w:tabs>
          <w:tab w:val="left" w:pos="709"/>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044475">
        <w:rPr>
          <w:rFonts w:ascii="Times New Roman" w:hAnsi="Times New Roman" w:cs="Times New Roman"/>
          <w:sz w:val="24"/>
          <w:szCs w:val="24"/>
          <w:lang w:val="de-DE"/>
        </w:rPr>
        <w:t xml:space="preserve">2.68 "Schulstraße" eine in der Nähe einer Schule gelegene öffentliche Straße, </w:t>
      </w:r>
      <w:r w:rsidR="002B458E">
        <w:rPr>
          <w:rFonts w:ascii="Times New Roman" w:hAnsi="Times New Roman" w:cs="Times New Roman"/>
          <w:sz w:val="24"/>
          <w:szCs w:val="24"/>
          <w:lang w:val="de-DE"/>
        </w:rPr>
        <w:t>[</w:t>
      </w:r>
      <w:r w:rsidR="002B458E" w:rsidRPr="002B458E">
        <w:rPr>
          <w:rFonts w:ascii="Times New Roman" w:hAnsi="Times New Roman" w:cs="Times New Roman"/>
          <w:sz w:val="24"/>
          <w:szCs w:val="24"/>
          <w:lang w:val="de-DE"/>
        </w:rPr>
        <w:t>die zu bestimmten Uhrzeiten durch ein Verkehrsschild C3, ergänzt durch ein Zusatzschild mit dem Vermerk "Schulstraße", für Kraftfahrzeuge zeitweilig gesperrt ist,</w:t>
      </w:r>
      <w:r w:rsidR="009157E1">
        <w:rPr>
          <w:rFonts w:ascii="Times New Roman" w:hAnsi="Times New Roman" w:cs="Times New Roman"/>
          <w:sz w:val="24"/>
          <w:szCs w:val="24"/>
          <w:lang w:val="de-DE"/>
        </w:rPr>
        <w:t>]</w:t>
      </w:r>
      <w:r w:rsidR="002B458E">
        <w:rPr>
          <w:rFonts w:ascii="Times New Roman" w:hAnsi="Times New Roman" w:cs="Times New Roman"/>
          <w:sz w:val="24"/>
          <w:szCs w:val="24"/>
          <w:lang w:val="de-DE"/>
        </w:rPr>
        <w:t xml:space="preserve"> [</w:t>
      </w:r>
      <w:r w:rsidR="002B458E" w:rsidRPr="002B458E">
        <w:rPr>
          <w:rFonts w:ascii="Times New Roman" w:hAnsi="Times New Roman" w:cs="Times New Roman"/>
          <w:sz w:val="24"/>
          <w:szCs w:val="24"/>
          <w:lang w:val="de-DE"/>
        </w:rPr>
        <w:t>es sei denn, das Zusatzschild sieht eine Ausnahme für bestimmte Kraftfahrzeuge vor</w:t>
      </w:r>
      <w:r w:rsidR="002B458E">
        <w:rPr>
          <w:rFonts w:ascii="Times New Roman" w:hAnsi="Times New Roman" w:cs="Times New Roman"/>
          <w:sz w:val="24"/>
          <w:szCs w:val="24"/>
          <w:lang w:val="de-DE"/>
        </w:rPr>
        <w:t>,]</w:t>
      </w:r>
    </w:p>
    <w:p w14:paraId="72C79721" w14:textId="77777777" w:rsidR="00044475" w:rsidRPr="00044475" w:rsidRDefault="00044475" w:rsidP="00044475">
      <w:pPr>
        <w:tabs>
          <w:tab w:val="left" w:pos="851"/>
        </w:tabs>
        <w:jc w:val="both"/>
        <w:rPr>
          <w:rFonts w:ascii="Times New Roman" w:hAnsi="Times New Roman" w:cs="Times New Roman"/>
          <w:sz w:val="24"/>
          <w:szCs w:val="24"/>
          <w:lang w:val="de-DE"/>
        </w:rPr>
      </w:pPr>
    </w:p>
    <w:p w14:paraId="6DFDB6C9" w14:textId="77777777" w:rsidR="00044475" w:rsidRPr="00992251" w:rsidRDefault="00044475" w:rsidP="004823CD">
      <w:pPr>
        <w:tabs>
          <w:tab w:val="left" w:pos="851"/>
        </w:tabs>
        <w:jc w:val="center"/>
        <w:rPr>
          <w:rFonts w:ascii="Times New Roman" w:hAnsi="Times New Roman" w:cs="Times New Roman"/>
          <w:sz w:val="24"/>
          <w:szCs w:val="24"/>
          <w:lang w:val="de-DE"/>
        </w:rPr>
      </w:pPr>
      <w:r w:rsidRPr="00044475">
        <w:rPr>
          <w:rFonts w:ascii="Times New Roman" w:hAnsi="Times New Roman" w:cs="Times New Roman"/>
          <w:noProof/>
          <w:sz w:val="24"/>
          <w:szCs w:val="24"/>
          <w:lang w:eastAsia="fr-BE"/>
        </w:rPr>
        <w:drawing>
          <wp:inline distT="0" distB="0" distL="0" distR="0" wp14:anchorId="5A71442E" wp14:editId="46517745">
            <wp:extent cx="1088967" cy="145516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bot Schulstraße.jpg"/>
                    <pic:cNvPicPr/>
                  </pic:nvPicPr>
                  <pic:blipFill>
                    <a:blip r:embed="rId8">
                      <a:extLst>
                        <a:ext uri="{28A0092B-C50C-407E-A947-70E740481C1C}">
                          <a14:useLocalDpi xmlns:a14="http://schemas.microsoft.com/office/drawing/2010/main" val="0"/>
                        </a:ext>
                      </a:extLst>
                    </a:blip>
                    <a:stretch>
                      <a:fillRect/>
                    </a:stretch>
                  </pic:blipFill>
                  <pic:spPr>
                    <a:xfrm>
                      <a:off x="0" y="0"/>
                      <a:ext cx="1091507" cy="1458562"/>
                    </a:xfrm>
                    <a:prstGeom prst="rect">
                      <a:avLst/>
                    </a:prstGeom>
                  </pic:spPr>
                </pic:pic>
              </a:graphicData>
            </a:graphic>
          </wp:inline>
        </w:drawing>
      </w:r>
      <w:r>
        <w:rPr>
          <w:rFonts w:ascii="Times New Roman" w:hAnsi="Times New Roman" w:cs="Times New Roman"/>
          <w:sz w:val="24"/>
          <w:szCs w:val="24"/>
          <w:lang w:val="de-DE"/>
        </w:rPr>
        <w:t>]</w:t>
      </w:r>
    </w:p>
    <w:p w14:paraId="395A2924" w14:textId="77777777" w:rsidR="00C56627" w:rsidRDefault="00C56627" w:rsidP="000228F7">
      <w:pPr>
        <w:tabs>
          <w:tab w:val="left" w:pos="851"/>
        </w:tabs>
        <w:ind w:firstLine="709"/>
        <w:jc w:val="both"/>
        <w:rPr>
          <w:rFonts w:ascii="Times New Roman" w:hAnsi="Times New Roman" w:cs="Times New Roman"/>
          <w:sz w:val="24"/>
          <w:szCs w:val="24"/>
          <w:lang w:val="de-DE"/>
        </w:rPr>
      </w:pPr>
    </w:p>
    <w:p w14:paraId="52E9281D" w14:textId="0F472B41" w:rsidR="00DA065A" w:rsidRDefault="00DA065A"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DA065A">
        <w:rPr>
          <w:rFonts w:ascii="Times New Roman" w:hAnsi="Times New Roman" w:cs="Times New Roman"/>
          <w:sz w:val="24"/>
          <w:szCs w:val="24"/>
          <w:lang w:val="de-DE"/>
        </w:rPr>
        <w:t>2.69. "Flughafenzone" eine Zone um oder in der Nähe eines Flughafens, in der die Bestimmungen der vorliegenden allgemeinen Ordnung für einen bestimmten Verkehr möglicherweise nicht oder verändert anwendbar sind; der Beginn der Zone wird durch das Hinweisschild F119 und das Ende durch d</w:t>
      </w:r>
      <w:r w:rsidR="00844B7F">
        <w:rPr>
          <w:rFonts w:ascii="Times New Roman" w:hAnsi="Times New Roman" w:cs="Times New Roman"/>
          <w:sz w:val="24"/>
          <w:szCs w:val="24"/>
          <w:lang w:val="de-DE"/>
        </w:rPr>
        <w:t>as Hinweisschild F120 angezeigt,</w:t>
      </w:r>
      <w:r>
        <w:rPr>
          <w:rFonts w:ascii="Times New Roman" w:hAnsi="Times New Roman" w:cs="Times New Roman"/>
          <w:sz w:val="24"/>
          <w:szCs w:val="24"/>
          <w:lang w:val="de-DE"/>
        </w:rPr>
        <w:t>]</w:t>
      </w:r>
    </w:p>
    <w:p w14:paraId="459BFBC2" w14:textId="0C161819" w:rsidR="00060429" w:rsidRDefault="00060429" w:rsidP="000228F7">
      <w:pPr>
        <w:tabs>
          <w:tab w:val="left" w:pos="851"/>
        </w:tabs>
        <w:ind w:firstLine="709"/>
        <w:jc w:val="both"/>
        <w:rPr>
          <w:rFonts w:ascii="Times New Roman" w:hAnsi="Times New Roman" w:cs="Times New Roman"/>
          <w:sz w:val="24"/>
          <w:szCs w:val="24"/>
          <w:lang w:val="de-DE"/>
        </w:rPr>
      </w:pPr>
    </w:p>
    <w:p w14:paraId="46A729A9" w14:textId="50D97317" w:rsidR="00060429" w:rsidRDefault="00060429" w:rsidP="000228F7">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060429">
        <w:rPr>
          <w:rFonts w:ascii="Times New Roman" w:hAnsi="Times New Roman" w:cs="Times New Roman"/>
          <w:sz w:val="24"/>
          <w:szCs w:val="24"/>
          <w:lang w:val="de-DE"/>
        </w:rPr>
        <w:t xml:space="preserve">2.70 </w:t>
      </w:r>
      <w:r w:rsidR="009E2865">
        <w:rPr>
          <w:rFonts w:ascii="Times New Roman" w:hAnsi="Times New Roman" w:cs="Times New Roman"/>
          <w:sz w:val="24"/>
          <w:szCs w:val="24"/>
          <w:lang w:val="de-DE"/>
        </w:rPr>
        <w:t>[</w:t>
      </w:r>
      <w:r w:rsidR="009E2865" w:rsidRPr="009E2865">
        <w:rPr>
          <w:rFonts w:ascii="Times New Roman" w:hAnsi="Times New Roman"/>
          <w:sz w:val="24"/>
          <w:lang w:val="de-DE"/>
        </w:rPr>
        <w:t xml:space="preserve">"Rettungsgasse" in einem Stau den freien Raum zwischen zwei Fahrspuren, der von den in Artikel 37 erwähnten vorfahrtsberechtigten Fahrzeugen genutzt werden kann, wenn die Art ihres Auftrags dies rechtfertigt, und von Fahrzeugen der von der Staatsanwaltschaft, der föderalen </w:t>
      </w:r>
      <w:r w:rsidR="009E2865" w:rsidRPr="009E2865">
        <w:rPr>
          <w:rFonts w:ascii="Times New Roman" w:hAnsi="Times New Roman"/>
          <w:sz w:val="24"/>
          <w:lang w:val="de-DE"/>
        </w:rPr>
        <w:lastRenderedPageBreak/>
        <w:t>oder lokalen Polizei angeforderten Personen oder Dienste, um sich an den Ort eines Zwischenfalls zu begeben, und von Abschleppfahrzeugen, die sich an den Ort eines Zwischen</w:t>
      </w:r>
      <w:r w:rsidR="009E2865" w:rsidRPr="009E2865">
        <w:rPr>
          <w:rFonts w:ascii="Times New Roman" w:hAnsi="Times New Roman"/>
          <w:sz w:val="24"/>
          <w:lang w:val="de-DE"/>
        </w:rPr>
        <w:softHyphen/>
        <w:t>falls begeben;</w:t>
      </w:r>
      <w:r w:rsidR="009E2865">
        <w:rPr>
          <w:rFonts w:ascii="Times New Roman" w:hAnsi="Times New Roman" w:cs="Times New Roman"/>
          <w:sz w:val="24"/>
          <w:szCs w:val="24"/>
          <w:lang w:val="de-DE"/>
        </w:rPr>
        <w:t>]</w:t>
      </w:r>
      <w:r>
        <w:rPr>
          <w:rFonts w:ascii="Times New Roman" w:hAnsi="Times New Roman" w:cs="Times New Roman"/>
          <w:sz w:val="24"/>
          <w:szCs w:val="24"/>
          <w:lang w:val="de-DE"/>
        </w:rPr>
        <w:t>]</w:t>
      </w:r>
    </w:p>
    <w:p w14:paraId="39C8A394" w14:textId="77777777" w:rsidR="00482DA2" w:rsidRDefault="00482DA2" w:rsidP="000228F7">
      <w:pPr>
        <w:tabs>
          <w:tab w:val="left" w:pos="851"/>
        </w:tabs>
        <w:ind w:firstLine="709"/>
        <w:jc w:val="both"/>
        <w:rPr>
          <w:rFonts w:ascii="Times New Roman" w:hAnsi="Times New Roman" w:cs="Times New Roman"/>
          <w:sz w:val="24"/>
          <w:szCs w:val="24"/>
          <w:lang w:val="de-DE"/>
        </w:rPr>
      </w:pPr>
    </w:p>
    <w:p w14:paraId="4DEDA0CF" w14:textId="77777777" w:rsidR="00482DA2" w:rsidRPr="00482DA2" w:rsidRDefault="00482DA2" w:rsidP="00482DA2">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82DA2">
        <w:rPr>
          <w:rFonts w:ascii="Times New Roman" w:hAnsi="Times New Roman" w:cs="Times New Roman"/>
          <w:sz w:val="24"/>
          <w:szCs w:val="24"/>
          <w:lang w:val="de-DE"/>
        </w:rPr>
        <w:t>2.71 - "Kernfahrbahn" den Teil der öffentlichen Straße, der durch die in Artikel 75.3 erwähnten Straßenmarkierungen, die an beiden Seiten den fiktiven Rand der Fahrbahn anzei</w:t>
      </w:r>
      <w:r w:rsidRPr="00482DA2">
        <w:rPr>
          <w:rFonts w:ascii="Times New Roman" w:hAnsi="Times New Roman" w:cs="Times New Roman"/>
          <w:sz w:val="24"/>
          <w:szCs w:val="24"/>
          <w:lang w:val="de-DE"/>
        </w:rPr>
        <w:softHyphen/>
        <w:t>gen, begrenzt wird,</w:t>
      </w:r>
    </w:p>
    <w:p w14:paraId="303F0EED" w14:textId="77777777" w:rsidR="00482DA2" w:rsidRPr="00482DA2" w:rsidRDefault="00482DA2" w:rsidP="00482DA2">
      <w:pPr>
        <w:tabs>
          <w:tab w:val="left" w:pos="851"/>
        </w:tabs>
        <w:ind w:firstLine="709"/>
        <w:jc w:val="both"/>
        <w:rPr>
          <w:rFonts w:ascii="Times New Roman" w:hAnsi="Times New Roman" w:cs="Times New Roman"/>
          <w:sz w:val="24"/>
          <w:szCs w:val="24"/>
          <w:lang w:val="de-DE"/>
        </w:rPr>
      </w:pPr>
    </w:p>
    <w:p w14:paraId="7E2C58E2" w14:textId="77777777" w:rsidR="00482DA2" w:rsidRPr="00482DA2" w:rsidRDefault="00482DA2" w:rsidP="00482DA2">
      <w:pPr>
        <w:tabs>
          <w:tab w:val="left" w:pos="851"/>
        </w:tabs>
        <w:ind w:firstLine="709"/>
        <w:jc w:val="both"/>
        <w:rPr>
          <w:rFonts w:ascii="Times New Roman" w:hAnsi="Times New Roman" w:cs="Times New Roman"/>
          <w:sz w:val="24"/>
          <w:szCs w:val="24"/>
          <w:lang w:val="de-DE"/>
        </w:rPr>
      </w:pPr>
      <w:r w:rsidRPr="00482DA2">
        <w:rPr>
          <w:rFonts w:ascii="Times New Roman" w:hAnsi="Times New Roman" w:cs="Times New Roman"/>
          <w:sz w:val="24"/>
          <w:szCs w:val="24"/>
          <w:lang w:val="de-DE"/>
        </w:rPr>
        <w:tab/>
        <w:t>2.72 - "Schutzstreifen" den Streifen entlang der Kernfahrbahn. Der Schutzstreifen ist nicht Teil der Fahrbahn,</w:t>
      </w:r>
    </w:p>
    <w:p w14:paraId="065ADE8D" w14:textId="77777777" w:rsidR="00482DA2" w:rsidRPr="00482DA2" w:rsidRDefault="00482DA2" w:rsidP="00482DA2">
      <w:pPr>
        <w:tabs>
          <w:tab w:val="left" w:pos="851"/>
        </w:tabs>
        <w:ind w:firstLine="709"/>
        <w:jc w:val="both"/>
        <w:rPr>
          <w:rFonts w:ascii="Times New Roman" w:hAnsi="Times New Roman" w:cs="Times New Roman"/>
          <w:sz w:val="24"/>
          <w:szCs w:val="24"/>
          <w:lang w:val="de-DE"/>
        </w:rPr>
      </w:pPr>
    </w:p>
    <w:p w14:paraId="426558E8" w14:textId="789FE910" w:rsidR="00482DA2" w:rsidRDefault="00482DA2" w:rsidP="00482DA2">
      <w:pPr>
        <w:tabs>
          <w:tab w:val="left" w:pos="851"/>
        </w:tabs>
        <w:ind w:firstLine="709"/>
        <w:jc w:val="both"/>
        <w:rPr>
          <w:rFonts w:ascii="Times New Roman" w:hAnsi="Times New Roman" w:cs="Times New Roman"/>
          <w:sz w:val="24"/>
          <w:szCs w:val="24"/>
          <w:lang w:val="de-DE"/>
        </w:rPr>
      </w:pPr>
      <w:r w:rsidRPr="00482DA2">
        <w:rPr>
          <w:rFonts w:ascii="Times New Roman" w:hAnsi="Times New Roman" w:cs="Times New Roman"/>
          <w:sz w:val="24"/>
          <w:szCs w:val="24"/>
          <w:lang w:val="de-DE"/>
        </w:rPr>
        <w:tab/>
        <w:t>2.73 - "Parkstreifen" - auf öffentlichen Straßen, die keine Autobahn oder Kraftfahrstraße sind - den Streifen entlang der Fahrbahn, die durch die in Artikel 75.2 erwähnte durchgehende weiße Linie, die den fiktiven Rand der Fahrbahn anzeigt, begrenzt wird</w:t>
      </w:r>
      <w:r w:rsidR="009E2865">
        <w:rPr>
          <w:rFonts w:ascii="Times New Roman" w:hAnsi="Times New Roman" w:cs="Times New Roman"/>
          <w:sz w:val="24"/>
          <w:szCs w:val="24"/>
          <w:lang w:val="de-DE"/>
        </w:rPr>
        <w:t>,</w:t>
      </w:r>
      <w:r>
        <w:rPr>
          <w:rFonts w:ascii="Times New Roman" w:hAnsi="Times New Roman" w:cs="Times New Roman"/>
          <w:sz w:val="24"/>
          <w:szCs w:val="24"/>
          <w:lang w:val="de-DE"/>
        </w:rPr>
        <w:t>]</w:t>
      </w:r>
    </w:p>
    <w:p w14:paraId="550322B3" w14:textId="77777777" w:rsidR="009E2865" w:rsidRDefault="009E2865" w:rsidP="00482DA2">
      <w:pPr>
        <w:tabs>
          <w:tab w:val="left" w:pos="851"/>
        </w:tabs>
        <w:ind w:firstLine="709"/>
        <w:jc w:val="both"/>
        <w:rPr>
          <w:rFonts w:ascii="Times New Roman" w:hAnsi="Times New Roman" w:cs="Times New Roman"/>
          <w:sz w:val="24"/>
          <w:szCs w:val="24"/>
          <w:lang w:val="de-DE"/>
        </w:rPr>
      </w:pPr>
    </w:p>
    <w:p w14:paraId="49562854" w14:textId="6EB291E8" w:rsidR="009E2865" w:rsidRDefault="009E2865" w:rsidP="00482DA2">
      <w:pPr>
        <w:tabs>
          <w:tab w:val="left" w:pos="851"/>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9E2865">
        <w:rPr>
          <w:rFonts w:ascii="Times New Roman" w:hAnsi="Times New Roman"/>
          <w:sz w:val="24"/>
          <w:lang w:val="de-DE"/>
        </w:rPr>
        <w:t>2.74 "Fahrbahnanhebung" einen quer zur öffentlichen Straße angebrachten Aufbau, der dazu dient, die Geschwindigkeit zu senken.</w:t>
      </w:r>
      <w:r>
        <w:rPr>
          <w:rFonts w:ascii="Times New Roman" w:hAnsi="Times New Roman" w:cs="Times New Roman"/>
          <w:sz w:val="24"/>
          <w:szCs w:val="24"/>
          <w:lang w:val="de-DE"/>
        </w:rPr>
        <w:t>]</w:t>
      </w:r>
    </w:p>
    <w:p w14:paraId="55B4B8CD" w14:textId="77777777" w:rsidR="00DA065A" w:rsidRPr="00FE6AF7" w:rsidRDefault="00DA065A" w:rsidP="000228F7">
      <w:pPr>
        <w:tabs>
          <w:tab w:val="left" w:pos="851"/>
        </w:tabs>
        <w:ind w:firstLine="709"/>
        <w:jc w:val="both"/>
        <w:rPr>
          <w:rFonts w:ascii="Times New Roman" w:hAnsi="Times New Roman" w:cs="Times New Roman"/>
          <w:sz w:val="24"/>
          <w:szCs w:val="24"/>
          <w:lang w:val="de-DE"/>
        </w:rPr>
      </w:pPr>
    </w:p>
    <w:p w14:paraId="11226944" w14:textId="1EAA2FCD" w:rsidR="00C56627" w:rsidRPr="00FE6AF7" w:rsidRDefault="00C56627">
      <w:pPr>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E801D9">
        <w:rPr>
          <w:rFonts w:ascii="Times New Roman" w:hAnsi="Times New Roman" w:cs="Times New Roman"/>
          <w:i/>
          <w:iCs/>
          <w:sz w:val="24"/>
          <w:szCs w:val="24"/>
          <w:lang w:val="de-DE"/>
        </w:rPr>
        <w:t> 2.2 einziger Absatz Buchstabe a) abgeändert durch Art. </w:t>
      </w:r>
      <w:r w:rsidRPr="00FE6AF7">
        <w:rPr>
          <w:rFonts w:ascii="Times New Roman" w:hAnsi="Times New Roman" w:cs="Times New Roman"/>
          <w:i/>
          <w:iCs/>
          <w:sz w:val="24"/>
          <w:szCs w:val="24"/>
          <w:lang w:val="de-DE"/>
        </w:rPr>
        <w:t>36 d</w:t>
      </w:r>
      <w:r w:rsidR="00E801D9">
        <w:rPr>
          <w:rFonts w:ascii="Times New Roman" w:hAnsi="Times New Roman" w:cs="Times New Roman"/>
          <w:i/>
          <w:iCs/>
          <w:sz w:val="24"/>
          <w:szCs w:val="24"/>
          <w:lang w:val="de-DE"/>
        </w:rPr>
        <w:t xml:space="preserve">es K.E. vom 4. April 2003 (B.S. </w:t>
      </w:r>
      <w:r w:rsidRPr="00FE6AF7">
        <w:rPr>
          <w:rFonts w:ascii="Times New Roman" w:hAnsi="Times New Roman" w:cs="Times New Roman"/>
          <w:i/>
          <w:iCs/>
          <w:sz w:val="24"/>
          <w:szCs w:val="24"/>
          <w:lang w:val="de-DE"/>
        </w:rPr>
        <w:t>vom 8. Mai 2003)</w:t>
      </w:r>
      <w:r w:rsidR="00BF0A5E" w:rsidRPr="00FE6AF7">
        <w:rPr>
          <w:rFonts w:ascii="Times New Roman" w:hAnsi="Times New Roman" w:cs="Times New Roman"/>
          <w:i/>
          <w:iCs/>
          <w:sz w:val="24"/>
          <w:szCs w:val="24"/>
          <w:lang w:val="de-DE"/>
        </w:rPr>
        <w:t>,</w:t>
      </w:r>
      <w:r w:rsidR="00E801D9">
        <w:rPr>
          <w:rFonts w:ascii="Times New Roman" w:hAnsi="Times New Roman" w:cs="Times New Roman"/>
          <w:i/>
          <w:iCs/>
          <w:sz w:val="24"/>
          <w:szCs w:val="24"/>
          <w:lang w:val="de-DE"/>
        </w:rPr>
        <w:t xml:space="preserve"> einziger Absatz Buchstabe b) ersetzt durch Art. 1 Nr. </w:t>
      </w:r>
      <w:r w:rsidRPr="00FE6AF7">
        <w:rPr>
          <w:rFonts w:ascii="Times New Roman" w:hAnsi="Times New Roman" w:cs="Times New Roman"/>
          <w:i/>
          <w:iCs/>
          <w:sz w:val="24"/>
          <w:szCs w:val="24"/>
          <w:lang w:val="de-DE"/>
        </w:rPr>
        <w:t>1 des K.E.</w:t>
      </w:r>
      <w:r w:rsidR="00E801D9">
        <w:rPr>
          <w:rFonts w:ascii="Times New Roman" w:hAnsi="Times New Roman" w:cs="Times New Roman"/>
          <w:i/>
          <w:iCs/>
          <w:sz w:val="24"/>
          <w:szCs w:val="24"/>
          <w:lang w:val="de-DE"/>
        </w:rPr>
        <w:t xml:space="preserve"> vom 16. Juli 1997 (B.S. vom </w:t>
      </w:r>
      <w:r w:rsidRPr="00FE6AF7">
        <w:rPr>
          <w:rFonts w:ascii="Times New Roman" w:hAnsi="Times New Roman" w:cs="Times New Roman"/>
          <w:i/>
          <w:iCs/>
          <w:sz w:val="24"/>
          <w:szCs w:val="24"/>
          <w:lang w:val="de-DE"/>
        </w:rPr>
        <w:t>31. Juli 1997); Art. 2.7</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ersetzt durch Art. 1 des K.E. vom 20. Juli 1990 (B.S. vom 25.</w:t>
      </w:r>
      <w:r w:rsidR="00E801D9">
        <w:rPr>
          <w:rFonts w:ascii="Times New Roman" w:hAnsi="Times New Roman" w:cs="Times New Roman"/>
          <w:i/>
          <w:iCs/>
          <w:sz w:val="24"/>
          <w:szCs w:val="24"/>
          <w:lang w:val="de-DE"/>
        </w:rPr>
        <w:t> September 1990); neuer Artikel </w:t>
      </w:r>
      <w:r w:rsidRPr="00FE6AF7">
        <w:rPr>
          <w:rFonts w:ascii="Times New Roman" w:hAnsi="Times New Roman" w:cs="Times New Roman"/>
          <w:i/>
          <w:iCs/>
          <w:sz w:val="24"/>
          <w:szCs w:val="24"/>
          <w:lang w:val="de-DE"/>
        </w:rPr>
        <w:t>2.8 eingef</w:t>
      </w:r>
      <w:r w:rsidR="00E801D9">
        <w:rPr>
          <w:rFonts w:ascii="Times New Roman" w:hAnsi="Times New Roman" w:cs="Times New Roman"/>
          <w:i/>
          <w:iCs/>
          <w:sz w:val="24"/>
          <w:szCs w:val="24"/>
          <w:lang w:val="de-DE"/>
        </w:rPr>
        <w:t xml:space="preserve">ügt durch Art. 1 Nr. 3 des K.E. </w:t>
      </w:r>
      <w:r w:rsidRPr="00FE6AF7">
        <w:rPr>
          <w:rFonts w:ascii="Times New Roman" w:hAnsi="Times New Roman" w:cs="Times New Roman"/>
          <w:i/>
          <w:iCs/>
          <w:sz w:val="24"/>
          <w:szCs w:val="24"/>
          <w:lang w:val="de-DE"/>
        </w:rPr>
        <w:t>vom 16. Juli 1997 (B.S. vom 31. Juli 1997)</w:t>
      </w:r>
      <w:r w:rsidR="009E2865">
        <w:rPr>
          <w:rFonts w:ascii="Times New Roman" w:hAnsi="Times New Roman" w:cs="Times New Roman"/>
          <w:i/>
          <w:iCs/>
          <w:sz w:val="24"/>
          <w:szCs w:val="24"/>
          <w:lang w:val="de-DE"/>
        </w:rPr>
        <w:t xml:space="preserve"> und aufgehoben durch Art. 1 des K.E. vom 12. März 2023 (B.S. vom 16. März 2023)</w:t>
      </w:r>
      <w:r w:rsidR="00EA6353">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früherer A</w:t>
      </w:r>
      <w:r w:rsidR="00E801D9">
        <w:rPr>
          <w:rFonts w:ascii="Times New Roman" w:hAnsi="Times New Roman" w:cs="Times New Roman"/>
          <w:i/>
          <w:iCs/>
          <w:sz w:val="24"/>
          <w:szCs w:val="24"/>
          <w:lang w:val="de-DE"/>
        </w:rPr>
        <w:t>rtikel 2.8 umnummeriert zu Art. </w:t>
      </w:r>
      <w:r w:rsidRPr="00FE6AF7">
        <w:rPr>
          <w:rFonts w:ascii="Times New Roman" w:hAnsi="Times New Roman" w:cs="Times New Roman"/>
          <w:i/>
          <w:iCs/>
          <w:sz w:val="24"/>
          <w:szCs w:val="24"/>
          <w:lang w:val="de-DE"/>
        </w:rPr>
        <w:t>2.9 durch Art.</w:t>
      </w:r>
      <w:r w:rsidR="00E801D9">
        <w:rPr>
          <w:rFonts w:ascii="Times New Roman" w:hAnsi="Times New Roman" w:cs="Times New Roman"/>
          <w:i/>
          <w:iCs/>
          <w:sz w:val="24"/>
          <w:szCs w:val="24"/>
          <w:lang w:val="de-DE"/>
        </w:rPr>
        <w:t> 1 Nr. </w:t>
      </w:r>
      <w:r w:rsidRPr="00FE6AF7">
        <w:rPr>
          <w:rFonts w:ascii="Times New Roman" w:hAnsi="Times New Roman" w:cs="Times New Roman"/>
          <w:i/>
          <w:iCs/>
          <w:sz w:val="24"/>
          <w:szCs w:val="24"/>
          <w:lang w:val="de-DE"/>
        </w:rPr>
        <w:t>2 des K.E. vom 16. Juli 1997 (B.S. vom 31. Juli 1997); früherer A</w:t>
      </w:r>
      <w:r w:rsidR="00E801D9">
        <w:rPr>
          <w:rFonts w:ascii="Times New Roman" w:hAnsi="Times New Roman" w:cs="Times New Roman"/>
          <w:i/>
          <w:iCs/>
          <w:sz w:val="24"/>
          <w:szCs w:val="24"/>
          <w:lang w:val="de-DE"/>
        </w:rPr>
        <w:t>rtikel 2.9 umnummeriert zu Art. 2.10 durch Art. 1 Nr. </w:t>
      </w:r>
      <w:r w:rsidRPr="00FE6AF7">
        <w:rPr>
          <w:rFonts w:ascii="Times New Roman" w:hAnsi="Times New Roman" w:cs="Times New Roman"/>
          <w:i/>
          <w:iCs/>
          <w:sz w:val="24"/>
          <w:szCs w:val="24"/>
          <w:lang w:val="de-DE"/>
        </w:rPr>
        <w:t>2 des K.E. vom 16. Juli 1997 (B.S. vom 31. Ju</w:t>
      </w:r>
      <w:r w:rsidR="00E801D9">
        <w:rPr>
          <w:rFonts w:ascii="Times New Roman" w:hAnsi="Times New Roman" w:cs="Times New Roman"/>
          <w:i/>
          <w:iCs/>
          <w:sz w:val="24"/>
          <w:szCs w:val="24"/>
          <w:lang w:val="de-DE"/>
        </w:rPr>
        <w:t>li 1997) und ersetzt durch Art. </w:t>
      </w:r>
      <w:r w:rsidRPr="00FE6AF7">
        <w:rPr>
          <w:rFonts w:ascii="Times New Roman" w:hAnsi="Times New Roman" w:cs="Times New Roman"/>
          <w:i/>
          <w:iCs/>
          <w:sz w:val="24"/>
          <w:szCs w:val="24"/>
          <w:lang w:val="de-DE"/>
        </w:rPr>
        <w:t>3 Nr. 1 des</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K.E. vom 4. April 2003 (B.S. vo</w:t>
      </w:r>
      <w:r w:rsidR="00E801D9">
        <w:rPr>
          <w:rFonts w:ascii="Times New Roman" w:hAnsi="Times New Roman" w:cs="Times New Roman"/>
          <w:i/>
          <w:iCs/>
          <w:sz w:val="24"/>
          <w:szCs w:val="24"/>
          <w:lang w:val="de-DE"/>
        </w:rPr>
        <w:t>m 8. Mai 2003); frühere</w:t>
      </w:r>
      <w:r w:rsidR="00CE4D06">
        <w:rPr>
          <w:rFonts w:ascii="Times New Roman" w:hAnsi="Times New Roman" w:cs="Times New Roman"/>
          <w:i/>
          <w:iCs/>
          <w:sz w:val="24"/>
          <w:szCs w:val="24"/>
          <w:lang w:val="de-DE"/>
        </w:rPr>
        <w:t>r</w:t>
      </w:r>
      <w:r w:rsidR="00E801D9">
        <w:rPr>
          <w:rFonts w:ascii="Times New Roman" w:hAnsi="Times New Roman" w:cs="Times New Roman"/>
          <w:i/>
          <w:iCs/>
          <w:sz w:val="24"/>
          <w:szCs w:val="24"/>
          <w:lang w:val="de-DE"/>
        </w:rPr>
        <w:t xml:space="preserve"> Artikel </w:t>
      </w:r>
      <w:r w:rsidRPr="00FE6AF7">
        <w:rPr>
          <w:rFonts w:ascii="Times New Roman" w:hAnsi="Times New Roman" w:cs="Times New Roman"/>
          <w:i/>
          <w:iCs/>
          <w:sz w:val="24"/>
          <w:szCs w:val="24"/>
          <w:lang w:val="de-DE"/>
        </w:rPr>
        <w:t>2.1</w:t>
      </w:r>
      <w:r w:rsidR="00E801D9">
        <w:rPr>
          <w:rFonts w:ascii="Times New Roman" w:hAnsi="Times New Roman" w:cs="Times New Roman"/>
          <w:i/>
          <w:iCs/>
          <w:sz w:val="24"/>
          <w:szCs w:val="24"/>
          <w:lang w:val="de-DE"/>
        </w:rPr>
        <w:t>0 umnummeriert zu Art. 2.11 durch Art. 1 Nr. </w:t>
      </w:r>
      <w:r w:rsidRPr="00FE6AF7">
        <w:rPr>
          <w:rFonts w:ascii="Times New Roman" w:hAnsi="Times New Roman" w:cs="Times New Roman"/>
          <w:i/>
          <w:iCs/>
          <w:sz w:val="24"/>
          <w:szCs w:val="24"/>
          <w:lang w:val="de-DE"/>
        </w:rPr>
        <w:t>2 d</w:t>
      </w:r>
      <w:r w:rsidR="00E801D9">
        <w:rPr>
          <w:rFonts w:ascii="Times New Roman" w:hAnsi="Times New Roman" w:cs="Times New Roman"/>
          <w:i/>
          <w:iCs/>
          <w:sz w:val="24"/>
          <w:szCs w:val="24"/>
          <w:lang w:val="de-DE"/>
        </w:rPr>
        <w:t xml:space="preserve">es K.E. vom 16. Juli 1997 (B.S. </w:t>
      </w:r>
      <w:r w:rsidRPr="00FE6AF7">
        <w:rPr>
          <w:rFonts w:ascii="Times New Roman" w:hAnsi="Times New Roman" w:cs="Times New Roman"/>
          <w:i/>
          <w:iCs/>
          <w:sz w:val="24"/>
          <w:szCs w:val="24"/>
          <w:lang w:val="de-DE"/>
        </w:rPr>
        <w:t xml:space="preserve">vom 31. Juli 1997); </w:t>
      </w:r>
      <w:r w:rsidR="00CE4D06">
        <w:rPr>
          <w:rFonts w:ascii="Times New Roman" w:hAnsi="Times New Roman" w:cs="Times New Roman"/>
          <w:i/>
          <w:iCs/>
          <w:sz w:val="24"/>
          <w:szCs w:val="24"/>
          <w:lang w:val="de-DE"/>
        </w:rPr>
        <w:t>frühere Artikel </w:t>
      </w:r>
      <w:r w:rsidR="00CE4D06" w:rsidRPr="00FE6AF7">
        <w:rPr>
          <w:rFonts w:ascii="Times New Roman" w:hAnsi="Times New Roman" w:cs="Times New Roman"/>
          <w:i/>
          <w:iCs/>
          <w:sz w:val="24"/>
          <w:szCs w:val="24"/>
          <w:lang w:val="de-DE"/>
        </w:rPr>
        <w:t>2.1</w:t>
      </w:r>
      <w:r w:rsidR="00CE4D06">
        <w:rPr>
          <w:rFonts w:ascii="Times New Roman" w:hAnsi="Times New Roman" w:cs="Times New Roman"/>
          <w:i/>
          <w:iCs/>
          <w:sz w:val="24"/>
          <w:szCs w:val="24"/>
          <w:lang w:val="de-DE"/>
        </w:rPr>
        <w:t>1 umnummeriert zu Art. 2.12 durch Art. 1 Nr. </w:t>
      </w:r>
      <w:r w:rsidR="00CE4D06" w:rsidRPr="00FE6AF7">
        <w:rPr>
          <w:rFonts w:ascii="Times New Roman" w:hAnsi="Times New Roman" w:cs="Times New Roman"/>
          <w:i/>
          <w:iCs/>
          <w:sz w:val="24"/>
          <w:szCs w:val="24"/>
          <w:lang w:val="de-DE"/>
        </w:rPr>
        <w:t>2 d</w:t>
      </w:r>
      <w:r w:rsidR="00CE4D06">
        <w:rPr>
          <w:rFonts w:ascii="Times New Roman" w:hAnsi="Times New Roman" w:cs="Times New Roman"/>
          <w:i/>
          <w:iCs/>
          <w:sz w:val="24"/>
          <w:szCs w:val="24"/>
          <w:lang w:val="de-DE"/>
        </w:rPr>
        <w:t xml:space="preserve">es K.E. vom 16. Juli 1997 (B.S. </w:t>
      </w:r>
      <w:r w:rsidR="00CE4D06" w:rsidRPr="00FE6AF7">
        <w:rPr>
          <w:rFonts w:ascii="Times New Roman" w:hAnsi="Times New Roman" w:cs="Times New Roman"/>
          <w:i/>
          <w:iCs/>
          <w:sz w:val="24"/>
          <w:szCs w:val="24"/>
          <w:lang w:val="de-DE"/>
        </w:rPr>
        <w:t>vom 31. Juli 1997)</w:t>
      </w:r>
      <w:r w:rsidR="00CE4D06">
        <w:rPr>
          <w:rFonts w:ascii="Times New Roman" w:hAnsi="Times New Roman" w:cs="Times New Roman"/>
          <w:i/>
          <w:iCs/>
          <w:sz w:val="24"/>
          <w:szCs w:val="24"/>
          <w:lang w:val="de-DE"/>
        </w:rPr>
        <w:t xml:space="preserve"> und abgeändert durch Art. 2 Nr. 1 des K.E. vom 29. Januar 2014 (B.S. vom 13. Februar 2014); frühere Artikel 2.1</w:t>
      </w:r>
      <w:r w:rsidR="001515B8">
        <w:rPr>
          <w:rFonts w:ascii="Times New Roman" w:hAnsi="Times New Roman" w:cs="Times New Roman"/>
          <w:i/>
          <w:iCs/>
          <w:sz w:val="24"/>
          <w:szCs w:val="24"/>
          <w:lang w:val="de-DE"/>
        </w:rPr>
        <w:t>2</w:t>
      </w:r>
      <w:r w:rsidR="00CE4D06">
        <w:rPr>
          <w:rFonts w:ascii="Times New Roman" w:hAnsi="Times New Roman" w:cs="Times New Roman"/>
          <w:i/>
          <w:iCs/>
          <w:sz w:val="24"/>
          <w:szCs w:val="24"/>
          <w:lang w:val="de-DE"/>
        </w:rPr>
        <w:t xml:space="preserve"> </w:t>
      </w:r>
      <w:r w:rsidR="001515B8">
        <w:rPr>
          <w:rFonts w:ascii="Times New Roman" w:hAnsi="Times New Roman" w:cs="Times New Roman"/>
          <w:i/>
          <w:iCs/>
          <w:sz w:val="24"/>
          <w:szCs w:val="24"/>
          <w:lang w:val="de-DE"/>
        </w:rPr>
        <w:t>und</w:t>
      </w:r>
      <w:r w:rsidR="00CE4D06">
        <w:rPr>
          <w:rFonts w:ascii="Times New Roman" w:hAnsi="Times New Roman" w:cs="Times New Roman"/>
          <w:i/>
          <w:iCs/>
          <w:sz w:val="24"/>
          <w:szCs w:val="24"/>
          <w:lang w:val="de-DE"/>
        </w:rPr>
        <w:t xml:space="preserve"> 2.13 umnummeriert zu Art. 2.1</w:t>
      </w:r>
      <w:r w:rsidR="001515B8">
        <w:rPr>
          <w:rFonts w:ascii="Times New Roman" w:hAnsi="Times New Roman" w:cs="Times New Roman"/>
          <w:i/>
          <w:iCs/>
          <w:sz w:val="24"/>
          <w:szCs w:val="24"/>
          <w:lang w:val="de-DE"/>
        </w:rPr>
        <w:t>3</w:t>
      </w:r>
      <w:r w:rsidR="00CE4D06">
        <w:rPr>
          <w:rFonts w:ascii="Times New Roman" w:hAnsi="Times New Roman" w:cs="Times New Roman"/>
          <w:i/>
          <w:iCs/>
          <w:sz w:val="24"/>
          <w:szCs w:val="24"/>
          <w:lang w:val="de-DE"/>
        </w:rPr>
        <w:t xml:space="preserve"> </w:t>
      </w:r>
      <w:r w:rsidR="001515B8">
        <w:rPr>
          <w:rFonts w:ascii="Times New Roman" w:hAnsi="Times New Roman" w:cs="Times New Roman"/>
          <w:i/>
          <w:iCs/>
          <w:sz w:val="24"/>
          <w:szCs w:val="24"/>
          <w:lang w:val="de-DE"/>
        </w:rPr>
        <w:t>und</w:t>
      </w:r>
      <w:r w:rsidR="00CE4D06">
        <w:rPr>
          <w:rFonts w:ascii="Times New Roman" w:hAnsi="Times New Roman" w:cs="Times New Roman"/>
          <w:i/>
          <w:iCs/>
          <w:sz w:val="24"/>
          <w:szCs w:val="24"/>
          <w:lang w:val="de-DE"/>
        </w:rPr>
        <w:t xml:space="preserve"> 2.14 durch Art. 1 Nr. 2 des K.E. vom 16. Juli 1997 (B.S. vom 31. Juli 1997)</w:t>
      </w:r>
      <w:r w:rsidR="00CE4D06"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früherer Artik</w:t>
      </w:r>
      <w:r w:rsidR="00E801D9">
        <w:rPr>
          <w:rFonts w:ascii="Times New Roman" w:hAnsi="Times New Roman" w:cs="Times New Roman"/>
          <w:i/>
          <w:iCs/>
          <w:sz w:val="24"/>
          <w:szCs w:val="24"/>
          <w:lang w:val="de-DE"/>
        </w:rPr>
        <w:t>el 2.14 umnummeriert zu Art. </w:t>
      </w:r>
      <w:r w:rsidRPr="00FE6AF7">
        <w:rPr>
          <w:rFonts w:ascii="Times New Roman" w:hAnsi="Times New Roman" w:cs="Times New Roman"/>
          <w:i/>
          <w:iCs/>
          <w:sz w:val="24"/>
          <w:szCs w:val="24"/>
          <w:lang w:val="de-DE"/>
        </w:rPr>
        <w:t>2.15 und Art. 2.15 umnummeriert zu Art. 2.15.1 durch Art. 3 Nr. 2 des</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K.E. vom 4. April 2003 (B.S. vom 8. Mai 2003); Art.</w:t>
      </w:r>
      <w:r w:rsidR="00E801D9">
        <w:rPr>
          <w:rFonts w:ascii="Times New Roman" w:hAnsi="Times New Roman" w:cs="Times New Roman"/>
          <w:i/>
          <w:iCs/>
          <w:sz w:val="24"/>
          <w:szCs w:val="24"/>
          <w:lang w:val="de-DE"/>
        </w:rPr>
        <w:t> 2.15.1 ersetzt durch Art. 1 Nr. </w:t>
      </w:r>
      <w:r w:rsidRPr="00FE6AF7">
        <w:rPr>
          <w:rFonts w:ascii="Times New Roman" w:hAnsi="Times New Roman" w:cs="Times New Roman"/>
          <w:i/>
          <w:iCs/>
          <w:sz w:val="24"/>
          <w:szCs w:val="24"/>
          <w:lang w:val="de-DE"/>
        </w:rPr>
        <w:t>1 des K.E. vom 13. Februar 2007 (B.S. vom 23. Februar 2007)</w:t>
      </w:r>
      <w:r w:rsidR="009F32D7">
        <w:rPr>
          <w:rFonts w:ascii="Times New Roman" w:hAnsi="Times New Roman" w:cs="Times New Roman"/>
          <w:i/>
          <w:iCs/>
          <w:sz w:val="24"/>
          <w:szCs w:val="24"/>
          <w:lang w:val="de-DE"/>
        </w:rPr>
        <w:t>,</w:t>
      </w:r>
      <w:r w:rsidR="00482DA2">
        <w:rPr>
          <w:rFonts w:ascii="Times New Roman" w:hAnsi="Times New Roman" w:cs="Times New Roman"/>
          <w:i/>
          <w:iCs/>
          <w:sz w:val="24"/>
          <w:szCs w:val="24"/>
          <w:lang w:val="de-DE"/>
        </w:rPr>
        <w:t xml:space="preserve"> neue Absätze 2 und 3 eingefügt durch Art. 1 des K.E. vom 30. Juli 2022 (B.S. vom 15. September 2022);</w:t>
      </w:r>
      <w:r w:rsidR="009F32D7">
        <w:rPr>
          <w:rFonts w:ascii="Times New Roman" w:hAnsi="Times New Roman" w:cs="Times New Roman"/>
          <w:i/>
          <w:iCs/>
          <w:sz w:val="24"/>
          <w:szCs w:val="24"/>
          <w:lang w:val="de-DE"/>
        </w:rPr>
        <w:t xml:space="preserve"> Abs. </w:t>
      </w:r>
      <w:r w:rsidR="00482DA2">
        <w:rPr>
          <w:rFonts w:ascii="Times New Roman" w:hAnsi="Times New Roman" w:cs="Times New Roman"/>
          <w:i/>
          <w:iCs/>
          <w:sz w:val="24"/>
          <w:szCs w:val="24"/>
          <w:lang w:val="de-DE"/>
        </w:rPr>
        <w:t>6</w:t>
      </w:r>
      <w:r w:rsidR="009F32D7">
        <w:rPr>
          <w:rFonts w:ascii="Times New Roman" w:hAnsi="Times New Roman" w:cs="Times New Roman"/>
          <w:i/>
          <w:iCs/>
          <w:sz w:val="24"/>
          <w:szCs w:val="24"/>
          <w:lang w:val="de-DE"/>
        </w:rPr>
        <w:t xml:space="preserve"> eingefügt durch Art. 2 des G. vom 13. April 2019 (II) (B.S. vom 29. Mai 2019)</w:t>
      </w:r>
      <w:r w:rsidR="00091CA9">
        <w:rPr>
          <w:rFonts w:ascii="Times New Roman" w:hAnsi="Times New Roman" w:cs="Times New Roman"/>
          <w:i/>
          <w:iCs/>
          <w:sz w:val="24"/>
          <w:szCs w:val="24"/>
          <w:lang w:val="de-DE"/>
        </w:rPr>
        <w:t xml:space="preserve"> und abgeändert durch Art. 3 des G. vom 22. Juni 2020 (I) (B.S. vom 21. September 2020)</w:t>
      </w:r>
      <w:r w:rsidRPr="00FE6AF7">
        <w:rPr>
          <w:rFonts w:ascii="Times New Roman" w:hAnsi="Times New Roman" w:cs="Times New Roman"/>
          <w:i/>
          <w:iCs/>
          <w:sz w:val="24"/>
          <w:szCs w:val="24"/>
          <w:lang w:val="de-DE"/>
        </w:rPr>
        <w:t xml:space="preserve">; Art. 2.15.2 </w:t>
      </w:r>
      <w:r w:rsidR="00E801D9">
        <w:rPr>
          <w:rFonts w:ascii="Times New Roman" w:hAnsi="Times New Roman" w:cs="Times New Roman"/>
          <w:i/>
          <w:iCs/>
          <w:sz w:val="24"/>
          <w:szCs w:val="24"/>
          <w:lang w:val="de-DE"/>
        </w:rPr>
        <w:t>eingefügt durch Art. 3 Nr. </w:t>
      </w:r>
      <w:r w:rsidRPr="00FE6AF7">
        <w:rPr>
          <w:rFonts w:ascii="Times New Roman" w:hAnsi="Times New Roman" w:cs="Times New Roman"/>
          <w:i/>
          <w:iCs/>
          <w:sz w:val="24"/>
          <w:szCs w:val="24"/>
          <w:lang w:val="de-DE"/>
        </w:rPr>
        <w:t>2 des</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K.E. vom 4. April 2003 (B.S. vom 8. Mai 2003)</w:t>
      </w:r>
      <w:r w:rsidR="009F32D7">
        <w:rPr>
          <w:rFonts w:ascii="Times New Roman" w:hAnsi="Times New Roman" w:cs="Times New Roman"/>
          <w:i/>
          <w:iCs/>
          <w:sz w:val="24"/>
          <w:szCs w:val="24"/>
          <w:lang w:val="de-DE"/>
        </w:rPr>
        <w:t xml:space="preserve"> und</w:t>
      </w:r>
      <w:r w:rsidRPr="00FE6AF7">
        <w:rPr>
          <w:rFonts w:ascii="Times New Roman" w:hAnsi="Times New Roman" w:cs="Times New Roman"/>
          <w:i/>
          <w:iCs/>
          <w:sz w:val="24"/>
          <w:szCs w:val="24"/>
          <w:lang w:val="de-DE"/>
        </w:rPr>
        <w:t xml:space="preserve"> ersetzt durch Art</w:t>
      </w:r>
      <w:r w:rsidR="00DF51DF">
        <w:rPr>
          <w:rFonts w:ascii="Times New Roman" w:hAnsi="Times New Roman" w:cs="Times New Roman"/>
          <w:i/>
          <w:iCs/>
          <w:sz w:val="24"/>
          <w:szCs w:val="24"/>
          <w:lang w:val="de-DE"/>
        </w:rPr>
        <w:t>. 1 Nr. </w:t>
      </w:r>
      <w:r w:rsidRPr="00FE6AF7">
        <w:rPr>
          <w:rFonts w:ascii="Times New Roman" w:hAnsi="Times New Roman" w:cs="Times New Roman"/>
          <w:i/>
          <w:iCs/>
          <w:sz w:val="24"/>
          <w:szCs w:val="24"/>
          <w:lang w:val="de-DE"/>
        </w:rPr>
        <w:t>2 des K.E. vom 13. Februar 2007 (B.S. vom 23. Februar 2007)</w:t>
      </w:r>
      <w:r w:rsidR="009F32D7">
        <w:rPr>
          <w:rFonts w:ascii="Times New Roman" w:hAnsi="Times New Roman" w:cs="Times New Roman"/>
          <w:i/>
          <w:iCs/>
          <w:sz w:val="24"/>
          <w:szCs w:val="24"/>
          <w:lang w:val="de-DE"/>
        </w:rPr>
        <w:t>, Abs. 1 Nr. 2 ersetzt durch Art. 3 des G. vom 13. April 2019 (II) (B.S. vom 29. Mai 2019)</w:t>
      </w:r>
      <w:r w:rsidR="00335B6C">
        <w:rPr>
          <w:rFonts w:ascii="Times New Roman" w:hAnsi="Times New Roman" w:cs="Times New Roman"/>
          <w:i/>
          <w:iCs/>
          <w:sz w:val="24"/>
          <w:szCs w:val="24"/>
          <w:lang w:val="de-DE"/>
        </w:rPr>
        <w:t xml:space="preserve"> und abgeändert durch Art. 2 Nr. 1 des G. vom 15. Mai 2022 (B.S. vom 15. Juni 2022), Abs. 4 aufgehoben durch Art. 2 Nr. 2 des G. vom 15. Mai 2022 (B.S. vom 15. Juni 2022)</w:t>
      </w:r>
      <w:r w:rsidRPr="00FE6AF7">
        <w:rPr>
          <w:rFonts w:ascii="Times New Roman" w:hAnsi="Times New Roman" w:cs="Times New Roman"/>
          <w:i/>
          <w:iCs/>
          <w:sz w:val="24"/>
          <w:szCs w:val="24"/>
          <w:lang w:val="de-DE"/>
        </w:rPr>
        <w:t xml:space="preserve">; </w:t>
      </w:r>
      <w:r w:rsidR="00D71561">
        <w:rPr>
          <w:rFonts w:ascii="Times New Roman" w:hAnsi="Times New Roman" w:cs="Times New Roman"/>
          <w:i/>
          <w:iCs/>
          <w:sz w:val="24"/>
          <w:szCs w:val="24"/>
          <w:lang w:val="de-DE"/>
        </w:rPr>
        <w:t xml:space="preserve">Art. 2.15.3 eingefügt durch Art. 2 des K.E. vom 21. Juli 2016 (B.S. vom 9. September 2016); </w:t>
      </w:r>
      <w:r w:rsidRPr="00FE6AF7">
        <w:rPr>
          <w:rFonts w:ascii="Times New Roman" w:hAnsi="Times New Roman" w:cs="Times New Roman"/>
          <w:i/>
          <w:iCs/>
          <w:sz w:val="24"/>
          <w:szCs w:val="24"/>
          <w:lang w:val="de-DE"/>
        </w:rPr>
        <w:t>früherer Artikel 2.15 umnummerier</w:t>
      </w:r>
      <w:r w:rsidR="00DF51DF">
        <w:rPr>
          <w:rFonts w:ascii="Times New Roman" w:hAnsi="Times New Roman" w:cs="Times New Roman"/>
          <w:i/>
          <w:iCs/>
          <w:sz w:val="24"/>
          <w:szCs w:val="24"/>
          <w:lang w:val="de-DE"/>
        </w:rPr>
        <w:t>t zu Art. 2.16 durch Art. 1 Nr. </w:t>
      </w:r>
      <w:r w:rsidRPr="00FE6AF7">
        <w:rPr>
          <w:rFonts w:ascii="Times New Roman" w:hAnsi="Times New Roman" w:cs="Times New Roman"/>
          <w:i/>
          <w:iCs/>
          <w:sz w:val="24"/>
          <w:szCs w:val="24"/>
          <w:lang w:val="de-DE"/>
        </w:rPr>
        <w:t>2 des K.E.</w:t>
      </w:r>
      <w:r w:rsidR="00DF51D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16. Juli 1997 (B.S. vom 3</w:t>
      </w:r>
      <w:r w:rsidR="00DF51DF">
        <w:rPr>
          <w:rFonts w:ascii="Times New Roman" w:hAnsi="Times New Roman" w:cs="Times New Roman"/>
          <w:i/>
          <w:iCs/>
          <w:sz w:val="24"/>
          <w:szCs w:val="24"/>
          <w:lang w:val="de-DE"/>
        </w:rPr>
        <w:t>1. Juli 1997); früherer Artikel </w:t>
      </w:r>
      <w:r w:rsidRPr="00FE6AF7">
        <w:rPr>
          <w:rFonts w:ascii="Times New Roman" w:hAnsi="Times New Roman" w:cs="Times New Roman"/>
          <w:i/>
          <w:iCs/>
          <w:sz w:val="24"/>
          <w:szCs w:val="24"/>
          <w:lang w:val="de-DE"/>
        </w:rPr>
        <w:t>2.16 umnummeriert zu Art.</w:t>
      </w:r>
      <w:r w:rsidR="000228F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2.17 </w:t>
      </w:r>
      <w:r w:rsidR="00A50D9C" w:rsidRPr="00FE6AF7">
        <w:rPr>
          <w:rFonts w:ascii="Times New Roman" w:hAnsi="Times New Roman" w:cs="Times New Roman"/>
          <w:i/>
          <w:iCs/>
          <w:sz w:val="24"/>
          <w:szCs w:val="24"/>
          <w:lang w:val="de-DE"/>
        </w:rPr>
        <w:t>durch A</w:t>
      </w:r>
      <w:r w:rsidR="00A50D9C">
        <w:rPr>
          <w:rFonts w:ascii="Times New Roman" w:hAnsi="Times New Roman" w:cs="Times New Roman"/>
          <w:i/>
          <w:iCs/>
          <w:sz w:val="24"/>
          <w:szCs w:val="24"/>
          <w:lang w:val="de-DE"/>
        </w:rPr>
        <w:t>rt. </w:t>
      </w:r>
      <w:r w:rsidR="00A50D9C" w:rsidRPr="00FE6AF7">
        <w:rPr>
          <w:rFonts w:ascii="Times New Roman" w:hAnsi="Times New Roman" w:cs="Times New Roman"/>
          <w:i/>
          <w:iCs/>
          <w:sz w:val="24"/>
          <w:szCs w:val="24"/>
          <w:lang w:val="de-DE"/>
        </w:rPr>
        <w:t>1 Nr. 5 des K.E. vom 16. Juli 1997 (B.S. vom 31. Juli </w:t>
      </w:r>
      <w:r w:rsidR="00A50D9C">
        <w:rPr>
          <w:rFonts w:ascii="Times New Roman" w:hAnsi="Times New Roman" w:cs="Times New Roman"/>
          <w:i/>
          <w:iCs/>
          <w:sz w:val="24"/>
          <w:szCs w:val="24"/>
          <w:lang w:val="de-DE"/>
        </w:rPr>
        <w:t xml:space="preserve">1997) </w:t>
      </w:r>
      <w:r w:rsidRPr="00FE6AF7">
        <w:rPr>
          <w:rFonts w:ascii="Times New Roman" w:hAnsi="Times New Roman" w:cs="Times New Roman"/>
          <w:i/>
          <w:iCs/>
          <w:sz w:val="24"/>
          <w:szCs w:val="24"/>
          <w:lang w:val="de-DE"/>
        </w:rPr>
        <w:t>und ersetzt durch A</w:t>
      </w:r>
      <w:r w:rsidR="00DF51DF">
        <w:rPr>
          <w:rFonts w:ascii="Times New Roman" w:hAnsi="Times New Roman" w:cs="Times New Roman"/>
          <w:i/>
          <w:iCs/>
          <w:sz w:val="24"/>
          <w:szCs w:val="24"/>
          <w:lang w:val="de-DE"/>
        </w:rPr>
        <w:t>rt. </w:t>
      </w:r>
      <w:r w:rsidR="00D71561">
        <w:rPr>
          <w:rFonts w:ascii="Times New Roman" w:hAnsi="Times New Roman" w:cs="Times New Roman"/>
          <w:i/>
          <w:iCs/>
          <w:sz w:val="24"/>
          <w:szCs w:val="24"/>
          <w:lang w:val="de-DE"/>
        </w:rPr>
        <w:t>3 des K.E. vom 21. Juli 2016 (B.S. vom 9. September 2016)</w:t>
      </w:r>
      <w:r w:rsidRPr="00FE6AF7">
        <w:rPr>
          <w:rFonts w:ascii="Times New Roman" w:hAnsi="Times New Roman" w:cs="Times New Roman"/>
          <w:i/>
          <w:iCs/>
          <w:sz w:val="24"/>
          <w:szCs w:val="24"/>
          <w:lang w:val="de-DE"/>
        </w:rPr>
        <w:t>; früherer Ar</w:t>
      </w:r>
      <w:r w:rsidR="00DF51DF">
        <w:rPr>
          <w:rFonts w:ascii="Times New Roman" w:hAnsi="Times New Roman" w:cs="Times New Roman"/>
          <w:i/>
          <w:iCs/>
          <w:sz w:val="24"/>
          <w:szCs w:val="24"/>
          <w:lang w:val="de-DE"/>
        </w:rPr>
        <w:t>tikel 2.17 umnummeriert zu Art. </w:t>
      </w:r>
      <w:r w:rsidRPr="00FE6AF7">
        <w:rPr>
          <w:rFonts w:ascii="Times New Roman" w:hAnsi="Times New Roman" w:cs="Times New Roman"/>
          <w:i/>
          <w:iCs/>
          <w:sz w:val="24"/>
          <w:szCs w:val="24"/>
          <w:lang w:val="de-DE"/>
        </w:rPr>
        <w:t>2.</w:t>
      </w:r>
      <w:r w:rsidR="00DF51DF">
        <w:rPr>
          <w:rFonts w:ascii="Times New Roman" w:hAnsi="Times New Roman" w:cs="Times New Roman"/>
          <w:i/>
          <w:iCs/>
          <w:sz w:val="24"/>
          <w:szCs w:val="24"/>
          <w:lang w:val="de-DE"/>
        </w:rPr>
        <w:t>18 und ersetzt durch Art. 1 Nr. </w:t>
      </w:r>
      <w:r w:rsidRPr="00FE6AF7">
        <w:rPr>
          <w:rFonts w:ascii="Times New Roman" w:hAnsi="Times New Roman" w:cs="Times New Roman"/>
          <w:i/>
          <w:iCs/>
          <w:sz w:val="24"/>
          <w:szCs w:val="24"/>
          <w:lang w:val="de-DE"/>
        </w:rPr>
        <w:t>6 des K.E. vom 16. Juli 1997 (B.S. vom 31. Juli 1997); neue</w:t>
      </w:r>
      <w:r w:rsidR="00D71561">
        <w:rPr>
          <w:rFonts w:ascii="Times New Roman" w:hAnsi="Times New Roman" w:cs="Times New Roman"/>
          <w:i/>
          <w:iCs/>
          <w:sz w:val="24"/>
          <w:szCs w:val="24"/>
          <w:lang w:val="de-DE"/>
        </w:rPr>
        <w:t>r</w:t>
      </w:r>
      <w:r w:rsidRPr="00FE6AF7">
        <w:rPr>
          <w:rFonts w:ascii="Times New Roman" w:hAnsi="Times New Roman" w:cs="Times New Roman"/>
          <w:i/>
          <w:iCs/>
          <w:sz w:val="24"/>
          <w:szCs w:val="24"/>
          <w:lang w:val="de-DE"/>
        </w:rPr>
        <w:t xml:space="preserve"> Artikel 2.1</w:t>
      </w:r>
      <w:r w:rsidR="00DF51DF">
        <w:rPr>
          <w:rFonts w:ascii="Times New Roman" w:hAnsi="Times New Roman" w:cs="Times New Roman"/>
          <w:i/>
          <w:iCs/>
          <w:sz w:val="24"/>
          <w:szCs w:val="24"/>
          <w:lang w:val="de-DE"/>
        </w:rPr>
        <w:t xml:space="preserve">9 eingefügt durch Art. 1 Nr. 8 des K.E. </w:t>
      </w:r>
      <w:r w:rsidRPr="00FE6AF7">
        <w:rPr>
          <w:rFonts w:ascii="Times New Roman" w:hAnsi="Times New Roman" w:cs="Times New Roman"/>
          <w:i/>
          <w:iCs/>
          <w:sz w:val="24"/>
          <w:szCs w:val="24"/>
          <w:lang w:val="de-DE"/>
        </w:rPr>
        <w:t xml:space="preserve">vom </w:t>
      </w:r>
      <w:r w:rsidRPr="00FE6AF7">
        <w:rPr>
          <w:rFonts w:ascii="Times New Roman" w:hAnsi="Times New Roman" w:cs="Times New Roman"/>
          <w:i/>
          <w:iCs/>
          <w:sz w:val="24"/>
          <w:szCs w:val="24"/>
          <w:lang w:val="de-DE"/>
        </w:rPr>
        <w:lastRenderedPageBreak/>
        <w:t xml:space="preserve">16. Juli 1997 (B.S. vom 31. Juli 1997); </w:t>
      </w:r>
      <w:r w:rsidR="00D71561" w:rsidRPr="00FE6AF7">
        <w:rPr>
          <w:rFonts w:ascii="Times New Roman" w:hAnsi="Times New Roman" w:cs="Times New Roman"/>
          <w:i/>
          <w:iCs/>
          <w:sz w:val="24"/>
          <w:szCs w:val="24"/>
          <w:lang w:val="de-DE"/>
        </w:rPr>
        <w:t>neue</w:t>
      </w:r>
      <w:r w:rsidR="00D71561">
        <w:rPr>
          <w:rFonts w:ascii="Times New Roman" w:hAnsi="Times New Roman" w:cs="Times New Roman"/>
          <w:i/>
          <w:iCs/>
          <w:sz w:val="24"/>
          <w:szCs w:val="24"/>
          <w:lang w:val="de-DE"/>
        </w:rPr>
        <w:t>r</w:t>
      </w:r>
      <w:r w:rsidR="00D71561" w:rsidRPr="00FE6AF7">
        <w:rPr>
          <w:rFonts w:ascii="Times New Roman" w:hAnsi="Times New Roman" w:cs="Times New Roman"/>
          <w:i/>
          <w:iCs/>
          <w:sz w:val="24"/>
          <w:szCs w:val="24"/>
          <w:lang w:val="de-DE"/>
        </w:rPr>
        <w:t xml:space="preserve"> Artikel </w:t>
      </w:r>
      <w:r w:rsidR="00D71561">
        <w:rPr>
          <w:rFonts w:ascii="Times New Roman" w:hAnsi="Times New Roman" w:cs="Times New Roman"/>
          <w:i/>
          <w:iCs/>
          <w:sz w:val="24"/>
          <w:szCs w:val="24"/>
          <w:lang w:val="de-DE"/>
        </w:rPr>
        <w:t xml:space="preserve">2.20 eingefügt durch Art. 1 Nr. 8 des K.E. </w:t>
      </w:r>
      <w:r w:rsidR="00D71561" w:rsidRPr="00FE6AF7">
        <w:rPr>
          <w:rFonts w:ascii="Times New Roman" w:hAnsi="Times New Roman" w:cs="Times New Roman"/>
          <w:i/>
          <w:iCs/>
          <w:sz w:val="24"/>
          <w:szCs w:val="24"/>
          <w:lang w:val="de-DE"/>
        </w:rPr>
        <w:t xml:space="preserve">vom 16. Juli 1997 (B.S. vom 31. Juli 1997); </w:t>
      </w:r>
      <w:r w:rsidR="00D71561">
        <w:rPr>
          <w:rFonts w:ascii="Times New Roman" w:hAnsi="Times New Roman" w:cs="Times New Roman"/>
          <w:i/>
          <w:iCs/>
          <w:sz w:val="24"/>
          <w:szCs w:val="24"/>
          <w:lang w:val="de-DE"/>
        </w:rPr>
        <w:t>Art. 2.20 Abs. 1 abgeändert durch Art. 4 des K.E. vom 21. Juli 2016 (B.S. vom 9. September 2016)</w:t>
      </w:r>
      <w:r w:rsidR="00552FE3">
        <w:rPr>
          <w:rFonts w:ascii="Times New Roman" w:hAnsi="Times New Roman" w:cs="Times New Roman"/>
          <w:i/>
          <w:iCs/>
          <w:sz w:val="24"/>
          <w:szCs w:val="24"/>
          <w:lang w:val="de-DE"/>
        </w:rPr>
        <w:t xml:space="preserve"> und Art. 1 des K.E. vom 2. Oktober 2023 (B.S. vom 8. Januar 2024)</w:t>
      </w:r>
      <w:r w:rsidR="00D71561">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frühere Artikel 2.19 bis 2.26 umnummeriert z</w:t>
      </w:r>
      <w:r w:rsidR="00DF51DF">
        <w:rPr>
          <w:rFonts w:ascii="Times New Roman" w:hAnsi="Times New Roman" w:cs="Times New Roman"/>
          <w:i/>
          <w:iCs/>
          <w:sz w:val="24"/>
          <w:szCs w:val="24"/>
          <w:lang w:val="de-DE"/>
        </w:rPr>
        <w:t>u Art. 2.22 bis 2.29 durch Art. </w:t>
      </w:r>
      <w:r w:rsidRPr="00FE6AF7">
        <w:rPr>
          <w:rFonts w:ascii="Times New Roman" w:hAnsi="Times New Roman" w:cs="Times New Roman"/>
          <w:i/>
          <w:iCs/>
          <w:sz w:val="24"/>
          <w:szCs w:val="24"/>
          <w:lang w:val="de-DE"/>
        </w:rPr>
        <w:t>1 Nr. 9 des K.E. vom 16. Juli 1997 (B.S. vom 31. Juli 1997); früherer Artikel 2.18 ersetzt</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durch Art. 1 des K.E. vom 25. März 1987 (B.S. vom 8. Mai</w:t>
      </w:r>
      <w:r w:rsidR="00DF51DF">
        <w:rPr>
          <w:rFonts w:ascii="Times New Roman" w:hAnsi="Times New Roman" w:cs="Times New Roman"/>
          <w:i/>
          <w:iCs/>
          <w:sz w:val="24"/>
          <w:szCs w:val="24"/>
          <w:lang w:val="de-DE"/>
        </w:rPr>
        <w:t> 1987) und umnummeriert zu Art. </w:t>
      </w:r>
      <w:r w:rsidRPr="00FE6AF7">
        <w:rPr>
          <w:rFonts w:ascii="Times New Roman" w:hAnsi="Times New Roman" w:cs="Times New Roman"/>
          <w:i/>
          <w:iCs/>
          <w:sz w:val="24"/>
          <w:szCs w:val="24"/>
          <w:lang w:val="de-DE"/>
        </w:rPr>
        <w:t xml:space="preserve">2.21 </w:t>
      </w:r>
      <w:r w:rsidR="00DF51DF">
        <w:rPr>
          <w:rFonts w:ascii="Times New Roman" w:hAnsi="Times New Roman" w:cs="Times New Roman"/>
          <w:i/>
          <w:iCs/>
          <w:sz w:val="24"/>
          <w:szCs w:val="24"/>
          <w:lang w:val="de-DE"/>
        </w:rPr>
        <w:t>und abgeändert durch Art. 1 Nr. </w:t>
      </w:r>
      <w:r w:rsidRPr="00FE6AF7">
        <w:rPr>
          <w:rFonts w:ascii="Times New Roman" w:hAnsi="Times New Roman" w:cs="Times New Roman"/>
          <w:i/>
          <w:iCs/>
          <w:sz w:val="24"/>
          <w:szCs w:val="24"/>
          <w:lang w:val="de-DE"/>
        </w:rPr>
        <w:t>7 des K.E. vom 16. Juli 1997 (B.S. vom 31. Juli 1997);</w:t>
      </w:r>
      <w:r w:rsidR="00DF51DF">
        <w:rPr>
          <w:rFonts w:ascii="Times New Roman" w:hAnsi="Times New Roman" w:cs="Times New Roman"/>
          <w:i/>
          <w:iCs/>
          <w:sz w:val="24"/>
          <w:szCs w:val="24"/>
          <w:lang w:val="de-DE"/>
        </w:rPr>
        <w:t xml:space="preserve"> </w:t>
      </w:r>
      <w:r w:rsidR="00482DA2">
        <w:rPr>
          <w:rFonts w:ascii="Times New Roman" w:hAnsi="Times New Roman" w:cs="Times New Roman"/>
          <w:i/>
          <w:iCs/>
          <w:sz w:val="24"/>
          <w:szCs w:val="24"/>
          <w:lang w:val="de-DE"/>
        </w:rPr>
        <w:t xml:space="preserve">Art. 2.23 abgeändert durch Art. 2 des K.E. vom 30. Juli 2022 (B.S. vom 15. September 2022); </w:t>
      </w:r>
      <w:r w:rsidR="00DF51DF">
        <w:rPr>
          <w:rFonts w:ascii="Times New Roman" w:hAnsi="Times New Roman" w:cs="Times New Roman"/>
          <w:i/>
          <w:iCs/>
          <w:sz w:val="24"/>
          <w:szCs w:val="24"/>
          <w:lang w:val="de-DE"/>
        </w:rPr>
        <w:t>Art. 2.30 eingefügt durch Art. </w:t>
      </w:r>
      <w:r w:rsidRPr="00FE6AF7">
        <w:rPr>
          <w:rFonts w:ascii="Times New Roman" w:hAnsi="Times New Roman" w:cs="Times New Roman"/>
          <w:i/>
          <w:iCs/>
          <w:sz w:val="24"/>
          <w:szCs w:val="24"/>
          <w:lang w:val="de-DE"/>
        </w:rPr>
        <w:t>1 Nr.</w:t>
      </w:r>
      <w:r w:rsidR="00DF51D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10 des K.E. vom 16. Juli 1997 (B.S. vom 31. Juli 1997); früherer Artikel 2.27 umnummeriert zu Art. 2.31 durch Art. 1 Nr. 9 des K.E. vom 16. Juli 1997 (B.S. vom 31. Juli 1997); früherer Artikel 2.28 eingefügt durch Art. 1 des K.E. vom 23. Juni 1978 (B.S. vom 28. Juni 1978), umnummeriert zu Art. 2.32 durch Art. 1 Nr. 9 des K.E. vom 16. Juli 1997 (B.S. vom 31. Ju</w:t>
      </w:r>
      <w:r w:rsidR="00DF51DF">
        <w:rPr>
          <w:rFonts w:ascii="Times New Roman" w:hAnsi="Times New Roman" w:cs="Times New Roman"/>
          <w:i/>
          <w:iCs/>
          <w:sz w:val="24"/>
          <w:szCs w:val="24"/>
          <w:lang w:val="de-DE"/>
        </w:rPr>
        <w:t>li 1997) und ersetzt durch Art. </w:t>
      </w:r>
      <w:r w:rsidRPr="00FE6AF7">
        <w:rPr>
          <w:rFonts w:ascii="Times New Roman" w:hAnsi="Times New Roman" w:cs="Times New Roman"/>
          <w:i/>
          <w:iCs/>
          <w:sz w:val="24"/>
          <w:szCs w:val="24"/>
          <w:lang w:val="de-DE"/>
        </w:rPr>
        <w:t>3 des K.E. vom 4. April 2003 (B.S. vom 8. Mai 2003); früherer Artikel 2.29 eingefügt durch Art. 1 des K.E. vom 8. Juni 1979 (B.S. vom 20. Juni 1979), ersetzt durch Art. 6 des K.E. vom 18. September 1991 (B.S. vom 23. Oktober 1991) und umnummeriert zu Art. 2.33 durch Art. 1 Nr. 9 des K.E. vom 16. Juli 1997</w:t>
      </w:r>
      <w:r w:rsidR="00DF51DF">
        <w:rPr>
          <w:rFonts w:ascii="Times New Roman" w:hAnsi="Times New Roman" w:cs="Times New Roman"/>
          <w:i/>
          <w:iCs/>
          <w:sz w:val="24"/>
          <w:szCs w:val="24"/>
          <w:lang w:val="de-DE"/>
        </w:rPr>
        <w:t xml:space="preserve"> (B.S. vom 31. Juli 1997); Art. </w:t>
      </w:r>
      <w:r w:rsidRPr="00FE6AF7">
        <w:rPr>
          <w:rFonts w:ascii="Times New Roman" w:hAnsi="Times New Roman" w:cs="Times New Roman"/>
          <w:i/>
          <w:iCs/>
          <w:sz w:val="24"/>
          <w:szCs w:val="24"/>
          <w:lang w:val="de-DE"/>
        </w:rPr>
        <w:t>2.34 eingefügt durch Art. 1 des K.E. vom 9. Oktober 1998 (B</w:t>
      </w:r>
      <w:r w:rsidR="00DF51DF">
        <w:rPr>
          <w:rFonts w:ascii="Times New Roman" w:hAnsi="Times New Roman" w:cs="Times New Roman"/>
          <w:i/>
          <w:iCs/>
          <w:sz w:val="24"/>
          <w:szCs w:val="24"/>
          <w:lang w:val="de-DE"/>
        </w:rPr>
        <w:t>.S. vom 28. Oktober 1998)</w:t>
      </w:r>
      <w:r w:rsidR="00D71561">
        <w:rPr>
          <w:rFonts w:ascii="Times New Roman" w:hAnsi="Times New Roman" w:cs="Times New Roman"/>
          <w:i/>
          <w:iCs/>
          <w:sz w:val="24"/>
          <w:szCs w:val="24"/>
          <w:lang w:val="de-DE"/>
        </w:rPr>
        <w:t xml:space="preserve"> und abgeändert durch Art. 5 des K.E. vom 21. Juli 2016 (B.S. vom 9. September 2016)</w:t>
      </w:r>
      <w:r w:rsidR="00DF51DF">
        <w:rPr>
          <w:rFonts w:ascii="Times New Roman" w:hAnsi="Times New Roman" w:cs="Times New Roman"/>
          <w:i/>
          <w:iCs/>
          <w:sz w:val="24"/>
          <w:szCs w:val="24"/>
          <w:lang w:val="de-DE"/>
        </w:rPr>
        <w:t xml:space="preserve">; </w:t>
      </w:r>
      <w:r w:rsidR="00D71561">
        <w:rPr>
          <w:rFonts w:ascii="Times New Roman" w:hAnsi="Times New Roman" w:cs="Times New Roman"/>
          <w:i/>
          <w:iCs/>
          <w:sz w:val="24"/>
          <w:szCs w:val="24"/>
          <w:lang w:val="de-DE"/>
        </w:rPr>
        <w:t>Art. </w:t>
      </w:r>
      <w:r w:rsidR="00D71561" w:rsidRPr="00FE6AF7">
        <w:rPr>
          <w:rFonts w:ascii="Times New Roman" w:hAnsi="Times New Roman" w:cs="Times New Roman"/>
          <w:i/>
          <w:iCs/>
          <w:sz w:val="24"/>
          <w:szCs w:val="24"/>
          <w:lang w:val="de-DE"/>
        </w:rPr>
        <w:t>2.3</w:t>
      </w:r>
      <w:r w:rsidR="00D71561">
        <w:rPr>
          <w:rFonts w:ascii="Times New Roman" w:hAnsi="Times New Roman" w:cs="Times New Roman"/>
          <w:i/>
          <w:iCs/>
          <w:sz w:val="24"/>
          <w:szCs w:val="24"/>
          <w:lang w:val="de-DE"/>
        </w:rPr>
        <w:t>5 und</w:t>
      </w:r>
      <w:r w:rsidR="00D71561" w:rsidRPr="00FE6AF7">
        <w:rPr>
          <w:rFonts w:ascii="Times New Roman" w:hAnsi="Times New Roman" w:cs="Times New Roman"/>
          <w:i/>
          <w:iCs/>
          <w:sz w:val="24"/>
          <w:szCs w:val="24"/>
          <w:lang w:val="de-DE"/>
        </w:rPr>
        <w:t xml:space="preserve"> 2.36 eingefügt durch Art. 1 des K.E. vom 9. Oktober 1998 (B</w:t>
      </w:r>
      <w:r w:rsidR="00D71561">
        <w:rPr>
          <w:rFonts w:ascii="Times New Roman" w:hAnsi="Times New Roman" w:cs="Times New Roman"/>
          <w:i/>
          <w:iCs/>
          <w:sz w:val="24"/>
          <w:szCs w:val="24"/>
          <w:lang w:val="de-DE"/>
        </w:rPr>
        <w:t xml:space="preserve">.S. vom 28. Oktober 1998); </w:t>
      </w:r>
      <w:r w:rsidR="00DF51DF">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 xml:space="preserve">2.37 </w:t>
      </w:r>
      <w:r w:rsidR="00DF51DF">
        <w:rPr>
          <w:rFonts w:ascii="Times New Roman" w:hAnsi="Times New Roman" w:cs="Times New Roman"/>
          <w:i/>
          <w:iCs/>
          <w:sz w:val="24"/>
          <w:szCs w:val="24"/>
          <w:lang w:val="de-DE"/>
        </w:rPr>
        <w:t xml:space="preserve">eingefügt durch Art. 1 des K.E. </w:t>
      </w:r>
      <w:r w:rsidRPr="00FE6AF7">
        <w:rPr>
          <w:rFonts w:ascii="Times New Roman" w:hAnsi="Times New Roman" w:cs="Times New Roman"/>
          <w:i/>
          <w:iCs/>
          <w:sz w:val="24"/>
          <w:szCs w:val="24"/>
          <w:lang w:val="de-DE"/>
        </w:rPr>
        <w:t>vom 14. Mai 200</w:t>
      </w:r>
      <w:r w:rsidR="00DF51DF">
        <w:rPr>
          <w:rFonts w:ascii="Times New Roman" w:hAnsi="Times New Roman" w:cs="Times New Roman"/>
          <w:i/>
          <w:iCs/>
          <w:sz w:val="24"/>
          <w:szCs w:val="24"/>
          <w:lang w:val="de-DE"/>
        </w:rPr>
        <w:t>2 (B.S. vom 31. Mai 2002); Art. </w:t>
      </w:r>
      <w:r w:rsidRPr="00FE6AF7">
        <w:rPr>
          <w:rFonts w:ascii="Times New Roman" w:hAnsi="Times New Roman" w:cs="Times New Roman"/>
          <w:i/>
          <w:iCs/>
          <w:sz w:val="24"/>
          <w:szCs w:val="24"/>
          <w:lang w:val="de-DE"/>
        </w:rPr>
        <w:t>2.38 bis 2.45 eingef</w:t>
      </w:r>
      <w:r w:rsidR="00DF51DF">
        <w:rPr>
          <w:rFonts w:ascii="Times New Roman" w:hAnsi="Times New Roman" w:cs="Times New Roman"/>
          <w:i/>
          <w:iCs/>
          <w:sz w:val="24"/>
          <w:szCs w:val="24"/>
          <w:lang w:val="de-DE"/>
        </w:rPr>
        <w:t xml:space="preserve">ügt durch Art. 3 Nr. 4 des K.E. </w:t>
      </w:r>
      <w:r w:rsidRPr="00FE6AF7">
        <w:rPr>
          <w:rFonts w:ascii="Times New Roman" w:hAnsi="Times New Roman" w:cs="Times New Roman"/>
          <w:i/>
          <w:iCs/>
          <w:sz w:val="24"/>
          <w:szCs w:val="24"/>
          <w:lang w:val="de-DE"/>
        </w:rPr>
        <w:t>vom 4. April 2003 (B.S. vom 8. Mai 2003, Err. vom 12. J</w:t>
      </w:r>
      <w:r w:rsidR="00DF51DF">
        <w:rPr>
          <w:rFonts w:ascii="Times New Roman" w:hAnsi="Times New Roman" w:cs="Times New Roman"/>
          <w:i/>
          <w:iCs/>
          <w:sz w:val="24"/>
          <w:szCs w:val="24"/>
          <w:lang w:val="de-DE"/>
        </w:rPr>
        <w:t>anuar 2004); Art. </w:t>
      </w:r>
      <w:r w:rsidRPr="00FE6AF7">
        <w:rPr>
          <w:rFonts w:ascii="Times New Roman" w:hAnsi="Times New Roman" w:cs="Times New Roman"/>
          <w:i/>
          <w:iCs/>
          <w:sz w:val="24"/>
          <w:szCs w:val="24"/>
          <w:lang w:val="de-DE"/>
        </w:rPr>
        <w:t>2.46 eingef</w:t>
      </w:r>
      <w:r w:rsidR="00DF51DF">
        <w:rPr>
          <w:rFonts w:ascii="Times New Roman" w:hAnsi="Times New Roman" w:cs="Times New Roman"/>
          <w:i/>
          <w:iCs/>
          <w:sz w:val="24"/>
          <w:szCs w:val="24"/>
          <w:lang w:val="de-DE"/>
        </w:rPr>
        <w:t xml:space="preserve">ügt durch Art. 3 Nr. 4 des K.E. </w:t>
      </w:r>
      <w:r w:rsidRPr="00FE6AF7">
        <w:rPr>
          <w:rFonts w:ascii="Times New Roman" w:hAnsi="Times New Roman" w:cs="Times New Roman"/>
          <w:i/>
          <w:iCs/>
          <w:sz w:val="24"/>
          <w:szCs w:val="24"/>
          <w:lang w:val="de-DE"/>
        </w:rPr>
        <w:t>vom 4. April 2003 (B.S. vom 8. Mai 2003, Err. vom 12. Januar 2004) und abgeändert durch Art. 2 des K.E. vom 13. Februar 2007 (B.S. vom 23. Februar 2007)</w:t>
      </w:r>
      <w:r w:rsidR="00D71561">
        <w:rPr>
          <w:rFonts w:ascii="Times New Roman" w:hAnsi="Times New Roman" w:cs="Times New Roman"/>
          <w:i/>
          <w:iCs/>
          <w:sz w:val="24"/>
          <w:szCs w:val="24"/>
          <w:lang w:val="de-DE"/>
        </w:rPr>
        <w:t xml:space="preserve"> und Art. 6 Nr. 1 und 2 des K.E. vom 21. Juli 2016 (B.S. vom 9. September 2016)</w:t>
      </w:r>
      <w:r w:rsidRPr="00FE6AF7">
        <w:rPr>
          <w:rFonts w:ascii="Times New Roman" w:hAnsi="Times New Roman" w:cs="Times New Roman"/>
          <w:i/>
          <w:iCs/>
          <w:sz w:val="24"/>
          <w:szCs w:val="24"/>
          <w:lang w:val="de-DE"/>
        </w:rPr>
        <w:t>; Art.</w:t>
      </w:r>
      <w:r w:rsidR="000228F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2.47 eingefügt durch Art. 3 Nr. 4 de</w:t>
      </w:r>
      <w:r w:rsidR="00DF51DF">
        <w:rPr>
          <w:rFonts w:ascii="Times New Roman" w:hAnsi="Times New Roman" w:cs="Times New Roman"/>
          <w:i/>
          <w:iCs/>
          <w:sz w:val="24"/>
          <w:szCs w:val="24"/>
          <w:lang w:val="de-DE"/>
        </w:rPr>
        <w:t xml:space="preserve">s K.E. </w:t>
      </w:r>
      <w:r w:rsidRPr="00FE6AF7">
        <w:rPr>
          <w:rFonts w:ascii="Times New Roman" w:hAnsi="Times New Roman" w:cs="Times New Roman"/>
          <w:i/>
          <w:iCs/>
          <w:sz w:val="24"/>
          <w:szCs w:val="24"/>
          <w:lang w:val="de-DE"/>
        </w:rPr>
        <w:t>vom 4. April 2003 (B.S. vom 8. Mai 2003, Err.</w:t>
      </w:r>
      <w:r w:rsidR="00DF51D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12. Januar 2004)</w:t>
      </w:r>
      <w:r w:rsidR="00531ACB">
        <w:rPr>
          <w:rFonts w:ascii="Times New Roman" w:hAnsi="Times New Roman" w:cs="Times New Roman"/>
          <w:i/>
          <w:iCs/>
          <w:sz w:val="24"/>
          <w:szCs w:val="24"/>
          <w:lang w:val="de-DE"/>
        </w:rPr>
        <w:t xml:space="preserve"> und </w:t>
      </w:r>
      <w:r w:rsidR="00E7136B">
        <w:rPr>
          <w:rFonts w:ascii="Times New Roman" w:hAnsi="Times New Roman" w:cs="Times New Roman"/>
          <w:i/>
          <w:iCs/>
          <w:sz w:val="24"/>
          <w:szCs w:val="24"/>
          <w:lang w:val="de-DE"/>
        </w:rPr>
        <w:t>ersetzt</w:t>
      </w:r>
      <w:r w:rsidR="00531ACB">
        <w:rPr>
          <w:rFonts w:ascii="Times New Roman" w:hAnsi="Times New Roman" w:cs="Times New Roman"/>
          <w:i/>
          <w:iCs/>
          <w:sz w:val="24"/>
          <w:szCs w:val="24"/>
          <w:lang w:val="de-DE"/>
        </w:rPr>
        <w:t xml:space="preserve"> durch Art. 2 Nr. 2 des K.E. vom 29. Januar 2014 (B.S. vom 13. Februar 2014)</w:t>
      </w:r>
      <w:r w:rsidRPr="00FE6AF7">
        <w:rPr>
          <w:rFonts w:ascii="Times New Roman" w:hAnsi="Times New Roman" w:cs="Times New Roman"/>
          <w:i/>
          <w:iCs/>
          <w:sz w:val="24"/>
          <w:szCs w:val="24"/>
          <w:lang w:val="de-DE"/>
        </w:rPr>
        <w:t>; Art.</w:t>
      </w:r>
      <w:r w:rsidR="00DF51D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2.48 und 2.49 </w:t>
      </w:r>
      <w:r w:rsidR="00DF51DF">
        <w:rPr>
          <w:rFonts w:ascii="Times New Roman" w:hAnsi="Times New Roman" w:cs="Times New Roman"/>
          <w:i/>
          <w:iCs/>
          <w:sz w:val="24"/>
          <w:szCs w:val="24"/>
          <w:lang w:val="de-DE"/>
        </w:rPr>
        <w:t>eingefügt durch Art. </w:t>
      </w:r>
      <w:r w:rsidR="00667D85" w:rsidRPr="00FE6AF7">
        <w:rPr>
          <w:rFonts w:ascii="Times New Roman" w:hAnsi="Times New Roman" w:cs="Times New Roman"/>
          <w:i/>
          <w:iCs/>
          <w:sz w:val="24"/>
          <w:szCs w:val="24"/>
          <w:lang w:val="de-DE"/>
        </w:rPr>
        <w:t xml:space="preserve">1 des K.E. </w:t>
      </w:r>
      <w:r w:rsidRPr="00FE6AF7">
        <w:rPr>
          <w:rFonts w:ascii="Times New Roman" w:hAnsi="Times New Roman" w:cs="Times New Roman"/>
          <w:i/>
          <w:iCs/>
          <w:sz w:val="24"/>
          <w:szCs w:val="24"/>
          <w:lang w:val="de-DE"/>
        </w:rPr>
        <w:t>vom 26. April 2004 (B.S. vom 30. April 2004); Art.</w:t>
      </w:r>
      <w:r w:rsidR="00DF51D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2.5</w:t>
      </w:r>
      <w:r w:rsidR="00DF51DF">
        <w:rPr>
          <w:rFonts w:ascii="Times New Roman" w:hAnsi="Times New Roman" w:cs="Times New Roman"/>
          <w:i/>
          <w:iCs/>
          <w:sz w:val="24"/>
          <w:szCs w:val="24"/>
          <w:lang w:val="de-DE"/>
        </w:rPr>
        <w:t>0 bis 2.53 eingefügt durch Art. </w:t>
      </w:r>
      <w:r w:rsidRPr="00FE6AF7">
        <w:rPr>
          <w:rFonts w:ascii="Times New Roman" w:hAnsi="Times New Roman" w:cs="Times New Roman"/>
          <w:i/>
          <w:iCs/>
          <w:sz w:val="24"/>
          <w:szCs w:val="24"/>
          <w:lang w:val="de-DE"/>
        </w:rPr>
        <w:t>1 des K.E. vom 9. Januar 2007 (B.S. vom 24. Januar 2007); Art.</w:t>
      </w:r>
      <w:r w:rsidR="00DF51D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2.5</w:t>
      </w:r>
      <w:r w:rsidR="00DF51DF">
        <w:rPr>
          <w:rFonts w:ascii="Times New Roman" w:hAnsi="Times New Roman" w:cs="Times New Roman"/>
          <w:i/>
          <w:iCs/>
          <w:sz w:val="24"/>
          <w:szCs w:val="24"/>
          <w:lang w:val="de-DE"/>
        </w:rPr>
        <w:t>4 bis 2.60 eingefügt durch Art. </w:t>
      </w:r>
      <w:r w:rsidRPr="00FE6AF7">
        <w:rPr>
          <w:rFonts w:ascii="Times New Roman" w:hAnsi="Times New Roman" w:cs="Times New Roman"/>
          <w:i/>
          <w:iCs/>
          <w:sz w:val="24"/>
          <w:szCs w:val="24"/>
          <w:lang w:val="de-DE"/>
        </w:rPr>
        <w:t>1 des K.E.</w:t>
      </w:r>
      <w:r w:rsidR="00DF51D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27. Ap</w:t>
      </w:r>
      <w:r w:rsidR="000228F7" w:rsidRPr="00FE6AF7">
        <w:rPr>
          <w:rFonts w:ascii="Times New Roman" w:hAnsi="Times New Roman" w:cs="Times New Roman"/>
          <w:i/>
          <w:iCs/>
          <w:sz w:val="24"/>
          <w:szCs w:val="24"/>
          <w:lang w:val="de-DE"/>
        </w:rPr>
        <w:t>ril 2007 (B.S. vom 7. Mai 2007)</w:t>
      </w:r>
      <w:r w:rsidR="00667D85" w:rsidRPr="00FE6AF7">
        <w:rPr>
          <w:rFonts w:ascii="Times New Roman" w:hAnsi="Times New Roman" w:cs="Times New Roman"/>
          <w:i/>
          <w:iCs/>
          <w:sz w:val="24"/>
          <w:szCs w:val="24"/>
          <w:lang w:val="de-DE"/>
        </w:rPr>
        <w:t>; Art. 2.61 eingefügt durch Art. 2 des G. vom 10. Januar 2012 (B.S. vom 3. Februar 2012)</w:t>
      </w:r>
      <w:r w:rsidR="00087D6F">
        <w:rPr>
          <w:rFonts w:ascii="Times New Roman" w:hAnsi="Times New Roman" w:cs="Times New Roman"/>
          <w:i/>
          <w:iCs/>
          <w:sz w:val="24"/>
          <w:szCs w:val="24"/>
          <w:lang w:val="de-DE"/>
        </w:rPr>
        <w:t xml:space="preserve"> und </w:t>
      </w:r>
      <w:r w:rsidR="009E2865">
        <w:rPr>
          <w:rFonts w:ascii="Times New Roman" w:hAnsi="Times New Roman" w:cs="Times New Roman"/>
          <w:i/>
          <w:iCs/>
          <w:sz w:val="24"/>
          <w:szCs w:val="24"/>
          <w:lang w:val="de-DE"/>
        </w:rPr>
        <w:t>ersetzt durch Art. 2 des K.E. vom 12. März 2023 (B.S. vom 16. März 2023)</w:t>
      </w:r>
      <w:r w:rsidR="00531ACB">
        <w:rPr>
          <w:rFonts w:ascii="Times New Roman" w:hAnsi="Times New Roman" w:cs="Times New Roman"/>
          <w:i/>
          <w:iCs/>
          <w:sz w:val="24"/>
          <w:szCs w:val="24"/>
          <w:lang w:val="de-DE"/>
        </w:rPr>
        <w:t>; Art. 2.62 eingefügt durch Art. 2 Nr. 3 des K.E. vom 29. Januar 2014 (B.S. vom 13. Februar 2014)</w:t>
      </w:r>
      <w:r w:rsidR="009B3CD8">
        <w:rPr>
          <w:rFonts w:ascii="Times New Roman" w:hAnsi="Times New Roman" w:cs="Times New Roman"/>
          <w:i/>
          <w:iCs/>
          <w:sz w:val="24"/>
          <w:szCs w:val="24"/>
          <w:lang w:val="de-DE"/>
        </w:rPr>
        <w:t>; Art. 2.63 eingefügt durch Art. 1 des K.E. vom 21. Juli 2014 (B.S. vom 15. Oktober 2014)</w:t>
      </w:r>
      <w:r w:rsidR="00D71561">
        <w:rPr>
          <w:rFonts w:ascii="Times New Roman" w:hAnsi="Times New Roman" w:cs="Times New Roman"/>
          <w:i/>
          <w:iCs/>
          <w:sz w:val="24"/>
          <w:szCs w:val="24"/>
          <w:lang w:val="de-DE"/>
        </w:rPr>
        <w:t>; Art. 2.64 eingefügt durch Art. 7 des K.E. vom 21. Juli 2016 (B.S. vom 9. September 2016)</w:t>
      </w:r>
      <w:r w:rsidR="008E6624">
        <w:rPr>
          <w:rFonts w:ascii="Times New Roman" w:hAnsi="Times New Roman" w:cs="Times New Roman"/>
          <w:i/>
          <w:iCs/>
          <w:sz w:val="24"/>
          <w:szCs w:val="24"/>
          <w:lang w:val="de-DE"/>
        </w:rPr>
        <w:t>; Art. 2.65 bis 2.67 eingefügt durch Art. 1 des K.E. vom 10. Februar 2018 (B.S. vom 5. März 2018)</w:t>
      </w:r>
      <w:r w:rsidR="004823CD">
        <w:rPr>
          <w:rFonts w:ascii="Times New Roman" w:hAnsi="Times New Roman" w:cs="Times New Roman"/>
          <w:i/>
          <w:iCs/>
          <w:sz w:val="24"/>
          <w:szCs w:val="24"/>
          <w:lang w:val="de-DE"/>
        </w:rPr>
        <w:t>; Art. 2.68 eingefügt durch Art. 2 des G. vom 2. September 2018 (B.S. vom 10. Oktober 2018)</w:t>
      </w:r>
      <w:r w:rsidR="009157E1">
        <w:rPr>
          <w:rFonts w:ascii="Times New Roman" w:hAnsi="Times New Roman" w:cs="Times New Roman"/>
          <w:i/>
          <w:iCs/>
          <w:sz w:val="24"/>
          <w:szCs w:val="24"/>
          <w:lang w:val="de-DE"/>
        </w:rPr>
        <w:t xml:space="preserve"> und abgeändert durch Art. 2 Nr. 1 und 2 des G. vom 13. April 2019 (III) (B.S. vom 29. Mai 2019)</w:t>
      </w:r>
      <w:r w:rsidR="00DA065A">
        <w:rPr>
          <w:rFonts w:ascii="Times New Roman" w:hAnsi="Times New Roman" w:cs="Times New Roman"/>
          <w:i/>
          <w:iCs/>
          <w:sz w:val="24"/>
          <w:szCs w:val="24"/>
          <w:lang w:val="de-DE"/>
        </w:rPr>
        <w:t>; Art. 2.69 eingefügt durch Art. 3 des G. vom 13. April 2019 (I) (B.S. vom 29. Mai 2019)</w:t>
      </w:r>
      <w:r w:rsidR="00060429">
        <w:rPr>
          <w:rFonts w:ascii="Times New Roman" w:hAnsi="Times New Roman" w:cs="Times New Roman"/>
          <w:i/>
          <w:iCs/>
          <w:sz w:val="24"/>
          <w:szCs w:val="24"/>
          <w:lang w:val="de-DE"/>
        </w:rPr>
        <w:t>; Art.</w:t>
      </w:r>
      <w:r w:rsidR="00087D6F">
        <w:rPr>
          <w:rFonts w:ascii="Times New Roman" w:hAnsi="Times New Roman" w:cs="Times New Roman"/>
          <w:i/>
          <w:iCs/>
          <w:sz w:val="24"/>
          <w:szCs w:val="24"/>
          <w:lang w:val="de-DE"/>
        </w:rPr>
        <w:t> </w:t>
      </w:r>
      <w:r w:rsidR="00060429">
        <w:rPr>
          <w:rFonts w:ascii="Times New Roman" w:hAnsi="Times New Roman" w:cs="Times New Roman"/>
          <w:i/>
          <w:iCs/>
          <w:sz w:val="24"/>
          <w:szCs w:val="24"/>
          <w:lang w:val="de-DE"/>
        </w:rPr>
        <w:t>2.70 eingefügt durch Art. 2 des G. vom 22. Juni 2020 (II) (B.S. vom 21. September 2020)</w:t>
      </w:r>
      <w:r w:rsidR="009E2865">
        <w:rPr>
          <w:rFonts w:ascii="Times New Roman" w:hAnsi="Times New Roman" w:cs="Times New Roman"/>
          <w:i/>
          <w:iCs/>
          <w:sz w:val="24"/>
          <w:szCs w:val="24"/>
          <w:lang w:val="de-DE"/>
        </w:rPr>
        <w:t xml:space="preserve"> und ersetzt durch Art. 3 des K.E. vom 12. März 2023 (B.S. vom 16. März 2023)</w:t>
      </w:r>
      <w:r w:rsidR="00482DA2">
        <w:rPr>
          <w:rFonts w:ascii="Times New Roman" w:hAnsi="Times New Roman" w:cs="Times New Roman"/>
          <w:i/>
          <w:iCs/>
          <w:sz w:val="24"/>
          <w:szCs w:val="24"/>
          <w:lang w:val="de-DE"/>
        </w:rPr>
        <w:t>; Art. 2.71 bis 2.73 eingefügt durch Art. 3 des K.E. vom 30. Juli 2022 (B.S. vom 15. September 2022)</w:t>
      </w:r>
      <w:r w:rsidR="009E2865">
        <w:rPr>
          <w:rFonts w:ascii="Times New Roman" w:hAnsi="Times New Roman" w:cs="Times New Roman"/>
          <w:i/>
          <w:iCs/>
          <w:sz w:val="24"/>
          <w:szCs w:val="24"/>
          <w:lang w:val="de-DE"/>
        </w:rPr>
        <w:t>; Art. 2.74 eingefügt durch Art. 4 des K.E. vom 12. März 2023 (B.S. vom 16. März 2023)</w:t>
      </w:r>
      <w:r w:rsidR="000228F7" w:rsidRPr="00FE6AF7">
        <w:rPr>
          <w:rFonts w:ascii="Times New Roman" w:hAnsi="Times New Roman" w:cs="Times New Roman"/>
          <w:i/>
          <w:iCs/>
          <w:sz w:val="24"/>
          <w:szCs w:val="24"/>
          <w:lang w:val="de-DE"/>
        </w:rPr>
        <w:t>]</w:t>
      </w:r>
    </w:p>
    <w:p w14:paraId="702D128B" w14:textId="77777777" w:rsidR="00667D85" w:rsidRPr="00FE6AF7" w:rsidRDefault="00667D85">
      <w:pPr>
        <w:ind w:left="720"/>
        <w:jc w:val="both"/>
        <w:rPr>
          <w:rFonts w:ascii="Times New Roman" w:hAnsi="Times New Roman" w:cs="Times New Roman"/>
          <w:b/>
          <w:bCs/>
          <w:sz w:val="24"/>
          <w:szCs w:val="24"/>
          <w:lang w:val="de-DE"/>
        </w:rPr>
      </w:pPr>
    </w:p>
    <w:p w14:paraId="0C2D4B38" w14:textId="77777777" w:rsidR="00667D85" w:rsidRPr="00FE6AF7" w:rsidRDefault="00667D85">
      <w:pPr>
        <w:ind w:left="720"/>
        <w:jc w:val="both"/>
        <w:rPr>
          <w:rFonts w:ascii="Times New Roman" w:hAnsi="Times New Roman" w:cs="Times New Roman"/>
          <w:b/>
          <w:bCs/>
          <w:sz w:val="24"/>
          <w:szCs w:val="24"/>
          <w:lang w:val="de-DE"/>
        </w:rPr>
      </w:pPr>
    </w:p>
    <w:p w14:paraId="562FAA5E" w14:textId="77777777" w:rsidR="00714015" w:rsidRDefault="00714015">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40AB6C66" w14:textId="3B917483" w:rsidR="00C56627" w:rsidRPr="00FE6AF7" w:rsidRDefault="00C56627">
      <w:pPr>
        <w:ind w:left="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3</w:t>
      </w:r>
      <w:r w:rsidRPr="00FE6AF7">
        <w:rPr>
          <w:rFonts w:ascii="Times New Roman" w:hAnsi="Times New Roman" w:cs="Times New Roman"/>
          <w:sz w:val="24"/>
          <w:szCs w:val="24"/>
          <w:lang w:val="de-DE"/>
        </w:rPr>
        <w:t xml:space="preserve"> - Befugte Bedienstete</w:t>
      </w:r>
    </w:p>
    <w:p w14:paraId="0B6A62B8" w14:textId="77777777" w:rsidR="00C56627" w:rsidRPr="00FE6AF7" w:rsidRDefault="00C56627">
      <w:pPr>
        <w:jc w:val="both"/>
        <w:rPr>
          <w:rFonts w:ascii="Times New Roman" w:hAnsi="Times New Roman" w:cs="Times New Roman"/>
          <w:sz w:val="24"/>
          <w:szCs w:val="24"/>
          <w:lang w:val="de-DE"/>
        </w:rPr>
      </w:pPr>
    </w:p>
    <w:p w14:paraId="0B59E24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Zur Überwachung der Ausführung der Gesetze über den Straßenverkehr sowie der in Ausführung dieser Gesetze ergangenen Verordnungen sind befugt:</w:t>
      </w:r>
    </w:p>
    <w:p w14:paraId="124A381A" w14:textId="77777777" w:rsidR="00C56627" w:rsidRPr="00FE6AF7" w:rsidRDefault="00C56627">
      <w:pPr>
        <w:jc w:val="both"/>
        <w:rPr>
          <w:rFonts w:ascii="Times New Roman" w:hAnsi="Times New Roman" w:cs="Times New Roman"/>
          <w:sz w:val="24"/>
          <w:szCs w:val="24"/>
          <w:lang w:val="de-DE"/>
        </w:rPr>
      </w:pPr>
    </w:p>
    <w:p w14:paraId="4456F86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[das Personal des Einsatzkaders der föderalen und der lokalen Polizei;]</w:t>
      </w:r>
    </w:p>
    <w:p w14:paraId="5784D279" w14:textId="77777777" w:rsidR="00C56627" w:rsidRDefault="00C56627">
      <w:pPr>
        <w:jc w:val="both"/>
        <w:rPr>
          <w:rFonts w:ascii="Times New Roman" w:hAnsi="Times New Roman" w:cs="Times New Roman"/>
          <w:sz w:val="24"/>
          <w:szCs w:val="24"/>
          <w:lang w:val="de-DE"/>
        </w:rPr>
      </w:pPr>
    </w:p>
    <w:p w14:paraId="1D8B4F3D" w14:textId="77777777" w:rsidR="00DE48F7" w:rsidRDefault="00DE48F7">
      <w:pPr>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DE48F7">
        <w:rPr>
          <w:rFonts w:ascii="Times New Roman" w:hAnsi="Times New Roman"/>
          <w:sz w:val="24"/>
          <w:szCs w:val="24"/>
          <w:lang w:val="de-DE"/>
        </w:rPr>
        <w:t>1/1. das Personal des Verwaltungs- und Logistikkaders der föderalen Polizei und der lokalen Polizei was die Feststellungen betrifft, die auf materiellen Beweisen basieren, die durch automatisch funktionierende Geräte in Ab- oder Anwesenheit eines befugten Bediensteten geliefert werden;</w:t>
      </w:r>
      <w:r>
        <w:rPr>
          <w:rFonts w:ascii="Times New Roman" w:hAnsi="Times New Roman" w:cs="Times New Roman"/>
          <w:sz w:val="24"/>
          <w:szCs w:val="24"/>
          <w:lang w:val="de-DE"/>
        </w:rPr>
        <w:t>]</w:t>
      </w:r>
    </w:p>
    <w:p w14:paraId="046BA47D" w14:textId="77777777" w:rsidR="00DE48F7" w:rsidRPr="00FE6AF7" w:rsidRDefault="00DE48F7">
      <w:pPr>
        <w:jc w:val="both"/>
        <w:rPr>
          <w:rFonts w:ascii="Times New Roman" w:hAnsi="Times New Roman" w:cs="Times New Roman"/>
          <w:sz w:val="24"/>
          <w:szCs w:val="24"/>
          <w:lang w:val="de-DE"/>
        </w:rPr>
      </w:pPr>
    </w:p>
    <w:p w14:paraId="3092144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[Beamte und Bedienstete der Landtransportverwaltung, der Verwaltung der Verkehrs-regelung und der Infrastruktur [...], die mit einem gerichtspolizeilichen Auftrag betraut sind;]</w:t>
      </w:r>
    </w:p>
    <w:p w14:paraId="6F207221" w14:textId="77777777" w:rsidR="00C56627" w:rsidRPr="00FE6AF7" w:rsidRDefault="00C56627">
      <w:pPr>
        <w:jc w:val="both"/>
        <w:rPr>
          <w:rFonts w:ascii="Times New Roman" w:hAnsi="Times New Roman" w:cs="Times New Roman"/>
          <w:sz w:val="24"/>
          <w:szCs w:val="24"/>
          <w:lang w:val="de-DE"/>
        </w:rPr>
      </w:pPr>
    </w:p>
    <w:p w14:paraId="4AC75EBD"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Beamte und Bedienstete der Regie der Luftfahrtwege, die innerhalb der Grenzen der Flugplätze und deren Nebenanlagen mit einem gerichtspolizeilichen Auftrag betraut sind;</w:t>
      </w:r>
    </w:p>
    <w:p w14:paraId="5D8A5126" w14:textId="77777777" w:rsidR="00C56627" w:rsidRPr="00FE6AF7" w:rsidRDefault="00C56627">
      <w:pPr>
        <w:jc w:val="both"/>
        <w:rPr>
          <w:rFonts w:ascii="Times New Roman" w:hAnsi="Times New Roman" w:cs="Times New Roman"/>
          <w:sz w:val="24"/>
          <w:szCs w:val="24"/>
          <w:lang w:val="de-DE"/>
        </w:rPr>
      </w:pPr>
    </w:p>
    <w:p w14:paraId="1E580C8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Ingenieure und Bauführer der Brücken- und Straßenbauverwaltung sowie andere mit der Überwachung der öffentlichen Straßen beauftragte Bedienstete;</w:t>
      </w:r>
    </w:p>
    <w:p w14:paraId="32E46158"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ab/>
        <w:t xml:space="preserve"> </w:t>
      </w:r>
    </w:p>
    <w:p w14:paraId="7E773472" w14:textId="278A73A3"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 </w:t>
      </w:r>
      <w:r w:rsidR="00CD6163">
        <w:rPr>
          <w:rFonts w:ascii="Times New Roman" w:hAnsi="Times New Roman" w:cs="Times New Roman"/>
          <w:sz w:val="24"/>
          <w:szCs w:val="24"/>
          <w:lang w:val="de-DE"/>
        </w:rPr>
        <w:t>[</w:t>
      </w:r>
      <w:r w:rsidR="00CD6163" w:rsidRPr="00CD6163">
        <w:rPr>
          <w:rFonts w:ascii="Times New Roman" w:hAnsi="Times New Roman" w:cs="Times New Roman"/>
          <w:sz w:val="24"/>
          <w:szCs w:val="24"/>
          <w:lang w:val="de-DE"/>
        </w:rPr>
        <w:t>Feldhüter, wie in Artikel 61 des Feldgesetzbuches erwähnt, die von den ständigen Ausschüssen der Provinzialräte ernannt werden, innerhalb der Grenzen ihres Zuständigkeitsgebiets;</w:t>
      </w:r>
      <w:r w:rsidR="00CD6163">
        <w:rPr>
          <w:rFonts w:ascii="Times New Roman" w:hAnsi="Times New Roman" w:cs="Times New Roman"/>
          <w:sz w:val="24"/>
          <w:szCs w:val="24"/>
          <w:lang w:val="de-DE"/>
        </w:rPr>
        <w:t>]</w:t>
      </w:r>
    </w:p>
    <w:p w14:paraId="3E24048E" w14:textId="77777777" w:rsidR="00C56627" w:rsidRPr="00FE6AF7" w:rsidRDefault="00C56627">
      <w:pPr>
        <w:jc w:val="both"/>
        <w:rPr>
          <w:rFonts w:ascii="Times New Roman" w:hAnsi="Times New Roman" w:cs="Times New Roman"/>
          <w:sz w:val="24"/>
          <w:szCs w:val="24"/>
          <w:lang w:val="de-DE"/>
        </w:rPr>
      </w:pPr>
    </w:p>
    <w:p w14:paraId="06CFA14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Bedienstete, die mit der Überwachung und Bedienung der im Bereich der öffentlichen Straßen liegenden Brücken beauftragt sind, was den Verkehr auf diesen Brücken und in deren Umgebung betrifft;</w:t>
      </w:r>
    </w:p>
    <w:p w14:paraId="666A73D6" w14:textId="77777777" w:rsidR="00C56627" w:rsidRPr="00FE6AF7" w:rsidRDefault="00C56627">
      <w:pPr>
        <w:jc w:val="both"/>
        <w:rPr>
          <w:rFonts w:ascii="Times New Roman" w:hAnsi="Times New Roman" w:cs="Times New Roman"/>
          <w:sz w:val="24"/>
          <w:szCs w:val="24"/>
          <w:lang w:val="de-DE"/>
        </w:rPr>
      </w:pPr>
    </w:p>
    <w:p w14:paraId="1CEAB32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 Zollbedienstete in der Ausübung ihres Amtes;</w:t>
      </w:r>
    </w:p>
    <w:p w14:paraId="72E8CEC3" w14:textId="77777777" w:rsidR="00C56627" w:rsidRPr="00FE6AF7" w:rsidRDefault="00C56627">
      <w:pPr>
        <w:jc w:val="both"/>
        <w:rPr>
          <w:rFonts w:ascii="Times New Roman" w:hAnsi="Times New Roman" w:cs="Times New Roman"/>
          <w:sz w:val="24"/>
          <w:szCs w:val="24"/>
          <w:lang w:val="de-DE"/>
        </w:rPr>
      </w:pPr>
    </w:p>
    <w:p w14:paraId="685113F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 Offiziere und Bedienstete der Eisenbahnpolizei innerhalb der Grenzen ihres Zuständigkeitsgebiets;</w:t>
      </w:r>
    </w:p>
    <w:p w14:paraId="0978A236" w14:textId="77777777" w:rsidR="00C56627" w:rsidRPr="00FE6AF7" w:rsidRDefault="00C56627">
      <w:pPr>
        <w:jc w:val="both"/>
        <w:rPr>
          <w:rFonts w:ascii="Times New Roman" w:hAnsi="Times New Roman" w:cs="Times New Roman"/>
          <w:sz w:val="24"/>
          <w:szCs w:val="24"/>
          <w:lang w:val="de-DE"/>
        </w:rPr>
      </w:pPr>
    </w:p>
    <w:p w14:paraId="73F3A82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 Bauführer, Kontrolleure und Aufseher des Allgemeinen Dienstes für Militärbauten, was die Benutzung der Militärstraßen betrifft;</w:t>
      </w:r>
    </w:p>
    <w:p w14:paraId="65873616" w14:textId="77777777" w:rsidR="00C56627" w:rsidRPr="00FE6AF7" w:rsidRDefault="00C56627">
      <w:pPr>
        <w:jc w:val="both"/>
        <w:rPr>
          <w:rFonts w:ascii="Times New Roman" w:hAnsi="Times New Roman" w:cs="Times New Roman"/>
          <w:sz w:val="24"/>
          <w:szCs w:val="24"/>
          <w:lang w:val="de-DE"/>
        </w:rPr>
      </w:pPr>
    </w:p>
    <w:p w14:paraId="0F32DA5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 dienstleitende Hauptingenieure, Ingenieure der staatlichen Wasser- und Forstverwaltung, Brigadechefs und technische Bedienstete der Wasser- und Forstverwaltung, was den Verkehr auf den staatlichen Forststraßen und -wegen betrifft;</w:t>
      </w:r>
    </w:p>
    <w:p w14:paraId="2CEDED41" w14:textId="77777777" w:rsidR="00C56627" w:rsidRPr="00FE6AF7" w:rsidRDefault="00C56627">
      <w:pPr>
        <w:jc w:val="both"/>
        <w:rPr>
          <w:rFonts w:ascii="Times New Roman" w:hAnsi="Times New Roman" w:cs="Times New Roman"/>
          <w:sz w:val="24"/>
          <w:szCs w:val="24"/>
          <w:lang w:val="de-DE"/>
        </w:rPr>
      </w:pPr>
    </w:p>
    <w:p w14:paraId="3EB3A75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11. [das Personal der belgischen Militärpolizei in der Ausübung seines Amtes, einzig und allein was die Anwendung der Artikel 4.1 bis 4.3 betrifft;]</w:t>
      </w:r>
    </w:p>
    <w:p w14:paraId="0D267398" w14:textId="77777777" w:rsidR="00C56627" w:rsidRPr="00FE6AF7" w:rsidRDefault="00C56627">
      <w:pPr>
        <w:ind w:firstLine="720"/>
        <w:jc w:val="both"/>
        <w:rPr>
          <w:rFonts w:ascii="Times New Roman" w:hAnsi="Times New Roman" w:cs="Times New Roman"/>
          <w:sz w:val="24"/>
          <w:szCs w:val="24"/>
          <w:lang w:val="de-DE"/>
        </w:rPr>
      </w:pPr>
    </w:p>
    <w:p w14:paraId="172D454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3EC81521" w14:textId="77777777" w:rsidR="00C56627" w:rsidRPr="00FE6AF7" w:rsidRDefault="00C56627">
      <w:pPr>
        <w:jc w:val="both"/>
        <w:rPr>
          <w:rFonts w:ascii="Times New Roman" w:hAnsi="Times New Roman" w:cs="Times New Roman"/>
          <w:sz w:val="24"/>
          <w:szCs w:val="24"/>
          <w:lang w:val="de-DE"/>
        </w:rPr>
      </w:pPr>
    </w:p>
    <w:p w14:paraId="1CDF666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[[12.] mit einem gerichtspolizeilichen Auftrag betraute Bedienstete der Gesellschaften für öffentlichen Verkehr in der Ausübung ihres Amtes, [einzig und allein was die Anwendung des </w:t>
      </w:r>
      <w:r w:rsidRPr="00FE6AF7">
        <w:rPr>
          <w:rFonts w:ascii="Times New Roman" w:hAnsi="Times New Roman" w:cs="Times New Roman"/>
          <w:sz w:val="24"/>
          <w:szCs w:val="24"/>
          <w:lang w:val="de-DE"/>
        </w:rPr>
        <w:lastRenderedPageBreak/>
        <w:t>Artikels 5 und die Verkehrsschilder C5 mit dem Zusatzschild "außer 2+" oder "3+", F17 und F18 und die Anwendung der Artikel 72.5 und 72.6, 25.1 Nr. 2 und 6, 62</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 xml:space="preserve"> sowie 77.8 betrifft],]</w:t>
      </w:r>
    </w:p>
    <w:p w14:paraId="41679DCF" w14:textId="77777777" w:rsidR="00DF51DF" w:rsidRDefault="00DF51DF">
      <w:pPr>
        <w:ind w:firstLine="720"/>
        <w:jc w:val="both"/>
        <w:rPr>
          <w:rFonts w:ascii="Times New Roman" w:hAnsi="Times New Roman" w:cs="Times New Roman"/>
          <w:sz w:val="24"/>
          <w:szCs w:val="24"/>
          <w:lang w:val="de-DE"/>
        </w:rPr>
      </w:pPr>
    </w:p>
    <w:p w14:paraId="3F1DF0BB" w14:textId="2181B1CE"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[13. die im Einsatz befindlichen Mitglieder der öffentlichen Feuerwehrdienste und der Dienste des Zivilschutzes am Einsatzort, ausschließlich für die Anwendung von Artikel 4 und sofern das in Nr. 1 erwähnte Personal nicht am Einsatzort anwesend ist.]</w:t>
      </w:r>
    </w:p>
    <w:p w14:paraId="7AA90A4D" w14:textId="77777777" w:rsidR="00C56627" w:rsidRPr="00FE6AF7" w:rsidRDefault="00C56627">
      <w:pPr>
        <w:jc w:val="both"/>
        <w:rPr>
          <w:rFonts w:ascii="Times New Roman" w:hAnsi="Times New Roman" w:cs="Times New Roman"/>
          <w:sz w:val="24"/>
          <w:szCs w:val="24"/>
          <w:lang w:val="de-DE"/>
        </w:rPr>
      </w:pPr>
    </w:p>
    <w:p w14:paraId="41FD1A0B" w14:textId="4ACCEA41" w:rsidR="00C56627" w:rsidRPr="00FE6AF7" w:rsidRDefault="00DF51DF">
      <w:pPr>
        <w:jc w:val="both"/>
        <w:rPr>
          <w:rFonts w:ascii="Times New Roman" w:hAnsi="Times New Roman" w:cs="Times New Roman"/>
          <w:sz w:val="24"/>
          <w:szCs w:val="24"/>
          <w:lang w:val="de-DE"/>
        </w:rPr>
      </w:pPr>
      <w:r>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 xml:space="preserve">3 einziger Absatz Nr. 1 ersetzt durch Art. 4 des K.E. vom 4. April 2003 (B.S. vom 8. Mai 2003); </w:t>
      </w:r>
      <w:r w:rsidR="00E442C5">
        <w:rPr>
          <w:rFonts w:ascii="Times New Roman" w:hAnsi="Times New Roman" w:cs="Times New Roman"/>
          <w:i/>
          <w:iCs/>
          <w:sz w:val="24"/>
          <w:szCs w:val="24"/>
          <w:lang w:val="de-DE"/>
        </w:rPr>
        <w:t xml:space="preserve">einziger Absatz Nr. 1/1 eingefügt durch Art. 1 des K.E. vom 14. Dezember 2016 (B.S. vom 23. Dezember 2016); </w:t>
      </w:r>
      <w:r w:rsidR="00C56627" w:rsidRPr="00FE6AF7">
        <w:rPr>
          <w:rFonts w:ascii="Times New Roman" w:hAnsi="Times New Roman" w:cs="Times New Roman"/>
          <w:i/>
          <w:iCs/>
          <w:sz w:val="24"/>
          <w:szCs w:val="24"/>
          <w:lang w:val="de-DE"/>
        </w:rPr>
        <w:t>einziger Absatz Nr. 2</w:t>
      </w:r>
      <w:r w:rsidR="00C56627" w:rsidRPr="00FE6AF7">
        <w:rPr>
          <w:rFonts w:ascii="Times New Roman" w:hAnsi="Times New Roman" w:cs="Times New Roman"/>
          <w:sz w:val="24"/>
          <w:szCs w:val="24"/>
          <w:lang w:val="de-DE"/>
        </w:rPr>
        <w:t xml:space="preserve"> </w:t>
      </w:r>
      <w:r w:rsidR="00B54029">
        <w:rPr>
          <w:rFonts w:ascii="Times New Roman" w:hAnsi="Times New Roman" w:cs="Times New Roman"/>
          <w:i/>
          <w:iCs/>
          <w:sz w:val="24"/>
          <w:szCs w:val="24"/>
          <w:lang w:val="de-DE"/>
        </w:rPr>
        <w:t xml:space="preserve">ersetzt durch Art. 1 Buchstabe A des K.E. vom </w:t>
      </w:r>
      <w:r w:rsidR="00C56627" w:rsidRPr="00FE6AF7">
        <w:rPr>
          <w:rFonts w:ascii="Times New Roman" w:hAnsi="Times New Roman" w:cs="Times New Roman"/>
          <w:i/>
          <w:iCs/>
          <w:sz w:val="24"/>
          <w:szCs w:val="24"/>
          <w:lang w:val="de-DE"/>
        </w:rPr>
        <w:t>14. März 1996 (B.S.</w:t>
      </w:r>
      <w:r w:rsidR="00B54029">
        <w:rPr>
          <w:rFonts w:ascii="Times New Roman" w:hAnsi="Times New Roman" w:cs="Times New Roman"/>
          <w:i/>
          <w:iCs/>
          <w:sz w:val="24"/>
          <w:szCs w:val="24"/>
          <w:lang w:val="de-DE"/>
        </w:rPr>
        <w:t xml:space="preserve"> vom </w:t>
      </w:r>
      <w:r w:rsidR="00C56627" w:rsidRPr="00FE6AF7">
        <w:rPr>
          <w:rFonts w:ascii="Times New Roman" w:hAnsi="Times New Roman" w:cs="Times New Roman"/>
          <w:i/>
          <w:iCs/>
          <w:sz w:val="24"/>
          <w:szCs w:val="24"/>
          <w:lang w:val="de-DE"/>
        </w:rPr>
        <w:t>29. März </w:t>
      </w:r>
      <w:r w:rsidR="00B54029">
        <w:rPr>
          <w:rFonts w:ascii="Times New Roman" w:hAnsi="Times New Roman" w:cs="Times New Roman"/>
          <w:i/>
          <w:iCs/>
          <w:sz w:val="24"/>
          <w:szCs w:val="24"/>
          <w:lang w:val="de-DE"/>
        </w:rPr>
        <w:t>1996) und abgeändert durch Art. </w:t>
      </w:r>
      <w:r w:rsidR="00C56627" w:rsidRPr="00FE6AF7">
        <w:rPr>
          <w:rFonts w:ascii="Times New Roman" w:hAnsi="Times New Roman" w:cs="Times New Roman"/>
          <w:i/>
          <w:iCs/>
          <w:sz w:val="24"/>
          <w:szCs w:val="24"/>
          <w:lang w:val="de-DE"/>
        </w:rPr>
        <w:t xml:space="preserve">2 des K.E. vom 9. Oktober 1998 (B.S. vom 28. Oktober 1998); </w:t>
      </w:r>
      <w:r w:rsidR="00CD6163">
        <w:rPr>
          <w:rFonts w:ascii="Times New Roman" w:hAnsi="Times New Roman" w:cs="Times New Roman"/>
          <w:i/>
          <w:iCs/>
          <w:sz w:val="24"/>
          <w:szCs w:val="24"/>
          <w:lang w:val="de-DE"/>
        </w:rPr>
        <w:t xml:space="preserve">einziger Absatz Nr. 5 ersetzt durch Art. 2 des G. vom 16. Juli 2020 (B.S. vom 1. Oktober 2020); </w:t>
      </w:r>
      <w:r w:rsidR="00C56627" w:rsidRPr="00FE6AF7">
        <w:rPr>
          <w:rFonts w:ascii="Times New Roman" w:hAnsi="Times New Roman" w:cs="Times New Roman"/>
          <w:i/>
          <w:iCs/>
          <w:sz w:val="24"/>
          <w:szCs w:val="24"/>
          <w:lang w:val="de-DE"/>
        </w:rPr>
        <w:t>einziger Absatz Nr. 11</w:t>
      </w:r>
      <w:r w:rsidR="00C56627" w:rsidRPr="00FE6AF7">
        <w:rPr>
          <w:rFonts w:ascii="Times New Roman" w:hAnsi="Times New Roman" w:cs="Times New Roman"/>
          <w:sz w:val="24"/>
          <w:szCs w:val="24"/>
          <w:lang w:val="de-DE"/>
        </w:rPr>
        <w:t xml:space="preserve"> </w:t>
      </w:r>
      <w:r w:rsidR="00C56627" w:rsidRPr="00FE6AF7">
        <w:rPr>
          <w:rFonts w:ascii="Times New Roman" w:hAnsi="Times New Roman" w:cs="Times New Roman"/>
          <w:i/>
          <w:iCs/>
          <w:sz w:val="24"/>
          <w:szCs w:val="24"/>
          <w:lang w:val="de-DE"/>
        </w:rPr>
        <w:t xml:space="preserve">ersetzt durch </w:t>
      </w:r>
      <w:r w:rsidR="00B54029">
        <w:rPr>
          <w:rFonts w:ascii="Times New Roman" w:hAnsi="Times New Roman" w:cs="Times New Roman"/>
          <w:i/>
          <w:iCs/>
          <w:sz w:val="24"/>
          <w:szCs w:val="24"/>
          <w:lang w:val="de-DE"/>
        </w:rPr>
        <w:t xml:space="preserve">Art. 1 Buchstabe B des K.E. vom </w:t>
      </w:r>
      <w:r w:rsidR="00C56627" w:rsidRPr="00FE6AF7">
        <w:rPr>
          <w:rFonts w:ascii="Times New Roman" w:hAnsi="Times New Roman" w:cs="Times New Roman"/>
          <w:i/>
          <w:iCs/>
          <w:sz w:val="24"/>
          <w:szCs w:val="24"/>
          <w:lang w:val="de-DE"/>
        </w:rPr>
        <w:t>14. März 1996 (B.S. vom 29. März 1996); einziger Absatz frühere Nummer 12 eingefügt durch Art. 1 des K.E. vom 28. Juli 1987 (B.S. vom 21. August 1987) und aufgehob</w:t>
      </w:r>
      <w:r w:rsidR="00B54029">
        <w:rPr>
          <w:rFonts w:ascii="Times New Roman" w:hAnsi="Times New Roman" w:cs="Times New Roman"/>
          <w:i/>
          <w:iCs/>
          <w:sz w:val="24"/>
          <w:szCs w:val="24"/>
          <w:lang w:val="de-DE"/>
        </w:rPr>
        <w:t>en durch Art. 1 Buchstabe </w:t>
      </w:r>
      <w:r w:rsidR="00C56627" w:rsidRPr="00FE6AF7">
        <w:rPr>
          <w:rFonts w:ascii="Times New Roman" w:hAnsi="Times New Roman" w:cs="Times New Roman"/>
          <w:i/>
          <w:iCs/>
          <w:sz w:val="24"/>
          <w:szCs w:val="24"/>
          <w:lang w:val="de-DE"/>
        </w:rPr>
        <w:t>C des K</w:t>
      </w:r>
      <w:r w:rsidR="00B54029">
        <w:rPr>
          <w:rFonts w:ascii="Times New Roman" w:hAnsi="Times New Roman" w:cs="Times New Roman"/>
          <w:i/>
          <w:iCs/>
          <w:sz w:val="24"/>
          <w:szCs w:val="24"/>
          <w:lang w:val="de-DE"/>
        </w:rPr>
        <w:t xml:space="preserve">.E. vom 14. März 1996 (B.S. vom </w:t>
      </w:r>
      <w:r w:rsidR="00C56627" w:rsidRPr="00FE6AF7">
        <w:rPr>
          <w:rFonts w:ascii="Times New Roman" w:hAnsi="Times New Roman" w:cs="Times New Roman"/>
          <w:i/>
          <w:iCs/>
          <w:sz w:val="24"/>
          <w:szCs w:val="24"/>
          <w:lang w:val="de-DE"/>
        </w:rPr>
        <w:t>29. März 1996);</w:t>
      </w:r>
      <w:r w:rsidR="00B54029">
        <w:rPr>
          <w:rFonts w:ascii="Times New Roman" w:hAnsi="Times New Roman" w:cs="Times New Roman"/>
          <w:i/>
          <w:iCs/>
          <w:sz w:val="24"/>
          <w:szCs w:val="24"/>
          <w:lang w:val="de-DE"/>
        </w:rPr>
        <w:t xml:space="preserve"> einziger Absatz frühere Nummer </w:t>
      </w:r>
      <w:r w:rsidR="00C56627" w:rsidRPr="00FE6AF7">
        <w:rPr>
          <w:rFonts w:ascii="Times New Roman" w:hAnsi="Times New Roman" w:cs="Times New Roman"/>
          <w:i/>
          <w:iCs/>
          <w:sz w:val="24"/>
          <w:szCs w:val="24"/>
          <w:lang w:val="de-DE"/>
        </w:rPr>
        <w:t>13 eingefügt durch Art. 7 des K.E. vom 18. September 1991 (B.S. vom 23. Oktober 1991), umnummeriert zu Nr. 12 du</w:t>
      </w:r>
      <w:r w:rsidR="00B54029">
        <w:rPr>
          <w:rFonts w:ascii="Times New Roman" w:hAnsi="Times New Roman" w:cs="Times New Roman"/>
          <w:i/>
          <w:iCs/>
          <w:sz w:val="24"/>
          <w:szCs w:val="24"/>
          <w:lang w:val="de-DE"/>
        </w:rPr>
        <w:t xml:space="preserve">rch Art. 1 Buchstabe D des K.E. vom </w:t>
      </w:r>
      <w:r w:rsidR="00C56627" w:rsidRPr="00FE6AF7">
        <w:rPr>
          <w:rFonts w:ascii="Times New Roman" w:hAnsi="Times New Roman" w:cs="Times New Roman"/>
          <w:i/>
          <w:iCs/>
          <w:sz w:val="24"/>
          <w:szCs w:val="24"/>
          <w:lang w:val="de-DE"/>
        </w:rPr>
        <w:t>14. März 1996 (B.S.</w:t>
      </w:r>
      <w:r w:rsidR="00B54029">
        <w:rPr>
          <w:rFonts w:ascii="Times New Roman" w:hAnsi="Times New Roman" w:cs="Times New Roman"/>
          <w:i/>
          <w:iCs/>
          <w:sz w:val="24"/>
          <w:szCs w:val="24"/>
          <w:lang w:val="de-DE"/>
        </w:rPr>
        <w:t xml:space="preserve"> vom </w:t>
      </w:r>
      <w:r w:rsidR="00C56627" w:rsidRPr="00FE6AF7">
        <w:rPr>
          <w:rFonts w:ascii="Times New Roman" w:hAnsi="Times New Roman" w:cs="Times New Roman"/>
          <w:i/>
          <w:iCs/>
          <w:sz w:val="24"/>
          <w:szCs w:val="24"/>
          <w:lang w:val="de-DE"/>
        </w:rPr>
        <w:t>29. März </w:t>
      </w:r>
      <w:r w:rsidR="00B54029">
        <w:rPr>
          <w:rFonts w:ascii="Times New Roman" w:hAnsi="Times New Roman" w:cs="Times New Roman"/>
          <w:i/>
          <w:iCs/>
          <w:sz w:val="24"/>
          <w:szCs w:val="24"/>
          <w:lang w:val="de-DE"/>
        </w:rPr>
        <w:t>1996) und abgeändert durch Art. </w:t>
      </w:r>
      <w:r w:rsidR="00C56627" w:rsidRPr="00FE6AF7">
        <w:rPr>
          <w:rFonts w:ascii="Times New Roman" w:hAnsi="Times New Roman" w:cs="Times New Roman"/>
          <w:i/>
          <w:iCs/>
          <w:sz w:val="24"/>
          <w:szCs w:val="24"/>
          <w:lang w:val="de-DE"/>
        </w:rPr>
        <w:t>3 des K.E. vom 18. Dezember 2002 (B.S. vom 25. Dezember 2002); einziger</w:t>
      </w:r>
      <w:r w:rsidR="00B54029">
        <w:rPr>
          <w:rFonts w:ascii="Times New Roman" w:hAnsi="Times New Roman" w:cs="Times New Roman"/>
          <w:i/>
          <w:iCs/>
          <w:sz w:val="24"/>
          <w:szCs w:val="24"/>
          <w:lang w:val="de-DE"/>
        </w:rPr>
        <w:t xml:space="preserve"> Absatz Nr. </w:t>
      </w:r>
      <w:r w:rsidR="00C56627" w:rsidRPr="00FE6AF7">
        <w:rPr>
          <w:rFonts w:ascii="Times New Roman" w:hAnsi="Times New Roman" w:cs="Times New Roman"/>
          <w:i/>
          <w:iCs/>
          <w:sz w:val="24"/>
          <w:szCs w:val="24"/>
          <w:lang w:val="de-DE"/>
        </w:rPr>
        <w:t>13 eingefügt durch Art.</w:t>
      </w:r>
      <w:r w:rsidR="00624081"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w:t>
      </w:r>
      <w:r w:rsidR="00B54029">
        <w:rPr>
          <w:rFonts w:ascii="Times New Roman" w:hAnsi="Times New Roman" w:cs="Times New Roman"/>
          <w:i/>
          <w:iCs/>
          <w:sz w:val="24"/>
          <w:szCs w:val="24"/>
          <w:lang w:val="de-DE"/>
        </w:rPr>
        <w:t xml:space="preserve">s K.E. vom 27. April 2007 (B.S. </w:t>
      </w:r>
      <w:r w:rsidR="00C56627" w:rsidRPr="00FE6AF7">
        <w:rPr>
          <w:rFonts w:ascii="Times New Roman" w:hAnsi="Times New Roman" w:cs="Times New Roman"/>
          <w:i/>
          <w:iCs/>
          <w:sz w:val="24"/>
          <w:szCs w:val="24"/>
          <w:lang w:val="de-DE"/>
        </w:rPr>
        <w:t>vom 9. Mai 2007)]</w:t>
      </w:r>
    </w:p>
    <w:p w14:paraId="25DCEB65" w14:textId="77777777" w:rsidR="00C56627" w:rsidRPr="00FE6AF7" w:rsidRDefault="00C56627">
      <w:pPr>
        <w:jc w:val="both"/>
        <w:rPr>
          <w:rFonts w:ascii="Times New Roman" w:hAnsi="Times New Roman" w:cs="Times New Roman"/>
          <w:sz w:val="24"/>
          <w:szCs w:val="24"/>
          <w:lang w:val="de-DE"/>
        </w:rPr>
      </w:pPr>
    </w:p>
    <w:p w14:paraId="273F3B8A" w14:textId="77777777" w:rsidR="00C56627" w:rsidRPr="00FE6AF7" w:rsidRDefault="00C56627">
      <w:pPr>
        <w:jc w:val="both"/>
        <w:rPr>
          <w:rFonts w:ascii="Times New Roman" w:hAnsi="Times New Roman" w:cs="Times New Roman"/>
          <w:sz w:val="24"/>
          <w:szCs w:val="24"/>
          <w:lang w:val="de-DE"/>
        </w:rPr>
      </w:pPr>
    </w:p>
    <w:p w14:paraId="3FDBD94D" w14:textId="2789CA91"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w:t>
      </w:r>
      <w:r w:rsidRPr="00FE6AF7">
        <w:rPr>
          <w:rFonts w:ascii="Times New Roman" w:hAnsi="Times New Roman" w:cs="Times New Roman"/>
          <w:sz w:val="24"/>
          <w:szCs w:val="24"/>
          <w:lang w:val="de-DE"/>
        </w:rPr>
        <w:t xml:space="preserve"> - Verbindlichkeit der Anweisungen der befugten Bediensteten</w:t>
      </w:r>
    </w:p>
    <w:p w14:paraId="702C3357" w14:textId="77777777" w:rsidR="00C56627" w:rsidRPr="00FE6AF7" w:rsidRDefault="00C56627">
      <w:pPr>
        <w:jc w:val="both"/>
        <w:rPr>
          <w:rFonts w:ascii="Times New Roman" w:hAnsi="Times New Roman" w:cs="Times New Roman"/>
          <w:sz w:val="24"/>
          <w:szCs w:val="24"/>
          <w:lang w:val="de-DE"/>
        </w:rPr>
      </w:pPr>
    </w:p>
    <w:p w14:paraId="6ABA7EA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4.1 Verkehrsteilnehmer haben den Anweisungen der befugten Bediensteten unverzüglich nachzukommen.</w:t>
      </w:r>
    </w:p>
    <w:p w14:paraId="67C458E7" w14:textId="0F0650A9" w:rsidR="00CD6163" w:rsidRDefault="00CD6163">
      <w:pPr>
        <w:rPr>
          <w:rFonts w:ascii="Times New Roman" w:hAnsi="Times New Roman" w:cs="Times New Roman"/>
          <w:sz w:val="24"/>
          <w:szCs w:val="24"/>
          <w:lang w:val="de-DE"/>
        </w:rPr>
      </w:pPr>
    </w:p>
    <w:p w14:paraId="361CD8BB" w14:textId="3243A2AB"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 Als Anweisungen gelten insbesondere:</w:t>
      </w:r>
    </w:p>
    <w:p w14:paraId="0BB36078" w14:textId="77777777" w:rsidR="00C56627" w:rsidRPr="00FE6AF7" w:rsidRDefault="00C56627">
      <w:pPr>
        <w:jc w:val="both"/>
        <w:rPr>
          <w:rFonts w:ascii="Times New Roman" w:hAnsi="Times New Roman" w:cs="Times New Roman"/>
          <w:sz w:val="24"/>
          <w:szCs w:val="24"/>
          <w:lang w:val="de-DE"/>
        </w:rPr>
      </w:pPr>
    </w:p>
    <w:p w14:paraId="7B88899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w:t>
      </w:r>
      <w:r w:rsidR="009F32D7">
        <w:rPr>
          <w:rFonts w:ascii="Times New Roman" w:hAnsi="Times New Roman" w:cs="Times New Roman"/>
          <w:sz w:val="24"/>
          <w:szCs w:val="24"/>
          <w:lang w:val="de-DE"/>
        </w:rPr>
        <w:t> </w:t>
      </w:r>
      <w:r w:rsidRPr="00FE6AF7">
        <w:rPr>
          <w:rFonts w:ascii="Times New Roman" w:hAnsi="Times New Roman" w:cs="Times New Roman"/>
          <w:sz w:val="24"/>
          <w:szCs w:val="24"/>
          <w:lang w:val="de-DE"/>
        </w:rPr>
        <w:t xml:space="preserve">der senkrecht erhobene Arm. Dieses Zeichen bedeutet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Halt</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für alle Verkehrsteilnehmer mit Ausnahme derjenigen, die sich auf einer Kreuzung befinden, die sie räumen müssen;</w:t>
      </w:r>
    </w:p>
    <w:p w14:paraId="4013A0A7" w14:textId="77777777" w:rsidR="00C56627" w:rsidRPr="00FE6AF7" w:rsidRDefault="00C56627">
      <w:pPr>
        <w:jc w:val="both"/>
        <w:rPr>
          <w:rFonts w:ascii="Times New Roman" w:hAnsi="Times New Roman" w:cs="Times New Roman"/>
          <w:sz w:val="24"/>
          <w:szCs w:val="24"/>
          <w:lang w:val="de-DE"/>
        </w:rPr>
      </w:pPr>
    </w:p>
    <w:p w14:paraId="4C06FA10" w14:textId="77777777" w:rsidR="00C56627" w:rsidRPr="00FE6AF7" w:rsidRDefault="009F32D7">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2. </w:t>
      </w:r>
      <w:r w:rsidR="00C56627" w:rsidRPr="00FE6AF7">
        <w:rPr>
          <w:rFonts w:ascii="Times New Roman" w:hAnsi="Times New Roman" w:cs="Times New Roman"/>
          <w:sz w:val="24"/>
          <w:szCs w:val="24"/>
          <w:lang w:val="de-DE"/>
        </w:rPr>
        <w:t xml:space="preserve">der oder die waagerecht ausgestreckten Arme. Dieses Zeichen bedeutet </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Halt</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für Verkehrsteilnehmer, die aus Richtungen kommen, die die durch den oder die ausgestreckten Arme angezeigte Richtung schneiden;</w:t>
      </w:r>
    </w:p>
    <w:p w14:paraId="42B41805" w14:textId="77777777" w:rsidR="00C56627" w:rsidRPr="00FE6AF7" w:rsidRDefault="00C56627">
      <w:pPr>
        <w:jc w:val="both"/>
        <w:rPr>
          <w:rFonts w:ascii="Times New Roman" w:hAnsi="Times New Roman" w:cs="Times New Roman"/>
          <w:sz w:val="24"/>
          <w:szCs w:val="24"/>
          <w:lang w:val="de-DE"/>
        </w:rPr>
      </w:pPr>
    </w:p>
    <w:p w14:paraId="120A5A5A" w14:textId="77777777" w:rsidR="00C56627" w:rsidRPr="00FE6AF7" w:rsidRDefault="009F32D7">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3. </w:t>
      </w:r>
      <w:r w:rsidR="00C56627" w:rsidRPr="00FE6AF7">
        <w:rPr>
          <w:rFonts w:ascii="Times New Roman" w:hAnsi="Times New Roman" w:cs="Times New Roman"/>
          <w:sz w:val="24"/>
          <w:szCs w:val="24"/>
          <w:lang w:val="de-DE"/>
        </w:rPr>
        <w:t xml:space="preserve">das Hin- und Herschwenken eines roten Lichtes. Dieses Zeichen bedeutet </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Halt</w:t>
      </w:r>
      <w:r w:rsidR="00E75F81"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für Verkehrsteilnehmer, gegen die das Licht gerichtet ist.</w:t>
      </w:r>
    </w:p>
    <w:p w14:paraId="3238DCB4" w14:textId="77777777" w:rsidR="00C56627" w:rsidRPr="00FE6AF7" w:rsidRDefault="00C56627">
      <w:pPr>
        <w:jc w:val="both"/>
        <w:rPr>
          <w:rFonts w:ascii="Times New Roman" w:hAnsi="Times New Roman" w:cs="Times New Roman"/>
          <w:sz w:val="24"/>
          <w:szCs w:val="24"/>
          <w:lang w:val="de-DE"/>
        </w:rPr>
      </w:pPr>
    </w:p>
    <w:p w14:paraId="4A77AD1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 Anweisungen, die den in Bewegung befindlichen Verkehrsteilnehmern erteilt werden, dürfen nur von Bediensteten, die die Abzeichen ihres Amtes tragen, gegeben werden.</w:t>
      </w:r>
    </w:p>
    <w:p w14:paraId="6C386B66" w14:textId="77777777" w:rsidR="00C56627" w:rsidRPr="00FE6AF7" w:rsidRDefault="00C56627">
      <w:pPr>
        <w:jc w:val="both"/>
        <w:rPr>
          <w:rFonts w:ascii="Times New Roman" w:hAnsi="Times New Roman" w:cs="Times New Roman"/>
          <w:sz w:val="24"/>
          <w:szCs w:val="24"/>
          <w:lang w:val="de-DE"/>
        </w:rPr>
      </w:pPr>
    </w:p>
    <w:p w14:paraId="4B7D27A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Dienstabzeichen müssen bei Nacht wie bei Tag erkennbar sein.</w:t>
      </w:r>
    </w:p>
    <w:p w14:paraId="1B673EC3" w14:textId="77777777" w:rsidR="00C56627" w:rsidRPr="00FE6AF7" w:rsidRDefault="00C56627">
      <w:pPr>
        <w:jc w:val="both"/>
        <w:rPr>
          <w:rFonts w:ascii="Times New Roman" w:hAnsi="Times New Roman" w:cs="Times New Roman"/>
          <w:sz w:val="24"/>
          <w:szCs w:val="24"/>
          <w:lang w:val="de-DE"/>
        </w:rPr>
      </w:pPr>
    </w:p>
    <w:p w14:paraId="62DF737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4.4 Jeder Führer eines haltenden oder parkenden Fahrzeugs muss Letzteres versetzen, sobald er von einem befugten Bediensteten dazu aufgefordert wird.</w:t>
      </w:r>
    </w:p>
    <w:p w14:paraId="315C7D29" w14:textId="77777777" w:rsidR="000228F7" w:rsidRPr="00FE6AF7" w:rsidRDefault="000228F7">
      <w:pPr>
        <w:ind w:firstLine="720"/>
        <w:jc w:val="both"/>
        <w:rPr>
          <w:rFonts w:ascii="Times New Roman" w:hAnsi="Times New Roman" w:cs="Times New Roman"/>
          <w:sz w:val="24"/>
          <w:szCs w:val="24"/>
          <w:lang w:val="de-DE"/>
        </w:rPr>
      </w:pPr>
    </w:p>
    <w:p w14:paraId="443A4FD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 Weigerung seitens des Führers oder bei Abwesenheit desselben kann der befugte Bedienstete das Fahrzeug von Amts wegen versetzen lassen. Das Versetzen erfolgt auf Kosten und Gefahr des Führers und der zivilrechtlich haftenden Personen, außer wenn der Führer abwesend und das Fahrzeug ordnungsgemäß abgestellt ist.]</w:t>
      </w:r>
    </w:p>
    <w:p w14:paraId="0C15723A" w14:textId="77777777" w:rsidR="00C56627" w:rsidRPr="00FE6AF7" w:rsidRDefault="00C56627">
      <w:pPr>
        <w:jc w:val="both"/>
        <w:rPr>
          <w:rFonts w:ascii="Times New Roman" w:hAnsi="Times New Roman" w:cs="Times New Roman"/>
          <w:sz w:val="24"/>
          <w:szCs w:val="24"/>
          <w:lang w:val="de-DE"/>
        </w:rPr>
      </w:pPr>
    </w:p>
    <w:p w14:paraId="2DCBD85D"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Recht kann unter den gleichen Umständen von einem Verkehrsteilnehmer nicht ohne das Einschreiten eines befugten Bediensteten in Anspruch genommen werden.</w:t>
      </w:r>
    </w:p>
    <w:p w14:paraId="00383198" w14:textId="77777777" w:rsidR="00C56627" w:rsidRPr="00FE6AF7" w:rsidRDefault="00C56627">
      <w:pPr>
        <w:jc w:val="both"/>
        <w:rPr>
          <w:rFonts w:ascii="Times New Roman" w:hAnsi="Times New Roman" w:cs="Times New Roman"/>
          <w:sz w:val="24"/>
          <w:szCs w:val="24"/>
          <w:lang w:val="de-DE"/>
        </w:rPr>
      </w:pPr>
    </w:p>
    <w:p w14:paraId="06D3447A"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4.4 Abs. 2 ersetzt durch Art. 2 des K.E. vom 20. Juli 1990 (B.S. vom 25. September 1990)]</w:t>
      </w:r>
    </w:p>
    <w:p w14:paraId="71F6AEE5" w14:textId="77777777" w:rsidR="00C56627" w:rsidRPr="00FE6AF7" w:rsidRDefault="00C56627">
      <w:pPr>
        <w:jc w:val="both"/>
        <w:rPr>
          <w:rFonts w:ascii="Times New Roman" w:hAnsi="Times New Roman" w:cs="Times New Roman"/>
          <w:sz w:val="24"/>
          <w:szCs w:val="24"/>
          <w:lang w:val="de-DE"/>
        </w:rPr>
      </w:pPr>
    </w:p>
    <w:p w14:paraId="1FA086B6" w14:textId="77777777" w:rsidR="00C56627" w:rsidRPr="00FE6AF7" w:rsidRDefault="00C56627">
      <w:pPr>
        <w:jc w:val="both"/>
        <w:rPr>
          <w:rFonts w:ascii="Times New Roman" w:hAnsi="Times New Roman" w:cs="Times New Roman"/>
          <w:sz w:val="24"/>
          <w:szCs w:val="24"/>
          <w:lang w:val="de-DE"/>
        </w:rPr>
      </w:pPr>
    </w:p>
    <w:p w14:paraId="6C5CC4A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w:t>
      </w:r>
      <w:r w:rsidRPr="00FE6AF7">
        <w:rPr>
          <w:rFonts w:ascii="Times New Roman" w:hAnsi="Times New Roman" w:cs="Times New Roman"/>
          <w:sz w:val="24"/>
          <w:szCs w:val="24"/>
          <w:lang w:val="de-DE"/>
        </w:rPr>
        <w:t xml:space="preserve"> - Verbindlichkeit der Verkehrszeichen</w:t>
      </w:r>
    </w:p>
    <w:p w14:paraId="3DF191B6" w14:textId="77777777" w:rsidR="00C56627" w:rsidRPr="00FE6AF7" w:rsidRDefault="00C56627">
      <w:pPr>
        <w:jc w:val="both"/>
        <w:rPr>
          <w:rFonts w:ascii="Times New Roman" w:hAnsi="Times New Roman" w:cs="Times New Roman"/>
          <w:sz w:val="24"/>
          <w:szCs w:val="24"/>
          <w:lang w:val="de-DE"/>
        </w:rPr>
      </w:pPr>
    </w:p>
    <w:p w14:paraId="776FD8F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Verkehrsteilnehmer haben sich nach den Verkehrslichtzeichen, den Verkehrsschildern und den Straßenmarkierungen zu richten, wenn diese regulär in der Form, genügend sichtbar und gemäß den Vorschriften der vorliegenden Ordnung angebracht sind.</w:t>
      </w:r>
    </w:p>
    <w:p w14:paraId="18E28FFD" w14:textId="77777777" w:rsidR="00C56627" w:rsidRPr="00FE6AF7" w:rsidRDefault="00C56627">
      <w:pPr>
        <w:jc w:val="both"/>
        <w:rPr>
          <w:rFonts w:ascii="Times New Roman" w:hAnsi="Times New Roman" w:cs="Times New Roman"/>
          <w:sz w:val="24"/>
          <w:szCs w:val="24"/>
          <w:lang w:val="de-DE"/>
        </w:rPr>
      </w:pPr>
    </w:p>
    <w:p w14:paraId="46BA88E5" w14:textId="77777777" w:rsidR="00E442C5" w:rsidRDefault="00E442C5">
      <w:pPr>
        <w:rPr>
          <w:rFonts w:ascii="Times New Roman" w:hAnsi="Times New Roman" w:cs="Times New Roman"/>
          <w:b/>
          <w:bCs/>
          <w:sz w:val="24"/>
          <w:szCs w:val="24"/>
          <w:lang w:val="de-DE"/>
        </w:rPr>
      </w:pPr>
    </w:p>
    <w:p w14:paraId="7D228491" w14:textId="005124D0"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6 </w:t>
      </w:r>
      <w:r w:rsidRPr="00FE6AF7">
        <w:rPr>
          <w:rFonts w:ascii="Times New Roman" w:hAnsi="Times New Roman" w:cs="Times New Roman"/>
          <w:sz w:val="24"/>
          <w:szCs w:val="24"/>
          <w:lang w:val="de-DE"/>
        </w:rPr>
        <w:t>- Geltung der Anweisungen der befugten Bediensteten, der Verkehrszeichen und der Verkehrsregeln</w:t>
      </w:r>
    </w:p>
    <w:p w14:paraId="3044A48A" w14:textId="77777777" w:rsidR="00C56627" w:rsidRPr="00FE6AF7" w:rsidRDefault="00C56627">
      <w:pPr>
        <w:jc w:val="both"/>
        <w:rPr>
          <w:rFonts w:ascii="Times New Roman" w:hAnsi="Times New Roman" w:cs="Times New Roman"/>
          <w:sz w:val="24"/>
          <w:szCs w:val="24"/>
          <w:lang w:val="de-DE"/>
        </w:rPr>
      </w:pPr>
    </w:p>
    <w:p w14:paraId="5469115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 Die Anweisungen der befugten Bediensteten haben Vorrang vor den Verkehrszeichen und den Verkehrsregeln.</w:t>
      </w:r>
    </w:p>
    <w:p w14:paraId="5DCAC37E" w14:textId="77777777" w:rsidR="00C56627" w:rsidRPr="00FE6AF7" w:rsidRDefault="00C56627">
      <w:pPr>
        <w:jc w:val="both"/>
        <w:rPr>
          <w:rFonts w:ascii="Times New Roman" w:hAnsi="Times New Roman" w:cs="Times New Roman"/>
          <w:sz w:val="24"/>
          <w:szCs w:val="24"/>
          <w:lang w:val="de-DE"/>
        </w:rPr>
      </w:pPr>
    </w:p>
    <w:p w14:paraId="46BA9BE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6.2 Die Verkehrszeichen haben Vorrang vor den Verkehrsregeln.</w:t>
      </w:r>
    </w:p>
    <w:p w14:paraId="7FFBD2AB" w14:textId="77777777" w:rsidR="00C56627" w:rsidRPr="00FE6AF7" w:rsidRDefault="00C56627">
      <w:pPr>
        <w:jc w:val="both"/>
        <w:rPr>
          <w:rFonts w:ascii="Times New Roman" w:hAnsi="Times New Roman" w:cs="Times New Roman"/>
          <w:sz w:val="24"/>
          <w:szCs w:val="24"/>
          <w:lang w:val="de-DE"/>
        </w:rPr>
      </w:pPr>
    </w:p>
    <w:p w14:paraId="7ACDDD9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6.3 Regeln Verkehrslichtzeichen an einer bestimmten Stelle den Verkehr, haben die Vorfahrtsschilder, die auf der gleichen Straße angebracht sind, keine Geltung.</w:t>
      </w:r>
    </w:p>
    <w:p w14:paraId="46BA99E2" w14:textId="77777777" w:rsidR="00C56627" w:rsidRPr="00FE6AF7" w:rsidRDefault="00C56627">
      <w:pPr>
        <w:jc w:val="both"/>
        <w:rPr>
          <w:rFonts w:ascii="Times New Roman" w:hAnsi="Times New Roman" w:cs="Times New Roman"/>
          <w:sz w:val="24"/>
          <w:szCs w:val="24"/>
          <w:lang w:val="de-DE"/>
        </w:rPr>
      </w:pPr>
    </w:p>
    <w:p w14:paraId="7FAE5D92" w14:textId="6AD7F281"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weder in Bezug auf das gelbe Blinklicht noch in Bezug auf die über den Fahrspuren angebrachten Verkehrslichtzeichen</w:t>
      </w:r>
      <w:r w:rsidR="00812C39" w:rsidRPr="00FE6AF7">
        <w:rPr>
          <w:rFonts w:ascii="Times New Roman" w:hAnsi="Times New Roman" w:cs="Times New Roman"/>
          <w:sz w:val="24"/>
          <w:szCs w:val="24"/>
          <w:lang w:val="de-DE"/>
        </w:rPr>
        <w:t xml:space="preserve"> [noch in Bezug auf die Vorfahrtsverkehrszeichen B22 und B23]</w:t>
      </w:r>
      <w:r w:rsidRPr="00FE6AF7">
        <w:rPr>
          <w:rFonts w:ascii="Times New Roman" w:hAnsi="Times New Roman" w:cs="Times New Roman"/>
          <w:sz w:val="24"/>
          <w:szCs w:val="24"/>
          <w:lang w:val="de-DE"/>
        </w:rPr>
        <w:t>.</w:t>
      </w:r>
    </w:p>
    <w:p w14:paraId="5F48AE83" w14:textId="77777777" w:rsidR="00812C39" w:rsidRPr="00FE6AF7" w:rsidRDefault="00812C39">
      <w:pPr>
        <w:ind w:firstLine="720"/>
        <w:jc w:val="both"/>
        <w:rPr>
          <w:rFonts w:ascii="Times New Roman" w:hAnsi="Times New Roman" w:cs="Times New Roman"/>
          <w:sz w:val="24"/>
          <w:szCs w:val="24"/>
          <w:lang w:val="de-DE"/>
        </w:rPr>
      </w:pPr>
    </w:p>
    <w:p w14:paraId="025BB6D4" w14:textId="77777777" w:rsidR="00812C39" w:rsidRPr="00FE6AF7" w:rsidRDefault="00812C39" w:rsidP="00812C39">
      <w:pPr>
        <w:jc w:val="both"/>
        <w:rPr>
          <w:rFonts w:ascii="Times New Roman" w:hAnsi="Times New Roman" w:cs="Times New Roman"/>
          <w:i/>
          <w:sz w:val="24"/>
          <w:szCs w:val="24"/>
          <w:lang w:val="de-DE"/>
        </w:rPr>
      </w:pPr>
      <w:r w:rsidRPr="00FE6AF7">
        <w:rPr>
          <w:rFonts w:ascii="Times New Roman" w:hAnsi="Times New Roman" w:cs="Times New Roman"/>
          <w:i/>
          <w:sz w:val="24"/>
          <w:szCs w:val="24"/>
          <w:lang w:val="de-DE"/>
        </w:rPr>
        <w:t>[Art. 6.3 Abs. 2 ergänzt durch Art. 2 des G. vom 15. August 2012 (B.S. vom 25. September 2012)]</w:t>
      </w:r>
    </w:p>
    <w:p w14:paraId="13819153" w14:textId="77777777" w:rsidR="000228F7" w:rsidRPr="00FE6AF7" w:rsidRDefault="000228F7">
      <w:pP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br w:type="page"/>
      </w:r>
    </w:p>
    <w:p w14:paraId="6CB0DA5E" w14:textId="0A6DC930" w:rsidR="00C56627" w:rsidRPr="00FE6AF7" w:rsidRDefault="00C56627">
      <w:pPr>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T</w:t>
      </w:r>
      <w:r w:rsidR="000228F7" w:rsidRPr="00FE6AF7">
        <w:rPr>
          <w:rFonts w:ascii="Times New Roman" w:hAnsi="Times New Roman" w:cs="Times New Roman"/>
          <w:b/>
          <w:bCs/>
          <w:sz w:val="24"/>
          <w:szCs w:val="24"/>
          <w:lang w:val="de-DE"/>
        </w:rPr>
        <w:t>ITEL</w:t>
      </w:r>
      <w:r w:rsidRPr="00FE6AF7">
        <w:rPr>
          <w:rFonts w:ascii="Times New Roman" w:hAnsi="Times New Roman" w:cs="Times New Roman"/>
          <w:b/>
          <w:bCs/>
          <w:sz w:val="24"/>
          <w:szCs w:val="24"/>
          <w:lang w:val="de-DE"/>
        </w:rPr>
        <w:t xml:space="preserve"> II - </w:t>
      </w:r>
      <w:r w:rsidRPr="00FE6AF7">
        <w:rPr>
          <w:rFonts w:ascii="Times New Roman" w:hAnsi="Times New Roman" w:cs="Times New Roman"/>
          <w:sz w:val="24"/>
          <w:szCs w:val="24"/>
          <w:lang w:val="de-DE"/>
        </w:rPr>
        <w:t>[</w:t>
      </w:r>
      <w:r w:rsidR="000228F7" w:rsidRPr="00FE6AF7">
        <w:rPr>
          <w:rFonts w:ascii="Times New Roman" w:hAnsi="Times New Roman" w:cs="Times New Roman"/>
          <w:b/>
          <w:i/>
          <w:sz w:val="24"/>
          <w:szCs w:val="24"/>
          <w:lang w:val="de-DE"/>
        </w:rPr>
        <w:t xml:space="preserve">Regeln für die Benutzung der öffentlichen </w:t>
      </w:r>
      <w:r w:rsidR="0013651F" w:rsidRPr="00FE6AF7">
        <w:rPr>
          <w:rFonts w:ascii="Times New Roman" w:hAnsi="Times New Roman" w:cs="Times New Roman"/>
          <w:b/>
          <w:i/>
          <w:sz w:val="24"/>
          <w:szCs w:val="24"/>
          <w:lang w:val="de-DE"/>
        </w:rPr>
        <w:t>Straße</w:t>
      </w:r>
      <w:r w:rsidRPr="00FE6AF7">
        <w:rPr>
          <w:rFonts w:ascii="Times New Roman" w:hAnsi="Times New Roman" w:cs="Times New Roman"/>
          <w:sz w:val="24"/>
          <w:szCs w:val="24"/>
          <w:lang w:val="de-DE"/>
        </w:rPr>
        <w:t>]</w:t>
      </w:r>
    </w:p>
    <w:p w14:paraId="57B6485A" w14:textId="77777777" w:rsidR="00C56627" w:rsidRPr="00FE6AF7" w:rsidRDefault="00C56627">
      <w:pPr>
        <w:jc w:val="center"/>
        <w:rPr>
          <w:rFonts w:ascii="Times New Roman" w:hAnsi="Times New Roman" w:cs="Times New Roman"/>
          <w:sz w:val="24"/>
          <w:szCs w:val="24"/>
          <w:lang w:val="de-DE"/>
        </w:rPr>
      </w:pPr>
    </w:p>
    <w:p w14:paraId="07027672" w14:textId="0F26015B"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[Überschrift von Titel</w:t>
      </w:r>
      <w:r w:rsidR="001B50D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II ersetzt durch Art. 5 des K.E. vom 4. April 2003 (B.S. vom 8. Mai 2003)]</w:t>
      </w:r>
    </w:p>
    <w:p w14:paraId="0486AD6A" w14:textId="77777777" w:rsidR="00C56627" w:rsidRPr="00FE6AF7" w:rsidRDefault="00C56627">
      <w:pPr>
        <w:jc w:val="both"/>
        <w:rPr>
          <w:rFonts w:ascii="Times New Roman" w:hAnsi="Times New Roman" w:cs="Times New Roman"/>
          <w:sz w:val="24"/>
          <w:szCs w:val="24"/>
          <w:lang w:val="de-DE"/>
        </w:rPr>
      </w:pPr>
    </w:p>
    <w:p w14:paraId="3DB75F40" w14:textId="77777777" w:rsidR="00C56627" w:rsidRPr="00FE6AF7" w:rsidRDefault="00C56627">
      <w:pPr>
        <w:jc w:val="both"/>
        <w:rPr>
          <w:rFonts w:ascii="Times New Roman" w:hAnsi="Times New Roman" w:cs="Times New Roman"/>
          <w:sz w:val="24"/>
          <w:szCs w:val="24"/>
          <w:lang w:val="de-DE"/>
        </w:rPr>
      </w:pPr>
    </w:p>
    <w:p w14:paraId="3ECDE66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w:t>
      </w:r>
      <w:r w:rsidRPr="00FE6AF7">
        <w:rPr>
          <w:rFonts w:ascii="Times New Roman" w:hAnsi="Times New Roman" w:cs="Times New Roman"/>
          <w:sz w:val="24"/>
          <w:szCs w:val="24"/>
          <w:lang w:val="de-DE"/>
        </w:rPr>
        <w:t xml:space="preserve"> - [Allgemeine Verhaltensregeln für Verkehrsteilnehmer</w:t>
      </w:r>
    </w:p>
    <w:p w14:paraId="7C0BDFB1" w14:textId="77777777" w:rsidR="00C56627" w:rsidRPr="00FE6AF7" w:rsidRDefault="00C56627">
      <w:pPr>
        <w:jc w:val="both"/>
        <w:rPr>
          <w:rFonts w:ascii="Times New Roman" w:hAnsi="Times New Roman" w:cs="Times New Roman"/>
          <w:sz w:val="24"/>
          <w:szCs w:val="24"/>
          <w:lang w:val="de-DE"/>
        </w:rPr>
      </w:pPr>
    </w:p>
    <w:p w14:paraId="6E917BF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7.1 Jeder Verkehrsteilnehmer ist gehalten, die Bestimmungen der vorliegenden Ordnung einzuhalten.</w:t>
      </w:r>
    </w:p>
    <w:p w14:paraId="5E4CA317" w14:textId="77777777" w:rsidR="00C56627" w:rsidRPr="00FE6AF7" w:rsidRDefault="00C56627">
      <w:pPr>
        <w:jc w:val="both"/>
        <w:rPr>
          <w:rFonts w:ascii="Times New Roman" w:hAnsi="Times New Roman" w:cs="Times New Roman"/>
          <w:sz w:val="24"/>
          <w:szCs w:val="24"/>
          <w:lang w:val="de-DE"/>
        </w:rPr>
      </w:pPr>
    </w:p>
    <w:p w14:paraId="3D19A1C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Unbeschadet der Einhaltung der in vorliegender Ordnung enthaltenen Bestimmungen darf der Führer die schwächeren Verkehrsteilnehmer wie insbesondere Radfahrer und Fußgänger nicht gefährden, besonders, wenn es sich um Kinder, Betagte und Personen mit Behinderung handelt.</w:t>
      </w:r>
    </w:p>
    <w:p w14:paraId="1B5FB213" w14:textId="77777777" w:rsidR="00C56627" w:rsidRPr="00FE6AF7" w:rsidRDefault="00C56627">
      <w:pPr>
        <w:jc w:val="both"/>
        <w:rPr>
          <w:rFonts w:ascii="Times New Roman" w:hAnsi="Times New Roman" w:cs="Times New Roman"/>
          <w:sz w:val="24"/>
          <w:szCs w:val="24"/>
          <w:lang w:val="de-DE"/>
        </w:rPr>
      </w:pPr>
    </w:p>
    <w:p w14:paraId="413F3C8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Daraus ergibt sich, dass, unbeschadet der Artikel 40.2 und 40</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 xml:space="preserve"> Absatz 2, jeder Fahrzeugführer in Anwesenheit solch schwächerer Verkehrsteilnehmer oder auf öffentlichen Straßen, wo ihre Anwesenheit vorhersehbar ist, insbesondere auf einer öffentlichen Straße wie definiert in Artikel 2.38, erhöhte Vorsicht walten lassen muss.</w:t>
      </w:r>
    </w:p>
    <w:p w14:paraId="3201AE4E" w14:textId="77777777" w:rsidR="00C56627" w:rsidRPr="00FE6AF7" w:rsidRDefault="00C56627">
      <w:pPr>
        <w:jc w:val="both"/>
        <w:rPr>
          <w:rFonts w:ascii="Times New Roman" w:hAnsi="Times New Roman" w:cs="Times New Roman"/>
          <w:sz w:val="24"/>
          <w:szCs w:val="24"/>
          <w:lang w:val="de-DE"/>
        </w:rPr>
      </w:pPr>
    </w:p>
    <w:p w14:paraId="0588C712"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 Verkehrsteilnehmer müssen sich auf öffentlicher Straße so verhalten, dass sie weder eine Behinderung noch eine Gefahr für andere Verkehrsteilnehmer, einschließlich des mit dem Unterhalt des Straßen- und Wegenetzes und der Anlagen entlang der Straßen beschäftigten Personals, der Überwachungsdienste und der vorfahrtsberechtigten Fahrzeuge, darstellen.</w:t>
      </w:r>
    </w:p>
    <w:p w14:paraId="6B49C41F" w14:textId="77777777" w:rsidR="00C56627" w:rsidRPr="00FE6AF7" w:rsidRDefault="00C56627">
      <w:pPr>
        <w:jc w:val="both"/>
        <w:rPr>
          <w:rFonts w:ascii="Times New Roman" w:hAnsi="Times New Roman" w:cs="Times New Roman"/>
          <w:sz w:val="24"/>
          <w:szCs w:val="24"/>
          <w:lang w:val="de-DE"/>
        </w:rPr>
      </w:pPr>
    </w:p>
    <w:p w14:paraId="07F5B72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 Es ist verboten, den Verkehr zu behindern oder zu gefährden, indem man irgendwelche Gegenstände, Abfälle oder Substanzen auf die öffentliche Straße wirft oder sie dort absetzt, zurücklässt oder fallen lässt oder indem man Rauch oder Dampf dort verbreitet oder irgendwelche Hindernisse schafft.</w:t>
      </w:r>
    </w:p>
    <w:p w14:paraId="787FF735" w14:textId="77777777" w:rsidR="00C56627" w:rsidRPr="00FE6AF7" w:rsidRDefault="00C56627">
      <w:pPr>
        <w:jc w:val="both"/>
        <w:rPr>
          <w:rFonts w:ascii="Times New Roman" w:hAnsi="Times New Roman" w:cs="Times New Roman"/>
          <w:sz w:val="24"/>
          <w:szCs w:val="24"/>
          <w:lang w:val="de-DE"/>
        </w:rPr>
      </w:pPr>
    </w:p>
    <w:p w14:paraId="603B944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7.4 Der Verkehrsteilnehmer ist gehalten, jegliche Maßnahme zur Vermeidung einer Beschädigung des Straßen- und Wegenetzes zu treffen. Dazu müssen die Führer entweder ihr Tempo mäßigen oder die Ladung ihres Fahrzeugs verringern oder einen anderen Weg einschlagen.]</w:t>
      </w:r>
    </w:p>
    <w:p w14:paraId="68B35FF2" w14:textId="77777777" w:rsidR="00C56627" w:rsidRPr="00FE6AF7" w:rsidRDefault="00C56627">
      <w:pPr>
        <w:jc w:val="both"/>
        <w:rPr>
          <w:rFonts w:ascii="Times New Roman" w:hAnsi="Times New Roman" w:cs="Times New Roman"/>
          <w:sz w:val="24"/>
          <w:szCs w:val="24"/>
          <w:lang w:val="de-DE"/>
        </w:rPr>
      </w:pPr>
    </w:p>
    <w:p w14:paraId="4474BB0E" w14:textId="77777777"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7 ersetzt durch Art. 6 des K.E. vom 4. April 2003 (B.S. vom 8. Mai 2003)]</w:t>
      </w:r>
    </w:p>
    <w:p w14:paraId="4D38D064" w14:textId="77777777" w:rsidR="00C56627" w:rsidRPr="00FE6AF7" w:rsidRDefault="00C56627">
      <w:pPr>
        <w:jc w:val="both"/>
        <w:rPr>
          <w:rFonts w:ascii="Times New Roman" w:hAnsi="Times New Roman" w:cs="Times New Roman"/>
          <w:sz w:val="24"/>
          <w:szCs w:val="24"/>
          <w:lang w:val="de-DE"/>
        </w:rPr>
      </w:pPr>
    </w:p>
    <w:p w14:paraId="179F7109" w14:textId="77777777" w:rsidR="00C56627" w:rsidRPr="00FE6AF7" w:rsidRDefault="00C56627">
      <w:pPr>
        <w:jc w:val="both"/>
        <w:rPr>
          <w:rFonts w:ascii="Times New Roman" w:hAnsi="Times New Roman" w:cs="Times New Roman"/>
          <w:sz w:val="24"/>
          <w:szCs w:val="24"/>
          <w:lang w:val="de-DE"/>
        </w:rPr>
      </w:pPr>
    </w:p>
    <w:p w14:paraId="5AC01E8A" w14:textId="77777777" w:rsidR="00D71561" w:rsidRDefault="00C56627" w:rsidP="00D71561">
      <w:pPr>
        <w:ind w:firstLine="708"/>
        <w:jc w:val="both"/>
        <w:rPr>
          <w:rFonts w:ascii="Times New Roman" w:hAnsi="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7</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w:t>
      </w:r>
      <w:r w:rsidR="00D71561">
        <w:rPr>
          <w:rFonts w:ascii="Times New Roman" w:hAnsi="Times New Roman" w:cs="Times New Roman"/>
          <w:sz w:val="24"/>
          <w:szCs w:val="24"/>
          <w:lang w:val="de-DE"/>
        </w:rPr>
        <w:t xml:space="preserve"> [</w:t>
      </w:r>
      <w:r w:rsidR="00D71561" w:rsidRPr="00D71561">
        <w:rPr>
          <w:rFonts w:ascii="Times New Roman" w:hAnsi="Times New Roman"/>
          <w:sz w:val="24"/>
          <w:szCs w:val="24"/>
          <w:lang w:val="de-DE"/>
        </w:rPr>
        <w:t xml:space="preserve">Benutzer eines Fortbewegungsgerätes </w:t>
      </w:r>
    </w:p>
    <w:p w14:paraId="17607DC9" w14:textId="77777777" w:rsidR="00D71561" w:rsidRPr="00D71561" w:rsidRDefault="00D71561" w:rsidP="00D71561">
      <w:pPr>
        <w:ind w:firstLine="708"/>
        <w:jc w:val="both"/>
        <w:rPr>
          <w:rFonts w:ascii="Times New Roman" w:eastAsia="Times New Roman" w:hAnsi="Times New Roman" w:cs="Times New Roman"/>
          <w:sz w:val="24"/>
          <w:szCs w:val="24"/>
          <w:lang w:val="de-DE"/>
        </w:rPr>
      </w:pPr>
    </w:p>
    <w:p w14:paraId="6BC63FD7" w14:textId="467D7F8A" w:rsidR="00D71561" w:rsidRDefault="00D71561" w:rsidP="00D71561">
      <w:pPr>
        <w:ind w:firstLine="708"/>
        <w:jc w:val="both"/>
        <w:rPr>
          <w:rFonts w:ascii="Times New Roman" w:hAnsi="Times New Roman"/>
          <w:sz w:val="24"/>
          <w:szCs w:val="24"/>
          <w:lang w:val="de-DE"/>
        </w:rPr>
      </w:pPr>
      <w:r w:rsidRPr="00D71561">
        <w:rPr>
          <w:rFonts w:ascii="Times New Roman" w:hAnsi="Times New Roman"/>
          <w:sz w:val="24"/>
          <w:szCs w:val="24"/>
          <w:lang w:val="de-DE"/>
        </w:rPr>
        <w:t xml:space="preserve">Die Benutzer von </w:t>
      </w:r>
      <w:r w:rsidR="009973A8">
        <w:rPr>
          <w:rFonts w:ascii="Times New Roman" w:hAnsi="Times New Roman"/>
          <w:sz w:val="24"/>
          <w:szCs w:val="24"/>
          <w:lang w:val="de-DE"/>
        </w:rPr>
        <w:t>[</w:t>
      </w:r>
      <w:r w:rsidR="009973A8" w:rsidRPr="009973A8">
        <w:rPr>
          <w:rFonts w:ascii="Times New Roman" w:hAnsi="Times New Roman"/>
          <w:sz w:val="24"/>
          <w:szCs w:val="24"/>
          <w:lang w:val="de-DE"/>
        </w:rPr>
        <w:t>nicht motorisierten</w:t>
      </w:r>
      <w:r w:rsidR="009973A8">
        <w:rPr>
          <w:rFonts w:ascii="Times New Roman" w:hAnsi="Times New Roman"/>
          <w:sz w:val="24"/>
          <w:szCs w:val="24"/>
          <w:lang w:val="de-DE"/>
        </w:rPr>
        <w:t xml:space="preserve">] </w:t>
      </w:r>
      <w:r w:rsidRPr="00D71561">
        <w:rPr>
          <w:rFonts w:ascii="Times New Roman" w:hAnsi="Times New Roman"/>
          <w:sz w:val="24"/>
          <w:szCs w:val="24"/>
          <w:lang w:val="de-DE"/>
        </w:rPr>
        <w:t>Fortbewegungsgeräten, die nicht schneller als mit Schrittgeschwindigkeit fahren, werden Fußgängern gleichgestellt.</w:t>
      </w:r>
    </w:p>
    <w:p w14:paraId="2F8C014F" w14:textId="77777777" w:rsidR="00D71561" w:rsidRPr="00D71561" w:rsidRDefault="00D71561" w:rsidP="00D71561">
      <w:pPr>
        <w:ind w:firstLine="708"/>
        <w:jc w:val="both"/>
        <w:rPr>
          <w:rFonts w:ascii="Times New Roman" w:eastAsia="Times New Roman" w:hAnsi="Times New Roman" w:cs="Times New Roman"/>
          <w:sz w:val="24"/>
          <w:szCs w:val="24"/>
          <w:lang w:val="de-DE"/>
        </w:rPr>
      </w:pPr>
    </w:p>
    <w:p w14:paraId="291B0440" w14:textId="04E7C272" w:rsidR="00D71561" w:rsidRDefault="00D71561" w:rsidP="00D71561">
      <w:pPr>
        <w:ind w:firstLine="708"/>
        <w:jc w:val="both"/>
        <w:rPr>
          <w:rFonts w:ascii="Times New Roman" w:hAnsi="Times New Roman"/>
          <w:sz w:val="24"/>
          <w:szCs w:val="24"/>
          <w:lang w:val="de-DE"/>
        </w:rPr>
      </w:pPr>
      <w:r w:rsidRPr="00D71561">
        <w:rPr>
          <w:rFonts w:ascii="Times New Roman" w:hAnsi="Times New Roman"/>
          <w:sz w:val="24"/>
          <w:szCs w:val="24"/>
          <w:lang w:val="de-DE"/>
        </w:rPr>
        <w:t xml:space="preserve">Die Benutzer von </w:t>
      </w:r>
      <w:r w:rsidR="009973A8">
        <w:rPr>
          <w:rFonts w:ascii="Times New Roman" w:hAnsi="Times New Roman"/>
          <w:sz w:val="24"/>
          <w:szCs w:val="24"/>
          <w:lang w:val="de-DE"/>
        </w:rPr>
        <w:t>[</w:t>
      </w:r>
      <w:r w:rsidR="009973A8" w:rsidRPr="009973A8">
        <w:rPr>
          <w:rFonts w:ascii="Times New Roman" w:hAnsi="Times New Roman"/>
          <w:sz w:val="24"/>
          <w:szCs w:val="24"/>
          <w:lang w:val="de-DE"/>
        </w:rPr>
        <w:t>nicht motorisierten</w:t>
      </w:r>
      <w:r w:rsidR="009973A8">
        <w:rPr>
          <w:rFonts w:ascii="Times New Roman" w:hAnsi="Times New Roman"/>
          <w:sz w:val="24"/>
          <w:szCs w:val="24"/>
          <w:lang w:val="de-DE"/>
        </w:rPr>
        <w:t xml:space="preserve">] </w:t>
      </w:r>
      <w:r w:rsidRPr="00D71561">
        <w:rPr>
          <w:rFonts w:ascii="Times New Roman" w:hAnsi="Times New Roman"/>
          <w:sz w:val="24"/>
          <w:szCs w:val="24"/>
          <w:lang w:val="de-DE"/>
        </w:rPr>
        <w:t>Fortbewegungsgeräten, die schneller als mit Schrittgeschwindigkeit fahren, werden Radfahrern gleichgestellt.</w:t>
      </w:r>
    </w:p>
    <w:p w14:paraId="084A7B07" w14:textId="77777777" w:rsidR="009973A8" w:rsidRDefault="009973A8" w:rsidP="00D71561">
      <w:pPr>
        <w:ind w:firstLine="708"/>
        <w:jc w:val="both"/>
        <w:rPr>
          <w:rFonts w:ascii="Times New Roman" w:hAnsi="Times New Roman"/>
          <w:sz w:val="24"/>
          <w:szCs w:val="24"/>
          <w:lang w:val="de-DE"/>
        </w:rPr>
      </w:pPr>
    </w:p>
    <w:p w14:paraId="76D2F245" w14:textId="77777777" w:rsidR="009973A8" w:rsidRPr="009973A8" w:rsidRDefault="009973A8" w:rsidP="009973A8">
      <w:pPr>
        <w:ind w:firstLine="708"/>
        <w:jc w:val="both"/>
        <w:rPr>
          <w:rFonts w:ascii="Times New Roman" w:hAnsi="Times New Roman"/>
          <w:sz w:val="24"/>
          <w:szCs w:val="24"/>
          <w:lang w:val="de-DE"/>
        </w:rPr>
      </w:pPr>
      <w:r>
        <w:rPr>
          <w:rFonts w:ascii="Times New Roman" w:hAnsi="Times New Roman"/>
          <w:sz w:val="24"/>
          <w:szCs w:val="24"/>
          <w:lang w:val="de-DE"/>
        </w:rPr>
        <w:t>[</w:t>
      </w:r>
      <w:r w:rsidRPr="009973A8">
        <w:rPr>
          <w:rFonts w:ascii="Times New Roman" w:hAnsi="Times New Roman"/>
          <w:sz w:val="24"/>
          <w:szCs w:val="24"/>
          <w:lang w:val="de-DE"/>
        </w:rPr>
        <w:t>Die Benutzer von motorisierten Fortbewegungsgeräten werden Radfahrern gleichge</w:t>
      </w:r>
      <w:r w:rsidRPr="009973A8">
        <w:rPr>
          <w:rFonts w:ascii="Times New Roman" w:hAnsi="Times New Roman"/>
          <w:sz w:val="24"/>
          <w:szCs w:val="24"/>
          <w:lang w:val="de-DE"/>
        </w:rPr>
        <w:softHyphen/>
        <w:t>stellt.</w:t>
      </w:r>
    </w:p>
    <w:p w14:paraId="15A53B34" w14:textId="77777777" w:rsidR="009973A8" w:rsidRPr="009973A8" w:rsidRDefault="009973A8" w:rsidP="009973A8">
      <w:pPr>
        <w:ind w:firstLine="708"/>
        <w:jc w:val="both"/>
        <w:rPr>
          <w:rFonts w:ascii="Times New Roman" w:hAnsi="Times New Roman"/>
          <w:sz w:val="24"/>
          <w:szCs w:val="24"/>
          <w:lang w:val="de-DE"/>
        </w:rPr>
      </w:pPr>
    </w:p>
    <w:p w14:paraId="3F99302F" w14:textId="4DC2D18E" w:rsidR="009973A8" w:rsidRDefault="009973A8" w:rsidP="009973A8">
      <w:pPr>
        <w:ind w:firstLine="708"/>
        <w:jc w:val="both"/>
        <w:rPr>
          <w:rFonts w:ascii="Times New Roman" w:hAnsi="Times New Roman"/>
          <w:sz w:val="24"/>
          <w:szCs w:val="24"/>
          <w:lang w:val="de-DE"/>
        </w:rPr>
      </w:pPr>
      <w:r w:rsidRPr="009973A8">
        <w:rPr>
          <w:rFonts w:ascii="Times New Roman" w:hAnsi="Times New Roman"/>
          <w:sz w:val="24"/>
          <w:szCs w:val="24"/>
          <w:lang w:val="de-DE"/>
        </w:rPr>
        <w:lastRenderedPageBreak/>
        <w:t>Doch Personen mit eingeschränkter Mobilität, die ausschließlich für sie bestimmte mo</w:t>
      </w:r>
      <w:r w:rsidRPr="009973A8">
        <w:rPr>
          <w:rFonts w:ascii="Times New Roman" w:hAnsi="Times New Roman"/>
          <w:sz w:val="24"/>
          <w:szCs w:val="24"/>
          <w:lang w:val="de-DE"/>
        </w:rPr>
        <w:softHyphen/>
        <w:t>torisierte Fortbewegungsgeräte benutzen, die nicht schneller als Schrittgeschwindigkeit gefah</w:t>
      </w:r>
      <w:r w:rsidRPr="009973A8">
        <w:rPr>
          <w:rFonts w:ascii="Times New Roman" w:hAnsi="Times New Roman"/>
          <w:sz w:val="24"/>
          <w:szCs w:val="24"/>
          <w:lang w:val="de-DE"/>
        </w:rPr>
        <w:softHyphen/>
        <w:t>ren werden, werden Fußgängern gleichgestellt.</w:t>
      </w:r>
      <w:r>
        <w:rPr>
          <w:rFonts w:ascii="Times New Roman" w:hAnsi="Times New Roman"/>
          <w:sz w:val="24"/>
          <w:szCs w:val="24"/>
          <w:lang w:val="de-DE"/>
        </w:rPr>
        <w:t>]</w:t>
      </w:r>
    </w:p>
    <w:p w14:paraId="2BBF4E48" w14:textId="45EE17A4" w:rsidR="004671A6" w:rsidRDefault="004671A6">
      <w:pPr>
        <w:rPr>
          <w:rFonts w:ascii="Times New Roman" w:hAnsi="Times New Roman"/>
          <w:sz w:val="24"/>
          <w:szCs w:val="24"/>
          <w:lang w:val="de-DE"/>
        </w:rPr>
      </w:pPr>
    </w:p>
    <w:p w14:paraId="76EBC5C8" w14:textId="4030D099" w:rsidR="00C56627" w:rsidRPr="00FE6AF7" w:rsidRDefault="00D71561" w:rsidP="00D71561">
      <w:pPr>
        <w:ind w:firstLine="720"/>
        <w:jc w:val="both"/>
        <w:rPr>
          <w:rFonts w:ascii="Times New Roman" w:hAnsi="Times New Roman" w:cs="Times New Roman"/>
          <w:sz w:val="24"/>
          <w:szCs w:val="24"/>
          <w:lang w:val="de-DE"/>
        </w:rPr>
      </w:pPr>
      <w:r w:rsidRPr="00D71561">
        <w:rPr>
          <w:rFonts w:ascii="Times New Roman" w:hAnsi="Times New Roman"/>
          <w:sz w:val="24"/>
          <w:szCs w:val="24"/>
          <w:lang w:val="de-DE"/>
        </w:rPr>
        <w:t>Die Regeln, die die anderen Verkehrsteilnehmer gegenüber Fußgängern beziehungsweise Radfahrern einhalten müssen, gelten ebenfalls gegenüber den Benutzern von Fortbewegungsgeräten.</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4E0F7627" w14:textId="77777777" w:rsidR="00C56627" w:rsidRPr="00FE6AF7" w:rsidRDefault="00C56627">
      <w:pPr>
        <w:jc w:val="both"/>
        <w:rPr>
          <w:rFonts w:ascii="Times New Roman" w:hAnsi="Times New Roman" w:cs="Times New Roman"/>
          <w:sz w:val="24"/>
          <w:szCs w:val="24"/>
          <w:lang w:val="de-DE"/>
        </w:rPr>
      </w:pPr>
    </w:p>
    <w:p w14:paraId="4234909B" w14:textId="010FE7D8" w:rsidR="00C56627" w:rsidRPr="00FE6AF7" w:rsidRDefault="00B54029">
      <w:pPr>
        <w:jc w:val="both"/>
        <w:rPr>
          <w:rFonts w:ascii="Times New Roman" w:hAnsi="Times New Roman" w:cs="Times New Roman"/>
          <w:sz w:val="24"/>
          <w:szCs w:val="24"/>
          <w:lang w:val="de-DE"/>
        </w:rPr>
      </w:pPr>
      <w:r>
        <w:rPr>
          <w:rFonts w:ascii="Times New Roman" w:hAnsi="Times New Roman" w:cs="Times New Roman"/>
          <w:i/>
          <w:iCs/>
          <w:sz w:val="24"/>
          <w:szCs w:val="24"/>
          <w:lang w:val="de-DE"/>
        </w:rPr>
        <w:t>[Art. 7bis eingefügt durch Art. </w:t>
      </w:r>
      <w:r w:rsidR="00C56627" w:rsidRPr="00FE6AF7">
        <w:rPr>
          <w:rFonts w:ascii="Times New Roman" w:hAnsi="Times New Roman" w:cs="Times New Roman"/>
          <w:i/>
          <w:iCs/>
          <w:sz w:val="24"/>
          <w:szCs w:val="24"/>
          <w:lang w:val="de-DE"/>
        </w:rPr>
        <w:t>3 des K.E. vom 13. Februar 2007 (B.S. vom 23. Februar 2007)</w:t>
      </w:r>
      <w:r w:rsidR="00D71561">
        <w:rPr>
          <w:rFonts w:ascii="Times New Roman" w:hAnsi="Times New Roman" w:cs="Times New Roman"/>
          <w:i/>
          <w:iCs/>
          <w:sz w:val="24"/>
          <w:szCs w:val="24"/>
          <w:lang w:val="de-DE"/>
        </w:rPr>
        <w:t xml:space="preserve"> und ersetzt durch Art. 8 des K.E. vom 21. Juli 2016 (B.S. vom 9. September 2016)</w:t>
      </w:r>
      <w:r w:rsidR="00996AE2">
        <w:rPr>
          <w:rFonts w:ascii="Times New Roman" w:hAnsi="Times New Roman" w:cs="Times New Roman"/>
          <w:i/>
          <w:iCs/>
          <w:sz w:val="24"/>
          <w:szCs w:val="24"/>
          <w:lang w:val="de-DE"/>
        </w:rPr>
        <w:t>; Abs. 1 abgeändert durch Art. 3 Nr. 1 des G. vom 15. Mai 2022 (B.S. vom 15. Juni 2022); Abs. 2 abgeändert durch Art. 3 Nr. 1 des G. vom 15. Mai 2022 (B.S. vom 15. Juni 2022); neue Absätze 3 und 4 eingefügt durch Art. 3 Nr. 2 des G. vom 15. Mai 2022 (B.S. vom 15. Juni 2022)</w:t>
      </w:r>
      <w:r w:rsidR="00C56627" w:rsidRPr="00FE6AF7">
        <w:rPr>
          <w:rFonts w:ascii="Times New Roman" w:hAnsi="Times New Roman" w:cs="Times New Roman"/>
          <w:i/>
          <w:iCs/>
          <w:sz w:val="24"/>
          <w:szCs w:val="24"/>
          <w:lang w:val="de-DE"/>
        </w:rPr>
        <w:t>]</w:t>
      </w:r>
    </w:p>
    <w:p w14:paraId="759C6D5C" w14:textId="77777777" w:rsidR="00C56627" w:rsidRDefault="00C56627">
      <w:pPr>
        <w:jc w:val="both"/>
        <w:rPr>
          <w:rFonts w:ascii="Times New Roman" w:hAnsi="Times New Roman" w:cs="Times New Roman"/>
          <w:sz w:val="24"/>
          <w:szCs w:val="24"/>
          <w:lang w:val="de-DE"/>
        </w:rPr>
      </w:pPr>
    </w:p>
    <w:p w14:paraId="0D1C6793" w14:textId="77777777" w:rsidR="00D71561" w:rsidRDefault="00D71561">
      <w:pPr>
        <w:jc w:val="both"/>
        <w:rPr>
          <w:rFonts w:ascii="Times New Roman" w:hAnsi="Times New Roman" w:cs="Times New Roman"/>
          <w:sz w:val="24"/>
          <w:szCs w:val="24"/>
          <w:lang w:val="de-DE"/>
        </w:rPr>
      </w:pPr>
    </w:p>
    <w:p w14:paraId="15BE1D57" w14:textId="12999773" w:rsidR="00D71561" w:rsidRDefault="00D71561" w:rsidP="00D71561">
      <w:pPr>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D71561">
        <w:rPr>
          <w:rFonts w:ascii="Times New Roman" w:hAnsi="Times New Roman" w:cs="Times New Roman"/>
          <w:b/>
          <w:sz w:val="24"/>
          <w:szCs w:val="24"/>
          <w:lang w:val="de-DE"/>
        </w:rPr>
        <w:t>Art.</w:t>
      </w:r>
      <w:r w:rsidR="001B50D0">
        <w:rPr>
          <w:rFonts w:ascii="Times New Roman" w:hAnsi="Times New Roman" w:cs="Times New Roman"/>
          <w:b/>
          <w:sz w:val="24"/>
          <w:szCs w:val="24"/>
          <w:lang w:val="de-DE"/>
        </w:rPr>
        <w:t> </w:t>
      </w:r>
      <w:r w:rsidRPr="00D71561">
        <w:rPr>
          <w:rFonts w:ascii="Times New Roman" w:hAnsi="Times New Roman" w:cs="Times New Roman"/>
          <w:b/>
          <w:sz w:val="24"/>
          <w:szCs w:val="24"/>
          <w:lang w:val="de-DE"/>
        </w:rPr>
        <w:t>7</w:t>
      </w:r>
      <w:r w:rsidRPr="00D71561">
        <w:rPr>
          <w:rFonts w:ascii="Times New Roman" w:hAnsi="Times New Roman" w:cs="Times New Roman"/>
          <w:b/>
          <w:i/>
          <w:iCs/>
          <w:sz w:val="24"/>
          <w:szCs w:val="24"/>
          <w:lang w:val="de-DE"/>
        </w:rPr>
        <w:t>ter</w:t>
      </w:r>
      <w:r w:rsidRPr="00D71561">
        <w:rPr>
          <w:rFonts w:ascii="Times New Roman" w:hAnsi="Times New Roman" w:cs="Times New Roman"/>
          <w:sz w:val="24"/>
          <w:szCs w:val="24"/>
          <w:lang w:val="de-DE"/>
        </w:rPr>
        <w:t xml:space="preserve"> - Führer von motorisierten R</w:t>
      </w:r>
      <w:r>
        <w:rPr>
          <w:rFonts w:ascii="Times New Roman" w:hAnsi="Times New Roman" w:cs="Times New Roman"/>
          <w:sz w:val="24"/>
          <w:szCs w:val="24"/>
          <w:lang w:val="de-DE"/>
        </w:rPr>
        <w:t>ädern</w:t>
      </w:r>
    </w:p>
    <w:p w14:paraId="39784927" w14:textId="77777777" w:rsidR="00D71561" w:rsidRPr="00D71561" w:rsidRDefault="00D71561" w:rsidP="00D71561">
      <w:pPr>
        <w:jc w:val="both"/>
        <w:rPr>
          <w:rFonts w:ascii="Times New Roman" w:hAnsi="Times New Roman" w:cs="Times New Roman"/>
          <w:sz w:val="24"/>
          <w:szCs w:val="24"/>
          <w:lang w:val="de-DE"/>
        </w:rPr>
      </w:pPr>
    </w:p>
    <w:p w14:paraId="569B3FFF" w14:textId="77777777" w:rsidR="00D71561" w:rsidRDefault="00D71561" w:rsidP="00D71561">
      <w:pPr>
        <w:ind w:firstLine="708"/>
        <w:jc w:val="both"/>
        <w:rPr>
          <w:rFonts w:ascii="Times New Roman" w:hAnsi="Times New Roman" w:cs="Times New Roman"/>
          <w:sz w:val="24"/>
          <w:szCs w:val="24"/>
          <w:lang w:val="de-DE"/>
        </w:rPr>
      </w:pPr>
      <w:r w:rsidRPr="00D71561">
        <w:rPr>
          <w:rFonts w:ascii="Times New Roman" w:hAnsi="Times New Roman" w:cs="Times New Roman"/>
          <w:sz w:val="24"/>
          <w:szCs w:val="24"/>
          <w:lang w:val="de-DE"/>
        </w:rPr>
        <w:t>Die Führer von motorisierten Rädern werden Radfahrern gleichgestellt.</w:t>
      </w:r>
    </w:p>
    <w:p w14:paraId="1CF309E2" w14:textId="77777777" w:rsidR="00D71561" w:rsidRPr="00D71561" w:rsidRDefault="00D71561" w:rsidP="00D71561">
      <w:pPr>
        <w:ind w:firstLine="708"/>
        <w:jc w:val="both"/>
        <w:rPr>
          <w:rFonts w:ascii="Times New Roman" w:hAnsi="Times New Roman" w:cs="Times New Roman"/>
          <w:sz w:val="24"/>
          <w:szCs w:val="24"/>
          <w:lang w:val="de-DE"/>
        </w:rPr>
      </w:pPr>
    </w:p>
    <w:p w14:paraId="32CEDA53" w14:textId="77777777" w:rsidR="00D71561" w:rsidRDefault="00D71561" w:rsidP="00D71561">
      <w:pPr>
        <w:ind w:firstLine="708"/>
        <w:jc w:val="both"/>
        <w:rPr>
          <w:rFonts w:ascii="Times New Roman" w:hAnsi="Times New Roman" w:cs="Times New Roman"/>
          <w:sz w:val="24"/>
          <w:szCs w:val="24"/>
          <w:lang w:val="de-DE"/>
        </w:rPr>
      </w:pPr>
      <w:r w:rsidRPr="00D71561">
        <w:rPr>
          <w:rFonts w:ascii="Times New Roman" w:hAnsi="Times New Roman" w:cs="Times New Roman"/>
          <w:sz w:val="24"/>
          <w:szCs w:val="24"/>
          <w:lang w:val="de-DE"/>
        </w:rPr>
        <w:t>Die Führer von drei- oder vierrädrigen motorisierten Rädern werden Führern von drei- oder vierrädrigen Rädern gleichgestellt.</w:t>
      </w:r>
    </w:p>
    <w:p w14:paraId="449A76F9" w14:textId="77777777" w:rsidR="00D71561" w:rsidRPr="00D71561" w:rsidRDefault="00D71561" w:rsidP="00D71561">
      <w:pPr>
        <w:ind w:firstLine="708"/>
        <w:jc w:val="both"/>
        <w:rPr>
          <w:rFonts w:ascii="Times New Roman" w:hAnsi="Times New Roman" w:cs="Times New Roman"/>
          <w:sz w:val="24"/>
          <w:szCs w:val="24"/>
          <w:lang w:val="de-DE"/>
        </w:rPr>
      </w:pPr>
    </w:p>
    <w:p w14:paraId="74D2F99B" w14:textId="77777777" w:rsidR="00D71561" w:rsidRDefault="00D71561" w:rsidP="00D71561">
      <w:pPr>
        <w:ind w:firstLine="708"/>
        <w:jc w:val="both"/>
        <w:rPr>
          <w:rFonts w:ascii="Times New Roman" w:hAnsi="Times New Roman" w:cs="Times New Roman"/>
          <w:sz w:val="24"/>
          <w:szCs w:val="24"/>
          <w:lang w:val="de-DE"/>
        </w:rPr>
      </w:pPr>
      <w:r w:rsidRPr="00D71561">
        <w:rPr>
          <w:rFonts w:ascii="Times New Roman" w:hAnsi="Times New Roman" w:cs="Times New Roman"/>
          <w:sz w:val="24"/>
          <w:szCs w:val="24"/>
          <w:lang w:val="de-DE"/>
        </w:rPr>
        <w:t>Die Regeln, die die anderen Verkehrsteilnehmer gegenüber Radfahrern und Führern von drei- oder vierrädrigen Rädern einhalten müssen, gelten ebenfalls gegenüber den Führern von motorisierten Fahrrädern.</w:t>
      </w:r>
      <w:r>
        <w:rPr>
          <w:rFonts w:ascii="Times New Roman" w:hAnsi="Times New Roman" w:cs="Times New Roman"/>
          <w:sz w:val="24"/>
          <w:szCs w:val="24"/>
          <w:lang w:val="de-DE"/>
        </w:rPr>
        <w:t>]</w:t>
      </w:r>
    </w:p>
    <w:p w14:paraId="5CBEB6A1" w14:textId="77777777" w:rsidR="00D71561" w:rsidRDefault="00D71561" w:rsidP="00D71561">
      <w:pPr>
        <w:ind w:firstLine="708"/>
        <w:jc w:val="both"/>
        <w:rPr>
          <w:rFonts w:ascii="Times New Roman" w:hAnsi="Times New Roman" w:cs="Times New Roman"/>
          <w:sz w:val="24"/>
          <w:szCs w:val="24"/>
          <w:lang w:val="de-DE"/>
        </w:rPr>
      </w:pPr>
    </w:p>
    <w:p w14:paraId="1B711A21" w14:textId="77777777" w:rsidR="00D71561" w:rsidRDefault="00D71561" w:rsidP="00D71561">
      <w:pPr>
        <w:jc w:val="both"/>
        <w:rPr>
          <w:rFonts w:ascii="Times New Roman" w:hAnsi="Times New Roman" w:cs="Times New Roman"/>
          <w:i/>
          <w:iCs/>
          <w:sz w:val="24"/>
          <w:szCs w:val="24"/>
          <w:lang w:val="de-DE"/>
        </w:rPr>
      </w:pPr>
      <w:r>
        <w:rPr>
          <w:rFonts w:ascii="Times New Roman" w:hAnsi="Times New Roman" w:cs="Times New Roman"/>
          <w:i/>
          <w:sz w:val="24"/>
          <w:szCs w:val="24"/>
          <w:lang w:val="de-DE"/>
        </w:rPr>
        <w:t>[Art. 7ter eingefügt durch Art. 9</w:t>
      </w:r>
      <w:r>
        <w:rPr>
          <w:rFonts w:ascii="Times New Roman" w:hAnsi="Times New Roman" w:cs="Times New Roman"/>
          <w:i/>
          <w:iCs/>
          <w:sz w:val="24"/>
          <w:szCs w:val="24"/>
          <w:lang w:val="de-DE"/>
        </w:rPr>
        <w:t xml:space="preserve"> des K.E. vom 21. Juli 2016 (B.S. vom 9. September 2016)]</w:t>
      </w:r>
    </w:p>
    <w:p w14:paraId="5D041D15" w14:textId="77777777" w:rsidR="00D71561" w:rsidRPr="00D71561" w:rsidRDefault="00D71561" w:rsidP="00D71561">
      <w:pPr>
        <w:jc w:val="both"/>
        <w:rPr>
          <w:rFonts w:ascii="Times New Roman" w:hAnsi="Times New Roman" w:cs="Times New Roman"/>
          <w:i/>
          <w:sz w:val="24"/>
          <w:szCs w:val="24"/>
          <w:lang w:val="de-DE"/>
        </w:rPr>
      </w:pPr>
    </w:p>
    <w:p w14:paraId="01DC9835" w14:textId="77777777" w:rsidR="00C56627" w:rsidRPr="00FE6AF7" w:rsidRDefault="00C56627">
      <w:pPr>
        <w:jc w:val="both"/>
        <w:rPr>
          <w:rFonts w:ascii="Times New Roman" w:hAnsi="Times New Roman" w:cs="Times New Roman"/>
          <w:sz w:val="24"/>
          <w:szCs w:val="24"/>
          <w:lang w:val="de-DE"/>
        </w:rPr>
      </w:pPr>
    </w:p>
    <w:p w14:paraId="06C7DA1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w:t>
      </w:r>
      <w:r w:rsidRPr="00FE6AF7">
        <w:rPr>
          <w:rFonts w:ascii="Times New Roman" w:hAnsi="Times New Roman" w:cs="Times New Roman"/>
          <w:sz w:val="24"/>
          <w:szCs w:val="24"/>
          <w:lang w:val="de-DE"/>
        </w:rPr>
        <w:t xml:space="preserve"> - Führer</w:t>
      </w:r>
    </w:p>
    <w:p w14:paraId="3C072822" w14:textId="77777777" w:rsidR="00C56627" w:rsidRPr="00FE6AF7" w:rsidRDefault="00C56627">
      <w:pPr>
        <w:jc w:val="both"/>
        <w:rPr>
          <w:rFonts w:ascii="Times New Roman" w:hAnsi="Times New Roman" w:cs="Times New Roman"/>
          <w:sz w:val="24"/>
          <w:szCs w:val="24"/>
          <w:lang w:val="de-DE"/>
        </w:rPr>
      </w:pPr>
    </w:p>
    <w:p w14:paraId="799B878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 Jedes Fahrzeug oder jeder Zug miteinander verbundener Fahrzeuge in Bewegung muss einen Führer haben.</w:t>
      </w:r>
    </w:p>
    <w:p w14:paraId="5EAAC870" w14:textId="77777777" w:rsidR="00C56627" w:rsidRPr="00FE6AF7" w:rsidRDefault="00C56627">
      <w:pPr>
        <w:jc w:val="both"/>
        <w:rPr>
          <w:rFonts w:ascii="Times New Roman" w:hAnsi="Times New Roman" w:cs="Times New Roman"/>
          <w:sz w:val="24"/>
          <w:szCs w:val="24"/>
          <w:lang w:val="de-DE"/>
        </w:rPr>
      </w:pPr>
    </w:p>
    <w:p w14:paraId="58D869B2"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Gleiche gilt für Zug-, Last- oder Reittiere und für das Vieh, ob einzeln oder in einer Herde.</w:t>
      </w:r>
    </w:p>
    <w:p w14:paraId="015BB8EB" w14:textId="77777777" w:rsidR="00C56627" w:rsidRPr="00FE6AF7" w:rsidRDefault="00C56627">
      <w:pPr>
        <w:jc w:val="both"/>
        <w:rPr>
          <w:rFonts w:ascii="Times New Roman" w:hAnsi="Times New Roman" w:cs="Times New Roman"/>
          <w:sz w:val="24"/>
          <w:szCs w:val="24"/>
          <w:lang w:val="de-DE"/>
        </w:rPr>
      </w:pPr>
    </w:p>
    <w:p w14:paraId="36D1CE6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8.2 </w:t>
      </w:r>
      <w:r w:rsidR="00D211B2" w:rsidRPr="00FE6AF7">
        <w:rPr>
          <w:rFonts w:ascii="Times New Roman" w:hAnsi="Times New Roman" w:cs="Times New Roman"/>
          <w:sz w:val="24"/>
          <w:szCs w:val="24"/>
          <w:lang w:val="de-DE"/>
        </w:rPr>
        <w:t>[</w:t>
      </w:r>
      <w:r w:rsidR="00C03F25" w:rsidRPr="00FE6AF7">
        <w:rPr>
          <w:rFonts w:ascii="Times New Roman" w:eastAsia="Times New Roman" w:hAnsi="Times New Roman" w:cs="Times New Roman"/>
          <w:sz w:val="24"/>
          <w:szCs w:val="24"/>
          <w:lang w:val="de-DE" w:eastAsia="fr-BE"/>
        </w:rPr>
        <w:t>Unbeschadet der mit dem K</w:t>
      </w:r>
      <w:r w:rsidR="0080515D" w:rsidRPr="00FE6AF7">
        <w:rPr>
          <w:rFonts w:ascii="Times New Roman" w:eastAsia="Times New Roman" w:hAnsi="Times New Roman" w:cs="Times New Roman"/>
          <w:sz w:val="24"/>
          <w:szCs w:val="24"/>
          <w:lang w:val="de-DE" w:eastAsia="fr-BE"/>
        </w:rPr>
        <w:t>öniglichen Erlass vom 23. März </w:t>
      </w:r>
      <w:r w:rsidR="00D211B2" w:rsidRPr="00FE6AF7">
        <w:rPr>
          <w:rFonts w:ascii="Times New Roman" w:eastAsia="Times New Roman" w:hAnsi="Times New Roman" w:cs="Times New Roman"/>
          <w:sz w:val="24"/>
          <w:szCs w:val="24"/>
          <w:lang w:val="de-DE" w:eastAsia="fr-BE"/>
        </w:rPr>
        <w:t>1998 über den Führerschein vorgeschriebenen Altersgrenzen für die Ausstellung von Führerscheine ist das Mindestalter wie folgt festgelegt:]</w:t>
      </w:r>
    </w:p>
    <w:p w14:paraId="29E77C97" w14:textId="77777777" w:rsidR="00C56627" w:rsidRPr="00FE6AF7" w:rsidRDefault="00C56627">
      <w:pPr>
        <w:jc w:val="both"/>
        <w:rPr>
          <w:rFonts w:ascii="Times New Roman" w:hAnsi="Times New Roman" w:cs="Times New Roman"/>
          <w:sz w:val="24"/>
          <w:szCs w:val="24"/>
          <w:lang w:val="de-DE"/>
        </w:rPr>
      </w:pPr>
    </w:p>
    <w:p w14:paraId="30A37CE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[21 Jahre für Führer von Linienbussen, Trolleybussen und Reisebussen sowie anderen zum gewerblichen Personenverkehr eingesetzten Kraftfahrzeugen.]</w:t>
      </w:r>
    </w:p>
    <w:p w14:paraId="0AFA9D48" w14:textId="77777777" w:rsidR="00C56627" w:rsidRPr="00FE6AF7" w:rsidRDefault="00C56627">
      <w:pPr>
        <w:jc w:val="both"/>
        <w:rPr>
          <w:rFonts w:ascii="Times New Roman" w:hAnsi="Times New Roman" w:cs="Times New Roman"/>
          <w:sz w:val="24"/>
          <w:szCs w:val="24"/>
          <w:lang w:val="de-DE"/>
        </w:rPr>
      </w:pPr>
    </w:p>
    <w:p w14:paraId="4B7088F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Alter wird jedoch herabgesetzt:</w:t>
      </w:r>
    </w:p>
    <w:p w14:paraId="3742E284" w14:textId="77777777" w:rsidR="00C56627" w:rsidRPr="00FE6AF7" w:rsidRDefault="00C56627">
      <w:pPr>
        <w:jc w:val="both"/>
        <w:rPr>
          <w:rFonts w:ascii="Times New Roman" w:hAnsi="Times New Roman" w:cs="Times New Roman"/>
          <w:sz w:val="24"/>
          <w:szCs w:val="24"/>
          <w:lang w:val="de-DE"/>
        </w:rPr>
      </w:pPr>
    </w:p>
    <w:p w14:paraId="1BF8AEA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17 Jahre für Führer, die an der Ausbildung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Führer von Linien- und Reisebussen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der dritten Stufe des beruflichen Sekundarunterrichts teilnehmen,</w:t>
      </w:r>
    </w:p>
    <w:p w14:paraId="2E52230D" w14:textId="77777777" w:rsidR="00C56627" w:rsidRPr="00FE6AF7" w:rsidRDefault="00C56627">
      <w:pPr>
        <w:jc w:val="both"/>
        <w:rPr>
          <w:rFonts w:ascii="Times New Roman" w:hAnsi="Times New Roman" w:cs="Times New Roman"/>
          <w:sz w:val="24"/>
          <w:szCs w:val="24"/>
          <w:lang w:val="de-DE"/>
        </w:rPr>
      </w:pPr>
    </w:p>
    <w:p w14:paraId="20177B66" w14:textId="77777777" w:rsidR="00C56627" w:rsidRPr="00FE6AF7" w:rsidRDefault="00C56627" w:rsidP="00825A0C">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w:t>
      </w:r>
      <w:r w:rsidR="0080515D" w:rsidRPr="00FE6AF7">
        <w:rPr>
          <w:rFonts w:ascii="Times New Roman" w:hAnsi="Times New Roman" w:cs="Times New Roman"/>
          <w:sz w:val="24"/>
          <w:szCs w:val="24"/>
          <w:lang w:val="de-DE"/>
        </w:rPr>
        <w:t>auf 18 </w:t>
      </w:r>
      <w:r w:rsidR="00E477DD" w:rsidRPr="00FE6AF7">
        <w:rPr>
          <w:rFonts w:ascii="Times New Roman" w:hAnsi="Times New Roman" w:cs="Times New Roman"/>
          <w:sz w:val="24"/>
          <w:szCs w:val="24"/>
          <w:lang w:val="de-DE"/>
        </w:rPr>
        <w:t>Jahre für Fü</w:t>
      </w:r>
      <w:r w:rsidR="00693300" w:rsidRPr="00FE6AF7">
        <w:rPr>
          <w:rFonts w:ascii="Times New Roman" w:hAnsi="Times New Roman" w:cs="Times New Roman"/>
          <w:sz w:val="24"/>
          <w:szCs w:val="24"/>
          <w:lang w:val="de-DE"/>
        </w:rPr>
        <w:t>hrer von Fahrzeugen der Klassen </w:t>
      </w:r>
      <w:r w:rsidR="00E477DD" w:rsidRPr="00FE6AF7">
        <w:rPr>
          <w:rFonts w:ascii="Times New Roman" w:hAnsi="Times New Roman" w:cs="Times New Roman"/>
          <w:sz w:val="24"/>
          <w:szCs w:val="24"/>
          <w:lang w:val="de-DE"/>
        </w:rPr>
        <w:t>D und D</w:t>
      </w:r>
      <w:r w:rsidR="0080515D" w:rsidRPr="00FE6AF7">
        <w:rPr>
          <w:rFonts w:ascii="Times New Roman" w:hAnsi="Times New Roman" w:cs="Times New Roman"/>
          <w:sz w:val="24"/>
          <w:szCs w:val="24"/>
          <w:lang w:val="de-DE"/>
        </w:rPr>
        <w:t> </w:t>
      </w:r>
      <w:r w:rsidR="00E477DD" w:rsidRPr="00FE6AF7">
        <w:rPr>
          <w:rFonts w:ascii="Times New Roman" w:hAnsi="Times New Roman" w:cs="Times New Roman"/>
          <w:sz w:val="24"/>
          <w:szCs w:val="24"/>
          <w:lang w:val="de-DE"/>
        </w:rPr>
        <w:t>+</w:t>
      </w:r>
      <w:r w:rsidR="0080515D" w:rsidRPr="00FE6AF7">
        <w:rPr>
          <w:rFonts w:ascii="Times New Roman" w:hAnsi="Times New Roman" w:cs="Times New Roman"/>
          <w:sz w:val="24"/>
          <w:szCs w:val="24"/>
          <w:lang w:val="de-DE"/>
        </w:rPr>
        <w:t> </w:t>
      </w:r>
      <w:r w:rsidR="00E477DD" w:rsidRPr="00FE6AF7">
        <w:rPr>
          <w:rFonts w:ascii="Times New Roman" w:hAnsi="Times New Roman" w:cs="Times New Roman"/>
          <w:sz w:val="24"/>
          <w:szCs w:val="24"/>
          <w:lang w:val="de-DE"/>
        </w:rPr>
        <w:t>E im Personenlinienverkehr über eine</w:t>
      </w:r>
      <w:r w:rsidR="003D770F" w:rsidRPr="00FE6AF7">
        <w:rPr>
          <w:rFonts w:ascii="Times New Roman" w:hAnsi="Times New Roman" w:cs="Times New Roman"/>
          <w:sz w:val="24"/>
          <w:szCs w:val="24"/>
          <w:lang w:val="de-DE"/>
        </w:rPr>
        <w:t xml:space="preserve"> </w:t>
      </w:r>
      <w:r w:rsidR="0080515D" w:rsidRPr="00FE6AF7">
        <w:rPr>
          <w:rFonts w:ascii="Times New Roman" w:hAnsi="Times New Roman" w:cs="Times New Roman"/>
          <w:sz w:val="24"/>
          <w:szCs w:val="24"/>
          <w:lang w:val="de-DE"/>
        </w:rPr>
        <w:t>Fahrstrecke von höchstens 50 </w:t>
      </w:r>
      <w:r w:rsidR="00E477DD" w:rsidRPr="00FE6AF7">
        <w:rPr>
          <w:rFonts w:ascii="Times New Roman" w:hAnsi="Times New Roman" w:cs="Times New Roman"/>
          <w:sz w:val="24"/>
          <w:szCs w:val="24"/>
          <w:lang w:val="de-DE"/>
        </w:rPr>
        <w:t>km wie bestimm</w:t>
      </w:r>
      <w:r w:rsidR="0080515D" w:rsidRPr="00FE6AF7">
        <w:rPr>
          <w:rFonts w:ascii="Times New Roman" w:hAnsi="Times New Roman" w:cs="Times New Roman"/>
          <w:sz w:val="24"/>
          <w:szCs w:val="24"/>
          <w:lang w:val="de-DE"/>
        </w:rPr>
        <w:t xml:space="preserve">t in </w:t>
      </w:r>
      <w:r w:rsidR="0045491E">
        <w:rPr>
          <w:rFonts w:ascii="Times New Roman" w:hAnsi="Times New Roman" w:cs="Times New Roman"/>
          <w:sz w:val="24"/>
          <w:szCs w:val="24"/>
          <w:lang w:val="de-DE"/>
        </w:rPr>
        <w:t>[</w:t>
      </w:r>
      <w:r w:rsidR="0080515D" w:rsidRPr="00FE6AF7">
        <w:rPr>
          <w:rFonts w:ascii="Times New Roman" w:hAnsi="Times New Roman" w:cs="Times New Roman"/>
          <w:sz w:val="24"/>
          <w:szCs w:val="24"/>
          <w:lang w:val="de-DE"/>
        </w:rPr>
        <w:t>Artikel </w:t>
      </w:r>
      <w:r w:rsidR="0045491E">
        <w:rPr>
          <w:rFonts w:ascii="Times New Roman" w:hAnsi="Times New Roman" w:cs="Times New Roman"/>
          <w:sz w:val="24"/>
          <w:szCs w:val="24"/>
          <w:lang w:val="de-DE"/>
        </w:rPr>
        <w:t>2</w:t>
      </w:r>
      <w:r w:rsidR="00553BFF" w:rsidRPr="00FE6AF7">
        <w:rPr>
          <w:rFonts w:ascii="Times New Roman" w:hAnsi="Times New Roman" w:cs="Times New Roman"/>
          <w:sz w:val="24"/>
          <w:szCs w:val="24"/>
          <w:lang w:val="de-DE"/>
        </w:rPr>
        <w:t> </w:t>
      </w:r>
      <w:r w:rsidR="0080515D" w:rsidRPr="00FE6AF7">
        <w:rPr>
          <w:rFonts w:ascii="Times New Roman" w:hAnsi="Times New Roman" w:cs="Times New Roman"/>
          <w:sz w:val="24"/>
          <w:szCs w:val="24"/>
          <w:lang w:val="de-DE"/>
        </w:rPr>
        <w:t>Nr. </w:t>
      </w:r>
      <w:r w:rsidR="00E477DD" w:rsidRPr="00FE6AF7">
        <w:rPr>
          <w:rFonts w:ascii="Times New Roman" w:hAnsi="Times New Roman" w:cs="Times New Roman"/>
          <w:sz w:val="24"/>
          <w:szCs w:val="24"/>
          <w:lang w:val="de-DE"/>
        </w:rPr>
        <w:t>17</w:t>
      </w:r>
      <w:r w:rsidR="0045491E">
        <w:rPr>
          <w:rFonts w:ascii="Times New Roman" w:hAnsi="Times New Roman" w:cs="Times New Roman"/>
          <w:sz w:val="24"/>
          <w:szCs w:val="24"/>
          <w:lang w:val="de-DE"/>
        </w:rPr>
        <w:t>]</w:t>
      </w:r>
      <w:r w:rsidR="00E477DD" w:rsidRPr="00FE6AF7">
        <w:rPr>
          <w:rFonts w:ascii="Times New Roman" w:hAnsi="Times New Roman" w:cs="Times New Roman"/>
          <w:sz w:val="24"/>
          <w:szCs w:val="24"/>
          <w:lang w:val="de-DE"/>
        </w:rPr>
        <w:t xml:space="preserve"> des Königlichen Er</w:t>
      </w:r>
      <w:r w:rsidR="0080515D" w:rsidRPr="00FE6AF7">
        <w:rPr>
          <w:rFonts w:ascii="Times New Roman" w:hAnsi="Times New Roman" w:cs="Times New Roman"/>
          <w:sz w:val="24"/>
          <w:szCs w:val="24"/>
          <w:lang w:val="de-DE"/>
        </w:rPr>
        <w:t>lasses vom 4. Mai </w:t>
      </w:r>
      <w:r w:rsidR="003D770F" w:rsidRPr="00FE6AF7">
        <w:rPr>
          <w:rFonts w:ascii="Times New Roman" w:hAnsi="Times New Roman" w:cs="Times New Roman"/>
          <w:sz w:val="24"/>
          <w:szCs w:val="24"/>
          <w:lang w:val="de-DE"/>
        </w:rPr>
        <w:t xml:space="preserve">2007 </w:t>
      </w:r>
      <w:r w:rsidR="00A706BC" w:rsidRPr="00FE6AF7">
        <w:rPr>
          <w:rFonts w:ascii="Times New Roman" w:hAnsi="Times New Roman" w:cs="Times New Roman"/>
          <w:sz w:val="24"/>
          <w:szCs w:val="24"/>
          <w:lang w:val="de-DE"/>
        </w:rPr>
        <w:t>[</w:t>
      </w:r>
      <w:r w:rsidR="00E17E0E" w:rsidRPr="00FE6AF7">
        <w:rPr>
          <w:rFonts w:ascii="Times New Roman" w:eastAsia="Times New Roman" w:hAnsi="Times New Roman" w:cs="Times New Roman"/>
          <w:sz w:val="24"/>
          <w:szCs w:val="24"/>
          <w:lang w:val="de-DE" w:eastAsia="fr-BE"/>
        </w:rPr>
        <w:t>über den Führerschein, die berufliche Eignung und die Weiterbildung der Fa</w:t>
      </w:r>
      <w:r w:rsidR="00693300" w:rsidRPr="00FE6AF7">
        <w:rPr>
          <w:rFonts w:ascii="Times New Roman" w:eastAsia="Times New Roman" w:hAnsi="Times New Roman" w:cs="Times New Roman"/>
          <w:sz w:val="24"/>
          <w:szCs w:val="24"/>
          <w:lang w:val="de-DE" w:eastAsia="fr-BE"/>
        </w:rPr>
        <w:t>hrer von Fahrzeugen der Klassen </w:t>
      </w:r>
      <w:r w:rsidR="00E17E0E" w:rsidRPr="00FE6AF7">
        <w:rPr>
          <w:rFonts w:ascii="Times New Roman" w:eastAsia="Times New Roman" w:hAnsi="Times New Roman" w:cs="Times New Roman"/>
          <w:sz w:val="24"/>
          <w:szCs w:val="24"/>
          <w:lang w:val="de-DE" w:eastAsia="fr-BE"/>
        </w:rPr>
        <w:t>C1, C1</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E, C, C</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E, D1, D1</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E, D, D</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w:t>
      </w:r>
      <w:r w:rsidR="0080515D" w:rsidRPr="00FE6AF7">
        <w:rPr>
          <w:rFonts w:ascii="Times New Roman" w:eastAsia="Times New Roman" w:hAnsi="Times New Roman" w:cs="Times New Roman"/>
          <w:sz w:val="24"/>
          <w:szCs w:val="24"/>
          <w:lang w:val="de-DE" w:eastAsia="fr-BE"/>
        </w:rPr>
        <w:t> </w:t>
      </w:r>
      <w:r w:rsidR="00E17E0E" w:rsidRPr="00FE6AF7">
        <w:rPr>
          <w:rFonts w:ascii="Times New Roman" w:eastAsia="Times New Roman" w:hAnsi="Times New Roman" w:cs="Times New Roman"/>
          <w:sz w:val="24"/>
          <w:szCs w:val="24"/>
          <w:lang w:val="de-DE" w:eastAsia="fr-BE"/>
        </w:rPr>
        <w:t>E</w:t>
      </w:r>
      <w:r w:rsidR="00856274" w:rsidRPr="00FE6AF7">
        <w:rPr>
          <w:rFonts w:ascii="Times New Roman" w:hAnsi="Times New Roman" w:cs="Times New Roman"/>
          <w:sz w:val="24"/>
          <w:szCs w:val="24"/>
          <w:lang w:val="de-DE"/>
        </w:rPr>
        <w:t xml:space="preserve"> und für Führer von Fahrzeugen der Klassen D1 und D</w:t>
      </w:r>
      <w:r w:rsidR="0080515D" w:rsidRPr="00FE6AF7">
        <w:rPr>
          <w:rFonts w:ascii="Times New Roman" w:hAnsi="Times New Roman" w:cs="Times New Roman"/>
          <w:sz w:val="24"/>
          <w:szCs w:val="24"/>
          <w:lang w:val="de-DE"/>
        </w:rPr>
        <w:t>1 + </w:t>
      </w:r>
      <w:r w:rsidR="00856274" w:rsidRPr="00FE6AF7">
        <w:rPr>
          <w:rFonts w:ascii="Times New Roman" w:hAnsi="Times New Roman" w:cs="Times New Roman"/>
          <w:sz w:val="24"/>
          <w:szCs w:val="24"/>
          <w:lang w:val="de-DE"/>
        </w:rPr>
        <w:t>E</w:t>
      </w:r>
      <w:r w:rsidR="00A706BC" w:rsidRPr="00FE6AF7">
        <w:rPr>
          <w:rFonts w:ascii="Times New Roman" w:hAnsi="Times New Roman" w:cs="Times New Roman"/>
          <w:sz w:val="24"/>
          <w:szCs w:val="24"/>
          <w:lang w:val="de-DE"/>
        </w:rPr>
        <w:t>]</w:t>
      </w:r>
      <w:r w:rsidR="00E477DD" w:rsidRPr="00FE6AF7">
        <w:rPr>
          <w:rFonts w:ascii="Times New Roman" w:hAnsi="Times New Roman" w:cs="Times New Roman"/>
          <w:sz w:val="24"/>
          <w:szCs w:val="24"/>
          <w:lang w:val="de-DE"/>
        </w:rPr>
        <w:t>, die Inhaber des Berufsbefähigu</w:t>
      </w:r>
      <w:r w:rsidR="00693300" w:rsidRPr="00FE6AF7">
        <w:rPr>
          <w:rFonts w:ascii="Times New Roman" w:hAnsi="Times New Roman" w:cs="Times New Roman"/>
          <w:sz w:val="24"/>
          <w:szCs w:val="24"/>
          <w:lang w:val="de-DE"/>
        </w:rPr>
        <w:t>ngsnachweises </w:t>
      </w:r>
      <w:r w:rsidR="003D770F" w:rsidRPr="00FE6AF7">
        <w:rPr>
          <w:rFonts w:ascii="Times New Roman" w:hAnsi="Times New Roman" w:cs="Times New Roman"/>
          <w:sz w:val="24"/>
          <w:szCs w:val="24"/>
          <w:lang w:val="de-DE"/>
        </w:rPr>
        <w:t xml:space="preserve">D sind und diesen </w:t>
      </w:r>
      <w:r w:rsidR="00E477DD" w:rsidRPr="00FE6AF7">
        <w:rPr>
          <w:rFonts w:ascii="Times New Roman" w:hAnsi="Times New Roman" w:cs="Times New Roman"/>
          <w:sz w:val="24"/>
          <w:szCs w:val="24"/>
          <w:lang w:val="de-DE"/>
        </w:rPr>
        <w:t>bei sich tragen</w:t>
      </w:r>
      <w:r w:rsidR="003D770F" w:rsidRPr="00FE6AF7">
        <w:rPr>
          <w:rFonts w:ascii="Times New Roman" w:hAnsi="Times New Roman" w:cs="Times New Roman"/>
          <w:sz w:val="24"/>
          <w:szCs w:val="24"/>
          <w:lang w:val="de-DE"/>
        </w:rPr>
        <w:t>, wie bestimmt in diesem Erlass,]</w:t>
      </w:r>
    </w:p>
    <w:p w14:paraId="3FE5AB15" w14:textId="77777777" w:rsidR="00C56627" w:rsidRPr="00FE6AF7" w:rsidRDefault="00C56627">
      <w:pPr>
        <w:jc w:val="both"/>
        <w:rPr>
          <w:rFonts w:ascii="Times New Roman" w:hAnsi="Times New Roman" w:cs="Times New Roman"/>
          <w:sz w:val="24"/>
          <w:szCs w:val="24"/>
          <w:lang w:val="de-DE"/>
        </w:rPr>
      </w:pPr>
    </w:p>
    <w:p w14:paraId="68E112D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auf 18 Jahre für Führer, die gemäß den Bestimmungen des Königlichen Erlasses vom 23. März 1998 über den Führerschein an einer Schulung teilnehmen und die praktische P</w:t>
      </w:r>
      <w:r w:rsidR="00C7265D" w:rsidRPr="00FE6AF7">
        <w:rPr>
          <w:rFonts w:ascii="Times New Roman" w:hAnsi="Times New Roman" w:cs="Times New Roman"/>
          <w:sz w:val="24"/>
          <w:szCs w:val="24"/>
          <w:lang w:val="de-DE"/>
        </w:rPr>
        <w:t>rüfung ablegen, um einen</w:t>
      </w:r>
      <w:r w:rsidRPr="00FE6AF7">
        <w:rPr>
          <w:rFonts w:ascii="Times New Roman" w:hAnsi="Times New Roman" w:cs="Times New Roman"/>
          <w:sz w:val="24"/>
          <w:szCs w:val="24"/>
          <w:lang w:val="de-DE"/>
        </w:rPr>
        <w:t xml:space="preserve"> </w:t>
      </w:r>
      <w:r w:rsidR="00747BFB" w:rsidRPr="00FE6AF7">
        <w:rPr>
          <w:rFonts w:ascii="Times New Roman" w:hAnsi="Times New Roman" w:cs="Times New Roman"/>
          <w:sz w:val="24"/>
          <w:szCs w:val="24"/>
          <w:lang w:val="de-DE"/>
        </w:rPr>
        <w:t>[</w:t>
      </w:r>
      <w:r w:rsidR="00693300" w:rsidRPr="00FE6AF7">
        <w:rPr>
          <w:rFonts w:ascii="Times New Roman" w:eastAsia="Times New Roman" w:hAnsi="Times New Roman" w:cs="Times New Roman"/>
          <w:sz w:val="24"/>
          <w:szCs w:val="24"/>
          <w:lang w:val="de-DE" w:eastAsia="fr-BE"/>
        </w:rPr>
        <w:t>für die Klasse </w:t>
      </w:r>
      <w:r w:rsidR="00747BFB" w:rsidRPr="00FE6AF7">
        <w:rPr>
          <w:rFonts w:ascii="Times New Roman" w:eastAsia="Times New Roman" w:hAnsi="Times New Roman" w:cs="Times New Roman"/>
          <w:sz w:val="24"/>
          <w:szCs w:val="24"/>
          <w:lang w:val="de-DE" w:eastAsia="fr-BE"/>
        </w:rPr>
        <w:t>D1, D1</w:t>
      </w:r>
      <w:r w:rsidR="00553BFF" w:rsidRPr="00FE6AF7">
        <w:rPr>
          <w:rFonts w:ascii="Times New Roman" w:eastAsia="Times New Roman" w:hAnsi="Times New Roman" w:cs="Times New Roman"/>
          <w:sz w:val="24"/>
          <w:szCs w:val="24"/>
          <w:lang w:val="de-DE" w:eastAsia="fr-BE"/>
        </w:rPr>
        <w:t> </w:t>
      </w:r>
      <w:r w:rsidR="00747BFB" w:rsidRPr="00FE6AF7">
        <w:rPr>
          <w:rFonts w:ascii="Times New Roman" w:eastAsia="Times New Roman" w:hAnsi="Times New Roman" w:cs="Times New Roman"/>
          <w:sz w:val="24"/>
          <w:szCs w:val="24"/>
          <w:lang w:val="de-DE" w:eastAsia="fr-BE"/>
        </w:rPr>
        <w:t>+</w:t>
      </w:r>
      <w:r w:rsidR="00553BFF" w:rsidRPr="00FE6AF7">
        <w:rPr>
          <w:rFonts w:ascii="Times New Roman" w:eastAsia="Times New Roman" w:hAnsi="Times New Roman" w:cs="Times New Roman"/>
          <w:sz w:val="24"/>
          <w:szCs w:val="24"/>
          <w:lang w:val="de-DE" w:eastAsia="fr-BE"/>
        </w:rPr>
        <w:t> </w:t>
      </w:r>
      <w:r w:rsidR="00747BFB" w:rsidRPr="00FE6AF7">
        <w:rPr>
          <w:rFonts w:ascii="Times New Roman" w:eastAsia="Times New Roman" w:hAnsi="Times New Roman" w:cs="Times New Roman"/>
          <w:sz w:val="24"/>
          <w:szCs w:val="24"/>
          <w:lang w:val="de-DE" w:eastAsia="fr-BE"/>
        </w:rPr>
        <w:t>E, D oder D</w:t>
      </w:r>
      <w:r w:rsidR="00553BFF" w:rsidRPr="00FE6AF7">
        <w:rPr>
          <w:rFonts w:ascii="Times New Roman" w:eastAsia="Times New Roman" w:hAnsi="Times New Roman" w:cs="Times New Roman"/>
          <w:sz w:val="24"/>
          <w:szCs w:val="24"/>
          <w:lang w:val="de-DE" w:eastAsia="fr-BE"/>
        </w:rPr>
        <w:t> </w:t>
      </w:r>
      <w:r w:rsidR="00747BFB" w:rsidRPr="00FE6AF7">
        <w:rPr>
          <w:rFonts w:ascii="Times New Roman" w:eastAsia="Times New Roman" w:hAnsi="Times New Roman" w:cs="Times New Roman"/>
          <w:sz w:val="24"/>
          <w:szCs w:val="24"/>
          <w:lang w:val="de-DE" w:eastAsia="fr-BE"/>
        </w:rPr>
        <w:t>+</w:t>
      </w:r>
      <w:r w:rsidR="00553BFF" w:rsidRPr="00FE6AF7">
        <w:rPr>
          <w:rFonts w:ascii="Times New Roman" w:eastAsia="Times New Roman" w:hAnsi="Times New Roman" w:cs="Times New Roman"/>
          <w:sz w:val="24"/>
          <w:szCs w:val="24"/>
          <w:lang w:val="de-DE" w:eastAsia="fr-BE"/>
        </w:rPr>
        <w:t> </w:t>
      </w:r>
      <w:r w:rsidR="00747BFB" w:rsidRPr="00FE6AF7">
        <w:rPr>
          <w:rFonts w:ascii="Times New Roman" w:eastAsia="Times New Roman" w:hAnsi="Times New Roman" w:cs="Times New Roman"/>
          <w:sz w:val="24"/>
          <w:szCs w:val="24"/>
          <w:lang w:val="de-DE" w:eastAsia="fr-BE"/>
        </w:rPr>
        <w:t>E</w:t>
      </w:r>
      <w:r w:rsidR="00747BFB"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gültigen Führerschein zu erhalten,</w:t>
      </w:r>
      <w:r w:rsidR="00831EEC" w:rsidRPr="00FE6AF7">
        <w:rPr>
          <w:rFonts w:ascii="Times New Roman" w:hAnsi="Times New Roman" w:cs="Times New Roman"/>
          <w:sz w:val="24"/>
          <w:szCs w:val="24"/>
          <w:lang w:val="de-DE"/>
        </w:rPr>
        <w:t xml:space="preserve"> [und für Inhaber eines </w:t>
      </w:r>
      <w:r w:rsidR="00C7265D" w:rsidRPr="00FE6AF7">
        <w:rPr>
          <w:rFonts w:ascii="Times New Roman" w:hAnsi="Times New Roman" w:cs="Times New Roman"/>
          <w:sz w:val="24"/>
          <w:szCs w:val="24"/>
          <w:lang w:val="de-DE"/>
        </w:rPr>
        <w:t>[</w:t>
      </w:r>
      <w:r w:rsidR="00693300" w:rsidRPr="00FE6AF7">
        <w:rPr>
          <w:rFonts w:ascii="Times New Roman" w:eastAsia="Times New Roman" w:hAnsi="Times New Roman" w:cs="Times New Roman"/>
          <w:sz w:val="24"/>
          <w:szCs w:val="24"/>
          <w:lang w:val="de-DE" w:eastAsia="fr-BE"/>
        </w:rPr>
        <w:t>für die Klasse </w:t>
      </w:r>
      <w:r w:rsidR="00C7265D" w:rsidRPr="00FE6AF7">
        <w:rPr>
          <w:rFonts w:ascii="Times New Roman" w:eastAsia="Times New Roman" w:hAnsi="Times New Roman" w:cs="Times New Roman"/>
          <w:sz w:val="24"/>
          <w:szCs w:val="24"/>
          <w:lang w:val="de-DE" w:eastAsia="fr-BE"/>
        </w:rPr>
        <w:t>D1, D1</w:t>
      </w:r>
      <w:r w:rsidR="00553BFF"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553BFF"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 D oder D</w:t>
      </w:r>
      <w:r w:rsidR="00553BFF"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553BFF"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w:t>
      </w:r>
      <w:r w:rsidR="00C7265D" w:rsidRPr="00FE6AF7">
        <w:rPr>
          <w:rFonts w:ascii="Times New Roman" w:hAnsi="Times New Roman" w:cs="Times New Roman"/>
          <w:sz w:val="24"/>
          <w:szCs w:val="24"/>
          <w:lang w:val="de-DE"/>
        </w:rPr>
        <w:t xml:space="preserve">] </w:t>
      </w:r>
      <w:r w:rsidR="00831EEC" w:rsidRPr="00FE6AF7">
        <w:rPr>
          <w:rFonts w:ascii="Times New Roman" w:hAnsi="Times New Roman" w:cs="Times New Roman"/>
          <w:sz w:val="24"/>
          <w:szCs w:val="24"/>
          <w:lang w:val="de-DE"/>
        </w:rPr>
        <w:t xml:space="preserve">gültigen provisorischen Berufsführerscheins, der im Königlichen Erlass vom 4. Mai 2007 </w:t>
      </w:r>
      <w:r w:rsidR="00C7265D" w:rsidRPr="00FE6AF7">
        <w:rPr>
          <w:rFonts w:ascii="Times New Roman" w:hAnsi="Times New Roman" w:cs="Times New Roman"/>
          <w:sz w:val="24"/>
          <w:szCs w:val="24"/>
          <w:lang w:val="de-DE"/>
        </w:rPr>
        <w:t>[</w:t>
      </w:r>
      <w:r w:rsidR="00C7265D" w:rsidRPr="00FE6AF7">
        <w:rPr>
          <w:rFonts w:ascii="Times New Roman" w:eastAsia="Times New Roman" w:hAnsi="Times New Roman" w:cs="Times New Roman"/>
          <w:sz w:val="24"/>
          <w:szCs w:val="24"/>
          <w:lang w:val="de-DE" w:eastAsia="fr-BE"/>
        </w:rPr>
        <w:t>über den Führerschein, die berufliche Eignung und die Weiterbildung der Fa</w:t>
      </w:r>
      <w:r w:rsidR="00693300" w:rsidRPr="00FE6AF7">
        <w:rPr>
          <w:rFonts w:ascii="Times New Roman" w:eastAsia="Times New Roman" w:hAnsi="Times New Roman" w:cs="Times New Roman"/>
          <w:sz w:val="24"/>
          <w:szCs w:val="24"/>
          <w:lang w:val="de-DE" w:eastAsia="fr-BE"/>
        </w:rPr>
        <w:t>hrer von Fahrzeugen der Klassen </w:t>
      </w:r>
      <w:r w:rsidR="00C7265D" w:rsidRPr="00FE6AF7">
        <w:rPr>
          <w:rFonts w:ascii="Times New Roman" w:eastAsia="Times New Roman" w:hAnsi="Times New Roman" w:cs="Times New Roman"/>
          <w:sz w:val="24"/>
          <w:szCs w:val="24"/>
          <w:lang w:val="de-DE" w:eastAsia="fr-BE"/>
        </w:rPr>
        <w:t>C1, C1</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 C, C</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 D1, D1</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 D, D</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C7265D" w:rsidRPr="00FE6AF7">
        <w:rPr>
          <w:rFonts w:ascii="Times New Roman" w:eastAsia="Times New Roman" w:hAnsi="Times New Roman" w:cs="Times New Roman"/>
          <w:sz w:val="24"/>
          <w:szCs w:val="24"/>
          <w:lang w:val="de-DE" w:eastAsia="fr-BE"/>
        </w:rPr>
        <w:t>E</w:t>
      </w:r>
      <w:r w:rsidR="00C7265D" w:rsidRPr="00FE6AF7">
        <w:rPr>
          <w:rFonts w:ascii="Times New Roman" w:hAnsi="Times New Roman" w:cs="Times New Roman"/>
          <w:sz w:val="24"/>
          <w:szCs w:val="24"/>
          <w:lang w:val="de-DE"/>
        </w:rPr>
        <w:t>]</w:t>
      </w:r>
      <w:r w:rsidR="00831EEC" w:rsidRPr="00FE6AF7">
        <w:rPr>
          <w:rFonts w:ascii="Times New Roman" w:hAnsi="Times New Roman" w:cs="Times New Roman"/>
          <w:sz w:val="24"/>
          <w:szCs w:val="24"/>
          <w:lang w:val="de-DE"/>
        </w:rPr>
        <w:t xml:space="preserve"> erwähnt ist,]</w:t>
      </w:r>
      <w:r w:rsidRPr="00FE6AF7">
        <w:rPr>
          <w:rFonts w:ascii="Times New Roman" w:hAnsi="Times New Roman" w:cs="Times New Roman"/>
          <w:sz w:val="24"/>
          <w:szCs w:val="24"/>
          <w:lang w:val="de-DE"/>
        </w:rPr>
        <w:t>]</w:t>
      </w:r>
    </w:p>
    <w:p w14:paraId="1D9D2750" w14:textId="77777777" w:rsidR="00C56627" w:rsidRPr="00FE6AF7" w:rsidRDefault="00C56627">
      <w:pPr>
        <w:jc w:val="both"/>
        <w:rPr>
          <w:rFonts w:ascii="Times New Roman" w:hAnsi="Times New Roman" w:cs="Times New Roman"/>
          <w:sz w:val="24"/>
          <w:szCs w:val="24"/>
          <w:lang w:val="de-DE"/>
        </w:rPr>
      </w:pPr>
    </w:p>
    <w:p w14:paraId="30F9F40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auf 20 Jahre für Führer von</w:t>
      </w:r>
      <w:r w:rsidR="00693300" w:rsidRPr="00FE6AF7">
        <w:rPr>
          <w:rFonts w:ascii="Times New Roman" w:hAnsi="Times New Roman" w:cs="Times New Roman"/>
          <w:sz w:val="24"/>
          <w:szCs w:val="24"/>
          <w:lang w:val="de-DE"/>
        </w:rPr>
        <w:t xml:space="preserve"> Fahrzeugen der Klassen D und D + </w:t>
      </w:r>
      <w:r w:rsidRPr="00FE6AF7">
        <w:rPr>
          <w:rFonts w:ascii="Times New Roman" w:hAnsi="Times New Roman" w:cs="Times New Roman"/>
          <w:sz w:val="24"/>
          <w:szCs w:val="24"/>
          <w:lang w:val="de-DE"/>
        </w:rPr>
        <w:t xml:space="preserve">E </w:t>
      </w:r>
      <w:r w:rsidR="00614F43"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im Personenverkehr, die Inhaber eines im Königlichen Erlass vom 4. Mai 2007 </w:t>
      </w:r>
      <w:r w:rsidR="00B90E78" w:rsidRPr="00FE6AF7">
        <w:rPr>
          <w:rFonts w:ascii="Times New Roman" w:hAnsi="Times New Roman" w:cs="Times New Roman"/>
          <w:sz w:val="24"/>
          <w:szCs w:val="24"/>
          <w:lang w:val="de-DE"/>
        </w:rPr>
        <w:t>[</w:t>
      </w:r>
      <w:r w:rsidR="00B90E78" w:rsidRPr="00FE6AF7">
        <w:rPr>
          <w:rFonts w:ascii="Times New Roman" w:eastAsia="Times New Roman" w:hAnsi="Times New Roman" w:cs="Times New Roman"/>
          <w:sz w:val="24"/>
          <w:szCs w:val="24"/>
          <w:lang w:val="de-DE" w:eastAsia="fr-BE"/>
        </w:rPr>
        <w:t xml:space="preserve">über den Führerschein, die berufliche Eignung und die Weiterbildung der Fahrer von Fahrzeugen der </w:t>
      </w:r>
      <w:r w:rsidR="00693300" w:rsidRPr="00FE6AF7">
        <w:rPr>
          <w:rFonts w:ascii="Times New Roman" w:eastAsia="Times New Roman" w:hAnsi="Times New Roman" w:cs="Times New Roman"/>
          <w:sz w:val="24"/>
          <w:szCs w:val="24"/>
          <w:lang w:val="de-DE" w:eastAsia="fr-BE"/>
        </w:rPr>
        <w:t>Klassen </w:t>
      </w:r>
      <w:r w:rsidR="00B90E78" w:rsidRPr="00FE6AF7">
        <w:rPr>
          <w:rFonts w:ascii="Times New Roman" w:eastAsia="Times New Roman" w:hAnsi="Times New Roman" w:cs="Times New Roman"/>
          <w:sz w:val="24"/>
          <w:szCs w:val="24"/>
          <w:lang w:val="de-DE" w:eastAsia="fr-BE"/>
        </w:rPr>
        <w:t>C1, C1</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E, C, C</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E, D1, D1</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E, D, D</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B90E78" w:rsidRPr="00FE6AF7">
        <w:rPr>
          <w:rFonts w:ascii="Times New Roman" w:eastAsia="Times New Roman" w:hAnsi="Times New Roman" w:cs="Times New Roman"/>
          <w:sz w:val="24"/>
          <w:szCs w:val="24"/>
          <w:lang w:val="de-DE" w:eastAsia="fr-BE"/>
        </w:rPr>
        <w:t>E</w:t>
      </w:r>
      <w:r w:rsidR="00B90E78"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erwähnten Berufsbefähigungsnachweises D sind und diesen bei sich tragen,]</w:t>
      </w:r>
    </w:p>
    <w:p w14:paraId="00140485" w14:textId="77777777" w:rsidR="00C56627" w:rsidRPr="00FE6AF7" w:rsidRDefault="00C56627">
      <w:pPr>
        <w:jc w:val="both"/>
        <w:rPr>
          <w:rFonts w:ascii="Times New Roman" w:hAnsi="Times New Roman" w:cs="Times New Roman"/>
          <w:sz w:val="24"/>
          <w:szCs w:val="24"/>
          <w:lang w:val="de-DE"/>
        </w:rPr>
      </w:pPr>
    </w:p>
    <w:p w14:paraId="1AFE107A" w14:textId="77777777" w:rsidR="004F4B01" w:rsidRPr="00FE6AF7" w:rsidRDefault="00C56627" w:rsidP="00831EEC">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21 Jahre für Führer von anderen Kraftfahrzeugen und Zügen miteinander verbundener Fahrzeuge, wenn das höchste zulässige Gesamtgewicht 7,5 Tonnen übersteigt.</w:t>
      </w:r>
    </w:p>
    <w:p w14:paraId="1FCAC79B" w14:textId="77777777" w:rsidR="00831EEC" w:rsidRPr="00FE6AF7" w:rsidRDefault="00831EEC" w:rsidP="00831EEC">
      <w:pPr>
        <w:ind w:firstLine="720"/>
        <w:jc w:val="both"/>
        <w:rPr>
          <w:rFonts w:ascii="Times New Roman" w:hAnsi="Times New Roman" w:cs="Times New Roman"/>
          <w:sz w:val="24"/>
          <w:szCs w:val="24"/>
          <w:lang w:val="de-DE"/>
        </w:rPr>
      </w:pPr>
    </w:p>
    <w:p w14:paraId="415837A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Alter wird jedoch herabgesetzt:</w:t>
      </w:r>
    </w:p>
    <w:p w14:paraId="705C2AA1" w14:textId="77777777" w:rsidR="00C56627" w:rsidRPr="00FE6AF7" w:rsidRDefault="00C56627">
      <w:pPr>
        <w:jc w:val="both"/>
        <w:rPr>
          <w:rFonts w:ascii="Times New Roman" w:hAnsi="Times New Roman" w:cs="Times New Roman"/>
          <w:sz w:val="24"/>
          <w:szCs w:val="24"/>
          <w:lang w:val="de-DE"/>
        </w:rPr>
      </w:pPr>
    </w:p>
    <w:p w14:paraId="1ADC535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17 Jahre für Führer, die an der Ausbildung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Lastwagenführer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der dritten Stufe des beruflichen Sekundarunterrichts teilnehmen,</w:t>
      </w:r>
    </w:p>
    <w:p w14:paraId="1175ACA3" w14:textId="77777777" w:rsidR="00C56627" w:rsidRPr="00FE6AF7" w:rsidRDefault="00C56627">
      <w:pPr>
        <w:jc w:val="both"/>
        <w:rPr>
          <w:rFonts w:ascii="Times New Roman" w:hAnsi="Times New Roman" w:cs="Times New Roman"/>
          <w:sz w:val="24"/>
          <w:szCs w:val="24"/>
          <w:lang w:val="de-DE"/>
        </w:rPr>
      </w:pPr>
    </w:p>
    <w:p w14:paraId="6A6CAB0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w:t>
      </w:r>
      <w:r w:rsidR="00831EEC" w:rsidRPr="00FE6AF7">
        <w:rPr>
          <w:rFonts w:ascii="Times New Roman" w:hAnsi="Times New Roman" w:cs="Times New Roman"/>
          <w:sz w:val="24"/>
          <w:szCs w:val="24"/>
          <w:lang w:val="de-DE"/>
        </w:rPr>
        <w:t xml:space="preserve">auf 18 Jahre für Führer von Fahrzeugen der Klassen C und C + E, die Inhaber und Träger eines im Königlichen Erlass vom 4. Mai 2007 </w:t>
      </w:r>
      <w:r w:rsidR="0074769E" w:rsidRPr="00FE6AF7">
        <w:rPr>
          <w:rFonts w:ascii="Times New Roman" w:hAnsi="Times New Roman" w:cs="Times New Roman"/>
          <w:sz w:val="24"/>
          <w:szCs w:val="24"/>
          <w:lang w:val="de-DE"/>
        </w:rPr>
        <w:t>[</w:t>
      </w:r>
      <w:r w:rsidR="0074769E" w:rsidRPr="00FE6AF7">
        <w:rPr>
          <w:rFonts w:ascii="Times New Roman" w:eastAsia="Times New Roman" w:hAnsi="Times New Roman" w:cs="Times New Roman"/>
          <w:sz w:val="24"/>
          <w:szCs w:val="24"/>
          <w:lang w:val="de-DE" w:eastAsia="fr-BE"/>
        </w:rPr>
        <w:t>über den Führerschein, die berufliche Eignung und die Weiterbildung der Fa</w:t>
      </w:r>
      <w:r w:rsidR="00693300" w:rsidRPr="00FE6AF7">
        <w:rPr>
          <w:rFonts w:ascii="Times New Roman" w:eastAsia="Times New Roman" w:hAnsi="Times New Roman" w:cs="Times New Roman"/>
          <w:sz w:val="24"/>
          <w:szCs w:val="24"/>
          <w:lang w:val="de-DE" w:eastAsia="fr-BE"/>
        </w:rPr>
        <w:t>hrer von Fahrzeugen der Klassen </w:t>
      </w:r>
      <w:r w:rsidR="0074769E" w:rsidRPr="00FE6AF7">
        <w:rPr>
          <w:rFonts w:ascii="Times New Roman" w:eastAsia="Times New Roman" w:hAnsi="Times New Roman" w:cs="Times New Roman"/>
          <w:sz w:val="24"/>
          <w:szCs w:val="24"/>
          <w:lang w:val="de-DE" w:eastAsia="fr-BE"/>
        </w:rPr>
        <w:t>C1, C1</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E, C, C</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E, D1, D1</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E, D, D</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w:t>
      </w:r>
      <w:r w:rsidR="00693300" w:rsidRPr="00FE6AF7">
        <w:rPr>
          <w:rFonts w:ascii="Times New Roman" w:eastAsia="Times New Roman" w:hAnsi="Times New Roman" w:cs="Times New Roman"/>
          <w:sz w:val="24"/>
          <w:szCs w:val="24"/>
          <w:lang w:val="de-DE" w:eastAsia="fr-BE"/>
        </w:rPr>
        <w:t> </w:t>
      </w:r>
      <w:r w:rsidR="0074769E" w:rsidRPr="00FE6AF7">
        <w:rPr>
          <w:rFonts w:ascii="Times New Roman" w:eastAsia="Times New Roman" w:hAnsi="Times New Roman" w:cs="Times New Roman"/>
          <w:sz w:val="24"/>
          <w:szCs w:val="24"/>
          <w:lang w:val="de-DE" w:eastAsia="fr-BE"/>
        </w:rPr>
        <w:t>E</w:t>
      </w:r>
      <w:r w:rsidR="0074769E" w:rsidRPr="00FE6AF7">
        <w:rPr>
          <w:rFonts w:ascii="Times New Roman" w:hAnsi="Times New Roman" w:cs="Times New Roman"/>
          <w:sz w:val="24"/>
          <w:szCs w:val="24"/>
          <w:lang w:val="de-DE"/>
        </w:rPr>
        <w:t>]</w:t>
      </w:r>
      <w:r w:rsidR="00831EEC" w:rsidRPr="00FE6AF7">
        <w:rPr>
          <w:rFonts w:ascii="Times New Roman" w:hAnsi="Times New Roman" w:cs="Times New Roman"/>
          <w:sz w:val="24"/>
          <w:szCs w:val="24"/>
          <w:lang w:val="de-DE"/>
        </w:rPr>
        <w:t xml:space="preserve"> erwähnten Berufsbefähigungsnachweises C sind, und für Führer, die gemäß den Bestimmungen des Königlichen Erlasses vom 23. März 1998 über den Führerschein an einer Schulung teilnehmen und die praktische Prüfung ablegen, um einen für die Klassen C oder C + E gültigen Führerschein zu erhalten, oder die Inhaber eines im vorerwähnten Königlichen Erlass vom 4. Mai 2007 erwähnten für die Klasse C oder C + E gültigen provisorischen Berufsführerscheins sind,</w:t>
      </w:r>
      <w:r w:rsidRPr="00FE6AF7">
        <w:rPr>
          <w:rFonts w:ascii="Times New Roman" w:hAnsi="Times New Roman" w:cs="Times New Roman"/>
          <w:sz w:val="24"/>
          <w:szCs w:val="24"/>
          <w:lang w:val="de-DE"/>
        </w:rPr>
        <w:t>]</w:t>
      </w:r>
      <w:r w:rsidR="0071427D" w:rsidRPr="00FE6AF7">
        <w:rPr>
          <w:rFonts w:ascii="Times New Roman" w:hAnsi="Times New Roman" w:cs="Times New Roman"/>
          <w:sz w:val="24"/>
          <w:szCs w:val="24"/>
          <w:lang w:val="de-DE"/>
        </w:rPr>
        <w:t>]</w:t>
      </w:r>
    </w:p>
    <w:p w14:paraId="65E90B45" w14:textId="77777777" w:rsidR="00C56627" w:rsidRPr="00FE6AF7" w:rsidRDefault="00C56627">
      <w:pPr>
        <w:jc w:val="both"/>
        <w:rPr>
          <w:rFonts w:ascii="Times New Roman" w:hAnsi="Times New Roman" w:cs="Times New Roman"/>
          <w:sz w:val="24"/>
          <w:szCs w:val="24"/>
          <w:lang w:val="de-DE"/>
        </w:rPr>
      </w:pPr>
    </w:p>
    <w:p w14:paraId="386241F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c)</w:t>
      </w:r>
      <w:r w:rsidR="00693300" w:rsidRPr="00FE6AF7">
        <w:rPr>
          <w:rFonts w:ascii="Times New Roman" w:hAnsi="Times New Roman" w:cs="Times New Roman"/>
          <w:sz w:val="24"/>
          <w:szCs w:val="24"/>
          <w:lang w:val="de-DE"/>
        </w:rPr>
        <w:t xml:space="preserve"> auf 18 </w:t>
      </w:r>
      <w:r w:rsidRPr="00FE6AF7">
        <w:rPr>
          <w:rFonts w:ascii="Times New Roman" w:hAnsi="Times New Roman" w:cs="Times New Roman"/>
          <w:sz w:val="24"/>
          <w:szCs w:val="24"/>
          <w:lang w:val="de-DE"/>
        </w:rPr>
        <w:t>Jahre für Führer von Fahrzeugen der Klasse G, wie definiert im Königlichen Erlass vom 23. März 1998 über den Führerschein, mit einem höchstzulässigen Gesamtgewicht von mehr als 20 Tonnen,</w:t>
      </w:r>
    </w:p>
    <w:p w14:paraId="2C8969C9" w14:textId="77777777" w:rsidR="00C56627" w:rsidRPr="00FE6AF7" w:rsidRDefault="00C56627">
      <w:pPr>
        <w:jc w:val="both"/>
        <w:rPr>
          <w:rFonts w:ascii="Times New Roman" w:hAnsi="Times New Roman" w:cs="Times New Roman"/>
          <w:sz w:val="24"/>
          <w:szCs w:val="24"/>
          <w:lang w:val="de-DE"/>
        </w:rPr>
      </w:pPr>
    </w:p>
    <w:p w14:paraId="2EAC21AE"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00693300" w:rsidRPr="00FE6AF7">
        <w:rPr>
          <w:rFonts w:ascii="Times New Roman" w:hAnsi="Times New Roman" w:cs="Times New Roman"/>
          <w:sz w:val="24"/>
          <w:szCs w:val="24"/>
          <w:lang w:val="de-DE"/>
        </w:rPr>
        <w:t xml:space="preserve"> auf 16 </w:t>
      </w:r>
      <w:r w:rsidRPr="00FE6AF7">
        <w:rPr>
          <w:rFonts w:ascii="Times New Roman" w:hAnsi="Times New Roman" w:cs="Times New Roman"/>
          <w:sz w:val="24"/>
          <w:szCs w:val="24"/>
          <w:lang w:val="de-DE"/>
        </w:rPr>
        <w:t xml:space="preserve">Jahre für Führer von Fahrzeugen der Klasse G, wie definiert im Königlichen Erlass vom 23. März 1998 über den Führerschein, mit einem höchstzulässigen Gesamtgewicht von maximal 20 Tonnen und für Führer von Fahrzeugen der Klasse G, die gemäß den </w:t>
      </w:r>
      <w:r w:rsidRPr="00FE6AF7">
        <w:rPr>
          <w:rFonts w:ascii="Times New Roman" w:hAnsi="Times New Roman" w:cs="Times New Roman"/>
          <w:sz w:val="24"/>
          <w:szCs w:val="24"/>
          <w:lang w:val="de-DE"/>
        </w:rPr>
        <w:lastRenderedPageBreak/>
        <w:t>Bestimmungen dieses Erlasses an einer Schulung teilnehmen und die praktische Prüfung ablegen, um einen für die Klasse G gültigen Führerschein zu erhalten;]</w:t>
      </w:r>
    </w:p>
    <w:p w14:paraId="182E8309" w14:textId="52FED1DB" w:rsidR="009F32D7" w:rsidRDefault="009F32D7">
      <w:pPr>
        <w:rPr>
          <w:rFonts w:ascii="Times New Roman" w:hAnsi="Times New Roman" w:cs="Times New Roman"/>
          <w:sz w:val="24"/>
          <w:szCs w:val="24"/>
          <w:lang w:val="de-DE"/>
        </w:rPr>
      </w:pPr>
    </w:p>
    <w:p w14:paraId="4B65AB3D"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[18 Jahre für Führer anderer Motorfahrzeuge.</w:t>
      </w:r>
    </w:p>
    <w:p w14:paraId="16671B21" w14:textId="77777777" w:rsidR="00C56627" w:rsidRPr="00FE6AF7" w:rsidRDefault="00C56627">
      <w:pPr>
        <w:jc w:val="both"/>
        <w:rPr>
          <w:rFonts w:ascii="Times New Roman" w:hAnsi="Times New Roman" w:cs="Times New Roman"/>
          <w:sz w:val="24"/>
          <w:szCs w:val="24"/>
          <w:lang w:val="de-DE"/>
        </w:rPr>
      </w:pPr>
    </w:p>
    <w:p w14:paraId="0C887DE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Dieses Alter wird jedoch herabgesetzt </w:t>
      </w:r>
      <w:r w:rsidRPr="00FE6AF7">
        <w:rPr>
          <w:rFonts w:ascii="Times New Roman" w:hAnsi="Times New Roman" w:cs="Times New Roman"/>
          <w:i/>
          <w:iCs/>
          <w:sz w:val="24"/>
          <w:szCs w:val="24"/>
          <w:lang w:val="de-DE"/>
        </w:rPr>
        <w:t>[sic, zu lesen ist: festgelegt]</w:t>
      </w:r>
      <w:r w:rsidRPr="00FE6AF7">
        <w:rPr>
          <w:rFonts w:ascii="Times New Roman" w:hAnsi="Times New Roman" w:cs="Times New Roman"/>
          <w:sz w:val="24"/>
          <w:szCs w:val="24"/>
          <w:lang w:val="de-DE"/>
        </w:rPr>
        <w:t>:</w:t>
      </w:r>
    </w:p>
    <w:p w14:paraId="6B52FA9B" w14:textId="77777777" w:rsidR="00C56627" w:rsidRPr="00FE6AF7" w:rsidRDefault="00C56627">
      <w:pPr>
        <w:jc w:val="both"/>
        <w:rPr>
          <w:rFonts w:ascii="Times New Roman" w:hAnsi="Times New Roman" w:cs="Times New Roman"/>
          <w:sz w:val="24"/>
          <w:szCs w:val="24"/>
          <w:lang w:val="de-DE"/>
        </w:rPr>
      </w:pPr>
    </w:p>
    <w:p w14:paraId="6964F78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00693300" w:rsidRPr="00FE6AF7">
        <w:rPr>
          <w:rFonts w:ascii="Times New Roman" w:hAnsi="Times New Roman" w:cs="Times New Roman"/>
          <w:sz w:val="24"/>
          <w:szCs w:val="24"/>
          <w:lang w:val="de-DE"/>
        </w:rPr>
        <w:t xml:space="preserve"> [auf 16 </w:t>
      </w:r>
      <w:r w:rsidRPr="00FE6AF7">
        <w:rPr>
          <w:rFonts w:ascii="Times New Roman" w:hAnsi="Times New Roman" w:cs="Times New Roman"/>
          <w:sz w:val="24"/>
          <w:szCs w:val="24"/>
          <w:lang w:val="de-DE"/>
        </w:rPr>
        <w:t>Jahre für Führer von Kleinkrafträdern, insofern sie alleine</w:t>
      </w:r>
      <w:r w:rsidR="00405362">
        <w:rPr>
          <w:rFonts w:ascii="Times New Roman" w:hAnsi="Times New Roman" w:cs="Times New Roman"/>
          <w:sz w:val="24"/>
          <w:szCs w:val="24"/>
          <w:lang w:val="de-DE"/>
        </w:rPr>
        <w:t>[</w:t>
      </w:r>
      <w:r w:rsidR="00405362" w:rsidRPr="00405362">
        <w:rPr>
          <w:rFonts w:ascii="Times New Roman" w:hAnsi="Times New Roman"/>
          <w:sz w:val="24"/>
          <w:lang w:val="de-DE"/>
        </w:rPr>
        <w:t>, mit einem geprüften Fahrschullehrer oder einem Prüfer</w:t>
      </w:r>
      <w:r w:rsidR="00405362">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fahren,</w:t>
      </w:r>
      <w:r w:rsidR="002D2816" w:rsidRPr="00FE6AF7">
        <w:rPr>
          <w:rFonts w:ascii="Times New Roman" w:hAnsi="Times New Roman" w:cs="Times New Roman"/>
          <w:sz w:val="24"/>
          <w:szCs w:val="24"/>
          <w:lang w:val="de-DE"/>
        </w:rPr>
        <w:t xml:space="preserve">] </w:t>
      </w:r>
      <w:r w:rsidR="00AD7261" w:rsidRPr="00FE6AF7">
        <w:rPr>
          <w:rFonts w:ascii="Times New Roman" w:hAnsi="Times New Roman" w:cs="Times New Roman"/>
          <w:sz w:val="24"/>
          <w:szCs w:val="24"/>
          <w:lang w:val="de-DE"/>
        </w:rPr>
        <w:t>[</w:t>
      </w:r>
      <w:r w:rsidR="00AD7261" w:rsidRPr="00FE6AF7">
        <w:rPr>
          <w:rFonts w:ascii="Times New Roman" w:eastAsia="Times New Roman" w:hAnsi="Times New Roman" w:cs="Times New Roman"/>
          <w:sz w:val="24"/>
          <w:szCs w:val="24"/>
          <w:lang w:val="de-DE" w:eastAsia="fr-BE"/>
        </w:rPr>
        <w:t>sowie für die Führer von Fahrzeu</w:t>
      </w:r>
      <w:r w:rsidR="00693300" w:rsidRPr="00FE6AF7">
        <w:rPr>
          <w:rFonts w:ascii="Times New Roman" w:eastAsia="Times New Roman" w:hAnsi="Times New Roman" w:cs="Times New Roman"/>
          <w:sz w:val="24"/>
          <w:szCs w:val="24"/>
          <w:lang w:val="de-DE" w:eastAsia="fr-BE"/>
        </w:rPr>
        <w:t>gen der Klasse </w:t>
      </w:r>
      <w:r w:rsidR="00AD7261" w:rsidRPr="00FE6AF7">
        <w:rPr>
          <w:rFonts w:ascii="Times New Roman" w:eastAsia="Times New Roman" w:hAnsi="Times New Roman" w:cs="Times New Roman"/>
          <w:sz w:val="24"/>
          <w:szCs w:val="24"/>
          <w:lang w:val="de-DE" w:eastAsia="fr-BE"/>
        </w:rPr>
        <w:t>A1 im Sinne des K</w:t>
      </w:r>
      <w:r w:rsidR="00693300" w:rsidRPr="00FE6AF7">
        <w:rPr>
          <w:rFonts w:ascii="Times New Roman" w:eastAsia="Times New Roman" w:hAnsi="Times New Roman" w:cs="Times New Roman"/>
          <w:sz w:val="24"/>
          <w:szCs w:val="24"/>
          <w:lang w:val="de-DE" w:eastAsia="fr-BE"/>
        </w:rPr>
        <w:t>öniglichen Erlasses vom 23. März </w:t>
      </w:r>
      <w:r w:rsidR="00AD7261" w:rsidRPr="00FE6AF7">
        <w:rPr>
          <w:rFonts w:ascii="Times New Roman" w:eastAsia="Times New Roman" w:hAnsi="Times New Roman" w:cs="Times New Roman"/>
          <w:sz w:val="24"/>
          <w:szCs w:val="24"/>
          <w:lang w:val="de-DE" w:eastAsia="fr-BE"/>
        </w:rPr>
        <w:t>1998 über den Führerschein,]</w:t>
      </w:r>
    </w:p>
    <w:p w14:paraId="6178F38C" w14:textId="77777777" w:rsidR="00C56627" w:rsidRPr="00FE6AF7" w:rsidRDefault="00C56627">
      <w:pPr>
        <w:jc w:val="both"/>
        <w:rPr>
          <w:rFonts w:ascii="Times New Roman" w:hAnsi="Times New Roman" w:cs="Times New Roman"/>
          <w:sz w:val="24"/>
          <w:szCs w:val="24"/>
          <w:lang w:val="de-DE"/>
        </w:rPr>
      </w:pPr>
    </w:p>
    <w:p w14:paraId="7824253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[auf 17 Jahre für Führer, die den praktischen Unterricht besuchen, um einen Führerschein der Klasse B zu erhalten, oder die mit einem </w:t>
      </w:r>
      <w:r w:rsidR="00E0742A" w:rsidRPr="00FE6AF7">
        <w:rPr>
          <w:rFonts w:ascii="Times New Roman" w:hAnsi="Times New Roman" w:cs="Times New Roman"/>
          <w:sz w:val="24"/>
          <w:szCs w:val="24"/>
          <w:lang w:val="de-DE"/>
        </w:rPr>
        <w:t>Schulungsf</w:t>
      </w:r>
      <w:r w:rsidRPr="00FE6AF7">
        <w:rPr>
          <w:rFonts w:ascii="Times New Roman" w:hAnsi="Times New Roman" w:cs="Times New Roman"/>
          <w:sz w:val="24"/>
          <w:szCs w:val="24"/>
          <w:lang w:val="de-DE"/>
        </w:rPr>
        <w:t>ührerschein der Klasse B fahren, wie vorgesehen in Artikel 3 des Königlichen Erlasses vom 10. Juli 2006 über den Führerschein für Fahrzeuge der Klasse B,]</w:t>
      </w:r>
    </w:p>
    <w:p w14:paraId="1DB48347" w14:textId="77777777" w:rsidR="00C56627" w:rsidRPr="00FE6AF7" w:rsidRDefault="00C56627">
      <w:pPr>
        <w:jc w:val="both"/>
        <w:rPr>
          <w:rFonts w:ascii="Times New Roman" w:hAnsi="Times New Roman" w:cs="Times New Roman"/>
          <w:sz w:val="24"/>
          <w:szCs w:val="24"/>
          <w:lang w:val="de-DE"/>
        </w:rPr>
      </w:pPr>
    </w:p>
    <w:p w14:paraId="311CFB9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auf 17 Jahre für Führer, die an der Ausbildung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Lastwagenführer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oder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Führer von Linien- und Reisebussen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der dritten Stufe des beruflichen Sekundarunterrichts teilnehmen [...],</w:t>
      </w:r>
    </w:p>
    <w:p w14:paraId="3FED47B8" w14:textId="77777777" w:rsidR="00C56627" w:rsidRPr="00FE6AF7" w:rsidRDefault="00C56627">
      <w:pPr>
        <w:jc w:val="both"/>
        <w:rPr>
          <w:rFonts w:ascii="Times New Roman" w:hAnsi="Times New Roman" w:cs="Times New Roman"/>
          <w:sz w:val="24"/>
          <w:szCs w:val="24"/>
          <w:lang w:val="de-DE"/>
        </w:rPr>
      </w:pPr>
    </w:p>
    <w:p w14:paraId="0CE5329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w:t>
      </w:r>
      <w:r w:rsidR="00AD7261" w:rsidRPr="00FE6AF7">
        <w:rPr>
          <w:rFonts w:ascii="Times New Roman" w:hAnsi="Times New Roman" w:cs="Times New Roman"/>
          <w:sz w:val="24"/>
          <w:szCs w:val="24"/>
          <w:lang w:val="de-DE"/>
        </w:rPr>
        <w:t>[</w:t>
      </w:r>
      <w:r w:rsidR="0079239E" w:rsidRPr="00FE6AF7">
        <w:rPr>
          <w:rFonts w:ascii="Times New Roman" w:hAnsi="Times New Roman" w:cs="Times New Roman"/>
          <w:sz w:val="24"/>
          <w:szCs w:val="24"/>
          <w:lang w:val="de-DE"/>
        </w:rPr>
        <w:t xml:space="preserve">auf </w:t>
      </w:r>
      <w:r w:rsidR="00693300" w:rsidRPr="00FE6AF7">
        <w:rPr>
          <w:rFonts w:ascii="Times New Roman" w:eastAsia="Times New Roman" w:hAnsi="Times New Roman" w:cs="Times New Roman"/>
          <w:sz w:val="24"/>
          <w:szCs w:val="24"/>
          <w:lang w:val="de-DE" w:eastAsia="fr-BE"/>
        </w:rPr>
        <w:t>20 </w:t>
      </w:r>
      <w:r w:rsidR="00AD7261" w:rsidRPr="00FE6AF7">
        <w:rPr>
          <w:rFonts w:ascii="Times New Roman" w:eastAsia="Times New Roman" w:hAnsi="Times New Roman" w:cs="Times New Roman"/>
          <w:sz w:val="24"/>
          <w:szCs w:val="24"/>
          <w:lang w:val="de-DE" w:eastAsia="fr-BE"/>
        </w:rPr>
        <w:t>Jahre für die Fü</w:t>
      </w:r>
      <w:r w:rsidR="00693300" w:rsidRPr="00FE6AF7">
        <w:rPr>
          <w:rFonts w:ascii="Times New Roman" w:eastAsia="Times New Roman" w:hAnsi="Times New Roman" w:cs="Times New Roman"/>
          <w:sz w:val="24"/>
          <w:szCs w:val="24"/>
          <w:lang w:val="de-DE" w:eastAsia="fr-BE"/>
        </w:rPr>
        <w:t>hrer von Motorrädern der Klasse </w:t>
      </w:r>
      <w:r w:rsidR="00AD7261" w:rsidRPr="00FE6AF7">
        <w:rPr>
          <w:rFonts w:ascii="Times New Roman" w:eastAsia="Times New Roman" w:hAnsi="Times New Roman" w:cs="Times New Roman"/>
          <w:sz w:val="24"/>
          <w:szCs w:val="24"/>
          <w:lang w:val="de-DE" w:eastAsia="fr-BE"/>
        </w:rPr>
        <w:t>A im Sinne d</w:t>
      </w:r>
      <w:r w:rsidR="00693300" w:rsidRPr="00FE6AF7">
        <w:rPr>
          <w:rFonts w:ascii="Times New Roman" w:eastAsia="Times New Roman" w:hAnsi="Times New Roman" w:cs="Times New Roman"/>
          <w:sz w:val="24"/>
          <w:szCs w:val="24"/>
          <w:lang w:val="de-DE" w:eastAsia="fr-BE"/>
        </w:rPr>
        <w:t>es Königlichen Erlasses vom 23. März </w:t>
      </w:r>
      <w:r w:rsidR="00AD7261" w:rsidRPr="00FE6AF7">
        <w:rPr>
          <w:rFonts w:ascii="Times New Roman" w:eastAsia="Times New Roman" w:hAnsi="Times New Roman" w:cs="Times New Roman"/>
          <w:sz w:val="24"/>
          <w:szCs w:val="24"/>
          <w:lang w:val="de-DE" w:eastAsia="fr-BE"/>
        </w:rPr>
        <w:t>1998 über den Führerschein</w:t>
      </w:r>
      <w:r w:rsidR="0079239E" w:rsidRPr="00FE6AF7">
        <w:rPr>
          <w:rFonts w:ascii="Times New Roman" w:eastAsia="Times New Roman" w:hAnsi="Times New Roman" w:cs="Times New Roman"/>
          <w:sz w:val="24"/>
          <w:szCs w:val="24"/>
          <w:lang w:val="de-DE" w:eastAsia="fr-BE"/>
        </w:rPr>
        <w:t>,</w:t>
      </w:r>
      <w:r w:rsidR="00AD7261" w:rsidRPr="00FE6AF7">
        <w:rPr>
          <w:rFonts w:ascii="Times New Roman" w:hAnsi="Times New Roman" w:cs="Times New Roman"/>
          <w:sz w:val="24"/>
          <w:szCs w:val="24"/>
          <w:lang w:val="de-DE"/>
        </w:rPr>
        <w:t>]</w:t>
      </w:r>
    </w:p>
    <w:p w14:paraId="4FD28F0A" w14:textId="77777777" w:rsidR="00C56627" w:rsidRPr="00FE6AF7" w:rsidRDefault="00C56627">
      <w:pPr>
        <w:jc w:val="both"/>
        <w:rPr>
          <w:rFonts w:ascii="Times New Roman" w:hAnsi="Times New Roman" w:cs="Times New Roman"/>
          <w:sz w:val="24"/>
          <w:szCs w:val="24"/>
          <w:lang w:val="de-DE"/>
        </w:rPr>
      </w:pPr>
    </w:p>
    <w:p w14:paraId="5BC657B6" w14:textId="77777777" w:rsidR="00C56627" w:rsidRPr="00FE6AF7" w:rsidRDefault="000F75FD">
      <w:pPr>
        <w:ind w:firstLine="720"/>
        <w:jc w:val="both"/>
        <w:rPr>
          <w:rFonts w:ascii="Times New Roman" w:hAnsi="Times New Roman" w:cs="Times New Roman"/>
          <w:sz w:val="24"/>
          <w:szCs w:val="24"/>
          <w:lang w:val="de-DE"/>
        </w:rPr>
      </w:pPr>
      <w:r w:rsidRPr="00FE6AF7">
        <w:rPr>
          <w:rFonts w:ascii="Times New Roman" w:hAnsi="Times New Roman" w:cs="Times New Roman"/>
          <w:iCs/>
          <w:sz w:val="24"/>
          <w:szCs w:val="24"/>
          <w:lang w:val="de-DE"/>
        </w:rPr>
        <w:t>[</w:t>
      </w:r>
      <w:r w:rsidR="00C56627" w:rsidRPr="00FE6AF7">
        <w:rPr>
          <w:rFonts w:ascii="Times New Roman" w:hAnsi="Times New Roman" w:cs="Times New Roman"/>
          <w:i/>
          <w:iCs/>
          <w:sz w:val="24"/>
          <w:szCs w:val="24"/>
          <w:lang w:val="de-DE"/>
        </w:rPr>
        <w:t>e)</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 xml:space="preserve">auf </w:t>
      </w:r>
      <w:r w:rsidR="00693300" w:rsidRPr="00FE6AF7">
        <w:rPr>
          <w:rFonts w:ascii="Times New Roman" w:eastAsia="Times New Roman" w:hAnsi="Times New Roman" w:cs="Times New Roman"/>
          <w:sz w:val="24"/>
          <w:szCs w:val="24"/>
          <w:lang w:val="de-DE" w:eastAsia="fr-BE"/>
        </w:rPr>
        <w:t>21 </w:t>
      </w:r>
      <w:r w:rsidR="0079239E" w:rsidRPr="00FE6AF7">
        <w:rPr>
          <w:rFonts w:ascii="Times New Roman" w:eastAsia="Times New Roman" w:hAnsi="Times New Roman" w:cs="Times New Roman"/>
          <w:sz w:val="24"/>
          <w:szCs w:val="24"/>
          <w:lang w:val="de-DE" w:eastAsia="fr-BE"/>
        </w:rPr>
        <w:t>Jahre für die Führer dreirädriger Kraftfahrz</w:t>
      </w:r>
      <w:r w:rsidR="0064335A" w:rsidRPr="00FE6AF7">
        <w:rPr>
          <w:rFonts w:ascii="Times New Roman" w:eastAsia="Times New Roman" w:hAnsi="Times New Roman" w:cs="Times New Roman"/>
          <w:sz w:val="24"/>
          <w:szCs w:val="24"/>
          <w:lang w:val="de-DE" w:eastAsia="fr-BE"/>
        </w:rPr>
        <w:t>euge der Klasse A im Sinne des K</w:t>
      </w:r>
      <w:r w:rsidR="00693300" w:rsidRPr="00FE6AF7">
        <w:rPr>
          <w:rFonts w:ascii="Times New Roman" w:eastAsia="Times New Roman" w:hAnsi="Times New Roman" w:cs="Times New Roman"/>
          <w:sz w:val="24"/>
          <w:szCs w:val="24"/>
          <w:lang w:val="de-DE" w:eastAsia="fr-BE"/>
        </w:rPr>
        <w:t>öniglichen Erlasses vom 23. März </w:t>
      </w:r>
      <w:r w:rsidR="0064335A" w:rsidRPr="00FE6AF7">
        <w:rPr>
          <w:rFonts w:ascii="Times New Roman" w:eastAsia="Times New Roman" w:hAnsi="Times New Roman" w:cs="Times New Roman"/>
          <w:sz w:val="24"/>
          <w:szCs w:val="24"/>
          <w:lang w:val="de-DE" w:eastAsia="fr-BE"/>
        </w:rPr>
        <w:t>1998 über den Führerschein, auß</w:t>
      </w:r>
      <w:r w:rsidR="0079239E" w:rsidRPr="00FE6AF7">
        <w:rPr>
          <w:rFonts w:ascii="Times New Roman" w:eastAsia="Times New Roman" w:hAnsi="Times New Roman" w:cs="Times New Roman"/>
          <w:sz w:val="24"/>
          <w:szCs w:val="24"/>
          <w:lang w:val="de-DE" w:eastAsia="fr-BE"/>
        </w:rPr>
        <w:t>er bei Inhabern</w:t>
      </w:r>
      <w:r w:rsidR="00693300" w:rsidRPr="00FE6AF7">
        <w:rPr>
          <w:rFonts w:ascii="Times New Roman" w:eastAsia="Times New Roman" w:hAnsi="Times New Roman" w:cs="Times New Roman"/>
          <w:sz w:val="24"/>
          <w:szCs w:val="24"/>
          <w:lang w:val="de-DE" w:eastAsia="fr-BE"/>
        </w:rPr>
        <w:t xml:space="preserve"> eines Führerscheins der Klasse B, der vor dem 19. Januar </w:t>
      </w:r>
      <w:r w:rsidR="0079239E" w:rsidRPr="00FE6AF7">
        <w:rPr>
          <w:rFonts w:ascii="Times New Roman" w:eastAsia="Times New Roman" w:hAnsi="Times New Roman" w:cs="Times New Roman"/>
          <w:sz w:val="24"/>
          <w:szCs w:val="24"/>
          <w:lang w:val="de-DE" w:eastAsia="fr-BE"/>
        </w:rPr>
        <w:t>2013 ausgestellt wurde</w:t>
      </w:r>
      <w:r w:rsidR="00C56627"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631FBC3A" w14:textId="77777777" w:rsidR="00C56627" w:rsidRPr="00FE6AF7" w:rsidRDefault="00C56627">
      <w:pPr>
        <w:jc w:val="both"/>
        <w:rPr>
          <w:rFonts w:ascii="Times New Roman" w:hAnsi="Times New Roman" w:cs="Times New Roman"/>
          <w:sz w:val="24"/>
          <w:szCs w:val="24"/>
          <w:lang w:val="de-DE"/>
        </w:rPr>
      </w:pPr>
    </w:p>
    <w:p w14:paraId="5384F87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2F3D4061" w14:textId="77777777" w:rsidR="004F4B01" w:rsidRPr="00FE6AF7" w:rsidRDefault="004F4B01">
      <w:pPr>
        <w:ind w:firstLine="720"/>
        <w:jc w:val="both"/>
        <w:rPr>
          <w:rFonts w:ascii="Times New Roman" w:hAnsi="Times New Roman" w:cs="Times New Roman"/>
          <w:sz w:val="24"/>
          <w:szCs w:val="24"/>
          <w:lang w:val="de-DE"/>
        </w:rPr>
      </w:pPr>
    </w:p>
    <w:p w14:paraId="5BDB9DD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16 Jahre für Führer von Gespannen;</w:t>
      </w:r>
    </w:p>
    <w:p w14:paraId="1342D0FE" w14:textId="77777777" w:rsidR="00C56627" w:rsidRPr="00FE6AF7" w:rsidRDefault="00C56627">
      <w:pPr>
        <w:jc w:val="both"/>
        <w:rPr>
          <w:rFonts w:ascii="Times New Roman" w:hAnsi="Times New Roman" w:cs="Times New Roman"/>
          <w:sz w:val="24"/>
          <w:szCs w:val="24"/>
          <w:lang w:val="de-DE"/>
        </w:rPr>
      </w:pPr>
    </w:p>
    <w:p w14:paraId="0558673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14 Jahre für Führer von nicht vorgespannten Zugtieren, von Last- oder Reittieren oder Vieh.</w:t>
      </w:r>
    </w:p>
    <w:p w14:paraId="2B7D1CCC" w14:textId="77777777" w:rsidR="00C56627" w:rsidRPr="00FE6AF7" w:rsidRDefault="00C56627">
      <w:pPr>
        <w:jc w:val="both"/>
        <w:rPr>
          <w:rFonts w:ascii="Times New Roman" w:hAnsi="Times New Roman" w:cs="Times New Roman"/>
          <w:sz w:val="24"/>
          <w:szCs w:val="24"/>
          <w:lang w:val="de-DE"/>
        </w:rPr>
      </w:pPr>
    </w:p>
    <w:p w14:paraId="79C69A31" w14:textId="77777777" w:rsidR="00C5662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Alter wird jedoch für Führer von Reittieren, insofern sie von einem Reiter, der mindestens 21 Jahre alt ist, begleitet sind, auf 12 Jahre herabgesetzt;]</w:t>
      </w:r>
    </w:p>
    <w:p w14:paraId="53165312" w14:textId="77777777" w:rsidR="00CC7A95" w:rsidRDefault="00CC7A95">
      <w:pPr>
        <w:ind w:firstLine="720"/>
        <w:jc w:val="both"/>
        <w:rPr>
          <w:rFonts w:ascii="Times New Roman" w:hAnsi="Times New Roman" w:cs="Times New Roman"/>
          <w:sz w:val="24"/>
          <w:szCs w:val="24"/>
          <w:lang w:val="de-DE"/>
        </w:rPr>
      </w:pPr>
    </w:p>
    <w:p w14:paraId="1A7DAA64" w14:textId="7A605F23" w:rsidR="00CC7A95" w:rsidRDefault="00CC7A95">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CC7A95">
        <w:rPr>
          <w:rFonts w:ascii="Times New Roman" w:hAnsi="Times New Roman"/>
          <w:sz w:val="24"/>
          <w:szCs w:val="24"/>
          <w:lang w:val="de-DE"/>
        </w:rPr>
        <w:t>6. 16 Jahre für Führer von motorisierten Rädern</w:t>
      </w:r>
      <w:r w:rsidR="00996AE2">
        <w:rPr>
          <w:rFonts w:ascii="Times New Roman" w:hAnsi="Times New Roman"/>
          <w:sz w:val="24"/>
          <w:szCs w:val="24"/>
          <w:lang w:val="de-DE"/>
        </w:rPr>
        <w:t>;</w:t>
      </w:r>
      <w:r>
        <w:rPr>
          <w:rFonts w:ascii="Times New Roman" w:hAnsi="Times New Roman" w:cs="Times New Roman"/>
          <w:sz w:val="24"/>
          <w:szCs w:val="24"/>
          <w:lang w:val="de-DE"/>
        </w:rPr>
        <w:t>]</w:t>
      </w:r>
    </w:p>
    <w:p w14:paraId="448CD234" w14:textId="77777777" w:rsidR="00996AE2" w:rsidRDefault="00996AE2">
      <w:pPr>
        <w:ind w:firstLine="720"/>
        <w:jc w:val="both"/>
        <w:rPr>
          <w:rFonts w:ascii="Times New Roman" w:hAnsi="Times New Roman" w:cs="Times New Roman"/>
          <w:sz w:val="24"/>
          <w:szCs w:val="24"/>
          <w:lang w:val="de-DE"/>
        </w:rPr>
      </w:pPr>
    </w:p>
    <w:p w14:paraId="577EC367" w14:textId="77777777" w:rsidR="00996AE2" w:rsidRPr="00996AE2" w:rsidRDefault="00996AE2" w:rsidP="00996AE2">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6AE2">
        <w:rPr>
          <w:rFonts w:ascii="Times New Roman" w:hAnsi="Times New Roman" w:cs="Times New Roman"/>
          <w:sz w:val="24"/>
          <w:szCs w:val="24"/>
          <w:lang w:val="de-DE"/>
        </w:rPr>
        <w:t>7. 16 Jahre für Führer von motorisierten Fortbewegungsgeräten, außer:</w:t>
      </w:r>
    </w:p>
    <w:p w14:paraId="351B3696" w14:textId="77777777" w:rsidR="00996AE2" w:rsidRPr="00996AE2" w:rsidRDefault="00996AE2" w:rsidP="00996AE2">
      <w:pPr>
        <w:ind w:firstLine="720"/>
        <w:jc w:val="both"/>
        <w:rPr>
          <w:rFonts w:ascii="Times New Roman" w:hAnsi="Times New Roman" w:cs="Times New Roman"/>
          <w:sz w:val="24"/>
          <w:szCs w:val="24"/>
          <w:lang w:val="de-DE"/>
        </w:rPr>
      </w:pPr>
    </w:p>
    <w:p w14:paraId="7009EF1B" w14:textId="77514FD3" w:rsidR="00996AE2" w:rsidRPr="00996AE2"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t>a)</w:t>
      </w:r>
      <w:r w:rsidRPr="00996AE2">
        <w:rPr>
          <w:rFonts w:ascii="Times New Roman" w:hAnsi="Times New Roman" w:cs="Times New Roman"/>
          <w:sz w:val="24"/>
          <w:szCs w:val="24"/>
          <w:lang w:val="de-DE"/>
        </w:rPr>
        <w:t xml:space="preserve"> in verkehrsberuhigten Bereichen und Begegnungszonen,</w:t>
      </w:r>
    </w:p>
    <w:p w14:paraId="4826DE1D" w14:textId="77777777" w:rsidR="00996AE2" w:rsidRPr="00996AE2" w:rsidRDefault="00996AE2" w:rsidP="00996AE2">
      <w:pPr>
        <w:ind w:firstLine="720"/>
        <w:jc w:val="both"/>
        <w:rPr>
          <w:rFonts w:ascii="Times New Roman" w:hAnsi="Times New Roman" w:cs="Times New Roman"/>
          <w:sz w:val="24"/>
          <w:szCs w:val="24"/>
          <w:lang w:val="de-DE"/>
        </w:rPr>
      </w:pPr>
    </w:p>
    <w:p w14:paraId="1623C964" w14:textId="057058AD" w:rsidR="00996AE2" w:rsidRPr="00996AE2"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t>b)</w:t>
      </w:r>
      <w:r w:rsidRPr="00996AE2">
        <w:rPr>
          <w:rFonts w:ascii="Times New Roman" w:hAnsi="Times New Roman" w:cs="Times New Roman"/>
          <w:sz w:val="24"/>
          <w:szCs w:val="24"/>
          <w:lang w:val="de-DE"/>
        </w:rPr>
        <w:t xml:space="preserve"> auf den in den Artikeln 22</w:t>
      </w:r>
      <w:r w:rsidRPr="00996AE2">
        <w:rPr>
          <w:rFonts w:ascii="Times New Roman" w:hAnsi="Times New Roman" w:cs="Times New Roman"/>
          <w:i/>
          <w:sz w:val="24"/>
          <w:szCs w:val="24"/>
          <w:lang w:val="de-DE"/>
        </w:rPr>
        <w:t>quinquies</w:t>
      </w:r>
      <w:r w:rsidRPr="00996AE2">
        <w:rPr>
          <w:rFonts w:ascii="Times New Roman" w:hAnsi="Times New Roman" w:cs="Times New Roman"/>
          <w:sz w:val="24"/>
          <w:szCs w:val="24"/>
          <w:lang w:val="de-DE"/>
        </w:rPr>
        <w:t xml:space="preserve"> und 22</w:t>
      </w:r>
      <w:r w:rsidRPr="00996AE2">
        <w:rPr>
          <w:rFonts w:ascii="Times New Roman" w:hAnsi="Times New Roman" w:cs="Times New Roman"/>
          <w:i/>
          <w:sz w:val="24"/>
          <w:szCs w:val="24"/>
          <w:lang w:val="de-DE"/>
        </w:rPr>
        <w:t>octies</w:t>
      </w:r>
      <w:r w:rsidRPr="00996AE2">
        <w:rPr>
          <w:rFonts w:ascii="Times New Roman" w:hAnsi="Times New Roman" w:cs="Times New Roman"/>
          <w:sz w:val="24"/>
          <w:szCs w:val="24"/>
          <w:lang w:val="de-DE"/>
        </w:rPr>
        <w:t xml:space="preserve"> erwähnten vorbehaltenen Wegen,</w:t>
      </w:r>
    </w:p>
    <w:p w14:paraId="75F1C669" w14:textId="77777777" w:rsidR="00996AE2" w:rsidRPr="00996AE2" w:rsidRDefault="00996AE2" w:rsidP="00996AE2">
      <w:pPr>
        <w:ind w:firstLine="720"/>
        <w:jc w:val="both"/>
        <w:rPr>
          <w:rFonts w:ascii="Times New Roman" w:hAnsi="Times New Roman" w:cs="Times New Roman"/>
          <w:sz w:val="24"/>
          <w:szCs w:val="24"/>
          <w:lang w:val="de-DE"/>
        </w:rPr>
      </w:pPr>
    </w:p>
    <w:p w14:paraId="5755961D" w14:textId="4206A49D" w:rsidR="00996AE2" w:rsidRPr="00996AE2"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t>c)</w:t>
      </w:r>
      <w:r w:rsidRPr="00996AE2">
        <w:rPr>
          <w:rFonts w:ascii="Times New Roman" w:hAnsi="Times New Roman" w:cs="Times New Roman"/>
          <w:sz w:val="24"/>
          <w:szCs w:val="24"/>
          <w:lang w:val="de-DE"/>
        </w:rPr>
        <w:t xml:space="preserve"> in Fußgängerbereichen gemäß Artikel 22</w:t>
      </w:r>
      <w:r w:rsidRPr="00996AE2">
        <w:rPr>
          <w:rFonts w:ascii="Times New Roman" w:hAnsi="Times New Roman" w:cs="Times New Roman"/>
          <w:i/>
          <w:sz w:val="24"/>
          <w:szCs w:val="24"/>
          <w:lang w:val="de-DE"/>
        </w:rPr>
        <w:t>sexies</w:t>
      </w:r>
      <w:r w:rsidRPr="00996AE2">
        <w:rPr>
          <w:rFonts w:ascii="Times New Roman" w:hAnsi="Times New Roman" w:cs="Times New Roman"/>
          <w:sz w:val="24"/>
          <w:szCs w:val="24"/>
          <w:lang w:val="de-DE"/>
        </w:rPr>
        <w:t>.1 Absatz 2 Nr. 2,</w:t>
      </w:r>
    </w:p>
    <w:p w14:paraId="096CCD00" w14:textId="77777777" w:rsidR="00996AE2" w:rsidRPr="00996AE2" w:rsidRDefault="00996AE2" w:rsidP="00996AE2">
      <w:pPr>
        <w:ind w:firstLine="720"/>
        <w:jc w:val="both"/>
        <w:rPr>
          <w:rFonts w:ascii="Times New Roman" w:hAnsi="Times New Roman" w:cs="Times New Roman"/>
          <w:sz w:val="24"/>
          <w:szCs w:val="24"/>
          <w:lang w:val="de-DE"/>
        </w:rPr>
      </w:pPr>
    </w:p>
    <w:p w14:paraId="2E013325" w14:textId="13E5E49E" w:rsidR="00996AE2" w:rsidRPr="00996AE2"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t>d)</w:t>
      </w:r>
      <w:r w:rsidRPr="00996AE2">
        <w:rPr>
          <w:rFonts w:ascii="Times New Roman" w:hAnsi="Times New Roman" w:cs="Times New Roman"/>
          <w:sz w:val="24"/>
          <w:szCs w:val="24"/>
          <w:lang w:val="de-DE"/>
        </w:rPr>
        <w:t xml:space="preserve"> auf Spielstraßen,</w:t>
      </w:r>
    </w:p>
    <w:p w14:paraId="7F13EA7B" w14:textId="77777777" w:rsidR="00996AE2" w:rsidRPr="00996AE2" w:rsidRDefault="00996AE2" w:rsidP="00996AE2">
      <w:pPr>
        <w:ind w:firstLine="720"/>
        <w:jc w:val="both"/>
        <w:rPr>
          <w:rFonts w:ascii="Times New Roman" w:hAnsi="Times New Roman" w:cs="Times New Roman"/>
          <w:sz w:val="24"/>
          <w:szCs w:val="24"/>
          <w:lang w:val="de-DE"/>
        </w:rPr>
      </w:pPr>
    </w:p>
    <w:p w14:paraId="7776464E" w14:textId="7580431C" w:rsidR="00996AE2" w:rsidRPr="00FE6AF7" w:rsidRDefault="00996AE2" w:rsidP="00996AE2">
      <w:pPr>
        <w:ind w:firstLine="720"/>
        <w:jc w:val="both"/>
        <w:rPr>
          <w:rFonts w:ascii="Times New Roman" w:hAnsi="Times New Roman" w:cs="Times New Roman"/>
          <w:sz w:val="24"/>
          <w:szCs w:val="24"/>
          <w:lang w:val="de-DE"/>
        </w:rPr>
      </w:pPr>
      <w:r w:rsidRPr="00996AE2">
        <w:rPr>
          <w:rFonts w:ascii="Times New Roman" w:hAnsi="Times New Roman" w:cs="Times New Roman"/>
          <w:i/>
          <w:sz w:val="24"/>
          <w:szCs w:val="24"/>
          <w:lang w:val="de-DE"/>
        </w:rPr>
        <w:lastRenderedPageBreak/>
        <w:t>e)</w:t>
      </w:r>
      <w:r w:rsidRPr="00996AE2">
        <w:rPr>
          <w:rFonts w:ascii="Times New Roman" w:hAnsi="Times New Roman" w:cs="Times New Roman"/>
          <w:sz w:val="24"/>
          <w:szCs w:val="24"/>
          <w:lang w:val="de-DE"/>
        </w:rPr>
        <w:t xml:space="preserve"> für Personen mit eingeschränkter Mobilität, die motorisierte Fortbewegungsgeräte benutzen, die ausschließlich für sie bestimmt sind.</w:t>
      </w:r>
      <w:r>
        <w:rPr>
          <w:rFonts w:ascii="Times New Roman" w:hAnsi="Times New Roman" w:cs="Times New Roman"/>
          <w:sz w:val="24"/>
          <w:szCs w:val="24"/>
          <w:lang w:val="de-DE"/>
        </w:rPr>
        <w:t>]</w:t>
      </w:r>
    </w:p>
    <w:p w14:paraId="61FE716D" w14:textId="77777777" w:rsidR="00C56627" w:rsidRPr="00FE6AF7" w:rsidRDefault="00C56627">
      <w:pPr>
        <w:jc w:val="both"/>
        <w:rPr>
          <w:rFonts w:ascii="Times New Roman" w:hAnsi="Times New Roman" w:cs="Times New Roman"/>
          <w:sz w:val="24"/>
          <w:szCs w:val="24"/>
          <w:lang w:val="de-DE"/>
        </w:rPr>
      </w:pPr>
    </w:p>
    <w:p w14:paraId="79525E2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 Jeder Führer muss zum Führen imstande sein, die erforderlichen körperlichen Eigenschaften aufweisen und die nötige Kenntnis und Geschicklichkeit besitzen.</w:t>
      </w:r>
    </w:p>
    <w:p w14:paraId="67F2EC29" w14:textId="77777777" w:rsidR="00C56627" w:rsidRPr="00FE6AF7" w:rsidRDefault="00C56627">
      <w:pPr>
        <w:jc w:val="both"/>
        <w:rPr>
          <w:rFonts w:ascii="Times New Roman" w:hAnsi="Times New Roman" w:cs="Times New Roman"/>
          <w:sz w:val="24"/>
          <w:szCs w:val="24"/>
          <w:lang w:val="de-DE"/>
        </w:rPr>
      </w:pPr>
    </w:p>
    <w:p w14:paraId="6D5AD39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muss stets in der Lage sein, alle ihm obliegenden Fahrbewegungen auszuführen und das Fahrzeug oder die Tiere, die er führt, zu beherrschen;</w:t>
      </w:r>
    </w:p>
    <w:p w14:paraId="5074E508" w14:textId="77777777" w:rsidR="00C56627" w:rsidRPr="00FE6AF7" w:rsidRDefault="00C56627">
      <w:pPr>
        <w:jc w:val="both"/>
        <w:rPr>
          <w:rFonts w:ascii="Times New Roman" w:hAnsi="Times New Roman" w:cs="Times New Roman"/>
          <w:sz w:val="24"/>
          <w:szCs w:val="24"/>
          <w:lang w:val="de-DE"/>
        </w:rPr>
      </w:pPr>
    </w:p>
    <w:p w14:paraId="2F834A56" w14:textId="6D43067B" w:rsidR="00C56627" w:rsidRPr="00FE6AF7" w:rsidRDefault="00084FF2">
      <w:pPr>
        <w:ind w:firstLine="720"/>
        <w:jc w:val="both"/>
        <w:rPr>
          <w:rFonts w:ascii="Times New Roman" w:hAnsi="Times New Roman" w:cs="Times New Roman"/>
          <w:sz w:val="24"/>
          <w:szCs w:val="24"/>
          <w:lang w:val="de-DE"/>
        </w:rPr>
      </w:pPr>
      <w:r w:rsidRPr="00084FF2">
        <w:rPr>
          <w:rFonts w:ascii="Times New Roman" w:eastAsia="Times New Roman" w:hAnsi="Times New Roman" w:cs="Times New Roman"/>
          <w:sz w:val="24"/>
          <w:szCs w:val="24"/>
          <w:lang w:val="de-DE" w:eastAsia="fr-FR"/>
        </w:rPr>
        <w:t xml:space="preserve">8.4 </w:t>
      </w:r>
      <w:r w:rsidR="00EF4BFB" w:rsidRPr="00FE6AF7">
        <w:rPr>
          <w:rFonts w:ascii="Times New Roman" w:hAnsi="Times New Roman" w:cs="Times New Roman"/>
          <w:sz w:val="24"/>
          <w:szCs w:val="24"/>
          <w:lang w:val="de-DE"/>
        </w:rPr>
        <w:t>[</w:t>
      </w:r>
      <w:r w:rsidRPr="00084FF2">
        <w:rPr>
          <w:rFonts w:ascii="Times New Roman" w:eastAsia="Times New Roman" w:hAnsi="Times New Roman" w:cs="Times New Roman"/>
          <w:sz w:val="24"/>
          <w:szCs w:val="24"/>
          <w:lang w:val="de-DE" w:eastAsia="fr-FR"/>
        </w:rPr>
        <w:t>Der Führer eines Fahrzeugs darf, außer wenn sein Fahrzeug hält oder parkt, kein mobiles elektronisches Gerät mit einem Bildschirm benutzen, in der Hand halten oder bedienen, es sei denn, es ist in einer dafür vorgesehenen Halterung am Fahrzeug befestigt;</w:t>
      </w:r>
      <w:r w:rsidR="00C56627" w:rsidRPr="00FE6AF7">
        <w:rPr>
          <w:rFonts w:ascii="Times New Roman" w:hAnsi="Times New Roman" w:cs="Times New Roman"/>
          <w:sz w:val="24"/>
          <w:szCs w:val="24"/>
          <w:lang w:val="de-DE"/>
        </w:rPr>
        <w:t>]</w:t>
      </w:r>
    </w:p>
    <w:p w14:paraId="5AC78455" w14:textId="77777777" w:rsidR="00C56627" w:rsidRPr="00FE6AF7" w:rsidRDefault="00C56627">
      <w:pPr>
        <w:jc w:val="both"/>
        <w:rPr>
          <w:rFonts w:ascii="Times New Roman" w:hAnsi="Times New Roman" w:cs="Times New Roman"/>
          <w:sz w:val="24"/>
          <w:szCs w:val="24"/>
          <w:lang w:val="de-DE"/>
        </w:rPr>
      </w:pPr>
    </w:p>
    <w:p w14:paraId="332C887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 Der Führer darf das Fahrzeug, das er führt, oder die Tiere, die er leitet oder hütet, nicht verlassen, ohne die nötigen Vorsichtsmaßnahmen zur Vermeidung jeglichen Unfalls und jeglicher missbräuchlichen Benutzung durch Dritte getroffen zu haben.</w:t>
      </w:r>
    </w:p>
    <w:p w14:paraId="4E7C4A65" w14:textId="77777777" w:rsidR="00C56627" w:rsidRPr="00FE6AF7" w:rsidRDefault="00C56627">
      <w:pPr>
        <w:jc w:val="both"/>
        <w:rPr>
          <w:rFonts w:ascii="Times New Roman" w:hAnsi="Times New Roman" w:cs="Times New Roman"/>
          <w:sz w:val="24"/>
          <w:szCs w:val="24"/>
          <w:lang w:val="de-DE"/>
        </w:rPr>
      </w:pPr>
    </w:p>
    <w:p w14:paraId="113EE6A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das Fahrzeug mit einer Diebstahlsicherung ausgestattet, muss diese benutzt werden;</w:t>
      </w:r>
    </w:p>
    <w:p w14:paraId="35224B1D" w14:textId="77777777" w:rsidR="00C56627" w:rsidRPr="00FE6AF7" w:rsidRDefault="00C56627">
      <w:pPr>
        <w:jc w:val="both"/>
        <w:rPr>
          <w:rFonts w:ascii="Times New Roman" w:hAnsi="Times New Roman" w:cs="Times New Roman"/>
          <w:sz w:val="24"/>
          <w:szCs w:val="24"/>
          <w:lang w:val="de-DE"/>
        </w:rPr>
      </w:pPr>
    </w:p>
    <w:p w14:paraId="7FA859D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8.6 Es ist jedem Führer untersagt, den Motor im Leerlauf wiederholt zu beschleunigen.</w:t>
      </w:r>
    </w:p>
    <w:p w14:paraId="788BAA27" w14:textId="77777777" w:rsidR="00C56627" w:rsidRPr="00FE6AF7" w:rsidRDefault="00C56627">
      <w:pPr>
        <w:jc w:val="both"/>
        <w:rPr>
          <w:rFonts w:ascii="Times New Roman" w:hAnsi="Times New Roman" w:cs="Times New Roman"/>
          <w:sz w:val="24"/>
          <w:szCs w:val="24"/>
          <w:lang w:val="de-DE"/>
        </w:rPr>
      </w:pPr>
    </w:p>
    <w:p w14:paraId="210B8F9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Außerdem dürfen die Führer den Motor nicht im Leerlauf laufen lassen, außer wenn dies notwendig ist.]</w:t>
      </w:r>
    </w:p>
    <w:p w14:paraId="539012E1" w14:textId="77777777" w:rsidR="00C56627" w:rsidRPr="00FE6AF7" w:rsidRDefault="00C56627">
      <w:pPr>
        <w:jc w:val="both"/>
        <w:rPr>
          <w:rFonts w:ascii="Times New Roman" w:hAnsi="Times New Roman" w:cs="Times New Roman"/>
          <w:sz w:val="24"/>
          <w:szCs w:val="24"/>
          <w:lang w:val="de-DE"/>
        </w:rPr>
      </w:pPr>
    </w:p>
    <w:p w14:paraId="59313414" w14:textId="2F2283A9" w:rsidR="00C56627" w:rsidRPr="00FE6AF7" w:rsidRDefault="00C56627">
      <w:pPr>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8.2 </w:t>
      </w:r>
      <w:r w:rsidR="00D211B2" w:rsidRPr="00FE6AF7">
        <w:rPr>
          <w:rFonts w:ascii="Times New Roman" w:hAnsi="Times New Roman" w:cs="Times New Roman"/>
          <w:i/>
          <w:iCs/>
          <w:sz w:val="24"/>
          <w:szCs w:val="24"/>
          <w:lang w:val="de-DE"/>
        </w:rPr>
        <w:t xml:space="preserve">einziger Absatz </w:t>
      </w:r>
      <w:r w:rsidR="009728F3" w:rsidRPr="00FE6AF7">
        <w:rPr>
          <w:rFonts w:ascii="Times New Roman" w:hAnsi="Times New Roman" w:cs="Times New Roman"/>
          <w:i/>
          <w:iCs/>
          <w:sz w:val="24"/>
          <w:szCs w:val="24"/>
          <w:lang w:val="de-DE"/>
        </w:rPr>
        <w:t xml:space="preserve">einleitende Bestimmung </w:t>
      </w:r>
      <w:r w:rsidR="00D211B2" w:rsidRPr="00FE6AF7">
        <w:rPr>
          <w:rFonts w:ascii="Times New Roman" w:hAnsi="Times New Roman" w:cs="Times New Roman"/>
          <w:i/>
          <w:iCs/>
          <w:sz w:val="24"/>
          <w:szCs w:val="24"/>
          <w:lang w:val="de-DE"/>
        </w:rPr>
        <w:t xml:space="preserve">ersetzt durch </w:t>
      </w:r>
      <w:r w:rsidR="00693300" w:rsidRPr="00FE6AF7">
        <w:rPr>
          <w:rFonts w:ascii="Times New Roman" w:hAnsi="Times New Roman" w:cs="Times New Roman"/>
          <w:i/>
          <w:iCs/>
          <w:sz w:val="24"/>
          <w:szCs w:val="24"/>
          <w:lang w:val="de-DE"/>
        </w:rPr>
        <w:t>Art. 75 Buchstabe </w:t>
      </w:r>
      <w:r w:rsidR="00D211B2" w:rsidRPr="00FE6AF7">
        <w:rPr>
          <w:rFonts w:ascii="Times New Roman" w:hAnsi="Times New Roman" w:cs="Times New Roman"/>
          <w:i/>
          <w:iCs/>
          <w:sz w:val="24"/>
          <w:szCs w:val="24"/>
          <w:lang w:val="de-DE"/>
        </w:rPr>
        <w:t xml:space="preserve">b) des K.E. </w:t>
      </w:r>
      <w:r w:rsidR="00693300" w:rsidRPr="00FE6AF7">
        <w:rPr>
          <w:rFonts w:ascii="Times New Roman" w:hAnsi="Times New Roman" w:cs="Times New Roman"/>
          <w:i/>
          <w:iCs/>
          <w:sz w:val="24"/>
          <w:szCs w:val="24"/>
          <w:lang w:val="de-DE"/>
        </w:rPr>
        <w:t>vom 28. April 2011 (B.S. vom 4. Mai </w:t>
      </w:r>
      <w:r w:rsidR="00D211B2" w:rsidRPr="00FE6AF7">
        <w:rPr>
          <w:rFonts w:ascii="Times New Roman" w:hAnsi="Times New Roman" w:cs="Times New Roman"/>
          <w:i/>
          <w:iCs/>
          <w:sz w:val="24"/>
          <w:szCs w:val="24"/>
          <w:lang w:val="de-DE"/>
        </w:rPr>
        <w:t xml:space="preserve">2011), </w:t>
      </w:r>
      <w:r w:rsidR="00803336">
        <w:rPr>
          <w:rFonts w:ascii="Times New Roman" w:hAnsi="Times New Roman" w:cs="Times New Roman"/>
          <w:i/>
          <w:iCs/>
          <w:sz w:val="24"/>
          <w:szCs w:val="24"/>
          <w:lang w:val="de-DE"/>
        </w:rPr>
        <w:t>einziger Absatz Nr. 1 Abs. </w:t>
      </w:r>
      <w:r w:rsidRPr="00FE6AF7">
        <w:rPr>
          <w:rFonts w:ascii="Times New Roman" w:hAnsi="Times New Roman" w:cs="Times New Roman"/>
          <w:i/>
          <w:iCs/>
          <w:sz w:val="24"/>
          <w:szCs w:val="24"/>
          <w:lang w:val="de-DE"/>
        </w:rPr>
        <w:t>1 ersetzt durch Art. 2 des K.E. vom 25. März 1987 (B.S. vom 8. Mai 1987), einziger Absatz Nr.</w:t>
      </w:r>
      <w:r w:rsidR="00803336">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Abs.</w:t>
      </w:r>
      <w:r w:rsidR="00803336">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eingefügt durch Art. 8</w:t>
      </w:r>
      <w:r w:rsidR="00CC7F9C" w:rsidRPr="00FE6AF7">
        <w:rPr>
          <w:rFonts w:ascii="Times New Roman" w:hAnsi="Times New Roman" w:cs="Times New Roman"/>
          <w:i/>
          <w:iCs/>
          <w:sz w:val="24"/>
          <w:szCs w:val="24"/>
          <w:lang w:val="de-DE"/>
        </w:rPr>
        <w:t>.</w:t>
      </w:r>
      <w:r w:rsidR="00803336">
        <w:rPr>
          <w:rFonts w:ascii="Times New Roman" w:hAnsi="Times New Roman" w:cs="Times New Roman"/>
          <w:i/>
          <w:iCs/>
          <w:sz w:val="24"/>
          <w:szCs w:val="24"/>
          <w:lang w:val="de-DE"/>
        </w:rPr>
        <w:t>2 Nr. </w:t>
      </w:r>
      <w:r w:rsidRPr="00FE6AF7">
        <w:rPr>
          <w:rFonts w:ascii="Times New Roman" w:hAnsi="Times New Roman" w:cs="Times New Roman"/>
          <w:i/>
          <w:iCs/>
          <w:sz w:val="24"/>
          <w:szCs w:val="24"/>
          <w:lang w:val="de-DE"/>
        </w:rPr>
        <w:t>1 des K.E.</w:t>
      </w:r>
      <w:r w:rsidR="00803336">
        <w:rPr>
          <w:rFonts w:ascii="Times New Roman" w:hAnsi="Times New Roman" w:cs="Times New Roman"/>
          <w:i/>
          <w:iCs/>
          <w:sz w:val="24"/>
          <w:szCs w:val="24"/>
          <w:lang w:val="de-DE"/>
        </w:rPr>
        <w:t xml:space="preserve"> vom 23. März 1998 (B.S. vom </w:t>
      </w:r>
      <w:r w:rsidRPr="00FE6AF7">
        <w:rPr>
          <w:rFonts w:ascii="Times New Roman" w:hAnsi="Times New Roman" w:cs="Times New Roman"/>
          <w:i/>
          <w:iCs/>
          <w:sz w:val="24"/>
          <w:szCs w:val="24"/>
          <w:lang w:val="de-DE"/>
        </w:rPr>
        <w:t xml:space="preserve">30. April 1998), </w:t>
      </w:r>
      <w:r w:rsidR="00693300" w:rsidRPr="00FE6AF7">
        <w:rPr>
          <w:rFonts w:ascii="Times New Roman" w:hAnsi="Times New Roman" w:cs="Times New Roman"/>
          <w:i/>
          <w:iCs/>
          <w:sz w:val="24"/>
          <w:szCs w:val="24"/>
          <w:lang w:val="de-DE"/>
        </w:rPr>
        <w:t>einziger Absatz Nr. </w:t>
      </w:r>
      <w:r w:rsidR="003D770F" w:rsidRPr="00FE6AF7">
        <w:rPr>
          <w:rFonts w:ascii="Times New Roman" w:hAnsi="Times New Roman" w:cs="Times New Roman"/>
          <w:i/>
          <w:iCs/>
          <w:sz w:val="24"/>
          <w:szCs w:val="24"/>
          <w:lang w:val="de-DE"/>
        </w:rPr>
        <w:t>1 Abs.</w:t>
      </w:r>
      <w:r w:rsidR="00693300" w:rsidRPr="00FE6AF7">
        <w:rPr>
          <w:rFonts w:ascii="Times New Roman" w:hAnsi="Times New Roman" w:cs="Times New Roman"/>
          <w:i/>
          <w:iCs/>
          <w:sz w:val="24"/>
          <w:szCs w:val="24"/>
          <w:lang w:val="de-DE"/>
        </w:rPr>
        <w:t> 2 Buchstabe b) ersetzt durch Art. </w:t>
      </w:r>
      <w:r w:rsidR="003D770F" w:rsidRPr="00FE6AF7">
        <w:rPr>
          <w:rFonts w:ascii="Times New Roman" w:hAnsi="Times New Roman" w:cs="Times New Roman"/>
          <w:i/>
          <w:iCs/>
          <w:sz w:val="24"/>
          <w:szCs w:val="24"/>
          <w:lang w:val="de-DE"/>
        </w:rPr>
        <w:t>1 des K.E. vom 16. Juli 2009 (B.S. vom 29. Juli 2009</w:t>
      </w:r>
      <w:r w:rsidR="00EF4816" w:rsidRPr="00FE6AF7">
        <w:rPr>
          <w:rFonts w:ascii="Times New Roman" w:hAnsi="Times New Roman" w:cs="Times New Roman"/>
          <w:i/>
          <w:iCs/>
          <w:sz w:val="24"/>
          <w:szCs w:val="24"/>
          <w:lang w:val="de-DE"/>
        </w:rPr>
        <w:t>, Err. vom 11. September 2015</w:t>
      </w:r>
      <w:r w:rsidR="003D770F" w:rsidRPr="00FE6AF7">
        <w:rPr>
          <w:rFonts w:ascii="Times New Roman" w:hAnsi="Times New Roman" w:cs="Times New Roman"/>
          <w:i/>
          <w:iCs/>
          <w:sz w:val="24"/>
          <w:szCs w:val="24"/>
          <w:lang w:val="de-DE"/>
        </w:rPr>
        <w:t>)</w:t>
      </w:r>
      <w:r w:rsidR="00693300" w:rsidRPr="00FE6AF7">
        <w:rPr>
          <w:rFonts w:ascii="Times New Roman" w:hAnsi="Times New Roman" w:cs="Times New Roman"/>
          <w:i/>
          <w:iCs/>
          <w:sz w:val="24"/>
          <w:szCs w:val="24"/>
          <w:lang w:val="de-DE"/>
        </w:rPr>
        <w:t xml:space="preserve"> und abgeändert durch Art. 75 Buchstabe </w:t>
      </w:r>
      <w:r w:rsidR="00D211B2" w:rsidRPr="00FE6AF7">
        <w:rPr>
          <w:rFonts w:ascii="Times New Roman" w:hAnsi="Times New Roman" w:cs="Times New Roman"/>
          <w:i/>
          <w:iCs/>
          <w:sz w:val="24"/>
          <w:szCs w:val="24"/>
          <w:lang w:val="de-DE"/>
        </w:rPr>
        <w:t>a)</w:t>
      </w:r>
      <w:r w:rsidR="00693300" w:rsidRPr="00FE6AF7">
        <w:rPr>
          <w:rFonts w:ascii="Times New Roman" w:hAnsi="Times New Roman" w:cs="Times New Roman"/>
          <w:i/>
          <w:iCs/>
          <w:sz w:val="24"/>
          <w:szCs w:val="24"/>
          <w:lang w:val="de-DE"/>
        </w:rPr>
        <w:t xml:space="preserve"> des K.E. vom 28. April 2011 (B.S. vom 4. Mai </w:t>
      </w:r>
      <w:r w:rsidR="00D211B2" w:rsidRPr="00FE6AF7">
        <w:rPr>
          <w:rFonts w:ascii="Times New Roman" w:hAnsi="Times New Roman" w:cs="Times New Roman"/>
          <w:i/>
          <w:iCs/>
          <w:sz w:val="24"/>
          <w:szCs w:val="24"/>
          <w:lang w:val="de-DE"/>
        </w:rPr>
        <w:t>2011)</w:t>
      </w:r>
      <w:r w:rsidR="0045491E">
        <w:rPr>
          <w:rFonts w:ascii="Times New Roman" w:hAnsi="Times New Roman" w:cs="Times New Roman"/>
          <w:i/>
          <w:iCs/>
          <w:sz w:val="24"/>
          <w:szCs w:val="24"/>
          <w:lang w:val="de-DE"/>
        </w:rPr>
        <w:t xml:space="preserve"> und Art. 3 des K.E. vom 29. Januar 2014 (B.S. vom 13. Februar 2014)</w:t>
      </w:r>
      <w:r w:rsidR="003D770F" w:rsidRPr="00FE6AF7">
        <w:rPr>
          <w:rFonts w:ascii="Times New Roman" w:hAnsi="Times New Roman" w:cs="Times New Roman"/>
          <w:i/>
          <w:iCs/>
          <w:sz w:val="24"/>
          <w:szCs w:val="24"/>
          <w:lang w:val="de-DE"/>
        </w:rPr>
        <w:t xml:space="preserve">, </w:t>
      </w:r>
      <w:r w:rsidR="00831EEC" w:rsidRPr="00FE6AF7">
        <w:rPr>
          <w:rFonts w:ascii="Times New Roman" w:hAnsi="Times New Roman" w:cs="Times New Roman"/>
          <w:i/>
          <w:iCs/>
          <w:sz w:val="24"/>
          <w:szCs w:val="24"/>
          <w:lang w:val="de-DE"/>
        </w:rPr>
        <w:t>einziger Absatz Nr.</w:t>
      </w:r>
      <w:r w:rsidR="00803336">
        <w:rPr>
          <w:rFonts w:ascii="Times New Roman" w:hAnsi="Times New Roman" w:cs="Times New Roman"/>
          <w:i/>
          <w:iCs/>
          <w:sz w:val="24"/>
          <w:szCs w:val="24"/>
          <w:lang w:val="de-DE"/>
        </w:rPr>
        <w:t> 1 Abs. </w:t>
      </w:r>
      <w:r w:rsidR="00831EEC" w:rsidRPr="00FE6AF7">
        <w:rPr>
          <w:rFonts w:ascii="Times New Roman" w:hAnsi="Times New Roman" w:cs="Times New Roman"/>
          <w:i/>
          <w:iCs/>
          <w:sz w:val="24"/>
          <w:szCs w:val="24"/>
          <w:lang w:val="de-DE"/>
        </w:rPr>
        <w:t xml:space="preserve">2 </w:t>
      </w:r>
      <w:r w:rsidR="00803336">
        <w:rPr>
          <w:rFonts w:ascii="Times New Roman" w:hAnsi="Times New Roman" w:cs="Times New Roman"/>
          <w:i/>
          <w:iCs/>
          <w:sz w:val="24"/>
          <w:szCs w:val="24"/>
          <w:lang w:val="de-DE"/>
        </w:rPr>
        <w:t>Buchstabe </w:t>
      </w:r>
      <w:r w:rsidR="00831EEC" w:rsidRPr="00FE6AF7">
        <w:rPr>
          <w:rFonts w:ascii="Times New Roman" w:hAnsi="Times New Roman" w:cs="Times New Roman"/>
          <w:i/>
          <w:iCs/>
          <w:sz w:val="24"/>
          <w:szCs w:val="24"/>
          <w:lang w:val="de-DE"/>
        </w:rPr>
        <w:t xml:space="preserve">c) </w:t>
      </w:r>
      <w:r w:rsidR="009728F3" w:rsidRPr="00FE6AF7">
        <w:rPr>
          <w:rFonts w:ascii="Times New Roman" w:hAnsi="Times New Roman" w:cs="Times New Roman"/>
          <w:i/>
          <w:iCs/>
          <w:sz w:val="24"/>
          <w:szCs w:val="24"/>
          <w:lang w:val="de-DE"/>
        </w:rPr>
        <w:t>abgeändert</w:t>
      </w:r>
      <w:r w:rsidR="00803336">
        <w:rPr>
          <w:rFonts w:ascii="Times New Roman" w:hAnsi="Times New Roman" w:cs="Times New Roman"/>
          <w:i/>
          <w:iCs/>
          <w:sz w:val="24"/>
          <w:szCs w:val="24"/>
          <w:lang w:val="de-DE"/>
        </w:rPr>
        <w:t xml:space="preserve"> durch Art. </w:t>
      </w:r>
      <w:r w:rsidR="00831EEC" w:rsidRPr="00FE6AF7">
        <w:rPr>
          <w:rFonts w:ascii="Times New Roman" w:hAnsi="Times New Roman" w:cs="Times New Roman"/>
          <w:i/>
          <w:iCs/>
          <w:sz w:val="24"/>
          <w:szCs w:val="24"/>
          <w:lang w:val="de-DE"/>
        </w:rPr>
        <w:t>7 Buchstabe b) des K.E. vom 28. November 2008 (B.S. vom 9. Dezember 2008)</w:t>
      </w:r>
      <w:r w:rsidR="009728F3" w:rsidRPr="00FE6AF7">
        <w:rPr>
          <w:rFonts w:ascii="Times New Roman" w:hAnsi="Times New Roman" w:cs="Times New Roman"/>
          <w:i/>
          <w:iCs/>
          <w:sz w:val="24"/>
          <w:szCs w:val="24"/>
          <w:lang w:val="de-DE"/>
        </w:rPr>
        <w:t xml:space="preserve"> und Art. 75 Buchstabe a) </w:t>
      </w:r>
      <w:r w:rsidR="00B45B69" w:rsidRPr="00FE6AF7">
        <w:rPr>
          <w:rFonts w:ascii="Times New Roman" w:hAnsi="Times New Roman" w:cs="Times New Roman"/>
          <w:i/>
          <w:iCs/>
          <w:sz w:val="24"/>
          <w:szCs w:val="24"/>
          <w:lang w:val="de-DE"/>
        </w:rPr>
        <w:t xml:space="preserve">und d) </w:t>
      </w:r>
      <w:r w:rsidR="009728F3" w:rsidRPr="00FE6AF7">
        <w:rPr>
          <w:rFonts w:ascii="Times New Roman" w:hAnsi="Times New Roman" w:cs="Times New Roman"/>
          <w:i/>
          <w:iCs/>
          <w:sz w:val="24"/>
          <w:szCs w:val="24"/>
          <w:lang w:val="de-DE"/>
        </w:rPr>
        <w:t>des K.E. vom 28. April 2011 (B.S. vom 4. Mai 2011)</w:t>
      </w:r>
      <w:r w:rsidR="00831EEC" w:rsidRPr="00FE6AF7">
        <w:rPr>
          <w:rFonts w:ascii="Times New Roman" w:hAnsi="Times New Roman" w:cs="Times New Roman"/>
          <w:i/>
          <w:iCs/>
          <w:sz w:val="24"/>
          <w:szCs w:val="24"/>
          <w:lang w:val="de-DE"/>
        </w:rPr>
        <w:t xml:space="preserve">, </w:t>
      </w:r>
      <w:r w:rsidR="00803336">
        <w:rPr>
          <w:rFonts w:ascii="Times New Roman" w:hAnsi="Times New Roman" w:cs="Times New Roman"/>
          <w:i/>
          <w:iCs/>
          <w:sz w:val="24"/>
          <w:szCs w:val="24"/>
          <w:lang w:val="de-DE"/>
        </w:rPr>
        <w:t>einziger Absatz Nr. 1 Abs. 2 Buchstabe d) eingefügt durch Art. </w:t>
      </w:r>
      <w:r w:rsidRPr="00FE6AF7">
        <w:rPr>
          <w:rFonts w:ascii="Times New Roman" w:hAnsi="Times New Roman" w:cs="Times New Roman"/>
          <w:i/>
          <w:iCs/>
          <w:sz w:val="24"/>
          <w:szCs w:val="24"/>
          <w:lang w:val="de-DE"/>
        </w:rPr>
        <w:t xml:space="preserve">72 </w:t>
      </w:r>
      <w:r w:rsidR="000228F7" w:rsidRPr="00FE6AF7">
        <w:rPr>
          <w:rFonts w:ascii="Times New Roman" w:hAnsi="Times New Roman" w:cs="Times New Roman"/>
          <w:i/>
          <w:iCs/>
          <w:sz w:val="24"/>
          <w:szCs w:val="24"/>
          <w:lang w:val="de-DE"/>
        </w:rPr>
        <w:t>§</w:t>
      </w:r>
      <w:r w:rsidR="00803336">
        <w:rPr>
          <w:rFonts w:ascii="Times New Roman" w:hAnsi="Times New Roman" w:cs="Times New Roman"/>
          <w:i/>
          <w:iCs/>
          <w:sz w:val="24"/>
          <w:szCs w:val="24"/>
          <w:lang w:val="de-DE"/>
        </w:rPr>
        <w:t> 1 Nr. </w:t>
      </w:r>
      <w:r w:rsidRPr="00FE6AF7">
        <w:rPr>
          <w:rFonts w:ascii="Times New Roman" w:hAnsi="Times New Roman" w:cs="Times New Roman"/>
          <w:i/>
          <w:iCs/>
          <w:sz w:val="24"/>
          <w:szCs w:val="24"/>
          <w:lang w:val="de-DE"/>
        </w:rPr>
        <w:t>2 des K.E. vom 4. Mai 2007 (B.S. vom 10. Mai 2007)</w:t>
      </w:r>
      <w:r w:rsidR="009728F3" w:rsidRPr="00FE6AF7">
        <w:rPr>
          <w:rFonts w:ascii="Times New Roman" w:hAnsi="Times New Roman" w:cs="Times New Roman"/>
          <w:i/>
          <w:iCs/>
          <w:sz w:val="24"/>
          <w:szCs w:val="24"/>
          <w:lang w:val="de-DE"/>
        </w:rPr>
        <w:t xml:space="preserve"> und abgeändert durch </w:t>
      </w:r>
      <w:r w:rsidR="006F4F53" w:rsidRPr="00FE6AF7">
        <w:rPr>
          <w:rFonts w:ascii="Times New Roman" w:hAnsi="Times New Roman" w:cs="Times New Roman"/>
          <w:i/>
          <w:iCs/>
          <w:sz w:val="24"/>
          <w:szCs w:val="24"/>
          <w:lang w:val="de-DE"/>
        </w:rPr>
        <w:t>Art. </w:t>
      </w:r>
      <w:r w:rsidR="00614F43" w:rsidRPr="00FE6AF7">
        <w:rPr>
          <w:rFonts w:ascii="Times New Roman" w:hAnsi="Times New Roman" w:cs="Times New Roman"/>
          <w:i/>
          <w:iCs/>
          <w:sz w:val="24"/>
          <w:szCs w:val="24"/>
          <w:lang w:val="de-DE"/>
        </w:rPr>
        <w:t>1 des K.E. vom 10. September 2009 (B.S. vom 12. Oktober 2009)</w:t>
      </w:r>
      <w:r w:rsidR="0074769E" w:rsidRPr="00FE6AF7">
        <w:rPr>
          <w:rFonts w:ascii="Times New Roman" w:hAnsi="Times New Roman" w:cs="Times New Roman"/>
          <w:i/>
          <w:iCs/>
          <w:sz w:val="24"/>
          <w:szCs w:val="24"/>
          <w:lang w:val="de-DE"/>
        </w:rPr>
        <w:t xml:space="preserve"> und </w:t>
      </w:r>
      <w:r w:rsidR="006F4F53" w:rsidRPr="00FE6AF7">
        <w:rPr>
          <w:rFonts w:ascii="Times New Roman" w:hAnsi="Times New Roman" w:cs="Times New Roman"/>
          <w:i/>
          <w:iCs/>
          <w:sz w:val="24"/>
          <w:szCs w:val="24"/>
          <w:lang w:val="de-DE"/>
        </w:rPr>
        <w:t>Art. 75 Buchstabe a) des K.E. vom 28. April </w:t>
      </w:r>
      <w:r w:rsidR="0074769E" w:rsidRPr="00FE6AF7">
        <w:rPr>
          <w:rFonts w:ascii="Times New Roman" w:hAnsi="Times New Roman" w:cs="Times New Roman"/>
          <w:i/>
          <w:iCs/>
          <w:sz w:val="24"/>
          <w:szCs w:val="24"/>
          <w:lang w:val="de-DE"/>
        </w:rPr>
        <w:t>2011 (B.S. vom 4.</w:t>
      </w:r>
      <w:r w:rsidR="006F4F53" w:rsidRPr="00FE6AF7">
        <w:rPr>
          <w:rFonts w:ascii="Times New Roman" w:hAnsi="Times New Roman" w:cs="Times New Roman"/>
          <w:i/>
          <w:iCs/>
          <w:sz w:val="24"/>
          <w:szCs w:val="24"/>
          <w:lang w:val="de-DE"/>
        </w:rPr>
        <w:t> Mai </w:t>
      </w:r>
      <w:r w:rsidR="0074769E" w:rsidRPr="00FE6AF7">
        <w:rPr>
          <w:rFonts w:ascii="Times New Roman" w:hAnsi="Times New Roman" w:cs="Times New Roman"/>
          <w:i/>
          <w:iCs/>
          <w:sz w:val="24"/>
          <w:szCs w:val="24"/>
          <w:lang w:val="de-DE"/>
        </w:rPr>
        <w:t xml:space="preserve">2011), </w:t>
      </w:r>
      <w:r w:rsidR="00803336">
        <w:rPr>
          <w:rFonts w:ascii="Times New Roman" w:hAnsi="Times New Roman" w:cs="Times New Roman"/>
          <w:i/>
          <w:iCs/>
          <w:sz w:val="24"/>
          <w:szCs w:val="24"/>
          <w:lang w:val="de-DE"/>
        </w:rPr>
        <w:t>einziger Absatz Nr. </w:t>
      </w:r>
      <w:r w:rsidRPr="00FE6AF7">
        <w:rPr>
          <w:rFonts w:ascii="Times New Roman" w:hAnsi="Times New Roman" w:cs="Times New Roman"/>
          <w:i/>
          <w:iCs/>
          <w:sz w:val="24"/>
          <w:szCs w:val="24"/>
          <w:lang w:val="de-DE"/>
        </w:rPr>
        <w:t>2 Abs. 2 ersetzt durch Art. 8</w:t>
      </w:r>
      <w:r w:rsidR="00E17E0E" w:rsidRPr="00FE6AF7">
        <w:rPr>
          <w:rFonts w:ascii="Times New Roman" w:hAnsi="Times New Roman" w:cs="Times New Roman"/>
          <w:i/>
          <w:iCs/>
          <w:sz w:val="24"/>
          <w:szCs w:val="24"/>
          <w:lang w:val="de-DE"/>
        </w:rPr>
        <w:t>.</w:t>
      </w:r>
      <w:r w:rsidR="00803336">
        <w:rPr>
          <w:rFonts w:ascii="Times New Roman" w:hAnsi="Times New Roman" w:cs="Times New Roman"/>
          <w:i/>
          <w:iCs/>
          <w:sz w:val="24"/>
          <w:szCs w:val="24"/>
          <w:lang w:val="de-DE"/>
        </w:rPr>
        <w:t xml:space="preserve">2 Nr. 2 des K.E. vom 23. März 1998 (B.S. vom </w:t>
      </w:r>
      <w:r w:rsidRPr="00FE6AF7">
        <w:rPr>
          <w:rFonts w:ascii="Times New Roman" w:hAnsi="Times New Roman" w:cs="Times New Roman"/>
          <w:i/>
          <w:iCs/>
          <w:sz w:val="24"/>
          <w:szCs w:val="24"/>
          <w:lang w:val="de-DE"/>
        </w:rPr>
        <w:t>30. April 19</w:t>
      </w:r>
      <w:r w:rsidR="00803336">
        <w:rPr>
          <w:rFonts w:ascii="Times New Roman" w:hAnsi="Times New Roman" w:cs="Times New Roman"/>
          <w:i/>
          <w:iCs/>
          <w:sz w:val="24"/>
          <w:szCs w:val="24"/>
          <w:lang w:val="de-DE"/>
        </w:rPr>
        <w:t>98), einziger Absatz Nr. 2 Abs. 2 Buchstabe </w:t>
      </w:r>
      <w:r w:rsidRPr="00FE6AF7">
        <w:rPr>
          <w:rFonts w:ascii="Times New Roman" w:hAnsi="Times New Roman" w:cs="Times New Roman"/>
          <w:i/>
          <w:iCs/>
          <w:sz w:val="24"/>
          <w:szCs w:val="24"/>
          <w:lang w:val="de-DE"/>
        </w:rPr>
        <w:t xml:space="preserve">b) ersetzt durch </w:t>
      </w:r>
      <w:r w:rsidR="00C251BE">
        <w:rPr>
          <w:rFonts w:ascii="Times New Roman" w:hAnsi="Times New Roman" w:cs="Times New Roman"/>
          <w:i/>
          <w:iCs/>
          <w:sz w:val="24"/>
          <w:szCs w:val="24"/>
          <w:lang w:val="de-DE"/>
        </w:rPr>
        <w:t>Art. </w:t>
      </w:r>
      <w:r w:rsidR="008766E7" w:rsidRPr="00FE6AF7">
        <w:rPr>
          <w:rFonts w:ascii="Times New Roman" w:hAnsi="Times New Roman" w:cs="Times New Roman"/>
          <w:i/>
          <w:iCs/>
          <w:sz w:val="24"/>
          <w:szCs w:val="24"/>
          <w:lang w:val="de-DE"/>
        </w:rPr>
        <w:t>7 Buchstabe c) des K.E. vom 28. November 2008 (B.S. vom 9. Dezember 2008)</w:t>
      </w:r>
      <w:r w:rsidR="00AD7261" w:rsidRPr="00FE6AF7">
        <w:rPr>
          <w:rFonts w:ascii="Times New Roman" w:hAnsi="Times New Roman" w:cs="Times New Roman"/>
          <w:i/>
          <w:iCs/>
          <w:sz w:val="24"/>
          <w:szCs w:val="24"/>
          <w:lang w:val="de-DE"/>
        </w:rPr>
        <w:t xml:space="preserve"> und abgeändert</w:t>
      </w:r>
      <w:r w:rsidR="0074769E" w:rsidRPr="00FE6AF7">
        <w:rPr>
          <w:rFonts w:ascii="Times New Roman" w:hAnsi="Times New Roman" w:cs="Times New Roman"/>
          <w:i/>
          <w:iCs/>
          <w:sz w:val="24"/>
          <w:szCs w:val="24"/>
          <w:lang w:val="de-DE"/>
        </w:rPr>
        <w:t xml:space="preserve"> durch </w:t>
      </w:r>
      <w:r w:rsidR="006F4F53" w:rsidRPr="00FE6AF7">
        <w:rPr>
          <w:rFonts w:ascii="Times New Roman" w:hAnsi="Times New Roman" w:cs="Times New Roman"/>
          <w:i/>
          <w:iCs/>
          <w:sz w:val="24"/>
          <w:szCs w:val="24"/>
          <w:lang w:val="de-DE"/>
        </w:rPr>
        <w:t>Art. 75 Buchstabe </w:t>
      </w:r>
      <w:r w:rsidR="0074769E" w:rsidRPr="00FE6AF7">
        <w:rPr>
          <w:rFonts w:ascii="Times New Roman" w:hAnsi="Times New Roman" w:cs="Times New Roman"/>
          <w:i/>
          <w:iCs/>
          <w:sz w:val="24"/>
          <w:szCs w:val="24"/>
          <w:lang w:val="de-DE"/>
        </w:rPr>
        <w:t>a) de</w:t>
      </w:r>
      <w:r w:rsidR="006F4F53" w:rsidRPr="00FE6AF7">
        <w:rPr>
          <w:rFonts w:ascii="Times New Roman" w:hAnsi="Times New Roman" w:cs="Times New Roman"/>
          <w:i/>
          <w:iCs/>
          <w:sz w:val="24"/>
          <w:szCs w:val="24"/>
          <w:lang w:val="de-DE"/>
        </w:rPr>
        <w:t>s K.E. vom 28. </w:t>
      </w:r>
      <w:r w:rsidR="0074769E" w:rsidRPr="00FE6AF7">
        <w:rPr>
          <w:rFonts w:ascii="Times New Roman" w:hAnsi="Times New Roman" w:cs="Times New Roman"/>
          <w:i/>
          <w:iCs/>
          <w:sz w:val="24"/>
          <w:szCs w:val="24"/>
          <w:lang w:val="de-DE"/>
        </w:rPr>
        <w:t>April</w:t>
      </w:r>
      <w:r w:rsidR="006F4F53" w:rsidRPr="00FE6AF7">
        <w:rPr>
          <w:rFonts w:ascii="Times New Roman" w:hAnsi="Times New Roman" w:cs="Times New Roman"/>
          <w:i/>
          <w:iCs/>
          <w:sz w:val="24"/>
          <w:szCs w:val="24"/>
          <w:lang w:val="de-DE"/>
        </w:rPr>
        <w:t> 2011 (B.S. vom 4. Mai </w:t>
      </w:r>
      <w:r w:rsidR="0074769E" w:rsidRPr="00FE6AF7">
        <w:rPr>
          <w:rFonts w:ascii="Times New Roman" w:hAnsi="Times New Roman" w:cs="Times New Roman"/>
          <w:i/>
          <w:iCs/>
          <w:sz w:val="24"/>
          <w:szCs w:val="24"/>
          <w:lang w:val="de-DE"/>
        </w:rPr>
        <w:t>2011),</w:t>
      </w:r>
      <w:r w:rsidR="00C251BE">
        <w:rPr>
          <w:rFonts w:ascii="Times New Roman" w:hAnsi="Times New Roman" w:cs="Times New Roman"/>
          <w:i/>
          <w:iCs/>
          <w:sz w:val="24"/>
          <w:szCs w:val="24"/>
          <w:lang w:val="de-DE"/>
        </w:rPr>
        <w:t xml:space="preserve"> einziger Absatz Nr. 2 Abs. 2 Buchstabe c) und d) eingefügt durch Art. </w:t>
      </w:r>
      <w:r w:rsidRPr="00FE6AF7">
        <w:rPr>
          <w:rFonts w:ascii="Times New Roman" w:hAnsi="Times New Roman" w:cs="Times New Roman"/>
          <w:i/>
          <w:iCs/>
          <w:sz w:val="24"/>
          <w:szCs w:val="24"/>
          <w:lang w:val="de-DE"/>
        </w:rPr>
        <w:t>30 Nr.</w:t>
      </w:r>
      <w:r w:rsidR="008766E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1. September 2006 (B.S. vom 6.</w:t>
      </w:r>
      <w:r w:rsidR="000F519A"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Septe</w:t>
      </w:r>
      <w:r w:rsidR="00C251BE">
        <w:rPr>
          <w:rFonts w:ascii="Times New Roman" w:hAnsi="Times New Roman" w:cs="Times New Roman"/>
          <w:i/>
          <w:iCs/>
          <w:sz w:val="24"/>
          <w:szCs w:val="24"/>
          <w:lang w:val="de-DE"/>
        </w:rPr>
        <w:t>mber 2006), einziger Absatz Nr. 3 ersetzt durch Art. </w:t>
      </w:r>
      <w:r w:rsidRPr="00FE6AF7">
        <w:rPr>
          <w:rFonts w:ascii="Times New Roman" w:hAnsi="Times New Roman" w:cs="Times New Roman"/>
          <w:i/>
          <w:iCs/>
          <w:sz w:val="24"/>
          <w:szCs w:val="24"/>
          <w:lang w:val="de-DE"/>
        </w:rPr>
        <w:t>30 Nr.</w:t>
      </w:r>
      <w:r w:rsidR="00C251BE">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des K.E. vom 1. September 2006 (B.S. vom 6. September 20</w:t>
      </w:r>
      <w:r w:rsidR="00C251BE">
        <w:rPr>
          <w:rFonts w:ascii="Times New Roman" w:hAnsi="Times New Roman" w:cs="Times New Roman"/>
          <w:i/>
          <w:iCs/>
          <w:sz w:val="24"/>
          <w:szCs w:val="24"/>
          <w:lang w:val="de-DE"/>
        </w:rPr>
        <w:t>06), einziger Absatz Nr. 3 Abs. 2 Buchstabe a) ersetzt durch Art. 30 Nr. </w:t>
      </w:r>
      <w:r w:rsidRPr="00FE6AF7">
        <w:rPr>
          <w:rFonts w:ascii="Times New Roman" w:hAnsi="Times New Roman" w:cs="Times New Roman"/>
          <w:i/>
          <w:iCs/>
          <w:sz w:val="24"/>
          <w:szCs w:val="24"/>
          <w:lang w:val="de-DE"/>
        </w:rPr>
        <w:t>2 des K.E.</w:t>
      </w:r>
      <w:r w:rsidR="00C251BE">
        <w:rPr>
          <w:rFonts w:ascii="Times New Roman" w:hAnsi="Times New Roman" w:cs="Times New Roman"/>
          <w:i/>
          <w:iCs/>
          <w:sz w:val="24"/>
          <w:szCs w:val="24"/>
          <w:lang w:val="de-DE"/>
        </w:rPr>
        <w:t xml:space="preserve"> v</w:t>
      </w:r>
      <w:r w:rsidRPr="00FE6AF7">
        <w:rPr>
          <w:rFonts w:ascii="Times New Roman" w:hAnsi="Times New Roman" w:cs="Times New Roman"/>
          <w:i/>
          <w:iCs/>
          <w:sz w:val="24"/>
          <w:szCs w:val="24"/>
          <w:lang w:val="de-DE"/>
        </w:rPr>
        <w:t>om 1. September 2006 (B.S.</w:t>
      </w:r>
      <w:r w:rsidR="00C251BE">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6. September 2006)</w:t>
      </w:r>
      <w:r w:rsidR="00AD7261" w:rsidRPr="00FE6AF7">
        <w:rPr>
          <w:rFonts w:ascii="Times New Roman" w:hAnsi="Times New Roman" w:cs="Times New Roman"/>
          <w:i/>
          <w:iCs/>
          <w:sz w:val="24"/>
          <w:szCs w:val="24"/>
          <w:lang w:val="de-DE"/>
        </w:rPr>
        <w:t xml:space="preserve"> und abgeändert durch </w:t>
      </w:r>
      <w:r w:rsidR="006F4F53" w:rsidRPr="00FE6AF7">
        <w:rPr>
          <w:rFonts w:ascii="Times New Roman" w:hAnsi="Times New Roman" w:cs="Times New Roman"/>
          <w:i/>
          <w:iCs/>
          <w:sz w:val="24"/>
          <w:szCs w:val="24"/>
          <w:lang w:val="de-DE"/>
        </w:rPr>
        <w:t>Art. 75 Buchstabe </w:t>
      </w:r>
      <w:r w:rsidR="00AD7261" w:rsidRPr="00FE6AF7">
        <w:rPr>
          <w:rFonts w:ascii="Times New Roman" w:hAnsi="Times New Roman" w:cs="Times New Roman"/>
          <w:i/>
          <w:iCs/>
          <w:sz w:val="24"/>
          <w:szCs w:val="24"/>
          <w:lang w:val="de-DE"/>
        </w:rPr>
        <w:t>e</w:t>
      </w:r>
      <w:r w:rsidR="006F4F53" w:rsidRPr="00FE6AF7">
        <w:rPr>
          <w:rFonts w:ascii="Times New Roman" w:hAnsi="Times New Roman" w:cs="Times New Roman"/>
          <w:i/>
          <w:iCs/>
          <w:sz w:val="24"/>
          <w:szCs w:val="24"/>
          <w:lang w:val="de-DE"/>
        </w:rPr>
        <w:t>) des K.E. vom 28. April </w:t>
      </w:r>
      <w:r w:rsidR="00AD7261" w:rsidRPr="00FE6AF7">
        <w:rPr>
          <w:rFonts w:ascii="Times New Roman" w:hAnsi="Times New Roman" w:cs="Times New Roman"/>
          <w:i/>
          <w:iCs/>
          <w:sz w:val="24"/>
          <w:szCs w:val="24"/>
          <w:lang w:val="de-DE"/>
        </w:rPr>
        <w:t>2011 (B.S. vom 4.</w:t>
      </w:r>
      <w:r w:rsidR="006F4F53" w:rsidRPr="00FE6AF7">
        <w:rPr>
          <w:rFonts w:ascii="Times New Roman" w:hAnsi="Times New Roman" w:cs="Times New Roman"/>
          <w:i/>
          <w:iCs/>
          <w:sz w:val="24"/>
          <w:szCs w:val="24"/>
          <w:lang w:val="de-DE"/>
        </w:rPr>
        <w:t> Mai </w:t>
      </w:r>
      <w:r w:rsidR="00AD7261" w:rsidRPr="00FE6AF7">
        <w:rPr>
          <w:rFonts w:ascii="Times New Roman" w:hAnsi="Times New Roman" w:cs="Times New Roman"/>
          <w:i/>
          <w:iCs/>
          <w:sz w:val="24"/>
          <w:szCs w:val="24"/>
          <w:lang w:val="de-DE"/>
        </w:rPr>
        <w:t>2011)</w:t>
      </w:r>
      <w:r w:rsidR="00405362">
        <w:rPr>
          <w:rFonts w:ascii="Times New Roman" w:hAnsi="Times New Roman" w:cs="Times New Roman"/>
          <w:i/>
          <w:iCs/>
          <w:sz w:val="24"/>
          <w:szCs w:val="24"/>
          <w:lang w:val="de-DE"/>
        </w:rPr>
        <w:t xml:space="preserve"> und Art. 32 des K.E. vom 15. November 2013 (B.S. vom 27. November 2013)</w:t>
      </w:r>
      <w:r w:rsidR="00AD726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einzige</w:t>
      </w:r>
      <w:r w:rsidR="00C251BE">
        <w:rPr>
          <w:rFonts w:ascii="Times New Roman" w:hAnsi="Times New Roman" w:cs="Times New Roman"/>
          <w:i/>
          <w:iCs/>
          <w:sz w:val="24"/>
          <w:szCs w:val="24"/>
          <w:lang w:val="de-DE"/>
        </w:rPr>
        <w:t xml:space="preserve">r Absatz Nr. 3 Abs. 2 Buchstabe b) ersetzt durch Art. 43 des K.E. </w:t>
      </w:r>
      <w:r w:rsidRPr="00FE6AF7">
        <w:rPr>
          <w:rFonts w:ascii="Times New Roman" w:hAnsi="Times New Roman" w:cs="Times New Roman"/>
          <w:i/>
          <w:iCs/>
          <w:sz w:val="24"/>
          <w:szCs w:val="24"/>
          <w:lang w:val="de-DE"/>
        </w:rPr>
        <w:t>vom 10. Juli 2006 (B.S. vom 14. Juli 2006), einzige</w:t>
      </w:r>
      <w:r w:rsidR="00C251BE">
        <w:rPr>
          <w:rFonts w:ascii="Times New Roman" w:hAnsi="Times New Roman" w:cs="Times New Roman"/>
          <w:i/>
          <w:iCs/>
          <w:sz w:val="24"/>
          <w:szCs w:val="24"/>
          <w:lang w:val="de-DE"/>
        </w:rPr>
        <w:t>r Absatz Nr. 3 Abs. 2 Buchstabe c) abgeändert durch Art. </w:t>
      </w:r>
      <w:r w:rsidRPr="00FE6AF7">
        <w:rPr>
          <w:rFonts w:ascii="Times New Roman" w:hAnsi="Times New Roman" w:cs="Times New Roman"/>
          <w:i/>
          <w:iCs/>
          <w:sz w:val="24"/>
          <w:szCs w:val="24"/>
          <w:lang w:val="de-DE"/>
        </w:rPr>
        <w:t xml:space="preserve">43 des K.E. </w:t>
      </w:r>
      <w:r w:rsidRPr="00FE6AF7">
        <w:rPr>
          <w:rFonts w:ascii="Times New Roman" w:hAnsi="Times New Roman" w:cs="Times New Roman"/>
          <w:i/>
          <w:iCs/>
          <w:sz w:val="24"/>
          <w:szCs w:val="24"/>
          <w:lang w:val="de-DE"/>
        </w:rPr>
        <w:lastRenderedPageBreak/>
        <w:t>vom 10. Juli 2006 (B.S. vom 14.</w:t>
      </w:r>
      <w:r w:rsidR="008766E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Juli 2006), einziger Absatz Nr. 3 Abs</w:t>
      </w:r>
      <w:r w:rsidR="00C251BE">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Buchstabe</w:t>
      </w:r>
      <w:r w:rsidR="00C251BE">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d) </w:t>
      </w:r>
      <w:r w:rsidR="000F75FD" w:rsidRPr="00FE6AF7">
        <w:rPr>
          <w:rFonts w:ascii="Times New Roman" w:hAnsi="Times New Roman" w:cs="Times New Roman"/>
          <w:i/>
          <w:iCs/>
          <w:sz w:val="24"/>
          <w:szCs w:val="24"/>
          <w:lang w:val="de-DE"/>
        </w:rPr>
        <w:t>ersetzt</w:t>
      </w:r>
      <w:r w:rsidR="0079239E" w:rsidRPr="00FE6AF7">
        <w:rPr>
          <w:rFonts w:ascii="Times New Roman" w:hAnsi="Times New Roman" w:cs="Times New Roman"/>
          <w:i/>
          <w:iCs/>
          <w:sz w:val="24"/>
          <w:szCs w:val="24"/>
          <w:lang w:val="de-DE"/>
        </w:rPr>
        <w:t xml:space="preserve"> durch </w:t>
      </w:r>
      <w:r w:rsidR="006F4F53" w:rsidRPr="00FE6AF7">
        <w:rPr>
          <w:rFonts w:ascii="Times New Roman" w:hAnsi="Times New Roman" w:cs="Times New Roman"/>
          <w:i/>
          <w:iCs/>
          <w:sz w:val="24"/>
          <w:szCs w:val="24"/>
          <w:lang w:val="de-DE"/>
        </w:rPr>
        <w:t>Art. 75 Buchstabe f) des K.E. vom 28. </w:t>
      </w:r>
      <w:r w:rsidR="0079239E" w:rsidRPr="00FE6AF7">
        <w:rPr>
          <w:rFonts w:ascii="Times New Roman" w:hAnsi="Times New Roman" w:cs="Times New Roman"/>
          <w:i/>
          <w:iCs/>
          <w:sz w:val="24"/>
          <w:szCs w:val="24"/>
          <w:lang w:val="de-DE"/>
        </w:rPr>
        <w:t>April</w:t>
      </w:r>
      <w:r w:rsidR="006F4F53" w:rsidRPr="00FE6AF7">
        <w:rPr>
          <w:rFonts w:ascii="Times New Roman" w:hAnsi="Times New Roman" w:cs="Times New Roman"/>
          <w:i/>
          <w:iCs/>
          <w:sz w:val="24"/>
          <w:szCs w:val="24"/>
          <w:lang w:val="de-DE"/>
        </w:rPr>
        <w:t> 2011 (B.S. vom 4. Mai </w:t>
      </w:r>
      <w:r w:rsidR="0079239E" w:rsidRPr="00FE6AF7">
        <w:rPr>
          <w:rFonts w:ascii="Times New Roman" w:hAnsi="Times New Roman" w:cs="Times New Roman"/>
          <w:i/>
          <w:iCs/>
          <w:sz w:val="24"/>
          <w:szCs w:val="24"/>
          <w:lang w:val="de-DE"/>
        </w:rPr>
        <w:t>2011),</w:t>
      </w:r>
      <w:r w:rsidRPr="00FE6AF7">
        <w:rPr>
          <w:rFonts w:ascii="Times New Roman" w:hAnsi="Times New Roman" w:cs="Times New Roman"/>
          <w:i/>
          <w:iCs/>
          <w:sz w:val="24"/>
          <w:szCs w:val="24"/>
          <w:lang w:val="de-DE"/>
        </w:rPr>
        <w:t xml:space="preserve"> einziger Absatz Nr.</w:t>
      </w:r>
      <w:r w:rsidR="00C251BE">
        <w:rPr>
          <w:rFonts w:ascii="Times New Roman" w:hAnsi="Times New Roman" w:cs="Times New Roman"/>
          <w:i/>
          <w:iCs/>
          <w:sz w:val="24"/>
          <w:szCs w:val="24"/>
          <w:lang w:val="de-DE"/>
        </w:rPr>
        <w:t> 3 Abs. </w:t>
      </w:r>
      <w:r w:rsidRPr="00FE6AF7">
        <w:rPr>
          <w:rFonts w:ascii="Times New Roman" w:hAnsi="Times New Roman" w:cs="Times New Roman"/>
          <w:i/>
          <w:iCs/>
          <w:sz w:val="24"/>
          <w:szCs w:val="24"/>
          <w:lang w:val="de-DE"/>
        </w:rPr>
        <w:t xml:space="preserve">2 Buchstabe e) </w:t>
      </w:r>
      <w:r w:rsidR="000F75FD" w:rsidRPr="00FE6AF7">
        <w:rPr>
          <w:rFonts w:ascii="Times New Roman" w:hAnsi="Times New Roman" w:cs="Times New Roman"/>
          <w:i/>
          <w:iCs/>
          <w:sz w:val="24"/>
          <w:szCs w:val="24"/>
          <w:lang w:val="de-DE"/>
        </w:rPr>
        <w:t xml:space="preserve">ersetzt durch </w:t>
      </w:r>
      <w:r w:rsidR="006F4F53" w:rsidRPr="00FE6AF7">
        <w:rPr>
          <w:rFonts w:ascii="Times New Roman" w:hAnsi="Times New Roman" w:cs="Times New Roman"/>
          <w:i/>
          <w:iCs/>
          <w:sz w:val="24"/>
          <w:szCs w:val="24"/>
          <w:lang w:val="de-DE"/>
        </w:rPr>
        <w:t>Art. 75 Buchstabe g) des K.E. vom 28. April </w:t>
      </w:r>
      <w:r w:rsidR="000F75FD" w:rsidRPr="00FE6AF7">
        <w:rPr>
          <w:rFonts w:ascii="Times New Roman" w:hAnsi="Times New Roman" w:cs="Times New Roman"/>
          <w:i/>
          <w:iCs/>
          <w:sz w:val="24"/>
          <w:szCs w:val="24"/>
          <w:lang w:val="de-DE"/>
        </w:rPr>
        <w:t>2011 (B.S. vom 4.</w:t>
      </w:r>
      <w:r w:rsidR="006F4F53" w:rsidRPr="00FE6AF7">
        <w:rPr>
          <w:rFonts w:ascii="Times New Roman" w:hAnsi="Times New Roman" w:cs="Times New Roman"/>
          <w:i/>
          <w:iCs/>
          <w:sz w:val="24"/>
          <w:szCs w:val="24"/>
          <w:lang w:val="de-DE"/>
        </w:rPr>
        <w:t> Mai </w:t>
      </w:r>
      <w:r w:rsidR="000F75FD" w:rsidRPr="00FE6AF7">
        <w:rPr>
          <w:rFonts w:ascii="Times New Roman" w:hAnsi="Times New Roman" w:cs="Times New Roman"/>
          <w:i/>
          <w:iCs/>
          <w:sz w:val="24"/>
          <w:szCs w:val="24"/>
          <w:lang w:val="de-DE"/>
        </w:rPr>
        <w:t>2011),</w:t>
      </w:r>
      <w:r w:rsidR="00C251BE">
        <w:rPr>
          <w:rFonts w:ascii="Times New Roman" w:hAnsi="Times New Roman" w:cs="Times New Roman"/>
          <w:i/>
          <w:iCs/>
          <w:sz w:val="24"/>
          <w:szCs w:val="24"/>
          <w:lang w:val="de-DE"/>
        </w:rPr>
        <w:t xml:space="preserve"> einziger Absatz Nr. 3 Abs. 3 aufgehoben durch Art. </w:t>
      </w:r>
      <w:r w:rsidRPr="00FE6AF7">
        <w:rPr>
          <w:rFonts w:ascii="Times New Roman" w:hAnsi="Times New Roman" w:cs="Times New Roman"/>
          <w:i/>
          <w:iCs/>
          <w:sz w:val="24"/>
          <w:szCs w:val="24"/>
          <w:lang w:val="de-DE"/>
        </w:rPr>
        <w:t>4 des K.E. vom 13. Februar 2007 (B.S. vom 23. Februar 2007)</w:t>
      </w:r>
      <w:r w:rsidR="00BF0A5E" w:rsidRPr="00FE6AF7">
        <w:rPr>
          <w:rFonts w:ascii="Times New Roman" w:hAnsi="Times New Roman" w:cs="Times New Roman"/>
          <w:i/>
          <w:iCs/>
          <w:sz w:val="24"/>
          <w:szCs w:val="24"/>
          <w:lang w:val="de-DE"/>
        </w:rPr>
        <w:t>,</w:t>
      </w:r>
      <w:r w:rsidR="00C251BE">
        <w:rPr>
          <w:rFonts w:ascii="Times New Roman" w:hAnsi="Times New Roman" w:cs="Times New Roman"/>
          <w:i/>
          <w:iCs/>
          <w:sz w:val="24"/>
          <w:szCs w:val="24"/>
          <w:lang w:val="de-DE"/>
        </w:rPr>
        <w:t xml:space="preserve"> einziger Absatz Nr. 5 Abs. </w:t>
      </w:r>
      <w:r w:rsidRPr="00FE6AF7">
        <w:rPr>
          <w:rFonts w:ascii="Times New Roman" w:hAnsi="Times New Roman" w:cs="Times New Roman"/>
          <w:i/>
          <w:iCs/>
          <w:sz w:val="24"/>
          <w:szCs w:val="24"/>
          <w:lang w:val="de-DE"/>
        </w:rPr>
        <w:t>2 eingefügt durch Art. 3 des K.E. vom 25. März 19</w:t>
      </w:r>
      <w:r w:rsidR="00C251BE">
        <w:rPr>
          <w:rFonts w:ascii="Times New Roman" w:hAnsi="Times New Roman" w:cs="Times New Roman"/>
          <w:i/>
          <w:iCs/>
          <w:sz w:val="24"/>
          <w:szCs w:val="24"/>
          <w:lang w:val="de-DE"/>
        </w:rPr>
        <w:t>87 (B.S. vom 8. Mai 1987)</w:t>
      </w:r>
      <w:r w:rsidR="00CC7A95">
        <w:rPr>
          <w:rFonts w:ascii="Times New Roman" w:hAnsi="Times New Roman" w:cs="Times New Roman"/>
          <w:i/>
          <w:iCs/>
          <w:sz w:val="24"/>
          <w:szCs w:val="24"/>
          <w:lang w:val="de-DE"/>
        </w:rPr>
        <w:t>, einziger Absatz Nr. 6 eingefügt durch Art. 10 des K.E. vom 21. Juli 2016 (B.S. vom 9. September 2016)</w:t>
      </w:r>
      <w:r w:rsidR="00996AE2">
        <w:rPr>
          <w:rFonts w:ascii="Times New Roman" w:hAnsi="Times New Roman" w:cs="Times New Roman"/>
          <w:i/>
          <w:iCs/>
          <w:sz w:val="24"/>
          <w:szCs w:val="24"/>
          <w:lang w:val="de-DE"/>
        </w:rPr>
        <w:t>, einziger Absatz Nr. 7 eingefügt durch Art. 4</w:t>
      </w:r>
      <w:r w:rsidR="00996AE2" w:rsidRPr="00996AE2">
        <w:rPr>
          <w:rFonts w:ascii="Times New Roman" w:hAnsi="Times New Roman" w:cs="Times New Roman"/>
          <w:i/>
          <w:iCs/>
          <w:sz w:val="24"/>
          <w:szCs w:val="24"/>
          <w:lang w:val="de-DE"/>
        </w:rPr>
        <w:t xml:space="preserve"> des G. vom 15. Mai 2022 (B.S. vom 15. Juni 2022)</w:t>
      </w:r>
      <w:r w:rsidR="00C251BE">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 xml:space="preserve">8.4 </w:t>
      </w:r>
      <w:r w:rsidR="00084FF2">
        <w:rPr>
          <w:rFonts w:ascii="Times New Roman" w:hAnsi="Times New Roman" w:cs="Times New Roman"/>
          <w:i/>
          <w:iCs/>
          <w:sz w:val="24"/>
          <w:szCs w:val="24"/>
          <w:lang w:val="de-DE"/>
        </w:rPr>
        <w:t>ersetzt durch Art. 2 des G. vom 24. Januar 2022 (B.S. vom 21. Februar 2022)</w:t>
      </w:r>
      <w:r w:rsidRPr="00FE6AF7">
        <w:rPr>
          <w:rFonts w:ascii="Times New Roman" w:hAnsi="Times New Roman" w:cs="Times New Roman"/>
          <w:i/>
          <w:iCs/>
          <w:sz w:val="24"/>
          <w:szCs w:val="24"/>
          <w:lang w:val="de-DE"/>
        </w:rPr>
        <w:t>; Art. 8.5 und 8.6 eingefügt durch Art. 7 d</w:t>
      </w:r>
      <w:r w:rsidR="00C251BE">
        <w:rPr>
          <w:rFonts w:ascii="Times New Roman" w:hAnsi="Times New Roman" w:cs="Times New Roman"/>
          <w:i/>
          <w:iCs/>
          <w:sz w:val="24"/>
          <w:szCs w:val="24"/>
          <w:lang w:val="de-DE"/>
        </w:rPr>
        <w:t xml:space="preserve">es K.E. vom 4. April 2003 (B.S. </w:t>
      </w:r>
      <w:r w:rsidRPr="00FE6AF7">
        <w:rPr>
          <w:rFonts w:ascii="Times New Roman" w:hAnsi="Times New Roman" w:cs="Times New Roman"/>
          <w:i/>
          <w:iCs/>
          <w:sz w:val="24"/>
          <w:szCs w:val="24"/>
          <w:lang w:val="de-DE"/>
        </w:rPr>
        <w:t>vom 8. Mai 2003)]</w:t>
      </w:r>
    </w:p>
    <w:p w14:paraId="4FA7C426" w14:textId="77777777" w:rsidR="00C56627" w:rsidRPr="00FE6AF7" w:rsidRDefault="00C56627">
      <w:pPr>
        <w:jc w:val="both"/>
        <w:rPr>
          <w:rFonts w:ascii="Times New Roman" w:hAnsi="Times New Roman" w:cs="Times New Roman"/>
          <w:sz w:val="24"/>
          <w:szCs w:val="24"/>
          <w:lang w:val="de-DE"/>
        </w:rPr>
      </w:pPr>
    </w:p>
    <w:p w14:paraId="721CBA52" w14:textId="77777777" w:rsidR="00C56627" w:rsidRPr="00FE6AF7" w:rsidRDefault="00C56627">
      <w:pPr>
        <w:jc w:val="both"/>
        <w:rPr>
          <w:rFonts w:ascii="Times New Roman" w:hAnsi="Times New Roman" w:cs="Times New Roman"/>
          <w:sz w:val="24"/>
          <w:szCs w:val="24"/>
          <w:lang w:val="de-DE"/>
        </w:rPr>
      </w:pPr>
    </w:p>
    <w:p w14:paraId="4777784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9</w:t>
      </w:r>
      <w:r w:rsidRPr="00FE6AF7">
        <w:rPr>
          <w:rFonts w:ascii="Times New Roman" w:hAnsi="Times New Roman" w:cs="Times New Roman"/>
          <w:sz w:val="24"/>
          <w:szCs w:val="24"/>
          <w:lang w:val="de-DE"/>
        </w:rPr>
        <w:t xml:space="preserve"> - Einordnung der Führer auf öffentlichen Straßen</w:t>
      </w:r>
    </w:p>
    <w:p w14:paraId="4D4D834C" w14:textId="77777777" w:rsidR="00C56627" w:rsidRPr="00FE6AF7" w:rsidRDefault="00C56627">
      <w:pPr>
        <w:jc w:val="both"/>
        <w:rPr>
          <w:rFonts w:ascii="Times New Roman" w:hAnsi="Times New Roman" w:cs="Times New Roman"/>
          <w:sz w:val="24"/>
          <w:szCs w:val="24"/>
          <w:lang w:val="de-DE"/>
        </w:rPr>
      </w:pPr>
    </w:p>
    <w:p w14:paraId="31B2D61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w:t>
      </w:r>
    </w:p>
    <w:p w14:paraId="34CC4E9B" w14:textId="77777777" w:rsidR="00C56627" w:rsidRPr="00FE6AF7" w:rsidRDefault="00C56627">
      <w:pPr>
        <w:jc w:val="both"/>
        <w:rPr>
          <w:rFonts w:ascii="Times New Roman" w:hAnsi="Times New Roman" w:cs="Times New Roman"/>
          <w:sz w:val="24"/>
          <w:szCs w:val="24"/>
          <w:lang w:val="de-DE"/>
        </w:rPr>
      </w:pPr>
    </w:p>
    <w:p w14:paraId="1CF05BC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9.1.1 Umfasst die öffentliche Straße eine Fahrbahn, müssen die Führer Letztere benutzen.</w:t>
      </w:r>
    </w:p>
    <w:p w14:paraId="4BFD1E4F" w14:textId="77777777" w:rsidR="00C56627" w:rsidRPr="00FE6AF7" w:rsidRDefault="00C56627">
      <w:pPr>
        <w:jc w:val="both"/>
        <w:rPr>
          <w:rFonts w:ascii="Times New Roman" w:hAnsi="Times New Roman" w:cs="Times New Roman"/>
          <w:sz w:val="24"/>
          <w:szCs w:val="24"/>
          <w:lang w:val="de-DE"/>
        </w:rPr>
      </w:pPr>
    </w:p>
    <w:p w14:paraId="488087B4" w14:textId="3E5B314E"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9.1.2.</w:t>
      </w:r>
      <w:r w:rsidR="00091CA9">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[1. Weist die öffentliche Straße einen befahrbaren Radweg auf, der gemäß den Bestimmungen von Artikel 74 durch Straßenmarkierungen angezeigt ist, müssen Radfahrer und Führer von zweirädrigen Kleinkrafträdern der Klasse A diesen Radweg benutzen, insofern er im Verhältnis zu ihrer Fahrtrichtung rechts liegt. Sie dürfen einen solchen Radweg nicht benutzen, wenn er im Verhältnis zu ihrer Fahrtrichtung links liegt.</w:t>
      </w:r>
    </w:p>
    <w:p w14:paraId="05E2D76A" w14:textId="77777777" w:rsidR="00C56627" w:rsidRPr="00FE6AF7" w:rsidRDefault="00C56627">
      <w:pPr>
        <w:jc w:val="both"/>
        <w:rPr>
          <w:rFonts w:ascii="Times New Roman" w:hAnsi="Times New Roman" w:cs="Times New Roman"/>
          <w:sz w:val="24"/>
          <w:szCs w:val="24"/>
          <w:lang w:val="de-DE"/>
        </w:rPr>
      </w:pPr>
    </w:p>
    <w:p w14:paraId="6A6EBAD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Weist die öffentliche Straße einen befahrbaren Radweg auf, der durch die Verkehrsschilder D7 oder D9 angezeigt ist, müssen Radfahrer und Führer von zweirädrigen Kleinkrafträdern der Klasse A diesen Radweg benutzen, insofern er in der von ihnen gefolgten Fahrtrichtung gekennzeichnet ist. Liegt ein solcher Radweg im Verhältnis zu ihrer Fahrtrichtung jedoch links, müssen sie ihn nicht benutzen, wenn besondere Umstände es rechtfertigen, und vorausgesetzt, dass sie im Verhältnis zu ihrer Fahrtrichtung rechts fahren.</w:t>
      </w:r>
      <w:r w:rsidRPr="00FE6AF7">
        <w:rPr>
          <w:rFonts w:ascii="Times New Roman" w:hAnsi="Times New Roman" w:cs="Times New Roman"/>
          <w:sz w:val="24"/>
          <w:szCs w:val="24"/>
          <w:lang w:val="de-DE"/>
        </w:rPr>
        <w:tab/>
      </w:r>
    </w:p>
    <w:p w14:paraId="3503F426" w14:textId="77777777" w:rsidR="00C56627" w:rsidRPr="00FE6AF7" w:rsidRDefault="00C56627">
      <w:pPr>
        <w:jc w:val="both"/>
        <w:rPr>
          <w:rFonts w:ascii="Times New Roman" w:hAnsi="Times New Roman" w:cs="Times New Roman"/>
          <w:sz w:val="24"/>
          <w:szCs w:val="24"/>
          <w:lang w:val="de-DE"/>
        </w:rPr>
      </w:pPr>
    </w:p>
    <w:p w14:paraId="73BA284C" w14:textId="67553C4D"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ein Teil der öffentlichen Straße mit dem Verkehrsschild D10 gekennzeichnet, müssen Radfahrer diesen Teil der öffentlichen Straße benutzen.</w:t>
      </w:r>
      <w:r w:rsidR="00091CA9">
        <w:rPr>
          <w:rFonts w:ascii="Times New Roman" w:hAnsi="Times New Roman" w:cs="Times New Roman"/>
          <w:sz w:val="24"/>
          <w:szCs w:val="24"/>
          <w:lang w:val="de-DE"/>
        </w:rPr>
        <w:t>]</w:t>
      </w:r>
    </w:p>
    <w:p w14:paraId="47A8EB49" w14:textId="77777777" w:rsidR="00C56627" w:rsidRPr="00FE6AF7" w:rsidRDefault="00C56627">
      <w:pPr>
        <w:jc w:val="both"/>
        <w:rPr>
          <w:rFonts w:ascii="Times New Roman" w:hAnsi="Times New Roman" w:cs="Times New Roman"/>
          <w:sz w:val="24"/>
          <w:szCs w:val="24"/>
          <w:lang w:val="de-DE"/>
        </w:rPr>
      </w:pPr>
    </w:p>
    <w:p w14:paraId="36573D24" w14:textId="43C15C37" w:rsidR="00C56627" w:rsidRPr="00FE6AF7" w:rsidRDefault="00091CA9">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3D6953" w:rsidRPr="003D6953">
        <w:rPr>
          <w:rFonts w:ascii="Times New Roman" w:hAnsi="Times New Roman" w:cs="Times New Roman"/>
          <w:sz w:val="24"/>
          <w:szCs w:val="24"/>
          <w:lang w:val="de-DE"/>
        </w:rPr>
        <w:t>Dort, wo die Geschwindigkeit auf höchstens 50 km/h beschränkt ist, haben Führer von Liegerädern und Velomobilen mit einer maximalen Breite von einem Meter die Wahl zwischen dem Radweg, dem Teil der öffentlichen Straße, der durch das Verkehrsschild D10 angezeigt ist, oder der Fahrbahn.</w:t>
      </w:r>
      <w:r>
        <w:rPr>
          <w:rFonts w:ascii="Times New Roman" w:hAnsi="Times New Roman" w:cs="Times New Roman"/>
          <w:sz w:val="24"/>
          <w:szCs w:val="24"/>
          <w:lang w:val="de-DE"/>
        </w:rPr>
        <w:t>]</w:t>
      </w:r>
    </w:p>
    <w:p w14:paraId="4BD15DF4" w14:textId="77777777" w:rsidR="00C56627" w:rsidRPr="00FE6AF7" w:rsidRDefault="00C56627">
      <w:pPr>
        <w:jc w:val="both"/>
        <w:rPr>
          <w:rFonts w:ascii="Times New Roman" w:hAnsi="Times New Roman" w:cs="Times New Roman"/>
          <w:sz w:val="24"/>
          <w:szCs w:val="24"/>
          <w:lang w:val="de-DE"/>
        </w:rPr>
      </w:pPr>
    </w:p>
    <w:p w14:paraId="3A0E253E" w14:textId="295BA5CF"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9.1.2.2. [Dort, wo die Geschwindigkeit auf 50 km in der Stunde oder weniger beschränkt ist, dürfen Führer von zweirädrigen Kleinkrafträdern der Klasse B </w:t>
      </w:r>
      <w:r w:rsidR="00CC7A95">
        <w:rPr>
          <w:rFonts w:ascii="Times New Roman" w:hAnsi="Times New Roman" w:cs="Times New Roman"/>
          <w:sz w:val="24"/>
          <w:szCs w:val="24"/>
          <w:lang w:val="de-DE"/>
        </w:rPr>
        <w:t>[</w:t>
      </w:r>
      <w:r w:rsidR="00CC7A95" w:rsidRPr="00CC7A95">
        <w:rPr>
          <w:rFonts w:ascii="Times New Roman" w:hAnsi="Times New Roman"/>
          <w:sz w:val="24"/>
          <w:szCs w:val="24"/>
          <w:lang w:val="de-DE"/>
        </w:rPr>
        <w:t>und von Speed Pedelecs</w:t>
      </w:r>
      <w:r w:rsidR="00CC7A95">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unter denselben Umständen den durch das Verkehrsschild D7 oder durch die in Artikel 74 vorgesehenen Straßenmarkierungen angezeigten Radweg benutzen, vorausgesetzt, dass sie die anderen dort befindlichen Verkehrsteilnehmer nicht gefährden.</w:t>
      </w:r>
      <w:r w:rsidR="003D6953">
        <w:rPr>
          <w:rFonts w:ascii="Times New Roman" w:hAnsi="Times New Roman" w:cs="Times New Roman"/>
          <w:sz w:val="24"/>
          <w:szCs w:val="24"/>
          <w:lang w:val="de-DE"/>
        </w:rPr>
        <w:t xml:space="preserve"> [</w:t>
      </w:r>
      <w:r w:rsidR="003D6953" w:rsidRPr="003D6953">
        <w:rPr>
          <w:rFonts w:ascii="Times New Roman" w:hAnsi="Times New Roman" w:cs="Times New Roman"/>
          <w:sz w:val="24"/>
          <w:szCs w:val="24"/>
          <w:lang w:val="de-DE"/>
        </w:rPr>
        <w:t>Außerdem dürfen Führer von Speed Pedelecs unter denselben Umständen den durch das Verkehrsschild D9 angezeigten Radweg benutzen.</w:t>
      </w:r>
      <w:r w:rsidR="003D6953">
        <w:rPr>
          <w:rFonts w:ascii="Times New Roman" w:hAnsi="Times New Roman" w:cs="Times New Roman"/>
          <w:sz w:val="24"/>
          <w:szCs w:val="24"/>
          <w:lang w:val="de-DE"/>
        </w:rPr>
        <w:t>]</w:t>
      </w:r>
    </w:p>
    <w:p w14:paraId="4BB79FED" w14:textId="77777777" w:rsidR="00C56627" w:rsidRPr="00FE6AF7" w:rsidRDefault="00C56627">
      <w:pPr>
        <w:jc w:val="both"/>
        <w:rPr>
          <w:rFonts w:ascii="Times New Roman" w:hAnsi="Times New Roman" w:cs="Times New Roman"/>
          <w:sz w:val="24"/>
          <w:szCs w:val="24"/>
          <w:lang w:val="de-DE"/>
        </w:rPr>
      </w:pPr>
    </w:p>
    <w:p w14:paraId="5E7F3038" w14:textId="6D1811F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Wenn eine höhere Geschwindigkeit gilt, müssen Führer von zweirädrigen Kleinkrafträdern der Klasse B </w:t>
      </w:r>
      <w:r w:rsidR="00CC7A95">
        <w:rPr>
          <w:rFonts w:ascii="Times New Roman" w:hAnsi="Times New Roman" w:cs="Times New Roman"/>
          <w:sz w:val="24"/>
          <w:szCs w:val="24"/>
          <w:lang w:val="de-DE"/>
        </w:rPr>
        <w:t>[</w:t>
      </w:r>
      <w:r w:rsidR="00CC7A95" w:rsidRPr="00CC7A95">
        <w:rPr>
          <w:rFonts w:ascii="Times New Roman" w:hAnsi="Times New Roman"/>
          <w:sz w:val="24"/>
          <w:szCs w:val="24"/>
          <w:lang w:val="de-DE"/>
        </w:rPr>
        <w:t>und von Speed Pedelecs</w:t>
      </w:r>
      <w:r w:rsidR="00CC7A95">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 xml:space="preserve">unter denselben Umständen den durch </w:t>
      </w:r>
      <w:r w:rsidRPr="00FE6AF7">
        <w:rPr>
          <w:rFonts w:ascii="Times New Roman" w:hAnsi="Times New Roman" w:cs="Times New Roman"/>
          <w:sz w:val="24"/>
          <w:szCs w:val="24"/>
          <w:lang w:val="de-DE"/>
        </w:rPr>
        <w:lastRenderedPageBreak/>
        <w:t>das Verkehrsschild D7 oder durch die in Artikel 74 vorgesehenen Straßenmarkierungen angezeigten Radweg benutzen, wenn dieser vorhanden und befahrbar ist.</w:t>
      </w:r>
      <w:r w:rsidR="003D6953">
        <w:rPr>
          <w:rFonts w:ascii="Times New Roman" w:hAnsi="Times New Roman" w:cs="Times New Roman"/>
          <w:sz w:val="24"/>
          <w:szCs w:val="24"/>
          <w:lang w:val="de-DE"/>
        </w:rPr>
        <w:t xml:space="preserve"> [</w:t>
      </w:r>
      <w:r w:rsidR="003D6953" w:rsidRPr="003D6953">
        <w:rPr>
          <w:rFonts w:ascii="Times New Roman" w:hAnsi="Times New Roman" w:cs="Times New Roman"/>
          <w:sz w:val="24"/>
          <w:szCs w:val="24"/>
          <w:lang w:val="de-DE"/>
        </w:rPr>
        <w:t>Außerdem müssen Führer von Speed Pedelecs unter denselben Umständen den durch das Verkehrsschild D9 angezeigten Radweg benutzen.</w:t>
      </w:r>
      <w:r w:rsidR="003D6953">
        <w:rPr>
          <w:rFonts w:ascii="Times New Roman" w:hAnsi="Times New Roman" w:cs="Times New Roman"/>
          <w:sz w:val="24"/>
          <w:szCs w:val="24"/>
          <w:lang w:val="de-DE"/>
        </w:rPr>
        <w:t>]</w:t>
      </w:r>
    </w:p>
    <w:p w14:paraId="5069CE7A" w14:textId="77777777" w:rsidR="00C56627" w:rsidRPr="00FE6AF7" w:rsidRDefault="00C56627">
      <w:pPr>
        <w:jc w:val="both"/>
        <w:rPr>
          <w:rFonts w:ascii="Times New Roman" w:hAnsi="Times New Roman" w:cs="Times New Roman"/>
          <w:sz w:val="24"/>
          <w:szCs w:val="24"/>
          <w:lang w:val="de-DE"/>
        </w:rPr>
      </w:pPr>
    </w:p>
    <w:p w14:paraId="0622FB03" w14:textId="77777777" w:rsidR="00C56627" w:rsidRPr="00FE6AF7" w:rsidRDefault="00D25E1C">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070449A8" w14:textId="77777777" w:rsidR="00C56627" w:rsidRPr="00FE6AF7" w:rsidRDefault="00C56627">
      <w:pPr>
        <w:ind w:firstLine="720"/>
        <w:jc w:val="both"/>
        <w:rPr>
          <w:rFonts w:ascii="Times New Roman" w:hAnsi="Times New Roman" w:cs="Times New Roman"/>
          <w:sz w:val="24"/>
          <w:szCs w:val="24"/>
          <w:lang w:val="de-DE"/>
        </w:rPr>
      </w:pPr>
    </w:p>
    <w:p w14:paraId="4A8A61E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9.1.2.3. Müssen Radfahrer und Führer von zweirädrigen Kleinkrafträdern den Radweg benutzen, dürfen sie ihn zur Richtungsänderung, zum Überholen oder zur Umfahrung eines Hindernisses verlassen.</w:t>
      </w:r>
    </w:p>
    <w:p w14:paraId="39DB041B" w14:textId="77777777" w:rsidR="00C56627" w:rsidRPr="00FE6AF7" w:rsidRDefault="00C56627">
      <w:pPr>
        <w:jc w:val="both"/>
        <w:rPr>
          <w:rFonts w:ascii="Times New Roman" w:hAnsi="Times New Roman" w:cs="Times New Roman"/>
          <w:sz w:val="24"/>
          <w:szCs w:val="24"/>
          <w:lang w:val="de-DE"/>
        </w:rPr>
      </w:pPr>
    </w:p>
    <w:p w14:paraId="22395F32" w14:textId="3B1550FA" w:rsidR="00C5662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9.1.2.4. In Ermangelung eines Radweges dürfen Radfahrer und Führer von zweirädrigen Kleinkrafträdern der Klasse A die ebenerdigen Seitenstreifen und die in Artikel 75.2 erwähnten </w:t>
      </w:r>
      <w:r w:rsidR="003D6953">
        <w:rPr>
          <w:rFonts w:ascii="Times New Roman" w:hAnsi="Times New Roman" w:cs="Times New Roman"/>
          <w:sz w:val="24"/>
          <w:szCs w:val="24"/>
          <w:lang w:val="de-DE"/>
        </w:rPr>
        <w:t>[</w:t>
      </w:r>
      <w:r w:rsidRPr="00FE6AF7">
        <w:rPr>
          <w:rFonts w:ascii="Times New Roman" w:hAnsi="Times New Roman" w:cs="Times New Roman"/>
          <w:sz w:val="24"/>
          <w:szCs w:val="24"/>
          <w:lang w:val="de-DE"/>
        </w:rPr>
        <w:t>P</w:t>
      </w:r>
      <w:r w:rsidR="003D6953">
        <w:rPr>
          <w:rFonts w:ascii="Times New Roman" w:hAnsi="Times New Roman" w:cs="Times New Roman"/>
          <w:sz w:val="24"/>
          <w:szCs w:val="24"/>
          <w:lang w:val="de-DE"/>
        </w:rPr>
        <w:t>arkstreifen]</w:t>
      </w:r>
      <w:r w:rsidRPr="00FE6AF7">
        <w:rPr>
          <w:rFonts w:ascii="Times New Roman" w:hAnsi="Times New Roman" w:cs="Times New Roman"/>
          <w:sz w:val="24"/>
          <w:szCs w:val="24"/>
          <w:lang w:val="de-DE"/>
        </w:rPr>
        <w:t xml:space="preserve"> benutzen, vorausgesetzt, dass sie im Verhältnis zu ihrer Fahrtrichtung rechts fahren und den Verkehrsteilnehmern, die diese Teile der öffentlichen Straße benutzen, die Vorfahrt gewähren, und außerdem dürfen Radfahrer außerhalb geschlossener Ortschaften die Bürgersteige und erhöhten Seitenstreifen benutzen.</w:t>
      </w:r>
    </w:p>
    <w:p w14:paraId="4113C7DB" w14:textId="77777777" w:rsidR="003D6953" w:rsidRDefault="003D6953">
      <w:pPr>
        <w:ind w:firstLine="720"/>
        <w:jc w:val="both"/>
        <w:rPr>
          <w:rFonts w:ascii="Times New Roman" w:hAnsi="Times New Roman" w:cs="Times New Roman"/>
          <w:sz w:val="24"/>
          <w:szCs w:val="24"/>
          <w:lang w:val="de-DE"/>
        </w:rPr>
      </w:pPr>
    </w:p>
    <w:p w14:paraId="6CDDE05B" w14:textId="591177B2" w:rsidR="003D6953" w:rsidRPr="00FE6AF7" w:rsidRDefault="003D6953">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3D6953">
        <w:rPr>
          <w:rFonts w:ascii="Times New Roman" w:hAnsi="Times New Roman" w:cs="Times New Roman"/>
          <w:sz w:val="24"/>
          <w:szCs w:val="24"/>
          <w:lang w:val="de-DE"/>
        </w:rPr>
        <w:t>Radfahrer, Führer von Kleinkrafträdern der Klasse A, Speed Pedelecs, nicht vorge</w:t>
      </w:r>
      <w:r w:rsidRPr="003D6953">
        <w:rPr>
          <w:rFonts w:ascii="Times New Roman" w:hAnsi="Times New Roman" w:cs="Times New Roman"/>
          <w:sz w:val="24"/>
          <w:szCs w:val="24"/>
          <w:lang w:val="de-DE"/>
        </w:rPr>
        <w:softHyphen/>
        <w:t>spannten Zugtieren, Lasttieren, Reittieren oder Vieh dürfen den Schutzstreifen benutzen, sofern sie sich in Fahrtrichtung rechts bewegen und den Fußgängern auf diesem Teil der öffentlichen Straße Vorrang gewähren.</w:t>
      </w:r>
      <w:r>
        <w:rPr>
          <w:rFonts w:ascii="Times New Roman" w:hAnsi="Times New Roman" w:cs="Times New Roman"/>
          <w:sz w:val="24"/>
          <w:szCs w:val="24"/>
          <w:lang w:val="de-DE"/>
        </w:rPr>
        <w:t>]</w:t>
      </w:r>
    </w:p>
    <w:p w14:paraId="0E05BD69" w14:textId="77777777" w:rsidR="00C56627" w:rsidRPr="00FE6AF7" w:rsidRDefault="00C56627">
      <w:pPr>
        <w:jc w:val="both"/>
        <w:rPr>
          <w:rFonts w:ascii="Times New Roman" w:hAnsi="Times New Roman" w:cs="Times New Roman"/>
          <w:sz w:val="24"/>
          <w:szCs w:val="24"/>
          <w:lang w:val="de-DE"/>
        </w:rPr>
      </w:pPr>
    </w:p>
    <w:p w14:paraId="0D401A1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9.1.2.5. </w:t>
      </w:r>
      <w:r w:rsidR="007D1015">
        <w:rPr>
          <w:rFonts w:ascii="Times New Roman" w:hAnsi="Times New Roman" w:cs="Times New Roman"/>
          <w:sz w:val="24"/>
          <w:szCs w:val="24"/>
          <w:lang w:val="de-DE"/>
        </w:rPr>
        <w:t>[</w:t>
      </w:r>
      <w:r w:rsidR="007D1015" w:rsidRPr="007D1015">
        <w:rPr>
          <w:rFonts w:ascii="Times New Roman" w:hAnsi="Times New Roman" w:cs="Times New Roman"/>
          <w:sz w:val="24"/>
          <w:szCs w:val="24"/>
          <w:lang w:val="de-DE"/>
        </w:rPr>
        <w:t>Radfahrer unter 10 Jahren dürfen Bürgersteige und erhöhte Seitenstreifen immer benutzen.</w:t>
      </w:r>
      <w:r w:rsidR="007D1015">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6F36DAD8" w14:textId="77777777" w:rsidR="00C56627" w:rsidRPr="00FE6AF7" w:rsidRDefault="00C56627">
      <w:pPr>
        <w:jc w:val="both"/>
        <w:rPr>
          <w:rFonts w:ascii="Times New Roman" w:hAnsi="Times New Roman" w:cs="Times New Roman"/>
          <w:sz w:val="24"/>
          <w:szCs w:val="24"/>
          <w:lang w:val="de-DE"/>
        </w:rPr>
      </w:pPr>
    </w:p>
    <w:p w14:paraId="26768A87"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[9.1.3 Führer von nicht vorgespannten Zugtieren, von Last- oder Reittieren oder von Vieh dürfen außerhalb geschlossener Ortschaften die im Verhältnis zu ihrer Fahrtrichtung rechts gelegenen ebenerdigen Seitenstreifen benutzen, vorausgesetzt, dass sie die anderen Verkehrsteilnehmer nicht gefährden.]</w:t>
      </w:r>
    </w:p>
    <w:p w14:paraId="2CAD32D6" w14:textId="77777777" w:rsidR="00C56627" w:rsidRPr="00FE6AF7" w:rsidRDefault="00C56627">
      <w:pPr>
        <w:jc w:val="both"/>
        <w:rPr>
          <w:rFonts w:ascii="Times New Roman" w:hAnsi="Times New Roman" w:cs="Times New Roman"/>
          <w:sz w:val="24"/>
          <w:szCs w:val="24"/>
          <w:lang w:val="de-DE"/>
        </w:rPr>
      </w:pPr>
    </w:p>
    <w:p w14:paraId="0B8414C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9.2 Umfasst die öffentliche Straße zwei oder drei Fahrbahnen, die deutlich voneinander getrennt sind, insbesondere durch einen Trennstreifen, durch einen für Fahrzeuge nicht zugänglichen Raum oder durch einen Niveauunterschied, dürfen die Führer vorbehaltlich einer anders lautenden örtlichen Regelung die im Verhältnis zu ihrer Fahrtrichtung links liegende Fahrbahn nicht benutzen.</w:t>
      </w:r>
    </w:p>
    <w:p w14:paraId="651D2839" w14:textId="77777777" w:rsidR="00C56627" w:rsidRPr="00FE6AF7" w:rsidRDefault="00C56627">
      <w:pPr>
        <w:jc w:val="both"/>
        <w:rPr>
          <w:rFonts w:ascii="Times New Roman" w:hAnsi="Times New Roman" w:cs="Times New Roman"/>
          <w:sz w:val="24"/>
          <w:szCs w:val="24"/>
          <w:lang w:val="de-DE"/>
        </w:rPr>
      </w:pPr>
    </w:p>
    <w:p w14:paraId="2A9CF31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[9.3.1] Jeder Führer, der die Fahrbahn benutzt, hat so weit wie möglich den rechten Rand derselben einzuhalten, außer auf Plätzen oder wenn er sich nach den Anweisungen der Verkehrsschilder F13 und F15 zu richten hat.</w:t>
      </w:r>
    </w:p>
    <w:p w14:paraId="62259D47" w14:textId="77777777" w:rsidR="00C56627" w:rsidRPr="00FE6AF7" w:rsidRDefault="00C56627">
      <w:pPr>
        <w:jc w:val="both"/>
        <w:rPr>
          <w:rFonts w:ascii="Times New Roman" w:hAnsi="Times New Roman" w:cs="Times New Roman"/>
          <w:sz w:val="24"/>
          <w:szCs w:val="24"/>
          <w:lang w:val="de-DE"/>
        </w:rPr>
      </w:pPr>
    </w:p>
    <w:p w14:paraId="580F9F4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der die Anweisungen der Verkehrsschilder F13 und F15 befolgt hat, muss sich wieder rechts einordnen, sobald die Umstände es erlauben.</w:t>
      </w:r>
    </w:p>
    <w:p w14:paraId="6A5E7BF9" w14:textId="77777777" w:rsidR="00C56627" w:rsidRPr="00FE6AF7" w:rsidRDefault="00C56627">
      <w:pPr>
        <w:jc w:val="both"/>
        <w:rPr>
          <w:rFonts w:ascii="Times New Roman" w:hAnsi="Times New Roman" w:cs="Times New Roman"/>
          <w:sz w:val="24"/>
          <w:szCs w:val="24"/>
          <w:lang w:val="de-DE"/>
        </w:rPr>
      </w:pPr>
    </w:p>
    <w:p w14:paraId="45C6F21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einem Kreisverkehr hat der Führer nicht so weit wie möglich den rechten Rand der Fahrbahn einzuhalten, außer wenn ihm ein Teil der öffentlichen Straße vorbehalten ist.</w:t>
      </w:r>
    </w:p>
    <w:p w14:paraId="7C427F79" w14:textId="77777777" w:rsidR="00C56627" w:rsidRPr="00FE6AF7" w:rsidRDefault="00C56627">
      <w:pPr>
        <w:jc w:val="both"/>
        <w:rPr>
          <w:rFonts w:ascii="Times New Roman" w:hAnsi="Times New Roman" w:cs="Times New Roman"/>
          <w:sz w:val="24"/>
          <w:szCs w:val="24"/>
          <w:lang w:val="de-DE"/>
        </w:rPr>
      </w:pPr>
    </w:p>
    <w:p w14:paraId="1E212F5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Er muss jedoch die Markierungen, durch die die Fahrspuren abgegrenzt sind, beachten. In diesem Fall darf er die Fahrspur benutzen, die seiner Bestimmung am besten entspricht.]</w:t>
      </w:r>
    </w:p>
    <w:p w14:paraId="7A228D32" w14:textId="77777777" w:rsidR="00C56627" w:rsidRPr="00FE6AF7" w:rsidRDefault="00C56627">
      <w:pPr>
        <w:jc w:val="both"/>
        <w:rPr>
          <w:rFonts w:ascii="Times New Roman" w:hAnsi="Times New Roman" w:cs="Times New Roman"/>
          <w:sz w:val="24"/>
          <w:szCs w:val="24"/>
          <w:lang w:val="de-DE"/>
        </w:rPr>
      </w:pPr>
    </w:p>
    <w:p w14:paraId="1A8FC0E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[9.3.2 In Abweichung von der in Artikel 9.3.1 vorgesehenen Verpflichtung, so weit wie möglich den rechten Rand der Fahrbahn einzuhalten, darf der Führer eines Motorrads auf einer Fahrbahn, die nicht in Fahrspuren eingeteilt ist, die gesamte Breite dieser Fahrbahn nutzen, wenn sie nur für seine Fahrtrichtung offensteht; er darf die Hälfte der Fahrbahnbreite an der rechten Seite nutzen, wenn die Fahrbahn für beide Fahrtrichtungen offensteht. [Der Motorradfahrer darf auf einer Fahrbahn, die in Fahrspuren eingeteilt ist, die gesamte Breite der von ihm befahrenen Fahrspur nutzen.]</w:t>
      </w:r>
    </w:p>
    <w:p w14:paraId="17E7728C" w14:textId="77777777" w:rsidR="000228F7" w:rsidRPr="00FE6AF7" w:rsidRDefault="000228F7">
      <w:pPr>
        <w:ind w:firstLine="720"/>
        <w:jc w:val="both"/>
        <w:rPr>
          <w:rFonts w:ascii="Times New Roman" w:hAnsi="Times New Roman" w:cs="Times New Roman"/>
          <w:sz w:val="24"/>
          <w:szCs w:val="24"/>
          <w:lang w:val="de-DE"/>
        </w:rPr>
      </w:pPr>
    </w:p>
    <w:p w14:paraId="2522338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Um den vom Motorradfahrer in Anspruch genommenen Platz zu bestimmen, wird die Gesamtheit von Fahrzeug, Führer, Beifahrer und Ladung in Betracht gezogen.</w:t>
      </w:r>
    </w:p>
    <w:p w14:paraId="2C1FDDF8" w14:textId="77777777" w:rsidR="00C56627" w:rsidRPr="00FE6AF7" w:rsidRDefault="00C56627">
      <w:pPr>
        <w:jc w:val="both"/>
        <w:rPr>
          <w:rFonts w:ascii="Times New Roman" w:hAnsi="Times New Roman" w:cs="Times New Roman"/>
          <w:sz w:val="24"/>
          <w:szCs w:val="24"/>
          <w:lang w:val="de-DE"/>
        </w:rPr>
      </w:pPr>
    </w:p>
    <w:p w14:paraId="5D934CB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vom Motorradfahrer ausgeführten Bewegungen auf dem Teil der Fahrbahn, der ihm zusteht, werden nicht als Fahrbewegungen im Sinne von Artikel 12.4 angesehen und machen die Benutzung der Fahrtrichtungsanzeiger nicht erforderlich. Der Motorradfahrer darf hinter ihm fahrende Führer, die zum Überholen angesetzt haben, jedoch nicht behindern.]</w:t>
      </w:r>
    </w:p>
    <w:p w14:paraId="76F29EE2" w14:textId="77777777" w:rsidR="00C56627" w:rsidRPr="00FE6AF7" w:rsidRDefault="00C56627">
      <w:pPr>
        <w:jc w:val="both"/>
        <w:rPr>
          <w:rFonts w:ascii="Times New Roman" w:hAnsi="Times New Roman" w:cs="Times New Roman"/>
          <w:sz w:val="24"/>
          <w:szCs w:val="24"/>
          <w:lang w:val="de-DE"/>
        </w:rPr>
      </w:pPr>
    </w:p>
    <w:p w14:paraId="54C629D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9.4 In geschlossenen Ortschaften dürfen die Führer die Fahrspur, die ihrem Bestimmungsort am besten entspricht, benutzen, und zwar:</w:t>
      </w:r>
    </w:p>
    <w:p w14:paraId="514083CF" w14:textId="77777777" w:rsidR="00C56627" w:rsidRPr="00FE6AF7" w:rsidRDefault="00C56627">
      <w:pPr>
        <w:jc w:val="both"/>
        <w:rPr>
          <w:rFonts w:ascii="Times New Roman" w:hAnsi="Times New Roman" w:cs="Times New Roman"/>
          <w:sz w:val="24"/>
          <w:szCs w:val="24"/>
          <w:lang w:val="de-DE"/>
        </w:rPr>
      </w:pPr>
    </w:p>
    <w:p w14:paraId="330D807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auf den in Fahrspuren unterteilten Einbahnstraßen;</w:t>
      </w:r>
    </w:p>
    <w:p w14:paraId="2805BD55" w14:textId="77777777" w:rsidR="00C56627" w:rsidRPr="00FE6AF7" w:rsidRDefault="00C56627">
      <w:pPr>
        <w:jc w:val="both"/>
        <w:rPr>
          <w:rFonts w:ascii="Times New Roman" w:hAnsi="Times New Roman" w:cs="Times New Roman"/>
          <w:sz w:val="24"/>
          <w:szCs w:val="24"/>
          <w:lang w:val="de-DE"/>
        </w:rPr>
      </w:pPr>
    </w:p>
    <w:p w14:paraId="7F3D1B8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Fahrbahnen mit Gegenverkehr, unterteilt in vier oder mehr Fahrspuren, von denen mindestens zwei für jede Verkehrsrichtung bestimmt sind.</w:t>
      </w:r>
    </w:p>
    <w:p w14:paraId="6655E5FA" w14:textId="77777777" w:rsidR="00C56627" w:rsidRPr="00FE6AF7" w:rsidRDefault="00C56627">
      <w:pPr>
        <w:jc w:val="both"/>
        <w:rPr>
          <w:rFonts w:ascii="Times New Roman" w:hAnsi="Times New Roman" w:cs="Times New Roman"/>
          <w:sz w:val="24"/>
          <w:szCs w:val="24"/>
          <w:lang w:val="de-DE"/>
        </w:rPr>
      </w:pPr>
    </w:p>
    <w:p w14:paraId="0864A33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9.5 Rechtfertigt es die Verkehrsdichte, darf der Verkehr in mehreren Reihen verlaufen:</w:t>
      </w:r>
    </w:p>
    <w:p w14:paraId="17D6C822" w14:textId="77777777" w:rsidR="00C56627" w:rsidRPr="00FE6AF7" w:rsidRDefault="00C56627">
      <w:pPr>
        <w:jc w:val="both"/>
        <w:rPr>
          <w:rFonts w:ascii="Times New Roman" w:hAnsi="Times New Roman" w:cs="Times New Roman"/>
          <w:sz w:val="24"/>
          <w:szCs w:val="24"/>
          <w:lang w:val="de-DE"/>
        </w:rPr>
      </w:pPr>
    </w:p>
    <w:p w14:paraId="25C86E9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 auf den in vier oder mehr Fahrspuren unterteilten Fahrbahnen mit Gegenverkehr, unter der Bedingung, nur die Spuren zu benutzen, die für den Verkehr in der befolgten Richtung bestimmt sind; </w:t>
      </w:r>
    </w:p>
    <w:p w14:paraId="154726BE" w14:textId="77777777" w:rsidR="00C56627" w:rsidRPr="00FE6AF7" w:rsidRDefault="00C56627">
      <w:pPr>
        <w:jc w:val="both"/>
        <w:rPr>
          <w:rFonts w:ascii="Times New Roman" w:hAnsi="Times New Roman" w:cs="Times New Roman"/>
          <w:sz w:val="24"/>
          <w:szCs w:val="24"/>
          <w:lang w:val="de-DE"/>
        </w:rPr>
      </w:pPr>
    </w:p>
    <w:p w14:paraId="65A60DF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Einbahnstraßen;</w:t>
      </w:r>
    </w:p>
    <w:p w14:paraId="2E73308C" w14:textId="77777777" w:rsidR="00C56627" w:rsidRPr="00FE6AF7" w:rsidRDefault="00C56627">
      <w:pPr>
        <w:jc w:val="both"/>
        <w:rPr>
          <w:rFonts w:ascii="Times New Roman" w:hAnsi="Times New Roman" w:cs="Times New Roman"/>
          <w:sz w:val="24"/>
          <w:szCs w:val="24"/>
          <w:lang w:val="de-DE"/>
        </w:rPr>
      </w:pPr>
    </w:p>
    <w:p w14:paraId="141A46F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 auf den in Fahrspuren unterteilten Fahrbahnen, über denen gemäß den Bestimmungen </w:t>
      </w:r>
      <w:r w:rsidR="00D25E1C">
        <w:rPr>
          <w:rFonts w:ascii="Times New Roman" w:hAnsi="Times New Roman" w:cs="Times New Roman"/>
          <w:sz w:val="24"/>
          <w:szCs w:val="24"/>
          <w:lang w:val="de-DE"/>
        </w:rPr>
        <w:t>[</w:t>
      </w:r>
      <w:r w:rsidRPr="00FE6AF7">
        <w:rPr>
          <w:rFonts w:ascii="Times New Roman" w:hAnsi="Times New Roman" w:cs="Times New Roman"/>
          <w:sz w:val="24"/>
          <w:szCs w:val="24"/>
          <w:lang w:val="de-DE"/>
        </w:rPr>
        <w:t>von Artikel 62</w:t>
      </w:r>
      <w:r w:rsidR="00D25E1C">
        <w:rPr>
          <w:rFonts w:ascii="Times New Roman" w:hAnsi="Times New Roman" w:cs="Times New Roman"/>
          <w:i/>
          <w:sz w:val="24"/>
          <w:szCs w:val="24"/>
          <w:lang w:val="de-DE"/>
        </w:rPr>
        <w:t>bis</w:t>
      </w:r>
      <w:r w:rsidR="00D25E1C">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Verkehrslichtzeichen angebracht sind.</w:t>
      </w:r>
    </w:p>
    <w:p w14:paraId="4F2094D2" w14:textId="77777777" w:rsidR="00C56627" w:rsidRPr="00FE6AF7" w:rsidRDefault="00C56627">
      <w:pPr>
        <w:jc w:val="both"/>
        <w:rPr>
          <w:rFonts w:ascii="Times New Roman" w:hAnsi="Times New Roman" w:cs="Times New Roman"/>
          <w:sz w:val="24"/>
          <w:szCs w:val="24"/>
          <w:lang w:val="de-DE"/>
        </w:rPr>
      </w:pPr>
    </w:p>
    <w:p w14:paraId="2FFA0D2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9.6. Vorbehaltlich anders lautender örtlicher Regelungen muss jeder Führer die zur Leitung des Verkehrs dienenden Einrichtungen, namentlich Leitpfosten und -inseln, rechts umfahren.</w:t>
      </w:r>
    </w:p>
    <w:p w14:paraId="26D6D12E" w14:textId="77777777" w:rsidR="00C56627" w:rsidRPr="00FE6AF7" w:rsidRDefault="00C56627">
      <w:pPr>
        <w:jc w:val="both"/>
        <w:rPr>
          <w:rFonts w:ascii="Times New Roman" w:hAnsi="Times New Roman" w:cs="Times New Roman"/>
          <w:sz w:val="24"/>
          <w:szCs w:val="24"/>
          <w:lang w:val="de-DE"/>
        </w:rPr>
      </w:pPr>
    </w:p>
    <w:p w14:paraId="1A23A6E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Eine Schutzinsel muss er ebenfalls rechts umfahren, außer wenn die Erfordernisse des Verkehrs es rechtfertigen, sie links zu umfahren.</w:t>
      </w:r>
    </w:p>
    <w:p w14:paraId="64C6D9E9" w14:textId="77777777" w:rsidR="00C56627" w:rsidRPr="00FE6AF7" w:rsidRDefault="00C56627">
      <w:pPr>
        <w:jc w:val="both"/>
        <w:rPr>
          <w:rFonts w:ascii="Times New Roman" w:hAnsi="Times New Roman" w:cs="Times New Roman"/>
          <w:sz w:val="24"/>
          <w:szCs w:val="24"/>
          <w:lang w:val="de-DE"/>
        </w:rPr>
      </w:pPr>
    </w:p>
    <w:p w14:paraId="3BA2B25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Verpflichtung, an einer einzigen Seite vorbeizufahren, kann jedoch durch das Verkehrsschild D1 auferlegt werden.</w:t>
      </w:r>
    </w:p>
    <w:p w14:paraId="6BA150C8" w14:textId="77777777" w:rsidR="00C56627" w:rsidRPr="00FE6AF7" w:rsidRDefault="00C56627">
      <w:pPr>
        <w:jc w:val="both"/>
        <w:rPr>
          <w:rFonts w:ascii="Times New Roman" w:hAnsi="Times New Roman" w:cs="Times New Roman"/>
          <w:sz w:val="24"/>
          <w:szCs w:val="24"/>
          <w:lang w:val="de-DE"/>
        </w:rPr>
      </w:pPr>
    </w:p>
    <w:p w14:paraId="26A4EEEF" w14:textId="297E4B66" w:rsidR="001E1B37" w:rsidRDefault="00C56627" w:rsidP="001E1B37">
      <w:pPr>
        <w:ind w:firstLine="720"/>
        <w:jc w:val="both"/>
        <w:rPr>
          <w:rFonts w:ascii="Times New Roman" w:hAnsi="Times New Roman" w:cs="Times New Roman"/>
          <w:sz w:val="24"/>
          <w:szCs w:val="24"/>
          <w:lang w:val="de-DE" w:bidi="de-DE"/>
        </w:rPr>
      </w:pPr>
      <w:r w:rsidRPr="00FE6AF7">
        <w:rPr>
          <w:rFonts w:ascii="Times New Roman" w:hAnsi="Times New Roman" w:cs="Times New Roman"/>
          <w:sz w:val="24"/>
          <w:szCs w:val="24"/>
          <w:lang w:val="de-DE"/>
        </w:rPr>
        <w:lastRenderedPageBreak/>
        <w:t>[9.7.</w:t>
      </w:r>
      <w:r w:rsidR="001E1B37">
        <w:rPr>
          <w:rFonts w:ascii="Times New Roman" w:hAnsi="Times New Roman" w:cs="Times New Roman"/>
          <w:sz w:val="24"/>
          <w:szCs w:val="24"/>
          <w:lang w:val="de-DE"/>
        </w:rPr>
        <w:t xml:space="preserve"> [</w:t>
      </w:r>
      <w:r w:rsidR="001E1B37" w:rsidRPr="001E1B37">
        <w:rPr>
          <w:rFonts w:ascii="Times New Roman" w:hAnsi="Times New Roman" w:cs="Times New Roman"/>
          <w:sz w:val="24"/>
          <w:szCs w:val="24"/>
          <w:lang w:val="de-DE" w:bidi="de-DE"/>
        </w:rPr>
        <w:t>Es ist verboten die Notspur zu befahren, außer:</w:t>
      </w:r>
    </w:p>
    <w:p w14:paraId="206F1E6B" w14:textId="77777777" w:rsidR="001E1B37" w:rsidRPr="001E1B37" w:rsidRDefault="001E1B37" w:rsidP="001E1B37">
      <w:pPr>
        <w:ind w:firstLine="720"/>
        <w:jc w:val="both"/>
        <w:rPr>
          <w:rFonts w:ascii="Times New Roman" w:hAnsi="Times New Roman" w:cs="Times New Roman"/>
          <w:sz w:val="24"/>
          <w:szCs w:val="24"/>
          <w:lang w:val="de-DE" w:bidi="de-DE"/>
        </w:rPr>
      </w:pPr>
    </w:p>
    <w:p w14:paraId="61EEAF4F" w14:textId="77777777" w:rsidR="001E1B37" w:rsidRDefault="001E1B37" w:rsidP="001E1B37">
      <w:pPr>
        <w:ind w:firstLine="720"/>
        <w:jc w:val="both"/>
        <w:rPr>
          <w:rFonts w:ascii="Times New Roman" w:hAnsi="Times New Roman" w:cs="Times New Roman"/>
          <w:sz w:val="24"/>
          <w:szCs w:val="24"/>
          <w:lang w:val="de-DE" w:bidi="de-DE"/>
        </w:rPr>
      </w:pPr>
      <w:r w:rsidRPr="001E1B37">
        <w:rPr>
          <w:rFonts w:ascii="Times New Roman" w:hAnsi="Times New Roman" w:cs="Times New Roman"/>
          <w:sz w:val="24"/>
          <w:szCs w:val="24"/>
          <w:lang w:val="de-DE" w:bidi="de-DE"/>
        </w:rPr>
        <w:t>1. für vorfahrtsberechtigte Fahrzeuge, die einen dringenden Auftrag ausführen;</w:t>
      </w:r>
    </w:p>
    <w:p w14:paraId="1CC84BA2" w14:textId="77777777" w:rsidR="001E1B37" w:rsidRPr="001E1B37" w:rsidRDefault="001E1B37" w:rsidP="001E1B37">
      <w:pPr>
        <w:ind w:firstLine="720"/>
        <w:jc w:val="both"/>
        <w:rPr>
          <w:rFonts w:ascii="Times New Roman" w:hAnsi="Times New Roman" w:cs="Times New Roman"/>
          <w:sz w:val="24"/>
          <w:szCs w:val="24"/>
          <w:lang w:val="de-DE" w:bidi="de-DE"/>
        </w:rPr>
      </w:pPr>
    </w:p>
    <w:p w14:paraId="4B0A48D6" w14:textId="77777777" w:rsidR="001E1B37" w:rsidRDefault="001E1B37" w:rsidP="001E1B37">
      <w:pPr>
        <w:ind w:firstLine="720"/>
        <w:jc w:val="both"/>
        <w:rPr>
          <w:rFonts w:ascii="Times New Roman" w:hAnsi="Times New Roman" w:cs="Times New Roman"/>
          <w:sz w:val="24"/>
          <w:szCs w:val="24"/>
          <w:lang w:val="de-DE" w:bidi="de-DE"/>
        </w:rPr>
      </w:pPr>
      <w:r w:rsidRPr="001E1B37">
        <w:rPr>
          <w:rFonts w:ascii="Times New Roman" w:hAnsi="Times New Roman" w:cs="Times New Roman"/>
          <w:sz w:val="24"/>
          <w:szCs w:val="24"/>
          <w:lang w:val="de-DE" w:bidi="de-DE"/>
        </w:rPr>
        <w:t>2. für von der Staatsanwaltschaft, der föderalen oder lokalen Polizei angeforderte Personen oder Dienste, um sich bei stark verlangsamten oder angehaltenem Verkehr zum Vorfallort entlang oder auf der Autobahn oder der Kraftfahrstraße zu begeben;</w:t>
      </w:r>
    </w:p>
    <w:p w14:paraId="6499226A" w14:textId="77777777" w:rsidR="001E1B37" w:rsidRPr="001E1B37" w:rsidRDefault="001E1B37" w:rsidP="001E1B37">
      <w:pPr>
        <w:ind w:firstLine="720"/>
        <w:jc w:val="both"/>
        <w:rPr>
          <w:rFonts w:ascii="Times New Roman" w:hAnsi="Times New Roman" w:cs="Times New Roman"/>
          <w:sz w:val="24"/>
          <w:szCs w:val="24"/>
          <w:lang w:val="de-DE" w:bidi="de-DE"/>
        </w:rPr>
      </w:pPr>
    </w:p>
    <w:p w14:paraId="61CA3331" w14:textId="21304619" w:rsidR="00C56627" w:rsidRDefault="001E1B37" w:rsidP="001E1B37">
      <w:pPr>
        <w:ind w:firstLine="720"/>
        <w:jc w:val="both"/>
        <w:rPr>
          <w:rFonts w:ascii="Times New Roman" w:hAnsi="Times New Roman" w:cs="Times New Roman"/>
          <w:sz w:val="24"/>
          <w:szCs w:val="24"/>
          <w:lang w:val="de-DE"/>
        </w:rPr>
      </w:pPr>
      <w:r w:rsidRPr="001E1B37">
        <w:rPr>
          <w:rFonts w:ascii="Times New Roman" w:hAnsi="Times New Roman" w:cs="Times New Roman"/>
          <w:sz w:val="24"/>
          <w:szCs w:val="24"/>
          <w:lang w:val="de-DE" w:bidi="de-DE"/>
        </w:rPr>
        <w:t>3. für Abschleppwagen, um sich bei stark verlangsamten oder angehaltenem Verkehr zum Vorfallort entlang oder auf der Autobahn oder der Kraftfahrstraße zu begeben.</w:t>
      </w:r>
      <w:r w:rsidR="00C56627" w:rsidRPr="00FE6AF7">
        <w:rPr>
          <w:rFonts w:ascii="Times New Roman" w:hAnsi="Times New Roman" w:cs="Times New Roman"/>
          <w:sz w:val="24"/>
          <w:szCs w:val="24"/>
          <w:lang w:val="de-DE"/>
        </w:rPr>
        <w:t>]]</w:t>
      </w:r>
    </w:p>
    <w:p w14:paraId="53FDF28A" w14:textId="504E8095" w:rsidR="00060429" w:rsidRDefault="00060429" w:rsidP="001E1B37">
      <w:pPr>
        <w:ind w:firstLine="720"/>
        <w:jc w:val="both"/>
        <w:rPr>
          <w:rFonts w:ascii="Times New Roman" w:hAnsi="Times New Roman" w:cs="Times New Roman"/>
          <w:sz w:val="24"/>
          <w:szCs w:val="24"/>
          <w:lang w:val="de-DE"/>
        </w:rPr>
      </w:pPr>
    </w:p>
    <w:p w14:paraId="7490A052" w14:textId="41E829B1" w:rsidR="00060429" w:rsidRPr="00060429" w:rsidRDefault="00060429" w:rsidP="00060429">
      <w:pPr>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060429">
        <w:rPr>
          <w:rFonts w:ascii="Times New Roman" w:hAnsi="Times New Roman" w:cs="Times New Roman"/>
          <w:sz w:val="24"/>
          <w:szCs w:val="24"/>
          <w:lang w:val="de-DE"/>
        </w:rPr>
        <w:t>9.8 Im Falle einer Staubildung bilden die Führer eine Rettungsgasse, wie in Artikel 2.70 erwähnt:</w:t>
      </w:r>
    </w:p>
    <w:p w14:paraId="6B635FB9" w14:textId="77777777" w:rsidR="00060429" w:rsidRPr="00060429" w:rsidRDefault="00060429" w:rsidP="00060429">
      <w:pPr>
        <w:ind w:firstLine="720"/>
        <w:jc w:val="both"/>
        <w:rPr>
          <w:rFonts w:ascii="Times New Roman" w:hAnsi="Times New Roman" w:cs="Times New Roman"/>
          <w:sz w:val="24"/>
          <w:szCs w:val="24"/>
          <w:lang w:val="de-DE"/>
        </w:rPr>
      </w:pPr>
    </w:p>
    <w:p w14:paraId="5E5C38D0" w14:textId="77777777" w:rsidR="00060429" w:rsidRPr="00060429" w:rsidRDefault="00060429" w:rsidP="00060429">
      <w:pPr>
        <w:ind w:firstLine="720"/>
        <w:jc w:val="both"/>
        <w:rPr>
          <w:rFonts w:ascii="Times New Roman" w:hAnsi="Times New Roman" w:cs="Times New Roman"/>
          <w:sz w:val="24"/>
          <w:szCs w:val="24"/>
          <w:lang w:val="de-DE"/>
        </w:rPr>
      </w:pPr>
      <w:r w:rsidRPr="00060429">
        <w:rPr>
          <w:rFonts w:ascii="Times New Roman" w:hAnsi="Times New Roman" w:cs="Times New Roman"/>
          <w:sz w:val="24"/>
          <w:szCs w:val="24"/>
          <w:lang w:val="de-DE"/>
        </w:rPr>
        <w:t>1. wenn die öffentliche Straße eine Fahrbahn mit zwei Fahrspuren umfasst, halten sich die Führer auf der linken Fahrspur links und die Führer auf der rechten Fahrspur rechts, so dass zwischen ihnen eine Rettungsgasse entsteht,</w:t>
      </w:r>
    </w:p>
    <w:p w14:paraId="12FC601A" w14:textId="77777777" w:rsidR="00060429" w:rsidRPr="00060429" w:rsidRDefault="00060429" w:rsidP="00060429">
      <w:pPr>
        <w:ind w:firstLine="720"/>
        <w:jc w:val="both"/>
        <w:rPr>
          <w:rFonts w:ascii="Times New Roman" w:hAnsi="Times New Roman" w:cs="Times New Roman"/>
          <w:sz w:val="24"/>
          <w:szCs w:val="24"/>
          <w:lang w:val="de-DE"/>
        </w:rPr>
      </w:pPr>
    </w:p>
    <w:p w14:paraId="6EA7B5E8" w14:textId="76FF856E" w:rsidR="00060429" w:rsidRPr="00FE6AF7" w:rsidRDefault="00060429" w:rsidP="00060429">
      <w:pPr>
        <w:ind w:firstLine="720"/>
        <w:jc w:val="both"/>
        <w:rPr>
          <w:rFonts w:ascii="Times New Roman" w:hAnsi="Times New Roman" w:cs="Times New Roman"/>
          <w:sz w:val="24"/>
          <w:szCs w:val="24"/>
          <w:lang w:val="de-DE"/>
        </w:rPr>
      </w:pPr>
      <w:r w:rsidRPr="00060429">
        <w:rPr>
          <w:rFonts w:ascii="Times New Roman" w:hAnsi="Times New Roman" w:cs="Times New Roman"/>
          <w:sz w:val="24"/>
          <w:szCs w:val="24"/>
          <w:lang w:val="de-DE"/>
        </w:rPr>
        <w:t>2. wenn die öffentliche Straße eine Fahrbahn mit mehr als zwei Fahrspuren umfasst, halten sich die Führer auf der linken Fahrspur links und die Führer auf den anderen Fahrspuren rechts, so dass neben der linken Fahrspur eine Rettungsgasse entsteht.</w:t>
      </w:r>
      <w:r>
        <w:rPr>
          <w:rFonts w:ascii="Times New Roman" w:hAnsi="Times New Roman" w:cs="Times New Roman"/>
          <w:sz w:val="24"/>
          <w:szCs w:val="24"/>
          <w:lang w:val="de-DE"/>
        </w:rPr>
        <w:t>]</w:t>
      </w:r>
    </w:p>
    <w:p w14:paraId="251AD437" w14:textId="77777777" w:rsidR="00C56627" w:rsidRPr="00FE6AF7" w:rsidRDefault="00C56627">
      <w:pPr>
        <w:jc w:val="both"/>
        <w:rPr>
          <w:rFonts w:ascii="Times New Roman" w:hAnsi="Times New Roman" w:cs="Times New Roman"/>
          <w:sz w:val="24"/>
          <w:szCs w:val="24"/>
          <w:lang w:val="de-DE"/>
        </w:rPr>
      </w:pPr>
    </w:p>
    <w:p w14:paraId="114C0DA9" w14:textId="0E24158E" w:rsidR="00C56627" w:rsidRPr="00FE6AF7" w:rsidRDefault="004F4B01">
      <w:pPr>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Art. 9.1.2 ersetzt durch Art. 3 des K.E. vom 20. Juli 1990 (B.S. vom 25. </w:t>
      </w:r>
      <w:r w:rsidR="00C251BE">
        <w:rPr>
          <w:rFonts w:ascii="Times New Roman" w:hAnsi="Times New Roman" w:cs="Times New Roman"/>
          <w:i/>
          <w:iCs/>
          <w:sz w:val="24"/>
          <w:szCs w:val="24"/>
          <w:lang w:val="de-DE"/>
        </w:rPr>
        <w:t>September 1990); Art. 9.1.2 Nr. 1 Abs. </w:t>
      </w:r>
      <w:r w:rsidR="00C56627" w:rsidRPr="00FE6AF7">
        <w:rPr>
          <w:rFonts w:ascii="Times New Roman" w:hAnsi="Times New Roman" w:cs="Times New Roman"/>
          <w:i/>
          <w:iCs/>
          <w:sz w:val="24"/>
          <w:szCs w:val="24"/>
          <w:lang w:val="de-DE"/>
        </w:rPr>
        <w:t xml:space="preserve">3 </w:t>
      </w:r>
      <w:r w:rsidR="00C251BE">
        <w:rPr>
          <w:rFonts w:ascii="Times New Roman" w:hAnsi="Times New Roman" w:cs="Times New Roman"/>
          <w:i/>
          <w:iCs/>
          <w:sz w:val="24"/>
          <w:szCs w:val="24"/>
          <w:lang w:val="de-DE"/>
        </w:rPr>
        <w:t>eingefügt durch Art. 8 Nr. </w:t>
      </w:r>
      <w:r w:rsidR="00C56627" w:rsidRPr="00FE6AF7">
        <w:rPr>
          <w:rFonts w:ascii="Times New Roman" w:hAnsi="Times New Roman" w:cs="Times New Roman"/>
          <w:i/>
          <w:iCs/>
          <w:sz w:val="24"/>
          <w:szCs w:val="24"/>
          <w:lang w:val="de-DE"/>
        </w:rPr>
        <w:t>1 des K.E. vom 4. April 2003 (B.S. vo</w:t>
      </w:r>
      <w:r w:rsidR="00C251BE">
        <w:rPr>
          <w:rFonts w:ascii="Times New Roman" w:hAnsi="Times New Roman" w:cs="Times New Roman"/>
          <w:i/>
          <w:iCs/>
          <w:sz w:val="24"/>
          <w:szCs w:val="24"/>
          <w:lang w:val="de-DE"/>
        </w:rPr>
        <w:t xml:space="preserve">m 8. Mai 2003); </w:t>
      </w:r>
      <w:r w:rsidR="00091CA9">
        <w:rPr>
          <w:rFonts w:ascii="Times New Roman" w:hAnsi="Times New Roman" w:cs="Times New Roman"/>
          <w:i/>
          <w:iCs/>
          <w:sz w:val="24"/>
          <w:szCs w:val="24"/>
          <w:lang w:val="de-DE"/>
        </w:rPr>
        <w:t>Art. 9.1.2 Nr. 1 Abs. 4 eingefügt durch Art. 8 Nr. </w:t>
      </w:r>
      <w:r w:rsidR="00091CA9" w:rsidRPr="00FE6AF7">
        <w:rPr>
          <w:rFonts w:ascii="Times New Roman" w:hAnsi="Times New Roman" w:cs="Times New Roman"/>
          <w:i/>
          <w:iCs/>
          <w:sz w:val="24"/>
          <w:szCs w:val="24"/>
          <w:lang w:val="de-DE"/>
        </w:rPr>
        <w:t>1 des K.E. vom 4. April 2003 (B.S. vo</w:t>
      </w:r>
      <w:r w:rsidR="00091CA9">
        <w:rPr>
          <w:rFonts w:ascii="Times New Roman" w:hAnsi="Times New Roman" w:cs="Times New Roman"/>
          <w:i/>
          <w:iCs/>
          <w:sz w:val="24"/>
          <w:szCs w:val="24"/>
          <w:lang w:val="de-DE"/>
        </w:rPr>
        <w:t>m 8. Mai 2003</w:t>
      </w:r>
      <w:r w:rsidR="001A548B">
        <w:rPr>
          <w:rFonts w:ascii="Times New Roman" w:hAnsi="Times New Roman" w:cs="Times New Roman"/>
          <w:i/>
          <w:iCs/>
          <w:sz w:val="24"/>
          <w:szCs w:val="24"/>
          <w:lang w:val="de-DE"/>
        </w:rPr>
        <w:t xml:space="preserve">), </w:t>
      </w:r>
      <w:r w:rsidR="00091CA9">
        <w:rPr>
          <w:rFonts w:ascii="Times New Roman" w:hAnsi="Times New Roman" w:cs="Times New Roman"/>
          <w:i/>
          <w:iCs/>
          <w:sz w:val="24"/>
          <w:szCs w:val="24"/>
          <w:lang w:val="de-DE"/>
        </w:rPr>
        <w:t>aufgehoben durch Art. 4 des G. vom 22. Juni 2020 (I) (B.S. vom 21. September 2020)</w:t>
      </w:r>
      <w:r w:rsidR="001A548B">
        <w:rPr>
          <w:rFonts w:ascii="Times New Roman" w:hAnsi="Times New Roman" w:cs="Times New Roman"/>
          <w:i/>
          <w:iCs/>
          <w:sz w:val="24"/>
          <w:szCs w:val="24"/>
          <w:lang w:val="de-DE"/>
        </w:rPr>
        <w:t xml:space="preserve"> und wieder aufgenommen durch Art. 4 Nr. 1 des K.E. vom 30. Juli 2022 (B.S. vom 15. September 2022)</w:t>
      </w:r>
      <w:r w:rsidR="00091CA9">
        <w:rPr>
          <w:rFonts w:ascii="Times New Roman" w:hAnsi="Times New Roman" w:cs="Times New Roman"/>
          <w:i/>
          <w:iCs/>
          <w:sz w:val="24"/>
          <w:szCs w:val="24"/>
          <w:lang w:val="de-DE"/>
        </w:rPr>
        <w:t>;</w:t>
      </w:r>
      <w:r w:rsidR="001B50D0">
        <w:rPr>
          <w:rFonts w:ascii="Times New Roman" w:hAnsi="Times New Roman" w:cs="Times New Roman"/>
          <w:i/>
          <w:iCs/>
          <w:sz w:val="24"/>
          <w:szCs w:val="24"/>
          <w:lang w:val="de-DE"/>
        </w:rPr>
        <w:t xml:space="preserve"> </w:t>
      </w:r>
      <w:r w:rsidR="00C251BE">
        <w:rPr>
          <w:rFonts w:ascii="Times New Roman" w:hAnsi="Times New Roman" w:cs="Times New Roman"/>
          <w:i/>
          <w:iCs/>
          <w:sz w:val="24"/>
          <w:szCs w:val="24"/>
          <w:lang w:val="de-DE"/>
        </w:rPr>
        <w:t>Art. 9.1.2. Nr. </w:t>
      </w:r>
      <w:r w:rsidR="00C56627" w:rsidRPr="00FE6AF7">
        <w:rPr>
          <w:rFonts w:ascii="Times New Roman" w:hAnsi="Times New Roman" w:cs="Times New Roman"/>
          <w:i/>
          <w:iCs/>
          <w:sz w:val="24"/>
          <w:szCs w:val="24"/>
          <w:lang w:val="de-DE"/>
        </w:rPr>
        <w:t>2 ersetzt durch Art</w:t>
      </w:r>
      <w:r w:rsidR="00C251BE">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1 </w:t>
      </w:r>
      <w:r w:rsidR="000228F7" w:rsidRPr="00FE6AF7">
        <w:rPr>
          <w:rFonts w:ascii="Times New Roman" w:hAnsi="Times New Roman" w:cs="Times New Roman"/>
          <w:i/>
          <w:iCs/>
          <w:sz w:val="24"/>
          <w:szCs w:val="24"/>
          <w:lang w:val="de-DE"/>
        </w:rPr>
        <w:t>§</w:t>
      </w:r>
      <w:r w:rsidR="00C251BE">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28. Dezember 2006 (B.S. vom 10. Januar 2007)</w:t>
      </w:r>
      <w:r w:rsidR="00D25E1C">
        <w:rPr>
          <w:rFonts w:ascii="Times New Roman" w:hAnsi="Times New Roman" w:cs="Times New Roman"/>
          <w:i/>
          <w:iCs/>
          <w:sz w:val="24"/>
          <w:szCs w:val="24"/>
          <w:lang w:val="de-DE"/>
        </w:rPr>
        <w:t>, Abs. 1 abgeändert durch Art. 11 Buchstabe a) des K.E. vom 21. Juli 2016 (B.S. vom 9. September 2016)</w:t>
      </w:r>
      <w:r w:rsidR="00F84662">
        <w:rPr>
          <w:rFonts w:ascii="Times New Roman" w:hAnsi="Times New Roman" w:cs="Times New Roman"/>
          <w:i/>
          <w:iCs/>
          <w:sz w:val="24"/>
          <w:szCs w:val="24"/>
          <w:lang w:val="de-DE"/>
        </w:rPr>
        <w:t xml:space="preserve"> und Art. 4 Nr. 2 Buchstabe a) des K.E. vom 30. Juli 2022 (B.S. vom 15. September 2022)</w:t>
      </w:r>
      <w:r w:rsidR="00D25E1C">
        <w:rPr>
          <w:rFonts w:ascii="Times New Roman" w:hAnsi="Times New Roman" w:cs="Times New Roman"/>
          <w:i/>
          <w:iCs/>
          <w:sz w:val="24"/>
          <w:szCs w:val="24"/>
          <w:lang w:val="de-DE"/>
        </w:rPr>
        <w:t>, Abs. 2 abgeändert durch Art. 11 Buchstabe b) des K.E. vom 21. Juli 2016 (B.S. vom 9. September 2016)</w:t>
      </w:r>
      <w:r w:rsidR="00F84662">
        <w:rPr>
          <w:rFonts w:ascii="Times New Roman" w:hAnsi="Times New Roman" w:cs="Times New Roman"/>
          <w:i/>
          <w:iCs/>
          <w:sz w:val="24"/>
          <w:szCs w:val="24"/>
          <w:lang w:val="de-DE"/>
        </w:rPr>
        <w:t xml:space="preserve"> und Art. 4 Nr. 2 Buchstabe b) des K.E. vom 30. Juli 2022 (B.S. vom 15. September 2022), </w:t>
      </w:r>
      <w:r w:rsidR="00D25E1C">
        <w:rPr>
          <w:rFonts w:ascii="Times New Roman" w:hAnsi="Times New Roman" w:cs="Times New Roman"/>
          <w:i/>
          <w:iCs/>
          <w:sz w:val="24"/>
          <w:szCs w:val="24"/>
          <w:lang w:val="de-DE"/>
        </w:rPr>
        <w:t>früherer Absatz 3 aufgehoben durch Art. 11 Buchstabe c) des K.E. vom 21. Juli 2016 (B.S. vom 9. September 2016)</w:t>
      </w:r>
      <w:r w:rsidR="00025C3A">
        <w:rPr>
          <w:rFonts w:ascii="Times New Roman" w:hAnsi="Times New Roman" w:cs="Times New Roman"/>
          <w:i/>
          <w:iCs/>
          <w:sz w:val="24"/>
          <w:szCs w:val="24"/>
          <w:lang w:val="de-DE"/>
        </w:rPr>
        <w:t>;</w:t>
      </w:r>
      <w:r w:rsidR="007D1015">
        <w:rPr>
          <w:rFonts w:ascii="Times New Roman" w:hAnsi="Times New Roman" w:cs="Times New Roman"/>
          <w:i/>
          <w:iCs/>
          <w:sz w:val="24"/>
          <w:szCs w:val="24"/>
          <w:lang w:val="de-DE"/>
        </w:rPr>
        <w:t xml:space="preserve"> </w:t>
      </w:r>
      <w:r w:rsidR="00F84662">
        <w:rPr>
          <w:rFonts w:ascii="Times New Roman" w:hAnsi="Times New Roman" w:cs="Times New Roman"/>
          <w:i/>
          <w:iCs/>
          <w:sz w:val="24"/>
          <w:szCs w:val="24"/>
          <w:lang w:val="de-DE"/>
        </w:rPr>
        <w:t xml:space="preserve">Art. 9.1.2 Nr. 4 Abs. 1 abgeändert durch Art. 4 Nr. 3 Buchstabe a) des K.E. vom 30. Juli 2022 (B.S. vom 15. September 2022), Abs. 2 eingefügt durch Art. 4 Nr. 3 Buchstabe b) des K.E. vom 30. Juli 2022 (B.S. vom 15. September 2022); </w:t>
      </w:r>
      <w:r w:rsidR="007D1015">
        <w:rPr>
          <w:rFonts w:ascii="Times New Roman" w:hAnsi="Times New Roman" w:cs="Times New Roman"/>
          <w:i/>
          <w:iCs/>
          <w:sz w:val="24"/>
          <w:szCs w:val="24"/>
          <w:lang w:val="de-DE"/>
        </w:rPr>
        <w:t>Art. 9.1.2 Nr. 5 ersetzt durch Art. 4 des G. vom 13. April 2019 (II) (B.S. vom 29. Mai 2019)</w:t>
      </w:r>
      <w:r w:rsidR="00C56627" w:rsidRPr="00FE6AF7">
        <w:rPr>
          <w:rFonts w:ascii="Times New Roman" w:hAnsi="Times New Roman" w:cs="Times New Roman"/>
          <w:i/>
          <w:iCs/>
          <w:sz w:val="24"/>
          <w:szCs w:val="24"/>
          <w:lang w:val="de-DE"/>
        </w:rPr>
        <w:t>; Art. 9.1.3 eingefügt durch Art. 5 des K.E. vom 25. März 1987 (B.S. vom 8. Mai 1987); früherer A</w:t>
      </w:r>
      <w:r w:rsidR="007F7779">
        <w:rPr>
          <w:rFonts w:ascii="Times New Roman" w:hAnsi="Times New Roman" w:cs="Times New Roman"/>
          <w:i/>
          <w:iCs/>
          <w:sz w:val="24"/>
          <w:szCs w:val="24"/>
          <w:lang w:val="de-DE"/>
        </w:rPr>
        <w:t>rtikel 9.3 umnummeriert zu Art. 9.3.1 durch Art. 2 Nr. </w:t>
      </w:r>
      <w:r w:rsidR="00C56627" w:rsidRPr="00FE6AF7">
        <w:rPr>
          <w:rFonts w:ascii="Times New Roman" w:hAnsi="Times New Roman" w:cs="Times New Roman"/>
          <w:i/>
          <w:iCs/>
          <w:sz w:val="24"/>
          <w:szCs w:val="24"/>
          <w:lang w:val="de-DE"/>
        </w:rPr>
        <w:t>1 des K.E. vom 26. April 2004 (B.S. vom 30. April 2004)</w:t>
      </w:r>
      <w:r w:rsidR="00BF0A5E"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Abs. 3 u</w:t>
      </w:r>
      <w:r w:rsidR="007F7779">
        <w:rPr>
          <w:rFonts w:ascii="Times New Roman" w:hAnsi="Times New Roman" w:cs="Times New Roman"/>
          <w:i/>
          <w:iCs/>
          <w:sz w:val="24"/>
          <w:szCs w:val="24"/>
          <w:lang w:val="de-DE"/>
        </w:rPr>
        <w:t>nd 4 eingefügt durch Art. 8 Nr. </w:t>
      </w:r>
      <w:r w:rsidR="00C56627" w:rsidRPr="00FE6AF7">
        <w:rPr>
          <w:rFonts w:ascii="Times New Roman" w:hAnsi="Times New Roman" w:cs="Times New Roman"/>
          <w:i/>
          <w:iCs/>
          <w:sz w:val="24"/>
          <w:szCs w:val="24"/>
          <w:lang w:val="de-DE"/>
        </w:rPr>
        <w:t>2 des K.E.</w:t>
      </w:r>
      <w:r w:rsidR="007F7779">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4. April 2003 (B.S. vom 8. Mai 2003); Art.</w:t>
      </w:r>
      <w:r w:rsidR="007F7779">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9</w:t>
      </w:r>
      <w:r w:rsidR="007F7779">
        <w:rPr>
          <w:rFonts w:ascii="Times New Roman" w:hAnsi="Times New Roman" w:cs="Times New Roman"/>
          <w:i/>
          <w:iCs/>
          <w:sz w:val="24"/>
          <w:szCs w:val="24"/>
          <w:lang w:val="de-DE"/>
        </w:rPr>
        <w:t xml:space="preserve">.3.2 eingefügt durch Art. 2 Nr. 2 des K.E. </w:t>
      </w:r>
      <w:r w:rsidR="00C56627" w:rsidRPr="00FE6AF7">
        <w:rPr>
          <w:rFonts w:ascii="Times New Roman" w:hAnsi="Times New Roman" w:cs="Times New Roman"/>
          <w:i/>
          <w:iCs/>
          <w:sz w:val="24"/>
          <w:szCs w:val="24"/>
          <w:lang w:val="de-DE"/>
        </w:rPr>
        <w:t xml:space="preserve">vom 26. April 2004 </w:t>
      </w:r>
      <w:r w:rsidR="007F7779">
        <w:rPr>
          <w:rFonts w:ascii="Times New Roman" w:hAnsi="Times New Roman" w:cs="Times New Roman"/>
          <w:i/>
          <w:iCs/>
          <w:sz w:val="24"/>
          <w:szCs w:val="24"/>
          <w:lang w:val="de-DE"/>
        </w:rPr>
        <w:t>(B.S. vom 30. April 2004); Art. </w:t>
      </w:r>
      <w:r w:rsidR="00C56627" w:rsidRPr="00FE6AF7">
        <w:rPr>
          <w:rFonts w:ascii="Times New Roman" w:hAnsi="Times New Roman" w:cs="Times New Roman"/>
          <w:i/>
          <w:iCs/>
          <w:sz w:val="24"/>
          <w:szCs w:val="24"/>
          <w:lang w:val="de-DE"/>
        </w:rPr>
        <w:t>9</w:t>
      </w:r>
      <w:r w:rsidR="007F7779">
        <w:rPr>
          <w:rFonts w:ascii="Times New Roman" w:hAnsi="Times New Roman" w:cs="Times New Roman"/>
          <w:i/>
          <w:iCs/>
          <w:sz w:val="24"/>
          <w:szCs w:val="24"/>
          <w:lang w:val="de-DE"/>
        </w:rPr>
        <w:t>.3.2. Abs. 1 ergänzt durch Art. </w:t>
      </w:r>
      <w:r w:rsidR="00C56627" w:rsidRPr="00FE6AF7">
        <w:rPr>
          <w:rFonts w:ascii="Times New Roman" w:hAnsi="Times New Roman" w:cs="Times New Roman"/>
          <w:i/>
          <w:iCs/>
          <w:sz w:val="24"/>
          <w:szCs w:val="24"/>
          <w:lang w:val="de-DE"/>
        </w:rPr>
        <w:t xml:space="preserve">1 </w:t>
      </w:r>
      <w:r w:rsidR="000228F7" w:rsidRPr="00FE6AF7">
        <w:rPr>
          <w:rFonts w:ascii="Times New Roman" w:hAnsi="Times New Roman" w:cs="Times New Roman"/>
          <w:i/>
          <w:iCs/>
          <w:sz w:val="24"/>
          <w:szCs w:val="24"/>
          <w:lang w:val="de-DE"/>
        </w:rPr>
        <w:t>§</w:t>
      </w:r>
      <w:r w:rsidR="007F7779">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des K.E. vom 28. Dezember 2006 (B.S.</w:t>
      </w:r>
      <w:r w:rsidR="001E1B37">
        <w:rPr>
          <w:rFonts w:ascii="Times New Roman" w:hAnsi="Times New Roman" w:cs="Times New Roman"/>
          <w:i/>
          <w:iCs/>
          <w:sz w:val="24"/>
          <w:szCs w:val="24"/>
          <w:lang w:val="de-DE"/>
        </w:rPr>
        <w:t xml:space="preserve"> vom 10. Januar 2007); </w:t>
      </w:r>
      <w:r w:rsidR="00D25E1C">
        <w:rPr>
          <w:rFonts w:ascii="Times New Roman" w:hAnsi="Times New Roman" w:cs="Times New Roman"/>
          <w:i/>
          <w:iCs/>
          <w:sz w:val="24"/>
          <w:szCs w:val="24"/>
          <w:lang w:val="de-DE"/>
        </w:rPr>
        <w:t>Art. 9.5</w:t>
      </w:r>
      <w:r w:rsidR="00A50D9C">
        <w:rPr>
          <w:rFonts w:ascii="Times New Roman" w:hAnsi="Times New Roman" w:cs="Times New Roman"/>
          <w:i/>
          <w:iCs/>
          <w:sz w:val="24"/>
          <w:szCs w:val="24"/>
          <w:lang w:val="de-DE"/>
        </w:rPr>
        <w:t xml:space="preserve"> einziger Absatz</w:t>
      </w:r>
      <w:r w:rsidR="00D25E1C">
        <w:rPr>
          <w:rFonts w:ascii="Times New Roman" w:hAnsi="Times New Roman" w:cs="Times New Roman"/>
          <w:i/>
          <w:iCs/>
          <w:sz w:val="24"/>
          <w:szCs w:val="24"/>
          <w:lang w:val="de-DE"/>
        </w:rPr>
        <w:t xml:space="preserve"> Nr. 3 abgeändert durch Art. 12 des K.E. vom 21. Juli 2016 (B.S. vom 9. September 2016); </w:t>
      </w:r>
      <w:r w:rsidR="001E1B37">
        <w:rPr>
          <w:rFonts w:ascii="Times New Roman" w:hAnsi="Times New Roman" w:cs="Times New Roman"/>
          <w:i/>
          <w:iCs/>
          <w:sz w:val="24"/>
          <w:szCs w:val="24"/>
          <w:lang w:val="de-DE"/>
        </w:rPr>
        <w:t>Art. 9.7</w:t>
      </w:r>
      <w:r w:rsidR="00C56627" w:rsidRPr="00FE6AF7">
        <w:rPr>
          <w:rFonts w:ascii="Times New Roman" w:hAnsi="Times New Roman" w:cs="Times New Roman"/>
          <w:i/>
          <w:iCs/>
          <w:sz w:val="24"/>
          <w:szCs w:val="24"/>
          <w:lang w:val="de-DE"/>
        </w:rPr>
        <w:t xml:space="preserve"> eingefügt durch Art. 8 Nr. 3 des K.E. vom 4. April 2003 (B.S. vom 8. Mai 2003, Err. vom 12. Januar 2004)</w:t>
      </w:r>
      <w:r w:rsidR="001E1B3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aufgehoben durch Art.</w:t>
      </w:r>
      <w:r w:rsidR="007F7779">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des K.E. vom 13. Februar 2007 (B.S. vom 23. Februar 2007)</w:t>
      </w:r>
      <w:r w:rsidR="001E1B37">
        <w:rPr>
          <w:rFonts w:ascii="Times New Roman" w:hAnsi="Times New Roman" w:cs="Times New Roman"/>
          <w:i/>
          <w:iCs/>
          <w:sz w:val="24"/>
          <w:szCs w:val="24"/>
          <w:lang w:val="de-DE"/>
        </w:rPr>
        <w:t xml:space="preserve"> und wieder aufgenommen durch Art. 4 des K.E. vom 29. Januar 2014 (B.S. vom 13. Februar 2014)</w:t>
      </w:r>
      <w:r w:rsidR="00060429">
        <w:rPr>
          <w:rFonts w:ascii="Times New Roman" w:hAnsi="Times New Roman" w:cs="Times New Roman"/>
          <w:i/>
          <w:iCs/>
          <w:sz w:val="24"/>
          <w:szCs w:val="24"/>
          <w:lang w:val="de-DE"/>
        </w:rPr>
        <w:t>; Art. 9.8 eingefügt durch Art. 3 des G. vom 22. Juni 2020 (II) (B.S. vom 21. September 2020)</w:t>
      </w:r>
      <w:r w:rsidR="00C56627" w:rsidRPr="00FE6AF7">
        <w:rPr>
          <w:rFonts w:ascii="Times New Roman" w:hAnsi="Times New Roman" w:cs="Times New Roman"/>
          <w:i/>
          <w:iCs/>
          <w:sz w:val="24"/>
          <w:szCs w:val="24"/>
          <w:lang w:val="de-DE"/>
        </w:rPr>
        <w:t>]</w:t>
      </w:r>
    </w:p>
    <w:p w14:paraId="2DB4D168" w14:textId="77777777" w:rsidR="00C56627" w:rsidRPr="00FE6AF7" w:rsidRDefault="00C56627">
      <w:pPr>
        <w:jc w:val="both"/>
        <w:rPr>
          <w:rFonts w:ascii="Times New Roman" w:hAnsi="Times New Roman" w:cs="Times New Roman"/>
          <w:i/>
          <w:iCs/>
          <w:sz w:val="24"/>
          <w:szCs w:val="24"/>
          <w:lang w:val="de-DE"/>
        </w:rPr>
      </w:pPr>
    </w:p>
    <w:p w14:paraId="0CD2416D" w14:textId="77777777" w:rsidR="00C56627" w:rsidRPr="00FE6AF7" w:rsidRDefault="00C56627">
      <w:pPr>
        <w:jc w:val="both"/>
        <w:rPr>
          <w:rFonts w:ascii="Times New Roman" w:hAnsi="Times New Roman" w:cs="Times New Roman"/>
          <w:i/>
          <w:iCs/>
          <w:sz w:val="24"/>
          <w:szCs w:val="24"/>
          <w:lang w:val="de-DE"/>
        </w:rPr>
      </w:pPr>
    </w:p>
    <w:p w14:paraId="7924A06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10</w:t>
      </w:r>
      <w:r w:rsidRPr="00FE6AF7">
        <w:rPr>
          <w:rFonts w:ascii="Times New Roman" w:hAnsi="Times New Roman" w:cs="Times New Roman"/>
          <w:sz w:val="24"/>
          <w:szCs w:val="24"/>
          <w:lang w:val="de-DE"/>
        </w:rPr>
        <w:t xml:space="preserve"> - Geschwindigkeit</w:t>
      </w:r>
    </w:p>
    <w:p w14:paraId="0D298268" w14:textId="77777777" w:rsidR="00C56627" w:rsidRPr="00FE6AF7" w:rsidRDefault="00C56627">
      <w:pPr>
        <w:jc w:val="both"/>
        <w:rPr>
          <w:rFonts w:ascii="Times New Roman" w:hAnsi="Times New Roman" w:cs="Times New Roman"/>
          <w:sz w:val="24"/>
          <w:szCs w:val="24"/>
          <w:lang w:val="de-DE"/>
        </w:rPr>
      </w:pPr>
    </w:p>
    <w:p w14:paraId="0C7C894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10.1.1. [Jeder Führer muss seine Geschwindigkeit entsprechend dem Vorhandensein anderer Verkehrsteilnehmer, insbesondere der schwächsten unter ihnen, den Witterungsverhältnissen, der Ortsbeschaffenheit, den Hindernissen vor Ort, der Verkehrsdichte, der Sichtweite, dem Zustand der Straße und dem Zustand und der Ladung des Fahrzeugs anpassen; seine Geschwindigkeit darf weder eine Unfallursache noch eine Verkehrsbehinderung sein.]</w:t>
      </w:r>
    </w:p>
    <w:p w14:paraId="20AA424E" w14:textId="77777777" w:rsidR="00C56627" w:rsidRPr="00FE6AF7" w:rsidRDefault="00C56627">
      <w:pPr>
        <w:jc w:val="both"/>
        <w:rPr>
          <w:rFonts w:ascii="Times New Roman" w:hAnsi="Times New Roman" w:cs="Times New Roman"/>
          <w:sz w:val="24"/>
          <w:szCs w:val="24"/>
          <w:lang w:val="de-DE"/>
        </w:rPr>
      </w:pPr>
    </w:p>
    <w:p w14:paraId="3EBE6CF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Der Führer muss unter Berücksichtigung seiner Geschwindigkeit einen ausreichenden Sicherheitsabstand zwischen seinem Fahrzeug und dem vorausfahrenden Fahrzeug einhalten.</w:t>
      </w:r>
    </w:p>
    <w:p w14:paraId="2A666C1D" w14:textId="77777777" w:rsidR="00C56627" w:rsidRPr="00FE6AF7" w:rsidRDefault="00C56627">
      <w:pPr>
        <w:jc w:val="both"/>
        <w:rPr>
          <w:rFonts w:ascii="Times New Roman" w:hAnsi="Times New Roman" w:cs="Times New Roman"/>
          <w:sz w:val="24"/>
          <w:szCs w:val="24"/>
          <w:lang w:val="de-DE"/>
        </w:rPr>
      </w:pPr>
    </w:p>
    <w:p w14:paraId="364E531A"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Der Führer muss unter allen Umständen vor einem voraussehbaren Hindernis anhalten können.</w:t>
      </w:r>
    </w:p>
    <w:p w14:paraId="75D6D99E" w14:textId="77777777" w:rsidR="00C56627" w:rsidRPr="00FE6AF7" w:rsidRDefault="00C56627">
      <w:pPr>
        <w:jc w:val="both"/>
        <w:rPr>
          <w:rFonts w:ascii="Times New Roman" w:hAnsi="Times New Roman" w:cs="Times New Roman"/>
          <w:sz w:val="24"/>
          <w:szCs w:val="24"/>
          <w:lang w:val="de-DE"/>
        </w:rPr>
      </w:pPr>
    </w:p>
    <w:p w14:paraId="4E67860C"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10.2 Kein Führer darf die normale Fahrt der anderen Führer durch unbegründet und anormal langsames Fahren oder durch plötzliches, nicht aus Sicherheitsgründen erforderliches Bremsen behindern.</w:t>
      </w:r>
    </w:p>
    <w:p w14:paraId="748E59BD" w14:textId="77777777" w:rsidR="00C56627" w:rsidRPr="00FE6AF7" w:rsidRDefault="00C56627">
      <w:pPr>
        <w:jc w:val="both"/>
        <w:rPr>
          <w:rFonts w:ascii="Times New Roman" w:hAnsi="Times New Roman" w:cs="Times New Roman"/>
          <w:sz w:val="24"/>
          <w:szCs w:val="24"/>
          <w:lang w:val="de-DE"/>
        </w:rPr>
      </w:pPr>
    </w:p>
    <w:p w14:paraId="1415B0A2"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der die Geschwindigkeit seines Fahrzeugs wesentlich herabsetzen will, muss diese Absicht mittels der Bremslichter, wenn das Fahrzeug mit solchen Lichtern ausgestattet ist, oder sonst, [wenn möglich,] durch eine Armbewegung anzeigen.</w:t>
      </w:r>
    </w:p>
    <w:p w14:paraId="1F25EBD4" w14:textId="77777777" w:rsidR="00C56627" w:rsidRPr="00FE6AF7" w:rsidRDefault="00C56627">
      <w:pPr>
        <w:jc w:val="both"/>
        <w:rPr>
          <w:rFonts w:ascii="Times New Roman" w:hAnsi="Times New Roman" w:cs="Times New Roman"/>
          <w:sz w:val="24"/>
          <w:szCs w:val="24"/>
          <w:lang w:val="de-DE"/>
        </w:rPr>
      </w:pPr>
    </w:p>
    <w:p w14:paraId="0CD4E79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10.3 [Jeder Führer, der sich Zug-, Last- oder Reittieren oder Vieh nähert, die sich auf öffentlicher Straße befinden, muss seine Geschwindigkeit herabsetzen. Er muss anhalten, wenn diese Tiere Anzeichen von Angst aufweisen.]</w:t>
      </w:r>
    </w:p>
    <w:p w14:paraId="5EC5D2A3" w14:textId="77777777" w:rsidR="00C56627" w:rsidRPr="00FE6AF7" w:rsidRDefault="00C56627">
      <w:pPr>
        <w:jc w:val="both"/>
        <w:rPr>
          <w:rFonts w:ascii="Times New Roman" w:hAnsi="Times New Roman" w:cs="Times New Roman"/>
          <w:sz w:val="24"/>
          <w:szCs w:val="24"/>
          <w:lang w:val="de-DE"/>
        </w:rPr>
      </w:pPr>
    </w:p>
    <w:p w14:paraId="662EB34B"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10.4 Es ist untersagt, einen Führer zu übermäßig schneller Fahrt anzuregen oder herauszufordern.</w:t>
      </w:r>
    </w:p>
    <w:p w14:paraId="28A13CA8" w14:textId="77777777" w:rsidR="00C56627" w:rsidRPr="00FE6AF7" w:rsidRDefault="00C56627">
      <w:pPr>
        <w:jc w:val="both"/>
        <w:rPr>
          <w:rFonts w:ascii="Times New Roman" w:hAnsi="Times New Roman" w:cs="Times New Roman"/>
          <w:sz w:val="24"/>
          <w:szCs w:val="24"/>
          <w:lang w:val="de-DE"/>
        </w:rPr>
      </w:pPr>
    </w:p>
    <w:p w14:paraId="4CA0CEE6" w14:textId="77777777" w:rsidR="00C56627" w:rsidRPr="00FE6AF7" w:rsidRDefault="007F7779">
      <w:pPr>
        <w:jc w:val="both"/>
        <w:rPr>
          <w:rFonts w:ascii="Times New Roman" w:hAnsi="Times New Roman" w:cs="Times New Roman"/>
          <w:sz w:val="24"/>
          <w:szCs w:val="24"/>
          <w:lang w:val="de-DE"/>
        </w:rPr>
      </w:pPr>
      <w:r>
        <w:rPr>
          <w:rFonts w:ascii="Times New Roman" w:hAnsi="Times New Roman" w:cs="Times New Roman"/>
          <w:i/>
          <w:iCs/>
          <w:sz w:val="24"/>
          <w:szCs w:val="24"/>
          <w:lang w:val="de-DE"/>
        </w:rPr>
        <w:t>[Art. 10.1. Nr. </w:t>
      </w:r>
      <w:r w:rsidR="00C56627" w:rsidRPr="00FE6AF7">
        <w:rPr>
          <w:rFonts w:ascii="Times New Roman" w:hAnsi="Times New Roman" w:cs="Times New Roman"/>
          <w:i/>
          <w:iCs/>
          <w:sz w:val="24"/>
          <w:szCs w:val="24"/>
          <w:lang w:val="de-DE"/>
        </w:rPr>
        <w:t>1 ersetzt durch Art. 9 des K.E. vom 4. April 2003 (B.S. vom 8. Mai 2003); Art. 10.2 Abs.</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abgeändert durch Art. 4 des K.E. vom 20. Juli 1990 (B.S. vom 25. September 1990); Art. 10.3 ersetzt durch Art. 6 des K.E. vom 25. März 1987 (B.S. vom 8. Mai 1987)]</w:t>
      </w:r>
    </w:p>
    <w:p w14:paraId="502E2D8A" w14:textId="77777777" w:rsidR="00C56627" w:rsidRPr="00FE6AF7" w:rsidRDefault="00C56627">
      <w:pPr>
        <w:jc w:val="both"/>
        <w:rPr>
          <w:rFonts w:ascii="Times New Roman" w:hAnsi="Times New Roman" w:cs="Times New Roman"/>
          <w:sz w:val="24"/>
          <w:szCs w:val="24"/>
          <w:lang w:val="de-DE"/>
        </w:rPr>
      </w:pPr>
    </w:p>
    <w:p w14:paraId="1695D4C3" w14:textId="77777777" w:rsidR="00C56627" w:rsidRPr="00FE6AF7" w:rsidRDefault="00C56627">
      <w:pPr>
        <w:jc w:val="both"/>
        <w:rPr>
          <w:rFonts w:ascii="Times New Roman" w:hAnsi="Times New Roman" w:cs="Times New Roman"/>
          <w:sz w:val="24"/>
          <w:szCs w:val="24"/>
          <w:lang w:val="de-DE"/>
        </w:rPr>
      </w:pPr>
    </w:p>
    <w:p w14:paraId="0D0FF73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11</w:t>
      </w:r>
      <w:r w:rsidRPr="00FE6AF7">
        <w:rPr>
          <w:rFonts w:ascii="Times New Roman" w:hAnsi="Times New Roman" w:cs="Times New Roman"/>
          <w:sz w:val="24"/>
          <w:szCs w:val="24"/>
          <w:lang w:val="de-DE"/>
        </w:rPr>
        <w:t xml:space="preserve"> - [Geschwindigkeitsbeschränkungen</w:t>
      </w:r>
    </w:p>
    <w:p w14:paraId="388B9933" w14:textId="77777777" w:rsidR="00C56627" w:rsidRPr="00FE6AF7" w:rsidRDefault="00C56627">
      <w:pPr>
        <w:jc w:val="both"/>
        <w:rPr>
          <w:rFonts w:ascii="Times New Roman" w:hAnsi="Times New Roman" w:cs="Times New Roman"/>
          <w:sz w:val="24"/>
          <w:szCs w:val="24"/>
          <w:lang w:val="de-DE"/>
        </w:rPr>
      </w:pPr>
    </w:p>
    <w:p w14:paraId="5E811769"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11.1 In geschlossenen Ortschaften ist die Geschwindigkeit auf 50 km in der Stunde beschränkt.</w:t>
      </w:r>
    </w:p>
    <w:p w14:paraId="196C07D7" w14:textId="77777777" w:rsidR="000228F7" w:rsidRPr="00FE6AF7" w:rsidRDefault="000228F7">
      <w:pPr>
        <w:ind w:firstLine="720"/>
        <w:jc w:val="both"/>
        <w:rPr>
          <w:rFonts w:ascii="Times New Roman" w:hAnsi="Times New Roman" w:cs="Times New Roman"/>
          <w:sz w:val="24"/>
          <w:szCs w:val="24"/>
          <w:lang w:val="de-DE"/>
        </w:rPr>
      </w:pPr>
    </w:p>
    <w:p w14:paraId="60757DC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bestimmten öffentlichen Straßen kann jedoch eine niedrigere oder höhere Geschwindigkeit durch das Verkehrsschild C43 auferlegt oder erlaubt werden.</w:t>
      </w:r>
    </w:p>
    <w:p w14:paraId="1666F763" w14:textId="77777777" w:rsidR="00C56627" w:rsidRPr="00FE6AF7" w:rsidRDefault="00C56627">
      <w:pPr>
        <w:jc w:val="both"/>
        <w:rPr>
          <w:rFonts w:ascii="Times New Roman" w:hAnsi="Times New Roman" w:cs="Times New Roman"/>
          <w:sz w:val="24"/>
          <w:szCs w:val="24"/>
          <w:lang w:val="de-DE"/>
        </w:rPr>
      </w:pPr>
    </w:p>
    <w:p w14:paraId="072D5E5F"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aus Artikel 11.3 hervorgehenden Beschränkungen auf niedrigere Geschwindigkeiten bleiben anwendbar.</w:t>
      </w:r>
    </w:p>
    <w:p w14:paraId="60C1F2D5" w14:textId="287F1DF3" w:rsidR="00F84662" w:rsidRDefault="00F84662">
      <w:pPr>
        <w:rPr>
          <w:rFonts w:ascii="Times New Roman" w:hAnsi="Times New Roman" w:cs="Times New Roman"/>
          <w:sz w:val="24"/>
          <w:szCs w:val="24"/>
          <w:lang w:val="de-DE"/>
        </w:rPr>
      </w:pPr>
    </w:p>
    <w:p w14:paraId="2AD9066E" w14:textId="77777777" w:rsidR="00714015" w:rsidRDefault="00714015">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3460D4C4" w14:textId="27275448"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11.2 Außerhalb geschlossener Ortschaften ist die Geschwindigkeit beschränkt auf:</w:t>
      </w:r>
    </w:p>
    <w:p w14:paraId="01CF400B" w14:textId="77777777" w:rsidR="00C56627" w:rsidRPr="00FE6AF7" w:rsidRDefault="00C56627">
      <w:pPr>
        <w:jc w:val="both"/>
        <w:rPr>
          <w:rFonts w:ascii="Times New Roman" w:hAnsi="Times New Roman" w:cs="Times New Roman"/>
          <w:sz w:val="24"/>
          <w:szCs w:val="24"/>
          <w:lang w:val="de-DE"/>
        </w:rPr>
      </w:pPr>
    </w:p>
    <w:p w14:paraId="06D89B8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120 km in der Stunde:</w:t>
      </w:r>
    </w:p>
    <w:p w14:paraId="3ED22524" w14:textId="77777777" w:rsidR="00C56627" w:rsidRPr="00FE6AF7" w:rsidRDefault="00C56627">
      <w:pPr>
        <w:jc w:val="both"/>
        <w:rPr>
          <w:rFonts w:ascii="Times New Roman" w:hAnsi="Times New Roman" w:cs="Times New Roman"/>
          <w:sz w:val="24"/>
          <w:szCs w:val="24"/>
          <w:lang w:val="de-DE"/>
        </w:rPr>
      </w:pPr>
    </w:p>
    <w:p w14:paraId="1EE7A3EC" w14:textId="77777777" w:rsidR="008E6624"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Autobahnen</w:t>
      </w:r>
      <w:r w:rsidR="008E6624">
        <w:rPr>
          <w:rFonts w:ascii="Times New Roman" w:hAnsi="Times New Roman" w:cs="Times New Roman"/>
          <w:sz w:val="24"/>
          <w:szCs w:val="24"/>
          <w:lang w:val="de-DE"/>
        </w:rPr>
        <w:t xml:space="preserve">. </w:t>
      </w:r>
    </w:p>
    <w:p w14:paraId="378854B9" w14:textId="77777777" w:rsidR="008E6624" w:rsidRDefault="008E6624">
      <w:pPr>
        <w:ind w:firstLine="720"/>
        <w:jc w:val="both"/>
        <w:rPr>
          <w:rFonts w:ascii="Times New Roman" w:hAnsi="Times New Roman" w:cs="Times New Roman"/>
          <w:sz w:val="24"/>
          <w:szCs w:val="24"/>
          <w:lang w:val="de-DE"/>
        </w:rPr>
      </w:pPr>
    </w:p>
    <w:p w14:paraId="04271BB2" w14:textId="77777777" w:rsidR="00C56627" w:rsidRPr="00FE6AF7" w:rsidRDefault="008E6624" w:rsidP="008E6624">
      <w:pPr>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8E6624">
        <w:rPr>
          <w:rFonts w:ascii="Times New Roman" w:hAnsi="Times New Roman" w:cs="Times New Roman"/>
          <w:sz w:val="24"/>
          <w:szCs w:val="24"/>
          <w:lang w:val="de-DE"/>
        </w:rPr>
        <w:t xml:space="preserve">Die Geschwindigkeit von Fahrzeugen und Zügen miteinander verbundener Fahrzeuge mit einem höchstzulässigen Gesamtgewicht über 3,5 Tonnen und von Linienbussen ist dort jedoch auf 90 km in der Stunde beschränkt. Die Geschwindigkeit von Reisebussen, wovon alle Sitzplätze mit einem Sicherheitsgurt ausgestattet sind und die über einen Geschwindigkeitsbegrenzer verfügen, der die Höchstgeschwindigkeit auf 100 km/h begrenzt, ist beschränkt auf 100 km in der </w:t>
      </w:r>
      <w:r>
        <w:rPr>
          <w:rFonts w:ascii="Times New Roman" w:hAnsi="Times New Roman" w:cs="Times New Roman"/>
          <w:sz w:val="24"/>
          <w:szCs w:val="24"/>
          <w:lang w:val="de-DE"/>
        </w:rPr>
        <w:t>Stunde]</w:t>
      </w:r>
      <w:r w:rsidR="00C56627" w:rsidRPr="00FE6AF7">
        <w:rPr>
          <w:rFonts w:ascii="Times New Roman" w:hAnsi="Times New Roman" w:cs="Times New Roman"/>
          <w:sz w:val="24"/>
          <w:szCs w:val="24"/>
          <w:lang w:val="de-DE"/>
        </w:rPr>
        <w:t>;</w:t>
      </w:r>
    </w:p>
    <w:p w14:paraId="6B5E3103" w14:textId="77777777" w:rsidR="00C56627" w:rsidRPr="00FE6AF7" w:rsidRDefault="00C56627">
      <w:pPr>
        <w:jc w:val="both"/>
        <w:rPr>
          <w:rFonts w:ascii="Times New Roman" w:hAnsi="Times New Roman" w:cs="Times New Roman"/>
          <w:sz w:val="24"/>
          <w:szCs w:val="24"/>
          <w:lang w:val="de-DE"/>
        </w:rPr>
      </w:pPr>
    </w:p>
    <w:p w14:paraId="178B268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auf öffentlichen Straßen mit vier oder mehr Fahrspuren, von denen mindestens zwei für jede Verkehrsrichtung bestimmt sind, insofern die Verkehrsrichtungen anders als durch Straßenmarkierungen getrennt sind.</w:t>
      </w:r>
    </w:p>
    <w:p w14:paraId="50517B7B" w14:textId="77777777" w:rsidR="00C56627" w:rsidRPr="00FE6AF7" w:rsidRDefault="00C56627">
      <w:pPr>
        <w:jc w:val="both"/>
        <w:rPr>
          <w:rFonts w:ascii="Times New Roman" w:hAnsi="Times New Roman" w:cs="Times New Roman"/>
          <w:sz w:val="24"/>
          <w:szCs w:val="24"/>
          <w:lang w:val="de-DE"/>
        </w:rPr>
      </w:pPr>
    </w:p>
    <w:p w14:paraId="60FAFC3E"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Geschwindigkeit von Fahrzeugen und Zügen miteinander verbundener Fahrzeuge [mit einem höchsten zulässigen Gesamtgewicht über 3,5 Tonnen] sowie von Linien- und Reisebussen ist dort jedoch auf 90 km in der Stunde beschränkt.</w:t>
      </w:r>
    </w:p>
    <w:p w14:paraId="17ABB935" w14:textId="77777777" w:rsidR="00C56627" w:rsidRPr="00FE6AF7" w:rsidRDefault="00C56627">
      <w:pPr>
        <w:jc w:val="both"/>
        <w:rPr>
          <w:rFonts w:ascii="Times New Roman" w:hAnsi="Times New Roman" w:cs="Times New Roman"/>
          <w:sz w:val="24"/>
          <w:szCs w:val="24"/>
          <w:lang w:val="de-DE"/>
        </w:rPr>
      </w:pPr>
    </w:p>
    <w:p w14:paraId="31ECE233"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durch das Verkehrsschild C43 auferlegten oder aus Artikel 11.3 hervorgehenden Beschränkungen auf niedrigere Geschwindigkeiten bleiben anwendbar;</w:t>
      </w:r>
    </w:p>
    <w:p w14:paraId="67AE7DFD" w14:textId="77777777" w:rsidR="00C56627" w:rsidRPr="00FE6AF7" w:rsidRDefault="00C56627">
      <w:pPr>
        <w:jc w:val="both"/>
        <w:rPr>
          <w:rFonts w:ascii="Times New Roman" w:hAnsi="Times New Roman" w:cs="Times New Roman"/>
          <w:sz w:val="24"/>
          <w:szCs w:val="24"/>
          <w:lang w:val="de-DE"/>
        </w:rPr>
      </w:pPr>
    </w:p>
    <w:p w14:paraId="2C244D5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90 km in der Stunde:</w:t>
      </w:r>
    </w:p>
    <w:p w14:paraId="07B7FB2B" w14:textId="77777777" w:rsidR="00C56627" w:rsidRPr="00FE6AF7" w:rsidRDefault="00C56627">
      <w:pPr>
        <w:jc w:val="both"/>
        <w:rPr>
          <w:rFonts w:ascii="Times New Roman" w:hAnsi="Times New Roman" w:cs="Times New Roman"/>
          <w:sz w:val="24"/>
          <w:szCs w:val="24"/>
          <w:lang w:val="de-DE"/>
        </w:rPr>
      </w:pPr>
    </w:p>
    <w:p w14:paraId="382B5E1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öffentlichen Straßen mit vier oder mehr Fahrspuren, von denen mindestens zwei für jede Verkehrsrichtung bestimmt sind und deren Verkehrsrichtungen durch Straßenmarkierungen getrennt sind;</w:t>
      </w:r>
    </w:p>
    <w:p w14:paraId="72C4638D" w14:textId="77777777" w:rsidR="00C56627" w:rsidRPr="00FE6AF7" w:rsidRDefault="00C56627">
      <w:pPr>
        <w:jc w:val="both"/>
        <w:rPr>
          <w:rFonts w:ascii="Times New Roman" w:hAnsi="Times New Roman" w:cs="Times New Roman"/>
          <w:sz w:val="24"/>
          <w:szCs w:val="24"/>
          <w:lang w:val="de-DE"/>
        </w:rPr>
      </w:pPr>
    </w:p>
    <w:p w14:paraId="732C0CF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auf den anderen öffentlichen Straßen.</w:t>
      </w:r>
    </w:p>
    <w:p w14:paraId="7BFA1334" w14:textId="77777777" w:rsidR="00C56627" w:rsidRPr="00FE6AF7" w:rsidRDefault="00C56627">
      <w:pPr>
        <w:jc w:val="both"/>
        <w:rPr>
          <w:rFonts w:ascii="Times New Roman" w:hAnsi="Times New Roman" w:cs="Times New Roman"/>
          <w:sz w:val="24"/>
          <w:szCs w:val="24"/>
          <w:lang w:val="de-DE"/>
        </w:rPr>
      </w:pPr>
    </w:p>
    <w:p w14:paraId="43BFAA00"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durch das Verkehrsschild C43 auferlegten oder aus Artikel 11.3 hervorgehenden Beschränkungen auf niedrigere Geschwindigkeiten bleiben anwendbar.</w:t>
      </w:r>
    </w:p>
    <w:p w14:paraId="2AE9A26F" w14:textId="77777777" w:rsidR="00C56627" w:rsidRPr="00FE6AF7" w:rsidRDefault="00C56627">
      <w:pPr>
        <w:jc w:val="both"/>
        <w:rPr>
          <w:rFonts w:ascii="Times New Roman" w:hAnsi="Times New Roman" w:cs="Times New Roman"/>
          <w:sz w:val="24"/>
          <w:szCs w:val="24"/>
          <w:lang w:val="de-DE"/>
        </w:rPr>
      </w:pPr>
    </w:p>
    <w:p w14:paraId="60094D6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11.3 Die Geschwindigkeit der Fahrzeuge ist, je nach Art des Fahrzeugs, beschränkt:</w:t>
      </w:r>
    </w:p>
    <w:p w14:paraId="5FEB0A0F" w14:textId="77777777" w:rsidR="00C56627" w:rsidRPr="00FE6AF7" w:rsidRDefault="00C56627">
      <w:pPr>
        <w:jc w:val="both"/>
        <w:rPr>
          <w:rFonts w:ascii="Times New Roman" w:hAnsi="Times New Roman" w:cs="Times New Roman"/>
          <w:sz w:val="24"/>
          <w:szCs w:val="24"/>
          <w:lang w:val="de-DE"/>
        </w:rPr>
      </w:pPr>
    </w:p>
    <w:p w14:paraId="56EDD0A4"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auf 75 km in der Stunde für Linien- und Reisebusse außer auf den in den Artikeln 11.2 Nr. 1 und 11.2 Nr. 2 Buchstabe </w:t>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erwähnten Straßen;</w:t>
      </w:r>
    </w:p>
    <w:p w14:paraId="7C6A12B2" w14:textId="77777777" w:rsidR="00C56627" w:rsidRPr="00FE6AF7" w:rsidRDefault="00C56627">
      <w:pPr>
        <w:jc w:val="both"/>
        <w:rPr>
          <w:rFonts w:ascii="Times New Roman" w:hAnsi="Times New Roman" w:cs="Times New Roman"/>
          <w:sz w:val="24"/>
          <w:szCs w:val="24"/>
          <w:lang w:val="de-DE"/>
        </w:rPr>
      </w:pPr>
    </w:p>
    <w:p w14:paraId="0C5C1ED1"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60 km in der Stunde für andere mit Luftreifen ausgestattete Fahrzeuge und Züge miteinander verbundener Fahrzeuge, deren höchstes zulässiges Gesamtgewicht 7,5 Tonnen übersteigt, außer auf den in den Artikeln 11.2 Nr. 1 und 11.2 Nr. 2 Buchstabe </w:t>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erwähnten Straßen;</w:t>
      </w:r>
    </w:p>
    <w:p w14:paraId="4516FDFC" w14:textId="77777777" w:rsidR="000228F7" w:rsidRPr="00FE6AF7" w:rsidRDefault="000228F7">
      <w:pPr>
        <w:ind w:firstLine="720"/>
        <w:jc w:val="both"/>
        <w:rPr>
          <w:rFonts w:ascii="Times New Roman" w:hAnsi="Times New Roman" w:cs="Times New Roman"/>
          <w:sz w:val="24"/>
          <w:szCs w:val="24"/>
          <w:lang w:val="de-DE"/>
        </w:rPr>
      </w:pPr>
    </w:p>
    <w:p w14:paraId="1E1A8005"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auf die durch die technische Verordnung über Kraftfahrzeuge festgelegte Geschwindigkeit oder, in Ermangelung einer solchen Beschränkung, auf 40 km in der Stunde für Fahrzeuge, die mit Halbluftreifen, Vollgummireifen oder harter Bereifung ausgestattet sind, sowie für Fahrzeuge, die durch ihre Bauweise und ursprünglich keine Aufhängung haben;</w:t>
      </w:r>
    </w:p>
    <w:p w14:paraId="79AE00A0" w14:textId="77777777" w:rsidR="00C56627" w:rsidRPr="00FE6AF7" w:rsidRDefault="00C56627">
      <w:pPr>
        <w:jc w:val="both"/>
        <w:rPr>
          <w:rFonts w:ascii="Times New Roman" w:hAnsi="Times New Roman" w:cs="Times New Roman"/>
          <w:sz w:val="24"/>
          <w:szCs w:val="24"/>
          <w:lang w:val="de-DE"/>
        </w:rPr>
      </w:pPr>
    </w:p>
    <w:p w14:paraId="235AFEE6"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auf [45] km in der Stunde für Kleinkrafträder der Klasse B;</w:t>
      </w:r>
    </w:p>
    <w:p w14:paraId="74F1924C" w14:textId="77777777" w:rsidR="00C56627" w:rsidRPr="00FE6AF7" w:rsidRDefault="00C56627">
      <w:pPr>
        <w:jc w:val="both"/>
        <w:rPr>
          <w:rFonts w:ascii="Times New Roman" w:hAnsi="Times New Roman" w:cs="Times New Roman"/>
          <w:sz w:val="24"/>
          <w:szCs w:val="24"/>
          <w:lang w:val="de-DE"/>
        </w:rPr>
      </w:pPr>
    </w:p>
    <w:p w14:paraId="72865828" w14:textId="77777777" w:rsidR="00C56627" w:rsidRPr="00FE6AF7" w:rsidRDefault="00C56627">
      <w:pPr>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auf 25 km in der Stunde für Kleinkrafträder der Klasse A.]</w:t>
      </w:r>
    </w:p>
    <w:p w14:paraId="26F0DBC3" w14:textId="77777777" w:rsidR="00C56627" w:rsidRPr="00FE6AF7" w:rsidRDefault="00C56627">
      <w:pPr>
        <w:jc w:val="both"/>
        <w:rPr>
          <w:rFonts w:ascii="Times New Roman" w:hAnsi="Times New Roman" w:cs="Times New Roman"/>
          <w:sz w:val="24"/>
          <w:szCs w:val="24"/>
          <w:lang w:val="de-DE"/>
        </w:rPr>
      </w:pPr>
    </w:p>
    <w:p w14:paraId="012B8A9B" w14:textId="17E55E2F"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11 ersetzt durch Art. 9 des K.E. vom 18. September 1991 (B.S. vom 23. Oktober 1991)</w:t>
      </w:r>
      <w:r w:rsidR="007F7779">
        <w:rPr>
          <w:rFonts w:ascii="Times New Roman" w:hAnsi="Times New Roman" w:cs="Times New Roman"/>
          <w:i/>
          <w:iCs/>
          <w:sz w:val="24"/>
          <w:szCs w:val="24"/>
          <w:lang w:val="de-DE"/>
        </w:rPr>
        <w:t xml:space="preserve">; </w:t>
      </w:r>
      <w:r w:rsidR="008E6624">
        <w:rPr>
          <w:rFonts w:ascii="Times New Roman" w:hAnsi="Times New Roman" w:cs="Times New Roman"/>
          <w:i/>
          <w:iCs/>
          <w:sz w:val="24"/>
          <w:szCs w:val="24"/>
          <w:lang w:val="de-DE"/>
        </w:rPr>
        <w:t>Art. 11.2 einziger Absatz Nr. 1 einziger Absatz Buchstabe a) Abs. </w:t>
      </w:r>
      <w:r w:rsidR="008E6624" w:rsidRPr="00FE6AF7">
        <w:rPr>
          <w:rFonts w:ascii="Times New Roman" w:hAnsi="Times New Roman" w:cs="Times New Roman"/>
          <w:i/>
          <w:iCs/>
          <w:sz w:val="24"/>
          <w:szCs w:val="24"/>
          <w:lang w:val="de-DE"/>
        </w:rPr>
        <w:t xml:space="preserve">2 </w:t>
      </w:r>
      <w:r w:rsidR="008E6624">
        <w:rPr>
          <w:rFonts w:ascii="Times New Roman" w:hAnsi="Times New Roman" w:cs="Times New Roman"/>
          <w:i/>
          <w:iCs/>
          <w:sz w:val="24"/>
          <w:szCs w:val="24"/>
          <w:lang w:val="de-DE"/>
        </w:rPr>
        <w:t>eingefügt</w:t>
      </w:r>
      <w:r w:rsidR="008E6624" w:rsidRPr="00FE6AF7">
        <w:rPr>
          <w:rFonts w:ascii="Times New Roman" w:hAnsi="Times New Roman" w:cs="Times New Roman"/>
          <w:i/>
          <w:iCs/>
          <w:sz w:val="24"/>
          <w:szCs w:val="24"/>
          <w:lang w:val="de-DE"/>
        </w:rPr>
        <w:t xml:space="preserve"> durch Art</w:t>
      </w:r>
      <w:r w:rsidR="008E6624">
        <w:rPr>
          <w:rFonts w:ascii="Times New Roman" w:hAnsi="Times New Roman" w:cs="Times New Roman"/>
          <w:i/>
          <w:iCs/>
          <w:sz w:val="24"/>
          <w:szCs w:val="24"/>
          <w:lang w:val="de-DE"/>
        </w:rPr>
        <w:t xml:space="preserve">. 2 des K.E. vom 10. Februar 2018 (B.S. vom 5. März 2018), </w:t>
      </w:r>
      <w:r w:rsidR="007F7779">
        <w:rPr>
          <w:rFonts w:ascii="Times New Roman" w:hAnsi="Times New Roman" w:cs="Times New Roman"/>
          <w:i/>
          <w:iCs/>
          <w:sz w:val="24"/>
          <w:szCs w:val="24"/>
          <w:lang w:val="de-DE"/>
        </w:rPr>
        <w:t xml:space="preserve">einziger Absatz Nr. 1 </w:t>
      </w:r>
      <w:r w:rsidR="008E6624">
        <w:rPr>
          <w:rFonts w:ascii="Times New Roman" w:hAnsi="Times New Roman" w:cs="Times New Roman"/>
          <w:i/>
          <w:iCs/>
          <w:sz w:val="24"/>
          <w:szCs w:val="24"/>
          <w:lang w:val="de-DE"/>
        </w:rPr>
        <w:t xml:space="preserve">einziger Absatz Buchstabe b) </w:t>
      </w:r>
      <w:r w:rsidR="007F7779">
        <w:rPr>
          <w:rFonts w:ascii="Times New Roman" w:hAnsi="Times New Roman" w:cs="Times New Roman"/>
          <w:i/>
          <w:iCs/>
          <w:sz w:val="24"/>
          <w:szCs w:val="24"/>
          <w:lang w:val="de-DE"/>
        </w:rPr>
        <w:t>Abs. </w:t>
      </w:r>
      <w:r w:rsidRPr="00FE6AF7">
        <w:rPr>
          <w:rFonts w:ascii="Times New Roman" w:hAnsi="Times New Roman" w:cs="Times New Roman"/>
          <w:i/>
          <w:iCs/>
          <w:sz w:val="24"/>
          <w:szCs w:val="24"/>
          <w:lang w:val="de-DE"/>
        </w:rPr>
        <w:t>2 abgeändert durch Art</w:t>
      </w:r>
      <w:r w:rsidR="007F777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 des K.E. vom </w:t>
      </w:r>
      <w:r w:rsidR="007F7779">
        <w:rPr>
          <w:rFonts w:ascii="Times New Roman" w:hAnsi="Times New Roman" w:cs="Times New Roman"/>
          <w:i/>
          <w:iCs/>
          <w:sz w:val="24"/>
          <w:szCs w:val="24"/>
          <w:lang w:val="de-DE"/>
        </w:rPr>
        <w:t>21. Dezember 2006 (B.S. vom 12. </w:t>
      </w:r>
      <w:r w:rsidRPr="00FE6AF7">
        <w:rPr>
          <w:rFonts w:ascii="Times New Roman" w:hAnsi="Times New Roman" w:cs="Times New Roman"/>
          <w:i/>
          <w:iCs/>
          <w:sz w:val="24"/>
          <w:szCs w:val="24"/>
          <w:lang w:val="de-DE"/>
        </w:rPr>
        <w:t>Januar 2007); Art. 11.3 einziger Absatz Nr.</w:t>
      </w:r>
      <w:r w:rsidR="007F7779">
        <w:rPr>
          <w:rFonts w:ascii="Times New Roman" w:hAnsi="Times New Roman" w:cs="Times New Roman"/>
          <w:i/>
          <w:iCs/>
          <w:sz w:val="24"/>
          <w:szCs w:val="24"/>
          <w:lang w:val="de-DE"/>
        </w:rPr>
        <w:t xml:space="preserve"> 4 abgeändert durch Art. 2 des K.E. vom </w:t>
      </w:r>
      <w:r w:rsidRPr="00FE6AF7">
        <w:rPr>
          <w:rFonts w:ascii="Times New Roman" w:hAnsi="Times New Roman" w:cs="Times New Roman"/>
          <w:i/>
          <w:iCs/>
          <w:sz w:val="24"/>
          <w:szCs w:val="24"/>
          <w:lang w:val="de-DE"/>
        </w:rPr>
        <w:t>16. Juli 1997 (B.S.</w:t>
      </w:r>
      <w:r w:rsidR="007F7779">
        <w:rPr>
          <w:rFonts w:ascii="Times New Roman" w:hAnsi="Times New Roman" w:cs="Times New Roman"/>
          <w:i/>
          <w:iCs/>
          <w:sz w:val="24"/>
          <w:szCs w:val="24"/>
          <w:lang w:val="de-DE"/>
        </w:rPr>
        <w:t xml:space="preserve"> vom </w:t>
      </w:r>
      <w:r w:rsidRPr="00FE6AF7">
        <w:rPr>
          <w:rFonts w:ascii="Times New Roman" w:hAnsi="Times New Roman" w:cs="Times New Roman"/>
          <w:i/>
          <w:iCs/>
          <w:sz w:val="24"/>
          <w:szCs w:val="24"/>
          <w:lang w:val="de-DE"/>
        </w:rPr>
        <w:t>31. Juli 1997)]</w:t>
      </w:r>
    </w:p>
    <w:p w14:paraId="7E7109B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18E8E2B"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4F0E129" w14:textId="0DAEA1EF"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12</w:t>
      </w:r>
      <w:r w:rsidRPr="00FE6AF7">
        <w:rPr>
          <w:rFonts w:ascii="Times New Roman" w:hAnsi="Times New Roman" w:cs="Times New Roman"/>
          <w:sz w:val="24"/>
          <w:szCs w:val="24"/>
          <w:lang w:val="de-DE"/>
        </w:rPr>
        <w:t xml:space="preserve"> - Verpflichtung, die Vorfahrt zu gewähren</w:t>
      </w:r>
    </w:p>
    <w:p w14:paraId="07FABE0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95A08F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12.1 [Jeder Führer muss Schienenfahrzeugen Vorfahrt gewähren; zu diesem Zweck muss er sich so schnell wie möglich vom Schienenweg entfernen.]</w:t>
      </w:r>
    </w:p>
    <w:p w14:paraId="4E16921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2EF7C8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12.2 Ein Führer, der sich einer Kreuzung nähert, muss erhöhte Vorsicht walten lassen, um jeden Unfall zu vermeiden.</w:t>
      </w:r>
    </w:p>
    <w:p w14:paraId="488A4B9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C83EC2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12.3.1 [Jeder Führer muss einem von rechts kommenden Führer Vorfahrt gewähren, es sei denn, er fährt in einem Kreisverkehr oder der von rechts kommende Führer kommt aus einer verbotenen Richtung.]</w:t>
      </w:r>
    </w:p>
    <w:p w14:paraId="6C07626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2568871" w14:textId="64A2DD34"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Führer muss jedem anderen Führer, der auf der öffentlichen Straße oder Fahrbahn fährt, auf die er gelangt, jedoch die Vorfahrt gewähren,</w:t>
      </w:r>
    </w:p>
    <w:p w14:paraId="7CBD4977"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4B8422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wenn er aus einer mit dem Verkehrsschild B1 (auf der Spitze stehendes Dreieck) oder B5 (Stopp) gekennzeichneten öffentlichen Straße oder Fahrbahn kommt;</w:t>
      </w:r>
    </w:p>
    <w:p w14:paraId="2BCECFF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80D5C5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wenn er, aus einem Erdweg oder Fußweg kommend, auf eine öffentliche Straße mit Fahrbahn gelangt.</w:t>
      </w:r>
    </w:p>
    <w:p w14:paraId="739B9FF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45488F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12.3.2 [...]</w:t>
      </w:r>
    </w:p>
    <w:p w14:paraId="2A175B7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D1C1DF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12.4 Der Führer, der eine Fahrbewegung ausführen will, muss den anderen Verkehrsteilnehmern die Vorfahrt gewähren.</w:t>
      </w:r>
    </w:p>
    <w:p w14:paraId="1AB5BE9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95D22A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[Als Fahrbewegung gelten insbesondere: die Fahrspur wechseln, sich einer anderen Fahrzeugreihe anschließen, die Fahrbahn überqueren, [...] eine Parklücke verlassen oder in eine Parklücke einfahren, aus anliegendem Eigentum herausfahren, wenden oder rückwärts fahren [...].]</w:t>
      </w:r>
    </w:p>
    <w:p w14:paraId="150780A5"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5BDEE5D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[Als Fahrbewegung gilt nicht: am Ende eines Radweges auf die Fahrbahn überwechseln, um geradeaus weiterzufahren</w:t>
      </w:r>
      <w:r w:rsidR="001E1B37">
        <w:rPr>
          <w:rFonts w:ascii="Times New Roman" w:hAnsi="Times New Roman" w:cs="Times New Roman"/>
          <w:sz w:val="24"/>
          <w:szCs w:val="24"/>
          <w:lang w:val="de-DE"/>
        </w:rPr>
        <w:t xml:space="preserve"> [</w:t>
      </w:r>
      <w:r w:rsidR="001E1B37" w:rsidRPr="001E1B37">
        <w:rPr>
          <w:rFonts w:ascii="Times New Roman" w:hAnsi="Times New Roman"/>
          <w:sz w:val="24"/>
          <w:lang w:val="de-DE"/>
        </w:rPr>
        <w:t>oder die Fahrspur oder Fahrzeugreihe wechseln in Anwendung des Reißverschlussverfahrens gemäß Artikel 12</w:t>
      </w:r>
      <w:r w:rsidR="001E1B37" w:rsidRPr="001E1B37">
        <w:rPr>
          <w:rFonts w:ascii="Times New Roman" w:hAnsi="Times New Roman"/>
          <w:i/>
          <w:sz w:val="24"/>
          <w:lang w:val="de-DE"/>
        </w:rPr>
        <w:t>bis</w:t>
      </w:r>
      <w:r w:rsidR="001E1B3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1124A09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5322DEE"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[Art. 12.4</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 - Der Führer, der einen Bürgersteig oder einen Radweg überquert, muss den Verkehrsteilnehmern Vorfahrt gewähren, die gemäß dem vorliegenden Erlass </w:t>
      </w:r>
      <w:r w:rsidR="00497259">
        <w:rPr>
          <w:rFonts w:ascii="Times New Roman" w:hAnsi="Times New Roman" w:cs="Times New Roman"/>
          <w:sz w:val="24"/>
          <w:szCs w:val="24"/>
          <w:lang w:val="de-DE"/>
        </w:rPr>
        <w:t>[</w:t>
      </w:r>
      <w:r w:rsidR="00497259" w:rsidRPr="00497259">
        <w:rPr>
          <w:rFonts w:ascii="Times New Roman" w:hAnsi="Times New Roman"/>
          <w:sz w:val="24"/>
          <w:lang w:val="de-DE"/>
        </w:rPr>
        <w:t>den Bürgersteig oder den Radweg benutzen</w:t>
      </w:r>
      <w:r w:rsidR="00497259">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3118D23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04537C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12.5 Der Führer, der die Vorfahrt gewähren muss, darf seine Fahrt erst dann wieder fortsetzen, wenn er dies unter Berücksichtigung der Position, Geschwindigkeit und Entfernung der anderen Verkehrsteilnehmer ohne Unfallgefahr tun kann.</w:t>
      </w:r>
    </w:p>
    <w:p w14:paraId="1A79EF8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2E65818" w14:textId="77777777" w:rsidR="00C56627" w:rsidRPr="00FE6AF7" w:rsidRDefault="007F777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12.1 ersetzt durch Art. 10 Nr. </w:t>
      </w:r>
      <w:r w:rsidR="00C56627" w:rsidRPr="00FE6AF7">
        <w:rPr>
          <w:rFonts w:ascii="Times New Roman" w:hAnsi="Times New Roman" w:cs="Times New Roman"/>
          <w:i/>
          <w:iCs/>
          <w:sz w:val="24"/>
          <w:szCs w:val="24"/>
          <w:lang w:val="de-DE"/>
        </w:rPr>
        <w:t>1 des K.E. vom 4. April 2003 (B.S. vom</w:t>
      </w:r>
      <w:r>
        <w:rPr>
          <w:rFonts w:ascii="Times New Roman" w:hAnsi="Times New Roman" w:cs="Times New Roman"/>
          <w:i/>
          <w:iCs/>
          <w:sz w:val="24"/>
          <w:szCs w:val="24"/>
          <w:lang w:val="de-DE"/>
        </w:rPr>
        <w:t xml:space="preserve"> 8. Mai 2003); Art. 12.3.1 Abs. 1 ersetzt durch Art. 1 Nr. </w:t>
      </w:r>
      <w:r w:rsidR="00C56627" w:rsidRPr="00FE6AF7">
        <w:rPr>
          <w:rFonts w:ascii="Times New Roman" w:hAnsi="Times New Roman" w:cs="Times New Roman"/>
          <w:i/>
          <w:iCs/>
          <w:sz w:val="24"/>
          <w:szCs w:val="24"/>
          <w:lang w:val="de-DE"/>
        </w:rPr>
        <w:t>1 des K.E. vom 29. Januar 2007 (B.S. vom 9. Februar 2007); Ar</w:t>
      </w:r>
      <w:r>
        <w:rPr>
          <w:rFonts w:ascii="Times New Roman" w:hAnsi="Times New Roman" w:cs="Times New Roman"/>
          <w:i/>
          <w:iCs/>
          <w:sz w:val="24"/>
          <w:szCs w:val="24"/>
          <w:lang w:val="de-DE"/>
        </w:rPr>
        <w:t>t. 12.3.2 aufgehoben durch Art. 1 Nr. </w:t>
      </w:r>
      <w:r w:rsidR="00C56627" w:rsidRPr="00FE6AF7">
        <w:rPr>
          <w:rFonts w:ascii="Times New Roman" w:hAnsi="Times New Roman" w:cs="Times New Roman"/>
          <w:i/>
          <w:iCs/>
          <w:sz w:val="24"/>
          <w:szCs w:val="24"/>
          <w:lang w:val="de-DE"/>
        </w:rPr>
        <w:t xml:space="preserve">2 des K.E. vom 29. Januar 2007 (B.S. vom 9. Februar 2007); Art. 12.4 Abs. 2 ersetzt durch Art. 10 Nr. 3 des K.E. vom 4. April 2003 (B.S. vom 8. Mai 2003) </w:t>
      </w:r>
      <w:r>
        <w:rPr>
          <w:rFonts w:ascii="Times New Roman" w:hAnsi="Times New Roman" w:cs="Times New Roman"/>
          <w:i/>
          <w:iCs/>
          <w:sz w:val="24"/>
          <w:szCs w:val="24"/>
          <w:lang w:val="de-DE"/>
        </w:rPr>
        <w:t>und abgeändert durch Art. 1 Nr. </w:t>
      </w:r>
      <w:r w:rsidR="00C56627" w:rsidRPr="00FE6AF7">
        <w:rPr>
          <w:rFonts w:ascii="Times New Roman" w:hAnsi="Times New Roman" w:cs="Times New Roman"/>
          <w:i/>
          <w:iCs/>
          <w:sz w:val="24"/>
          <w:szCs w:val="24"/>
          <w:lang w:val="de-DE"/>
        </w:rPr>
        <w:t>3 des K.E. vom 29. Januar 2007 (</w:t>
      </w:r>
      <w:r>
        <w:rPr>
          <w:rFonts w:ascii="Times New Roman" w:hAnsi="Times New Roman" w:cs="Times New Roman"/>
          <w:i/>
          <w:iCs/>
          <w:sz w:val="24"/>
          <w:szCs w:val="24"/>
          <w:lang w:val="de-DE"/>
        </w:rPr>
        <w:t>B.S. vom 9. Februar 2007); Art. 12.4 Abs. </w:t>
      </w:r>
      <w:r w:rsidR="00C56627" w:rsidRPr="00FE6AF7">
        <w:rPr>
          <w:rFonts w:ascii="Times New Roman" w:hAnsi="Times New Roman" w:cs="Times New Roman"/>
          <w:i/>
          <w:iCs/>
          <w:sz w:val="24"/>
          <w:szCs w:val="24"/>
          <w:lang w:val="de-DE"/>
        </w:rPr>
        <w:t>3 e</w:t>
      </w:r>
      <w:r>
        <w:rPr>
          <w:rFonts w:ascii="Times New Roman" w:hAnsi="Times New Roman" w:cs="Times New Roman"/>
          <w:i/>
          <w:iCs/>
          <w:sz w:val="24"/>
          <w:szCs w:val="24"/>
          <w:lang w:val="de-DE"/>
        </w:rPr>
        <w:t>ingefügt durch Art. </w:t>
      </w:r>
      <w:r w:rsidR="00C56627" w:rsidRPr="00FE6AF7">
        <w:rPr>
          <w:rFonts w:ascii="Times New Roman" w:hAnsi="Times New Roman" w:cs="Times New Roman"/>
          <w:i/>
          <w:iCs/>
          <w:sz w:val="24"/>
          <w:szCs w:val="24"/>
          <w:lang w:val="de-DE"/>
        </w:rPr>
        <w:t>4 des K.E. vom 14. Mai 200</w:t>
      </w:r>
      <w:r>
        <w:rPr>
          <w:rFonts w:ascii="Times New Roman" w:hAnsi="Times New Roman" w:cs="Times New Roman"/>
          <w:i/>
          <w:iCs/>
          <w:sz w:val="24"/>
          <w:szCs w:val="24"/>
          <w:lang w:val="de-DE"/>
        </w:rPr>
        <w:t>2 (B.S. vom 31. Mai 2002)</w:t>
      </w:r>
      <w:r w:rsidR="00497259">
        <w:rPr>
          <w:rFonts w:ascii="Times New Roman" w:hAnsi="Times New Roman" w:cs="Times New Roman"/>
          <w:i/>
          <w:iCs/>
          <w:sz w:val="24"/>
          <w:szCs w:val="24"/>
          <w:lang w:val="de-DE"/>
        </w:rPr>
        <w:t xml:space="preserve"> und ergänzt durch Art. 5 des K.E. vom 29. Januar 2014 (B.S. vom 13. Februar 2014)</w:t>
      </w:r>
      <w:r>
        <w:rPr>
          <w:rFonts w:ascii="Times New Roman" w:hAnsi="Times New Roman" w:cs="Times New Roman"/>
          <w:i/>
          <w:iCs/>
          <w:sz w:val="24"/>
          <w:szCs w:val="24"/>
          <w:lang w:val="de-DE"/>
        </w:rPr>
        <w:t>; Art. </w:t>
      </w:r>
      <w:r w:rsidR="00C56627" w:rsidRPr="00FE6AF7">
        <w:rPr>
          <w:rFonts w:ascii="Times New Roman" w:hAnsi="Times New Roman" w:cs="Times New Roman"/>
          <w:i/>
          <w:iCs/>
          <w:sz w:val="24"/>
          <w:szCs w:val="24"/>
          <w:lang w:val="de-DE"/>
        </w:rPr>
        <w:t>12.</w:t>
      </w:r>
      <w:r>
        <w:rPr>
          <w:rFonts w:ascii="Times New Roman" w:hAnsi="Times New Roman" w:cs="Times New Roman"/>
          <w:i/>
          <w:iCs/>
          <w:sz w:val="24"/>
          <w:szCs w:val="24"/>
          <w:lang w:val="de-DE"/>
        </w:rPr>
        <w:t>4bis eingefügt durch Art. 1 Nr. </w:t>
      </w:r>
      <w:r w:rsidR="00C56627" w:rsidRPr="00FE6AF7">
        <w:rPr>
          <w:rFonts w:ascii="Times New Roman" w:hAnsi="Times New Roman" w:cs="Times New Roman"/>
          <w:i/>
          <w:iCs/>
          <w:sz w:val="24"/>
          <w:szCs w:val="24"/>
          <w:lang w:val="de-DE"/>
        </w:rPr>
        <w:t>4 des K.E. vom 29. Januar 2007 (B.S. vom 9. Februar 2007)</w:t>
      </w:r>
      <w:r w:rsidR="00497259">
        <w:rPr>
          <w:rFonts w:ascii="Times New Roman" w:hAnsi="Times New Roman" w:cs="Times New Roman"/>
          <w:i/>
          <w:iCs/>
          <w:sz w:val="24"/>
          <w:szCs w:val="24"/>
          <w:lang w:val="de-DE"/>
        </w:rPr>
        <w:t xml:space="preserve"> und abgeändert durch Art. 6 des K.E. vom 29. Januar 2014 (B.S. vom 13. Februar 2014)</w:t>
      </w:r>
      <w:r w:rsidR="00C56627" w:rsidRPr="00FE6AF7">
        <w:rPr>
          <w:rFonts w:ascii="Times New Roman" w:hAnsi="Times New Roman" w:cs="Times New Roman"/>
          <w:i/>
          <w:iCs/>
          <w:sz w:val="24"/>
          <w:szCs w:val="24"/>
          <w:lang w:val="de-DE"/>
        </w:rPr>
        <w:t>]</w:t>
      </w:r>
    </w:p>
    <w:p w14:paraId="69CE72F3" w14:textId="77777777" w:rsidR="00C5662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01CB323" w14:textId="77777777" w:rsidR="00497259" w:rsidRDefault="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8111DE8"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r>
        <w:rPr>
          <w:rFonts w:ascii="Times New Roman" w:hAnsi="Times New Roman" w:cs="Times New Roman"/>
          <w:sz w:val="24"/>
          <w:szCs w:val="24"/>
          <w:lang w:val="de-DE"/>
        </w:rPr>
        <w:tab/>
        <w:t>[</w:t>
      </w:r>
      <w:r w:rsidRPr="00497259">
        <w:rPr>
          <w:rFonts w:ascii="Times New Roman" w:hAnsi="Times New Roman" w:cs="Times New Roman"/>
          <w:b/>
          <w:sz w:val="24"/>
          <w:szCs w:val="24"/>
          <w:lang w:val="de-DE" w:bidi="de-DE"/>
        </w:rPr>
        <w:t>Art. 12</w:t>
      </w:r>
      <w:r w:rsidRPr="00497259">
        <w:rPr>
          <w:rFonts w:ascii="Times New Roman" w:hAnsi="Times New Roman" w:cs="Times New Roman"/>
          <w:b/>
          <w:i/>
          <w:sz w:val="24"/>
          <w:szCs w:val="24"/>
          <w:lang w:val="de-DE" w:bidi="de-DE"/>
        </w:rPr>
        <w:t>bis</w:t>
      </w:r>
      <w:r w:rsidRPr="00497259">
        <w:rPr>
          <w:rFonts w:ascii="Times New Roman" w:hAnsi="Times New Roman" w:cs="Times New Roman"/>
          <w:sz w:val="24"/>
          <w:szCs w:val="24"/>
          <w:lang w:val="de-DE" w:bidi="de-DE"/>
        </w:rPr>
        <w:t xml:space="preserve"> - Reißverschlussverfahren</w:t>
      </w:r>
    </w:p>
    <w:p w14:paraId="23B51F1B" w14:textId="77777777" w:rsidR="00497259" w:rsidRP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p>
    <w:p w14:paraId="76770FC5"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r>
        <w:rPr>
          <w:rFonts w:ascii="Times New Roman" w:hAnsi="Times New Roman" w:cs="Times New Roman"/>
          <w:sz w:val="24"/>
          <w:szCs w:val="24"/>
          <w:lang w:val="de-DE" w:bidi="de-DE"/>
        </w:rPr>
        <w:tab/>
      </w:r>
      <w:r w:rsidRPr="00497259">
        <w:rPr>
          <w:rFonts w:ascii="Times New Roman" w:hAnsi="Times New Roman" w:cs="Times New Roman"/>
          <w:sz w:val="24"/>
          <w:szCs w:val="24"/>
          <w:lang w:val="de-DE" w:bidi="de-DE"/>
        </w:rPr>
        <w:t>Führer, die bei stark verlangsamtem Verkehr auf einer Fahrspur fahren, die endet oder auf der ein Weiterfahren nicht möglich ist, dürfen sich lediglich unmittelbar vor der Verengung auf die benachbarte Fahrspur einordnen.</w:t>
      </w:r>
    </w:p>
    <w:p w14:paraId="50A4E4E9" w14:textId="77777777" w:rsidR="00497259" w:rsidRP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p>
    <w:p w14:paraId="60EEB1A8"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r>
        <w:rPr>
          <w:rFonts w:ascii="Times New Roman" w:hAnsi="Times New Roman" w:cs="Times New Roman"/>
          <w:sz w:val="24"/>
          <w:szCs w:val="24"/>
          <w:lang w:val="de-DE" w:bidi="de-DE"/>
        </w:rPr>
        <w:tab/>
      </w:r>
      <w:r w:rsidRPr="00497259">
        <w:rPr>
          <w:rFonts w:ascii="Times New Roman" w:hAnsi="Times New Roman" w:cs="Times New Roman"/>
          <w:sz w:val="24"/>
          <w:szCs w:val="24"/>
          <w:lang w:val="de-DE" w:bidi="de-DE"/>
        </w:rPr>
        <w:t>Führer, die auf der freien Fahrspur fahren, müssen unmittelbar vor der Verengung einem sich einfügenden Fahrer die Vorfahrt gewähren. Falls der Verkehr sowohl auf der linken als auch auf der rechten Fahrspur unterbrochen ist, muss erst einem Führer auf der rechten Fahrspur Vorfahrt gewährt werden und anschließend einem Führer auf der linken Fahrspur.</w:t>
      </w:r>
      <w:r>
        <w:rPr>
          <w:rFonts w:ascii="Times New Roman" w:hAnsi="Times New Roman" w:cs="Times New Roman"/>
          <w:sz w:val="24"/>
          <w:szCs w:val="24"/>
          <w:lang w:val="de-DE" w:bidi="de-DE"/>
        </w:rPr>
        <w:t>]</w:t>
      </w:r>
    </w:p>
    <w:p w14:paraId="40227344"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bidi="de-DE"/>
        </w:rPr>
      </w:pPr>
    </w:p>
    <w:p w14:paraId="04ACCD80" w14:textId="77777777" w:rsid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sz w:val="24"/>
          <w:szCs w:val="24"/>
          <w:lang w:val="de-DE" w:bidi="de-DE"/>
        </w:rPr>
        <w:t>[Art. 12bis eingefügt durch Art. 7</w:t>
      </w:r>
      <w:r>
        <w:rPr>
          <w:rFonts w:ascii="Times New Roman" w:hAnsi="Times New Roman" w:cs="Times New Roman"/>
          <w:i/>
          <w:iCs/>
          <w:sz w:val="24"/>
          <w:szCs w:val="24"/>
          <w:lang w:val="de-DE"/>
        </w:rPr>
        <w:t xml:space="preserve"> des K.E. vom 29. Januar 2014 (B.S. vom 13. Februar 2014)]</w:t>
      </w:r>
    </w:p>
    <w:p w14:paraId="74545A26" w14:textId="77777777" w:rsidR="00497259" w:rsidRPr="00497259" w:rsidRDefault="00497259" w:rsidP="00497259">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sz w:val="24"/>
          <w:szCs w:val="24"/>
          <w:lang w:val="de-DE"/>
        </w:rPr>
      </w:pPr>
    </w:p>
    <w:p w14:paraId="63135BEA"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2AFC020" w14:textId="21D0373A"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13</w:t>
      </w:r>
      <w:r w:rsidRPr="00FE6AF7">
        <w:rPr>
          <w:rFonts w:ascii="Times New Roman" w:hAnsi="Times New Roman" w:cs="Times New Roman"/>
          <w:sz w:val="24"/>
          <w:szCs w:val="24"/>
          <w:lang w:val="de-DE"/>
        </w:rPr>
        <w:t xml:space="preserve"> - Ankündigung einer Fahrbewegung</w:t>
      </w:r>
    </w:p>
    <w:p w14:paraId="7B6A53C7"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91CF66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 der Ausführung einer Fahrbewegung oder einer Bewegung, die ein seitliches Ausscheren erfordert oder eine Richtungsänderung zur Folge hat, muss der Führer seine Absicht rechtzeitig mittels der Fahrtrichtungsanzeiger, wenn das Fahrzeug damit ausgestattet ist, oder sonst[, wenn möglich,] durch eine Armbewegung anzeigen. Diese Anzeige muss beendet werden, sobald das seitliche Ausscheren oder die Richtungsänderung ausgeführt ist.</w:t>
      </w:r>
    </w:p>
    <w:p w14:paraId="2726744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946FED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13 abgeändert durch Art. 5 des K.E. vom 20. Juli 1990 (B.S. vom 25. September 1990)]</w:t>
      </w:r>
    </w:p>
    <w:p w14:paraId="03AA4E8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33CEC1C" w14:textId="1E342895" w:rsidR="00F84662" w:rsidRDefault="00F84662">
      <w:pPr>
        <w:rPr>
          <w:rFonts w:ascii="Times New Roman" w:hAnsi="Times New Roman" w:cs="Times New Roman"/>
          <w:b/>
          <w:bCs/>
          <w:sz w:val="24"/>
          <w:szCs w:val="24"/>
          <w:lang w:val="de-DE"/>
        </w:rPr>
      </w:pPr>
    </w:p>
    <w:p w14:paraId="23E3E813" w14:textId="77777777" w:rsidR="00714015" w:rsidRDefault="00714015">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4C9B2B27" w14:textId="62D86D3F"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14</w:t>
      </w:r>
      <w:r w:rsidRPr="00FE6AF7">
        <w:rPr>
          <w:rFonts w:ascii="Times New Roman" w:hAnsi="Times New Roman" w:cs="Times New Roman"/>
          <w:sz w:val="24"/>
          <w:szCs w:val="24"/>
          <w:lang w:val="de-DE"/>
        </w:rPr>
        <w:t xml:space="preserve"> - Räumen der Kreuzungen</w:t>
      </w:r>
    </w:p>
    <w:p w14:paraId="77D3552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175A44A"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14.1 Ein Führer, der in eine Kreuzung eingefahren ist, auf der der Verkehr von einem befugten Bediensteten oder durch Verkehrslichtzeichen geregelt wird, darf die Kreuzung räumen, ohne abzuwarten, dass der Verkehr in der Richtung, in die er sich begeben will, freigegeben wird, es sei denn, ein zu seiner Rechten auf der öffentlichen Straße, in die er einfahren möchte, angebrachtes rotes Licht untersagt es ihm.</w:t>
      </w:r>
    </w:p>
    <w:p w14:paraId="192C618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6A57BAA"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14.2 Selbst wenn Verkehrslichtzeichen es ihm erlauben, darf ein Führer nicht in eine Kreuzung einfahren, wenn der Verkehr sich so staut, dass der Führer wahrscheinlich auf der Kreuzung stehen bleiben müsste und den Verkehr in den Querrichtungen somit behindern oder zum Erliegen bringen würde.</w:t>
      </w:r>
    </w:p>
    <w:p w14:paraId="2585FA05"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b/>
          <w:bCs/>
          <w:sz w:val="24"/>
          <w:szCs w:val="24"/>
          <w:lang w:val="de-DE"/>
        </w:rPr>
      </w:pPr>
    </w:p>
    <w:p w14:paraId="1FD5581A"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b/>
          <w:bCs/>
          <w:sz w:val="24"/>
          <w:szCs w:val="24"/>
          <w:lang w:val="de-DE"/>
        </w:rPr>
      </w:pPr>
    </w:p>
    <w:p w14:paraId="56A19F75" w14:textId="276A90FE"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15 </w:t>
      </w:r>
      <w:r w:rsidRPr="00FE6AF7">
        <w:rPr>
          <w:rFonts w:ascii="Times New Roman" w:hAnsi="Times New Roman" w:cs="Times New Roman"/>
          <w:sz w:val="24"/>
          <w:szCs w:val="24"/>
          <w:lang w:val="de-DE"/>
        </w:rPr>
        <w:t>- Kreuzen</w:t>
      </w:r>
    </w:p>
    <w:p w14:paraId="116F265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01DD0F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15.1 Das Kreuzen erfolgt rechts.</w:t>
      </w:r>
    </w:p>
    <w:p w14:paraId="42E6378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EDC91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15.2 Beim Kreuzen muss der Führer einen ausreichenden seitlichen Abstand freilassen und sich nötigenfalls rechts halten.</w:t>
      </w:r>
    </w:p>
    <w:p w14:paraId="0148E31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43C610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dessen Weiterfahrt durch ein Hindernis oder durch die Anwesenheit anderer Verkehrsteilnehmer beeinträchtigt wird, muss langsamer fahren und nötigenfalls anhalten, um aus der Gegenrichtung kommende Verkehrsteilnehmer vorbeizulassen.</w:t>
      </w:r>
    </w:p>
    <w:p w14:paraId="7B63904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5A1E7D4" w14:textId="2147AEB3" w:rsidR="00C56627" w:rsidRPr="00FE6AF7" w:rsidRDefault="00F84662">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C56627" w:rsidRPr="00FE6AF7">
        <w:rPr>
          <w:rFonts w:ascii="Times New Roman" w:hAnsi="Times New Roman" w:cs="Times New Roman"/>
          <w:sz w:val="24"/>
          <w:szCs w:val="24"/>
          <w:lang w:val="de-DE"/>
        </w:rPr>
        <w:t xml:space="preserve">15.3 Wenn die Fahrbahnbreite ein bequemes Kreuzen nicht erlaubt, darf der Führer den ebenerdigen Seitenstreifen </w:t>
      </w:r>
      <w:r>
        <w:rPr>
          <w:rFonts w:ascii="Times New Roman" w:hAnsi="Times New Roman" w:cs="Times New Roman"/>
          <w:sz w:val="24"/>
          <w:szCs w:val="24"/>
          <w:lang w:val="de-DE"/>
        </w:rPr>
        <w:t>[</w:t>
      </w:r>
      <w:r w:rsidRPr="00F84662">
        <w:rPr>
          <w:rFonts w:ascii="Times New Roman" w:hAnsi="Times New Roman" w:cs="Times New Roman"/>
          <w:sz w:val="24"/>
          <w:szCs w:val="24"/>
          <w:lang w:val="de-DE"/>
        </w:rPr>
        <w:t>oder den Schutzstreifen</w:t>
      </w:r>
      <w:r>
        <w:rPr>
          <w:rFonts w:ascii="Times New Roman" w:hAnsi="Times New Roman" w:cs="Times New Roman"/>
          <w:sz w:val="24"/>
          <w:szCs w:val="24"/>
          <w:lang w:val="de-DE"/>
        </w:rPr>
        <w:t xml:space="preserve">] </w:t>
      </w:r>
      <w:r w:rsidR="00C56627" w:rsidRPr="00FE6AF7">
        <w:rPr>
          <w:rFonts w:ascii="Times New Roman" w:hAnsi="Times New Roman" w:cs="Times New Roman"/>
          <w:sz w:val="24"/>
          <w:szCs w:val="24"/>
          <w:lang w:val="de-DE"/>
        </w:rPr>
        <w:t>befahren, vorausgesetzt, dass er dort befindliche Verkehrsteilnehmer nicht gefährdet.</w:t>
      </w:r>
    </w:p>
    <w:p w14:paraId="1F477E2B"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BFFC69" w14:textId="77777777" w:rsidR="00C5662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15.4 Das Kreuzen von Schienenfahrzeugen, die die Fahrbahn benutzen, darf links erfolgen, wenn dies infolge der Enge der Durchfahrt oder infolge der Anwesenheit eines haltenden oder parkenden Fahrzeugs oder eines sonstigen feststehenden Hindernisses rechts nicht möglich ist, vorausgesetzt, dass aus der Gegenrichtung kommende Verkehrsteilnehmer dadurch nicht behindert oder gefährdet werden.</w:t>
      </w:r>
    </w:p>
    <w:p w14:paraId="13291B40" w14:textId="77777777" w:rsidR="00F84662" w:rsidRDefault="00F84662">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4C9AAD69" w14:textId="173CF398" w:rsidR="00F84662" w:rsidRPr="00F84662" w:rsidRDefault="00F84662" w:rsidP="00F84662">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15.3 abgeändert durch Art. 5 des K.E. vom 30. Juli 2022 (B.S. vom 15. September 2022)]</w:t>
      </w:r>
    </w:p>
    <w:p w14:paraId="2442F1E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746253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B5CA35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16</w:t>
      </w:r>
      <w:r w:rsidRPr="00FE6AF7">
        <w:rPr>
          <w:rFonts w:ascii="Times New Roman" w:hAnsi="Times New Roman" w:cs="Times New Roman"/>
          <w:sz w:val="24"/>
          <w:szCs w:val="24"/>
          <w:lang w:val="de-DE"/>
        </w:rPr>
        <w:t xml:space="preserve"> - Überholen</w:t>
      </w:r>
    </w:p>
    <w:p w14:paraId="7BF3568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14BB15E"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16.1 Das Überholen gilt als solches nur in Bezug auf Führer von in Bewegung befindlichen Fahrzeugen.</w:t>
      </w:r>
    </w:p>
    <w:p w14:paraId="0FE036B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79F127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16.2 Richten sich die Führer nach den Anweisungen der Verkehrsschilder F13 und F15 oder verläuft der Verkehr gemäß den Bestimmungen von Artikel 9.4 oder 9.5, gilt die Tatsache, dass die Fahrzeuge einer Fahrspur oder einer Fahrzeugreihe schneller fahren als diejenigen einer anderen Spur oder Reihe, nicht als Überholvorgang[, außer für die Anwendung von Artikel 17.2 Nr. 5].</w:t>
      </w:r>
    </w:p>
    <w:p w14:paraId="1C9379B5" w14:textId="77777777" w:rsidR="00485FE0" w:rsidRPr="00FE6AF7" w:rsidRDefault="00485FE0">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60B0C382" w14:textId="77777777" w:rsidR="00485F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[16.2</w:t>
      </w:r>
      <w:r w:rsidRPr="00FE6AF7">
        <w:rPr>
          <w:rFonts w:ascii="Times New Roman" w:hAnsi="Times New Roman" w:cs="Times New Roman"/>
          <w:i/>
          <w:sz w:val="24"/>
          <w:szCs w:val="24"/>
          <w:lang w:val="de-DE"/>
        </w:rPr>
        <w:t>bis</w:t>
      </w:r>
      <w:r w:rsidRPr="00FE6AF7">
        <w:rPr>
          <w:rFonts w:ascii="Times New Roman" w:hAnsi="Times New Roman" w:cs="Times New Roman"/>
          <w:sz w:val="24"/>
          <w:szCs w:val="24"/>
          <w:lang w:val="de-DE"/>
        </w:rPr>
        <w:t xml:space="preserve"> Motorradfahrer, die zwischen den Fahrspuren fahren</w:t>
      </w:r>
    </w:p>
    <w:p w14:paraId="78493940" w14:textId="77777777" w:rsidR="00485FE0" w:rsidRPr="00FE6AF7" w:rsidRDefault="00485FE0" w:rsidP="007467D7">
      <w:pPr>
        <w:autoSpaceDE w:val="0"/>
        <w:autoSpaceDN w:val="0"/>
        <w:adjustRightInd w:val="0"/>
        <w:jc w:val="both"/>
        <w:rPr>
          <w:rFonts w:ascii="Times New Roman" w:hAnsi="Times New Roman" w:cs="Times New Roman"/>
          <w:sz w:val="24"/>
          <w:szCs w:val="24"/>
          <w:lang w:val="de-DE"/>
        </w:rPr>
      </w:pPr>
    </w:p>
    <w:p w14:paraId="2C264316" w14:textId="77777777" w:rsidR="00053B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Für Motorradfahrer wird das Fahren zwischen zwei Fahrspuren oder Fahrzeugreihen mit einer höheren Geschwindigkeit als die stehenden oder langsam fahrenden Fahrzeugreihen nicht als Überholen betrachtet, außer bei der An</w:t>
      </w:r>
      <w:r w:rsidR="000608A8" w:rsidRPr="00FE6AF7">
        <w:rPr>
          <w:rFonts w:ascii="Times New Roman" w:hAnsi="Times New Roman" w:cs="Times New Roman"/>
          <w:sz w:val="24"/>
          <w:szCs w:val="24"/>
          <w:lang w:val="de-DE"/>
        </w:rPr>
        <w:t>wendung von Artikel 17.2 Nr. </w:t>
      </w:r>
      <w:r w:rsidR="00053BE0" w:rsidRPr="00FE6AF7">
        <w:rPr>
          <w:rFonts w:ascii="Times New Roman" w:hAnsi="Times New Roman" w:cs="Times New Roman"/>
          <w:sz w:val="24"/>
          <w:szCs w:val="24"/>
          <w:lang w:val="de-DE"/>
        </w:rPr>
        <w:t>5.</w:t>
      </w:r>
    </w:p>
    <w:p w14:paraId="52E88021" w14:textId="77777777" w:rsidR="00053BE0" w:rsidRPr="00FE6AF7" w:rsidRDefault="00053BE0" w:rsidP="007467D7">
      <w:pPr>
        <w:autoSpaceDE w:val="0"/>
        <w:autoSpaceDN w:val="0"/>
        <w:adjustRightInd w:val="0"/>
        <w:ind w:firstLine="604"/>
        <w:jc w:val="both"/>
        <w:rPr>
          <w:rFonts w:ascii="Times New Roman" w:hAnsi="Times New Roman" w:cs="Times New Roman"/>
          <w:sz w:val="24"/>
          <w:szCs w:val="24"/>
          <w:lang w:val="de-DE"/>
        </w:rPr>
      </w:pPr>
    </w:p>
    <w:p w14:paraId="3C88435C" w14:textId="77777777" w:rsidR="00485F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diesem Fall darf der Motorradfahrer jedoch nicht schneller als 50</w:t>
      </w:r>
      <w:r w:rsidR="000608A8" w:rsidRPr="00FE6AF7">
        <w:rPr>
          <w:rFonts w:ascii="Times New Roman" w:hAnsi="Times New Roman" w:cs="Times New Roman"/>
          <w:sz w:val="24"/>
          <w:szCs w:val="24"/>
          <w:lang w:val="de-DE"/>
        </w:rPr>
        <w:t> </w:t>
      </w:r>
      <w:r w:rsidRPr="00FE6AF7">
        <w:rPr>
          <w:rFonts w:ascii="Times New Roman" w:hAnsi="Times New Roman" w:cs="Times New Roman"/>
          <w:sz w:val="24"/>
          <w:szCs w:val="24"/>
          <w:lang w:val="de-DE"/>
        </w:rPr>
        <w:t>km/h fahren und der Unterschied zwischen dem Motorradfahrer und den sich auf den Fahrspuren oder in den Fahrzeugreihen befin</w:t>
      </w:r>
      <w:r w:rsidR="000608A8" w:rsidRPr="00FE6AF7">
        <w:rPr>
          <w:rFonts w:ascii="Times New Roman" w:hAnsi="Times New Roman" w:cs="Times New Roman"/>
          <w:sz w:val="24"/>
          <w:szCs w:val="24"/>
          <w:lang w:val="de-DE"/>
        </w:rPr>
        <w:t>denden Fahrzeugen darf nicht 20 </w:t>
      </w:r>
      <w:r w:rsidRPr="00FE6AF7">
        <w:rPr>
          <w:rFonts w:ascii="Times New Roman" w:hAnsi="Times New Roman" w:cs="Times New Roman"/>
          <w:sz w:val="24"/>
          <w:szCs w:val="24"/>
          <w:lang w:val="de-DE"/>
        </w:rPr>
        <w:t>km/h überschreiten.</w:t>
      </w:r>
    </w:p>
    <w:p w14:paraId="528D044D" w14:textId="77777777" w:rsidR="00485F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p>
    <w:p w14:paraId="06EADCB0" w14:textId="77777777" w:rsidR="00485FE0" w:rsidRPr="00FE6AF7" w:rsidRDefault="00485FE0" w:rsidP="007467D7">
      <w:pPr>
        <w:autoSpaceDE w:val="0"/>
        <w:autoSpaceDN w:val="0"/>
        <w:adjustRightInd w:val="0"/>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Autobahnen und Kraftfahrstraßen muss der Motorradfahrer außerdem zwischen den am weitesten links gelegenen Fahrspuren fahren.]</w:t>
      </w:r>
    </w:p>
    <w:p w14:paraId="7B20EFD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99D7215" w14:textId="175BDDD6"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16.3 Das Überholen erfolgt links.</w:t>
      </w:r>
    </w:p>
    <w:p w14:paraId="682E4FF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3BF9E3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wird jedoch rechts überholt, wenn der zu überholende Führer seine Absicht, nach links abzubiegen oder sein Fahrzeug auf der linken Seite der öffentlichen Straße abzustellen, angezeigt hat und zur Durchführung dieser Bewegung nach links ausgeschert ist.</w:t>
      </w:r>
    </w:p>
    <w:p w14:paraId="7926514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E08860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16.4 Bevor ein Führer links überholt, muss er</w:t>
      </w:r>
    </w:p>
    <w:p w14:paraId="3809A83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586DCE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sich vergewissern, dass er dies ohne Gefahr tun kann, und insbesondere,</w:t>
      </w:r>
    </w:p>
    <w:p w14:paraId="01D5A07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B79326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dass die Straße über eine ausreichende Distanz frei ist, um jede Unfallgefahr zu vermeiden;</w:t>
      </w:r>
    </w:p>
    <w:p w14:paraId="738F25A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5A399A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dass kein ihm folgender Führer zum Überholen angesetzt hat;</w:t>
      </w:r>
    </w:p>
    <w:p w14:paraId="0049B758"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i/>
          <w:iCs/>
          <w:sz w:val="24"/>
          <w:szCs w:val="24"/>
          <w:lang w:val="de-DE"/>
        </w:rPr>
      </w:pPr>
    </w:p>
    <w:p w14:paraId="270B562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dass er sich wieder rechts einordnen kann, ohne die anderen Führer zu behindern;</w:t>
      </w:r>
    </w:p>
    <w:p w14:paraId="78F3FB7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30202E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dass er den Überholvorgang in sehr kurzer Zeit ausführen kann;</w:t>
      </w:r>
    </w:p>
    <w:p w14:paraId="3F3644A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FF4109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seine Absicht, nach links auszuscheren, rechtzeitig mittels der Fahrtrichtungsanzeiger, wenn das Fahrzeug damit ausgestattet ist, oder sonst[, wenn möglich,] durch eine Armbewegung anzeigen.</w:t>
      </w:r>
    </w:p>
    <w:p w14:paraId="712C14A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320B77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Anzeige ist einzustellen, sobald das seitliche Ausscheren ausgeführt ist.</w:t>
      </w:r>
    </w:p>
    <w:p w14:paraId="592BFD1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7985A08" w14:textId="3D5D286A"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16.5 Jeder überholende Führer muss von dem zu überholenden Führer so viel Abstand halten wie nötig; wenn die Fahrbahnbreite ein bequemes Überholen nicht erlaubt, darf der Führer den ebenerdigen Seitenstreifen </w:t>
      </w:r>
      <w:r w:rsidR="00F84662">
        <w:rPr>
          <w:rFonts w:ascii="Times New Roman" w:hAnsi="Times New Roman" w:cs="Times New Roman"/>
          <w:sz w:val="24"/>
          <w:szCs w:val="24"/>
          <w:lang w:val="de-DE"/>
        </w:rPr>
        <w:t>[</w:t>
      </w:r>
      <w:r w:rsidR="00F84662" w:rsidRPr="00F84662">
        <w:rPr>
          <w:rFonts w:ascii="Times New Roman" w:hAnsi="Times New Roman" w:cs="Times New Roman"/>
          <w:sz w:val="24"/>
          <w:szCs w:val="24"/>
          <w:lang w:val="de-DE"/>
        </w:rPr>
        <w:t>oder den Schutzstreifen</w:t>
      </w:r>
      <w:r w:rsidR="00F84662">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befahren, vorausgesetzt, dass er dort befindliche Verkehrsteilnehmer nicht gefährdet.</w:t>
      </w:r>
    </w:p>
    <w:p w14:paraId="7AC2AB1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92B58F2"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16.6 Bei linksseitigem Überholen muss der Führer sich, sobald er dies ohne Behinderung des Verkehrs tun kann, wieder rechts einordnen, nachdem er seine Absicht mittels der Fahrtrichtungsanzeiger, wenn das Fahrzeug damit ausgestattet ist, oder sonst [, wenn möglich,] durch eine Armbewegung angezeigt hat.</w:t>
      </w:r>
    </w:p>
    <w:p w14:paraId="2EFFF47C"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C53183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Anzeige ist einzustellen, sobald das seitliche Ausscheren ausgeführt ist.</w:t>
      </w:r>
    </w:p>
    <w:p w14:paraId="0AD476F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3E45658"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ist jedoch nicht verpflichtet, sich wieder rechts einzuordnen, wenn er gleich darauf erneut überholen will:</w:t>
      </w:r>
    </w:p>
    <w:p w14:paraId="39D1306E"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93BCA3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auf den in vier oder mehr Fahrspuren unterteilten Fahrbahnen mit Gegenverkehr, unter der Bedingung, nur die Spuren zu benutzen, die für den Verkehr in der befolgten Richtung bestimmt sind;</w:t>
      </w:r>
    </w:p>
    <w:p w14:paraId="75C9B38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5F89B6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Einbahnstraßen.</w:t>
      </w:r>
    </w:p>
    <w:p w14:paraId="3D6DBC9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5E7E8D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16.7 Jeder Führer, der kurz davor steht, links überholt zu werden, muss sich möglichst rechts halten und darf nicht beschleunigen.</w:t>
      </w:r>
    </w:p>
    <w:p w14:paraId="1CDC0B46"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0A93261"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16.8 [...]</w:t>
      </w:r>
    </w:p>
    <w:p w14:paraId="35FE84B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035186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16.9 Das Überholen von Schienenfahrzeugen, die die Fahrbahn benutzen, ob sie in Bewegung sind oder zum Ein- oder Aussteigen von Fahrgästen anhalten, erfolgt rechts.</w:t>
      </w:r>
    </w:p>
    <w:p w14:paraId="0FF6C1D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8768649"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Überholen darf jedoch links erfolgen, wenn dies infolge der Enge der Durchfahrt oder infolge der Anwesenheit eines haltenden oder parkenden Fahrzeugs oder eines sonstigen feststehenden Hindernisses rechts nicht möglich ist, vorausgesetzt, dass aus der Gegenrichtung kommende Verkehrsteilnehmer dadurch nicht behindert oder gefährdet werden.</w:t>
      </w:r>
    </w:p>
    <w:p w14:paraId="460A5D11" w14:textId="77777777" w:rsidR="000228F7" w:rsidRPr="00FE6AF7" w:rsidRDefault="000228F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16A12A3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Rechtfertigen es die Erfordernisse des Verkehrs, darf das Überholen auch in Einbahnstraßen links erfolgen.</w:t>
      </w:r>
    </w:p>
    <w:p w14:paraId="3FDCCE7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E90F83" w14:textId="2F76C199"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7467D7" w:rsidRPr="00FE6AF7">
        <w:rPr>
          <w:rFonts w:ascii="Times New Roman" w:hAnsi="Times New Roman" w:cs="Times New Roman"/>
          <w:i/>
          <w:iCs/>
          <w:sz w:val="24"/>
          <w:szCs w:val="24"/>
          <w:lang w:val="de-DE"/>
        </w:rPr>
        <w:t> 16.2 ergänzt durch Art. 11 Nr. </w:t>
      </w:r>
      <w:r w:rsidRPr="00FE6AF7">
        <w:rPr>
          <w:rFonts w:ascii="Times New Roman" w:hAnsi="Times New Roman" w:cs="Times New Roman"/>
          <w:i/>
          <w:iCs/>
          <w:sz w:val="24"/>
          <w:szCs w:val="24"/>
          <w:lang w:val="de-DE"/>
        </w:rPr>
        <w:t>1 des K.E. vom 4. April 2</w:t>
      </w:r>
      <w:r w:rsidR="00D1427D">
        <w:rPr>
          <w:rFonts w:ascii="Times New Roman" w:hAnsi="Times New Roman" w:cs="Times New Roman"/>
          <w:i/>
          <w:iCs/>
          <w:sz w:val="24"/>
          <w:szCs w:val="24"/>
          <w:lang w:val="de-DE"/>
        </w:rPr>
        <w:t xml:space="preserve">003 (B.S. vom 8. Mai 2003, Err. </w:t>
      </w:r>
      <w:r w:rsidRPr="00FE6AF7">
        <w:rPr>
          <w:rFonts w:ascii="Times New Roman" w:hAnsi="Times New Roman" w:cs="Times New Roman"/>
          <w:i/>
          <w:iCs/>
          <w:sz w:val="24"/>
          <w:szCs w:val="24"/>
          <w:lang w:val="de-DE"/>
        </w:rPr>
        <w:t xml:space="preserve">vom 12. Januar 2004); </w:t>
      </w:r>
      <w:r w:rsidR="000608A8" w:rsidRPr="00FE6AF7">
        <w:rPr>
          <w:rFonts w:ascii="Times New Roman" w:hAnsi="Times New Roman" w:cs="Times New Roman"/>
          <w:i/>
          <w:iCs/>
          <w:sz w:val="24"/>
          <w:szCs w:val="24"/>
          <w:lang w:val="de-DE"/>
        </w:rPr>
        <w:t>Art. 16.2bis eingefügt durch Art. 1 d</w:t>
      </w:r>
      <w:r w:rsidR="008A0F01" w:rsidRPr="00FE6AF7">
        <w:rPr>
          <w:rFonts w:ascii="Times New Roman" w:hAnsi="Times New Roman" w:cs="Times New Roman"/>
          <w:i/>
          <w:iCs/>
          <w:sz w:val="24"/>
          <w:szCs w:val="24"/>
          <w:lang w:val="de-DE"/>
        </w:rPr>
        <w:t>es K.E. vom 11. Ju</w:t>
      </w:r>
      <w:r w:rsidR="007467D7" w:rsidRPr="00FE6AF7">
        <w:rPr>
          <w:rFonts w:ascii="Times New Roman" w:hAnsi="Times New Roman" w:cs="Times New Roman"/>
          <w:i/>
          <w:iCs/>
          <w:sz w:val="24"/>
          <w:szCs w:val="24"/>
          <w:lang w:val="de-DE"/>
        </w:rPr>
        <w:t xml:space="preserve">ni 2011 (B.S. </w:t>
      </w:r>
      <w:r w:rsidR="000608A8" w:rsidRPr="00FE6AF7">
        <w:rPr>
          <w:rFonts w:ascii="Times New Roman" w:hAnsi="Times New Roman" w:cs="Times New Roman"/>
          <w:i/>
          <w:iCs/>
          <w:sz w:val="24"/>
          <w:szCs w:val="24"/>
          <w:lang w:val="de-DE"/>
        </w:rPr>
        <w:t>vom 20. Juni </w:t>
      </w:r>
      <w:r w:rsidR="00053BE0" w:rsidRPr="00FE6AF7">
        <w:rPr>
          <w:rFonts w:ascii="Times New Roman" w:hAnsi="Times New Roman" w:cs="Times New Roman"/>
          <w:i/>
          <w:iCs/>
          <w:sz w:val="24"/>
          <w:szCs w:val="24"/>
          <w:lang w:val="de-DE"/>
        </w:rPr>
        <w:t xml:space="preserve">2011); </w:t>
      </w:r>
      <w:r w:rsidR="007467D7" w:rsidRPr="00FE6AF7">
        <w:rPr>
          <w:rFonts w:ascii="Times New Roman" w:hAnsi="Times New Roman" w:cs="Times New Roman"/>
          <w:i/>
          <w:iCs/>
          <w:sz w:val="24"/>
          <w:szCs w:val="24"/>
          <w:lang w:val="de-DE"/>
        </w:rPr>
        <w:t>Art. 16.4 Abs. </w:t>
      </w:r>
      <w:r w:rsidRPr="00FE6AF7">
        <w:rPr>
          <w:rFonts w:ascii="Times New Roman" w:hAnsi="Times New Roman" w:cs="Times New Roman"/>
          <w:i/>
          <w:iCs/>
          <w:sz w:val="24"/>
          <w:szCs w:val="24"/>
          <w:lang w:val="de-DE"/>
        </w:rPr>
        <w:t>1 Nr. 2 abgeändert durch Art. 6 des K.E. vom 20. Juli 1990 (B.S</w:t>
      </w:r>
      <w:r w:rsidR="007467D7" w:rsidRPr="00FE6AF7">
        <w:rPr>
          <w:rFonts w:ascii="Times New Roman" w:hAnsi="Times New Roman" w:cs="Times New Roman"/>
          <w:i/>
          <w:iCs/>
          <w:sz w:val="24"/>
          <w:szCs w:val="24"/>
          <w:lang w:val="de-DE"/>
        </w:rPr>
        <w:t xml:space="preserve">. vom 25. September 1990); </w:t>
      </w:r>
      <w:r w:rsidR="00F84662">
        <w:rPr>
          <w:rFonts w:ascii="Times New Roman" w:hAnsi="Times New Roman" w:cs="Times New Roman"/>
          <w:i/>
          <w:iCs/>
          <w:sz w:val="24"/>
          <w:szCs w:val="24"/>
          <w:lang w:val="de-DE"/>
        </w:rPr>
        <w:t xml:space="preserve">Art. 16.5 abgeändert durch Art. 6 des K.E. vom 30. Juli 2022 (B.S. vom 15. September 2022); </w:t>
      </w:r>
      <w:r w:rsidR="007467D7" w:rsidRPr="00FE6AF7">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16.6</w:t>
      </w:r>
      <w:r w:rsidR="007467D7"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Abs. 1 abgeändert durch Art. 6 des K.E. vom 20. Juli 1990 (B.S</w:t>
      </w:r>
      <w:r w:rsidR="00D1427D">
        <w:rPr>
          <w:rFonts w:ascii="Times New Roman" w:hAnsi="Times New Roman" w:cs="Times New Roman"/>
          <w:i/>
          <w:iCs/>
          <w:sz w:val="24"/>
          <w:szCs w:val="24"/>
          <w:lang w:val="de-DE"/>
        </w:rPr>
        <w:t>. vom 25. September 1990); Art. </w:t>
      </w:r>
      <w:r w:rsidRPr="00FE6AF7">
        <w:rPr>
          <w:rFonts w:ascii="Times New Roman" w:hAnsi="Times New Roman" w:cs="Times New Roman"/>
          <w:i/>
          <w:iCs/>
          <w:sz w:val="24"/>
          <w:szCs w:val="24"/>
          <w:lang w:val="de-DE"/>
        </w:rPr>
        <w:t>16.8 aufgehoben durch Art. 11 Nr. 2 des K.E. vom 4. April 2003 (B.S. vom 8. Mai 2003)]</w:t>
      </w:r>
    </w:p>
    <w:p w14:paraId="4C04C01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D4B538E"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2FC3683"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17</w:t>
      </w:r>
      <w:r w:rsidRPr="00FE6AF7">
        <w:rPr>
          <w:rFonts w:ascii="Times New Roman" w:hAnsi="Times New Roman" w:cs="Times New Roman"/>
          <w:sz w:val="24"/>
          <w:szCs w:val="24"/>
          <w:lang w:val="de-DE"/>
        </w:rPr>
        <w:t xml:space="preserve"> - Überholverbot</w:t>
      </w:r>
    </w:p>
    <w:p w14:paraId="00C42E6A"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1353E6D"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17.1 Das linksseitige Überholen ist untersagt, wenn der Führer aus der Gegenrichtung kommende Verkehrsteilnehmer nicht in einer Entfernung erblicken kann, die ausreicht, um den Überholvorgang ohne Unfallgefahr auszuführen.</w:t>
      </w:r>
    </w:p>
    <w:p w14:paraId="72A88BA0"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2A67FD8" w14:textId="77777777" w:rsidR="00F84662" w:rsidRDefault="00F8466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47016F06" w14:textId="79EDCB8B"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17.2 Das linksseitige Überholen eines Gespanns[, eines zweirädrigen Motorfahrzeugs] oder eines Fahrzeugs mit mehr als zwei Rädern ist untersagt:</w:t>
      </w:r>
    </w:p>
    <w:p w14:paraId="1D0D0815"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7FBCB5F"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auf einem mit dem Verkehrsschild A45 oder A47 gekennzeichneten Bahnübergang, außer wenn dieser mit Schranken ausgestattet ist oder wenn der Verkehr auf demselben durch Verkehrslichtzeichen geregelt wird;</w:t>
      </w:r>
    </w:p>
    <w:p w14:paraId="31B5C8C4" w14:textId="77777777" w:rsidR="00C56627" w:rsidRPr="00FE6AF7" w:rsidRDefault="00C56627">
      <w:pPr>
        <w:tabs>
          <w:tab w:val="left" w:pos="-1022"/>
          <w:tab w:val="left" w:pos="-835"/>
          <w:tab w:val="left" w:pos="-115"/>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5E3C51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w:t>
      </w:r>
      <w:r w:rsidRPr="00FE6AF7">
        <w:rPr>
          <w:rFonts w:ascii="Times New Roman" w:hAnsi="Times New Roman" w:cs="Times New Roman"/>
          <w:sz w:val="24"/>
          <w:szCs w:val="24"/>
          <w:lang w:val="de-DE"/>
        </w:rPr>
        <w:tab/>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Kreuzungen, auf denen die Vorfahrt von rechts Anwendung findet;</w:t>
      </w:r>
    </w:p>
    <w:p w14:paraId="2E0D04E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482144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94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auf den anderen Kreuzungen für Führer, die gemäß Artikel 12.3.1 die Vorfahrt gewähren müssen;</w:t>
      </w:r>
    </w:p>
    <w:p w14:paraId="4D515D2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570A90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beim Herannahen des Scheitelpunkts einer Kuppe und in Kurven bei unzureichender Sicht, außer wenn überholt werden kann, ohne über die durchgehende weiße Linie zu fahren, die den für den Gegenverkehr bestimmten Fahrbahnteil abgrenzt;</w:t>
      </w:r>
    </w:p>
    <w:p w14:paraId="0E11E41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F67F8B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wenn der zu überholende Führer selbst ein anderes Fahrzeug als ein Fahrrad, ein zweirädriges Kleinkraftrad oder ein zweirädriges Motorrad überholt, außer wenn die Fahrbahn in der gefolgten Richtung drei oder mehr Fahrspuren aufweist;</w:t>
      </w:r>
    </w:p>
    <w:p w14:paraId="32BD13F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AB4C1C1" w14:textId="555AFEA0"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[wenn der zu überholende Führer an einer Stelle, wo der Verkehr nicht von einem befugten Bediensteten oder durch Verkehrslichtzeichen geregelt wird, vor einem Fußgängerüberweg oder Überweg für Radfahrer und Führer von zweirädrigen Kleinkrafträdern anhält]</w:t>
      </w:r>
      <w:r w:rsidR="0013651F">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[oder sich diesem nähert;]</w:t>
      </w:r>
    </w:p>
    <w:p w14:paraId="2379D1B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36F5A0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 [bei Niederschlag, auf Autobahnen, Kraftfahrstraßen und Straßen mit mindestens vier Fahrspuren mit oder ohne Mittelstreifen, für Führer von Fahrzeugen oder Zügen miteinander verbundener Fahrzeuge </w:t>
      </w:r>
      <w:r w:rsidR="00FB3A3B">
        <w:rPr>
          <w:rFonts w:ascii="Times New Roman" w:hAnsi="Times New Roman" w:cs="Times New Roman"/>
          <w:sz w:val="24"/>
          <w:szCs w:val="24"/>
          <w:lang w:val="de-DE"/>
        </w:rPr>
        <w:t>[</w:t>
      </w:r>
      <w:r w:rsidR="00FB3A3B" w:rsidRPr="00FB3A3B">
        <w:rPr>
          <w:rFonts w:ascii="Times New Roman" w:hAnsi="Times New Roman" w:cs="Times New Roman"/>
          <w:sz w:val="24"/>
          <w:szCs w:val="24"/>
          <w:lang w:val="de-DE"/>
        </w:rPr>
        <w:t>für den Güterverkehr</w:t>
      </w:r>
      <w:r w:rsidR="00FB3A3B">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mit einem höchstzulässigen Gesamtgewicht von mehr als 7,5 Tonnen.</w:t>
      </w:r>
    </w:p>
    <w:p w14:paraId="31DEBF9A" w14:textId="77777777" w:rsidR="008766E7" w:rsidRPr="00FE6AF7" w:rsidRDefault="008766E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49693BB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nicht beim Überholen von Fahrzeugen, die eine dem langsamen Verkehr vorbehaltene Fahrspur benutzen, oder beim Überholen von landwirtschaftlichen Fahrzeugen;]]</w:t>
      </w:r>
    </w:p>
    <w:p w14:paraId="6525450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1D6246A" w14:textId="7311E2FB" w:rsidR="00C56627" w:rsidRPr="00FE6AF7" w:rsidRDefault="00C56627" w:rsidP="00FB3A3B">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[7. </w:t>
      </w:r>
      <w:r w:rsidR="00FB3A3B">
        <w:rPr>
          <w:rFonts w:ascii="Times New Roman" w:hAnsi="Times New Roman" w:cs="Times New Roman"/>
          <w:sz w:val="24"/>
          <w:szCs w:val="24"/>
          <w:lang w:val="de-DE"/>
        </w:rPr>
        <w:t>[</w:t>
      </w:r>
      <w:r w:rsidR="006F4DF4" w:rsidRPr="00975F27">
        <w:rPr>
          <w:rFonts w:ascii="Times New Roman" w:hAnsi="Times New Roman"/>
          <w:sz w:val="24"/>
          <w:lang w:val="de-DE"/>
        </w:rPr>
        <w:t>auf Fahrbahnanhebungen.</w:t>
      </w:r>
      <w:r w:rsidR="00FB3A3B">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6F3FCE8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DE3BB1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[17.2</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 </w:t>
      </w:r>
      <w:r w:rsidR="000F6BB1">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48DEA8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36B1049" w14:textId="195BB085"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D1427D">
        <w:rPr>
          <w:rFonts w:ascii="Times New Roman" w:hAnsi="Times New Roman" w:cs="Times New Roman"/>
          <w:i/>
          <w:iCs/>
          <w:sz w:val="24"/>
          <w:szCs w:val="24"/>
          <w:lang w:val="de-DE"/>
        </w:rPr>
        <w:t xml:space="preserve">17.2 </w:t>
      </w:r>
      <w:r w:rsidRPr="00FE6AF7">
        <w:rPr>
          <w:rFonts w:ascii="Times New Roman" w:hAnsi="Times New Roman" w:cs="Times New Roman"/>
          <w:i/>
          <w:iCs/>
          <w:sz w:val="24"/>
          <w:szCs w:val="24"/>
          <w:lang w:val="de-DE"/>
        </w:rPr>
        <w:t>einziger Absatz einleitende B</w:t>
      </w:r>
      <w:r w:rsidR="00D1427D">
        <w:rPr>
          <w:rFonts w:ascii="Times New Roman" w:hAnsi="Times New Roman" w:cs="Times New Roman"/>
          <w:i/>
          <w:iCs/>
          <w:sz w:val="24"/>
          <w:szCs w:val="24"/>
          <w:lang w:val="de-DE"/>
        </w:rPr>
        <w:t>estimmung abgeändert durch Art. </w:t>
      </w:r>
      <w:r w:rsidRPr="00FE6AF7">
        <w:rPr>
          <w:rFonts w:ascii="Times New Roman" w:hAnsi="Times New Roman" w:cs="Times New Roman"/>
          <w:i/>
          <w:iCs/>
          <w:sz w:val="24"/>
          <w:szCs w:val="24"/>
          <w:lang w:val="de-DE"/>
        </w:rPr>
        <w:t>2 des K.E. vom 28. Dezember 2006 (B.S. vom 10. Januar 2007), einziger Absatz Nr. </w:t>
      </w:r>
      <w:r w:rsidR="00D1427D">
        <w:rPr>
          <w:rFonts w:ascii="Times New Roman" w:hAnsi="Times New Roman" w:cs="Times New Roman"/>
          <w:i/>
          <w:iCs/>
          <w:sz w:val="24"/>
          <w:szCs w:val="24"/>
          <w:lang w:val="de-DE"/>
        </w:rPr>
        <w:t xml:space="preserve">5 ersetzt durch Art. 7 des K.E. </w:t>
      </w:r>
      <w:r w:rsidRPr="00FE6AF7">
        <w:rPr>
          <w:rFonts w:ascii="Times New Roman" w:hAnsi="Times New Roman" w:cs="Times New Roman"/>
          <w:i/>
          <w:iCs/>
          <w:sz w:val="24"/>
          <w:szCs w:val="24"/>
          <w:lang w:val="de-DE"/>
        </w:rPr>
        <w:t>vom 20. Juli 1990 (B.S. vom 25. September 1990) und ergänzt durch Art. 12 Nr.</w:t>
      </w:r>
      <w:r w:rsidR="00D1427D">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4. April 2003 (B.S. vom 8. Mai 2003), einziger Absatz Nr</w:t>
      </w:r>
      <w:r w:rsidR="00D1427D">
        <w:rPr>
          <w:rFonts w:ascii="Times New Roman" w:hAnsi="Times New Roman" w:cs="Times New Roman"/>
          <w:i/>
          <w:iCs/>
          <w:sz w:val="24"/>
          <w:szCs w:val="24"/>
          <w:lang w:val="de-DE"/>
        </w:rPr>
        <w:t>. 6 eingefügt durch Art. 12 Nr. </w:t>
      </w:r>
      <w:r w:rsidRPr="00FE6AF7">
        <w:rPr>
          <w:rFonts w:ascii="Times New Roman" w:hAnsi="Times New Roman" w:cs="Times New Roman"/>
          <w:i/>
          <w:iCs/>
          <w:sz w:val="24"/>
          <w:szCs w:val="24"/>
          <w:lang w:val="de-DE"/>
        </w:rPr>
        <w:t>2 d</w:t>
      </w:r>
      <w:r w:rsidR="00D1427D">
        <w:rPr>
          <w:rFonts w:ascii="Times New Roman" w:hAnsi="Times New Roman" w:cs="Times New Roman"/>
          <w:i/>
          <w:iCs/>
          <w:sz w:val="24"/>
          <w:szCs w:val="24"/>
          <w:lang w:val="de-DE"/>
        </w:rPr>
        <w:t xml:space="preserve">es K.E. vom 4. April 2003 (B.S. </w:t>
      </w:r>
      <w:r w:rsidRPr="00FE6AF7">
        <w:rPr>
          <w:rFonts w:ascii="Times New Roman" w:hAnsi="Times New Roman" w:cs="Times New Roman"/>
          <w:i/>
          <w:iCs/>
          <w:sz w:val="24"/>
          <w:szCs w:val="24"/>
          <w:lang w:val="de-DE"/>
        </w:rPr>
        <w:t>vom 8. Mai 2003) und ersetzt durch Art.</w:t>
      </w:r>
      <w:r w:rsidR="00D1427D">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des K.E. vom 21.</w:t>
      </w:r>
      <w:r w:rsidR="000228F7"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Dezember 2006 (B.S.</w:t>
      </w:r>
      <w:r w:rsidR="00D1427D">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12. Januar 2007)</w:t>
      </w:r>
      <w:r w:rsidR="00BF0A5E"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w:t>
      </w:r>
      <w:r w:rsidR="00FB3A3B">
        <w:rPr>
          <w:rFonts w:ascii="Times New Roman" w:hAnsi="Times New Roman" w:cs="Times New Roman"/>
          <w:i/>
          <w:iCs/>
          <w:sz w:val="24"/>
          <w:szCs w:val="24"/>
          <w:lang w:val="de-DE"/>
        </w:rPr>
        <w:t xml:space="preserve">einziger Absatz Nr. 6 Abs. 1 abgeändert durch Art. 3 Buchstabe a) des K.E. vom 10. Februar 2018 (B.S. vom 5. März 2018), </w:t>
      </w:r>
      <w:r w:rsidRPr="00FE6AF7">
        <w:rPr>
          <w:rFonts w:ascii="Times New Roman" w:hAnsi="Times New Roman" w:cs="Times New Roman"/>
          <w:i/>
          <w:iCs/>
          <w:sz w:val="24"/>
          <w:szCs w:val="24"/>
          <w:lang w:val="de-DE"/>
        </w:rPr>
        <w:t xml:space="preserve">einziger Absatz </w:t>
      </w:r>
      <w:r w:rsidR="00D1427D">
        <w:rPr>
          <w:rFonts w:ascii="Times New Roman" w:hAnsi="Times New Roman" w:cs="Times New Roman"/>
          <w:i/>
          <w:iCs/>
          <w:sz w:val="24"/>
          <w:szCs w:val="24"/>
          <w:lang w:val="de-DE"/>
        </w:rPr>
        <w:t>Nr. 7 eingefügt durch Art. </w:t>
      </w:r>
      <w:r w:rsidRPr="00FE6AF7">
        <w:rPr>
          <w:rFonts w:ascii="Times New Roman" w:hAnsi="Times New Roman" w:cs="Times New Roman"/>
          <w:i/>
          <w:iCs/>
          <w:sz w:val="24"/>
          <w:szCs w:val="24"/>
          <w:lang w:val="de-DE"/>
        </w:rPr>
        <w:t>1 des K.E. vom 26. April 2007 (B.S. vom 4. Mai 2007)</w:t>
      </w:r>
      <w:r w:rsidR="006F4DF4">
        <w:rPr>
          <w:rFonts w:ascii="Times New Roman" w:hAnsi="Times New Roman" w:cs="Times New Roman"/>
          <w:i/>
          <w:iCs/>
          <w:sz w:val="24"/>
          <w:szCs w:val="24"/>
          <w:lang w:val="de-DE"/>
        </w:rPr>
        <w:t xml:space="preserve">, </w:t>
      </w:r>
      <w:r w:rsidR="00FB3A3B">
        <w:rPr>
          <w:rFonts w:ascii="Times New Roman" w:hAnsi="Times New Roman" w:cs="Times New Roman"/>
          <w:i/>
          <w:iCs/>
          <w:sz w:val="24"/>
          <w:szCs w:val="24"/>
          <w:lang w:val="de-DE"/>
        </w:rPr>
        <w:t>aufgehoben durch Art. 3 Buchstabe b) des K.E. vom 10. Februar 2018 (B.S. vom 5. März 2018)</w:t>
      </w:r>
      <w:r w:rsidR="006F4DF4">
        <w:rPr>
          <w:rFonts w:ascii="Times New Roman" w:hAnsi="Times New Roman" w:cs="Times New Roman"/>
          <w:i/>
          <w:iCs/>
          <w:sz w:val="24"/>
          <w:szCs w:val="24"/>
          <w:lang w:val="de-DE"/>
        </w:rPr>
        <w:t xml:space="preserve"> und wieder aufgenommen durch Art. 5</w:t>
      </w:r>
      <w:r w:rsidR="006F4DF4" w:rsidRPr="006F4DF4">
        <w:rPr>
          <w:rFonts w:ascii="Times New Roman" w:hAnsi="Times New Roman"/>
          <w:sz w:val="24"/>
          <w:lang w:val="de-DE"/>
        </w:rPr>
        <w:t xml:space="preserve"> </w:t>
      </w:r>
      <w:r w:rsidR="006F4DF4">
        <w:rPr>
          <w:rFonts w:ascii="Times New Roman" w:hAnsi="Times New Roman" w:cs="Times New Roman"/>
          <w:i/>
          <w:iCs/>
          <w:sz w:val="24"/>
          <w:szCs w:val="24"/>
          <w:lang w:val="de-DE"/>
        </w:rPr>
        <w:t xml:space="preserve"> des K.E. vom 12. März 2023 (B.S. vom 16. März 2023)</w:t>
      </w:r>
      <w:r w:rsidRPr="00FE6AF7">
        <w:rPr>
          <w:rFonts w:ascii="Times New Roman" w:hAnsi="Times New Roman" w:cs="Times New Roman"/>
          <w:i/>
          <w:iCs/>
          <w:sz w:val="24"/>
          <w:szCs w:val="24"/>
          <w:lang w:val="de-DE"/>
        </w:rPr>
        <w:t>; Ar</w:t>
      </w:r>
      <w:r w:rsidR="00D1427D">
        <w:rPr>
          <w:rFonts w:ascii="Times New Roman" w:hAnsi="Times New Roman" w:cs="Times New Roman"/>
          <w:i/>
          <w:iCs/>
          <w:sz w:val="24"/>
          <w:szCs w:val="24"/>
          <w:lang w:val="de-DE"/>
        </w:rPr>
        <w:t xml:space="preserve">t. 17.2bis </w:t>
      </w:r>
      <w:r w:rsidR="00D1427D">
        <w:rPr>
          <w:rFonts w:ascii="Times New Roman" w:hAnsi="Times New Roman" w:cs="Times New Roman"/>
          <w:i/>
          <w:iCs/>
          <w:sz w:val="24"/>
          <w:szCs w:val="24"/>
          <w:lang w:val="de-DE"/>
        </w:rPr>
        <w:lastRenderedPageBreak/>
        <w:t>eingefügt durch Art. </w:t>
      </w:r>
      <w:r w:rsidRPr="00FE6AF7">
        <w:rPr>
          <w:rFonts w:ascii="Times New Roman" w:hAnsi="Times New Roman" w:cs="Times New Roman"/>
          <w:i/>
          <w:iCs/>
          <w:sz w:val="24"/>
          <w:szCs w:val="24"/>
          <w:lang w:val="de-DE"/>
        </w:rPr>
        <w:t>2 des K.E. vom 26. April 2007 (B.S. vom 4. Mai 2007)</w:t>
      </w:r>
      <w:r w:rsidR="000F6BB1">
        <w:rPr>
          <w:rFonts w:ascii="Times New Roman" w:hAnsi="Times New Roman" w:cs="Times New Roman"/>
          <w:i/>
          <w:iCs/>
          <w:sz w:val="24"/>
          <w:szCs w:val="24"/>
          <w:lang w:val="de-DE"/>
        </w:rPr>
        <w:t xml:space="preserve"> und aufgehoben durch Art. 4 des K.E. vom 10. Februar 2018 (B.S. vom 5. März 2018)</w:t>
      </w:r>
      <w:r w:rsidRPr="00FE6AF7">
        <w:rPr>
          <w:rFonts w:ascii="Times New Roman" w:hAnsi="Times New Roman" w:cs="Times New Roman"/>
          <w:i/>
          <w:iCs/>
          <w:sz w:val="24"/>
          <w:szCs w:val="24"/>
          <w:lang w:val="de-DE"/>
        </w:rPr>
        <w:t>]</w:t>
      </w:r>
    </w:p>
    <w:p w14:paraId="6D5CB927" w14:textId="77777777" w:rsidR="00C5662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937F818" w14:textId="77777777" w:rsid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3356BFD" w14:textId="77777777" w:rsid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27064C">
        <w:rPr>
          <w:rFonts w:ascii="Times New Roman" w:hAnsi="Times New Roman" w:cs="Times New Roman"/>
          <w:b/>
          <w:sz w:val="24"/>
          <w:szCs w:val="24"/>
          <w:lang w:val="de-DE"/>
        </w:rPr>
        <w:t>Art. 17.3</w:t>
      </w:r>
      <w:r w:rsidRPr="0027064C">
        <w:rPr>
          <w:rFonts w:ascii="Times New Roman" w:hAnsi="Times New Roman" w:cs="Times New Roman"/>
          <w:sz w:val="24"/>
          <w:szCs w:val="24"/>
          <w:lang w:val="de-DE"/>
        </w:rPr>
        <w:t> - Die Führer überlanger und überschwerer Fahrzeugkombinationen, die unter den Bedingungen am Verkehr teilnehmen, die von den in Sachen Infrastruktur zuständigen Behörden festgelegt worden sind, dürfen außerhalb von Autobahnen Fahrzeuge mit einer Geschwindigkeit von mehr als 50 km/h nicht überholen.</w:t>
      </w:r>
      <w:r>
        <w:rPr>
          <w:rFonts w:ascii="Times New Roman" w:hAnsi="Times New Roman" w:cs="Times New Roman"/>
          <w:sz w:val="24"/>
          <w:szCs w:val="24"/>
          <w:lang w:val="de-DE"/>
        </w:rPr>
        <w:t>]</w:t>
      </w:r>
    </w:p>
    <w:p w14:paraId="037C9664" w14:textId="77777777" w:rsid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DA226C2" w14:textId="77777777" w:rsid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[Art. 17.3 eingefügt durch Art. 3</w:t>
      </w:r>
      <w:r w:rsidRPr="0027064C">
        <w:rPr>
          <w:rFonts w:ascii="Times New Roman" w:hAnsi="Times New Roman" w:cs="Times New Roman"/>
          <w:i/>
          <w:iCs/>
          <w:sz w:val="24"/>
          <w:szCs w:val="24"/>
          <w:lang w:val="de-DE"/>
        </w:rPr>
        <w:t xml:space="preserve"> des K.E. vom 18. März 2018</w:t>
      </w:r>
      <w:r w:rsidR="00705EF3">
        <w:rPr>
          <w:rFonts w:ascii="Times New Roman" w:hAnsi="Times New Roman" w:cs="Times New Roman"/>
          <w:i/>
          <w:iCs/>
          <w:sz w:val="24"/>
          <w:szCs w:val="24"/>
          <w:lang w:val="de-DE"/>
        </w:rPr>
        <w:t> (I)</w:t>
      </w:r>
      <w:r w:rsidRPr="0027064C">
        <w:rPr>
          <w:rFonts w:ascii="Times New Roman" w:hAnsi="Times New Roman" w:cs="Times New Roman"/>
          <w:i/>
          <w:iCs/>
          <w:sz w:val="24"/>
          <w:szCs w:val="24"/>
          <w:lang w:val="de-DE"/>
        </w:rPr>
        <w:t xml:space="preserve"> (B.S. vom 29. März 2018)</w:t>
      </w:r>
      <w:r>
        <w:rPr>
          <w:rFonts w:ascii="Times New Roman" w:hAnsi="Times New Roman" w:cs="Times New Roman"/>
          <w:i/>
          <w:iCs/>
          <w:sz w:val="24"/>
          <w:szCs w:val="24"/>
          <w:lang w:val="de-DE"/>
        </w:rPr>
        <w:t>]</w:t>
      </w:r>
    </w:p>
    <w:p w14:paraId="30B5D5AA" w14:textId="77777777" w:rsidR="0027064C" w:rsidRPr="0027064C" w:rsidRDefault="0027064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sz w:val="24"/>
          <w:szCs w:val="24"/>
          <w:lang w:val="de-DE"/>
        </w:rPr>
      </w:pPr>
    </w:p>
    <w:p w14:paraId="4AD2B7E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0E59D9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18</w:t>
      </w:r>
      <w:r w:rsidRPr="00FE6AF7">
        <w:rPr>
          <w:rFonts w:ascii="Times New Roman" w:hAnsi="Times New Roman" w:cs="Times New Roman"/>
          <w:sz w:val="24"/>
          <w:szCs w:val="24"/>
          <w:lang w:val="de-DE"/>
        </w:rPr>
        <w:t xml:space="preserve"> - Abstand zwischen Fahrzeugen</w:t>
      </w:r>
    </w:p>
    <w:p w14:paraId="53DA813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09B138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18.1 Auf Brücken müssen Führer von Fahrzeugen und Zügen miteinander verbundener Fahrzeuge mit einem höchsten zulässigen Gesamtgewicht über 7,5 Tonnen einen Mindestabstand von 15 Metern zueinander einhalten.</w:t>
      </w:r>
    </w:p>
    <w:p w14:paraId="584852D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99F028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18.2 Außerhalb geschlossener Ortschaften müssen Führer von Fahrzeugen und Zügen miteinander verbundener Fahrzeuge mit einem höchsten zulässigen Gesamtgewicht von mehr als 7,5 Tonnen oder einer Länge von mehr als 7 Metern einen Mindestabstand von 50 Metern zueinander einhalten</w:t>
      </w:r>
      <w:r w:rsidR="002A697F">
        <w:rPr>
          <w:rFonts w:ascii="Times New Roman" w:hAnsi="Times New Roman" w:cs="Times New Roman"/>
          <w:sz w:val="24"/>
          <w:szCs w:val="24"/>
          <w:lang w:val="de-DE"/>
        </w:rPr>
        <w:t xml:space="preserve"> </w:t>
      </w:r>
      <w:r w:rsidR="00D25E1C">
        <w:rPr>
          <w:rFonts w:ascii="Times New Roman" w:hAnsi="Times New Roman" w:cs="Times New Roman"/>
          <w:sz w:val="24"/>
          <w:szCs w:val="24"/>
          <w:lang w:val="de-DE"/>
        </w:rPr>
        <w:t>[</w:t>
      </w:r>
      <w:r w:rsidR="002A697F">
        <w:rPr>
          <w:rFonts w:ascii="Times New Roman" w:hAnsi="Times New Roman"/>
          <w:sz w:val="24"/>
          <w:szCs w:val="24"/>
          <w:lang w:val="de-DE"/>
        </w:rPr>
        <w:t>...</w:t>
      </w:r>
      <w:r w:rsidR="00D25E1C">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14310D73" w14:textId="77777777" w:rsidR="004F4B01" w:rsidRPr="00FE6AF7" w:rsidRDefault="004F4B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38DDB9C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18.3 Außerhalb geschlossener Ortschaften müssen Führer von Kraftfahrzeugen, die in einer Kolonne eine gemeinsame Strecke zurücklegen, einen Mindestabstand von 50 Metern zueinander einhalten.</w:t>
      </w:r>
    </w:p>
    <w:p w14:paraId="2D2D390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AF16F5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18.4 Die in Artikel 18.3 vorgesehene Bestimmung findet keine Anwendung auf Kolonnen von Militärfahrzeugen, wenn sie</w:t>
      </w:r>
    </w:p>
    <w:p w14:paraId="5B489C5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BA1AF1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zwischen Einbruch der Dunkelheit und Tagesanbruch,</w:t>
      </w:r>
    </w:p>
    <w:p w14:paraId="54C79D4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8E9EAB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bei dichtem Nebel</w:t>
      </w:r>
    </w:p>
    <w:p w14:paraId="10DF19B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9EB79F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unterwegs sind.</w:t>
      </w:r>
    </w:p>
    <w:p w14:paraId="39B3FBA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8CA5BEF" w14:textId="4965D374"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Fahrzeugkolonnen werden wie folgt gekennzeichnet:</w:t>
      </w:r>
    </w:p>
    <w:p w14:paraId="1635BBF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6799C6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erste Fahrzeug fährt mit blauem Wimpel oder, nachts, mit blauem Licht vorne;</w:t>
      </w:r>
    </w:p>
    <w:p w14:paraId="2272A7F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3A2623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das letzte Fahrzeug fährt mit grünem Wimpel oder, nachts, mit grünem Licht vorne.</w:t>
      </w:r>
    </w:p>
    <w:p w14:paraId="279E5CE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15FC97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Wimpel werden an der linken Seite der Fahrzeuge befestigt.</w:t>
      </w:r>
    </w:p>
    <w:p w14:paraId="52C18EA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058CE22" w14:textId="77777777" w:rsidR="00F84662" w:rsidRDefault="00F8466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6689CEF7" w14:textId="38834E1F"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Außerdem müssen in einer Kolonne fahrende Militärfahrzeuge sowohl bei Tag wie bei Nacht mit eingeschaltetem Abblendlicht oder, insofern die Verwendung der Fernlichter zulässig ist, mit eingeschaltetem Fernlicht fahren.</w:t>
      </w:r>
    </w:p>
    <w:p w14:paraId="4FD5D789" w14:textId="77777777" w:rsidR="00C5662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9BA7BA2" w14:textId="77777777" w:rsidR="00D25E1C" w:rsidRDefault="00D25E1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 xml:space="preserve">[Art. 18.2 </w:t>
      </w:r>
      <w:r w:rsidR="002A697F">
        <w:rPr>
          <w:rFonts w:ascii="Times New Roman" w:hAnsi="Times New Roman" w:cs="Times New Roman"/>
          <w:i/>
          <w:sz w:val="24"/>
          <w:szCs w:val="24"/>
          <w:lang w:val="de-DE"/>
        </w:rPr>
        <w:t>abgeändert</w:t>
      </w:r>
      <w:r>
        <w:rPr>
          <w:rFonts w:ascii="Times New Roman" w:hAnsi="Times New Roman" w:cs="Times New Roman"/>
          <w:i/>
          <w:sz w:val="24"/>
          <w:szCs w:val="24"/>
          <w:lang w:val="de-DE"/>
        </w:rPr>
        <w:t xml:space="preserve"> durch Art. 13</w:t>
      </w:r>
      <w:r>
        <w:rPr>
          <w:rFonts w:ascii="Times New Roman" w:hAnsi="Times New Roman" w:cs="Times New Roman"/>
          <w:i/>
          <w:iCs/>
          <w:sz w:val="24"/>
          <w:szCs w:val="24"/>
          <w:lang w:val="de-DE"/>
        </w:rPr>
        <w:t xml:space="preserve"> des K.E. vom 21. Juli 2016 (B.S. vom 9. September 2016)</w:t>
      </w:r>
      <w:r w:rsidR="002A697F">
        <w:rPr>
          <w:rFonts w:ascii="Times New Roman" w:hAnsi="Times New Roman" w:cs="Times New Roman"/>
          <w:i/>
          <w:iCs/>
          <w:sz w:val="24"/>
          <w:szCs w:val="24"/>
          <w:lang w:val="de-DE"/>
        </w:rPr>
        <w:t xml:space="preserve"> und Art. 1 des K.E. vom 18. März 2018 (II) (B.S. vom 19. April 2018)</w:t>
      </w:r>
      <w:r>
        <w:rPr>
          <w:rFonts w:ascii="Times New Roman" w:hAnsi="Times New Roman" w:cs="Times New Roman"/>
          <w:i/>
          <w:iCs/>
          <w:sz w:val="24"/>
          <w:szCs w:val="24"/>
          <w:lang w:val="de-DE"/>
        </w:rPr>
        <w:t>]</w:t>
      </w:r>
    </w:p>
    <w:p w14:paraId="6225E006" w14:textId="77777777" w:rsidR="00D25E1C" w:rsidRPr="00D25E1C" w:rsidRDefault="00D25E1C">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sz w:val="24"/>
          <w:szCs w:val="24"/>
          <w:lang w:val="de-DE"/>
        </w:rPr>
      </w:pPr>
    </w:p>
    <w:p w14:paraId="62102EC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1DF780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19</w:t>
      </w:r>
      <w:r w:rsidRPr="00FE6AF7">
        <w:rPr>
          <w:rFonts w:ascii="Times New Roman" w:hAnsi="Times New Roman" w:cs="Times New Roman"/>
          <w:sz w:val="24"/>
          <w:szCs w:val="24"/>
          <w:lang w:val="de-DE"/>
        </w:rPr>
        <w:t xml:space="preserve"> - Richtungsänderung</w:t>
      </w:r>
    </w:p>
    <w:p w14:paraId="150BDE4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35A7BA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19.1 Ein Führer, der nach rechts oder nach links abbiegen möchte, um die Fahrbahn zu verlassen, oder der sein Fahrzeug auf der linken Seite einer Einbahnstraße abstellen möchte, muss sich vorerst vergewissern, dass er dies ohne Gefahr für die anderen Verkehrsteilnehmer tun kann, insbesondere unter Berücksichtigung der Möglichkeit für ihm folgende Verkehrsteilnehmer, ihre Geschwindigkeit herabzusetzen.</w:t>
      </w:r>
    </w:p>
    <w:p w14:paraId="4146317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CE4C23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19.2 Ein Führer, der nach rechts abbiegt, muss</w:t>
      </w:r>
    </w:p>
    <w:p w14:paraId="2EFB172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1B46AA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seine Absicht rechtzeitig mittels der rechten Fahrtrichtungsanzeiger, wenn das Fahrzeug damit ausgestattet ist, oder sonst[, wenn möglich,] durch eine Armbewegung anzeigen.</w:t>
      </w:r>
    </w:p>
    <w:p w14:paraId="316CF5B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C1C48C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Richtungsanzeige ist nach Ausführung der Bewegung einzustellen.</w:t>
      </w:r>
    </w:p>
    <w:p w14:paraId="2420AA1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2A569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Einfahren in einen Kreisverkehr stellt eine Richtungsänderung dar, bei der die Fahrtrichtungsanzeiger nicht benutzt werden müssen.</w:t>
      </w:r>
    </w:p>
    <w:p w14:paraId="374828E8" w14:textId="77777777" w:rsidR="004F4B01" w:rsidRPr="00FE6AF7" w:rsidRDefault="004F4B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66562E8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Verlassen eines Kreisverkehrs stellt eine Richtungsänderung dar, bei der die Fahrtrichtungsanzeiger wohl benutzt werden müssen;]</w:t>
      </w:r>
    </w:p>
    <w:p w14:paraId="1343367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48CB1F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sich so nahe wie möglich an den rechten Fahrbahnrand halten.</w:t>
      </w:r>
    </w:p>
    <w:p w14:paraId="749448E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7BE205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darf jedoch nach links ausscheren, wenn die Ortsbeschaffenheit und die Abmessungen des Fahrzeugs oder seiner Ladung es ihm nicht ermöglichen, sich an den rechten Fahrbahnrand zu halten.</w:t>
      </w:r>
    </w:p>
    <w:p w14:paraId="53EB494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467E28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diesem Fall muss er sich vorerst vergewissern, dass kein ihm folgender Führer zum Überholen angesetzt hat; außerdem darf er die anderen Führer im normalen Ablauf des Verkehrs auf der öffentlichen Straße, die er sich anschickt zu verlassen, nicht gefährden;</w:t>
      </w:r>
    </w:p>
    <w:p w14:paraId="2069D01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661296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die Bewegung mit gemäßigter Geschwindigkeit ausführen;</w:t>
      </w:r>
    </w:p>
    <w:p w14:paraId="287CF6A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D0E658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die Bewegung in einem möglichst kleinen Bogen durchführen, außer wenn der Verkehr auf der Fahrbahn, auf die er sich begibt, gemäß den Bestimmungen der Artikel 9.4 und 9.5 verläuft.</w:t>
      </w:r>
    </w:p>
    <w:p w14:paraId="0C59496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1B99875" w14:textId="77777777" w:rsidR="00F84662" w:rsidRDefault="00F8466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5E29B8ED" w14:textId="09E8C426"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19.3 Ein Führer, der nach links abbiegt, muss</w:t>
      </w:r>
    </w:p>
    <w:p w14:paraId="01A8483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FE76A4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seine Absicht rechtzeitig mittels der linken Fahrtrichtungsanzeiger, wenn das Fahrzeug damit ausgestattet ist, oder sonst [, wenn möglich,] durch eine Armbewegung anzeigen.</w:t>
      </w:r>
    </w:p>
    <w:p w14:paraId="5BE603A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226464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Richtungsanzeige ist nach Ausführung der Bewegung einzustellen;</w:t>
      </w:r>
    </w:p>
    <w:p w14:paraId="316269C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780F7A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 </w:t>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auf einer Fahrbahn mit Gegenverkehr nach links ausscheren, ohne dabei aus der Gegenrichtung kommende Führer zu behindern;</w:t>
      </w:r>
    </w:p>
    <w:p w14:paraId="19A9548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01D766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sich auf einer Einbahnstraße so nahe wie möglich an den linken Fahrbahnrand halten;</w:t>
      </w:r>
    </w:p>
    <w:p w14:paraId="5552E97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8D4251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den auf der Fahrbahn, die er sich anschickt zu verlassen, aus der Gegenrichtung kommenden Führern die Vorfahrt gewähren;</w:t>
      </w:r>
    </w:p>
    <w:p w14:paraId="2DA0DF6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FA6E3F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die Bewegung mit gemäßigter Geschwindigkeit ausführen;</w:t>
      </w:r>
    </w:p>
    <w:p w14:paraId="108405A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3DA5EE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die Bewegung an Kreuzungen in einem möglichst weiten Bogen durchführen, sodass er rechts in die eingeschlagene Fahrbahn einfährt, außer wenn der Verkehr auf dieser Fahrbahn gemäß den Bestimmungen der Artikel 9.4 und 9.5 verläuft.</w:t>
      </w:r>
    </w:p>
    <w:p w14:paraId="5B772EA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6450CF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19.4 Ein Führer, der die Fahrtrichtung ändert, muss den Führern und den Fußgängern, die die anderen Teile derselben öffentlichen Straße benutzen, die Vorfahrt gewähren.</w:t>
      </w:r>
    </w:p>
    <w:p w14:paraId="220E385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69443B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19.5 Der Führer, der die Fahrtrichtung ändert, muss den Fußgängern, die die Fahrbahn überqueren, in die er einbiegt, die Vorfahrt gewähren.</w:t>
      </w:r>
    </w:p>
    <w:p w14:paraId="50F587DC" w14:textId="77777777" w:rsidR="004F4B01" w:rsidRPr="00FE6AF7" w:rsidRDefault="004F4B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7669E35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19.6 Verläuft der Verkehr gemäß den Bestimmungen der Artikel 9.4 und 9.5, darf der Führer nur nach rechts abbiegen, wenn er sich auf der rechten Spur oder in der rechten Fahrzeugreihe befindet, und nur nach links, wenn er sich auf der linken Spur oder in der linken Reihe befindet.</w:t>
      </w:r>
    </w:p>
    <w:p w14:paraId="5743EB2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3A03F8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D1427D">
        <w:rPr>
          <w:rFonts w:ascii="Times New Roman" w:hAnsi="Times New Roman" w:cs="Times New Roman"/>
          <w:i/>
          <w:iCs/>
          <w:sz w:val="24"/>
          <w:szCs w:val="24"/>
          <w:lang w:val="de-DE"/>
        </w:rPr>
        <w:t>19.2 einziger Absatz Nr. 1 Abs. 1 abgeändert durch Art. 8 Nr. </w:t>
      </w:r>
      <w:r w:rsidRPr="00FE6AF7">
        <w:rPr>
          <w:rFonts w:ascii="Times New Roman" w:hAnsi="Times New Roman" w:cs="Times New Roman"/>
          <w:i/>
          <w:iCs/>
          <w:sz w:val="24"/>
          <w:szCs w:val="24"/>
          <w:lang w:val="de-DE"/>
        </w:rPr>
        <w:t>1 des K.E. vom 20. Juli 1990 (B.S. vom 25. Septe</w:t>
      </w:r>
      <w:r w:rsidR="00D1427D">
        <w:rPr>
          <w:rFonts w:ascii="Times New Roman" w:hAnsi="Times New Roman" w:cs="Times New Roman"/>
          <w:i/>
          <w:iCs/>
          <w:sz w:val="24"/>
          <w:szCs w:val="24"/>
          <w:lang w:val="de-DE"/>
        </w:rPr>
        <w:t>mber 1990), einziger Absatz Nr. 1 Abs. </w:t>
      </w:r>
      <w:r w:rsidRPr="00FE6AF7">
        <w:rPr>
          <w:rFonts w:ascii="Times New Roman" w:hAnsi="Times New Roman" w:cs="Times New Roman"/>
          <w:i/>
          <w:iCs/>
          <w:sz w:val="24"/>
          <w:szCs w:val="24"/>
          <w:lang w:val="de-DE"/>
        </w:rPr>
        <w:t>3 und 4 eingefügt durch Art.</w:t>
      </w:r>
      <w:r w:rsidR="00D1427D">
        <w:rPr>
          <w:rFonts w:ascii="Times New Roman" w:hAnsi="Times New Roman" w:cs="Times New Roman"/>
          <w:i/>
          <w:iCs/>
          <w:sz w:val="24"/>
          <w:szCs w:val="24"/>
          <w:lang w:val="de-DE"/>
        </w:rPr>
        <w:t xml:space="preserve"> 13 des K.E. </w:t>
      </w:r>
      <w:r w:rsidRPr="00FE6AF7">
        <w:rPr>
          <w:rFonts w:ascii="Times New Roman" w:hAnsi="Times New Roman" w:cs="Times New Roman"/>
          <w:i/>
          <w:iCs/>
          <w:sz w:val="24"/>
          <w:szCs w:val="24"/>
          <w:lang w:val="de-DE"/>
        </w:rPr>
        <w:t>vom 4. April 2003 (B.S. vom 8. Mai 2003); Art. 19.3 einziger Absatz Nr. 1 Abs.</w:t>
      </w:r>
      <w:r w:rsidR="00D1427D">
        <w:rPr>
          <w:rFonts w:ascii="Times New Roman" w:hAnsi="Times New Roman" w:cs="Times New Roman"/>
          <w:i/>
          <w:iCs/>
          <w:sz w:val="24"/>
          <w:szCs w:val="24"/>
          <w:lang w:val="de-DE"/>
        </w:rPr>
        <w:t> 1 abgeändert durch Art. 8 Nr. </w:t>
      </w:r>
      <w:r w:rsidRPr="00FE6AF7">
        <w:rPr>
          <w:rFonts w:ascii="Times New Roman" w:hAnsi="Times New Roman" w:cs="Times New Roman"/>
          <w:i/>
          <w:iCs/>
          <w:sz w:val="24"/>
          <w:szCs w:val="24"/>
          <w:lang w:val="de-DE"/>
        </w:rPr>
        <w:t>2 des K.E. vom 20. Juli 1990 (B.S. vom 25. September 1990)]</w:t>
      </w:r>
    </w:p>
    <w:p w14:paraId="15B134F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A4ADB2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4C629B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20</w:t>
      </w:r>
      <w:r w:rsidRPr="00FE6AF7">
        <w:rPr>
          <w:rFonts w:ascii="Times New Roman" w:hAnsi="Times New Roman" w:cs="Times New Roman"/>
          <w:sz w:val="24"/>
          <w:szCs w:val="24"/>
          <w:lang w:val="de-DE"/>
        </w:rPr>
        <w:t xml:space="preserve"> - Verkehr auf Schienenwegen und Bahnübergängen</w:t>
      </w:r>
    </w:p>
    <w:p w14:paraId="313AC39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66F6D7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20.1 Jeglicher Verkehr auf Schienenwegen, die außerhalb der Fahrbahn angelegt sind, ist untersagt.</w:t>
      </w:r>
    </w:p>
    <w:p w14:paraId="6BC6A19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E318B9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20.2 Ein Verkehrsteilnehmer, der sich einem Bahnübergang nähert, muss erhöhte Vorsicht walten lassen, um jeden Unfall zu vermeiden: Ist der Bahnübergang weder mit Schranken noch mit Verkehrslichtzeichen ausgestattet oder sind diese Verkehrslichtzeichen außer Betrieb, darf sich der Verkehrsteilnehmer erst auf den Bahnübergang begeben, nachdem er sich vergewissert hat, dass kein Schienenfahrzeug herannaht.</w:t>
      </w:r>
    </w:p>
    <w:p w14:paraId="0DC453F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FD5916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20.3 Es ist verboten, sich auf einen Bahnübergang zu begeben,</w:t>
      </w:r>
    </w:p>
    <w:p w14:paraId="7F380D7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46A2B8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wenn die Schranken in Bewegung oder geschlossen sind;</w:t>
      </w:r>
    </w:p>
    <w:p w14:paraId="1815DAC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977B9C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wenn die roten Blinklichter aufleuchten;</w:t>
      </w:r>
    </w:p>
    <w:p w14:paraId="211DB4F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BB46D1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wenn das akustische Warnsignal ertönt.</w:t>
      </w:r>
    </w:p>
    <w:p w14:paraId="23CA649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68124F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20.4 Der Führer darf sich nicht auf einen Bahnübergang begeben, wenn der Verkehr sich so staut, dass er wahrscheinlich auf diesem Übergang stehen bleiben müsste.</w:t>
      </w:r>
    </w:p>
    <w:p w14:paraId="4374994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B285E4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6B5B9D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21</w:t>
      </w:r>
      <w:r w:rsidRPr="00FE6AF7">
        <w:rPr>
          <w:rFonts w:ascii="Times New Roman" w:hAnsi="Times New Roman" w:cs="Times New Roman"/>
          <w:sz w:val="24"/>
          <w:szCs w:val="24"/>
          <w:lang w:val="de-DE"/>
        </w:rPr>
        <w:t xml:space="preserve"> - Verkehr auf Autobahnen</w:t>
      </w:r>
    </w:p>
    <w:p w14:paraId="04A6295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58BF09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21.1 [Der Verkehr auf Autobahnen ist</w:t>
      </w:r>
    </w:p>
    <w:p w14:paraId="149923A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1FA697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Fußgängern, [...] Führern von Rädern, Kleinkrafträdern und Tieren,</w:t>
      </w:r>
    </w:p>
    <w:p w14:paraId="0EAC7D8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A587D9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Führern von Fahrzeugen oder Zügen miteinander verbundener Fahrzeuge, die auf ebener Strecke eine Geschwindigkeit von 70 km in der Stunde nicht erreichen können,</w:t>
      </w:r>
    </w:p>
    <w:p w14:paraId="7FD6994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6C395C1"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Führern von Fahrzeugen, die gemäß den Bestimmungen von Artikel 49.5 mit einer Behelfs- oder Hilfskupplung ein anderes Fahrzeug abschleppen,</w:t>
      </w:r>
    </w:p>
    <w:p w14:paraId="78550046" w14:textId="77777777" w:rsidR="008766E7" w:rsidRPr="00FE6AF7" w:rsidRDefault="008766E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6FF88499" w14:textId="77777777" w:rsidR="004C4574"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t>
      </w:r>
      <w:r w:rsidR="00053BE0" w:rsidRPr="00FE6AF7">
        <w:rPr>
          <w:rFonts w:ascii="Times New Roman" w:hAnsi="Times New Roman" w:cs="Times New Roman"/>
          <w:sz w:val="24"/>
          <w:szCs w:val="24"/>
          <w:lang w:val="de-DE"/>
        </w:rPr>
        <w:t>[…]</w:t>
      </w:r>
      <w:r w:rsidR="002F0458"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Führern von vierrädrigen Fahrzeugen mit Motor ohne Innenraum</w:t>
      </w:r>
      <w:r w:rsidR="000F6BB1">
        <w:rPr>
          <w:rFonts w:ascii="Times New Roman" w:hAnsi="Times New Roman" w:cs="Times New Roman"/>
          <w:sz w:val="24"/>
          <w:szCs w:val="24"/>
          <w:lang w:val="de-DE"/>
        </w:rPr>
        <w:t>,</w:t>
      </w:r>
      <w:r w:rsidR="004C4574">
        <w:rPr>
          <w:rFonts w:ascii="Times New Roman" w:hAnsi="Times New Roman" w:cs="Times New Roman"/>
          <w:sz w:val="24"/>
          <w:szCs w:val="24"/>
          <w:lang w:val="de-DE"/>
        </w:rPr>
        <w:t>]</w:t>
      </w:r>
    </w:p>
    <w:p w14:paraId="2C03D57F" w14:textId="77777777" w:rsidR="000F6BB1" w:rsidRDefault="000F6BB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2A2242FA" w14:textId="77777777" w:rsidR="000F6BB1" w:rsidRDefault="000F6BB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Pr="000F6BB1">
        <w:rPr>
          <w:rFonts w:ascii="Times New Roman" w:hAnsi="Times New Roman" w:cs="Times New Roman"/>
          <w:sz w:val="24"/>
          <w:szCs w:val="24"/>
          <w:lang w:val="de-DE"/>
        </w:rPr>
        <w:t xml:space="preserve">- Führern von </w:t>
      </w:r>
      <w:r>
        <w:rPr>
          <w:rFonts w:ascii="Times New Roman" w:hAnsi="Times New Roman" w:cs="Times New Roman"/>
          <w:sz w:val="24"/>
          <w:szCs w:val="24"/>
          <w:lang w:val="de-DE"/>
        </w:rPr>
        <w:t>landwirtschaftlichen Fahrzeugen]</w:t>
      </w:r>
    </w:p>
    <w:p w14:paraId="7F70427D" w14:textId="77777777" w:rsidR="004C4574" w:rsidRDefault="004C4574">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10B3B52B" w14:textId="77777777" w:rsidR="00C56627" w:rsidRPr="00FE6AF7" w:rsidRDefault="004C4574" w:rsidP="004C4574">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Pr>
          <w:rFonts w:ascii="Times New Roman" w:hAnsi="Times New Roman" w:cs="Times New Roman"/>
          <w:sz w:val="24"/>
          <w:szCs w:val="24"/>
          <w:lang w:val="de-DE"/>
        </w:rPr>
        <w:t>untersagt</w:t>
      </w:r>
      <w:r w:rsidR="00C56627" w:rsidRPr="00FE6AF7">
        <w:rPr>
          <w:rFonts w:ascii="Times New Roman" w:hAnsi="Times New Roman" w:cs="Times New Roman"/>
          <w:sz w:val="24"/>
          <w:szCs w:val="24"/>
          <w:lang w:val="de-DE"/>
        </w:rPr>
        <w:t>.</w:t>
      </w:r>
    </w:p>
    <w:p w14:paraId="5939DA8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B8272A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Fahrzeuge, die zum Verkehr auf den Autobahnen zugelassen sind, dürfen nur an den eigens zu diesem Zweck angelegten Stellen auf die Autobahn auffahren oder von derselben abfahren.]</w:t>
      </w:r>
    </w:p>
    <w:p w14:paraId="7675F85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6C502D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21.2 Kein Führer darf auf der Autobahn mit einer niedrigeren Geschwindigkeit als 70 km in der Stunde fahren, es sei denn, eine niedrigere Geschwindigkeit wird durch das Verkehrsschild C43 auferlegt. Er muss seine Geschwindigkeit jedoch gemäß den Bestimmungen von Artikel 10.1 anpassen.</w:t>
      </w:r>
    </w:p>
    <w:p w14:paraId="6F0BA96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D6FD64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21.3 [Umfasst die Fahrbahn einer Autobahn drei oder mehr Fahrspuren in einer Fahrtrichtung, dürfen Linien- und Reisebusse sowie andere Fahrzeuge und Züge miteinander verbundener Fahrzeuge, deren höchstes zulässiges Gesamtgewicht 3,5 Tonnen übersteigt, keine andere Fahrspur benutzen als eine der beiden auf der rechten Seite der Fahrbahn angelegten Fahrspuren, es sei denn, sie müssen sich nach den Anweisungen der Verkehrsschilder F13 und F15 richten.]</w:t>
      </w:r>
    </w:p>
    <w:p w14:paraId="367D0CD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E69819B" w14:textId="77777777" w:rsidR="00F84662" w:rsidRDefault="00F8466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D36D7CD" w14:textId="081A9241"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21.4 Auf Autobahnen ist es untersagt,</w:t>
      </w:r>
    </w:p>
    <w:p w14:paraId="2C01ABF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72EEA1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Querverbindungen zu benutzen;</w:t>
      </w:r>
    </w:p>
    <w:p w14:paraId="3DD63EA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F2E7A8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zu wenden;</w:t>
      </w:r>
    </w:p>
    <w:p w14:paraId="151ED85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B5F73C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rückwärts zu fahren [oder entgegen der Fahrtrichtung zu fahren];</w:t>
      </w:r>
    </w:p>
    <w:p w14:paraId="77E8724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B74EC5B" w14:textId="77777777" w:rsidR="00C5662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mit einem Fahrzeug zu halten oder es zu parken, außer auf den durch das Verkehrsschild E</w:t>
      </w:r>
      <w:r w:rsidR="00F44F40">
        <w:rPr>
          <w:rFonts w:ascii="Times New Roman" w:hAnsi="Times New Roman" w:cs="Times New Roman"/>
          <w:sz w:val="24"/>
          <w:szCs w:val="24"/>
          <w:lang w:val="de-DE"/>
        </w:rPr>
        <w:t>9a gekennzeichneten Parkflächen;</w:t>
      </w:r>
    </w:p>
    <w:p w14:paraId="3F9C1B87" w14:textId="77777777" w:rsidR="00F44F40" w:rsidRDefault="00F44F40">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62D8D3EC" w14:textId="77777777" w:rsidR="00F44F40" w:rsidRPr="00FE6AF7" w:rsidRDefault="00F44F40">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F44F40">
        <w:rPr>
          <w:rFonts w:ascii="Times New Roman" w:hAnsi="Times New Roman"/>
          <w:sz w:val="24"/>
          <w:lang w:val="de-DE"/>
        </w:rPr>
        <w:t>5. Fahrzeuge mit einer Behelfs- oder Hilfskupplung abzuschleppen.</w:t>
      </w:r>
      <w:r>
        <w:rPr>
          <w:rFonts w:ascii="Times New Roman" w:hAnsi="Times New Roman"/>
          <w:sz w:val="24"/>
          <w:lang w:val="de-DE"/>
        </w:rPr>
        <w:t>]</w:t>
      </w:r>
    </w:p>
    <w:p w14:paraId="3346E25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165389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21.5 </w:t>
      </w:r>
      <w:r w:rsidR="00F44F40">
        <w:rPr>
          <w:rFonts w:ascii="Times New Roman" w:hAnsi="Times New Roman" w:cs="Times New Roman"/>
          <w:sz w:val="24"/>
          <w:szCs w:val="24"/>
          <w:lang w:val="de-DE"/>
        </w:rPr>
        <w:t>[…]</w:t>
      </w:r>
    </w:p>
    <w:p w14:paraId="633983D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083169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21.6 Auf Autobahnen sind</w:t>
      </w:r>
    </w:p>
    <w:p w14:paraId="30073A2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04F086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Umzüge, Kundgebungen und Menschenansammlungen,</w:t>
      </w:r>
    </w:p>
    <w:p w14:paraId="1302BC5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AFF929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Werbeumzüge,</w:t>
      </w:r>
    </w:p>
    <w:p w14:paraId="69A8A8C3"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65F3A4D"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 </w:t>
      </w:r>
      <w:r w:rsidR="00D25E1C">
        <w:rPr>
          <w:rFonts w:ascii="Times New Roman" w:hAnsi="Times New Roman" w:cs="Times New Roman"/>
          <w:sz w:val="24"/>
          <w:szCs w:val="24"/>
          <w:lang w:val="de-DE"/>
        </w:rPr>
        <w:t>[…]</w:t>
      </w:r>
    </w:p>
    <w:p w14:paraId="0E4C605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2317835A"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Sportwettbewerbe, insbesondere Geschwindigkeits-, Gleichmäßigkeits- oder Geschicklichkeitsrennen oder -wettbewerbe,</w:t>
      </w:r>
    </w:p>
    <w:p w14:paraId="5816E691" w14:textId="77777777" w:rsidR="004F4B01" w:rsidRPr="00FE6AF7" w:rsidRDefault="004F4B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01981E7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der Verkauf oder das Anbieten zum Kauf jeglicher Gegenstände, vorbehaltlich der Erlaubnis des Ministers, zu dessen Zuständigkeitsbereich die Verwaltung der Autobahnen gehört, [oder seines Beauftragten],</w:t>
      </w:r>
    </w:p>
    <w:p w14:paraId="43D5BA9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964C46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untersagt.</w:t>
      </w:r>
    </w:p>
    <w:p w14:paraId="29D028B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1B5F6D4"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21.7 Liegen besondere Umstände vor, kann der Minister, zu dessen Zuständigkeitsbereich die Verwaltung der Autobahnen gehört, [oder sein Beauftragter] alle vorläufigen Maßnahmen zur Regelung des Verkehrs an einer bestimmten Stelle der Autobahn treffen.</w:t>
      </w:r>
    </w:p>
    <w:p w14:paraId="2CCAE56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ECF77B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21.8 Der Minister, zu dessen Zuständigkeitsbereich die Verwaltung der Autobahnen gehört, [oder sein Beauftragter] kann unter den Bedingungen, die er bestimmt, in einer Kolonne fahrenden Militärfahrzeugen und außergewöhnlichen Transporten erlauben, die Autobahnen zu benutzen und dort mit einer niedrigeren Geschwindigkeit als 70 km in der Stunde zu fahren.</w:t>
      </w:r>
    </w:p>
    <w:p w14:paraId="78304C0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i/>
          <w:iCs/>
          <w:sz w:val="24"/>
          <w:szCs w:val="24"/>
          <w:lang w:val="de-DE"/>
        </w:rPr>
      </w:pPr>
    </w:p>
    <w:p w14:paraId="6FE23469" w14:textId="77777777" w:rsidR="00C56627" w:rsidRPr="00FE6AF7" w:rsidRDefault="002F0458">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21.1 er</w:t>
      </w:r>
      <w:r w:rsidR="00E03DC2" w:rsidRPr="00FE6AF7">
        <w:rPr>
          <w:rFonts w:ascii="Times New Roman" w:hAnsi="Times New Roman" w:cs="Times New Roman"/>
          <w:i/>
          <w:iCs/>
          <w:sz w:val="24"/>
          <w:szCs w:val="24"/>
          <w:lang w:val="de-DE"/>
        </w:rPr>
        <w:t xml:space="preserve">setzt durch Art. 3 des K.E. vom 16. Juli 1997 (B.S. vom </w:t>
      </w:r>
      <w:r w:rsidR="00C56627" w:rsidRPr="00FE6AF7">
        <w:rPr>
          <w:rFonts w:ascii="Times New Roman" w:hAnsi="Times New Roman" w:cs="Times New Roman"/>
          <w:i/>
          <w:iCs/>
          <w:sz w:val="24"/>
          <w:szCs w:val="24"/>
          <w:lang w:val="de-DE"/>
        </w:rPr>
        <w:t>3</w:t>
      </w:r>
      <w:r w:rsidR="00E03DC2" w:rsidRPr="00FE6AF7">
        <w:rPr>
          <w:rFonts w:ascii="Times New Roman" w:hAnsi="Times New Roman" w:cs="Times New Roman"/>
          <w:i/>
          <w:iCs/>
          <w:sz w:val="24"/>
          <w:szCs w:val="24"/>
          <w:lang w:val="de-DE"/>
        </w:rPr>
        <w:t>1. Juli 1997), Abs. </w:t>
      </w:r>
      <w:r w:rsidRPr="00FE6AF7">
        <w:rPr>
          <w:rFonts w:ascii="Times New Roman" w:hAnsi="Times New Roman" w:cs="Times New Roman"/>
          <w:i/>
          <w:iCs/>
          <w:sz w:val="24"/>
          <w:szCs w:val="24"/>
          <w:lang w:val="de-DE"/>
        </w:rPr>
        <w:t>1 erster Ged</w:t>
      </w:r>
      <w:r w:rsidR="00C56627" w:rsidRPr="00FE6AF7">
        <w:rPr>
          <w:rFonts w:ascii="Times New Roman" w:hAnsi="Times New Roman" w:cs="Times New Roman"/>
          <w:i/>
          <w:iCs/>
          <w:sz w:val="24"/>
          <w:szCs w:val="24"/>
          <w:lang w:val="de-DE"/>
        </w:rPr>
        <w:t>ankenstrich abgeändert durc</w:t>
      </w:r>
      <w:r w:rsidR="009F57E9" w:rsidRPr="00FE6AF7">
        <w:rPr>
          <w:rFonts w:ascii="Times New Roman" w:hAnsi="Times New Roman" w:cs="Times New Roman"/>
          <w:i/>
          <w:iCs/>
          <w:sz w:val="24"/>
          <w:szCs w:val="24"/>
          <w:lang w:val="de-DE"/>
        </w:rPr>
        <w:t>h Art. 14 Nr. </w:t>
      </w:r>
      <w:r w:rsidR="00C56627" w:rsidRPr="00FE6AF7">
        <w:rPr>
          <w:rFonts w:ascii="Times New Roman" w:hAnsi="Times New Roman" w:cs="Times New Roman"/>
          <w:i/>
          <w:iCs/>
          <w:sz w:val="24"/>
          <w:szCs w:val="24"/>
          <w:lang w:val="de-DE"/>
        </w:rPr>
        <w:t>1 des K.E. vom 4. April 2003 (B.S. vom 8. Mai 2003, Err. vom 12. Januar 2004) und Art.</w:t>
      </w:r>
      <w:r w:rsidR="009F57E9"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6 des K.E. vom 13. Februar 2007 (B.S.</w:t>
      </w:r>
      <w:r w:rsidR="00BF0A5E" w:rsidRPr="00FE6AF7">
        <w:rPr>
          <w:rFonts w:ascii="Times New Roman" w:hAnsi="Times New Roman" w:cs="Times New Roman"/>
          <w:i/>
          <w:iCs/>
          <w:sz w:val="24"/>
          <w:szCs w:val="24"/>
          <w:lang w:val="de-DE"/>
        </w:rPr>
        <w:t xml:space="preserve"> vom 23. Februar 2007), </w:t>
      </w:r>
      <w:r w:rsidRPr="00FE6AF7">
        <w:rPr>
          <w:rFonts w:ascii="Times New Roman" w:hAnsi="Times New Roman" w:cs="Times New Roman"/>
          <w:i/>
          <w:iCs/>
          <w:sz w:val="24"/>
          <w:szCs w:val="24"/>
          <w:lang w:val="de-DE"/>
        </w:rPr>
        <w:t>Abs. </w:t>
      </w:r>
      <w:r w:rsidR="00C56627" w:rsidRPr="00FE6AF7">
        <w:rPr>
          <w:rFonts w:ascii="Times New Roman" w:hAnsi="Times New Roman" w:cs="Times New Roman"/>
          <w:i/>
          <w:iCs/>
          <w:sz w:val="24"/>
          <w:szCs w:val="24"/>
          <w:lang w:val="de-DE"/>
        </w:rPr>
        <w:t>1 vierter Gedankenstric</w:t>
      </w:r>
      <w:r w:rsidR="009F57E9" w:rsidRPr="00FE6AF7">
        <w:rPr>
          <w:rFonts w:ascii="Times New Roman" w:hAnsi="Times New Roman" w:cs="Times New Roman"/>
          <w:i/>
          <w:iCs/>
          <w:sz w:val="24"/>
          <w:szCs w:val="24"/>
          <w:lang w:val="de-DE"/>
        </w:rPr>
        <w:t xml:space="preserve">h ersetzt durch Art. 2 des K.E. vom 24. Juni 2000 (B.S. vom </w:t>
      </w:r>
      <w:r w:rsidR="00C56627" w:rsidRPr="00FE6AF7">
        <w:rPr>
          <w:rFonts w:ascii="Times New Roman" w:hAnsi="Times New Roman" w:cs="Times New Roman"/>
          <w:i/>
          <w:iCs/>
          <w:sz w:val="24"/>
          <w:szCs w:val="24"/>
          <w:lang w:val="de-DE"/>
        </w:rPr>
        <w:t>28. Juni 2000)</w:t>
      </w:r>
      <w:r w:rsidR="00053BE0" w:rsidRPr="00FE6AF7">
        <w:rPr>
          <w:rFonts w:ascii="Times New Roman" w:hAnsi="Times New Roman" w:cs="Times New Roman"/>
          <w:i/>
          <w:iCs/>
          <w:sz w:val="24"/>
          <w:szCs w:val="24"/>
          <w:lang w:val="de-DE"/>
        </w:rPr>
        <w:t xml:space="preserve"> und abgeänder</w:t>
      </w:r>
      <w:r w:rsidR="008A0F01" w:rsidRPr="00FE6AF7">
        <w:rPr>
          <w:rFonts w:ascii="Times New Roman" w:hAnsi="Times New Roman" w:cs="Times New Roman"/>
          <w:i/>
          <w:iCs/>
          <w:sz w:val="24"/>
          <w:szCs w:val="24"/>
          <w:lang w:val="de-DE"/>
        </w:rPr>
        <w:t>t durch Art. 2 des K.E. vom 11. Juni 2011 (B.S. vom 20. Juni </w:t>
      </w:r>
      <w:r w:rsidR="00053BE0" w:rsidRPr="00FE6AF7">
        <w:rPr>
          <w:rFonts w:ascii="Times New Roman" w:hAnsi="Times New Roman" w:cs="Times New Roman"/>
          <w:i/>
          <w:iCs/>
          <w:sz w:val="24"/>
          <w:szCs w:val="24"/>
          <w:lang w:val="de-DE"/>
        </w:rPr>
        <w:t>2011)</w:t>
      </w:r>
      <w:r w:rsidR="000F6BB1">
        <w:rPr>
          <w:rFonts w:ascii="Times New Roman" w:hAnsi="Times New Roman" w:cs="Times New Roman"/>
          <w:i/>
          <w:iCs/>
          <w:sz w:val="24"/>
          <w:szCs w:val="24"/>
          <w:lang w:val="de-DE"/>
        </w:rPr>
        <w:t>, Abs. 1 fünfter Gedankenstrich eingefügt durch Art. 5 des K.E. vom 10. Februar 2018 (B.S. vom 5. März 2018)</w:t>
      </w:r>
      <w:r w:rsidR="00C56627" w:rsidRPr="00FE6AF7">
        <w:rPr>
          <w:rFonts w:ascii="Times New Roman" w:hAnsi="Times New Roman" w:cs="Times New Roman"/>
          <w:i/>
          <w:iCs/>
          <w:sz w:val="24"/>
          <w:szCs w:val="24"/>
          <w:lang w:val="de-DE"/>
        </w:rPr>
        <w:t>;</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Art. 21.3 ersetzt durch Art. </w:t>
      </w:r>
      <w:r w:rsidR="00C56627" w:rsidRPr="00FE6AF7">
        <w:rPr>
          <w:rFonts w:ascii="Times New Roman" w:hAnsi="Times New Roman" w:cs="Times New Roman"/>
          <w:i/>
          <w:iCs/>
          <w:sz w:val="24"/>
          <w:szCs w:val="24"/>
          <w:lang w:val="de-DE"/>
        </w:rPr>
        <w:t xml:space="preserve">3 des K.E. vom  </w:t>
      </w:r>
      <w:r w:rsidR="00E03DC2" w:rsidRPr="00FE6AF7">
        <w:rPr>
          <w:rFonts w:ascii="Times New Roman" w:hAnsi="Times New Roman" w:cs="Times New Roman"/>
          <w:i/>
          <w:iCs/>
          <w:sz w:val="24"/>
          <w:szCs w:val="24"/>
          <w:lang w:val="de-DE"/>
        </w:rPr>
        <w:lastRenderedPageBreak/>
        <w:t>21. Dezember 2006 (B.S. vom 12. </w:t>
      </w:r>
      <w:r w:rsidR="00C56627" w:rsidRPr="00FE6AF7">
        <w:rPr>
          <w:rFonts w:ascii="Times New Roman" w:hAnsi="Times New Roman" w:cs="Times New Roman"/>
          <w:i/>
          <w:iCs/>
          <w:sz w:val="24"/>
          <w:szCs w:val="24"/>
          <w:lang w:val="de-DE"/>
        </w:rPr>
        <w:t xml:space="preserve">Januar 2007); Art. 21.4 einziger Absatz </w:t>
      </w:r>
      <w:r w:rsidRPr="00FE6AF7">
        <w:rPr>
          <w:rFonts w:ascii="Times New Roman" w:hAnsi="Times New Roman" w:cs="Times New Roman"/>
          <w:i/>
          <w:iCs/>
          <w:sz w:val="24"/>
          <w:szCs w:val="24"/>
          <w:lang w:val="de-DE"/>
        </w:rPr>
        <w:t>Nr. 3 ergänzt durch Art. 14 Nr. </w:t>
      </w:r>
      <w:r w:rsidR="00C56627" w:rsidRPr="00FE6AF7">
        <w:rPr>
          <w:rFonts w:ascii="Times New Roman" w:hAnsi="Times New Roman" w:cs="Times New Roman"/>
          <w:i/>
          <w:iCs/>
          <w:sz w:val="24"/>
          <w:szCs w:val="24"/>
          <w:lang w:val="de-DE"/>
        </w:rPr>
        <w:t>2 des K.E. vom 4. April 2003 (B.S. vom 8. Mai 2003</w:t>
      </w:r>
      <w:r w:rsidR="00E74319">
        <w:rPr>
          <w:rFonts w:ascii="Times New Roman" w:hAnsi="Times New Roman" w:cs="Times New Roman"/>
          <w:i/>
          <w:iCs/>
          <w:sz w:val="24"/>
          <w:szCs w:val="24"/>
          <w:lang w:val="de-DE"/>
        </w:rPr>
        <w:t>),</w:t>
      </w:r>
      <w:r w:rsidR="00F44F40">
        <w:rPr>
          <w:rFonts w:ascii="Times New Roman" w:hAnsi="Times New Roman" w:cs="Times New Roman"/>
          <w:i/>
          <w:iCs/>
          <w:sz w:val="24"/>
          <w:szCs w:val="24"/>
          <w:lang w:val="de-DE"/>
        </w:rPr>
        <w:t xml:space="preserve"> einziger Absatz Nr. 5 eingefügt durch Art. 8 des K.E. vom 29. Januar 2014 (B.S. vom 13. Februar 2014); </w:t>
      </w:r>
      <w:r w:rsidR="00C56627" w:rsidRPr="00FE6AF7">
        <w:rPr>
          <w:rFonts w:ascii="Times New Roman" w:hAnsi="Times New Roman" w:cs="Times New Roman"/>
          <w:i/>
          <w:iCs/>
          <w:sz w:val="24"/>
          <w:szCs w:val="24"/>
          <w:lang w:val="de-DE"/>
        </w:rPr>
        <w:t xml:space="preserve">Art. 21.5 </w:t>
      </w:r>
      <w:r w:rsidR="00F44F40">
        <w:rPr>
          <w:rFonts w:ascii="Times New Roman" w:hAnsi="Times New Roman" w:cs="Times New Roman"/>
          <w:i/>
          <w:iCs/>
          <w:sz w:val="24"/>
          <w:szCs w:val="24"/>
          <w:lang w:val="de-DE"/>
        </w:rPr>
        <w:t>aufgehoben durch Art. 9 des K.E. vom 29. Januar 2014 (B.S. vom 13. Februar 2014)</w:t>
      </w:r>
      <w:r w:rsidRPr="00FE6AF7">
        <w:rPr>
          <w:rFonts w:ascii="Times New Roman" w:hAnsi="Times New Roman" w:cs="Times New Roman"/>
          <w:i/>
          <w:iCs/>
          <w:sz w:val="24"/>
          <w:szCs w:val="24"/>
          <w:lang w:val="de-DE"/>
        </w:rPr>
        <w:t>; Art. </w:t>
      </w:r>
      <w:r w:rsidR="00C56627" w:rsidRPr="00FE6AF7">
        <w:rPr>
          <w:rFonts w:ascii="Times New Roman" w:hAnsi="Times New Roman" w:cs="Times New Roman"/>
          <w:i/>
          <w:iCs/>
          <w:sz w:val="24"/>
          <w:szCs w:val="24"/>
          <w:lang w:val="de-DE"/>
        </w:rPr>
        <w:t xml:space="preserve">21.6 </w:t>
      </w:r>
      <w:r w:rsidR="00D25E1C">
        <w:rPr>
          <w:rFonts w:ascii="Times New Roman" w:hAnsi="Times New Roman" w:cs="Times New Roman"/>
          <w:i/>
          <w:iCs/>
          <w:sz w:val="24"/>
          <w:szCs w:val="24"/>
          <w:lang w:val="de-DE"/>
        </w:rPr>
        <w:t xml:space="preserve">einziger Absatz Nr. 3 aufgehoben durch Art. 14 des K.E. vom 21. Juli 2016 (B.S. vom 9. September 2016), </w:t>
      </w:r>
      <w:r w:rsidR="00C56627" w:rsidRPr="00FE6AF7">
        <w:rPr>
          <w:rFonts w:ascii="Times New Roman" w:hAnsi="Times New Roman" w:cs="Times New Roman"/>
          <w:i/>
          <w:iCs/>
          <w:sz w:val="24"/>
          <w:szCs w:val="24"/>
          <w:lang w:val="de-DE"/>
        </w:rPr>
        <w:t>einziger Absatz Nr. 5 abgeändert durch</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Art. 2 Nr. </w:t>
      </w:r>
      <w:r w:rsidR="00C56627" w:rsidRPr="00FE6AF7">
        <w:rPr>
          <w:rFonts w:ascii="Times New Roman" w:hAnsi="Times New Roman" w:cs="Times New Roman"/>
          <w:i/>
          <w:iCs/>
          <w:sz w:val="24"/>
          <w:szCs w:val="24"/>
          <w:lang w:val="de-DE"/>
        </w:rPr>
        <w:t>2 des K.E. vom 23. Juni 1978 (B.S. vom 28. Juni 1978); Art. 21.7 abgeändert durch</w:t>
      </w:r>
      <w:r w:rsidR="00C56627" w:rsidRPr="00FE6AF7">
        <w:rPr>
          <w:rFonts w:ascii="Times New Roman" w:hAnsi="Times New Roman" w:cs="Times New Roman"/>
          <w:sz w:val="24"/>
          <w:szCs w:val="24"/>
          <w:lang w:val="de-DE"/>
        </w:rPr>
        <w:t xml:space="preserve"> </w:t>
      </w:r>
      <w:r w:rsidR="00C56627" w:rsidRPr="00FE6AF7">
        <w:rPr>
          <w:rFonts w:ascii="Times New Roman" w:hAnsi="Times New Roman" w:cs="Times New Roman"/>
          <w:i/>
          <w:iCs/>
          <w:sz w:val="24"/>
          <w:szCs w:val="24"/>
          <w:lang w:val="de-DE"/>
        </w:rPr>
        <w:t>Art. 2 Nr.</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 des K.E. vom 23. Juni 197</w:t>
      </w:r>
      <w:r w:rsidRPr="00FE6AF7">
        <w:rPr>
          <w:rFonts w:ascii="Times New Roman" w:hAnsi="Times New Roman" w:cs="Times New Roman"/>
          <w:i/>
          <w:iCs/>
          <w:sz w:val="24"/>
          <w:szCs w:val="24"/>
          <w:lang w:val="de-DE"/>
        </w:rPr>
        <w:t>8 (B.S. vom 28. Juni 1978); Art </w:t>
      </w:r>
      <w:r w:rsidR="00C56627" w:rsidRPr="00FE6AF7">
        <w:rPr>
          <w:rFonts w:ascii="Times New Roman" w:hAnsi="Times New Roman" w:cs="Times New Roman"/>
          <w:i/>
          <w:iCs/>
          <w:sz w:val="24"/>
          <w:szCs w:val="24"/>
          <w:lang w:val="de-DE"/>
        </w:rPr>
        <w:t>21.8 abgeändert durch</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Art. 2 Nr. </w:t>
      </w:r>
      <w:r w:rsidR="00C56627" w:rsidRPr="00FE6AF7">
        <w:rPr>
          <w:rFonts w:ascii="Times New Roman" w:hAnsi="Times New Roman" w:cs="Times New Roman"/>
          <w:i/>
          <w:iCs/>
          <w:sz w:val="24"/>
          <w:szCs w:val="24"/>
          <w:lang w:val="de-DE"/>
        </w:rPr>
        <w:t xml:space="preserve">4 des K.E. vom 23. Juni 1978 (B.S. vom 28. Juni 1978)] </w:t>
      </w:r>
    </w:p>
    <w:p w14:paraId="5401881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9CDF1F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4CC9030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22</w:t>
      </w:r>
      <w:r w:rsidRPr="00FE6AF7">
        <w:rPr>
          <w:rFonts w:ascii="Times New Roman" w:hAnsi="Times New Roman" w:cs="Times New Roman"/>
          <w:sz w:val="24"/>
          <w:szCs w:val="24"/>
          <w:lang w:val="de-DE"/>
        </w:rPr>
        <w:t xml:space="preserve"> - Verkehr auf Kraftfahrstraßen</w:t>
      </w:r>
    </w:p>
    <w:p w14:paraId="5686CD88"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0C87C30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22.1 Der Verkehr auf Kraftfahrstraßen ist Motorfahrzeugen sowie ihren Anhängern mit Ausnahme der Kleinkrafträder, der landwirtschaftlichen Fahrzeuge und der Züge miteinander verbundener Schaustellerfahrzeuge [sowie </w:t>
      </w:r>
      <w:r w:rsidR="00053BE0"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der vierrädrigen Fahrzeuge ohne Innenraum] vorbehalten.</w:t>
      </w:r>
    </w:p>
    <w:p w14:paraId="4F50ED15"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6EA411CC"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22.2 Die Bestimmungen der Artikel 21.4 und 21.6 sind auf Kraftfahrstraßen anwendbar.</w:t>
      </w:r>
    </w:p>
    <w:p w14:paraId="274BB0C7"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DC98AE7" w14:textId="77777777" w:rsidR="00C56627" w:rsidRPr="00FE6AF7" w:rsidRDefault="008A0F01">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22.1 abgeä</w:t>
      </w:r>
      <w:r w:rsidR="00860B84" w:rsidRPr="00FE6AF7">
        <w:rPr>
          <w:rFonts w:ascii="Times New Roman" w:hAnsi="Times New Roman" w:cs="Times New Roman"/>
          <w:i/>
          <w:iCs/>
          <w:sz w:val="24"/>
          <w:szCs w:val="24"/>
          <w:lang w:val="de-DE"/>
        </w:rPr>
        <w:t xml:space="preserve">ndert durch Art. 3 des K.E. vom </w:t>
      </w:r>
      <w:r w:rsidR="00C56627" w:rsidRPr="00FE6AF7">
        <w:rPr>
          <w:rFonts w:ascii="Times New Roman" w:hAnsi="Times New Roman" w:cs="Times New Roman"/>
          <w:i/>
          <w:iCs/>
          <w:sz w:val="24"/>
          <w:szCs w:val="24"/>
          <w:lang w:val="de-DE"/>
        </w:rPr>
        <w:t>24. </w:t>
      </w:r>
      <w:r w:rsidR="00860B84" w:rsidRPr="00FE6AF7">
        <w:rPr>
          <w:rFonts w:ascii="Times New Roman" w:hAnsi="Times New Roman" w:cs="Times New Roman"/>
          <w:i/>
          <w:iCs/>
          <w:sz w:val="24"/>
          <w:szCs w:val="24"/>
          <w:lang w:val="de-DE"/>
        </w:rPr>
        <w:t xml:space="preserve">Juni 2000 (B.S. vom </w:t>
      </w:r>
      <w:r w:rsidR="00C56627" w:rsidRPr="00FE6AF7">
        <w:rPr>
          <w:rFonts w:ascii="Times New Roman" w:hAnsi="Times New Roman" w:cs="Times New Roman"/>
          <w:i/>
          <w:iCs/>
          <w:sz w:val="24"/>
          <w:szCs w:val="24"/>
          <w:lang w:val="de-DE"/>
        </w:rPr>
        <w:t>28. Juni 2000)</w:t>
      </w:r>
      <w:r w:rsidR="00A739EA"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und abgeändert durch Art. </w:t>
      </w:r>
      <w:r w:rsidR="00A739EA" w:rsidRPr="00FE6AF7">
        <w:rPr>
          <w:rFonts w:ascii="Times New Roman" w:hAnsi="Times New Roman" w:cs="Times New Roman"/>
          <w:i/>
          <w:iCs/>
          <w:sz w:val="24"/>
          <w:szCs w:val="24"/>
          <w:lang w:val="de-DE"/>
        </w:rPr>
        <w:t xml:space="preserve">3 </w:t>
      </w:r>
      <w:r w:rsidRPr="00FE6AF7">
        <w:rPr>
          <w:rFonts w:ascii="Times New Roman" w:hAnsi="Times New Roman" w:cs="Times New Roman"/>
          <w:i/>
          <w:iCs/>
          <w:sz w:val="24"/>
          <w:szCs w:val="24"/>
          <w:lang w:val="de-DE"/>
        </w:rPr>
        <w:t>des K.E. vom 11. Juni 2011 (B.S. vom 20. Juni </w:t>
      </w:r>
      <w:r w:rsidR="00A739EA" w:rsidRPr="00FE6AF7">
        <w:rPr>
          <w:rFonts w:ascii="Times New Roman" w:hAnsi="Times New Roman" w:cs="Times New Roman"/>
          <w:i/>
          <w:iCs/>
          <w:sz w:val="24"/>
          <w:szCs w:val="24"/>
          <w:lang w:val="de-DE"/>
        </w:rPr>
        <w:t>2011)</w:t>
      </w:r>
      <w:r w:rsidR="00C56627" w:rsidRPr="00FE6AF7">
        <w:rPr>
          <w:rFonts w:ascii="Times New Roman" w:hAnsi="Times New Roman" w:cs="Times New Roman"/>
          <w:i/>
          <w:iCs/>
          <w:sz w:val="24"/>
          <w:szCs w:val="24"/>
          <w:lang w:val="de-DE"/>
        </w:rPr>
        <w:t>]</w:t>
      </w:r>
    </w:p>
    <w:p w14:paraId="57E273C4" w14:textId="77777777" w:rsidR="0027064C" w:rsidRDefault="0027064C">
      <w:pPr>
        <w:rPr>
          <w:rFonts w:ascii="Times New Roman" w:hAnsi="Times New Roman" w:cs="Times New Roman"/>
          <w:sz w:val="24"/>
          <w:szCs w:val="24"/>
          <w:lang w:val="de-DE"/>
        </w:rPr>
      </w:pPr>
    </w:p>
    <w:p w14:paraId="25801AB8" w14:textId="77777777" w:rsidR="002E16C2" w:rsidRDefault="002E16C2">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p>
    <w:p w14:paraId="3E8DC9A1" w14:textId="3F43AF6F"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bis</w:t>
      </w:r>
      <w:r w:rsidRPr="00FE6AF7">
        <w:rPr>
          <w:rFonts w:ascii="Times New Roman" w:hAnsi="Times New Roman" w:cs="Times New Roman"/>
          <w:i/>
          <w:iCs/>
          <w:sz w:val="24"/>
          <w:szCs w:val="24"/>
          <w:lang w:val="de-DE"/>
        </w:rPr>
        <w:t xml:space="preserve"> </w:t>
      </w:r>
      <w:r w:rsidRPr="00FE6AF7">
        <w:rPr>
          <w:rFonts w:ascii="Times New Roman" w:hAnsi="Times New Roman" w:cs="Times New Roman"/>
          <w:sz w:val="24"/>
          <w:szCs w:val="24"/>
          <w:lang w:val="de-DE"/>
        </w:rPr>
        <w:t>- Verkehr in verkehrsberuhigten Bereichen [und in Begegnungszonen]</w:t>
      </w:r>
    </w:p>
    <w:p w14:paraId="607CF596"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34E65C0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verkehrsberuhigten Bereichen [und in Begegnungszonen]</w:t>
      </w:r>
    </w:p>
    <w:p w14:paraId="0464440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5931DE2"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dürfen Fußgänger die ganze Breite der öffentlichen Straße benutzen; Spiele sind dort ebenfalls erlaubt;</w:t>
      </w:r>
    </w:p>
    <w:p w14:paraId="47EE304E"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17C00BF0"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dürfen Führer Fußgänger weder gefährden noch behindern; nötigenfalls müssen sie anhalten. Außerdem müssen sie bei Anwesenheit von Kindern erhöhte Vorsicht walten lassen. Fußgänger dürfen den Verkehr nicht unnötigerweise behindern;</w:t>
      </w:r>
    </w:p>
    <w:p w14:paraId="3D96A35F"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57063B4B"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ist die Geschwindigkeit auf 20 km in der Stunde beschränkt;</w:t>
      </w:r>
    </w:p>
    <w:p w14:paraId="251D8689" w14:textId="77777777" w:rsidR="00C56627" w:rsidRPr="00FE6AF7" w:rsidRDefault="00C56627">
      <w:pPr>
        <w:tabs>
          <w:tab w:val="left" w:pos="-1022"/>
          <w:tab w:val="left" w:pos="-835"/>
          <w:tab w:val="left" w:pos="-115"/>
          <w:tab w:val="left" w:pos="604"/>
          <w:tab w:val="left" w:pos="940"/>
          <w:tab w:val="left" w:pos="2044"/>
          <w:tab w:val="left" w:pos="2764"/>
          <w:tab w:val="left" w:pos="3484"/>
          <w:tab w:val="left" w:pos="4204"/>
          <w:tab w:val="left" w:pos="4924"/>
          <w:tab w:val="left" w:pos="5644"/>
          <w:tab w:val="left" w:pos="6364"/>
          <w:tab w:val="left" w:pos="7084"/>
          <w:tab w:val="left" w:pos="7804"/>
          <w:tab w:val="left" w:pos="8524"/>
          <w:tab w:val="left" w:pos="9244"/>
        </w:tabs>
        <w:jc w:val="both"/>
        <w:rPr>
          <w:rFonts w:ascii="Times New Roman" w:hAnsi="Times New Roman" w:cs="Times New Roman"/>
          <w:sz w:val="24"/>
          <w:szCs w:val="24"/>
          <w:lang w:val="de-DE"/>
        </w:rPr>
      </w:pPr>
    </w:p>
    <w:p w14:paraId="78BF0AE3" w14:textId="77777777" w:rsidR="00C56627" w:rsidRPr="00FE6AF7" w:rsidRDefault="00C56627" w:rsidP="008766E7">
      <w:pPr>
        <w:tabs>
          <w:tab w:val="left" w:pos="-1022"/>
          <w:tab w:val="left" w:pos="-835"/>
          <w:tab w:val="left" w:pos="-115"/>
          <w:tab w:val="left" w:pos="604"/>
          <w:tab w:val="left" w:pos="993"/>
          <w:tab w:val="left" w:pos="2044"/>
          <w:tab w:val="left" w:pos="2764"/>
          <w:tab w:val="left" w:pos="3484"/>
          <w:tab w:val="left" w:pos="4204"/>
          <w:tab w:val="left" w:pos="4924"/>
          <w:tab w:val="left" w:pos="5644"/>
          <w:tab w:val="left" w:pos="6364"/>
          <w:tab w:val="left" w:pos="7084"/>
          <w:tab w:val="left" w:pos="7804"/>
          <w:tab w:val="left" w:pos="8524"/>
          <w:tab w:val="left" w:pos="9244"/>
        </w:tabs>
        <w:ind w:firstLine="604"/>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w:t>
      </w:r>
      <w:r w:rsidRPr="00FE6AF7">
        <w:rPr>
          <w:rFonts w:ascii="Times New Roman" w:hAnsi="Times New Roman" w:cs="Times New Roman"/>
          <w:sz w:val="24"/>
          <w:szCs w:val="24"/>
          <w:lang w:val="de-DE"/>
        </w:rPr>
        <w:tab/>
      </w:r>
      <w:r w:rsidRPr="00FE6AF7">
        <w:rPr>
          <w:rFonts w:ascii="Times New Roman" w:hAnsi="Times New Roman" w:cs="Times New Roman"/>
          <w:i/>
          <w:sz w:val="24"/>
          <w:szCs w:val="24"/>
          <w:lang w:val="de-DE"/>
        </w:rPr>
        <w:t>a)</w:t>
      </w:r>
      <w:r w:rsidRPr="00FE6AF7">
        <w:rPr>
          <w:rFonts w:ascii="Times New Roman" w:hAnsi="Times New Roman" w:cs="Times New Roman"/>
          <w:sz w:val="24"/>
          <w:szCs w:val="24"/>
          <w:lang w:val="de-DE"/>
        </w:rPr>
        <w:t xml:space="preserve"> ist das Parken verboten, außer</w:t>
      </w:r>
    </w:p>
    <w:p w14:paraId="54118D7E" w14:textId="77777777" w:rsidR="00C56627" w:rsidRPr="00FE6AF7" w:rsidRDefault="00C56627">
      <w:pPr>
        <w:tabs>
          <w:tab w:val="left" w:pos="-1022"/>
          <w:tab w:val="left" w:pos="-720"/>
          <w:tab w:val="left" w:pos="0"/>
          <w:tab w:val="left" w:pos="720"/>
          <w:tab w:val="left" w:pos="1053"/>
          <w:tab w:val="left" w:pos="2160"/>
        </w:tabs>
        <w:jc w:val="both"/>
        <w:rPr>
          <w:rFonts w:ascii="Times New Roman" w:hAnsi="Times New Roman" w:cs="Times New Roman"/>
          <w:sz w:val="24"/>
          <w:szCs w:val="24"/>
          <w:lang w:val="de-DE"/>
        </w:rPr>
      </w:pPr>
    </w:p>
    <w:p w14:paraId="406DEB52" w14:textId="77777777" w:rsidR="00C56627" w:rsidRPr="00FE6AF7" w:rsidRDefault="00C56627">
      <w:pPr>
        <w:tabs>
          <w:tab w:val="left" w:pos="-1022"/>
          <w:tab w:val="left" w:pos="-720"/>
          <w:tab w:val="left" w:pos="0"/>
          <w:tab w:val="left" w:pos="720"/>
          <w:tab w:val="left" w:pos="1053"/>
          <w:tab w:val="left" w:pos="2160"/>
        </w:tabs>
        <w:ind w:firstLine="1053"/>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an Stellen, die durch Straßenmarkierungen oder einen andersfarbigen Straßenbelag abgegrenzt und mit dem Buchstaben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P</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gekennzeichnet sind;</w:t>
      </w:r>
    </w:p>
    <w:p w14:paraId="53E98CBE" w14:textId="77777777" w:rsidR="00C56627" w:rsidRPr="00FE6AF7" w:rsidRDefault="00C56627">
      <w:pPr>
        <w:tabs>
          <w:tab w:val="left" w:pos="-1022"/>
          <w:tab w:val="left" w:pos="-720"/>
          <w:tab w:val="left" w:pos="0"/>
          <w:tab w:val="left" w:pos="720"/>
          <w:tab w:val="left" w:pos="1053"/>
          <w:tab w:val="left" w:pos="2160"/>
        </w:tabs>
        <w:jc w:val="both"/>
        <w:rPr>
          <w:rFonts w:ascii="Times New Roman" w:hAnsi="Times New Roman" w:cs="Times New Roman"/>
          <w:sz w:val="24"/>
          <w:szCs w:val="24"/>
          <w:lang w:val="de-DE"/>
        </w:rPr>
      </w:pPr>
    </w:p>
    <w:p w14:paraId="41C93AB4" w14:textId="77777777" w:rsidR="00C56627" w:rsidRPr="00FE6AF7" w:rsidRDefault="00C56627">
      <w:pPr>
        <w:tabs>
          <w:tab w:val="left" w:pos="-1022"/>
          <w:tab w:val="left" w:pos="-720"/>
          <w:tab w:val="left" w:pos="0"/>
          <w:tab w:val="left" w:pos="720"/>
          <w:tab w:val="left" w:pos="1053"/>
          <w:tab w:val="left" w:pos="2160"/>
        </w:tabs>
        <w:ind w:firstLine="1053"/>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an Stellen, wo ein Verkehrsschild es erlaubt;</w:t>
      </w:r>
    </w:p>
    <w:p w14:paraId="5FDDD186" w14:textId="77777777" w:rsidR="00C56627" w:rsidRPr="00FE6AF7" w:rsidRDefault="00C56627">
      <w:pPr>
        <w:tabs>
          <w:tab w:val="left" w:pos="-1022"/>
          <w:tab w:val="left" w:pos="-720"/>
          <w:tab w:val="left" w:pos="0"/>
          <w:tab w:val="left" w:pos="720"/>
          <w:tab w:val="left" w:pos="1053"/>
          <w:tab w:val="left" w:pos="2160"/>
        </w:tabs>
        <w:jc w:val="both"/>
        <w:rPr>
          <w:rFonts w:ascii="Times New Roman" w:hAnsi="Times New Roman" w:cs="Times New Roman"/>
          <w:sz w:val="24"/>
          <w:szCs w:val="24"/>
          <w:lang w:val="de-DE"/>
        </w:rPr>
      </w:pPr>
    </w:p>
    <w:p w14:paraId="2BFAAB15" w14:textId="77777777" w:rsidR="00C34ACC" w:rsidRDefault="00C34ACC">
      <w:pPr>
        <w:rPr>
          <w:rFonts w:ascii="Times New Roman" w:hAnsi="Times New Roman" w:cs="Times New Roman"/>
          <w:i/>
          <w:iCs/>
          <w:sz w:val="24"/>
          <w:szCs w:val="24"/>
          <w:lang w:val="de-DE"/>
        </w:rPr>
      </w:pPr>
      <w:r>
        <w:rPr>
          <w:rFonts w:ascii="Times New Roman" w:hAnsi="Times New Roman" w:cs="Times New Roman"/>
          <w:i/>
          <w:iCs/>
          <w:sz w:val="24"/>
          <w:szCs w:val="24"/>
          <w:lang w:val="de-DE"/>
        </w:rPr>
        <w:br w:type="page"/>
      </w:r>
    </w:p>
    <w:p w14:paraId="50F84DF4" w14:textId="44E54E53" w:rsidR="00C56627" w:rsidRPr="00FE6AF7" w:rsidRDefault="00C56627" w:rsidP="008766E7">
      <w:pPr>
        <w:tabs>
          <w:tab w:val="left" w:pos="-1022"/>
          <w:tab w:val="left" w:pos="-720"/>
          <w:tab w:val="left" w:pos="0"/>
          <w:tab w:val="left" w:pos="720"/>
          <w:tab w:val="left" w:pos="1053"/>
          <w:tab w:val="left" w:pos="2160"/>
        </w:tabs>
        <w:ind w:firstLine="993"/>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lastRenderedPageBreak/>
        <w:t>b)</w:t>
      </w:r>
      <w:r w:rsidRPr="00FE6AF7">
        <w:rPr>
          <w:rFonts w:ascii="Times New Roman" w:hAnsi="Times New Roman" w:cs="Times New Roman"/>
          <w:sz w:val="24"/>
          <w:szCs w:val="24"/>
          <w:lang w:val="de-DE"/>
        </w:rPr>
        <w:t xml:space="preserve"> dürfen haltende oder parkende Fahrzeuge im Verhältnis zur Fahrtrichtung rechts oder links abgestellt sein.]</w:t>
      </w:r>
    </w:p>
    <w:p w14:paraId="60D3686C" w14:textId="77777777" w:rsidR="00C56627" w:rsidRPr="00FE6AF7" w:rsidRDefault="00C56627">
      <w:pPr>
        <w:tabs>
          <w:tab w:val="left" w:pos="-1440"/>
        </w:tabs>
        <w:jc w:val="both"/>
        <w:rPr>
          <w:rFonts w:ascii="Times New Roman" w:hAnsi="Times New Roman" w:cs="Times New Roman"/>
          <w:sz w:val="24"/>
          <w:szCs w:val="24"/>
          <w:lang w:val="de-DE"/>
        </w:rPr>
      </w:pPr>
    </w:p>
    <w:p w14:paraId="2959EED2" w14:textId="77777777" w:rsidR="00C56627" w:rsidRPr="00FE6AF7" w:rsidRDefault="00C56627">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22bis eingefügt durch Art. 3 des K.E. vom 23. Juni 1978 (B.S. vom 28. Juni 1978)</w:t>
      </w:r>
      <w:r w:rsidR="00BF0A5E"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Überschrift und einziger Absatz einleitende Bestimmung ergänzt durch Art. 15 des K.E. vom 4. April 2003 (B.S. vom 8. Mai 2003)]</w:t>
      </w:r>
    </w:p>
    <w:p w14:paraId="7A2BC43B" w14:textId="77777777" w:rsidR="00C56627" w:rsidRPr="00FE6AF7" w:rsidRDefault="00C56627">
      <w:pPr>
        <w:tabs>
          <w:tab w:val="left" w:pos="-1440"/>
        </w:tabs>
        <w:jc w:val="both"/>
        <w:rPr>
          <w:rFonts w:ascii="Times New Roman" w:hAnsi="Times New Roman" w:cs="Times New Roman"/>
          <w:sz w:val="24"/>
          <w:szCs w:val="24"/>
          <w:lang w:val="de-DE"/>
        </w:rPr>
      </w:pPr>
    </w:p>
    <w:p w14:paraId="7C13F262" w14:textId="77777777" w:rsidR="00C56627" w:rsidRPr="00FE6AF7" w:rsidRDefault="00C56627">
      <w:pPr>
        <w:tabs>
          <w:tab w:val="left" w:pos="-1440"/>
        </w:tabs>
        <w:jc w:val="both"/>
        <w:rPr>
          <w:rFonts w:ascii="Times New Roman" w:hAnsi="Times New Roman" w:cs="Times New Roman"/>
          <w:sz w:val="24"/>
          <w:szCs w:val="24"/>
          <w:lang w:val="de-DE"/>
        </w:rPr>
      </w:pPr>
    </w:p>
    <w:p w14:paraId="2446899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ter</w:t>
      </w:r>
      <w:r w:rsidRPr="00FE6AF7">
        <w:rPr>
          <w:rFonts w:ascii="Times New Roman" w:hAnsi="Times New Roman" w:cs="Times New Roman"/>
          <w:sz w:val="24"/>
          <w:szCs w:val="24"/>
          <w:lang w:val="de-DE"/>
        </w:rPr>
        <w:t xml:space="preserve"> - [Verkehr auf öffentlichen Straßen, die mit Fahrbahnanhebungen ausgestattet sind]</w:t>
      </w:r>
    </w:p>
    <w:p w14:paraId="411A6184" w14:textId="77777777" w:rsidR="00C56627" w:rsidRPr="00FE6AF7" w:rsidRDefault="00C56627">
      <w:pPr>
        <w:tabs>
          <w:tab w:val="left" w:pos="-1440"/>
        </w:tabs>
        <w:jc w:val="both"/>
        <w:rPr>
          <w:rFonts w:ascii="Times New Roman" w:hAnsi="Times New Roman" w:cs="Times New Roman"/>
          <w:sz w:val="24"/>
          <w:szCs w:val="24"/>
          <w:lang w:val="de-DE"/>
        </w:rPr>
      </w:pPr>
    </w:p>
    <w:p w14:paraId="2C1BED1B"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 xml:space="preserve">.1 [Auf öffentlichen Straßen, die mit Fahrbahnanhebungen ausgestattet sind, die durch die Verkehrsschilder A14 und F87 oder an Kreuzungen nur durch das Verkehrsschild A14 angekündigt werden oder in einer durch die Verkehrsschilder F4a und F4b abgegrenzten Zone liegen,  </w:t>
      </w:r>
    </w:p>
    <w:p w14:paraId="4663EAB7" w14:textId="77777777" w:rsidR="008766E7" w:rsidRPr="00FE6AF7" w:rsidRDefault="008766E7">
      <w:pPr>
        <w:tabs>
          <w:tab w:val="left" w:pos="-1440"/>
        </w:tabs>
        <w:ind w:firstLine="720"/>
        <w:jc w:val="both"/>
        <w:rPr>
          <w:rFonts w:ascii="Times New Roman" w:hAnsi="Times New Roman" w:cs="Times New Roman"/>
          <w:sz w:val="24"/>
          <w:szCs w:val="24"/>
          <w:lang w:val="de-DE"/>
        </w:rPr>
      </w:pPr>
    </w:p>
    <w:p w14:paraId="02305A6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müssen Führer sich den Fahrbahnanhebungen mit erhöhter Vorsicht und gemäßigter Geschwindigkeit nähern, sodass sie mit einer Geschwindigkeit von höchstens 30 km in der Stunde darüber fahren;</w:t>
      </w:r>
    </w:p>
    <w:p w14:paraId="1408044C" w14:textId="77777777" w:rsidR="00C56627" w:rsidRPr="00FE6AF7" w:rsidRDefault="00C56627">
      <w:pPr>
        <w:tabs>
          <w:tab w:val="left" w:pos="-1440"/>
        </w:tabs>
        <w:jc w:val="both"/>
        <w:rPr>
          <w:rFonts w:ascii="Times New Roman" w:hAnsi="Times New Roman" w:cs="Times New Roman"/>
          <w:sz w:val="24"/>
          <w:szCs w:val="24"/>
          <w:lang w:val="de-DE"/>
        </w:rPr>
      </w:pPr>
    </w:p>
    <w:p w14:paraId="12998EE9" w14:textId="7E446A95"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 </w:t>
      </w:r>
      <w:r w:rsidR="006F4DF4">
        <w:rPr>
          <w:rFonts w:ascii="Times New Roman" w:hAnsi="Times New Roman" w:cs="Times New Roman"/>
          <w:sz w:val="24"/>
          <w:szCs w:val="24"/>
          <w:lang w:val="de-DE"/>
        </w:rPr>
        <w:t>[...]</w:t>
      </w:r>
    </w:p>
    <w:p w14:paraId="280C4D13" w14:textId="77777777" w:rsidR="00C56627" w:rsidRPr="00FE6AF7" w:rsidRDefault="00C56627">
      <w:pPr>
        <w:tabs>
          <w:tab w:val="left" w:pos="-1440"/>
        </w:tabs>
        <w:jc w:val="both"/>
        <w:rPr>
          <w:rFonts w:ascii="Times New Roman" w:hAnsi="Times New Roman" w:cs="Times New Roman"/>
          <w:sz w:val="24"/>
          <w:szCs w:val="24"/>
          <w:lang w:val="de-DE"/>
        </w:rPr>
      </w:pPr>
    </w:p>
    <w:p w14:paraId="7AF58FDD" w14:textId="574F6B03"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 </w:t>
      </w:r>
      <w:r w:rsidR="006F4DF4">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399D19CE" w14:textId="77777777" w:rsidR="004F4B01" w:rsidRPr="00FE6AF7" w:rsidRDefault="004F4B01">
      <w:pPr>
        <w:tabs>
          <w:tab w:val="left" w:pos="-1440"/>
        </w:tabs>
        <w:ind w:firstLine="720"/>
        <w:jc w:val="both"/>
        <w:rPr>
          <w:rFonts w:ascii="Times New Roman" w:hAnsi="Times New Roman" w:cs="Times New Roman"/>
          <w:sz w:val="24"/>
          <w:szCs w:val="24"/>
          <w:lang w:val="de-DE"/>
        </w:rPr>
      </w:pPr>
    </w:p>
    <w:p w14:paraId="5AF3CBE0" w14:textId="067544C8"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.2 Die in Artikel 22</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1 erwähnten [Fahrbahnanhebungen] müssen den von Uns festgelegten Standortbedingungen und technischen Vorschriften genügen.]</w:t>
      </w:r>
    </w:p>
    <w:p w14:paraId="55E13A9F" w14:textId="77777777" w:rsidR="00C56627" w:rsidRPr="00FE6AF7" w:rsidRDefault="00C56627">
      <w:pPr>
        <w:tabs>
          <w:tab w:val="left" w:pos="-1440"/>
        </w:tabs>
        <w:jc w:val="both"/>
        <w:rPr>
          <w:rFonts w:ascii="Times New Roman" w:hAnsi="Times New Roman" w:cs="Times New Roman"/>
          <w:sz w:val="24"/>
          <w:szCs w:val="24"/>
          <w:lang w:val="de-DE"/>
        </w:rPr>
      </w:pPr>
    </w:p>
    <w:p w14:paraId="3C92D555" w14:textId="5C11A0B5"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22ter eingefügt durch Art. 1 des K.E. vom 8. April 1983 (B.S. vom 20. April 1983)</w:t>
      </w:r>
      <w:r w:rsidR="00BF0A5E" w:rsidRPr="00FE6AF7">
        <w:rPr>
          <w:rFonts w:ascii="Times New Roman" w:hAnsi="Times New Roman" w:cs="Times New Roman"/>
          <w:i/>
          <w:iCs/>
          <w:sz w:val="24"/>
          <w:szCs w:val="24"/>
          <w:lang w:val="de-DE"/>
        </w:rPr>
        <w:t>,</w:t>
      </w:r>
      <w:r w:rsidR="00381B34">
        <w:rPr>
          <w:rFonts w:ascii="Times New Roman" w:hAnsi="Times New Roman" w:cs="Times New Roman"/>
          <w:i/>
          <w:iCs/>
          <w:sz w:val="24"/>
          <w:szCs w:val="24"/>
          <w:lang w:val="de-DE"/>
        </w:rPr>
        <w:t xml:space="preserve"> Überschrift ersetzt durch Art. 3 Nr. </w:t>
      </w:r>
      <w:r w:rsidRPr="00FE6AF7">
        <w:rPr>
          <w:rFonts w:ascii="Times New Roman" w:hAnsi="Times New Roman" w:cs="Times New Roman"/>
          <w:i/>
          <w:iCs/>
          <w:sz w:val="24"/>
          <w:szCs w:val="24"/>
          <w:lang w:val="de-DE"/>
        </w:rPr>
        <w:t xml:space="preserve">1 des K.E. vom 9. Oktober 1998 (B.S. vom 28. Oktober 1998); </w:t>
      </w:r>
      <w:r w:rsidR="00381B34">
        <w:rPr>
          <w:rFonts w:ascii="Times New Roman" w:hAnsi="Times New Roman" w:cs="Times New Roman"/>
          <w:i/>
          <w:iCs/>
          <w:sz w:val="24"/>
          <w:szCs w:val="24"/>
          <w:lang w:val="de-DE"/>
        </w:rPr>
        <w:t>Art. 22ter.1 ersetzt durch Art. 3 Nr. </w:t>
      </w:r>
      <w:r w:rsidRPr="00FE6AF7">
        <w:rPr>
          <w:rFonts w:ascii="Times New Roman" w:hAnsi="Times New Roman" w:cs="Times New Roman"/>
          <w:i/>
          <w:iCs/>
          <w:sz w:val="24"/>
          <w:szCs w:val="24"/>
          <w:lang w:val="de-DE"/>
        </w:rPr>
        <w:t>2 des</w:t>
      </w:r>
      <w:r w:rsidR="00381B34">
        <w:rPr>
          <w:rFonts w:ascii="Times New Roman" w:hAnsi="Times New Roman" w:cs="Times New Roman"/>
          <w:i/>
          <w:iCs/>
          <w:sz w:val="24"/>
          <w:szCs w:val="24"/>
          <w:lang w:val="de-DE"/>
        </w:rPr>
        <w:t xml:space="preserve"> K.E. vom 9. Oktober 1998 (B.S. </w:t>
      </w:r>
      <w:r w:rsidRPr="00FE6AF7">
        <w:rPr>
          <w:rFonts w:ascii="Times New Roman" w:hAnsi="Times New Roman" w:cs="Times New Roman"/>
          <w:i/>
          <w:iCs/>
          <w:sz w:val="24"/>
          <w:szCs w:val="24"/>
          <w:lang w:val="de-DE"/>
        </w:rPr>
        <w:t xml:space="preserve">vom 28. Oktober 1998); </w:t>
      </w:r>
      <w:r w:rsidR="006F4DF4">
        <w:rPr>
          <w:rFonts w:ascii="Times New Roman" w:hAnsi="Times New Roman" w:cs="Times New Roman"/>
          <w:i/>
          <w:iCs/>
          <w:sz w:val="24"/>
          <w:szCs w:val="24"/>
          <w:lang w:val="de-DE"/>
        </w:rPr>
        <w:t xml:space="preserve">Art. 22ter.1 einziger Absatz Nr. 2 und 3 aufgehoben durch Art. 6 des K.E. vom 12. März 2023 (B.S. vom 16. März 2023); </w:t>
      </w:r>
      <w:r w:rsidRPr="00FE6AF7">
        <w:rPr>
          <w:rFonts w:ascii="Times New Roman" w:hAnsi="Times New Roman" w:cs="Times New Roman"/>
          <w:i/>
          <w:iCs/>
          <w:sz w:val="24"/>
          <w:szCs w:val="24"/>
          <w:lang w:val="de-DE"/>
        </w:rPr>
        <w:t>Art</w:t>
      </w:r>
      <w:r w:rsidR="00381B34">
        <w:rPr>
          <w:rFonts w:ascii="Times New Roman" w:hAnsi="Times New Roman" w:cs="Times New Roman"/>
          <w:i/>
          <w:iCs/>
          <w:sz w:val="24"/>
          <w:szCs w:val="24"/>
          <w:lang w:val="de-DE"/>
        </w:rPr>
        <w:t>. 22ter.2 abgeändert durch Art. 3 Nr. </w:t>
      </w:r>
      <w:r w:rsidRPr="00FE6AF7">
        <w:rPr>
          <w:rFonts w:ascii="Times New Roman" w:hAnsi="Times New Roman" w:cs="Times New Roman"/>
          <w:i/>
          <w:iCs/>
          <w:sz w:val="24"/>
          <w:szCs w:val="24"/>
          <w:lang w:val="de-DE"/>
        </w:rPr>
        <w:t>3 des K.E. vom 9. Oktober 1998 (B.S. vom 28. Oktober 1998)]</w:t>
      </w:r>
    </w:p>
    <w:p w14:paraId="680EE31C" w14:textId="77777777" w:rsidR="00C56627" w:rsidRPr="00FE6AF7" w:rsidRDefault="00C56627">
      <w:pPr>
        <w:tabs>
          <w:tab w:val="left" w:pos="-1440"/>
        </w:tabs>
        <w:jc w:val="both"/>
        <w:rPr>
          <w:rFonts w:ascii="Times New Roman" w:hAnsi="Times New Roman" w:cs="Times New Roman"/>
          <w:sz w:val="24"/>
          <w:szCs w:val="24"/>
          <w:lang w:val="de-DE"/>
        </w:rPr>
      </w:pPr>
    </w:p>
    <w:p w14:paraId="1E2BA315" w14:textId="77777777" w:rsidR="00C56627" w:rsidRPr="00FE6AF7" w:rsidRDefault="00C56627">
      <w:pPr>
        <w:tabs>
          <w:tab w:val="left" w:pos="-1440"/>
        </w:tabs>
        <w:jc w:val="both"/>
        <w:rPr>
          <w:rFonts w:ascii="Times New Roman" w:hAnsi="Times New Roman" w:cs="Times New Roman"/>
          <w:sz w:val="24"/>
          <w:szCs w:val="24"/>
          <w:lang w:val="de-DE"/>
        </w:rPr>
      </w:pPr>
    </w:p>
    <w:p w14:paraId="0B1C246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quater</w:t>
      </w:r>
      <w:r w:rsidRPr="00FE6AF7">
        <w:rPr>
          <w:rFonts w:ascii="Times New Roman" w:hAnsi="Times New Roman" w:cs="Times New Roman"/>
          <w:sz w:val="24"/>
          <w:szCs w:val="24"/>
          <w:lang w:val="de-DE"/>
        </w:rPr>
        <w:t xml:space="preserve"> - Zonen, in denen die Geschwindigkeit auf 30 km in der Stunde beschränkt ist</w:t>
      </w:r>
    </w:p>
    <w:p w14:paraId="51ADAA6F" w14:textId="77777777" w:rsidR="00C56627" w:rsidRPr="00FE6AF7" w:rsidRDefault="00C56627">
      <w:pPr>
        <w:tabs>
          <w:tab w:val="left" w:pos="-1440"/>
        </w:tabs>
        <w:jc w:val="both"/>
        <w:rPr>
          <w:rFonts w:ascii="Times New Roman" w:hAnsi="Times New Roman" w:cs="Times New Roman"/>
          <w:sz w:val="24"/>
          <w:szCs w:val="24"/>
          <w:lang w:val="de-DE"/>
        </w:rPr>
      </w:pPr>
    </w:p>
    <w:p w14:paraId="0E70397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den durch die Verkehrsschilder F4a und F4b abgegrenzten Zonen ist die Geschwindigkeit auf 30 km in der Stunde beschränkt.</w:t>
      </w:r>
    </w:p>
    <w:p w14:paraId="02588B15" w14:textId="77777777" w:rsidR="00C56627" w:rsidRPr="00FE6AF7" w:rsidRDefault="00C56627">
      <w:pPr>
        <w:tabs>
          <w:tab w:val="left" w:pos="-1440"/>
        </w:tabs>
        <w:jc w:val="both"/>
        <w:rPr>
          <w:rFonts w:ascii="Times New Roman" w:hAnsi="Times New Roman" w:cs="Times New Roman"/>
          <w:sz w:val="24"/>
          <w:szCs w:val="24"/>
          <w:lang w:val="de-DE"/>
        </w:rPr>
      </w:pPr>
    </w:p>
    <w:p w14:paraId="19DC4EB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33C585A6" w14:textId="77777777" w:rsidR="00C56627" w:rsidRPr="00FE6AF7" w:rsidRDefault="00C56627">
      <w:pPr>
        <w:tabs>
          <w:tab w:val="left" w:pos="-1440"/>
        </w:tabs>
        <w:jc w:val="both"/>
        <w:rPr>
          <w:rFonts w:ascii="Times New Roman" w:hAnsi="Times New Roman" w:cs="Times New Roman"/>
          <w:sz w:val="24"/>
          <w:szCs w:val="24"/>
          <w:lang w:val="de-DE"/>
        </w:rPr>
      </w:pPr>
    </w:p>
    <w:p w14:paraId="3BA50BBE" w14:textId="77777777" w:rsidR="00C56627" w:rsidRDefault="00C56627">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22quater eingefügt durch Art. 2 des K.E. vom 17. September 1988 (B.S. vom 25.</w:t>
      </w:r>
      <w:r w:rsidR="00381B34">
        <w:rPr>
          <w:rFonts w:ascii="Times New Roman" w:hAnsi="Times New Roman" w:cs="Times New Roman"/>
          <w:i/>
          <w:iCs/>
          <w:sz w:val="24"/>
          <w:szCs w:val="24"/>
          <w:lang w:val="de-DE"/>
        </w:rPr>
        <w:t> Oktober 1988); früherer Absatz </w:t>
      </w:r>
      <w:r w:rsidRPr="00FE6AF7">
        <w:rPr>
          <w:rFonts w:ascii="Times New Roman" w:hAnsi="Times New Roman" w:cs="Times New Roman"/>
          <w:i/>
          <w:iCs/>
          <w:sz w:val="24"/>
          <w:szCs w:val="24"/>
          <w:lang w:val="de-DE"/>
        </w:rPr>
        <w:t>2 aufgehoben durch Art.</w:t>
      </w:r>
      <w:r w:rsidR="00381B34">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w:t>
      </w:r>
      <w:r w:rsidR="00381B34">
        <w:rPr>
          <w:rFonts w:ascii="Times New Roman" w:hAnsi="Times New Roman" w:cs="Times New Roman"/>
          <w:i/>
          <w:iCs/>
          <w:sz w:val="24"/>
          <w:szCs w:val="24"/>
          <w:lang w:val="de-DE"/>
        </w:rPr>
        <w:t xml:space="preserve">s K.E. vom 26. April 2004 (B.S. </w:t>
      </w:r>
      <w:r w:rsidRPr="00FE6AF7">
        <w:rPr>
          <w:rFonts w:ascii="Times New Roman" w:hAnsi="Times New Roman" w:cs="Times New Roman"/>
          <w:i/>
          <w:iCs/>
          <w:sz w:val="24"/>
          <w:szCs w:val="24"/>
          <w:lang w:val="de-DE"/>
        </w:rPr>
        <w:t>vom 30. April 2004)]</w:t>
      </w:r>
    </w:p>
    <w:p w14:paraId="45C05B14" w14:textId="77777777" w:rsidR="007E247C" w:rsidRDefault="007E247C">
      <w:pPr>
        <w:tabs>
          <w:tab w:val="left" w:pos="-1440"/>
        </w:tabs>
        <w:jc w:val="both"/>
        <w:rPr>
          <w:rFonts w:ascii="Times New Roman" w:hAnsi="Times New Roman" w:cs="Times New Roman"/>
          <w:i/>
          <w:iCs/>
          <w:sz w:val="24"/>
          <w:szCs w:val="24"/>
          <w:lang w:val="de-DE"/>
        </w:rPr>
      </w:pPr>
    </w:p>
    <w:p w14:paraId="7F72ED0C" w14:textId="77777777" w:rsidR="007E247C" w:rsidRDefault="007E247C">
      <w:pPr>
        <w:tabs>
          <w:tab w:val="left" w:pos="-1440"/>
        </w:tabs>
        <w:jc w:val="both"/>
        <w:rPr>
          <w:rFonts w:ascii="Times New Roman" w:hAnsi="Times New Roman" w:cs="Times New Roman"/>
          <w:i/>
          <w:iCs/>
          <w:sz w:val="24"/>
          <w:szCs w:val="24"/>
          <w:lang w:val="de-DE"/>
        </w:rPr>
      </w:pPr>
    </w:p>
    <w:p w14:paraId="76FCDCF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quinquies</w:t>
      </w:r>
      <w:r w:rsidRPr="00FE6AF7">
        <w:rPr>
          <w:rFonts w:ascii="Times New Roman" w:hAnsi="Times New Roman" w:cs="Times New Roman"/>
          <w:sz w:val="24"/>
          <w:szCs w:val="24"/>
          <w:lang w:val="de-DE"/>
        </w:rPr>
        <w:t xml:space="preserve"> - Verkehr auf We</w:t>
      </w:r>
      <w:r w:rsidR="008D5EA1">
        <w:rPr>
          <w:rFonts w:ascii="Times New Roman" w:hAnsi="Times New Roman" w:cs="Times New Roman"/>
          <w:sz w:val="24"/>
          <w:szCs w:val="24"/>
          <w:lang w:val="de-DE"/>
        </w:rPr>
        <w:t>gen, die Fußgängern, Radfahrern[</w:t>
      </w:r>
      <w:r w:rsidR="008D5EA1" w:rsidRPr="008D5EA1">
        <w:rPr>
          <w:rFonts w:ascii="Times New Roman" w:hAnsi="Times New Roman"/>
          <w:sz w:val="24"/>
          <w:szCs w:val="24"/>
          <w:lang w:val="de-DE"/>
        </w:rPr>
        <w:t>, Reitern und Führern von Speed Pedelecs</w:t>
      </w:r>
      <w:r w:rsidR="008D5EA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vorbehalten sind</w:t>
      </w:r>
    </w:p>
    <w:p w14:paraId="5DB505DB" w14:textId="77777777" w:rsidR="00C56627" w:rsidRPr="00FE6AF7" w:rsidRDefault="00C56627">
      <w:pPr>
        <w:tabs>
          <w:tab w:val="left" w:pos="-1440"/>
        </w:tabs>
        <w:jc w:val="both"/>
        <w:rPr>
          <w:rFonts w:ascii="Times New Roman" w:hAnsi="Times New Roman" w:cs="Times New Roman"/>
          <w:sz w:val="24"/>
          <w:szCs w:val="24"/>
          <w:lang w:val="de-DE"/>
        </w:rPr>
      </w:pPr>
    </w:p>
    <w:p w14:paraId="04AE899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quinquies</w:t>
      </w:r>
      <w:r w:rsidRPr="00FE6AF7">
        <w:rPr>
          <w:rFonts w:ascii="Times New Roman" w:hAnsi="Times New Roman" w:cs="Times New Roman"/>
          <w:sz w:val="24"/>
          <w:szCs w:val="24"/>
          <w:lang w:val="de-DE"/>
        </w:rPr>
        <w:t>.1 Auf diesen Wegen ist nur der Verkehr der Kategorien von Verkehrsteilnehmern zugelassen, deren Sinnbild auf den an den Zugängen zu diesen Wegen aufgestellten Verkehrsschildern abgebildet ist.</w:t>
      </w:r>
    </w:p>
    <w:p w14:paraId="36E10FF7" w14:textId="77777777" w:rsidR="00C56627" w:rsidRPr="00FE6AF7" w:rsidRDefault="00C56627">
      <w:pPr>
        <w:tabs>
          <w:tab w:val="left" w:pos="-1440"/>
        </w:tabs>
        <w:jc w:val="both"/>
        <w:rPr>
          <w:rFonts w:ascii="Times New Roman" w:hAnsi="Times New Roman" w:cs="Times New Roman"/>
          <w:sz w:val="24"/>
          <w:szCs w:val="24"/>
          <w:lang w:val="de-DE"/>
        </w:rPr>
      </w:pPr>
    </w:p>
    <w:p w14:paraId="732E53B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Wege dürfen jedoch ebenfalls benutzt werden:</w:t>
      </w:r>
    </w:p>
    <w:p w14:paraId="534E7D47" w14:textId="77777777" w:rsidR="00C56627" w:rsidRPr="00FE6AF7" w:rsidRDefault="00C56627">
      <w:pPr>
        <w:tabs>
          <w:tab w:val="left" w:pos="-1440"/>
        </w:tabs>
        <w:jc w:val="both"/>
        <w:rPr>
          <w:rFonts w:ascii="Times New Roman" w:hAnsi="Times New Roman" w:cs="Times New Roman"/>
          <w:sz w:val="24"/>
          <w:szCs w:val="24"/>
          <w:lang w:val="de-DE"/>
        </w:rPr>
      </w:pPr>
    </w:p>
    <w:p w14:paraId="0528F8EB"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t>
      </w:r>
    </w:p>
    <w:p w14:paraId="0FE206F9" w14:textId="77777777" w:rsidR="00C56627" w:rsidRPr="00FE6AF7" w:rsidRDefault="00C56627">
      <w:pPr>
        <w:tabs>
          <w:tab w:val="left" w:pos="-1440"/>
        </w:tabs>
        <w:jc w:val="both"/>
        <w:rPr>
          <w:rFonts w:ascii="Times New Roman" w:hAnsi="Times New Roman" w:cs="Times New Roman"/>
          <w:sz w:val="24"/>
          <w:szCs w:val="24"/>
          <w:lang w:val="de-DE"/>
        </w:rPr>
      </w:pPr>
    </w:p>
    <w:p w14:paraId="6D32296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den in Artikel 37 erwähnten vorfahrtsberechtigten Fahrzeugen, wenn die Art ihres Auftrags es rechtfertigt,</w:t>
      </w:r>
    </w:p>
    <w:p w14:paraId="386ABE3D" w14:textId="77777777" w:rsidR="00C56627" w:rsidRPr="00FE6AF7" w:rsidRDefault="00C56627">
      <w:pPr>
        <w:tabs>
          <w:tab w:val="left" w:pos="-1440"/>
        </w:tabs>
        <w:jc w:val="both"/>
        <w:rPr>
          <w:rFonts w:ascii="Times New Roman" w:hAnsi="Times New Roman" w:cs="Times New Roman"/>
          <w:sz w:val="24"/>
          <w:szCs w:val="24"/>
          <w:lang w:val="de-DE"/>
        </w:rPr>
      </w:pPr>
    </w:p>
    <w:p w14:paraId="72110CF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t>
      </w:r>
    </w:p>
    <w:p w14:paraId="132C3628" w14:textId="77777777" w:rsidR="00C56627" w:rsidRPr="00FE6AF7" w:rsidRDefault="00C56627">
      <w:pPr>
        <w:tabs>
          <w:tab w:val="left" w:pos="-1440"/>
        </w:tabs>
        <w:jc w:val="both"/>
        <w:rPr>
          <w:rFonts w:ascii="Times New Roman" w:hAnsi="Times New Roman" w:cs="Times New Roman"/>
          <w:sz w:val="24"/>
          <w:szCs w:val="24"/>
          <w:lang w:val="de-DE"/>
        </w:rPr>
      </w:pPr>
    </w:p>
    <w:p w14:paraId="222653E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vorbehaltlich der Erlaubnis des Verwalters dieser Wege oder seines Beauftragten, unter den von ihm bestimmten Bedingungen:</w:t>
      </w:r>
    </w:p>
    <w:p w14:paraId="336DA7AD" w14:textId="77777777" w:rsidR="00C56627" w:rsidRPr="00FE6AF7" w:rsidRDefault="00C56627">
      <w:pPr>
        <w:tabs>
          <w:tab w:val="left" w:pos="-1440"/>
        </w:tabs>
        <w:jc w:val="both"/>
        <w:rPr>
          <w:rFonts w:ascii="Times New Roman" w:hAnsi="Times New Roman" w:cs="Times New Roman"/>
          <w:sz w:val="24"/>
          <w:szCs w:val="24"/>
          <w:lang w:val="de-DE"/>
        </w:rPr>
      </w:pPr>
    </w:p>
    <w:p w14:paraId="10C65AC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Fahrzeugen für die Überwachung, die Kontrolle und den Unterhalt dieser Wege,</w:t>
      </w:r>
    </w:p>
    <w:p w14:paraId="2494A62F" w14:textId="77777777" w:rsidR="00C56627" w:rsidRPr="00FE6AF7" w:rsidRDefault="00C56627">
      <w:pPr>
        <w:tabs>
          <w:tab w:val="left" w:pos="-1440"/>
        </w:tabs>
        <w:jc w:val="both"/>
        <w:rPr>
          <w:rFonts w:ascii="Times New Roman" w:hAnsi="Times New Roman" w:cs="Times New Roman"/>
          <w:sz w:val="24"/>
          <w:szCs w:val="24"/>
          <w:lang w:val="de-DE"/>
        </w:rPr>
      </w:pPr>
    </w:p>
    <w:p w14:paraId="75B82D8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Fahrzeugen der Anlieger und ihrer Lieferanten,</w:t>
      </w:r>
    </w:p>
    <w:p w14:paraId="35B715FE" w14:textId="77777777" w:rsidR="004F4B01" w:rsidRPr="00FE6AF7" w:rsidRDefault="004F4B01">
      <w:pPr>
        <w:tabs>
          <w:tab w:val="left" w:pos="-1440"/>
        </w:tabs>
        <w:ind w:firstLine="720"/>
        <w:jc w:val="both"/>
        <w:rPr>
          <w:rFonts w:ascii="Times New Roman" w:hAnsi="Times New Roman" w:cs="Times New Roman"/>
          <w:sz w:val="24"/>
          <w:szCs w:val="24"/>
          <w:lang w:val="de-DE"/>
        </w:rPr>
      </w:pPr>
    </w:p>
    <w:p w14:paraId="4BD3809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Fahrzeugen, die der Müllabfuhr dienen.</w:t>
      </w:r>
    </w:p>
    <w:p w14:paraId="0BFA3B51" w14:textId="77777777" w:rsidR="00C56627" w:rsidRPr="00FE6AF7" w:rsidRDefault="00C56627">
      <w:pPr>
        <w:tabs>
          <w:tab w:val="left" w:pos="-1440"/>
        </w:tabs>
        <w:jc w:val="both"/>
        <w:rPr>
          <w:rFonts w:ascii="Times New Roman" w:hAnsi="Times New Roman" w:cs="Times New Roman"/>
          <w:sz w:val="24"/>
          <w:szCs w:val="24"/>
          <w:lang w:val="de-DE"/>
        </w:rPr>
      </w:pPr>
    </w:p>
    <w:p w14:paraId="19C246F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quinquies</w:t>
      </w:r>
      <w:r w:rsidRPr="00FE6AF7">
        <w:rPr>
          <w:rFonts w:ascii="Times New Roman" w:hAnsi="Times New Roman" w:cs="Times New Roman"/>
          <w:sz w:val="24"/>
          <w:szCs w:val="24"/>
          <w:lang w:val="de-DE"/>
        </w:rPr>
        <w:t>.2 Die Benutzer dieser Wege dürfen sich gegenseitig weder gefährden noch behindern. Sie müssen Kindern gegenüber erhöhte Vorsicht walten lassen und dürfen den Verkehr nicht unnötigerweise behindern.</w:t>
      </w:r>
    </w:p>
    <w:p w14:paraId="4D28BEC7" w14:textId="77777777" w:rsidR="00C56627" w:rsidRPr="00FE6AF7" w:rsidRDefault="00C56627">
      <w:pPr>
        <w:tabs>
          <w:tab w:val="left" w:pos="-1440"/>
        </w:tabs>
        <w:jc w:val="both"/>
        <w:rPr>
          <w:rFonts w:ascii="Times New Roman" w:hAnsi="Times New Roman" w:cs="Times New Roman"/>
          <w:sz w:val="24"/>
          <w:szCs w:val="24"/>
          <w:lang w:val="de-DE"/>
        </w:rPr>
      </w:pPr>
    </w:p>
    <w:p w14:paraId="2F2BC4B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Spielen ist erlaubt.</w:t>
      </w:r>
    </w:p>
    <w:p w14:paraId="3D2673F3" w14:textId="77777777" w:rsidR="00C56627" w:rsidRPr="00FE6AF7" w:rsidRDefault="00C56627">
      <w:pPr>
        <w:tabs>
          <w:tab w:val="left" w:pos="-1440"/>
        </w:tabs>
        <w:jc w:val="both"/>
        <w:rPr>
          <w:rFonts w:ascii="Times New Roman" w:hAnsi="Times New Roman" w:cs="Times New Roman"/>
          <w:sz w:val="24"/>
          <w:szCs w:val="24"/>
          <w:lang w:val="de-DE"/>
        </w:rPr>
      </w:pPr>
    </w:p>
    <w:p w14:paraId="073B187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quinquies</w:t>
      </w:r>
      <w:r w:rsidRPr="00FE6AF7">
        <w:rPr>
          <w:rFonts w:ascii="Times New Roman" w:hAnsi="Times New Roman" w:cs="Times New Roman"/>
          <w:sz w:val="24"/>
          <w:szCs w:val="24"/>
          <w:lang w:val="de-DE"/>
        </w:rPr>
        <w:t>.3 Wo die Verkehrsschilder F99b und F101b aufgestellt sind, benutzen die Benutzer den Teil des Weges, der für sie bestimmt ist. Sie dürfen jedoch den anderen Teil des Weges benutzen, unter der Bedingung, den Durchgang für sich ordnungsgemäß auf dem Weg befindende Benutzer freizugeben.]</w:t>
      </w:r>
    </w:p>
    <w:p w14:paraId="0125F88E" w14:textId="77777777" w:rsidR="00C56627" w:rsidRPr="00FE6AF7" w:rsidRDefault="00C56627">
      <w:pPr>
        <w:tabs>
          <w:tab w:val="left" w:pos="-1440"/>
        </w:tabs>
        <w:jc w:val="both"/>
        <w:rPr>
          <w:rFonts w:ascii="Times New Roman" w:hAnsi="Times New Roman" w:cs="Times New Roman"/>
          <w:sz w:val="24"/>
          <w:szCs w:val="24"/>
          <w:lang w:val="de-DE"/>
        </w:rPr>
      </w:pPr>
    </w:p>
    <w:p w14:paraId="28BD0DF8" w14:textId="77777777" w:rsidR="005B0DCD" w:rsidRPr="00FE6AF7" w:rsidRDefault="005B0DCD" w:rsidP="005B0DCD">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[22</w:t>
      </w:r>
      <w:r w:rsidRPr="00FE6AF7">
        <w:rPr>
          <w:rFonts w:ascii="Times New Roman" w:hAnsi="Times New Roman" w:cs="Times New Roman"/>
          <w:i/>
          <w:sz w:val="24"/>
          <w:szCs w:val="24"/>
          <w:lang w:val="de-DE"/>
        </w:rPr>
        <w:t>quinquies.</w:t>
      </w:r>
      <w:r w:rsidRPr="00FE6AF7">
        <w:rPr>
          <w:rFonts w:ascii="Times New Roman" w:hAnsi="Times New Roman" w:cs="Times New Roman"/>
          <w:sz w:val="24"/>
          <w:szCs w:val="24"/>
          <w:lang w:val="de-DE"/>
        </w:rPr>
        <w:t>4 - Die Geschwindigkeit ist auf 30 km/h beschränkt.]</w:t>
      </w:r>
    </w:p>
    <w:p w14:paraId="77CDA747" w14:textId="77777777" w:rsidR="005B0DCD" w:rsidRPr="00FE6AF7" w:rsidRDefault="005B0DCD">
      <w:pPr>
        <w:tabs>
          <w:tab w:val="left" w:pos="-1440"/>
        </w:tabs>
        <w:jc w:val="both"/>
        <w:rPr>
          <w:rFonts w:ascii="Times New Roman" w:hAnsi="Times New Roman" w:cs="Times New Roman"/>
          <w:sz w:val="24"/>
          <w:szCs w:val="24"/>
          <w:lang w:val="de-DE"/>
        </w:rPr>
      </w:pPr>
    </w:p>
    <w:p w14:paraId="27973F60" w14:textId="77777777" w:rsidR="00C56627" w:rsidRPr="00FE6AF7" w:rsidRDefault="00BF0A5E">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22quinquies eingefügt durch Art.</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des K.E. vom 9. Oktober 1998 (B.S. vom 28. Oktober</w:t>
      </w:r>
      <w:r w:rsidRPr="00FE6AF7">
        <w:rPr>
          <w:rFonts w:ascii="Times New Roman" w:hAnsi="Times New Roman" w:cs="Times New Roman"/>
          <w:i/>
          <w:iCs/>
          <w:sz w:val="24"/>
          <w:szCs w:val="24"/>
          <w:lang w:val="de-DE"/>
        </w:rPr>
        <w:t xml:space="preserve"> 1998); </w:t>
      </w:r>
      <w:r w:rsidR="008D5EA1">
        <w:rPr>
          <w:rFonts w:ascii="Times New Roman" w:hAnsi="Times New Roman" w:cs="Times New Roman"/>
          <w:i/>
          <w:iCs/>
          <w:sz w:val="24"/>
          <w:szCs w:val="24"/>
          <w:lang w:val="de-DE"/>
        </w:rPr>
        <w:t xml:space="preserve">Überschrift abgeändert durch Art. 15 des K.E. vom 21. Juli 2016 (B.S. vom 9. September 2016); </w:t>
      </w:r>
      <w:r w:rsidRPr="00FE6AF7">
        <w:rPr>
          <w:rFonts w:ascii="Times New Roman" w:hAnsi="Times New Roman" w:cs="Times New Roman"/>
          <w:i/>
          <w:iCs/>
          <w:sz w:val="24"/>
          <w:szCs w:val="24"/>
          <w:lang w:val="de-DE"/>
        </w:rPr>
        <w:t>Art. 22quinquies.1 Abs. </w:t>
      </w:r>
      <w:r w:rsidR="00C56627" w:rsidRPr="00FE6AF7">
        <w:rPr>
          <w:rFonts w:ascii="Times New Roman" w:hAnsi="Times New Roman" w:cs="Times New Roman"/>
          <w:i/>
          <w:iCs/>
          <w:sz w:val="24"/>
          <w:szCs w:val="24"/>
          <w:lang w:val="de-DE"/>
        </w:rPr>
        <w:t>2 erster Gedan</w:t>
      </w:r>
      <w:r w:rsidRPr="00FE6AF7">
        <w:rPr>
          <w:rFonts w:ascii="Times New Roman" w:hAnsi="Times New Roman" w:cs="Times New Roman"/>
          <w:i/>
          <w:iCs/>
          <w:sz w:val="24"/>
          <w:szCs w:val="24"/>
          <w:lang w:val="de-DE"/>
        </w:rPr>
        <w:t>kenstrich aufgehoben durch Art. </w:t>
      </w:r>
      <w:r w:rsidR="00C56627" w:rsidRPr="00FE6AF7">
        <w:rPr>
          <w:rFonts w:ascii="Times New Roman" w:hAnsi="Times New Roman" w:cs="Times New Roman"/>
          <w:i/>
          <w:iCs/>
          <w:sz w:val="24"/>
          <w:szCs w:val="24"/>
          <w:lang w:val="de-DE"/>
        </w:rPr>
        <w:t>7 Nr.</w:t>
      </w:r>
      <w:r w:rsidR="0097284E"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 des K.E. </w:t>
      </w:r>
      <w:r w:rsidR="00C56627" w:rsidRPr="00FE6AF7">
        <w:rPr>
          <w:rFonts w:ascii="Times New Roman" w:hAnsi="Times New Roman" w:cs="Times New Roman"/>
          <w:i/>
          <w:iCs/>
          <w:sz w:val="24"/>
          <w:szCs w:val="24"/>
          <w:lang w:val="de-DE"/>
        </w:rPr>
        <w:t>vom 13. Februar 2</w:t>
      </w:r>
      <w:r w:rsidRPr="00FE6AF7">
        <w:rPr>
          <w:rFonts w:ascii="Times New Roman" w:hAnsi="Times New Roman" w:cs="Times New Roman"/>
          <w:i/>
          <w:iCs/>
          <w:sz w:val="24"/>
          <w:szCs w:val="24"/>
          <w:lang w:val="de-DE"/>
        </w:rPr>
        <w:t xml:space="preserve">007 (B.S. vom 23. Februar 2007), Abs. 2 </w:t>
      </w:r>
      <w:r w:rsidR="00C56627" w:rsidRPr="00FE6AF7">
        <w:rPr>
          <w:rFonts w:ascii="Times New Roman" w:hAnsi="Times New Roman" w:cs="Times New Roman"/>
          <w:i/>
          <w:iCs/>
          <w:sz w:val="24"/>
          <w:szCs w:val="24"/>
          <w:lang w:val="de-DE"/>
        </w:rPr>
        <w:t>dritter Gedankenstrich e</w:t>
      </w:r>
      <w:r w:rsidRPr="00FE6AF7">
        <w:rPr>
          <w:rFonts w:ascii="Times New Roman" w:hAnsi="Times New Roman" w:cs="Times New Roman"/>
          <w:i/>
          <w:iCs/>
          <w:sz w:val="24"/>
          <w:szCs w:val="24"/>
          <w:lang w:val="de-DE"/>
        </w:rPr>
        <w:t xml:space="preserve">ingefügt durch Art. 16 des K.E. </w:t>
      </w:r>
      <w:r w:rsidR="00C56627" w:rsidRPr="00FE6AF7">
        <w:rPr>
          <w:rFonts w:ascii="Times New Roman" w:hAnsi="Times New Roman" w:cs="Times New Roman"/>
          <w:i/>
          <w:iCs/>
          <w:sz w:val="24"/>
          <w:szCs w:val="24"/>
          <w:lang w:val="de-DE"/>
        </w:rPr>
        <w:t>vom 4. April 2003 (B.S. vom 8. Mai </w:t>
      </w:r>
      <w:r w:rsidRPr="00FE6AF7">
        <w:rPr>
          <w:rFonts w:ascii="Times New Roman" w:hAnsi="Times New Roman" w:cs="Times New Roman"/>
          <w:i/>
          <w:iCs/>
          <w:sz w:val="24"/>
          <w:szCs w:val="24"/>
          <w:lang w:val="de-DE"/>
        </w:rPr>
        <w:t>2003) und aufgehoben durch Art. 7 Nr. 2 des K.E. vom 13. Februar 2007 (B.S. vom 23. </w:t>
      </w:r>
      <w:r w:rsidR="00C56627" w:rsidRPr="00FE6AF7">
        <w:rPr>
          <w:rFonts w:ascii="Times New Roman" w:hAnsi="Times New Roman" w:cs="Times New Roman"/>
          <w:i/>
          <w:iCs/>
          <w:sz w:val="24"/>
          <w:szCs w:val="24"/>
          <w:lang w:val="de-DE"/>
        </w:rPr>
        <w:t>Februar 2007)</w:t>
      </w:r>
      <w:r w:rsidR="005B0DCD" w:rsidRPr="00FE6AF7">
        <w:rPr>
          <w:rFonts w:ascii="Times New Roman" w:hAnsi="Times New Roman" w:cs="Times New Roman"/>
          <w:i/>
          <w:iCs/>
          <w:sz w:val="24"/>
          <w:szCs w:val="24"/>
          <w:lang w:val="de-DE"/>
        </w:rPr>
        <w:t>; Art. 22quinquies.4 eingefügt durch Art. 2 des G. vom 29. Januar 2014 (B.S. vom 21. März 2014)</w:t>
      </w:r>
      <w:r w:rsidR="00C56627" w:rsidRPr="00FE6AF7">
        <w:rPr>
          <w:rFonts w:ascii="Times New Roman" w:hAnsi="Times New Roman" w:cs="Times New Roman"/>
          <w:i/>
          <w:iCs/>
          <w:sz w:val="24"/>
          <w:szCs w:val="24"/>
          <w:lang w:val="de-DE"/>
        </w:rPr>
        <w:t>]</w:t>
      </w:r>
    </w:p>
    <w:p w14:paraId="70670962" w14:textId="77777777" w:rsidR="00C56627" w:rsidRPr="00FE6AF7" w:rsidRDefault="00C56627">
      <w:pPr>
        <w:tabs>
          <w:tab w:val="left" w:pos="-1440"/>
        </w:tabs>
        <w:jc w:val="both"/>
        <w:rPr>
          <w:rFonts w:ascii="Times New Roman" w:hAnsi="Times New Roman" w:cs="Times New Roman"/>
          <w:i/>
          <w:iCs/>
          <w:sz w:val="24"/>
          <w:szCs w:val="24"/>
          <w:lang w:val="de-DE"/>
        </w:rPr>
      </w:pPr>
    </w:p>
    <w:p w14:paraId="3BDFE7B1" w14:textId="77777777" w:rsidR="00C56627" w:rsidRPr="00FE6AF7" w:rsidRDefault="00C56627">
      <w:pPr>
        <w:tabs>
          <w:tab w:val="left" w:pos="-1440"/>
        </w:tabs>
        <w:jc w:val="both"/>
        <w:rPr>
          <w:rFonts w:ascii="Times New Roman" w:hAnsi="Times New Roman" w:cs="Times New Roman"/>
          <w:i/>
          <w:iCs/>
          <w:sz w:val="24"/>
          <w:szCs w:val="24"/>
          <w:lang w:val="de-DE"/>
        </w:rPr>
      </w:pPr>
    </w:p>
    <w:p w14:paraId="2D892992" w14:textId="77777777" w:rsidR="00C34ACC" w:rsidRDefault="00C34ACC">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9F775BF" w14:textId="7AF1E91E" w:rsidR="00C56627" w:rsidRPr="00FE6AF7" w:rsidRDefault="00C56627">
      <w:pPr>
        <w:tabs>
          <w:tab w:val="left" w:pos="-1440"/>
        </w:tabs>
        <w:ind w:left="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sexies</w:t>
      </w:r>
      <w:r w:rsidRPr="00FE6AF7">
        <w:rPr>
          <w:rFonts w:ascii="Times New Roman" w:hAnsi="Times New Roman" w:cs="Times New Roman"/>
          <w:sz w:val="24"/>
          <w:szCs w:val="24"/>
          <w:lang w:val="de-DE"/>
        </w:rPr>
        <w:t xml:space="preserve"> - Verkehr in Fußgängerbereichen</w:t>
      </w:r>
    </w:p>
    <w:p w14:paraId="256D2024" w14:textId="77777777" w:rsidR="00C56627" w:rsidRPr="00FE6AF7" w:rsidRDefault="00C56627">
      <w:pPr>
        <w:tabs>
          <w:tab w:val="left" w:pos="-1440"/>
        </w:tabs>
        <w:jc w:val="both"/>
        <w:rPr>
          <w:rFonts w:ascii="Times New Roman" w:hAnsi="Times New Roman" w:cs="Times New Roman"/>
          <w:sz w:val="24"/>
          <w:szCs w:val="24"/>
          <w:lang w:val="de-DE"/>
        </w:rPr>
      </w:pPr>
    </w:p>
    <w:p w14:paraId="6676D36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sexies</w:t>
      </w:r>
      <w:r w:rsidRPr="00FE6AF7">
        <w:rPr>
          <w:rFonts w:ascii="Times New Roman" w:hAnsi="Times New Roman" w:cs="Times New Roman"/>
          <w:sz w:val="24"/>
          <w:szCs w:val="24"/>
          <w:lang w:val="de-DE"/>
        </w:rPr>
        <w:t>.1 Zugang zu Fußgängerbereichen haben nur Fußgänger.</w:t>
      </w:r>
    </w:p>
    <w:p w14:paraId="779802F5" w14:textId="77777777" w:rsidR="00C56627" w:rsidRPr="00FE6AF7" w:rsidRDefault="00C56627">
      <w:pPr>
        <w:tabs>
          <w:tab w:val="left" w:pos="-1440"/>
        </w:tabs>
        <w:jc w:val="both"/>
        <w:rPr>
          <w:rFonts w:ascii="Times New Roman" w:hAnsi="Times New Roman" w:cs="Times New Roman"/>
          <w:sz w:val="24"/>
          <w:szCs w:val="24"/>
          <w:lang w:val="de-DE"/>
        </w:rPr>
      </w:pPr>
    </w:p>
    <w:p w14:paraId="1DB65F3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Dennoch:</w:t>
      </w:r>
    </w:p>
    <w:p w14:paraId="786FEF09" w14:textId="77777777" w:rsidR="00C56627" w:rsidRPr="00FE6AF7" w:rsidRDefault="00C56627">
      <w:pPr>
        <w:tabs>
          <w:tab w:val="left" w:pos="-1440"/>
        </w:tabs>
        <w:jc w:val="both"/>
        <w:rPr>
          <w:rFonts w:ascii="Times New Roman" w:hAnsi="Times New Roman" w:cs="Times New Roman"/>
          <w:sz w:val="24"/>
          <w:szCs w:val="24"/>
          <w:lang w:val="de-DE"/>
        </w:rPr>
      </w:pPr>
    </w:p>
    <w:p w14:paraId="79322A9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haben zu diesen Bereichen Zugang:</w:t>
      </w:r>
    </w:p>
    <w:p w14:paraId="14991304" w14:textId="77777777" w:rsidR="00C56627" w:rsidRPr="00FE6AF7" w:rsidRDefault="00C56627">
      <w:pPr>
        <w:tabs>
          <w:tab w:val="left" w:pos="-1440"/>
        </w:tabs>
        <w:jc w:val="both"/>
        <w:rPr>
          <w:rFonts w:ascii="Times New Roman" w:hAnsi="Times New Roman" w:cs="Times New Roman"/>
          <w:sz w:val="24"/>
          <w:szCs w:val="24"/>
          <w:lang w:val="de-DE"/>
        </w:rPr>
      </w:pPr>
    </w:p>
    <w:p w14:paraId="4F7B356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w:t>
      </w:r>
    </w:p>
    <w:p w14:paraId="44BD808C" w14:textId="77777777" w:rsidR="00C56627" w:rsidRPr="00FE6AF7" w:rsidRDefault="00C56627">
      <w:pPr>
        <w:tabs>
          <w:tab w:val="left" w:pos="-1440"/>
        </w:tabs>
        <w:jc w:val="both"/>
        <w:rPr>
          <w:rFonts w:ascii="Times New Roman" w:hAnsi="Times New Roman" w:cs="Times New Roman"/>
          <w:sz w:val="24"/>
          <w:szCs w:val="24"/>
          <w:lang w:val="de-DE"/>
        </w:rPr>
      </w:pPr>
    </w:p>
    <w:p w14:paraId="34F94E8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Fahrzeuge für die Überwachung, die Kontrolle und den Unterhalt dieser Bereiche und Fahrzeuge, die der Müllabfuhr dienen,</w:t>
      </w:r>
    </w:p>
    <w:p w14:paraId="5B47734D" w14:textId="77777777" w:rsidR="00C56627" w:rsidRPr="00FE6AF7" w:rsidRDefault="00C56627">
      <w:pPr>
        <w:tabs>
          <w:tab w:val="left" w:pos="-1440"/>
        </w:tabs>
        <w:jc w:val="both"/>
        <w:rPr>
          <w:rFonts w:ascii="Times New Roman" w:hAnsi="Times New Roman" w:cs="Times New Roman"/>
          <w:sz w:val="24"/>
          <w:szCs w:val="24"/>
          <w:lang w:val="de-DE"/>
        </w:rPr>
      </w:pPr>
    </w:p>
    <w:p w14:paraId="5F1F496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die in Artikel 37 erwähnten vorfahrtsberechtigten Fahrzeuge, wenn die Art ihres Auftrags es rechtfertigt,</w:t>
      </w:r>
    </w:p>
    <w:p w14:paraId="4E4F0A78" w14:textId="77777777" w:rsidR="00C56627" w:rsidRPr="00FE6AF7" w:rsidRDefault="00C56627">
      <w:pPr>
        <w:tabs>
          <w:tab w:val="left" w:pos="-1440"/>
        </w:tabs>
        <w:jc w:val="both"/>
        <w:rPr>
          <w:rFonts w:ascii="Times New Roman" w:hAnsi="Times New Roman" w:cs="Times New Roman"/>
          <w:sz w:val="24"/>
          <w:szCs w:val="24"/>
          <w:lang w:val="de-DE"/>
        </w:rPr>
      </w:pPr>
    </w:p>
    <w:p w14:paraId="49517D9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Fahrzeuge des Linienverkehrs mit öffentlichen Verkehrsmitteln,</w:t>
      </w:r>
    </w:p>
    <w:p w14:paraId="564B6464" w14:textId="77777777" w:rsidR="00C56627" w:rsidRPr="00FE6AF7" w:rsidRDefault="00C56627">
      <w:pPr>
        <w:tabs>
          <w:tab w:val="left" w:pos="-1440"/>
        </w:tabs>
        <w:jc w:val="both"/>
        <w:rPr>
          <w:rFonts w:ascii="Times New Roman" w:hAnsi="Times New Roman" w:cs="Times New Roman"/>
          <w:sz w:val="24"/>
          <w:szCs w:val="24"/>
          <w:lang w:val="de-DE"/>
        </w:rPr>
      </w:pPr>
    </w:p>
    <w:p w14:paraId="2557311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e)</w:t>
      </w:r>
      <w:r w:rsidRPr="00FE6AF7">
        <w:rPr>
          <w:rFonts w:ascii="Times New Roman" w:hAnsi="Times New Roman" w:cs="Times New Roman"/>
          <w:sz w:val="24"/>
          <w:szCs w:val="24"/>
          <w:lang w:val="de-DE"/>
        </w:rPr>
        <w:t xml:space="preserve"> Führer von Fahrzeugen, deren Garage sich innerhalb dieser Bereiche befindet und nur über diese Bereiche zugänglich ist,</w:t>
      </w:r>
    </w:p>
    <w:p w14:paraId="1D01F966" w14:textId="77777777" w:rsidR="00C56627" w:rsidRPr="00FE6AF7" w:rsidRDefault="00C56627">
      <w:pPr>
        <w:tabs>
          <w:tab w:val="left" w:pos="-1440"/>
        </w:tabs>
        <w:jc w:val="both"/>
        <w:rPr>
          <w:rFonts w:ascii="Times New Roman" w:hAnsi="Times New Roman" w:cs="Times New Roman"/>
          <w:sz w:val="24"/>
          <w:szCs w:val="24"/>
          <w:lang w:val="de-DE"/>
        </w:rPr>
      </w:pPr>
    </w:p>
    <w:p w14:paraId="6FC9759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f)</w:t>
      </w:r>
      <w:r w:rsidRPr="00FE6AF7">
        <w:rPr>
          <w:rFonts w:ascii="Times New Roman" w:hAnsi="Times New Roman" w:cs="Times New Roman"/>
          <w:sz w:val="24"/>
          <w:szCs w:val="24"/>
          <w:lang w:val="de-DE"/>
        </w:rPr>
        <w:t xml:space="preserve"> in Fällen absoluter Notwendigkeit: Fahrzeuge von Handelsunternehmen, die in diesen Bereichen angesiedelt sind und nur über diese Bereiche zugänglich sind, wenn diese Fahrzeuge für Lieferungen bestimmt sind und diese Lieferungen eine Haupttätigkeit dieser Unternehmen darstellen,</w:t>
      </w:r>
    </w:p>
    <w:p w14:paraId="1EB07919" w14:textId="77777777" w:rsidR="00C56627" w:rsidRPr="00FE6AF7" w:rsidRDefault="00C56627">
      <w:pPr>
        <w:tabs>
          <w:tab w:val="left" w:pos="-1440"/>
        </w:tabs>
        <w:ind w:firstLine="720"/>
        <w:jc w:val="both"/>
        <w:rPr>
          <w:rFonts w:ascii="Times New Roman" w:hAnsi="Times New Roman" w:cs="Times New Roman"/>
          <w:sz w:val="24"/>
          <w:szCs w:val="24"/>
          <w:lang w:val="de-DE"/>
        </w:rPr>
      </w:pPr>
    </w:p>
    <w:p w14:paraId="73226EC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g)</w:t>
      </w:r>
      <w:r w:rsidRPr="00FE6AF7">
        <w:rPr>
          <w:rFonts w:ascii="Times New Roman" w:hAnsi="Times New Roman" w:cs="Times New Roman"/>
          <w:sz w:val="24"/>
          <w:szCs w:val="24"/>
          <w:lang w:val="de-DE"/>
        </w:rPr>
        <w:t xml:space="preserve"> in Fällen absoluter Notwendigkeit: Fahrzeuge, die benutzt werden, um Arbeiten in diesen Bereichen auszuführen.,</w:t>
      </w:r>
    </w:p>
    <w:p w14:paraId="0AFF9E36" w14:textId="77777777" w:rsidR="00C56627" w:rsidRPr="00FE6AF7" w:rsidRDefault="00C56627">
      <w:pPr>
        <w:tabs>
          <w:tab w:val="left" w:pos="-1440"/>
        </w:tabs>
        <w:jc w:val="both"/>
        <w:rPr>
          <w:rFonts w:ascii="Times New Roman" w:hAnsi="Times New Roman" w:cs="Times New Roman"/>
          <w:sz w:val="24"/>
          <w:szCs w:val="24"/>
          <w:lang w:val="de-DE"/>
        </w:rPr>
      </w:pPr>
    </w:p>
    <w:p w14:paraId="0B6524CF" w14:textId="3C8E34B4"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h)</w:t>
      </w:r>
      <w:r w:rsidRPr="00FE6AF7">
        <w:rPr>
          <w:rFonts w:ascii="Times New Roman" w:hAnsi="Times New Roman" w:cs="Times New Roman"/>
          <w:sz w:val="24"/>
          <w:szCs w:val="24"/>
          <w:lang w:val="de-DE"/>
        </w:rPr>
        <w:t xml:space="preserve"> </w:t>
      </w:r>
      <w:r w:rsidR="00F449F1">
        <w:rPr>
          <w:rFonts w:ascii="Times New Roman" w:hAnsi="Times New Roman" w:cs="Times New Roman"/>
          <w:sz w:val="24"/>
          <w:szCs w:val="24"/>
          <w:lang w:val="de-DE"/>
        </w:rPr>
        <w:t>[</w:t>
      </w:r>
      <w:r w:rsidR="00F449F1" w:rsidRPr="00F449F1">
        <w:rPr>
          <w:rFonts w:ascii="Times New Roman" w:hAnsi="Times New Roman" w:cs="Times New Roman"/>
          <w:sz w:val="24"/>
          <w:szCs w:val="24"/>
          <w:lang w:val="de-DE"/>
        </w:rPr>
        <w:t>Mini-Touristenzüge</w:t>
      </w:r>
      <w:r w:rsidR="00F449F1">
        <w:rPr>
          <w:rFonts w:ascii="Times New Roman" w:hAnsi="Times New Roman" w:cs="Times New Roman"/>
          <w:sz w:val="24"/>
          <w:szCs w:val="24"/>
          <w:lang w:val="de-DE"/>
        </w:rPr>
        <w:t>]</w:t>
      </w:r>
      <w:r w:rsidR="005632C9" w:rsidRPr="001F7A7D">
        <w:rPr>
          <w:lang w:val="de-DE"/>
        </w:rPr>
        <w:t xml:space="preserve"> </w:t>
      </w:r>
      <w:r w:rsidR="005632C9" w:rsidRPr="001F7A7D">
        <w:rPr>
          <w:rFonts w:ascii="Times New Roman" w:hAnsi="Times New Roman" w:cs="Times New Roman"/>
          <w:sz w:val="24"/>
          <w:szCs w:val="24"/>
          <w:lang w:val="de-DE"/>
        </w:rPr>
        <w:t>[</w:t>
      </w:r>
      <w:r w:rsidR="005632C9" w:rsidRPr="005632C9">
        <w:rPr>
          <w:rFonts w:ascii="Times New Roman" w:hAnsi="Times New Roman" w:cs="Times New Roman"/>
          <w:sz w:val="24"/>
          <w:szCs w:val="24"/>
          <w:lang w:val="de-DE"/>
        </w:rPr>
        <w:t>und aus einer Zugmaschine und einem Planwagen bestehende touristische Züge miteinander verbundener Fahrzeuge</w:t>
      </w:r>
      <w:r w:rsidR="005632C9" w:rsidRPr="001F7A7D">
        <w:rPr>
          <w:rFonts w:ascii="Times New Roman" w:hAnsi="Times New Roman" w:cs="Times New Roman"/>
          <w:sz w:val="24"/>
          <w:szCs w:val="24"/>
          <w:lang w:val="de-DE"/>
        </w:rPr>
        <w:t>]</w:t>
      </w:r>
      <w:r w:rsidRPr="00FE6AF7">
        <w:rPr>
          <w:rFonts w:ascii="Times New Roman" w:hAnsi="Times New Roman" w:cs="Times New Roman"/>
          <w:sz w:val="24"/>
          <w:szCs w:val="24"/>
          <w:lang w:val="de-DE"/>
        </w:rPr>
        <w:t>, Gespanne, Fahrradtaxis,</w:t>
      </w:r>
      <w:r w:rsidR="00F449F1">
        <w:rPr>
          <w:rFonts w:ascii="Times New Roman" w:hAnsi="Times New Roman" w:cs="Times New Roman"/>
          <w:sz w:val="24"/>
          <w:szCs w:val="24"/>
          <w:lang w:val="de-DE"/>
        </w:rPr>
        <w:t>]</w:t>
      </w:r>
    </w:p>
    <w:p w14:paraId="4241CC9A" w14:textId="77777777" w:rsidR="00C56627" w:rsidRPr="00FE6AF7" w:rsidRDefault="00C56627">
      <w:pPr>
        <w:tabs>
          <w:tab w:val="left" w:pos="-1440"/>
        </w:tabs>
        <w:jc w:val="both"/>
        <w:rPr>
          <w:rFonts w:ascii="Times New Roman" w:hAnsi="Times New Roman" w:cs="Times New Roman"/>
          <w:sz w:val="24"/>
          <w:szCs w:val="24"/>
          <w:lang w:val="de-DE"/>
        </w:rPr>
      </w:pPr>
    </w:p>
    <w:p w14:paraId="7152FAA5" w14:textId="77777777" w:rsidR="00C56627" w:rsidRPr="00FE6AF7" w:rsidRDefault="00F449F1">
      <w:pPr>
        <w:tabs>
          <w:tab w:val="left" w:pos="-1440"/>
        </w:tabs>
        <w:ind w:firstLine="720"/>
        <w:jc w:val="both"/>
        <w:rPr>
          <w:rFonts w:ascii="Times New Roman" w:hAnsi="Times New Roman" w:cs="Times New Roman"/>
          <w:sz w:val="24"/>
          <w:szCs w:val="24"/>
          <w:lang w:val="de-DE"/>
        </w:rPr>
      </w:pPr>
      <w:r>
        <w:rPr>
          <w:rFonts w:ascii="Times New Roman" w:hAnsi="Times New Roman" w:cs="Times New Roman"/>
          <w:iCs/>
          <w:sz w:val="24"/>
          <w:szCs w:val="24"/>
          <w:lang w:val="de-DE"/>
        </w:rPr>
        <w:t>[</w:t>
      </w:r>
      <w:r w:rsidR="00C56627" w:rsidRPr="00FE6AF7">
        <w:rPr>
          <w:rFonts w:ascii="Times New Roman" w:hAnsi="Times New Roman" w:cs="Times New Roman"/>
          <w:i/>
          <w:iCs/>
          <w:sz w:val="24"/>
          <w:szCs w:val="24"/>
          <w:lang w:val="de-DE"/>
        </w:rPr>
        <w:t>i)</w:t>
      </w:r>
      <w:r w:rsidR="00C56627" w:rsidRPr="00FE6AF7">
        <w:rPr>
          <w:rFonts w:ascii="Times New Roman" w:hAnsi="Times New Roman" w:cs="Times New Roman"/>
          <w:sz w:val="24"/>
          <w:szCs w:val="24"/>
          <w:lang w:val="de-DE"/>
        </w:rPr>
        <w:t xml:space="preserve"> Fahrzeuge, die im Rahmen einer medizinischen Tätigkeit oder der Hauspflege benutzt werden,]</w:t>
      </w:r>
    </w:p>
    <w:p w14:paraId="17668FD1" w14:textId="77777777" w:rsidR="00C56627" w:rsidRPr="00FE6AF7" w:rsidRDefault="00C56627">
      <w:pPr>
        <w:tabs>
          <w:tab w:val="left" w:pos="-1440"/>
        </w:tabs>
        <w:jc w:val="both"/>
        <w:rPr>
          <w:rFonts w:ascii="Times New Roman" w:hAnsi="Times New Roman" w:cs="Times New Roman"/>
          <w:sz w:val="24"/>
          <w:szCs w:val="24"/>
          <w:lang w:val="de-DE"/>
        </w:rPr>
      </w:pPr>
    </w:p>
    <w:p w14:paraId="54A812C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j)</w:t>
      </w:r>
      <w:r w:rsidRPr="00FE6AF7">
        <w:rPr>
          <w:rFonts w:ascii="Times New Roman" w:hAnsi="Times New Roman" w:cs="Times New Roman"/>
          <w:sz w:val="24"/>
          <w:szCs w:val="24"/>
          <w:lang w:val="de-DE"/>
        </w:rPr>
        <w:t xml:space="preserve"> [...]].</w:t>
      </w:r>
    </w:p>
    <w:p w14:paraId="4EE52B91" w14:textId="77777777" w:rsidR="00C56627" w:rsidRPr="00FE6AF7" w:rsidRDefault="00C56627">
      <w:pPr>
        <w:tabs>
          <w:tab w:val="left" w:pos="-1440"/>
        </w:tabs>
        <w:jc w:val="both"/>
        <w:rPr>
          <w:rFonts w:ascii="Times New Roman" w:hAnsi="Times New Roman" w:cs="Times New Roman"/>
          <w:sz w:val="24"/>
          <w:szCs w:val="24"/>
          <w:lang w:val="de-DE"/>
        </w:rPr>
      </w:pPr>
    </w:p>
    <w:p w14:paraId="48C53A4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den unter den Buchstaben [</w:t>
      </w:r>
      <w:r w:rsidRPr="00FE6AF7">
        <w:rPr>
          <w:rFonts w:ascii="Times New Roman" w:hAnsi="Times New Roman" w:cs="Times New Roman"/>
          <w:i/>
          <w:iCs/>
          <w:sz w:val="24"/>
          <w:szCs w:val="24"/>
          <w:lang w:val="de-DE"/>
        </w:rPr>
        <w:t>e)</w:t>
      </w:r>
      <w:r w:rsidRPr="00FE6AF7">
        <w:rPr>
          <w:rFonts w:ascii="Times New Roman" w:hAnsi="Times New Roman" w:cs="Times New Roman"/>
          <w:sz w:val="24"/>
          <w:szCs w:val="24"/>
          <w:lang w:val="de-DE"/>
        </w:rPr>
        <w:t xml:space="preserve"> bis</w:t>
      </w:r>
      <w:r w:rsidRPr="00FE6AF7">
        <w:rPr>
          <w:rFonts w:ascii="Times New Roman" w:hAnsi="Times New Roman" w:cs="Times New Roman"/>
          <w:i/>
          <w:iCs/>
          <w:sz w:val="24"/>
          <w:szCs w:val="24"/>
          <w:lang w:val="de-DE"/>
        </w:rPr>
        <w:t> i)</w:t>
      </w:r>
      <w:r w:rsidRPr="00FE6AF7">
        <w:rPr>
          <w:rFonts w:ascii="Times New Roman" w:hAnsi="Times New Roman" w:cs="Times New Roman"/>
          <w:sz w:val="24"/>
          <w:szCs w:val="24"/>
          <w:lang w:val="de-DE"/>
        </w:rPr>
        <w:t>] erwähnten Fällen müssen die Begünstigten an der Innenseite der Windschutzscheibe ihres Fahrzeugs einen Passierschein anbringen, der vom Bürgermeister oder von seinem Beauftragten ausgestellt wird; [bei Gespannen und Fahrradtaxis muss der Führer im Besitz dieses Passierscheins sein];</w:t>
      </w:r>
    </w:p>
    <w:p w14:paraId="5158D4FC" w14:textId="77777777" w:rsidR="00C56627" w:rsidRPr="00FE6AF7" w:rsidRDefault="00C56627">
      <w:pPr>
        <w:tabs>
          <w:tab w:val="left" w:pos="-1440"/>
        </w:tabs>
        <w:jc w:val="both"/>
        <w:rPr>
          <w:rFonts w:ascii="Times New Roman" w:hAnsi="Times New Roman" w:cs="Times New Roman"/>
          <w:sz w:val="24"/>
          <w:szCs w:val="24"/>
          <w:lang w:val="de-DE"/>
        </w:rPr>
      </w:pPr>
    </w:p>
    <w:p w14:paraId="57EFADA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haben zu diesen Bereichen Zugang, wenn Verkehrszeichen es vorsehen und gemäß den auf diesen Verkehrszeichen angegebenen Einschränkungen:</w:t>
      </w:r>
    </w:p>
    <w:p w14:paraId="20E68F6E" w14:textId="77777777" w:rsidR="00C56627" w:rsidRPr="00FE6AF7" w:rsidRDefault="00C56627">
      <w:pPr>
        <w:tabs>
          <w:tab w:val="left" w:pos="-1440"/>
        </w:tabs>
        <w:jc w:val="both"/>
        <w:rPr>
          <w:rFonts w:ascii="Times New Roman" w:hAnsi="Times New Roman" w:cs="Times New Roman"/>
          <w:sz w:val="24"/>
          <w:szCs w:val="24"/>
          <w:lang w:val="de-DE"/>
        </w:rPr>
      </w:pPr>
    </w:p>
    <w:p w14:paraId="481930A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Fahrzeuge, die in diesen Bereichen be- oder entladen werden müssen,</w:t>
      </w:r>
    </w:p>
    <w:p w14:paraId="096D1BCB" w14:textId="77777777" w:rsidR="00C56627" w:rsidRPr="00FE6AF7" w:rsidRDefault="00C56627">
      <w:pPr>
        <w:tabs>
          <w:tab w:val="left" w:pos="-1440"/>
        </w:tabs>
        <w:jc w:val="both"/>
        <w:rPr>
          <w:rFonts w:ascii="Times New Roman" w:hAnsi="Times New Roman" w:cs="Times New Roman"/>
          <w:sz w:val="24"/>
          <w:szCs w:val="24"/>
          <w:lang w:val="de-DE"/>
        </w:rPr>
      </w:pPr>
    </w:p>
    <w:p w14:paraId="39CFDE0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lastRenderedPageBreak/>
        <w:t>b)</w:t>
      </w:r>
      <w:r w:rsidRPr="00FE6AF7">
        <w:rPr>
          <w:rFonts w:ascii="Times New Roman" w:hAnsi="Times New Roman" w:cs="Times New Roman"/>
          <w:sz w:val="24"/>
          <w:szCs w:val="24"/>
          <w:lang w:val="de-DE"/>
        </w:rPr>
        <w:t xml:space="preserve"> Taxis, die innerhalb dieser Bereiche zu einem Bestimmungsort fahren, um Personen ein- oder aussteigen zu lassen,</w:t>
      </w:r>
    </w:p>
    <w:p w14:paraId="7685EE4F" w14:textId="77777777" w:rsidR="00C56627" w:rsidRPr="00FE6AF7" w:rsidRDefault="00C56627">
      <w:pPr>
        <w:tabs>
          <w:tab w:val="left" w:pos="-1440"/>
        </w:tabs>
        <w:jc w:val="both"/>
        <w:rPr>
          <w:rFonts w:ascii="Times New Roman" w:hAnsi="Times New Roman" w:cs="Times New Roman"/>
          <w:sz w:val="24"/>
          <w:szCs w:val="24"/>
          <w:lang w:val="de-DE"/>
        </w:rPr>
      </w:pPr>
    </w:p>
    <w:p w14:paraId="0B14544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Radfahrer.</w:t>
      </w:r>
    </w:p>
    <w:p w14:paraId="25F0BEFE" w14:textId="77777777" w:rsidR="00C56627" w:rsidRPr="00FE6AF7" w:rsidRDefault="00C56627">
      <w:pPr>
        <w:tabs>
          <w:tab w:val="left" w:pos="-1440"/>
        </w:tabs>
        <w:jc w:val="both"/>
        <w:rPr>
          <w:rFonts w:ascii="Times New Roman" w:hAnsi="Times New Roman" w:cs="Times New Roman"/>
          <w:sz w:val="24"/>
          <w:szCs w:val="24"/>
          <w:lang w:val="de-DE"/>
        </w:rPr>
      </w:pPr>
    </w:p>
    <w:p w14:paraId="1FDBE26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22sexies</w:t>
      </w:r>
      <w:r w:rsidRPr="00FE6AF7">
        <w:rPr>
          <w:rFonts w:ascii="Times New Roman" w:hAnsi="Times New Roman" w:cs="Times New Roman"/>
          <w:sz w:val="24"/>
          <w:szCs w:val="24"/>
          <w:lang w:val="de-DE"/>
        </w:rPr>
        <w:t>.2 In diesen Bereichen dürfen Fußgänger die ganze Breite der öffentlichen Straße benutzen.</w:t>
      </w:r>
    </w:p>
    <w:p w14:paraId="518951DF" w14:textId="77777777" w:rsidR="00C56627" w:rsidRPr="00FE6AF7" w:rsidRDefault="00C56627">
      <w:pPr>
        <w:tabs>
          <w:tab w:val="left" w:pos="-1440"/>
        </w:tabs>
        <w:jc w:val="both"/>
        <w:rPr>
          <w:rFonts w:ascii="Times New Roman" w:hAnsi="Times New Roman" w:cs="Times New Roman"/>
          <w:sz w:val="24"/>
          <w:szCs w:val="24"/>
          <w:lang w:val="de-DE"/>
        </w:rPr>
      </w:pPr>
    </w:p>
    <w:p w14:paraId="1C16CAA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Führer, die in diesen Bereichen verkehren dürfen, müssen mit Schrittgeschwindigkeit fahren; sie müssen den Durchgang freigeben für Fußgänger und nötigenfalls anhalten. Sie dürfen Fußgänger weder gefährden noch behindern.</w:t>
      </w:r>
    </w:p>
    <w:p w14:paraId="31693F10" w14:textId="77777777" w:rsidR="00C56627" w:rsidRPr="00FE6AF7" w:rsidRDefault="00C56627">
      <w:pPr>
        <w:tabs>
          <w:tab w:val="left" w:pos="-1440"/>
        </w:tabs>
        <w:jc w:val="both"/>
        <w:rPr>
          <w:rFonts w:ascii="Times New Roman" w:hAnsi="Times New Roman" w:cs="Times New Roman"/>
          <w:sz w:val="24"/>
          <w:szCs w:val="24"/>
          <w:lang w:val="de-DE"/>
        </w:rPr>
      </w:pPr>
    </w:p>
    <w:p w14:paraId="2DA50CD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diesen Bereichen müssen Radfahrer vom Rad absteigen, wenn die Dichte des Fußgängerverkehrs ihre Durchfahrt erschwert.</w:t>
      </w:r>
    </w:p>
    <w:p w14:paraId="2FEAB7FA" w14:textId="77777777" w:rsidR="00C56627" w:rsidRPr="00FE6AF7" w:rsidRDefault="00C56627">
      <w:pPr>
        <w:tabs>
          <w:tab w:val="left" w:pos="-1440"/>
        </w:tabs>
        <w:jc w:val="both"/>
        <w:rPr>
          <w:rFonts w:ascii="Times New Roman" w:hAnsi="Times New Roman" w:cs="Times New Roman"/>
          <w:sz w:val="24"/>
          <w:szCs w:val="24"/>
          <w:lang w:val="de-DE"/>
        </w:rPr>
      </w:pPr>
    </w:p>
    <w:p w14:paraId="5AA0AED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Spielen ist erlaubt.</w:t>
      </w:r>
    </w:p>
    <w:p w14:paraId="615F35DB" w14:textId="77777777" w:rsidR="00C56627" w:rsidRPr="00FE6AF7" w:rsidRDefault="00C56627">
      <w:pPr>
        <w:tabs>
          <w:tab w:val="left" w:pos="-1440"/>
        </w:tabs>
        <w:jc w:val="both"/>
        <w:rPr>
          <w:rFonts w:ascii="Times New Roman" w:hAnsi="Times New Roman" w:cs="Times New Roman"/>
          <w:sz w:val="24"/>
          <w:szCs w:val="24"/>
          <w:lang w:val="de-DE"/>
        </w:rPr>
      </w:pPr>
    </w:p>
    <w:p w14:paraId="1CA1F9A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ist in diesen Bereichen verboten.]</w:t>
      </w:r>
    </w:p>
    <w:p w14:paraId="0CF39FD7" w14:textId="77777777" w:rsidR="00C56627" w:rsidRPr="00FE6AF7" w:rsidRDefault="00C56627">
      <w:pPr>
        <w:tabs>
          <w:tab w:val="left" w:pos="-1440"/>
        </w:tabs>
        <w:jc w:val="both"/>
        <w:rPr>
          <w:rFonts w:ascii="Times New Roman" w:hAnsi="Times New Roman" w:cs="Times New Roman"/>
          <w:sz w:val="24"/>
          <w:szCs w:val="24"/>
          <w:lang w:val="de-DE"/>
        </w:rPr>
      </w:pPr>
    </w:p>
    <w:p w14:paraId="7947AD9B" w14:textId="5431322F" w:rsidR="00C56627" w:rsidRPr="00FE6AF7" w:rsidRDefault="00381B34">
      <w:pPr>
        <w:tabs>
          <w:tab w:val="left" w:pos="-1440"/>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22sexies eingefügt durch Art. </w:t>
      </w:r>
      <w:r w:rsidR="00C56627" w:rsidRPr="00FE6AF7">
        <w:rPr>
          <w:rFonts w:ascii="Times New Roman" w:hAnsi="Times New Roman" w:cs="Times New Roman"/>
          <w:i/>
          <w:iCs/>
          <w:sz w:val="24"/>
          <w:szCs w:val="24"/>
          <w:lang w:val="de-DE"/>
        </w:rPr>
        <w:t>5 des K.E. vom 9. Oktober 1998 (B.S. vom 28. Okto</w:t>
      </w:r>
      <w:r>
        <w:rPr>
          <w:rFonts w:ascii="Times New Roman" w:hAnsi="Times New Roman" w:cs="Times New Roman"/>
          <w:i/>
          <w:iCs/>
          <w:sz w:val="24"/>
          <w:szCs w:val="24"/>
          <w:lang w:val="de-DE"/>
        </w:rPr>
        <w:t>ber 1998); Art. 22sexies.1 Abs. 2 Nr. 1 Abs. 1 Buchstabe </w:t>
      </w:r>
      <w:r w:rsidR="00C56627" w:rsidRPr="00FE6AF7">
        <w:rPr>
          <w:rFonts w:ascii="Times New Roman" w:hAnsi="Times New Roman" w:cs="Times New Roman"/>
          <w:i/>
          <w:iCs/>
          <w:sz w:val="24"/>
          <w:szCs w:val="24"/>
          <w:lang w:val="de-DE"/>
        </w:rPr>
        <w:t>a) aufgehoben durch Art. 8 des K.E. vom 13. Februar 2007 (B.S. vom 23. Februar 200</w:t>
      </w:r>
      <w:r>
        <w:rPr>
          <w:rFonts w:ascii="Times New Roman" w:hAnsi="Times New Roman" w:cs="Times New Roman"/>
          <w:i/>
          <w:iCs/>
          <w:sz w:val="24"/>
          <w:szCs w:val="24"/>
          <w:lang w:val="de-DE"/>
        </w:rPr>
        <w:t>7), Abs. 2 Nr. 1 Abs. </w:t>
      </w:r>
      <w:r w:rsidR="00F449F1">
        <w:rPr>
          <w:rFonts w:ascii="Times New Roman" w:hAnsi="Times New Roman" w:cs="Times New Roman"/>
          <w:i/>
          <w:iCs/>
          <w:sz w:val="24"/>
          <w:szCs w:val="24"/>
          <w:lang w:val="de-DE"/>
        </w:rPr>
        <w:t xml:space="preserve">1 Buchstabe h) </w:t>
      </w:r>
      <w:r>
        <w:rPr>
          <w:rFonts w:ascii="Times New Roman" w:hAnsi="Times New Roman" w:cs="Times New Roman"/>
          <w:i/>
          <w:iCs/>
          <w:sz w:val="24"/>
          <w:szCs w:val="24"/>
          <w:lang w:val="de-DE"/>
        </w:rPr>
        <w:t>eingefügt durch Art. 2 Nr. </w:t>
      </w:r>
      <w:r w:rsidR="00C56627" w:rsidRPr="00FE6AF7">
        <w:rPr>
          <w:rFonts w:ascii="Times New Roman" w:hAnsi="Times New Roman" w:cs="Times New Roman"/>
          <w:i/>
          <w:iCs/>
          <w:sz w:val="24"/>
          <w:szCs w:val="24"/>
          <w:lang w:val="de-DE"/>
        </w:rPr>
        <w:t>1 des K.E. vom 18. Dezember 2002 (B.S. vom</w:t>
      </w:r>
      <w:r>
        <w:rPr>
          <w:rFonts w:ascii="Times New Roman" w:hAnsi="Times New Roman" w:cs="Times New Roman"/>
          <w:i/>
          <w:iCs/>
          <w:sz w:val="24"/>
          <w:szCs w:val="24"/>
          <w:lang w:val="de-DE"/>
        </w:rPr>
        <w:t xml:space="preserve"> 25. Dezember 2002)</w:t>
      </w:r>
      <w:r w:rsidR="00C912A5">
        <w:rPr>
          <w:rFonts w:ascii="Times New Roman" w:hAnsi="Times New Roman" w:cs="Times New Roman"/>
          <w:i/>
          <w:iCs/>
          <w:sz w:val="24"/>
          <w:szCs w:val="24"/>
          <w:lang w:val="de-DE"/>
        </w:rPr>
        <w:t xml:space="preserve"> und abgeändert durch Art. 4</w:t>
      </w:r>
      <w:r w:rsidR="00C912A5" w:rsidRPr="00C912A5">
        <w:rPr>
          <w:rFonts w:ascii="Times New Roman" w:hAnsi="Times New Roman" w:cs="Times New Roman"/>
          <w:i/>
          <w:iCs/>
          <w:sz w:val="24"/>
          <w:szCs w:val="24"/>
          <w:lang w:val="de-DE"/>
        </w:rPr>
        <w:t xml:space="preserve"> des G. vom 6. Dezember 2015 (B.S. vom 18. Januar 2016)</w:t>
      </w:r>
      <w:r w:rsidR="005632C9">
        <w:rPr>
          <w:rFonts w:ascii="Times New Roman" w:hAnsi="Times New Roman" w:cs="Times New Roman"/>
          <w:i/>
          <w:iCs/>
          <w:sz w:val="24"/>
          <w:szCs w:val="24"/>
          <w:lang w:val="de-DE"/>
        </w:rPr>
        <w:t xml:space="preserve"> und Art. 3</w:t>
      </w:r>
      <w:r w:rsidR="005632C9" w:rsidRPr="001F7A7D">
        <w:rPr>
          <w:rFonts w:ascii="Times New Roman" w:hAnsi="Times New Roman" w:cs="Times New Roman"/>
          <w:i/>
          <w:iCs/>
          <w:sz w:val="24"/>
          <w:szCs w:val="24"/>
          <w:lang w:val="de-DE"/>
        </w:rPr>
        <w:t xml:space="preserve"> des G. vom 6. Juni 2023 (B.S. vom 20. Oktober 2023)</w:t>
      </w:r>
      <w:r>
        <w:rPr>
          <w:rFonts w:ascii="Times New Roman" w:hAnsi="Times New Roman" w:cs="Times New Roman"/>
          <w:i/>
          <w:iCs/>
          <w:sz w:val="24"/>
          <w:szCs w:val="24"/>
          <w:lang w:val="de-DE"/>
        </w:rPr>
        <w:t>,</w:t>
      </w:r>
      <w:r w:rsidR="00F449F1">
        <w:rPr>
          <w:rFonts w:ascii="Times New Roman" w:hAnsi="Times New Roman" w:cs="Times New Roman"/>
          <w:i/>
          <w:iCs/>
          <w:sz w:val="24"/>
          <w:szCs w:val="24"/>
          <w:lang w:val="de-DE"/>
        </w:rPr>
        <w:t xml:space="preserve"> Abs. 2 Nr. 1 Abs. </w:t>
      </w:r>
      <w:r w:rsidR="00C912A5">
        <w:rPr>
          <w:rFonts w:ascii="Times New Roman" w:hAnsi="Times New Roman" w:cs="Times New Roman"/>
          <w:i/>
          <w:iCs/>
          <w:sz w:val="24"/>
          <w:szCs w:val="24"/>
          <w:lang w:val="de-DE"/>
        </w:rPr>
        <w:t>1 Buchstabe </w:t>
      </w:r>
      <w:r w:rsidR="00F449F1">
        <w:rPr>
          <w:rFonts w:ascii="Times New Roman" w:hAnsi="Times New Roman" w:cs="Times New Roman"/>
          <w:i/>
          <w:iCs/>
          <w:sz w:val="24"/>
          <w:szCs w:val="24"/>
          <w:lang w:val="de-DE"/>
        </w:rPr>
        <w:t>i) eingefügt durch Art. 2 Nr. </w:t>
      </w:r>
      <w:r w:rsidR="00F449F1" w:rsidRPr="00FE6AF7">
        <w:rPr>
          <w:rFonts w:ascii="Times New Roman" w:hAnsi="Times New Roman" w:cs="Times New Roman"/>
          <w:i/>
          <w:iCs/>
          <w:sz w:val="24"/>
          <w:szCs w:val="24"/>
          <w:lang w:val="de-DE"/>
        </w:rPr>
        <w:t>1 des K.E. vom 18. Dezember 2002 (B.S. vom</w:t>
      </w:r>
      <w:r w:rsidR="00F449F1">
        <w:rPr>
          <w:rFonts w:ascii="Times New Roman" w:hAnsi="Times New Roman" w:cs="Times New Roman"/>
          <w:i/>
          <w:iCs/>
          <w:sz w:val="24"/>
          <w:szCs w:val="24"/>
          <w:lang w:val="de-DE"/>
        </w:rPr>
        <w:t xml:space="preserve"> 25. Dezember 2002),</w:t>
      </w:r>
      <w:r>
        <w:rPr>
          <w:rFonts w:ascii="Times New Roman" w:hAnsi="Times New Roman" w:cs="Times New Roman"/>
          <w:i/>
          <w:iCs/>
          <w:sz w:val="24"/>
          <w:szCs w:val="24"/>
          <w:lang w:val="de-DE"/>
        </w:rPr>
        <w:t xml:space="preserve"> Abs. 2 Nr. </w:t>
      </w:r>
      <w:r w:rsidR="00C56627" w:rsidRPr="00FE6AF7">
        <w:rPr>
          <w:rFonts w:ascii="Times New Roman" w:hAnsi="Times New Roman" w:cs="Times New Roman"/>
          <w:i/>
          <w:iCs/>
          <w:sz w:val="24"/>
          <w:szCs w:val="24"/>
          <w:lang w:val="de-DE"/>
        </w:rPr>
        <w:t>1 Abs. 1 Buchstabe</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j) e</w:t>
      </w:r>
      <w:r>
        <w:rPr>
          <w:rFonts w:ascii="Times New Roman" w:hAnsi="Times New Roman" w:cs="Times New Roman"/>
          <w:i/>
          <w:iCs/>
          <w:sz w:val="24"/>
          <w:szCs w:val="24"/>
          <w:lang w:val="de-DE"/>
        </w:rPr>
        <w:t xml:space="preserve">ingefügt durch Art. 17 des K.E. </w:t>
      </w:r>
      <w:r w:rsidR="00C56627" w:rsidRPr="00FE6AF7">
        <w:rPr>
          <w:rFonts w:ascii="Times New Roman" w:hAnsi="Times New Roman" w:cs="Times New Roman"/>
          <w:i/>
          <w:iCs/>
          <w:sz w:val="24"/>
          <w:szCs w:val="24"/>
          <w:lang w:val="de-DE"/>
        </w:rPr>
        <w:t>vom 4. April 2</w:t>
      </w:r>
      <w:r>
        <w:rPr>
          <w:rFonts w:ascii="Times New Roman" w:hAnsi="Times New Roman" w:cs="Times New Roman"/>
          <w:i/>
          <w:iCs/>
          <w:sz w:val="24"/>
          <w:szCs w:val="24"/>
          <w:lang w:val="de-DE"/>
        </w:rPr>
        <w:t xml:space="preserve">003 (B.S. vom 8. Mai 2003, Err. </w:t>
      </w:r>
      <w:r w:rsidR="00C56627" w:rsidRPr="00FE6AF7">
        <w:rPr>
          <w:rFonts w:ascii="Times New Roman" w:hAnsi="Times New Roman" w:cs="Times New Roman"/>
          <w:i/>
          <w:iCs/>
          <w:sz w:val="24"/>
          <w:szCs w:val="24"/>
          <w:lang w:val="de-DE"/>
        </w:rPr>
        <w:t>vom 12. Januar 2004) und aufgehoben durch Art.</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w:t>
      </w:r>
      <w:r w:rsidR="00C56627" w:rsidRPr="00FE6AF7">
        <w:rPr>
          <w:rFonts w:ascii="Times New Roman" w:hAnsi="Times New Roman" w:cs="Times New Roman"/>
          <w:sz w:val="24"/>
          <w:szCs w:val="24"/>
          <w:lang w:val="de-DE"/>
        </w:rPr>
        <w:t xml:space="preserve"> </w:t>
      </w:r>
      <w:r w:rsidR="00C56627" w:rsidRPr="00FE6AF7">
        <w:rPr>
          <w:rFonts w:ascii="Times New Roman" w:hAnsi="Times New Roman" w:cs="Times New Roman"/>
          <w:i/>
          <w:iCs/>
          <w:sz w:val="24"/>
          <w:szCs w:val="24"/>
          <w:lang w:val="de-DE"/>
        </w:rPr>
        <w:t>des K.E.</w:t>
      </w:r>
      <w:r>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13.</w:t>
      </w:r>
      <w:r w:rsidR="004F4B01"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Februar 2</w:t>
      </w:r>
      <w:r>
        <w:rPr>
          <w:rFonts w:ascii="Times New Roman" w:hAnsi="Times New Roman" w:cs="Times New Roman"/>
          <w:i/>
          <w:iCs/>
          <w:sz w:val="24"/>
          <w:szCs w:val="24"/>
          <w:lang w:val="de-DE"/>
        </w:rPr>
        <w:t>007 (B.S. vom 23. </w:t>
      </w:r>
      <w:r w:rsidR="00BF0A5E" w:rsidRPr="00FE6AF7">
        <w:rPr>
          <w:rFonts w:ascii="Times New Roman" w:hAnsi="Times New Roman" w:cs="Times New Roman"/>
          <w:i/>
          <w:iCs/>
          <w:sz w:val="24"/>
          <w:szCs w:val="24"/>
          <w:lang w:val="de-DE"/>
        </w:rPr>
        <w:t xml:space="preserve">Februar 2007, </w:t>
      </w:r>
      <w:r>
        <w:rPr>
          <w:rFonts w:ascii="Times New Roman" w:hAnsi="Times New Roman" w:cs="Times New Roman"/>
          <w:i/>
          <w:iCs/>
          <w:sz w:val="24"/>
          <w:szCs w:val="24"/>
          <w:lang w:val="de-DE"/>
        </w:rPr>
        <w:t>Abs. 2 Nr. 1 Abs. </w:t>
      </w:r>
      <w:r w:rsidR="00C56627" w:rsidRPr="00FE6AF7">
        <w:rPr>
          <w:rFonts w:ascii="Times New Roman" w:hAnsi="Times New Roman" w:cs="Times New Roman"/>
          <w:i/>
          <w:iCs/>
          <w:sz w:val="24"/>
          <w:szCs w:val="24"/>
          <w:lang w:val="de-DE"/>
        </w:rPr>
        <w:t>2 ab</w:t>
      </w:r>
      <w:r>
        <w:rPr>
          <w:rFonts w:ascii="Times New Roman" w:hAnsi="Times New Roman" w:cs="Times New Roman"/>
          <w:i/>
          <w:iCs/>
          <w:sz w:val="24"/>
          <w:szCs w:val="24"/>
          <w:lang w:val="de-DE"/>
        </w:rPr>
        <w:t>geändert und ergänzt durch Art. 2 Nr. </w:t>
      </w:r>
      <w:r w:rsidR="00C56627" w:rsidRPr="00FE6AF7">
        <w:rPr>
          <w:rFonts w:ascii="Times New Roman" w:hAnsi="Times New Roman" w:cs="Times New Roman"/>
          <w:i/>
          <w:iCs/>
          <w:sz w:val="24"/>
          <w:szCs w:val="24"/>
          <w:lang w:val="de-DE"/>
        </w:rPr>
        <w:t>2 des K.E.</w:t>
      </w:r>
      <w:r>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 xml:space="preserve">vom 18. Dezember 2002 (B.S. vom 25. Dezember 2002)] </w:t>
      </w:r>
    </w:p>
    <w:p w14:paraId="4DDBFD7B" w14:textId="77777777" w:rsidR="00C56627" w:rsidRPr="00FE6AF7" w:rsidRDefault="00C56627">
      <w:pPr>
        <w:tabs>
          <w:tab w:val="left" w:pos="-1440"/>
        </w:tabs>
        <w:jc w:val="both"/>
        <w:rPr>
          <w:rFonts w:ascii="Times New Roman" w:hAnsi="Times New Roman" w:cs="Times New Roman"/>
          <w:sz w:val="24"/>
          <w:szCs w:val="24"/>
          <w:lang w:val="de-DE"/>
        </w:rPr>
      </w:pPr>
    </w:p>
    <w:p w14:paraId="0B98405D" w14:textId="77777777" w:rsidR="00C56627" w:rsidRPr="00FE6AF7" w:rsidRDefault="00C56627">
      <w:pPr>
        <w:tabs>
          <w:tab w:val="left" w:pos="-1440"/>
        </w:tabs>
        <w:jc w:val="both"/>
        <w:rPr>
          <w:rFonts w:ascii="Times New Roman" w:hAnsi="Times New Roman" w:cs="Times New Roman"/>
          <w:sz w:val="24"/>
          <w:szCs w:val="24"/>
          <w:lang w:val="de-DE"/>
        </w:rPr>
      </w:pPr>
    </w:p>
    <w:p w14:paraId="6AE9D9B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septies</w:t>
      </w:r>
      <w:r w:rsidRPr="00FE6AF7">
        <w:rPr>
          <w:rFonts w:ascii="Times New Roman" w:hAnsi="Times New Roman" w:cs="Times New Roman"/>
          <w:sz w:val="24"/>
          <w:szCs w:val="24"/>
          <w:lang w:val="de-DE"/>
        </w:rPr>
        <w:t xml:space="preserve"> - Verkehr in Spielstraßen</w:t>
      </w:r>
    </w:p>
    <w:p w14:paraId="28534370" w14:textId="77777777" w:rsidR="00C56627" w:rsidRPr="00FE6AF7" w:rsidRDefault="00C56627">
      <w:pPr>
        <w:tabs>
          <w:tab w:val="left" w:pos="-1440"/>
        </w:tabs>
        <w:jc w:val="both"/>
        <w:rPr>
          <w:rFonts w:ascii="Times New Roman" w:hAnsi="Times New Roman" w:cs="Times New Roman"/>
          <w:sz w:val="24"/>
          <w:szCs w:val="24"/>
          <w:lang w:val="de-DE"/>
        </w:rPr>
      </w:pPr>
    </w:p>
    <w:p w14:paraId="1D4EEB7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septies</w:t>
      </w:r>
      <w:r w:rsidRPr="00FE6AF7">
        <w:rPr>
          <w:rFonts w:ascii="Times New Roman" w:hAnsi="Times New Roman" w:cs="Times New Roman"/>
          <w:sz w:val="24"/>
          <w:szCs w:val="24"/>
          <w:lang w:val="de-DE"/>
        </w:rPr>
        <w:t>.1 In Spielstraßen ist die ganze Breite der öffentlichen Straße dem Spielen vorbehalten, insbesondere dem Spielen von Kindern.</w:t>
      </w:r>
    </w:p>
    <w:p w14:paraId="77AB1A06" w14:textId="77777777" w:rsidR="00C56627" w:rsidRPr="00FE6AF7" w:rsidRDefault="00C56627">
      <w:pPr>
        <w:tabs>
          <w:tab w:val="left" w:pos="-1440"/>
        </w:tabs>
        <w:jc w:val="both"/>
        <w:rPr>
          <w:rFonts w:ascii="Times New Roman" w:hAnsi="Times New Roman" w:cs="Times New Roman"/>
          <w:sz w:val="24"/>
          <w:szCs w:val="24"/>
          <w:lang w:val="de-DE"/>
        </w:rPr>
      </w:pPr>
    </w:p>
    <w:p w14:paraId="7A125F6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Spielende Personen werden Fußgängern gleichgestellt; jedoch sind die Bestimmungen von Artikel 42 des vorliegenden Erlasses nicht anwendbar.</w:t>
      </w:r>
    </w:p>
    <w:p w14:paraId="2DE3AD31" w14:textId="77777777" w:rsidR="00C56627" w:rsidRPr="00FE6AF7" w:rsidRDefault="00C56627">
      <w:pPr>
        <w:tabs>
          <w:tab w:val="left" w:pos="-1440"/>
        </w:tabs>
        <w:jc w:val="both"/>
        <w:rPr>
          <w:rFonts w:ascii="Times New Roman" w:hAnsi="Times New Roman" w:cs="Times New Roman"/>
          <w:sz w:val="24"/>
          <w:szCs w:val="24"/>
          <w:lang w:val="de-DE"/>
        </w:rPr>
      </w:pPr>
    </w:p>
    <w:p w14:paraId="12780D7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Lediglich in einer Spielstraße wohnende Führer von Motorfahrzeugen und Führer von Motorfahrzeugen, deren Garage sich in einer solchen Straße befindet, sowie die in Artikel 37 erwähnten vorfahrtsberechtigten Fahrzeuge, wenn die Art ihres Auftrags es rechtfertigt, und [Fahrzeuge, deren Führer im Besitz einer vom Verwalter des Straßen</w:t>
      </w:r>
      <w:r w:rsidRPr="00FE6AF7">
        <w:rPr>
          <w:rFonts w:ascii="Times New Roman" w:hAnsi="Times New Roman" w:cs="Times New Roman"/>
          <w:sz w:val="24"/>
          <w:szCs w:val="24"/>
          <w:lang w:val="de-DE"/>
        </w:rPr>
        <w:noBreakHyphen/>
        <w:t xml:space="preserve"> und Wegenetzes erteilten Erlaubnis sind, [...] und] Radfahrer haben Zugang zu diesen Straßen.</w:t>
      </w:r>
    </w:p>
    <w:p w14:paraId="22AA4256" w14:textId="77777777" w:rsidR="00C56627" w:rsidRPr="00FE6AF7" w:rsidRDefault="00C56627">
      <w:pPr>
        <w:tabs>
          <w:tab w:val="left" w:pos="-1440"/>
        </w:tabs>
        <w:jc w:val="both"/>
        <w:rPr>
          <w:rFonts w:ascii="Times New Roman" w:hAnsi="Times New Roman" w:cs="Times New Roman"/>
          <w:sz w:val="24"/>
          <w:szCs w:val="24"/>
          <w:lang w:val="de-DE"/>
        </w:rPr>
      </w:pPr>
    </w:p>
    <w:p w14:paraId="39A3494F" w14:textId="77777777" w:rsidR="00C34ACC" w:rsidRDefault="00C34ACC">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6D557882" w14:textId="020CA1AE"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22</w:t>
      </w:r>
      <w:r w:rsidRPr="00FE6AF7">
        <w:rPr>
          <w:rFonts w:ascii="Times New Roman" w:hAnsi="Times New Roman" w:cs="Times New Roman"/>
          <w:i/>
          <w:iCs/>
          <w:sz w:val="24"/>
          <w:szCs w:val="24"/>
          <w:lang w:val="de-DE"/>
        </w:rPr>
        <w:t>septies</w:t>
      </w:r>
      <w:r w:rsidRPr="00FE6AF7">
        <w:rPr>
          <w:rFonts w:ascii="Times New Roman" w:hAnsi="Times New Roman" w:cs="Times New Roman"/>
          <w:sz w:val="24"/>
          <w:szCs w:val="24"/>
          <w:lang w:val="de-DE"/>
        </w:rPr>
        <w:t>.2 Führer, die auf Spielstraßen verkehren, müssen mit Schrittgeschwindigkeit fahren; sie müssen den Durchgang freigeben für Fußgänger, die spielen, ihnen den Vorrang gewähren und nötigenfalls anhalten. Radfahrer müssen nötigenfalls vom Rad absteigen. Führer dürfen Fußgänger, die spielen, weder gefährden noch behindern. Außerdem müssen sie Kindern gegenüber erhöhte Vorsicht walten lassen.]</w:t>
      </w:r>
    </w:p>
    <w:p w14:paraId="02FCF2C4" w14:textId="77777777" w:rsidR="00C56627" w:rsidRPr="00FE6AF7" w:rsidRDefault="00C56627">
      <w:pPr>
        <w:tabs>
          <w:tab w:val="left" w:pos="-1440"/>
        </w:tabs>
        <w:jc w:val="both"/>
        <w:rPr>
          <w:rFonts w:ascii="Times New Roman" w:hAnsi="Times New Roman" w:cs="Times New Roman"/>
          <w:sz w:val="24"/>
          <w:szCs w:val="24"/>
          <w:lang w:val="de-DE"/>
        </w:rPr>
      </w:pPr>
    </w:p>
    <w:p w14:paraId="3CF9ED18" w14:textId="77777777" w:rsidR="00C56627" w:rsidRPr="00FE6AF7" w:rsidRDefault="00381B34">
      <w:pPr>
        <w:tabs>
          <w:tab w:val="left" w:pos="-1440"/>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22septies eingefügt durch Art. </w:t>
      </w:r>
      <w:r w:rsidR="00C56627" w:rsidRPr="00FE6AF7">
        <w:rPr>
          <w:rFonts w:ascii="Times New Roman" w:hAnsi="Times New Roman" w:cs="Times New Roman"/>
          <w:i/>
          <w:iCs/>
          <w:sz w:val="24"/>
          <w:szCs w:val="24"/>
          <w:lang w:val="de-DE"/>
        </w:rPr>
        <w:t>6 des K.E. vom 9. Oktober 1998 (B.S. vom 28. Oktober 1998); Art. 22septies.1 Abs. 3 abgeändert durch Art. 18 des K.E.</w:t>
      </w:r>
      <w:r>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 xml:space="preserve">vom 4. April 2003 </w:t>
      </w:r>
      <w:r w:rsidR="00E15171">
        <w:rPr>
          <w:rFonts w:ascii="Times New Roman" w:hAnsi="Times New Roman" w:cs="Times New Roman"/>
          <w:i/>
          <w:iCs/>
          <w:sz w:val="24"/>
          <w:szCs w:val="24"/>
          <w:lang w:val="de-DE"/>
        </w:rPr>
        <w:t>(B.S. vom 8. Mai 2003) und Art. 9 des K.E. vom 13. Februar 2007 (B.S. vom 23. </w:t>
      </w:r>
      <w:r w:rsidR="00C56627" w:rsidRPr="00FE6AF7">
        <w:rPr>
          <w:rFonts w:ascii="Times New Roman" w:hAnsi="Times New Roman" w:cs="Times New Roman"/>
          <w:i/>
          <w:iCs/>
          <w:sz w:val="24"/>
          <w:szCs w:val="24"/>
          <w:lang w:val="de-DE"/>
        </w:rPr>
        <w:t xml:space="preserve">Februar 2007)] </w:t>
      </w:r>
    </w:p>
    <w:p w14:paraId="5B098BC9" w14:textId="77777777" w:rsidR="00C56627" w:rsidRPr="00FE6AF7" w:rsidRDefault="00C56627">
      <w:pPr>
        <w:tabs>
          <w:tab w:val="left" w:pos="-1440"/>
        </w:tabs>
        <w:jc w:val="both"/>
        <w:rPr>
          <w:rFonts w:ascii="Times New Roman" w:hAnsi="Times New Roman" w:cs="Times New Roman"/>
          <w:sz w:val="24"/>
          <w:szCs w:val="24"/>
          <w:lang w:val="de-DE"/>
        </w:rPr>
      </w:pPr>
    </w:p>
    <w:p w14:paraId="1844753D" w14:textId="77777777" w:rsidR="00C56627" w:rsidRPr="00FE6AF7" w:rsidRDefault="00C56627">
      <w:pPr>
        <w:tabs>
          <w:tab w:val="left" w:pos="-1440"/>
        </w:tabs>
        <w:jc w:val="both"/>
        <w:rPr>
          <w:rFonts w:ascii="Times New Roman" w:hAnsi="Times New Roman" w:cs="Times New Roman"/>
          <w:sz w:val="24"/>
          <w:szCs w:val="24"/>
          <w:lang w:val="de-DE"/>
        </w:rPr>
      </w:pPr>
    </w:p>
    <w:p w14:paraId="1552692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22</w:t>
      </w:r>
      <w:r w:rsidRPr="00FE6AF7">
        <w:rPr>
          <w:rFonts w:ascii="Times New Roman" w:hAnsi="Times New Roman" w:cs="Times New Roman"/>
          <w:b/>
          <w:bCs/>
          <w:i/>
          <w:iCs/>
          <w:sz w:val="24"/>
          <w:szCs w:val="24"/>
          <w:lang w:val="de-DE"/>
        </w:rPr>
        <w:t>octies</w:t>
      </w:r>
      <w:r w:rsidRPr="00FE6AF7">
        <w:rPr>
          <w:rFonts w:ascii="Times New Roman" w:hAnsi="Times New Roman" w:cs="Times New Roman"/>
          <w:sz w:val="24"/>
          <w:szCs w:val="24"/>
          <w:lang w:val="de-DE"/>
        </w:rPr>
        <w:t xml:space="preserve"> - Verkehr auf Wegen, die landwirtschaftlichen Fah</w:t>
      </w:r>
      <w:r w:rsidR="008D5EA1">
        <w:rPr>
          <w:rFonts w:ascii="Times New Roman" w:hAnsi="Times New Roman" w:cs="Times New Roman"/>
          <w:sz w:val="24"/>
          <w:szCs w:val="24"/>
          <w:lang w:val="de-DE"/>
        </w:rPr>
        <w:t xml:space="preserve">rzeugen, Fußgängern, Radfahrern[, </w:t>
      </w:r>
      <w:r w:rsidR="008D5EA1" w:rsidRPr="008D5EA1">
        <w:rPr>
          <w:rFonts w:ascii="Times New Roman" w:hAnsi="Times New Roman"/>
          <w:sz w:val="24"/>
          <w:szCs w:val="24"/>
          <w:lang w:val="de-DE"/>
        </w:rPr>
        <w:t>Reitern und Führern von Speed Pedelecs</w:t>
      </w:r>
      <w:r w:rsidR="008D5EA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vorbehalten sind</w:t>
      </w:r>
    </w:p>
    <w:p w14:paraId="15979A70" w14:textId="77777777" w:rsidR="00C56627" w:rsidRPr="00FE6AF7" w:rsidRDefault="00C56627">
      <w:pPr>
        <w:tabs>
          <w:tab w:val="left" w:pos="-1440"/>
        </w:tabs>
        <w:jc w:val="both"/>
        <w:rPr>
          <w:rFonts w:ascii="Times New Roman" w:hAnsi="Times New Roman" w:cs="Times New Roman"/>
          <w:sz w:val="24"/>
          <w:szCs w:val="24"/>
          <w:lang w:val="de-DE"/>
        </w:rPr>
      </w:pPr>
    </w:p>
    <w:p w14:paraId="740C7BC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octies</w:t>
      </w:r>
      <w:r w:rsidRPr="00FE6AF7">
        <w:rPr>
          <w:rFonts w:ascii="Times New Roman" w:hAnsi="Times New Roman" w:cs="Times New Roman"/>
          <w:sz w:val="24"/>
          <w:szCs w:val="24"/>
          <w:lang w:val="de-DE"/>
        </w:rPr>
        <w:t>.1 Neben den Kategorien von Verkehrsteilnehmern, deren Sinnbild auf den an den Zugängen zu diesen Wegen aufgestellten Verkehrsschildern abgebildet ist, dürfen folgende Kategorien von Verkehrsteilnehmern diese Wege benutzen:</w:t>
      </w:r>
    </w:p>
    <w:p w14:paraId="1DF63B65" w14:textId="77777777" w:rsidR="00C56627" w:rsidRPr="00FE6AF7" w:rsidRDefault="00C56627">
      <w:pPr>
        <w:tabs>
          <w:tab w:val="left" w:pos="-1440"/>
        </w:tabs>
        <w:jc w:val="both"/>
        <w:rPr>
          <w:rFonts w:ascii="Times New Roman" w:hAnsi="Times New Roman" w:cs="Times New Roman"/>
          <w:sz w:val="24"/>
          <w:szCs w:val="24"/>
          <w:lang w:val="de-DE"/>
        </w:rPr>
      </w:pPr>
    </w:p>
    <w:p w14:paraId="0A5155F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Fahrzeuge, die zu den anliegenden Parzellen fahren oder diese verlassen,</w:t>
      </w:r>
    </w:p>
    <w:p w14:paraId="6D5B3752" w14:textId="77777777" w:rsidR="00C56627" w:rsidRPr="00FE6AF7" w:rsidRDefault="00C56627">
      <w:pPr>
        <w:tabs>
          <w:tab w:val="left" w:pos="-1440"/>
        </w:tabs>
        <w:jc w:val="both"/>
        <w:rPr>
          <w:rFonts w:ascii="Times New Roman" w:hAnsi="Times New Roman" w:cs="Times New Roman"/>
          <w:sz w:val="24"/>
          <w:szCs w:val="24"/>
          <w:lang w:val="de-DE"/>
        </w:rPr>
      </w:pPr>
    </w:p>
    <w:p w14:paraId="5F66422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b) </w:t>
      </w:r>
      <w:r w:rsidRPr="00FE6AF7">
        <w:rPr>
          <w:rFonts w:ascii="Times New Roman" w:hAnsi="Times New Roman" w:cs="Times New Roman"/>
          <w:sz w:val="24"/>
          <w:szCs w:val="24"/>
          <w:lang w:val="de-DE"/>
        </w:rPr>
        <w:t>nichtmotorisierte drei- oder vierrädrige Fahrzeuge,</w:t>
      </w:r>
    </w:p>
    <w:p w14:paraId="71045AEF" w14:textId="77777777" w:rsidR="00C56627" w:rsidRPr="00FE6AF7" w:rsidRDefault="00C56627">
      <w:pPr>
        <w:tabs>
          <w:tab w:val="left" w:pos="-1440"/>
        </w:tabs>
        <w:jc w:val="both"/>
        <w:rPr>
          <w:rFonts w:ascii="Times New Roman" w:hAnsi="Times New Roman" w:cs="Times New Roman"/>
          <w:sz w:val="24"/>
          <w:szCs w:val="24"/>
          <w:lang w:val="de-DE"/>
        </w:rPr>
      </w:pPr>
    </w:p>
    <w:p w14:paraId="4F21665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w:t>
      </w:r>
      <w:r w:rsidR="008D5EA1" w:rsidRPr="008D5EA1">
        <w:rPr>
          <w:rFonts w:ascii="Times New Roman" w:hAnsi="Times New Roman"/>
          <w:sz w:val="24"/>
          <w:szCs w:val="24"/>
          <w:lang w:val="de-DE"/>
        </w:rPr>
        <w:t>Gespanne, unter der Bedingung, dass das Sinnbild eines landwirtschaftlichen Fahrzeugs auf den V</w:t>
      </w:r>
      <w:r w:rsidR="008D5EA1">
        <w:rPr>
          <w:rFonts w:ascii="Times New Roman" w:hAnsi="Times New Roman"/>
          <w:sz w:val="24"/>
          <w:szCs w:val="24"/>
          <w:lang w:val="de-DE"/>
        </w:rPr>
        <w:t>erkehrsschildern abgebildet ist,</w:t>
      </w:r>
      <w:r w:rsidRPr="00FE6AF7">
        <w:rPr>
          <w:rFonts w:ascii="Times New Roman" w:hAnsi="Times New Roman" w:cs="Times New Roman"/>
          <w:sz w:val="24"/>
          <w:szCs w:val="24"/>
          <w:lang w:val="de-DE"/>
        </w:rPr>
        <w:t>]</w:t>
      </w:r>
    </w:p>
    <w:p w14:paraId="4F5F86BF" w14:textId="77777777" w:rsidR="00C56627" w:rsidRPr="00FE6AF7" w:rsidRDefault="00C56627">
      <w:pPr>
        <w:tabs>
          <w:tab w:val="left" w:pos="-1440"/>
        </w:tabs>
        <w:jc w:val="both"/>
        <w:rPr>
          <w:rFonts w:ascii="Times New Roman" w:hAnsi="Times New Roman" w:cs="Times New Roman"/>
          <w:sz w:val="24"/>
          <w:szCs w:val="24"/>
          <w:lang w:val="de-DE"/>
        </w:rPr>
      </w:pPr>
    </w:p>
    <w:p w14:paraId="1EC12C4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Fahrzeuge der Unterhalts-, Überwachungs- und Hilfsdienste, Fahrzeuge, die der Müllabfuhr dienen, und vorfahrtsberechtigte Fahrzeuge.</w:t>
      </w:r>
    </w:p>
    <w:p w14:paraId="73CB4513" w14:textId="77777777" w:rsidR="004F4B01" w:rsidRPr="00FE6AF7" w:rsidRDefault="004F4B01">
      <w:pPr>
        <w:tabs>
          <w:tab w:val="left" w:pos="-1440"/>
        </w:tabs>
        <w:ind w:firstLine="720"/>
        <w:jc w:val="both"/>
        <w:rPr>
          <w:rFonts w:ascii="Times New Roman" w:hAnsi="Times New Roman" w:cs="Times New Roman"/>
          <w:sz w:val="24"/>
          <w:szCs w:val="24"/>
          <w:lang w:val="de-DE"/>
        </w:rPr>
      </w:pPr>
    </w:p>
    <w:p w14:paraId="5825E216" w14:textId="3A04CAF9"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Beginn der Wege, die landwirtschaftlichen Fahrzeugen, Fußgängern, Radfahrern</w:t>
      </w:r>
      <w:r w:rsidR="008D5EA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w:t>
      </w:r>
      <w:r w:rsidR="008D5EA1" w:rsidRPr="008D5EA1">
        <w:rPr>
          <w:rFonts w:ascii="Times New Roman" w:hAnsi="Times New Roman"/>
          <w:sz w:val="24"/>
          <w:szCs w:val="24"/>
          <w:lang w:val="de-DE"/>
        </w:rPr>
        <w:t>Reitern und Führern von Speed Pedelecs</w:t>
      </w:r>
      <w:r w:rsidR="008D5EA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vorbehalten sind, wird durch das Verkehrsschild F99c angezeigt und das Ende durch das Verkehrsschild F101c.</w:t>
      </w:r>
    </w:p>
    <w:p w14:paraId="405F4D52" w14:textId="77777777" w:rsidR="00C56627" w:rsidRPr="00FE6AF7" w:rsidRDefault="00C56627">
      <w:pPr>
        <w:tabs>
          <w:tab w:val="left" w:pos="-1440"/>
        </w:tabs>
        <w:jc w:val="both"/>
        <w:rPr>
          <w:rFonts w:ascii="Times New Roman" w:hAnsi="Times New Roman" w:cs="Times New Roman"/>
          <w:sz w:val="24"/>
          <w:szCs w:val="24"/>
          <w:lang w:val="de-DE"/>
        </w:rPr>
      </w:pPr>
    </w:p>
    <w:p w14:paraId="232608C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22</w:t>
      </w:r>
      <w:r w:rsidRPr="00FE6AF7">
        <w:rPr>
          <w:rFonts w:ascii="Times New Roman" w:hAnsi="Times New Roman" w:cs="Times New Roman"/>
          <w:i/>
          <w:iCs/>
          <w:sz w:val="24"/>
          <w:szCs w:val="24"/>
          <w:lang w:val="de-DE"/>
        </w:rPr>
        <w:t>octies</w:t>
      </w:r>
      <w:r w:rsidR="008D5EA1">
        <w:rPr>
          <w:rFonts w:ascii="Times New Roman" w:hAnsi="Times New Roman" w:cs="Times New Roman"/>
          <w:sz w:val="24"/>
          <w:szCs w:val="24"/>
          <w:lang w:val="de-DE"/>
        </w:rPr>
        <w:t xml:space="preserve">.2 Fußgänger, Radfahrer[, </w:t>
      </w:r>
      <w:r w:rsidR="008D5EA1" w:rsidRPr="008D5EA1">
        <w:rPr>
          <w:rFonts w:ascii="Times New Roman" w:hAnsi="Times New Roman"/>
          <w:sz w:val="24"/>
          <w:szCs w:val="24"/>
          <w:lang w:val="de-DE"/>
        </w:rPr>
        <w:t>Reiter und Führer von Speed Pedelecs</w:t>
      </w:r>
      <w:r w:rsidR="008D5EA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dürfen die gesamte Breite der besagten Wege benutzen. Sie dürfen den Verkehr nicht unnötigerweise behindern.</w:t>
      </w:r>
    </w:p>
    <w:p w14:paraId="052B606F" w14:textId="77777777" w:rsidR="00C56627" w:rsidRPr="00FE6AF7" w:rsidRDefault="00C56627">
      <w:pPr>
        <w:tabs>
          <w:tab w:val="left" w:pos="-1440"/>
        </w:tabs>
        <w:jc w:val="both"/>
        <w:rPr>
          <w:rFonts w:ascii="Times New Roman" w:hAnsi="Times New Roman" w:cs="Times New Roman"/>
          <w:sz w:val="24"/>
          <w:szCs w:val="24"/>
          <w:lang w:val="de-DE"/>
        </w:rPr>
      </w:pPr>
    </w:p>
    <w:p w14:paraId="6C1F474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Benutzer dieser Wege dürfen sich gegenseitig weder gefährden noch behindern. Die motorisierten Verkehrsteilnehmer und insbesondere die landwirtschaftlichen Fahrzeuge müssen Fußgängern, Radfahrern [...]</w:t>
      </w:r>
      <w:r w:rsidR="008D5EA1">
        <w:rPr>
          <w:rFonts w:ascii="Times New Roman" w:hAnsi="Times New Roman" w:cs="Times New Roman"/>
          <w:sz w:val="24"/>
          <w:szCs w:val="24"/>
          <w:lang w:val="de-DE"/>
        </w:rPr>
        <w:t xml:space="preserve">[, </w:t>
      </w:r>
      <w:r w:rsidR="008D5EA1" w:rsidRPr="008D5EA1">
        <w:rPr>
          <w:rFonts w:ascii="Times New Roman" w:hAnsi="Times New Roman"/>
          <w:sz w:val="24"/>
          <w:szCs w:val="24"/>
          <w:lang w:val="de-DE"/>
        </w:rPr>
        <w:t>Führern von nicht motorisierten drei- oder vierrädrigen Rädern, Reitern und Gespannen</w:t>
      </w:r>
      <w:r w:rsidR="008D5EA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gegenüber erhöhte Vorsicht walten lassen.]</w:t>
      </w:r>
    </w:p>
    <w:p w14:paraId="06FD8D04" w14:textId="77777777" w:rsidR="00C56627" w:rsidRPr="00FE6AF7" w:rsidRDefault="00C56627">
      <w:pPr>
        <w:tabs>
          <w:tab w:val="left" w:pos="-1440"/>
        </w:tabs>
        <w:jc w:val="both"/>
        <w:rPr>
          <w:rFonts w:ascii="Times New Roman" w:hAnsi="Times New Roman" w:cs="Times New Roman"/>
          <w:sz w:val="24"/>
          <w:szCs w:val="24"/>
          <w:lang w:val="de-DE"/>
        </w:rPr>
      </w:pPr>
    </w:p>
    <w:p w14:paraId="4817846E" w14:textId="77777777" w:rsidR="004A26F8" w:rsidRPr="00FE6AF7" w:rsidRDefault="004A26F8" w:rsidP="004A26F8">
      <w:pPr>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[22</w:t>
      </w:r>
      <w:r w:rsidRPr="00FE6AF7">
        <w:rPr>
          <w:rFonts w:ascii="Times New Roman" w:hAnsi="Times New Roman" w:cs="Times New Roman"/>
          <w:i/>
          <w:sz w:val="24"/>
          <w:szCs w:val="24"/>
          <w:lang w:val="de-DE"/>
        </w:rPr>
        <w:t>octies.</w:t>
      </w:r>
      <w:r w:rsidRPr="00FE6AF7">
        <w:rPr>
          <w:rFonts w:ascii="Times New Roman" w:hAnsi="Times New Roman" w:cs="Times New Roman"/>
          <w:sz w:val="24"/>
          <w:szCs w:val="24"/>
          <w:lang w:val="de-DE"/>
        </w:rPr>
        <w:t>3 - Die Geschwindigkeit ist auf 30 km/h beschränkt.]</w:t>
      </w:r>
    </w:p>
    <w:p w14:paraId="49404FB8" w14:textId="77777777" w:rsidR="004A26F8" w:rsidRPr="00FE6AF7" w:rsidRDefault="004A26F8">
      <w:pPr>
        <w:tabs>
          <w:tab w:val="left" w:pos="-1440"/>
        </w:tabs>
        <w:jc w:val="both"/>
        <w:rPr>
          <w:rFonts w:ascii="Times New Roman" w:hAnsi="Times New Roman" w:cs="Times New Roman"/>
          <w:sz w:val="24"/>
          <w:szCs w:val="24"/>
          <w:lang w:val="de-DE"/>
        </w:rPr>
      </w:pPr>
    </w:p>
    <w:p w14:paraId="433F24EE"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22octies e</w:t>
      </w:r>
      <w:r w:rsidR="00AC1BDC">
        <w:rPr>
          <w:rFonts w:ascii="Times New Roman" w:hAnsi="Times New Roman" w:cs="Times New Roman"/>
          <w:i/>
          <w:iCs/>
          <w:sz w:val="24"/>
          <w:szCs w:val="24"/>
          <w:lang w:val="de-DE"/>
        </w:rPr>
        <w:t xml:space="preserve">ingefügt durch Art. 19 des K.E. </w:t>
      </w:r>
      <w:r w:rsidRPr="00FE6AF7">
        <w:rPr>
          <w:rFonts w:ascii="Times New Roman" w:hAnsi="Times New Roman" w:cs="Times New Roman"/>
          <w:i/>
          <w:iCs/>
          <w:sz w:val="24"/>
          <w:szCs w:val="24"/>
          <w:lang w:val="de-DE"/>
        </w:rPr>
        <w:t>vom 4. April 2003 (B.S. vom 8. </w:t>
      </w:r>
      <w:r w:rsidR="00B56B6C" w:rsidRPr="00FE6AF7">
        <w:rPr>
          <w:rFonts w:ascii="Times New Roman" w:hAnsi="Times New Roman" w:cs="Times New Roman"/>
          <w:i/>
          <w:iCs/>
          <w:sz w:val="24"/>
          <w:szCs w:val="24"/>
          <w:lang w:val="de-DE"/>
        </w:rPr>
        <w:t>Mai 2003);</w:t>
      </w:r>
      <w:r w:rsidR="008D5EA1">
        <w:rPr>
          <w:rFonts w:ascii="Times New Roman" w:hAnsi="Times New Roman" w:cs="Times New Roman"/>
          <w:i/>
          <w:iCs/>
          <w:sz w:val="24"/>
          <w:szCs w:val="24"/>
          <w:lang w:val="de-DE"/>
        </w:rPr>
        <w:t xml:space="preserve"> Überschri</w:t>
      </w:r>
      <w:r w:rsidR="001316A1">
        <w:rPr>
          <w:rFonts w:ascii="Times New Roman" w:hAnsi="Times New Roman" w:cs="Times New Roman"/>
          <w:i/>
          <w:iCs/>
          <w:sz w:val="24"/>
          <w:szCs w:val="24"/>
          <w:lang w:val="de-DE"/>
        </w:rPr>
        <w:t>ft abgeändert durch Art. 16 Nr. </w:t>
      </w:r>
      <w:r w:rsidR="008D5EA1">
        <w:rPr>
          <w:rFonts w:ascii="Times New Roman" w:hAnsi="Times New Roman" w:cs="Times New Roman"/>
          <w:i/>
          <w:iCs/>
          <w:sz w:val="24"/>
          <w:szCs w:val="24"/>
          <w:lang w:val="de-DE"/>
        </w:rPr>
        <w:t>1 des K.E. vom 21. Juli 2016 (B.S. vom 9. September 2016);</w:t>
      </w:r>
      <w:r w:rsidR="00B56B6C" w:rsidRPr="00FE6AF7">
        <w:rPr>
          <w:rFonts w:ascii="Times New Roman" w:hAnsi="Times New Roman" w:cs="Times New Roman"/>
          <w:i/>
          <w:iCs/>
          <w:sz w:val="24"/>
          <w:szCs w:val="24"/>
          <w:lang w:val="de-DE"/>
        </w:rPr>
        <w:t xml:space="preserve"> Art. 22octies.1 Abs. 1 Buchstabe c) aufgehoben durch Art. 10 Nr. </w:t>
      </w:r>
      <w:r w:rsidRPr="00FE6AF7">
        <w:rPr>
          <w:rFonts w:ascii="Times New Roman" w:hAnsi="Times New Roman" w:cs="Times New Roman"/>
          <w:i/>
          <w:iCs/>
          <w:sz w:val="24"/>
          <w:szCs w:val="24"/>
          <w:lang w:val="de-DE"/>
        </w:rPr>
        <w:t>1 des K.E. vom 13.</w:t>
      </w:r>
      <w:r w:rsidR="00125605" w:rsidRPr="00FE6AF7">
        <w:rPr>
          <w:rFonts w:ascii="Times New Roman" w:hAnsi="Times New Roman" w:cs="Times New Roman"/>
          <w:i/>
          <w:iCs/>
          <w:sz w:val="24"/>
          <w:szCs w:val="24"/>
          <w:lang w:val="de-DE"/>
        </w:rPr>
        <w:t> </w:t>
      </w:r>
      <w:r w:rsidR="00B56B6C" w:rsidRPr="00FE6AF7">
        <w:rPr>
          <w:rFonts w:ascii="Times New Roman" w:hAnsi="Times New Roman" w:cs="Times New Roman"/>
          <w:i/>
          <w:iCs/>
          <w:sz w:val="24"/>
          <w:szCs w:val="24"/>
          <w:lang w:val="de-DE"/>
        </w:rPr>
        <w:t xml:space="preserve">Februar 2007 (B.S. </w:t>
      </w:r>
      <w:r w:rsidRPr="00FE6AF7">
        <w:rPr>
          <w:rFonts w:ascii="Times New Roman" w:hAnsi="Times New Roman" w:cs="Times New Roman"/>
          <w:i/>
          <w:iCs/>
          <w:sz w:val="24"/>
          <w:szCs w:val="24"/>
          <w:lang w:val="de-DE"/>
        </w:rPr>
        <w:t>vom 2</w:t>
      </w:r>
      <w:r w:rsidR="00B56B6C" w:rsidRPr="00FE6AF7">
        <w:rPr>
          <w:rFonts w:ascii="Times New Roman" w:hAnsi="Times New Roman" w:cs="Times New Roman"/>
          <w:i/>
          <w:iCs/>
          <w:sz w:val="24"/>
          <w:szCs w:val="24"/>
          <w:lang w:val="de-DE"/>
        </w:rPr>
        <w:t>3. Februar 2007)</w:t>
      </w:r>
      <w:r w:rsidR="008D5EA1">
        <w:rPr>
          <w:rFonts w:ascii="Times New Roman" w:hAnsi="Times New Roman" w:cs="Times New Roman"/>
          <w:i/>
          <w:iCs/>
          <w:sz w:val="24"/>
          <w:szCs w:val="24"/>
          <w:lang w:val="de-DE"/>
        </w:rPr>
        <w:t xml:space="preserve"> und wieder aufgenommen durch Art. 16 Nr. 2 Buchstabe a) des K.E. vom 21. Juli 2016 (B.S. vom 9. September 2016), Abs. 2 abgeändert durch </w:t>
      </w:r>
      <w:r w:rsidR="008D5EA1">
        <w:rPr>
          <w:rFonts w:ascii="Times New Roman" w:hAnsi="Times New Roman" w:cs="Times New Roman"/>
          <w:i/>
          <w:iCs/>
          <w:sz w:val="24"/>
          <w:szCs w:val="24"/>
          <w:lang w:val="de-DE"/>
        </w:rPr>
        <w:lastRenderedPageBreak/>
        <w:t>Art. 16 Nr. 2 Buchstabe b) des K.E. vom 21. Juli 2016 (B.S. vom 9. September 2016)</w:t>
      </w:r>
      <w:r w:rsidR="00B56B6C" w:rsidRPr="00FE6AF7">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22octies</w:t>
      </w:r>
      <w:r w:rsidR="00B56B6C" w:rsidRPr="00FE6AF7">
        <w:rPr>
          <w:rFonts w:ascii="Times New Roman" w:hAnsi="Times New Roman" w:cs="Times New Roman"/>
          <w:i/>
          <w:iCs/>
          <w:sz w:val="24"/>
          <w:szCs w:val="24"/>
          <w:lang w:val="de-DE"/>
        </w:rPr>
        <w:t xml:space="preserve">.2 </w:t>
      </w:r>
      <w:r w:rsidR="008D5EA1">
        <w:rPr>
          <w:rFonts w:ascii="Times New Roman" w:hAnsi="Times New Roman" w:cs="Times New Roman"/>
          <w:i/>
          <w:iCs/>
          <w:sz w:val="24"/>
          <w:szCs w:val="24"/>
          <w:lang w:val="de-DE"/>
        </w:rPr>
        <w:t xml:space="preserve">Abs. 1 abgeändert durch Art. 16 Nr. 3 Buchstabe a) des K.E. vom 21. Juli 2016 (B.S. vom 9. September 2016), </w:t>
      </w:r>
      <w:r w:rsidR="00B56B6C" w:rsidRPr="00FE6AF7">
        <w:rPr>
          <w:rFonts w:ascii="Times New Roman" w:hAnsi="Times New Roman" w:cs="Times New Roman"/>
          <w:i/>
          <w:iCs/>
          <w:sz w:val="24"/>
          <w:szCs w:val="24"/>
          <w:lang w:val="de-DE"/>
        </w:rPr>
        <w:t>Abs. </w:t>
      </w:r>
      <w:r w:rsidR="004A26F8" w:rsidRPr="00FE6AF7">
        <w:rPr>
          <w:rFonts w:ascii="Times New Roman" w:hAnsi="Times New Roman" w:cs="Times New Roman"/>
          <w:i/>
          <w:iCs/>
          <w:sz w:val="24"/>
          <w:szCs w:val="24"/>
          <w:lang w:val="de-DE"/>
        </w:rPr>
        <w:t>2 abgeändert durch Art. </w:t>
      </w:r>
      <w:r w:rsidR="00B56B6C" w:rsidRPr="00FE6AF7">
        <w:rPr>
          <w:rFonts w:ascii="Times New Roman" w:hAnsi="Times New Roman" w:cs="Times New Roman"/>
          <w:i/>
          <w:iCs/>
          <w:sz w:val="24"/>
          <w:szCs w:val="24"/>
          <w:lang w:val="de-DE"/>
        </w:rPr>
        <w:t>10 Nr. 2 des K.E. vom 13. </w:t>
      </w:r>
      <w:r w:rsidRPr="00FE6AF7">
        <w:rPr>
          <w:rFonts w:ascii="Times New Roman" w:hAnsi="Times New Roman" w:cs="Times New Roman"/>
          <w:i/>
          <w:iCs/>
          <w:sz w:val="24"/>
          <w:szCs w:val="24"/>
          <w:lang w:val="de-DE"/>
        </w:rPr>
        <w:t>Februar 2007 (B.S.</w:t>
      </w:r>
      <w:r w:rsidR="00B56B6C"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23. Februar 2007)</w:t>
      </w:r>
      <w:r w:rsidR="008D5EA1">
        <w:rPr>
          <w:rFonts w:ascii="Times New Roman" w:hAnsi="Times New Roman" w:cs="Times New Roman"/>
          <w:i/>
          <w:iCs/>
          <w:sz w:val="24"/>
          <w:szCs w:val="24"/>
          <w:lang w:val="de-DE"/>
        </w:rPr>
        <w:t xml:space="preserve"> und Art. 16 Nr. 3 Buchstabe b) des K.E. vom 21. Juli 2016 (B.S. vom 9. September 2016)</w:t>
      </w:r>
      <w:r w:rsidR="004A26F8" w:rsidRPr="00FE6AF7">
        <w:rPr>
          <w:rFonts w:ascii="Times New Roman" w:hAnsi="Times New Roman" w:cs="Times New Roman"/>
          <w:i/>
          <w:iCs/>
          <w:sz w:val="24"/>
          <w:szCs w:val="24"/>
          <w:lang w:val="de-DE"/>
        </w:rPr>
        <w:t>; Art. 22octies.3 eingefügt durch Art. 3 d</w:t>
      </w:r>
      <w:r w:rsidR="00AC1BDC">
        <w:rPr>
          <w:rFonts w:ascii="Times New Roman" w:hAnsi="Times New Roman" w:cs="Times New Roman"/>
          <w:i/>
          <w:iCs/>
          <w:sz w:val="24"/>
          <w:szCs w:val="24"/>
          <w:lang w:val="de-DE"/>
        </w:rPr>
        <w:t xml:space="preserve">es G. vom 29. Januar 2014 (B.S. </w:t>
      </w:r>
      <w:r w:rsidR="004A26F8" w:rsidRPr="00FE6AF7">
        <w:rPr>
          <w:rFonts w:ascii="Times New Roman" w:hAnsi="Times New Roman" w:cs="Times New Roman"/>
          <w:i/>
          <w:iCs/>
          <w:sz w:val="24"/>
          <w:szCs w:val="24"/>
          <w:lang w:val="de-DE"/>
        </w:rPr>
        <w:t>vom 21. März 2014)</w:t>
      </w:r>
      <w:r w:rsidRPr="00FE6AF7">
        <w:rPr>
          <w:rFonts w:ascii="Times New Roman" w:hAnsi="Times New Roman" w:cs="Times New Roman"/>
          <w:i/>
          <w:iCs/>
          <w:sz w:val="24"/>
          <w:szCs w:val="24"/>
          <w:lang w:val="de-DE"/>
        </w:rPr>
        <w:t xml:space="preserve">] </w:t>
      </w:r>
    </w:p>
    <w:p w14:paraId="68788531" w14:textId="77777777" w:rsidR="00C56627" w:rsidRPr="00FE6AF7" w:rsidRDefault="00C56627">
      <w:pPr>
        <w:tabs>
          <w:tab w:val="left" w:pos="-1440"/>
        </w:tabs>
        <w:jc w:val="both"/>
        <w:rPr>
          <w:rFonts w:ascii="Times New Roman" w:hAnsi="Times New Roman" w:cs="Times New Roman"/>
          <w:sz w:val="24"/>
          <w:szCs w:val="24"/>
          <w:lang w:val="de-DE"/>
        </w:rPr>
      </w:pPr>
    </w:p>
    <w:p w14:paraId="729A949F" w14:textId="77777777" w:rsidR="00C56627" w:rsidRPr="00FE6AF7" w:rsidRDefault="00C56627">
      <w:pPr>
        <w:tabs>
          <w:tab w:val="left" w:pos="-1440"/>
        </w:tabs>
        <w:jc w:val="both"/>
        <w:rPr>
          <w:rFonts w:ascii="Times New Roman" w:hAnsi="Times New Roman" w:cs="Times New Roman"/>
          <w:sz w:val="24"/>
          <w:szCs w:val="24"/>
          <w:lang w:val="de-DE"/>
        </w:rPr>
      </w:pPr>
    </w:p>
    <w:p w14:paraId="2F448037" w14:textId="641520AA" w:rsidR="00667D85" w:rsidRPr="00FE6AF7" w:rsidRDefault="00667D85" w:rsidP="00667D85">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w:t>
      </w:r>
      <w:r w:rsidRPr="00FE6AF7">
        <w:rPr>
          <w:rFonts w:ascii="Times New Roman" w:hAnsi="Times New Roman" w:cs="Times New Roman"/>
          <w:b/>
          <w:sz w:val="24"/>
          <w:szCs w:val="24"/>
          <w:lang w:val="de-DE"/>
        </w:rPr>
        <w:t>Art. 22</w:t>
      </w:r>
      <w:r w:rsidRPr="00FE6AF7">
        <w:rPr>
          <w:rFonts w:ascii="Times New Roman" w:hAnsi="Times New Roman" w:cs="Times New Roman"/>
          <w:b/>
          <w:i/>
          <w:sz w:val="24"/>
          <w:szCs w:val="24"/>
          <w:lang w:val="de-DE"/>
        </w:rPr>
        <w:t>novies</w:t>
      </w:r>
      <w:r w:rsidRPr="00FE6AF7">
        <w:rPr>
          <w:rFonts w:ascii="Times New Roman" w:hAnsi="Times New Roman" w:cs="Times New Roman"/>
          <w:sz w:val="24"/>
          <w:szCs w:val="24"/>
          <w:lang w:val="de-DE"/>
        </w:rPr>
        <w:t xml:space="preserve"> - Verkehr in </w:t>
      </w:r>
      <w:r w:rsidR="006F4DF4">
        <w:rPr>
          <w:rFonts w:ascii="Times New Roman" w:hAnsi="Times New Roman" w:cs="Times New Roman"/>
          <w:sz w:val="24"/>
          <w:szCs w:val="24"/>
          <w:lang w:val="de-DE"/>
        </w:rPr>
        <w:t>[</w:t>
      </w:r>
      <w:r w:rsidR="006F4DF4" w:rsidRPr="006F4DF4">
        <w:rPr>
          <w:rFonts w:ascii="Times New Roman" w:hAnsi="Times New Roman"/>
          <w:sz w:val="24"/>
          <w:lang w:val="de-DE"/>
        </w:rPr>
        <w:t>Fahrradzonen</w:t>
      </w:r>
      <w:r w:rsidR="006F4DF4">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w:t>
      </w:r>
    </w:p>
    <w:p w14:paraId="71F7798C" w14:textId="77777777" w:rsidR="00667D85" w:rsidRPr="00FE6AF7" w:rsidRDefault="00667D85" w:rsidP="00667D85">
      <w:pPr>
        <w:tabs>
          <w:tab w:val="left" w:pos="-1440"/>
        </w:tabs>
        <w:jc w:val="both"/>
        <w:rPr>
          <w:rFonts w:ascii="Times New Roman" w:hAnsi="Times New Roman" w:cs="Times New Roman"/>
          <w:sz w:val="24"/>
          <w:szCs w:val="24"/>
          <w:lang w:val="de-DE"/>
        </w:rPr>
      </w:pPr>
    </w:p>
    <w:p w14:paraId="3DFED936" w14:textId="303AA9A2" w:rsidR="00667D85" w:rsidRPr="00FE6AF7" w:rsidRDefault="00667D85" w:rsidP="00667D85">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 xml:space="preserve">In </w:t>
      </w:r>
      <w:r w:rsidR="006F4DF4">
        <w:rPr>
          <w:rFonts w:ascii="Times New Roman" w:hAnsi="Times New Roman" w:cs="Times New Roman"/>
          <w:sz w:val="24"/>
          <w:szCs w:val="24"/>
          <w:lang w:val="de-DE"/>
        </w:rPr>
        <w:t>[</w:t>
      </w:r>
      <w:r w:rsidR="006F4DF4" w:rsidRPr="006F4DF4">
        <w:rPr>
          <w:rFonts w:ascii="Times New Roman" w:hAnsi="Times New Roman"/>
          <w:sz w:val="24"/>
          <w:lang w:val="de-DE"/>
        </w:rPr>
        <w:t>Fahrradzonen]</w:t>
      </w:r>
      <w:r w:rsidRPr="00FE6AF7">
        <w:rPr>
          <w:rFonts w:ascii="Times New Roman" w:hAnsi="Times New Roman" w:cs="Times New Roman"/>
          <w:sz w:val="24"/>
          <w:szCs w:val="24"/>
          <w:lang w:val="de-DE"/>
        </w:rPr>
        <w:t xml:space="preserve"> darf der Radfahrer die gesamte Breite der Fahrbahn nutzen, wenn sie nur für seine Fahrtrichtung offensteht, und er darf die Hälfte der Fahrbahnbreite an der rechten Seite nutzen, wenn die Fahrbahn für beide Fahrtrichtungen offensteht.</w:t>
      </w:r>
    </w:p>
    <w:p w14:paraId="74DFAF13" w14:textId="77777777" w:rsidR="00667D85" w:rsidRPr="00FE6AF7" w:rsidRDefault="00667D85" w:rsidP="00667D85">
      <w:pPr>
        <w:tabs>
          <w:tab w:val="left" w:pos="-1440"/>
        </w:tabs>
        <w:jc w:val="both"/>
        <w:rPr>
          <w:rFonts w:ascii="Times New Roman" w:hAnsi="Times New Roman" w:cs="Times New Roman"/>
          <w:sz w:val="24"/>
          <w:szCs w:val="24"/>
          <w:lang w:val="de-DE"/>
        </w:rPr>
      </w:pPr>
    </w:p>
    <w:p w14:paraId="444C7087" w14:textId="33579011" w:rsidR="00667D85" w:rsidRDefault="00667D85" w:rsidP="00667D85">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 xml:space="preserve">Jede </w:t>
      </w:r>
      <w:r w:rsidR="00772635">
        <w:rPr>
          <w:rFonts w:ascii="Times New Roman" w:hAnsi="Times New Roman" w:cs="Times New Roman"/>
          <w:sz w:val="24"/>
          <w:szCs w:val="24"/>
          <w:lang w:val="de-DE"/>
        </w:rPr>
        <w:t>[</w:t>
      </w:r>
      <w:r w:rsidR="00772635" w:rsidRPr="00772635">
        <w:rPr>
          <w:rFonts w:ascii="Times New Roman" w:hAnsi="Times New Roman"/>
          <w:sz w:val="24"/>
          <w:lang w:val="de-DE"/>
        </w:rPr>
        <w:t>Fahrradzone</w:t>
      </w:r>
      <w:r w:rsidR="0077263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ist für Motorfahrzeuge zugänglich. Diese dürfen jedoch keine Radfahrer überholen. Die Geschwindigkeit in einer </w:t>
      </w:r>
      <w:r w:rsidR="00772635">
        <w:rPr>
          <w:rFonts w:ascii="Times New Roman" w:hAnsi="Times New Roman" w:cs="Times New Roman"/>
          <w:sz w:val="24"/>
          <w:szCs w:val="24"/>
          <w:lang w:val="de-DE"/>
        </w:rPr>
        <w:t>[</w:t>
      </w:r>
      <w:r w:rsidR="00772635" w:rsidRPr="00772635">
        <w:rPr>
          <w:rFonts w:ascii="Times New Roman" w:hAnsi="Times New Roman"/>
          <w:sz w:val="24"/>
          <w:lang w:val="de-DE"/>
        </w:rPr>
        <w:t>Fahrradzone</w:t>
      </w:r>
      <w:r w:rsidR="00772635">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darf nie mehr als 30 km/h betragen.]</w:t>
      </w:r>
    </w:p>
    <w:p w14:paraId="4385B200" w14:textId="77777777" w:rsidR="004E5B8D" w:rsidRDefault="004E5B8D" w:rsidP="00667D85">
      <w:pPr>
        <w:tabs>
          <w:tab w:val="left" w:pos="-1440"/>
        </w:tabs>
        <w:jc w:val="both"/>
        <w:rPr>
          <w:rFonts w:ascii="Times New Roman" w:hAnsi="Times New Roman" w:cs="Times New Roman"/>
          <w:sz w:val="24"/>
          <w:szCs w:val="24"/>
          <w:lang w:val="de-DE"/>
        </w:rPr>
      </w:pPr>
    </w:p>
    <w:p w14:paraId="7B0A845C" w14:textId="77777777" w:rsidR="004E5B8D" w:rsidRPr="00FE6AF7" w:rsidRDefault="004E5B8D" w:rsidP="00667D85">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4E5B8D">
        <w:rPr>
          <w:rFonts w:ascii="Times New Roman" w:hAnsi="Times New Roman" w:cs="Times New Roman"/>
          <w:sz w:val="24"/>
          <w:szCs w:val="24"/>
          <w:lang w:val="de-DE"/>
        </w:rPr>
        <w:t>Für die Anwendung des vorliegenden Artikels werden Fahrer von Rädern oder Speed Pedelecs Radfahrern gleichgesetzt.</w:t>
      </w:r>
      <w:r>
        <w:rPr>
          <w:rFonts w:ascii="Times New Roman" w:hAnsi="Times New Roman" w:cs="Times New Roman"/>
          <w:sz w:val="24"/>
          <w:szCs w:val="24"/>
          <w:lang w:val="de-DE"/>
        </w:rPr>
        <w:t>]</w:t>
      </w:r>
    </w:p>
    <w:p w14:paraId="5D84BFDF" w14:textId="77777777" w:rsidR="00667D85" w:rsidRPr="00FE6AF7" w:rsidRDefault="00667D85" w:rsidP="00667D85">
      <w:pPr>
        <w:tabs>
          <w:tab w:val="left" w:pos="-1440"/>
        </w:tabs>
        <w:jc w:val="both"/>
        <w:rPr>
          <w:rFonts w:ascii="Times New Roman" w:hAnsi="Times New Roman" w:cs="Times New Roman"/>
          <w:sz w:val="24"/>
          <w:szCs w:val="24"/>
          <w:lang w:val="de-DE"/>
        </w:rPr>
      </w:pPr>
    </w:p>
    <w:p w14:paraId="48C1B0FE" w14:textId="3320B676" w:rsidR="00667D85" w:rsidRPr="00FE6AF7" w:rsidRDefault="00667D85" w:rsidP="00667D85">
      <w:pPr>
        <w:tabs>
          <w:tab w:val="left" w:pos="-1440"/>
        </w:tabs>
        <w:jc w:val="both"/>
        <w:rPr>
          <w:rFonts w:ascii="Times New Roman" w:hAnsi="Times New Roman" w:cs="Times New Roman"/>
          <w:i/>
          <w:sz w:val="24"/>
          <w:szCs w:val="24"/>
          <w:lang w:val="de-DE"/>
        </w:rPr>
      </w:pPr>
      <w:r w:rsidRPr="00FE6AF7">
        <w:rPr>
          <w:rFonts w:ascii="Times New Roman" w:hAnsi="Times New Roman" w:cs="Times New Roman"/>
          <w:i/>
          <w:sz w:val="24"/>
          <w:szCs w:val="24"/>
          <w:lang w:val="de-DE"/>
        </w:rPr>
        <w:t>[Art. 22novies eingef</w:t>
      </w:r>
      <w:r w:rsidR="00E15171">
        <w:rPr>
          <w:rFonts w:ascii="Times New Roman" w:hAnsi="Times New Roman" w:cs="Times New Roman"/>
          <w:i/>
          <w:sz w:val="24"/>
          <w:szCs w:val="24"/>
          <w:lang w:val="de-DE"/>
        </w:rPr>
        <w:t>ügt durch Art. 3 des G. vom 10. </w:t>
      </w:r>
      <w:r w:rsidRPr="00FE6AF7">
        <w:rPr>
          <w:rFonts w:ascii="Times New Roman" w:hAnsi="Times New Roman" w:cs="Times New Roman"/>
          <w:i/>
          <w:sz w:val="24"/>
          <w:szCs w:val="24"/>
          <w:lang w:val="de-DE"/>
        </w:rPr>
        <w:t>Januar 2012 (B.S. vom 3. Februar 2012)</w:t>
      </w:r>
      <w:r w:rsidR="004E5B8D">
        <w:rPr>
          <w:rFonts w:ascii="Times New Roman" w:hAnsi="Times New Roman" w:cs="Times New Roman"/>
          <w:i/>
          <w:sz w:val="24"/>
          <w:szCs w:val="24"/>
          <w:lang w:val="de-DE"/>
        </w:rPr>
        <w:t>;</w:t>
      </w:r>
      <w:r w:rsidR="00772635">
        <w:rPr>
          <w:rFonts w:ascii="Times New Roman" w:hAnsi="Times New Roman" w:cs="Times New Roman"/>
          <w:i/>
          <w:sz w:val="24"/>
          <w:szCs w:val="24"/>
          <w:lang w:val="de-DE"/>
        </w:rPr>
        <w:t xml:space="preserve"> Überschrift abgeändert </w:t>
      </w:r>
      <w:r w:rsidR="00772635">
        <w:rPr>
          <w:rFonts w:ascii="Times New Roman" w:hAnsi="Times New Roman" w:cs="Times New Roman"/>
          <w:i/>
          <w:iCs/>
          <w:sz w:val="24"/>
          <w:szCs w:val="24"/>
          <w:lang w:val="de-DE"/>
        </w:rPr>
        <w:t xml:space="preserve">durch Art. 7 des K.E. vom 12. März 2023 (B.S. vom 16. März 2023); Abs. 1 </w:t>
      </w:r>
      <w:r w:rsidR="00C25680">
        <w:rPr>
          <w:rFonts w:ascii="Times New Roman" w:hAnsi="Times New Roman" w:cs="Times New Roman"/>
          <w:i/>
          <w:iCs/>
          <w:sz w:val="24"/>
          <w:szCs w:val="24"/>
          <w:lang w:val="de-DE"/>
        </w:rPr>
        <w:t xml:space="preserve">und 2 </w:t>
      </w:r>
      <w:r w:rsidR="00772635">
        <w:rPr>
          <w:rFonts w:ascii="Times New Roman" w:hAnsi="Times New Roman" w:cs="Times New Roman"/>
          <w:i/>
          <w:sz w:val="24"/>
          <w:szCs w:val="24"/>
          <w:lang w:val="de-DE"/>
        </w:rPr>
        <w:t xml:space="preserve">abgeändert </w:t>
      </w:r>
      <w:r w:rsidR="00772635">
        <w:rPr>
          <w:rFonts w:ascii="Times New Roman" w:hAnsi="Times New Roman" w:cs="Times New Roman"/>
          <w:i/>
          <w:iCs/>
          <w:sz w:val="24"/>
          <w:szCs w:val="24"/>
          <w:lang w:val="de-DE"/>
        </w:rPr>
        <w:t>durch Art. 7 des K.E. vom 12. März 2023 (B.S. vom 16. März 2023);</w:t>
      </w:r>
      <w:r w:rsidR="00C25680">
        <w:rPr>
          <w:rFonts w:ascii="Times New Roman" w:hAnsi="Times New Roman" w:cs="Times New Roman"/>
          <w:i/>
          <w:iCs/>
          <w:sz w:val="24"/>
          <w:szCs w:val="24"/>
          <w:lang w:val="de-DE"/>
        </w:rPr>
        <w:t xml:space="preserve"> </w:t>
      </w:r>
      <w:r w:rsidR="004E5B8D">
        <w:rPr>
          <w:rFonts w:ascii="Times New Roman" w:hAnsi="Times New Roman" w:cs="Times New Roman"/>
          <w:i/>
          <w:sz w:val="24"/>
          <w:szCs w:val="24"/>
          <w:lang w:val="de-DE"/>
        </w:rPr>
        <w:t>Abs. 3 eingefügt durch Art. 4</w:t>
      </w:r>
      <w:r w:rsidR="004E5B8D">
        <w:rPr>
          <w:rFonts w:ascii="Times New Roman" w:hAnsi="Times New Roman" w:cs="Times New Roman"/>
          <w:i/>
          <w:iCs/>
          <w:sz w:val="24"/>
          <w:szCs w:val="24"/>
          <w:lang w:val="de-DE"/>
        </w:rPr>
        <w:t xml:space="preserve"> des G. vom 13. April 2019 (I) (B.S. vom 29. Mai 2019)</w:t>
      </w:r>
      <w:r w:rsidRPr="00FE6AF7">
        <w:rPr>
          <w:rFonts w:ascii="Times New Roman" w:hAnsi="Times New Roman" w:cs="Times New Roman"/>
          <w:i/>
          <w:sz w:val="24"/>
          <w:szCs w:val="24"/>
          <w:lang w:val="de-DE"/>
        </w:rPr>
        <w:t>]</w:t>
      </w:r>
    </w:p>
    <w:p w14:paraId="49AFD817" w14:textId="77777777" w:rsidR="00667D85" w:rsidRPr="00FE6AF7" w:rsidRDefault="00667D85" w:rsidP="00667D85">
      <w:pPr>
        <w:tabs>
          <w:tab w:val="left" w:pos="-1440"/>
        </w:tabs>
        <w:jc w:val="both"/>
        <w:rPr>
          <w:rFonts w:ascii="Times New Roman" w:hAnsi="Times New Roman" w:cs="Times New Roman"/>
          <w:i/>
          <w:sz w:val="24"/>
          <w:szCs w:val="24"/>
          <w:lang w:val="de-DE"/>
        </w:rPr>
      </w:pPr>
    </w:p>
    <w:p w14:paraId="51E5AD8C" w14:textId="48401EE9" w:rsidR="00996AE2" w:rsidRDefault="00996AE2">
      <w:pPr>
        <w:rPr>
          <w:rFonts w:ascii="Times New Roman" w:hAnsi="Times New Roman" w:cs="Times New Roman"/>
          <w:sz w:val="24"/>
          <w:szCs w:val="24"/>
          <w:lang w:val="de-DE"/>
        </w:rPr>
      </w:pPr>
    </w:p>
    <w:p w14:paraId="30240B99" w14:textId="00E0FA0E" w:rsidR="004939C9" w:rsidRDefault="004939C9" w:rsidP="004939C9">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4939C9">
        <w:rPr>
          <w:rFonts w:ascii="Times New Roman" w:hAnsi="Times New Roman" w:cs="Times New Roman"/>
          <w:b/>
          <w:sz w:val="24"/>
          <w:szCs w:val="24"/>
          <w:lang w:val="de-DE"/>
        </w:rPr>
        <w:t>Art. 22</w:t>
      </w:r>
      <w:r w:rsidRPr="004939C9">
        <w:rPr>
          <w:rFonts w:ascii="Times New Roman" w:hAnsi="Times New Roman" w:cs="Times New Roman"/>
          <w:b/>
          <w:i/>
          <w:sz w:val="24"/>
          <w:szCs w:val="24"/>
          <w:lang w:val="de-DE"/>
        </w:rPr>
        <w:t>decies</w:t>
      </w:r>
      <w:r w:rsidRPr="004939C9">
        <w:rPr>
          <w:rFonts w:ascii="Times New Roman" w:hAnsi="Times New Roman" w:cs="Times New Roman"/>
          <w:sz w:val="24"/>
          <w:szCs w:val="24"/>
          <w:lang w:val="de-DE"/>
        </w:rPr>
        <w:t xml:space="preserve"> - Verkehr auf Stoßzeitspuren </w:t>
      </w:r>
    </w:p>
    <w:p w14:paraId="71DDB0D7" w14:textId="77777777" w:rsidR="004939C9" w:rsidRPr="004939C9" w:rsidRDefault="004939C9" w:rsidP="004939C9">
      <w:pPr>
        <w:tabs>
          <w:tab w:val="left" w:pos="-1440"/>
        </w:tabs>
        <w:jc w:val="both"/>
        <w:rPr>
          <w:rFonts w:ascii="Times New Roman" w:hAnsi="Times New Roman" w:cs="Times New Roman"/>
          <w:sz w:val="24"/>
          <w:szCs w:val="24"/>
          <w:lang w:val="de-DE"/>
        </w:rPr>
      </w:pPr>
    </w:p>
    <w:p w14:paraId="60D61427" w14:textId="77777777" w:rsidR="004939C9" w:rsidRDefault="004939C9" w:rsidP="004939C9">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4939C9">
        <w:rPr>
          <w:rFonts w:ascii="Times New Roman" w:hAnsi="Times New Roman" w:cs="Times New Roman"/>
          <w:sz w:val="24"/>
          <w:szCs w:val="24"/>
          <w:lang w:val="de-DE"/>
        </w:rPr>
        <w:t xml:space="preserve">Die Benutzung der Stoßzeitspuren wird durch </w:t>
      </w:r>
      <w:r w:rsidR="002E16C2">
        <w:rPr>
          <w:rFonts w:ascii="Times New Roman" w:hAnsi="Times New Roman" w:cs="Times New Roman"/>
          <w:sz w:val="24"/>
          <w:szCs w:val="24"/>
          <w:lang w:val="de-DE"/>
        </w:rPr>
        <w:t>[</w:t>
      </w:r>
      <w:r w:rsidR="002E16C2" w:rsidRPr="002E16C2">
        <w:rPr>
          <w:rFonts w:ascii="Times New Roman" w:hAnsi="Times New Roman" w:cs="Times New Roman"/>
          <w:sz w:val="24"/>
          <w:szCs w:val="24"/>
          <w:lang w:val="de-DE"/>
        </w:rPr>
        <w:t>die in Artikel 65.4 erwähnte Kennzeichnung oder</w:t>
      </w:r>
      <w:r w:rsidR="002E16C2">
        <w:rPr>
          <w:rFonts w:ascii="Times New Roman" w:hAnsi="Times New Roman" w:cs="Times New Roman"/>
          <w:sz w:val="24"/>
          <w:szCs w:val="24"/>
          <w:lang w:val="de-DE"/>
        </w:rPr>
        <w:t xml:space="preserve">] </w:t>
      </w:r>
      <w:r w:rsidRPr="004939C9">
        <w:rPr>
          <w:rFonts w:ascii="Times New Roman" w:hAnsi="Times New Roman" w:cs="Times New Roman"/>
          <w:sz w:val="24"/>
          <w:szCs w:val="24"/>
          <w:lang w:val="de-DE"/>
        </w:rPr>
        <w:t>die in Artikel 62</w:t>
      </w:r>
      <w:r w:rsidRPr="004939C9">
        <w:rPr>
          <w:rFonts w:ascii="Times New Roman" w:hAnsi="Times New Roman" w:cs="Times New Roman"/>
          <w:i/>
          <w:iCs/>
          <w:sz w:val="24"/>
          <w:szCs w:val="24"/>
          <w:lang w:val="de-DE"/>
        </w:rPr>
        <w:t>bis</w:t>
      </w:r>
      <w:r w:rsidRPr="004939C9">
        <w:rPr>
          <w:rFonts w:ascii="Times New Roman" w:hAnsi="Times New Roman" w:cs="Times New Roman"/>
          <w:sz w:val="24"/>
          <w:szCs w:val="24"/>
          <w:lang w:val="de-DE"/>
        </w:rPr>
        <w:t xml:space="preserve"> erwähnten Verkehrslichtzeichen geregelt.</w:t>
      </w:r>
    </w:p>
    <w:p w14:paraId="0FCFF350" w14:textId="77777777" w:rsidR="004939C9" w:rsidRPr="004939C9" w:rsidRDefault="004939C9" w:rsidP="004939C9">
      <w:pPr>
        <w:tabs>
          <w:tab w:val="left" w:pos="-1440"/>
        </w:tabs>
        <w:jc w:val="both"/>
        <w:rPr>
          <w:rFonts w:ascii="Times New Roman" w:hAnsi="Times New Roman" w:cs="Times New Roman"/>
          <w:sz w:val="24"/>
          <w:szCs w:val="24"/>
          <w:lang w:val="de-DE"/>
        </w:rPr>
      </w:pPr>
    </w:p>
    <w:p w14:paraId="37B6010E" w14:textId="77777777" w:rsidR="004939C9" w:rsidRDefault="004939C9" w:rsidP="004939C9">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4939C9">
        <w:rPr>
          <w:rFonts w:ascii="Times New Roman" w:hAnsi="Times New Roman" w:cs="Times New Roman"/>
          <w:sz w:val="24"/>
          <w:szCs w:val="24"/>
          <w:lang w:val="de-DE"/>
        </w:rPr>
        <w:t xml:space="preserve">Sind </w:t>
      </w:r>
      <w:r w:rsidR="002E16C2">
        <w:rPr>
          <w:rFonts w:ascii="Times New Roman" w:hAnsi="Times New Roman" w:cs="Times New Roman"/>
          <w:sz w:val="24"/>
          <w:szCs w:val="24"/>
          <w:lang w:val="de-DE"/>
        </w:rPr>
        <w:t>[</w:t>
      </w:r>
      <w:r w:rsidR="002E16C2" w:rsidRPr="002E16C2">
        <w:rPr>
          <w:rFonts w:ascii="Times New Roman" w:hAnsi="Times New Roman" w:cs="Times New Roman"/>
          <w:sz w:val="24"/>
          <w:szCs w:val="24"/>
          <w:lang w:val="de-DE"/>
        </w:rPr>
        <w:t>weder die in Artikel 65.4 erwähnte Kennzeichnung noch die Verkehrslichtzeichen in Betrieb</w:t>
      </w:r>
      <w:r w:rsidR="002E16C2">
        <w:rPr>
          <w:rFonts w:ascii="Times New Roman" w:hAnsi="Times New Roman" w:cs="Times New Roman"/>
          <w:sz w:val="24"/>
          <w:szCs w:val="24"/>
          <w:lang w:val="de-DE"/>
        </w:rPr>
        <w:t>]</w:t>
      </w:r>
      <w:r w:rsidRPr="004939C9">
        <w:rPr>
          <w:rFonts w:ascii="Times New Roman" w:hAnsi="Times New Roman" w:cs="Times New Roman"/>
          <w:sz w:val="24"/>
          <w:szCs w:val="24"/>
          <w:lang w:val="de-DE"/>
        </w:rPr>
        <w:t>, ist der Verkehr auf den Stoßzeitspuren verboten, außer:</w:t>
      </w:r>
    </w:p>
    <w:p w14:paraId="5C534A61" w14:textId="77777777" w:rsidR="004939C9" w:rsidRPr="004939C9" w:rsidRDefault="004939C9" w:rsidP="004939C9">
      <w:pPr>
        <w:tabs>
          <w:tab w:val="left" w:pos="-1440"/>
        </w:tabs>
        <w:jc w:val="both"/>
        <w:rPr>
          <w:rFonts w:ascii="Times New Roman" w:hAnsi="Times New Roman" w:cs="Times New Roman"/>
          <w:sz w:val="24"/>
          <w:szCs w:val="24"/>
          <w:lang w:val="de-DE"/>
        </w:rPr>
      </w:pPr>
    </w:p>
    <w:p w14:paraId="02595258" w14:textId="77777777" w:rsidR="004939C9" w:rsidRPr="004939C9" w:rsidRDefault="004939C9" w:rsidP="004939C9">
      <w:pPr>
        <w:pStyle w:val="Paragraphedeliste"/>
        <w:numPr>
          <w:ilvl w:val="0"/>
          <w:numId w:val="4"/>
        </w:numPr>
        <w:tabs>
          <w:tab w:val="left" w:pos="-1440"/>
        </w:tabs>
        <w:jc w:val="both"/>
        <w:rPr>
          <w:rFonts w:ascii="Times New Roman" w:hAnsi="Times New Roman" w:cs="Times New Roman"/>
          <w:sz w:val="24"/>
          <w:szCs w:val="24"/>
          <w:lang w:val="de-DE"/>
        </w:rPr>
      </w:pPr>
      <w:r w:rsidRPr="004939C9">
        <w:rPr>
          <w:rFonts w:ascii="Times New Roman" w:hAnsi="Times New Roman" w:cs="Times New Roman"/>
          <w:sz w:val="24"/>
          <w:szCs w:val="24"/>
          <w:lang w:val="de-DE"/>
        </w:rPr>
        <w:t>in den in Artikel 9.7 erwähnten Fällen;</w:t>
      </w:r>
    </w:p>
    <w:p w14:paraId="37B8AB0C" w14:textId="77777777" w:rsidR="004939C9" w:rsidRPr="004939C9" w:rsidRDefault="004939C9" w:rsidP="004939C9">
      <w:pPr>
        <w:pStyle w:val="Paragraphedeliste"/>
        <w:tabs>
          <w:tab w:val="left" w:pos="-1440"/>
        </w:tabs>
        <w:ind w:left="1065"/>
        <w:jc w:val="both"/>
        <w:rPr>
          <w:rFonts w:ascii="Times New Roman" w:hAnsi="Times New Roman" w:cs="Times New Roman"/>
          <w:sz w:val="24"/>
          <w:szCs w:val="24"/>
          <w:lang w:val="de-DE"/>
        </w:rPr>
      </w:pPr>
    </w:p>
    <w:p w14:paraId="4286C43A" w14:textId="77777777" w:rsidR="004939C9" w:rsidRPr="004939C9" w:rsidRDefault="004939C9" w:rsidP="004939C9">
      <w:pPr>
        <w:pStyle w:val="Paragraphedeliste"/>
        <w:numPr>
          <w:ilvl w:val="0"/>
          <w:numId w:val="4"/>
        </w:numPr>
        <w:tabs>
          <w:tab w:val="left" w:pos="-1440"/>
        </w:tabs>
        <w:jc w:val="both"/>
        <w:rPr>
          <w:rFonts w:ascii="Times New Roman" w:hAnsi="Times New Roman" w:cs="Times New Roman"/>
          <w:sz w:val="24"/>
          <w:szCs w:val="24"/>
          <w:lang w:val="de-DE"/>
        </w:rPr>
      </w:pPr>
      <w:r w:rsidRPr="004939C9">
        <w:rPr>
          <w:rFonts w:ascii="Times New Roman" w:hAnsi="Times New Roman" w:cs="Times New Roman"/>
          <w:sz w:val="24"/>
          <w:szCs w:val="24"/>
          <w:lang w:val="de-DE"/>
        </w:rPr>
        <w:t>um auf die Autobahn aufzufahren oder von derselben abzufahren;</w:t>
      </w:r>
    </w:p>
    <w:p w14:paraId="4722BFE2" w14:textId="77777777" w:rsidR="004939C9" w:rsidRDefault="004939C9" w:rsidP="004939C9">
      <w:pPr>
        <w:tabs>
          <w:tab w:val="left" w:pos="-1440"/>
        </w:tabs>
        <w:jc w:val="both"/>
        <w:rPr>
          <w:rFonts w:ascii="Times New Roman" w:hAnsi="Times New Roman" w:cs="Times New Roman"/>
          <w:sz w:val="24"/>
          <w:szCs w:val="24"/>
          <w:lang w:val="de-DE"/>
        </w:rPr>
      </w:pPr>
    </w:p>
    <w:p w14:paraId="1B2820A3" w14:textId="77777777" w:rsidR="004939C9" w:rsidRDefault="004939C9" w:rsidP="004939C9">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4939C9">
        <w:rPr>
          <w:rFonts w:ascii="Times New Roman" w:hAnsi="Times New Roman" w:cs="Times New Roman"/>
          <w:sz w:val="24"/>
          <w:szCs w:val="24"/>
          <w:lang w:val="de-DE"/>
        </w:rPr>
        <w:t>3. für eine Richtungsänderung.</w:t>
      </w:r>
      <w:r>
        <w:rPr>
          <w:rFonts w:ascii="Times New Roman" w:hAnsi="Times New Roman" w:cs="Times New Roman"/>
          <w:sz w:val="24"/>
          <w:szCs w:val="24"/>
          <w:lang w:val="de-DE"/>
        </w:rPr>
        <w:t>]</w:t>
      </w:r>
    </w:p>
    <w:p w14:paraId="6D78D764" w14:textId="77777777" w:rsidR="004939C9" w:rsidRDefault="004939C9" w:rsidP="00667D85">
      <w:pPr>
        <w:tabs>
          <w:tab w:val="left" w:pos="-1440"/>
        </w:tabs>
        <w:jc w:val="both"/>
        <w:rPr>
          <w:rFonts w:ascii="Times New Roman" w:hAnsi="Times New Roman" w:cs="Times New Roman"/>
          <w:sz w:val="24"/>
          <w:szCs w:val="24"/>
          <w:lang w:val="de-DE"/>
        </w:rPr>
      </w:pPr>
    </w:p>
    <w:p w14:paraId="4FEC10C9" w14:textId="77777777" w:rsidR="004939C9" w:rsidRDefault="004939C9" w:rsidP="00667D85">
      <w:pPr>
        <w:tabs>
          <w:tab w:val="left" w:pos="-1440"/>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[Art. 22decies eingefügt durch Art. 17</w:t>
      </w:r>
      <w:r>
        <w:rPr>
          <w:rFonts w:ascii="Times New Roman" w:hAnsi="Times New Roman" w:cs="Times New Roman"/>
          <w:i/>
          <w:iCs/>
          <w:sz w:val="24"/>
          <w:szCs w:val="24"/>
          <w:lang w:val="de-DE"/>
        </w:rPr>
        <w:t xml:space="preserve"> des K.E. vom 21. Juli 2016 (B.S. vom 9. September 2016)</w:t>
      </w:r>
      <w:r w:rsidR="002E16C2">
        <w:rPr>
          <w:rFonts w:ascii="Times New Roman" w:hAnsi="Times New Roman" w:cs="Times New Roman"/>
          <w:i/>
          <w:iCs/>
          <w:sz w:val="24"/>
          <w:szCs w:val="24"/>
          <w:lang w:val="de-DE"/>
        </w:rPr>
        <w:t>; Abs. 1 abgeändert durch Art. 6 Nr. 1 des K.E. vom 10. Februar 2018 (B.S. vom 5. März 2018); Abs. 2 einleitende Bestimmung abgeändert durch Art. 6 Nr. 2 des K.E. vom 10. Februar 2018 (B.S. vom 5. März 2018)</w:t>
      </w:r>
      <w:r>
        <w:rPr>
          <w:rFonts w:ascii="Times New Roman" w:hAnsi="Times New Roman" w:cs="Times New Roman"/>
          <w:i/>
          <w:iCs/>
          <w:sz w:val="24"/>
          <w:szCs w:val="24"/>
          <w:lang w:val="de-DE"/>
        </w:rPr>
        <w:t>]</w:t>
      </w:r>
    </w:p>
    <w:p w14:paraId="2E4CD9CB" w14:textId="77777777" w:rsidR="004939C9" w:rsidRPr="004939C9" w:rsidRDefault="004939C9" w:rsidP="00667D85">
      <w:pPr>
        <w:tabs>
          <w:tab w:val="left" w:pos="-1440"/>
        </w:tabs>
        <w:jc w:val="both"/>
        <w:rPr>
          <w:rFonts w:ascii="Times New Roman" w:hAnsi="Times New Roman" w:cs="Times New Roman"/>
          <w:i/>
          <w:sz w:val="24"/>
          <w:szCs w:val="24"/>
          <w:lang w:val="de-DE"/>
        </w:rPr>
      </w:pPr>
    </w:p>
    <w:p w14:paraId="1D68AD40" w14:textId="77777777" w:rsidR="00772635" w:rsidRDefault="00772635">
      <w:pPr>
        <w:rPr>
          <w:rFonts w:ascii="Times New Roman" w:hAnsi="Times New Roman" w:cs="Times New Roman"/>
          <w:b/>
          <w:bCs/>
          <w:sz w:val="24"/>
          <w:szCs w:val="24"/>
          <w:lang w:val="de-DE"/>
        </w:rPr>
      </w:pPr>
    </w:p>
    <w:p w14:paraId="37A9DF03" w14:textId="64C3AC7D" w:rsidR="00C25680" w:rsidRDefault="004823CD" w:rsidP="00C25680">
      <w:pPr>
        <w:jc w:val="both"/>
        <w:rPr>
          <w:rFonts w:ascii="Times New Roman" w:hAnsi="Times New Roman" w:cs="Times New Roman"/>
          <w:b/>
          <w:bCs/>
          <w:sz w:val="24"/>
          <w:szCs w:val="24"/>
          <w:lang w:val="de-DE"/>
        </w:rPr>
      </w:pPr>
      <w:r>
        <w:rPr>
          <w:rFonts w:ascii="Times New Roman" w:hAnsi="Times New Roman" w:cs="Times New Roman"/>
          <w:b/>
          <w:bCs/>
          <w:sz w:val="24"/>
          <w:szCs w:val="24"/>
          <w:lang w:val="de-DE"/>
        </w:rPr>
        <w:tab/>
      </w:r>
      <w:r w:rsidR="00C25680">
        <w:rPr>
          <w:rFonts w:ascii="Times New Roman" w:hAnsi="Times New Roman" w:cs="Times New Roman"/>
          <w:b/>
          <w:bCs/>
          <w:sz w:val="24"/>
          <w:szCs w:val="24"/>
          <w:lang w:val="de-DE"/>
        </w:rPr>
        <w:br w:type="page"/>
      </w:r>
    </w:p>
    <w:p w14:paraId="62B628E5" w14:textId="0ADD3EEC" w:rsidR="004823CD" w:rsidRPr="004823CD" w:rsidRDefault="00C25680" w:rsidP="004823CD">
      <w:pPr>
        <w:jc w:val="both"/>
        <w:rPr>
          <w:rFonts w:ascii="Times New Roman" w:hAnsi="Times New Roman" w:cs="Times New Roman"/>
          <w:bCs/>
          <w:sz w:val="24"/>
          <w:szCs w:val="24"/>
          <w:lang w:val="de-DE"/>
        </w:rPr>
      </w:pPr>
      <w:r>
        <w:rPr>
          <w:rFonts w:ascii="Times New Roman" w:hAnsi="Times New Roman" w:cs="Times New Roman"/>
          <w:bCs/>
          <w:sz w:val="24"/>
          <w:szCs w:val="24"/>
          <w:lang w:val="de-DE"/>
        </w:rPr>
        <w:lastRenderedPageBreak/>
        <w:tab/>
      </w:r>
      <w:r w:rsidR="004823CD" w:rsidRPr="004823CD">
        <w:rPr>
          <w:rFonts w:ascii="Times New Roman" w:hAnsi="Times New Roman" w:cs="Times New Roman"/>
          <w:bCs/>
          <w:sz w:val="24"/>
          <w:szCs w:val="24"/>
          <w:lang w:val="de-DE"/>
        </w:rPr>
        <w:t>[</w:t>
      </w:r>
      <w:r w:rsidR="004823CD" w:rsidRPr="004823CD">
        <w:rPr>
          <w:rFonts w:ascii="Times New Roman" w:hAnsi="Times New Roman" w:cs="Times New Roman"/>
          <w:b/>
          <w:bCs/>
          <w:sz w:val="24"/>
          <w:szCs w:val="24"/>
          <w:lang w:val="de-DE"/>
        </w:rPr>
        <w:t>Art. 22</w:t>
      </w:r>
      <w:r w:rsidR="004823CD" w:rsidRPr="004823CD">
        <w:rPr>
          <w:rFonts w:ascii="Times New Roman" w:hAnsi="Times New Roman" w:cs="Times New Roman"/>
          <w:b/>
          <w:bCs/>
          <w:i/>
          <w:sz w:val="24"/>
          <w:szCs w:val="24"/>
          <w:lang w:val="de-DE"/>
        </w:rPr>
        <w:t>undecies</w:t>
      </w:r>
      <w:r w:rsidR="004823CD" w:rsidRPr="004823CD">
        <w:rPr>
          <w:rFonts w:ascii="Times New Roman" w:hAnsi="Times New Roman" w:cs="Times New Roman"/>
          <w:bCs/>
          <w:sz w:val="24"/>
          <w:szCs w:val="24"/>
          <w:lang w:val="de-DE"/>
        </w:rPr>
        <w:t xml:space="preserve"> - Verkehr in Schulstraßen</w:t>
      </w:r>
    </w:p>
    <w:p w14:paraId="014BD5BA" w14:textId="77777777" w:rsidR="004823CD" w:rsidRPr="004823CD" w:rsidRDefault="004823CD" w:rsidP="004823CD">
      <w:pPr>
        <w:jc w:val="both"/>
        <w:rPr>
          <w:rFonts w:ascii="Times New Roman" w:hAnsi="Times New Roman" w:cs="Times New Roman"/>
          <w:bCs/>
          <w:sz w:val="24"/>
          <w:szCs w:val="24"/>
          <w:lang w:val="de-DE"/>
        </w:rPr>
      </w:pPr>
    </w:p>
    <w:p w14:paraId="5552EFB3" w14:textId="3CF98E07" w:rsidR="004823CD" w:rsidRPr="004823CD" w:rsidRDefault="004823CD" w:rsidP="004823CD">
      <w:pPr>
        <w:jc w:val="both"/>
        <w:rPr>
          <w:rFonts w:ascii="Times New Roman" w:hAnsi="Times New Roman" w:cs="Times New Roman"/>
          <w:bCs/>
          <w:sz w:val="24"/>
          <w:szCs w:val="24"/>
          <w:lang w:val="de-DE"/>
        </w:rPr>
      </w:pPr>
      <w:r w:rsidRPr="004823CD">
        <w:rPr>
          <w:rFonts w:ascii="Times New Roman" w:hAnsi="Times New Roman" w:cs="Times New Roman"/>
          <w:bCs/>
          <w:sz w:val="24"/>
          <w:szCs w:val="24"/>
          <w:lang w:val="de-DE"/>
        </w:rPr>
        <w:tab/>
        <w:t xml:space="preserve">In Schulstraßen ist die öffentliche Straße </w:t>
      </w:r>
      <w:r w:rsidR="009157E1">
        <w:rPr>
          <w:rFonts w:ascii="Times New Roman" w:hAnsi="Times New Roman" w:cs="Times New Roman"/>
          <w:bCs/>
          <w:sz w:val="24"/>
          <w:szCs w:val="24"/>
          <w:lang w:val="de-DE"/>
        </w:rPr>
        <w:t>[</w:t>
      </w:r>
      <w:r w:rsidR="009157E1" w:rsidRPr="009157E1">
        <w:rPr>
          <w:rFonts w:ascii="Times New Roman" w:hAnsi="Times New Roman" w:cs="Times New Roman"/>
          <w:bCs/>
          <w:sz w:val="24"/>
          <w:szCs w:val="24"/>
          <w:lang w:val="de-DE"/>
        </w:rPr>
        <w:t>Fußgängern, Rädern und Speed Pedelecs</w:t>
      </w:r>
      <w:r w:rsidR="009157E1">
        <w:rPr>
          <w:rFonts w:ascii="Times New Roman" w:hAnsi="Times New Roman" w:cs="Times New Roman"/>
          <w:bCs/>
          <w:sz w:val="24"/>
          <w:szCs w:val="24"/>
          <w:lang w:val="de-DE"/>
        </w:rPr>
        <w:t>]</w:t>
      </w:r>
      <w:r w:rsidRPr="004823CD">
        <w:rPr>
          <w:rFonts w:ascii="Times New Roman" w:hAnsi="Times New Roman" w:cs="Times New Roman"/>
          <w:bCs/>
          <w:sz w:val="24"/>
          <w:szCs w:val="24"/>
          <w:lang w:val="de-DE"/>
        </w:rPr>
        <w:t xml:space="preserve"> vorbehalten.</w:t>
      </w:r>
    </w:p>
    <w:p w14:paraId="69C28988" w14:textId="77777777" w:rsidR="004823CD" w:rsidRPr="004823CD" w:rsidRDefault="004823CD" w:rsidP="004823CD">
      <w:pPr>
        <w:jc w:val="both"/>
        <w:rPr>
          <w:rFonts w:ascii="Times New Roman" w:hAnsi="Times New Roman" w:cs="Times New Roman"/>
          <w:bCs/>
          <w:sz w:val="24"/>
          <w:szCs w:val="24"/>
          <w:lang w:val="de-DE"/>
        </w:rPr>
      </w:pPr>
    </w:p>
    <w:p w14:paraId="67231419" w14:textId="2E67AE0F" w:rsidR="004823CD" w:rsidRPr="004823CD" w:rsidRDefault="004823CD" w:rsidP="004823CD">
      <w:pPr>
        <w:jc w:val="both"/>
        <w:rPr>
          <w:rFonts w:ascii="Times New Roman" w:hAnsi="Times New Roman" w:cs="Times New Roman"/>
          <w:bCs/>
          <w:sz w:val="24"/>
          <w:szCs w:val="24"/>
          <w:lang w:val="de-DE"/>
        </w:rPr>
      </w:pPr>
      <w:r w:rsidRPr="004823CD">
        <w:rPr>
          <w:rFonts w:ascii="Times New Roman" w:hAnsi="Times New Roman" w:cs="Times New Roman"/>
          <w:bCs/>
          <w:sz w:val="24"/>
          <w:szCs w:val="24"/>
          <w:lang w:val="de-DE"/>
        </w:rPr>
        <w:tab/>
        <w:t xml:space="preserve">Nur </w:t>
      </w:r>
      <w:r w:rsidR="009157E1">
        <w:rPr>
          <w:rFonts w:ascii="Times New Roman" w:hAnsi="Times New Roman" w:cs="Times New Roman"/>
          <w:bCs/>
          <w:sz w:val="24"/>
          <w:szCs w:val="24"/>
          <w:lang w:val="de-DE"/>
        </w:rPr>
        <w:t>[...]</w:t>
      </w:r>
      <w:r w:rsidRPr="004823CD">
        <w:rPr>
          <w:rFonts w:ascii="Times New Roman" w:hAnsi="Times New Roman" w:cs="Times New Roman"/>
          <w:bCs/>
          <w:sz w:val="24"/>
          <w:szCs w:val="24"/>
          <w:lang w:val="de-DE"/>
        </w:rPr>
        <w:t xml:space="preserve"> in Artikel 37 erwähnte vorfahrtsberechtigte Fahrzeuge, wenn die Art ihres Auftrags es rechtfertigt, und Fahrzeuge, die mit einer vom Verwalter des Straßen- und Wegenetzes erteilten Erlaubnis versehen sind, haben Zugang zu einer Schulstraße.</w:t>
      </w:r>
    </w:p>
    <w:p w14:paraId="47C70049" w14:textId="5A8D4087" w:rsidR="004823CD" w:rsidRDefault="004823CD" w:rsidP="004823CD">
      <w:pPr>
        <w:jc w:val="both"/>
        <w:rPr>
          <w:rFonts w:ascii="Times New Roman" w:hAnsi="Times New Roman" w:cs="Times New Roman"/>
          <w:bCs/>
          <w:sz w:val="24"/>
          <w:szCs w:val="24"/>
          <w:lang w:val="de-DE"/>
        </w:rPr>
      </w:pPr>
    </w:p>
    <w:p w14:paraId="77F15507" w14:textId="2AA01459" w:rsidR="009157E1" w:rsidRDefault="009157E1" w:rsidP="004823CD">
      <w:pPr>
        <w:jc w:val="both"/>
        <w:rPr>
          <w:rFonts w:ascii="Times New Roman" w:hAnsi="Times New Roman" w:cs="Times New Roman"/>
          <w:bCs/>
          <w:sz w:val="24"/>
          <w:szCs w:val="24"/>
          <w:lang w:val="de-DE"/>
        </w:rPr>
      </w:pPr>
      <w:r>
        <w:rPr>
          <w:rFonts w:ascii="Times New Roman" w:hAnsi="Times New Roman" w:cs="Times New Roman"/>
          <w:bCs/>
          <w:sz w:val="24"/>
          <w:szCs w:val="24"/>
          <w:lang w:val="de-DE"/>
        </w:rPr>
        <w:tab/>
        <w:t>[</w:t>
      </w:r>
      <w:r w:rsidR="00963668">
        <w:rPr>
          <w:rFonts w:ascii="Times New Roman" w:hAnsi="Times New Roman" w:cs="Times New Roman"/>
          <w:bCs/>
          <w:sz w:val="24"/>
          <w:szCs w:val="24"/>
          <w:lang w:val="de-DE"/>
        </w:rPr>
        <w:t>..</w:t>
      </w:r>
      <w:r w:rsidRPr="009157E1">
        <w:rPr>
          <w:rFonts w:ascii="Times New Roman" w:hAnsi="Times New Roman" w:cs="Times New Roman"/>
          <w:bCs/>
          <w:sz w:val="24"/>
          <w:szCs w:val="24"/>
          <w:lang w:val="de-DE"/>
        </w:rPr>
        <w:t>.</w:t>
      </w:r>
      <w:r>
        <w:rPr>
          <w:rFonts w:ascii="Times New Roman" w:hAnsi="Times New Roman" w:cs="Times New Roman"/>
          <w:bCs/>
          <w:sz w:val="24"/>
          <w:szCs w:val="24"/>
          <w:lang w:val="de-DE"/>
        </w:rPr>
        <w:t>]</w:t>
      </w:r>
    </w:p>
    <w:p w14:paraId="48ADEF37" w14:textId="77777777" w:rsidR="009157E1" w:rsidRPr="004823CD" w:rsidRDefault="009157E1" w:rsidP="004823CD">
      <w:pPr>
        <w:jc w:val="both"/>
        <w:rPr>
          <w:rFonts w:ascii="Times New Roman" w:hAnsi="Times New Roman" w:cs="Times New Roman"/>
          <w:bCs/>
          <w:sz w:val="24"/>
          <w:szCs w:val="24"/>
          <w:lang w:val="de-DE"/>
        </w:rPr>
      </w:pPr>
    </w:p>
    <w:p w14:paraId="3862DE5D" w14:textId="7394AE97" w:rsidR="004823CD" w:rsidRDefault="004823CD" w:rsidP="004823CD">
      <w:pPr>
        <w:jc w:val="both"/>
        <w:rPr>
          <w:rFonts w:ascii="Times New Roman" w:hAnsi="Times New Roman" w:cs="Times New Roman"/>
          <w:bCs/>
          <w:sz w:val="24"/>
          <w:szCs w:val="24"/>
          <w:lang w:val="de-DE"/>
        </w:rPr>
      </w:pPr>
      <w:r w:rsidRPr="004823CD">
        <w:rPr>
          <w:rFonts w:ascii="Times New Roman" w:hAnsi="Times New Roman" w:cs="Times New Roman"/>
          <w:bCs/>
          <w:sz w:val="24"/>
          <w:szCs w:val="24"/>
          <w:lang w:val="de-DE"/>
        </w:rPr>
        <w:tab/>
        <w:t xml:space="preserve">Führer, die in Schulstraßen verkehren, fahren mit Schrittgeschwindigkeit; sie geben den Durchgang frei für Fußgänger und Radfahrer, gewähren ihnen Vorfahrt und halten nötigenfalls an. </w:t>
      </w:r>
      <w:r w:rsidR="009157E1">
        <w:rPr>
          <w:rFonts w:ascii="Times New Roman" w:hAnsi="Times New Roman" w:cs="Times New Roman"/>
          <w:bCs/>
          <w:sz w:val="24"/>
          <w:szCs w:val="24"/>
          <w:lang w:val="de-DE"/>
        </w:rPr>
        <w:t>[</w:t>
      </w:r>
      <w:r w:rsidR="009157E1" w:rsidRPr="009157E1">
        <w:rPr>
          <w:rFonts w:ascii="Times New Roman" w:hAnsi="Times New Roman" w:cs="Times New Roman"/>
          <w:bCs/>
          <w:sz w:val="24"/>
          <w:szCs w:val="24"/>
          <w:lang w:val="de-DE"/>
        </w:rPr>
        <w:t>Fahrzeugführer</w:t>
      </w:r>
      <w:r w:rsidR="009157E1">
        <w:rPr>
          <w:rFonts w:ascii="Times New Roman" w:hAnsi="Times New Roman" w:cs="Times New Roman"/>
          <w:bCs/>
          <w:sz w:val="24"/>
          <w:szCs w:val="24"/>
          <w:lang w:val="de-DE"/>
        </w:rPr>
        <w:t>]</w:t>
      </w:r>
      <w:r w:rsidRPr="004823CD">
        <w:rPr>
          <w:rFonts w:ascii="Times New Roman" w:hAnsi="Times New Roman" w:cs="Times New Roman"/>
          <w:bCs/>
          <w:sz w:val="24"/>
          <w:szCs w:val="24"/>
          <w:lang w:val="de-DE"/>
        </w:rPr>
        <w:t xml:space="preserve"> dürfen Fußgänger und Radfahrer weder gefährden noch behindern.]</w:t>
      </w:r>
    </w:p>
    <w:p w14:paraId="43F97A90" w14:textId="77777777" w:rsidR="004823CD" w:rsidRDefault="004823CD" w:rsidP="004823CD">
      <w:pPr>
        <w:jc w:val="both"/>
        <w:rPr>
          <w:rFonts w:ascii="Times New Roman" w:hAnsi="Times New Roman" w:cs="Times New Roman"/>
          <w:bCs/>
          <w:sz w:val="24"/>
          <w:szCs w:val="24"/>
          <w:lang w:val="de-DE"/>
        </w:rPr>
      </w:pPr>
    </w:p>
    <w:p w14:paraId="54DFCBEA" w14:textId="1D7A38B3" w:rsidR="002A697F" w:rsidRDefault="004823CD" w:rsidP="004823CD">
      <w:pPr>
        <w:jc w:val="both"/>
        <w:rPr>
          <w:rFonts w:ascii="Times New Roman" w:hAnsi="Times New Roman" w:cs="Times New Roman"/>
          <w:bCs/>
          <w:sz w:val="24"/>
          <w:szCs w:val="24"/>
          <w:lang w:val="de-DE"/>
        </w:rPr>
      </w:pPr>
      <w:r>
        <w:rPr>
          <w:rFonts w:ascii="Times New Roman" w:hAnsi="Times New Roman" w:cs="Times New Roman"/>
          <w:bCs/>
          <w:i/>
          <w:sz w:val="24"/>
          <w:szCs w:val="24"/>
          <w:lang w:val="de-DE"/>
        </w:rPr>
        <w:t>[Art. 22undecies eingefügt durch Art. 3 des G. vom 2. September 2018 (B.S. vom 10. Oktober 2018)</w:t>
      </w:r>
      <w:r w:rsidR="009157E1">
        <w:rPr>
          <w:rFonts w:ascii="Times New Roman" w:hAnsi="Times New Roman" w:cs="Times New Roman"/>
          <w:bCs/>
          <w:i/>
          <w:sz w:val="24"/>
          <w:szCs w:val="24"/>
          <w:lang w:val="de-DE"/>
        </w:rPr>
        <w:t>; Abs. 1 abgeändert durch Art. 3 Nr. 1</w:t>
      </w:r>
      <w:r w:rsidR="009157E1">
        <w:rPr>
          <w:rFonts w:ascii="Times New Roman" w:hAnsi="Times New Roman" w:cs="Times New Roman"/>
          <w:i/>
          <w:iCs/>
          <w:sz w:val="24"/>
          <w:szCs w:val="24"/>
          <w:lang w:val="de-DE"/>
        </w:rPr>
        <w:t xml:space="preserve"> des G. vom 13. April 2019 (III) (B.S. vom 29. Mai 2019); </w:t>
      </w:r>
      <w:r w:rsidR="009157E1">
        <w:rPr>
          <w:rFonts w:ascii="Times New Roman" w:hAnsi="Times New Roman" w:cs="Times New Roman"/>
          <w:bCs/>
          <w:i/>
          <w:sz w:val="24"/>
          <w:szCs w:val="24"/>
          <w:lang w:val="de-DE"/>
        </w:rPr>
        <w:t>Abs. 2 abgeändert durch Art. 3 Nr. 2</w:t>
      </w:r>
      <w:r w:rsidR="009157E1">
        <w:rPr>
          <w:rFonts w:ascii="Times New Roman" w:hAnsi="Times New Roman" w:cs="Times New Roman"/>
          <w:i/>
          <w:iCs/>
          <w:sz w:val="24"/>
          <w:szCs w:val="24"/>
          <w:lang w:val="de-DE"/>
        </w:rPr>
        <w:t xml:space="preserve"> des G. vom 13. April 2019 (III) (B.S. vom 29. Mai 2019); </w:t>
      </w:r>
      <w:r w:rsidR="00963668">
        <w:rPr>
          <w:rFonts w:ascii="Times New Roman" w:hAnsi="Times New Roman" w:cs="Times New Roman"/>
          <w:i/>
          <w:iCs/>
          <w:sz w:val="24"/>
          <w:szCs w:val="24"/>
          <w:lang w:val="de-DE"/>
        </w:rPr>
        <w:t>frühere</w:t>
      </w:r>
      <w:r w:rsidR="009157E1">
        <w:rPr>
          <w:rFonts w:ascii="Times New Roman" w:hAnsi="Times New Roman" w:cs="Times New Roman"/>
          <w:i/>
          <w:iCs/>
          <w:sz w:val="24"/>
          <w:szCs w:val="24"/>
          <w:lang w:val="de-DE"/>
        </w:rPr>
        <w:t xml:space="preserve">r Absatz 3 </w:t>
      </w:r>
      <w:r w:rsidR="009157E1">
        <w:rPr>
          <w:rFonts w:ascii="Times New Roman" w:hAnsi="Times New Roman" w:cs="Times New Roman"/>
          <w:bCs/>
          <w:i/>
          <w:sz w:val="24"/>
          <w:szCs w:val="24"/>
          <w:lang w:val="de-DE"/>
        </w:rPr>
        <w:t>eingefügt durch Art. 3 Nr. 3</w:t>
      </w:r>
      <w:r w:rsidR="009157E1">
        <w:rPr>
          <w:rFonts w:ascii="Times New Roman" w:hAnsi="Times New Roman" w:cs="Times New Roman"/>
          <w:i/>
          <w:iCs/>
          <w:sz w:val="24"/>
          <w:szCs w:val="24"/>
          <w:lang w:val="de-DE"/>
        </w:rPr>
        <w:t xml:space="preserve"> des G. vom 13. April 2019 (III) (B.S. vom 29. Mai 2019)</w:t>
      </w:r>
      <w:r w:rsidR="00963668">
        <w:rPr>
          <w:rFonts w:ascii="Times New Roman" w:hAnsi="Times New Roman" w:cs="Times New Roman"/>
          <w:i/>
          <w:iCs/>
          <w:sz w:val="24"/>
          <w:szCs w:val="24"/>
          <w:lang w:val="de-DE"/>
        </w:rPr>
        <w:t xml:space="preserve"> und aufgehoben durch Art. 6 des G. vom 22. Juni 2020 (I) (B.S. vom 21. September 2020)</w:t>
      </w:r>
      <w:r w:rsidR="009157E1">
        <w:rPr>
          <w:rFonts w:ascii="Times New Roman" w:hAnsi="Times New Roman" w:cs="Times New Roman"/>
          <w:i/>
          <w:iCs/>
          <w:sz w:val="24"/>
          <w:szCs w:val="24"/>
          <w:lang w:val="de-DE"/>
        </w:rPr>
        <w:t>; Abs</w:t>
      </w:r>
      <w:r w:rsidR="00963668">
        <w:rPr>
          <w:rFonts w:ascii="Times New Roman" w:hAnsi="Times New Roman" w:cs="Times New Roman"/>
          <w:i/>
          <w:iCs/>
          <w:sz w:val="24"/>
          <w:szCs w:val="24"/>
          <w:lang w:val="de-DE"/>
        </w:rPr>
        <w:t>.</w:t>
      </w:r>
      <w:r w:rsidR="009157E1">
        <w:rPr>
          <w:rFonts w:ascii="Times New Roman" w:hAnsi="Times New Roman" w:cs="Times New Roman"/>
          <w:i/>
          <w:iCs/>
          <w:sz w:val="24"/>
          <w:szCs w:val="24"/>
          <w:lang w:val="de-DE"/>
        </w:rPr>
        <w:t> </w:t>
      </w:r>
      <w:r w:rsidR="00963668">
        <w:rPr>
          <w:rFonts w:ascii="Times New Roman" w:hAnsi="Times New Roman" w:cs="Times New Roman"/>
          <w:i/>
          <w:iCs/>
          <w:sz w:val="24"/>
          <w:szCs w:val="24"/>
          <w:lang w:val="de-DE"/>
        </w:rPr>
        <w:t>3</w:t>
      </w:r>
      <w:r w:rsidR="009157E1">
        <w:rPr>
          <w:rFonts w:ascii="Times New Roman" w:hAnsi="Times New Roman" w:cs="Times New Roman"/>
          <w:i/>
          <w:iCs/>
          <w:sz w:val="24"/>
          <w:szCs w:val="24"/>
          <w:lang w:val="de-DE"/>
        </w:rPr>
        <w:t xml:space="preserve"> abgeändert durch Art. 3 Nr. 4</w:t>
      </w:r>
      <w:r w:rsidR="009157E1" w:rsidRPr="009157E1">
        <w:rPr>
          <w:rFonts w:ascii="Times New Roman" w:hAnsi="Times New Roman" w:cs="Times New Roman"/>
          <w:bCs/>
          <w:i/>
          <w:sz w:val="24"/>
          <w:szCs w:val="24"/>
          <w:lang w:val="de-DE"/>
        </w:rPr>
        <w:t xml:space="preserve"> </w:t>
      </w:r>
      <w:r w:rsidR="009157E1">
        <w:rPr>
          <w:rFonts w:ascii="Times New Roman" w:hAnsi="Times New Roman" w:cs="Times New Roman"/>
          <w:i/>
          <w:iCs/>
          <w:sz w:val="24"/>
          <w:szCs w:val="24"/>
          <w:lang w:val="de-DE"/>
        </w:rPr>
        <w:t>des G. vom 13. April 2019 (III) (B.S. vom 29. Mai 2019)</w:t>
      </w:r>
      <w:r>
        <w:rPr>
          <w:rFonts w:ascii="Times New Roman" w:hAnsi="Times New Roman" w:cs="Times New Roman"/>
          <w:bCs/>
          <w:i/>
          <w:sz w:val="24"/>
          <w:szCs w:val="24"/>
          <w:lang w:val="de-DE"/>
        </w:rPr>
        <w:t>]</w:t>
      </w:r>
    </w:p>
    <w:p w14:paraId="289EB58A" w14:textId="77777777" w:rsidR="004823CD" w:rsidRDefault="004823CD" w:rsidP="004823CD">
      <w:pPr>
        <w:jc w:val="both"/>
        <w:rPr>
          <w:rFonts w:ascii="Times New Roman" w:hAnsi="Times New Roman" w:cs="Times New Roman"/>
          <w:bCs/>
          <w:sz w:val="24"/>
          <w:szCs w:val="24"/>
          <w:lang w:val="de-DE"/>
        </w:rPr>
      </w:pPr>
    </w:p>
    <w:p w14:paraId="59904954" w14:textId="5C6A767E" w:rsidR="00996AE2" w:rsidRDefault="00996AE2">
      <w:pPr>
        <w:rPr>
          <w:rFonts w:ascii="Times New Roman" w:hAnsi="Times New Roman" w:cs="Times New Roman"/>
          <w:b/>
          <w:bCs/>
          <w:sz w:val="24"/>
          <w:szCs w:val="24"/>
          <w:lang w:val="de-DE"/>
        </w:rPr>
      </w:pPr>
    </w:p>
    <w:p w14:paraId="069CA433" w14:textId="6DA12188"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23</w:t>
      </w:r>
      <w:r w:rsidRPr="00FE6AF7">
        <w:rPr>
          <w:rFonts w:ascii="Times New Roman" w:hAnsi="Times New Roman" w:cs="Times New Roman"/>
          <w:sz w:val="24"/>
          <w:szCs w:val="24"/>
          <w:lang w:val="de-DE"/>
        </w:rPr>
        <w:t xml:space="preserve"> - Halten und Parken</w:t>
      </w:r>
    </w:p>
    <w:p w14:paraId="4253F48C" w14:textId="77777777" w:rsidR="00C56627" w:rsidRPr="00FE6AF7" w:rsidRDefault="00C56627">
      <w:pPr>
        <w:tabs>
          <w:tab w:val="left" w:pos="-1440"/>
        </w:tabs>
        <w:jc w:val="both"/>
        <w:rPr>
          <w:rFonts w:ascii="Times New Roman" w:hAnsi="Times New Roman" w:cs="Times New Roman"/>
          <w:sz w:val="24"/>
          <w:szCs w:val="24"/>
          <w:lang w:val="de-DE"/>
        </w:rPr>
      </w:pPr>
    </w:p>
    <w:p w14:paraId="29D9654B" w14:textId="1CB011BA"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23.1 Haltende oder parkende Fahrzeuge müssen wie folgt abgestellt sein:</w:t>
      </w:r>
    </w:p>
    <w:p w14:paraId="140FBE33" w14:textId="77777777" w:rsidR="00C56627" w:rsidRPr="00FE6AF7" w:rsidRDefault="00C56627">
      <w:pPr>
        <w:tabs>
          <w:tab w:val="left" w:pos="-1440"/>
        </w:tabs>
        <w:jc w:val="both"/>
        <w:rPr>
          <w:rFonts w:ascii="Times New Roman" w:hAnsi="Times New Roman" w:cs="Times New Roman"/>
          <w:sz w:val="24"/>
          <w:szCs w:val="24"/>
          <w:lang w:val="de-DE"/>
        </w:rPr>
      </w:pPr>
    </w:p>
    <w:p w14:paraId="3B0056B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rechts im Verhältnis zu seiner Fahrtrichtung.</w:t>
      </w:r>
    </w:p>
    <w:p w14:paraId="170C4A95" w14:textId="77777777" w:rsidR="00C56627" w:rsidRPr="00FE6AF7" w:rsidRDefault="00C56627">
      <w:pPr>
        <w:tabs>
          <w:tab w:val="left" w:pos="-1440"/>
        </w:tabs>
        <w:jc w:val="both"/>
        <w:rPr>
          <w:rFonts w:ascii="Times New Roman" w:hAnsi="Times New Roman" w:cs="Times New Roman"/>
          <w:sz w:val="24"/>
          <w:szCs w:val="24"/>
          <w:lang w:val="de-DE"/>
        </w:rPr>
      </w:pPr>
    </w:p>
    <w:p w14:paraId="4D95F94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Einbahnstraßen können sie jedoch auf der einen oder auf der anderen Seite abgestellt sein;</w:t>
      </w:r>
    </w:p>
    <w:p w14:paraId="0D8875F4" w14:textId="77777777" w:rsidR="00C56627" w:rsidRPr="00FE6AF7" w:rsidRDefault="00C56627">
      <w:pPr>
        <w:tabs>
          <w:tab w:val="left" w:pos="-1440"/>
        </w:tabs>
        <w:jc w:val="both"/>
        <w:rPr>
          <w:rFonts w:ascii="Times New Roman" w:hAnsi="Times New Roman" w:cs="Times New Roman"/>
          <w:sz w:val="24"/>
          <w:szCs w:val="24"/>
          <w:lang w:val="de-DE"/>
        </w:rPr>
      </w:pPr>
    </w:p>
    <w:p w14:paraId="4721D9B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außerhalb der Fahrbahn auf dem ebenerdigen Seitenstreifen oder, außerhalb geschlossener Ortschaften, auf Seitenstreifen jeglicher Art.</w:t>
      </w:r>
    </w:p>
    <w:p w14:paraId="78AA5E01" w14:textId="77777777" w:rsidR="00C56627" w:rsidRPr="00FE6AF7" w:rsidRDefault="00C56627">
      <w:pPr>
        <w:tabs>
          <w:tab w:val="left" w:pos="-1440"/>
        </w:tabs>
        <w:jc w:val="both"/>
        <w:rPr>
          <w:rFonts w:ascii="Times New Roman" w:hAnsi="Times New Roman" w:cs="Times New Roman"/>
          <w:sz w:val="24"/>
          <w:szCs w:val="24"/>
          <w:lang w:val="de-DE"/>
        </w:rPr>
      </w:pPr>
    </w:p>
    <w:p w14:paraId="3AE5375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Falls es sich um einen Seitenstreifen handelt, den Fußgänger benutzen müssen, muss an der Außenseite der öffentlichen Straße ein begehbarer Durchgang von mindestens [1,50 Meter Breite] für sie zur Verfügung stehen.</w:t>
      </w:r>
    </w:p>
    <w:p w14:paraId="0689ACF3" w14:textId="77777777" w:rsidR="00C56627" w:rsidRPr="00FE6AF7" w:rsidRDefault="00C56627">
      <w:pPr>
        <w:tabs>
          <w:tab w:val="left" w:pos="-1440"/>
        </w:tabs>
        <w:jc w:val="both"/>
        <w:rPr>
          <w:rFonts w:ascii="Times New Roman" w:hAnsi="Times New Roman" w:cs="Times New Roman"/>
          <w:sz w:val="24"/>
          <w:szCs w:val="24"/>
          <w:lang w:val="de-DE"/>
        </w:rPr>
      </w:pPr>
    </w:p>
    <w:p w14:paraId="6ABCA8A9" w14:textId="6520EBDF"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Ist der Seitenstreifen nicht breit genug, muss das </w:t>
      </w:r>
      <w:r w:rsidR="00C34ACC">
        <w:rPr>
          <w:rFonts w:ascii="Times New Roman" w:hAnsi="Times New Roman" w:cs="Times New Roman"/>
          <w:sz w:val="24"/>
          <w:szCs w:val="24"/>
          <w:lang w:val="de-DE"/>
        </w:rPr>
        <w:t xml:space="preserve">[parkende] </w:t>
      </w:r>
      <w:r w:rsidRPr="00FE6AF7">
        <w:rPr>
          <w:rFonts w:ascii="Times New Roman" w:hAnsi="Times New Roman" w:cs="Times New Roman"/>
          <w:sz w:val="24"/>
          <w:szCs w:val="24"/>
          <w:lang w:val="de-DE"/>
        </w:rPr>
        <w:t>Fahrzeug teils auf dem Seitenstreifen und teils auf der Fahrbahn abgestellt werden.</w:t>
      </w:r>
    </w:p>
    <w:p w14:paraId="629F590C" w14:textId="77777777" w:rsidR="00C56627" w:rsidRPr="00FE6AF7" w:rsidRDefault="00C56627">
      <w:pPr>
        <w:tabs>
          <w:tab w:val="left" w:pos="-1440"/>
        </w:tabs>
        <w:jc w:val="both"/>
        <w:rPr>
          <w:rFonts w:ascii="Times New Roman" w:hAnsi="Times New Roman" w:cs="Times New Roman"/>
          <w:sz w:val="24"/>
          <w:szCs w:val="24"/>
          <w:lang w:val="de-DE"/>
        </w:rPr>
      </w:pPr>
    </w:p>
    <w:p w14:paraId="162812A7" w14:textId="3AE36ACC"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In Ermangelung eines befahrbaren Seitenstreifens muss das </w:t>
      </w:r>
      <w:r w:rsidR="00C34ACC">
        <w:rPr>
          <w:rFonts w:ascii="Times New Roman" w:hAnsi="Times New Roman" w:cs="Times New Roman"/>
          <w:sz w:val="24"/>
          <w:szCs w:val="24"/>
          <w:lang w:val="de-DE"/>
        </w:rPr>
        <w:t xml:space="preserve">[parkende] </w:t>
      </w:r>
      <w:r w:rsidRPr="00FE6AF7">
        <w:rPr>
          <w:rFonts w:ascii="Times New Roman" w:hAnsi="Times New Roman" w:cs="Times New Roman"/>
          <w:sz w:val="24"/>
          <w:szCs w:val="24"/>
          <w:lang w:val="de-DE"/>
        </w:rPr>
        <w:t>Fahrzeug auf der Fahrbahn abgestellt werden.</w:t>
      </w:r>
    </w:p>
    <w:p w14:paraId="740C6F12" w14:textId="77777777" w:rsidR="00C34ACC" w:rsidRDefault="00C34ACC">
      <w:pPr>
        <w:tabs>
          <w:tab w:val="left" w:pos="-1440"/>
        </w:tabs>
        <w:ind w:firstLine="720"/>
        <w:jc w:val="both"/>
        <w:rPr>
          <w:rFonts w:ascii="Times New Roman" w:hAnsi="Times New Roman" w:cs="Times New Roman"/>
          <w:sz w:val="24"/>
          <w:szCs w:val="24"/>
          <w:lang w:val="de-DE"/>
        </w:rPr>
      </w:pPr>
    </w:p>
    <w:p w14:paraId="4F0ABD86" w14:textId="77777777" w:rsidR="00C34ACC" w:rsidRDefault="00C34ACC">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AADFFAF" w14:textId="09B3BA9D" w:rsidR="00C34ACC" w:rsidRPr="00C34ACC" w:rsidRDefault="00C34ACC" w:rsidP="00C34ACC">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w:t>
      </w:r>
      <w:r w:rsidRPr="00C34ACC">
        <w:rPr>
          <w:rFonts w:ascii="Times New Roman" w:hAnsi="Times New Roman" w:cs="Times New Roman"/>
          <w:sz w:val="24"/>
          <w:szCs w:val="24"/>
          <w:lang w:val="de-DE"/>
        </w:rPr>
        <w:t>Ist der Seitenstreifen nicht breit genug, muss das haltende Fahrzeug teilweise auf dem Seitenstreifen und teilweise wie folgt abgestellt werden:</w:t>
      </w:r>
    </w:p>
    <w:p w14:paraId="50368F26"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581E95F2" w14:textId="6A15A920" w:rsidR="00C34ACC" w:rsidRPr="00C34ACC"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 auf dem Schutzstreifen,</w:t>
      </w:r>
    </w:p>
    <w:p w14:paraId="286B4965"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36EB716C" w14:textId="5C061C98" w:rsidR="00C34ACC" w:rsidRPr="00C34ACC"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 auf der Fahrbahn, wenn kein Schutzstreifen vorhanden ist.</w:t>
      </w:r>
    </w:p>
    <w:p w14:paraId="016B0BE3"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02B3BA2B" w14:textId="7183E99A" w:rsidR="00C34ACC" w:rsidRPr="00C34ACC"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Ist kein befahrbarer Seitenstreifen vorhanden, muss das haltende Fahrzeug wie folgt abgestellt werden:</w:t>
      </w:r>
    </w:p>
    <w:p w14:paraId="43F9A7AA"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5BA1F1E5" w14:textId="6CA5B8D8" w:rsidR="00C34ACC" w:rsidRPr="00C34ACC"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 auf dem Schutzstreifen oder</w:t>
      </w:r>
    </w:p>
    <w:p w14:paraId="6EC9B435" w14:textId="77777777" w:rsidR="00C34ACC" w:rsidRPr="00C34ACC" w:rsidRDefault="00C34ACC" w:rsidP="00C34ACC">
      <w:pPr>
        <w:tabs>
          <w:tab w:val="left" w:pos="-1440"/>
        </w:tabs>
        <w:ind w:firstLine="720"/>
        <w:jc w:val="both"/>
        <w:rPr>
          <w:rFonts w:ascii="Times New Roman" w:hAnsi="Times New Roman" w:cs="Times New Roman"/>
          <w:sz w:val="24"/>
          <w:szCs w:val="24"/>
          <w:lang w:val="de-DE"/>
        </w:rPr>
      </w:pPr>
    </w:p>
    <w:p w14:paraId="5DB4E1BC" w14:textId="2CB13912" w:rsidR="00C34ACC" w:rsidRPr="00FE6AF7" w:rsidRDefault="00C34ACC" w:rsidP="00C34ACC">
      <w:pPr>
        <w:tabs>
          <w:tab w:val="left" w:pos="-1440"/>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 auf der Fahrbahn, wenn kein Schutzstreifen vorhanden ist.</w:t>
      </w:r>
      <w:r>
        <w:rPr>
          <w:rFonts w:ascii="Times New Roman" w:hAnsi="Times New Roman" w:cs="Times New Roman"/>
          <w:sz w:val="24"/>
          <w:szCs w:val="24"/>
          <w:lang w:val="de-DE"/>
        </w:rPr>
        <w:t>]</w:t>
      </w:r>
    </w:p>
    <w:p w14:paraId="7F20CA7F" w14:textId="25E73218" w:rsidR="00C34ACC" w:rsidRDefault="00C34ACC">
      <w:pPr>
        <w:rPr>
          <w:rFonts w:ascii="Times New Roman" w:hAnsi="Times New Roman" w:cs="Times New Roman"/>
          <w:sz w:val="24"/>
          <w:szCs w:val="24"/>
          <w:lang w:val="de-DE"/>
        </w:rPr>
      </w:pPr>
    </w:p>
    <w:p w14:paraId="7DD1E6B1" w14:textId="056B441D"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23.2 Ganz oder teilweise auf der Fahrbahn abgestellte Fahrzeuge müssen</w:t>
      </w:r>
    </w:p>
    <w:p w14:paraId="788C0B0F" w14:textId="77777777" w:rsidR="00C56627" w:rsidRPr="00FE6AF7" w:rsidRDefault="00C56627">
      <w:pPr>
        <w:tabs>
          <w:tab w:val="left" w:pos="-1440"/>
        </w:tabs>
        <w:jc w:val="both"/>
        <w:rPr>
          <w:rFonts w:ascii="Times New Roman" w:hAnsi="Times New Roman" w:cs="Times New Roman"/>
          <w:sz w:val="24"/>
          <w:szCs w:val="24"/>
          <w:lang w:val="de-DE"/>
        </w:rPr>
      </w:pPr>
    </w:p>
    <w:p w14:paraId="2F913AE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in größtmöglicher Entfernung von der Fahrbahnachse,</w:t>
      </w:r>
    </w:p>
    <w:p w14:paraId="718DA4E1" w14:textId="77777777" w:rsidR="00C56627" w:rsidRPr="00FE6AF7" w:rsidRDefault="00C56627">
      <w:pPr>
        <w:tabs>
          <w:tab w:val="left" w:pos="-1440"/>
        </w:tabs>
        <w:jc w:val="both"/>
        <w:rPr>
          <w:rFonts w:ascii="Times New Roman" w:hAnsi="Times New Roman" w:cs="Times New Roman"/>
          <w:sz w:val="24"/>
          <w:szCs w:val="24"/>
          <w:lang w:val="de-DE"/>
        </w:rPr>
      </w:pPr>
    </w:p>
    <w:p w14:paraId="61FB3A55" w14:textId="77777777" w:rsidR="002E16C2" w:rsidRDefault="00C56627" w:rsidP="002E16C2">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parallel zum Fahrbahnrand, außer bei besonderer Gestaltung der Ortslage,</w:t>
      </w:r>
    </w:p>
    <w:p w14:paraId="7DF9AC9C" w14:textId="77777777" w:rsidR="0027064C" w:rsidRDefault="0027064C" w:rsidP="002E16C2">
      <w:pPr>
        <w:tabs>
          <w:tab w:val="left" w:pos="-1440"/>
        </w:tabs>
        <w:ind w:firstLine="720"/>
        <w:jc w:val="both"/>
        <w:rPr>
          <w:rFonts w:ascii="Times New Roman" w:hAnsi="Times New Roman" w:cs="Times New Roman"/>
          <w:sz w:val="24"/>
          <w:szCs w:val="24"/>
          <w:lang w:val="de-DE"/>
        </w:rPr>
      </w:pPr>
    </w:p>
    <w:p w14:paraId="6E5FE5C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in einer einzigen Fahrzeugreihe</w:t>
      </w:r>
    </w:p>
    <w:p w14:paraId="6FFF5FCE" w14:textId="77777777" w:rsidR="00C56627" w:rsidRPr="00FE6AF7" w:rsidRDefault="00C56627">
      <w:pPr>
        <w:tabs>
          <w:tab w:val="left" w:pos="-1440"/>
        </w:tabs>
        <w:jc w:val="both"/>
        <w:rPr>
          <w:rFonts w:ascii="Times New Roman" w:hAnsi="Times New Roman" w:cs="Times New Roman"/>
          <w:sz w:val="24"/>
          <w:szCs w:val="24"/>
          <w:lang w:val="de-DE"/>
        </w:rPr>
      </w:pPr>
    </w:p>
    <w:p w14:paraId="330B518E"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abgestellt sein.</w:t>
      </w:r>
    </w:p>
    <w:p w14:paraId="544487D5" w14:textId="77777777" w:rsidR="00C56627" w:rsidRPr="00FE6AF7" w:rsidRDefault="00C56627">
      <w:pPr>
        <w:tabs>
          <w:tab w:val="left" w:pos="-1440"/>
        </w:tabs>
        <w:jc w:val="both"/>
        <w:rPr>
          <w:rFonts w:ascii="Times New Roman" w:hAnsi="Times New Roman" w:cs="Times New Roman"/>
          <w:sz w:val="24"/>
          <w:szCs w:val="24"/>
          <w:lang w:val="de-DE"/>
        </w:rPr>
      </w:pPr>
    </w:p>
    <w:p w14:paraId="641BC8A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[Motorräder ohne Beiwagen oder Anhänger dürfen jedoch im rechten Winkel zum Fahrbahnrand abgestellt werden, sofern sie dabei die angezeigte Abstellmarkierung nicht überschreiten.]</w:t>
      </w:r>
    </w:p>
    <w:p w14:paraId="18ED7315" w14:textId="77777777" w:rsidR="00C56627" w:rsidRPr="00FE6AF7" w:rsidRDefault="00C56627">
      <w:pPr>
        <w:tabs>
          <w:tab w:val="left" w:pos="-1440"/>
        </w:tabs>
        <w:jc w:val="both"/>
        <w:rPr>
          <w:rFonts w:ascii="Times New Roman" w:hAnsi="Times New Roman" w:cs="Times New Roman"/>
          <w:sz w:val="24"/>
          <w:szCs w:val="24"/>
          <w:lang w:val="de-DE"/>
        </w:rPr>
      </w:pPr>
    </w:p>
    <w:p w14:paraId="686499E2" w14:textId="4A935C63"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[23.3 Fahrräder</w:t>
      </w:r>
      <w:r w:rsidR="00996AE2">
        <w:rPr>
          <w:rFonts w:ascii="Times New Roman" w:hAnsi="Times New Roman" w:cs="Times New Roman"/>
          <w:sz w:val="24"/>
          <w:szCs w:val="24"/>
          <w:lang w:val="de-DE"/>
        </w:rPr>
        <w:t xml:space="preserve">[, </w:t>
      </w:r>
      <w:r w:rsidR="00996AE2" w:rsidRPr="00996AE2">
        <w:rPr>
          <w:rFonts w:ascii="Times New Roman" w:hAnsi="Times New Roman" w:cs="Times New Roman"/>
          <w:sz w:val="24"/>
          <w:szCs w:val="24"/>
          <w:lang w:val="de-DE"/>
        </w:rPr>
        <w:t>Fortbewegungsgeräte</w:t>
      </w:r>
      <w:r w:rsidR="00996AE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und zweirädrige Kleinkrafträder müssen außerhalb der Fahrbahn und der in Artikel 75.2 erwähnten </w:t>
      </w:r>
      <w:r w:rsidR="00C34ACC">
        <w:rPr>
          <w:rFonts w:ascii="Times New Roman" w:hAnsi="Times New Roman" w:cs="Times New Roman"/>
          <w:sz w:val="24"/>
          <w:szCs w:val="24"/>
          <w:lang w:val="de-DE"/>
        </w:rPr>
        <w:t>[</w:t>
      </w:r>
      <w:r w:rsidRPr="00FE6AF7">
        <w:rPr>
          <w:rFonts w:ascii="Times New Roman" w:hAnsi="Times New Roman" w:cs="Times New Roman"/>
          <w:sz w:val="24"/>
          <w:szCs w:val="24"/>
          <w:lang w:val="de-DE"/>
        </w:rPr>
        <w:t>Park</w:t>
      </w:r>
      <w:r w:rsidR="00C34ACC">
        <w:rPr>
          <w:rFonts w:ascii="Times New Roman" w:hAnsi="Times New Roman" w:cs="Times New Roman"/>
          <w:sz w:val="24"/>
          <w:szCs w:val="24"/>
          <w:lang w:val="de-DE"/>
        </w:rPr>
        <w:t>streif</w:t>
      </w:r>
      <w:r w:rsidRPr="00FE6AF7">
        <w:rPr>
          <w:rFonts w:ascii="Times New Roman" w:hAnsi="Times New Roman" w:cs="Times New Roman"/>
          <w:sz w:val="24"/>
          <w:szCs w:val="24"/>
          <w:lang w:val="de-DE"/>
        </w:rPr>
        <w:t>en</w:t>
      </w:r>
      <w:r w:rsidR="00C34ACC">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abgestellt werden, sodass sie die anderen Verkehrsteilnehmer weder behindern noch gefährden, außer an den gemäß </w:t>
      </w:r>
      <w:r w:rsidR="00996AE2">
        <w:rPr>
          <w:rFonts w:ascii="Times New Roman" w:hAnsi="Times New Roman" w:cs="Times New Roman"/>
          <w:sz w:val="24"/>
          <w:szCs w:val="24"/>
          <w:lang w:val="de-DE"/>
        </w:rPr>
        <w:t>[</w:t>
      </w:r>
      <w:r w:rsidR="00DC4F83">
        <w:rPr>
          <w:rFonts w:ascii="Times New Roman" w:hAnsi="Times New Roman" w:cs="Times New Roman"/>
          <w:sz w:val="24"/>
          <w:szCs w:val="24"/>
          <w:lang w:val="de-DE"/>
        </w:rPr>
        <w:t xml:space="preserve">den </w:t>
      </w:r>
      <w:r w:rsidRPr="00FE6AF7">
        <w:rPr>
          <w:rFonts w:ascii="Times New Roman" w:hAnsi="Times New Roman" w:cs="Times New Roman"/>
          <w:sz w:val="24"/>
          <w:szCs w:val="24"/>
          <w:lang w:val="de-DE"/>
        </w:rPr>
        <w:t>Artikel</w:t>
      </w:r>
      <w:r w:rsidR="00DC4F83">
        <w:rPr>
          <w:rFonts w:ascii="Times New Roman" w:hAnsi="Times New Roman" w:cs="Times New Roman"/>
          <w:sz w:val="24"/>
          <w:szCs w:val="24"/>
          <w:lang w:val="de-DE"/>
        </w:rPr>
        <w:t>n</w:t>
      </w:r>
      <w:r w:rsidRPr="00FE6AF7">
        <w:rPr>
          <w:rFonts w:ascii="Times New Roman" w:hAnsi="Times New Roman" w:cs="Times New Roman"/>
          <w:sz w:val="24"/>
          <w:szCs w:val="24"/>
          <w:lang w:val="de-DE"/>
        </w:rPr>
        <w:t> 70.2.1 Nr. 3 Buchstabe </w:t>
      </w:r>
      <w:r w:rsidRPr="00FE6AF7">
        <w:rPr>
          <w:rFonts w:ascii="Times New Roman" w:hAnsi="Times New Roman" w:cs="Times New Roman"/>
          <w:i/>
          <w:iCs/>
          <w:sz w:val="24"/>
          <w:szCs w:val="24"/>
          <w:lang w:val="de-DE"/>
        </w:rPr>
        <w:t>f)</w:t>
      </w:r>
      <w:r w:rsidRPr="00FE6AF7">
        <w:rPr>
          <w:rFonts w:ascii="Times New Roman" w:hAnsi="Times New Roman" w:cs="Times New Roman"/>
          <w:sz w:val="24"/>
          <w:szCs w:val="24"/>
          <w:lang w:val="de-DE"/>
        </w:rPr>
        <w:t xml:space="preserve"> </w:t>
      </w:r>
      <w:r w:rsidR="00996AE2">
        <w:rPr>
          <w:rFonts w:ascii="Times New Roman" w:hAnsi="Times New Roman" w:cs="Times New Roman"/>
          <w:sz w:val="24"/>
          <w:szCs w:val="24"/>
          <w:lang w:val="de-DE"/>
        </w:rPr>
        <w:t xml:space="preserve">und 77.5 Absatz 2] </w:t>
      </w:r>
      <w:r w:rsidRPr="00FE6AF7">
        <w:rPr>
          <w:rFonts w:ascii="Times New Roman" w:hAnsi="Times New Roman" w:cs="Times New Roman"/>
          <w:sz w:val="24"/>
          <w:szCs w:val="24"/>
          <w:lang w:val="de-DE"/>
        </w:rPr>
        <w:t>gekennzeichneten Stellen.]</w:t>
      </w:r>
    </w:p>
    <w:p w14:paraId="56B8701A" w14:textId="77777777" w:rsidR="00996AE2" w:rsidRDefault="00996AE2">
      <w:pPr>
        <w:tabs>
          <w:tab w:val="left" w:pos="-1440"/>
        </w:tabs>
        <w:ind w:firstLine="720"/>
        <w:jc w:val="both"/>
        <w:rPr>
          <w:rFonts w:ascii="Times New Roman" w:hAnsi="Times New Roman" w:cs="Times New Roman"/>
          <w:sz w:val="24"/>
          <w:szCs w:val="24"/>
          <w:lang w:val="de-DE"/>
        </w:rPr>
      </w:pPr>
    </w:p>
    <w:p w14:paraId="3CB3E474" w14:textId="183DE47A" w:rsidR="00996AE2" w:rsidRPr="00FE6AF7" w:rsidRDefault="00996AE2">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96AE2">
        <w:rPr>
          <w:rFonts w:ascii="Times New Roman" w:hAnsi="Times New Roman" w:cs="Times New Roman"/>
          <w:sz w:val="24"/>
          <w:szCs w:val="24"/>
          <w:lang w:val="de-DE"/>
        </w:rPr>
        <w:t>Fortbewegungsgeräte, die für Personen mit eingeschränkter Mobilität bestimmt sind, dürfen immer außerhalb der Fahrbahn und dieser Parkzonen abgestellt werden.</w:t>
      </w:r>
      <w:r>
        <w:rPr>
          <w:rFonts w:ascii="Times New Roman" w:hAnsi="Times New Roman" w:cs="Times New Roman"/>
          <w:sz w:val="24"/>
          <w:szCs w:val="24"/>
          <w:lang w:val="de-DE"/>
        </w:rPr>
        <w:t>]</w:t>
      </w:r>
    </w:p>
    <w:p w14:paraId="76706836" w14:textId="77777777" w:rsidR="00C56627" w:rsidRPr="00FE6AF7" w:rsidRDefault="00C56627">
      <w:pPr>
        <w:tabs>
          <w:tab w:val="left" w:pos="-1440"/>
        </w:tabs>
        <w:jc w:val="both"/>
        <w:rPr>
          <w:rFonts w:ascii="Times New Roman" w:hAnsi="Times New Roman" w:cs="Times New Roman"/>
          <w:sz w:val="24"/>
          <w:szCs w:val="24"/>
          <w:lang w:val="de-DE"/>
        </w:rPr>
      </w:pPr>
    </w:p>
    <w:p w14:paraId="515ADC26" w14:textId="788D66FB" w:rsidR="00C56627" w:rsidRPr="00FE6AF7" w:rsidRDefault="00C56627" w:rsidP="00860B84">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[23.4 </w:t>
      </w:r>
      <w:r w:rsidR="00D434F5">
        <w:rPr>
          <w:rFonts w:ascii="Times New Roman" w:hAnsi="Times New Roman"/>
          <w:sz w:val="24"/>
          <w:szCs w:val="24"/>
          <w:lang w:val="de-DE"/>
        </w:rPr>
        <w:t xml:space="preserve">Motorräder dürfen außerhalb der Fahrbahn und der in Artikel 75.2 erwähnten </w:t>
      </w:r>
      <w:r w:rsidR="00C34ACC">
        <w:rPr>
          <w:rFonts w:ascii="Times New Roman" w:hAnsi="Times New Roman" w:cs="Times New Roman"/>
          <w:sz w:val="24"/>
          <w:szCs w:val="24"/>
          <w:lang w:val="de-DE"/>
        </w:rPr>
        <w:t>[</w:t>
      </w:r>
      <w:r w:rsidR="00C34ACC" w:rsidRPr="00FE6AF7">
        <w:rPr>
          <w:rFonts w:ascii="Times New Roman" w:hAnsi="Times New Roman" w:cs="Times New Roman"/>
          <w:sz w:val="24"/>
          <w:szCs w:val="24"/>
          <w:lang w:val="de-DE"/>
        </w:rPr>
        <w:t>Park</w:t>
      </w:r>
      <w:r w:rsidR="00C34ACC">
        <w:rPr>
          <w:rFonts w:ascii="Times New Roman" w:hAnsi="Times New Roman" w:cs="Times New Roman"/>
          <w:sz w:val="24"/>
          <w:szCs w:val="24"/>
          <w:lang w:val="de-DE"/>
        </w:rPr>
        <w:t>streif</w:t>
      </w:r>
      <w:r w:rsidR="00C34ACC" w:rsidRPr="00FE6AF7">
        <w:rPr>
          <w:rFonts w:ascii="Times New Roman" w:hAnsi="Times New Roman" w:cs="Times New Roman"/>
          <w:sz w:val="24"/>
          <w:szCs w:val="24"/>
          <w:lang w:val="de-DE"/>
        </w:rPr>
        <w:t>en</w:t>
      </w:r>
      <w:r w:rsidR="00C34ACC">
        <w:rPr>
          <w:rFonts w:ascii="Times New Roman" w:hAnsi="Times New Roman" w:cs="Times New Roman"/>
          <w:sz w:val="24"/>
          <w:szCs w:val="24"/>
          <w:lang w:val="de-DE"/>
        </w:rPr>
        <w:t>]</w:t>
      </w:r>
      <w:r w:rsidR="00C34ACC" w:rsidRPr="00FE6AF7">
        <w:rPr>
          <w:rFonts w:ascii="Times New Roman" w:hAnsi="Times New Roman" w:cs="Times New Roman"/>
          <w:sz w:val="24"/>
          <w:szCs w:val="24"/>
          <w:lang w:val="de-DE"/>
        </w:rPr>
        <w:t xml:space="preserve"> </w:t>
      </w:r>
      <w:r w:rsidR="00D434F5">
        <w:rPr>
          <w:rFonts w:ascii="Times New Roman" w:hAnsi="Times New Roman"/>
          <w:sz w:val="24"/>
          <w:szCs w:val="24"/>
          <w:lang w:val="de-DE"/>
        </w:rPr>
        <w:t>abgestellt werden, sodass sie die anderen Verkehrsteilnehmer weder behindern noch gefährden.</w:t>
      </w:r>
      <w:r w:rsidRPr="00FE6AF7">
        <w:rPr>
          <w:rFonts w:ascii="Times New Roman" w:hAnsi="Times New Roman" w:cs="Times New Roman"/>
          <w:sz w:val="24"/>
          <w:szCs w:val="24"/>
          <w:lang w:val="de-DE"/>
        </w:rPr>
        <w:t>]</w:t>
      </w:r>
    </w:p>
    <w:p w14:paraId="25BC7373" w14:textId="77777777" w:rsidR="00C56627" w:rsidRPr="00FE6AF7" w:rsidRDefault="00C56627">
      <w:pPr>
        <w:tabs>
          <w:tab w:val="left" w:pos="-1440"/>
        </w:tabs>
        <w:jc w:val="both"/>
        <w:rPr>
          <w:rFonts w:ascii="Times New Roman" w:hAnsi="Times New Roman" w:cs="Times New Roman"/>
          <w:sz w:val="24"/>
          <w:szCs w:val="24"/>
          <w:lang w:val="de-DE"/>
        </w:rPr>
      </w:pPr>
    </w:p>
    <w:p w14:paraId="49A5CDDB" w14:textId="1A1C86D8" w:rsidR="00C56627" w:rsidRPr="00FF0A5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23.1</w:t>
      </w:r>
      <w:r w:rsidR="00860B84" w:rsidRPr="00FE6AF7">
        <w:rPr>
          <w:rFonts w:ascii="Times New Roman" w:hAnsi="Times New Roman" w:cs="Times New Roman"/>
          <w:i/>
          <w:iCs/>
          <w:sz w:val="24"/>
          <w:szCs w:val="24"/>
          <w:lang w:val="de-DE"/>
        </w:rPr>
        <w:t xml:space="preserve"> einziger Absatz Nr. 2 Abs. 2 abgeändert durch Art. </w:t>
      </w:r>
      <w:r w:rsidRPr="00FE6AF7">
        <w:rPr>
          <w:rFonts w:ascii="Times New Roman" w:hAnsi="Times New Roman" w:cs="Times New Roman"/>
          <w:i/>
          <w:iCs/>
          <w:sz w:val="24"/>
          <w:szCs w:val="24"/>
          <w:lang w:val="de-DE"/>
        </w:rPr>
        <w:t xml:space="preserve">5 </w:t>
      </w:r>
      <w:r w:rsidR="00860B84" w:rsidRPr="00FE6AF7">
        <w:rPr>
          <w:rFonts w:ascii="Times New Roman" w:hAnsi="Times New Roman" w:cs="Times New Roman"/>
          <w:i/>
          <w:iCs/>
          <w:sz w:val="24"/>
          <w:szCs w:val="24"/>
          <w:lang w:val="de-DE"/>
        </w:rPr>
        <w:t>des K.E. vom 14. Mai 2002 (B.S. vom 31. Mai 2002)</w:t>
      </w:r>
      <w:r w:rsidR="00C34ACC">
        <w:rPr>
          <w:rFonts w:ascii="Times New Roman" w:hAnsi="Times New Roman" w:cs="Times New Roman"/>
          <w:i/>
          <w:iCs/>
          <w:sz w:val="24"/>
          <w:szCs w:val="24"/>
          <w:lang w:val="de-DE"/>
        </w:rPr>
        <w:t>, Abs. 3 und 4 abgeändert durch Art. 8 Nr. 1 des K.E. vom 30. Juli 2022 (B.S. vom 15. September 2022), Abs. 5 und 6 eingefügt durch Art. 8 Nr. 2 des K.E. vom 30. Juli 2022 (B.S. vom 15. September 2022)</w:t>
      </w:r>
      <w:r w:rsidR="00860B84" w:rsidRPr="00FE6AF7">
        <w:rPr>
          <w:rFonts w:ascii="Times New Roman" w:hAnsi="Times New Roman" w:cs="Times New Roman"/>
          <w:i/>
          <w:iCs/>
          <w:sz w:val="24"/>
          <w:szCs w:val="24"/>
          <w:lang w:val="de-DE"/>
        </w:rPr>
        <w:t>; Art. 23.2 Abs. 2 eingefügt durch Art. </w:t>
      </w:r>
      <w:r w:rsidRPr="00FE6AF7">
        <w:rPr>
          <w:rFonts w:ascii="Times New Roman" w:hAnsi="Times New Roman" w:cs="Times New Roman"/>
          <w:i/>
          <w:iCs/>
          <w:sz w:val="24"/>
          <w:szCs w:val="24"/>
          <w:lang w:val="de-DE"/>
        </w:rPr>
        <w:t>3 des K</w:t>
      </w:r>
      <w:r w:rsidR="00860B84" w:rsidRPr="00FE6AF7">
        <w:rPr>
          <w:rFonts w:ascii="Times New Roman" w:hAnsi="Times New Roman" w:cs="Times New Roman"/>
          <w:i/>
          <w:iCs/>
          <w:sz w:val="24"/>
          <w:szCs w:val="24"/>
          <w:lang w:val="de-DE"/>
        </w:rPr>
        <w:t xml:space="preserve">.E. vom 28. Dezember 2006 (B.S. </w:t>
      </w:r>
      <w:r w:rsidRPr="00FE6AF7">
        <w:rPr>
          <w:rFonts w:ascii="Times New Roman" w:hAnsi="Times New Roman" w:cs="Times New Roman"/>
          <w:i/>
          <w:iCs/>
          <w:sz w:val="24"/>
          <w:szCs w:val="24"/>
          <w:lang w:val="de-DE"/>
        </w:rPr>
        <w:t>vom 10. Januar 2007); Art. 23.3 eingefügt durch Art. 9 des K.E. vom 20. Juli 1990 (B.S</w:t>
      </w:r>
      <w:r w:rsidR="002B6012" w:rsidRPr="00FE6AF7">
        <w:rPr>
          <w:rFonts w:ascii="Times New Roman" w:hAnsi="Times New Roman" w:cs="Times New Roman"/>
          <w:i/>
          <w:iCs/>
          <w:sz w:val="24"/>
          <w:szCs w:val="24"/>
          <w:lang w:val="de-DE"/>
        </w:rPr>
        <w:t>. vom 25. September 1990)</w:t>
      </w:r>
      <w:r w:rsidR="00996AE2">
        <w:rPr>
          <w:rFonts w:ascii="Times New Roman" w:hAnsi="Times New Roman" w:cs="Times New Roman"/>
          <w:i/>
          <w:iCs/>
          <w:sz w:val="24"/>
          <w:szCs w:val="24"/>
          <w:lang w:val="de-DE"/>
        </w:rPr>
        <w:t>, Abs. 1 abgeändert durch Art. 5 Nr. 1 und 2</w:t>
      </w:r>
      <w:r w:rsidR="00996AE2" w:rsidRPr="00996AE2">
        <w:rPr>
          <w:rFonts w:ascii="Times New Roman" w:hAnsi="Times New Roman" w:cs="Times New Roman"/>
          <w:i/>
          <w:iCs/>
          <w:sz w:val="24"/>
          <w:szCs w:val="24"/>
          <w:lang w:val="de-DE"/>
        </w:rPr>
        <w:t xml:space="preserve"> des G. vom 15. Mai 2022 (B.S. vom 15. Juni 2022)</w:t>
      </w:r>
      <w:r w:rsidR="00C34ACC">
        <w:rPr>
          <w:rFonts w:ascii="Times New Roman" w:hAnsi="Times New Roman" w:cs="Times New Roman"/>
          <w:i/>
          <w:iCs/>
          <w:sz w:val="24"/>
          <w:szCs w:val="24"/>
          <w:lang w:val="de-DE"/>
        </w:rPr>
        <w:t xml:space="preserve"> und Art. 9 des K.E. vom 30. Juli 2022 (B.S. vom 15. September 2022)</w:t>
      </w:r>
      <w:r w:rsidR="00996AE2">
        <w:rPr>
          <w:rFonts w:ascii="Times New Roman" w:hAnsi="Times New Roman" w:cs="Times New Roman"/>
          <w:i/>
          <w:iCs/>
          <w:sz w:val="24"/>
          <w:szCs w:val="24"/>
          <w:lang w:val="de-DE"/>
        </w:rPr>
        <w:t xml:space="preserve">, Abs. 2 eingefügt durch Art. 5 Nr. 3 des G. vom 15. Mai 2022 (B.S. vom </w:t>
      </w:r>
      <w:r w:rsidR="00996AE2">
        <w:rPr>
          <w:rFonts w:ascii="Times New Roman" w:hAnsi="Times New Roman" w:cs="Times New Roman"/>
          <w:i/>
          <w:iCs/>
          <w:sz w:val="24"/>
          <w:szCs w:val="24"/>
          <w:lang w:val="de-DE"/>
        </w:rPr>
        <w:lastRenderedPageBreak/>
        <w:t>15. Juni 2022)</w:t>
      </w:r>
      <w:r w:rsidR="002B6012" w:rsidRPr="00FE6AF7">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23.4 eingefügt durch Art.</w:t>
      </w:r>
      <w:r w:rsidR="002B6012"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4 des K.E. vom 28. Dezember 2006 (B.S. vom 10. Januar 2007)</w:t>
      </w:r>
      <w:r w:rsidR="00C34ACC">
        <w:rPr>
          <w:rFonts w:ascii="Times New Roman" w:hAnsi="Times New Roman" w:cs="Times New Roman"/>
          <w:i/>
          <w:iCs/>
          <w:sz w:val="24"/>
          <w:szCs w:val="24"/>
          <w:lang w:val="de-DE"/>
        </w:rPr>
        <w:t>,</w:t>
      </w:r>
      <w:r w:rsidR="004D5C25" w:rsidRPr="00FE6AF7">
        <w:rPr>
          <w:rFonts w:ascii="Times New Roman" w:hAnsi="Times New Roman" w:cs="Times New Roman"/>
          <w:i/>
          <w:iCs/>
          <w:sz w:val="24"/>
          <w:szCs w:val="24"/>
          <w:lang w:val="de-DE"/>
        </w:rPr>
        <w:t xml:space="preserve"> erset</w:t>
      </w:r>
      <w:r w:rsidR="008A0F01" w:rsidRPr="00FE6AF7">
        <w:rPr>
          <w:rFonts w:ascii="Times New Roman" w:hAnsi="Times New Roman" w:cs="Times New Roman"/>
          <w:i/>
          <w:iCs/>
          <w:sz w:val="24"/>
          <w:szCs w:val="24"/>
          <w:lang w:val="de-DE"/>
        </w:rPr>
        <w:t>zt durch Art. 4 des K.E. vom 11. Juni 2011 (B.S. vom 20. Juni </w:t>
      </w:r>
      <w:r w:rsidR="004D5C25" w:rsidRPr="00FE6AF7">
        <w:rPr>
          <w:rFonts w:ascii="Times New Roman" w:hAnsi="Times New Roman" w:cs="Times New Roman"/>
          <w:i/>
          <w:iCs/>
          <w:sz w:val="24"/>
          <w:szCs w:val="24"/>
          <w:lang w:val="de-DE"/>
        </w:rPr>
        <w:t>2011)</w:t>
      </w:r>
      <w:r w:rsidR="00D434F5">
        <w:rPr>
          <w:rFonts w:ascii="Times New Roman" w:hAnsi="Times New Roman" w:cs="Times New Roman"/>
          <w:i/>
          <w:iCs/>
          <w:sz w:val="24"/>
          <w:szCs w:val="24"/>
          <w:lang w:val="de-DE"/>
        </w:rPr>
        <w:t>, selbst für nichtig erklärt durch Entscheid des Staatsrates Nr. 219.699 vom 11. </w:t>
      </w:r>
      <w:r w:rsidR="00D434F5" w:rsidRPr="00FF0A57">
        <w:rPr>
          <w:rFonts w:ascii="Times New Roman" w:hAnsi="Times New Roman" w:cs="Times New Roman"/>
          <w:i/>
          <w:iCs/>
          <w:sz w:val="24"/>
          <w:szCs w:val="24"/>
          <w:lang w:val="de-DE"/>
        </w:rPr>
        <w:t>Juni 2012 (B.S. vom 30. Juli 2012)</w:t>
      </w:r>
      <w:r w:rsidR="00C34ACC">
        <w:rPr>
          <w:rFonts w:ascii="Times New Roman" w:hAnsi="Times New Roman" w:cs="Times New Roman"/>
          <w:i/>
          <w:iCs/>
          <w:sz w:val="24"/>
          <w:szCs w:val="24"/>
          <w:lang w:val="de-DE"/>
        </w:rPr>
        <w:t>, und abgeändert durch Art. 10 des K.E. vom 30. Juli 2022 (B.S. vom 15. September 2022)</w:t>
      </w:r>
      <w:r w:rsidRPr="00FF0A57">
        <w:rPr>
          <w:rFonts w:ascii="Times New Roman" w:hAnsi="Times New Roman" w:cs="Times New Roman"/>
          <w:i/>
          <w:iCs/>
          <w:sz w:val="24"/>
          <w:szCs w:val="24"/>
          <w:lang w:val="de-DE"/>
        </w:rPr>
        <w:t>]</w:t>
      </w:r>
    </w:p>
    <w:p w14:paraId="78D7248B" w14:textId="77777777" w:rsidR="00C56627" w:rsidRPr="00FF0A57" w:rsidRDefault="00C56627">
      <w:pPr>
        <w:tabs>
          <w:tab w:val="left" w:pos="-1440"/>
        </w:tabs>
        <w:jc w:val="both"/>
        <w:rPr>
          <w:rFonts w:ascii="Times New Roman" w:hAnsi="Times New Roman" w:cs="Times New Roman"/>
          <w:sz w:val="24"/>
          <w:szCs w:val="24"/>
          <w:lang w:val="de-DE"/>
        </w:rPr>
      </w:pPr>
    </w:p>
    <w:p w14:paraId="70A1EE77" w14:textId="77777777" w:rsidR="00C56627" w:rsidRPr="00FF0A57" w:rsidRDefault="00C56627">
      <w:pPr>
        <w:tabs>
          <w:tab w:val="left" w:pos="-1440"/>
        </w:tabs>
        <w:jc w:val="both"/>
        <w:rPr>
          <w:rFonts w:ascii="Times New Roman" w:hAnsi="Times New Roman" w:cs="Times New Roman"/>
          <w:sz w:val="24"/>
          <w:szCs w:val="24"/>
          <w:lang w:val="de-DE"/>
        </w:rPr>
      </w:pPr>
    </w:p>
    <w:p w14:paraId="0F4642B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24</w:t>
      </w:r>
      <w:r w:rsidRPr="00FE6AF7">
        <w:rPr>
          <w:rFonts w:ascii="Times New Roman" w:hAnsi="Times New Roman" w:cs="Times New Roman"/>
          <w:sz w:val="24"/>
          <w:szCs w:val="24"/>
          <w:lang w:val="de-DE"/>
        </w:rPr>
        <w:t xml:space="preserve"> - Halte- und Parkverbot</w:t>
      </w:r>
    </w:p>
    <w:p w14:paraId="157B4213" w14:textId="77777777" w:rsidR="00C56627" w:rsidRPr="00FE6AF7" w:rsidRDefault="00C56627">
      <w:pPr>
        <w:tabs>
          <w:tab w:val="left" w:pos="-1440"/>
        </w:tabs>
        <w:jc w:val="both"/>
        <w:rPr>
          <w:rFonts w:ascii="Times New Roman" w:hAnsi="Times New Roman" w:cs="Times New Roman"/>
          <w:sz w:val="24"/>
          <w:szCs w:val="24"/>
          <w:lang w:val="de-DE"/>
        </w:rPr>
      </w:pPr>
    </w:p>
    <w:p w14:paraId="34A29E9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ist untersagt, mit einem Fahrzeug zu halten oder es zu parken, wo es offensichtlich eine Gefahr für die anderen Verkehrsteilnehmer bilden oder sie unnötigerweise behindern könnte, insbesondere:</w:t>
      </w:r>
    </w:p>
    <w:p w14:paraId="5DAA7F23" w14:textId="77777777" w:rsidR="00C56627" w:rsidRPr="00FE6AF7" w:rsidRDefault="00C56627">
      <w:pPr>
        <w:tabs>
          <w:tab w:val="left" w:pos="-1440"/>
        </w:tabs>
        <w:jc w:val="both"/>
        <w:rPr>
          <w:rFonts w:ascii="Times New Roman" w:hAnsi="Times New Roman" w:cs="Times New Roman"/>
          <w:sz w:val="24"/>
          <w:szCs w:val="24"/>
          <w:lang w:val="de-DE"/>
        </w:rPr>
      </w:pPr>
    </w:p>
    <w:p w14:paraId="70DC46B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 </w:t>
      </w:r>
      <w:r w:rsidR="00107CCA" w:rsidRPr="00FE6AF7">
        <w:rPr>
          <w:rFonts w:ascii="Times New Roman" w:hAnsi="Times New Roman" w:cs="Times New Roman"/>
          <w:sz w:val="24"/>
          <w:szCs w:val="24"/>
          <w:lang w:val="de-DE"/>
        </w:rPr>
        <w:t>[unbeschadet des Artikels</w:t>
      </w:r>
      <w:r w:rsidR="002B6012" w:rsidRPr="00FE6AF7">
        <w:rPr>
          <w:rFonts w:ascii="Times New Roman" w:hAnsi="Times New Roman" w:cs="Times New Roman"/>
          <w:sz w:val="24"/>
          <w:szCs w:val="24"/>
          <w:lang w:val="de-DE"/>
        </w:rPr>
        <w:t> </w:t>
      </w:r>
      <w:r w:rsidR="00107CCA" w:rsidRPr="00FE6AF7">
        <w:rPr>
          <w:rFonts w:ascii="Times New Roman" w:hAnsi="Times New Roman" w:cs="Times New Roman"/>
          <w:sz w:val="24"/>
          <w:szCs w:val="24"/>
          <w:lang w:val="de-DE"/>
        </w:rPr>
        <w:t xml:space="preserve">23.4] </w:t>
      </w:r>
      <w:r w:rsidRPr="00FE6AF7">
        <w:rPr>
          <w:rFonts w:ascii="Times New Roman" w:hAnsi="Times New Roman" w:cs="Times New Roman"/>
          <w:sz w:val="24"/>
          <w:szCs w:val="24"/>
          <w:lang w:val="de-DE"/>
        </w:rPr>
        <w:t>auf Bürgersteigen und, in geschlossenen Ortschaften, auf erhöhten Seitenstreifen, vorbehaltlich anders lautender örtlicher Regelungen;</w:t>
      </w:r>
    </w:p>
    <w:p w14:paraId="4D91D4FD" w14:textId="77777777" w:rsidR="00C56627" w:rsidRPr="00FE6AF7" w:rsidRDefault="00C56627">
      <w:pPr>
        <w:tabs>
          <w:tab w:val="left" w:pos="-1440"/>
        </w:tabs>
        <w:jc w:val="both"/>
        <w:rPr>
          <w:rFonts w:ascii="Times New Roman" w:hAnsi="Times New Roman" w:cs="Times New Roman"/>
          <w:sz w:val="24"/>
          <w:szCs w:val="24"/>
          <w:lang w:val="de-DE"/>
        </w:rPr>
      </w:pPr>
    </w:p>
    <w:p w14:paraId="6EA4C72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Radwegen [...] [und in einer Entfernung von weniger als 5 Metern von der Stelle, wo Radfahrer und Führer von zweirädrigen Kleinkrafträdern verpflichtet sind, den Radweg zu verlassen, um auf die Fahrbahn überzuwechseln, oder die Fahrbahn zu verlassen, um auf den Radweg überzuwechseln];</w:t>
      </w:r>
    </w:p>
    <w:p w14:paraId="4278E375" w14:textId="77777777" w:rsidR="00C56627" w:rsidRPr="00FE6AF7" w:rsidRDefault="00C56627">
      <w:pPr>
        <w:tabs>
          <w:tab w:val="left" w:pos="-1440"/>
        </w:tabs>
        <w:jc w:val="both"/>
        <w:rPr>
          <w:rFonts w:ascii="Times New Roman" w:hAnsi="Times New Roman" w:cs="Times New Roman"/>
          <w:sz w:val="24"/>
          <w:szCs w:val="24"/>
          <w:lang w:val="de-DE"/>
        </w:rPr>
      </w:pPr>
    </w:p>
    <w:p w14:paraId="32BAD3A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auf Bahnübergängen;</w:t>
      </w:r>
    </w:p>
    <w:p w14:paraId="44566078" w14:textId="77777777" w:rsidR="00C56627" w:rsidRPr="00FE6AF7" w:rsidRDefault="00C56627">
      <w:pPr>
        <w:tabs>
          <w:tab w:val="left" w:pos="-1440"/>
        </w:tabs>
        <w:jc w:val="both"/>
        <w:rPr>
          <w:rFonts w:ascii="Times New Roman" w:hAnsi="Times New Roman" w:cs="Times New Roman"/>
          <w:sz w:val="24"/>
          <w:szCs w:val="24"/>
          <w:lang w:val="de-DE"/>
        </w:rPr>
      </w:pPr>
    </w:p>
    <w:p w14:paraId="40BFBB4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[auf Fußgängerüberwegen, auf Überwegen für Radfahrer un</w:t>
      </w:r>
      <w:r w:rsidR="00667D85" w:rsidRPr="00FE6AF7">
        <w:rPr>
          <w:rFonts w:ascii="Times New Roman" w:hAnsi="Times New Roman" w:cs="Times New Roman"/>
          <w:sz w:val="24"/>
          <w:szCs w:val="24"/>
          <w:lang w:val="de-DE"/>
        </w:rPr>
        <w:t>d Führer von zweirädrigen Klein</w:t>
      </w:r>
      <w:r w:rsidRPr="00FE6AF7">
        <w:rPr>
          <w:rFonts w:ascii="Times New Roman" w:hAnsi="Times New Roman" w:cs="Times New Roman"/>
          <w:sz w:val="24"/>
          <w:szCs w:val="24"/>
          <w:lang w:val="de-DE"/>
        </w:rPr>
        <w:t>krafträdern und auf der Fahrbahn in einer Entfernung von weniger als 5 Metern vor diesen Überwegen;]</w:t>
      </w:r>
    </w:p>
    <w:p w14:paraId="16806AE9" w14:textId="77777777" w:rsidR="00C56627" w:rsidRPr="00FE6AF7" w:rsidRDefault="00C56627">
      <w:pPr>
        <w:tabs>
          <w:tab w:val="left" w:pos="-1440"/>
        </w:tabs>
        <w:jc w:val="both"/>
        <w:rPr>
          <w:rFonts w:ascii="Times New Roman" w:hAnsi="Times New Roman" w:cs="Times New Roman"/>
          <w:sz w:val="24"/>
          <w:szCs w:val="24"/>
          <w:lang w:val="de-DE"/>
        </w:rPr>
      </w:pPr>
    </w:p>
    <w:p w14:paraId="5792377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auf der Fahrbahn in Unterführungen, in Tunnels und, vorbehaltlich anders lautender örtlicher Regelungen, unter Brücken;</w:t>
      </w:r>
    </w:p>
    <w:p w14:paraId="1F67EE96"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7138B61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auf der Fahrbahn in der Nähe der Scheitelpunkte von Kuppen und in Kurven bei unzureichender Sicht;</w:t>
      </w:r>
    </w:p>
    <w:p w14:paraId="27AED378" w14:textId="77777777" w:rsidR="00C56627" w:rsidRPr="00FE6AF7" w:rsidRDefault="00C56627">
      <w:pPr>
        <w:tabs>
          <w:tab w:val="left" w:pos="-1440"/>
        </w:tabs>
        <w:jc w:val="both"/>
        <w:rPr>
          <w:rFonts w:ascii="Times New Roman" w:hAnsi="Times New Roman" w:cs="Times New Roman"/>
          <w:sz w:val="24"/>
          <w:szCs w:val="24"/>
          <w:lang w:val="de-DE"/>
        </w:rPr>
      </w:pPr>
    </w:p>
    <w:p w14:paraId="78F37C2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 in der Nähe von Kreuzungen, in einer Entfernung von weniger als 5 Metern von der Verlängerung des nächstliegenden Randes der Querfahrbahn, vorbehaltlich anders lautender örtlicher Regelungen;</w:t>
      </w:r>
    </w:p>
    <w:p w14:paraId="2FEE0084" w14:textId="77777777" w:rsidR="00C56627" w:rsidRPr="00FE6AF7" w:rsidRDefault="00C56627">
      <w:pPr>
        <w:tabs>
          <w:tab w:val="left" w:pos="-1440"/>
        </w:tabs>
        <w:jc w:val="both"/>
        <w:rPr>
          <w:rFonts w:ascii="Times New Roman" w:hAnsi="Times New Roman" w:cs="Times New Roman"/>
          <w:sz w:val="24"/>
          <w:szCs w:val="24"/>
          <w:lang w:val="de-DE"/>
        </w:rPr>
      </w:pPr>
    </w:p>
    <w:p w14:paraId="58968B9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 in einer Entfernung von weniger als 20 Metern vor den an Kreuzungen aufgestellten Verkehrslichtzeichen, vorbehaltlich anders lautender örtlicher Regelungen;</w:t>
      </w:r>
    </w:p>
    <w:p w14:paraId="2276E0B3" w14:textId="77777777" w:rsidR="00C56627" w:rsidRPr="00FE6AF7" w:rsidRDefault="00C56627">
      <w:pPr>
        <w:tabs>
          <w:tab w:val="left" w:pos="-1440"/>
        </w:tabs>
        <w:jc w:val="both"/>
        <w:rPr>
          <w:rFonts w:ascii="Times New Roman" w:hAnsi="Times New Roman" w:cs="Times New Roman"/>
          <w:sz w:val="24"/>
          <w:szCs w:val="24"/>
          <w:lang w:val="de-DE"/>
        </w:rPr>
      </w:pPr>
    </w:p>
    <w:p w14:paraId="459704A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 in einer Entfernung von weniger als 20 Metern vor den außerhalb von Kreuzungen aufgestellten Verkehrslichtzeichen;</w:t>
      </w:r>
    </w:p>
    <w:p w14:paraId="4D99408C" w14:textId="77777777" w:rsidR="00C56627" w:rsidRPr="00FE6AF7" w:rsidRDefault="00C56627">
      <w:pPr>
        <w:tabs>
          <w:tab w:val="left" w:pos="-1440"/>
        </w:tabs>
        <w:jc w:val="both"/>
        <w:rPr>
          <w:rFonts w:ascii="Times New Roman" w:hAnsi="Times New Roman" w:cs="Times New Roman"/>
          <w:sz w:val="24"/>
          <w:szCs w:val="24"/>
          <w:lang w:val="de-DE"/>
        </w:rPr>
      </w:pPr>
    </w:p>
    <w:p w14:paraId="0B4E0D3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 in einer Entfernung von weniger als 20 Metern vor den Verkehrsschildern.</w:t>
      </w:r>
    </w:p>
    <w:p w14:paraId="4C5D75A2" w14:textId="77777777" w:rsidR="00C56627" w:rsidRDefault="00C56627">
      <w:pPr>
        <w:tabs>
          <w:tab w:val="left" w:pos="-1440"/>
        </w:tabs>
        <w:jc w:val="both"/>
        <w:rPr>
          <w:rFonts w:ascii="Times New Roman" w:hAnsi="Times New Roman" w:cs="Times New Roman"/>
          <w:sz w:val="24"/>
          <w:szCs w:val="24"/>
          <w:lang w:val="de-DE"/>
        </w:rPr>
      </w:pPr>
    </w:p>
    <w:p w14:paraId="44EDA1F0" w14:textId="25B311BD" w:rsidR="00772635" w:rsidRDefault="00772635">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772635">
        <w:rPr>
          <w:rFonts w:ascii="Times New Roman" w:hAnsi="Times New Roman"/>
          <w:sz w:val="24"/>
          <w:lang w:val="de-DE"/>
        </w:rPr>
        <w:t>11. auf Fahrbahnanhebungen, vorbehaltlich anders lautender örtlicher Regelungen.</w:t>
      </w:r>
      <w:r>
        <w:rPr>
          <w:rFonts w:ascii="Times New Roman" w:hAnsi="Times New Roman" w:cs="Times New Roman"/>
          <w:sz w:val="24"/>
          <w:szCs w:val="24"/>
          <w:lang w:val="de-DE"/>
        </w:rPr>
        <w:t>]</w:t>
      </w:r>
    </w:p>
    <w:p w14:paraId="6A767ABC" w14:textId="77777777" w:rsidR="00772635" w:rsidRPr="00FE6AF7" w:rsidRDefault="00772635">
      <w:pPr>
        <w:tabs>
          <w:tab w:val="left" w:pos="-1440"/>
        </w:tabs>
        <w:jc w:val="both"/>
        <w:rPr>
          <w:rFonts w:ascii="Times New Roman" w:hAnsi="Times New Roman" w:cs="Times New Roman"/>
          <w:sz w:val="24"/>
          <w:szCs w:val="24"/>
          <w:lang w:val="de-DE"/>
        </w:rPr>
      </w:pPr>
    </w:p>
    <w:p w14:paraId="3876975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 unter den Nummern 9 und 10 erwähnten Bestimmungen gelten nicht für Fahrzeuge, deren Höhe, Ladung einbegriffen, 1,65 Meter nicht übersteigt, wenn der untere Rand der betreffenden Verkehrslichtzeichen und Verkehrs</w:t>
      </w:r>
      <w:r w:rsidR="00551AF4" w:rsidRPr="00FE6AF7">
        <w:rPr>
          <w:rFonts w:ascii="Times New Roman" w:hAnsi="Times New Roman" w:cs="Times New Roman"/>
          <w:sz w:val="24"/>
          <w:szCs w:val="24"/>
          <w:lang w:val="de-DE"/>
        </w:rPr>
        <w:t>s</w:t>
      </w:r>
      <w:r w:rsidRPr="00FE6AF7">
        <w:rPr>
          <w:rFonts w:ascii="Times New Roman" w:hAnsi="Times New Roman" w:cs="Times New Roman"/>
          <w:sz w:val="24"/>
          <w:szCs w:val="24"/>
          <w:lang w:val="de-DE"/>
        </w:rPr>
        <w:t>childer sich mindestens zwei Meter über der Fahrbahn befindet.</w:t>
      </w:r>
    </w:p>
    <w:p w14:paraId="389926D2" w14:textId="77777777" w:rsidR="00C56627" w:rsidRPr="00FE6AF7" w:rsidRDefault="00C56627">
      <w:pPr>
        <w:tabs>
          <w:tab w:val="left" w:pos="-1440"/>
        </w:tabs>
        <w:jc w:val="both"/>
        <w:rPr>
          <w:rFonts w:ascii="Times New Roman" w:hAnsi="Times New Roman" w:cs="Times New Roman"/>
          <w:sz w:val="24"/>
          <w:szCs w:val="24"/>
          <w:lang w:val="de-DE"/>
        </w:rPr>
      </w:pPr>
    </w:p>
    <w:p w14:paraId="667318EF" w14:textId="7C82C409" w:rsidR="00C56627" w:rsidRPr="00FE6AF7" w:rsidRDefault="00C56627">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w:t>
      </w:r>
      <w:r w:rsidR="00F065BC" w:rsidRPr="00FE6AF7">
        <w:rPr>
          <w:rFonts w:ascii="Times New Roman" w:hAnsi="Times New Roman" w:cs="Times New Roman"/>
          <w:i/>
          <w:iCs/>
          <w:sz w:val="24"/>
          <w:szCs w:val="24"/>
          <w:lang w:val="de-DE"/>
        </w:rPr>
        <w:t>t. 24 Abs. </w:t>
      </w:r>
      <w:r w:rsidRPr="00FE6AF7">
        <w:rPr>
          <w:rFonts w:ascii="Times New Roman" w:hAnsi="Times New Roman" w:cs="Times New Roman"/>
          <w:i/>
          <w:iCs/>
          <w:sz w:val="24"/>
          <w:szCs w:val="24"/>
          <w:lang w:val="de-DE"/>
        </w:rPr>
        <w:t xml:space="preserve">1 </w:t>
      </w:r>
      <w:r w:rsidR="00F065BC" w:rsidRPr="00FE6AF7">
        <w:rPr>
          <w:rFonts w:ascii="Times New Roman" w:hAnsi="Times New Roman" w:cs="Times New Roman"/>
          <w:i/>
          <w:iCs/>
          <w:sz w:val="24"/>
          <w:szCs w:val="24"/>
          <w:lang w:val="de-DE"/>
        </w:rPr>
        <w:t>Nr. 1 abgeändert durch Art. 5 des K.E. vom 11. Juni 2011 (B.S. vom 20. Juni 2011); Abs. </w:t>
      </w:r>
      <w:r w:rsidR="00107CCA" w:rsidRPr="00FE6AF7">
        <w:rPr>
          <w:rFonts w:ascii="Times New Roman" w:hAnsi="Times New Roman" w:cs="Times New Roman"/>
          <w:i/>
          <w:iCs/>
          <w:sz w:val="24"/>
          <w:szCs w:val="24"/>
          <w:lang w:val="de-DE"/>
        </w:rPr>
        <w:t xml:space="preserve">1 </w:t>
      </w:r>
      <w:r w:rsidRPr="00FE6AF7">
        <w:rPr>
          <w:rFonts w:ascii="Times New Roman" w:hAnsi="Times New Roman" w:cs="Times New Roman"/>
          <w:i/>
          <w:iCs/>
          <w:sz w:val="24"/>
          <w:szCs w:val="24"/>
          <w:lang w:val="de-DE"/>
        </w:rPr>
        <w:t>Nr. 2 abgeändert durch Art. 7 des K.E. vom 9. Oktober 1998 (B.S. vom 28. Oktober 1998) und ergänzt durch Art. 6 des K.E. vom 14. Mai 200</w:t>
      </w:r>
      <w:r w:rsidR="00AC1BDC">
        <w:rPr>
          <w:rFonts w:ascii="Times New Roman" w:hAnsi="Times New Roman" w:cs="Times New Roman"/>
          <w:i/>
          <w:iCs/>
          <w:sz w:val="24"/>
          <w:szCs w:val="24"/>
          <w:lang w:val="de-DE"/>
        </w:rPr>
        <w:t>2 (B.S. vom 31. Mai 2002); Abs. </w:t>
      </w:r>
      <w:r w:rsidRPr="00FE6AF7">
        <w:rPr>
          <w:rFonts w:ascii="Times New Roman" w:hAnsi="Times New Roman" w:cs="Times New Roman"/>
          <w:i/>
          <w:iCs/>
          <w:sz w:val="24"/>
          <w:szCs w:val="24"/>
          <w:lang w:val="de-DE"/>
        </w:rPr>
        <w:t>1 Nr. 4 ersetzt durch Art. 10 des K.E. vom 20. Juli 1990 (B.S. vom 25. September 1990)</w:t>
      </w:r>
      <w:r w:rsidR="00772635">
        <w:rPr>
          <w:rFonts w:ascii="Times New Roman" w:hAnsi="Times New Roman" w:cs="Times New Roman"/>
          <w:i/>
          <w:iCs/>
          <w:sz w:val="24"/>
          <w:szCs w:val="24"/>
          <w:lang w:val="de-DE"/>
        </w:rPr>
        <w:t>; Abs. 1 Nr. 11 eingefügt durch Art. 8 des K.E. vom 12. März 2023 (B.S. vom 16. März 2023)</w:t>
      </w:r>
      <w:r w:rsidRPr="00FE6AF7">
        <w:rPr>
          <w:rFonts w:ascii="Times New Roman" w:hAnsi="Times New Roman" w:cs="Times New Roman"/>
          <w:i/>
          <w:iCs/>
          <w:sz w:val="24"/>
          <w:szCs w:val="24"/>
          <w:lang w:val="de-DE"/>
        </w:rPr>
        <w:t>]</w:t>
      </w:r>
    </w:p>
    <w:p w14:paraId="68907013" w14:textId="77777777" w:rsidR="00C56627" w:rsidRPr="00FE6AF7" w:rsidRDefault="00C56627">
      <w:pPr>
        <w:tabs>
          <w:tab w:val="left" w:pos="-1440"/>
        </w:tabs>
        <w:jc w:val="both"/>
        <w:rPr>
          <w:rFonts w:ascii="Times New Roman" w:hAnsi="Times New Roman" w:cs="Times New Roman"/>
          <w:i/>
          <w:iCs/>
          <w:sz w:val="24"/>
          <w:szCs w:val="24"/>
          <w:lang w:val="de-DE"/>
        </w:rPr>
      </w:pPr>
    </w:p>
    <w:p w14:paraId="08286E49" w14:textId="77777777" w:rsidR="00C56627" w:rsidRPr="00FE6AF7" w:rsidRDefault="00C56627">
      <w:pPr>
        <w:tabs>
          <w:tab w:val="left" w:pos="-1440"/>
        </w:tabs>
        <w:jc w:val="both"/>
        <w:rPr>
          <w:rFonts w:ascii="Times New Roman" w:hAnsi="Times New Roman" w:cs="Times New Roman"/>
          <w:i/>
          <w:iCs/>
          <w:sz w:val="24"/>
          <w:szCs w:val="24"/>
          <w:lang w:val="de-DE"/>
        </w:rPr>
      </w:pPr>
    </w:p>
    <w:p w14:paraId="121B90C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25</w:t>
      </w:r>
      <w:r w:rsidRPr="00FE6AF7">
        <w:rPr>
          <w:rFonts w:ascii="Times New Roman" w:hAnsi="Times New Roman" w:cs="Times New Roman"/>
          <w:sz w:val="24"/>
          <w:szCs w:val="24"/>
          <w:lang w:val="de-DE"/>
        </w:rPr>
        <w:t xml:space="preserve"> - Parkverbot</w:t>
      </w:r>
    </w:p>
    <w:p w14:paraId="468E0D37" w14:textId="77777777" w:rsidR="00C56627" w:rsidRPr="00FE6AF7" w:rsidRDefault="00C56627">
      <w:pPr>
        <w:tabs>
          <w:tab w:val="left" w:pos="-1440"/>
        </w:tabs>
        <w:jc w:val="both"/>
        <w:rPr>
          <w:rFonts w:ascii="Times New Roman" w:hAnsi="Times New Roman" w:cs="Times New Roman"/>
          <w:sz w:val="24"/>
          <w:szCs w:val="24"/>
          <w:lang w:val="de-DE"/>
        </w:rPr>
      </w:pPr>
    </w:p>
    <w:p w14:paraId="529DD88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25.1 Das Parken eines Fahrzeugs ist untersagt:</w:t>
      </w:r>
    </w:p>
    <w:p w14:paraId="0C88ECA5" w14:textId="77777777" w:rsidR="00C56627" w:rsidRPr="00FE6AF7" w:rsidRDefault="00C56627">
      <w:pPr>
        <w:tabs>
          <w:tab w:val="left" w:pos="-1440"/>
        </w:tabs>
        <w:jc w:val="both"/>
        <w:rPr>
          <w:rFonts w:ascii="Times New Roman" w:hAnsi="Times New Roman" w:cs="Times New Roman"/>
          <w:sz w:val="24"/>
          <w:szCs w:val="24"/>
          <w:lang w:val="de-DE"/>
        </w:rPr>
      </w:pPr>
    </w:p>
    <w:p w14:paraId="7BEB267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in einer Entfernung von weniger als 1 Meter sowohl vor wie auch hinter einem anderen haltenden oder parkenden Fahrzeug und überall, wo das Fahrzeug den Zugang zu einem anderen Fahrzeug oder dessen Hinausfahren verhindern würde;</w:t>
      </w:r>
    </w:p>
    <w:p w14:paraId="0730A497" w14:textId="77777777" w:rsidR="00C56627" w:rsidRPr="00FE6AF7" w:rsidRDefault="00C56627">
      <w:pPr>
        <w:tabs>
          <w:tab w:val="left" w:pos="-1440"/>
        </w:tabs>
        <w:jc w:val="both"/>
        <w:rPr>
          <w:rFonts w:ascii="Times New Roman" w:hAnsi="Times New Roman" w:cs="Times New Roman"/>
          <w:sz w:val="24"/>
          <w:szCs w:val="24"/>
          <w:lang w:val="de-DE"/>
        </w:rPr>
      </w:pPr>
    </w:p>
    <w:p w14:paraId="7026EF3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060429">
        <w:rPr>
          <w:rFonts w:ascii="Times New Roman" w:hAnsi="Times New Roman" w:cs="Times New Roman"/>
          <w:spacing w:val="2"/>
          <w:sz w:val="24"/>
          <w:szCs w:val="24"/>
          <w:lang w:val="de-DE"/>
        </w:rPr>
        <w:t xml:space="preserve">2. [in einer Entfernung von weniger als 15 Metern beiderseits eines Schildes, das eine Bus-, </w:t>
      </w:r>
      <w:r w:rsidRPr="00FE6AF7">
        <w:rPr>
          <w:rFonts w:ascii="Times New Roman" w:hAnsi="Times New Roman" w:cs="Times New Roman"/>
          <w:sz w:val="24"/>
          <w:szCs w:val="24"/>
          <w:lang w:val="de-DE"/>
        </w:rPr>
        <w:t>Trolleybus- oder Straßenbahnhaltestelle anzeigt;]</w:t>
      </w:r>
    </w:p>
    <w:p w14:paraId="20B44AA8" w14:textId="77777777" w:rsidR="00C56627" w:rsidRPr="00FE6AF7" w:rsidRDefault="00C56627">
      <w:pPr>
        <w:tabs>
          <w:tab w:val="left" w:pos="-1440"/>
        </w:tabs>
        <w:jc w:val="both"/>
        <w:rPr>
          <w:rFonts w:ascii="Times New Roman" w:hAnsi="Times New Roman" w:cs="Times New Roman"/>
          <w:sz w:val="24"/>
          <w:szCs w:val="24"/>
          <w:lang w:val="de-DE"/>
        </w:rPr>
      </w:pPr>
    </w:p>
    <w:p w14:paraId="3FA0C6B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vor Einfahrten von Privatgrundstücken, außer für Fahrzeuge, deren amtliches Kennzeichen lesbar an diesen Einfahrten angebracht ist;</w:t>
      </w:r>
    </w:p>
    <w:p w14:paraId="15F3BFA9" w14:textId="77777777" w:rsidR="00C56627" w:rsidRPr="00FE6AF7" w:rsidRDefault="00C56627">
      <w:pPr>
        <w:tabs>
          <w:tab w:val="left" w:pos="-1440"/>
        </w:tabs>
        <w:jc w:val="both"/>
        <w:rPr>
          <w:rFonts w:ascii="Times New Roman" w:hAnsi="Times New Roman" w:cs="Times New Roman"/>
          <w:sz w:val="24"/>
          <w:szCs w:val="24"/>
          <w:lang w:val="de-DE"/>
        </w:rPr>
      </w:pPr>
    </w:p>
    <w:p w14:paraId="430C68D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[überall, wo Fußgänger, Radfahrer und Führer von zweirädrigen Kleinkrafträdern zur Umgehung eines Hindernisses die Fahrbahn benutzen müssen;]</w:t>
      </w:r>
    </w:p>
    <w:p w14:paraId="4E1E237E" w14:textId="77777777" w:rsidR="00C56627" w:rsidRPr="00FE6AF7" w:rsidRDefault="00C56627">
      <w:pPr>
        <w:tabs>
          <w:tab w:val="left" w:pos="-1440"/>
        </w:tabs>
        <w:jc w:val="both"/>
        <w:rPr>
          <w:rFonts w:ascii="Times New Roman" w:hAnsi="Times New Roman" w:cs="Times New Roman"/>
          <w:sz w:val="24"/>
          <w:szCs w:val="24"/>
          <w:lang w:val="de-DE"/>
        </w:rPr>
      </w:pPr>
    </w:p>
    <w:p w14:paraId="7544857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überall, wo das Fahrzeug den Zugang zu Parkplätzen, die außerhalb der Fahrbahn liegen, verhindern würde;</w:t>
      </w:r>
    </w:p>
    <w:p w14:paraId="60C2221D"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12A3AFB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überall, wo das Fahrzeug die Durchfahrt von Schienenfahrzeugen behindern würde;</w:t>
      </w:r>
    </w:p>
    <w:p w14:paraId="2C99D382" w14:textId="77777777" w:rsidR="00C56627" w:rsidRPr="00FE6AF7" w:rsidRDefault="00C56627">
      <w:pPr>
        <w:tabs>
          <w:tab w:val="left" w:pos="-1440"/>
        </w:tabs>
        <w:jc w:val="both"/>
        <w:rPr>
          <w:rFonts w:ascii="Times New Roman" w:hAnsi="Times New Roman" w:cs="Times New Roman"/>
          <w:sz w:val="24"/>
          <w:szCs w:val="24"/>
          <w:lang w:val="de-DE"/>
        </w:rPr>
      </w:pPr>
    </w:p>
    <w:p w14:paraId="2453E0A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 wenn dadurch die Breite der freien Durchfahrt auf der Fahrbahn auf weniger als 3 Meter reduziert würde;</w:t>
      </w:r>
    </w:p>
    <w:p w14:paraId="40DDD92E" w14:textId="77777777" w:rsidR="00C56627" w:rsidRPr="00FE6AF7" w:rsidRDefault="00C56627">
      <w:pPr>
        <w:tabs>
          <w:tab w:val="left" w:pos="-1440"/>
        </w:tabs>
        <w:jc w:val="both"/>
        <w:rPr>
          <w:rFonts w:ascii="Times New Roman" w:hAnsi="Times New Roman" w:cs="Times New Roman"/>
          <w:sz w:val="24"/>
          <w:szCs w:val="24"/>
          <w:lang w:val="de-DE"/>
        </w:rPr>
      </w:pPr>
    </w:p>
    <w:p w14:paraId="19E19F3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 außerhalb geschlossener Ortschaften, auf der Fahrbahn einer mit dem Verkehrsschild B9 gekennzeichneten öffentlichen Straße;</w:t>
      </w:r>
    </w:p>
    <w:p w14:paraId="7FA6C5B7" w14:textId="77777777" w:rsidR="00C56627" w:rsidRPr="00FE6AF7" w:rsidRDefault="00C56627">
      <w:pPr>
        <w:tabs>
          <w:tab w:val="left" w:pos="-1440"/>
        </w:tabs>
        <w:jc w:val="both"/>
        <w:rPr>
          <w:rFonts w:ascii="Times New Roman" w:hAnsi="Times New Roman" w:cs="Times New Roman"/>
          <w:sz w:val="24"/>
          <w:szCs w:val="24"/>
          <w:lang w:val="de-DE"/>
        </w:rPr>
      </w:pPr>
    </w:p>
    <w:p w14:paraId="3BFC068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 auf der Fahrbahn, wenn diese in Fahrspuren unterteilt ist, außer an den mit dem Verkehrsschild E9a oder E9b gekennzeichneten Stellen;</w:t>
      </w:r>
    </w:p>
    <w:p w14:paraId="4E93250F" w14:textId="77777777" w:rsidR="00C56627" w:rsidRPr="00FE6AF7" w:rsidRDefault="00C56627">
      <w:pPr>
        <w:tabs>
          <w:tab w:val="left" w:pos="-1440"/>
        </w:tabs>
        <w:jc w:val="both"/>
        <w:rPr>
          <w:rFonts w:ascii="Times New Roman" w:hAnsi="Times New Roman" w:cs="Times New Roman"/>
          <w:sz w:val="24"/>
          <w:szCs w:val="24"/>
          <w:lang w:val="de-DE"/>
        </w:rPr>
      </w:pPr>
    </w:p>
    <w:p w14:paraId="7E019D3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 auf der Fahrbahn, längs der in Artikel 75.1 Nr. 2 vorgesehenen unterbrochenen gelben Linie;</w:t>
      </w:r>
    </w:p>
    <w:p w14:paraId="1EFA49D6" w14:textId="77777777" w:rsidR="00C56627" w:rsidRPr="00FE6AF7" w:rsidRDefault="00C56627">
      <w:pPr>
        <w:tabs>
          <w:tab w:val="left" w:pos="-1440"/>
        </w:tabs>
        <w:jc w:val="both"/>
        <w:rPr>
          <w:rFonts w:ascii="Times New Roman" w:hAnsi="Times New Roman" w:cs="Times New Roman"/>
          <w:sz w:val="24"/>
          <w:szCs w:val="24"/>
          <w:lang w:val="de-DE"/>
        </w:rPr>
      </w:pPr>
    </w:p>
    <w:p w14:paraId="02EF696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11. auf Fahrbahnen mit Gegenverkehr, wo ein anderes Fahrzeug auf der entgegengesetzten Seite bereits hält oder parkt und das Kreuzen von zwei anderen Fahrzeugen dadurch erschwert würde;</w:t>
      </w:r>
    </w:p>
    <w:p w14:paraId="35AAE238" w14:textId="77777777" w:rsidR="00C56627" w:rsidRPr="00FE6AF7" w:rsidRDefault="00C56627">
      <w:pPr>
        <w:tabs>
          <w:tab w:val="left" w:pos="-1440"/>
        </w:tabs>
        <w:jc w:val="both"/>
        <w:rPr>
          <w:rFonts w:ascii="Times New Roman" w:hAnsi="Times New Roman" w:cs="Times New Roman"/>
          <w:sz w:val="24"/>
          <w:szCs w:val="24"/>
          <w:lang w:val="de-DE"/>
        </w:rPr>
      </w:pPr>
    </w:p>
    <w:p w14:paraId="77B53D5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12. auf der mittleren Fahrbahn einer öffentlichen Straße mit drei Fahrbahnen;</w:t>
      </w:r>
    </w:p>
    <w:p w14:paraId="7EFFDA0B" w14:textId="77777777" w:rsidR="00C56627" w:rsidRPr="00FE6AF7" w:rsidRDefault="00C56627">
      <w:pPr>
        <w:tabs>
          <w:tab w:val="left" w:pos="-1440"/>
        </w:tabs>
        <w:jc w:val="both"/>
        <w:rPr>
          <w:rFonts w:ascii="Times New Roman" w:hAnsi="Times New Roman" w:cs="Times New Roman"/>
          <w:sz w:val="24"/>
          <w:szCs w:val="24"/>
          <w:lang w:val="de-DE"/>
        </w:rPr>
      </w:pPr>
    </w:p>
    <w:p w14:paraId="385CE04B"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13. außerhalb geschlossener Ortschaften, auf der linken Seite der Fahrbahn einer öffentlichen Straße, die zwei Fahrbahnen umfasst, oder auf dem Trennstreifen, der diese Fahrbahnen trennt;</w:t>
      </w:r>
    </w:p>
    <w:p w14:paraId="5E15604E" w14:textId="77777777" w:rsidR="00C56627" w:rsidRPr="00FE6AF7" w:rsidRDefault="00C56627">
      <w:pPr>
        <w:tabs>
          <w:tab w:val="left" w:pos="-1440"/>
        </w:tabs>
        <w:jc w:val="both"/>
        <w:rPr>
          <w:rFonts w:ascii="Times New Roman" w:hAnsi="Times New Roman" w:cs="Times New Roman"/>
          <w:sz w:val="24"/>
          <w:szCs w:val="24"/>
          <w:lang w:val="de-DE"/>
        </w:rPr>
      </w:pPr>
    </w:p>
    <w:p w14:paraId="751C7FFA" w14:textId="62A46413"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[14. auf Parkplätzen, die gemäß Artikel 70.2.1 Nr. 3 Buchstabe </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gekennzeichnet sind, außer für Fahrzeuge, die von Personen mit Behinderung benutzt werden, die Inhaber einer in Artikel 27.4.1 oder 27.4.3 erwähnten Sonderkarte sind</w:t>
      </w:r>
      <w:r w:rsidR="00C34ACC">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348AF207" w14:textId="77777777" w:rsidR="00C34ACC" w:rsidRDefault="00C34ACC">
      <w:pPr>
        <w:tabs>
          <w:tab w:val="left" w:pos="-1440"/>
        </w:tabs>
        <w:ind w:firstLine="720"/>
        <w:jc w:val="both"/>
        <w:rPr>
          <w:rFonts w:ascii="Times New Roman" w:hAnsi="Times New Roman" w:cs="Times New Roman"/>
          <w:sz w:val="24"/>
          <w:szCs w:val="24"/>
          <w:lang w:val="de-DE"/>
        </w:rPr>
      </w:pPr>
    </w:p>
    <w:p w14:paraId="624D79F0" w14:textId="71C06269" w:rsidR="00C34ACC" w:rsidRPr="00FE6AF7" w:rsidRDefault="00C34ACC">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C34ACC">
        <w:rPr>
          <w:rFonts w:ascii="Times New Roman" w:hAnsi="Times New Roman" w:cs="Times New Roman"/>
          <w:sz w:val="24"/>
          <w:szCs w:val="24"/>
          <w:lang w:val="de-DE"/>
        </w:rPr>
        <w:t>15. auf den in Artikel 75.3 erwähnten Schutzstreifen.</w:t>
      </w:r>
      <w:r>
        <w:rPr>
          <w:rFonts w:ascii="Times New Roman" w:hAnsi="Times New Roman" w:cs="Times New Roman"/>
          <w:sz w:val="24"/>
          <w:szCs w:val="24"/>
          <w:lang w:val="de-DE"/>
        </w:rPr>
        <w:t>]</w:t>
      </w:r>
    </w:p>
    <w:p w14:paraId="61668C62" w14:textId="77777777" w:rsidR="00C56627" w:rsidRPr="00FE6AF7" w:rsidRDefault="00C56627">
      <w:pPr>
        <w:tabs>
          <w:tab w:val="left" w:pos="-1440"/>
        </w:tabs>
        <w:jc w:val="both"/>
        <w:rPr>
          <w:rFonts w:ascii="Times New Roman" w:hAnsi="Times New Roman" w:cs="Times New Roman"/>
          <w:sz w:val="24"/>
          <w:szCs w:val="24"/>
          <w:lang w:val="de-DE"/>
        </w:rPr>
      </w:pPr>
    </w:p>
    <w:p w14:paraId="3624817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25.2 Es ist untersagt, Fahrzeuge auf öffentlicher Straße zum Verkauf oder zur Vermietung auszustellen.</w:t>
      </w:r>
    </w:p>
    <w:p w14:paraId="3187815B" w14:textId="77777777" w:rsidR="00C56627" w:rsidRPr="00FE6AF7" w:rsidRDefault="00C56627">
      <w:pPr>
        <w:tabs>
          <w:tab w:val="left" w:pos="-1440"/>
        </w:tabs>
        <w:jc w:val="both"/>
        <w:rPr>
          <w:rFonts w:ascii="Times New Roman" w:hAnsi="Times New Roman" w:cs="Times New Roman"/>
          <w:sz w:val="24"/>
          <w:szCs w:val="24"/>
          <w:lang w:val="de-DE"/>
        </w:rPr>
      </w:pPr>
    </w:p>
    <w:p w14:paraId="367A52B5" w14:textId="533B519F" w:rsidR="00C56627" w:rsidRPr="00FE6AF7" w:rsidRDefault="00AC1BDC">
      <w:pPr>
        <w:tabs>
          <w:tab w:val="left" w:pos="-1440"/>
        </w:tabs>
        <w:jc w:val="both"/>
        <w:rPr>
          <w:rFonts w:ascii="Times New Roman" w:hAnsi="Times New Roman" w:cs="Times New Roman"/>
          <w:sz w:val="24"/>
          <w:szCs w:val="24"/>
          <w:lang w:val="de-DE"/>
        </w:rPr>
      </w:pPr>
      <w:r>
        <w:rPr>
          <w:rFonts w:ascii="Times New Roman" w:hAnsi="Times New Roman" w:cs="Times New Roman"/>
          <w:i/>
          <w:iCs/>
          <w:sz w:val="24"/>
          <w:szCs w:val="24"/>
          <w:lang w:val="de-DE"/>
        </w:rPr>
        <w:t xml:space="preserve">[Art. 25.1 </w:t>
      </w:r>
      <w:r w:rsidR="00C56627" w:rsidRPr="00FE6AF7">
        <w:rPr>
          <w:rFonts w:ascii="Times New Roman" w:hAnsi="Times New Roman" w:cs="Times New Roman"/>
          <w:i/>
          <w:iCs/>
          <w:sz w:val="24"/>
          <w:szCs w:val="24"/>
          <w:lang w:val="de-DE"/>
        </w:rPr>
        <w:t>einziger Absatz Nr. 2 ersetzt durch Art. 7 des K.E. vom 25. März 1987 (B.S. vom 8. Mai 1987), einziger Absatz Nr. 4 ersetzt durch Art. 11 des K.E. vom 20. Juli 1990 (B.S. vom 25. September 1990)</w:t>
      </w:r>
      <w:r w:rsidR="00BF0A5E"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einziger Absatz Nr. 14 e</w:t>
      </w:r>
      <w:r>
        <w:rPr>
          <w:rFonts w:ascii="Times New Roman" w:hAnsi="Times New Roman" w:cs="Times New Roman"/>
          <w:i/>
          <w:iCs/>
          <w:sz w:val="24"/>
          <w:szCs w:val="24"/>
          <w:lang w:val="de-DE"/>
        </w:rPr>
        <w:t xml:space="preserve">ingefügt durch Art. 20 des K.E. </w:t>
      </w:r>
      <w:r w:rsidR="00C56627" w:rsidRPr="00FE6AF7">
        <w:rPr>
          <w:rFonts w:ascii="Times New Roman" w:hAnsi="Times New Roman" w:cs="Times New Roman"/>
          <w:i/>
          <w:iCs/>
          <w:sz w:val="24"/>
          <w:szCs w:val="24"/>
          <w:lang w:val="de-DE"/>
        </w:rPr>
        <w:t>vom 4. April 2003 (B.S. vom 8. Mai 2003)</w:t>
      </w:r>
      <w:r w:rsidR="00C34ACC">
        <w:rPr>
          <w:rFonts w:ascii="Times New Roman" w:hAnsi="Times New Roman" w:cs="Times New Roman"/>
          <w:i/>
          <w:iCs/>
          <w:sz w:val="24"/>
          <w:szCs w:val="24"/>
          <w:lang w:val="de-DE"/>
        </w:rPr>
        <w:t xml:space="preserve">, </w:t>
      </w:r>
      <w:r w:rsidR="00C34ACC" w:rsidRPr="00FE6AF7">
        <w:rPr>
          <w:rFonts w:ascii="Times New Roman" w:hAnsi="Times New Roman" w:cs="Times New Roman"/>
          <w:i/>
          <w:iCs/>
          <w:sz w:val="24"/>
          <w:szCs w:val="24"/>
          <w:lang w:val="de-DE"/>
        </w:rPr>
        <w:t>einziger Absatz Nr. 1</w:t>
      </w:r>
      <w:r w:rsidR="00C34ACC">
        <w:rPr>
          <w:rFonts w:ascii="Times New Roman" w:hAnsi="Times New Roman" w:cs="Times New Roman"/>
          <w:i/>
          <w:iCs/>
          <w:sz w:val="24"/>
          <w:szCs w:val="24"/>
          <w:lang w:val="de-DE"/>
        </w:rPr>
        <w:t>5</w:t>
      </w:r>
      <w:r w:rsidR="00C34ACC" w:rsidRPr="00FE6AF7">
        <w:rPr>
          <w:rFonts w:ascii="Times New Roman" w:hAnsi="Times New Roman" w:cs="Times New Roman"/>
          <w:i/>
          <w:iCs/>
          <w:sz w:val="24"/>
          <w:szCs w:val="24"/>
          <w:lang w:val="de-DE"/>
        </w:rPr>
        <w:t xml:space="preserve"> e</w:t>
      </w:r>
      <w:r w:rsidR="00C34ACC">
        <w:rPr>
          <w:rFonts w:ascii="Times New Roman" w:hAnsi="Times New Roman" w:cs="Times New Roman"/>
          <w:i/>
          <w:iCs/>
          <w:sz w:val="24"/>
          <w:szCs w:val="24"/>
          <w:lang w:val="de-DE"/>
        </w:rPr>
        <w:t>ingefügt durch Art. 11 des K.E. vom 30. Juli 2022 (B.S. vom 15. September 2022)</w:t>
      </w:r>
      <w:r w:rsidR="00C56627" w:rsidRPr="00FE6AF7">
        <w:rPr>
          <w:rFonts w:ascii="Times New Roman" w:hAnsi="Times New Roman" w:cs="Times New Roman"/>
          <w:i/>
          <w:iCs/>
          <w:sz w:val="24"/>
          <w:szCs w:val="24"/>
          <w:lang w:val="de-DE"/>
        </w:rPr>
        <w:t xml:space="preserve">] </w:t>
      </w:r>
    </w:p>
    <w:p w14:paraId="0DC3AAA5" w14:textId="77777777" w:rsidR="00C56627" w:rsidRPr="00FE6AF7" w:rsidRDefault="00C56627">
      <w:pPr>
        <w:tabs>
          <w:tab w:val="left" w:pos="-1440"/>
        </w:tabs>
        <w:jc w:val="both"/>
        <w:rPr>
          <w:rFonts w:ascii="Times New Roman" w:hAnsi="Times New Roman" w:cs="Times New Roman"/>
          <w:sz w:val="24"/>
          <w:szCs w:val="24"/>
          <w:lang w:val="de-DE"/>
        </w:rPr>
      </w:pPr>
    </w:p>
    <w:p w14:paraId="26763AF5" w14:textId="77777777" w:rsidR="00C56627" w:rsidRPr="00FE6AF7" w:rsidRDefault="00C56627">
      <w:pPr>
        <w:tabs>
          <w:tab w:val="left" w:pos="-1440"/>
        </w:tabs>
        <w:jc w:val="both"/>
        <w:rPr>
          <w:rFonts w:ascii="Times New Roman" w:hAnsi="Times New Roman" w:cs="Times New Roman"/>
          <w:sz w:val="24"/>
          <w:szCs w:val="24"/>
          <w:lang w:val="de-DE"/>
        </w:rPr>
      </w:pPr>
    </w:p>
    <w:p w14:paraId="20C099A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26</w:t>
      </w:r>
      <w:r w:rsidRPr="00FE6AF7">
        <w:rPr>
          <w:rFonts w:ascii="Times New Roman" w:hAnsi="Times New Roman" w:cs="Times New Roman"/>
          <w:sz w:val="24"/>
          <w:szCs w:val="24"/>
          <w:lang w:val="de-DE"/>
        </w:rPr>
        <w:t xml:space="preserve"> - Halbmonatlich abwechselndes Parken in der ganzen geschlossenen Ortschaft</w:t>
      </w:r>
    </w:p>
    <w:p w14:paraId="17D27A0D" w14:textId="77777777" w:rsidR="00C56627" w:rsidRPr="00FE6AF7" w:rsidRDefault="00C56627">
      <w:pPr>
        <w:tabs>
          <w:tab w:val="left" w:pos="-1440"/>
        </w:tabs>
        <w:jc w:val="both"/>
        <w:rPr>
          <w:rFonts w:ascii="Times New Roman" w:hAnsi="Times New Roman" w:cs="Times New Roman"/>
          <w:sz w:val="24"/>
          <w:szCs w:val="24"/>
          <w:lang w:val="de-DE"/>
        </w:rPr>
      </w:pPr>
    </w:p>
    <w:p w14:paraId="00A0FFE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26.1 Das halbmonatlich abwechselnde Parken ist auf allen Fahrbahnen einer geschlossenen Ortschaft obligatorisch, wenn über den Schildern, die den Beginn dieser Ortschaft anzeigen, das Verkehrsschild E11 angebracht ist.</w:t>
      </w:r>
    </w:p>
    <w:p w14:paraId="3B86A0E1" w14:textId="77777777" w:rsidR="00C56627" w:rsidRPr="00FE6AF7" w:rsidRDefault="00C56627">
      <w:pPr>
        <w:tabs>
          <w:tab w:val="left" w:pos="-1440"/>
        </w:tabs>
        <w:jc w:val="both"/>
        <w:rPr>
          <w:rFonts w:ascii="Times New Roman" w:hAnsi="Times New Roman" w:cs="Times New Roman"/>
          <w:sz w:val="24"/>
          <w:szCs w:val="24"/>
          <w:lang w:val="de-DE"/>
        </w:rPr>
      </w:pPr>
    </w:p>
    <w:p w14:paraId="36D6AEA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diesem Fall ist das Parken auf der Fahrbahn vom 1. bis zum 15. des Monats nur an der Seite der Häuser mit ungeraden Nummern und vom 16. bis zum Ende des Monats nur an der Seite der Häuser mit geraden Nummern erlaubt.</w:t>
      </w:r>
    </w:p>
    <w:p w14:paraId="64F73CF1"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7BE9E88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Bestehen an einer Seite der Fahrbahn keine Hausnummern, kommt dies einer ungeraden Nummerierung gleich, wenn die Häuser an der anderen Seite gerade Nummern tragen, und einer geraden Nummerierung, wenn die Häuser an der anderen Seite ungerade Nummern tragen.</w:t>
      </w:r>
    </w:p>
    <w:p w14:paraId="578B64DA" w14:textId="77777777" w:rsidR="00C56627" w:rsidRPr="00FE6AF7" w:rsidRDefault="00C56627">
      <w:pPr>
        <w:tabs>
          <w:tab w:val="left" w:pos="-1440"/>
        </w:tabs>
        <w:jc w:val="both"/>
        <w:rPr>
          <w:rFonts w:ascii="Times New Roman" w:hAnsi="Times New Roman" w:cs="Times New Roman"/>
          <w:sz w:val="24"/>
          <w:szCs w:val="24"/>
          <w:lang w:val="de-DE"/>
        </w:rPr>
      </w:pPr>
    </w:p>
    <w:p w14:paraId="19A8F45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Wechsel der Fahrbahnseite hat am letzten Tag eines jeden Zeitabschnitts zwischen 19.30 und 20.00 Uhr zu erfolgen.</w:t>
      </w:r>
    </w:p>
    <w:p w14:paraId="01B150DF" w14:textId="77777777" w:rsidR="00C56627" w:rsidRPr="00FE6AF7" w:rsidRDefault="00C56627">
      <w:pPr>
        <w:tabs>
          <w:tab w:val="left" w:pos="-1440"/>
        </w:tabs>
        <w:jc w:val="both"/>
        <w:rPr>
          <w:rFonts w:ascii="Times New Roman" w:hAnsi="Times New Roman" w:cs="Times New Roman"/>
          <w:sz w:val="24"/>
          <w:szCs w:val="24"/>
          <w:lang w:val="de-DE"/>
        </w:rPr>
      </w:pPr>
    </w:p>
    <w:p w14:paraId="3EF58A96" w14:textId="1B555C69" w:rsidR="00C912A5" w:rsidRDefault="00C56627" w:rsidP="00C912A5">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26.2 In diesen geschlossenen Ortschaften gilt das halbmonatlich abwechselnde Parken nicht an Stellen, wo Fahrzeuge auf einer oder auf beiden Seiten außerhalb der Fahrbahn geparkt werden und auch nicht an Stellen, wo eine örtliche Regelung andere Regeln vorsieht.</w:t>
      </w:r>
    </w:p>
    <w:p w14:paraId="4F8A6A67" w14:textId="77777777" w:rsidR="00772635" w:rsidRDefault="00772635" w:rsidP="00772635">
      <w:pPr>
        <w:tabs>
          <w:tab w:val="left" w:pos="-1440"/>
        </w:tabs>
        <w:jc w:val="both"/>
        <w:rPr>
          <w:rFonts w:ascii="Times New Roman" w:hAnsi="Times New Roman" w:cs="Times New Roman"/>
          <w:sz w:val="24"/>
          <w:szCs w:val="24"/>
          <w:lang w:val="de-DE"/>
        </w:rPr>
      </w:pPr>
    </w:p>
    <w:p w14:paraId="6CD26F5A" w14:textId="77777777" w:rsidR="002A697F" w:rsidRDefault="002A697F">
      <w:pPr>
        <w:rPr>
          <w:rFonts w:ascii="Times New Roman" w:hAnsi="Times New Roman" w:cs="Times New Roman"/>
          <w:b/>
          <w:bCs/>
          <w:sz w:val="24"/>
          <w:szCs w:val="24"/>
          <w:lang w:val="de-DE"/>
        </w:rPr>
      </w:pPr>
    </w:p>
    <w:p w14:paraId="6006BC91" w14:textId="7D302F24"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27</w:t>
      </w:r>
      <w:r w:rsidRPr="00FE6AF7">
        <w:rPr>
          <w:rFonts w:ascii="Times New Roman" w:hAnsi="Times New Roman" w:cs="Times New Roman"/>
          <w:sz w:val="24"/>
          <w:szCs w:val="24"/>
          <w:lang w:val="de-DE"/>
        </w:rPr>
        <w:t xml:space="preserve"> - Parkzeitbeschränkung </w:t>
      </w:r>
    </w:p>
    <w:p w14:paraId="7D7CDDAA" w14:textId="77777777" w:rsidR="00C56627" w:rsidRPr="00FE6AF7" w:rsidRDefault="00C56627">
      <w:pPr>
        <w:tabs>
          <w:tab w:val="left" w:pos="-1440"/>
        </w:tabs>
        <w:jc w:val="both"/>
        <w:rPr>
          <w:rFonts w:ascii="Times New Roman" w:hAnsi="Times New Roman" w:cs="Times New Roman"/>
          <w:sz w:val="24"/>
          <w:szCs w:val="24"/>
          <w:lang w:val="de-DE"/>
        </w:rPr>
      </w:pPr>
    </w:p>
    <w:p w14:paraId="3A50BE8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 Zone mit Parkzeitbeschränkung (blaue Zone)</w:t>
      </w:r>
    </w:p>
    <w:p w14:paraId="46AA90AB" w14:textId="77777777" w:rsidR="00C56627" w:rsidRPr="00FE6AF7" w:rsidRDefault="00C56627">
      <w:pPr>
        <w:tabs>
          <w:tab w:val="left" w:pos="-1440"/>
        </w:tabs>
        <w:jc w:val="both"/>
        <w:rPr>
          <w:rFonts w:ascii="Times New Roman" w:hAnsi="Times New Roman" w:cs="Times New Roman"/>
          <w:sz w:val="24"/>
          <w:szCs w:val="24"/>
          <w:lang w:val="de-DE"/>
        </w:rPr>
      </w:pPr>
    </w:p>
    <w:p w14:paraId="187CD67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27.1.1 Jeder Führer, der ein Kraftfahrzeug</w:t>
      </w:r>
      <w:r w:rsidR="005C7CD0">
        <w:rPr>
          <w:rFonts w:ascii="Times New Roman" w:hAnsi="Times New Roman" w:cs="Times New Roman"/>
          <w:sz w:val="24"/>
          <w:szCs w:val="24"/>
          <w:lang w:val="de-DE"/>
        </w:rPr>
        <w:t>[</w:t>
      </w:r>
      <w:r w:rsidR="005C7CD0" w:rsidRPr="005C7CD0">
        <w:rPr>
          <w:rFonts w:ascii="Times New Roman" w:hAnsi="Times New Roman"/>
          <w:sz w:val="24"/>
          <w:lang w:val="de-DE"/>
        </w:rPr>
        <w:t>, ein vierrädriges Kleinkraftrad, ein motorgetriebenes Dreiradfahrzeug oder ein motorgetriebenes Vierradfahrzeug</w:t>
      </w:r>
      <w:r w:rsidR="005C7CD0">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an einem Werktag [oder an einem auf dem Verkehrszeichen angegebenen Tag] in einer Zone mit Parkzeitbeschränkung parkt, muss an der Innenseite der Windschutzscheibe oder, ansonsten, im Vorderteil des Fahrzeugs eine Parkscheibe anbringen, die dem vom Minister des Verkehrswesens bestimmten Muster entspricht.</w:t>
      </w:r>
    </w:p>
    <w:p w14:paraId="083CBE72" w14:textId="77777777" w:rsidR="00C56627" w:rsidRPr="00FE6AF7" w:rsidRDefault="00C56627">
      <w:pPr>
        <w:tabs>
          <w:tab w:val="left" w:pos="-1440"/>
        </w:tabs>
        <w:jc w:val="both"/>
        <w:rPr>
          <w:rFonts w:ascii="Times New Roman" w:hAnsi="Times New Roman" w:cs="Times New Roman"/>
          <w:sz w:val="24"/>
          <w:szCs w:val="24"/>
          <w:lang w:val="de-DE"/>
        </w:rPr>
      </w:pPr>
    </w:p>
    <w:p w14:paraId="1D62D0C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[Anfang und Ende dieser Zone werden durch ein Verkehrsschild gekennzeichnet, dem zonale Gültigkeit im Sinne von Artikel 65.5 verliehen worden ist und auf dem das Verkehrszeichen E9a und die Parkscheibe abgebildet sind.]</w:t>
      </w:r>
    </w:p>
    <w:p w14:paraId="72EFAF44" w14:textId="77777777" w:rsidR="00C56627" w:rsidRPr="00FE6AF7" w:rsidRDefault="00C56627">
      <w:pPr>
        <w:tabs>
          <w:tab w:val="left" w:pos="-1440"/>
        </w:tabs>
        <w:jc w:val="both"/>
        <w:rPr>
          <w:rFonts w:ascii="Times New Roman" w:hAnsi="Times New Roman" w:cs="Times New Roman"/>
          <w:sz w:val="24"/>
          <w:szCs w:val="24"/>
          <w:lang w:val="de-DE"/>
        </w:rPr>
      </w:pPr>
    </w:p>
    <w:p w14:paraId="7023A92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27.1.2 [Der Führer muss den Zeiger der Parkscheibe auf den der Ankunftszeit folgenden Strich einstellen.</w:t>
      </w:r>
    </w:p>
    <w:p w14:paraId="231D3B46" w14:textId="77777777" w:rsidR="00C56627" w:rsidRPr="00FE6AF7" w:rsidRDefault="00C56627">
      <w:pPr>
        <w:tabs>
          <w:tab w:val="left" w:pos="-1440"/>
        </w:tabs>
        <w:jc w:val="both"/>
        <w:rPr>
          <w:rFonts w:ascii="Times New Roman" w:hAnsi="Times New Roman" w:cs="Times New Roman"/>
          <w:sz w:val="24"/>
          <w:szCs w:val="24"/>
          <w:lang w:val="de-DE"/>
        </w:rPr>
      </w:pPr>
    </w:p>
    <w:p w14:paraId="3377BAE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Gebrauch der Parkscheibe ist an Werktagen zwischen 9.00 Uhr und 18.00 Uhr vorgeschrieben und auf eine Höchstdauer von zwei Stunden begrenzt, es sei denn, besondere Bedingungen sind auf dem Verkehrszeichen angegeben.</w:t>
      </w:r>
    </w:p>
    <w:p w14:paraId="13492A66" w14:textId="77777777" w:rsidR="00C56627" w:rsidRPr="00FE6AF7" w:rsidRDefault="00C56627">
      <w:pPr>
        <w:tabs>
          <w:tab w:val="left" w:pos="-1440"/>
        </w:tabs>
        <w:jc w:val="both"/>
        <w:rPr>
          <w:rFonts w:ascii="Times New Roman" w:hAnsi="Times New Roman" w:cs="Times New Roman"/>
          <w:sz w:val="24"/>
          <w:szCs w:val="24"/>
          <w:lang w:val="de-DE"/>
        </w:rPr>
      </w:pPr>
    </w:p>
    <w:p w14:paraId="78EC4AA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Fahrzeug muss den Parkplatz spätestens nach Ablauf der erlaubten Parkdauer verlassen haben.]</w:t>
      </w:r>
    </w:p>
    <w:p w14:paraId="1BF96421" w14:textId="77777777" w:rsidR="00C56627" w:rsidRPr="00FE6AF7" w:rsidRDefault="00C56627">
      <w:pPr>
        <w:tabs>
          <w:tab w:val="left" w:pos="-1440"/>
        </w:tabs>
        <w:jc w:val="both"/>
        <w:rPr>
          <w:rFonts w:ascii="Times New Roman" w:hAnsi="Times New Roman" w:cs="Times New Roman"/>
          <w:sz w:val="24"/>
          <w:szCs w:val="24"/>
          <w:lang w:val="de-DE"/>
        </w:rPr>
      </w:pPr>
    </w:p>
    <w:p w14:paraId="49830FF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27.1.3 Es ist untersagt, die Parkscheibe auf falsche Zeitangaben einzustellen. Die Angaben auf der Parkscheibe dürfen nicht geändert werden, bevor das Fahrzeug den Parkplatz verlassen hat.</w:t>
      </w:r>
    </w:p>
    <w:p w14:paraId="4407751B" w14:textId="77777777" w:rsidR="00C56627" w:rsidRPr="00FE6AF7" w:rsidRDefault="00C56627">
      <w:pPr>
        <w:tabs>
          <w:tab w:val="left" w:pos="-1440"/>
        </w:tabs>
        <w:jc w:val="both"/>
        <w:rPr>
          <w:rFonts w:ascii="Times New Roman" w:hAnsi="Times New Roman" w:cs="Times New Roman"/>
          <w:sz w:val="24"/>
          <w:szCs w:val="24"/>
          <w:lang w:val="de-DE"/>
        </w:rPr>
      </w:pPr>
    </w:p>
    <w:p w14:paraId="6D245D8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27.1.4 Vorstehende Bestimmungen gelten nicht an den mit einem der Verkehrsschilder E9a bis E9g gekennzeichneten Stellen, außer wenn diese Verkehrsschilder durch ein Zusatzschild ergänzt sind, auf dem eine Parkscheibe abgebildet ist.</w:t>
      </w:r>
    </w:p>
    <w:p w14:paraId="27240FC2" w14:textId="77777777" w:rsidR="00C56627" w:rsidRPr="00FE6AF7" w:rsidRDefault="00C56627">
      <w:pPr>
        <w:tabs>
          <w:tab w:val="left" w:pos="-1440"/>
        </w:tabs>
        <w:jc w:val="both"/>
        <w:rPr>
          <w:rFonts w:ascii="Times New Roman" w:hAnsi="Times New Roman" w:cs="Times New Roman"/>
          <w:sz w:val="24"/>
          <w:szCs w:val="24"/>
          <w:lang w:val="de-DE"/>
        </w:rPr>
      </w:pPr>
    </w:p>
    <w:p w14:paraId="2D7D3C8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[Vorstehende Bestimmungen gelten auch nicht, wenn eine besondere Parkregelung für die [Inhaber eines Gemeindeparkausweises] vorgesehen ist und [dieser Ausweis] an der Innenseite der Windschutzscheibe oder, ansonsten, im Vorderteil des Fahrzeugs angebracht ist.]</w:t>
      </w:r>
    </w:p>
    <w:p w14:paraId="3888B41B"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6F72433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Gemeindeparkausweis] ersetzt die Parkscheibe.]</w:t>
      </w:r>
    </w:p>
    <w:p w14:paraId="0D89021A" w14:textId="77777777" w:rsidR="00C56627" w:rsidRPr="00FE6AF7" w:rsidRDefault="00C56627">
      <w:pPr>
        <w:tabs>
          <w:tab w:val="left" w:pos="-1440"/>
        </w:tabs>
        <w:jc w:val="both"/>
        <w:rPr>
          <w:rFonts w:ascii="Times New Roman" w:hAnsi="Times New Roman" w:cs="Times New Roman"/>
          <w:sz w:val="24"/>
          <w:szCs w:val="24"/>
          <w:lang w:val="de-DE"/>
        </w:rPr>
      </w:pPr>
    </w:p>
    <w:p w14:paraId="5C225B9D" w14:textId="77777777" w:rsidR="004E5B8D" w:rsidRDefault="00C56627" w:rsidP="004E5B8D">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für den Straßenverkehr zuständige Minister legt das Muster und die Modalitäten fest für die Ausstellung und die Benutzung des Gemeindeparkausweises im Allgemeinen und der Anliegerkarte und des Parkausweises für geteilte Autonutzung im Besonderen.]</w:t>
      </w:r>
    </w:p>
    <w:p w14:paraId="2D216A68" w14:textId="77777777" w:rsidR="002A697F" w:rsidRDefault="002A697F" w:rsidP="004E5B8D">
      <w:pPr>
        <w:tabs>
          <w:tab w:val="left" w:pos="-1440"/>
        </w:tabs>
        <w:ind w:firstLine="720"/>
        <w:jc w:val="both"/>
        <w:rPr>
          <w:rFonts w:ascii="Times New Roman" w:hAnsi="Times New Roman" w:cs="Times New Roman"/>
          <w:sz w:val="24"/>
          <w:szCs w:val="24"/>
          <w:lang w:val="de-DE"/>
        </w:rPr>
      </w:pPr>
    </w:p>
    <w:p w14:paraId="1260BD2E" w14:textId="77777777" w:rsidR="00C34ACC" w:rsidRDefault="00C34ACC">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5FBDF7C" w14:textId="18410B71"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27.2 Öffentliche Straße, auf der die Vorschriften hinsichtlich der blauen Zone zur Anwendung kommen</w:t>
      </w:r>
    </w:p>
    <w:p w14:paraId="5AB991BB" w14:textId="77777777" w:rsidR="00C56627" w:rsidRPr="00FE6AF7" w:rsidRDefault="00C56627">
      <w:pPr>
        <w:tabs>
          <w:tab w:val="left" w:pos="-1440"/>
        </w:tabs>
        <w:jc w:val="both"/>
        <w:rPr>
          <w:rFonts w:ascii="Times New Roman" w:hAnsi="Times New Roman" w:cs="Times New Roman"/>
          <w:sz w:val="24"/>
          <w:szCs w:val="24"/>
          <w:lang w:val="de-DE"/>
        </w:rPr>
      </w:pPr>
    </w:p>
    <w:p w14:paraId="1C188C2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Außerhalb einer Zone mit Parkzeitbeschränkung finden vorstehende Bestimmungen auch überall Anwendung, wo ein Verkehrsschild E5, E7 oder E9a bis E9g angebracht und durch ein Zusatzschild ergänzt ist, auf dem eine Parkscheibe abgebildet ist.</w:t>
      </w:r>
    </w:p>
    <w:p w14:paraId="74C65AA2" w14:textId="77777777" w:rsidR="00C56627" w:rsidRPr="00FE6AF7" w:rsidRDefault="00C56627">
      <w:pPr>
        <w:tabs>
          <w:tab w:val="left" w:pos="-1440"/>
        </w:tabs>
        <w:jc w:val="both"/>
        <w:rPr>
          <w:rFonts w:ascii="Times New Roman" w:hAnsi="Times New Roman" w:cs="Times New Roman"/>
          <w:sz w:val="24"/>
          <w:szCs w:val="24"/>
          <w:lang w:val="de-DE"/>
        </w:rPr>
      </w:pPr>
    </w:p>
    <w:p w14:paraId="788FF33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 [Gebührenpflichtiges Parken</w:t>
      </w:r>
    </w:p>
    <w:p w14:paraId="457229EC" w14:textId="77777777" w:rsidR="00C56627" w:rsidRPr="00FE6AF7" w:rsidRDefault="00C56627">
      <w:pPr>
        <w:tabs>
          <w:tab w:val="left" w:pos="-1440"/>
        </w:tabs>
        <w:jc w:val="both"/>
        <w:rPr>
          <w:rFonts w:ascii="Times New Roman" w:hAnsi="Times New Roman" w:cs="Times New Roman"/>
          <w:sz w:val="24"/>
          <w:szCs w:val="24"/>
          <w:lang w:val="de-DE"/>
        </w:rPr>
      </w:pPr>
    </w:p>
    <w:p w14:paraId="47BF0B5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27.3.1.1. Wo Parkuhren oder Parkscheinautomaten angebracht sind, wird das Parken gemäß den Modalitäten und unter den Bedingungen, die auf diesen Geräten angegeben sind, geregelt.</w:t>
      </w:r>
    </w:p>
    <w:p w14:paraId="0722E2D3" w14:textId="77777777" w:rsidR="00C56627" w:rsidRPr="00FE6AF7" w:rsidRDefault="00C56627">
      <w:pPr>
        <w:tabs>
          <w:tab w:val="left" w:pos="-1440"/>
        </w:tabs>
        <w:jc w:val="both"/>
        <w:rPr>
          <w:rFonts w:ascii="Times New Roman" w:hAnsi="Times New Roman" w:cs="Times New Roman"/>
          <w:sz w:val="24"/>
          <w:szCs w:val="24"/>
          <w:lang w:val="de-DE"/>
        </w:rPr>
      </w:pPr>
    </w:p>
    <w:p w14:paraId="6064607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mehr als ein Motorrad innerhalb eines für einen Personenkraftwagen bestimmten markierten Parkplatzes abgestellt wird, muss für diesen Parkplatz nur einmal gezahlt werden.]</w:t>
      </w:r>
    </w:p>
    <w:p w14:paraId="05D493D7" w14:textId="77777777" w:rsidR="00C56627" w:rsidRPr="00FE6AF7" w:rsidRDefault="00C56627">
      <w:pPr>
        <w:tabs>
          <w:tab w:val="left" w:pos="-1440"/>
        </w:tabs>
        <w:jc w:val="both"/>
        <w:rPr>
          <w:rFonts w:ascii="Times New Roman" w:hAnsi="Times New Roman" w:cs="Times New Roman"/>
          <w:sz w:val="24"/>
          <w:szCs w:val="24"/>
          <w:lang w:val="de-DE"/>
        </w:rPr>
      </w:pPr>
    </w:p>
    <w:p w14:paraId="473848D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27.3.1.2. Ist die Parkuhr oder der Parkscheinautomat außer Betrieb, muss die Parkscheibe gemäß den in Artikel 27.1 erwähnten Modalitäten benutzt werden.</w:t>
      </w:r>
    </w:p>
    <w:p w14:paraId="554F409D" w14:textId="77777777" w:rsidR="00C56627" w:rsidRPr="00FE6AF7" w:rsidRDefault="00C56627">
      <w:pPr>
        <w:tabs>
          <w:tab w:val="left" w:pos="-1440"/>
        </w:tabs>
        <w:jc w:val="both"/>
        <w:rPr>
          <w:rFonts w:ascii="Times New Roman" w:hAnsi="Times New Roman" w:cs="Times New Roman"/>
          <w:sz w:val="24"/>
          <w:szCs w:val="24"/>
          <w:lang w:val="de-DE"/>
        </w:rPr>
      </w:pPr>
    </w:p>
    <w:p w14:paraId="5C6E9F1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27.3.1.3. Die Benutzung der Parkscheibe ist für das Parken an Stellen, wo Parkuhren oder Parkscheinautomaten angebracht sind, nicht obligatorisch, wenn Letztere innerhalb einer Zone mit Parkzeitbeschränkung liegen, außer in dem in Artikel 27.3.1.2 erwähnten Fall.</w:t>
      </w:r>
    </w:p>
    <w:p w14:paraId="1AD98627" w14:textId="77777777" w:rsidR="00C56627" w:rsidRPr="00FE6AF7" w:rsidRDefault="00C56627">
      <w:pPr>
        <w:tabs>
          <w:tab w:val="left" w:pos="-1440"/>
        </w:tabs>
        <w:jc w:val="both"/>
        <w:rPr>
          <w:rFonts w:ascii="Times New Roman" w:hAnsi="Times New Roman" w:cs="Times New Roman"/>
          <w:sz w:val="24"/>
          <w:szCs w:val="24"/>
          <w:lang w:val="de-DE"/>
        </w:rPr>
      </w:pPr>
    </w:p>
    <w:p w14:paraId="25FC4F6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27.3.2 An den mit den Verkehrsschildern E5, E7 oder E9a bis E9h gekennzeichneten Stellen, wo diese Verkehrsschilder durch 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sind, muss eine Karte für gebührenpflichtiges Parken gemäß den Modalitäten und unter den Bedingungen, die auf dieser Karte vermerkt sind, benutzt werden.</w:t>
      </w:r>
    </w:p>
    <w:p w14:paraId="5B7DDB1B" w14:textId="77777777" w:rsidR="00C56627" w:rsidRPr="00FE6AF7" w:rsidRDefault="00C56627">
      <w:pPr>
        <w:tabs>
          <w:tab w:val="left" w:pos="-1440"/>
        </w:tabs>
        <w:jc w:val="both"/>
        <w:rPr>
          <w:rFonts w:ascii="Times New Roman" w:hAnsi="Times New Roman" w:cs="Times New Roman"/>
          <w:sz w:val="24"/>
          <w:szCs w:val="24"/>
          <w:lang w:val="de-DE"/>
        </w:rPr>
      </w:pPr>
    </w:p>
    <w:p w14:paraId="064B94B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Karte muss gut sichtbar angebracht werden.</w:t>
      </w:r>
    </w:p>
    <w:p w14:paraId="1C951EA1" w14:textId="77777777" w:rsidR="00C56627" w:rsidRPr="00FE6AF7" w:rsidRDefault="00C56627">
      <w:pPr>
        <w:tabs>
          <w:tab w:val="left" w:pos="-1440"/>
        </w:tabs>
        <w:jc w:val="both"/>
        <w:rPr>
          <w:rFonts w:ascii="Times New Roman" w:hAnsi="Times New Roman" w:cs="Times New Roman"/>
          <w:sz w:val="24"/>
          <w:szCs w:val="24"/>
          <w:lang w:val="de-DE"/>
        </w:rPr>
      </w:pPr>
    </w:p>
    <w:p w14:paraId="1FC4BA6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Wo Parkuhren oder Parkscheinautomaten angebracht sind, kann die Benutzung der Parkuhr oder des Parkscheinautomaten durch die Benutzung einer Karte für gebührenpflichtiges Parken ersetzt werden.</w:t>
      </w:r>
    </w:p>
    <w:p w14:paraId="593049A0" w14:textId="77777777" w:rsidR="00C56627" w:rsidRPr="00FE6AF7" w:rsidRDefault="00C56627">
      <w:pPr>
        <w:tabs>
          <w:tab w:val="left" w:pos="-1440"/>
        </w:tabs>
        <w:jc w:val="both"/>
        <w:rPr>
          <w:rFonts w:ascii="Times New Roman" w:hAnsi="Times New Roman" w:cs="Times New Roman"/>
          <w:sz w:val="24"/>
          <w:szCs w:val="24"/>
          <w:lang w:val="de-DE"/>
        </w:rPr>
      </w:pPr>
    </w:p>
    <w:p w14:paraId="2C85662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zulässige Parkzeit darf die laut Parkuhr oder Parkscheinautomat maximal zulässige Parkzeit jedoch nicht überschreiten.</w:t>
      </w:r>
    </w:p>
    <w:p w14:paraId="14ACB6A5"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40E78E90"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27.3.3 An den mit den Verkehrsschildern E5, E7 oder E9a bis E9h gekennzeichneten Stellen, wo diese Verkehrsschilder durch 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sind, sowie an Stellen, wo Parkuhren oder Parkscheinautomaten angebracht sind, kann das Parken ebenfalls gemäß anders lautenden Modalitäten und unter anderen Bedingungen geregelt werden, die den Betroffenen vor Ort mitgeteilt werden.</w:t>
      </w:r>
    </w:p>
    <w:p w14:paraId="0E55141D" w14:textId="77777777" w:rsidR="00C56627" w:rsidRPr="00FE6AF7" w:rsidRDefault="00C56627">
      <w:pPr>
        <w:tabs>
          <w:tab w:val="left" w:pos="-1440"/>
        </w:tabs>
        <w:jc w:val="both"/>
        <w:rPr>
          <w:rFonts w:ascii="Times New Roman" w:hAnsi="Times New Roman" w:cs="Times New Roman"/>
          <w:sz w:val="24"/>
          <w:szCs w:val="24"/>
          <w:lang w:val="de-DE"/>
        </w:rPr>
      </w:pPr>
    </w:p>
    <w:p w14:paraId="70F1624A" w14:textId="77777777" w:rsidR="00125605" w:rsidRDefault="00C56627" w:rsidP="004E5B8D">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27.3.4 Ist eine besondere Parkregelung für die [Inhaber eines Gemeindeparkausweises] vorgesehen, müssen sie [diesen Ausweis] an der Innenseite der Windschutzscheibe oder, ansonsten, im Vorderteil des Fahrzeugs anbringen.]</w:t>
      </w:r>
    </w:p>
    <w:p w14:paraId="7754B534" w14:textId="433F8BF8" w:rsidR="002A697F" w:rsidRDefault="002A697F">
      <w:pPr>
        <w:rPr>
          <w:rFonts w:ascii="Times New Roman" w:hAnsi="Times New Roman" w:cs="Times New Roman"/>
          <w:sz w:val="24"/>
          <w:szCs w:val="24"/>
          <w:lang w:val="de-DE"/>
        </w:rPr>
      </w:pPr>
    </w:p>
    <w:p w14:paraId="5D100632" w14:textId="77777777" w:rsidR="003C25B9" w:rsidRDefault="003C25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7B883B4" w14:textId="50B579D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27.4 Parkerleichterungen für [Personen mit Behinderung]</w:t>
      </w:r>
    </w:p>
    <w:p w14:paraId="4CA154F3" w14:textId="77777777" w:rsidR="00C56627" w:rsidRPr="00FE6AF7" w:rsidRDefault="00C56627">
      <w:pPr>
        <w:tabs>
          <w:tab w:val="left" w:pos="-1440"/>
        </w:tabs>
        <w:jc w:val="both"/>
        <w:rPr>
          <w:rFonts w:ascii="Times New Roman" w:hAnsi="Times New Roman" w:cs="Times New Roman"/>
          <w:sz w:val="24"/>
          <w:szCs w:val="24"/>
          <w:lang w:val="de-DE"/>
        </w:rPr>
      </w:pPr>
    </w:p>
    <w:p w14:paraId="6444CFD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27.4.1 Die Beschränkungen der Parkzeit gelten nicht für Fahrzeuge, die von [Personen mit Behinderung] benutzt werden, wenn die in Artikel 27.4.3 erwähnte Sonderkarte an der Innenseite der Windschutzscheibe oder, ansonsten, im Vorderteil des Fahrzeugs angebracht ist. </w:t>
      </w:r>
      <w:r w:rsidRPr="00FE6AF7">
        <w:rPr>
          <w:rFonts w:ascii="Times New Roman" w:hAnsi="Times New Roman" w:cs="Times New Roman"/>
          <w:sz w:val="24"/>
          <w:szCs w:val="24"/>
          <w:lang w:val="de-DE"/>
        </w:rPr>
        <w:tab/>
      </w:r>
    </w:p>
    <w:p w14:paraId="3EE60B40" w14:textId="77777777" w:rsidR="00C56627" w:rsidRPr="00FE6AF7" w:rsidRDefault="00C56627">
      <w:pPr>
        <w:tabs>
          <w:tab w:val="left" w:pos="-1440"/>
        </w:tabs>
        <w:jc w:val="both"/>
        <w:rPr>
          <w:rFonts w:ascii="Times New Roman" w:hAnsi="Times New Roman" w:cs="Times New Roman"/>
          <w:sz w:val="24"/>
          <w:szCs w:val="24"/>
          <w:lang w:val="de-DE"/>
        </w:rPr>
      </w:pPr>
    </w:p>
    <w:p w14:paraId="1A4A6D2B"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Dokument, das [Personen mit Behinderung], die ein Fahrzeug führen, im Ausland von der zuständigen Behörde des betreffenden Landes ausgestellt wird und auf dem das in Artikel 70.2.1 Nr. 3 Buchstabe </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abgebildete Sinnbild zu sehen ist, wird der in Artikel 27.4.3 erwähnten Sonderkarte gleichgestellt.]</w:t>
      </w:r>
    </w:p>
    <w:p w14:paraId="344AD912" w14:textId="77777777" w:rsidR="00C56627" w:rsidRPr="00FE6AF7" w:rsidRDefault="00C56627">
      <w:pPr>
        <w:tabs>
          <w:tab w:val="left" w:pos="-1440"/>
        </w:tabs>
        <w:jc w:val="both"/>
        <w:rPr>
          <w:rFonts w:ascii="Times New Roman" w:hAnsi="Times New Roman" w:cs="Times New Roman"/>
          <w:sz w:val="24"/>
          <w:szCs w:val="24"/>
          <w:lang w:val="de-DE"/>
        </w:rPr>
      </w:pPr>
    </w:p>
    <w:p w14:paraId="3676683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27.4.2 Die Sonderkarte ersetzt die Parkscheibe, wenn die Benutzung letzterer Pflicht ist.</w:t>
      </w:r>
    </w:p>
    <w:p w14:paraId="77882C23" w14:textId="77777777" w:rsidR="00C56627" w:rsidRPr="00FE6AF7" w:rsidRDefault="00C56627">
      <w:pPr>
        <w:tabs>
          <w:tab w:val="left" w:pos="-1440"/>
        </w:tabs>
        <w:jc w:val="both"/>
        <w:rPr>
          <w:rFonts w:ascii="Times New Roman" w:hAnsi="Times New Roman" w:cs="Times New Roman"/>
          <w:sz w:val="24"/>
          <w:szCs w:val="24"/>
          <w:lang w:val="de-DE"/>
        </w:rPr>
      </w:pPr>
    </w:p>
    <w:p w14:paraId="3E12431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27.4.3 Der Minister des Verkehrswesens bestimmt die Personen, die die Sonderkarte erhalten können, und die Behörden, die befugt sind, sie auszustellen; er bestimmt das Muster der Karte sowie die Modalitäten für die Ausstellung, den Entzug und die Benutzung derselben.</w:t>
      </w:r>
    </w:p>
    <w:p w14:paraId="5DA46CF2" w14:textId="77777777" w:rsidR="00C56627" w:rsidRPr="00FE6AF7" w:rsidRDefault="00C56627">
      <w:pPr>
        <w:tabs>
          <w:tab w:val="left" w:pos="-1440"/>
        </w:tabs>
        <w:jc w:val="both"/>
        <w:rPr>
          <w:rFonts w:ascii="Times New Roman" w:hAnsi="Times New Roman" w:cs="Times New Roman"/>
          <w:sz w:val="24"/>
          <w:szCs w:val="24"/>
          <w:lang w:val="de-DE"/>
        </w:rPr>
      </w:pPr>
    </w:p>
    <w:p w14:paraId="07F4647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[27.5 Beschränkung des Langzeitparkens</w:t>
      </w:r>
    </w:p>
    <w:p w14:paraId="45BF204B" w14:textId="77777777" w:rsidR="00C56627" w:rsidRPr="00FE6AF7" w:rsidRDefault="00C56627">
      <w:pPr>
        <w:tabs>
          <w:tab w:val="left" w:pos="-1440"/>
        </w:tabs>
        <w:jc w:val="both"/>
        <w:rPr>
          <w:rFonts w:ascii="Times New Roman" w:hAnsi="Times New Roman" w:cs="Times New Roman"/>
          <w:sz w:val="24"/>
          <w:szCs w:val="24"/>
          <w:lang w:val="de-DE"/>
        </w:rPr>
      </w:pPr>
    </w:p>
    <w:p w14:paraId="5046A8C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27.5.1 Es ist untersagt, Motorfahrzeuge, die außer Betrieb sind, oder Anhänger mehr als vierundzwanzig Stunden ununterbrochen auf öffentlicher Straße zu parken.</w:t>
      </w:r>
    </w:p>
    <w:p w14:paraId="41C5915E" w14:textId="77777777" w:rsidR="00C56627" w:rsidRPr="00FE6AF7" w:rsidRDefault="00C56627">
      <w:pPr>
        <w:tabs>
          <w:tab w:val="left" w:pos="-1440"/>
        </w:tabs>
        <w:jc w:val="both"/>
        <w:rPr>
          <w:rFonts w:ascii="Times New Roman" w:hAnsi="Times New Roman" w:cs="Times New Roman"/>
          <w:sz w:val="24"/>
          <w:szCs w:val="24"/>
          <w:lang w:val="de-DE"/>
        </w:rPr>
      </w:pPr>
    </w:p>
    <w:p w14:paraId="53668A0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27.5.2 In geschlossenen Ortschaften ist es untersagt, Kraftfahrzeuge, Züge miteinander verbundener Fahrzeuge und Anhänger mehr als [acht Stunden] ununterbrochen auf öffentlicher Straße zu parken, wenn ihr höchstes zulässiges Gesamtgewicht 7,5 Tonnen übersteigt, außer an den mit den Verkehrsschildern E9a, E9c oder E9d gekennzeichneten Stellen.</w:t>
      </w:r>
    </w:p>
    <w:p w14:paraId="1FCA284E" w14:textId="77777777" w:rsidR="00C56627" w:rsidRPr="00FE6AF7" w:rsidRDefault="00C56627">
      <w:pPr>
        <w:tabs>
          <w:tab w:val="left" w:pos="-1440"/>
        </w:tabs>
        <w:jc w:val="both"/>
        <w:rPr>
          <w:rFonts w:ascii="Times New Roman" w:hAnsi="Times New Roman" w:cs="Times New Roman"/>
          <w:sz w:val="24"/>
          <w:szCs w:val="24"/>
          <w:lang w:val="de-DE"/>
        </w:rPr>
      </w:pPr>
    </w:p>
    <w:p w14:paraId="2978F22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27.5.3 Es ist untersagt, Reklamewagen mehr als drei Stunden ununterbrochen auf öffentlicher Straße zu parken.]</w:t>
      </w:r>
    </w:p>
    <w:p w14:paraId="1FEFB13E"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496F6BE4" w14:textId="77E98986"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[27.6 Die in den Punkten 27.1 und 27.2 erwähnte Parkzeitbeschränkung gilt nicht für Fahrzeuge, die vor Einfahrten von Privatgrundstücken abgestellt sind und deren amtliches Kennzeichen sichtbar an der Einfahrt angebracht ist.]</w:t>
      </w:r>
    </w:p>
    <w:p w14:paraId="528AF7E6" w14:textId="77777777" w:rsidR="00C56627" w:rsidRPr="00FE6AF7" w:rsidRDefault="00C56627">
      <w:pPr>
        <w:tabs>
          <w:tab w:val="left" w:pos="-1440"/>
        </w:tabs>
        <w:jc w:val="both"/>
        <w:rPr>
          <w:rFonts w:ascii="Times New Roman" w:hAnsi="Times New Roman" w:cs="Times New Roman"/>
          <w:sz w:val="24"/>
          <w:szCs w:val="24"/>
          <w:lang w:val="de-DE"/>
        </w:rPr>
      </w:pPr>
    </w:p>
    <w:p w14:paraId="385505E0" w14:textId="77777777" w:rsidR="00C56627" w:rsidRPr="004E5B8D" w:rsidRDefault="00BF0A5E">
      <w:pPr>
        <w:tabs>
          <w:tab w:val="left" w:pos="-1440"/>
        </w:tabs>
        <w:jc w:val="both"/>
        <w:rPr>
          <w:rFonts w:ascii="Times New Roman" w:hAnsi="Times New Roman" w:cs="Times New Roman"/>
          <w:i/>
          <w:iCs/>
          <w:sz w:val="24"/>
          <w:szCs w:val="24"/>
          <w:lang w:val="de-DE"/>
        </w:rPr>
      </w:pPr>
      <w:r w:rsidRPr="004E5B8D">
        <w:rPr>
          <w:rFonts w:ascii="Times New Roman" w:hAnsi="Times New Roman" w:cs="Times New Roman"/>
          <w:i/>
          <w:iCs/>
          <w:sz w:val="24"/>
          <w:szCs w:val="24"/>
          <w:lang w:val="de-DE"/>
        </w:rPr>
        <w:t>[Art. </w:t>
      </w:r>
      <w:r w:rsidR="00C56627" w:rsidRPr="004E5B8D">
        <w:rPr>
          <w:rFonts w:ascii="Times New Roman" w:hAnsi="Times New Roman" w:cs="Times New Roman"/>
          <w:i/>
          <w:iCs/>
          <w:sz w:val="24"/>
          <w:szCs w:val="24"/>
          <w:lang w:val="de-DE"/>
        </w:rPr>
        <w:t>27.1</w:t>
      </w:r>
      <w:r w:rsidRPr="004E5B8D">
        <w:rPr>
          <w:rFonts w:ascii="Times New Roman" w:hAnsi="Times New Roman" w:cs="Times New Roman"/>
          <w:i/>
          <w:iCs/>
          <w:sz w:val="24"/>
          <w:szCs w:val="24"/>
          <w:lang w:val="de-DE"/>
        </w:rPr>
        <w:t>.1 Abs. 1 abgeändert durch Art. </w:t>
      </w:r>
      <w:r w:rsidR="00C56627" w:rsidRPr="004E5B8D">
        <w:rPr>
          <w:rFonts w:ascii="Times New Roman" w:hAnsi="Times New Roman" w:cs="Times New Roman"/>
          <w:i/>
          <w:iCs/>
          <w:sz w:val="24"/>
          <w:szCs w:val="24"/>
          <w:lang w:val="de-DE"/>
        </w:rPr>
        <w:t>7 Nr.</w:t>
      </w:r>
      <w:r w:rsidRPr="004E5B8D">
        <w:rPr>
          <w:rFonts w:ascii="Times New Roman" w:hAnsi="Times New Roman" w:cs="Times New Roman"/>
          <w:i/>
          <w:iCs/>
          <w:sz w:val="24"/>
          <w:szCs w:val="24"/>
          <w:lang w:val="de-DE"/>
        </w:rPr>
        <w:t> </w:t>
      </w:r>
      <w:r w:rsidR="00C56627" w:rsidRPr="004E5B8D">
        <w:rPr>
          <w:rFonts w:ascii="Times New Roman" w:hAnsi="Times New Roman" w:cs="Times New Roman"/>
          <w:i/>
          <w:iCs/>
          <w:sz w:val="24"/>
          <w:szCs w:val="24"/>
          <w:lang w:val="de-DE"/>
        </w:rPr>
        <w:t>1 des K.E. vom 14. Mai 2002 (B.S. vom 31. M</w:t>
      </w:r>
      <w:r w:rsidRPr="004E5B8D">
        <w:rPr>
          <w:rFonts w:ascii="Times New Roman" w:hAnsi="Times New Roman" w:cs="Times New Roman"/>
          <w:i/>
          <w:iCs/>
          <w:sz w:val="24"/>
          <w:szCs w:val="24"/>
          <w:lang w:val="de-DE"/>
        </w:rPr>
        <w:t>ai 2002)</w:t>
      </w:r>
      <w:r w:rsidR="005C7CD0" w:rsidRPr="004E5B8D">
        <w:rPr>
          <w:rFonts w:ascii="Times New Roman" w:hAnsi="Times New Roman" w:cs="Times New Roman"/>
          <w:i/>
          <w:iCs/>
          <w:sz w:val="24"/>
          <w:szCs w:val="24"/>
          <w:lang w:val="de-DE"/>
        </w:rPr>
        <w:t xml:space="preserve"> und Art.</w:t>
      </w:r>
      <w:r w:rsidR="005C7CD0" w:rsidRPr="004E5B8D">
        <w:rPr>
          <w:rFonts w:ascii="Times New Roman" w:hAnsi="Times New Roman" w:cs="Times New Roman" w:hint="eastAsia"/>
          <w:i/>
          <w:iCs/>
          <w:sz w:val="24"/>
          <w:szCs w:val="24"/>
          <w:lang w:val="de-DE"/>
        </w:rPr>
        <w:t> 10</w:t>
      </w:r>
      <w:r w:rsidR="005C7CD0">
        <w:rPr>
          <w:rFonts w:ascii="Times New Roman" w:hAnsi="Times New Roman" w:cs="Times New Roman"/>
          <w:i/>
          <w:iCs/>
          <w:sz w:val="24"/>
          <w:szCs w:val="24"/>
          <w:lang w:val="de-DE"/>
        </w:rPr>
        <w:t xml:space="preserve"> des K.E. vom 29. Januar 2014 (B.S. vom 13. Februar 2014)</w:t>
      </w:r>
      <w:r w:rsidRPr="004E5B8D">
        <w:rPr>
          <w:rFonts w:ascii="Times New Roman" w:hAnsi="Times New Roman" w:cs="Times New Roman"/>
          <w:i/>
          <w:iCs/>
          <w:sz w:val="24"/>
          <w:szCs w:val="24"/>
          <w:lang w:val="de-DE"/>
        </w:rPr>
        <w:t>,</w:t>
      </w:r>
      <w:r w:rsidR="00C56627" w:rsidRPr="004E5B8D">
        <w:rPr>
          <w:rFonts w:ascii="Times New Roman" w:hAnsi="Times New Roman" w:cs="Times New Roman"/>
          <w:i/>
          <w:iCs/>
          <w:sz w:val="24"/>
          <w:szCs w:val="24"/>
          <w:lang w:val="de-DE"/>
        </w:rPr>
        <w:t xml:space="preserve"> A</w:t>
      </w:r>
      <w:r w:rsidRPr="004E5B8D">
        <w:rPr>
          <w:rFonts w:ascii="Times New Roman" w:hAnsi="Times New Roman" w:cs="Times New Roman"/>
          <w:i/>
          <w:iCs/>
          <w:sz w:val="24"/>
          <w:szCs w:val="24"/>
          <w:lang w:val="de-DE"/>
        </w:rPr>
        <w:t>bs. 2 ersetzt durch Art. 12 Nr. </w:t>
      </w:r>
      <w:r w:rsidR="00C56627" w:rsidRPr="004E5B8D">
        <w:rPr>
          <w:rFonts w:ascii="Times New Roman" w:hAnsi="Times New Roman" w:cs="Times New Roman"/>
          <w:i/>
          <w:iCs/>
          <w:sz w:val="24"/>
          <w:szCs w:val="24"/>
          <w:lang w:val="de-DE"/>
        </w:rPr>
        <w:t>1 des K.E. vom 18. September 1991 (B.S. vom 23. Oktober 1991); Art</w:t>
      </w:r>
      <w:r w:rsidRPr="004E5B8D">
        <w:rPr>
          <w:rFonts w:ascii="Times New Roman" w:hAnsi="Times New Roman" w:cs="Times New Roman"/>
          <w:i/>
          <w:iCs/>
          <w:sz w:val="24"/>
          <w:szCs w:val="24"/>
          <w:lang w:val="de-DE"/>
        </w:rPr>
        <w:t>. 27.1.2 ersetzt durch Art. 7 Nr. </w:t>
      </w:r>
      <w:r w:rsidR="00C56627" w:rsidRPr="004E5B8D">
        <w:rPr>
          <w:rFonts w:ascii="Times New Roman" w:hAnsi="Times New Roman" w:cs="Times New Roman"/>
          <w:i/>
          <w:iCs/>
          <w:sz w:val="24"/>
          <w:szCs w:val="24"/>
          <w:lang w:val="de-DE"/>
        </w:rPr>
        <w:t>2 des K.E. vom 14. Mai 2002 (B.S. vom 31. Mai 2002), selbst abgeändert durch Art. 1 des K.E. vom 21. Oktober 2002 (B</w:t>
      </w:r>
      <w:r w:rsidRPr="004E5B8D">
        <w:rPr>
          <w:rFonts w:ascii="Times New Roman" w:hAnsi="Times New Roman" w:cs="Times New Roman"/>
          <w:i/>
          <w:iCs/>
          <w:sz w:val="24"/>
          <w:szCs w:val="24"/>
          <w:lang w:val="de-DE"/>
        </w:rPr>
        <w:t>.S. vom 5. November 2002); Art. </w:t>
      </w:r>
      <w:r w:rsidR="00C56627" w:rsidRPr="004E5B8D">
        <w:rPr>
          <w:rFonts w:ascii="Times New Roman" w:hAnsi="Times New Roman" w:cs="Times New Roman"/>
          <w:i/>
          <w:iCs/>
          <w:sz w:val="24"/>
          <w:szCs w:val="24"/>
          <w:lang w:val="de-DE"/>
        </w:rPr>
        <w:t>27.1.4 Abs</w:t>
      </w:r>
      <w:r w:rsidRPr="004E5B8D">
        <w:rPr>
          <w:rFonts w:ascii="Times New Roman" w:hAnsi="Times New Roman" w:cs="Times New Roman"/>
          <w:i/>
          <w:iCs/>
          <w:sz w:val="24"/>
          <w:szCs w:val="24"/>
          <w:lang w:val="de-DE"/>
        </w:rPr>
        <w:t>. 2 eingefügt durch Art. 12 Nr. </w:t>
      </w:r>
      <w:r w:rsidR="00C56627" w:rsidRPr="004E5B8D">
        <w:rPr>
          <w:rFonts w:ascii="Times New Roman" w:hAnsi="Times New Roman" w:cs="Times New Roman"/>
          <w:i/>
          <w:iCs/>
          <w:sz w:val="24"/>
          <w:szCs w:val="24"/>
          <w:lang w:val="de-DE"/>
        </w:rPr>
        <w:t>2 des K.E. vom 18. September 1991 (B.S. vom 23. Oktober </w:t>
      </w:r>
      <w:r w:rsidRPr="004E5B8D">
        <w:rPr>
          <w:rFonts w:ascii="Times New Roman" w:hAnsi="Times New Roman" w:cs="Times New Roman"/>
          <w:i/>
          <w:iCs/>
          <w:sz w:val="24"/>
          <w:szCs w:val="24"/>
          <w:lang w:val="de-DE"/>
        </w:rPr>
        <w:t>1991) und abgeändert durch Art.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1 Abs. </w:t>
      </w:r>
      <w:r w:rsidR="00C56627" w:rsidRPr="004E5B8D">
        <w:rPr>
          <w:rFonts w:ascii="Times New Roman" w:hAnsi="Times New Roman" w:cs="Times New Roman"/>
          <w:i/>
          <w:iCs/>
          <w:sz w:val="24"/>
          <w:szCs w:val="24"/>
          <w:lang w:val="de-DE"/>
        </w:rPr>
        <w:t xml:space="preserve">1 des K.E. vom 9. Januar 2007 (B.S. vom 24. Januar 2007); Art. 27.1.4 Abs. 3 </w:t>
      </w:r>
      <w:r w:rsidRPr="004E5B8D">
        <w:rPr>
          <w:rFonts w:ascii="Times New Roman" w:hAnsi="Times New Roman" w:cs="Times New Roman"/>
          <w:i/>
          <w:iCs/>
          <w:sz w:val="24"/>
          <w:szCs w:val="24"/>
          <w:lang w:val="de-DE"/>
        </w:rPr>
        <w:t>eingefügt durch Art. 12 Nr. </w:t>
      </w:r>
      <w:r w:rsidR="00C56627" w:rsidRPr="004E5B8D">
        <w:rPr>
          <w:rFonts w:ascii="Times New Roman" w:hAnsi="Times New Roman" w:cs="Times New Roman"/>
          <w:i/>
          <w:iCs/>
          <w:sz w:val="24"/>
          <w:szCs w:val="24"/>
          <w:lang w:val="de-DE"/>
        </w:rPr>
        <w:t>2 des K.E. vom 18. September 1991 (B.S. vom 23. Oktober 1991) und abgeändert durch Art.</w:t>
      </w:r>
      <w:r w:rsidR="00125605" w:rsidRPr="004E5B8D">
        <w:rPr>
          <w:rFonts w:ascii="Times New Roman" w:hAnsi="Times New Roman" w:cs="Times New Roman"/>
          <w:i/>
          <w:iCs/>
          <w:sz w:val="24"/>
          <w:szCs w:val="24"/>
          <w:lang w:val="de-DE"/>
        </w:rPr>
        <w: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1 Abs. </w:t>
      </w:r>
      <w:r w:rsidR="00C56627" w:rsidRPr="004E5B8D">
        <w:rPr>
          <w:rFonts w:ascii="Times New Roman" w:hAnsi="Times New Roman" w:cs="Times New Roman"/>
          <w:i/>
          <w:iCs/>
          <w:sz w:val="24"/>
          <w:szCs w:val="24"/>
          <w:lang w:val="de-DE"/>
        </w:rPr>
        <w:t>1 des K.E. vom 9. Januar 2007 (</w:t>
      </w:r>
      <w:r w:rsidRPr="004E5B8D">
        <w:rPr>
          <w:rFonts w:ascii="Times New Roman" w:hAnsi="Times New Roman" w:cs="Times New Roman"/>
          <w:i/>
          <w:iCs/>
          <w:sz w:val="24"/>
          <w:szCs w:val="24"/>
          <w:lang w:val="de-DE"/>
        </w:rPr>
        <w:t>B.S. vom 24. Januar 2007); Art. </w:t>
      </w:r>
      <w:r w:rsidR="00C56627" w:rsidRPr="004E5B8D">
        <w:rPr>
          <w:rFonts w:ascii="Times New Roman" w:hAnsi="Times New Roman" w:cs="Times New Roman"/>
          <w:i/>
          <w:iCs/>
          <w:sz w:val="24"/>
          <w:szCs w:val="24"/>
          <w:lang w:val="de-DE"/>
        </w:rPr>
        <w:t>27.1.4 Abs. 4 eingefügt durch Art. 12 Nr. 2 des K.E. vom 18. September 1991 (B.S. vom 23. Oktob</w:t>
      </w:r>
      <w:r w:rsidRPr="004E5B8D">
        <w:rPr>
          <w:rFonts w:ascii="Times New Roman" w:hAnsi="Times New Roman" w:cs="Times New Roman"/>
          <w:i/>
          <w:iCs/>
          <w:sz w:val="24"/>
          <w:szCs w:val="24"/>
          <w:lang w:val="de-DE"/>
        </w:rPr>
        <w:t>er 1991) und ersetzt durch Art.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1 Abs. </w:t>
      </w:r>
      <w:r w:rsidR="00C56627" w:rsidRPr="004E5B8D">
        <w:rPr>
          <w:rFonts w:ascii="Times New Roman" w:hAnsi="Times New Roman" w:cs="Times New Roman"/>
          <w:i/>
          <w:iCs/>
          <w:sz w:val="24"/>
          <w:szCs w:val="24"/>
          <w:lang w:val="de-DE"/>
        </w:rPr>
        <w:t xml:space="preserve">2 des </w:t>
      </w:r>
      <w:r w:rsidR="00AC1BDC" w:rsidRPr="004E5B8D">
        <w:rPr>
          <w:rFonts w:ascii="Times New Roman" w:hAnsi="Times New Roman" w:cs="Times New Roman"/>
          <w:i/>
          <w:iCs/>
          <w:sz w:val="24"/>
          <w:szCs w:val="24"/>
          <w:lang w:val="de-DE"/>
        </w:rPr>
        <w:t xml:space="preserve">K.E. vom 9. Januar 2007 (B.S. </w:t>
      </w:r>
      <w:r w:rsidR="00C56627" w:rsidRPr="004E5B8D">
        <w:rPr>
          <w:rFonts w:ascii="Times New Roman" w:hAnsi="Times New Roman" w:cs="Times New Roman"/>
          <w:i/>
          <w:iCs/>
          <w:sz w:val="24"/>
          <w:szCs w:val="24"/>
          <w:lang w:val="de-DE"/>
        </w:rPr>
        <w:t>vom 24. Januar 2007); Art.</w:t>
      </w:r>
      <w:r w:rsidRPr="004E5B8D">
        <w:rPr>
          <w:rFonts w:ascii="Times New Roman" w:hAnsi="Times New Roman" w:cs="Times New Roman"/>
          <w:i/>
          <w:iCs/>
          <w:sz w:val="24"/>
          <w:szCs w:val="24"/>
          <w:lang w:val="de-DE"/>
        </w:rPr>
        <w:t> 27.3 ersetzt durch Art. 12 Nr. </w:t>
      </w:r>
      <w:r w:rsidR="00C56627" w:rsidRPr="004E5B8D">
        <w:rPr>
          <w:rFonts w:ascii="Times New Roman" w:hAnsi="Times New Roman" w:cs="Times New Roman"/>
          <w:i/>
          <w:iCs/>
          <w:sz w:val="24"/>
          <w:szCs w:val="24"/>
          <w:lang w:val="de-DE"/>
        </w:rPr>
        <w:t>3 des K.E. vom 18. September 1991 (B</w:t>
      </w:r>
      <w:r w:rsidRPr="004E5B8D">
        <w:rPr>
          <w:rFonts w:ascii="Times New Roman" w:hAnsi="Times New Roman" w:cs="Times New Roman"/>
          <w:i/>
          <w:iCs/>
          <w:sz w:val="24"/>
          <w:szCs w:val="24"/>
          <w:lang w:val="de-DE"/>
        </w:rPr>
        <w:t>.S. vom 23. Oktober 1991); Art. 27.3.1 Nr. 1 Abs. </w:t>
      </w:r>
      <w:r w:rsidR="00C56627" w:rsidRPr="004E5B8D">
        <w:rPr>
          <w:rFonts w:ascii="Times New Roman" w:hAnsi="Times New Roman" w:cs="Times New Roman"/>
          <w:i/>
          <w:iCs/>
          <w:sz w:val="24"/>
          <w:szCs w:val="24"/>
          <w:lang w:val="de-DE"/>
        </w:rPr>
        <w:t>2 ei</w:t>
      </w:r>
      <w:r w:rsidRPr="004E5B8D">
        <w:rPr>
          <w:rFonts w:ascii="Times New Roman" w:hAnsi="Times New Roman" w:cs="Times New Roman"/>
          <w:i/>
          <w:iCs/>
          <w:sz w:val="24"/>
          <w:szCs w:val="24"/>
          <w:lang w:val="de-DE"/>
        </w:rPr>
        <w:t>ngefügt durch Art. </w:t>
      </w:r>
      <w:r w:rsidR="00C56627" w:rsidRPr="004E5B8D">
        <w:rPr>
          <w:rFonts w:ascii="Times New Roman" w:hAnsi="Times New Roman" w:cs="Times New Roman"/>
          <w:i/>
          <w:iCs/>
          <w:sz w:val="24"/>
          <w:szCs w:val="24"/>
          <w:lang w:val="de-DE"/>
        </w:rPr>
        <w:t>5 des K.E. vom 28. Dezember 2006 (</w:t>
      </w:r>
      <w:r w:rsidRPr="004E5B8D">
        <w:rPr>
          <w:rFonts w:ascii="Times New Roman" w:hAnsi="Times New Roman" w:cs="Times New Roman"/>
          <w:i/>
          <w:iCs/>
          <w:sz w:val="24"/>
          <w:szCs w:val="24"/>
          <w:lang w:val="de-DE"/>
        </w:rPr>
        <w:t xml:space="preserve">B.S. vom 10. Januar 2007); Art. 27.3.4 abgeändert </w:t>
      </w:r>
      <w:r w:rsidRPr="004E5B8D">
        <w:rPr>
          <w:rFonts w:ascii="Times New Roman" w:hAnsi="Times New Roman" w:cs="Times New Roman"/>
          <w:i/>
          <w:iCs/>
          <w:sz w:val="24"/>
          <w:szCs w:val="24"/>
          <w:lang w:val="de-DE"/>
        </w:rPr>
        <w:lastRenderedPageBreak/>
        <w:t>durch Art.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1 Abs. </w:t>
      </w:r>
      <w:r w:rsidR="00C56627" w:rsidRPr="004E5B8D">
        <w:rPr>
          <w:rFonts w:ascii="Times New Roman" w:hAnsi="Times New Roman" w:cs="Times New Roman"/>
          <w:i/>
          <w:iCs/>
          <w:sz w:val="24"/>
          <w:szCs w:val="24"/>
          <w:lang w:val="de-DE"/>
        </w:rPr>
        <w:t>1 des K.E. vom 9. Januar 2007 (B.S. vom 24. Januar 2007) Art. 27.4 Überschrift ab</w:t>
      </w:r>
      <w:r w:rsidRPr="004E5B8D">
        <w:rPr>
          <w:rFonts w:ascii="Times New Roman" w:hAnsi="Times New Roman" w:cs="Times New Roman"/>
          <w:i/>
          <w:iCs/>
          <w:sz w:val="24"/>
          <w:szCs w:val="24"/>
          <w:lang w:val="de-DE"/>
        </w:rPr>
        <w:t xml:space="preserve">geändert durch Art. 35 des K.E. </w:t>
      </w:r>
      <w:r w:rsidR="00C56627" w:rsidRPr="004E5B8D">
        <w:rPr>
          <w:rFonts w:ascii="Times New Roman" w:hAnsi="Times New Roman" w:cs="Times New Roman"/>
          <w:i/>
          <w:iCs/>
          <w:sz w:val="24"/>
          <w:szCs w:val="24"/>
          <w:lang w:val="de-DE"/>
        </w:rPr>
        <w:t xml:space="preserve">vom 4. April 2003 </w:t>
      </w:r>
      <w:r w:rsidRPr="004E5B8D">
        <w:rPr>
          <w:rFonts w:ascii="Times New Roman" w:hAnsi="Times New Roman" w:cs="Times New Roman"/>
          <w:i/>
          <w:iCs/>
          <w:sz w:val="24"/>
          <w:szCs w:val="24"/>
          <w:lang w:val="de-DE"/>
        </w:rPr>
        <w:t xml:space="preserve">(B.S. </w:t>
      </w:r>
      <w:r w:rsidR="00C56627" w:rsidRPr="004E5B8D">
        <w:rPr>
          <w:rFonts w:ascii="Times New Roman" w:hAnsi="Times New Roman" w:cs="Times New Roman"/>
          <w:i/>
          <w:iCs/>
          <w:sz w:val="24"/>
          <w:szCs w:val="24"/>
          <w:lang w:val="de-DE"/>
        </w:rPr>
        <w:t>vom</w:t>
      </w:r>
      <w:r w:rsidR="00AC1BDC" w:rsidRPr="004E5B8D">
        <w:rPr>
          <w:rFonts w:ascii="Times New Roman" w:hAnsi="Times New Roman" w:cs="Times New Roman"/>
          <w:i/>
          <w:iCs/>
          <w:sz w:val="24"/>
          <w:szCs w:val="24"/>
          <w:lang w:val="de-DE"/>
        </w:rPr>
        <w:t xml:space="preserve"> 8. Mai 2003); Art. 27.4.1 Abs. </w:t>
      </w:r>
      <w:r w:rsidR="00C56627" w:rsidRPr="004E5B8D">
        <w:rPr>
          <w:rFonts w:ascii="Times New Roman" w:hAnsi="Times New Roman" w:cs="Times New Roman"/>
          <w:i/>
          <w:iCs/>
          <w:sz w:val="24"/>
          <w:szCs w:val="24"/>
          <w:lang w:val="de-DE"/>
        </w:rPr>
        <w:t>1 abgeändert durch Art. 35 d</w:t>
      </w:r>
      <w:r w:rsidRPr="004E5B8D">
        <w:rPr>
          <w:rFonts w:ascii="Times New Roman" w:hAnsi="Times New Roman" w:cs="Times New Roman"/>
          <w:i/>
          <w:iCs/>
          <w:sz w:val="24"/>
          <w:szCs w:val="24"/>
          <w:lang w:val="de-DE"/>
        </w:rPr>
        <w:t>es K.E. vom 4. April 2003 (B.S. vom 8. Mai 2003), Abs. </w:t>
      </w:r>
      <w:r w:rsidR="00C56627" w:rsidRPr="004E5B8D">
        <w:rPr>
          <w:rFonts w:ascii="Times New Roman" w:hAnsi="Times New Roman" w:cs="Times New Roman"/>
          <w:i/>
          <w:iCs/>
          <w:sz w:val="24"/>
          <w:szCs w:val="24"/>
          <w:lang w:val="de-DE"/>
        </w:rPr>
        <w:t>2 eingefügt durch Art. 4 des K.E. vom 23. Juni 1978 (B.S. vom 28. Juni 1978) und abgeändert durch Art. 35 des K.E. vom 4. April 2003 (B.S.</w:t>
      </w:r>
      <w:r w:rsidRPr="004E5B8D">
        <w:rPr>
          <w:rFonts w:ascii="Times New Roman" w:hAnsi="Times New Roman" w:cs="Times New Roman"/>
          <w:i/>
          <w:iCs/>
          <w:sz w:val="24"/>
          <w:szCs w:val="24"/>
          <w:lang w:val="de-DE"/>
        </w:rPr>
        <w:t xml:space="preserve"> </w:t>
      </w:r>
      <w:r w:rsidR="00C56627" w:rsidRPr="004E5B8D">
        <w:rPr>
          <w:rFonts w:ascii="Times New Roman" w:hAnsi="Times New Roman" w:cs="Times New Roman"/>
          <w:i/>
          <w:iCs/>
          <w:sz w:val="24"/>
          <w:szCs w:val="24"/>
          <w:lang w:val="de-DE"/>
        </w:rPr>
        <w:t>vom 8. Mai 2003); Art. 27.5 ersetzt durch Art. 12 des K.E. vom 20. Juli 1990 (B.S</w:t>
      </w:r>
      <w:r w:rsidRPr="004E5B8D">
        <w:rPr>
          <w:rFonts w:ascii="Times New Roman" w:hAnsi="Times New Roman" w:cs="Times New Roman"/>
          <w:i/>
          <w:iCs/>
          <w:sz w:val="24"/>
          <w:szCs w:val="24"/>
          <w:lang w:val="de-DE"/>
        </w:rPr>
        <w:t>. vom 25. September 1990); Art. </w:t>
      </w:r>
      <w:r w:rsidR="00C56627" w:rsidRPr="004E5B8D">
        <w:rPr>
          <w:rFonts w:ascii="Times New Roman" w:hAnsi="Times New Roman" w:cs="Times New Roman"/>
          <w:i/>
          <w:iCs/>
          <w:sz w:val="24"/>
          <w:szCs w:val="24"/>
          <w:lang w:val="de-DE"/>
        </w:rPr>
        <w:t xml:space="preserve">27.5.2 abgeändert durch Art. 1 des K.E. vom 28. Januar 1991 </w:t>
      </w:r>
      <w:r w:rsidRPr="004E5B8D">
        <w:rPr>
          <w:rFonts w:ascii="Times New Roman" w:hAnsi="Times New Roman" w:cs="Times New Roman"/>
          <w:i/>
          <w:iCs/>
          <w:sz w:val="24"/>
          <w:szCs w:val="24"/>
          <w:lang w:val="de-DE"/>
        </w:rPr>
        <w:t>(B.S. vom 1. Februar 1991); Art. 27.6 eingefügt durch Art. </w:t>
      </w:r>
      <w:r w:rsidR="00C56627" w:rsidRPr="004E5B8D">
        <w:rPr>
          <w:rFonts w:ascii="Times New Roman" w:hAnsi="Times New Roman" w:cs="Times New Roman"/>
          <w:i/>
          <w:iCs/>
          <w:sz w:val="24"/>
          <w:szCs w:val="24"/>
          <w:lang w:val="de-DE"/>
        </w:rPr>
        <w:t xml:space="preserve">2 </w:t>
      </w:r>
      <w:r w:rsidR="000228F7" w:rsidRPr="004E5B8D">
        <w:rPr>
          <w:rFonts w:ascii="Times New Roman" w:hAnsi="Times New Roman" w:cs="Times New Roman"/>
          <w:i/>
          <w:iCs/>
          <w:sz w:val="24"/>
          <w:szCs w:val="24"/>
          <w:lang w:val="de-DE"/>
        </w:rPr>
        <w:t>§</w:t>
      </w:r>
      <w:r w:rsidRPr="004E5B8D">
        <w:rPr>
          <w:rFonts w:ascii="Times New Roman" w:hAnsi="Times New Roman" w:cs="Times New Roman"/>
          <w:i/>
          <w:iCs/>
          <w:sz w:val="24"/>
          <w:szCs w:val="24"/>
          <w:lang w:val="de-DE"/>
        </w:rPr>
        <w:t> </w:t>
      </w:r>
      <w:r w:rsidR="00C56627" w:rsidRPr="004E5B8D">
        <w:rPr>
          <w:rFonts w:ascii="Times New Roman" w:hAnsi="Times New Roman" w:cs="Times New Roman"/>
          <w:i/>
          <w:iCs/>
          <w:sz w:val="24"/>
          <w:szCs w:val="24"/>
          <w:lang w:val="de-DE"/>
        </w:rPr>
        <w:t>2 des K.E. vom 9. Januar 2007 (B.S. vom 24. Januar 2007)]</w:t>
      </w:r>
    </w:p>
    <w:p w14:paraId="30CF3B9E" w14:textId="77777777" w:rsidR="00C56627" w:rsidRPr="00FE6AF7" w:rsidRDefault="00C56627">
      <w:pPr>
        <w:tabs>
          <w:tab w:val="left" w:pos="-1440"/>
        </w:tabs>
        <w:jc w:val="both"/>
        <w:rPr>
          <w:rFonts w:ascii="Times New Roman" w:hAnsi="Times New Roman" w:cs="Times New Roman"/>
          <w:sz w:val="24"/>
          <w:szCs w:val="24"/>
          <w:lang w:val="de-DE"/>
        </w:rPr>
      </w:pPr>
    </w:p>
    <w:p w14:paraId="192EDCB1" w14:textId="77777777" w:rsidR="005C7CD0" w:rsidRDefault="005C7CD0">
      <w:pPr>
        <w:rPr>
          <w:rFonts w:ascii="Times New Roman" w:hAnsi="Times New Roman" w:cs="Times New Roman"/>
          <w:sz w:val="24"/>
          <w:szCs w:val="24"/>
          <w:lang w:val="de-DE"/>
        </w:rPr>
      </w:pPr>
    </w:p>
    <w:p w14:paraId="35D51FE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27</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Parkplätze für [Personen mit Behinderung]</w:t>
      </w:r>
    </w:p>
    <w:p w14:paraId="4C36DF0D" w14:textId="77777777" w:rsidR="00C56627" w:rsidRPr="00FE6AF7" w:rsidRDefault="00C56627">
      <w:pPr>
        <w:tabs>
          <w:tab w:val="left" w:pos="-1440"/>
        </w:tabs>
        <w:jc w:val="both"/>
        <w:rPr>
          <w:rFonts w:ascii="Times New Roman" w:hAnsi="Times New Roman" w:cs="Times New Roman"/>
          <w:sz w:val="24"/>
          <w:szCs w:val="24"/>
          <w:lang w:val="de-DE"/>
        </w:rPr>
      </w:pPr>
    </w:p>
    <w:p w14:paraId="7017DDA5" w14:textId="4A6FF2AA" w:rsidR="00C56627" w:rsidRPr="003C25B9" w:rsidRDefault="00C56627">
      <w:pPr>
        <w:tabs>
          <w:tab w:val="left" w:pos="-1440"/>
        </w:tabs>
        <w:ind w:firstLine="720"/>
        <w:jc w:val="both"/>
        <w:rPr>
          <w:rFonts w:ascii="Times New Roman" w:hAnsi="Times New Roman" w:cs="Times New Roman"/>
          <w:spacing w:val="-4"/>
          <w:sz w:val="24"/>
          <w:szCs w:val="24"/>
          <w:lang w:val="de-DE"/>
        </w:rPr>
      </w:pPr>
      <w:r w:rsidRPr="003C25B9">
        <w:rPr>
          <w:rFonts w:ascii="Times New Roman" w:hAnsi="Times New Roman" w:cs="Times New Roman"/>
          <w:spacing w:val="-4"/>
          <w:sz w:val="24"/>
          <w:szCs w:val="24"/>
          <w:lang w:val="de-DE"/>
        </w:rPr>
        <w:t>Die nach Artikel 70.2.1 Nr. 3 Buchstabe </w:t>
      </w:r>
      <w:r w:rsidRPr="003C25B9">
        <w:rPr>
          <w:rFonts w:ascii="Times New Roman" w:hAnsi="Times New Roman" w:cs="Times New Roman"/>
          <w:i/>
          <w:iCs/>
          <w:spacing w:val="-4"/>
          <w:sz w:val="24"/>
          <w:szCs w:val="24"/>
          <w:lang w:val="de-DE"/>
        </w:rPr>
        <w:t>c)</w:t>
      </w:r>
      <w:r w:rsidRPr="003C25B9">
        <w:rPr>
          <w:rFonts w:ascii="Times New Roman" w:hAnsi="Times New Roman" w:cs="Times New Roman"/>
          <w:spacing w:val="-4"/>
          <w:sz w:val="24"/>
          <w:szCs w:val="24"/>
          <w:lang w:val="de-DE"/>
        </w:rPr>
        <w:t xml:space="preserve"> gekennzeichneten Parkplätze sind Fahrzeugen vorbehalten, die von [Personen mit Behinderung] benutzt werden, die Inhaber der in Artikel 27.4.3 erwähnten Sonderkarte oder des durch Artikel 27.4.1 der Sonderkarte gleichgestellten Dokuments sind.</w:t>
      </w:r>
    </w:p>
    <w:p w14:paraId="5E9F00AB" w14:textId="77777777" w:rsidR="00C56627" w:rsidRPr="00FE6AF7" w:rsidRDefault="00C56627">
      <w:pPr>
        <w:tabs>
          <w:tab w:val="left" w:pos="-1440"/>
        </w:tabs>
        <w:jc w:val="both"/>
        <w:rPr>
          <w:rFonts w:ascii="Times New Roman" w:hAnsi="Times New Roman" w:cs="Times New Roman"/>
          <w:sz w:val="24"/>
          <w:szCs w:val="24"/>
          <w:lang w:val="de-DE"/>
        </w:rPr>
      </w:pPr>
    </w:p>
    <w:p w14:paraId="14E9988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Karte oder das Dokument muss an der Innenseite der Windschutzscheibe oder, ansonsten, im Vorderteil des auf diesen Parkplätzen abgestellten Fahrzeugs angebracht werden.]</w:t>
      </w:r>
    </w:p>
    <w:p w14:paraId="608D6F46" w14:textId="77777777" w:rsidR="00C56627" w:rsidRPr="00FE6AF7" w:rsidRDefault="00C56627">
      <w:pPr>
        <w:tabs>
          <w:tab w:val="left" w:pos="-1440"/>
        </w:tabs>
        <w:jc w:val="both"/>
        <w:rPr>
          <w:rFonts w:ascii="Times New Roman" w:hAnsi="Times New Roman" w:cs="Times New Roman"/>
          <w:sz w:val="24"/>
          <w:szCs w:val="24"/>
          <w:lang w:val="de-DE"/>
        </w:rPr>
      </w:pPr>
    </w:p>
    <w:p w14:paraId="2CF2B06A" w14:textId="77777777" w:rsidR="00C56627" w:rsidRPr="00FE6AF7" w:rsidRDefault="00C56627">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27bis eingefügt durch Art. 5 des K.E. vom 23. Juni 1978 (B.S. vom 28. Juni 1978, Err.</w:t>
      </w:r>
      <w:r w:rsidR="00AC1BDC">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13. J</w:t>
      </w:r>
      <w:r w:rsidR="00AC1BDC">
        <w:rPr>
          <w:rFonts w:ascii="Times New Roman" w:hAnsi="Times New Roman" w:cs="Times New Roman"/>
          <w:i/>
          <w:iCs/>
          <w:sz w:val="24"/>
          <w:szCs w:val="24"/>
          <w:lang w:val="de-DE"/>
        </w:rPr>
        <w:t>uli 1978); Überschrift und Abs. </w:t>
      </w:r>
      <w:r w:rsidRPr="00FE6AF7">
        <w:rPr>
          <w:rFonts w:ascii="Times New Roman" w:hAnsi="Times New Roman" w:cs="Times New Roman"/>
          <w:i/>
          <w:iCs/>
          <w:sz w:val="24"/>
          <w:szCs w:val="24"/>
          <w:lang w:val="de-DE"/>
        </w:rPr>
        <w:t>1 abgeändert durch Art. 35 des K.E. vom 4. April 2003 (B.S.</w:t>
      </w:r>
      <w:r w:rsidR="00AC1BDC">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vom 8. Mai 2003)]</w:t>
      </w:r>
    </w:p>
    <w:p w14:paraId="7566A021"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7D1A1915" w14:textId="77777777" w:rsidR="00125605" w:rsidRPr="00FE6AF7" w:rsidRDefault="00125605">
      <w:pPr>
        <w:tabs>
          <w:tab w:val="left" w:pos="-1440"/>
        </w:tabs>
        <w:ind w:firstLine="720"/>
        <w:jc w:val="both"/>
        <w:rPr>
          <w:rFonts w:ascii="Times New Roman" w:hAnsi="Times New Roman" w:cs="Times New Roman"/>
          <w:sz w:val="24"/>
          <w:szCs w:val="24"/>
          <w:lang w:val="de-DE"/>
        </w:rPr>
      </w:pPr>
    </w:p>
    <w:p w14:paraId="6D4127A6"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AC1BDC">
        <w:rPr>
          <w:rFonts w:ascii="Times New Roman" w:hAnsi="Times New Roman" w:cs="Times New Roman"/>
          <w:b/>
          <w:bCs/>
          <w:sz w:val="24"/>
          <w:szCs w:val="24"/>
          <w:lang w:val="de-DE"/>
        </w:rPr>
        <w:t>Art. </w:t>
      </w:r>
      <w:r w:rsidRPr="00FE6AF7">
        <w:rPr>
          <w:rFonts w:ascii="Times New Roman" w:hAnsi="Times New Roman" w:cs="Times New Roman"/>
          <w:b/>
          <w:bCs/>
          <w:sz w:val="24"/>
          <w:szCs w:val="24"/>
          <w:lang w:val="de-DE"/>
        </w:rPr>
        <w:t>27</w:t>
      </w:r>
      <w:r w:rsidRPr="00FE6AF7">
        <w:rPr>
          <w:rFonts w:ascii="Times New Roman" w:hAnsi="Times New Roman" w:cs="Times New Roman"/>
          <w:b/>
          <w:bCs/>
          <w:i/>
          <w:iCs/>
          <w:sz w:val="24"/>
          <w:szCs w:val="24"/>
          <w:lang w:val="de-DE"/>
        </w:rPr>
        <w:t>ter</w:t>
      </w:r>
      <w:r w:rsidRPr="00FE6AF7">
        <w:rPr>
          <w:rFonts w:ascii="Times New Roman" w:hAnsi="Times New Roman" w:cs="Times New Roman"/>
          <w:sz w:val="24"/>
          <w:szCs w:val="24"/>
          <w:lang w:val="de-DE"/>
        </w:rPr>
        <w:t xml:space="preserve"> - [Vorbehaltene Parkplätze</w:t>
      </w:r>
    </w:p>
    <w:p w14:paraId="779AF03B" w14:textId="77777777" w:rsidR="00C56627" w:rsidRPr="00FE6AF7" w:rsidRDefault="00C56627">
      <w:pPr>
        <w:tabs>
          <w:tab w:val="left" w:pos="-1440"/>
        </w:tabs>
        <w:jc w:val="both"/>
        <w:rPr>
          <w:rFonts w:ascii="Times New Roman" w:hAnsi="Times New Roman" w:cs="Times New Roman"/>
          <w:sz w:val="24"/>
          <w:szCs w:val="24"/>
          <w:lang w:val="de-DE"/>
        </w:rPr>
      </w:pPr>
    </w:p>
    <w:p w14:paraId="0DFEFB0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gemäß Artikel 70.2.1 Nr. 3 Buchstabe </w:t>
      </w: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gekennzeichneten Parkplätze sowie in verkehrsberuhigten Bereichen diejenigen, die mit dem Buchstaben "P" und den Wörtern "Parkausweis", "Anlieger" oder "geteilte Autonutzung" angezeigt sind, sind den Fahrzeugen vorbehalten, in denen an der Innenseite der Windschutzscheibe oder, falls keine Windschutzscheibe vorhanden, im Vorderteil des Fahrzeugs der Gemeindeparkausweis beziehungsweise die Anliegerkarte oder der Parkausweis für geteilte Autonutzung sichtbar und leserlich angebracht beziehungsweise ausgelegt sind.]]</w:t>
      </w:r>
    </w:p>
    <w:p w14:paraId="09F1DFB1" w14:textId="77777777" w:rsidR="00C56627" w:rsidRPr="00FE6AF7" w:rsidRDefault="00C56627">
      <w:pPr>
        <w:tabs>
          <w:tab w:val="left" w:pos="-1440"/>
        </w:tabs>
        <w:jc w:val="both"/>
        <w:rPr>
          <w:rFonts w:ascii="Times New Roman" w:hAnsi="Times New Roman" w:cs="Times New Roman"/>
          <w:sz w:val="24"/>
          <w:szCs w:val="24"/>
          <w:lang w:val="de-DE"/>
        </w:rPr>
      </w:pPr>
    </w:p>
    <w:p w14:paraId="1F1F4519"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27ter eingefügt durch Art. 2 des K.E. vom 1. Juni 1984 (B.S. vom 28. Ju</w:t>
      </w:r>
      <w:r w:rsidR="00AC1BDC">
        <w:rPr>
          <w:rFonts w:ascii="Times New Roman" w:hAnsi="Times New Roman" w:cs="Times New Roman"/>
          <w:i/>
          <w:iCs/>
          <w:sz w:val="24"/>
          <w:szCs w:val="24"/>
          <w:lang w:val="de-DE"/>
        </w:rPr>
        <w:t>ni 1984) und ersetzt durch Art. </w:t>
      </w:r>
      <w:r w:rsidRPr="00FE6AF7">
        <w:rPr>
          <w:rFonts w:ascii="Times New Roman" w:hAnsi="Times New Roman" w:cs="Times New Roman"/>
          <w:i/>
          <w:iCs/>
          <w:sz w:val="24"/>
          <w:szCs w:val="24"/>
          <w:lang w:val="de-DE"/>
        </w:rPr>
        <w:t>3 des K.E. vom 9. Januar 2007 (B.S. vom 24. Januar 2007)]</w:t>
      </w:r>
    </w:p>
    <w:p w14:paraId="0DAA819D" w14:textId="77777777" w:rsidR="00C56627" w:rsidRPr="00FE6AF7" w:rsidRDefault="00C56627">
      <w:pPr>
        <w:tabs>
          <w:tab w:val="left" w:pos="-1440"/>
        </w:tabs>
        <w:jc w:val="both"/>
        <w:rPr>
          <w:rFonts w:ascii="Times New Roman" w:hAnsi="Times New Roman" w:cs="Times New Roman"/>
          <w:sz w:val="24"/>
          <w:szCs w:val="24"/>
          <w:lang w:val="de-DE"/>
        </w:rPr>
      </w:pPr>
    </w:p>
    <w:p w14:paraId="613B19FB" w14:textId="77777777" w:rsidR="004E5B8D" w:rsidRDefault="004E5B8D">
      <w:pPr>
        <w:rPr>
          <w:rFonts w:ascii="Times New Roman" w:hAnsi="Times New Roman" w:cs="Times New Roman"/>
          <w:sz w:val="24"/>
          <w:szCs w:val="24"/>
          <w:lang w:val="de-DE"/>
        </w:rPr>
      </w:pPr>
    </w:p>
    <w:p w14:paraId="5943534D" w14:textId="77777777" w:rsidR="006435E0" w:rsidRDefault="006435E0">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1E666020" w14:textId="00FBDC69"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27</w:t>
      </w:r>
      <w:r w:rsidRPr="00FE6AF7">
        <w:rPr>
          <w:rFonts w:ascii="Times New Roman" w:hAnsi="Times New Roman" w:cs="Times New Roman"/>
          <w:b/>
          <w:bCs/>
          <w:i/>
          <w:iCs/>
          <w:sz w:val="24"/>
          <w:szCs w:val="24"/>
          <w:lang w:val="de-DE"/>
        </w:rPr>
        <w:t>quater</w:t>
      </w:r>
      <w:r w:rsidRPr="00FE6AF7">
        <w:rPr>
          <w:rFonts w:ascii="Times New Roman" w:hAnsi="Times New Roman" w:cs="Times New Roman"/>
          <w:sz w:val="24"/>
          <w:szCs w:val="24"/>
          <w:lang w:val="de-DE"/>
        </w:rPr>
        <w:t xml:space="preserve"> - Elektronische Kontrolle</w:t>
      </w:r>
    </w:p>
    <w:p w14:paraId="58825FD9" w14:textId="77777777" w:rsidR="00C56627" w:rsidRPr="00FE6AF7" w:rsidRDefault="00C56627">
      <w:pPr>
        <w:tabs>
          <w:tab w:val="left" w:pos="-1440"/>
        </w:tabs>
        <w:jc w:val="both"/>
        <w:rPr>
          <w:rFonts w:ascii="Times New Roman" w:hAnsi="Times New Roman" w:cs="Times New Roman"/>
          <w:sz w:val="24"/>
          <w:szCs w:val="24"/>
          <w:lang w:val="de-DE"/>
        </w:rPr>
      </w:pPr>
    </w:p>
    <w:p w14:paraId="1CA3F8D4"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Gemeinde kann die Benutzung des Gemeindeparkausweises durch ein elektronisches Kontrollsystem ersetzen, das auf dem Nummernschild des Fahrzeugs basiert. In diesem Fall wird die besondere Parkregelung im Rahmen der Parkzeitbeschränkung, in Sachen gebührenpflichtiges Parken und in Sachen vorbehaltene Parkplätze auf der Grundlage des Nummernschildes des Fahrzeugs kontrolliert und es braucht keinerlei Parkausweis an der Windschutzscheibe angebracht zu werden.]</w:t>
      </w:r>
    </w:p>
    <w:p w14:paraId="598D8D31" w14:textId="77777777" w:rsidR="00C56627" w:rsidRPr="00FE6AF7" w:rsidRDefault="00C56627">
      <w:pPr>
        <w:tabs>
          <w:tab w:val="left" w:pos="-1440"/>
        </w:tabs>
        <w:jc w:val="both"/>
        <w:rPr>
          <w:rFonts w:ascii="Times New Roman" w:hAnsi="Times New Roman" w:cs="Times New Roman"/>
          <w:sz w:val="24"/>
          <w:szCs w:val="24"/>
          <w:lang w:val="de-DE"/>
        </w:rPr>
      </w:pPr>
    </w:p>
    <w:p w14:paraId="266E8923" w14:textId="77777777" w:rsidR="00C56627" w:rsidRPr="00FE6AF7" w:rsidRDefault="00AC1BDC">
      <w:pPr>
        <w:tabs>
          <w:tab w:val="left" w:pos="-1440"/>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27quater eingefügt durch Art. </w:t>
      </w:r>
      <w:r w:rsidR="00C56627" w:rsidRPr="00FE6AF7">
        <w:rPr>
          <w:rFonts w:ascii="Times New Roman" w:hAnsi="Times New Roman" w:cs="Times New Roman"/>
          <w:i/>
          <w:iCs/>
          <w:sz w:val="24"/>
          <w:szCs w:val="24"/>
          <w:lang w:val="de-DE"/>
        </w:rPr>
        <w:t>4 des K.E. vom 9. Januar 2007 (B.S. vom 24. Januar 2007)]</w:t>
      </w:r>
    </w:p>
    <w:p w14:paraId="798FD29C" w14:textId="77777777" w:rsidR="00C56627" w:rsidRPr="00FE6AF7" w:rsidRDefault="00C56627">
      <w:pPr>
        <w:tabs>
          <w:tab w:val="left" w:pos="-1440"/>
        </w:tabs>
        <w:jc w:val="both"/>
        <w:rPr>
          <w:rFonts w:ascii="Times New Roman" w:hAnsi="Times New Roman" w:cs="Times New Roman"/>
          <w:sz w:val="24"/>
          <w:szCs w:val="24"/>
          <w:lang w:val="de-DE"/>
        </w:rPr>
      </w:pPr>
    </w:p>
    <w:p w14:paraId="1D8FB524" w14:textId="77777777" w:rsidR="00A56358" w:rsidRPr="00FE6AF7" w:rsidRDefault="00A56358">
      <w:pPr>
        <w:rPr>
          <w:rFonts w:ascii="Times New Roman" w:hAnsi="Times New Roman" w:cs="Times New Roman"/>
          <w:sz w:val="24"/>
          <w:szCs w:val="24"/>
          <w:lang w:val="de-DE"/>
        </w:rPr>
      </w:pPr>
    </w:p>
    <w:p w14:paraId="2D24F355" w14:textId="77777777" w:rsidR="00300E0D" w:rsidRPr="00FE6AF7" w:rsidRDefault="00300E0D" w:rsidP="00A56358">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w:t>
      </w:r>
      <w:r w:rsidR="00A56358" w:rsidRPr="00FE6AF7">
        <w:rPr>
          <w:rFonts w:ascii="Times New Roman" w:hAnsi="Times New Roman" w:cs="Times New Roman"/>
          <w:b/>
          <w:sz w:val="24"/>
          <w:szCs w:val="24"/>
          <w:lang w:val="de-DE"/>
        </w:rPr>
        <w:t>Art. </w:t>
      </w:r>
      <w:r w:rsidRPr="00FE6AF7">
        <w:rPr>
          <w:rFonts w:ascii="Times New Roman" w:hAnsi="Times New Roman" w:cs="Times New Roman"/>
          <w:b/>
          <w:sz w:val="24"/>
          <w:szCs w:val="24"/>
          <w:lang w:val="de-DE"/>
        </w:rPr>
        <w:t>27</w:t>
      </w:r>
      <w:r w:rsidRPr="00FE6AF7">
        <w:rPr>
          <w:rFonts w:ascii="Times New Roman" w:hAnsi="Times New Roman" w:cs="Times New Roman"/>
          <w:b/>
          <w:i/>
          <w:sz w:val="24"/>
          <w:szCs w:val="24"/>
          <w:lang w:val="de-DE"/>
        </w:rPr>
        <w:t>quinquies</w:t>
      </w:r>
      <w:r w:rsidRPr="00FE6AF7">
        <w:rPr>
          <w:rFonts w:ascii="Times New Roman" w:hAnsi="Times New Roman" w:cs="Times New Roman"/>
          <w:sz w:val="24"/>
          <w:szCs w:val="24"/>
          <w:lang w:val="de-DE"/>
        </w:rPr>
        <w:t xml:space="preserve"> - Verwendung einer Radkralle</w:t>
      </w:r>
    </w:p>
    <w:p w14:paraId="7D97C1C4" w14:textId="77777777" w:rsidR="00300E0D" w:rsidRPr="00FE6AF7" w:rsidRDefault="00300E0D" w:rsidP="00A56358">
      <w:pPr>
        <w:autoSpaceDE w:val="0"/>
        <w:autoSpaceDN w:val="0"/>
        <w:adjustRightInd w:val="0"/>
        <w:jc w:val="both"/>
        <w:rPr>
          <w:rFonts w:ascii="Times New Roman" w:hAnsi="Times New Roman" w:cs="Times New Roman"/>
          <w:sz w:val="24"/>
          <w:szCs w:val="24"/>
          <w:lang w:val="de-DE"/>
        </w:rPr>
      </w:pPr>
    </w:p>
    <w:p w14:paraId="41F17DC1" w14:textId="77777777" w:rsidR="00C56627" w:rsidRPr="00FE6AF7" w:rsidRDefault="00300E0D" w:rsidP="00A56358">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Im Fall</w:t>
      </w:r>
      <w:r w:rsidR="002F325D" w:rsidRPr="00FE6AF7">
        <w:rPr>
          <w:rFonts w:ascii="Times New Roman" w:hAnsi="Times New Roman" w:cs="Times New Roman"/>
          <w:sz w:val="24"/>
          <w:szCs w:val="24"/>
          <w:lang w:val="de-DE"/>
        </w:rPr>
        <w:t>e eines Verstoßes gegen Artikel </w:t>
      </w:r>
      <w:r w:rsidRPr="00FE6AF7">
        <w:rPr>
          <w:rFonts w:ascii="Times New Roman" w:hAnsi="Times New Roman" w:cs="Times New Roman"/>
          <w:sz w:val="24"/>
          <w:szCs w:val="24"/>
          <w:lang w:val="de-DE"/>
        </w:rPr>
        <w:t>27.1.1, 27.1.2, 27.1.4, 27.2, 27.3, 27</w:t>
      </w:r>
      <w:r w:rsidRPr="00FE6AF7">
        <w:rPr>
          <w:rFonts w:ascii="Times New Roman" w:hAnsi="Times New Roman" w:cs="Times New Roman"/>
          <w:i/>
          <w:sz w:val="24"/>
          <w:szCs w:val="24"/>
          <w:lang w:val="de-DE"/>
        </w:rPr>
        <w:t>ter</w:t>
      </w:r>
      <w:r w:rsidRPr="00FE6AF7">
        <w:rPr>
          <w:rFonts w:ascii="Times New Roman" w:hAnsi="Times New Roman" w:cs="Times New Roman"/>
          <w:sz w:val="24"/>
          <w:szCs w:val="24"/>
          <w:lang w:val="de-DE"/>
        </w:rPr>
        <w:t xml:space="preserve"> und 27</w:t>
      </w:r>
      <w:r w:rsidRPr="00FE6AF7">
        <w:rPr>
          <w:rFonts w:ascii="Times New Roman" w:hAnsi="Times New Roman" w:cs="Times New Roman"/>
          <w:i/>
          <w:sz w:val="24"/>
          <w:szCs w:val="24"/>
          <w:lang w:val="de-DE"/>
        </w:rPr>
        <w:t>quater</w:t>
      </w:r>
      <w:r w:rsidRPr="00FE6AF7">
        <w:rPr>
          <w:rFonts w:ascii="Times New Roman" w:hAnsi="Times New Roman" w:cs="Times New Roman"/>
          <w:sz w:val="24"/>
          <w:szCs w:val="24"/>
          <w:lang w:val="de-DE"/>
        </w:rPr>
        <w:t>, kann das Fahrzeug mit einer Radkralle stillgelegt werden.]</w:t>
      </w:r>
    </w:p>
    <w:p w14:paraId="68723133" w14:textId="77777777" w:rsidR="00300E0D" w:rsidRPr="00FE6AF7" w:rsidRDefault="00300E0D" w:rsidP="00A56358">
      <w:pPr>
        <w:autoSpaceDE w:val="0"/>
        <w:autoSpaceDN w:val="0"/>
        <w:adjustRightInd w:val="0"/>
        <w:ind w:firstLine="708"/>
        <w:jc w:val="both"/>
        <w:rPr>
          <w:rFonts w:ascii="Times New Roman" w:hAnsi="Times New Roman" w:cs="Times New Roman"/>
          <w:sz w:val="24"/>
          <w:szCs w:val="24"/>
          <w:lang w:val="de-DE"/>
        </w:rPr>
      </w:pPr>
    </w:p>
    <w:p w14:paraId="7FD6546E" w14:textId="77777777" w:rsidR="00300E0D" w:rsidRPr="001F7A7D" w:rsidRDefault="00A56358" w:rsidP="00A56358">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300E0D" w:rsidRPr="00FE6AF7">
        <w:rPr>
          <w:rFonts w:ascii="Times New Roman" w:hAnsi="Times New Roman" w:cs="Times New Roman"/>
          <w:i/>
          <w:iCs/>
          <w:sz w:val="24"/>
          <w:szCs w:val="24"/>
          <w:lang w:val="de-DE"/>
        </w:rPr>
        <w:t>2</w:t>
      </w:r>
      <w:r w:rsidRPr="00FE6AF7">
        <w:rPr>
          <w:rFonts w:ascii="Times New Roman" w:hAnsi="Times New Roman" w:cs="Times New Roman"/>
          <w:i/>
          <w:iCs/>
          <w:sz w:val="24"/>
          <w:szCs w:val="24"/>
          <w:lang w:val="de-DE"/>
        </w:rPr>
        <w:t>7quinquies eingefügt durch Art. </w:t>
      </w:r>
      <w:r w:rsidR="00300E0D" w:rsidRPr="00FE6AF7">
        <w:rPr>
          <w:rFonts w:ascii="Times New Roman" w:hAnsi="Times New Roman" w:cs="Times New Roman"/>
          <w:i/>
          <w:iCs/>
          <w:sz w:val="24"/>
          <w:szCs w:val="24"/>
          <w:lang w:val="de-DE"/>
        </w:rPr>
        <w:t>1 des K.E. vom 5. </w:t>
      </w:r>
      <w:r w:rsidR="00300E0D" w:rsidRPr="001F7A7D">
        <w:rPr>
          <w:rFonts w:ascii="Times New Roman" w:hAnsi="Times New Roman" w:cs="Times New Roman"/>
          <w:i/>
          <w:iCs/>
          <w:sz w:val="24"/>
          <w:szCs w:val="24"/>
          <w:lang w:val="de-DE"/>
        </w:rPr>
        <w:t>Juni 2013 (B.S. vom 28. Juni 2013)]</w:t>
      </w:r>
    </w:p>
    <w:p w14:paraId="5C71F72C" w14:textId="77777777" w:rsidR="00300E0D" w:rsidRPr="001F7A7D" w:rsidRDefault="00300E0D" w:rsidP="00300E0D">
      <w:pPr>
        <w:autoSpaceDE w:val="0"/>
        <w:autoSpaceDN w:val="0"/>
        <w:adjustRightInd w:val="0"/>
        <w:ind w:firstLine="708"/>
        <w:rPr>
          <w:rFonts w:ascii="Times New Roman" w:hAnsi="Times New Roman" w:cs="Times New Roman"/>
          <w:sz w:val="24"/>
          <w:szCs w:val="24"/>
          <w:lang w:val="de-DE"/>
        </w:rPr>
      </w:pPr>
    </w:p>
    <w:p w14:paraId="1B242C87" w14:textId="77777777" w:rsidR="00A56358" w:rsidRPr="001F7A7D" w:rsidRDefault="00A56358" w:rsidP="00300E0D">
      <w:pPr>
        <w:autoSpaceDE w:val="0"/>
        <w:autoSpaceDN w:val="0"/>
        <w:adjustRightInd w:val="0"/>
        <w:ind w:firstLine="708"/>
        <w:rPr>
          <w:rFonts w:ascii="Times New Roman" w:hAnsi="Times New Roman" w:cs="Times New Roman"/>
          <w:sz w:val="24"/>
          <w:szCs w:val="24"/>
          <w:lang w:val="de-DE"/>
        </w:rPr>
      </w:pPr>
    </w:p>
    <w:p w14:paraId="55CCECD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28</w:t>
      </w:r>
      <w:r w:rsidRPr="00FE6AF7">
        <w:rPr>
          <w:rFonts w:ascii="Times New Roman" w:hAnsi="Times New Roman" w:cs="Times New Roman"/>
          <w:sz w:val="24"/>
          <w:szCs w:val="24"/>
          <w:lang w:val="de-DE"/>
        </w:rPr>
        <w:t xml:space="preserve"> - Öffnen der Fahrzeugtüren</w:t>
      </w:r>
    </w:p>
    <w:p w14:paraId="31A6DDFB" w14:textId="77777777" w:rsidR="00C56627" w:rsidRPr="00FE6AF7" w:rsidRDefault="00C56627">
      <w:pPr>
        <w:tabs>
          <w:tab w:val="left" w:pos="-1440"/>
        </w:tabs>
        <w:jc w:val="both"/>
        <w:rPr>
          <w:rFonts w:ascii="Times New Roman" w:hAnsi="Times New Roman" w:cs="Times New Roman"/>
          <w:sz w:val="24"/>
          <w:szCs w:val="24"/>
          <w:lang w:val="de-DE"/>
        </w:rPr>
      </w:pPr>
    </w:p>
    <w:p w14:paraId="699EB2E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ist untersagt, die Tür eines Fahrzeugs zu öffnen, sie offen zu lassen, aus einem Fahrzeug aus- oder in ein Fahrzeug einzusteigen, ohne sich vergewissert zu haben, dass andere Verkehrsteilnehmer[, insbesondere Fußgänger und Führer von zweirädrigen Fahrzeugen,] dadurch weder gefährdet noch behindert werden können.</w:t>
      </w:r>
    </w:p>
    <w:p w14:paraId="08426E7D" w14:textId="77777777" w:rsidR="00C56627" w:rsidRPr="00FE6AF7" w:rsidRDefault="00C56627">
      <w:pPr>
        <w:tabs>
          <w:tab w:val="left" w:pos="-1440"/>
        </w:tabs>
        <w:jc w:val="both"/>
        <w:rPr>
          <w:rFonts w:ascii="Times New Roman" w:hAnsi="Times New Roman" w:cs="Times New Roman"/>
          <w:sz w:val="24"/>
          <w:szCs w:val="24"/>
          <w:lang w:val="de-DE"/>
        </w:rPr>
      </w:pPr>
    </w:p>
    <w:p w14:paraId="77955CB7"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28 abgeändert durch Art. 21 des K.E. vom 4. April 2003 (B.S. vom 8. Mai 2003)] </w:t>
      </w:r>
    </w:p>
    <w:p w14:paraId="3812D83C" w14:textId="77777777" w:rsidR="00C56627" w:rsidRPr="00FE6AF7" w:rsidRDefault="00C56627">
      <w:pPr>
        <w:tabs>
          <w:tab w:val="left" w:pos="-1440"/>
        </w:tabs>
        <w:jc w:val="both"/>
        <w:rPr>
          <w:rFonts w:ascii="Times New Roman" w:hAnsi="Times New Roman" w:cs="Times New Roman"/>
          <w:sz w:val="24"/>
          <w:szCs w:val="24"/>
          <w:lang w:val="de-DE"/>
        </w:rPr>
      </w:pPr>
    </w:p>
    <w:p w14:paraId="45FE4419" w14:textId="77777777" w:rsidR="00C56627" w:rsidRPr="00FE6AF7" w:rsidRDefault="00C56627">
      <w:pPr>
        <w:tabs>
          <w:tab w:val="left" w:pos="-1440"/>
        </w:tabs>
        <w:jc w:val="both"/>
        <w:rPr>
          <w:rFonts w:ascii="Times New Roman" w:hAnsi="Times New Roman" w:cs="Times New Roman"/>
          <w:sz w:val="24"/>
          <w:szCs w:val="24"/>
          <w:lang w:val="de-DE"/>
        </w:rPr>
      </w:pPr>
    </w:p>
    <w:p w14:paraId="468745C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29</w:t>
      </w:r>
      <w:r w:rsidRPr="00FE6AF7">
        <w:rPr>
          <w:rFonts w:ascii="Times New Roman" w:hAnsi="Times New Roman" w:cs="Times New Roman"/>
          <w:sz w:val="24"/>
          <w:szCs w:val="24"/>
          <w:lang w:val="de-DE"/>
        </w:rPr>
        <w:t xml:space="preserve"> - Benutzung der Lichter: allgemeine Vorschrift</w:t>
      </w:r>
    </w:p>
    <w:p w14:paraId="4E8DB7B1" w14:textId="77777777" w:rsidR="00C56627" w:rsidRPr="00FE6AF7" w:rsidRDefault="00C56627">
      <w:pPr>
        <w:tabs>
          <w:tab w:val="left" w:pos="-1440"/>
        </w:tabs>
        <w:jc w:val="both"/>
        <w:rPr>
          <w:rFonts w:ascii="Times New Roman" w:hAnsi="Times New Roman" w:cs="Times New Roman"/>
          <w:sz w:val="24"/>
          <w:szCs w:val="24"/>
          <w:lang w:val="de-DE"/>
        </w:rPr>
      </w:pPr>
    </w:p>
    <w:p w14:paraId="2DCCE28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ist untersagt, andere Lichter zu benutzen als diejenigen, die in der vorliegenden Ordnung oder in den technischen Verordnungen über Kraftfahrzeuge oder über Kleinkrafträder und Motorräder vorgeschrieben oder vorgesehen sind.</w:t>
      </w:r>
    </w:p>
    <w:p w14:paraId="281C58F3" w14:textId="77777777" w:rsidR="00125605" w:rsidRPr="00FE6AF7" w:rsidRDefault="00125605">
      <w:pPr>
        <w:tabs>
          <w:tab w:val="left" w:pos="-1440"/>
        </w:tabs>
        <w:ind w:firstLine="720"/>
        <w:jc w:val="both"/>
        <w:rPr>
          <w:rFonts w:ascii="Times New Roman" w:hAnsi="Times New Roman" w:cs="Times New Roman"/>
          <w:b/>
          <w:bCs/>
          <w:sz w:val="24"/>
          <w:szCs w:val="24"/>
          <w:lang w:val="de-DE"/>
        </w:rPr>
      </w:pPr>
    </w:p>
    <w:p w14:paraId="5ADD3912" w14:textId="1C7167FE" w:rsidR="008D7D5B" w:rsidRDefault="008D7D5B">
      <w:pPr>
        <w:rPr>
          <w:rFonts w:ascii="Times New Roman" w:hAnsi="Times New Roman" w:cs="Times New Roman"/>
          <w:b/>
          <w:bCs/>
          <w:sz w:val="24"/>
          <w:szCs w:val="24"/>
          <w:lang w:val="de-DE"/>
        </w:rPr>
      </w:pPr>
    </w:p>
    <w:p w14:paraId="5B90A760" w14:textId="5D45D3DA"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30</w:t>
      </w:r>
      <w:r w:rsidRPr="00FE6AF7">
        <w:rPr>
          <w:rFonts w:ascii="Times New Roman" w:hAnsi="Times New Roman" w:cs="Times New Roman"/>
          <w:sz w:val="24"/>
          <w:szCs w:val="24"/>
          <w:lang w:val="de-DE"/>
        </w:rPr>
        <w:t xml:space="preserve"> - Benutzung der Lichter: auf öffentlichen Straßen verkehrende Fahrzeuge und Verkehrsteilnehmer</w:t>
      </w:r>
    </w:p>
    <w:p w14:paraId="5771FC9E" w14:textId="77777777" w:rsidR="00C56627" w:rsidRPr="00FE6AF7" w:rsidRDefault="00C56627">
      <w:pPr>
        <w:tabs>
          <w:tab w:val="left" w:pos="-1440"/>
        </w:tabs>
        <w:jc w:val="both"/>
        <w:rPr>
          <w:rFonts w:ascii="Times New Roman" w:hAnsi="Times New Roman" w:cs="Times New Roman"/>
          <w:sz w:val="24"/>
          <w:szCs w:val="24"/>
          <w:lang w:val="de-DE"/>
        </w:rPr>
      </w:pPr>
    </w:p>
    <w:p w14:paraId="4AF5251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Zwischen Einbruch der Dunkelheit und Tagesanbruch sowie unter allen Umständen, in denen es nicht mehr möglich ist, etwa 200 Meter weit deutlich zu sehen, müssen folgende Lichter benutzt werden:</w:t>
      </w:r>
    </w:p>
    <w:p w14:paraId="399BFE0E" w14:textId="77777777" w:rsidR="00C56627" w:rsidRPr="00FE6AF7" w:rsidRDefault="00C56627">
      <w:pPr>
        <w:tabs>
          <w:tab w:val="left" w:pos="-1440"/>
        </w:tabs>
        <w:jc w:val="both"/>
        <w:rPr>
          <w:rFonts w:ascii="Times New Roman" w:hAnsi="Times New Roman" w:cs="Times New Roman"/>
          <w:sz w:val="24"/>
          <w:szCs w:val="24"/>
          <w:lang w:val="de-DE"/>
        </w:rPr>
      </w:pPr>
    </w:p>
    <w:p w14:paraId="306E22B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30.1 bei Motorfahrzeugen:</w:t>
      </w:r>
    </w:p>
    <w:p w14:paraId="0C37D40E" w14:textId="77777777" w:rsidR="00C56627" w:rsidRPr="00FE6AF7" w:rsidRDefault="00C56627">
      <w:pPr>
        <w:tabs>
          <w:tab w:val="left" w:pos="-1440"/>
        </w:tabs>
        <w:jc w:val="both"/>
        <w:rPr>
          <w:rFonts w:ascii="Times New Roman" w:hAnsi="Times New Roman" w:cs="Times New Roman"/>
          <w:sz w:val="24"/>
          <w:szCs w:val="24"/>
          <w:lang w:val="de-DE"/>
        </w:rPr>
      </w:pPr>
    </w:p>
    <w:p w14:paraId="54CEC85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vorne: die Abblendlichter oder die Fernlichter, die gleichzeitig benutzt werden dürfen.</w:t>
      </w:r>
    </w:p>
    <w:p w14:paraId="1BE7C436" w14:textId="77777777" w:rsidR="00C56627" w:rsidRPr="00FE6AF7" w:rsidRDefault="00C56627">
      <w:pPr>
        <w:tabs>
          <w:tab w:val="left" w:pos="-1440"/>
        </w:tabs>
        <w:jc w:val="both"/>
        <w:rPr>
          <w:rFonts w:ascii="Times New Roman" w:hAnsi="Times New Roman" w:cs="Times New Roman"/>
          <w:sz w:val="24"/>
          <w:szCs w:val="24"/>
          <w:lang w:val="de-DE"/>
        </w:rPr>
      </w:pPr>
    </w:p>
    <w:p w14:paraId="255F1DF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 Fernlichter müssen jedoch ausgeschaltet und durch die Abblendlichter ersetzt werden:</w:t>
      </w:r>
    </w:p>
    <w:p w14:paraId="4D0D581C" w14:textId="77777777" w:rsidR="00C56627" w:rsidRPr="00FE6AF7" w:rsidRDefault="00C56627">
      <w:pPr>
        <w:tabs>
          <w:tab w:val="left" w:pos="-1440"/>
        </w:tabs>
        <w:jc w:val="both"/>
        <w:rPr>
          <w:rFonts w:ascii="Times New Roman" w:hAnsi="Times New Roman" w:cs="Times New Roman"/>
          <w:sz w:val="24"/>
          <w:szCs w:val="24"/>
          <w:lang w:val="de-DE"/>
        </w:rPr>
      </w:pPr>
    </w:p>
    <w:p w14:paraId="13F9F9AC"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beim Herannahen eines aus der Gegenrichtung kommenden Verkehrsteilnehmers, in der erforderlichen Entfernung, damit dieser seine Fahrt bequem und gefahrlos fortsetzen kann, und jedenfalls, sobald ein Führer seine Fernlichter nacheinander kurz ein- und ausschaltet, um zu verstehen zu geben, dass er geblendet ist;</w:t>
      </w:r>
    </w:p>
    <w:p w14:paraId="77EC0A9B" w14:textId="77777777" w:rsidR="00C56627" w:rsidRPr="00FE6AF7" w:rsidRDefault="00C56627">
      <w:pPr>
        <w:tabs>
          <w:tab w:val="left" w:pos="-1440"/>
        </w:tabs>
        <w:jc w:val="both"/>
        <w:rPr>
          <w:rFonts w:ascii="Times New Roman" w:hAnsi="Times New Roman" w:cs="Times New Roman"/>
          <w:sz w:val="24"/>
          <w:szCs w:val="24"/>
          <w:lang w:val="de-DE"/>
        </w:rPr>
      </w:pPr>
    </w:p>
    <w:p w14:paraId="355FD552"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beim Herannahen eines Schienenfahrzeugs oder eines Schiffes, dessen Führer oder dessen Steuermann durch die Fernlichter geblendet werden könnte;</w:t>
      </w:r>
    </w:p>
    <w:p w14:paraId="38876BC1" w14:textId="77777777" w:rsidR="00C56627" w:rsidRPr="00FE6AF7" w:rsidRDefault="00C56627">
      <w:pPr>
        <w:tabs>
          <w:tab w:val="left" w:pos="-1440"/>
        </w:tabs>
        <w:jc w:val="both"/>
        <w:rPr>
          <w:rFonts w:ascii="Times New Roman" w:hAnsi="Times New Roman" w:cs="Times New Roman"/>
          <w:sz w:val="24"/>
          <w:szCs w:val="24"/>
          <w:lang w:val="de-DE"/>
        </w:rPr>
      </w:pPr>
    </w:p>
    <w:p w14:paraId="3E3D911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wenn ein Fahrzeug einem anderen in einer Entfernung von weniger als 50 Metern folgt, außer beim Überholen;</w:t>
      </w:r>
    </w:p>
    <w:p w14:paraId="5AF43895" w14:textId="77777777" w:rsidR="00C56627" w:rsidRPr="00FE6AF7" w:rsidRDefault="00C56627">
      <w:pPr>
        <w:tabs>
          <w:tab w:val="left" w:pos="-1440"/>
        </w:tabs>
        <w:jc w:val="both"/>
        <w:rPr>
          <w:rFonts w:ascii="Times New Roman" w:hAnsi="Times New Roman" w:cs="Times New Roman"/>
          <w:sz w:val="24"/>
          <w:szCs w:val="24"/>
          <w:lang w:val="de-DE"/>
        </w:rPr>
      </w:pPr>
    </w:p>
    <w:p w14:paraId="662B976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wenn die Fahrbahn durchgehend und genügend beleuchtet ist, sodass der Führer etwa 100 Meter weit deutlich sehen kann.</w:t>
      </w:r>
    </w:p>
    <w:p w14:paraId="315D0EA2" w14:textId="77777777" w:rsidR="00C56627" w:rsidRPr="00FE6AF7" w:rsidRDefault="00C56627">
      <w:pPr>
        <w:tabs>
          <w:tab w:val="left" w:pos="-1440"/>
        </w:tabs>
        <w:jc w:val="both"/>
        <w:rPr>
          <w:rFonts w:ascii="Times New Roman" w:hAnsi="Times New Roman" w:cs="Times New Roman"/>
          <w:sz w:val="24"/>
          <w:szCs w:val="24"/>
          <w:lang w:val="de-DE"/>
        </w:rPr>
      </w:pPr>
    </w:p>
    <w:p w14:paraId="5A07351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Nebelscheinwerfer dürfen nur bei Nebel, Schneefall oder starkem Regen benutzt werden. Sie können die Abblendlichter oder die Fernlichter ersetzen oder mit diesen zusammen eingeschaltet werden;</w:t>
      </w:r>
    </w:p>
    <w:p w14:paraId="618D98B0" w14:textId="77777777" w:rsidR="00C56627" w:rsidRPr="00FE6AF7" w:rsidRDefault="00C56627">
      <w:pPr>
        <w:tabs>
          <w:tab w:val="left" w:pos="-1440"/>
        </w:tabs>
        <w:jc w:val="both"/>
        <w:rPr>
          <w:rFonts w:ascii="Times New Roman" w:hAnsi="Times New Roman" w:cs="Times New Roman"/>
          <w:sz w:val="24"/>
          <w:szCs w:val="24"/>
          <w:lang w:val="de-DE"/>
        </w:rPr>
      </w:pPr>
    </w:p>
    <w:p w14:paraId="10277B25"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[hinten: die roten Lichter.</w:t>
      </w:r>
    </w:p>
    <w:p w14:paraId="55AC00CC" w14:textId="77777777" w:rsidR="00C56627" w:rsidRPr="00FE6AF7" w:rsidRDefault="00C56627">
      <w:pPr>
        <w:tabs>
          <w:tab w:val="left" w:pos="-1440"/>
        </w:tabs>
        <w:jc w:val="both"/>
        <w:rPr>
          <w:rFonts w:ascii="Times New Roman" w:hAnsi="Times New Roman" w:cs="Times New Roman"/>
          <w:sz w:val="24"/>
          <w:szCs w:val="24"/>
          <w:lang w:val="de-DE"/>
        </w:rPr>
      </w:pPr>
    </w:p>
    <w:p w14:paraId="42A7817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das Fahrzeug außerdem mit Nebelschlussleuchten ausgestattet, müssen diese bei Nebel oder Schneefall, die die Sichtweite auf weniger als etwa 100 Meter verringern, sowie bei starkem Regen eingeschaltet werden. Unter anderen Umständen dürfen diese Leuchten nicht benutzt werden;]</w:t>
      </w:r>
    </w:p>
    <w:p w14:paraId="2F1E15D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0386C4A" w14:textId="77777777" w:rsidR="00C56627" w:rsidRPr="00FE6AF7" w:rsidRDefault="00C56627">
      <w:pPr>
        <w:tabs>
          <w:tab w:val="left" w:pos="-1022"/>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743"/>
          <w:tab w:val="left" w:pos="86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30.2 [...]</w:t>
      </w:r>
    </w:p>
    <w:p w14:paraId="7F9F19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5A3A7F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30.3 bei anderen nachstehend aufgeführten Fahrzeugen, Verkehrsteilnehmern und Tieren:</w:t>
      </w:r>
    </w:p>
    <w:p w14:paraId="42705B4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6A2F0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bei bestiegenen Rädern:</w:t>
      </w:r>
    </w:p>
    <w:p w14:paraId="639BB60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A3F0B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ein weißes oder gelbes Licht;</w:t>
      </w:r>
    </w:p>
    <w:p w14:paraId="17561D62" w14:textId="77777777" w:rsidR="00125605" w:rsidRPr="00FE6AF7" w:rsidRDefault="00125605">
      <w:pPr>
        <w:tabs>
          <w:tab w:val="left" w:pos="-1022"/>
          <w:tab w:val="left" w:pos="-720"/>
          <w:tab w:val="left" w:pos="-307"/>
        </w:tabs>
        <w:ind w:firstLine="720"/>
        <w:jc w:val="both"/>
        <w:rPr>
          <w:rFonts w:ascii="Times New Roman" w:hAnsi="Times New Roman" w:cs="Times New Roman"/>
          <w:sz w:val="24"/>
          <w:szCs w:val="24"/>
          <w:lang w:val="de-DE"/>
        </w:rPr>
      </w:pPr>
    </w:p>
    <w:p w14:paraId="5DB1F2F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ein rotes Licht;</w:t>
      </w:r>
    </w:p>
    <w:p w14:paraId="0EC3010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A0BBA8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[bei Anhängern, insofern sie mit diesen Lichtern ausgestattet sein müssen:</w:t>
      </w:r>
    </w:p>
    <w:p w14:paraId="5EFF4AA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2DF7CF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zwei weiße Lichter;</w:t>
      </w:r>
    </w:p>
    <w:p w14:paraId="52CA3E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DC646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die roten Lichter.</w:t>
      </w:r>
    </w:p>
    <w:p w14:paraId="2904F2F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DEA2AB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das Fahrzeug außerdem mit Nebelschlussleuchten ausgestattet, müssen diese bei Nebel oder Schneefall, die die Sichtweite auf weniger als etwa 100 Meter verringern, sowie bei starkem Regen eingeschaltet werden. Unter anderen Umständen dürfen diese Leuchten nicht benutzt werden;]</w:t>
      </w:r>
    </w:p>
    <w:p w14:paraId="5B74F29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08C45D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3. bei Gespannen, Handkarren, nicht vorgespannten Zugtieren, Last- oder Reittieren und bei Vieh:</w:t>
      </w:r>
    </w:p>
    <w:p w14:paraId="1060ADB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F5001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ein weißes oder gelbes Licht;</w:t>
      </w:r>
    </w:p>
    <w:p w14:paraId="3D10B46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4E531DA" w14:textId="77777777" w:rsidR="00125605" w:rsidRPr="00FE6AF7" w:rsidRDefault="00C56627" w:rsidP="00667D85">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ein rotes Licht.</w:t>
      </w:r>
    </w:p>
    <w:p w14:paraId="27B643A6" w14:textId="77777777" w:rsidR="00667D85" w:rsidRPr="00FE6AF7" w:rsidRDefault="00667D85" w:rsidP="00667D85">
      <w:pPr>
        <w:tabs>
          <w:tab w:val="left" w:pos="-1022"/>
          <w:tab w:val="left" w:pos="-720"/>
          <w:tab w:val="left" w:pos="-307"/>
        </w:tabs>
        <w:ind w:firstLine="720"/>
        <w:jc w:val="both"/>
        <w:rPr>
          <w:rFonts w:ascii="Times New Roman" w:hAnsi="Times New Roman" w:cs="Times New Roman"/>
          <w:sz w:val="24"/>
          <w:szCs w:val="24"/>
          <w:lang w:val="de-DE"/>
        </w:rPr>
      </w:pPr>
    </w:p>
    <w:p w14:paraId="164E0DC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können durch ein einziges, links angebrachtes oder getragenes Gerät ausgestrahlt werden, außer in den folgenden Fällen:</w:t>
      </w:r>
    </w:p>
    <w:p w14:paraId="4B732F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02B6D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wenn das Gespann ein anderes Fahrzeug zieht;</w:t>
      </w:r>
    </w:p>
    <w:p w14:paraId="0C2D603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3D0554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wenn die Tiere eine Herde von sechs oder mehr Tieren bilden;</w:t>
      </w:r>
    </w:p>
    <w:p w14:paraId="2A653D7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F3FDE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bei allen anderen Fahrzeugen, wenn sie auf der Fahrbahn verkehren: das vorstehend unter Nr. 3 vorgesehene weiße oder gelbe Licht und das rote Licht.</w:t>
      </w:r>
    </w:p>
    <w:p w14:paraId="13609AE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C235FC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findet jedoch keine Anwendung, wenn diese Fahrzeuge die Fahrbahn nur benutzen, um sie zu überqueren;</w:t>
      </w:r>
    </w:p>
    <w:p w14:paraId="741EBA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DFCCC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bei aus marschierenden Truppen bestehenden Abteilungen von Militärkolonnen sowie bei Umzügen und Gruppen in Reihen unter der Leitung eines Betreuers, wenn sie die Fahrbahn benutzen:</w:t>
      </w:r>
    </w:p>
    <w:p w14:paraId="79C1115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C419C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links ein weißes oder gelbes Licht;</w:t>
      </w:r>
    </w:p>
    <w:p w14:paraId="441D4D2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254F4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links ein rotes Licht.</w:t>
      </w:r>
    </w:p>
    <w:p w14:paraId="395FDBB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D7C014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gleichfarbiges Licht kann an der rechten Seite getragen werden. Die Seiten dieser Formationen müssen, wenn ihre Länge es rechtfertigt, durch ein oder mehrere weiße oder gelbe, in allen Richtungen sichtbare Lichter gekennzeichnet werden;</w:t>
      </w:r>
    </w:p>
    <w:p w14:paraId="0949AA75" w14:textId="77777777" w:rsidR="00125605" w:rsidRPr="00FE6AF7" w:rsidRDefault="00125605">
      <w:pPr>
        <w:tabs>
          <w:tab w:val="left" w:pos="-1022"/>
          <w:tab w:val="left" w:pos="-720"/>
          <w:tab w:val="left" w:pos="-307"/>
        </w:tabs>
        <w:ind w:firstLine="720"/>
        <w:jc w:val="both"/>
        <w:rPr>
          <w:rFonts w:ascii="Times New Roman" w:hAnsi="Times New Roman" w:cs="Times New Roman"/>
          <w:sz w:val="24"/>
          <w:szCs w:val="24"/>
          <w:lang w:val="de-DE"/>
        </w:rPr>
      </w:pPr>
    </w:p>
    <w:p w14:paraId="6A1CFD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bei Benutzern von Fortbewegungsgeräten, die auf anderen Teilen der öffentlichen Straße fahren als auf denjenigen, die dem Fußgängerverkehr vorbehalten sind:</w:t>
      </w:r>
    </w:p>
    <w:p w14:paraId="753CD8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459E6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ein weißes oder gelbes Licht;</w:t>
      </w:r>
    </w:p>
    <w:p w14:paraId="1BDA08C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68F280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ein rotes Licht.</w:t>
      </w:r>
    </w:p>
    <w:p w14:paraId="0CFEC8A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564155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können durch ein einziges, links angebrachtes oder getragenes Gerät ausgestrahlt werden.</w:t>
      </w:r>
    </w:p>
    <w:p w14:paraId="0B939BA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8C7F2F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die Benutzer von Fortbewegungsgeräten auf der linken Seite der Fahrbahn fahren, müssen die Reihenfolge und der Platz der Lichter umgekehrt werden.]</w:t>
      </w:r>
    </w:p>
    <w:p w14:paraId="69C1EE7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FE700A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[7. bei Fahrzeugen, die ausschließlich für folkloristische Veranstaltungen bestimmt sind und nur ausnahmsweise entweder anlässlich einer von der Gemeinde genehmigten folkloristischen Veranstaltung oder auf dem Weg zu oder von einer solchen Veranstaltung oder für Probefahrten </w:t>
      </w:r>
      <w:r w:rsidRPr="00FE6AF7">
        <w:rPr>
          <w:rFonts w:ascii="Times New Roman" w:hAnsi="Times New Roman" w:cs="Times New Roman"/>
          <w:sz w:val="24"/>
          <w:szCs w:val="24"/>
          <w:lang w:val="de-DE"/>
        </w:rPr>
        <w:lastRenderedPageBreak/>
        <w:t xml:space="preserve">im Hinblick auf eine solche Veranstaltung auf öffentlicher Straße verkehren, sofern sie nicht schneller als 25 km/h fahren: </w:t>
      </w:r>
    </w:p>
    <w:p w14:paraId="6C121A2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824F8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ein weißes oder gelbes Licht;</w:t>
      </w:r>
    </w:p>
    <w:p w14:paraId="5B3247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2E49E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ein rotes Licht;</w:t>
      </w:r>
    </w:p>
    <w:p w14:paraId="07B1857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594BB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in Artikel 30.4 vorgeschriebenen Begrenzungslichter, wenn das Fahrzeug mehr als 2,5 Meter breit ist.</w:t>
      </w:r>
    </w:p>
    <w:p w14:paraId="3CBA9B8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EC462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jedoch nicht auf der von der Gemeinde abgegrenzten Strecke der Veranstaltung.]</w:t>
      </w:r>
    </w:p>
    <w:p w14:paraId="4C4D33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CCA2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30.4 bei Fahrzeugen, deren Breite 2,50 Meter übersteigt:</w:t>
      </w:r>
    </w:p>
    <w:p w14:paraId="6D7829D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EAF63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außer den in Artikel 30.1 oder 30.3 vorgeschriebenen Lichtern auch Begrenzungslichter.</w:t>
      </w:r>
    </w:p>
    <w:p w14:paraId="11F4DB2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871C1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werden vorne, hinten und an jeder Seite sowie gegebenenfalls an den äußersten Seitenvorsprüngen des Fahrzeugs angebracht.</w:t>
      </w:r>
    </w:p>
    <w:p w14:paraId="4F4E54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1D2A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von vorn sichtbaren Lichter müssen weiß und die von hinten sichtbaren Lichter müssen rot sein.</w:t>
      </w:r>
    </w:p>
    <w:p w14:paraId="790447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44703D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[30.5 [...]]</w:t>
      </w:r>
    </w:p>
    <w:p w14:paraId="236A4AD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FC69CE8" w14:textId="77777777" w:rsidR="00C56627" w:rsidRPr="00FE6AF7" w:rsidRDefault="004726A0">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i/>
          <w:iCs/>
          <w:sz w:val="24"/>
          <w:szCs w:val="24"/>
          <w:lang w:val="de-DE"/>
        </w:rPr>
        <w:t xml:space="preserve">[Art. 30.1 </w:t>
      </w:r>
      <w:r w:rsidR="00D85CAC" w:rsidRPr="00FE6AF7">
        <w:rPr>
          <w:rFonts w:ascii="Times New Roman" w:hAnsi="Times New Roman" w:cs="Times New Roman"/>
          <w:i/>
          <w:iCs/>
          <w:sz w:val="24"/>
          <w:szCs w:val="24"/>
          <w:lang w:val="de-DE"/>
        </w:rPr>
        <w:t>einziger Absatz Nr. </w:t>
      </w:r>
      <w:r w:rsidR="00C56627" w:rsidRPr="00FE6AF7">
        <w:rPr>
          <w:rFonts w:ascii="Times New Roman" w:hAnsi="Times New Roman" w:cs="Times New Roman"/>
          <w:i/>
          <w:iCs/>
          <w:sz w:val="24"/>
          <w:szCs w:val="24"/>
          <w:lang w:val="de-DE"/>
        </w:rPr>
        <w:t>2 ersetzt durch Art. 1</w:t>
      </w:r>
      <w:r w:rsidR="00D85CAC"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des K.E. vom 11. Mai 1982 (B.S. vom 9. Juni 1982); Art. 30</w:t>
      </w:r>
      <w:r w:rsidR="00D85CAC" w:rsidRPr="00FE6AF7">
        <w:rPr>
          <w:rFonts w:ascii="Times New Roman" w:hAnsi="Times New Roman" w:cs="Times New Roman"/>
          <w:i/>
          <w:iCs/>
          <w:sz w:val="24"/>
          <w:szCs w:val="24"/>
          <w:lang w:val="de-DE"/>
        </w:rPr>
        <w:t>.2 aufgehoben durch Art. 11 Nr. </w:t>
      </w:r>
      <w:r w:rsidR="00C56627" w:rsidRPr="00FE6AF7">
        <w:rPr>
          <w:rFonts w:ascii="Times New Roman" w:hAnsi="Times New Roman" w:cs="Times New Roman"/>
          <w:i/>
          <w:iCs/>
          <w:sz w:val="24"/>
          <w:szCs w:val="24"/>
          <w:lang w:val="de-DE"/>
        </w:rPr>
        <w:t>1 des K.E. vom 13. Februar 2007 (B.S. v</w:t>
      </w:r>
      <w:r w:rsidR="00D85CAC" w:rsidRPr="00FE6AF7">
        <w:rPr>
          <w:rFonts w:ascii="Times New Roman" w:hAnsi="Times New Roman" w:cs="Times New Roman"/>
          <w:i/>
          <w:iCs/>
          <w:sz w:val="24"/>
          <w:szCs w:val="24"/>
          <w:lang w:val="de-DE"/>
        </w:rPr>
        <w:t xml:space="preserve">om 23. Februar 2007); Art. 30.3 </w:t>
      </w:r>
      <w:r w:rsidR="00C56627" w:rsidRPr="00FE6AF7">
        <w:rPr>
          <w:rFonts w:ascii="Times New Roman" w:hAnsi="Times New Roman" w:cs="Times New Roman"/>
          <w:i/>
          <w:iCs/>
          <w:sz w:val="24"/>
          <w:szCs w:val="24"/>
          <w:lang w:val="de-DE"/>
        </w:rPr>
        <w:t xml:space="preserve">einziger Absatz Nr. 2 ersetzt durch Art. 2 </w:t>
      </w:r>
      <w:r w:rsidR="00D85CAC" w:rsidRPr="00FE6AF7">
        <w:rPr>
          <w:rFonts w:ascii="Times New Roman" w:hAnsi="Times New Roman" w:cs="Times New Roman"/>
          <w:i/>
          <w:iCs/>
          <w:sz w:val="24"/>
          <w:szCs w:val="24"/>
          <w:lang w:val="de-DE"/>
        </w:rPr>
        <w:t xml:space="preserve">des K.E. vom 11. Mai 1982 (B.S. </w:t>
      </w:r>
      <w:r w:rsidR="00C56627" w:rsidRPr="00FE6AF7">
        <w:rPr>
          <w:rFonts w:ascii="Times New Roman" w:hAnsi="Times New Roman" w:cs="Times New Roman"/>
          <w:i/>
          <w:iCs/>
          <w:sz w:val="24"/>
          <w:szCs w:val="24"/>
          <w:lang w:val="de-DE"/>
        </w:rPr>
        <w:t>vom 9. Juni 1982), einziger Ab</w:t>
      </w:r>
      <w:r w:rsidR="00D85CAC" w:rsidRPr="00FE6AF7">
        <w:rPr>
          <w:rFonts w:ascii="Times New Roman" w:hAnsi="Times New Roman" w:cs="Times New Roman"/>
          <w:i/>
          <w:iCs/>
          <w:sz w:val="24"/>
          <w:szCs w:val="24"/>
          <w:lang w:val="de-DE"/>
        </w:rPr>
        <w:t>satz Nr. 6 eingefügt durch Art. 11 Nr. </w:t>
      </w:r>
      <w:r w:rsidR="00C56627" w:rsidRPr="00FE6AF7">
        <w:rPr>
          <w:rFonts w:ascii="Times New Roman" w:hAnsi="Times New Roman" w:cs="Times New Roman"/>
          <w:i/>
          <w:iCs/>
          <w:sz w:val="24"/>
          <w:szCs w:val="24"/>
          <w:lang w:val="de-DE"/>
        </w:rPr>
        <w:t>2 des K.E. vom 13. Februar 2007 (B.S. vom 23. Februar 2007)</w:t>
      </w:r>
      <w:r w:rsidR="00D85CAC" w:rsidRPr="00FE6AF7">
        <w:rPr>
          <w:rFonts w:ascii="Times New Roman" w:hAnsi="Times New Roman" w:cs="Times New Roman"/>
          <w:i/>
          <w:iCs/>
          <w:sz w:val="24"/>
          <w:szCs w:val="24"/>
          <w:lang w:val="de-DE"/>
        </w:rPr>
        <w:t>, einziger Absatz Nr. </w:t>
      </w:r>
      <w:r>
        <w:rPr>
          <w:rFonts w:ascii="Times New Roman" w:hAnsi="Times New Roman" w:cs="Times New Roman"/>
          <w:i/>
          <w:iCs/>
          <w:sz w:val="24"/>
          <w:szCs w:val="24"/>
          <w:lang w:val="de-DE"/>
        </w:rPr>
        <w:t>7 eingefügt durch Art. </w:t>
      </w:r>
      <w:r w:rsidR="00C56627" w:rsidRPr="00FE6AF7">
        <w:rPr>
          <w:rFonts w:ascii="Times New Roman" w:hAnsi="Times New Roman" w:cs="Times New Roman"/>
          <w:i/>
          <w:iCs/>
          <w:sz w:val="24"/>
          <w:szCs w:val="24"/>
          <w:lang w:val="de-DE"/>
        </w:rPr>
        <w:t>2 des K.E. vom 27. Januar 2008 (B.S. vom 29. Januar 2008); Art. 30.5 e</w:t>
      </w:r>
      <w:r>
        <w:rPr>
          <w:rFonts w:ascii="Times New Roman" w:hAnsi="Times New Roman" w:cs="Times New Roman"/>
          <w:i/>
          <w:iCs/>
          <w:sz w:val="24"/>
          <w:szCs w:val="24"/>
          <w:lang w:val="de-DE"/>
        </w:rPr>
        <w:t xml:space="preserve">ingefügt durch Art. 22 des K.E. </w:t>
      </w:r>
      <w:r w:rsidR="00C56627" w:rsidRPr="00FE6AF7">
        <w:rPr>
          <w:rFonts w:ascii="Times New Roman" w:hAnsi="Times New Roman" w:cs="Times New Roman"/>
          <w:i/>
          <w:iCs/>
          <w:sz w:val="24"/>
          <w:szCs w:val="24"/>
          <w:lang w:val="de-DE"/>
        </w:rPr>
        <w:t>vom 4. April 2003 (B.S. vom 8. Mai </w:t>
      </w:r>
      <w:r w:rsidR="00D85CAC" w:rsidRPr="00FE6AF7">
        <w:rPr>
          <w:rFonts w:ascii="Times New Roman" w:hAnsi="Times New Roman" w:cs="Times New Roman"/>
          <w:i/>
          <w:iCs/>
          <w:sz w:val="24"/>
          <w:szCs w:val="24"/>
          <w:lang w:val="de-DE"/>
        </w:rPr>
        <w:t>2003) und aufgehoben durch Art. 11 Nr. </w:t>
      </w:r>
      <w:r w:rsidR="00C56627" w:rsidRPr="00FE6AF7">
        <w:rPr>
          <w:rFonts w:ascii="Times New Roman" w:hAnsi="Times New Roman" w:cs="Times New Roman"/>
          <w:i/>
          <w:iCs/>
          <w:sz w:val="24"/>
          <w:szCs w:val="24"/>
          <w:lang w:val="de-DE"/>
        </w:rPr>
        <w:t xml:space="preserve">3 des K.E. vom 13. Februar 2007 (B.S. vom 23. Februar 2007)] </w:t>
      </w:r>
    </w:p>
    <w:p w14:paraId="417E58F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91BDEA" w14:textId="45AF424E" w:rsidR="008D7D5B" w:rsidRDefault="008D7D5B">
      <w:pPr>
        <w:rPr>
          <w:rFonts w:ascii="Times New Roman" w:hAnsi="Times New Roman" w:cs="Times New Roman"/>
          <w:sz w:val="24"/>
          <w:szCs w:val="24"/>
          <w:lang w:val="de-DE"/>
        </w:rPr>
      </w:pPr>
    </w:p>
    <w:p w14:paraId="314C8891" w14:textId="73E35070"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30</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Benutzung der Lichter: auf öffentlichen Straßen verkehrende Kleinkrafträder und Motorräder - besondere Regel</w:t>
      </w:r>
    </w:p>
    <w:p w14:paraId="601FEE5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407DE1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Außerhalb der in Artikel 30 erwähnten Umständen müssen das Abblendlicht und das hintere rote Licht der [...] Kleinkrafträder und Motorräder ständig benutzt werden. Das Fernlicht darf in diesem Fall nicht benutzt werden.]</w:t>
      </w:r>
    </w:p>
    <w:p w14:paraId="7CDF172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58913D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30bis eingefügt durch Art. 5 des K.E. vom 21. Dezember 1983 (B.S. vom 7. Februar 1984) und abgeändert durch Art. 5 des K.E. vom 16. Juli 1997 (B.S. vom</w:t>
      </w:r>
      <w:r w:rsidR="004726A0">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31. Juli 1997)]</w:t>
      </w:r>
    </w:p>
    <w:p w14:paraId="46CB91C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AA525C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0EDF716" w14:textId="77777777" w:rsidR="003C25B9" w:rsidRDefault="003C25B9">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1A3645F9" w14:textId="6F8F8BAA"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31</w:t>
      </w:r>
      <w:r w:rsidRPr="00FE6AF7">
        <w:rPr>
          <w:rFonts w:ascii="Times New Roman" w:hAnsi="Times New Roman" w:cs="Times New Roman"/>
          <w:sz w:val="24"/>
          <w:szCs w:val="24"/>
          <w:lang w:val="de-DE"/>
        </w:rPr>
        <w:t xml:space="preserve"> - Benutzung der Lichter beim Halten oder beim Parken</w:t>
      </w:r>
    </w:p>
    <w:p w14:paraId="2F27230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774E3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31.1 Zwischen Einbruch der Dunkelheit und Tagesanbruch sowie unter allen Umständen, in denen es nicht mehr möglich ist, etwa 200 Meter weit deutlich zu sehen, muss die Anwesenheit nachstehend aufgezählter Fahrzeuge, Verkehrsteilnehmer und Tiere auf öffentlicher Straße wie folgt gekennzeichnet werden:</w:t>
      </w:r>
    </w:p>
    <w:p w14:paraId="7AFF32F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53426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31.1.1 Motorfahrzeuge mit Ausnahme der zweirädrigen Kleinkrafträder, gemäß der vorgeschriebenen Ausstattung:</w:t>
      </w:r>
    </w:p>
    <w:p w14:paraId="3426B83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C74FC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durch ein oder zwei weiße oder gelbe Standlichter;</w:t>
      </w:r>
    </w:p>
    <w:p w14:paraId="3F0E60A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59DA38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durch ein oder zwei rote Lichter.</w:t>
      </w:r>
    </w:p>
    <w:p w14:paraId="2B9858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E909EC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w:t>
      </w:r>
    </w:p>
    <w:p w14:paraId="5D271B0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445E8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dürfen bei Nebel, Schneefall oder starkem Regen die Abblendlichter oder die Nebelscheinwerfer benutzt werden;</w:t>
      </w:r>
    </w:p>
    <w:p w14:paraId="19EBB82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304E98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[dürfen bei Nebel, Schneefall oder starkem Regen auch die Nebelschlussleuchten benutzt werden;]</w:t>
      </w:r>
    </w:p>
    <w:p w14:paraId="6E803B8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77C50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dürfen in geschlossenen Ortschaften die Standlichter und die hinteren roten Lichter durch eine Parkleuchte ersetzt werden, wenn das Fahrzeug parallel zur Fahrbahnachse abgestellt und kein Anhänger an diesem Fahrzeug angekuppelt ist.</w:t>
      </w:r>
    </w:p>
    <w:p w14:paraId="35CF073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55C3F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Nur die der Fahrbahnachse zugewandte Parkleuchte darf eingeschaltet werden;</w:t>
      </w:r>
    </w:p>
    <w:p w14:paraId="0F4BD0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A99A5D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31.1.2 in Artikel 30.3 aufgezählte Fahrzeuge, Verkehrsteilnehmer und Tiere mit Ausnahme der Räder:</w:t>
      </w:r>
    </w:p>
    <w:p w14:paraId="237B782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BE3F1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durch die gleichen Lichter wie diejenigen, die vorgeschrieben sind, wenn sie auf öffentlicher Straße verkehren; </w:t>
      </w:r>
    </w:p>
    <w:p w14:paraId="678779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34822C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diese Lichter aus technischen Gründen nicht benutzt werden können:</w:t>
      </w:r>
    </w:p>
    <w:p w14:paraId="116C04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804605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vorne durch ein weißes oder gelbes Licht;</w:t>
      </w:r>
    </w:p>
    <w:p w14:paraId="5AEFD3D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p>
    <w:p w14:paraId="3D9E1BB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hinten durch ein rotes Licht.</w:t>
      </w:r>
    </w:p>
    <w:p w14:paraId="759B3C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7C9E4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müssen an der der Fahrbahnachse zugewandten Seite angebracht werden.</w:t>
      </w:r>
    </w:p>
    <w:p w14:paraId="4AD09E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7085F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 den in Artikel 31.1.1 Nr. 3 vorgesehenen Bedingungen dürfen nicht angekuppelte Anhänger auch durch eine Parkleuchte gekennzeichnet werden.</w:t>
      </w:r>
    </w:p>
    <w:p w14:paraId="37D0FD3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2A0C92" w14:textId="77777777" w:rsidR="003C25B9" w:rsidRDefault="003C25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E31B5F4" w14:textId="742CEA6B"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31.2 Die Benutzung der in Artikel 31.1 vorgeschriebenen Lichter ist nur dann Pflicht, wenn die öffentliche Beleuchtung es nicht ermöglicht, das Fahrzeug in einer Entfernung von etwa 100 Metern deutlich zu sehen.</w:t>
      </w:r>
    </w:p>
    <w:p w14:paraId="541E43A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81755BC" w14:textId="77777777" w:rsidR="00C56627" w:rsidRPr="00FE6AF7" w:rsidRDefault="004726A0">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31.1.1 Abs. </w:t>
      </w:r>
      <w:r w:rsidR="00C56627" w:rsidRPr="00FE6AF7">
        <w:rPr>
          <w:rFonts w:ascii="Times New Roman" w:hAnsi="Times New Roman" w:cs="Times New Roman"/>
          <w:i/>
          <w:iCs/>
          <w:sz w:val="24"/>
          <w:szCs w:val="24"/>
          <w:lang w:val="de-DE"/>
        </w:rPr>
        <w:t>2 Nr. 2 ersetzt durch Art. 3 des K.E. vom 11. Mai 1982 (B.S. vom 9. Juni 1982)]</w:t>
      </w:r>
    </w:p>
    <w:p w14:paraId="2240D9E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CF3324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DCA7B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32</w:t>
      </w:r>
      <w:r w:rsidRPr="00FE6AF7">
        <w:rPr>
          <w:rFonts w:ascii="Times New Roman" w:hAnsi="Times New Roman" w:cs="Times New Roman"/>
          <w:sz w:val="24"/>
          <w:szCs w:val="24"/>
          <w:lang w:val="de-DE"/>
        </w:rPr>
        <w:t xml:space="preserve"> - Benutzung der Sonderleuchten</w:t>
      </w:r>
    </w:p>
    <w:p w14:paraId="141AA36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FB2EF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32.1 Suchleuchten und Arbeitsscheinwerfer dürfen nur eingeschaltet werden, wenn ihre Benutzung unbedingt erforderlich ist.</w:t>
      </w:r>
    </w:p>
    <w:p w14:paraId="2B4561F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CC2F5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Leuchten sowie Rückfahrscheinwerfer dürfen andere Führer auf keinen Fall behindern.</w:t>
      </w:r>
    </w:p>
    <w:p w14:paraId="774060E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D1C7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32.2 Gelbe Blinklichter dürfen nur während der tatsächlichen Ausführung der Arbeiten benutzt werden, zu deren Zweck die Fahrzeuge gemäß der technischen Verordnung über Kraftfahrzeuge mit diesen Leuchten ausgestattet sein dürfen, oder wenn die Anwesenheit dieser Fahrzeuge auf der öffentlichen Straße eine Behinderung oder eine Gefahr für den Verkehr darstellt.</w:t>
      </w:r>
    </w:p>
    <w:p w14:paraId="39D498C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F586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gelben Blinklichter der Abschleppwagen müssen an der Abschleppstelle und während des Abschleppens benutzt werden.</w:t>
      </w:r>
    </w:p>
    <w:p w14:paraId="0545DE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85359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dürfen unter anderen als diesen Umständen nicht benutzt werden.</w:t>
      </w:r>
    </w:p>
    <w:p w14:paraId="6565840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286AD6E"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[Führer von landwirtschaftlichen Zugmaschinen müssen zwischen Einbruch der Dunkelheit und Tagesanbruch und unter allen Umständen, in denen es nicht mehr möglich ist, etwa 200 Meter weit deutlich zu sehen, sowie ständig auf öffentlichen Straßen mit mehr als zwei Fahrspuren ein oder zwei gelbe Blinklichter benutzen, die so angebracht sind, dass sie in allen Richtungen sichtbar sind.]</w:t>
      </w:r>
    </w:p>
    <w:p w14:paraId="03B800DF" w14:textId="77777777" w:rsidR="00992251" w:rsidRDefault="00992251">
      <w:pPr>
        <w:tabs>
          <w:tab w:val="left" w:pos="-1022"/>
          <w:tab w:val="left" w:pos="-720"/>
          <w:tab w:val="left" w:pos="-307"/>
        </w:tabs>
        <w:ind w:firstLine="720"/>
        <w:jc w:val="both"/>
        <w:rPr>
          <w:rFonts w:ascii="Times New Roman" w:hAnsi="Times New Roman" w:cs="Times New Roman"/>
          <w:sz w:val="24"/>
          <w:szCs w:val="24"/>
          <w:lang w:val="de-DE"/>
        </w:rPr>
      </w:pPr>
    </w:p>
    <w:p w14:paraId="45062F6C" w14:textId="77777777" w:rsidR="00992251" w:rsidRDefault="0099225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21076">
        <w:rPr>
          <w:rFonts w:ascii="Times New Roman" w:hAnsi="Times New Roman"/>
          <w:sz w:val="24"/>
          <w:lang w:val="de-DE"/>
        </w:rPr>
        <w:t>Die gelben Blinklichter der im Königlichen Erlass vom 28. Juni 2019 zur Regelung der Radrennen und der Offroad-Rennen erwähnten Eröffnungs- und Schlussfahrzeuge müssen während des Radrennens benutzt werden.</w:t>
      </w:r>
      <w:r>
        <w:rPr>
          <w:rFonts w:ascii="Times New Roman" w:hAnsi="Times New Roman" w:cs="Times New Roman"/>
          <w:sz w:val="24"/>
          <w:szCs w:val="24"/>
          <w:lang w:val="de-DE"/>
        </w:rPr>
        <w:t>]</w:t>
      </w:r>
    </w:p>
    <w:p w14:paraId="19562CDA" w14:textId="77777777" w:rsidR="005C7CD0" w:rsidRDefault="005C7CD0">
      <w:pPr>
        <w:tabs>
          <w:tab w:val="left" w:pos="-1022"/>
          <w:tab w:val="left" w:pos="-720"/>
          <w:tab w:val="left" w:pos="-307"/>
        </w:tabs>
        <w:ind w:firstLine="720"/>
        <w:jc w:val="both"/>
        <w:rPr>
          <w:rFonts w:ascii="Times New Roman" w:hAnsi="Times New Roman" w:cs="Times New Roman"/>
          <w:sz w:val="24"/>
          <w:szCs w:val="24"/>
          <w:lang w:val="de-DE"/>
        </w:rPr>
      </w:pPr>
    </w:p>
    <w:p w14:paraId="1A035D99" w14:textId="1DA03F68" w:rsidR="005C7CD0" w:rsidRPr="00FE6AF7" w:rsidRDefault="005C7CD0">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5C7CD0">
        <w:rPr>
          <w:rFonts w:ascii="Times New Roman" w:hAnsi="Times New Roman"/>
          <w:sz w:val="24"/>
          <w:lang w:val="de-DE"/>
        </w:rPr>
        <w:t xml:space="preserve">32.3 In Abweichung von Artikel 32.2 müssen die Abschleppwagen und die von der Staatsanwaltschaft, der föderalen oder lokalen Polizei angeforderten Personen oder Dienste, wenn sie die Notspur befahren, um sich zu einem Vorfallort entlang oder auf der Autobahn oder der Kraftfahrstraße zu begeben, </w:t>
      </w:r>
      <w:r w:rsidR="00404D0E">
        <w:rPr>
          <w:rFonts w:ascii="Times New Roman" w:hAnsi="Times New Roman"/>
          <w:sz w:val="24"/>
          <w:lang w:val="de-DE"/>
        </w:rPr>
        <w:t>[</w:t>
      </w:r>
      <w:r w:rsidR="00404D0E" w:rsidRPr="00404D0E">
        <w:rPr>
          <w:rFonts w:ascii="Times New Roman" w:hAnsi="Times New Roman"/>
          <w:sz w:val="24"/>
          <w:lang w:val="de-DE"/>
        </w:rPr>
        <w:t>oder</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wenn</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sie</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durch die</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Rettungsgasse</w:t>
      </w:r>
      <w:r w:rsidR="00404D0E" w:rsidRPr="00404D0E">
        <w:rPr>
          <w:rFonts w:ascii="Times New Roman" w:hAnsi="Times New Roman"/>
          <w:szCs w:val="20"/>
          <w:lang w:val="de-DE"/>
        </w:rPr>
        <w:t xml:space="preserve"> </w:t>
      </w:r>
      <w:r w:rsidR="00404D0E" w:rsidRPr="00404D0E">
        <w:rPr>
          <w:rFonts w:ascii="Times New Roman" w:hAnsi="Times New Roman"/>
          <w:sz w:val="24"/>
          <w:lang w:val="de-DE"/>
        </w:rPr>
        <w:t>fahren,</w:t>
      </w:r>
      <w:r w:rsidR="00404D0E">
        <w:rPr>
          <w:rFonts w:ascii="Times New Roman" w:hAnsi="Times New Roman"/>
          <w:sz w:val="24"/>
          <w:lang w:val="de-DE"/>
        </w:rPr>
        <w:t xml:space="preserve">] </w:t>
      </w:r>
      <w:r w:rsidRPr="005C7CD0">
        <w:rPr>
          <w:rFonts w:ascii="Times New Roman" w:hAnsi="Times New Roman"/>
          <w:sz w:val="24"/>
          <w:lang w:val="de-DE"/>
        </w:rPr>
        <w:t>ein oder zwei gelbe Blinklichter verwenden.</w:t>
      </w:r>
      <w:r>
        <w:rPr>
          <w:rFonts w:ascii="Times New Roman" w:hAnsi="Times New Roman"/>
          <w:sz w:val="24"/>
          <w:lang w:val="de-DE"/>
        </w:rPr>
        <w:t>]</w:t>
      </w:r>
    </w:p>
    <w:p w14:paraId="0E2A651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75DBA9" w14:textId="45B8F448" w:rsidR="00C56627" w:rsidRPr="00FE6AF7" w:rsidRDefault="004726A0">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 32.2 Abs. </w:t>
      </w:r>
      <w:r w:rsidR="00C56627" w:rsidRPr="00FE6AF7">
        <w:rPr>
          <w:rFonts w:ascii="Times New Roman" w:hAnsi="Times New Roman" w:cs="Times New Roman"/>
          <w:i/>
          <w:iCs/>
          <w:sz w:val="24"/>
          <w:szCs w:val="24"/>
          <w:lang w:val="de-DE"/>
        </w:rPr>
        <w:t>4 eingefügt durch Art. 14 des K.E. vom 18. September 1991 (B.S. vom 23. Oktober 1991)</w:t>
      </w:r>
      <w:r w:rsidR="00992251">
        <w:rPr>
          <w:rFonts w:ascii="Times New Roman" w:hAnsi="Times New Roman" w:cs="Times New Roman"/>
          <w:i/>
          <w:iCs/>
          <w:sz w:val="24"/>
          <w:szCs w:val="24"/>
          <w:lang w:val="de-DE"/>
        </w:rPr>
        <w:t>, Abs. 5 eingefügt durch Art. 2</w:t>
      </w:r>
      <w:r w:rsidR="00992251" w:rsidRPr="00992251">
        <w:rPr>
          <w:rFonts w:ascii="Times New Roman" w:hAnsi="Times New Roman" w:cs="Times New Roman"/>
          <w:i/>
          <w:iCs/>
          <w:sz w:val="24"/>
          <w:szCs w:val="24"/>
          <w:lang w:val="de-DE"/>
        </w:rPr>
        <w:t xml:space="preserve"> des K.E. vom 16. September 2019 (B.S. vom 15. </w:t>
      </w:r>
      <w:r w:rsidR="00992251" w:rsidRPr="005400BF">
        <w:rPr>
          <w:rFonts w:ascii="Times New Roman" w:hAnsi="Times New Roman" w:cs="Times New Roman"/>
          <w:i/>
          <w:iCs/>
          <w:sz w:val="24"/>
          <w:szCs w:val="24"/>
          <w:lang w:val="de-DE"/>
        </w:rPr>
        <w:t>Oktober 2019)</w:t>
      </w:r>
      <w:r w:rsidR="005C7CD0">
        <w:rPr>
          <w:rFonts w:ascii="Times New Roman" w:hAnsi="Times New Roman" w:cs="Times New Roman"/>
          <w:i/>
          <w:iCs/>
          <w:sz w:val="24"/>
          <w:szCs w:val="24"/>
          <w:lang w:val="de-DE"/>
        </w:rPr>
        <w:t>; Art. 32.3 eingefügt durch Art. 11 des K.E. vom 29. Januar 2014 (B.S. vom 13. Februar 2014)</w:t>
      </w:r>
      <w:r w:rsidR="00404D0E">
        <w:rPr>
          <w:rFonts w:ascii="Times New Roman" w:hAnsi="Times New Roman" w:cs="Times New Roman"/>
          <w:i/>
          <w:iCs/>
          <w:sz w:val="24"/>
          <w:szCs w:val="24"/>
          <w:lang w:val="de-DE"/>
        </w:rPr>
        <w:t xml:space="preserve"> und abgeändert durch Art. 9 des K.E. vom 12. März 2023 (B.S. vom 16. März 2023)</w:t>
      </w:r>
      <w:r w:rsidR="00C56627" w:rsidRPr="00FE6AF7">
        <w:rPr>
          <w:rFonts w:ascii="Times New Roman" w:hAnsi="Times New Roman" w:cs="Times New Roman"/>
          <w:i/>
          <w:iCs/>
          <w:sz w:val="24"/>
          <w:szCs w:val="24"/>
          <w:lang w:val="de-DE"/>
        </w:rPr>
        <w:t>]</w:t>
      </w:r>
    </w:p>
    <w:p w14:paraId="437898D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68ED8CA" w14:textId="29933CE0" w:rsidR="003C25B9" w:rsidRDefault="003C25B9">
      <w:pPr>
        <w:rPr>
          <w:rFonts w:ascii="Times New Roman" w:hAnsi="Times New Roman" w:cs="Times New Roman"/>
          <w:sz w:val="24"/>
          <w:szCs w:val="24"/>
          <w:lang w:val="de-DE"/>
        </w:rPr>
      </w:pPr>
    </w:p>
    <w:p w14:paraId="5B57E911" w14:textId="0AB46B8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32</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Gleichzeitige Benutzung aller Fahrtrichtungsanzeiger</w:t>
      </w:r>
    </w:p>
    <w:p w14:paraId="5695098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E9AECB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Vorrichtung, die es ermöglicht, alle Fahrtrichtungsanzeiger eines Fahrzeugs gleichzeitig einzuschalten, darf nur in den [in den Artikeln 39</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und 51] vorgesehenen Fällen oder um die anderen Verkehrsteilnehmer auf drohende Unfallgefahr hinzuweisen, benutzt werden.]</w:t>
      </w:r>
    </w:p>
    <w:p w14:paraId="0877E13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074E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32bis eingefügt durch Art. 6 des K.E. vom 23. Juni 1978 (B.S. vom 28. Juni 1978) und abgeändert durch Art. 15 des K.E. vom 18. September 1991 (B.S. vom 23. Oktober 1991)]</w:t>
      </w:r>
    </w:p>
    <w:p w14:paraId="0560159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28DDA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4CC386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33</w:t>
      </w:r>
      <w:r w:rsidRPr="00FE6AF7">
        <w:rPr>
          <w:rFonts w:ascii="Times New Roman" w:hAnsi="Times New Roman" w:cs="Times New Roman"/>
          <w:sz w:val="24"/>
          <w:szCs w:val="24"/>
          <w:lang w:val="de-DE"/>
        </w:rPr>
        <w:t xml:space="preserve"> - Benutzung akustischer Warnvorrichtungen</w:t>
      </w:r>
    </w:p>
    <w:p w14:paraId="299D382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806E3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33.1 Es ist untersagt, andere akustische Warnvorrichtungen zu benutzen als diejenigen, die durch die vorliegende Ordnung oder durch die technischen Verordnungen über Kraftfahrzeuge oder über Kleinkrafträder und Motorräder vorgesehen sind.</w:t>
      </w:r>
    </w:p>
    <w:p w14:paraId="4D0FF37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FCEA4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33.2 Akustische Warnsignale müssen so kurz wie möglich sein. Sie sind nur gestattet, um ein zur Verhütung eines Unfalls notwendiges Warnsignal zu geben und, außerhalb geschlossener Ortschaften, um einen Führer, den man zu überholen beabsichtigt, nötigenfalls zu warnen.</w:t>
      </w:r>
    </w:p>
    <w:p w14:paraId="3CB3DC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B2814C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33.3 Außer bei drohender Gefahr müssen akustische Warnsignale zwischen Einbruch der Dunkelheit und Tagesanbruch durch kurzes und abwechselndes Einschalten der Fern- und Abblendlichter ersetzt werden.</w:t>
      </w:r>
    </w:p>
    <w:p w14:paraId="2BB0FEA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259AD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DB20BF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34</w:t>
      </w:r>
      <w:r w:rsidRPr="00FE6AF7">
        <w:rPr>
          <w:rFonts w:ascii="Times New Roman" w:hAnsi="Times New Roman" w:cs="Times New Roman"/>
          <w:sz w:val="24"/>
          <w:szCs w:val="24"/>
          <w:lang w:val="de-DE"/>
        </w:rPr>
        <w:t xml:space="preserve"> - Benutzung der Rückspiegel</w:t>
      </w:r>
    </w:p>
    <w:p w14:paraId="3281BEC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7F924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muss die Rückspiegel so einstellen, dass er den Verkehr von seinem Sitz aus nach hinten und nach links überschauen und insbesondere ein anderes Fahrzeug, das zum linksseitigen Überholen angesetzt hat, sehen kann.</w:t>
      </w:r>
    </w:p>
    <w:p w14:paraId="571AC4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0053A4" w14:textId="77777777" w:rsidR="00C56627" w:rsidRDefault="00C56627">
      <w:pPr>
        <w:tabs>
          <w:tab w:val="left" w:pos="-1022"/>
          <w:tab w:val="left" w:pos="-720"/>
          <w:tab w:val="left" w:pos="-307"/>
        </w:tabs>
        <w:jc w:val="both"/>
        <w:rPr>
          <w:rFonts w:ascii="Times New Roman" w:hAnsi="Times New Roman" w:cs="Times New Roman"/>
          <w:sz w:val="24"/>
          <w:szCs w:val="24"/>
          <w:lang w:val="de-DE"/>
        </w:rPr>
      </w:pPr>
    </w:p>
    <w:p w14:paraId="5C959B3C" w14:textId="77777777" w:rsidR="005732E8" w:rsidRDefault="005732E8" w:rsidP="005732E8">
      <w:pPr>
        <w:ind w:firstLine="708"/>
        <w:jc w:val="both"/>
        <w:rPr>
          <w:rFonts w:ascii="Times New Roman" w:hAnsi="Times New Roman"/>
          <w:color w:val="000000"/>
          <w:sz w:val="24"/>
          <w:szCs w:val="24"/>
          <w:lang w:val="de-DE"/>
        </w:rPr>
      </w:pPr>
      <w:r>
        <w:rPr>
          <w:rFonts w:ascii="Times New Roman" w:hAnsi="Times New Roman" w:cs="Times New Roman"/>
          <w:sz w:val="24"/>
          <w:szCs w:val="24"/>
          <w:lang w:val="de-DE"/>
        </w:rPr>
        <w:t>[</w:t>
      </w:r>
      <w:r w:rsidRPr="005732E8">
        <w:rPr>
          <w:rFonts w:ascii="Times New Roman" w:hAnsi="Times New Roman" w:cs="Times New Roman"/>
          <w:b/>
          <w:sz w:val="24"/>
          <w:szCs w:val="24"/>
          <w:lang w:val="de-DE"/>
        </w:rPr>
        <w:t>Art. </w:t>
      </w:r>
      <w:r w:rsidRPr="005732E8">
        <w:rPr>
          <w:rFonts w:ascii="Times New Roman" w:hAnsi="Times New Roman"/>
          <w:b/>
          <w:color w:val="000000"/>
          <w:sz w:val="24"/>
          <w:szCs w:val="24"/>
          <w:lang w:val="de-DE"/>
        </w:rPr>
        <w:t>34</w:t>
      </w:r>
      <w:r w:rsidRPr="005732E8">
        <w:rPr>
          <w:rFonts w:ascii="Times New Roman" w:hAnsi="Times New Roman"/>
          <w:b/>
          <w:i/>
          <w:iCs/>
          <w:color w:val="000000"/>
          <w:sz w:val="24"/>
          <w:szCs w:val="24"/>
          <w:lang w:val="de-DE"/>
        </w:rPr>
        <w:t>bis</w:t>
      </w:r>
      <w:r w:rsidRPr="005732E8">
        <w:rPr>
          <w:rFonts w:ascii="Times New Roman" w:hAnsi="Times New Roman"/>
          <w:color w:val="000000"/>
          <w:sz w:val="24"/>
          <w:szCs w:val="24"/>
          <w:lang w:val="de-DE"/>
        </w:rPr>
        <w:t xml:space="preserve"> - Verwendung von aerodynamischen Luftleiteinrichtungen</w:t>
      </w:r>
    </w:p>
    <w:p w14:paraId="727132C6" w14:textId="77777777" w:rsidR="005732E8" w:rsidRPr="005732E8" w:rsidRDefault="005732E8" w:rsidP="005732E8">
      <w:pPr>
        <w:ind w:firstLine="708"/>
        <w:jc w:val="both"/>
        <w:rPr>
          <w:rFonts w:ascii="Times New Roman" w:eastAsia="Times New Roman" w:hAnsi="Times New Roman" w:cs="Times New Roman"/>
          <w:color w:val="000000"/>
          <w:sz w:val="24"/>
          <w:szCs w:val="24"/>
          <w:lang w:val="de-DE"/>
        </w:rPr>
      </w:pPr>
    </w:p>
    <w:p w14:paraId="7BB5B7EF" w14:textId="77777777" w:rsidR="005732E8" w:rsidRPr="006B29A6" w:rsidRDefault="005732E8" w:rsidP="005732E8">
      <w:pPr>
        <w:ind w:firstLine="708"/>
        <w:jc w:val="both"/>
        <w:rPr>
          <w:rFonts w:ascii="Times New Roman" w:hAnsi="Times New Roman"/>
          <w:color w:val="000000"/>
          <w:sz w:val="24"/>
          <w:szCs w:val="24"/>
          <w:lang w:val="de-DE"/>
        </w:rPr>
      </w:pPr>
      <w:r w:rsidRPr="005732E8">
        <w:rPr>
          <w:rFonts w:ascii="Times New Roman" w:hAnsi="Times New Roman"/>
          <w:color w:val="000000"/>
          <w:sz w:val="24"/>
          <w:szCs w:val="24"/>
          <w:lang w:val="de-DE"/>
        </w:rPr>
        <w:t xml:space="preserve">Es ist verboten andere aerodynamische Luftleiteinrichtungen zu verwenden, als diejenigen, die in der technischen Verordnung </w:t>
      </w:r>
      <w:r w:rsidRPr="006B29A6">
        <w:rPr>
          <w:rFonts w:ascii="Times New Roman" w:hAnsi="Times New Roman"/>
          <w:color w:val="000000"/>
          <w:sz w:val="24"/>
          <w:szCs w:val="24"/>
          <w:lang w:val="de-DE"/>
        </w:rPr>
        <w:t>über Kraftfahrzeuge vorgeschrieben oder vorgesehen sind.</w:t>
      </w:r>
    </w:p>
    <w:p w14:paraId="055E3C25" w14:textId="77777777" w:rsidR="005732E8" w:rsidRPr="006B29A6" w:rsidRDefault="005732E8" w:rsidP="005732E8">
      <w:pPr>
        <w:ind w:firstLine="708"/>
        <w:jc w:val="both"/>
        <w:rPr>
          <w:rFonts w:ascii="Times New Roman" w:hAnsi="Times New Roman"/>
          <w:color w:val="000000"/>
          <w:sz w:val="24"/>
          <w:szCs w:val="24"/>
          <w:lang w:val="de-DE"/>
        </w:rPr>
      </w:pPr>
    </w:p>
    <w:p w14:paraId="0B3615B6" w14:textId="77777777" w:rsidR="005732E8" w:rsidRPr="006B29A6" w:rsidRDefault="005732E8" w:rsidP="005732E8">
      <w:pPr>
        <w:ind w:firstLine="708"/>
        <w:jc w:val="both"/>
        <w:rPr>
          <w:rFonts w:ascii="Times New Roman" w:eastAsia="Times New Roman" w:hAnsi="Times New Roman" w:cs="Times New Roman"/>
          <w:color w:val="000000"/>
          <w:sz w:val="24"/>
          <w:szCs w:val="24"/>
          <w:lang w:val="de-DE"/>
        </w:rPr>
      </w:pPr>
      <w:r w:rsidRPr="006B29A6">
        <w:rPr>
          <w:rFonts w:ascii="Times New Roman" w:hAnsi="Times New Roman"/>
          <w:color w:val="000000"/>
          <w:sz w:val="24"/>
          <w:szCs w:val="24"/>
          <w:lang w:val="de-DE"/>
        </w:rPr>
        <w:t>Diese Einrichtungen dürfen nur auf Autobahnen und Kraftfahrstraßen verwendet werden.</w:t>
      </w:r>
    </w:p>
    <w:p w14:paraId="34EB986C" w14:textId="77777777" w:rsidR="005732E8" w:rsidRDefault="005732E8" w:rsidP="005732E8">
      <w:pPr>
        <w:tabs>
          <w:tab w:val="left" w:pos="-1022"/>
          <w:tab w:val="left" w:pos="-720"/>
          <w:tab w:val="left" w:pos="-307"/>
        </w:tabs>
        <w:jc w:val="both"/>
        <w:rPr>
          <w:rFonts w:ascii="Times New Roman" w:hAnsi="Times New Roman" w:cs="Times New Roman"/>
          <w:sz w:val="24"/>
          <w:szCs w:val="24"/>
          <w:lang w:val="de-DE"/>
        </w:rPr>
      </w:pPr>
      <w:r w:rsidRPr="005732E8">
        <w:rPr>
          <w:rFonts w:ascii="Times New Roman" w:hAnsi="Times New Roman"/>
          <w:color w:val="000000"/>
          <w:sz w:val="24"/>
          <w:szCs w:val="24"/>
          <w:lang w:val="de-DE"/>
        </w:rPr>
        <w:t>Bei der Gefährdung der Sicherheit anderer Verkehrsteilnehmer oder des Fahrers, werden diese durch den Fahrer zusammengeklappt, eingezogen oder entfernt.</w:t>
      </w:r>
      <w:r>
        <w:rPr>
          <w:rFonts w:ascii="Times New Roman" w:hAnsi="Times New Roman" w:cs="Times New Roman"/>
          <w:sz w:val="24"/>
          <w:szCs w:val="24"/>
          <w:lang w:val="de-DE"/>
        </w:rPr>
        <w:t>]</w:t>
      </w:r>
    </w:p>
    <w:p w14:paraId="4D432EA4" w14:textId="77777777" w:rsidR="005732E8" w:rsidRDefault="005732E8" w:rsidP="005732E8">
      <w:pPr>
        <w:tabs>
          <w:tab w:val="left" w:pos="-1022"/>
          <w:tab w:val="left" w:pos="-720"/>
          <w:tab w:val="left" w:pos="-307"/>
        </w:tabs>
        <w:jc w:val="both"/>
        <w:rPr>
          <w:rFonts w:ascii="Times New Roman" w:hAnsi="Times New Roman" w:cs="Times New Roman"/>
          <w:sz w:val="24"/>
          <w:szCs w:val="24"/>
          <w:lang w:val="de-DE"/>
        </w:rPr>
      </w:pPr>
    </w:p>
    <w:p w14:paraId="25612764" w14:textId="77777777" w:rsidR="005732E8" w:rsidRDefault="005732E8" w:rsidP="005732E8">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[Art. 34bis eingefügt durch Art. 5</w:t>
      </w:r>
      <w:r w:rsidRPr="005732E8">
        <w:rPr>
          <w:rFonts w:ascii="Times New Roman" w:hAnsi="Times New Roman" w:cs="Times New Roman"/>
          <w:i/>
          <w:iCs/>
          <w:sz w:val="24"/>
          <w:szCs w:val="24"/>
          <w:lang w:val="de-DE"/>
        </w:rPr>
        <w:t xml:space="preserve"> des K.E. vom 31. Juli 2017 (B.S. vom 10. August 2017)</w:t>
      </w:r>
      <w:r>
        <w:rPr>
          <w:rFonts w:ascii="Times New Roman" w:hAnsi="Times New Roman" w:cs="Times New Roman"/>
          <w:i/>
          <w:iCs/>
          <w:sz w:val="24"/>
          <w:szCs w:val="24"/>
          <w:lang w:val="de-DE"/>
        </w:rPr>
        <w:t>]</w:t>
      </w:r>
    </w:p>
    <w:p w14:paraId="1B30EAB1" w14:textId="77777777" w:rsidR="005732E8" w:rsidRPr="005732E8" w:rsidRDefault="005732E8" w:rsidP="005732E8">
      <w:pPr>
        <w:tabs>
          <w:tab w:val="left" w:pos="-1022"/>
          <w:tab w:val="left" w:pos="-720"/>
          <w:tab w:val="left" w:pos="-307"/>
        </w:tabs>
        <w:jc w:val="both"/>
        <w:rPr>
          <w:rFonts w:ascii="Times New Roman" w:hAnsi="Times New Roman" w:cs="Times New Roman"/>
          <w:i/>
          <w:sz w:val="24"/>
          <w:szCs w:val="24"/>
          <w:lang w:val="de-DE"/>
        </w:rPr>
      </w:pPr>
    </w:p>
    <w:p w14:paraId="3EA84717" w14:textId="77777777" w:rsidR="005732E8" w:rsidRPr="00FE6AF7" w:rsidRDefault="005732E8">
      <w:pPr>
        <w:tabs>
          <w:tab w:val="left" w:pos="-1022"/>
          <w:tab w:val="left" w:pos="-720"/>
          <w:tab w:val="left" w:pos="-307"/>
        </w:tabs>
        <w:jc w:val="both"/>
        <w:rPr>
          <w:rFonts w:ascii="Times New Roman" w:hAnsi="Times New Roman" w:cs="Times New Roman"/>
          <w:sz w:val="24"/>
          <w:szCs w:val="24"/>
          <w:lang w:val="de-DE"/>
        </w:rPr>
      </w:pPr>
    </w:p>
    <w:p w14:paraId="623E8B4B" w14:textId="77777777" w:rsidR="003C25B9" w:rsidRDefault="003C25B9">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440EDC9C" w14:textId="711F8BA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35</w:t>
      </w:r>
      <w:r w:rsidRPr="00FE6AF7">
        <w:rPr>
          <w:rFonts w:ascii="Times New Roman" w:hAnsi="Times New Roman" w:cs="Times New Roman"/>
          <w:sz w:val="24"/>
          <w:szCs w:val="24"/>
          <w:lang w:val="de-DE"/>
        </w:rPr>
        <w:t xml:space="preserve"> - [Sicherheitsgurte und Kinderrückhalteeinrichtungen]</w:t>
      </w:r>
    </w:p>
    <w:p w14:paraId="09322D1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F935E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35.1 </w:t>
      </w:r>
    </w:p>
    <w:p w14:paraId="4794E71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72E60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[35.1.1 [Führer und Fahrgäste von im Straßenverkehr eingesetzten Kraftfahrzeugen müssen den Sicherheitsgurt auf den damit ausgestatteten Plätzen anlegen.</w:t>
      </w:r>
    </w:p>
    <w:p w14:paraId="70EE7D1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42D00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Kinder unter 18 Jahren mit einer Körpergröße unter 135 cm müssen in einer für sie geeigneten Kinderrückhalteeinrichtung befördert werden.</w:t>
      </w:r>
    </w:p>
    <w:p w14:paraId="063448C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ED8F42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Sitzplätzen, die nicht mit einem Sicherheitsgurt ausgestattet sind, dürfen keine Kinder unter 3 Jahren befördert werden. Auf den vorderen Sitzplätzen, die nicht mit einem Sicherheitsgurt ausgestattet sind, dürfen keine Kinder unter 18 Jahren mit einer Körpergröße unter 135 cm befördert werden.</w:t>
      </w:r>
    </w:p>
    <w:p w14:paraId="041A56C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180D4E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Absätze 2 und 3 gelten nicht in für die Personenbeförderung bestimmten Fahrzeugen mit mehr als acht Sitzplätzen außer dem Fahrersitz, in Taxis und in für den Linienverkehr und die Sonderformen des Linienverkehrs bestimmten Fahrzeugen, wie erwähnt in Artikel 2 Absatz 1 Buchstaben A und B des Erlassgesetzes vom 30. Dezember 1946 über den gewerblichen Personenverkehr mit Kraftomnibussen. In Taxis, die nicht mit einer Kinderrückhalteeinrichtung ausgestattet sind, müssen Kinder unter 18 Jahren mit einer Körpergröße unter 135 cm auf einem Rücksitz im Fahrzeug befördert werden.</w:t>
      </w:r>
      <w:r w:rsidRPr="00FE6AF7">
        <w:rPr>
          <w:rFonts w:ascii="Times New Roman" w:hAnsi="Times New Roman" w:cs="Times New Roman"/>
          <w:sz w:val="24"/>
          <w:szCs w:val="24"/>
          <w:lang w:val="de-DE"/>
        </w:rPr>
        <w:tab/>
      </w:r>
    </w:p>
    <w:p w14:paraId="4673B6D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3A670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Kinder unter 18 Jahren dürfen auf einem mit einem Front-A</w:t>
      </w:r>
      <w:r w:rsidR="00992251">
        <w:rPr>
          <w:rFonts w:ascii="Times New Roman" w:hAnsi="Times New Roman" w:cs="Times New Roman"/>
          <w:sz w:val="24"/>
          <w:szCs w:val="24"/>
          <w:lang w:val="de-DE"/>
        </w:rPr>
        <w:t xml:space="preserve">irbag geschützten Fahrgastsitz </w:t>
      </w:r>
      <w:r w:rsidRPr="00FE6AF7">
        <w:rPr>
          <w:rFonts w:ascii="Times New Roman" w:hAnsi="Times New Roman" w:cs="Times New Roman"/>
          <w:sz w:val="24"/>
          <w:szCs w:val="24"/>
          <w:lang w:val="de-DE"/>
        </w:rPr>
        <w:t>nicht in einer nach hinten gerichteten Kinderrückhalteeinrichtung befördert werden, es sei denn, der Airbag wurde außer Betrieb gesetzt oder schaltet sich in zufrieden stellender Weise automatisch selbst ab.</w:t>
      </w:r>
    </w:p>
    <w:p w14:paraId="3B8EF4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59ADB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Führer und Fahrgast von im Straßenverkehr eingesetzten Motorfahrzeugen, die keine Kraftfahrzeuge sind, müssen den Sicherheitsgurt auf den damit ausgestatteten Plätzen anlegen. Kinder unter 3 Jahren müssen in einer für sie geeigneten Kinderrückhalteeinrichtung befördert werden. Kinder ab 3 Jahren und unter </w:t>
      </w:r>
      <w:r w:rsidR="00107CCA" w:rsidRPr="00FE6AF7">
        <w:rPr>
          <w:rFonts w:ascii="Times New Roman" w:hAnsi="Times New Roman" w:cs="Times New Roman"/>
          <w:sz w:val="24"/>
          <w:szCs w:val="24"/>
          <w:lang w:val="de-DE"/>
        </w:rPr>
        <w:t>[8</w:t>
      </w:r>
      <w:r w:rsidRPr="00FE6AF7">
        <w:rPr>
          <w:rFonts w:ascii="Times New Roman" w:hAnsi="Times New Roman" w:cs="Times New Roman"/>
          <w:sz w:val="24"/>
          <w:szCs w:val="24"/>
          <w:lang w:val="de-DE"/>
        </w:rPr>
        <w:t> Jahren</w:t>
      </w:r>
      <w:r w:rsidR="00107CCA"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müssen in einer für sie geeigneten Kinderrückhalteeinrichtung befördert werden oder den Sicherheitsgurt anlegen.]</w:t>
      </w:r>
    </w:p>
    <w:p w14:paraId="696AC9A1" w14:textId="77777777" w:rsidR="006F1327" w:rsidRPr="00FE6AF7" w:rsidRDefault="006F1327">
      <w:pPr>
        <w:tabs>
          <w:tab w:val="left" w:pos="-1022"/>
          <w:tab w:val="left" w:pos="-720"/>
          <w:tab w:val="left" w:pos="-307"/>
        </w:tabs>
        <w:ind w:firstLine="720"/>
        <w:jc w:val="both"/>
        <w:rPr>
          <w:rFonts w:ascii="Times New Roman" w:hAnsi="Times New Roman" w:cs="Times New Roman"/>
          <w:sz w:val="24"/>
          <w:szCs w:val="24"/>
          <w:lang w:val="de-DE"/>
        </w:rPr>
      </w:pPr>
    </w:p>
    <w:p w14:paraId="40C61881" w14:textId="77777777" w:rsidR="006F1327" w:rsidRPr="00FE6AF7" w:rsidRDefault="006F1327" w:rsidP="00593A0C">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einem zweirädrigen Kleinkraftrad oder einem Motorrad mi</w:t>
      </w:r>
      <w:r w:rsidR="00F065BC" w:rsidRPr="00FE6AF7">
        <w:rPr>
          <w:rFonts w:ascii="Times New Roman" w:hAnsi="Times New Roman" w:cs="Times New Roman"/>
          <w:sz w:val="24"/>
          <w:szCs w:val="24"/>
          <w:lang w:val="de-DE"/>
        </w:rPr>
        <w:t>t einem Hubraum von maximal 125 </w:t>
      </w:r>
      <w:r w:rsidRPr="00FE6AF7">
        <w:rPr>
          <w:rFonts w:ascii="Times New Roman" w:hAnsi="Times New Roman" w:cs="Times New Roman"/>
          <w:sz w:val="24"/>
          <w:szCs w:val="24"/>
          <w:lang w:val="de-DE"/>
        </w:rPr>
        <w:t>cm</w:t>
      </w:r>
      <w:r w:rsidRPr="00FE6AF7">
        <w:rPr>
          <w:rFonts w:ascii="Times New Roman" w:hAnsi="Times New Roman" w:cs="Times New Roman"/>
          <w:sz w:val="24"/>
          <w:szCs w:val="24"/>
          <w:vertAlign w:val="superscript"/>
          <w:lang w:val="de-DE"/>
        </w:rPr>
        <w:t>3</w:t>
      </w:r>
      <w:r w:rsidRPr="00FE6AF7">
        <w:rPr>
          <w:rFonts w:ascii="Times New Roman" w:hAnsi="Times New Roman" w:cs="Times New Roman"/>
          <w:sz w:val="24"/>
          <w:szCs w:val="24"/>
          <w:lang w:val="de-DE"/>
        </w:rPr>
        <w:t xml:space="preserve"> müssen Kinder</w:t>
      </w:r>
      <w:r w:rsidR="00897A05" w:rsidRPr="00FE6AF7">
        <w:rPr>
          <w:rFonts w:ascii="Times New Roman" w:hAnsi="Times New Roman" w:cs="Times New Roman"/>
          <w:sz w:val="24"/>
          <w:szCs w:val="24"/>
          <w:lang w:val="de-DE"/>
        </w:rPr>
        <w:t xml:space="preserve"> [</w:t>
      </w:r>
      <w:r w:rsidR="00F065BC" w:rsidRPr="00FE6AF7">
        <w:rPr>
          <w:rFonts w:ascii="Times New Roman" w:hAnsi="Times New Roman" w:cs="Times New Roman"/>
          <w:sz w:val="24"/>
          <w:szCs w:val="24"/>
          <w:lang w:val="de-DE"/>
        </w:rPr>
        <w:t>von 3 Jahren oder älter und unter 8 </w:t>
      </w:r>
      <w:r w:rsidR="00897A05" w:rsidRPr="00FE6AF7">
        <w:rPr>
          <w:rFonts w:ascii="Times New Roman" w:hAnsi="Times New Roman" w:cs="Times New Roman"/>
          <w:sz w:val="24"/>
          <w:szCs w:val="24"/>
          <w:lang w:val="de-DE"/>
        </w:rPr>
        <w:t xml:space="preserve">Jahren] </w:t>
      </w:r>
      <w:r w:rsidRPr="00FE6AF7">
        <w:rPr>
          <w:rFonts w:ascii="Times New Roman" w:hAnsi="Times New Roman" w:cs="Times New Roman"/>
          <w:sz w:val="24"/>
          <w:szCs w:val="24"/>
          <w:lang w:val="de-DE"/>
        </w:rPr>
        <w:t>in einer ihnen angepassten Kinderrückhalteeinrichtung transportiert werden.]</w:t>
      </w:r>
    </w:p>
    <w:p w14:paraId="0AA6DF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E20517" w14:textId="77777777" w:rsidR="0041534D" w:rsidRPr="00FE6AF7" w:rsidRDefault="0041534D" w:rsidP="00593A0C">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[In Abweichung vom sechsten Absatz, zweiter und dritter Satz, dürfen Kinder unter drei Jahren nicht auf einem zweirädrigen Kleinkraftrad oder einem Motorrad transportiert werden; Kinder </w:t>
      </w:r>
      <w:r w:rsidR="00B61031" w:rsidRPr="00FE6AF7">
        <w:rPr>
          <w:rFonts w:ascii="Times New Roman" w:hAnsi="Times New Roman" w:cs="Times New Roman"/>
          <w:sz w:val="24"/>
          <w:szCs w:val="24"/>
          <w:lang w:val="de-DE"/>
        </w:rPr>
        <w:t xml:space="preserve">[von </w:t>
      </w:r>
      <w:r w:rsidR="00F065BC" w:rsidRPr="00FE6AF7">
        <w:rPr>
          <w:rFonts w:ascii="Times New Roman" w:hAnsi="Times New Roman" w:cs="Times New Roman"/>
          <w:sz w:val="24"/>
          <w:szCs w:val="24"/>
          <w:lang w:val="de-DE"/>
        </w:rPr>
        <w:t>3 Jahren oder älter und unter 8 </w:t>
      </w:r>
      <w:r w:rsidR="00B61031" w:rsidRPr="00FE6AF7">
        <w:rPr>
          <w:rFonts w:ascii="Times New Roman" w:hAnsi="Times New Roman" w:cs="Times New Roman"/>
          <w:sz w:val="24"/>
          <w:szCs w:val="24"/>
          <w:lang w:val="de-DE"/>
        </w:rPr>
        <w:t>Jahren]</w:t>
      </w:r>
      <w:r w:rsidRPr="00FE6AF7">
        <w:rPr>
          <w:rFonts w:ascii="Times New Roman" w:hAnsi="Times New Roman" w:cs="Times New Roman"/>
          <w:sz w:val="24"/>
          <w:szCs w:val="24"/>
          <w:lang w:val="de-DE"/>
        </w:rPr>
        <w:t xml:space="preserve"> dürfen nicht auf einem Motorrad mit einem Hu</w:t>
      </w:r>
      <w:r w:rsidR="00F065BC" w:rsidRPr="00FE6AF7">
        <w:rPr>
          <w:rFonts w:ascii="Times New Roman" w:hAnsi="Times New Roman" w:cs="Times New Roman"/>
          <w:sz w:val="24"/>
          <w:szCs w:val="24"/>
          <w:lang w:val="de-DE"/>
        </w:rPr>
        <w:t>braum von mehr als 125 </w:t>
      </w:r>
      <w:r w:rsidRPr="00FE6AF7">
        <w:rPr>
          <w:rFonts w:ascii="Times New Roman" w:hAnsi="Times New Roman" w:cs="Times New Roman"/>
          <w:sz w:val="24"/>
          <w:szCs w:val="24"/>
          <w:lang w:val="de-DE"/>
        </w:rPr>
        <w:t>cm</w:t>
      </w:r>
      <w:r w:rsidRPr="00FE6AF7">
        <w:rPr>
          <w:rFonts w:ascii="Times New Roman" w:hAnsi="Times New Roman" w:cs="Times New Roman"/>
          <w:sz w:val="24"/>
          <w:szCs w:val="24"/>
          <w:vertAlign w:val="superscript"/>
          <w:lang w:val="de-DE"/>
        </w:rPr>
        <w:t>3</w:t>
      </w:r>
      <w:r w:rsidRPr="00FE6AF7">
        <w:rPr>
          <w:rFonts w:ascii="Times New Roman" w:hAnsi="Times New Roman" w:cs="Times New Roman"/>
          <w:sz w:val="24"/>
          <w:szCs w:val="24"/>
          <w:lang w:val="de-DE"/>
        </w:rPr>
        <w:t xml:space="preserve"> transportiert werden.]</w:t>
      </w:r>
    </w:p>
    <w:p w14:paraId="7FEA1C5E" w14:textId="77777777" w:rsidR="00AC29A0" w:rsidRPr="00FE6AF7" w:rsidRDefault="00AC29A0" w:rsidP="00B61031">
      <w:pPr>
        <w:autoSpaceDE w:val="0"/>
        <w:autoSpaceDN w:val="0"/>
        <w:adjustRightInd w:val="0"/>
        <w:rPr>
          <w:rFonts w:ascii="Times New Roman" w:hAnsi="Times New Roman" w:cs="Times New Roman"/>
          <w:sz w:val="24"/>
          <w:szCs w:val="24"/>
          <w:lang w:val="de-DE"/>
        </w:rPr>
      </w:pPr>
    </w:p>
    <w:p w14:paraId="534F3A42" w14:textId="77777777" w:rsidR="00AC29A0" w:rsidRPr="00FE6AF7" w:rsidRDefault="00AC29A0" w:rsidP="00593A0C">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Abweichung vom vorhergehenden Absatz, dürfen Kinder unter acht Jahren in einer für sie geeigneten im Beiwagen eines Motorrads angebrachten Kinderrückhalteeinrichtung transportiert werden.]</w:t>
      </w:r>
    </w:p>
    <w:p w14:paraId="217AD669" w14:textId="77777777" w:rsidR="0041534D" w:rsidRPr="00FE6AF7" w:rsidRDefault="0041534D" w:rsidP="0041534D">
      <w:pPr>
        <w:tabs>
          <w:tab w:val="left" w:pos="-1022"/>
          <w:tab w:val="left" w:pos="-720"/>
          <w:tab w:val="left" w:pos="-307"/>
        </w:tabs>
        <w:jc w:val="both"/>
        <w:rPr>
          <w:rFonts w:ascii="Times New Roman" w:hAnsi="Times New Roman" w:cs="Times New Roman"/>
          <w:sz w:val="24"/>
          <w:szCs w:val="24"/>
          <w:lang w:val="de-DE"/>
        </w:rPr>
      </w:pPr>
    </w:p>
    <w:p w14:paraId="00804B3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35.1.2 [In Abweichung von Artikel 35.1.1 Absatz 2 darf in für die Personenbeförderung bestimmten Fahrzeugen mit höchstens acht Sitzplätzen außer dem Fahrersitz und in für die Güterbeförderung bestimmten Fahrzeugen mit einem höchstzulässigen Gesamtgewicht von 3,5 Tonnen, wenn es nach Installierung von zwei Kinderrückhalteeinrichtungen nicht möglich ist, noch eine dritte Kinderrückhalteeinrichtung zu installieren, und wenn diese Einrichtungen in Gebrauch sind, auf den Rücksitzen des Fahrzeugs ein drittes Kind ab 3 Jahren mit einer Körpergröße unter 135 cm befördert werden, wenn es den Sicherheitsgurt anlegt.</w:t>
      </w:r>
    </w:p>
    <w:p w14:paraId="54D26B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6D248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Abweichung von Artikel 35.1.1 Absatz 2 dürfen bei einer gelegentlichen Beförderung über eine kurze Entfernung in für die Personenbeförderung bestimmten Fahrzeugen mit höchstens acht Sitzplätzen außer dem Fahrersitz und in für die Güterbeförderung bestimmten Fahrzeugen mit einem höchstzulässigen Gesamtgewicht von 3,5 Tonnen, in denen keine oder nicht genügend Kinderrückhalteeinrichtungen vorhanden sind, auf den Rücksitzen des Fahrzeugs Kinder ab drei Jahren mit einer Körpergröße unter 135 cm befördert werden, wenn sie den Sicherheitsgurt anlegen. Dies gilt nicht für Kinder, von denen ein Elternteil das Fahrzeug steuert.]</w:t>
      </w:r>
    </w:p>
    <w:p w14:paraId="211F234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98A1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35.1.3 [Der Sicherheitsgurt und die Kinderrückhalteeinrichtungen müssen so benutzt werden, dass ihre Schutzwirkung nicht negativ beeinflusst wird oder beeinflusst werden kann.]</w:t>
      </w:r>
    </w:p>
    <w:p w14:paraId="74777A8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6A418C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[35.2.1] [Von der Gurtanlegepflicht und von der Benutzung der Kinderrückhalteeinrichtung sind jedoch befreit:</w:t>
      </w:r>
    </w:p>
    <w:p w14:paraId="0058849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EE40C1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Führer, die rückwärts fahren,</w:t>
      </w:r>
    </w:p>
    <w:p w14:paraId="6DB1C4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7D0FB4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Taxifahrer, wenn sie einen Kunden befördern,</w:t>
      </w:r>
    </w:p>
    <w:p w14:paraId="0745966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3A80108" w14:textId="77777777" w:rsidR="006A1295" w:rsidRPr="006A1295" w:rsidRDefault="00C56627" w:rsidP="006A1295">
      <w:pPr>
        <w:ind w:firstLine="708"/>
        <w:jc w:val="both"/>
        <w:rPr>
          <w:rFonts w:ascii="Times New Roman" w:eastAsia="Times New Roman" w:hAnsi="Times New Roman" w:cs="Times New Roman"/>
          <w:sz w:val="24"/>
          <w:szCs w:val="24"/>
          <w:lang w:val="de-DE"/>
        </w:rPr>
      </w:pPr>
      <w:r w:rsidRPr="00FE6AF7">
        <w:rPr>
          <w:rFonts w:ascii="Times New Roman" w:hAnsi="Times New Roman" w:cs="Times New Roman"/>
          <w:sz w:val="24"/>
          <w:szCs w:val="24"/>
          <w:lang w:val="de-DE"/>
        </w:rPr>
        <w:t xml:space="preserve">3. </w:t>
      </w:r>
      <w:r w:rsidR="006A1295">
        <w:rPr>
          <w:rFonts w:ascii="Times New Roman" w:hAnsi="Times New Roman" w:cs="Times New Roman"/>
          <w:sz w:val="24"/>
          <w:szCs w:val="24"/>
          <w:lang w:val="de-DE"/>
        </w:rPr>
        <w:t>[</w:t>
      </w:r>
      <w:r w:rsidR="006A1295" w:rsidRPr="006A1295">
        <w:rPr>
          <w:rFonts w:ascii="Times New Roman" w:hAnsi="Times New Roman"/>
          <w:sz w:val="24"/>
          <w:lang w:val="de-DE"/>
        </w:rPr>
        <w:t>Führer eines in Artikel 37 erwähnten vorfahrtsberechtigten Fahrzeugs, wenn sie Personen befördern, die eine potentielle Bedrohung darstellen oder in unmittelbarer Umgebung des Einsatzortes.</w:t>
      </w:r>
    </w:p>
    <w:p w14:paraId="2F3C3CF1" w14:textId="77777777" w:rsidR="002E0732" w:rsidRDefault="002E0732" w:rsidP="006A1295">
      <w:pPr>
        <w:tabs>
          <w:tab w:val="left" w:pos="-1022"/>
          <w:tab w:val="left" w:pos="-720"/>
          <w:tab w:val="left" w:pos="-307"/>
        </w:tabs>
        <w:ind w:firstLine="720"/>
        <w:jc w:val="both"/>
        <w:rPr>
          <w:rFonts w:ascii="Times New Roman" w:hAnsi="Times New Roman"/>
          <w:sz w:val="24"/>
          <w:lang w:val="de-DE"/>
        </w:rPr>
      </w:pPr>
    </w:p>
    <w:p w14:paraId="34FAA365" w14:textId="77777777" w:rsidR="00C56627" w:rsidRPr="00FE6AF7" w:rsidRDefault="006A1295" w:rsidP="006A1295">
      <w:pPr>
        <w:tabs>
          <w:tab w:val="left" w:pos="-1022"/>
          <w:tab w:val="left" w:pos="-720"/>
          <w:tab w:val="left" w:pos="-307"/>
        </w:tabs>
        <w:ind w:firstLine="720"/>
        <w:jc w:val="both"/>
        <w:rPr>
          <w:rFonts w:ascii="Times New Roman" w:hAnsi="Times New Roman" w:cs="Times New Roman"/>
          <w:sz w:val="24"/>
          <w:szCs w:val="24"/>
          <w:lang w:val="de-DE"/>
        </w:rPr>
      </w:pPr>
      <w:r w:rsidRPr="006A1295">
        <w:rPr>
          <w:rFonts w:ascii="Times New Roman" w:hAnsi="Times New Roman"/>
          <w:sz w:val="24"/>
          <w:lang w:val="de-DE"/>
        </w:rPr>
        <w:t>Fahrgäste eines in Artikel 37 erwähnten vorfahrtsberechtigten Fahrzeugs, wenn eine Person, die eine potentielle Bedrohung darstellt befördert wird oder in unmittelbarer Umgebung des Einsatzortes oder wenn sie die beförderte Person versorgen.</w:t>
      </w:r>
      <w:r>
        <w:rPr>
          <w:rFonts w:ascii="Times New Roman" w:hAnsi="Times New Roman" w:cs="Times New Roman"/>
          <w:sz w:val="24"/>
          <w:szCs w:val="24"/>
          <w:lang w:val="de-DE"/>
        </w:rPr>
        <w:t>]</w:t>
      </w:r>
    </w:p>
    <w:p w14:paraId="0E5B3C3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222B13" w14:textId="2BE61F63"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Personen, die im Besitz einer Abweichungsbescheinigung sind, die aufgrund ernsthafter ärztlicher Gegenanzeigen von dem für die Verkehrssicherheit zuständigen Minister oder von seinem Beauftragten oder, wenn diese Personen im Ausland wohnhaft sind, von den zuständigen Behörden dieses Landes ausgestellt worden ist</w:t>
      </w:r>
      <w:r w:rsidR="00FF0A57">
        <w:rPr>
          <w:rFonts w:ascii="Times New Roman" w:hAnsi="Times New Roman" w:cs="Times New Roman"/>
          <w:sz w:val="24"/>
          <w:szCs w:val="24"/>
          <w:lang w:val="de-DE"/>
        </w:rPr>
        <w:t>.</w:t>
      </w:r>
    </w:p>
    <w:p w14:paraId="711CC3E8" w14:textId="77777777" w:rsidR="00FF0A57" w:rsidRDefault="00FF0A57">
      <w:pPr>
        <w:tabs>
          <w:tab w:val="left" w:pos="-1022"/>
          <w:tab w:val="left" w:pos="-720"/>
          <w:tab w:val="left" w:pos="-307"/>
        </w:tabs>
        <w:ind w:firstLine="720"/>
        <w:jc w:val="both"/>
        <w:rPr>
          <w:rFonts w:ascii="Times New Roman" w:hAnsi="Times New Roman" w:cs="Times New Roman"/>
          <w:sz w:val="24"/>
          <w:szCs w:val="24"/>
          <w:lang w:val="de-DE"/>
        </w:rPr>
      </w:pPr>
    </w:p>
    <w:p w14:paraId="2D9B75FF" w14:textId="08EB6175" w:rsidR="00E53467" w:rsidRDefault="00E53467">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53467">
        <w:rPr>
          <w:rFonts w:ascii="Times New Roman" w:hAnsi="Times New Roman" w:cs="Times New Roman"/>
          <w:sz w:val="24"/>
          <w:szCs w:val="24"/>
          <w:lang w:val="de-DE"/>
        </w:rPr>
        <w:t>Die zu entrichtende Gebühr für die Beantragung einer Abweichungsbescheinigung beträgt 20 EUR. Der Betrag wird jedes Jahr am 1. Januar gemäß folgender Formel an den Gesundheitsindex angepasst: Basisbetrag, multipliziert mit dem neuen Index und geteilt durch den Anfangsindex. Der neue Index ist der Gesundheitsindex des Monats November des Jahres, das dem Jahr der Anpassung des Betrags vorausgeht. Der Anfangsindex ist der Gesundheitsindex von November 2021. Das Ergebnis wird auf den nächsthöheren Euro aufgerundet, wenn der Dezimalteil mindestens fünfzig Cent beträgt. Das Ergebnis wird auf den nächstniedrigeren Euro abgerundet, wenn der Dezimalteil weniger als fünfzig Cent beträgt.</w:t>
      </w:r>
      <w:r>
        <w:rPr>
          <w:rFonts w:ascii="Times New Roman" w:hAnsi="Times New Roman" w:cs="Times New Roman"/>
          <w:sz w:val="24"/>
          <w:szCs w:val="24"/>
          <w:lang w:val="de-DE"/>
        </w:rPr>
        <w:t>]</w:t>
      </w:r>
    </w:p>
    <w:p w14:paraId="0C2CB4C6" w14:textId="77777777" w:rsidR="00E53467" w:rsidRPr="00FE6AF7" w:rsidRDefault="00E53467">
      <w:pPr>
        <w:tabs>
          <w:tab w:val="left" w:pos="-1022"/>
          <w:tab w:val="left" w:pos="-720"/>
          <w:tab w:val="left" w:pos="-307"/>
        </w:tabs>
        <w:ind w:firstLine="720"/>
        <w:jc w:val="both"/>
        <w:rPr>
          <w:rFonts w:ascii="Times New Roman" w:hAnsi="Times New Roman" w:cs="Times New Roman"/>
          <w:sz w:val="24"/>
          <w:szCs w:val="24"/>
          <w:lang w:val="de-DE"/>
        </w:rPr>
      </w:pPr>
    </w:p>
    <w:p w14:paraId="587267EE" w14:textId="1B5C5121" w:rsidR="00FF0A57" w:rsidRPr="00FE6AF7" w:rsidRDefault="00FF0A57" w:rsidP="00FF0A5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Der für die Verkehrssicherheit zuständige Minister bestimmt die Gewährungsmodalitäten</w:t>
      </w:r>
      <w:r w:rsidR="00E53467">
        <w:rPr>
          <w:rFonts w:ascii="Times New Roman" w:hAnsi="Times New Roman" w:cs="Times New Roman"/>
          <w:sz w:val="24"/>
          <w:szCs w:val="24"/>
          <w:lang w:val="de-DE"/>
        </w:rPr>
        <w:t>[</w:t>
      </w:r>
      <w:r w:rsidR="00E53467" w:rsidRPr="00E53467">
        <w:rPr>
          <w:rFonts w:ascii="Times New Roman" w:hAnsi="Times New Roman" w:cs="Times New Roman"/>
          <w:sz w:val="24"/>
          <w:szCs w:val="24"/>
          <w:lang w:val="de-DE"/>
        </w:rPr>
        <w:t>, die Modalitäten für die Entrichtung der Gebühr, die Gültigkeitsdauer</w:t>
      </w:r>
      <w:r w:rsidR="00E5346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sowie das Muster für diese Abweichungsbescheinigung</w:t>
      </w:r>
      <w:r>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02DB65F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E3D4C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Postbedienstete, die im Rahmen der Postzustellung und -abholung nacheinander an nahe beieinander liegenden Stellen Postsendungen zustellen oder abholen.]</w:t>
      </w:r>
    </w:p>
    <w:p w14:paraId="1B1B1AB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BED22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[35.2.2] [Die in Artikel 35.2.1 Nr. 4 erwähnte Abweichungsbescheinigung muss bei jeder Aufforderung durch einen befugten Bediensteten vorgezeigt werden.]</w:t>
      </w:r>
    </w:p>
    <w:p w14:paraId="636196A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1DDFD48" w14:textId="5D2777B3" w:rsidR="00C56627" w:rsidRPr="00FE6AF7" w:rsidRDefault="00587B00">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35 Überschrift</w:t>
      </w:r>
      <w:r w:rsidR="00C56627"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 xml:space="preserve">ersetzt durch Art. 2 Nr. 1 des K.E. vom </w:t>
      </w:r>
      <w:r w:rsidR="00C56627" w:rsidRPr="00FE6AF7">
        <w:rPr>
          <w:rFonts w:ascii="Times New Roman" w:hAnsi="Times New Roman" w:cs="Times New Roman"/>
          <w:i/>
          <w:iCs/>
          <w:sz w:val="24"/>
          <w:szCs w:val="24"/>
          <w:lang w:val="de-DE"/>
        </w:rPr>
        <w:t>22. August</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2006 (B.S.</w:t>
      </w:r>
      <w:r w:rsidRPr="00FE6AF7">
        <w:rPr>
          <w:rFonts w:ascii="Times New Roman" w:hAnsi="Times New Roman" w:cs="Times New Roman"/>
          <w:i/>
          <w:iCs/>
          <w:sz w:val="24"/>
          <w:szCs w:val="24"/>
          <w:lang w:val="de-DE"/>
        </w:rPr>
        <w:t xml:space="preserve"> vom </w:t>
      </w:r>
      <w:r w:rsidR="00C56627" w:rsidRPr="00FE6AF7">
        <w:rPr>
          <w:rFonts w:ascii="Times New Roman" w:hAnsi="Times New Roman" w:cs="Times New Roman"/>
          <w:i/>
          <w:iCs/>
          <w:sz w:val="24"/>
          <w:szCs w:val="24"/>
          <w:lang w:val="de-DE"/>
        </w:rPr>
        <w:t>25. August 2006); Art.</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35.1 ersetzt durch Art. 4 Nr. 1 des K.E. vom</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24. Juni 2000 (B.S.</w:t>
      </w:r>
      <w:r w:rsidRPr="00FE6AF7">
        <w:rPr>
          <w:rFonts w:ascii="Times New Roman" w:hAnsi="Times New Roman" w:cs="Times New Roman"/>
          <w:i/>
          <w:iCs/>
          <w:sz w:val="24"/>
          <w:szCs w:val="24"/>
          <w:lang w:val="de-DE"/>
        </w:rPr>
        <w:t xml:space="preserve"> vom 28. Juni 2000); Art. 35.1.1 ersetzt durch Art. 2 Nr. </w:t>
      </w:r>
      <w:r w:rsidR="00C56627" w:rsidRPr="00FE6AF7">
        <w:rPr>
          <w:rFonts w:ascii="Times New Roman" w:hAnsi="Times New Roman" w:cs="Times New Roman"/>
          <w:i/>
          <w:iCs/>
          <w:sz w:val="24"/>
          <w:szCs w:val="24"/>
          <w:lang w:val="de-DE"/>
        </w:rPr>
        <w:t>2 des K.E. vom 22. August 2006 (B.S.</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28. August 2006)</w:t>
      </w:r>
      <w:r w:rsidR="006F1327" w:rsidRPr="00FE6AF7">
        <w:rPr>
          <w:rFonts w:ascii="Times New Roman" w:hAnsi="Times New Roman" w:cs="Times New Roman"/>
          <w:i/>
          <w:iCs/>
          <w:sz w:val="24"/>
          <w:szCs w:val="24"/>
          <w:lang w:val="de-DE"/>
        </w:rPr>
        <w:t>, Abs.</w:t>
      </w:r>
      <w:r w:rsidR="00A12425" w:rsidRPr="00FE6AF7">
        <w:rPr>
          <w:rFonts w:ascii="Times New Roman" w:hAnsi="Times New Roman" w:cs="Times New Roman"/>
          <w:i/>
          <w:iCs/>
          <w:sz w:val="24"/>
          <w:szCs w:val="24"/>
          <w:lang w:val="de-DE"/>
        </w:rPr>
        <w:t> </w:t>
      </w:r>
      <w:r w:rsidR="006F1327" w:rsidRPr="00FE6AF7">
        <w:rPr>
          <w:rFonts w:ascii="Times New Roman" w:hAnsi="Times New Roman" w:cs="Times New Roman"/>
          <w:i/>
          <w:iCs/>
          <w:sz w:val="24"/>
          <w:szCs w:val="24"/>
          <w:lang w:val="de-DE"/>
        </w:rPr>
        <w:t>6 abgeä</w:t>
      </w:r>
      <w:r w:rsidR="00A12425" w:rsidRPr="00FE6AF7">
        <w:rPr>
          <w:rFonts w:ascii="Times New Roman" w:hAnsi="Times New Roman" w:cs="Times New Roman"/>
          <w:i/>
          <w:iCs/>
          <w:sz w:val="24"/>
          <w:szCs w:val="24"/>
          <w:lang w:val="de-DE"/>
        </w:rPr>
        <w:t>ndert durch Art. 6 Nr. 1 des K.E. vom 11. Juni 2011 (B.S. vom 20. Juni </w:t>
      </w:r>
      <w:r w:rsidR="006F1327" w:rsidRPr="00FE6AF7">
        <w:rPr>
          <w:rFonts w:ascii="Times New Roman" w:hAnsi="Times New Roman" w:cs="Times New Roman"/>
          <w:i/>
          <w:iCs/>
          <w:sz w:val="24"/>
          <w:szCs w:val="24"/>
          <w:lang w:val="de-DE"/>
        </w:rPr>
        <w:t>2011)</w:t>
      </w:r>
      <w:r w:rsidR="00A12425" w:rsidRPr="00FE6AF7">
        <w:rPr>
          <w:rFonts w:ascii="Times New Roman" w:hAnsi="Times New Roman" w:cs="Times New Roman"/>
          <w:i/>
          <w:iCs/>
          <w:sz w:val="24"/>
          <w:szCs w:val="24"/>
          <w:lang w:val="de-DE"/>
        </w:rPr>
        <w:t>, Abs. 7 eingefügt durch Art. 6 Nr. </w:t>
      </w:r>
      <w:r w:rsidR="0041534D" w:rsidRPr="00FE6AF7">
        <w:rPr>
          <w:rFonts w:ascii="Times New Roman" w:hAnsi="Times New Roman" w:cs="Times New Roman"/>
          <w:i/>
          <w:iCs/>
          <w:sz w:val="24"/>
          <w:szCs w:val="24"/>
          <w:lang w:val="de-DE"/>
        </w:rPr>
        <w:t xml:space="preserve">2 </w:t>
      </w:r>
      <w:r w:rsidR="00A12425" w:rsidRPr="00FE6AF7">
        <w:rPr>
          <w:rFonts w:ascii="Times New Roman" w:hAnsi="Times New Roman" w:cs="Times New Roman"/>
          <w:i/>
          <w:iCs/>
          <w:sz w:val="24"/>
          <w:szCs w:val="24"/>
          <w:lang w:val="de-DE"/>
        </w:rPr>
        <w:t>des K.E. vom 11. Juni 2011 (B.S. vom 20. Juni </w:t>
      </w:r>
      <w:r w:rsidR="0041534D" w:rsidRPr="00FE6AF7">
        <w:rPr>
          <w:rFonts w:ascii="Times New Roman" w:hAnsi="Times New Roman" w:cs="Times New Roman"/>
          <w:i/>
          <w:iCs/>
          <w:sz w:val="24"/>
          <w:szCs w:val="24"/>
          <w:lang w:val="de-DE"/>
        </w:rPr>
        <w:t>2011)</w:t>
      </w:r>
      <w:r w:rsidR="00593A0C" w:rsidRPr="00FE6AF7">
        <w:rPr>
          <w:rFonts w:ascii="Times New Roman" w:hAnsi="Times New Roman" w:cs="Times New Roman"/>
          <w:i/>
          <w:iCs/>
          <w:sz w:val="24"/>
          <w:szCs w:val="24"/>
          <w:lang w:val="de-DE"/>
        </w:rPr>
        <w:t xml:space="preserve"> und </w:t>
      </w:r>
      <w:r w:rsidR="00A12425" w:rsidRPr="00FE6AF7">
        <w:rPr>
          <w:rFonts w:ascii="Times New Roman" w:hAnsi="Times New Roman" w:cs="Times New Roman"/>
          <w:i/>
          <w:iCs/>
          <w:sz w:val="24"/>
          <w:szCs w:val="24"/>
          <w:lang w:val="de-DE"/>
        </w:rPr>
        <w:t>abgeändert durch Art. 1 Nr. </w:t>
      </w:r>
      <w:r w:rsidR="00897A05" w:rsidRPr="00FE6AF7">
        <w:rPr>
          <w:rFonts w:ascii="Times New Roman" w:hAnsi="Times New Roman" w:cs="Times New Roman"/>
          <w:i/>
          <w:iCs/>
          <w:sz w:val="24"/>
          <w:szCs w:val="24"/>
          <w:lang w:val="de-DE"/>
        </w:rPr>
        <w:t>1 des K.E. vom 19.</w:t>
      </w:r>
      <w:r w:rsidR="00A12425" w:rsidRPr="00FE6AF7">
        <w:rPr>
          <w:rFonts w:ascii="Times New Roman" w:hAnsi="Times New Roman" w:cs="Times New Roman"/>
          <w:i/>
          <w:iCs/>
          <w:sz w:val="24"/>
          <w:szCs w:val="24"/>
          <w:lang w:val="de-DE"/>
        </w:rPr>
        <w:t> Juli 2011 (B.S. vom 24. August </w:t>
      </w:r>
      <w:r w:rsidR="00897A05" w:rsidRPr="00FE6AF7">
        <w:rPr>
          <w:rFonts w:ascii="Times New Roman" w:hAnsi="Times New Roman" w:cs="Times New Roman"/>
          <w:i/>
          <w:iCs/>
          <w:sz w:val="24"/>
          <w:szCs w:val="24"/>
          <w:lang w:val="de-DE"/>
        </w:rPr>
        <w:t>2011</w:t>
      </w:r>
      <w:r w:rsidR="00A12425" w:rsidRPr="00FE6AF7">
        <w:rPr>
          <w:rFonts w:ascii="Times New Roman" w:hAnsi="Times New Roman" w:cs="Times New Roman"/>
          <w:i/>
          <w:iCs/>
          <w:sz w:val="24"/>
          <w:szCs w:val="24"/>
          <w:lang w:val="de-DE"/>
        </w:rPr>
        <w:t xml:space="preserve">, </w:t>
      </w:r>
      <w:r w:rsidR="00593A0C" w:rsidRPr="00FE6AF7">
        <w:rPr>
          <w:rFonts w:ascii="Times New Roman" w:hAnsi="Times New Roman" w:cs="Times New Roman"/>
          <w:i/>
          <w:iCs/>
          <w:sz w:val="24"/>
          <w:szCs w:val="24"/>
          <w:lang w:val="de-DE"/>
        </w:rPr>
        <w:t>Abs. 8 eingefügt durch Art. 6 Nr. </w:t>
      </w:r>
      <w:r w:rsidRPr="00FE6AF7">
        <w:rPr>
          <w:rFonts w:ascii="Times New Roman" w:hAnsi="Times New Roman" w:cs="Times New Roman"/>
          <w:i/>
          <w:iCs/>
          <w:sz w:val="24"/>
          <w:szCs w:val="24"/>
          <w:lang w:val="de-DE"/>
        </w:rPr>
        <w:t>3</w:t>
      </w:r>
      <w:r w:rsidR="00593A0C" w:rsidRPr="00FE6AF7">
        <w:rPr>
          <w:rFonts w:ascii="Times New Roman" w:hAnsi="Times New Roman" w:cs="Times New Roman"/>
          <w:i/>
          <w:iCs/>
          <w:sz w:val="24"/>
          <w:szCs w:val="24"/>
          <w:lang w:val="de-DE"/>
        </w:rPr>
        <w:t xml:space="preserve"> des K.E. vom 11. Juni 2011 (B.S. vom 20. Juni 2011) und </w:t>
      </w:r>
      <w:r w:rsidR="00A12425" w:rsidRPr="00FE6AF7">
        <w:rPr>
          <w:rFonts w:ascii="Times New Roman" w:hAnsi="Times New Roman" w:cs="Times New Roman"/>
          <w:i/>
          <w:iCs/>
          <w:sz w:val="24"/>
          <w:szCs w:val="24"/>
          <w:lang w:val="de-DE"/>
        </w:rPr>
        <w:t>abgeändert durch Art. 1 Nr. 2 des K.E. vom 19. Juli </w:t>
      </w:r>
      <w:r w:rsidR="00B61031" w:rsidRPr="00FE6AF7">
        <w:rPr>
          <w:rFonts w:ascii="Times New Roman" w:hAnsi="Times New Roman" w:cs="Times New Roman"/>
          <w:i/>
          <w:iCs/>
          <w:sz w:val="24"/>
          <w:szCs w:val="24"/>
          <w:lang w:val="de-DE"/>
        </w:rPr>
        <w:t>2011 (B.S. vom 24.</w:t>
      </w:r>
      <w:r w:rsidR="00A12425" w:rsidRPr="00FE6AF7">
        <w:rPr>
          <w:rFonts w:ascii="Times New Roman" w:hAnsi="Times New Roman" w:cs="Times New Roman"/>
          <w:i/>
          <w:iCs/>
          <w:sz w:val="24"/>
          <w:szCs w:val="24"/>
          <w:lang w:val="de-DE"/>
        </w:rPr>
        <w:t> August </w:t>
      </w:r>
      <w:r w:rsidR="00B61031" w:rsidRPr="00FE6AF7">
        <w:rPr>
          <w:rFonts w:ascii="Times New Roman" w:hAnsi="Times New Roman" w:cs="Times New Roman"/>
          <w:i/>
          <w:iCs/>
          <w:sz w:val="24"/>
          <w:szCs w:val="24"/>
          <w:lang w:val="de-DE"/>
        </w:rPr>
        <w:t>2011</w:t>
      </w:r>
      <w:r w:rsidR="00897A05" w:rsidRPr="00FE6AF7">
        <w:rPr>
          <w:rFonts w:ascii="Times New Roman" w:hAnsi="Times New Roman" w:cs="Times New Roman"/>
          <w:i/>
          <w:iCs/>
          <w:sz w:val="24"/>
          <w:szCs w:val="24"/>
          <w:lang w:val="de-DE"/>
        </w:rPr>
        <w:t>)</w:t>
      </w:r>
      <w:r w:rsidR="00A12425" w:rsidRPr="00FE6AF7">
        <w:rPr>
          <w:rFonts w:ascii="Times New Roman" w:hAnsi="Times New Roman" w:cs="Times New Roman"/>
          <w:i/>
          <w:iCs/>
          <w:sz w:val="24"/>
          <w:szCs w:val="24"/>
          <w:lang w:val="de-DE"/>
        </w:rPr>
        <w:t>, Abs. 9 eingefügt durch Art. 1 des K.E. vom 26. Mai 2012 (B.S. vom 22. Juni </w:t>
      </w:r>
      <w:r w:rsidR="00AC29A0" w:rsidRPr="00FE6AF7">
        <w:rPr>
          <w:rFonts w:ascii="Times New Roman" w:hAnsi="Times New Roman" w:cs="Times New Roman"/>
          <w:i/>
          <w:iCs/>
          <w:sz w:val="24"/>
          <w:szCs w:val="24"/>
          <w:lang w:val="de-DE"/>
        </w:rPr>
        <w:t>2012)</w:t>
      </w:r>
      <w:r w:rsidR="00C56627"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Art. 35.1.2 ersetzt durch Art. 2 Nr. </w:t>
      </w:r>
      <w:r w:rsidR="00C56627" w:rsidRPr="00FE6AF7">
        <w:rPr>
          <w:rFonts w:ascii="Times New Roman" w:hAnsi="Times New Roman" w:cs="Times New Roman"/>
          <w:i/>
          <w:iCs/>
          <w:sz w:val="24"/>
          <w:szCs w:val="24"/>
          <w:lang w:val="de-DE"/>
        </w:rPr>
        <w:t>3 des K.E. vom 22. August 2006 (B.S.</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28. August 2006); Art.</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35.1.3 ersetzt durch Art. 2 Nr.</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des</w:t>
      </w:r>
      <w:r w:rsidRPr="00FE6AF7">
        <w:rPr>
          <w:rFonts w:ascii="Times New Roman" w:hAnsi="Times New Roman" w:cs="Times New Roman"/>
          <w:i/>
          <w:iCs/>
          <w:sz w:val="24"/>
          <w:szCs w:val="24"/>
          <w:lang w:val="de-DE"/>
        </w:rPr>
        <w:t xml:space="preserve"> K.E. vom 22. August 2006 (B.S. </w:t>
      </w:r>
      <w:r w:rsidR="00C56627" w:rsidRPr="00FE6AF7">
        <w:rPr>
          <w:rFonts w:ascii="Times New Roman" w:hAnsi="Times New Roman" w:cs="Times New Roman"/>
          <w:i/>
          <w:iCs/>
          <w:sz w:val="24"/>
          <w:szCs w:val="24"/>
          <w:lang w:val="de-DE"/>
        </w:rPr>
        <w:t>vom 28.</w:t>
      </w:r>
      <w:r w:rsidRPr="00FE6AF7">
        <w:rPr>
          <w:rFonts w:ascii="Times New Roman" w:hAnsi="Times New Roman" w:cs="Times New Roman"/>
          <w:i/>
          <w:iCs/>
          <w:sz w:val="24"/>
          <w:szCs w:val="24"/>
          <w:lang w:val="de-DE"/>
        </w:rPr>
        <w:t> August 2006); früherer Artikel </w:t>
      </w:r>
      <w:r w:rsidR="00C56627" w:rsidRPr="00FE6AF7">
        <w:rPr>
          <w:rFonts w:ascii="Times New Roman" w:hAnsi="Times New Roman" w:cs="Times New Roman"/>
          <w:i/>
          <w:iCs/>
          <w:sz w:val="24"/>
          <w:szCs w:val="24"/>
          <w:lang w:val="de-DE"/>
        </w:rPr>
        <w:t>35.2 umnumme</w:t>
      </w:r>
      <w:r w:rsidRPr="00FE6AF7">
        <w:rPr>
          <w:rFonts w:ascii="Times New Roman" w:hAnsi="Times New Roman" w:cs="Times New Roman"/>
          <w:i/>
          <w:iCs/>
          <w:sz w:val="24"/>
          <w:szCs w:val="24"/>
          <w:lang w:val="de-DE"/>
        </w:rPr>
        <w:t>riert zu Art. 35.2.1 durch Art. </w:t>
      </w:r>
      <w:r w:rsidR="00C56627" w:rsidRPr="00FE6AF7">
        <w:rPr>
          <w:rFonts w:ascii="Times New Roman" w:hAnsi="Times New Roman" w:cs="Times New Roman"/>
          <w:i/>
          <w:iCs/>
          <w:sz w:val="24"/>
          <w:szCs w:val="24"/>
          <w:lang w:val="de-DE"/>
        </w:rPr>
        <w:t>4 Nr.</w:t>
      </w:r>
      <w:r w:rsidR="00125605"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 des K.E. vom 24. Juni 2000 (B.S. vom </w:t>
      </w:r>
      <w:r w:rsidR="00C56627" w:rsidRPr="00FE6AF7">
        <w:rPr>
          <w:rFonts w:ascii="Times New Roman" w:hAnsi="Times New Roman" w:cs="Times New Roman"/>
          <w:i/>
          <w:iCs/>
          <w:sz w:val="24"/>
          <w:szCs w:val="24"/>
          <w:lang w:val="de-DE"/>
        </w:rPr>
        <w:t>28. Juni 200</w:t>
      </w:r>
      <w:r w:rsidRPr="00FE6AF7">
        <w:rPr>
          <w:rFonts w:ascii="Times New Roman" w:hAnsi="Times New Roman" w:cs="Times New Roman"/>
          <w:i/>
          <w:iCs/>
          <w:sz w:val="24"/>
          <w:szCs w:val="24"/>
          <w:lang w:val="de-DE"/>
        </w:rPr>
        <w:t>0) und ersetzt durch Art. 2 Nr. </w:t>
      </w:r>
      <w:r w:rsidR="00C56627" w:rsidRPr="00FE6AF7">
        <w:rPr>
          <w:rFonts w:ascii="Times New Roman" w:hAnsi="Times New Roman" w:cs="Times New Roman"/>
          <w:i/>
          <w:iCs/>
          <w:sz w:val="24"/>
          <w:szCs w:val="24"/>
          <w:lang w:val="de-DE"/>
        </w:rPr>
        <w:t>5 des</w:t>
      </w:r>
      <w:r w:rsidRPr="00FE6AF7">
        <w:rPr>
          <w:rFonts w:ascii="Times New Roman" w:hAnsi="Times New Roman" w:cs="Times New Roman"/>
          <w:i/>
          <w:iCs/>
          <w:sz w:val="24"/>
          <w:szCs w:val="24"/>
          <w:lang w:val="de-DE"/>
        </w:rPr>
        <w:t xml:space="preserve"> K.E. vom 22. August 2006 (B.S. vom 28. August 2006); Art. 35.2.1 </w:t>
      </w:r>
      <w:r w:rsidR="006A1295">
        <w:rPr>
          <w:rFonts w:ascii="Times New Roman" w:hAnsi="Times New Roman" w:cs="Times New Roman"/>
          <w:i/>
          <w:iCs/>
          <w:sz w:val="24"/>
          <w:szCs w:val="24"/>
          <w:lang w:val="de-DE"/>
        </w:rPr>
        <w:t xml:space="preserve">Abs. 1 Nr. 3 ersetzt durch Art. 12 des K.E. vom 29. Januar 2014 (B.S. vom 13. Februar 2014), </w:t>
      </w:r>
      <w:r w:rsidR="00E53467">
        <w:rPr>
          <w:rFonts w:ascii="Times New Roman" w:hAnsi="Times New Roman" w:cs="Times New Roman"/>
          <w:i/>
          <w:iCs/>
          <w:sz w:val="24"/>
          <w:szCs w:val="24"/>
          <w:lang w:val="de-DE"/>
        </w:rPr>
        <w:t xml:space="preserve">Abs. 1 Nr. 4 neuer Absatz 2 eingefügt durch Art. 2 Nr. 1 des K.E. vom 23. Januar 2022 (B.S. vom 3. März 2022), Abs. 1 Nr. 4 Abs. 3 abgeändert durch Art. 2 Nr. 2 des K.E. vom 23. Januar 2022 (B.S. vom 3. März 2022), </w:t>
      </w:r>
      <w:r w:rsidRPr="00FE6AF7">
        <w:rPr>
          <w:rFonts w:ascii="Times New Roman" w:hAnsi="Times New Roman" w:cs="Times New Roman"/>
          <w:i/>
          <w:iCs/>
          <w:sz w:val="24"/>
          <w:szCs w:val="24"/>
          <w:lang w:val="de-DE"/>
        </w:rPr>
        <w:t>Abs. 1 Nr. 5 eingefügt durch Art. </w:t>
      </w:r>
      <w:r w:rsidR="00C56627" w:rsidRPr="00FE6AF7">
        <w:rPr>
          <w:rFonts w:ascii="Times New Roman" w:hAnsi="Times New Roman" w:cs="Times New Roman"/>
          <w:i/>
          <w:iCs/>
          <w:sz w:val="24"/>
          <w:szCs w:val="24"/>
          <w:lang w:val="de-DE"/>
        </w:rPr>
        <w:t>1 des K.E.</w:t>
      </w:r>
      <w:r w:rsidRPr="00FE6AF7">
        <w:rPr>
          <w:rFonts w:ascii="Times New Roman" w:hAnsi="Times New Roman" w:cs="Times New Roman"/>
          <w:i/>
          <w:iCs/>
          <w:sz w:val="24"/>
          <w:szCs w:val="24"/>
          <w:lang w:val="de-DE"/>
        </w:rPr>
        <w:t xml:space="preserve"> vom 8. Juni 2007 (B.S. vom 27. </w:t>
      </w:r>
      <w:r w:rsidR="00C56627" w:rsidRPr="00FE6AF7">
        <w:rPr>
          <w:rFonts w:ascii="Times New Roman" w:hAnsi="Times New Roman" w:cs="Times New Roman"/>
          <w:i/>
          <w:iCs/>
          <w:sz w:val="24"/>
          <w:szCs w:val="24"/>
          <w:lang w:val="de-DE"/>
        </w:rPr>
        <w:t>Juni 2007); früherer Artikel 3</w:t>
      </w:r>
      <w:r w:rsidRPr="00FE6AF7">
        <w:rPr>
          <w:rFonts w:ascii="Times New Roman" w:hAnsi="Times New Roman" w:cs="Times New Roman"/>
          <w:i/>
          <w:iCs/>
          <w:sz w:val="24"/>
          <w:szCs w:val="24"/>
          <w:lang w:val="de-DE"/>
        </w:rPr>
        <w:t>5.3 umnummeriert zu Art. </w:t>
      </w:r>
      <w:r w:rsidR="00125605" w:rsidRPr="00FE6AF7">
        <w:rPr>
          <w:rFonts w:ascii="Times New Roman" w:hAnsi="Times New Roman" w:cs="Times New Roman"/>
          <w:i/>
          <w:iCs/>
          <w:sz w:val="24"/>
          <w:szCs w:val="24"/>
          <w:lang w:val="de-DE"/>
        </w:rPr>
        <w:t>35.2.2</w:t>
      </w:r>
      <w:r w:rsidR="001E1955"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durch</w:t>
      </w:r>
      <w:r w:rsidRPr="00FE6AF7">
        <w:rPr>
          <w:rFonts w:ascii="Times New Roman" w:hAnsi="Times New Roman" w:cs="Times New Roman"/>
          <w:i/>
          <w:iCs/>
          <w:sz w:val="24"/>
          <w:szCs w:val="24"/>
          <w:lang w:val="de-DE"/>
        </w:rPr>
        <w:t xml:space="preserve"> Art. 4 Nr. 3 des K.E. vom 24. Juni 2000 (B.S. vom </w:t>
      </w:r>
      <w:r w:rsidR="00C56627" w:rsidRPr="00FE6AF7">
        <w:rPr>
          <w:rFonts w:ascii="Times New Roman" w:hAnsi="Times New Roman" w:cs="Times New Roman"/>
          <w:i/>
          <w:iCs/>
          <w:sz w:val="24"/>
          <w:szCs w:val="24"/>
          <w:lang w:val="de-DE"/>
        </w:rPr>
        <w:t>28. Ju</w:t>
      </w:r>
      <w:r w:rsidRPr="00FE6AF7">
        <w:rPr>
          <w:rFonts w:ascii="Times New Roman" w:hAnsi="Times New Roman" w:cs="Times New Roman"/>
          <w:i/>
          <w:iCs/>
          <w:sz w:val="24"/>
          <w:szCs w:val="24"/>
          <w:lang w:val="de-DE"/>
        </w:rPr>
        <w:t xml:space="preserve">ni 2000) und ersetzt durch Art. 2 Nr. 6 des K.E. vom </w:t>
      </w:r>
      <w:r w:rsidR="00C56627" w:rsidRPr="00FE6AF7">
        <w:rPr>
          <w:rFonts w:ascii="Times New Roman" w:hAnsi="Times New Roman" w:cs="Times New Roman"/>
          <w:i/>
          <w:iCs/>
          <w:sz w:val="24"/>
          <w:szCs w:val="24"/>
          <w:lang w:val="de-DE"/>
        </w:rPr>
        <w:t>22. August 2006 (B.S.</w:t>
      </w:r>
      <w:r w:rsidRPr="00FE6AF7">
        <w:rPr>
          <w:rFonts w:ascii="Times New Roman" w:hAnsi="Times New Roman" w:cs="Times New Roman"/>
          <w:i/>
          <w:iCs/>
          <w:sz w:val="24"/>
          <w:szCs w:val="24"/>
          <w:lang w:val="de-DE"/>
        </w:rPr>
        <w:t xml:space="preserve"> vom </w:t>
      </w:r>
      <w:r w:rsidR="00C56627" w:rsidRPr="00FE6AF7">
        <w:rPr>
          <w:rFonts w:ascii="Times New Roman" w:hAnsi="Times New Roman" w:cs="Times New Roman"/>
          <w:i/>
          <w:iCs/>
          <w:sz w:val="24"/>
          <w:szCs w:val="24"/>
          <w:lang w:val="de-DE"/>
        </w:rPr>
        <w:t>28. August 2006)]</w:t>
      </w:r>
    </w:p>
    <w:p w14:paraId="2C4A80D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13E39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2781C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36</w:t>
      </w:r>
      <w:r w:rsidRPr="00FE6AF7">
        <w:rPr>
          <w:rFonts w:ascii="Times New Roman" w:hAnsi="Times New Roman" w:cs="Times New Roman"/>
          <w:sz w:val="24"/>
          <w:szCs w:val="24"/>
          <w:lang w:val="de-DE"/>
        </w:rPr>
        <w:t xml:space="preserve"> - </w:t>
      </w:r>
      <w:r w:rsidR="0041534D" w:rsidRPr="00FE6AF7">
        <w:rPr>
          <w:rFonts w:ascii="Times New Roman" w:hAnsi="Times New Roman" w:cs="Times New Roman"/>
          <w:sz w:val="24"/>
          <w:szCs w:val="24"/>
          <w:lang w:val="de-DE"/>
        </w:rPr>
        <w:t>[Schutzhelm – Schutzkleidung]</w:t>
      </w:r>
    </w:p>
    <w:p w14:paraId="05AB73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83BA1B" w14:textId="08A73542" w:rsidR="00C56627" w:rsidRPr="00FE6AF7" w:rsidRDefault="00DB19B2">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[Führer und Fahrgäste von drei- und vierrädrigen Fahrzeugen mit Motor</w:t>
      </w:r>
      <w:r w:rsidR="00552FE3">
        <w:rPr>
          <w:rFonts w:ascii="Times New Roman" w:hAnsi="Times New Roman" w:cs="Times New Roman"/>
          <w:sz w:val="24"/>
          <w:szCs w:val="24"/>
          <w:lang w:val="de-DE"/>
        </w:rPr>
        <w:t xml:space="preserve">[, </w:t>
      </w:r>
      <w:r w:rsidR="00552FE3" w:rsidRPr="00552FE3">
        <w:rPr>
          <w:rFonts w:ascii="Times New Roman" w:hAnsi="Times New Roman" w:cs="Times New Roman"/>
          <w:sz w:val="24"/>
          <w:szCs w:val="24"/>
          <w:lang w:val="de-DE"/>
        </w:rPr>
        <w:t>mit Ausnahme von landwirtschaftlichen Fahr</w:t>
      </w:r>
      <w:r w:rsidR="00552FE3" w:rsidRPr="00552FE3">
        <w:rPr>
          <w:rFonts w:ascii="Times New Roman" w:hAnsi="Times New Roman" w:cs="Times New Roman"/>
          <w:sz w:val="24"/>
          <w:szCs w:val="24"/>
          <w:lang w:val="de-DE"/>
        </w:rPr>
        <w:softHyphen/>
        <w:t>zeugen mit einer bauartbedingten Höchstgeschwindigkeit von 40 km/h, die nicht mit einem Lenker wie bei Motorrädern ausgestattet sind,</w:t>
      </w:r>
      <w:r w:rsidR="00552FE3">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und Kleinkrafträdern [...] ohne Innenraum müssen einen Schutzhelm tragen.]</w:t>
      </w:r>
      <w:r w:rsidR="004939C9">
        <w:rPr>
          <w:rFonts w:ascii="Times New Roman" w:hAnsi="Times New Roman" w:cs="Times New Roman"/>
          <w:sz w:val="24"/>
          <w:szCs w:val="24"/>
          <w:lang w:val="de-DE"/>
        </w:rPr>
        <w:t xml:space="preserve"> [</w:t>
      </w:r>
      <w:r w:rsidR="004939C9" w:rsidRPr="004939C9">
        <w:rPr>
          <w:rFonts w:ascii="Times New Roman" w:hAnsi="Times New Roman" w:cs="Times New Roman"/>
          <w:sz w:val="24"/>
          <w:szCs w:val="24"/>
          <w:lang w:val="de-DE"/>
        </w:rPr>
        <w:t>Die Führer und Fahrgäste von Speed Pedelecs haben die Wahl zwischen einem Helm für Kleinkrafträder oder einem Fahrradhelm.</w:t>
      </w:r>
      <w:r w:rsidR="004939C9">
        <w:rPr>
          <w:rFonts w:ascii="Times New Roman" w:hAnsi="Times New Roman" w:cs="Times New Roman"/>
          <w:sz w:val="24"/>
          <w:szCs w:val="24"/>
          <w:lang w:val="de-DE"/>
        </w:rPr>
        <w:t>]</w:t>
      </w:r>
    </w:p>
    <w:p w14:paraId="61876A3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03642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[Führer und Fahrgäste von Motorrädern müssen einen Schutzhelm tragen, außer wenn sie gemäß den Bestimmungen von Artikel 35.1.1 </w:t>
      </w:r>
      <w:r w:rsidR="001B08C4" w:rsidRPr="00FE6AF7">
        <w:rPr>
          <w:rFonts w:ascii="Times New Roman" w:hAnsi="Times New Roman" w:cs="Times New Roman"/>
          <w:sz w:val="24"/>
          <w:szCs w:val="24"/>
          <w:lang w:val="de-DE"/>
        </w:rPr>
        <w:t>[sechs</w:t>
      </w:r>
      <w:r w:rsidRPr="00FE6AF7">
        <w:rPr>
          <w:rFonts w:ascii="Times New Roman" w:hAnsi="Times New Roman" w:cs="Times New Roman"/>
          <w:sz w:val="24"/>
          <w:szCs w:val="24"/>
          <w:lang w:val="de-DE"/>
        </w:rPr>
        <w:t>ter Absatz</w:t>
      </w:r>
      <w:r w:rsidR="001B08C4"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den Sicherheitsgurt anlegen oder in einer Kinderrückhalteeinrichtung befördert werden und das Fahrzeug einen Innenraum hat; sind Führer und Fahrgäste in Anwendung von Artikel 35.2.1 Nr. 2, 3 und 4 von der Gurtanlegepflicht und von der Benutzung der Kinderrückhalteeinrichtung befreit, müssen sie einen Schutzhelm tragen; diese Bestimmungen sind auf dreirädrige Fahrzeuge mit Motor ohne Innenraum, deren Leergewicht 400 kg oder mehr beträgt, anwendbar.]</w:t>
      </w:r>
    </w:p>
    <w:p w14:paraId="542501C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C22D8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von Führern und Fahrgästen, die ihren Wohnsitz in Belgien haben, getragene Schutzhelm muss für Schutzhelmgrößen, für die eine amtliche Zulassung erforderlich ist, mit einem Zulassungszeichen versehen sein, das bezeugt, dass der Helm den von Uns festgelegten Normen entspricht.]</w:t>
      </w:r>
      <w:r w:rsidR="004939C9">
        <w:rPr>
          <w:rFonts w:ascii="Times New Roman" w:hAnsi="Times New Roman" w:cs="Times New Roman"/>
          <w:sz w:val="24"/>
          <w:szCs w:val="24"/>
          <w:lang w:val="de-DE"/>
        </w:rPr>
        <w:t xml:space="preserve"> [</w:t>
      </w:r>
      <w:r w:rsidR="004939C9" w:rsidRPr="004939C9">
        <w:rPr>
          <w:rFonts w:ascii="Times New Roman" w:hAnsi="Times New Roman" w:cs="Times New Roman"/>
          <w:sz w:val="24"/>
          <w:szCs w:val="24"/>
          <w:lang w:val="de-DE"/>
        </w:rPr>
        <w:t>Der Fahrradhelm, der von den Führern und den Fahrgästen von Speed Pedelecs getragen wird, muss die Schläfen und den Hinterkopf schützen.</w:t>
      </w:r>
      <w:r w:rsidR="004939C9">
        <w:rPr>
          <w:rFonts w:ascii="Times New Roman" w:hAnsi="Times New Roman" w:cs="Times New Roman"/>
          <w:sz w:val="24"/>
          <w:szCs w:val="24"/>
          <w:lang w:val="de-DE"/>
        </w:rPr>
        <w:t>]</w:t>
      </w:r>
    </w:p>
    <w:p w14:paraId="7CF6D96E" w14:textId="1472AA78" w:rsidR="002A697F" w:rsidRDefault="002A697F">
      <w:pPr>
        <w:rPr>
          <w:rFonts w:ascii="Times New Roman" w:hAnsi="Times New Roman" w:cs="Times New Roman"/>
          <w:sz w:val="24"/>
          <w:szCs w:val="24"/>
          <w:lang w:val="de-DE"/>
        </w:rPr>
      </w:pPr>
    </w:p>
    <w:p w14:paraId="25003BE3" w14:textId="77777777" w:rsidR="00C56627" w:rsidRPr="00FE6AF7" w:rsidRDefault="00C56627" w:rsidP="00DB19B2">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D7765C" w:rsidRPr="00FE6AF7">
        <w:rPr>
          <w:rFonts w:ascii="Times New Roman" w:hAnsi="Times New Roman" w:cs="Times New Roman"/>
          <w:sz w:val="24"/>
          <w:szCs w:val="24"/>
          <w:lang w:val="de-DE"/>
        </w:rPr>
        <w:t>Die Führer und Fahrgäste von Motorrädern tragen Handschuhe, eine Jacke mit langen Ärmeln und eine Hose oder einen Kombi, sowie Stiefel oder Stiefeletten, die die Fußknöchel beschützen.</w:t>
      </w:r>
      <w:r w:rsidRPr="00FE6AF7">
        <w:rPr>
          <w:rFonts w:ascii="Times New Roman" w:hAnsi="Times New Roman" w:cs="Times New Roman"/>
          <w:sz w:val="24"/>
          <w:szCs w:val="24"/>
          <w:lang w:val="de-DE"/>
        </w:rPr>
        <w:t>]</w:t>
      </w:r>
    </w:p>
    <w:p w14:paraId="15062EBC" w14:textId="77777777" w:rsidR="00DB19B2" w:rsidRPr="00FE6AF7" w:rsidRDefault="00DB19B2" w:rsidP="00DB19B2">
      <w:pPr>
        <w:autoSpaceDE w:val="0"/>
        <w:autoSpaceDN w:val="0"/>
        <w:adjustRightInd w:val="0"/>
        <w:ind w:firstLine="708"/>
        <w:jc w:val="both"/>
        <w:rPr>
          <w:rFonts w:ascii="Times New Roman" w:hAnsi="Times New Roman" w:cs="Times New Roman"/>
          <w:sz w:val="24"/>
          <w:szCs w:val="24"/>
          <w:lang w:val="de-DE"/>
        </w:rPr>
      </w:pPr>
    </w:p>
    <w:p w14:paraId="293BAFC6" w14:textId="795FF9A2"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36 ersetzt durch Art. 6 des K</w:t>
      </w:r>
      <w:r w:rsidR="00D141BE" w:rsidRPr="00FE6AF7">
        <w:rPr>
          <w:rFonts w:ascii="Times New Roman" w:hAnsi="Times New Roman" w:cs="Times New Roman"/>
          <w:i/>
          <w:iCs/>
          <w:sz w:val="24"/>
          <w:szCs w:val="24"/>
          <w:lang w:val="de-DE"/>
        </w:rPr>
        <w:t xml:space="preserve">.E. vom 16. Juli 1997 (B.S. vom </w:t>
      </w:r>
      <w:r w:rsidRPr="00FE6AF7">
        <w:rPr>
          <w:rFonts w:ascii="Times New Roman" w:hAnsi="Times New Roman" w:cs="Times New Roman"/>
          <w:i/>
          <w:iCs/>
          <w:sz w:val="24"/>
          <w:szCs w:val="24"/>
          <w:lang w:val="de-DE"/>
        </w:rPr>
        <w:t xml:space="preserve">31. Juli 1997); </w:t>
      </w:r>
      <w:r w:rsidR="0041534D" w:rsidRPr="00FE6AF7">
        <w:rPr>
          <w:rFonts w:ascii="Times New Roman" w:hAnsi="Times New Roman" w:cs="Times New Roman"/>
          <w:i/>
          <w:iCs/>
          <w:sz w:val="24"/>
          <w:szCs w:val="24"/>
          <w:lang w:val="de-DE"/>
        </w:rPr>
        <w:t>Überschrift ersetzt durch A</w:t>
      </w:r>
      <w:r w:rsidR="00DC732F" w:rsidRPr="00FE6AF7">
        <w:rPr>
          <w:rFonts w:ascii="Times New Roman" w:hAnsi="Times New Roman" w:cs="Times New Roman"/>
          <w:i/>
          <w:iCs/>
          <w:sz w:val="24"/>
          <w:szCs w:val="24"/>
          <w:lang w:val="de-DE"/>
        </w:rPr>
        <w:t>rt. 7 Nr. </w:t>
      </w:r>
      <w:r w:rsidR="009D626A" w:rsidRPr="00FE6AF7">
        <w:rPr>
          <w:rFonts w:ascii="Times New Roman" w:hAnsi="Times New Roman" w:cs="Times New Roman"/>
          <w:i/>
          <w:iCs/>
          <w:sz w:val="24"/>
          <w:szCs w:val="24"/>
          <w:lang w:val="de-DE"/>
        </w:rPr>
        <w:t>1 des</w:t>
      </w:r>
      <w:r w:rsidR="00DC732F" w:rsidRPr="00FE6AF7">
        <w:rPr>
          <w:rFonts w:ascii="Times New Roman" w:hAnsi="Times New Roman" w:cs="Times New Roman"/>
          <w:i/>
          <w:iCs/>
          <w:sz w:val="24"/>
          <w:szCs w:val="24"/>
          <w:lang w:val="de-DE"/>
        </w:rPr>
        <w:t xml:space="preserve"> K.E. vom 11. Juni 2011 (B.S. vom 20. Juni </w:t>
      </w:r>
      <w:r w:rsidR="0041534D" w:rsidRPr="00FE6AF7">
        <w:rPr>
          <w:rFonts w:ascii="Times New Roman" w:hAnsi="Times New Roman" w:cs="Times New Roman"/>
          <w:i/>
          <w:iCs/>
          <w:sz w:val="24"/>
          <w:szCs w:val="24"/>
          <w:lang w:val="de-DE"/>
        </w:rPr>
        <w:t xml:space="preserve">2011); </w:t>
      </w:r>
      <w:r w:rsidR="00D141BE" w:rsidRPr="00FE6AF7">
        <w:rPr>
          <w:rFonts w:ascii="Times New Roman" w:hAnsi="Times New Roman" w:cs="Times New Roman"/>
          <w:i/>
          <w:iCs/>
          <w:sz w:val="24"/>
          <w:szCs w:val="24"/>
          <w:lang w:val="de-DE"/>
        </w:rPr>
        <w:t>Abs. </w:t>
      </w:r>
      <w:r w:rsidRPr="00FE6AF7">
        <w:rPr>
          <w:rFonts w:ascii="Times New Roman" w:hAnsi="Times New Roman" w:cs="Times New Roman"/>
          <w:i/>
          <w:iCs/>
          <w:sz w:val="24"/>
          <w:szCs w:val="24"/>
          <w:lang w:val="de-DE"/>
        </w:rPr>
        <w:t>1 er</w:t>
      </w:r>
      <w:r w:rsidR="00D141BE" w:rsidRPr="00FE6AF7">
        <w:rPr>
          <w:rFonts w:ascii="Times New Roman" w:hAnsi="Times New Roman" w:cs="Times New Roman"/>
          <w:i/>
          <w:iCs/>
          <w:sz w:val="24"/>
          <w:szCs w:val="24"/>
          <w:lang w:val="de-DE"/>
        </w:rPr>
        <w:t xml:space="preserve">setzt durch Art. 5 des K.E. vom 24. Juni 2000 (B.S. vom </w:t>
      </w:r>
      <w:r w:rsidRPr="00FE6AF7">
        <w:rPr>
          <w:rFonts w:ascii="Times New Roman" w:hAnsi="Times New Roman" w:cs="Times New Roman"/>
          <w:i/>
          <w:iCs/>
          <w:sz w:val="24"/>
          <w:szCs w:val="24"/>
          <w:lang w:val="de-DE"/>
        </w:rPr>
        <w:t>28. Juni </w:t>
      </w:r>
      <w:r w:rsidR="00D141BE" w:rsidRPr="00FE6AF7">
        <w:rPr>
          <w:rFonts w:ascii="Times New Roman" w:hAnsi="Times New Roman" w:cs="Times New Roman"/>
          <w:i/>
          <w:iCs/>
          <w:sz w:val="24"/>
          <w:szCs w:val="24"/>
          <w:lang w:val="de-DE"/>
        </w:rPr>
        <w:t>2000) und abgeändert durch Art. 8 des K.E. vom 14. Mai </w:t>
      </w:r>
      <w:r w:rsidRPr="00FE6AF7">
        <w:rPr>
          <w:rFonts w:ascii="Times New Roman" w:hAnsi="Times New Roman" w:cs="Times New Roman"/>
          <w:i/>
          <w:iCs/>
          <w:sz w:val="24"/>
          <w:szCs w:val="24"/>
          <w:lang w:val="de-DE"/>
        </w:rPr>
        <w:t xml:space="preserve">2002 (B.S. </w:t>
      </w:r>
      <w:r w:rsidR="00D141BE" w:rsidRPr="00FE6AF7">
        <w:rPr>
          <w:rFonts w:ascii="Times New Roman" w:hAnsi="Times New Roman" w:cs="Times New Roman"/>
          <w:i/>
          <w:iCs/>
          <w:sz w:val="24"/>
          <w:szCs w:val="24"/>
          <w:lang w:val="de-DE"/>
        </w:rPr>
        <w:t>vom 31. Mai 2002)</w:t>
      </w:r>
      <w:r w:rsidR="00552FE3">
        <w:rPr>
          <w:rFonts w:ascii="Times New Roman" w:hAnsi="Times New Roman" w:cs="Times New Roman"/>
          <w:i/>
          <w:iCs/>
          <w:sz w:val="24"/>
          <w:szCs w:val="24"/>
          <w:lang w:val="de-DE"/>
        </w:rPr>
        <w:t>,</w:t>
      </w:r>
      <w:r w:rsidR="00337C9C">
        <w:rPr>
          <w:rFonts w:ascii="Times New Roman" w:hAnsi="Times New Roman" w:cs="Times New Roman"/>
          <w:i/>
          <w:iCs/>
          <w:sz w:val="24"/>
          <w:szCs w:val="24"/>
          <w:lang w:val="de-DE"/>
        </w:rPr>
        <w:t xml:space="preserve"> Art. 18 Nr. 1 des K.E. vom 21. Juli 2016 (B.S. vom 9. September 2016)</w:t>
      </w:r>
      <w:r w:rsidR="00552FE3">
        <w:rPr>
          <w:rFonts w:ascii="Times New Roman" w:hAnsi="Times New Roman" w:cs="Times New Roman"/>
          <w:i/>
          <w:iCs/>
          <w:sz w:val="24"/>
          <w:szCs w:val="24"/>
          <w:lang w:val="de-DE"/>
        </w:rPr>
        <w:t xml:space="preserve"> und Art. 2</w:t>
      </w:r>
      <w:r w:rsidR="00552FE3" w:rsidRPr="00552FE3">
        <w:rPr>
          <w:rFonts w:ascii="Times New Roman" w:hAnsi="Times New Roman" w:cs="Times New Roman"/>
          <w:i/>
          <w:iCs/>
          <w:sz w:val="24"/>
          <w:szCs w:val="24"/>
          <w:lang w:val="de-DE"/>
        </w:rPr>
        <w:t xml:space="preserve"> des K.E. vom 2. Oktober 2023 (B.S. vom 8. Januar 2024)</w:t>
      </w:r>
      <w:r w:rsidR="00D141BE" w:rsidRPr="00FE6AF7">
        <w:rPr>
          <w:rFonts w:ascii="Times New Roman" w:hAnsi="Times New Roman" w:cs="Times New Roman"/>
          <w:i/>
          <w:iCs/>
          <w:sz w:val="24"/>
          <w:szCs w:val="24"/>
          <w:lang w:val="de-DE"/>
        </w:rPr>
        <w:t>; neuer Absatz </w:t>
      </w:r>
      <w:r w:rsidRPr="00FE6AF7">
        <w:rPr>
          <w:rFonts w:ascii="Times New Roman" w:hAnsi="Times New Roman" w:cs="Times New Roman"/>
          <w:i/>
          <w:iCs/>
          <w:sz w:val="24"/>
          <w:szCs w:val="24"/>
          <w:lang w:val="de-DE"/>
        </w:rPr>
        <w:t>2 eingefügt d</w:t>
      </w:r>
      <w:r w:rsidR="00D141BE" w:rsidRPr="00FE6AF7">
        <w:rPr>
          <w:rFonts w:ascii="Times New Roman" w:hAnsi="Times New Roman" w:cs="Times New Roman"/>
          <w:i/>
          <w:iCs/>
          <w:sz w:val="24"/>
          <w:szCs w:val="24"/>
          <w:lang w:val="de-DE"/>
        </w:rPr>
        <w:t xml:space="preserve">urch Art. 5 des K.E. vom </w:t>
      </w:r>
      <w:r w:rsidRPr="00FE6AF7">
        <w:rPr>
          <w:rFonts w:ascii="Times New Roman" w:hAnsi="Times New Roman" w:cs="Times New Roman"/>
          <w:i/>
          <w:iCs/>
          <w:sz w:val="24"/>
          <w:szCs w:val="24"/>
          <w:lang w:val="de-DE"/>
        </w:rPr>
        <w:t>24. Juni 20</w:t>
      </w:r>
      <w:r w:rsidR="001B08C4" w:rsidRPr="00FE6AF7">
        <w:rPr>
          <w:rFonts w:ascii="Times New Roman" w:hAnsi="Times New Roman" w:cs="Times New Roman"/>
          <w:i/>
          <w:iCs/>
          <w:sz w:val="24"/>
          <w:szCs w:val="24"/>
          <w:lang w:val="de-DE"/>
        </w:rPr>
        <w:t>00 (B.S.</w:t>
      </w:r>
      <w:r w:rsidR="00D141BE" w:rsidRPr="00FE6AF7">
        <w:rPr>
          <w:rFonts w:ascii="Times New Roman" w:hAnsi="Times New Roman" w:cs="Times New Roman"/>
          <w:i/>
          <w:iCs/>
          <w:sz w:val="24"/>
          <w:szCs w:val="24"/>
          <w:lang w:val="de-DE"/>
        </w:rPr>
        <w:t xml:space="preserve"> vom </w:t>
      </w:r>
      <w:r w:rsidR="001B08C4" w:rsidRPr="00FE6AF7">
        <w:rPr>
          <w:rFonts w:ascii="Times New Roman" w:hAnsi="Times New Roman" w:cs="Times New Roman"/>
          <w:i/>
          <w:iCs/>
          <w:sz w:val="24"/>
          <w:szCs w:val="24"/>
          <w:lang w:val="de-DE"/>
        </w:rPr>
        <w:t xml:space="preserve">28. Juni 2000), </w:t>
      </w:r>
      <w:r w:rsidR="00D141BE" w:rsidRPr="00FE6AF7">
        <w:rPr>
          <w:rFonts w:ascii="Times New Roman" w:hAnsi="Times New Roman" w:cs="Times New Roman"/>
          <w:i/>
          <w:iCs/>
          <w:sz w:val="24"/>
          <w:szCs w:val="24"/>
          <w:lang w:val="de-DE"/>
        </w:rPr>
        <w:t>ersetzt durch Art. </w:t>
      </w:r>
      <w:r w:rsidRPr="00FE6AF7">
        <w:rPr>
          <w:rFonts w:ascii="Times New Roman" w:hAnsi="Times New Roman" w:cs="Times New Roman"/>
          <w:i/>
          <w:iCs/>
          <w:sz w:val="24"/>
          <w:szCs w:val="24"/>
          <w:lang w:val="de-DE"/>
        </w:rPr>
        <w:t>3 des K.E. vom 22. August 2006 (B.S. vom 28. August 2006)</w:t>
      </w:r>
      <w:r w:rsidR="001B08C4" w:rsidRPr="00FE6AF7">
        <w:rPr>
          <w:rFonts w:ascii="Times New Roman" w:hAnsi="Times New Roman" w:cs="Times New Roman"/>
          <w:i/>
          <w:iCs/>
          <w:sz w:val="24"/>
          <w:szCs w:val="24"/>
          <w:lang w:val="de-DE"/>
        </w:rPr>
        <w:t xml:space="preserve"> </w:t>
      </w:r>
      <w:r w:rsidR="00DC732F" w:rsidRPr="00FE6AF7">
        <w:rPr>
          <w:rFonts w:ascii="Times New Roman" w:hAnsi="Times New Roman" w:cs="Times New Roman"/>
          <w:i/>
          <w:iCs/>
          <w:sz w:val="24"/>
          <w:szCs w:val="24"/>
          <w:lang w:val="de-DE"/>
        </w:rPr>
        <w:t>und abgeändert durch Art. </w:t>
      </w:r>
      <w:r w:rsidR="00D7765C" w:rsidRPr="00FE6AF7">
        <w:rPr>
          <w:rFonts w:ascii="Times New Roman" w:hAnsi="Times New Roman" w:cs="Times New Roman"/>
          <w:i/>
          <w:iCs/>
          <w:sz w:val="24"/>
          <w:szCs w:val="24"/>
          <w:lang w:val="de-DE"/>
        </w:rPr>
        <w:t>7</w:t>
      </w:r>
      <w:r w:rsidR="00DC732F" w:rsidRPr="00FE6AF7">
        <w:rPr>
          <w:rFonts w:ascii="Times New Roman" w:hAnsi="Times New Roman" w:cs="Times New Roman"/>
          <w:i/>
          <w:iCs/>
          <w:sz w:val="24"/>
          <w:szCs w:val="24"/>
          <w:lang w:val="de-DE"/>
        </w:rPr>
        <w:t xml:space="preserve"> Nr. </w:t>
      </w:r>
      <w:r w:rsidR="001B08C4" w:rsidRPr="00FE6AF7">
        <w:rPr>
          <w:rFonts w:ascii="Times New Roman" w:hAnsi="Times New Roman" w:cs="Times New Roman"/>
          <w:i/>
          <w:iCs/>
          <w:sz w:val="24"/>
          <w:szCs w:val="24"/>
          <w:lang w:val="de-DE"/>
        </w:rPr>
        <w:t xml:space="preserve">2 </w:t>
      </w:r>
      <w:r w:rsidR="009D626A" w:rsidRPr="00FE6AF7">
        <w:rPr>
          <w:rFonts w:ascii="Times New Roman" w:hAnsi="Times New Roman" w:cs="Times New Roman"/>
          <w:i/>
          <w:iCs/>
          <w:sz w:val="24"/>
          <w:szCs w:val="24"/>
          <w:lang w:val="de-DE"/>
        </w:rPr>
        <w:t>des</w:t>
      </w:r>
      <w:r w:rsidR="001B08C4" w:rsidRPr="00FE6AF7">
        <w:rPr>
          <w:rFonts w:ascii="Times New Roman" w:hAnsi="Times New Roman" w:cs="Times New Roman"/>
          <w:i/>
          <w:iCs/>
          <w:sz w:val="24"/>
          <w:szCs w:val="24"/>
          <w:lang w:val="de-DE"/>
        </w:rPr>
        <w:t xml:space="preserve"> K.E. </w:t>
      </w:r>
      <w:r w:rsidR="00DC732F" w:rsidRPr="00FE6AF7">
        <w:rPr>
          <w:rFonts w:ascii="Times New Roman" w:hAnsi="Times New Roman" w:cs="Times New Roman"/>
          <w:i/>
          <w:iCs/>
          <w:sz w:val="24"/>
          <w:szCs w:val="24"/>
          <w:lang w:val="de-DE"/>
        </w:rPr>
        <w:t>vom 11. </w:t>
      </w:r>
      <w:r w:rsidR="001B08C4" w:rsidRPr="00FE6AF7">
        <w:rPr>
          <w:rFonts w:ascii="Times New Roman" w:hAnsi="Times New Roman" w:cs="Times New Roman"/>
          <w:i/>
          <w:iCs/>
          <w:sz w:val="24"/>
          <w:szCs w:val="24"/>
          <w:lang w:val="de-DE"/>
        </w:rPr>
        <w:t>Jun</w:t>
      </w:r>
      <w:r w:rsidR="00DC732F" w:rsidRPr="00FE6AF7">
        <w:rPr>
          <w:rFonts w:ascii="Times New Roman" w:hAnsi="Times New Roman" w:cs="Times New Roman"/>
          <w:i/>
          <w:iCs/>
          <w:sz w:val="24"/>
          <w:szCs w:val="24"/>
          <w:lang w:val="de-DE"/>
        </w:rPr>
        <w:t>i 2011 (B.S. vom 20. Juni </w:t>
      </w:r>
      <w:r w:rsidR="001B08C4" w:rsidRPr="00FE6AF7">
        <w:rPr>
          <w:rFonts w:ascii="Times New Roman" w:hAnsi="Times New Roman" w:cs="Times New Roman"/>
          <w:i/>
          <w:iCs/>
          <w:sz w:val="24"/>
          <w:szCs w:val="24"/>
          <w:lang w:val="de-DE"/>
        </w:rPr>
        <w:t>2011)</w:t>
      </w:r>
      <w:r w:rsidRPr="00FE6AF7">
        <w:rPr>
          <w:rFonts w:ascii="Times New Roman" w:hAnsi="Times New Roman" w:cs="Times New Roman"/>
          <w:i/>
          <w:iCs/>
          <w:sz w:val="24"/>
          <w:szCs w:val="24"/>
          <w:lang w:val="de-DE"/>
        </w:rPr>
        <w:t xml:space="preserve">; </w:t>
      </w:r>
      <w:r w:rsidR="00337C9C">
        <w:rPr>
          <w:rFonts w:ascii="Times New Roman" w:hAnsi="Times New Roman" w:cs="Times New Roman"/>
          <w:i/>
          <w:iCs/>
          <w:sz w:val="24"/>
          <w:szCs w:val="24"/>
          <w:lang w:val="de-DE"/>
        </w:rPr>
        <w:t xml:space="preserve">Abs. 3 ergänzt durch Art. 18 Nr. 2 des K.E. vom 21. Juli 2016 (B.S. vom 9. September 2016); </w:t>
      </w:r>
      <w:r w:rsidRPr="00FE6AF7">
        <w:rPr>
          <w:rFonts w:ascii="Times New Roman" w:hAnsi="Times New Roman" w:cs="Times New Roman"/>
          <w:i/>
          <w:iCs/>
          <w:sz w:val="24"/>
          <w:szCs w:val="24"/>
          <w:lang w:val="de-DE"/>
        </w:rPr>
        <w:t>Abs. 4 eingefügt durch Art.</w:t>
      </w:r>
      <w:r w:rsidR="00D141BE" w:rsidRPr="00FE6AF7">
        <w:rPr>
          <w:rFonts w:ascii="Times New Roman" w:hAnsi="Times New Roman" w:cs="Times New Roman"/>
          <w:i/>
          <w:iCs/>
          <w:sz w:val="24"/>
          <w:szCs w:val="24"/>
          <w:lang w:val="de-DE"/>
        </w:rPr>
        <w:t xml:space="preserve"> 23 des K.E. </w:t>
      </w:r>
      <w:r w:rsidRPr="00FE6AF7">
        <w:rPr>
          <w:rFonts w:ascii="Times New Roman" w:hAnsi="Times New Roman" w:cs="Times New Roman"/>
          <w:i/>
          <w:iCs/>
          <w:sz w:val="24"/>
          <w:szCs w:val="24"/>
          <w:lang w:val="de-DE"/>
        </w:rPr>
        <w:t>vom 4. April 2003 (B.S. vom 8. Mai 2003)</w:t>
      </w:r>
      <w:r w:rsidR="00D7765C" w:rsidRPr="00FE6AF7">
        <w:rPr>
          <w:rFonts w:ascii="Times New Roman" w:hAnsi="Times New Roman" w:cs="Times New Roman"/>
          <w:i/>
          <w:iCs/>
          <w:sz w:val="24"/>
          <w:szCs w:val="24"/>
          <w:lang w:val="de-DE"/>
        </w:rPr>
        <w:t xml:space="preserve"> und ersetzt durch </w:t>
      </w:r>
      <w:r w:rsidR="00DC732F" w:rsidRPr="00FE6AF7">
        <w:rPr>
          <w:rFonts w:ascii="Times New Roman" w:hAnsi="Times New Roman" w:cs="Times New Roman"/>
          <w:i/>
          <w:iCs/>
          <w:sz w:val="24"/>
          <w:szCs w:val="24"/>
          <w:lang w:val="de-DE"/>
        </w:rPr>
        <w:t>Art. 7 Nr. 3 des K.E. vom 11. Juni 2011 (B.S. vom 20. Juni </w:t>
      </w:r>
      <w:r w:rsidR="009D626A" w:rsidRPr="00FE6AF7">
        <w:rPr>
          <w:rFonts w:ascii="Times New Roman" w:hAnsi="Times New Roman" w:cs="Times New Roman"/>
          <w:i/>
          <w:iCs/>
          <w:sz w:val="24"/>
          <w:szCs w:val="24"/>
          <w:lang w:val="de-DE"/>
        </w:rPr>
        <w:t>2011)</w:t>
      </w:r>
      <w:r w:rsidRPr="00FE6AF7">
        <w:rPr>
          <w:rFonts w:ascii="Times New Roman" w:hAnsi="Times New Roman" w:cs="Times New Roman"/>
          <w:i/>
          <w:iCs/>
          <w:sz w:val="24"/>
          <w:szCs w:val="24"/>
          <w:lang w:val="de-DE"/>
        </w:rPr>
        <w:t>]</w:t>
      </w:r>
    </w:p>
    <w:p w14:paraId="71D311B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95BDB6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3FC8ED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37</w:t>
      </w:r>
      <w:r w:rsidRPr="00FE6AF7">
        <w:rPr>
          <w:rFonts w:ascii="Times New Roman" w:hAnsi="Times New Roman" w:cs="Times New Roman"/>
          <w:sz w:val="24"/>
          <w:szCs w:val="24"/>
          <w:lang w:val="de-DE"/>
        </w:rPr>
        <w:t xml:space="preserve"> - Vorfahrtsberechtigte Fahrzeuge</w:t>
      </w:r>
    </w:p>
    <w:p w14:paraId="6B002C6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0B3B5D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37.1 Vorfahrtsberechtigte Fahrzeuge sind gemäß den Bestimmungen der technischen Verordnungen über Kraftfahrzeuge oder über Kleinkrafträder und Motorräder mit einem oder mehreren blauen Blinklichtern und mit einer besonderen akustischen Warnvorrichtung ausgestattet.</w:t>
      </w:r>
    </w:p>
    <w:p w14:paraId="0953FE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4DD4D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37.2 Die blauen Blinklichter müssen eingeschaltet werden, wenn das vorfahrtsberechtigte Fahrzeug einen dringenden Auftrag ausführt.</w:t>
      </w:r>
    </w:p>
    <w:p w14:paraId="22EAF73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19BBCA" w14:textId="24E31184"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Bei der Ausführung </w:t>
      </w:r>
      <w:r w:rsidR="00CD6163">
        <w:rPr>
          <w:rFonts w:ascii="Times New Roman" w:hAnsi="Times New Roman" w:cs="Times New Roman"/>
          <w:sz w:val="24"/>
          <w:szCs w:val="24"/>
          <w:lang w:val="de-DE"/>
        </w:rPr>
        <w:t>[</w:t>
      </w:r>
      <w:r w:rsidR="00CD6163" w:rsidRPr="00CD6163">
        <w:rPr>
          <w:rFonts w:ascii="Times New Roman" w:hAnsi="Times New Roman" w:cs="Times New Roman"/>
          <w:sz w:val="24"/>
          <w:szCs w:val="24"/>
          <w:lang w:val="de-DE"/>
        </w:rPr>
        <w:t>eines anderen Auftrags</w:t>
      </w:r>
      <w:r w:rsidR="00CD6163">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dürfen sie </w:t>
      </w:r>
      <w:r w:rsidR="00CD6163">
        <w:rPr>
          <w:rFonts w:ascii="Times New Roman" w:hAnsi="Times New Roman" w:cs="Times New Roman"/>
          <w:sz w:val="24"/>
          <w:szCs w:val="24"/>
          <w:lang w:val="de-DE"/>
        </w:rPr>
        <w:t>[</w:t>
      </w:r>
      <w:r w:rsidR="00CD6163" w:rsidRPr="00CD6163">
        <w:rPr>
          <w:rFonts w:ascii="Times New Roman" w:hAnsi="Times New Roman" w:cs="Times New Roman"/>
          <w:sz w:val="24"/>
          <w:szCs w:val="24"/>
          <w:lang w:val="de-DE"/>
        </w:rPr>
        <w:t>nur dann eingeschaltet werden, wenn die Art des Auftrags es rechtfertigt</w:t>
      </w:r>
      <w:r w:rsidR="00CD6163">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1545F59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EABCE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37.3 Die besondere akustische Warnvorrichtung darf nur dann benutzt werden, wenn das vorfahrtsberechtigte Fahrzeug einen dringenden Auftrag ausführt.</w:t>
      </w:r>
    </w:p>
    <w:p w14:paraId="435EB69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8FF801" w14:textId="32F9AF9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37.4 Wird der Verkehr durch Verkehrslichtzeichen geregelt, darf das vorfahrtsberechtigte Fahrzeug, das mit eingeschalteter besonderer akustischer Warnvorrichtung fährt, an einer auf Rot stehenden Lichtzeichenanlage </w:t>
      </w:r>
      <w:r w:rsidR="00CD6163">
        <w:rPr>
          <w:rFonts w:ascii="Times New Roman" w:hAnsi="Times New Roman" w:cs="Times New Roman"/>
          <w:sz w:val="24"/>
          <w:szCs w:val="24"/>
          <w:lang w:val="de-DE"/>
        </w:rPr>
        <w:t>[</w:t>
      </w:r>
      <w:r w:rsidR="00CD6163" w:rsidRPr="00CD6163">
        <w:rPr>
          <w:rFonts w:ascii="Times New Roman" w:hAnsi="Times New Roman" w:cs="Times New Roman"/>
          <w:sz w:val="24"/>
          <w:szCs w:val="24"/>
          <w:lang w:val="de-DE"/>
        </w:rPr>
        <w:t>mit gemäßigter Geschwindigkeit und unter der Bedingung, die anderen Verkehrsteilnehmer dadurch nicht zu gefährden, durchfahren</w:t>
      </w:r>
      <w:r w:rsidR="00CD6163">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FD208D4" w14:textId="27A976BF" w:rsidR="00CD6163" w:rsidRDefault="00CD6163">
      <w:pPr>
        <w:tabs>
          <w:tab w:val="left" w:pos="-1022"/>
          <w:tab w:val="left" w:pos="-720"/>
          <w:tab w:val="left" w:pos="-307"/>
        </w:tabs>
        <w:ind w:firstLine="720"/>
        <w:jc w:val="both"/>
        <w:rPr>
          <w:rFonts w:ascii="Times New Roman" w:hAnsi="Times New Roman" w:cs="Times New Roman"/>
          <w:sz w:val="24"/>
          <w:szCs w:val="24"/>
          <w:lang w:val="de-DE"/>
        </w:rPr>
      </w:pPr>
    </w:p>
    <w:p w14:paraId="0FD52469" w14:textId="77777777" w:rsidR="003C25B9" w:rsidRDefault="003C25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739DA8B" w14:textId="243DA5BA"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w:t>
      </w:r>
      <w:r w:rsidRPr="00CD6163">
        <w:rPr>
          <w:rFonts w:ascii="Times New Roman" w:hAnsi="Times New Roman" w:cs="Times New Roman"/>
          <w:sz w:val="24"/>
          <w:szCs w:val="24"/>
          <w:lang w:val="de-DE"/>
        </w:rPr>
        <w:t>37.5 Führer eines vorfahrtsberechtigten Fahrzeugs, das einen dringenden Auftrag ausführt, müssen die vorliegende Ordnung</w:t>
      </w:r>
      <w:r w:rsidR="00552FE3">
        <w:rPr>
          <w:rFonts w:ascii="Times New Roman" w:hAnsi="Times New Roman" w:cs="Times New Roman"/>
          <w:sz w:val="24"/>
          <w:szCs w:val="24"/>
          <w:lang w:val="de-DE"/>
        </w:rPr>
        <w:t>[</w:t>
      </w:r>
      <w:r w:rsidR="00552FE3" w:rsidRPr="00552FE3">
        <w:rPr>
          <w:rFonts w:ascii="Times New Roman" w:hAnsi="Times New Roman" w:cs="Times New Roman"/>
          <w:sz w:val="24"/>
          <w:szCs w:val="24"/>
          <w:lang w:val="de-DE"/>
        </w:rPr>
        <w:t>, unter der Bedingung, dass die blauen Blinklichter und die besondere akustische Warnvorrichtung benutzt werden,</w:t>
      </w:r>
      <w:r w:rsidR="00552FE3">
        <w:rPr>
          <w:rFonts w:ascii="Times New Roman" w:hAnsi="Times New Roman" w:cs="Times New Roman"/>
          <w:sz w:val="24"/>
          <w:szCs w:val="24"/>
          <w:lang w:val="de-DE"/>
        </w:rPr>
        <w:t xml:space="preserve">] </w:t>
      </w:r>
      <w:r w:rsidRPr="00CD6163">
        <w:rPr>
          <w:rFonts w:ascii="Times New Roman" w:hAnsi="Times New Roman" w:cs="Times New Roman"/>
          <w:sz w:val="24"/>
          <w:szCs w:val="24"/>
          <w:lang w:val="de-DE"/>
        </w:rPr>
        <w:t>mit Ausnahme der Artikel 4, 8.4, 16.4, 20, 24 Absatz 1 Nr. 3, 35, 36, 37, 44.1 Absatz 4 und 5 und 59.1 nicht einhalten, wenn es sich um folgende Personen handelt:</w:t>
      </w:r>
    </w:p>
    <w:p w14:paraId="7181BD31"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1943F192" w14:textId="7DFA9D05"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a)</w:t>
      </w:r>
      <w:r w:rsidRPr="00CD6163">
        <w:rPr>
          <w:rFonts w:ascii="Times New Roman" w:hAnsi="Times New Roman" w:cs="Times New Roman"/>
          <w:sz w:val="24"/>
          <w:szCs w:val="24"/>
          <w:lang w:val="de-DE"/>
        </w:rPr>
        <w:t xml:space="preserve"> befugte Bedienstete, wie in Artikel 3 Nr. 1, </w:t>
      </w:r>
      <w:r w:rsidR="00C34ACC">
        <w:rPr>
          <w:rFonts w:ascii="Times New Roman" w:hAnsi="Times New Roman" w:cs="Times New Roman"/>
          <w:sz w:val="24"/>
          <w:szCs w:val="24"/>
          <w:lang w:val="de-DE"/>
        </w:rPr>
        <w:t xml:space="preserve">[2,] </w:t>
      </w:r>
      <w:r w:rsidRPr="00CD6163">
        <w:rPr>
          <w:rFonts w:ascii="Times New Roman" w:hAnsi="Times New Roman" w:cs="Times New Roman"/>
          <w:sz w:val="24"/>
          <w:szCs w:val="24"/>
          <w:lang w:val="de-DE"/>
        </w:rPr>
        <w:t>5</w:t>
      </w:r>
      <w:r w:rsidR="00C34ACC">
        <w:rPr>
          <w:rFonts w:ascii="Times New Roman" w:hAnsi="Times New Roman" w:cs="Times New Roman"/>
          <w:sz w:val="24"/>
          <w:szCs w:val="24"/>
          <w:lang w:val="de-DE"/>
        </w:rPr>
        <w:t>[, 7]</w:t>
      </w:r>
      <w:r w:rsidRPr="00CD6163">
        <w:rPr>
          <w:rFonts w:ascii="Times New Roman" w:hAnsi="Times New Roman" w:cs="Times New Roman"/>
          <w:sz w:val="24"/>
          <w:szCs w:val="24"/>
          <w:lang w:val="de-DE"/>
        </w:rPr>
        <w:t xml:space="preserve"> oder 11 erwähnt,</w:t>
      </w:r>
    </w:p>
    <w:p w14:paraId="5E972FC0"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690FBE0D"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b)</w:t>
      </w:r>
      <w:r w:rsidRPr="00CD6163">
        <w:rPr>
          <w:rFonts w:ascii="Times New Roman" w:hAnsi="Times New Roman" w:cs="Times New Roman"/>
          <w:sz w:val="24"/>
          <w:szCs w:val="24"/>
          <w:lang w:val="de-DE"/>
        </w:rPr>
        <w:t> Führer eines Fahrzeugs für dringende medizinische Einsätze,</w:t>
      </w:r>
    </w:p>
    <w:p w14:paraId="1BFAE8BE"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03BF89B5"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c) </w:t>
      </w:r>
      <w:r w:rsidRPr="00CD6163">
        <w:rPr>
          <w:rFonts w:ascii="Times New Roman" w:hAnsi="Times New Roman" w:cs="Times New Roman"/>
          <w:sz w:val="24"/>
          <w:szCs w:val="24"/>
          <w:lang w:val="de-DE"/>
        </w:rPr>
        <w:t>Führer eines Feuerwehrfahrzeugs,</w:t>
      </w:r>
    </w:p>
    <w:p w14:paraId="66129F92"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7380946E"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d) </w:t>
      </w:r>
      <w:r w:rsidRPr="00CD6163">
        <w:rPr>
          <w:rFonts w:ascii="Times New Roman" w:hAnsi="Times New Roman" w:cs="Times New Roman"/>
          <w:sz w:val="24"/>
          <w:szCs w:val="24"/>
          <w:lang w:val="de-DE"/>
        </w:rPr>
        <w:t>Führer eines Fahrzeugs des Zivilschutzes,</w:t>
      </w:r>
    </w:p>
    <w:p w14:paraId="26CB2B7C"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5B5000B2" w14:textId="7D3009BB"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e) </w:t>
      </w:r>
      <w:r w:rsidR="008D04B4">
        <w:rPr>
          <w:rFonts w:ascii="Times New Roman" w:hAnsi="Times New Roman" w:cs="Times New Roman"/>
          <w:sz w:val="24"/>
          <w:szCs w:val="24"/>
          <w:lang w:val="de-DE"/>
        </w:rPr>
        <w:t>[</w:t>
      </w:r>
      <w:r w:rsidR="008D04B4" w:rsidRPr="008D04B4">
        <w:rPr>
          <w:rFonts w:ascii="Times New Roman" w:hAnsi="Times New Roman" w:cs="Times New Roman"/>
          <w:sz w:val="24"/>
          <w:szCs w:val="24"/>
          <w:lang w:val="de-DE"/>
        </w:rPr>
        <w:t>Führer eines Rettungsfahrzeugs der Nationalen Gesellschaft der Belgischen Eisen</w:t>
      </w:r>
      <w:r w:rsidR="008D04B4" w:rsidRPr="008D04B4">
        <w:rPr>
          <w:rFonts w:ascii="Times New Roman" w:hAnsi="Times New Roman" w:cs="Times New Roman"/>
          <w:sz w:val="24"/>
          <w:szCs w:val="24"/>
          <w:lang w:val="de-DE"/>
        </w:rPr>
        <w:softHyphen/>
        <w:t>bahnen,</w:t>
      </w:r>
      <w:r w:rsidR="008D04B4">
        <w:rPr>
          <w:rFonts w:ascii="Times New Roman" w:hAnsi="Times New Roman" w:cs="Times New Roman"/>
          <w:sz w:val="24"/>
          <w:szCs w:val="24"/>
          <w:lang w:val="de-DE"/>
        </w:rPr>
        <w:t>]</w:t>
      </w:r>
    </w:p>
    <w:p w14:paraId="2737A5E6"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1CE43E5A"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f) </w:t>
      </w:r>
      <w:r w:rsidRPr="00CD6163">
        <w:rPr>
          <w:rFonts w:ascii="Times New Roman" w:hAnsi="Times New Roman" w:cs="Times New Roman"/>
          <w:sz w:val="24"/>
          <w:szCs w:val="24"/>
          <w:lang w:val="de-DE"/>
        </w:rPr>
        <w:t>Führer eines Rettungsfahrzeugs von Infrabel,</w:t>
      </w:r>
    </w:p>
    <w:p w14:paraId="7B38B558"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4991E914"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g) </w:t>
      </w:r>
      <w:r w:rsidRPr="00CD6163">
        <w:rPr>
          <w:rFonts w:ascii="Times New Roman" w:hAnsi="Times New Roman" w:cs="Times New Roman"/>
          <w:sz w:val="24"/>
          <w:szCs w:val="24"/>
          <w:lang w:val="de-DE"/>
        </w:rPr>
        <w:t>Führer eines Rettungsfahrzeugs bei durch Wasser, Gas, Strom oder radioaktive Stoffe verursachten schwerwiegenden Zwischenfällen,</w:t>
      </w:r>
    </w:p>
    <w:p w14:paraId="7DA784B2" w14:textId="77777777" w:rsidR="00CD6163" w:rsidRP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p>
    <w:p w14:paraId="2B3D4D09" w14:textId="1D605348" w:rsidR="00CD6163" w:rsidRDefault="00CD6163" w:rsidP="00CD6163">
      <w:pPr>
        <w:tabs>
          <w:tab w:val="left" w:pos="-1022"/>
          <w:tab w:val="left" w:pos="-720"/>
          <w:tab w:val="left" w:pos="-307"/>
        </w:tabs>
        <w:ind w:firstLine="720"/>
        <w:jc w:val="both"/>
        <w:rPr>
          <w:rFonts w:ascii="Times New Roman" w:hAnsi="Times New Roman" w:cs="Times New Roman"/>
          <w:sz w:val="24"/>
          <w:szCs w:val="24"/>
          <w:lang w:val="de-DE"/>
        </w:rPr>
      </w:pPr>
      <w:r w:rsidRPr="00CD6163">
        <w:rPr>
          <w:rFonts w:ascii="Times New Roman" w:hAnsi="Times New Roman" w:cs="Times New Roman"/>
          <w:i/>
          <w:iCs/>
          <w:sz w:val="24"/>
          <w:szCs w:val="24"/>
          <w:lang w:val="de-DE"/>
        </w:rPr>
        <w:t>h) </w:t>
      </w:r>
      <w:r w:rsidRPr="00CD6163">
        <w:rPr>
          <w:rFonts w:ascii="Times New Roman" w:hAnsi="Times New Roman" w:cs="Times New Roman"/>
          <w:sz w:val="24"/>
          <w:szCs w:val="24"/>
          <w:lang w:val="de-DE"/>
        </w:rPr>
        <w:t>Fahrzeugführer des Minenräumdienstes (SEDEE) des Ministeriums der Landesverteidigung im Noteinsatz</w:t>
      </w:r>
      <w:r w:rsidR="00BD56ED">
        <w:rPr>
          <w:rFonts w:ascii="Times New Roman" w:hAnsi="Times New Roman" w:cs="Times New Roman"/>
          <w:sz w:val="24"/>
          <w:szCs w:val="24"/>
          <w:lang w:val="de-DE"/>
        </w:rPr>
        <w:t>,</w:t>
      </w:r>
      <w:r>
        <w:rPr>
          <w:rFonts w:ascii="Times New Roman" w:hAnsi="Times New Roman" w:cs="Times New Roman"/>
          <w:sz w:val="24"/>
          <w:szCs w:val="24"/>
          <w:lang w:val="de-DE"/>
        </w:rPr>
        <w:t>]</w:t>
      </w:r>
    </w:p>
    <w:p w14:paraId="0BB8FA4B" w14:textId="77777777" w:rsidR="00BD56ED" w:rsidRDefault="00BD56ED" w:rsidP="00CD6163">
      <w:pPr>
        <w:tabs>
          <w:tab w:val="left" w:pos="-1022"/>
          <w:tab w:val="left" w:pos="-720"/>
          <w:tab w:val="left" w:pos="-307"/>
        </w:tabs>
        <w:ind w:firstLine="720"/>
        <w:jc w:val="both"/>
        <w:rPr>
          <w:rFonts w:ascii="Times New Roman" w:hAnsi="Times New Roman" w:cs="Times New Roman"/>
          <w:sz w:val="24"/>
          <w:szCs w:val="24"/>
          <w:lang w:val="de-DE"/>
        </w:rPr>
      </w:pPr>
    </w:p>
    <w:p w14:paraId="4FACC00F" w14:textId="77777777" w:rsidR="00BD56ED" w:rsidRPr="00BD56ED" w:rsidRDefault="00BD56ED" w:rsidP="00BD56ED">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BD56ED">
        <w:rPr>
          <w:rFonts w:ascii="Times New Roman" w:hAnsi="Times New Roman" w:cs="Times New Roman"/>
          <w:i/>
          <w:sz w:val="24"/>
          <w:szCs w:val="24"/>
          <w:lang w:val="de-DE"/>
        </w:rPr>
        <w:t>i)</w:t>
      </w:r>
      <w:r w:rsidRPr="00BD56ED">
        <w:rPr>
          <w:rFonts w:ascii="Times New Roman" w:hAnsi="Times New Roman" w:cs="Times New Roman"/>
          <w:sz w:val="24"/>
          <w:szCs w:val="24"/>
          <w:lang w:val="de-DE"/>
        </w:rPr>
        <w:t xml:space="preserve"> Führer eines für den Transport von Häftlingen benutzten Fahrzeugs,</w:t>
      </w:r>
    </w:p>
    <w:p w14:paraId="3150EB46" w14:textId="77777777" w:rsidR="00BD56ED" w:rsidRPr="00BD56ED" w:rsidRDefault="00BD56ED" w:rsidP="00BD56ED">
      <w:pPr>
        <w:tabs>
          <w:tab w:val="left" w:pos="-1022"/>
          <w:tab w:val="left" w:pos="-720"/>
          <w:tab w:val="left" w:pos="-307"/>
        </w:tabs>
        <w:ind w:firstLine="720"/>
        <w:jc w:val="both"/>
        <w:rPr>
          <w:rFonts w:ascii="Times New Roman" w:hAnsi="Times New Roman" w:cs="Times New Roman"/>
          <w:sz w:val="24"/>
          <w:szCs w:val="24"/>
          <w:lang w:val="de-DE"/>
        </w:rPr>
      </w:pPr>
    </w:p>
    <w:p w14:paraId="4A602F5B" w14:textId="6935E5E0" w:rsidR="00BD56ED" w:rsidRDefault="00BD56ED" w:rsidP="00BD56ED">
      <w:pPr>
        <w:tabs>
          <w:tab w:val="left" w:pos="-1022"/>
          <w:tab w:val="left" w:pos="-720"/>
          <w:tab w:val="left" w:pos="-307"/>
        </w:tabs>
        <w:ind w:firstLine="720"/>
        <w:jc w:val="both"/>
        <w:rPr>
          <w:rFonts w:ascii="Times New Roman" w:hAnsi="Times New Roman" w:cs="Times New Roman"/>
          <w:sz w:val="24"/>
          <w:szCs w:val="24"/>
          <w:lang w:val="de-DE"/>
        </w:rPr>
      </w:pPr>
      <w:r w:rsidRPr="00BD56ED">
        <w:rPr>
          <w:rFonts w:ascii="Times New Roman" w:hAnsi="Times New Roman" w:cs="Times New Roman"/>
          <w:i/>
          <w:sz w:val="24"/>
          <w:szCs w:val="24"/>
          <w:lang w:val="de-DE"/>
        </w:rPr>
        <w:t>j)</w:t>
      </w:r>
      <w:r w:rsidRPr="00BD56ED">
        <w:rPr>
          <w:rFonts w:ascii="Times New Roman" w:hAnsi="Times New Roman" w:cs="Times New Roman"/>
          <w:sz w:val="24"/>
          <w:szCs w:val="24"/>
          <w:lang w:val="de-DE"/>
        </w:rPr>
        <w:t xml:space="preserve"> Noteinsatzplanungskoordinatoren.</w:t>
      </w:r>
      <w:r>
        <w:rPr>
          <w:rFonts w:ascii="Times New Roman" w:hAnsi="Times New Roman" w:cs="Times New Roman"/>
          <w:sz w:val="24"/>
          <w:szCs w:val="24"/>
          <w:lang w:val="de-DE"/>
        </w:rPr>
        <w:t>]</w:t>
      </w:r>
    </w:p>
    <w:p w14:paraId="5F676547" w14:textId="1CA5335B" w:rsidR="00CD6163" w:rsidRDefault="00CD6163">
      <w:pPr>
        <w:tabs>
          <w:tab w:val="left" w:pos="-1022"/>
          <w:tab w:val="left" w:pos="-720"/>
          <w:tab w:val="left" w:pos="-307"/>
        </w:tabs>
        <w:ind w:firstLine="720"/>
        <w:jc w:val="both"/>
        <w:rPr>
          <w:rFonts w:ascii="Times New Roman" w:hAnsi="Times New Roman" w:cs="Times New Roman"/>
          <w:sz w:val="24"/>
          <w:szCs w:val="24"/>
          <w:lang w:val="de-DE"/>
        </w:rPr>
      </w:pPr>
    </w:p>
    <w:p w14:paraId="08AFE661" w14:textId="2316BBF5" w:rsidR="00CD6163" w:rsidRPr="00CD6163" w:rsidRDefault="00CD6163" w:rsidP="00CD6163">
      <w:pPr>
        <w:tabs>
          <w:tab w:val="left" w:pos="-1022"/>
          <w:tab w:val="left" w:pos="-720"/>
          <w:tab w:val="left" w:pos="-307"/>
        </w:tabs>
        <w:jc w:val="both"/>
        <w:rPr>
          <w:rFonts w:ascii="Times New Roman" w:hAnsi="Times New Roman" w:cs="Times New Roman"/>
          <w:i/>
          <w:sz w:val="24"/>
          <w:szCs w:val="24"/>
          <w:lang w:val="de-DE"/>
        </w:rPr>
      </w:pPr>
      <w:r>
        <w:rPr>
          <w:rFonts w:ascii="Times New Roman" w:hAnsi="Times New Roman" w:cs="Times New Roman"/>
          <w:i/>
          <w:sz w:val="24"/>
          <w:szCs w:val="24"/>
          <w:lang w:val="de-DE"/>
        </w:rPr>
        <w:t>[Art. 37.2 Abs. 2 abgeändert durch Art. 3 Nr. 1 und 2 des G. vom 16. Juli 2020 (B.S. vom 1. Oktober 2020); Art. 37.4 abgeändert durch Art. 4 des G. vom 16. Juli 2020 (B.S. vom 1. Oktober 2020); Art. 37.5 eingefügt durch Art. 5 des G. vom 16. Juli 2020 (B.S. vom 1. Oktober 2020, Err. vom 12. Oktober 2020)</w:t>
      </w:r>
      <w:r w:rsidR="000C2AE8">
        <w:rPr>
          <w:rFonts w:ascii="Times New Roman" w:hAnsi="Times New Roman" w:cs="Times New Roman"/>
          <w:i/>
          <w:sz w:val="24"/>
          <w:szCs w:val="24"/>
          <w:lang w:val="de-DE"/>
        </w:rPr>
        <w:t>,</w:t>
      </w:r>
      <w:r w:rsidR="00BD56ED">
        <w:rPr>
          <w:rFonts w:ascii="Times New Roman" w:hAnsi="Times New Roman" w:cs="Times New Roman"/>
          <w:i/>
          <w:sz w:val="24"/>
          <w:szCs w:val="24"/>
          <w:lang w:val="de-DE"/>
        </w:rPr>
        <w:t xml:space="preserve"> </w:t>
      </w:r>
      <w:r w:rsidR="00552FE3">
        <w:rPr>
          <w:rFonts w:ascii="Times New Roman" w:hAnsi="Times New Roman" w:cs="Times New Roman"/>
          <w:i/>
          <w:sz w:val="24"/>
          <w:szCs w:val="24"/>
          <w:lang w:val="de-DE"/>
        </w:rPr>
        <w:t>einziger Absatz einleitende Bestimmung abgeändert durch Art. 3</w:t>
      </w:r>
      <w:r w:rsidR="00552FE3" w:rsidRPr="00552FE3">
        <w:rPr>
          <w:rFonts w:ascii="Times New Roman" w:hAnsi="Times New Roman" w:cs="Times New Roman"/>
          <w:i/>
          <w:iCs/>
          <w:sz w:val="24"/>
          <w:szCs w:val="24"/>
          <w:lang w:val="de-DE"/>
        </w:rPr>
        <w:t xml:space="preserve"> des K.E. vom 2. Oktober 2023 (B.S. vom 8. Januar 2024)</w:t>
      </w:r>
      <w:r w:rsidR="000C2AE8">
        <w:rPr>
          <w:rFonts w:ascii="Times New Roman" w:hAnsi="Times New Roman" w:cs="Times New Roman"/>
          <w:i/>
          <w:iCs/>
          <w:sz w:val="24"/>
          <w:szCs w:val="24"/>
          <w:lang w:val="de-DE"/>
        </w:rPr>
        <w:t>,</w:t>
      </w:r>
      <w:r w:rsidR="00BD56ED">
        <w:rPr>
          <w:rFonts w:ascii="Times New Roman" w:hAnsi="Times New Roman" w:cs="Times New Roman"/>
          <w:i/>
          <w:sz w:val="24"/>
          <w:szCs w:val="24"/>
          <w:lang w:val="de-DE"/>
        </w:rPr>
        <w:t xml:space="preserve"> </w:t>
      </w:r>
      <w:r w:rsidR="00C34ACC">
        <w:rPr>
          <w:rFonts w:ascii="Times New Roman" w:hAnsi="Times New Roman" w:cs="Times New Roman"/>
          <w:i/>
          <w:sz w:val="24"/>
          <w:szCs w:val="24"/>
          <w:lang w:val="de-DE"/>
        </w:rPr>
        <w:t>einziger Absatz Buchstabe a) abgeändert durch Art. 12</w:t>
      </w:r>
      <w:r w:rsidR="00C34ACC">
        <w:rPr>
          <w:rFonts w:ascii="Times New Roman" w:hAnsi="Times New Roman" w:cs="Times New Roman"/>
          <w:i/>
          <w:iCs/>
          <w:sz w:val="24"/>
          <w:szCs w:val="24"/>
          <w:lang w:val="de-DE"/>
        </w:rPr>
        <w:t xml:space="preserve"> des K.E. vom 30. Juli 2022 (B.S. vom 15. September 2022), </w:t>
      </w:r>
      <w:r w:rsidR="008D04B4">
        <w:rPr>
          <w:rFonts w:ascii="Times New Roman" w:hAnsi="Times New Roman" w:cs="Times New Roman"/>
          <w:i/>
          <w:iCs/>
          <w:sz w:val="24"/>
          <w:szCs w:val="24"/>
          <w:lang w:val="de-DE"/>
        </w:rPr>
        <w:t>einziger Absatz Buchstabe e) ersetzt durch Art. 3</w:t>
      </w:r>
      <w:r w:rsidR="008D04B4" w:rsidRPr="008D04B4">
        <w:rPr>
          <w:rFonts w:ascii="Times New Roman" w:hAnsi="Times New Roman" w:cs="Times New Roman"/>
          <w:i/>
          <w:iCs/>
          <w:sz w:val="24"/>
          <w:szCs w:val="24"/>
        </w:rPr>
        <w:t xml:space="preserve"> des K.E. vom 21. Januar 2024 (B.S</w:t>
      </w:r>
      <w:r w:rsidR="00FA0C58">
        <w:rPr>
          <w:rFonts w:ascii="Times New Roman" w:hAnsi="Times New Roman" w:cs="Times New Roman"/>
          <w:i/>
          <w:iCs/>
          <w:sz w:val="24"/>
          <w:szCs w:val="24"/>
        </w:rPr>
        <w:t>.</w:t>
      </w:r>
      <w:r w:rsidR="008D04B4" w:rsidRPr="008D04B4">
        <w:rPr>
          <w:rFonts w:ascii="Times New Roman" w:hAnsi="Times New Roman" w:cs="Times New Roman"/>
          <w:i/>
          <w:iCs/>
          <w:sz w:val="24"/>
          <w:szCs w:val="24"/>
        </w:rPr>
        <w:t xml:space="preserve"> vom 1. Februar 2024)</w:t>
      </w:r>
      <w:r w:rsidR="008D04B4">
        <w:rPr>
          <w:rFonts w:ascii="Times New Roman" w:hAnsi="Times New Roman" w:cs="Times New Roman"/>
          <w:i/>
          <w:iCs/>
          <w:sz w:val="24"/>
          <w:szCs w:val="24"/>
        </w:rPr>
        <w:t xml:space="preserve">, </w:t>
      </w:r>
      <w:r w:rsidR="00BD56ED">
        <w:rPr>
          <w:rFonts w:ascii="Times New Roman" w:hAnsi="Times New Roman" w:cs="Times New Roman"/>
          <w:i/>
          <w:sz w:val="24"/>
          <w:szCs w:val="24"/>
          <w:lang w:val="de-DE"/>
        </w:rPr>
        <w:t>einziger Absatz Buchstabe i) und j) eingefügt durch Art. 7</w:t>
      </w:r>
      <w:r w:rsidR="00BD56ED" w:rsidRPr="00BD56ED">
        <w:rPr>
          <w:rFonts w:ascii="Times New Roman" w:hAnsi="Times New Roman" w:cs="Times New Roman"/>
          <w:i/>
          <w:iCs/>
          <w:sz w:val="24"/>
          <w:szCs w:val="24"/>
          <w:lang w:val="de-DE"/>
        </w:rPr>
        <w:t xml:space="preserve"> des K.E. vom 9. März 2022 (B.S. vom 29. März 2022)</w:t>
      </w:r>
      <w:r>
        <w:rPr>
          <w:rFonts w:ascii="Times New Roman" w:hAnsi="Times New Roman" w:cs="Times New Roman"/>
          <w:i/>
          <w:sz w:val="24"/>
          <w:szCs w:val="24"/>
          <w:lang w:val="de-DE"/>
        </w:rPr>
        <w:t>]</w:t>
      </w:r>
    </w:p>
    <w:p w14:paraId="652A11D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9FAFF8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D2AC8F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38</w:t>
      </w:r>
      <w:r w:rsidRPr="00FE6AF7">
        <w:rPr>
          <w:rFonts w:ascii="Times New Roman" w:hAnsi="Times New Roman" w:cs="Times New Roman"/>
          <w:sz w:val="24"/>
          <w:szCs w:val="24"/>
          <w:lang w:val="de-DE"/>
        </w:rPr>
        <w:t xml:space="preserve"> - Verhalten gegenüber vorfahrtsberechtigten Fahrzeugen, die mit eingeschalteter besonderer akustischer Warnvorrichtung fahren</w:t>
      </w:r>
    </w:p>
    <w:p w14:paraId="7D6DB36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3876AB" w14:textId="77777777" w:rsidR="00CD6163" w:rsidRDefault="00C56627" w:rsidP="00CD6163">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Sobald das Herannahen eines vorfahrtsberechtigten Fahrzeugs durch die besondere akustische Warnvorrichtung angekündigt wird, muss jeder Verkehrsteilnehmer sofort die Durchfahrt freigeben und die Vorfahrt gewähren; nötigenfalls muss er anhalten.</w:t>
      </w:r>
    </w:p>
    <w:p w14:paraId="6644B77A" w14:textId="77777777" w:rsidR="00552FE3" w:rsidRDefault="00552FE3" w:rsidP="00CD6163">
      <w:pPr>
        <w:tabs>
          <w:tab w:val="left" w:pos="-1022"/>
          <w:tab w:val="left" w:pos="-720"/>
          <w:tab w:val="left" w:pos="-307"/>
        </w:tabs>
        <w:ind w:firstLine="720"/>
        <w:jc w:val="both"/>
        <w:rPr>
          <w:rFonts w:ascii="Times New Roman" w:hAnsi="Times New Roman" w:cs="Times New Roman"/>
          <w:sz w:val="24"/>
          <w:szCs w:val="24"/>
          <w:lang w:val="de-DE"/>
        </w:rPr>
      </w:pPr>
    </w:p>
    <w:p w14:paraId="253D96E7" w14:textId="77777777" w:rsidR="00552FE3" w:rsidRDefault="00552FE3" w:rsidP="00CD6163">
      <w:pPr>
        <w:tabs>
          <w:tab w:val="left" w:pos="-1022"/>
          <w:tab w:val="left" w:pos="-720"/>
          <w:tab w:val="left" w:pos="-307"/>
        </w:tabs>
        <w:ind w:firstLine="720"/>
        <w:jc w:val="both"/>
        <w:rPr>
          <w:rFonts w:ascii="Times New Roman" w:hAnsi="Times New Roman" w:cs="Times New Roman"/>
          <w:sz w:val="24"/>
          <w:szCs w:val="24"/>
          <w:lang w:val="de-DE"/>
        </w:rPr>
      </w:pPr>
    </w:p>
    <w:p w14:paraId="260A9A9C" w14:textId="5C42C752" w:rsidR="00C56627" w:rsidRPr="00FE6AF7" w:rsidRDefault="008D04B4" w:rsidP="00552FE3">
      <w:pPr>
        <w:ind w:firstLine="708"/>
        <w:rPr>
          <w:rFonts w:ascii="Times New Roman" w:hAnsi="Times New Roman" w:cs="Times New Roman"/>
          <w:sz w:val="24"/>
          <w:szCs w:val="24"/>
          <w:lang w:val="de-DE"/>
        </w:rPr>
      </w:pPr>
      <w:r>
        <w:rPr>
          <w:rFonts w:ascii="Times New Roman" w:hAnsi="Times New Roman" w:cs="Times New Roman"/>
          <w:b/>
          <w:bCs/>
          <w:sz w:val="24"/>
          <w:szCs w:val="24"/>
          <w:lang w:val="de-DE"/>
        </w:rPr>
        <w:br w:type="page"/>
      </w:r>
      <w:r w:rsidR="00C56627" w:rsidRPr="00FE6AF7">
        <w:rPr>
          <w:rFonts w:ascii="Times New Roman" w:hAnsi="Times New Roman" w:cs="Times New Roman"/>
          <w:b/>
          <w:bCs/>
          <w:sz w:val="24"/>
          <w:szCs w:val="24"/>
          <w:lang w:val="de-DE"/>
        </w:rPr>
        <w:lastRenderedPageBreak/>
        <w:t>Art. 39</w:t>
      </w:r>
      <w:r w:rsidR="00C56627" w:rsidRPr="00FE6AF7">
        <w:rPr>
          <w:rFonts w:ascii="Times New Roman" w:hAnsi="Times New Roman" w:cs="Times New Roman"/>
          <w:sz w:val="24"/>
          <w:szCs w:val="24"/>
          <w:lang w:val="de-DE"/>
        </w:rPr>
        <w:t xml:space="preserve"> - [Verhalten gegenüber Linien- und Trolleybussen, die ihre Haltestellen verlassen</w:t>
      </w:r>
    </w:p>
    <w:p w14:paraId="7FDA209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E217AD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geschlossenen Ortschaften muss jeder Führer, der in dieselbe Richtung fährt wie ein Linien- oder Trolleybus, es dem Führer dieses Linien- oder Trolleybusses ermöglichen, seine Haltestelle zu verlassen, wenn dieser seine Absicht, sein Fahrzeug wieder in Bewegu</w:t>
      </w:r>
      <w:r w:rsidR="00551AF4" w:rsidRPr="00FE6AF7">
        <w:rPr>
          <w:rFonts w:ascii="Times New Roman" w:hAnsi="Times New Roman" w:cs="Times New Roman"/>
          <w:sz w:val="24"/>
          <w:szCs w:val="24"/>
          <w:lang w:val="de-DE"/>
        </w:rPr>
        <w:t>ng zu setzen, mittels der Fahrt</w:t>
      </w:r>
      <w:r w:rsidRPr="00FE6AF7">
        <w:rPr>
          <w:rFonts w:ascii="Times New Roman" w:hAnsi="Times New Roman" w:cs="Times New Roman"/>
          <w:sz w:val="24"/>
          <w:szCs w:val="24"/>
          <w:lang w:val="de-DE"/>
        </w:rPr>
        <w:t>richtungsanzeiger angezeigt hat. Zu diesem Zweck muss er langsamer fahren und nötigenfalls anhalten.</w:t>
      </w:r>
    </w:p>
    <w:p w14:paraId="1571EA9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405E2B" w14:textId="7EE2912E" w:rsidR="00C56627" w:rsidRPr="00FE6AF7" w:rsidRDefault="00C56627" w:rsidP="008D04B4">
      <w:pPr>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diesem Fall und in Abweichung von den Bestimmungen des Artikels 12.4 müssen Führer von Linien- und Trolleybussen anderen in dieselbe Richtung fahrenden Führern nicht die Vorfahrt gewähren.]</w:t>
      </w:r>
    </w:p>
    <w:p w14:paraId="166978E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4F20B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39 ersetzt durch Art. 8 des K.E. vom 25. März 1987 (B.S. vom 8. Mai 1987)]</w:t>
      </w:r>
    </w:p>
    <w:p w14:paraId="61A7B3B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A5A6F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303B390" w14:textId="5099C95A"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39</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Verhalten gegenüber Fahrzeugen, die dem Schülertransport dienen</w:t>
      </w:r>
    </w:p>
    <w:p w14:paraId="200C872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A90BCE" w14:textId="77777777" w:rsidR="00C56627" w:rsidRPr="00FE6AF7" w:rsidRDefault="00C56627">
      <w:pPr>
        <w:tabs>
          <w:tab w:val="left" w:pos="-1022"/>
          <w:tab w:val="left" w:pos="-720"/>
          <w:tab w:val="left" w:pos="-307"/>
        </w:tabs>
        <w:ind w:firstLine="720"/>
        <w:jc w:val="both"/>
        <w:rPr>
          <w:rFonts w:ascii="Times New Roman" w:hAnsi="Times New Roman" w:cs="Times New Roman"/>
          <w:spacing w:val="-4"/>
          <w:sz w:val="24"/>
          <w:szCs w:val="24"/>
          <w:lang w:val="de-DE"/>
        </w:rPr>
      </w:pPr>
      <w:r w:rsidRPr="00FE6AF7">
        <w:rPr>
          <w:rFonts w:ascii="Times New Roman" w:hAnsi="Times New Roman" w:cs="Times New Roman"/>
          <w:spacing w:val="-4"/>
          <w:sz w:val="24"/>
          <w:szCs w:val="24"/>
          <w:lang w:val="de-DE"/>
        </w:rPr>
        <w:t>39</w:t>
      </w:r>
      <w:r w:rsidRPr="00FE6AF7">
        <w:rPr>
          <w:rFonts w:ascii="Times New Roman" w:hAnsi="Times New Roman" w:cs="Times New Roman"/>
          <w:i/>
          <w:iCs/>
          <w:spacing w:val="-4"/>
          <w:sz w:val="24"/>
          <w:szCs w:val="24"/>
          <w:lang w:val="de-DE"/>
        </w:rPr>
        <w:t>bis.</w:t>
      </w:r>
      <w:r w:rsidRPr="00FE6AF7">
        <w:rPr>
          <w:rFonts w:ascii="Times New Roman" w:hAnsi="Times New Roman" w:cs="Times New Roman"/>
          <w:spacing w:val="-4"/>
          <w:sz w:val="24"/>
          <w:szCs w:val="24"/>
          <w:lang w:val="de-DE"/>
        </w:rPr>
        <w:t>1 Dem Schülertransport dienende Fahrzeuge werden durch folgendes Schild gekennzeichnet:</w:t>
      </w:r>
    </w:p>
    <w:p w14:paraId="3F369941" w14:textId="77777777" w:rsidR="00C56627" w:rsidRPr="00FE6AF7" w:rsidRDefault="00C56627">
      <w:pPr>
        <w:tabs>
          <w:tab w:val="left" w:pos="-1022"/>
          <w:tab w:val="left" w:pos="-720"/>
          <w:tab w:val="left" w:pos="-307"/>
        </w:tabs>
        <w:jc w:val="center"/>
        <w:rPr>
          <w:rFonts w:ascii="Times New Roman" w:hAnsi="Times New Roman" w:cs="Times New Roman"/>
          <w:sz w:val="24"/>
          <w:szCs w:val="24"/>
          <w:lang w:val="de-DE"/>
        </w:rPr>
      </w:pPr>
    </w:p>
    <w:tbl>
      <w:tblPr>
        <w:tblW w:w="0" w:type="auto"/>
        <w:tblInd w:w="3214" w:type="dxa"/>
        <w:tblLayout w:type="fixed"/>
        <w:tblCellMar>
          <w:left w:w="120" w:type="dxa"/>
          <w:right w:w="120" w:type="dxa"/>
        </w:tblCellMar>
        <w:tblLook w:val="0000" w:firstRow="0" w:lastRow="0" w:firstColumn="0" w:lastColumn="0" w:noHBand="0" w:noVBand="0"/>
      </w:tblPr>
      <w:tblGrid>
        <w:gridCol w:w="2778"/>
      </w:tblGrid>
      <w:tr w:rsidR="00C56627" w:rsidRPr="00FE6AF7" w14:paraId="044EF027" w14:textId="77777777">
        <w:tc>
          <w:tcPr>
            <w:tcW w:w="2778" w:type="dxa"/>
            <w:tcBorders>
              <w:top w:val="nil"/>
              <w:left w:val="nil"/>
              <w:bottom w:val="nil"/>
              <w:right w:val="nil"/>
            </w:tcBorders>
          </w:tcPr>
          <w:p w14:paraId="2CA22E07" w14:textId="77777777" w:rsidR="00C56627" w:rsidRPr="00FE6AF7" w:rsidRDefault="00C56627">
            <w:pPr>
              <w:spacing w:line="120" w:lineRule="exact"/>
              <w:rPr>
                <w:rFonts w:ascii="Times New Roman" w:hAnsi="Times New Roman" w:cs="Times New Roman"/>
                <w:sz w:val="24"/>
                <w:szCs w:val="24"/>
                <w:lang w:val="de-DE"/>
              </w:rPr>
            </w:pPr>
          </w:p>
          <w:p w14:paraId="64CC8D18"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E5974BF" wp14:editId="08E0A5B2">
                  <wp:extent cx="876300" cy="857250"/>
                  <wp:effectExtent l="0" t="0" r="0" b="0"/>
                  <wp:docPr id="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30" r="-330"/>
                          <a:stretch>
                            <a:fillRect/>
                          </a:stretch>
                        </pic:blipFill>
                        <pic:spPr bwMode="auto">
                          <a:xfrm>
                            <a:off x="0" y="0"/>
                            <a:ext cx="876300" cy="857250"/>
                          </a:xfrm>
                          <a:prstGeom prst="rect">
                            <a:avLst/>
                          </a:prstGeom>
                          <a:noFill/>
                          <a:ln>
                            <a:noFill/>
                          </a:ln>
                        </pic:spPr>
                      </pic:pic>
                    </a:graphicData>
                  </a:graphic>
                </wp:inline>
              </w:drawing>
            </w:r>
          </w:p>
          <w:p w14:paraId="164DC7A9" w14:textId="77777777" w:rsidR="00C56627" w:rsidRPr="00FE6AF7" w:rsidRDefault="00C56627">
            <w:pPr>
              <w:tabs>
                <w:tab w:val="center" w:pos="1269"/>
              </w:tabs>
              <w:rPr>
                <w:rFonts w:ascii="Times New Roman" w:hAnsi="Times New Roman" w:cs="Times New Roman"/>
                <w:sz w:val="24"/>
                <w:szCs w:val="24"/>
                <w:lang w:val="de-DE"/>
              </w:rPr>
            </w:pPr>
            <w:r w:rsidRPr="00FE6AF7">
              <w:rPr>
                <w:rFonts w:ascii="Times New Roman" w:hAnsi="Times New Roman" w:cs="Times New Roman"/>
                <w:sz w:val="24"/>
                <w:szCs w:val="24"/>
                <w:lang w:val="de-DE"/>
              </w:rPr>
              <w:tab/>
            </w:r>
          </w:p>
          <w:p w14:paraId="40F14E20" w14:textId="77777777" w:rsidR="00C56627" w:rsidRPr="00FE6AF7" w:rsidRDefault="00C56627" w:rsidP="00A56358">
            <w:pPr>
              <w:tabs>
                <w:tab w:val="center" w:pos="1269"/>
              </w:tabs>
              <w:rPr>
                <w:rFonts w:ascii="Times New Roman" w:hAnsi="Times New Roman" w:cs="Times New Roman"/>
                <w:sz w:val="24"/>
                <w:szCs w:val="24"/>
                <w:lang w:val="de-DE"/>
              </w:rPr>
            </w:pPr>
            <w:r w:rsidRPr="00FE6AF7">
              <w:rPr>
                <w:rFonts w:ascii="Times New Roman" w:hAnsi="Times New Roman" w:cs="Times New Roman"/>
                <w:sz w:val="24"/>
                <w:szCs w:val="24"/>
                <w:lang w:val="de-DE"/>
              </w:rPr>
              <w:tab/>
            </w:r>
          </w:p>
        </w:tc>
      </w:tr>
    </w:tbl>
    <w:p w14:paraId="635FC96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Schild ist mindestens 40 cm auf 40 cm groß; der Hintergrund muss [retroreflektierend] sein.</w:t>
      </w:r>
    </w:p>
    <w:p w14:paraId="6CBF62D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3ECE5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muss vorne und hinten an der linken Seite des Fahrzeugs gut sichtbar angebracht werden; es muss entfernt oder verdeckt werden, wenn das Fahrzeug nicht dem Schülertransport dient.</w:t>
      </w:r>
    </w:p>
    <w:p w14:paraId="557D7335"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48B98F2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39</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Führer müssen beim Herannahen eines gemäß vorerwähntem Artikel 39</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gekennzeichneten Fahrzeugs erhöhte Vorsicht walten lassen. Außerdem müssen sie wesentlich langsamer fahren und nötigenfalls anhalten, wenn der Führer eines auf diese Weise gekennzeichneten Fahrzeugs alle Fahrtrichtungsanzeiger einschaltet und so zu verstehen gibt, dass Kinder im Begriff sind, ein- oder auszusteigen.]</w:t>
      </w:r>
    </w:p>
    <w:p w14:paraId="11B6597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91D7F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39bis eingefügt durch Art. 16 des K.E. vom 18. September 1991 (B.S. vom 23. Oktober 1991); Art. 39bis.1 Abs. 2 abgeändert durch Art. 36 des K.E. vom 4. April 2003 (B.S. vom 8. Mai 2003)]</w:t>
      </w:r>
    </w:p>
    <w:p w14:paraId="45179E2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1B6C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16E4FE" w14:textId="77777777" w:rsidR="008D04B4" w:rsidRDefault="008D04B4">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52F48691" w14:textId="01651D04"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40</w:t>
      </w:r>
      <w:r w:rsidRPr="00FE6AF7">
        <w:rPr>
          <w:rFonts w:ascii="Times New Roman" w:hAnsi="Times New Roman" w:cs="Times New Roman"/>
          <w:sz w:val="24"/>
          <w:szCs w:val="24"/>
          <w:lang w:val="de-DE"/>
        </w:rPr>
        <w:t xml:space="preserve"> - Verhalten der Führer Fußgängern gegenüber</w:t>
      </w:r>
    </w:p>
    <w:p w14:paraId="09DB396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34E3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40.1 [Führer dürfen Fußgänger, die</w:t>
      </w:r>
    </w:p>
    <w:p w14:paraId="1A04C3D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3DA6F7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sich auf einem Bürgersteig, einem durch das Verkehrsschild D9 [oder D10] den Fußgängern vorbehaltenen Teil der öffentlichen Straße, einem Seitenstreifen oder einer Schutzinsel befinden,</w:t>
      </w:r>
    </w:p>
    <w:p w14:paraId="2DF2157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B2D969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sich auf einer mit den Verkehrsschildern F99a oder F99b gekennzeichneten oder als Spielstraße eingerichteten öffentlichen Straße befinden,</w:t>
      </w:r>
    </w:p>
    <w:p w14:paraId="5EF8344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FAF5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sich in einem durch die Verkehrsschilder F12a und F12b oder F103 und F105 abgegrenzten Bereich befinden,</w:t>
      </w:r>
    </w:p>
    <w:p w14:paraId="20AD761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98BD3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unter den durch die vorliegende Ordnung vorgesehenen Bedingungen auf der Fahrbahn gehen,</w:t>
      </w:r>
    </w:p>
    <w:p w14:paraId="339F541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26A259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nicht gefährden.]</w:t>
      </w:r>
    </w:p>
    <w:p w14:paraId="3D31CC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7B797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40.2 [Bei Anwesenheit von Kindern, Betagten oder Personen mit Behinderung, insbesondere Blinden, die einen weißen oder gelben Stock mit sich führen, und Personen mit Behinderung, die ein Fahrzeug führen, das von ihnen selbst fortbewegt wird oder mit einem elektrischen Motor ausgestattet ist, der lediglich Schrittgeschwindigkeit ermöglicht, müssen Führer erhöhte Vorsicht walten lassen. Sie müssen langsamer fahren und nötigenfalls anhalten.]</w:t>
      </w:r>
    </w:p>
    <w:p w14:paraId="2DF09AB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26CEE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40.3.1 [Führer müssen ihre Geschwindigkeit mäßigen, um an einem für das Ein- oder Aussteigen von Fahrgästen haltenden Reisebus, Linienbus, Trolleybus, Kleinbus oder Schienenfahrzeug vorbeizufahren.]</w:t>
      </w:r>
    </w:p>
    <w:p w14:paraId="2805591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p>
    <w:p w14:paraId="7036DB7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038E192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D66EA1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40.3.2 Besteht an einer Haltestelle für ein öffentliches Verkehrsmittel keine Schutzinsel, muss der Führer, der an der Seite fährt, wo Fahrgäste ein- oder aussteigen, es diesen ermöglichen, in aller Ruhe zu diesem Fahrzeug zu gelangen oder den Bürgersteig[, den durch das Verkehrsschild D9 Fußgängern vorbehaltenen Teil der öffentlichen Straße] oder den Seitenstreifen zu erreichen. [Zu diesem Zweck muss er anhalten, um das Ein- und Aussteigen zu ermöglichen, und darf er sein Fahrzeug nur mit mäßiger Geschwindigkeit wieder in Gang setzen.]</w:t>
      </w:r>
    </w:p>
    <w:p w14:paraId="703066A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DEE1E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40.4.1 Wo der Verkehr durch einen befugten Bediensteten oder durch Verkehrslichtzeichen geregelt wird, muss der Führer, auch wenn der Verkehr in seiner Fahrtrichtung freigegeben ist, Fußgängern, die sich ordnungsgemäß auf die Fahrbahn begeben haben, die Möglichkeit geben, die Fahrbahn ohne Hast bis zur anderen Fahrbahnseite zu überqueren.</w:t>
      </w:r>
    </w:p>
    <w:p w14:paraId="008DD8B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BF2D2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an diesen Stellen ein Fußgängerüberweg vorhanden, muss der Führer auf jeden Fall vor dem Fußgängerüberweg anhalten, wenn der Verkehr in seiner Fahrtrichtung gesperrt ist.</w:t>
      </w:r>
    </w:p>
    <w:p w14:paraId="2D353BF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E4A5A8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40.4.2 [Wo der Verkehr nicht durch einen befugten Bediensteten oder durch Verkehrslichtzeichen geregelt wird, darf der Führer sich einem Fußgängerüberweg nur mit gemäßigter Geschwindigkeit nähern. Er muss Fußgängern, die den Überweg betreten haben oder im Begriff sind, ihn zu betreten, den Vorrang gewähren.]</w:t>
      </w:r>
    </w:p>
    <w:p w14:paraId="357EF6A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C9652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40.5 Der Führer darf einen Fußgängerüberweg nicht befahren, wenn der Verkehr sich so staut, dass er wahrscheinlich auf diesem Überweg stehen bleiben müsste.</w:t>
      </w:r>
    </w:p>
    <w:p w14:paraId="633B102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E80A8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40.6 Beim Vorbeifahren an einem Hindernis, das Fußgänger umgehen müssen, indem sie die Fahrbahn betreten, müssen Führer längs dieses Hindernisses einen freien Raum von mindestens 1 Meter lassen. Wenn das nicht möglich ist und ein Fußgänger auf Höhe des Hindernisses geht, darf der Führer nur mit Schrittgeschwindigkeit vorbeifahren.</w:t>
      </w:r>
    </w:p>
    <w:p w14:paraId="3FE8ACC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38BF3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[40.7 Führer müssen einen seitlichen Abstand von mindestens einem Meter zwischen ihrem Fahrzeug und Fußgängern einhalten, wenn Letztere unter den durch die vorliegende Ordnung vorgesehenen Bedingungen auf der Fahrbahn gehen.</w:t>
      </w:r>
      <w:r w:rsidR="007E247C">
        <w:rPr>
          <w:rFonts w:ascii="Times New Roman" w:hAnsi="Times New Roman" w:cs="Times New Roman"/>
          <w:sz w:val="24"/>
          <w:szCs w:val="24"/>
          <w:lang w:val="de-DE"/>
        </w:rPr>
        <w:t xml:space="preserve"> [</w:t>
      </w:r>
      <w:r w:rsidR="007E247C" w:rsidRPr="007E247C">
        <w:rPr>
          <w:rFonts w:ascii="Times New Roman" w:hAnsi="Times New Roman" w:cs="Times New Roman"/>
          <w:sz w:val="24"/>
          <w:szCs w:val="24"/>
          <w:lang w:val="de-DE"/>
        </w:rPr>
        <w:t>Außerhalb geschlossener Ortschaften beträgt der seitliche Abstand mindestens eineinhalb Meter</w:t>
      </w:r>
      <w:r w:rsidR="007E247C">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Wenn dieser Mindestabstand nicht eingehalten werden kann, dürfen die Führer nur Schrittgeschwindigkeit fahren und müssen sie nötigenfalls anhalten.]</w:t>
      </w:r>
    </w:p>
    <w:p w14:paraId="080D271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A112A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[40.8 [...]]</w:t>
      </w:r>
    </w:p>
    <w:p w14:paraId="6D54F86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C9F3DC" w14:textId="77777777" w:rsidR="00337C9C" w:rsidRDefault="004726A0" w:rsidP="00337C9C">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40.1 ersetzt durch Art. 8 des K.E. vom 9. Oktober 1998 (B.S. vom 28. Oktober 1998); Art. 40.1 einziger Absatz erster Gedankenstrich abgeändert durch Art. 24 Nr. 1 des K.E.</w:t>
      </w:r>
      <w:r>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4. April 2003 (B.S. vom 8. Mai 2003); Art. 40.2 erset</w:t>
      </w:r>
      <w:r>
        <w:rPr>
          <w:rFonts w:ascii="Times New Roman" w:hAnsi="Times New Roman" w:cs="Times New Roman"/>
          <w:i/>
          <w:iCs/>
          <w:sz w:val="24"/>
          <w:szCs w:val="24"/>
          <w:lang w:val="de-DE"/>
        </w:rPr>
        <w:t xml:space="preserve">zt durch Art. 24 Nr. 2 des K.E. </w:t>
      </w:r>
      <w:r w:rsidR="00C56627" w:rsidRPr="00FE6AF7">
        <w:rPr>
          <w:rFonts w:ascii="Times New Roman" w:hAnsi="Times New Roman" w:cs="Times New Roman"/>
          <w:i/>
          <w:iCs/>
          <w:sz w:val="24"/>
          <w:szCs w:val="24"/>
          <w:lang w:val="de-DE"/>
        </w:rPr>
        <w:t>vom 4. April 2003 (B.S. vom 8. Mai 2003); Art. 40.3.1 ersetzt durch Art. 9 des K.E. vom 25. März 1987 (B.S. vom 8. Mai 1987)</w:t>
      </w:r>
      <w:r w:rsidR="00D85CAC"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früherer Absatz 2 aufgehoben durch Art. 17 des K.E. vom 18. September 1991 (B</w:t>
      </w:r>
      <w:r w:rsidR="00D85CAC" w:rsidRPr="00FE6AF7">
        <w:rPr>
          <w:rFonts w:ascii="Times New Roman" w:hAnsi="Times New Roman" w:cs="Times New Roman"/>
          <w:i/>
          <w:iCs/>
          <w:sz w:val="24"/>
          <w:szCs w:val="24"/>
          <w:lang w:val="de-DE"/>
        </w:rPr>
        <w:t>.S. vom 23. Oktober 1991); Art. </w:t>
      </w:r>
      <w:r w:rsidR="00C56627" w:rsidRPr="00FE6AF7">
        <w:rPr>
          <w:rFonts w:ascii="Times New Roman" w:hAnsi="Times New Roman" w:cs="Times New Roman"/>
          <w:i/>
          <w:iCs/>
          <w:sz w:val="24"/>
          <w:szCs w:val="24"/>
          <w:lang w:val="de-DE"/>
        </w:rPr>
        <w:t xml:space="preserve">40.3.2 abgeändert </w:t>
      </w:r>
      <w:r w:rsidR="00D85CAC" w:rsidRPr="00FE6AF7">
        <w:rPr>
          <w:rFonts w:ascii="Times New Roman" w:hAnsi="Times New Roman" w:cs="Times New Roman"/>
          <w:i/>
          <w:iCs/>
          <w:sz w:val="24"/>
          <w:szCs w:val="24"/>
          <w:lang w:val="de-DE"/>
        </w:rPr>
        <w:t xml:space="preserve">durch Art. 13 des K.E. </w:t>
      </w:r>
      <w:r w:rsidR="00C56627" w:rsidRPr="00FE6AF7">
        <w:rPr>
          <w:rFonts w:ascii="Times New Roman" w:hAnsi="Times New Roman" w:cs="Times New Roman"/>
          <w:i/>
          <w:iCs/>
          <w:sz w:val="24"/>
          <w:szCs w:val="24"/>
          <w:lang w:val="de-DE"/>
        </w:rPr>
        <w:t>vom 20. Juli 1990 (B.S. vom 25. September 1</w:t>
      </w:r>
      <w:r w:rsidR="00D85CAC" w:rsidRPr="00FE6AF7">
        <w:rPr>
          <w:rFonts w:ascii="Times New Roman" w:hAnsi="Times New Roman" w:cs="Times New Roman"/>
          <w:i/>
          <w:iCs/>
          <w:sz w:val="24"/>
          <w:szCs w:val="24"/>
          <w:lang w:val="de-DE"/>
        </w:rPr>
        <w:t xml:space="preserve">990) und Art. 24 Nr. 3 des K.E. </w:t>
      </w:r>
      <w:r w:rsidR="00C56627" w:rsidRPr="00FE6AF7">
        <w:rPr>
          <w:rFonts w:ascii="Times New Roman" w:hAnsi="Times New Roman" w:cs="Times New Roman"/>
          <w:i/>
          <w:iCs/>
          <w:sz w:val="24"/>
          <w:szCs w:val="24"/>
          <w:lang w:val="de-DE"/>
        </w:rPr>
        <w:t>vom 4. April 2003 (B.S. vom 8. Mai 2003); Art. 40.4.</w:t>
      </w:r>
      <w:r w:rsidR="00D85CAC" w:rsidRPr="00FE6AF7">
        <w:rPr>
          <w:rFonts w:ascii="Times New Roman" w:hAnsi="Times New Roman" w:cs="Times New Roman"/>
          <w:i/>
          <w:iCs/>
          <w:sz w:val="24"/>
          <w:szCs w:val="24"/>
          <w:lang w:val="de-DE"/>
        </w:rPr>
        <w:t xml:space="preserve">2 ersetzt durch Art. 2 des K.E. </w:t>
      </w:r>
      <w:r w:rsidR="00C56627" w:rsidRPr="00FE6AF7">
        <w:rPr>
          <w:rFonts w:ascii="Times New Roman" w:hAnsi="Times New Roman" w:cs="Times New Roman"/>
          <w:i/>
          <w:iCs/>
          <w:sz w:val="24"/>
          <w:szCs w:val="24"/>
          <w:lang w:val="de-DE"/>
        </w:rPr>
        <w:t>vom</w:t>
      </w:r>
      <w:r w:rsidR="00D85CAC"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14. März 1996 (B.S. vom 29. März 1996); Art. 40.7 eingefügt durch Art.</w:t>
      </w:r>
      <w:r w:rsidR="00D85CAC" w:rsidRPr="00FE6AF7">
        <w:rPr>
          <w:rFonts w:ascii="Times New Roman" w:hAnsi="Times New Roman" w:cs="Times New Roman"/>
          <w:i/>
          <w:iCs/>
          <w:sz w:val="24"/>
          <w:szCs w:val="24"/>
          <w:lang w:val="de-DE"/>
        </w:rPr>
        <w:t> 24 Nr. </w:t>
      </w:r>
      <w:r w:rsidR="00C56627" w:rsidRPr="00FE6AF7">
        <w:rPr>
          <w:rFonts w:ascii="Times New Roman" w:hAnsi="Times New Roman" w:cs="Times New Roman"/>
          <w:i/>
          <w:iCs/>
          <w:sz w:val="24"/>
          <w:szCs w:val="24"/>
          <w:lang w:val="de-DE"/>
        </w:rPr>
        <w:t>4 des K.E</w:t>
      </w:r>
      <w:r w:rsidR="00D85CAC"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4. April 2003 (B.S. vom 8. Mai 2003)</w:t>
      </w:r>
      <w:r w:rsidR="007E247C">
        <w:rPr>
          <w:rFonts w:ascii="Times New Roman" w:hAnsi="Times New Roman" w:cs="Times New Roman"/>
          <w:i/>
          <w:iCs/>
          <w:sz w:val="24"/>
          <w:szCs w:val="24"/>
          <w:lang w:val="de-DE"/>
        </w:rPr>
        <w:t xml:space="preserve"> und abgeändert durch Art. 5 des G. vom 13. April 2019 (II) (B.S. vom 29. Mai 2019)</w:t>
      </w:r>
      <w:r w:rsidR="00C56627" w:rsidRPr="00FE6AF7">
        <w:rPr>
          <w:rFonts w:ascii="Times New Roman" w:hAnsi="Times New Roman" w:cs="Times New Roman"/>
          <w:i/>
          <w:iCs/>
          <w:sz w:val="24"/>
          <w:szCs w:val="24"/>
          <w:lang w:val="de-DE"/>
        </w:rPr>
        <w:t>; Art. 40.8 eingefü</w:t>
      </w:r>
      <w:r w:rsidR="00D85CAC" w:rsidRPr="00FE6AF7">
        <w:rPr>
          <w:rFonts w:ascii="Times New Roman" w:hAnsi="Times New Roman" w:cs="Times New Roman"/>
          <w:i/>
          <w:iCs/>
          <w:sz w:val="24"/>
          <w:szCs w:val="24"/>
          <w:lang w:val="de-DE"/>
        </w:rPr>
        <w:t xml:space="preserve">gt durch Art. 24 Nr. 4 des K.E. </w:t>
      </w:r>
      <w:r w:rsidR="00C56627" w:rsidRPr="00FE6AF7">
        <w:rPr>
          <w:rFonts w:ascii="Times New Roman" w:hAnsi="Times New Roman" w:cs="Times New Roman"/>
          <w:i/>
          <w:iCs/>
          <w:sz w:val="24"/>
          <w:szCs w:val="24"/>
          <w:lang w:val="de-DE"/>
        </w:rPr>
        <w:t>vom 4. April 2003 (B.S. vom 8. Mai 2003) und aufgehoben durch A</w:t>
      </w:r>
      <w:r w:rsidR="00D85CAC" w:rsidRPr="00FE6AF7">
        <w:rPr>
          <w:rFonts w:ascii="Times New Roman" w:hAnsi="Times New Roman" w:cs="Times New Roman"/>
          <w:i/>
          <w:iCs/>
          <w:sz w:val="24"/>
          <w:szCs w:val="24"/>
          <w:lang w:val="de-DE"/>
        </w:rPr>
        <w:t>rt. 12 des K.E. vom 13. Februar 2007 (B.S. vom 23. </w:t>
      </w:r>
      <w:r w:rsidR="00C56627" w:rsidRPr="00FE6AF7">
        <w:rPr>
          <w:rFonts w:ascii="Times New Roman" w:hAnsi="Times New Roman" w:cs="Times New Roman"/>
          <w:i/>
          <w:iCs/>
          <w:sz w:val="24"/>
          <w:szCs w:val="24"/>
          <w:lang w:val="de-DE"/>
        </w:rPr>
        <w:t>Februar 2007)]</w:t>
      </w:r>
    </w:p>
    <w:p w14:paraId="319D2F8A" w14:textId="77777777" w:rsidR="00337C9C" w:rsidRDefault="00337C9C" w:rsidP="00337C9C">
      <w:pPr>
        <w:tabs>
          <w:tab w:val="left" w:pos="-1022"/>
          <w:tab w:val="left" w:pos="-720"/>
          <w:tab w:val="left" w:pos="-307"/>
        </w:tabs>
        <w:jc w:val="both"/>
        <w:rPr>
          <w:rFonts w:ascii="Times New Roman" w:hAnsi="Times New Roman" w:cs="Times New Roman"/>
          <w:iCs/>
          <w:sz w:val="24"/>
          <w:szCs w:val="24"/>
          <w:lang w:val="de-DE"/>
        </w:rPr>
      </w:pPr>
    </w:p>
    <w:p w14:paraId="76359B45" w14:textId="77777777" w:rsidR="005732E8" w:rsidRDefault="005732E8" w:rsidP="00337C9C">
      <w:pPr>
        <w:tabs>
          <w:tab w:val="left" w:pos="-1022"/>
          <w:tab w:val="left" w:pos="-720"/>
          <w:tab w:val="left" w:pos="-307"/>
        </w:tabs>
        <w:jc w:val="both"/>
        <w:rPr>
          <w:rFonts w:ascii="Times New Roman" w:hAnsi="Times New Roman" w:cs="Times New Roman"/>
          <w:iCs/>
          <w:sz w:val="24"/>
          <w:szCs w:val="24"/>
          <w:lang w:val="de-DE"/>
        </w:rPr>
      </w:pPr>
    </w:p>
    <w:p w14:paraId="0192939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40</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[Verhalten gegenüber Gruppen von Kindern, Schülern, [Personen mit Behinderung] oder Betagten]</w:t>
      </w:r>
    </w:p>
    <w:p w14:paraId="6F35B7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BDCB0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Es ist Verkehrsteilnehmern untersagt, eine [Gruppe von Kindern, Schülern, [Personen mit Behinderung] oder Betagten],</w:t>
      </w:r>
    </w:p>
    <w:p w14:paraId="5E223FC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F5A1B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entweder unter der Leitung eines Betreuers in Reihen geht</w:t>
      </w:r>
    </w:p>
    <w:p w14:paraId="0449BCF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BF498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oder die unter Aufsicht von Schülerlotsen, eines Betreuers oder eines befugten Aufsehers die Fahrbahn überquert,</w:t>
      </w:r>
    </w:p>
    <w:p w14:paraId="48757AF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FB404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zu trennen.</w:t>
      </w:r>
    </w:p>
    <w:p w14:paraId="0ADDC8E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6FEE1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Verkehrsteilnehmer haben die Anweisungen der befugten Aufseher zu befolgen, damit Kinder[, Schüler, [Personen mit Behinderung] oder Betagte] die Fahrbahn gefahrlos überqueren können.</w:t>
      </w:r>
    </w:p>
    <w:p w14:paraId="560F16A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E57E42" w14:textId="1D37C61A"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 Um den Verkehr anzuhalten, müssen die befugten Aufseher eine Scheibe benutzen, auf der das Verkehrszeichen C3 abgebildet ist und deren Merkmale vom Minister des Verkehrswesens bestimmt werden.]</w:t>
      </w:r>
    </w:p>
    <w:p w14:paraId="4E295F2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43519D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40bis eingefügt durch Art. 10 des K.E. vom 25. M</w:t>
      </w:r>
      <w:r w:rsidR="00D85CAC" w:rsidRPr="00FE6AF7">
        <w:rPr>
          <w:rFonts w:ascii="Times New Roman" w:hAnsi="Times New Roman" w:cs="Times New Roman"/>
          <w:i/>
          <w:iCs/>
          <w:sz w:val="24"/>
          <w:szCs w:val="24"/>
          <w:lang w:val="de-DE"/>
        </w:rPr>
        <w:t>ärz 1987 (B.S. vom 8. Mai 1987),</w:t>
      </w:r>
      <w:r w:rsidR="0001606D" w:rsidRPr="00FE6AF7">
        <w:rPr>
          <w:rFonts w:ascii="Times New Roman" w:hAnsi="Times New Roman" w:cs="Times New Roman"/>
          <w:i/>
          <w:iCs/>
          <w:sz w:val="24"/>
          <w:szCs w:val="24"/>
          <w:lang w:val="de-DE"/>
        </w:rPr>
        <w:t xml:space="preserve"> Überschrift ersetzt durch Art. 1 Nr. </w:t>
      </w:r>
      <w:r w:rsidRPr="00FE6AF7">
        <w:rPr>
          <w:rFonts w:ascii="Times New Roman" w:hAnsi="Times New Roman" w:cs="Times New Roman"/>
          <w:i/>
          <w:iCs/>
          <w:sz w:val="24"/>
          <w:szCs w:val="24"/>
          <w:lang w:val="de-DE"/>
        </w:rPr>
        <w:t>1 des K.E. vom 7. Mai 1999 (B.S. vom 21. Mai </w:t>
      </w:r>
      <w:r w:rsidR="0001606D" w:rsidRPr="00FE6AF7">
        <w:rPr>
          <w:rFonts w:ascii="Times New Roman" w:hAnsi="Times New Roman" w:cs="Times New Roman"/>
          <w:i/>
          <w:iCs/>
          <w:sz w:val="24"/>
          <w:szCs w:val="24"/>
          <w:lang w:val="de-DE"/>
        </w:rPr>
        <w:t>1999) und abgeändert durch Art. </w:t>
      </w:r>
      <w:r w:rsidRPr="00FE6AF7">
        <w:rPr>
          <w:rFonts w:ascii="Times New Roman" w:hAnsi="Times New Roman" w:cs="Times New Roman"/>
          <w:i/>
          <w:iCs/>
          <w:sz w:val="24"/>
          <w:szCs w:val="24"/>
          <w:lang w:val="de-DE"/>
        </w:rPr>
        <w:t>35 des K.E. vom 4. April 2003 (B.S. vom 8. Mai 2003); Art. 40bis1 einziger Absatz einleitende B</w:t>
      </w:r>
      <w:r w:rsidR="0001606D" w:rsidRPr="00FE6AF7">
        <w:rPr>
          <w:rFonts w:ascii="Times New Roman" w:hAnsi="Times New Roman" w:cs="Times New Roman"/>
          <w:i/>
          <w:iCs/>
          <w:sz w:val="24"/>
          <w:szCs w:val="24"/>
          <w:lang w:val="de-DE"/>
        </w:rPr>
        <w:t>estimmung abgeändert durch Art. </w:t>
      </w:r>
      <w:r w:rsidRPr="00FE6AF7">
        <w:rPr>
          <w:rFonts w:ascii="Times New Roman" w:hAnsi="Times New Roman" w:cs="Times New Roman"/>
          <w:i/>
          <w:iCs/>
          <w:sz w:val="24"/>
          <w:szCs w:val="24"/>
          <w:lang w:val="de-DE"/>
        </w:rPr>
        <w:t>1 Nr. 2 des K.E. vom 7. Mai 1999 (B.S. vom 21. Mai 1999) und Art. 35 des K.E. vom 4. April 2003 (B.S. vom 8. Mai 2003); Art. 40bis2 abgeänder</w:t>
      </w:r>
      <w:r w:rsidR="0001606D" w:rsidRPr="00FE6AF7">
        <w:rPr>
          <w:rFonts w:ascii="Times New Roman" w:hAnsi="Times New Roman" w:cs="Times New Roman"/>
          <w:i/>
          <w:iCs/>
          <w:sz w:val="24"/>
          <w:szCs w:val="24"/>
          <w:lang w:val="de-DE"/>
        </w:rPr>
        <w:t>t durch Art. </w:t>
      </w:r>
      <w:r w:rsidRPr="00FE6AF7">
        <w:rPr>
          <w:rFonts w:ascii="Times New Roman" w:hAnsi="Times New Roman" w:cs="Times New Roman"/>
          <w:i/>
          <w:iCs/>
          <w:sz w:val="24"/>
          <w:szCs w:val="24"/>
          <w:lang w:val="de-DE"/>
        </w:rPr>
        <w:t>1 Nr. 2 des K.E. vom 7. Mai 1999 (B.S. vom 21. Mai 1999) und Art. 35 des K.E. vom 4. April 2003 (B.S. vom 8. Mai 2003)]</w:t>
      </w:r>
      <w:r w:rsidRPr="00FE6AF7">
        <w:rPr>
          <w:rFonts w:ascii="Times New Roman" w:hAnsi="Times New Roman" w:cs="Times New Roman"/>
          <w:sz w:val="24"/>
          <w:szCs w:val="24"/>
          <w:lang w:val="de-DE"/>
        </w:rPr>
        <w:t xml:space="preserve"> </w:t>
      </w:r>
    </w:p>
    <w:p w14:paraId="242D147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075E38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5A69FE3" w14:textId="77777777" w:rsidR="00C56627" w:rsidRPr="005732E8" w:rsidRDefault="00C56627">
      <w:pPr>
        <w:tabs>
          <w:tab w:val="left" w:pos="-1022"/>
          <w:tab w:val="left" w:pos="-720"/>
          <w:tab w:val="left" w:pos="-307"/>
        </w:tabs>
        <w:ind w:firstLine="720"/>
        <w:jc w:val="both"/>
        <w:rPr>
          <w:rFonts w:ascii="Times New Roman" w:hAnsi="Times New Roman" w:cs="Times New Roman"/>
          <w:sz w:val="24"/>
          <w:szCs w:val="24"/>
          <w:lang w:val="de-DE"/>
        </w:rPr>
      </w:pPr>
      <w:r w:rsidRPr="005732E8">
        <w:rPr>
          <w:rFonts w:ascii="Times New Roman" w:hAnsi="Times New Roman" w:cs="Times New Roman"/>
          <w:sz w:val="24"/>
          <w:szCs w:val="24"/>
          <w:lang w:val="de-DE"/>
        </w:rPr>
        <w:t>[</w:t>
      </w:r>
      <w:r w:rsidR="0001606D" w:rsidRPr="005732E8">
        <w:rPr>
          <w:rFonts w:ascii="Times New Roman" w:hAnsi="Times New Roman" w:cs="Times New Roman"/>
          <w:b/>
          <w:bCs/>
          <w:sz w:val="24"/>
          <w:szCs w:val="24"/>
          <w:lang w:val="de-DE"/>
        </w:rPr>
        <w:t>Art. </w:t>
      </w:r>
      <w:r w:rsidRPr="005732E8">
        <w:rPr>
          <w:rFonts w:ascii="Times New Roman" w:hAnsi="Times New Roman" w:cs="Times New Roman"/>
          <w:b/>
          <w:bCs/>
          <w:sz w:val="24"/>
          <w:szCs w:val="24"/>
          <w:lang w:val="de-DE"/>
        </w:rPr>
        <w:t>40</w:t>
      </w:r>
      <w:r w:rsidRPr="005732E8">
        <w:rPr>
          <w:rFonts w:ascii="Times New Roman" w:hAnsi="Times New Roman" w:cs="Times New Roman"/>
          <w:b/>
          <w:bCs/>
          <w:i/>
          <w:iCs/>
          <w:sz w:val="24"/>
          <w:szCs w:val="24"/>
          <w:lang w:val="de-DE"/>
        </w:rPr>
        <w:t>ter</w:t>
      </w:r>
      <w:r w:rsidRPr="005732E8">
        <w:rPr>
          <w:rFonts w:ascii="Times New Roman" w:hAnsi="Times New Roman" w:cs="Times New Roman"/>
          <w:sz w:val="24"/>
          <w:szCs w:val="24"/>
          <w:lang w:val="de-DE"/>
        </w:rPr>
        <w:t xml:space="preserve"> - Verhalten gegenüber Radfahrern und Führern von zweirädrigen Kleinkrafträdern</w:t>
      </w:r>
    </w:p>
    <w:p w14:paraId="1450AC6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5F26BF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eines Kraftfahrzeugs oder eines Motorrades darf Radfahrer oder Führer von zweirädrigen Kleinkrafträdern, die sich unter den durch die vorliegende Ordnung vorgesehenen Bedingungen auf der Fahrbahn befinden, nicht gefährden.</w:t>
      </w:r>
    </w:p>
    <w:p w14:paraId="7023E0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741A2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muss bei Anwesenheit von Kindern und Betagten, die Rad fahren, erhöhte Vorsicht walten lassen.</w:t>
      </w:r>
    </w:p>
    <w:p w14:paraId="201CF40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1C9CB65"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muss zwischen seinem Fahrzeug und dem Radfahrer oder dem Führer eines zweirädrigen Kleinkraftrades einen seitlichen Abstand von mindestens einem Meter einhalten.</w:t>
      </w:r>
    </w:p>
    <w:p w14:paraId="058C8CEE" w14:textId="77777777" w:rsidR="00E04D41" w:rsidRDefault="00E04D41">
      <w:pPr>
        <w:tabs>
          <w:tab w:val="left" w:pos="-1022"/>
          <w:tab w:val="left" w:pos="-720"/>
          <w:tab w:val="left" w:pos="-307"/>
        </w:tabs>
        <w:ind w:firstLine="720"/>
        <w:jc w:val="both"/>
        <w:rPr>
          <w:rFonts w:ascii="Times New Roman" w:hAnsi="Times New Roman" w:cs="Times New Roman"/>
          <w:sz w:val="24"/>
          <w:szCs w:val="24"/>
          <w:lang w:val="de-DE"/>
        </w:rPr>
      </w:pPr>
    </w:p>
    <w:p w14:paraId="7C073284" w14:textId="77777777" w:rsidR="00E04D41" w:rsidRPr="00FE6AF7" w:rsidRDefault="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04D41">
        <w:rPr>
          <w:rFonts w:ascii="Times New Roman" w:hAnsi="Times New Roman" w:cs="Times New Roman"/>
          <w:sz w:val="24"/>
          <w:szCs w:val="24"/>
          <w:lang w:val="de-DE"/>
        </w:rPr>
        <w:t>Außerhalb geschlossener Ortschaften beträgt der seitliche Abstand mindestens eineinhalb Meter.</w:t>
      </w:r>
      <w:r>
        <w:rPr>
          <w:rFonts w:ascii="Times New Roman" w:hAnsi="Times New Roman" w:cs="Times New Roman"/>
          <w:sz w:val="24"/>
          <w:szCs w:val="24"/>
          <w:lang w:val="de-DE"/>
        </w:rPr>
        <w:t>]</w:t>
      </w:r>
    </w:p>
    <w:p w14:paraId="3B29EAAA"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521C473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darf sich einem Überweg für Radfahrer und Führer von zweirädrigen Kleinkrafträdern nur mit gemäßigter Geschwindigkeit nähern, sodass er die auf diesem Überweg befindlichen Verkehrsteilnehmer nicht gefährdet und sie nicht behindert, wenn sie in normalem Tempo bis zur anderen Seite der Fahrbahn fahren. Nötigenfalls muss er anhalten, um sie vorbeizulassen.</w:t>
      </w:r>
    </w:p>
    <w:p w14:paraId="21E4B9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37948A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darf einen Überweg für Radfahrer und Führer von zweirädrigen Kleinkrafträdern nicht befahren, wenn der Verkehr sich so staut, dass er wahrscheinlich auf diesem Überweg stehen bleiben müsste.]</w:t>
      </w:r>
    </w:p>
    <w:p w14:paraId="6EE538C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ABF619C"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40ter eingefügt durch Art. 14 des K.E. vom 20. Juli 1990 (B.S. vom 25. September 1990)</w:t>
      </w:r>
      <w:r w:rsidR="00E04D41">
        <w:rPr>
          <w:rFonts w:ascii="Times New Roman" w:hAnsi="Times New Roman" w:cs="Times New Roman"/>
          <w:i/>
          <w:iCs/>
          <w:sz w:val="24"/>
          <w:szCs w:val="24"/>
          <w:lang w:val="de-DE"/>
        </w:rPr>
        <w:t>; neuer Absatz 4 eingefügt durch Art. 6 des G. vom 13. April 2019 (II) (B.S. vom 29. Mai 2019)</w:t>
      </w:r>
      <w:r w:rsidRPr="00FE6AF7">
        <w:rPr>
          <w:rFonts w:ascii="Times New Roman" w:hAnsi="Times New Roman" w:cs="Times New Roman"/>
          <w:i/>
          <w:iCs/>
          <w:sz w:val="24"/>
          <w:szCs w:val="24"/>
          <w:lang w:val="de-DE"/>
        </w:rPr>
        <w:t>]</w:t>
      </w:r>
    </w:p>
    <w:p w14:paraId="4B1096AE"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56717876" w14:textId="77777777" w:rsidR="00C56627" w:rsidRDefault="00C56627">
      <w:pPr>
        <w:tabs>
          <w:tab w:val="left" w:pos="-1022"/>
          <w:tab w:val="left" w:pos="-720"/>
          <w:tab w:val="left" w:pos="-307"/>
        </w:tabs>
        <w:jc w:val="both"/>
        <w:rPr>
          <w:rFonts w:ascii="Times New Roman" w:hAnsi="Times New Roman" w:cs="Times New Roman"/>
          <w:iCs/>
          <w:sz w:val="24"/>
          <w:szCs w:val="24"/>
          <w:lang w:val="de-DE"/>
        </w:rPr>
      </w:pPr>
    </w:p>
    <w:p w14:paraId="5A272C3E" w14:textId="3EF39B14" w:rsidR="00992251" w:rsidRPr="00921076" w:rsidRDefault="00992251" w:rsidP="00992251">
      <w:pPr>
        <w:jc w:val="both"/>
        <w:rPr>
          <w:rFonts w:ascii="Times New Roman" w:hAnsi="Times New Roman" w:cs="Times New Roman"/>
          <w:sz w:val="24"/>
          <w:szCs w:val="24"/>
          <w:lang w:val="de-DE"/>
        </w:rPr>
      </w:pPr>
      <w:r>
        <w:rPr>
          <w:rFonts w:ascii="Times New Roman" w:hAnsi="Times New Roman" w:cs="Times New Roman"/>
          <w:iCs/>
          <w:sz w:val="24"/>
          <w:szCs w:val="24"/>
          <w:lang w:val="de-DE"/>
        </w:rPr>
        <w:lastRenderedPageBreak/>
        <w:tab/>
        <w:t>[</w:t>
      </w:r>
      <w:r w:rsidRPr="00992251">
        <w:rPr>
          <w:rFonts w:ascii="Times New Roman" w:hAnsi="Times New Roman"/>
          <w:b/>
          <w:sz w:val="24"/>
          <w:lang w:val="de-DE"/>
        </w:rPr>
        <w:t>Art. 40</w:t>
      </w:r>
      <w:r w:rsidRPr="00992251">
        <w:rPr>
          <w:rFonts w:ascii="Times New Roman" w:hAnsi="Times New Roman"/>
          <w:b/>
          <w:i/>
          <w:sz w:val="24"/>
          <w:lang w:val="de-DE"/>
        </w:rPr>
        <w:t>quater</w:t>
      </w:r>
      <w:r w:rsidRPr="00921076">
        <w:rPr>
          <w:rFonts w:ascii="Times New Roman" w:hAnsi="Times New Roman"/>
          <w:sz w:val="24"/>
          <w:lang w:val="de-DE"/>
        </w:rPr>
        <w:t xml:space="preserve"> - Verhalten gegenüber Teilnehmern an einem Radrennen</w:t>
      </w:r>
    </w:p>
    <w:p w14:paraId="2BD93D83" w14:textId="77777777" w:rsidR="00992251" w:rsidRPr="00921076" w:rsidRDefault="00992251" w:rsidP="00992251">
      <w:pPr>
        <w:jc w:val="both"/>
        <w:rPr>
          <w:rFonts w:ascii="Times New Roman" w:hAnsi="Times New Roman" w:cs="Times New Roman"/>
          <w:sz w:val="24"/>
          <w:szCs w:val="24"/>
          <w:lang w:val="de-DE"/>
        </w:rPr>
      </w:pPr>
    </w:p>
    <w:p w14:paraId="48198F26"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Alle Verkehrsteilnehmer müssen sofort Platz machen, die Fahrbahn so weit wie möglich räumen und anhalten:</w:t>
      </w:r>
    </w:p>
    <w:p w14:paraId="1795865D" w14:textId="77777777" w:rsidR="00992251" w:rsidRPr="00921076" w:rsidRDefault="00992251" w:rsidP="00992251">
      <w:pPr>
        <w:jc w:val="both"/>
        <w:rPr>
          <w:rFonts w:ascii="Times New Roman" w:hAnsi="Times New Roman" w:cs="Times New Roman"/>
          <w:sz w:val="24"/>
          <w:szCs w:val="24"/>
          <w:lang w:val="de-DE"/>
        </w:rPr>
      </w:pPr>
    </w:p>
    <w:p w14:paraId="5E50644B"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1. bei Herannahen des Eröffnungsfahrzeugs, das die Rennkarawane mit einer roten Flagge ankündigt,</w:t>
      </w:r>
    </w:p>
    <w:p w14:paraId="4D24682A" w14:textId="77777777" w:rsidR="00992251" w:rsidRPr="00921076" w:rsidRDefault="00992251" w:rsidP="00992251">
      <w:pPr>
        <w:jc w:val="both"/>
        <w:rPr>
          <w:rFonts w:ascii="Times New Roman" w:hAnsi="Times New Roman" w:cs="Times New Roman"/>
          <w:sz w:val="24"/>
          <w:szCs w:val="24"/>
          <w:lang w:val="de-DE"/>
        </w:rPr>
      </w:pPr>
    </w:p>
    <w:p w14:paraId="08BCE1B6"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2. bei Herannahen des Eröffnungsfahrzeugs, das die Werbekarawane mit einer roten Flagge ankündigt,</w:t>
      </w:r>
    </w:p>
    <w:p w14:paraId="512BBD69" w14:textId="77777777" w:rsidR="00992251" w:rsidRPr="00921076" w:rsidRDefault="00992251" w:rsidP="00992251">
      <w:pPr>
        <w:jc w:val="both"/>
        <w:rPr>
          <w:rFonts w:ascii="Times New Roman" w:hAnsi="Times New Roman" w:cs="Times New Roman"/>
          <w:sz w:val="24"/>
          <w:szCs w:val="24"/>
          <w:lang w:val="de-DE"/>
        </w:rPr>
      </w:pPr>
    </w:p>
    <w:p w14:paraId="160E4B20"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3. bei Herannahen eines Radrennfahrers oder einer Gruppe von Radrennfahrern, die an einem Radrennen teilnehmen,</w:t>
      </w:r>
    </w:p>
    <w:p w14:paraId="3D64C645" w14:textId="77777777" w:rsidR="00992251" w:rsidRPr="00921076" w:rsidRDefault="00992251" w:rsidP="00992251">
      <w:pPr>
        <w:jc w:val="both"/>
        <w:rPr>
          <w:rFonts w:ascii="Times New Roman" w:hAnsi="Times New Roman" w:cs="Times New Roman"/>
          <w:sz w:val="24"/>
          <w:szCs w:val="24"/>
          <w:lang w:val="de-DE"/>
        </w:rPr>
      </w:pPr>
    </w:p>
    <w:p w14:paraId="5E170F05" w14:textId="77777777" w:rsidR="00992251" w:rsidRPr="00921076" w:rsidRDefault="00992251" w:rsidP="00992251">
      <w:pPr>
        <w:jc w:val="both"/>
        <w:rPr>
          <w:rFonts w:ascii="Times New Roman" w:hAnsi="Times New Roman" w:cs="Times New Roman"/>
          <w:sz w:val="24"/>
          <w:szCs w:val="24"/>
          <w:lang w:val="de-DE"/>
        </w:rPr>
      </w:pPr>
      <w:r w:rsidRPr="00921076">
        <w:rPr>
          <w:rFonts w:ascii="Times New Roman" w:hAnsi="Times New Roman"/>
          <w:sz w:val="24"/>
          <w:lang w:val="de-DE"/>
        </w:rPr>
        <w:tab/>
        <w:t>4. bei Herannahen eines Fahrzeugs oder von Fahrzeugen der Renn- oder Werbekarawane.</w:t>
      </w:r>
    </w:p>
    <w:p w14:paraId="35A8175F" w14:textId="77777777" w:rsidR="00992251" w:rsidRPr="00921076" w:rsidRDefault="00992251" w:rsidP="00992251">
      <w:pPr>
        <w:jc w:val="both"/>
        <w:rPr>
          <w:rFonts w:ascii="Times New Roman" w:hAnsi="Times New Roman" w:cs="Times New Roman"/>
          <w:sz w:val="24"/>
          <w:szCs w:val="24"/>
          <w:lang w:val="de-DE"/>
        </w:rPr>
      </w:pPr>
    </w:p>
    <w:p w14:paraId="0C956837" w14:textId="77777777" w:rsidR="00992251" w:rsidRDefault="00992251" w:rsidP="00992251">
      <w:pPr>
        <w:tabs>
          <w:tab w:val="left" w:pos="-1022"/>
          <w:tab w:val="left" w:pos="-720"/>
          <w:tab w:val="left" w:pos="-307"/>
        </w:tabs>
        <w:jc w:val="both"/>
        <w:rPr>
          <w:rFonts w:ascii="Times New Roman" w:hAnsi="Times New Roman" w:cs="Times New Roman"/>
          <w:iCs/>
          <w:sz w:val="24"/>
          <w:szCs w:val="24"/>
          <w:lang w:val="de-DE"/>
        </w:rPr>
      </w:pPr>
      <w:r w:rsidRPr="00921076">
        <w:rPr>
          <w:rFonts w:ascii="Times New Roman" w:hAnsi="Times New Roman"/>
          <w:sz w:val="24"/>
          <w:lang w:val="de-DE"/>
        </w:rPr>
        <w:tab/>
        <w:t>Die Führer müssen stehen bleiben, bis das Schlussfahrzeug, das das Ende der Rennkarawane oder der Werbekarawane mit einer grünen Flagge ankündigt, vorbeigefahren ist. Der Verkehr kann dann wieder normal verlaufen.</w:t>
      </w:r>
      <w:r>
        <w:rPr>
          <w:rFonts w:ascii="Times New Roman" w:hAnsi="Times New Roman" w:cs="Times New Roman"/>
          <w:iCs/>
          <w:sz w:val="24"/>
          <w:szCs w:val="24"/>
          <w:lang w:val="de-DE"/>
        </w:rPr>
        <w:t>]</w:t>
      </w:r>
    </w:p>
    <w:p w14:paraId="5ACBAB25" w14:textId="77777777" w:rsidR="00992251" w:rsidRDefault="00992251" w:rsidP="00992251">
      <w:pPr>
        <w:tabs>
          <w:tab w:val="left" w:pos="-1022"/>
          <w:tab w:val="left" w:pos="-720"/>
          <w:tab w:val="left" w:pos="-307"/>
        </w:tabs>
        <w:jc w:val="both"/>
        <w:rPr>
          <w:rFonts w:ascii="Times New Roman" w:hAnsi="Times New Roman" w:cs="Times New Roman"/>
          <w:iCs/>
          <w:sz w:val="24"/>
          <w:szCs w:val="24"/>
          <w:lang w:val="de-DE"/>
        </w:rPr>
      </w:pPr>
    </w:p>
    <w:p w14:paraId="527187E0" w14:textId="77777777" w:rsidR="00992251" w:rsidRPr="00992251" w:rsidRDefault="00992251" w:rsidP="00992251">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40quater eingefügt durch Art. 3</w:t>
      </w:r>
      <w:r w:rsidRPr="00992251">
        <w:rPr>
          <w:rFonts w:ascii="Times New Roman" w:hAnsi="Times New Roman" w:cs="Times New Roman"/>
          <w:i/>
          <w:iCs/>
          <w:sz w:val="24"/>
          <w:szCs w:val="24"/>
          <w:lang w:val="de-DE"/>
        </w:rPr>
        <w:t xml:space="preserve"> des K.E. vom 16. September 2019 (B.S. vom 15. Oktober 2019)</w:t>
      </w:r>
      <w:r>
        <w:rPr>
          <w:rFonts w:ascii="Times New Roman" w:hAnsi="Times New Roman" w:cs="Times New Roman"/>
          <w:i/>
          <w:iCs/>
          <w:sz w:val="24"/>
          <w:szCs w:val="24"/>
          <w:lang w:val="de-DE"/>
        </w:rPr>
        <w:t>]</w:t>
      </w:r>
    </w:p>
    <w:p w14:paraId="6876899E" w14:textId="77777777" w:rsidR="00992251" w:rsidRDefault="00992251">
      <w:pPr>
        <w:tabs>
          <w:tab w:val="left" w:pos="-1022"/>
          <w:tab w:val="left" w:pos="-720"/>
          <w:tab w:val="left" w:pos="-307"/>
        </w:tabs>
        <w:jc w:val="both"/>
        <w:rPr>
          <w:rFonts w:ascii="Times New Roman" w:hAnsi="Times New Roman" w:cs="Times New Roman"/>
          <w:iCs/>
          <w:sz w:val="24"/>
          <w:szCs w:val="24"/>
          <w:lang w:val="de-DE"/>
        </w:rPr>
      </w:pPr>
    </w:p>
    <w:p w14:paraId="268A6C29" w14:textId="77777777" w:rsidR="00992251" w:rsidRPr="00992251" w:rsidRDefault="00992251">
      <w:pPr>
        <w:tabs>
          <w:tab w:val="left" w:pos="-1022"/>
          <w:tab w:val="left" w:pos="-720"/>
          <w:tab w:val="left" w:pos="-307"/>
        </w:tabs>
        <w:jc w:val="both"/>
        <w:rPr>
          <w:rFonts w:ascii="Times New Roman" w:hAnsi="Times New Roman" w:cs="Times New Roman"/>
          <w:iCs/>
          <w:sz w:val="24"/>
          <w:szCs w:val="24"/>
          <w:lang w:val="de-DE"/>
        </w:rPr>
      </w:pPr>
    </w:p>
    <w:p w14:paraId="27641ABE" w14:textId="77777777" w:rsidR="00BB0A81" w:rsidRPr="00FE6AF7" w:rsidRDefault="00C56627" w:rsidP="008766E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41</w:t>
      </w:r>
      <w:r w:rsidRPr="00FE6AF7">
        <w:rPr>
          <w:rFonts w:ascii="Times New Roman" w:hAnsi="Times New Roman" w:cs="Times New Roman"/>
          <w:sz w:val="24"/>
          <w:szCs w:val="24"/>
          <w:lang w:val="de-DE"/>
        </w:rPr>
        <w:t xml:space="preserve"> - [[Verhalten gegenüber Militärkolonnen, Umzügen, [Fußgängergruppen,] [Prozessionen, kulturellen, sportlichen und touristischen Veranstaltungen,] Radrennen, nichtmotorisierten Sportwettbewerben und -wettkämpfen, [Radfahrern], [Motorrad-fahrergruppen][, Reitergruppen und dem Personal der Baustellen auf öffentlichen Straßen</w:t>
      </w:r>
      <w:r w:rsidR="008766E7"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4662A731" w14:textId="77777777" w:rsidR="008766E7" w:rsidRPr="00FE6AF7" w:rsidRDefault="008766E7" w:rsidP="008766E7">
      <w:pPr>
        <w:tabs>
          <w:tab w:val="left" w:pos="-1022"/>
          <w:tab w:val="left" w:pos="-720"/>
          <w:tab w:val="left" w:pos="-307"/>
        </w:tabs>
        <w:ind w:firstLine="720"/>
        <w:jc w:val="both"/>
        <w:rPr>
          <w:rFonts w:ascii="Times New Roman" w:hAnsi="Times New Roman" w:cs="Times New Roman"/>
          <w:sz w:val="24"/>
          <w:szCs w:val="24"/>
          <w:lang w:val="de-DE"/>
        </w:rPr>
      </w:pPr>
    </w:p>
    <w:p w14:paraId="51B4D72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41.1 Es ist Verkehrsteilnehmern untersagt,</w:t>
      </w:r>
    </w:p>
    <w:p w14:paraId="21AF7AB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02AB9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eine Abteilung einer Militärkolonne, bestehend aus einer marschierenden Truppe oder aus einer Fahrzeugkolonne, deren Bewegung durch befugte Bedienstete oder durch dazu ermächtigte Militärpersonen geregelt wird,</w:t>
      </w:r>
    </w:p>
    <w:p w14:paraId="557ECC0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C6502A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einen Umzug, [eine Fußgängergruppe,] [eine Menschenansammlung anlässlich einer kulturellen, sportlichen oder touristischen Veranstaltung] oder eine Prozession,</w:t>
      </w:r>
    </w:p>
    <w:p w14:paraId="4A2394A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0B090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[eine Gruppe konkurrierender Teilnehmer an einem Radrennen oder nichtmotorisierten Sportwettbewerb oder -wettkampf,]</w:t>
      </w:r>
    </w:p>
    <w:p w14:paraId="0C6773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C0CA3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w:t>
      </w:r>
    </w:p>
    <w:p w14:paraId="3A1A724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9DEC2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 trennen.</w:t>
      </w:r>
    </w:p>
    <w:p w14:paraId="7C7A358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64DC0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41.2 </w:t>
      </w:r>
      <w:r w:rsidR="00992251">
        <w:rPr>
          <w:rFonts w:ascii="Times New Roman" w:hAnsi="Times New Roman" w:cs="Times New Roman"/>
          <w:sz w:val="24"/>
          <w:szCs w:val="24"/>
          <w:lang w:val="de-DE"/>
        </w:rPr>
        <w:t>[...]</w:t>
      </w:r>
    </w:p>
    <w:p w14:paraId="7358E95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418E03" w14:textId="77777777" w:rsidR="005750B6" w:rsidRDefault="005750B6">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34FD1D8E" w14:textId="360CE1DC"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41.3.1 Verkehrsteilnehmer müssen die Anweisungen befolgen, die:</w:t>
      </w:r>
    </w:p>
    <w:p w14:paraId="6D638D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43DA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zur Erleichterung der Bewegung von Kolonnen der Streitkräfte durch dazu ermächtigte Militärpersonen,</w:t>
      </w:r>
    </w:p>
    <w:p w14:paraId="0928D33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3C0A4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zur Gewährleistung der Sicherheit</w:t>
      </w:r>
    </w:p>
    <w:p w14:paraId="6062ED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46F1B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 </w:t>
      </w:r>
      <w:r w:rsidRPr="00FE6AF7">
        <w:rPr>
          <w:rFonts w:ascii="Times New Roman" w:hAnsi="Times New Roman" w:cs="Times New Roman"/>
          <w:sz w:val="24"/>
          <w:szCs w:val="24"/>
          <w:lang w:val="de-DE"/>
        </w:rPr>
        <w:t>[[der kulturellen, sportlichen und touristischen Veranstaltungen,] der Radrennen und der nichtmotorisierten Sportwettbewerbe oder -wettkämpfe durch dazu ermächtigte Streckenposten,]</w:t>
      </w:r>
    </w:p>
    <w:p w14:paraId="12B461C3" w14:textId="77777777" w:rsidR="001E1955" w:rsidRPr="00FE6AF7" w:rsidRDefault="001E1955">
      <w:pPr>
        <w:tabs>
          <w:tab w:val="left" w:pos="-1022"/>
          <w:tab w:val="left" w:pos="-720"/>
          <w:tab w:val="left" w:pos="-307"/>
        </w:tabs>
        <w:ind w:firstLine="720"/>
        <w:jc w:val="both"/>
        <w:rPr>
          <w:rFonts w:ascii="Times New Roman" w:hAnsi="Times New Roman" w:cs="Times New Roman"/>
          <w:i/>
          <w:iCs/>
          <w:sz w:val="24"/>
          <w:szCs w:val="24"/>
          <w:lang w:val="de-DE"/>
        </w:rPr>
      </w:pPr>
    </w:p>
    <w:p w14:paraId="2D172C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der [Radfahrer-] [und Motorradfahrergruppen] durch Mannschaftskapitäne,</w:t>
      </w:r>
    </w:p>
    <w:p w14:paraId="6D1754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0DFDA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[der Fußgängergruppen und] der Reitergruppen durch Gruppenleiter,</w:t>
      </w:r>
    </w:p>
    <w:p w14:paraId="3AC91B2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2484E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 xml:space="preserve">d) </w:t>
      </w:r>
      <w:r w:rsidRPr="00FE6AF7">
        <w:rPr>
          <w:rFonts w:ascii="Times New Roman" w:hAnsi="Times New Roman" w:cs="Times New Roman"/>
          <w:sz w:val="24"/>
          <w:szCs w:val="24"/>
          <w:lang w:val="de-DE"/>
        </w:rPr>
        <w:t>des Personals der Baustellen auf öffentlichen Straßen durch Baustellenaufseher</w:t>
      </w:r>
      <w:r w:rsidR="00B828DA"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40C9AC5" w14:textId="77777777" w:rsidR="00B828DA" w:rsidRPr="00FE6AF7" w:rsidRDefault="00B828DA">
      <w:pPr>
        <w:tabs>
          <w:tab w:val="left" w:pos="-1022"/>
          <w:tab w:val="left" w:pos="-720"/>
          <w:tab w:val="left" w:pos="-307"/>
        </w:tabs>
        <w:ind w:firstLine="720"/>
        <w:jc w:val="both"/>
        <w:rPr>
          <w:rFonts w:ascii="Times New Roman" w:hAnsi="Times New Roman" w:cs="Times New Roman"/>
          <w:sz w:val="24"/>
          <w:szCs w:val="24"/>
          <w:lang w:val="de-DE"/>
        </w:rPr>
      </w:pPr>
    </w:p>
    <w:p w14:paraId="129A3828" w14:textId="77777777" w:rsidR="00B828DA" w:rsidRPr="00FE6AF7" w:rsidRDefault="00B828DA">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sz w:val="24"/>
          <w:szCs w:val="24"/>
          <w:lang w:val="de-DE"/>
        </w:rPr>
        <w:t>e)</w:t>
      </w:r>
      <w:r w:rsidRPr="00FE6AF7">
        <w:rPr>
          <w:rFonts w:ascii="Times New Roman" w:hAnsi="Times New Roman" w:cs="Times New Roman"/>
          <w:sz w:val="24"/>
          <w:szCs w:val="24"/>
          <w:lang w:val="de-DE"/>
        </w:rPr>
        <w:t xml:space="preserve"> von außergewöhnlichen Fahrzeugen durch die Begleiter und die Verkehrskoordinatoren]</w:t>
      </w:r>
    </w:p>
    <w:p w14:paraId="4169200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8FEDA60" w14:textId="77777777" w:rsidR="00B828DA"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erteilt werden.</w:t>
      </w:r>
    </w:p>
    <w:p w14:paraId="640C7E4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561954" w14:textId="77777777" w:rsidR="00C56627" w:rsidRPr="00FE6AF7" w:rsidRDefault="00C56627" w:rsidP="00092825">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41.3.2 Um den Verkehr anzuhalten, müssen diese Militärpersonen, Streckenposten, Mannschaftskapitäne[, </w:t>
      </w:r>
      <w:r w:rsidR="00092825" w:rsidRPr="00FE6AF7">
        <w:rPr>
          <w:rFonts w:ascii="Times New Roman" w:hAnsi="Times New Roman" w:cs="Times New Roman"/>
          <w:sz w:val="24"/>
          <w:szCs w:val="24"/>
          <w:lang w:val="de-DE"/>
        </w:rPr>
        <w:t>[</w:t>
      </w:r>
      <w:r w:rsidR="00767FFD" w:rsidRPr="00FE6AF7">
        <w:rPr>
          <w:rFonts w:ascii="Times New Roman" w:hAnsi="Times New Roman" w:cs="Times New Roman"/>
          <w:sz w:val="24"/>
          <w:szCs w:val="24"/>
          <w:lang w:val="de-DE"/>
        </w:rPr>
        <w:t xml:space="preserve">Gruppenleiter, Baustellenaufseher, Begleiter und </w:t>
      </w:r>
      <w:r w:rsidR="00092825" w:rsidRPr="00FE6AF7">
        <w:rPr>
          <w:rFonts w:ascii="Times New Roman" w:hAnsi="Times New Roman" w:cs="Times New Roman"/>
          <w:sz w:val="24"/>
          <w:szCs w:val="24"/>
          <w:lang w:val="de-DE"/>
        </w:rPr>
        <w:t>V</w:t>
      </w:r>
      <w:r w:rsidR="00767FFD" w:rsidRPr="00FE6AF7">
        <w:rPr>
          <w:rFonts w:ascii="Times New Roman" w:hAnsi="Times New Roman" w:cs="Times New Roman"/>
          <w:sz w:val="24"/>
          <w:szCs w:val="24"/>
          <w:lang w:val="de-DE"/>
        </w:rPr>
        <w:t>erkehrskoordi</w:t>
      </w:r>
      <w:r w:rsidR="00092825" w:rsidRPr="00FE6AF7">
        <w:rPr>
          <w:rFonts w:ascii="Times New Roman" w:hAnsi="Times New Roman" w:cs="Times New Roman"/>
          <w:sz w:val="24"/>
          <w:szCs w:val="24"/>
          <w:lang w:val="de-DE"/>
        </w:rPr>
        <w:softHyphen/>
      </w:r>
      <w:r w:rsidR="00767FFD" w:rsidRPr="00FE6AF7">
        <w:rPr>
          <w:rFonts w:ascii="Times New Roman" w:hAnsi="Times New Roman" w:cs="Times New Roman"/>
          <w:sz w:val="24"/>
          <w:szCs w:val="24"/>
          <w:lang w:val="de-DE"/>
        </w:rPr>
        <w:t>natoren</w:t>
      </w:r>
      <w:r w:rsidRPr="00FE6AF7">
        <w:rPr>
          <w:rFonts w:ascii="Times New Roman" w:hAnsi="Times New Roman" w:cs="Times New Roman"/>
          <w:sz w:val="24"/>
          <w:szCs w:val="24"/>
          <w:lang w:val="de-DE"/>
        </w:rPr>
        <w:t>]</w:t>
      </w:r>
      <w:r w:rsidR="00092825"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eine Scheibe benutzen, auf der das Verkehrszeichen C3 abgebildet ist und deren Merkmale vom Minister des Verkehrswesens bestimmt werden.]</w:t>
      </w:r>
    </w:p>
    <w:p w14:paraId="58167EA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06F13D"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C9748B" w:rsidRPr="00FE6AF7">
        <w:rPr>
          <w:rFonts w:ascii="Times New Roman" w:hAnsi="Times New Roman" w:cs="Times New Roman"/>
          <w:i/>
          <w:iCs/>
          <w:sz w:val="24"/>
          <w:szCs w:val="24"/>
          <w:lang w:val="de-DE"/>
        </w:rPr>
        <w:t> 41 ersetzt durch Art. </w:t>
      </w:r>
      <w:r w:rsidRPr="00FE6AF7">
        <w:rPr>
          <w:rFonts w:ascii="Times New Roman" w:hAnsi="Times New Roman" w:cs="Times New Roman"/>
          <w:i/>
          <w:iCs/>
          <w:sz w:val="24"/>
          <w:szCs w:val="24"/>
          <w:lang w:val="de-DE"/>
        </w:rPr>
        <w:t>11 des K.E. vom 25. M</w:t>
      </w:r>
      <w:r w:rsidR="00D85CAC" w:rsidRPr="00FE6AF7">
        <w:rPr>
          <w:rFonts w:ascii="Times New Roman" w:hAnsi="Times New Roman" w:cs="Times New Roman"/>
          <w:i/>
          <w:iCs/>
          <w:sz w:val="24"/>
          <w:szCs w:val="24"/>
          <w:lang w:val="de-DE"/>
        </w:rPr>
        <w:t xml:space="preserve">ärz 1987 (B.S. vom 8. Mai 1987), </w:t>
      </w:r>
      <w:r w:rsidR="00C9748B" w:rsidRPr="00FE6AF7">
        <w:rPr>
          <w:rFonts w:ascii="Times New Roman" w:hAnsi="Times New Roman" w:cs="Times New Roman"/>
          <w:i/>
          <w:iCs/>
          <w:sz w:val="24"/>
          <w:szCs w:val="24"/>
          <w:lang w:val="de-DE"/>
        </w:rPr>
        <w:t>Überschrift ersetzt durch Art. </w:t>
      </w:r>
      <w:r w:rsidRPr="00FE6AF7">
        <w:rPr>
          <w:rFonts w:ascii="Times New Roman" w:hAnsi="Times New Roman" w:cs="Times New Roman"/>
          <w:i/>
          <w:iCs/>
          <w:sz w:val="24"/>
          <w:szCs w:val="24"/>
          <w:lang w:val="de-DE"/>
        </w:rPr>
        <w:t>15</w:t>
      </w:r>
      <w:r w:rsidR="00C9748B" w:rsidRPr="00FE6AF7">
        <w:rPr>
          <w:rFonts w:ascii="Times New Roman" w:hAnsi="Times New Roman" w:cs="Times New Roman"/>
          <w:i/>
          <w:iCs/>
          <w:sz w:val="24"/>
          <w:szCs w:val="24"/>
          <w:lang w:val="de-DE"/>
        </w:rPr>
        <w:t xml:space="preserve"> Nr. </w:t>
      </w:r>
      <w:r w:rsidRPr="00FE6AF7">
        <w:rPr>
          <w:rFonts w:ascii="Times New Roman" w:hAnsi="Times New Roman" w:cs="Times New Roman"/>
          <w:i/>
          <w:iCs/>
          <w:sz w:val="24"/>
          <w:szCs w:val="24"/>
          <w:lang w:val="de-DE"/>
        </w:rPr>
        <w:t>1 des K.E. vom 20. Juli 1990 (B.S. vom 25. September </w:t>
      </w:r>
      <w:r w:rsidR="00C9748B" w:rsidRPr="00FE6AF7">
        <w:rPr>
          <w:rFonts w:ascii="Times New Roman" w:hAnsi="Times New Roman" w:cs="Times New Roman"/>
          <w:i/>
          <w:iCs/>
          <w:sz w:val="24"/>
          <w:szCs w:val="24"/>
          <w:lang w:val="de-DE"/>
        </w:rPr>
        <w:t>1990) und abgeändert durch Art. 2 Nr. </w:t>
      </w:r>
      <w:r w:rsidRPr="00FE6AF7">
        <w:rPr>
          <w:rFonts w:ascii="Times New Roman" w:hAnsi="Times New Roman" w:cs="Times New Roman"/>
          <w:i/>
          <w:iCs/>
          <w:sz w:val="24"/>
          <w:szCs w:val="24"/>
          <w:lang w:val="de-DE"/>
        </w:rPr>
        <w:t>1 des K.E. vom 7. Mai 1999 (B.S. vom 21. Mai 1999), Art. 5 Nr. 1 des K.E. vom 18. Dezember 2002 (B.S. vom 25. Dezember 2</w:t>
      </w:r>
      <w:r w:rsidR="004743EC">
        <w:rPr>
          <w:rFonts w:ascii="Times New Roman" w:hAnsi="Times New Roman" w:cs="Times New Roman"/>
          <w:i/>
          <w:iCs/>
          <w:sz w:val="24"/>
          <w:szCs w:val="24"/>
          <w:lang w:val="de-DE"/>
        </w:rPr>
        <w:t xml:space="preserve">002) und Art. 25 Nr. 1 des K.E. </w:t>
      </w:r>
      <w:r w:rsidRPr="00FE6AF7">
        <w:rPr>
          <w:rFonts w:ascii="Times New Roman" w:hAnsi="Times New Roman" w:cs="Times New Roman"/>
          <w:i/>
          <w:iCs/>
          <w:sz w:val="24"/>
          <w:szCs w:val="24"/>
          <w:lang w:val="de-DE"/>
        </w:rPr>
        <w:t>vom 4. April 2003 (B.S. vom 8. Mai 2003)</w:t>
      </w:r>
      <w:r w:rsidR="00934307" w:rsidRPr="00FE6AF7">
        <w:rPr>
          <w:rFonts w:ascii="Times New Roman" w:hAnsi="Times New Roman" w:cs="Times New Roman"/>
          <w:i/>
          <w:iCs/>
          <w:sz w:val="24"/>
          <w:szCs w:val="24"/>
          <w:lang w:val="de-DE"/>
        </w:rPr>
        <w:t>; Art. 41.1 einziger Absatz Nr. 2 abgeändert durch Art. </w:t>
      </w:r>
      <w:r w:rsidRPr="00FE6AF7">
        <w:rPr>
          <w:rFonts w:ascii="Times New Roman" w:hAnsi="Times New Roman" w:cs="Times New Roman"/>
          <w:i/>
          <w:iCs/>
          <w:sz w:val="24"/>
          <w:szCs w:val="24"/>
          <w:lang w:val="de-DE"/>
        </w:rPr>
        <w:t xml:space="preserve">5 Nr. 2 des K.E. vom 18. Dezember 2002 (B.S. </w:t>
      </w:r>
      <w:r w:rsidR="00934307" w:rsidRPr="00FE6AF7">
        <w:rPr>
          <w:rFonts w:ascii="Times New Roman" w:hAnsi="Times New Roman" w:cs="Times New Roman"/>
          <w:i/>
          <w:iCs/>
          <w:sz w:val="24"/>
          <w:szCs w:val="24"/>
          <w:lang w:val="de-DE"/>
        </w:rPr>
        <w:t>vom 25. Dezember 2002) und Art. 25 Nr. </w:t>
      </w:r>
      <w:r w:rsidR="004743EC">
        <w:rPr>
          <w:rFonts w:ascii="Times New Roman" w:hAnsi="Times New Roman" w:cs="Times New Roman"/>
          <w:i/>
          <w:iCs/>
          <w:sz w:val="24"/>
          <w:szCs w:val="24"/>
          <w:lang w:val="de-DE"/>
        </w:rPr>
        <w:t xml:space="preserve">2 des K.E. </w:t>
      </w:r>
      <w:r w:rsidRPr="00FE6AF7">
        <w:rPr>
          <w:rFonts w:ascii="Times New Roman" w:hAnsi="Times New Roman" w:cs="Times New Roman"/>
          <w:i/>
          <w:iCs/>
          <w:sz w:val="24"/>
          <w:szCs w:val="24"/>
          <w:lang w:val="de-DE"/>
        </w:rPr>
        <w:t>vom 4. April 2003 (B.S. vom 8. Mai 2003), einziger Absatz Nr. 3 ersetzt d</w:t>
      </w:r>
      <w:r w:rsidR="00934307" w:rsidRPr="00FE6AF7">
        <w:rPr>
          <w:rFonts w:ascii="Times New Roman" w:hAnsi="Times New Roman" w:cs="Times New Roman"/>
          <w:i/>
          <w:iCs/>
          <w:sz w:val="24"/>
          <w:szCs w:val="24"/>
          <w:lang w:val="de-DE"/>
        </w:rPr>
        <w:t xml:space="preserve">urch Art. 15 </w:t>
      </w:r>
      <w:r w:rsidRPr="00FE6AF7">
        <w:rPr>
          <w:rFonts w:ascii="Times New Roman" w:hAnsi="Times New Roman" w:cs="Times New Roman"/>
          <w:i/>
          <w:iCs/>
          <w:sz w:val="24"/>
          <w:szCs w:val="24"/>
          <w:lang w:val="de-DE"/>
        </w:rPr>
        <w:t>Nr. 2 des K.E. vom 20. Juli 199</w:t>
      </w:r>
      <w:r w:rsidR="004D3043" w:rsidRPr="00FE6AF7">
        <w:rPr>
          <w:rFonts w:ascii="Times New Roman" w:hAnsi="Times New Roman" w:cs="Times New Roman"/>
          <w:i/>
          <w:iCs/>
          <w:sz w:val="24"/>
          <w:szCs w:val="24"/>
          <w:lang w:val="de-DE"/>
        </w:rPr>
        <w:t xml:space="preserve">0 (B.S. vom 25. September 1990), </w:t>
      </w:r>
      <w:r w:rsidRPr="00FE6AF7">
        <w:rPr>
          <w:rFonts w:ascii="Times New Roman" w:hAnsi="Times New Roman" w:cs="Times New Roman"/>
          <w:i/>
          <w:iCs/>
          <w:sz w:val="24"/>
          <w:szCs w:val="24"/>
          <w:lang w:val="de-DE"/>
        </w:rPr>
        <w:t>einziger Absatz</w:t>
      </w:r>
      <w:r w:rsidR="00934307" w:rsidRPr="00FE6AF7">
        <w:rPr>
          <w:rFonts w:ascii="Times New Roman" w:hAnsi="Times New Roman" w:cs="Times New Roman"/>
          <w:i/>
          <w:iCs/>
          <w:sz w:val="24"/>
          <w:szCs w:val="24"/>
          <w:lang w:val="de-DE"/>
        </w:rPr>
        <w:t xml:space="preserve"> Nr. 4 aufgehoben durch Art. 15 </w:t>
      </w:r>
      <w:r w:rsidRPr="00FE6AF7">
        <w:rPr>
          <w:rFonts w:ascii="Times New Roman" w:hAnsi="Times New Roman" w:cs="Times New Roman"/>
          <w:i/>
          <w:iCs/>
          <w:sz w:val="24"/>
          <w:szCs w:val="24"/>
          <w:lang w:val="de-DE"/>
        </w:rPr>
        <w:t>Nr. 3 des K.E. vom 20. Juli 1990 (B.S</w:t>
      </w:r>
      <w:r w:rsidR="004D3043" w:rsidRPr="00FE6AF7">
        <w:rPr>
          <w:rFonts w:ascii="Times New Roman" w:hAnsi="Times New Roman" w:cs="Times New Roman"/>
          <w:i/>
          <w:iCs/>
          <w:sz w:val="24"/>
          <w:szCs w:val="24"/>
          <w:lang w:val="de-DE"/>
        </w:rPr>
        <w:t xml:space="preserve">. vom 25. September 1990); </w:t>
      </w:r>
      <w:r w:rsidR="00992251">
        <w:rPr>
          <w:rFonts w:ascii="Times New Roman" w:hAnsi="Times New Roman" w:cs="Times New Roman"/>
          <w:i/>
          <w:iCs/>
          <w:sz w:val="24"/>
          <w:szCs w:val="24"/>
          <w:lang w:val="de-DE"/>
        </w:rPr>
        <w:t>Art. 41.2 aufgehoben durch Art. 4</w:t>
      </w:r>
      <w:r w:rsidR="00992251" w:rsidRPr="00992251">
        <w:rPr>
          <w:rFonts w:ascii="Times New Roman" w:hAnsi="Times New Roman" w:cs="Times New Roman"/>
          <w:i/>
          <w:iCs/>
          <w:sz w:val="24"/>
          <w:szCs w:val="24"/>
          <w:lang w:val="de-DE"/>
        </w:rPr>
        <w:t xml:space="preserve"> des K.E. vom 16. September 2019 (B.S. vom 15. Oktober 2019); </w:t>
      </w:r>
      <w:r w:rsidR="004D3043" w:rsidRPr="00FE6AF7">
        <w:rPr>
          <w:rFonts w:ascii="Times New Roman" w:hAnsi="Times New Roman" w:cs="Times New Roman"/>
          <w:i/>
          <w:iCs/>
          <w:sz w:val="24"/>
          <w:szCs w:val="24"/>
          <w:lang w:val="de-DE"/>
        </w:rPr>
        <w:t>Art. 41.3.1 einziger Absatz Nr. 2 Buchstabe </w:t>
      </w:r>
      <w:r w:rsidRPr="00FE6AF7">
        <w:rPr>
          <w:rFonts w:ascii="Times New Roman" w:hAnsi="Times New Roman" w:cs="Times New Roman"/>
          <w:i/>
          <w:iCs/>
          <w:sz w:val="24"/>
          <w:szCs w:val="24"/>
          <w:lang w:val="de-DE"/>
        </w:rPr>
        <w:t>a) ersetzt durch Art.</w:t>
      </w:r>
      <w:r w:rsidR="004D3043" w:rsidRPr="00FE6AF7">
        <w:rPr>
          <w:rFonts w:ascii="Times New Roman" w:hAnsi="Times New Roman" w:cs="Times New Roman"/>
          <w:i/>
          <w:iCs/>
          <w:sz w:val="24"/>
          <w:szCs w:val="24"/>
          <w:lang w:val="de-DE"/>
        </w:rPr>
        <w:t xml:space="preserve"> 15 </w:t>
      </w:r>
      <w:r w:rsidRPr="00FE6AF7">
        <w:rPr>
          <w:rFonts w:ascii="Times New Roman" w:hAnsi="Times New Roman" w:cs="Times New Roman"/>
          <w:i/>
          <w:iCs/>
          <w:sz w:val="24"/>
          <w:szCs w:val="24"/>
          <w:lang w:val="de-DE"/>
        </w:rPr>
        <w:t>Nr. 4 des K.E. vom 20. Juli 1990 (B.S. vom 25. September </w:t>
      </w:r>
      <w:r w:rsidR="004D3043" w:rsidRPr="00FE6AF7">
        <w:rPr>
          <w:rFonts w:ascii="Times New Roman" w:hAnsi="Times New Roman" w:cs="Times New Roman"/>
          <w:i/>
          <w:iCs/>
          <w:sz w:val="24"/>
          <w:szCs w:val="24"/>
          <w:lang w:val="de-DE"/>
        </w:rPr>
        <w:t>1990) und abgeändert durch Art. </w:t>
      </w:r>
      <w:r w:rsidRPr="00FE6AF7">
        <w:rPr>
          <w:rFonts w:ascii="Times New Roman" w:hAnsi="Times New Roman" w:cs="Times New Roman"/>
          <w:i/>
          <w:iCs/>
          <w:sz w:val="24"/>
          <w:szCs w:val="24"/>
          <w:lang w:val="de-DE"/>
        </w:rPr>
        <w:t xml:space="preserve">5 </w:t>
      </w:r>
      <w:r w:rsidR="004D3043" w:rsidRPr="00FE6AF7">
        <w:rPr>
          <w:rFonts w:ascii="Times New Roman" w:hAnsi="Times New Roman" w:cs="Times New Roman"/>
          <w:i/>
          <w:iCs/>
          <w:sz w:val="24"/>
          <w:szCs w:val="24"/>
          <w:lang w:val="de-DE"/>
        </w:rPr>
        <w:t>Nr. 3 des K.E. vom 18. Dezember </w:t>
      </w:r>
      <w:r w:rsidRPr="00FE6AF7">
        <w:rPr>
          <w:rFonts w:ascii="Times New Roman" w:hAnsi="Times New Roman" w:cs="Times New Roman"/>
          <w:i/>
          <w:iCs/>
          <w:sz w:val="24"/>
          <w:szCs w:val="24"/>
          <w:lang w:val="de-DE"/>
        </w:rPr>
        <w:t>2002 (B.S. vom 25. Deze</w:t>
      </w:r>
      <w:r w:rsidR="004D3043" w:rsidRPr="00FE6AF7">
        <w:rPr>
          <w:rFonts w:ascii="Times New Roman" w:hAnsi="Times New Roman" w:cs="Times New Roman"/>
          <w:i/>
          <w:iCs/>
          <w:sz w:val="24"/>
          <w:szCs w:val="24"/>
          <w:lang w:val="de-DE"/>
        </w:rPr>
        <w:t>mber 2002), einziger Absatz Nr. </w:t>
      </w:r>
      <w:r w:rsidRPr="00FE6AF7">
        <w:rPr>
          <w:rFonts w:ascii="Times New Roman" w:hAnsi="Times New Roman" w:cs="Times New Roman"/>
          <w:i/>
          <w:iCs/>
          <w:sz w:val="24"/>
          <w:szCs w:val="24"/>
          <w:lang w:val="de-DE"/>
        </w:rPr>
        <w:t>2 Buchstabe b) und c) abgeändert durch Art.</w:t>
      </w:r>
      <w:r w:rsidR="004D3043" w:rsidRPr="00FE6AF7">
        <w:rPr>
          <w:rFonts w:ascii="Times New Roman" w:hAnsi="Times New Roman" w:cs="Times New Roman"/>
          <w:i/>
          <w:iCs/>
          <w:sz w:val="24"/>
          <w:szCs w:val="24"/>
          <w:lang w:val="de-DE"/>
        </w:rPr>
        <w:t> 25 Nr. </w:t>
      </w:r>
      <w:r w:rsidRPr="00FE6AF7">
        <w:rPr>
          <w:rFonts w:ascii="Times New Roman" w:hAnsi="Times New Roman" w:cs="Times New Roman"/>
          <w:i/>
          <w:iCs/>
          <w:sz w:val="24"/>
          <w:szCs w:val="24"/>
          <w:lang w:val="de-DE"/>
        </w:rPr>
        <w:t>3 und 4 des K.E. vom 4. April </w:t>
      </w:r>
      <w:r w:rsidR="00B828DA" w:rsidRPr="00FE6AF7">
        <w:rPr>
          <w:rFonts w:ascii="Times New Roman" w:hAnsi="Times New Roman" w:cs="Times New Roman"/>
          <w:i/>
          <w:iCs/>
          <w:sz w:val="24"/>
          <w:szCs w:val="24"/>
          <w:lang w:val="de-DE"/>
        </w:rPr>
        <w:t xml:space="preserve">2003 (B.S. vom 8. Mai 2003), </w:t>
      </w:r>
      <w:r w:rsidR="004D3043" w:rsidRPr="00FE6AF7">
        <w:rPr>
          <w:rFonts w:ascii="Times New Roman" w:hAnsi="Times New Roman" w:cs="Times New Roman"/>
          <w:i/>
          <w:iCs/>
          <w:sz w:val="24"/>
          <w:szCs w:val="24"/>
          <w:lang w:val="de-DE"/>
        </w:rPr>
        <w:t>einziger Absatz Nr. 2 Buchstabe d) eingefügt durch Art. </w:t>
      </w:r>
      <w:r w:rsidRPr="00FE6AF7">
        <w:rPr>
          <w:rFonts w:ascii="Times New Roman" w:hAnsi="Times New Roman" w:cs="Times New Roman"/>
          <w:i/>
          <w:iCs/>
          <w:sz w:val="24"/>
          <w:szCs w:val="24"/>
          <w:lang w:val="de-DE"/>
        </w:rPr>
        <w:t>2 Nr. 2 des K.E. vom 7. Mai 1999 (B.S. vom 21. Mai 1999)</w:t>
      </w:r>
      <w:r w:rsidR="004D3043" w:rsidRPr="00FE6AF7">
        <w:rPr>
          <w:rFonts w:ascii="Times New Roman" w:hAnsi="Times New Roman" w:cs="Times New Roman"/>
          <w:i/>
          <w:iCs/>
          <w:sz w:val="24"/>
          <w:szCs w:val="24"/>
          <w:lang w:val="de-DE"/>
        </w:rPr>
        <w:t>,</w:t>
      </w:r>
      <w:r w:rsidR="00B72628" w:rsidRPr="00FE6AF7">
        <w:rPr>
          <w:rFonts w:ascii="Times New Roman" w:hAnsi="Times New Roman" w:cs="Times New Roman"/>
          <w:i/>
          <w:iCs/>
          <w:sz w:val="24"/>
          <w:szCs w:val="24"/>
          <w:lang w:val="de-DE"/>
        </w:rPr>
        <w:t xml:space="preserve"> einziger Absatz Nr. 2 Buchstabe e) eingefügt durch Art. 38 § 1 Nr. </w:t>
      </w:r>
      <w:r w:rsidR="00B828DA" w:rsidRPr="00FE6AF7">
        <w:rPr>
          <w:rFonts w:ascii="Times New Roman" w:hAnsi="Times New Roman" w:cs="Times New Roman"/>
          <w:i/>
          <w:iCs/>
          <w:sz w:val="24"/>
          <w:szCs w:val="24"/>
          <w:lang w:val="de-DE"/>
        </w:rPr>
        <w:t xml:space="preserve">1 des K.E. vom </w:t>
      </w:r>
      <w:r w:rsidR="00B72628" w:rsidRPr="00FE6AF7">
        <w:rPr>
          <w:rFonts w:ascii="Times New Roman" w:hAnsi="Times New Roman" w:cs="Times New Roman"/>
          <w:i/>
          <w:iCs/>
          <w:sz w:val="24"/>
          <w:szCs w:val="24"/>
          <w:lang w:val="de-DE"/>
        </w:rPr>
        <w:t>2. Juni 2010 (B.S. vom 14. Juni </w:t>
      </w:r>
      <w:r w:rsidR="00B828DA" w:rsidRPr="00FE6AF7">
        <w:rPr>
          <w:rFonts w:ascii="Times New Roman" w:hAnsi="Times New Roman" w:cs="Times New Roman"/>
          <w:i/>
          <w:iCs/>
          <w:sz w:val="24"/>
          <w:szCs w:val="24"/>
          <w:lang w:val="de-DE"/>
        </w:rPr>
        <w:t>2010)</w:t>
      </w:r>
      <w:r w:rsidRPr="00FE6AF7">
        <w:rPr>
          <w:rFonts w:ascii="Times New Roman" w:hAnsi="Times New Roman" w:cs="Times New Roman"/>
          <w:i/>
          <w:iCs/>
          <w:sz w:val="24"/>
          <w:szCs w:val="24"/>
          <w:lang w:val="de-DE"/>
        </w:rPr>
        <w:t>;</w:t>
      </w:r>
      <w:r w:rsidR="004D3043" w:rsidRPr="00FE6AF7">
        <w:rPr>
          <w:rFonts w:ascii="Times New Roman" w:hAnsi="Times New Roman" w:cs="Times New Roman"/>
          <w:i/>
          <w:iCs/>
          <w:sz w:val="24"/>
          <w:szCs w:val="24"/>
          <w:lang w:val="de-DE"/>
        </w:rPr>
        <w:t xml:space="preserve"> Art. </w:t>
      </w:r>
      <w:r w:rsidRPr="00FE6AF7">
        <w:rPr>
          <w:rFonts w:ascii="Times New Roman" w:hAnsi="Times New Roman" w:cs="Times New Roman"/>
          <w:i/>
          <w:iCs/>
          <w:sz w:val="24"/>
          <w:szCs w:val="24"/>
          <w:lang w:val="de-DE"/>
        </w:rPr>
        <w:t>41.3.2 abgeändert durch Art. 2 Nr. 3 des K.E. vom 7. Mai 1999 (B.S. vom 21. Mai 1999)</w:t>
      </w:r>
      <w:r w:rsidR="0026216A" w:rsidRPr="00FE6AF7">
        <w:rPr>
          <w:rFonts w:ascii="Times New Roman" w:hAnsi="Times New Roman" w:cs="Times New Roman"/>
          <w:i/>
          <w:iCs/>
          <w:sz w:val="24"/>
          <w:szCs w:val="24"/>
          <w:lang w:val="de-DE"/>
        </w:rPr>
        <w:t xml:space="preserve"> </w:t>
      </w:r>
      <w:r w:rsidR="00B72628" w:rsidRPr="00FE6AF7">
        <w:rPr>
          <w:rFonts w:ascii="Times New Roman" w:hAnsi="Times New Roman" w:cs="Times New Roman"/>
          <w:i/>
          <w:iCs/>
          <w:sz w:val="24"/>
          <w:szCs w:val="24"/>
          <w:lang w:val="de-DE"/>
        </w:rPr>
        <w:t>und Art. 38 § 1 Nr. 2 des K.E. vom 2. Juni 2010 (B.S. vom 14. Juni </w:t>
      </w:r>
      <w:r w:rsidR="0026216A" w:rsidRPr="00FE6AF7">
        <w:rPr>
          <w:rFonts w:ascii="Times New Roman" w:hAnsi="Times New Roman" w:cs="Times New Roman"/>
          <w:i/>
          <w:iCs/>
          <w:sz w:val="24"/>
          <w:szCs w:val="24"/>
          <w:lang w:val="de-DE"/>
        </w:rPr>
        <w:t>2010)</w:t>
      </w:r>
      <w:r w:rsidRPr="00FE6AF7">
        <w:rPr>
          <w:rFonts w:ascii="Times New Roman" w:hAnsi="Times New Roman" w:cs="Times New Roman"/>
          <w:i/>
          <w:iCs/>
          <w:sz w:val="24"/>
          <w:szCs w:val="24"/>
          <w:lang w:val="de-DE"/>
        </w:rPr>
        <w:t xml:space="preserve">] </w:t>
      </w:r>
    </w:p>
    <w:p w14:paraId="0F61A00F"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2F460C55"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12707813" w14:textId="77777777" w:rsidR="005750B6" w:rsidRDefault="005750B6">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2D53EB27" w14:textId="18F1E1CF" w:rsidR="00C56627" w:rsidRPr="00FE6AF7" w:rsidRDefault="004743EC" w:rsidP="00CC7F9C">
      <w:pPr>
        <w:ind w:firstLine="708"/>
        <w:rPr>
          <w:rFonts w:ascii="Times New Roman" w:hAnsi="Times New Roman" w:cs="Times New Roman"/>
          <w:sz w:val="24"/>
          <w:szCs w:val="24"/>
          <w:lang w:val="de-DE"/>
        </w:rPr>
      </w:pPr>
      <w:r>
        <w:rPr>
          <w:rFonts w:ascii="Times New Roman" w:hAnsi="Times New Roman" w:cs="Times New Roman"/>
          <w:b/>
          <w:bCs/>
          <w:sz w:val="24"/>
          <w:szCs w:val="24"/>
          <w:lang w:val="de-DE"/>
        </w:rPr>
        <w:lastRenderedPageBreak/>
        <w:t>Art. </w:t>
      </w:r>
      <w:r w:rsidR="00C56627" w:rsidRPr="00FE6AF7">
        <w:rPr>
          <w:rFonts w:ascii="Times New Roman" w:hAnsi="Times New Roman" w:cs="Times New Roman"/>
          <w:b/>
          <w:bCs/>
          <w:sz w:val="24"/>
          <w:szCs w:val="24"/>
          <w:lang w:val="de-DE"/>
        </w:rPr>
        <w:t>42</w:t>
      </w:r>
      <w:r w:rsidR="00C56627" w:rsidRPr="00FE6AF7">
        <w:rPr>
          <w:rFonts w:ascii="Times New Roman" w:hAnsi="Times New Roman" w:cs="Times New Roman"/>
          <w:sz w:val="24"/>
          <w:szCs w:val="24"/>
          <w:lang w:val="de-DE"/>
        </w:rPr>
        <w:t xml:space="preserve"> - Fußgänger</w:t>
      </w:r>
    </w:p>
    <w:p w14:paraId="0770FB9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A1530F8" w14:textId="77777777" w:rsidR="00C34ACC" w:rsidRPr="00C34ACC" w:rsidRDefault="00C56627" w:rsidP="00C34ACC">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42.1 [</w:t>
      </w:r>
      <w:r w:rsidR="00C34ACC" w:rsidRPr="00C34ACC">
        <w:rPr>
          <w:rFonts w:ascii="Times New Roman" w:hAnsi="Times New Roman" w:cs="Times New Roman"/>
          <w:sz w:val="24"/>
          <w:szCs w:val="24"/>
          <w:lang w:val="de-DE"/>
        </w:rPr>
        <w:t>Fußgänger benutzen in nachstehender Reihenfolge und soweit vorhanden fol</w:t>
      </w:r>
      <w:r w:rsidR="00C34ACC" w:rsidRPr="00C34ACC">
        <w:rPr>
          <w:rFonts w:ascii="Times New Roman" w:hAnsi="Times New Roman" w:cs="Times New Roman"/>
          <w:sz w:val="24"/>
          <w:szCs w:val="24"/>
          <w:lang w:val="de-DE"/>
        </w:rPr>
        <w:softHyphen/>
        <w:t>gende zugänglichen und begehbaren Teile der öffentlichen Straße:</w:t>
      </w:r>
    </w:p>
    <w:p w14:paraId="2A046553"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05AFE2B8" w14:textId="7A678145"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1. den Bürgersteig oder den durch das Verkehrsschild D9, D10 oder D11 gekennzeich</w:t>
      </w:r>
      <w:r w:rsidRPr="00C34ACC">
        <w:rPr>
          <w:rFonts w:ascii="Times New Roman" w:hAnsi="Times New Roman" w:cs="Times New Roman"/>
          <w:sz w:val="24"/>
          <w:szCs w:val="24"/>
          <w:lang w:val="de-DE"/>
        </w:rPr>
        <w:softHyphen/>
        <w:t>neten Teil der öffentlichen Straße,</w:t>
      </w:r>
    </w:p>
    <w:p w14:paraId="47995DD9"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61B21FBA" w14:textId="6FD71E50"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2. den durch das Verkehrsschild D13 gekennzeichneten Teil der öffentlichen Straße,</w:t>
      </w:r>
    </w:p>
    <w:p w14:paraId="097810DE"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5E2BD682" w14:textId="2AB2D2C8"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3. den erhöhten Seitenstreifen,</w:t>
      </w:r>
    </w:p>
    <w:p w14:paraId="52D12C77"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3DA3B902" w14:textId="294D15E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4. den ebenerdigen Seitenstreifen,</w:t>
      </w:r>
    </w:p>
    <w:p w14:paraId="4CFD4B28"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2C3917AC" w14:textId="0D4E1131"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5. den Parkstreifen,</w:t>
      </w:r>
    </w:p>
    <w:p w14:paraId="254DE8AB"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38E3B107" w14:textId="06F6493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6. den Schutzstreifen,</w:t>
      </w:r>
    </w:p>
    <w:p w14:paraId="120B2945"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513AF9BB" w14:textId="3163703D"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7. den Radweg,</w:t>
      </w:r>
    </w:p>
    <w:p w14:paraId="5E8B6794"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25118125" w14:textId="4ED5A2E9"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8. die Fahrbahn.</w:t>
      </w:r>
    </w:p>
    <w:p w14:paraId="2B941CE5"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6C25365C" w14:textId="74D79ACF"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Benutzen Fußgänger die Fahrbahn, müssen sie sich so nahe wie möglich am Rand derselben halten.</w:t>
      </w:r>
    </w:p>
    <w:p w14:paraId="6AA357F6"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177271FB" w14:textId="0E5AF30F"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Sie gehen in Gehrichtung links, wenn sie die Fahrbahn oder die Schutzstreifen benutzen, oder rechts, wenn es aus Sicherheitsgründen gerechtfertigt ist.</w:t>
      </w:r>
    </w:p>
    <w:p w14:paraId="1C8B5618" w14:textId="77777777" w:rsidR="00C34ACC" w:rsidRPr="00C34ACC"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p>
    <w:p w14:paraId="14703063" w14:textId="522B43AA" w:rsidR="00C56627" w:rsidRPr="00FE6AF7" w:rsidRDefault="00C34ACC" w:rsidP="00C34ACC">
      <w:pPr>
        <w:tabs>
          <w:tab w:val="left" w:pos="-1022"/>
          <w:tab w:val="left" w:pos="-720"/>
          <w:tab w:val="left" w:pos="-307"/>
        </w:tabs>
        <w:ind w:firstLine="720"/>
        <w:jc w:val="both"/>
        <w:rPr>
          <w:rFonts w:ascii="Times New Roman" w:hAnsi="Times New Roman" w:cs="Times New Roman"/>
          <w:sz w:val="24"/>
          <w:szCs w:val="24"/>
          <w:lang w:val="de-DE"/>
        </w:rPr>
      </w:pPr>
      <w:r w:rsidRPr="00C34ACC">
        <w:rPr>
          <w:rFonts w:ascii="Times New Roman" w:hAnsi="Times New Roman" w:cs="Times New Roman"/>
          <w:sz w:val="24"/>
          <w:szCs w:val="24"/>
          <w:lang w:val="de-DE"/>
        </w:rPr>
        <w:t>Benutzen Fußgänger den Radweg, geben sie für andere Verkehrsteilnehmer, die sich darauf befinden, die Durchfahrt frei.</w:t>
      </w:r>
      <w:r w:rsidR="00C56627" w:rsidRPr="00FE6AF7">
        <w:rPr>
          <w:rFonts w:ascii="Times New Roman" w:hAnsi="Times New Roman" w:cs="Times New Roman"/>
          <w:sz w:val="24"/>
          <w:szCs w:val="24"/>
          <w:lang w:val="de-DE"/>
        </w:rPr>
        <w:t>]</w:t>
      </w:r>
    </w:p>
    <w:p w14:paraId="2EFD14B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1086A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42.2.1 [Personen, die </w:t>
      </w:r>
      <w:r w:rsidR="00337C9C">
        <w:rPr>
          <w:rFonts w:ascii="Times New Roman" w:hAnsi="Times New Roman" w:cs="Times New Roman"/>
          <w:sz w:val="24"/>
          <w:szCs w:val="24"/>
          <w:lang w:val="de-DE"/>
        </w:rPr>
        <w:t>[</w:t>
      </w:r>
      <w:r w:rsidR="00337C9C" w:rsidRPr="00337C9C">
        <w:rPr>
          <w:rFonts w:ascii="Times New Roman" w:hAnsi="Times New Roman"/>
          <w:sz w:val="24"/>
          <w:szCs w:val="24"/>
          <w:lang w:val="de-DE"/>
        </w:rPr>
        <w:t>ein Rad, ein motorisiertes Rad</w:t>
      </w:r>
      <w:r w:rsidR="00337C9C">
        <w:rPr>
          <w:rFonts w:ascii="Times New Roman" w:hAnsi="Times New Roman"/>
          <w:sz w:val="24"/>
          <w:szCs w:val="24"/>
          <w:lang w:val="de-DE"/>
        </w:rPr>
        <w:t>],</w:t>
      </w:r>
      <w:r w:rsidR="00337C9C"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ein Fortbewegungsgerät oder ein zweirädriges Kleinkraftrad schieben oder sperrige Gegenstände befördern, müssen die Fahrbahn benutzen, wenn sie die anderen Fußgänger erheblich behindern.]</w:t>
      </w:r>
    </w:p>
    <w:p w14:paraId="1B0A63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C84AD24" w14:textId="45C6D478" w:rsidR="00C56627" w:rsidRPr="00FE6AF7" w:rsidRDefault="00C56627" w:rsidP="00C34ACC">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42.2.2 </w:t>
      </w:r>
      <w:r w:rsidR="00C34ACC">
        <w:rPr>
          <w:rFonts w:ascii="Times New Roman" w:hAnsi="Times New Roman" w:cs="Times New Roman"/>
          <w:sz w:val="24"/>
          <w:szCs w:val="24"/>
          <w:lang w:val="de-DE"/>
        </w:rPr>
        <w:t>[...]</w:t>
      </w:r>
    </w:p>
    <w:p w14:paraId="18F3183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F4E38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42.3 Von einem Betreuer begleitete Umzüge, Prozessionen und Fußgängergruppen dürfen die Fahrbahn benutzen; sie müssen sich in diesem Fall rechts halten.</w:t>
      </w:r>
    </w:p>
    <w:p w14:paraId="0DC97AF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7E8C0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[Von einem Betreuer begleitete Fußgängergruppen von fünf oder mehr Personen dürfen jedoch auch die linke Seite der Fahrbahn benutzen. In diesem Fall müssen sie einzeln hintereinander gehen.</w:t>
      </w:r>
    </w:p>
    <w:p w14:paraId="62CDC00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A4CB93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die in Artikel 30 gestellten Anforderungen in Sachen Sichtweite anwendbar sind, wird die Reihenfolge der in Artikel 30.3 Nr. 5 vorgeschriebenen Lichter umgekehrt.]</w:t>
      </w:r>
    </w:p>
    <w:p w14:paraId="3C694ED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F015C6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42.4.1 Fußgänger müssen die Fahrbahn im rechten Winkel zur Fahrbahnachse überqueren; sie dürfen auf der Fahrbahn nicht unnötigerweise verweilen oder stehen bleiben.</w:t>
      </w:r>
    </w:p>
    <w:p w14:paraId="6241AE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CCCBC5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Ist in einer Entfernung von weniger als etwa </w:t>
      </w:r>
      <w:r w:rsidR="00E04D41">
        <w:rPr>
          <w:rFonts w:ascii="Times New Roman" w:hAnsi="Times New Roman" w:cs="Times New Roman"/>
          <w:sz w:val="24"/>
          <w:szCs w:val="24"/>
          <w:lang w:val="de-DE"/>
        </w:rPr>
        <w:t>[2</w:t>
      </w:r>
      <w:r w:rsidRPr="00FE6AF7">
        <w:rPr>
          <w:rFonts w:ascii="Times New Roman" w:hAnsi="Times New Roman" w:cs="Times New Roman"/>
          <w:sz w:val="24"/>
          <w:szCs w:val="24"/>
          <w:lang w:val="de-DE"/>
        </w:rPr>
        <w:t>0 Metern</w:t>
      </w:r>
      <w:r w:rsidR="00E04D4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ein Fußgängerüberweg vorhanden, müssen Fußgänger ihn benutzen.</w:t>
      </w:r>
    </w:p>
    <w:p w14:paraId="25618F4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C14E9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[Fußgänger dürfen auf Bürgersteigen, die die Fahrbahn überqueren, wie definiert in Artikel 2.40, den Verkehr nicht unnötigerweise behindern.]</w:t>
      </w:r>
    </w:p>
    <w:p w14:paraId="54F09D2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DC9675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42.4.2 Wo Verkehrslichtzeichen für Fußgänger vorhanden sind, dürfen Fußgänger die Fahrbahn nicht betreten, solange die Verkehrslichtzeichen es ihnen nicht erlauben.</w:t>
      </w:r>
    </w:p>
    <w:p w14:paraId="228D3DD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8AD39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42.4.3 Wo der Verkehr durch einen befugten Bediensteten oder durch Verkehrslichtzeichen geregelt wird, aber keine Verkehrslichtzeichen für Fußgänger vorhanden sind, dürfen Fußgänger die Fahrbahn nur unter Beachtung der Anweisungen der befugten Bediensteten oder der Angaben der Verkehrslichtzeichen betreten.</w:t>
      </w:r>
    </w:p>
    <w:p w14:paraId="2BE3802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1B8122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42.4.4 Wo der Verkehr weder durch einen befugten Bediensteten noch durch Verkehrslichtzeichen geregelt wird, dürfen Fußgänger die Fahrbahn nur mit Vorsicht und unter Berücksichtigung der herannahenden Fahrzeuge betreten.</w:t>
      </w:r>
    </w:p>
    <w:p w14:paraId="1D9D9F5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F77EE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42.4.5 [...]</w:t>
      </w:r>
    </w:p>
    <w:p w14:paraId="2BCC9F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0E648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[42.4.6 Fußgänger dürfen Fußgängerüberwege, auf denen Straßenbahnschienen oder eine Straßenbahnsonderspur verlaufen, bei Herannahen einer Straßenbahn nicht betreten, außer wenn Verkehrslichtzeichen es ihnen erlauben.]</w:t>
      </w:r>
    </w:p>
    <w:p w14:paraId="1732A5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0888CD" w14:textId="00FEB2BB" w:rsidR="00C56627" w:rsidRPr="00FE6AF7" w:rsidRDefault="004743EC">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42.1 ersetzt durch Art. </w:t>
      </w:r>
      <w:r w:rsidR="004C6C02">
        <w:rPr>
          <w:rFonts w:ascii="Times New Roman" w:hAnsi="Times New Roman" w:cs="Times New Roman"/>
          <w:i/>
          <w:iCs/>
          <w:sz w:val="24"/>
          <w:szCs w:val="24"/>
          <w:lang w:val="de-DE"/>
        </w:rPr>
        <w:t>13 des K.E. vom 30. Juli 2022 (B.S. vom 15. September 2022)</w:t>
      </w:r>
      <w:r w:rsidR="00C56627" w:rsidRPr="00FE6AF7">
        <w:rPr>
          <w:rFonts w:ascii="Times New Roman" w:hAnsi="Times New Roman" w:cs="Times New Roman"/>
          <w:i/>
          <w:iCs/>
          <w:sz w:val="24"/>
          <w:szCs w:val="24"/>
          <w:lang w:val="de-DE"/>
        </w:rPr>
        <w:t>; Art. 42.2.1 ersetzt durch</w:t>
      </w:r>
      <w:r w:rsidR="00C56627" w:rsidRPr="00FE6AF7">
        <w:rPr>
          <w:rFonts w:ascii="Times New Roman" w:hAnsi="Times New Roman" w:cs="Times New Roman"/>
          <w:sz w:val="24"/>
          <w:szCs w:val="24"/>
          <w:lang w:val="de-DE"/>
        </w:rPr>
        <w:t xml:space="preserve"> </w:t>
      </w:r>
      <w:r w:rsidR="00C56627" w:rsidRPr="00FE6AF7">
        <w:rPr>
          <w:rFonts w:ascii="Times New Roman" w:hAnsi="Times New Roman" w:cs="Times New Roman"/>
          <w:i/>
          <w:iCs/>
          <w:sz w:val="24"/>
          <w:szCs w:val="24"/>
          <w:lang w:val="de-DE"/>
        </w:rPr>
        <w:t>Art. 14 des K.E. vom 13. Februar 2007 (B.S. vom 23</w:t>
      </w:r>
      <w:r>
        <w:rPr>
          <w:rFonts w:ascii="Times New Roman" w:hAnsi="Times New Roman" w:cs="Times New Roman"/>
          <w:i/>
          <w:iCs/>
          <w:sz w:val="24"/>
          <w:szCs w:val="24"/>
          <w:lang w:val="de-DE"/>
        </w:rPr>
        <w:t>. Februar 2007)</w:t>
      </w:r>
      <w:r w:rsidR="00337C9C">
        <w:rPr>
          <w:rFonts w:ascii="Times New Roman" w:hAnsi="Times New Roman" w:cs="Times New Roman"/>
          <w:i/>
          <w:iCs/>
          <w:sz w:val="24"/>
          <w:szCs w:val="24"/>
          <w:lang w:val="de-DE"/>
        </w:rPr>
        <w:t xml:space="preserve"> und abgeändert durch Art. 19 des K.E. vom 21. Juli 2016 (B.S. vom 9. September 2016)</w:t>
      </w:r>
      <w:r>
        <w:rPr>
          <w:rFonts w:ascii="Times New Roman" w:hAnsi="Times New Roman" w:cs="Times New Roman"/>
          <w:i/>
          <w:iCs/>
          <w:sz w:val="24"/>
          <w:szCs w:val="24"/>
          <w:lang w:val="de-DE"/>
        </w:rPr>
        <w:t>;</w:t>
      </w:r>
      <w:r w:rsidR="00337C9C">
        <w:rPr>
          <w:rFonts w:ascii="Times New Roman" w:hAnsi="Times New Roman" w:cs="Times New Roman"/>
          <w:i/>
          <w:iCs/>
          <w:sz w:val="24"/>
          <w:szCs w:val="24"/>
          <w:lang w:val="de-DE"/>
        </w:rPr>
        <w:t xml:space="preserve"> Art. 42.2.2 </w:t>
      </w:r>
      <w:r w:rsidR="004C6C02">
        <w:rPr>
          <w:rFonts w:ascii="Times New Roman" w:hAnsi="Times New Roman" w:cs="Times New Roman"/>
          <w:i/>
          <w:iCs/>
          <w:sz w:val="24"/>
          <w:szCs w:val="24"/>
          <w:lang w:val="de-DE"/>
        </w:rPr>
        <w:t>aufgehoben durch Art. 14 des K.E. vom 30. Juli 2022 (B.S. vom 15. September 2022)</w:t>
      </w:r>
      <w:r w:rsidR="00337C9C">
        <w:rPr>
          <w:rFonts w:ascii="Times New Roman" w:hAnsi="Times New Roman" w:cs="Times New Roman"/>
          <w:i/>
          <w:iCs/>
          <w:sz w:val="24"/>
          <w:szCs w:val="24"/>
          <w:lang w:val="de-DE"/>
        </w:rPr>
        <w:t>;</w:t>
      </w:r>
      <w:r>
        <w:rPr>
          <w:rFonts w:ascii="Times New Roman" w:hAnsi="Times New Roman" w:cs="Times New Roman"/>
          <w:i/>
          <w:iCs/>
          <w:sz w:val="24"/>
          <w:szCs w:val="24"/>
          <w:lang w:val="de-DE"/>
        </w:rPr>
        <w:t xml:space="preserve"> Art. 42.3 Abs. </w:t>
      </w:r>
      <w:r w:rsidR="00C56627" w:rsidRPr="00FE6AF7">
        <w:rPr>
          <w:rFonts w:ascii="Times New Roman" w:hAnsi="Times New Roman" w:cs="Times New Roman"/>
          <w:i/>
          <w:iCs/>
          <w:sz w:val="24"/>
          <w:szCs w:val="24"/>
          <w:lang w:val="de-DE"/>
        </w:rPr>
        <w:t>2 un</w:t>
      </w:r>
      <w:r>
        <w:rPr>
          <w:rFonts w:ascii="Times New Roman" w:hAnsi="Times New Roman" w:cs="Times New Roman"/>
          <w:i/>
          <w:iCs/>
          <w:sz w:val="24"/>
          <w:szCs w:val="24"/>
          <w:lang w:val="de-DE"/>
        </w:rPr>
        <w:t>d 3 eingefügt durch Art. 26 Nr. </w:t>
      </w:r>
      <w:r w:rsidR="00C56627" w:rsidRPr="00FE6AF7">
        <w:rPr>
          <w:rFonts w:ascii="Times New Roman" w:hAnsi="Times New Roman" w:cs="Times New Roman"/>
          <w:i/>
          <w:iCs/>
          <w:sz w:val="24"/>
          <w:szCs w:val="24"/>
          <w:lang w:val="de-DE"/>
        </w:rPr>
        <w:t>4 des K.E. vom 4. April 2003 (B.S. vom 8. Mai 2003); Art.</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42.4.1 </w:t>
      </w:r>
      <w:r w:rsidR="00E04D41">
        <w:rPr>
          <w:rFonts w:ascii="Times New Roman" w:hAnsi="Times New Roman" w:cs="Times New Roman"/>
          <w:i/>
          <w:iCs/>
          <w:sz w:val="24"/>
          <w:szCs w:val="24"/>
          <w:lang w:val="de-DE"/>
        </w:rPr>
        <w:t xml:space="preserve">Abs. 2 abgeändert durch Art. 7 des G. vom 13. April 2019 (II) (B.S. vom 29. Mai 2019), </w:t>
      </w:r>
      <w:r w:rsidR="00C56627" w:rsidRPr="00FE6AF7">
        <w:rPr>
          <w:rFonts w:ascii="Times New Roman" w:hAnsi="Times New Roman" w:cs="Times New Roman"/>
          <w:i/>
          <w:iCs/>
          <w:sz w:val="24"/>
          <w:szCs w:val="24"/>
          <w:lang w:val="de-DE"/>
        </w:rPr>
        <w:t>Abs.</w:t>
      </w:r>
      <w:r>
        <w:rPr>
          <w:rFonts w:ascii="Times New Roman" w:hAnsi="Times New Roman" w:cs="Times New Roman"/>
          <w:i/>
          <w:iCs/>
          <w:sz w:val="24"/>
          <w:szCs w:val="24"/>
          <w:lang w:val="de-DE"/>
        </w:rPr>
        <w:t xml:space="preserve"> 3 eingefügt durch Art. 26 Nr. 5 des K.E. </w:t>
      </w:r>
      <w:r w:rsidR="00C56627" w:rsidRPr="00FE6AF7">
        <w:rPr>
          <w:rFonts w:ascii="Times New Roman" w:hAnsi="Times New Roman" w:cs="Times New Roman"/>
          <w:i/>
          <w:iCs/>
          <w:sz w:val="24"/>
          <w:szCs w:val="24"/>
          <w:lang w:val="de-DE"/>
        </w:rPr>
        <w:t>vom 4. April 2003 (B.S. vom 8. Mai 2003); Art.</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42.4.5 aufgehoben durch Art. 15 des K.E. vom 13. Februar 2007 (B</w:t>
      </w:r>
      <w:r>
        <w:rPr>
          <w:rFonts w:ascii="Times New Roman" w:hAnsi="Times New Roman" w:cs="Times New Roman"/>
          <w:i/>
          <w:iCs/>
          <w:sz w:val="24"/>
          <w:szCs w:val="24"/>
          <w:lang w:val="de-DE"/>
        </w:rPr>
        <w:t>.S. vom 23. Februar 2007); Art. </w:t>
      </w:r>
      <w:r w:rsidR="00C56627" w:rsidRPr="00FE6AF7">
        <w:rPr>
          <w:rFonts w:ascii="Times New Roman" w:hAnsi="Times New Roman" w:cs="Times New Roman"/>
          <w:i/>
          <w:iCs/>
          <w:sz w:val="24"/>
          <w:szCs w:val="24"/>
          <w:lang w:val="de-DE"/>
        </w:rPr>
        <w:t>42.</w:t>
      </w:r>
      <w:r>
        <w:rPr>
          <w:rFonts w:ascii="Times New Roman" w:hAnsi="Times New Roman" w:cs="Times New Roman"/>
          <w:i/>
          <w:iCs/>
          <w:sz w:val="24"/>
          <w:szCs w:val="24"/>
          <w:lang w:val="de-DE"/>
        </w:rPr>
        <w:t>4.6 eingefügt durch Art. 26 Nr. </w:t>
      </w:r>
      <w:r w:rsidR="00C56627" w:rsidRPr="00FE6AF7">
        <w:rPr>
          <w:rFonts w:ascii="Times New Roman" w:hAnsi="Times New Roman" w:cs="Times New Roman"/>
          <w:i/>
          <w:iCs/>
          <w:sz w:val="24"/>
          <w:szCs w:val="24"/>
          <w:lang w:val="de-DE"/>
        </w:rPr>
        <w:t>6 des K.E. vom 4. April 2003 (B.S. vom 8. Mai 2003)]</w:t>
      </w:r>
    </w:p>
    <w:p w14:paraId="1B74D141"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6B8C679A" w14:textId="77777777" w:rsidR="001E1955" w:rsidRPr="00FE6AF7" w:rsidRDefault="001E1955">
      <w:pPr>
        <w:tabs>
          <w:tab w:val="left" w:pos="-1022"/>
          <w:tab w:val="left" w:pos="-720"/>
          <w:tab w:val="left" w:pos="-307"/>
        </w:tabs>
        <w:jc w:val="both"/>
        <w:rPr>
          <w:rFonts w:ascii="Times New Roman" w:hAnsi="Times New Roman" w:cs="Times New Roman"/>
          <w:i/>
          <w:iCs/>
          <w:sz w:val="24"/>
          <w:szCs w:val="24"/>
          <w:lang w:val="de-DE"/>
        </w:rPr>
      </w:pPr>
    </w:p>
    <w:p w14:paraId="046F799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43</w:t>
      </w:r>
      <w:r w:rsidRPr="00FE6AF7">
        <w:rPr>
          <w:rFonts w:ascii="Times New Roman" w:hAnsi="Times New Roman" w:cs="Times New Roman"/>
          <w:sz w:val="24"/>
          <w:szCs w:val="24"/>
          <w:lang w:val="de-DE"/>
        </w:rPr>
        <w:t xml:space="preserve"> - Führer von Fahrrädern und Kleinkrafträdern</w:t>
      </w:r>
    </w:p>
    <w:p w14:paraId="4398F01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40B3A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43.1 [Führern von Fahrrädern und Kleinkrafträdern ist es untersagt zu fahren,</w:t>
      </w:r>
    </w:p>
    <w:p w14:paraId="1639A23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C11759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ohne die Lenkstange zu halten;</w:t>
      </w:r>
    </w:p>
    <w:p w14:paraId="04DA137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D2A0A6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ohne die Füße auf den Pedalen oder Fußrasten zu halten;</w:t>
      </w:r>
    </w:p>
    <w:p w14:paraId="10DF19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DD0B3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und sich dabei ziehen zu lassen;</w:t>
      </w:r>
    </w:p>
    <w:p w14:paraId="1003C4D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A3957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und dabei ein Tier an der Leine zu halten.]</w:t>
      </w:r>
    </w:p>
    <w:p w14:paraId="4DA8FD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0CFFF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43.2 [Radfahrer </w:t>
      </w:r>
      <w:r w:rsidR="00E04D41">
        <w:rPr>
          <w:rFonts w:ascii="Times New Roman" w:hAnsi="Times New Roman" w:cs="Times New Roman"/>
          <w:sz w:val="24"/>
          <w:szCs w:val="24"/>
          <w:lang w:val="de-DE"/>
        </w:rPr>
        <w:t>[</w:t>
      </w:r>
      <w:r w:rsidR="00E04D41" w:rsidRPr="00E04D41">
        <w:rPr>
          <w:rFonts w:ascii="Times New Roman" w:hAnsi="Times New Roman" w:cs="Times New Roman"/>
          <w:sz w:val="24"/>
          <w:szCs w:val="24"/>
          <w:lang w:val="de-DE"/>
        </w:rPr>
        <w:t>und Fahrer von Speed Pedelecs</w:t>
      </w:r>
      <w:r w:rsidR="00E04D4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dürfen auf der Fahrbahn zu zweit nebeneinander fahren, außer wenn das Kreuzen nicht möglich ist. Außerdem müssen sie außerhalb geschlossener Ortschaften beim Herannahen eines nachfolgenden Fahrzeugs einzeln hintereinander fahren.]</w:t>
      </w:r>
    </w:p>
    <w:p w14:paraId="78C3F05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E7CBA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Radfahrer die Fahrspur, die den Fahrzeugen des Linienverkehrs mit öffentlichen Verkehrsmitteln oder den Schulbussen vorbehalten ist, oder die überfahrbare Sonderspur benutzen dürfen, müssen sie hintereinander fahren.]</w:t>
      </w:r>
    </w:p>
    <w:p w14:paraId="4A7D0A0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F797F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[Radfahrer müssen hintereinander fahren, wenn ein Anhänger an ein Fahrrad angekoppelt ist.] [Benutzer der Radwege dürfen sich gegenseitig weder behindern noch gefährden noch sich anderen Verkehrsteilnehmern gegenüber unvorsichtig verhalten.]</w:t>
      </w:r>
    </w:p>
    <w:p w14:paraId="6A8EF477" w14:textId="77777777" w:rsidR="009D626A" w:rsidRPr="00FE6AF7" w:rsidRDefault="009D626A">
      <w:pPr>
        <w:tabs>
          <w:tab w:val="left" w:pos="-1022"/>
          <w:tab w:val="left" w:pos="-720"/>
          <w:tab w:val="left" w:pos="-307"/>
        </w:tabs>
        <w:ind w:firstLine="720"/>
        <w:jc w:val="both"/>
        <w:rPr>
          <w:rFonts w:ascii="Times New Roman" w:hAnsi="Times New Roman" w:cs="Times New Roman"/>
          <w:sz w:val="24"/>
          <w:szCs w:val="24"/>
          <w:lang w:val="de-DE"/>
        </w:rPr>
      </w:pPr>
    </w:p>
    <w:p w14:paraId="0945697A" w14:textId="77777777" w:rsidR="009D626A" w:rsidRPr="00FE6AF7" w:rsidRDefault="009D626A">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Kleinkraftradfahrer die überfahrbare Sonderspur benutzen dürfen, müssen sie hintereinander fahren.]</w:t>
      </w:r>
    </w:p>
    <w:p w14:paraId="46EC248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C42BD5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[43.3 [Ist ein Überweg für Radfahrer und Führer von zweirädrigen Kleinkrafträdern vorhanden, müssen die Radfahrer und die Führer von zweirädrigen Kleinkrafträdern, die sich auf dem Radweg befinden, diesen Überweg benutzen.]]</w:t>
      </w:r>
    </w:p>
    <w:p w14:paraId="5765979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74E9C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dürfen nur mit Vorsicht und unter Berücksichtigung herannahender Fahrzeuge auf den Überweg fahren.]</w:t>
      </w:r>
    </w:p>
    <w:p w14:paraId="733A199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6F39D3B"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43.</w:t>
      </w:r>
      <w:r w:rsidR="00E04D41">
        <w:rPr>
          <w:rFonts w:ascii="Times New Roman" w:hAnsi="Times New Roman" w:cs="Times New Roman"/>
          <w:i/>
          <w:iCs/>
          <w:sz w:val="24"/>
          <w:szCs w:val="24"/>
          <w:lang w:val="de-DE"/>
        </w:rPr>
        <w:t>1</w:t>
      </w:r>
      <w:r w:rsidRPr="00FE6AF7">
        <w:rPr>
          <w:rFonts w:ascii="Times New Roman" w:hAnsi="Times New Roman" w:cs="Times New Roman"/>
          <w:i/>
          <w:iCs/>
          <w:sz w:val="24"/>
          <w:szCs w:val="24"/>
          <w:lang w:val="de-DE"/>
        </w:rPr>
        <w:t xml:space="preserve"> ersetzt durch Art. 6 des K.E. vom 27. April 1976 (B.S. vom 1. Mai 1976); Art. 43.2 Abs. 1 ersetzt durch Art. 17 Nr.</w:t>
      </w:r>
      <w:r w:rsidR="00B67828"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20. Juli 1990 (B.S. vom 25. September 1990)</w:t>
      </w:r>
      <w:r w:rsidR="00E04D41">
        <w:rPr>
          <w:rFonts w:ascii="Times New Roman" w:hAnsi="Times New Roman" w:cs="Times New Roman"/>
          <w:i/>
          <w:iCs/>
          <w:sz w:val="24"/>
          <w:szCs w:val="24"/>
          <w:lang w:val="de-DE"/>
        </w:rPr>
        <w:t xml:space="preserve"> und abgeändert durch Art. 8 des G. vom 13. April 2019 (II) (B.S. vom 29. Mai 2019)</w:t>
      </w:r>
      <w:r w:rsidRPr="00FE6AF7">
        <w:rPr>
          <w:rFonts w:ascii="Times New Roman" w:hAnsi="Times New Roman" w:cs="Times New Roman"/>
          <w:i/>
          <w:iCs/>
          <w:sz w:val="24"/>
          <w:szCs w:val="24"/>
          <w:lang w:val="de-DE"/>
        </w:rPr>
        <w:t>, Abs.</w:t>
      </w:r>
      <w:r w:rsidR="00B67828"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eingefügt durch Art. 9 des K.E. vom 14. Mai 2002 (B.S. vom 31. Mai 2002)</w:t>
      </w:r>
      <w:r w:rsidR="00B67828" w:rsidRPr="00FE6AF7">
        <w:rPr>
          <w:rFonts w:ascii="Times New Roman" w:hAnsi="Times New Roman" w:cs="Times New Roman"/>
          <w:i/>
          <w:iCs/>
          <w:sz w:val="24"/>
          <w:szCs w:val="24"/>
          <w:lang w:val="de-DE"/>
        </w:rPr>
        <w:t>, Abs. </w:t>
      </w:r>
      <w:r w:rsidRPr="00FE6AF7">
        <w:rPr>
          <w:rFonts w:ascii="Times New Roman" w:hAnsi="Times New Roman" w:cs="Times New Roman"/>
          <w:i/>
          <w:iCs/>
          <w:sz w:val="24"/>
          <w:szCs w:val="24"/>
          <w:lang w:val="de-DE"/>
        </w:rPr>
        <w:t>3 eingefügt durch Art. 6 des K.E. vom 18. Dezember 2002 (B.S. vom 25. Dezember 2002</w:t>
      </w:r>
      <w:r w:rsidR="004743EC">
        <w:rPr>
          <w:rFonts w:ascii="Times New Roman" w:hAnsi="Times New Roman" w:cs="Times New Roman"/>
          <w:i/>
          <w:iCs/>
          <w:sz w:val="24"/>
          <w:szCs w:val="24"/>
          <w:lang w:val="de-DE"/>
        </w:rPr>
        <w:t>) und ergänzt durch Art. 27 Nr. </w:t>
      </w:r>
      <w:r w:rsidRPr="00FE6AF7">
        <w:rPr>
          <w:rFonts w:ascii="Times New Roman" w:hAnsi="Times New Roman" w:cs="Times New Roman"/>
          <w:i/>
          <w:iCs/>
          <w:sz w:val="24"/>
          <w:szCs w:val="24"/>
          <w:lang w:val="de-DE"/>
        </w:rPr>
        <w:t>1 des K.E. vom 4. April 2003 (B.S. vom 8. Mai 2003)</w:t>
      </w:r>
      <w:r w:rsidR="00D85CAC" w:rsidRPr="00FE6AF7">
        <w:rPr>
          <w:rFonts w:ascii="Times New Roman" w:hAnsi="Times New Roman" w:cs="Times New Roman"/>
          <w:i/>
          <w:iCs/>
          <w:sz w:val="24"/>
          <w:szCs w:val="24"/>
          <w:lang w:val="de-DE"/>
        </w:rPr>
        <w:t xml:space="preserve">, </w:t>
      </w:r>
      <w:r w:rsidR="00B72628" w:rsidRPr="00FE6AF7">
        <w:rPr>
          <w:rFonts w:ascii="Times New Roman" w:hAnsi="Times New Roman" w:cs="Times New Roman"/>
          <w:i/>
          <w:iCs/>
          <w:sz w:val="24"/>
          <w:szCs w:val="24"/>
          <w:lang w:val="de-DE"/>
        </w:rPr>
        <w:t>Abs. 4 eingefügt durch Art. 8 des K.E. vom 11. Juni 2011 (B.S. vom 20. Juni </w:t>
      </w:r>
      <w:r w:rsidR="00B73C75" w:rsidRPr="00FE6AF7">
        <w:rPr>
          <w:rFonts w:ascii="Times New Roman" w:hAnsi="Times New Roman" w:cs="Times New Roman"/>
          <w:i/>
          <w:iCs/>
          <w:sz w:val="24"/>
          <w:szCs w:val="24"/>
          <w:lang w:val="de-DE"/>
        </w:rPr>
        <w:t>2011)</w:t>
      </w:r>
      <w:r w:rsidRPr="00FE6AF7">
        <w:rPr>
          <w:rFonts w:ascii="Times New Roman" w:hAnsi="Times New Roman" w:cs="Times New Roman"/>
          <w:i/>
          <w:iCs/>
          <w:sz w:val="24"/>
          <w:szCs w:val="24"/>
          <w:lang w:val="de-DE"/>
        </w:rPr>
        <w:t>; Art. 4</w:t>
      </w:r>
      <w:r w:rsidR="00B67828" w:rsidRPr="00FE6AF7">
        <w:rPr>
          <w:rFonts w:ascii="Times New Roman" w:hAnsi="Times New Roman" w:cs="Times New Roman"/>
          <w:i/>
          <w:iCs/>
          <w:sz w:val="24"/>
          <w:szCs w:val="24"/>
          <w:lang w:val="de-DE"/>
        </w:rPr>
        <w:t>3.3 eingefügt durch Art. 17 Nr. </w:t>
      </w:r>
      <w:r w:rsidRPr="00FE6AF7">
        <w:rPr>
          <w:rFonts w:ascii="Times New Roman" w:hAnsi="Times New Roman" w:cs="Times New Roman"/>
          <w:i/>
          <w:iCs/>
          <w:sz w:val="24"/>
          <w:szCs w:val="24"/>
          <w:lang w:val="de-DE"/>
        </w:rPr>
        <w:t>2 des K.E. vom 20. Juli 199</w:t>
      </w:r>
      <w:r w:rsidR="00D85CAC" w:rsidRPr="00FE6AF7">
        <w:rPr>
          <w:rFonts w:ascii="Times New Roman" w:hAnsi="Times New Roman" w:cs="Times New Roman"/>
          <w:i/>
          <w:iCs/>
          <w:sz w:val="24"/>
          <w:szCs w:val="24"/>
          <w:lang w:val="de-DE"/>
        </w:rPr>
        <w:t xml:space="preserve">0 (B.S. vom 25. September 1990), </w:t>
      </w:r>
      <w:r w:rsidRPr="00FE6AF7">
        <w:rPr>
          <w:rFonts w:ascii="Times New Roman" w:hAnsi="Times New Roman" w:cs="Times New Roman"/>
          <w:i/>
          <w:iCs/>
          <w:sz w:val="24"/>
          <w:szCs w:val="24"/>
          <w:lang w:val="de-DE"/>
        </w:rPr>
        <w:t>Abs. 1 ersetzt durch Art. 16 des K.E. vom 13. Februar 2007 (B.S. vom 23. Februar 2007)]</w:t>
      </w:r>
    </w:p>
    <w:p w14:paraId="1AE393E9"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27AE2351"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5E8DB3D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4743EC">
        <w:rPr>
          <w:rFonts w:ascii="Times New Roman" w:hAnsi="Times New Roman" w:cs="Times New Roman"/>
          <w:b/>
          <w:bCs/>
          <w:sz w:val="24"/>
          <w:szCs w:val="24"/>
          <w:lang w:val="de-DE"/>
        </w:rPr>
        <w:t>Art. </w:t>
      </w:r>
      <w:r w:rsidRPr="00FE6AF7">
        <w:rPr>
          <w:rFonts w:ascii="Times New Roman" w:hAnsi="Times New Roman" w:cs="Times New Roman"/>
          <w:b/>
          <w:bCs/>
          <w:sz w:val="24"/>
          <w:szCs w:val="24"/>
          <w:lang w:val="de-DE"/>
        </w:rPr>
        <w:t>43</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[Radfahrer in Gruppen]</w:t>
      </w:r>
    </w:p>
    <w:p w14:paraId="7D38272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E42CE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[Der vorliegende Artikel ist nur anwendbar auf [Gruppen von 15 bis 150 Radfahrern]. Gruppen von mehr als 50 Teilnehmern müssen von mindestens zwei Mannschaftskapitänen begleitet werden. Gruppen von [15] bis 50 Teilnehmern dürfen von mindestens zwei Mannschaftskapitänen begleitet werden.]</w:t>
      </w:r>
    </w:p>
    <w:p w14:paraId="1408FFC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849A9F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2.1 Radwanderer, die in Gruppen von mindestens 15 und höchstens 50 Teilnehmern fahren, sind nicht verpflichtet, Radwege zu benutzen, und dürfen unter der Bedingung, dass sie gruppiert bleiben, ständig zu zweit nebeneinander auf der Fahrbahn fahren.</w:t>
      </w:r>
    </w:p>
    <w:p w14:paraId="7D09804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08B1C0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2.2 Vor und hinter ihnen darf in einer Entfernung von etwa 30 Metern ein Begleitfahrzeug fahren; ist nur ein Begleitfahrzeug vorhanden, muss es hinter der Gruppe fahren.</w:t>
      </w:r>
    </w:p>
    <w:p w14:paraId="23C00D1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9C31AA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2.3 Wird diese Gruppe von Mannschaftskapitänen begleitet, sind die Bestimmungen der Artikel 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3.3.1 und 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3.3.2 anwendbar.]</w:t>
      </w:r>
    </w:p>
    <w:p w14:paraId="6CE13BD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C1D7D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3.1 [Radfahrer], die in Gruppen von mindestens 51 und höchstens 150 Teilnehmern fahren, sind nicht verpflichtet, Radwege zu benutzen, und dürfen unter der Bedingung, dass sie gruppiert bleiben, ständig zu zweit nebeneinander auf der Fahrbahn fahren.</w:t>
      </w:r>
    </w:p>
    <w:p w14:paraId="0282FFA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9625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3.2 Vor und hinter ihnen muss in einer Entfernung von etwa 30 Metern ein Begleitfahrzeug fahren.</w:t>
      </w:r>
    </w:p>
    <w:p w14:paraId="7939A56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8C3D8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3.3.1 [Die Mannschaftskapitäne sorgen für den guten Verlauf der Radtour.] Sie müssen mindestens 21 Jahre alt sein und am linken Arm eine quer gestreifte Armbinde in den Landesfarben mit dem auf dem gelben Streifen in schwarzen Buchstaben aufgedruckten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Mannschaftskapitän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tragen. [...]</w:t>
      </w:r>
    </w:p>
    <w:p w14:paraId="262088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918124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3.3.2 An Kreuzungen, wo der Verkehr nicht durch Verkehrslichtzeichen geregelt wird, darf mindestens einer der Mannschaftskapitäne den Verkehr in den Querstraßen in der in Artikel 41.3.2. bestimmten Art und Weise anhalten, während die Gruppe einschließlich der zwei Begleitfahrzeuge überquert.</w:t>
      </w:r>
    </w:p>
    <w:p w14:paraId="3B81565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DA95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4 Zu zweit nebeneinander fahrende [Radfahrer] dürfen nur die rechte Fahrspur der Fahrbahn benutzen; ist die Fahrbahn nicht in Fahrspuren unterteilt, dürfen sie nicht mehr als eine Fahrspurbreite und auf keinen Fall mehr als die Hälfte der Fahrbahn in Anspruch nehmen.</w:t>
      </w:r>
    </w:p>
    <w:p w14:paraId="3BA67BC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CE6B2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5 Auf dem Dach der Begleitfahrzeuge muss ein blaues Schild mit der Abbildung des Verkehrszeichens A51 und darunter in weiß dem Sinnbild eines Fahrrads montiert werden. Dieses Schild muss für den Gegenverkehr auf dem vor der Gruppe fahrenden Fahrzeug und für den nachfolgenden Verkehr auf dem hinter der Gruppe fahrenden Fahrzeug gut sichtbar angebracht sein.</w:t>
      </w:r>
    </w:p>
    <w:p w14:paraId="394B1CC9" w14:textId="77777777" w:rsidR="001E1955" w:rsidRPr="00FE6AF7" w:rsidRDefault="001E1955">
      <w:pPr>
        <w:tabs>
          <w:tab w:val="left" w:pos="-1022"/>
          <w:tab w:val="left" w:pos="-720"/>
          <w:tab w:val="left" w:pos="-307"/>
        </w:tabs>
        <w:ind w:firstLine="720"/>
        <w:jc w:val="both"/>
        <w:rPr>
          <w:rFonts w:ascii="Times New Roman" w:hAnsi="Times New Roman" w:cs="Times New Roman"/>
          <w:sz w:val="24"/>
          <w:szCs w:val="24"/>
          <w:lang w:val="de-DE"/>
        </w:rPr>
      </w:pPr>
    </w:p>
    <w:p w14:paraId="119C0B63" w14:textId="77777777" w:rsidR="00C56627" w:rsidRPr="00FE6AF7" w:rsidRDefault="005D5613" w:rsidP="005D5613">
      <w:pPr>
        <w:rPr>
          <w:rFonts w:ascii="Times New Roman" w:hAnsi="Times New Roman" w:cs="Times New Roman"/>
          <w:sz w:val="24"/>
          <w:szCs w:val="24"/>
          <w:lang w:val="de-DE"/>
        </w:rPr>
      </w:pPr>
      <w:r>
        <w:rPr>
          <w:rFonts w:ascii="Times New Roman" w:hAnsi="Times New Roman" w:cs="Times New Roman"/>
          <w:sz w:val="24"/>
          <w:szCs w:val="24"/>
          <w:lang w:val="de-DE"/>
        </w:rPr>
        <w:tab/>
      </w:r>
      <w:r w:rsidR="00C56627" w:rsidRPr="00FE6AF7">
        <w:rPr>
          <w:rFonts w:ascii="Times New Roman" w:hAnsi="Times New Roman" w:cs="Times New Roman"/>
          <w:sz w:val="24"/>
          <w:szCs w:val="24"/>
          <w:lang w:val="de-DE"/>
        </w:rPr>
        <w:t>Der Minister des Verkehrswesens bestimmt die Mindestmaße dieser Beschilderung.]</w:t>
      </w:r>
    </w:p>
    <w:p w14:paraId="2A6D899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74346C8"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43bis eingefügt durch Art. 2 des K.E. vom 15. Ap</w:t>
      </w:r>
      <w:r w:rsidR="00D85CAC" w:rsidRPr="00FE6AF7">
        <w:rPr>
          <w:rFonts w:ascii="Times New Roman" w:hAnsi="Times New Roman" w:cs="Times New Roman"/>
          <w:i/>
          <w:iCs/>
          <w:sz w:val="24"/>
          <w:szCs w:val="24"/>
          <w:lang w:val="de-DE"/>
        </w:rPr>
        <w:t xml:space="preserve">ril 1980 (B.S. vom 1. Mai 1980), </w:t>
      </w:r>
      <w:r w:rsidRPr="00FE6AF7">
        <w:rPr>
          <w:rFonts w:ascii="Times New Roman" w:hAnsi="Times New Roman" w:cs="Times New Roman"/>
          <w:i/>
          <w:iCs/>
          <w:sz w:val="24"/>
          <w:szCs w:val="24"/>
          <w:lang w:val="de-DE"/>
        </w:rPr>
        <w:t xml:space="preserve">Überschrift ersetzt durch Art. 28 Nr. 1 des K.E. vom 4. April 2003 (B.S. vom 8. Mai 2003); Art. 43bis1 ersetzt durch Art. 18 Nr. 1 des K.E. vom 18. September 1991 (B.S. vom 23. Oktober 1991) und abgeändert durch Art. 10 des K.E. vom 9. Oktober 1998 (B.S. vom 28. Oktober 1998) und Art. 28 Nr. 2 des K.E. vom 4. April 2003 (B.S. vom 8. Mai 2003); Art. 43bis2.3 eingefügt durch Art. 18 Nr. 2 des K.E. vom 18. September 1991 (B.S. vom 23. Oktober 1991); Art. 43bis3.1 abgeändert durch Art. 28 Nr. 3 des K.E. vom 4. April 2003 (B.S. vom 8. Mai 2003, Err. vom 12. Januar 2004); Art. 43bis3.3 Nr. 1 abgeändert durch Art. 18 Nr. 3 des K.E. vom 18. September 1991 (B.S. vom 23. Oktober 1991) und Art. 28 Nr. 4 des K.E. vom 4. April 2003 (B.S. vom 8. Mai 2003); Art. 43bis4 abgeändert durch Art. 28 Nr. 3 des K.E. vom 4. April 2003 (B.S. vom 8. Mai 2003, Err. vom 12. Januar 2004)]    </w:t>
      </w:r>
    </w:p>
    <w:p w14:paraId="7AFF4EF4"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2F84E0DA" w14:textId="77777777" w:rsidR="00C56627" w:rsidRPr="002E16C2" w:rsidRDefault="00C56627">
      <w:pPr>
        <w:tabs>
          <w:tab w:val="left" w:pos="-1022"/>
          <w:tab w:val="left" w:pos="-720"/>
          <w:tab w:val="left" w:pos="-307"/>
        </w:tabs>
        <w:jc w:val="both"/>
        <w:rPr>
          <w:rFonts w:ascii="Times New Roman" w:hAnsi="Times New Roman" w:cs="Times New Roman"/>
          <w:i/>
          <w:iCs/>
          <w:sz w:val="24"/>
          <w:szCs w:val="24"/>
          <w:lang w:val="de-DE"/>
        </w:rPr>
      </w:pPr>
    </w:p>
    <w:p w14:paraId="17B2C89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43</w:t>
      </w:r>
      <w:r w:rsidRPr="00FE6AF7">
        <w:rPr>
          <w:rFonts w:ascii="Times New Roman" w:hAnsi="Times New Roman" w:cs="Times New Roman"/>
          <w:b/>
          <w:bCs/>
          <w:i/>
          <w:iCs/>
          <w:sz w:val="24"/>
          <w:szCs w:val="24"/>
          <w:lang w:val="de-DE"/>
        </w:rPr>
        <w:t>ter</w:t>
      </w:r>
      <w:r w:rsidRPr="00FE6AF7">
        <w:rPr>
          <w:rFonts w:ascii="Times New Roman" w:hAnsi="Times New Roman" w:cs="Times New Roman"/>
          <w:sz w:val="24"/>
          <w:szCs w:val="24"/>
          <w:lang w:val="de-DE"/>
        </w:rPr>
        <w:t xml:space="preserve"> - Motorradfahrer in Gruppen</w:t>
      </w:r>
    </w:p>
    <w:p w14:paraId="40C50D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93D77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1 Wenn Motorradfahrer in Gruppen von mindestens zwei Teilnehmern auf in Fahrspuren unterteilten öffentlichen Straßen fahren, müssen sie nicht einzeln hintereinander fahren; sie dürfen auf derselben Fahrspur in zwei parallelen Reihen versetzt fahren und müssen dabei einen ausreichenden Sicherheitsabstand untereinander einhalten.</w:t>
      </w:r>
    </w:p>
    <w:p w14:paraId="5CBEAFB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A6839D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die Fahrbahn nicht in Fahrspuren unterteilt, dürfen sie auf keinen Fall mehr als die Hälfte der Fahrbahn in Anspruch nehmen. Ist das Kreuzen nicht möglich, müssen sie gegebenenfalls einzeln hintereinander fahren.</w:t>
      </w:r>
    </w:p>
    <w:p w14:paraId="2B7F49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D427B6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2 Motorradfahrergruppen von mehr als 50 Teilnehmern müssen von mindestens zwei Mannschaftkapitänen begleitet werden. Gruppen von 15 bis 50 Teilnehmern dürfen von mindestens zwei Mannschaftskapitänen begleitet werden.</w:t>
      </w:r>
    </w:p>
    <w:p w14:paraId="0A860F5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4084BE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 xml:space="preserve">3.1. Die Mannschaftskapitäne sorgen für den guten Verlauf der Motorradtour. Sie müssen mindestens 25 Jahre alt sein und eine retroreflektierende Sicherheitsweste tragen, auf deren Rücken in schwarzen Buchstaben das Wort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Mannschaftskapitän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vermerkt ist.</w:t>
      </w:r>
    </w:p>
    <w:p w14:paraId="5D54FD6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08AA83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An Kreuzungen, wo der Verkehr nicht durch Verkehrslichtzeichen geregelt wird, darf mindestens einer der Mannschaftskapitäne den Verkehr in den Querstraßen in der in Artikel 41.3.2. bestimmten Art und Weise anhalten, während die Gruppe überquert.</w:t>
      </w:r>
    </w:p>
    <w:p w14:paraId="0263541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9DCC9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43</w:t>
      </w:r>
      <w:r w:rsidRPr="00FE6AF7">
        <w:rPr>
          <w:rFonts w:ascii="Times New Roman" w:hAnsi="Times New Roman" w:cs="Times New Roman"/>
          <w:i/>
          <w:iCs/>
          <w:sz w:val="24"/>
          <w:szCs w:val="24"/>
          <w:lang w:val="de-DE"/>
        </w:rPr>
        <w:t>ter</w:t>
      </w:r>
      <w:r w:rsidRPr="00FE6AF7">
        <w:rPr>
          <w:rFonts w:ascii="Times New Roman" w:hAnsi="Times New Roman" w:cs="Times New Roman"/>
          <w:sz w:val="24"/>
          <w:szCs w:val="24"/>
          <w:lang w:val="de-DE"/>
        </w:rPr>
        <w:t>4 Die Mannschaftskapitäne sind im Besitz eines Verkehrsschildes vom Typ C3.]</w:t>
      </w:r>
    </w:p>
    <w:p w14:paraId="3BBEE60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58C2A6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43ter eingefügt durch Art. 29 des K.E. vom 4. April 2003 (B.S. vom 8. Mai 2003)]</w:t>
      </w:r>
    </w:p>
    <w:p w14:paraId="0D42CB25" w14:textId="77777777" w:rsidR="001E1955" w:rsidRPr="00FE6AF7" w:rsidRDefault="001E1955">
      <w:pPr>
        <w:tabs>
          <w:tab w:val="left" w:pos="-1022"/>
          <w:tab w:val="left" w:pos="-720"/>
          <w:tab w:val="left" w:pos="-307"/>
        </w:tabs>
        <w:ind w:firstLine="720"/>
        <w:jc w:val="both"/>
        <w:rPr>
          <w:rFonts w:ascii="Times New Roman" w:hAnsi="Times New Roman" w:cs="Times New Roman"/>
          <w:b/>
          <w:bCs/>
          <w:sz w:val="24"/>
          <w:szCs w:val="24"/>
          <w:lang w:val="de-DE"/>
        </w:rPr>
      </w:pPr>
    </w:p>
    <w:p w14:paraId="5678003D" w14:textId="77777777" w:rsidR="001E1955" w:rsidRPr="00FE6AF7" w:rsidRDefault="001E1955">
      <w:pPr>
        <w:tabs>
          <w:tab w:val="left" w:pos="-1022"/>
          <w:tab w:val="left" w:pos="-720"/>
          <w:tab w:val="left" w:pos="-307"/>
        </w:tabs>
        <w:ind w:firstLine="720"/>
        <w:jc w:val="both"/>
        <w:rPr>
          <w:rFonts w:ascii="Times New Roman" w:hAnsi="Times New Roman" w:cs="Times New Roman"/>
          <w:b/>
          <w:bCs/>
          <w:sz w:val="24"/>
          <w:szCs w:val="24"/>
          <w:lang w:val="de-DE"/>
        </w:rPr>
      </w:pPr>
    </w:p>
    <w:p w14:paraId="54AE0E08" w14:textId="19E141E4"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44 </w:t>
      </w:r>
      <w:r w:rsidRPr="00FE6AF7">
        <w:rPr>
          <w:rFonts w:ascii="Times New Roman" w:hAnsi="Times New Roman" w:cs="Times New Roman"/>
          <w:sz w:val="24"/>
          <w:szCs w:val="24"/>
          <w:lang w:val="de-DE"/>
        </w:rPr>
        <w:t>- [Führer und Fahrgäste von Fahrzeugen]</w:t>
      </w:r>
    </w:p>
    <w:p w14:paraId="345D3B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D37F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44.1 Der Führer eines Kraftfahrzeugs muss über einen mindestens 0,55 Meter breiten Platz verfügen.</w:t>
      </w:r>
    </w:p>
    <w:p w14:paraId="07CE3C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E06B5D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Er darf andere Personen nur dann neben sich Platz nehmen lassen, wenn jede von ihnen über einen mindestens 0,40 Meter breiten Platz verfügt.</w:t>
      </w:r>
    </w:p>
    <w:p w14:paraId="3279C8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164B1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Anzahl Insassen eines Kraftfahrzeugs darf die Gesamtzahl der Plätze, die mit einem Sicherheitsgurt oder [mit einer amtlich zugelassenen Kinderrückhalteeinrichtung] ausgestattet sind, und der Plätze, die nicht damit ausgestattet sein müssen, nicht überschreiten.]</w:t>
      </w:r>
    </w:p>
    <w:p w14:paraId="434B31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B149E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4A6CCE3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B30607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mit einem Sicherheitsgurt [oder mit Kinderrückhalteeinrichtungen] ausgestatteten Plätze müssen vorrangig eingenommen werden.]</w:t>
      </w:r>
    </w:p>
    <w:p w14:paraId="19F15D1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FA930E" w14:textId="77777777" w:rsidR="004C6C02" w:rsidRDefault="004C6C0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5B8D2D78" w14:textId="26AAA7F8"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[Fahrgäste von für die Personenbeförderung bestimmten Fahrzeugen mit mehr als acht Sitzplätzen außer dem Fahrersitz müssen auf mindestens eine der folgenden Arten auf die Pflicht hingewiesen werden, den Sicherheitsgurt anzulegen:</w:t>
      </w:r>
    </w:p>
    <w:p w14:paraId="521646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BAC1FB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durch den Fahrer,</w:t>
      </w:r>
    </w:p>
    <w:p w14:paraId="5549374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4DA4E1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durch den Kontrolleur, den Reiseleiter oder eine als Gruppenleiter benannte Person,</w:t>
      </w:r>
    </w:p>
    <w:p w14:paraId="75F1F9F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0FEC5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durch audiovisuelle Mittel,</w:t>
      </w:r>
    </w:p>
    <w:p w14:paraId="00E9F36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2BD30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durch Schilder und/oder das nachstehende Piktogramm, die an jedem Sitzplatz deutlich sichtbar anzubringen sind.</w:t>
      </w:r>
    </w:p>
    <w:p w14:paraId="6E4B326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tbl>
      <w:tblPr>
        <w:tblW w:w="0" w:type="auto"/>
        <w:tblInd w:w="2307" w:type="dxa"/>
        <w:tblLayout w:type="fixed"/>
        <w:tblCellMar>
          <w:left w:w="120" w:type="dxa"/>
          <w:right w:w="120" w:type="dxa"/>
        </w:tblCellMar>
        <w:tblLook w:val="0000" w:firstRow="0" w:lastRow="0" w:firstColumn="0" w:lastColumn="0" w:noHBand="0" w:noVBand="0"/>
      </w:tblPr>
      <w:tblGrid>
        <w:gridCol w:w="4365"/>
      </w:tblGrid>
      <w:tr w:rsidR="00C56627" w:rsidRPr="00FE6AF7" w14:paraId="21CD23D1" w14:textId="77777777" w:rsidTr="004C6C02">
        <w:trPr>
          <w:trHeight w:hRule="exact" w:val="3495"/>
        </w:trPr>
        <w:tc>
          <w:tcPr>
            <w:tcW w:w="4365" w:type="dxa"/>
            <w:tcBorders>
              <w:top w:val="nil"/>
              <w:left w:val="nil"/>
              <w:bottom w:val="nil"/>
              <w:right w:val="nil"/>
            </w:tcBorders>
          </w:tcPr>
          <w:p w14:paraId="55DA22C7" w14:textId="77777777" w:rsidR="00C56627" w:rsidRPr="00FE6AF7" w:rsidRDefault="00C56627">
            <w:pPr>
              <w:spacing w:line="120" w:lineRule="exact"/>
              <w:rPr>
                <w:rFonts w:ascii="Times New Roman" w:hAnsi="Times New Roman" w:cs="Times New Roman"/>
                <w:sz w:val="24"/>
                <w:szCs w:val="24"/>
                <w:lang w:val="de-DE"/>
              </w:rPr>
            </w:pPr>
          </w:p>
          <w:p w14:paraId="2C74FDBE"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D415D21" wp14:editId="3F9E8F0F">
                  <wp:extent cx="2133600" cy="2124075"/>
                  <wp:effectExtent l="0" t="0" r="0" b="9525"/>
                  <wp:docPr id="3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6" t="-52" r="-26" b="-52"/>
                          <a:stretch>
                            <a:fillRect/>
                          </a:stretch>
                        </pic:blipFill>
                        <pic:spPr bwMode="auto">
                          <a:xfrm>
                            <a:off x="0" y="0"/>
                            <a:ext cx="2133600" cy="2124075"/>
                          </a:xfrm>
                          <a:prstGeom prst="rect">
                            <a:avLst/>
                          </a:prstGeom>
                          <a:noFill/>
                          <a:ln>
                            <a:noFill/>
                          </a:ln>
                        </pic:spPr>
                      </pic:pic>
                    </a:graphicData>
                  </a:graphic>
                </wp:inline>
              </w:drawing>
            </w:r>
          </w:p>
          <w:p w14:paraId="1F372683" w14:textId="77777777" w:rsidR="00C56627" w:rsidRPr="00FE6AF7" w:rsidRDefault="00C56627">
            <w:pPr>
              <w:tabs>
                <w:tab w:val="left" w:pos="-1022"/>
                <w:tab w:val="left" w:pos="-720"/>
                <w:tab w:val="left" w:pos="-307"/>
              </w:tabs>
              <w:spacing w:after="58"/>
              <w:rPr>
                <w:rFonts w:ascii="Times New Roman" w:hAnsi="Times New Roman" w:cs="Times New Roman"/>
                <w:sz w:val="24"/>
                <w:szCs w:val="24"/>
                <w:lang w:val="de-DE"/>
              </w:rPr>
            </w:pPr>
          </w:p>
        </w:tc>
      </w:tr>
    </w:tbl>
    <w:p w14:paraId="55E3D38E" w14:textId="77777777" w:rsidR="00C56627" w:rsidRPr="00FE6AF7" w:rsidRDefault="00C56627">
      <w:pPr>
        <w:tabs>
          <w:tab w:val="left" w:pos="-1022"/>
          <w:tab w:val="left" w:pos="-720"/>
          <w:tab w:val="left" w:pos="-307"/>
        </w:tabs>
        <w:ind w:firstLine="648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p w14:paraId="2037C521" w14:textId="08613A40"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44.2 [</w:t>
      </w:r>
      <w:r w:rsidR="005750B6" w:rsidRPr="005750B6">
        <w:rPr>
          <w:rFonts w:ascii="Times New Roman" w:hAnsi="Times New Roman" w:cs="Times New Roman"/>
          <w:sz w:val="24"/>
          <w:szCs w:val="24"/>
          <w:lang w:val="de-DE"/>
        </w:rPr>
        <w:t>Es ist verboten, Personen auf Fortbewegungsgeräten zu befördern, es sei denn, diese Fortbewegungsgeräte sind für die Beförderung von Personen gebaut, und sofern nicht mehr Fahrgäste befördert werden, als die Anzahl, für die der oder die Sitze vorgesehen sind.</w:t>
      </w:r>
      <w:r w:rsidRPr="00FE6AF7">
        <w:rPr>
          <w:rFonts w:ascii="Times New Roman" w:hAnsi="Times New Roman" w:cs="Times New Roman"/>
          <w:sz w:val="24"/>
          <w:szCs w:val="24"/>
          <w:lang w:val="de-DE"/>
        </w:rPr>
        <w:t>]</w:t>
      </w:r>
    </w:p>
    <w:p w14:paraId="169254F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6D2304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44.3 Es ist untersagt, Personen auf den äußeren Teilen der Karosserie eines Fahrzeugs zu befördern.</w:t>
      </w:r>
    </w:p>
    <w:p w14:paraId="489284C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FDC67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44.4 Ein Fahrrad, </w:t>
      </w:r>
      <w:r w:rsidR="00337C9C">
        <w:rPr>
          <w:rFonts w:ascii="Times New Roman" w:hAnsi="Times New Roman" w:cs="Times New Roman"/>
          <w:sz w:val="24"/>
          <w:szCs w:val="24"/>
          <w:lang w:val="de-DE"/>
        </w:rPr>
        <w:t>[</w:t>
      </w:r>
      <w:r w:rsidR="00337C9C" w:rsidRPr="00337C9C">
        <w:rPr>
          <w:rFonts w:ascii="Times New Roman" w:hAnsi="Times New Roman"/>
          <w:sz w:val="24"/>
          <w:szCs w:val="24"/>
          <w:lang w:val="de-DE"/>
        </w:rPr>
        <w:t>motorisiertes Rad</w:t>
      </w:r>
      <w:r w:rsidR="00337C9C">
        <w:rPr>
          <w:rFonts w:ascii="Times New Roman" w:hAnsi="Times New Roman"/>
          <w:sz w:val="24"/>
          <w:szCs w:val="24"/>
          <w:lang w:val="de-DE"/>
        </w:rPr>
        <w:t>,]</w:t>
      </w:r>
      <w:r w:rsidR="00337C9C"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Kleinkraftrad, Motorrad, drei- oder vierrädriges Rad [mit oder] ohne Motor darf nicht mehr Personen befördern als Sitze vorgesehen sind.</w:t>
      </w:r>
    </w:p>
    <w:p w14:paraId="1DB30E0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2E24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[Lediglich in Anhängern, die </w:t>
      </w:r>
      <w:r w:rsidR="00337C9C">
        <w:rPr>
          <w:rFonts w:ascii="Times New Roman" w:hAnsi="Times New Roman" w:cs="Times New Roman"/>
          <w:sz w:val="24"/>
          <w:szCs w:val="24"/>
          <w:lang w:val="de-DE"/>
        </w:rPr>
        <w:t>[</w:t>
      </w:r>
      <w:r w:rsidR="00337C9C" w:rsidRPr="00337C9C">
        <w:rPr>
          <w:rFonts w:ascii="Times New Roman" w:hAnsi="Times New Roman"/>
          <w:sz w:val="24"/>
          <w:szCs w:val="24"/>
          <w:lang w:val="de-DE"/>
        </w:rPr>
        <w:t>an Räder oder an motorisierte Räder</w:t>
      </w:r>
      <w:r w:rsidR="00337C9C">
        <w:rPr>
          <w:rFonts w:ascii="Times New Roman" w:hAnsi="Times New Roman"/>
          <w:sz w:val="24"/>
          <w:szCs w:val="24"/>
          <w:lang w:val="de-DE"/>
        </w:rPr>
        <w:t>]</w:t>
      </w:r>
      <w:r w:rsidR="00337C9C"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angekoppelt sind, dürfen Fahrgäste befördert werden.</w:t>
      </w:r>
      <w:r w:rsidR="00992251">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w:t>
      </w:r>
    </w:p>
    <w:p w14:paraId="7A2B88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2949D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einem Anhänger dürfen nicht mehr als zwei Fahrgäste befördert werden und der Anhänger muss mit Sitzen ausgestattet sein, die einen wirksamen Schutz für Hände, Füße und Rücken bieten.]</w:t>
      </w:r>
    </w:p>
    <w:p w14:paraId="1203C50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AB8A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564280">
        <w:rPr>
          <w:rFonts w:ascii="Times New Roman" w:hAnsi="Times New Roman" w:cs="Times New Roman"/>
          <w:sz w:val="24"/>
          <w:szCs w:val="24"/>
          <w:lang w:val="de-DE"/>
        </w:rPr>
        <w:t>[</w:t>
      </w:r>
      <w:r w:rsidR="00564280" w:rsidRPr="00564280">
        <w:rPr>
          <w:rFonts w:ascii="Times New Roman" w:hAnsi="Times New Roman"/>
          <w:sz w:val="24"/>
          <w:szCs w:val="24"/>
          <w:lang w:val="de-DE"/>
        </w:rPr>
        <w:t>Ein Rad oder ein motorisiertes Rad</w:t>
      </w:r>
      <w:r w:rsidR="00564280">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darf nur einen einzigen Anhänger ziehen.]</w:t>
      </w:r>
    </w:p>
    <w:p w14:paraId="10E261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7D2D9C5" w14:textId="77777777" w:rsidR="00C56627" w:rsidRPr="00FE6AF7" w:rsidRDefault="00C56627" w:rsidP="00F40F68">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44.5 Führern von Fahrrädern, Kleinkrafträdern</w:t>
      </w:r>
      <w:r w:rsidR="00B73C75" w:rsidRPr="00FE6AF7">
        <w:rPr>
          <w:rFonts w:ascii="Times New Roman" w:hAnsi="Times New Roman" w:cs="Times New Roman"/>
          <w:sz w:val="24"/>
          <w:szCs w:val="24"/>
          <w:lang w:val="de-DE"/>
        </w:rPr>
        <w:t>[, Motorrädern, dreirädrigen Fahrzeugen mit Motor und vierrädrigen Fahrzeugen mit Motor]</w:t>
      </w:r>
      <w:r w:rsidRPr="00FE6AF7">
        <w:rPr>
          <w:rFonts w:ascii="Times New Roman" w:hAnsi="Times New Roman" w:cs="Times New Roman"/>
          <w:sz w:val="24"/>
          <w:szCs w:val="24"/>
          <w:lang w:val="de-DE"/>
        </w:rPr>
        <w:t xml:space="preserve"> ist es untersagt, die so genannte Amazonensitzstellung einzunehmen oder einen Fahrgast diese einnehmen zu lassen.</w:t>
      </w:r>
    </w:p>
    <w:p w14:paraId="4EF9484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C56092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Den Fahrgästen dieser Fahrzeuge ist es untersagt, die so genannte Amazonensitzstellung einzunehmen.</w:t>
      </w:r>
    </w:p>
    <w:p w14:paraId="1BAB178F" w14:textId="77777777" w:rsidR="00B73C75" w:rsidRPr="00FE6AF7" w:rsidRDefault="00B73C75">
      <w:pPr>
        <w:tabs>
          <w:tab w:val="left" w:pos="-1022"/>
          <w:tab w:val="left" w:pos="-720"/>
          <w:tab w:val="left" w:pos="-307"/>
        </w:tabs>
        <w:ind w:firstLine="720"/>
        <w:jc w:val="both"/>
        <w:rPr>
          <w:rFonts w:ascii="Times New Roman" w:hAnsi="Times New Roman" w:cs="Times New Roman"/>
          <w:sz w:val="24"/>
          <w:szCs w:val="24"/>
          <w:lang w:val="de-DE"/>
        </w:rPr>
      </w:pPr>
    </w:p>
    <w:p w14:paraId="3B5CE063" w14:textId="77777777" w:rsidR="00B73C75" w:rsidRPr="00FE6AF7" w:rsidRDefault="00B73C75" w:rsidP="00F40F68">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Füße der Fahrgäste von Kleinkrafträdern, Motorrädern, dreirädrigen Fahrz</w:t>
      </w:r>
      <w:r w:rsidR="00611D20" w:rsidRPr="00FE6AF7">
        <w:rPr>
          <w:rFonts w:ascii="Times New Roman" w:hAnsi="Times New Roman" w:cs="Times New Roman"/>
          <w:sz w:val="24"/>
          <w:szCs w:val="24"/>
          <w:lang w:val="de-DE"/>
        </w:rPr>
        <w:t xml:space="preserve">eugen mit Motor und vierrädrigen </w:t>
      </w:r>
      <w:r w:rsidRPr="00FE6AF7">
        <w:rPr>
          <w:rFonts w:ascii="Times New Roman" w:hAnsi="Times New Roman" w:cs="Times New Roman"/>
          <w:sz w:val="24"/>
          <w:szCs w:val="24"/>
          <w:lang w:val="de-DE"/>
        </w:rPr>
        <w:t>Fahrzeugen mit Motor müssen auf den Fußstützen aufliegen.]</w:t>
      </w:r>
    </w:p>
    <w:p w14:paraId="75191B7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408F55" w14:textId="4D6D9FF7" w:rsidR="00C56627" w:rsidRPr="00FE6AF7" w:rsidRDefault="00F40F68">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44 Über</w:t>
      </w:r>
      <w:r w:rsidRPr="00FE6AF7">
        <w:rPr>
          <w:rFonts w:ascii="Times New Roman" w:hAnsi="Times New Roman" w:cs="Times New Roman"/>
          <w:i/>
          <w:iCs/>
          <w:sz w:val="24"/>
          <w:szCs w:val="24"/>
          <w:lang w:val="de-DE"/>
        </w:rPr>
        <w:t>schrift ersetzt durch Art. 2 Nr. </w:t>
      </w:r>
      <w:r w:rsidR="00C56627" w:rsidRPr="00FE6AF7">
        <w:rPr>
          <w:rFonts w:ascii="Times New Roman" w:hAnsi="Times New Roman" w:cs="Times New Roman"/>
          <w:i/>
          <w:iCs/>
          <w:sz w:val="24"/>
          <w:szCs w:val="24"/>
          <w:lang w:val="de-DE"/>
        </w:rPr>
        <w:t>1 des K.E. vom 29. Mai 1996</w:t>
      </w:r>
      <w:r w:rsidRPr="00FE6AF7">
        <w:rPr>
          <w:rFonts w:ascii="Times New Roman" w:hAnsi="Times New Roman" w:cs="Times New Roman"/>
          <w:i/>
          <w:iCs/>
          <w:sz w:val="24"/>
          <w:szCs w:val="24"/>
          <w:lang w:val="de-DE"/>
        </w:rPr>
        <w:t xml:space="preserve"> (B.S. vom 20. Juni 1996); Art. 44.1 Abs. 3</w:t>
      </w:r>
      <w:r w:rsidR="00AF0E8F" w:rsidRPr="00FE6AF7">
        <w:rPr>
          <w:rFonts w:ascii="Times New Roman" w:hAnsi="Times New Roman" w:cs="Times New Roman"/>
          <w:i/>
          <w:iCs/>
          <w:sz w:val="24"/>
          <w:szCs w:val="24"/>
          <w:lang w:val="de-DE"/>
        </w:rPr>
        <w:t xml:space="preserve"> eingefügt durch Art. 2 Nr. </w:t>
      </w:r>
      <w:r w:rsidR="00C56627" w:rsidRPr="00FE6AF7">
        <w:rPr>
          <w:rFonts w:ascii="Times New Roman" w:hAnsi="Times New Roman" w:cs="Times New Roman"/>
          <w:i/>
          <w:iCs/>
          <w:sz w:val="24"/>
          <w:szCs w:val="24"/>
          <w:lang w:val="de-DE"/>
        </w:rPr>
        <w:t>2 des K.E. vom 29. Mai 1996 (B.S. vom 20. Juni </w:t>
      </w:r>
      <w:r w:rsidR="00AF0E8F" w:rsidRPr="00FE6AF7">
        <w:rPr>
          <w:rFonts w:ascii="Times New Roman" w:hAnsi="Times New Roman" w:cs="Times New Roman"/>
          <w:i/>
          <w:iCs/>
          <w:sz w:val="24"/>
          <w:szCs w:val="24"/>
          <w:lang w:val="de-DE"/>
        </w:rPr>
        <w:t>1996) und abgeändert durch Art. 4 Nr. </w:t>
      </w:r>
      <w:r w:rsidR="00C56627" w:rsidRPr="00FE6AF7">
        <w:rPr>
          <w:rFonts w:ascii="Times New Roman" w:hAnsi="Times New Roman" w:cs="Times New Roman"/>
          <w:i/>
          <w:iCs/>
          <w:sz w:val="24"/>
          <w:szCs w:val="24"/>
          <w:lang w:val="de-DE"/>
        </w:rPr>
        <w:t>1 des K.E. vom 22. August 2006 (B.S. vom 28</w:t>
      </w:r>
      <w:r w:rsidR="00AF0E8F" w:rsidRPr="00FE6AF7">
        <w:rPr>
          <w:rFonts w:ascii="Times New Roman" w:hAnsi="Times New Roman" w:cs="Times New Roman"/>
          <w:i/>
          <w:iCs/>
          <w:sz w:val="24"/>
          <w:szCs w:val="24"/>
          <w:lang w:val="de-DE"/>
        </w:rPr>
        <w:t>. August 2006), früherer Absatz 4 eingefügt durch Art. 2 Nr. </w:t>
      </w:r>
      <w:r w:rsidR="00C56627" w:rsidRPr="00FE6AF7">
        <w:rPr>
          <w:rFonts w:ascii="Times New Roman" w:hAnsi="Times New Roman" w:cs="Times New Roman"/>
          <w:i/>
          <w:iCs/>
          <w:sz w:val="24"/>
          <w:szCs w:val="24"/>
          <w:lang w:val="de-DE"/>
        </w:rPr>
        <w:t xml:space="preserve">2 des K.E. vom 29. Mai 1996 (B.S. vom 20. Juni 1996) </w:t>
      </w:r>
      <w:r w:rsidR="00AF0E8F" w:rsidRPr="00FE6AF7">
        <w:rPr>
          <w:rFonts w:ascii="Times New Roman" w:hAnsi="Times New Roman" w:cs="Times New Roman"/>
          <w:i/>
          <w:iCs/>
          <w:sz w:val="24"/>
          <w:szCs w:val="24"/>
          <w:lang w:val="de-DE"/>
        </w:rPr>
        <w:t>und aufgehoben durch Art. 7 Nr. </w:t>
      </w:r>
      <w:r w:rsidR="00C56627" w:rsidRPr="00FE6AF7">
        <w:rPr>
          <w:rFonts w:ascii="Times New Roman" w:hAnsi="Times New Roman" w:cs="Times New Roman"/>
          <w:i/>
          <w:iCs/>
          <w:sz w:val="24"/>
          <w:szCs w:val="24"/>
          <w:lang w:val="de-DE"/>
        </w:rPr>
        <w:t>1 des K.E. vom 18. Dezember 2002 (B.S. vom 25. Dezember</w:t>
      </w:r>
      <w:r w:rsidR="00AF0E8F" w:rsidRPr="00FE6AF7">
        <w:rPr>
          <w:rFonts w:ascii="Times New Roman" w:hAnsi="Times New Roman" w:cs="Times New Roman"/>
          <w:i/>
          <w:iCs/>
          <w:sz w:val="24"/>
          <w:szCs w:val="24"/>
          <w:lang w:val="de-DE"/>
        </w:rPr>
        <w:t> 2002); Abs. 4 (früherer Absatz </w:t>
      </w:r>
      <w:r w:rsidR="00C56627" w:rsidRPr="00FE6AF7">
        <w:rPr>
          <w:rFonts w:ascii="Times New Roman" w:hAnsi="Times New Roman" w:cs="Times New Roman"/>
          <w:i/>
          <w:iCs/>
          <w:sz w:val="24"/>
          <w:szCs w:val="24"/>
          <w:lang w:val="de-DE"/>
        </w:rPr>
        <w:t>5) eingefügt durch A</w:t>
      </w:r>
      <w:r w:rsidR="00AF0E8F" w:rsidRPr="00FE6AF7">
        <w:rPr>
          <w:rFonts w:ascii="Times New Roman" w:hAnsi="Times New Roman" w:cs="Times New Roman"/>
          <w:i/>
          <w:iCs/>
          <w:sz w:val="24"/>
          <w:szCs w:val="24"/>
          <w:lang w:val="de-DE"/>
        </w:rPr>
        <w:t>rt. 2 Nr. </w:t>
      </w:r>
      <w:r w:rsidR="00C56627" w:rsidRPr="00FE6AF7">
        <w:rPr>
          <w:rFonts w:ascii="Times New Roman" w:hAnsi="Times New Roman" w:cs="Times New Roman"/>
          <w:i/>
          <w:iCs/>
          <w:sz w:val="24"/>
          <w:szCs w:val="24"/>
          <w:lang w:val="de-DE"/>
        </w:rPr>
        <w:t xml:space="preserve">2 des K.E. vom 29. Mai 1996 (B.S. vom 20. Juni 1996) </w:t>
      </w:r>
      <w:r w:rsidR="00AF0E8F" w:rsidRPr="00FE6AF7">
        <w:rPr>
          <w:rFonts w:ascii="Times New Roman" w:hAnsi="Times New Roman" w:cs="Times New Roman"/>
          <w:i/>
          <w:iCs/>
          <w:sz w:val="24"/>
          <w:szCs w:val="24"/>
          <w:lang w:val="de-DE"/>
        </w:rPr>
        <w:t>und abgeändert durch Art. 4 Nr. </w:t>
      </w:r>
      <w:r w:rsidR="00C56627" w:rsidRPr="00FE6AF7">
        <w:rPr>
          <w:rFonts w:ascii="Times New Roman" w:hAnsi="Times New Roman" w:cs="Times New Roman"/>
          <w:i/>
          <w:iCs/>
          <w:sz w:val="24"/>
          <w:szCs w:val="24"/>
          <w:lang w:val="de-DE"/>
        </w:rPr>
        <w:t>2 des K.E. vom 22. August 2006 (B.S</w:t>
      </w:r>
      <w:r w:rsidR="00D85CAC" w:rsidRPr="00FE6AF7">
        <w:rPr>
          <w:rFonts w:ascii="Times New Roman" w:hAnsi="Times New Roman" w:cs="Times New Roman"/>
          <w:i/>
          <w:iCs/>
          <w:sz w:val="24"/>
          <w:szCs w:val="24"/>
          <w:lang w:val="de-DE"/>
        </w:rPr>
        <w:t xml:space="preserve">. vom 28. August 2006), </w:t>
      </w:r>
      <w:r w:rsidR="00AF0E8F" w:rsidRPr="00FE6AF7">
        <w:rPr>
          <w:rFonts w:ascii="Times New Roman" w:hAnsi="Times New Roman" w:cs="Times New Roman"/>
          <w:i/>
          <w:iCs/>
          <w:sz w:val="24"/>
          <w:szCs w:val="24"/>
          <w:lang w:val="de-DE"/>
        </w:rPr>
        <w:t>Abs. 5 eingefügt durch Art. 4 Nr. </w:t>
      </w:r>
      <w:r w:rsidR="00C56627" w:rsidRPr="00FE6AF7">
        <w:rPr>
          <w:rFonts w:ascii="Times New Roman" w:hAnsi="Times New Roman" w:cs="Times New Roman"/>
          <w:i/>
          <w:iCs/>
          <w:sz w:val="24"/>
          <w:szCs w:val="24"/>
          <w:lang w:val="de-DE"/>
        </w:rPr>
        <w:t>3 des K.E. vom 22. August 2006 (B.S. vom 28. August 2006); Art. 4</w:t>
      </w:r>
      <w:r w:rsidR="00AF0E8F" w:rsidRPr="00FE6AF7">
        <w:rPr>
          <w:rFonts w:ascii="Times New Roman" w:hAnsi="Times New Roman" w:cs="Times New Roman"/>
          <w:i/>
          <w:iCs/>
          <w:sz w:val="24"/>
          <w:szCs w:val="24"/>
          <w:lang w:val="de-DE"/>
        </w:rPr>
        <w:t>4.2 aufgehoben durch Art. 4 Nr. </w:t>
      </w:r>
      <w:r w:rsidR="00C56627" w:rsidRPr="00FE6AF7">
        <w:rPr>
          <w:rFonts w:ascii="Times New Roman" w:hAnsi="Times New Roman" w:cs="Times New Roman"/>
          <w:i/>
          <w:iCs/>
          <w:sz w:val="24"/>
          <w:szCs w:val="24"/>
          <w:lang w:val="de-DE"/>
        </w:rPr>
        <w:t>4 vom 22. August 2006 (</w:t>
      </w:r>
      <w:r w:rsidR="00AF0E8F" w:rsidRPr="00FE6AF7">
        <w:rPr>
          <w:rFonts w:ascii="Times New Roman" w:hAnsi="Times New Roman" w:cs="Times New Roman"/>
          <w:i/>
          <w:iCs/>
          <w:sz w:val="24"/>
          <w:szCs w:val="24"/>
          <w:lang w:val="de-DE"/>
        </w:rPr>
        <w:t>B.S. vom 28. August 2006)</w:t>
      </w:r>
      <w:r w:rsidR="00DC4F83">
        <w:rPr>
          <w:rFonts w:ascii="Times New Roman" w:hAnsi="Times New Roman" w:cs="Times New Roman"/>
          <w:i/>
          <w:iCs/>
          <w:sz w:val="24"/>
          <w:szCs w:val="24"/>
          <w:lang w:val="de-DE"/>
        </w:rPr>
        <w:t xml:space="preserve"> und wieder aufgenommen durch Art. 6 des G. vom 15. Mai 2022 (B.S. vom 15. Juni 2022)</w:t>
      </w:r>
      <w:r w:rsidR="00AF0E8F" w:rsidRPr="00FE6AF7">
        <w:rPr>
          <w:rFonts w:ascii="Times New Roman" w:hAnsi="Times New Roman" w:cs="Times New Roman"/>
          <w:i/>
          <w:iCs/>
          <w:sz w:val="24"/>
          <w:szCs w:val="24"/>
          <w:lang w:val="de-DE"/>
        </w:rPr>
        <w:t>; Art. 44.4 Abs. 1 abgeändert durch Art. </w:t>
      </w:r>
      <w:r w:rsidR="00C56627" w:rsidRPr="00FE6AF7">
        <w:rPr>
          <w:rFonts w:ascii="Times New Roman" w:hAnsi="Times New Roman" w:cs="Times New Roman"/>
          <w:i/>
          <w:iCs/>
          <w:sz w:val="24"/>
          <w:szCs w:val="24"/>
          <w:lang w:val="de-DE"/>
        </w:rPr>
        <w:t>10 des K.E. vom 14. Mai 200</w:t>
      </w:r>
      <w:r w:rsidR="00AF0E8F" w:rsidRPr="00FE6AF7">
        <w:rPr>
          <w:rFonts w:ascii="Times New Roman" w:hAnsi="Times New Roman" w:cs="Times New Roman"/>
          <w:i/>
          <w:iCs/>
          <w:sz w:val="24"/>
          <w:szCs w:val="24"/>
          <w:lang w:val="de-DE"/>
        </w:rPr>
        <w:t>2 (B.S. vom 31. Mai 2002)</w:t>
      </w:r>
      <w:r w:rsidR="00CA7FA2">
        <w:rPr>
          <w:rFonts w:ascii="Times New Roman" w:hAnsi="Times New Roman" w:cs="Times New Roman"/>
          <w:i/>
          <w:iCs/>
          <w:sz w:val="24"/>
          <w:szCs w:val="24"/>
          <w:lang w:val="de-DE"/>
        </w:rPr>
        <w:t xml:space="preserve"> und Art. 21 Nr. 1 des K.E. vom 21. Juli 2016 (B.S. vom 9. September 2016)</w:t>
      </w:r>
      <w:r w:rsidR="00AF0E8F" w:rsidRPr="00FE6AF7">
        <w:rPr>
          <w:rFonts w:ascii="Times New Roman" w:hAnsi="Times New Roman" w:cs="Times New Roman"/>
          <w:i/>
          <w:iCs/>
          <w:sz w:val="24"/>
          <w:szCs w:val="24"/>
          <w:lang w:val="de-DE"/>
        </w:rPr>
        <w:t>, Abs. 2 eingefügt durch Art. 7 Nr. </w:t>
      </w:r>
      <w:r w:rsidR="00C56627" w:rsidRPr="00FE6AF7">
        <w:rPr>
          <w:rFonts w:ascii="Times New Roman" w:hAnsi="Times New Roman" w:cs="Times New Roman"/>
          <w:i/>
          <w:iCs/>
          <w:sz w:val="24"/>
          <w:szCs w:val="24"/>
          <w:lang w:val="de-DE"/>
        </w:rPr>
        <w:t>2 des K</w:t>
      </w:r>
      <w:r w:rsidR="00AF0E8F" w:rsidRPr="00FE6AF7">
        <w:rPr>
          <w:rFonts w:ascii="Times New Roman" w:hAnsi="Times New Roman" w:cs="Times New Roman"/>
          <w:i/>
          <w:iCs/>
          <w:sz w:val="24"/>
          <w:szCs w:val="24"/>
          <w:lang w:val="de-DE"/>
        </w:rPr>
        <w:t xml:space="preserve">.E. vom 18. Dezember 2002 (B.S. </w:t>
      </w:r>
      <w:r w:rsidR="00C56627" w:rsidRPr="00FE6AF7">
        <w:rPr>
          <w:rFonts w:ascii="Times New Roman" w:hAnsi="Times New Roman" w:cs="Times New Roman"/>
          <w:i/>
          <w:iCs/>
          <w:sz w:val="24"/>
          <w:szCs w:val="24"/>
          <w:lang w:val="de-DE"/>
        </w:rPr>
        <w:t>vom 25. Dezember </w:t>
      </w:r>
      <w:r w:rsidR="00AF0E8F" w:rsidRPr="00FE6AF7">
        <w:rPr>
          <w:rFonts w:ascii="Times New Roman" w:hAnsi="Times New Roman" w:cs="Times New Roman"/>
          <w:i/>
          <w:iCs/>
          <w:sz w:val="24"/>
          <w:szCs w:val="24"/>
          <w:lang w:val="de-DE"/>
        </w:rPr>
        <w:t>2002) und abgeändert durch Art. 1 Nr. </w:t>
      </w:r>
      <w:r w:rsidR="00C56627" w:rsidRPr="00FE6AF7">
        <w:rPr>
          <w:rFonts w:ascii="Times New Roman" w:hAnsi="Times New Roman" w:cs="Times New Roman"/>
          <w:i/>
          <w:iCs/>
          <w:sz w:val="24"/>
          <w:szCs w:val="24"/>
          <w:lang w:val="de-DE"/>
        </w:rPr>
        <w:t>1 des K.E. vom 9. Mai 2006 (B.S. vom 18. Mai 2006)</w:t>
      </w:r>
      <w:r w:rsidR="00CA7FA2">
        <w:rPr>
          <w:rFonts w:ascii="Times New Roman" w:hAnsi="Times New Roman" w:cs="Times New Roman"/>
          <w:i/>
          <w:iCs/>
          <w:sz w:val="24"/>
          <w:szCs w:val="24"/>
          <w:lang w:val="de-DE"/>
        </w:rPr>
        <w:t xml:space="preserve"> und Art. 21 Nr. 2 des K.E. vom 21. Juli 2016 (B.S. vom 9. September 2016)</w:t>
      </w:r>
      <w:r w:rsidR="00C56627" w:rsidRPr="00FE6AF7">
        <w:rPr>
          <w:rFonts w:ascii="Times New Roman" w:hAnsi="Times New Roman" w:cs="Times New Roman"/>
          <w:i/>
          <w:iCs/>
          <w:sz w:val="24"/>
          <w:szCs w:val="24"/>
          <w:lang w:val="de-DE"/>
        </w:rPr>
        <w:t>, Ab</w:t>
      </w:r>
      <w:r w:rsidR="00AF0E8F" w:rsidRPr="00FE6AF7">
        <w:rPr>
          <w:rFonts w:ascii="Times New Roman" w:hAnsi="Times New Roman" w:cs="Times New Roman"/>
          <w:i/>
          <w:iCs/>
          <w:sz w:val="24"/>
          <w:szCs w:val="24"/>
          <w:lang w:val="de-DE"/>
        </w:rPr>
        <w:t>s. 3 eingefügt durch Art. 7 Nr. </w:t>
      </w:r>
      <w:r w:rsidR="00C56627" w:rsidRPr="00FE6AF7">
        <w:rPr>
          <w:rFonts w:ascii="Times New Roman" w:hAnsi="Times New Roman" w:cs="Times New Roman"/>
          <w:i/>
          <w:iCs/>
          <w:sz w:val="24"/>
          <w:szCs w:val="24"/>
          <w:lang w:val="de-DE"/>
        </w:rPr>
        <w:t>2 des K.E. vom 18. Dezember 2002 (B.S. vom 25. Dezemb</w:t>
      </w:r>
      <w:r w:rsidR="00AF0E8F" w:rsidRPr="00FE6AF7">
        <w:rPr>
          <w:rFonts w:ascii="Times New Roman" w:hAnsi="Times New Roman" w:cs="Times New Roman"/>
          <w:i/>
          <w:iCs/>
          <w:sz w:val="24"/>
          <w:szCs w:val="24"/>
          <w:lang w:val="de-DE"/>
        </w:rPr>
        <w:t>er 2002) und ersetzt durch Art. 1 Nr. </w:t>
      </w:r>
      <w:r w:rsidR="00C56627" w:rsidRPr="00FE6AF7">
        <w:rPr>
          <w:rFonts w:ascii="Times New Roman" w:hAnsi="Times New Roman" w:cs="Times New Roman"/>
          <w:i/>
          <w:iCs/>
          <w:sz w:val="24"/>
          <w:szCs w:val="24"/>
          <w:lang w:val="de-DE"/>
        </w:rPr>
        <w:t>2 des K.E. vom 9. Mai 2006 (B.S.</w:t>
      </w:r>
      <w:r w:rsidR="00D85CAC" w:rsidRPr="00FE6AF7">
        <w:rPr>
          <w:rFonts w:ascii="Times New Roman" w:hAnsi="Times New Roman" w:cs="Times New Roman"/>
          <w:i/>
          <w:iCs/>
          <w:sz w:val="24"/>
          <w:szCs w:val="24"/>
          <w:lang w:val="de-DE"/>
        </w:rPr>
        <w:t xml:space="preserve"> vom 18. Mai 2006), </w:t>
      </w:r>
      <w:r w:rsidR="00C56627" w:rsidRPr="00FE6AF7">
        <w:rPr>
          <w:rFonts w:ascii="Times New Roman" w:hAnsi="Times New Roman" w:cs="Times New Roman"/>
          <w:i/>
          <w:iCs/>
          <w:sz w:val="24"/>
          <w:szCs w:val="24"/>
          <w:lang w:val="de-DE"/>
        </w:rPr>
        <w:t>Ab</w:t>
      </w:r>
      <w:r w:rsidR="00AF0E8F" w:rsidRPr="00FE6AF7">
        <w:rPr>
          <w:rFonts w:ascii="Times New Roman" w:hAnsi="Times New Roman" w:cs="Times New Roman"/>
          <w:i/>
          <w:iCs/>
          <w:sz w:val="24"/>
          <w:szCs w:val="24"/>
          <w:lang w:val="de-DE"/>
        </w:rPr>
        <w:t>s. 4 eingefügt durch Art. 1 Nr. </w:t>
      </w:r>
      <w:r w:rsidR="00C56627" w:rsidRPr="00FE6AF7">
        <w:rPr>
          <w:rFonts w:ascii="Times New Roman" w:hAnsi="Times New Roman" w:cs="Times New Roman"/>
          <w:i/>
          <w:iCs/>
          <w:sz w:val="24"/>
          <w:szCs w:val="24"/>
          <w:lang w:val="de-DE"/>
        </w:rPr>
        <w:t>3 des K.E. vom 9. Mai</w:t>
      </w:r>
      <w:r w:rsidR="00296D31">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2006 (B.S. vom 18. Mai 2006)</w:t>
      </w:r>
      <w:r w:rsidR="00CA7FA2">
        <w:rPr>
          <w:rFonts w:ascii="Times New Roman" w:hAnsi="Times New Roman" w:cs="Times New Roman"/>
          <w:i/>
          <w:iCs/>
          <w:sz w:val="24"/>
          <w:szCs w:val="24"/>
          <w:lang w:val="de-DE"/>
        </w:rPr>
        <w:t xml:space="preserve"> und abgeändert durch Art. 21 Nr. 3 des K.E. vom 21. Juli 2016 (B.S. vom 9. September 2016)</w:t>
      </w:r>
      <w:r w:rsidR="00B72628" w:rsidRPr="00FE6AF7">
        <w:rPr>
          <w:rFonts w:ascii="Times New Roman" w:hAnsi="Times New Roman" w:cs="Times New Roman"/>
          <w:i/>
          <w:iCs/>
          <w:sz w:val="24"/>
          <w:szCs w:val="24"/>
          <w:lang w:val="de-DE"/>
        </w:rPr>
        <w:t>; Art. 44.5 Abs. 1 abgeändert durch Art. </w:t>
      </w:r>
      <w:r w:rsidR="00B73C75" w:rsidRPr="00FE6AF7">
        <w:rPr>
          <w:rFonts w:ascii="Times New Roman" w:hAnsi="Times New Roman" w:cs="Times New Roman"/>
          <w:i/>
          <w:iCs/>
          <w:sz w:val="24"/>
          <w:szCs w:val="24"/>
          <w:lang w:val="de-DE"/>
        </w:rPr>
        <w:t xml:space="preserve">9 </w:t>
      </w:r>
      <w:r w:rsidR="00B72628" w:rsidRPr="00FE6AF7">
        <w:rPr>
          <w:rFonts w:ascii="Times New Roman" w:hAnsi="Times New Roman" w:cs="Times New Roman"/>
          <w:i/>
          <w:iCs/>
          <w:sz w:val="24"/>
          <w:szCs w:val="24"/>
          <w:lang w:val="de-DE"/>
        </w:rPr>
        <w:t>Nr. </w:t>
      </w:r>
      <w:r w:rsidR="00611D20" w:rsidRPr="00FE6AF7">
        <w:rPr>
          <w:rFonts w:ascii="Times New Roman" w:hAnsi="Times New Roman" w:cs="Times New Roman"/>
          <w:i/>
          <w:iCs/>
          <w:sz w:val="24"/>
          <w:szCs w:val="24"/>
          <w:lang w:val="de-DE"/>
        </w:rPr>
        <w:t xml:space="preserve">1 </w:t>
      </w:r>
      <w:r w:rsidR="00B72628" w:rsidRPr="00FE6AF7">
        <w:rPr>
          <w:rFonts w:ascii="Times New Roman" w:hAnsi="Times New Roman" w:cs="Times New Roman"/>
          <w:i/>
          <w:iCs/>
          <w:sz w:val="24"/>
          <w:szCs w:val="24"/>
          <w:lang w:val="de-DE"/>
        </w:rPr>
        <w:t>des K.E. vom 11. Juni 2011 (B.S. vom 20. Juni </w:t>
      </w:r>
      <w:r w:rsidR="00B73C75" w:rsidRPr="00FE6AF7">
        <w:rPr>
          <w:rFonts w:ascii="Times New Roman" w:hAnsi="Times New Roman" w:cs="Times New Roman"/>
          <w:i/>
          <w:iCs/>
          <w:sz w:val="24"/>
          <w:szCs w:val="24"/>
          <w:lang w:val="de-DE"/>
        </w:rPr>
        <w:t>2011)</w:t>
      </w:r>
      <w:r w:rsidR="00D85CAC" w:rsidRPr="00FE6AF7">
        <w:rPr>
          <w:rFonts w:ascii="Times New Roman" w:hAnsi="Times New Roman" w:cs="Times New Roman"/>
          <w:i/>
          <w:iCs/>
          <w:sz w:val="24"/>
          <w:szCs w:val="24"/>
          <w:lang w:val="de-DE"/>
        </w:rPr>
        <w:t xml:space="preserve">, </w:t>
      </w:r>
      <w:r w:rsidR="00B72628" w:rsidRPr="00FE6AF7">
        <w:rPr>
          <w:rFonts w:ascii="Times New Roman" w:hAnsi="Times New Roman" w:cs="Times New Roman"/>
          <w:i/>
          <w:iCs/>
          <w:sz w:val="24"/>
          <w:szCs w:val="24"/>
          <w:lang w:val="de-DE"/>
        </w:rPr>
        <w:t>Abs. 3 eingefügt durch Art. 9 Nr. </w:t>
      </w:r>
      <w:r w:rsidR="00611D20" w:rsidRPr="00FE6AF7">
        <w:rPr>
          <w:rFonts w:ascii="Times New Roman" w:hAnsi="Times New Roman" w:cs="Times New Roman"/>
          <w:i/>
          <w:iCs/>
          <w:sz w:val="24"/>
          <w:szCs w:val="24"/>
          <w:lang w:val="de-DE"/>
        </w:rPr>
        <w:t>2 des K.E. vom 11.</w:t>
      </w:r>
      <w:r w:rsidR="00B72628" w:rsidRPr="00FE6AF7">
        <w:rPr>
          <w:rFonts w:ascii="Times New Roman" w:hAnsi="Times New Roman" w:cs="Times New Roman"/>
          <w:i/>
          <w:iCs/>
          <w:sz w:val="24"/>
          <w:szCs w:val="24"/>
          <w:lang w:val="de-DE"/>
        </w:rPr>
        <w:t> Juni 2011 (B.S. vom 20. Juni </w:t>
      </w:r>
      <w:r w:rsidR="00611D20" w:rsidRPr="00FE6AF7">
        <w:rPr>
          <w:rFonts w:ascii="Times New Roman" w:hAnsi="Times New Roman" w:cs="Times New Roman"/>
          <w:i/>
          <w:iCs/>
          <w:sz w:val="24"/>
          <w:szCs w:val="24"/>
          <w:lang w:val="de-DE"/>
        </w:rPr>
        <w:t>2011)</w:t>
      </w:r>
      <w:r w:rsidR="00C56627" w:rsidRPr="00FE6AF7">
        <w:rPr>
          <w:rFonts w:ascii="Times New Roman" w:hAnsi="Times New Roman" w:cs="Times New Roman"/>
          <w:i/>
          <w:iCs/>
          <w:sz w:val="24"/>
          <w:szCs w:val="24"/>
          <w:lang w:val="de-DE"/>
        </w:rPr>
        <w:t>]</w:t>
      </w:r>
    </w:p>
    <w:p w14:paraId="4AC792B6" w14:textId="77777777" w:rsidR="001E1955" w:rsidRPr="00FE6AF7" w:rsidRDefault="001E1955">
      <w:pPr>
        <w:tabs>
          <w:tab w:val="left" w:pos="-1022"/>
          <w:tab w:val="left" w:pos="-720"/>
          <w:tab w:val="left" w:pos="-307"/>
        </w:tabs>
        <w:ind w:firstLine="720"/>
        <w:jc w:val="both"/>
        <w:rPr>
          <w:rFonts w:ascii="Times New Roman" w:hAnsi="Times New Roman" w:cs="Times New Roman"/>
          <w:b/>
          <w:bCs/>
          <w:sz w:val="24"/>
          <w:szCs w:val="24"/>
          <w:lang w:val="de-DE"/>
        </w:rPr>
      </w:pPr>
    </w:p>
    <w:p w14:paraId="655419FF" w14:textId="77777777" w:rsidR="001E1955" w:rsidRPr="00FE6AF7" w:rsidRDefault="001E1955">
      <w:pPr>
        <w:tabs>
          <w:tab w:val="left" w:pos="-1022"/>
          <w:tab w:val="left" w:pos="-720"/>
          <w:tab w:val="left" w:pos="-307"/>
        </w:tabs>
        <w:ind w:firstLine="720"/>
        <w:jc w:val="both"/>
        <w:rPr>
          <w:rFonts w:ascii="Times New Roman" w:hAnsi="Times New Roman" w:cs="Times New Roman"/>
          <w:b/>
          <w:bCs/>
          <w:sz w:val="24"/>
          <w:szCs w:val="24"/>
          <w:lang w:val="de-DE"/>
        </w:rPr>
      </w:pPr>
    </w:p>
    <w:p w14:paraId="667629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45</w:t>
      </w:r>
      <w:r w:rsidRPr="00FE6AF7">
        <w:rPr>
          <w:rFonts w:ascii="Times New Roman" w:hAnsi="Times New Roman" w:cs="Times New Roman"/>
          <w:sz w:val="24"/>
          <w:szCs w:val="24"/>
          <w:lang w:val="de-DE"/>
        </w:rPr>
        <w:t xml:space="preserve"> - Ladung der Fahrzeuge: allgemeine Vorschriften</w:t>
      </w:r>
    </w:p>
    <w:p w14:paraId="5E18448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09BA3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45.1 [Die Ladung eines Fahrzeugs muss so verstaut sein, dass sie unter normalen Straßenbedingungen:</w:t>
      </w:r>
    </w:p>
    <w:p w14:paraId="6438F11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870DB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Sicht des Führers nicht behindert;</w:t>
      </w:r>
    </w:p>
    <w:p w14:paraId="1327504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63F58E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keine Gefahr für den Führer, die beförderten Personen und die anderen Verkehrsteilnehmer darstellt;</w:t>
      </w:r>
    </w:p>
    <w:p w14:paraId="2741AC9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86280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keine Beschädigungen der öffentlichen Straße, ihrer Nebenanlagen, der dort errichteten Bauten und jeglichen öffentlichen oder privaten Eigentums verursacht;</w:t>
      </w:r>
    </w:p>
    <w:p w14:paraId="3EBB010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22DA2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weder über die öffentliche Straße schleift noch auf diese herabfällt;</w:t>
      </w:r>
    </w:p>
    <w:p w14:paraId="7F190DD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35105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5. die Stabilität des Fahrzeugs nicht beeinträchtigt;</w:t>
      </w:r>
    </w:p>
    <w:p w14:paraId="31C03FE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60759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die Lichter, die Rückstrahler und das amtliche Kennzeichen nicht verdeckt.]</w:t>
      </w:r>
    </w:p>
    <w:p w14:paraId="0A8BA7D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B31E0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45.2 Besteht die Ladung aus Getreide, Flachs, Stroh oder Futter, lose oder in Ballen, muss sie mit einer Plane oder mit einem Netz überzogen werden. Diese Bestimmung findet jedoch keine Anwendung, wenn die Beförderung in einem Umkreis von höchstens 25 km ab dem Ladeplatz erfolgt, insofern nicht auf der Autobahn gefahren wird.</w:t>
      </w:r>
    </w:p>
    <w:p w14:paraId="3494B9F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AFA32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45.3 Besteht die Ladung aus langen Gegenständen, müssen diese fest aneinander gebunden und ans Fahrzeug befestigt werden, und zwar so, dass sie durch ihre Schwankungen nicht über den äußersten seitlichen Umriss des Fahrzeugs hinausragen.</w:t>
      </w:r>
    </w:p>
    <w:p w14:paraId="1514031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BC83C7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45.4 [Zur Befestigung oder zum Schutz der Ladung dienende Zubehörteile müssen in gutem Zustand sein und richtig benutzt werden.</w:t>
      </w:r>
    </w:p>
    <w:p w14:paraId="0BC54FC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B92E40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Jegliche Elemente, die die Ladung umschließen, wie Ketten, Planen, Netze und so weiter müssen die Ladung straff umspannen.]</w:t>
      </w:r>
    </w:p>
    <w:p w14:paraId="3D43C79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C4D229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45.5 Der Fahrzeugführer muss die nötigen Maßnahmen treffen, damit die Ladung sowie die zu ihrer Befestigung oder zu ihrem Schutz dienenden Zubehörteile durch ihren Lärm den Führer nicht behindern, die Öffentlichkeit nicht belästigen oder Tiere nicht erschrecken.</w:t>
      </w:r>
    </w:p>
    <w:p w14:paraId="66356EF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EF183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45.6 Falls bestimmte Seiten- oder Hintertüren ausnahmsweise offen bleiben müssen, müssen sie so befestigt werden, dass sie nicht über den äußersten seitlichen Umriss des Fahrzeugs hinausragen.</w:t>
      </w:r>
    </w:p>
    <w:p w14:paraId="3180634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56C58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45.1 ersetzt durch Art. 2 des K.E. vom 27. April 2007 (B.S. vom 7. Mai 2007); Art. 45.4 ersetzt durch Art. 3 des K.E. vom 27. April 2007 (B.S. vom 7. Mai 2007)]</w:t>
      </w:r>
    </w:p>
    <w:p w14:paraId="4886672F" w14:textId="77777777" w:rsidR="001E1955" w:rsidRPr="00FE6AF7" w:rsidRDefault="001E1955">
      <w:pPr>
        <w:tabs>
          <w:tab w:val="left" w:pos="-1022"/>
          <w:tab w:val="left" w:pos="-720"/>
          <w:tab w:val="left" w:pos="-307"/>
        </w:tabs>
        <w:jc w:val="both"/>
        <w:rPr>
          <w:rFonts w:ascii="Times New Roman" w:hAnsi="Times New Roman" w:cs="Times New Roman"/>
          <w:sz w:val="24"/>
          <w:szCs w:val="24"/>
          <w:lang w:val="de-DE"/>
        </w:rPr>
      </w:pPr>
    </w:p>
    <w:p w14:paraId="673164E4" w14:textId="77777777" w:rsidR="001E1955" w:rsidRPr="00FE6AF7" w:rsidRDefault="001E1955">
      <w:pPr>
        <w:tabs>
          <w:tab w:val="left" w:pos="-1022"/>
          <w:tab w:val="left" w:pos="-720"/>
          <w:tab w:val="left" w:pos="-307"/>
        </w:tabs>
        <w:jc w:val="both"/>
        <w:rPr>
          <w:rFonts w:ascii="Times New Roman" w:hAnsi="Times New Roman" w:cs="Times New Roman"/>
          <w:sz w:val="24"/>
          <w:szCs w:val="24"/>
          <w:lang w:val="de-DE"/>
        </w:rPr>
      </w:pPr>
    </w:p>
    <w:p w14:paraId="6CF87177" w14:textId="487730CF"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Art. 45</w:t>
      </w:r>
      <w:r w:rsidRPr="00FE6AF7">
        <w:rPr>
          <w:rFonts w:ascii="Times New Roman" w:hAnsi="Times New Roman" w:cs="Times New Roman"/>
          <w:b/>
          <w:i/>
          <w:iCs/>
          <w:sz w:val="24"/>
          <w:szCs w:val="24"/>
          <w:lang w:val="de-DE"/>
        </w:rPr>
        <w:t>bis</w:t>
      </w:r>
      <w:r w:rsidRPr="00FE6AF7">
        <w:rPr>
          <w:rFonts w:ascii="Times New Roman" w:hAnsi="Times New Roman" w:cs="Times New Roman"/>
          <w:sz w:val="24"/>
          <w:szCs w:val="24"/>
          <w:lang w:val="de-DE"/>
        </w:rPr>
        <w:t xml:space="preserve"> - Ladung der Fahrzeuge: spezifische Vorschriften für Fahrzeuge der Gruppe C</w:t>
      </w:r>
    </w:p>
    <w:p w14:paraId="1225DEF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1E8540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.1 Für die Anwendung des vorliegenden Artikels versteht man unter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Fahrzeug der Gruppe C</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jedes Motorfahrzeug der Klassen </w:t>
      </w:r>
      <w:r w:rsidR="00097D41">
        <w:rPr>
          <w:rFonts w:ascii="Times New Roman" w:hAnsi="Times New Roman" w:cs="Times New Roman"/>
          <w:sz w:val="24"/>
          <w:szCs w:val="24"/>
          <w:lang w:val="de-DE"/>
        </w:rPr>
        <w:t>[</w:t>
      </w:r>
      <w:r w:rsidR="007F5BF1" w:rsidRPr="007F5BF1">
        <w:rPr>
          <w:rFonts w:ascii="Times New Roman" w:hAnsi="Times New Roman" w:cs="Times New Roman"/>
          <w:sz w:val="24"/>
          <w:szCs w:val="24"/>
          <w:lang w:val="de-DE" w:bidi="de-DE"/>
        </w:rPr>
        <w:t>C1, C, C1+E oder C+E</w:t>
      </w:r>
      <w:r w:rsidR="00097D41">
        <w:rPr>
          <w:rFonts w:ascii="Times New Roman" w:hAnsi="Times New Roman" w:cs="Times New Roman"/>
          <w:sz w:val="24"/>
          <w:szCs w:val="24"/>
          <w:lang w:val="de-DE"/>
        </w:rPr>
        <w:t>]</w:t>
      </w:r>
      <w:r w:rsidRPr="00FE6AF7">
        <w:rPr>
          <w:rFonts w:ascii="Times New Roman" w:hAnsi="Times New Roman" w:cs="Times New Roman"/>
          <w:sz w:val="24"/>
          <w:szCs w:val="24"/>
          <w:lang w:val="de-DE"/>
        </w:rPr>
        <w:t>, wie definiert in Artikel 2 des Königlichen Erlasses vom 23. März 1998 über den Führerschein, mit Ausnahme der Fahrzeuge und Fahrzeugkombina</w:t>
      </w:r>
      <w:r w:rsidR="00992251">
        <w:rPr>
          <w:rFonts w:ascii="Times New Roman" w:hAnsi="Times New Roman" w:cs="Times New Roman"/>
          <w:sz w:val="24"/>
          <w:szCs w:val="24"/>
          <w:lang w:val="de-DE"/>
        </w:rPr>
        <w:t xml:space="preserve">tionen, die ausschließlich von </w:t>
      </w:r>
      <w:r w:rsidRPr="00FE6AF7">
        <w:rPr>
          <w:rFonts w:ascii="Times New Roman" w:hAnsi="Times New Roman" w:cs="Times New Roman"/>
          <w:sz w:val="24"/>
          <w:szCs w:val="24"/>
          <w:lang w:val="de-DE"/>
        </w:rPr>
        <w:t>Schaustellern benutzt werden und für diesen Beruf typisch sind.</w:t>
      </w:r>
    </w:p>
    <w:p w14:paraId="58EC21E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5DE605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Der Führer eines Fahrzeugs der Gruppe C darf sein Fahrzeug nicht benutzen, wenn das System zur Sicherung der im oder auf dem Fahrzeug beförderten Ladung den Bestimmungen von Artikel 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.4 nicht entspricht.</w:t>
      </w:r>
    </w:p>
    <w:p w14:paraId="6F22718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76AEB9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eines Fahrzeugs der Gruppe C muss:</w:t>
      </w:r>
    </w:p>
    <w:p w14:paraId="7BDCD0B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13F62DA"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eine Sichtkontrolle durchführen, um sich zu vergewissern, dass die hinteren Ladetüren, die einklappbare Ladeklappe, die Türen, die Planen, das Ersatzrad und die anderen Ausrüstungen, die mit der Benutzung des Fahrzeugs zusammenhängen, befestigt sind,</w:t>
      </w:r>
    </w:p>
    <w:p w14:paraId="57C040E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586B37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sich vergewissern, dass die Ladung keine Behinderung für ein sicheres Führen des Fahrzeugs darstellt,</w:t>
      </w:r>
    </w:p>
    <w:p w14:paraId="1BA0868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8557A6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sich vergewissern, dass der Schwerpunkt der Ladung auf dem Fahrzeug möglichst zentriert liegt.</w:t>
      </w:r>
    </w:p>
    <w:p w14:paraId="024686D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6AF6E1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 Wenn die Primärverpackung eines Guts nicht solide genug ist, um eine sichere Güterbeförderung zu gewährleisten, muss der Verpacker und/oder der Verlader die Güter mit einer zusätzlichen Transportverpackung umhüllen, die solide genug ist, um eine gute Ladungssicherung zu ermöglichen.</w:t>
      </w:r>
    </w:p>
    <w:p w14:paraId="732085C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41BA5248"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Verlader muss dem Transporteur, auf den er zurückgreift, vorab schriftlich alle Informationen mitteilen, die der Transporteur für notwendig erachtet, um die Güter zu verstauen.</w:t>
      </w:r>
    </w:p>
    <w:p w14:paraId="23F3663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4BA4AEC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.4 Das Ladungssicherungssystem muss den Kräften standhalten können, die ausgeübt werden, wenn das Fahrzeug der Gruppe C folgenden Beschleunigungen ausgesetzt wird:</w:t>
      </w:r>
    </w:p>
    <w:p w14:paraId="07D1287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E0A047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Verlangsamung von 0,8 g vorwärts,</w:t>
      </w:r>
    </w:p>
    <w:p w14:paraId="615B368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346DFE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Verlangsamung von 0,5 g rückwärts,</w:t>
      </w:r>
    </w:p>
    <w:p w14:paraId="5107C5F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2420E3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Beschleunigung von 0,5 g in seitlicher Richtung, an beiden Seiten.</w:t>
      </w:r>
    </w:p>
    <w:p w14:paraId="2B28260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E47B06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ein Bestandteil des Ladungssicherungssystems einer wie in Absatz 1 beschriebenen Kraft ausgesetzt wird, darf die darauf ausgeübte Druckkraft die maximale Nennlast dieses Teils nicht überschreiten.</w:t>
      </w:r>
    </w:p>
    <w:p w14:paraId="5F478C2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6D79B9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Bestandteile eines Ladungssicherungssystems eines Fahrzeugs der Gruppe C:</w:t>
      </w:r>
    </w:p>
    <w:p w14:paraId="2879B6C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0656A2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müssen einwandfrei funktionieren,</w:t>
      </w:r>
    </w:p>
    <w:p w14:paraId="2DA611B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7017DA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müssen für den Gebrauch, der davon gemacht wird, geeignet sein,</w:t>
      </w:r>
    </w:p>
    <w:p w14:paraId="6F3D6A8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22C52C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dürfen keine Knoten und keine beschädigten oder abgenutzten Elemente aufweisen, die sich auf ihre Funktionstüchtigkeit, was die Ladungssicherung betrifft, auswirken könnten,</w:t>
      </w:r>
    </w:p>
    <w:p w14:paraId="1970437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2D99F7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dürfen keine Risse, Schnitte oder Ausfransungen aufweisen,</w:t>
      </w:r>
    </w:p>
    <w:p w14:paraId="71C6C97A"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22C513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müssen den hierfür geltenden europäischen und/oder internationalen Produktnormen entsprechen.</w:t>
      </w:r>
    </w:p>
    <w:p w14:paraId="2933D018" w14:textId="77777777" w:rsidR="004C6501" w:rsidRPr="00FE6AF7" w:rsidRDefault="004C6501" w:rsidP="004C6501">
      <w:pPr>
        <w:tabs>
          <w:tab w:val="left" w:pos="-1022"/>
          <w:tab w:val="left" w:pos="-720"/>
          <w:tab w:val="left" w:pos="-307"/>
        </w:tabs>
        <w:ind w:firstLine="709"/>
        <w:jc w:val="both"/>
        <w:rPr>
          <w:rFonts w:ascii="Times New Roman" w:hAnsi="Times New Roman" w:cs="Times New Roman"/>
          <w:sz w:val="24"/>
          <w:szCs w:val="24"/>
          <w:lang w:val="de-DE"/>
        </w:rPr>
      </w:pPr>
    </w:p>
    <w:p w14:paraId="43C2F5F8" w14:textId="77777777" w:rsidR="00C56627" w:rsidRPr="00FE6AF7" w:rsidRDefault="004C6501"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w:t>
      </w:r>
      <w:r w:rsidR="00C56627" w:rsidRPr="00FE6AF7">
        <w:rPr>
          <w:rFonts w:ascii="Times New Roman" w:hAnsi="Times New Roman" w:cs="Times New Roman"/>
          <w:sz w:val="24"/>
          <w:szCs w:val="24"/>
          <w:lang w:val="de-DE"/>
        </w:rPr>
        <w:t>as Ladungssicherungssystem, das benutzt wird, um eine Ladung in oder auf einem Fahrzeug zu umschließen, zu befestigen oder zu stauen, muss den Abmessungen, der Form, der Konsistenz und den Merkmalen der Ladung angepasst sein.</w:t>
      </w:r>
    </w:p>
    <w:p w14:paraId="29630F5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850A48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Ladungssicherungssystem kann aus einer einfachen oder kombinierten Anbringung von Ladungssicherungssystemen bestehen.</w:t>
      </w:r>
    </w:p>
    <w:p w14:paraId="28C45E5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063987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.5 Die Stauvorrichtung oder die integrierte Verriegelungsvorrichtung, die benutzt wird, um die Ladung an einem Fahrzeug der Gruppe C zu befestigen, muss selber so gesichert werden, dass sie sich nicht entriegeln oder lösen kann.</w:t>
      </w:r>
    </w:p>
    <w:p w14:paraId="57DC6F1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E9F5E4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Stauvorrichtung oder die integrierte Verriegelungsvorrichtung, die benutzt wird, um die Ladung in oder auf einem Fahrzeug der Gruppe C zu befestigen, muss:</w:t>
      </w:r>
    </w:p>
    <w:p w14:paraId="02F0090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4D983A5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für die Zwecke, für die sie gebraucht wird, ausgelegt und angefertigt worden sein und</w:t>
      </w:r>
    </w:p>
    <w:p w14:paraId="64024CA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4742C27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gemäß den Spezifikationen des Herstellers und der geltenden europäischen und/oder internationalen Normen benutzt und unterhalten werden.</w:t>
      </w:r>
    </w:p>
    <w:p w14:paraId="672AFA03" w14:textId="77777777" w:rsidR="00653C0A" w:rsidRPr="00FE6AF7" w:rsidRDefault="00653C0A">
      <w:pPr>
        <w:rPr>
          <w:rFonts w:ascii="Times New Roman" w:hAnsi="Times New Roman" w:cs="Times New Roman"/>
          <w:sz w:val="24"/>
          <w:szCs w:val="24"/>
          <w:lang w:val="de-DE"/>
        </w:rPr>
      </w:pPr>
    </w:p>
    <w:p w14:paraId="76C63A6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.6 Für eine Ladung, die gemäß den unter den Auspizien der Europäischen Kommission verfassten Vorschriften der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Europäischen Richtlinien für eine gute Praxis im Bereich der Sicherung von Ladungen im Straßenverkehr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auf einem Fahrzeug der Gruppe C umschlossen, befestigt oder gestaut wird, gilt, dass das Ladungssicherungssystem den in Artikel 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.4 Absatz 1 gestellten Anforderungen entsprechen muss.]</w:t>
      </w:r>
    </w:p>
    <w:p w14:paraId="2DBC52A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CBC59B1" w14:textId="77777777" w:rsidR="00C56627" w:rsidRPr="00FE6AF7" w:rsidRDefault="00C56627" w:rsidP="00D267A4">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45bis eingefügt durch Art. 4 des K.E. vom 27. April 2007 (B.S. vom 7. Mai 2007)</w:t>
      </w:r>
      <w:r w:rsidR="007F5BF1">
        <w:rPr>
          <w:rFonts w:ascii="Times New Roman" w:hAnsi="Times New Roman" w:cs="Times New Roman"/>
          <w:i/>
          <w:iCs/>
          <w:sz w:val="24"/>
          <w:szCs w:val="24"/>
          <w:lang w:val="de-DE"/>
        </w:rPr>
        <w:t xml:space="preserve">; Art. 45bis.1 abgeändert durch Art. 36 des K.E. vom 8. Januar 2013 (B.S. vom </w:t>
      </w:r>
      <w:r w:rsidR="00967088">
        <w:rPr>
          <w:rFonts w:ascii="Times New Roman" w:hAnsi="Times New Roman" w:cs="Times New Roman"/>
          <w:i/>
          <w:iCs/>
          <w:sz w:val="24"/>
          <w:szCs w:val="24"/>
          <w:lang w:val="de-DE"/>
        </w:rPr>
        <w:t>15. Januar 2013)</w:t>
      </w:r>
      <w:r w:rsidRPr="00FE6AF7">
        <w:rPr>
          <w:rFonts w:ascii="Times New Roman" w:hAnsi="Times New Roman" w:cs="Times New Roman"/>
          <w:i/>
          <w:iCs/>
          <w:sz w:val="24"/>
          <w:szCs w:val="24"/>
          <w:lang w:val="de-DE"/>
        </w:rPr>
        <w:t>]</w:t>
      </w:r>
    </w:p>
    <w:p w14:paraId="50C9A0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207B50" w14:textId="77777777" w:rsidR="005D5613" w:rsidRDefault="005D5613">
      <w:pPr>
        <w:rPr>
          <w:rFonts w:ascii="Times New Roman" w:hAnsi="Times New Roman" w:cs="Times New Roman"/>
          <w:b/>
          <w:bCs/>
          <w:sz w:val="24"/>
          <w:szCs w:val="24"/>
          <w:lang w:val="de-DE"/>
        </w:rPr>
      </w:pPr>
    </w:p>
    <w:p w14:paraId="13279A3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46</w:t>
      </w:r>
      <w:r w:rsidRPr="00FE6AF7">
        <w:rPr>
          <w:rFonts w:ascii="Times New Roman" w:hAnsi="Times New Roman" w:cs="Times New Roman"/>
          <w:sz w:val="24"/>
          <w:szCs w:val="24"/>
          <w:lang w:val="de-DE"/>
        </w:rPr>
        <w:t xml:space="preserve"> - Ladung der Fahrzeuge: Abmessungen</w:t>
      </w:r>
    </w:p>
    <w:p w14:paraId="7153BD8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49B529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46.1 Die Breite beladener Fahrzeuge darf, alle Vorsprünge einbegriffen, folgende Maße nicht überschreiten:</w:t>
      </w:r>
    </w:p>
    <w:p w14:paraId="45BD381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71C8E4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[bei Kraftfahrzeugen, bespannten Fahrzeuge</w:t>
      </w:r>
      <w:r w:rsidR="00992251">
        <w:rPr>
          <w:rFonts w:ascii="Times New Roman" w:hAnsi="Times New Roman" w:cs="Times New Roman"/>
          <w:sz w:val="24"/>
          <w:szCs w:val="24"/>
          <w:lang w:val="de-DE"/>
        </w:rPr>
        <w:t xml:space="preserve">n oder deren Anhängern: [2,55] </w:t>
      </w:r>
      <w:r w:rsidRPr="00FE6AF7">
        <w:rPr>
          <w:rFonts w:ascii="Times New Roman" w:hAnsi="Times New Roman" w:cs="Times New Roman"/>
          <w:sz w:val="24"/>
          <w:szCs w:val="24"/>
          <w:lang w:val="de-DE"/>
        </w:rPr>
        <w:t>Meter oder 2,6 Meter, wenn das Fahrzeug gemäß der technischen Verordnung über Kraftfahrzeuge eine Breite von 2,6 Metern hat.]</w:t>
      </w:r>
    </w:p>
    <w:p w14:paraId="6D8B638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7535A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w:t>
      </w:r>
    </w:p>
    <w:p w14:paraId="0698808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8725E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darf die Breite des beladenen Fahrzeugs 2,75 Meter betragen, wenn die Ladung aus losem Getreide, Flachs, Stroh oder Futter mit Ausnahme gepresster Ballen besteht;</w:t>
      </w:r>
    </w:p>
    <w:p w14:paraId="12C6534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D76B43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darf die Breite des beladenen Fahrzeugs 3 Meter betragen, wenn die Ladung wie oben erwähnt zusammengesetzt ist und entweder in einem Umkreis von höchstens 25 km ab dem Ladeplatz oder innerhalb einer Zone von 25 km von der belgischen Grenze befördert wird.</w:t>
      </w:r>
    </w:p>
    <w:p w14:paraId="2DEDB7B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3ADD7B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den vorstehend unter den Buchstaben </w:t>
      </w: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und </w:t>
      </w: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vorgesehenen Fällen darf keinerlei starre Stütze so angebracht werden, dass eines ihrer Teile sich in einer Entfernung von mehr als 1,25 Meter von der Längssymmetrieebene des Fahrzeugs befindet;</w:t>
      </w:r>
    </w:p>
    <w:p w14:paraId="0F39B1CC"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33668D9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2. [bei drei- oder vierrädrigen Kleinkrafträdern, drei- oder vierrädrigen Fahrzeugen mit oder ohne Motor oder deren Anhängern darf die Breite der Ladung höchstens 0,30 Meter mehr </w:t>
      </w:r>
      <w:r w:rsidRPr="00FE6AF7">
        <w:rPr>
          <w:rFonts w:ascii="Times New Roman" w:hAnsi="Times New Roman" w:cs="Times New Roman"/>
          <w:sz w:val="24"/>
          <w:szCs w:val="24"/>
          <w:lang w:val="de-DE"/>
        </w:rPr>
        <w:lastRenderedPageBreak/>
        <w:t>betragen als die Breite des unbeladenen Fahrzeugs und ist die absolute Höchstbreite auf 2,50 Meter begrenzt;]</w:t>
      </w:r>
    </w:p>
    <w:p w14:paraId="0051BED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B12ABF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bei Handkarren: 2,50 Meter;</w:t>
      </w:r>
    </w:p>
    <w:p w14:paraId="765C4AF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DB405D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bei Fahrrädern, zweirädrigen Kleinkrafträdern oder deren Anhängern: [1,00] Meter;</w:t>
      </w:r>
    </w:p>
    <w:p w14:paraId="0E50365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40598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bei [...] Motorrädern ohne Beiwagen oder deren Anhängern: 1,25 Meter;</w:t>
      </w:r>
    </w:p>
    <w:p w14:paraId="5DB862C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B2E72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bei [...] Motorrädern mit Beiwagen darf die Breite der Ladung höchstens 0,30 Meter mehr betragen als die Breite des unbeladenen Fahrzeugs.</w:t>
      </w:r>
    </w:p>
    <w:p w14:paraId="3B5AA21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099E9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46.2.1 Die Ladung darf vorne in keinem Fall über das äußerste Ende des Fahrzeugs oder, wenn es sich um ein bespanntes Fahrzeug handelt, über den Kopf des Gespanns hinausragen.</w:t>
      </w:r>
    </w:p>
    <w:p w14:paraId="4F166E0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872A6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 darf die Ladung von Zügen miteinander verbundener Fahrzeuge, die ausschließlich für die Beförderung von Kraftfahrzeugen bestimmt sind, vorne höchstens 0,50 Meter hinausragen.]</w:t>
      </w:r>
    </w:p>
    <w:p w14:paraId="1E73806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128D7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46.2.2 [Die Ladung von Fahrrädern, Kleinkrafträdern, Motorrädern, drei- oder vierrädrigen Fahrzeugen mit oder ohne Motor und deren Anhängern darf höchstens 0,50 Meter über das hintere äußerste Ende des Fahrzeugs oder des Anhängers hinausragen. Anhänger, die an Räder ohne Motor angekoppelt sind, dürfen, Ladung einbegriffen, eine Gesamtlänge von 2,50 Metern nicht überschreiten.]</w:t>
      </w:r>
    </w:p>
    <w:p w14:paraId="72CB07F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1FC9B5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46.2.3 Die Ladung der anderen Fahrzeuge darf höchstens 1 Meter über das hintere äußerste Ende des Fahrzeugs hinausragen.</w:t>
      </w:r>
    </w:p>
    <w:p w14:paraId="02E03CF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8E7F0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 darf der hinausragende Teil</w:t>
      </w:r>
    </w:p>
    <w:p w14:paraId="48AD1AF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EFA52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3 Meter betragen, wenn eines dieser Fahrzeuge mit langen unteilbaren Gegenständen beladen ist;</w:t>
      </w:r>
    </w:p>
    <w:p w14:paraId="0BA0CB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2B7352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1,50 Meter betragen für Ladungen von Zügen miteinander verbundener Fahrzeuge, die ausschließlich für die Beförderung von Kraftfahrzeugen bestimmt sind.]</w:t>
      </w:r>
    </w:p>
    <w:p w14:paraId="397E6C5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0FEDC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46.3 Die Höhe eines beladenen Fahrzeugs darf 4 Meter nicht überschreiten.</w:t>
      </w:r>
    </w:p>
    <w:p w14:paraId="782285E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788E4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eines Rades ohne Motor darf, Ladung einbegriffen, 2,50 Meter nicht überschreiten.]</w:t>
      </w:r>
    </w:p>
    <w:p w14:paraId="2EF6B75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9E39ED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[46.4 Die Ladung eines Fortbewegungsgeräts darf vorne und hinten 0,50 m und an jeder Seite 0,30 m nicht überschreiten.</w:t>
      </w:r>
    </w:p>
    <w:p w14:paraId="3C51F7C6"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2F9B33F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Höhe eines beladenen Fortbewegungsgeräts darf 2,50 m nicht überschreiten.]</w:t>
      </w:r>
    </w:p>
    <w:p w14:paraId="70250D5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7E1D3F" w14:textId="77777777" w:rsidR="00C56627" w:rsidRPr="00FE6AF7" w:rsidRDefault="00D85CAC">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 xml:space="preserve">[Art. 46.1 </w:t>
      </w:r>
      <w:r w:rsidR="00C56627" w:rsidRPr="00FE6AF7">
        <w:rPr>
          <w:rFonts w:ascii="Times New Roman" w:hAnsi="Times New Roman" w:cs="Times New Roman"/>
          <w:i/>
          <w:iCs/>
          <w:sz w:val="24"/>
          <w:szCs w:val="24"/>
          <w:lang w:val="de-DE"/>
        </w:rPr>
        <w:t>einziger Absatz Nr.</w:t>
      </w:r>
      <w:r w:rsidRPr="00FE6AF7">
        <w:rPr>
          <w:rFonts w:ascii="Times New Roman" w:hAnsi="Times New Roman" w:cs="Times New Roman"/>
          <w:i/>
          <w:iCs/>
          <w:sz w:val="24"/>
          <w:szCs w:val="24"/>
          <w:lang w:val="de-DE"/>
        </w:rPr>
        <w:t> 1 Abs. 1 ersetzt durch Art. 20 Nr. </w:t>
      </w:r>
      <w:r w:rsidR="00C56627" w:rsidRPr="00FE6AF7">
        <w:rPr>
          <w:rFonts w:ascii="Times New Roman" w:hAnsi="Times New Roman" w:cs="Times New Roman"/>
          <w:i/>
          <w:iCs/>
          <w:sz w:val="24"/>
          <w:szCs w:val="24"/>
          <w:lang w:val="de-DE"/>
        </w:rPr>
        <w:t>1 des K.E. vom 18. September 1991 (B.S. vom 23. Oktober </w:t>
      </w:r>
      <w:r w:rsidRPr="00FE6AF7">
        <w:rPr>
          <w:rFonts w:ascii="Times New Roman" w:hAnsi="Times New Roman" w:cs="Times New Roman"/>
          <w:i/>
          <w:iCs/>
          <w:sz w:val="24"/>
          <w:szCs w:val="24"/>
          <w:lang w:val="de-DE"/>
        </w:rPr>
        <w:t>1991) und abgeändert durch Art. </w:t>
      </w:r>
      <w:r w:rsidR="00C56627" w:rsidRPr="00FE6AF7">
        <w:rPr>
          <w:rFonts w:ascii="Times New Roman" w:hAnsi="Times New Roman" w:cs="Times New Roman"/>
          <w:i/>
          <w:iCs/>
          <w:sz w:val="24"/>
          <w:szCs w:val="24"/>
          <w:lang w:val="de-DE"/>
        </w:rPr>
        <w:t>24 des K</w:t>
      </w:r>
      <w:r w:rsidRPr="00FE6AF7">
        <w:rPr>
          <w:rFonts w:ascii="Times New Roman" w:hAnsi="Times New Roman" w:cs="Times New Roman"/>
          <w:i/>
          <w:iCs/>
          <w:sz w:val="24"/>
          <w:szCs w:val="24"/>
          <w:lang w:val="de-DE"/>
        </w:rPr>
        <w:t xml:space="preserve">.E. vom 15. Dezember 1998 (B.S. </w:t>
      </w:r>
      <w:r w:rsidR="00C56627" w:rsidRPr="00FE6AF7">
        <w:rPr>
          <w:rFonts w:ascii="Times New Roman" w:hAnsi="Times New Roman" w:cs="Times New Roman"/>
          <w:i/>
          <w:iCs/>
          <w:sz w:val="24"/>
          <w:szCs w:val="24"/>
          <w:lang w:val="de-DE"/>
        </w:rPr>
        <w:t>vom 24. Deze</w:t>
      </w:r>
      <w:r w:rsidRPr="00FE6AF7">
        <w:rPr>
          <w:rFonts w:ascii="Times New Roman" w:hAnsi="Times New Roman" w:cs="Times New Roman"/>
          <w:i/>
          <w:iCs/>
          <w:sz w:val="24"/>
          <w:szCs w:val="24"/>
          <w:lang w:val="de-DE"/>
        </w:rPr>
        <w:t>mber 1998), einziger Absatz Nr. </w:t>
      </w:r>
      <w:r w:rsidR="00C56627" w:rsidRPr="00FE6AF7">
        <w:rPr>
          <w:rFonts w:ascii="Times New Roman" w:hAnsi="Times New Roman" w:cs="Times New Roman"/>
          <w:i/>
          <w:iCs/>
          <w:sz w:val="24"/>
          <w:szCs w:val="24"/>
          <w:lang w:val="de-DE"/>
        </w:rPr>
        <w:t>2 erse</w:t>
      </w:r>
      <w:r w:rsidRPr="00FE6AF7">
        <w:rPr>
          <w:rFonts w:ascii="Times New Roman" w:hAnsi="Times New Roman" w:cs="Times New Roman"/>
          <w:i/>
          <w:iCs/>
          <w:sz w:val="24"/>
          <w:szCs w:val="24"/>
          <w:lang w:val="de-DE"/>
        </w:rPr>
        <w:t xml:space="preserve">tzt durch Art. 7 </w:t>
      </w:r>
      <w:r w:rsidRPr="00FE6AF7">
        <w:rPr>
          <w:rFonts w:ascii="Times New Roman" w:hAnsi="Times New Roman" w:cs="Times New Roman"/>
          <w:i/>
          <w:iCs/>
          <w:sz w:val="24"/>
          <w:szCs w:val="24"/>
          <w:lang w:val="de-DE"/>
        </w:rPr>
        <w:lastRenderedPageBreak/>
        <w:t xml:space="preserve">Nr. 1 des K.E. </w:t>
      </w:r>
      <w:r w:rsidR="00C56627" w:rsidRPr="00FE6AF7">
        <w:rPr>
          <w:rFonts w:ascii="Times New Roman" w:hAnsi="Times New Roman" w:cs="Times New Roman"/>
          <w:i/>
          <w:iCs/>
          <w:sz w:val="24"/>
          <w:szCs w:val="24"/>
          <w:lang w:val="de-DE"/>
        </w:rPr>
        <w:t>vom</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16. Juli 1997 (B.S. vom 31. Juli 1997), einziger Absatz Nr.</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abgeändert durch Art. 8 Nr. 1</w:t>
      </w:r>
      <w:r w:rsidR="004C6501"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des K.E. vom 18. Dezember 20</w:t>
      </w:r>
      <w:r w:rsidRPr="00FE6AF7">
        <w:rPr>
          <w:rFonts w:ascii="Times New Roman" w:hAnsi="Times New Roman" w:cs="Times New Roman"/>
          <w:i/>
          <w:iCs/>
          <w:sz w:val="24"/>
          <w:szCs w:val="24"/>
          <w:lang w:val="de-DE"/>
        </w:rPr>
        <w:t xml:space="preserve">02 (B.S. vom 25. Dezember 2002), einziger Absatz Nr. 5 und 6 abgeändert durch Art. 7 Nr. 2 des K.E. vom </w:t>
      </w:r>
      <w:r w:rsidR="00C56627" w:rsidRPr="00FE6AF7">
        <w:rPr>
          <w:rFonts w:ascii="Times New Roman" w:hAnsi="Times New Roman" w:cs="Times New Roman"/>
          <w:i/>
          <w:iCs/>
          <w:sz w:val="24"/>
          <w:szCs w:val="24"/>
          <w:lang w:val="de-DE"/>
        </w:rPr>
        <w:t>16. Juli 1997 (B.S.</w:t>
      </w:r>
      <w:r w:rsidRPr="00FE6AF7">
        <w:rPr>
          <w:rFonts w:ascii="Times New Roman" w:hAnsi="Times New Roman" w:cs="Times New Roman"/>
          <w:i/>
          <w:iCs/>
          <w:sz w:val="24"/>
          <w:szCs w:val="24"/>
          <w:lang w:val="de-DE"/>
        </w:rPr>
        <w:t xml:space="preserve"> vom 31. Juli 1997); Art. </w:t>
      </w:r>
      <w:r w:rsidR="00C56627" w:rsidRPr="00FE6AF7">
        <w:rPr>
          <w:rFonts w:ascii="Times New Roman" w:hAnsi="Times New Roman" w:cs="Times New Roman"/>
          <w:i/>
          <w:iCs/>
          <w:sz w:val="24"/>
          <w:szCs w:val="24"/>
          <w:lang w:val="de-DE"/>
        </w:rPr>
        <w:t>46.</w:t>
      </w:r>
      <w:r w:rsidRPr="00FE6AF7">
        <w:rPr>
          <w:rFonts w:ascii="Times New Roman" w:hAnsi="Times New Roman" w:cs="Times New Roman"/>
          <w:i/>
          <w:iCs/>
          <w:sz w:val="24"/>
          <w:szCs w:val="24"/>
          <w:lang w:val="de-DE"/>
        </w:rPr>
        <w:t>2.1 Abs. 2 eingefügt durch Art. 20 Nr. </w:t>
      </w:r>
      <w:r w:rsidR="00C56627" w:rsidRPr="00FE6AF7">
        <w:rPr>
          <w:rFonts w:ascii="Times New Roman" w:hAnsi="Times New Roman" w:cs="Times New Roman"/>
          <w:i/>
          <w:iCs/>
          <w:sz w:val="24"/>
          <w:szCs w:val="24"/>
          <w:lang w:val="de-DE"/>
        </w:rPr>
        <w:t>2 des K.E. vom 18. September 1991 (B.S. vom 23. Oktober 1991);</w:t>
      </w:r>
      <w:r w:rsidRPr="00FE6AF7">
        <w:rPr>
          <w:rFonts w:ascii="Times New Roman" w:hAnsi="Times New Roman" w:cs="Times New Roman"/>
          <w:i/>
          <w:iCs/>
          <w:sz w:val="24"/>
          <w:szCs w:val="24"/>
          <w:lang w:val="de-DE"/>
        </w:rPr>
        <w:t xml:space="preserve"> Art. 46.2.2 ersetzt durch Art. 8 Nr. 2 des K.E. </w:t>
      </w:r>
      <w:r w:rsidR="00C56627" w:rsidRPr="00FE6AF7">
        <w:rPr>
          <w:rFonts w:ascii="Times New Roman" w:hAnsi="Times New Roman" w:cs="Times New Roman"/>
          <w:i/>
          <w:iCs/>
          <w:sz w:val="24"/>
          <w:szCs w:val="24"/>
          <w:lang w:val="de-DE"/>
        </w:rPr>
        <w:t>vom 18. Dezember 2002 (B.S. vom 25. Dezember 2002); Art. 46.2.3 A</w:t>
      </w:r>
      <w:r w:rsidRPr="00FE6AF7">
        <w:rPr>
          <w:rFonts w:ascii="Times New Roman" w:hAnsi="Times New Roman" w:cs="Times New Roman"/>
          <w:i/>
          <w:iCs/>
          <w:sz w:val="24"/>
          <w:szCs w:val="24"/>
          <w:lang w:val="de-DE"/>
        </w:rPr>
        <w:t>bs. 2 ersetzt durch Art. 20 Nr. </w:t>
      </w:r>
      <w:r w:rsidR="00C56627" w:rsidRPr="00FE6AF7">
        <w:rPr>
          <w:rFonts w:ascii="Times New Roman" w:hAnsi="Times New Roman" w:cs="Times New Roman"/>
          <w:i/>
          <w:iCs/>
          <w:sz w:val="24"/>
          <w:szCs w:val="24"/>
          <w:lang w:val="de-DE"/>
        </w:rPr>
        <w:t>3 des K.E. vom 18. September 1991 (B.S. vom 23</w:t>
      </w:r>
      <w:r w:rsidRPr="00FE6AF7">
        <w:rPr>
          <w:rFonts w:ascii="Times New Roman" w:hAnsi="Times New Roman" w:cs="Times New Roman"/>
          <w:i/>
          <w:iCs/>
          <w:sz w:val="24"/>
          <w:szCs w:val="24"/>
          <w:lang w:val="de-DE"/>
        </w:rPr>
        <w:t>. Oktober 1991); Art. 46.3 Abs. </w:t>
      </w:r>
      <w:r w:rsidR="00C56627" w:rsidRPr="00FE6AF7">
        <w:rPr>
          <w:rFonts w:ascii="Times New Roman" w:hAnsi="Times New Roman" w:cs="Times New Roman"/>
          <w:i/>
          <w:iCs/>
          <w:sz w:val="24"/>
          <w:szCs w:val="24"/>
          <w:lang w:val="de-DE"/>
        </w:rPr>
        <w:t>2 e</w:t>
      </w:r>
      <w:r w:rsidRPr="00FE6AF7">
        <w:rPr>
          <w:rFonts w:ascii="Times New Roman" w:hAnsi="Times New Roman" w:cs="Times New Roman"/>
          <w:i/>
          <w:iCs/>
          <w:sz w:val="24"/>
          <w:szCs w:val="24"/>
          <w:lang w:val="de-DE"/>
        </w:rPr>
        <w:t>ingefügt durch Art. 8 Nr. </w:t>
      </w:r>
      <w:r w:rsidR="00C56627" w:rsidRPr="00FE6AF7">
        <w:rPr>
          <w:rFonts w:ascii="Times New Roman" w:hAnsi="Times New Roman" w:cs="Times New Roman"/>
          <w:i/>
          <w:iCs/>
          <w:sz w:val="24"/>
          <w:szCs w:val="24"/>
          <w:lang w:val="de-DE"/>
        </w:rPr>
        <w:t>3 des K.E. vom 18. Dezember 2002 (B.</w:t>
      </w:r>
      <w:r w:rsidRPr="00FE6AF7">
        <w:rPr>
          <w:rFonts w:ascii="Times New Roman" w:hAnsi="Times New Roman" w:cs="Times New Roman"/>
          <w:i/>
          <w:iCs/>
          <w:sz w:val="24"/>
          <w:szCs w:val="24"/>
          <w:lang w:val="de-DE"/>
        </w:rPr>
        <w:t>S. vom 25. Dezember 2002); Art. 46.4 eingefügt durch Art. </w:t>
      </w:r>
      <w:r w:rsidR="00C56627" w:rsidRPr="00FE6AF7">
        <w:rPr>
          <w:rFonts w:ascii="Times New Roman" w:hAnsi="Times New Roman" w:cs="Times New Roman"/>
          <w:i/>
          <w:iCs/>
          <w:sz w:val="24"/>
          <w:szCs w:val="24"/>
          <w:lang w:val="de-DE"/>
        </w:rPr>
        <w:t xml:space="preserve">17 des K.E. vom 13. Februar 2007 (B.S. vom 23. Februar 2007)] </w:t>
      </w:r>
    </w:p>
    <w:p w14:paraId="7934D4EC"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7AD9562B" w14:textId="77777777" w:rsidR="00E04D41" w:rsidRDefault="00E04D41" w:rsidP="00E04D41">
      <w:pPr>
        <w:rPr>
          <w:rFonts w:ascii="Times New Roman" w:hAnsi="Times New Roman" w:cs="Times New Roman"/>
          <w:b/>
          <w:bCs/>
          <w:sz w:val="24"/>
          <w:szCs w:val="24"/>
          <w:lang w:val="de-DE"/>
        </w:rPr>
      </w:pPr>
    </w:p>
    <w:p w14:paraId="7ECBBA4F" w14:textId="07603ED9" w:rsidR="00C56627" w:rsidRPr="00FE6AF7" w:rsidRDefault="00C56627" w:rsidP="00E04D41">
      <w:pPr>
        <w:ind w:firstLine="708"/>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47</w:t>
      </w:r>
      <w:r w:rsidRPr="00FE6AF7">
        <w:rPr>
          <w:rFonts w:ascii="Times New Roman" w:hAnsi="Times New Roman" w:cs="Times New Roman"/>
          <w:sz w:val="24"/>
          <w:szCs w:val="24"/>
          <w:lang w:val="de-DE"/>
        </w:rPr>
        <w:t xml:space="preserve"> - Ladung der Fahrzeuge: Kennzeichnung</w:t>
      </w:r>
    </w:p>
    <w:p w14:paraId="68B7714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82292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47.1 Wenn keine Beleuchtung der Fahrzeuge erforderlich ist, werden Ladungen, die mehr als 1 Meter über das hintere äußerste Ende des Fahrzeugs hinausragen, durch ein quadratisches Schild gekennzeichnet, das am äußersten Vorsprung der Ladung so angebracht wird, dass es sich ständig auf einer senkrechten Ebene rechtwinklig zur mittleren Längsebene des Fahrzeugs befindet. Dieses Schild ist 0,50 Meter auf 0,50 Meter groß und abwechselnd mit roten und weißen Streifen schraffiert. Eine Diagonale des Vierecks ist rot und jeder rote oder weiße Streifen ist etwa 75 mm breit. Die roten Streifen müssen [retroreflektierend] sein.</w:t>
      </w:r>
    </w:p>
    <w:p w14:paraId="7C72A8D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5C540B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47.2 Wenn eine Beleuchtung der Fahrzeuge erforderlich ist, werden Ladungen, die mehr als 1 Meter über das hintere äußerste Ende des Fahrzeugs hinausragen, durch das vorstehend beschriebene Schild gekennzeichnet, das durch ein nach hinten gerichtetes rotes Licht und durch einen orangefarbenen Rückstrahler an jeder Seite ergänzt wird.</w:t>
      </w:r>
    </w:p>
    <w:p w14:paraId="0B506D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94B39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höchste Punkt der leuchtenden oder [retroreflektierenden] Fläche der zur Kennzeichnung des äußersten Endes einer Ladung benutzten Mittel darf sich nicht höher als 1,60 Meter über dem Boden befinden.</w:t>
      </w:r>
    </w:p>
    <w:p w14:paraId="0EBBB4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17C91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tiefste Punkt darf sich nicht tiefer als 0,40 Meter über dem Boden befinden.</w:t>
      </w:r>
    </w:p>
    <w:p w14:paraId="758AB3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50F536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Außerdem</w:t>
      </w:r>
    </w:p>
    <w:p w14:paraId="180013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6084B3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müssen, falls es sich um ein Fahrzeug handelt, das aufgrund der technischen Verordnung über Kraftfahrzeuge mit seitlichen Rückstrahlern ausgestattet sein muss, ein oder mehrere zusätzliche orangefarbene seitliche Rückstrahler an der Ladung angebracht werden, wenn der Abstand zwischen dem Außenrand des Rückstrahlers, der den äußersten Vorsprung der Ladung kennzeichnet, und dem Außenrand des letzten am Fahrzeug angebrachten Rückstrahlers mehr als 3 Meter beträgt.</w:t>
      </w:r>
    </w:p>
    <w:p w14:paraId="1739CBE8"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1F5037B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Abstand zwischen den Außenrändern zweier aufeinander folgender Rückstrahler darf auf keinen Fall mehr als 3 Meter betragen;</w:t>
      </w:r>
    </w:p>
    <w:p w14:paraId="6376E0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8E25C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können, falls es sich um ein Fahrzeug handelt, das aufgrund der technischen Verordnung über Kraftfahrzeuge nicht mit seitlichen Rückstrahlern ausgestattet sein muss, ein oder mehrere orangefarbene seitliche Rückstrahler an der Ladung angebracht werden.</w:t>
      </w:r>
    </w:p>
    <w:p w14:paraId="024BF00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64400E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47.3 Ladungen, die seitlich so weit über den Umriss des Fahrzeugs hinausragen, dass ihr äußerster seitlicher Punkt sich in einem Abstand von mehr als 0,40 Meter vom äußersten Rand der leuchtenden Fläche des Standlichtes befindet, müssen, wenn das Fahrzeug beleuchtet sein muss, durch Begrenzungslichter und Rückstrahler gekennzeichnet werden.</w:t>
      </w:r>
    </w:p>
    <w:p w14:paraId="69E2846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1FDDA3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von vorne sichtbaren Lichter und Rückstrahler müssen weiß und die von hinten sichtbaren Lichter und Rückstrahler müssen rot sein.</w:t>
      </w:r>
    </w:p>
    <w:p w14:paraId="72A8C99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4B8C3D" w14:textId="4D49160F"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leuchtende oder [retroreflektierende] Fläche dieser Lichter oder Rückstrahler muss sich in einem Abstand von weniger als 0,40 Meter vom äußersten Vorsprung der Ladung befinden.</w:t>
      </w:r>
    </w:p>
    <w:p w14:paraId="7D4FD1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3491A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47.1 einziger Absatz abgeändert durch Art. 36 des K.E. vom 4. April 2004 (B.S. vom 8. Mai 2003); Art. 47.2 Abs. 2 abgeändert durch Art. 36 des K.E. vom 4. April 2004 (B.S. vom 8. Mai 2003); Art. 47.3 Abs. 3 abgeändert durch Art. 36 des K.E. vom 4. April 2004 (B.S. vom 8. Mai 2003)]</w:t>
      </w:r>
    </w:p>
    <w:p w14:paraId="4DC40AD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4E0678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F0207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47</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Wird eine Hebebühne oder eine andere hinten am Fahrzeug angebrachte Vorrichtung benutzt, die dazu bestimmt ist, das Be- und Entladen des Fahrzeugs zu erleichtern, müssen mindestens die äußersten Enden zugunsten der anderen Verkehrsteilnehmer folgendermaßen gekennzeichnet werden:</w:t>
      </w:r>
    </w:p>
    <w:p w14:paraId="1A1B978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F92003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entweder durch daran angebrachte [...] [retroreflektierende] Streifen;</w:t>
      </w:r>
    </w:p>
    <w:p w14:paraId="0F204CA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52A4FE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durch [retroreflektierende] Warnkegel;</w:t>
      </w:r>
    </w:p>
    <w:p w14:paraId="23474C1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13E26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durch gelbe Blinklichter.</w:t>
      </w:r>
    </w:p>
    <w:p w14:paraId="4858062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F086C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Mittel zur Kennzeichnung dürfen gleichzeitig verwendet werden. Sie müssen unter allen Umständen sichtbar sein.</w:t>
      </w:r>
    </w:p>
    <w:p w14:paraId="6D6F03E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6F510E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Werden fahrbare Fördergeräte benutzt, muss der Arbeitsbereich folgendermaßen gekennzeichnet werden:</w:t>
      </w:r>
    </w:p>
    <w:p w14:paraId="1295537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B0D4C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entweder durch [retroreflektierende] Warnkegel;</w:t>
      </w:r>
    </w:p>
    <w:p w14:paraId="6BDEAAA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44DD5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durch ein oder mehrere tragbare gelbe Blinklichter.</w:t>
      </w:r>
    </w:p>
    <w:p w14:paraId="64ED5B27"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00CED8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Mittel zur Kennzeichnung dürfen gleichzeitig verwendet werden. Sie müssen unter allen Umständen sichtbar sein.</w:t>
      </w:r>
    </w:p>
    <w:p w14:paraId="1A58B2A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7CADD0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 [Die in Artikel 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erwähnten [retroreflektierenden] Streifen müssen eine Fläche von mindestens 0,120 m2 mit einer Breite von mindestens 0,25 Meter haben.]</w:t>
      </w:r>
    </w:p>
    <w:p w14:paraId="1C8D4C0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A9ECB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müssen mit rotweißen diagonalen Streifen von mindestens 0,10 Meter Breite versehen sein.]</w:t>
      </w:r>
    </w:p>
    <w:p w14:paraId="58EC5D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CD3E3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 in Artikel 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und Artikel 47</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erwähnten [retroreflektierenden] Warnkegel müssen mindestens 0,40 Meter breit und mit rotweißen Streifen von mindestens 0,10 Meter Breite versehen sein.]</w:t>
      </w:r>
    </w:p>
    <w:p w14:paraId="22D9927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D48CB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47bis eingefügt durch Art. 21 des K.E. vom 18. September 1991 (B.S. vom 23. Oktober 1991); Art. 47bis1 Abs. 1 erster Gedankenstrich abgeändert durch Art. 8 Nr. 1 des K.E. vom 16. Juli 1997 (B.S. vom 31. Juli 1997) und Art. 36 des K.E. vom 4. Apr</w:t>
      </w:r>
      <w:r w:rsidR="00D85CAC" w:rsidRPr="00FE6AF7">
        <w:rPr>
          <w:rFonts w:ascii="Times New Roman" w:hAnsi="Times New Roman" w:cs="Times New Roman"/>
          <w:i/>
          <w:iCs/>
          <w:sz w:val="24"/>
          <w:szCs w:val="24"/>
          <w:lang w:val="de-DE"/>
        </w:rPr>
        <w:t xml:space="preserve">il 2003 (B.S. vom 8. Mai 2003), </w:t>
      </w:r>
      <w:r w:rsidRPr="00FE6AF7">
        <w:rPr>
          <w:rFonts w:ascii="Times New Roman" w:hAnsi="Times New Roman" w:cs="Times New Roman"/>
          <w:i/>
          <w:iCs/>
          <w:sz w:val="24"/>
          <w:szCs w:val="24"/>
          <w:lang w:val="de-DE"/>
        </w:rPr>
        <w:t>Abs. 1 zweiter Gedankenstrich abgeändert durch Art. 36 des K.E. vom 4. April 2003 (B.S. vom 8. Mai 2003); Art. 47bis2 Abs. 1 erster Gedankenstrich abgeändert durch Art. 36 des K.E. vom 4. April 2003 (B.S. vom 8. Mai 2003); Art. 47bis3 Abs. 1 ersetzt durch Art. 8 Nr. 2 des K.E. vom 16. Juli 1997 (B.S. vom 31. Juli 1997) und abgeändert durch Art. 36 des K.E. vom 4. April 2003 (B.S. vom 8. Mai 2003), neuer Absatz 2 eingefügt durch Art. 8 Nr. 2 des K.E. vom 16. Juli</w:t>
      </w:r>
      <w:r w:rsidR="00D85CAC" w:rsidRPr="00FE6AF7">
        <w:rPr>
          <w:rFonts w:ascii="Times New Roman" w:hAnsi="Times New Roman" w:cs="Times New Roman"/>
          <w:i/>
          <w:iCs/>
          <w:sz w:val="24"/>
          <w:szCs w:val="24"/>
          <w:lang w:val="de-DE"/>
        </w:rPr>
        <w:t xml:space="preserve"> 1997 (B.S. vom 31. Juli 1997),</w:t>
      </w:r>
      <w:r w:rsidRPr="00FE6AF7">
        <w:rPr>
          <w:rFonts w:ascii="Times New Roman" w:hAnsi="Times New Roman" w:cs="Times New Roman"/>
          <w:i/>
          <w:iCs/>
          <w:sz w:val="24"/>
          <w:szCs w:val="24"/>
          <w:lang w:val="de-DE"/>
        </w:rPr>
        <w:t xml:space="preserve"> Abs. 3 abgeändert durch Art. 36 des K.E. vom 4. April 2003 (B.S. vom 8. Mai 2003)]</w:t>
      </w:r>
    </w:p>
    <w:p w14:paraId="682705C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C1546B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4770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48</w:t>
      </w:r>
      <w:r w:rsidRPr="00FE6AF7">
        <w:rPr>
          <w:rFonts w:ascii="Times New Roman" w:hAnsi="Times New Roman" w:cs="Times New Roman"/>
          <w:sz w:val="24"/>
          <w:szCs w:val="24"/>
          <w:lang w:val="de-DE"/>
        </w:rPr>
        <w:t xml:space="preserve"> - Außergewöhnliche Transporte</w:t>
      </w:r>
    </w:p>
    <w:p w14:paraId="2AC399F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CF5CA0F" w14:textId="77777777" w:rsidR="00C56627" w:rsidRPr="00FE6AF7" w:rsidRDefault="00C56627" w:rsidP="001B0FEF">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48.1 </w:t>
      </w:r>
      <w:r w:rsidR="001B0FEF" w:rsidRPr="00FE6AF7">
        <w:rPr>
          <w:rFonts w:ascii="Times New Roman" w:hAnsi="Times New Roman" w:cs="Times New Roman"/>
          <w:sz w:val="24"/>
          <w:szCs w:val="24"/>
          <w:lang w:val="de-DE"/>
        </w:rPr>
        <w:t>[…]</w:t>
      </w:r>
    </w:p>
    <w:p w14:paraId="6C555F9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240076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48.2 </w:t>
      </w:r>
      <w:r w:rsidR="001B0FEF" w:rsidRPr="00FE6AF7">
        <w:rPr>
          <w:rFonts w:ascii="Times New Roman" w:hAnsi="Times New Roman" w:cs="Times New Roman"/>
          <w:sz w:val="24"/>
          <w:szCs w:val="24"/>
          <w:lang w:val="de-DE"/>
        </w:rPr>
        <w:t>[…]</w:t>
      </w:r>
    </w:p>
    <w:p w14:paraId="0D68F06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DC890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48.3 In der Erlaubnis sind die Maßnahmen vorgeschrieben, die getroffen werden müssen, </w:t>
      </w:r>
      <w:r w:rsidR="001B0FEF"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um jede Beschädigung der öffentlichen Straße, ihrer Nebenanlagen, der dort errichteten Bauten und des anliegenden Eigentums zu vermeiden.</w:t>
      </w:r>
    </w:p>
    <w:p w14:paraId="60817595"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6188BD21" w14:textId="3170608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48.4 Der Minister der Öffentlichen Arbeiten oder sein Beauftragter kann die Hinterlegung einer Kaution verlangen, bevor er die Erlaubnis erteilt. Durch die Inanspruchnahme einer Erlaubnis verpflichtet sich der Benutzer, den Schadenersatz und die Kosten, die sich aus der Beförderung ergeben könnten, zu tragen.</w:t>
      </w:r>
    </w:p>
    <w:p w14:paraId="55CC7952" w14:textId="77777777" w:rsidR="001B0FEF" w:rsidRPr="00FE6AF7" w:rsidRDefault="001B0FEF">
      <w:pPr>
        <w:tabs>
          <w:tab w:val="left" w:pos="-1022"/>
          <w:tab w:val="left" w:pos="-720"/>
          <w:tab w:val="left" w:pos="-307"/>
        </w:tabs>
        <w:ind w:firstLine="720"/>
        <w:jc w:val="both"/>
        <w:rPr>
          <w:rFonts w:ascii="Times New Roman" w:hAnsi="Times New Roman" w:cs="Times New Roman"/>
          <w:sz w:val="24"/>
          <w:szCs w:val="24"/>
          <w:lang w:val="de-DE"/>
        </w:rPr>
      </w:pPr>
    </w:p>
    <w:p w14:paraId="205732EE" w14:textId="77777777" w:rsidR="001B0FEF" w:rsidRPr="00FE6AF7" w:rsidRDefault="00703347" w:rsidP="001B0FE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48.1 und 48.2 aufgehoben durch Art. 39 Nr. 1 des K.E. vom 2. Juni 2010 (B.S. vom 14. Juni </w:t>
      </w:r>
      <w:r w:rsidR="001B0FEF" w:rsidRPr="00FE6AF7">
        <w:rPr>
          <w:rFonts w:ascii="Times New Roman" w:hAnsi="Times New Roman" w:cs="Times New Roman"/>
          <w:i/>
          <w:iCs/>
          <w:sz w:val="24"/>
          <w:szCs w:val="24"/>
          <w:lang w:val="de-DE"/>
        </w:rPr>
        <w:t>2010); Art.</w:t>
      </w:r>
      <w:r w:rsidRPr="00FE6AF7">
        <w:rPr>
          <w:rFonts w:ascii="Times New Roman" w:hAnsi="Times New Roman" w:cs="Times New Roman"/>
          <w:i/>
          <w:iCs/>
          <w:sz w:val="24"/>
          <w:szCs w:val="24"/>
          <w:lang w:val="de-DE"/>
        </w:rPr>
        <w:t> 48.3 abgeändert durch Art. 39 Nr. </w:t>
      </w:r>
      <w:r w:rsidR="001B0FEF" w:rsidRPr="00FE6AF7">
        <w:rPr>
          <w:rFonts w:ascii="Times New Roman" w:hAnsi="Times New Roman" w:cs="Times New Roman"/>
          <w:i/>
          <w:iCs/>
          <w:sz w:val="24"/>
          <w:szCs w:val="24"/>
          <w:lang w:val="de-DE"/>
        </w:rPr>
        <w:t xml:space="preserve">2 </w:t>
      </w:r>
      <w:r w:rsidRPr="00FE6AF7">
        <w:rPr>
          <w:rFonts w:ascii="Times New Roman" w:hAnsi="Times New Roman" w:cs="Times New Roman"/>
          <w:i/>
          <w:iCs/>
          <w:sz w:val="24"/>
          <w:szCs w:val="24"/>
          <w:lang w:val="de-DE"/>
        </w:rPr>
        <w:t>des K.E. vom 2. Juni 2010 (B.S. vom 14. Juni </w:t>
      </w:r>
      <w:r w:rsidR="001B0FEF" w:rsidRPr="00FE6AF7">
        <w:rPr>
          <w:rFonts w:ascii="Times New Roman" w:hAnsi="Times New Roman" w:cs="Times New Roman"/>
          <w:i/>
          <w:iCs/>
          <w:sz w:val="24"/>
          <w:szCs w:val="24"/>
          <w:lang w:val="de-DE"/>
        </w:rPr>
        <w:t>2010)]</w:t>
      </w:r>
    </w:p>
    <w:p w14:paraId="4C499CC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F0FEFE8" w14:textId="77777777" w:rsidR="005732E8" w:rsidRDefault="005732E8">
      <w:pPr>
        <w:rPr>
          <w:rFonts w:ascii="Times New Roman" w:hAnsi="Times New Roman" w:cs="Times New Roman"/>
          <w:sz w:val="24"/>
          <w:szCs w:val="24"/>
          <w:lang w:val="de-DE"/>
        </w:rPr>
      </w:pPr>
    </w:p>
    <w:p w14:paraId="617375E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48</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Beförderung von gefährlichen Gütern</w:t>
      </w:r>
    </w:p>
    <w:p w14:paraId="257F7BA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6B7BA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48</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Autobahnbenutzungspflicht</w:t>
      </w:r>
    </w:p>
    <w:p w14:paraId="716FB62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5ACF99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Fahrzeuge, die gefährliche Güter befördern im Sinne des am 30. September 1957 in Genf unterzeichneten und durch Gesetz vom 10. August 1960 gebilligten Europäischen Übereinkommens über die internationale Beförderung gefährlicher Güter auf der Straße (ADR) und seiner Anlagen und die aufgrund dieses Übereinkommens oder aufgrund von Verordnungsbestimmungen innerstaatlichen Rechts mit einem orangefarbenen Schild ausgestattet sein müssen, müssen, außer im Notfall, Autobahnen benutzen.</w:t>
      </w:r>
    </w:p>
    <w:p w14:paraId="0748E812" w14:textId="6EC9ACAC" w:rsidR="008D7D5B" w:rsidRDefault="008D7D5B">
      <w:pPr>
        <w:rPr>
          <w:rFonts w:ascii="Times New Roman" w:hAnsi="Times New Roman" w:cs="Times New Roman"/>
          <w:sz w:val="24"/>
          <w:szCs w:val="24"/>
          <w:lang w:val="de-DE"/>
        </w:rPr>
      </w:pPr>
    </w:p>
    <w:p w14:paraId="17C77EF6" w14:textId="77777777" w:rsidR="004C6C02" w:rsidRDefault="004C6C0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3102AAEB" w14:textId="1349F84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48</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Zufahrtsverbot</w:t>
      </w:r>
    </w:p>
    <w:p w14:paraId="4E63D42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6CFEE9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Zufahrt zu öffentlichen Straßen oder zu Teilen von öffentlichen Straßen, die durch [die Verkehrsschilder C24a, b oder c] gekennzeichnet sind, ist Führern von Fahrzeugen, die die [von den für Gefahrgutbeförderung zuständigen Ministern] bestimmten gefährlichen Güter befördern, untersagt.] </w:t>
      </w:r>
    </w:p>
    <w:p w14:paraId="5201A0DA"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23849E4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48bis eingefügt durch Art. 1 des K.E. vom 25. November 1980 (B.S. vom 4. Dezember 1980); Art. 48bis2 abgeändert durch Art. 9 des K.E. vom 18. Dezember 2002 (B.S. vom 25. Dezember 2002)]</w:t>
      </w:r>
    </w:p>
    <w:p w14:paraId="31B9679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0C78BC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4A4A8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49</w:t>
      </w:r>
      <w:r w:rsidRPr="00FE6AF7">
        <w:rPr>
          <w:rFonts w:ascii="Times New Roman" w:hAnsi="Times New Roman" w:cs="Times New Roman"/>
          <w:sz w:val="24"/>
          <w:szCs w:val="24"/>
          <w:lang w:val="de-DE"/>
        </w:rPr>
        <w:t xml:space="preserve"> - Züge miteinander verbundener Fahrzeuge</w:t>
      </w:r>
    </w:p>
    <w:p w14:paraId="2719F2D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985D4D5" w14:textId="77777777" w:rsidR="00C56627" w:rsidRPr="00FE6AF7" w:rsidRDefault="00C56627" w:rsidP="00F0003D">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49.1 </w:t>
      </w:r>
      <w:r w:rsidR="00443667" w:rsidRPr="00FE6AF7">
        <w:rPr>
          <w:rFonts w:ascii="Times New Roman" w:hAnsi="Times New Roman" w:cs="Times New Roman"/>
          <w:sz w:val="24"/>
          <w:szCs w:val="24"/>
          <w:lang w:val="de-DE"/>
        </w:rPr>
        <w:t>[Ein Kraftfahrzeug und ein Gespann dürfen nur ein einziges Fahrzeug ziehen.</w:t>
      </w:r>
    </w:p>
    <w:p w14:paraId="0E42C819" w14:textId="77777777" w:rsidR="00C56627" w:rsidRPr="00FE6AF7" w:rsidRDefault="00C56627" w:rsidP="00F0003D">
      <w:pPr>
        <w:tabs>
          <w:tab w:val="left" w:pos="-1022"/>
          <w:tab w:val="left" w:pos="-720"/>
          <w:tab w:val="left" w:pos="-307"/>
        </w:tabs>
        <w:jc w:val="both"/>
        <w:rPr>
          <w:rFonts w:ascii="Times New Roman" w:hAnsi="Times New Roman" w:cs="Times New Roman"/>
          <w:sz w:val="24"/>
          <w:szCs w:val="24"/>
          <w:lang w:val="de-DE"/>
        </w:rPr>
      </w:pPr>
    </w:p>
    <w:p w14:paraId="33031CF5" w14:textId="77777777" w:rsidR="00C56627" w:rsidRPr="00FE6AF7" w:rsidRDefault="00C56627" w:rsidP="00F0003D">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Jedoch</w:t>
      </w:r>
    </w:p>
    <w:p w14:paraId="197AAD7C" w14:textId="77777777" w:rsidR="00C56627" w:rsidRPr="00FE6AF7" w:rsidRDefault="00C56627" w:rsidP="00F0003D">
      <w:pPr>
        <w:tabs>
          <w:tab w:val="left" w:pos="-1022"/>
          <w:tab w:val="left" w:pos="-720"/>
          <w:tab w:val="left" w:pos="-307"/>
        </w:tabs>
        <w:jc w:val="both"/>
        <w:rPr>
          <w:rFonts w:ascii="Times New Roman" w:hAnsi="Times New Roman" w:cs="Times New Roman"/>
          <w:sz w:val="24"/>
          <w:szCs w:val="24"/>
          <w:lang w:val="de-DE"/>
        </w:rPr>
      </w:pPr>
    </w:p>
    <w:p w14:paraId="125E36A8" w14:textId="77777777" w:rsidR="00C56627" w:rsidRPr="00FE6AF7" w:rsidRDefault="00443667" w:rsidP="00F0003D">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w:t>
      </w:r>
      <w:r w:rsidR="005D5613">
        <w:rPr>
          <w:rFonts w:ascii="Times New Roman" w:hAnsi="Times New Roman" w:cs="Times New Roman"/>
          <w:sz w:val="24"/>
          <w:szCs w:val="24"/>
          <w:lang w:val="de-DE"/>
        </w:rPr>
        <w:t>[…]</w:t>
      </w:r>
    </w:p>
    <w:p w14:paraId="43637EE2" w14:textId="77777777" w:rsidR="00C56627" w:rsidRPr="00FE6AF7" w:rsidRDefault="00C56627" w:rsidP="00F0003D">
      <w:pPr>
        <w:tabs>
          <w:tab w:val="left" w:pos="-1022"/>
          <w:tab w:val="left" w:pos="-720"/>
          <w:tab w:val="left" w:pos="-307"/>
        </w:tabs>
        <w:jc w:val="both"/>
        <w:rPr>
          <w:rFonts w:ascii="Times New Roman" w:hAnsi="Times New Roman" w:cs="Times New Roman"/>
          <w:sz w:val="24"/>
          <w:szCs w:val="24"/>
          <w:lang w:val="de-DE"/>
        </w:rPr>
      </w:pPr>
    </w:p>
    <w:p w14:paraId="5B077240" w14:textId="77777777" w:rsidR="00443667" w:rsidRPr="00FE6AF7" w:rsidRDefault="00443667" w:rsidP="00F0003D">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 Motorrad mit Beiwagen darf einen Anhänger nur unter der Bedingung ziehen, dass der Beiwagen mit einer Bremse versehen ist;</w:t>
      </w:r>
    </w:p>
    <w:p w14:paraId="47B6EC66" w14:textId="77777777" w:rsidR="00443667" w:rsidRPr="00FE6AF7" w:rsidRDefault="00443667" w:rsidP="00F0003D">
      <w:pPr>
        <w:tabs>
          <w:tab w:val="left" w:pos="-1022"/>
          <w:tab w:val="left" w:pos="-720"/>
          <w:tab w:val="left" w:pos="-307"/>
        </w:tabs>
        <w:ind w:firstLine="720"/>
        <w:jc w:val="both"/>
        <w:rPr>
          <w:rFonts w:ascii="Times New Roman" w:hAnsi="Times New Roman" w:cs="Times New Roman"/>
          <w:sz w:val="24"/>
          <w:szCs w:val="24"/>
          <w:lang w:val="de-DE"/>
        </w:rPr>
      </w:pPr>
    </w:p>
    <w:p w14:paraId="4F97D527" w14:textId="77777777" w:rsidR="00C56627" w:rsidRDefault="00443667" w:rsidP="00F0003D">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 Abschleppwagen darf ein Gelenkfahrzeug ziehen, nur um es dahin zu bringen, wo es repariert wird, wenn er den für diesen Zweck durch die technische Verordnung über Kraftfahrzeuge festgelegten besonderen Anforderungen entspricht.</w:t>
      </w:r>
      <w:r w:rsidR="00C56627" w:rsidRPr="00FE6AF7">
        <w:rPr>
          <w:rFonts w:ascii="Times New Roman" w:hAnsi="Times New Roman" w:cs="Times New Roman"/>
          <w:sz w:val="24"/>
          <w:szCs w:val="24"/>
          <w:lang w:val="de-DE"/>
        </w:rPr>
        <w:t>]</w:t>
      </w:r>
    </w:p>
    <w:p w14:paraId="0ED919AE" w14:textId="77777777" w:rsidR="0027064C" w:rsidRDefault="0027064C" w:rsidP="00F0003D">
      <w:pPr>
        <w:autoSpaceDE w:val="0"/>
        <w:autoSpaceDN w:val="0"/>
        <w:adjustRightInd w:val="0"/>
        <w:ind w:firstLine="708"/>
        <w:jc w:val="both"/>
        <w:rPr>
          <w:rFonts w:ascii="Times New Roman" w:hAnsi="Times New Roman" w:cs="Times New Roman"/>
          <w:sz w:val="24"/>
          <w:szCs w:val="24"/>
          <w:lang w:val="de-DE"/>
        </w:rPr>
      </w:pPr>
    </w:p>
    <w:p w14:paraId="39BAD9E4" w14:textId="77777777" w:rsidR="0027064C" w:rsidRPr="00FE6AF7" w:rsidRDefault="0027064C" w:rsidP="00F0003D">
      <w:pPr>
        <w:autoSpaceDE w:val="0"/>
        <w:autoSpaceDN w:val="0"/>
        <w:adjustRightInd w:val="0"/>
        <w:ind w:firstLine="70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27064C">
        <w:rPr>
          <w:rFonts w:ascii="Times New Roman" w:hAnsi="Times New Roman" w:cs="Times New Roman"/>
          <w:sz w:val="24"/>
          <w:szCs w:val="24"/>
          <w:lang w:val="de-DE"/>
        </w:rPr>
        <w:t>- Zugmaschinen überlanger und überschwerer Fahrzeugkombinationen, die unter den Bedingungen am Verkehr teilnehmen, die von den in Sachen Infrastruktur zuständigen Behörden festgelegt worden sind, dürfen zwei Anhänger ziehen.</w:t>
      </w:r>
      <w:r>
        <w:rPr>
          <w:rFonts w:ascii="Times New Roman" w:hAnsi="Times New Roman" w:cs="Times New Roman"/>
          <w:sz w:val="24"/>
          <w:szCs w:val="24"/>
          <w:lang w:val="de-DE"/>
        </w:rPr>
        <w:t>]</w:t>
      </w:r>
    </w:p>
    <w:p w14:paraId="5045C3B6" w14:textId="77777777" w:rsidR="004C6501" w:rsidRPr="00FE6AF7" w:rsidRDefault="004C6501" w:rsidP="00F0003D">
      <w:pPr>
        <w:tabs>
          <w:tab w:val="left" w:pos="-1022"/>
          <w:tab w:val="left" w:pos="-720"/>
          <w:tab w:val="left" w:pos="-307"/>
        </w:tabs>
        <w:ind w:firstLine="720"/>
        <w:jc w:val="both"/>
        <w:rPr>
          <w:rFonts w:ascii="Times New Roman" w:hAnsi="Times New Roman" w:cs="Times New Roman"/>
          <w:sz w:val="24"/>
          <w:szCs w:val="24"/>
          <w:lang w:val="de-DE"/>
        </w:rPr>
      </w:pPr>
    </w:p>
    <w:p w14:paraId="1F720CB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49.2 Diese Bestimmung gilt nicht für die weiter unten aufgezählten Züge miteinander verbundener Fahrzeuge, insofern sie nicht schneller als 25 km in der Stunde fahren:</w:t>
      </w:r>
    </w:p>
    <w:p w14:paraId="755D812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F31488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Züge miteinander verbundener Schaustellerfahrzeuge, einschließlich der Wohnwagen;</w:t>
      </w:r>
    </w:p>
    <w:p w14:paraId="40B8514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12589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von Bauunternehmern benutzte Züge miteinander verbundener Fahrzeuge auf dem Weg entweder zwischen Abstellplatz, Bahnhof oder Baustelle oder auf dem Weg von einer Baustelle zur anderen;</w:t>
      </w:r>
    </w:p>
    <w:p w14:paraId="2CDDB69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B2333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Züge miteinander verbundener landwirtschaftlicher Fahrzeuge in einem Umkreis von 25 km vom Bauernhof;</w:t>
      </w:r>
    </w:p>
    <w:p w14:paraId="5F64A57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2BCA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4. </w:t>
      </w:r>
      <w:r w:rsidR="00630EDB">
        <w:rPr>
          <w:rFonts w:ascii="Times New Roman" w:hAnsi="Times New Roman" w:cs="Times New Roman"/>
          <w:sz w:val="24"/>
          <w:szCs w:val="24"/>
          <w:lang w:val="de-DE"/>
        </w:rPr>
        <w:t>[</w:t>
      </w:r>
      <w:r w:rsidR="00630EDB" w:rsidRPr="00630EDB">
        <w:rPr>
          <w:rFonts w:ascii="Times New Roman" w:hAnsi="Times New Roman" w:cs="Times New Roman"/>
          <w:sz w:val="24"/>
          <w:szCs w:val="24"/>
          <w:lang w:val="de-DE"/>
        </w:rPr>
        <w:t>Mini-Touristenzüge, unter der Bedingung, dass diese Beförderungen von den Gemeindebehörden als "öffentliche Unterhaltung" genehmigt sind und den Bestimmungen der Gemeindegenehmigung entsprechen;</w:t>
      </w:r>
      <w:r w:rsidR="00630EDB">
        <w:rPr>
          <w:rFonts w:ascii="Times New Roman" w:hAnsi="Times New Roman" w:cs="Times New Roman"/>
          <w:sz w:val="24"/>
          <w:szCs w:val="24"/>
          <w:lang w:val="de-DE"/>
        </w:rPr>
        <w:t>]</w:t>
      </w:r>
    </w:p>
    <w:p w14:paraId="320B148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8F42A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Werbezüge.</w:t>
      </w:r>
    </w:p>
    <w:p w14:paraId="5A0E407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CD081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Gesamtlänge dieser Züge darf nicht mehr als 25 Meter betragen.</w:t>
      </w:r>
    </w:p>
    <w:p w14:paraId="27BD921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E9B17F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49.3 Es ist untersagt, ein Motorfahrzeug abzuschleppen, es sei denn, es kann sich nicht mehr mit eigener Kraft fortbewegen oder bietet keine volle Sicherheitsgarantie mehr.</w:t>
      </w:r>
    </w:p>
    <w:p w14:paraId="0EF2FF6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3CCD6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49.4.1 Die Kupplung zwischen Anhänger und Fahrzeug, das den Anhänger zieht, muss den Bestimmungen der technischen Verordnungen über Kraftfahrzeuge oder über Kleinkrafträder und Motorräder entsprechen.</w:t>
      </w:r>
    </w:p>
    <w:p w14:paraId="06A026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9025BB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49.4.2 Sobald der Abstand zwischen der Vorderseite eines Anhängers und der Hinterseite des ziehenden Fahrzeugs 3 Meter übersteigt, muss die Kupplung wie folgt gekennzeichnet werden:</w:t>
      </w:r>
    </w:p>
    <w:p w14:paraId="7A8655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E85228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wenn eine Beleuchtung des Fahrzeugs nicht erforderlich ist: durch ein rotfarbiges Stück Stoff;</w:t>
      </w:r>
    </w:p>
    <w:p w14:paraId="248B78B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5A35AE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wenn eine Beleuchtung des Fahrzeugs erforderlich ist: durch ein orangefarbenes, von der Seite sichtbares Licht, es sei denn, die Kupplung ist beleuchtet.</w:t>
      </w:r>
    </w:p>
    <w:p w14:paraId="36E40A6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56F856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ebenfalls für abgeschleppte Fahrzeuge.</w:t>
      </w:r>
    </w:p>
    <w:p w14:paraId="025EA4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3D5DC49" w14:textId="6DCA0D8C"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49.5 Behelfskupplungen oder allein die durch die technische Verordnung über Kraftfahrzeuge vorgesehenen Hilfskupplungen [dürfen nur von Führern von Kraftfahrzeugen, ausschließlich im Falle höherer Gewalt] benutzt werden, und zwar ausschließlich um</w:t>
      </w:r>
    </w:p>
    <w:p w14:paraId="3E70A05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1C3B61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einen Anhänger, dessen Hauptkupplung oder Befestigung nicht mehr die erforderliche Sicherheit bietet,</w:t>
      </w:r>
    </w:p>
    <w:p w14:paraId="4C2E278A"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21AFAB0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 Kraftfahrzeug [oder ein vierrädriges Fahrzeug mit Motor], das sich nicht mehr mit eigener Kraft fortbewegen kann oder das keine volle Sicherheitsgarantie mehr bietet,</w:t>
      </w:r>
    </w:p>
    <w:p w14:paraId="6B4130D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FB874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mit einer Geschwindigkeit von höchstens 25 km in der Stunde bis zu der Stelle zu bringen, wo er beziehungsweise es repariert wird.</w:t>
      </w:r>
    </w:p>
    <w:p w14:paraId="5281098E" w14:textId="77777777" w:rsidR="005732E8" w:rsidRDefault="005732E8">
      <w:pPr>
        <w:rPr>
          <w:rFonts w:ascii="Times New Roman" w:hAnsi="Times New Roman" w:cs="Times New Roman"/>
          <w:sz w:val="24"/>
          <w:szCs w:val="24"/>
          <w:lang w:val="de-DE"/>
        </w:rPr>
      </w:pPr>
    </w:p>
    <w:p w14:paraId="3B585BD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Für die Anwendung der vorliegenden Bestimmung gelten die besonderen Vorrichtungen, mit denen bestimmte Fahrzeuge ausgestattet sind, um andere abzuschleppen, nicht als Behelfskupplungen.</w:t>
      </w:r>
    </w:p>
    <w:p w14:paraId="47C8E78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1661EE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49.1 </w:t>
      </w:r>
      <w:r w:rsidR="00703347" w:rsidRPr="00FE6AF7">
        <w:rPr>
          <w:rFonts w:ascii="Times New Roman" w:hAnsi="Times New Roman" w:cs="Times New Roman"/>
          <w:i/>
          <w:iCs/>
          <w:sz w:val="24"/>
          <w:szCs w:val="24"/>
          <w:lang w:val="de-DE"/>
        </w:rPr>
        <w:t>ersetzt durch Art. </w:t>
      </w:r>
      <w:r w:rsidR="00443667" w:rsidRPr="00FE6AF7">
        <w:rPr>
          <w:rFonts w:ascii="Times New Roman" w:hAnsi="Times New Roman" w:cs="Times New Roman"/>
          <w:i/>
          <w:iCs/>
          <w:sz w:val="24"/>
          <w:szCs w:val="24"/>
          <w:lang w:val="de-DE"/>
        </w:rPr>
        <w:t xml:space="preserve">10 des K.E. vom </w:t>
      </w:r>
      <w:r w:rsidR="00703347" w:rsidRPr="00FE6AF7">
        <w:rPr>
          <w:rFonts w:ascii="Times New Roman" w:hAnsi="Times New Roman" w:cs="Times New Roman"/>
          <w:i/>
          <w:iCs/>
          <w:sz w:val="24"/>
          <w:szCs w:val="24"/>
          <w:lang w:val="de-DE"/>
        </w:rPr>
        <w:t>11. Juni 2011 (B.S. vom 20. Juni </w:t>
      </w:r>
      <w:r w:rsidR="00E97AD6" w:rsidRPr="00FE6AF7">
        <w:rPr>
          <w:rFonts w:ascii="Times New Roman" w:hAnsi="Times New Roman" w:cs="Times New Roman"/>
          <w:i/>
          <w:iCs/>
          <w:sz w:val="24"/>
          <w:szCs w:val="24"/>
          <w:lang w:val="de-DE"/>
        </w:rPr>
        <w:t>2011)</w:t>
      </w:r>
      <w:r w:rsidR="005D5613">
        <w:rPr>
          <w:rFonts w:ascii="Times New Roman" w:hAnsi="Times New Roman" w:cs="Times New Roman"/>
          <w:i/>
          <w:iCs/>
          <w:sz w:val="24"/>
          <w:szCs w:val="24"/>
          <w:lang w:val="de-DE"/>
        </w:rPr>
        <w:t>, Abs. 2 erster Gedankenstrich aufgehoben durch Art. 13 des K.E. vom 29. Januar 2014 (B.S. vom 13. Februar 2014)</w:t>
      </w:r>
      <w:r w:rsidR="0027064C">
        <w:rPr>
          <w:rFonts w:ascii="Times New Roman" w:hAnsi="Times New Roman" w:cs="Times New Roman"/>
          <w:i/>
          <w:iCs/>
          <w:sz w:val="24"/>
          <w:szCs w:val="24"/>
          <w:lang w:val="de-DE"/>
        </w:rPr>
        <w:t xml:space="preserve">; Abs. 2 </w:t>
      </w:r>
      <w:r w:rsidR="00A823E7">
        <w:rPr>
          <w:rFonts w:ascii="Times New Roman" w:hAnsi="Times New Roman" w:cs="Times New Roman"/>
          <w:i/>
          <w:iCs/>
          <w:sz w:val="24"/>
          <w:szCs w:val="24"/>
          <w:lang w:val="de-DE"/>
        </w:rPr>
        <w:t>vier</w:t>
      </w:r>
      <w:r w:rsidR="0027064C">
        <w:rPr>
          <w:rFonts w:ascii="Times New Roman" w:hAnsi="Times New Roman" w:cs="Times New Roman"/>
          <w:i/>
          <w:iCs/>
          <w:sz w:val="24"/>
          <w:szCs w:val="24"/>
          <w:lang w:val="de-DE"/>
        </w:rPr>
        <w:t>ter Gedankenstrich eingefügt durch Art. 4</w:t>
      </w:r>
      <w:r w:rsidR="0027064C" w:rsidRPr="0027064C">
        <w:rPr>
          <w:rFonts w:ascii="Times New Roman" w:hAnsi="Times New Roman" w:cs="Times New Roman"/>
          <w:i/>
          <w:iCs/>
          <w:sz w:val="24"/>
          <w:szCs w:val="24"/>
          <w:lang w:val="de-DE"/>
        </w:rPr>
        <w:t xml:space="preserve"> des K.E. vom 18. März 2018</w:t>
      </w:r>
      <w:r w:rsidR="00705EF3">
        <w:rPr>
          <w:rFonts w:ascii="Times New Roman" w:hAnsi="Times New Roman" w:cs="Times New Roman"/>
          <w:i/>
          <w:iCs/>
          <w:sz w:val="24"/>
          <w:szCs w:val="24"/>
          <w:lang w:val="de-DE"/>
        </w:rPr>
        <w:t> (I)</w:t>
      </w:r>
      <w:r w:rsidR="0027064C" w:rsidRPr="0027064C">
        <w:rPr>
          <w:rFonts w:ascii="Times New Roman" w:hAnsi="Times New Roman" w:cs="Times New Roman"/>
          <w:i/>
          <w:iCs/>
          <w:sz w:val="24"/>
          <w:szCs w:val="24"/>
          <w:lang w:val="de-DE"/>
        </w:rPr>
        <w:t xml:space="preserve"> (B.S. vom 29. März 2018)</w:t>
      </w:r>
      <w:r w:rsidRPr="00FE6AF7">
        <w:rPr>
          <w:rFonts w:ascii="Times New Roman" w:hAnsi="Times New Roman" w:cs="Times New Roman"/>
          <w:i/>
          <w:iCs/>
          <w:sz w:val="24"/>
          <w:szCs w:val="24"/>
          <w:lang w:val="de-DE"/>
        </w:rPr>
        <w:t>;</w:t>
      </w:r>
      <w:r w:rsidR="00F0003D" w:rsidRPr="00FE6AF7">
        <w:rPr>
          <w:rFonts w:ascii="Times New Roman" w:hAnsi="Times New Roman" w:cs="Times New Roman"/>
          <w:i/>
          <w:iCs/>
          <w:sz w:val="24"/>
          <w:szCs w:val="24"/>
          <w:lang w:val="de-DE"/>
        </w:rPr>
        <w:t xml:space="preserve"> </w:t>
      </w:r>
      <w:r w:rsidR="00630EDB">
        <w:rPr>
          <w:rFonts w:ascii="Times New Roman" w:hAnsi="Times New Roman" w:cs="Times New Roman"/>
          <w:i/>
          <w:iCs/>
          <w:sz w:val="24"/>
          <w:szCs w:val="24"/>
          <w:lang w:val="de-DE"/>
        </w:rPr>
        <w:t>Art. 49.2 Abs. 1 Nr. 4 ersetzt durch Art. 3</w:t>
      </w:r>
      <w:r w:rsidR="00630EDB" w:rsidRPr="00630EDB">
        <w:rPr>
          <w:rFonts w:ascii="Times New Roman" w:hAnsi="Times New Roman" w:cs="Times New Roman"/>
          <w:i/>
          <w:iCs/>
          <w:sz w:val="24"/>
          <w:szCs w:val="24"/>
          <w:lang w:val="de-DE"/>
        </w:rPr>
        <w:t xml:space="preserve"> des G. vom 6. Dezember 2015 (B.S. vom 18. Januar 2016)</w:t>
      </w:r>
      <w:r w:rsidR="00630EDB">
        <w:rPr>
          <w:rFonts w:ascii="Times New Roman" w:hAnsi="Times New Roman" w:cs="Times New Roman"/>
          <w:i/>
          <w:iCs/>
          <w:sz w:val="24"/>
          <w:szCs w:val="24"/>
          <w:lang w:val="de-DE"/>
        </w:rPr>
        <w:t xml:space="preserve">; </w:t>
      </w:r>
      <w:r w:rsidR="00F0003D" w:rsidRPr="00FE6AF7">
        <w:rPr>
          <w:rFonts w:ascii="Times New Roman" w:hAnsi="Times New Roman" w:cs="Times New Roman"/>
          <w:i/>
          <w:iCs/>
          <w:sz w:val="24"/>
          <w:szCs w:val="24"/>
          <w:lang w:val="de-DE"/>
        </w:rPr>
        <w:t>Art. 49.5 Abs. </w:t>
      </w:r>
      <w:r w:rsidRPr="00FE6AF7">
        <w:rPr>
          <w:rFonts w:ascii="Times New Roman" w:hAnsi="Times New Roman" w:cs="Times New Roman"/>
          <w:i/>
          <w:iCs/>
          <w:sz w:val="24"/>
          <w:szCs w:val="24"/>
          <w:lang w:val="de-DE"/>
        </w:rPr>
        <w:t>1 einleitende B</w:t>
      </w:r>
      <w:r w:rsidR="00F0003D" w:rsidRPr="00FE6AF7">
        <w:rPr>
          <w:rFonts w:ascii="Times New Roman" w:hAnsi="Times New Roman" w:cs="Times New Roman"/>
          <w:i/>
          <w:iCs/>
          <w:sz w:val="24"/>
          <w:szCs w:val="24"/>
          <w:lang w:val="de-DE"/>
        </w:rPr>
        <w:t>estimmung abgeändert durch Art. 9 Nr. </w:t>
      </w:r>
      <w:r w:rsidRPr="00FE6AF7">
        <w:rPr>
          <w:rFonts w:ascii="Times New Roman" w:hAnsi="Times New Roman" w:cs="Times New Roman"/>
          <w:i/>
          <w:iCs/>
          <w:sz w:val="24"/>
          <w:szCs w:val="24"/>
          <w:lang w:val="de-DE"/>
        </w:rPr>
        <w:t>1 des K.E.</w:t>
      </w:r>
      <w:r w:rsidR="00F0003D" w:rsidRPr="00FE6AF7">
        <w:rPr>
          <w:rFonts w:ascii="Times New Roman" w:hAnsi="Times New Roman" w:cs="Times New Roman"/>
          <w:i/>
          <w:iCs/>
          <w:sz w:val="24"/>
          <w:szCs w:val="24"/>
          <w:lang w:val="de-DE"/>
        </w:rPr>
        <w:t xml:space="preserve"> vom 16. Juli </w:t>
      </w:r>
      <w:r w:rsidRPr="00FE6AF7">
        <w:rPr>
          <w:rFonts w:ascii="Times New Roman" w:hAnsi="Times New Roman" w:cs="Times New Roman"/>
          <w:i/>
          <w:iCs/>
          <w:sz w:val="24"/>
          <w:szCs w:val="24"/>
          <w:lang w:val="de-DE"/>
        </w:rPr>
        <w:t>1997 (B</w:t>
      </w:r>
      <w:r w:rsidR="00D85CAC" w:rsidRPr="00FE6AF7">
        <w:rPr>
          <w:rFonts w:ascii="Times New Roman" w:hAnsi="Times New Roman" w:cs="Times New Roman"/>
          <w:i/>
          <w:iCs/>
          <w:sz w:val="24"/>
          <w:szCs w:val="24"/>
          <w:lang w:val="de-DE"/>
        </w:rPr>
        <w:t>.S. vom 31. Juli 1997),</w:t>
      </w:r>
      <w:r w:rsidR="00F0003D" w:rsidRPr="00FE6AF7">
        <w:rPr>
          <w:rFonts w:ascii="Times New Roman" w:hAnsi="Times New Roman" w:cs="Times New Roman"/>
          <w:i/>
          <w:iCs/>
          <w:sz w:val="24"/>
          <w:szCs w:val="24"/>
          <w:lang w:val="de-DE"/>
        </w:rPr>
        <w:t xml:space="preserve"> Abs. </w:t>
      </w:r>
      <w:r w:rsidRPr="00FE6AF7">
        <w:rPr>
          <w:rFonts w:ascii="Times New Roman" w:hAnsi="Times New Roman" w:cs="Times New Roman"/>
          <w:i/>
          <w:iCs/>
          <w:sz w:val="24"/>
          <w:szCs w:val="24"/>
          <w:lang w:val="de-DE"/>
        </w:rPr>
        <w:t>1 zweiter Gedankenstr</w:t>
      </w:r>
      <w:r w:rsidR="00F0003D" w:rsidRPr="00FE6AF7">
        <w:rPr>
          <w:rFonts w:ascii="Times New Roman" w:hAnsi="Times New Roman" w:cs="Times New Roman"/>
          <w:i/>
          <w:iCs/>
          <w:sz w:val="24"/>
          <w:szCs w:val="24"/>
          <w:lang w:val="de-DE"/>
        </w:rPr>
        <w:t>ich abgeändert durch Art. 9 Nr. </w:t>
      </w:r>
      <w:r w:rsidRPr="00FE6AF7">
        <w:rPr>
          <w:rFonts w:ascii="Times New Roman" w:hAnsi="Times New Roman" w:cs="Times New Roman"/>
          <w:i/>
          <w:iCs/>
          <w:sz w:val="24"/>
          <w:szCs w:val="24"/>
          <w:lang w:val="de-DE"/>
        </w:rPr>
        <w:t>2 des K.E. vom 16. Juli 1997 (B.S. vom 31. Juli 1997)]</w:t>
      </w:r>
    </w:p>
    <w:p w14:paraId="45BB372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3F29A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42E0593" w14:textId="77777777" w:rsidR="00C56627" w:rsidRPr="00FE6AF7" w:rsidRDefault="00C56627" w:rsidP="005732E8">
      <w:pPr>
        <w:ind w:firstLine="708"/>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50</w:t>
      </w:r>
      <w:r w:rsidRPr="00FE6AF7">
        <w:rPr>
          <w:rFonts w:ascii="Times New Roman" w:hAnsi="Times New Roman" w:cs="Times New Roman"/>
          <w:sz w:val="24"/>
          <w:szCs w:val="24"/>
          <w:lang w:val="de-DE"/>
        </w:rPr>
        <w:t xml:space="preserve"> - Geschwindigkeitswettkämpfe, Sportwettbewerbe</w:t>
      </w:r>
    </w:p>
    <w:p w14:paraId="14988F5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BBF427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 bei Sondererlaubnis durch die gesetzlich befugte Behörde ist das Austragen auf öffentlicher Straße von Geschwindigkeitswettkämpfen sowie Sportwettbewerben, insbesondere von Geschwindigkeits-, Gleichmäßigkeits- oder Geschicklichkeitsrennen oder -wettbewerben, untersagt.</w:t>
      </w:r>
    </w:p>
    <w:p w14:paraId="3365848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99285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6ACBB5E" w14:textId="5C244A8D"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51</w:t>
      </w:r>
      <w:r w:rsidRPr="00FE6AF7">
        <w:rPr>
          <w:rFonts w:ascii="Times New Roman" w:hAnsi="Times New Roman" w:cs="Times New Roman"/>
          <w:sz w:val="24"/>
          <w:szCs w:val="24"/>
          <w:lang w:val="de-DE"/>
        </w:rPr>
        <w:t xml:space="preserve"> - Liegen gebliebene Fahrzeuge. Auf die Fahrbahn gefallene Ladung</w:t>
      </w:r>
    </w:p>
    <w:p w14:paraId="2B9CB60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FF085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51.1 Der Führer eines liegen gebliebenen Fahrzeugs muss die erforderlichen Maßnahmen treffen, um [die Sicherheit des Verkehrs und den Verkehrsfluss] zu gewährleisten.</w:t>
      </w:r>
    </w:p>
    <w:p w14:paraId="13EF285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EADFA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 diesem Zweck muss er das Fahrzeug wie ein parkendes Fahrzeug abstellen.</w:t>
      </w:r>
    </w:p>
    <w:p w14:paraId="4591F7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CD3B6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Kann ein Kraftfahrzeug oder ein durch dieses Fahrzeug gezogener Anhänger jedoch nicht geräumt oder lediglich an einer Stelle abgestellt werden, wo Halten und Parken verboten sind, muss der Führer dieses Fahrzeug in angemessenem Abstand mit dem in Artikel 81.2 Nr. 1 der vorliegenden Ordnung vorgesehenen Warndreieck kennzeichnen.</w:t>
      </w:r>
    </w:p>
    <w:p w14:paraId="5B6CCA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A00E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kann außerdem andere Kennzeichnungsmittel benutzen, insbesondere indem er alle Fahrtrichtungsanzeiger des Fahrzeugs gleichzeitig einschaltet oder indem er ein tragbares gelbes Blinklicht aufstellt.</w:t>
      </w:r>
    </w:p>
    <w:p w14:paraId="524E762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16862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Kraftfahrzeug oder Anhänger, dessen Beleuchtungs- oder Kennzeichnungsvorrichtung außer Betrieb ist, muss auf gleiche Weise gekennzeichnet werden, wenn das Fahrzeug in einer Entfernung von etwa 100 Metern nicht deutlich zu sehen ist.</w:t>
      </w:r>
    </w:p>
    <w:p w14:paraId="2625B940"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1040846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51.2 Das Warndreieck wird ungefähr senkrecht vor dem Fahrzeug aufgestellt, in einer Entfernung von mindestens 30 Metern auf gewöhnlichen Straßen und 100 Metern auf Autobahnen und so, dass es für herannahende Führer aus einer Entfernung von etwa 50 Metern sichtbar ist.</w:t>
      </w:r>
    </w:p>
    <w:p w14:paraId="16230C3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98CD2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geschlossenen Ortschaften, wo eine Entfernung von 30 Metern nicht eingehalten werden kann, darf das Warndreieck näher am Fahrzeug und gegebenenfalls auf dem Fahrzeug selbst aufgestellt werden.</w:t>
      </w:r>
    </w:p>
    <w:p w14:paraId="560276C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794946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51.3 Wenn eine Ladung ganz oder teilweise auf die öffentliche Straße fällt, ohne sofort aufgehoben werden zu können, muss der Führer ebenfalls die erforderlichen Maßnahmen treffen, um [die Sicherheit des Verkehrs und den Verkehrsfluss] zu gewährleisten, und das Hindernis wie oben vorgesehen kennzeichnen.</w:t>
      </w:r>
    </w:p>
    <w:p w14:paraId="5A0F006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C8F2AF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[51.4 Auf Autobahnen und Kraftfahrstraßen muss der Führer eines liegengebliebenen Fahrzeugs, das an einer Stelle zum Stillstand gekommen ist, wo Halten und Parken verboten sind, eine retroreflektierende Sicherheitsweste tragen, sobald er sein Fahrzeug verlässt.]</w:t>
      </w:r>
    </w:p>
    <w:p w14:paraId="6B70EE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689AFD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[51.5 Wenn der Führer abwesend ist, sich weigert oder nicht imstande ist, die Anordnungen der in Artikel 3 des vorliegenden Erlasses erwähnten befugten Bediensteten zu </w:t>
      </w:r>
      <w:r w:rsidRPr="00FE6AF7">
        <w:rPr>
          <w:rFonts w:ascii="Times New Roman" w:hAnsi="Times New Roman" w:cs="Times New Roman"/>
          <w:sz w:val="24"/>
          <w:szCs w:val="24"/>
          <w:lang w:val="de-DE"/>
        </w:rPr>
        <w:lastRenderedPageBreak/>
        <w:t>befolgen, darf der befugte Bedienstete das Fahrzeug und die Ladung von Amts wegen versetzen lassen.</w:t>
      </w:r>
    </w:p>
    <w:p w14:paraId="4B2CA80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37AA6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Kraftfahrstraßen und Autobahnen lässt der befugte Bedienstete das Fahrzeug und die Ladung stets von Amts wegen versetzen.</w:t>
      </w:r>
    </w:p>
    <w:p w14:paraId="719012C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F2DE17E" w14:textId="5CE0286E"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Versetzen erfolgt auf Kosten und Gefahr des Führers und der zivilrechtlich haftenden Personen.]</w:t>
      </w:r>
    </w:p>
    <w:p w14:paraId="5E30806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BAE343" w14:textId="4216ACD9"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51.1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abgeändert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27.</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April 2007 (B.S. vom 9. Mai 2007); Art. 51.3 abgeändert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27.</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April 2007 (B.S. vom 9. Mai 2007); Art. 51.4 eingefügt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7. Januar 2007 (B.S. vom 11. Januar 2007);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51.5 eingefügt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des K.E. vom 27.</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April 2007 (B.S. vom 9. Mai 2007)]</w:t>
      </w:r>
    </w:p>
    <w:p w14:paraId="6DAD2DC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7C1D3C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1E5704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52</w:t>
      </w:r>
      <w:r w:rsidRPr="00FE6AF7">
        <w:rPr>
          <w:rFonts w:ascii="Times New Roman" w:hAnsi="Times New Roman" w:cs="Times New Roman"/>
          <w:sz w:val="24"/>
          <w:szCs w:val="24"/>
          <w:lang w:val="de-DE"/>
        </w:rPr>
        <w:t xml:space="preserve"> - Verhalten bei Unfällen</w:t>
      </w:r>
    </w:p>
    <w:p w14:paraId="6A1018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68D6FA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52.1 Jeder, der an einem Unfall beteiligt ist, muss die erforderlichen Maßnahmen treffen, um [die Sicherheit des Verkehrs und den Verkehrsfluss] zu gewährleisten.</w:t>
      </w:r>
    </w:p>
    <w:p w14:paraId="7B00C54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9D722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Führer muss unter anderem den Bestimmungen von Artikel 51 nachkommen.</w:t>
      </w:r>
    </w:p>
    <w:p w14:paraId="1E3082D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618D2B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Hat ein Unfall Körperverletzungen zur Folge, muss das Fahrzeug jedoch nicht geräumt werden.</w:t>
      </w:r>
    </w:p>
    <w:p w14:paraId="41598BEE"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2359F93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52.2 Jeder, der an einem Unfall beteiligt ist, durch den ausschließlich Sachschaden verursacht wurde, muss</w:t>
      </w:r>
    </w:p>
    <w:p w14:paraId="4DB9641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4226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 falls er über 15 Jahre alt ist - den anderen Unfallbeteiligten, die ihn darum bitten, seinen Personalausweis oder die gleichwertige Bescheinigung vorzeigen;</w:t>
      </w:r>
    </w:p>
    <w:p w14:paraId="70BC28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D7368B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an Ort und Stelle bleiben, um gemeinsam mit den anderen Unfallbeteiligten die erforderlichen Feststellungen zu machen oder, in Ermangelung einer Übereinstimmung unter den Parteien, einem befugten Bediensteten zu ermöglichen, diese Feststellungen zu machen. Falls kein befugter Bediensteter innerhalb einer angemessenen Frist erreicht werden konnte, steht es den Beteiligten frei, den Unfall so schnell wie möglich entweder bei der nächsten Polizei- oder Gendarmeriedienststelle oder bei derjenigen ihres Wohnsitzes oder Wohnortes zu melden.</w:t>
      </w:r>
    </w:p>
    <w:p w14:paraId="4F8646E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D5B95F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jedoch ein Geschädigter nicht anwesend, müssen die Unfallbeteiligten nach Möglichkeit an Ort und Stelle ihre Namen und Anschrift hinterlassen und diese Angaben auf alle Fälle schnellstens unmittelbar oder über die Polizei oder Gendarmerie mitteilen.</w:t>
      </w:r>
    </w:p>
    <w:p w14:paraId="6D95E4F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07FE51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52.3 Jeder, der an einem Unfall beteiligt ist, durch den Körperverletzungen verursacht wurden, muss</w:t>
      </w:r>
    </w:p>
    <w:p w14:paraId="0585579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7EDFD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den Verletzten nötigenfalls Hilfe leisten;</w:t>
      </w:r>
    </w:p>
    <w:p w14:paraId="095E826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9BDFCA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 - falls er über 15 Jahre alt ist - den anderen Unfallbeteiligten, die ihn darum bitten, seinen Personalausweis oder die gleichwertige Bescheinigung vorzeigen;</w:t>
      </w:r>
    </w:p>
    <w:p w14:paraId="5891FB2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5C6C9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an Ort und Stelle bleiben, um es einem befugten Bediensteten zu ermöglichen, die erforderlichen Feststellungen zu machen. Es entzieht sich nicht der Verpflichtung, an Ort und Stelle zu bleiben, wer sich zeitweilig von der Unfallstelle entfernt, um den Verletzten Hilfe zu leisten oder um auf einen befugten Bediensteten zurückzugreifen, nachdem er einer der eventuell anwesenden Personen seinen Namen und seine Anschrift mitgeteilt hat.</w:t>
      </w:r>
    </w:p>
    <w:p w14:paraId="3BBDE4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EEE75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Falls jedoch kein befugter Bediensteter innerhalb einer angemessenen Frist erreicht werden konnte, müssen die Beteiligten den Unfall spätestens binnen 24 Stunden entweder bei der nächsten Polizei- oder Gendarmeriedienststelle oder bei derjenigen ihres Wohnsitzes oder ihres Wohnortes melden.</w:t>
      </w:r>
    </w:p>
    <w:p w14:paraId="2E2E558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947410" w14:textId="02BE1248"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52.1 Abs.</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abgeändert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27. April 2007 (B.S. vom 9.</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Mai</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2007)]</w:t>
      </w:r>
    </w:p>
    <w:p w14:paraId="543556F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57053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E6F2E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53</w:t>
      </w:r>
      <w:r w:rsidRPr="00FE6AF7">
        <w:rPr>
          <w:rFonts w:ascii="Times New Roman" w:hAnsi="Times New Roman" w:cs="Times New Roman"/>
          <w:sz w:val="24"/>
          <w:szCs w:val="24"/>
          <w:lang w:val="de-DE"/>
        </w:rPr>
        <w:t xml:space="preserve"> - Gespanne</w:t>
      </w:r>
    </w:p>
    <w:p w14:paraId="7A56B39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34AD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53.1 Ein Gespann darf nicht mehr als vier hintereinander- und nicht mehr als drei nebeneinander gehende Tiere umfassen.</w:t>
      </w:r>
    </w:p>
    <w:p w14:paraId="5EF7AF92"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5F17594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53.2 Die Führungs- oder Bespannungsvorrichtungen müssen es dem Führer ermöglichen, die vorgespannten Tiere zu meistern und das Fahrzeug sicher und genau zu lenken.</w:t>
      </w:r>
    </w:p>
    <w:p w14:paraId="1DC86EC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D4DAE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53.3 Gespanne müssen von so vielen Begleitpersonen, wie nötig sind, um die Sicherheit des Verkehrs zu gewährleisten, begleitet werden. Sobald mehr als fünf Tiere vorgespannt sind, muss dem Führer des Fahrzeugs auf jeden Fall eine Begleitperson beigeordnet werden.</w:t>
      </w:r>
    </w:p>
    <w:p w14:paraId="183C27D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6D04A7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53.4 Schleppt ein Gespann ein anderes Fahrzeug ab, und übersteigt die Länge des Zuges 16 Meter, Deichsel des ersten Fahrzeugs nicht einbegriffen, muss eine Begleitperson das zweite Fahrzeug begleiten.</w:t>
      </w:r>
    </w:p>
    <w:p w14:paraId="0FC604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978AB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53.5 Übersteigt die Länge der Ladung eines Langholzwagens 12 Meter, muss eine Begleitperson der Ladung zu Fuß folgen.</w:t>
      </w:r>
    </w:p>
    <w:p w14:paraId="62B0AC2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ECA083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A95BC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54</w:t>
      </w:r>
      <w:r w:rsidRPr="00FE6AF7">
        <w:rPr>
          <w:rFonts w:ascii="Times New Roman" w:hAnsi="Times New Roman" w:cs="Times New Roman"/>
          <w:sz w:val="24"/>
          <w:szCs w:val="24"/>
          <w:lang w:val="de-DE"/>
        </w:rPr>
        <w:t xml:space="preserve"> - Handkarren</w:t>
      </w:r>
    </w:p>
    <w:p w14:paraId="5733A80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C3001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Bietet ein Handkarren oder seine Ladung dem Führer keine ausreichende Sicht nach vorne, muss der Führer sein Fahrzeug ziehen.</w:t>
      </w:r>
    </w:p>
    <w:p w14:paraId="1AE77ED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DFA147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DF0C8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55</w:t>
      </w:r>
      <w:r w:rsidRPr="00FE6AF7">
        <w:rPr>
          <w:rFonts w:ascii="Times New Roman" w:hAnsi="Times New Roman" w:cs="Times New Roman"/>
          <w:sz w:val="24"/>
          <w:szCs w:val="24"/>
          <w:lang w:val="de-DE"/>
        </w:rPr>
        <w:t xml:space="preserve"> - Tiere</w:t>
      </w:r>
    </w:p>
    <w:p w14:paraId="5938FB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16A72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55.1 Der Führer von Zug-, Last- oder Reittieren sowie von Vieh muss gegebenenfalls von Begleitpersonen in genügender Anzahl unterstützt werden.</w:t>
      </w:r>
    </w:p>
    <w:p w14:paraId="5217BB6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7DC48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55.2 Der Führer und die Begleitpersonen müssen ständig in der Nähe der Tiere bleiben und in der Lage sein, sie zu meistern und zu vermeiden, dass sie den Verkehr behindern oder einen Unfall verursachen.</w:t>
      </w:r>
    </w:p>
    <w:p w14:paraId="3AE91B8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D2C62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55.3 In geschlossenen Ortschaften ist es untersagt, vorgespannte oder berittene Tiere galoppieren zu lassen.</w:t>
      </w:r>
    </w:p>
    <w:p w14:paraId="0009203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25811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[55.4 Reiter, die die Fahrbahn benutzen, dürfen zu zweit nebeneinander reiten.]</w:t>
      </w:r>
    </w:p>
    <w:p w14:paraId="2ED763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80C045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55.4 eingefügt durch Art. 12 des K.E. vom 25. März 1987 (B.S. vom 8. Mai 1987)]</w:t>
      </w:r>
    </w:p>
    <w:p w14:paraId="201016E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44AD7A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640360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55</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Reiter in Gruppen</w:t>
      </w:r>
    </w:p>
    <w:p w14:paraId="486576E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78F0C8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Der vorliegende Artikel ist nur anwendbar auf Gruppen von mindestens 10 Reitern.</w:t>
      </w:r>
    </w:p>
    <w:p w14:paraId="45E1638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B2FD1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2 Reiter, die in Gruppen von mindestens 10 Teilnehmern reiten, dürfen von einem Gruppenleiter begleitet werden, der für einen guten Verlauf des Ausritts sorgt.</w:t>
      </w:r>
    </w:p>
    <w:p w14:paraId="57A44228"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538ADA76" w14:textId="77777777" w:rsidR="00C56627" w:rsidRPr="00FE6AF7" w:rsidRDefault="00C56627" w:rsidP="00630EDB">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Dieser Gruppenleiter muss mindestens 21 Jahre alt sein und am linken Arm eine quer gestreifte Armbinde in den Landesfarben mit dem auf dem gelben Streifen in schwarzen Buchstaben aufgedruckten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Gruppenleiter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tragen.</w:t>
      </w:r>
    </w:p>
    <w:p w14:paraId="10EBCA38" w14:textId="77777777" w:rsidR="005732E8" w:rsidRDefault="005732E8">
      <w:pPr>
        <w:rPr>
          <w:rFonts w:ascii="Times New Roman" w:hAnsi="Times New Roman" w:cs="Times New Roman"/>
          <w:sz w:val="24"/>
          <w:szCs w:val="24"/>
          <w:lang w:val="de-DE"/>
        </w:rPr>
      </w:pPr>
    </w:p>
    <w:p w14:paraId="40B988A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3 An Kreuzungen, wo der Verkehr nicht durch Verkehrslichtzeichen geregelt wird, darf der Gruppenleiter den Verkehr in den Querstraßen in der in Artikel 41.3.2 vorgesehenen Art und Weise anhalten, während die Gruppe überquert.]</w:t>
      </w:r>
    </w:p>
    <w:p w14:paraId="28BC65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E89231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55bis eingefügt durch Art. 13 des K.E. vom 25. März 1987 (B.S. vom 8. Mai 1987)]</w:t>
      </w:r>
      <w:r w:rsidRPr="00FE6AF7">
        <w:rPr>
          <w:rFonts w:ascii="Times New Roman" w:hAnsi="Times New Roman" w:cs="Times New Roman"/>
          <w:sz w:val="24"/>
          <w:szCs w:val="24"/>
          <w:lang w:val="de-DE"/>
        </w:rPr>
        <w:t xml:space="preserve"> </w:t>
      </w:r>
    </w:p>
    <w:p w14:paraId="4E14B4D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B6AD43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C5BB3E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56</w:t>
      </w:r>
      <w:r w:rsidRPr="00FE6AF7">
        <w:rPr>
          <w:rFonts w:ascii="Times New Roman" w:hAnsi="Times New Roman" w:cs="Times New Roman"/>
          <w:sz w:val="24"/>
          <w:szCs w:val="24"/>
          <w:lang w:val="de-DE"/>
        </w:rPr>
        <w:t xml:space="preserve"> - Fahrzeuge und Tiere, die Schiffe treideln</w:t>
      </w:r>
    </w:p>
    <w:p w14:paraId="05112C5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DEB8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56.1 Die Bestimmungen der Artikel 9, 12, 15, 16 und 17 der vorliegenden Ordnung finden keine Anwendung auf Fahrzeuge und Tiere, die sich zum Treideln von Schiffen auf der linken Seite der benutzten Straße fortbewegen.</w:t>
      </w:r>
    </w:p>
    <w:p w14:paraId="41554D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089A66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56.2 In Abweichung von den Bestimmungen der Artikel 15 und 16 der vorliegenden Ordnung erfolgt das Kreuzen der Fahrzeuge und Tiere, die sich zum Treideln von Schiffen auf der linken Seite der benutzten Straße fortbewegen, links und das Überholen rechts.</w:t>
      </w:r>
    </w:p>
    <w:p w14:paraId="3BC24F0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85FB36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56.3 In Abweichung von den Bestimmungen von Artikel 30 der vorliegenden Ordnung dürfen Fahrzeuge und Tiere, die sich zum Treideln von Schiffen auf der linken Straßenseite fortbewegen, weder vorne durch weiße Lichter noch hinten durch rote Lichter gekennzeichnet werden.</w:t>
      </w:r>
    </w:p>
    <w:p w14:paraId="7A72BAF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E7B0D7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Lichter müssen unter den in Artikel 30 bestimmten Umständen durch ein gelbes Licht ersetzt werden, das nach allen Seiten leuchtet und aufgrund seiner Lichtstärke in einer Entfernung von mindestens 100 Metern deutlich sichtbar ist.</w:t>
      </w:r>
    </w:p>
    <w:p w14:paraId="71C14F25" w14:textId="77777777" w:rsidR="005D5613" w:rsidRDefault="005D5613">
      <w:pPr>
        <w:rPr>
          <w:rFonts w:ascii="Times New Roman" w:hAnsi="Times New Roman" w:cs="Times New Roman"/>
          <w:sz w:val="24"/>
          <w:szCs w:val="24"/>
          <w:lang w:val="de-DE"/>
        </w:rPr>
      </w:pPr>
    </w:p>
    <w:p w14:paraId="20063D5F" w14:textId="77777777" w:rsidR="00CA7FA2" w:rsidRDefault="00CA7FA2">
      <w:pPr>
        <w:rPr>
          <w:rFonts w:ascii="Times New Roman" w:hAnsi="Times New Roman" w:cs="Times New Roman"/>
          <w:sz w:val="24"/>
          <w:szCs w:val="24"/>
          <w:lang w:val="de-DE"/>
        </w:rPr>
      </w:pPr>
    </w:p>
    <w:p w14:paraId="2A6D33F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56</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 Folkloristische Fahrzeuge</w:t>
      </w:r>
    </w:p>
    <w:p w14:paraId="3A6F450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B7DD2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Artikel 46, 48, 49.1, 59.6, 81.1.1, 81.1.2, 81.4.1, 81.4.2, 81.4.3 und 81.6 des vorliegenden Erlasses sind nicht auf Fahrzeuge anwendbar, die ausschließlich für folkloristische Veranstaltungen bestimmt sind und nur ausnahmsweise entweder anlässlich einer von der Gemeinde genehmigten folkloristischen Veranstaltung oder auf dem Weg zu oder von einer solchen Veranstaltung oder für Probefahrten im Hinblick auf eine solche Veranstaltung auf öffentlicher Straße verkehren, sofern sie nicht schneller als 25 km/h fahren.]</w:t>
      </w:r>
    </w:p>
    <w:p w14:paraId="7DAC29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C25D16" w14:textId="75E71C45"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56bis eingefügt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27. Januar 2008 (B.S. vom 29. Januar 2008)]</w:t>
      </w:r>
    </w:p>
    <w:p w14:paraId="4B79F9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16A206E" w14:textId="77777777" w:rsidR="004C6501" w:rsidRPr="00FE6AF7" w:rsidRDefault="004C6501">
      <w:pPr>
        <w:tabs>
          <w:tab w:val="left" w:pos="-1022"/>
          <w:tab w:val="left" w:pos="-720"/>
          <w:tab w:val="left" w:pos="-307"/>
        </w:tabs>
        <w:ind w:firstLine="720"/>
        <w:jc w:val="both"/>
        <w:rPr>
          <w:rFonts w:ascii="Times New Roman" w:hAnsi="Times New Roman" w:cs="Times New Roman"/>
          <w:b/>
          <w:bCs/>
          <w:sz w:val="24"/>
          <w:szCs w:val="24"/>
          <w:lang w:val="de-DE"/>
        </w:rPr>
      </w:pPr>
    </w:p>
    <w:p w14:paraId="7F6AE35D" w14:textId="428AB1AB" w:rsidR="004E5B8D" w:rsidRPr="004E5B8D" w:rsidRDefault="00C56627" w:rsidP="004E5B8D">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57</w:t>
      </w:r>
      <w:r w:rsidRPr="00FE6AF7">
        <w:rPr>
          <w:rFonts w:ascii="Times New Roman" w:hAnsi="Times New Roman" w:cs="Times New Roman"/>
          <w:sz w:val="24"/>
          <w:szCs w:val="24"/>
          <w:lang w:val="de-DE"/>
        </w:rPr>
        <w:t xml:space="preserve"> - </w:t>
      </w:r>
      <w:r w:rsidR="004E5B8D">
        <w:rPr>
          <w:rFonts w:ascii="Times New Roman" w:hAnsi="Times New Roman" w:cs="Times New Roman"/>
          <w:sz w:val="24"/>
          <w:szCs w:val="24"/>
          <w:lang w:val="de-DE"/>
        </w:rPr>
        <w:t>[</w:t>
      </w:r>
      <w:r w:rsidR="004E5B8D" w:rsidRPr="004E5B8D">
        <w:rPr>
          <w:rFonts w:ascii="Times New Roman" w:hAnsi="Times New Roman" w:cs="Times New Roman"/>
          <w:sz w:val="24"/>
          <w:szCs w:val="24"/>
          <w:lang w:val="de-DE"/>
        </w:rPr>
        <w:t xml:space="preserve">Verkehr in Hafengebieten und Flughafenzonen </w:t>
      </w:r>
    </w:p>
    <w:p w14:paraId="42A16AF5" w14:textId="77777777" w:rsidR="004E5B8D" w:rsidRPr="004E5B8D" w:rsidRDefault="004E5B8D" w:rsidP="004E5B8D">
      <w:pPr>
        <w:tabs>
          <w:tab w:val="left" w:pos="-1022"/>
          <w:tab w:val="left" w:pos="-720"/>
          <w:tab w:val="left" w:pos="-307"/>
        </w:tabs>
        <w:ind w:firstLine="720"/>
        <w:jc w:val="both"/>
        <w:rPr>
          <w:rFonts w:ascii="Times New Roman" w:hAnsi="Times New Roman" w:cs="Times New Roman"/>
          <w:sz w:val="24"/>
          <w:szCs w:val="24"/>
          <w:lang w:val="de-DE"/>
        </w:rPr>
      </w:pPr>
    </w:p>
    <w:p w14:paraId="459122BA" w14:textId="77777777" w:rsidR="00C56627" w:rsidRDefault="004E5B8D" w:rsidP="004E5B8D">
      <w:pPr>
        <w:tabs>
          <w:tab w:val="left" w:pos="-1022"/>
          <w:tab w:val="left" w:pos="-720"/>
          <w:tab w:val="left" w:pos="-307"/>
        </w:tabs>
        <w:ind w:firstLine="720"/>
        <w:jc w:val="both"/>
        <w:rPr>
          <w:rFonts w:ascii="Times New Roman" w:hAnsi="Times New Roman" w:cs="Times New Roman"/>
          <w:sz w:val="24"/>
          <w:szCs w:val="24"/>
          <w:lang w:val="de-DE"/>
        </w:rPr>
      </w:pPr>
      <w:r w:rsidRPr="004E5B8D">
        <w:rPr>
          <w:rFonts w:ascii="Times New Roman" w:hAnsi="Times New Roman" w:cs="Times New Roman"/>
          <w:sz w:val="24"/>
          <w:szCs w:val="24"/>
          <w:lang w:val="de-DE"/>
        </w:rPr>
        <w:t>Die Bestimmungen der vorliegenden allgemeinen Ordnung sind für den Verkehr zwischen Ein- und Ausschiffungskais, Depots, Hallen und Lagern, die in Hafengebieten und Flughafenzonen eingerichtet sind, möglicherweise nicht oder verändert anwendbar.</w:t>
      </w:r>
      <w:r>
        <w:rPr>
          <w:rFonts w:ascii="Times New Roman" w:hAnsi="Times New Roman" w:cs="Times New Roman"/>
          <w:sz w:val="24"/>
          <w:szCs w:val="24"/>
          <w:lang w:val="de-DE"/>
        </w:rPr>
        <w:t>]</w:t>
      </w:r>
    </w:p>
    <w:p w14:paraId="6BEE1EB9" w14:textId="77777777" w:rsidR="004E5B8D" w:rsidRDefault="004E5B8D" w:rsidP="004E5B8D">
      <w:pPr>
        <w:tabs>
          <w:tab w:val="left" w:pos="-1022"/>
          <w:tab w:val="left" w:pos="-720"/>
          <w:tab w:val="left" w:pos="-307"/>
        </w:tabs>
        <w:ind w:firstLine="720"/>
        <w:jc w:val="both"/>
        <w:rPr>
          <w:rFonts w:ascii="Times New Roman" w:hAnsi="Times New Roman" w:cs="Times New Roman"/>
          <w:sz w:val="24"/>
          <w:szCs w:val="24"/>
          <w:lang w:val="de-DE"/>
        </w:rPr>
      </w:pPr>
    </w:p>
    <w:p w14:paraId="291D814A" w14:textId="77777777" w:rsidR="004E5B8D" w:rsidRPr="004E5B8D" w:rsidRDefault="004E5B8D" w:rsidP="004E5B8D">
      <w:pPr>
        <w:tabs>
          <w:tab w:val="left" w:pos="-1022"/>
          <w:tab w:val="left" w:pos="-720"/>
          <w:tab w:val="left" w:pos="-307"/>
        </w:tabs>
        <w:jc w:val="both"/>
        <w:rPr>
          <w:rFonts w:ascii="Times New Roman" w:hAnsi="Times New Roman" w:cs="Times New Roman"/>
          <w:i/>
          <w:sz w:val="24"/>
          <w:szCs w:val="24"/>
          <w:lang w:val="de-DE"/>
        </w:rPr>
      </w:pPr>
      <w:r>
        <w:rPr>
          <w:rFonts w:ascii="Times New Roman" w:hAnsi="Times New Roman" w:cs="Times New Roman"/>
          <w:i/>
          <w:sz w:val="24"/>
          <w:szCs w:val="24"/>
          <w:lang w:val="de-DE"/>
        </w:rPr>
        <w:t>[Art. 57 ersetzt durch Art. 5</w:t>
      </w:r>
      <w:r>
        <w:rPr>
          <w:rFonts w:ascii="Times New Roman" w:hAnsi="Times New Roman" w:cs="Times New Roman"/>
          <w:i/>
          <w:iCs/>
          <w:sz w:val="24"/>
          <w:szCs w:val="24"/>
          <w:lang w:val="de-DE"/>
        </w:rPr>
        <w:t xml:space="preserve"> des G. vom 13. April 2019 (I) (B.S. vom 29. Mai 2019)]</w:t>
      </w:r>
    </w:p>
    <w:p w14:paraId="6BF5C4E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8ED32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846D90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58 </w:t>
      </w:r>
      <w:r w:rsidRPr="00FE6AF7">
        <w:rPr>
          <w:rFonts w:ascii="Times New Roman" w:hAnsi="Times New Roman" w:cs="Times New Roman"/>
          <w:sz w:val="24"/>
          <w:szCs w:val="24"/>
          <w:lang w:val="de-DE"/>
        </w:rPr>
        <w:t>- Verkehrsbeschränkungen bei Tauwetter</w:t>
      </w:r>
    </w:p>
    <w:p w14:paraId="3100D04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7436C3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Gouverneure legen durch Beschluss fest, an welchem Tag, zu welcher Stunde und gegebenenfalls in welchen Teilen der Provinz Verkehrsbeschränkungen bei Tauwetter zur Anwendung kommen. In diesen Beschlüssen wird genauer angegeben, unter welchen Bedingungen Fahrzeuge während dieser Periode fahren dürfen.</w:t>
      </w:r>
    </w:p>
    <w:p w14:paraId="409A6E5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86DD1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Beschlüsse werden dringend per Anschlag in allen betroffenen Gemeinden bekannt gemacht und geben ausdrücklich an, welche öffentlichen Straßen von diesen Einschränkungen nicht betroffen sind.</w:t>
      </w:r>
    </w:p>
    <w:p w14:paraId="73DC6FA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AB451C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Führer, die bei der Bekanntmachung eines solchen Beschlusses mit ihrem Fahrzeug unterwegs sind, dürfen ihren Weg bis zum Zentrum der nächstgelegenen Gemeinde oder bis zu der durch einen befugten Bediensteten angezeigten Stelle fortsetzen.</w:t>
      </w:r>
    </w:p>
    <w:p w14:paraId="22B21FB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CAC8F2" w14:textId="6006D2F0" w:rsidR="00992251" w:rsidRDefault="00992251">
      <w:pPr>
        <w:rPr>
          <w:rFonts w:ascii="Times New Roman" w:hAnsi="Times New Roman" w:cs="Times New Roman"/>
          <w:b/>
          <w:bCs/>
          <w:sz w:val="24"/>
          <w:szCs w:val="24"/>
          <w:lang w:val="de-DE"/>
        </w:rPr>
      </w:pPr>
    </w:p>
    <w:p w14:paraId="188BDB1C" w14:textId="77777777" w:rsidR="00C56627" w:rsidRPr="00FE6AF7" w:rsidRDefault="00C56627" w:rsidP="004C6501">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59</w:t>
      </w:r>
      <w:r w:rsidRPr="00FE6AF7">
        <w:rPr>
          <w:rFonts w:ascii="Times New Roman" w:hAnsi="Times New Roman" w:cs="Times New Roman"/>
          <w:sz w:val="24"/>
          <w:szCs w:val="24"/>
          <w:lang w:val="de-DE"/>
        </w:rPr>
        <w:t xml:space="preserve"> - Verschiedene Bestimmungen</w:t>
      </w:r>
    </w:p>
    <w:p w14:paraId="486189E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F5313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 Wer älter ist als 15 Jahre, ist verpflichtet, bei jeder Aufforderung durch einen befugten Bediensteten anlässlich eines Verstoßes gegen die Straßenverkehrsordnung oder eines Verkehrsunfalls seinen Personalausweis oder die gleichwertige Bescheinigung vorzuzeigen.</w:t>
      </w:r>
    </w:p>
    <w:p w14:paraId="396F2A2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8B12C6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59.2 [...]</w:t>
      </w:r>
    </w:p>
    <w:p w14:paraId="4002410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185143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59.3 [Die durch </w:t>
      </w:r>
      <w:r w:rsidR="002E16C2">
        <w:rPr>
          <w:rFonts w:ascii="Times New Roman" w:hAnsi="Times New Roman" w:cs="Times New Roman"/>
          <w:sz w:val="24"/>
          <w:szCs w:val="24"/>
          <w:lang w:val="de-DE"/>
        </w:rPr>
        <w:t>[</w:t>
      </w:r>
      <w:r w:rsidR="002E16C2" w:rsidRPr="002E16C2">
        <w:rPr>
          <w:rFonts w:ascii="Times New Roman" w:hAnsi="Times New Roman" w:cs="Times New Roman"/>
          <w:sz w:val="24"/>
          <w:szCs w:val="24"/>
          <w:lang w:val="de-DE"/>
        </w:rPr>
        <w:t>die Artikel 11.2 Nr. 1 Buchstabe </w:t>
      </w:r>
      <w:r w:rsidR="002E16C2" w:rsidRPr="002E16C2">
        <w:rPr>
          <w:rFonts w:ascii="Times New Roman" w:hAnsi="Times New Roman" w:cs="Times New Roman"/>
          <w:i/>
          <w:sz w:val="24"/>
          <w:szCs w:val="24"/>
          <w:lang w:val="de-DE"/>
        </w:rPr>
        <w:t>a)</w:t>
      </w:r>
      <w:r w:rsidR="002E16C2" w:rsidRPr="002E16C2">
        <w:rPr>
          <w:rFonts w:ascii="Times New Roman" w:hAnsi="Times New Roman" w:cs="Times New Roman"/>
          <w:sz w:val="24"/>
          <w:szCs w:val="24"/>
          <w:lang w:val="de-DE"/>
        </w:rPr>
        <w:t xml:space="preserve"> und 11.3 Nr. 1 bis 3</w:t>
      </w:r>
      <w:r w:rsidRPr="00FE6AF7">
        <w:rPr>
          <w:rFonts w:ascii="Times New Roman" w:hAnsi="Times New Roman" w:cs="Times New Roman"/>
          <w:sz w:val="24"/>
          <w:szCs w:val="24"/>
          <w:lang w:val="de-DE"/>
        </w:rPr>
        <w:t>] erlaubte Höchstgeschwindigkeit wird mittels eines Geschwindigkeitsschildes, dessen Muster vom Minister des Verkehrswesens bestimmt wird, auf der rechten hinteren Fahrzeugseite angezeigt.]</w:t>
      </w:r>
    </w:p>
    <w:p w14:paraId="5964583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998391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59.4 [...]</w:t>
      </w:r>
    </w:p>
    <w:p w14:paraId="5FD26F9B"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710881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59.5 </w:t>
      </w:r>
      <w:r w:rsidR="00121BBB" w:rsidRPr="00FE6AF7">
        <w:rPr>
          <w:rFonts w:ascii="Times New Roman" w:hAnsi="Times New Roman" w:cs="Times New Roman"/>
          <w:sz w:val="24"/>
          <w:szCs w:val="24"/>
          <w:lang w:val="de-DE"/>
        </w:rPr>
        <w:t>[…]</w:t>
      </w:r>
    </w:p>
    <w:p w14:paraId="4042B59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A3C979A" w14:textId="77777777" w:rsidR="00C56627" w:rsidRPr="00FE6AF7" w:rsidRDefault="00C56627" w:rsidP="006C7EED">
      <w:pPr>
        <w:autoSpaceDE w:val="0"/>
        <w:autoSpaceDN w:val="0"/>
        <w:adjustRightInd w:val="0"/>
        <w:ind w:firstLine="70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59.6 </w:t>
      </w:r>
      <w:r w:rsidR="00703347" w:rsidRPr="00FE6AF7">
        <w:rPr>
          <w:rFonts w:ascii="Times New Roman" w:hAnsi="Times New Roman" w:cs="Times New Roman"/>
          <w:sz w:val="24"/>
          <w:szCs w:val="24"/>
          <w:lang w:val="de-DE"/>
        </w:rPr>
        <w:t>[Unter Vorbehalt der in Artikel </w:t>
      </w:r>
      <w:r w:rsidR="0055708D" w:rsidRPr="00FE6AF7">
        <w:rPr>
          <w:rFonts w:ascii="Times New Roman" w:hAnsi="Times New Roman" w:cs="Times New Roman"/>
          <w:sz w:val="24"/>
          <w:szCs w:val="24"/>
          <w:lang w:val="de-DE"/>
        </w:rPr>
        <w:t>81.5 der vorliegenden Verordnung und im Königlichen Erlass über außergewöhnliche Fahrzeuge im Straßenverkehr vorgesehenen Abweichungen]</w:t>
      </w:r>
      <w:r w:rsidRPr="00FE6AF7">
        <w:rPr>
          <w:rFonts w:ascii="Times New Roman" w:hAnsi="Times New Roman" w:cs="Times New Roman"/>
          <w:sz w:val="24"/>
          <w:szCs w:val="24"/>
          <w:lang w:val="de-DE"/>
        </w:rPr>
        <w:t xml:space="preserve"> darf kein Fahrzeug im öffentlichen Verkehr zugelassen oder weiter zugelassen werden, wenn es den Bestimmungen der vorliegenden Ordnung und denjenigen der technischen Verordnungen über Kraftfahrzeuge oder über Kleinkrafträder und Motorräder nicht entspricht.</w:t>
      </w:r>
    </w:p>
    <w:p w14:paraId="6190C88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A6AF91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59.7 Bei Verstoß gegen die Bestimmungen [der Artikel 45, 45</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 und 46] </w:t>
      </w:r>
      <w:r w:rsidR="0055708D"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ist der Führer verpflichtet, sein Fahrzeug in der nächstgelegenen Ortschaft zu entladen, auszuspannen oder abzustellen, andernfalls wird das Fahrzeug zurückgehalten.</w:t>
      </w:r>
    </w:p>
    <w:p w14:paraId="44E25A0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AA43EEB"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Gleiches gilt bei Verstoß gegen die in der technischen Verordnung über Kraftfahrzeuge vorgesehenen Bestimmungen bezüglich des höchsten zulässigen Gesamtgewichts und des Gesamtgewichts der Fahrzeuge.</w:t>
      </w:r>
    </w:p>
    <w:p w14:paraId="4A0E93B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C44AA5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59.8 Die Bestimmungen von Artikel 8.2 Nr. 1, 2 und 3 gelten nicht für Dienst tuende Militärpersonen.</w:t>
      </w:r>
    </w:p>
    <w:p w14:paraId="6148B36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3D17A62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59.9 </w:t>
      </w:r>
      <w:r w:rsidR="00992251">
        <w:rPr>
          <w:rFonts w:ascii="Times New Roman" w:hAnsi="Times New Roman" w:cs="Times New Roman"/>
          <w:sz w:val="24"/>
          <w:szCs w:val="24"/>
          <w:lang w:val="de-DE"/>
        </w:rPr>
        <w:t>[...]</w:t>
      </w:r>
    </w:p>
    <w:p w14:paraId="4F4CF17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5D7516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59.10 Insofern die Erfordernisse des Dienstes oder des Auftrags es rechtfertigen, gelten die in Artikel 21 vorgeschriebenen Regeln für die Zulassung und den Verkehr von Kraftfahrzeugen auf Autobahnen nicht</w:t>
      </w:r>
    </w:p>
    <w:p w14:paraId="405A654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6EB7F7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für Beamte und Bedienstete, die mit einem polizeilichen, einem Überwachungs- oder einem Verwaltungsauftrag auf der Autobahn betraut sind, sowie für Führer von Fahrzeugen der Verwaltung;</w:t>
      </w:r>
    </w:p>
    <w:p w14:paraId="73853CE2"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97DAFB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für Unternehmer, Erlaubnis- und Konzessionsinhaber, Mitglieder ihres Personals sowie Fahrzeugführer im Dienste vorerwähnter Personen, denen der Minister, in dessen Zuständigkeitsbereich die Verwaltung der Autobahnen fällt, [oder sein Beauftragter] eine entsprechende Erlaubnis erteilt hat.</w:t>
      </w:r>
    </w:p>
    <w:p w14:paraId="45CA3AC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A3D821C"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59.11 Die Bestimmungen der </w:t>
      </w:r>
      <w:r w:rsidR="00703347" w:rsidRPr="00FE6AF7">
        <w:rPr>
          <w:rFonts w:ascii="Times New Roman" w:hAnsi="Times New Roman" w:cs="Times New Roman"/>
          <w:sz w:val="24"/>
          <w:szCs w:val="24"/>
          <w:lang w:val="de-DE"/>
        </w:rPr>
        <w:t>[Artikel </w:t>
      </w:r>
      <w:r w:rsidR="008A0C01" w:rsidRPr="00FE6AF7">
        <w:rPr>
          <w:rFonts w:ascii="Times New Roman" w:hAnsi="Times New Roman" w:cs="Times New Roman"/>
          <w:sz w:val="24"/>
          <w:szCs w:val="24"/>
          <w:lang w:val="de-DE"/>
        </w:rPr>
        <w:t xml:space="preserve">7.1, 9.3, 10.1, 10.2, 11, 23, 24, 25.1, 46 und 49.1] </w:t>
      </w:r>
      <w:r w:rsidRPr="00FE6AF7">
        <w:rPr>
          <w:rFonts w:ascii="Times New Roman" w:hAnsi="Times New Roman" w:cs="Times New Roman"/>
          <w:sz w:val="24"/>
          <w:szCs w:val="24"/>
          <w:lang w:val="de-DE"/>
        </w:rPr>
        <w:t>gelten nicht für Verwaltungsfahrzeuge, die der Überwachung, der Kontrolle und dem Unterhalt des Straßen- und Wegenetzes dienen, wenn sie mit der Art oder mit der gelegentlichen oder ständigen Zweckbestimmung des Fahrzeugs unvereinbar sind.</w:t>
      </w:r>
    </w:p>
    <w:p w14:paraId="24B5779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60BA9D3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59.12 Die Bestimmungen von Artikel 7.1 gelten nicht für das Personal der Gendarmerie, der Polizei und der Zollverwaltung, wenn ihr Auftrag es rechtfertigt.</w:t>
      </w:r>
    </w:p>
    <w:p w14:paraId="722E6FB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7A80C1C7"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59.13 Die Bestimmungen von Artikel 11 [und Artikel 22</w:t>
      </w:r>
      <w:r w:rsidRPr="00FE6AF7">
        <w:rPr>
          <w:rFonts w:ascii="Times New Roman" w:hAnsi="Times New Roman" w:cs="Times New Roman"/>
          <w:i/>
          <w:iCs/>
          <w:sz w:val="24"/>
          <w:szCs w:val="24"/>
          <w:lang w:val="de-DE"/>
        </w:rPr>
        <w:t>quater</w:t>
      </w:r>
      <w:r w:rsidRPr="00FE6AF7">
        <w:rPr>
          <w:rFonts w:ascii="Times New Roman" w:hAnsi="Times New Roman" w:cs="Times New Roman"/>
          <w:sz w:val="24"/>
          <w:szCs w:val="24"/>
          <w:lang w:val="de-DE"/>
        </w:rPr>
        <w:t>] gelten weder für die von befugten Bediensteten benutzten Fahrzeuge noch für vorfahrtsberechtigte Fahrzeuge, wenn die Dringlichkeit ihres Auftrags es rechtfertigt.</w:t>
      </w:r>
    </w:p>
    <w:p w14:paraId="3896EAB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0B6B52A"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[Außerdem sind die Führer dieser Fahrzeuge in den gleichen Fällen nicht verpflichtet, die Geschwindigkeitsbeschränkung zu beachten, die durch das Verkehrsschild C43, dem gegebenenfalls gemäß Artikel 65.5 zonale Gültigkeit verliehen worden ist, auferlegt wird.]</w:t>
      </w:r>
    </w:p>
    <w:p w14:paraId="4C50C175"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11A7DF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59.14 [Die Bestimmungen der Artikel 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 xml:space="preserve"> und 41 gelten nicht für vorfahrtsberechtigte Fahrzeuge, wenn die Dringlichkeit ihres Auftrags es rechtfertigt.]</w:t>
      </w:r>
    </w:p>
    <w:p w14:paraId="006066F9"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D5B0EF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59.15 Die Bestimmungen der </w:t>
      </w:r>
      <w:r w:rsidR="008A0C01" w:rsidRPr="00FE6AF7">
        <w:rPr>
          <w:rFonts w:ascii="Times New Roman" w:hAnsi="Times New Roman" w:cs="Times New Roman"/>
          <w:sz w:val="24"/>
          <w:szCs w:val="24"/>
          <w:lang w:val="de-DE"/>
        </w:rPr>
        <w:t>[A</w:t>
      </w:r>
      <w:r w:rsidR="00703347" w:rsidRPr="00FE6AF7">
        <w:rPr>
          <w:rFonts w:ascii="Times New Roman" w:hAnsi="Times New Roman" w:cs="Times New Roman"/>
          <w:sz w:val="24"/>
          <w:szCs w:val="24"/>
          <w:lang w:val="de-DE"/>
        </w:rPr>
        <w:t>rtikel </w:t>
      </w:r>
      <w:r w:rsidR="008A0C01" w:rsidRPr="00FE6AF7">
        <w:rPr>
          <w:rFonts w:ascii="Times New Roman" w:hAnsi="Times New Roman" w:cs="Times New Roman"/>
          <w:sz w:val="24"/>
          <w:szCs w:val="24"/>
          <w:lang w:val="de-DE"/>
        </w:rPr>
        <w:t>44.3, 46, 49.1, 49.4.1 und 81.5]</w:t>
      </w:r>
      <w:r w:rsidRPr="00FE6AF7">
        <w:rPr>
          <w:rFonts w:ascii="Times New Roman" w:hAnsi="Times New Roman" w:cs="Times New Roman"/>
          <w:sz w:val="24"/>
          <w:szCs w:val="24"/>
          <w:lang w:val="de-DE"/>
        </w:rPr>
        <w:t xml:space="preserve"> gelten nicht für [Fahrzeuge der föderalen und der lokalen Polizei] und der Streitkräfte, wenn sie mit der Art oder mit der gelegentlichen oder ständigen Zweckbestimmung des Fahrzeugs unvereinbar sind.</w:t>
      </w:r>
    </w:p>
    <w:p w14:paraId="7958D4AB"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FE39744"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59.16 Die Bestimmung von Artikel 81.4.5 gilt nicht für Fahrzeuge der Streitkräfte.</w:t>
      </w:r>
    </w:p>
    <w:p w14:paraId="392EF461"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961FD8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59.17 Die Bestimmung von Artikel 30.3 Nr. 5 gilt nicht für die aus einer marschierenden Truppe bestehenden Abteilungen einer Militärkolonne, die Truppenübungen abhalten. In diesem Fall bestimmt der Minister der Landesverteidigung [oder sein Beauftragter] die Vorsichtsmaßnahmen, die von den Militärbehörden zur Gewährleistung der Verkehrssicherheit getroffen werden müssen.</w:t>
      </w:r>
    </w:p>
    <w:p w14:paraId="1F494C5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5A03577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59.18 Die Bestimmung von Artikel 44.3 gilt nicht für Führer von Feuerwehr- und Straßenreinigungsfahrzeugen und Fahrzeugen des zivilen Sicherheitskorps.</w:t>
      </w:r>
    </w:p>
    <w:p w14:paraId="4D3F353D"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0CEA4A2B"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[59.19 [Die Veranstalter der] gemäß Artikel 9 des am 16. März 1968 koordinierten Gesetzes über die Straßenverkehrspolizei erlaubten [Radrennen oder nichtmotorisierten Sportwettbewerbe oder -wettkämpfe] bestimmen die Streckenposten, die jeder betroffene Bürgermeister zur Gewährleistung der Sicherheit an den auf der Strecke von ihm angezeigten Stellen für nötig hält.</w:t>
      </w:r>
    </w:p>
    <w:p w14:paraId="132C0168"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A3EA596"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Streckenposten müssen mindestens achtzehn Jahre alt sein </w:t>
      </w:r>
      <w:r w:rsidR="00992251">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Sie tragen am linken Arm eine quer gestreifte Armbinde in den Landesfarben mit dem auf dem gelben Streifen in schwarzen Buchstaben aufgedruckten Vermerk </w:t>
      </w:r>
      <w:r w:rsidR="00D267A4"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Streckenposten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706324CF"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268817AE"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[59.20 Artikel 42 gilt nicht für Teilnehmer an Wander- oder Laufwettbewerben.]</w:t>
      </w:r>
    </w:p>
    <w:p w14:paraId="4E013910"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p>
    <w:p w14:paraId="1FF70643" w14:textId="77777777" w:rsidR="00C56627" w:rsidRPr="00FE6AF7" w:rsidRDefault="00C56627" w:rsidP="004C6501">
      <w:pPr>
        <w:tabs>
          <w:tab w:val="left" w:pos="-1022"/>
          <w:tab w:val="left" w:pos="-720"/>
          <w:tab w:val="left" w:pos="-307"/>
        </w:tabs>
        <w:ind w:firstLine="709"/>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[59.21 Die in Artikel 40</w:t>
      </w:r>
      <w:r w:rsidRPr="00FE6AF7">
        <w:rPr>
          <w:rFonts w:ascii="Times New Roman" w:hAnsi="Times New Roman" w:cs="Times New Roman"/>
          <w:i/>
          <w:iCs/>
          <w:sz w:val="24"/>
          <w:szCs w:val="24"/>
          <w:lang w:val="de-DE"/>
        </w:rPr>
        <w:t>bis</w:t>
      </w:r>
      <w:r w:rsidRPr="00FE6AF7">
        <w:rPr>
          <w:rFonts w:ascii="Times New Roman" w:hAnsi="Times New Roman" w:cs="Times New Roman"/>
          <w:sz w:val="24"/>
          <w:szCs w:val="24"/>
          <w:lang w:val="de-DE"/>
        </w:rPr>
        <w:t>1 Nr. 2 erwähnten Aufseher müssen mindestens achtzehn Jahre alt sein und vom Bürgermeister der Gemeinde, in der sie nach einer entsprechenden Ausbildung durch die Gemeindepolizei oder die Gendarmerie ihre Aufsicht halten, ermächtigt worden sein. Sie tragen am linken Arm eine quer gestreifte Armbinde in den Landesfarben mit dem auf dem gelben Streifen in schwarzen Buchstaben aufgedruckten Namen der Gemeinde.]</w:t>
      </w:r>
    </w:p>
    <w:p w14:paraId="62B7FDF2" w14:textId="77777777" w:rsidR="00C56627" w:rsidRPr="00FE6AF7" w:rsidRDefault="002E16C2" w:rsidP="002E16C2">
      <w:pPr>
        <w:tabs>
          <w:tab w:val="left" w:pos="-1022"/>
          <w:tab w:val="left" w:pos="-720"/>
          <w:tab w:val="left" w:pos="-307"/>
          <w:tab w:val="left" w:pos="2415"/>
        </w:tabs>
        <w:jc w:val="both"/>
        <w:rPr>
          <w:rFonts w:ascii="Times New Roman" w:hAnsi="Times New Roman" w:cs="Times New Roman"/>
          <w:sz w:val="24"/>
          <w:szCs w:val="24"/>
          <w:lang w:val="de-DE"/>
        </w:rPr>
      </w:pPr>
      <w:r>
        <w:rPr>
          <w:rFonts w:ascii="Times New Roman" w:hAnsi="Times New Roman" w:cs="Times New Roman"/>
          <w:sz w:val="24"/>
          <w:szCs w:val="24"/>
          <w:lang w:val="de-DE"/>
        </w:rPr>
        <w:tab/>
      </w:r>
    </w:p>
    <w:p w14:paraId="4796234D" w14:textId="50EA28E5" w:rsidR="004C6501" w:rsidRPr="00FE6AF7" w:rsidRDefault="00C56627" w:rsidP="004C6501">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59.2 aufgehoben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72 </w:t>
      </w:r>
      <w:r w:rsidR="000228F7" w:rsidRPr="00FE6AF7">
        <w:rPr>
          <w:rFonts w:ascii="Times New Roman" w:hAnsi="Times New Roman" w:cs="Times New Roman"/>
          <w:i/>
          <w:iCs/>
          <w:sz w:val="24"/>
          <w:szCs w:val="24"/>
          <w:lang w:val="de-DE"/>
        </w:rPr>
        <w: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4. Mai 2007 (B.S. vom 10. Mai 2007); Art. 59.3 ersetzt durch Art. 24 Nr.</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des K.E. vom 18. September 1991 (B.S. vom 23. Oktober 1991) und abgeändert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Nr.</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29. Mai 1996</w:t>
      </w:r>
      <w:r w:rsidR="00D85CAC" w:rsidRPr="00FE6AF7">
        <w:rPr>
          <w:rFonts w:ascii="Times New Roman" w:hAnsi="Times New Roman" w:cs="Times New Roman"/>
          <w:i/>
          <w:iCs/>
          <w:sz w:val="24"/>
          <w:szCs w:val="24"/>
          <w:lang w:val="de-DE"/>
        </w:rPr>
        <w:t xml:space="preserve"> (B.S. vom 20. Juni 1996)</w:t>
      </w:r>
      <w:r w:rsidR="00CE2199">
        <w:rPr>
          <w:rFonts w:ascii="Times New Roman" w:hAnsi="Times New Roman" w:cs="Times New Roman"/>
          <w:i/>
          <w:iCs/>
          <w:sz w:val="24"/>
          <w:szCs w:val="24"/>
          <w:lang w:val="de-DE"/>
        </w:rPr>
        <w:t xml:space="preserve"> und Art. 7</w:t>
      </w:r>
      <w:r w:rsidR="00964F5D">
        <w:rPr>
          <w:rFonts w:ascii="Times New Roman" w:hAnsi="Times New Roman" w:cs="Times New Roman"/>
          <w:i/>
          <w:iCs/>
          <w:sz w:val="24"/>
          <w:szCs w:val="24"/>
          <w:lang w:val="de-DE"/>
        </w:rPr>
        <w:t xml:space="preserve"> des K.E. vom 10. Februar 2018 (B.S. vom 5. März 2018)</w:t>
      </w:r>
      <w:r w:rsidR="00D85CAC" w:rsidRPr="00FE6AF7">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 xml:space="preserve">59.4 </w:t>
      </w:r>
      <w:r w:rsidRPr="00FE6AF7">
        <w:rPr>
          <w:rFonts w:ascii="Times New Roman" w:hAnsi="Times New Roman" w:cs="Times New Roman"/>
          <w:i/>
          <w:iCs/>
          <w:sz w:val="24"/>
          <w:szCs w:val="24"/>
          <w:lang w:val="de-DE"/>
        </w:rPr>
        <w:lastRenderedPageBreak/>
        <w:t>aufgehoben durch Art.</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24 Nr.</w:t>
      </w:r>
      <w:r w:rsidR="006435E0">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3 des K.E. vom 18. September 1991 (B.S. vom 23. Oktober 1991); </w:t>
      </w:r>
      <w:r w:rsidR="00703347" w:rsidRPr="00FE6AF7">
        <w:rPr>
          <w:rFonts w:ascii="Times New Roman" w:hAnsi="Times New Roman" w:cs="Times New Roman"/>
          <w:i/>
          <w:iCs/>
          <w:sz w:val="24"/>
          <w:szCs w:val="24"/>
          <w:lang w:val="de-DE"/>
        </w:rPr>
        <w:t>Art. 59.5 aufgehoben durch Art. 39 Nr. </w:t>
      </w:r>
      <w:r w:rsidR="00121BBB" w:rsidRPr="00FE6AF7">
        <w:rPr>
          <w:rFonts w:ascii="Times New Roman" w:hAnsi="Times New Roman" w:cs="Times New Roman"/>
          <w:i/>
          <w:iCs/>
          <w:sz w:val="24"/>
          <w:szCs w:val="24"/>
          <w:lang w:val="de-DE"/>
        </w:rPr>
        <w:t xml:space="preserve">3 </w:t>
      </w:r>
      <w:r w:rsidR="00703347" w:rsidRPr="00FE6AF7">
        <w:rPr>
          <w:rFonts w:ascii="Times New Roman" w:hAnsi="Times New Roman" w:cs="Times New Roman"/>
          <w:i/>
          <w:iCs/>
          <w:sz w:val="24"/>
          <w:szCs w:val="24"/>
          <w:lang w:val="de-DE"/>
        </w:rPr>
        <w:t>des K.E. vom 2. Juni</w:t>
      </w:r>
      <w:r w:rsidR="00296D31">
        <w:rPr>
          <w:rFonts w:ascii="Times New Roman" w:hAnsi="Times New Roman" w:cs="Times New Roman"/>
          <w:i/>
          <w:iCs/>
          <w:sz w:val="24"/>
          <w:szCs w:val="24"/>
          <w:lang w:val="de-DE"/>
        </w:rPr>
        <w:t> </w:t>
      </w:r>
      <w:r w:rsidR="00703347" w:rsidRPr="00FE6AF7">
        <w:rPr>
          <w:rFonts w:ascii="Times New Roman" w:hAnsi="Times New Roman" w:cs="Times New Roman"/>
          <w:i/>
          <w:iCs/>
          <w:sz w:val="24"/>
          <w:szCs w:val="24"/>
          <w:lang w:val="de-DE"/>
        </w:rPr>
        <w:t>2010 (B.S. vom 14. Juni </w:t>
      </w:r>
      <w:r w:rsidR="00121BBB" w:rsidRPr="00FE6AF7">
        <w:rPr>
          <w:rFonts w:ascii="Times New Roman" w:hAnsi="Times New Roman" w:cs="Times New Roman"/>
          <w:i/>
          <w:iCs/>
          <w:sz w:val="24"/>
          <w:szCs w:val="24"/>
          <w:lang w:val="de-DE"/>
        </w:rPr>
        <w:t xml:space="preserve">2010); </w:t>
      </w:r>
      <w:r w:rsidR="00703347" w:rsidRPr="00FE6AF7">
        <w:rPr>
          <w:rFonts w:ascii="Times New Roman" w:hAnsi="Times New Roman" w:cs="Times New Roman"/>
          <w:i/>
          <w:iCs/>
          <w:sz w:val="24"/>
          <w:szCs w:val="24"/>
          <w:lang w:val="de-DE"/>
        </w:rPr>
        <w:t>Art. 59.6 abgeändert durch Art. 38 § 2 des K.E. vom 2. Juni </w:t>
      </w:r>
      <w:r w:rsidR="0055708D" w:rsidRPr="00FE6AF7">
        <w:rPr>
          <w:rFonts w:ascii="Times New Roman" w:hAnsi="Times New Roman" w:cs="Times New Roman"/>
          <w:i/>
          <w:iCs/>
          <w:sz w:val="24"/>
          <w:szCs w:val="24"/>
          <w:lang w:val="de-DE"/>
        </w:rPr>
        <w:t>2010 (B.S. vo</w:t>
      </w:r>
      <w:r w:rsidR="00703347" w:rsidRPr="00FE6AF7">
        <w:rPr>
          <w:rFonts w:ascii="Times New Roman" w:hAnsi="Times New Roman" w:cs="Times New Roman"/>
          <w:i/>
          <w:iCs/>
          <w:sz w:val="24"/>
          <w:szCs w:val="24"/>
          <w:lang w:val="de-DE"/>
        </w:rPr>
        <w:t>m 14. Juni </w:t>
      </w:r>
      <w:r w:rsidR="0055708D" w:rsidRPr="00FE6AF7">
        <w:rPr>
          <w:rFonts w:ascii="Times New Roman" w:hAnsi="Times New Roman" w:cs="Times New Roman"/>
          <w:i/>
          <w:iCs/>
          <w:sz w:val="24"/>
          <w:szCs w:val="24"/>
          <w:lang w:val="de-DE"/>
        </w:rPr>
        <w:t xml:space="preserve">2010); </w:t>
      </w:r>
      <w:r w:rsidR="00D85CAC" w:rsidRPr="00FE6AF7">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59.7 Abs.</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abgeändert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5 des K.E. vom 27. April 2007 (B.S. vom 7. Mai 2007); </w:t>
      </w:r>
      <w:r w:rsidR="00703347" w:rsidRPr="00FE6AF7">
        <w:rPr>
          <w:rFonts w:ascii="Times New Roman" w:hAnsi="Times New Roman" w:cs="Times New Roman"/>
          <w:i/>
          <w:iCs/>
          <w:sz w:val="24"/>
          <w:szCs w:val="24"/>
          <w:lang w:val="de-DE"/>
        </w:rPr>
        <w:t>Art. 59.7 Abs. </w:t>
      </w:r>
      <w:r w:rsidR="0055708D" w:rsidRPr="00FE6AF7">
        <w:rPr>
          <w:rFonts w:ascii="Times New Roman" w:hAnsi="Times New Roman" w:cs="Times New Roman"/>
          <w:i/>
          <w:iCs/>
          <w:sz w:val="24"/>
          <w:szCs w:val="24"/>
          <w:lang w:val="de-DE"/>
        </w:rPr>
        <w:t>1 a</w:t>
      </w:r>
      <w:r w:rsidR="00703347" w:rsidRPr="00FE6AF7">
        <w:rPr>
          <w:rFonts w:ascii="Times New Roman" w:hAnsi="Times New Roman" w:cs="Times New Roman"/>
          <w:i/>
          <w:iCs/>
          <w:sz w:val="24"/>
          <w:szCs w:val="24"/>
          <w:lang w:val="de-DE"/>
        </w:rPr>
        <w:t>bgeändert durch Art. 38 § </w:t>
      </w:r>
      <w:r w:rsidR="0055708D" w:rsidRPr="00FE6AF7">
        <w:rPr>
          <w:rFonts w:ascii="Times New Roman" w:hAnsi="Times New Roman" w:cs="Times New Roman"/>
          <w:i/>
          <w:iCs/>
          <w:sz w:val="24"/>
          <w:szCs w:val="24"/>
          <w:lang w:val="de-DE"/>
        </w:rPr>
        <w:t>3</w:t>
      </w:r>
      <w:r w:rsidR="00703347" w:rsidRPr="00FE6AF7">
        <w:rPr>
          <w:rFonts w:ascii="Times New Roman" w:hAnsi="Times New Roman" w:cs="Times New Roman"/>
          <w:i/>
          <w:iCs/>
          <w:sz w:val="24"/>
          <w:szCs w:val="24"/>
          <w:lang w:val="de-DE"/>
        </w:rPr>
        <w:t xml:space="preserve"> des K.E. vom 2. Juni 2010 (B.S. vom 14. Juni </w:t>
      </w:r>
      <w:r w:rsidR="0055708D" w:rsidRPr="00FE6AF7">
        <w:rPr>
          <w:rFonts w:ascii="Times New Roman" w:hAnsi="Times New Roman" w:cs="Times New Roman"/>
          <w:i/>
          <w:iCs/>
          <w:sz w:val="24"/>
          <w:szCs w:val="24"/>
          <w:lang w:val="de-DE"/>
        </w:rPr>
        <w:t>2010);</w:t>
      </w:r>
      <w:r w:rsidR="00992251">
        <w:rPr>
          <w:rFonts w:ascii="Times New Roman" w:hAnsi="Times New Roman" w:cs="Times New Roman"/>
          <w:i/>
          <w:iCs/>
          <w:sz w:val="24"/>
          <w:szCs w:val="24"/>
          <w:lang w:val="de-DE"/>
        </w:rPr>
        <w:t xml:space="preserve"> Art. 59.9 aufgehoben durch Art. 5</w:t>
      </w:r>
      <w:r w:rsidR="00992251" w:rsidRPr="00992251">
        <w:rPr>
          <w:rFonts w:ascii="Times New Roman" w:hAnsi="Times New Roman" w:cs="Times New Roman"/>
          <w:i/>
          <w:iCs/>
          <w:sz w:val="24"/>
          <w:szCs w:val="24"/>
          <w:lang w:val="de-DE"/>
        </w:rPr>
        <w:t xml:space="preserve"> des K.E. vom 16. September 2019 (B.S. vom 15. Oktober 2019)</w:t>
      </w:r>
      <w:r w:rsidR="00992251">
        <w:rPr>
          <w:rFonts w:ascii="Times New Roman" w:hAnsi="Times New Roman" w:cs="Times New Roman"/>
          <w:i/>
          <w:iCs/>
          <w:sz w:val="24"/>
          <w:szCs w:val="24"/>
          <w:lang w:val="de-DE"/>
        </w:rPr>
        <w:t>;</w:t>
      </w:r>
      <w:r w:rsidR="0055708D"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Art. 59.10 einziger Absatz Nr. 2 abgeändert durch Art. 8 des K.E. vom 23. Juni 1978 (B.S. vom 28. Juni 1978); </w:t>
      </w:r>
      <w:r w:rsidR="00703347" w:rsidRPr="00FE6AF7">
        <w:rPr>
          <w:rFonts w:ascii="Times New Roman" w:hAnsi="Times New Roman" w:cs="Times New Roman"/>
          <w:i/>
          <w:iCs/>
          <w:sz w:val="24"/>
          <w:szCs w:val="24"/>
          <w:lang w:val="de-DE"/>
        </w:rPr>
        <w:t>Art. 59.11 abgeändert durch Art. 38 § 4 des K.E. vom 2. Juni 2010 (B.S. vom 14. Juni </w:t>
      </w:r>
      <w:r w:rsidR="008A0C01" w:rsidRPr="00FE6AF7">
        <w:rPr>
          <w:rFonts w:ascii="Times New Roman" w:hAnsi="Times New Roman" w:cs="Times New Roman"/>
          <w:i/>
          <w:iCs/>
          <w:sz w:val="24"/>
          <w:szCs w:val="24"/>
          <w:lang w:val="de-DE"/>
        </w:rPr>
        <w:t xml:space="preserve">2010); </w:t>
      </w:r>
      <w:r w:rsidRPr="00FE6AF7">
        <w:rPr>
          <w:rFonts w:ascii="Times New Roman" w:hAnsi="Times New Roman" w:cs="Times New Roman"/>
          <w:i/>
          <w:iCs/>
          <w:sz w:val="24"/>
          <w:szCs w:val="24"/>
          <w:lang w:val="de-DE"/>
        </w:rPr>
        <w:t>Art. 59.</w:t>
      </w:r>
      <w:r w:rsidR="004C6501" w:rsidRPr="00FE6AF7">
        <w:rPr>
          <w:rFonts w:ascii="Times New Roman" w:hAnsi="Times New Roman" w:cs="Times New Roman"/>
          <w:i/>
          <w:iCs/>
          <w:sz w:val="24"/>
          <w:szCs w:val="24"/>
          <w:lang w:val="de-DE"/>
        </w:rPr>
        <w:t>13 Abs. 1 abgeändert durch Art. </w:t>
      </w:r>
      <w:r w:rsidRPr="00FE6AF7">
        <w:rPr>
          <w:rFonts w:ascii="Times New Roman" w:hAnsi="Times New Roman" w:cs="Times New Roman"/>
          <w:i/>
          <w:iCs/>
          <w:sz w:val="24"/>
          <w:szCs w:val="24"/>
          <w:lang w:val="de-DE"/>
        </w:rPr>
        <w:t>12 des K.E. vom 9. Oktober 1</w:t>
      </w:r>
      <w:r w:rsidR="00D85CAC" w:rsidRPr="00FE6AF7">
        <w:rPr>
          <w:rFonts w:ascii="Times New Roman" w:hAnsi="Times New Roman" w:cs="Times New Roman"/>
          <w:i/>
          <w:iCs/>
          <w:sz w:val="24"/>
          <w:szCs w:val="24"/>
          <w:lang w:val="de-DE"/>
        </w:rPr>
        <w:t>998 (B.S. vom 28. Oktober 1998), Abs. </w:t>
      </w:r>
      <w:r w:rsidRPr="00FE6AF7">
        <w:rPr>
          <w:rFonts w:ascii="Times New Roman" w:hAnsi="Times New Roman" w:cs="Times New Roman"/>
          <w:i/>
          <w:iCs/>
          <w:sz w:val="24"/>
          <w:szCs w:val="24"/>
          <w:lang w:val="de-DE"/>
        </w:rPr>
        <w:t>2 ersetzt durch Art.</w:t>
      </w:r>
      <w:r w:rsidR="004C6501" w:rsidRPr="00FE6AF7">
        <w:rPr>
          <w:rFonts w:ascii="Times New Roman" w:hAnsi="Times New Roman" w:cs="Times New Roman"/>
          <w:i/>
          <w:iCs/>
          <w:sz w:val="24"/>
          <w:szCs w:val="24"/>
          <w:lang w:val="de-DE"/>
        </w:rPr>
        <w:t> </w:t>
      </w:r>
      <w:r w:rsidR="00D85CAC" w:rsidRPr="00FE6AF7">
        <w:rPr>
          <w:rFonts w:ascii="Times New Roman" w:hAnsi="Times New Roman" w:cs="Times New Roman"/>
          <w:i/>
          <w:iCs/>
          <w:sz w:val="24"/>
          <w:szCs w:val="24"/>
          <w:lang w:val="de-DE"/>
        </w:rPr>
        <w:t xml:space="preserve">3 des K.E. </w:t>
      </w:r>
      <w:r w:rsidRPr="00FE6AF7">
        <w:rPr>
          <w:rFonts w:ascii="Times New Roman" w:hAnsi="Times New Roman" w:cs="Times New Roman"/>
          <w:i/>
          <w:iCs/>
          <w:sz w:val="24"/>
          <w:szCs w:val="24"/>
          <w:lang w:val="de-DE"/>
        </w:rPr>
        <w:t>vom 7. Mai 199</w:t>
      </w:r>
      <w:r w:rsidR="00D85CAC" w:rsidRPr="00FE6AF7">
        <w:rPr>
          <w:rFonts w:ascii="Times New Roman" w:hAnsi="Times New Roman" w:cs="Times New Roman"/>
          <w:i/>
          <w:iCs/>
          <w:sz w:val="24"/>
          <w:szCs w:val="24"/>
          <w:lang w:val="de-DE"/>
        </w:rPr>
        <w:t>9 (B.S. vom 21. Mai 1999);</w:t>
      </w:r>
      <w:r w:rsidR="008E5C89">
        <w:rPr>
          <w:rFonts w:ascii="Times New Roman" w:hAnsi="Times New Roman" w:cs="Times New Roman"/>
          <w:i/>
          <w:iCs/>
          <w:sz w:val="24"/>
          <w:szCs w:val="24"/>
          <w:lang w:val="de-DE"/>
        </w:rPr>
        <w:t xml:space="preserve"> </w:t>
      </w:r>
      <w:r w:rsidR="00D85CAC" w:rsidRPr="00FE6AF7">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 xml:space="preserve">59.14 ersetzt durch Art. 18 des K.E. vom 20. Juli 1990 (B.S. vom 25. September 1990); </w:t>
      </w:r>
      <w:r w:rsidR="00703347" w:rsidRPr="00FE6AF7">
        <w:rPr>
          <w:rFonts w:ascii="Times New Roman" w:hAnsi="Times New Roman" w:cs="Times New Roman"/>
          <w:i/>
          <w:iCs/>
          <w:sz w:val="24"/>
          <w:szCs w:val="24"/>
          <w:lang w:val="de-DE"/>
        </w:rPr>
        <w:t>Art. </w:t>
      </w:r>
      <w:r w:rsidRPr="00FE6AF7">
        <w:rPr>
          <w:rFonts w:ascii="Times New Roman" w:hAnsi="Times New Roman" w:cs="Times New Roman"/>
          <w:i/>
          <w:iCs/>
          <w:sz w:val="24"/>
          <w:szCs w:val="24"/>
          <w:lang w:val="de-DE"/>
        </w:rPr>
        <w:t>59.</w:t>
      </w:r>
      <w:r w:rsidR="004C6501" w:rsidRPr="00FE6AF7">
        <w:rPr>
          <w:rFonts w:ascii="Times New Roman" w:hAnsi="Times New Roman" w:cs="Times New Roman"/>
          <w:i/>
          <w:iCs/>
          <w:sz w:val="24"/>
          <w:szCs w:val="24"/>
          <w:lang w:val="de-DE"/>
        </w:rPr>
        <w:t>15 abgeändert durch Art. 30 Nr. </w:t>
      </w:r>
      <w:r w:rsidRPr="00FE6AF7">
        <w:rPr>
          <w:rFonts w:ascii="Times New Roman" w:hAnsi="Times New Roman" w:cs="Times New Roman"/>
          <w:i/>
          <w:iCs/>
          <w:sz w:val="24"/>
          <w:szCs w:val="24"/>
          <w:lang w:val="de-DE"/>
        </w:rPr>
        <w:t>1 und 2 des K.E. vom 4. April 2003 (B.S. vom 8. Mai 2003)</w:t>
      </w:r>
      <w:r w:rsidR="00703347" w:rsidRPr="00FE6AF7">
        <w:rPr>
          <w:rFonts w:ascii="Times New Roman" w:hAnsi="Times New Roman" w:cs="Times New Roman"/>
          <w:i/>
          <w:iCs/>
          <w:sz w:val="24"/>
          <w:szCs w:val="24"/>
          <w:lang w:val="de-DE"/>
        </w:rPr>
        <w:t xml:space="preserve"> und abgeändert durch Art. 38 § 5 des K.E. vom 2. Juni 2010 (B.S. vom 14. Juni </w:t>
      </w:r>
      <w:r w:rsidR="008A0C01" w:rsidRPr="00FE6AF7">
        <w:rPr>
          <w:rFonts w:ascii="Times New Roman" w:hAnsi="Times New Roman" w:cs="Times New Roman"/>
          <w:i/>
          <w:iCs/>
          <w:sz w:val="24"/>
          <w:szCs w:val="24"/>
          <w:lang w:val="de-DE"/>
        </w:rPr>
        <w:t>2010);</w:t>
      </w:r>
      <w:r w:rsidRPr="00FE6AF7">
        <w:rPr>
          <w:rFonts w:ascii="Times New Roman" w:hAnsi="Times New Roman" w:cs="Times New Roman"/>
          <w:i/>
          <w:iCs/>
          <w:sz w:val="24"/>
          <w:szCs w:val="24"/>
          <w:lang w:val="de-DE"/>
        </w:rPr>
        <w:t xml:space="preserve"> Art. 59.17 abgeändert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8 des K.E. vom 23. Juni 1978 (B.S. vom 28. Juni 1978); Art. 59.19 eingefügt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4 des K.E. vom 18. Oktober 1</w:t>
      </w:r>
      <w:r w:rsidR="0001481D" w:rsidRPr="00FE6AF7">
        <w:rPr>
          <w:rFonts w:ascii="Times New Roman" w:hAnsi="Times New Roman" w:cs="Times New Roman"/>
          <w:i/>
          <w:iCs/>
          <w:sz w:val="24"/>
          <w:szCs w:val="24"/>
          <w:lang w:val="de-DE"/>
        </w:rPr>
        <w:t>984 (B.S. vom 4. Dezember 1984),</w:t>
      </w:r>
      <w:r w:rsidRPr="00FE6AF7">
        <w:rPr>
          <w:rFonts w:ascii="Times New Roman" w:hAnsi="Times New Roman" w:cs="Times New Roman"/>
          <w:i/>
          <w:iCs/>
          <w:sz w:val="24"/>
          <w:szCs w:val="24"/>
          <w:lang w:val="de-DE"/>
        </w:rPr>
        <w:t xml:space="preserve"> Abs. 1 abgeändert durch Art.</w:t>
      </w:r>
      <w:r w:rsidR="004C6501" w:rsidRPr="00FE6AF7">
        <w:rPr>
          <w:rFonts w:ascii="Times New Roman" w:hAnsi="Times New Roman" w:cs="Times New Roman"/>
          <w:i/>
          <w:iCs/>
          <w:sz w:val="24"/>
          <w:szCs w:val="24"/>
          <w:lang w:val="de-DE"/>
        </w:rPr>
        <w:t> </w:t>
      </w:r>
      <w:r w:rsidR="0001481D" w:rsidRPr="00FE6AF7">
        <w:rPr>
          <w:rFonts w:ascii="Times New Roman" w:hAnsi="Times New Roman" w:cs="Times New Roman"/>
          <w:i/>
          <w:iCs/>
          <w:sz w:val="24"/>
          <w:szCs w:val="24"/>
          <w:lang w:val="de-DE"/>
        </w:rPr>
        <w:t xml:space="preserve">19 des K.E. </w:t>
      </w:r>
      <w:r w:rsidRPr="00FE6AF7">
        <w:rPr>
          <w:rFonts w:ascii="Times New Roman" w:hAnsi="Times New Roman" w:cs="Times New Roman"/>
          <w:i/>
          <w:iCs/>
          <w:sz w:val="24"/>
          <w:szCs w:val="24"/>
          <w:lang w:val="de-DE"/>
        </w:rPr>
        <w:t>vom 20. Juli 1990 (B.S</w:t>
      </w:r>
      <w:r w:rsidR="0001481D" w:rsidRPr="00FE6AF7">
        <w:rPr>
          <w:rFonts w:ascii="Times New Roman" w:hAnsi="Times New Roman" w:cs="Times New Roman"/>
          <w:i/>
          <w:iCs/>
          <w:sz w:val="24"/>
          <w:szCs w:val="24"/>
          <w:lang w:val="de-DE"/>
        </w:rPr>
        <w:t>. vom 25. September 1990)</w:t>
      </w:r>
      <w:r w:rsidR="00992251">
        <w:rPr>
          <w:rFonts w:ascii="Times New Roman" w:hAnsi="Times New Roman" w:cs="Times New Roman"/>
          <w:i/>
          <w:iCs/>
          <w:sz w:val="24"/>
          <w:szCs w:val="24"/>
          <w:lang w:val="de-DE"/>
        </w:rPr>
        <w:t>, Abs. 2 abgeändert durch Art. 6</w:t>
      </w:r>
      <w:r w:rsidR="00992251" w:rsidRPr="00992251">
        <w:rPr>
          <w:rFonts w:ascii="Times New Roman" w:hAnsi="Times New Roman" w:cs="Times New Roman"/>
          <w:i/>
          <w:iCs/>
          <w:sz w:val="24"/>
          <w:szCs w:val="24"/>
          <w:lang w:val="de-DE"/>
        </w:rPr>
        <w:t xml:space="preserve"> des K.E. vom 16. September 2019 (B.S. vom 15. </w:t>
      </w:r>
      <w:r w:rsidR="00992251" w:rsidRPr="0040595A">
        <w:rPr>
          <w:rFonts w:ascii="Times New Roman" w:hAnsi="Times New Roman" w:cs="Times New Roman"/>
          <w:i/>
          <w:iCs/>
          <w:sz w:val="24"/>
          <w:szCs w:val="24"/>
          <w:lang w:val="de-DE"/>
        </w:rPr>
        <w:t>Oktober 2019)</w:t>
      </w:r>
      <w:r w:rsidR="0001481D" w:rsidRPr="00FE6AF7">
        <w:rPr>
          <w:rFonts w:ascii="Times New Roman" w:hAnsi="Times New Roman" w:cs="Times New Roman"/>
          <w:i/>
          <w:iCs/>
          <w:sz w:val="24"/>
          <w:szCs w:val="24"/>
          <w:lang w:val="de-DE"/>
        </w:rPr>
        <w:t>; Art. </w:t>
      </w:r>
      <w:r w:rsidRPr="00FE6AF7">
        <w:rPr>
          <w:rFonts w:ascii="Times New Roman" w:hAnsi="Times New Roman" w:cs="Times New Roman"/>
          <w:i/>
          <w:iCs/>
          <w:sz w:val="24"/>
          <w:szCs w:val="24"/>
          <w:lang w:val="de-DE"/>
        </w:rPr>
        <w:t>59.20 eingefügt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4 des K.E. vom 18.</w:t>
      </w:r>
      <w:r w:rsidR="0001481D"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Oktober 1984 (B</w:t>
      </w:r>
      <w:r w:rsidR="0001481D" w:rsidRPr="00FE6AF7">
        <w:rPr>
          <w:rFonts w:ascii="Times New Roman" w:hAnsi="Times New Roman" w:cs="Times New Roman"/>
          <w:i/>
          <w:iCs/>
          <w:sz w:val="24"/>
          <w:szCs w:val="24"/>
          <w:lang w:val="de-DE"/>
        </w:rPr>
        <w:t>.S. vom 4. Dezember 1984); Art. </w:t>
      </w:r>
      <w:r w:rsidRPr="00FE6AF7">
        <w:rPr>
          <w:rFonts w:ascii="Times New Roman" w:hAnsi="Times New Roman" w:cs="Times New Roman"/>
          <w:i/>
          <w:iCs/>
          <w:sz w:val="24"/>
          <w:szCs w:val="24"/>
          <w:lang w:val="de-DE"/>
        </w:rPr>
        <w:t>59.21 eingefügt durch Art.</w:t>
      </w:r>
      <w:r w:rsidR="008E5C89">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15 des K.E. vom 25. März 1987 (B.S. vom 8. Mai 1987)]</w:t>
      </w:r>
    </w:p>
    <w:p w14:paraId="65D51A83" w14:textId="77777777" w:rsidR="002A697F" w:rsidRDefault="002A697F">
      <w:pPr>
        <w:rPr>
          <w:rFonts w:ascii="Times New Roman" w:hAnsi="Times New Roman" w:cs="Times New Roman"/>
          <w:b/>
          <w:bCs/>
          <w:sz w:val="24"/>
          <w:szCs w:val="24"/>
          <w:lang w:val="de-DE"/>
        </w:rPr>
      </w:pPr>
    </w:p>
    <w:p w14:paraId="3B66EFC1" w14:textId="77777777" w:rsidR="002A697F" w:rsidRDefault="002A697F">
      <w:pPr>
        <w:rPr>
          <w:rFonts w:ascii="Times New Roman" w:hAnsi="Times New Roman" w:cs="Times New Roman"/>
          <w:b/>
          <w:bCs/>
          <w:sz w:val="24"/>
          <w:szCs w:val="24"/>
          <w:lang w:val="de-DE"/>
        </w:rPr>
      </w:pPr>
    </w:p>
    <w:p w14:paraId="30844462" w14:textId="77777777" w:rsidR="00997E74" w:rsidRPr="00997E74" w:rsidRDefault="002A697F" w:rsidP="00997E74">
      <w:pPr>
        <w:rPr>
          <w:rFonts w:ascii="Times New Roman" w:hAnsi="Times New Roman" w:cs="Times New Roman"/>
          <w:sz w:val="24"/>
          <w:szCs w:val="24"/>
          <w:lang w:val="de-DE"/>
        </w:rPr>
      </w:pPr>
      <w:r>
        <w:rPr>
          <w:rFonts w:ascii="Times New Roman" w:hAnsi="Times New Roman" w:cs="Times New Roman"/>
          <w:b/>
          <w:bCs/>
          <w:sz w:val="24"/>
          <w:szCs w:val="24"/>
          <w:lang w:val="de-DE"/>
        </w:rPr>
        <w:tab/>
      </w:r>
      <w:r w:rsidRPr="002A697F">
        <w:rPr>
          <w:rFonts w:ascii="Times New Roman" w:hAnsi="Times New Roman" w:cs="Times New Roman"/>
          <w:bCs/>
          <w:sz w:val="24"/>
          <w:szCs w:val="24"/>
          <w:lang w:val="de-DE"/>
        </w:rPr>
        <w:t>[</w:t>
      </w:r>
      <w:r w:rsidR="00A160AD" w:rsidRPr="00A160AD">
        <w:rPr>
          <w:rFonts w:ascii="Times New Roman" w:hAnsi="Times New Roman" w:cs="Times New Roman"/>
          <w:b/>
          <w:bCs/>
          <w:sz w:val="24"/>
          <w:szCs w:val="24"/>
          <w:lang w:val="de-DE"/>
        </w:rPr>
        <w:t xml:space="preserve">Art. 59/1 </w:t>
      </w:r>
      <w:r w:rsidR="00997E74">
        <w:rPr>
          <w:rFonts w:ascii="Times New Roman" w:hAnsi="Times New Roman" w:cs="Times New Roman"/>
          <w:b/>
          <w:bCs/>
          <w:sz w:val="24"/>
          <w:szCs w:val="24"/>
          <w:lang w:val="de-DE"/>
        </w:rPr>
        <w:t>-</w:t>
      </w:r>
      <w:r w:rsidR="00A160AD" w:rsidRPr="00A160AD">
        <w:rPr>
          <w:rFonts w:ascii="Times New Roman" w:hAnsi="Times New Roman" w:cs="Times New Roman"/>
          <w:b/>
          <w:bCs/>
          <w:sz w:val="24"/>
          <w:szCs w:val="24"/>
          <w:lang w:val="de-DE"/>
        </w:rPr>
        <w:t xml:space="preserve"> </w:t>
      </w:r>
      <w:r w:rsidR="00997E74" w:rsidRPr="00997E74">
        <w:rPr>
          <w:rFonts w:ascii="Times New Roman" w:hAnsi="Times New Roman" w:cs="Times New Roman"/>
          <w:sz w:val="24"/>
          <w:szCs w:val="24"/>
          <w:lang w:val="de-DE"/>
        </w:rPr>
        <w:t>[Versuche</w:t>
      </w:r>
    </w:p>
    <w:p w14:paraId="5D402251" w14:textId="77777777" w:rsidR="00997E74" w:rsidRPr="00997E74" w:rsidRDefault="00997E74" w:rsidP="00997E74">
      <w:pPr>
        <w:rPr>
          <w:rFonts w:ascii="Times New Roman" w:hAnsi="Times New Roman" w:cs="Times New Roman"/>
          <w:sz w:val="24"/>
          <w:szCs w:val="24"/>
          <w:lang w:val="de-DE"/>
        </w:rPr>
      </w:pPr>
    </w:p>
    <w:p w14:paraId="28958509" w14:textId="0071588B" w:rsidR="00A160AD" w:rsidRDefault="00997E74" w:rsidP="00997E74">
      <w:pPr>
        <w:rPr>
          <w:rFonts w:ascii="Times New Roman" w:hAnsi="Times New Roman" w:cs="Times New Roman"/>
          <w:bCs/>
          <w:sz w:val="24"/>
          <w:szCs w:val="24"/>
          <w:lang w:val="de-DE"/>
        </w:rPr>
      </w:pPr>
      <w:r w:rsidRPr="00997E74">
        <w:rPr>
          <w:rFonts w:ascii="Times New Roman" w:hAnsi="Times New Roman" w:cs="Times New Roman"/>
          <w:sz w:val="24"/>
          <w:szCs w:val="24"/>
          <w:lang w:val="de-DE"/>
        </w:rPr>
        <w:tab/>
        <w:t>Der für den Straßenverkehr zuständige Minister oder sein Beauftragter kann im Rahmen von Versuchen oder Pilotprojekten ausnahmsweise unter den von ihm festgelegten Bedingungen zeitlich befristete Abweichungen von den Bestimmungen der vorliegenden Ordnung zulassen.</w:t>
      </w:r>
      <w:r>
        <w:rPr>
          <w:rFonts w:ascii="Times New Roman" w:hAnsi="Times New Roman" w:cs="Times New Roman"/>
          <w:bCs/>
          <w:sz w:val="24"/>
          <w:szCs w:val="24"/>
          <w:lang w:val="de-DE"/>
        </w:rPr>
        <w:t>]</w:t>
      </w:r>
      <w:r w:rsidR="002A697F" w:rsidRPr="002A697F">
        <w:rPr>
          <w:rFonts w:ascii="Times New Roman" w:hAnsi="Times New Roman" w:cs="Times New Roman"/>
          <w:bCs/>
          <w:sz w:val="24"/>
          <w:szCs w:val="24"/>
          <w:lang w:val="de-DE"/>
        </w:rPr>
        <w:t>]</w:t>
      </w:r>
    </w:p>
    <w:p w14:paraId="0B1D7BF2" w14:textId="77777777" w:rsidR="00A160AD" w:rsidRDefault="00A160AD" w:rsidP="00A160AD">
      <w:pPr>
        <w:ind w:firstLine="708"/>
        <w:jc w:val="both"/>
        <w:rPr>
          <w:rFonts w:ascii="Times New Roman" w:hAnsi="Times New Roman" w:cs="Times New Roman"/>
          <w:bCs/>
          <w:sz w:val="24"/>
          <w:szCs w:val="24"/>
          <w:lang w:val="de-DE"/>
        </w:rPr>
      </w:pPr>
    </w:p>
    <w:p w14:paraId="0528A5F2" w14:textId="0465B571" w:rsidR="005D5613" w:rsidRDefault="00A160AD" w:rsidP="00A160AD">
      <w:pPr>
        <w:jc w:val="both"/>
        <w:rPr>
          <w:rFonts w:ascii="Times New Roman" w:hAnsi="Times New Roman" w:cs="Times New Roman"/>
          <w:bCs/>
          <w:sz w:val="24"/>
          <w:szCs w:val="24"/>
          <w:lang w:val="de-DE"/>
        </w:rPr>
      </w:pPr>
      <w:r>
        <w:rPr>
          <w:rFonts w:ascii="Times New Roman" w:hAnsi="Times New Roman" w:cs="Times New Roman"/>
          <w:bCs/>
          <w:i/>
          <w:sz w:val="24"/>
          <w:szCs w:val="24"/>
          <w:lang w:val="de-DE"/>
        </w:rPr>
        <w:t>[Art. 59/1 eingefügt durch Art. 2</w:t>
      </w:r>
      <w:r>
        <w:rPr>
          <w:rFonts w:ascii="Times New Roman" w:hAnsi="Times New Roman" w:cs="Times New Roman"/>
          <w:i/>
          <w:iCs/>
          <w:sz w:val="24"/>
          <w:szCs w:val="24"/>
          <w:lang w:val="de-DE"/>
        </w:rPr>
        <w:t xml:space="preserve"> des K.E. vom 18. März 2018</w:t>
      </w:r>
      <w:r w:rsidR="00E0644A">
        <w:rPr>
          <w:rFonts w:ascii="Times New Roman" w:hAnsi="Times New Roman" w:cs="Times New Roman"/>
          <w:i/>
          <w:iCs/>
          <w:sz w:val="24"/>
          <w:szCs w:val="24"/>
          <w:lang w:val="de-DE"/>
        </w:rPr>
        <w:t> </w:t>
      </w:r>
      <w:r>
        <w:rPr>
          <w:rFonts w:ascii="Times New Roman" w:hAnsi="Times New Roman" w:cs="Times New Roman"/>
          <w:i/>
          <w:iCs/>
          <w:sz w:val="24"/>
          <w:szCs w:val="24"/>
          <w:lang w:val="de-DE"/>
        </w:rPr>
        <w:t>(II) (B.S. vom 19.</w:t>
      </w:r>
      <w:r w:rsidR="00DB4BF3">
        <w:rPr>
          <w:rFonts w:ascii="Times New Roman" w:hAnsi="Times New Roman" w:cs="Times New Roman"/>
          <w:i/>
          <w:iCs/>
          <w:sz w:val="24"/>
          <w:szCs w:val="24"/>
          <w:lang w:val="de-DE"/>
        </w:rPr>
        <w:t> </w:t>
      </w:r>
      <w:r>
        <w:rPr>
          <w:rFonts w:ascii="Times New Roman" w:hAnsi="Times New Roman" w:cs="Times New Roman"/>
          <w:i/>
          <w:iCs/>
          <w:sz w:val="24"/>
          <w:szCs w:val="24"/>
          <w:lang w:val="de-DE"/>
        </w:rPr>
        <w:t>April</w:t>
      </w:r>
      <w:r w:rsidR="00DB4BF3">
        <w:rPr>
          <w:rFonts w:ascii="Times New Roman" w:hAnsi="Times New Roman" w:cs="Times New Roman"/>
          <w:i/>
          <w:iCs/>
          <w:sz w:val="24"/>
          <w:szCs w:val="24"/>
          <w:lang w:val="de-DE"/>
        </w:rPr>
        <w:t> </w:t>
      </w:r>
      <w:r>
        <w:rPr>
          <w:rFonts w:ascii="Times New Roman" w:hAnsi="Times New Roman" w:cs="Times New Roman"/>
          <w:i/>
          <w:iCs/>
          <w:sz w:val="24"/>
          <w:szCs w:val="24"/>
          <w:lang w:val="de-DE"/>
        </w:rPr>
        <w:t>2018)</w:t>
      </w:r>
      <w:r w:rsidR="00997E74">
        <w:rPr>
          <w:rFonts w:ascii="Times New Roman" w:hAnsi="Times New Roman" w:cs="Times New Roman"/>
          <w:i/>
          <w:iCs/>
          <w:sz w:val="24"/>
          <w:szCs w:val="24"/>
          <w:lang w:val="de-DE"/>
        </w:rPr>
        <w:t xml:space="preserve"> und ersetzt durch Art. 10 des K.E. vom 12. März 2023 (B.S. vom 16. März 2023)</w:t>
      </w:r>
      <w:r>
        <w:rPr>
          <w:rFonts w:ascii="Times New Roman" w:hAnsi="Times New Roman" w:cs="Times New Roman"/>
          <w:i/>
          <w:iCs/>
          <w:sz w:val="24"/>
          <w:szCs w:val="24"/>
          <w:lang w:val="de-DE"/>
        </w:rPr>
        <w:t>]</w:t>
      </w:r>
      <w:r w:rsidR="005D5613" w:rsidRPr="002A697F">
        <w:rPr>
          <w:rFonts w:ascii="Times New Roman" w:hAnsi="Times New Roman" w:cs="Times New Roman"/>
          <w:bCs/>
          <w:sz w:val="24"/>
          <w:szCs w:val="24"/>
          <w:lang w:val="de-DE"/>
        </w:rPr>
        <w:br w:type="page"/>
      </w:r>
    </w:p>
    <w:p w14:paraId="0372DCC8" w14:textId="77777777" w:rsidR="00C56627" w:rsidRPr="00FE6AF7" w:rsidRDefault="00C56627" w:rsidP="00AB0C89">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T</w:t>
      </w:r>
      <w:r w:rsidR="004C6501" w:rsidRPr="00FE6AF7">
        <w:rPr>
          <w:rFonts w:ascii="Times New Roman" w:hAnsi="Times New Roman" w:cs="Times New Roman"/>
          <w:b/>
          <w:bCs/>
          <w:sz w:val="24"/>
          <w:szCs w:val="24"/>
          <w:lang w:val="de-DE"/>
        </w:rPr>
        <w:t>ITEL</w:t>
      </w:r>
      <w:r w:rsidRPr="00FE6AF7">
        <w:rPr>
          <w:rFonts w:ascii="Times New Roman" w:hAnsi="Times New Roman" w:cs="Times New Roman"/>
          <w:b/>
          <w:bCs/>
          <w:sz w:val="24"/>
          <w:szCs w:val="24"/>
          <w:lang w:val="de-DE"/>
        </w:rPr>
        <w:t xml:space="preserve"> III - </w:t>
      </w:r>
      <w:r w:rsidRPr="00FE6AF7">
        <w:rPr>
          <w:rFonts w:ascii="Times New Roman" w:hAnsi="Times New Roman" w:cs="Times New Roman"/>
          <w:b/>
          <w:i/>
          <w:sz w:val="24"/>
          <w:szCs w:val="24"/>
          <w:lang w:val="de-DE"/>
        </w:rPr>
        <w:t>V</w:t>
      </w:r>
      <w:r w:rsidR="004C6501" w:rsidRPr="00FE6AF7">
        <w:rPr>
          <w:rFonts w:ascii="Times New Roman" w:hAnsi="Times New Roman" w:cs="Times New Roman"/>
          <w:b/>
          <w:i/>
          <w:sz w:val="24"/>
          <w:szCs w:val="24"/>
          <w:lang w:val="de-DE"/>
        </w:rPr>
        <w:t>erkehrszeichen</w:t>
      </w:r>
    </w:p>
    <w:p w14:paraId="688C8A0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98BA5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831561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 xml:space="preserve">Art. 60 </w:t>
      </w:r>
      <w:r w:rsidRPr="00FE6AF7">
        <w:rPr>
          <w:rFonts w:ascii="Times New Roman" w:hAnsi="Times New Roman" w:cs="Times New Roman"/>
          <w:sz w:val="24"/>
          <w:szCs w:val="24"/>
          <w:lang w:val="de-DE"/>
        </w:rPr>
        <w:t>- Allgemeine Bestimmung</w:t>
      </w:r>
    </w:p>
    <w:p w14:paraId="47C1DE3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76E6F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60.1 Die Verkehrszeichen werden in drei Kategorien eingeteilt:</w:t>
      </w:r>
    </w:p>
    <w:p w14:paraId="33870BF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EE2B6C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Verkehrslichtzeichen;</w:t>
      </w:r>
    </w:p>
    <w:p w14:paraId="3A8BDFE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3190C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Verkehrsschilder;</w:t>
      </w:r>
    </w:p>
    <w:p w14:paraId="1305B44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CE11DE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Straßenmarkierungen.</w:t>
      </w:r>
    </w:p>
    <w:p w14:paraId="4345A75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230E4A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60.2 Der Minister des Verkehrswesens legt die durch die vorliegende Ordnung nicht vorgesehenen Mindestmaße und die besonderen Bedingungen für das Anbringen der Verkehrszeichen sowie die Art und Weise, wie Baustellen und Hindernisse gekennzeichnet werden müssen, fest.</w:t>
      </w:r>
    </w:p>
    <w:p w14:paraId="08C0E224" w14:textId="77777777" w:rsidR="004C6501" w:rsidRPr="00FE6AF7" w:rsidRDefault="004C6501">
      <w:pPr>
        <w:tabs>
          <w:tab w:val="left" w:pos="-1022"/>
          <w:tab w:val="left" w:pos="-720"/>
          <w:tab w:val="left" w:pos="-307"/>
        </w:tabs>
        <w:jc w:val="center"/>
        <w:rPr>
          <w:rFonts w:ascii="Times New Roman" w:hAnsi="Times New Roman" w:cs="Times New Roman"/>
          <w:sz w:val="24"/>
          <w:szCs w:val="24"/>
          <w:lang w:val="de-DE"/>
        </w:rPr>
      </w:pPr>
    </w:p>
    <w:p w14:paraId="6AB04223" w14:textId="77777777" w:rsidR="004C6501" w:rsidRPr="00FE6AF7" w:rsidRDefault="004C6501">
      <w:pPr>
        <w:tabs>
          <w:tab w:val="left" w:pos="-1022"/>
          <w:tab w:val="left" w:pos="-720"/>
          <w:tab w:val="left" w:pos="-307"/>
        </w:tabs>
        <w:jc w:val="center"/>
        <w:rPr>
          <w:rFonts w:ascii="Times New Roman" w:hAnsi="Times New Roman" w:cs="Times New Roman"/>
          <w:sz w:val="24"/>
          <w:szCs w:val="24"/>
          <w:lang w:val="de-DE"/>
        </w:rPr>
      </w:pPr>
    </w:p>
    <w:p w14:paraId="06E6285D" w14:textId="77777777" w:rsidR="00C56627" w:rsidRPr="00FE6AF7" w:rsidRDefault="00C56627">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KAPITEL I - </w:t>
      </w:r>
      <w:r w:rsidRPr="00FE6AF7">
        <w:rPr>
          <w:rFonts w:ascii="Times New Roman" w:hAnsi="Times New Roman" w:cs="Times New Roman"/>
          <w:i/>
          <w:iCs/>
          <w:sz w:val="24"/>
          <w:szCs w:val="24"/>
          <w:lang w:val="de-DE"/>
        </w:rPr>
        <w:t>Verkehrslichtzeichen</w:t>
      </w:r>
    </w:p>
    <w:p w14:paraId="46A71DA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428528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9F3B36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61</w:t>
      </w:r>
      <w:r w:rsidRPr="00FE6AF7">
        <w:rPr>
          <w:rFonts w:ascii="Times New Roman" w:hAnsi="Times New Roman" w:cs="Times New Roman"/>
          <w:sz w:val="24"/>
          <w:szCs w:val="24"/>
          <w:lang w:val="de-DE"/>
        </w:rPr>
        <w:t xml:space="preserve"> - Drei-Farben-Lichtzeichenanlagen</w:t>
      </w:r>
    </w:p>
    <w:p w14:paraId="4535670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CBD783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61.1 Die Lichter der Drei-Farben-Lichtzeichenanlagen sind rund und haben folgende Bedeutung:</w:t>
      </w:r>
    </w:p>
    <w:p w14:paraId="7BBAA50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25B15A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Rotes Licht bedeutet, dass es verboten ist, über die Haltelinie zu fahren oder, in Ermangelung einer Haltelinie, an der Lichtzeichenanlage selbst vorbeizufahren.</w:t>
      </w:r>
    </w:p>
    <w:p w14:paraId="3B5B76F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F0023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Gelbes Licht bedeutet, dass es verboten ist, über die Haltelinie zu fahren oder, in Ermangelung einer Haltelinie, an der Lichtzeichenanlage selbst vorbeizufahren, es sei denn, der Führer befindet sich beim Aufleuchten des Lichtes so nahe an der Lichtzeichenanlage, dass er nicht mehr unter ausreichenden Sicherheitsbedingungen anhalten kann; ist die Anlage jedoch an einer Kreuzung aufgestellt, darf der Führer, der unter solchen Umständen über die Haltelinie gefahren oder an der Anlage vorbeigefahren ist, die Kreuzung nur unter der Bedingung überqueren, dass er die anderen Verkehrsteilnehmer nicht gefährdet.</w:t>
      </w:r>
    </w:p>
    <w:p w14:paraId="189247C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D7AB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Grünes Licht bedeutet, dass es erlaubt ist, an der Lichtzeichenanlage vorbeizufahren.</w:t>
      </w:r>
    </w:p>
    <w:p w14:paraId="72D764A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C3D83D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Rotes Licht, gelbes Dauerlicht und grünes Licht können jeweils durch einen oder mehrere rote, gelbe oder grüne Pfeile ersetzt werden. Diese Pfeile haben die gleiche Bedeutung wie die Lichter, aber das Verbot oder die Erlaubnis beschränkt sich auf die durch die Pfeile angezeigten Richtungen.</w:t>
      </w:r>
    </w:p>
    <w:p w14:paraId="6EF8481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5F28AE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5. Leuchten ein oder mehrere zusätzliche Lichter in der Form eines oder mehrerer grüner Pfeile gleichzeitig mit dem roten oder dem gelben Licht auf, bedeuten die Pfeile, dass nur in die durch die Pfeile angezeigten Richtungen weitergefahren werden darf, unter der Bedingung, </w:t>
      </w:r>
      <w:r w:rsidRPr="00FE6AF7">
        <w:rPr>
          <w:rFonts w:ascii="Times New Roman" w:hAnsi="Times New Roman" w:cs="Times New Roman"/>
          <w:sz w:val="24"/>
          <w:szCs w:val="24"/>
          <w:lang w:val="de-DE"/>
        </w:rPr>
        <w:lastRenderedPageBreak/>
        <w:t>Führern, die ordnungsgemäß aus anderen Richtungen kommen, sowie Fußgängern, die Vorfahrt zu gewähren.</w:t>
      </w:r>
    </w:p>
    <w:p w14:paraId="04C76CC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1A5C6BE"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Zeigen die Lichter die beleuchtete Silhouette eines Fahrrads, gelten sie nur für Führer von Fahrrädern und zweirädrigen Kleinkrafträdern.</w:t>
      </w:r>
    </w:p>
    <w:p w14:paraId="7FC651CB" w14:textId="77777777" w:rsidR="00E04D41" w:rsidRDefault="00E04D41">
      <w:pPr>
        <w:tabs>
          <w:tab w:val="left" w:pos="-1022"/>
          <w:tab w:val="left" w:pos="-720"/>
          <w:tab w:val="left" w:pos="-307"/>
        </w:tabs>
        <w:ind w:firstLine="720"/>
        <w:jc w:val="both"/>
        <w:rPr>
          <w:rFonts w:ascii="Times New Roman" w:hAnsi="Times New Roman" w:cs="Times New Roman"/>
          <w:sz w:val="24"/>
          <w:szCs w:val="24"/>
          <w:lang w:val="de-DE"/>
        </w:rPr>
      </w:pPr>
    </w:p>
    <w:p w14:paraId="763CD2CD" w14:textId="2734E2B2" w:rsidR="00E04D41" w:rsidRPr="00E04D41" w:rsidRDefault="00E04D41" w:rsidP="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04D41">
        <w:rPr>
          <w:rFonts w:ascii="Times New Roman" w:hAnsi="Times New Roman" w:cs="Times New Roman"/>
          <w:sz w:val="24"/>
          <w:szCs w:val="24"/>
          <w:lang w:val="de-DE"/>
        </w:rPr>
        <w:t xml:space="preserve">7. Zeigt das grüne, gelbe oder rote Licht die Silhouette eines von Pfeilen umgebenen Fahrrads, bedeutet dies, dass es in der Querrichtung gleichzeitig grün, gelb beziehungsweise rot ist. </w:t>
      </w:r>
      <w:r w:rsidR="00A91685">
        <w:rPr>
          <w:rFonts w:ascii="Times New Roman" w:hAnsi="Times New Roman" w:cs="Times New Roman"/>
          <w:sz w:val="24"/>
          <w:szCs w:val="24"/>
          <w:lang w:val="de-DE"/>
        </w:rPr>
        <w:t>[</w:t>
      </w:r>
      <w:r w:rsidR="00A91685" w:rsidRPr="00A91685">
        <w:rPr>
          <w:rFonts w:ascii="Times New Roman" w:hAnsi="Times New Roman" w:cs="Times New Roman"/>
          <w:sz w:val="24"/>
          <w:szCs w:val="24"/>
          <w:lang w:val="de-DE"/>
        </w:rPr>
        <w:t>Diese Lichter gelten ausschließlich für Radfahrer und für Führer von zweirädrigen Kleinkrafträdern, wenn sie berechtigt sind, den Radweg zu benutzen.</w:t>
      </w:r>
      <w:r w:rsidR="00A91685">
        <w:rPr>
          <w:rFonts w:ascii="Times New Roman" w:hAnsi="Times New Roman" w:cs="Times New Roman"/>
          <w:sz w:val="24"/>
          <w:szCs w:val="24"/>
          <w:lang w:val="de-DE"/>
        </w:rPr>
        <w:t>]]</w:t>
      </w:r>
    </w:p>
    <w:p w14:paraId="166FFEA2" w14:textId="77777777" w:rsidR="00E04D41" w:rsidRPr="00E04D41" w:rsidRDefault="00E04D41" w:rsidP="00E04D41">
      <w:pPr>
        <w:tabs>
          <w:tab w:val="left" w:pos="-1022"/>
          <w:tab w:val="left" w:pos="-720"/>
          <w:tab w:val="left" w:pos="-307"/>
        </w:tabs>
        <w:ind w:firstLine="720"/>
        <w:jc w:val="both"/>
        <w:rPr>
          <w:rFonts w:ascii="Times New Roman" w:hAnsi="Times New Roman" w:cs="Times New Roman"/>
          <w:sz w:val="24"/>
          <w:szCs w:val="24"/>
          <w:lang w:val="de-DE"/>
        </w:rPr>
      </w:pPr>
    </w:p>
    <w:p w14:paraId="61883F94" w14:textId="32E97C04" w:rsidR="00E04D41" w:rsidRDefault="00A91685" w:rsidP="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E04D41" w:rsidRPr="00E04D41">
        <w:rPr>
          <w:rFonts w:ascii="Times New Roman" w:hAnsi="Times New Roman" w:cs="Times New Roman"/>
          <w:sz w:val="24"/>
          <w:szCs w:val="24"/>
          <w:lang w:val="de-DE"/>
        </w:rPr>
        <w:t xml:space="preserve">8. Zeigt das Licht die beleuchtete Silhouette </w:t>
      </w:r>
      <w:r>
        <w:rPr>
          <w:rFonts w:ascii="Times New Roman" w:hAnsi="Times New Roman" w:cs="Times New Roman"/>
          <w:sz w:val="24"/>
          <w:szCs w:val="24"/>
          <w:lang w:val="de-DE"/>
        </w:rPr>
        <w:t>[</w:t>
      </w:r>
      <w:r w:rsidRPr="00A91685">
        <w:rPr>
          <w:rFonts w:ascii="Times New Roman" w:hAnsi="Times New Roman" w:cs="Times New Roman"/>
          <w:sz w:val="24"/>
          <w:szCs w:val="24"/>
          <w:lang w:val="de-DE"/>
        </w:rPr>
        <w:t>eines Fahrrads und eines Fußgängers</w:t>
      </w:r>
      <w:r>
        <w:rPr>
          <w:rFonts w:ascii="Times New Roman" w:hAnsi="Times New Roman" w:cs="Times New Roman"/>
          <w:sz w:val="24"/>
          <w:szCs w:val="24"/>
          <w:lang w:val="de-DE"/>
        </w:rPr>
        <w:t>]</w:t>
      </w:r>
      <w:r w:rsidR="00E04D41" w:rsidRPr="00E04D41">
        <w:rPr>
          <w:rFonts w:ascii="Times New Roman" w:hAnsi="Times New Roman" w:cs="Times New Roman"/>
          <w:sz w:val="24"/>
          <w:szCs w:val="24"/>
          <w:lang w:val="de-DE"/>
        </w:rPr>
        <w:t xml:space="preserve">, </w:t>
      </w:r>
      <w:r>
        <w:rPr>
          <w:rFonts w:ascii="Times New Roman" w:hAnsi="Times New Roman" w:cs="Times New Roman"/>
          <w:sz w:val="24"/>
          <w:szCs w:val="24"/>
          <w:lang w:val="de-DE"/>
        </w:rPr>
        <w:t>[</w:t>
      </w:r>
      <w:r w:rsidRPr="00A91685">
        <w:rPr>
          <w:rFonts w:ascii="Times New Roman" w:hAnsi="Times New Roman" w:cs="Times New Roman"/>
          <w:sz w:val="24"/>
          <w:szCs w:val="24"/>
          <w:lang w:val="de-DE"/>
        </w:rPr>
        <w:t>gilt dieses Licht ausschließlich für Radfahrer, für Führer von zweirädrigen Kleinkrafträdern, wenn sie berechtigt sind, den Radweg zu benutzen, und für Fußgänger</w:t>
      </w:r>
      <w:r>
        <w:rPr>
          <w:rFonts w:ascii="Times New Roman" w:hAnsi="Times New Roman" w:cs="Times New Roman"/>
          <w:sz w:val="24"/>
          <w:szCs w:val="24"/>
          <w:lang w:val="de-DE"/>
        </w:rPr>
        <w:t>]</w:t>
      </w:r>
      <w:r w:rsidR="00E04D41" w:rsidRPr="00E04D41">
        <w:rPr>
          <w:rFonts w:ascii="Times New Roman" w:hAnsi="Times New Roman" w:cs="Times New Roman"/>
          <w:sz w:val="24"/>
          <w:szCs w:val="24"/>
          <w:lang w:val="de-DE"/>
        </w:rPr>
        <w:t>.</w:t>
      </w:r>
      <w:r w:rsidR="00E04D41">
        <w:rPr>
          <w:rFonts w:ascii="Times New Roman" w:hAnsi="Times New Roman" w:cs="Times New Roman"/>
          <w:sz w:val="24"/>
          <w:szCs w:val="24"/>
          <w:lang w:val="de-DE"/>
        </w:rPr>
        <w:t>]</w:t>
      </w:r>
    </w:p>
    <w:p w14:paraId="42FBE97B" w14:textId="77777777" w:rsidR="00E04D41" w:rsidRDefault="00E04D41" w:rsidP="00E04D41">
      <w:pPr>
        <w:tabs>
          <w:tab w:val="left" w:pos="-1022"/>
          <w:tab w:val="left" w:pos="-720"/>
          <w:tab w:val="left" w:pos="-307"/>
        </w:tabs>
        <w:ind w:firstLine="720"/>
        <w:jc w:val="both"/>
        <w:rPr>
          <w:rFonts w:ascii="Times New Roman" w:hAnsi="Times New Roman" w:cs="Times New Roman"/>
          <w:sz w:val="24"/>
          <w:szCs w:val="24"/>
          <w:lang w:val="de-DE"/>
        </w:rPr>
      </w:pPr>
    </w:p>
    <w:p w14:paraId="5538EFEB" w14:textId="77777777" w:rsidR="00E04D41" w:rsidRPr="00FE6AF7" w:rsidRDefault="00E04D41" w:rsidP="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04D41">
        <w:rPr>
          <w:rFonts w:ascii="Times New Roman" w:hAnsi="Times New Roman" w:cs="Times New Roman"/>
          <w:sz w:val="24"/>
          <w:szCs w:val="24"/>
          <w:lang w:val="de-DE"/>
        </w:rPr>
        <w:t>9. Leuchten ein zusätzliches gelbes Blinklicht, das die Silhouette eines Fahrrads zeigt, und ein blinkender gelber Pfeil gleichzeitig mit einem roten oder gelben Licht auf, bedeutet dies, dass Fahrer von Fahrrädern und zweirädrigen Kleinkrafträdern nur in der durch den Pfeil angezeigten Richtung weiterfahren dürfen, unter der Bedingung, Führern, die ordnungsgemäß aus anderen Richtungen kommen, sowie Fußgängern, die Vorfahrt zu gewähren.</w:t>
      </w:r>
      <w:r>
        <w:rPr>
          <w:rFonts w:ascii="Times New Roman" w:hAnsi="Times New Roman" w:cs="Times New Roman"/>
          <w:sz w:val="24"/>
          <w:szCs w:val="24"/>
          <w:lang w:val="de-DE"/>
        </w:rPr>
        <w:t>]</w:t>
      </w:r>
    </w:p>
    <w:p w14:paraId="0458FB3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4AA359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61.2 Die Lichter werden folgendermaßen gruppiert:</w:t>
      </w:r>
    </w:p>
    <w:p w14:paraId="70D695B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33A0EE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Rot wird über Gelb angebracht; Grün wird unter Gelb angebracht.</w:t>
      </w:r>
    </w:p>
    <w:p w14:paraId="155A9F2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97FF3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Die zusätzlichen pfeilförmigen Lichter werden unter oder neben dem grünen Licht angebracht.</w:t>
      </w:r>
    </w:p>
    <w:p w14:paraId="7226EAB2"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5A06A95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61.3.1 Die Lichter haben die nachstehende Farbfolge:</w:t>
      </w:r>
    </w:p>
    <w:p w14:paraId="4C9A95F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178032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Gelb leuchtet nach Grün auf.</w:t>
      </w:r>
    </w:p>
    <w:p w14:paraId="541D50D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3B272D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Rot leuchtet nach Gelb auf.</w:t>
      </w:r>
    </w:p>
    <w:p w14:paraId="6FEC60D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A4B33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Grün leuchtet nach Rot auf.</w:t>
      </w:r>
    </w:p>
    <w:p w14:paraId="11FFCB7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D2D4DE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61.3.2 Sind Lichtzeichenanlagen an einer Kreuzung aufgestellt, dürfen Grün oder Gelb erst aufleuchten, wenn rotes Licht für den aus den Querstraßen kommenden Verkehr leuchtet.</w:t>
      </w:r>
    </w:p>
    <w:p w14:paraId="6E1351B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31CFE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eine öffentliche Straße mit dem Verkehrsschild B9 oder B15 gekennzeichnet ist, dürfen die Lichtzeichenanlagen auf den Querstraßen in Ausnahmefällen jedoch durch Verkehrsschilder B5 (Stopp) ersetzt werden:</w:t>
      </w:r>
    </w:p>
    <w:p w14:paraId="70020AF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96B802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wenn die Lichtzeichenanlagen aufgestellt sind, um einen in der Nähe einer Kreuzung gelegenen Fußgängerüberweg zu schützen,</w:t>
      </w:r>
    </w:p>
    <w:p w14:paraId="4C20D4C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28EAF8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2. wenn die Lichtzeichenanlagen auf Höhe einer Kreuzung aufgestellt sind, die sich in unmittelbarer Nähe einer anderen, mit einer Drei</w:t>
      </w:r>
      <w:r w:rsidRPr="00FE6AF7">
        <w:rPr>
          <w:rFonts w:ascii="Times New Roman" w:hAnsi="Times New Roman" w:cs="Times New Roman"/>
          <w:sz w:val="24"/>
          <w:szCs w:val="24"/>
          <w:lang w:val="de-DE"/>
        </w:rPr>
        <w:noBreakHyphen/>
        <w:t>Farben</w:t>
      </w:r>
      <w:r w:rsidRPr="00FE6AF7">
        <w:rPr>
          <w:rFonts w:ascii="Times New Roman" w:hAnsi="Times New Roman" w:cs="Times New Roman"/>
          <w:sz w:val="24"/>
          <w:szCs w:val="24"/>
          <w:lang w:val="de-DE"/>
        </w:rPr>
        <w:noBreakHyphen/>
        <w:t>Lichtzeichenanlage ausgestatteten Kreuzung befindet.]</w:t>
      </w:r>
    </w:p>
    <w:p w14:paraId="56EFB4F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4FE3E0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[61.4.1 Drei-Farben-Rundlichtzeichenanlagen werden rechts von der Fahrbahn aufgestellt. </w:t>
      </w:r>
    </w:p>
    <w:p w14:paraId="689F35C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p>
    <w:p w14:paraId="3EDF61A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Als Hinweis können sie links oder über der Fahrbahn sowie dort, wo der Verkehr es rechtfertigt, wiederholt werden.</w:t>
      </w:r>
    </w:p>
    <w:p w14:paraId="1AB1D9E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4020A8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An Kreuzungen dürfen sie an der anderen Seite der Kreuzung links oder über der Fahrbahn wiederholt werden.</w:t>
      </w:r>
    </w:p>
    <w:p w14:paraId="4D5B989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DF8C83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61.4.2 Lichtzeichenanlagen mit pfeilförmigen Lichtern werden über den Fahrspuren oder rechts angebracht.</w:t>
      </w:r>
    </w:p>
    <w:p w14:paraId="5C26DCF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9F900B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dürfen links und auch an der anderen Seite der Kreuzung links wiederholt werden.</w:t>
      </w:r>
    </w:p>
    <w:p w14:paraId="409E7E9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6C6E6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61.4.3 Verkehrslichter dürfen auf demselben Träger auf Augenhöhe des Führers wiederholt werden.]</w:t>
      </w:r>
    </w:p>
    <w:p w14:paraId="29D5558B" w14:textId="77777777" w:rsidR="001043A0" w:rsidRPr="00FE6AF7" w:rsidRDefault="001043A0">
      <w:pPr>
        <w:tabs>
          <w:tab w:val="left" w:pos="-1022"/>
          <w:tab w:val="left" w:pos="-720"/>
          <w:tab w:val="left" w:pos="-307"/>
        </w:tabs>
        <w:ind w:firstLine="720"/>
        <w:jc w:val="both"/>
        <w:rPr>
          <w:rFonts w:ascii="Times New Roman" w:hAnsi="Times New Roman" w:cs="Times New Roman"/>
          <w:sz w:val="24"/>
          <w:szCs w:val="24"/>
          <w:lang w:val="de-DE"/>
        </w:rPr>
      </w:pPr>
    </w:p>
    <w:p w14:paraId="783F7854" w14:textId="7ED17837" w:rsidR="001043A0" w:rsidRPr="00FE6AF7" w:rsidRDefault="001043A0">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[61.5 Die Bedeutung von Drei-Farben-Lichtzeichenanlagen kann anhand eines Verkehrsschilds vom Muster B22 und B23, wie in Artikel 67.3 vorgesehen, zugunsten von Radfahrern </w:t>
      </w:r>
      <w:r w:rsidR="004C6C02">
        <w:rPr>
          <w:rFonts w:ascii="Times New Roman" w:hAnsi="Times New Roman" w:cs="Times New Roman"/>
          <w:sz w:val="24"/>
          <w:szCs w:val="24"/>
          <w:lang w:val="de-DE"/>
        </w:rPr>
        <w:t>[</w:t>
      </w:r>
      <w:r w:rsidR="004C6C02" w:rsidRPr="004C6C02">
        <w:rPr>
          <w:rFonts w:ascii="Times New Roman" w:hAnsi="Times New Roman" w:cs="Times New Roman"/>
          <w:sz w:val="24"/>
          <w:szCs w:val="24"/>
          <w:lang w:val="de-DE"/>
        </w:rPr>
        <w:t>und Führern von Speed Pedelecs</w:t>
      </w:r>
      <w:r w:rsidR="004C6C02">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abgeändert werden.]</w:t>
      </w:r>
    </w:p>
    <w:p w14:paraId="35F82F9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47990B" w14:textId="2640E064"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w:t>
      </w:r>
      <w:r w:rsidR="00E04D41">
        <w:rPr>
          <w:rFonts w:ascii="Times New Roman" w:hAnsi="Times New Roman" w:cs="Times New Roman"/>
          <w:i/>
          <w:iCs/>
          <w:sz w:val="24"/>
          <w:szCs w:val="24"/>
          <w:lang w:val="de-DE"/>
        </w:rPr>
        <w:t>Art. 61.1 Nr. 7 eingefügt durch Art. 10 des G. vom 13. April 2019 (II) (B.S. vom 29. Mai 2019)</w:t>
      </w:r>
      <w:r w:rsidR="00A91685">
        <w:rPr>
          <w:rFonts w:ascii="Times New Roman" w:hAnsi="Times New Roman" w:cs="Times New Roman"/>
          <w:i/>
          <w:iCs/>
          <w:sz w:val="24"/>
          <w:szCs w:val="24"/>
          <w:lang w:val="de-DE"/>
        </w:rPr>
        <w:t xml:space="preserve"> und abgeändert durch Art. 8 Nr. 2 des G. vom 22. Juni 2020 (I) (B.S. vom 21. September 2020)</w:t>
      </w:r>
      <w:r w:rsidR="00E04D41">
        <w:rPr>
          <w:rFonts w:ascii="Times New Roman" w:hAnsi="Times New Roman" w:cs="Times New Roman"/>
          <w:i/>
          <w:iCs/>
          <w:sz w:val="24"/>
          <w:szCs w:val="24"/>
          <w:lang w:val="de-DE"/>
        </w:rPr>
        <w:t xml:space="preserve">, </w:t>
      </w:r>
      <w:r w:rsidR="00A91685">
        <w:rPr>
          <w:rFonts w:ascii="Times New Roman" w:hAnsi="Times New Roman" w:cs="Times New Roman"/>
          <w:i/>
          <w:iCs/>
          <w:sz w:val="24"/>
          <w:szCs w:val="24"/>
          <w:lang w:val="de-DE"/>
        </w:rPr>
        <w:t xml:space="preserve">Nr. 8 eingefügt durch Art. 10 des G. vom 13. April 2019 (II) (B.S. vom 29. Mai 2019) und abgeändert durch Art. 8 Nr. 4 und 5 des G. vom 22. Juni 2020 (I) (B.S. vom 21. September 2020), </w:t>
      </w:r>
      <w:r w:rsidR="00E04D41">
        <w:rPr>
          <w:rFonts w:ascii="Times New Roman" w:hAnsi="Times New Roman" w:cs="Times New Roman"/>
          <w:i/>
          <w:iCs/>
          <w:sz w:val="24"/>
          <w:szCs w:val="24"/>
          <w:lang w:val="de-DE"/>
        </w:rPr>
        <w:t xml:space="preserve">Nr. 9 eingefügt durch Art. 9 des G. vom 13. April 2019 I(I) (B.S. vom 29. Mai 2019); </w:t>
      </w:r>
      <w:r w:rsidRPr="00FE6AF7">
        <w:rPr>
          <w:rFonts w:ascii="Times New Roman" w:hAnsi="Times New Roman" w:cs="Times New Roman"/>
          <w:i/>
          <w:iCs/>
          <w:sz w:val="24"/>
          <w:szCs w:val="24"/>
          <w:lang w:val="de-DE"/>
        </w:rPr>
        <w:t>Art. 61.3.2. Abs.</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ersetzt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17. Oktober 2001 (B.S. vom 15. November 2001); Art. 61.4 ersetzt durch neue Artikel 61.4.1 bis 61.4.3 durch Art. 2 des K.E. vom 17. Oktober 2001 (B.S. vom 15. November 2001)</w:t>
      </w:r>
      <w:r w:rsidR="001043A0" w:rsidRPr="00FE6AF7">
        <w:rPr>
          <w:rFonts w:ascii="Times New Roman" w:hAnsi="Times New Roman" w:cs="Times New Roman"/>
          <w:i/>
          <w:iCs/>
          <w:sz w:val="24"/>
          <w:szCs w:val="24"/>
          <w:lang w:val="de-DE"/>
        </w:rPr>
        <w:t>; Art. 61.5 eingefügt durch Art. 2 des G. vom 28. Dezember 2011 (B.S. vom 3. Februar 2012)</w:t>
      </w:r>
      <w:r w:rsidR="004C6C02">
        <w:rPr>
          <w:rFonts w:ascii="Times New Roman" w:hAnsi="Times New Roman" w:cs="Times New Roman"/>
          <w:i/>
          <w:iCs/>
          <w:sz w:val="24"/>
          <w:szCs w:val="24"/>
          <w:lang w:val="de-DE"/>
        </w:rPr>
        <w:t xml:space="preserve"> und abgeändert durch Art. 15 des K.E. vom 30. Juli 2022 (B.S. vom 15. September 2022)</w:t>
      </w:r>
      <w:r w:rsidRPr="00FE6AF7">
        <w:rPr>
          <w:rFonts w:ascii="Times New Roman" w:hAnsi="Times New Roman" w:cs="Times New Roman"/>
          <w:i/>
          <w:iCs/>
          <w:sz w:val="24"/>
          <w:szCs w:val="24"/>
          <w:lang w:val="de-DE"/>
        </w:rPr>
        <w:t>]</w:t>
      </w:r>
    </w:p>
    <w:p w14:paraId="0EC6E9E8" w14:textId="77777777" w:rsidR="004C6501" w:rsidRPr="00FE6AF7" w:rsidRDefault="004C6501">
      <w:pPr>
        <w:tabs>
          <w:tab w:val="left" w:pos="-1022"/>
          <w:tab w:val="left" w:pos="-720"/>
          <w:tab w:val="left" w:pos="-307"/>
        </w:tabs>
        <w:ind w:firstLine="720"/>
        <w:jc w:val="both"/>
        <w:rPr>
          <w:rFonts w:ascii="Times New Roman" w:hAnsi="Times New Roman" w:cs="Times New Roman"/>
          <w:b/>
          <w:bCs/>
          <w:sz w:val="24"/>
          <w:szCs w:val="24"/>
          <w:lang w:val="de-DE"/>
        </w:rPr>
      </w:pPr>
    </w:p>
    <w:p w14:paraId="00081186" w14:textId="77777777" w:rsidR="004C6501" w:rsidRPr="00FE6AF7" w:rsidRDefault="004C6501">
      <w:pPr>
        <w:tabs>
          <w:tab w:val="left" w:pos="-1022"/>
          <w:tab w:val="left" w:pos="-720"/>
          <w:tab w:val="left" w:pos="-307"/>
        </w:tabs>
        <w:ind w:firstLine="720"/>
        <w:jc w:val="both"/>
        <w:rPr>
          <w:rFonts w:ascii="Times New Roman" w:hAnsi="Times New Roman" w:cs="Times New Roman"/>
          <w:b/>
          <w:bCs/>
          <w:sz w:val="24"/>
          <w:szCs w:val="24"/>
          <w:lang w:val="de-DE"/>
        </w:rPr>
      </w:pPr>
    </w:p>
    <w:p w14:paraId="5094E38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62</w:t>
      </w:r>
      <w:r w:rsidRPr="00FE6AF7">
        <w:rPr>
          <w:rFonts w:ascii="Times New Roman" w:hAnsi="Times New Roman" w:cs="Times New Roman"/>
          <w:sz w:val="24"/>
          <w:szCs w:val="24"/>
          <w:lang w:val="de-DE"/>
        </w:rPr>
        <w:t xml:space="preserve"> - Räumungspfeil an einer Kreuzung</w:t>
      </w:r>
    </w:p>
    <w:p w14:paraId="7AEA4F9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9FC6A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nach links gerichteter grüner Pfeil, der einzeln an der Ausfahrt einer Kreuzung angebracht ist, bedeutet, dass der Gegenverkehr auf der Fahrbahn, die die nach links abbiegenden Führer gerade verlassen, durch rotes Licht angehalten wird, um die Räumung der Kreuzung zu erleichtern.</w:t>
      </w:r>
    </w:p>
    <w:p w14:paraId="3392CE3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1FD20B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79A3D60" w14:textId="77777777" w:rsidR="004F00C4" w:rsidRDefault="004F00C4">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6DDE4EE" w14:textId="0E882258" w:rsidR="00CA7FA2" w:rsidRDefault="00C56627" w:rsidP="00CA7FA2">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Art. 62</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w:t>
      </w:r>
      <w:r w:rsidR="00CA7FA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w:t>
      </w:r>
      <w:r w:rsidR="00CA7FA2">
        <w:rPr>
          <w:rFonts w:ascii="Times New Roman" w:hAnsi="Times New Roman" w:cs="Times New Roman"/>
          <w:sz w:val="24"/>
          <w:szCs w:val="24"/>
          <w:lang w:val="de-DE"/>
        </w:rPr>
        <w:t>[</w:t>
      </w:r>
      <w:r w:rsidR="00CA7FA2" w:rsidRPr="00CA7FA2">
        <w:rPr>
          <w:rFonts w:ascii="Times New Roman" w:hAnsi="Times New Roman" w:cs="Times New Roman"/>
          <w:sz w:val="24"/>
          <w:szCs w:val="24"/>
          <w:lang w:val="de-DE"/>
        </w:rPr>
        <w:t>Verkehrslichtzeichen über den Fahrspuren oder anderen Teilen der öffentlichen Straße</w:t>
      </w:r>
    </w:p>
    <w:p w14:paraId="09A43204" w14:textId="77777777" w:rsidR="00CA7FA2" w:rsidRPr="00CA7FA2"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p>
    <w:p w14:paraId="7B1F75BA" w14:textId="4AA968F3" w:rsidR="00CA7FA2"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r w:rsidRPr="00CA7FA2">
        <w:rPr>
          <w:rFonts w:ascii="Times New Roman" w:hAnsi="Times New Roman" w:cs="Times New Roman"/>
          <w:sz w:val="24"/>
          <w:szCs w:val="24"/>
          <w:lang w:val="de-DE"/>
        </w:rPr>
        <w:t xml:space="preserve">Die Verkehrslichtzeichen, die über den Fahrspuren oder anderen Teilen der öffentlichen Straße angebracht sind, haben folgende Bedeutung:  </w:t>
      </w:r>
    </w:p>
    <w:p w14:paraId="00F45C35" w14:textId="77777777" w:rsidR="00CA7FA2" w:rsidRPr="00CA7FA2"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p>
    <w:p w14:paraId="398205A4" w14:textId="77777777" w:rsidR="00CA7FA2" w:rsidRPr="00CA7FA2" w:rsidRDefault="00CA7FA2" w:rsidP="00CA7FA2">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ab/>
      </w:r>
      <w:r w:rsidRPr="00CA7FA2">
        <w:rPr>
          <w:rFonts w:ascii="Times New Roman" w:hAnsi="Times New Roman" w:cs="Times New Roman"/>
          <w:sz w:val="24"/>
          <w:szCs w:val="24"/>
          <w:lang w:val="de-DE"/>
        </w:rPr>
        <w:t>1.</w:t>
      </w:r>
      <w:r>
        <w:rPr>
          <w:rFonts w:ascii="Times New Roman" w:hAnsi="Times New Roman" w:cs="Times New Roman"/>
          <w:sz w:val="24"/>
          <w:szCs w:val="24"/>
          <w:lang w:val="de-DE"/>
        </w:rPr>
        <w:t xml:space="preserve"> </w:t>
      </w:r>
      <w:r w:rsidRPr="00CA7FA2">
        <w:rPr>
          <w:rFonts w:ascii="Times New Roman" w:hAnsi="Times New Roman" w:cs="Times New Roman"/>
          <w:sz w:val="24"/>
          <w:szCs w:val="24"/>
          <w:lang w:val="de-DE"/>
        </w:rPr>
        <w:t>Das rote Licht in Form eines Kreuzes bedeutet verbotene Fahrtrichtung auf der Fahrspur oder dem Teil der öffentlichen Straße, mit Ausnahme der in Artikel 9.7 erwähnten Fälle;</w:t>
      </w:r>
    </w:p>
    <w:p w14:paraId="4C1F3ABF" w14:textId="77777777" w:rsidR="00CA7FA2" w:rsidRPr="00CA7FA2" w:rsidRDefault="00CA7FA2" w:rsidP="00CA7FA2">
      <w:pPr>
        <w:rPr>
          <w:lang w:val="de-DE"/>
        </w:rPr>
      </w:pPr>
    </w:p>
    <w:p w14:paraId="651D9258" w14:textId="77777777" w:rsidR="00CA7FA2" w:rsidRPr="00CA7FA2"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r w:rsidRPr="00CA7FA2">
        <w:rPr>
          <w:rFonts w:ascii="Times New Roman" w:hAnsi="Times New Roman" w:cs="Times New Roman"/>
          <w:sz w:val="24"/>
          <w:szCs w:val="24"/>
          <w:lang w:val="de-DE"/>
        </w:rPr>
        <w:t>2.</w:t>
      </w:r>
      <w:r>
        <w:rPr>
          <w:rFonts w:ascii="Times New Roman" w:hAnsi="Times New Roman" w:cs="Times New Roman"/>
          <w:sz w:val="24"/>
          <w:szCs w:val="24"/>
          <w:lang w:val="de-DE"/>
        </w:rPr>
        <w:t xml:space="preserve"> </w:t>
      </w:r>
      <w:r w:rsidRPr="00CA7FA2">
        <w:rPr>
          <w:rFonts w:ascii="Times New Roman" w:hAnsi="Times New Roman" w:cs="Times New Roman"/>
          <w:sz w:val="24"/>
          <w:szCs w:val="24"/>
          <w:lang w:val="de-DE"/>
        </w:rPr>
        <w:t>das grüne Licht in der Form eines nach unten zeigenden Pfeils bedeutet erlaubte Fahrtrichtung auf der Fahrspur oder dem Teil der öffentlichen Straße;</w:t>
      </w:r>
    </w:p>
    <w:p w14:paraId="3A841575" w14:textId="77777777" w:rsidR="00CA7FA2" w:rsidRPr="00CA7FA2" w:rsidRDefault="00CA7FA2" w:rsidP="00CA7FA2">
      <w:pPr>
        <w:ind w:firstLine="720"/>
        <w:rPr>
          <w:lang w:val="de-DE"/>
        </w:rPr>
      </w:pPr>
    </w:p>
    <w:p w14:paraId="7837FB06" w14:textId="77777777" w:rsidR="00C56627" w:rsidRPr="00FE6AF7" w:rsidRDefault="00CA7FA2" w:rsidP="00CA7FA2">
      <w:pPr>
        <w:tabs>
          <w:tab w:val="left" w:pos="-1022"/>
          <w:tab w:val="left" w:pos="-720"/>
          <w:tab w:val="left" w:pos="-307"/>
        </w:tabs>
        <w:ind w:firstLine="720"/>
        <w:jc w:val="both"/>
        <w:rPr>
          <w:rFonts w:ascii="Times New Roman" w:hAnsi="Times New Roman" w:cs="Times New Roman"/>
          <w:sz w:val="24"/>
          <w:szCs w:val="24"/>
          <w:lang w:val="de-DE"/>
        </w:rPr>
      </w:pPr>
      <w:r w:rsidRPr="00CA7FA2">
        <w:rPr>
          <w:rFonts w:ascii="Times New Roman" w:hAnsi="Times New Roman" w:cs="Times New Roman"/>
          <w:sz w:val="24"/>
          <w:szCs w:val="24"/>
          <w:lang w:val="de-DE"/>
        </w:rPr>
        <w:t>3. das gelbe Licht, eventuell blinkend, in der Form eines nach unten zeigenden und geneigten Pfeils bedeutet verbotene Fahrtrichtung, außer um die Fahrspur oder den Teil der öffentlichen Straße in der durch den Pfeil angezeigte Richtung zu verlassen, und in den in Artikel 9.7. erwähnten Fällen.</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16A6070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673B2D"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62bis eingefügt durch Art. 25 des K.E. vom 18. September 1991 (B.S. vom 23. Oktober 1991)</w:t>
      </w:r>
      <w:r w:rsidR="00CA7FA2">
        <w:rPr>
          <w:rFonts w:ascii="Times New Roman" w:hAnsi="Times New Roman" w:cs="Times New Roman"/>
          <w:i/>
          <w:iCs/>
          <w:sz w:val="24"/>
          <w:szCs w:val="24"/>
          <w:lang w:val="de-DE"/>
        </w:rPr>
        <w:t xml:space="preserve"> und ersetzt durch Art. 22 des K.E. vom 21. Juli 2016 (B.S. vom 9. September 2016)</w:t>
      </w:r>
      <w:r w:rsidRPr="00FE6AF7">
        <w:rPr>
          <w:rFonts w:ascii="Times New Roman" w:hAnsi="Times New Roman" w:cs="Times New Roman"/>
          <w:i/>
          <w:iCs/>
          <w:sz w:val="24"/>
          <w:szCs w:val="24"/>
          <w:lang w:val="de-DE"/>
        </w:rPr>
        <w:t>]</w:t>
      </w:r>
    </w:p>
    <w:p w14:paraId="655625AE" w14:textId="77777777" w:rsidR="00C56627" w:rsidRPr="00FE6AF7" w:rsidRDefault="00C56627">
      <w:pPr>
        <w:tabs>
          <w:tab w:val="left" w:pos="-1022"/>
          <w:tab w:val="left" w:pos="-720"/>
          <w:tab w:val="left" w:pos="-307"/>
        </w:tabs>
        <w:jc w:val="both"/>
        <w:rPr>
          <w:rFonts w:ascii="Times New Roman" w:hAnsi="Times New Roman" w:cs="Times New Roman"/>
          <w:i/>
          <w:iCs/>
          <w:sz w:val="24"/>
          <w:szCs w:val="24"/>
          <w:lang w:val="de-DE"/>
        </w:rPr>
      </w:pPr>
    </w:p>
    <w:p w14:paraId="34F079A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76BAC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62</w:t>
      </w:r>
      <w:r w:rsidRPr="00FE6AF7">
        <w:rPr>
          <w:rFonts w:ascii="Times New Roman" w:hAnsi="Times New Roman" w:cs="Times New Roman"/>
          <w:b/>
          <w:bCs/>
          <w:i/>
          <w:iCs/>
          <w:sz w:val="24"/>
          <w:szCs w:val="24"/>
          <w:lang w:val="de-DE"/>
        </w:rPr>
        <w:t>ter</w:t>
      </w:r>
      <w:r w:rsidRPr="00FE6AF7">
        <w:rPr>
          <w:rFonts w:ascii="Times New Roman" w:hAnsi="Times New Roman" w:cs="Times New Roman"/>
          <w:sz w:val="24"/>
          <w:szCs w:val="24"/>
          <w:lang w:val="de-DE"/>
        </w:rPr>
        <w:t xml:space="preserve"> - Besondere Verkehrslichtzeichen, die den Verkehr von Fahrzeugen des Linienverkehrs mit öffentlichen Verkehrsmitteln regeln</w:t>
      </w:r>
    </w:p>
    <w:p w14:paraId="4DE935D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6C3847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Verkehrslichtzeichen in der Form von weißen Streifen, Kreisen und Dreiecken auf schwarzem Grund sind dazu bestimmt, den Verkehr von Fahrzeugen des Linienverkehrs mit öffentlichen Verkehrsmitteln zu regeln.</w:t>
      </w:r>
    </w:p>
    <w:p w14:paraId="15BDEA1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1CAC09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haben folgende Bedeutung:</w:t>
      </w:r>
    </w:p>
    <w:p w14:paraId="4A4C00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B67B2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 waagerechter Streifen hat die gleiche Bedeutung wie das in Artikel 61.1 Nr. 1 vorgesehene rote Licht.</w:t>
      </w:r>
    </w:p>
    <w:p w14:paraId="53A0383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498E7F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Ein Kreis hat die gleiche Bedeutung wie das in Artikel 61.1 Nr. 2 vorgesehene gelbe Licht.</w:t>
      </w:r>
    </w:p>
    <w:p w14:paraId="3908276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8DD76F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Ein auf der Spitze stehendes Dreieck hat die gleiche Bedeutung wie das in Artikel 61.1 Nr. 3 vorgesehene grüne Licht.</w:t>
      </w:r>
    </w:p>
    <w:p w14:paraId="332A7B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C0D72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Ein senkrechter Streifen bedeutet, dass nur geradeaus gefahren werden darf.</w:t>
      </w:r>
    </w:p>
    <w:p w14:paraId="240ADD0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FCEBBCC"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Ein um 45</w:t>
      </w:r>
      <w:r w:rsidRPr="00FE6AF7">
        <w:rPr>
          <w:rFonts w:ascii="Times New Roman" w:hAnsi="Times New Roman" w:cs="Times New Roman"/>
          <w:sz w:val="24"/>
          <w:szCs w:val="24"/>
          <w:lang w:val="de-DE"/>
        </w:rPr>
        <w:sym w:font="Symbol" w:char="F0B0"/>
      </w:r>
      <w:r w:rsidRPr="00FE6AF7">
        <w:rPr>
          <w:rFonts w:ascii="Times New Roman" w:hAnsi="Times New Roman" w:cs="Times New Roman"/>
          <w:sz w:val="24"/>
          <w:szCs w:val="24"/>
          <w:lang w:val="de-DE"/>
        </w:rPr>
        <w:t xml:space="preserve"> nach links oder nach rechts geneigter Streifen bedeutet, dass nur in die durch den Streifen angezeigten Richtungen gefahren werden darf.]</w:t>
      </w:r>
    </w:p>
    <w:p w14:paraId="490761EB" w14:textId="77777777" w:rsidR="00C27D8D" w:rsidRDefault="00C27D8D">
      <w:pPr>
        <w:tabs>
          <w:tab w:val="left" w:pos="-1022"/>
          <w:tab w:val="left" w:pos="-720"/>
          <w:tab w:val="left" w:pos="-307"/>
        </w:tabs>
        <w:ind w:firstLine="720"/>
        <w:jc w:val="both"/>
        <w:rPr>
          <w:rFonts w:ascii="Times New Roman" w:hAnsi="Times New Roman" w:cs="Times New Roman"/>
          <w:sz w:val="24"/>
          <w:szCs w:val="24"/>
          <w:lang w:val="de-DE"/>
        </w:rPr>
      </w:pPr>
    </w:p>
    <w:p w14:paraId="3B4441EC" w14:textId="77777777" w:rsidR="00C27D8D" w:rsidRDefault="00C27D8D">
      <w:pPr>
        <w:tabs>
          <w:tab w:val="left" w:pos="-1022"/>
          <w:tab w:val="left" w:pos="-720"/>
          <w:tab w:val="left" w:pos="-307"/>
        </w:tabs>
        <w:ind w:firstLine="720"/>
        <w:jc w:val="both"/>
        <w:rPr>
          <w:rFonts w:ascii="Times New Roman" w:hAnsi="Times New Roman"/>
          <w:sz w:val="24"/>
          <w:lang w:val="de-DE"/>
        </w:rPr>
      </w:pPr>
      <w:r>
        <w:rPr>
          <w:rFonts w:ascii="Times New Roman" w:hAnsi="Times New Roman" w:cs="Times New Roman"/>
          <w:sz w:val="24"/>
          <w:szCs w:val="24"/>
          <w:lang w:val="de-DE"/>
        </w:rPr>
        <w:t>[</w:t>
      </w:r>
      <w:r w:rsidRPr="00C27D8D">
        <w:rPr>
          <w:rFonts w:ascii="Times New Roman" w:hAnsi="Times New Roman"/>
          <w:sz w:val="24"/>
          <w:lang w:val="de-DE"/>
        </w:rPr>
        <w:t>6. Ein blinkender Kreis hat die gleiche Bedeutung wie ein gelbes Blinklicht.</w:t>
      </w:r>
      <w:r>
        <w:rPr>
          <w:rFonts w:ascii="Times New Roman" w:hAnsi="Times New Roman"/>
          <w:sz w:val="24"/>
          <w:lang w:val="de-DE"/>
        </w:rPr>
        <w:t>]</w:t>
      </w:r>
    </w:p>
    <w:p w14:paraId="60255BD4" w14:textId="77777777" w:rsidR="004C6C02" w:rsidRDefault="004C6C02">
      <w:pPr>
        <w:tabs>
          <w:tab w:val="left" w:pos="-1022"/>
          <w:tab w:val="left" w:pos="-720"/>
          <w:tab w:val="left" w:pos="-307"/>
        </w:tabs>
        <w:ind w:firstLine="720"/>
        <w:jc w:val="both"/>
        <w:rPr>
          <w:rFonts w:ascii="Times New Roman" w:hAnsi="Times New Roman"/>
          <w:sz w:val="24"/>
          <w:lang w:val="de-DE"/>
        </w:rPr>
      </w:pPr>
    </w:p>
    <w:p w14:paraId="1290C2C2" w14:textId="3287ED6D" w:rsidR="004C6C02" w:rsidRDefault="004C6C02">
      <w:pPr>
        <w:tabs>
          <w:tab w:val="left" w:pos="-1022"/>
          <w:tab w:val="left" w:pos="-720"/>
          <w:tab w:val="left" w:pos="-307"/>
        </w:tabs>
        <w:ind w:firstLine="720"/>
        <w:jc w:val="both"/>
        <w:rPr>
          <w:rFonts w:ascii="Times New Roman" w:hAnsi="Times New Roman"/>
          <w:sz w:val="24"/>
          <w:lang w:val="de-DE"/>
        </w:rPr>
      </w:pPr>
      <w:r>
        <w:rPr>
          <w:rFonts w:ascii="Times New Roman" w:hAnsi="Times New Roman"/>
          <w:sz w:val="24"/>
          <w:lang w:val="de-DE"/>
        </w:rPr>
        <w:lastRenderedPageBreak/>
        <w:t>[</w:t>
      </w:r>
      <w:r w:rsidRPr="004C6C02">
        <w:rPr>
          <w:rFonts w:ascii="Times New Roman" w:hAnsi="Times New Roman"/>
          <w:sz w:val="24"/>
          <w:lang w:val="de-DE"/>
        </w:rPr>
        <w:t>Die Bedeutung dieser besonderen Verkehrslichtzeichen kann zugunsten von Radfah</w:t>
      </w:r>
      <w:r w:rsidRPr="004C6C02">
        <w:rPr>
          <w:rFonts w:ascii="Times New Roman" w:hAnsi="Times New Roman"/>
          <w:sz w:val="24"/>
          <w:lang w:val="de-DE"/>
        </w:rPr>
        <w:softHyphen/>
        <w:t>rern und Führern von Speed Pedelecs durch ein Verkehrsschild der in Artikel 67.3 vorgesehe</w:t>
      </w:r>
      <w:r w:rsidRPr="004C6C02">
        <w:rPr>
          <w:rFonts w:ascii="Times New Roman" w:hAnsi="Times New Roman"/>
          <w:sz w:val="24"/>
          <w:lang w:val="de-DE"/>
        </w:rPr>
        <w:softHyphen/>
        <w:t>nen Muster B22 und B23 geändert werden.</w:t>
      </w:r>
      <w:r>
        <w:rPr>
          <w:rFonts w:ascii="Times New Roman" w:hAnsi="Times New Roman"/>
          <w:sz w:val="24"/>
          <w:lang w:val="de-DE"/>
        </w:rPr>
        <w:t>]</w:t>
      </w:r>
    </w:p>
    <w:p w14:paraId="09A75D07" w14:textId="77777777" w:rsidR="00997E74" w:rsidRDefault="00997E74">
      <w:pPr>
        <w:tabs>
          <w:tab w:val="left" w:pos="-1022"/>
          <w:tab w:val="left" w:pos="-720"/>
          <w:tab w:val="left" w:pos="-307"/>
        </w:tabs>
        <w:ind w:firstLine="720"/>
        <w:jc w:val="both"/>
        <w:rPr>
          <w:rFonts w:ascii="Times New Roman" w:hAnsi="Times New Roman"/>
          <w:sz w:val="24"/>
          <w:lang w:val="de-DE"/>
        </w:rPr>
      </w:pPr>
    </w:p>
    <w:p w14:paraId="02CAFD67" w14:textId="28DB3109" w:rsidR="00997E74" w:rsidRPr="00FE6AF7" w:rsidRDefault="00997E74">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sz w:val="24"/>
          <w:lang w:val="de-DE"/>
        </w:rPr>
        <w:t>[</w:t>
      </w:r>
      <w:r w:rsidRPr="00997E74">
        <w:rPr>
          <w:rFonts w:ascii="Times New Roman" w:hAnsi="Times New Roman"/>
          <w:sz w:val="24"/>
          <w:lang w:val="de-DE"/>
        </w:rPr>
        <w:t>Die Bedeutung dieser besonderen Verkehrslichtzeichen kann zugunsten von Radfahrern und Führern von zweirädrigen Kleinkrafträdern durch ein zusätzliches gelbes Blinklicht, das die Silhouette eines Fahrrads und einen blinkenden gelben Pfeil zeigt, wie in Artikel 61.1 Nr. 9 erwähnt, geändert werden.</w:t>
      </w:r>
      <w:r>
        <w:rPr>
          <w:rFonts w:ascii="Times New Roman" w:hAnsi="Times New Roman"/>
          <w:sz w:val="24"/>
          <w:lang w:val="de-DE"/>
        </w:rPr>
        <w:t>]</w:t>
      </w:r>
    </w:p>
    <w:p w14:paraId="44A1D48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61FD35" w14:textId="3D132740" w:rsidR="00C56627" w:rsidRDefault="00C56627">
      <w:pPr>
        <w:tabs>
          <w:tab w:val="left" w:pos="-1022"/>
          <w:tab w:val="left" w:pos="-720"/>
          <w:tab w:val="left" w:pos="-307"/>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62ter eingefügt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10 des K.E. vom 16. Juli 1997 (B.S. vom 31. Juli 1997)</w:t>
      </w:r>
      <w:r w:rsidR="00C27D8D">
        <w:rPr>
          <w:rFonts w:ascii="Times New Roman" w:hAnsi="Times New Roman" w:cs="Times New Roman"/>
          <w:i/>
          <w:iCs/>
          <w:sz w:val="24"/>
          <w:szCs w:val="24"/>
          <w:lang w:val="de-DE"/>
        </w:rPr>
        <w:t>; Abs. 2 Nr. 6 eingefügt durch Art. 14 des K.E. vom 29. Januar 2014 (B.S. vom 13. Februar 2014)</w:t>
      </w:r>
      <w:r w:rsidR="004C6C02">
        <w:rPr>
          <w:rFonts w:ascii="Times New Roman" w:hAnsi="Times New Roman" w:cs="Times New Roman"/>
          <w:i/>
          <w:iCs/>
          <w:sz w:val="24"/>
          <w:szCs w:val="24"/>
          <w:lang w:val="de-DE"/>
        </w:rPr>
        <w:t>; Abs. 3 eingefügt durch Art. 16 des K.E. vom 30. Juli 2022 (B.S. vom 15. September 2022)</w:t>
      </w:r>
      <w:r w:rsidR="00997E74">
        <w:rPr>
          <w:rFonts w:ascii="Times New Roman" w:hAnsi="Times New Roman" w:cs="Times New Roman"/>
          <w:i/>
          <w:iCs/>
          <w:sz w:val="24"/>
          <w:szCs w:val="24"/>
          <w:lang w:val="de-DE"/>
        </w:rPr>
        <w:t>; Abs. 4 eingefügt durch Art. 11 des K.E. vom 12. März 2023 (B.S. vom 16. März 2023)</w:t>
      </w:r>
      <w:r w:rsidR="00C27D8D">
        <w:rPr>
          <w:rFonts w:ascii="Times New Roman" w:hAnsi="Times New Roman" w:cs="Times New Roman"/>
          <w:i/>
          <w:iCs/>
          <w:sz w:val="24"/>
          <w:szCs w:val="24"/>
          <w:lang w:val="de-DE"/>
        </w:rPr>
        <w:t>]</w:t>
      </w:r>
    </w:p>
    <w:p w14:paraId="62CEDFB6" w14:textId="35693B4F" w:rsidR="004F00C4" w:rsidRDefault="004F00C4">
      <w:pPr>
        <w:tabs>
          <w:tab w:val="left" w:pos="-1022"/>
          <w:tab w:val="left" w:pos="-720"/>
          <w:tab w:val="left" w:pos="-307"/>
        </w:tabs>
        <w:jc w:val="both"/>
        <w:rPr>
          <w:rFonts w:ascii="Times New Roman" w:hAnsi="Times New Roman" w:cs="Times New Roman"/>
          <w:i/>
          <w:iCs/>
          <w:sz w:val="24"/>
          <w:szCs w:val="24"/>
          <w:lang w:val="de-DE"/>
        </w:rPr>
      </w:pPr>
    </w:p>
    <w:p w14:paraId="5FC17C30" w14:textId="415F4EB4" w:rsidR="00060429" w:rsidRDefault="00060429">
      <w:pPr>
        <w:rPr>
          <w:rFonts w:ascii="Times New Roman" w:hAnsi="Times New Roman" w:cs="Times New Roman"/>
          <w:b/>
          <w:bCs/>
          <w:sz w:val="24"/>
          <w:szCs w:val="24"/>
          <w:lang w:val="de-DE"/>
        </w:rPr>
      </w:pPr>
    </w:p>
    <w:p w14:paraId="62392857" w14:textId="178B8D89"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63</w:t>
      </w:r>
      <w:r w:rsidRPr="00FE6AF7">
        <w:rPr>
          <w:rFonts w:ascii="Times New Roman" w:hAnsi="Times New Roman" w:cs="Times New Roman"/>
          <w:sz w:val="24"/>
          <w:szCs w:val="24"/>
          <w:lang w:val="de-DE"/>
        </w:rPr>
        <w:t xml:space="preserve"> - Zwei-Farben-Lichtzeichenanlagen</w:t>
      </w:r>
    </w:p>
    <w:p w14:paraId="45CD7230"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5A27A7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63.1 Lichtzeichenanlagen für Fußgänger</w:t>
      </w:r>
    </w:p>
    <w:p w14:paraId="75404D8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EB972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63.1.1 Lichtzeichenanlagen für Fußgänger arbeiten mit zwei Farben.</w:t>
      </w:r>
    </w:p>
    <w:p w14:paraId="6F127BE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328F4E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63.1.2 Die Lichter dieser Anlagen haben folgende Bedeutung:</w:t>
      </w:r>
    </w:p>
    <w:p w14:paraId="45476E8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067DE2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Rotes Licht bedeutet, dass es verboten ist, die Fahrbahn zu betreten.</w:t>
      </w:r>
    </w:p>
    <w:p w14:paraId="0BC23EF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F7019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Grünes Licht bedeutet, dass es erlaubt ist, die Fahrbahn zu betreten. Als Hinweis kann das Ende dieser Erlaubnis durch Blinken des grünen Lichtes angekündigt werden.</w:t>
      </w:r>
    </w:p>
    <w:p w14:paraId="6004F8F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CFDFE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Rot wird über Grün angebracht.</w:t>
      </w:r>
    </w:p>
    <w:p w14:paraId="76CDF91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6D99C1B" w14:textId="77777777"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Rotes Licht zeigt die beleuchtete Silhouette eines stillstehenden Fußgängers, während grünes Licht die beleuchtete Silhouette eines gehenden Fußgängers zeigt.</w:t>
      </w:r>
    </w:p>
    <w:p w14:paraId="75468CD9" w14:textId="77777777" w:rsidR="00E04D41" w:rsidRDefault="00E04D41">
      <w:pPr>
        <w:tabs>
          <w:tab w:val="left" w:pos="-1022"/>
          <w:tab w:val="left" w:pos="-720"/>
          <w:tab w:val="left" w:pos="-307"/>
        </w:tabs>
        <w:ind w:firstLine="720"/>
        <w:jc w:val="both"/>
        <w:rPr>
          <w:rFonts w:ascii="Times New Roman" w:hAnsi="Times New Roman" w:cs="Times New Roman"/>
          <w:sz w:val="24"/>
          <w:szCs w:val="24"/>
          <w:lang w:val="de-DE"/>
        </w:rPr>
      </w:pPr>
    </w:p>
    <w:p w14:paraId="2E966741" w14:textId="77777777" w:rsidR="00E04D41" w:rsidRPr="00FE6AF7" w:rsidRDefault="00E04D4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E04D41">
        <w:rPr>
          <w:rFonts w:ascii="Times New Roman" w:hAnsi="Times New Roman" w:cs="Times New Roman"/>
          <w:sz w:val="24"/>
          <w:szCs w:val="24"/>
          <w:lang w:val="de-DE"/>
        </w:rPr>
        <w:t>5. Die von Pfeilen umgebene Silhouette eines Fußgängers bedeutet, dass das Licht in der Querrichtung gleichzeitig grün beziehungsweise rot ist. Diese Lichter gelten nur für Fußgänger.</w:t>
      </w:r>
      <w:r>
        <w:rPr>
          <w:rFonts w:ascii="Times New Roman" w:hAnsi="Times New Roman" w:cs="Times New Roman"/>
          <w:sz w:val="24"/>
          <w:szCs w:val="24"/>
          <w:lang w:val="de-DE"/>
        </w:rPr>
        <w:t>]</w:t>
      </w:r>
    </w:p>
    <w:p w14:paraId="5B03FD5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5D4D55C" w14:textId="77777777" w:rsidR="00087D6F" w:rsidRPr="00087D6F" w:rsidRDefault="00C56627" w:rsidP="00087D6F">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63.2 </w:t>
      </w:r>
      <w:r w:rsidR="00CA7FA2">
        <w:rPr>
          <w:rFonts w:ascii="Times New Roman" w:hAnsi="Times New Roman" w:cs="Times New Roman"/>
          <w:sz w:val="24"/>
          <w:szCs w:val="24"/>
          <w:lang w:val="de-DE"/>
        </w:rPr>
        <w:t>[</w:t>
      </w:r>
      <w:r w:rsidR="00087D6F" w:rsidRPr="00087D6F">
        <w:rPr>
          <w:rFonts w:ascii="Times New Roman" w:hAnsi="Times New Roman" w:cs="Times New Roman"/>
          <w:sz w:val="24"/>
          <w:szCs w:val="24"/>
          <w:lang w:val="de-DE"/>
        </w:rPr>
        <w:t>Kombinierte Verkehrslichtzeichen für Fußgänger und Radfahrer</w:t>
      </w:r>
    </w:p>
    <w:p w14:paraId="010A2336" w14:textId="77777777" w:rsidR="00087D6F" w:rsidRPr="00087D6F" w:rsidRDefault="00087D6F" w:rsidP="00087D6F">
      <w:pPr>
        <w:tabs>
          <w:tab w:val="left" w:pos="-1022"/>
          <w:tab w:val="left" w:pos="-720"/>
          <w:tab w:val="left" w:pos="-307"/>
        </w:tabs>
        <w:ind w:firstLine="720"/>
        <w:jc w:val="both"/>
        <w:rPr>
          <w:rFonts w:ascii="Times New Roman" w:hAnsi="Times New Roman" w:cs="Times New Roman"/>
          <w:sz w:val="24"/>
          <w:szCs w:val="24"/>
          <w:lang w:val="de-DE"/>
        </w:rPr>
      </w:pPr>
    </w:p>
    <w:p w14:paraId="431B769B" w14:textId="7EBB8BB1" w:rsidR="00C56627" w:rsidRPr="00FE6AF7" w:rsidRDefault="00087D6F" w:rsidP="00087D6F">
      <w:pPr>
        <w:tabs>
          <w:tab w:val="left" w:pos="-1022"/>
          <w:tab w:val="left" w:pos="-720"/>
          <w:tab w:val="left" w:pos="-307"/>
        </w:tabs>
        <w:ind w:firstLine="720"/>
        <w:jc w:val="both"/>
        <w:rPr>
          <w:rFonts w:ascii="Times New Roman" w:hAnsi="Times New Roman" w:cs="Times New Roman"/>
          <w:sz w:val="24"/>
          <w:szCs w:val="24"/>
          <w:lang w:val="de-DE"/>
        </w:rPr>
      </w:pPr>
      <w:r w:rsidRPr="00087D6F">
        <w:rPr>
          <w:rFonts w:ascii="Times New Roman" w:hAnsi="Times New Roman" w:cs="Times New Roman"/>
          <w:sz w:val="24"/>
          <w:szCs w:val="24"/>
          <w:lang w:val="de-DE"/>
        </w:rPr>
        <w:t>Wenn das Licht die beleuchtete Silhouette eines Fahrrads und eines Fußgängers darstellt, gilt dieses Licht ausschließlich für Radfahrer, für Führer von zweirädrigen Kleinkrafträdern, wenn sie berechtigt sind, den Radweg zu benutzen, und für Fußgänger. Diese Lichter haben dieselbe Bedeutung wie die in Artikel 63.1.2 erwähnten Lichter.</w:t>
      </w:r>
      <w:r>
        <w:rPr>
          <w:rFonts w:ascii="Times New Roman" w:hAnsi="Times New Roman" w:cs="Times New Roman"/>
          <w:sz w:val="24"/>
          <w:szCs w:val="24"/>
          <w:lang w:val="de-DE"/>
        </w:rPr>
        <w:t>]</w:t>
      </w:r>
    </w:p>
    <w:p w14:paraId="0FA1FD6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4829A14" w14:textId="5CFEEBB8" w:rsidR="00C56627" w:rsidRDefault="00CA7FA2">
      <w:pPr>
        <w:tabs>
          <w:tab w:val="left" w:pos="-1022"/>
          <w:tab w:val="left" w:pos="-720"/>
          <w:tab w:val="left" w:pos="-307"/>
        </w:tabs>
        <w:jc w:val="both"/>
        <w:rPr>
          <w:rFonts w:ascii="Times New Roman" w:hAnsi="Times New Roman" w:cs="Times New Roman"/>
          <w:i/>
          <w:iCs/>
          <w:sz w:val="24"/>
          <w:szCs w:val="24"/>
          <w:lang w:val="de-DE"/>
        </w:rPr>
      </w:pPr>
      <w:r>
        <w:rPr>
          <w:rFonts w:ascii="Times New Roman" w:hAnsi="Times New Roman" w:cs="Times New Roman"/>
          <w:i/>
          <w:sz w:val="24"/>
          <w:szCs w:val="24"/>
          <w:lang w:val="de-DE"/>
        </w:rPr>
        <w:t>[</w:t>
      </w:r>
      <w:r w:rsidR="00E04D41">
        <w:rPr>
          <w:rFonts w:ascii="Times New Roman" w:hAnsi="Times New Roman" w:cs="Times New Roman"/>
          <w:i/>
          <w:sz w:val="24"/>
          <w:szCs w:val="24"/>
          <w:lang w:val="de-DE"/>
        </w:rPr>
        <w:t>Art. 63.1 Nr. 5 eingefügt durch Art. 11</w:t>
      </w:r>
      <w:r w:rsidR="00E04D41">
        <w:rPr>
          <w:rFonts w:ascii="Times New Roman" w:hAnsi="Times New Roman" w:cs="Times New Roman"/>
          <w:i/>
          <w:iCs/>
          <w:sz w:val="24"/>
          <w:szCs w:val="24"/>
          <w:lang w:val="de-DE"/>
        </w:rPr>
        <w:t xml:space="preserve"> des G. vom 13. April 2019 (II) (B.S. vom 29. Mai 2019); </w:t>
      </w:r>
      <w:r>
        <w:rPr>
          <w:rFonts w:ascii="Times New Roman" w:hAnsi="Times New Roman" w:cs="Times New Roman"/>
          <w:i/>
          <w:sz w:val="24"/>
          <w:szCs w:val="24"/>
          <w:lang w:val="de-DE"/>
        </w:rPr>
        <w:t>Art. 63.2 aufgehoben durch Art. 23</w:t>
      </w:r>
      <w:r>
        <w:rPr>
          <w:rFonts w:ascii="Times New Roman" w:hAnsi="Times New Roman" w:cs="Times New Roman"/>
          <w:i/>
          <w:iCs/>
          <w:sz w:val="24"/>
          <w:szCs w:val="24"/>
          <w:lang w:val="de-DE"/>
        </w:rPr>
        <w:t xml:space="preserve"> des K.E. vom 21. Juli 2016 (B.S. vom 9. September 2016)</w:t>
      </w:r>
      <w:r w:rsidR="00087D6F">
        <w:rPr>
          <w:rFonts w:ascii="Times New Roman" w:hAnsi="Times New Roman" w:cs="Times New Roman"/>
          <w:i/>
          <w:iCs/>
          <w:sz w:val="24"/>
          <w:szCs w:val="24"/>
          <w:lang w:val="de-DE"/>
        </w:rPr>
        <w:t xml:space="preserve"> und wieder aufgenommen durch Art. 2 des K.E. vom 8. Juni 2021 (B.S. vom 15. Juli 2021)</w:t>
      </w:r>
      <w:r>
        <w:rPr>
          <w:rFonts w:ascii="Times New Roman" w:hAnsi="Times New Roman" w:cs="Times New Roman"/>
          <w:i/>
          <w:iCs/>
          <w:sz w:val="24"/>
          <w:szCs w:val="24"/>
          <w:lang w:val="de-DE"/>
        </w:rPr>
        <w:t>]</w:t>
      </w:r>
    </w:p>
    <w:p w14:paraId="315DC64F" w14:textId="77777777" w:rsidR="00CA7FA2" w:rsidRDefault="00CA7FA2">
      <w:pPr>
        <w:tabs>
          <w:tab w:val="left" w:pos="-1022"/>
          <w:tab w:val="left" w:pos="-720"/>
          <w:tab w:val="left" w:pos="-307"/>
        </w:tabs>
        <w:jc w:val="both"/>
        <w:rPr>
          <w:rFonts w:ascii="Times New Roman" w:hAnsi="Times New Roman" w:cs="Times New Roman"/>
          <w:i/>
          <w:iCs/>
          <w:sz w:val="24"/>
          <w:szCs w:val="24"/>
          <w:lang w:val="de-DE"/>
        </w:rPr>
      </w:pPr>
    </w:p>
    <w:p w14:paraId="758DA4C1" w14:textId="77777777" w:rsidR="004E5B8D" w:rsidRDefault="004E5B8D">
      <w:pPr>
        <w:rPr>
          <w:rFonts w:ascii="Times New Roman" w:hAnsi="Times New Roman" w:cs="Times New Roman"/>
          <w:b/>
          <w:bCs/>
          <w:sz w:val="24"/>
          <w:szCs w:val="24"/>
          <w:lang w:val="de-DE"/>
        </w:rPr>
      </w:pPr>
    </w:p>
    <w:p w14:paraId="55F67B1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64</w:t>
      </w:r>
      <w:r w:rsidRPr="00FE6AF7">
        <w:rPr>
          <w:rFonts w:ascii="Times New Roman" w:hAnsi="Times New Roman" w:cs="Times New Roman"/>
          <w:sz w:val="24"/>
          <w:szCs w:val="24"/>
          <w:lang w:val="de-DE"/>
        </w:rPr>
        <w:t xml:space="preserve"> - Blinklichtanlagen</w:t>
      </w:r>
    </w:p>
    <w:p w14:paraId="6BDC3E3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4C04F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64.1 Gelbes Blinklicht bedeutet, dass es erlaubt ist, mit erhöhter Vorsicht an der Blinklichtanlage vorbeizufahren; es ändert nichts an den Vorfahrtsregeln. Es kann</w:t>
      </w:r>
    </w:p>
    <w:p w14:paraId="2E6880E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A25144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[aus einem allein angebrachten oder aus zwei abwechselnd aufleuchtenden Lichtern],</w:t>
      </w:r>
    </w:p>
    <w:p w14:paraId="7B87A7C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E3C824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aus dem gelben Licht der Drei-Farben-Lichtzeichenanlage, wenn die anderen Lichter dieser Anlage nicht in Betrieb sind,</w:t>
      </w:r>
    </w:p>
    <w:p w14:paraId="125F3A9C" w14:textId="77777777" w:rsidR="004C6501" w:rsidRPr="00FE6AF7" w:rsidRDefault="004C6501">
      <w:pPr>
        <w:tabs>
          <w:tab w:val="left" w:pos="-1022"/>
          <w:tab w:val="left" w:pos="-720"/>
          <w:tab w:val="left" w:pos="-307"/>
        </w:tabs>
        <w:ind w:firstLine="720"/>
        <w:jc w:val="both"/>
        <w:rPr>
          <w:rFonts w:ascii="Times New Roman" w:hAnsi="Times New Roman" w:cs="Times New Roman"/>
          <w:sz w:val="24"/>
          <w:szCs w:val="24"/>
          <w:lang w:val="de-DE"/>
        </w:rPr>
      </w:pPr>
    </w:p>
    <w:p w14:paraId="6A58317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in Sonderfällen aus einem Licht, das anstelle des grünen Lichtes der Drei</w:t>
      </w:r>
      <w:r w:rsidRPr="00FE6AF7">
        <w:rPr>
          <w:rFonts w:ascii="Times New Roman" w:hAnsi="Times New Roman" w:cs="Times New Roman"/>
          <w:sz w:val="24"/>
          <w:szCs w:val="24"/>
          <w:lang w:val="de-DE"/>
        </w:rPr>
        <w:noBreakHyphen/>
        <w:t>Farben</w:t>
      </w:r>
      <w:r w:rsidRPr="00FE6AF7">
        <w:rPr>
          <w:rFonts w:ascii="Times New Roman" w:hAnsi="Times New Roman" w:cs="Times New Roman"/>
          <w:sz w:val="24"/>
          <w:szCs w:val="24"/>
          <w:lang w:val="de-DE"/>
        </w:rPr>
        <w:noBreakHyphen/>
        <w:t>Lichtzeichenanlage aufleuchtet,</w:t>
      </w:r>
    </w:p>
    <w:p w14:paraId="546E5DF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917043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bestehen.</w:t>
      </w:r>
    </w:p>
    <w:p w14:paraId="7308F8F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A43C671" w14:textId="42EC518E" w:rsidR="00C5662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64.2 Zwei an Bahnübergängen aufgestellte, abwechselnd blinkende rote Lichter bedeuten für alle Verkehrsteilnehmer, dass es verboten ist, über die Haltelinie zu fahren oder, in Ermangelung einer Haltelinie, an der Lichtzeichenanlage selbst vorbeizufahren.</w:t>
      </w:r>
    </w:p>
    <w:p w14:paraId="2D9078DB" w14:textId="77777777" w:rsidR="00087D6F" w:rsidRDefault="00087D6F" w:rsidP="00087D6F">
      <w:pPr>
        <w:rPr>
          <w:rFonts w:ascii="Times New Roman" w:hAnsi="Times New Roman" w:cs="Times New Roman"/>
          <w:sz w:val="24"/>
          <w:szCs w:val="24"/>
          <w:lang w:val="de-DE"/>
        </w:rPr>
      </w:pPr>
    </w:p>
    <w:p w14:paraId="606EB905" w14:textId="4F668025" w:rsidR="00C56627" w:rsidRPr="00FE6AF7" w:rsidRDefault="00C56627" w:rsidP="00087D6F">
      <w:pPr>
        <w:ind w:firstLine="708"/>
        <w:rPr>
          <w:rFonts w:ascii="Times New Roman" w:hAnsi="Times New Roman" w:cs="Times New Roman"/>
          <w:sz w:val="24"/>
          <w:szCs w:val="24"/>
          <w:lang w:val="de-DE"/>
        </w:rPr>
      </w:pPr>
      <w:r w:rsidRPr="00FE6AF7">
        <w:rPr>
          <w:rFonts w:ascii="Times New Roman" w:hAnsi="Times New Roman" w:cs="Times New Roman"/>
          <w:sz w:val="24"/>
          <w:szCs w:val="24"/>
          <w:lang w:val="de-DE"/>
        </w:rPr>
        <w:t>64.3 Ein an Bahnübergängen aufgestelltes rundes weißes Blinklicht bedeutet, dass es erlaubt ist, an der Lichtzeichenanlage vorbeizufahren.</w:t>
      </w:r>
    </w:p>
    <w:p w14:paraId="12BCDBB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244FE33" w14:textId="78E303BD" w:rsidR="00C56627" w:rsidRPr="00FE6AF7" w:rsidRDefault="00C56627">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64.1 einziger Absatz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abgeändert durch Art. 26 des K.E. vom 18. September 1991 (B.S. vom 23. Oktober 1991)]</w:t>
      </w:r>
    </w:p>
    <w:p w14:paraId="5BD8CFC1" w14:textId="77777777" w:rsidR="004C6501" w:rsidRPr="00FE6AF7" w:rsidRDefault="004C6501">
      <w:pPr>
        <w:tabs>
          <w:tab w:val="left" w:pos="-1022"/>
          <w:tab w:val="left" w:pos="-720"/>
          <w:tab w:val="left" w:pos="-307"/>
        </w:tabs>
        <w:jc w:val="center"/>
        <w:rPr>
          <w:rFonts w:ascii="Times New Roman" w:hAnsi="Times New Roman" w:cs="Times New Roman"/>
          <w:sz w:val="24"/>
          <w:szCs w:val="24"/>
          <w:lang w:val="de-DE"/>
        </w:rPr>
      </w:pPr>
    </w:p>
    <w:p w14:paraId="27A7083D" w14:textId="77777777" w:rsidR="004C6501" w:rsidRPr="00FE6AF7" w:rsidRDefault="004C6501">
      <w:pPr>
        <w:tabs>
          <w:tab w:val="left" w:pos="-1022"/>
          <w:tab w:val="left" w:pos="-720"/>
          <w:tab w:val="left" w:pos="-307"/>
        </w:tabs>
        <w:jc w:val="center"/>
        <w:rPr>
          <w:rFonts w:ascii="Times New Roman" w:hAnsi="Times New Roman" w:cs="Times New Roman"/>
          <w:sz w:val="24"/>
          <w:szCs w:val="24"/>
          <w:lang w:val="de-DE"/>
        </w:rPr>
      </w:pPr>
    </w:p>
    <w:p w14:paraId="4DF3DFEE" w14:textId="77777777" w:rsidR="004C6501" w:rsidRPr="00FE6AF7" w:rsidRDefault="004C6501">
      <w:pPr>
        <w:rPr>
          <w:rFonts w:ascii="Times New Roman" w:hAnsi="Times New Roman" w:cs="Times New Roman"/>
          <w:sz w:val="24"/>
          <w:szCs w:val="24"/>
          <w:lang w:val="de-DE"/>
        </w:rPr>
      </w:pPr>
      <w:r w:rsidRPr="00FE6AF7">
        <w:rPr>
          <w:rFonts w:ascii="Times New Roman" w:hAnsi="Times New Roman" w:cs="Times New Roman"/>
          <w:sz w:val="24"/>
          <w:szCs w:val="24"/>
          <w:lang w:val="de-DE"/>
        </w:rPr>
        <w:br w:type="page"/>
      </w:r>
    </w:p>
    <w:p w14:paraId="1FE28A26" w14:textId="77777777" w:rsidR="00C56627" w:rsidRPr="00FE6AF7" w:rsidRDefault="00C56627">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KAPITEL II - </w:t>
      </w:r>
      <w:r w:rsidRPr="00FE6AF7">
        <w:rPr>
          <w:rFonts w:ascii="Times New Roman" w:hAnsi="Times New Roman" w:cs="Times New Roman"/>
          <w:i/>
          <w:iCs/>
          <w:sz w:val="24"/>
          <w:szCs w:val="24"/>
          <w:lang w:val="de-DE"/>
        </w:rPr>
        <w:t>Verkehrsschilder</w:t>
      </w:r>
    </w:p>
    <w:p w14:paraId="50DAA1B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E7B592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D18EFD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65</w:t>
      </w:r>
      <w:r w:rsidRPr="00FE6AF7">
        <w:rPr>
          <w:rFonts w:ascii="Times New Roman" w:hAnsi="Times New Roman" w:cs="Times New Roman"/>
          <w:sz w:val="24"/>
          <w:szCs w:val="24"/>
          <w:lang w:val="de-DE"/>
        </w:rPr>
        <w:t xml:space="preserve"> - Allgemeine Bestimmungen</w:t>
      </w:r>
    </w:p>
    <w:p w14:paraId="10B4B7B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F9717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65.1 Die Verkehrsschilder werden in sechs Kategorien eingeteilt:</w:t>
      </w:r>
    </w:p>
    <w:p w14:paraId="1F83286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5B2554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 Gefahrenschilder.</w:t>
      </w:r>
    </w:p>
    <w:p w14:paraId="257E7EC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0D2670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 Vorfahrtsschilder.</w:t>
      </w:r>
    </w:p>
    <w:p w14:paraId="22C7E72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9FC0BC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C. Verbotsschilder.</w:t>
      </w:r>
    </w:p>
    <w:p w14:paraId="055BB3C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A0BE3F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 Gebotsschilder.</w:t>
      </w:r>
    </w:p>
    <w:p w14:paraId="2534F69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E598E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 Halte- und Parkschilder.</w:t>
      </w:r>
    </w:p>
    <w:p w14:paraId="32270A9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ECF144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 Hinweisschilder.</w:t>
      </w:r>
    </w:p>
    <w:p w14:paraId="0948FF0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6D256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65.2 Die Bedeutung eines Verkehrsschildes kann durch eine weiße Aufschrift oder durch ein weißes Sinnbild auf einem unter dem Zeichen angebrachten rechteckigen blauen Zusatzschild ergänzt, näher bestimmt oder beschränkt werden.</w:t>
      </w:r>
    </w:p>
    <w:p w14:paraId="063FF905"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40F52E" w14:textId="2DA0102B"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[Zusatzschilder in Bezug auf Fahrräder</w:t>
      </w:r>
      <w:r w:rsidR="005750B6">
        <w:rPr>
          <w:rFonts w:ascii="Times New Roman" w:hAnsi="Times New Roman" w:cs="Times New Roman"/>
          <w:sz w:val="24"/>
          <w:szCs w:val="24"/>
          <w:lang w:val="de-DE"/>
        </w:rPr>
        <w:t xml:space="preserve">[, </w:t>
      </w:r>
      <w:r w:rsidR="005750B6" w:rsidRPr="005750B6">
        <w:rPr>
          <w:rFonts w:ascii="Times New Roman" w:hAnsi="Times New Roman" w:cs="Times New Roman"/>
          <w:sz w:val="24"/>
          <w:szCs w:val="24"/>
          <w:lang w:val="de-DE"/>
        </w:rPr>
        <w:t>Fortbewegungsgeräte</w:t>
      </w:r>
      <w:r w:rsidR="005750B6">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und zweirädrige Kleinkrafträder tragen jedoch schwarze Aufschriften und Sinnbilder auf weißem Grund und entsprechen einem der folgenden Muster:</w:t>
      </w:r>
    </w:p>
    <w:p w14:paraId="5A0AC0AC" w14:textId="77777777" w:rsidR="008F162E" w:rsidRPr="00FE6AF7" w:rsidRDefault="008F162E">
      <w:pPr>
        <w:tabs>
          <w:tab w:val="left" w:pos="-1022"/>
          <w:tab w:val="left" w:pos="-720"/>
          <w:tab w:val="left" w:pos="-307"/>
        </w:tabs>
        <w:ind w:firstLine="720"/>
        <w:jc w:val="both"/>
        <w:rPr>
          <w:rFonts w:ascii="Times New Roman" w:hAnsi="Times New Roman" w:cs="Times New Roman"/>
          <w:sz w:val="24"/>
          <w:szCs w:val="24"/>
          <w:lang w:val="de-DE"/>
        </w:rPr>
      </w:pPr>
    </w:p>
    <w:p w14:paraId="698E73F4" w14:textId="77777777" w:rsidR="008F162E" w:rsidRPr="00FE6AF7" w:rsidRDefault="008F162E" w:rsidP="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M.1</w:t>
      </w:r>
    </w:p>
    <w:p w14:paraId="19033FF2" w14:textId="77777777" w:rsidR="008F162E" w:rsidRPr="00FE6AF7" w:rsidRDefault="008F162E" w:rsidP="008F162E">
      <w:pPr>
        <w:tabs>
          <w:tab w:val="left" w:pos="-1022"/>
          <w:tab w:val="left" w:pos="-720"/>
          <w:tab w:val="left" w:pos="-307"/>
        </w:tabs>
        <w:jc w:val="both"/>
        <w:rPr>
          <w:rFonts w:ascii="Times New Roman" w:hAnsi="Times New Roman" w:cs="Times New Roman"/>
          <w:sz w:val="24"/>
          <w:szCs w:val="24"/>
          <w:lang w:val="de-DE"/>
        </w:rPr>
      </w:pPr>
    </w:p>
    <w:p w14:paraId="2CB8D466" w14:textId="77777777" w:rsidR="008F162E" w:rsidRPr="00FE6AF7" w:rsidRDefault="008F162E" w:rsidP="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40E304A5" wp14:editId="603611BF">
            <wp:extent cx="2088000" cy="1066654"/>
            <wp:effectExtent l="0" t="0" r="7620" b="635"/>
            <wp:docPr id="7" name="Image 7" descr="http://www.code-de-la-route.be/images/stories/verkeerstekens/M/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www.code-de-la-route.be/images/stories/verkeerstekens/M/M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8000" cy="1066654"/>
                    </a:xfrm>
                    <a:prstGeom prst="rect">
                      <a:avLst/>
                    </a:prstGeom>
                    <a:noFill/>
                    <a:ln>
                      <a:noFill/>
                    </a:ln>
                  </pic:spPr>
                </pic:pic>
              </a:graphicData>
            </a:graphic>
          </wp:inline>
        </w:drawing>
      </w:r>
    </w:p>
    <w:p w14:paraId="49B90A5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ACEC223"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8FA8F55"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M.2</w:t>
      </w:r>
    </w:p>
    <w:p w14:paraId="4F5988D1"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38E2AB11"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1553A421" wp14:editId="44CC545D">
            <wp:extent cx="2088000" cy="1190926"/>
            <wp:effectExtent l="0" t="0" r="7620" b="9525"/>
            <wp:docPr id="8" name="Image 8" descr="http://www.code-de-la-route.be/images/stories/verkeerstekens/M/M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www.code-de-la-route.be/images/stories/verkeerstekens/M/M2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8000" cy="1190926"/>
                    </a:xfrm>
                    <a:prstGeom prst="rect">
                      <a:avLst/>
                    </a:prstGeom>
                    <a:noFill/>
                    <a:ln>
                      <a:noFill/>
                    </a:ln>
                  </pic:spPr>
                </pic:pic>
              </a:graphicData>
            </a:graphic>
          </wp:inline>
        </w:drawing>
      </w:r>
    </w:p>
    <w:p w14:paraId="6AC98FA7"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5198E9C3" w14:textId="77777777" w:rsidR="004E5B8D" w:rsidRDefault="004E5B8D">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24CAD7C"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M.3</w:t>
      </w:r>
    </w:p>
    <w:p w14:paraId="02A8717A"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1315F984"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6DCD4D79" wp14:editId="7822050D">
            <wp:extent cx="2088000" cy="1190926"/>
            <wp:effectExtent l="0" t="0" r="7620" b="9525"/>
            <wp:docPr id="9" name="Image 9" descr="http://www.code-de-la-route.be/images/stories/verkeerstekens/M/M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www.code-de-la-route.be/images/stories/verkeerstekens/M/M3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8000" cy="1190926"/>
                    </a:xfrm>
                    <a:prstGeom prst="rect">
                      <a:avLst/>
                    </a:prstGeom>
                    <a:noFill/>
                    <a:ln>
                      <a:noFill/>
                    </a:ln>
                  </pic:spPr>
                </pic:pic>
              </a:graphicData>
            </a:graphic>
          </wp:inline>
        </w:drawing>
      </w:r>
    </w:p>
    <w:p w14:paraId="4D11E62A"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2B7C65B"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1F415685"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M.4</w:t>
      </w:r>
    </w:p>
    <w:p w14:paraId="28A0EE68"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0E6C733"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4C28CBB8" wp14:editId="541C1F65">
            <wp:extent cx="2088000" cy="618674"/>
            <wp:effectExtent l="0" t="0" r="7620" b="0"/>
            <wp:docPr id="10" name="Image 10" descr="http://www.code-de-la-route.be/images/stories/verkeerstekens/M/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www.code-de-la-route.be/images/stories/verkeerstekens/M/M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8000" cy="618674"/>
                    </a:xfrm>
                    <a:prstGeom prst="rect">
                      <a:avLst/>
                    </a:prstGeom>
                    <a:noFill/>
                    <a:ln>
                      <a:noFill/>
                    </a:ln>
                  </pic:spPr>
                </pic:pic>
              </a:graphicData>
            </a:graphic>
          </wp:inline>
        </w:drawing>
      </w:r>
    </w:p>
    <w:p w14:paraId="7074CAF0"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B9A4A1B"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7919BD74"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M.5</w:t>
      </w:r>
    </w:p>
    <w:p w14:paraId="6B860E90"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10E99B3C"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55ED3F74" wp14:editId="09A83636">
            <wp:extent cx="2088000" cy="1206400"/>
            <wp:effectExtent l="0" t="0" r="7620" b="0"/>
            <wp:docPr id="11" name="Image 11" descr="http://www.code-de-la-route.be/images/stories/verkeerstekens/M/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www.code-de-la-route.be/images/stories/verkeerstekens/M/M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8000" cy="1206400"/>
                    </a:xfrm>
                    <a:prstGeom prst="rect">
                      <a:avLst/>
                    </a:prstGeom>
                    <a:noFill/>
                    <a:ln>
                      <a:noFill/>
                    </a:ln>
                  </pic:spPr>
                </pic:pic>
              </a:graphicData>
            </a:graphic>
          </wp:inline>
        </w:drawing>
      </w:r>
    </w:p>
    <w:p w14:paraId="6CF4F614"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0C9160B1"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03730DB"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M.6</w:t>
      </w:r>
    </w:p>
    <w:p w14:paraId="205A1122"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3A501B72"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15346CC4" wp14:editId="173D690E">
            <wp:extent cx="2088000" cy="1566000"/>
            <wp:effectExtent l="0" t="0" r="7620" b="0"/>
            <wp:docPr id="12" name="Image 12" descr="http://www.code-de-la-route.be/images/stories/verkeerstekens/M/M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www.code-de-la-route.be/images/stories/verkeerstekens/M/M6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8000" cy="1566000"/>
                    </a:xfrm>
                    <a:prstGeom prst="rect">
                      <a:avLst/>
                    </a:prstGeom>
                    <a:noFill/>
                    <a:ln>
                      <a:noFill/>
                    </a:ln>
                  </pic:spPr>
                </pic:pic>
              </a:graphicData>
            </a:graphic>
          </wp:inline>
        </w:drawing>
      </w:r>
    </w:p>
    <w:p w14:paraId="2E39B2F1"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769288CF"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6E97756B" w14:textId="77777777" w:rsidR="008F162E" w:rsidRPr="00FE6AF7" w:rsidRDefault="008F162E">
      <w:pPr>
        <w:rPr>
          <w:rFonts w:ascii="Times New Roman" w:hAnsi="Times New Roman" w:cs="Times New Roman"/>
          <w:sz w:val="24"/>
          <w:szCs w:val="24"/>
          <w:lang w:val="de-DE"/>
        </w:rPr>
      </w:pPr>
      <w:r w:rsidRPr="00FE6AF7">
        <w:rPr>
          <w:rFonts w:ascii="Times New Roman" w:hAnsi="Times New Roman" w:cs="Times New Roman"/>
          <w:sz w:val="24"/>
          <w:szCs w:val="24"/>
          <w:lang w:val="de-DE"/>
        </w:rPr>
        <w:br w:type="page"/>
      </w:r>
    </w:p>
    <w:p w14:paraId="43806C67"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M.7</w:t>
      </w:r>
    </w:p>
    <w:p w14:paraId="30CB7FDD"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09F50FF7"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29F40D5D" wp14:editId="12B16302">
            <wp:extent cx="2088000" cy="1566000"/>
            <wp:effectExtent l="0" t="0" r="7620" b="0"/>
            <wp:docPr id="13" name="Image 13" descr="http://www.code-de-la-route.be/images/stories/verkeerstekens/M/M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www.code-de-la-route.be/images/stories/verkeerstekens/M/M7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8000" cy="1566000"/>
                    </a:xfrm>
                    <a:prstGeom prst="rect">
                      <a:avLst/>
                    </a:prstGeom>
                    <a:noFill/>
                    <a:ln>
                      <a:noFill/>
                    </a:ln>
                  </pic:spPr>
                </pic:pic>
              </a:graphicData>
            </a:graphic>
          </wp:inline>
        </w:drawing>
      </w:r>
    </w:p>
    <w:p w14:paraId="19721F92"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A31D74A"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751D1503"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M.8</w:t>
      </w:r>
    </w:p>
    <w:p w14:paraId="77BBF9D7"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016CA0B9"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3A2FFC5F" wp14:editId="5DF1AEA3">
            <wp:extent cx="2088000" cy="2105400"/>
            <wp:effectExtent l="0" t="0" r="7620" b="9525"/>
            <wp:docPr id="14" name="Image 14" descr="http://www.code-de-la-route.be/images/stories/verkeerstekens/M/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www.code-de-la-route.be/images/stories/verkeerstekens/M/M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8000" cy="2105400"/>
                    </a:xfrm>
                    <a:prstGeom prst="rect">
                      <a:avLst/>
                    </a:prstGeom>
                    <a:noFill/>
                    <a:ln>
                      <a:noFill/>
                    </a:ln>
                  </pic:spPr>
                </pic:pic>
              </a:graphicData>
            </a:graphic>
          </wp:inline>
        </w:drawing>
      </w:r>
    </w:p>
    <w:p w14:paraId="3F5E972C"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2ADA5525"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15012970"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M.9</w:t>
      </w:r>
    </w:p>
    <w:p w14:paraId="689F5B9E"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448AA380"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1BC59329" wp14:editId="05AB4D9C">
            <wp:extent cx="2088000" cy="2088000"/>
            <wp:effectExtent l="0" t="0" r="7620" b="7620"/>
            <wp:docPr id="15" name="Image 15" descr="http://www.code-de-la-route.be/images/stories/verkeerstekens/M/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www.code-de-la-route.be/images/stories/verkeerstekens/M/M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8000" cy="2088000"/>
                    </a:xfrm>
                    <a:prstGeom prst="rect">
                      <a:avLst/>
                    </a:prstGeom>
                    <a:noFill/>
                    <a:ln>
                      <a:noFill/>
                    </a:ln>
                  </pic:spPr>
                </pic:pic>
              </a:graphicData>
            </a:graphic>
          </wp:inline>
        </w:drawing>
      </w:r>
    </w:p>
    <w:p w14:paraId="15AF3CF2" w14:textId="77777777" w:rsidR="008F162E" w:rsidRPr="00FE6AF7" w:rsidRDefault="008F162E">
      <w:pPr>
        <w:rPr>
          <w:rFonts w:ascii="Times New Roman" w:hAnsi="Times New Roman" w:cs="Times New Roman"/>
          <w:sz w:val="24"/>
          <w:szCs w:val="24"/>
          <w:lang w:val="de-DE"/>
        </w:rPr>
      </w:pPr>
      <w:r w:rsidRPr="00FE6AF7">
        <w:rPr>
          <w:rFonts w:ascii="Times New Roman" w:hAnsi="Times New Roman" w:cs="Times New Roman"/>
          <w:sz w:val="24"/>
          <w:szCs w:val="24"/>
          <w:lang w:val="de-DE"/>
        </w:rPr>
        <w:br w:type="page"/>
      </w:r>
    </w:p>
    <w:p w14:paraId="7EC1C26A"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M.10</w:t>
      </w:r>
    </w:p>
    <w:p w14:paraId="6A4C46AE"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p>
    <w:p w14:paraId="0B4069E4" w14:textId="77777777" w:rsidR="008F162E" w:rsidRPr="00FE6AF7" w:rsidRDefault="008F162E">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16"/>
          <w:szCs w:val="16"/>
          <w:lang w:eastAsia="fr-BE"/>
        </w:rPr>
        <w:drawing>
          <wp:inline distT="0" distB="0" distL="0" distR="0" wp14:anchorId="17CD189D" wp14:editId="323608B1">
            <wp:extent cx="2088000" cy="1206400"/>
            <wp:effectExtent l="0" t="0" r="7620" b="0"/>
            <wp:docPr id="16" name="Image 16" descr="http://www.code-de-la-route.be/images/stories/verkeerstekens/M/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www.code-de-la-route.be/images/stories/verkeerstekens/M/M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8000" cy="1206400"/>
                    </a:xfrm>
                    <a:prstGeom prst="rect">
                      <a:avLst/>
                    </a:prstGeom>
                    <a:noFill/>
                    <a:ln>
                      <a:noFill/>
                    </a:ln>
                  </pic:spPr>
                </pic:pic>
              </a:graphicData>
            </a:graphic>
          </wp:inline>
        </w:drawing>
      </w:r>
    </w:p>
    <w:p w14:paraId="412AF9CA" w14:textId="77777777" w:rsidR="008F162E" w:rsidRDefault="008F162E">
      <w:pPr>
        <w:tabs>
          <w:tab w:val="left" w:pos="-1022"/>
          <w:tab w:val="left" w:pos="-720"/>
          <w:tab w:val="left" w:pos="-307"/>
        </w:tabs>
        <w:jc w:val="both"/>
        <w:rPr>
          <w:rFonts w:ascii="Times New Roman" w:hAnsi="Times New Roman" w:cs="Times New Roman"/>
          <w:sz w:val="24"/>
          <w:szCs w:val="24"/>
          <w:lang w:val="de-DE"/>
        </w:rPr>
      </w:pPr>
    </w:p>
    <w:p w14:paraId="28BD896F" w14:textId="77777777" w:rsidR="007408F9" w:rsidRDefault="007408F9">
      <w:pPr>
        <w:tabs>
          <w:tab w:val="left" w:pos="-1022"/>
          <w:tab w:val="left" w:pos="-720"/>
          <w:tab w:val="left" w:pos="-307"/>
        </w:tabs>
        <w:jc w:val="both"/>
        <w:rPr>
          <w:rFonts w:ascii="Times New Roman" w:hAnsi="Times New Roman" w:cs="Times New Roman"/>
          <w:sz w:val="24"/>
          <w:szCs w:val="24"/>
          <w:lang w:val="de-DE"/>
        </w:rPr>
      </w:pPr>
    </w:p>
    <w:tbl>
      <w:tblPr>
        <w:tblW w:w="9999" w:type="dxa"/>
        <w:tblInd w:w="-252" w:type="dxa"/>
        <w:tblLayout w:type="fixed"/>
        <w:tblLook w:val="0000" w:firstRow="0" w:lastRow="0" w:firstColumn="0" w:lastColumn="0" w:noHBand="0" w:noVBand="0"/>
      </w:tblPr>
      <w:tblGrid>
        <w:gridCol w:w="4609"/>
        <w:gridCol w:w="571"/>
        <w:gridCol w:w="4819"/>
      </w:tblGrid>
      <w:tr w:rsidR="007408F9" w:rsidRPr="00CE25E5" w14:paraId="7507725F" w14:textId="77777777" w:rsidTr="005732E8">
        <w:tc>
          <w:tcPr>
            <w:tcW w:w="9999" w:type="dxa"/>
            <w:gridSpan w:val="3"/>
          </w:tcPr>
          <w:p w14:paraId="0A4E3301"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rPr>
              <w:t>[M11</w:t>
            </w:r>
          </w:p>
        </w:tc>
      </w:tr>
      <w:tr w:rsidR="007408F9" w:rsidRPr="00CE25E5" w14:paraId="60B5BBB8" w14:textId="77777777" w:rsidTr="005732E8">
        <w:tc>
          <w:tcPr>
            <w:tcW w:w="4609" w:type="dxa"/>
          </w:tcPr>
          <w:p w14:paraId="39BB8B84" w14:textId="77777777" w:rsidR="007408F9" w:rsidRPr="00CE25E5" w:rsidRDefault="007408F9" w:rsidP="005732E8">
            <w:pPr>
              <w:jc w:val="both"/>
              <w:rPr>
                <w:rFonts w:ascii="Arial" w:hAnsi="Arial" w:cs="Arial"/>
                <w:b/>
                <w:u w:val="single"/>
                <w:lang w:val="nl-BE"/>
              </w:rPr>
            </w:pPr>
          </w:p>
        </w:tc>
        <w:tc>
          <w:tcPr>
            <w:tcW w:w="571" w:type="dxa"/>
          </w:tcPr>
          <w:p w14:paraId="6AE41B18" w14:textId="77777777" w:rsidR="007408F9" w:rsidRPr="00CE25E5" w:rsidRDefault="007408F9" w:rsidP="005732E8">
            <w:pPr>
              <w:jc w:val="center"/>
              <w:rPr>
                <w:rFonts w:ascii="Arial" w:hAnsi="Arial" w:cs="Arial"/>
                <w:lang w:val="nl-BE"/>
              </w:rPr>
            </w:pPr>
          </w:p>
        </w:tc>
        <w:tc>
          <w:tcPr>
            <w:tcW w:w="4819" w:type="dxa"/>
          </w:tcPr>
          <w:p w14:paraId="4BF0673F" w14:textId="77777777" w:rsidR="007408F9" w:rsidRPr="00CE25E5" w:rsidRDefault="007408F9" w:rsidP="005732E8">
            <w:pPr>
              <w:ind w:right="59"/>
              <w:jc w:val="center"/>
              <w:rPr>
                <w:rFonts w:ascii="Arial" w:hAnsi="Arial" w:cs="Arial"/>
                <w:b/>
                <w:u w:val="single"/>
              </w:rPr>
            </w:pPr>
          </w:p>
        </w:tc>
      </w:tr>
      <w:tr w:rsidR="007408F9" w:rsidRPr="00CE25E5" w14:paraId="474ECF12" w14:textId="77777777" w:rsidTr="005732E8">
        <w:tc>
          <w:tcPr>
            <w:tcW w:w="4609" w:type="dxa"/>
          </w:tcPr>
          <w:p w14:paraId="36EF67E6"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5DF836FB" wp14:editId="16621C5E">
                  <wp:extent cx="2228698" cy="1303679"/>
                  <wp:effectExtent l="0" t="0" r="635" b="0"/>
                  <wp:docPr id="21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es\D1\WETGEVING - LEGISLATION\Actif - Actief\KB Elektrische Fietsen (KH)\KB\onderborden\M11-NL(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74070" cy="1330219"/>
                          </a:xfrm>
                          <a:prstGeom prst="rect">
                            <a:avLst/>
                          </a:prstGeom>
                          <a:noFill/>
                          <a:ln>
                            <a:noFill/>
                          </a:ln>
                        </pic:spPr>
                      </pic:pic>
                    </a:graphicData>
                  </a:graphic>
                </wp:inline>
              </w:drawing>
            </w:r>
          </w:p>
        </w:tc>
        <w:tc>
          <w:tcPr>
            <w:tcW w:w="571" w:type="dxa"/>
          </w:tcPr>
          <w:p w14:paraId="1971A52B" w14:textId="77777777" w:rsidR="007408F9" w:rsidRPr="00CE25E5" w:rsidRDefault="007408F9" w:rsidP="005732E8">
            <w:pPr>
              <w:jc w:val="center"/>
              <w:rPr>
                <w:rFonts w:ascii="Arial" w:hAnsi="Arial" w:cs="Arial"/>
                <w:lang w:val="nl-BE"/>
              </w:rPr>
            </w:pPr>
          </w:p>
        </w:tc>
        <w:tc>
          <w:tcPr>
            <w:tcW w:w="4819" w:type="dxa"/>
          </w:tcPr>
          <w:p w14:paraId="37DA2875"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4CE70C2D" wp14:editId="56CB05DE">
                  <wp:extent cx="2167459" cy="1303655"/>
                  <wp:effectExtent l="0" t="0" r="4445" b="0"/>
                  <wp:docPr id="2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es\D1\WETGEVING - LEGISLATION\Actif - Actief\KB Elektrische Fietsen (KH)\KB\onderborden\M11 FR.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75740" cy="1308636"/>
                          </a:xfrm>
                          <a:prstGeom prst="rect">
                            <a:avLst/>
                          </a:prstGeom>
                          <a:noFill/>
                          <a:ln>
                            <a:noFill/>
                          </a:ln>
                        </pic:spPr>
                      </pic:pic>
                    </a:graphicData>
                  </a:graphic>
                </wp:inline>
              </w:drawing>
            </w:r>
          </w:p>
        </w:tc>
      </w:tr>
      <w:tr w:rsidR="007408F9" w:rsidRPr="00CE25E5" w14:paraId="6258CE3A" w14:textId="77777777" w:rsidTr="005732E8">
        <w:tc>
          <w:tcPr>
            <w:tcW w:w="4609" w:type="dxa"/>
          </w:tcPr>
          <w:p w14:paraId="356AB2B7" w14:textId="77777777" w:rsidR="007408F9" w:rsidRPr="00CE25E5" w:rsidRDefault="007408F9" w:rsidP="005732E8">
            <w:pPr>
              <w:jc w:val="both"/>
              <w:rPr>
                <w:rFonts w:ascii="Arial" w:hAnsi="Arial" w:cs="Arial"/>
                <w:b/>
                <w:u w:val="single"/>
                <w:lang w:val="nl-BE"/>
              </w:rPr>
            </w:pPr>
          </w:p>
        </w:tc>
        <w:tc>
          <w:tcPr>
            <w:tcW w:w="571" w:type="dxa"/>
          </w:tcPr>
          <w:p w14:paraId="5956F3C4" w14:textId="77777777" w:rsidR="007408F9" w:rsidRPr="00CE25E5" w:rsidRDefault="007408F9" w:rsidP="005732E8">
            <w:pPr>
              <w:jc w:val="center"/>
              <w:rPr>
                <w:rFonts w:ascii="Arial" w:hAnsi="Arial" w:cs="Arial"/>
                <w:lang w:val="nl-BE"/>
              </w:rPr>
            </w:pPr>
          </w:p>
        </w:tc>
        <w:tc>
          <w:tcPr>
            <w:tcW w:w="4819" w:type="dxa"/>
          </w:tcPr>
          <w:p w14:paraId="77D28582" w14:textId="77777777" w:rsidR="007408F9" w:rsidRPr="00CE25E5" w:rsidRDefault="007408F9" w:rsidP="005732E8">
            <w:pPr>
              <w:ind w:right="59"/>
              <w:jc w:val="both"/>
              <w:rPr>
                <w:rFonts w:ascii="Arial" w:hAnsi="Arial" w:cs="Arial"/>
                <w:b/>
              </w:rPr>
            </w:pPr>
          </w:p>
        </w:tc>
      </w:tr>
      <w:tr w:rsidR="007408F9" w:rsidRPr="00CE25E5" w14:paraId="1F29127D" w14:textId="77777777" w:rsidTr="005732E8">
        <w:tc>
          <w:tcPr>
            <w:tcW w:w="9999" w:type="dxa"/>
            <w:gridSpan w:val="3"/>
          </w:tcPr>
          <w:p w14:paraId="03EC669C"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t>M12</w:t>
            </w:r>
          </w:p>
        </w:tc>
      </w:tr>
      <w:tr w:rsidR="007408F9" w:rsidRPr="00CE25E5" w14:paraId="1C16A59B" w14:textId="77777777" w:rsidTr="005732E8">
        <w:tc>
          <w:tcPr>
            <w:tcW w:w="4609" w:type="dxa"/>
          </w:tcPr>
          <w:p w14:paraId="05B71882" w14:textId="77777777" w:rsidR="007408F9" w:rsidRPr="00CE25E5" w:rsidRDefault="007408F9" w:rsidP="005732E8">
            <w:pPr>
              <w:jc w:val="both"/>
              <w:rPr>
                <w:rFonts w:ascii="Arial" w:hAnsi="Arial" w:cs="Arial"/>
                <w:b/>
                <w:u w:val="single"/>
                <w:lang w:val="nl-BE"/>
              </w:rPr>
            </w:pPr>
          </w:p>
        </w:tc>
        <w:tc>
          <w:tcPr>
            <w:tcW w:w="571" w:type="dxa"/>
          </w:tcPr>
          <w:p w14:paraId="5C33F78F" w14:textId="77777777" w:rsidR="007408F9" w:rsidRPr="00CE25E5" w:rsidRDefault="007408F9" w:rsidP="005732E8">
            <w:pPr>
              <w:jc w:val="center"/>
              <w:rPr>
                <w:rFonts w:ascii="Arial" w:hAnsi="Arial" w:cs="Arial"/>
                <w:lang w:val="nl-BE"/>
              </w:rPr>
            </w:pPr>
          </w:p>
        </w:tc>
        <w:tc>
          <w:tcPr>
            <w:tcW w:w="4819" w:type="dxa"/>
          </w:tcPr>
          <w:p w14:paraId="50AD1BF7" w14:textId="77777777" w:rsidR="007408F9" w:rsidRPr="00CE25E5" w:rsidRDefault="007408F9" w:rsidP="005732E8">
            <w:pPr>
              <w:ind w:right="59"/>
              <w:jc w:val="both"/>
              <w:rPr>
                <w:rFonts w:ascii="Arial" w:hAnsi="Arial" w:cs="Arial"/>
                <w:b/>
                <w:u w:val="single"/>
              </w:rPr>
            </w:pPr>
          </w:p>
        </w:tc>
      </w:tr>
      <w:tr w:rsidR="007408F9" w:rsidRPr="00CE25E5" w14:paraId="5117B293" w14:textId="77777777" w:rsidTr="005732E8">
        <w:tc>
          <w:tcPr>
            <w:tcW w:w="4609" w:type="dxa"/>
          </w:tcPr>
          <w:p w14:paraId="2BDBDABD"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45AD0897" wp14:editId="1A2F54C3">
                  <wp:extent cx="2231373" cy="1285875"/>
                  <wp:effectExtent l="0" t="0" r="0" b="0"/>
                  <wp:docPr id="2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es\D1\WETGEVING - LEGISLATION\Actif - Actief\KB Elektrische Fietsen (KH)\KB\onderborden\M11-NL1C.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43084" cy="1292624"/>
                          </a:xfrm>
                          <a:prstGeom prst="rect">
                            <a:avLst/>
                          </a:prstGeom>
                          <a:noFill/>
                          <a:ln>
                            <a:noFill/>
                          </a:ln>
                        </pic:spPr>
                      </pic:pic>
                    </a:graphicData>
                  </a:graphic>
                </wp:inline>
              </w:drawing>
            </w:r>
          </w:p>
        </w:tc>
        <w:tc>
          <w:tcPr>
            <w:tcW w:w="571" w:type="dxa"/>
          </w:tcPr>
          <w:p w14:paraId="2C635DAD" w14:textId="77777777" w:rsidR="007408F9" w:rsidRPr="00CE25E5" w:rsidRDefault="007408F9" w:rsidP="005732E8">
            <w:pPr>
              <w:jc w:val="center"/>
              <w:rPr>
                <w:rFonts w:ascii="Arial" w:hAnsi="Arial" w:cs="Arial"/>
                <w:lang w:val="nl-BE"/>
              </w:rPr>
            </w:pPr>
          </w:p>
        </w:tc>
        <w:tc>
          <w:tcPr>
            <w:tcW w:w="4819" w:type="dxa"/>
          </w:tcPr>
          <w:p w14:paraId="7B0D8797"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24D37064" wp14:editId="5E8B84F7">
                  <wp:extent cx="2260059" cy="1295400"/>
                  <wp:effectExtent l="0" t="0" r="6985" b="0"/>
                  <wp:docPr id="2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es\D1\WETGEVING - LEGISLATION\Actif - Actief\KB Elektrische Fietsen (KH)\KB\onderborden\M11 FRC.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267456" cy="1299640"/>
                          </a:xfrm>
                          <a:prstGeom prst="rect">
                            <a:avLst/>
                          </a:prstGeom>
                          <a:noFill/>
                          <a:ln>
                            <a:noFill/>
                          </a:ln>
                        </pic:spPr>
                      </pic:pic>
                    </a:graphicData>
                  </a:graphic>
                </wp:inline>
              </w:drawing>
            </w:r>
          </w:p>
        </w:tc>
      </w:tr>
      <w:tr w:rsidR="007408F9" w:rsidRPr="00CE25E5" w14:paraId="1383A175" w14:textId="77777777" w:rsidTr="005732E8">
        <w:tc>
          <w:tcPr>
            <w:tcW w:w="4609" w:type="dxa"/>
          </w:tcPr>
          <w:p w14:paraId="152AA206" w14:textId="77777777" w:rsidR="007408F9" w:rsidRPr="00CE25E5" w:rsidRDefault="007408F9" w:rsidP="005732E8">
            <w:pPr>
              <w:jc w:val="both"/>
              <w:rPr>
                <w:rFonts w:ascii="Arial" w:hAnsi="Arial" w:cs="Arial"/>
                <w:b/>
                <w:u w:val="single"/>
                <w:lang w:val="nl-BE"/>
              </w:rPr>
            </w:pPr>
          </w:p>
        </w:tc>
        <w:tc>
          <w:tcPr>
            <w:tcW w:w="571" w:type="dxa"/>
          </w:tcPr>
          <w:p w14:paraId="1F9673E2" w14:textId="77777777" w:rsidR="007408F9" w:rsidRPr="00CE25E5" w:rsidRDefault="007408F9" w:rsidP="005732E8">
            <w:pPr>
              <w:jc w:val="center"/>
              <w:rPr>
                <w:rFonts w:ascii="Arial" w:hAnsi="Arial" w:cs="Arial"/>
                <w:lang w:val="nl-BE"/>
              </w:rPr>
            </w:pPr>
          </w:p>
        </w:tc>
        <w:tc>
          <w:tcPr>
            <w:tcW w:w="4819" w:type="dxa"/>
          </w:tcPr>
          <w:p w14:paraId="69E86550" w14:textId="77777777" w:rsidR="007408F9" w:rsidRPr="00CE25E5" w:rsidRDefault="007408F9" w:rsidP="005732E8">
            <w:pPr>
              <w:ind w:right="59"/>
              <w:jc w:val="both"/>
              <w:rPr>
                <w:rFonts w:ascii="Arial" w:hAnsi="Arial" w:cs="Arial"/>
                <w:b/>
                <w:u w:val="single"/>
              </w:rPr>
            </w:pPr>
          </w:p>
        </w:tc>
      </w:tr>
      <w:tr w:rsidR="007408F9" w:rsidRPr="00CE25E5" w14:paraId="0F93D8F7" w14:textId="77777777" w:rsidTr="005732E8">
        <w:tc>
          <w:tcPr>
            <w:tcW w:w="9999" w:type="dxa"/>
            <w:gridSpan w:val="3"/>
          </w:tcPr>
          <w:p w14:paraId="3BD5AE7E"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t>M13</w:t>
            </w:r>
          </w:p>
        </w:tc>
      </w:tr>
      <w:tr w:rsidR="007408F9" w:rsidRPr="00CE25E5" w14:paraId="13BDF27A" w14:textId="77777777" w:rsidTr="005732E8">
        <w:tc>
          <w:tcPr>
            <w:tcW w:w="4609" w:type="dxa"/>
          </w:tcPr>
          <w:p w14:paraId="35F73042" w14:textId="77777777" w:rsidR="007408F9" w:rsidRPr="00CE25E5" w:rsidRDefault="007408F9" w:rsidP="005732E8">
            <w:pPr>
              <w:jc w:val="both"/>
              <w:rPr>
                <w:rFonts w:ascii="Arial" w:hAnsi="Arial" w:cs="Arial"/>
                <w:b/>
                <w:u w:val="single"/>
                <w:lang w:val="nl-BE"/>
              </w:rPr>
            </w:pPr>
          </w:p>
        </w:tc>
        <w:tc>
          <w:tcPr>
            <w:tcW w:w="571" w:type="dxa"/>
          </w:tcPr>
          <w:p w14:paraId="6703141D" w14:textId="77777777" w:rsidR="007408F9" w:rsidRPr="00CE25E5" w:rsidRDefault="007408F9" w:rsidP="005732E8">
            <w:pPr>
              <w:jc w:val="center"/>
              <w:rPr>
                <w:rFonts w:ascii="Arial" w:hAnsi="Arial" w:cs="Arial"/>
                <w:lang w:val="nl-BE"/>
              </w:rPr>
            </w:pPr>
          </w:p>
        </w:tc>
        <w:tc>
          <w:tcPr>
            <w:tcW w:w="4819" w:type="dxa"/>
          </w:tcPr>
          <w:p w14:paraId="7C2788F4" w14:textId="77777777" w:rsidR="007408F9" w:rsidRPr="00CE25E5" w:rsidRDefault="007408F9" w:rsidP="005732E8">
            <w:pPr>
              <w:ind w:right="59"/>
              <w:jc w:val="both"/>
              <w:rPr>
                <w:rFonts w:ascii="Arial" w:hAnsi="Arial" w:cs="Arial"/>
                <w:b/>
                <w:u w:val="single"/>
              </w:rPr>
            </w:pPr>
          </w:p>
        </w:tc>
      </w:tr>
      <w:tr w:rsidR="007408F9" w:rsidRPr="00CE25E5" w14:paraId="47C23CD3" w14:textId="77777777" w:rsidTr="005732E8">
        <w:tc>
          <w:tcPr>
            <w:tcW w:w="4609" w:type="dxa"/>
          </w:tcPr>
          <w:p w14:paraId="790BF348"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2978F35D" wp14:editId="201D0563">
                  <wp:extent cx="2091893" cy="1567447"/>
                  <wp:effectExtent l="0" t="0" r="3810" b="0"/>
                  <wp:docPr id="22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es\D1\WETGEVING - LEGISLATION\Actif - Actief\KB Elektrische Fietsen (KH)\KB\onderborden\M13C.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17428" cy="1586580"/>
                          </a:xfrm>
                          <a:prstGeom prst="rect">
                            <a:avLst/>
                          </a:prstGeom>
                          <a:noFill/>
                          <a:ln>
                            <a:noFill/>
                          </a:ln>
                        </pic:spPr>
                      </pic:pic>
                    </a:graphicData>
                  </a:graphic>
                </wp:inline>
              </w:drawing>
            </w:r>
          </w:p>
        </w:tc>
        <w:tc>
          <w:tcPr>
            <w:tcW w:w="571" w:type="dxa"/>
          </w:tcPr>
          <w:p w14:paraId="5A80FD80" w14:textId="77777777" w:rsidR="007408F9" w:rsidRPr="00CE25E5" w:rsidRDefault="007408F9" w:rsidP="005732E8">
            <w:pPr>
              <w:jc w:val="center"/>
              <w:rPr>
                <w:rFonts w:ascii="Arial" w:hAnsi="Arial" w:cs="Arial"/>
                <w:lang w:val="nl-BE"/>
              </w:rPr>
            </w:pPr>
          </w:p>
        </w:tc>
        <w:tc>
          <w:tcPr>
            <w:tcW w:w="4819" w:type="dxa"/>
          </w:tcPr>
          <w:p w14:paraId="218A0A84"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14646F33" wp14:editId="6C0AAEE6">
                  <wp:extent cx="2027208" cy="1530401"/>
                  <wp:effectExtent l="0" t="0" r="0" b="0"/>
                  <wp:docPr id="2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es\D1\WETGEVING - LEGISLATION\Actif - Actief\KB Elektrische Fietsen (KH)\KB\onderborden\M13 FRC.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42562" cy="1541992"/>
                          </a:xfrm>
                          <a:prstGeom prst="rect">
                            <a:avLst/>
                          </a:prstGeom>
                          <a:noFill/>
                          <a:ln>
                            <a:noFill/>
                          </a:ln>
                        </pic:spPr>
                      </pic:pic>
                    </a:graphicData>
                  </a:graphic>
                </wp:inline>
              </w:drawing>
            </w:r>
          </w:p>
        </w:tc>
      </w:tr>
      <w:tr w:rsidR="007408F9" w:rsidRPr="00CE25E5" w14:paraId="5DA6229D" w14:textId="77777777" w:rsidTr="005732E8">
        <w:tc>
          <w:tcPr>
            <w:tcW w:w="4609" w:type="dxa"/>
          </w:tcPr>
          <w:p w14:paraId="01A44073" w14:textId="77777777" w:rsidR="007408F9" w:rsidRPr="00CE25E5" w:rsidRDefault="007408F9" w:rsidP="005732E8">
            <w:pPr>
              <w:jc w:val="both"/>
              <w:rPr>
                <w:rFonts w:ascii="Arial" w:hAnsi="Arial" w:cs="Arial"/>
                <w:b/>
                <w:u w:val="single"/>
                <w:lang w:val="nl-BE"/>
              </w:rPr>
            </w:pPr>
          </w:p>
        </w:tc>
        <w:tc>
          <w:tcPr>
            <w:tcW w:w="571" w:type="dxa"/>
          </w:tcPr>
          <w:p w14:paraId="15492E6F" w14:textId="77777777" w:rsidR="007408F9" w:rsidRPr="00CE25E5" w:rsidRDefault="007408F9" w:rsidP="005732E8">
            <w:pPr>
              <w:jc w:val="center"/>
              <w:rPr>
                <w:rFonts w:ascii="Arial" w:hAnsi="Arial" w:cs="Arial"/>
                <w:lang w:val="nl-BE"/>
              </w:rPr>
            </w:pPr>
          </w:p>
        </w:tc>
        <w:tc>
          <w:tcPr>
            <w:tcW w:w="4819" w:type="dxa"/>
          </w:tcPr>
          <w:p w14:paraId="338703B6" w14:textId="77777777" w:rsidR="007408F9" w:rsidRPr="00CE25E5" w:rsidRDefault="007408F9" w:rsidP="005732E8">
            <w:pPr>
              <w:ind w:right="59"/>
              <w:jc w:val="both"/>
              <w:rPr>
                <w:rFonts w:ascii="Arial" w:hAnsi="Arial" w:cs="Arial"/>
                <w:b/>
                <w:u w:val="single"/>
              </w:rPr>
            </w:pPr>
          </w:p>
        </w:tc>
      </w:tr>
    </w:tbl>
    <w:p w14:paraId="498AB9CA" w14:textId="77777777" w:rsidR="007408F9" w:rsidRDefault="007408F9">
      <w:r>
        <w:br w:type="page"/>
      </w:r>
    </w:p>
    <w:tbl>
      <w:tblPr>
        <w:tblW w:w="9999" w:type="dxa"/>
        <w:tblInd w:w="-252" w:type="dxa"/>
        <w:tblLayout w:type="fixed"/>
        <w:tblLook w:val="0000" w:firstRow="0" w:lastRow="0" w:firstColumn="0" w:lastColumn="0" w:noHBand="0" w:noVBand="0"/>
      </w:tblPr>
      <w:tblGrid>
        <w:gridCol w:w="4609"/>
        <w:gridCol w:w="571"/>
        <w:gridCol w:w="4819"/>
      </w:tblGrid>
      <w:tr w:rsidR="007408F9" w:rsidRPr="00CE25E5" w14:paraId="0DDD1746" w14:textId="77777777" w:rsidTr="005732E8">
        <w:tc>
          <w:tcPr>
            <w:tcW w:w="9999" w:type="dxa"/>
            <w:gridSpan w:val="3"/>
          </w:tcPr>
          <w:p w14:paraId="6A0646F5"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lastRenderedPageBreak/>
              <w:t>M14</w:t>
            </w:r>
          </w:p>
        </w:tc>
      </w:tr>
      <w:tr w:rsidR="007408F9" w:rsidRPr="00CE25E5" w14:paraId="541E6734" w14:textId="77777777" w:rsidTr="005732E8">
        <w:tc>
          <w:tcPr>
            <w:tcW w:w="4609" w:type="dxa"/>
          </w:tcPr>
          <w:p w14:paraId="75D28BFA" w14:textId="77777777" w:rsidR="007408F9" w:rsidRPr="00CE25E5" w:rsidRDefault="007408F9" w:rsidP="005732E8">
            <w:pPr>
              <w:jc w:val="both"/>
              <w:rPr>
                <w:rFonts w:ascii="Arial" w:hAnsi="Arial" w:cs="Arial"/>
                <w:b/>
                <w:u w:val="single"/>
                <w:lang w:val="nl-BE"/>
              </w:rPr>
            </w:pPr>
          </w:p>
        </w:tc>
        <w:tc>
          <w:tcPr>
            <w:tcW w:w="571" w:type="dxa"/>
          </w:tcPr>
          <w:p w14:paraId="2950F4D3" w14:textId="77777777" w:rsidR="007408F9" w:rsidRPr="00CE25E5" w:rsidRDefault="007408F9" w:rsidP="005732E8">
            <w:pPr>
              <w:jc w:val="center"/>
              <w:rPr>
                <w:rFonts w:ascii="Arial" w:hAnsi="Arial" w:cs="Arial"/>
                <w:lang w:val="nl-BE"/>
              </w:rPr>
            </w:pPr>
          </w:p>
        </w:tc>
        <w:tc>
          <w:tcPr>
            <w:tcW w:w="4819" w:type="dxa"/>
          </w:tcPr>
          <w:p w14:paraId="21CD17FF" w14:textId="77777777" w:rsidR="007408F9" w:rsidRPr="00CE25E5" w:rsidRDefault="007408F9" w:rsidP="005732E8">
            <w:pPr>
              <w:ind w:right="59"/>
              <w:jc w:val="both"/>
              <w:rPr>
                <w:rFonts w:ascii="Arial" w:hAnsi="Arial" w:cs="Arial"/>
                <w:b/>
                <w:u w:val="single"/>
              </w:rPr>
            </w:pPr>
          </w:p>
        </w:tc>
      </w:tr>
      <w:tr w:rsidR="007408F9" w:rsidRPr="00CE25E5" w14:paraId="2CD82F45" w14:textId="77777777" w:rsidTr="005732E8">
        <w:tc>
          <w:tcPr>
            <w:tcW w:w="4609" w:type="dxa"/>
          </w:tcPr>
          <w:p w14:paraId="2D6A205D"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70E4904F" wp14:editId="0B811020">
                  <wp:extent cx="1793630" cy="1371600"/>
                  <wp:effectExtent l="0" t="0" r="0" b="0"/>
                  <wp:docPr id="2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tes\D1\WETGEVING - LEGISLATION\Actif - Actief\KB Elektrische Fietsen (KH)\KB\onderborden\M14C.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20576" cy="1392206"/>
                          </a:xfrm>
                          <a:prstGeom prst="rect">
                            <a:avLst/>
                          </a:prstGeom>
                          <a:noFill/>
                          <a:ln>
                            <a:noFill/>
                          </a:ln>
                        </pic:spPr>
                      </pic:pic>
                    </a:graphicData>
                  </a:graphic>
                </wp:inline>
              </w:drawing>
            </w:r>
          </w:p>
        </w:tc>
        <w:tc>
          <w:tcPr>
            <w:tcW w:w="571" w:type="dxa"/>
          </w:tcPr>
          <w:p w14:paraId="5B686DE5" w14:textId="77777777" w:rsidR="007408F9" w:rsidRPr="00CE25E5" w:rsidRDefault="007408F9" w:rsidP="005732E8">
            <w:pPr>
              <w:jc w:val="center"/>
              <w:rPr>
                <w:rFonts w:ascii="Arial" w:hAnsi="Arial" w:cs="Arial"/>
                <w:lang w:val="nl-BE"/>
              </w:rPr>
            </w:pPr>
          </w:p>
        </w:tc>
        <w:tc>
          <w:tcPr>
            <w:tcW w:w="4819" w:type="dxa"/>
          </w:tcPr>
          <w:p w14:paraId="504CC96D"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715464FA" wp14:editId="4DB2C45A">
                  <wp:extent cx="1916821" cy="1457864"/>
                  <wp:effectExtent l="0" t="0" r="7620" b="9525"/>
                  <wp:docPr id="2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tes\D1\WETGEVING - LEGISLATION\Actif - Actief\KB Elektrische Fietsen (KH)\KB\onderborden\M14-FRC.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38159" cy="1474093"/>
                          </a:xfrm>
                          <a:prstGeom prst="rect">
                            <a:avLst/>
                          </a:prstGeom>
                          <a:noFill/>
                          <a:ln>
                            <a:noFill/>
                          </a:ln>
                        </pic:spPr>
                      </pic:pic>
                    </a:graphicData>
                  </a:graphic>
                </wp:inline>
              </w:drawing>
            </w:r>
          </w:p>
        </w:tc>
      </w:tr>
      <w:tr w:rsidR="007408F9" w:rsidRPr="00CE25E5" w14:paraId="369621AD" w14:textId="77777777" w:rsidTr="005732E8">
        <w:tc>
          <w:tcPr>
            <w:tcW w:w="4609" w:type="dxa"/>
          </w:tcPr>
          <w:p w14:paraId="7C9A2748" w14:textId="77777777" w:rsidR="007408F9" w:rsidRPr="00CE25E5" w:rsidRDefault="007408F9" w:rsidP="005732E8">
            <w:pPr>
              <w:jc w:val="both"/>
              <w:rPr>
                <w:rFonts w:ascii="Arial" w:hAnsi="Arial" w:cs="Arial"/>
                <w:b/>
                <w:u w:val="single"/>
                <w:lang w:val="nl-BE"/>
              </w:rPr>
            </w:pPr>
          </w:p>
        </w:tc>
        <w:tc>
          <w:tcPr>
            <w:tcW w:w="571" w:type="dxa"/>
          </w:tcPr>
          <w:p w14:paraId="40E1DE5B" w14:textId="77777777" w:rsidR="007408F9" w:rsidRPr="00CE25E5" w:rsidRDefault="007408F9" w:rsidP="005732E8">
            <w:pPr>
              <w:jc w:val="center"/>
              <w:rPr>
                <w:rFonts w:ascii="Arial" w:hAnsi="Arial" w:cs="Arial"/>
                <w:lang w:val="nl-BE"/>
              </w:rPr>
            </w:pPr>
          </w:p>
        </w:tc>
        <w:tc>
          <w:tcPr>
            <w:tcW w:w="4819" w:type="dxa"/>
          </w:tcPr>
          <w:p w14:paraId="341C23CC" w14:textId="77777777" w:rsidR="007408F9" w:rsidRPr="00CE25E5" w:rsidRDefault="007408F9" w:rsidP="005732E8">
            <w:pPr>
              <w:ind w:right="59"/>
              <w:jc w:val="both"/>
              <w:rPr>
                <w:rFonts w:ascii="Arial" w:hAnsi="Arial" w:cs="Arial"/>
                <w:b/>
                <w:u w:val="single"/>
              </w:rPr>
            </w:pPr>
          </w:p>
        </w:tc>
      </w:tr>
      <w:tr w:rsidR="007408F9" w:rsidRPr="00CE25E5" w14:paraId="09235C87" w14:textId="77777777" w:rsidTr="005732E8">
        <w:tc>
          <w:tcPr>
            <w:tcW w:w="9999" w:type="dxa"/>
            <w:gridSpan w:val="3"/>
          </w:tcPr>
          <w:p w14:paraId="3896B826"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t>M15</w:t>
            </w:r>
          </w:p>
        </w:tc>
      </w:tr>
      <w:tr w:rsidR="007408F9" w:rsidRPr="00CE25E5" w14:paraId="1CC01F5A" w14:textId="77777777" w:rsidTr="005732E8">
        <w:tc>
          <w:tcPr>
            <w:tcW w:w="4609" w:type="dxa"/>
          </w:tcPr>
          <w:p w14:paraId="2CA16EE7" w14:textId="77777777" w:rsidR="007408F9" w:rsidRPr="00CE25E5" w:rsidRDefault="007408F9" w:rsidP="005732E8">
            <w:pPr>
              <w:jc w:val="both"/>
              <w:rPr>
                <w:rFonts w:ascii="Arial" w:hAnsi="Arial" w:cs="Arial"/>
                <w:b/>
                <w:u w:val="single"/>
                <w:lang w:val="nl-BE"/>
              </w:rPr>
            </w:pPr>
          </w:p>
        </w:tc>
        <w:tc>
          <w:tcPr>
            <w:tcW w:w="571" w:type="dxa"/>
          </w:tcPr>
          <w:p w14:paraId="48284ED0" w14:textId="77777777" w:rsidR="007408F9" w:rsidRPr="00CE25E5" w:rsidRDefault="007408F9" w:rsidP="005732E8">
            <w:pPr>
              <w:jc w:val="center"/>
              <w:rPr>
                <w:rFonts w:ascii="Arial" w:hAnsi="Arial" w:cs="Arial"/>
                <w:lang w:val="nl-BE"/>
              </w:rPr>
            </w:pPr>
          </w:p>
        </w:tc>
        <w:tc>
          <w:tcPr>
            <w:tcW w:w="4819" w:type="dxa"/>
          </w:tcPr>
          <w:p w14:paraId="4D64528F" w14:textId="77777777" w:rsidR="007408F9" w:rsidRPr="00CE25E5" w:rsidRDefault="007408F9" w:rsidP="005732E8">
            <w:pPr>
              <w:ind w:right="59"/>
              <w:jc w:val="both"/>
              <w:rPr>
                <w:rFonts w:ascii="Arial" w:hAnsi="Arial" w:cs="Arial"/>
                <w:b/>
                <w:u w:val="single"/>
              </w:rPr>
            </w:pPr>
          </w:p>
        </w:tc>
      </w:tr>
      <w:tr w:rsidR="007408F9" w:rsidRPr="00CE25E5" w14:paraId="1E436067" w14:textId="77777777" w:rsidTr="005732E8">
        <w:tc>
          <w:tcPr>
            <w:tcW w:w="4609" w:type="dxa"/>
          </w:tcPr>
          <w:p w14:paraId="117F8CA6"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5E23A283" wp14:editId="181E520F">
                  <wp:extent cx="1730439" cy="1328468"/>
                  <wp:effectExtent l="0" t="0" r="3175" b="5080"/>
                  <wp:docPr id="22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tes\D1\WETGEVING - LEGISLATION\Actif - Actief\KB Elektrische Fietsen (KH)\KB\onderborden\M15-NLC.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38832" cy="1334912"/>
                          </a:xfrm>
                          <a:prstGeom prst="rect">
                            <a:avLst/>
                          </a:prstGeom>
                          <a:noFill/>
                          <a:ln>
                            <a:noFill/>
                          </a:ln>
                        </pic:spPr>
                      </pic:pic>
                    </a:graphicData>
                  </a:graphic>
                </wp:inline>
              </w:drawing>
            </w:r>
          </w:p>
        </w:tc>
        <w:tc>
          <w:tcPr>
            <w:tcW w:w="571" w:type="dxa"/>
          </w:tcPr>
          <w:p w14:paraId="654384AF" w14:textId="77777777" w:rsidR="007408F9" w:rsidRPr="00CE25E5" w:rsidRDefault="007408F9" w:rsidP="005732E8">
            <w:pPr>
              <w:jc w:val="center"/>
              <w:rPr>
                <w:rFonts w:ascii="Arial" w:hAnsi="Arial" w:cs="Arial"/>
                <w:lang w:val="nl-BE"/>
              </w:rPr>
            </w:pPr>
          </w:p>
        </w:tc>
        <w:tc>
          <w:tcPr>
            <w:tcW w:w="4819" w:type="dxa"/>
          </w:tcPr>
          <w:p w14:paraId="6A46193E"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5E3ED473" wp14:editId="2B69392A">
                  <wp:extent cx="1772536" cy="1345721"/>
                  <wp:effectExtent l="0" t="0" r="0" b="6985"/>
                  <wp:docPr id="22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tes\D1\WETGEVING - LEGISLATION\Actif - Actief\KB Elektrische Fietsen (KH)\KB\onderborden\M15-FRC.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86821" cy="1356566"/>
                          </a:xfrm>
                          <a:prstGeom prst="rect">
                            <a:avLst/>
                          </a:prstGeom>
                          <a:noFill/>
                          <a:ln>
                            <a:noFill/>
                          </a:ln>
                        </pic:spPr>
                      </pic:pic>
                    </a:graphicData>
                  </a:graphic>
                </wp:inline>
              </w:drawing>
            </w:r>
          </w:p>
        </w:tc>
      </w:tr>
      <w:tr w:rsidR="007408F9" w:rsidRPr="00CE25E5" w14:paraId="70C0DDDE" w14:textId="77777777" w:rsidTr="005732E8">
        <w:tc>
          <w:tcPr>
            <w:tcW w:w="4609" w:type="dxa"/>
          </w:tcPr>
          <w:p w14:paraId="19D61315" w14:textId="77777777" w:rsidR="007408F9" w:rsidRPr="00CE25E5" w:rsidRDefault="007408F9" w:rsidP="005732E8">
            <w:pPr>
              <w:jc w:val="both"/>
              <w:rPr>
                <w:rFonts w:ascii="Arial" w:hAnsi="Arial" w:cs="Arial"/>
                <w:b/>
                <w:u w:val="single"/>
                <w:lang w:val="nl-BE"/>
              </w:rPr>
            </w:pPr>
          </w:p>
        </w:tc>
        <w:tc>
          <w:tcPr>
            <w:tcW w:w="571" w:type="dxa"/>
          </w:tcPr>
          <w:p w14:paraId="44A6C0EE" w14:textId="77777777" w:rsidR="007408F9" w:rsidRPr="00CE25E5" w:rsidRDefault="007408F9" w:rsidP="005732E8">
            <w:pPr>
              <w:jc w:val="center"/>
              <w:rPr>
                <w:rFonts w:ascii="Arial" w:hAnsi="Arial" w:cs="Arial"/>
                <w:lang w:val="nl-BE"/>
              </w:rPr>
            </w:pPr>
          </w:p>
        </w:tc>
        <w:tc>
          <w:tcPr>
            <w:tcW w:w="4819" w:type="dxa"/>
          </w:tcPr>
          <w:p w14:paraId="4C443C0F" w14:textId="77777777" w:rsidR="007408F9" w:rsidRPr="00CE25E5" w:rsidRDefault="007408F9" w:rsidP="005732E8">
            <w:pPr>
              <w:ind w:right="59"/>
              <w:jc w:val="both"/>
              <w:rPr>
                <w:rFonts w:ascii="Arial" w:hAnsi="Arial" w:cs="Arial"/>
                <w:b/>
                <w:u w:val="single"/>
              </w:rPr>
            </w:pPr>
          </w:p>
        </w:tc>
      </w:tr>
      <w:tr w:rsidR="007408F9" w:rsidRPr="00CE25E5" w14:paraId="258B42E0" w14:textId="77777777" w:rsidTr="005732E8">
        <w:tc>
          <w:tcPr>
            <w:tcW w:w="9999" w:type="dxa"/>
            <w:gridSpan w:val="3"/>
          </w:tcPr>
          <w:p w14:paraId="320C865C" w14:textId="77777777" w:rsidR="007408F9" w:rsidRPr="007408F9" w:rsidRDefault="007408F9" w:rsidP="005732E8">
            <w:pPr>
              <w:ind w:right="59"/>
              <w:jc w:val="center"/>
              <w:rPr>
                <w:rFonts w:ascii="Times New Roman" w:hAnsi="Times New Roman" w:cs="Times New Roman"/>
                <w:b/>
                <w:u w:val="single"/>
              </w:rPr>
            </w:pPr>
            <w:r w:rsidRPr="007408F9">
              <w:rPr>
                <w:rFonts w:ascii="Times New Roman" w:hAnsi="Times New Roman" w:cs="Times New Roman"/>
                <w:sz w:val="24"/>
                <w:lang w:val="nl-BE"/>
              </w:rPr>
              <w:t>M16</w:t>
            </w:r>
          </w:p>
        </w:tc>
      </w:tr>
      <w:tr w:rsidR="007408F9" w:rsidRPr="00CE25E5" w14:paraId="6E02148C" w14:textId="77777777" w:rsidTr="005732E8">
        <w:tc>
          <w:tcPr>
            <w:tcW w:w="4609" w:type="dxa"/>
          </w:tcPr>
          <w:p w14:paraId="6A9161D7" w14:textId="77777777" w:rsidR="007408F9" w:rsidRPr="00CE25E5" w:rsidRDefault="007408F9" w:rsidP="005732E8">
            <w:pPr>
              <w:jc w:val="both"/>
              <w:rPr>
                <w:rFonts w:ascii="Arial" w:hAnsi="Arial" w:cs="Arial"/>
                <w:b/>
                <w:u w:val="single"/>
                <w:lang w:val="nl-BE"/>
              </w:rPr>
            </w:pPr>
          </w:p>
        </w:tc>
        <w:tc>
          <w:tcPr>
            <w:tcW w:w="571" w:type="dxa"/>
          </w:tcPr>
          <w:p w14:paraId="66636678" w14:textId="77777777" w:rsidR="007408F9" w:rsidRPr="00CE25E5" w:rsidRDefault="007408F9" w:rsidP="005732E8">
            <w:pPr>
              <w:jc w:val="center"/>
              <w:rPr>
                <w:rFonts w:ascii="Arial" w:hAnsi="Arial" w:cs="Arial"/>
                <w:lang w:val="nl-BE"/>
              </w:rPr>
            </w:pPr>
          </w:p>
        </w:tc>
        <w:tc>
          <w:tcPr>
            <w:tcW w:w="4819" w:type="dxa"/>
          </w:tcPr>
          <w:p w14:paraId="0E5F02FB" w14:textId="77777777" w:rsidR="007408F9" w:rsidRPr="00CE25E5" w:rsidRDefault="007408F9" w:rsidP="005732E8">
            <w:pPr>
              <w:ind w:right="59"/>
              <w:jc w:val="both"/>
              <w:rPr>
                <w:rFonts w:ascii="Arial" w:hAnsi="Arial" w:cs="Arial"/>
                <w:b/>
                <w:u w:val="single"/>
              </w:rPr>
            </w:pPr>
          </w:p>
        </w:tc>
      </w:tr>
      <w:tr w:rsidR="007408F9" w:rsidRPr="00CE25E5" w14:paraId="0B64E22A" w14:textId="77777777" w:rsidTr="005732E8">
        <w:tc>
          <w:tcPr>
            <w:tcW w:w="4609" w:type="dxa"/>
          </w:tcPr>
          <w:p w14:paraId="60DB35FE" w14:textId="77777777" w:rsidR="007408F9" w:rsidRPr="00CE25E5" w:rsidRDefault="007408F9" w:rsidP="005732E8">
            <w:pPr>
              <w:jc w:val="center"/>
              <w:rPr>
                <w:rFonts w:ascii="Arial" w:hAnsi="Arial" w:cs="Arial"/>
                <w:b/>
                <w:lang w:val="nl-BE"/>
              </w:rPr>
            </w:pPr>
            <w:r w:rsidRPr="00CE25E5">
              <w:rPr>
                <w:rFonts w:ascii="Arial" w:hAnsi="Arial" w:cs="Arial"/>
                <w:b/>
                <w:noProof/>
                <w:lang w:eastAsia="fr-BE"/>
              </w:rPr>
              <w:drawing>
                <wp:inline distT="0" distB="0" distL="0" distR="0" wp14:anchorId="7EC2BD9F" wp14:editId="0FF173E7">
                  <wp:extent cx="1711426" cy="1340216"/>
                  <wp:effectExtent l="0" t="0" r="3175" b="0"/>
                  <wp:docPr id="22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tes\D1\WETGEVING - LEGISLATION\Actif - Actief\KB Elektrische Fietsen (KH)\KB\onderborden\M16-NLC.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724907" cy="1350773"/>
                          </a:xfrm>
                          <a:prstGeom prst="rect">
                            <a:avLst/>
                          </a:prstGeom>
                          <a:noFill/>
                          <a:ln>
                            <a:noFill/>
                          </a:ln>
                        </pic:spPr>
                      </pic:pic>
                    </a:graphicData>
                  </a:graphic>
                </wp:inline>
              </w:drawing>
            </w:r>
          </w:p>
        </w:tc>
        <w:tc>
          <w:tcPr>
            <w:tcW w:w="571" w:type="dxa"/>
          </w:tcPr>
          <w:p w14:paraId="54B34A48" w14:textId="77777777" w:rsidR="007408F9" w:rsidRPr="00CE25E5" w:rsidRDefault="007408F9" w:rsidP="005732E8">
            <w:pPr>
              <w:jc w:val="center"/>
              <w:rPr>
                <w:rFonts w:ascii="Arial" w:hAnsi="Arial" w:cs="Arial"/>
                <w:lang w:val="nl-BE"/>
              </w:rPr>
            </w:pPr>
          </w:p>
        </w:tc>
        <w:tc>
          <w:tcPr>
            <w:tcW w:w="4819" w:type="dxa"/>
          </w:tcPr>
          <w:p w14:paraId="7D359367" w14:textId="77777777" w:rsidR="007408F9" w:rsidRPr="00CE25E5" w:rsidRDefault="007408F9" w:rsidP="005732E8">
            <w:pPr>
              <w:ind w:right="59"/>
              <w:jc w:val="center"/>
              <w:rPr>
                <w:rFonts w:ascii="Arial" w:hAnsi="Arial" w:cs="Arial"/>
                <w:b/>
              </w:rPr>
            </w:pPr>
            <w:r w:rsidRPr="00CE25E5">
              <w:rPr>
                <w:rFonts w:ascii="Arial" w:hAnsi="Arial" w:cs="Arial"/>
                <w:b/>
                <w:noProof/>
                <w:lang w:eastAsia="fr-BE"/>
              </w:rPr>
              <w:drawing>
                <wp:inline distT="0" distB="0" distL="0" distR="0" wp14:anchorId="3CF81133" wp14:editId="13B8B8C8">
                  <wp:extent cx="1788904" cy="1362974"/>
                  <wp:effectExtent l="0" t="0" r="1905" b="8890"/>
                  <wp:docPr id="22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tes\D1\WETGEVING - LEGISLATION\Actif - Actief\KB Elektrische Fietsen (KH)\KB\onderborden\M16-FRC.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98869" cy="1370566"/>
                          </a:xfrm>
                          <a:prstGeom prst="rect">
                            <a:avLst/>
                          </a:prstGeom>
                          <a:noFill/>
                          <a:ln>
                            <a:noFill/>
                          </a:ln>
                        </pic:spPr>
                      </pic:pic>
                    </a:graphicData>
                  </a:graphic>
                </wp:inline>
              </w:drawing>
            </w:r>
            <w:r w:rsidRPr="00CE25E5">
              <w:rPr>
                <w:rFonts w:ascii="Arial" w:hAnsi="Arial" w:cs="Arial"/>
                <w:b/>
              </w:rPr>
              <w:t> </w:t>
            </w:r>
          </w:p>
        </w:tc>
      </w:tr>
    </w:tbl>
    <w:p w14:paraId="38450F98" w14:textId="77777777" w:rsidR="007408F9" w:rsidRDefault="007408F9">
      <w:pPr>
        <w:tabs>
          <w:tab w:val="left" w:pos="-1022"/>
          <w:tab w:val="left" w:pos="-720"/>
          <w:tab w:val="left" w:pos="-307"/>
        </w:tabs>
        <w:jc w:val="both"/>
        <w:rPr>
          <w:rFonts w:ascii="Times New Roman" w:hAnsi="Times New Roman" w:cs="Times New Roman"/>
          <w:sz w:val="24"/>
          <w:szCs w:val="24"/>
          <w:lang w:val="de-DE"/>
        </w:rPr>
      </w:pPr>
    </w:p>
    <w:p w14:paraId="4C7405BF" w14:textId="77777777" w:rsidR="007408F9" w:rsidRDefault="007408F9">
      <w:pPr>
        <w:tabs>
          <w:tab w:val="left" w:pos="-1022"/>
          <w:tab w:val="left" w:pos="-720"/>
          <w:tab w:val="left" w:pos="-307"/>
        </w:tabs>
        <w:jc w:val="both"/>
        <w:rPr>
          <w:rFonts w:ascii="Times New Roman" w:hAnsi="Times New Roman" w:cs="Times New Roman"/>
          <w:sz w:val="24"/>
          <w:szCs w:val="24"/>
          <w:lang w:val="de-DE"/>
        </w:rPr>
      </w:pPr>
    </w:p>
    <w:p w14:paraId="1A0D4DD3"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M.17</w:t>
      </w:r>
    </w:p>
    <w:p w14:paraId="0B6F5E8A"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4A8A812A"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noProof/>
          <w:sz w:val="24"/>
          <w:szCs w:val="24"/>
          <w:lang w:eastAsia="fr-BE"/>
        </w:rPr>
        <w:drawing>
          <wp:inline distT="0" distB="0" distL="0" distR="0" wp14:anchorId="30958FAC" wp14:editId="74B58A1B">
            <wp:extent cx="1981200" cy="1157506"/>
            <wp:effectExtent l="0" t="0" r="0" b="508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4002" cy="1170828"/>
                    </a:xfrm>
                    <a:prstGeom prst="rect">
                      <a:avLst/>
                    </a:prstGeom>
                    <a:noFill/>
                  </pic:spPr>
                </pic:pic>
              </a:graphicData>
            </a:graphic>
          </wp:inline>
        </w:drawing>
      </w:r>
    </w:p>
    <w:p w14:paraId="3E8A0877"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50739FC3" w14:textId="77777777" w:rsidR="00BF470E" w:rsidRDefault="00BF470E">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7EC4D035"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M.18</w:t>
      </w:r>
    </w:p>
    <w:p w14:paraId="5F746F52"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10DF968D"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sidRPr="00CE25E5">
        <w:rPr>
          <w:rFonts w:ascii="Arial" w:hAnsi="Arial" w:cs="Arial"/>
          <w:b/>
          <w:noProof/>
          <w:lang w:eastAsia="fr-BE"/>
        </w:rPr>
        <w:drawing>
          <wp:inline distT="0" distB="0" distL="0" distR="0" wp14:anchorId="738018BA" wp14:editId="14419F91">
            <wp:extent cx="1971675" cy="1141748"/>
            <wp:effectExtent l="0" t="0" r="0" b="1270"/>
            <wp:docPr id="20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es\D1\WETGEVING - LEGISLATION\Actif - Actief\KB Elektrische Fietsen (KH)\KB\onderborden\M12C.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88861" cy="1151700"/>
                    </a:xfrm>
                    <a:prstGeom prst="rect">
                      <a:avLst/>
                    </a:prstGeom>
                    <a:noFill/>
                    <a:ln>
                      <a:noFill/>
                    </a:ln>
                  </pic:spPr>
                </pic:pic>
              </a:graphicData>
            </a:graphic>
          </wp:inline>
        </w:drawing>
      </w:r>
    </w:p>
    <w:p w14:paraId="6C9F5911"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3828C3B5"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M.19</w:t>
      </w:r>
    </w:p>
    <w:p w14:paraId="0EE8CB34"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13C83234"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Arial" w:hAnsi="Arial" w:cs="Arial"/>
          <w:noProof/>
          <w:lang w:eastAsia="fr-BE"/>
        </w:rPr>
        <w:drawing>
          <wp:inline distT="0" distB="0" distL="0" distR="0" wp14:anchorId="34934B3A" wp14:editId="11B9C9D6">
            <wp:extent cx="2012623" cy="1066800"/>
            <wp:effectExtent l="0" t="0" r="6985" b="0"/>
            <wp:docPr id="2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s\D1\BIBLIO\Signaux routiers\projets\projets divers\Elektrische fietsen\S\speed pédelec\M19.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31462" cy="1076786"/>
                    </a:xfrm>
                    <a:prstGeom prst="rect">
                      <a:avLst/>
                    </a:prstGeom>
                    <a:noFill/>
                    <a:ln>
                      <a:noFill/>
                    </a:ln>
                  </pic:spPr>
                </pic:pic>
              </a:graphicData>
            </a:graphic>
          </wp:inline>
        </w:drawing>
      </w:r>
    </w:p>
    <w:p w14:paraId="023AC418"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23817FF9"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M.20</w:t>
      </w:r>
    </w:p>
    <w:p w14:paraId="3A17303A" w14:textId="77777777" w:rsidR="00BF470E" w:rsidRDefault="00BF470E">
      <w:pPr>
        <w:tabs>
          <w:tab w:val="left" w:pos="-1022"/>
          <w:tab w:val="left" w:pos="-720"/>
          <w:tab w:val="left" w:pos="-307"/>
        </w:tabs>
        <w:jc w:val="both"/>
        <w:rPr>
          <w:rFonts w:ascii="Times New Roman" w:hAnsi="Times New Roman" w:cs="Times New Roman"/>
          <w:sz w:val="24"/>
          <w:szCs w:val="24"/>
          <w:lang w:val="de-DE"/>
        </w:rPr>
      </w:pPr>
    </w:p>
    <w:p w14:paraId="26A1F777" w14:textId="77777777" w:rsidR="00BF470E" w:rsidRDefault="00BF470E">
      <w:pPr>
        <w:tabs>
          <w:tab w:val="left" w:pos="-1022"/>
          <w:tab w:val="left" w:pos="-720"/>
          <w:tab w:val="left" w:pos="-307"/>
        </w:tabs>
        <w:jc w:val="both"/>
        <w:rPr>
          <w:rFonts w:ascii="Times New Roman" w:hAnsi="Times New Roman" w:cs="Times New Roman"/>
          <w:sz w:val="24"/>
          <w:szCs w:val="24"/>
          <w:lang w:val="de-DE"/>
        </w:rPr>
      </w:pPr>
      <w:r>
        <w:rPr>
          <w:rFonts w:ascii="Arial" w:hAnsi="Arial" w:cs="Arial"/>
          <w:noProof/>
          <w:lang w:eastAsia="fr-BE"/>
        </w:rPr>
        <w:drawing>
          <wp:inline distT="0" distB="0" distL="0" distR="0" wp14:anchorId="1F80E173" wp14:editId="2E55AFED">
            <wp:extent cx="1924050" cy="1934982"/>
            <wp:effectExtent l="0" t="0" r="0" b="8255"/>
            <wp:docPr id="2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es\D1\BIBLIO\Signaux routiers\projets\projets divers\Elektrische fietsen\S\speed pédelec\M20.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942948" cy="1953987"/>
                    </a:xfrm>
                    <a:prstGeom prst="rect">
                      <a:avLst/>
                    </a:prstGeom>
                    <a:noFill/>
                    <a:ln>
                      <a:noFill/>
                    </a:ln>
                  </pic:spPr>
                </pic:pic>
              </a:graphicData>
            </a:graphic>
          </wp:inline>
        </w:drawing>
      </w:r>
      <w:r>
        <w:rPr>
          <w:rFonts w:ascii="Times New Roman" w:hAnsi="Times New Roman" w:cs="Times New Roman"/>
          <w:sz w:val="24"/>
          <w:szCs w:val="24"/>
          <w:lang w:val="de-DE"/>
        </w:rPr>
        <w:t>]</w:t>
      </w:r>
    </w:p>
    <w:p w14:paraId="387B00AF" w14:textId="77777777" w:rsidR="005750B6" w:rsidRDefault="005750B6">
      <w:pPr>
        <w:tabs>
          <w:tab w:val="left" w:pos="-1022"/>
          <w:tab w:val="left" w:pos="-720"/>
          <w:tab w:val="left" w:pos="-307"/>
        </w:tabs>
        <w:jc w:val="both"/>
        <w:rPr>
          <w:rFonts w:ascii="Times New Roman" w:hAnsi="Times New Roman" w:cs="Times New Roman"/>
          <w:sz w:val="24"/>
          <w:szCs w:val="24"/>
          <w:lang w:val="de-DE"/>
        </w:rPr>
      </w:pPr>
    </w:p>
    <w:p w14:paraId="621857E5" w14:textId="77777777" w:rsidR="005750B6" w:rsidRDefault="005750B6" w:rsidP="005750B6">
      <w:pPr>
        <w:tabs>
          <w:tab w:val="left" w:pos="-1022"/>
          <w:tab w:val="left" w:pos="-720"/>
          <w:tab w:val="left" w:pos="-307"/>
        </w:tabs>
        <w:jc w:val="both"/>
        <w:rPr>
          <w:rFonts w:ascii="Times New Roman" w:hAnsi="Times New Roman" w:cs="Times New Roman"/>
          <w:sz w:val="24"/>
          <w:szCs w:val="24"/>
          <w:lang w:val="fr-FR"/>
        </w:rPr>
      </w:pPr>
      <w:r>
        <w:rPr>
          <w:rFonts w:ascii="Times New Roman" w:hAnsi="Times New Roman" w:cs="Times New Roman"/>
          <w:sz w:val="24"/>
          <w:szCs w:val="24"/>
          <w:lang w:val="de-DE"/>
        </w:rPr>
        <w:t>[</w:t>
      </w:r>
      <w:r w:rsidRPr="005750B6">
        <w:rPr>
          <w:rFonts w:ascii="Times New Roman" w:hAnsi="Times New Roman" w:cs="Times New Roman"/>
          <w:sz w:val="24"/>
          <w:szCs w:val="24"/>
          <w:lang w:val="fr-FR"/>
        </w:rPr>
        <w:t>M21</w:t>
      </w:r>
    </w:p>
    <w:p w14:paraId="530E0926"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5AF0C641"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noProof/>
          <w:sz w:val="24"/>
          <w:szCs w:val="24"/>
          <w:lang w:val="fr-FR"/>
        </w:rPr>
        <w:drawing>
          <wp:inline distT="0" distB="0" distL="0" distR="0" wp14:anchorId="58182966" wp14:editId="31F910E3">
            <wp:extent cx="3086100" cy="1330404"/>
            <wp:effectExtent l="0" t="0" r="0" b="3175"/>
            <wp:docPr id="1693502331" name="Image 1" descr="Une image contenant rou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02331" name="Image 1" descr="Une image contenant roue, transport&#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3110330" cy="1340850"/>
                    </a:xfrm>
                    <a:prstGeom prst="rect">
                      <a:avLst/>
                    </a:prstGeom>
                  </pic:spPr>
                </pic:pic>
              </a:graphicData>
            </a:graphic>
          </wp:inline>
        </w:drawing>
      </w:r>
    </w:p>
    <w:p w14:paraId="61F29230"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sz w:val="24"/>
          <w:szCs w:val="24"/>
          <w:lang w:val="fr-FR"/>
        </w:rPr>
        <w:t>Fortbewegungsgeräte</w:t>
      </w:r>
    </w:p>
    <w:p w14:paraId="31DF2ED4"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7DE89C2F" w14:textId="77777777" w:rsidR="005750B6" w:rsidRDefault="005750B6">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5A144A5D" w14:textId="5C81E2DA" w:rsid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sz w:val="24"/>
          <w:szCs w:val="24"/>
          <w:lang w:val="fr-FR"/>
        </w:rPr>
        <w:lastRenderedPageBreak/>
        <w:t>M22</w:t>
      </w:r>
    </w:p>
    <w:p w14:paraId="65265818"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5775B956"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noProof/>
          <w:sz w:val="24"/>
          <w:szCs w:val="24"/>
          <w:lang w:val="fr-FR"/>
        </w:rPr>
        <w:drawing>
          <wp:inline distT="0" distB="0" distL="0" distR="0" wp14:anchorId="3B099E58" wp14:editId="7B0C738D">
            <wp:extent cx="3116580" cy="1319187"/>
            <wp:effectExtent l="0" t="0" r="7620" b="0"/>
            <wp:docPr id="17416416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41649" name="Image 1741641649"/>
                    <pic:cNvPicPr/>
                  </pic:nvPicPr>
                  <pic:blipFill>
                    <a:blip r:embed="rId38">
                      <a:extLst>
                        <a:ext uri="{28A0092B-C50C-407E-A947-70E740481C1C}">
                          <a14:useLocalDpi xmlns:a14="http://schemas.microsoft.com/office/drawing/2010/main" val="0"/>
                        </a:ext>
                      </a:extLst>
                    </a:blip>
                    <a:stretch>
                      <a:fillRect/>
                    </a:stretch>
                  </pic:blipFill>
                  <pic:spPr>
                    <a:xfrm>
                      <a:off x="0" y="0"/>
                      <a:ext cx="3144929" cy="1331187"/>
                    </a:xfrm>
                    <a:prstGeom prst="rect">
                      <a:avLst/>
                    </a:prstGeom>
                  </pic:spPr>
                </pic:pic>
              </a:graphicData>
            </a:graphic>
          </wp:inline>
        </w:drawing>
      </w:r>
    </w:p>
    <w:p w14:paraId="5A53F321"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de-DE"/>
        </w:rPr>
      </w:pPr>
      <w:r w:rsidRPr="005750B6">
        <w:rPr>
          <w:rFonts w:ascii="Times New Roman" w:hAnsi="Times New Roman" w:cs="Times New Roman"/>
          <w:sz w:val="24"/>
          <w:szCs w:val="24"/>
          <w:lang w:val="de-DE"/>
        </w:rPr>
        <w:t>Gemeinsam genutzte Fortbewegungsgeräte</w:t>
      </w:r>
    </w:p>
    <w:p w14:paraId="61A31F7D"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49FBEAD5" w14:textId="77777777" w:rsid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sz w:val="24"/>
          <w:szCs w:val="24"/>
          <w:lang w:val="fr-FR"/>
        </w:rPr>
        <w:t>M23</w:t>
      </w:r>
    </w:p>
    <w:p w14:paraId="44FACC06"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606CC0D9"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noProof/>
          <w:sz w:val="24"/>
          <w:szCs w:val="24"/>
          <w:lang w:val="fr-FR"/>
        </w:rPr>
        <w:drawing>
          <wp:inline distT="0" distB="0" distL="0" distR="0" wp14:anchorId="27B9E368" wp14:editId="2155D7F0">
            <wp:extent cx="3108960" cy="1338655"/>
            <wp:effectExtent l="0" t="0" r="0" b="0"/>
            <wp:docPr id="269022611" name="Image 4" descr="Une image contenant Roue de vélo, Cadre de vélo, vélo,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22611" name="Image 4" descr="Une image contenant Roue de vélo, Cadre de vélo, vélo, rou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3147775" cy="1355368"/>
                    </a:xfrm>
                    <a:prstGeom prst="rect">
                      <a:avLst/>
                    </a:prstGeom>
                  </pic:spPr>
                </pic:pic>
              </a:graphicData>
            </a:graphic>
          </wp:inline>
        </w:drawing>
      </w:r>
    </w:p>
    <w:p w14:paraId="472F2C02"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de-DE"/>
        </w:rPr>
      </w:pPr>
      <w:r w:rsidRPr="005750B6">
        <w:rPr>
          <w:rFonts w:ascii="Times New Roman" w:hAnsi="Times New Roman" w:cs="Times New Roman"/>
          <w:sz w:val="24"/>
          <w:szCs w:val="24"/>
          <w:lang w:val="de-DE"/>
        </w:rPr>
        <w:t>Gemeinsam genutzte Fahrräder</w:t>
      </w:r>
    </w:p>
    <w:p w14:paraId="77B82722"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6EC23E75" w14:textId="77777777" w:rsid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sz w:val="24"/>
          <w:szCs w:val="24"/>
          <w:lang w:val="fr-FR"/>
        </w:rPr>
        <w:t>M24</w:t>
      </w:r>
    </w:p>
    <w:p w14:paraId="7F5A5A40"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p>
    <w:p w14:paraId="2CE2F921" w14:textId="77777777" w:rsidR="005750B6" w:rsidRPr="005750B6" w:rsidRDefault="005750B6" w:rsidP="005750B6">
      <w:pPr>
        <w:tabs>
          <w:tab w:val="left" w:pos="-1022"/>
          <w:tab w:val="left" w:pos="-720"/>
          <w:tab w:val="left" w:pos="-307"/>
        </w:tabs>
        <w:jc w:val="both"/>
        <w:rPr>
          <w:rFonts w:ascii="Times New Roman" w:hAnsi="Times New Roman" w:cs="Times New Roman"/>
          <w:sz w:val="24"/>
          <w:szCs w:val="24"/>
          <w:lang w:val="fr-FR"/>
        </w:rPr>
      </w:pPr>
      <w:r w:rsidRPr="005750B6">
        <w:rPr>
          <w:rFonts w:ascii="Times New Roman" w:hAnsi="Times New Roman" w:cs="Times New Roman"/>
          <w:noProof/>
          <w:sz w:val="24"/>
          <w:szCs w:val="24"/>
          <w:lang w:val="fr-FR"/>
        </w:rPr>
        <w:drawing>
          <wp:inline distT="0" distB="0" distL="0" distR="0" wp14:anchorId="7549CCC7" wp14:editId="655BDE5A">
            <wp:extent cx="2176000" cy="2171700"/>
            <wp:effectExtent l="0" t="0" r="0" b="0"/>
            <wp:docPr id="817368300" name="Image 5" descr="Une image contenant roue, Roue de vélo, Cadre de vélo,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8300" name="Image 5" descr="Une image contenant roue, Roue de vélo, Cadre de vélo, vélo&#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2215787" cy="2211408"/>
                    </a:xfrm>
                    <a:prstGeom prst="rect">
                      <a:avLst/>
                    </a:prstGeom>
                  </pic:spPr>
                </pic:pic>
              </a:graphicData>
            </a:graphic>
          </wp:inline>
        </w:drawing>
      </w:r>
    </w:p>
    <w:p w14:paraId="6760FB39" w14:textId="77777777" w:rsidR="005750B6" w:rsidRDefault="005750B6" w:rsidP="005750B6">
      <w:pPr>
        <w:tabs>
          <w:tab w:val="left" w:pos="-1022"/>
          <w:tab w:val="left" w:pos="-720"/>
          <w:tab w:val="left" w:pos="-307"/>
        </w:tabs>
        <w:jc w:val="both"/>
        <w:rPr>
          <w:rFonts w:ascii="Times New Roman" w:hAnsi="Times New Roman" w:cs="Times New Roman"/>
          <w:sz w:val="24"/>
          <w:szCs w:val="24"/>
          <w:lang w:val="de-DE"/>
        </w:rPr>
      </w:pPr>
      <w:r w:rsidRPr="005750B6">
        <w:rPr>
          <w:rFonts w:ascii="Times New Roman" w:hAnsi="Times New Roman" w:cs="Times New Roman"/>
          <w:sz w:val="24"/>
          <w:szCs w:val="24"/>
          <w:lang w:val="de-DE"/>
        </w:rPr>
        <w:t>Gemeinsam genutzte Fahrräder und Fortbewegungsgeräte</w:t>
      </w:r>
      <w:r>
        <w:rPr>
          <w:rFonts w:ascii="Times New Roman" w:hAnsi="Times New Roman" w:cs="Times New Roman"/>
          <w:sz w:val="24"/>
          <w:szCs w:val="24"/>
          <w:lang w:val="de-DE"/>
        </w:rPr>
        <w:t>]</w:t>
      </w:r>
    </w:p>
    <w:p w14:paraId="2B15F24C" w14:textId="77777777" w:rsidR="00ED6B75" w:rsidRDefault="00ED6B75" w:rsidP="005750B6">
      <w:pPr>
        <w:tabs>
          <w:tab w:val="left" w:pos="-1022"/>
          <w:tab w:val="left" w:pos="-720"/>
          <w:tab w:val="left" w:pos="-307"/>
        </w:tabs>
        <w:jc w:val="both"/>
        <w:rPr>
          <w:rFonts w:ascii="Times New Roman" w:hAnsi="Times New Roman" w:cs="Times New Roman"/>
          <w:sz w:val="24"/>
          <w:szCs w:val="24"/>
          <w:lang w:val="de-DE"/>
        </w:rPr>
      </w:pPr>
    </w:p>
    <w:p w14:paraId="1E500173" w14:textId="77777777" w:rsidR="00ED6B75" w:rsidRDefault="00ED6B75" w:rsidP="005750B6">
      <w:pPr>
        <w:tabs>
          <w:tab w:val="left" w:pos="-1022"/>
          <w:tab w:val="left" w:pos="-720"/>
          <w:tab w:val="left" w:pos="-307"/>
        </w:tabs>
        <w:jc w:val="both"/>
        <w:rPr>
          <w:rFonts w:ascii="Times New Roman" w:hAnsi="Times New Roman" w:cs="Times New Roman"/>
          <w:sz w:val="24"/>
          <w:szCs w:val="24"/>
          <w:lang w:val="de-DE"/>
        </w:rPr>
      </w:pPr>
    </w:p>
    <w:p w14:paraId="41819432" w14:textId="0C1D2D1F" w:rsidR="00ED6B75" w:rsidRDefault="00ED6B75" w:rsidP="005750B6">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ED6B75">
        <w:rPr>
          <w:rFonts w:ascii="Times New Roman" w:hAnsi="Times New Roman" w:cs="Times New Roman"/>
          <w:sz w:val="24"/>
          <w:szCs w:val="24"/>
          <w:lang w:val="de-DE"/>
        </w:rPr>
        <w:t>Diese Symbole dürfen auf einem einzelnen Zusatzschild des Musters M kombiniert werden.</w:t>
      </w:r>
      <w:r>
        <w:rPr>
          <w:rFonts w:ascii="Times New Roman" w:hAnsi="Times New Roman" w:cs="Times New Roman"/>
          <w:sz w:val="24"/>
          <w:szCs w:val="24"/>
          <w:lang w:val="de-DE"/>
        </w:rPr>
        <w:t>]</w:t>
      </w:r>
    </w:p>
    <w:p w14:paraId="78CA8354" w14:textId="77777777" w:rsidR="00ED6B75" w:rsidRDefault="00ED6B75" w:rsidP="005750B6">
      <w:pPr>
        <w:tabs>
          <w:tab w:val="left" w:pos="-1022"/>
          <w:tab w:val="left" w:pos="-720"/>
          <w:tab w:val="left" w:pos="-307"/>
        </w:tabs>
        <w:jc w:val="both"/>
        <w:rPr>
          <w:rFonts w:ascii="Times New Roman" w:hAnsi="Times New Roman" w:cs="Times New Roman"/>
          <w:sz w:val="24"/>
          <w:szCs w:val="24"/>
          <w:lang w:val="de-DE"/>
        </w:rPr>
      </w:pPr>
    </w:p>
    <w:p w14:paraId="31708BD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 bei besonderen örtlichen Umständen werden die Verkehrsschilder C1 und F19 jeweils durch eines der Zusatzschilder M2 bis M5 ergänzt.]</w:t>
      </w:r>
    </w:p>
    <w:p w14:paraId="45B1C0D3" w14:textId="77777777" w:rsidR="00614F43" w:rsidRPr="00FE6AF7" w:rsidRDefault="00614F43">
      <w:pPr>
        <w:tabs>
          <w:tab w:val="left" w:pos="-1022"/>
          <w:tab w:val="left" w:pos="-720"/>
          <w:tab w:val="left" w:pos="-307"/>
        </w:tabs>
        <w:ind w:firstLine="720"/>
        <w:jc w:val="both"/>
        <w:rPr>
          <w:rFonts w:ascii="Times New Roman" w:hAnsi="Times New Roman" w:cs="Times New Roman"/>
          <w:sz w:val="24"/>
          <w:szCs w:val="24"/>
          <w:lang w:val="de-DE"/>
        </w:rPr>
      </w:pPr>
    </w:p>
    <w:p w14:paraId="4F3F32F2" w14:textId="77777777" w:rsidR="00614F43" w:rsidRPr="00FE6AF7" w:rsidRDefault="00614F43" w:rsidP="0070334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 Zusatzschilder zu den Verkehrszeichen C24a und D</w:t>
      </w:r>
      <w:r w:rsidR="00703347" w:rsidRPr="00FE6AF7">
        <w:rPr>
          <w:rFonts w:ascii="Times New Roman" w:hAnsi="Times New Roman" w:cs="Times New Roman"/>
          <w:sz w:val="24"/>
          <w:szCs w:val="24"/>
          <w:lang w:val="de-DE"/>
        </w:rPr>
        <w:t xml:space="preserve">4 tragen die Buchstaben B, C, D </w:t>
      </w:r>
      <w:r w:rsidRPr="00FE6AF7">
        <w:rPr>
          <w:rFonts w:ascii="Times New Roman" w:hAnsi="Times New Roman" w:cs="Times New Roman"/>
          <w:sz w:val="24"/>
          <w:szCs w:val="24"/>
          <w:lang w:val="de-DE"/>
        </w:rPr>
        <w:t>oder E in schwarzer Schrift auf weißem Grund und sehen wie folgt aus:</w:t>
      </w:r>
    </w:p>
    <w:p w14:paraId="46925504" w14:textId="77777777" w:rsidR="00614F43" w:rsidRPr="00FE6AF7" w:rsidRDefault="00614F43" w:rsidP="00614F43">
      <w:pPr>
        <w:autoSpaceDE w:val="0"/>
        <w:autoSpaceDN w:val="0"/>
        <w:adjustRightInd w:val="0"/>
        <w:ind w:left="708"/>
        <w:rPr>
          <w:rFonts w:ascii="Times New Roman" w:hAnsi="Times New Roman" w:cs="Times New Roman"/>
          <w:sz w:val="24"/>
          <w:szCs w:val="24"/>
          <w:lang w:val="de-DE"/>
        </w:rPr>
      </w:pPr>
    </w:p>
    <w:p w14:paraId="76D451E4" w14:textId="77777777" w:rsidR="00614F43" w:rsidRPr="00FE6AF7" w:rsidRDefault="00614F43" w:rsidP="00096C43">
      <w:pPr>
        <w:autoSpaceDE w:val="0"/>
        <w:autoSpaceDN w:val="0"/>
        <w:adjustRightInd w:val="0"/>
        <w:ind w:left="2124" w:firstLine="708"/>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284AE4F3" wp14:editId="5C3E0D8D">
            <wp:extent cx="1991846" cy="1285875"/>
            <wp:effectExtent l="0" t="0" r="8890" b="0"/>
            <wp:docPr id="1" name="Image 1" descr="V:\Vertalingen - Traductions\Team\Kerstin Daumann\Travaux à effectuer\consolidation Code de la Route\C24a panne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Vertalingen - Traductions\Team\Kerstin Daumann\Travaux à effectuer\consolidation Code de la Route\C24a panneau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1846" cy="1285875"/>
                    </a:xfrm>
                    <a:prstGeom prst="rect">
                      <a:avLst/>
                    </a:prstGeom>
                    <a:noFill/>
                    <a:ln>
                      <a:noFill/>
                    </a:ln>
                  </pic:spPr>
                </pic:pic>
              </a:graphicData>
            </a:graphic>
          </wp:inline>
        </w:drawing>
      </w:r>
      <w:r w:rsidRPr="00FE6AF7">
        <w:rPr>
          <w:rFonts w:ascii="Times New Roman" w:hAnsi="Times New Roman" w:cs="Times New Roman"/>
          <w:sz w:val="24"/>
          <w:szCs w:val="24"/>
          <w:lang w:val="de-DE"/>
        </w:rPr>
        <w:t>]</w:t>
      </w:r>
    </w:p>
    <w:p w14:paraId="4A56970E" w14:textId="77777777" w:rsidR="00CE2199" w:rsidRPr="00CE2199" w:rsidRDefault="00CE2199" w:rsidP="00CE2199">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CE2199">
        <w:rPr>
          <w:rFonts w:ascii="Times New Roman" w:hAnsi="Times New Roman" w:cs="Times New Roman"/>
          <w:sz w:val="24"/>
          <w:szCs w:val="24"/>
          <w:lang w:val="de-DE"/>
        </w:rPr>
        <w:t>Die Zusatzschilder, die eine Gültigkeitsdauer angeben, tragen schwarze Aufschriften auf einem weißen Hintergrund oder weiße Aufschriften auf einem blauen Hintergrund und entsprechen dem folgenden Muster:</w:t>
      </w:r>
    </w:p>
    <w:p w14:paraId="76EDDE68" w14:textId="77777777" w:rsidR="00CE2199" w:rsidRPr="00CE2199" w:rsidRDefault="00CE2199" w:rsidP="00CE2199">
      <w:pPr>
        <w:tabs>
          <w:tab w:val="left" w:pos="-1022"/>
          <w:tab w:val="left" w:pos="-720"/>
          <w:tab w:val="left" w:pos="-307"/>
        </w:tabs>
        <w:jc w:val="both"/>
        <w:rPr>
          <w:rFonts w:ascii="Times New Roman" w:hAnsi="Times New Roman" w:cs="Times New Roman"/>
          <w:sz w:val="24"/>
          <w:szCs w:val="24"/>
          <w:lang w:val="de-DE"/>
        </w:rPr>
      </w:pPr>
    </w:p>
    <w:p w14:paraId="1E7A3252" w14:textId="77777777" w:rsidR="00CE2199" w:rsidRPr="00CE2199" w:rsidRDefault="00CE2199" w:rsidP="00CE2199">
      <w:pPr>
        <w:tabs>
          <w:tab w:val="left" w:pos="-1022"/>
          <w:tab w:val="left" w:pos="-720"/>
          <w:tab w:val="left" w:pos="-307"/>
        </w:tabs>
        <w:jc w:val="both"/>
        <w:rPr>
          <w:rFonts w:ascii="Times New Roman" w:hAnsi="Times New Roman" w:cs="Times New Roman"/>
          <w:sz w:val="24"/>
          <w:szCs w:val="24"/>
          <w:lang w:val="fr-FR"/>
        </w:rPr>
      </w:pPr>
      <w:r w:rsidRPr="00CE2199">
        <w:rPr>
          <w:rFonts w:ascii="Times New Roman" w:hAnsi="Times New Roman" w:cs="Times New Roman"/>
          <w:noProof/>
          <w:sz w:val="24"/>
          <w:szCs w:val="24"/>
          <w:lang w:eastAsia="fr-BE"/>
        </w:rPr>
        <w:drawing>
          <wp:inline distT="0" distB="0" distL="0" distR="0" wp14:anchorId="539ABACE" wp14:editId="71FD4FD8">
            <wp:extent cx="1533525" cy="459483"/>
            <wp:effectExtent l="0" t="0" r="0" b="0"/>
            <wp:docPr id="199" name="Afbeelding 1" descr="\\bates\D1\BIBLIO\Signaux routiers\projets\projets signaux aditionnels\7-19u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s\D1\BIBLIO\Signaux routiers\projets\projets signaux aditionnels\7-19u_F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0057" cy="470429"/>
                    </a:xfrm>
                    <a:prstGeom prst="rect">
                      <a:avLst/>
                    </a:prstGeom>
                    <a:noFill/>
                    <a:ln>
                      <a:noFill/>
                    </a:ln>
                  </pic:spPr>
                </pic:pic>
              </a:graphicData>
            </a:graphic>
          </wp:inline>
        </w:drawing>
      </w:r>
    </w:p>
    <w:p w14:paraId="50E9350D" w14:textId="77777777" w:rsidR="00CE2199" w:rsidRPr="00CE2199" w:rsidRDefault="00CE2199" w:rsidP="00CE2199">
      <w:pPr>
        <w:tabs>
          <w:tab w:val="left" w:pos="-1022"/>
          <w:tab w:val="left" w:pos="-720"/>
          <w:tab w:val="left" w:pos="-307"/>
        </w:tabs>
        <w:jc w:val="both"/>
        <w:rPr>
          <w:rFonts w:ascii="Times New Roman" w:hAnsi="Times New Roman" w:cs="Times New Roman"/>
          <w:sz w:val="24"/>
          <w:szCs w:val="24"/>
          <w:lang w:val="fr-FR"/>
        </w:rPr>
      </w:pPr>
    </w:p>
    <w:p w14:paraId="1DA51595" w14:textId="77777777" w:rsidR="00C56627" w:rsidRDefault="00CE2199">
      <w:pPr>
        <w:tabs>
          <w:tab w:val="left" w:pos="-1022"/>
          <w:tab w:val="left" w:pos="-720"/>
          <w:tab w:val="left" w:pos="-307"/>
        </w:tabs>
        <w:jc w:val="both"/>
        <w:rPr>
          <w:rFonts w:ascii="Times New Roman" w:hAnsi="Times New Roman" w:cs="Times New Roman"/>
          <w:sz w:val="24"/>
          <w:szCs w:val="24"/>
          <w:lang w:val="de-DE"/>
        </w:rPr>
      </w:pPr>
      <w:r w:rsidRPr="00CE2199">
        <w:rPr>
          <w:rFonts w:ascii="Times New Roman" w:hAnsi="Times New Roman" w:cs="Times New Roman"/>
          <w:noProof/>
          <w:sz w:val="24"/>
          <w:szCs w:val="24"/>
          <w:lang w:eastAsia="fr-BE"/>
        </w:rPr>
        <w:drawing>
          <wp:inline distT="0" distB="0" distL="0" distR="0" wp14:anchorId="1DECF799" wp14:editId="26E3723D">
            <wp:extent cx="1533600" cy="460800"/>
            <wp:effectExtent l="0" t="0" r="0" b="0"/>
            <wp:docPr id="200" name="Afbeelding 3" descr="\\bates\D1\BIBLIO\Signaux routiers\projets\projets signaux aditionnels\7-19h_FR_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s\D1\BIBLIO\Signaux routiers\projets\projets signaux aditionnels\7-19h_FR_ble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3600" cy="460800"/>
                    </a:xfrm>
                    <a:prstGeom prst="rect">
                      <a:avLst/>
                    </a:prstGeom>
                    <a:noFill/>
                    <a:ln>
                      <a:noFill/>
                    </a:ln>
                  </pic:spPr>
                </pic:pic>
              </a:graphicData>
            </a:graphic>
          </wp:inline>
        </w:drawing>
      </w:r>
      <w:r>
        <w:rPr>
          <w:rFonts w:ascii="Times New Roman" w:hAnsi="Times New Roman" w:cs="Times New Roman"/>
          <w:sz w:val="24"/>
          <w:szCs w:val="24"/>
          <w:lang w:val="de-DE"/>
        </w:rPr>
        <w:t>]</w:t>
      </w:r>
    </w:p>
    <w:p w14:paraId="6139B125" w14:textId="77777777" w:rsidR="00CE2199" w:rsidRPr="00FE6AF7" w:rsidRDefault="00CE2199">
      <w:pPr>
        <w:tabs>
          <w:tab w:val="left" w:pos="-1022"/>
          <w:tab w:val="left" w:pos="-720"/>
          <w:tab w:val="left" w:pos="-307"/>
        </w:tabs>
        <w:jc w:val="both"/>
        <w:rPr>
          <w:rFonts w:ascii="Times New Roman" w:hAnsi="Times New Roman" w:cs="Times New Roman"/>
          <w:sz w:val="24"/>
          <w:szCs w:val="24"/>
          <w:lang w:val="de-DE"/>
        </w:rPr>
      </w:pPr>
    </w:p>
    <w:p w14:paraId="7D4DC53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[65.3 Kennzeichnung mit veränderlicher Information</w:t>
      </w:r>
    </w:p>
    <w:p w14:paraId="2B94851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BC355D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Können Gefahren-, Vorfahrts-, Verbots-, Gebots- oder Hinweisschilder auf derselben Verkehrstafel erscheinen, dürfen die dunklen Sinnbilder und Aufschriften in heller Farbe wiedergegeben und der helle Grund durch einen dunklen Grund ersetzt werden.</w:t>
      </w:r>
    </w:p>
    <w:p w14:paraId="0FC01A2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7B915E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Rot des Sinnbildes eines Verkehrsschildes und seines Randes wird nicht geändert.</w:t>
      </w:r>
    </w:p>
    <w:p w14:paraId="728910E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5B83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Verkehrsschilder behalten ihre Bedeutung.</w:t>
      </w:r>
      <w:r w:rsidR="004A5B91">
        <w:rPr>
          <w:rFonts w:ascii="Times New Roman" w:hAnsi="Times New Roman" w:cs="Times New Roman"/>
          <w:sz w:val="24"/>
          <w:szCs w:val="24"/>
          <w:lang w:val="de-DE"/>
        </w:rPr>
        <w:t>]</w:t>
      </w:r>
    </w:p>
    <w:p w14:paraId="44D0CE3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9850D52" w14:textId="77777777" w:rsidR="00C56627" w:rsidRPr="00FE6AF7" w:rsidRDefault="004A5B91">
      <w:pPr>
        <w:tabs>
          <w:tab w:val="left" w:pos="-1022"/>
          <w:tab w:val="left" w:pos="-720"/>
          <w:tab w:val="left" w:pos="-307"/>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65.4 Kennzeichnung pro Fahrspur</w:t>
      </w:r>
      <w:r w:rsidR="00BF470E">
        <w:rPr>
          <w:rFonts w:ascii="Times New Roman" w:hAnsi="Times New Roman" w:cs="Times New Roman"/>
          <w:sz w:val="24"/>
          <w:szCs w:val="24"/>
          <w:lang w:val="de-DE"/>
        </w:rPr>
        <w:t xml:space="preserve"> [</w:t>
      </w:r>
      <w:r w:rsidR="00BF470E" w:rsidRPr="00BF470E">
        <w:rPr>
          <w:rFonts w:ascii="Times New Roman" w:hAnsi="Times New Roman"/>
          <w:sz w:val="24"/>
          <w:szCs w:val="24"/>
          <w:lang w:val="de-DE"/>
        </w:rPr>
        <w:t>und Kennzeichnung anwendbar auf Teile der öffentlichen Straße</w:t>
      </w:r>
      <w:r w:rsidR="00BF470E">
        <w:rPr>
          <w:rFonts w:ascii="Times New Roman" w:hAnsi="Times New Roman" w:cs="Times New Roman"/>
          <w:sz w:val="24"/>
          <w:szCs w:val="24"/>
          <w:lang w:val="de-DE"/>
        </w:rPr>
        <w:t>]</w:t>
      </w:r>
    </w:p>
    <w:p w14:paraId="205CD2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240D6F3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Wird ein Gefahren-, Vorfahrts-, Verbots-, Gebots- oder Hinweiszeichen über einer Fahrspur </w:t>
      </w:r>
      <w:r w:rsidR="00BF470E">
        <w:rPr>
          <w:rFonts w:ascii="Times New Roman" w:hAnsi="Times New Roman" w:cs="Times New Roman"/>
          <w:sz w:val="24"/>
          <w:szCs w:val="24"/>
          <w:lang w:val="de-DE"/>
        </w:rPr>
        <w:t>[</w:t>
      </w:r>
      <w:r w:rsidR="00BF470E" w:rsidRPr="00BF470E">
        <w:rPr>
          <w:rFonts w:ascii="Times New Roman" w:hAnsi="Times New Roman"/>
          <w:sz w:val="24"/>
          <w:szCs w:val="24"/>
          <w:lang w:val="de-DE"/>
        </w:rPr>
        <w:t>oder über einem anderen Teil der öffentlichen Straße</w:t>
      </w:r>
      <w:r w:rsidR="00BF470E">
        <w:rPr>
          <w:rFonts w:ascii="Times New Roman" w:hAnsi="Times New Roman"/>
          <w:sz w:val="24"/>
          <w:szCs w:val="24"/>
          <w:lang w:val="de-DE"/>
        </w:rPr>
        <w:t>]</w:t>
      </w:r>
      <w:r w:rsidR="00BF470E"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angebracht oder werden die Verkehrsschilder F89 und F91 benutzt, gilt der durch das Verkehrszeichen gegebene Hinweis nur für diese Fahrspur</w:t>
      </w:r>
      <w:r w:rsidR="00BF470E">
        <w:rPr>
          <w:rFonts w:ascii="Times New Roman" w:hAnsi="Times New Roman" w:cs="Times New Roman"/>
          <w:sz w:val="24"/>
          <w:szCs w:val="24"/>
          <w:lang w:val="de-DE"/>
        </w:rPr>
        <w:t xml:space="preserve"> [</w:t>
      </w:r>
      <w:r w:rsidR="00BF470E" w:rsidRPr="00BF470E">
        <w:rPr>
          <w:rFonts w:ascii="Times New Roman" w:hAnsi="Times New Roman"/>
          <w:sz w:val="24"/>
          <w:szCs w:val="24"/>
          <w:lang w:val="de-DE"/>
        </w:rPr>
        <w:t>oder für den betreffenden Teil der öffentlichen Straße</w:t>
      </w:r>
      <w:r w:rsidR="00BF470E">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32710AB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5B4F7F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65.5 Kennzeichnung mit zonaler Gültigkeit</w:t>
      </w:r>
    </w:p>
    <w:p w14:paraId="7A9A286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70DF269" w14:textId="4AE6EA7D"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1. </w:t>
      </w:r>
      <w:r w:rsidR="00DA065A">
        <w:rPr>
          <w:rFonts w:ascii="Times New Roman" w:hAnsi="Times New Roman" w:cs="Times New Roman"/>
          <w:sz w:val="24"/>
          <w:szCs w:val="24"/>
          <w:lang w:val="de-DE"/>
        </w:rPr>
        <w:t>[</w:t>
      </w:r>
      <w:r w:rsidR="00997E74" w:rsidRPr="00997E74">
        <w:rPr>
          <w:rFonts w:ascii="Times New Roman" w:hAnsi="Times New Roman"/>
          <w:sz w:val="24"/>
          <w:lang w:val="de-DE"/>
        </w:rPr>
        <w:t>Verbots- und Parkschildern kann zonale Gültigkeit verliehen werden.</w:t>
      </w:r>
      <w:r w:rsidR="00DA065A">
        <w:rPr>
          <w:rFonts w:ascii="Times New Roman" w:hAnsi="Times New Roman" w:cs="Times New Roman"/>
          <w:sz w:val="24"/>
          <w:szCs w:val="24"/>
          <w:lang w:val="de-DE"/>
        </w:rPr>
        <w:t>]</w:t>
      </w:r>
    </w:p>
    <w:p w14:paraId="3D194FB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148B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Ihre Bedeutung bleibt unverändert.</w:t>
      </w:r>
    </w:p>
    <w:p w14:paraId="2238B42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463D8F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Der Minister des Verkehrswesens bestimmt die Verkehrsschilder, die im Rahmen der Kennzeichnung mit zonaler Gültigkeit benutzt werden können.</w:t>
      </w:r>
    </w:p>
    <w:p w14:paraId="358665C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FFC31A0" w14:textId="77777777" w:rsidR="00C56627" w:rsidRPr="00FE6AF7" w:rsidRDefault="00C56627" w:rsidP="00C159A9">
      <w:pPr>
        <w:ind w:firstLine="708"/>
        <w:rPr>
          <w:rFonts w:ascii="Times New Roman" w:hAnsi="Times New Roman" w:cs="Times New Roman"/>
          <w:sz w:val="24"/>
          <w:szCs w:val="24"/>
          <w:lang w:val="de-DE"/>
        </w:rPr>
      </w:pPr>
      <w:r w:rsidRPr="00FE6AF7">
        <w:rPr>
          <w:rFonts w:ascii="Times New Roman" w:hAnsi="Times New Roman" w:cs="Times New Roman"/>
          <w:sz w:val="24"/>
          <w:szCs w:val="24"/>
          <w:lang w:val="de-DE"/>
        </w:rPr>
        <w:t>3. Sie werden auf einem Schild mit weißem Grund angebracht.</w:t>
      </w:r>
    </w:p>
    <w:p w14:paraId="0908C44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B4CDC0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5"/>
      </w:tblGrid>
      <w:tr w:rsidR="00C159A9" w:rsidRPr="00FE6AF7" w14:paraId="1A7AD627" w14:textId="77777777" w:rsidTr="00C159A9">
        <w:tc>
          <w:tcPr>
            <w:tcW w:w="4733" w:type="dxa"/>
          </w:tcPr>
          <w:p w14:paraId="6EA2BBB5"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7407F88D"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7EA256D6" wp14:editId="34EA574A">
                  <wp:extent cx="714375" cy="1066800"/>
                  <wp:effectExtent l="0" t="0" r="9525" b="0"/>
                  <wp:docPr id="17" name="Image 17" descr="http://www.code-de-la-route.be/images/stories/verkeerstekens/E/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de-de-la-route.be/images/stories/verkeerstekens/E/E1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a:ln>
                            <a:noFill/>
                          </a:ln>
                        </pic:spPr>
                      </pic:pic>
                    </a:graphicData>
                  </a:graphic>
                </wp:inline>
              </w:drawing>
            </w:r>
          </w:p>
          <w:p w14:paraId="70D72557"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tc>
        <w:tc>
          <w:tcPr>
            <w:tcW w:w="4734" w:type="dxa"/>
          </w:tcPr>
          <w:p w14:paraId="08C07F02"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5BD521B4"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1D237BFD" wp14:editId="75586509">
                  <wp:extent cx="714375" cy="1066800"/>
                  <wp:effectExtent l="0" t="0" r="9525" b="0"/>
                  <wp:docPr id="18" name="Image 18" descr="http://www.code-de-la-route.be/images/stories/verkeerstekens/E/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www.code-de-la-route.be/images/stories/verkeerstekens/E/E1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a:ln>
                            <a:noFill/>
                          </a:ln>
                        </pic:spPr>
                      </pic:pic>
                    </a:graphicData>
                  </a:graphic>
                </wp:inline>
              </w:drawing>
            </w:r>
          </w:p>
        </w:tc>
      </w:tr>
      <w:tr w:rsidR="00C159A9" w:rsidRPr="001F7A7D" w14:paraId="60E28204" w14:textId="77777777" w:rsidTr="00C159A9">
        <w:tc>
          <w:tcPr>
            <w:tcW w:w="4733" w:type="dxa"/>
          </w:tcPr>
          <w:p w14:paraId="75764EE3"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Zone, in der das Parken Fahrzeugen mit einem höchsten zulässigen Gesamtgewicht von maximal 3,5 Tonnen vorbehalten ist</w:t>
            </w:r>
          </w:p>
          <w:p w14:paraId="56BD478F"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tc>
        <w:tc>
          <w:tcPr>
            <w:tcW w:w="4734" w:type="dxa"/>
          </w:tcPr>
          <w:p w14:paraId="366F24C6" w14:textId="77777777" w:rsidR="00C159A9" w:rsidRPr="00FE6AF7" w:rsidRDefault="00C159A9" w:rsidP="00306BB0">
            <w:pPr>
              <w:tabs>
                <w:tab w:val="left" w:pos="-1022"/>
                <w:tab w:val="left" w:pos="-720"/>
                <w:tab w:val="left" w:pos="-307"/>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in der das Parken Fahrzeugen mit einem höchsten zulässigen Gesamtgewicht von maximal 3,5 Tonnen vorbehal</w:t>
            </w:r>
            <w:r w:rsidR="00306BB0">
              <w:rPr>
                <w:rFonts w:ascii="Times New Roman" w:hAnsi="Times New Roman" w:cs="Times New Roman"/>
                <w:sz w:val="24"/>
                <w:szCs w:val="24"/>
                <w:lang w:val="de-DE"/>
              </w:rPr>
              <w:t>t</w:t>
            </w:r>
            <w:r w:rsidRPr="00FE6AF7">
              <w:rPr>
                <w:rFonts w:ascii="Times New Roman" w:hAnsi="Times New Roman" w:cs="Times New Roman"/>
                <w:sz w:val="24"/>
                <w:szCs w:val="24"/>
                <w:lang w:val="de-DE"/>
              </w:rPr>
              <w:t>en ist</w:t>
            </w:r>
          </w:p>
        </w:tc>
      </w:tr>
      <w:tr w:rsidR="00C159A9" w:rsidRPr="00FE6AF7" w14:paraId="358B2B86" w14:textId="77777777" w:rsidTr="00C159A9">
        <w:tc>
          <w:tcPr>
            <w:tcW w:w="4733" w:type="dxa"/>
          </w:tcPr>
          <w:p w14:paraId="6CA2B53B"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p w14:paraId="390F9A36" w14:textId="77777777" w:rsidR="00C159A9" w:rsidRPr="00FE6AF7" w:rsidRDefault="003B20D1" w:rsidP="00C159A9">
            <w:pPr>
              <w:tabs>
                <w:tab w:val="left" w:pos="-1022"/>
                <w:tab w:val="left" w:pos="-720"/>
                <w:tab w:val="left" w:pos="-307"/>
              </w:tabs>
              <w:jc w:val="center"/>
              <w:rPr>
                <w:rFonts w:ascii="Times New Roman" w:hAnsi="Times New Roman" w:cs="Times New Roman"/>
                <w:sz w:val="24"/>
                <w:szCs w:val="24"/>
                <w:lang w:val="de-DE"/>
              </w:rPr>
            </w:pPr>
            <w:r>
              <w:rPr>
                <w:rFonts w:ascii="Times New Roman" w:hAnsi="Times New Roman" w:cs="Times New Roman"/>
                <w:sz w:val="24"/>
                <w:szCs w:val="24"/>
                <w:lang w:val="de-DE"/>
              </w:rPr>
              <w:t>[</w:t>
            </w:r>
            <w:r w:rsidRPr="00EE1946">
              <w:rPr>
                <w:rFonts w:ascii="Times New Roman" w:eastAsia="Times New Roman" w:hAnsi="Times New Roman" w:cs="Times New Roman"/>
                <w:noProof/>
                <w:sz w:val="24"/>
                <w:szCs w:val="24"/>
                <w:lang w:eastAsia="fr-BE"/>
              </w:rPr>
              <w:drawing>
                <wp:inline distT="0" distB="0" distL="0" distR="0" wp14:anchorId="5B28F916" wp14:editId="4DE8B3B5">
                  <wp:extent cx="722182" cy="1270295"/>
                  <wp:effectExtent l="0" t="0" r="1905" b="635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2873" cy="1271511"/>
                          </a:xfrm>
                          <a:prstGeom prst="rect">
                            <a:avLst/>
                          </a:prstGeom>
                          <a:noFill/>
                          <a:ln>
                            <a:noFill/>
                          </a:ln>
                        </pic:spPr>
                      </pic:pic>
                    </a:graphicData>
                  </a:graphic>
                </wp:inline>
              </w:drawing>
            </w:r>
          </w:p>
          <w:p w14:paraId="269BD42C"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tc>
        <w:tc>
          <w:tcPr>
            <w:tcW w:w="4734" w:type="dxa"/>
          </w:tcPr>
          <w:p w14:paraId="43276B8F"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p w14:paraId="5A56230A" w14:textId="77777777" w:rsidR="00C159A9" w:rsidRPr="00FE6AF7" w:rsidRDefault="003B20D1" w:rsidP="00C159A9">
            <w:pPr>
              <w:tabs>
                <w:tab w:val="left" w:pos="-1022"/>
                <w:tab w:val="left" w:pos="-720"/>
                <w:tab w:val="left" w:pos="-307"/>
              </w:tabs>
              <w:jc w:val="center"/>
              <w:rPr>
                <w:rFonts w:ascii="Times New Roman" w:hAnsi="Times New Roman" w:cs="Times New Roman"/>
                <w:sz w:val="24"/>
                <w:szCs w:val="24"/>
                <w:lang w:val="de-DE"/>
              </w:rPr>
            </w:pPr>
            <w:r w:rsidRPr="00EE1946">
              <w:rPr>
                <w:rFonts w:ascii="Times New Roman" w:hAnsi="Times New Roman"/>
                <w:noProof/>
                <w:sz w:val="24"/>
                <w:lang w:eastAsia="fr-BE"/>
              </w:rPr>
              <w:drawing>
                <wp:inline distT="0" distB="0" distL="0" distR="0" wp14:anchorId="7343041D" wp14:editId="6D01B2CF">
                  <wp:extent cx="744403" cy="1291758"/>
                  <wp:effectExtent l="0" t="0" r="0" b="381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4850" cy="1292534"/>
                          </a:xfrm>
                          <a:prstGeom prst="rect">
                            <a:avLst/>
                          </a:prstGeom>
                          <a:noFill/>
                          <a:ln>
                            <a:noFill/>
                          </a:ln>
                        </pic:spPr>
                      </pic:pic>
                    </a:graphicData>
                  </a:graphic>
                </wp:inline>
              </w:drawing>
            </w:r>
          </w:p>
        </w:tc>
      </w:tr>
      <w:tr w:rsidR="00C159A9" w:rsidRPr="001F7A7D" w14:paraId="12A56A41" w14:textId="77777777" w:rsidTr="00C159A9">
        <w:tc>
          <w:tcPr>
            <w:tcW w:w="4733" w:type="dxa"/>
          </w:tcPr>
          <w:p w14:paraId="371174F1" w14:textId="77777777" w:rsidR="00C159A9" w:rsidRPr="00FE6AF7" w:rsidRDefault="00C159A9" w:rsidP="003B5AE7">
            <w:pPr>
              <w:spacing w:line="120" w:lineRule="exact"/>
              <w:rPr>
                <w:rFonts w:ascii="Times New Roman" w:hAnsi="Times New Roman" w:cs="Times New Roman"/>
                <w:sz w:val="24"/>
                <w:szCs w:val="24"/>
                <w:lang w:val="de-DE"/>
              </w:rPr>
            </w:pPr>
          </w:p>
          <w:p w14:paraId="33C02368"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Beginn eine</w:t>
            </w:r>
            <w:r w:rsidR="00306BB0">
              <w:rPr>
                <w:rFonts w:ascii="Times New Roman" w:hAnsi="Times New Roman" w:cs="Times New Roman"/>
                <w:sz w:val="24"/>
                <w:szCs w:val="24"/>
                <w:lang w:val="de-DE"/>
              </w:rPr>
              <w:t>r Zone mit Parkzeitbeschränkung</w:t>
            </w:r>
          </w:p>
        </w:tc>
        <w:tc>
          <w:tcPr>
            <w:tcW w:w="4734" w:type="dxa"/>
          </w:tcPr>
          <w:p w14:paraId="6D1B2F29" w14:textId="77777777" w:rsidR="00C159A9" w:rsidRPr="00FE6AF7" w:rsidRDefault="00C159A9" w:rsidP="003B5AE7">
            <w:pPr>
              <w:spacing w:line="120" w:lineRule="exact"/>
              <w:rPr>
                <w:rFonts w:ascii="Times New Roman" w:hAnsi="Times New Roman" w:cs="Times New Roman"/>
                <w:sz w:val="24"/>
                <w:szCs w:val="24"/>
                <w:lang w:val="de-DE"/>
              </w:rPr>
            </w:pPr>
          </w:p>
          <w:p w14:paraId="46ED24B1"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mit Parkzeitbeschränkung</w:t>
            </w:r>
            <w:r w:rsidR="003B20D1">
              <w:rPr>
                <w:rFonts w:ascii="Times New Roman" w:hAnsi="Times New Roman" w:cs="Times New Roman"/>
                <w:sz w:val="24"/>
                <w:szCs w:val="24"/>
                <w:lang w:val="de-DE"/>
              </w:rPr>
              <w:t>]</w:t>
            </w:r>
          </w:p>
        </w:tc>
      </w:tr>
      <w:tr w:rsidR="00C159A9" w:rsidRPr="00FE6AF7" w14:paraId="7FA5DBA6" w14:textId="77777777" w:rsidTr="00C159A9">
        <w:tc>
          <w:tcPr>
            <w:tcW w:w="4733" w:type="dxa"/>
          </w:tcPr>
          <w:p w14:paraId="6EE9EBD2"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1F08B793"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7535AD27" wp14:editId="2740980C">
                  <wp:extent cx="714375" cy="1057275"/>
                  <wp:effectExtent l="0" t="0" r="9525" b="9525"/>
                  <wp:docPr id="21" name="Image 21" descr="http://www.code-de-la-route.be/images/stories/verkeerstekens/Z/Z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www.code-de-la-route.be/images/stories/verkeerstekens/Z/ZC3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2C77459D"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tc>
        <w:tc>
          <w:tcPr>
            <w:tcW w:w="4734" w:type="dxa"/>
          </w:tcPr>
          <w:p w14:paraId="76B66F40"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4FD6D493"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7415C6F8" wp14:editId="027F044B">
                  <wp:extent cx="714375" cy="1057275"/>
                  <wp:effectExtent l="0" t="0" r="9525" b="9525"/>
                  <wp:docPr id="22" name="Image 22" descr="http://www.code-de-la-route.be/images/stories/verkeerstekens/Z/ZC35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www.code-de-la-route.be/images/stories/verkeerstekens/Z/ZC35FI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tc>
      </w:tr>
      <w:tr w:rsidR="00C159A9" w:rsidRPr="001F7A7D" w14:paraId="3FE5E3C9" w14:textId="77777777" w:rsidTr="00C159A9">
        <w:tc>
          <w:tcPr>
            <w:tcW w:w="4733" w:type="dxa"/>
          </w:tcPr>
          <w:p w14:paraId="18E85DC0" w14:textId="77777777" w:rsidR="00C159A9" w:rsidRPr="00FE6AF7" w:rsidRDefault="00DA69D3" w:rsidP="003B5AE7">
            <w:pPr>
              <w:spacing w:line="120" w:lineRule="exact"/>
              <w:rPr>
                <w:rFonts w:ascii="Times New Roman" w:hAnsi="Times New Roman" w:cs="Times New Roman"/>
                <w:sz w:val="24"/>
                <w:szCs w:val="24"/>
                <w:lang w:val="de-DE"/>
              </w:rPr>
            </w:pPr>
            <w:r w:rsidRPr="00FE6AF7">
              <w:br w:type="page"/>
            </w:r>
          </w:p>
          <w:p w14:paraId="25615EB3" w14:textId="77777777" w:rsidR="00C159A9" w:rsidRPr="00FE6AF7" w:rsidRDefault="00C159A9" w:rsidP="00BF470E">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Zone, in der es verboten ist, ein mehrspuriges Gespann o</w:t>
            </w:r>
            <w:r w:rsidR="00BF470E">
              <w:rPr>
                <w:rFonts w:ascii="Times New Roman" w:hAnsi="Times New Roman" w:cs="Times New Roman"/>
                <w:sz w:val="24"/>
                <w:szCs w:val="24"/>
                <w:lang w:val="de-DE"/>
              </w:rPr>
              <w:t>der Fahrzeug links zu überholen</w:t>
            </w:r>
          </w:p>
        </w:tc>
        <w:tc>
          <w:tcPr>
            <w:tcW w:w="4734" w:type="dxa"/>
          </w:tcPr>
          <w:p w14:paraId="237ACB9A" w14:textId="77777777" w:rsidR="00C159A9" w:rsidRPr="00FE6AF7" w:rsidRDefault="00C159A9" w:rsidP="003B5AE7">
            <w:pPr>
              <w:spacing w:line="120" w:lineRule="exact"/>
              <w:rPr>
                <w:rFonts w:ascii="Times New Roman" w:hAnsi="Times New Roman" w:cs="Times New Roman"/>
                <w:sz w:val="24"/>
                <w:szCs w:val="24"/>
                <w:lang w:val="de-DE"/>
              </w:rPr>
            </w:pPr>
          </w:p>
          <w:p w14:paraId="38E18CDE"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in der es verboten ist, ein mehrspuriges Gespann oder Fahrzeug links zu überholen</w:t>
            </w:r>
          </w:p>
        </w:tc>
      </w:tr>
      <w:tr w:rsidR="00C159A9" w:rsidRPr="00FE6AF7" w14:paraId="5CC8400E" w14:textId="77777777" w:rsidTr="00C159A9">
        <w:tc>
          <w:tcPr>
            <w:tcW w:w="4733" w:type="dxa"/>
          </w:tcPr>
          <w:p w14:paraId="71606644"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1A402D26"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5DD46FCF" wp14:editId="39D24BBE">
                  <wp:extent cx="714375" cy="1057275"/>
                  <wp:effectExtent l="0" t="0" r="9525" b="9525"/>
                  <wp:docPr id="23" name="Image 23" descr="http://www.code-de-la-route.be/images/stories/verkeerstekens/Z/Z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www.code-de-la-route.be/images/stories/verkeerstekens/Z/ZC2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2B10DAC1" w14:textId="77777777" w:rsidR="00C159A9" w:rsidRPr="00CE2199" w:rsidRDefault="00C159A9" w:rsidP="00C159A9">
            <w:pPr>
              <w:tabs>
                <w:tab w:val="left" w:pos="-1022"/>
                <w:tab w:val="left" w:pos="-720"/>
                <w:tab w:val="left" w:pos="-307"/>
              </w:tabs>
              <w:jc w:val="center"/>
              <w:rPr>
                <w:rFonts w:ascii="Times New Roman" w:hAnsi="Times New Roman" w:cs="Times New Roman"/>
                <w:sz w:val="18"/>
                <w:szCs w:val="24"/>
                <w:lang w:val="de-DE"/>
              </w:rPr>
            </w:pPr>
          </w:p>
        </w:tc>
        <w:tc>
          <w:tcPr>
            <w:tcW w:w="4734" w:type="dxa"/>
          </w:tcPr>
          <w:p w14:paraId="40A4F0AF"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12B249DC"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53B085F3" wp14:editId="360F9185">
                  <wp:extent cx="714375" cy="1066800"/>
                  <wp:effectExtent l="0" t="0" r="9525" b="0"/>
                  <wp:docPr id="24" name="Image 24" descr="http://www.code-de-la-route.be/images/stories/verkeerstekens/Z/ZC21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www.code-de-la-route.be/images/stories/verkeerstekens/Z/ZC21FI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a:ln>
                            <a:noFill/>
                          </a:ln>
                        </pic:spPr>
                      </pic:pic>
                    </a:graphicData>
                  </a:graphic>
                </wp:inline>
              </w:drawing>
            </w:r>
          </w:p>
        </w:tc>
      </w:tr>
      <w:tr w:rsidR="00C159A9" w:rsidRPr="001F7A7D" w14:paraId="4BA1827D" w14:textId="77777777" w:rsidTr="00C159A9">
        <w:tc>
          <w:tcPr>
            <w:tcW w:w="4733" w:type="dxa"/>
          </w:tcPr>
          <w:p w14:paraId="094E4FB3" w14:textId="77777777" w:rsidR="00C159A9" w:rsidRPr="00FE6AF7" w:rsidRDefault="00C159A9" w:rsidP="003B5AE7">
            <w:pPr>
              <w:spacing w:line="120" w:lineRule="exact"/>
              <w:rPr>
                <w:rFonts w:ascii="Times New Roman" w:hAnsi="Times New Roman" w:cs="Times New Roman"/>
                <w:sz w:val="24"/>
                <w:szCs w:val="24"/>
                <w:lang w:val="de-DE"/>
              </w:rPr>
            </w:pPr>
          </w:p>
          <w:p w14:paraId="1C544E1C"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Beginn einer Zone, zu der die Zufahrt für Fahrzeuge, deren Gesamtgewicht das angezeigte Gewicht übersteigt, verboten ist</w:t>
            </w:r>
          </w:p>
          <w:p w14:paraId="694557F8"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p>
        </w:tc>
        <w:tc>
          <w:tcPr>
            <w:tcW w:w="4734" w:type="dxa"/>
          </w:tcPr>
          <w:p w14:paraId="244CB018" w14:textId="77777777" w:rsidR="00C159A9" w:rsidRPr="00FE6AF7" w:rsidRDefault="00C159A9" w:rsidP="003B5AE7">
            <w:pPr>
              <w:spacing w:line="120" w:lineRule="exact"/>
              <w:rPr>
                <w:rFonts w:ascii="Times New Roman" w:hAnsi="Times New Roman" w:cs="Times New Roman"/>
                <w:sz w:val="24"/>
                <w:szCs w:val="24"/>
                <w:lang w:val="de-DE"/>
              </w:rPr>
            </w:pPr>
          </w:p>
          <w:p w14:paraId="2D0C4AE2"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Ende einer Zone, zu der die Zufahrt für Fahrzeuge, deren Gesamtgewicht das angezeigte Gewicht übersteigt, verboten ist</w:t>
            </w:r>
          </w:p>
        </w:tc>
      </w:tr>
      <w:tr w:rsidR="00C159A9" w:rsidRPr="00FE6AF7" w14:paraId="6584F06F" w14:textId="77777777" w:rsidTr="00C159A9">
        <w:tc>
          <w:tcPr>
            <w:tcW w:w="4733" w:type="dxa"/>
          </w:tcPr>
          <w:p w14:paraId="0E17CCB4"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4214E052"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0E4E77C8" wp14:editId="7355ECAD">
                  <wp:extent cx="714375" cy="1057275"/>
                  <wp:effectExtent l="0" t="0" r="9525" b="9525"/>
                  <wp:docPr id="25" name="Image 25" descr="http://www.code-de-la-route.be/images/stories/verkeerstekens/Z/Z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www.code-de-la-route.be/images/stories/verkeerstekens/Z/ZC4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35EE75D8"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tc>
        <w:tc>
          <w:tcPr>
            <w:tcW w:w="4734" w:type="dxa"/>
          </w:tcPr>
          <w:p w14:paraId="182BA0F5"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5CCAA767"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20"/>
                <w:szCs w:val="20"/>
                <w:lang w:eastAsia="fr-BE"/>
              </w:rPr>
              <w:drawing>
                <wp:inline distT="0" distB="0" distL="0" distR="0" wp14:anchorId="42658B74" wp14:editId="4CA3BC7A">
                  <wp:extent cx="714375" cy="1057275"/>
                  <wp:effectExtent l="0" t="0" r="9525" b="9525"/>
                  <wp:docPr id="26" name="Image 26" descr="http://www.code-de-la-route.be/images/stories/verkeerstekens/Z/ZC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www.code-de-la-route.be/images/stories/verkeerstekens/Z/ZC43b.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tc>
      </w:tr>
      <w:tr w:rsidR="00C159A9" w:rsidRPr="001F7A7D" w14:paraId="574F39E0" w14:textId="77777777" w:rsidTr="00C159A9">
        <w:tc>
          <w:tcPr>
            <w:tcW w:w="4733" w:type="dxa"/>
          </w:tcPr>
          <w:p w14:paraId="3808C03F" w14:textId="77777777" w:rsidR="00C159A9" w:rsidRPr="00FE6AF7" w:rsidRDefault="00C159A9" w:rsidP="003B5AE7">
            <w:pPr>
              <w:spacing w:line="120" w:lineRule="exact"/>
              <w:rPr>
                <w:rFonts w:ascii="Times New Roman" w:hAnsi="Times New Roman" w:cs="Times New Roman"/>
                <w:sz w:val="24"/>
                <w:szCs w:val="24"/>
                <w:lang w:val="de-DE"/>
              </w:rPr>
            </w:pPr>
          </w:p>
          <w:p w14:paraId="42C3F645"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Zone, in der die Geschwindigkeit auf die angezeigte Geschwindigkeit beschränkt ist</w:t>
            </w:r>
          </w:p>
        </w:tc>
        <w:tc>
          <w:tcPr>
            <w:tcW w:w="4734" w:type="dxa"/>
          </w:tcPr>
          <w:p w14:paraId="72CB968C" w14:textId="77777777" w:rsidR="00C159A9" w:rsidRPr="00FE6AF7" w:rsidRDefault="00C159A9" w:rsidP="003B5AE7">
            <w:pPr>
              <w:spacing w:line="120" w:lineRule="exact"/>
              <w:rPr>
                <w:rFonts w:ascii="Times New Roman" w:hAnsi="Times New Roman" w:cs="Times New Roman"/>
                <w:sz w:val="24"/>
                <w:szCs w:val="24"/>
                <w:lang w:val="de-DE"/>
              </w:rPr>
            </w:pPr>
          </w:p>
          <w:p w14:paraId="075B5EC4" w14:textId="77777777" w:rsidR="00C159A9" w:rsidRPr="00FE6AF7" w:rsidRDefault="00C159A9" w:rsidP="003B5AE7">
            <w:pPr>
              <w:tabs>
                <w:tab w:val="left" w:pos="-1022"/>
                <w:tab w:val="left" w:pos="-720"/>
                <w:tab w:val="left" w:pos="-307"/>
              </w:tabs>
              <w:spacing w:after="58"/>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in der die Geschwindigkeit auf die angezeigte Geschwindigkeit beschränkt ist]</w:t>
            </w:r>
          </w:p>
        </w:tc>
      </w:tr>
    </w:tbl>
    <w:p w14:paraId="156C3AD1" w14:textId="77777777" w:rsidR="00C159A9" w:rsidRPr="00FE6AF7" w:rsidRDefault="00C159A9" w:rsidP="00C159A9">
      <w:pPr>
        <w:tabs>
          <w:tab w:val="left" w:pos="-1022"/>
          <w:tab w:val="left" w:pos="-720"/>
          <w:tab w:val="left" w:pos="-307"/>
        </w:tabs>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7"/>
      </w:tblGrid>
      <w:tr w:rsidR="00DF1710" w14:paraId="0231D4EE" w14:textId="77777777" w:rsidTr="00DF1710">
        <w:tc>
          <w:tcPr>
            <w:tcW w:w="9317" w:type="dxa"/>
          </w:tcPr>
          <w:p w14:paraId="792E59A4" w14:textId="112FDA3C" w:rsidR="00DF1710" w:rsidRDefault="00DF1710" w:rsidP="00DF1710">
            <w:pPr>
              <w:tabs>
                <w:tab w:val="left" w:pos="-1022"/>
                <w:tab w:val="left" w:pos="-720"/>
                <w:tab w:val="left" w:pos="-307"/>
              </w:tabs>
              <w:jc w:val="center"/>
              <w:rPr>
                <w:rFonts w:ascii="Times New Roman" w:hAnsi="Times New Roman" w:cs="Times New Roman"/>
                <w:sz w:val="24"/>
                <w:szCs w:val="24"/>
                <w:lang w:val="de-DE"/>
              </w:rPr>
            </w:pPr>
            <w:r>
              <w:rPr>
                <w:rFonts w:ascii="Times New Roman" w:hAnsi="Times New Roman" w:cs="Times New Roman"/>
                <w:sz w:val="24"/>
                <w:szCs w:val="24"/>
                <w:lang w:val="de-DE"/>
              </w:rPr>
              <w:t>[</w:t>
            </w:r>
            <w:r w:rsidR="0015191E">
              <w:rPr>
                <w:noProof/>
                <w:lang w:eastAsia="fr-BE"/>
              </w:rPr>
              <w:t>[...]</w:t>
            </w:r>
          </w:p>
        </w:tc>
      </w:tr>
      <w:tr w:rsidR="00DF1710" w14:paraId="563A1C9F" w14:textId="77777777" w:rsidTr="00DF1710">
        <w:tc>
          <w:tcPr>
            <w:tcW w:w="9317" w:type="dxa"/>
          </w:tcPr>
          <w:p w14:paraId="190142EA" w14:textId="77777777" w:rsidR="00DF1710" w:rsidRDefault="00DF1710">
            <w:pPr>
              <w:tabs>
                <w:tab w:val="left" w:pos="-1022"/>
                <w:tab w:val="left" w:pos="-720"/>
                <w:tab w:val="left" w:pos="-307"/>
              </w:tabs>
              <w:jc w:val="both"/>
              <w:rPr>
                <w:rFonts w:ascii="Times New Roman" w:hAnsi="Times New Roman" w:cs="Times New Roman"/>
                <w:sz w:val="24"/>
                <w:szCs w:val="24"/>
                <w:lang w:val="de-DE"/>
              </w:rPr>
            </w:pPr>
          </w:p>
          <w:p w14:paraId="1707D802" w14:textId="218904F5" w:rsidR="00DF1710" w:rsidRPr="00DF1710" w:rsidRDefault="0015191E" w:rsidP="00ED6B75">
            <w:pPr>
              <w:tabs>
                <w:tab w:val="left" w:pos="-1022"/>
                <w:tab w:val="left" w:pos="-720"/>
                <w:tab w:val="left" w:pos="-307"/>
              </w:tabs>
              <w:jc w:val="center"/>
              <w:rPr>
                <w:rFonts w:ascii="Times New Roman" w:hAnsi="Times New Roman" w:cs="Times New Roman"/>
                <w:sz w:val="24"/>
                <w:szCs w:val="24"/>
                <w:lang w:val="fr-FR"/>
              </w:rPr>
            </w:pPr>
            <w:r>
              <w:rPr>
                <w:rFonts w:ascii="Times New Roman" w:hAnsi="Times New Roman" w:cs="Times New Roman"/>
                <w:sz w:val="24"/>
                <w:szCs w:val="24"/>
                <w:lang w:val="de-DE"/>
              </w:rPr>
              <w:t>[...]</w:t>
            </w:r>
          </w:p>
          <w:p w14:paraId="4CC254C0" w14:textId="6070BC02" w:rsidR="00DF1710" w:rsidRDefault="00DF1710">
            <w:pPr>
              <w:tabs>
                <w:tab w:val="left" w:pos="-1022"/>
                <w:tab w:val="left" w:pos="-720"/>
                <w:tab w:val="left" w:pos="-307"/>
              </w:tabs>
              <w:jc w:val="both"/>
              <w:rPr>
                <w:rFonts w:ascii="Times New Roman" w:hAnsi="Times New Roman" w:cs="Times New Roman"/>
                <w:sz w:val="24"/>
                <w:szCs w:val="24"/>
                <w:lang w:val="de-DE"/>
              </w:rPr>
            </w:pPr>
          </w:p>
        </w:tc>
      </w:tr>
      <w:tr w:rsidR="00DF1710" w14:paraId="6A47F9E5" w14:textId="77777777" w:rsidTr="00DF1710">
        <w:tc>
          <w:tcPr>
            <w:tcW w:w="9317" w:type="dxa"/>
          </w:tcPr>
          <w:p w14:paraId="639C8DD9" w14:textId="0595F2CD" w:rsidR="00DF1710" w:rsidRDefault="0015191E" w:rsidP="00DF1710">
            <w:pPr>
              <w:tabs>
                <w:tab w:val="left" w:pos="-1022"/>
                <w:tab w:val="left" w:pos="-720"/>
                <w:tab w:val="left" w:pos="-307"/>
              </w:tabs>
              <w:jc w:val="center"/>
              <w:rPr>
                <w:rFonts w:ascii="Times New Roman" w:hAnsi="Times New Roman" w:cs="Times New Roman"/>
                <w:sz w:val="24"/>
                <w:szCs w:val="24"/>
                <w:lang w:val="de-DE"/>
              </w:rPr>
            </w:pPr>
            <w:r>
              <w:rPr>
                <w:noProof/>
                <w:lang w:eastAsia="fr-BE"/>
              </w:rPr>
              <w:t>[...]</w:t>
            </w:r>
          </w:p>
          <w:p w14:paraId="0E68EC90" w14:textId="437466E7" w:rsidR="00DF1710" w:rsidRDefault="00DF1710" w:rsidP="00DF1710">
            <w:pPr>
              <w:tabs>
                <w:tab w:val="left" w:pos="-1022"/>
                <w:tab w:val="left" w:pos="-720"/>
                <w:tab w:val="left" w:pos="-307"/>
              </w:tabs>
              <w:jc w:val="center"/>
              <w:rPr>
                <w:rFonts w:ascii="Times New Roman" w:hAnsi="Times New Roman" w:cs="Times New Roman"/>
                <w:sz w:val="24"/>
                <w:szCs w:val="24"/>
                <w:lang w:val="de-DE"/>
              </w:rPr>
            </w:pPr>
          </w:p>
        </w:tc>
      </w:tr>
      <w:tr w:rsidR="00DF1710" w14:paraId="5C930EE8" w14:textId="77777777" w:rsidTr="00DF1710">
        <w:tc>
          <w:tcPr>
            <w:tcW w:w="9317" w:type="dxa"/>
          </w:tcPr>
          <w:p w14:paraId="664ABF20" w14:textId="662D3488" w:rsidR="00DF1710" w:rsidRDefault="0015191E" w:rsidP="00ED6B75">
            <w:pPr>
              <w:tabs>
                <w:tab w:val="left" w:pos="-1022"/>
                <w:tab w:val="left" w:pos="-720"/>
                <w:tab w:val="left" w:pos="-307"/>
              </w:tabs>
              <w:jc w:val="center"/>
              <w:rPr>
                <w:rFonts w:ascii="Times New Roman" w:hAnsi="Times New Roman" w:cs="Times New Roman"/>
                <w:sz w:val="24"/>
                <w:szCs w:val="24"/>
                <w:lang w:val="de-DE"/>
              </w:rPr>
            </w:pPr>
            <w:r>
              <w:rPr>
                <w:rFonts w:ascii="Times New Roman" w:hAnsi="Times New Roman" w:cs="Times New Roman"/>
                <w:sz w:val="24"/>
                <w:szCs w:val="24"/>
                <w:lang w:val="de-DE"/>
              </w:rPr>
              <w:t>[...]</w:t>
            </w:r>
            <w:r w:rsidR="00DF1710">
              <w:rPr>
                <w:rFonts w:ascii="Times New Roman" w:hAnsi="Times New Roman" w:cs="Times New Roman"/>
                <w:sz w:val="24"/>
                <w:szCs w:val="24"/>
                <w:lang w:val="de-DE"/>
              </w:rPr>
              <w:t>]</w:t>
            </w:r>
          </w:p>
        </w:tc>
      </w:tr>
    </w:tbl>
    <w:p w14:paraId="741921B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3304A3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Das Verkehrsschild zur Angabe des Beginns einer Zone, in der ein besonderes Parkverbot oder eine besondere Parkregelung gilt, wird rechts an jeder Zufahrt zu dieser Zone angebracht.</w:t>
      </w:r>
    </w:p>
    <w:p w14:paraId="6E9D0CA7" w14:textId="77777777" w:rsidR="008F162E" w:rsidRPr="00FE6AF7" w:rsidRDefault="008F162E">
      <w:pPr>
        <w:tabs>
          <w:tab w:val="left" w:pos="-1022"/>
          <w:tab w:val="left" w:pos="-720"/>
          <w:tab w:val="left" w:pos="-307"/>
        </w:tabs>
        <w:ind w:firstLine="720"/>
        <w:jc w:val="both"/>
        <w:rPr>
          <w:rFonts w:ascii="Times New Roman" w:hAnsi="Times New Roman" w:cs="Times New Roman"/>
          <w:sz w:val="24"/>
          <w:szCs w:val="24"/>
          <w:lang w:val="de-DE"/>
        </w:rPr>
      </w:pPr>
    </w:p>
    <w:p w14:paraId="19FB6499"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kann links wiederholt werden.</w:t>
      </w:r>
    </w:p>
    <w:p w14:paraId="5C4F0AC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F5DAC9D"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Das Verkehrsschild zur Angabe des Endes einer Zone wird an jeder Ausfahrt angebracht; es kann an der Rückseite des Verkehrsschildes betreffend den Beginn der Zone befestigt werden.</w:t>
      </w:r>
    </w:p>
    <w:p w14:paraId="27B3FCF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EFB97B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 Die Regelung gilt in der ganzen auf diese Weise abgegrenzten Zone, vorbehaltlich, was das Parken betrifft, der Stellen, wo durch Verkehrszeichen eine andere Parkregelung vorgesehen ist.</w:t>
      </w:r>
    </w:p>
    <w:p w14:paraId="54F761F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175A2C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 Ein Verkehrsschild zur Angabe des Beginns einer Verbotszone kann durch ein gleichartiges Verkehrsschild angekündigt werden, das durch die Angabe der ungefähren Entfernung, in der die Verbotszone beginnt, ergänzt wird.</w:t>
      </w:r>
    </w:p>
    <w:p w14:paraId="08F1D38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E164692" w14:textId="77777777" w:rsidR="00714015" w:rsidRDefault="00714015">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404BCC56" w14:textId="43BD3E92"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Beispiel:</w:t>
      </w:r>
    </w:p>
    <w:p w14:paraId="36EADC3B"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B0F86DE" w14:textId="77777777" w:rsidR="00C159A9" w:rsidRPr="00FE6AF7" w:rsidRDefault="00C159A9">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40827E45" wp14:editId="6932F0C2">
            <wp:extent cx="1080000" cy="1598400"/>
            <wp:effectExtent l="0" t="0" r="6350" b="1905"/>
            <wp:docPr id="27" name="Image 27" descr="http://www.code-de-la-route.be/images/stories/verkeerstekens/Z/ZC35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www.code-de-la-route.be/images/stories/verkeerstekens/Z/ZC35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0000" cy="1598400"/>
                    </a:xfrm>
                    <a:prstGeom prst="rect">
                      <a:avLst/>
                    </a:prstGeom>
                    <a:noFill/>
                    <a:ln>
                      <a:noFill/>
                    </a:ln>
                  </pic:spPr>
                </pic:pic>
              </a:graphicData>
            </a:graphic>
          </wp:inline>
        </w:drawing>
      </w:r>
    </w:p>
    <w:p w14:paraId="4DB5DEC5" w14:textId="77777777" w:rsidR="00C159A9" w:rsidRPr="00FE6AF7" w:rsidRDefault="00C159A9">
      <w:pPr>
        <w:tabs>
          <w:tab w:val="left" w:pos="-1022"/>
          <w:tab w:val="left" w:pos="-720"/>
          <w:tab w:val="left" w:pos="-307"/>
        </w:tabs>
        <w:jc w:val="both"/>
        <w:rPr>
          <w:rFonts w:ascii="Times New Roman" w:hAnsi="Times New Roman" w:cs="Times New Roman"/>
          <w:sz w:val="24"/>
          <w:szCs w:val="24"/>
          <w:lang w:val="de-DE"/>
        </w:rPr>
      </w:pPr>
    </w:p>
    <w:p w14:paraId="5530099A" w14:textId="775B2139"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8. Die in der Zone geltende Regelung kann wiederholt werden durch ein Verkehrsschild gleich dem, das am Beginn der Zone angebracht ist, ergänzt durch das Wort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Wiederholung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w:t>
      </w:r>
    </w:p>
    <w:p w14:paraId="2EED313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p>
    <w:p w14:paraId="5C85BD68"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11C021FD"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2E4AD45" w14:textId="77777777" w:rsidR="00C56627" w:rsidRPr="00FE6AF7" w:rsidRDefault="00C159A9">
      <w:pPr>
        <w:tabs>
          <w:tab w:val="left" w:pos="-1022"/>
          <w:tab w:val="left" w:pos="-720"/>
          <w:tab w:val="left" w:pos="-307"/>
        </w:tabs>
        <w:jc w:val="both"/>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624B3E8E" wp14:editId="7BABC5FE">
            <wp:extent cx="1080000" cy="1598400"/>
            <wp:effectExtent l="0" t="0" r="6350" b="1905"/>
            <wp:docPr id="28" name="Image 28" descr="http://www.code-de-la-route.be/images/stories/verkeerstekens/Z/ZC35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www.code-de-la-route.be/images/stories/verkeerstekens/Z/ZC35TF.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0000" cy="1598400"/>
                    </a:xfrm>
                    <a:prstGeom prst="rect">
                      <a:avLst/>
                    </a:prstGeom>
                    <a:noFill/>
                    <a:ln>
                      <a:noFill/>
                    </a:ln>
                  </pic:spPr>
                </pic:pic>
              </a:graphicData>
            </a:graphic>
          </wp:inline>
        </w:drawing>
      </w:r>
    </w:p>
    <w:p w14:paraId="69D7F90B" w14:textId="77777777" w:rsidR="00C159A9" w:rsidRPr="00FE6AF7" w:rsidRDefault="00C159A9">
      <w:pPr>
        <w:tabs>
          <w:tab w:val="left" w:pos="-1022"/>
          <w:tab w:val="left" w:pos="-720"/>
          <w:tab w:val="left" w:pos="-307"/>
        </w:tabs>
        <w:jc w:val="both"/>
        <w:rPr>
          <w:rFonts w:ascii="Times New Roman" w:hAnsi="Times New Roman" w:cs="Times New Roman"/>
          <w:sz w:val="24"/>
          <w:szCs w:val="24"/>
          <w:lang w:val="de-DE"/>
        </w:rPr>
      </w:pPr>
    </w:p>
    <w:p w14:paraId="1D7A180E"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9. Die Bedeutung einer Kennzeichnung mit zonaler Gültigkeit kann durch eine schwarze Aufschrift oder ein schwarzes Sinnbild ergänzt, näher bestimmt oder beschränkt werden.</w:t>
      </w:r>
    </w:p>
    <w:p w14:paraId="6FF98AA1"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3482F82"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 dem Verkehrsschild E9a darf die Aufschrift oder das Sinnbild jedoch in weißer Farbe auf dem blauen Grund des Verkehrsschilds angebracht werden.</w:t>
      </w:r>
    </w:p>
    <w:p w14:paraId="13537328" w14:textId="77777777" w:rsidR="00DA69D3" w:rsidRPr="00FE6AF7" w:rsidRDefault="00DA69D3">
      <w:pPr>
        <w:rPr>
          <w:rFonts w:ascii="Times New Roman" w:hAnsi="Times New Roman" w:cs="Times New Roman"/>
          <w:sz w:val="24"/>
          <w:szCs w:val="24"/>
          <w:lang w:val="de-DE"/>
        </w:rPr>
      </w:pPr>
    </w:p>
    <w:p w14:paraId="037592B6" w14:textId="2F0DB4B9"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Beispiele:</w:t>
      </w:r>
    </w:p>
    <w:p w14:paraId="508A070A" w14:textId="77777777" w:rsidR="00C159A9" w:rsidRPr="00FE6AF7" w:rsidRDefault="00C159A9">
      <w:pPr>
        <w:tabs>
          <w:tab w:val="left" w:pos="-1022"/>
          <w:tab w:val="left" w:pos="-720"/>
          <w:tab w:val="left" w:pos="-307"/>
        </w:tabs>
        <w:ind w:firstLine="720"/>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64"/>
      </w:tblGrid>
      <w:tr w:rsidR="00C159A9" w:rsidRPr="00FE6AF7" w14:paraId="24783CFA" w14:textId="77777777" w:rsidTr="00C159A9">
        <w:tc>
          <w:tcPr>
            <w:tcW w:w="4733" w:type="dxa"/>
          </w:tcPr>
          <w:p w14:paraId="5A3CE9F1"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6DE79E30"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07D79D82" wp14:editId="75C23DFE">
                  <wp:extent cx="714375" cy="1057275"/>
                  <wp:effectExtent l="0" t="0" r="9525" b="9525"/>
                  <wp:docPr id="29" name="Image 29" descr="http://www.code-de-la-route.be/images/stories/verkeerstekens/Z/ZE1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www.code-de-la-route.be/images/stories/verkeerstekens/Z/ZE1T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p w14:paraId="69AC76E5"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tc>
        <w:tc>
          <w:tcPr>
            <w:tcW w:w="4734" w:type="dxa"/>
          </w:tcPr>
          <w:p w14:paraId="185A18EB"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p>
          <w:p w14:paraId="537AAE29" w14:textId="77777777" w:rsidR="00C159A9" w:rsidRPr="00FE6AF7" w:rsidRDefault="00C159A9" w:rsidP="00C159A9">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37D13B33" wp14:editId="70D8EC2A">
                  <wp:extent cx="714375" cy="1057275"/>
                  <wp:effectExtent l="0" t="0" r="9525" b="9525"/>
                  <wp:docPr id="30" name="Image 30" descr="http://www.code-de-la-route.be/images/stories/verkeerstekens/Z/ZE9B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www.code-de-la-route.be/images/stories/verkeerstekens/Z/ZE9BT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4375" cy="1057275"/>
                          </a:xfrm>
                          <a:prstGeom prst="rect">
                            <a:avLst/>
                          </a:prstGeom>
                          <a:noFill/>
                          <a:ln>
                            <a:noFill/>
                          </a:ln>
                        </pic:spPr>
                      </pic:pic>
                    </a:graphicData>
                  </a:graphic>
                </wp:inline>
              </w:drawing>
            </w:r>
          </w:p>
        </w:tc>
      </w:tr>
    </w:tbl>
    <w:p w14:paraId="33C813BE" w14:textId="4649DED2" w:rsidR="00C159A9" w:rsidRDefault="002F505C" w:rsidP="002F505C">
      <w:pPr>
        <w:tabs>
          <w:tab w:val="left" w:pos="-1022"/>
          <w:tab w:val="left" w:pos="-720"/>
          <w:tab w:val="left" w:pos="-307"/>
        </w:tabs>
        <w:ind w:firstLine="720"/>
        <w:jc w:val="center"/>
        <w:rPr>
          <w:rFonts w:ascii="Times New Roman" w:hAnsi="Times New Roman" w:cs="Times New Roman"/>
          <w:sz w:val="24"/>
          <w:szCs w:val="24"/>
          <w:lang w:val="de-DE"/>
        </w:rPr>
      </w:pPr>
      <w:r>
        <w:rPr>
          <w:rFonts w:ascii="Times New Roman" w:hAnsi="Times New Roman" w:cs="Times New Roman"/>
          <w:sz w:val="24"/>
          <w:szCs w:val="24"/>
          <w:lang w:val="de-DE"/>
        </w:rPr>
        <w:lastRenderedPageBreak/>
        <w:t>[</w:t>
      </w:r>
      <w:r>
        <w:rPr>
          <w:rFonts w:ascii="Times New Roman" w:hAnsi="Times New Roman" w:cs="Times New Roman"/>
          <w:noProof/>
          <w:sz w:val="24"/>
          <w:szCs w:val="24"/>
          <w:lang w:val="de-DE"/>
        </w:rPr>
        <w:drawing>
          <wp:inline distT="0" distB="0" distL="0" distR="0" wp14:anchorId="33ED2F8C" wp14:editId="7BFA63F2">
            <wp:extent cx="715295" cy="1048972"/>
            <wp:effectExtent l="0" t="0" r="8890" b="0"/>
            <wp:docPr id="909354642" name="Image 2" descr="Une image contenant texte, Police, symbole, Panneau d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54642" name="Image 2" descr="Une image contenant texte, Police, symbole, Panneau de signalisation&#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32053" cy="1073547"/>
                    </a:xfrm>
                    <a:prstGeom prst="rect">
                      <a:avLst/>
                    </a:prstGeom>
                  </pic:spPr>
                </pic:pic>
              </a:graphicData>
            </a:graphic>
          </wp:inline>
        </w:drawing>
      </w:r>
      <w:r>
        <w:rPr>
          <w:rFonts w:ascii="Times New Roman" w:hAnsi="Times New Roman" w:cs="Times New Roman"/>
          <w:sz w:val="24"/>
          <w:szCs w:val="24"/>
          <w:lang w:val="de-DE"/>
        </w:rPr>
        <w:t>]</w:t>
      </w:r>
    </w:p>
    <w:p w14:paraId="69429B66" w14:textId="77777777" w:rsidR="002F505C" w:rsidRPr="00FE6AF7" w:rsidRDefault="002F505C" w:rsidP="002F505C">
      <w:pPr>
        <w:tabs>
          <w:tab w:val="left" w:pos="-1022"/>
          <w:tab w:val="left" w:pos="-720"/>
          <w:tab w:val="left" w:pos="-307"/>
        </w:tabs>
        <w:ind w:firstLine="720"/>
        <w:jc w:val="center"/>
        <w:rPr>
          <w:rFonts w:ascii="Times New Roman" w:hAnsi="Times New Roman" w:cs="Times New Roman"/>
          <w:sz w:val="24"/>
          <w:szCs w:val="24"/>
          <w:lang w:val="de-DE"/>
        </w:rPr>
      </w:pPr>
    </w:p>
    <w:p w14:paraId="1DAA407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[10. Geschwindigkeitszonen werden durch das Verkehrsschild C43 angezeigt, dem gemäß Punkt 65.5.3 zonale Gültigkeit verliehen wird.</w:t>
      </w:r>
    </w:p>
    <w:p w14:paraId="27779994"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24B8AC6"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Vom Zonenbeginn-Schild bis zum Zonenende-Schild ist es verboten, mit einer höheren Geschwindigkeit als der Zonengeschwindigkeit zu fahren.</w:t>
      </w:r>
    </w:p>
    <w:p w14:paraId="171796C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EFF7F9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Zonenschild wird an jeder Zufahrt zur betreffenden Geschwindigkeitszone an der rechten Straßenseite angebracht. Das Verkehrsschild kann an der linken Straßenseite wiederholt werden.</w:t>
      </w:r>
    </w:p>
    <w:p w14:paraId="2ACED25F"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B694C9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das Verkehrsschild C43 innerhalb der Zone eine andere Geschwindigkeit anzeigt, gilt ab der nächsten Kreuzung erneut die Zonengeschwindigkeit. Das Zonenschild wird nicht wiederholt.</w:t>
      </w:r>
    </w:p>
    <w:p w14:paraId="71AB5082"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43C7267"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Innerhalb der Geschwindigkeitszone darf kein Verkehrsschild C43 angebracht werden, das eine höhere Geschwindigkeit als die Zonengeschwindigkeit anzeigt.</w:t>
      </w:r>
    </w:p>
    <w:p w14:paraId="2DFDB7E7"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984F4A1" w14:textId="70E423F1" w:rsidR="00C56627" w:rsidRPr="002F505C" w:rsidRDefault="00C56627">
      <w:pPr>
        <w:tabs>
          <w:tab w:val="left" w:pos="-1022"/>
          <w:tab w:val="left" w:pos="-720"/>
          <w:tab w:val="left" w:pos="-307"/>
        </w:tabs>
        <w:ind w:firstLine="720"/>
        <w:jc w:val="both"/>
        <w:rPr>
          <w:rFonts w:ascii="Times New Roman" w:hAnsi="Times New Roman" w:cs="Times New Roman"/>
          <w:spacing w:val="-6"/>
          <w:sz w:val="24"/>
          <w:szCs w:val="24"/>
          <w:lang w:val="de-DE"/>
        </w:rPr>
      </w:pPr>
      <w:r w:rsidRPr="002F505C">
        <w:rPr>
          <w:rFonts w:ascii="Times New Roman" w:hAnsi="Times New Roman" w:cs="Times New Roman"/>
          <w:spacing w:val="-6"/>
          <w:sz w:val="24"/>
          <w:szCs w:val="24"/>
          <w:lang w:val="de-DE"/>
        </w:rPr>
        <w:t>Wenn innerhalb der Zone eine Begegnungszone, ein verkehrsberuhigter Bereich oder eine Schul</w:t>
      </w:r>
      <w:r w:rsidR="002F505C" w:rsidRPr="002F505C">
        <w:rPr>
          <w:rFonts w:ascii="Times New Roman" w:hAnsi="Times New Roman" w:cs="Times New Roman"/>
          <w:spacing w:val="-6"/>
          <w:sz w:val="24"/>
          <w:szCs w:val="24"/>
          <w:lang w:val="de-DE"/>
        </w:rPr>
        <w:softHyphen/>
      </w:r>
      <w:r w:rsidRPr="002F505C">
        <w:rPr>
          <w:rFonts w:ascii="Times New Roman" w:hAnsi="Times New Roman" w:cs="Times New Roman"/>
          <w:spacing w:val="-6"/>
          <w:sz w:val="24"/>
          <w:szCs w:val="24"/>
          <w:lang w:val="de-DE"/>
        </w:rPr>
        <w:t>umgebung abgegrenzt ist, gilt ab dem Ende der Begegnungszone, des verkehrsberuhigten Bereichs oder der Schulumgebung erneut die Zonengeschwindigkeit. Das Zonenschild wird nicht wiederholt.</w:t>
      </w:r>
    </w:p>
    <w:p w14:paraId="7CA9AAE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40EB88A"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innerhalb der Zone eine geschlossene Ortschaft abgegrenzt ist, muss das Zonenschild am Ende der geschlossenen Ortschaft jedoch erneut angebracht werden.</w:t>
      </w:r>
    </w:p>
    <w:p w14:paraId="13CA3E68"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0C8DF11"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Wenn innerhalb der Zone eine andere Geschwindigkeitszone abgegrenzt ist, muss das Zonenschild am Ende der anderen Geschwindigkeitszone jedoch erneut angebracht werden.</w:t>
      </w:r>
    </w:p>
    <w:p w14:paraId="45226D5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4CA48A0"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Punkte 65.5.6 bis 65.5.9 gelten nicht für Geschwindigkeitszonen.]</w:t>
      </w:r>
    </w:p>
    <w:p w14:paraId="6F50F2AC"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0F7A9471" w14:textId="7B43C95C"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[11. Der Verwalter des Straßen- und Wegenetzes kann innerhalb der Geschwindig</w:t>
      </w:r>
      <w:r w:rsidR="002F505C">
        <w:rPr>
          <w:rFonts w:ascii="Times New Roman" w:hAnsi="Times New Roman" w:cs="Times New Roman"/>
          <w:sz w:val="24"/>
          <w:szCs w:val="24"/>
          <w:lang w:val="de-DE"/>
        </w:rPr>
        <w:softHyphen/>
      </w:r>
      <w:r w:rsidRPr="00FE6AF7">
        <w:rPr>
          <w:rFonts w:ascii="Times New Roman" w:hAnsi="Times New Roman" w:cs="Times New Roman"/>
          <w:sz w:val="24"/>
          <w:szCs w:val="24"/>
          <w:lang w:val="de-DE"/>
        </w:rPr>
        <w:t>keitszone an Licht- und Verkehrsmasten einen Aufkleber oder ein Erkennungsschild mit einer Abbildung des Verkehrsschilds C43 zur Erinnerung an die Zonengeschwindigkeit anbringen.</w:t>
      </w:r>
    </w:p>
    <w:p w14:paraId="6C9D728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F3F060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Aufkleber und das Erkennungsschild dienen als Erkennungszeichen und haben an sich keine verbindlichen Folgen für den Verkehrsteilnehmer.</w:t>
      </w:r>
    </w:p>
    <w:p w14:paraId="5FD6E686" w14:textId="77777777" w:rsidR="00ED504E" w:rsidRPr="00FE6AF7" w:rsidRDefault="00ED504E">
      <w:pPr>
        <w:tabs>
          <w:tab w:val="left" w:pos="-1022"/>
          <w:tab w:val="left" w:pos="-720"/>
          <w:tab w:val="left" w:pos="-307"/>
        </w:tabs>
        <w:ind w:firstLine="720"/>
        <w:jc w:val="both"/>
        <w:rPr>
          <w:rFonts w:ascii="Times New Roman" w:hAnsi="Times New Roman" w:cs="Times New Roman"/>
          <w:sz w:val="24"/>
          <w:szCs w:val="24"/>
          <w:lang w:val="de-DE"/>
        </w:rPr>
      </w:pPr>
    </w:p>
    <w:p w14:paraId="5256947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für den Straßenverkehr zuständige Minister kann die Anbringungsbedingungen und die Abmessungen des Aufklebers und des Erkennungsschilds festlegen.]</w:t>
      </w:r>
    </w:p>
    <w:p w14:paraId="5E8BA29A"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52D819CE" w14:textId="77777777" w:rsidR="00775AD2" w:rsidRDefault="00775AD2">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DE9DF50" w14:textId="60F5DACF"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65.6 Beschränkung der Tragweite der Verkehrsschilder</w:t>
      </w:r>
    </w:p>
    <w:p w14:paraId="0028D31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3936B05C"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Bezieht sich ein Verkehrsschild nur auf eine Ausfahrt rechts von einer in Fahrspuren unterteilten Fahrbahn, wird es mit einem Zusatzschild des nachstehenden Musters ergänzt:</w:t>
      </w:r>
    </w:p>
    <w:p w14:paraId="02188A33"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662D22F8" w14:textId="77777777">
        <w:tc>
          <w:tcPr>
            <w:tcW w:w="9360" w:type="dxa"/>
            <w:tcBorders>
              <w:top w:val="nil"/>
              <w:left w:val="nil"/>
              <w:bottom w:val="nil"/>
              <w:right w:val="nil"/>
            </w:tcBorders>
          </w:tcPr>
          <w:p w14:paraId="027A810D" w14:textId="77777777" w:rsidR="00C56627" w:rsidRPr="00FE6AF7" w:rsidRDefault="00C56627">
            <w:pPr>
              <w:spacing w:line="120" w:lineRule="exact"/>
              <w:rPr>
                <w:rFonts w:ascii="Times New Roman" w:hAnsi="Times New Roman" w:cs="Times New Roman"/>
                <w:sz w:val="24"/>
                <w:szCs w:val="24"/>
                <w:lang w:val="de-DE"/>
              </w:rPr>
            </w:pPr>
          </w:p>
          <w:p w14:paraId="30B57DE2" w14:textId="77777777" w:rsidR="00C56627" w:rsidRPr="00FE6AF7" w:rsidRDefault="00ED504E" w:rsidP="00ED504E">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4CE902E4" wp14:editId="2220B394">
                  <wp:extent cx="1080000" cy="1123200"/>
                  <wp:effectExtent l="0" t="0" r="6350" b="0"/>
                  <wp:docPr id="31" name="Image 31" descr="http://www.code-de-la-route.be/images/stories/verkeerstekens/divers/G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www.code-de-la-route.be/images/stories/verkeerstekens/divers/GXI.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0000" cy="1123200"/>
                          </a:xfrm>
                          <a:prstGeom prst="rect">
                            <a:avLst/>
                          </a:prstGeom>
                          <a:noFill/>
                          <a:ln>
                            <a:noFill/>
                          </a:ln>
                        </pic:spPr>
                      </pic:pic>
                    </a:graphicData>
                  </a:graphic>
                </wp:inline>
              </w:drawing>
            </w:r>
            <w:r w:rsidR="00C56627" w:rsidRPr="00FE6AF7">
              <w:rPr>
                <w:rFonts w:ascii="Times New Roman" w:hAnsi="Times New Roman" w:cs="Times New Roman"/>
                <w:sz w:val="24"/>
                <w:szCs w:val="24"/>
                <w:lang w:val="de-DE"/>
              </w:rPr>
              <w:t>]</w:t>
            </w:r>
          </w:p>
          <w:p w14:paraId="3DAB0D61" w14:textId="77777777" w:rsidR="00ED504E" w:rsidRPr="00FE6AF7" w:rsidRDefault="00ED504E" w:rsidP="00ED504E">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p>
        </w:tc>
      </w:tr>
    </w:tbl>
    <w:p w14:paraId="6CA37109" w14:textId="382096A4" w:rsidR="00C56627" w:rsidRPr="002F505C" w:rsidRDefault="0001481D">
      <w:pPr>
        <w:tabs>
          <w:tab w:val="left" w:pos="-1022"/>
          <w:tab w:val="left" w:pos="-720"/>
          <w:tab w:val="left" w:pos="-307"/>
        </w:tabs>
        <w:jc w:val="both"/>
        <w:rPr>
          <w:rFonts w:ascii="Times New Roman Italique" w:hAnsi="Times New Roman Italique" w:cs="Times New Roman"/>
          <w:i/>
          <w:iCs/>
          <w:spacing w:val="-4"/>
          <w:sz w:val="24"/>
          <w:szCs w:val="24"/>
          <w:lang w:val="de-DE"/>
        </w:rPr>
      </w:pPr>
      <w:r w:rsidRPr="002F505C">
        <w:rPr>
          <w:rFonts w:ascii="Times New Roman Italique" w:hAnsi="Times New Roman Italique" w:cs="Times New Roman"/>
          <w:i/>
          <w:iCs/>
          <w:spacing w:val="-4"/>
          <w:sz w:val="24"/>
          <w:szCs w:val="24"/>
          <w:lang w:val="de-DE"/>
        </w:rPr>
        <w:t>[Art. 65.2 Abs. </w:t>
      </w:r>
      <w:r w:rsidR="00C56627" w:rsidRPr="002F505C">
        <w:rPr>
          <w:rFonts w:ascii="Times New Roman Italique" w:hAnsi="Times New Roman Italique" w:cs="Times New Roman"/>
          <w:i/>
          <w:iCs/>
          <w:spacing w:val="-4"/>
          <w:sz w:val="24"/>
          <w:szCs w:val="24"/>
          <w:lang w:val="de-DE"/>
        </w:rPr>
        <w:t>2 eingefügt durch Art. 20 des K</w:t>
      </w:r>
      <w:r w:rsidR="00ED504E" w:rsidRPr="002F505C">
        <w:rPr>
          <w:rFonts w:ascii="Times New Roman Italique" w:hAnsi="Times New Roman Italique" w:cs="Times New Roman"/>
          <w:i/>
          <w:iCs/>
          <w:spacing w:val="-4"/>
          <w:sz w:val="24"/>
          <w:szCs w:val="24"/>
          <w:lang w:val="de-DE"/>
        </w:rPr>
        <w:t xml:space="preserve">.E. vom 20. Juli 1990 (B.S. vom </w:t>
      </w:r>
      <w:r w:rsidR="00C56627" w:rsidRPr="002F505C">
        <w:rPr>
          <w:rFonts w:ascii="Times New Roman Italique" w:hAnsi="Times New Roman Italique" w:cs="Times New Roman"/>
          <w:i/>
          <w:iCs/>
          <w:spacing w:val="-4"/>
          <w:sz w:val="24"/>
          <w:szCs w:val="24"/>
          <w:lang w:val="de-DE"/>
        </w:rPr>
        <w:t>25. September 1990)</w:t>
      </w:r>
      <w:r w:rsidR="00DF1A8D">
        <w:rPr>
          <w:rFonts w:ascii="Times New Roman Italique" w:hAnsi="Times New Roman Italique" w:cs="Times New Roman"/>
          <w:i/>
          <w:iCs/>
          <w:spacing w:val="-4"/>
          <w:sz w:val="24"/>
          <w:szCs w:val="24"/>
          <w:lang w:val="de-DE"/>
        </w:rPr>
        <w:t xml:space="preserve"> und abgeändert durch Art.</w:t>
      </w:r>
      <w:r w:rsidR="00DF1A8D" w:rsidRPr="00DF1A8D">
        <w:rPr>
          <w:rFonts w:ascii="Times New Roman Italique" w:hAnsi="Times New Roman Italique" w:cs="Times New Roman"/>
          <w:i/>
          <w:iCs/>
          <w:spacing w:val="-4"/>
          <w:sz w:val="24"/>
          <w:szCs w:val="24"/>
          <w:lang w:val="de-DE"/>
        </w:rPr>
        <w:t xml:space="preserve"> </w:t>
      </w:r>
      <w:r w:rsidR="00DF1A8D" w:rsidRPr="002F505C">
        <w:rPr>
          <w:rFonts w:ascii="Times New Roman Italique" w:hAnsi="Times New Roman Italique" w:cs="Times New Roman"/>
          <w:i/>
          <w:iCs/>
          <w:spacing w:val="-4"/>
          <w:sz w:val="24"/>
          <w:szCs w:val="24"/>
          <w:lang w:val="de-DE"/>
        </w:rPr>
        <w:t>7 Nr. 1 des G. vom 15. Mai 2022 (B.S. vom 15. Juni 2022)</w:t>
      </w:r>
      <w:r w:rsidR="00BF470E" w:rsidRPr="002F505C">
        <w:rPr>
          <w:rFonts w:ascii="Times New Roman Italique" w:hAnsi="Times New Roman Italique" w:cs="Times New Roman"/>
          <w:i/>
          <w:iCs/>
          <w:spacing w:val="-4"/>
          <w:sz w:val="24"/>
          <w:szCs w:val="24"/>
          <w:lang w:val="de-DE"/>
        </w:rPr>
        <w:t>,</w:t>
      </w:r>
      <w:r w:rsidR="00DF1A8D">
        <w:rPr>
          <w:rFonts w:ascii="Times New Roman Italique" w:hAnsi="Times New Roman Italique" w:cs="Times New Roman"/>
          <w:i/>
          <w:iCs/>
          <w:spacing w:val="-4"/>
          <w:sz w:val="24"/>
          <w:szCs w:val="24"/>
          <w:lang w:val="de-DE"/>
        </w:rPr>
        <w:t xml:space="preserve"> "M1" bis "M10" eingefügt durch Art. 20 des K.E. vom 20. Juli 1990 (B.S. vom 25. September 1990), </w:t>
      </w:r>
      <w:r w:rsidR="00BF470E" w:rsidRPr="002F505C">
        <w:rPr>
          <w:rFonts w:ascii="Times New Roman Italique" w:hAnsi="Times New Roman Italique" w:cs="Times New Roman"/>
          <w:i/>
          <w:iCs/>
          <w:spacing w:val="-4"/>
          <w:sz w:val="24"/>
          <w:szCs w:val="24"/>
          <w:lang w:val="de-DE"/>
        </w:rPr>
        <w:t xml:space="preserve">"M11" bis "M20" </w:t>
      </w:r>
      <w:r w:rsidR="009C4C3A" w:rsidRPr="002F505C">
        <w:rPr>
          <w:rFonts w:ascii="Times New Roman Italique" w:hAnsi="Times New Roman Italique" w:cs="Times New Roman"/>
          <w:i/>
          <w:iCs/>
          <w:spacing w:val="-4"/>
          <w:sz w:val="24"/>
          <w:szCs w:val="24"/>
          <w:lang w:val="de-DE"/>
        </w:rPr>
        <w:t>eingefügt durch Art. 2</w:t>
      </w:r>
      <w:r w:rsidR="007408F9" w:rsidRPr="002F505C">
        <w:rPr>
          <w:rFonts w:ascii="Times New Roman Italique" w:hAnsi="Times New Roman Italique" w:cs="Times New Roman"/>
          <w:i/>
          <w:iCs/>
          <w:spacing w:val="-4"/>
          <w:sz w:val="24"/>
          <w:szCs w:val="24"/>
          <w:lang w:val="de-DE"/>
        </w:rPr>
        <w:t>4</w:t>
      </w:r>
      <w:r w:rsidR="009C4C3A" w:rsidRPr="002F505C">
        <w:rPr>
          <w:rFonts w:ascii="Times New Roman Italique" w:hAnsi="Times New Roman Italique" w:cs="Times New Roman"/>
          <w:i/>
          <w:iCs/>
          <w:spacing w:val="-4"/>
          <w:sz w:val="24"/>
          <w:szCs w:val="24"/>
          <w:lang w:val="de-DE"/>
        </w:rPr>
        <w:t xml:space="preserve"> des K.E. vom 21. Juli 2016 (B.S. vom 9. September 2016)</w:t>
      </w:r>
      <w:r w:rsidR="00DA69D3" w:rsidRPr="002F505C">
        <w:rPr>
          <w:rFonts w:ascii="Times New Roman Italique" w:hAnsi="Times New Roman Italique" w:cs="Times New Roman"/>
          <w:i/>
          <w:iCs/>
          <w:spacing w:val="-4"/>
          <w:sz w:val="24"/>
          <w:szCs w:val="24"/>
          <w:lang w:val="de-DE"/>
        </w:rPr>
        <w:t>,</w:t>
      </w:r>
      <w:r w:rsidR="00ED6B75" w:rsidRPr="002F505C">
        <w:rPr>
          <w:rFonts w:ascii="Times New Roman Italique" w:hAnsi="Times New Roman Italique" w:cs="Times New Roman"/>
          <w:i/>
          <w:iCs/>
          <w:spacing w:val="-4"/>
          <w:sz w:val="24"/>
          <w:szCs w:val="24"/>
          <w:lang w:val="de-DE"/>
        </w:rPr>
        <w:t xml:space="preserve"> "M21" bis "M24" eingefügt durch Art. 7 Nr. 2 des G. vom 15. Mai 2022 (B.S. vom 15. Juni 2022); neuer Absatz 3 eingefügt durch Art. 7 Nr. 3 des G. vom 15. Mai 2022 (B.S. vom 15. Juni 2022),</w:t>
      </w:r>
      <w:r w:rsidRPr="002F505C">
        <w:rPr>
          <w:rFonts w:ascii="Times New Roman Italique" w:hAnsi="Times New Roman Italique" w:cs="Times New Roman"/>
          <w:i/>
          <w:iCs/>
          <w:spacing w:val="-4"/>
          <w:sz w:val="24"/>
          <w:szCs w:val="24"/>
          <w:lang w:val="de-DE"/>
        </w:rPr>
        <w:t xml:space="preserve"> Abs. </w:t>
      </w:r>
      <w:r w:rsidR="00ED6B75" w:rsidRPr="002F505C">
        <w:rPr>
          <w:rFonts w:ascii="Times New Roman Italique" w:hAnsi="Times New Roman Italique" w:cs="Times New Roman"/>
          <w:i/>
          <w:iCs/>
          <w:spacing w:val="-4"/>
          <w:sz w:val="24"/>
          <w:szCs w:val="24"/>
          <w:lang w:val="de-DE"/>
        </w:rPr>
        <w:t>4 (früherer Absatz 3)</w:t>
      </w:r>
      <w:r w:rsidR="00C56627" w:rsidRPr="002F505C">
        <w:rPr>
          <w:rFonts w:ascii="Times New Roman Italique" w:hAnsi="Times New Roman Italique" w:cs="Times New Roman"/>
          <w:i/>
          <w:iCs/>
          <w:spacing w:val="-4"/>
          <w:sz w:val="24"/>
          <w:szCs w:val="24"/>
          <w:lang w:val="de-DE"/>
        </w:rPr>
        <w:t xml:space="preserve"> eingefügt durch Art.</w:t>
      </w:r>
      <w:r w:rsidR="00E0644A">
        <w:rPr>
          <w:rFonts w:ascii="Times New Roman Italique" w:hAnsi="Times New Roman Italique" w:cs="Times New Roman" w:hint="eastAsia"/>
          <w:b/>
          <w:i/>
          <w:iCs/>
          <w:spacing w:val="-4"/>
          <w:sz w:val="24"/>
          <w:szCs w:val="24"/>
          <w:lang w:val="de-DE"/>
        </w:rPr>
        <w:t> </w:t>
      </w:r>
      <w:r w:rsidR="00C56627" w:rsidRPr="002F505C">
        <w:rPr>
          <w:rFonts w:ascii="Times New Roman Italique" w:hAnsi="Times New Roman Italique" w:cs="Times New Roman"/>
          <w:i/>
          <w:iCs/>
          <w:spacing w:val="-4"/>
          <w:sz w:val="24"/>
          <w:szCs w:val="24"/>
          <w:lang w:val="de-DE"/>
        </w:rPr>
        <w:t>10 des K.E. vom 18. Dezember 2002 (B.S. vom 25. Dezember 200</w:t>
      </w:r>
      <w:r w:rsidR="00DA69D3" w:rsidRPr="002F505C">
        <w:rPr>
          <w:rFonts w:ascii="Times New Roman Italique" w:hAnsi="Times New Roman Italique" w:cs="Times New Roman"/>
          <w:i/>
          <w:iCs/>
          <w:spacing w:val="-4"/>
          <w:sz w:val="24"/>
          <w:szCs w:val="24"/>
          <w:lang w:val="de-DE"/>
        </w:rPr>
        <w:t>2)</w:t>
      </w:r>
      <w:r w:rsidRPr="002F505C">
        <w:rPr>
          <w:rFonts w:ascii="Times New Roman Italique" w:hAnsi="Times New Roman Italique" w:cs="Times New Roman"/>
          <w:i/>
          <w:iCs/>
          <w:spacing w:val="-4"/>
          <w:sz w:val="24"/>
          <w:szCs w:val="24"/>
          <w:lang w:val="de-DE"/>
        </w:rPr>
        <w:t>,</w:t>
      </w:r>
      <w:r w:rsidR="00DA69D3" w:rsidRPr="002F505C">
        <w:rPr>
          <w:rFonts w:ascii="Times New Roman Italique" w:hAnsi="Times New Roman Italique" w:cs="Times New Roman"/>
          <w:i/>
          <w:iCs/>
          <w:spacing w:val="-4"/>
          <w:sz w:val="24"/>
          <w:szCs w:val="24"/>
          <w:lang w:val="de-DE"/>
        </w:rPr>
        <w:t xml:space="preserve"> </w:t>
      </w:r>
      <w:r w:rsidR="00703347" w:rsidRPr="002F505C">
        <w:rPr>
          <w:rFonts w:ascii="Times New Roman Italique" w:hAnsi="Times New Roman Italique" w:cs="Times New Roman"/>
          <w:i/>
          <w:iCs/>
          <w:spacing w:val="-4"/>
          <w:sz w:val="24"/>
          <w:szCs w:val="24"/>
          <w:lang w:val="de-DE"/>
        </w:rPr>
        <w:t>Abs. </w:t>
      </w:r>
      <w:r w:rsidR="00ED6B75" w:rsidRPr="002F505C">
        <w:rPr>
          <w:rFonts w:ascii="Times New Roman Italique" w:hAnsi="Times New Roman Italique" w:cs="Times New Roman"/>
          <w:i/>
          <w:iCs/>
          <w:spacing w:val="-4"/>
          <w:sz w:val="24"/>
          <w:szCs w:val="24"/>
          <w:lang w:val="de-DE"/>
        </w:rPr>
        <w:t>5</w:t>
      </w:r>
      <w:r w:rsidR="00703347" w:rsidRPr="002F505C">
        <w:rPr>
          <w:rFonts w:ascii="Times New Roman Italique" w:hAnsi="Times New Roman Italique" w:cs="Times New Roman"/>
          <w:i/>
          <w:iCs/>
          <w:spacing w:val="-4"/>
          <w:sz w:val="24"/>
          <w:szCs w:val="24"/>
          <w:lang w:val="de-DE"/>
        </w:rPr>
        <w:t xml:space="preserve"> eingefügt durch Art. </w:t>
      </w:r>
      <w:r w:rsidR="00096C43" w:rsidRPr="002F505C">
        <w:rPr>
          <w:rFonts w:ascii="Times New Roman Italique" w:hAnsi="Times New Roman Italique" w:cs="Times New Roman"/>
          <w:i/>
          <w:iCs/>
          <w:spacing w:val="-4"/>
          <w:sz w:val="24"/>
          <w:szCs w:val="24"/>
          <w:lang w:val="de-DE"/>
        </w:rPr>
        <w:t>2 des K.E. vom 10.</w:t>
      </w:r>
      <w:r w:rsidR="00703347" w:rsidRPr="002F505C">
        <w:rPr>
          <w:rFonts w:ascii="Times New Roman Italique" w:hAnsi="Times New Roman Italique" w:cs="Times New Roman"/>
          <w:i/>
          <w:iCs/>
          <w:spacing w:val="-4"/>
          <w:sz w:val="24"/>
          <w:szCs w:val="24"/>
          <w:lang w:val="de-DE"/>
        </w:rPr>
        <w:t> September 2009 (B.S. vom 12. Oktober </w:t>
      </w:r>
      <w:r w:rsidR="0046550F" w:rsidRPr="002F505C">
        <w:rPr>
          <w:rFonts w:ascii="Times New Roman Italique" w:hAnsi="Times New Roman Italique" w:cs="Times New Roman"/>
          <w:i/>
          <w:iCs/>
          <w:spacing w:val="-4"/>
          <w:sz w:val="24"/>
          <w:szCs w:val="24"/>
          <w:lang w:val="de-DE"/>
        </w:rPr>
        <w:t>2009),</w:t>
      </w:r>
      <w:r w:rsidR="00CE2199" w:rsidRPr="002F505C">
        <w:rPr>
          <w:rFonts w:ascii="Times New Roman Italique" w:hAnsi="Times New Roman Italique" w:cs="Times New Roman"/>
          <w:i/>
          <w:iCs/>
          <w:spacing w:val="-4"/>
          <w:sz w:val="24"/>
          <w:szCs w:val="24"/>
          <w:lang w:val="de-DE"/>
        </w:rPr>
        <w:t xml:space="preserve"> Abs. </w:t>
      </w:r>
      <w:r w:rsidR="00ED6B75" w:rsidRPr="002F505C">
        <w:rPr>
          <w:rFonts w:ascii="Times New Roman Italique" w:hAnsi="Times New Roman Italique" w:cs="Times New Roman"/>
          <w:i/>
          <w:iCs/>
          <w:spacing w:val="-4"/>
          <w:sz w:val="24"/>
          <w:szCs w:val="24"/>
          <w:lang w:val="de-DE"/>
        </w:rPr>
        <w:t>6</w:t>
      </w:r>
      <w:r w:rsidR="00CE2199" w:rsidRPr="002F505C">
        <w:rPr>
          <w:rFonts w:ascii="Times New Roman Italique" w:hAnsi="Times New Roman Italique" w:cs="Times New Roman"/>
          <w:i/>
          <w:iCs/>
          <w:spacing w:val="-4"/>
          <w:sz w:val="24"/>
          <w:szCs w:val="24"/>
          <w:lang w:val="de-DE"/>
        </w:rPr>
        <w:t xml:space="preserve"> eingefügt durch Art. </w:t>
      </w:r>
      <w:r w:rsidR="00964F5D" w:rsidRPr="002F505C">
        <w:rPr>
          <w:rFonts w:ascii="Times New Roman Italique" w:hAnsi="Times New Roman Italique" w:cs="Times New Roman"/>
          <w:i/>
          <w:iCs/>
          <w:spacing w:val="-4"/>
          <w:sz w:val="24"/>
          <w:szCs w:val="24"/>
          <w:lang w:val="de-DE"/>
        </w:rPr>
        <w:t>8</w:t>
      </w:r>
      <w:r w:rsidR="00CE2199" w:rsidRPr="002F505C">
        <w:rPr>
          <w:rFonts w:ascii="Times New Roman Italique" w:hAnsi="Times New Roman Italique" w:cs="Times New Roman"/>
          <w:i/>
          <w:iCs/>
          <w:spacing w:val="-4"/>
          <w:sz w:val="24"/>
          <w:szCs w:val="24"/>
          <w:lang w:val="de-DE"/>
        </w:rPr>
        <w:t xml:space="preserve"> des K.E. vom 10. Februar 2018 (B.S. vom 5. März 2018);</w:t>
      </w:r>
      <w:r w:rsidR="00096C43" w:rsidRPr="002F505C">
        <w:rPr>
          <w:rFonts w:ascii="Times New Roman Italique" w:hAnsi="Times New Roman Italique" w:cs="Times New Roman"/>
          <w:i/>
          <w:iCs/>
          <w:spacing w:val="-4"/>
          <w:sz w:val="24"/>
          <w:szCs w:val="24"/>
          <w:lang w:val="de-DE"/>
        </w:rPr>
        <w:t xml:space="preserve"> </w:t>
      </w:r>
      <w:r w:rsidR="00C56627" w:rsidRPr="002F505C">
        <w:rPr>
          <w:rFonts w:ascii="Times New Roman Italique" w:hAnsi="Times New Roman Italique" w:cs="Times New Roman"/>
          <w:i/>
          <w:iCs/>
          <w:spacing w:val="-4"/>
          <w:sz w:val="24"/>
          <w:szCs w:val="24"/>
          <w:lang w:val="de-DE"/>
        </w:rPr>
        <w:t>Art. 65.3 eingefügt durch Art. 27 des K.E. vom 18. September 1991 (B</w:t>
      </w:r>
      <w:r w:rsidRPr="002F505C">
        <w:rPr>
          <w:rFonts w:ascii="Times New Roman Italique" w:hAnsi="Times New Roman Italique" w:cs="Times New Roman"/>
          <w:i/>
          <w:iCs/>
          <w:spacing w:val="-4"/>
          <w:sz w:val="24"/>
          <w:szCs w:val="24"/>
          <w:lang w:val="de-DE"/>
        </w:rPr>
        <w:t>.S. vom 23. Oktober 1991);</w:t>
      </w:r>
      <w:r w:rsidR="009C4C3A" w:rsidRPr="002F505C">
        <w:rPr>
          <w:rFonts w:ascii="Times New Roman Italique" w:hAnsi="Times New Roman Italique" w:cs="Times New Roman"/>
          <w:i/>
          <w:iCs/>
          <w:spacing w:val="-4"/>
          <w:sz w:val="24"/>
          <w:szCs w:val="24"/>
          <w:lang w:val="de-DE"/>
        </w:rPr>
        <w:t xml:space="preserve"> Art. 65.4 eingefügt durch Art. 27 des K.E. vom 18. September 1991 (B.S. vom 23. Oktober 1991), Überschrift abgeändert durch Art. 25 Nr. 1 des K.E. vom 21. Juli 2016 (B.S. vom 9. September 2016), </w:t>
      </w:r>
      <w:r w:rsidR="00CA59B4" w:rsidRPr="002F505C">
        <w:rPr>
          <w:rFonts w:ascii="Times New Roman Italique" w:hAnsi="Times New Roman Italique" w:cs="Times New Roman"/>
          <w:i/>
          <w:iCs/>
          <w:spacing w:val="-4"/>
          <w:sz w:val="24"/>
          <w:szCs w:val="24"/>
          <w:lang w:val="de-DE"/>
        </w:rPr>
        <w:t xml:space="preserve">einziger Absatz </w:t>
      </w:r>
      <w:r w:rsidR="009C4C3A" w:rsidRPr="002F505C">
        <w:rPr>
          <w:rFonts w:ascii="Times New Roman Italique" w:hAnsi="Times New Roman Italique" w:cs="Times New Roman"/>
          <w:i/>
          <w:iCs/>
          <w:spacing w:val="-4"/>
          <w:sz w:val="24"/>
          <w:szCs w:val="24"/>
          <w:lang w:val="de-DE"/>
        </w:rPr>
        <w:t xml:space="preserve"> abgeändert durch Art. 25 Nr. 2 Buchstabe a) und b) des K.E. vom 21. Juli 2016 (B.S. vom 9. September 2016);</w:t>
      </w:r>
      <w:r w:rsidRPr="002F505C">
        <w:rPr>
          <w:rFonts w:ascii="Times New Roman Italique" w:hAnsi="Times New Roman Italique" w:cs="Times New Roman"/>
          <w:i/>
          <w:iCs/>
          <w:spacing w:val="-4"/>
          <w:sz w:val="24"/>
          <w:szCs w:val="24"/>
          <w:lang w:val="de-DE"/>
        </w:rPr>
        <w:t xml:space="preserve"> Art. </w:t>
      </w:r>
      <w:r w:rsidR="00C56627" w:rsidRPr="002F505C">
        <w:rPr>
          <w:rFonts w:ascii="Times New Roman Italique" w:hAnsi="Times New Roman Italique" w:cs="Times New Roman"/>
          <w:i/>
          <w:iCs/>
          <w:spacing w:val="-4"/>
          <w:sz w:val="24"/>
          <w:szCs w:val="24"/>
          <w:lang w:val="de-DE"/>
        </w:rPr>
        <w:t>65.5 eingefügt durch Art. 27 des K.E. vom 18. September 1991 (B.S. vom 23. Oktober 1991); Art.</w:t>
      </w:r>
      <w:r w:rsidRPr="002F505C">
        <w:rPr>
          <w:rFonts w:ascii="Times New Roman Italique" w:hAnsi="Times New Roman Italique" w:cs="Times New Roman"/>
          <w:i/>
          <w:iCs/>
          <w:spacing w:val="-4"/>
          <w:sz w:val="24"/>
          <w:szCs w:val="24"/>
          <w:lang w:val="de-DE"/>
        </w:rPr>
        <w:t> 65.5</w:t>
      </w:r>
      <w:r w:rsidR="00DA065A" w:rsidRPr="002F505C">
        <w:rPr>
          <w:rFonts w:ascii="Times New Roman Italique" w:hAnsi="Times New Roman Italique" w:cs="Times New Roman"/>
          <w:i/>
          <w:iCs/>
          <w:spacing w:val="-4"/>
          <w:sz w:val="24"/>
          <w:szCs w:val="24"/>
          <w:lang w:val="de-DE"/>
        </w:rPr>
        <w:t xml:space="preserve"> Punkt 1 Abs. 1 ersetzt durch</w:t>
      </w:r>
      <w:r w:rsidR="00DD04FC">
        <w:rPr>
          <w:rFonts w:ascii="Times New Roman Italique" w:hAnsi="Times New Roman Italique" w:cs="Times New Roman"/>
          <w:i/>
          <w:iCs/>
          <w:spacing w:val="-4"/>
          <w:sz w:val="24"/>
          <w:szCs w:val="24"/>
          <w:lang w:val="de-DE"/>
        </w:rPr>
        <w:t xml:space="preserve"> </w:t>
      </w:r>
      <w:r w:rsidR="00997E74">
        <w:rPr>
          <w:rFonts w:ascii="Times New Roman" w:hAnsi="Times New Roman" w:cs="Times New Roman"/>
          <w:i/>
          <w:iCs/>
          <w:sz w:val="24"/>
          <w:szCs w:val="24"/>
          <w:lang w:val="de-DE"/>
        </w:rPr>
        <w:t>Art. 12 des K.E. vom 12. März 2023 (B.S. vom 16. März 2023)</w:t>
      </w:r>
      <w:r w:rsidR="00DA065A" w:rsidRPr="002F505C">
        <w:rPr>
          <w:rFonts w:ascii="Times New Roman Italique" w:hAnsi="Times New Roman Italique" w:cs="Times New Roman"/>
          <w:i/>
          <w:iCs/>
          <w:spacing w:val="-4"/>
          <w:sz w:val="24"/>
          <w:szCs w:val="24"/>
          <w:lang w:val="de-DE"/>
        </w:rPr>
        <w:t>,</w:t>
      </w:r>
      <w:r w:rsidRPr="002F505C">
        <w:rPr>
          <w:rFonts w:ascii="Times New Roman Italique" w:hAnsi="Times New Roman Italique" w:cs="Times New Roman"/>
          <w:i/>
          <w:iCs/>
          <w:spacing w:val="-4"/>
          <w:sz w:val="24"/>
          <w:szCs w:val="24"/>
          <w:lang w:val="de-DE"/>
        </w:rPr>
        <w:t xml:space="preserve"> Punkt</w:t>
      </w:r>
      <w:r w:rsidR="004E5B8D" w:rsidRPr="002F505C">
        <w:rPr>
          <w:rFonts w:ascii="Times New Roman Italique" w:hAnsi="Times New Roman Italique" w:cs="Times New Roman"/>
          <w:i/>
          <w:iCs/>
          <w:spacing w:val="-4"/>
          <w:sz w:val="24"/>
          <w:szCs w:val="24"/>
          <w:lang w:val="de-DE"/>
        </w:rPr>
        <w:t> </w:t>
      </w:r>
      <w:r w:rsidRPr="002F505C">
        <w:rPr>
          <w:rFonts w:ascii="Times New Roman Italique" w:hAnsi="Times New Roman Italique" w:cs="Times New Roman"/>
          <w:i/>
          <w:iCs/>
          <w:spacing w:val="-4"/>
          <w:sz w:val="24"/>
          <w:szCs w:val="24"/>
          <w:lang w:val="de-DE"/>
        </w:rPr>
        <w:t xml:space="preserve">3 </w:t>
      </w:r>
      <w:r w:rsidR="00306BB0" w:rsidRPr="002F505C">
        <w:rPr>
          <w:rFonts w:ascii="Times New Roman Italique" w:hAnsi="Times New Roman Italique" w:cs="Times New Roman"/>
          <w:i/>
          <w:iCs/>
          <w:spacing w:val="-4"/>
          <w:sz w:val="24"/>
          <w:szCs w:val="24"/>
          <w:lang w:val="de-DE"/>
        </w:rPr>
        <w:t>abgeändert</w:t>
      </w:r>
      <w:r w:rsidRPr="002F505C">
        <w:rPr>
          <w:rFonts w:ascii="Times New Roman Italique" w:hAnsi="Times New Roman Italique" w:cs="Times New Roman"/>
          <w:i/>
          <w:iCs/>
          <w:spacing w:val="-4"/>
          <w:sz w:val="24"/>
          <w:szCs w:val="24"/>
          <w:lang w:val="de-DE"/>
        </w:rPr>
        <w:t xml:space="preserve"> durch Art. 2 Nr. </w:t>
      </w:r>
      <w:r w:rsidR="00C56627" w:rsidRPr="002F505C">
        <w:rPr>
          <w:rFonts w:ascii="Times New Roman Italique" w:hAnsi="Times New Roman Italique" w:cs="Times New Roman"/>
          <w:i/>
          <w:iCs/>
          <w:spacing w:val="-4"/>
          <w:sz w:val="24"/>
          <w:szCs w:val="24"/>
          <w:lang w:val="de-DE"/>
        </w:rPr>
        <w:t>1 des K.E. vom 29. Januar 2007 (</w:t>
      </w:r>
      <w:r w:rsidRPr="002F505C">
        <w:rPr>
          <w:rFonts w:ascii="Times New Roman Italique" w:hAnsi="Times New Roman Italique" w:cs="Times New Roman"/>
          <w:i/>
          <w:iCs/>
          <w:spacing w:val="-4"/>
          <w:sz w:val="24"/>
          <w:szCs w:val="24"/>
          <w:lang w:val="de-DE"/>
        </w:rPr>
        <w:t>B.S. vom 9. Februar 2007)</w:t>
      </w:r>
      <w:r w:rsidR="00DF1710" w:rsidRPr="002F505C">
        <w:rPr>
          <w:rFonts w:ascii="Times New Roman Italique" w:hAnsi="Times New Roman Italique" w:cs="Times New Roman"/>
          <w:i/>
          <w:iCs/>
          <w:spacing w:val="-4"/>
          <w:sz w:val="24"/>
          <w:szCs w:val="24"/>
          <w:lang w:val="de-DE"/>
        </w:rPr>
        <w:t>,</w:t>
      </w:r>
      <w:r w:rsidR="00306BB0" w:rsidRPr="002F505C">
        <w:rPr>
          <w:rFonts w:ascii="Times New Roman Italique" w:hAnsi="Times New Roman Italique" w:cs="Times New Roman"/>
          <w:i/>
          <w:iCs/>
          <w:spacing w:val="-4"/>
          <w:sz w:val="24"/>
          <w:szCs w:val="24"/>
          <w:lang w:val="de-DE"/>
        </w:rPr>
        <w:t xml:space="preserve"> Art. 15 des K.E. vom 29. Januar 2014 (B.S. vom 13. Februar 2014)</w:t>
      </w:r>
      <w:r w:rsidR="00013151">
        <w:rPr>
          <w:rFonts w:ascii="Times New Roman Italique" w:hAnsi="Times New Roman Italique" w:cs="Times New Roman"/>
          <w:i/>
          <w:iCs/>
          <w:spacing w:val="-4"/>
          <w:sz w:val="24"/>
          <w:szCs w:val="24"/>
          <w:lang w:val="de-DE"/>
        </w:rPr>
        <w:t xml:space="preserve">, </w:t>
      </w:r>
      <w:r w:rsidR="00DF1710" w:rsidRPr="002F505C">
        <w:rPr>
          <w:rFonts w:ascii="Times New Roman Italique" w:hAnsi="Times New Roman Italique" w:cs="Times New Roman"/>
          <w:i/>
          <w:iCs/>
          <w:spacing w:val="-4"/>
          <w:sz w:val="24"/>
          <w:szCs w:val="24"/>
          <w:lang w:val="de-DE"/>
        </w:rPr>
        <w:t>Art. 4 des K.E. vom 8. Juni 2021 (B.S. vom 15. Juli 2021</w:t>
      </w:r>
      <w:r w:rsidR="002F505C" w:rsidRPr="002F505C">
        <w:rPr>
          <w:rFonts w:ascii="Times New Roman Italique" w:hAnsi="Times New Roman Italique" w:cs="Times New Roman"/>
          <w:i/>
          <w:iCs/>
          <w:spacing w:val="-4"/>
          <w:sz w:val="24"/>
          <w:szCs w:val="24"/>
          <w:lang w:val="de-DE"/>
        </w:rPr>
        <w:t>)</w:t>
      </w:r>
      <w:r w:rsidR="00013151">
        <w:rPr>
          <w:rFonts w:ascii="Times New Roman Italique" w:hAnsi="Times New Roman Italique" w:cs="Times New Roman"/>
          <w:i/>
          <w:iCs/>
          <w:spacing w:val="-4"/>
          <w:sz w:val="24"/>
          <w:szCs w:val="24"/>
          <w:lang w:val="de-DE"/>
        </w:rPr>
        <w:t xml:space="preserve"> und Art.</w:t>
      </w:r>
      <w:r w:rsidR="00013151">
        <w:rPr>
          <w:rFonts w:ascii="Times New Roman Italique" w:hAnsi="Times New Roman Italique" w:cs="Times New Roman" w:hint="eastAsia"/>
          <w:i/>
          <w:iCs/>
          <w:spacing w:val="-4"/>
          <w:sz w:val="24"/>
          <w:szCs w:val="24"/>
          <w:lang w:val="de-DE"/>
        </w:rPr>
        <w:t> </w:t>
      </w:r>
      <w:r w:rsidR="00013151">
        <w:rPr>
          <w:rFonts w:ascii="Times New Roman Italique" w:hAnsi="Times New Roman Italique" w:cs="Times New Roman"/>
          <w:i/>
          <w:iCs/>
          <w:spacing w:val="-4"/>
          <w:sz w:val="24"/>
          <w:szCs w:val="24"/>
          <w:lang w:val="de-DE"/>
        </w:rPr>
        <w:t xml:space="preserve">13 </w:t>
      </w:r>
      <w:r w:rsidR="00013151">
        <w:rPr>
          <w:rFonts w:ascii="Times New Roman" w:hAnsi="Times New Roman" w:cs="Times New Roman"/>
          <w:i/>
          <w:iCs/>
          <w:sz w:val="24"/>
          <w:szCs w:val="24"/>
          <w:lang w:val="de-DE"/>
        </w:rPr>
        <w:t>des K.E. vom 12. März 2023 (B.S. vom 16. März 2023)</w:t>
      </w:r>
      <w:r w:rsidR="002F505C" w:rsidRPr="002F505C">
        <w:rPr>
          <w:rFonts w:ascii="Times New Roman Italique" w:hAnsi="Times New Roman Italique" w:cs="Times New Roman"/>
          <w:i/>
          <w:iCs/>
          <w:spacing w:val="-4"/>
          <w:sz w:val="24"/>
          <w:szCs w:val="24"/>
          <w:lang w:val="de-DE"/>
        </w:rPr>
        <w:t>, Punkt 9 abgeändert durch Art. 8 des G. vom 15. Mai 2022 (B.S. vom 15. Juni 2022),</w:t>
      </w:r>
      <w:r w:rsidRPr="002F505C">
        <w:rPr>
          <w:rFonts w:ascii="Times New Roman Italique" w:hAnsi="Times New Roman Italique" w:cs="Times New Roman"/>
          <w:i/>
          <w:iCs/>
          <w:spacing w:val="-4"/>
          <w:sz w:val="24"/>
          <w:szCs w:val="24"/>
          <w:lang w:val="de-DE"/>
        </w:rPr>
        <w:t xml:space="preserve"> Punkt </w:t>
      </w:r>
      <w:r w:rsidR="00C56627" w:rsidRPr="002F505C">
        <w:rPr>
          <w:rFonts w:ascii="Times New Roman Italique" w:hAnsi="Times New Roman Italique" w:cs="Times New Roman"/>
          <w:i/>
          <w:iCs/>
          <w:spacing w:val="-4"/>
          <w:sz w:val="24"/>
          <w:szCs w:val="24"/>
          <w:lang w:val="de-DE"/>
        </w:rPr>
        <w:t>10 eingefügt durch Art. 2 Nr.</w:t>
      </w:r>
      <w:r w:rsidR="00DF1710" w:rsidRPr="002F505C">
        <w:rPr>
          <w:rFonts w:ascii="Times New Roman Italique" w:hAnsi="Times New Roman Italique" w:cs="Times New Roman"/>
          <w:i/>
          <w:iCs/>
          <w:spacing w:val="-4"/>
          <w:sz w:val="24"/>
          <w:szCs w:val="24"/>
          <w:lang w:val="de-DE"/>
        </w:rPr>
        <w:t> </w:t>
      </w:r>
      <w:r w:rsidR="00C56627" w:rsidRPr="002F505C">
        <w:rPr>
          <w:rFonts w:ascii="Times New Roman Italique" w:hAnsi="Times New Roman Italique" w:cs="Times New Roman"/>
          <w:i/>
          <w:iCs/>
          <w:spacing w:val="-4"/>
          <w:sz w:val="24"/>
          <w:szCs w:val="24"/>
          <w:lang w:val="de-DE"/>
        </w:rPr>
        <w:t>2 des K.E. vom 29. Januar 2007 (B.S. vom 9. Februar 2007)</w:t>
      </w:r>
      <w:r w:rsidR="002F505C" w:rsidRPr="002F505C">
        <w:rPr>
          <w:rFonts w:ascii="Times New Roman Italique" w:hAnsi="Times New Roman Italique" w:cs="Times New Roman"/>
          <w:i/>
          <w:iCs/>
          <w:spacing w:val="-4"/>
          <w:sz w:val="24"/>
          <w:szCs w:val="24"/>
          <w:lang w:val="de-DE"/>
        </w:rPr>
        <w:t>,</w:t>
      </w:r>
      <w:r w:rsidRPr="002F505C">
        <w:rPr>
          <w:rFonts w:ascii="Times New Roman Italique" w:hAnsi="Times New Roman Italique" w:cs="Times New Roman"/>
          <w:i/>
          <w:iCs/>
          <w:spacing w:val="-4"/>
          <w:sz w:val="24"/>
          <w:szCs w:val="24"/>
          <w:lang w:val="de-DE"/>
        </w:rPr>
        <w:t xml:space="preserve"> Punkt </w:t>
      </w:r>
      <w:r w:rsidR="00C56627" w:rsidRPr="002F505C">
        <w:rPr>
          <w:rFonts w:ascii="Times New Roman Italique" w:hAnsi="Times New Roman Italique" w:cs="Times New Roman"/>
          <w:i/>
          <w:iCs/>
          <w:spacing w:val="-4"/>
          <w:sz w:val="24"/>
          <w:szCs w:val="24"/>
          <w:lang w:val="de-DE"/>
        </w:rPr>
        <w:t>11 eingefügt durch Art.</w:t>
      </w:r>
      <w:r w:rsidR="002F505C">
        <w:rPr>
          <w:rFonts w:ascii="Times New Roman Italique" w:hAnsi="Times New Roman Italique" w:cs="Times New Roman" w:hint="eastAsia"/>
          <w:i/>
          <w:iCs/>
          <w:spacing w:val="-4"/>
          <w:sz w:val="24"/>
          <w:szCs w:val="24"/>
          <w:lang w:val="de-DE"/>
        </w:rPr>
        <w:t> </w:t>
      </w:r>
      <w:r w:rsidR="00C56627" w:rsidRPr="002F505C">
        <w:rPr>
          <w:rFonts w:ascii="Times New Roman Italique" w:hAnsi="Times New Roman Italique" w:cs="Times New Roman"/>
          <w:i/>
          <w:iCs/>
          <w:spacing w:val="-4"/>
          <w:sz w:val="24"/>
          <w:szCs w:val="24"/>
          <w:lang w:val="de-DE"/>
        </w:rPr>
        <w:t>2 Nr. 3 des K.E. vom 29. Januar 2007 (B.S. vom 9. Februar 2007); Art.</w:t>
      </w:r>
      <w:r w:rsidRPr="002F505C">
        <w:rPr>
          <w:rFonts w:ascii="Times New Roman Italique" w:hAnsi="Times New Roman Italique" w:cs="Times New Roman"/>
          <w:i/>
          <w:iCs/>
          <w:spacing w:val="-4"/>
          <w:sz w:val="24"/>
          <w:szCs w:val="24"/>
          <w:lang w:val="de-DE"/>
        </w:rPr>
        <w:t> </w:t>
      </w:r>
      <w:r w:rsidR="00C56627" w:rsidRPr="002F505C">
        <w:rPr>
          <w:rFonts w:ascii="Times New Roman Italique" w:hAnsi="Times New Roman Italique" w:cs="Times New Roman"/>
          <w:i/>
          <w:iCs/>
          <w:spacing w:val="-4"/>
          <w:sz w:val="24"/>
          <w:szCs w:val="24"/>
          <w:lang w:val="de-DE"/>
        </w:rPr>
        <w:t>65.6 eingefügt durch Art. 27 des K.E. vom 18. September 1991 (B.S. vom 23. Oktober 1991)]</w:t>
      </w:r>
    </w:p>
    <w:p w14:paraId="55346A84" w14:textId="77777777" w:rsidR="00ED504E" w:rsidRPr="00FE6AF7" w:rsidRDefault="00ED504E">
      <w:pPr>
        <w:tabs>
          <w:tab w:val="left" w:pos="-1022"/>
          <w:tab w:val="left" w:pos="-720"/>
          <w:tab w:val="left" w:pos="-307"/>
        </w:tabs>
        <w:ind w:firstLine="720"/>
        <w:jc w:val="both"/>
        <w:rPr>
          <w:rFonts w:ascii="Times New Roman" w:hAnsi="Times New Roman" w:cs="Times New Roman"/>
          <w:b/>
          <w:bCs/>
          <w:sz w:val="24"/>
          <w:szCs w:val="24"/>
          <w:lang w:val="de-DE"/>
        </w:rPr>
      </w:pPr>
    </w:p>
    <w:p w14:paraId="56E73AB8" w14:textId="77777777" w:rsidR="00ED504E" w:rsidRPr="00FE6AF7" w:rsidRDefault="00ED504E">
      <w:pPr>
        <w:tabs>
          <w:tab w:val="left" w:pos="-1022"/>
          <w:tab w:val="left" w:pos="-720"/>
          <w:tab w:val="left" w:pos="-307"/>
        </w:tabs>
        <w:ind w:firstLine="720"/>
        <w:jc w:val="both"/>
        <w:rPr>
          <w:rFonts w:ascii="Times New Roman" w:hAnsi="Times New Roman" w:cs="Times New Roman"/>
          <w:b/>
          <w:bCs/>
          <w:sz w:val="24"/>
          <w:szCs w:val="24"/>
          <w:lang w:val="de-DE"/>
        </w:rPr>
      </w:pPr>
    </w:p>
    <w:p w14:paraId="7FC48CD7" w14:textId="1529DDEB"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66</w:t>
      </w:r>
      <w:r w:rsidRPr="00FE6AF7">
        <w:rPr>
          <w:rFonts w:ascii="Times New Roman" w:hAnsi="Times New Roman" w:cs="Times New Roman"/>
          <w:sz w:val="24"/>
          <w:szCs w:val="24"/>
          <w:lang w:val="de-DE"/>
        </w:rPr>
        <w:t xml:space="preserve"> - Gefahrenschilder</w:t>
      </w:r>
    </w:p>
    <w:p w14:paraId="325C18CE"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23064B1" w14:textId="4ECF83F8"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66.1 Gefahrenschilder werden rechts aufgestellt; ermöglicht die Ortsbeschaffenheit dies jedoch nicht, können sie über der Fahrbahn angebracht werden.</w:t>
      </w:r>
    </w:p>
    <w:p w14:paraId="6593833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671D8F33"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Wo der Verkehr es rechtfertigt, können diese Verkehrszeichen wiederholt werden.</w:t>
      </w:r>
    </w:p>
    <w:p w14:paraId="740B768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76CF4BE5"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66.2 Gefahrenschilder werden mit Ausnahme der Verkehrsschilder A45 und A47, die am oder in unmittelbarer Nähe vom Bahnübergang aufgestellt werden, in einer Entfernung von ungefähr 150 Metern von der gefährlichen Stelle aufgestellt.</w:t>
      </w:r>
    </w:p>
    <w:p w14:paraId="099F8036"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4706605F"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 besonderen Umständen können sie jedoch in einer Entfernung von weniger oder mehr als 150 Metern aufgestellt werden; in diesem Fall wird die ungefähre Entfernung zwischen dem Zeichen und der gefährlichen Stelle auf einem Zusatzschild angezeigt.</w:t>
      </w:r>
    </w:p>
    <w:p w14:paraId="5AAC04A9" w14:textId="77777777" w:rsidR="00C56627" w:rsidRPr="00FE6AF7" w:rsidRDefault="00C56627">
      <w:pPr>
        <w:tabs>
          <w:tab w:val="left" w:pos="-1022"/>
          <w:tab w:val="left" w:pos="-720"/>
          <w:tab w:val="left" w:pos="-307"/>
        </w:tabs>
        <w:jc w:val="both"/>
        <w:rPr>
          <w:rFonts w:ascii="Times New Roman" w:hAnsi="Times New Roman" w:cs="Times New Roman"/>
          <w:sz w:val="24"/>
          <w:szCs w:val="24"/>
          <w:lang w:val="de-DE"/>
        </w:rPr>
      </w:pPr>
    </w:p>
    <w:p w14:paraId="143BB3AB"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66.3 Die Länge einer Gefahrenstrecke der öffentlichen Straße kann auf einem Zusatzschild des nachstehenden Musters angezeigt werden:</w:t>
      </w:r>
    </w:p>
    <w:p w14:paraId="51686CA7" w14:textId="77777777" w:rsidR="00615452" w:rsidRPr="00FE6AF7" w:rsidRDefault="00615452">
      <w:pPr>
        <w:tabs>
          <w:tab w:val="left" w:pos="-1022"/>
          <w:tab w:val="left" w:pos="-720"/>
          <w:tab w:val="left" w:pos="-307"/>
        </w:tabs>
        <w:ind w:firstLine="720"/>
        <w:jc w:val="both"/>
        <w:rPr>
          <w:rFonts w:ascii="Times New Roman" w:hAnsi="Times New Roman" w:cs="Times New Roman"/>
          <w:sz w:val="24"/>
          <w:szCs w:val="24"/>
          <w:lang w:val="de-DE"/>
        </w:rPr>
      </w:pPr>
    </w:p>
    <w:p w14:paraId="2E1D3216" w14:textId="77777777" w:rsidR="00ED504E" w:rsidRPr="00FE6AF7" w:rsidRDefault="00ED504E">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5B960AEF" wp14:editId="262E4852">
            <wp:extent cx="1332000" cy="399600"/>
            <wp:effectExtent l="0" t="0" r="1905" b="635"/>
            <wp:docPr id="32" name="Image 32" descr="http://www.code-de-la-route.be/images/stories/verkeerstekens/divers/1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www.code-de-la-route.be/images/stories/verkeerstekens/divers/10K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2000" cy="399600"/>
                    </a:xfrm>
                    <a:prstGeom prst="rect">
                      <a:avLst/>
                    </a:prstGeom>
                    <a:noFill/>
                    <a:ln>
                      <a:noFill/>
                    </a:ln>
                  </pic:spPr>
                </pic:pic>
              </a:graphicData>
            </a:graphic>
          </wp:inline>
        </w:drawing>
      </w:r>
    </w:p>
    <w:p w14:paraId="311753A7" w14:textId="77777777" w:rsidR="00615452" w:rsidRDefault="00615452">
      <w:pPr>
        <w:rPr>
          <w:rFonts w:ascii="Times New Roman" w:hAnsi="Times New Roman" w:cs="Times New Roman"/>
          <w:sz w:val="24"/>
          <w:szCs w:val="24"/>
          <w:lang w:val="de-DE"/>
        </w:rPr>
      </w:pPr>
    </w:p>
    <w:p w14:paraId="66F10974" w14:textId="77777777" w:rsidR="00C56627" w:rsidRPr="00FE6AF7" w:rsidRDefault="00C56627">
      <w:pPr>
        <w:tabs>
          <w:tab w:val="left" w:pos="-1022"/>
          <w:tab w:val="left" w:pos="-720"/>
          <w:tab w:val="left" w:pos="-307"/>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66.4 Die Gefahrenschilder sind nachstehend abgebildet:</w:t>
      </w:r>
    </w:p>
    <w:p w14:paraId="48049489" w14:textId="77777777" w:rsidR="00ED504E" w:rsidRPr="00FE6AF7" w:rsidRDefault="00ED504E">
      <w:pPr>
        <w:tabs>
          <w:tab w:val="left" w:pos="-1022"/>
          <w:tab w:val="left" w:pos="-720"/>
          <w:tab w:val="left" w:pos="-307"/>
        </w:tabs>
        <w:ind w:firstLine="720"/>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57"/>
      </w:tblGrid>
      <w:tr w:rsidR="00ED504E" w:rsidRPr="00FE6AF7" w14:paraId="427513FB" w14:textId="77777777" w:rsidTr="00E0644A">
        <w:tc>
          <w:tcPr>
            <w:tcW w:w="4670" w:type="dxa"/>
          </w:tcPr>
          <w:p w14:paraId="72C32D1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4A61669"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w:t>
            </w:r>
          </w:p>
          <w:p w14:paraId="32B69D93"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p>
          <w:p w14:paraId="22C7EBAB"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Arial" w:hAnsi="Arial" w:cs="Arial"/>
                <w:noProof/>
                <w:sz w:val="18"/>
                <w:szCs w:val="18"/>
                <w:lang w:eastAsia="fr-BE"/>
              </w:rPr>
              <w:drawing>
                <wp:inline distT="0" distB="0" distL="0" distR="0" wp14:anchorId="58992EEE" wp14:editId="07AA42B2">
                  <wp:extent cx="1188000" cy="1045440"/>
                  <wp:effectExtent l="0" t="0" r="0" b="2540"/>
                  <wp:docPr id="33" name="Image 33" descr="http://www.code-de-la-route.be/images/stories/verkeerstekens/A/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www.code-de-la-route.be/images/stories/verkeerstekens/A/A1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6AA8BBBC"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p>
        </w:tc>
        <w:tc>
          <w:tcPr>
            <w:tcW w:w="4657" w:type="dxa"/>
          </w:tcPr>
          <w:p w14:paraId="66371979"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p>
          <w:p w14:paraId="6AD932A9" w14:textId="77777777" w:rsidR="00ED504E" w:rsidRPr="00FE6AF7" w:rsidRDefault="00ED504E" w:rsidP="00ED504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Gefährliche Kurven</w:t>
            </w:r>
          </w:p>
          <w:p w14:paraId="29797954"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p>
          <w:p w14:paraId="34304FC7"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p>
          <w:p w14:paraId="3C714AFA"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p>
          <w:p w14:paraId="61562FCF" w14:textId="77777777" w:rsidR="00ED504E" w:rsidRPr="00FE6AF7" w:rsidRDefault="00ED504E">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Linkskurve</w:t>
            </w:r>
          </w:p>
        </w:tc>
      </w:tr>
      <w:tr w:rsidR="00ED504E" w:rsidRPr="00FE6AF7" w14:paraId="2EB041F0" w14:textId="77777777" w:rsidTr="00E0644A">
        <w:tc>
          <w:tcPr>
            <w:tcW w:w="4670" w:type="dxa"/>
          </w:tcPr>
          <w:p w14:paraId="208C60B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4675932"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9CD5F29" wp14:editId="46C88016">
                  <wp:extent cx="1188000" cy="1045440"/>
                  <wp:effectExtent l="0" t="0" r="0" b="2540"/>
                  <wp:docPr id="34" name="Image 34" descr="http://www.code-de-la-route.be/images/stories/verkeerstekens/A/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www.code-de-la-route.be/images/stories/verkeerstekens/A/A1B.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4BD5B1A6"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600D0904"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6F1FC4E1"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30D0D131"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55F61C8A"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5DB1CEDF"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095A1AB4"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60BF2F20" w14:textId="77777777" w:rsidR="0028012A" w:rsidRDefault="0028012A" w:rsidP="005D102A">
            <w:pPr>
              <w:tabs>
                <w:tab w:val="left" w:pos="-1022"/>
                <w:tab w:val="left" w:pos="-720"/>
                <w:tab w:val="left" w:pos="-307"/>
              </w:tabs>
              <w:jc w:val="both"/>
              <w:rPr>
                <w:rFonts w:ascii="Times New Roman" w:hAnsi="Times New Roman" w:cs="Times New Roman"/>
                <w:sz w:val="24"/>
                <w:szCs w:val="24"/>
                <w:lang w:val="de-DE"/>
              </w:rPr>
            </w:pPr>
          </w:p>
          <w:p w14:paraId="217FC042" w14:textId="77777777" w:rsidR="005D102A" w:rsidRPr="00FE6AF7" w:rsidRDefault="005D102A" w:rsidP="005D102A">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Rechtskurve</w:t>
            </w:r>
          </w:p>
          <w:p w14:paraId="3CFF7174" w14:textId="77777777" w:rsidR="00ED504E" w:rsidRPr="00FE6AF7" w:rsidRDefault="00ED504E" w:rsidP="00ED504E">
            <w:pPr>
              <w:tabs>
                <w:tab w:val="left" w:pos="-1022"/>
                <w:tab w:val="left" w:pos="-720"/>
                <w:tab w:val="left" w:pos="-307"/>
              </w:tabs>
              <w:rPr>
                <w:rFonts w:ascii="Times New Roman" w:hAnsi="Times New Roman" w:cs="Times New Roman"/>
                <w:sz w:val="24"/>
                <w:szCs w:val="24"/>
                <w:lang w:val="de-DE"/>
              </w:rPr>
            </w:pPr>
          </w:p>
        </w:tc>
      </w:tr>
      <w:tr w:rsidR="00ED504E" w:rsidRPr="001F7A7D" w14:paraId="4C3553AC" w14:textId="77777777" w:rsidTr="00E0644A">
        <w:tc>
          <w:tcPr>
            <w:tcW w:w="4670" w:type="dxa"/>
          </w:tcPr>
          <w:p w14:paraId="3ADE6303"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0089473B"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4E69DD1" wp14:editId="6E411BE3">
                  <wp:extent cx="1188000" cy="1045440"/>
                  <wp:effectExtent l="0" t="0" r="0" b="2540"/>
                  <wp:docPr id="35" name="Image 35" descr="http://www.code-de-la-route.be/images/stories/verkeerstekens/A/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www.code-de-la-route.be/images/stories/verkeerstekens/A/A1C.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D7E4D72"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616DCBEE" w14:textId="77777777" w:rsidR="00ED504E" w:rsidRPr="00FE6AF7" w:rsidRDefault="005D102A" w:rsidP="005D102A">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Doppelkurve oder Folge von mehr als zwei Kurven, von dene</w:t>
            </w:r>
            <w:r w:rsidR="00F4532D" w:rsidRPr="00FE6AF7">
              <w:rPr>
                <w:rFonts w:ascii="Times New Roman" w:hAnsi="Times New Roman" w:cs="Times New Roman"/>
                <w:sz w:val="24"/>
                <w:szCs w:val="24"/>
                <w:lang w:val="de-DE"/>
              </w:rPr>
              <w:t>n die Erste eine Linkskurve ist</w:t>
            </w:r>
          </w:p>
        </w:tc>
      </w:tr>
    </w:tbl>
    <w:p w14:paraId="1CFA0A3A" w14:textId="77777777" w:rsidR="00714015" w:rsidRPr="00DD04FC" w:rsidRDefault="00714015">
      <w:pPr>
        <w:rPr>
          <w:lang w:val="de-DE"/>
        </w:rPr>
      </w:pPr>
      <w:r w:rsidRPr="00DD04FC">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16"/>
        <w:gridCol w:w="4657"/>
      </w:tblGrid>
      <w:tr w:rsidR="00ED504E" w:rsidRPr="001F7A7D" w14:paraId="1FB90B37" w14:textId="77777777" w:rsidTr="00E0644A">
        <w:tc>
          <w:tcPr>
            <w:tcW w:w="4670" w:type="dxa"/>
            <w:gridSpan w:val="2"/>
          </w:tcPr>
          <w:p w14:paraId="34D7C65A" w14:textId="479E3F95" w:rsidR="00ED504E" w:rsidRDefault="00ED504E" w:rsidP="00ED504E">
            <w:pPr>
              <w:tabs>
                <w:tab w:val="left" w:pos="-1022"/>
                <w:tab w:val="left" w:pos="-720"/>
                <w:tab w:val="left" w:pos="-307"/>
              </w:tabs>
              <w:jc w:val="center"/>
              <w:rPr>
                <w:rFonts w:ascii="Times New Roman" w:hAnsi="Times New Roman" w:cs="Times New Roman"/>
                <w:sz w:val="24"/>
                <w:szCs w:val="24"/>
                <w:lang w:val="de-DE"/>
              </w:rPr>
            </w:pPr>
          </w:p>
          <w:p w14:paraId="10B1FDA9" w14:textId="77777777" w:rsidR="00DF1710" w:rsidRPr="00FE6AF7" w:rsidRDefault="00DF1710" w:rsidP="00ED504E">
            <w:pPr>
              <w:tabs>
                <w:tab w:val="left" w:pos="-1022"/>
                <w:tab w:val="left" w:pos="-720"/>
                <w:tab w:val="left" w:pos="-307"/>
              </w:tabs>
              <w:jc w:val="center"/>
              <w:rPr>
                <w:rFonts w:ascii="Times New Roman" w:hAnsi="Times New Roman" w:cs="Times New Roman"/>
                <w:sz w:val="24"/>
                <w:szCs w:val="24"/>
                <w:lang w:val="de-DE"/>
              </w:rPr>
            </w:pPr>
          </w:p>
          <w:p w14:paraId="54E12E81"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2D7BFCF" wp14:editId="39E65B37">
                  <wp:extent cx="1188000" cy="1045440"/>
                  <wp:effectExtent l="0" t="0" r="0" b="2540"/>
                  <wp:docPr id="36" name="Image 36" descr="http://www.code-de-la-route.be/images/stories/verkeerstekens/A/A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www.code-de-la-route.be/images/stories/verkeerstekens/A/A1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5DC1F376" w14:textId="77777777" w:rsidR="00F4532D" w:rsidRPr="00FE6AF7" w:rsidRDefault="00F4532D" w:rsidP="00ED504E">
            <w:pPr>
              <w:tabs>
                <w:tab w:val="left" w:pos="-1022"/>
                <w:tab w:val="left" w:pos="-720"/>
                <w:tab w:val="left" w:pos="-307"/>
              </w:tabs>
              <w:jc w:val="center"/>
              <w:rPr>
                <w:rFonts w:ascii="Times New Roman" w:hAnsi="Times New Roman" w:cs="Times New Roman"/>
                <w:sz w:val="24"/>
                <w:szCs w:val="24"/>
                <w:lang w:val="de-DE"/>
              </w:rPr>
            </w:pPr>
          </w:p>
          <w:p w14:paraId="74A5E595"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672E045B"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600E16E1"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24F437FC"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55E54524"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56C7B2BB" w14:textId="77777777" w:rsidR="00DF1710" w:rsidRDefault="00DF1710" w:rsidP="00ED504E">
            <w:pPr>
              <w:tabs>
                <w:tab w:val="left" w:pos="-1022"/>
                <w:tab w:val="left" w:pos="-720"/>
                <w:tab w:val="left" w:pos="-307"/>
              </w:tabs>
              <w:rPr>
                <w:rFonts w:ascii="Times New Roman" w:hAnsi="Times New Roman" w:cs="Times New Roman"/>
                <w:sz w:val="24"/>
                <w:szCs w:val="24"/>
                <w:lang w:val="de-DE"/>
              </w:rPr>
            </w:pPr>
          </w:p>
          <w:p w14:paraId="1B657EAA" w14:textId="579A5550"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Doppelkurve oder Folge von mehr als zwei Kurven, von denen die Erste eine Rechtskurve ist</w:t>
            </w:r>
          </w:p>
        </w:tc>
      </w:tr>
      <w:tr w:rsidR="00ED504E" w:rsidRPr="00FE6AF7" w14:paraId="36919C77" w14:textId="77777777" w:rsidTr="00E0644A">
        <w:tc>
          <w:tcPr>
            <w:tcW w:w="4670" w:type="dxa"/>
            <w:gridSpan w:val="2"/>
          </w:tcPr>
          <w:p w14:paraId="18EFED16" w14:textId="77777777" w:rsidR="00ED504E" w:rsidRDefault="00ED504E" w:rsidP="00ED504E">
            <w:pPr>
              <w:tabs>
                <w:tab w:val="left" w:pos="-1022"/>
                <w:tab w:val="left" w:pos="-720"/>
                <w:tab w:val="left" w:pos="-307"/>
              </w:tabs>
              <w:jc w:val="center"/>
              <w:rPr>
                <w:rFonts w:ascii="Times New Roman" w:hAnsi="Times New Roman" w:cs="Times New Roman"/>
                <w:sz w:val="24"/>
                <w:szCs w:val="24"/>
                <w:lang w:val="de-DE"/>
              </w:rPr>
            </w:pPr>
          </w:p>
          <w:p w14:paraId="47672FFF" w14:textId="77777777" w:rsidR="009C4C3A" w:rsidRPr="00FE6AF7" w:rsidRDefault="009C4C3A" w:rsidP="00ED504E">
            <w:pPr>
              <w:tabs>
                <w:tab w:val="left" w:pos="-1022"/>
                <w:tab w:val="left" w:pos="-720"/>
                <w:tab w:val="left" w:pos="-307"/>
              </w:tabs>
              <w:jc w:val="center"/>
              <w:rPr>
                <w:rFonts w:ascii="Times New Roman" w:hAnsi="Times New Roman" w:cs="Times New Roman"/>
                <w:sz w:val="24"/>
                <w:szCs w:val="24"/>
                <w:lang w:val="de-DE"/>
              </w:rPr>
            </w:pPr>
          </w:p>
          <w:p w14:paraId="5CA91CA8"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w:t>
            </w:r>
          </w:p>
          <w:p w14:paraId="5EBD3CC2"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1CD0D59D"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5461FDA" wp14:editId="7E40C3FC">
                  <wp:extent cx="1188000" cy="1045440"/>
                  <wp:effectExtent l="0" t="0" r="0" b="2540"/>
                  <wp:docPr id="37" name="Image 37" descr="http://www.code-de-la-route.be/images/stories/verkeerstekens/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www.code-de-la-route.be/images/stories/verkeerstekens/A/A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29FBA8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14C3CCB9"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Gefälle</w:t>
            </w:r>
          </w:p>
        </w:tc>
      </w:tr>
      <w:tr w:rsidR="00ED504E" w:rsidRPr="00FE6AF7" w14:paraId="60895D1C" w14:textId="77777777" w:rsidTr="00E0644A">
        <w:tc>
          <w:tcPr>
            <w:tcW w:w="4670" w:type="dxa"/>
            <w:gridSpan w:val="2"/>
          </w:tcPr>
          <w:p w14:paraId="0B2C511C" w14:textId="77777777" w:rsidR="00ED504E" w:rsidRDefault="00ED504E" w:rsidP="00ED504E">
            <w:pPr>
              <w:tabs>
                <w:tab w:val="left" w:pos="-1022"/>
                <w:tab w:val="left" w:pos="-720"/>
                <w:tab w:val="left" w:pos="-307"/>
              </w:tabs>
              <w:jc w:val="center"/>
              <w:rPr>
                <w:rFonts w:ascii="Times New Roman" w:hAnsi="Times New Roman" w:cs="Times New Roman"/>
                <w:sz w:val="24"/>
                <w:szCs w:val="24"/>
                <w:lang w:val="de-DE"/>
              </w:rPr>
            </w:pPr>
          </w:p>
          <w:p w14:paraId="3E304469" w14:textId="77777777" w:rsidR="009C4C3A" w:rsidRPr="00FE6AF7" w:rsidRDefault="009C4C3A" w:rsidP="00ED504E">
            <w:pPr>
              <w:tabs>
                <w:tab w:val="left" w:pos="-1022"/>
                <w:tab w:val="left" w:pos="-720"/>
                <w:tab w:val="left" w:pos="-307"/>
              </w:tabs>
              <w:jc w:val="center"/>
              <w:rPr>
                <w:rFonts w:ascii="Times New Roman" w:hAnsi="Times New Roman" w:cs="Times New Roman"/>
                <w:sz w:val="24"/>
                <w:szCs w:val="24"/>
                <w:lang w:val="de-DE"/>
              </w:rPr>
            </w:pPr>
          </w:p>
          <w:p w14:paraId="5CBD548C"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A5</w:t>
            </w:r>
          </w:p>
          <w:p w14:paraId="666167FB"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41DF0251"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5AB99EE" wp14:editId="733CEAD7">
                  <wp:extent cx="1188000" cy="1045440"/>
                  <wp:effectExtent l="0" t="0" r="0" b="2540"/>
                  <wp:docPr id="38" name="Image 38" descr="http://www.code-de-la-route.be/images/stories/verkeerstekens/A/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www.code-de-la-route.be/images/stories/verkeerstekens/A/A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368BA1D"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57" w:type="dxa"/>
            <w:vAlign w:val="center"/>
          </w:tcPr>
          <w:p w14:paraId="03B8B877"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Steigung</w:t>
            </w:r>
          </w:p>
        </w:tc>
      </w:tr>
      <w:tr w:rsidR="00ED504E" w:rsidRPr="00FE6AF7" w14:paraId="068B37F7" w14:textId="77777777" w:rsidTr="00E0644A">
        <w:tc>
          <w:tcPr>
            <w:tcW w:w="4654" w:type="dxa"/>
          </w:tcPr>
          <w:p w14:paraId="10EE413D"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F497D68"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A7</w:t>
            </w:r>
          </w:p>
          <w:p w14:paraId="615CB3C1"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3C68DD10"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30A40D5" wp14:editId="3B65CF45">
                  <wp:extent cx="1188000" cy="1045440"/>
                  <wp:effectExtent l="0" t="0" r="0" b="2540"/>
                  <wp:docPr id="39" name="Image 39" descr="http://www.code-de-la-route.be/images/stories/verkeerstekens/A/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www.code-de-la-route.be/images/stories/verkeerstekens/A/A7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DF58283"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gridSpan w:val="2"/>
            <w:vAlign w:val="center"/>
          </w:tcPr>
          <w:p w14:paraId="6E9C8AF1" w14:textId="77777777" w:rsidR="00ED504E" w:rsidRPr="00FE6AF7" w:rsidRDefault="00ED504E" w:rsidP="00ED504E">
            <w:pPr>
              <w:tabs>
                <w:tab w:val="left" w:pos="-1022"/>
                <w:tab w:val="left" w:pos="-720"/>
                <w:tab w:val="left" w:pos="-307"/>
              </w:tabs>
              <w:rPr>
                <w:rFonts w:ascii="Times New Roman" w:hAnsi="Times New Roman" w:cs="Times New Roman"/>
                <w:sz w:val="24"/>
                <w:szCs w:val="24"/>
                <w:lang w:val="de-DE"/>
              </w:rPr>
            </w:pPr>
          </w:p>
        </w:tc>
      </w:tr>
    </w:tbl>
    <w:p w14:paraId="70F9BD6E"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73"/>
      </w:tblGrid>
      <w:tr w:rsidR="00ED504E" w:rsidRPr="00FE6AF7" w14:paraId="225B5FC8" w14:textId="77777777" w:rsidTr="00E0644A">
        <w:tc>
          <w:tcPr>
            <w:tcW w:w="4654" w:type="dxa"/>
          </w:tcPr>
          <w:p w14:paraId="25EEAE50" w14:textId="3F671768"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50A1F3A6"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BCD6422" wp14:editId="21874392">
                  <wp:extent cx="1188000" cy="1045440"/>
                  <wp:effectExtent l="0" t="0" r="0" b="2540"/>
                  <wp:docPr id="40" name="Image 40" descr="http://www.code-de-la-route.be/images/stories/verkeerstekens/A/A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www.code-de-la-route.be/images/stories/verkeerstekens/A/A7B.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00D172C"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413ED417"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Verengte Fahrbahn</w:t>
            </w:r>
          </w:p>
        </w:tc>
      </w:tr>
      <w:tr w:rsidR="00ED504E" w:rsidRPr="00FE6AF7" w14:paraId="41DC47E9" w14:textId="77777777" w:rsidTr="00E0644A">
        <w:tc>
          <w:tcPr>
            <w:tcW w:w="4654" w:type="dxa"/>
          </w:tcPr>
          <w:p w14:paraId="267644F0"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223F7764"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D37FBFF" wp14:editId="47CB5C2C">
                  <wp:extent cx="1188000" cy="1045440"/>
                  <wp:effectExtent l="0" t="0" r="0" b="2540"/>
                  <wp:docPr id="41" name="Image 41" descr="http://www.code-de-la-route.be/images/stories/verkeerstekens/A/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www.code-de-la-route.be/images/stories/verkeerstekens/A/A7C.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7D406C0"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1C13E246" w14:textId="77777777" w:rsidR="00ED504E" w:rsidRPr="00FE6AF7" w:rsidRDefault="00ED504E" w:rsidP="00ED504E">
            <w:pPr>
              <w:tabs>
                <w:tab w:val="left" w:pos="-1022"/>
                <w:tab w:val="left" w:pos="-720"/>
                <w:tab w:val="left" w:pos="-307"/>
              </w:tabs>
              <w:rPr>
                <w:rFonts w:ascii="Times New Roman" w:hAnsi="Times New Roman" w:cs="Times New Roman"/>
                <w:sz w:val="24"/>
                <w:szCs w:val="24"/>
                <w:lang w:val="de-DE"/>
              </w:rPr>
            </w:pPr>
          </w:p>
        </w:tc>
      </w:tr>
      <w:tr w:rsidR="00ED504E" w:rsidRPr="00FE6AF7" w14:paraId="0804F18C" w14:textId="77777777" w:rsidTr="00E0644A">
        <w:tc>
          <w:tcPr>
            <w:tcW w:w="4654" w:type="dxa"/>
          </w:tcPr>
          <w:p w14:paraId="3ABF7D20" w14:textId="77777777" w:rsidR="00ED504E" w:rsidRPr="00FE6AF7" w:rsidRDefault="00ED504E" w:rsidP="00ED504E">
            <w:pPr>
              <w:tabs>
                <w:tab w:val="left" w:pos="-1022"/>
                <w:tab w:val="left" w:pos="-720"/>
                <w:tab w:val="left" w:pos="-307"/>
              </w:tabs>
              <w:jc w:val="center"/>
              <w:rPr>
                <w:rFonts w:ascii="Times New Roman" w:hAnsi="Times New Roman" w:cs="Times New Roman"/>
                <w:b/>
                <w:sz w:val="24"/>
                <w:szCs w:val="24"/>
                <w:lang w:val="de-DE"/>
              </w:rPr>
            </w:pPr>
          </w:p>
          <w:p w14:paraId="5F301967"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A9</w:t>
            </w:r>
          </w:p>
          <w:p w14:paraId="534B6A05"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0F2F275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F9BEB75" wp14:editId="7BA4E1C9">
                  <wp:extent cx="1188000" cy="1045440"/>
                  <wp:effectExtent l="0" t="0" r="0" b="2540"/>
                  <wp:docPr id="42" name="Image 42" descr="http://www.code-de-la-route.be/images/stories/verkeerstekens/A/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www.code-de-la-route.be/images/stories/verkeerstekens/A/A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F053988" w14:textId="77777777" w:rsidR="00F4532D" w:rsidRPr="00FE6AF7" w:rsidRDefault="00F4532D" w:rsidP="00ED504E">
            <w:pPr>
              <w:tabs>
                <w:tab w:val="left" w:pos="-1022"/>
                <w:tab w:val="left" w:pos="-720"/>
                <w:tab w:val="left" w:pos="-307"/>
              </w:tabs>
              <w:jc w:val="center"/>
              <w:rPr>
                <w:rFonts w:ascii="Times New Roman" w:hAnsi="Times New Roman" w:cs="Times New Roman"/>
                <w:sz w:val="24"/>
                <w:szCs w:val="24"/>
                <w:lang w:val="de-DE"/>
              </w:rPr>
            </w:pPr>
          </w:p>
          <w:p w14:paraId="267CD2BA"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1DACE584" w14:textId="77777777" w:rsidR="00296D31" w:rsidRDefault="00296D31" w:rsidP="00ED504E">
            <w:pPr>
              <w:tabs>
                <w:tab w:val="left" w:pos="-1022"/>
                <w:tab w:val="left" w:pos="-720"/>
                <w:tab w:val="left" w:pos="-307"/>
              </w:tabs>
              <w:rPr>
                <w:rFonts w:ascii="Times New Roman" w:hAnsi="Times New Roman" w:cs="Times New Roman"/>
                <w:sz w:val="24"/>
                <w:szCs w:val="24"/>
                <w:lang w:val="de-DE"/>
              </w:rPr>
            </w:pPr>
          </w:p>
          <w:p w14:paraId="0CEDB86C" w14:textId="77777777" w:rsidR="00296D31" w:rsidRDefault="00296D31" w:rsidP="00ED504E">
            <w:pPr>
              <w:tabs>
                <w:tab w:val="left" w:pos="-1022"/>
                <w:tab w:val="left" w:pos="-720"/>
                <w:tab w:val="left" w:pos="-307"/>
              </w:tabs>
              <w:rPr>
                <w:rFonts w:ascii="Times New Roman" w:hAnsi="Times New Roman" w:cs="Times New Roman"/>
                <w:sz w:val="24"/>
                <w:szCs w:val="24"/>
                <w:lang w:val="de-DE"/>
              </w:rPr>
            </w:pPr>
          </w:p>
          <w:p w14:paraId="16C8B4F2" w14:textId="77777777" w:rsidR="00296D31" w:rsidRDefault="00296D31" w:rsidP="00ED504E">
            <w:pPr>
              <w:tabs>
                <w:tab w:val="left" w:pos="-1022"/>
                <w:tab w:val="left" w:pos="-720"/>
                <w:tab w:val="left" w:pos="-307"/>
              </w:tabs>
              <w:rPr>
                <w:rFonts w:ascii="Times New Roman" w:hAnsi="Times New Roman" w:cs="Times New Roman"/>
                <w:sz w:val="24"/>
                <w:szCs w:val="24"/>
                <w:lang w:val="de-DE"/>
              </w:rPr>
            </w:pPr>
          </w:p>
          <w:p w14:paraId="2CD253C0" w14:textId="77777777" w:rsidR="00296D31" w:rsidRDefault="00296D31" w:rsidP="00ED504E">
            <w:pPr>
              <w:tabs>
                <w:tab w:val="left" w:pos="-1022"/>
                <w:tab w:val="left" w:pos="-720"/>
                <w:tab w:val="left" w:pos="-307"/>
              </w:tabs>
              <w:rPr>
                <w:rFonts w:ascii="Times New Roman" w:hAnsi="Times New Roman" w:cs="Times New Roman"/>
                <w:sz w:val="24"/>
                <w:szCs w:val="24"/>
                <w:lang w:val="de-DE"/>
              </w:rPr>
            </w:pPr>
          </w:p>
          <w:p w14:paraId="1BE3AA32"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Bewegliche Brücke</w:t>
            </w:r>
          </w:p>
        </w:tc>
      </w:tr>
      <w:tr w:rsidR="00ED504E" w:rsidRPr="00FE6AF7" w14:paraId="6B8A1832" w14:textId="77777777" w:rsidTr="00E0644A">
        <w:tc>
          <w:tcPr>
            <w:tcW w:w="4654" w:type="dxa"/>
          </w:tcPr>
          <w:p w14:paraId="40B32FDF"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354057B4"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A11</w:t>
            </w:r>
          </w:p>
          <w:p w14:paraId="00715821"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174EA542" w14:textId="77777777" w:rsidR="002322F7" w:rsidRPr="00FE6AF7" w:rsidRDefault="00ED504E" w:rsidP="002322F7">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F76C6A4" wp14:editId="0AAF6DB4">
                  <wp:extent cx="1188000" cy="1045440"/>
                  <wp:effectExtent l="0" t="0" r="0" b="2540"/>
                  <wp:docPr id="43" name="Image 43" descr="http://www.code-de-la-route.be/images/stories/verkeerstekens/A/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www.code-de-la-route.be/images/stories/verkeerstekens/A/A1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3F26A274"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48331A70"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Kai oder Ufer</w:t>
            </w:r>
          </w:p>
        </w:tc>
      </w:tr>
      <w:tr w:rsidR="00ED504E" w:rsidRPr="00FE6AF7" w14:paraId="2970D441" w14:textId="77777777" w:rsidTr="00E0644A">
        <w:tc>
          <w:tcPr>
            <w:tcW w:w="4654" w:type="dxa"/>
          </w:tcPr>
          <w:p w14:paraId="2BCF2A61" w14:textId="77777777" w:rsidR="00ED504E" w:rsidRDefault="00ED504E" w:rsidP="00ED504E">
            <w:pPr>
              <w:tabs>
                <w:tab w:val="left" w:pos="-1022"/>
                <w:tab w:val="left" w:pos="-720"/>
                <w:tab w:val="left" w:pos="-307"/>
              </w:tabs>
              <w:jc w:val="center"/>
              <w:rPr>
                <w:rFonts w:ascii="Times New Roman" w:hAnsi="Times New Roman" w:cs="Times New Roman"/>
                <w:sz w:val="24"/>
                <w:szCs w:val="24"/>
                <w:lang w:val="de-DE"/>
              </w:rPr>
            </w:pPr>
          </w:p>
          <w:p w14:paraId="45999A96"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A13</w:t>
            </w:r>
          </w:p>
          <w:p w14:paraId="30CC540B"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29C104E3"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7104A11" wp14:editId="16F62015">
                  <wp:extent cx="1188000" cy="1045440"/>
                  <wp:effectExtent l="0" t="0" r="0" b="2540"/>
                  <wp:docPr id="44" name="Image 44" descr="http://www.code-de-la-route.be/images/stories/verkeerstekens/A/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www.code-de-la-route.be/images/stories/verkeerstekens/A/A1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6CE5389A"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73" w:type="dxa"/>
            <w:vAlign w:val="center"/>
          </w:tcPr>
          <w:p w14:paraId="30B9585E" w14:textId="77777777" w:rsidR="002E0732" w:rsidRDefault="002E0732" w:rsidP="00ED504E">
            <w:pPr>
              <w:tabs>
                <w:tab w:val="left" w:pos="-1022"/>
                <w:tab w:val="left" w:pos="-720"/>
                <w:tab w:val="left" w:pos="-307"/>
              </w:tabs>
              <w:rPr>
                <w:rFonts w:ascii="Times New Roman" w:hAnsi="Times New Roman" w:cs="Times New Roman"/>
                <w:sz w:val="24"/>
                <w:szCs w:val="24"/>
                <w:lang w:val="de-DE"/>
              </w:rPr>
            </w:pPr>
          </w:p>
          <w:p w14:paraId="517FE1B1" w14:textId="77777777" w:rsidR="002E0732" w:rsidRDefault="002E0732" w:rsidP="00ED504E">
            <w:pPr>
              <w:tabs>
                <w:tab w:val="left" w:pos="-1022"/>
                <w:tab w:val="left" w:pos="-720"/>
                <w:tab w:val="left" w:pos="-307"/>
              </w:tabs>
              <w:rPr>
                <w:rFonts w:ascii="Times New Roman" w:hAnsi="Times New Roman" w:cs="Times New Roman"/>
                <w:sz w:val="24"/>
                <w:szCs w:val="24"/>
                <w:lang w:val="de-DE"/>
              </w:rPr>
            </w:pPr>
          </w:p>
          <w:p w14:paraId="32023172" w14:textId="77777777" w:rsidR="002E0732" w:rsidRDefault="002E0732" w:rsidP="00ED504E">
            <w:pPr>
              <w:tabs>
                <w:tab w:val="left" w:pos="-1022"/>
                <w:tab w:val="left" w:pos="-720"/>
                <w:tab w:val="left" w:pos="-307"/>
              </w:tabs>
              <w:rPr>
                <w:rFonts w:ascii="Times New Roman" w:hAnsi="Times New Roman" w:cs="Times New Roman"/>
                <w:sz w:val="24"/>
                <w:szCs w:val="24"/>
                <w:lang w:val="de-DE"/>
              </w:rPr>
            </w:pPr>
          </w:p>
          <w:p w14:paraId="192FBCB5" w14:textId="77777777" w:rsidR="002E0732" w:rsidRDefault="002E0732" w:rsidP="00ED504E">
            <w:pPr>
              <w:tabs>
                <w:tab w:val="left" w:pos="-1022"/>
                <w:tab w:val="left" w:pos="-720"/>
                <w:tab w:val="left" w:pos="-307"/>
              </w:tabs>
              <w:rPr>
                <w:rFonts w:ascii="Times New Roman" w:hAnsi="Times New Roman" w:cs="Times New Roman"/>
                <w:sz w:val="24"/>
                <w:szCs w:val="24"/>
                <w:lang w:val="de-DE"/>
              </w:rPr>
            </w:pPr>
          </w:p>
          <w:p w14:paraId="57671A82"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Unebene Fahrbahn</w:t>
            </w:r>
          </w:p>
        </w:tc>
      </w:tr>
    </w:tbl>
    <w:p w14:paraId="6BC43A1B"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9"/>
        <w:gridCol w:w="4664"/>
      </w:tblGrid>
      <w:tr w:rsidR="00ED504E" w:rsidRPr="00FE6AF7" w14:paraId="69E5A357" w14:textId="77777777" w:rsidTr="00E0644A">
        <w:tc>
          <w:tcPr>
            <w:tcW w:w="4654" w:type="dxa"/>
          </w:tcPr>
          <w:p w14:paraId="688B9216" w14:textId="37E51E32"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D7032FA"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A14</w:t>
            </w:r>
          </w:p>
          <w:p w14:paraId="64608A9E" w14:textId="77777777" w:rsidR="005D102A" w:rsidRPr="00FE6AF7" w:rsidRDefault="005D102A" w:rsidP="00ED504E">
            <w:pPr>
              <w:tabs>
                <w:tab w:val="left" w:pos="-1022"/>
                <w:tab w:val="left" w:pos="-720"/>
                <w:tab w:val="left" w:pos="-307"/>
              </w:tabs>
              <w:jc w:val="center"/>
              <w:rPr>
                <w:rFonts w:ascii="Times New Roman" w:hAnsi="Times New Roman" w:cs="Times New Roman"/>
                <w:b/>
                <w:sz w:val="24"/>
                <w:szCs w:val="24"/>
                <w:lang w:val="de-DE"/>
              </w:rPr>
            </w:pPr>
          </w:p>
          <w:p w14:paraId="66B2BB85"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B39780D" wp14:editId="66BF944A">
                  <wp:extent cx="1188000" cy="1045440"/>
                  <wp:effectExtent l="0" t="0" r="0" b="2540"/>
                  <wp:docPr id="45" name="Image 45" descr="http://www.code-de-la-route.be/images/stories/verkeerstekens/A/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www.code-de-la-route.be/images/stories/verkeerstekens/A/A1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1D0BB46"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73" w:type="dxa"/>
            <w:gridSpan w:val="2"/>
            <w:vAlign w:val="center"/>
          </w:tcPr>
          <w:p w14:paraId="6FAD6416" w14:textId="77777777" w:rsidR="00ED504E" w:rsidRPr="00FE6AF7" w:rsidRDefault="005D102A"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[Fahrbahnanhebung(en)]]</w:t>
            </w:r>
          </w:p>
        </w:tc>
      </w:tr>
      <w:tr w:rsidR="00ED504E" w:rsidRPr="001F7A7D" w14:paraId="1646E050" w14:textId="77777777" w:rsidTr="00E0644A">
        <w:tc>
          <w:tcPr>
            <w:tcW w:w="4654" w:type="dxa"/>
          </w:tcPr>
          <w:p w14:paraId="29B82A7B"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9427D6A" w14:textId="77777777" w:rsidR="005D102A"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 xml:space="preserve">A15 </w:t>
            </w:r>
          </w:p>
          <w:p w14:paraId="26D1FEFC"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612FDB38"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EA8C79A" wp14:editId="0BFE4E4B">
                  <wp:extent cx="1188000" cy="1045440"/>
                  <wp:effectExtent l="0" t="0" r="0" b="2540"/>
                  <wp:docPr id="46" name="Image 46" descr="http://www.code-de-la-route.be/images/stories/verkeerstekens/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www.code-de-la-route.be/images/stories/verkeerstekens/A/A1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03F9CCBD"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p w14:paraId="21301686" w14:textId="77777777" w:rsidR="002322F7" w:rsidRPr="00FE6AF7" w:rsidRDefault="002322F7" w:rsidP="002322F7">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60E4393" wp14:editId="5C433E4F">
                  <wp:extent cx="792000" cy="554400"/>
                  <wp:effectExtent l="0" t="0" r="8255" b="0"/>
                  <wp:docPr id="47" name="Image 47" descr="http://www.code-de-la-route.be/images/stories/verkeerstekens/divers/G-ij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www.code-de-la-route.be/images/stories/verkeerstekens/divers/G-ijzel.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92000" cy="554400"/>
                          </a:xfrm>
                          <a:prstGeom prst="rect">
                            <a:avLst/>
                          </a:prstGeom>
                          <a:noFill/>
                          <a:ln>
                            <a:noFill/>
                          </a:ln>
                        </pic:spPr>
                      </pic:pic>
                    </a:graphicData>
                  </a:graphic>
                </wp:inline>
              </w:drawing>
            </w:r>
          </w:p>
          <w:p w14:paraId="4CDCDE6F" w14:textId="77777777" w:rsidR="002322F7" w:rsidRPr="00FE6AF7" w:rsidRDefault="002322F7" w:rsidP="002322F7">
            <w:pPr>
              <w:tabs>
                <w:tab w:val="left" w:pos="-1022"/>
                <w:tab w:val="left" w:pos="-720"/>
                <w:tab w:val="left" w:pos="-307"/>
              </w:tabs>
              <w:jc w:val="center"/>
              <w:rPr>
                <w:rFonts w:ascii="Times New Roman" w:hAnsi="Times New Roman" w:cs="Times New Roman"/>
                <w:sz w:val="24"/>
                <w:szCs w:val="24"/>
                <w:lang w:val="de-DE"/>
              </w:rPr>
            </w:pPr>
          </w:p>
        </w:tc>
        <w:tc>
          <w:tcPr>
            <w:tcW w:w="4673" w:type="dxa"/>
            <w:gridSpan w:val="2"/>
          </w:tcPr>
          <w:p w14:paraId="504E144D"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5E6DAEDA"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30D9DC14"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30DCC0E9"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1FE175BA"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276E1433" w14:textId="77777777" w:rsidR="00ED504E" w:rsidRPr="00FE6AF7" w:rsidRDefault="003335BF" w:rsidP="003335BF">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Glatte Fahrbahn</w:t>
            </w:r>
          </w:p>
          <w:p w14:paraId="4509A1C6"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1D8FFA14"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3779A03E"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50052F3B"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p w14:paraId="71F1D9ED" w14:textId="77777777" w:rsidR="003335BF"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Zusatzschild nachstehenden Musters kann benutzt werden, um anzuzeigen, dass die öffentliche Straße infolge von Glatteis oder Schnee glatt sein kann.]</w:t>
            </w:r>
          </w:p>
          <w:p w14:paraId="66423DB9"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p>
        </w:tc>
      </w:tr>
      <w:tr w:rsidR="00ED504E" w:rsidRPr="00FE6AF7" w14:paraId="5D6DFCE9" w14:textId="77777777" w:rsidTr="00E0644A">
        <w:tc>
          <w:tcPr>
            <w:tcW w:w="4654" w:type="dxa"/>
            <w:shd w:val="clear" w:color="auto" w:fill="auto"/>
          </w:tcPr>
          <w:p w14:paraId="38182B70"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2474161"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A17</w:t>
            </w:r>
          </w:p>
          <w:p w14:paraId="52A3E9F9"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7553D716"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ABA49B9" wp14:editId="77AAFCB2">
                  <wp:extent cx="1188000" cy="1045440"/>
                  <wp:effectExtent l="0" t="0" r="0" b="2540"/>
                  <wp:docPr id="48" name="Image 48" descr="http://www.code-de-la-route.be/images/stories/verkeerstekens/A/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www.code-de-la-route.be/images/stories/verkeerstekens/A/A1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C6F5AD5"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73" w:type="dxa"/>
            <w:gridSpan w:val="2"/>
            <w:shd w:val="clear" w:color="auto" w:fill="auto"/>
            <w:vAlign w:val="center"/>
          </w:tcPr>
          <w:p w14:paraId="46FC7053" w14:textId="77777777" w:rsidR="00ED504E" w:rsidRPr="00FE6AF7" w:rsidRDefault="003335BF" w:rsidP="003335BF">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Splitt, Schotter</w:t>
            </w:r>
          </w:p>
        </w:tc>
      </w:tr>
      <w:tr w:rsidR="00ED504E" w:rsidRPr="00FE6AF7" w14:paraId="5C984F48" w14:textId="77777777" w:rsidTr="00E0644A">
        <w:tc>
          <w:tcPr>
            <w:tcW w:w="4663" w:type="dxa"/>
            <w:gridSpan w:val="2"/>
          </w:tcPr>
          <w:p w14:paraId="29FA7D0B"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099BC579"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A19</w:t>
            </w:r>
          </w:p>
          <w:p w14:paraId="37F36875"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FFB1E82"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5AD253B" wp14:editId="0E7A5048">
                  <wp:extent cx="1188000" cy="1045440"/>
                  <wp:effectExtent l="0" t="0" r="0" b="2540"/>
                  <wp:docPr id="49" name="Image 49" descr="http://www.code-de-la-route.be/images/stories/verkeerstekens/A/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www.code-de-la-route.be/images/stories/verkeerstekens/A/A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FCE1813"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107E693F"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Steinschlag</w:t>
            </w:r>
          </w:p>
        </w:tc>
      </w:tr>
    </w:tbl>
    <w:p w14:paraId="3621767F"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64"/>
      </w:tblGrid>
      <w:tr w:rsidR="00ED504E" w:rsidRPr="00FE6AF7" w14:paraId="0AF515BF" w14:textId="77777777" w:rsidTr="00E0644A">
        <w:tc>
          <w:tcPr>
            <w:tcW w:w="4663" w:type="dxa"/>
          </w:tcPr>
          <w:p w14:paraId="5A265C3D" w14:textId="61F604C2"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0CAD7D42"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A21</w:t>
            </w:r>
          </w:p>
          <w:p w14:paraId="76AB126F"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1BEF14C7"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56699C6" wp14:editId="4C25FC92">
                  <wp:extent cx="1188000" cy="1045440"/>
                  <wp:effectExtent l="0" t="0" r="0" b="2540"/>
                  <wp:docPr id="50" name="Image 50" descr="http://www.code-de-la-route.be/images/stories/verkeerstekens/A/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www.code-de-la-route.be/images/stories/verkeerstekens/A/A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3DFCD1DD"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270BCE46"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Fußgängerüberweg</w:t>
            </w:r>
          </w:p>
        </w:tc>
      </w:tr>
      <w:tr w:rsidR="00ED504E" w:rsidRPr="00FE6AF7" w14:paraId="0DEBEC95" w14:textId="77777777" w:rsidTr="00E0644A">
        <w:tc>
          <w:tcPr>
            <w:tcW w:w="4663" w:type="dxa"/>
          </w:tcPr>
          <w:p w14:paraId="774FEA58" w14:textId="3A28452A"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FDE2761"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A23</w:t>
            </w:r>
          </w:p>
          <w:p w14:paraId="1899A65B"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598FBD09"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8575D5B" wp14:editId="7AA5509C">
                  <wp:extent cx="1188000" cy="1045440"/>
                  <wp:effectExtent l="0" t="0" r="0" b="2540"/>
                  <wp:docPr id="51" name="Image 51" descr="http://www.code-de-la-route.be/images/stories/verkeerstekens/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www.code-de-la-route.be/images/stories/verkeerstekens/A/A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A53E326"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7F3E23AF"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Kinder</w:t>
            </w:r>
          </w:p>
        </w:tc>
      </w:tr>
      <w:tr w:rsidR="00ED504E" w:rsidRPr="001F7A7D" w14:paraId="1FBF4331" w14:textId="77777777" w:rsidTr="00E0644A">
        <w:tc>
          <w:tcPr>
            <w:tcW w:w="4663" w:type="dxa"/>
          </w:tcPr>
          <w:p w14:paraId="2EDFDB49"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5CEC3A1D"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A25</w:t>
            </w:r>
          </w:p>
          <w:p w14:paraId="6D7E4605"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205125B4"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31267BC" wp14:editId="642262E6">
                  <wp:extent cx="1188000" cy="1045440"/>
                  <wp:effectExtent l="0" t="0" r="0" b="2540"/>
                  <wp:docPr id="52" name="Image 52" descr="http://www.code-de-la-route.be/images/stories/verkeerstekens/A/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www.code-de-la-route.be/images/stories/verkeerstekens/A/A2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642035D7"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42BE75F0" w14:textId="77777777" w:rsidR="00ED504E"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Überweg für Führer von Fahrrädern und zweirädrigen Kleinkrafträdern oder Stelle, wo diese Führer von einem Radweg auf die Fahrbahn kommen</w:t>
            </w:r>
          </w:p>
        </w:tc>
      </w:tr>
      <w:tr w:rsidR="00ED504E" w:rsidRPr="00FE6AF7" w14:paraId="582886DB" w14:textId="77777777" w:rsidTr="00E0644A">
        <w:tc>
          <w:tcPr>
            <w:tcW w:w="4663" w:type="dxa"/>
          </w:tcPr>
          <w:p w14:paraId="0E5E3906"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4FBE4597"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A27</w:t>
            </w:r>
          </w:p>
          <w:p w14:paraId="5180845A"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4A624A02"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638F5F6" wp14:editId="2240A121">
                  <wp:extent cx="1188000" cy="1045440"/>
                  <wp:effectExtent l="0" t="0" r="0" b="2540"/>
                  <wp:docPr id="53" name="Image 53" descr="http://www.code-de-la-route.be/images/stories/verkeerstekens/A/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www.code-de-la-route.be/images/stories/verkeerstekens/A/A2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37BE1C59"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vAlign w:val="center"/>
          </w:tcPr>
          <w:p w14:paraId="13525235"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Wildwechsel</w:t>
            </w:r>
          </w:p>
        </w:tc>
      </w:tr>
    </w:tbl>
    <w:p w14:paraId="77132133"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6"/>
        <w:gridCol w:w="4658"/>
      </w:tblGrid>
      <w:tr w:rsidR="00ED504E" w:rsidRPr="00FE6AF7" w14:paraId="49A4790F" w14:textId="77777777" w:rsidTr="00E0644A">
        <w:tc>
          <w:tcPr>
            <w:tcW w:w="4663" w:type="dxa"/>
          </w:tcPr>
          <w:p w14:paraId="25CA63F7" w14:textId="6CFE691B"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6069BD7D"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A29</w:t>
            </w:r>
          </w:p>
          <w:p w14:paraId="53975E8B"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7112D72E"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47242C3" wp14:editId="4E77E92A">
                  <wp:extent cx="1188000" cy="1045440"/>
                  <wp:effectExtent l="0" t="0" r="0" b="2540"/>
                  <wp:docPr id="54" name="Image 54" descr="http://www.code-de-la-route.be/images/stories/verkeerstekens/A/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www.code-de-la-route.be/images/stories/verkeerstekens/A/A2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AD5F3FF"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gridSpan w:val="2"/>
            <w:vAlign w:val="center"/>
          </w:tcPr>
          <w:p w14:paraId="7CFE7A3D"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Viehbetrieb, Tiere</w:t>
            </w:r>
          </w:p>
        </w:tc>
      </w:tr>
      <w:tr w:rsidR="00ED504E" w:rsidRPr="00FE6AF7" w14:paraId="41BDA76C" w14:textId="77777777" w:rsidTr="00E0644A">
        <w:tc>
          <w:tcPr>
            <w:tcW w:w="4663" w:type="dxa"/>
          </w:tcPr>
          <w:p w14:paraId="45C51AE0" w14:textId="38E71512"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35A4E8D4"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A31</w:t>
            </w:r>
          </w:p>
          <w:p w14:paraId="1284E49C"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F42F51D"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938BE2E" wp14:editId="40E4E751">
                  <wp:extent cx="1188000" cy="1045440"/>
                  <wp:effectExtent l="0" t="0" r="0" b="2540"/>
                  <wp:docPr id="55" name="Image 55" descr="http://www.code-de-la-route.be/images/stories/verkeerstekens/A/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www.code-de-la-route.be/images/stories/verkeerstekens/A/A3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6C2151B"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gridSpan w:val="2"/>
            <w:vAlign w:val="center"/>
          </w:tcPr>
          <w:p w14:paraId="2EB06FCC"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Baustelle</w:t>
            </w:r>
          </w:p>
        </w:tc>
      </w:tr>
      <w:tr w:rsidR="00ED504E" w:rsidRPr="00FE6AF7" w14:paraId="264C5AE4" w14:textId="77777777" w:rsidTr="00E0644A">
        <w:tc>
          <w:tcPr>
            <w:tcW w:w="4663" w:type="dxa"/>
          </w:tcPr>
          <w:p w14:paraId="23CCAA8F"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7DB7FEFF"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A33</w:t>
            </w:r>
          </w:p>
          <w:p w14:paraId="16BE6EAE"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22A8CE5F"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88AEAE4" wp14:editId="7461E5D8">
                  <wp:extent cx="1188000" cy="1045440"/>
                  <wp:effectExtent l="0" t="0" r="0" b="2540"/>
                  <wp:docPr id="56" name="Image 56" descr="http://www.code-de-la-route.be/images/stories/verkeerstekens/A/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www.code-de-la-route.be/images/stories/verkeerstekens/A/A3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4101DF17"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64" w:type="dxa"/>
            <w:gridSpan w:val="2"/>
            <w:vAlign w:val="center"/>
          </w:tcPr>
          <w:p w14:paraId="7FD84141"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Lichtzeichenanlage</w:t>
            </w:r>
          </w:p>
        </w:tc>
      </w:tr>
      <w:tr w:rsidR="00ED504E" w:rsidRPr="00FE6AF7" w14:paraId="58FF696C" w14:textId="77777777" w:rsidTr="00E0644A">
        <w:tc>
          <w:tcPr>
            <w:tcW w:w="4669" w:type="dxa"/>
            <w:gridSpan w:val="2"/>
          </w:tcPr>
          <w:p w14:paraId="0C0991DE"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662D99E2"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A35</w:t>
            </w:r>
          </w:p>
          <w:p w14:paraId="7E7561B1"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7831C765"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ABB986F" wp14:editId="39D3DC07">
                  <wp:extent cx="1188000" cy="1045440"/>
                  <wp:effectExtent l="0" t="0" r="0" b="2540"/>
                  <wp:docPr id="57" name="Image 57" descr="http://www.code-de-la-route.be/images/stories/verkeerstekens/A/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ttp://www.code-de-la-route.be/images/stories/verkeerstekens/A/A3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28BB76E3"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3ACCAC6B"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Flugbetrieb</w:t>
            </w:r>
          </w:p>
        </w:tc>
      </w:tr>
    </w:tbl>
    <w:p w14:paraId="41983238"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58"/>
      </w:tblGrid>
      <w:tr w:rsidR="00ED504E" w:rsidRPr="00FE6AF7" w14:paraId="63E19435" w14:textId="77777777" w:rsidTr="00E0644A">
        <w:tc>
          <w:tcPr>
            <w:tcW w:w="4669" w:type="dxa"/>
          </w:tcPr>
          <w:p w14:paraId="597C4B4B" w14:textId="5FE7258B"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0616E24"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A37</w:t>
            </w:r>
          </w:p>
          <w:p w14:paraId="04CB1228"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7D84290C"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FACBC22" wp14:editId="70BA11AE">
                  <wp:extent cx="1188000" cy="1045440"/>
                  <wp:effectExtent l="0" t="0" r="0" b="2540"/>
                  <wp:docPr id="58" name="Image 58" descr="http://www.code-de-la-route.be/images/stories/verkeerstekens/A/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www.code-de-la-route.be/images/stories/verkeerstekens/A/A3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5227AB1E"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56DC7E2E"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Seitenwind</w:t>
            </w:r>
          </w:p>
        </w:tc>
      </w:tr>
      <w:tr w:rsidR="00ED504E" w:rsidRPr="00FE6AF7" w14:paraId="49F00D2E" w14:textId="77777777" w:rsidTr="00714015">
        <w:tc>
          <w:tcPr>
            <w:tcW w:w="4669" w:type="dxa"/>
          </w:tcPr>
          <w:p w14:paraId="5FFFABDD" w14:textId="210AE5CD"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6E712BBA"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A39</w:t>
            </w:r>
          </w:p>
          <w:p w14:paraId="06A774BC"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61361501" w14:textId="77777777" w:rsidR="002322F7" w:rsidRPr="00FE6AF7" w:rsidRDefault="002322F7"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D453C4B" wp14:editId="5426DB4B">
                  <wp:extent cx="1188000" cy="1045440"/>
                  <wp:effectExtent l="0" t="0" r="0" b="2540"/>
                  <wp:docPr id="59" name="Image 59" descr="http://www.code-de-la-route.be/images/stories/verkeerstekens/A/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http://www.code-de-la-route.be/images/stories/verkeerstekens/A/A3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2D0B6DB"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4C03D430" w14:textId="77777777" w:rsidR="003335BF"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Gegenverkehr</w:t>
            </w:r>
          </w:p>
        </w:tc>
      </w:tr>
      <w:tr w:rsidR="00ED504E" w:rsidRPr="00FE6AF7" w14:paraId="4C216D62" w14:textId="77777777" w:rsidTr="00714015">
        <w:tc>
          <w:tcPr>
            <w:tcW w:w="4669" w:type="dxa"/>
          </w:tcPr>
          <w:p w14:paraId="19366C17"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57DD61AE"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A41</w:t>
            </w:r>
          </w:p>
          <w:p w14:paraId="62F93A4F"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E3ECA56"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1B7A21C" wp14:editId="2CD31285">
                  <wp:extent cx="1188000" cy="1045440"/>
                  <wp:effectExtent l="0" t="0" r="0" b="2540"/>
                  <wp:docPr id="60" name="Image 60" descr="http://www.code-de-la-route.be/images/stories/verkeerstekens/A/A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www.code-de-la-route.be/images/stories/verkeerstekens/A/A4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9E4EC5B"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7E4C31DA"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Beschrankter Bahnübergang</w:t>
            </w:r>
          </w:p>
        </w:tc>
      </w:tr>
      <w:tr w:rsidR="00ED504E" w:rsidRPr="00FE6AF7" w14:paraId="44CB985E" w14:textId="77777777" w:rsidTr="00714015">
        <w:tc>
          <w:tcPr>
            <w:tcW w:w="4669" w:type="dxa"/>
          </w:tcPr>
          <w:p w14:paraId="51AA9508"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82437CA"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A43</w:t>
            </w:r>
          </w:p>
          <w:p w14:paraId="407CF8BB"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155EE831"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87A4605" wp14:editId="45DCEF27">
                  <wp:extent cx="1188000" cy="1045440"/>
                  <wp:effectExtent l="0" t="0" r="0" b="2540"/>
                  <wp:docPr id="61" name="Image 61" descr="http://www.code-de-la-route.be/images/stories/verkeerstekens/A/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www.code-de-la-route.be/images/stories/verkeerstekens/A/A4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74FE5380"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5BD63C13"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Unbeschrankter Bahnübergang</w:t>
            </w:r>
          </w:p>
        </w:tc>
      </w:tr>
    </w:tbl>
    <w:p w14:paraId="11A1FB61"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8"/>
        <w:gridCol w:w="4658"/>
      </w:tblGrid>
      <w:tr w:rsidR="00ED504E" w:rsidRPr="001F7A7D" w14:paraId="4CF5A295" w14:textId="77777777" w:rsidTr="00714015">
        <w:tc>
          <w:tcPr>
            <w:tcW w:w="4669" w:type="dxa"/>
            <w:gridSpan w:val="2"/>
          </w:tcPr>
          <w:p w14:paraId="51A12477" w14:textId="41E1E1D8"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2E00CCA9"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A45</w:t>
            </w:r>
          </w:p>
          <w:p w14:paraId="6FB84AA8"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C14F204"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7CF93FE" wp14:editId="016D558A">
                  <wp:extent cx="792000" cy="2122560"/>
                  <wp:effectExtent l="0" t="0" r="8255" b="0"/>
                  <wp:docPr id="62" name="Image 62" descr="http://www.code-de-la-route.be/images/stories/verkeerstekens/A/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www.code-de-la-route.be/images/stories/verkeerstekens/A/A45.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2000" cy="2122560"/>
                          </a:xfrm>
                          <a:prstGeom prst="rect">
                            <a:avLst/>
                          </a:prstGeom>
                          <a:noFill/>
                          <a:ln>
                            <a:noFill/>
                          </a:ln>
                        </pic:spPr>
                      </pic:pic>
                    </a:graphicData>
                  </a:graphic>
                </wp:inline>
              </w:drawing>
            </w:r>
          </w:p>
          <w:p w14:paraId="1A9534FC"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691E5D7E" w14:textId="77777777" w:rsidR="00ED504E" w:rsidRPr="00FE6AF7" w:rsidRDefault="003335BF" w:rsidP="00ED504E">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Bahnübergang mit nur einem Gleis</w:t>
            </w:r>
          </w:p>
        </w:tc>
      </w:tr>
      <w:tr w:rsidR="00ED504E" w:rsidRPr="001F7A7D" w14:paraId="2E600293" w14:textId="77777777" w:rsidTr="00E0644A">
        <w:tc>
          <w:tcPr>
            <w:tcW w:w="4661" w:type="dxa"/>
          </w:tcPr>
          <w:p w14:paraId="55AA0968"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7737CBC5"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A47</w:t>
            </w:r>
          </w:p>
          <w:p w14:paraId="32914179"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9899102"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A772F93" wp14:editId="29690D32">
                  <wp:extent cx="792000" cy="2486880"/>
                  <wp:effectExtent l="0" t="0" r="8255" b="8890"/>
                  <wp:docPr id="63" name="Image 63" descr="http://www.code-de-la-route.be/images/stories/verkeerstekens/A/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www.code-de-la-route.be/images/stories/verkeerstekens/A/A4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92000" cy="2486880"/>
                          </a:xfrm>
                          <a:prstGeom prst="rect">
                            <a:avLst/>
                          </a:prstGeom>
                          <a:noFill/>
                          <a:ln>
                            <a:noFill/>
                          </a:ln>
                        </pic:spPr>
                      </pic:pic>
                    </a:graphicData>
                  </a:graphic>
                </wp:inline>
              </w:drawing>
            </w:r>
          </w:p>
          <w:p w14:paraId="7D8CA93A"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66" w:type="dxa"/>
            <w:gridSpan w:val="2"/>
            <w:vAlign w:val="center"/>
          </w:tcPr>
          <w:p w14:paraId="18451C6B" w14:textId="77777777" w:rsidR="00ED504E"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Bahnübergang mit zwei oder mehreren Gleisen</w:t>
            </w:r>
          </w:p>
        </w:tc>
      </w:tr>
      <w:tr w:rsidR="00ED504E" w:rsidRPr="001F7A7D" w14:paraId="615A29A3" w14:textId="77777777" w:rsidTr="00E0644A">
        <w:tc>
          <w:tcPr>
            <w:tcW w:w="4669" w:type="dxa"/>
            <w:gridSpan w:val="2"/>
          </w:tcPr>
          <w:p w14:paraId="6957757C" w14:textId="77777777"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5B42F44E"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A49</w:t>
            </w:r>
          </w:p>
          <w:p w14:paraId="32A34182"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3C14E4A7"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E2C0098" wp14:editId="391FA15C">
                  <wp:extent cx="1188000" cy="1061280"/>
                  <wp:effectExtent l="0" t="0" r="0" b="5715"/>
                  <wp:docPr id="64" name="Image 64" descr="http://www.code-de-la-route.be/images/stories/verkeerstekens/A/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www.code-de-la-route.be/images/stories/verkeerstekens/A/A4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8000" cy="1061280"/>
                          </a:xfrm>
                          <a:prstGeom prst="rect">
                            <a:avLst/>
                          </a:prstGeom>
                          <a:noFill/>
                          <a:ln>
                            <a:noFill/>
                          </a:ln>
                        </pic:spPr>
                      </pic:pic>
                    </a:graphicData>
                  </a:graphic>
                </wp:inline>
              </w:drawing>
            </w:r>
          </w:p>
          <w:p w14:paraId="0894BF00"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4D701ECB" w14:textId="77777777" w:rsidR="00ED504E"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Kreuzung der öffentlichen Straße und eines oder mehrerer auf der Fahrbahn angelegter Schienenwege</w:t>
            </w:r>
          </w:p>
        </w:tc>
      </w:tr>
    </w:tbl>
    <w:p w14:paraId="3551FC0C" w14:textId="77777777" w:rsidR="00714015" w:rsidRPr="00DD04FC" w:rsidRDefault="00714015">
      <w:pPr>
        <w:rPr>
          <w:lang w:val="de-DE"/>
        </w:rPr>
      </w:pPr>
      <w:r w:rsidRPr="00DD04FC">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58"/>
      </w:tblGrid>
      <w:tr w:rsidR="004C6C02" w:rsidRPr="00482DA2" w14:paraId="0F70F30C" w14:textId="77777777" w:rsidTr="00E0644A">
        <w:tc>
          <w:tcPr>
            <w:tcW w:w="4669" w:type="dxa"/>
          </w:tcPr>
          <w:p w14:paraId="65FF15CF" w14:textId="0E357EE6" w:rsidR="004C6C02" w:rsidRDefault="004C6C02" w:rsidP="00ED504E">
            <w:pPr>
              <w:tabs>
                <w:tab w:val="left" w:pos="-1022"/>
                <w:tab w:val="left" w:pos="-720"/>
                <w:tab w:val="left" w:pos="-307"/>
              </w:tabs>
              <w:jc w:val="center"/>
              <w:rPr>
                <w:rFonts w:ascii="Times New Roman" w:hAnsi="Times New Roman" w:cs="Times New Roman"/>
                <w:sz w:val="24"/>
                <w:szCs w:val="24"/>
                <w:lang w:val="de-DE"/>
              </w:rPr>
            </w:pPr>
          </w:p>
          <w:p w14:paraId="15975302" w14:textId="77777777" w:rsidR="004C6C02" w:rsidRDefault="004C6C02" w:rsidP="00ED504E">
            <w:pPr>
              <w:tabs>
                <w:tab w:val="left" w:pos="-1022"/>
                <w:tab w:val="left" w:pos="-720"/>
                <w:tab w:val="left" w:pos="-307"/>
              </w:tabs>
              <w:jc w:val="center"/>
              <w:rPr>
                <w:rFonts w:ascii="Times New Roman" w:hAnsi="Times New Roman" w:cs="Times New Roman"/>
                <w:b/>
                <w:bCs/>
                <w:sz w:val="24"/>
                <w:szCs w:val="24"/>
                <w:lang w:val="de-DE"/>
              </w:rPr>
            </w:pPr>
            <w:r>
              <w:rPr>
                <w:rFonts w:ascii="Times New Roman" w:hAnsi="Times New Roman" w:cs="Times New Roman"/>
                <w:sz w:val="24"/>
                <w:szCs w:val="24"/>
                <w:lang w:val="de-DE"/>
              </w:rPr>
              <w:t>[</w:t>
            </w:r>
            <w:r>
              <w:rPr>
                <w:rFonts w:ascii="Times New Roman" w:hAnsi="Times New Roman" w:cs="Times New Roman"/>
                <w:b/>
                <w:bCs/>
                <w:sz w:val="24"/>
                <w:szCs w:val="24"/>
                <w:lang w:val="de-DE"/>
              </w:rPr>
              <w:t>A50</w:t>
            </w:r>
          </w:p>
          <w:p w14:paraId="7612C57E" w14:textId="77777777" w:rsidR="004C6C02" w:rsidRDefault="004C6C02" w:rsidP="00ED504E">
            <w:pPr>
              <w:tabs>
                <w:tab w:val="left" w:pos="-1022"/>
                <w:tab w:val="left" w:pos="-720"/>
                <w:tab w:val="left" w:pos="-307"/>
              </w:tabs>
              <w:jc w:val="center"/>
              <w:rPr>
                <w:rFonts w:ascii="Times New Roman" w:hAnsi="Times New Roman" w:cs="Times New Roman"/>
                <w:b/>
                <w:bCs/>
                <w:sz w:val="24"/>
                <w:szCs w:val="24"/>
                <w:lang w:val="de-DE"/>
              </w:rPr>
            </w:pPr>
          </w:p>
          <w:p w14:paraId="3D87CB36" w14:textId="59FB408C" w:rsidR="004C6C02" w:rsidRPr="004C6C02" w:rsidRDefault="004C6C02" w:rsidP="00ED504E">
            <w:pPr>
              <w:tabs>
                <w:tab w:val="left" w:pos="-1022"/>
                <w:tab w:val="left" w:pos="-720"/>
                <w:tab w:val="left" w:pos="-307"/>
              </w:tabs>
              <w:jc w:val="center"/>
              <w:rPr>
                <w:rFonts w:ascii="Times New Roman" w:hAnsi="Times New Roman" w:cs="Times New Roman"/>
                <w:b/>
                <w:bCs/>
                <w:sz w:val="24"/>
                <w:szCs w:val="24"/>
                <w:lang w:val="de-DE"/>
              </w:rPr>
            </w:pPr>
            <w:r>
              <w:rPr>
                <w:rFonts w:ascii="Times New Roman" w:hAnsi="Times New Roman" w:cs="Times New Roman"/>
                <w:b/>
                <w:bCs/>
                <w:noProof/>
                <w:sz w:val="24"/>
                <w:szCs w:val="24"/>
                <w:lang w:val="de-DE"/>
              </w:rPr>
              <w:drawing>
                <wp:inline distT="0" distB="0" distL="0" distR="0" wp14:anchorId="3B62EE84" wp14:editId="41E53B14">
                  <wp:extent cx="1190473" cy="1051560"/>
                  <wp:effectExtent l="0" t="0" r="0" b="0"/>
                  <wp:docPr id="519719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98652" cy="1058785"/>
                          </a:xfrm>
                          <a:prstGeom prst="rect">
                            <a:avLst/>
                          </a:prstGeom>
                          <a:noFill/>
                        </pic:spPr>
                      </pic:pic>
                    </a:graphicData>
                  </a:graphic>
                </wp:inline>
              </w:drawing>
            </w:r>
          </w:p>
        </w:tc>
        <w:tc>
          <w:tcPr>
            <w:tcW w:w="4658" w:type="dxa"/>
            <w:vAlign w:val="center"/>
          </w:tcPr>
          <w:p w14:paraId="1ADCFF2E" w14:textId="77777777" w:rsidR="004C6C02" w:rsidRDefault="004C6C02" w:rsidP="003335BF">
            <w:pPr>
              <w:tabs>
                <w:tab w:val="left" w:pos="-1022"/>
                <w:tab w:val="left" w:pos="-720"/>
                <w:tab w:val="left" w:pos="-307"/>
              </w:tabs>
              <w:jc w:val="both"/>
              <w:rPr>
                <w:rFonts w:ascii="Times New Roman" w:hAnsi="Times New Roman" w:cs="Times New Roman"/>
                <w:sz w:val="24"/>
                <w:szCs w:val="24"/>
                <w:lang w:val="de-DE"/>
              </w:rPr>
            </w:pPr>
          </w:p>
          <w:p w14:paraId="1D8B98C8" w14:textId="068E4440" w:rsidR="004C6C02" w:rsidRPr="00FE6AF7" w:rsidRDefault="004C6C02" w:rsidP="003335BF">
            <w:pPr>
              <w:tabs>
                <w:tab w:val="left" w:pos="-1022"/>
                <w:tab w:val="left" w:pos="-720"/>
                <w:tab w:val="left" w:pos="-307"/>
              </w:tabs>
              <w:jc w:val="both"/>
              <w:rPr>
                <w:rFonts w:ascii="Times New Roman" w:hAnsi="Times New Roman" w:cs="Times New Roman"/>
                <w:sz w:val="24"/>
                <w:szCs w:val="24"/>
                <w:lang w:val="de-DE"/>
              </w:rPr>
            </w:pPr>
            <w:r>
              <w:rPr>
                <w:rFonts w:ascii="Times New Roman" w:hAnsi="Times New Roman" w:cs="Times New Roman"/>
                <w:sz w:val="24"/>
                <w:szCs w:val="24"/>
                <w:lang w:val="de-DE"/>
              </w:rPr>
              <w:t>Stau]</w:t>
            </w:r>
          </w:p>
        </w:tc>
      </w:tr>
      <w:tr w:rsidR="00ED504E" w:rsidRPr="001F7A7D" w14:paraId="143D6705" w14:textId="77777777" w:rsidTr="00E0644A">
        <w:tc>
          <w:tcPr>
            <w:tcW w:w="4669" w:type="dxa"/>
          </w:tcPr>
          <w:p w14:paraId="5AFC2E86" w14:textId="49AA05A3" w:rsidR="00ED504E" w:rsidRPr="00FE6AF7" w:rsidRDefault="00ED504E" w:rsidP="00ED504E">
            <w:pPr>
              <w:tabs>
                <w:tab w:val="left" w:pos="-1022"/>
                <w:tab w:val="left" w:pos="-720"/>
                <w:tab w:val="left" w:pos="-307"/>
              </w:tabs>
              <w:jc w:val="center"/>
              <w:rPr>
                <w:rFonts w:ascii="Times New Roman" w:hAnsi="Times New Roman" w:cs="Times New Roman"/>
                <w:sz w:val="24"/>
                <w:szCs w:val="24"/>
                <w:lang w:val="de-DE"/>
              </w:rPr>
            </w:pPr>
          </w:p>
          <w:p w14:paraId="1791C27E"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A51</w:t>
            </w:r>
          </w:p>
          <w:p w14:paraId="4DDF2042" w14:textId="77777777" w:rsidR="003335BF" w:rsidRPr="00FE6AF7" w:rsidRDefault="003335BF" w:rsidP="00ED504E">
            <w:pPr>
              <w:tabs>
                <w:tab w:val="left" w:pos="-1022"/>
                <w:tab w:val="left" w:pos="-720"/>
                <w:tab w:val="left" w:pos="-307"/>
              </w:tabs>
              <w:jc w:val="center"/>
              <w:rPr>
                <w:rFonts w:ascii="Times New Roman" w:hAnsi="Times New Roman" w:cs="Times New Roman"/>
                <w:b/>
                <w:sz w:val="24"/>
                <w:szCs w:val="24"/>
                <w:lang w:val="de-DE"/>
              </w:rPr>
            </w:pPr>
          </w:p>
          <w:p w14:paraId="03E55E92"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D7E0D9B" wp14:editId="37DCBC37">
                  <wp:extent cx="1188000" cy="1045440"/>
                  <wp:effectExtent l="0" t="0" r="0" b="2540"/>
                  <wp:docPr id="65" name="Image 65" descr="http://www.code-de-la-route.be/images/stories/verkeerstekens/A/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www.code-de-la-route.be/images/stories/verkeerstekens/A/A5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1169AB4F" w14:textId="77777777" w:rsidR="005D102A" w:rsidRPr="00FE6AF7" w:rsidRDefault="005D102A" w:rsidP="00ED504E">
            <w:pPr>
              <w:tabs>
                <w:tab w:val="left" w:pos="-1022"/>
                <w:tab w:val="left" w:pos="-720"/>
                <w:tab w:val="left" w:pos="-307"/>
              </w:tabs>
              <w:jc w:val="center"/>
              <w:rPr>
                <w:rFonts w:ascii="Times New Roman" w:hAnsi="Times New Roman" w:cs="Times New Roman"/>
                <w:sz w:val="24"/>
                <w:szCs w:val="24"/>
                <w:lang w:val="de-DE"/>
              </w:rPr>
            </w:pPr>
          </w:p>
        </w:tc>
        <w:tc>
          <w:tcPr>
            <w:tcW w:w="4658" w:type="dxa"/>
            <w:vAlign w:val="center"/>
          </w:tcPr>
          <w:p w14:paraId="1DDDA5E1" w14:textId="77777777" w:rsidR="003335BF" w:rsidRPr="00FE6AF7" w:rsidRDefault="003335BF" w:rsidP="003335BF">
            <w:pPr>
              <w:tabs>
                <w:tab w:val="left" w:pos="-1022"/>
                <w:tab w:val="left" w:pos="-720"/>
                <w:tab w:val="left" w:pos="-307"/>
              </w:tabs>
              <w:rPr>
                <w:rFonts w:ascii="Times New Roman" w:hAnsi="Times New Roman" w:cs="Times New Roman"/>
                <w:sz w:val="24"/>
                <w:szCs w:val="24"/>
                <w:lang w:val="de-DE"/>
              </w:rPr>
            </w:pPr>
            <w:r w:rsidRPr="00FE6AF7">
              <w:rPr>
                <w:rFonts w:ascii="Times New Roman" w:hAnsi="Times New Roman" w:cs="Times New Roman"/>
                <w:sz w:val="24"/>
                <w:szCs w:val="24"/>
                <w:lang w:val="de-DE"/>
              </w:rPr>
              <w:t>Gefahrenstelle</w:t>
            </w:r>
          </w:p>
          <w:p w14:paraId="5B317AB5" w14:textId="77777777" w:rsidR="00ED504E" w:rsidRPr="00FE6AF7" w:rsidRDefault="003335BF" w:rsidP="003335BF">
            <w:pPr>
              <w:tabs>
                <w:tab w:val="left" w:pos="-1022"/>
                <w:tab w:val="left" w:pos="-720"/>
                <w:tab w:val="left" w:pos="-307"/>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Zusatzschild kann die Gefahr näher bezeichnen.</w:t>
            </w:r>
          </w:p>
        </w:tc>
      </w:tr>
    </w:tbl>
    <w:p w14:paraId="12A5E88F" w14:textId="77777777" w:rsidR="00C56627" w:rsidRPr="00FE6AF7" w:rsidRDefault="00C56627">
      <w:pPr>
        <w:tabs>
          <w:tab w:val="left" w:pos="-1022"/>
          <w:tab w:val="left" w:pos="-720"/>
          <w:tab w:val="left" w:pos="-307"/>
          <w:tab w:val="left" w:pos="0"/>
          <w:tab w:val="left" w:pos="448"/>
        </w:tabs>
        <w:ind w:firstLine="720"/>
        <w:jc w:val="both"/>
        <w:rPr>
          <w:rFonts w:ascii="Times New Roman" w:hAnsi="Times New Roman" w:cs="Times New Roman"/>
          <w:sz w:val="24"/>
          <w:szCs w:val="24"/>
          <w:lang w:val="de-DE"/>
        </w:rPr>
      </w:pPr>
    </w:p>
    <w:p w14:paraId="01D78334" w14:textId="5F7D7C98"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66.4 </w:t>
      </w:r>
      <w:r w:rsidR="004C6C02">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A14" eingefügt durch Art. 2 des K.E. vom 8. April 1983 (B.S. vom 20. April 1983) und Legende ersetzt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13 des K.E. vom 9. Oktober 1998 (B.S. vom 28. Oktober 1998); Art. 66.4 </w:t>
      </w:r>
      <w:r w:rsidR="004C6C02">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A15" Legende ergänzt durch Art. 28 des K.E. vom 18. September 1991 (B.S. vom 23. Oktober 1991)</w:t>
      </w:r>
      <w:r w:rsidR="004C6C02">
        <w:rPr>
          <w:rFonts w:ascii="Times New Roman" w:hAnsi="Times New Roman" w:cs="Times New Roman"/>
          <w:i/>
          <w:iCs/>
          <w:sz w:val="24"/>
          <w:szCs w:val="24"/>
          <w:lang w:val="de-DE"/>
        </w:rPr>
        <w:t>; Art. 66.4 "A50" eingefügt durch Art. 17</w:t>
      </w:r>
      <w:r w:rsidR="004C6C02" w:rsidRPr="004C6C02">
        <w:rPr>
          <w:rFonts w:ascii="Times New Roman" w:hAnsi="Times New Roman" w:cs="Times New Roman"/>
          <w:i/>
          <w:iCs/>
          <w:sz w:val="24"/>
          <w:szCs w:val="24"/>
          <w:lang w:val="de-DE"/>
        </w:rPr>
        <w:t xml:space="preserve"> des K.E. vom 30.</w:t>
      </w:r>
      <w:r w:rsidR="00E0644A">
        <w:rPr>
          <w:rFonts w:ascii="Times New Roman" w:hAnsi="Times New Roman" w:cs="Times New Roman"/>
          <w:i/>
          <w:iCs/>
          <w:sz w:val="24"/>
          <w:szCs w:val="24"/>
          <w:lang w:val="de-DE"/>
        </w:rPr>
        <w:t> </w:t>
      </w:r>
      <w:r w:rsidR="004C6C02" w:rsidRPr="004C6C02">
        <w:rPr>
          <w:rFonts w:ascii="Times New Roman" w:hAnsi="Times New Roman" w:cs="Times New Roman"/>
          <w:i/>
          <w:iCs/>
          <w:sz w:val="24"/>
          <w:szCs w:val="24"/>
          <w:lang w:val="de-DE"/>
        </w:rPr>
        <w:t>Juli</w:t>
      </w:r>
      <w:r w:rsidR="00E0644A">
        <w:rPr>
          <w:rFonts w:ascii="Times New Roman" w:hAnsi="Times New Roman" w:cs="Times New Roman"/>
          <w:i/>
          <w:iCs/>
          <w:sz w:val="24"/>
          <w:szCs w:val="24"/>
          <w:lang w:val="de-DE"/>
        </w:rPr>
        <w:t> </w:t>
      </w:r>
      <w:r w:rsidR="004C6C02" w:rsidRPr="004C6C02">
        <w:rPr>
          <w:rFonts w:ascii="Times New Roman" w:hAnsi="Times New Roman" w:cs="Times New Roman"/>
          <w:i/>
          <w:iCs/>
          <w:sz w:val="24"/>
          <w:szCs w:val="24"/>
          <w:lang w:val="de-DE"/>
        </w:rPr>
        <w:t>2022 (B.S. vom 15.</w:t>
      </w:r>
      <w:r w:rsidR="00E0644A">
        <w:rPr>
          <w:rFonts w:ascii="Times New Roman" w:hAnsi="Times New Roman" w:cs="Times New Roman"/>
          <w:i/>
          <w:iCs/>
          <w:sz w:val="24"/>
          <w:szCs w:val="24"/>
          <w:lang w:val="de-DE"/>
        </w:rPr>
        <w:t> </w:t>
      </w:r>
      <w:r w:rsidR="004C6C02" w:rsidRPr="004C6C02">
        <w:rPr>
          <w:rFonts w:ascii="Times New Roman" w:hAnsi="Times New Roman" w:cs="Times New Roman"/>
          <w:i/>
          <w:iCs/>
          <w:sz w:val="24"/>
          <w:szCs w:val="24"/>
          <w:lang w:val="de-DE"/>
        </w:rPr>
        <w:t>September</w:t>
      </w:r>
      <w:r w:rsidR="00E0644A">
        <w:rPr>
          <w:rFonts w:ascii="Times New Roman" w:hAnsi="Times New Roman" w:cs="Times New Roman"/>
          <w:i/>
          <w:iCs/>
          <w:sz w:val="24"/>
          <w:szCs w:val="24"/>
          <w:lang w:val="de-DE"/>
        </w:rPr>
        <w:t> </w:t>
      </w:r>
      <w:r w:rsidR="004C6C02" w:rsidRPr="004C6C02">
        <w:rPr>
          <w:rFonts w:ascii="Times New Roman" w:hAnsi="Times New Roman" w:cs="Times New Roman"/>
          <w:i/>
          <w:iCs/>
          <w:sz w:val="24"/>
          <w:szCs w:val="24"/>
          <w:lang w:val="de-DE"/>
        </w:rPr>
        <w:t>2022)</w:t>
      </w:r>
      <w:r w:rsidRPr="00FE6AF7">
        <w:rPr>
          <w:rFonts w:ascii="Times New Roman" w:hAnsi="Times New Roman" w:cs="Times New Roman"/>
          <w:i/>
          <w:iCs/>
          <w:sz w:val="24"/>
          <w:szCs w:val="24"/>
          <w:lang w:val="de-DE"/>
        </w:rPr>
        <w:t>]</w:t>
      </w:r>
    </w:p>
    <w:p w14:paraId="43D11FC8"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8BD16D9"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19224F7D"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67</w:t>
      </w:r>
      <w:r w:rsidRPr="00FE6AF7">
        <w:rPr>
          <w:rFonts w:ascii="Times New Roman" w:hAnsi="Times New Roman" w:cs="Times New Roman"/>
          <w:sz w:val="24"/>
          <w:szCs w:val="24"/>
          <w:lang w:val="de-DE"/>
        </w:rPr>
        <w:t xml:space="preserve"> - Vorfahrtsschilder</w:t>
      </w:r>
    </w:p>
    <w:p w14:paraId="54501AEB"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0257F2B"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67.1 Vorfahrtsschilder werden rechts aufgestellt. Sie können über der Fahrbahn oder links wiederholt werden.</w:t>
      </w:r>
    </w:p>
    <w:p w14:paraId="598C4745"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75971A2C"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67.2 Ein Zusatzschild des nachstehenden Musters kann die Verkehrsschilder B1, B3, B5, B7 und B15 ergänzen, um den Verlauf der Vorfahrtsstraße an der nächsten Kreuzung anzuzeigen.</w:t>
      </w:r>
    </w:p>
    <w:p w14:paraId="40D410B5"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291BA03"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Ist das Verkehrsschild B9 vor oder auf der Kreuzung aufgestellt, kann es ebenfalls durch dieses Zusatzschild ergänzt werden.</w:t>
      </w: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5DC70F0A" w14:textId="77777777">
        <w:tc>
          <w:tcPr>
            <w:tcW w:w="9360" w:type="dxa"/>
            <w:tcBorders>
              <w:top w:val="single" w:sz="6" w:space="0" w:color="FFFFFF"/>
              <w:left w:val="single" w:sz="6" w:space="0" w:color="FFFFFF"/>
              <w:bottom w:val="single" w:sz="6" w:space="0" w:color="FFFFFF"/>
              <w:right w:val="single" w:sz="6" w:space="0" w:color="FFFFFF"/>
            </w:tcBorders>
          </w:tcPr>
          <w:p w14:paraId="4B99B8CA" w14:textId="77777777" w:rsidR="00C56627" w:rsidRPr="00FE6AF7" w:rsidRDefault="00C56627">
            <w:pPr>
              <w:spacing w:line="120" w:lineRule="exact"/>
              <w:rPr>
                <w:rFonts w:ascii="Times New Roman" w:hAnsi="Times New Roman" w:cs="Times New Roman"/>
                <w:sz w:val="24"/>
                <w:szCs w:val="24"/>
                <w:lang w:val="de-DE"/>
              </w:rPr>
            </w:pPr>
          </w:p>
          <w:p w14:paraId="635303F5"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A2D59B5" wp14:editId="28D7326C">
                  <wp:extent cx="1104900" cy="1123950"/>
                  <wp:effectExtent l="0" t="0" r="0" b="0"/>
                  <wp:docPr id="3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l="-116" r="-116"/>
                          <a:stretch>
                            <a:fillRect/>
                          </a:stretch>
                        </pic:blipFill>
                        <pic:spPr bwMode="auto">
                          <a:xfrm>
                            <a:off x="0" y="0"/>
                            <a:ext cx="1104900" cy="1123950"/>
                          </a:xfrm>
                          <a:prstGeom prst="rect">
                            <a:avLst/>
                          </a:prstGeom>
                          <a:noFill/>
                          <a:ln>
                            <a:noFill/>
                          </a:ln>
                        </pic:spPr>
                      </pic:pic>
                    </a:graphicData>
                  </a:graphic>
                </wp:inline>
              </w:drawing>
            </w:r>
          </w:p>
          <w:p w14:paraId="02CBC166" w14:textId="77777777" w:rsidR="00C56627" w:rsidRPr="00FE6AF7" w:rsidRDefault="00C56627">
            <w:pPr>
              <w:tabs>
                <w:tab w:val="left" w:pos="-1022"/>
                <w:tab w:val="left" w:pos="-720"/>
                <w:tab w:val="left" w:pos="-307"/>
                <w:tab w:val="left" w:pos="0"/>
                <w:tab w:val="left" w:pos="448"/>
              </w:tabs>
              <w:spacing w:after="58"/>
              <w:rPr>
                <w:rFonts w:ascii="Times New Roman" w:hAnsi="Times New Roman" w:cs="Times New Roman"/>
                <w:sz w:val="24"/>
                <w:szCs w:val="24"/>
                <w:lang w:val="de-DE"/>
              </w:rPr>
            </w:pPr>
          </w:p>
        </w:tc>
      </w:tr>
    </w:tbl>
    <w:p w14:paraId="3898DA30"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62802F8D" w14:textId="77777777" w:rsidR="00E0644A" w:rsidRDefault="00E0644A">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5AF72EF7" w14:textId="6C21A9E9"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67.3 Die Vorfahrtsschilder sind nachstehend abgebildet.</w:t>
      </w:r>
    </w:p>
    <w:p w14:paraId="57D1972A" w14:textId="77777777" w:rsidR="00F4532D" w:rsidRPr="00FE6AF7" w:rsidRDefault="00F4532D">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1"/>
      </w:tblGrid>
      <w:tr w:rsidR="00F4532D" w:rsidRPr="00FE6AF7" w14:paraId="789BC2B0" w14:textId="77777777" w:rsidTr="00E0644A">
        <w:tc>
          <w:tcPr>
            <w:tcW w:w="4666" w:type="dxa"/>
          </w:tcPr>
          <w:p w14:paraId="1EA11381"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4760F43"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B1</w:t>
            </w:r>
          </w:p>
          <w:p w14:paraId="6034372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E35E89B"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2B61F84" wp14:editId="7FE3F353">
                  <wp:extent cx="1188000" cy="1045440"/>
                  <wp:effectExtent l="0" t="0" r="0" b="2540"/>
                  <wp:docPr id="68" name="Image 68" descr="http://www.code-de-la-route.be/images/stories/verkeerstekens/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www.code-de-la-route.be/images/stories/verkeerstekens/B/B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052956A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1DEF18EB" w14:textId="77777777"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Vorfahrt gewähren!</w:t>
            </w:r>
          </w:p>
        </w:tc>
      </w:tr>
      <w:tr w:rsidR="00F4532D" w:rsidRPr="001F7A7D" w14:paraId="58E1D76E" w14:textId="77777777" w:rsidTr="00E0644A">
        <w:tc>
          <w:tcPr>
            <w:tcW w:w="4666" w:type="dxa"/>
          </w:tcPr>
          <w:p w14:paraId="0A88D98B"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F0E69DC"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B3</w:t>
            </w:r>
          </w:p>
          <w:p w14:paraId="26FFF7E3"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4D58692"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6FAB854" wp14:editId="3B7E4E0D">
                  <wp:extent cx="1188000" cy="1409760"/>
                  <wp:effectExtent l="0" t="0" r="0" b="0"/>
                  <wp:docPr id="69" name="Image 69" descr="http://www.code-de-la-route.be/images/stories/verkeerstekens/B/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www.code-de-la-route.be/images/stories/verkeerstekens/B/B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8000" cy="1409760"/>
                          </a:xfrm>
                          <a:prstGeom prst="rect">
                            <a:avLst/>
                          </a:prstGeom>
                          <a:noFill/>
                          <a:ln>
                            <a:noFill/>
                          </a:ln>
                        </pic:spPr>
                      </pic:pic>
                    </a:graphicData>
                  </a:graphic>
                </wp:inline>
              </w:drawing>
            </w:r>
          </w:p>
          <w:p w14:paraId="4E98775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4A271873" w14:textId="77777777" w:rsidR="00F4532D" w:rsidRPr="00FE6AF7" w:rsidRDefault="00F4532D" w:rsidP="00F4532D">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zur Ankündigung des Verkehrsschilds B1 in der ungefähr angezeigten Entfernung</w:t>
            </w:r>
          </w:p>
        </w:tc>
      </w:tr>
      <w:tr w:rsidR="00F4532D" w:rsidRPr="00FE6AF7" w14:paraId="58EF4A4B" w14:textId="77777777" w:rsidTr="00E0644A">
        <w:tc>
          <w:tcPr>
            <w:tcW w:w="4666" w:type="dxa"/>
          </w:tcPr>
          <w:p w14:paraId="6B128720"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0D6D39B"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B5</w:t>
            </w:r>
          </w:p>
          <w:p w14:paraId="0C80BA40"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175F40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78512E6" wp14:editId="4732FB03">
                  <wp:extent cx="1188000" cy="1188000"/>
                  <wp:effectExtent l="0" t="0" r="0" b="0"/>
                  <wp:docPr id="70" name="Image 70" descr="http://www.code-de-la-route.be/images/stories/verkeerstekens/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www.code-de-la-route.be/images/stories/verkeerstekens/B/B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651F9505"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07A4D0EA" w14:textId="77777777"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Anhalten und Vorfahrt gewähren!</w:t>
            </w:r>
          </w:p>
        </w:tc>
      </w:tr>
      <w:tr w:rsidR="00F4532D" w:rsidRPr="001F7A7D" w14:paraId="40F43947" w14:textId="77777777" w:rsidTr="00E0644A">
        <w:tc>
          <w:tcPr>
            <w:tcW w:w="4666" w:type="dxa"/>
          </w:tcPr>
          <w:p w14:paraId="6F01FC4E" w14:textId="74B17C89"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A392D1B"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B7</w:t>
            </w:r>
          </w:p>
          <w:p w14:paraId="3E842685"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EC6A19E"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9D48CDE" wp14:editId="3A2CCDE8">
                  <wp:extent cx="1188000" cy="1409760"/>
                  <wp:effectExtent l="0" t="0" r="0" b="0"/>
                  <wp:docPr id="71" name="Image 71" descr="http://www.code-de-la-route.be/images/stories/verkeerstekens/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www.code-de-la-route.be/images/stories/verkeerstekens/B/B7.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8000" cy="1409760"/>
                          </a:xfrm>
                          <a:prstGeom prst="rect">
                            <a:avLst/>
                          </a:prstGeom>
                          <a:noFill/>
                          <a:ln>
                            <a:noFill/>
                          </a:ln>
                        </pic:spPr>
                      </pic:pic>
                    </a:graphicData>
                  </a:graphic>
                </wp:inline>
              </w:drawing>
            </w:r>
          </w:p>
          <w:p w14:paraId="55331A6A"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248943A1" w14:textId="77777777" w:rsidR="00F4532D" w:rsidRPr="00FE6AF7" w:rsidRDefault="00F4532D" w:rsidP="00F4532D">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zur Ankündigung des Verkehrsschilds B5 in der ungefähr angezeigten Entfernung</w:t>
            </w:r>
          </w:p>
        </w:tc>
      </w:tr>
    </w:tbl>
    <w:p w14:paraId="6F704B72" w14:textId="77777777" w:rsidR="00E0644A" w:rsidRPr="00C25680" w:rsidRDefault="00E0644A">
      <w:pPr>
        <w:rPr>
          <w:lang w:val="de-DE"/>
        </w:rPr>
      </w:pPr>
      <w:r w:rsidRPr="00C25680">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1"/>
      </w:tblGrid>
      <w:tr w:rsidR="00F4532D" w:rsidRPr="00FE6AF7" w14:paraId="62A30C5F" w14:textId="77777777" w:rsidTr="00E0644A">
        <w:tc>
          <w:tcPr>
            <w:tcW w:w="4666" w:type="dxa"/>
          </w:tcPr>
          <w:p w14:paraId="74461EB3" w14:textId="0EE12C61" w:rsidR="00F4532D" w:rsidRPr="00FE6AF7" w:rsidRDefault="009B78BA"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844B7F">
              <w:rPr>
                <w:lang w:val="de-DE"/>
              </w:rPr>
              <w:lastRenderedPageBreak/>
              <w:br w:type="page"/>
            </w:r>
          </w:p>
          <w:p w14:paraId="4114A4ED"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B9</w:t>
            </w:r>
          </w:p>
          <w:p w14:paraId="5007E12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95572D4"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3E40C07" wp14:editId="3EAE6513">
                  <wp:extent cx="1188000" cy="1188000"/>
                  <wp:effectExtent l="0" t="0" r="0" b="0"/>
                  <wp:docPr id="72" name="Image 72" descr="http://www.code-de-la-route.be/images/stories/verkeerstekens/B/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www.code-de-la-route.be/images/stories/verkeerstekens/B/B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3E230ACE"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616247DE"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126BF0FC"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5208A526"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30B48616"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1888C752" w14:textId="77777777" w:rsidR="002E0732" w:rsidRDefault="002E073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525359A6" w14:textId="77777777"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Vorfahrtstraße</w:t>
            </w:r>
          </w:p>
        </w:tc>
      </w:tr>
      <w:tr w:rsidR="00F4532D" w:rsidRPr="00FE6AF7" w14:paraId="6938D849" w14:textId="77777777" w:rsidTr="00E0644A">
        <w:tc>
          <w:tcPr>
            <w:tcW w:w="4666" w:type="dxa"/>
          </w:tcPr>
          <w:p w14:paraId="241E74E6"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F7773F8"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B11</w:t>
            </w:r>
          </w:p>
          <w:p w14:paraId="64A8D7D2"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C6C6E41"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3685F65" wp14:editId="16208933">
                  <wp:extent cx="1188000" cy="1188000"/>
                  <wp:effectExtent l="0" t="0" r="0" b="0"/>
                  <wp:docPr id="73" name="Image 73" descr="http://www.code-de-la-route.be/images/stories/verkeerstekens/B/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www.code-de-la-route.be/images/stories/verkeerstekens/B/B1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26CE7AB9"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5A46CD25" w14:textId="77777777"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Ender der Vorfahrtstraße</w:t>
            </w:r>
          </w:p>
        </w:tc>
      </w:tr>
      <w:tr w:rsidR="00F4532D" w:rsidRPr="001F7A7D" w14:paraId="3F4C9777" w14:textId="77777777" w:rsidTr="00E0644A">
        <w:tc>
          <w:tcPr>
            <w:tcW w:w="4666" w:type="dxa"/>
          </w:tcPr>
          <w:p w14:paraId="44CE4C2D"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94D242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B13</w:t>
            </w:r>
          </w:p>
          <w:p w14:paraId="5F70C2C9"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3ED71F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93C2564" wp14:editId="1373728E">
                  <wp:extent cx="1188000" cy="1536480"/>
                  <wp:effectExtent l="0" t="0" r="0" b="6985"/>
                  <wp:docPr id="74" name="Image 74" descr="http://www.code-de-la-route.be/images/stories/verkeerstekens/B/B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www.code-de-la-route.be/images/stories/verkeerstekens/B/B1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8000" cy="1536480"/>
                          </a:xfrm>
                          <a:prstGeom prst="rect">
                            <a:avLst/>
                          </a:prstGeom>
                          <a:noFill/>
                          <a:ln>
                            <a:noFill/>
                          </a:ln>
                        </pic:spPr>
                      </pic:pic>
                    </a:graphicData>
                  </a:graphic>
                </wp:inline>
              </w:drawing>
            </w:r>
          </w:p>
          <w:p w14:paraId="4739B525"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0BE730EC" w14:textId="77777777" w:rsidR="00F4532D" w:rsidRPr="00FE6AF7" w:rsidRDefault="00F4532D" w:rsidP="00F4532D">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zur Ankündigung des Verkehrsschilds B11 in der ungefähr angezeigten Entfernung]</w:t>
            </w:r>
          </w:p>
        </w:tc>
      </w:tr>
      <w:tr w:rsidR="00F4532D" w:rsidRPr="001F7A7D" w14:paraId="1486B73B" w14:textId="77777777" w:rsidTr="00E0644A">
        <w:tc>
          <w:tcPr>
            <w:tcW w:w="4666" w:type="dxa"/>
          </w:tcPr>
          <w:p w14:paraId="785B7FE0"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945B7CC"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B15</w:t>
            </w:r>
          </w:p>
          <w:p w14:paraId="32A8FE0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826221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EFE6390" wp14:editId="103E6B13">
                  <wp:extent cx="1188000" cy="1045440"/>
                  <wp:effectExtent l="0" t="0" r="0" b="2540"/>
                  <wp:docPr id="75" name="Image 75" descr="http://www.code-de-la-route.be/images/stories/verkeerstekens/B/B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www.code-de-la-route.be/images/stories/verkeerstekens/B/B15A.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09F7AEF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7B746F8D" w14:textId="77777777" w:rsidR="004C6C02" w:rsidRDefault="004C6C0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3E009D2C" w14:textId="77777777" w:rsidR="004C6C02" w:rsidRDefault="004C6C0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1B01CFD5" w14:textId="77777777" w:rsidR="004C6C02" w:rsidRDefault="004C6C0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18B046B8" w14:textId="77777777" w:rsidR="004C6C02" w:rsidRDefault="004C6C02" w:rsidP="00F4532D">
            <w:pPr>
              <w:tabs>
                <w:tab w:val="left" w:pos="-1022"/>
                <w:tab w:val="left" w:pos="-720"/>
                <w:tab w:val="left" w:pos="-307"/>
                <w:tab w:val="left" w:pos="0"/>
                <w:tab w:val="left" w:pos="448"/>
              </w:tabs>
              <w:rPr>
                <w:rFonts w:ascii="Times New Roman" w:hAnsi="Times New Roman" w:cs="Times New Roman"/>
                <w:sz w:val="24"/>
                <w:szCs w:val="24"/>
                <w:lang w:val="de-DE"/>
              </w:rPr>
            </w:pPr>
          </w:p>
          <w:p w14:paraId="7E0114CB" w14:textId="2F8EE9E8" w:rsidR="00F4532D" w:rsidRPr="00FE6AF7" w:rsidRDefault="00F4532D"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Vorfahrt</w:t>
            </w:r>
          </w:p>
          <w:p w14:paraId="0A87BDBD" w14:textId="77777777" w:rsidR="00F4532D" w:rsidRPr="00FE6AF7" w:rsidRDefault="00F4532D" w:rsidP="00F23E4A">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waagerechte Streifen des Sinnbildes kann geändert werden, um die Ortsbeschaffenheit deutlicher darzustellen</w:t>
            </w:r>
            <w:r w:rsidR="00F23E4A" w:rsidRPr="00FE6AF7">
              <w:rPr>
                <w:rFonts w:ascii="Times New Roman" w:hAnsi="Times New Roman" w:cs="Times New Roman"/>
                <w:sz w:val="24"/>
                <w:szCs w:val="24"/>
                <w:lang w:val="de-DE"/>
              </w:rPr>
              <w:t>.</w:t>
            </w:r>
          </w:p>
        </w:tc>
      </w:tr>
    </w:tbl>
    <w:p w14:paraId="431C9839" w14:textId="77777777" w:rsidR="00E0644A" w:rsidRPr="00C25680" w:rsidRDefault="00E0644A">
      <w:pPr>
        <w:rPr>
          <w:lang w:val="de-DE"/>
        </w:rPr>
      </w:pPr>
      <w:r w:rsidRPr="00C25680">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1"/>
      </w:tblGrid>
      <w:tr w:rsidR="00F4532D" w:rsidRPr="001F7A7D" w14:paraId="61E0639A" w14:textId="77777777" w:rsidTr="00E0644A">
        <w:tc>
          <w:tcPr>
            <w:tcW w:w="4666" w:type="dxa"/>
          </w:tcPr>
          <w:p w14:paraId="42B2928C" w14:textId="420B35D2"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7ACD52E"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B17</w:t>
            </w:r>
          </w:p>
          <w:p w14:paraId="1C7B3B20"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E98064E"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59E70A0" wp14:editId="6A5370DB">
                  <wp:extent cx="1188000" cy="1045440"/>
                  <wp:effectExtent l="0" t="0" r="0" b="2540"/>
                  <wp:docPr id="76" name="Image 76" descr="http://www.code-de-la-route.be/images/stories/verkeerstekens/B/B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www.code-de-la-route.be/images/stories/verkeerstekens/B/B1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8000" cy="1045440"/>
                          </a:xfrm>
                          <a:prstGeom prst="rect">
                            <a:avLst/>
                          </a:prstGeom>
                          <a:noFill/>
                          <a:ln>
                            <a:noFill/>
                          </a:ln>
                        </pic:spPr>
                      </pic:pic>
                    </a:graphicData>
                  </a:graphic>
                </wp:inline>
              </w:drawing>
            </w:r>
          </w:p>
          <w:p w14:paraId="6936A358"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70254BF8" w14:textId="77777777" w:rsidR="00F4532D" w:rsidRPr="00FE6AF7" w:rsidRDefault="00F23E4A"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Kreuzung mit Vorfahrt von rechts</w:t>
            </w:r>
          </w:p>
        </w:tc>
      </w:tr>
      <w:tr w:rsidR="00F4532D" w:rsidRPr="001F7A7D" w14:paraId="44B91752" w14:textId="77777777" w:rsidTr="00E0644A">
        <w:tc>
          <w:tcPr>
            <w:tcW w:w="4666" w:type="dxa"/>
          </w:tcPr>
          <w:p w14:paraId="7859E42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B93C5BA"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B19</w:t>
            </w:r>
          </w:p>
          <w:p w14:paraId="5F1544B7"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DF9F9A5"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E1D6D62" wp14:editId="69FA0AB0">
                  <wp:extent cx="1188000" cy="1188000"/>
                  <wp:effectExtent l="0" t="0" r="0" b="0"/>
                  <wp:docPr id="77" name="Image 77" descr="http://www.code-de-la-route.be/images/stories/verkeerstekens/B/B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www.code-de-la-route.be/images/stories/verkeerstekens/B/B1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09EB0EA1" w14:textId="77777777" w:rsidR="000443A1" w:rsidRPr="00FE6AF7" w:rsidRDefault="000443A1"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199CE83E" w14:textId="77777777" w:rsidR="00F4532D" w:rsidRPr="00FE6AF7" w:rsidRDefault="000443A1"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Verengte Durchfahrt</w:t>
            </w:r>
          </w:p>
          <w:p w14:paraId="33865D61" w14:textId="77777777" w:rsidR="000443A1" w:rsidRPr="00FE6AF7" w:rsidRDefault="000443A1"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Dem Gegenverkehr Vorrang gewähren!</w:t>
            </w:r>
          </w:p>
        </w:tc>
      </w:tr>
      <w:tr w:rsidR="00F4532D" w:rsidRPr="001F7A7D" w14:paraId="294D624E" w14:textId="77777777" w:rsidTr="00E0644A">
        <w:tc>
          <w:tcPr>
            <w:tcW w:w="4666" w:type="dxa"/>
          </w:tcPr>
          <w:p w14:paraId="0BC090C4"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57E58DC"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B21</w:t>
            </w:r>
          </w:p>
          <w:p w14:paraId="0B23EFD4"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CB44DE3"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878E3B8" wp14:editId="10C4E542">
                  <wp:extent cx="972000" cy="1438560"/>
                  <wp:effectExtent l="0" t="0" r="0" b="0"/>
                  <wp:docPr id="78" name="Image 78" descr="http://www.code-de-la-route.be/images/stories/verkeerstekens/B/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www.code-de-la-route.be/images/stories/verkeerstekens/B/B21.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2000" cy="1438560"/>
                          </a:xfrm>
                          <a:prstGeom prst="rect">
                            <a:avLst/>
                          </a:prstGeom>
                          <a:noFill/>
                          <a:ln>
                            <a:noFill/>
                          </a:ln>
                        </pic:spPr>
                      </pic:pic>
                    </a:graphicData>
                  </a:graphic>
                </wp:inline>
              </w:drawing>
            </w:r>
          </w:p>
          <w:p w14:paraId="2C1CEE4F" w14:textId="77777777" w:rsidR="00F4532D" w:rsidRPr="00FE6AF7" w:rsidRDefault="00F4532D" w:rsidP="00F4532D">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1" w:type="dxa"/>
            <w:vAlign w:val="center"/>
          </w:tcPr>
          <w:p w14:paraId="6CEF1574" w14:textId="77777777" w:rsidR="00F4532D" w:rsidRPr="00FE6AF7" w:rsidRDefault="000443A1"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Verengte Durchfahrt</w:t>
            </w:r>
          </w:p>
          <w:p w14:paraId="2B16EB4B" w14:textId="77777777" w:rsidR="000443A1" w:rsidRPr="00FE6AF7" w:rsidRDefault="000443A1" w:rsidP="00F4532D">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Vorrang vor dem Gegenverkehr</w:t>
            </w:r>
          </w:p>
        </w:tc>
      </w:tr>
    </w:tbl>
    <w:p w14:paraId="18C11DCF" w14:textId="77777777" w:rsidR="001043A0" w:rsidRPr="00FE6AF7" w:rsidRDefault="001043A0">
      <w:pPr>
        <w:tabs>
          <w:tab w:val="center" w:pos="4663"/>
        </w:tabs>
        <w:jc w:val="both"/>
        <w:rPr>
          <w:rFonts w:ascii="Times New Roman" w:hAnsi="Times New Roman" w:cs="Times New Roman"/>
          <w:sz w:val="24"/>
          <w:szCs w:val="24"/>
          <w:lang w:val="de-DE"/>
        </w:rPr>
      </w:pPr>
    </w:p>
    <w:p w14:paraId="43A14F03" w14:textId="1E98A22B" w:rsidR="001043A0" w:rsidRPr="00FE6AF7" w:rsidRDefault="001043A0" w:rsidP="001043A0">
      <w:pPr>
        <w:tabs>
          <w:tab w:val="left" w:pos="426"/>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[Das Verkehrsschild B22 erlaubt Radfahrern</w:t>
      </w:r>
      <w:r w:rsidR="004C6C02">
        <w:rPr>
          <w:rFonts w:ascii="Times New Roman" w:hAnsi="Times New Roman" w:cs="Times New Roman"/>
          <w:sz w:val="24"/>
          <w:szCs w:val="24"/>
          <w:lang w:val="de-DE"/>
        </w:rPr>
        <w:t xml:space="preserve"> [</w:t>
      </w:r>
      <w:r w:rsidR="004C6C02" w:rsidRPr="004C6C02">
        <w:rPr>
          <w:rFonts w:ascii="Times New Roman" w:hAnsi="Times New Roman" w:cs="Times New Roman"/>
          <w:sz w:val="24"/>
          <w:szCs w:val="24"/>
          <w:lang w:val="de-DE"/>
        </w:rPr>
        <w:t>und Führern von Speed Pedelecs</w:t>
      </w:r>
      <w:r w:rsidR="004C6C0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bei </w:t>
      </w:r>
      <w:r w:rsidR="004C6C02">
        <w:rPr>
          <w:rFonts w:ascii="Times New Roman" w:hAnsi="Times New Roman" w:cs="Times New Roman"/>
          <w:sz w:val="24"/>
          <w:szCs w:val="24"/>
          <w:lang w:val="de-DE"/>
        </w:rPr>
        <w:t>[</w:t>
      </w:r>
      <w:r w:rsidR="004C6C02" w:rsidRPr="004C6C02">
        <w:rPr>
          <w:rFonts w:ascii="Times New Roman" w:hAnsi="Times New Roman" w:cs="Times New Roman"/>
          <w:sz w:val="24"/>
          <w:szCs w:val="24"/>
          <w:lang w:val="de-DE"/>
        </w:rPr>
        <w:t>in Artikel 61 und 62</w:t>
      </w:r>
      <w:r w:rsidR="004C6C02" w:rsidRPr="004C6C02">
        <w:rPr>
          <w:rFonts w:ascii="Times New Roman" w:hAnsi="Times New Roman" w:cs="Times New Roman"/>
          <w:i/>
          <w:sz w:val="24"/>
          <w:szCs w:val="24"/>
          <w:lang w:val="de-DE"/>
        </w:rPr>
        <w:t>ter</w:t>
      </w:r>
      <w:r w:rsidR="004C6C02" w:rsidRPr="004C6C02">
        <w:rPr>
          <w:rFonts w:ascii="Times New Roman" w:hAnsi="Times New Roman" w:cs="Times New Roman"/>
          <w:sz w:val="24"/>
          <w:szCs w:val="24"/>
          <w:lang w:val="de-DE"/>
        </w:rPr>
        <w:t xml:space="preserve"> erwähnten Verkehrslichtzeichen</w:t>
      </w:r>
      <w:r w:rsidR="004C6C0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durchzufahren, wenn diese entweder rot oder gelb sind, um nach rechts abzubiegen, unter der Bedingung, dass sie den anderen Verkehrsteilnehmern, die sich auf der öffentlichen Straße oder der Fahrbahn bewegen, Vorfahrt gewähren.</w:t>
      </w:r>
    </w:p>
    <w:p w14:paraId="1E610480"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0AF6773F"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2C497013" w14:textId="77777777" w:rsidR="001043A0" w:rsidRPr="00FE6AF7" w:rsidRDefault="001043A0" w:rsidP="001043A0">
      <w:pPr>
        <w:tabs>
          <w:tab w:val="left" w:pos="426"/>
          <w:tab w:val="center" w:pos="4663"/>
        </w:tabs>
        <w:jc w:val="center"/>
        <w:rPr>
          <w:rFonts w:ascii="Times New Roman" w:hAnsi="Times New Roman" w:cs="Times New Roman"/>
          <w:sz w:val="24"/>
          <w:szCs w:val="24"/>
          <w:lang w:val="fr-FR"/>
        </w:rPr>
      </w:pPr>
      <w:r w:rsidRPr="00FE6AF7">
        <w:rPr>
          <w:rFonts w:ascii="Times New Roman" w:hAnsi="Times New Roman" w:cs="Times New Roman"/>
          <w:noProof/>
          <w:sz w:val="24"/>
          <w:szCs w:val="24"/>
          <w:lang w:eastAsia="fr-BE"/>
        </w:rPr>
        <w:drawing>
          <wp:inline distT="0" distB="0" distL="0" distR="0" wp14:anchorId="6C9BDF87" wp14:editId="32DB33FB">
            <wp:extent cx="1354455" cy="1181735"/>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7" cstate="print"/>
                    <a:srcRect/>
                    <a:stretch>
                      <a:fillRect/>
                    </a:stretch>
                  </pic:blipFill>
                  <pic:spPr bwMode="auto">
                    <a:xfrm>
                      <a:off x="0" y="0"/>
                      <a:ext cx="1354455" cy="1181735"/>
                    </a:xfrm>
                    <a:prstGeom prst="rect">
                      <a:avLst/>
                    </a:prstGeom>
                    <a:noFill/>
                    <a:ln w="9525">
                      <a:noFill/>
                      <a:miter lim="800000"/>
                      <a:headEnd/>
                      <a:tailEnd/>
                    </a:ln>
                  </pic:spPr>
                </pic:pic>
              </a:graphicData>
            </a:graphic>
          </wp:inline>
        </w:drawing>
      </w:r>
    </w:p>
    <w:p w14:paraId="185D479F"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4D915383" w14:textId="6AD38461" w:rsidR="001043A0" w:rsidRPr="00FE6AF7" w:rsidRDefault="001043A0" w:rsidP="001043A0">
      <w:pPr>
        <w:tabs>
          <w:tab w:val="left" w:pos="426"/>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t>Das Verkehrsschild B23 erlaubt Radfahrern</w:t>
      </w:r>
      <w:r w:rsidR="004C6C02">
        <w:rPr>
          <w:rFonts w:ascii="Times New Roman" w:hAnsi="Times New Roman" w:cs="Times New Roman"/>
          <w:sz w:val="24"/>
          <w:szCs w:val="24"/>
          <w:lang w:val="de-DE"/>
        </w:rPr>
        <w:t xml:space="preserve"> [</w:t>
      </w:r>
      <w:r w:rsidR="004C6C02" w:rsidRPr="004C6C02">
        <w:rPr>
          <w:rFonts w:ascii="Times New Roman" w:hAnsi="Times New Roman" w:cs="Times New Roman"/>
          <w:sz w:val="24"/>
          <w:szCs w:val="24"/>
          <w:lang w:val="de-DE"/>
        </w:rPr>
        <w:t>und Führern von Speed Pedelecs</w:t>
      </w:r>
      <w:r w:rsidR="004C6C02">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bei </w:t>
      </w:r>
      <w:r w:rsidR="004D61E1">
        <w:rPr>
          <w:rFonts w:ascii="Times New Roman" w:hAnsi="Times New Roman" w:cs="Times New Roman"/>
          <w:sz w:val="24"/>
          <w:szCs w:val="24"/>
          <w:lang w:val="de-DE"/>
        </w:rPr>
        <w:t>[</w:t>
      </w:r>
      <w:r w:rsidR="004D61E1" w:rsidRPr="004C6C02">
        <w:rPr>
          <w:rFonts w:ascii="Times New Roman" w:hAnsi="Times New Roman" w:cs="Times New Roman"/>
          <w:sz w:val="24"/>
          <w:szCs w:val="24"/>
          <w:lang w:val="de-DE"/>
        </w:rPr>
        <w:t>in Artikel 61 und 62</w:t>
      </w:r>
      <w:r w:rsidR="004D61E1" w:rsidRPr="004C6C02">
        <w:rPr>
          <w:rFonts w:ascii="Times New Roman" w:hAnsi="Times New Roman" w:cs="Times New Roman"/>
          <w:i/>
          <w:sz w:val="24"/>
          <w:szCs w:val="24"/>
          <w:lang w:val="de-DE"/>
        </w:rPr>
        <w:t>ter</w:t>
      </w:r>
      <w:r w:rsidR="004D61E1" w:rsidRPr="004C6C02">
        <w:rPr>
          <w:rFonts w:ascii="Times New Roman" w:hAnsi="Times New Roman" w:cs="Times New Roman"/>
          <w:sz w:val="24"/>
          <w:szCs w:val="24"/>
          <w:lang w:val="de-DE"/>
        </w:rPr>
        <w:t xml:space="preserve"> erwähnten Verkehrslichtzeichen</w:t>
      </w:r>
      <w:r w:rsidR="004D61E1">
        <w:rPr>
          <w:rFonts w:ascii="Times New Roman" w:hAnsi="Times New Roman" w:cs="Times New Roman"/>
          <w:sz w:val="24"/>
          <w:szCs w:val="24"/>
          <w:lang w:val="de-DE"/>
        </w:rPr>
        <w:t>]</w:t>
      </w:r>
      <w:r w:rsidR="004D61E1"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durchzufahren, wenn diese entweder rot oder gelb sind, um geradeaus weiterzufahren, unter der Bedingung, dass sie den anderen Verkehrsteilnehmern, die sich auf der öffentlichen Straße oder der Fahrbahn bewegen, ab dem roten oder gelben Licht Vorfahrt gewähren.</w:t>
      </w:r>
    </w:p>
    <w:p w14:paraId="5B3D9DA2"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65D52FE8" w14:textId="77777777" w:rsidR="001043A0" w:rsidRPr="00FE6AF7" w:rsidRDefault="001043A0" w:rsidP="001043A0">
      <w:pPr>
        <w:tabs>
          <w:tab w:val="left" w:pos="426"/>
          <w:tab w:val="center" w:pos="4663"/>
        </w:tabs>
        <w:jc w:val="center"/>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1E65FA6E" wp14:editId="4945040F">
            <wp:extent cx="1341120" cy="1180465"/>
            <wp:effectExtent l="0" t="0" r="0" b="635"/>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8" cstate="print"/>
                    <a:srcRect/>
                    <a:stretch>
                      <a:fillRect/>
                    </a:stretch>
                  </pic:blipFill>
                  <pic:spPr bwMode="auto">
                    <a:xfrm>
                      <a:off x="0" y="0"/>
                      <a:ext cx="1341120" cy="1180465"/>
                    </a:xfrm>
                    <a:prstGeom prst="rect">
                      <a:avLst/>
                    </a:prstGeom>
                    <a:noFill/>
                    <a:ln w="9525">
                      <a:noFill/>
                      <a:miter lim="800000"/>
                      <a:headEnd/>
                      <a:tailEnd/>
                    </a:ln>
                  </pic:spPr>
                </pic:pic>
              </a:graphicData>
            </a:graphic>
          </wp:inline>
        </w:drawing>
      </w:r>
      <w:r w:rsidRPr="00FE6AF7">
        <w:rPr>
          <w:rFonts w:ascii="Times New Roman" w:hAnsi="Times New Roman" w:cs="Times New Roman"/>
          <w:sz w:val="24"/>
          <w:szCs w:val="24"/>
          <w:lang w:val="de-DE"/>
        </w:rPr>
        <w:t>]</w:t>
      </w:r>
    </w:p>
    <w:p w14:paraId="3E9BD23D" w14:textId="77777777" w:rsidR="001043A0" w:rsidRPr="00FE6AF7" w:rsidRDefault="001043A0" w:rsidP="001043A0">
      <w:pPr>
        <w:tabs>
          <w:tab w:val="left" w:pos="426"/>
          <w:tab w:val="center" w:pos="4663"/>
        </w:tabs>
        <w:jc w:val="both"/>
        <w:rPr>
          <w:rFonts w:ascii="Times New Roman" w:hAnsi="Times New Roman" w:cs="Times New Roman"/>
          <w:sz w:val="24"/>
          <w:szCs w:val="24"/>
          <w:lang w:val="de-DE"/>
        </w:rPr>
      </w:pPr>
    </w:p>
    <w:p w14:paraId="7ADD4AC5" w14:textId="77777777" w:rsidR="00C56627" w:rsidRPr="00FE6AF7" w:rsidRDefault="00C56627" w:rsidP="001043A0">
      <w:pPr>
        <w:tabs>
          <w:tab w:val="left" w:pos="426"/>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p>
    <w:p w14:paraId="168A54E4"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[67.4.1. [Ein Zusatzschild des in Artikel 65.2 vorgesehenen Musters M9 oder M10 kann die Verkehrsschilder B1, B5 und B17 ergänzen, um anzuzeigen, dass Radfahrer oder Radfahrer und Führer von zweirädrigen Kleinkrafträdern in beiden Fahrtrichtungen auf der öffentlichen Querstraße verkehren, an die man heranfährt.]]</w:t>
      </w:r>
    </w:p>
    <w:p w14:paraId="53E762E7"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6ECA1AF8"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[67.4.2. [Ein Zusatzschild des in Artikel 65.2 vorgesehenen Musters M1 oder M8 kann die Verkehrsschilder B1 und B5 ergänzen, wenn diese Verkehrszeichen nur Radfahrer oder Radfahrer und Führer von zweirädrigen Kleinkrafträdern betreffen.]]</w:t>
      </w:r>
    </w:p>
    <w:p w14:paraId="5A79A13D" w14:textId="77777777" w:rsidR="001043A0" w:rsidRPr="00FE6AF7" w:rsidRDefault="001043A0">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p>
    <w:p w14:paraId="072B98D3" w14:textId="77777777" w:rsidR="001043A0" w:rsidRPr="00FE6AF7" w:rsidRDefault="001043A0">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[67.4.3. Das Vorfahrtsschild B23 darf nur unter der Voraussetzung benutzt werden, dass die Radfahrer keinen Verkehrsstrom kreuzen müssen.]</w:t>
      </w:r>
    </w:p>
    <w:p w14:paraId="2E928D34"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73FC05C" w14:textId="5ED040F8"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67.3 </w:t>
      </w:r>
      <w:r w:rsidR="000443A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B9" bis </w:t>
      </w:r>
      <w:r w:rsidR="000443A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B13" ersetzt durch Art. 29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18. September 1991 (B.S. vom 23. Oktober 1991)</w:t>
      </w:r>
      <w:r w:rsidR="00667D85" w:rsidRPr="00FE6AF7">
        <w:rPr>
          <w:rFonts w:ascii="Times New Roman" w:hAnsi="Times New Roman" w:cs="Times New Roman"/>
          <w:i/>
          <w:iCs/>
          <w:sz w:val="24"/>
          <w:szCs w:val="24"/>
          <w:lang w:val="de-DE"/>
        </w:rPr>
        <w:t>, "B22" und "B23" eingefügt durch Art. 3 Nr. 1 des G. vom 28. Dezember 2011 (B.S. vom 3. Februar 2012</w:t>
      </w:r>
      <w:r w:rsidR="004D61E1">
        <w:rPr>
          <w:rFonts w:ascii="Times New Roman" w:hAnsi="Times New Roman" w:cs="Times New Roman"/>
          <w:i/>
          <w:iCs/>
          <w:sz w:val="24"/>
          <w:szCs w:val="24"/>
          <w:lang w:val="de-DE"/>
        </w:rPr>
        <w:t>), Abs. 2 und 3 abgeändert durch Art. 18 des K.E. vom 30. Juli 2022 (B.S. vom 15. September 2022)</w:t>
      </w:r>
      <w:r w:rsidRPr="00FE6AF7">
        <w:rPr>
          <w:rFonts w:ascii="Times New Roman" w:hAnsi="Times New Roman" w:cs="Times New Roman"/>
          <w:i/>
          <w:iCs/>
          <w:sz w:val="24"/>
          <w:szCs w:val="24"/>
          <w:lang w:val="de-DE"/>
        </w:rPr>
        <w:t>; Art. 67.4 Nr. 1 eingefügt durch Art. 21 des K.E. vom 20. Juli 1990 (B.S. vom 25. September 1990) und ersetzt durch Art. 29 Nr. 2 des K.E. vom 18. September 1991 (B.S. vom 23. Oktober 1991);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67.4 Nr. 2 eingefügt durch Art. 21 des K.E. vom 20. Juli 1990 (B.S. vom 25. September 1990) und ersetzt durch Art. 29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18. September 1991 (B.S. vom 23. Oktober 1991)</w:t>
      </w:r>
      <w:r w:rsidR="001043A0" w:rsidRPr="00FE6AF7">
        <w:rPr>
          <w:rFonts w:ascii="Times New Roman" w:hAnsi="Times New Roman" w:cs="Times New Roman"/>
          <w:i/>
          <w:iCs/>
          <w:sz w:val="24"/>
          <w:szCs w:val="24"/>
          <w:lang w:val="de-DE"/>
        </w:rPr>
        <w:t>; Art. 67.4 Nr. 3 eingefügt durch Art. 3 Nr. 2 des G. vom 28. Dezember 2011 (B.S. vom 3. Februar 2012)</w:t>
      </w:r>
      <w:r w:rsidRPr="00FE6AF7">
        <w:rPr>
          <w:rFonts w:ascii="Times New Roman" w:hAnsi="Times New Roman" w:cs="Times New Roman"/>
          <w:i/>
          <w:iCs/>
          <w:sz w:val="24"/>
          <w:szCs w:val="24"/>
          <w:lang w:val="de-DE"/>
        </w:rPr>
        <w:t>]</w:t>
      </w:r>
    </w:p>
    <w:p w14:paraId="73C3534C"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75F8E8F"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17ECD8D9"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68</w:t>
      </w:r>
      <w:r w:rsidRPr="00FE6AF7">
        <w:rPr>
          <w:rFonts w:ascii="Times New Roman" w:hAnsi="Times New Roman" w:cs="Times New Roman"/>
          <w:sz w:val="24"/>
          <w:szCs w:val="24"/>
          <w:lang w:val="de-DE"/>
        </w:rPr>
        <w:t xml:space="preserve"> - Verbotsschilder</w:t>
      </w:r>
    </w:p>
    <w:p w14:paraId="7447A896"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7C1B85B0"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68.1 Verbotsschilder werden rechts aufgestellt; ermöglicht die Ortsbeschaffenheit dies jedoch nicht, können sie über der Fahrbahn angebracht werden.</w:t>
      </w:r>
    </w:p>
    <w:p w14:paraId="46E4B33D"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EBD0034"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Wo der Verkehr es rechtfertigt, können sie wiederholt werden.</w:t>
      </w:r>
    </w:p>
    <w:p w14:paraId="43BDAAF3" w14:textId="77777777" w:rsidR="00C56627" w:rsidRPr="00FE6AF7" w:rsidRDefault="00C56627">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5E5400DF"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68.2 Ein Verbotsschild kann durch das gleiche Verkehrsschild mit Zusatzschild, das ungefähr die Entfernung bis zur Stelle, an der das Verbot beginnt, angibt, angekündigt werden.</w:t>
      </w:r>
    </w:p>
    <w:p w14:paraId="57B2479F" w14:textId="77777777" w:rsidR="00653C0A" w:rsidRPr="00FE6AF7" w:rsidRDefault="00653C0A">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p>
    <w:p w14:paraId="6D728C14" w14:textId="77777777" w:rsidR="00C56627" w:rsidRPr="00FE6AF7" w:rsidRDefault="00C56627">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68.3 Die Verbotsschilder und die Schilder betreffend das Ende eines Verbots sind nachstehend abgebildet.</w:t>
      </w:r>
    </w:p>
    <w:p w14:paraId="5E74DBFE" w14:textId="77777777" w:rsidR="000443A1" w:rsidRPr="00FE6AF7" w:rsidRDefault="000443A1">
      <w:pPr>
        <w:tabs>
          <w:tab w:val="left" w:pos="-1022"/>
          <w:tab w:val="left" w:pos="-720"/>
          <w:tab w:val="left" w:pos="-307"/>
          <w:tab w:val="left" w:pos="0"/>
          <w:tab w:val="left" w:pos="448"/>
        </w:tabs>
        <w:ind w:firstLine="448"/>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0443A1" w:rsidRPr="00FE6AF7" w14:paraId="20D77106" w14:textId="77777777" w:rsidTr="00E0644A">
        <w:tc>
          <w:tcPr>
            <w:tcW w:w="4668" w:type="dxa"/>
          </w:tcPr>
          <w:p w14:paraId="44287B83" w14:textId="77777777" w:rsidR="000443A1" w:rsidRPr="00FE6AF7" w:rsidRDefault="000443A1"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0171B11" w14:textId="77777777" w:rsidR="006D4554" w:rsidRPr="00FE6AF7" w:rsidRDefault="006D4554"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w:t>
            </w:r>
          </w:p>
          <w:p w14:paraId="71764A24" w14:textId="77777777" w:rsidR="006D4554" w:rsidRPr="00FE6AF7" w:rsidRDefault="006D4554"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20747A7" w14:textId="77777777" w:rsidR="006D4554"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77B992D4" wp14:editId="2542D7FD">
                  <wp:extent cx="1080000" cy="1080000"/>
                  <wp:effectExtent l="0" t="0" r="6350" b="6350"/>
                  <wp:docPr id="84" name="Image 84" descr="http://www.code-de-la-route.be/images/stories/verkeerstekens/C/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www.code-de-la-route.be/images/stories/verkeerstekens/C/C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C54C62E"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6B43BDDB"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der Einfahrt</w:t>
            </w:r>
          </w:p>
        </w:tc>
      </w:tr>
      <w:tr w:rsidR="000443A1" w:rsidRPr="001F7A7D" w14:paraId="041E5C8F" w14:textId="77777777" w:rsidTr="00E0644A">
        <w:tc>
          <w:tcPr>
            <w:tcW w:w="4668" w:type="dxa"/>
          </w:tcPr>
          <w:p w14:paraId="0417AD67" w14:textId="77777777" w:rsidR="009C4C3A" w:rsidRDefault="00653C0A" w:rsidP="006D4554">
            <w:pPr>
              <w:tabs>
                <w:tab w:val="left" w:pos="-1022"/>
                <w:tab w:val="left" w:pos="-720"/>
                <w:tab w:val="left" w:pos="-307"/>
                <w:tab w:val="left" w:pos="0"/>
                <w:tab w:val="left" w:pos="448"/>
              </w:tabs>
              <w:jc w:val="center"/>
            </w:pPr>
            <w:r w:rsidRPr="00FE6AF7">
              <w:br w:type="page"/>
            </w:r>
          </w:p>
          <w:p w14:paraId="1B64011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w:t>
            </w:r>
          </w:p>
          <w:p w14:paraId="6689A8F0"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A22EF21"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064B9E3" wp14:editId="033BFD0E">
                  <wp:extent cx="1080000" cy="1080000"/>
                  <wp:effectExtent l="0" t="0" r="6350" b="6350"/>
                  <wp:docPr id="85" name="Image 85" descr="http://www.code-de-la-route.be/images/stories/verkeerstekens/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www.code-de-la-route.be/images/stories/verkeerstekens/C/C3.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93CAD10"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67C8241D"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alle Fahrzeuge in beiden Richtungen</w:t>
            </w:r>
          </w:p>
        </w:tc>
      </w:tr>
      <w:tr w:rsidR="000443A1" w:rsidRPr="001F7A7D" w14:paraId="19032A8A" w14:textId="77777777" w:rsidTr="00E0644A">
        <w:tc>
          <w:tcPr>
            <w:tcW w:w="4668" w:type="dxa"/>
          </w:tcPr>
          <w:p w14:paraId="1BD17C45"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E991DE2"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C5</w:t>
            </w:r>
          </w:p>
          <w:p w14:paraId="631C577E"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155684B" w14:textId="77777777" w:rsidR="0041465B"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48EF82F" w14:textId="77777777" w:rsidR="0041465B"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BD41558" w14:textId="77777777" w:rsidR="0041465B"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2438485"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F67AF6B" wp14:editId="37C17198">
                  <wp:extent cx="1080000" cy="1080000"/>
                  <wp:effectExtent l="0" t="0" r="6350" b="6350"/>
                  <wp:docPr id="86" name="Image 86" descr="http://www.code-de-la-route.be/images/stories/verkeerstekens/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www.code-de-la-route.be/images/stories/verkeerstekens/C/C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659" w:type="dxa"/>
            <w:vAlign w:val="center"/>
          </w:tcPr>
          <w:p w14:paraId="533FBAF5"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Verbot für mehrspurige Motorfahrzeuge und Motorräder mit Beiwagen </w:t>
            </w:r>
          </w:p>
          <w:p w14:paraId="4EF41E46"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063A3209"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[Wird das Verkehrsschild durch den Vermerk "außer 2+" beziehungsweise "3+" ergänzt, ist die so gekennzeichnete Fahrbahn oder Fahrspur je nach Fall nur für Fahrzeuge mit mindestens 2 beziehungsweise mindestens 3 Insassen sowie für Fahrzeuge des regulären öffentlichen Linienverkehrs zugänglich.</w:t>
            </w:r>
          </w:p>
          <w:p w14:paraId="019E2524"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B038D74"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anderen Fahrzeuge dürfen die so gekennzeichnete Fahrspur nur befahren, um:</w:t>
            </w:r>
          </w:p>
          <w:p w14:paraId="42565789"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0568F130"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Ein- und Ausfahrten zu benutzen,</w:t>
            </w:r>
          </w:p>
          <w:p w14:paraId="25F9621B" w14:textId="77777777" w:rsidR="005B68A2"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6B356AF7"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Richtung zu ändern oder anliegendes Eigentum zu erreichen.]</w:t>
            </w:r>
          </w:p>
          <w:p w14:paraId="7B5578AB" w14:textId="77777777" w:rsidR="00E97AD6" w:rsidRPr="00FE6AF7" w:rsidRDefault="00E97AD6"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tc>
      </w:tr>
      <w:tr w:rsidR="00325FFD" w:rsidRPr="001F7A7D" w14:paraId="49706F6E" w14:textId="77777777" w:rsidTr="00E0644A">
        <w:trPr>
          <w:trHeight w:val="3315"/>
        </w:trPr>
        <w:tc>
          <w:tcPr>
            <w:tcW w:w="4668" w:type="dxa"/>
          </w:tcPr>
          <w:p w14:paraId="2983B1B2" w14:textId="77777777" w:rsidR="00325FFD" w:rsidRPr="00FE6AF7" w:rsidRDefault="00325FFD" w:rsidP="004A5B9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lastRenderedPageBreak/>
              <w:br w:type="page"/>
            </w:r>
            <w:r w:rsidRPr="00FE6AF7">
              <w:rPr>
                <w:rFonts w:ascii="Times New Roman" w:hAnsi="Times New Roman" w:cs="Times New Roman"/>
                <w:b/>
                <w:sz w:val="24"/>
                <w:szCs w:val="24"/>
                <w:lang w:val="de-DE"/>
              </w:rPr>
              <w:t>[C6</w:t>
            </w:r>
          </w:p>
          <w:p w14:paraId="3C44D108" w14:textId="77777777" w:rsidR="00325FFD" w:rsidRPr="00FE6AF7" w:rsidRDefault="00325FFD"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713F1CE" w14:textId="77777777" w:rsidR="00325FFD" w:rsidRPr="00FE6AF7" w:rsidRDefault="00325FFD" w:rsidP="004A5B9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132F96E8" wp14:editId="23BD0F16">
                  <wp:extent cx="1247775" cy="1314450"/>
                  <wp:effectExtent l="0" t="0" r="9525" b="0"/>
                  <wp:docPr id="66" name="Image 66" descr="http://www.code-de-la-route.be/images/stories/verkeerstekens/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ode-de-la-route.be/images/stories/verkeerstekens/C/C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47775" cy="1314450"/>
                          </a:xfrm>
                          <a:prstGeom prst="rect">
                            <a:avLst/>
                          </a:prstGeom>
                          <a:noFill/>
                          <a:ln>
                            <a:noFill/>
                          </a:ln>
                        </pic:spPr>
                      </pic:pic>
                    </a:graphicData>
                  </a:graphic>
                </wp:inline>
              </w:drawing>
            </w:r>
          </w:p>
        </w:tc>
        <w:tc>
          <w:tcPr>
            <w:tcW w:w="4659" w:type="dxa"/>
            <w:vAlign w:val="center"/>
          </w:tcPr>
          <w:p w14:paraId="133033C5"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3B3ECE6E"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73821ED6"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61E5DF84"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4ABCBAD2" w14:textId="77777777" w:rsidR="00325FFD" w:rsidRPr="00FE6AF7" w:rsidRDefault="00325FFD" w:rsidP="00AB0C89">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Führer von vierrädrigen Kraftfahrzeugen, gebaut für unbefestigtes Gelände, mit offener Karosserie, einem</w:t>
            </w:r>
            <w:r w:rsidR="00AB0C89"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Motorradlenker und einem Sattel]</w:t>
            </w:r>
          </w:p>
          <w:p w14:paraId="4557EB65"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58EE6B1D"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4D90272E"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p w14:paraId="2E3BDBEA" w14:textId="77777777" w:rsidR="00325FFD" w:rsidRPr="00FE6AF7" w:rsidRDefault="00325FFD" w:rsidP="000443A1">
            <w:pPr>
              <w:tabs>
                <w:tab w:val="left" w:pos="-1022"/>
                <w:tab w:val="left" w:pos="-720"/>
                <w:tab w:val="left" w:pos="-307"/>
                <w:tab w:val="left" w:pos="0"/>
                <w:tab w:val="left" w:pos="448"/>
              </w:tabs>
              <w:rPr>
                <w:rFonts w:ascii="Times New Roman" w:hAnsi="Times New Roman" w:cs="Times New Roman"/>
                <w:sz w:val="24"/>
                <w:szCs w:val="24"/>
                <w:lang w:val="de-DE"/>
              </w:rPr>
            </w:pPr>
          </w:p>
        </w:tc>
      </w:tr>
      <w:tr w:rsidR="00325FFD" w:rsidRPr="00FE6AF7" w14:paraId="6B7C9ED5" w14:textId="77777777" w:rsidTr="00E0644A">
        <w:trPr>
          <w:trHeight w:val="2410"/>
        </w:trPr>
        <w:tc>
          <w:tcPr>
            <w:tcW w:w="4668" w:type="dxa"/>
          </w:tcPr>
          <w:p w14:paraId="796FBD7A" w14:textId="77777777" w:rsidR="00325FFD" w:rsidRPr="00FE6AF7" w:rsidRDefault="00325FFD" w:rsidP="004A5B91">
            <w:pPr>
              <w:tabs>
                <w:tab w:val="left" w:pos="-1022"/>
                <w:tab w:val="left" w:pos="-720"/>
                <w:tab w:val="left" w:pos="-307"/>
                <w:tab w:val="left" w:pos="0"/>
                <w:tab w:val="left" w:pos="448"/>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C7</w:t>
            </w:r>
          </w:p>
          <w:p w14:paraId="4EC4EE73" w14:textId="77777777" w:rsidR="00325FFD" w:rsidRPr="00FE6AF7" w:rsidRDefault="00325FFD" w:rsidP="00325FFD">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3FC98CD" w14:textId="77777777" w:rsidR="00325FFD" w:rsidRPr="00FE6AF7" w:rsidRDefault="00325FFD" w:rsidP="004E197E">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6F87970" wp14:editId="25578B3E">
                  <wp:extent cx="1080000" cy="1080000"/>
                  <wp:effectExtent l="0" t="0" r="6350" b="6350"/>
                  <wp:docPr id="87" name="Image 87" descr="http://www.code-de-la-route.be/images/stories/verkeerstekens/C/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www.code-de-la-route.be/images/stories/verkeerstekens/C/C7.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659" w:type="dxa"/>
            <w:vAlign w:val="center"/>
          </w:tcPr>
          <w:p w14:paraId="3C7EE74F" w14:textId="77777777" w:rsidR="00325FFD" w:rsidRPr="00FE6AF7" w:rsidRDefault="00325FFD" w:rsidP="000E7656">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Motorräder</w:t>
            </w:r>
          </w:p>
        </w:tc>
      </w:tr>
      <w:tr w:rsidR="000443A1" w:rsidRPr="00FE6AF7" w14:paraId="2701B45E" w14:textId="77777777" w:rsidTr="00E0644A">
        <w:tblPrEx>
          <w:jc w:val="center"/>
        </w:tblPrEx>
        <w:trPr>
          <w:jc w:val="center"/>
        </w:trPr>
        <w:tc>
          <w:tcPr>
            <w:tcW w:w="4668" w:type="dxa"/>
          </w:tcPr>
          <w:p w14:paraId="6B8FC190"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5019DF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C9</w:t>
            </w:r>
          </w:p>
          <w:p w14:paraId="2A15A88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BEF2BCC"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A857CED" wp14:editId="5E165ACD">
                  <wp:extent cx="1080000" cy="1080000"/>
                  <wp:effectExtent l="0" t="0" r="6350" b="6350"/>
                  <wp:docPr id="88" name="Image 88" descr="http://www.code-de-la-route.be/images/stories/verkeerstekens/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www.code-de-la-route.be/images/stories/verkeerstekens/C/C9.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16FE20A"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7C3F648F"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Kleinkrafträder</w:t>
            </w:r>
          </w:p>
        </w:tc>
      </w:tr>
      <w:tr w:rsidR="000443A1" w:rsidRPr="00FE6AF7" w14:paraId="725279C7" w14:textId="77777777" w:rsidTr="00E0644A">
        <w:tblPrEx>
          <w:jc w:val="center"/>
        </w:tblPrEx>
        <w:trPr>
          <w:jc w:val="center"/>
        </w:trPr>
        <w:tc>
          <w:tcPr>
            <w:tcW w:w="4668" w:type="dxa"/>
          </w:tcPr>
          <w:p w14:paraId="07713BB7"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E0C8C7C"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C11</w:t>
            </w:r>
          </w:p>
          <w:p w14:paraId="627642F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DF305D8"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AA647FC" wp14:editId="78245C65">
                  <wp:extent cx="1080000" cy="1080000"/>
                  <wp:effectExtent l="0" t="0" r="6350" b="6350"/>
                  <wp:docPr id="89" name="Image 89" descr="http://www.code-de-la-route.be/images/stories/verkeerstekens/C/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www.code-de-la-route.be/images/stories/verkeerstekens/C/C1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F3417B2"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2C7DD49E"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Räder</w:t>
            </w:r>
          </w:p>
        </w:tc>
      </w:tr>
    </w:tbl>
    <w:p w14:paraId="538FF979" w14:textId="77777777" w:rsidR="00714015" w:rsidRDefault="00714015">
      <w:r>
        <w:br w:type="page"/>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0443A1" w:rsidRPr="00FE6AF7" w14:paraId="132C670D" w14:textId="77777777" w:rsidTr="00E0644A">
        <w:trPr>
          <w:jc w:val="center"/>
        </w:trPr>
        <w:tc>
          <w:tcPr>
            <w:tcW w:w="4668" w:type="dxa"/>
          </w:tcPr>
          <w:p w14:paraId="2D667C6B" w14:textId="537F3E90" w:rsidR="006D4554" w:rsidRPr="00FE6AF7" w:rsidRDefault="004A5B91"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lastRenderedPageBreak/>
              <w:br w:type="page"/>
            </w:r>
            <w:r w:rsidR="006D4554" w:rsidRPr="00FE6AF7">
              <w:rPr>
                <w:rFonts w:ascii="Times New Roman" w:hAnsi="Times New Roman" w:cs="Times New Roman"/>
                <w:b/>
                <w:sz w:val="24"/>
                <w:szCs w:val="24"/>
                <w:lang w:val="de-DE"/>
              </w:rPr>
              <w:t>C13</w:t>
            </w:r>
          </w:p>
          <w:p w14:paraId="4FBFEB6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0B7137C"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5F98455" wp14:editId="70566B3F">
                  <wp:extent cx="1080000" cy="1080000"/>
                  <wp:effectExtent l="0" t="0" r="6350" b="6350"/>
                  <wp:docPr id="90" name="Image 90" descr="http://www.code-de-la-route.be/images/stories/verkeerstekens/C/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www.code-de-la-route.be/images/stories/verkeerstekens/C/C1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A732495"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0E4F4C3D"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Gespanne</w:t>
            </w:r>
          </w:p>
        </w:tc>
      </w:tr>
      <w:tr w:rsidR="000443A1" w:rsidRPr="00FE6AF7" w14:paraId="4E7B7BB2" w14:textId="77777777" w:rsidTr="00E0644A">
        <w:trPr>
          <w:jc w:val="center"/>
        </w:trPr>
        <w:tc>
          <w:tcPr>
            <w:tcW w:w="4668" w:type="dxa"/>
          </w:tcPr>
          <w:p w14:paraId="297A1B9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C82313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C15</w:t>
            </w:r>
          </w:p>
          <w:p w14:paraId="39A733B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E77F5C7"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E5D3CD5" wp14:editId="19F3956B">
                  <wp:extent cx="1080000" cy="1080000"/>
                  <wp:effectExtent l="0" t="0" r="6350" b="6350"/>
                  <wp:docPr id="91" name="Image 91" descr="http://www.code-de-la-route.be/images/stories/verkeerstekens/C/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www.code-de-la-route.be/images/stories/verkeerstekens/C/C15.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B1CCEA0"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5B2FA937"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Reiter</w:t>
            </w:r>
          </w:p>
        </w:tc>
      </w:tr>
      <w:tr w:rsidR="000443A1" w:rsidRPr="001F7A7D" w14:paraId="17ECC587" w14:textId="77777777" w:rsidTr="00E0644A">
        <w:tblPrEx>
          <w:jc w:val="left"/>
        </w:tblPrEx>
        <w:tc>
          <w:tcPr>
            <w:tcW w:w="4668" w:type="dxa"/>
          </w:tcPr>
          <w:p w14:paraId="724537E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47E6365"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C17</w:t>
            </w:r>
          </w:p>
          <w:p w14:paraId="5FB808C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236D55A"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0B7DBC6" wp14:editId="187713B9">
                  <wp:extent cx="1080000" cy="1080000"/>
                  <wp:effectExtent l="0" t="0" r="6350" b="6350"/>
                  <wp:docPr id="92" name="Image 92" descr="http://www.code-de-la-route.be/images/stories/verkeerstekens/C/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www.code-de-la-route.be/images/stories/verkeerstekens/C/C17.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CA3A39A"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2CC836D8"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Führer von Handkarren</w:t>
            </w:r>
          </w:p>
        </w:tc>
      </w:tr>
      <w:tr w:rsidR="000443A1" w:rsidRPr="00FE6AF7" w14:paraId="1135FBB0" w14:textId="77777777" w:rsidTr="00E0644A">
        <w:tblPrEx>
          <w:jc w:val="left"/>
        </w:tblPrEx>
        <w:tc>
          <w:tcPr>
            <w:tcW w:w="4668" w:type="dxa"/>
          </w:tcPr>
          <w:p w14:paraId="7162835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B557C64"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C19</w:t>
            </w:r>
          </w:p>
          <w:p w14:paraId="4991F5CC"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F8F7B7B"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B3C5D0D" wp14:editId="45CA8215">
                  <wp:extent cx="1080000" cy="1080000"/>
                  <wp:effectExtent l="0" t="0" r="6350" b="6350"/>
                  <wp:docPr id="93" name="Image 93" descr="http://www.code-de-la-route.be/images/stories/verkeerstekens/C/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http://www.code-de-la-route.be/images/stories/verkeerstekens/C/C19.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E811EDC"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59" w:type="dxa"/>
            <w:vAlign w:val="center"/>
          </w:tcPr>
          <w:p w14:paraId="7A89BD74"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Fußgänger</w:t>
            </w:r>
          </w:p>
        </w:tc>
      </w:tr>
    </w:tbl>
    <w:p w14:paraId="5F053BD1" w14:textId="77777777" w:rsidR="004A5B91" w:rsidRDefault="004A5B91">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670"/>
      </w:tblGrid>
      <w:tr w:rsidR="000443A1" w:rsidRPr="001F7A7D" w14:paraId="633C9727" w14:textId="77777777" w:rsidTr="0063279C">
        <w:tc>
          <w:tcPr>
            <w:tcW w:w="4733" w:type="dxa"/>
          </w:tcPr>
          <w:p w14:paraId="66D4B98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lastRenderedPageBreak/>
              <w:t>C21</w:t>
            </w:r>
          </w:p>
          <w:p w14:paraId="09DF8DB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04CC5D3"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4ED289D" wp14:editId="193BBF5E">
                  <wp:extent cx="1080000" cy="1080000"/>
                  <wp:effectExtent l="0" t="0" r="6350" b="6350"/>
                  <wp:docPr id="94" name="Image 94" descr="http://www.code-de-la-route.be/images/stories/verkeerstekens/C/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http://www.code-de-la-route.be/images/stories/verkeerstekens/C/C2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C4E24C3"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5CE5495F"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deren Gesamtgewicht das angezeigte Gewicht übersteigt</w:t>
            </w:r>
          </w:p>
        </w:tc>
      </w:tr>
      <w:tr w:rsidR="000443A1" w:rsidRPr="00FE6AF7" w14:paraId="5D6BDE18" w14:textId="77777777" w:rsidTr="00276FCC">
        <w:tc>
          <w:tcPr>
            <w:tcW w:w="4733" w:type="dxa"/>
          </w:tcPr>
          <w:p w14:paraId="267FA49C" w14:textId="77777777" w:rsidR="006D4554"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br w:type="page"/>
            </w:r>
          </w:p>
          <w:p w14:paraId="09DACEA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C22</w:t>
            </w:r>
          </w:p>
          <w:p w14:paraId="2A37090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C613C83"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42932B2" wp14:editId="5B8A9D52">
                  <wp:extent cx="1080000" cy="1080000"/>
                  <wp:effectExtent l="0" t="0" r="6350" b="6350"/>
                  <wp:docPr id="95" name="Image 95" descr="http://www.code-de-la-route.be/images/stories/verkeerstekens/C/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http://www.code-de-la-route.be/images/stories/verkeerstekens/C/C2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95B3C90"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1C2F4B63" w14:textId="77777777" w:rsidR="000443A1" w:rsidRPr="00FE6AF7" w:rsidRDefault="005B68A2"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Reisebusse]</w:t>
            </w:r>
          </w:p>
        </w:tc>
      </w:tr>
      <w:tr w:rsidR="000443A1" w:rsidRPr="001F7A7D" w14:paraId="395DAE31" w14:textId="77777777" w:rsidTr="00276FCC">
        <w:tc>
          <w:tcPr>
            <w:tcW w:w="4733" w:type="dxa"/>
          </w:tcPr>
          <w:p w14:paraId="0E34235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13CE50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C23</w:t>
            </w:r>
          </w:p>
          <w:p w14:paraId="1829F86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D2B8B98"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FC237A4" wp14:editId="08DD7B27">
                  <wp:extent cx="1080000" cy="1080000"/>
                  <wp:effectExtent l="0" t="0" r="6350" b="6350"/>
                  <wp:docPr id="96" name="Image 96" descr="http://www.code-de-la-route.be/images/stories/verkeerstekens/C/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http://www.code-de-la-route.be/images/stories/verkeerstekens/C/C2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A971515"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07377E99" w14:textId="59412821" w:rsidR="004D61E1" w:rsidRPr="0017148C" w:rsidRDefault="004D61E1" w:rsidP="004D61E1">
            <w:pPr>
              <w:tabs>
                <w:tab w:val="left" w:pos="-1022"/>
                <w:tab w:val="left" w:pos="-720"/>
                <w:tab w:val="left" w:pos="-307"/>
                <w:tab w:val="left" w:pos="0"/>
                <w:tab w:val="left" w:pos="448"/>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17148C" w:rsidRPr="0017148C">
              <w:rPr>
                <w:rFonts w:ascii="Times New Roman" w:hAnsi="Times New Roman" w:cs="Times New Roman"/>
                <w:sz w:val="24"/>
                <w:szCs w:val="24"/>
                <w:lang w:val="de-DE"/>
              </w:rPr>
              <w:t>Zufahrtsverbot für Führer von Kraftfahrzeugen oder Zügen miteinander verbundener Fahrzeuge, die für die Güterbeförderung entworfen und gebaut sind</w:t>
            </w:r>
            <w:r w:rsidR="0017148C">
              <w:rPr>
                <w:rFonts w:ascii="Times New Roman" w:hAnsi="Times New Roman" w:cs="Times New Roman"/>
                <w:sz w:val="24"/>
                <w:szCs w:val="24"/>
                <w:lang w:val="de-DE"/>
              </w:rPr>
              <w:t>.</w:t>
            </w:r>
          </w:p>
          <w:p w14:paraId="77006568" w14:textId="77777777" w:rsidR="004D61E1" w:rsidRPr="004D61E1" w:rsidRDefault="004D61E1" w:rsidP="004D61E1">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740D32AB" w14:textId="057BCF61" w:rsidR="000443A1" w:rsidRPr="00FE6AF7" w:rsidRDefault="004D61E1" w:rsidP="004D61E1">
            <w:pPr>
              <w:tabs>
                <w:tab w:val="left" w:pos="-1022"/>
                <w:tab w:val="left" w:pos="-720"/>
                <w:tab w:val="left" w:pos="-307"/>
                <w:tab w:val="left" w:pos="0"/>
                <w:tab w:val="left" w:pos="448"/>
              </w:tabs>
              <w:jc w:val="both"/>
              <w:rPr>
                <w:rFonts w:ascii="Times New Roman" w:hAnsi="Times New Roman" w:cs="Times New Roman"/>
                <w:sz w:val="24"/>
                <w:szCs w:val="24"/>
                <w:lang w:val="de-DE"/>
              </w:rPr>
            </w:pPr>
            <w:r w:rsidRPr="004D61E1">
              <w:rPr>
                <w:rFonts w:ascii="Times New Roman" w:hAnsi="Times New Roman" w:cs="Times New Roman"/>
                <w:sz w:val="24"/>
                <w:szCs w:val="24"/>
                <w:lang w:val="de-DE"/>
              </w:rPr>
              <w:t>Eine Aufschrift auf einem Zusatzschild beschränkt das Verbot auf Führer von Kraft</w:t>
            </w:r>
            <w:r>
              <w:rPr>
                <w:rFonts w:ascii="Times New Roman" w:hAnsi="Times New Roman" w:cs="Times New Roman"/>
                <w:sz w:val="24"/>
                <w:szCs w:val="24"/>
                <w:lang w:val="de-DE"/>
              </w:rPr>
              <w:softHyphen/>
            </w:r>
            <w:r w:rsidRPr="004D61E1">
              <w:rPr>
                <w:rFonts w:ascii="Times New Roman" w:hAnsi="Times New Roman" w:cs="Times New Roman"/>
                <w:sz w:val="24"/>
                <w:szCs w:val="24"/>
                <w:lang w:val="de-DE"/>
              </w:rPr>
              <w:t>fahr</w:t>
            </w:r>
            <w:r w:rsidRPr="004D61E1">
              <w:rPr>
                <w:rFonts w:ascii="Times New Roman" w:hAnsi="Times New Roman" w:cs="Times New Roman"/>
                <w:sz w:val="24"/>
                <w:szCs w:val="24"/>
                <w:lang w:val="de-DE"/>
              </w:rPr>
              <w:softHyphen/>
              <w:t>zeugen oder Zügen miteinander verbun</w:t>
            </w:r>
            <w:r>
              <w:rPr>
                <w:rFonts w:ascii="Times New Roman" w:hAnsi="Times New Roman" w:cs="Times New Roman"/>
                <w:sz w:val="24"/>
                <w:szCs w:val="24"/>
                <w:lang w:val="de-DE"/>
              </w:rPr>
              <w:softHyphen/>
            </w:r>
            <w:r w:rsidRPr="004D61E1">
              <w:rPr>
                <w:rFonts w:ascii="Times New Roman" w:hAnsi="Times New Roman" w:cs="Times New Roman"/>
                <w:sz w:val="24"/>
                <w:szCs w:val="24"/>
                <w:lang w:val="de-DE"/>
              </w:rPr>
              <w:t>dener Fahrzeuge, deren höchstzu</w:t>
            </w:r>
            <w:r>
              <w:rPr>
                <w:rFonts w:ascii="Times New Roman" w:hAnsi="Times New Roman" w:cs="Times New Roman"/>
                <w:sz w:val="24"/>
                <w:szCs w:val="24"/>
                <w:lang w:val="de-DE"/>
              </w:rPr>
              <w:softHyphen/>
            </w:r>
            <w:r w:rsidRPr="004D61E1">
              <w:rPr>
                <w:rFonts w:ascii="Times New Roman" w:hAnsi="Times New Roman" w:cs="Times New Roman"/>
                <w:sz w:val="24"/>
                <w:szCs w:val="24"/>
                <w:lang w:val="de-DE"/>
              </w:rPr>
              <w:t>lässiges Gesamt</w:t>
            </w:r>
            <w:r>
              <w:rPr>
                <w:rFonts w:ascii="Times New Roman" w:hAnsi="Times New Roman" w:cs="Times New Roman"/>
                <w:sz w:val="24"/>
                <w:szCs w:val="24"/>
                <w:lang w:val="de-DE"/>
              </w:rPr>
              <w:softHyphen/>
            </w:r>
            <w:r w:rsidRPr="004D61E1">
              <w:rPr>
                <w:rFonts w:ascii="Times New Roman" w:hAnsi="Times New Roman" w:cs="Times New Roman"/>
                <w:sz w:val="24"/>
                <w:szCs w:val="24"/>
                <w:lang w:val="de-DE"/>
              </w:rPr>
              <w:softHyphen/>
              <w:t>gewicht das angegebene Gewicht übersteigt.</w:t>
            </w:r>
            <w:r>
              <w:rPr>
                <w:rFonts w:ascii="Times New Roman" w:hAnsi="Times New Roman" w:cs="Times New Roman"/>
                <w:sz w:val="24"/>
                <w:szCs w:val="24"/>
                <w:lang w:val="de-DE"/>
              </w:rPr>
              <w:t>]</w:t>
            </w:r>
          </w:p>
        </w:tc>
      </w:tr>
      <w:tr w:rsidR="000443A1" w:rsidRPr="001F7A7D" w14:paraId="1FAC4829" w14:textId="77777777" w:rsidTr="00276FCC">
        <w:tc>
          <w:tcPr>
            <w:tcW w:w="4733" w:type="dxa"/>
          </w:tcPr>
          <w:p w14:paraId="59F04FF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338791D" w14:textId="77777777" w:rsidR="00853813" w:rsidRPr="004A5B91" w:rsidRDefault="00853813" w:rsidP="006D4554">
            <w:pPr>
              <w:tabs>
                <w:tab w:val="left" w:pos="-1022"/>
                <w:tab w:val="left" w:pos="-720"/>
                <w:tab w:val="left" w:pos="-307"/>
                <w:tab w:val="left" w:pos="0"/>
                <w:tab w:val="left" w:pos="448"/>
              </w:tabs>
              <w:jc w:val="center"/>
              <w:rPr>
                <w:rFonts w:ascii="Times New Roman" w:hAnsi="Times New Roman" w:cs="Times New Roman"/>
                <w:sz w:val="18"/>
                <w:szCs w:val="24"/>
                <w:lang w:val="de-DE"/>
              </w:rPr>
            </w:pPr>
          </w:p>
          <w:p w14:paraId="588B4B30"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C24a</w:t>
            </w:r>
          </w:p>
          <w:p w14:paraId="72D061C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F44EEDB"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3CA424A" wp14:editId="715DD06B">
                  <wp:extent cx="1080000" cy="1080000"/>
                  <wp:effectExtent l="0" t="0" r="6350" b="6350"/>
                  <wp:docPr id="97" name="Image 97" descr="http://www.code-de-la-route.be/images/stories/verkeerstekens/C/C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www.code-de-la-route.be/images/stories/verkeerstekens/C/C24A.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28C2B4A"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666586A7" w14:textId="77777777" w:rsidR="00D962F3" w:rsidRPr="00FE6AF7" w:rsidRDefault="00D962F3"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5FEBAD87"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die von den für Gefahrgutbeförderung zuständigen Ministern bestimmte gefährliche Güter befördern</w:t>
            </w:r>
          </w:p>
          <w:p w14:paraId="6F6CED5B" w14:textId="77777777" w:rsidR="00D962F3" w:rsidRPr="00FE6AF7" w:rsidRDefault="00D962F3"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0DAA9AE" w14:textId="77777777" w:rsidR="000E7656" w:rsidRPr="00FE6AF7" w:rsidRDefault="00D962F3" w:rsidP="004A5B91">
            <w:pPr>
              <w:autoSpaceDE w:val="0"/>
              <w:autoSpaceDN w:val="0"/>
              <w:adjustRightInd w:val="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Zusatzsc</w:t>
            </w:r>
            <w:r w:rsidR="00853813" w:rsidRPr="00FE6AF7">
              <w:rPr>
                <w:rFonts w:ascii="Times New Roman" w:hAnsi="Times New Roman" w:cs="Times New Roman"/>
                <w:sz w:val="24"/>
                <w:szCs w:val="24"/>
                <w:lang w:val="de-DE"/>
              </w:rPr>
              <w:t>hild mit Angabe des Buchstabens </w:t>
            </w:r>
            <w:r w:rsidRPr="00FE6AF7">
              <w:rPr>
                <w:rFonts w:ascii="Times New Roman" w:hAnsi="Times New Roman" w:cs="Times New Roman"/>
                <w:sz w:val="24"/>
                <w:szCs w:val="24"/>
                <w:lang w:val="de-DE"/>
              </w:rPr>
              <w:t>B, C, D oder E weist darauf hin, dass das Verbot für alle Fahrzeuge gilt, die gefährliche Güter befördern und deren Durchfahrt dur</w:t>
            </w:r>
            <w:r w:rsidR="00853813" w:rsidRPr="00FE6AF7">
              <w:rPr>
                <w:rFonts w:ascii="Times New Roman" w:hAnsi="Times New Roman" w:cs="Times New Roman"/>
                <w:sz w:val="24"/>
                <w:szCs w:val="24"/>
                <w:lang w:val="de-DE"/>
              </w:rPr>
              <w:t>ch Straßentunnels der Kategorie </w:t>
            </w:r>
            <w:r w:rsidRPr="00FE6AF7">
              <w:rPr>
                <w:rFonts w:ascii="Times New Roman" w:hAnsi="Times New Roman" w:cs="Times New Roman"/>
                <w:sz w:val="24"/>
                <w:szCs w:val="24"/>
                <w:lang w:val="de-DE"/>
              </w:rPr>
              <w:t xml:space="preserve">B, C, D oder E verboten ist, so </w:t>
            </w:r>
            <w:r w:rsidR="00853813" w:rsidRPr="00FE6AF7">
              <w:rPr>
                <w:rFonts w:ascii="Times New Roman" w:hAnsi="Times New Roman" w:cs="Times New Roman"/>
                <w:sz w:val="24"/>
                <w:szCs w:val="24"/>
                <w:lang w:val="de-DE"/>
              </w:rPr>
              <w:t>wie diese Kategorien in Artikel 1.9.5.2 von Anhang A des am 30. September </w:t>
            </w:r>
            <w:r w:rsidRPr="00FE6AF7">
              <w:rPr>
                <w:rFonts w:ascii="Times New Roman" w:hAnsi="Times New Roman" w:cs="Times New Roman"/>
                <w:sz w:val="24"/>
                <w:szCs w:val="24"/>
                <w:lang w:val="de-DE"/>
              </w:rPr>
              <w:t>1957 in Genf unterzeichneten Europäischen Überein</w:t>
            </w:r>
            <w:r w:rsidR="000E7656" w:rsidRPr="00FE6AF7">
              <w:rPr>
                <w:rFonts w:ascii="Times New Roman" w:hAnsi="Times New Roman" w:cs="Times New Roman"/>
                <w:sz w:val="24"/>
                <w:szCs w:val="24"/>
                <w:lang w:val="de-DE"/>
              </w:rPr>
              <w:softHyphen/>
            </w:r>
            <w:r w:rsidRPr="00FE6AF7">
              <w:rPr>
                <w:rFonts w:ascii="Times New Roman" w:hAnsi="Times New Roman" w:cs="Times New Roman"/>
                <w:sz w:val="24"/>
                <w:szCs w:val="24"/>
                <w:lang w:val="de-DE"/>
              </w:rPr>
              <w:t>kommens über die internationale Beförderung gefährlicher Güter auf der Straße (ADR) festgelegt sind.]</w:t>
            </w:r>
          </w:p>
        </w:tc>
      </w:tr>
      <w:tr w:rsidR="000443A1" w:rsidRPr="001F7A7D" w14:paraId="3BBDB490" w14:textId="77777777" w:rsidTr="00276FCC">
        <w:tc>
          <w:tcPr>
            <w:tcW w:w="4733" w:type="dxa"/>
          </w:tcPr>
          <w:p w14:paraId="2F591F78" w14:textId="77777777" w:rsidR="002E0732" w:rsidRDefault="002E0732" w:rsidP="006D4554">
            <w:pPr>
              <w:tabs>
                <w:tab w:val="left" w:pos="-1022"/>
                <w:tab w:val="left" w:pos="-720"/>
                <w:tab w:val="left" w:pos="-307"/>
                <w:tab w:val="left" w:pos="0"/>
                <w:tab w:val="left" w:pos="448"/>
              </w:tabs>
              <w:jc w:val="center"/>
              <w:rPr>
                <w:rFonts w:ascii="Times New Roman" w:hAnsi="Times New Roman" w:cs="Times New Roman"/>
                <w:b/>
                <w:sz w:val="24"/>
                <w:szCs w:val="24"/>
                <w:lang w:val="de-DE"/>
              </w:rPr>
            </w:pPr>
          </w:p>
          <w:p w14:paraId="0918F884"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C24b</w:t>
            </w:r>
          </w:p>
          <w:p w14:paraId="1E02A317"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637799A"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7119A46" wp14:editId="39583D95">
                  <wp:extent cx="1080000" cy="1080000"/>
                  <wp:effectExtent l="0" t="0" r="6350" b="6350"/>
                  <wp:docPr id="98" name="Image 98" descr="http://www.code-de-la-route.be/images/stories/verkeerstekens/C/C2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www.code-de-la-route.be/images/stories/verkeerstekens/C/C24B.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940F763"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4C5F8720" w14:textId="77777777" w:rsidR="002E0732" w:rsidRDefault="002E073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07CFC1B4" w14:textId="77777777" w:rsidR="002E0732" w:rsidRDefault="002E073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4846B928" w14:textId="77777777" w:rsidR="002E0732" w:rsidRDefault="002E073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5C3A1829"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die von den für Gefahrgutbeförderung zuständigen Ministern bestimmte entzündbare oder explosionsfähige gefährliche Güter befördern</w:t>
            </w:r>
          </w:p>
        </w:tc>
      </w:tr>
      <w:tr w:rsidR="000443A1" w:rsidRPr="001F7A7D" w14:paraId="451D980F" w14:textId="77777777" w:rsidTr="00276FCC">
        <w:tc>
          <w:tcPr>
            <w:tcW w:w="4733" w:type="dxa"/>
          </w:tcPr>
          <w:p w14:paraId="77C4BFB7" w14:textId="77777777" w:rsidR="006D4554" w:rsidRPr="00FE6AF7" w:rsidRDefault="0041465B"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br w:type="page"/>
            </w:r>
          </w:p>
          <w:p w14:paraId="51FBD3A7"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C24c</w:t>
            </w:r>
          </w:p>
          <w:p w14:paraId="44F39764"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003BC7B"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93F41EB" wp14:editId="5AD07E1B">
                  <wp:extent cx="1080000" cy="1080000"/>
                  <wp:effectExtent l="0" t="0" r="6350" b="6350"/>
                  <wp:docPr id="99" name="Image 99" descr="http://www.code-de-la-route.be/images/stories/verkeerstekens/C/C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www.code-de-la-route.be/images/stories/verkeerstekens/C/C24C.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A629CC4"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7424DC1F"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die von den für Gefahrgutbeförderung zuständigen Ministern bestimmte Wasser verunreinigende gefährliche Güter befördern</w:t>
            </w:r>
          </w:p>
        </w:tc>
      </w:tr>
      <w:tr w:rsidR="000443A1" w:rsidRPr="001F7A7D" w14:paraId="3839068E" w14:textId="77777777" w:rsidTr="0063279C">
        <w:tc>
          <w:tcPr>
            <w:tcW w:w="4733" w:type="dxa"/>
          </w:tcPr>
          <w:p w14:paraId="1B5F489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170E48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C25</w:t>
            </w:r>
          </w:p>
          <w:p w14:paraId="52FD06A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FF54A86" w14:textId="77777777" w:rsidR="000443A1"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B82B252" wp14:editId="2FFFA578">
                  <wp:extent cx="1080000" cy="1080000"/>
                  <wp:effectExtent l="0" t="0" r="6350" b="6350"/>
                  <wp:docPr id="100" name="Image 100" descr="http://www.code-de-la-route.be/images/stories/verkeerstekens/C/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www.code-de-la-route.be/images/stories/verkeerstekens/C/C25.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038DB50" w14:textId="77777777" w:rsidR="0041465B" w:rsidRPr="00FE6AF7" w:rsidRDefault="0041465B"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70423D5D" w14:textId="77777777" w:rsidR="000443A1" w:rsidRPr="00FE6AF7" w:rsidRDefault="005B68A2" w:rsidP="005B68A2">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oder Züge miteinander verbundener Fahrzeuge, deren Länge, Ladung einbegriffen, die angezeigte Länge übersteigt</w:t>
            </w:r>
          </w:p>
        </w:tc>
      </w:tr>
      <w:tr w:rsidR="000443A1" w:rsidRPr="001F7A7D" w14:paraId="72DCC219" w14:textId="77777777" w:rsidTr="0063279C">
        <w:tc>
          <w:tcPr>
            <w:tcW w:w="4733" w:type="dxa"/>
          </w:tcPr>
          <w:p w14:paraId="7EBD537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038134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C27</w:t>
            </w:r>
          </w:p>
          <w:p w14:paraId="4248B88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ADCDBAD"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D7BB07A" wp14:editId="0D2E27E4">
                  <wp:extent cx="1080000" cy="1080000"/>
                  <wp:effectExtent l="0" t="0" r="6350" b="6350"/>
                  <wp:docPr id="101" name="Image 101" descr="http://www.code-de-la-route.be/images/stories/verkeerstekens/C/C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www.code-de-la-route.be/images/stories/verkeerstekens/C/C27.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5E46F9E"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734" w:type="dxa"/>
            <w:vAlign w:val="center"/>
          </w:tcPr>
          <w:p w14:paraId="279AA5F0"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deren Breite, Ladung einbegriffen, die angezeigte Breite übersteigt</w:t>
            </w:r>
          </w:p>
        </w:tc>
      </w:tr>
    </w:tbl>
    <w:p w14:paraId="1A0F3817" w14:textId="77777777" w:rsidR="00276FCC" w:rsidRPr="00FE6AF7" w:rsidRDefault="00276FCC">
      <w:pPr>
        <w:rPr>
          <w:lang w:val="de-DE"/>
        </w:rPr>
      </w:pPr>
      <w:r w:rsidRPr="00FE6AF7">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10"/>
        <w:gridCol w:w="4667"/>
      </w:tblGrid>
      <w:tr w:rsidR="000443A1" w:rsidRPr="001F7A7D" w14:paraId="4F7758C7" w14:textId="77777777" w:rsidTr="00E0644A">
        <w:tc>
          <w:tcPr>
            <w:tcW w:w="4660" w:type="dxa"/>
            <w:gridSpan w:val="2"/>
          </w:tcPr>
          <w:p w14:paraId="54E7795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F26ADC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C29</w:t>
            </w:r>
          </w:p>
          <w:p w14:paraId="19E6C8A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5AD4C98"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EBD1B23" wp14:editId="77C6E83A">
                  <wp:extent cx="1080000" cy="1080000"/>
                  <wp:effectExtent l="0" t="0" r="6350" b="6350"/>
                  <wp:docPr id="102" name="Image 102" descr="http://www.code-de-la-route.be/images/stories/verkeerstekens/C/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www.code-de-la-route.be/images/stories/verkeerstekens/C/C2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4604274"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1BE230D0"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für Fahrzeuge, deren Höhe, Ladung einbegriffen, die angezeigte Höhe übersteigt</w:t>
            </w:r>
          </w:p>
        </w:tc>
      </w:tr>
      <w:tr w:rsidR="000443A1" w:rsidRPr="001F7A7D" w14:paraId="7FA6383F" w14:textId="77777777" w:rsidTr="00E0644A">
        <w:tc>
          <w:tcPr>
            <w:tcW w:w="4660" w:type="dxa"/>
            <w:gridSpan w:val="2"/>
          </w:tcPr>
          <w:p w14:paraId="3095B37E" w14:textId="77777777" w:rsidR="006D4554"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br w:type="page"/>
            </w:r>
          </w:p>
          <w:p w14:paraId="7A13C382"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C31</w:t>
            </w:r>
          </w:p>
          <w:p w14:paraId="63405127"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57639FB"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4C7E319" wp14:editId="235FEA76">
                  <wp:extent cx="1080000" cy="1080000"/>
                  <wp:effectExtent l="0" t="0" r="6350" b="6350"/>
                  <wp:docPr id="103" name="Image 103" descr="http://www.code-de-la-route.be/images/stories/verkeerstekens/C/C31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http://www.code-de-la-route.be/images/stories/verkeerstekens/C/C31LEFT.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39B32D8"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3FA4815"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1B26312" wp14:editId="238F77D7">
                  <wp:extent cx="1080000" cy="1080000"/>
                  <wp:effectExtent l="0" t="0" r="6350" b="6350"/>
                  <wp:docPr id="104" name="Image 104" descr="http://www.code-de-la-route.be/images/stories/verkeerstekens/C/C31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http://www.code-de-la-route.be/images/stories/verkeerstekens/C/C31RIGHT.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3AC2FA2"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2FAC4A2C"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an der nächsten Kreuzung in Pfeilrichtung abzubiegen</w:t>
            </w:r>
          </w:p>
        </w:tc>
      </w:tr>
      <w:tr w:rsidR="000443A1" w:rsidRPr="001F7A7D" w14:paraId="0F423588" w14:textId="77777777" w:rsidTr="00E0644A">
        <w:tc>
          <w:tcPr>
            <w:tcW w:w="4660" w:type="dxa"/>
            <w:gridSpan w:val="2"/>
          </w:tcPr>
          <w:p w14:paraId="26C8C6EB"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F83ECE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C33</w:t>
            </w:r>
          </w:p>
          <w:p w14:paraId="03252BD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40FDF1A"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1F545D3" wp14:editId="49849DDF">
                  <wp:extent cx="1080000" cy="1080000"/>
                  <wp:effectExtent l="0" t="0" r="6350" b="6350"/>
                  <wp:docPr id="105" name="Image 105" descr="http://www.code-de-la-route.be/images/stories/verkeerstekens/C/C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www.code-de-la-route.be/images/stories/verkeerstekens/C/C3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FEEB5ED"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73C60888"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Wendeverbot ab dem Verkehrsschild bis </w:t>
            </w:r>
            <w:r w:rsidR="00615452">
              <w:rPr>
                <w:rFonts w:ascii="Times New Roman" w:hAnsi="Times New Roman" w:cs="Times New Roman"/>
                <w:sz w:val="24"/>
                <w:szCs w:val="24"/>
                <w:lang w:val="de-DE"/>
              </w:rPr>
              <w:t>[</w:t>
            </w:r>
            <w:r w:rsidR="00615452" w:rsidRPr="00615452">
              <w:rPr>
                <w:rFonts w:ascii="Times New Roman" w:hAnsi="Times New Roman"/>
                <w:sz w:val="24"/>
                <w:lang w:val="de-DE"/>
              </w:rPr>
              <w:t>einschließlich</w:t>
            </w:r>
            <w:r w:rsidR="00615452">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zur nächsten Kreuzung</w:t>
            </w:r>
          </w:p>
        </w:tc>
      </w:tr>
      <w:tr w:rsidR="000443A1" w:rsidRPr="001F7A7D" w14:paraId="4D07A293" w14:textId="77777777" w:rsidTr="00E0644A">
        <w:tc>
          <w:tcPr>
            <w:tcW w:w="4660" w:type="dxa"/>
            <w:gridSpan w:val="2"/>
          </w:tcPr>
          <w:p w14:paraId="7A0C5A13" w14:textId="77777777" w:rsidR="000443A1" w:rsidRPr="00FE6AF7" w:rsidRDefault="000443A1"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46E88988" w14:textId="77777777" w:rsidR="006D4554" w:rsidRPr="00FE6AF7" w:rsidRDefault="006D4554"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C35</w:t>
            </w:r>
          </w:p>
          <w:p w14:paraId="61F0FF58" w14:textId="77777777" w:rsidR="006D4554" w:rsidRPr="00FE6AF7" w:rsidRDefault="006D4554"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7580C41C" w14:textId="77777777" w:rsidR="006D4554"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FA95544" wp14:editId="1E390911">
                  <wp:extent cx="1080000" cy="1080000"/>
                  <wp:effectExtent l="0" t="0" r="6350" b="6350"/>
                  <wp:docPr id="106" name="Image 106" descr="http://www.code-de-la-route.be/images/stories/verkeerstekens/C/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http://www.code-de-la-route.be/images/stories/verkeerstekens/C/C35.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7F04AA6"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086CB27A"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Verbot, ab dem Verkehrsschild bis </w:t>
            </w:r>
            <w:r w:rsidR="00800090">
              <w:rPr>
                <w:rFonts w:ascii="Times New Roman" w:hAnsi="Times New Roman" w:cs="Times New Roman"/>
                <w:sz w:val="24"/>
                <w:szCs w:val="24"/>
                <w:lang w:val="de-DE"/>
              </w:rPr>
              <w:t>[</w:t>
            </w:r>
            <w:r w:rsidR="00800090" w:rsidRPr="00615452">
              <w:rPr>
                <w:rFonts w:ascii="Times New Roman" w:hAnsi="Times New Roman"/>
                <w:sz w:val="24"/>
                <w:lang w:val="de-DE"/>
              </w:rPr>
              <w:t>einschließlich</w:t>
            </w:r>
            <w:r w:rsidR="00800090">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zur nächsten Kreuzung ein Gespann oder mehrspuriges Fahrzeug links zu überholen</w:t>
            </w:r>
          </w:p>
        </w:tc>
      </w:tr>
      <w:tr w:rsidR="000443A1" w:rsidRPr="001F7A7D" w14:paraId="7E18AF71" w14:textId="77777777" w:rsidTr="00E0644A">
        <w:tc>
          <w:tcPr>
            <w:tcW w:w="4660" w:type="dxa"/>
            <w:gridSpan w:val="2"/>
          </w:tcPr>
          <w:p w14:paraId="38F4BA58" w14:textId="77777777" w:rsidR="006D4554"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lastRenderedPageBreak/>
              <w:br w:type="page"/>
            </w:r>
          </w:p>
          <w:p w14:paraId="1F9D8CC0"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C37</w:t>
            </w:r>
          </w:p>
          <w:p w14:paraId="7A2D5FDD"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9C39161"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D1D924B" wp14:editId="4281F4CD">
                  <wp:extent cx="1080000" cy="1080000"/>
                  <wp:effectExtent l="0" t="0" r="6350" b="6350"/>
                  <wp:docPr id="107" name="Image 107" descr="http://www.code-de-la-route.be/images/stories/verkeerstekens/C/C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http://www.code-de-la-route.be/images/stories/verkeerstekens/C/C37.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EAD05E4"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6EC7B286"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des durch das Verkehrsschild C35 auferlegten Verbots</w:t>
            </w:r>
          </w:p>
        </w:tc>
      </w:tr>
      <w:tr w:rsidR="000443A1" w:rsidRPr="001F7A7D" w14:paraId="54BD70D8" w14:textId="77777777" w:rsidTr="00E0644A">
        <w:tc>
          <w:tcPr>
            <w:tcW w:w="4660" w:type="dxa"/>
            <w:gridSpan w:val="2"/>
          </w:tcPr>
          <w:p w14:paraId="140F907E"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426F0C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C39</w:t>
            </w:r>
          </w:p>
          <w:p w14:paraId="54F0460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0BA7F4A"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E994719" wp14:editId="29494FC4">
                  <wp:extent cx="1080000" cy="1080000"/>
                  <wp:effectExtent l="0" t="0" r="6350" b="6350"/>
                  <wp:docPr id="108" name="Image 108" descr="http://www.code-de-la-route.be/images/stories/verkeerstekens/C/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http://www.code-de-la-route.be/images/stories/verkeerstekens/C/C3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DB1F514"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1F13C6C7"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Verbot für Fahrzeuge oder Züge miteinander verbundener Fahrzeuge, die für den Güterverkehr verwendet werden und deren höchstes zulässiges Gesamtgewicht 3.500 kg übersteigt, ab dem Verkehrsschild bis </w:t>
            </w:r>
            <w:r w:rsidR="00800090">
              <w:rPr>
                <w:rFonts w:ascii="Times New Roman" w:hAnsi="Times New Roman" w:cs="Times New Roman"/>
                <w:sz w:val="24"/>
                <w:szCs w:val="24"/>
                <w:lang w:val="de-DE"/>
              </w:rPr>
              <w:t>[</w:t>
            </w:r>
            <w:r w:rsidR="00800090">
              <w:rPr>
                <w:rFonts w:ascii="Times New Roman" w:hAnsi="Times New Roman"/>
                <w:sz w:val="24"/>
                <w:lang w:val="de-DE"/>
              </w:rPr>
              <w:t>einschließlich</w:t>
            </w:r>
            <w:r w:rsidR="00800090">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zur nächsten Kreuzung ein Gespann oder mehrspuriges Fahrzeug links zu überholen</w:t>
            </w:r>
          </w:p>
        </w:tc>
      </w:tr>
      <w:tr w:rsidR="000443A1" w:rsidRPr="001F7A7D" w14:paraId="38D54DD1" w14:textId="77777777" w:rsidTr="00E0644A">
        <w:tc>
          <w:tcPr>
            <w:tcW w:w="4660" w:type="dxa"/>
            <w:gridSpan w:val="2"/>
          </w:tcPr>
          <w:p w14:paraId="029F034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94DC1D1"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C41</w:t>
            </w:r>
          </w:p>
          <w:p w14:paraId="27112E8B"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9335D24"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C85E931" wp14:editId="384FF895">
                  <wp:extent cx="1080000" cy="1080000"/>
                  <wp:effectExtent l="0" t="0" r="6350" b="6350"/>
                  <wp:docPr id="109" name="Image 109" descr="http://www.code-de-la-route.be/images/stories/verkeerstekens/C/C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www.code-de-la-route.be/images/stories/verkeerstekens/C/C4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2891555"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00041CE6" w14:textId="77777777" w:rsidR="000443A1"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des durch das Verkehrsschild C39 auferlegten Verbots</w:t>
            </w:r>
          </w:p>
        </w:tc>
      </w:tr>
      <w:tr w:rsidR="000443A1" w:rsidRPr="001F7A7D" w14:paraId="24AE007D" w14:textId="77777777" w:rsidTr="00E0644A">
        <w:tc>
          <w:tcPr>
            <w:tcW w:w="4660" w:type="dxa"/>
            <w:gridSpan w:val="2"/>
          </w:tcPr>
          <w:p w14:paraId="6A170F7C"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1B9F778"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C43</w:t>
            </w:r>
          </w:p>
          <w:p w14:paraId="26576DE5"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31F9F9F" w14:textId="77777777" w:rsidR="0063279C"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F3B376E"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F0048AA" wp14:editId="78F0881B">
                  <wp:extent cx="1080000" cy="1080000"/>
                  <wp:effectExtent l="0" t="0" r="6350" b="6350"/>
                  <wp:docPr id="110" name="Image 110" descr="http://www.code-de-la-route.be/images/stories/verkeerstekens/C/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www.code-de-la-route.be/images/stories/verkeerstekens/C/C43.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DCA584B"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67" w:type="dxa"/>
            <w:vAlign w:val="center"/>
          </w:tcPr>
          <w:p w14:paraId="66AA2436" w14:textId="77777777" w:rsidR="0063279C" w:rsidRPr="00FE6AF7" w:rsidRDefault="0063279C"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p>
          <w:p w14:paraId="283C2C32" w14:textId="77777777" w:rsidR="006D4554" w:rsidRPr="00FE6AF7" w:rsidRDefault="006D4554"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Verbot, ab dem Verkehrsschild bis </w:t>
            </w:r>
            <w:r w:rsidR="00800090">
              <w:rPr>
                <w:rFonts w:ascii="Times New Roman" w:hAnsi="Times New Roman" w:cs="Times New Roman"/>
                <w:sz w:val="24"/>
                <w:szCs w:val="24"/>
                <w:lang w:val="de-DE"/>
              </w:rPr>
              <w:t>[</w:t>
            </w:r>
            <w:r w:rsidR="00800090">
              <w:rPr>
                <w:rFonts w:ascii="Times New Roman" w:hAnsi="Times New Roman"/>
                <w:sz w:val="24"/>
                <w:lang w:val="de-DE"/>
              </w:rPr>
              <w:t>einschließlich</w:t>
            </w:r>
            <w:r w:rsidR="00800090">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 xml:space="preserve">zur nächsten Kreuzung </w:t>
            </w:r>
            <w:r w:rsidR="00800090">
              <w:rPr>
                <w:rFonts w:ascii="Times New Roman" w:hAnsi="Times New Roman" w:cs="Times New Roman"/>
                <w:sz w:val="24"/>
                <w:szCs w:val="24"/>
                <w:lang w:val="de-DE"/>
              </w:rPr>
              <w:t>[</w:t>
            </w:r>
            <w:r w:rsidR="00800090" w:rsidRPr="00800090">
              <w:rPr>
                <w:rFonts w:ascii="Times New Roman" w:hAnsi="Times New Roman"/>
                <w:sz w:val="24"/>
                <w:lang w:val="de-DE"/>
              </w:rPr>
              <w:t>oder bis zu jedem Verkehrsschild C43 mit oder ohne zonaler Gültigkeit, oder bis zum Verkehrsschild, das den Beginn oder das Ende einer geschlossenen Ortschaft, eines verkehrsberuhigten Bereichs, einer Begegnungszone oder eines Fußgängerbereichs angibt,</w:t>
            </w:r>
            <w:r w:rsidR="00800090">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mit einer höheren Geschwindigkeit als der angezeigten zu fahren</w:t>
            </w:r>
          </w:p>
          <w:p w14:paraId="27784851" w14:textId="77777777" w:rsidR="006D4554" w:rsidRPr="00FE6AF7" w:rsidRDefault="006D4554" w:rsidP="006D4554">
            <w:pPr>
              <w:tabs>
                <w:tab w:val="left" w:pos="-1022"/>
                <w:tab w:val="left" w:pos="-720"/>
                <w:tab w:val="left" w:pos="0"/>
                <w:tab w:val="left" w:pos="720"/>
                <w:tab w:val="left" w:pos="1440"/>
                <w:tab w:val="left" w:pos="2160"/>
                <w:tab w:val="left" w:pos="2880"/>
                <w:tab w:val="left" w:pos="3600"/>
                <w:tab w:val="left" w:pos="4320"/>
                <w:tab w:val="left" w:pos="5040"/>
                <w:tab w:val="left" w:pos="5306"/>
                <w:tab w:val="left" w:pos="5589"/>
                <w:tab w:val="left" w:pos="5872"/>
                <w:tab w:val="left" w:pos="7920"/>
              </w:tabs>
              <w:jc w:val="both"/>
              <w:rPr>
                <w:rFonts w:ascii="Times New Roman" w:hAnsi="Times New Roman" w:cs="Times New Roman"/>
                <w:sz w:val="24"/>
                <w:szCs w:val="24"/>
                <w:lang w:val="de-DE"/>
              </w:rPr>
            </w:pPr>
          </w:p>
          <w:p w14:paraId="4C7B1036" w14:textId="77777777" w:rsidR="006D4554" w:rsidRPr="00FE6AF7" w:rsidRDefault="006D4554" w:rsidP="006D4554">
            <w:pPr>
              <w:tabs>
                <w:tab w:val="left" w:pos="-1022"/>
                <w:tab w:val="left" w:pos="-720"/>
                <w:tab w:val="left" w:pos="0"/>
                <w:tab w:val="left" w:pos="720"/>
                <w:tab w:val="left" w:pos="1440"/>
                <w:tab w:val="left" w:pos="2160"/>
                <w:tab w:val="left" w:pos="2880"/>
                <w:tab w:val="left" w:pos="3600"/>
                <w:tab w:val="left" w:pos="4320"/>
                <w:tab w:val="left" w:pos="5040"/>
                <w:tab w:val="left" w:pos="5306"/>
                <w:tab w:val="left" w:pos="5589"/>
                <w:tab w:val="left" w:pos="5872"/>
                <w:tab w:val="left" w:pos="792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Vermerk "km" auf dem Verkehrsschild ist fakultativ.</w:t>
            </w:r>
          </w:p>
          <w:p w14:paraId="2829B7B8" w14:textId="77777777" w:rsidR="006D4554" w:rsidRPr="00FE6AF7" w:rsidRDefault="006D4554" w:rsidP="006D4554">
            <w:pPr>
              <w:tabs>
                <w:tab w:val="left" w:pos="-1022"/>
                <w:tab w:val="left" w:pos="-720"/>
                <w:tab w:val="left" w:pos="0"/>
                <w:tab w:val="left" w:pos="720"/>
                <w:tab w:val="left" w:pos="1440"/>
                <w:tab w:val="left" w:pos="2160"/>
                <w:tab w:val="left" w:pos="2880"/>
                <w:tab w:val="left" w:pos="3600"/>
                <w:tab w:val="left" w:pos="4320"/>
                <w:tab w:val="left" w:pos="5040"/>
                <w:tab w:val="left" w:pos="5306"/>
                <w:tab w:val="left" w:pos="5589"/>
                <w:tab w:val="left" w:pos="5872"/>
                <w:tab w:val="left" w:pos="7920"/>
              </w:tabs>
              <w:jc w:val="both"/>
              <w:rPr>
                <w:rFonts w:ascii="Times New Roman" w:hAnsi="Times New Roman" w:cs="Times New Roman"/>
                <w:sz w:val="24"/>
                <w:szCs w:val="24"/>
                <w:lang w:val="de-DE"/>
              </w:rPr>
            </w:pPr>
          </w:p>
          <w:p w14:paraId="6379C7FC" w14:textId="77777777" w:rsidR="000443A1" w:rsidRDefault="006D4554" w:rsidP="006D4554">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Wird auf einem Zusatzschild ein Gewicht angezeigt, gilt das Verbot nur für Fahrzeuge, </w:t>
            </w:r>
            <w:r w:rsidRPr="00FE6AF7">
              <w:rPr>
                <w:rFonts w:ascii="Times New Roman" w:hAnsi="Times New Roman" w:cs="Times New Roman"/>
                <w:sz w:val="24"/>
                <w:szCs w:val="24"/>
                <w:lang w:val="de-DE"/>
              </w:rPr>
              <w:lastRenderedPageBreak/>
              <w:t>deren höchstes zulässiges Gesamtgewicht die festgelegte Grenze übersteigt.]</w:t>
            </w:r>
          </w:p>
          <w:p w14:paraId="51FA0CF3" w14:textId="77777777" w:rsidR="003861E1" w:rsidRDefault="003861E1" w:rsidP="006D4554">
            <w:pPr>
              <w:tabs>
                <w:tab w:val="left" w:pos="-1022"/>
                <w:tab w:val="left" w:pos="-720"/>
                <w:tab w:val="left" w:pos="-307"/>
                <w:tab w:val="left" w:pos="0"/>
                <w:tab w:val="left" w:pos="448"/>
              </w:tabs>
              <w:rPr>
                <w:rFonts w:ascii="Times New Roman" w:hAnsi="Times New Roman" w:cs="Times New Roman"/>
                <w:sz w:val="24"/>
                <w:szCs w:val="24"/>
                <w:lang w:val="de-DE"/>
              </w:rPr>
            </w:pPr>
          </w:p>
          <w:p w14:paraId="00CFB088" w14:textId="77777777" w:rsidR="003861E1" w:rsidRPr="00FE6AF7" w:rsidRDefault="003861E1" w:rsidP="006D4554">
            <w:pPr>
              <w:tabs>
                <w:tab w:val="left" w:pos="-1022"/>
                <w:tab w:val="left" w:pos="-720"/>
                <w:tab w:val="left" w:pos="-307"/>
                <w:tab w:val="left" w:pos="0"/>
                <w:tab w:val="left" w:pos="448"/>
              </w:tabs>
              <w:rPr>
                <w:rFonts w:ascii="Times New Roman" w:hAnsi="Times New Roman" w:cs="Times New Roman"/>
                <w:sz w:val="24"/>
                <w:szCs w:val="24"/>
                <w:lang w:val="de-DE"/>
              </w:rPr>
            </w:pPr>
            <w:r w:rsidRPr="003861E1">
              <w:rPr>
                <w:rFonts w:ascii="Times New Roman" w:hAnsi="Times New Roman" w:cs="Times New Roman"/>
                <w:sz w:val="24"/>
                <w:szCs w:val="24"/>
                <w:lang w:val="de-DE"/>
              </w:rPr>
              <w:t>[Das über dem Verkehrsschild </w:t>
            </w:r>
            <w:r w:rsidR="00800090">
              <w:rPr>
                <w:rFonts w:ascii="Times New Roman" w:hAnsi="Times New Roman" w:cs="Times New Roman"/>
                <w:sz w:val="24"/>
                <w:szCs w:val="24"/>
                <w:lang w:val="de-DE"/>
              </w:rPr>
              <w:t>[</w:t>
            </w:r>
            <w:r w:rsidR="00800090" w:rsidRPr="00800090">
              <w:rPr>
                <w:rFonts w:ascii="Times New Roman" w:hAnsi="Times New Roman"/>
                <w:sz w:val="24"/>
                <w:lang w:val="de-DE"/>
              </w:rPr>
              <w:t>F1, F1a oder F1b</w:t>
            </w:r>
            <w:r w:rsidR="00800090">
              <w:rPr>
                <w:rFonts w:ascii="Times New Roman" w:hAnsi="Times New Roman" w:cs="Times New Roman"/>
                <w:sz w:val="24"/>
                <w:szCs w:val="24"/>
                <w:lang w:val="de-DE"/>
              </w:rPr>
              <w:t>]</w:t>
            </w:r>
            <w:r w:rsidRPr="003861E1">
              <w:rPr>
                <w:rFonts w:ascii="Times New Roman" w:hAnsi="Times New Roman" w:cs="Times New Roman"/>
                <w:sz w:val="24"/>
                <w:szCs w:val="24"/>
                <w:lang w:val="de-DE"/>
              </w:rPr>
              <w:t xml:space="preserve"> angebrachte Verkehrsschild C43 mit dem Vermerk 30 km/h gilt auf allen öffentlichen Straßen innerhalb der geschlossenen Ortschaft.]</w:t>
            </w:r>
          </w:p>
          <w:p w14:paraId="3AB3F440" w14:textId="77777777" w:rsidR="0063279C" w:rsidRPr="00FE6AF7" w:rsidRDefault="0063279C" w:rsidP="006D4554">
            <w:pPr>
              <w:tabs>
                <w:tab w:val="left" w:pos="-1022"/>
                <w:tab w:val="left" w:pos="-720"/>
                <w:tab w:val="left" w:pos="-307"/>
                <w:tab w:val="left" w:pos="0"/>
                <w:tab w:val="left" w:pos="448"/>
              </w:tabs>
              <w:rPr>
                <w:rFonts w:ascii="Times New Roman" w:hAnsi="Times New Roman" w:cs="Times New Roman"/>
                <w:sz w:val="24"/>
                <w:szCs w:val="24"/>
                <w:lang w:val="de-DE"/>
              </w:rPr>
            </w:pPr>
          </w:p>
        </w:tc>
      </w:tr>
      <w:tr w:rsidR="000443A1" w:rsidRPr="001F7A7D" w14:paraId="1821EA3C" w14:textId="77777777" w:rsidTr="004D61E1">
        <w:tc>
          <w:tcPr>
            <w:tcW w:w="4650" w:type="dxa"/>
          </w:tcPr>
          <w:p w14:paraId="63522336" w14:textId="77777777" w:rsidR="006D4554"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lang w:val="de-DE"/>
              </w:rPr>
              <w:lastRenderedPageBreak/>
              <w:br w:type="page"/>
            </w:r>
          </w:p>
          <w:p w14:paraId="611DBE8F"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C45</w:t>
            </w:r>
          </w:p>
          <w:p w14:paraId="4D245C0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6EB377D" w14:textId="77777777" w:rsidR="0063279C"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8BC59B5" w14:textId="77777777" w:rsidR="0063279C" w:rsidRPr="00FE6AF7" w:rsidRDefault="0063279C"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CCA1712"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EA278CF" wp14:editId="7A01608E">
                  <wp:extent cx="1080000" cy="1080000"/>
                  <wp:effectExtent l="0" t="0" r="6350" b="6350"/>
                  <wp:docPr id="111" name="Image 111" descr="http://www.code-de-la-route.be/images/stories/verkeerstekens/C/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www.code-de-la-route.be/images/stories/verkeerstekens/C/C45.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677" w:type="dxa"/>
            <w:gridSpan w:val="2"/>
            <w:vAlign w:val="center"/>
          </w:tcPr>
          <w:p w14:paraId="2FE3EEB9" w14:textId="77777777" w:rsidR="0063279C" w:rsidRPr="00FE6AF7" w:rsidRDefault="0063279C" w:rsidP="006D4554">
            <w:pPr>
              <w:tabs>
                <w:tab w:val="left" w:pos="-1440"/>
              </w:tabs>
              <w:jc w:val="both"/>
              <w:rPr>
                <w:rFonts w:ascii="Times New Roman" w:hAnsi="Times New Roman" w:cs="Times New Roman"/>
                <w:sz w:val="24"/>
                <w:szCs w:val="24"/>
                <w:lang w:val="de-DE"/>
              </w:rPr>
            </w:pPr>
          </w:p>
          <w:p w14:paraId="5649F93C" w14:textId="77777777" w:rsidR="006D4554" w:rsidRPr="00FE6AF7" w:rsidRDefault="006D4554" w:rsidP="006D4554">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der durch das Verkehrsschild C43 auferlegten Geschwindigkeitsbeschränkung</w:t>
            </w:r>
          </w:p>
          <w:p w14:paraId="6EEB5E51" w14:textId="77777777" w:rsidR="006D4554" w:rsidRPr="00FE6AF7" w:rsidRDefault="006D4554" w:rsidP="006D4554">
            <w:pPr>
              <w:tabs>
                <w:tab w:val="left" w:pos="-1440"/>
              </w:tabs>
              <w:jc w:val="both"/>
              <w:rPr>
                <w:rFonts w:ascii="Times New Roman" w:hAnsi="Times New Roman" w:cs="Times New Roman"/>
                <w:sz w:val="24"/>
                <w:szCs w:val="24"/>
                <w:lang w:val="de-DE"/>
              </w:rPr>
            </w:pPr>
          </w:p>
          <w:p w14:paraId="568E3C5D" w14:textId="77777777" w:rsidR="006D4554" w:rsidRPr="00FE6AF7" w:rsidRDefault="006D4554" w:rsidP="006D4554">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[Der Vermerk "km" auf dem Verkehrsschild C45 ist fakultativ.] </w:t>
            </w:r>
          </w:p>
          <w:p w14:paraId="29AEAE34" w14:textId="77777777" w:rsidR="006D4554" w:rsidRPr="00FE6AF7" w:rsidRDefault="006D4554" w:rsidP="006D4554">
            <w:pPr>
              <w:tabs>
                <w:tab w:val="left" w:pos="-1440"/>
              </w:tabs>
              <w:jc w:val="both"/>
              <w:rPr>
                <w:rFonts w:ascii="Times New Roman" w:hAnsi="Times New Roman" w:cs="Times New Roman"/>
                <w:sz w:val="24"/>
                <w:szCs w:val="24"/>
                <w:lang w:val="de-DE"/>
              </w:rPr>
            </w:pPr>
          </w:p>
          <w:p w14:paraId="2D5DC261" w14:textId="77777777" w:rsidR="000443A1" w:rsidRPr="00FE6AF7" w:rsidRDefault="006D4554" w:rsidP="006D4554">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[Ist das Verkehrsschild C43 mit dem Vermerk 30 km/h über dem Verkehrsschild </w:t>
            </w:r>
            <w:r w:rsidR="00800090">
              <w:rPr>
                <w:rFonts w:ascii="Times New Roman" w:hAnsi="Times New Roman" w:cs="Times New Roman"/>
                <w:sz w:val="24"/>
                <w:szCs w:val="24"/>
                <w:lang w:val="de-DE"/>
              </w:rPr>
              <w:t>[</w:t>
            </w:r>
            <w:r w:rsidR="00800090" w:rsidRPr="00800090">
              <w:rPr>
                <w:rFonts w:ascii="Times New Roman" w:hAnsi="Times New Roman"/>
                <w:sz w:val="24"/>
                <w:lang w:val="de-DE"/>
              </w:rPr>
              <w:t>F1, F1a oder F1b</w:t>
            </w:r>
            <w:r w:rsidR="00800090">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angebracht worden, muss das Verkehrsschild C45 mit demselben Vermerk über dem Verkehrsschild </w:t>
            </w:r>
            <w:r w:rsidR="00800090">
              <w:rPr>
                <w:rFonts w:ascii="Times New Roman" w:hAnsi="Times New Roman" w:cs="Times New Roman"/>
                <w:sz w:val="24"/>
                <w:szCs w:val="24"/>
                <w:lang w:val="de-DE"/>
              </w:rPr>
              <w:t>[</w:t>
            </w:r>
            <w:r w:rsidR="00800090" w:rsidRPr="00800090">
              <w:rPr>
                <w:rFonts w:ascii="Times New Roman" w:hAnsi="Times New Roman"/>
                <w:sz w:val="24"/>
                <w:lang w:val="de-DE"/>
              </w:rPr>
              <w:t>F3, F3a oder F3b</w:t>
            </w:r>
            <w:r w:rsidR="00800090">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dieser geschlossenen Ortschaft angebracht werden.]</w:t>
            </w:r>
          </w:p>
          <w:p w14:paraId="00F6D3A4" w14:textId="77777777" w:rsidR="0063279C" w:rsidRPr="00FE6AF7" w:rsidRDefault="0063279C" w:rsidP="006D4554">
            <w:pPr>
              <w:tabs>
                <w:tab w:val="left" w:pos="-1022"/>
                <w:tab w:val="left" w:pos="-720"/>
                <w:tab w:val="left" w:pos="-307"/>
                <w:tab w:val="left" w:pos="0"/>
                <w:tab w:val="left" w:pos="448"/>
              </w:tabs>
              <w:rPr>
                <w:rFonts w:ascii="Times New Roman" w:hAnsi="Times New Roman" w:cs="Times New Roman"/>
                <w:sz w:val="24"/>
                <w:szCs w:val="24"/>
                <w:lang w:val="de-DE"/>
              </w:rPr>
            </w:pPr>
          </w:p>
        </w:tc>
      </w:tr>
      <w:tr w:rsidR="000443A1" w:rsidRPr="001F7A7D" w14:paraId="041045EF" w14:textId="77777777" w:rsidTr="004D61E1">
        <w:tc>
          <w:tcPr>
            <w:tcW w:w="4650" w:type="dxa"/>
          </w:tcPr>
          <w:p w14:paraId="6823C75A"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3FA3BEF2"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C46</w:t>
            </w:r>
          </w:p>
          <w:p w14:paraId="07E113A6"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60BB7097"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1E2331B" wp14:editId="7DCF4EAC">
                  <wp:extent cx="1080000" cy="1080000"/>
                  <wp:effectExtent l="0" t="0" r="6350" b="6350"/>
                  <wp:docPr id="112" name="Image 112" descr="http://www.code-de-la-route.be/images/stories/verkeerstekens/C/C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www.code-de-la-route.be/images/stories/verkeerstekens/C/C4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1DB2DEB"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77" w:type="dxa"/>
            <w:gridSpan w:val="2"/>
            <w:vAlign w:val="center"/>
          </w:tcPr>
          <w:p w14:paraId="207D5AC7" w14:textId="77777777" w:rsidR="000443A1" w:rsidRPr="00FE6AF7" w:rsidRDefault="006D4554" w:rsidP="000443A1">
            <w:pPr>
              <w:tabs>
                <w:tab w:val="left" w:pos="-1022"/>
                <w:tab w:val="left" w:pos="-720"/>
                <w:tab w:val="left" w:pos="-307"/>
                <w:tab w:val="left" w:pos="0"/>
                <w:tab w:val="left" w:pos="448"/>
              </w:tabs>
              <w:rPr>
                <w:rFonts w:ascii="Times New Roman" w:hAnsi="Times New Roman" w:cs="Times New Roman"/>
                <w:sz w:val="24"/>
                <w:szCs w:val="24"/>
                <w:lang w:val="de-DE"/>
              </w:rPr>
            </w:pPr>
            <w:r w:rsidRPr="00FE6AF7">
              <w:rPr>
                <w:rFonts w:ascii="Times New Roman" w:hAnsi="Times New Roman" w:cs="Times New Roman"/>
                <w:sz w:val="24"/>
                <w:szCs w:val="24"/>
                <w:lang w:val="de-DE"/>
              </w:rPr>
              <w:t>Ende aller örtlichen Verbote für fahrende Fahrzeuge]</w:t>
            </w:r>
          </w:p>
        </w:tc>
      </w:tr>
      <w:tr w:rsidR="000443A1" w:rsidRPr="001F7A7D" w14:paraId="6559605B" w14:textId="77777777" w:rsidTr="004D61E1">
        <w:tc>
          <w:tcPr>
            <w:tcW w:w="4650" w:type="dxa"/>
          </w:tcPr>
          <w:p w14:paraId="7F5799CB"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EB3F4E2"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C47</w:t>
            </w:r>
          </w:p>
          <w:p w14:paraId="38C670EC"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2FE6DA03" w14:textId="77777777" w:rsidR="000443A1"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50A21B6" wp14:editId="40BBF518">
                  <wp:extent cx="1080000" cy="1080000"/>
                  <wp:effectExtent l="0" t="0" r="6350" b="6350"/>
                  <wp:docPr id="113" name="Image 113" descr="http://www.code-de-la-route.be/images/stories/verkeerstekens/C/C4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www.code-de-la-route.be/images/stories/verkeerstekens/C/C47f.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6467B7B"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77" w:type="dxa"/>
            <w:gridSpan w:val="2"/>
            <w:vAlign w:val="center"/>
          </w:tcPr>
          <w:p w14:paraId="18FC0816" w14:textId="77777777" w:rsidR="0031249F" w:rsidRDefault="0031249F" w:rsidP="006D4554">
            <w:pPr>
              <w:tabs>
                <w:tab w:val="left" w:pos="-1440"/>
              </w:tabs>
              <w:jc w:val="both"/>
              <w:rPr>
                <w:rFonts w:ascii="Times New Roman" w:hAnsi="Times New Roman" w:cs="Times New Roman"/>
                <w:sz w:val="24"/>
                <w:szCs w:val="24"/>
                <w:lang w:val="de-DE"/>
              </w:rPr>
            </w:pPr>
          </w:p>
          <w:p w14:paraId="17CEE4C6" w14:textId="77777777" w:rsidR="0031249F" w:rsidRDefault="0031249F" w:rsidP="006D4554">
            <w:pPr>
              <w:tabs>
                <w:tab w:val="left" w:pos="-1440"/>
              </w:tabs>
              <w:jc w:val="both"/>
              <w:rPr>
                <w:rFonts w:ascii="Times New Roman" w:hAnsi="Times New Roman" w:cs="Times New Roman"/>
                <w:sz w:val="24"/>
                <w:szCs w:val="24"/>
                <w:lang w:val="de-DE"/>
              </w:rPr>
            </w:pPr>
          </w:p>
          <w:p w14:paraId="772B3CEB" w14:textId="77777777" w:rsidR="006D4554" w:rsidRPr="00FE6AF7" w:rsidRDefault="006D4554" w:rsidP="006D4554">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Straßenbenutzungsgebühr</w:t>
            </w:r>
          </w:p>
          <w:p w14:paraId="50CCFE07" w14:textId="77777777" w:rsidR="006D4554" w:rsidRPr="00FE6AF7" w:rsidRDefault="006D4554" w:rsidP="006D4554">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vorbeizufahren, ohne anzuhalten.</w:t>
            </w:r>
          </w:p>
          <w:p w14:paraId="633A39B8" w14:textId="77777777" w:rsidR="006D4554" w:rsidRPr="00FE6AF7" w:rsidRDefault="006D4554" w:rsidP="006D4554">
            <w:pPr>
              <w:tabs>
                <w:tab w:val="left" w:pos="-1440"/>
              </w:tabs>
              <w:jc w:val="both"/>
              <w:rPr>
                <w:rFonts w:ascii="Times New Roman" w:hAnsi="Times New Roman" w:cs="Times New Roman"/>
                <w:b/>
                <w:bCs/>
                <w:sz w:val="24"/>
                <w:szCs w:val="24"/>
                <w:lang w:val="de-DE"/>
              </w:rPr>
            </w:pPr>
            <w:r w:rsidRPr="00FE6AF7">
              <w:rPr>
                <w:rFonts w:ascii="Times New Roman" w:hAnsi="Times New Roman" w:cs="Times New Roman"/>
                <w:sz w:val="24"/>
                <w:szCs w:val="24"/>
                <w:lang w:val="de-DE"/>
              </w:rPr>
              <w:t>Die Aufschrift kann durch das Wort "Gebühren" ersetzt werden.]</w:t>
            </w:r>
          </w:p>
          <w:p w14:paraId="4BC52641" w14:textId="77777777" w:rsidR="000443A1" w:rsidRPr="00FE6AF7" w:rsidRDefault="000443A1"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p>
        </w:tc>
      </w:tr>
    </w:tbl>
    <w:p w14:paraId="5F427AA9" w14:textId="77777777" w:rsidR="00E0644A" w:rsidRPr="00C25680" w:rsidRDefault="00E0644A">
      <w:pPr>
        <w:rPr>
          <w:lang w:val="de-DE"/>
        </w:rPr>
      </w:pPr>
      <w:r w:rsidRPr="00C25680">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677"/>
      </w:tblGrid>
      <w:tr w:rsidR="000443A1" w:rsidRPr="00482DA2" w14:paraId="0CE87BBC" w14:textId="77777777" w:rsidTr="004D61E1">
        <w:tc>
          <w:tcPr>
            <w:tcW w:w="4650" w:type="dxa"/>
          </w:tcPr>
          <w:p w14:paraId="30D26D9C" w14:textId="74FB1430"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13C3B864" w14:textId="77777777" w:rsidR="0028012A" w:rsidRDefault="0028012A"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6858914" w14:textId="751C93EB"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4D61E1">
              <w:rPr>
                <w:rFonts w:ascii="Times New Roman" w:hAnsi="Times New Roman" w:cs="Times New Roman"/>
                <w:bCs/>
                <w:sz w:val="24"/>
                <w:szCs w:val="24"/>
                <w:lang w:val="de-DE"/>
              </w:rPr>
              <w:t>...]</w:t>
            </w:r>
          </w:p>
          <w:p w14:paraId="27BD2613"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77" w:type="dxa"/>
            <w:vAlign w:val="center"/>
          </w:tcPr>
          <w:p w14:paraId="02763C00" w14:textId="77777777" w:rsidR="0063279C" w:rsidRPr="00FE6AF7" w:rsidRDefault="0063279C"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p>
        </w:tc>
      </w:tr>
      <w:tr w:rsidR="000443A1" w:rsidRPr="00482DA2" w14:paraId="5C707C91" w14:textId="77777777" w:rsidTr="004D61E1">
        <w:trPr>
          <w:trHeight w:val="873"/>
        </w:trPr>
        <w:tc>
          <w:tcPr>
            <w:tcW w:w="4650" w:type="dxa"/>
          </w:tcPr>
          <w:p w14:paraId="12C31E20" w14:textId="5B09B31E"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0AF38385" w14:textId="77777777" w:rsidR="004D61E1" w:rsidRPr="00FE6AF7" w:rsidRDefault="004D61E1" w:rsidP="004D61E1">
            <w:pPr>
              <w:tabs>
                <w:tab w:val="left" w:pos="-1022"/>
                <w:tab w:val="left" w:pos="-720"/>
                <w:tab w:val="left" w:pos="-307"/>
                <w:tab w:val="left" w:pos="0"/>
                <w:tab w:val="left" w:pos="448"/>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Pr>
                <w:rFonts w:ascii="Times New Roman" w:hAnsi="Times New Roman" w:cs="Times New Roman"/>
                <w:bCs/>
                <w:sz w:val="24"/>
                <w:szCs w:val="24"/>
                <w:lang w:val="de-DE"/>
              </w:rPr>
              <w:t>...]</w:t>
            </w:r>
          </w:p>
          <w:p w14:paraId="36EB8219" w14:textId="77777777" w:rsidR="006D4554" w:rsidRPr="00FE6AF7" w:rsidRDefault="006D4554" w:rsidP="006D4554">
            <w:pPr>
              <w:tabs>
                <w:tab w:val="left" w:pos="-1022"/>
                <w:tab w:val="left" w:pos="-720"/>
                <w:tab w:val="left" w:pos="-307"/>
                <w:tab w:val="left" w:pos="0"/>
                <w:tab w:val="left" w:pos="448"/>
              </w:tabs>
              <w:jc w:val="center"/>
              <w:rPr>
                <w:rFonts w:ascii="Times New Roman" w:hAnsi="Times New Roman" w:cs="Times New Roman"/>
                <w:sz w:val="24"/>
                <w:szCs w:val="24"/>
                <w:lang w:val="de-DE"/>
              </w:rPr>
            </w:pPr>
          </w:p>
          <w:p w14:paraId="5F40A0B8" w14:textId="77777777" w:rsidR="0063279C" w:rsidRPr="00FE6AF7" w:rsidRDefault="0063279C" w:rsidP="000443A1">
            <w:pPr>
              <w:tabs>
                <w:tab w:val="left" w:pos="-1022"/>
                <w:tab w:val="left" w:pos="-720"/>
                <w:tab w:val="left" w:pos="-307"/>
                <w:tab w:val="left" w:pos="0"/>
                <w:tab w:val="left" w:pos="448"/>
              </w:tabs>
              <w:jc w:val="center"/>
              <w:rPr>
                <w:rFonts w:ascii="Times New Roman" w:hAnsi="Times New Roman" w:cs="Times New Roman"/>
                <w:sz w:val="24"/>
                <w:szCs w:val="24"/>
                <w:lang w:val="de-DE"/>
              </w:rPr>
            </w:pPr>
          </w:p>
        </w:tc>
        <w:tc>
          <w:tcPr>
            <w:tcW w:w="4677" w:type="dxa"/>
            <w:vAlign w:val="center"/>
          </w:tcPr>
          <w:p w14:paraId="4D62A569" w14:textId="7CAFF93F" w:rsidR="000443A1" w:rsidRPr="00FE6AF7" w:rsidRDefault="000443A1" w:rsidP="006D4554">
            <w:pPr>
              <w:tabs>
                <w:tab w:val="left" w:pos="-1022"/>
                <w:tab w:val="left" w:pos="-720"/>
                <w:tab w:val="left" w:pos="-307"/>
                <w:tab w:val="left" w:pos="0"/>
                <w:tab w:val="left" w:pos="448"/>
              </w:tabs>
              <w:jc w:val="both"/>
              <w:rPr>
                <w:rFonts w:ascii="Times New Roman" w:hAnsi="Times New Roman" w:cs="Times New Roman"/>
                <w:sz w:val="24"/>
                <w:szCs w:val="24"/>
                <w:lang w:val="de-DE"/>
              </w:rPr>
            </w:pPr>
          </w:p>
        </w:tc>
      </w:tr>
    </w:tbl>
    <w:p w14:paraId="55193256" w14:textId="7F7DA722"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[68.4.1. Ein Zusatzschild des in Artikel 65.2 vorgesehenen Musters M2 muss das Verkehrsschild C1 ergänzen, wenn das Verbot nicht für Radfahrer gilt.</w:t>
      </w:r>
    </w:p>
    <w:p w14:paraId="42ACF624" w14:textId="77777777" w:rsidR="00C56627" w:rsidRPr="00FE6AF7" w:rsidRDefault="00C56627">
      <w:pPr>
        <w:tabs>
          <w:tab w:val="left" w:pos="-1440"/>
        </w:tabs>
        <w:jc w:val="both"/>
        <w:rPr>
          <w:rFonts w:ascii="Times New Roman" w:hAnsi="Times New Roman" w:cs="Times New Roman"/>
          <w:sz w:val="24"/>
          <w:szCs w:val="24"/>
          <w:lang w:val="de-DE"/>
        </w:rPr>
      </w:pPr>
    </w:p>
    <w:p w14:paraId="006BA84F" w14:textId="77777777"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Gilt das Verbot auch nicht für Führer von zweirädrigen Kleinkrafträdern der Klasse A, wird dieses Verkehrsschild durch ein Zusatzschild des in Artikel 65.2 vorgesehenen Musters M3 ergänzt.</w:t>
      </w:r>
      <w:r w:rsidR="004A5B91">
        <w:rPr>
          <w:rFonts w:ascii="Times New Roman" w:hAnsi="Times New Roman" w:cs="Times New Roman"/>
          <w:sz w:val="24"/>
          <w:szCs w:val="24"/>
          <w:lang w:val="de-DE"/>
        </w:rPr>
        <w:t>]</w:t>
      </w:r>
    </w:p>
    <w:p w14:paraId="3D24A163" w14:textId="77777777" w:rsidR="004A5B91" w:rsidRDefault="004A5B91">
      <w:pPr>
        <w:tabs>
          <w:tab w:val="left" w:pos="-1440"/>
        </w:tabs>
        <w:ind w:firstLine="720"/>
        <w:jc w:val="both"/>
        <w:rPr>
          <w:rFonts w:ascii="Times New Roman" w:hAnsi="Times New Roman" w:cs="Times New Roman"/>
          <w:sz w:val="24"/>
          <w:szCs w:val="24"/>
          <w:lang w:val="de-DE"/>
        </w:rPr>
      </w:pPr>
    </w:p>
    <w:p w14:paraId="41501FC5" w14:textId="77777777" w:rsidR="004A5B91" w:rsidRDefault="004A5B91" w:rsidP="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A5B91">
        <w:rPr>
          <w:rFonts w:ascii="Times New Roman" w:hAnsi="Times New Roman" w:cs="Times New Roman"/>
          <w:sz w:val="24"/>
          <w:szCs w:val="24"/>
          <w:lang w:val="de-DE"/>
        </w:rPr>
        <w:t>Das Verkehrsschild C1 ergänzt durch ein Zusatzschild des in Artikel 65.2 erwähnten Musters M11 bedeutet, dass das Verbot auch nicht für Führer von Speed Pedelecs gilt.</w:t>
      </w:r>
    </w:p>
    <w:p w14:paraId="39DF8E7A" w14:textId="77777777" w:rsidR="004A5B91" w:rsidRPr="004A5B91" w:rsidRDefault="004A5B91" w:rsidP="004A5B91">
      <w:pPr>
        <w:tabs>
          <w:tab w:val="left" w:pos="-1440"/>
        </w:tabs>
        <w:ind w:firstLine="720"/>
        <w:jc w:val="both"/>
        <w:rPr>
          <w:rFonts w:ascii="Times New Roman" w:hAnsi="Times New Roman" w:cs="Times New Roman"/>
          <w:sz w:val="24"/>
          <w:szCs w:val="24"/>
          <w:lang w:val="de-DE"/>
        </w:rPr>
      </w:pPr>
    </w:p>
    <w:p w14:paraId="5069A3DA" w14:textId="77777777" w:rsidR="004A5B91" w:rsidRPr="00FE6AF7" w:rsidRDefault="004A5B91" w:rsidP="004A5B91">
      <w:pPr>
        <w:tabs>
          <w:tab w:val="left" w:pos="-1440"/>
        </w:tabs>
        <w:ind w:firstLine="720"/>
        <w:jc w:val="both"/>
        <w:rPr>
          <w:rFonts w:ascii="Times New Roman" w:hAnsi="Times New Roman" w:cs="Times New Roman"/>
          <w:sz w:val="24"/>
          <w:szCs w:val="24"/>
          <w:lang w:val="de-DE"/>
        </w:rPr>
      </w:pPr>
      <w:r w:rsidRPr="004A5B91">
        <w:rPr>
          <w:rFonts w:ascii="Times New Roman" w:hAnsi="Times New Roman" w:cs="Times New Roman"/>
          <w:sz w:val="24"/>
          <w:szCs w:val="24"/>
          <w:lang w:val="de-DE"/>
        </w:rPr>
        <w:t>Das Verkehrsschild C1 ergänzt durch ein Zusatzschild des in Artikel 65.2 erwähnten Musters M12 bedeutet, dass das Verbot auch nicht für Führer von zweirädrigen Kleinkrafträdern der Klasse A und Speed Pedelecs gilt.</w:t>
      </w:r>
      <w:r>
        <w:rPr>
          <w:rFonts w:ascii="Times New Roman" w:hAnsi="Times New Roman" w:cs="Times New Roman"/>
          <w:sz w:val="24"/>
          <w:szCs w:val="24"/>
          <w:lang w:val="de-DE"/>
        </w:rPr>
        <w:t>]</w:t>
      </w:r>
    </w:p>
    <w:p w14:paraId="7FBFD19C" w14:textId="77777777" w:rsidR="00C56627" w:rsidRPr="00FE6AF7" w:rsidRDefault="00C56627">
      <w:pPr>
        <w:tabs>
          <w:tab w:val="left" w:pos="-1440"/>
        </w:tabs>
        <w:jc w:val="both"/>
        <w:rPr>
          <w:rFonts w:ascii="Times New Roman" w:hAnsi="Times New Roman" w:cs="Times New Roman"/>
          <w:sz w:val="24"/>
          <w:szCs w:val="24"/>
          <w:lang w:val="de-DE"/>
        </w:rPr>
      </w:pPr>
    </w:p>
    <w:p w14:paraId="7CD951B1" w14:textId="77777777" w:rsidR="00C56627" w:rsidRPr="00FE6AF7" w:rsidRDefault="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68.4.2. Ein Zusatzschild des in Artikel 65.2 vorgesehenen Musters M2 muss die Verkehrsschilder C3 und C31 ergänzen, wenn das Verbot nicht für Radfahrer gilt.</w:t>
      </w:r>
    </w:p>
    <w:p w14:paraId="381FF59A" w14:textId="77777777" w:rsidR="00C56627" w:rsidRPr="00FE6AF7" w:rsidRDefault="00C56627">
      <w:pPr>
        <w:tabs>
          <w:tab w:val="left" w:pos="-1440"/>
        </w:tabs>
        <w:jc w:val="both"/>
        <w:rPr>
          <w:rFonts w:ascii="Times New Roman" w:hAnsi="Times New Roman" w:cs="Times New Roman"/>
          <w:sz w:val="24"/>
          <w:szCs w:val="24"/>
          <w:lang w:val="de-DE"/>
        </w:rPr>
      </w:pPr>
    </w:p>
    <w:p w14:paraId="3D1DE9FD" w14:textId="77777777"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Gilt das Verbot auch nicht für Führer von zweirädrigen Kleinkrafträdern der Klasse A, werden diese Verkehrsschilder durch ein Zusatzschild des in Artikel 65.2 vorgesehenen Musters M3 ergänzt. Der Buchstabe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auf dem Zusatzschild wird weggelassen, wenn das Verbot auch nicht für Führer von zweirädrigen Kleinkrafträdern der Klasse B </w:t>
      </w:r>
      <w:r w:rsidR="004A5B91">
        <w:rPr>
          <w:rFonts w:ascii="Times New Roman" w:hAnsi="Times New Roman" w:cs="Times New Roman"/>
          <w:sz w:val="24"/>
          <w:szCs w:val="24"/>
          <w:lang w:val="de-DE"/>
        </w:rPr>
        <w:t>[</w:t>
      </w:r>
      <w:r w:rsidR="004A5B91" w:rsidRPr="004A5B91">
        <w:rPr>
          <w:rFonts w:ascii="Times New Roman" w:hAnsi="Times New Roman"/>
          <w:sz w:val="24"/>
          <w:szCs w:val="24"/>
          <w:lang w:val="de-DE"/>
        </w:rPr>
        <w:t>und Speed Pedelecs</w:t>
      </w:r>
      <w:r w:rsidR="004A5B91">
        <w:rPr>
          <w:rFonts w:ascii="Times New Roman" w:hAnsi="Times New Roman"/>
          <w:sz w:val="24"/>
          <w:szCs w:val="24"/>
          <w:lang w:val="de-DE"/>
        </w:rPr>
        <w:t>]</w:t>
      </w:r>
      <w:r w:rsidR="004A5B91" w:rsidRPr="00FE6AF7">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gilt.]</w:t>
      </w:r>
    </w:p>
    <w:p w14:paraId="3FA66EF8" w14:textId="77777777" w:rsidR="004A5B91" w:rsidRDefault="004A5B91">
      <w:pPr>
        <w:tabs>
          <w:tab w:val="left" w:pos="-1440"/>
        </w:tabs>
        <w:ind w:firstLine="720"/>
        <w:jc w:val="both"/>
        <w:rPr>
          <w:rFonts w:ascii="Times New Roman" w:hAnsi="Times New Roman" w:cs="Times New Roman"/>
          <w:sz w:val="24"/>
          <w:szCs w:val="24"/>
          <w:lang w:val="de-DE"/>
        </w:rPr>
      </w:pPr>
    </w:p>
    <w:p w14:paraId="6EFBF4AF" w14:textId="77777777" w:rsidR="004A5B91" w:rsidRDefault="004A5B91" w:rsidP="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A5B91">
        <w:rPr>
          <w:rFonts w:ascii="Times New Roman" w:hAnsi="Times New Roman" w:cs="Times New Roman"/>
          <w:sz w:val="24"/>
          <w:szCs w:val="24"/>
          <w:lang w:val="de-DE"/>
        </w:rPr>
        <w:t>Das Verkehrsschild C3 oder C31 ergänzt durch ein Zusatzschild des in Artikel 65.2 erwähnten Musters M11 bedeutet, dass das Verbot auch nicht für Führer von Speed Pedelecs gilt.</w:t>
      </w:r>
    </w:p>
    <w:p w14:paraId="52E6E08C" w14:textId="77777777" w:rsidR="004A5B91" w:rsidRPr="004A5B91" w:rsidRDefault="004A5B91" w:rsidP="004A5B91">
      <w:pPr>
        <w:tabs>
          <w:tab w:val="left" w:pos="-1440"/>
        </w:tabs>
        <w:ind w:firstLine="720"/>
        <w:jc w:val="both"/>
        <w:rPr>
          <w:rFonts w:ascii="Times New Roman" w:hAnsi="Times New Roman" w:cs="Times New Roman"/>
          <w:sz w:val="24"/>
          <w:szCs w:val="24"/>
          <w:lang w:val="de-DE"/>
        </w:rPr>
      </w:pPr>
    </w:p>
    <w:p w14:paraId="7E41482D" w14:textId="77777777" w:rsidR="004A5B91" w:rsidRPr="00FE6AF7" w:rsidRDefault="004A5B91" w:rsidP="004A5B91">
      <w:pPr>
        <w:tabs>
          <w:tab w:val="left" w:pos="-1440"/>
        </w:tabs>
        <w:ind w:firstLine="720"/>
        <w:jc w:val="both"/>
        <w:rPr>
          <w:rFonts w:ascii="Times New Roman" w:hAnsi="Times New Roman" w:cs="Times New Roman"/>
          <w:sz w:val="24"/>
          <w:szCs w:val="24"/>
          <w:lang w:val="de-DE"/>
        </w:rPr>
      </w:pPr>
      <w:r w:rsidRPr="004A5B91">
        <w:rPr>
          <w:rFonts w:ascii="Times New Roman" w:hAnsi="Times New Roman" w:cs="Times New Roman"/>
          <w:sz w:val="24"/>
          <w:szCs w:val="24"/>
          <w:lang w:val="de-DE"/>
        </w:rPr>
        <w:t>Das Verkehrsschild C3 oder C31 ergänzt durch ein Zusatzschild des in Artikel 65.2 erwähnten Musters M12 bedeutet, dass das Verbot auch nicht für Führer von zweirädrigen Kleinkrafträdern der Klasse A und Speed Pedelecs gilt.</w:t>
      </w:r>
      <w:r>
        <w:rPr>
          <w:rFonts w:ascii="Times New Roman" w:hAnsi="Times New Roman" w:cs="Times New Roman"/>
          <w:sz w:val="24"/>
          <w:szCs w:val="24"/>
          <w:lang w:val="de-DE"/>
        </w:rPr>
        <w:t>]</w:t>
      </w:r>
    </w:p>
    <w:p w14:paraId="297AE714" w14:textId="77777777" w:rsidR="00C56627" w:rsidRPr="00FE6AF7" w:rsidRDefault="00C56627">
      <w:pPr>
        <w:tabs>
          <w:tab w:val="left" w:pos="-1440"/>
        </w:tabs>
        <w:jc w:val="both"/>
        <w:rPr>
          <w:rFonts w:ascii="Times New Roman" w:hAnsi="Times New Roman" w:cs="Times New Roman"/>
          <w:sz w:val="24"/>
          <w:szCs w:val="24"/>
          <w:lang w:val="de-DE"/>
        </w:rPr>
      </w:pPr>
    </w:p>
    <w:p w14:paraId="6AFFA023" w14:textId="09BABDC9" w:rsidR="00C56627" w:rsidRPr="00FE6AF7" w:rsidRDefault="00ED2516">
      <w:pPr>
        <w:tabs>
          <w:tab w:val="left" w:pos="-144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w:t>
      </w:r>
      <w:r w:rsidR="00C56627" w:rsidRPr="00FE6AF7">
        <w:rPr>
          <w:rFonts w:ascii="Times New Roman" w:hAnsi="Times New Roman" w:cs="Times New Roman"/>
          <w:i/>
          <w:iCs/>
          <w:sz w:val="24"/>
          <w:szCs w:val="24"/>
          <w:lang w:val="de-DE"/>
        </w:rPr>
        <w:t xml:space="preserve">68.3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C5" Le</w:t>
      </w:r>
      <w:r w:rsidRPr="00FE6AF7">
        <w:rPr>
          <w:rFonts w:ascii="Times New Roman" w:hAnsi="Times New Roman" w:cs="Times New Roman"/>
          <w:i/>
          <w:iCs/>
          <w:sz w:val="24"/>
          <w:szCs w:val="24"/>
          <w:lang w:val="de-DE"/>
        </w:rPr>
        <w:t>gende ergänzt durch Art. 11 Nr. </w:t>
      </w:r>
      <w:r w:rsidR="00C56627" w:rsidRPr="00FE6AF7">
        <w:rPr>
          <w:rFonts w:ascii="Times New Roman" w:hAnsi="Times New Roman" w:cs="Times New Roman"/>
          <w:i/>
          <w:iCs/>
          <w:sz w:val="24"/>
          <w:szCs w:val="24"/>
          <w:lang w:val="de-DE"/>
        </w:rPr>
        <w:t>1 des K.E. vom 18. Dezember 2002 (B.S. vom 25. Dezember 2002);</w:t>
      </w:r>
      <w:r w:rsidR="00590ADA" w:rsidRPr="00FE6AF7">
        <w:rPr>
          <w:rFonts w:ascii="Times New Roman" w:hAnsi="Times New Roman" w:cs="Times New Roman"/>
          <w:i/>
          <w:iCs/>
          <w:sz w:val="24"/>
          <w:szCs w:val="24"/>
          <w:lang w:val="de-DE"/>
        </w:rPr>
        <w:t xml:space="preserve"> "C6" eingefügt durch Art. 11 des K.E. vom</w:t>
      </w:r>
      <w:r w:rsidR="00C56627" w:rsidRPr="00FE6AF7">
        <w:rPr>
          <w:rFonts w:ascii="Times New Roman" w:hAnsi="Times New Roman" w:cs="Times New Roman"/>
          <w:i/>
          <w:iCs/>
          <w:sz w:val="24"/>
          <w:szCs w:val="24"/>
          <w:lang w:val="de-DE"/>
        </w:rPr>
        <w:t xml:space="preserve"> </w:t>
      </w:r>
      <w:r w:rsidR="00853813" w:rsidRPr="00FE6AF7">
        <w:rPr>
          <w:rFonts w:ascii="Times New Roman" w:hAnsi="Times New Roman" w:cs="Times New Roman"/>
          <w:i/>
          <w:iCs/>
          <w:sz w:val="24"/>
          <w:szCs w:val="24"/>
          <w:lang w:val="de-DE"/>
        </w:rPr>
        <w:t>11. Juni 2011 (B.S. vom 20. Juni </w:t>
      </w:r>
      <w:r w:rsidR="00590ADA" w:rsidRPr="00FE6AF7">
        <w:rPr>
          <w:rFonts w:ascii="Times New Roman" w:hAnsi="Times New Roman" w:cs="Times New Roman"/>
          <w:i/>
          <w:iCs/>
          <w:sz w:val="24"/>
          <w:szCs w:val="24"/>
          <w:lang w:val="de-DE"/>
        </w:rPr>
        <w:t>201</w:t>
      </w:r>
      <w:r w:rsidR="00F11C51" w:rsidRPr="00FE6AF7">
        <w:rPr>
          <w:rFonts w:ascii="Times New Roman" w:hAnsi="Times New Roman" w:cs="Times New Roman"/>
          <w:i/>
          <w:iCs/>
          <w:sz w:val="24"/>
          <w:szCs w:val="24"/>
          <w:lang w:val="de-DE"/>
        </w:rPr>
        <w:t>1</w:t>
      </w:r>
      <w:r w:rsidR="00590ADA" w:rsidRPr="00FE6AF7">
        <w:rPr>
          <w:rFonts w:ascii="Times New Roman" w:hAnsi="Times New Roman" w:cs="Times New Roman"/>
          <w:i/>
          <w:iCs/>
          <w:sz w:val="24"/>
          <w:szCs w:val="24"/>
          <w:lang w:val="de-DE"/>
        </w:rPr>
        <w:t>)</w:t>
      </w:r>
      <w:r w:rsidR="00F11C51"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C22" eingefügt durch Art.</w:t>
      </w:r>
      <w:r w:rsidRPr="00FE6AF7">
        <w:rPr>
          <w:rFonts w:ascii="Times New Roman" w:hAnsi="Times New Roman" w:cs="Times New Roman"/>
          <w:i/>
          <w:iCs/>
          <w:sz w:val="24"/>
          <w:szCs w:val="24"/>
          <w:lang w:val="de-DE"/>
        </w:rPr>
        <w:t> 30 Nr. </w:t>
      </w:r>
      <w:r w:rsidR="00C56627" w:rsidRPr="00FE6AF7">
        <w:rPr>
          <w:rFonts w:ascii="Times New Roman" w:hAnsi="Times New Roman" w:cs="Times New Roman"/>
          <w:i/>
          <w:iCs/>
          <w:sz w:val="24"/>
          <w:szCs w:val="24"/>
          <w:lang w:val="de-DE"/>
        </w:rPr>
        <w:t>7 des K.E. vom 18. September 1991 (B.S.</w:t>
      </w:r>
      <w:r w:rsidRPr="00FE6AF7">
        <w:rPr>
          <w:rFonts w:ascii="Times New Roman" w:hAnsi="Times New Roman" w:cs="Times New Roman"/>
          <w:i/>
          <w:iCs/>
          <w:sz w:val="24"/>
          <w:szCs w:val="24"/>
          <w:lang w:val="de-DE"/>
        </w:rPr>
        <w:t xml:space="preserve"> vom 23. Oktober 1991); </w:t>
      </w:r>
      <w:r w:rsidR="0031249F">
        <w:rPr>
          <w:rFonts w:ascii="Times New Roman" w:hAnsi="Times New Roman" w:cs="Times New Roman"/>
          <w:i/>
          <w:iCs/>
          <w:sz w:val="24"/>
          <w:szCs w:val="24"/>
          <w:lang w:val="de-DE"/>
        </w:rPr>
        <w:t xml:space="preserve">"C23" Legende </w:t>
      </w:r>
      <w:r w:rsidR="004D61E1">
        <w:rPr>
          <w:rFonts w:ascii="Times New Roman" w:hAnsi="Times New Roman" w:cs="Times New Roman"/>
          <w:i/>
          <w:iCs/>
          <w:sz w:val="24"/>
          <w:szCs w:val="24"/>
          <w:lang w:val="de-DE"/>
        </w:rPr>
        <w:t>ersetzt durch Art.</w:t>
      </w:r>
      <w:r w:rsidR="008B5DB3">
        <w:rPr>
          <w:rFonts w:ascii="Times New Roman" w:hAnsi="Times New Roman" w:cs="Times New Roman"/>
          <w:i/>
          <w:iCs/>
          <w:sz w:val="24"/>
          <w:szCs w:val="24"/>
          <w:lang w:val="de-DE"/>
        </w:rPr>
        <w:t> </w:t>
      </w:r>
      <w:r w:rsidR="004D61E1">
        <w:rPr>
          <w:rFonts w:ascii="Times New Roman" w:hAnsi="Times New Roman" w:cs="Times New Roman"/>
          <w:i/>
          <w:iCs/>
          <w:sz w:val="24"/>
          <w:szCs w:val="24"/>
          <w:lang w:val="de-DE"/>
        </w:rPr>
        <w:t>19 Nr. 1 des K.E. vom 30. Juli 2022 (B.S. vom 15. September 2022)</w:t>
      </w:r>
      <w:r w:rsidR="0031249F">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früherer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C24" ersetzt durch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C24a</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C24b</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und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C24c</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durch Art. 11 Nr. 2 des K</w:t>
      </w:r>
      <w:r w:rsidRPr="00FE6AF7">
        <w:rPr>
          <w:rFonts w:ascii="Times New Roman" w:hAnsi="Times New Roman" w:cs="Times New Roman"/>
          <w:i/>
          <w:iCs/>
          <w:sz w:val="24"/>
          <w:szCs w:val="24"/>
          <w:lang w:val="de-DE"/>
        </w:rPr>
        <w:t xml:space="preserve">.E. vom 18. Dezember 2002 (B.S. </w:t>
      </w:r>
      <w:r w:rsidR="00C56627" w:rsidRPr="00FE6AF7">
        <w:rPr>
          <w:rFonts w:ascii="Times New Roman" w:hAnsi="Times New Roman" w:cs="Times New Roman"/>
          <w:i/>
          <w:iCs/>
          <w:sz w:val="24"/>
          <w:szCs w:val="24"/>
          <w:lang w:val="de-DE"/>
        </w:rPr>
        <w:t>vom 25. Dezember 2002);</w:t>
      </w:r>
      <w:r w:rsidR="00D962F3" w:rsidRPr="00FE6AF7">
        <w:rPr>
          <w:rFonts w:ascii="Times New Roman" w:hAnsi="Times New Roman" w:cs="Times New Roman"/>
          <w:i/>
          <w:iCs/>
          <w:sz w:val="24"/>
          <w:szCs w:val="24"/>
          <w:lang w:val="de-DE"/>
        </w:rPr>
        <w:t xml:space="preserve"> "C24a" Legende </w:t>
      </w:r>
      <w:r w:rsidR="00853813" w:rsidRPr="00FE6AF7">
        <w:rPr>
          <w:rFonts w:ascii="Times New Roman" w:hAnsi="Times New Roman" w:cs="Times New Roman"/>
          <w:i/>
          <w:iCs/>
          <w:sz w:val="24"/>
          <w:szCs w:val="24"/>
          <w:lang w:val="de-DE"/>
        </w:rPr>
        <w:t>ergänzt durch Art. 3 des K.E. vom 10. September </w:t>
      </w:r>
      <w:r w:rsidR="00D962F3" w:rsidRPr="00FE6AF7">
        <w:rPr>
          <w:rFonts w:ascii="Times New Roman" w:hAnsi="Times New Roman" w:cs="Times New Roman"/>
          <w:i/>
          <w:iCs/>
          <w:sz w:val="24"/>
          <w:szCs w:val="24"/>
          <w:lang w:val="de-DE"/>
        </w:rPr>
        <w:t>2009 (B.S. vom 1</w:t>
      </w:r>
      <w:r w:rsidR="00853813" w:rsidRPr="00FE6AF7">
        <w:rPr>
          <w:rFonts w:ascii="Times New Roman" w:hAnsi="Times New Roman" w:cs="Times New Roman"/>
          <w:i/>
          <w:iCs/>
          <w:sz w:val="24"/>
          <w:szCs w:val="24"/>
          <w:lang w:val="de-DE"/>
        </w:rPr>
        <w:t>2. Oktober </w:t>
      </w:r>
      <w:r w:rsidR="00D962F3" w:rsidRPr="00FE6AF7">
        <w:rPr>
          <w:rFonts w:ascii="Times New Roman" w:hAnsi="Times New Roman" w:cs="Times New Roman"/>
          <w:i/>
          <w:iCs/>
          <w:sz w:val="24"/>
          <w:szCs w:val="24"/>
          <w:lang w:val="de-DE"/>
        </w:rPr>
        <w:t>2009);</w:t>
      </w:r>
      <w:r w:rsidR="00C56627" w:rsidRPr="00FE6AF7">
        <w:rPr>
          <w:rFonts w:ascii="Times New Roman" w:hAnsi="Times New Roman" w:cs="Times New Roman"/>
          <w:i/>
          <w:iCs/>
          <w:sz w:val="24"/>
          <w:szCs w:val="24"/>
          <w:lang w:val="de-DE"/>
        </w:rPr>
        <w:t xml:space="preserve"> </w:t>
      </w:r>
      <w:r w:rsidR="0031249F">
        <w:rPr>
          <w:rFonts w:ascii="Times New Roman" w:hAnsi="Times New Roman" w:cs="Times New Roman"/>
          <w:i/>
          <w:iCs/>
          <w:sz w:val="24"/>
          <w:szCs w:val="24"/>
          <w:lang w:val="de-DE"/>
        </w:rPr>
        <w:t xml:space="preserve">"C33" Legende abgeändert durch Art. 16 Nr. 2 des K.E. vom 29. Januar 2014 (B.S. vom 13. Februar 2014); "C35" Legende abgeändert durch Art. 16 Nr. 3 des K.E. vom 29. Januar 2014 (B.S. vom 13. Februar 2014); "C39" Legende abgeändert durch Art. 16 Nr. 4 des K.E. vom </w:t>
      </w:r>
      <w:r w:rsidR="0031249F">
        <w:rPr>
          <w:rFonts w:ascii="Times New Roman" w:hAnsi="Times New Roman" w:cs="Times New Roman"/>
          <w:i/>
          <w:iCs/>
          <w:sz w:val="24"/>
          <w:szCs w:val="24"/>
          <w:lang w:val="de-DE"/>
        </w:rPr>
        <w:lastRenderedPageBreak/>
        <w:t xml:space="preserve">29. Januar 2014 (B.S. vom 13. Februar 2014); "C43" Legende Abs. 1 abgeändert durch Art. 16 Nr. 5 des K.E. vom 29. Januar 2014 (B.S. vom 13. Februar 2014), </w:t>
      </w:r>
      <w:r w:rsidR="00C56627" w:rsidRPr="00FE6AF7">
        <w:rPr>
          <w:rFonts w:ascii="Times New Roman" w:hAnsi="Times New Roman" w:cs="Times New Roman"/>
          <w:i/>
          <w:iCs/>
          <w:sz w:val="24"/>
          <w:szCs w:val="24"/>
          <w:lang w:val="de-DE"/>
        </w:rPr>
        <w:t>Abs. 2 und 3 eingefügt du</w:t>
      </w:r>
      <w:r w:rsidRPr="00FE6AF7">
        <w:rPr>
          <w:rFonts w:ascii="Times New Roman" w:hAnsi="Times New Roman" w:cs="Times New Roman"/>
          <w:i/>
          <w:iCs/>
          <w:sz w:val="24"/>
          <w:szCs w:val="24"/>
          <w:lang w:val="de-DE"/>
        </w:rPr>
        <w:t>rch Art. 30 Nr. </w:t>
      </w:r>
      <w:r w:rsidR="00C56627" w:rsidRPr="00FE6AF7">
        <w:rPr>
          <w:rFonts w:ascii="Times New Roman" w:hAnsi="Times New Roman" w:cs="Times New Roman"/>
          <w:i/>
          <w:iCs/>
          <w:sz w:val="24"/>
          <w:szCs w:val="24"/>
          <w:lang w:val="de-DE"/>
        </w:rPr>
        <w:t>4 des K.E. vom 18. September 1</w:t>
      </w:r>
      <w:r w:rsidR="0001481D" w:rsidRPr="00FE6AF7">
        <w:rPr>
          <w:rFonts w:ascii="Times New Roman" w:hAnsi="Times New Roman" w:cs="Times New Roman"/>
          <w:i/>
          <w:iCs/>
          <w:sz w:val="24"/>
          <w:szCs w:val="24"/>
          <w:lang w:val="de-DE"/>
        </w:rPr>
        <w:t xml:space="preserve">991 (B.S. vom 23. Oktober 1991), </w:t>
      </w:r>
      <w:r w:rsidR="00A57C84" w:rsidRPr="00FE6AF7">
        <w:rPr>
          <w:rFonts w:ascii="Times New Roman" w:hAnsi="Times New Roman" w:cs="Times New Roman"/>
          <w:i/>
          <w:iCs/>
          <w:sz w:val="24"/>
          <w:szCs w:val="24"/>
          <w:lang w:val="de-DE"/>
        </w:rPr>
        <w:t>Abs. 4 eingefügt durch Art. 31 Nr. </w:t>
      </w:r>
      <w:r w:rsidR="00C56627" w:rsidRPr="00FE6AF7">
        <w:rPr>
          <w:rFonts w:ascii="Times New Roman" w:hAnsi="Times New Roman" w:cs="Times New Roman"/>
          <w:i/>
          <w:iCs/>
          <w:sz w:val="24"/>
          <w:szCs w:val="24"/>
          <w:lang w:val="de-DE"/>
        </w:rPr>
        <w:t>1 des K.E.</w:t>
      </w:r>
      <w:r w:rsidR="00A57C84" w:rsidRPr="00FE6AF7">
        <w:rPr>
          <w:rFonts w:ascii="Times New Roman" w:hAnsi="Times New Roman" w:cs="Times New Roman"/>
          <w:i/>
          <w:iCs/>
          <w:sz w:val="24"/>
          <w:szCs w:val="24"/>
          <w:lang w:val="de-DE"/>
        </w:rPr>
        <w:t xml:space="preserve"> vom 4. April 2003 (B.S. vom 8. </w:t>
      </w:r>
      <w:r w:rsidR="00C56627" w:rsidRPr="00FE6AF7">
        <w:rPr>
          <w:rFonts w:ascii="Times New Roman" w:hAnsi="Times New Roman" w:cs="Times New Roman"/>
          <w:i/>
          <w:iCs/>
          <w:sz w:val="24"/>
          <w:szCs w:val="24"/>
          <w:lang w:val="de-DE"/>
        </w:rPr>
        <w:t>Mai 2003)</w:t>
      </w:r>
      <w:r w:rsidR="0019436D">
        <w:rPr>
          <w:rFonts w:ascii="Times New Roman" w:hAnsi="Times New Roman" w:cs="Times New Roman"/>
          <w:i/>
          <w:iCs/>
          <w:sz w:val="24"/>
          <w:szCs w:val="24"/>
          <w:lang w:val="de-DE"/>
        </w:rPr>
        <w:t xml:space="preserve"> und abgeändert durch Art. 16 Nr. 5 des K.E. vom 29. Januar 2014 (B.S. vom 13. Februar 2014)</w:t>
      </w:r>
      <w:r w:rsidR="00C56627" w:rsidRPr="00FE6AF7">
        <w:rPr>
          <w:rFonts w:ascii="Times New Roman" w:hAnsi="Times New Roman" w:cs="Times New Roman"/>
          <w:i/>
          <w:iCs/>
          <w:sz w:val="24"/>
          <w:szCs w:val="24"/>
          <w:lang w:val="de-DE"/>
        </w:rPr>
        <w:t xml:space="preserve">; </w:t>
      </w:r>
      <w:r w:rsidR="0063279C" w:rsidRPr="00FE6AF7">
        <w:rPr>
          <w:rFonts w:ascii="Times New Roman" w:hAnsi="Times New Roman" w:cs="Times New Roman"/>
          <w:i/>
          <w:iCs/>
          <w:sz w:val="24"/>
          <w:szCs w:val="24"/>
          <w:lang w:val="de-DE"/>
        </w:rPr>
        <w:t>"</w:t>
      </w:r>
      <w:r w:rsidR="00A57C84" w:rsidRPr="00FE6AF7">
        <w:rPr>
          <w:rFonts w:ascii="Times New Roman" w:hAnsi="Times New Roman" w:cs="Times New Roman"/>
          <w:i/>
          <w:iCs/>
          <w:sz w:val="24"/>
          <w:szCs w:val="24"/>
          <w:lang w:val="de-DE"/>
        </w:rPr>
        <w:t>C45" Legende Abs. 2 eingefügt durch Art. 30 Nr. </w:t>
      </w:r>
      <w:r w:rsidR="00C56627" w:rsidRPr="00FE6AF7">
        <w:rPr>
          <w:rFonts w:ascii="Times New Roman" w:hAnsi="Times New Roman" w:cs="Times New Roman"/>
          <w:i/>
          <w:iCs/>
          <w:sz w:val="24"/>
          <w:szCs w:val="24"/>
          <w:lang w:val="de-DE"/>
        </w:rPr>
        <w:t>5 des K.E. vom 18. September 1991 (B.S.</w:t>
      </w:r>
      <w:r w:rsidR="0001481D" w:rsidRPr="00FE6AF7">
        <w:rPr>
          <w:rFonts w:ascii="Times New Roman" w:hAnsi="Times New Roman" w:cs="Times New Roman"/>
          <w:i/>
          <w:iCs/>
          <w:sz w:val="24"/>
          <w:szCs w:val="24"/>
          <w:lang w:val="de-DE"/>
        </w:rPr>
        <w:t xml:space="preserve"> vom 23. Oktober 1991), </w:t>
      </w:r>
      <w:r w:rsidR="00A57C84" w:rsidRPr="00FE6AF7">
        <w:rPr>
          <w:rFonts w:ascii="Times New Roman" w:hAnsi="Times New Roman" w:cs="Times New Roman"/>
          <w:i/>
          <w:iCs/>
          <w:sz w:val="24"/>
          <w:szCs w:val="24"/>
          <w:lang w:val="de-DE"/>
        </w:rPr>
        <w:t>Abs. 3 eingefügt durch Art. 31 Nr. </w:t>
      </w:r>
      <w:r w:rsidR="00C56627" w:rsidRPr="00FE6AF7">
        <w:rPr>
          <w:rFonts w:ascii="Times New Roman" w:hAnsi="Times New Roman" w:cs="Times New Roman"/>
          <w:i/>
          <w:iCs/>
          <w:sz w:val="24"/>
          <w:szCs w:val="24"/>
          <w:lang w:val="de-DE"/>
        </w:rPr>
        <w:t>2 des K.E. vom 4. April 2003 (B.S. vom 8. Mai 2003)</w:t>
      </w:r>
      <w:r w:rsidR="0019436D">
        <w:rPr>
          <w:rFonts w:ascii="Times New Roman" w:hAnsi="Times New Roman" w:cs="Times New Roman"/>
          <w:i/>
          <w:iCs/>
          <w:sz w:val="24"/>
          <w:szCs w:val="24"/>
          <w:lang w:val="de-DE"/>
        </w:rPr>
        <w:t xml:space="preserve"> und abgeändert durch Art. 16 Nr. 6 des K.E. vom 29. Januar 2014 (B.S. vom 13. Februar 2014)</w:t>
      </w:r>
      <w:r w:rsidR="00C56627" w:rsidRPr="00FE6AF7">
        <w:rPr>
          <w:rFonts w:ascii="Times New Roman" w:hAnsi="Times New Roman" w:cs="Times New Roman"/>
          <w:i/>
          <w:iCs/>
          <w:sz w:val="24"/>
          <w:szCs w:val="24"/>
          <w:lang w:val="de-DE"/>
        </w:rPr>
        <w:t xml:space="preserve">; </w:t>
      </w:r>
      <w:r w:rsidR="0063279C"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C</w:t>
      </w:r>
      <w:r w:rsidR="00A57C84" w:rsidRPr="00FE6AF7">
        <w:rPr>
          <w:rFonts w:ascii="Times New Roman" w:hAnsi="Times New Roman" w:cs="Times New Roman"/>
          <w:i/>
          <w:iCs/>
          <w:sz w:val="24"/>
          <w:szCs w:val="24"/>
          <w:lang w:val="de-DE"/>
        </w:rPr>
        <w:t>46" eingefügt durch Art. 30 Nr. </w:t>
      </w:r>
      <w:r w:rsidR="00C56627" w:rsidRPr="00FE6AF7">
        <w:rPr>
          <w:rFonts w:ascii="Times New Roman" w:hAnsi="Times New Roman" w:cs="Times New Roman"/>
          <w:i/>
          <w:iCs/>
          <w:sz w:val="24"/>
          <w:szCs w:val="24"/>
          <w:lang w:val="de-DE"/>
        </w:rPr>
        <w:t>7 des K.E.</w:t>
      </w:r>
      <w:r w:rsidR="00A57C84"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18. September 1991 (B.S.</w:t>
      </w:r>
      <w:r w:rsidR="00A57C84"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 xml:space="preserve">vom 23. Oktober 1991); </w:t>
      </w:r>
      <w:r w:rsidR="0063279C" w:rsidRPr="00FE6AF7">
        <w:rPr>
          <w:rFonts w:ascii="Times New Roman" w:hAnsi="Times New Roman" w:cs="Times New Roman"/>
          <w:i/>
          <w:iCs/>
          <w:sz w:val="24"/>
          <w:szCs w:val="24"/>
          <w:lang w:val="de-DE"/>
        </w:rPr>
        <w:t>"</w:t>
      </w:r>
      <w:r w:rsidR="00A57C84" w:rsidRPr="00FE6AF7">
        <w:rPr>
          <w:rFonts w:ascii="Times New Roman" w:hAnsi="Times New Roman" w:cs="Times New Roman"/>
          <w:i/>
          <w:iCs/>
          <w:sz w:val="24"/>
          <w:szCs w:val="24"/>
          <w:lang w:val="de-DE"/>
        </w:rPr>
        <w:t>C47" ersetzt durch Art. 30 Nr. </w:t>
      </w:r>
      <w:r w:rsidR="00C56627" w:rsidRPr="00FE6AF7">
        <w:rPr>
          <w:rFonts w:ascii="Times New Roman" w:hAnsi="Times New Roman" w:cs="Times New Roman"/>
          <w:i/>
          <w:iCs/>
          <w:sz w:val="24"/>
          <w:szCs w:val="24"/>
          <w:lang w:val="de-DE"/>
        </w:rPr>
        <w:t xml:space="preserve">6 des K.E. vom 18. September 1991 (B.S. vom 23. Oktober 1991); </w:t>
      </w:r>
      <w:r w:rsidR="0063279C"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C48" und </w:t>
      </w:r>
      <w:r w:rsidR="0063279C" w:rsidRPr="00FE6AF7">
        <w:rPr>
          <w:rFonts w:ascii="Times New Roman" w:hAnsi="Times New Roman" w:cs="Times New Roman"/>
          <w:i/>
          <w:iCs/>
          <w:sz w:val="24"/>
          <w:szCs w:val="24"/>
          <w:lang w:val="de-DE"/>
        </w:rPr>
        <w:t>"</w:t>
      </w:r>
      <w:r w:rsidR="00A57C84" w:rsidRPr="00FE6AF7">
        <w:rPr>
          <w:rFonts w:ascii="Times New Roman" w:hAnsi="Times New Roman" w:cs="Times New Roman"/>
          <w:i/>
          <w:iCs/>
          <w:sz w:val="24"/>
          <w:szCs w:val="24"/>
          <w:lang w:val="de-DE"/>
        </w:rPr>
        <w:t>C49" eingefügt durch Art. </w:t>
      </w:r>
      <w:r w:rsidR="00C56627" w:rsidRPr="00FE6AF7">
        <w:rPr>
          <w:rFonts w:ascii="Times New Roman" w:hAnsi="Times New Roman" w:cs="Times New Roman"/>
          <w:i/>
          <w:iCs/>
          <w:sz w:val="24"/>
          <w:szCs w:val="24"/>
          <w:lang w:val="de-DE"/>
        </w:rPr>
        <w:t>4 des K.E. vom 26. April 2004 (B.S. vom</w:t>
      </w:r>
      <w:r w:rsidR="00A57C84" w:rsidRPr="00FE6AF7">
        <w:rPr>
          <w:rFonts w:ascii="Times New Roman" w:hAnsi="Times New Roman" w:cs="Times New Roman"/>
          <w:i/>
          <w:iCs/>
          <w:sz w:val="24"/>
          <w:szCs w:val="24"/>
          <w:lang w:val="de-DE"/>
        </w:rPr>
        <w:t xml:space="preserve"> 30. April 2004)</w:t>
      </w:r>
      <w:r w:rsidR="004D61E1">
        <w:rPr>
          <w:rFonts w:ascii="Times New Roman" w:hAnsi="Times New Roman" w:cs="Times New Roman"/>
          <w:i/>
          <w:iCs/>
          <w:sz w:val="24"/>
          <w:szCs w:val="24"/>
          <w:lang w:val="de-DE"/>
        </w:rPr>
        <w:t xml:space="preserve"> und aufgehoben durch Art. 19 Nr. 2 des K.E. vom 30. Juli 2022 (B.S. vom 15. September 2022)</w:t>
      </w:r>
      <w:r w:rsidR="00A57C84" w:rsidRPr="00FE6AF7">
        <w:rPr>
          <w:rFonts w:ascii="Times New Roman" w:hAnsi="Times New Roman" w:cs="Times New Roman"/>
          <w:i/>
          <w:iCs/>
          <w:sz w:val="24"/>
          <w:szCs w:val="24"/>
          <w:lang w:val="de-DE"/>
        </w:rPr>
        <w:t>; Art. 68.4 Nr. </w:t>
      </w:r>
      <w:r w:rsidR="00C56627" w:rsidRPr="00FE6AF7">
        <w:rPr>
          <w:rFonts w:ascii="Times New Roman" w:hAnsi="Times New Roman" w:cs="Times New Roman"/>
          <w:i/>
          <w:iCs/>
          <w:sz w:val="24"/>
          <w:szCs w:val="24"/>
          <w:lang w:val="de-DE"/>
        </w:rPr>
        <w:t xml:space="preserve">1 </w:t>
      </w:r>
      <w:r w:rsidR="00A57C84" w:rsidRPr="00FE6AF7">
        <w:rPr>
          <w:rFonts w:ascii="Times New Roman" w:hAnsi="Times New Roman" w:cs="Times New Roman"/>
          <w:i/>
          <w:iCs/>
          <w:sz w:val="24"/>
          <w:szCs w:val="24"/>
          <w:lang w:val="de-DE"/>
        </w:rPr>
        <w:t>eingefügt durch Art. </w:t>
      </w:r>
      <w:r w:rsidR="00C56627" w:rsidRPr="00FE6AF7">
        <w:rPr>
          <w:rFonts w:ascii="Times New Roman" w:hAnsi="Times New Roman" w:cs="Times New Roman"/>
          <w:i/>
          <w:iCs/>
          <w:sz w:val="24"/>
          <w:szCs w:val="24"/>
          <w:lang w:val="de-DE"/>
        </w:rPr>
        <w:t>22 des K.E. vom 20. Juli 1990 (B.S. vom 25. September 1990)</w:t>
      </w:r>
      <w:r w:rsidR="004A5B91">
        <w:rPr>
          <w:rFonts w:ascii="Times New Roman" w:hAnsi="Times New Roman" w:cs="Times New Roman"/>
          <w:i/>
          <w:iCs/>
          <w:sz w:val="24"/>
          <w:szCs w:val="24"/>
          <w:lang w:val="de-DE"/>
        </w:rPr>
        <w:t xml:space="preserve">, Abs. 3 und 4 eingefügt durch Art. 26 Nr. 1 des K.E. vom 21. Juli 2016 (B.S. vom 9. September 2016); </w:t>
      </w:r>
      <w:r w:rsidR="004A5B91" w:rsidRPr="00FE6AF7">
        <w:rPr>
          <w:rFonts w:ascii="Times New Roman" w:hAnsi="Times New Roman" w:cs="Times New Roman"/>
          <w:i/>
          <w:iCs/>
          <w:sz w:val="24"/>
          <w:szCs w:val="24"/>
          <w:lang w:val="de-DE"/>
        </w:rPr>
        <w:t>Art. 68.4 Nr. 2 eingefügt durch Art. 22 des K.E. vom 20. Juli 1990 (B.S. vom 25. September 1990)</w:t>
      </w:r>
      <w:r w:rsidR="004A5B91">
        <w:rPr>
          <w:rFonts w:ascii="Times New Roman" w:hAnsi="Times New Roman" w:cs="Times New Roman"/>
          <w:i/>
          <w:iCs/>
          <w:sz w:val="24"/>
          <w:szCs w:val="24"/>
          <w:lang w:val="de-DE"/>
        </w:rPr>
        <w:t>, Abs. 2 abgeändert durch Art. 26 Nr. 2 Buchstabe a) des K.E. vom 21. Juli 2016 (B.S. vom 9. September 2016), Abs. 3 und 4 eingefügt durch Art. 26 Nr. 2 Buchstabe b) des K.E. vom 21. Juli 2016 (B.S. vom 9. September 2016)</w:t>
      </w:r>
      <w:r w:rsidR="00C56627" w:rsidRPr="00FE6AF7">
        <w:rPr>
          <w:rFonts w:ascii="Times New Roman" w:hAnsi="Times New Roman" w:cs="Times New Roman"/>
          <w:i/>
          <w:iCs/>
          <w:sz w:val="24"/>
          <w:szCs w:val="24"/>
          <w:lang w:val="de-DE"/>
        </w:rPr>
        <w:t>]</w:t>
      </w:r>
    </w:p>
    <w:p w14:paraId="6BAF4F8E" w14:textId="77777777" w:rsidR="00C56627" w:rsidRPr="00FE6AF7" w:rsidRDefault="00C56627">
      <w:pPr>
        <w:tabs>
          <w:tab w:val="left" w:pos="-1440"/>
        </w:tabs>
        <w:jc w:val="both"/>
        <w:rPr>
          <w:rFonts w:ascii="Times New Roman" w:hAnsi="Times New Roman" w:cs="Times New Roman"/>
          <w:sz w:val="24"/>
          <w:szCs w:val="24"/>
          <w:lang w:val="de-DE"/>
        </w:rPr>
      </w:pPr>
    </w:p>
    <w:p w14:paraId="3F8BE9B4" w14:textId="77777777" w:rsidR="00C56627" w:rsidRPr="00FE6AF7" w:rsidRDefault="00C56627">
      <w:pPr>
        <w:tabs>
          <w:tab w:val="left" w:pos="-1440"/>
        </w:tabs>
        <w:jc w:val="both"/>
        <w:rPr>
          <w:rFonts w:ascii="Times New Roman" w:hAnsi="Times New Roman" w:cs="Times New Roman"/>
          <w:sz w:val="24"/>
          <w:szCs w:val="24"/>
          <w:lang w:val="de-DE"/>
        </w:rPr>
      </w:pPr>
    </w:p>
    <w:p w14:paraId="7591869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69</w:t>
      </w:r>
      <w:r w:rsidRPr="00FE6AF7">
        <w:rPr>
          <w:rFonts w:ascii="Times New Roman" w:hAnsi="Times New Roman" w:cs="Times New Roman"/>
          <w:sz w:val="24"/>
          <w:szCs w:val="24"/>
          <w:lang w:val="de-DE"/>
        </w:rPr>
        <w:t xml:space="preserve"> - Gebotsschilder</w:t>
      </w:r>
    </w:p>
    <w:p w14:paraId="6AE62846" w14:textId="77777777" w:rsidR="00C56627" w:rsidRPr="00FE6AF7" w:rsidRDefault="00C56627">
      <w:pPr>
        <w:tabs>
          <w:tab w:val="left" w:pos="-1440"/>
        </w:tabs>
        <w:jc w:val="both"/>
        <w:rPr>
          <w:rFonts w:ascii="Times New Roman" w:hAnsi="Times New Roman" w:cs="Times New Roman"/>
          <w:sz w:val="24"/>
          <w:szCs w:val="24"/>
          <w:lang w:val="de-DE"/>
        </w:rPr>
      </w:pPr>
    </w:p>
    <w:p w14:paraId="1AA3ED5C" w14:textId="77777777" w:rsidR="0063279C" w:rsidRPr="00FE6AF7" w:rsidRDefault="00C56627" w:rsidP="0063279C">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69.1 Gebotsschilder werden dort aufgestellt, </w:t>
      </w:r>
      <w:r w:rsidR="0063279C" w:rsidRPr="00FE6AF7">
        <w:rPr>
          <w:rFonts w:ascii="Times New Roman" w:hAnsi="Times New Roman" w:cs="Times New Roman"/>
          <w:sz w:val="24"/>
          <w:szCs w:val="24"/>
          <w:lang w:val="de-DE"/>
        </w:rPr>
        <w:t>wo sie am besten sichtbar sind.</w:t>
      </w:r>
    </w:p>
    <w:p w14:paraId="1DD59381" w14:textId="77777777" w:rsidR="0063279C" w:rsidRPr="00FE6AF7" w:rsidRDefault="0063279C" w:rsidP="0063279C">
      <w:pPr>
        <w:tabs>
          <w:tab w:val="left" w:pos="-1440"/>
        </w:tabs>
        <w:ind w:firstLine="720"/>
        <w:jc w:val="both"/>
        <w:rPr>
          <w:rFonts w:ascii="Times New Roman" w:hAnsi="Times New Roman" w:cs="Times New Roman"/>
          <w:sz w:val="24"/>
          <w:szCs w:val="24"/>
          <w:lang w:val="de-DE"/>
        </w:rPr>
      </w:pPr>
    </w:p>
    <w:p w14:paraId="25886E5E"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69.2 Ein Gebotsschild kann durch das gleiche Verkehrsschild mit Zusatzschild, das ungefähr die Entfernung bis zur Stelle, an der das Gebot beginnt, angibt, angekündigt werden.</w:t>
      </w:r>
    </w:p>
    <w:p w14:paraId="7DFECFF5" w14:textId="77777777" w:rsidR="00C56627" w:rsidRPr="00FE6AF7" w:rsidRDefault="00C56627">
      <w:pPr>
        <w:tabs>
          <w:tab w:val="left" w:pos="-1440"/>
        </w:tabs>
        <w:jc w:val="both"/>
        <w:rPr>
          <w:rFonts w:ascii="Times New Roman" w:hAnsi="Times New Roman" w:cs="Times New Roman"/>
          <w:sz w:val="24"/>
          <w:szCs w:val="24"/>
          <w:lang w:val="de-DE"/>
        </w:rPr>
      </w:pPr>
    </w:p>
    <w:p w14:paraId="56A84DAA"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69.3 Die Gebotsschilder sind nachstehend abgebildet.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67"/>
      </w:tblGrid>
      <w:tr w:rsidR="0063279C" w:rsidRPr="001F7A7D" w14:paraId="4AEDFF0B" w14:textId="77777777" w:rsidTr="004D61E1">
        <w:tc>
          <w:tcPr>
            <w:tcW w:w="4660" w:type="dxa"/>
          </w:tcPr>
          <w:p w14:paraId="11B845EE" w14:textId="77777777" w:rsidR="0063279C" w:rsidRPr="00FE6AF7" w:rsidRDefault="0063279C" w:rsidP="0063279C">
            <w:pPr>
              <w:tabs>
                <w:tab w:val="left" w:pos="-1440"/>
              </w:tabs>
              <w:jc w:val="center"/>
              <w:rPr>
                <w:rFonts w:ascii="Times New Roman" w:hAnsi="Times New Roman" w:cs="Times New Roman"/>
                <w:sz w:val="24"/>
                <w:szCs w:val="24"/>
                <w:lang w:val="de-DE"/>
              </w:rPr>
            </w:pPr>
          </w:p>
          <w:p w14:paraId="655F86C3" w14:textId="77777777" w:rsidR="003B5AE7" w:rsidRPr="00FE6AF7" w:rsidRDefault="003B5AE7" w:rsidP="0063279C">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D1</w:t>
            </w:r>
          </w:p>
          <w:p w14:paraId="1CC1D5BC" w14:textId="77777777" w:rsidR="003B5AE7" w:rsidRPr="00FE6AF7" w:rsidRDefault="003B5AE7" w:rsidP="0063279C">
            <w:pPr>
              <w:tabs>
                <w:tab w:val="left" w:pos="-1440"/>
              </w:tabs>
              <w:jc w:val="center"/>
              <w:rPr>
                <w:rFonts w:ascii="Times New Roman" w:hAnsi="Times New Roman" w:cs="Times New Roman"/>
                <w:sz w:val="24"/>
                <w:szCs w:val="24"/>
                <w:lang w:val="de-DE"/>
              </w:rPr>
            </w:pPr>
          </w:p>
          <w:p w14:paraId="5331608B" w14:textId="77777777" w:rsidR="003B5AE7"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FC9A598" wp14:editId="55E29A26">
                  <wp:extent cx="1080000" cy="1080000"/>
                  <wp:effectExtent l="0" t="0" r="6350" b="6350"/>
                  <wp:docPr id="116" name="Image 116" descr="http://www.code-de-la-route.be/images/stories/verkeerstekens/D/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http://www.code-de-la-route.be/images/stories/verkeerstekens/D/D1A.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85186C5" w14:textId="77777777" w:rsidR="003B5AE7" w:rsidRPr="00FE6AF7" w:rsidRDefault="003B5AE7" w:rsidP="0063279C">
            <w:pPr>
              <w:tabs>
                <w:tab w:val="left" w:pos="-1440"/>
              </w:tabs>
              <w:jc w:val="center"/>
              <w:rPr>
                <w:rFonts w:ascii="Times New Roman" w:hAnsi="Times New Roman" w:cs="Times New Roman"/>
                <w:sz w:val="24"/>
                <w:szCs w:val="24"/>
                <w:lang w:val="de-DE"/>
              </w:rPr>
            </w:pPr>
          </w:p>
          <w:p w14:paraId="5AABF7FA" w14:textId="77777777" w:rsidR="003B5AE7"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1408D27" wp14:editId="5473F9D8">
                  <wp:extent cx="1080000" cy="1080000"/>
                  <wp:effectExtent l="0" t="0" r="6350" b="6350"/>
                  <wp:docPr id="117" name="Image 117" descr="http://www.code-de-la-route.be/images/stories/verkeerstekens/D/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ttp://www.code-de-la-route.be/images/stories/verkeerstekens/D/D1E.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2550572" w14:textId="77777777" w:rsidR="003B5AE7" w:rsidRPr="00FE6AF7" w:rsidRDefault="003B5AE7" w:rsidP="0063279C">
            <w:pPr>
              <w:tabs>
                <w:tab w:val="left" w:pos="-1440"/>
              </w:tabs>
              <w:jc w:val="center"/>
              <w:rPr>
                <w:rFonts w:ascii="Times New Roman" w:hAnsi="Times New Roman" w:cs="Times New Roman"/>
                <w:sz w:val="24"/>
                <w:szCs w:val="24"/>
                <w:lang w:val="de-DE"/>
              </w:rPr>
            </w:pPr>
          </w:p>
        </w:tc>
        <w:tc>
          <w:tcPr>
            <w:tcW w:w="4667" w:type="dxa"/>
            <w:vAlign w:val="center"/>
          </w:tcPr>
          <w:p w14:paraId="62BE8ECC" w14:textId="77777777" w:rsidR="003B5AE7"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 Fahrtrichtung</w:t>
            </w:r>
          </w:p>
          <w:p w14:paraId="437924A4" w14:textId="77777777" w:rsidR="003B5AE7"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Ortsbeschaffenheit bestimmt die Richtung des Pfeils.</w:t>
            </w:r>
          </w:p>
          <w:p w14:paraId="197F7D13"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Wird das Verkehrsschild, das einen geraden Pfeil darstellt, an einem Hindernis aufgestellt, bedeutet es, dass die Vorbeifahrt an der durch den Pfeil angezeigten Seite erfolgen muss.</w:t>
            </w:r>
          </w:p>
        </w:tc>
      </w:tr>
      <w:tr w:rsidR="004A5B91" w:rsidRPr="001F7A7D" w14:paraId="28EE38A7" w14:textId="77777777" w:rsidTr="004D61E1">
        <w:tc>
          <w:tcPr>
            <w:tcW w:w="4660" w:type="dxa"/>
          </w:tcPr>
          <w:p w14:paraId="275E2B3B" w14:textId="77777777" w:rsidR="004A5B91" w:rsidRPr="00FE6AF7" w:rsidRDefault="004A5B91" w:rsidP="004A5B91">
            <w:pPr>
              <w:tabs>
                <w:tab w:val="left" w:pos="-1440"/>
              </w:tabs>
              <w:rPr>
                <w:rFonts w:ascii="Times New Roman" w:hAnsi="Times New Roman" w:cs="Times New Roman"/>
                <w:sz w:val="24"/>
                <w:szCs w:val="24"/>
                <w:lang w:val="de-DE"/>
              </w:rPr>
            </w:pPr>
          </w:p>
        </w:tc>
        <w:tc>
          <w:tcPr>
            <w:tcW w:w="4667" w:type="dxa"/>
            <w:vAlign w:val="center"/>
          </w:tcPr>
          <w:p w14:paraId="62AD2EEE" w14:textId="77777777" w:rsidR="004A5B91" w:rsidRPr="00FE6AF7" w:rsidRDefault="004A5B91" w:rsidP="003B5AE7">
            <w:pPr>
              <w:tabs>
                <w:tab w:val="left" w:pos="-1440"/>
              </w:tabs>
              <w:jc w:val="both"/>
              <w:rPr>
                <w:rFonts w:ascii="Times New Roman" w:hAnsi="Times New Roman" w:cs="Times New Roman"/>
                <w:sz w:val="24"/>
                <w:szCs w:val="24"/>
                <w:lang w:val="de-DE"/>
              </w:rPr>
            </w:pPr>
          </w:p>
        </w:tc>
      </w:tr>
    </w:tbl>
    <w:p w14:paraId="560FDE89" w14:textId="77777777" w:rsidR="004D61E1" w:rsidRPr="00341AB9" w:rsidRDefault="004D61E1">
      <w:pPr>
        <w:rPr>
          <w:lang w:val="de-DE"/>
        </w:rPr>
      </w:pPr>
      <w:r w:rsidRPr="00341AB9">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67"/>
      </w:tblGrid>
      <w:tr w:rsidR="0063279C" w:rsidRPr="001F7A7D" w14:paraId="419FDC6A" w14:textId="77777777" w:rsidTr="004D61E1">
        <w:tc>
          <w:tcPr>
            <w:tcW w:w="4660" w:type="dxa"/>
          </w:tcPr>
          <w:p w14:paraId="5600307D" w14:textId="54C9A01A" w:rsidR="003B5AE7" w:rsidRPr="00FE6AF7" w:rsidRDefault="00653C0A" w:rsidP="003B5AE7">
            <w:pPr>
              <w:tabs>
                <w:tab w:val="left" w:pos="-1440"/>
              </w:tabs>
              <w:jc w:val="center"/>
              <w:rPr>
                <w:rFonts w:ascii="Times New Roman" w:hAnsi="Times New Roman" w:cs="Times New Roman"/>
                <w:sz w:val="24"/>
                <w:szCs w:val="24"/>
                <w:lang w:val="de-DE"/>
              </w:rPr>
            </w:pPr>
            <w:r w:rsidRPr="00FE6AF7">
              <w:rPr>
                <w:lang w:val="de-DE"/>
              </w:rPr>
              <w:lastRenderedPageBreak/>
              <w:br w:type="page"/>
            </w:r>
            <w:r w:rsidR="003B5AE7" w:rsidRPr="00FE6AF7">
              <w:rPr>
                <w:rFonts w:ascii="Times New Roman" w:hAnsi="Times New Roman" w:cs="Times New Roman"/>
                <w:b/>
                <w:sz w:val="24"/>
                <w:szCs w:val="24"/>
                <w:lang w:val="de-DE"/>
              </w:rPr>
              <w:t>D3</w:t>
            </w:r>
          </w:p>
          <w:p w14:paraId="605112BC"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2148A2A5" w14:textId="77777777" w:rsidR="0063279C"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044A3DF" wp14:editId="644F51AA">
                  <wp:extent cx="1080000" cy="1080000"/>
                  <wp:effectExtent l="0" t="0" r="6350" b="6350"/>
                  <wp:docPr id="118" name="Image 118" descr="http://www.code-de-la-route.be/images/stories/verkeerstekens/D/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http://www.code-de-la-route.be/images/stories/verkeerstekens/D/D3B.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A946071" w14:textId="77777777" w:rsidR="003B5AE7" w:rsidRPr="00FE6AF7" w:rsidRDefault="003B5AE7" w:rsidP="0063279C">
            <w:pPr>
              <w:tabs>
                <w:tab w:val="left" w:pos="-1440"/>
              </w:tabs>
              <w:jc w:val="center"/>
              <w:rPr>
                <w:rFonts w:ascii="Times New Roman" w:hAnsi="Times New Roman" w:cs="Times New Roman"/>
                <w:sz w:val="24"/>
                <w:szCs w:val="24"/>
                <w:lang w:val="de-DE"/>
              </w:rPr>
            </w:pPr>
          </w:p>
        </w:tc>
        <w:tc>
          <w:tcPr>
            <w:tcW w:w="4667" w:type="dxa"/>
            <w:vAlign w:val="center"/>
          </w:tcPr>
          <w:p w14:paraId="2944BA5A" w14:textId="77777777" w:rsidR="003B5AE7"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 Fahrtrichtung</w:t>
            </w:r>
          </w:p>
          <w:p w14:paraId="4CADC65E"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Ortsbeschaffenheit bestimmt die Richtung der Pfeile.</w:t>
            </w:r>
          </w:p>
        </w:tc>
      </w:tr>
      <w:tr w:rsidR="00276FCC" w:rsidRPr="001F7A7D" w14:paraId="13DF7B82" w14:textId="77777777" w:rsidTr="004D61E1">
        <w:trPr>
          <w:trHeight w:val="4800"/>
        </w:trPr>
        <w:tc>
          <w:tcPr>
            <w:tcW w:w="4660" w:type="dxa"/>
          </w:tcPr>
          <w:p w14:paraId="2CD7A74D" w14:textId="77777777" w:rsidR="00276FCC" w:rsidRPr="00FE6AF7" w:rsidRDefault="00276FCC" w:rsidP="003B5AE7">
            <w:pPr>
              <w:tabs>
                <w:tab w:val="left" w:pos="-1440"/>
              </w:tabs>
              <w:jc w:val="center"/>
              <w:rPr>
                <w:rFonts w:ascii="Times New Roman" w:hAnsi="Times New Roman" w:cs="Times New Roman"/>
                <w:sz w:val="24"/>
                <w:szCs w:val="24"/>
                <w:lang w:val="de-DE"/>
              </w:rPr>
            </w:pPr>
          </w:p>
          <w:p w14:paraId="6839F1D0" w14:textId="77777777" w:rsidR="00276FCC" w:rsidRPr="00FE6AF7" w:rsidRDefault="00276FCC" w:rsidP="00032F76">
            <w:pPr>
              <w:tabs>
                <w:tab w:val="left" w:pos="-1440"/>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[D4</w:t>
            </w:r>
          </w:p>
          <w:p w14:paraId="11FEA549" w14:textId="77777777" w:rsidR="00276FCC" w:rsidRPr="00FE6AF7" w:rsidRDefault="00276FCC" w:rsidP="00032F76">
            <w:pPr>
              <w:tabs>
                <w:tab w:val="left" w:pos="-1440"/>
              </w:tabs>
              <w:jc w:val="center"/>
              <w:rPr>
                <w:rFonts w:ascii="Times New Roman" w:hAnsi="Times New Roman" w:cs="Times New Roman"/>
                <w:b/>
                <w:sz w:val="24"/>
                <w:szCs w:val="24"/>
                <w:lang w:val="de-DE"/>
              </w:rPr>
            </w:pPr>
          </w:p>
          <w:p w14:paraId="7117AA7F" w14:textId="77777777" w:rsidR="00276FCC" w:rsidRPr="00FE6AF7" w:rsidRDefault="00276FCC" w:rsidP="00032F76">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1FCD4AE" wp14:editId="6B77EAFA">
                  <wp:extent cx="1028700" cy="1676400"/>
                  <wp:effectExtent l="0" t="0" r="0" b="0"/>
                  <wp:docPr id="3" name="Image 3" descr="http://www.code-de-la-route.be/images/stories/verkeerstekens/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ode-de-la-route.be/images/stories/verkeerstekens/D/D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28700" cy="1676400"/>
                          </a:xfrm>
                          <a:prstGeom prst="rect">
                            <a:avLst/>
                          </a:prstGeom>
                          <a:noFill/>
                          <a:ln>
                            <a:noFill/>
                          </a:ln>
                        </pic:spPr>
                      </pic:pic>
                    </a:graphicData>
                  </a:graphic>
                </wp:inline>
              </w:drawing>
            </w:r>
          </w:p>
          <w:p w14:paraId="33F4C731" w14:textId="77777777" w:rsidR="00276FCC" w:rsidRPr="00FE6AF7" w:rsidRDefault="00276FCC" w:rsidP="00276FCC">
            <w:pPr>
              <w:tabs>
                <w:tab w:val="left" w:pos="-1440"/>
              </w:tabs>
              <w:jc w:val="center"/>
              <w:rPr>
                <w:rFonts w:ascii="Times New Roman" w:hAnsi="Times New Roman" w:cs="Times New Roman"/>
                <w:sz w:val="24"/>
                <w:szCs w:val="24"/>
                <w:lang w:val="de-DE"/>
              </w:rPr>
            </w:pPr>
          </w:p>
        </w:tc>
        <w:tc>
          <w:tcPr>
            <w:tcW w:w="4667" w:type="dxa"/>
            <w:vAlign w:val="center"/>
          </w:tcPr>
          <w:p w14:paraId="508A82C9" w14:textId="77777777" w:rsidR="00276FCC" w:rsidRPr="00FE6AF7" w:rsidRDefault="00276FCC" w:rsidP="009B66B8">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Verpflichtung für Fahrzeuge, die gefährliche Güter befördern, der mit dem Pfeil angewiesenen Richtung zu folgen.</w:t>
            </w:r>
          </w:p>
          <w:p w14:paraId="6CC826A5" w14:textId="77777777" w:rsidR="00276FCC" w:rsidRPr="00FE6AF7" w:rsidRDefault="00276FCC" w:rsidP="009B66B8">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Stand des Pfeils hängt von den Ortsverhältnissen ab.</w:t>
            </w:r>
          </w:p>
          <w:p w14:paraId="557F68AC" w14:textId="77777777" w:rsidR="00276FCC" w:rsidRPr="00FE6AF7" w:rsidRDefault="00276FCC" w:rsidP="0019436D">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Zusatzschild mit Angabe des Buchstabens B, C, D oder E weist darauf hin, dass das Verbot für alle Fahrzeuge gilt, die gefährliche Güter befördern und deren Durchfahrt durch Straßentunnels der Kategorie B, C, D oder E verboten ist, so wie diese Kategorien in Artikel 1.9.5.2 von Anhang A des am 30. September 1957 in Genf unterzeichneten Europäischen Überein</w:t>
            </w:r>
            <w:r w:rsidR="009B66B8" w:rsidRPr="00FE6AF7">
              <w:rPr>
                <w:rFonts w:ascii="Times New Roman" w:hAnsi="Times New Roman" w:cs="Times New Roman"/>
                <w:sz w:val="24"/>
                <w:szCs w:val="24"/>
                <w:lang w:val="de-DE"/>
              </w:rPr>
              <w:softHyphen/>
            </w:r>
            <w:r w:rsidRPr="00FE6AF7">
              <w:rPr>
                <w:rFonts w:ascii="Times New Roman" w:hAnsi="Times New Roman" w:cs="Times New Roman"/>
                <w:sz w:val="24"/>
                <w:szCs w:val="24"/>
                <w:lang w:val="de-DE"/>
              </w:rPr>
              <w:t>kommens über die internationale Beförderung gefährlicher Güter auf der Straße (ADR) festgelegt sind.]</w:t>
            </w:r>
          </w:p>
        </w:tc>
      </w:tr>
      <w:tr w:rsidR="00276FCC" w:rsidRPr="00FE6AF7" w14:paraId="64B877C6" w14:textId="77777777" w:rsidTr="004D61E1">
        <w:trPr>
          <w:trHeight w:val="2746"/>
        </w:trPr>
        <w:tc>
          <w:tcPr>
            <w:tcW w:w="4660" w:type="dxa"/>
          </w:tcPr>
          <w:p w14:paraId="7F91E8B7" w14:textId="77777777" w:rsidR="009B66B8" w:rsidRPr="00FE6AF7" w:rsidRDefault="009B66B8" w:rsidP="00276FCC">
            <w:pPr>
              <w:tabs>
                <w:tab w:val="left" w:pos="-1440"/>
              </w:tabs>
              <w:jc w:val="center"/>
              <w:rPr>
                <w:rFonts w:ascii="Times New Roman" w:hAnsi="Times New Roman" w:cs="Times New Roman"/>
                <w:b/>
                <w:sz w:val="24"/>
                <w:szCs w:val="24"/>
                <w:lang w:val="de-DE"/>
              </w:rPr>
            </w:pPr>
          </w:p>
          <w:p w14:paraId="1B99A10E" w14:textId="77777777" w:rsidR="00276FCC" w:rsidRPr="00FE6AF7" w:rsidRDefault="00276FCC" w:rsidP="00276FCC">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D5</w:t>
            </w:r>
          </w:p>
          <w:p w14:paraId="6FC45134" w14:textId="77777777" w:rsidR="00276FCC" w:rsidRPr="00FE6AF7" w:rsidRDefault="00276FCC" w:rsidP="00276FCC">
            <w:pPr>
              <w:tabs>
                <w:tab w:val="left" w:pos="-1440"/>
              </w:tabs>
              <w:jc w:val="center"/>
              <w:rPr>
                <w:rFonts w:ascii="Times New Roman" w:hAnsi="Times New Roman" w:cs="Times New Roman"/>
                <w:sz w:val="24"/>
                <w:szCs w:val="24"/>
                <w:lang w:val="de-DE"/>
              </w:rPr>
            </w:pPr>
          </w:p>
          <w:p w14:paraId="596C1DCB" w14:textId="77777777" w:rsidR="00276FCC" w:rsidRPr="00FE6AF7" w:rsidRDefault="00276FCC" w:rsidP="00276FC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27E7BDE" wp14:editId="7962E802">
                  <wp:extent cx="1080000" cy="1080000"/>
                  <wp:effectExtent l="0" t="0" r="6350" b="6350"/>
                  <wp:docPr id="119" name="Image 119" descr="http://www.code-de-la-route.be/images/stories/verkeerstekens/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http://www.code-de-la-route.be/images/stories/verkeerstekens/D/D5.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3BFCFC9" w14:textId="77777777" w:rsidR="00276FCC" w:rsidRPr="00FE6AF7" w:rsidRDefault="00276FCC" w:rsidP="003B5AE7">
            <w:pPr>
              <w:tabs>
                <w:tab w:val="left" w:pos="-1440"/>
              </w:tabs>
              <w:jc w:val="center"/>
              <w:rPr>
                <w:rFonts w:ascii="Times New Roman" w:hAnsi="Times New Roman" w:cs="Times New Roman"/>
                <w:sz w:val="24"/>
                <w:szCs w:val="24"/>
                <w:lang w:val="de-DE"/>
              </w:rPr>
            </w:pPr>
          </w:p>
        </w:tc>
        <w:tc>
          <w:tcPr>
            <w:tcW w:w="4667" w:type="dxa"/>
            <w:vAlign w:val="center"/>
          </w:tcPr>
          <w:p w14:paraId="10932019" w14:textId="77777777" w:rsidR="00276FCC" w:rsidRPr="00FE6AF7" w:rsidRDefault="00276FCC" w:rsidP="00276FCC">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 Fahrtrichtung</w:t>
            </w:r>
          </w:p>
          <w:p w14:paraId="77431CE5" w14:textId="77777777" w:rsidR="00276FCC" w:rsidRPr="00FE6AF7" w:rsidRDefault="00276FCC" w:rsidP="00276FCC">
            <w:pPr>
              <w:tabs>
                <w:tab w:val="left" w:pos="-1440"/>
              </w:tabs>
              <w:rPr>
                <w:rFonts w:ascii="Times New Roman" w:hAnsi="Times New Roman" w:cs="Times New Roman"/>
                <w:sz w:val="24"/>
                <w:szCs w:val="24"/>
                <w:lang w:val="de-DE"/>
              </w:rPr>
            </w:pPr>
            <w:r w:rsidRPr="00FE6AF7">
              <w:rPr>
                <w:rFonts w:ascii="Times New Roman" w:hAnsi="Times New Roman" w:cs="Times New Roman"/>
                <w:sz w:val="24"/>
                <w:szCs w:val="24"/>
                <w:lang w:val="de-DE"/>
              </w:rPr>
              <w:t>Kreisverkehr</w:t>
            </w:r>
          </w:p>
        </w:tc>
      </w:tr>
      <w:tr w:rsidR="0063279C" w:rsidRPr="00FE6AF7" w14:paraId="0E0AF027" w14:textId="77777777" w:rsidTr="004D61E1">
        <w:tc>
          <w:tcPr>
            <w:tcW w:w="4660" w:type="dxa"/>
          </w:tcPr>
          <w:p w14:paraId="13D7C711"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lang w:val="de-DE"/>
              </w:rPr>
              <w:br w:type="page"/>
            </w:r>
          </w:p>
          <w:p w14:paraId="57FC8C60"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D7</w:t>
            </w:r>
          </w:p>
          <w:p w14:paraId="0EA2175E"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7B67387A" w14:textId="77777777" w:rsidR="0063279C"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26B9860" wp14:editId="54C17A42">
                  <wp:extent cx="1080000" cy="1080000"/>
                  <wp:effectExtent l="0" t="0" r="6350" b="6350"/>
                  <wp:docPr id="120" name="Image 120" descr="http://www.code-de-la-route.be/images/stories/verkeerstekens/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www.code-de-la-route.be/images/stories/verkeerstekens/D/D7.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1EE9D87" w14:textId="77777777" w:rsidR="003B5AE7" w:rsidRDefault="003B5AE7" w:rsidP="0063279C">
            <w:pPr>
              <w:tabs>
                <w:tab w:val="left" w:pos="-1440"/>
              </w:tabs>
              <w:jc w:val="center"/>
              <w:rPr>
                <w:rFonts w:ascii="Times New Roman" w:hAnsi="Times New Roman" w:cs="Times New Roman"/>
                <w:sz w:val="24"/>
                <w:szCs w:val="24"/>
                <w:lang w:val="de-DE"/>
              </w:rPr>
            </w:pPr>
          </w:p>
          <w:p w14:paraId="7A1E0B99" w14:textId="77777777" w:rsidR="004A5B91" w:rsidRPr="00FE6AF7" w:rsidRDefault="004A5B91" w:rsidP="0063279C">
            <w:pPr>
              <w:tabs>
                <w:tab w:val="left" w:pos="-1440"/>
              </w:tabs>
              <w:jc w:val="center"/>
              <w:rPr>
                <w:rFonts w:ascii="Times New Roman" w:hAnsi="Times New Roman" w:cs="Times New Roman"/>
                <w:sz w:val="24"/>
                <w:szCs w:val="24"/>
                <w:lang w:val="de-DE"/>
              </w:rPr>
            </w:pPr>
          </w:p>
        </w:tc>
        <w:tc>
          <w:tcPr>
            <w:tcW w:w="4667" w:type="dxa"/>
            <w:vAlign w:val="center"/>
          </w:tcPr>
          <w:p w14:paraId="6DAFD854"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Vorgeschriebener Radweg</w:t>
            </w:r>
          </w:p>
        </w:tc>
      </w:tr>
      <w:tr w:rsidR="0063279C" w:rsidRPr="001F7A7D" w14:paraId="6BC8FC2D" w14:textId="77777777" w:rsidTr="004D61E1">
        <w:tc>
          <w:tcPr>
            <w:tcW w:w="4660" w:type="dxa"/>
          </w:tcPr>
          <w:p w14:paraId="54ABAF5B" w14:textId="77777777" w:rsidR="003B5AE7" w:rsidRPr="00FE6AF7" w:rsidRDefault="009B66B8" w:rsidP="003B5AE7">
            <w:pPr>
              <w:tabs>
                <w:tab w:val="left" w:pos="-1440"/>
              </w:tabs>
              <w:jc w:val="center"/>
              <w:rPr>
                <w:rFonts w:ascii="Times New Roman" w:hAnsi="Times New Roman" w:cs="Times New Roman"/>
                <w:sz w:val="24"/>
                <w:szCs w:val="24"/>
                <w:lang w:val="de-DE"/>
              </w:rPr>
            </w:pPr>
            <w:r w:rsidRPr="00FE6AF7">
              <w:lastRenderedPageBreak/>
              <w:br w:type="page"/>
            </w:r>
            <w:r w:rsidR="003B5AE7" w:rsidRPr="00FE6AF7">
              <w:rPr>
                <w:rFonts w:ascii="Times New Roman" w:hAnsi="Times New Roman" w:cs="Times New Roman"/>
                <w:sz w:val="24"/>
                <w:szCs w:val="24"/>
                <w:lang w:val="de-DE"/>
              </w:rPr>
              <w:t>[</w:t>
            </w:r>
            <w:r w:rsidR="003B5AE7" w:rsidRPr="00FE6AF7">
              <w:rPr>
                <w:rFonts w:ascii="Times New Roman" w:hAnsi="Times New Roman" w:cs="Times New Roman"/>
                <w:b/>
                <w:sz w:val="24"/>
                <w:szCs w:val="24"/>
                <w:lang w:val="de-DE"/>
              </w:rPr>
              <w:t>D9</w:t>
            </w:r>
          </w:p>
          <w:p w14:paraId="59730FD2"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2E32DC5B" w14:textId="77777777" w:rsidR="0063279C" w:rsidRPr="00FE6AF7" w:rsidRDefault="003B5AE7"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D7C1896" wp14:editId="3CC7E778">
                  <wp:extent cx="1080000" cy="1080000"/>
                  <wp:effectExtent l="0" t="0" r="6350" b="6350"/>
                  <wp:docPr id="121" name="Image 121" descr="http://www.code-de-la-route.be/images/stories/verkeerstekens/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www.code-de-la-route.be/images/stories/verkeerstekens/D/D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03C6C91" w14:textId="77777777" w:rsidR="003B5AE7" w:rsidRPr="00FE6AF7" w:rsidRDefault="003B5AE7" w:rsidP="0063279C">
            <w:pPr>
              <w:tabs>
                <w:tab w:val="left" w:pos="-1440"/>
              </w:tabs>
              <w:jc w:val="center"/>
              <w:rPr>
                <w:rFonts w:ascii="Times New Roman" w:hAnsi="Times New Roman" w:cs="Times New Roman"/>
                <w:sz w:val="24"/>
                <w:szCs w:val="24"/>
                <w:lang w:val="de-DE"/>
              </w:rPr>
            </w:pPr>
          </w:p>
        </w:tc>
        <w:tc>
          <w:tcPr>
            <w:tcW w:w="4667" w:type="dxa"/>
            <w:vAlign w:val="center"/>
          </w:tcPr>
          <w:p w14:paraId="591DEAE3"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Teil der öffentlichen Straße, der dem Verkehr der Fußgänger und Radfahrer vorbehalten ist]</w:t>
            </w:r>
          </w:p>
        </w:tc>
      </w:tr>
    </w:tbl>
    <w:p w14:paraId="187F31E7" w14:textId="77777777" w:rsidR="00653C0A" w:rsidRPr="00FE6AF7" w:rsidRDefault="00653C0A">
      <w:pPr>
        <w:rPr>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63279C" w:rsidRPr="001F7A7D" w14:paraId="7EE71294" w14:textId="77777777" w:rsidTr="004D61E1">
        <w:tc>
          <w:tcPr>
            <w:tcW w:w="4666" w:type="dxa"/>
          </w:tcPr>
          <w:p w14:paraId="62AA1F97"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338AD84C"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D10</w:t>
            </w:r>
          </w:p>
          <w:p w14:paraId="7098996C"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2942BED2" w14:textId="77777777" w:rsidR="0063279C" w:rsidRPr="00FE6AF7" w:rsidRDefault="00B955BA"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C07AA2D" wp14:editId="2D187A68">
                  <wp:extent cx="1080000" cy="1080000"/>
                  <wp:effectExtent l="0" t="0" r="6350" b="6350"/>
                  <wp:docPr id="122" name="Image 122" descr="http://www.code-de-la-route.be/images/stories/verkeerstekens/D/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www.code-de-la-route.be/images/stories/verkeerstekens/D/D1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09F3810" w14:textId="77777777" w:rsidR="00B955BA" w:rsidRPr="00FE6AF7" w:rsidRDefault="00B955BA" w:rsidP="0063279C">
            <w:pPr>
              <w:tabs>
                <w:tab w:val="left" w:pos="-1440"/>
              </w:tabs>
              <w:jc w:val="center"/>
              <w:rPr>
                <w:rFonts w:ascii="Times New Roman" w:hAnsi="Times New Roman" w:cs="Times New Roman"/>
                <w:sz w:val="24"/>
                <w:szCs w:val="24"/>
                <w:lang w:val="de-DE"/>
              </w:rPr>
            </w:pPr>
          </w:p>
        </w:tc>
        <w:tc>
          <w:tcPr>
            <w:tcW w:w="4661" w:type="dxa"/>
            <w:vAlign w:val="center"/>
          </w:tcPr>
          <w:p w14:paraId="77367302" w14:textId="77777777" w:rsidR="0063279C" w:rsidRPr="00FE6AF7" w:rsidRDefault="003B5AE7" w:rsidP="003B5AE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Teil der öffentlichen Straße, der dem Verkehr der Fußgänger, Fahrräder und zweirädrigen Kleinkrafträder der Klasse A vorbehalten ist]</w:t>
            </w:r>
          </w:p>
        </w:tc>
      </w:tr>
      <w:tr w:rsidR="0063279C" w:rsidRPr="00FE6AF7" w14:paraId="0E22F806" w14:textId="77777777" w:rsidTr="004D61E1">
        <w:tc>
          <w:tcPr>
            <w:tcW w:w="4663" w:type="dxa"/>
          </w:tcPr>
          <w:p w14:paraId="585602BD"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76B3E886"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D11</w:t>
            </w:r>
          </w:p>
          <w:p w14:paraId="6EEC41AE"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78A0AAB7" w14:textId="77777777" w:rsidR="0063279C" w:rsidRPr="00FE6AF7" w:rsidRDefault="00B955BA"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F1CBD80" wp14:editId="2C9EA98C">
                  <wp:extent cx="1080000" cy="1080000"/>
                  <wp:effectExtent l="0" t="0" r="6350" b="6350"/>
                  <wp:docPr id="123" name="Image 123" descr="http://www.code-de-la-route.be/images/stories/verkeerstekens/D/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www.code-de-la-route.be/images/stories/verkeerstekens/D/D11.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6C22E15" w14:textId="77777777" w:rsidR="00B955BA" w:rsidRPr="00FE6AF7" w:rsidRDefault="00B955BA" w:rsidP="0063279C">
            <w:pPr>
              <w:tabs>
                <w:tab w:val="left" w:pos="-1440"/>
              </w:tabs>
              <w:jc w:val="center"/>
              <w:rPr>
                <w:rFonts w:ascii="Times New Roman" w:hAnsi="Times New Roman" w:cs="Times New Roman"/>
                <w:sz w:val="24"/>
                <w:szCs w:val="24"/>
                <w:lang w:val="de-DE"/>
              </w:rPr>
            </w:pPr>
          </w:p>
        </w:tc>
        <w:tc>
          <w:tcPr>
            <w:tcW w:w="4664" w:type="dxa"/>
            <w:vAlign w:val="center"/>
          </w:tcPr>
          <w:p w14:paraId="226EC25C" w14:textId="77777777" w:rsidR="0063279C" w:rsidRPr="00FE6AF7" w:rsidRDefault="003B5AE7" w:rsidP="0063279C">
            <w:pPr>
              <w:tabs>
                <w:tab w:val="left" w:pos="-1440"/>
              </w:tabs>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Vorgeschriebener Weg für Fußgänger]</w:t>
            </w:r>
          </w:p>
        </w:tc>
      </w:tr>
      <w:tr w:rsidR="0063279C" w:rsidRPr="00FE6AF7" w14:paraId="7BED69FD" w14:textId="77777777" w:rsidTr="004D61E1">
        <w:tc>
          <w:tcPr>
            <w:tcW w:w="4663" w:type="dxa"/>
          </w:tcPr>
          <w:p w14:paraId="6E91C549" w14:textId="77777777" w:rsidR="003B5AE7" w:rsidRPr="00FE6AF7" w:rsidRDefault="00B955BA" w:rsidP="003B5AE7">
            <w:pPr>
              <w:tabs>
                <w:tab w:val="left" w:pos="-1440"/>
              </w:tabs>
              <w:jc w:val="center"/>
              <w:rPr>
                <w:rFonts w:ascii="Times New Roman" w:hAnsi="Times New Roman" w:cs="Times New Roman"/>
                <w:sz w:val="24"/>
                <w:szCs w:val="24"/>
                <w:lang w:val="de-DE"/>
              </w:rPr>
            </w:pPr>
            <w:r w:rsidRPr="00FE6AF7">
              <w:br w:type="page"/>
            </w:r>
          </w:p>
          <w:p w14:paraId="694A69D1" w14:textId="77777777" w:rsidR="003B5AE7" w:rsidRPr="00FE6AF7" w:rsidRDefault="003B5AE7" w:rsidP="003B5AE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D13</w:t>
            </w:r>
          </w:p>
          <w:p w14:paraId="66CA7122" w14:textId="77777777" w:rsidR="003B5AE7" w:rsidRPr="00FE6AF7" w:rsidRDefault="003B5AE7" w:rsidP="003B5AE7">
            <w:pPr>
              <w:tabs>
                <w:tab w:val="left" w:pos="-1440"/>
              </w:tabs>
              <w:jc w:val="center"/>
              <w:rPr>
                <w:rFonts w:ascii="Times New Roman" w:hAnsi="Times New Roman" w:cs="Times New Roman"/>
                <w:sz w:val="24"/>
                <w:szCs w:val="24"/>
                <w:lang w:val="de-DE"/>
              </w:rPr>
            </w:pPr>
          </w:p>
          <w:p w14:paraId="7F630901" w14:textId="77777777" w:rsidR="0063279C" w:rsidRPr="00FE6AF7" w:rsidRDefault="00B955BA" w:rsidP="0063279C">
            <w:pPr>
              <w:tabs>
                <w:tab w:val="left" w:pos="-144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DDB35BA" wp14:editId="3DA9008E">
                  <wp:extent cx="1080000" cy="1080000"/>
                  <wp:effectExtent l="0" t="0" r="6350" b="6350"/>
                  <wp:docPr id="124" name="Image 124" descr="http://www.code-de-la-route.be/images/stories/verkeerstekens/D/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www.code-de-la-route.be/images/stories/verkeerstekens/D/D1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55D5B89" w14:textId="77777777" w:rsidR="00B955BA" w:rsidRPr="00FE6AF7" w:rsidRDefault="00B955BA" w:rsidP="0063279C">
            <w:pPr>
              <w:tabs>
                <w:tab w:val="left" w:pos="-1440"/>
              </w:tabs>
              <w:jc w:val="center"/>
              <w:rPr>
                <w:rFonts w:ascii="Times New Roman" w:hAnsi="Times New Roman" w:cs="Times New Roman"/>
                <w:sz w:val="24"/>
                <w:szCs w:val="24"/>
                <w:lang w:val="de-DE"/>
              </w:rPr>
            </w:pPr>
          </w:p>
        </w:tc>
        <w:tc>
          <w:tcPr>
            <w:tcW w:w="4664" w:type="dxa"/>
            <w:vAlign w:val="center"/>
          </w:tcPr>
          <w:p w14:paraId="398D4719" w14:textId="77777777" w:rsidR="0063279C" w:rsidRPr="00FE6AF7" w:rsidRDefault="003B5AE7" w:rsidP="0063279C">
            <w:pPr>
              <w:tabs>
                <w:tab w:val="left" w:pos="-1440"/>
              </w:tabs>
              <w:rPr>
                <w:rFonts w:ascii="Times New Roman" w:hAnsi="Times New Roman" w:cs="Times New Roman"/>
                <w:sz w:val="24"/>
                <w:szCs w:val="24"/>
                <w:lang w:val="de-DE"/>
              </w:rPr>
            </w:pPr>
            <w:r w:rsidRPr="00FE6AF7">
              <w:rPr>
                <w:rFonts w:ascii="Times New Roman" w:hAnsi="Times New Roman" w:cs="Times New Roman"/>
                <w:sz w:val="24"/>
                <w:szCs w:val="24"/>
                <w:lang w:val="de-DE"/>
              </w:rPr>
              <w:t>Vorgeschriebener Weg für Reiter]</w:t>
            </w:r>
          </w:p>
        </w:tc>
      </w:tr>
    </w:tbl>
    <w:p w14:paraId="5E07FBEE" w14:textId="77777777" w:rsidR="0063279C" w:rsidRPr="00FE6AF7" w:rsidRDefault="0063279C">
      <w:pPr>
        <w:tabs>
          <w:tab w:val="left" w:pos="-1440"/>
        </w:tabs>
        <w:ind w:firstLine="720"/>
        <w:jc w:val="both"/>
        <w:rPr>
          <w:rFonts w:ascii="Times New Roman" w:hAnsi="Times New Roman" w:cs="Times New Roman"/>
          <w:sz w:val="24"/>
          <w:szCs w:val="24"/>
          <w:lang w:val="de-DE"/>
        </w:rPr>
      </w:pPr>
    </w:p>
    <w:p w14:paraId="7358BE63"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[69.4.1. Ein Zusatzschild des in Artikel 65.2 vorgesehenen Musters M2 muss das Verkehrsschild D1 ergänzen, wenn das Gebot nicht für Radfahrer gilt.</w:t>
      </w:r>
    </w:p>
    <w:p w14:paraId="2E8CCF81" w14:textId="77777777" w:rsidR="00C56627" w:rsidRPr="00FE6AF7" w:rsidRDefault="00C56627">
      <w:pPr>
        <w:tabs>
          <w:tab w:val="left" w:pos="-1440"/>
        </w:tabs>
        <w:jc w:val="both"/>
        <w:rPr>
          <w:rFonts w:ascii="Times New Roman" w:hAnsi="Times New Roman" w:cs="Times New Roman"/>
          <w:sz w:val="24"/>
          <w:szCs w:val="24"/>
          <w:lang w:val="de-DE"/>
        </w:rPr>
      </w:pPr>
    </w:p>
    <w:p w14:paraId="6B01654C" w14:textId="77777777" w:rsidR="00C5662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Gilt das Gebot auch nicht für Führer von zweirädrigen Kleinkrafträdern der Klasse A, wird dieses Verkehrsschild durch ein Zusatzschild des in Artikel 65.2 vorgesehenen Musters M3 ergänzt.</w:t>
      </w:r>
      <w:r w:rsidR="004A5B91">
        <w:rPr>
          <w:rFonts w:ascii="Times New Roman" w:hAnsi="Times New Roman" w:cs="Times New Roman"/>
          <w:sz w:val="24"/>
          <w:szCs w:val="24"/>
          <w:lang w:val="de-DE"/>
        </w:rPr>
        <w:t>]</w:t>
      </w:r>
    </w:p>
    <w:p w14:paraId="2F9801DB" w14:textId="77777777" w:rsidR="004A5B91" w:rsidRDefault="004A5B91">
      <w:pPr>
        <w:tabs>
          <w:tab w:val="left" w:pos="-1440"/>
        </w:tabs>
        <w:ind w:firstLine="720"/>
        <w:jc w:val="both"/>
        <w:rPr>
          <w:rFonts w:ascii="Times New Roman" w:hAnsi="Times New Roman" w:cs="Times New Roman"/>
          <w:sz w:val="24"/>
          <w:szCs w:val="24"/>
          <w:lang w:val="de-DE"/>
        </w:rPr>
      </w:pPr>
    </w:p>
    <w:p w14:paraId="758C021A" w14:textId="77777777" w:rsidR="004A5B91" w:rsidRDefault="004A5B91" w:rsidP="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4A5B91">
        <w:rPr>
          <w:rFonts w:ascii="Times New Roman" w:hAnsi="Times New Roman" w:cs="Times New Roman"/>
          <w:sz w:val="24"/>
          <w:szCs w:val="24"/>
          <w:lang w:val="de-DE"/>
        </w:rPr>
        <w:t>Das Verkehrsschild D1 ergänzt durch ein Zusatzschild des in Artikel 65.2 erwähnten Musters M11 bedeutet, dass das Gebot auch nicht für Führer von Speed Pedelecs gilt.</w:t>
      </w:r>
    </w:p>
    <w:p w14:paraId="17398D98" w14:textId="77777777" w:rsidR="004A5B91" w:rsidRPr="004A5B91" w:rsidRDefault="004A5B91" w:rsidP="004A5B91">
      <w:pPr>
        <w:tabs>
          <w:tab w:val="left" w:pos="-1440"/>
        </w:tabs>
        <w:ind w:firstLine="720"/>
        <w:jc w:val="both"/>
        <w:rPr>
          <w:rFonts w:ascii="Times New Roman" w:hAnsi="Times New Roman" w:cs="Times New Roman"/>
          <w:sz w:val="24"/>
          <w:szCs w:val="24"/>
          <w:lang w:val="de-DE"/>
        </w:rPr>
      </w:pPr>
    </w:p>
    <w:p w14:paraId="15F9B44C" w14:textId="77777777" w:rsidR="004A5B91" w:rsidRPr="00FE6AF7" w:rsidRDefault="004A5B91" w:rsidP="004A5B91">
      <w:pPr>
        <w:tabs>
          <w:tab w:val="left" w:pos="-1440"/>
        </w:tabs>
        <w:ind w:firstLine="720"/>
        <w:jc w:val="both"/>
        <w:rPr>
          <w:rFonts w:ascii="Times New Roman" w:hAnsi="Times New Roman" w:cs="Times New Roman"/>
          <w:sz w:val="24"/>
          <w:szCs w:val="24"/>
          <w:lang w:val="de-DE"/>
        </w:rPr>
      </w:pPr>
      <w:r w:rsidRPr="004A5B91">
        <w:rPr>
          <w:rFonts w:ascii="Times New Roman" w:hAnsi="Times New Roman" w:cs="Times New Roman"/>
          <w:sz w:val="24"/>
          <w:szCs w:val="24"/>
          <w:lang w:val="de-DE"/>
        </w:rPr>
        <w:t>Das Verkehrsschild D1 ergänzt durch ein Zusatzschild des in Artikel 65.2 erwähnten Musters M12 bedeutet, dass das Gebot auch nicht für Führer von zweirädrigen Kleinkrafträdern der Klasse A und Speed Pedelecs gilt.</w:t>
      </w:r>
      <w:r>
        <w:rPr>
          <w:rFonts w:ascii="Times New Roman" w:hAnsi="Times New Roman" w:cs="Times New Roman"/>
          <w:sz w:val="24"/>
          <w:szCs w:val="24"/>
          <w:lang w:val="de-DE"/>
        </w:rPr>
        <w:t>]</w:t>
      </w:r>
    </w:p>
    <w:p w14:paraId="2786844E" w14:textId="77777777" w:rsidR="00C56627" w:rsidRPr="00FE6AF7" w:rsidRDefault="00C56627">
      <w:pPr>
        <w:tabs>
          <w:tab w:val="left" w:pos="-1440"/>
        </w:tabs>
        <w:jc w:val="both"/>
        <w:rPr>
          <w:rFonts w:ascii="Times New Roman" w:hAnsi="Times New Roman" w:cs="Times New Roman"/>
          <w:sz w:val="24"/>
          <w:szCs w:val="24"/>
          <w:lang w:val="de-DE"/>
        </w:rPr>
      </w:pPr>
    </w:p>
    <w:p w14:paraId="6E8E5CC1" w14:textId="77777777" w:rsidR="00C56627" w:rsidRPr="00FE6AF7" w:rsidRDefault="004A5B91">
      <w:pPr>
        <w:tabs>
          <w:tab w:val="left" w:pos="-144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69.4.2. Müssen Führer von zweirädrigen Kleinkrafträdern der Klasse B den Radweg benutzen, muss ein Zusatzschild des in Artikel 65.2 vorgesehenen Musters M6 das Verkehrsschild D7 ergänzen.</w:t>
      </w:r>
    </w:p>
    <w:p w14:paraId="66894FB2" w14:textId="77777777" w:rsidR="00C56627" w:rsidRPr="00FE6AF7" w:rsidRDefault="00C56627">
      <w:pPr>
        <w:tabs>
          <w:tab w:val="left" w:pos="-1440"/>
        </w:tabs>
        <w:jc w:val="both"/>
        <w:rPr>
          <w:rFonts w:ascii="Times New Roman" w:hAnsi="Times New Roman" w:cs="Times New Roman"/>
          <w:sz w:val="24"/>
          <w:szCs w:val="24"/>
          <w:lang w:val="de-DE"/>
        </w:rPr>
      </w:pPr>
    </w:p>
    <w:p w14:paraId="3CC35BF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69.4.3. Dürfen Führer von zweirädrigen Kleinkrafträdern der Klasse B den Radweg nicht benutzen, muss ein Zusatzschild des in Artikel 65.2 vorgesehenen Musters M7 das Verkehrsschild D7 ergänzen.]</w:t>
      </w:r>
    </w:p>
    <w:p w14:paraId="2DAC200C" w14:textId="77777777" w:rsidR="00C56627" w:rsidRDefault="00C56627">
      <w:pPr>
        <w:tabs>
          <w:tab w:val="left" w:pos="-1440"/>
        </w:tabs>
        <w:jc w:val="both"/>
        <w:rPr>
          <w:rFonts w:ascii="Times New Roman" w:hAnsi="Times New Roman" w:cs="Times New Roman"/>
          <w:sz w:val="24"/>
          <w:szCs w:val="24"/>
          <w:lang w:val="de-DE"/>
        </w:rPr>
      </w:pPr>
    </w:p>
    <w:p w14:paraId="3F5635DD" w14:textId="77777777" w:rsidR="004A5B91" w:rsidRDefault="004A5B91" w:rsidP="004A5B91">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 xml:space="preserve">[69.4.4. </w:t>
      </w:r>
      <w:r w:rsidRPr="004A5B91">
        <w:rPr>
          <w:rFonts w:ascii="Times New Roman" w:hAnsi="Times New Roman" w:cs="Times New Roman"/>
          <w:sz w:val="24"/>
          <w:szCs w:val="24"/>
          <w:lang w:val="de-DE"/>
        </w:rPr>
        <w:t xml:space="preserve">Das Verkehrsschild D7 ergänzt durch ein Zusatzschild des in Artikel 65.2 erwähnten Musters M13 bedeutet, dass die Führer von Speed Pedelecs den Radweg benutzen müssen. </w:t>
      </w:r>
    </w:p>
    <w:p w14:paraId="695D4064" w14:textId="77777777" w:rsidR="004A5B91" w:rsidRPr="004A5B91" w:rsidRDefault="004A5B91" w:rsidP="004A5B91">
      <w:pPr>
        <w:tabs>
          <w:tab w:val="left" w:pos="-1440"/>
        </w:tabs>
        <w:jc w:val="both"/>
        <w:rPr>
          <w:rFonts w:ascii="Times New Roman" w:hAnsi="Times New Roman" w:cs="Times New Roman"/>
          <w:sz w:val="24"/>
          <w:szCs w:val="24"/>
          <w:lang w:val="de-DE"/>
        </w:rPr>
      </w:pPr>
    </w:p>
    <w:p w14:paraId="397C25C1" w14:textId="77777777" w:rsidR="004A5B91" w:rsidRDefault="004A5B91" w:rsidP="004A5B91">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69.4.</w:t>
      </w:r>
      <w:r w:rsidRPr="004A5B91">
        <w:rPr>
          <w:rFonts w:ascii="Times New Roman" w:hAnsi="Times New Roman" w:cs="Times New Roman"/>
          <w:sz w:val="24"/>
          <w:szCs w:val="24"/>
          <w:lang w:val="de-DE"/>
        </w:rPr>
        <w:t>5. Das Verkehrsschild D7 ergänzt durch ein Zusatzschild des in Artikel 65.2 erwähnten Musters M14 bedeutet, dass die Führer von zweirädrigen Kleinkrafträdern der Klasse B und Speed Pedelecs den Radweg benutzen müssen.</w:t>
      </w:r>
    </w:p>
    <w:p w14:paraId="6AC12664" w14:textId="77777777" w:rsidR="004A5B91" w:rsidRPr="004A5B91" w:rsidRDefault="004A5B91" w:rsidP="004A5B91">
      <w:pPr>
        <w:tabs>
          <w:tab w:val="left" w:pos="-1440"/>
        </w:tabs>
        <w:jc w:val="both"/>
        <w:rPr>
          <w:rFonts w:ascii="Times New Roman" w:hAnsi="Times New Roman" w:cs="Times New Roman"/>
          <w:sz w:val="24"/>
          <w:szCs w:val="24"/>
          <w:lang w:val="de-DE"/>
        </w:rPr>
      </w:pPr>
    </w:p>
    <w:p w14:paraId="0EEABCE6" w14:textId="77777777" w:rsidR="004A5B91" w:rsidRDefault="004A5B91" w:rsidP="004A5B91">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69.4.</w:t>
      </w:r>
      <w:r w:rsidRPr="004A5B91">
        <w:rPr>
          <w:rFonts w:ascii="Times New Roman" w:hAnsi="Times New Roman" w:cs="Times New Roman"/>
          <w:sz w:val="24"/>
          <w:szCs w:val="24"/>
          <w:lang w:val="de-DE"/>
        </w:rPr>
        <w:t>6. Das Verkehrsschild D7 ergänzt durch ein Zusatzschild des in Artikel 65.2 erwähnten Musters M15 bedeutet, dass die Führer von Speed Pedelecs den Radweg nicht benutzen dürfen.</w:t>
      </w:r>
    </w:p>
    <w:p w14:paraId="5E5D6C9D" w14:textId="77777777" w:rsidR="004A5B91" w:rsidRPr="004A5B91" w:rsidRDefault="004A5B91" w:rsidP="004A5B91">
      <w:pPr>
        <w:tabs>
          <w:tab w:val="left" w:pos="-1440"/>
        </w:tabs>
        <w:jc w:val="both"/>
        <w:rPr>
          <w:rFonts w:ascii="Times New Roman" w:hAnsi="Times New Roman" w:cs="Times New Roman"/>
          <w:sz w:val="24"/>
          <w:szCs w:val="24"/>
          <w:lang w:val="de-DE"/>
        </w:rPr>
      </w:pPr>
    </w:p>
    <w:p w14:paraId="411CB18E" w14:textId="77777777" w:rsidR="004A5B91" w:rsidRDefault="004A5B91" w:rsidP="004A5B91">
      <w:pPr>
        <w:tabs>
          <w:tab w:val="left" w:pos="-1440"/>
        </w:tabs>
        <w:jc w:val="both"/>
        <w:rPr>
          <w:rFonts w:ascii="Times New Roman" w:hAnsi="Times New Roman" w:cs="Times New Roman"/>
          <w:sz w:val="24"/>
          <w:szCs w:val="24"/>
          <w:lang w:val="de-DE"/>
        </w:rPr>
      </w:pPr>
      <w:r>
        <w:rPr>
          <w:rFonts w:ascii="Times New Roman" w:hAnsi="Times New Roman" w:cs="Times New Roman"/>
          <w:sz w:val="24"/>
          <w:szCs w:val="24"/>
          <w:lang w:val="de-DE"/>
        </w:rPr>
        <w:tab/>
        <w:t>69.4.</w:t>
      </w:r>
      <w:r w:rsidRPr="004A5B91">
        <w:rPr>
          <w:rFonts w:ascii="Times New Roman" w:hAnsi="Times New Roman" w:cs="Times New Roman"/>
          <w:sz w:val="24"/>
          <w:szCs w:val="24"/>
          <w:lang w:val="de-DE"/>
        </w:rPr>
        <w:t>7. Das Verkehrsschild D7 ergänzt durch ein Zusatzschild des in Artikel 65.2 erwähnten Musters M16 bedeutet, dass die Führer von zweirädrigen Kleinkrafträdern der Klasse B und Speed Pedelecs den Radweg nicht benutzen dürfen.</w:t>
      </w:r>
      <w:r>
        <w:rPr>
          <w:rFonts w:ascii="Times New Roman" w:hAnsi="Times New Roman" w:cs="Times New Roman"/>
          <w:sz w:val="24"/>
          <w:szCs w:val="24"/>
          <w:lang w:val="de-DE"/>
        </w:rPr>
        <w:t>]</w:t>
      </w:r>
    </w:p>
    <w:p w14:paraId="04D46B5B" w14:textId="77777777" w:rsidR="004A5B91" w:rsidRPr="00FE6AF7" w:rsidRDefault="004A5B91" w:rsidP="004A5B91">
      <w:pPr>
        <w:tabs>
          <w:tab w:val="left" w:pos="-1440"/>
        </w:tabs>
        <w:jc w:val="both"/>
        <w:rPr>
          <w:rFonts w:ascii="Times New Roman" w:hAnsi="Times New Roman" w:cs="Times New Roman"/>
          <w:sz w:val="24"/>
          <w:szCs w:val="24"/>
          <w:lang w:val="de-DE"/>
        </w:rPr>
      </w:pPr>
    </w:p>
    <w:p w14:paraId="64274292" w14:textId="4C1C53B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 xml:space="preserve">[Art. 69.3 </w:t>
      </w:r>
      <w:r w:rsidR="009102C1" w:rsidRPr="00FE6AF7">
        <w:rPr>
          <w:rFonts w:ascii="Times New Roman" w:hAnsi="Times New Roman" w:cs="Times New Roman"/>
          <w:i/>
          <w:iCs/>
          <w:sz w:val="24"/>
          <w:szCs w:val="24"/>
          <w:lang w:val="de-DE"/>
        </w:rPr>
        <w:t>"D4" eingefügt durch Art. 4 des K.E. vom 10. September </w:t>
      </w:r>
      <w:r w:rsidR="0056371A" w:rsidRPr="00FE6AF7">
        <w:rPr>
          <w:rFonts w:ascii="Times New Roman" w:hAnsi="Times New Roman" w:cs="Times New Roman"/>
          <w:i/>
          <w:iCs/>
          <w:sz w:val="24"/>
          <w:szCs w:val="24"/>
          <w:lang w:val="de-DE"/>
        </w:rPr>
        <w:t>2009 (B.S. vom 12.</w:t>
      </w:r>
      <w:r w:rsidR="009102C1" w:rsidRPr="00FE6AF7">
        <w:rPr>
          <w:rFonts w:ascii="Times New Roman" w:hAnsi="Times New Roman" w:cs="Times New Roman"/>
          <w:i/>
          <w:iCs/>
          <w:sz w:val="24"/>
          <w:szCs w:val="24"/>
          <w:lang w:val="de-DE"/>
        </w:rPr>
        <w:t> Oktober </w:t>
      </w:r>
      <w:r w:rsidR="0056371A" w:rsidRPr="00FE6AF7">
        <w:rPr>
          <w:rFonts w:ascii="Times New Roman" w:hAnsi="Times New Roman" w:cs="Times New Roman"/>
          <w:i/>
          <w:iCs/>
          <w:sz w:val="24"/>
          <w:szCs w:val="24"/>
          <w:lang w:val="de-DE"/>
        </w:rPr>
        <w:t xml:space="preserve">2009); </w:t>
      </w:r>
      <w:r w:rsidR="0063279C" w:rsidRPr="00FE6AF7">
        <w:rPr>
          <w:rFonts w:ascii="Times New Roman" w:hAnsi="Times New Roman" w:cs="Times New Roman"/>
          <w:i/>
          <w:iCs/>
          <w:sz w:val="24"/>
          <w:szCs w:val="24"/>
          <w:lang w:val="de-DE"/>
        </w:rPr>
        <w:t xml:space="preserve">"D9" eingefügt durch Art. 23 </w:t>
      </w:r>
      <w:r w:rsidRPr="00FE6AF7">
        <w:rPr>
          <w:rFonts w:ascii="Times New Roman" w:hAnsi="Times New Roman" w:cs="Times New Roman"/>
          <w:i/>
          <w:iCs/>
          <w:sz w:val="24"/>
          <w:szCs w:val="24"/>
          <w:lang w:val="de-DE"/>
        </w:rPr>
        <w:t xml:space="preserve">Nr. 1 des K.E. vom 20. Juli 1990 (B.S. vom 25. September 1990); "D10" eingefügt durch Art. 32 des K.E. vom 4. April 2003 (B.S. vom 8. Mai 2003); </w:t>
      </w:r>
      <w:r w:rsidR="0063279C"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D11" eingefügt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14 des K.E. vom 9. Oktober 1998 (B.S. vom 28. Oktober 1998); </w:t>
      </w:r>
      <w:r w:rsidR="0063279C"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D13" eingefügt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14 des K.E. vom 9. Oktober 1998 (B.S. vom 28. Oktober 1998); Art. 69.4.1 </w:t>
      </w:r>
      <w:r w:rsidR="0063279C" w:rsidRPr="00FE6AF7">
        <w:rPr>
          <w:rFonts w:ascii="Times New Roman" w:hAnsi="Times New Roman" w:cs="Times New Roman"/>
          <w:i/>
          <w:iCs/>
          <w:sz w:val="24"/>
          <w:szCs w:val="24"/>
          <w:lang w:val="de-DE"/>
        </w:rPr>
        <w:t xml:space="preserve">eingefügt durch Art. 23 </w:t>
      </w:r>
      <w:r w:rsidRPr="00FE6AF7">
        <w:rPr>
          <w:rFonts w:ascii="Times New Roman" w:hAnsi="Times New Roman" w:cs="Times New Roman"/>
          <w:i/>
          <w:iCs/>
          <w:sz w:val="24"/>
          <w:szCs w:val="24"/>
          <w:lang w:val="de-DE"/>
        </w:rPr>
        <w:t>Nr. 2 des K.E. vom 20. Juli 1990 (B.S. vom 25. September 1990)</w:t>
      </w:r>
      <w:r w:rsidR="00D10E36">
        <w:rPr>
          <w:rFonts w:ascii="Times New Roman" w:hAnsi="Times New Roman" w:cs="Times New Roman"/>
          <w:i/>
          <w:iCs/>
          <w:sz w:val="24"/>
          <w:szCs w:val="24"/>
          <w:lang w:val="de-DE"/>
        </w:rPr>
        <w:t xml:space="preserve">, Abs. 3 und 4 eingefügt durch Art. 27 Nr. 1 des K.E. vom 21. Juli 2016 (B.S. vom 9. September 2016); </w:t>
      </w:r>
      <w:r w:rsidR="00D10E36" w:rsidRPr="00FE6AF7">
        <w:rPr>
          <w:rFonts w:ascii="Times New Roman" w:hAnsi="Times New Roman" w:cs="Times New Roman"/>
          <w:i/>
          <w:iCs/>
          <w:sz w:val="24"/>
          <w:szCs w:val="24"/>
          <w:lang w:val="de-DE"/>
        </w:rPr>
        <w:t>Art. 69.4.</w:t>
      </w:r>
      <w:r w:rsidR="00D10E36">
        <w:rPr>
          <w:rFonts w:ascii="Times New Roman" w:hAnsi="Times New Roman" w:cs="Times New Roman"/>
          <w:i/>
          <w:iCs/>
          <w:sz w:val="24"/>
          <w:szCs w:val="24"/>
          <w:lang w:val="de-DE"/>
        </w:rPr>
        <w:t>2</w:t>
      </w:r>
      <w:r w:rsidR="00D10E36" w:rsidRPr="00FE6AF7">
        <w:rPr>
          <w:rFonts w:ascii="Times New Roman" w:hAnsi="Times New Roman" w:cs="Times New Roman"/>
          <w:i/>
          <w:iCs/>
          <w:sz w:val="24"/>
          <w:szCs w:val="24"/>
          <w:lang w:val="de-DE"/>
        </w:rPr>
        <w:t xml:space="preserve"> </w:t>
      </w:r>
      <w:r w:rsidR="00D10E36">
        <w:rPr>
          <w:rFonts w:ascii="Times New Roman" w:hAnsi="Times New Roman" w:cs="Times New Roman"/>
          <w:i/>
          <w:iCs/>
          <w:sz w:val="24"/>
          <w:szCs w:val="24"/>
          <w:lang w:val="de-DE"/>
        </w:rPr>
        <w:t>und</w:t>
      </w:r>
      <w:r w:rsidR="00D10E36" w:rsidRPr="00FE6AF7">
        <w:rPr>
          <w:rFonts w:ascii="Times New Roman" w:hAnsi="Times New Roman" w:cs="Times New Roman"/>
          <w:i/>
          <w:iCs/>
          <w:sz w:val="24"/>
          <w:szCs w:val="24"/>
          <w:lang w:val="de-DE"/>
        </w:rPr>
        <w:t xml:space="preserve"> 69.4.3 eingefügt durch Art. 23 Nr. 2 des K.E. vom 20. Juli 1990 (B.S. vom 25. September 1990)</w:t>
      </w:r>
      <w:r w:rsidR="00D10E36">
        <w:rPr>
          <w:rFonts w:ascii="Times New Roman" w:hAnsi="Times New Roman" w:cs="Times New Roman"/>
          <w:i/>
          <w:iCs/>
          <w:sz w:val="24"/>
          <w:szCs w:val="24"/>
          <w:lang w:val="de-DE"/>
        </w:rPr>
        <w:t>; Art. 69.4.4 bis 69.4.7 eingefügt durch Art. 27 Nr. 2 des K.E. vom 21. Juli 2016 (B.S. vom 9. September 2016)</w:t>
      </w:r>
      <w:r w:rsidRPr="00FE6AF7">
        <w:rPr>
          <w:rFonts w:ascii="Times New Roman" w:hAnsi="Times New Roman" w:cs="Times New Roman"/>
          <w:i/>
          <w:iCs/>
          <w:sz w:val="24"/>
          <w:szCs w:val="24"/>
          <w:lang w:val="de-DE"/>
        </w:rPr>
        <w:t>]</w:t>
      </w:r>
    </w:p>
    <w:p w14:paraId="5131C3F0" w14:textId="77777777" w:rsidR="00C56627" w:rsidRPr="00FE6AF7" w:rsidRDefault="00C56627">
      <w:pPr>
        <w:tabs>
          <w:tab w:val="left" w:pos="-1440"/>
        </w:tabs>
        <w:jc w:val="both"/>
        <w:rPr>
          <w:rFonts w:ascii="Times New Roman" w:hAnsi="Times New Roman" w:cs="Times New Roman"/>
          <w:sz w:val="24"/>
          <w:szCs w:val="24"/>
          <w:lang w:val="de-DE"/>
        </w:rPr>
      </w:pPr>
    </w:p>
    <w:p w14:paraId="7D36B36A" w14:textId="77777777" w:rsidR="00C56627" w:rsidRPr="00FE6AF7" w:rsidRDefault="00C56627">
      <w:pPr>
        <w:tabs>
          <w:tab w:val="left" w:pos="-1440"/>
        </w:tabs>
        <w:jc w:val="both"/>
        <w:rPr>
          <w:rFonts w:ascii="Times New Roman" w:hAnsi="Times New Roman" w:cs="Times New Roman"/>
          <w:sz w:val="24"/>
          <w:szCs w:val="24"/>
          <w:lang w:val="de-DE"/>
        </w:rPr>
      </w:pPr>
    </w:p>
    <w:p w14:paraId="3F1D7E00" w14:textId="77777777" w:rsidR="004D61E1" w:rsidRDefault="004D61E1">
      <w:pPr>
        <w:rPr>
          <w:rFonts w:ascii="Times New Roman" w:hAnsi="Times New Roman" w:cs="Times New Roman"/>
          <w:b/>
          <w:bCs/>
          <w:sz w:val="24"/>
          <w:szCs w:val="24"/>
          <w:lang w:val="de-DE"/>
        </w:rPr>
      </w:pPr>
      <w:r>
        <w:rPr>
          <w:rFonts w:ascii="Times New Roman" w:hAnsi="Times New Roman" w:cs="Times New Roman"/>
          <w:b/>
          <w:bCs/>
          <w:sz w:val="24"/>
          <w:szCs w:val="24"/>
          <w:lang w:val="de-DE"/>
        </w:rPr>
        <w:br w:type="page"/>
      </w:r>
    </w:p>
    <w:p w14:paraId="368DD28F" w14:textId="55DA9F48"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70</w:t>
      </w:r>
      <w:r w:rsidRPr="00FE6AF7">
        <w:rPr>
          <w:rFonts w:ascii="Times New Roman" w:hAnsi="Times New Roman" w:cs="Times New Roman"/>
          <w:sz w:val="24"/>
          <w:szCs w:val="24"/>
          <w:lang w:val="de-DE"/>
        </w:rPr>
        <w:t xml:space="preserve"> - Halte- und Parkschilder</w:t>
      </w:r>
    </w:p>
    <w:p w14:paraId="79D384E6" w14:textId="77777777" w:rsidR="00C56627" w:rsidRPr="00FE6AF7" w:rsidRDefault="00C56627">
      <w:pPr>
        <w:tabs>
          <w:tab w:val="left" w:pos="-1440"/>
        </w:tabs>
        <w:jc w:val="both"/>
        <w:rPr>
          <w:rFonts w:ascii="Times New Roman" w:hAnsi="Times New Roman" w:cs="Times New Roman"/>
          <w:sz w:val="24"/>
          <w:szCs w:val="24"/>
          <w:lang w:val="de-DE"/>
        </w:rPr>
      </w:pPr>
    </w:p>
    <w:p w14:paraId="429E5A4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70.1 Die Halte- und Parkschilder sind nachstehend abgebildet. Sie dürfen nur mit dem für jede Kategorie von Verkehrsschildern vorgesehenen Sinnbild oder mit einer der für diese Kategorie vorgesehenen Aufschriften ergänzt werden.</w:t>
      </w:r>
    </w:p>
    <w:p w14:paraId="4FFB016E" w14:textId="77777777" w:rsidR="00C56627" w:rsidRPr="00FE6AF7" w:rsidRDefault="00C56627">
      <w:pPr>
        <w:tabs>
          <w:tab w:val="left" w:pos="-1440"/>
        </w:tabs>
        <w:jc w:val="both"/>
        <w:rPr>
          <w:rFonts w:ascii="Times New Roman" w:hAnsi="Times New Roman" w:cs="Times New Roman"/>
          <w:sz w:val="24"/>
          <w:szCs w:val="24"/>
          <w:lang w:val="de-DE"/>
        </w:rPr>
      </w:pPr>
    </w:p>
    <w:p w14:paraId="6B72C16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70.2.1 Park- und Halteverbotsschilder, Verkehrsschilder für abwechselndes Parken und Verkehrsschilder, die das Parken erlauben und regeln</w:t>
      </w:r>
    </w:p>
    <w:p w14:paraId="2C72BAED" w14:textId="77777777" w:rsidR="00653C0A" w:rsidRPr="00FE6AF7" w:rsidRDefault="00653C0A">
      <w:pPr>
        <w:rPr>
          <w:rFonts w:ascii="Times New Roman" w:hAnsi="Times New Roman" w:cs="Times New Roman"/>
          <w:sz w:val="24"/>
          <w:szCs w:val="24"/>
          <w:lang w:val="de-DE"/>
        </w:rPr>
      </w:pPr>
    </w:p>
    <w:p w14:paraId="4879F196" w14:textId="77777777" w:rsidR="00C56627" w:rsidRPr="00FE6AF7" w:rsidRDefault="00C56627" w:rsidP="00B955BA">
      <w:pPr>
        <w:pStyle w:val="Paragraphedeliste"/>
        <w:numPr>
          <w:ilvl w:val="0"/>
          <w:numId w:val="1"/>
        </w:num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 und Halteverbotsschilder</w:t>
      </w:r>
    </w:p>
    <w:p w14:paraId="0935D905" w14:textId="77777777" w:rsidR="00B955BA" w:rsidRPr="00FE6AF7" w:rsidRDefault="00B955BA" w:rsidP="00B955BA">
      <w:pPr>
        <w:pStyle w:val="Paragraphedeliste"/>
        <w:tabs>
          <w:tab w:val="left" w:pos="-1440"/>
        </w:tabs>
        <w:ind w:left="1080"/>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55"/>
      </w:tblGrid>
      <w:tr w:rsidR="00B955BA" w:rsidRPr="00FE6AF7" w14:paraId="4EED68CE" w14:textId="77777777" w:rsidTr="00341AB9">
        <w:tc>
          <w:tcPr>
            <w:tcW w:w="4672" w:type="dxa"/>
          </w:tcPr>
          <w:p w14:paraId="71D339E7" w14:textId="77777777" w:rsidR="00B955BA" w:rsidRPr="00FE6AF7" w:rsidRDefault="00B955BA" w:rsidP="00B955BA">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E1</w:t>
            </w:r>
          </w:p>
          <w:p w14:paraId="4F614FBF" w14:textId="77777777" w:rsidR="00B955BA" w:rsidRPr="00FE6AF7" w:rsidRDefault="00B955BA" w:rsidP="00B955BA">
            <w:pPr>
              <w:tabs>
                <w:tab w:val="left" w:pos="-1440"/>
              </w:tabs>
              <w:jc w:val="center"/>
              <w:rPr>
                <w:rFonts w:ascii="Times New Roman" w:hAnsi="Times New Roman" w:cs="Times New Roman"/>
                <w:sz w:val="24"/>
                <w:szCs w:val="24"/>
                <w:lang w:val="de-DE"/>
              </w:rPr>
            </w:pPr>
          </w:p>
          <w:p w14:paraId="633D43E7" w14:textId="77777777" w:rsidR="00B955BA" w:rsidRPr="00FE6AF7" w:rsidRDefault="00B955BA" w:rsidP="00B955BA">
            <w:pPr>
              <w:tabs>
                <w:tab w:val="left" w:pos="-1440"/>
              </w:tabs>
              <w:jc w:val="center"/>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17871537" wp14:editId="3445995A">
                  <wp:extent cx="1080000" cy="1080000"/>
                  <wp:effectExtent l="0" t="0" r="6350" b="6350"/>
                  <wp:docPr id="125" name="Image 125" descr="http://www.code-de-la-route.be/images/stories/verkeerstekens/E/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www.code-de-la-route.be/images/stories/verkeerstekens/E/E1.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062D5E0" w14:textId="77777777" w:rsidR="00B955BA" w:rsidRPr="00FE6AF7" w:rsidRDefault="00B955BA" w:rsidP="00B955BA">
            <w:pPr>
              <w:tabs>
                <w:tab w:val="left" w:pos="-1440"/>
              </w:tabs>
              <w:jc w:val="center"/>
              <w:rPr>
                <w:rFonts w:ascii="Times New Roman" w:hAnsi="Times New Roman" w:cs="Times New Roman"/>
                <w:sz w:val="24"/>
                <w:szCs w:val="24"/>
                <w:lang w:val="de-DE"/>
              </w:rPr>
            </w:pPr>
          </w:p>
        </w:tc>
        <w:tc>
          <w:tcPr>
            <w:tcW w:w="4655" w:type="dxa"/>
            <w:vAlign w:val="center"/>
          </w:tcPr>
          <w:p w14:paraId="2AB3CDDD" w14:textId="77777777" w:rsidR="00B955BA" w:rsidRPr="00FE6AF7" w:rsidRDefault="00B955BA" w:rsidP="00B955BA">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verboten</w:t>
            </w:r>
          </w:p>
        </w:tc>
      </w:tr>
      <w:tr w:rsidR="004D61E1" w:rsidRPr="00FE6AF7" w14:paraId="762BCF5A" w14:textId="77777777" w:rsidTr="00341AB9">
        <w:tc>
          <w:tcPr>
            <w:tcW w:w="4672" w:type="dxa"/>
          </w:tcPr>
          <w:p w14:paraId="56E8A4D4" w14:textId="77777777" w:rsidR="004D61E1" w:rsidRPr="00FE6AF7" w:rsidRDefault="004D61E1" w:rsidP="00B955BA">
            <w:pPr>
              <w:tabs>
                <w:tab w:val="left" w:pos="-1440"/>
              </w:tabs>
              <w:jc w:val="center"/>
              <w:rPr>
                <w:rFonts w:ascii="Times New Roman" w:hAnsi="Times New Roman" w:cs="Times New Roman"/>
                <w:b/>
                <w:sz w:val="24"/>
                <w:szCs w:val="24"/>
                <w:lang w:val="de-DE"/>
              </w:rPr>
            </w:pPr>
          </w:p>
        </w:tc>
        <w:tc>
          <w:tcPr>
            <w:tcW w:w="4655" w:type="dxa"/>
            <w:vAlign w:val="center"/>
          </w:tcPr>
          <w:p w14:paraId="3608442A" w14:textId="77777777" w:rsidR="004D61E1" w:rsidRPr="00FE6AF7" w:rsidRDefault="004D61E1" w:rsidP="00B955BA">
            <w:pPr>
              <w:tabs>
                <w:tab w:val="left" w:pos="-1440"/>
              </w:tabs>
              <w:jc w:val="both"/>
              <w:rPr>
                <w:rFonts w:ascii="Times New Roman" w:hAnsi="Times New Roman" w:cs="Times New Roman"/>
                <w:sz w:val="24"/>
                <w:szCs w:val="24"/>
                <w:lang w:val="de-DE"/>
              </w:rPr>
            </w:pPr>
          </w:p>
        </w:tc>
      </w:tr>
      <w:tr w:rsidR="00B955BA" w:rsidRPr="00FE6AF7" w14:paraId="7AF38FC0" w14:textId="77777777" w:rsidTr="00341AB9">
        <w:tc>
          <w:tcPr>
            <w:tcW w:w="4672" w:type="dxa"/>
          </w:tcPr>
          <w:p w14:paraId="511F1522" w14:textId="77777777" w:rsidR="00B955BA" w:rsidRPr="00FE6AF7" w:rsidRDefault="00B955BA" w:rsidP="00B955BA">
            <w:pPr>
              <w:tabs>
                <w:tab w:val="left" w:pos="-1440"/>
              </w:tabs>
              <w:jc w:val="center"/>
              <w:rPr>
                <w:rFonts w:ascii="Times New Roman" w:hAnsi="Times New Roman" w:cs="Times New Roman"/>
                <w:sz w:val="24"/>
                <w:szCs w:val="24"/>
                <w:lang w:val="de-DE"/>
              </w:rPr>
            </w:pPr>
          </w:p>
          <w:p w14:paraId="307AAAB8" w14:textId="77777777" w:rsidR="00B955BA" w:rsidRPr="00FE6AF7" w:rsidRDefault="00B955BA" w:rsidP="00B955BA">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E3</w:t>
            </w:r>
          </w:p>
          <w:p w14:paraId="6CF427DD" w14:textId="77777777" w:rsidR="00B955BA" w:rsidRPr="00FE6AF7" w:rsidRDefault="00B955BA" w:rsidP="00B955BA">
            <w:pPr>
              <w:tabs>
                <w:tab w:val="left" w:pos="-1440"/>
              </w:tabs>
              <w:jc w:val="center"/>
              <w:rPr>
                <w:rFonts w:ascii="Times New Roman" w:hAnsi="Times New Roman" w:cs="Times New Roman"/>
                <w:sz w:val="24"/>
                <w:szCs w:val="24"/>
                <w:lang w:val="de-DE"/>
              </w:rPr>
            </w:pPr>
          </w:p>
          <w:p w14:paraId="6DAA2D03" w14:textId="77777777" w:rsidR="00B955BA" w:rsidRPr="00FE6AF7" w:rsidRDefault="00B955BA" w:rsidP="00B955BA">
            <w:pPr>
              <w:tabs>
                <w:tab w:val="left" w:pos="-1440"/>
              </w:tabs>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6D18D846" wp14:editId="6D2DF9AD">
                  <wp:extent cx="1080000" cy="1080000"/>
                  <wp:effectExtent l="0" t="0" r="6350" b="6350"/>
                  <wp:docPr id="126" name="Image 126" descr="http://www.code-de-la-route.be/images/stories/verkeerstekens/E/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www.code-de-la-route.be/images/stories/verkeerstekens/E/E3.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48DC34D" w14:textId="77777777" w:rsidR="00B955BA" w:rsidRPr="00FE6AF7" w:rsidRDefault="00B955BA" w:rsidP="00B955BA">
            <w:pPr>
              <w:tabs>
                <w:tab w:val="left" w:pos="-1440"/>
              </w:tabs>
              <w:jc w:val="center"/>
              <w:rPr>
                <w:rFonts w:ascii="Times New Roman" w:hAnsi="Times New Roman" w:cs="Times New Roman"/>
                <w:sz w:val="24"/>
                <w:szCs w:val="24"/>
                <w:lang w:val="de-DE"/>
              </w:rPr>
            </w:pPr>
          </w:p>
        </w:tc>
        <w:tc>
          <w:tcPr>
            <w:tcW w:w="4655" w:type="dxa"/>
            <w:vAlign w:val="center"/>
          </w:tcPr>
          <w:p w14:paraId="3D8A3A83" w14:textId="77777777" w:rsidR="00B955BA" w:rsidRPr="00FE6AF7" w:rsidRDefault="00B955BA" w:rsidP="00B955BA">
            <w:pPr>
              <w:tabs>
                <w:tab w:val="left" w:pos="-1440"/>
              </w:tabs>
              <w:rPr>
                <w:rFonts w:ascii="Times New Roman" w:hAnsi="Times New Roman" w:cs="Times New Roman"/>
                <w:sz w:val="24"/>
                <w:szCs w:val="24"/>
                <w:lang w:val="de-DE"/>
              </w:rPr>
            </w:pPr>
            <w:r w:rsidRPr="00FE6AF7">
              <w:rPr>
                <w:rFonts w:ascii="Times New Roman" w:hAnsi="Times New Roman" w:cs="Times New Roman"/>
                <w:sz w:val="24"/>
                <w:szCs w:val="24"/>
                <w:lang w:val="de-DE"/>
              </w:rPr>
              <w:t>Halten und Parken verboten</w:t>
            </w:r>
          </w:p>
        </w:tc>
      </w:tr>
    </w:tbl>
    <w:p w14:paraId="6CDEA29F" w14:textId="77777777" w:rsidR="00653C0A" w:rsidRPr="00FE6AF7" w:rsidRDefault="00653C0A">
      <w:pPr>
        <w:rPr>
          <w:rFonts w:ascii="Times New Roman" w:hAnsi="Times New Roman" w:cs="Times New Roman"/>
          <w:sz w:val="24"/>
          <w:szCs w:val="24"/>
          <w:lang w:val="de-DE"/>
        </w:rPr>
      </w:pPr>
    </w:p>
    <w:p w14:paraId="3411A0ED"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Eine Aufschrift kann den Zeitabschnitt anzeigen, während dessen das Verbot gilt.</w:t>
      </w:r>
    </w:p>
    <w:p w14:paraId="235784FB" w14:textId="77777777" w:rsidR="00C56627" w:rsidRPr="00FE6AF7" w:rsidRDefault="00C56627">
      <w:pPr>
        <w:tabs>
          <w:tab w:val="left" w:pos="-1440"/>
        </w:tabs>
        <w:jc w:val="both"/>
        <w:rPr>
          <w:rFonts w:ascii="Times New Roman" w:hAnsi="Times New Roman" w:cs="Times New Roman"/>
          <w:sz w:val="24"/>
          <w:szCs w:val="24"/>
          <w:lang w:val="de-DE"/>
        </w:rPr>
      </w:pPr>
    </w:p>
    <w:p w14:paraId="6F9565B3" w14:textId="77777777" w:rsidR="00C56627" w:rsidRPr="00FE6AF7" w:rsidRDefault="00C56627">
      <w:pPr>
        <w:tabs>
          <w:tab w:val="left" w:pos="-1022"/>
          <w:tab w:val="left" w:pos="-720"/>
          <w:tab w:val="left" w:pos="0"/>
          <w:tab w:val="left" w:pos="720"/>
          <w:tab w:val="left" w:pos="1336"/>
          <w:tab w:val="left" w:pos="216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z.B.:</w:t>
      </w:r>
      <w:r w:rsidRPr="00FE6AF7">
        <w:rPr>
          <w:rFonts w:ascii="Times New Roman" w:hAnsi="Times New Roman" w:cs="Times New Roman"/>
          <w:sz w:val="24"/>
          <w:szCs w:val="24"/>
          <w:lang w:val="de-DE"/>
        </w:rPr>
        <w:tab/>
        <w:t>- von 7 bis 19 Uhr</w:t>
      </w:r>
    </w:p>
    <w:p w14:paraId="516B8008" w14:textId="77777777" w:rsidR="00C56627" w:rsidRPr="00FE6AF7" w:rsidRDefault="00C56627">
      <w:pPr>
        <w:tabs>
          <w:tab w:val="left" w:pos="-1022"/>
          <w:tab w:val="left" w:pos="-720"/>
          <w:tab w:val="left" w:pos="0"/>
          <w:tab w:val="left" w:pos="720"/>
          <w:tab w:val="left" w:pos="1336"/>
          <w:tab w:val="left" w:pos="216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montags bis freitags</w:t>
      </w:r>
    </w:p>
    <w:p w14:paraId="241BA46D" w14:textId="77777777" w:rsidR="00C56627" w:rsidRPr="00FE6AF7" w:rsidRDefault="00C56627">
      <w:pPr>
        <w:tabs>
          <w:tab w:val="left" w:pos="-1022"/>
          <w:tab w:val="left" w:pos="-720"/>
          <w:tab w:val="left" w:pos="0"/>
          <w:tab w:val="left" w:pos="720"/>
          <w:tab w:val="left" w:pos="1336"/>
          <w:tab w:val="left" w:pos="216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montags bis freitags</w:t>
      </w:r>
    </w:p>
    <w:p w14:paraId="537FA431" w14:textId="77777777" w:rsidR="00C56627" w:rsidRDefault="00C56627">
      <w:pPr>
        <w:tabs>
          <w:tab w:val="left" w:pos="-1022"/>
          <w:tab w:val="left" w:pos="-720"/>
          <w:tab w:val="left" w:pos="0"/>
          <w:tab w:val="left" w:pos="720"/>
          <w:tab w:val="left" w:pos="1336"/>
          <w:tab w:val="left" w:pos="216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von 7 bis 19 Uhr</w:t>
      </w:r>
    </w:p>
    <w:p w14:paraId="62CAC749" w14:textId="77777777" w:rsidR="00FA7982" w:rsidRDefault="00FA7982">
      <w:pPr>
        <w:tabs>
          <w:tab w:val="left" w:pos="-1022"/>
          <w:tab w:val="left" w:pos="-720"/>
          <w:tab w:val="left" w:pos="0"/>
          <w:tab w:val="left" w:pos="720"/>
          <w:tab w:val="left" w:pos="1336"/>
          <w:tab w:val="left" w:pos="2160"/>
        </w:tabs>
        <w:ind w:firstLine="1336"/>
        <w:jc w:val="both"/>
        <w:rPr>
          <w:rFonts w:ascii="Times New Roman" w:hAnsi="Times New Roman" w:cs="Times New Roman"/>
          <w:sz w:val="24"/>
          <w:szCs w:val="24"/>
          <w:lang w:val="de-DE"/>
        </w:rPr>
      </w:pPr>
    </w:p>
    <w:p w14:paraId="184C3368" w14:textId="035AAC76" w:rsidR="00FA7982" w:rsidRPr="00FE6AF7" w:rsidRDefault="00FA7982" w:rsidP="00FA7982">
      <w:pPr>
        <w:tabs>
          <w:tab w:val="left" w:pos="-1022"/>
          <w:tab w:val="left" w:pos="-720"/>
          <w:tab w:val="left" w:pos="0"/>
          <w:tab w:val="left" w:pos="720"/>
          <w:tab w:val="left" w:pos="1336"/>
          <w:tab w:val="left" w:pos="2160"/>
        </w:tabs>
        <w:ind w:firstLine="709"/>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FA7982">
        <w:rPr>
          <w:rFonts w:ascii="Times New Roman" w:hAnsi="Times New Roman"/>
          <w:sz w:val="24"/>
          <w:lang w:val="de-DE"/>
        </w:rPr>
        <w:t>Eine Aufschrift oder ein in Artikel </w:t>
      </w:r>
      <w:r w:rsidR="00ED6B75">
        <w:rPr>
          <w:rFonts w:ascii="Times New Roman" w:hAnsi="Times New Roman"/>
          <w:sz w:val="24"/>
          <w:lang w:val="de-DE"/>
        </w:rPr>
        <w:t xml:space="preserve">[65.2 Absatz 2,] </w:t>
      </w:r>
      <w:r w:rsidRPr="00FA7982">
        <w:rPr>
          <w:rFonts w:ascii="Times New Roman" w:hAnsi="Times New Roman"/>
          <w:sz w:val="24"/>
          <w:lang w:val="de-DE"/>
        </w:rPr>
        <w:t>70.2.1 Nr. 3 und 72.6 vorgesehenes Sinnbild kann die Fahrzeugklasse anzeigen, für die das Verbot gilt.</w:t>
      </w:r>
      <w:r>
        <w:rPr>
          <w:rFonts w:ascii="Times New Roman" w:hAnsi="Times New Roman"/>
          <w:sz w:val="24"/>
          <w:lang w:val="de-DE"/>
        </w:rPr>
        <w:t>]</w:t>
      </w:r>
    </w:p>
    <w:p w14:paraId="3E5CE83C" w14:textId="331D46D1" w:rsidR="00341AB9" w:rsidRDefault="00341A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D461C44" w14:textId="77777777" w:rsidR="00C56627" w:rsidRPr="00FE6AF7" w:rsidRDefault="00C56627" w:rsidP="00B955BA">
      <w:pPr>
        <w:pStyle w:val="Paragraphedeliste"/>
        <w:numPr>
          <w:ilvl w:val="0"/>
          <w:numId w:val="1"/>
        </w:num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Verkehrsschilder für abwechselndes Parken</w:t>
      </w:r>
    </w:p>
    <w:p w14:paraId="55B727B5" w14:textId="77777777" w:rsidR="00B955BA" w:rsidRPr="00FE6AF7" w:rsidRDefault="00B955BA" w:rsidP="00B955BA">
      <w:pPr>
        <w:pStyle w:val="Paragraphedeliste"/>
        <w:tabs>
          <w:tab w:val="left" w:pos="-1440"/>
        </w:tabs>
        <w:ind w:left="1080"/>
        <w:jc w:val="both"/>
        <w:rPr>
          <w:rFonts w:ascii="Times New Roman" w:hAnsi="Times New Roman" w:cs="Times New Roman"/>
          <w:sz w:val="24"/>
          <w:szCs w:val="24"/>
          <w:lang w:val="de-DE"/>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605"/>
      </w:tblGrid>
      <w:tr w:rsidR="00B955BA" w:rsidRPr="001F7A7D" w14:paraId="6CCDA466" w14:textId="77777777" w:rsidTr="00B955BA">
        <w:tc>
          <w:tcPr>
            <w:tcW w:w="4820" w:type="dxa"/>
          </w:tcPr>
          <w:p w14:paraId="6E7B1DC6" w14:textId="77777777" w:rsidR="00B955BA" w:rsidRPr="00FE6AF7" w:rsidRDefault="00B955BA" w:rsidP="00B955BA">
            <w:pPr>
              <w:pStyle w:val="Paragraphedeliste"/>
              <w:tabs>
                <w:tab w:val="left" w:pos="-1440"/>
              </w:tabs>
              <w:ind w:left="34"/>
              <w:jc w:val="center"/>
              <w:rPr>
                <w:rFonts w:ascii="Times New Roman" w:hAnsi="Times New Roman" w:cs="Times New Roman"/>
                <w:sz w:val="24"/>
                <w:szCs w:val="24"/>
                <w:lang w:val="de-DE"/>
              </w:rPr>
            </w:pPr>
          </w:p>
          <w:p w14:paraId="043218AA" w14:textId="77777777" w:rsidR="00B955BA" w:rsidRPr="00FE6AF7" w:rsidRDefault="00B955BA" w:rsidP="00B955BA">
            <w:pPr>
              <w:pStyle w:val="Paragraphedeliste"/>
              <w:tabs>
                <w:tab w:val="left" w:pos="-1440"/>
              </w:tabs>
              <w:ind w:left="34"/>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E5</w:t>
            </w:r>
          </w:p>
          <w:p w14:paraId="10E8DC3F" w14:textId="77777777" w:rsidR="00B955BA" w:rsidRPr="00FE6AF7" w:rsidRDefault="00B955BA" w:rsidP="00B955BA">
            <w:pPr>
              <w:pStyle w:val="Paragraphedeliste"/>
              <w:tabs>
                <w:tab w:val="left" w:pos="-1440"/>
              </w:tabs>
              <w:ind w:left="34"/>
              <w:jc w:val="center"/>
              <w:rPr>
                <w:rFonts w:ascii="Times New Roman" w:hAnsi="Times New Roman" w:cs="Times New Roman"/>
                <w:b/>
                <w:sz w:val="24"/>
                <w:szCs w:val="24"/>
                <w:lang w:val="de-DE"/>
              </w:rPr>
            </w:pPr>
          </w:p>
          <w:p w14:paraId="50560FFD" w14:textId="77777777" w:rsidR="00B955BA" w:rsidRPr="00FE6AF7" w:rsidRDefault="00B955BA" w:rsidP="00B955BA">
            <w:pPr>
              <w:pStyle w:val="Paragraphedeliste"/>
              <w:tabs>
                <w:tab w:val="left" w:pos="-1440"/>
              </w:tabs>
              <w:ind w:left="34"/>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17D0529E" wp14:editId="2DFE391D">
                  <wp:extent cx="1080000" cy="1080000"/>
                  <wp:effectExtent l="0" t="0" r="6350" b="6350"/>
                  <wp:docPr id="128" name="Image 128" descr="http://www.code-de-la-route.be/images/stories/verkeerstekens/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www.code-de-la-route.be/images/stories/verkeerstekens/E/E5.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0B0321B" w14:textId="77777777" w:rsidR="00B955BA" w:rsidRPr="00FE6AF7" w:rsidRDefault="00B955BA" w:rsidP="00B955BA">
            <w:pPr>
              <w:pStyle w:val="Paragraphedeliste"/>
              <w:tabs>
                <w:tab w:val="left" w:pos="-1440"/>
              </w:tabs>
              <w:ind w:left="34"/>
              <w:jc w:val="center"/>
              <w:rPr>
                <w:rFonts w:ascii="Times New Roman" w:hAnsi="Times New Roman" w:cs="Times New Roman"/>
                <w:sz w:val="24"/>
                <w:szCs w:val="24"/>
                <w:lang w:val="de-DE"/>
              </w:rPr>
            </w:pPr>
          </w:p>
        </w:tc>
        <w:tc>
          <w:tcPr>
            <w:tcW w:w="4678" w:type="dxa"/>
            <w:vAlign w:val="center"/>
          </w:tcPr>
          <w:p w14:paraId="527EFD70" w14:textId="77777777" w:rsidR="00B955BA" w:rsidRPr="00FE6AF7" w:rsidRDefault="00B955BA" w:rsidP="00B955BA">
            <w:pPr>
              <w:pStyle w:val="Paragraphedeliste"/>
              <w:tabs>
                <w:tab w:val="left" w:pos="-1440"/>
              </w:tabs>
              <w:ind w:left="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vom 1. bis zum 15. des Monats verboten</w:t>
            </w:r>
          </w:p>
        </w:tc>
      </w:tr>
      <w:tr w:rsidR="00B955BA" w:rsidRPr="001F7A7D" w14:paraId="007C10C4" w14:textId="77777777" w:rsidTr="00B955BA">
        <w:tc>
          <w:tcPr>
            <w:tcW w:w="4820" w:type="dxa"/>
          </w:tcPr>
          <w:p w14:paraId="2828E0C8" w14:textId="77777777" w:rsidR="00B955BA" w:rsidRPr="00FE6AF7" w:rsidRDefault="00B955BA" w:rsidP="00B955BA">
            <w:pPr>
              <w:pStyle w:val="Paragraphedeliste"/>
              <w:tabs>
                <w:tab w:val="left" w:pos="-1440"/>
              </w:tabs>
              <w:ind w:left="34"/>
              <w:jc w:val="center"/>
              <w:rPr>
                <w:rFonts w:ascii="Times New Roman" w:hAnsi="Times New Roman" w:cs="Times New Roman"/>
                <w:sz w:val="24"/>
                <w:szCs w:val="24"/>
                <w:lang w:val="de-DE"/>
              </w:rPr>
            </w:pPr>
          </w:p>
          <w:p w14:paraId="434418B8" w14:textId="77777777" w:rsidR="00B955BA" w:rsidRPr="00FE6AF7" w:rsidRDefault="00B955BA" w:rsidP="00B955BA">
            <w:pPr>
              <w:pStyle w:val="Paragraphedeliste"/>
              <w:tabs>
                <w:tab w:val="left" w:pos="-1440"/>
              </w:tabs>
              <w:ind w:left="34"/>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E7</w:t>
            </w:r>
          </w:p>
          <w:p w14:paraId="2675304C" w14:textId="77777777" w:rsidR="00B955BA" w:rsidRPr="00FE6AF7" w:rsidRDefault="00B955BA" w:rsidP="00B955BA">
            <w:pPr>
              <w:pStyle w:val="Paragraphedeliste"/>
              <w:tabs>
                <w:tab w:val="left" w:pos="-1440"/>
              </w:tabs>
              <w:ind w:left="34"/>
              <w:jc w:val="center"/>
              <w:rPr>
                <w:rFonts w:ascii="Times New Roman" w:hAnsi="Times New Roman" w:cs="Times New Roman"/>
                <w:b/>
                <w:sz w:val="24"/>
                <w:szCs w:val="24"/>
                <w:lang w:val="de-DE"/>
              </w:rPr>
            </w:pPr>
          </w:p>
          <w:p w14:paraId="78CAAB33" w14:textId="77777777" w:rsidR="00B955BA" w:rsidRPr="00FE6AF7" w:rsidRDefault="00B955BA" w:rsidP="00B955BA">
            <w:pPr>
              <w:pStyle w:val="Paragraphedeliste"/>
              <w:tabs>
                <w:tab w:val="left" w:pos="-1440"/>
              </w:tabs>
              <w:ind w:left="0"/>
              <w:jc w:val="center"/>
              <w:rPr>
                <w:rFonts w:ascii="Times New Roman" w:hAnsi="Times New Roman" w:cs="Times New Roman"/>
                <w:sz w:val="24"/>
                <w:szCs w:val="24"/>
                <w:lang w:val="de-DE"/>
              </w:rPr>
            </w:pPr>
            <w:r w:rsidRPr="00FE6AF7">
              <w:rPr>
                <w:rFonts w:ascii="Arial" w:hAnsi="Arial" w:cs="Arial"/>
                <w:noProof/>
                <w:color w:val="424242"/>
                <w:sz w:val="20"/>
                <w:szCs w:val="20"/>
                <w:lang w:eastAsia="fr-BE"/>
              </w:rPr>
              <w:drawing>
                <wp:inline distT="0" distB="0" distL="0" distR="0" wp14:anchorId="0CE1CC7A" wp14:editId="4D6E2DF9">
                  <wp:extent cx="1080000" cy="1080000"/>
                  <wp:effectExtent l="0" t="0" r="6350" b="6350"/>
                  <wp:docPr id="129" name="Image 129" descr="http://www.code-de-la-route.be/images/stories/verkeerstekens/E/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www.code-de-la-route.be/images/stories/verkeerstekens/E/E7.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216AA55" w14:textId="77777777" w:rsidR="00B955BA" w:rsidRPr="00FE6AF7" w:rsidRDefault="00B955BA" w:rsidP="00B955BA">
            <w:pPr>
              <w:pStyle w:val="Paragraphedeliste"/>
              <w:tabs>
                <w:tab w:val="left" w:pos="-1440"/>
              </w:tabs>
              <w:ind w:left="0"/>
              <w:jc w:val="center"/>
              <w:rPr>
                <w:rFonts w:ascii="Times New Roman" w:hAnsi="Times New Roman" w:cs="Times New Roman"/>
                <w:sz w:val="24"/>
                <w:szCs w:val="24"/>
                <w:lang w:val="de-DE"/>
              </w:rPr>
            </w:pPr>
          </w:p>
        </w:tc>
        <w:tc>
          <w:tcPr>
            <w:tcW w:w="4678" w:type="dxa"/>
            <w:vAlign w:val="center"/>
          </w:tcPr>
          <w:p w14:paraId="0A913A73" w14:textId="77777777" w:rsidR="00B955BA" w:rsidRPr="00FE6AF7" w:rsidRDefault="00B955BA" w:rsidP="00B955BA">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vom 16. bis zum Ende des Monats verboten</w:t>
            </w:r>
          </w:p>
        </w:tc>
      </w:tr>
    </w:tbl>
    <w:p w14:paraId="329BF184" w14:textId="77777777" w:rsidR="00B955BA" w:rsidRPr="00FE6AF7" w:rsidRDefault="00B955BA" w:rsidP="00B955BA">
      <w:pPr>
        <w:pStyle w:val="Paragraphedeliste"/>
        <w:tabs>
          <w:tab w:val="left" w:pos="-1440"/>
        </w:tabs>
        <w:ind w:left="1080"/>
        <w:jc w:val="both"/>
        <w:rPr>
          <w:rFonts w:ascii="Times New Roman" w:hAnsi="Times New Roman" w:cs="Times New Roman"/>
          <w:sz w:val="24"/>
          <w:szCs w:val="24"/>
          <w:lang w:val="de-DE"/>
        </w:rPr>
      </w:pPr>
    </w:p>
    <w:p w14:paraId="238D2548" w14:textId="77777777" w:rsidR="00C56627" w:rsidRPr="00FE6AF7" w:rsidRDefault="00C56627">
      <w:pPr>
        <w:tabs>
          <w:tab w:val="left" w:pos="-1440"/>
        </w:tabs>
        <w:jc w:val="both"/>
        <w:rPr>
          <w:rFonts w:ascii="Times New Roman" w:hAnsi="Times New Roman" w:cs="Times New Roman"/>
          <w:sz w:val="24"/>
          <w:szCs w:val="24"/>
          <w:lang w:val="de-DE"/>
        </w:rPr>
      </w:pPr>
    </w:p>
    <w:p w14:paraId="78DBEF5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Der Seitenwechsel hat am letzten Tag eines jeden Zeitabschnitts zwischen 19.30 und 20.00 Uhr zu erfolgen.</w:t>
      </w:r>
    </w:p>
    <w:p w14:paraId="2879DD4C" w14:textId="77777777" w:rsidR="00C56627" w:rsidRPr="00FE6AF7" w:rsidRDefault="00C56627">
      <w:pPr>
        <w:tabs>
          <w:tab w:val="left" w:pos="-1440"/>
        </w:tabs>
        <w:jc w:val="both"/>
        <w:rPr>
          <w:rFonts w:ascii="Times New Roman" w:hAnsi="Times New Roman" w:cs="Times New Roman"/>
          <w:sz w:val="24"/>
          <w:szCs w:val="24"/>
          <w:lang w:val="de-DE"/>
        </w:rPr>
      </w:pPr>
    </w:p>
    <w:p w14:paraId="662B7211"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Ein Zusatzschild, auf dem die Parkscheibe abgebildet ist, zeigt an, dass die Parkzeit an der Seite, wo das Parken erlaubt ist, beschränkt ist und dass die Parkscheibe benutzt werden muss.</w:t>
      </w:r>
    </w:p>
    <w:p w14:paraId="2BC3DEA1" w14:textId="77777777" w:rsidR="00C56627" w:rsidRPr="00FE6AF7" w:rsidRDefault="00C56627">
      <w:pPr>
        <w:tabs>
          <w:tab w:val="left" w:pos="-1440"/>
        </w:tabs>
        <w:jc w:val="both"/>
        <w:rPr>
          <w:rFonts w:ascii="Times New Roman" w:hAnsi="Times New Roman" w:cs="Times New Roman"/>
          <w:sz w:val="24"/>
          <w:szCs w:val="24"/>
          <w:lang w:val="de-DE"/>
        </w:rPr>
      </w:pPr>
    </w:p>
    <w:p w14:paraId="144081E9"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[Das Zusatzschild kann für die Inhaber der in Artikel 27.1.4 erwähnten Anliegerkarte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außer Anlieger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werden.</w:t>
      </w:r>
    </w:p>
    <w:p w14:paraId="09C47CB3" w14:textId="77777777" w:rsidR="00B955BA" w:rsidRPr="00FE6AF7" w:rsidRDefault="00B955BA">
      <w:pPr>
        <w:tabs>
          <w:tab w:val="left" w:pos="-1440"/>
        </w:tabs>
        <w:ind w:firstLine="720"/>
        <w:jc w:val="both"/>
        <w:rPr>
          <w:rFonts w:ascii="Times New Roman" w:hAnsi="Times New Roman" w:cs="Times New Roman"/>
          <w:sz w:val="24"/>
          <w:szCs w:val="24"/>
          <w:lang w:val="de-DE"/>
        </w:rPr>
      </w:pPr>
    </w:p>
    <w:p w14:paraId="51F08338"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bedeutet, dass der Führer eine Karte für gebührenpflichtiges Parken benutzen muss.</w:t>
      </w:r>
    </w:p>
    <w:p w14:paraId="12E6CAEC" w14:textId="77777777" w:rsidR="00C56627" w:rsidRPr="00FE6AF7" w:rsidRDefault="00C56627">
      <w:pPr>
        <w:tabs>
          <w:tab w:val="left" w:pos="-1440"/>
        </w:tabs>
        <w:jc w:val="both"/>
        <w:rPr>
          <w:rFonts w:ascii="Times New Roman" w:hAnsi="Times New Roman" w:cs="Times New Roman"/>
          <w:sz w:val="24"/>
          <w:szCs w:val="24"/>
          <w:lang w:val="de-DE"/>
        </w:rPr>
      </w:pPr>
    </w:p>
    <w:p w14:paraId="3B036F7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Der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wird für die Inhaber der in Artikel 27.1.4 erwähnten Anliegerkarte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außer Anlieger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w:t>
      </w:r>
    </w:p>
    <w:p w14:paraId="0DD7F6C2" w14:textId="77777777" w:rsidR="00C56627" w:rsidRPr="00FE6AF7" w:rsidRDefault="00C56627">
      <w:pPr>
        <w:tabs>
          <w:tab w:val="left" w:pos="-1440"/>
        </w:tabs>
        <w:jc w:val="both"/>
        <w:rPr>
          <w:rFonts w:ascii="Times New Roman" w:hAnsi="Times New Roman" w:cs="Times New Roman"/>
          <w:sz w:val="24"/>
          <w:szCs w:val="24"/>
          <w:lang w:val="de-DE"/>
        </w:rPr>
      </w:pPr>
    </w:p>
    <w:p w14:paraId="7AB10D37" w14:textId="77777777" w:rsidR="00341AB9" w:rsidRDefault="00341AB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312231BE" w14:textId="0150253C"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3. Verkehrsschilder, die das Parken erlauben oder regeln</w:t>
      </w:r>
    </w:p>
    <w:p w14:paraId="07DB0185" w14:textId="77777777" w:rsidR="00C56627" w:rsidRPr="00FE6AF7" w:rsidRDefault="00C56627">
      <w:pPr>
        <w:tabs>
          <w:tab w:val="left" w:pos="-1440"/>
        </w:tabs>
        <w:jc w:val="both"/>
        <w:rPr>
          <w:rFonts w:ascii="Times New Roman" w:hAnsi="Times New Roman" w:cs="Times New Roman"/>
          <w:sz w:val="24"/>
          <w:szCs w:val="24"/>
          <w:lang w:val="de-DE"/>
        </w:rPr>
      </w:pPr>
    </w:p>
    <w:tbl>
      <w:tblPr>
        <w:tblW w:w="9360" w:type="dxa"/>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FE6AF7" w14:paraId="01F57001"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77D60755" w14:textId="77777777" w:rsidR="00C56627" w:rsidRPr="00FE6AF7" w:rsidRDefault="00C56627">
            <w:pPr>
              <w:spacing w:line="120" w:lineRule="exact"/>
              <w:rPr>
                <w:rFonts w:ascii="Times New Roman" w:hAnsi="Times New Roman" w:cs="Times New Roman"/>
                <w:sz w:val="24"/>
                <w:szCs w:val="24"/>
                <w:lang w:val="de-DE"/>
              </w:rPr>
            </w:pPr>
          </w:p>
          <w:p w14:paraId="68E434AC"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E9a</w:t>
            </w:r>
          </w:p>
          <w:p w14:paraId="15C5A0CD"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6E69881" wp14:editId="277547AF">
                  <wp:extent cx="752475" cy="1009650"/>
                  <wp:effectExtent l="0" t="0" r="9525" b="0"/>
                  <wp:docPr id="3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l="-337" t="-313" r="-337" b="-313"/>
                          <a:stretch>
                            <a:fillRect/>
                          </a:stretch>
                        </pic:blipFill>
                        <pic:spPr bwMode="auto">
                          <a:xfrm>
                            <a:off x="0" y="0"/>
                            <a:ext cx="752475" cy="1009650"/>
                          </a:xfrm>
                          <a:prstGeom prst="rect">
                            <a:avLst/>
                          </a:prstGeom>
                          <a:noFill/>
                          <a:ln>
                            <a:noFill/>
                          </a:ln>
                        </pic:spPr>
                      </pic:pic>
                    </a:graphicData>
                  </a:graphic>
                </wp:inline>
              </w:drawing>
            </w:r>
          </w:p>
          <w:p w14:paraId="59B684AE"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4A0CE77E" w14:textId="77777777" w:rsidR="00C56627" w:rsidRPr="00FE6AF7" w:rsidRDefault="00C56627">
            <w:pPr>
              <w:spacing w:line="120" w:lineRule="exact"/>
              <w:rPr>
                <w:rFonts w:ascii="Times New Roman" w:hAnsi="Times New Roman" w:cs="Times New Roman"/>
                <w:sz w:val="24"/>
                <w:szCs w:val="24"/>
                <w:lang w:val="de-DE"/>
              </w:rPr>
            </w:pPr>
          </w:p>
          <w:p w14:paraId="6C19B645" w14:textId="77777777" w:rsidR="00C56627" w:rsidRPr="00FE6AF7" w:rsidRDefault="00C56627">
            <w:pPr>
              <w:tabs>
                <w:tab w:val="left" w:pos="-1440"/>
              </w:tabs>
              <w:jc w:val="both"/>
              <w:rPr>
                <w:rFonts w:ascii="Times New Roman" w:hAnsi="Times New Roman" w:cs="Times New Roman"/>
                <w:sz w:val="24"/>
                <w:szCs w:val="24"/>
                <w:lang w:val="de-DE"/>
              </w:rPr>
            </w:pPr>
          </w:p>
          <w:p w14:paraId="31726BAE" w14:textId="77777777" w:rsidR="00C56627" w:rsidRPr="00FE6AF7" w:rsidRDefault="00C56627">
            <w:pPr>
              <w:tabs>
                <w:tab w:val="left" w:pos="-1440"/>
              </w:tabs>
              <w:jc w:val="both"/>
              <w:rPr>
                <w:rFonts w:ascii="Times New Roman" w:hAnsi="Times New Roman" w:cs="Times New Roman"/>
                <w:sz w:val="24"/>
                <w:szCs w:val="24"/>
                <w:lang w:val="de-DE"/>
              </w:rPr>
            </w:pPr>
          </w:p>
          <w:p w14:paraId="0D99BA5F" w14:textId="77777777" w:rsidR="00C56627" w:rsidRPr="00FE6AF7" w:rsidRDefault="00C56627">
            <w:pPr>
              <w:tabs>
                <w:tab w:val="left" w:pos="-1440"/>
              </w:tabs>
              <w:jc w:val="both"/>
              <w:rPr>
                <w:rFonts w:ascii="Times New Roman" w:hAnsi="Times New Roman" w:cs="Times New Roman"/>
                <w:sz w:val="24"/>
                <w:szCs w:val="24"/>
                <w:lang w:val="de-DE"/>
              </w:rPr>
            </w:pPr>
          </w:p>
          <w:p w14:paraId="5D8F7EEA"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erlaubt</w:t>
            </w:r>
          </w:p>
          <w:p w14:paraId="6504BDE2" w14:textId="77777777" w:rsidR="00C56627" w:rsidRPr="00FE6AF7" w:rsidRDefault="00C56627">
            <w:pPr>
              <w:tabs>
                <w:tab w:val="left" w:pos="-1440"/>
              </w:tabs>
              <w:spacing w:after="58"/>
              <w:jc w:val="both"/>
              <w:rPr>
                <w:rFonts w:ascii="Times New Roman" w:hAnsi="Times New Roman" w:cs="Times New Roman"/>
                <w:sz w:val="24"/>
                <w:szCs w:val="24"/>
                <w:lang w:val="de-DE"/>
              </w:rPr>
            </w:pPr>
          </w:p>
        </w:tc>
      </w:tr>
      <w:tr w:rsidR="00C56627" w:rsidRPr="001F7A7D" w14:paraId="36821250"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3FD6953A" w14:textId="77777777" w:rsidR="00C56627" w:rsidRPr="00FE6AF7" w:rsidRDefault="00C56627">
            <w:pPr>
              <w:spacing w:line="120" w:lineRule="exact"/>
              <w:rPr>
                <w:rFonts w:ascii="Times New Roman" w:hAnsi="Times New Roman" w:cs="Times New Roman"/>
                <w:sz w:val="24"/>
                <w:szCs w:val="24"/>
                <w:lang w:val="de-DE"/>
              </w:rPr>
            </w:pPr>
          </w:p>
          <w:p w14:paraId="2627BB20"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E9b</w:t>
            </w:r>
          </w:p>
          <w:p w14:paraId="5D427811"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94BCE9A" wp14:editId="4C41D578">
                  <wp:extent cx="752475" cy="990600"/>
                  <wp:effectExtent l="0" t="0" r="9525" b="0"/>
                  <wp:docPr id="3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l="-87" r="-87"/>
                          <a:stretch>
                            <a:fillRect/>
                          </a:stretch>
                        </pic:blipFill>
                        <pic:spPr bwMode="auto">
                          <a:xfrm>
                            <a:off x="0" y="0"/>
                            <a:ext cx="752475" cy="990600"/>
                          </a:xfrm>
                          <a:prstGeom prst="rect">
                            <a:avLst/>
                          </a:prstGeom>
                          <a:noFill/>
                          <a:ln>
                            <a:noFill/>
                          </a:ln>
                        </pic:spPr>
                      </pic:pic>
                    </a:graphicData>
                  </a:graphic>
                </wp:inline>
              </w:drawing>
            </w:r>
          </w:p>
          <w:p w14:paraId="5A04FBEA"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0C4134C0" w14:textId="77777777" w:rsidR="00C56627" w:rsidRPr="00FE6AF7" w:rsidRDefault="00C56627">
            <w:pPr>
              <w:spacing w:line="120" w:lineRule="exact"/>
              <w:rPr>
                <w:rFonts w:ascii="Times New Roman" w:hAnsi="Times New Roman" w:cs="Times New Roman"/>
                <w:sz w:val="24"/>
                <w:szCs w:val="24"/>
                <w:lang w:val="de-DE"/>
              </w:rPr>
            </w:pPr>
          </w:p>
          <w:p w14:paraId="3C915D14" w14:textId="77777777" w:rsidR="00C56627" w:rsidRPr="00FE6AF7" w:rsidRDefault="00C56627">
            <w:pPr>
              <w:tabs>
                <w:tab w:val="left" w:pos="-1440"/>
              </w:tabs>
              <w:jc w:val="both"/>
              <w:rPr>
                <w:rFonts w:ascii="Times New Roman" w:hAnsi="Times New Roman" w:cs="Times New Roman"/>
                <w:sz w:val="24"/>
                <w:szCs w:val="24"/>
                <w:lang w:val="de-DE"/>
              </w:rPr>
            </w:pPr>
          </w:p>
          <w:p w14:paraId="2FAC8C01" w14:textId="77777777" w:rsidR="00C56627" w:rsidRPr="00FE6AF7" w:rsidRDefault="00C56627">
            <w:pPr>
              <w:tabs>
                <w:tab w:val="left" w:pos="-1440"/>
              </w:tabs>
              <w:jc w:val="both"/>
              <w:rPr>
                <w:rFonts w:ascii="Times New Roman" w:hAnsi="Times New Roman" w:cs="Times New Roman"/>
                <w:sz w:val="24"/>
                <w:szCs w:val="24"/>
                <w:lang w:val="de-DE"/>
              </w:rPr>
            </w:pPr>
          </w:p>
          <w:p w14:paraId="0983BDA3" w14:textId="77777777" w:rsidR="00C56627" w:rsidRPr="00FE6AF7" w:rsidRDefault="00C56627">
            <w:pPr>
              <w:tabs>
                <w:tab w:val="left" w:pos="-1440"/>
              </w:tabs>
              <w:jc w:val="both"/>
              <w:rPr>
                <w:rFonts w:ascii="Times New Roman" w:hAnsi="Times New Roman" w:cs="Times New Roman"/>
                <w:sz w:val="24"/>
                <w:szCs w:val="24"/>
                <w:lang w:val="de-DE"/>
              </w:rPr>
            </w:pPr>
          </w:p>
          <w:p w14:paraId="1E0EBD54"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Motorräder, Personen-kraftwagen, Kombiwagen und Kleinbusse erlaubt]</w:t>
            </w:r>
          </w:p>
        </w:tc>
      </w:tr>
      <w:tr w:rsidR="00C56627" w:rsidRPr="001F7A7D" w14:paraId="34A4A67E"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370555E3" w14:textId="77777777" w:rsidR="00C56627" w:rsidRPr="00FE6AF7" w:rsidRDefault="00C56627">
            <w:pPr>
              <w:spacing w:line="120" w:lineRule="exact"/>
              <w:rPr>
                <w:rFonts w:ascii="Times New Roman" w:hAnsi="Times New Roman" w:cs="Times New Roman"/>
                <w:sz w:val="24"/>
                <w:szCs w:val="24"/>
                <w:lang w:val="de-DE"/>
              </w:rPr>
            </w:pPr>
          </w:p>
          <w:p w14:paraId="62BCC299"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E9c</w:t>
            </w:r>
          </w:p>
          <w:p w14:paraId="7E825F50"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4A7292C" wp14:editId="6BE348E2">
                  <wp:extent cx="752475" cy="990600"/>
                  <wp:effectExtent l="0" t="0" r="9525" b="0"/>
                  <wp:docPr id="3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l="-349" r="-349"/>
                          <a:stretch>
                            <a:fillRect/>
                          </a:stretch>
                        </pic:blipFill>
                        <pic:spPr bwMode="auto">
                          <a:xfrm>
                            <a:off x="0" y="0"/>
                            <a:ext cx="752475" cy="990600"/>
                          </a:xfrm>
                          <a:prstGeom prst="rect">
                            <a:avLst/>
                          </a:prstGeom>
                          <a:noFill/>
                          <a:ln>
                            <a:noFill/>
                          </a:ln>
                        </pic:spPr>
                      </pic:pic>
                    </a:graphicData>
                  </a:graphic>
                </wp:inline>
              </w:drawing>
            </w:r>
          </w:p>
          <w:p w14:paraId="6A8F8A4E"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1FB9B11F" w14:textId="77777777" w:rsidR="00C56627" w:rsidRPr="00FE6AF7" w:rsidRDefault="00C56627">
            <w:pPr>
              <w:spacing w:line="120" w:lineRule="exact"/>
              <w:rPr>
                <w:rFonts w:ascii="Times New Roman" w:hAnsi="Times New Roman" w:cs="Times New Roman"/>
                <w:sz w:val="24"/>
                <w:szCs w:val="24"/>
                <w:lang w:val="de-DE"/>
              </w:rPr>
            </w:pPr>
          </w:p>
          <w:p w14:paraId="31CCC37C" w14:textId="77777777" w:rsidR="00C56627" w:rsidRPr="00FE6AF7" w:rsidRDefault="00C56627">
            <w:pPr>
              <w:tabs>
                <w:tab w:val="left" w:pos="-1440"/>
              </w:tabs>
              <w:jc w:val="both"/>
              <w:rPr>
                <w:rFonts w:ascii="Times New Roman" w:hAnsi="Times New Roman" w:cs="Times New Roman"/>
                <w:sz w:val="24"/>
                <w:szCs w:val="24"/>
                <w:lang w:val="de-DE"/>
              </w:rPr>
            </w:pPr>
          </w:p>
          <w:p w14:paraId="177441FE" w14:textId="77777777" w:rsidR="00C56627" w:rsidRPr="00FE6AF7" w:rsidRDefault="00C56627">
            <w:pPr>
              <w:tabs>
                <w:tab w:val="left" w:pos="-1440"/>
              </w:tabs>
              <w:jc w:val="both"/>
              <w:rPr>
                <w:rFonts w:ascii="Times New Roman" w:hAnsi="Times New Roman" w:cs="Times New Roman"/>
                <w:sz w:val="24"/>
                <w:szCs w:val="24"/>
                <w:lang w:val="de-DE"/>
              </w:rPr>
            </w:pPr>
          </w:p>
          <w:p w14:paraId="62146DDC" w14:textId="77777777" w:rsidR="00C56627" w:rsidRPr="00FE6AF7" w:rsidRDefault="00C56627">
            <w:pPr>
              <w:tabs>
                <w:tab w:val="left" w:pos="-1440"/>
              </w:tabs>
              <w:jc w:val="both"/>
              <w:rPr>
                <w:rFonts w:ascii="Times New Roman" w:hAnsi="Times New Roman" w:cs="Times New Roman"/>
                <w:sz w:val="24"/>
                <w:szCs w:val="24"/>
                <w:lang w:val="de-DE"/>
              </w:rPr>
            </w:pPr>
          </w:p>
          <w:p w14:paraId="44C780CA"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Lieferwagen und Lastkraftwagen erlaubt]</w:t>
            </w:r>
          </w:p>
        </w:tc>
      </w:tr>
      <w:tr w:rsidR="00C56627" w:rsidRPr="00FE6AF7" w14:paraId="6C50E77B"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65D7C505" w14:textId="77777777" w:rsidR="00C56627" w:rsidRPr="00FE6AF7" w:rsidRDefault="00C56627">
            <w:pPr>
              <w:spacing w:line="120" w:lineRule="exact"/>
              <w:rPr>
                <w:rFonts w:ascii="Times New Roman" w:hAnsi="Times New Roman" w:cs="Times New Roman"/>
                <w:sz w:val="24"/>
                <w:szCs w:val="24"/>
                <w:lang w:val="de-DE"/>
              </w:rPr>
            </w:pPr>
          </w:p>
          <w:p w14:paraId="21AE4362"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E9d</w:t>
            </w:r>
          </w:p>
          <w:p w14:paraId="355BD607"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9700662" wp14:editId="29B18FE1">
                  <wp:extent cx="752475" cy="990600"/>
                  <wp:effectExtent l="0" t="0" r="9525" b="0"/>
                  <wp:docPr id="3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l="-177" r="-177"/>
                          <a:stretch>
                            <a:fillRect/>
                          </a:stretch>
                        </pic:blipFill>
                        <pic:spPr bwMode="auto">
                          <a:xfrm>
                            <a:off x="0" y="0"/>
                            <a:ext cx="752475" cy="990600"/>
                          </a:xfrm>
                          <a:prstGeom prst="rect">
                            <a:avLst/>
                          </a:prstGeom>
                          <a:noFill/>
                          <a:ln>
                            <a:noFill/>
                          </a:ln>
                        </pic:spPr>
                      </pic:pic>
                    </a:graphicData>
                  </a:graphic>
                </wp:inline>
              </w:drawing>
            </w:r>
          </w:p>
          <w:p w14:paraId="1F2E92B4"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58BEB3CB" w14:textId="77777777" w:rsidR="00C56627" w:rsidRPr="00FE6AF7" w:rsidRDefault="00C56627">
            <w:pPr>
              <w:spacing w:line="120" w:lineRule="exact"/>
              <w:rPr>
                <w:rFonts w:ascii="Times New Roman" w:hAnsi="Times New Roman" w:cs="Times New Roman"/>
                <w:sz w:val="24"/>
                <w:szCs w:val="24"/>
                <w:lang w:val="de-DE"/>
              </w:rPr>
            </w:pPr>
          </w:p>
          <w:p w14:paraId="270459A0" w14:textId="77777777" w:rsidR="00C56627" w:rsidRPr="00FE6AF7" w:rsidRDefault="00C56627">
            <w:pPr>
              <w:tabs>
                <w:tab w:val="left" w:pos="-1440"/>
              </w:tabs>
              <w:jc w:val="both"/>
              <w:rPr>
                <w:rFonts w:ascii="Times New Roman" w:hAnsi="Times New Roman" w:cs="Times New Roman"/>
                <w:sz w:val="24"/>
                <w:szCs w:val="24"/>
                <w:lang w:val="de-DE"/>
              </w:rPr>
            </w:pPr>
          </w:p>
          <w:p w14:paraId="6CEF11A9" w14:textId="77777777" w:rsidR="00C56627" w:rsidRPr="00FE6AF7" w:rsidRDefault="00C56627">
            <w:pPr>
              <w:tabs>
                <w:tab w:val="left" w:pos="-1440"/>
              </w:tabs>
              <w:jc w:val="both"/>
              <w:rPr>
                <w:rFonts w:ascii="Times New Roman" w:hAnsi="Times New Roman" w:cs="Times New Roman"/>
                <w:sz w:val="24"/>
                <w:szCs w:val="24"/>
                <w:lang w:val="de-DE"/>
              </w:rPr>
            </w:pPr>
          </w:p>
          <w:p w14:paraId="2A8565A0" w14:textId="77777777" w:rsidR="00C56627" w:rsidRPr="00FE6AF7" w:rsidRDefault="00C56627">
            <w:pPr>
              <w:tabs>
                <w:tab w:val="left" w:pos="-1440"/>
              </w:tabs>
              <w:jc w:val="both"/>
              <w:rPr>
                <w:rFonts w:ascii="Times New Roman" w:hAnsi="Times New Roman" w:cs="Times New Roman"/>
                <w:sz w:val="24"/>
                <w:szCs w:val="24"/>
                <w:lang w:val="de-DE"/>
              </w:rPr>
            </w:pPr>
          </w:p>
          <w:p w14:paraId="5A986DE3"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Reisebusse erlaubt</w:t>
            </w:r>
          </w:p>
          <w:p w14:paraId="24BC713D" w14:textId="77777777" w:rsidR="00C56627" w:rsidRPr="00FE6AF7" w:rsidRDefault="00C56627">
            <w:pPr>
              <w:tabs>
                <w:tab w:val="left" w:pos="-1440"/>
              </w:tabs>
              <w:spacing w:after="58"/>
              <w:jc w:val="both"/>
              <w:rPr>
                <w:rFonts w:ascii="Times New Roman" w:hAnsi="Times New Roman" w:cs="Times New Roman"/>
                <w:sz w:val="24"/>
                <w:szCs w:val="24"/>
                <w:lang w:val="de-DE"/>
              </w:rPr>
            </w:pPr>
          </w:p>
        </w:tc>
      </w:tr>
      <w:tr w:rsidR="00C56627" w:rsidRPr="001F7A7D" w14:paraId="69C24FC8"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76CD4DF8" w14:textId="77777777" w:rsidR="00C56627" w:rsidRPr="00FE6AF7" w:rsidRDefault="00653C0A">
            <w:pPr>
              <w:spacing w:line="120" w:lineRule="exact"/>
              <w:rPr>
                <w:rFonts w:ascii="Times New Roman" w:hAnsi="Times New Roman" w:cs="Times New Roman"/>
                <w:sz w:val="24"/>
                <w:szCs w:val="24"/>
                <w:lang w:val="de-DE"/>
              </w:rPr>
            </w:pPr>
            <w:r w:rsidRPr="00FE6AF7">
              <w:br w:type="page"/>
            </w:r>
          </w:p>
          <w:p w14:paraId="3D351FB3"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E9e</w:t>
            </w:r>
          </w:p>
          <w:p w14:paraId="3A0DF291"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BE98002" wp14:editId="67E09B53">
                  <wp:extent cx="752475" cy="990600"/>
                  <wp:effectExtent l="0" t="0" r="9525" b="0"/>
                  <wp:docPr id="3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l="-253" r="-253"/>
                          <a:stretch>
                            <a:fillRect/>
                          </a:stretch>
                        </pic:blipFill>
                        <pic:spPr bwMode="auto">
                          <a:xfrm>
                            <a:off x="0" y="0"/>
                            <a:ext cx="752475" cy="990600"/>
                          </a:xfrm>
                          <a:prstGeom prst="rect">
                            <a:avLst/>
                          </a:prstGeom>
                          <a:noFill/>
                          <a:ln>
                            <a:noFill/>
                          </a:ln>
                        </pic:spPr>
                      </pic:pic>
                    </a:graphicData>
                  </a:graphic>
                </wp:inline>
              </w:drawing>
            </w:r>
          </w:p>
          <w:p w14:paraId="441F64AA"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0365AC3F" w14:textId="77777777" w:rsidR="00C56627" w:rsidRPr="00FE6AF7" w:rsidRDefault="00C56627">
            <w:pPr>
              <w:spacing w:line="120" w:lineRule="exact"/>
              <w:rPr>
                <w:rFonts w:ascii="Times New Roman" w:hAnsi="Times New Roman" w:cs="Times New Roman"/>
                <w:sz w:val="24"/>
                <w:szCs w:val="24"/>
                <w:lang w:val="de-DE"/>
              </w:rPr>
            </w:pPr>
          </w:p>
          <w:p w14:paraId="6E8DA23C" w14:textId="77777777" w:rsidR="00C56627" w:rsidRPr="00FE6AF7" w:rsidRDefault="00C56627">
            <w:pPr>
              <w:tabs>
                <w:tab w:val="left" w:pos="-1440"/>
              </w:tabs>
              <w:jc w:val="both"/>
              <w:rPr>
                <w:rFonts w:ascii="Times New Roman" w:hAnsi="Times New Roman" w:cs="Times New Roman"/>
                <w:sz w:val="24"/>
                <w:szCs w:val="24"/>
                <w:lang w:val="de-DE"/>
              </w:rPr>
            </w:pPr>
          </w:p>
          <w:p w14:paraId="4A95BE39" w14:textId="77777777" w:rsidR="00C56627" w:rsidRPr="00FE6AF7" w:rsidRDefault="00C56627">
            <w:pPr>
              <w:tabs>
                <w:tab w:val="left" w:pos="-1440"/>
              </w:tabs>
              <w:jc w:val="both"/>
              <w:rPr>
                <w:rFonts w:ascii="Times New Roman" w:hAnsi="Times New Roman" w:cs="Times New Roman"/>
                <w:sz w:val="24"/>
                <w:szCs w:val="24"/>
                <w:lang w:val="de-DE"/>
              </w:rPr>
            </w:pPr>
          </w:p>
          <w:p w14:paraId="6DAF763B" w14:textId="77777777" w:rsidR="00C56627" w:rsidRPr="00FE6AF7" w:rsidRDefault="00C56627">
            <w:pPr>
              <w:tabs>
                <w:tab w:val="left" w:pos="-1440"/>
              </w:tabs>
              <w:jc w:val="both"/>
              <w:rPr>
                <w:rFonts w:ascii="Times New Roman" w:hAnsi="Times New Roman" w:cs="Times New Roman"/>
                <w:sz w:val="24"/>
                <w:szCs w:val="24"/>
                <w:lang w:val="de-DE"/>
              </w:rPr>
            </w:pPr>
          </w:p>
          <w:p w14:paraId="7F57BA5A"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Vorschriftsgemäßes Parken auf dem Seitenstreifen oder auf dem Bürgersteig </w:t>
            </w:r>
          </w:p>
          <w:p w14:paraId="639517E3" w14:textId="77777777" w:rsidR="00C56627" w:rsidRPr="00FE6AF7" w:rsidRDefault="00C56627">
            <w:pPr>
              <w:tabs>
                <w:tab w:val="left" w:pos="-1440"/>
              </w:tabs>
              <w:spacing w:after="58"/>
              <w:jc w:val="both"/>
              <w:rPr>
                <w:rFonts w:ascii="Times New Roman" w:hAnsi="Times New Roman" w:cs="Times New Roman"/>
                <w:sz w:val="24"/>
                <w:szCs w:val="24"/>
                <w:lang w:val="de-DE"/>
              </w:rPr>
            </w:pPr>
          </w:p>
        </w:tc>
      </w:tr>
    </w:tbl>
    <w:p w14:paraId="09151A06" w14:textId="77777777" w:rsidR="00341AB9" w:rsidRPr="00C20B73" w:rsidRDefault="00341AB9">
      <w:pPr>
        <w:rPr>
          <w:lang w:val="de-DE"/>
        </w:rPr>
      </w:pPr>
      <w:r w:rsidRPr="00C20B73">
        <w:rPr>
          <w:lang w:val="de-DE"/>
        </w:rPr>
        <w:br w:type="page"/>
      </w:r>
    </w:p>
    <w:tbl>
      <w:tblPr>
        <w:tblW w:w="9363" w:type="dxa"/>
        <w:tblInd w:w="117" w:type="dxa"/>
        <w:tblLayout w:type="fixed"/>
        <w:tblCellMar>
          <w:left w:w="120" w:type="dxa"/>
          <w:right w:w="120" w:type="dxa"/>
        </w:tblCellMar>
        <w:tblLook w:val="0000" w:firstRow="0" w:lastRow="0" w:firstColumn="0" w:lastColumn="0" w:noHBand="0" w:noVBand="0"/>
      </w:tblPr>
      <w:tblGrid>
        <w:gridCol w:w="4681"/>
        <w:gridCol w:w="4682"/>
      </w:tblGrid>
      <w:tr w:rsidR="00C56627" w:rsidRPr="001F7A7D" w14:paraId="61BB0FC8"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5E7B9035" w14:textId="5625F42C" w:rsidR="00C56627" w:rsidRPr="00FE6AF7" w:rsidRDefault="00C56627">
            <w:pPr>
              <w:spacing w:line="120" w:lineRule="exact"/>
              <w:rPr>
                <w:rFonts w:ascii="Times New Roman" w:hAnsi="Times New Roman" w:cs="Times New Roman"/>
                <w:sz w:val="24"/>
                <w:szCs w:val="24"/>
                <w:lang w:val="de-DE"/>
              </w:rPr>
            </w:pPr>
          </w:p>
          <w:p w14:paraId="45583851"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E9f</w:t>
            </w:r>
          </w:p>
          <w:p w14:paraId="647546F4"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B3ADBF" wp14:editId="3E1D561F">
                  <wp:extent cx="752475" cy="990600"/>
                  <wp:effectExtent l="0" t="0" r="9525" b="0"/>
                  <wp:docPr id="3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l="-253" r="-253"/>
                          <a:stretch>
                            <a:fillRect/>
                          </a:stretch>
                        </pic:blipFill>
                        <pic:spPr bwMode="auto">
                          <a:xfrm>
                            <a:off x="0" y="0"/>
                            <a:ext cx="752475" cy="990600"/>
                          </a:xfrm>
                          <a:prstGeom prst="rect">
                            <a:avLst/>
                          </a:prstGeom>
                          <a:noFill/>
                          <a:ln>
                            <a:noFill/>
                          </a:ln>
                        </pic:spPr>
                      </pic:pic>
                    </a:graphicData>
                  </a:graphic>
                </wp:inline>
              </w:drawing>
            </w:r>
          </w:p>
          <w:p w14:paraId="022FDC15"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011AB227" w14:textId="77777777" w:rsidR="00C56627" w:rsidRPr="00FE6AF7" w:rsidRDefault="00C56627">
            <w:pPr>
              <w:spacing w:line="120" w:lineRule="exact"/>
              <w:rPr>
                <w:rFonts w:ascii="Times New Roman" w:hAnsi="Times New Roman" w:cs="Times New Roman"/>
                <w:sz w:val="24"/>
                <w:szCs w:val="24"/>
                <w:lang w:val="de-DE"/>
              </w:rPr>
            </w:pPr>
          </w:p>
          <w:p w14:paraId="78312F33" w14:textId="77777777" w:rsidR="00C56627" w:rsidRPr="00FE6AF7" w:rsidRDefault="00C56627">
            <w:pPr>
              <w:tabs>
                <w:tab w:val="left" w:pos="-1440"/>
              </w:tabs>
              <w:jc w:val="both"/>
              <w:rPr>
                <w:rFonts w:ascii="Times New Roman" w:hAnsi="Times New Roman" w:cs="Times New Roman"/>
                <w:sz w:val="24"/>
                <w:szCs w:val="24"/>
                <w:lang w:val="de-DE"/>
              </w:rPr>
            </w:pPr>
          </w:p>
          <w:p w14:paraId="11ECAEBC" w14:textId="77777777" w:rsidR="00C56627" w:rsidRPr="00FE6AF7" w:rsidRDefault="00C56627">
            <w:pPr>
              <w:tabs>
                <w:tab w:val="left" w:pos="-1440"/>
              </w:tabs>
              <w:jc w:val="both"/>
              <w:rPr>
                <w:rFonts w:ascii="Times New Roman" w:hAnsi="Times New Roman" w:cs="Times New Roman"/>
                <w:sz w:val="24"/>
                <w:szCs w:val="24"/>
                <w:lang w:val="de-DE"/>
              </w:rPr>
            </w:pPr>
          </w:p>
          <w:p w14:paraId="3FF828A8" w14:textId="77777777" w:rsidR="00C56627" w:rsidRPr="00FE6AF7" w:rsidRDefault="00C56627">
            <w:pPr>
              <w:tabs>
                <w:tab w:val="left" w:pos="-1440"/>
              </w:tabs>
              <w:jc w:val="both"/>
              <w:rPr>
                <w:rFonts w:ascii="Times New Roman" w:hAnsi="Times New Roman" w:cs="Times New Roman"/>
                <w:sz w:val="24"/>
                <w:szCs w:val="24"/>
                <w:lang w:val="de-DE"/>
              </w:rPr>
            </w:pPr>
          </w:p>
          <w:p w14:paraId="2E3C7E03"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Vorschriftsgemäßes Parken teilweise auf dem Seitenstreifen oder Bürgersteig</w:t>
            </w:r>
          </w:p>
        </w:tc>
      </w:tr>
      <w:tr w:rsidR="00C56627" w:rsidRPr="00FE6AF7" w14:paraId="50507EDB" w14:textId="77777777" w:rsidTr="00341AB9">
        <w:tc>
          <w:tcPr>
            <w:tcW w:w="4680" w:type="dxa"/>
            <w:tcBorders>
              <w:top w:val="single" w:sz="6" w:space="0" w:color="FFFFFF"/>
              <w:left w:val="single" w:sz="6" w:space="0" w:color="FFFFFF"/>
              <w:bottom w:val="single" w:sz="6" w:space="0" w:color="FFFFFF"/>
              <w:right w:val="single" w:sz="6" w:space="0" w:color="FFFFFF"/>
            </w:tcBorders>
          </w:tcPr>
          <w:p w14:paraId="60594B90" w14:textId="77777777" w:rsidR="00C56627" w:rsidRPr="00FE6AF7" w:rsidRDefault="00C56627">
            <w:pPr>
              <w:spacing w:line="120" w:lineRule="exact"/>
              <w:rPr>
                <w:rFonts w:ascii="Times New Roman" w:hAnsi="Times New Roman" w:cs="Times New Roman"/>
                <w:sz w:val="24"/>
                <w:szCs w:val="24"/>
                <w:lang w:val="de-DE"/>
              </w:rPr>
            </w:pPr>
          </w:p>
          <w:p w14:paraId="5CB4C055"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E9g</w:t>
            </w:r>
          </w:p>
          <w:p w14:paraId="1D4361BC"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67DC605" wp14:editId="222270BB">
                  <wp:extent cx="752475" cy="981075"/>
                  <wp:effectExtent l="0" t="0" r="9525" b="9525"/>
                  <wp:docPr id="3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a:extLst>
                              <a:ext uri="{28A0092B-C50C-407E-A947-70E740481C1C}">
                                <a14:useLocalDpi xmlns:a14="http://schemas.microsoft.com/office/drawing/2010/main" val="0"/>
                              </a:ext>
                            </a:extLst>
                          </a:blip>
                          <a:srcRect l="-349" r="-349"/>
                          <a:stretch>
                            <a:fillRect/>
                          </a:stretch>
                        </pic:blipFill>
                        <pic:spPr bwMode="auto">
                          <a:xfrm>
                            <a:off x="0" y="0"/>
                            <a:ext cx="752475" cy="981075"/>
                          </a:xfrm>
                          <a:prstGeom prst="rect">
                            <a:avLst/>
                          </a:prstGeom>
                          <a:noFill/>
                          <a:ln>
                            <a:noFill/>
                          </a:ln>
                        </pic:spPr>
                      </pic:pic>
                    </a:graphicData>
                  </a:graphic>
                </wp:inline>
              </w:drawing>
            </w:r>
          </w:p>
          <w:p w14:paraId="3D092F81"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24704946" w14:textId="77777777" w:rsidR="00C56627" w:rsidRPr="00FE6AF7" w:rsidRDefault="00C56627">
            <w:pPr>
              <w:spacing w:line="120" w:lineRule="exact"/>
              <w:rPr>
                <w:rFonts w:ascii="Times New Roman" w:hAnsi="Times New Roman" w:cs="Times New Roman"/>
                <w:sz w:val="24"/>
                <w:szCs w:val="24"/>
                <w:lang w:val="de-DE"/>
              </w:rPr>
            </w:pPr>
          </w:p>
          <w:p w14:paraId="02B7BB01" w14:textId="77777777" w:rsidR="00C56627" w:rsidRPr="00FE6AF7" w:rsidRDefault="00C56627">
            <w:pPr>
              <w:tabs>
                <w:tab w:val="left" w:pos="-1440"/>
              </w:tabs>
              <w:jc w:val="both"/>
              <w:rPr>
                <w:rFonts w:ascii="Times New Roman" w:hAnsi="Times New Roman" w:cs="Times New Roman"/>
                <w:sz w:val="24"/>
                <w:szCs w:val="24"/>
                <w:lang w:val="de-DE"/>
              </w:rPr>
            </w:pPr>
          </w:p>
          <w:p w14:paraId="5D8DCE28" w14:textId="77777777" w:rsidR="00C56627" w:rsidRPr="00FE6AF7" w:rsidRDefault="00C56627">
            <w:pPr>
              <w:tabs>
                <w:tab w:val="left" w:pos="-1440"/>
              </w:tabs>
              <w:jc w:val="both"/>
              <w:rPr>
                <w:rFonts w:ascii="Times New Roman" w:hAnsi="Times New Roman" w:cs="Times New Roman"/>
                <w:sz w:val="24"/>
                <w:szCs w:val="24"/>
                <w:lang w:val="de-DE"/>
              </w:rPr>
            </w:pPr>
          </w:p>
          <w:p w14:paraId="242AC899" w14:textId="77777777" w:rsidR="00C56627" w:rsidRPr="00FE6AF7" w:rsidRDefault="00C56627">
            <w:pPr>
              <w:tabs>
                <w:tab w:val="left" w:pos="-1440"/>
              </w:tabs>
              <w:jc w:val="both"/>
              <w:rPr>
                <w:rFonts w:ascii="Times New Roman" w:hAnsi="Times New Roman" w:cs="Times New Roman"/>
                <w:sz w:val="24"/>
                <w:szCs w:val="24"/>
                <w:lang w:val="de-DE"/>
              </w:rPr>
            </w:pPr>
          </w:p>
          <w:p w14:paraId="185E6DED" w14:textId="77777777" w:rsidR="00C56627" w:rsidRPr="00FE6AF7" w:rsidRDefault="00C56627">
            <w:pPr>
              <w:tabs>
                <w:tab w:val="left" w:pos="-144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Vorschriftsgemäßes Parken auf der Fahrbahn</w:t>
            </w:r>
          </w:p>
          <w:p w14:paraId="79ABD67D" w14:textId="77777777" w:rsidR="00C56627" w:rsidRPr="00FE6AF7" w:rsidRDefault="00C56627">
            <w:pPr>
              <w:tabs>
                <w:tab w:val="left" w:pos="-1440"/>
              </w:tabs>
              <w:spacing w:after="58"/>
              <w:jc w:val="both"/>
              <w:rPr>
                <w:rFonts w:ascii="Times New Roman" w:hAnsi="Times New Roman" w:cs="Times New Roman"/>
                <w:sz w:val="24"/>
                <w:szCs w:val="24"/>
                <w:lang w:val="de-DE"/>
              </w:rPr>
            </w:pPr>
          </w:p>
        </w:tc>
      </w:tr>
      <w:tr w:rsidR="00C56627" w:rsidRPr="001F7A7D" w14:paraId="7D335622" w14:textId="77777777" w:rsidTr="00341AB9">
        <w:tc>
          <w:tcPr>
            <w:tcW w:w="4680" w:type="dxa"/>
            <w:tcBorders>
              <w:top w:val="single" w:sz="6" w:space="0" w:color="FFFFFF"/>
              <w:left w:val="single" w:sz="6" w:space="0" w:color="FFFFFF"/>
              <w:right w:val="single" w:sz="6" w:space="0" w:color="FFFFFF"/>
            </w:tcBorders>
          </w:tcPr>
          <w:p w14:paraId="3B1F84BB" w14:textId="77777777" w:rsidR="00C56627" w:rsidRPr="00FE6AF7" w:rsidRDefault="00C56627">
            <w:pPr>
              <w:spacing w:line="120" w:lineRule="exact"/>
              <w:rPr>
                <w:rFonts w:ascii="Times New Roman" w:hAnsi="Times New Roman" w:cs="Times New Roman"/>
                <w:sz w:val="24"/>
                <w:szCs w:val="24"/>
                <w:lang w:val="de-DE"/>
              </w:rPr>
            </w:pPr>
          </w:p>
          <w:p w14:paraId="4333C65C"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E9h</w:t>
            </w:r>
          </w:p>
          <w:p w14:paraId="344D9BC0"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E4B7147" wp14:editId="4F45853D">
                  <wp:extent cx="752475" cy="1028700"/>
                  <wp:effectExtent l="0" t="0" r="9525" b="0"/>
                  <wp:docPr id="3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l="-253" r="-253"/>
                          <a:stretch>
                            <a:fillRect/>
                          </a:stretch>
                        </pic:blipFill>
                        <pic:spPr bwMode="auto">
                          <a:xfrm>
                            <a:off x="0" y="0"/>
                            <a:ext cx="752475" cy="1028700"/>
                          </a:xfrm>
                          <a:prstGeom prst="rect">
                            <a:avLst/>
                          </a:prstGeom>
                          <a:noFill/>
                          <a:ln>
                            <a:noFill/>
                          </a:ln>
                        </pic:spPr>
                      </pic:pic>
                    </a:graphicData>
                  </a:graphic>
                </wp:inline>
              </w:drawing>
            </w:r>
          </w:p>
          <w:p w14:paraId="205CF6E9"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right w:val="single" w:sz="6" w:space="0" w:color="FFFFFF"/>
            </w:tcBorders>
          </w:tcPr>
          <w:p w14:paraId="2978FA2D" w14:textId="77777777" w:rsidR="00C56627" w:rsidRPr="00FE6AF7" w:rsidRDefault="00C56627">
            <w:pPr>
              <w:spacing w:line="120" w:lineRule="exact"/>
              <w:rPr>
                <w:rFonts w:ascii="Times New Roman" w:hAnsi="Times New Roman" w:cs="Times New Roman"/>
                <w:sz w:val="24"/>
                <w:szCs w:val="24"/>
                <w:lang w:val="de-DE"/>
              </w:rPr>
            </w:pPr>
          </w:p>
          <w:p w14:paraId="2122464C" w14:textId="77777777" w:rsidR="00C56627" w:rsidRPr="00FE6AF7" w:rsidRDefault="00C56627">
            <w:pPr>
              <w:tabs>
                <w:tab w:val="left" w:pos="-1440"/>
              </w:tabs>
              <w:jc w:val="both"/>
              <w:rPr>
                <w:rFonts w:ascii="Times New Roman" w:hAnsi="Times New Roman" w:cs="Times New Roman"/>
                <w:sz w:val="24"/>
                <w:szCs w:val="24"/>
                <w:lang w:val="de-DE"/>
              </w:rPr>
            </w:pPr>
          </w:p>
          <w:p w14:paraId="3AEFA30F" w14:textId="77777777" w:rsidR="00C56627" w:rsidRPr="00FE6AF7" w:rsidRDefault="00C56627">
            <w:pPr>
              <w:tabs>
                <w:tab w:val="left" w:pos="-1440"/>
              </w:tabs>
              <w:jc w:val="both"/>
              <w:rPr>
                <w:rFonts w:ascii="Times New Roman" w:hAnsi="Times New Roman" w:cs="Times New Roman"/>
                <w:sz w:val="24"/>
                <w:szCs w:val="24"/>
                <w:lang w:val="de-DE"/>
              </w:rPr>
            </w:pPr>
          </w:p>
          <w:p w14:paraId="164F3AF0" w14:textId="77777777" w:rsidR="00C56627" w:rsidRPr="00FE6AF7" w:rsidRDefault="00C56627">
            <w:pPr>
              <w:tabs>
                <w:tab w:val="left" w:pos="-1440"/>
              </w:tabs>
              <w:jc w:val="both"/>
              <w:rPr>
                <w:rFonts w:ascii="Times New Roman" w:hAnsi="Times New Roman" w:cs="Times New Roman"/>
                <w:sz w:val="24"/>
                <w:szCs w:val="24"/>
                <w:lang w:val="de-DE"/>
              </w:rPr>
            </w:pPr>
          </w:p>
          <w:p w14:paraId="7894BD69"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Wohnmobile erlaubt]</w:t>
            </w:r>
          </w:p>
        </w:tc>
      </w:tr>
      <w:tr w:rsidR="00C56627" w:rsidRPr="001F7A7D" w14:paraId="36436F35" w14:textId="77777777" w:rsidTr="00341A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tcPr>
          <w:p w14:paraId="7D92DD05" w14:textId="77777777" w:rsidR="00C56627" w:rsidRPr="00FE6AF7" w:rsidRDefault="00C56627">
            <w:pPr>
              <w:spacing w:line="120" w:lineRule="exact"/>
              <w:rPr>
                <w:rFonts w:ascii="Times New Roman" w:hAnsi="Times New Roman" w:cs="Times New Roman"/>
                <w:sz w:val="24"/>
                <w:szCs w:val="24"/>
                <w:lang w:val="de-DE"/>
              </w:rPr>
            </w:pPr>
          </w:p>
          <w:p w14:paraId="0636050D" w14:textId="77777777" w:rsidR="00C56627" w:rsidRPr="00FE6AF7" w:rsidRDefault="00C56627">
            <w:pPr>
              <w:tabs>
                <w:tab w:val="left" w:pos="-144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E9i</w:t>
            </w:r>
          </w:p>
          <w:p w14:paraId="616C7D7E" w14:textId="77777777" w:rsidR="00C56627" w:rsidRPr="00FE6AF7" w:rsidRDefault="0040595A" w:rsidP="00B955B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91543D6" wp14:editId="7FD837F0">
                  <wp:extent cx="657225" cy="990600"/>
                  <wp:effectExtent l="0" t="0" r="9525" b="0"/>
                  <wp:docPr id="3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l="-357" t="-302" r="-357" b="-302"/>
                          <a:stretch>
                            <a:fillRect/>
                          </a:stretch>
                        </pic:blipFill>
                        <pic:spPr bwMode="auto">
                          <a:xfrm>
                            <a:off x="0" y="0"/>
                            <a:ext cx="657225" cy="990600"/>
                          </a:xfrm>
                          <a:prstGeom prst="rect">
                            <a:avLst/>
                          </a:prstGeom>
                          <a:noFill/>
                          <a:ln>
                            <a:noFill/>
                          </a:ln>
                        </pic:spPr>
                      </pic:pic>
                    </a:graphicData>
                  </a:graphic>
                </wp:inline>
              </w:drawing>
            </w:r>
          </w:p>
          <w:p w14:paraId="1A172657" w14:textId="77777777" w:rsidR="00C56627" w:rsidRPr="00FE6AF7" w:rsidRDefault="00C56627">
            <w:pPr>
              <w:tabs>
                <w:tab w:val="left" w:pos="-1440"/>
              </w:tabs>
              <w:spacing w:after="58"/>
              <w:jc w:val="center"/>
              <w:rPr>
                <w:rFonts w:ascii="Times New Roman" w:hAnsi="Times New Roman" w:cs="Times New Roman"/>
                <w:sz w:val="24"/>
                <w:szCs w:val="24"/>
                <w:lang w:val="de-DE"/>
              </w:rPr>
            </w:pPr>
          </w:p>
        </w:tc>
        <w:tc>
          <w:tcPr>
            <w:tcW w:w="4680" w:type="dxa"/>
            <w:tcBorders>
              <w:top w:val="nil"/>
              <w:left w:val="nil"/>
              <w:bottom w:val="nil"/>
              <w:right w:val="nil"/>
            </w:tcBorders>
          </w:tcPr>
          <w:p w14:paraId="052689BD" w14:textId="77777777" w:rsidR="00C56627" w:rsidRPr="00FE6AF7" w:rsidRDefault="00C56627">
            <w:pPr>
              <w:spacing w:line="120" w:lineRule="exact"/>
              <w:rPr>
                <w:rFonts w:ascii="Times New Roman" w:hAnsi="Times New Roman" w:cs="Times New Roman"/>
                <w:sz w:val="24"/>
                <w:szCs w:val="24"/>
                <w:lang w:val="de-DE"/>
              </w:rPr>
            </w:pPr>
          </w:p>
          <w:p w14:paraId="327EB8A1" w14:textId="77777777" w:rsidR="00C56627" w:rsidRPr="00FE6AF7" w:rsidRDefault="00C56627">
            <w:pPr>
              <w:tabs>
                <w:tab w:val="left" w:pos="-1440"/>
              </w:tabs>
              <w:jc w:val="both"/>
              <w:rPr>
                <w:rFonts w:ascii="Times New Roman" w:hAnsi="Times New Roman" w:cs="Times New Roman"/>
                <w:sz w:val="24"/>
                <w:szCs w:val="24"/>
                <w:lang w:val="de-DE"/>
              </w:rPr>
            </w:pPr>
          </w:p>
          <w:p w14:paraId="427DCF55" w14:textId="77777777" w:rsidR="00C56627" w:rsidRPr="00FE6AF7" w:rsidRDefault="00C56627">
            <w:pPr>
              <w:tabs>
                <w:tab w:val="left" w:pos="-1440"/>
              </w:tabs>
              <w:jc w:val="both"/>
              <w:rPr>
                <w:rFonts w:ascii="Times New Roman" w:hAnsi="Times New Roman" w:cs="Times New Roman"/>
                <w:sz w:val="24"/>
                <w:szCs w:val="24"/>
                <w:lang w:val="de-DE"/>
              </w:rPr>
            </w:pPr>
          </w:p>
          <w:p w14:paraId="6F87B75C" w14:textId="77777777" w:rsidR="00C56627" w:rsidRPr="00FE6AF7" w:rsidRDefault="00C56627">
            <w:pPr>
              <w:tabs>
                <w:tab w:val="left" w:pos="-1440"/>
              </w:tabs>
              <w:jc w:val="both"/>
              <w:rPr>
                <w:rFonts w:ascii="Times New Roman" w:hAnsi="Times New Roman" w:cs="Times New Roman"/>
                <w:sz w:val="24"/>
                <w:szCs w:val="24"/>
                <w:lang w:val="de-DE"/>
              </w:rPr>
            </w:pPr>
          </w:p>
          <w:p w14:paraId="44922933" w14:textId="77777777" w:rsidR="00C56627" w:rsidRPr="00FE6AF7" w:rsidRDefault="00C56627">
            <w:pPr>
              <w:tabs>
                <w:tab w:val="left" w:pos="-144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Parken nur für Motorräder erlaubt]</w:t>
            </w:r>
          </w:p>
        </w:tc>
      </w:tr>
      <w:tr w:rsidR="00341AB9" w:rsidRPr="001F7A7D" w14:paraId="1A976EBD" w14:textId="77777777" w:rsidTr="00341A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tcW w:w="4680" w:type="dxa"/>
            <w:tcBorders>
              <w:top w:val="nil"/>
              <w:left w:val="nil"/>
              <w:bottom w:val="nil"/>
              <w:right w:val="nil"/>
            </w:tcBorders>
          </w:tcPr>
          <w:p w14:paraId="54512147" w14:textId="77777777" w:rsidR="00341AB9" w:rsidRDefault="00341AB9">
            <w:pPr>
              <w:spacing w:line="120" w:lineRule="exact"/>
              <w:rPr>
                <w:rFonts w:ascii="Times New Roman" w:hAnsi="Times New Roman" w:cs="Times New Roman"/>
                <w:sz w:val="24"/>
                <w:szCs w:val="24"/>
                <w:lang w:val="de-DE"/>
              </w:rPr>
            </w:pPr>
          </w:p>
          <w:p w14:paraId="1A021C8F" w14:textId="77777777" w:rsidR="00341AB9" w:rsidRPr="00C20B73" w:rsidRDefault="00341AB9" w:rsidP="00341AB9">
            <w:pPr>
              <w:jc w:val="center"/>
              <w:rPr>
                <w:rFonts w:ascii="Times New Roman" w:hAnsi="Times New Roman" w:cs="Times New Roman"/>
                <w:sz w:val="24"/>
                <w:szCs w:val="24"/>
                <w:lang w:val="de-DE"/>
              </w:rPr>
            </w:pPr>
          </w:p>
          <w:p w14:paraId="69862ED8" w14:textId="40CD2B47" w:rsidR="00341AB9" w:rsidRPr="00341AB9" w:rsidRDefault="00341AB9" w:rsidP="00341AB9">
            <w:pPr>
              <w:jc w:val="center"/>
              <w:rPr>
                <w:rFonts w:ascii="Times New Roman" w:hAnsi="Times New Roman" w:cs="Times New Roman"/>
                <w:b/>
                <w:bCs/>
                <w:sz w:val="24"/>
                <w:szCs w:val="24"/>
              </w:rPr>
            </w:pPr>
            <w:r>
              <w:rPr>
                <w:rFonts w:ascii="Times New Roman" w:hAnsi="Times New Roman" w:cs="Times New Roman"/>
                <w:sz w:val="24"/>
                <w:szCs w:val="24"/>
              </w:rPr>
              <w:t>[</w:t>
            </w:r>
            <w:r w:rsidRPr="00341AB9">
              <w:rPr>
                <w:rFonts w:ascii="Times New Roman" w:hAnsi="Times New Roman" w:cs="Times New Roman"/>
                <w:b/>
                <w:bCs/>
                <w:sz w:val="24"/>
                <w:szCs w:val="24"/>
              </w:rPr>
              <w:t>E9j</w:t>
            </w:r>
          </w:p>
          <w:p w14:paraId="5BC008C2" w14:textId="77777777" w:rsidR="00341AB9" w:rsidRDefault="00341AB9" w:rsidP="00341AB9">
            <w:pPr>
              <w:jc w:val="both"/>
              <w:rPr>
                <w:rFonts w:ascii="Times New Roman" w:hAnsi="Times New Roman" w:cs="Times New Roman"/>
                <w:sz w:val="18"/>
                <w:szCs w:val="18"/>
              </w:rPr>
            </w:pPr>
          </w:p>
          <w:p w14:paraId="5C6C462E" w14:textId="77777777" w:rsidR="00341AB9" w:rsidRPr="00341AB9" w:rsidRDefault="00341AB9" w:rsidP="00341AB9">
            <w:pPr>
              <w:jc w:val="both"/>
              <w:rPr>
                <w:rFonts w:ascii="Times New Roman" w:hAnsi="Times New Roman" w:cs="Times New Roman"/>
                <w:sz w:val="18"/>
                <w:szCs w:val="18"/>
              </w:rPr>
            </w:pPr>
          </w:p>
          <w:p w14:paraId="711CD0B7" w14:textId="77777777" w:rsidR="00341AB9" w:rsidRPr="00341AB9" w:rsidRDefault="00341AB9" w:rsidP="00341AB9">
            <w:pPr>
              <w:jc w:val="center"/>
              <w:rPr>
                <w:rFonts w:ascii="Times New Roman" w:hAnsi="Times New Roman" w:cs="Times New Roman"/>
                <w:sz w:val="28"/>
                <w:szCs w:val="28"/>
              </w:rPr>
            </w:pPr>
            <w:r w:rsidRPr="00341AB9">
              <w:rPr>
                <w:rFonts w:ascii="Times New Roman" w:hAnsi="Times New Roman" w:cs="Times New Roman"/>
                <w:sz w:val="24"/>
                <w:szCs w:val="24"/>
              </w:rPr>
              <w:t>Beispiel:</w:t>
            </w:r>
          </w:p>
          <w:p w14:paraId="797FFF4D" w14:textId="77777777" w:rsidR="00341AB9" w:rsidRDefault="00341AB9" w:rsidP="00341AB9">
            <w:pPr>
              <w:jc w:val="center"/>
            </w:pPr>
            <w:r>
              <w:rPr>
                <w:noProof/>
              </w:rPr>
              <w:drawing>
                <wp:inline distT="0" distB="0" distL="0" distR="0" wp14:anchorId="3E165F44" wp14:editId="7C637C1D">
                  <wp:extent cx="678647" cy="1028700"/>
                  <wp:effectExtent l="0" t="0" r="7620" b="0"/>
                  <wp:docPr id="24987522" name="Image 1" descr="Une image contenant texte, vélo,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7522" name="Image 1" descr="Une image contenant texte, vélo, symbole, logo&#10;&#10;Description générée automatiquemen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97710" cy="1057596"/>
                          </a:xfrm>
                          <a:prstGeom prst="rect">
                            <a:avLst/>
                          </a:prstGeom>
                        </pic:spPr>
                      </pic:pic>
                    </a:graphicData>
                  </a:graphic>
                </wp:inline>
              </w:drawing>
            </w:r>
          </w:p>
          <w:p w14:paraId="3E7232DF" w14:textId="77777777" w:rsidR="00341AB9" w:rsidRPr="00E1173E" w:rsidRDefault="00341AB9" w:rsidP="00341AB9">
            <w:pPr>
              <w:jc w:val="both"/>
            </w:pPr>
          </w:p>
          <w:p w14:paraId="2A33E908" w14:textId="77777777" w:rsidR="00341AB9" w:rsidRPr="00341AB9" w:rsidRDefault="00341AB9" w:rsidP="00341AB9">
            <w:pPr>
              <w:spacing w:line="120" w:lineRule="exact"/>
              <w:jc w:val="center"/>
              <w:rPr>
                <w:rFonts w:ascii="Times New Roman" w:hAnsi="Times New Roman" w:cs="Times New Roman"/>
                <w:sz w:val="24"/>
                <w:szCs w:val="24"/>
                <w:lang w:val="de-DE"/>
              </w:rPr>
            </w:pPr>
          </w:p>
          <w:p w14:paraId="4D075548" w14:textId="77777777" w:rsidR="00341AB9" w:rsidRDefault="00341AB9">
            <w:pPr>
              <w:spacing w:line="120" w:lineRule="exact"/>
              <w:rPr>
                <w:rFonts w:ascii="Times New Roman" w:hAnsi="Times New Roman" w:cs="Times New Roman"/>
                <w:sz w:val="24"/>
                <w:szCs w:val="24"/>
                <w:lang w:val="de-DE"/>
              </w:rPr>
            </w:pPr>
          </w:p>
          <w:p w14:paraId="0C55809B" w14:textId="77777777" w:rsidR="00341AB9" w:rsidRPr="00FE6AF7" w:rsidRDefault="00341AB9">
            <w:pPr>
              <w:spacing w:line="120" w:lineRule="exact"/>
              <w:rPr>
                <w:rFonts w:ascii="Times New Roman" w:hAnsi="Times New Roman" w:cs="Times New Roman"/>
                <w:sz w:val="24"/>
                <w:szCs w:val="24"/>
                <w:lang w:val="de-DE"/>
              </w:rPr>
            </w:pPr>
          </w:p>
        </w:tc>
        <w:tc>
          <w:tcPr>
            <w:tcW w:w="4680" w:type="dxa"/>
            <w:tcBorders>
              <w:top w:val="nil"/>
              <w:left w:val="nil"/>
              <w:bottom w:val="nil"/>
              <w:right w:val="nil"/>
            </w:tcBorders>
          </w:tcPr>
          <w:p w14:paraId="55A81E26" w14:textId="77777777" w:rsidR="00341AB9" w:rsidRDefault="00341AB9">
            <w:pPr>
              <w:spacing w:line="120" w:lineRule="exact"/>
              <w:rPr>
                <w:rFonts w:ascii="Times New Roman" w:hAnsi="Times New Roman" w:cs="Times New Roman"/>
                <w:sz w:val="24"/>
                <w:szCs w:val="24"/>
                <w:lang w:val="de-DE"/>
              </w:rPr>
            </w:pPr>
          </w:p>
          <w:p w14:paraId="03AF5320" w14:textId="77777777" w:rsidR="00341AB9" w:rsidRPr="00341AB9" w:rsidRDefault="00341AB9" w:rsidP="00341AB9">
            <w:pPr>
              <w:rPr>
                <w:rFonts w:ascii="Times New Roman" w:hAnsi="Times New Roman" w:cs="Times New Roman"/>
                <w:sz w:val="24"/>
                <w:szCs w:val="24"/>
                <w:lang w:val="de-DE"/>
              </w:rPr>
            </w:pPr>
            <w:r w:rsidRPr="00341AB9">
              <w:rPr>
                <w:rFonts w:ascii="Times New Roman" w:hAnsi="Times New Roman" w:cs="Times New Roman"/>
                <w:sz w:val="24"/>
                <w:szCs w:val="24"/>
                <w:lang w:val="de-DE"/>
              </w:rPr>
              <w:t>Parken von 7.30 Uhr bis 18.00 Uhr Fahrrädern und von 18.00 Uhr bis 7.30 Uhr Motor</w:t>
            </w:r>
            <w:r w:rsidRPr="00341AB9">
              <w:rPr>
                <w:rFonts w:ascii="Times New Roman" w:hAnsi="Times New Roman" w:cs="Times New Roman"/>
                <w:sz w:val="24"/>
                <w:szCs w:val="24"/>
                <w:lang w:val="de-DE"/>
              </w:rPr>
              <w:softHyphen/>
              <w:t>rädern, Autos, Kombiwagen und Kleinbussen vorbehalten.</w:t>
            </w:r>
          </w:p>
          <w:p w14:paraId="4D8DCA16" w14:textId="50877714" w:rsidR="00341AB9" w:rsidRPr="00341AB9" w:rsidRDefault="00341AB9" w:rsidP="00341AB9">
            <w:pPr>
              <w:rPr>
                <w:rFonts w:ascii="Times New Roman" w:hAnsi="Times New Roman" w:cs="Times New Roman"/>
                <w:sz w:val="24"/>
                <w:szCs w:val="24"/>
                <w:lang w:val="de-DE"/>
              </w:rPr>
            </w:pPr>
            <w:r w:rsidRPr="00341AB9">
              <w:rPr>
                <w:rFonts w:ascii="Times New Roman" w:hAnsi="Times New Roman" w:cs="Times New Roman"/>
                <w:sz w:val="24"/>
                <w:szCs w:val="24"/>
                <w:lang w:val="de-DE"/>
              </w:rPr>
              <w:t>Eine Aufschrift oder ein Symbol gemäß Artikel 70.2.1 Nr. 3 und 72.6 zeigt die Fahr</w:t>
            </w:r>
            <w:r w:rsidRPr="00341AB9">
              <w:rPr>
                <w:rFonts w:ascii="Times New Roman" w:hAnsi="Times New Roman" w:cs="Times New Roman"/>
                <w:sz w:val="24"/>
                <w:szCs w:val="24"/>
                <w:lang w:val="de-DE"/>
              </w:rPr>
              <w:softHyphen/>
              <w:t>zeugkategorie oder die spezifische Parkregelung an. Eine Aufschrift zeigt die Dauer des vorbe</w:t>
            </w:r>
            <w:r w:rsidRPr="00341AB9">
              <w:rPr>
                <w:rFonts w:ascii="Times New Roman" w:hAnsi="Times New Roman" w:cs="Times New Roman"/>
                <w:sz w:val="24"/>
                <w:szCs w:val="24"/>
                <w:lang w:val="de-DE"/>
              </w:rPr>
              <w:softHyphen/>
              <w:t>haltenen Parkens beziehungsweise den Zeitraum, in dem die spezifische Parkregelung gilt, an.</w:t>
            </w:r>
          </w:p>
          <w:p w14:paraId="47336ADD" w14:textId="72F6CEAB" w:rsidR="00341AB9" w:rsidRPr="00FE6AF7" w:rsidRDefault="00341AB9" w:rsidP="00341AB9">
            <w:pPr>
              <w:rPr>
                <w:rFonts w:ascii="Times New Roman" w:hAnsi="Times New Roman" w:cs="Times New Roman"/>
                <w:sz w:val="24"/>
                <w:szCs w:val="24"/>
                <w:lang w:val="de-DE"/>
              </w:rPr>
            </w:pPr>
            <w:r>
              <w:rPr>
                <w:rFonts w:ascii="Times New Roman" w:hAnsi="Times New Roman" w:cs="Times New Roman"/>
                <w:sz w:val="24"/>
                <w:szCs w:val="24"/>
                <w:lang w:val="de-DE"/>
              </w:rPr>
              <w:t>D</w:t>
            </w:r>
            <w:r w:rsidRPr="00341AB9">
              <w:rPr>
                <w:rFonts w:ascii="Times New Roman" w:hAnsi="Times New Roman" w:cs="Times New Roman"/>
                <w:sz w:val="24"/>
                <w:szCs w:val="24"/>
                <w:lang w:val="de-DE"/>
              </w:rPr>
              <w:t>ie Aufschrift oder das Symbol kann auch auf einem Zusatzschild angebracht werden.</w:t>
            </w:r>
            <w:r>
              <w:rPr>
                <w:rFonts w:ascii="Times New Roman" w:hAnsi="Times New Roman" w:cs="Times New Roman"/>
                <w:sz w:val="24"/>
                <w:szCs w:val="24"/>
                <w:lang w:val="de-DE"/>
              </w:rPr>
              <w:t>]</w:t>
            </w:r>
          </w:p>
        </w:tc>
      </w:tr>
    </w:tbl>
    <w:p w14:paraId="540E0A63" w14:textId="77777777" w:rsidR="00C56627" w:rsidRPr="00FE6AF7" w:rsidRDefault="00C56627">
      <w:pPr>
        <w:tabs>
          <w:tab w:val="left" w:pos="-1440"/>
        </w:tabs>
        <w:jc w:val="both"/>
        <w:rPr>
          <w:rFonts w:ascii="Times New Roman" w:hAnsi="Times New Roman" w:cs="Times New Roman"/>
          <w:sz w:val="24"/>
          <w:szCs w:val="24"/>
          <w:lang w:val="de-DE"/>
        </w:rPr>
      </w:pPr>
    </w:p>
    <w:p w14:paraId="39B15267"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Eine Aufschrift kann Folgendes anzeigen:</w:t>
      </w:r>
    </w:p>
    <w:p w14:paraId="62B31C79" w14:textId="77777777" w:rsidR="00C56627" w:rsidRPr="00FE6AF7" w:rsidRDefault="00C56627">
      <w:pPr>
        <w:tabs>
          <w:tab w:val="left" w:pos="-1440"/>
        </w:tabs>
        <w:jc w:val="both"/>
        <w:rPr>
          <w:rFonts w:ascii="Times New Roman" w:hAnsi="Times New Roman" w:cs="Times New Roman"/>
          <w:sz w:val="24"/>
          <w:szCs w:val="24"/>
          <w:lang w:val="de-DE"/>
        </w:rPr>
      </w:pPr>
    </w:p>
    <w:p w14:paraId="0C582CBF" w14:textId="77777777" w:rsidR="00C56627" w:rsidRPr="00FE6AF7" w:rsidRDefault="00C56627">
      <w:pPr>
        <w:tabs>
          <w:tab w:val="left" w:pos="-144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Höchstdauer, während deren das Parken erlaubt [oder vorbehalten] ist;</w:t>
      </w:r>
    </w:p>
    <w:p w14:paraId="2DB9463F" w14:textId="77777777" w:rsidR="00B955BA" w:rsidRPr="00FE6AF7" w:rsidRDefault="00B955BA">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7C8B4D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z.B.:</w:t>
      </w:r>
      <w:r w:rsidRPr="00FE6AF7">
        <w:rPr>
          <w:rFonts w:ascii="Times New Roman" w:hAnsi="Times New Roman" w:cs="Times New Roman"/>
          <w:sz w:val="24"/>
          <w:szCs w:val="24"/>
          <w:lang w:val="de-DE"/>
        </w:rPr>
        <w:tab/>
        <w:t>- 30 Min.</w:t>
      </w:r>
    </w:p>
    <w:p w14:paraId="29CE0FF8" w14:textId="77777777" w:rsidR="00C56627" w:rsidRPr="00FE6AF7" w:rsidRDefault="00C56627">
      <w:pPr>
        <w:tabs>
          <w:tab w:val="left" w:pos="-1022"/>
          <w:tab w:val="left" w:pos="-720"/>
          <w:tab w:val="left" w:pos="0"/>
          <w:tab w:val="left" w:pos="720"/>
          <w:tab w:val="left" w:pos="1336"/>
          <w:tab w:val="left" w:pos="2131"/>
          <w:tab w:val="left" w:pos="288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von 9 bis 12 Uhr</w:t>
      </w:r>
    </w:p>
    <w:p w14:paraId="6147669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B37DCB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eine Beschränkung des Parkens;</w:t>
      </w:r>
    </w:p>
    <w:p w14:paraId="791A355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D7DFA1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z.B.:</w:t>
      </w:r>
      <w:r w:rsidRPr="00FE6AF7">
        <w:rPr>
          <w:rFonts w:ascii="Times New Roman" w:hAnsi="Times New Roman" w:cs="Times New Roman"/>
          <w:sz w:val="24"/>
          <w:szCs w:val="24"/>
          <w:lang w:val="de-DE"/>
        </w:rPr>
        <w:tab/>
        <w:t>- außer montags von 7 bis 19 Uhr</w:t>
      </w:r>
    </w:p>
    <w:p w14:paraId="64EF2A8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63F5A7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Fahrzeugklasse, der das Parken vorbehalten ist;</w:t>
      </w:r>
    </w:p>
    <w:p w14:paraId="077EE79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A86791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z.B.:</w:t>
      </w:r>
      <w:r w:rsidRPr="00FE6AF7">
        <w:rPr>
          <w:rFonts w:ascii="Times New Roman" w:hAnsi="Times New Roman" w:cs="Times New Roman"/>
          <w:sz w:val="24"/>
          <w:szCs w:val="24"/>
          <w:lang w:val="de-DE"/>
        </w:rPr>
        <w:tab/>
        <w:t>- TAXIS</w:t>
      </w:r>
    </w:p>
    <w:p w14:paraId="03DF87C0" w14:textId="77777777" w:rsidR="00C56627" w:rsidRPr="00FE6AF7" w:rsidRDefault="00C56627">
      <w:pPr>
        <w:tabs>
          <w:tab w:val="left" w:pos="-1022"/>
          <w:tab w:val="left" w:pos="-720"/>
          <w:tab w:val="left" w:pos="0"/>
          <w:tab w:val="left" w:pos="720"/>
          <w:tab w:val="left" w:pos="1336"/>
          <w:tab w:val="left" w:pos="2131"/>
          <w:tab w:val="left" w:pos="2880"/>
        </w:tabs>
        <w:ind w:firstLine="1336"/>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höchstens 5 t</w:t>
      </w:r>
    </w:p>
    <w:p w14:paraId="31678CE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95E7B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Angabe einer Gewichtsbeschränkung bezieht sich auf das höchste zulässige Gesamtgewicht.]</w:t>
      </w:r>
    </w:p>
    <w:p w14:paraId="4DE82BB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E2785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Ein Zusatzschild, auf dem die Parkscheibe abgebildet ist, zeigt an, dass die Parkzeit beschränkt ist und dass die Parkscheibe benutzt werden muss.</w:t>
      </w:r>
    </w:p>
    <w:p w14:paraId="312F0EB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554B1B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[Das Zusatzschild kann für die Inhaber der in Artikel 27.1.4 erwähnten Anliegerkarte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außer Anlieger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werden.</w:t>
      </w:r>
    </w:p>
    <w:p w14:paraId="4D33740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9F71EC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Parkscheibe darf auf dem Verkehrsschild E9a abgebildet werden.]</w:t>
      </w:r>
    </w:p>
    <w:p w14:paraId="2864001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64901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Ein Zusatzschild, auf dem nachstehendes Sinnbild abgebildet ist, zeigt an, dass das Parken den von [Personen mit Behinderung] benutzten Fahrzeugen vorbehalten ist.]</w:t>
      </w:r>
    </w:p>
    <w:p w14:paraId="6FF836A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560B1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Sinnbild darf auf dem Verkehrsschild E9a abgebildet werden.]</w:t>
      </w:r>
    </w:p>
    <w:p w14:paraId="1FF3A05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27C8AF36" w14:textId="77777777">
        <w:tc>
          <w:tcPr>
            <w:tcW w:w="9360" w:type="dxa"/>
            <w:tcBorders>
              <w:top w:val="single" w:sz="6" w:space="0" w:color="FFFFFF"/>
              <w:left w:val="single" w:sz="6" w:space="0" w:color="FFFFFF"/>
              <w:bottom w:val="single" w:sz="6" w:space="0" w:color="FFFFFF"/>
              <w:right w:val="single" w:sz="6" w:space="0" w:color="FFFFFF"/>
            </w:tcBorders>
          </w:tcPr>
          <w:p w14:paraId="605BB5B2" w14:textId="77777777" w:rsidR="00C56627" w:rsidRPr="00FE6AF7" w:rsidRDefault="00C56627">
            <w:pPr>
              <w:spacing w:line="120" w:lineRule="exact"/>
              <w:rPr>
                <w:rFonts w:ascii="Times New Roman" w:hAnsi="Times New Roman" w:cs="Times New Roman"/>
                <w:sz w:val="24"/>
                <w:szCs w:val="24"/>
                <w:lang w:val="de-DE"/>
              </w:rPr>
            </w:pPr>
          </w:p>
          <w:p w14:paraId="39566A6C"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4E6F22B" wp14:editId="4AE51863">
                  <wp:extent cx="1381125" cy="628650"/>
                  <wp:effectExtent l="0" t="0" r="9525" b="0"/>
                  <wp:docPr id="3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a:extLst>
                              <a:ext uri="{28A0092B-C50C-407E-A947-70E740481C1C}">
                                <a14:useLocalDpi xmlns:a14="http://schemas.microsoft.com/office/drawing/2010/main" val="0"/>
                              </a:ext>
                            </a:extLst>
                          </a:blip>
                          <a:srcRect l="-172" r="-172"/>
                          <a:stretch>
                            <a:fillRect/>
                          </a:stretch>
                        </pic:blipFill>
                        <pic:spPr bwMode="auto">
                          <a:xfrm>
                            <a:off x="0" y="0"/>
                            <a:ext cx="1381125" cy="628650"/>
                          </a:xfrm>
                          <a:prstGeom prst="rect">
                            <a:avLst/>
                          </a:prstGeom>
                          <a:noFill/>
                          <a:ln>
                            <a:noFill/>
                          </a:ln>
                        </pic:spPr>
                      </pic:pic>
                    </a:graphicData>
                  </a:graphic>
                </wp:inline>
              </w:drawing>
            </w:r>
          </w:p>
          <w:p w14:paraId="433D7545"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8F6679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F19FF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[Ein Zusatzschild mit dem Vermerk "Parkausweis", "Anlieger" oder "geteilte Autonutzung" zeigt an, dass das Parken den Fahrzeugen vorbehalten ist, in denen an der Innenseite der Windschutzscheibe oder, falls keine Windschutzscheibe vorhanden, im Vorderteil des Fahrzeugs der Gemeindeparkausweis beziehungsweise die Anliegerkarte oder der Parkausweis für geteilte Autonutzung angebracht beziehungsweise ausgelegt sind.</w:t>
      </w:r>
    </w:p>
    <w:p w14:paraId="7392ADD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D239BD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jeweilige Vermerk kann mit Angabe des Zeitabschnitts, während dessen das Parken vorbehalten ist, ergänzt werden.]]</w:t>
      </w:r>
    </w:p>
    <w:p w14:paraId="3A1DA03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D98C237" w14:textId="75C47F4D"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e)</w:t>
      </w:r>
      <w:r w:rsidRPr="00FE6AF7">
        <w:rPr>
          <w:rFonts w:ascii="Times New Roman" w:hAnsi="Times New Roman" w:cs="Times New Roman"/>
          <w:sz w:val="24"/>
          <w:szCs w:val="24"/>
          <w:lang w:val="de-DE"/>
        </w:rPr>
        <w:t xml:space="preserve"> Ein Zusatzschild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nur mit Parkschein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zeigt Parkplätze an, auf denen das Parken nur gemäß den Modalitäten der Benutzung eines Parkscheinautomaten erlaubt ist.]</w:t>
      </w:r>
    </w:p>
    <w:p w14:paraId="085F761A" w14:textId="77777777" w:rsidR="00B955BA" w:rsidRPr="00FE6AF7" w:rsidRDefault="00B955BA">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7E138DB" w14:textId="2D4A5473"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000B73A0">
        <w:rPr>
          <w:rFonts w:ascii="Times New Roman" w:hAnsi="Times New Roman" w:cs="Times New Roman"/>
          <w:i/>
          <w:iCs/>
          <w:sz w:val="24"/>
          <w:szCs w:val="24"/>
          <w:lang w:val="de-DE"/>
        </w:rPr>
        <w:t>f</w:t>
      </w:r>
      <w:r w:rsidRPr="00FE6AF7">
        <w:rPr>
          <w:rFonts w:ascii="Times New Roman" w:hAnsi="Times New Roman" w:cs="Times New Roman"/>
          <w:i/>
          <w:iCs/>
          <w:sz w:val="24"/>
          <w:szCs w:val="24"/>
          <w:lang w:val="de-DE"/>
        </w:rPr>
        <w:t>)</w:t>
      </w:r>
      <w:r w:rsidRPr="00FE6AF7">
        <w:rPr>
          <w:rFonts w:ascii="Times New Roman" w:hAnsi="Times New Roman" w:cs="Times New Roman"/>
          <w:sz w:val="24"/>
          <w:szCs w:val="24"/>
          <w:lang w:val="de-DE"/>
        </w:rPr>
        <w:t xml:space="preserve"> </w:t>
      </w:r>
      <w:r w:rsidR="00BF3EDB">
        <w:rPr>
          <w:rFonts w:ascii="Times New Roman" w:hAnsi="Times New Roman" w:cs="Times New Roman"/>
          <w:sz w:val="24"/>
          <w:szCs w:val="24"/>
          <w:lang w:val="de-DE"/>
        </w:rPr>
        <w:t>[</w:t>
      </w:r>
      <w:r w:rsidR="00BF3EDB" w:rsidRPr="00BF3EDB">
        <w:rPr>
          <w:rFonts w:ascii="Times New Roman" w:hAnsi="Times New Roman" w:cs="Times New Roman"/>
          <w:sz w:val="24"/>
          <w:szCs w:val="24"/>
          <w:lang w:val="de-DE"/>
        </w:rPr>
        <w:t>Ein Zusatzschild der in Artikel 65.2 vorgesehenen Muster M1, M8 und M19 bis M24 zeigt je nach Fall die Orte an, an denen Fahrräder, Fortbewegungsgeräte und zweirädrige Klein</w:t>
      </w:r>
      <w:r w:rsidR="00BF3EDB" w:rsidRPr="00BF3EDB">
        <w:rPr>
          <w:rFonts w:ascii="Times New Roman" w:hAnsi="Times New Roman" w:cs="Times New Roman"/>
          <w:sz w:val="24"/>
          <w:szCs w:val="24"/>
          <w:lang w:val="de-DE"/>
        </w:rPr>
        <w:softHyphen/>
        <w:t>krafträder, ob gemeinsam genutzt oder nicht, abgestellt werden dürfen.</w:t>
      </w:r>
      <w:r w:rsidR="00BF3EDB">
        <w:rPr>
          <w:rFonts w:ascii="Times New Roman" w:hAnsi="Times New Roman" w:cs="Times New Roman"/>
          <w:sz w:val="24"/>
          <w:szCs w:val="24"/>
          <w:lang w:val="de-DE"/>
        </w:rPr>
        <w:t>]</w:t>
      </w:r>
    </w:p>
    <w:p w14:paraId="364EE042" w14:textId="77777777" w:rsidR="00C5662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12193F5" w14:textId="77777777" w:rsidR="000B73A0" w:rsidRPr="00FE6AF7" w:rsidRDefault="000B73A0" w:rsidP="000B73A0">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g)</w:t>
      </w:r>
      <w:r w:rsidRPr="00FE6AF7">
        <w:rPr>
          <w:rFonts w:ascii="Times New Roman" w:hAnsi="Times New Roman" w:cs="Times New Roman"/>
          <w:sz w:val="24"/>
          <w:szCs w:val="24"/>
          <w:lang w:val="de-DE"/>
        </w:rPr>
        <w:t xml:space="preserve"> Ein Zusatzschild mit dem Vermerk "gebührenpflichtig" zeigt Parkplätze an, auf denen das Parken gemäß den Bestimmungen von Artikel 27.3 geregelt ist.</w:t>
      </w:r>
    </w:p>
    <w:p w14:paraId="27AD5EFB" w14:textId="77777777" w:rsidR="000B73A0" w:rsidRPr="00FE6AF7" w:rsidRDefault="000B73A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AFE0E62"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Der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gebührenpflichtig</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kann für die Inhaber der in Artikel 27.1.4 erwähnten Anliegerkarte mit dem Vermerk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außer Anlieger</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 werden.]</w:t>
      </w:r>
    </w:p>
    <w:p w14:paraId="4F7A873D" w14:textId="77777777" w:rsidR="00FA7982" w:rsidRDefault="00FA7982">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AA30D7F" w14:textId="204E1E57" w:rsidR="00FA7982" w:rsidRDefault="00FA7982" w:rsidP="00FA7982">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FA7982">
        <w:rPr>
          <w:rFonts w:ascii="Times New Roman" w:hAnsi="Times New Roman" w:cs="Times New Roman"/>
          <w:i/>
          <w:sz w:val="24"/>
          <w:szCs w:val="24"/>
          <w:lang w:val="de-DE"/>
        </w:rPr>
        <w:t>h)</w:t>
      </w:r>
      <w:r w:rsidRPr="00FA7982">
        <w:rPr>
          <w:rFonts w:ascii="Times New Roman" w:hAnsi="Times New Roman" w:cs="Times New Roman"/>
          <w:sz w:val="24"/>
          <w:szCs w:val="24"/>
          <w:lang w:val="de-DE"/>
        </w:rPr>
        <w:t xml:space="preserve"> Ein Zusatzschild auf dem das nachstehende Symbol abgebildet ist, zeigt an, dass das Parken </w:t>
      </w:r>
      <w:r w:rsidR="00341AB9">
        <w:rPr>
          <w:rFonts w:ascii="Times New Roman" w:hAnsi="Times New Roman" w:cs="Times New Roman"/>
          <w:sz w:val="24"/>
          <w:szCs w:val="24"/>
          <w:lang w:val="de-DE"/>
        </w:rPr>
        <w:t>[</w:t>
      </w:r>
      <w:r w:rsidRPr="00FA7982">
        <w:rPr>
          <w:rFonts w:ascii="Times New Roman" w:hAnsi="Times New Roman" w:cs="Times New Roman"/>
          <w:sz w:val="24"/>
          <w:szCs w:val="24"/>
          <w:lang w:val="de-DE"/>
        </w:rPr>
        <w:t>Elektro</w:t>
      </w:r>
      <w:r w:rsidR="00341AB9">
        <w:rPr>
          <w:rFonts w:ascii="Times New Roman" w:hAnsi="Times New Roman" w:cs="Times New Roman"/>
          <w:sz w:val="24"/>
          <w:szCs w:val="24"/>
          <w:lang w:val="de-DE"/>
        </w:rPr>
        <w:t>- oder Hybridelektro</w:t>
      </w:r>
      <w:r w:rsidRPr="00FA7982">
        <w:rPr>
          <w:rFonts w:ascii="Times New Roman" w:hAnsi="Times New Roman" w:cs="Times New Roman"/>
          <w:sz w:val="24"/>
          <w:szCs w:val="24"/>
          <w:lang w:val="de-DE"/>
        </w:rPr>
        <w:t>fahrzeugen</w:t>
      </w:r>
      <w:r w:rsidR="00341AB9">
        <w:rPr>
          <w:rFonts w:ascii="Times New Roman" w:hAnsi="Times New Roman" w:cs="Times New Roman"/>
          <w:sz w:val="24"/>
          <w:szCs w:val="24"/>
          <w:lang w:val="de-DE"/>
        </w:rPr>
        <w:t>]</w:t>
      </w:r>
      <w:r w:rsidRPr="00FA7982">
        <w:rPr>
          <w:rFonts w:ascii="Times New Roman" w:hAnsi="Times New Roman" w:cs="Times New Roman"/>
          <w:sz w:val="24"/>
          <w:szCs w:val="24"/>
          <w:lang w:val="de-DE"/>
        </w:rPr>
        <w:t xml:space="preserve"> vorbehalten ist. </w:t>
      </w:r>
    </w:p>
    <w:p w14:paraId="4C498EE9" w14:textId="77777777" w:rsidR="00FA7982" w:rsidRPr="00FA7982" w:rsidRDefault="00FA7982" w:rsidP="00FA7982">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CFC6F50" w14:textId="77777777" w:rsidR="00FA7982" w:rsidRPr="006A45FB" w:rsidRDefault="00FA7982" w:rsidP="00FA7982">
      <w:pPr>
        <w:ind w:firstLine="708"/>
        <w:jc w:val="center"/>
        <w:rPr>
          <w:rFonts w:ascii="Times New Roman" w:hAnsi="Times New Roman"/>
          <w:sz w:val="24"/>
        </w:rPr>
      </w:pPr>
      <w:r w:rsidRPr="006A45FB">
        <w:rPr>
          <w:rFonts w:ascii="Times New Roman" w:hAnsi="Times New Roman"/>
          <w:noProof/>
          <w:sz w:val="24"/>
          <w:lang w:eastAsia="fr-BE"/>
        </w:rPr>
        <w:drawing>
          <wp:inline distT="0" distB="0" distL="0" distR="0" wp14:anchorId="51E573B7" wp14:editId="6A9526F1">
            <wp:extent cx="2028825" cy="985777"/>
            <wp:effectExtent l="0" t="0" r="0" b="508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29355" cy="986035"/>
                    </a:xfrm>
                    <a:prstGeom prst="rect">
                      <a:avLst/>
                    </a:prstGeom>
                    <a:noFill/>
                    <a:ln>
                      <a:noFill/>
                    </a:ln>
                  </pic:spPr>
                </pic:pic>
              </a:graphicData>
            </a:graphic>
          </wp:inline>
        </w:drawing>
      </w:r>
    </w:p>
    <w:p w14:paraId="3B4734C4" w14:textId="77777777" w:rsidR="00FA7982" w:rsidRDefault="00FA7982" w:rsidP="00FA7982">
      <w:pPr>
        <w:ind w:firstLine="708"/>
        <w:rPr>
          <w:rFonts w:ascii="Times New Roman" w:hAnsi="Times New Roman"/>
          <w:sz w:val="24"/>
        </w:rPr>
      </w:pPr>
    </w:p>
    <w:p w14:paraId="73E06A02" w14:textId="5C0F8888" w:rsidR="00823506" w:rsidRPr="00823506" w:rsidRDefault="00823506" w:rsidP="00823506">
      <w:pPr>
        <w:ind w:firstLine="708"/>
        <w:jc w:val="both"/>
        <w:rPr>
          <w:rFonts w:ascii="Times New Roman" w:hAnsi="Times New Roman"/>
          <w:sz w:val="24"/>
          <w:lang w:val="de-DE"/>
        </w:rPr>
      </w:pPr>
      <w:r>
        <w:rPr>
          <w:rFonts w:ascii="Times New Roman" w:hAnsi="Times New Roman"/>
          <w:sz w:val="24"/>
          <w:lang w:val="de-DE"/>
        </w:rPr>
        <w:t>[</w:t>
      </w:r>
      <w:r w:rsidRPr="00823506">
        <w:rPr>
          <w:rFonts w:ascii="Times New Roman" w:hAnsi="Times New Roman"/>
          <w:sz w:val="24"/>
          <w:lang w:val="de-DE"/>
        </w:rPr>
        <w:t>Elektro- oder Hybridelektrofahrzeuge. An Stellplätzen mit einer öffentlichen Ladeinfra</w:t>
      </w:r>
      <w:r w:rsidRPr="00823506">
        <w:rPr>
          <w:rFonts w:ascii="Times New Roman" w:hAnsi="Times New Roman"/>
          <w:sz w:val="24"/>
          <w:lang w:val="de-DE"/>
        </w:rPr>
        <w:softHyphen/>
        <w:t>struktur müssen Elektro- oder Hybridelektrofahrzeuge an diese Infrastruktur angeschlossen sein.</w:t>
      </w:r>
      <w:r>
        <w:rPr>
          <w:rFonts w:ascii="Times New Roman" w:hAnsi="Times New Roman"/>
          <w:sz w:val="24"/>
          <w:lang w:val="de-DE"/>
        </w:rPr>
        <w:t>]</w:t>
      </w:r>
      <w:r w:rsidR="008B5DB3">
        <w:rPr>
          <w:rFonts w:ascii="Times New Roman" w:hAnsi="Times New Roman"/>
          <w:sz w:val="24"/>
          <w:lang w:val="de-DE"/>
        </w:rPr>
        <w:t>]</w:t>
      </w:r>
    </w:p>
    <w:p w14:paraId="034FCB30" w14:textId="77777777" w:rsidR="00823506" w:rsidRPr="00823506" w:rsidRDefault="00823506" w:rsidP="00823506">
      <w:pPr>
        <w:ind w:firstLine="708"/>
        <w:jc w:val="both"/>
        <w:rPr>
          <w:rFonts w:ascii="Times New Roman" w:hAnsi="Times New Roman"/>
          <w:sz w:val="24"/>
          <w:lang w:val="de-DE"/>
        </w:rPr>
      </w:pPr>
    </w:p>
    <w:p w14:paraId="2315D835" w14:textId="5AF5B24E" w:rsidR="00FA7982" w:rsidRPr="00D274B2" w:rsidRDefault="00823506" w:rsidP="00D274B2">
      <w:pPr>
        <w:ind w:firstLine="708"/>
        <w:jc w:val="both"/>
        <w:rPr>
          <w:rFonts w:ascii="Times New Roman" w:hAnsi="Times New Roman"/>
          <w:sz w:val="24"/>
          <w:lang w:val="de-DE"/>
        </w:rPr>
      </w:pPr>
      <w:r>
        <w:rPr>
          <w:rFonts w:ascii="Times New Roman" w:hAnsi="Times New Roman"/>
          <w:sz w:val="24"/>
          <w:lang w:val="de-DE"/>
        </w:rPr>
        <w:t>[</w:t>
      </w:r>
      <w:r w:rsidRPr="00823506">
        <w:rPr>
          <w:rFonts w:ascii="Times New Roman" w:hAnsi="Times New Roman"/>
          <w:sz w:val="24"/>
          <w:lang w:val="de-DE"/>
        </w:rPr>
        <w:t>Das Symbol kann mit oder ohne Angabe der Fahrzeugklasse(n) auf dem Verkehrs</w:t>
      </w:r>
      <w:r w:rsidRPr="00823506">
        <w:rPr>
          <w:rFonts w:ascii="Times New Roman" w:hAnsi="Times New Roman"/>
          <w:sz w:val="24"/>
          <w:lang w:val="de-DE"/>
        </w:rPr>
        <w:softHyphen/>
        <w:t>schild des Typs E9 abgebildet werden.</w:t>
      </w:r>
      <w:r>
        <w:rPr>
          <w:rFonts w:ascii="Times New Roman" w:hAnsi="Times New Roman"/>
          <w:sz w:val="24"/>
          <w:lang w:val="de-DE"/>
        </w:rPr>
        <w:t>]</w:t>
      </w:r>
    </w:p>
    <w:p w14:paraId="18142F64" w14:textId="77777777" w:rsidR="00C5662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96AC367" w14:textId="77777777" w:rsidR="00705779" w:rsidRDefault="00705779" w:rsidP="00705779">
      <w:pPr>
        <w:ind w:firstLine="708"/>
        <w:rPr>
          <w:rFonts w:ascii="Times New Roman" w:hAnsi="Times New Roman"/>
          <w:sz w:val="24"/>
          <w:szCs w:val="24"/>
          <w:lang w:val="de-DE"/>
        </w:rPr>
      </w:pPr>
      <w:r>
        <w:rPr>
          <w:rFonts w:ascii="Times New Roman" w:hAnsi="Times New Roman" w:cs="Times New Roman"/>
          <w:sz w:val="24"/>
          <w:szCs w:val="24"/>
          <w:lang w:val="de-DE"/>
        </w:rPr>
        <w:t>[</w:t>
      </w:r>
      <w:r w:rsidRPr="00705779">
        <w:rPr>
          <w:rFonts w:ascii="Times New Roman" w:hAnsi="Times New Roman"/>
          <w:i/>
          <w:sz w:val="24"/>
          <w:szCs w:val="24"/>
          <w:lang w:val="de-DE"/>
        </w:rPr>
        <w:t>i)</w:t>
      </w:r>
      <w:r w:rsidRPr="00705779">
        <w:rPr>
          <w:rFonts w:ascii="Times New Roman" w:hAnsi="Times New Roman"/>
          <w:sz w:val="24"/>
          <w:szCs w:val="24"/>
          <w:lang w:val="de-DE"/>
        </w:rPr>
        <w:t xml:space="preserve"> Das in Artikel 65.2 erwähnte Zusatzschild M19 zeigt an, dass das Parken Speed Pedelecs vorbehalten ist.</w:t>
      </w:r>
    </w:p>
    <w:p w14:paraId="6FD72978" w14:textId="77777777" w:rsidR="00705779" w:rsidRPr="00705779" w:rsidRDefault="00705779" w:rsidP="00705779">
      <w:pPr>
        <w:ind w:firstLine="708"/>
        <w:rPr>
          <w:rFonts w:ascii="Times New Roman" w:eastAsia="Times New Roman" w:hAnsi="Times New Roman" w:cs="Times New Roman"/>
          <w:sz w:val="24"/>
          <w:szCs w:val="24"/>
          <w:lang w:val="de-DE"/>
        </w:rPr>
      </w:pPr>
    </w:p>
    <w:p w14:paraId="2C5EE5BE" w14:textId="77777777" w:rsidR="00705779" w:rsidRDefault="00705779" w:rsidP="00705779">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i/>
          <w:sz w:val="24"/>
          <w:szCs w:val="24"/>
          <w:lang w:val="de-DE"/>
        </w:rPr>
        <w:tab/>
      </w:r>
      <w:r w:rsidRPr="00705779">
        <w:rPr>
          <w:rFonts w:ascii="Times New Roman" w:hAnsi="Times New Roman"/>
          <w:i/>
          <w:sz w:val="24"/>
          <w:szCs w:val="24"/>
          <w:lang w:val="de-DE"/>
        </w:rPr>
        <w:t>j)</w:t>
      </w:r>
      <w:r w:rsidRPr="00705779">
        <w:rPr>
          <w:rFonts w:ascii="Times New Roman" w:hAnsi="Times New Roman"/>
          <w:sz w:val="24"/>
          <w:szCs w:val="24"/>
          <w:lang w:val="de-DE"/>
        </w:rPr>
        <w:t xml:space="preserve"> Das in Artikel 65.2 erwähnte Zusatzschild M20 zeigt an, dass das Parken Fahrrädern und Speed Pedelecs vorbehalten ist.</w:t>
      </w:r>
      <w:r>
        <w:rPr>
          <w:rFonts w:ascii="Times New Roman" w:hAnsi="Times New Roman" w:cs="Times New Roman"/>
          <w:sz w:val="24"/>
          <w:szCs w:val="24"/>
          <w:lang w:val="de-DE"/>
        </w:rPr>
        <w:t>]</w:t>
      </w:r>
    </w:p>
    <w:p w14:paraId="519862E5" w14:textId="77777777" w:rsidR="00552FE3" w:rsidRDefault="00552FE3" w:rsidP="00705779">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603A251" w14:textId="77777777" w:rsidR="00552FE3" w:rsidRPr="00552FE3" w:rsidRDefault="00552FE3" w:rsidP="00552FE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552FE3">
        <w:rPr>
          <w:rFonts w:ascii="Times New Roman" w:hAnsi="Times New Roman" w:cs="Times New Roman"/>
          <w:i/>
          <w:iCs/>
          <w:sz w:val="24"/>
          <w:szCs w:val="24"/>
          <w:lang w:val="de-DE"/>
        </w:rPr>
        <w:t>k)</w:t>
      </w:r>
      <w:r w:rsidRPr="00552FE3">
        <w:rPr>
          <w:rFonts w:ascii="Times New Roman" w:hAnsi="Times New Roman" w:cs="Times New Roman"/>
          <w:sz w:val="24"/>
          <w:szCs w:val="24"/>
          <w:lang w:val="de-DE"/>
        </w:rPr>
        <w:t xml:space="preserve"> Ein Zusatzschild, auf dem das nachstehende Symbol abgebildet ist, zeigt an, dass der Platz für das Be- und Entladen von Gütern vorbehalten ist.</w:t>
      </w:r>
    </w:p>
    <w:p w14:paraId="7476C966" w14:textId="77777777" w:rsidR="00552FE3" w:rsidRPr="00552FE3" w:rsidRDefault="00552FE3" w:rsidP="00552FE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C19554E" w14:textId="1D9283AB" w:rsidR="00552FE3" w:rsidRPr="00552FE3" w:rsidRDefault="00552FE3" w:rsidP="00552FE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552FE3">
        <w:rPr>
          <w:rFonts w:ascii="Times New Roman" w:hAnsi="Times New Roman" w:cs="Times New Roman"/>
          <w:noProof/>
          <w:sz w:val="24"/>
          <w:szCs w:val="24"/>
          <w:lang w:val="de-DE"/>
        </w:rPr>
        <w:drawing>
          <wp:inline distT="0" distB="0" distL="0" distR="0" wp14:anchorId="2F957A4A" wp14:editId="14812FD8">
            <wp:extent cx="1828958" cy="548688"/>
            <wp:effectExtent l="0" t="0" r="0" b="3810"/>
            <wp:docPr id="1566114104" name="Image 1" descr="Une image contenant texte, symbole,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14104" name="Image 1" descr="Une image contenant texte, symbole, Police, logo&#10;&#10;Le contenu généré par l’IA peut être incorrect."/>
                    <pic:cNvPicPr/>
                  </pic:nvPicPr>
                  <pic:blipFill>
                    <a:blip r:embed="rId166"/>
                    <a:stretch>
                      <a:fillRect/>
                    </a:stretch>
                  </pic:blipFill>
                  <pic:spPr>
                    <a:xfrm>
                      <a:off x="0" y="0"/>
                      <a:ext cx="1828958" cy="548688"/>
                    </a:xfrm>
                    <a:prstGeom prst="rect">
                      <a:avLst/>
                    </a:prstGeom>
                  </pic:spPr>
                </pic:pic>
              </a:graphicData>
            </a:graphic>
          </wp:inline>
        </w:drawing>
      </w:r>
      <w:r>
        <w:rPr>
          <w:rFonts w:ascii="Times New Roman" w:hAnsi="Times New Roman" w:cs="Times New Roman"/>
          <w:sz w:val="24"/>
          <w:szCs w:val="24"/>
          <w:lang w:val="de-DE"/>
        </w:rPr>
        <w:t>]</w:t>
      </w:r>
    </w:p>
    <w:p w14:paraId="2CA83D86" w14:textId="42EA3F91" w:rsidR="00552FE3" w:rsidRDefault="00552FE3" w:rsidP="00705779">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A7D5B3" w14:textId="6CD13F5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70.2.2 Gültigkeit der Verkehrsschilder E1, E3, E5, E7 und E9a bis </w:t>
      </w:r>
      <w:r w:rsidR="00C94633">
        <w:rPr>
          <w:rFonts w:ascii="Times New Roman" w:hAnsi="Times New Roman" w:cs="Times New Roman"/>
          <w:sz w:val="24"/>
          <w:szCs w:val="24"/>
          <w:lang w:val="de-DE"/>
        </w:rPr>
        <w:t>[</w:t>
      </w:r>
      <w:r w:rsidRPr="00FE6AF7">
        <w:rPr>
          <w:rFonts w:ascii="Times New Roman" w:hAnsi="Times New Roman" w:cs="Times New Roman"/>
          <w:sz w:val="24"/>
          <w:szCs w:val="24"/>
          <w:lang w:val="de-DE"/>
        </w:rPr>
        <w:t>E9</w:t>
      </w:r>
      <w:r w:rsidR="00C94633">
        <w:rPr>
          <w:rFonts w:ascii="Times New Roman" w:hAnsi="Times New Roman" w:cs="Times New Roman"/>
          <w:sz w:val="24"/>
          <w:szCs w:val="24"/>
          <w:lang w:val="de-DE"/>
        </w:rPr>
        <w:t>j]</w:t>
      </w:r>
    </w:p>
    <w:p w14:paraId="73BE16D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7FBFCD" w14:textId="223D3F38"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Verkehrsschilder E1, E3, E5, E7 und E9a bis </w:t>
      </w:r>
      <w:r w:rsidR="00C94633">
        <w:rPr>
          <w:rFonts w:ascii="Times New Roman" w:hAnsi="Times New Roman" w:cs="Times New Roman"/>
          <w:sz w:val="24"/>
          <w:szCs w:val="24"/>
          <w:lang w:val="de-DE"/>
        </w:rPr>
        <w:t>[</w:t>
      </w:r>
      <w:r w:rsidR="00C94633" w:rsidRPr="00C94633">
        <w:rPr>
          <w:rFonts w:ascii="Times New Roman" w:hAnsi="Times New Roman"/>
          <w:sz w:val="24"/>
          <w:lang w:val="de-DE"/>
        </w:rPr>
        <w:t>E9j</w:t>
      </w:r>
      <w:r w:rsidR="00C94633">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gelten an der Seite der öffentlichen Straße, an der sie aufgestellt sind, und ab dem Verkehrsschild bis zur nächsten Kreuzung.</w:t>
      </w:r>
    </w:p>
    <w:p w14:paraId="65EDF93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57E4902" w14:textId="0716B178"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Verkehrsschilder E1 und E3 gelten auf der Fahrbahn und auf dem Seitenstreifen.</w:t>
      </w:r>
      <w:r w:rsidR="00BF3EDB">
        <w:rPr>
          <w:rFonts w:ascii="Times New Roman" w:hAnsi="Times New Roman" w:cs="Times New Roman"/>
          <w:sz w:val="24"/>
          <w:szCs w:val="24"/>
          <w:lang w:val="de-DE"/>
        </w:rPr>
        <w:t xml:space="preserve"> [</w:t>
      </w:r>
      <w:r w:rsidR="00BF3EDB" w:rsidRPr="00BF3EDB">
        <w:rPr>
          <w:rFonts w:ascii="Times New Roman" w:hAnsi="Times New Roman" w:cs="Times New Roman"/>
          <w:sz w:val="24"/>
          <w:szCs w:val="24"/>
          <w:lang w:val="de-DE"/>
        </w:rPr>
        <w:t>Werden diese Verkehrsschilder mit einem Zusatzschild der in Artikel 65.2 vorgesehe</w:t>
      </w:r>
      <w:r w:rsidR="00BF3EDB" w:rsidRPr="00BF3EDB">
        <w:rPr>
          <w:rFonts w:ascii="Times New Roman" w:hAnsi="Times New Roman" w:cs="Times New Roman"/>
          <w:sz w:val="24"/>
          <w:szCs w:val="24"/>
          <w:lang w:val="de-DE"/>
        </w:rPr>
        <w:softHyphen/>
        <w:t>nen Muster M1, M8 und M19 bis M24 ergänzt, gelten sie auf dem Bürgersteig, außer auf den in Artikel 70.2.1 Nr. 3 Buchstabe </w:t>
      </w:r>
      <w:r w:rsidR="00BF3EDB" w:rsidRPr="00BF3EDB">
        <w:rPr>
          <w:rFonts w:ascii="Times New Roman" w:hAnsi="Times New Roman" w:cs="Times New Roman"/>
          <w:i/>
          <w:sz w:val="24"/>
          <w:szCs w:val="24"/>
          <w:lang w:val="de-DE"/>
        </w:rPr>
        <w:t>f)</w:t>
      </w:r>
      <w:r w:rsidR="00BF3EDB" w:rsidRPr="00BF3EDB">
        <w:rPr>
          <w:rFonts w:ascii="Times New Roman" w:hAnsi="Times New Roman" w:cs="Times New Roman"/>
          <w:sz w:val="24"/>
          <w:szCs w:val="24"/>
          <w:lang w:val="de-DE"/>
        </w:rPr>
        <w:t xml:space="preserve"> und 77.5 Absatz 2 vorgesehenen Stellplätzen.</w:t>
      </w:r>
      <w:r w:rsidR="00BF3EDB">
        <w:rPr>
          <w:rFonts w:ascii="Times New Roman" w:hAnsi="Times New Roman" w:cs="Times New Roman"/>
          <w:sz w:val="24"/>
          <w:szCs w:val="24"/>
          <w:lang w:val="de-DE"/>
        </w:rPr>
        <w:t>]</w:t>
      </w:r>
    </w:p>
    <w:p w14:paraId="08C3BB0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7E9D0C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Verkehrsschilder E5 und E7 gelten auf der Fahrbahn.</w:t>
      </w:r>
    </w:p>
    <w:p w14:paraId="3FFB641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A3AD118" w14:textId="479398C5"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Verkehrsschilder E1, E3, E5, E7 und E9a bis </w:t>
      </w:r>
      <w:r w:rsidR="00C94633">
        <w:rPr>
          <w:rFonts w:ascii="Times New Roman" w:hAnsi="Times New Roman" w:cs="Times New Roman"/>
          <w:sz w:val="24"/>
          <w:szCs w:val="24"/>
          <w:lang w:val="de-DE"/>
        </w:rPr>
        <w:t>[</w:t>
      </w:r>
      <w:r w:rsidRPr="00FE6AF7">
        <w:rPr>
          <w:rFonts w:ascii="Times New Roman" w:hAnsi="Times New Roman" w:cs="Times New Roman"/>
          <w:sz w:val="24"/>
          <w:szCs w:val="24"/>
          <w:lang w:val="de-DE"/>
        </w:rPr>
        <w:t>E9</w:t>
      </w:r>
      <w:r w:rsidR="00C94633">
        <w:rPr>
          <w:rFonts w:ascii="Times New Roman" w:hAnsi="Times New Roman" w:cs="Times New Roman"/>
          <w:sz w:val="24"/>
          <w:szCs w:val="24"/>
          <w:lang w:val="de-DE"/>
        </w:rPr>
        <w:t>j]</w:t>
      </w:r>
      <w:r w:rsidRPr="00FE6AF7">
        <w:rPr>
          <w:rFonts w:ascii="Times New Roman" w:hAnsi="Times New Roman" w:cs="Times New Roman"/>
          <w:sz w:val="24"/>
          <w:szCs w:val="24"/>
          <w:lang w:val="de-DE"/>
        </w:rPr>
        <w:t xml:space="preserve"> werden mit nachstehenden Schildern ergänzt:</w:t>
      </w:r>
    </w:p>
    <w:p w14:paraId="2D74554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2F8F45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Beginn der Regelung</w:t>
      </w:r>
    </w:p>
    <w:p w14:paraId="03C27C22"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720E59D" w14:textId="77777777" w:rsidR="00C56627"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r w:rsidRPr="00FE6AF7">
        <w:rPr>
          <w:rFonts w:ascii="Arial" w:hAnsi="Arial" w:cs="Arial"/>
          <w:noProof/>
          <w:color w:val="424242"/>
          <w:sz w:val="20"/>
          <w:szCs w:val="20"/>
          <w:lang w:eastAsia="fr-BE"/>
        </w:rPr>
        <w:drawing>
          <wp:inline distT="0" distB="0" distL="0" distR="0" wp14:anchorId="1807B3A0" wp14:editId="7A82C4C8">
            <wp:extent cx="276225" cy="952500"/>
            <wp:effectExtent l="0" t="0" r="9525" b="0"/>
            <wp:docPr id="130" name="Image 130" descr="http://www.code-de-la-route.be/images/stories/verkeerstekens/divers/F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http://www.code-de-la-route.be/images/stories/verkeerstekens/divers/FLE-A.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6225" cy="952500"/>
                    </a:xfrm>
                    <a:prstGeom prst="rect">
                      <a:avLst/>
                    </a:prstGeom>
                    <a:noFill/>
                    <a:ln>
                      <a:noFill/>
                    </a:ln>
                  </pic:spPr>
                </pic:pic>
              </a:graphicData>
            </a:graphic>
          </wp:inline>
        </w:drawing>
      </w:r>
    </w:p>
    <w:p w14:paraId="241599E5"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BBDA23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Ende der Regelung</w:t>
      </w:r>
    </w:p>
    <w:p w14:paraId="6504B80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1159AAD" w14:textId="77777777" w:rsidR="00C56627"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r w:rsidRPr="00FE6AF7">
        <w:rPr>
          <w:rFonts w:ascii="Arial" w:hAnsi="Arial" w:cs="Arial"/>
          <w:noProof/>
          <w:color w:val="424242"/>
          <w:sz w:val="20"/>
          <w:szCs w:val="20"/>
          <w:lang w:eastAsia="fr-BE"/>
        </w:rPr>
        <w:drawing>
          <wp:inline distT="0" distB="0" distL="0" distR="0" wp14:anchorId="05C42DB0" wp14:editId="52196452">
            <wp:extent cx="276225" cy="952500"/>
            <wp:effectExtent l="0" t="0" r="9525" b="0"/>
            <wp:docPr id="131" name="Image 131" descr="http://www.code-de-la-route.be/images/stories/verkeerstekens/divers/FL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www.code-de-la-route.be/images/stories/verkeerstekens/divers/FLE-B.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6225" cy="952500"/>
                    </a:xfrm>
                    <a:prstGeom prst="rect">
                      <a:avLst/>
                    </a:prstGeom>
                    <a:noFill/>
                    <a:ln>
                      <a:noFill/>
                    </a:ln>
                  </pic:spPr>
                </pic:pic>
              </a:graphicData>
            </a:graphic>
          </wp:inline>
        </w:drawing>
      </w:r>
    </w:p>
    <w:p w14:paraId="34DB8B0E"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572785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Endet das Verbot oder die Erlaubnis vor der nächsten Kreuzung, wird die Stelle, an der die Regelung endet, durch das gleiche Schild angezeigt wie das, das den Beginn des Abschnitts anzeigt, ergänzt durch oben erwähntes Schild.</w:t>
      </w:r>
    </w:p>
    <w:p w14:paraId="7380A32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8FFC7A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Ende der Regelung wird jedoch nicht gekennzeichnet:</w:t>
      </w:r>
    </w:p>
    <w:p w14:paraId="779B9D1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7E6A7D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in dem nachstehend unter Buchstabe </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vorgesehenen Fall;</w:t>
      </w:r>
    </w:p>
    <w:p w14:paraId="56C1C25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249584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wenn diese Stelle mit dem Beginn einer anderen Halte- oder Parkregelung zusammentrifft.</w:t>
      </w:r>
    </w:p>
    <w:p w14:paraId="32CC5903" w14:textId="77777777" w:rsidR="003713E1" w:rsidRDefault="003713E1">
      <w:pPr>
        <w:rPr>
          <w:rFonts w:ascii="Times New Roman" w:hAnsi="Times New Roman" w:cs="Times New Roman"/>
          <w:i/>
          <w:iCs/>
          <w:sz w:val="24"/>
          <w:szCs w:val="24"/>
          <w:lang w:val="de-DE"/>
        </w:rPr>
      </w:pPr>
    </w:p>
    <w:p w14:paraId="647F8AED" w14:textId="4B0213BA"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Regelung über eine kurze Entfernung</w:t>
      </w:r>
    </w:p>
    <w:p w14:paraId="0C0180D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B86A4F" w14:textId="77777777" w:rsidR="00C56627"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r w:rsidRPr="00FE6AF7">
        <w:rPr>
          <w:rFonts w:ascii="Arial" w:hAnsi="Arial" w:cs="Arial"/>
          <w:noProof/>
          <w:color w:val="424242"/>
          <w:sz w:val="20"/>
          <w:szCs w:val="20"/>
          <w:lang w:eastAsia="fr-BE"/>
        </w:rPr>
        <w:drawing>
          <wp:inline distT="0" distB="0" distL="0" distR="0" wp14:anchorId="332A7E26" wp14:editId="003641EA">
            <wp:extent cx="276225" cy="952500"/>
            <wp:effectExtent l="0" t="0" r="9525" b="0"/>
            <wp:docPr id="132" name="Image 132" descr="http://www.code-de-la-route.be/images/stories/verkeerstekens/divers/FL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http://www.code-de-la-route.be/images/stories/verkeerstekens/divers/FLE-C.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6225" cy="952500"/>
                    </a:xfrm>
                    <a:prstGeom prst="rect">
                      <a:avLst/>
                    </a:prstGeom>
                    <a:noFill/>
                    <a:ln>
                      <a:noFill/>
                    </a:ln>
                  </pic:spPr>
                </pic:pic>
              </a:graphicData>
            </a:graphic>
          </wp:inline>
        </w:drawing>
      </w:r>
    </w:p>
    <w:p w14:paraId="2DD32700"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8BFDB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Das obige Schild ergänzt das Verkehrsschild, das den Beginn der Regelung anzeigt, und vermerkt die Entfernung, über die das Verbot oder die Erlaubnis gilt.</w:t>
      </w:r>
    </w:p>
    <w:p w14:paraId="4D916A1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9EC911" w14:textId="7A9BC859"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d)</w:t>
      </w:r>
      <w:r w:rsidRPr="00FE6AF7">
        <w:rPr>
          <w:rFonts w:ascii="Times New Roman" w:hAnsi="Times New Roman" w:cs="Times New Roman"/>
          <w:sz w:val="24"/>
          <w:szCs w:val="24"/>
          <w:lang w:val="de-DE"/>
        </w:rPr>
        <w:t xml:space="preserve"> Regelung über eine lange Entfernung</w:t>
      </w:r>
    </w:p>
    <w:p w14:paraId="0C94888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946D72C" w14:textId="77777777" w:rsidR="00C56627"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b/>
      </w:r>
      <w:r w:rsidRPr="00FE6AF7">
        <w:rPr>
          <w:rFonts w:ascii="Arial" w:hAnsi="Arial" w:cs="Arial"/>
          <w:noProof/>
          <w:color w:val="424242"/>
          <w:sz w:val="20"/>
          <w:szCs w:val="20"/>
          <w:lang w:eastAsia="fr-BE"/>
        </w:rPr>
        <w:drawing>
          <wp:inline distT="0" distB="0" distL="0" distR="0" wp14:anchorId="3C8B53C6" wp14:editId="48199B63">
            <wp:extent cx="276225" cy="952500"/>
            <wp:effectExtent l="0" t="0" r="9525" b="0"/>
            <wp:docPr id="133" name="Image 133" descr="http://www.code-de-la-route.be/images/stories/verkeerstekens/divers/F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www.code-de-la-route.be/images/stories/verkeerstekens/divers/FLE-D.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6225" cy="952500"/>
                    </a:xfrm>
                    <a:prstGeom prst="rect">
                      <a:avLst/>
                    </a:prstGeom>
                    <a:noFill/>
                    <a:ln>
                      <a:noFill/>
                    </a:ln>
                  </pic:spPr>
                </pic:pic>
              </a:graphicData>
            </a:graphic>
          </wp:inline>
        </w:drawing>
      </w:r>
    </w:p>
    <w:p w14:paraId="6DB97FEF" w14:textId="77777777" w:rsidR="00B955BA" w:rsidRPr="00FE6AF7" w:rsidRDefault="00B955B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06DE29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obige Schild ergänzt ein als Wiederholung aufgestelltes Verkehrsschild gleich dem, das den Beginn der Regelung anzeigt.</w:t>
      </w:r>
    </w:p>
    <w:p w14:paraId="1299C08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F7AB097" w14:textId="5DFC14C5"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In Abweichung von den Bestimmungen von Nr. 1 gelten die Verkehrsschilder </w:t>
      </w:r>
      <w:r w:rsidR="00527F3B">
        <w:rPr>
          <w:rFonts w:ascii="Times New Roman" w:hAnsi="Times New Roman" w:cs="Times New Roman"/>
          <w:sz w:val="24"/>
          <w:szCs w:val="24"/>
          <w:lang w:val="de-DE"/>
        </w:rPr>
        <w:t>[</w:t>
      </w:r>
      <w:r w:rsidR="00527F3B" w:rsidRPr="00527F3B">
        <w:rPr>
          <w:rFonts w:ascii="Times New Roman" w:hAnsi="Times New Roman"/>
          <w:sz w:val="24"/>
          <w:lang w:val="de-DE"/>
        </w:rPr>
        <w:t>E9a bis E9d und E9h bis E9j</w:t>
      </w:r>
      <w:r w:rsidR="00527F3B">
        <w:rPr>
          <w:rFonts w:ascii="Times New Roman" w:hAnsi="Times New Roman"/>
          <w:sz w:val="24"/>
          <w:lang w:val="de-DE"/>
        </w:rPr>
        <w:t>]</w:t>
      </w:r>
      <w:r w:rsidRPr="00FE6AF7">
        <w:rPr>
          <w:rFonts w:ascii="Times New Roman" w:hAnsi="Times New Roman" w:cs="Times New Roman"/>
          <w:sz w:val="24"/>
          <w:szCs w:val="24"/>
          <w:lang w:val="de-DE"/>
        </w:rPr>
        <w:t>, die einen Parkplatz anzeigen, nur auf diesem Parkplatz.</w:t>
      </w:r>
    </w:p>
    <w:p w14:paraId="10D557C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39530F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werden an den geeignetsten Stellen angebracht und werden nicht durch weiße Schilder mit schwarzem Pfeil ergänzt.</w:t>
      </w:r>
    </w:p>
    <w:p w14:paraId="6D854B3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A445EB" w14:textId="77777777" w:rsidR="008C6227" w:rsidRPr="00FE6AF7" w:rsidRDefault="008C62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21B0B6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70.3 Verkehrsschilder für abwechselndes Parken in einer geschlossenen Ortschaft</w:t>
      </w:r>
    </w:p>
    <w:p w14:paraId="32926A9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2"/>
        <w:gridCol w:w="4677"/>
      </w:tblGrid>
      <w:tr w:rsidR="00C56627" w:rsidRPr="001F7A7D" w14:paraId="3A05AB4E" w14:textId="77777777">
        <w:tc>
          <w:tcPr>
            <w:tcW w:w="4682" w:type="dxa"/>
            <w:tcBorders>
              <w:top w:val="single" w:sz="6" w:space="0" w:color="FFFFFF"/>
              <w:left w:val="single" w:sz="6" w:space="0" w:color="FFFFFF"/>
              <w:bottom w:val="single" w:sz="6" w:space="0" w:color="FFFFFF"/>
              <w:right w:val="single" w:sz="6" w:space="0" w:color="FFFFFF"/>
            </w:tcBorders>
          </w:tcPr>
          <w:p w14:paraId="36108883" w14:textId="77777777" w:rsidR="00C56627" w:rsidRPr="00FE6AF7" w:rsidRDefault="00C56627">
            <w:pPr>
              <w:spacing w:line="120" w:lineRule="exact"/>
              <w:rPr>
                <w:rFonts w:ascii="Times New Roman" w:hAnsi="Times New Roman" w:cs="Times New Roman"/>
                <w:sz w:val="24"/>
                <w:szCs w:val="24"/>
                <w:lang w:val="de-DE"/>
              </w:rPr>
            </w:pPr>
          </w:p>
          <w:p w14:paraId="3351D90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E11</w:t>
            </w:r>
          </w:p>
          <w:p w14:paraId="65FF369B" w14:textId="77777777" w:rsidR="00C56627" w:rsidRPr="00FE6AF7" w:rsidRDefault="0040595A" w:rsidP="008C6227">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96AFFA1" wp14:editId="38DD9516">
                  <wp:extent cx="1095375" cy="1095375"/>
                  <wp:effectExtent l="0" t="0" r="9525" b="9525"/>
                  <wp:docPr id="30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a:extLst>
                              <a:ext uri="{28A0092B-C50C-407E-A947-70E740481C1C}">
                                <a14:useLocalDpi xmlns:a14="http://schemas.microsoft.com/office/drawing/2010/main" val="0"/>
                              </a:ext>
                            </a:extLst>
                          </a:blip>
                          <a:srcRect l="-450" t="-455" r="-450" b="-455"/>
                          <a:stretch>
                            <a:fillRect/>
                          </a:stretch>
                        </pic:blipFill>
                        <pic:spPr bwMode="auto">
                          <a:xfrm>
                            <a:off x="0" y="0"/>
                            <a:ext cx="1095375" cy="1095375"/>
                          </a:xfrm>
                          <a:prstGeom prst="rect">
                            <a:avLst/>
                          </a:prstGeom>
                          <a:noFill/>
                          <a:ln>
                            <a:noFill/>
                          </a:ln>
                        </pic:spPr>
                      </pic:pic>
                    </a:graphicData>
                  </a:graphic>
                </wp:inline>
              </w:drawing>
            </w:r>
          </w:p>
          <w:p w14:paraId="0ADED571"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77" w:type="dxa"/>
            <w:tcBorders>
              <w:top w:val="single" w:sz="6" w:space="0" w:color="FFFFFF"/>
              <w:left w:val="single" w:sz="6" w:space="0" w:color="FFFFFF"/>
              <w:bottom w:val="single" w:sz="6" w:space="0" w:color="FFFFFF"/>
              <w:right w:val="single" w:sz="6" w:space="0" w:color="FFFFFF"/>
            </w:tcBorders>
          </w:tcPr>
          <w:p w14:paraId="21AF1091" w14:textId="77777777" w:rsidR="00C56627" w:rsidRPr="00FE6AF7" w:rsidRDefault="00C56627">
            <w:pPr>
              <w:spacing w:line="120" w:lineRule="exact"/>
              <w:rPr>
                <w:rFonts w:ascii="Times New Roman" w:hAnsi="Times New Roman" w:cs="Times New Roman"/>
                <w:sz w:val="24"/>
                <w:szCs w:val="24"/>
                <w:lang w:val="de-DE"/>
              </w:rPr>
            </w:pPr>
          </w:p>
          <w:p w14:paraId="541B4D3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6DF5D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37D488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853E31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Halbmonatliches Parken in der ganzen geschlossenen Ortschaft</w:t>
            </w:r>
          </w:p>
          <w:p w14:paraId="753CD6B4" w14:textId="77777777" w:rsidR="00C56627" w:rsidRPr="00FE6AF7" w:rsidRDefault="00C56627">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tc>
      </w:tr>
    </w:tbl>
    <w:p w14:paraId="0689A92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A2BF50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Dieses Verkehrsschild wird über dem Verkehrsschild </w:t>
      </w:r>
      <w:r w:rsidR="000B7AB6">
        <w:rPr>
          <w:rFonts w:ascii="Times New Roman" w:hAnsi="Times New Roman" w:cs="Times New Roman"/>
          <w:sz w:val="24"/>
          <w:szCs w:val="24"/>
          <w:lang w:val="de-DE"/>
        </w:rPr>
        <w:t>[</w:t>
      </w:r>
      <w:r w:rsidR="000B7AB6" w:rsidRPr="000B7AB6">
        <w:rPr>
          <w:rFonts w:ascii="Times New Roman" w:hAnsi="Times New Roman"/>
          <w:sz w:val="24"/>
          <w:lang w:val="de-DE"/>
        </w:rPr>
        <w:t>F1, F1a oder F1b</w:t>
      </w:r>
      <w:r w:rsidR="000B7AB6">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angebracht.</w:t>
      </w:r>
    </w:p>
    <w:p w14:paraId="33639A3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F1FB17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Der Seitenwechsel hat am letzten Tag eines jeden Zeitabschnitts zwischen 19.30 und 20.00 Uhr zu erfolgen.</w:t>
      </w:r>
    </w:p>
    <w:p w14:paraId="4DE8877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A09FA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70.4 [...]</w:t>
      </w:r>
    </w:p>
    <w:p w14:paraId="691A1DA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9EFF12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[70.5 [...]]</w:t>
      </w:r>
    </w:p>
    <w:p w14:paraId="7504019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5BE118A" w14:textId="2240E611" w:rsidR="00C56627" w:rsidRPr="000B7AB6" w:rsidRDefault="00BB3A0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 xml:space="preserve">[Art. 70.2.1 </w:t>
      </w:r>
      <w:r w:rsidR="003713E1">
        <w:rPr>
          <w:rFonts w:ascii="Times New Roman" w:hAnsi="Times New Roman" w:cs="Times New Roman"/>
          <w:i/>
          <w:iCs/>
          <w:sz w:val="24"/>
          <w:szCs w:val="24"/>
          <w:lang w:val="de-DE"/>
        </w:rPr>
        <w:t>Nr. 1 Abs. 2 eingefügt durch Art. 17 des K.E. vom 29. Januar 2014 (B.S. vom 13. Februar 2014)</w:t>
      </w:r>
      <w:r w:rsidR="00A367AE">
        <w:rPr>
          <w:rFonts w:ascii="Times New Roman" w:hAnsi="Times New Roman" w:cs="Times New Roman"/>
          <w:i/>
          <w:iCs/>
          <w:sz w:val="24"/>
          <w:szCs w:val="24"/>
          <w:lang w:val="de-DE"/>
        </w:rPr>
        <w:t xml:space="preserve"> und abgeändert durch Art. 9 des G. vom 15. Mai 2022 (B.S. vom 15. Juni 2022)</w:t>
      </w:r>
      <w:r w:rsidR="003713E1">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Nr. 2 Buchstabe b) Abs. </w:t>
      </w:r>
      <w:r w:rsidR="00C56627" w:rsidRPr="00FE6AF7">
        <w:rPr>
          <w:rFonts w:ascii="Times New Roman" w:hAnsi="Times New Roman" w:cs="Times New Roman"/>
          <w:i/>
          <w:iCs/>
          <w:sz w:val="24"/>
          <w:szCs w:val="24"/>
          <w:lang w:val="de-DE"/>
        </w:rPr>
        <w:t>2 bi</w:t>
      </w:r>
      <w:r w:rsidRPr="00FE6AF7">
        <w:rPr>
          <w:rFonts w:ascii="Times New Roman" w:hAnsi="Times New Roman" w:cs="Times New Roman"/>
          <w:i/>
          <w:iCs/>
          <w:sz w:val="24"/>
          <w:szCs w:val="24"/>
          <w:lang w:val="de-DE"/>
        </w:rPr>
        <w:t>s 4 eingefügt durch Art. 31 Nr. </w:t>
      </w:r>
      <w:r w:rsidR="00C56627" w:rsidRPr="00FE6AF7">
        <w:rPr>
          <w:rFonts w:ascii="Times New Roman" w:hAnsi="Times New Roman" w:cs="Times New Roman"/>
          <w:i/>
          <w:iCs/>
          <w:sz w:val="24"/>
          <w:szCs w:val="24"/>
          <w:lang w:val="de-DE"/>
        </w:rPr>
        <w:t>2 des K.E. vom 18. September 1991 (B</w:t>
      </w:r>
      <w:r w:rsidR="000B7AB6">
        <w:rPr>
          <w:rFonts w:ascii="Times New Roman" w:hAnsi="Times New Roman" w:cs="Times New Roman"/>
          <w:i/>
          <w:iCs/>
          <w:sz w:val="24"/>
          <w:szCs w:val="24"/>
          <w:lang w:val="de-DE"/>
        </w:rPr>
        <w:t xml:space="preserve">.S. vom 23. Oktober 1991), </w:t>
      </w:r>
      <w:r w:rsidRPr="00FE6AF7">
        <w:rPr>
          <w:rFonts w:ascii="Times New Roman" w:hAnsi="Times New Roman" w:cs="Times New Roman"/>
          <w:i/>
          <w:iCs/>
          <w:sz w:val="24"/>
          <w:szCs w:val="24"/>
          <w:lang w:val="de-DE"/>
        </w:rPr>
        <w:t>Nr. </w:t>
      </w:r>
      <w:r w:rsidR="00C56627" w:rsidRPr="00FE6AF7">
        <w:rPr>
          <w:rFonts w:ascii="Times New Roman" w:hAnsi="Times New Roman" w:cs="Times New Roman"/>
          <w:i/>
          <w:iCs/>
          <w:sz w:val="24"/>
          <w:szCs w:val="24"/>
          <w:lang w:val="de-DE"/>
        </w:rPr>
        <w:t xml:space="preserve">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E9b</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Le</w:t>
      </w:r>
      <w:r w:rsidRPr="00FE6AF7">
        <w:rPr>
          <w:rFonts w:ascii="Times New Roman" w:hAnsi="Times New Roman" w:cs="Times New Roman"/>
          <w:i/>
          <w:iCs/>
          <w:sz w:val="24"/>
          <w:szCs w:val="24"/>
          <w:lang w:val="de-DE"/>
        </w:rPr>
        <w:t>gende ersetzt durch Art. 6 Abs. </w:t>
      </w:r>
      <w:r w:rsidR="00C56627" w:rsidRPr="00FE6AF7">
        <w:rPr>
          <w:rFonts w:ascii="Times New Roman" w:hAnsi="Times New Roman" w:cs="Times New Roman"/>
          <w:i/>
          <w:iCs/>
          <w:sz w:val="24"/>
          <w:szCs w:val="24"/>
          <w:lang w:val="de-DE"/>
        </w:rPr>
        <w:t xml:space="preserve">1 des K.E. vom 28. Dezember 2006 </w:t>
      </w:r>
      <w:r w:rsidRPr="00FE6AF7">
        <w:rPr>
          <w:rFonts w:ascii="Times New Roman" w:hAnsi="Times New Roman" w:cs="Times New Roman"/>
          <w:i/>
          <w:iCs/>
          <w:sz w:val="24"/>
          <w:szCs w:val="24"/>
          <w:lang w:val="de-DE"/>
        </w:rPr>
        <w:t>(B.S. vom 10. Januar 2007), Nr. </w:t>
      </w:r>
      <w:r w:rsidR="00C56627" w:rsidRPr="00FE6AF7">
        <w:rPr>
          <w:rFonts w:ascii="Times New Roman" w:hAnsi="Times New Roman" w:cs="Times New Roman"/>
          <w:i/>
          <w:iCs/>
          <w:sz w:val="24"/>
          <w:szCs w:val="24"/>
          <w:lang w:val="de-DE"/>
        </w:rPr>
        <w:t xml:space="preserve">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E9c</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 xml:space="preserve"> Le</w:t>
      </w:r>
      <w:r w:rsidRPr="00FE6AF7">
        <w:rPr>
          <w:rFonts w:ascii="Times New Roman" w:hAnsi="Times New Roman" w:cs="Times New Roman"/>
          <w:i/>
          <w:iCs/>
          <w:sz w:val="24"/>
          <w:szCs w:val="24"/>
          <w:lang w:val="de-DE"/>
        </w:rPr>
        <w:t xml:space="preserve">gende ersetzt durch </w:t>
      </w:r>
      <w:r w:rsidRPr="00FE6AF7">
        <w:rPr>
          <w:rFonts w:ascii="Times New Roman" w:hAnsi="Times New Roman" w:cs="Times New Roman"/>
          <w:i/>
          <w:iCs/>
          <w:sz w:val="24"/>
          <w:szCs w:val="24"/>
          <w:lang w:val="de-DE"/>
        </w:rPr>
        <w:lastRenderedPageBreak/>
        <w:t>Art. 15 Nr. </w:t>
      </w:r>
      <w:r w:rsidR="00C56627" w:rsidRPr="00FE6AF7">
        <w:rPr>
          <w:rFonts w:ascii="Times New Roman" w:hAnsi="Times New Roman" w:cs="Times New Roman"/>
          <w:i/>
          <w:iCs/>
          <w:sz w:val="24"/>
          <w:szCs w:val="24"/>
          <w:lang w:val="de-DE"/>
        </w:rPr>
        <w:t>2 des K.E. vom 9. Oktober 1998 (</w:t>
      </w:r>
      <w:r w:rsidRPr="00FE6AF7">
        <w:rPr>
          <w:rFonts w:ascii="Times New Roman" w:hAnsi="Times New Roman" w:cs="Times New Roman"/>
          <w:i/>
          <w:iCs/>
          <w:sz w:val="24"/>
          <w:szCs w:val="24"/>
          <w:lang w:val="de-DE"/>
        </w:rPr>
        <w:t>B.S. vom 28. Oktober 1998), Nr. </w:t>
      </w:r>
      <w:r w:rsidR="00C56627" w:rsidRPr="00FE6AF7">
        <w:rPr>
          <w:rFonts w:ascii="Times New Roman" w:hAnsi="Times New Roman" w:cs="Times New Roman"/>
          <w:i/>
          <w:iCs/>
          <w:sz w:val="24"/>
          <w:szCs w:val="24"/>
          <w:lang w:val="de-DE"/>
        </w:rPr>
        <w:t xml:space="preserve">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E9h</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w:t>
      </w:r>
      <w:r w:rsidR="00C56627" w:rsidRPr="00FE6AF7">
        <w:rPr>
          <w:rFonts w:ascii="Times New Roman" w:hAnsi="Times New Roman" w:cs="Times New Roman"/>
          <w:i/>
          <w:iCs/>
          <w:sz w:val="24"/>
          <w:szCs w:val="24"/>
          <w:lang w:val="de-DE"/>
        </w:rPr>
        <w:t>21 Nr</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20. Juli 1990 (B.</w:t>
      </w:r>
      <w:r w:rsidRPr="00FE6AF7">
        <w:rPr>
          <w:rFonts w:ascii="Times New Roman" w:hAnsi="Times New Roman" w:cs="Times New Roman"/>
          <w:i/>
          <w:iCs/>
          <w:sz w:val="24"/>
          <w:szCs w:val="24"/>
          <w:lang w:val="de-DE"/>
        </w:rPr>
        <w:t>S. vom 25. September 1990), Nr. </w:t>
      </w:r>
      <w:r w:rsidR="00C56627" w:rsidRPr="00FE6AF7">
        <w:rPr>
          <w:rFonts w:ascii="Times New Roman" w:hAnsi="Times New Roman" w:cs="Times New Roman"/>
          <w:i/>
          <w:iCs/>
          <w:sz w:val="24"/>
          <w:szCs w:val="24"/>
          <w:lang w:val="de-DE"/>
        </w:rPr>
        <w:t xml:space="preserve">3 </w:t>
      </w:r>
      <w:r w:rsidR="00E75F81"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E9i</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6 Abs. </w:t>
      </w:r>
      <w:r w:rsidR="00C56627" w:rsidRPr="00FE6AF7">
        <w:rPr>
          <w:rFonts w:ascii="Times New Roman" w:hAnsi="Times New Roman" w:cs="Times New Roman"/>
          <w:i/>
          <w:iCs/>
          <w:sz w:val="24"/>
          <w:szCs w:val="24"/>
          <w:lang w:val="de-DE"/>
        </w:rPr>
        <w:t>2 des K.E. vom 28. Dezember 2006 (B.S. vom 10</w:t>
      </w:r>
      <w:r w:rsidRPr="00FE6AF7">
        <w:rPr>
          <w:rFonts w:ascii="Times New Roman" w:hAnsi="Times New Roman" w:cs="Times New Roman"/>
          <w:i/>
          <w:iCs/>
          <w:sz w:val="24"/>
          <w:szCs w:val="24"/>
          <w:lang w:val="de-DE"/>
        </w:rPr>
        <w:t xml:space="preserve">. Januar 2007), </w:t>
      </w:r>
      <w:r w:rsidR="00D274B2" w:rsidRPr="00FE6AF7">
        <w:rPr>
          <w:rFonts w:ascii="Times New Roman" w:hAnsi="Times New Roman" w:cs="Times New Roman"/>
          <w:i/>
          <w:iCs/>
          <w:sz w:val="24"/>
          <w:szCs w:val="24"/>
          <w:lang w:val="de-DE"/>
        </w:rPr>
        <w:t>Nr. 3 "E9</w:t>
      </w:r>
      <w:r w:rsidR="008B5DB3">
        <w:rPr>
          <w:rFonts w:ascii="Times New Roman" w:hAnsi="Times New Roman" w:cs="Times New Roman"/>
          <w:i/>
          <w:iCs/>
          <w:sz w:val="24"/>
          <w:szCs w:val="24"/>
          <w:lang w:val="de-DE"/>
        </w:rPr>
        <w:t>j</w:t>
      </w:r>
      <w:r w:rsidR="00D274B2" w:rsidRPr="00FE6AF7">
        <w:rPr>
          <w:rFonts w:ascii="Times New Roman" w:hAnsi="Times New Roman" w:cs="Times New Roman"/>
          <w:i/>
          <w:iCs/>
          <w:sz w:val="24"/>
          <w:szCs w:val="24"/>
          <w:lang w:val="de-DE"/>
        </w:rPr>
        <w:t>" eingefügt durch Art.</w:t>
      </w:r>
      <w:r w:rsidR="00D274B2">
        <w:rPr>
          <w:rFonts w:ascii="Times New Roman" w:hAnsi="Times New Roman" w:cs="Times New Roman"/>
          <w:i/>
          <w:iCs/>
          <w:sz w:val="24"/>
          <w:szCs w:val="24"/>
          <w:lang w:val="de-DE"/>
        </w:rPr>
        <w:t xml:space="preserve"> 20 des K.E. vom 30. Juli 2022 (B.S. vom 15. September 2022), </w:t>
      </w:r>
      <w:r w:rsidRPr="00FE6AF7">
        <w:rPr>
          <w:rFonts w:ascii="Times New Roman" w:hAnsi="Times New Roman" w:cs="Times New Roman"/>
          <w:i/>
          <w:iCs/>
          <w:sz w:val="24"/>
          <w:szCs w:val="24"/>
          <w:lang w:val="de-DE"/>
        </w:rPr>
        <w:t>Nr. 3 Buchstabe </w:t>
      </w:r>
      <w:r w:rsidR="00C56627" w:rsidRPr="00FE6AF7">
        <w:rPr>
          <w:rFonts w:ascii="Times New Roman" w:hAnsi="Times New Roman" w:cs="Times New Roman"/>
          <w:i/>
          <w:iCs/>
          <w:sz w:val="24"/>
          <w:szCs w:val="24"/>
          <w:lang w:val="de-DE"/>
        </w:rPr>
        <w:t>a) Abs.</w:t>
      </w:r>
      <w:r w:rsidRPr="00FE6AF7">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erster Gedan</w:t>
      </w:r>
      <w:r w:rsidRPr="00FE6AF7">
        <w:rPr>
          <w:rFonts w:ascii="Times New Roman" w:hAnsi="Times New Roman" w:cs="Times New Roman"/>
          <w:i/>
          <w:iCs/>
          <w:sz w:val="24"/>
          <w:szCs w:val="24"/>
          <w:lang w:val="de-DE"/>
        </w:rPr>
        <w:t>kenstrich abgeändert durch Art. </w:t>
      </w:r>
      <w:r w:rsidR="00C56627" w:rsidRPr="00FE6AF7">
        <w:rPr>
          <w:rFonts w:ascii="Times New Roman" w:hAnsi="Times New Roman" w:cs="Times New Roman"/>
          <w:i/>
          <w:iCs/>
          <w:sz w:val="24"/>
          <w:szCs w:val="24"/>
          <w:lang w:val="de-DE"/>
        </w:rPr>
        <w:t>9 Nr. 1 des K.E. vom 23. Jun</w:t>
      </w:r>
      <w:r w:rsidR="0001481D" w:rsidRPr="00FE6AF7">
        <w:rPr>
          <w:rFonts w:ascii="Times New Roman" w:hAnsi="Times New Roman" w:cs="Times New Roman"/>
          <w:i/>
          <w:iCs/>
          <w:sz w:val="24"/>
          <w:szCs w:val="24"/>
          <w:lang w:val="de-DE"/>
        </w:rPr>
        <w:t xml:space="preserve">i 1978 (B.S. vom 28. Juni 1978), </w:t>
      </w:r>
      <w:r w:rsidRPr="00FE6AF7">
        <w:rPr>
          <w:rFonts w:ascii="Times New Roman" w:hAnsi="Times New Roman" w:cs="Times New Roman"/>
          <w:i/>
          <w:iCs/>
          <w:sz w:val="24"/>
          <w:szCs w:val="24"/>
          <w:lang w:val="de-DE"/>
        </w:rPr>
        <w:t>Abs. 2 eingefügt durch Art. </w:t>
      </w:r>
      <w:r w:rsidR="00C56627" w:rsidRPr="00FE6AF7">
        <w:rPr>
          <w:rFonts w:ascii="Times New Roman" w:hAnsi="Times New Roman" w:cs="Times New Roman"/>
          <w:i/>
          <w:iCs/>
          <w:sz w:val="24"/>
          <w:szCs w:val="24"/>
          <w:lang w:val="de-DE"/>
        </w:rPr>
        <w:t>31 Nr. 3 des K.E. vom 18. September 1991 (B.S. vom 23.</w:t>
      </w:r>
      <w:r w:rsidRPr="00FE6AF7">
        <w:rPr>
          <w:rFonts w:ascii="Times New Roman" w:hAnsi="Times New Roman" w:cs="Times New Roman"/>
          <w:i/>
          <w:iCs/>
          <w:sz w:val="24"/>
          <w:szCs w:val="24"/>
          <w:lang w:val="de-DE"/>
        </w:rPr>
        <w:t> Oktober 1991), Nr. 3 Buchstabe </w:t>
      </w:r>
      <w:r w:rsidR="00C56627" w:rsidRPr="00FE6AF7">
        <w:rPr>
          <w:rFonts w:ascii="Times New Roman" w:hAnsi="Times New Roman" w:cs="Times New Roman"/>
          <w:i/>
          <w:iCs/>
          <w:sz w:val="24"/>
          <w:szCs w:val="24"/>
          <w:lang w:val="de-DE"/>
        </w:rPr>
        <w:t>b) Abs.</w:t>
      </w:r>
      <w:r w:rsidRPr="00FE6AF7">
        <w:rPr>
          <w:rFonts w:ascii="Times New Roman" w:hAnsi="Times New Roman" w:cs="Times New Roman"/>
          <w:i/>
          <w:iCs/>
          <w:sz w:val="24"/>
          <w:szCs w:val="24"/>
          <w:lang w:val="de-DE"/>
        </w:rPr>
        <w:t> 2 und 3 eingefügt durch Art. 31 Nr. </w:t>
      </w:r>
      <w:r w:rsidR="00C56627" w:rsidRPr="00FE6AF7">
        <w:rPr>
          <w:rFonts w:ascii="Times New Roman" w:hAnsi="Times New Roman" w:cs="Times New Roman"/>
          <w:i/>
          <w:iCs/>
          <w:sz w:val="24"/>
          <w:szCs w:val="24"/>
          <w:lang w:val="de-DE"/>
        </w:rPr>
        <w:t>4 des K.E. vom 18. September 1991 (B.S. vom 23. Oktober 1</w:t>
      </w:r>
      <w:r w:rsidRPr="00FE6AF7">
        <w:rPr>
          <w:rFonts w:ascii="Times New Roman" w:hAnsi="Times New Roman" w:cs="Times New Roman"/>
          <w:i/>
          <w:iCs/>
          <w:sz w:val="24"/>
          <w:szCs w:val="24"/>
          <w:lang w:val="de-DE"/>
        </w:rPr>
        <w:t>991), Nr. 3 Buchstabe c) eingefügt durch Art. 9 Nr. </w:t>
      </w:r>
      <w:r w:rsidR="00C56627" w:rsidRPr="00FE6AF7">
        <w:rPr>
          <w:rFonts w:ascii="Times New Roman" w:hAnsi="Times New Roman" w:cs="Times New Roman"/>
          <w:i/>
          <w:iCs/>
          <w:sz w:val="24"/>
          <w:szCs w:val="24"/>
          <w:lang w:val="de-DE"/>
        </w:rPr>
        <w:t>2 des K.E. vom 23. Juni 1978 (B.S. vom 28. Juni 1978</w:t>
      </w:r>
      <w:r w:rsidRPr="00FE6AF7">
        <w:rPr>
          <w:rFonts w:ascii="Times New Roman" w:hAnsi="Times New Roman" w:cs="Times New Roman"/>
          <w:i/>
          <w:iCs/>
          <w:sz w:val="24"/>
          <w:szCs w:val="24"/>
          <w:lang w:val="de-DE"/>
        </w:rPr>
        <w:t>), Abs. 1 abgeändert durch Art. </w:t>
      </w:r>
      <w:r w:rsidR="00C56627" w:rsidRPr="00FE6AF7">
        <w:rPr>
          <w:rFonts w:ascii="Times New Roman" w:hAnsi="Times New Roman" w:cs="Times New Roman"/>
          <w:i/>
          <w:iCs/>
          <w:sz w:val="24"/>
          <w:szCs w:val="24"/>
          <w:lang w:val="de-DE"/>
        </w:rPr>
        <w:t>35 des K.E. vom 4. Ap</w:t>
      </w:r>
      <w:r w:rsidR="007B3D2C" w:rsidRPr="00FE6AF7">
        <w:rPr>
          <w:rFonts w:ascii="Times New Roman" w:hAnsi="Times New Roman" w:cs="Times New Roman"/>
          <w:i/>
          <w:iCs/>
          <w:sz w:val="24"/>
          <w:szCs w:val="24"/>
          <w:lang w:val="de-DE"/>
        </w:rPr>
        <w:t xml:space="preserve">ril 2003 (B.S. vom 8. Mai 2003), </w:t>
      </w:r>
      <w:r w:rsidR="00C56627" w:rsidRPr="00FE6AF7">
        <w:rPr>
          <w:rFonts w:ascii="Times New Roman" w:hAnsi="Times New Roman" w:cs="Times New Roman"/>
          <w:i/>
          <w:iCs/>
          <w:sz w:val="24"/>
          <w:szCs w:val="24"/>
          <w:lang w:val="de-DE"/>
        </w:rPr>
        <w:t>Abs.</w:t>
      </w:r>
      <w:r w:rsidRPr="00FE6AF7">
        <w:rPr>
          <w:rFonts w:ascii="Times New Roman" w:hAnsi="Times New Roman" w:cs="Times New Roman"/>
          <w:i/>
          <w:iCs/>
          <w:sz w:val="24"/>
          <w:szCs w:val="24"/>
          <w:lang w:val="de-DE"/>
        </w:rPr>
        <w:t> 2 eingefügt durch Art. 31 Nr. </w:t>
      </w:r>
      <w:r w:rsidR="00C56627" w:rsidRPr="00FE6AF7">
        <w:rPr>
          <w:rFonts w:ascii="Times New Roman" w:hAnsi="Times New Roman" w:cs="Times New Roman"/>
          <w:i/>
          <w:iCs/>
          <w:sz w:val="24"/>
          <w:szCs w:val="24"/>
          <w:lang w:val="de-DE"/>
        </w:rPr>
        <w:t>5 des K.E. vom 18. September 1991 (B.S. vom 23.</w:t>
      </w:r>
      <w:r w:rsidRPr="00FE6AF7">
        <w:rPr>
          <w:rFonts w:ascii="Times New Roman" w:hAnsi="Times New Roman" w:cs="Times New Roman"/>
          <w:i/>
          <w:iCs/>
          <w:sz w:val="24"/>
          <w:szCs w:val="24"/>
          <w:lang w:val="de-DE"/>
        </w:rPr>
        <w:t> Oktober 1991), Nr. 3 Buchstabe d) eingefügt durch Art. </w:t>
      </w:r>
      <w:r w:rsidR="00C56627" w:rsidRPr="00FE6AF7">
        <w:rPr>
          <w:rFonts w:ascii="Times New Roman" w:hAnsi="Times New Roman" w:cs="Times New Roman"/>
          <w:i/>
          <w:iCs/>
          <w:sz w:val="24"/>
          <w:szCs w:val="24"/>
          <w:lang w:val="de-DE"/>
        </w:rPr>
        <w:t>3 des K.E. vom 1. Juni 1984 (B.S. vom 28. Juni 1984) un</w:t>
      </w:r>
      <w:r w:rsidRPr="00FE6AF7">
        <w:rPr>
          <w:rFonts w:ascii="Times New Roman" w:hAnsi="Times New Roman" w:cs="Times New Roman"/>
          <w:i/>
          <w:iCs/>
          <w:sz w:val="24"/>
          <w:szCs w:val="24"/>
          <w:lang w:val="de-DE"/>
        </w:rPr>
        <w:t xml:space="preserve">d ersetzt durch Art. 5 des K.E. </w:t>
      </w:r>
      <w:r w:rsidR="00C56627" w:rsidRPr="00FE6AF7">
        <w:rPr>
          <w:rFonts w:ascii="Times New Roman" w:hAnsi="Times New Roman" w:cs="Times New Roman"/>
          <w:i/>
          <w:iCs/>
          <w:sz w:val="24"/>
          <w:szCs w:val="24"/>
          <w:lang w:val="de-DE"/>
        </w:rPr>
        <w:t xml:space="preserve">vom 9. Januar 2007 </w:t>
      </w:r>
      <w:r w:rsidRPr="00FE6AF7">
        <w:rPr>
          <w:rFonts w:ascii="Times New Roman" w:hAnsi="Times New Roman" w:cs="Times New Roman"/>
          <w:i/>
          <w:iCs/>
          <w:sz w:val="24"/>
          <w:szCs w:val="24"/>
          <w:lang w:val="de-DE"/>
        </w:rPr>
        <w:t>(B.S. vom 24. Januar 2007), Nr. 3 Buchstabe </w:t>
      </w:r>
      <w:r w:rsidR="00C56627" w:rsidRPr="00FE6AF7">
        <w:rPr>
          <w:rFonts w:ascii="Times New Roman" w:hAnsi="Times New Roman" w:cs="Times New Roman"/>
          <w:i/>
          <w:iCs/>
          <w:sz w:val="24"/>
          <w:szCs w:val="24"/>
          <w:lang w:val="de-DE"/>
        </w:rPr>
        <w:t>e) eingefügt durch Art. 3 des K</w:t>
      </w:r>
      <w:r w:rsidRPr="00FE6AF7">
        <w:rPr>
          <w:rFonts w:ascii="Times New Roman" w:hAnsi="Times New Roman" w:cs="Times New Roman"/>
          <w:i/>
          <w:iCs/>
          <w:sz w:val="24"/>
          <w:szCs w:val="24"/>
          <w:lang w:val="de-DE"/>
        </w:rPr>
        <w:t xml:space="preserve">.E. vom 1. Juni 1984 (B.S. </w:t>
      </w:r>
      <w:r w:rsidR="00C56627" w:rsidRPr="00FE6AF7">
        <w:rPr>
          <w:rFonts w:ascii="Times New Roman" w:hAnsi="Times New Roman" w:cs="Times New Roman"/>
          <w:i/>
          <w:iCs/>
          <w:sz w:val="24"/>
          <w:szCs w:val="24"/>
          <w:lang w:val="de-DE"/>
        </w:rPr>
        <w:t>vom 28. Juni 1984), Nr. 3 Buchstabe f) eingefügt durch Art. 24 Nr. 2 des K.E. vom 20. Juli 199</w:t>
      </w:r>
      <w:r w:rsidRPr="00FE6AF7">
        <w:rPr>
          <w:rFonts w:ascii="Times New Roman" w:hAnsi="Times New Roman" w:cs="Times New Roman"/>
          <w:i/>
          <w:iCs/>
          <w:sz w:val="24"/>
          <w:szCs w:val="24"/>
          <w:lang w:val="de-DE"/>
        </w:rPr>
        <w:t>0 (B.S. vom 25. September 1990)</w:t>
      </w:r>
      <w:r w:rsidR="00A367AE">
        <w:rPr>
          <w:rFonts w:ascii="Times New Roman" w:hAnsi="Times New Roman" w:cs="Times New Roman"/>
          <w:i/>
          <w:iCs/>
          <w:sz w:val="24"/>
          <w:szCs w:val="24"/>
          <w:lang w:val="de-DE"/>
        </w:rPr>
        <w:t xml:space="preserve"> und ersetzt durch Art. 10 des G. vom 15. Mai 2022 (B.S. vom 15. Juni 2022)</w:t>
      </w:r>
      <w:r w:rsidRPr="00FE6AF7">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Nr. 3 Buchstabe g) eingefügt durch Art. 31 Nr. 7 des K.E. vom 18. September 1991 (B.S. vom 23. Oktober 1991)</w:t>
      </w:r>
      <w:r w:rsidR="003713E1">
        <w:rPr>
          <w:rFonts w:ascii="Times New Roman" w:hAnsi="Times New Roman" w:cs="Times New Roman"/>
          <w:i/>
          <w:iCs/>
          <w:sz w:val="24"/>
          <w:szCs w:val="24"/>
          <w:lang w:val="de-DE"/>
        </w:rPr>
        <w:t>, Nr. 3 Buchstabe h) eingefügt durch Art. 18 des K.E. vom 29. Januar 2014 (B.S. vom 13. Februar 2014)</w:t>
      </w:r>
      <w:r w:rsidR="00D274B2">
        <w:rPr>
          <w:rFonts w:ascii="Times New Roman" w:hAnsi="Times New Roman" w:cs="Times New Roman"/>
          <w:i/>
          <w:iCs/>
          <w:sz w:val="24"/>
          <w:szCs w:val="24"/>
          <w:lang w:val="de-DE"/>
        </w:rPr>
        <w:t>, Nr. 3 Buchstabe h) Abs. 1 abgeändert durch Art. 21 Nr. 1 Buchstabe a) des K.E. vom 30. Juli 2022 (B.S. vom 15. September 2022)</w:t>
      </w:r>
      <w:r w:rsidR="00B3404C">
        <w:rPr>
          <w:rFonts w:ascii="Times New Roman" w:hAnsi="Times New Roman" w:cs="Times New Roman"/>
          <w:i/>
          <w:iCs/>
          <w:sz w:val="24"/>
          <w:szCs w:val="24"/>
          <w:lang w:val="de-DE"/>
        </w:rPr>
        <w:t>,</w:t>
      </w:r>
      <w:r w:rsidR="00D274B2">
        <w:rPr>
          <w:rFonts w:ascii="Times New Roman" w:hAnsi="Times New Roman" w:cs="Times New Roman"/>
          <w:i/>
          <w:iCs/>
          <w:sz w:val="24"/>
          <w:szCs w:val="24"/>
          <w:lang w:val="de-DE"/>
        </w:rPr>
        <w:t xml:space="preserve"> Nr. 3 Buchstabe h) Legende Zusatzschild ersetzt durch Art. 21 Nr. 1 </w:t>
      </w:r>
      <w:r w:rsidR="008B5DB3">
        <w:rPr>
          <w:rFonts w:ascii="Times New Roman" w:hAnsi="Times New Roman" w:cs="Times New Roman"/>
          <w:i/>
          <w:iCs/>
          <w:sz w:val="24"/>
          <w:szCs w:val="24"/>
          <w:lang w:val="de-DE"/>
        </w:rPr>
        <w:t xml:space="preserve">Buchstabe b) </w:t>
      </w:r>
      <w:r w:rsidR="00D274B2">
        <w:rPr>
          <w:rFonts w:ascii="Times New Roman" w:hAnsi="Times New Roman" w:cs="Times New Roman"/>
          <w:i/>
          <w:iCs/>
          <w:sz w:val="24"/>
          <w:szCs w:val="24"/>
          <w:lang w:val="de-DE"/>
        </w:rPr>
        <w:t xml:space="preserve">des K.E. vom 30. Juli 2022 (B.S. vom 15. September 2022), Nr. 3 Buchstabe h) Abs. 2 eingefügt durch Art. 21 Nr. 2 </w:t>
      </w:r>
      <w:r w:rsidR="008B5DB3">
        <w:rPr>
          <w:rFonts w:ascii="Times New Roman" w:hAnsi="Times New Roman" w:cs="Times New Roman"/>
          <w:i/>
          <w:iCs/>
          <w:sz w:val="24"/>
          <w:szCs w:val="24"/>
          <w:lang w:val="de-DE"/>
        </w:rPr>
        <w:t xml:space="preserve"> des K.E. vom 30. Juli 2022 (B.S. vom 15. September 2022)</w:t>
      </w:r>
      <w:r w:rsidR="00705779">
        <w:rPr>
          <w:rFonts w:ascii="Times New Roman" w:hAnsi="Times New Roman" w:cs="Times New Roman"/>
          <w:i/>
          <w:iCs/>
          <w:sz w:val="24"/>
          <w:szCs w:val="24"/>
          <w:lang w:val="de-DE"/>
        </w:rPr>
        <w:t>,</w:t>
      </w:r>
      <w:r w:rsidR="003713E1">
        <w:rPr>
          <w:rFonts w:ascii="Times New Roman" w:hAnsi="Times New Roman" w:cs="Times New Roman"/>
          <w:i/>
          <w:iCs/>
          <w:sz w:val="24"/>
          <w:szCs w:val="24"/>
          <w:lang w:val="de-DE"/>
        </w:rPr>
        <w:t xml:space="preserve"> </w:t>
      </w:r>
      <w:r w:rsidR="00705779">
        <w:rPr>
          <w:rFonts w:ascii="Times New Roman" w:hAnsi="Times New Roman" w:cs="Times New Roman"/>
          <w:i/>
          <w:iCs/>
          <w:sz w:val="24"/>
          <w:szCs w:val="24"/>
          <w:lang w:val="de-DE"/>
        </w:rPr>
        <w:t>Nr. 3 Buchstabe i) und j) eingefügt durch Art. 28 des K.E. vom 21. Juli 2016 (B.S. vom 9. September 2016)</w:t>
      </w:r>
      <w:r w:rsidR="00552FE3">
        <w:rPr>
          <w:rFonts w:ascii="Times New Roman" w:hAnsi="Times New Roman" w:cs="Times New Roman"/>
          <w:i/>
          <w:iCs/>
          <w:sz w:val="24"/>
          <w:szCs w:val="24"/>
          <w:lang w:val="de-DE"/>
        </w:rPr>
        <w:t>, Nr. 3 Buchstabe k) eingefügt durch Art. 4</w:t>
      </w:r>
      <w:r w:rsidR="00552FE3" w:rsidRPr="00552FE3">
        <w:rPr>
          <w:rFonts w:ascii="Times New Roman" w:hAnsi="Times New Roman" w:cs="Times New Roman"/>
          <w:i/>
          <w:iCs/>
          <w:sz w:val="24"/>
          <w:szCs w:val="24"/>
          <w:lang w:val="de-DE"/>
        </w:rPr>
        <w:t xml:space="preserve"> des K.E. vom 2. Oktober 2023 (B.S. vom 8. Januar 2024)</w:t>
      </w:r>
      <w:r w:rsidR="00705779">
        <w:rPr>
          <w:rFonts w:ascii="Times New Roman" w:hAnsi="Times New Roman" w:cs="Times New Roman"/>
          <w:i/>
          <w:iCs/>
          <w:sz w:val="24"/>
          <w:szCs w:val="24"/>
          <w:lang w:val="de-DE"/>
        </w:rPr>
        <w:t>;</w:t>
      </w:r>
      <w:r w:rsidR="00A367AE">
        <w:rPr>
          <w:rFonts w:ascii="Times New Roman" w:hAnsi="Times New Roman" w:cs="Times New Roman"/>
          <w:i/>
          <w:iCs/>
          <w:sz w:val="24"/>
          <w:szCs w:val="24"/>
          <w:lang w:val="de-DE"/>
        </w:rPr>
        <w:t xml:space="preserve"> Art. 70.2.2</w:t>
      </w:r>
      <w:r w:rsidR="00C94633">
        <w:rPr>
          <w:rFonts w:ascii="Times New Roman" w:hAnsi="Times New Roman" w:cs="Times New Roman"/>
          <w:i/>
          <w:iCs/>
          <w:sz w:val="24"/>
          <w:szCs w:val="24"/>
          <w:lang w:val="de-DE"/>
        </w:rPr>
        <w:t xml:space="preserve"> Überschrift</w:t>
      </w:r>
      <w:r w:rsidR="00A367AE">
        <w:rPr>
          <w:rFonts w:ascii="Times New Roman" w:hAnsi="Times New Roman" w:cs="Times New Roman"/>
          <w:i/>
          <w:iCs/>
          <w:sz w:val="24"/>
          <w:szCs w:val="24"/>
          <w:lang w:val="de-DE"/>
        </w:rPr>
        <w:t xml:space="preserve"> </w:t>
      </w:r>
      <w:r w:rsidR="00C94633">
        <w:rPr>
          <w:rFonts w:ascii="Times New Roman" w:hAnsi="Times New Roman" w:cs="Times New Roman"/>
          <w:i/>
          <w:iCs/>
          <w:sz w:val="24"/>
          <w:szCs w:val="24"/>
          <w:lang w:val="de-DE"/>
        </w:rPr>
        <w:t>abgeändert durch Art. 14 Nr. 1 des K.E</w:t>
      </w:r>
      <w:r w:rsidR="00AB36D0">
        <w:rPr>
          <w:rFonts w:ascii="Times New Roman" w:hAnsi="Times New Roman" w:cs="Times New Roman"/>
          <w:i/>
          <w:iCs/>
          <w:sz w:val="24"/>
          <w:szCs w:val="24"/>
          <w:lang w:val="de-DE"/>
        </w:rPr>
        <w:t>.</w:t>
      </w:r>
      <w:r w:rsidR="00C94633">
        <w:rPr>
          <w:rFonts w:ascii="Times New Roman" w:hAnsi="Times New Roman" w:cs="Times New Roman"/>
          <w:i/>
          <w:iCs/>
          <w:sz w:val="24"/>
          <w:szCs w:val="24"/>
          <w:lang w:val="de-DE"/>
        </w:rPr>
        <w:t xml:space="preserve"> vom 12. März 2023 (B.S. vom 16. März 2023); </w:t>
      </w:r>
      <w:r w:rsidR="00527F3B">
        <w:rPr>
          <w:rFonts w:ascii="Times New Roman" w:hAnsi="Times New Roman" w:cs="Times New Roman"/>
          <w:i/>
          <w:iCs/>
          <w:sz w:val="24"/>
          <w:szCs w:val="24"/>
          <w:lang w:val="de-DE"/>
        </w:rPr>
        <w:t xml:space="preserve">Art. 70.2.2 </w:t>
      </w:r>
      <w:r w:rsidR="00C94633">
        <w:rPr>
          <w:rFonts w:ascii="Times New Roman" w:hAnsi="Times New Roman" w:cs="Times New Roman"/>
          <w:i/>
          <w:iCs/>
          <w:sz w:val="24"/>
          <w:szCs w:val="24"/>
          <w:lang w:val="de-DE"/>
        </w:rPr>
        <w:t>Nr. 1 Abs. 1 abgeändert durch Art. 14 Nr. 1 des K.E</w:t>
      </w:r>
      <w:r w:rsidR="00AB36D0">
        <w:rPr>
          <w:rFonts w:ascii="Times New Roman" w:hAnsi="Times New Roman" w:cs="Times New Roman"/>
          <w:i/>
          <w:iCs/>
          <w:sz w:val="24"/>
          <w:szCs w:val="24"/>
          <w:lang w:val="de-DE"/>
        </w:rPr>
        <w:t>.</w:t>
      </w:r>
      <w:r w:rsidR="00C94633">
        <w:rPr>
          <w:rFonts w:ascii="Times New Roman" w:hAnsi="Times New Roman" w:cs="Times New Roman"/>
          <w:i/>
          <w:iCs/>
          <w:sz w:val="24"/>
          <w:szCs w:val="24"/>
          <w:lang w:val="de-DE"/>
        </w:rPr>
        <w:t xml:space="preserve"> vom 12. März 2023 (B.S. vom 16. März 2023); </w:t>
      </w:r>
      <w:r w:rsidR="00527F3B">
        <w:rPr>
          <w:rFonts w:ascii="Times New Roman" w:hAnsi="Times New Roman" w:cs="Times New Roman"/>
          <w:i/>
          <w:iCs/>
          <w:sz w:val="24"/>
          <w:szCs w:val="24"/>
          <w:lang w:val="de-DE"/>
        </w:rPr>
        <w:t xml:space="preserve">Art. 70.2.2 </w:t>
      </w:r>
      <w:r w:rsidR="00A367AE">
        <w:rPr>
          <w:rFonts w:ascii="Times New Roman" w:hAnsi="Times New Roman" w:cs="Times New Roman"/>
          <w:i/>
          <w:iCs/>
          <w:sz w:val="24"/>
          <w:szCs w:val="24"/>
          <w:lang w:val="de-DE"/>
        </w:rPr>
        <w:t>Nr. 1</w:t>
      </w:r>
      <w:r w:rsidR="00C94633">
        <w:rPr>
          <w:rFonts w:ascii="Times New Roman" w:hAnsi="Times New Roman" w:cs="Times New Roman"/>
          <w:i/>
          <w:iCs/>
          <w:sz w:val="24"/>
          <w:szCs w:val="24"/>
          <w:lang w:val="de-DE"/>
        </w:rPr>
        <w:t xml:space="preserve"> </w:t>
      </w:r>
      <w:r w:rsidR="00A367AE">
        <w:rPr>
          <w:rFonts w:ascii="Times New Roman" w:hAnsi="Times New Roman" w:cs="Times New Roman"/>
          <w:i/>
          <w:iCs/>
          <w:sz w:val="24"/>
          <w:szCs w:val="24"/>
          <w:lang w:val="de-DE"/>
        </w:rPr>
        <w:t>Abs. 2 abgeändert durch Art. 11 des G. vom 15. Mai 2022 (B.S. vom 15. Juni 2022);</w:t>
      </w:r>
      <w:r w:rsidR="00705779">
        <w:rPr>
          <w:rFonts w:ascii="Times New Roman" w:hAnsi="Times New Roman" w:cs="Times New Roman"/>
          <w:i/>
          <w:iCs/>
          <w:sz w:val="24"/>
          <w:szCs w:val="24"/>
          <w:lang w:val="de-DE"/>
        </w:rPr>
        <w:t xml:space="preserve"> </w:t>
      </w:r>
      <w:r w:rsidR="00527F3B">
        <w:rPr>
          <w:rFonts w:ascii="Times New Roman" w:hAnsi="Times New Roman" w:cs="Times New Roman"/>
          <w:i/>
          <w:iCs/>
          <w:sz w:val="24"/>
          <w:szCs w:val="24"/>
          <w:lang w:val="de-DE"/>
        </w:rPr>
        <w:t>Art. 70.2.2 Nr. 1 Abs. 4 einleitende Bestimmung abgeändert durch Art. 14 Nr. 1 des K.E</w:t>
      </w:r>
      <w:r w:rsidR="00DD04FC">
        <w:rPr>
          <w:rFonts w:ascii="Times New Roman" w:hAnsi="Times New Roman" w:cs="Times New Roman"/>
          <w:i/>
          <w:iCs/>
          <w:sz w:val="24"/>
          <w:szCs w:val="24"/>
          <w:lang w:val="de-DE"/>
        </w:rPr>
        <w:t>.</w:t>
      </w:r>
      <w:r w:rsidR="00527F3B">
        <w:rPr>
          <w:rFonts w:ascii="Times New Roman" w:hAnsi="Times New Roman" w:cs="Times New Roman"/>
          <w:i/>
          <w:iCs/>
          <w:sz w:val="24"/>
          <w:szCs w:val="24"/>
          <w:lang w:val="de-DE"/>
        </w:rPr>
        <w:t xml:space="preserve"> vom 12. März 2023 (B.S. vom 16. März 2023); Art. 70.2.2 Nr. 2 Abs. 1 abgeändert durch Art. 14 Nr. 2 des K.E</w:t>
      </w:r>
      <w:r w:rsidR="00AB36D0">
        <w:rPr>
          <w:rFonts w:ascii="Times New Roman" w:hAnsi="Times New Roman" w:cs="Times New Roman"/>
          <w:i/>
          <w:iCs/>
          <w:sz w:val="24"/>
          <w:szCs w:val="24"/>
          <w:lang w:val="de-DE"/>
        </w:rPr>
        <w:t>.</w:t>
      </w:r>
      <w:r w:rsidR="00527F3B">
        <w:rPr>
          <w:rFonts w:ascii="Times New Roman" w:hAnsi="Times New Roman" w:cs="Times New Roman"/>
          <w:i/>
          <w:iCs/>
          <w:sz w:val="24"/>
          <w:szCs w:val="24"/>
          <w:lang w:val="de-DE"/>
        </w:rPr>
        <w:t xml:space="preserve"> vom 12. März 2023 (B.S. vom 16. März 2023); </w:t>
      </w:r>
      <w:r w:rsidR="003713E1">
        <w:rPr>
          <w:rFonts w:ascii="Times New Roman" w:hAnsi="Times New Roman" w:cs="Times New Roman"/>
          <w:i/>
          <w:iCs/>
          <w:sz w:val="24"/>
          <w:szCs w:val="24"/>
          <w:lang w:val="de-DE"/>
        </w:rPr>
        <w:t xml:space="preserve">Art. 70.3 einziger Absatz Buchstabe a) </w:t>
      </w:r>
      <w:r w:rsidR="000B7AB6">
        <w:rPr>
          <w:rFonts w:ascii="Times New Roman" w:hAnsi="Times New Roman" w:cs="Times New Roman"/>
          <w:i/>
          <w:iCs/>
          <w:sz w:val="24"/>
          <w:szCs w:val="24"/>
          <w:lang w:val="de-DE"/>
        </w:rPr>
        <w:t>abgeändert durch Art. 19 des K.E. vom 29. Januar 2014 (B.S. vom 13. Februar 2014)</w:t>
      </w:r>
      <w:r w:rsidR="00C56627" w:rsidRPr="00FE6AF7">
        <w:rPr>
          <w:rFonts w:ascii="Times New Roman" w:hAnsi="Times New Roman" w:cs="Times New Roman"/>
          <w:i/>
          <w:iCs/>
          <w:sz w:val="24"/>
          <w:szCs w:val="24"/>
          <w:lang w:val="de-DE"/>
        </w:rPr>
        <w:t>; Art.</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70</w:t>
      </w:r>
      <w:r w:rsidRPr="00FE6AF7">
        <w:rPr>
          <w:rFonts w:ascii="Times New Roman" w:hAnsi="Times New Roman" w:cs="Times New Roman"/>
          <w:i/>
          <w:iCs/>
          <w:sz w:val="24"/>
          <w:szCs w:val="24"/>
          <w:lang w:val="de-DE"/>
        </w:rPr>
        <w:t>.4 aufgehoben durch Art. 31 Nr. </w:t>
      </w:r>
      <w:r w:rsidR="00C56627" w:rsidRPr="00FE6AF7">
        <w:rPr>
          <w:rFonts w:ascii="Times New Roman" w:hAnsi="Times New Roman" w:cs="Times New Roman"/>
          <w:i/>
          <w:iCs/>
          <w:sz w:val="24"/>
          <w:szCs w:val="24"/>
          <w:lang w:val="de-DE"/>
        </w:rPr>
        <w:t>8 des K.E. vom 18. September 1991 (B.S. vom 23. Oktober 1991); Art.</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70.5 eingefügt durch Art.</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24 Nr. 3 des K.E. vom 20. Juli 1990 (B.S. vom 25. September 1990) und aufgehoben durch Art.</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31 Nr.</w:t>
      </w:r>
      <w:r w:rsidR="00527F3B">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8 des K.E. vom 18. September 1991 (B.S. vom 23. Oktober 1991)] </w:t>
      </w:r>
    </w:p>
    <w:p w14:paraId="57B3B592" w14:textId="77777777" w:rsidR="008C6227" w:rsidRPr="00FE6AF7" w:rsidRDefault="008C62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24498519" w14:textId="77777777" w:rsidR="008C6227" w:rsidRPr="00FE6AF7" w:rsidRDefault="008C62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3383C88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71</w:t>
      </w:r>
      <w:r w:rsidRPr="00FE6AF7">
        <w:rPr>
          <w:rFonts w:ascii="Times New Roman" w:hAnsi="Times New Roman" w:cs="Times New Roman"/>
          <w:sz w:val="24"/>
          <w:szCs w:val="24"/>
          <w:lang w:val="de-DE"/>
        </w:rPr>
        <w:t xml:space="preserve"> - Hinweisschilder</w:t>
      </w:r>
    </w:p>
    <w:p w14:paraId="61AFCE1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81F7F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71.1 Hinweisschilder werden dort aufgestellt, wo sie in Anbetracht der Art des Hinweises, den sie geben, zweckdienlich sind.</w:t>
      </w:r>
    </w:p>
    <w:p w14:paraId="051172C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96D05C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den Wegweisern zu einer Autobahn und auf den Wegweisern auf der Autobahn selbst werden die Namen der ausländischen Bestimmungsorte jeweils in der Sprache des Landes angegeben, in dem die Bestimmungsorte sich befinden.</w:t>
      </w:r>
    </w:p>
    <w:p w14:paraId="3684443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B39DB6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Sind diese Namen aufgrund der Anwendung der koordinierten Gesetze über den Sprachengebrauch in Verwaltungsangelegenheiten nicht schon auf diesen Wegweisern vorhanden, werden sie nach oder unter den erwähnten Bestimmungsorten in anderen Lettern und zwischen Klammern hinzugefügt.]</w:t>
      </w:r>
    </w:p>
    <w:p w14:paraId="45A2EE1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93A804"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71.2 Die wichtigsten Hinweisschilder sind nachstehend abgebildet. In besonderen Fällen können auch andere rechteckige Hinweisschilder mit einer weißen Aufschrift oder einem weißen Sinnbild auf blauem Grund benutzt werden.</w:t>
      </w:r>
    </w:p>
    <w:p w14:paraId="39A170E1" w14:textId="77777777" w:rsidR="004E5B8D" w:rsidRPr="00FE6AF7" w:rsidRDefault="004E5B8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64"/>
      </w:tblGrid>
      <w:tr w:rsidR="00CD192A" w:rsidRPr="00FE6AF7" w14:paraId="3F8EB87B" w14:textId="77777777" w:rsidTr="003F4332">
        <w:tc>
          <w:tcPr>
            <w:tcW w:w="4663" w:type="dxa"/>
          </w:tcPr>
          <w:p w14:paraId="01742FE6" w14:textId="2AB1B764"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F1a und F1b</w:t>
            </w:r>
          </w:p>
          <w:p w14:paraId="615E3AF5"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7708AFE1"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Arial" w:hAnsi="Arial" w:cs="Arial"/>
                <w:noProof/>
                <w:sz w:val="18"/>
                <w:szCs w:val="18"/>
                <w:lang w:eastAsia="fr-BE"/>
              </w:rPr>
              <w:drawing>
                <wp:inline distT="0" distB="0" distL="0" distR="0" wp14:anchorId="27AD3F6A" wp14:editId="3C6697DB">
                  <wp:extent cx="1512000" cy="977588"/>
                  <wp:effectExtent l="0" t="0" r="0" b="0"/>
                  <wp:docPr id="134" name="Image 134" descr="http://www.code-de-la-route.be/images/stories/verkeerstekens/F/f1a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ttp://www.code-de-la-route.be/images/stories/verkeerstekens/F/f1a_H.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12000" cy="977588"/>
                          </a:xfrm>
                          <a:prstGeom prst="rect">
                            <a:avLst/>
                          </a:prstGeom>
                          <a:noFill/>
                          <a:ln>
                            <a:noFill/>
                          </a:ln>
                        </pic:spPr>
                      </pic:pic>
                    </a:graphicData>
                  </a:graphic>
                </wp:inline>
              </w:drawing>
            </w:r>
          </w:p>
          <w:p w14:paraId="23503F1B"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5891A5BB"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Arial" w:hAnsi="Arial" w:cs="Arial"/>
                <w:noProof/>
                <w:sz w:val="18"/>
                <w:szCs w:val="18"/>
                <w:lang w:eastAsia="fr-BE"/>
              </w:rPr>
              <w:drawing>
                <wp:inline distT="0" distB="0" distL="0" distR="0" wp14:anchorId="46DC77F0" wp14:editId="12F201B1">
                  <wp:extent cx="1080000" cy="1670400"/>
                  <wp:effectExtent l="0" t="0" r="6350" b="6350"/>
                  <wp:docPr id="135" name="Image 135" descr="http://www.code-de-la-route.be/images/stories/verkeerstekens/F/f1a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www.code-de-la-route.be/images/stories/verkeerstekens/F/f1a_V.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80000" cy="1670400"/>
                          </a:xfrm>
                          <a:prstGeom prst="rect">
                            <a:avLst/>
                          </a:prstGeom>
                          <a:noFill/>
                          <a:ln>
                            <a:noFill/>
                          </a:ln>
                        </pic:spPr>
                      </pic:pic>
                    </a:graphicData>
                  </a:graphic>
                </wp:inline>
              </w:drawing>
            </w:r>
          </w:p>
        </w:tc>
        <w:tc>
          <w:tcPr>
            <w:tcW w:w="4664" w:type="dxa"/>
            <w:vAlign w:val="center"/>
          </w:tcPr>
          <w:p w14:paraId="668FD63E"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71AE429" w14:textId="77777777" w:rsidR="00CD192A" w:rsidRPr="00FE6AF7" w:rsidRDefault="00CD192A" w:rsidP="00705779">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1DAFD85B"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9378C0F" wp14:editId="13051476">
                  <wp:extent cx="1512000" cy="977588"/>
                  <wp:effectExtent l="0" t="0" r="0" b="0"/>
                  <wp:docPr id="136" name="Image 136" descr="http://www.code-de-la-route.be/images/stories/verkeerstekens/F/f1b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www.code-de-la-route.be/images/stories/verkeerstekens/F/f1b_H.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12000" cy="977588"/>
                          </a:xfrm>
                          <a:prstGeom prst="rect">
                            <a:avLst/>
                          </a:prstGeom>
                          <a:noFill/>
                          <a:ln>
                            <a:noFill/>
                          </a:ln>
                        </pic:spPr>
                      </pic:pic>
                    </a:graphicData>
                  </a:graphic>
                </wp:inline>
              </w:drawing>
            </w:r>
          </w:p>
          <w:p w14:paraId="7E0BDE44"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85AD449" w14:textId="77777777"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4EEB3C1" wp14:editId="1472D87F">
                  <wp:extent cx="1080000" cy="1670400"/>
                  <wp:effectExtent l="0" t="0" r="6350" b="6350"/>
                  <wp:docPr id="137" name="Image 137" descr="http://www.code-de-la-route.be/images/stories/verkeerstekens/F/f1b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www.code-de-la-route.be/images/stories/verkeerstekens/F/f1b_V.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80000" cy="1670400"/>
                          </a:xfrm>
                          <a:prstGeom prst="rect">
                            <a:avLst/>
                          </a:prstGeom>
                          <a:noFill/>
                          <a:ln>
                            <a:noFill/>
                          </a:ln>
                        </pic:spPr>
                      </pic:pic>
                    </a:graphicData>
                  </a:graphic>
                </wp:inline>
              </w:drawing>
            </w:r>
          </w:p>
        </w:tc>
      </w:tr>
      <w:tr w:rsidR="00DD17DB" w:rsidRPr="001F7A7D" w14:paraId="6E745868" w14:textId="77777777" w:rsidTr="003F4332">
        <w:tc>
          <w:tcPr>
            <w:tcW w:w="9327" w:type="dxa"/>
            <w:gridSpan w:val="2"/>
          </w:tcPr>
          <w:p w14:paraId="614816DB" w14:textId="77777777" w:rsidR="00DD17DB" w:rsidRPr="00FE6AF7" w:rsidRDefault="00DD17DB" w:rsidP="000B7AB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5A1B709" w14:textId="77777777" w:rsidR="00DD17DB" w:rsidRPr="00FE6AF7" w:rsidRDefault="00DD17DB" w:rsidP="000B7AB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geschlossenen Ortschaft</w:t>
            </w:r>
          </w:p>
          <w:p w14:paraId="47F7A830" w14:textId="77777777" w:rsidR="00DD17DB" w:rsidRDefault="00DD17DB" w:rsidP="000B7AB6">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Zufahrt zu einer geschlossenen Ortschaft auf der rechten Seite aufgestellt; es kann links wiederholt werden.]</w:t>
            </w:r>
          </w:p>
          <w:p w14:paraId="02FC2411" w14:textId="77777777" w:rsidR="000B7AB6" w:rsidRPr="000B7AB6" w:rsidRDefault="000B7AB6" w:rsidP="000B7AB6">
            <w:pPr>
              <w:jc w:val="both"/>
              <w:rPr>
                <w:rFonts w:ascii="Times New Roman" w:eastAsia="Times New Roman" w:hAnsi="Times New Roman" w:cs="Times New Roman"/>
                <w:sz w:val="24"/>
                <w:szCs w:val="24"/>
                <w:lang w:val="de-DE"/>
              </w:rPr>
            </w:pPr>
            <w:r>
              <w:rPr>
                <w:rFonts w:ascii="Times New Roman" w:hAnsi="Times New Roman" w:cs="Times New Roman"/>
                <w:sz w:val="24"/>
                <w:szCs w:val="24"/>
                <w:lang w:val="de-DE"/>
              </w:rPr>
              <w:t>[</w:t>
            </w:r>
            <w:r w:rsidRPr="000B7AB6">
              <w:rPr>
                <w:rFonts w:ascii="Times New Roman" w:hAnsi="Times New Roman"/>
                <w:sz w:val="24"/>
                <w:lang w:val="de-DE"/>
              </w:rPr>
              <w:t>Wenn innerhalb einer geschlossenen Ortschaft ein Verkehrsschild C43 eine andere Geschwindigkeit anzeigt, dann gilt ab der folgenden Kreuzung erneut die Höchstgeschwin</w:t>
            </w:r>
            <w:r>
              <w:rPr>
                <w:rFonts w:ascii="Times New Roman" w:hAnsi="Times New Roman"/>
                <w:sz w:val="24"/>
                <w:lang w:val="de-DE"/>
              </w:rPr>
              <w:softHyphen/>
            </w:r>
            <w:r w:rsidRPr="000B7AB6">
              <w:rPr>
                <w:rFonts w:ascii="Times New Roman" w:hAnsi="Times New Roman"/>
                <w:sz w:val="24"/>
                <w:lang w:val="de-DE"/>
              </w:rPr>
              <w:t>digkeit von 50 km/h;</w:t>
            </w:r>
          </w:p>
          <w:p w14:paraId="1E003F80" w14:textId="77777777" w:rsidR="000B7AB6" w:rsidRPr="00FE6AF7" w:rsidRDefault="000B7AB6" w:rsidP="000B7AB6">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0B7AB6">
              <w:rPr>
                <w:rFonts w:ascii="Times New Roman" w:hAnsi="Times New Roman"/>
                <w:sz w:val="24"/>
                <w:lang w:val="de-DE"/>
              </w:rPr>
              <w:t>Wenn innerhalb einer geschlossenen Ortschaft, eine Geschwindigkeitszone, eine Begegnungszone oder eine Schulumgebung abgegrenzt ist, dann gilt ab dem Ende der Geschwindig</w:t>
            </w:r>
            <w:r w:rsidRPr="000B7AB6">
              <w:rPr>
                <w:rFonts w:ascii="Times New Roman" w:hAnsi="Times New Roman"/>
                <w:sz w:val="24"/>
                <w:lang w:val="de-DE"/>
              </w:rPr>
              <w:softHyphen/>
              <w:t>keitszone, der Begegnungszone oder der Schulumgebung erneut die Höchst</w:t>
            </w:r>
            <w:r>
              <w:rPr>
                <w:rFonts w:ascii="Times New Roman" w:hAnsi="Times New Roman"/>
                <w:sz w:val="24"/>
                <w:lang w:val="de-DE"/>
              </w:rPr>
              <w:softHyphen/>
            </w:r>
            <w:r w:rsidRPr="000B7AB6">
              <w:rPr>
                <w:rFonts w:ascii="Times New Roman" w:hAnsi="Times New Roman"/>
                <w:sz w:val="24"/>
                <w:lang w:val="de-DE"/>
              </w:rPr>
              <w:t>geschwindigkeit von 50 km/h.</w:t>
            </w:r>
            <w:r w:rsidR="00F15DB7">
              <w:rPr>
                <w:rFonts w:ascii="Times New Roman" w:hAnsi="Times New Roman"/>
                <w:sz w:val="24"/>
                <w:lang w:val="de-DE"/>
              </w:rPr>
              <w:t>]</w:t>
            </w:r>
          </w:p>
          <w:p w14:paraId="0A90C222" w14:textId="77777777" w:rsidR="00DD17DB" w:rsidRPr="00FE6AF7" w:rsidRDefault="00DD17DB" w:rsidP="000B7AB6">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tc>
      </w:tr>
    </w:tbl>
    <w:p w14:paraId="42978E3E" w14:textId="77777777" w:rsidR="00552FE3" w:rsidRDefault="00552FE3">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64"/>
      </w:tblGrid>
      <w:tr w:rsidR="00CD192A" w:rsidRPr="00FE6AF7" w14:paraId="4C95E2A3" w14:textId="77777777" w:rsidTr="003F4332">
        <w:tc>
          <w:tcPr>
            <w:tcW w:w="4663" w:type="dxa"/>
          </w:tcPr>
          <w:p w14:paraId="0070879E" w14:textId="24D96229" w:rsidR="00CD192A" w:rsidRPr="00FE6AF7" w:rsidRDefault="00CD192A"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80F795C"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F3a und F3b</w:t>
            </w:r>
          </w:p>
          <w:p w14:paraId="04AFAAC6"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2371F9B"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4E82A66" wp14:editId="29AF4F9E">
                  <wp:extent cx="1512000" cy="964557"/>
                  <wp:effectExtent l="0" t="0" r="0" b="7620"/>
                  <wp:docPr id="138" name="Image 138" descr="http://www.code-de-la-route.be/images/stories/verkeerstekens/F/f3a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www.code-de-la-route.be/images/stories/verkeerstekens/F/f3a_H.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12000" cy="964557"/>
                          </a:xfrm>
                          <a:prstGeom prst="rect">
                            <a:avLst/>
                          </a:prstGeom>
                          <a:noFill/>
                          <a:ln>
                            <a:noFill/>
                          </a:ln>
                        </pic:spPr>
                      </pic:pic>
                    </a:graphicData>
                  </a:graphic>
                </wp:inline>
              </w:drawing>
            </w:r>
          </w:p>
          <w:p w14:paraId="77C4678E"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4C5A227"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58E1B97" wp14:editId="77C55CB9">
                  <wp:extent cx="1080000" cy="1684800"/>
                  <wp:effectExtent l="0" t="0" r="6350" b="0"/>
                  <wp:docPr id="139" name="Image 139" descr="http://www.code-de-la-route.be/images/stories/verkeerstekens/F/f3a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www.code-de-la-route.be/images/stories/verkeerstekens/F/f3a_V.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80000" cy="1684800"/>
                          </a:xfrm>
                          <a:prstGeom prst="rect">
                            <a:avLst/>
                          </a:prstGeom>
                          <a:noFill/>
                          <a:ln>
                            <a:noFill/>
                          </a:ln>
                        </pic:spPr>
                      </pic:pic>
                    </a:graphicData>
                  </a:graphic>
                </wp:inline>
              </w:drawing>
            </w:r>
          </w:p>
          <w:p w14:paraId="6CEA9DD6" w14:textId="77777777" w:rsidR="00DD17DB" w:rsidRPr="00FE6AF7" w:rsidRDefault="00DD17DB" w:rsidP="00CD192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4" w:type="dxa"/>
          </w:tcPr>
          <w:p w14:paraId="7FB61B9E"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84E666D"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2BC17F9"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4F08406" w14:textId="77777777" w:rsidR="00CD192A"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983227C" wp14:editId="66CEE3DC">
                  <wp:extent cx="1512000" cy="977588"/>
                  <wp:effectExtent l="0" t="0" r="0" b="0"/>
                  <wp:docPr id="140" name="Image 140" descr="http://www.code-de-la-route.be/images/stories/verkeerstekens/F/f3b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www.code-de-la-route.be/images/stories/verkeerstekens/F/f3b_H.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12000" cy="977588"/>
                          </a:xfrm>
                          <a:prstGeom prst="rect">
                            <a:avLst/>
                          </a:prstGeom>
                          <a:noFill/>
                          <a:ln>
                            <a:noFill/>
                          </a:ln>
                        </pic:spPr>
                      </pic:pic>
                    </a:graphicData>
                  </a:graphic>
                </wp:inline>
              </w:drawing>
            </w:r>
          </w:p>
          <w:p w14:paraId="5A05A87A"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61D4968"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A084F95" wp14:editId="1BE1C6BF">
                  <wp:extent cx="1080000" cy="1670400"/>
                  <wp:effectExtent l="0" t="0" r="6350" b="6350"/>
                  <wp:docPr id="141" name="Image 141" descr="http://www.code-de-la-route.be/images/stories/verkeerstekens/F/f3b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www.code-de-la-route.be/images/stories/verkeerstekens/F/f3b_V.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80000" cy="1670400"/>
                          </a:xfrm>
                          <a:prstGeom prst="rect">
                            <a:avLst/>
                          </a:prstGeom>
                          <a:noFill/>
                          <a:ln>
                            <a:noFill/>
                          </a:ln>
                        </pic:spPr>
                      </pic:pic>
                    </a:graphicData>
                  </a:graphic>
                </wp:inline>
              </w:drawing>
            </w:r>
          </w:p>
        </w:tc>
      </w:tr>
      <w:tr w:rsidR="00DD17DB" w:rsidRPr="001F7A7D" w14:paraId="270776BC" w14:textId="77777777" w:rsidTr="003F4332">
        <w:tc>
          <w:tcPr>
            <w:tcW w:w="9327" w:type="dxa"/>
            <w:gridSpan w:val="2"/>
          </w:tcPr>
          <w:p w14:paraId="2D246879"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8C8BAF4"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einer geschlossenen Ortschaft</w:t>
            </w:r>
          </w:p>
          <w:p w14:paraId="77B90A0A" w14:textId="77777777" w:rsidR="00DD17DB" w:rsidRPr="00FE6AF7" w:rsidRDefault="00DD17DB"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Ausfahrt aus einer geschlossenen Ortschaft auf der rechten Seite aufgestellt; es kann links wiederholt werden.]</w:t>
            </w:r>
          </w:p>
          <w:p w14:paraId="10C314F3" w14:textId="77777777" w:rsidR="00DD17DB" w:rsidRPr="00FE6AF7" w:rsidRDefault="00DD17DB"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bl>
    <w:p w14:paraId="6462D692" w14:textId="77777777" w:rsidR="00CD192A" w:rsidRPr="00FE6AF7" w:rsidRDefault="00CD192A"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11"/>
        <w:gridCol w:w="4666"/>
      </w:tblGrid>
      <w:tr w:rsidR="00DD17DB" w:rsidRPr="001F7A7D" w14:paraId="54364D07" w14:textId="77777777" w:rsidTr="00552FE3">
        <w:tc>
          <w:tcPr>
            <w:tcW w:w="4660" w:type="dxa"/>
            <w:gridSpan w:val="2"/>
          </w:tcPr>
          <w:p w14:paraId="3ECE9BCC"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73BA526"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F4a</w:t>
            </w:r>
          </w:p>
          <w:p w14:paraId="663B5395"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D025E7D"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F924908" wp14:editId="6A0881DC">
                  <wp:extent cx="864000" cy="1290240"/>
                  <wp:effectExtent l="0" t="0" r="0" b="5715"/>
                  <wp:docPr id="142" name="Image 142" descr="http://www.code-de-la-route.be/images/stories/verkeerstekens/F/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http://www.code-de-la-route.be/images/stories/verkeerstekens/F/F4A.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64000" cy="1290240"/>
                          </a:xfrm>
                          <a:prstGeom prst="rect">
                            <a:avLst/>
                          </a:prstGeom>
                          <a:noFill/>
                          <a:ln>
                            <a:noFill/>
                          </a:ln>
                        </pic:spPr>
                      </pic:pic>
                    </a:graphicData>
                  </a:graphic>
                </wp:inline>
              </w:drawing>
            </w:r>
          </w:p>
          <w:p w14:paraId="2EEF8F5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7" w:type="dxa"/>
            <w:vAlign w:val="center"/>
          </w:tcPr>
          <w:p w14:paraId="375AE3B5"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Zone, in der die Geschwindigkeit auf 30 km in der Stunde beschränkt ist</w:t>
            </w:r>
          </w:p>
          <w:p w14:paraId="34DE6E32"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Zufahrt zu einer Zone, in der die Geschwindigkeit auf 30 km in der Stunde beschränkt ist, auf der rechten Seite aufgestellt; es kann links wiederholt werden.]</w:t>
            </w:r>
          </w:p>
        </w:tc>
      </w:tr>
      <w:tr w:rsidR="00DD17DB" w:rsidRPr="001F7A7D" w14:paraId="36A3FFAF" w14:textId="77777777" w:rsidTr="00552FE3">
        <w:tc>
          <w:tcPr>
            <w:tcW w:w="4660" w:type="dxa"/>
            <w:gridSpan w:val="2"/>
          </w:tcPr>
          <w:p w14:paraId="2A3A2815"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F4</w:t>
            </w:r>
            <w:r w:rsidR="006E2816" w:rsidRPr="00FE6AF7">
              <w:rPr>
                <w:rFonts w:ascii="Times New Roman" w:hAnsi="Times New Roman" w:cs="Times New Roman"/>
                <w:b/>
                <w:sz w:val="24"/>
                <w:szCs w:val="24"/>
                <w:lang w:val="de-DE"/>
              </w:rPr>
              <w:t>b</w:t>
            </w:r>
          </w:p>
          <w:p w14:paraId="142076FD"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C8174B8"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36AB979" wp14:editId="105A4E05">
                  <wp:extent cx="864000" cy="1290240"/>
                  <wp:effectExtent l="0" t="0" r="0" b="5715"/>
                  <wp:docPr id="143" name="Image 143" descr="http://www.code-de-la-route.be/images/stories/verkeerstekens/F/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http://www.code-de-la-route.be/images/stories/verkeerstekens/F/F4B.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64000" cy="1290240"/>
                          </a:xfrm>
                          <a:prstGeom prst="rect">
                            <a:avLst/>
                          </a:prstGeom>
                          <a:noFill/>
                          <a:ln>
                            <a:noFill/>
                          </a:ln>
                        </pic:spPr>
                      </pic:pic>
                    </a:graphicData>
                  </a:graphic>
                </wp:inline>
              </w:drawing>
            </w:r>
          </w:p>
          <w:p w14:paraId="4D678225"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7" w:type="dxa"/>
            <w:vAlign w:val="center"/>
          </w:tcPr>
          <w:p w14:paraId="16F8B457" w14:textId="77777777" w:rsidR="00DD17DB" w:rsidRPr="00FE6AF7" w:rsidRDefault="00DD17DB" w:rsidP="00DD17DB">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in der die Geschwindigkeit auf 30 km in der Stunde beschränkt ist</w:t>
            </w:r>
          </w:p>
          <w:p w14:paraId="5E2B1A7C" w14:textId="77777777" w:rsidR="00DD17DB" w:rsidRPr="00FE6AF7" w:rsidRDefault="00DD17DB"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Ausfahrt aus einer Zone, in der die Geschwindigkeit auf 30 km in der Stunde beschränkt ist, auf der rechten Seite aufgestellt; es kann links wiederholt werden.]</w:t>
            </w:r>
          </w:p>
        </w:tc>
      </w:tr>
      <w:tr w:rsidR="00DD17DB" w:rsidRPr="001F7A7D" w14:paraId="036AF77C" w14:textId="77777777" w:rsidTr="003F4332">
        <w:tc>
          <w:tcPr>
            <w:tcW w:w="4651" w:type="dxa"/>
          </w:tcPr>
          <w:p w14:paraId="7CF0B72A"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9AFBB5F"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F5</w:t>
            </w:r>
          </w:p>
          <w:p w14:paraId="25B401C2"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5B42594"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36FE157" wp14:editId="2624CA68">
                  <wp:extent cx="864000" cy="1278720"/>
                  <wp:effectExtent l="0" t="0" r="0" b="0"/>
                  <wp:docPr id="144" name="Image 144" descr="http://www.code-de-la-route.be/images/stories/verkeerstekens/F/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http://www.code-de-la-route.be/images/stories/verkeerstekens/F/F5.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4000" cy="1278720"/>
                          </a:xfrm>
                          <a:prstGeom prst="rect">
                            <a:avLst/>
                          </a:prstGeom>
                          <a:noFill/>
                          <a:ln>
                            <a:noFill/>
                          </a:ln>
                        </pic:spPr>
                      </pic:pic>
                    </a:graphicData>
                  </a:graphic>
                </wp:inline>
              </w:drawing>
            </w:r>
          </w:p>
          <w:p w14:paraId="6B1257C9"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76" w:type="dxa"/>
            <w:gridSpan w:val="2"/>
            <w:vAlign w:val="center"/>
          </w:tcPr>
          <w:p w14:paraId="39BE9CA0" w14:textId="77777777" w:rsidR="006E2816" w:rsidRPr="00FE6AF7" w:rsidRDefault="006E281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Autobahn oder Zufahrt zu einer Autobahn</w:t>
            </w:r>
          </w:p>
          <w:p w14:paraId="608B8176" w14:textId="77777777" w:rsidR="006E2816" w:rsidRPr="00FE6AF7" w:rsidRDefault="006E281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besonderen Verkehrsregeln auf Autobahnen gelten von der Stelle an, wo dieses Verkehrsschild aufgestellt ist.</w:t>
            </w:r>
          </w:p>
          <w:p w14:paraId="62F275D0" w14:textId="77777777" w:rsidR="006E2816" w:rsidRPr="00FE6AF7" w:rsidRDefault="006E281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wird rechts aufgestellt und kann links wiederholt werden.</w:t>
            </w:r>
          </w:p>
          <w:p w14:paraId="0A9EA6A0" w14:textId="77777777" w:rsidR="00DD17DB" w:rsidRPr="00FE6AF7" w:rsidRDefault="006E281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kann auf den Verkehrsschildern F25, F27, F29, F31, F39 und F41 abgebildet werden, um anzuzeigen, dass die gekennzeichnete Strecke über eine Autobahn führt.</w:t>
            </w:r>
          </w:p>
        </w:tc>
      </w:tr>
      <w:tr w:rsidR="00DD17DB" w:rsidRPr="001F7A7D" w14:paraId="3B319179" w14:textId="77777777" w:rsidTr="003F4332">
        <w:tc>
          <w:tcPr>
            <w:tcW w:w="4651" w:type="dxa"/>
          </w:tcPr>
          <w:p w14:paraId="39A4FBBB"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95A0ACE"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F7</w:t>
            </w:r>
          </w:p>
          <w:p w14:paraId="5E5D3A74"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9986821"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C75BEBC" wp14:editId="7C233305">
                  <wp:extent cx="864000" cy="1278720"/>
                  <wp:effectExtent l="0" t="0" r="0" b="0"/>
                  <wp:docPr id="145" name="Image 145" descr="http://www.code-de-la-route.be/images/stories/verkeerstekens/F/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http://www.code-de-la-route.be/images/stories/verkeerstekens/F/F7.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64000" cy="1278720"/>
                          </a:xfrm>
                          <a:prstGeom prst="rect">
                            <a:avLst/>
                          </a:prstGeom>
                          <a:noFill/>
                          <a:ln>
                            <a:noFill/>
                          </a:ln>
                        </pic:spPr>
                      </pic:pic>
                    </a:graphicData>
                  </a:graphic>
                </wp:inline>
              </w:drawing>
            </w:r>
          </w:p>
          <w:p w14:paraId="26DF9AB9"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76" w:type="dxa"/>
            <w:gridSpan w:val="2"/>
            <w:vAlign w:val="center"/>
          </w:tcPr>
          <w:p w14:paraId="6B3F71CA"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der Autobahn</w:t>
            </w:r>
          </w:p>
          <w:p w14:paraId="7BFD3044" w14:textId="77777777" w:rsidR="00DD17DB"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rechts aufgestellt und kann links wiederholt werden.</w:t>
            </w:r>
          </w:p>
        </w:tc>
      </w:tr>
      <w:tr w:rsidR="00312742" w:rsidRPr="001F7A7D" w14:paraId="0A5CE1B2" w14:textId="77777777" w:rsidTr="003F4332">
        <w:tc>
          <w:tcPr>
            <w:tcW w:w="4651" w:type="dxa"/>
          </w:tcPr>
          <w:p w14:paraId="77A690AB" w14:textId="77777777" w:rsidR="00312742" w:rsidRPr="00FE6AF7" w:rsidRDefault="00312742" w:rsidP="0031274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C08D56C" w14:textId="77777777" w:rsidR="00312742" w:rsidRPr="00FE6AF7" w:rsidRDefault="00312742" w:rsidP="0031274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F8</w:t>
            </w:r>
          </w:p>
          <w:p w14:paraId="09F08041" w14:textId="77777777" w:rsidR="00312742" w:rsidRPr="00FE6AF7" w:rsidRDefault="00312742" w:rsidP="0031274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A75064B"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D69496A" wp14:editId="7B32586C">
                  <wp:extent cx="864000" cy="1290240"/>
                  <wp:effectExtent l="0" t="0" r="0" b="5715"/>
                  <wp:docPr id="146" name="Image 146" descr="http://www.code-de-la-route.be/images/stories/verkeerstekens/F/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http://www.code-de-la-route.be/images/stories/verkeerstekens/F/F8.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64000" cy="1290240"/>
                          </a:xfrm>
                          <a:prstGeom prst="rect">
                            <a:avLst/>
                          </a:prstGeom>
                          <a:noFill/>
                          <a:ln>
                            <a:noFill/>
                          </a:ln>
                        </pic:spPr>
                      </pic:pic>
                    </a:graphicData>
                  </a:graphic>
                </wp:inline>
              </w:drawing>
            </w:r>
          </w:p>
          <w:p w14:paraId="267F4C6E"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76" w:type="dxa"/>
            <w:gridSpan w:val="2"/>
            <w:vAlign w:val="center"/>
          </w:tcPr>
          <w:p w14:paraId="7CA3E1F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Tunnel</w:t>
            </w:r>
          </w:p>
          <w:p w14:paraId="3621926F"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Tunnel von mehr als 500 m Länge</w:t>
            </w:r>
          </w:p>
          <w:p w14:paraId="40FB78FA"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Länge des Tunnels und eventuell sein Name werden auf einem Zusatzschild angegeben.]</w:t>
            </w:r>
          </w:p>
        </w:tc>
      </w:tr>
      <w:tr w:rsidR="00DD17DB" w:rsidRPr="001F7A7D" w14:paraId="10DB554A" w14:textId="77777777" w:rsidTr="003F4332">
        <w:tc>
          <w:tcPr>
            <w:tcW w:w="4662" w:type="dxa"/>
            <w:gridSpan w:val="2"/>
          </w:tcPr>
          <w:p w14:paraId="640E86BB" w14:textId="551F7841" w:rsidR="00DD17DB" w:rsidRPr="00FE6AF7" w:rsidRDefault="00673445"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630EDB">
              <w:rPr>
                <w:lang w:val="de-DE"/>
              </w:rPr>
              <w:br w:type="page"/>
            </w:r>
          </w:p>
          <w:p w14:paraId="1C53AC0C"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F9</w:t>
            </w:r>
          </w:p>
          <w:p w14:paraId="50FC025A"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EF32729"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1324264"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5771D3F" wp14:editId="55A9D706">
                  <wp:extent cx="864000" cy="864000"/>
                  <wp:effectExtent l="0" t="0" r="0" b="0"/>
                  <wp:docPr id="147" name="Image 147" descr="http://www.code-de-la-route.be/images/stories/verkeerstekens/F/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http://www.code-de-la-route.be/images/stories/verkeerstekens/F/F9.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4665" w:type="dxa"/>
            <w:vAlign w:val="center"/>
          </w:tcPr>
          <w:p w14:paraId="0029986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Kraftfahrstraße</w:t>
            </w:r>
          </w:p>
          <w:p w14:paraId="56C9338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besonderen Verkehrsregeln auf Kraftfahrstraßen gelten von der Stelle an, wo dieses Verkehrsschild aufgestellt ist</w:t>
            </w:r>
            <w:r w:rsidR="00344504">
              <w:rPr>
                <w:rFonts w:ascii="Times New Roman" w:hAnsi="Times New Roman" w:cs="Times New Roman"/>
                <w:sz w:val="24"/>
                <w:szCs w:val="24"/>
                <w:lang w:val="de-DE"/>
              </w:rPr>
              <w:t xml:space="preserve"> […]</w:t>
            </w:r>
            <w:r w:rsidRPr="00FE6AF7">
              <w:rPr>
                <w:rFonts w:ascii="Times New Roman" w:hAnsi="Times New Roman" w:cs="Times New Roman"/>
                <w:sz w:val="24"/>
                <w:szCs w:val="24"/>
                <w:lang w:val="de-DE"/>
              </w:rPr>
              <w:t>.</w:t>
            </w:r>
          </w:p>
          <w:p w14:paraId="7FCA0A7A"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wird rechts aufgestellt und kann links wiederholt werden.</w:t>
            </w:r>
          </w:p>
          <w:p w14:paraId="0500F59E" w14:textId="77777777" w:rsidR="00DD17DB"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kann auf den Verkehrsschildern F25, F27, F29, F31, F39 und F41 abgebildet werden, um anzuzeigen, dass die gekennzeichnete Strecke über eine Kraftfahrstraße führt.</w:t>
            </w:r>
          </w:p>
        </w:tc>
      </w:tr>
    </w:tbl>
    <w:p w14:paraId="67187AA7" w14:textId="77777777" w:rsidR="003F4332" w:rsidRPr="00C20B73" w:rsidRDefault="003F4332">
      <w:pPr>
        <w:rPr>
          <w:lang w:val="de-DE"/>
        </w:rPr>
      </w:pPr>
      <w:r w:rsidRPr="00C20B73">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67"/>
      </w:tblGrid>
      <w:tr w:rsidR="00DD17DB" w:rsidRPr="001F7A7D" w14:paraId="291137EB" w14:textId="77777777" w:rsidTr="003F4332">
        <w:tc>
          <w:tcPr>
            <w:tcW w:w="4660" w:type="dxa"/>
          </w:tcPr>
          <w:p w14:paraId="4963B5C6" w14:textId="3355367F"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141481F"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F11</w:t>
            </w:r>
          </w:p>
          <w:p w14:paraId="107882EA" w14:textId="77777777" w:rsidR="00DD17DB" w:rsidRPr="00FE6AF7" w:rsidRDefault="00DD17DB"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A430094" w14:textId="77777777" w:rsidR="00DD17DB"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FAAD28D" wp14:editId="075C4F1B">
                  <wp:extent cx="864000" cy="864000"/>
                  <wp:effectExtent l="0" t="0" r="0" b="0"/>
                  <wp:docPr id="148" name="Image 148" descr="http://www.code-de-la-route.be/images/stories/verkeerstekens/F/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descr="http://www.code-de-la-route.be/images/stories/verkeerstekens/F/F11.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p w14:paraId="777A291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7" w:type="dxa"/>
            <w:vAlign w:val="center"/>
          </w:tcPr>
          <w:p w14:paraId="24877D5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der Kraftfahrstraße</w:t>
            </w:r>
          </w:p>
          <w:p w14:paraId="7CDF9983" w14:textId="77777777" w:rsidR="00DD17DB"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rechts aufgestellt und kann links wiederholt werden.</w:t>
            </w:r>
          </w:p>
        </w:tc>
      </w:tr>
      <w:tr w:rsidR="00312742" w:rsidRPr="001F7A7D" w14:paraId="64A26486" w14:textId="77777777" w:rsidTr="003F4332">
        <w:tc>
          <w:tcPr>
            <w:tcW w:w="4660" w:type="dxa"/>
          </w:tcPr>
          <w:p w14:paraId="149AF9A2"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867655D"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F12a</w:t>
            </w:r>
          </w:p>
          <w:p w14:paraId="51A86C63"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552F65E"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B53773A" wp14:editId="4C11E3A8">
                  <wp:extent cx="1368000" cy="919863"/>
                  <wp:effectExtent l="0" t="0" r="3810" b="0"/>
                  <wp:docPr id="149" name="Image 149" descr="http://www.code-de-la-route.be/images/stories/verkeerstekens/F/F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http://www.code-de-la-route.be/images/stories/verkeerstekens/F/F12A.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368000" cy="919863"/>
                          </a:xfrm>
                          <a:prstGeom prst="rect">
                            <a:avLst/>
                          </a:prstGeom>
                          <a:noFill/>
                          <a:ln>
                            <a:noFill/>
                          </a:ln>
                        </pic:spPr>
                      </pic:pic>
                    </a:graphicData>
                  </a:graphic>
                </wp:inline>
              </w:drawing>
            </w:r>
          </w:p>
        </w:tc>
        <w:tc>
          <w:tcPr>
            <w:tcW w:w="4667" w:type="dxa"/>
          </w:tcPr>
          <w:p w14:paraId="1AC25D47" w14:textId="77777777" w:rsidR="00312742" w:rsidRPr="00FE6AF7" w:rsidRDefault="00312742" w:rsidP="00312742">
            <w:pPr>
              <w:spacing w:line="120" w:lineRule="exact"/>
              <w:jc w:val="both"/>
              <w:rPr>
                <w:rFonts w:ascii="Times New Roman" w:hAnsi="Times New Roman" w:cs="Times New Roman"/>
                <w:sz w:val="24"/>
                <w:szCs w:val="24"/>
                <w:lang w:val="de-DE"/>
              </w:rPr>
            </w:pPr>
          </w:p>
          <w:p w14:paraId="2D811A3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Beginn eines verkehrsberuhigten Bereichs [oder einer Begegnungszone] </w:t>
            </w:r>
          </w:p>
          <w:p w14:paraId="4CD6F337"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besonderen Verkehrsregeln in verkehrsberuhigten Bereichen [oder in Begegnungszonen] gelten von der Stelle an, wo dieses Verkehrsschild aufgestellt ist.</w:t>
            </w:r>
          </w:p>
          <w:p w14:paraId="6D3D52E7" w14:textId="77777777" w:rsidR="00312742" w:rsidRPr="00FE6AF7" w:rsidRDefault="00312742" w:rsidP="00312742">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wird an jeder Zufahrt zu einem verkehrsberuhigten Bereich [oder zu einer Begegnungszone] auf der rechten Seite aufgestellt; es kann links wiederholt werden.]</w:t>
            </w:r>
          </w:p>
        </w:tc>
      </w:tr>
      <w:tr w:rsidR="00312742" w:rsidRPr="001F7A7D" w14:paraId="6D73FE9F" w14:textId="77777777" w:rsidTr="003F4332">
        <w:tc>
          <w:tcPr>
            <w:tcW w:w="4660" w:type="dxa"/>
          </w:tcPr>
          <w:p w14:paraId="44F74537"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D273555"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F12b</w:t>
            </w:r>
          </w:p>
          <w:p w14:paraId="4435DC5D"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153B77F"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55779F9" wp14:editId="67EF2C68">
                  <wp:extent cx="1368000" cy="943451"/>
                  <wp:effectExtent l="0" t="0" r="3810" b="9525"/>
                  <wp:docPr id="150" name="Image 150" descr="http://www.code-de-la-route.be/images/stories/verkeerstekens/F/F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http://www.code-de-la-route.be/images/stories/verkeerstekens/F/F12B.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68000" cy="943451"/>
                          </a:xfrm>
                          <a:prstGeom prst="rect">
                            <a:avLst/>
                          </a:prstGeom>
                          <a:noFill/>
                          <a:ln>
                            <a:noFill/>
                          </a:ln>
                        </pic:spPr>
                      </pic:pic>
                    </a:graphicData>
                  </a:graphic>
                </wp:inline>
              </w:drawing>
            </w:r>
          </w:p>
          <w:p w14:paraId="63B36990"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7" w:type="dxa"/>
            <w:vAlign w:val="center"/>
          </w:tcPr>
          <w:p w14:paraId="74E59EC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eines verkehrsberuhigten Bereichs [oder einer Begegnungszone]</w:t>
            </w:r>
          </w:p>
          <w:p w14:paraId="28089CCC"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Ausfahrt aus einem verkehrsberuhigten Bereich [oder aus einer Begegnungszone] auf der rechten Seite aufgestellt; es kann links wiederholt werden.]</w:t>
            </w:r>
          </w:p>
        </w:tc>
      </w:tr>
      <w:tr w:rsidR="00312742" w:rsidRPr="001F7A7D" w14:paraId="439467E6" w14:textId="77777777" w:rsidTr="003F4332">
        <w:tc>
          <w:tcPr>
            <w:tcW w:w="4660" w:type="dxa"/>
          </w:tcPr>
          <w:p w14:paraId="7FFEF29E" w14:textId="312654AD" w:rsidR="00312742" w:rsidRPr="00FE6AF7" w:rsidRDefault="00673445"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630EDB">
              <w:rPr>
                <w:lang w:val="de-DE"/>
              </w:rPr>
              <w:br w:type="page"/>
            </w:r>
          </w:p>
          <w:p w14:paraId="72AEA6CF"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F13</w:t>
            </w:r>
          </w:p>
          <w:p w14:paraId="31424684"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697FE6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D8781A6" wp14:editId="32859E6A">
                  <wp:extent cx="936000" cy="1198080"/>
                  <wp:effectExtent l="0" t="0" r="0" b="2540"/>
                  <wp:docPr id="151" name="Image 151" descr="http://www.code-de-la-route.be/images/stories/verkeerstekens/F/F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www.code-de-la-route.be/images/stories/verkeerstekens/F/F13.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36000" cy="1198080"/>
                          </a:xfrm>
                          <a:prstGeom prst="rect">
                            <a:avLst/>
                          </a:prstGeom>
                          <a:noFill/>
                          <a:ln>
                            <a:noFill/>
                          </a:ln>
                        </pic:spPr>
                      </pic:pic>
                    </a:graphicData>
                  </a:graphic>
                </wp:inline>
              </w:drawing>
            </w:r>
          </w:p>
        </w:tc>
        <w:tc>
          <w:tcPr>
            <w:tcW w:w="4667" w:type="dxa"/>
            <w:vAlign w:val="center"/>
          </w:tcPr>
          <w:p w14:paraId="2007CE6C"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686DBA0"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Pfeile auf der Fahrbahn ankündigt und die Wahl einer Fahrspur vorschreibt</w:t>
            </w:r>
          </w:p>
          <w:p w14:paraId="5EA47386"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Schild kann die verschiedenen Richtungen anzeigen.</w:t>
            </w:r>
          </w:p>
          <w:p w14:paraId="65F0B2D2"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Linie zwischen den Fahrspuren kann gegebenenfalls eine unterbrochene Linie sein.</w:t>
            </w:r>
          </w:p>
          <w:p w14:paraId="5E0905A4"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Schild kann ergänzt werden, um die den Radfahrern und Führern von zweirädrigen Kleinkrafträdern vorbehaltene Einordnungs</w:t>
            </w:r>
            <w:r w:rsidRPr="00FE6AF7">
              <w:rPr>
                <w:rFonts w:ascii="Times New Roman" w:hAnsi="Times New Roman" w:cs="Times New Roman"/>
                <w:sz w:val="24"/>
                <w:szCs w:val="24"/>
                <w:lang w:val="de-DE"/>
              </w:rPr>
              <w:softHyphen/>
              <w:t>spur anzuzeigen.]</w:t>
            </w:r>
          </w:p>
          <w:p w14:paraId="1B2A5F3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bl>
    <w:p w14:paraId="4686CD16" w14:textId="77777777" w:rsidR="003F4332" w:rsidRPr="00C20B73" w:rsidRDefault="003F4332">
      <w:pPr>
        <w:rPr>
          <w:lang w:val="de-DE"/>
        </w:rPr>
      </w:pPr>
      <w:r w:rsidRPr="00C20B73">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12"/>
        <w:gridCol w:w="4655"/>
      </w:tblGrid>
      <w:tr w:rsidR="00312742" w:rsidRPr="001F7A7D" w14:paraId="02B6C973" w14:textId="77777777" w:rsidTr="003F4332">
        <w:tc>
          <w:tcPr>
            <w:tcW w:w="4660" w:type="dxa"/>
          </w:tcPr>
          <w:p w14:paraId="2F62B9FF" w14:textId="268B3BED"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864480"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F14</w:t>
            </w:r>
          </w:p>
          <w:p w14:paraId="2EFECCAD"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FFECB2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B1B0B91" wp14:editId="6797A951">
                  <wp:extent cx="936000" cy="936000"/>
                  <wp:effectExtent l="0" t="0" r="0" b="0"/>
                  <wp:docPr id="152" name="Image 152" descr="http://www.code-de-la-route.be/images/stories/verkeerstekens/F/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http://www.code-de-la-route.be/images/stories/verkeerstekens/F/F14.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6CC4B437"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7" w:type="dxa"/>
            <w:gridSpan w:val="2"/>
            <w:vAlign w:val="center"/>
          </w:tcPr>
          <w:p w14:paraId="51429764"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Einordnungsbereich für Radfahrer und Führer von zweirädrigen Kleinkrafträdern]</w:t>
            </w:r>
          </w:p>
        </w:tc>
      </w:tr>
      <w:tr w:rsidR="00312742" w:rsidRPr="001F7A7D" w14:paraId="65263813" w14:textId="77777777" w:rsidTr="003F4332">
        <w:tc>
          <w:tcPr>
            <w:tcW w:w="4672" w:type="dxa"/>
            <w:gridSpan w:val="2"/>
          </w:tcPr>
          <w:p w14:paraId="6F456B36"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52EE223"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F15</w:t>
            </w:r>
          </w:p>
          <w:p w14:paraId="02A64BBC"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0B417CE"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0477AFE" wp14:editId="114631B3">
                  <wp:extent cx="1656000" cy="474720"/>
                  <wp:effectExtent l="0" t="0" r="1905" b="1905"/>
                  <wp:docPr id="153" name="Image 153" descr="http://www.code-de-la-route.be/images/stories/verkeerstekens/F/F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http://www.code-de-la-route.be/images/stories/verkeerstekens/F/F15.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56000" cy="474720"/>
                          </a:xfrm>
                          <a:prstGeom prst="rect">
                            <a:avLst/>
                          </a:prstGeom>
                          <a:noFill/>
                          <a:ln>
                            <a:noFill/>
                          </a:ln>
                        </pic:spPr>
                      </pic:pic>
                    </a:graphicData>
                  </a:graphic>
                </wp:inline>
              </w:drawing>
            </w:r>
          </w:p>
        </w:tc>
        <w:tc>
          <w:tcPr>
            <w:tcW w:w="4655" w:type="dxa"/>
            <w:vAlign w:val="center"/>
          </w:tcPr>
          <w:p w14:paraId="58020FA1"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21E8381"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die Wahl einer Richtung vorschreibt</w:t>
            </w:r>
          </w:p>
          <w:p w14:paraId="47A7DAE8"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Nach unten</w:t>
            </w:r>
            <w:r w:rsidR="00840ED8">
              <w:rPr>
                <w:rFonts w:ascii="Times New Roman" w:hAnsi="Times New Roman" w:cs="Times New Roman"/>
                <w:sz w:val="24"/>
                <w:szCs w:val="24"/>
                <w:lang w:val="de-DE"/>
              </w:rPr>
              <w:t xml:space="preserve"> [oder oben]</w:t>
            </w:r>
            <w:r w:rsidRPr="00FE6AF7">
              <w:rPr>
                <w:rFonts w:ascii="Times New Roman" w:hAnsi="Times New Roman" w:cs="Times New Roman"/>
                <w:sz w:val="24"/>
                <w:szCs w:val="24"/>
                <w:lang w:val="de-DE"/>
              </w:rPr>
              <w:t xml:space="preserve"> gerichtete Pfeile zeigen die Geradeausrichtungen an;</w:t>
            </w:r>
          </w:p>
          <w:p w14:paraId="0D85D777"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schräg nach oben </w:t>
            </w:r>
            <w:r w:rsidR="00840ED8">
              <w:rPr>
                <w:rFonts w:ascii="Times New Roman" w:hAnsi="Times New Roman" w:cs="Times New Roman"/>
                <w:sz w:val="24"/>
                <w:szCs w:val="24"/>
                <w:lang w:val="de-DE"/>
              </w:rPr>
              <w:t xml:space="preserve">[oder nach unten] </w:t>
            </w:r>
            <w:r w:rsidRPr="00FE6AF7">
              <w:rPr>
                <w:rFonts w:ascii="Times New Roman" w:hAnsi="Times New Roman" w:cs="Times New Roman"/>
                <w:sz w:val="24"/>
                <w:szCs w:val="24"/>
                <w:lang w:val="de-DE"/>
              </w:rPr>
              <w:t>gerichtete Pfeile zeigen die abbiegenden Richtungen an;</w:t>
            </w:r>
          </w:p>
          <w:p w14:paraId="62A7BA42" w14:textId="77777777" w:rsidR="00312742"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 die Anzahl Pfeile entspricht der Anzahl Fahrspuren.</w:t>
            </w:r>
          </w:p>
          <w:p w14:paraId="57A1617F" w14:textId="77777777" w:rsidR="00312742"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r w:rsidR="00312742" w:rsidRPr="001F7A7D" w14:paraId="2A232728" w14:textId="77777777" w:rsidTr="003F4332">
        <w:tc>
          <w:tcPr>
            <w:tcW w:w="4672" w:type="dxa"/>
            <w:gridSpan w:val="2"/>
          </w:tcPr>
          <w:p w14:paraId="0642232C"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24C028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F17</w:t>
            </w:r>
          </w:p>
          <w:p w14:paraId="290A1A6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3A4036B"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CED682F" wp14:editId="4AC2A9D7">
                  <wp:extent cx="1224000" cy="960206"/>
                  <wp:effectExtent l="0" t="0" r="0" b="0"/>
                  <wp:docPr id="154" name="Image 154" descr="http://www.code-de-la-route.be/images/stories/verkeerstekens/F/F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http://www.code-de-la-route.be/images/stories/verkeerstekens/F/F17.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24000" cy="960206"/>
                          </a:xfrm>
                          <a:prstGeom prst="rect">
                            <a:avLst/>
                          </a:prstGeom>
                          <a:noFill/>
                          <a:ln>
                            <a:noFill/>
                          </a:ln>
                        </pic:spPr>
                      </pic:pic>
                    </a:graphicData>
                  </a:graphic>
                </wp:inline>
              </w:drawing>
            </w:r>
          </w:p>
          <w:p w14:paraId="4623C81C"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65C0A267"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Angabe der Fahrspuren einer Fahrbahn, von denen eine Linienbussen vorbehalten ist</w:t>
            </w:r>
          </w:p>
        </w:tc>
      </w:tr>
      <w:tr w:rsidR="00312742" w:rsidRPr="001F7A7D" w14:paraId="4A009E9F" w14:textId="77777777" w:rsidTr="003F4332">
        <w:tc>
          <w:tcPr>
            <w:tcW w:w="4672" w:type="dxa"/>
            <w:gridSpan w:val="2"/>
          </w:tcPr>
          <w:p w14:paraId="5AFE7802" w14:textId="3C76A49A" w:rsidR="00312742" w:rsidRPr="00FE6AF7" w:rsidRDefault="00673445"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630EDB">
              <w:rPr>
                <w:lang w:val="de-DE"/>
              </w:rPr>
              <w:br w:type="page"/>
            </w:r>
          </w:p>
          <w:p w14:paraId="6F4EC66E"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F18</w:t>
            </w:r>
          </w:p>
          <w:p w14:paraId="3C1F64C5"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B69A852"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8FA83FC" wp14:editId="2DA61D16">
                  <wp:extent cx="1224000" cy="960206"/>
                  <wp:effectExtent l="0" t="0" r="0" b="0"/>
                  <wp:docPr id="155" name="Image 155" descr="http://www.code-de-la-route.be/images/stories/verkeerstekens/F/F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http://www.code-de-la-route.be/images/stories/verkeerstekens/F/F18.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4000" cy="960206"/>
                          </a:xfrm>
                          <a:prstGeom prst="rect">
                            <a:avLst/>
                          </a:prstGeom>
                          <a:noFill/>
                          <a:ln>
                            <a:noFill/>
                          </a:ln>
                        </pic:spPr>
                      </pic:pic>
                    </a:graphicData>
                  </a:graphic>
                </wp:inline>
              </w:drawing>
            </w:r>
          </w:p>
          <w:p w14:paraId="3F6B0198"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0728F9B7"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Angabe einer dem Verkehr von Fahrzeugen des Linienverkehrs mit öffentlichen Verkehrsmitteln vorbehaltenen überfahrbaren Sonderspur]</w:t>
            </w:r>
          </w:p>
        </w:tc>
      </w:tr>
    </w:tbl>
    <w:p w14:paraId="37535CB2" w14:textId="77777777" w:rsidR="003F4332" w:rsidRPr="00C20B73" w:rsidRDefault="003F4332">
      <w:pPr>
        <w:rPr>
          <w:lang w:val="de-DE"/>
        </w:rPr>
      </w:pPr>
      <w:r w:rsidRPr="00C20B73">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55"/>
      </w:tblGrid>
      <w:tr w:rsidR="00312742" w:rsidRPr="00FE6AF7" w14:paraId="245A2396" w14:textId="77777777" w:rsidTr="003F4332">
        <w:tc>
          <w:tcPr>
            <w:tcW w:w="4672" w:type="dxa"/>
          </w:tcPr>
          <w:p w14:paraId="14D21BFF" w14:textId="2E957918"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B88BE22"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F19</w:t>
            </w:r>
          </w:p>
          <w:p w14:paraId="27F2F68B"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EE90452"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8B693DB" wp14:editId="6F53219B">
                  <wp:extent cx="936000" cy="936000"/>
                  <wp:effectExtent l="0" t="0" r="0" b="0"/>
                  <wp:docPr id="156" name="Image 156" descr="http://www.code-de-la-route.be/images/stories/verkeerstekens/F/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http://www.code-de-la-route.be/images/stories/verkeerstekens/F/F19.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3C577EC1"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03A6781A"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Einbahnstraße</w:t>
            </w:r>
          </w:p>
        </w:tc>
      </w:tr>
      <w:tr w:rsidR="00312742" w:rsidRPr="001F7A7D" w14:paraId="3B88C874" w14:textId="77777777" w:rsidTr="003F4332">
        <w:tc>
          <w:tcPr>
            <w:tcW w:w="4672" w:type="dxa"/>
          </w:tcPr>
          <w:p w14:paraId="3113F66D"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5E191A1"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F21</w:t>
            </w:r>
          </w:p>
          <w:p w14:paraId="199CCC1F"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F4F73B1"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33D2A79" wp14:editId="3C9344D7">
                  <wp:extent cx="1296000" cy="871449"/>
                  <wp:effectExtent l="0" t="0" r="0" b="5080"/>
                  <wp:docPr id="157" name="Image 157" descr="http://www.code-de-la-route.be/images/stories/verkeerstekens/F/F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http://www.code-de-la-route.be/images/stories/verkeerstekens/F/F21.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96000" cy="871449"/>
                          </a:xfrm>
                          <a:prstGeom prst="rect">
                            <a:avLst/>
                          </a:prstGeom>
                          <a:noFill/>
                          <a:ln>
                            <a:noFill/>
                          </a:ln>
                        </pic:spPr>
                      </pic:pic>
                    </a:graphicData>
                  </a:graphic>
                </wp:inline>
              </w:drawing>
            </w:r>
          </w:p>
          <w:p w14:paraId="16160A25"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668FF3CC"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Vorbeifahren rechts oder links erlaubt</w:t>
            </w:r>
          </w:p>
        </w:tc>
      </w:tr>
      <w:tr w:rsidR="00312742" w:rsidRPr="00FE6AF7" w14:paraId="7672B544" w14:textId="77777777" w:rsidTr="003F4332">
        <w:tc>
          <w:tcPr>
            <w:tcW w:w="4672" w:type="dxa"/>
          </w:tcPr>
          <w:p w14:paraId="097EE0D6"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3842B4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Times New Roman" w:hAnsi="Times New Roman" w:cs="Times New Roman"/>
                <w:b/>
                <w:sz w:val="24"/>
                <w:szCs w:val="24"/>
                <w:lang w:val="de-DE"/>
              </w:rPr>
              <w:t>F23a</w:t>
            </w:r>
          </w:p>
          <w:p w14:paraId="607D7C8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91F9EFC" w14:textId="77777777" w:rsidR="00312742" w:rsidRPr="00FE6AF7" w:rsidRDefault="00312742"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8C4C09F" wp14:editId="2F1E8FC5">
                  <wp:extent cx="1296000" cy="882619"/>
                  <wp:effectExtent l="0" t="0" r="0" b="0"/>
                  <wp:docPr id="158" name="Image 158" descr="http://www.code-de-la-route.be/images/stories/verkeerstekens/F/F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http://www.code-de-la-route.be/images/stories/verkeerstekens/F/F23A.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96000" cy="882619"/>
                          </a:xfrm>
                          <a:prstGeom prst="rect">
                            <a:avLst/>
                          </a:prstGeom>
                          <a:noFill/>
                          <a:ln>
                            <a:noFill/>
                          </a:ln>
                        </pic:spPr>
                      </pic:pic>
                    </a:graphicData>
                  </a:graphic>
                </wp:inline>
              </w:drawing>
            </w:r>
          </w:p>
          <w:p w14:paraId="5D23161E"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26145E4F"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Nummernschild für gewöhnliche Straßen</w:t>
            </w:r>
          </w:p>
        </w:tc>
      </w:tr>
      <w:tr w:rsidR="00312742" w:rsidRPr="00FE6AF7" w14:paraId="30764272" w14:textId="77777777" w:rsidTr="003F4332">
        <w:tc>
          <w:tcPr>
            <w:tcW w:w="4672" w:type="dxa"/>
          </w:tcPr>
          <w:p w14:paraId="29A0F73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F3939EC"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F23b</w:t>
            </w:r>
          </w:p>
          <w:p w14:paraId="716FE201"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C3E474F"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27E43B8" wp14:editId="00F8CACE">
                  <wp:extent cx="1296000" cy="871449"/>
                  <wp:effectExtent l="0" t="0" r="0" b="5080"/>
                  <wp:docPr id="159" name="Image 159" descr="http://www.code-de-la-route.be/images/stories/verkeerstekens/F/F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http://www.code-de-la-route.be/images/stories/verkeerstekens/F/F23B.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96000" cy="871449"/>
                          </a:xfrm>
                          <a:prstGeom prst="rect">
                            <a:avLst/>
                          </a:prstGeom>
                          <a:noFill/>
                          <a:ln>
                            <a:noFill/>
                          </a:ln>
                        </pic:spPr>
                      </pic:pic>
                    </a:graphicData>
                  </a:graphic>
                </wp:inline>
              </w:drawing>
            </w:r>
          </w:p>
          <w:p w14:paraId="2C4280C9"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0E5365D5"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Nummernschild für Autobahnen</w:t>
            </w:r>
          </w:p>
        </w:tc>
      </w:tr>
      <w:tr w:rsidR="00312742" w:rsidRPr="00FE6AF7" w14:paraId="684F92BB" w14:textId="77777777" w:rsidTr="003F4332">
        <w:tc>
          <w:tcPr>
            <w:tcW w:w="4672" w:type="dxa"/>
          </w:tcPr>
          <w:p w14:paraId="43DFCD61"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BD6E464" w14:textId="77777777" w:rsidR="0028012A" w:rsidRDefault="0028012A"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7E04CE94"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F23c</w:t>
            </w:r>
          </w:p>
          <w:p w14:paraId="19760685"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7D0B2BE" w14:textId="1417DD60" w:rsidR="002616F6" w:rsidRPr="00FE6AF7" w:rsidRDefault="002616F6" w:rsidP="003F433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388F5F5" wp14:editId="1850AFE5">
                  <wp:extent cx="1296000" cy="871449"/>
                  <wp:effectExtent l="0" t="0" r="0" b="5080"/>
                  <wp:docPr id="160" name="Image 160" descr="http://www.code-de-la-route.be/images/stories/verkeerstekens/F/F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http://www.code-de-la-route.be/images/stories/verkeerstekens/F/F23C.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96000" cy="871449"/>
                          </a:xfrm>
                          <a:prstGeom prst="rect">
                            <a:avLst/>
                          </a:prstGeom>
                          <a:noFill/>
                          <a:ln>
                            <a:noFill/>
                          </a:ln>
                        </pic:spPr>
                      </pic:pic>
                    </a:graphicData>
                  </a:graphic>
                </wp:inline>
              </w:drawing>
            </w:r>
          </w:p>
        </w:tc>
        <w:tc>
          <w:tcPr>
            <w:tcW w:w="4655" w:type="dxa"/>
            <w:vAlign w:val="center"/>
          </w:tcPr>
          <w:p w14:paraId="4C66203A"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04EF3EEB"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694D7BC9"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5C92B39F"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0301C04B" w14:textId="77777777" w:rsidR="0028012A" w:rsidRDefault="0028012A"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753AB570"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Nummernschild für internationale Straßen</w:t>
            </w:r>
          </w:p>
        </w:tc>
      </w:tr>
    </w:tbl>
    <w:p w14:paraId="44598BFE" w14:textId="77777777" w:rsidR="003F4332" w:rsidRDefault="003F4332">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55"/>
      </w:tblGrid>
      <w:tr w:rsidR="00312742" w:rsidRPr="00FE6AF7" w14:paraId="1D1FFD75" w14:textId="77777777" w:rsidTr="003F4332">
        <w:tc>
          <w:tcPr>
            <w:tcW w:w="4672" w:type="dxa"/>
          </w:tcPr>
          <w:p w14:paraId="4FBD093E" w14:textId="72947501"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2186C4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F23d</w:t>
            </w:r>
          </w:p>
          <w:p w14:paraId="1DFF016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AE611A1"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A7894BE" wp14:editId="2EEF31D7">
                  <wp:extent cx="1296000" cy="871449"/>
                  <wp:effectExtent l="0" t="0" r="0" b="5080"/>
                  <wp:docPr id="161" name="Image 161" descr="http://www.code-de-la-route.be/images/stories/verkeerstekens/F/F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descr="http://www.code-de-la-route.be/images/stories/verkeerstekens/F/F23D.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96000" cy="871449"/>
                          </a:xfrm>
                          <a:prstGeom prst="rect">
                            <a:avLst/>
                          </a:prstGeom>
                          <a:noFill/>
                          <a:ln>
                            <a:noFill/>
                          </a:ln>
                        </pic:spPr>
                      </pic:pic>
                    </a:graphicData>
                  </a:graphic>
                </wp:inline>
              </w:drawing>
            </w:r>
          </w:p>
          <w:p w14:paraId="473F2A53"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5D478E03"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Nummer einer Ringstraße]</w:t>
            </w:r>
          </w:p>
        </w:tc>
      </w:tr>
      <w:tr w:rsidR="00312742" w:rsidRPr="00FE6AF7" w14:paraId="7BE33313" w14:textId="77777777" w:rsidTr="003F4332">
        <w:tc>
          <w:tcPr>
            <w:tcW w:w="4672" w:type="dxa"/>
          </w:tcPr>
          <w:p w14:paraId="6F4B285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157DD09"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F25</w:t>
            </w:r>
          </w:p>
          <w:p w14:paraId="12C7821B"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AD70580"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957BF67" wp14:editId="26569209">
                  <wp:extent cx="1368000" cy="1242600"/>
                  <wp:effectExtent l="0" t="0" r="3810" b="0"/>
                  <wp:docPr id="162" name="Image 162" descr="http://www.code-de-la-route.be/images/stories/verkeerstekens/F/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http://www.code-de-la-route.be/images/stories/verkeerstekens/F/F25.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68000" cy="1242600"/>
                          </a:xfrm>
                          <a:prstGeom prst="rect">
                            <a:avLst/>
                          </a:prstGeom>
                          <a:noFill/>
                          <a:ln>
                            <a:noFill/>
                          </a:ln>
                        </pic:spPr>
                      </pic:pic>
                    </a:graphicData>
                  </a:graphic>
                </wp:inline>
              </w:drawing>
            </w:r>
          </w:p>
          <w:p w14:paraId="75FAC21C"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2FF5985F"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w:t>
            </w:r>
          </w:p>
        </w:tc>
      </w:tr>
      <w:tr w:rsidR="00312742" w:rsidRPr="00FE6AF7" w14:paraId="048C707D" w14:textId="77777777" w:rsidTr="003F4332">
        <w:tc>
          <w:tcPr>
            <w:tcW w:w="4672" w:type="dxa"/>
          </w:tcPr>
          <w:p w14:paraId="562B5371"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72CF37C"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F27</w:t>
            </w:r>
          </w:p>
          <w:p w14:paraId="7285C94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18815A5"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22D1EE9" wp14:editId="7807C0F5">
                  <wp:extent cx="1368000" cy="1242600"/>
                  <wp:effectExtent l="0" t="0" r="3810" b="0"/>
                  <wp:docPr id="163" name="Image 163" descr="http://www.code-de-la-route.be/images/stories/verkeerstekens/F/F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descr="http://www.code-de-la-route.be/images/stories/verkeerstekens/F/F27.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68000" cy="1242600"/>
                          </a:xfrm>
                          <a:prstGeom prst="rect">
                            <a:avLst/>
                          </a:prstGeom>
                          <a:noFill/>
                          <a:ln>
                            <a:noFill/>
                          </a:ln>
                        </pic:spPr>
                      </pic:pic>
                    </a:graphicData>
                  </a:graphic>
                </wp:inline>
              </w:drawing>
            </w:r>
          </w:p>
          <w:p w14:paraId="2CB314DD"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6D34256B" w14:textId="77777777" w:rsidR="00312742" w:rsidRPr="00FE6AF7" w:rsidRDefault="00312742" w:rsidP="00DD17D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w:t>
            </w:r>
          </w:p>
        </w:tc>
      </w:tr>
      <w:tr w:rsidR="00312742" w:rsidRPr="001F7A7D" w14:paraId="358880D2" w14:textId="77777777" w:rsidTr="003F4332">
        <w:tc>
          <w:tcPr>
            <w:tcW w:w="4672" w:type="dxa"/>
          </w:tcPr>
          <w:p w14:paraId="1AC40D35"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E3B5AA8"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F29</w:t>
            </w:r>
          </w:p>
          <w:p w14:paraId="7611C5E8"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2E23E42"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C8281EB" wp14:editId="15BF0B96">
                  <wp:extent cx="1332000" cy="241136"/>
                  <wp:effectExtent l="0" t="0" r="1905" b="6985"/>
                  <wp:docPr id="164" name="Image 164" descr="http://www.code-de-la-route.be/images/stories/verkeerstekens/F/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http://www.code-de-la-route.be/images/stories/verkeerstekens/F/F29.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32000" cy="241136"/>
                          </a:xfrm>
                          <a:prstGeom prst="rect">
                            <a:avLst/>
                          </a:prstGeom>
                          <a:noFill/>
                          <a:ln>
                            <a:noFill/>
                          </a:ln>
                        </pic:spPr>
                      </pic:pic>
                    </a:graphicData>
                  </a:graphic>
                </wp:inline>
              </w:drawing>
            </w:r>
          </w:p>
          <w:p w14:paraId="5C7B2FE2" w14:textId="77777777" w:rsidR="002616F6"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5" w:type="dxa"/>
            <w:vAlign w:val="center"/>
          </w:tcPr>
          <w:p w14:paraId="7CE8DCFF"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0C73120F" w14:textId="77777777" w:rsidR="00312742"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bl>
    <w:p w14:paraId="50C2DB0B" w14:textId="3A5C6704" w:rsidR="00673445" w:rsidRPr="00630EDB" w:rsidRDefault="00673445">
      <w:pPr>
        <w:rPr>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312742" w:rsidRPr="001F7A7D" w14:paraId="67CAFF02" w14:textId="77777777" w:rsidTr="003F4332">
        <w:tc>
          <w:tcPr>
            <w:tcW w:w="4668" w:type="dxa"/>
          </w:tcPr>
          <w:p w14:paraId="5E5A1E45"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2481EC6"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F31</w:t>
            </w:r>
          </w:p>
          <w:p w14:paraId="63D1665F"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3513F8C"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D2C2C98" wp14:editId="02B7986B">
                  <wp:extent cx="1368000" cy="283033"/>
                  <wp:effectExtent l="0" t="0" r="3810" b="3175"/>
                  <wp:docPr id="165" name="Image 165" descr="http://www.code-de-la-route.be/images/stories/verkeerstekens/F/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http://www.code-de-la-route.be/images/stories/verkeerstekens/F/F3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68000" cy="283033"/>
                          </a:xfrm>
                          <a:prstGeom prst="rect">
                            <a:avLst/>
                          </a:prstGeom>
                          <a:noFill/>
                          <a:ln>
                            <a:noFill/>
                          </a:ln>
                        </pic:spPr>
                      </pic:pic>
                    </a:graphicData>
                  </a:graphic>
                </wp:inline>
              </w:drawing>
            </w:r>
          </w:p>
        </w:tc>
        <w:tc>
          <w:tcPr>
            <w:tcW w:w="4659" w:type="dxa"/>
            <w:vAlign w:val="center"/>
          </w:tcPr>
          <w:p w14:paraId="0EFFD36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075EAFED"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Strecke über eine Autobahn</w:t>
            </w:r>
          </w:p>
          <w:p w14:paraId="568FDAD5" w14:textId="77777777" w:rsidR="00312742" w:rsidRPr="00FE6AF7" w:rsidRDefault="00312742" w:rsidP="002616F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bl>
    <w:p w14:paraId="4FECE8B4" w14:textId="77777777" w:rsidR="003F4332" w:rsidRPr="00C20B73" w:rsidRDefault="003F4332">
      <w:pPr>
        <w:rPr>
          <w:lang w:val="de-DE"/>
        </w:rPr>
      </w:pPr>
      <w:r w:rsidRPr="00C20B73">
        <w:rPr>
          <w:lang w:val="de-DE"/>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312742" w:rsidRPr="001F7A7D" w14:paraId="275985BD" w14:textId="77777777" w:rsidTr="003F4332">
        <w:tc>
          <w:tcPr>
            <w:tcW w:w="4668" w:type="dxa"/>
          </w:tcPr>
          <w:p w14:paraId="71A5E390" w14:textId="05E8D2D5"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418047A"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F33a</w:t>
            </w:r>
          </w:p>
          <w:p w14:paraId="287064DC" w14:textId="77777777" w:rsidR="00312742" w:rsidRPr="00FE6AF7" w:rsidRDefault="00312742"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ADA09A9" w14:textId="77777777" w:rsidR="002616F6" w:rsidRPr="00FE6AF7" w:rsidRDefault="002616F6" w:rsidP="006E281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9B18C03" w14:textId="77777777" w:rsidR="00312742" w:rsidRPr="00FE6AF7" w:rsidRDefault="002616F6" w:rsidP="00DD17D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noProof/>
                <w:sz w:val="24"/>
                <w:szCs w:val="24"/>
                <w:lang w:eastAsia="fr-BE"/>
              </w:rPr>
              <w:drawing>
                <wp:inline distT="0" distB="0" distL="0" distR="0" wp14:anchorId="585EE223" wp14:editId="4B164B6F">
                  <wp:extent cx="1368000" cy="389170"/>
                  <wp:effectExtent l="0" t="0" r="3810" b="0"/>
                  <wp:docPr id="166" name="Image 166" descr="http://www.code-de-la-route.be/images/stories/verkeerstekens/F/F3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http://www.code-de-la-route.be/images/stories/verkeerstekens/F/F33A.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68000" cy="389170"/>
                          </a:xfrm>
                          <a:prstGeom prst="rect">
                            <a:avLst/>
                          </a:prstGeom>
                          <a:noFill/>
                          <a:ln>
                            <a:noFill/>
                          </a:ln>
                        </pic:spPr>
                      </pic:pic>
                    </a:graphicData>
                  </a:graphic>
                </wp:inline>
              </w:drawing>
            </w:r>
          </w:p>
        </w:tc>
        <w:tc>
          <w:tcPr>
            <w:tcW w:w="4659" w:type="dxa"/>
            <w:vAlign w:val="center"/>
          </w:tcPr>
          <w:p w14:paraId="4B550D0E" w14:textId="77777777" w:rsidR="002616F6" w:rsidRPr="00FE6AF7" w:rsidRDefault="002616F6"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E2B43F" w14:textId="77777777" w:rsidR="00312742" w:rsidRPr="00FE6AF7" w:rsidRDefault="00312742" w:rsidP="0031274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zu entfernteren Zielen: Flugplatz, Universität, Klinik und Krankenhaus, Messe- oder Ausstellungshalle, Hafen, Stadtteil, Ringstraße, Betrieb[, Industriezone und Einkaufszentrum]</w:t>
            </w:r>
          </w:p>
          <w:p w14:paraId="4C29866A" w14:textId="77777777" w:rsidR="00312742" w:rsidRPr="00FE6AF7" w:rsidRDefault="00312742"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p w14:paraId="70166CD1" w14:textId="77777777" w:rsidR="002616F6" w:rsidRPr="00FE6AF7" w:rsidRDefault="002616F6" w:rsidP="0031274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bl>
    <w:p w14:paraId="306C6839" w14:textId="77777777" w:rsidR="00DD17DB" w:rsidRPr="00FE6AF7" w:rsidRDefault="00DD17DB"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9E70DE6"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kann mit dem Sinnbild des Verkehrsschilds F53 sowie mit nachstehenden Sinnbildern ergänzt werden:</w:t>
      </w:r>
    </w:p>
    <w:p w14:paraId="400D1D6D"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22EB584"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D34703" w:rsidRPr="00FE6AF7" w14:paraId="3B4C8698" w14:textId="77777777" w:rsidTr="003F4332">
        <w:tc>
          <w:tcPr>
            <w:tcW w:w="4668" w:type="dxa"/>
          </w:tcPr>
          <w:p w14:paraId="64F65767"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983EB13"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w:t>
            </w:r>
          </w:p>
          <w:p w14:paraId="34DE1DE1"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82D22B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158AF53" wp14:editId="324AE05D">
                  <wp:extent cx="864000" cy="784247"/>
                  <wp:effectExtent l="0" t="0" r="0" b="0"/>
                  <wp:docPr id="167" name="Image 167" descr="http://www.code-de-la-route.be/images/stories/verkeerstekens/F/F33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http://www.code-de-la-route.be/images/stories/verkeerstekens/F/F33AS1.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4000" cy="784247"/>
                          </a:xfrm>
                          <a:prstGeom prst="rect">
                            <a:avLst/>
                          </a:prstGeom>
                          <a:noFill/>
                          <a:ln>
                            <a:noFill/>
                          </a:ln>
                        </pic:spPr>
                      </pic:pic>
                    </a:graphicData>
                  </a:graphic>
                </wp:inline>
              </w:drawing>
            </w:r>
          </w:p>
          <w:p w14:paraId="069AC358"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7A44C528"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Flugplatz</w:t>
            </w:r>
          </w:p>
        </w:tc>
      </w:tr>
      <w:tr w:rsidR="00D34703" w:rsidRPr="00FE6AF7" w14:paraId="33CC89BB" w14:textId="77777777" w:rsidTr="003F4332">
        <w:tc>
          <w:tcPr>
            <w:tcW w:w="4668" w:type="dxa"/>
          </w:tcPr>
          <w:p w14:paraId="01D440D3"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6C79CB1"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S2</w:t>
            </w:r>
            <w:r w:rsidRPr="00FE6AF7">
              <w:rPr>
                <w:rFonts w:ascii="Times New Roman" w:hAnsi="Times New Roman" w:cs="Times New Roman"/>
                <w:sz w:val="24"/>
                <w:szCs w:val="24"/>
                <w:lang w:val="de-DE"/>
              </w:rPr>
              <w:t>]</w:t>
            </w:r>
          </w:p>
          <w:p w14:paraId="72D31B6D"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7D00F5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D8E281F" wp14:editId="51A63362">
                  <wp:extent cx="1080000" cy="609879"/>
                  <wp:effectExtent l="0" t="0" r="6350" b="0"/>
                  <wp:docPr id="168" name="Image 168" descr="http://www.code-de-la-route.be/images/stories/verkeerstekens/F/F33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http://www.code-de-la-route.be/images/stories/verkeerstekens/F/F33AS2.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80000" cy="609879"/>
                          </a:xfrm>
                          <a:prstGeom prst="rect">
                            <a:avLst/>
                          </a:prstGeom>
                          <a:noFill/>
                          <a:ln>
                            <a:noFill/>
                          </a:ln>
                        </pic:spPr>
                      </pic:pic>
                    </a:graphicData>
                  </a:graphic>
                </wp:inline>
              </w:drawing>
            </w:r>
          </w:p>
          <w:p w14:paraId="73EA8334"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06B85DFA"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Messe- oder Ausstellungshalle</w:t>
            </w:r>
          </w:p>
          <w:p w14:paraId="69F9EB80"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tc>
      </w:tr>
      <w:tr w:rsidR="00D34703" w:rsidRPr="00FE6AF7" w14:paraId="607FDC73" w14:textId="77777777" w:rsidTr="003F4332">
        <w:tc>
          <w:tcPr>
            <w:tcW w:w="4668" w:type="dxa"/>
          </w:tcPr>
          <w:p w14:paraId="48CCAAEB"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EC5C6F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S3</w:t>
            </w:r>
          </w:p>
          <w:p w14:paraId="3470055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88AD42B"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00E15D5" wp14:editId="67688769">
                  <wp:extent cx="1080000" cy="368468"/>
                  <wp:effectExtent l="0" t="0" r="6350" b="0"/>
                  <wp:docPr id="169" name="Image 169" descr="http://www.code-de-la-route.be/images/stories/verkeerstekens/F/F33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http://www.code-de-la-route.be/images/stories/verkeerstekens/F/F33AS3.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80000" cy="368468"/>
                          </a:xfrm>
                          <a:prstGeom prst="rect">
                            <a:avLst/>
                          </a:prstGeom>
                          <a:noFill/>
                          <a:ln>
                            <a:noFill/>
                          </a:ln>
                        </pic:spPr>
                      </pic:pic>
                    </a:graphicData>
                  </a:graphic>
                </wp:inline>
              </w:drawing>
            </w:r>
          </w:p>
          <w:p w14:paraId="10FA5A7A"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6F6DC087"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Hafen</w:t>
            </w:r>
          </w:p>
        </w:tc>
      </w:tr>
      <w:tr w:rsidR="00D34703" w:rsidRPr="00FE6AF7" w14:paraId="774D9B2D" w14:textId="77777777" w:rsidTr="003F4332">
        <w:tc>
          <w:tcPr>
            <w:tcW w:w="4668" w:type="dxa"/>
          </w:tcPr>
          <w:p w14:paraId="243906B7"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AC35347"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S4</w:t>
            </w:r>
          </w:p>
          <w:p w14:paraId="725E987E"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20D017A"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01FAAE0" wp14:editId="49EB2426">
                  <wp:extent cx="1080000" cy="330355"/>
                  <wp:effectExtent l="0" t="0" r="6350" b="0"/>
                  <wp:docPr id="170" name="Image 170" descr="http://www.code-de-la-route.be/images/stories/verkeerstekens/F/F33A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http://www.code-de-la-route.be/images/stories/verkeerstekens/F/F33AS4.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80000" cy="330355"/>
                          </a:xfrm>
                          <a:prstGeom prst="rect">
                            <a:avLst/>
                          </a:prstGeom>
                          <a:noFill/>
                          <a:ln>
                            <a:noFill/>
                          </a:ln>
                        </pic:spPr>
                      </pic:pic>
                    </a:graphicData>
                  </a:graphic>
                </wp:inline>
              </w:drawing>
            </w:r>
          </w:p>
          <w:p w14:paraId="37FE67C8"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35E041EB"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Autofähre</w:t>
            </w:r>
          </w:p>
        </w:tc>
      </w:tr>
    </w:tbl>
    <w:p w14:paraId="24993C0B" w14:textId="77777777" w:rsidR="003F4332" w:rsidRDefault="003F4332">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59"/>
      </w:tblGrid>
      <w:tr w:rsidR="00D34703" w:rsidRPr="00FE6AF7" w14:paraId="7A28712D" w14:textId="77777777" w:rsidTr="003F4332">
        <w:tc>
          <w:tcPr>
            <w:tcW w:w="4668" w:type="dxa"/>
          </w:tcPr>
          <w:p w14:paraId="77470022" w14:textId="4EA82B7D"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DD230A"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S5</w:t>
            </w:r>
          </w:p>
          <w:p w14:paraId="33963F3A"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6047302"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CD6984D" wp14:editId="2F9D9B4A">
                  <wp:extent cx="936000" cy="936000"/>
                  <wp:effectExtent l="0" t="0" r="0" b="0"/>
                  <wp:docPr id="171" name="Image 171" descr="http://www.code-de-la-route.be/images/stories/verkeerstekens/F/F33A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http://www.code-de-la-route.be/images/stories/verkeerstekens/F/F33AS5.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13BCCC86"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4CFEFE61" w14:textId="77777777" w:rsidR="0028012A" w:rsidRDefault="0028012A"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6D71B6F0" w14:textId="77777777" w:rsidR="0028012A" w:rsidRDefault="0028012A"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3E83FE03" w14:textId="77777777" w:rsidR="0028012A" w:rsidRDefault="0028012A"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68B4976C" w14:textId="77777777" w:rsidR="0028012A" w:rsidRDefault="0028012A"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7321FE5F"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Betrieb und Industriezone]</w:t>
            </w:r>
          </w:p>
        </w:tc>
      </w:tr>
      <w:tr w:rsidR="00D34703" w:rsidRPr="001F7A7D" w14:paraId="5AAFDC2D" w14:textId="77777777" w:rsidTr="003F4332">
        <w:tc>
          <w:tcPr>
            <w:tcW w:w="4668" w:type="dxa"/>
          </w:tcPr>
          <w:p w14:paraId="7C8AD67C"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5535F16"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F33b</w:t>
            </w:r>
          </w:p>
          <w:p w14:paraId="1A73BB91"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4EF64CB"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C5B2D24" wp14:editId="60DF8DF3">
                  <wp:extent cx="1368000" cy="247653"/>
                  <wp:effectExtent l="0" t="0" r="3810" b="0"/>
                  <wp:docPr id="172" name="Image 172" descr="http://www.code-de-la-route.be/images/stories/verkeerstekens/F/F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http://www.code-de-la-route.be/images/stories/verkeerstekens/F/F33B.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68000" cy="247653"/>
                          </a:xfrm>
                          <a:prstGeom prst="rect">
                            <a:avLst/>
                          </a:prstGeom>
                          <a:noFill/>
                          <a:ln>
                            <a:noFill/>
                          </a:ln>
                        </pic:spPr>
                      </pic:pic>
                    </a:graphicData>
                  </a:graphic>
                </wp:inline>
              </w:drawing>
            </w:r>
          </w:p>
          <w:p w14:paraId="4EFAA5A6"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00B1AC59"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zu entfernteren Zielen: Tal oder Wasserlauf von touristischer Bedeutung</w:t>
            </w:r>
          </w:p>
          <w:p w14:paraId="3B2D7A0B"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r w:rsidR="00D34703" w:rsidRPr="001F7A7D" w14:paraId="55DDC3A8" w14:textId="77777777" w:rsidTr="003F4332">
        <w:tc>
          <w:tcPr>
            <w:tcW w:w="4668" w:type="dxa"/>
          </w:tcPr>
          <w:p w14:paraId="279E8A08" w14:textId="77777777" w:rsidR="00D34703"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8222D07" w14:textId="77777777" w:rsidR="00673445" w:rsidRDefault="00673445"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2260A09"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F33c</w:t>
            </w:r>
          </w:p>
          <w:p w14:paraId="285BC05B"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2EF28AA"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BF7F826"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2F77CFB" w14:textId="77777777" w:rsidR="00D34703"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B55953D" wp14:editId="1D4B4FEE">
                  <wp:extent cx="1296000" cy="268137"/>
                  <wp:effectExtent l="0" t="0" r="0" b="0"/>
                  <wp:docPr id="173" name="Image 173" descr="http://www.code-de-la-route.be/images/stories/verkeerstekens/F/F3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http://www.code-de-la-route.be/images/stories/verkeerstekens/F/F33C.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96000" cy="268137"/>
                          </a:xfrm>
                          <a:prstGeom prst="rect">
                            <a:avLst/>
                          </a:prstGeom>
                          <a:noFill/>
                          <a:ln>
                            <a:noFill/>
                          </a:ln>
                        </pic:spPr>
                      </pic:pic>
                    </a:graphicData>
                  </a:graphic>
                </wp:inline>
              </w:drawing>
            </w:r>
          </w:p>
        </w:tc>
        <w:tc>
          <w:tcPr>
            <w:tcW w:w="4659" w:type="dxa"/>
            <w:vAlign w:val="center"/>
          </w:tcPr>
          <w:p w14:paraId="2B828559" w14:textId="77777777" w:rsidR="00245581" w:rsidRDefault="00245581"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9426AD8" w14:textId="77777777" w:rsidR="00673445" w:rsidRPr="00FE6AF7" w:rsidRDefault="00673445"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409AD33" w14:textId="77777777" w:rsidR="00D34703" w:rsidRPr="00FE6AF7" w:rsidRDefault="00D34703" w:rsidP="00D34703">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zu entfernteren Zielen: Sportzentrum, Ort mit touristischem oder entspannendem Charakter, Ferien- oder Vergnügungspark, Kulturpark, Denkmal, sehenswerte Landschaft</w:t>
            </w:r>
          </w:p>
          <w:p w14:paraId="52463101" w14:textId="77777777" w:rsidR="00D34703" w:rsidRPr="00FE6AF7" w:rsidRDefault="00D34703"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darf durch Sinnbilder des Typs S30 bis S36 ergänzt werden.]</w:t>
            </w:r>
          </w:p>
          <w:p w14:paraId="69D2C508" w14:textId="77777777" w:rsidR="00245581" w:rsidRPr="00FE6AF7" w:rsidRDefault="00245581" w:rsidP="00D34703">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r w:rsidR="00D34703" w:rsidRPr="001F7A7D" w14:paraId="6AC76AC0" w14:textId="77777777" w:rsidTr="003F4332">
        <w:tc>
          <w:tcPr>
            <w:tcW w:w="4668" w:type="dxa"/>
          </w:tcPr>
          <w:p w14:paraId="37A7F89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1F9B784"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F34a</w:t>
            </w:r>
          </w:p>
          <w:p w14:paraId="24020EEF" w14:textId="77777777" w:rsidR="00D34703" w:rsidRPr="00FE6AF7" w:rsidRDefault="00D34703"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E03A157"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C51817C"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DE16E0E"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C47DA3E"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B8C371F" w14:textId="77777777" w:rsidR="00D34703"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6D462038" wp14:editId="364EFE7A">
                  <wp:extent cx="1368000" cy="200484"/>
                  <wp:effectExtent l="0" t="0" r="3810" b="9525"/>
                  <wp:docPr id="174" name="Image 174" descr="http://www.code-de-la-route.be/images/stories/verkeerstekens/F/F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http://www.code-de-la-route.be/images/stories/verkeerstekens/F/F34A.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68000" cy="200484"/>
                          </a:xfrm>
                          <a:prstGeom prst="rect">
                            <a:avLst/>
                          </a:prstGeom>
                          <a:noFill/>
                          <a:ln>
                            <a:noFill/>
                          </a:ln>
                        </pic:spPr>
                      </pic:pic>
                    </a:graphicData>
                  </a:graphic>
                </wp:inline>
              </w:drawing>
            </w:r>
          </w:p>
          <w:p w14:paraId="1D2B5563" w14:textId="77777777" w:rsidR="00245581" w:rsidRPr="00FE6AF7" w:rsidRDefault="00245581" w:rsidP="00D34703">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59" w:type="dxa"/>
            <w:vAlign w:val="center"/>
          </w:tcPr>
          <w:p w14:paraId="2277887D" w14:textId="77777777" w:rsidR="00245581" w:rsidRPr="00FE6AF7" w:rsidRDefault="00245581"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BBEEDD" w14:textId="77777777" w:rsidR="00D34703" w:rsidRPr="00FE6AF7" w:rsidRDefault="00D34703"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in der Nähe von öffentlichen oder im Interesse der Allgemeinheit stehenden Einrichtungen und Anstalten, insbesondere: Flugplatz, Bibliothek, Post- und Fernsprechamt, Feuerwehr und Zivilschutz, [Kultur- und Freizeitzentrum oder Kultur- und Freizeitkomplex], Öffentliches Sozialhilfe</w:t>
            </w:r>
            <w:r w:rsidR="00245581" w:rsidRPr="00FE6AF7">
              <w:rPr>
                <w:rFonts w:ascii="Times New Roman" w:hAnsi="Times New Roman" w:cs="Times New Roman"/>
                <w:sz w:val="24"/>
                <w:szCs w:val="24"/>
                <w:lang w:val="de-DE"/>
              </w:rPr>
              <w:softHyphen/>
            </w:r>
            <w:r w:rsidRPr="00FE6AF7">
              <w:rPr>
                <w:rFonts w:ascii="Times New Roman" w:hAnsi="Times New Roman" w:cs="Times New Roman"/>
                <w:sz w:val="24"/>
                <w:szCs w:val="24"/>
                <w:lang w:val="de-DE"/>
              </w:rPr>
              <w:t>zentrum (ÖSHZ), Friedhof, Klinik und Krankenhaus, [Polizeidienste], Lehranstalt, Bahnhof für öffentliche Verkehrsmittel, [...], Messe- oder Ausstellungshalle, Rathaus oder Gemeindehaus, Fernsehanstalt, Kultstätte, Museum, Justizpalast, Parkplatz, Hafen, Erste-Hilfe-Station, Steueramt, Theater, Betrieb[, Industriezone und Einkaufszentrum]</w:t>
            </w:r>
          </w:p>
        </w:tc>
      </w:tr>
    </w:tbl>
    <w:p w14:paraId="7F57391D"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03706FE"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A14290B" w14:textId="77777777" w:rsidR="00673445" w:rsidRDefault="00673445">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27784FB" w14:textId="77777777" w:rsidR="00245581" w:rsidRPr="00FE6AF7" w:rsidRDefault="0024558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Das Verkehrsschild kann mit dem Sinnbild der Verkehrsschilder F33a, F53, F55, F59 und F61 sowie mit nachstehenden Sinnbildern ergänzt werden:</w:t>
      </w:r>
    </w:p>
    <w:p w14:paraId="5E355FEF" w14:textId="77777777" w:rsidR="00245581" w:rsidRPr="00FE6AF7" w:rsidRDefault="0024558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245581" w:rsidRPr="00FE6AF7" w14:paraId="128F402C" w14:textId="77777777" w:rsidTr="00B95C15">
        <w:tc>
          <w:tcPr>
            <w:tcW w:w="4733" w:type="dxa"/>
          </w:tcPr>
          <w:p w14:paraId="40AE29FE"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48DCAC4"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S10</w:t>
            </w:r>
          </w:p>
          <w:p w14:paraId="7EA8A4B4"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6C395FD"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F856B29" wp14:editId="0C6CB966">
                  <wp:extent cx="864000" cy="864000"/>
                  <wp:effectExtent l="0" t="0" r="0" b="0"/>
                  <wp:docPr id="175" name="Image 175" descr="http://www.code-de-la-route.be/images/stories/verkeerstekens/F/F34A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http://www.code-de-la-route.be/images/stories/verkeerstekens/F/F34AS10.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p w14:paraId="385DC37B"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002124D9"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Polizeidienste]</w:t>
            </w:r>
          </w:p>
        </w:tc>
      </w:tr>
      <w:tr w:rsidR="00245581" w:rsidRPr="00FE6AF7" w14:paraId="2316165E" w14:textId="77777777" w:rsidTr="00B95C15">
        <w:tc>
          <w:tcPr>
            <w:tcW w:w="4733" w:type="dxa"/>
          </w:tcPr>
          <w:p w14:paraId="1C9D995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50FD5F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S11</w:t>
            </w:r>
          </w:p>
          <w:p w14:paraId="2B90DF84"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FDBA2EB"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421125B1" wp14:editId="26DFD483">
                  <wp:extent cx="864000" cy="691200"/>
                  <wp:effectExtent l="0" t="0" r="0" b="0"/>
                  <wp:docPr id="177" name="Image 177" descr="http://www.code-de-la-route.be/images/stories/verkeerstekens/F/F34A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descr="http://www.code-de-la-route.be/images/stories/verkeerstekens/F/F34AS11.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64000" cy="691200"/>
                          </a:xfrm>
                          <a:prstGeom prst="rect">
                            <a:avLst/>
                          </a:prstGeom>
                          <a:noFill/>
                          <a:ln>
                            <a:noFill/>
                          </a:ln>
                        </pic:spPr>
                      </pic:pic>
                    </a:graphicData>
                  </a:graphic>
                </wp:inline>
              </w:drawing>
            </w:r>
          </w:p>
          <w:p w14:paraId="5805F4A6"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77877811"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Feuerwehr</w:t>
            </w:r>
          </w:p>
        </w:tc>
      </w:tr>
      <w:tr w:rsidR="00245581" w:rsidRPr="00FE6AF7" w14:paraId="7507C7BD" w14:textId="77777777" w:rsidTr="00B95C15">
        <w:tc>
          <w:tcPr>
            <w:tcW w:w="4733" w:type="dxa"/>
          </w:tcPr>
          <w:p w14:paraId="2164E719"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702607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S12</w:t>
            </w:r>
          </w:p>
          <w:p w14:paraId="713C239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B2DB6E3"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3E87DED" wp14:editId="3933F338">
                  <wp:extent cx="864000" cy="864000"/>
                  <wp:effectExtent l="0" t="0" r="0" b="0"/>
                  <wp:docPr id="178" name="Image 178" descr="http://www.code-de-la-route.be/images/stories/verkeerstekens/F/F34A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descr="http://www.code-de-la-route.be/images/stories/verkeerstekens/F/F34AS12.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p w14:paraId="13CDFF4E"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60C808D5"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Zivilschutz</w:t>
            </w:r>
          </w:p>
        </w:tc>
      </w:tr>
      <w:tr w:rsidR="00245581" w:rsidRPr="00FE6AF7" w14:paraId="31B2C9C8" w14:textId="77777777" w:rsidTr="00B95C15">
        <w:tc>
          <w:tcPr>
            <w:tcW w:w="4733" w:type="dxa"/>
          </w:tcPr>
          <w:p w14:paraId="4686A13C"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5E4532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S13</w:t>
            </w:r>
          </w:p>
          <w:p w14:paraId="1356457A"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FB4120A"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9068A95" wp14:editId="2AFF2470">
                  <wp:extent cx="864000" cy="792000"/>
                  <wp:effectExtent l="0" t="0" r="0" b="8255"/>
                  <wp:docPr id="179" name="Image 179" descr="http://www.code-de-la-route.be/images/stories/verkeerstekens/F/F34A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descr="http://www.code-de-la-route.be/images/stories/verkeerstekens/F/F34AS13.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64000" cy="792000"/>
                          </a:xfrm>
                          <a:prstGeom prst="rect">
                            <a:avLst/>
                          </a:prstGeom>
                          <a:noFill/>
                          <a:ln>
                            <a:noFill/>
                          </a:ln>
                        </pic:spPr>
                      </pic:pic>
                    </a:graphicData>
                  </a:graphic>
                </wp:inline>
              </w:drawing>
            </w:r>
          </w:p>
          <w:p w14:paraId="6A24F6BA"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271A2965"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Friedhof</w:t>
            </w:r>
          </w:p>
        </w:tc>
      </w:tr>
      <w:tr w:rsidR="00245581" w:rsidRPr="00FE6AF7" w14:paraId="3ACC84F0" w14:textId="77777777" w:rsidTr="00B95C15">
        <w:tc>
          <w:tcPr>
            <w:tcW w:w="4733" w:type="dxa"/>
          </w:tcPr>
          <w:p w14:paraId="32F3B91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4B0FE951"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S14</w:t>
            </w:r>
          </w:p>
          <w:p w14:paraId="3C7692F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BF176C2"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92599E8" wp14:editId="528E1C1E">
                  <wp:extent cx="1008000" cy="554400"/>
                  <wp:effectExtent l="0" t="0" r="1905" b="0"/>
                  <wp:docPr id="180" name="Image 180" descr="http://www.code-de-la-route.be/images/stories/verkeerstekens/F/F34A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http://www.code-de-la-route.be/images/stories/verkeerstekens/F/F34AS14.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08000" cy="554400"/>
                          </a:xfrm>
                          <a:prstGeom prst="rect">
                            <a:avLst/>
                          </a:prstGeom>
                          <a:noFill/>
                          <a:ln>
                            <a:noFill/>
                          </a:ln>
                        </pic:spPr>
                      </pic:pic>
                    </a:graphicData>
                  </a:graphic>
                </wp:inline>
              </w:drawing>
            </w:r>
          </w:p>
          <w:p w14:paraId="6965C691"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007F9D91"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Bushof</w:t>
            </w:r>
          </w:p>
        </w:tc>
      </w:tr>
    </w:tbl>
    <w:p w14:paraId="5314CD0B" w14:textId="77777777" w:rsidR="00673445" w:rsidRDefault="0067344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245581" w:rsidRPr="00FE6AF7" w14:paraId="24E59E76" w14:textId="77777777" w:rsidTr="00B95C15">
        <w:tc>
          <w:tcPr>
            <w:tcW w:w="4733" w:type="dxa"/>
          </w:tcPr>
          <w:p w14:paraId="600B0CD7"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22F878E3"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S15</w:t>
            </w:r>
          </w:p>
          <w:p w14:paraId="31425BB5"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9C4EDEB"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30D985A3" wp14:editId="23E896C8">
                  <wp:extent cx="792000" cy="1122000"/>
                  <wp:effectExtent l="0" t="0" r="8255" b="2540"/>
                  <wp:docPr id="181" name="Image 181" descr="http://www.code-de-la-route.be/images/stories/verkeerstekens/F/F34A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http://www.code-de-la-route.be/images/stories/verkeerstekens/F/F34AS15.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92000" cy="1122000"/>
                          </a:xfrm>
                          <a:prstGeom prst="rect">
                            <a:avLst/>
                          </a:prstGeom>
                          <a:noFill/>
                          <a:ln>
                            <a:noFill/>
                          </a:ln>
                        </pic:spPr>
                      </pic:pic>
                    </a:graphicData>
                  </a:graphic>
                </wp:inline>
              </w:drawing>
            </w:r>
          </w:p>
          <w:p w14:paraId="72E82EEE"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505D4324"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Bahnhof</w:t>
            </w:r>
          </w:p>
        </w:tc>
      </w:tr>
      <w:tr w:rsidR="00245581" w:rsidRPr="00FE6AF7" w14:paraId="2DCA69CF" w14:textId="77777777" w:rsidTr="00B95C15">
        <w:tc>
          <w:tcPr>
            <w:tcW w:w="4733" w:type="dxa"/>
          </w:tcPr>
          <w:p w14:paraId="17FCDB4D"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5A75E8E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S16</w:t>
            </w:r>
          </w:p>
          <w:p w14:paraId="7875784D"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D95289E"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CED44F5" wp14:editId="257B3DBA">
                  <wp:extent cx="1008000" cy="453600"/>
                  <wp:effectExtent l="0" t="0" r="1905" b="3810"/>
                  <wp:docPr id="182" name="Image 182" descr="http://www.code-de-la-route.be/images/stories/verkeerstekens/F/F34A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http://www.code-de-la-route.be/images/stories/verkeerstekens/F/F34AS16.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8000" cy="453600"/>
                          </a:xfrm>
                          <a:prstGeom prst="rect">
                            <a:avLst/>
                          </a:prstGeom>
                          <a:noFill/>
                          <a:ln>
                            <a:noFill/>
                          </a:ln>
                        </pic:spPr>
                      </pic:pic>
                    </a:graphicData>
                  </a:graphic>
                </wp:inline>
              </w:drawing>
            </w:r>
          </w:p>
          <w:p w14:paraId="6E441EF8"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46650DAC"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Autohof</w:t>
            </w:r>
          </w:p>
        </w:tc>
      </w:tr>
      <w:tr w:rsidR="00245581" w:rsidRPr="00FE6AF7" w14:paraId="005B7526" w14:textId="77777777" w:rsidTr="00B95C15">
        <w:tc>
          <w:tcPr>
            <w:tcW w:w="4733" w:type="dxa"/>
          </w:tcPr>
          <w:p w14:paraId="4949FA5F"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616F5FD"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S17</w:t>
            </w:r>
          </w:p>
          <w:p w14:paraId="29E7BED5"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A90B5A4"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3FBD06E" wp14:editId="6E77C6DA">
                  <wp:extent cx="864000" cy="763200"/>
                  <wp:effectExtent l="0" t="0" r="0" b="0"/>
                  <wp:docPr id="183" name="Image 183" descr="http://www.code-de-la-route.be/images/stories/verkeerstekens/F/F34A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http://www.code-de-la-route.be/images/stories/verkeerstekens/F/F34AS17.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64000" cy="763200"/>
                          </a:xfrm>
                          <a:prstGeom prst="rect">
                            <a:avLst/>
                          </a:prstGeom>
                          <a:noFill/>
                          <a:ln>
                            <a:noFill/>
                          </a:ln>
                        </pic:spPr>
                      </pic:pic>
                    </a:graphicData>
                  </a:graphic>
                </wp:inline>
              </w:drawing>
            </w:r>
          </w:p>
          <w:p w14:paraId="5C951A43"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5F1D5354" w14:textId="77777777" w:rsidR="00245581" w:rsidRPr="00FE6AF7" w:rsidRDefault="00245581"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Rathaus oder Gemeindehaus</w:t>
            </w:r>
          </w:p>
          <w:p w14:paraId="0312B94D"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tc>
      </w:tr>
      <w:tr w:rsidR="00245581" w:rsidRPr="00FE6AF7" w14:paraId="2D59B93E" w14:textId="77777777" w:rsidTr="00B95C15">
        <w:tc>
          <w:tcPr>
            <w:tcW w:w="4733" w:type="dxa"/>
          </w:tcPr>
          <w:p w14:paraId="4FA9F2CC"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45D44B3A"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S18</w:t>
            </w:r>
          </w:p>
          <w:p w14:paraId="7C56D8D1"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AC8C795"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0414908F" wp14:editId="23FA7F10">
                  <wp:extent cx="864000" cy="748800"/>
                  <wp:effectExtent l="0" t="0" r="0" b="0"/>
                  <wp:docPr id="184" name="Image 184" descr="http://www.code-de-la-route.be/images/stories/verkeerstekens/F/F34A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http://www.code-de-la-route.be/images/stories/verkeerstekens/F/F34AS18.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64000" cy="748800"/>
                          </a:xfrm>
                          <a:prstGeom prst="rect">
                            <a:avLst/>
                          </a:prstGeom>
                          <a:noFill/>
                          <a:ln>
                            <a:noFill/>
                          </a:ln>
                        </pic:spPr>
                      </pic:pic>
                    </a:graphicData>
                  </a:graphic>
                </wp:inline>
              </w:drawing>
            </w:r>
          </w:p>
          <w:p w14:paraId="739D6A21"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78FD6D5E"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Kultstätte</w:t>
            </w:r>
          </w:p>
        </w:tc>
      </w:tr>
      <w:tr w:rsidR="00245581" w:rsidRPr="00FE6AF7" w14:paraId="05923FCC" w14:textId="77777777" w:rsidTr="00B95C15">
        <w:tc>
          <w:tcPr>
            <w:tcW w:w="4733" w:type="dxa"/>
          </w:tcPr>
          <w:p w14:paraId="6624505E"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1A2C25FB"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S19</w:t>
            </w:r>
          </w:p>
          <w:p w14:paraId="2AB9BD04"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2950A16"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BE95CBB" wp14:editId="22975C8F">
                  <wp:extent cx="684000" cy="834480"/>
                  <wp:effectExtent l="0" t="0" r="1905" b="3810"/>
                  <wp:docPr id="185" name="Image 185" descr="http://www.code-de-la-route.be/images/stories/verkeerstekens/F/F34A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http://www.code-de-la-route.be/images/stories/verkeerstekens/F/F34AS19.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84000" cy="834480"/>
                          </a:xfrm>
                          <a:prstGeom prst="rect">
                            <a:avLst/>
                          </a:prstGeom>
                          <a:noFill/>
                          <a:ln>
                            <a:noFill/>
                          </a:ln>
                        </pic:spPr>
                      </pic:pic>
                    </a:graphicData>
                  </a:graphic>
                </wp:inline>
              </w:drawing>
            </w:r>
          </w:p>
          <w:p w14:paraId="1AB0BA59"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34" w:type="dxa"/>
            <w:vAlign w:val="center"/>
          </w:tcPr>
          <w:p w14:paraId="08E99F55"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Justizpalast</w:t>
            </w:r>
          </w:p>
        </w:tc>
      </w:tr>
    </w:tbl>
    <w:p w14:paraId="56A62643" w14:textId="77777777" w:rsidR="00673445" w:rsidRDefault="0067344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245581" w:rsidRPr="00FE6AF7" w14:paraId="7631DB18" w14:textId="77777777" w:rsidTr="00714015">
        <w:tc>
          <w:tcPr>
            <w:tcW w:w="4665" w:type="dxa"/>
          </w:tcPr>
          <w:p w14:paraId="3F16B82C"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5A45609"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S20</w:t>
            </w:r>
          </w:p>
          <w:p w14:paraId="6C85803E"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895B6B8"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3C69FA2" wp14:editId="15E6E0D9">
                  <wp:extent cx="1080000" cy="504000"/>
                  <wp:effectExtent l="0" t="0" r="6350" b="0"/>
                  <wp:docPr id="186" name="Image 186" descr="http://www.code-de-la-route.be/images/stories/verkeerstekens/F/F34A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http://www.code-de-la-route.be/images/stories/verkeerstekens/F/F34AS20.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080000" cy="504000"/>
                          </a:xfrm>
                          <a:prstGeom prst="rect">
                            <a:avLst/>
                          </a:prstGeom>
                          <a:noFill/>
                          <a:ln>
                            <a:noFill/>
                          </a:ln>
                        </pic:spPr>
                      </pic:pic>
                    </a:graphicData>
                  </a:graphic>
                </wp:inline>
              </w:drawing>
            </w:r>
          </w:p>
          <w:p w14:paraId="028F95C7"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2" w:type="dxa"/>
            <w:vAlign w:val="center"/>
          </w:tcPr>
          <w:p w14:paraId="59719A1B"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Autoreisezug</w:t>
            </w:r>
          </w:p>
        </w:tc>
      </w:tr>
      <w:tr w:rsidR="00245581" w:rsidRPr="00FE6AF7" w14:paraId="18DA87F7" w14:textId="77777777" w:rsidTr="00714015">
        <w:tc>
          <w:tcPr>
            <w:tcW w:w="4665" w:type="dxa"/>
          </w:tcPr>
          <w:p w14:paraId="71AF1E07"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61FEB8D"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S21</w:t>
            </w:r>
          </w:p>
          <w:p w14:paraId="719C678C"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83D5235" w14:textId="77777777" w:rsidR="00245581"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554C93E3" wp14:editId="75D24800">
                  <wp:extent cx="864000" cy="691200"/>
                  <wp:effectExtent l="0" t="0" r="0" b="0"/>
                  <wp:docPr id="187" name="Image 187" descr="http://www.code-de-la-route.be/images/stories/verkeerstekens/F/F34A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http://www.code-de-la-route.be/images/stories/verkeerstekens/F/F34AS21.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64000" cy="691200"/>
                          </a:xfrm>
                          <a:prstGeom prst="rect">
                            <a:avLst/>
                          </a:prstGeom>
                          <a:noFill/>
                          <a:ln>
                            <a:noFill/>
                          </a:ln>
                        </pic:spPr>
                      </pic:pic>
                    </a:graphicData>
                  </a:graphic>
                </wp:inline>
              </w:drawing>
            </w:r>
          </w:p>
          <w:p w14:paraId="038787E9"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2" w:type="dxa"/>
            <w:vAlign w:val="center"/>
          </w:tcPr>
          <w:p w14:paraId="0175A228" w14:textId="77777777" w:rsidR="00245581" w:rsidRPr="00FE6AF7" w:rsidRDefault="00245581"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Postamt</w:t>
            </w:r>
          </w:p>
        </w:tc>
      </w:tr>
      <w:tr w:rsidR="00B95C15" w:rsidRPr="001F7A7D" w14:paraId="155DB268" w14:textId="77777777" w:rsidTr="00714015">
        <w:trPr>
          <w:trHeight w:val="4178"/>
        </w:trPr>
        <w:tc>
          <w:tcPr>
            <w:tcW w:w="4665" w:type="dxa"/>
          </w:tcPr>
          <w:p w14:paraId="129EC163"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F6DA9D9"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F34b1</w:t>
            </w:r>
          </w:p>
          <w:p w14:paraId="5D19D8D6"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3A07AA9"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F210E5B" wp14:editId="52307154">
                  <wp:extent cx="1440000" cy="211036"/>
                  <wp:effectExtent l="0" t="0" r="8255" b="0"/>
                  <wp:docPr id="188" name="Image 188" descr="http://www.code-de-la-route.be/images/stories/verkeerstekens/F/F3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http://www.code-de-la-route.be/images/stories/verkeerstekens/F/F34B1.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40000" cy="211036"/>
                          </a:xfrm>
                          <a:prstGeom prst="rect">
                            <a:avLst/>
                          </a:prstGeom>
                          <a:noFill/>
                          <a:ln>
                            <a:noFill/>
                          </a:ln>
                        </pic:spPr>
                      </pic:pic>
                    </a:graphicData>
                  </a:graphic>
                </wp:inline>
              </w:drawing>
            </w:r>
          </w:p>
          <w:p w14:paraId="7E8E74F7"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A2A2430"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F34b2</w:t>
            </w:r>
          </w:p>
          <w:p w14:paraId="7DBB1409" w14:textId="77777777" w:rsidR="00B95C15" w:rsidRPr="00FE6AF7" w:rsidRDefault="00B95C15"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CFC8BDE" w14:textId="77777777" w:rsidR="00B95C15" w:rsidRPr="00FE6AF7" w:rsidRDefault="00B95C15"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7788D2B" wp14:editId="56CC6271">
                  <wp:extent cx="936000" cy="1385280"/>
                  <wp:effectExtent l="0" t="0" r="0" b="5715"/>
                  <wp:docPr id="189" name="Image 189" descr="http://www.code-de-la-route.be/images/stories/verkeerstekens/F/F34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http://www.code-de-la-route.be/images/stories/verkeerstekens/F/F34B2.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36000" cy="1385280"/>
                          </a:xfrm>
                          <a:prstGeom prst="rect">
                            <a:avLst/>
                          </a:prstGeom>
                          <a:noFill/>
                          <a:ln>
                            <a:noFill/>
                          </a:ln>
                        </pic:spPr>
                      </pic:pic>
                    </a:graphicData>
                  </a:graphic>
                </wp:inline>
              </w:drawing>
            </w:r>
          </w:p>
        </w:tc>
        <w:tc>
          <w:tcPr>
            <w:tcW w:w="4662" w:type="dxa"/>
            <w:vAlign w:val="center"/>
          </w:tcPr>
          <w:p w14:paraId="4F8E7B05" w14:textId="77777777" w:rsidR="00B95C15" w:rsidRPr="00FE6AF7" w:rsidRDefault="00B95C15"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8125193" w14:textId="77777777" w:rsidR="00B95C15" w:rsidRPr="00FE6AF7" w:rsidRDefault="00B95C15"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Strecke, die bestimmten Kategorien von Verkehrsteilnehmern empfohlen wird.</w:t>
            </w:r>
          </w:p>
          <w:p w14:paraId="61D03750" w14:textId="77777777" w:rsidR="00B95C15" w:rsidRPr="00FE6AF7" w:rsidRDefault="00B95C15"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BE6D9C6" w14:textId="77777777" w:rsidR="00B95C15" w:rsidRPr="00FE6AF7" w:rsidRDefault="00B95C15" w:rsidP="0024558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mit dem Sinnbild oder den Sinnbildern der Verkehrsschilder C11, C15 und C19 ergänzt.</w:t>
            </w:r>
          </w:p>
          <w:p w14:paraId="323D2F03" w14:textId="77777777" w:rsidR="00B95C15" w:rsidRPr="00FE6AF7" w:rsidRDefault="00B95C15"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Der Abstand in km und in Bruchteilen von km kann auf dem Wegweiser angezeigt werden.</w:t>
            </w:r>
          </w:p>
          <w:p w14:paraId="704154C3" w14:textId="77777777" w:rsidR="00B95C15" w:rsidRPr="00FE6AF7" w:rsidRDefault="00B95C15"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dem Verkehrsschild F34b2 sind der Vermerk des Bestimmungsortes und der Pfeil fakultativ.</w:t>
            </w:r>
          </w:p>
        </w:tc>
      </w:tr>
      <w:tr w:rsidR="008E1A28" w:rsidRPr="001F7A7D" w14:paraId="1B6FB2F4" w14:textId="77777777" w:rsidTr="00714015">
        <w:tc>
          <w:tcPr>
            <w:tcW w:w="4665" w:type="dxa"/>
          </w:tcPr>
          <w:p w14:paraId="4691F31B"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8283CE8"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sz w:val="24"/>
                <w:szCs w:val="24"/>
                <w:lang w:val="de-DE"/>
              </w:rPr>
              <w:t>F34c1</w:t>
            </w:r>
          </w:p>
          <w:p w14:paraId="6AB571E9"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DDFEB7C" w14:textId="77777777" w:rsidR="008E1A28" w:rsidRPr="00FE6AF7" w:rsidRDefault="00C635F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9E96F40" wp14:editId="0B5DE12A">
                  <wp:extent cx="1368000" cy="200484"/>
                  <wp:effectExtent l="0" t="0" r="3810" b="9525"/>
                  <wp:docPr id="190" name="Image 190" descr="http://www.code-de-la-route.be/images/stories/verkeerstekens/F/F34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http://www.code-de-la-route.be/images/stories/verkeerstekens/F/F34C1.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68000" cy="200484"/>
                          </a:xfrm>
                          <a:prstGeom prst="rect">
                            <a:avLst/>
                          </a:prstGeom>
                          <a:noFill/>
                          <a:ln>
                            <a:noFill/>
                          </a:ln>
                        </pic:spPr>
                      </pic:pic>
                    </a:graphicData>
                  </a:graphic>
                </wp:inline>
              </w:drawing>
            </w:r>
          </w:p>
        </w:tc>
        <w:tc>
          <w:tcPr>
            <w:tcW w:w="4662" w:type="dxa"/>
            <w:vMerge w:val="restart"/>
            <w:vAlign w:val="center"/>
          </w:tcPr>
          <w:p w14:paraId="2259C6D8" w14:textId="77777777" w:rsidR="008E1A28" w:rsidRPr="00FE6AF7" w:rsidRDefault="008E1A28"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bestimmten Kategorien von Verkehrsteilnehmern empfohlene Strecke zu einem touristischen Bestimmungsort</w:t>
            </w:r>
          </w:p>
          <w:p w14:paraId="692E1B4B" w14:textId="77777777" w:rsidR="00C635F1" w:rsidRPr="00FE6AF7" w:rsidRDefault="00C635F1"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8D9E962" w14:textId="77777777" w:rsidR="008E1A28" w:rsidRPr="00FE6AF7" w:rsidRDefault="008E1A28"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wird durch das Sinnbild beziehungsweise durch die Sinnbilder der Verkehrsschilder C11, C15 und C19 ergänzt.</w:t>
            </w:r>
          </w:p>
          <w:p w14:paraId="4ADB25F9" w14:textId="77777777" w:rsidR="008E1A28" w:rsidRPr="00FE6AF7" w:rsidRDefault="008E1A28"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dem Verkehrsschild kann die Entfernung in Kilometern und in Bruchteilen von Kilometern angezeigt werden.</w:t>
            </w:r>
          </w:p>
          <w:p w14:paraId="544CA556" w14:textId="77777777" w:rsidR="008E1A28" w:rsidRPr="00FE6AF7" w:rsidRDefault="008E1A28" w:rsidP="00C635F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Auf dem Verkehrsschild F34c2 sind die Anzeige des Bestimmungsortes und der Pfeil fakultativ.]</w:t>
            </w:r>
          </w:p>
        </w:tc>
      </w:tr>
      <w:tr w:rsidR="008E1A28" w:rsidRPr="00FE6AF7" w14:paraId="074CD822" w14:textId="77777777" w:rsidTr="00714015">
        <w:tc>
          <w:tcPr>
            <w:tcW w:w="4665" w:type="dxa"/>
          </w:tcPr>
          <w:p w14:paraId="273104E5"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1E959F42"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F34c2</w:t>
            </w:r>
          </w:p>
          <w:p w14:paraId="6D0B6730" w14:textId="77777777" w:rsidR="008E1A28" w:rsidRPr="00FE6AF7" w:rsidRDefault="008E1A28"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9828FD3" w14:textId="77777777" w:rsidR="008E1A28" w:rsidRPr="00FE6AF7" w:rsidRDefault="00C635F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2B93C5ED" wp14:editId="5F1CDB61">
                  <wp:extent cx="936000" cy="1385280"/>
                  <wp:effectExtent l="0" t="0" r="0" b="5715"/>
                  <wp:docPr id="191" name="Image 191" descr="http://www.code-de-la-route.be/images/stories/verkeerstekens/F/F34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http://www.code-de-la-route.be/images/stories/verkeerstekens/F/F34C2.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36000" cy="1385280"/>
                          </a:xfrm>
                          <a:prstGeom prst="rect">
                            <a:avLst/>
                          </a:prstGeom>
                          <a:noFill/>
                          <a:ln>
                            <a:noFill/>
                          </a:ln>
                        </pic:spPr>
                      </pic:pic>
                    </a:graphicData>
                  </a:graphic>
                </wp:inline>
              </w:drawing>
            </w:r>
          </w:p>
          <w:p w14:paraId="50D4875D" w14:textId="77777777" w:rsidR="00C635F1" w:rsidRPr="00FE6AF7" w:rsidRDefault="00C635F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662" w:type="dxa"/>
            <w:vMerge/>
            <w:vAlign w:val="center"/>
          </w:tcPr>
          <w:p w14:paraId="0459E257" w14:textId="77777777" w:rsidR="008E1A28" w:rsidRPr="00FE6AF7" w:rsidRDefault="008E1A28" w:rsidP="0024558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bl>
    <w:p w14:paraId="3C7434F2" w14:textId="77777777" w:rsidR="00714015" w:rsidRDefault="00714015">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2"/>
      </w:tblGrid>
      <w:tr w:rsidR="00245581" w:rsidRPr="001F7A7D" w14:paraId="15A4D7F5" w14:textId="77777777" w:rsidTr="00714015">
        <w:tc>
          <w:tcPr>
            <w:tcW w:w="4665" w:type="dxa"/>
          </w:tcPr>
          <w:p w14:paraId="2A0C507E" w14:textId="5562701F" w:rsidR="00245581"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3578B7D5" w14:textId="77777777" w:rsidR="0028012A" w:rsidRPr="00FE6AF7" w:rsidRDefault="0028012A" w:rsidP="0028012A">
            <w:pPr>
              <w:tabs>
                <w:tab w:val="left" w:pos="-1022"/>
                <w:tab w:val="left" w:pos="-720"/>
                <w:tab w:val="left" w:pos="0"/>
                <w:tab w:val="left" w:pos="720"/>
                <w:tab w:val="left" w:pos="1336"/>
                <w:tab w:val="left" w:pos="2131"/>
                <w:tab w:val="left" w:pos="2880"/>
              </w:tabs>
              <w:rPr>
                <w:rFonts w:ascii="Times New Roman" w:hAnsi="Times New Roman" w:cs="Times New Roman"/>
                <w:b/>
                <w:sz w:val="24"/>
                <w:szCs w:val="24"/>
                <w:lang w:val="de-DE"/>
              </w:rPr>
            </w:pPr>
          </w:p>
          <w:p w14:paraId="733139D9"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sz w:val="24"/>
                <w:szCs w:val="24"/>
                <w:lang w:val="de-DE"/>
              </w:rPr>
              <w:t>F35</w:t>
            </w:r>
          </w:p>
          <w:p w14:paraId="42852102" w14:textId="77777777" w:rsidR="00245581" w:rsidRPr="00FE6AF7" w:rsidRDefault="0024558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8502837" w14:textId="77777777" w:rsidR="00245581" w:rsidRPr="00FE6AF7" w:rsidRDefault="00C635F1" w:rsidP="0024558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7119009C" wp14:editId="673961D9">
                  <wp:extent cx="1368000" cy="188693"/>
                  <wp:effectExtent l="0" t="0" r="3810" b="1905"/>
                  <wp:docPr id="192" name="Image 192" descr="http://www.code-de-la-route.be/images/stories/verkeerstekens/F/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http://www.code-de-la-route.be/images/stories/verkeerstekens/F/F35.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68000" cy="188693"/>
                          </a:xfrm>
                          <a:prstGeom prst="rect">
                            <a:avLst/>
                          </a:prstGeom>
                          <a:noFill/>
                          <a:ln>
                            <a:noFill/>
                          </a:ln>
                        </pic:spPr>
                      </pic:pic>
                    </a:graphicData>
                  </a:graphic>
                </wp:inline>
              </w:drawing>
            </w:r>
          </w:p>
        </w:tc>
        <w:tc>
          <w:tcPr>
            <w:tcW w:w="4662" w:type="dxa"/>
            <w:vAlign w:val="center"/>
          </w:tcPr>
          <w:p w14:paraId="06237B55" w14:textId="77777777" w:rsidR="0028012A" w:rsidRDefault="0028012A"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A3F2BF2" w14:textId="77777777" w:rsidR="0028012A" w:rsidRDefault="0028012A"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485A202" w14:textId="77777777" w:rsidR="00245581" w:rsidRPr="00FE6AF7" w:rsidRDefault="008E1A28" w:rsidP="008E1A2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Wegweiser: Sportzentrum, Ort mit touristischem oder entspannendem Charakter, Ferien- oder Vergnügungspark, Kulturpark, Denkmal, sehenswerte Landschaft, Verkehrsverein</w:t>
            </w:r>
          </w:p>
        </w:tc>
      </w:tr>
    </w:tbl>
    <w:p w14:paraId="6FFD9271" w14:textId="77777777" w:rsidR="00245581" w:rsidRPr="00FE6AF7" w:rsidRDefault="0024558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DE7DAFB" w14:textId="77777777" w:rsidR="00673445" w:rsidRDefault="00673445"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2C8B89B" w14:textId="77777777" w:rsidR="00C635F1" w:rsidRPr="00FE6AF7" w:rsidRDefault="00C635F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kann mit dem Sinnbild des Verkehrsschilds F77 sowie mit nachstehenden Sinnbildern ergänzt werden:</w:t>
      </w:r>
    </w:p>
    <w:p w14:paraId="195F0208" w14:textId="77777777" w:rsidR="00C635F1" w:rsidRPr="00FE6AF7" w:rsidRDefault="00C635F1"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DD99C9" w14:textId="77777777" w:rsidR="00D34703" w:rsidRPr="00FE6AF7" w:rsidRDefault="00D34703" w:rsidP="00CD192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9360" w:type="dxa"/>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1F7A7D" w14:paraId="65569C4A"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0C61ACA8" w14:textId="77777777" w:rsidR="00C56627" w:rsidRPr="00FE6AF7" w:rsidRDefault="00C56627">
            <w:pPr>
              <w:spacing w:line="120" w:lineRule="exact"/>
              <w:rPr>
                <w:rFonts w:ascii="Times New Roman" w:hAnsi="Times New Roman" w:cs="Times New Roman"/>
                <w:sz w:val="24"/>
                <w:szCs w:val="24"/>
                <w:lang w:val="de-DE"/>
              </w:rPr>
            </w:pPr>
          </w:p>
          <w:p w14:paraId="1A296D98" w14:textId="77777777" w:rsidR="00C635F1" w:rsidRPr="00FE6AF7" w:rsidRDefault="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25E1B6A"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S30</w:t>
            </w:r>
          </w:p>
          <w:p w14:paraId="2F4E7804" w14:textId="77777777" w:rsidR="00C635F1" w:rsidRPr="00FE6AF7" w:rsidRDefault="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705F085E" w14:textId="77777777" w:rsidR="00C635F1" w:rsidRPr="00FE6AF7" w:rsidRDefault="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Arial" w:hAnsi="Arial" w:cs="Arial"/>
                <w:noProof/>
                <w:sz w:val="18"/>
                <w:szCs w:val="18"/>
                <w:lang w:eastAsia="fr-BE"/>
              </w:rPr>
              <w:drawing>
                <wp:inline distT="0" distB="0" distL="0" distR="0" wp14:anchorId="1F6BA15E" wp14:editId="7F1A5D53">
                  <wp:extent cx="864000" cy="797540"/>
                  <wp:effectExtent l="0" t="0" r="0" b="3175"/>
                  <wp:docPr id="193" name="Image 193" descr="http://www.code-de-la-route.be/images/stories/verkeerstekens/F/F35A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http://www.code-de-la-route.be/images/stories/verkeerstekens/F/F35AS30.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64000" cy="797540"/>
                          </a:xfrm>
                          <a:prstGeom prst="rect">
                            <a:avLst/>
                          </a:prstGeom>
                          <a:noFill/>
                          <a:ln>
                            <a:noFill/>
                          </a:ln>
                        </pic:spPr>
                      </pic:pic>
                    </a:graphicData>
                  </a:graphic>
                </wp:inline>
              </w:drawing>
            </w:r>
          </w:p>
          <w:p w14:paraId="08D0F2F7" w14:textId="77777777" w:rsidR="00C56627" w:rsidRPr="00FE6AF7" w:rsidRDefault="00C56627" w:rsidP="00C635F1">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5305A819" w14:textId="77777777" w:rsidR="00C56627" w:rsidRPr="00FE6AF7" w:rsidRDefault="00C56627" w:rsidP="00C635F1">
            <w:pPr>
              <w:spacing w:line="120" w:lineRule="exact"/>
              <w:rPr>
                <w:rFonts w:ascii="Times New Roman" w:hAnsi="Times New Roman" w:cs="Times New Roman"/>
                <w:sz w:val="24"/>
                <w:szCs w:val="24"/>
                <w:lang w:val="de-DE"/>
              </w:rPr>
            </w:pPr>
          </w:p>
          <w:p w14:paraId="1B0EB408"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Sportzentrum, Stadion, Sporthalle</w:t>
            </w:r>
          </w:p>
          <w:p w14:paraId="1E1D4E6E"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Der Minister des Verkehrswesens bestimmt die spezifischen Sinnbilder, die zur Kennzeichnung gewisser Sp</w:t>
            </w:r>
            <w:r w:rsidR="00C635F1" w:rsidRPr="00FE6AF7">
              <w:rPr>
                <w:rFonts w:ascii="Times New Roman" w:hAnsi="Times New Roman" w:cs="Times New Roman"/>
                <w:sz w:val="24"/>
                <w:szCs w:val="24"/>
                <w:lang w:val="de-DE"/>
              </w:rPr>
              <w:t>ortarten benutzt werden dürfen.</w:t>
            </w:r>
          </w:p>
        </w:tc>
      </w:tr>
      <w:tr w:rsidR="00C56627" w:rsidRPr="00FE6AF7" w14:paraId="12EF6218"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46B6A3EA" w14:textId="77777777" w:rsidR="00C56627" w:rsidRPr="00FE6AF7" w:rsidRDefault="00C56627">
            <w:pPr>
              <w:spacing w:line="120" w:lineRule="exact"/>
              <w:rPr>
                <w:rFonts w:ascii="Times New Roman" w:hAnsi="Times New Roman" w:cs="Times New Roman"/>
                <w:sz w:val="24"/>
                <w:szCs w:val="24"/>
                <w:lang w:val="de-DE"/>
              </w:rPr>
            </w:pPr>
          </w:p>
          <w:p w14:paraId="67BB2A76" w14:textId="77777777" w:rsidR="00C635F1" w:rsidRPr="00FE6AF7" w:rsidRDefault="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1258E4A2"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S31</w:t>
            </w:r>
          </w:p>
          <w:p w14:paraId="7747E6AD"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C697429"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17B329D" wp14:editId="5E517571">
                  <wp:extent cx="1381125" cy="942975"/>
                  <wp:effectExtent l="0" t="0" r="9525" b="9525"/>
                  <wp:docPr id="30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1">
                            <a:extLst>
                              <a:ext uri="{28A0092B-C50C-407E-A947-70E740481C1C}">
                                <a14:useLocalDpi xmlns:a14="http://schemas.microsoft.com/office/drawing/2010/main" val="0"/>
                              </a:ext>
                            </a:extLst>
                          </a:blip>
                          <a:srcRect l="-246" t="-229" r="-246" b="-229"/>
                          <a:stretch>
                            <a:fillRect/>
                          </a:stretch>
                        </pic:blipFill>
                        <pic:spPr bwMode="auto">
                          <a:xfrm>
                            <a:off x="0" y="0"/>
                            <a:ext cx="1381125" cy="942975"/>
                          </a:xfrm>
                          <a:prstGeom prst="rect">
                            <a:avLst/>
                          </a:prstGeom>
                          <a:noFill/>
                          <a:ln>
                            <a:noFill/>
                          </a:ln>
                        </pic:spPr>
                      </pic:pic>
                    </a:graphicData>
                  </a:graphic>
                </wp:inline>
              </w:drawing>
            </w:r>
          </w:p>
          <w:p w14:paraId="1499FF5F"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72E69502"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Schloss</w:t>
            </w:r>
          </w:p>
        </w:tc>
      </w:tr>
      <w:tr w:rsidR="00C56627" w:rsidRPr="00FE6AF7" w14:paraId="63757E03"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0492E9A5"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131A17E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S32</w:t>
            </w:r>
          </w:p>
          <w:p w14:paraId="6B133B1A"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BCF33E7"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6136A08" wp14:editId="61D7AA04">
                  <wp:extent cx="1381125" cy="676275"/>
                  <wp:effectExtent l="0" t="0" r="9525" b="9525"/>
                  <wp:docPr id="30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2">
                            <a:extLst>
                              <a:ext uri="{28A0092B-C50C-407E-A947-70E740481C1C}">
                                <a14:useLocalDpi xmlns:a14="http://schemas.microsoft.com/office/drawing/2010/main" val="0"/>
                              </a:ext>
                            </a:extLst>
                          </a:blip>
                          <a:srcRect l="-246" t="-223" r="-246" b="-223"/>
                          <a:stretch>
                            <a:fillRect/>
                          </a:stretch>
                        </pic:blipFill>
                        <pic:spPr bwMode="auto">
                          <a:xfrm>
                            <a:off x="0" y="0"/>
                            <a:ext cx="1381125" cy="676275"/>
                          </a:xfrm>
                          <a:prstGeom prst="rect">
                            <a:avLst/>
                          </a:prstGeom>
                          <a:noFill/>
                          <a:ln>
                            <a:noFill/>
                          </a:ln>
                        </pic:spPr>
                      </pic:pic>
                    </a:graphicData>
                  </a:graphic>
                </wp:inline>
              </w:drawing>
            </w:r>
          </w:p>
          <w:p w14:paraId="37070EA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24C98EBC"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Ruinen</w:t>
            </w:r>
          </w:p>
        </w:tc>
      </w:tr>
    </w:tbl>
    <w:p w14:paraId="7E25D913" w14:textId="77777777" w:rsidR="001F7A7D" w:rsidRDefault="001F7A7D">
      <w:r>
        <w:br w:type="page"/>
      </w:r>
    </w:p>
    <w:tbl>
      <w:tblPr>
        <w:tblW w:w="9360" w:type="dxa"/>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FE6AF7" w14:paraId="7A09A3B5"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2D703061" w14:textId="09C5A3B4" w:rsidR="00C56627" w:rsidRPr="00FE6AF7" w:rsidRDefault="00C56627" w:rsidP="00C635F1">
            <w:pPr>
              <w:spacing w:line="120" w:lineRule="exact"/>
              <w:jc w:val="center"/>
              <w:rPr>
                <w:rFonts w:ascii="Times New Roman" w:hAnsi="Times New Roman" w:cs="Times New Roman"/>
                <w:sz w:val="24"/>
                <w:szCs w:val="24"/>
                <w:lang w:val="de-DE"/>
              </w:rPr>
            </w:pPr>
          </w:p>
          <w:p w14:paraId="43FCB34F"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5077AEC5"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S33</w:t>
            </w:r>
          </w:p>
          <w:p w14:paraId="1A78A9F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21C250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9A25810" wp14:editId="541913E9">
                  <wp:extent cx="1381125" cy="762000"/>
                  <wp:effectExtent l="0" t="0" r="9525" b="0"/>
                  <wp:docPr id="30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
                            <a:extLst>
                              <a:ext uri="{28A0092B-C50C-407E-A947-70E740481C1C}">
                                <a14:useLocalDpi xmlns:a14="http://schemas.microsoft.com/office/drawing/2010/main" val="0"/>
                              </a:ext>
                            </a:extLst>
                          </a:blip>
                          <a:srcRect l="-246" t="-201" r="-246" b="-201"/>
                          <a:stretch>
                            <a:fillRect/>
                          </a:stretch>
                        </pic:blipFill>
                        <pic:spPr bwMode="auto">
                          <a:xfrm>
                            <a:off x="0" y="0"/>
                            <a:ext cx="1381125" cy="762000"/>
                          </a:xfrm>
                          <a:prstGeom prst="rect">
                            <a:avLst/>
                          </a:prstGeom>
                          <a:noFill/>
                          <a:ln>
                            <a:noFill/>
                          </a:ln>
                        </pic:spPr>
                      </pic:pic>
                    </a:graphicData>
                  </a:graphic>
                </wp:inline>
              </w:drawing>
            </w:r>
          </w:p>
          <w:p w14:paraId="2CC4F99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1BA73E31"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Kloster, Abtei</w:t>
            </w:r>
          </w:p>
        </w:tc>
      </w:tr>
      <w:tr w:rsidR="00C56627" w:rsidRPr="001F7A7D" w14:paraId="054996AF"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5EDA42A6"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63BC9B8"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6EB69BDD"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S34</w:t>
            </w:r>
          </w:p>
          <w:p w14:paraId="6E866F95"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673A289"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11DB107" wp14:editId="4B1D3C26">
                  <wp:extent cx="942975" cy="838200"/>
                  <wp:effectExtent l="0" t="0" r="9525" b="0"/>
                  <wp:docPr id="30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4" cstate="print">
                            <a:extLst>
                              <a:ext uri="{28A0092B-C50C-407E-A947-70E740481C1C}">
                                <a14:useLocalDpi xmlns:a14="http://schemas.microsoft.com/office/drawing/2010/main" val="0"/>
                              </a:ext>
                            </a:extLst>
                          </a:blip>
                          <a:srcRect l="-200" t="-171" r="-200" b="-171"/>
                          <a:stretch>
                            <a:fillRect/>
                          </a:stretch>
                        </pic:blipFill>
                        <pic:spPr bwMode="auto">
                          <a:xfrm>
                            <a:off x="0" y="0"/>
                            <a:ext cx="942975" cy="838200"/>
                          </a:xfrm>
                          <a:prstGeom prst="rect">
                            <a:avLst/>
                          </a:prstGeom>
                          <a:noFill/>
                          <a:ln>
                            <a:noFill/>
                          </a:ln>
                        </pic:spPr>
                      </pic:pic>
                    </a:graphicData>
                  </a:graphic>
                </wp:inline>
              </w:drawing>
            </w:r>
          </w:p>
          <w:p w14:paraId="0D2F41E8"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6900167A"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Kultur-, Ferien- oder Vergnügungspark</w:t>
            </w:r>
          </w:p>
          <w:p w14:paraId="436B452D"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Ein spezifisches Logo in schwarz auf weißem Grund kann jedoch benutzt werden.</w:t>
            </w:r>
          </w:p>
        </w:tc>
      </w:tr>
      <w:tr w:rsidR="00C56627" w:rsidRPr="00FE6AF7" w14:paraId="5D9B9690"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7326680D"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372A892"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00B9A79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S35</w:t>
            </w:r>
          </w:p>
          <w:p w14:paraId="6D5FB27B"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B995925" wp14:editId="04FDA408">
                  <wp:extent cx="914400" cy="1047750"/>
                  <wp:effectExtent l="0" t="0" r="0" b="0"/>
                  <wp:docPr id="3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5" cstate="print">
                            <a:extLst>
                              <a:ext uri="{28A0092B-C50C-407E-A947-70E740481C1C}">
                                <a14:useLocalDpi xmlns:a14="http://schemas.microsoft.com/office/drawing/2010/main" val="0"/>
                              </a:ext>
                            </a:extLst>
                          </a:blip>
                          <a:srcRect l="-1273" t="-1236" r="-1273" b="-1236"/>
                          <a:stretch>
                            <a:fillRect/>
                          </a:stretch>
                        </pic:blipFill>
                        <pic:spPr bwMode="auto">
                          <a:xfrm>
                            <a:off x="0" y="0"/>
                            <a:ext cx="914400" cy="1047750"/>
                          </a:xfrm>
                          <a:prstGeom prst="rect">
                            <a:avLst/>
                          </a:prstGeom>
                          <a:noFill/>
                          <a:ln>
                            <a:noFill/>
                          </a:ln>
                        </pic:spPr>
                      </pic:pic>
                    </a:graphicData>
                  </a:graphic>
                </wp:inline>
              </w:drawing>
            </w:r>
          </w:p>
          <w:p w14:paraId="0B4F1C5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74FED3CC"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Denkmal und sehenswerte Landschaft, die auf spezifische Weise abgebildet werden</w:t>
            </w:r>
          </w:p>
          <w:p w14:paraId="6F104107"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tc>
      </w:tr>
      <w:tr w:rsidR="00C56627" w:rsidRPr="00FE6AF7" w14:paraId="72FEDEE9"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34EBF73E"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5B78D2B3"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537FA5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S36</w:t>
            </w:r>
          </w:p>
          <w:p w14:paraId="0F8AAE6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18A743E" wp14:editId="079A1DE2">
                  <wp:extent cx="1381125" cy="1171575"/>
                  <wp:effectExtent l="0" t="0" r="9525" b="9525"/>
                  <wp:docPr id="30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6">
                            <a:extLst>
                              <a:ext uri="{28A0092B-C50C-407E-A947-70E740481C1C}">
                                <a14:useLocalDpi xmlns:a14="http://schemas.microsoft.com/office/drawing/2010/main" val="0"/>
                              </a:ext>
                            </a:extLst>
                          </a:blip>
                          <a:srcRect l="-476" t="-481" r="-476" b="-481"/>
                          <a:stretch>
                            <a:fillRect/>
                          </a:stretch>
                        </pic:blipFill>
                        <pic:spPr bwMode="auto">
                          <a:xfrm>
                            <a:off x="0" y="0"/>
                            <a:ext cx="1381125" cy="1171575"/>
                          </a:xfrm>
                          <a:prstGeom prst="rect">
                            <a:avLst/>
                          </a:prstGeom>
                          <a:noFill/>
                          <a:ln>
                            <a:noFill/>
                          </a:ln>
                        </pic:spPr>
                      </pic:pic>
                    </a:graphicData>
                  </a:graphic>
                </wp:inline>
              </w:drawing>
            </w:r>
          </w:p>
          <w:p w14:paraId="56504E2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61D2E74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Naturpark]</w:t>
            </w:r>
          </w:p>
        </w:tc>
      </w:tr>
      <w:tr w:rsidR="00C56627" w:rsidRPr="001F7A7D" w14:paraId="7340D1DD"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36BA8E3A"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DEF0B08"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687021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F37</w:t>
            </w:r>
          </w:p>
          <w:p w14:paraId="4467A0BE"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68E6CF1"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E7912C9" wp14:editId="45D27EE3">
                  <wp:extent cx="2533650" cy="552450"/>
                  <wp:effectExtent l="0" t="0" r="0" b="0"/>
                  <wp:docPr id="30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7">
                            <a:extLst>
                              <a:ext uri="{28A0092B-C50C-407E-A947-70E740481C1C}">
                                <a14:useLocalDpi xmlns:a14="http://schemas.microsoft.com/office/drawing/2010/main" val="0"/>
                              </a:ext>
                            </a:extLst>
                          </a:blip>
                          <a:srcRect l="-313" t="-140" r="-313" b="-140"/>
                          <a:stretch>
                            <a:fillRect/>
                          </a:stretch>
                        </pic:blipFill>
                        <pic:spPr bwMode="auto">
                          <a:xfrm>
                            <a:off x="0" y="0"/>
                            <a:ext cx="2533650" cy="552450"/>
                          </a:xfrm>
                          <a:prstGeom prst="rect">
                            <a:avLst/>
                          </a:prstGeom>
                          <a:noFill/>
                          <a:ln>
                            <a:noFill/>
                          </a:ln>
                        </pic:spPr>
                      </pic:pic>
                    </a:graphicData>
                  </a:graphic>
                </wp:inline>
              </w:drawing>
            </w:r>
          </w:p>
          <w:p w14:paraId="30F6442D"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72A23807"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 Jugendherberge, Beherbergungs-stätten, Camping- und Wohnwagenplatz, Restaurant und Feriendorf</w:t>
            </w:r>
          </w:p>
          <w:p w14:paraId="544C61E6"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11548A0D"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kann mit den Sinnbildern der Verkehrsschilder F65, F67, F71, F73 und F75 ergänzt werden.]</w:t>
            </w:r>
          </w:p>
        </w:tc>
      </w:tr>
      <w:tr w:rsidR="00C56627" w:rsidRPr="001F7A7D" w14:paraId="63E113D4"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425946A0" w14:textId="2BD5CC13" w:rsidR="00C635F1" w:rsidRPr="00FE6AF7" w:rsidRDefault="00FC6BE3" w:rsidP="001F7A7D">
            <w:pPr>
              <w:spacing w:line="120" w:lineRule="exact"/>
              <w:jc w:val="center"/>
              <w:rPr>
                <w:rFonts w:ascii="Times New Roman" w:hAnsi="Times New Roman" w:cs="Times New Roman"/>
                <w:b/>
                <w:bCs/>
                <w:sz w:val="24"/>
                <w:szCs w:val="24"/>
                <w:lang w:val="de-DE"/>
              </w:rPr>
            </w:pPr>
            <w:r w:rsidRPr="00FE6AF7">
              <w:rPr>
                <w:lang w:val="de-DE"/>
              </w:rPr>
              <w:lastRenderedPageBreak/>
              <w:br w:type="page"/>
            </w:r>
          </w:p>
          <w:p w14:paraId="75F735D3"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F39</w:t>
            </w:r>
          </w:p>
          <w:p w14:paraId="27D8C75B"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264B08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75AAA73" wp14:editId="2C49CB68">
                  <wp:extent cx="1381125" cy="1333500"/>
                  <wp:effectExtent l="0" t="0" r="9525" b="0"/>
                  <wp:docPr id="30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8">
                            <a:extLst>
                              <a:ext uri="{28A0092B-C50C-407E-A947-70E740481C1C}">
                                <a14:useLocalDpi xmlns:a14="http://schemas.microsoft.com/office/drawing/2010/main" val="0"/>
                              </a:ext>
                            </a:extLst>
                          </a:blip>
                          <a:srcRect l="-444" t="-427" r="-444" b="-427"/>
                          <a:stretch>
                            <a:fillRect/>
                          </a:stretch>
                        </pic:blipFill>
                        <pic:spPr bwMode="auto">
                          <a:xfrm>
                            <a:off x="0" y="0"/>
                            <a:ext cx="1381125" cy="1333500"/>
                          </a:xfrm>
                          <a:prstGeom prst="rect">
                            <a:avLst/>
                          </a:prstGeom>
                          <a:noFill/>
                          <a:ln>
                            <a:noFill/>
                          </a:ln>
                        </pic:spPr>
                      </pic:pic>
                    </a:graphicData>
                  </a:graphic>
                </wp:inline>
              </w:drawing>
            </w:r>
          </w:p>
          <w:p w14:paraId="2BD4BC94"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1B53409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 der eine Umleitung ankündigt</w:t>
            </w:r>
          </w:p>
        </w:tc>
      </w:tr>
      <w:tr w:rsidR="00C56627" w:rsidRPr="00FE6AF7" w14:paraId="364546B9"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4CC29058"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5F286220"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B493D8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F41</w:t>
            </w:r>
          </w:p>
          <w:p w14:paraId="33C9CD44"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FD47B26"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60D0F27" wp14:editId="5E0B11C0">
                  <wp:extent cx="1381125" cy="523875"/>
                  <wp:effectExtent l="0" t="0" r="9525" b="9525"/>
                  <wp:docPr id="30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9">
                            <a:extLst>
                              <a:ext uri="{28A0092B-C50C-407E-A947-70E740481C1C}">
                                <a14:useLocalDpi xmlns:a14="http://schemas.microsoft.com/office/drawing/2010/main" val="0"/>
                              </a:ext>
                            </a:extLst>
                          </a:blip>
                          <a:srcRect l="-230" t="-203" r="-230" b="-203"/>
                          <a:stretch>
                            <a:fillRect/>
                          </a:stretch>
                        </pic:blipFill>
                        <pic:spPr bwMode="auto">
                          <a:xfrm>
                            <a:off x="0" y="0"/>
                            <a:ext cx="1381125" cy="523875"/>
                          </a:xfrm>
                          <a:prstGeom prst="rect">
                            <a:avLst/>
                          </a:prstGeom>
                          <a:noFill/>
                          <a:ln>
                            <a:noFill/>
                          </a:ln>
                        </pic:spPr>
                      </pic:pic>
                    </a:graphicData>
                  </a:graphic>
                </wp:inline>
              </w:drawing>
            </w:r>
          </w:p>
          <w:p w14:paraId="75854BA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15B42042"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3A464EAE" w14:textId="77777777" w:rsidR="00C56627" w:rsidRPr="00FE6AF7" w:rsidRDefault="00C56627"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Umleitungss</w:t>
            </w:r>
            <w:r w:rsidR="00C635F1" w:rsidRPr="00FE6AF7">
              <w:rPr>
                <w:rFonts w:ascii="Times New Roman" w:hAnsi="Times New Roman" w:cs="Times New Roman"/>
                <w:sz w:val="24"/>
                <w:szCs w:val="24"/>
                <w:lang w:val="de-DE"/>
              </w:rPr>
              <w:t>trecke</w:t>
            </w:r>
          </w:p>
        </w:tc>
      </w:tr>
      <w:tr w:rsidR="00C56627" w:rsidRPr="00FE6AF7" w14:paraId="780E3E58" w14:textId="77777777" w:rsidTr="001F7A7D">
        <w:tc>
          <w:tcPr>
            <w:tcW w:w="4626" w:type="dxa"/>
            <w:tcBorders>
              <w:top w:val="single" w:sz="6" w:space="0" w:color="FFFFFF"/>
              <w:left w:val="single" w:sz="6" w:space="0" w:color="FFFFFF"/>
              <w:bottom w:val="single" w:sz="6" w:space="0" w:color="FFFFFF"/>
              <w:right w:val="single" w:sz="6" w:space="0" w:color="FFFFFF"/>
            </w:tcBorders>
          </w:tcPr>
          <w:p w14:paraId="1AB6F50F"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7E40FB8"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033C0CCB"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F43</w:t>
            </w:r>
          </w:p>
          <w:p w14:paraId="31C38078"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4244254"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9B4D0A2" wp14:editId="58B4C78B">
                  <wp:extent cx="1390650" cy="466725"/>
                  <wp:effectExtent l="0" t="0" r="0" b="9525"/>
                  <wp:docPr id="29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0">
                            <a:extLst>
                              <a:ext uri="{28A0092B-C50C-407E-A947-70E740481C1C}">
                                <a14:useLocalDpi xmlns:a14="http://schemas.microsoft.com/office/drawing/2010/main" val="0"/>
                              </a:ext>
                            </a:extLst>
                          </a:blip>
                          <a:srcRect l="-307" t="-253" r="-307" b="-253"/>
                          <a:stretch>
                            <a:fillRect/>
                          </a:stretch>
                        </pic:blipFill>
                        <pic:spPr bwMode="auto">
                          <a:xfrm>
                            <a:off x="0" y="0"/>
                            <a:ext cx="1390650" cy="466725"/>
                          </a:xfrm>
                          <a:prstGeom prst="rect">
                            <a:avLst/>
                          </a:prstGeom>
                          <a:noFill/>
                          <a:ln>
                            <a:noFill/>
                          </a:ln>
                        </pic:spPr>
                      </pic:pic>
                    </a:graphicData>
                  </a:graphic>
                </wp:inline>
              </w:drawing>
            </w:r>
          </w:p>
          <w:p w14:paraId="6E116CFA"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D8E923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518BB792"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Ortsschild</w:t>
            </w:r>
          </w:p>
        </w:tc>
      </w:tr>
      <w:tr w:rsidR="00C56627" w:rsidRPr="00FE6AF7" w14:paraId="22BFAE3D" w14:textId="77777777" w:rsidTr="001F7A7D">
        <w:tc>
          <w:tcPr>
            <w:tcW w:w="4626" w:type="dxa"/>
          </w:tcPr>
          <w:p w14:paraId="557A9BCC"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5BB7B541" w14:textId="77777777" w:rsidR="00C635F1" w:rsidRPr="00FE6AF7" w:rsidRDefault="00C635F1" w:rsidP="00C635F1">
            <w:pPr>
              <w:spacing w:line="120" w:lineRule="exact"/>
              <w:jc w:val="center"/>
              <w:rPr>
                <w:rFonts w:ascii="Times New Roman" w:hAnsi="Times New Roman" w:cs="Times New Roman"/>
                <w:sz w:val="24"/>
                <w:szCs w:val="24"/>
                <w:lang w:val="de-DE"/>
              </w:rPr>
            </w:pPr>
          </w:p>
          <w:p w14:paraId="31B157C7"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F45</w:t>
            </w:r>
          </w:p>
          <w:p w14:paraId="7B814CF9"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A72EAF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A580088" wp14:editId="0D191D81">
                  <wp:extent cx="942975" cy="1333500"/>
                  <wp:effectExtent l="0" t="0" r="9525" b="0"/>
                  <wp:docPr id="29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1">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15ABC40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Align w:val="center"/>
          </w:tcPr>
          <w:p w14:paraId="798C9F14" w14:textId="77777777" w:rsidR="00C56627" w:rsidRPr="00FE6AF7" w:rsidRDefault="00C635F1" w:rsidP="00C635F1">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Sackgasse</w:t>
            </w:r>
          </w:p>
        </w:tc>
      </w:tr>
    </w:tbl>
    <w:p w14:paraId="2E8C2A43" w14:textId="77777777" w:rsidR="00FC6BE3" w:rsidRPr="00FE6AF7" w:rsidRDefault="00FC6BE3">
      <w:r w:rsidRPr="00FE6AF7">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FC6BE3" w:rsidRPr="001F7A7D" w14:paraId="3FCD0B4B" w14:textId="77777777" w:rsidTr="00831EEC">
        <w:tc>
          <w:tcPr>
            <w:tcW w:w="9360" w:type="dxa"/>
            <w:gridSpan w:val="2"/>
          </w:tcPr>
          <w:p w14:paraId="523E067C" w14:textId="77777777" w:rsidR="00FC6BE3" w:rsidRPr="00FE6AF7" w:rsidRDefault="00FC6BE3" w:rsidP="008B457D">
            <w:pPr>
              <w:spacing w:line="120" w:lineRule="exact"/>
              <w:jc w:val="center"/>
              <w:rPr>
                <w:rFonts w:ascii="Times New Roman" w:hAnsi="Times New Roman" w:cs="Times New Roman"/>
                <w:sz w:val="24"/>
                <w:szCs w:val="24"/>
                <w:lang w:val="de-DE"/>
              </w:rPr>
            </w:pPr>
          </w:p>
          <w:p w14:paraId="308B9B17" w14:textId="77777777" w:rsidR="00FC6BE3" w:rsidRPr="00FE6AF7" w:rsidRDefault="00FC6BE3" w:rsidP="008B457D">
            <w:pPr>
              <w:spacing w:line="120" w:lineRule="exact"/>
              <w:jc w:val="center"/>
              <w:rPr>
                <w:rFonts w:ascii="Times New Roman" w:hAnsi="Times New Roman" w:cs="Times New Roman"/>
                <w:sz w:val="24"/>
                <w:szCs w:val="24"/>
                <w:lang w:val="de-DE"/>
              </w:rPr>
            </w:pPr>
          </w:p>
          <w:p w14:paraId="76C9853D" w14:textId="77777777" w:rsidR="00FC6BE3" w:rsidRPr="00FE6AF7" w:rsidRDefault="00FC6BE3" w:rsidP="00110AC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Cs/>
                <w:sz w:val="24"/>
                <w:szCs w:val="24"/>
                <w:lang w:val="de-DE"/>
              </w:rPr>
              <w:t>[</w:t>
            </w:r>
            <w:r w:rsidR="00110AC1" w:rsidRPr="00FE6AF7">
              <w:rPr>
                <w:rFonts w:ascii="Times New Roman" w:hAnsi="Times New Roman" w:cs="Times New Roman"/>
                <w:bCs/>
                <w:sz w:val="24"/>
                <w:szCs w:val="24"/>
                <w:lang w:val="de-DE"/>
              </w:rPr>
              <w:t xml:space="preserve"> </w:t>
            </w:r>
            <w:r w:rsidRPr="00FE6AF7">
              <w:rPr>
                <w:rFonts w:ascii="Arial" w:hAnsi="Arial" w:cs="Arial"/>
                <w:noProof/>
                <w:sz w:val="18"/>
                <w:szCs w:val="18"/>
                <w:lang w:eastAsia="fr-BE"/>
              </w:rPr>
              <w:drawing>
                <wp:inline distT="0" distB="0" distL="0" distR="0" wp14:anchorId="178D84E7" wp14:editId="2B305DBF">
                  <wp:extent cx="899999" cy="1368000"/>
                  <wp:effectExtent l="0" t="0" r="0" b="3810"/>
                  <wp:docPr id="2" name="Image 2" descr="F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45b"/>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99999" cy="1368000"/>
                          </a:xfrm>
                          <a:prstGeom prst="rect">
                            <a:avLst/>
                          </a:prstGeom>
                          <a:noFill/>
                          <a:ln>
                            <a:noFill/>
                          </a:ln>
                        </pic:spPr>
                      </pic:pic>
                    </a:graphicData>
                  </a:graphic>
                </wp:inline>
              </w:drawing>
            </w:r>
          </w:p>
          <w:p w14:paraId="2C0964BB" w14:textId="77777777" w:rsidR="00FC6BE3" w:rsidRPr="00FE6AF7" w:rsidRDefault="00FC6BE3" w:rsidP="008B457D">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lang w:val="de-DE"/>
              </w:rPr>
            </w:pPr>
          </w:p>
          <w:p w14:paraId="7F6A1F3D" w14:textId="77777777" w:rsidR="00FC6BE3" w:rsidRPr="00FE6AF7" w:rsidRDefault="00FC6BE3" w:rsidP="008B457D">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lang w:val="de-DE"/>
              </w:rPr>
            </w:pPr>
            <w:r w:rsidRPr="00FE6AF7">
              <w:rPr>
                <w:rFonts w:ascii="Times New Roman" w:hAnsi="Times New Roman" w:cs="Times New Roman"/>
                <w:bCs/>
                <w:sz w:val="24"/>
                <w:szCs w:val="24"/>
                <w:lang w:val="de-DE"/>
              </w:rPr>
              <w:t>F45b</w:t>
            </w:r>
            <w:r w:rsidRPr="00FE6AF7">
              <w:rPr>
                <w:rFonts w:ascii="Times New Roman" w:hAnsi="Times New Roman" w:cs="Times New Roman"/>
                <w:sz w:val="24"/>
                <w:szCs w:val="24"/>
                <w:lang w:val="de-DE"/>
              </w:rPr>
              <w:t>: Sackgasse, durchlässig für Fußgänger und Radfahrer]</w:t>
            </w:r>
          </w:p>
          <w:p w14:paraId="253D680A" w14:textId="77777777" w:rsidR="00FC6BE3" w:rsidRPr="00FE6AF7" w:rsidRDefault="00FC6BE3" w:rsidP="008B457D">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tc>
      </w:tr>
      <w:tr w:rsidR="00C56627" w:rsidRPr="00FE6AF7" w14:paraId="40F2355D" w14:textId="77777777" w:rsidTr="008B457D">
        <w:tc>
          <w:tcPr>
            <w:tcW w:w="4626" w:type="dxa"/>
          </w:tcPr>
          <w:p w14:paraId="383716E9"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3476BA3E" w14:textId="77777777" w:rsidR="00C635F1" w:rsidRPr="00FE6AF7" w:rsidRDefault="00C635F1" w:rsidP="00C635F1">
            <w:pPr>
              <w:spacing w:line="120" w:lineRule="exact"/>
              <w:jc w:val="center"/>
              <w:rPr>
                <w:rFonts w:ascii="Times New Roman" w:hAnsi="Times New Roman" w:cs="Times New Roman"/>
                <w:sz w:val="24"/>
                <w:szCs w:val="24"/>
                <w:lang w:val="de-DE"/>
              </w:rPr>
            </w:pPr>
          </w:p>
          <w:p w14:paraId="49D3AEF2"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F47</w:t>
            </w:r>
          </w:p>
          <w:p w14:paraId="58EB4C42"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5D971B7"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9893B54" wp14:editId="20B608A4">
                  <wp:extent cx="942975" cy="1333500"/>
                  <wp:effectExtent l="0" t="0" r="9525" b="0"/>
                  <wp:docPr id="29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3">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11EC6F59"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Align w:val="center"/>
          </w:tcPr>
          <w:p w14:paraId="36785218"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Ende der Baustelle</w:t>
            </w:r>
          </w:p>
        </w:tc>
      </w:tr>
      <w:tr w:rsidR="00C56627" w:rsidRPr="00FE6AF7" w14:paraId="655C55C4" w14:textId="77777777" w:rsidTr="008B457D">
        <w:tc>
          <w:tcPr>
            <w:tcW w:w="4626" w:type="dxa"/>
          </w:tcPr>
          <w:p w14:paraId="26F6180A"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4A04F6A6" w14:textId="77777777" w:rsidR="00C635F1" w:rsidRPr="00FE6AF7" w:rsidRDefault="00C635F1" w:rsidP="00C635F1">
            <w:pPr>
              <w:spacing w:line="120" w:lineRule="exact"/>
              <w:jc w:val="center"/>
              <w:rPr>
                <w:rFonts w:ascii="Times New Roman" w:hAnsi="Times New Roman" w:cs="Times New Roman"/>
                <w:sz w:val="24"/>
                <w:szCs w:val="24"/>
                <w:lang w:val="de-DE"/>
              </w:rPr>
            </w:pPr>
          </w:p>
          <w:p w14:paraId="3B770EEE"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F49</w:t>
            </w:r>
          </w:p>
          <w:p w14:paraId="61848505"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3EFF26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27650A0" wp14:editId="0FFFC3D3">
                  <wp:extent cx="942975" cy="942975"/>
                  <wp:effectExtent l="0" t="0" r="9525" b="9525"/>
                  <wp:docPr id="29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4" cstate="print">
                            <a:extLst>
                              <a:ext uri="{28A0092B-C50C-407E-A947-70E740481C1C}">
                                <a14:useLocalDpi xmlns:a14="http://schemas.microsoft.com/office/drawing/2010/main" val="0"/>
                              </a:ext>
                            </a:extLst>
                          </a:blip>
                          <a:srcRect l="-200" t="-154" r="-200" b="-154"/>
                          <a:stretch>
                            <a:fillRect/>
                          </a:stretch>
                        </pic:blipFill>
                        <pic:spPr bwMode="auto">
                          <a:xfrm>
                            <a:off x="0" y="0"/>
                            <a:ext cx="942975" cy="942975"/>
                          </a:xfrm>
                          <a:prstGeom prst="rect">
                            <a:avLst/>
                          </a:prstGeom>
                          <a:noFill/>
                          <a:ln>
                            <a:noFill/>
                          </a:ln>
                        </pic:spPr>
                      </pic:pic>
                    </a:graphicData>
                  </a:graphic>
                </wp:inline>
              </w:drawing>
            </w:r>
          </w:p>
          <w:p w14:paraId="1732136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Align w:val="center"/>
          </w:tcPr>
          <w:p w14:paraId="771E6D84"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Fußgängerüberweg</w:t>
            </w:r>
          </w:p>
        </w:tc>
      </w:tr>
      <w:tr w:rsidR="00C56627" w:rsidRPr="001F7A7D" w14:paraId="11ECDA3D" w14:textId="77777777" w:rsidTr="008B457D">
        <w:tc>
          <w:tcPr>
            <w:tcW w:w="4626" w:type="dxa"/>
          </w:tcPr>
          <w:p w14:paraId="225320F0" w14:textId="77777777" w:rsidR="00C56627" w:rsidRPr="00FE6AF7" w:rsidRDefault="008B457D" w:rsidP="00C635F1">
            <w:pPr>
              <w:spacing w:line="120" w:lineRule="exact"/>
              <w:jc w:val="center"/>
              <w:rPr>
                <w:rFonts w:ascii="Times New Roman" w:hAnsi="Times New Roman" w:cs="Times New Roman"/>
                <w:sz w:val="24"/>
                <w:szCs w:val="24"/>
                <w:lang w:val="de-DE"/>
              </w:rPr>
            </w:pPr>
            <w:r w:rsidRPr="00FE6AF7">
              <w:br w:type="page"/>
            </w:r>
          </w:p>
          <w:p w14:paraId="6A235DC5" w14:textId="77777777" w:rsidR="00C635F1" w:rsidRPr="00FE6AF7" w:rsidRDefault="00C635F1" w:rsidP="00C635F1">
            <w:pPr>
              <w:spacing w:line="120" w:lineRule="exact"/>
              <w:jc w:val="center"/>
              <w:rPr>
                <w:rFonts w:ascii="Times New Roman" w:hAnsi="Times New Roman" w:cs="Times New Roman"/>
                <w:sz w:val="24"/>
                <w:szCs w:val="24"/>
                <w:lang w:val="de-DE"/>
              </w:rPr>
            </w:pPr>
          </w:p>
          <w:p w14:paraId="69D12C73"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F50</w:t>
            </w:r>
          </w:p>
          <w:p w14:paraId="18A32879" w14:textId="77777777" w:rsidR="00C635F1" w:rsidRPr="00FE6AF7" w:rsidRDefault="00C635F1"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65464A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20823E2" wp14:editId="6D5588B7">
                  <wp:extent cx="942975" cy="942975"/>
                  <wp:effectExtent l="0" t="0" r="9525" b="9525"/>
                  <wp:docPr id="29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5" cstate="print">
                            <a:extLst>
                              <a:ext uri="{28A0092B-C50C-407E-A947-70E740481C1C}">
                                <a14:useLocalDpi xmlns:a14="http://schemas.microsoft.com/office/drawing/2010/main" val="0"/>
                              </a:ext>
                            </a:extLst>
                          </a:blip>
                          <a:srcRect l="-200" t="-154" r="-200" b="-154"/>
                          <a:stretch>
                            <a:fillRect/>
                          </a:stretch>
                        </pic:blipFill>
                        <pic:spPr bwMode="auto">
                          <a:xfrm>
                            <a:off x="0" y="0"/>
                            <a:ext cx="942975" cy="942975"/>
                          </a:xfrm>
                          <a:prstGeom prst="rect">
                            <a:avLst/>
                          </a:prstGeom>
                          <a:noFill/>
                          <a:ln>
                            <a:noFill/>
                          </a:ln>
                        </pic:spPr>
                      </pic:pic>
                    </a:graphicData>
                  </a:graphic>
                </wp:inline>
              </w:drawing>
            </w:r>
          </w:p>
          <w:p w14:paraId="2EA5309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Align w:val="center"/>
          </w:tcPr>
          <w:p w14:paraId="12459188"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Überweg für Führer von Fahrrädern und zweirädrigen Kleinkrafträdern]</w:t>
            </w:r>
          </w:p>
        </w:tc>
      </w:tr>
    </w:tbl>
    <w:p w14:paraId="467D02BE" w14:textId="77777777" w:rsidR="00FC6BE3" w:rsidRPr="00FE6AF7" w:rsidRDefault="00FC6BE3">
      <w:pPr>
        <w:rPr>
          <w:lang w:val="de-DE"/>
        </w:rPr>
      </w:pPr>
      <w:r w:rsidRPr="00FE6AF7">
        <w:rPr>
          <w:lang w:val="de-DE"/>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1F7A7D" w14:paraId="63285587"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44DF0FC9" w14:textId="77777777" w:rsidR="00C56627" w:rsidRPr="00FE6AF7" w:rsidRDefault="00F23750" w:rsidP="00C635F1">
            <w:pPr>
              <w:spacing w:line="120" w:lineRule="exact"/>
              <w:jc w:val="center"/>
              <w:rPr>
                <w:lang w:val="de-DE"/>
              </w:rPr>
            </w:pPr>
            <w:r w:rsidRPr="00FE6AF7">
              <w:rPr>
                <w:lang w:val="de-DE"/>
              </w:rPr>
              <w:lastRenderedPageBreak/>
              <w:br w:type="page"/>
            </w:r>
          </w:p>
          <w:p w14:paraId="3C6D66EA"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4C11F121"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F50bis</w:t>
            </w:r>
          </w:p>
          <w:p w14:paraId="675C5BD3" w14:textId="77777777" w:rsidR="00F23750" w:rsidRPr="00FE6AF7" w:rsidRDefault="00F23750"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D3B8983"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56AB8BD" wp14:editId="6A3DDFA2">
                  <wp:extent cx="1381125" cy="914400"/>
                  <wp:effectExtent l="0" t="0" r="9525" b="0"/>
                  <wp:docPr id="29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6">
                            <a:extLst>
                              <a:ext uri="{28A0092B-C50C-407E-A947-70E740481C1C}">
                                <a14:useLocalDpi xmlns:a14="http://schemas.microsoft.com/office/drawing/2010/main" val="0"/>
                              </a:ext>
                            </a:extLst>
                          </a:blip>
                          <a:srcRect l="-908" t="-888" r="-908" b="-888"/>
                          <a:stretch>
                            <a:fillRect/>
                          </a:stretch>
                        </pic:blipFill>
                        <pic:spPr bwMode="auto">
                          <a:xfrm>
                            <a:off x="0" y="0"/>
                            <a:ext cx="1381125" cy="914400"/>
                          </a:xfrm>
                          <a:prstGeom prst="rect">
                            <a:avLst/>
                          </a:prstGeom>
                          <a:noFill/>
                          <a:ln>
                            <a:noFill/>
                          </a:ln>
                        </pic:spPr>
                      </pic:pic>
                    </a:graphicData>
                  </a:graphic>
                </wp:inline>
              </w:drawing>
            </w:r>
          </w:p>
          <w:p w14:paraId="50175AF4"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2B091FDA"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Führer, die die Fahrtrichtung ändern, darauf hinweist, dass Führer von Fahrrädern und zweirädrigen Kleinkrafträdern auf derselben öffentlichen Straße fahren.</w:t>
            </w:r>
          </w:p>
          <w:p w14:paraId="1817C68A"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Abbildung des Verkehrsschilds A25 kann durch die Abbildung des Verkehrsschilds A21 ersetzt werden, um auf einen Fußgängerüberweg hinzuweisen.]</w:t>
            </w:r>
          </w:p>
        </w:tc>
      </w:tr>
      <w:tr w:rsidR="00F23750" w:rsidRPr="00FE6AF7" w14:paraId="6A1836EE" w14:textId="77777777" w:rsidTr="003C548A">
        <w:tc>
          <w:tcPr>
            <w:tcW w:w="4626" w:type="dxa"/>
            <w:tcBorders>
              <w:top w:val="single" w:sz="6" w:space="0" w:color="FFFFFF"/>
              <w:left w:val="single" w:sz="6" w:space="0" w:color="FFFFFF"/>
              <w:bottom w:val="single" w:sz="6" w:space="0" w:color="FFFFFF"/>
              <w:right w:val="single" w:sz="6" w:space="0" w:color="FFFFFF"/>
            </w:tcBorders>
          </w:tcPr>
          <w:p w14:paraId="1D65FB21"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6C5FE7B8"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364969AB" w14:textId="77777777" w:rsidR="00F23750" w:rsidRPr="00FE6AF7" w:rsidRDefault="00F23750"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F51</w:t>
            </w:r>
          </w:p>
          <w:p w14:paraId="39678749" w14:textId="77777777" w:rsidR="00F23750" w:rsidRPr="00FE6AF7" w:rsidRDefault="00F23750"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3BDBDE8" w14:textId="77777777" w:rsidR="00F23750"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2B933CC" wp14:editId="7605132A">
                  <wp:extent cx="942975" cy="1333500"/>
                  <wp:effectExtent l="0" t="0" r="9525" b="0"/>
                  <wp:docPr id="29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7">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312B4493" w14:textId="77777777" w:rsidR="00F23750" w:rsidRPr="00FE6AF7" w:rsidRDefault="00F23750"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Merge w:val="restart"/>
            <w:tcBorders>
              <w:top w:val="single" w:sz="6" w:space="0" w:color="FFFFFF"/>
              <w:left w:val="single" w:sz="6" w:space="0" w:color="FFFFFF"/>
              <w:right w:val="single" w:sz="6" w:space="0" w:color="FFFFFF"/>
            </w:tcBorders>
            <w:vAlign w:val="center"/>
          </w:tcPr>
          <w:p w14:paraId="63F28654" w14:textId="77777777" w:rsidR="00F23750" w:rsidRPr="00FE6AF7" w:rsidRDefault="00F23750"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Fußgängerunter- oder -überführung</w:t>
            </w:r>
          </w:p>
        </w:tc>
      </w:tr>
      <w:tr w:rsidR="00F23750" w:rsidRPr="00FE6AF7" w14:paraId="1CB521F2" w14:textId="77777777" w:rsidTr="003C548A">
        <w:tc>
          <w:tcPr>
            <w:tcW w:w="4626" w:type="dxa"/>
            <w:tcBorders>
              <w:top w:val="single" w:sz="6" w:space="0" w:color="FFFFFF"/>
              <w:left w:val="single" w:sz="6" w:space="0" w:color="FFFFFF"/>
              <w:bottom w:val="nil"/>
              <w:right w:val="single" w:sz="6" w:space="0" w:color="FFFFFF"/>
            </w:tcBorders>
          </w:tcPr>
          <w:p w14:paraId="3E003050"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284A3D76" w14:textId="77777777" w:rsidR="00F23750" w:rsidRPr="00FE6AF7" w:rsidRDefault="00F23750" w:rsidP="00C635F1">
            <w:pPr>
              <w:spacing w:line="120" w:lineRule="exact"/>
              <w:jc w:val="center"/>
              <w:rPr>
                <w:rFonts w:ascii="Times New Roman" w:hAnsi="Times New Roman" w:cs="Times New Roman"/>
                <w:sz w:val="24"/>
                <w:szCs w:val="24"/>
                <w:lang w:val="de-DE"/>
              </w:rPr>
            </w:pPr>
          </w:p>
          <w:p w14:paraId="4324ADE3" w14:textId="77777777" w:rsidR="00F23750"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BBD2E57" wp14:editId="63A791A6">
                  <wp:extent cx="942975" cy="1333500"/>
                  <wp:effectExtent l="0" t="0" r="9525" b="0"/>
                  <wp:docPr id="29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8">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712FA505" w14:textId="77777777" w:rsidR="00F23750" w:rsidRPr="00FE6AF7" w:rsidRDefault="00F23750"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vMerge/>
            <w:tcBorders>
              <w:left w:val="single" w:sz="6" w:space="0" w:color="FFFFFF"/>
              <w:bottom w:val="nil"/>
              <w:right w:val="single" w:sz="6" w:space="0" w:color="FFFFFF"/>
            </w:tcBorders>
            <w:vAlign w:val="center"/>
          </w:tcPr>
          <w:p w14:paraId="4BDA9C90" w14:textId="77777777" w:rsidR="00F23750" w:rsidRPr="00FE6AF7" w:rsidRDefault="00F23750"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C56627" w:rsidRPr="001F7A7D" w14:paraId="48B97C93" w14:textId="77777777" w:rsidTr="00C635F1">
        <w:tc>
          <w:tcPr>
            <w:tcW w:w="4626" w:type="dxa"/>
            <w:tcBorders>
              <w:top w:val="nil"/>
              <w:left w:val="nil"/>
              <w:bottom w:val="nil"/>
              <w:right w:val="nil"/>
            </w:tcBorders>
          </w:tcPr>
          <w:p w14:paraId="6BE40E63"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708E520" w14:textId="77777777" w:rsidR="007C1FDF" w:rsidRPr="00FE6AF7" w:rsidRDefault="007C1FDF" w:rsidP="00C635F1">
            <w:pPr>
              <w:spacing w:line="120" w:lineRule="exact"/>
              <w:jc w:val="center"/>
              <w:rPr>
                <w:rFonts w:ascii="Times New Roman" w:hAnsi="Times New Roman" w:cs="Times New Roman"/>
                <w:sz w:val="24"/>
                <w:szCs w:val="24"/>
                <w:lang w:val="de-DE"/>
              </w:rPr>
            </w:pPr>
          </w:p>
          <w:p w14:paraId="1B4ACB87"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F52</w:t>
            </w:r>
          </w:p>
          <w:p w14:paraId="1F6EB7C9"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58D674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8B898A" wp14:editId="3A282CC1">
                  <wp:extent cx="990600" cy="1800225"/>
                  <wp:effectExtent l="0" t="0" r="0" b="9525"/>
                  <wp:docPr id="29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9">
                            <a:extLst>
                              <a:ext uri="{28A0092B-C50C-407E-A947-70E740481C1C}">
                                <a14:useLocalDpi xmlns:a14="http://schemas.microsoft.com/office/drawing/2010/main" val="0"/>
                              </a:ext>
                            </a:extLst>
                          </a:blip>
                          <a:srcRect t="-334" b="-334"/>
                          <a:stretch>
                            <a:fillRect/>
                          </a:stretch>
                        </pic:blipFill>
                        <pic:spPr bwMode="auto">
                          <a:xfrm>
                            <a:off x="0" y="0"/>
                            <a:ext cx="990600" cy="1800225"/>
                          </a:xfrm>
                          <a:prstGeom prst="rect">
                            <a:avLst/>
                          </a:prstGeom>
                          <a:noFill/>
                          <a:ln>
                            <a:noFill/>
                          </a:ln>
                        </pic:spPr>
                      </pic:pic>
                    </a:graphicData>
                  </a:graphic>
                </wp:inline>
              </w:drawing>
            </w:r>
          </w:p>
          <w:p w14:paraId="4CBFA652"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nil"/>
              <w:left w:val="nil"/>
              <w:bottom w:val="nil"/>
              <w:right w:val="nil"/>
            </w:tcBorders>
            <w:vAlign w:val="center"/>
          </w:tcPr>
          <w:p w14:paraId="6F5C7320"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Hinweis auf einen Notausgang in Tunnels]</w:t>
            </w:r>
          </w:p>
        </w:tc>
      </w:tr>
    </w:tbl>
    <w:p w14:paraId="0EECE740" w14:textId="77777777" w:rsidR="00FC6BE3" w:rsidRPr="00FE6AF7" w:rsidRDefault="00FC6BE3">
      <w:pPr>
        <w:rPr>
          <w:lang w:val="de-DE"/>
        </w:rPr>
      </w:pPr>
      <w:r w:rsidRPr="00FE6AF7">
        <w:rPr>
          <w:lang w:val="de-DE"/>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1F7A7D" w14:paraId="5E2515EA" w14:textId="77777777" w:rsidTr="00C635F1">
        <w:tc>
          <w:tcPr>
            <w:tcW w:w="4626" w:type="dxa"/>
            <w:tcBorders>
              <w:top w:val="nil"/>
              <w:left w:val="nil"/>
              <w:bottom w:val="nil"/>
              <w:right w:val="nil"/>
            </w:tcBorders>
          </w:tcPr>
          <w:p w14:paraId="31703F8B"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F52</w:t>
            </w:r>
            <w:r w:rsidRPr="00FE6AF7">
              <w:rPr>
                <w:rFonts w:ascii="Times New Roman" w:hAnsi="Times New Roman" w:cs="Times New Roman"/>
                <w:b/>
                <w:bCs/>
                <w:i/>
                <w:iCs/>
                <w:sz w:val="24"/>
                <w:szCs w:val="24"/>
                <w:lang w:val="de-DE"/>
              </w:rPr>
              <w:t>bis</w:t>
            </w:r>
          </w:p>
          <w:p w14:paraId="3A42814D"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4673D97"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249B5BD" wp14:editId="50CDF464">
                  <wp:extent cx="1571625" cy="1200150"/>
                  <wp:effectExtent l="0" t="0" r="9525" b="0"/>
                  <wp:docPr id="29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0">
                            <a:extLst>
                              <a:ext uri="{28A0092B-C50C-407E-A947-70E740481C1C}">
                                <a14:useLocalDpi xmlns:a14="http://schemas.microsoft.com/office/drawing/2010/main" val="0"/>
                              </a:ext>
                            </a:extLst>
                          </a:blip>
                          <a:srcRect l="-301" t="-174" r="-301" b="-174"/>
                          <a:stretch>
                            <a:fillRect/>
                          </a:stretch>
                        </pic:blipFill>
                        <pic:spPr bwMode="auto">
                          <a:xfrm>
                            <a:off x="0" y="0"/>
                            <a:ext cx="1571625" cy="1200150"/>
                          </a:xfrm>
                          <a:prstGeom prst="rect">
                            <a:avLst/>
                          </a:prstGeom>
                          <a:noFill/>
                          <a:ln>
                            <a:noFill/>
                          </a:ln>
                        </pic:spPr>
                      </pic:pic>
                    </a:graphicData>
                  </a:graphic>
                </wp:inline>
              </w:drawing>
            </w:r>
          </w:p>
          <w:p w14:paraId="27B2A2CC"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nil"/>
              <w:left w:val="nil"/>
              <w:bottom w:val="nil"/>
              <w:right w:val="nil"/>
            </w:tcBorders>
            <w:vAlign w:val="center"/>
          </w:tcPr>
          <w:p w14:paraId="0B1C36E4"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Fluchtweg</w:t>
            </w:r>
          </w:p>
          <w:p w14:paraId="547286F1"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Hinweis auf den nächstgelegenen Notausgang in der angezeigten Richtung in Tunnels</w:t>
            </w:r>
          </w:p>
          <w:p w14:paraId="48AFBBA5"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Metern wird auf dem Verkehrsschild angegeben.]</w:t>
            </w:r>
          </w:p>
          <w:p w14:paraId="18BE7898"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tc>
      </w:tr>
      <w:tr w:rsidR="00C56627" w:rsidRPr="00FE6AF7" w14:paraId="1736F016" w14:textId="77777777" w:rsidTr="00C635F1">
        <w:tc>
          <w:tcPr>
            <w:tcW w:w="4626" w:type="dxa"/>
            <w:tcBorders>
              <w:top w:val="nil"/>
              <w:left w:val="single" w:sz="6" w:space="0" w:color="FFFFFF"/>
              <w:bottom w:val="single" w:sz="6" w:space="0" w:color="FFFFFF"/>
              <w:right w:val="single" w:sz="6" w:space="0" w:color="FFFFFF"/>
            </w:tcBorders>
          </w:tcPr>
          <w:p w14:paraId="4FC6A2C6"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125F6DEF" w14:textId="77777777" w:rsidR="007C1FDF" w:rsidRPr="00FE6AF7" w:rsidRDefault="007C1FDF" w:rsidP="00C635F1">
            <w:pPr>
              <w:spacing w:line="120" w:lineRule="exact"/>
              <w:jc w:val="center"/>
              <w:rPr>
                <w:rFonts w:ascii="Times New Roman" w:hAnsi="Times New Roman" w:cs="Times New Roman"/>
                <w:sz w:val="24"/>
                <w:szCs w:val="24"/>
                <w:lang w:val="de-DE"/>
              </w:rPr>
            </w:pPr>
          </w:p>
          <w:p w14:paraId="720921CB"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F53</w:t>
            </w:r>
          </w:p>
          <w:p w14:paraId="63625CE2" w14:textId="77777777" w:rsidR="007C1FDF" w:rsidRPr="00FE6AF7" w:rsidRDefault="007C1FDF"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F9238EB"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8258D47" wp14:editId="23A99451">
                  <wp:extent cx="942975" cy="1333500"/>
                  <wp:effectExtent l="0" t="0" r="9525" b="0"/>
                  <wp:docPr id="2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379E820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nil"/>
              <w:left w:val="single" w:sz="6" w:space="0" w:color="FFFFFF"/>
              <w:bottom w:val="single" w:sz="6" w:space="0" w:color="FFFFFF"/>
              <w:right w:val="single" w:sz="6" w:space="0" w:color="FFFFFF"/>
            </w:tcBorders>
            <w:vAlign w:val="center"/>
          </w:tcPr>
          <w:p w14:paraId="56EE837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Pflegeanstalt</w:t>
            </w:r>
          </w:p>
        </w:tc>
      </w:tr>
      <w:tr w:rsidR="00C56627" w:rsidRPr="00FE6AF7" w14:paraId="35F32568"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31A52CC6"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8B364E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F55</w:t>
            </w:r>
          </w:p>
          <w:p w14:paraId="05338608" w14:textId="77777777" w:rsidR="007C1FDF" w:rsidRPr="00FE6AF7" w:rsidRDefault="007C1FDF"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4A9A1A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BABB1C1" wp14:editId="44CF1A25">
                  <wp:extent cx="942975" cy="1333500"/>
                  <wp:effectExtent l="0" t="0" r="9525" b="0"/>
                  <wp:docPr id="28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2">
                            <a:extLst>
                              <a:ext uri="{28A0092B-C50C-407E-A947-70E740481C1C}">
                                <a14:useLocalDpi xmlns:a14="http://schemas.microsoft.com/office/drawing/2010/main" val="0"/>
                              </a:ext>
                            </a:extLst>
                          </a:blip>
                          <a:srcRect l="-676" t="-659" r="-676" b="-659"/>
                          <a:stretch>
                            <a:fillRect/>
                          </a:stretch>
                        </pic:blipFill>
                        <pic:spPr bwMode="auto">
                          <a:xfrm>
                            <a:off x="0" y="0"/>
                            <a:ext cx="942975" cy="1333500"/>
                          </a:xfrm>
                          <a:prstGeom prst="rect">
                            <a:avLst/>
                          </a:prstGeom>
                          <a:noFill/>
                          <a:ln>
                            <a:noFill/>
                          </a:ln>
                        </pic:spPr>
                      </pic:pic>
                    </a:graphicData>
                  </a:graphic>
                </wp:inline>
              </w:drawing>
            </w:r>
          </w:p>
          <w:p w14:paraId="1AAB0E6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2F539E78" w14:textId="77777777" w:rsidR="00C56627" w:rsidRPr="00FE6AF7" w:rsidRDefault="00C56627" w:rsidP="007C1FDF">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Erste Hilfe</w:t>
            </w:r>
          </w:p>
        </w:tc>
      </w:tr>
      <w:tr w:rsidR="00C56627" w:rsidRPr="00FE6AF7" w14:paraId="20BAB71F"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4BEEC904"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2A28E2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F56</w:t>
            </w:r>
          </w:p>
          <w:p w14:paraId="51350127"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7A26D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82ADFE5" wp14:editId="7FDC47F4">
                  <wp:extent cx="781050" cy="1076325"/>
                  <wp:effectExtent l="0" t="0" r="0" b="9525"/>
                  <wp:docPr id="28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3">
                            <a:extLst>
                              <a:ext uri="{28A0092B-C50C-407E-A947-70E740481C1C}">
                                <a14:useLocalDpi xmlns:a14="http://schemas.microsoft.com/office/drawing/2010/main" val="0"/>
                              </a:ext>
                            </a:extLst>
                          </a:blip>
                          <a:srcRect l="-279" t="-397" r="-279" b="-397"/>
                          <a:stretch>
                            <a:fillRect/>
                          </a:stretch>
                        </pic:blipFill>
                        <pic:spPr bwMode="auto">
                          <a:xfrm>
                            <a:off x="0" y="0"/>
                            <a:ext cx="781050" cy="1076325"/>
                          </a:xfrm>
                          <a:prstGeom prst="rect">
                            <a:avLst/>
                          </a:prstGeom>
                          <a:noFill/>
                          <a:ln>
                            <a:noFill/>
                          </a:ln>
                        </pic:spPr>
                      </pic:pic>
                    </a:graphicData>
                  </a:graphic>
                </wp:inline>
              </w:drawing>
            </w:r>
          </w:p>
          <w:p w14:paraId="5E30A84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0BB458AE"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Feuerlöscher]</w:t>
            </w:r>
          </w:p>
        </w:tc>
      </w:tr>
    </w:tbl>
    <w:p w14:paraId="360FE4AC" w14:textId="77777777" w:rsidR="00FC6BE3" w:rsidRPr="00FE6AF7" w:rsidRDefault="00FC6BE3">
      <w:r w:rsidRPr="00FE6AF7">
        <w:br w:type="page"/>
      </w:r>
    </w:p>
    <w:tbl>
      <w:tblPr>
        <w:tblW w:w="0" w:type="auto"/>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FE6AF7" w14:paraId="198327F0"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1AC46E1B"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CC0D08E"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F57</w:t>
            </w:r>
          </w:p>
          <w:p w14:paraId="0C0DD41F"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98F588C"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40C14DD5" wp14:editId="52D3B753">
                  <wp:extent cx="2552700" cy="561975"/>
                  <wp:effectExtent l="0" t="0" r="0" b="9525"/>
                  <wp:docPr id="28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4">
                            <a:extLst>
                              <a:ext uri="{28A0092B-C50C-407E-A947-70E740481C1C}">
                                <a14:useLocalDpi xmlns:a14="http://schemas.microsoft.com/office/drawing/2010/main" val="0"/>
                              </a:ext>
                            </a:extLst>
                          </a:blip>
                          <a:srcRect l="-310" t="-140" r="-310" b="-140"/>
                          <a:stretch>
                            <a:fillRect/>
                          </a:stretch>
                        </pic:blipFill>
                        <pic:spPr bwMode="auto">
                          <a:xfrm>
                            <a:off x="0" y="0"/>
                            <a:ext cx="2552700" cy="561975"/>
                          </a:xfrm>
                          <a:prstGeom prst="rect">
                            <a:avLst/>
                          </a:prstGeom>
                          <a:noFill/>
                          <a:ln>
                            <a:noFill/>
                          </a:ln>
                        </pic:spPr>
                      </pic:pic>
                    </a:graphicData>
                  </a:graphic>
                </wp:inline>
              </w:drawing>
            </w:r>
          </w:p>
          <w:p w14:paraId="5B44979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7177BC6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Wasserlauf]</w:t>
            </w:r>
          </w:p>
        </w:tc>
      </w:tr>
      <w:tr w:rsidR="00C56627" w:rsidRPr="00FE6AF7" w14:paraId="75744302"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579FF355"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E46F938"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F59</w:t>
            </w:r>
          </w:p>
          <w:p w14:paraId="73D39E0D"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8634838"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F2CC7EA" wp14:editId="13FE30E8">
                  <wp:extent cx="933450" cy="1333500"/>
                  <wp:effectExtent l="0" t="0" r="0" b="0"/>
                  <wp:docPr id="28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5">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33D64A9C"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3EF91A57" w14:textId="77777777" w:rsidR="00C56627" w:rsidRPr="00FE6AF7" w:rsidRDefault="0005554B"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Ankündigung eines Parkplatzes</w:t>
            </w:r>
          </w:p>
        </w:tc>
      </w:tr>
      <w:tr w:rsidR="00C56627" w:rsidRPr="00FE6AF7" w14:paraId="1AEE6D8A" w14:textId="77777777" w:rsidTr="00C635F1">
        <w:tc>
          <w:tcPr>
            <w:tcW w:w="4626" w:type="dxa"/>
            <w:tcBorders>
              <w:top w:val="single" w:sz="6" w:space="0" w:color="FFFFFF"/>
              <w:left w:val="single" w:sz="6" w:space="0" w:color="FFFFFF"/>
              <w:bottom w:val="single" w:sz="6" w:space="0" w:color="FFFFFF"/>
              <w:right w:val="single" w:sz="6" w:space="0" w:color="FFFFFF"/>
            </w:tcBorders>
          </w:tcPr>
          <w:p w14:paraId="083BA7E7"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3A50C47"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F60</w:t>
            </w:r>
          </w:p>
          <w:p w14:paraId="1DD4E4F3"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B5FFA26"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9A6E00B" wp14:editId="31EDBC78">
                  <wp:extent cx="933450" cy="1333500"/>
                  <wp:effectExtent l="0" t="0" r="0" b="0"/>
                  <wp:docPr id="28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6">
                            <a:extLst>
                              <a:ext uri="{28A0092B-C50C-407E-A947-70E740481C1C}">
                                <a14:useLocalDpi xmlns:a14="http://schemas.microsoft.com/office/drawing/2010/main" val="0"/>
                              </a:ext>
                            </a:extLst>
                          </a:blip>
                          <a:srcRect l="-371" t="-340" r="-371" b="-340"/>
                          <a:stretch>
                            <a:fillRect/>
                          </a:stretch>
                        </pic:blipFill>
                        <pic:spPr bwMode="auto">
                          <a:xfrm>
                            <a:off x="0" y="0"/>
                            <a:ext cx="933450" cy="1333500"/>
                          </a:xfrm>
                          <a:prstGeom prst="rect">
                            <a:avLst/>
                          </a:prstGeom>
                          <a:noFill/>
                          <a:ln>
                            <a:noFill/>
                          </a:ln>
                        </pic:spPr>
                      </pic:pic>
                    </a:graphicData>
                  </a:graphic>
                </wp:inline>
              </w:drawing>
            </w:r>
          </w:p>
          <w:p w14:paraId="7C0C3C4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C722E29"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4361D328"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Ankündigung eines überdachten Parkplatzes]</w:t>
            </w:r>
          </w:p>
        </w:tc>
      </w:tr>
      <w:tr w:rsidR="00C56627" w:rsidRPr="00FE6AF7" w14:paraId="4D5A8DA6" w14:textId="77777777" w:rsidTr="00C635F1">
        <w:tc>
          <w:tcPr>
            <w:tcW w:w="4626" w:type="dxa"/>
            <w:tcBorders>
              <w:top w:val="single" w:sz="6" w:space="0" w:color="FFFFFF"/>
              <w:left w:val="single" w:sz="6" w:space="0" w:color="FFFFFF"/>
              <w:bottom w:val="nil"/>
              <w:right w:val="single" w:sz="6" w:space="0" w:color="FFFFFF"/>
            </w:tcBorders>
          </w:tcPr>
          <w:p w14:paraId="47ED0FF7"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C8A3F7C"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F61</w:t>
            </w:r>
          </w:p>
          <w:p w14:paraId="0EB26033"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C214A9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8642376" wp14:editId="04B10D82">
                  <wp:extent cx="933450" cy="1333500"/>
                  <wp:effectExtent l="0" t="0" r="0" b="0"/>
                  <wp:docPr id="28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7">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54372FF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nil"/>
              <w:right w:val="single" w:sz="6" w:space="0" w:color="FFFFFF"/>
            </w:tcBorders>
            <w:vAlign w:val="center"/>
          </w:tcPr>
          <w:p w14:paraId="6437D7B1" w14:textId="77777777" w:rsidR="00C56627" w:rsidRPr="00FE6AF7" w:rsidRDefault="0005554B"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Fernsprecher</w:t>
            </w:r>
          </w:p>
        </w:tc>
      </w:tr>
    </w:tbl>
    <w:p w14:paraId="25F8E5CF" w14:textId="77777777" w:rsidR="00FC6BE3" w:rsidRPr="00FE6AF7" w:rsidRDefault="00FC6BE3">
      <w:r w:rsidRPr="00FE6AF7">
        <w:br w:type="page"/>
      </w:r>
    </w:p>
    <w:tbl>
      <w:tblPr>
        <w:tblW w:w="9368" w:type="dxa"/>
        <w:tblInd w:w="120" w:type="dxa"/>
        <w:tblLayout w:type="fixed"/>
        <w:tblCellMar>
          <w:left w:w="120" w:type="dxa"/>
          <w:right w:w="120" w:type="dxa"/>
        </w:tblCellMar>
        <w:tblLook w:val="0000" w:firstRow="0" w:lastRow="0" w:firstColumn="0" w:lastColumn="0" w:noHBand="0" w:noVBand="0"/>
      </w:tblPr>
      <w:tblGrid>
        <w:gridCol w:w="8"/>
        <w:gridCol w:w="4618"/>
        <w:gridCol w:w="8"/>
        <w:gridCol w:w="4726"/>
        <w:gridCol w:w="8"/>
      </w:tblGrid>
      <w:tr w:rsidR="00C56627" w:rsidRPr="00FE6AF7" w14:paraId="18FE4E22" w14:textId="77777777" w:rsidTr="003F4332">
        <w:trPr>
          <w:gridAfter w:val="1"/>
          <w:wAfter w:w="8" w:type="dxa"/>
        </w:trPr>
        <w:tc>
          <w:tcPr>
            <w:tcW w:w="4626" w:type="dxa"/>
            <w:gridSpan w:val="2"/>
            <w:tcBorders>
              <w:top w:val="nil"/>
              <w:left w:val="nil"/>
              <w:bottom w:val="nil"/>
              <w:right w:val="nil"/>
            </w:tcBorders>
          </w:tcPr>
          <w:p w14:paraId="5894FB22"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6732562"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F62</w:t>
            </w:r>
          </w:p>
          <w:p w14:paraId="6A6E1F3A"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DB0F33A" w14:textId="77777777" w:rsidR="00C56627" w:rsidRDefault="0040595A" w:rsidP="005F00B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75FEB14" wp14:editId="55CA103E">
                  <wp:extent cx="933450" cy="914400"/>
                  <wp:effectExtent l="0" t="0" r="0" b="0"/>
                  <wp:docPr id="28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8">
                            <a:extLst>
                              <a:ext uri="{28A0092B-C50C-407E-A947-70E740481C1C}">
                                <a14:useLocalDpi xmlns:a14="http://schemas.microsoft.com/office/drawing/2010/main" val="0"/>
                              </a:ext>
                            </a:extLst>
                          </a:blip>
                          <a:srcRect l="-314" r="-314"/>
                          <a:stretch>
                            <a:fillRect/>
                          </a:stretch>
                        </pic:blipFill>
                        <pic:spPr bwMode="auto">
                          <a:xfrm>
                            <a:off x="0" y="0"/>
                            <a:ext cx="933450" cy="914400"/>
                          </a:xfrm>
                          <a:prstGeom prst="rect">
                            <a:avLst/>
                          </a:prstGeom>
                          <a:noFill/>
                          <a:ln>
                            <a:noFill/>
                          </a:ln>
                        </pic:spPr>
                      </pic:pic>
                    </a:graphicData>
                  </a:graphic>
                </wp:inline>
              </w:drawing>
            </w:r>
          </w:p>
          <w:p w14:paraId="286FB4EA" w14:textId="77777777" w:rsidR="005F00B6" w:rsidRPr="005F00B6" w:rsidRDefault="005F00B6" w:rsidP="005F00B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p>
        </w:tc>
        <w:tc>
          <w:tcPr>
            <w:tcW w:w="4734" w:type="dxa"/>
            <w:gridSpan w:val="2"/>
            <w:tcBorders>
              <w:top w:val="nil"/>
              <w:left w:val="nil"/>
              <w:bottom w:val="nil"/>
              <w:right w:val="nil"/>
            </w:tcBorders>
            <w:vAlign w:val="center"/>
          </w:tcPr>
          <w:p w14:paraId="607C3B5D"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Notruftelefon]</w:t>
            </w:r>
          </w:p>
        </w:tc>
      </w:tr>
      <w:tr w:rsidR="00344504" w:rsidRPr="00FE6AF7" w14:paraId="120BFC34" w14:textId="77777777" w:rsidTr="003F4332">
        <w:trPr>
          <w:gridAfter w:val="1"/>
          <w:wAfter w:w="8" w:type="dxa"/>
        </w:trPr>
        <w:tc>
          <w:tcPr>
            <w:tcW w:w="9360" w:type="dxa"/>
            <w:gridSpan w:val="4"/>
            <w:tcBorders>
              <w:top w:val="nil"/>
              <w:left w:val="single" w:sz="6" w:space="0" w:color="FFFFFF"/>
              <w:bottom w:val="single" w:sz="6" w:space="0" w:color="FFFFFF"/>
              <w:right w:val="single" w:sz="6" w:space="0" w:color="FFFFFF"/>
            </w:tcBorders>
          </w:tcPr>
          <w:p w14:paraId="6F081EAE" w14:textId="77777777" w:rsidR="00344504" w:rsidRPr="00FE6AF7" w:rsidRDefault="00344504" w:rsidP="00C635F1">
            <w:pPr>
              <w:spacing w:line="120" w:lineRule="exact"/>
              <w:jc w:val="center"/>
              <w:rPr>
                <w:rFonts w:ascii="Times New Roman" w:hAnsi="Times New Roman" w:cs="Times New Roman"/>
                <w:sz w:val="24"/>
                <w:szCs w:val="24"/>
                <w:lang w:val="de-DE"/>
              </w:rPr>
            </w:pPr>
          </w:p>
          <w:p w14:paraId="258DD91F" w14:textId="77777777" w:rsidR="00344504" w:rsidRDefault="00344504" w:rsidP="00344504">
            <w:pPr>
              <w:tabs>
                <w:tab w:val="left" w:pos="-1022"/>
                <w:tab w:val="left" w:pos="-720"/>
                <w:tab w:val="left" w:pos="0"/>
                <w:tab w:val="left" w:pos="720"/>
                <w:tab w:val="left" w:pos="1336"/>
                <w:tab w:val="left" w:pos="2131"/>
                <w:tab w:val="left" w:pos="2880"/>
              </w:tabs>
              <w:rPr>
                <w:rFonts w:ascii="Times New Roman" w:hAnsi="Times New Roman" w:cs="Times New Roman"/>
                <w:b/>
                <w:bCs/>
                <w:sz w:val="24"/>
                <w:szCs w:val="24"/>
                <w:lang w:val="de-DE"/>
              </w:rPr>
            </w:pPr>
            <w:r>
              <w:rPr>
                <w:rFonts w:ascii="Times New Roman" w:hAnsi="Times New Roman" w:cs="Times New Roman"/>
                <w:b/>
                <w:bCs/>
                <w:sz w:val="24"/>
                <w:szCs w:val="24"/>
                <w:lang w:val="de-DE"/>
              </w:rPr>
              <w:tab/>
            </w:r>
            <w:r>
              <w:rPr>
                <w:rFonts w:ascii="Times New Roman" w:hAnsi="Times New Roman" w:cs="Times New Roman"/>
                <w:b/>
                <w:bCs/>
                <w:sz w:val="24"/>
                <w:szCs w:val="24"/>
                <w:lang w:val="de-DE"/>
              </w:rPr>
              <w:tab/>
              <w:t xml:space="preserve">           </w:t>
            </w:r>
            <w:r w:rsidRPr="00FE6AF7">
              <w:rPr>
                <w:rFonts w:ascii="Times New Roman" w:hAnsi="Times New Roman" w:cs="Times New Roman"/>
                <w:b/>
                <w:bCs/>
                <w:sz w:val="24"/>
                <w:szCs w:val="24"/>
                <w:lang w:val="de-DE"/>
              </w:rPr>
              <w:t>F63</w:t>
            </w:r>
          </w:p>
          <w:p w14:paraId="4DCF40EB" w14:textId="77777777" w:rsidR="005F00B6" w:rsidRDefault="005F00B6" w:rsidP="00344504">
            <w:pPr>
              <w:tabs>
                <w:tab w:val="left" w:pos="-1022"/>
                <w:tab w:val="left" w:pos="-720"/>
                <w:tab w:val="left" w:pos="0"/>
                <w:tab w:val="left" w:pos="720"/>
                <w:tab w:val="left" w:pos="1336"/>
                <w:tab w:val="left" w:pos="2131"/>
                <w:tab w:val="left" w:pos="2880"/>
              </w:tabs>
              <w:rPr>
                <w:rFonts w:ascii="Times New Roman" w:hAnsi="Times New Roman" w:cs="Times New Roman"/>
                <w:b/>
                <w:bCs/>
                <w:sz w:val="24"/>
                <w:szCs w:val="24"/>
                <w:lang w:val="de-DE"/>
              </w:rPr>
            </w:pPr>
          </w:p>
          <w:p w14:paraId="22FA5C3A" w14:textId="77777777" w:rsidR="00344504" w:rsidRPr="00FE6AF7" w:rsidRDefault="005F00B6" w:rsidP="00344504">
            <w:pPr>
              <w:tabs>
                <w:tab w:val="left" w:pos="-1022"/>
                <w:tab w:val="left" w:pos="-720"/>
                <w:tab w:val="left" w:pos="0"/>
                <w:tab w:val="left" w:pos="720"/>
                <w:tab w:val="left" w:pos="1336"/>
                <w:tab w:val="left" w:pos="2131"/>
                <w:tab w:val="left" w:pos="2880"/>
              </w:tabs>
              <w:rPr>
                <w:rFonts w:ascii="Times New Roman" w:hAnsi="Times New Roman" w:cs="Times New Roman"/>
                <w:b/>
                <w:bCs/>
                <w:sz w:val="24"/>
                <w:szCs w:val="24"/>
                <w:lang w:val="de-DE"/>
              </w:rPr>
            </w:pPr>
            <w:r>
              <w:rPr>
                <w:rFonts w:ascii="Times New Roman" w:hAnsi="Times New Roman" w:cs="Times New Roman"/>
                <w:b/>
                <w:bCs/>
                <w:sz w:val="24"/>
                <w:szCs w:val="24"/>
                <w:lang w:val="de-DE"/>
              </w:rPr>
              <w:t>[</w:t>
            </w:r>
            <w:r w:rsidR="00344504" w:rsidRPr="004557F1">
              <w:rPr>
                <w:rFonts w:ascii="Times New Roman" w:hAnsi="Times New Roman"/>
                <w:noProof/>
                <w:sz w:val="24"/>
                <w:lang w:eastAsia="fr-BE"/>
              </w:rPr>
              <w:drawing>
                <wp:inline distT="0" distB="0" distL="0" distR="0" wp14:anchorId="43DDFA48" wp14:editId="35D77B3E">
                  <wp:extent cx="5076825" cy="1275551"/>
                  <wp:effectExtent l="0" t="0" r="0" b="12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087066" cy="1278124"/>
                          </a:xfrm>
                          <a:prstGeom prst="rect">
                            <a:avLst/>
                          </a:prstGeom>
                          <a:noFill/>
                          <a:ln>
                            <a:noFill/>
                          </a:ln>
                        </pic:spPr>
                      </pic:pic>
                    </a:graphicData>
                  </a:graphic>
                </wp:inline>
              </w:drawing>
            </w:r>
          </w:p>
          <w:p w14:paraId="79B0E346" w14:textId="77777777" w:rsidR="00344504" w:rsidRPr="00FE6AF7" w:rsidRDefault="00344504"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344504" w:rsidRPr="001F7A7D" w14:paraId="6BB3FC12" w14:textId="77777777" w:rsidTr="003F4332">
        <w:trPr>
          <w:gridAfter w:val="1"/>
          <w:wAfter w:w="8" w:type="dxa"/>
        </w:trPr>
        <w:tc>
          <w:tcPr>
            <w:tcW w:w="4626" w:type="dxa"/>
            <w:gridSpan w:val="2"/>
            <w:tcBorders>
              <w:top w:val="nil"/>
              <w:left w:val="single" w:sz="6" w:space="0" w:color="FFFFFF"/>
              <w:bottom w:val="single" w:sz="6" w:space="0" w:color="FFFFFF"/>
              <w:right w:val="single" w:sz="6" w:space="0" w:color="FFFFFF"/>
            </w:tcBorders>
          </w:tcPr>
          <w:p w14:paraId="70D70F75" w14:textId="77777777" w:rsidR="00344504" w:rsidRPr="00FE6AF7" w:rsidRDefault="00344504" w:rsidP="00C635F1">
            <w:pPr>
              <w:spacing w:line="120" w:lineRule="exact"/>
              <w:jc w:val="center"/>
              <w:rPr>
                <w:rFonts w:ascii="Times New Roman" w:hAnsi="Times New Roman" w:cs="Times New Roman"/>
                <w:sz w:val="24"/>
                <w:szCs w:val="24"/>
                <w:lang w:val="de-DE"/>
              </w:rPr>
            </w:pPr>
          </w:p>
        </w:tc>
        <w:tc>
          <w:tcPr>
            <w:tcW w:w="4734" w:type="dxa"/>
            <w:gridSpan w:val="2"/>
            <w:tcBorders>
              <w:top w:val="nil"/>
              <w:left w:val="single" w:sz="6" w:space="0" w:color="FFFFFF"/>
              <w:bottom w:val="single" w:sz="6" w:space="0" w:color="FFFFFF"/>
              <w:right w:val="single" w:sz="6" w:space="0" w:color="FFFFFF"/>
            </w:tcBorders>
            <w:vAlign w:val="center"/>
          </w:tcPr>
          <w:p w14:paraId="05790108" w14:textId="77777777" w:rsidR="00344504" w:rsidRDefault="00344504"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Tankstelle</w:t>
            </w:r>
          </w:p>
          <w:p w14:paraId="0E293766" w14:textId="77777777" w:rsidR="005F00B6" w:rsidRDefault="005F00B6" w:rsidP="00C635F1">
            <w:pPr>
              <w:tabs>
                <w:tab w:val="left" w:pos="-1022"/>
                <w:tab w:val="left" w:pos="-720"/>
                <w:tab w:val="left" w:pos="0"/>
                <w:tab w:val="left" w:pos="720"/>
                <w:tab w:val="left" w:pos="1336"/>
                <w:tab w:val="left" w:pos="2131"/>
                <w:tab w:val="left" w:pos="2880"/>
              </w:tabs>
              <w:spacing w:after="58"/>
              <w:rPr>
                <w:rFonts w:ascii="Times New Roman" w:hAnsi="Times New Roman"/>
                <w:sz w:val="24"/>
                <w:lang w:val="de-DE"/>
              </w:rPr>
            </w:pPr>
          </w:p>
          <w:p w14:paraId="5E3EECF7" w14:textId="77777777" w:rsidR="005F00B6" w:rsidRDefault="005F00B6"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5F00B6">
              <w:rPr>
                <w:rFonts w:ascii="Times New Roman" w:hAnsi="Times New Roman"/>
                <w:sz w:val="24"/>
                <w:lang w:val="de-DE"/>
              </w:rPr>
              <w:t>Jeweils von links nach rechts, Benzin und Diesel, LPG, CNG, LNG, H</w:t>
            </w:r>
            <w:r w:rsidRPr="005F00B6">
              <w:rPr>
                <w:rFonts w:ascii="Times New Roman" w:hAnsi="Times New Roman"/>
                <w:sz w:val="24"/>
                <w:vertAlign w:val="subscript"/>
                <w:lang w:val="de-DE"/>
              </w:rPr>
              <w:t>2</w:t>
            </w:r>
            <w:r w:rsidRPr="005F00B6">
              <w:rPr>
                <w:rFonts w:ascii="Times New Roman" w:hAnsi="Times New Roman"/>
                <w:sz w:val="24"/>
                <w:lang w:val="de-DE"/>
              </w:rPr>
              <w:t>, Elektrizität.</w:t>
            </w:r>
            <w:r>
              <w:rPr>
                <w:rFonts w:ascii="Times New Roman" w:hAnsi="Times New Roman"/>
                <w:sz w:val="24"/>
                <w:lang w:val="de-DE"/>
              </w:rPr>
              <w:t>]</w:t>
            </w:r>
          </w:p>
          <w:p w14:paraId="2F15A050" w14:textId="77777777" w:rsidR="005F00B6" w:rsidRPr="00FE6AF7" w:rsidRDefault="005F00B6"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C56627" w:rsidRPr="00FE6AF7" w14:paraId="7989C708"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72DA24AA"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F65</w:t>
            </w:r>
          </w:p>
          <w:p w14:paraId="35BD7DC7"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18F040C"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69FC042" wp14:editId="599F696F">
                  <wp:extent cx="933450" cy="1333500"/>
                  <wp:effectExtent l="0" t="0" r="0" b="0"/>
                  <wp:docPr id="28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0">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269B2883"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296DEF80"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Hotel oder Motel</w:t>
            </w:r>
          </w:p>
        </w:tc>
      </w:tr>
      <w:tr w:rsidR="00C56627" w:rsidRPr="00FE6AF7" w14:paraId="105C9142"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35A56D53"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65FE6E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F67</w:t>
            </w:r>
          </w:p>
          <w:p w14:paraId="48297538"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82CE9D" w14:textId="77777777" w:rsidR="00C56627" w:rsidRPr="005F00B6" w:rsidRDefault="0040595A" w:rsidP="005F00B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39CAFC6" wp14:editId="3D1020B6">
                  <wp:extent cx="933450" cy="1333500"/>
                  <wp:effectExtent l="0" t="0" r="0" b="0"/>
                  <wp:docPr id="28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1">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2A3D651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Gasthaus</w:t>
            </w:r>
          </w:p>
        </w:tc>
      </w:tr>
      <w:tr w:rsidR="00C56627" w:rsidRPr="00FE6AF7" w14:paraId="3567EDE3"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4A3D394A"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9CB9B15"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03094E3F"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F69</w:t>
            </w:r>
          </w:p>
          <w:p w14:paraId="170B83A8"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FC6836D"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C3C188" wp14:editId="26E448F6">
                  <wp:extent cx="933450" cy="1333500"/>
                  <wp:effectExtent l="0" t="0" r="0" b="0"/>
                  <wp:docPr id="27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2">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6DACAA56"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40F98DC"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Erfrischungen</w:t>
            </w:r>
          </w:p>
        </w:tc>
      </w:tr>
      <w:tr w:rsidR="00C56627" w:rsidRPr="00FE6AF7" w14:paraId="36899DB2"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6F1DFF9E"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CE44EA6"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0DAA390F"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F71</w:t>
            </w:r>
          </w:p>
          <w:p w14:paraId="565BA693"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512431A"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ECFD4F2" wp14:editId="2628F7A5">
                  <wp:extent cx="933450" cy="1333500"/>
                  <wp:effectExtent l="0" t="0" r="0" b="0"/>
                  <wp:docPr id="27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3">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78A4ECEC"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6A220794"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Campingplatz</w:t>
            </w:r>
          </w:p>
        </w:tc>
      </w:tr>
      <w:tr w:rsidR="00C56627" w:rsidRPr="00FE6AF7" w14:paraId="7D676DC3" w14:textId="77777777" w:rsidTr="003F4332">
        <w:trPr>
          <w:gridAfter w:val="1"/>
          <w:wAfter w:w="8" w:type="dxa"/>
          <w:trHeight w:hRule="exact" w:val="2944"/>
        </w:trPr>
        <w:tc>
          <w:tcPr>
            <w:tcW w:w="4626" w:type="dxa"/>
            <w:gridSpan w:val="2"/>
            <w:tcBorders>
              <w:top w:val="single" w:sz="6" w:space="0" w:color="FFFFFF"/>
              <w:left w:val="single" w:sz="6" w:space="0" w:color="FFFFFF"/>
              <w:bottom w:val="single" w:sz="6" w:space="0" w:color="FFFFFF"/>
              <w:right w:val="single" w:sz="6" w:space="0" w:color="FFFFFF"/>
            </w:tcBorders>
          </w:tcPr>
          <w:p w14:paraId="587382D7"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26F4F64"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3458EA3"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F73</w:t>
            </w:r>
          </w:p>
          <w:p w14:paraId="7E7DDED9"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DDB30A8"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CB14378" wp14:editId="077613DC">
                  <wp:extent cx="933450" cy="1333500"/>
                  <wp:effectExtent l="0" t="0" r="0" b="0"/>
                  <wp:docPr id="27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4">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1CE66065"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4D0CC17B"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Wohnwagenplatz</w:t>
            </w:r>
          </w:p>
        </w:tc>
      </w:tr>
      <w:tr w:rsidR="00C56627" w:rsidRPr="00FE6AF7" w14:paraId="78CE258D"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03EAC921"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132B10E"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70BF5D85"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F75</w:t>
            </w:r>
          </w:p>
          <w:p w14:paraId="7873A5AF"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7A819D9"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7E49A6A" wp14:editId="7804B6E3">
                  <wp:extent cx="933450" cy="1333500"/>
                  <wp:effectExtent l="0" t="0" r="0" b="0"/>
                  <wp:docPr id="27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5">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56F44344"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73C572B3"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Jugendherberge</w:t>
            </w:r>
          </w:p>
        </w:tc>
      </w:tr>
      <w:tr w:rsidR="00C56627" w:rsidRPr="001F7A7D" w14:paraId="1FE38BEA"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17837B0D" w14:textId="77777777" w:rsidR="00C56627" w:rsidRPr="00FE6AF7" w:rsidRDefault="0005554B" w:rsidP="00C635F1">
            <w:pPr>
              <w:spacing w:line="120" w:lineRule="exact"/>
              <w:jc w:val="center"/>
            </w:pPr>
            <w:r w:rsidRPr="00FE6AF7">
              <w:br w:type="page"/>
            </w:r>
          </w:p>
          <w:p w14:paraId="2A1459B2"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9C1CF7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lastRenderedPageBreak/>
              <w:t>[</w:t>
            </w:r>
            <w:r w:rsidRPr="00FE6AF7">
              <w:rPr>
                <w:rFonts w:ascii="Times New Roman" w:hAnsi="Times New Roman" w:cs="Times New Roman"/>
                <w:b/>
                <w:bCs/>
                <w:sz w:val="24"/>
                <w:szCs w:val="24"/>
                <w:lang w:val="de-DE"/>
              </w:rPr>
              <w:t>F77</w:t>
            </w:r>
          </w:p>
          <w:p w14:paraId="4B3FEA5B"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E0E89C2"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7E90F42" wp14:editId="72FB4D49">
                  <wp:extent cx="933450" cy="1295400"/>
                  <wp:effectExtent l="0" t="0" r="0" b="0"/>
                  <wp:docPr id="27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6">
                            <a:extLst>
                              <a:ext uri="{28A0092B-C50C-407E-A947-70E740481C1C}">
                                <a14:useLocalDpi xmlns:a14="http://schemas.microsoft.com/office/drawing/2010/main" val="0"/>
                              </a:ext>
                            </a:extLst>
                          </a:blip>
                          <a:srcRect l="-449" t="-453" r="-449" b="-453"/>
                          <a:stretch>
                            <a:fillRect/>
                          </a:stretch>
                        </pic:blipFill>
                        <pic:spPr bwMode="auto">
                          <a:xfrm>
                            <a:off x="0" y="0"/>
                            <a:ext cx="933450" cy="1295400"/>
                          </a:xfrm>
                          <a:prstGeom prst="rect">
                            <a:avLst/>
                          </a:prstGeom>
                          <a:noFill/>
                          <a:ln>
                            <a:noFill/>
                          </a:ln>
                        </pic:spPr>
                      </pic:pic>
                    </a:graphicData>
                  </a:graphic>
                </wp:inline>
              </w:drawing>
            </w:r>
          </w:p>
          <w:p w14:paraId="3EC7DC7A"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461F7AF"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0D67B35E"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5E58D8DD"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11848D93"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2537FA79" w14:textId="77777777" w:rsidR="002E0732" w:rsidRDefault="002E0732"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p w14:paraId="6F90C507"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Verkehrsverein, Treffpunkt für touristische Information]</w:t>
            </w:r>
          </w:p>
        </w:tc>
      </w:tr>
      <w:tr w:rsidR="00C56627" w:rsidRPr="001F7A7D" w14:paraId="5E4C0B87" w14:textId="77777777" w:rsidTr="003F4332">
        <w:trPr>
          <w:gridAfter w:val="1"/>
          <w:wAfter w:w="8" w:type="dxa"/>
        </w:trPr>
        <w:tc>
          <w:tcPr>
            <w:tcW w:w="9360" w:type="dxa"/>
            <w:gridSpan w:val="4"/>
            <w:tcBorders>
              <w:top w:val="single" w:sz="6" w:space="0" w:color="FFFFFF"/>
              <w:left w:val="single" w:sz="6" w:space="0" w:color="FFFFFF"/>
              <w:bottom w:val="single" w:sz="6" w:space="0" w:color="FFFFFF"/>
              <w:right w:val="single" w:sz="6" w:space="0" w:color="FFFFFF"/>
            </w:tcBorders>
            <w:vAlign w:val="center"/>
          </w:tcPr>
          <w:p w14:paraId="777B58E9" w14:textId="77777777" w:rsidR="00C56627" w:rsidRPr="00FE6AF7" w:rsidRDefault="00C56627" w:rsidP="0005554B">
            <w:pPr>
              <w:spacing w:line="120" w:lineRule="exact"/>
              <w:rPr>
                <w:rFonts w:ascii="Times New Roman" w:hAnsi="Times New Roman" w:cs="Times New Roman"/>
                <w:sz w:val="24"/>
                <w:szCs w:val="24"/>
                <w:lang w:val="de-DE"/>
              </w:rPr>
            </w:pPr>
          </w:p>
          <w:p w14:paraId="520ED8BB"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Verkehrsschilder, die verwendet werden, um bei Arbeiten provisorische Angaben zu machen</w:t>
            </w:r>
          </w:p>
          <w:p w14:paraId="1E9D61F7"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16C40704"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 Anzahl Pfeile muss der tatsächlichen Anzahl Fahrspuren entsprechen.</w:t>
            </w:r>
          </w:p>
          <w:p w14:paraId="794DE676"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3C8F3E0B"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Das Sinnbild muss der Ortsbeschaffenheit entsprechen.</w:t>
            </w:r>
          </w:p>
        </w:tc>
      </w:tr>
      <w:tr w:rsidR="00C56627" w:rsidRPr="001F7A7D" w14:paraId="0DC138A6"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26632A96"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45658F96"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442583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F79</w:t>
            </w:r>
          </w:p>
          <w:p w14:paraId="603E1C73"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9D66103"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DD0E275" wp14:editId="418C5C93">
                  <wp:extent cx="923925" cy="1066800"/>
                  <wp:effectExtent l="0" t="0" r="9525" b="0"/>
                  <wp:docPr id="27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7" cstate="print">
                            <a:extLst>
                              <a:ext uri="{28A0092B-C50C-407E-A947-70E740481C1C}">
                                <a14:useLocalDpi xmlns:a14="http://schemas.microsoft.com/office/drawing/2010/main" val="0"/>
                              </a:ext>
                            </a:extLst>
                          </a:blip>
                          <a:srcRect l="-1407" t="-1401" r="-1407" b="-1401"/>
                          <a:stretch>
                            <a:fillRect/>
                          </a:stretch>
                        </pic:blipFill>
                        <pic:spPr bwMode="auto">
                          <a:xfrm>
                            <a:off x="0" y="0"/>
                            <a:ext cx="923925" cy="1066800"/>
                          </a:xfrm>
                          <a:prstGeom prst="rect">
                            <a:avLst/>
                          </a:prstGeom>
                          <a:noFill/>
                          <a:ln>
                            <a:noFill/>
                          </a:ln>
                        </pic:spPr>
                      </pic:pic>
                    </a:graphicData>
                  </a:graphic>
                </wp:inline>
              </w:drawing>
            </w:r>
          </w:p>
          <w:p w14:paraId="405485E2"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05A1081F"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 der die Verminderung der Anzahl Fahrspuren ankündigt</w:t>
            </w:r>
          </w:p>
        </w:tc>
      </w:tr>
      <w:tr w:rsidR="00C56627" w:rsidRPr="001F7A7D" w14:paraId="1D47B4C7" w14:textId="77777777" w:rsidTr="003F4332">
        <w:trPr>
          <w:gridAfter w:val="1"/>
          <w:wAfter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48A6F24D"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47AA3E14"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91C5164"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F81</w:t>
            </w:r>
          </w:p>
          <w:p w14:paraId="7E6B5825"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7217614"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40C8447A" wp14:editId="5DF7C453">
                  <wp:extent cx="923925" cy="1066800"/>
                  <wp:effectExtent l="0" t="0" r="9525" b="0"/>
                  <wp:docPr id="273"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8" cstate="print">
                            <a:extLst>
                              <a:ext uri="{28A0092B-C50C-407E-A947-70E740481C1C}">
                                <a14:useLocalDpi xmlns:a14="http://schemas.microsoft.com/office/drawing/2010/main" val="0"/>
                              </a:ext>
                            </a:extLst>
                          </a:blip>
                          <a:srcRect l="-1407" t="-1401" r="-1407" b="-1401"/>
                          <a:stretch>
                            <a:fillRect/>
                          </a:stretch>
                        </pic:blipFill>
                        <pic:spPr bwMode="auto">
                          <a:xfrm>
                            <a:off x="0" y="0"/>
                            <a:ext cx="923925" cy="1066800"/>
                          </a:xfrm>
                          <a:prstGeom prst="rect">
                            <a:avLst/>
                          </a:prstGeom>
                          <a:noFill/>
                          <a:ln>
                            <a:noFill/>
                          </a:ln>
                        </pic:spPr>
                      </pic:pic>
                    </a:graphicData>
                  </a:graphic>
                </wp:inline>
              </w:drawing>
            </w:r>
          </w:p>
          <w:p w14:paraId="59BBDA2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6AD9C09"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 der eine Ausweichstelle ankündigt</w:t>
            </w:r>
          </w:p>
        </w:tc>
      </w:tr>
      <w:tr w:rsidR="00C56627" w:rsidRPr="001F7A7D" w14:paraId="2470EEF6"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0376B1A3"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7B897495"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634A6513"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F83</w:t>
            </w:r>
          </w:p>
          <w:p w14:paraId="381467F0"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1E43A7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533935A" wp14:editId="26A88617">
                  <wp:extent cx="923925" cy="1066800"/>
                  <wp:effectExtent l="0" t="0" r="9525" b="0"/>
                  <wp:docPr id="27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9" cstate="print">
                            <a:extLst>
                              <a:ext uri="{28A0092B-C50C-407E-A947-70E740481C1C}">
                                <a14:useLocalDpi xmlns:a14="http://schemas.microsoft.com/office/drawing/2010/main" val="0"/>
                              </a:ext>
                            </a:extLst>
                          </a:blip>
                          <a:srcRect l="-1407" t="-1401" r="-1407" b="-1401"/>
                          <a:stretch>
                            <a:fillRect/>
                          </a:stretch>
                        </pic:blipFill>
                        <pic:spPr bwMode="auto">
                          <a:xfrm>
                            <a:off x="0" y="0"/>
                            <a:ext cx="923925" cy="1066800"/>
                          </a:xfrm>
                          <a:prstGeom prst="rect">
                            <a:avLst/>
                          </a:prstGeom>
                          <a:noFill/>
                          <a:ln>
                            <a:noFill/>
                          </a:ln>
                        </pic:spPr>
                      </pic:pic>
                    </a:graphicData>
                  </a:graphic>
                </wp:inline>
              </w:drawing>
            </w:r>
          </w:p>
          <w:p w14:paraId="2BA34CEF"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2CB29AB"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370A627C"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Vorwegweiser, der eine Überleitung über den Mittelstreifen ankündigt</w:t>
            </w:r>
          </w:p>
        </w:tc>
      </w:tr>
      <w:tr w:rsidR="00C56627" w:rsidRPr="00FE6AF7" w14:paraId="6C41DBBE"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1B8C2AE3"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6B55FFEF"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5D4859E0"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F85</w:t>
            </w:r>
          </w:p>
          <w:p w14:paraId="3BACCF80"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FA13544"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A2CE225" wp14:editId="16EC6B5A">
                  <wp:extent cx="923925" cy="809625"/>
                  <wp:effectExtent l="0" t="0" r="9525" b="9525"/>
                  <wp:docPr id="27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0" cstate="print">
                            <a:extLst>
                              <a:ext uri="{28A0092B-C50C-407E-A947-70E740481C1C}">
                                <a14:useLocalDpi xmlns:a14="http://schemas.microsoft.com/office/drawing/2010/main" val="0"/>
                              </a:ext>
                            </a:extLst>
                          </a:blip>
                          <a:srcRect l="-1183" t="-1201" r="-1183" b="-1201"/>
                          <a:stretch>
                            <a:fillRect/>
                          </a:stretch>
                        </pic:blipFill>
                        <pic:spPr bwMode="auto">
                          <a:xfrm>
                            <a:off x="0" y="0"/>
                            <a:ext cx="923925" cy="809625"/>
                          </a:xfrm>
                          <a:prstGeom prst="rect">
                            <a:avLst/>
                          </a:prstGeom>
                          <a:noFill/>
                          <a:ln>
                            <a:noFill/>
                          </a:ln>
                        </pic:spPr>
                      </pic:pic>
                    </a:graphicData>
                  </a:graphic>
                </wp:inline>
              </w:drawing>
            </w:r>
          </w:p>
          <w:p w14:paraId="168574C1"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8DCDE1E" w14:textId="77777777" w:rsidR="00C56627" w:rsidRPr="00FE6AF7" w:rsidRDefault="0005554B"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Gegenverkehr</w:t>
            </w:r>
          </w:p>
        </w:tc>
      </w:tr>
      <w:tr w:rsidR="00C56627" w:rsidRPr="00FE6AF7" w14:paraId="2ECDFDDB"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359806BA"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2446ED68" w14:textId="77777777" w:rsidR="0005554B" w:rsidRPr="00FE6AF7" w:rsidRDefault="0005554B" w:rsidP="00C635F1">
            <w:pPr>
              <w:spacing w:line="120" w:lineRule="exact"/>
              <w:jc w:val="center"/>
              <w:rPr>
                <w:rFonts w:ascii="Times New Roman" w:hAnsi="Times New Roman" w:cs="Times New Roman"/>
                <w:sz w:val="24"/>
                <w:szCs w:val="24"/>
                <w:lang w:val="de-DE"/>
              </w:rPr>
            </w:pPr>
          </w:p>
          <w:p w14:paraId="500E6E78"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F87</w:t>
            </w:r>
          </w:p>
          <w:p w14:paraId="54B0DA91"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FBDD8E0"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6DF213C" wp14:editId="390A9D7D">
                  <wp:extent cx="933450" cy="933450"/>
                  <wp:effectExtent l="0" t="0" r="0" b="0"/>
                  <wp:docPr id="27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1" cstate="print">
                            <a:extLst>
                              <a:ext uri="{28A0092B-C50C-407E-A947-70E740481C1C}">
                                <a14:useLocalDpi xmlns:a14="http://schemas.microsoft.com/office/drawing/2010/main" val="0"/>
                              </a:ext>
                            </a:extLst>
                          </a:blip>
                          <a:srcRect l="-200" t="-154" r="-200" b="-154"/>
                          <a:stretch>
                            <a:fillRect/>
                          </a:stretch>
                        </pic:blipFill>
                        <pic:spPr bwMode="auto">
                          <a:xfrm>
                            <a:off x="0" y="0"/>
                            <a:ext cx="933450" cy="933450"/>
                          </a:xfrm>
                          <a:prstGeom prst="rect">
                            <a:avLst/>
                          </a:prstGeom>
                          <a:noFill/>
                          <a:ln>
                            <a:noFill/>
                          </a:ln>
                        </pic:spPr>
                      </pic:pic>
                    </a:graphicData>
                  </a:graphic>
                </wp:inline>
              </w:drawing>
            </w:r>
          </w:p>
          <w:p w14:paraId="5135C7F0"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174435BB"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[Fahrbahnanhebung(en)]</w:t>
            </w:r>
          </w:p>
        </w:tc>
      </w:tr>
      <w:tr w:rsidR="00C56627" w:rsidRPr="001F7A7D" w14:paraId="38EF7CF8"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2F9099DE" w14:textId="77777777" w:rsidR="00C56627" w:rsidRPr="00FE6AF7" w:rsidRDefault="008B457D" w:rsidP="00C635F1">
            <w:pPr>
              <w:spacing w:line="120" w:lineRule="exact"/>
              <w:jc w:val="center"/>
              <w:rPr>
                <w:rFonts w:ascii="Times New Roman" w:hAnsi="Times New Roman" w:cs="Times New Roman"/>
                <w:sz w:val="24"/>
                <w:szCs w:val="24"/>
                <w:lang w:val="de-DE"/>
              </w:rPr>
            </w:pPr>
            <w:r w:rsidRPr="00FE6AF7">
              <w:br w:type="page"/>
            </w:r>
          </w:p>
          <w:p w14:paraId="596BB549"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F89</w:t>
            </w:r>
          </w:p>
          <w:p w14:paraId="141690FB"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0C4B065"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748A212" wp14:editId="687E6853">
                  <wp:extent cx="1371600" cy="1219200"/>
                  <wp:effectExtent l="0" t="0" r="0" b="0"/>
                  <wp:docPr id="269"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2">
                            <a:extLst>
                              <a:ext uri="{28A0092B-C50C-407E-A947-70E740481C1C}">
                                <a14:useLocalDpi xmlns:a14="http://schemas.microsoft.com/office/drawing/2010/main" val="0"/>
                              </a:ext>
                            </a:extLst>
                          </a:blip>
                          <a:srcRect l="-259" t="-259" r="-259" b="-259"/>
                          <a:stretch>
                            <a:fillRect/>
                          </a:stretch>
                        </pic:blipFill>
                        <pic:spPr bwMode="auto">
                          <a:xfrm>
                            <a:off x="0" y="0"/>
                            <a:ext cx="1371600" cy="1219200"/>
                          </a:xfrm>
                          <a:prstGeom prst="rect">
                            <a:avLst/>
                          </a:prstGeom>
                          <a:noFill/>
                          <a:ln>
                            <a:noFill/>
                          </a:ln>
                        </pic:spPr>
                      </pic:pic>
                    </a:graphicData>
                  </a:graphic>
                </wp:inline>
              </w:drawing>
            </w:r>
          </w:p>
          <w:p w14:paraId="54AFE9E8"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7BAD539A"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Vorwegweiser, der eine Gefahr oder eine Regelung ankündigt, die nur für eine oder mehrere Fahrspuren einer Fahrbahn mit mehreren Fahrspuren in derselben Richtung gilt</w:t>
            </w:r>
          </w:p>
          <w:p w14:paraId="436D317B"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darf nicht über der Fahrbahn angebracht werden.</w:t>
            </w:r>
          </w:p>
          <w:p w14:paraId="4F10234F"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Ankündigung einer Gefahr oder einer Regelung kann über der Fahrbahn je nach Fahrspur, für die sie bestimmt ist, erfolgen, ohne dass das Verkehrsschild F89 angebracht wird.]</w:t>
            </w:r>
          </w:p>
          <w:p w14:paraId="39276F8E"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tc>
      </w:tr>
    </w:tbl>
    <w:p w14:paraId="5699FC86" w14:textId="360CD7C1" w:rsidR="00FC6BE3" w:rsidRPr="00FE6AF7" w:rsidRDefault="00FC6BE3">
      <w:pPr>
        <w:rPr>
          <w:lang w:val="de-DE"/>
        </w:rPr>
      </w:pPr>
    </w:p>
    <w:tbl>
      <w:tblPr>
        <w:tblW w:w="9360" w:type="dxa"/>
        <w:tblInd w:w="120" w:type="dxa"/>
        <w:tblLayout w:type="fixed"/>
        <w:tblCellMar>
          <w:left w:w="120" w:type="dxa"/>
          <w:right w:w="120" w:type="dxa"/>
        </w:tblCellMar>
        <w:tblLook w:val="0000" w:firstRow="0" w:lastRow="0" w:firstColumn="0" w:lastColumn="0" w:noHBand="0" w:noVBand="0"/>
      </w:tblPr>
      <w:tblGrid>
        <w:gridCol w:w="4626"/>
        <w:gridCol w:w="4734"/>
      </w:tblGrid>
      <w:tr w:rsidR="00C56627" w:rsidRPr="001F7A7D" w14:paraId="7C68F5C1" w14:textId="77777777" w:rsidTr="003F4332">
        <w:tc>
          <w:tcPr>
            <w:tcW w:w="4626" w:type="dxa"/>
            <w:tcBorders>
              <w:top w:val="single" w:sz="6" w:space="0" w:color="FFFFFF"/>
              <w:left w:val="single" w:sz="6" w:space="0" w:color="FFFFFF"/>
              <w:bottom w:val="single" w:sz="6" w:space="0" w:color="FFFFFF"/>
              <w:right w:val="single" w:sz="6" w:space="0" w:color="FFFFFF"/>
            </w:tcBorders>
          </w:tcPr>
          <w:p w14:paraId="6C7996FD" w14:textId="77777777" w:rsidR="00C56627" w:rsidRPr="00FE6AF7" w:rsidRDefault="00C56627" w:rsidP="00C635F1">
            <w:pPr>
              <w:spacing w:line="120" w:lineRule="exact"/>
              <w:jc w:val="center"/>
              <w:rPr>
                <w:rFonts w:ascii="Times New Roman" w:hAnsi="Times New Roman" w:cs="Times New Roman"/>
                <w:sz w:val="24"/>
                <w:szCs w:val="24"/>
                <w:lang w:val="de-DE"/>
              </w:rPr>
            </w:pPr>
          </w:p>
          <w:p w14:paraId="0FA260D9"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F91</w:t>
            </w:r>
          </w:p>
          <w:p w14:paraId="636A1EE6"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93054FD"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475258C" wp14:editId="2D2E4D31">
                  <wp:extent cx="1371600" cy="981075"/>
                  <wp:effectExtent l="0" t="0" r="0" b="9525"/>
                  <wp:docPr id="26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3">
                            <a:extLst>
                              <a:ext uri="{28A0092B-C50C-407E-A947-70E740481C1C}">
                                <a14:useLocalDpi xmlns:a14="http://schemas.microsoft.com/office/drawing/2010/main" val="0"/>
                              </a:ext>
                            </a:extLst>
                          </a:blip>
                          <a:srcRect l="-322" t="-316" r="-322" b="-316"/>
                          <a:stretch>
                            <a:fillRect/>
                          </a:stretch>
                        </pic:blipFill>
                        <pic:spPr bwMode="auto">
                          <a:xfrm>
                            <a:off x="0" y="0"/>
                            <a:ext cx="1371600" cy="981075"/>
                          </a:xfrm>
                          <a:prstGeom prst="rect">
                            <a:avLst/>
                          </a:prstGeom>
                          <a:noFill/>
                          <a:ln>
                            <a:noFill/>
                          </a:ln>
                        </pic:spPr>
                      </pic:pic>
                    </a:graphicData>
                  </a:graphic>
                </wp:inline>
              </w:drawing>
            </w:r>
          </w:p>
          <w:p w14:paraId="4E395C47"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0995FF11"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eine Gefahr ankündigt oder eine Regelung vorschreibt, die nur für eine oder mehrere Fahrspuren einer Fahrbahn mit mehreren Fahrspuren in derselben Richtung gilt.</w:t>
            </w:r>
          </w:p>
          <w:p w14:paraId="5A66D889"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darf nicht über der Fahrbahn angebracht werden.</w:t>
            </w:r>
          </w:p>
          <w:p w14:paraId="368DE3CD"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Angabe einer Gefahr oder einer Regelung kann über der Fahrbahn je nach Fahrspur, für die sie bestimmt ist, erfolgen, ohne dass das Verkehrsschild F91 angebracht wird.]</w:t>
            </w:r>
          </w:p>
        </w:tc>
      </w:tr>
    </w:tbl>
    <w:p w14:paraId="7EC53552" w14:textId="77777777" w:rsidR="003F4332" w:rsidRPr="00C20B73" w:rsidRDefault="003F4332">
      <w:pPr>
        <w:rPr>
          <w:lang w:val="de-DE"/>
        </w:rPr>
      </w:pPr>
      <w:r w:rsidRPr="00C20B73">
        <w:rPr>
          <w:lang w:val="de-DE"/>
        </w:rPr>
        <w:br w:type="page"/>
      </w:r>
    </w:p>
    <w:tbl>
      <w:tblPr>
        <w:tblW w:w="9368" w:type="dxa"/>
        <w:tblInd w:w="112" w:type="dxa"/>
        <w:tblLayout w:type="fixed"/>
        <w:tblCellMar>
          <w:left w:w="120" w:type="dxa"/>
          <w:right w:w="120" w:type="dxa"/>
        </w:tblCellMar>
        <w:tblLook w:val="0000" w:firstRow="0" w:lastRow="0" w:firstColumn="0" w:lastColumn="0" w:noHBand="0" w:noVBand="0"/>
      </w:tblPr>
      <w:tblGrid>
        <w:gridCol w:w="8"/>
        <w:gridCol w:w="4618"/>
        <w:gridCol w:w="8"/>
        <w:gridCol w:w="4726"/>
        <w:gridCol w:w="8"/>
      </w:tblGrid>
      <w:tr w:rsidR="00C56627" w:rsidRPr="001F7A7D" w14:paraId="31DE56B0"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61A8D57D" w14:textId="25BDD5F1" w:rsidR="00C56627" w:rsidRPr="00FE6AF7" w:rsidRDefault="00C56627" w:rsidP="00C635F1">
            <w:pPr>
              <w:spacing w:line="120" w:lineRule="exact"/>
              <w:jc w:val="center"/>
              <w:rPr>
                <w:rFonts w:ascii="Times New Roman" w:hAnsi="Times New Roman" w:cs="Times New Roman"/>
                <w:sz w:val="24"/>
                <w:szCs w:val="24"/>
                <w:lang w:val="de-DE"/>
              </w:rPr>
            </w:pPr>
          </w:p>
          <w:p w14:paraId="2512F74D" w14:textId="77777777" w:rsidR="00C56627" w:rsidRPr="00FE6AF7" w:rsidRDefault="00C56627"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F93</w:t>
            </w:r>
          </w:p>
          <w:p w14:paraId="63A6051C" w14:textId="77777777" w:rsidR="0005554B" w:rsidRPr="00FE6AF7" w:rsidRDefault="0005554B" w:rsidP="00C635F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31EEF97" w14:textId="77777777" w:rsidR="00C56627" w:rsidRPr="00FE6AF7" w:rsidRDefault="0040595A" w:rsidP="00C635F1">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45428C4" wp14:editId="0BACCA7D">
                  <wp:extent cx="933450" cy="1333500"/>
                  <wp:effectExtent l="0" t="0" r="0" b="0"/>
                  <wp:docPr id="26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4">
                            <a:extLst>
                              <a:ext uri="{28A0092B-C50C-407E-A947-70E740481C1C}">
                                <a14:useLocalDpi xmlns:a14="http://schemas.microsoft.com/office/drawing/2010/main" val="0"/>
                              </a:ext>
                            </a:extLst>
                          </a:blip>
                          <a:srcRect l="-676" t="-659" r="-676" b="-659"/>
                          <a:stretch>
                            <a:fillRect/>
                          </a:stretch>
                        </pic:blipFill>
                        <pic:spPr bwMode="auto">
                          <a:xfrm>
                            <a:off x="0" y="0"/>
                            <a:ext cx="933450" cy="1333500"/>
                          </a:xfrm>
                          <a:prstGeom prst="rect">
                            <a:avLst/>
                          </a:prstGeom>
                          <a:noFill/>
                          <a:ln>
                            <a:noFill/>
                          </a:ln>
                        </pic:spPr>
                      </pic:pic>
                    </a:graphicData>
                  </a:graphic>
                </wp:inline>
              </w:drawing>
            </w:r>
          </w:p>
          <w:p w14:paraId="04DA6DB1" w14:textId="77777777" w:rsidR="00C56627" w:rsidRPr="00FE6AF7" w:rsidRDefault="00C56627" w:rsidP="00C635F1">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4AAEE043" w14:textId="77777777" w:rsidR="00C56627" w:rsidRPr="00FE6AF7" w:rsidRDefault="009977DA"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Verkehrsschild, das auf einen </w:t>
            </w:r>
            <w:r w:rsidR="00C56627" w:rsidRPr="00FE6AF7">
              <w:rPr>
                <w:rFonts w:ascii="Times New Roman" w:hAnsi="Times New Roman" w:cs="Times New Roman"/>
                <w:sz w:val="24"/>
                <w:szCs w:val="24"/>
                <w:lang w:val="de-DE"/>
              </w:rPr>
              <w:t>Verkehrsfunk</w:t>
            </w:r>
            <w:r w:rsidRPr="00FE6AF7">
              <w:rPr>
                <w:rFonts w:ascii="Times New Roman" w:hAnsi="Times New Roman" w:cs="Times New Roman"/>
                <w:sz w:val="24"/>
                <w:szCs w:val="24"/>
                <w:lang w:val="de-DE"/>
              </w:rPr>
              <w:softHyphen/>
            </w:r>
            <w:r w:rsidR="00C56627" w:rsidRPr="00FE6AF7">
              <w:rPr>
                <w:rFonts w:ascii="Times New Roman" w:hAnsi="Times New Roman" w:cs="Times New Roman"/>
                <w:sz w:val="24"/>
                <w:szCs w:val="24"/>
                <w:lang w:val="de-DE"/>
              </w:rPr>
              <w:t>sender hinweist]</w:t>
            </w:r>
          </w:p>
        </w:tc>
      </w:tr>
      <w:tr w:rsidR="00C56627" w:rsidRPr="001F7A7D" w14:paraId="45E2A2F8" w14:textId="77777777" w:rsidTr="003F4332">
        <w:trPr>
          <w:gridBefore w:val="1"/>
          <w:wBefore w:w="8" w:type="dxa"/>
        </w:trPr>
        <w:tc>
          <w:tcPr>
            <w:tcW w:w="4626" w:type="dxa"/>
            <w:gridSpan w:val="2"/>
            <w:tcBorders>
              <w:top w:val="single" w:sz="6" w:space="0" w:color="FFFFFF"/>
              <w:left w:val="single" w:sz="6" w:space="0" w:color="FFFFFF"/>
              <w:bottom w:val="single" w:sz="6" w:space="0" w:color="FFFFFF"/>
              <w:right w:val="single" w:sz="6" w:space="0" w:color="FFFFFF"/>
            </w:tcBorders>
          </w:tcPr>
          <w:p w14:paraId="39B06A71"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FF035FC"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F95</w:t>
            </w:r>
          </w:p>
          <w:p w14:paraId="7D53E294"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6284666" w14:textId="77777777" w:rsidR="00C56627" w:rsidRPr="00FE6AF7" w:rsidRDefault="0040595A" w:rsidP="008B457D">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lang w:val="de-DE"/>
              </w:rPr>
            </w:pPr>
            <w:r>
              <w:rPr>
                <w:rFonts w:ascii="Times New Roman" w:hAnsi="Times New Roman" w:cs="Times New Roman"/>
                <w:noProof/>
                <w:sz w:val="24"/>
                <w:szCs w:val="24"/>
                <w:lang w:eastAsia="fr-BE"/>
              </w:rPr>
              <w:drawing>
                <wp:inline distT="0" distB="0" distL="0" distR="0" wp14:anchorId="7EE0C45F" wp14:editId="0FDA5BBD">
                  <wp:extent cx="933450" cy="1333500"/>
                  <wp:effectExtent l="0" t="0" r="0" b="0"/>
                  <wp:docPr id="26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5">
                            <a:extLst>
                              <a:ext uri="{28A0092B-C50C-407E-A947-70E740481C1C}">
                                <a14:useLocalDpi xmlns:a14="http://schemas.microsoft.com/office/drawing/2010/main" val="0"/>
                              </a:ext>
                            </a:extLst>
                          </a:blip>
                          <a:srcRect l="-415" t="-374" r="-415" b="-374"/>
                          <a:stretch>
                            <a:fillRect/>
                          </a:stretch>
                        </pic:blipFill>
                        <pic:spPr bwMode="auto">
                          <a:xfrm>
                            <a:off x="0" y="0"/>
                            <a:ext cx="933450" cy="1333500"/>
                          </a:xfrm>
                          <a:prstGeom prst="rect">
                            <a:avLst/>
                          </a:prstGeom>
                          <a:noFill/>
                          <a:ln>
                            <a:noFill/>
                          </a:ln>
                        </pic:spPr>
                      </pic:pic>
                    </a:graphicData>
                  </a:graphic>
                </wp:inline>
              </w:drawing>
            </w:r>
          </w:p>
        </w:tc>
        <w:tc>
          <w:tcPr>
            <w:tcW w:w="4734" w:type="dxa"/>
            <w:gridSpan w:val="2"/>
            <w:tcBorders>
              <w:top w:val="single" w:sz="6" w:space="0" w:color="FFFFFF"/>
              <w:left w:val="single" w:sz="6" w:space="0" w:color="FFFFFF"/>
              <w:bottom w:val="single" w:sz="6" w:space="0" w:color="FFFFFF"/>
              <w:right w:val="single" w:sz="6" w:space="0" w:color="FFFFFF"/>
            </w:tcBorders>
            <w:vAlign w:val="center"/>
          </w:tcPr>
          <w:p w14:paraId="222169A2"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Auslaufspur</w:t>
            </w:r>
          </w:p>
          <w:p w14:paraId="76DE36A1"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Sinnbild kann angepasst werden, um die Ortsbeschaffenheit deutlicher darzustellen.]</w:t>
            </w:r>
          </w:p>
        </w:tc>
      </w:tr>
      <w:tr w:rsidR="00C56627" w:rsidRPr="001F7A7D" w14:paraId="2FE1FDA0" w14:textId="77777777" w:rsidTr="003F4332">
        <w:trPr>
          <w:gridBefore w:val="1"/>
          <w:wBefore w:w="8" w:type="dxa"/>
        </w:trPr>
        <w:tc>
          <w:tcPr>
            <w:tcW w:w="4626" w:type="dxa"/>
            <w:gridSpan w:val="2"/>
            <w:tcBorders>
              <w:top w:val="single" w:sz="6" w:space="0" w:color="FFFFFF"/>
              <w:left w:val="single" w:sz="6" w:space="0" w:color="FFFFFF"/>
              <w:bottom w:val="nil"/>
              <w:right w:val="single" w:sz="6" w:space="0" w:color="FFFFFF"/>
            </w:tcBorders>
          </w:tcPr>
          <w:p w14:paraId="2292CDE6"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F97</w:t>
            </w:r>
          </w:p>
          <w:p w14:paraId="74F1C72B"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A72BBEC" w14:textId="77777777" w:rsidR="00C56627" w:rsidRPr="00FE6AF7" w:rsidRDefault="0040595A" w:rsidP="0005554B">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46FE1270" wp14:editId="1C16360C">
                  <wp:extent cx="933450" cy="1333500"/>
                  <wp:effectExtent l="0" t="0" r="0" b="0"/>
                  <wp:docPr id="26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6">
                            <a:extLst>
                              <a:ext uri="{28A0092B-C50C-407E-A947-70E740481C1C}">
                                <a14:useLocalDpi xmlns:a14="http://schemas.microsoft.com/office/drawing/2010/main" val="0"/>
                              </a:ext>
                            </a:extLst>
                          </a:blip>
                          <a:srcRect l="-415" t="-374" r="-415" b="-374"/>
                          <a:stretch>
                            <a:fillRect/>
                          </a:stretch>
                        </pic:blipFill>
                        <pic:spPr bwMode="auto">
                          <a:xfrm>
                            <a:off x="0" y="0"/>
                            <a:ext cx="933450" cy="1333500"/>
                          </a:xfrm>
                          <a:prstGeom prst="rect">
                            <a:avLst/>
                          </a:prstGeom>
                          <a:noFill/>
                          <a:ln>
                            <a:noFill/>
                          </a:ln>
                        </pic:spPr>
                      </pic:pic>
                    </a:graphicData>
                  </a:graphic>
                </wp:inline>
              </w:drawing>
            </w:r>
          </w:p>
          <w:p w14:paraId="1EA03DF4"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single" w:sz="6" w:space="0" w:color="FFFFFF"/>
              <w:left w:val="single" w:sz="6" w:space="0" w:color="FFFFFF"/>
              <w:bottom w:val="nil"/>
              <w:right w:val="single" w:sz="6" w:space="0" w:color="FFFFFF"/>
            </w:tcBorders>
            <w:vAlign w:val="center"/>
          </w:tcPr>
          <w:p w14:paraId="04757ECE" w14:textId="77777777" w:rsidR="00C56627" w:rsidRPr="00FE6AF7" w:rsidRDefault="00C56627" w:rsidP="009977D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das auf eine Verengung hinweist, die der Breite einer Fahrspur entspricht</w:t>
            </w:r>
          </w:p>
          <w:p w14:paraId="2A8E4B0D" w14:textId="77777777" w:rsidR="00C56627" w:rsidRPr="00FE6AF7" w:rsidRDefault="00C56627"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Sinnbild kann angepasst werden, um die Ortsbeschaffenheit deutlicher darzustellen.]</w:t>
            </w:r>
          </w:p>
        </w:tc>
      </w:tr>
      <w:tr w:rsidR="00C56627" w:rsidRPr="00FE6AF7" w14:paraId="73D8E98F" w14:textId="77777777" w:rsidTr="003F4332">
        <w:trPr>
          <w:gridAfter w:val="1"/>
          <w:wAfter w:w="8" w:type="dxa"/>
        </w:trPr>
        <w:tc>
          <w:tcPr>
            <w:tcW w:w="4626" w:type="dxa"/>
            <w:gridSpan w:val="2"/>
            <w:tcBorders>
              <w:top w:val="nil"/>
              <w:left w:val="nil"/>
              <w:bottom w:val="nil"/>
              <w:right w:val="nil"/>
            </w:tcBorders>
          </w:tcPr>
          <w:p w14:paraId="22200146" w14:textId="77777777" w:rsidR="00C56627" w:rsidRPr="00FE6AF7" w:rsidRDefault="00C56627">
            <w:pPr>
              <w:spacing w:line="120" w:lineRule="exact"/>
              <w:rPr>
                <w:rFonts w:ascii="Times New Roman" w:hAnsi="Times New Roman" w:cs="Times New Roman"/>
                <w:sz w:val="24"/>
                <w:szCs w:val="24"/>
                <w:lang w:val="de-DE"/>
              </w:rPr>
            </w:pPr>
          </w:p>
          <w:p w14:paraId="40DDAFB3"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3AA34A1"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F98</w:t>
            </w:r>
          </w:p>
          <w:p w14:paraId="03B1CCB9" w14:textId="77777777" w:rsidR="0005554B" w:rsidRPr="00FE6AF7" w:rsidRDefault="0005554B">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7078C94" w14:textId="77777777" w:rsidR="00C56627" w:rsidRPr="00FE6AF7" w:rsidRDefault="0040595A" w:rsidP="0005554B">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B24184B" wp14:editId="52C4B5FC">
                  <wp:extent cx="933450" cy="895350"/>
                  <wp:effectExtent l="0" t="0" r="0" b="0"/>
                  <wp:docPr id="264"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7">
                            <a:extLst>
                              <a:ext uri="{28A0092B-C50C-407E-A947-70E740481C1C}">
                                <a14:useLocalDpi xmlns:a14="http://schemas.microsoft.com/office/drawing/2010/main" val="0"/>
                              </a:ext>
                            </a:extLst>
                          </a:blip>
                          <a:srcRect l="-279" r="-279"/>
                          <a:stretch>
                            <a:fillRect/>
                          </a:stretch>
                        </pic:blipFill>
                        <pic:spPr bwMode="auto">
                          <a:xfrm>
                            <a:off x="0" y="0"/>
                            <a:ext cx="933450" cy="895350"/>
                          </a:xfrm>
                          <a:prstGeom prst="rect">
                            <a:avLst/>
                          </a:prstGeom>
                          <a:noFill/>
                          <a:ln>
                            <a:noFill/>
                          </a:ln>
                        </pic:spPr>
                      </pic:pic>
                    </a:graphicData>
                  </a:graphic>
                </wp:inline>
              </w:drawing>
            </w:r>
          </w:p>
          <w:p w14:paraId="57A8EC85"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gridSpan w:val="2"/>
            <w:tcBorders>
              <w:top w:val="nil"/>
              <w:left w:val="nil"/>
              <w:bottom w:val="nil"/>
              <w:right w:val="nil"/>
            </w:tcBorders>
            <w:vAlign w:val="center"/>
          </w:tcPr>
          <w:p w14:paraId="06869398" w14:textId="77777777" w:rsidR="00C56627" w:rsidRPr="00FE6AF7" w:rsidRDefault="00C56627" w:rsidP="0005554B">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Nothalte- bzw. Pannenbucht]</w:t>
            </w:r>
          </w:p>
        </w:tc>
      </w:tr>
    </w:tbl>
    <w:p w14:paraId="0005367B" w14:textId="77777777" w:rsidR="003F4332" w:rsidRDefault="003F4332">
      <w:r>
        <w:br w:type="page"/>
      </w:r>
    </w:p>
    <w:tbl>
      <w:tblPr>
        <w:tblW w:w="9360" w:type="dxa"/>
        <w:tblInd w:w="112" w:type="dxa"/>
        <w:tblLayout w:type="fixed"/>
        <w:tblCellMar>
          <w:left w:w="120" w:type="dxa"/>
          <w:right w:w="120" w:type="dxa"/>
        </w:tblCellMar>
        <w:tblLook w:val="0000" w:firstRow="0" w:lastRow="0" w:firstColumn="0" w:lastColumn="0" w:noHBand="0" w:noVBand="0"/>
      </w:tblPr>
      <w:tblGrid>
        <w:gridCol w:w="4626"/>
        <w:gridCol w:w="4734"/>
      </w:tblGrid>
      <w:tr w:rsidR="00C56627" w:rsidRPr="00FE6AF7" w14:paraId="5271D283" w14:textId="77777777" w:rsidTr="003F4332">
        <w:tc>
          <w:tcPr>
            <w:tcW w:w="9360" w:type="dxa"/>
            <w:gridSpan w:val="2"/>
            <w:tcBorders>
              <w:top w:val="nil"/>
              <w:left w:val="single" w:sz="6" w:space="0" w:color="FFFFFF"/>
              <w:bottom w:val="single" w:sz="6" w:space="0" w:color="FFFFFF"/>
              <w:right w:val="single" w:sz="6" w:space="0" w:color="FFFFFF"/>
            </w:tcBorders>
            <w:vAlign w:val="center"/>
          </w:tcPr>
          <w:p w14:paraId="63850DC1" w14:textId="5EEB32B5" w:rsidR="00C56627" w:rsidRPr="00FE6AF7" w:rsidRDefault="00C56627" w:rsidP="0005554B">
            <w:pPr>
              <w:spacing w:line="120" w:lineRule="exact"/>
              <w:rPr>
                <w:rFonts w:ascii="Times New Roman" w:hAnsi="Times New Roman" w:cs="Times New Roman"/>
                <w:sz w:val="24"/>
                <w:szCs w:val="24"/>
                <w:lang w:val="de-DE"/>
              </w:rPr>
            </w:pPr>
          </w:p>
          <w:p w14:paraId="026D9A3B" w14:textId="77777777" w:rsidR="00C56627" w:rsidRPr="00FE6AF7" w:rsidRDefault="00C56627" w:rsidP="00BB62C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Zusatzschild mit folgenden Sinnbildern weist darauf hin, dass die Nothalte- bzw. Pannenbucht mit einem Notruftelefon und einem Feuerlöscher ausgestattet ist.</w:t>
            </w:r>
          </w:p>
          <w:p w14:paraId="41C2793D" w14:textId="77777777" w:rsidR="00C56627" w:rsidRPr="00FE6AF7" w:rsidRDefault="00C56627" w:rsidP="0005554B">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311D772D" w14:textId="6307AF4C" w:rsidR="00C56627" w:rsidRPr="003F4332" w:rsidRDefault="0040595A" w:rsidP="003F4332">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F865BFD" wp14:editId="4083D1C7">
                  <wp:extent cx="1495425" cy="838200"/>
                  <wp:effectExtent l="0" t="0" r="9525" b="0"/>
                  <wp:docPr id="263"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8">
                            <a:extLst>
                              <a:ext uri="{28A0092B-C50C-407E-A947-70E740481C1C}">
                                <a14:useLocalDpi xmlns:a14="http://schemas.microsoft.com/office/drawing/2010/main" val="0"/>
                              </a:ext>
                            </a:extLst>
                          </a:blip>
                          <a:srcRect l="-92" t="-261" r="-92" b="-261"/>
                          <a:stretch>
                            <a:fillRect/>
                          </a:stretch>
                        </pic:blipFill>
                        <pic:spPr bwMode="auto">
                          <a:xfrm>
                            <a:off x="0" y="0"/>
                            <a:ext cx="1495425" cy="838200"/>
                          </a:xfrm>
                          <a:prstGeom prst="rect">
                            <a:avLst/>
                          </a:prstGeom>
                          <a:noFill/>
                          <a:ln>
                            <a:noFill/>
                          </a:ln>
                        </pic:spPr>
                      </pic:pic>
                    </a:graphicData>
                  </a:graphic>
                </wp:inline>
              </w:drawing>
            </w:r>
          </w:p>
        </w:tc>
      </w:tr>
      <w:tr w:rsidR="00C56627" w:rsidRPr="001F7A7D" w14:paraId="1668800B" w14:textId="77777777" w:rsidTr="003F4332">
        <w:tc>
          <w:tcPr>
            <w:tcW w:w="4626" w:type="dxa"/>
            <w:tcBorders>
              <w:top w:val="single" w:sz="6" w:space="0" w:color="FFFFFF"/>
              <w:left w:val="single" w:sz="6" w:space="0" w:color="FFFFFF"/>
              <w:bottom w:val="single" w:sz="6" w:space="0" w:color="FFFFFF"/>
              <w:right w:val="single" w:sz="6" w:space="0" w:color="FFFFFF"/>
            </w:tcBorders>
          </w:tcPr>
          <w:p w14:paraId="73A5CB45" w14:textId="77777777" w:rsidR="00C56627" w:rsidRPr="00FE6AF7" w:rsidRDefault="00C56627">
            <w:pPr>
              <w:spacing w:line="120" w:lineRule="exact"/>
              <w:rPr>
                <w:rFonts w:ascii="Times New Roman" w:hAnsi="Times New Roman" w:cs="Times New Roman"/>
                <w:sz w:val="24"/>
                <w:szCs w:val="24"/>
                <w:lang w:val="de-DE"/>
              </w:rPr>
            </w:pPr>
          </w:p>
          <w:p w14:paraId="3A74148C"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124509B7"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F99a</w:t>
            </w:r>
          </w:p>
          <w:p w14:paraId="7D927690" w14:textId="77777777" w:rsidR="003C548A" w:rsidRPr="00840ED8" w:rsidRDefault="00840ED8">
            <w:pPr>
              <w:tabs>
                <w:tab w:val="left" w:pos="-1022"/>
                <w:tab w:val="left" w:pos="-720"/>
                <w:tab w:val="left" w:pos="0"/>
                <w:tab w:val="left" w:pos="720"/>
                <w:tab w:val="left" w:pos="1336"/>
                <w:tab w:val="left" w:pos="2131"/>
                <w:tab w:val="left" w:pos="2880"/>
              </w:tabs>
              <w:jc w:val="center"/>
              <w:rPr>
                <w:rFonts w:ascii="Times New Roman" w:hAnsi="Times New Roman" w:cs="Times New Roman"/>
                <w:bCs/>
                <w:sz w:val="24"/>
                <w:szCs w:val="24"/>
                <w:lang w:val="de-DE"/>
              </w:rPr>
            </w:pPr>
            <w:r w:rsidRPr="00840ED8">
              <w:rPr>
                <w:rFonts w:ascii="Times New Roman" w:hAnsi="Times New Roman" w:cs="Times New Roman"/>
                <w:bCs/>
                <w:sz w:val="24"/>
                <w:szCs w:val="24"/>
                <w:lang w:val="de-DE"/>
              </w:rPr>
              <w:t>[</w:t>
            </w:r>
          </w:p>
          <w:p w14:paraId="76DB5E48" w14:textId="77777777" w:rsidR="00C56627" w:rsidRPr="00FE6AF7" w:rsidRDefault="00840ED8"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sidRPr="00CE25E5">
              <w:rPr>
                <w:rFonts w:ascii="Arial" w:hAnsi="Arial" w:cs="Arial"/>
                <w:bCs/>
                <w:noProof/>
                <w:lang w:eastAsia="fr-BE"/>
              </w:rPr>
              <w:drawing>
                <wp:inline distT="0" distB="0" distL="0" distR="0" wp14:anchorId="1C13831B" wp14:editId="3399650C">
                  <wp:extent cx="922196" cy="956997"/>
                  <wp:effectExtent l="0" t="0" r="0" b="0"/>
                  <wp:docPr id="21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tes\D1\WETGEVING - LEGISLATION\Actif - Actief\KB Elektrische Fietsen (KH)\KB\onderborden\f99a bisC.jpg"/>
                          <pic:cNvPicPr>
                            <a:picLocks noChangeAspect="1" noChangeArrowheads="1"/>
                          </pic:cNvPicPr>
                        </pic:nvPicPr>
                        <pic:blipFill>
                          <a:blip r:embed="rId279" cstate="print">
                            <a:extLst>
                              <a:ext uri="{28A0092B-C50C-407E-A947-70E740481C1C}">
                                <a14:useLocalDpi xmlns:a14="http://schemas.microsoft.com/office/drawing/2010/main" val="0"/>
                              </a:ext>
                            </a:extLst>
                          </a:blip>
                          <a:stretch>
                            <a:fillRect/>
                          </a:stretch>
                        </pic:blipFill>
                        <pic:spPr bwMode="auto">
                          <a:xfrm>
                            <a:off x="0" y="0"/>
                            <a:ext cx="922196" cy="956997"/>
                          </a:xfrm>
                          <a:prstGeom prst="rect">
                            <a:avLst/>
                          </a:prstGeom>
                          <a:noFill/>
                          <a:ln>
                            <a:noFill/>
                          </a:ln>
                        </pic:spPr>
                      </pic:pic>
                    </a:graphicData>
                  </a:graphic>
                </wp:inline>
              </w:drawing>
            </w:r>
          </w:p>
          <w:p w14:paraId="58BCE69E"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61E81BFB" w14:textId="77777777" w:rsidR="00840ED8" w:rsidRDefault="00840ED8" w:rsidP="003C548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20864B32" w14:textId="77777777" w:rsidR="00840ED8" w:rsidRDefault="00840ED8" w:rsidP="003C548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5AFF7CED" w14:textId="6F2C8313" w:rsidR="003C548A" w:rsidRPr="00FE6AF7" w:rsidRDefault="00975F27"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Pr>
                <w:rFonts w:ascii="Times New Roman" w:hAnsi="Times New Roman"/>
                <w:sz w:val="24"/>
                <w:szCs w:val="24"/>
                <w:lang w:val="de-DE"/>
              </w:rPr>
              <w:t>[</w:t>
            </w:r>
            <w:r w:rsidRPr="00975F27">
              <w:rPr>
                <w:rFonts w:ascii="Times New Roman" w:hAnsi="Times New Roman"/>
                <w:sz w:val="24"/>
                <w:lang w:val="de-DE"/>
              </w:rPr>
              <w:t>Beginn des Weges oder Teils der öffentlichen Straße]</w:t>
            </w:r>
            <w:r w:rsidR="00840ED8" w:rsidRPr="00840ED8">
              <w:rPr>
                <w:rFonts w:ascii="Times New Roman" w:hAnsi="Times New Roman"/>
                <w:sz w:val="24"/>
                <w:szCs w:val="24"/>
                <w:lang w:val="de-DE"/>
              </w:rPr>
              <w:t>, der dem Verkehr der Fußgänger, Radfahrer, Reiter und Führer von Speed Pedelecs vorbehalten ist.</w:t>
            </w:r>
            <w:r w:rsidR="00C56627" w:rsidRPr="00FE6AF7">
              <w:rPr>
                <w:rFonts w:ascii="Times New Roman" w:hAnsi="Times New Roman" w:cs="Times New Roman"/>
                <w:sz w:val="24"/>
                <w:szCs w:val="24"/>
                <w:lang w:val="de-DE"/>
              </w:rPr>
              <w:t>]</w:t>
            </w:r>
            <w:r w:rsidR="00840ED8">
              <w:rPr>
                <w:rFonts w:ascii="Times New Roman" w:hAnsi="Times New Roman" w:cs="Times New Roman"/>
                <w:sz w:val="24"/>
                <w:szCs w:val="24"/>
                <w:lang w:val="de-DE"/>
              </w:rPr>
              <w:t>]</w:t>
            </w:r>
          </w:p>
        </w:tc>
      </w:tr>
      <w:tr w:rsidR="00C56627" w:rsidRPr="001F7A7D" w14:paraId="4CB11F16" w14:textId="77777777" w:rsidTr="003F4332">
        <w:tc>
          <w:tcPr>
            <w:tcW w:w="4626" w:type="dxa"/>
            <w:tcBorders>
              <w:top w:val="single" w:sz="6" w:space="0" w:color="FFFFFF"/>
              <w:left w:val="single" w:sz="6" w:space="0" w:color="FFFFFF"/>
              <w:bottom w:val="single" w:sz="6" w:space="0" w:color="FFFFFF"/>
              <w:right w:val="single" w:sz="6" w:space="0" w:color="FFFFFF"/>
            </w:tcBorders>
          </w:tcPr>
          <w:p w14:paraId="4204E7B5" w14:textId="77777777" w:rsidR="00C56627" w:rsidRPr="00FE6AF7" w:rsidRDefault="008B457D">
            <w:pPr>
              <w:spacing w:line="120" w:lineRule="exact"/>
              <w:rPr>
                <w:rFonts w:ascii="Times New Roman" w:hAnsi="Times New Roman" w:cs="Times New Roman"/>
                <w:sz w:val="24"/>
                <w:szCs w:val="24"/>
                <w:lang w:val="de-DE"/>
              </w:rPr>
            </w:pPr>
            <w:r w:rsidRPr="00FE6AF7">
              <w:rPr>
                <w:lang w:val="de-DE"/>
              </w:rPr>
              <w:br w:type="page"/>
            </w:r>
          </w:p>
          <w:p w14:paraId="5139F00E"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6BB391B"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F99b</w:t>
            </w:r>
          </w:p>
          <w:p w14:paraId="478A897D"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8C96198"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EC646B7" wp14:editId="3793ADA7">
                  <wp:extent cx="923925" cy="923925"/>
                  <wp:effectExtent l="0" t="0" r="9525" b="9525"/>
                  <wp:docPr id="26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0">
                            <a:extLst>
                              <a:ext uri="{28A0092B-C50C-407E-A947-70E740481C1C}">
                                <a14:useLocalDpi xmlns:a14="http://schemas.microsoft.com/office/drawing/2010/main" val="0"/>
                              </a:ext>
                            </a:extLst>
                          </a:blip>
                          <a:srcRect l="-497" t="-497" r="-497" b="-497"/>
                          <a:stretch>
                            <a:fillRect/>
                          </a:stretch>
                        </pic:blipFill>
                        <pic:spPr bwMode="auto">
                          <a:xfrm>
                            <a:off x="0" y="0"/>
                            <a:ext cx="923925" cy="923925"/>
                          </a:xfrm>
                          <a:prstGeom prst="rect">
                            <a:avLst/>
                          </a:prstGeom>
                          <a:noFill/>
                          <a:ln>
                            <a:noFill/>
                          </a:ln>
                        </pic:spPr>
                      </pic:pic>
                    </a:graphicData>
                  </a:graphic>
                </wp:inline>
              </w:drawing>
            </w:r>
          </w:p>
          <w:p w14:paraId="50B1CE3F"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b/>
                <w:bCs/>
                <w:sz w:val="24"/>
                <w:szCs w:val="24"/>
                <w:lang w:val="de-DE"/>
              </w:rPr>
            </w:pPr>
          </w:p>
        </w:tc>
        <w:tc>
          <w:tcPr>
            <w:tcW w:w="4734" w:type="dxa"/>
            <w:tcBorders>
              <w:top w:val="single" w:sz="6" w:space="0" w:color="FFFFFF"/>
              <w:left w:val="single" w:sz="6" w:space="0" w:color="FFFFFF"/>
              <w:bottom w:val="single" w:sz="6" w:space="0" w:color="FFFFFF"/>
              <w:right w:val="single" w:sz="6" w:space="0" w:color="FFFFFF"/>
            </w:tcBorders>
            <w:vAlign w:val="center"/>
          </w:tcPr>
          <w:p w14:paraId="50423268" w14:textId="77777777" w:rsidR="00840ED8" w:rsidRDefault="00840ED8"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94B2B9" w14:textId="1ECF6C1A" w:rsidR="00C56627" w:rsidRPr="00FE6AF7" w:rsidRDefault="00975F27"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975F27">
              <w:rPr>
                <w:rFonts w:ascii="Times New Roman" w:hAnsi="Times New Roman"/>
                <w:sz w:val="24"/>
                <w:lang w:val="de-DE"/>
              </w:rPr>
              <w:t>Beginn des Weges oder Teils der öffentlichen Straße</w:t>
            </w:r>
            <w:r w:rsidR="00840ED8">
              <w:rPr>
                <w:rFonts w:ascii="Times New Roman" w:hAnsi="Times New Roman"/>
                <w:sz w:val="24"/>
                <w:szCs w:val="24"/>
                <w:lang w:val="de-DE"/>
              </w:rPr>
              <w:t>]</w:t>
            </w:r>
            <w:r w:rsidR="00C56627" w:rsidRPr="00FE6AF7">
              <w:rPr>
                <w:rFonts w:ascii="Times New Roman" w:hAnsi="Times New Roman" w:cs="Times New Roman"/>
                <w:sz w:val="24"/>
                <w:szCs w:val="24"/>
                <w:lang w:val="de-DE"/>
              </w:rPr>
              <w:t>, der dem Verkehr der Fußgänger, Radfahrer</w:t>
            </w:r>
            <w:r w:rsidR="00840ED8">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Reiter</w:t>
            </w:r>
            <w:r w:rsidR="00840ED8">
              <w:rPr>
                <w:rFonts w:ascii="Times New Roman" w:hAnsi="Times New Roman" w:cs="Times New Roman"/>
                <w:sz w:val="24"/>
                <w:szCs w:val="24"/>
                <w:lang w:val="de-DE"/>
              </w:rPr>
              <w:t xml:space="preserve"> </w:t>
            </w:r>
            <w:r w:rsidR="00840ED8" w:rsidRPr="00840ED8">
              <w:rPr>
                <w:rFonts w:ascii="Times New Roman" w:hAnsi="Times New Roman"/>
                <w:sz w:val="24"/>
                <w:szCs w:val="24"/>
                <w:lang w:val="de-DE"/>
              </w:rPr>
              <w:t>und Führer von Speed Pedelecs</w:t>
            </w:r>
            <w:r w:rsidR="00840ED8">
              <w:rPr>
                <w:rFonts w:ascii="Times New Roman" w:hAnsi="Times New Roman"/>
                <w:sz w:val="24"/>
                <w:szCs w:val="24"/>
                <w:lang w:val="de-DE"/>
              </w:rPr>
              <w:t xml:space="preserve">] </w:t>
            </w:r>
            <w:r w:rsidR="00C56627" w:rsidRPr="00FE6AF7">
              <w:rPr>
                <w:rFonts w:ascii="Times New Roman" w:hAnsi="Times New Roman" w:cs="Times New Roman"/>
                <w:sz w:val="24"/>
                <w:szCs w:val="24"/>
                <w:lang w:val="de-DE"/>
              </w:rPr>
              <w:t>vorbehalten ist, mit Angabe des Teils des Weges, der für jede Kategorie von Verkehrsteilnehmern bestimmt ist</w:t>
            </w:r>
          </w:p>
          <w:p w14:paraId="61992F1C" w14:textId="77777777" w:rsidR="00C56627" w:rsidRPr="00FE6AF7" w:rsidRDefault="00C56627" w:rsidP="003C548A">
            <w:pPr>
              <w:tabs>
                <w:tab w:val="left" w:pos="-1022"/>
                <w:tab w:val="left" w:pos="-720"/>
                <w:tab w:val="left" w:pos="0"/>
                <w:tab w:val="left" w:pos="720"/>
                <w:tab w:val="left" w:pos="1336"/>
                <w:tab w:val="left" w:pos="2131"/>
                <w:tab w:val="left" w:pos="2880"/>
              </w:tabs>
              <w:jc w:val="both"/>
              <w:rPr>
                <w:rFonts w:ascii="Times New Roman" w:hAnsi="Times New Roman" w:cs="Times New Roman"/>
                <w:b/>
                <w:bCs/>
                <w:sz w:val="24"/>
                <w:szCs w:val="24"/>
                <w:lang w:val="de-DE"/>
              </w:rPr>
            </w:pPr>
            <w:r w:rsidRPr="00FE6AF7">
              <w:rPr>
                <w:rFonts w:ascii="Times New Roman" w:hAnsi="Times New Roman" w:cs="Times New Roman"/>
                <w:sz w:val="24"/>
                <w:szCs w:val="24"/>
                <w:lang w:val="de-DE"/>
              </w:rPr>
              <w:t>Das Verkehrsschild kann entsprechend der Kategorie oder den Kategorien von Verkehrsteilnehmern, die zum Verkehr auf diesem Weg zugelassen sind, angepasst werden.]</w:t>
            </w:r>
          </w:p>
        </w:tc>
      </w:tr>
    </w:tbl>
    <w:p w14:paraId="420267A2" w14:textId="38DCF3AB" w:rsidR="00FC6BE3" w:rsidRPr="00FE6AF7" w:rsidRDefault="00FC6BE3">
      <w:pPr>
        <w:rPr>
          <w:lang w:val="de-DE"/>
        </w:rPr>
      </w:pPr>
    </w:p>
    <w:tbl>
      <w:tblPr>
        <w:tblW w:w="9567" w:type="dxa"/>
        <w:tblLayout w:type="fixed"/>
        <w:tblCellMar>
          <w:left w:w="120" w:type="dxa"/>
          <w:right w:w="120" w:type="dxa"/>
        </w:tblCellMar>
        <w:tblLook w:val="0000" w:firstRow="0" w:lastRow="0" w:firstColumn="0" w:lastColumn="0" w:noHBand="0" w:noVBand="0"/>
      </w:tblPr>
      <w:tblGrid>
        <w:gridCol w:w="4728"/>
        <w:gridCol w:w="4839"/>
      </w:tblGrid>
      <w:tr w:rsidR="00C56627" w:rsidRPr="001F7A7D" w14:paraId="10D5A663"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714E871E" w14:textId="77777777" w:rsidR="00C56627" w:rsidRPr="00FE6AF7" w:rsidRDefault="00C56627">
            <w:pPr>
              <w:spacing w:line="120" w:lineRule="exact"/>
              <w:rPr>
                <w:rFonts w:ascii="Times New Roman" w:hAnsi="Times New Roman" w:cs="Times New Roman"/>
                <w:b/>
                <w:bCs/>
                <w:sz w:val="24"/>
                <w:szCs w:val="24"/>
                <w:lang w:val="de-DE"/>
              </w:rPr>
            </w:pPr>
          </w:p>
          <w:p w14:paraId="6CA27EDC"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0E9AC98"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F99c</w:t>
            </w:r>
          </w:p>
          <w:p w14:paraId="0F8F01A3" w14:textId="77777777" w:rsidR="003C548A" w:rsidRPr="00840ED8" w:rsidRDefault="00840ED8">
            <w:pPr>
              <w:tabs>
                <w:tab w:val="left" w:pos="-1022"/>
                <w:tab w:val="left" w:pos="-720"/>
                <w:tab w:val="left" w:pos="0"/>
                <w:tab w:val="left" w:pos="720"/>
                <w:tab w:val="left" w:pos="1336"/>
                <w:tab w:val="left" w:pos="2131"/>
                <w:tab w:val="left" w:pos="2880"/>
              </w:tabs>
              <w:jc w:val="center"/>
              <w:rPr>
                <w:rFonts w:ascii="Times New Roman" w:hAnsi="Times New Roman" w:cs="Times New Roman"/>
                <w:bCs/>
                <w:sz w:val="24"/>
                <w:szCs w:val="24"/>
                <w:lang w:val="de-DE"/>
              </w:rPr>
            </w:pPr>
            <w:r>
              <w:rPr>
                <w:rFonts w:ascii="Times New Roman" w:hAnsi="Times New Roman" w:cs="Times New Roman"/>
                <w:bCs/>
                <w:sz w:val="24"/>
                <w:szCs w:val="24"/>
                <w:lang w:val="de-DE"/>
              </w:rPr>
              <w:t>[</w:t>
            </w:r>
          </w:p>
          <w:p w14:paraId="7C3E8973" w14:textId="77777777" w:rsidR="00C56627" w:rsidRPr="00FE6AF7" w:rsidRDefault="00840ED8"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sidRPr="00CE25E5">
              <w:rPr>
                <w:rFonts w:ascii="Arial" w:hAnsi="Arial" w:cs="Arial"/>
                <w:bCs/>
                <w:noProof/>
                <w:lang w:eastAsia="fr-BE"/>
              </w:rPr>
              <w:drawing>
                <wp:inline distT="0" distB="0" distL="0" distR="0" wp14:anchorId="3779AAF9" wp14:editId="2EBE01DA">
                  <wp:extent cx="952039" cy="952039"/>
                  <wp:effectExtent l="0" t="0" r="635" b="635"/>
                  <wp:docPr id="21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tes\D1\WETGEVING - LEGISLATION\Actif - Actief\KB Elektrische Fietsen (KH)\KB\onderborden\f99c bisC.jpg"/>
                          <pic:cNvPicPr>
                            <a:picLocks noChangeAspect="1" noChangeArrowheads="1"/>
                          </pic:cNvPicPr>
                        </pic:nvPicPr>
                        <pic:blipFill>
                          <a:blip r:embed="rId281" cstate="print">
                            <a:extLst>
                              <a:ext uri="{28A0092B-C50C-407E-A947-70E740481C1C}">
                                <a14:useLocalDpi xmlns:a14="http://schemas.microsoft.com/office/drawing/2010/main" val="0"/>
                              </a:ext>
                            </a:extLst>
                          </a:blip>
                          <a:stretch>
                            <a:fillRect/>
                          </a:stretch>
                        </pic:blipFill>
                        <pic:spPr bwMode="auto">
                          <a:xfrm>
                            <a:off x="0" y="0"/>
                            <a:ext cx="952039" cy="952039"/>
                          </a:xfrm>
                          <a:prstGeom prst="rect">
                            <a:avLst/>
                          </a:prstGeom>
                          <a:noFill/>
                          <a:ln>
                            <a:noFill/>
                          </a:ln>
                        </pic:spPr>
                      </pic:pic>
                    </a:graphicData>
                  </a:graphic>
                </wp:inline>
              </w:drawing>
            </w:r>
          </w:p>
          <w:p w14:paraId="062C0CAC"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b/>
                <w:bCs/>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62EEDAC1" w14:textId="77777777" w:rsidR="00840ED8" w:rsidRDefault="00840ED8" w:rsidP="003C548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004B07C4" w14:textId="77777777" w:rsidR="00840ED8" w:rsidRDefault="00840ED8" w:rsidP="003C548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5975A206" w14:textId="4FD29861" w:rsidR="00C56627" w:rsidRPr="00FE6AF7" w:rsidRDefault="00F22A48"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b/>
                <w:bCs/>
                <w:sz w:val="24"/>
                <w:szCs w:val="24"/>
                <w:lang w:val="de-DE"/>
              </w:rPr>
            </w:pPr>
            <w:r>
              <w:rPr>
                <w:rFonts w:ascii="Times New Roman" w:hAnsi="Times New Roman"/>
                <w:sz w:val="24"/>
                <w:szCs w:val="24"/>
                <w:lang w:val="de-DE"/>
              </w:rPr>
              <w:t>[</w:t>
            </w:r>
            <w:r w:rsidRPr="00F22A48">
              <w:rPr>
                <w:rFonts w:ascii="Times New Roman" w:hAnsi="Times New Roman"/>
                <w:sz w:val="24"/>
                <w:lang w:val="de-DE"/>
              </w:rPr>
              <w:t>Beginn des Weges, der dem Verkehr von</w:t>
            </w:r>
            <w:r>
              <w:rPr>
                <w:rFonts w:ascii="Times New Roman" w:hAnsi="Times New Roman"/>
                <w:sz w:val="24"/>
                <w:szCs w:val="24"/>
                <w:lang w:val="de-DE"/>
              </w:rPr>
              <w:t>]</w:t>
            </w:r>
            <w:r w:rsidR="00840ED8" w:rsidRPr="00840ED8">
              <w:rPr>
                <w:rFonts w:ascii="Times New Roman" w:hAnsi="Times New Roman"/>
                <w:sz w:val="24"/>
                <w:szCs w:val="24"/>
                <w:lang w:val="de-DE"/>
              </w:rPr>
              <w:t xml:space="preserve"> landwirtschaftlichen Fahrzeugen, Fußgängern, Radfahrern, Reitern und Führern von Speed Pedelecs vorbehalten ist</w:t>
            </w:r>
            <w:r w:rsidR="00C56627" w:rsidRPr="00FE6AF7">
              <w:rPr>
                <w:rFonts w:ascii="Times New Roman" w:hAnsi="Times New Roman" w:cs="Times New Roman"/>
                <w:sz w:val="24"/>
                <w:szCs w:val="24"/>
                <w:lang w:val="de-DE"/>
              </w:rPr>
              <w:t>.]</w:t>
            </w:r>
            <w:r w:rsidR="00840ED8">
              <w:rPr>
                <w:rFonts w:ascii="Times New Roman" w:hAnsi="Times New Roman" w:cs="Times New Roman"/>
                <w:sz w:val="24"/>
                <w:szCs w:val="24"/>
                <w:lang w:val="de-DE"/>
              </w:rPr>
              <w:t>]</w:t>
            </w:r>
          </w:p>
        </w:tc>
      </w:tr>
    </w:tbl>
    <w:p w14:paraId="3D404EDB" w14:textId="77777777" w:rsidR="003F4332" w:rsidRPr="00C20B73" w:rsidRDefault="003F4332">
      <w:pPr>
        <w:rPr>
          <w:lang w:val="de-DE"/>
        </w:rPr>
      </w:pPr>
      <w:r w:rsidRPr="00C20B73">
        <w:rPr>
          <w:lang w:val="de-DE"/>
        </w:rPr>
        <w:br w:type="page"/>
      </w:r>
    </w:p>
    <w:tbl>
      <w:tblPr>
        <w:tblW w:w="9567" w:type="dxa"/>
        <w:tblLayout w:type="fixed"/>
        <w:tblCellMar>
          <w:left w:w="120" w:type="dxa"/>
          <w:right w:w="120" w:type="dxa"/>
        </w:tblCellMar>
        <w:tblLook w:val="0000" w:firstRow="0" w:lastRow="0" w:firstColumn="0" w:lastColumn="0" w:noHBand="0" w:noVBand="0"/>
      </w:tblPr>
      <w:tblGrid>
        <w:gridCol w:w="4728"/>
        <w:gridCol w:w="4839"/>
      </w:tblGrid>
      <w:tr w:rsidR="00C56627" w:rsidRPr="00AA107B" w14:paraId="61D6E619"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6F5CDC88" w14:textId="0F7CAE88" w:rsidR="00C56627" w:rsidRPr="00FE6AF7" w:rsidRDefault="00C56627">
            <w:pPr>
              <w:spacing w:line="120" w:lineRule="exact"/>
              <w:rPr>
                <w:rFonts w:ascii="Times New Roman" w:hAnsi="Times New Roman" w:cs="Times New Roman"/>
                <w:b/>
                <w:bCs/>
                <w:sz w:val="24"/>
                <w:szCs w:val="24"/>
                <w:lang w:val="de-DE"/>
              </w:rPr>
            </w:pPr>
          </w:p>
          <w:p w14:paraId="588552ED"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DCB4251"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F101a</w:t>
            </w:r>
          </w:p>
          <w:p w14:paraId="49BBC656" w14:textId="77777777" w:rsidR="003C548A" w:rsidRPr="00840ED8" w:rsidRDefault="00840ED8">
            <w:pPr>
              <w:tabs>
                <w:tab w:val="left" w:pos="-1022"/>
                <w:tab w:val="left" w:pos="-720"/>
                <w:tab w:val="left" w:pos="0"/>
                <w:tab w:val="left" w:pos="720"/>
                <w:tab w:val="left" w:pos="1336"/>
                <w:tab w:val="left" w:pos="2131"/>
                <w:tab w:val="left" w:pos="2880"/>
              </w:tabs>
              <w:jc w:val="center"/>
              <w:rPr>
                <w:rFonts w:ascii="Times New Roman" w:hAnsi="Times New Roman" w:cs="Times New Roman"/>
                <w:bCs/>
                <w:sz w:val="24"/>
                <w:szCs w:val="24"/>
                <w:lang w:val="de-DE"/>
              </w:rPr>
            </w:pPr>
            <w:r>
              <w:rPr>
                <w:rFonts w:ascii="Times New Roman" w:hAnsi="Times New Roman" w:cs="Times New Roman"/>
                <w:bCs/>
                <w:sz w:val="24"/>
                <w:szCs w:val="24"/>
                <w:lang w:val="de-DE"/>
              </w:rPr>
              <w:t>[</w:t>
            </w:r>
          </w:p>
          <w:p w14:paraId="43B4B1D3" w14:textId="77777777" w:rsidR="00C56627" w:rsidRPr="00FE6AF7" w:rsidRDefault="00840ED8"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sidRPr="00CE25E5">
              <w:rPr>
                <w:rFonts w:ascii="Arial" w:hAnsi="Arial" w:cs="Arial"/>
                <w:bCs/>
                <w:noProof/>
                <w:lang w:eastAsia="fr-BE"/>
              </w:rPr>
              <w:drawing>
                <wp:inline distT="0" distB="0" distL="0" distR="0" wp14:anchorId="22FDEF28" wp14:editId="71824C82">
                  <wp:extent cx="939588" cy="950265"/>
                  <wp:effectExtent l="0" t="0" r="0" b="2540"/>
                  <wp:docPr id="212"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tes\D1\WETGEVING - LEGISLATION\Actif - Actief\KB Elektrische Fietsen (KH)\KB\onderborden\f101a bisC.jpg"/>
                          <pic:cNvPicPr>
                            <a:picLocks noChangeAspect="1" noChangeArrowheads="1"/>
                          </pic:cNvPicPr>
                        </pic:nvPicPr>
                        <pic:blipFill>
                          <a:blip r:embed="rId282" cstate="print">
                            <a:extLst>
                              <a:ext uri="{28A0092B-C50C-407E-A947-70E740481C1C}">
                                <a14:useLocalDpi xmlns:a14="http://schemas.microsoft.com/office/drawing/2010/main" val="0"/>
                              </a:ext>
                            </a:extLst>
                          </a:blip>
                          <a:stretch>
                            <a:fillRect/>
                          </a:stretch>
                        </pic:blipFill>
                        <pic:spPr bwMode="auto">
                          <a:xfrm>
                            <a:off x="0" y="0"/>
                            <a:ext cx="939588" cy="950265"/>
                          </a:xfrm>
                          <a:prstGeom prst="rect">
                            <a:avLst/>
                          </a:prstGeom>
                          <a:noFill/>
                          <a:ln>
                            <a:noFill/>
                          </a:ln>
                        </pic:spPr>
                      </pic:pic>
                    </a:graphicData>
                  </a:graphic>
                </wp:inline>
              </w:drawing>
            </w:r>
          </w:p>
          <w:p w14:paraId="0616CAAA"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b/>
                <w:bCs/>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33699B86" w14:textId="77777777" w:rsidR="00840ED8" w:rsidRDefault="00840ED8" w:rsidP="00840ED8">
            <w:pPr>
              <w:tabs>
                <w:tab w:val="left" w:pos="-1022"/>
                <w:tab w:val="left" w:pos="-720"/>
                <w:tab w:val="left" w:pos="0"/>
                <w:tab w:val="left" w:pos="720"/>
                <w:tab w:val="left" w:pos="1336"/>
                <w:tab w:val="left" w:pos="2131"/>
                <w:tab w:val="left" w:pos="2880"/>
              </w:tabs>
              <w:jc w:val="both"/>
              <w:rPr>
                <w:rFonts w:ascii="Times New Roman" w:hAnsi="Times New Roman"/>
                <w:sz w:val="24"/>
                <w:szCs w:val="24"/>
                <w:lang w:val="de-DE"/>
              </w:rPr>
            </w:pPr>
          </w:p>
          <w:p w14:paraId="75802D42" w14:textId="77777777" w:rsidR="00840ED8" w:rsidRDefault="00840ED8" w:rsidP="00840ED8">
            <w:pPr>
              <w:tabs>
                <w:tab w:val="left" w:pos="-1022"/>
                <w:tab w:val="left" w:pos="-720"/>
                <w:tab w:val="left" w:pos="0"/>
                <w:tab w:val="left" w:pos="720"/>
                <w:tab w:val="left" w:pos="1336"/>
                <w:tab w:val="left" w:pos="2131"/>
                <w:tab w:val="left" w:pos="2880"/>
              </w:tabs>
              <w:jc w:val="both"/>
              <w:rPr>
                <w:rFonts w:ascii="Times New Roman" w:hAnsi="Times New Roman"/>
                <w:sz w:val="24"/>
                <w:szCs w:val="24"/>
                <w:lang w:val="de-DE"/>
              </w:rPr>
            </w:pPr>
          </w:p>
          <w:p w14:paraId="5155250D" w14:textId="77777777" w:rsidR="00840ED8" w:rsidRDefault="00840ED8" w:rsidP="00840ED8">
            <w:pPr>
              <w:tabs>
                <w:tab w:val="left" w:pos="-1022"/>
                <w:tab w:val="left" w:pos="-720"/>
                <w:tab w:val="left" w:pos="0"/>
                <w:tab w:val="left" w:pos="720"/>
                <w:tab w:val="left" w:pos="1336"/>
                <w:tab w:val="left" w:pos="2131"/>
                <w:tab w:val="left" w:pos="2880"/>
              </w:tabs>
              <w:jc w:val="both"/>
              <w:rPr>
                <w:rFonts w:ascii="Times New Roman" w:hAnsi="Times New Roman"/>
                <w:sz w:val="24"/>
                <w:szCs w:val="24"/>
                <w:lang w:val="de-DE"/>
              </w:rPr>
            </w:pPr>
          </w:p>
          <w:p w14:paraId="4A7B491A" w14:textId="77777777" w:rsidR="00840ED8" w:rsidRPr="00FE6AF7" w:rsidRDefault="00840ED8" w:rsidP="00840ED8">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840ED8">
              <w:rPr>
                <w:rFonts w:ascii="Times New Roman" w:hAnsi="Times New Roman"/>
                <w:sz w:val="24"/>
                <w:szCs w:val="24"/>
                <w:lang w:val="de-DE"/>
              </w:rPr>
              <w:t>Ende des Weges oder des Teils der öffentlichen Straße, der dem Verkehr der Fußgänger, Radfahrer, Reiter und Führer von Speed Pedelecs vorbehalten ist.</w:t>
            </w:r>
            <w:r>
              <w:rPr>
                <w:rFonts w:ascii="Times New Roman" w:hAnsi="Times New Roman"/>
                <w:sz w:val="24"/>
                <w:szCs w:val="24"/>
                <w:lang w:val="de-DE"/>
              </w:rPr>
              <w:t>]]</w:t>
            </w:r>
          </w:p>
          <w:p w14:paraId="76B03B11" w14:textId="77777777" w:rsidR="00C56627" w:rsidRPr="00FE6AF7" w:rsidRDefault="003C548A" w:rsidP="003C548A">
            <w:pPr>
              <w:tabs>
                <w:tab w:val="left" w:pos="-1022"/>
                <w:tab w:val="left" w:pos="-720"/>
                <w:tab w:val="left" w:pos="0"/>
                <w:tab w:val="left" w:pos="720"/>
                <w:tab w:val="left" w:pos="1336"/>
                <w:tab w:val="left" w:pos="2131"/>
                <w:tab w:val="left" w:pos="2880"/>
              </w:tabs>
              <w:ind w:hanging="43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p>
        </w:tc>
      </w:tr>
      <w:tr w:rsidR="00C56627" w:rsidRPr="001F7A7D" w14:paraId="258C1B4A"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0C462EB8" w14:textId="77777777" w:rsidR="00C56627" w:rsidRPr="00FE6AF7" w:rsidRDefault="00C56627">
            <w:pPr>
              <w:spacing w:line="120" w:lineRule="exact"/>
              <w:rPr>
                <w:rFonts w:ascii="Times New Roman" w:hAnsi="Times New Roman" w:cs="Times New Roman"/>
                <w:sz w:val="24"/>
                <w:szCs w:val="24"/>
                <w:lang w:val="de-DE"/>
              </w:rPr>
            </w:pPr>
          </w:p>
          <w:p w14:paraId="7B7AEFF4"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6545CCD"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F101b</w:t>
            </w:r>
          </w:p>
          <w:p w14:paraId="5D78F35F"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41D679F"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FB4DA3E" wp14:editId="58257682">
                  <wp:extent cx="923925" cy="942975"/>
                  <wp:effectExtent l="0" t="0" r="9525" b="9525"/>
                  <wp:docPr id="261"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3">
                            <a:extLst>
                              <a:ext uri="{28A0092B-C50C-407E-A947-70E740481C1C}">
                                <a14:useLocalDpi xmlns:a14="http://schemas.microsoft.com/office/drawing/2010/main" val="0"/>
                              </a:ext>
                            </a:extLst>
                          </a:blip>
                          <a:srcRect l="-505" t="-494" r="-505" b="-494"/>
                          <a:stretch>
                            <a:fillRect/>
                          </a:stretch>
                        </pic:blipFill>
                        <pic:spPr bwMode="auto">
                          <a:xfrm>
                            <a:off x="0" y="0"/>
                            <a:ext cx="923925" cy="942975"/>
                          </a:xfrm>
                          <a:prstGeom prst="rect">
                            <a:avLst/>
                          </a:prstGeom>
                          <a:noFill/>
                          <a:ln>
                            <a:noFill/>
                          </a:ln>
                        </pic:spPr>
                      </pic:pic>
                    </a:graphicData>
                  </a:graphic>
                </wp:inline>
              </w:drawing>
            </w:r>
          </w:p>
          <w:p w14:paraId="771CE5A5"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2AA2F58F" w14:textId="77777777" w:rsidR="00840ED8" w:rsidRDefault="00840ED8"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8B34A49" w14:textId="77777777" w:rsidR="00C56627" w:rsidRPr="00FE6AF7" w:rsidRDefault="00840ED8"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cs="Times New Roman"/>
                <w:sz w:val="24"/>
                <w:szCs w:val="24"/>
                <w:lang w:val="de-DE"/>
              </w:rPr>
              <w:t>Ende des Wege</w:t>
            </w:r>
            <w:r w:rsidR="00C56627" w:rsidRPr="00FE6AF7">
              <w:rPr>
                <w:rFonts w:ascii="Times New Roman" w:hAnsi="Times New Roman" w:cs="Times New Roman"/>
                <w:sz w:val="24"/>
                <w:szCs w:val="24"/>
                <w:lang w:val="de-DE"/>
              </w:rPr>
              <w:t>s</w:t>
            </w:r>
            <w:r>
              <w:rPr>
                <w:rFonts w:ascii="Times New Roman" w:hAnsi="Times New Roman" w:cs="Times New Roman"/>
                <w:sz w:val="24"/>
                <w:szCs w:val="24"/>
                <w:lang w:val="de-DE"/>
              </w:rPr>
              <w:t xml:space="preserve"> [</w:t>
            </w:r>
            <w:r w:rsidRPr="00840ED8">
              <w:rPr>
                <w:rFonts w:ascii="Times New Roman" w:hAnsi="Times New Roman"/>
                <w:sz w:val="24"/>
                <w:szCs w:val="24"/>
                <w:lang w:val="de-DE"/>
              </w:rPr>
              <w:t>oder des Teils der öffentlichen Straße</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der dem Verkehr der Fußgänger, Radfahrer</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 xml:space="preserve"> </w:t>
            </w:r>
            <w:r>
              <w:rPr>
                <w:rFonts w:ascii="Times New Roman" w:hAnsi="Times New Roman" w:cs="Times New Roman"/>
                <w:sz w:val="24"/>
                <w:szCs w:val="24"/>
                <w:lang w:val="de-DE"/>
              </w:rPr>
              <w:t>R</w:t>
            </w:r>
            <w:r w:rsidR="00C56627" w:rsidRPr="00FE6AF7">
              <w:rPr>
                <w:rFonts w:ascii="Times New Roman" w:hAnsi="Times New Roman" w:cs="Times New Roman"/>
                <w:sz w:val="24"/>
                <w:szCs w:val="24"/>
                <w:lang w:val="de-DE"/>
              </w:rPr>
              <w:t>eiter</w:t>
            </w:r>
            <w:r>
              <w:rPr>
                <w:rFonts w:ascii="Times New Roman" w:hAnsi="Times New Roman" w:cs="Times New Roman"/>
                <w:sz w:val="24"/>
                <w:szCs w:val="24"/>
                <w:lang w:val="de-DE"/>
              </w:rPr>
              <w:t xml:space="preserve"> </w:t>
            </w:r>
            <w:r w:rsidRPr="00840ED8">
              <w:rPr>
                <w:rFonts w:ascii="Times New Roman" w:hAnsi="Times New Roman"/>
                <w:sz w:val="24"/>
                <w:szCs w:val="24"/>
                <w:lang w:val="de-DE"/>
              </w:rPr>
              <w:t>und Führer von Speed Pedelecs</w:t>
            </w:r>
            <w:r>
              <w:rPr>
                <w:rFonts w:ascii="Times New Roman" w:hAnsi="Times New Roman"/>
                <w:sz w:val="24"/>
                <w:szCs w:val="24"/>
                <w:lang w:val="de-DE"/>
              </w:rPr>
              <w:t>]</w:t>
            </w:r>
            <w:r w:rsidRPr="00FE6AF7">
              <w:rPr>
                <w:rFonts w:ascii="Times New Roman" w:hAnsi="Times New Roman" w:cs="Times New Roman"/>
                <w:sz w:val="24"/>
                <w:szCs w:val="24"/>
                <w:lang w:val="de-DE"/>
              </w:rPr>
              <w:t xml:space="preserve"> </w:t>
            </w:r>
            <w:r w:rsidR="00C56627" w:rsidRPr="00FE6AF7">
              <w:rPr>
                <w:rFonts w:ascii="Times New Roman" w:hAnsi="Times New Roman" w:cs="Times New Roman"/>
                <w:sz w:val="24"/>
                <w:szCs w:val="24"/>
                <w:lang w:val="de-DE"/>
              </w:rPr>
              <w:t>vorbehalten ist, mit Angabe des Teils des Weges, der für jede Kategorie von Verkehrsteilnehmern bestimmt ist</w:t>
            </w:r>
          </w:p>
          <w:p w14:paraId="2135BC78" w14:textId="77777777" w:rsidR="00C56627" w:rsidRPr="00FE6AF7" w:rsidRDefault="00C56627"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Verkehrsschild kann entsprechend der Kategorie oder den Kategorien von Verkehrsteilnehmern, die zum Verkehr auf diesem Weg zugelassen sind, angepasst werden.]</w:t>
            </w:r>
          </w:p>
        </w:tc>
      </w:tr>
      <w:tr w:rsidR="00C56627" w:rsidRPr="001F7A7D" w14:paraId="750210E3"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0AFFBB9B" w14:textId="77777777" w:rsidR="00C56627" w:rsidRPr="00FE6AF7" w:rsidRDefault="008B457D">
            <w:pPr>
              <w:spacing w:line="120" w:lineRule="exact"/>
              <w:rPr>
                <w:rFonts w:ascii="Times New Roman" w:hAnsi="Times New Roman" w:cs="Times New Roman"/>
                <w:sz w:val="24"/>
                <w:szCs w:val="24"/>
                <w:lang w:val="de-DE"/>
              </w:rPr>
            </w:pPr>
            <w:r w:rsidRPr="00FE6AF7">
              <w:rPr>
                <w:lang w:val="de-DE"/>
              </w:rPr>
              <w:br w:type="page"/>
            </w:r>
          </w:p>
          <w:p w14:paraId="0FCCD4FF"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F101c</w:t>
            </w:r>
          </w:p>
          <w:p w14:paraId="4013EA24" w14:textId="77777777" w:rsidR="003C548A" w:rsidRPr="00F565F0" w:rsidRDefault="00840ED8">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565F0">
              <w:rPr>
                <w:rFonts w:ascii="Times New Roman" w:hAnsi="Times New Roman" w:cs="Times New Roman"/>
                <w:sz w:val="24"/>
                <w:szCs w:val="24"/>
                <w:lang w:val="de-DE"/>
              </w:rPr>
              <w:t>[</w:t>
            </w:r>
          </w:p>
          <w:p w14:paraId="570A470F" w14:textId="77777777" w:rsidR="00C56627" w:rsidRPr="00FE6AF7" w:rsidRDefault="00840ED8"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sidRPr="00CE25E5">
              <w:rPr>
                <w:rFonts w:ascii="Arial" w:hAnsi="Arial" w:cs="Arial"/>
                <w:bCs/>
                <w:noProof/>
                <w:lang w:eastAsia="fr-BE"/>
              </w:rPr>
              <w:drawing>
                <wp:inline distT="0" distB="0" distL="0" distR="0" wp14:anchorId="30403F0E" wp14:editId="193DC384">
                  <wp:extent cx="957215" cy="971999"/>
                  <wp:effectExtent l="0" t="0" r="0" b="0"/>
                  <wp:docPr id="21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tes\D1\WETGEVING - LEGISLATION\Actif - Actief\KB Elektrische Fietsen (KH)\KB\onderborden\f101c bisC.jpg"/>
                          <pic:cNvPicPr>
                            <a:picLocks noChangeAspect="1" noChangeArrowheads="1"/>
                          </pic:cNvPicPr>
                        </pic:nvPicPr>
                        <pic:blipFill>
                          <a:blip r:embed="rId284" cstate="print">
                            <a:extLst>
                              <a:ext uri="{28A0092B-C50C-407E-A947-70E740481C1C}">
                                <a14:useLocalDpi xmlns:a14="http://schemas.microsoft.com/office/drawing/2010/main" val="0"/>
                              </a:ext>
                            </a:extLst>
                          </a:blip>
                          <a:stretch>
                            <a:fillRect/>
                          </a:stretch>
                        </pic:blipFill>
                        <pic:spPr bwMode="auto">
                          <a:xfrm>
                            <a:off x="0" y="0"/>
                            <a:ext cx="957215" cy="971999"/>
                          </a:xfrm>
                          <a:prstGeom prst="rect">
                            <a:avLst/>
                          </a:prstGeom>
                          <a:noFill/>
                          <a:ln>
                            <a:noFill/>
                          </a:ln>
                        </pic:spPr>
                      </pic:pic>
                    </a:graphicData>
                  </a:graphic>
                </wp:inline>
              </w:drawing>
            </w:r>
          </w:p>
          <w:p w14:paraId="4054FE70"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17B1EF6C" w14:textId="77777777" w:rsidR="00840ED8" w:rsidRDefault="00840ED8" w:rsidP="009977D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203AC8D2" w14:textId="77777777" w:rsidR="00840ED8" w:rsidRDefault="00840ED8" w:rsidP="009977DA">
            <w:pPr>
              <w:tabs>
                <w:tab w:val="left" w:pos="-1022"/>
                <w:tab w:val="left" w:pos="-720"/>
                <w:tab w:val="left" w:pos="0"/>
                <w:tab w:val="left" w:pos="720"/>
                <w:tab w:val="left" w:pos="1336"/>
                <w:tab w:val="left" w:pos="2131"/>
                <w:tab w:val="left" w:pos="2880"/>
              </w:tabs>
              <w:spacing w:after="58"/>
              <w:jc w:val="both"/>
              <w:rPr>
                <w:rFonts w:ascii="Times New Roman" w:hAnsi="Times New Roman"/>
                <w:sz w:val="24"/>
                <w:szCs w:val="24"/>
                <w:lang w:val="de-DE"/>
              </w:rPr>
            </w:pPr>
          </w:p>
          <w:p w14:paraId="0A36D7D1" w14:textId="78E431B7" w:rsidR="00C56627" w:rsidRPr="00FE6AF7" w:rsidRDefault="00F22A48" w:rsidP="009977D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Pr>
                <w:rFonts w:ascii="Times New Roman" w:hAnsi="Times New Roman"/>
                <w:sz w:val="24"/>
                <w:szCs w:val="24"/>
                <w:lang w:val="de-DE"/>
              </w:rPr>
              <w:t>[</w:t>
            </w:r>
            <w:r w:rsidRPr="00F22A48">
              <w:rPr>
                <w:rFonts w:ascii="Times New Roman" w:hAnsi="Times New Roman"/>
                <w:sz w:val="24"/>
                <w:lang w:val="de-DE"/>
              </w:rPr>
              <w:t>Ende des Weges, der dem Verkehr von</w:t>
            </w:r>
            <w:r>
              <w:rPr>
                <w:rFonts w:ascii="Times New Roman" w:hAnsi="Times New Roman"/>
                <w:sz w:val="24"/>
                <w:szCs w:val="24"/>
                <w:lang w:val="de-DE"/>
              </w:rPr>
              <w:t>]</w:t>
            </w:r>
            <w:r w:rsidR="00840ED8" w:rsidRPr="00840ED8">
              <w:rPr>
                <w:rFonts w:ascii="Times New Roman" w:hAnsi="Times New Roman"/>
                <w:sz w:val="24"/>
                <w:szCs w:val="24"/>
                <w:lang w:val="de-DE"/>
              </w:rPr>
              <w:t xml:space="preserve"> landwirtschaftlichen Fahrzeugen, Fußgängern, Radfahrern, Reitern und Führern von Speed Pedelecs vorbehalten ist.</w:t>
            </w:r>
            <w:r w:rsidR="00C56627" w:rsidRPr="00FE6AF7">
              <w:rPr>
                <w:rFonts w:ascii="Times New Roman" w:hAnsi="Times New Roman" w:cs="Times New Roman"/>
                <w:sz w:val="24"/>
                <w:szCs w:val="24"/>
                <w:lang w:val="de-DE"/>
              </w:rPr>
              <w:t>]</w:t>
            </w:r>
            <w:r w:rsidR="00840ED8">
              <w:rPr>
                <w:rFonts w:ascii="Times New Roman" w:hAnsi="Times New Roman" w:cs="Times New Roman"/>
                <w:sz w:val="24"/>
                <w:szCs w:val="24"/>
                <w:lang w:val="de-DE"/>
              </w:rPr>
              <w:t>]</w:t>
            </w:r>
          </w:p>
        </w:tc>
      </w:tr>
      <w:tr w:rsidR="00C56627" w:rsidRPr="001F7A7D" w14:paraId="74F7ABC5"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4B556974" w14:textId="77777777" w:rsidR="00C56627" w:rsidRPr="00FE6AF7" w:rsidRDefault="00C56627">
            <w:pPr>
              <w:spacing w:line="120" w:lineRule="exact"/>
              <w:rPr>
                <w:rFonts w:ascii="Times New Roman" w:hAnsi="Times New Roman" w:cs="Times New Roman"/>
                <w:sz w:val="24"/>
                <w:szCs w:val="24"/>
                <w:lang w:val="de-DE"/>
              </w:rPr>
            </w:pPr>
          </w:p>
          <w:p w14:paraId="26BB5B96"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7CB5582A"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F103</w:t>
            </w:r>
          </w:p>
          <w:p w14:paraId="540438D2"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104A9FA"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8A160B9" wp14:editId="6208A35F">
                  <wp:extent cx="933450" cy="1533525"/>
                  <wp:effectExtent l="0" t="0" r="0" b="9525"/>
                  <wp:docPr id="26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5">
                            <a:extLst>
                              <a:ext uri="{28A0092B-C50C-407E-A947-70E740481C1C}">
                                <a14:useLocalDpi xmlns:a14="http://schemas.microsoft.com/office/drawing/2010/main" val="0"/>
                              </a:ext>
                            </a:extLst>
                          </a:blip>
                          <a:srcRect l="-438" t="-452" r="-438" b="-452"/>
                          <a:stretch>
                            <a:fillRect/>
                          </a:stretch>
                        </pic:blipFill>
                        <pic:spPr bwMode="auto">
                          <a:xfrm>
                            <a:off x="0" y="0"/>
                            <a:ext cx="933450" cy="1533525"/>
                          </a:xfrm>
                          <a:prstGeom prst="rect">
                            <a:avLst/>
                          </a:prstGeom>
                          <a:noFill/>
                          <a:ln>
                            <a:noFill/>
                          </a:ln>
                        </pic:spPr>
                      </pic:pic>
                    </a:graphicData>
                  </a:graphic>
                </wp:inline>
              </w:drawing>
            </w:r>
          </w:p>
          <w:p w14:paraId="6AF9C5EB"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0B2AAA02" w14:textId="77777777" w:rsidR="00C56627" w:rsidRPr="00FE6AF7" w:rsidRDefault="00C56627"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Beginn eines Fußgängerbereichs</w:t>
            </w:r>
          </w:p>
          <w:p w14:paraId="7EC8B5E9" w14:textId="77777777" w:rsidR="00C56627" w:rsidRPr="00FE6AF7" w:rsidRDefault="00C56627"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jedem Beginn eines Fußgängerbereichs rechts aufgestellt; es kann links wiederholt werden.]</w:t>
            </w:r>
          </w:p>
        </w:tc>
      </w:tr>
    </w:tbl>
    <w:p w14:paraId="4201DCC3" w14:textId="77777777" w:rsidR="003F4332" w:rsidRPr="00C20B73" w:rsidRDefault="003F4332">
      <w:pPr>
        <w:rPr>
          <w:lang w:val="de-DE"/>
        </w:rPr>
      </w:pPr>
      <w:r w:rsidRPr="00C20B73">
        <w:rPr>
          <w:lang w:val="de-DE"/>
        </w:rPr>
        <w:br w:type="page"/>
      </w:r>
    </w:p>
    <w:tbl>
      <w:tblPr>
        <w:tblW w:w="9567" w:type="dxa"/>
        <w:tblLayout w:type="fixed"/>
        <w:tblCellMar>
          <w:left w:w="120" w:type="dxa"/>
          <w:right w:w="120" w:type="dxa"/>
        </w:tblCellMar>
        <w:tblLook w:val="0000" w:firstRow="0" w:lastRow="0" w:firstColumn="0" w:lastColumn="0" w:noHBand="0" w:noVBand="0"/>
      </w:tblPr>
      <w:tblGrid>
        <w:gridCol w:w="4728"/>
        <w:gridCol w:w="4839"/>
      </w:tblGrid>
      <w:tr w:rsidR="00C56627" w:rsidRPr="001F7A7D" w14:paraId="4716C1AD"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5C8595C8" w14:textId="01CA1E87" w:rsidR="00C56627" w:rsidRPr="00FE6AF7" w:rsidRDefault="00C56627">
            <w:pPr>
              <w:spacing w:line="120" w:lineRule="exact"/>
              <w:rPr>
                <w:rFonts w:ascii="Times New Roman" w:hAnsi="Times New Roman" w:cs="Times New Roman"/>
                <w:sz w:val="24"/>
                <w:szCs w:val="24"/>
                <w:lang w:val="de-DE"/>
              </w:rPr>
            </w:pPr>
          </w:p>
          <w:p w14:paraId="4663824A"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F105</w:t>
            </w:r>
          </w:p>
          <w:p w14:paraId="728A1CC8" w14:textId="77777777" w:rsidR="003C548A" w:rsidRPr="00FE6AF7" w:rsidRDefault="003C548A">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377F24EF"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070719F" wp14:editId="74C388C5">
                  <wp:extent cx="933450" cy="1562100"/>
                  <wp:effectExtent l="0" t="0" r="0" b="0"/>
                  <wp:docPr id="25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6">
                            <a:extLst>
                              <a:ext uri="{28A0092B-C50C-407E-A947-70E740481C1C}">
                                <a14:useLocalDpi xmlns:a14="http://schemas.microsoft.com/office/drawing/2010/main" val="0"/>
                              </a:ext>
                            </a:extLst>
                          </a:blip>
                          <a:srcRect l="-519" t="-496" r="-519" b="-496"/>
                          <a:stretch>
                            <a:fillRect/>
                          </a:stretch>
                        </pic:blipFill>
                        <pic:spPr bwMode="auto">
                          <a:xfrm>
                            <a:off x="0" y="0"/>
                            <a:ext cx="933450" cy="1562100"/>
                          </a:xfrm>
                          <a:prstGeom prst="rect">
                            <a:avLst/>
                          </a:prstGeom>
                          <a:noFill/>
                          <a:ln>
                            <a:noFill/>
                          </a:ln>
                        </pic:spPr>
                      </pic:pic>
                    </a:graphicData>
                  </a:graphic>
                </wp:inline>
              </w:drawing>
            </w:r>
          </w:p>
          <w:p w14:paraId="23B8BD77"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01495381" w14:textId="77777777" w:rsidR="00C56627" w:rsidRPr="00FE6AF7" w:rsidRDefault="00C56627"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Ende eines Fußgängerbereichs</w:t>
            </w:r>
          </w:p>
          <w:p w14:paraId="75152419" w14:textId="77777777" w:rsidR="00C56627" w:rsidRPr="00FE6AF7" w:rsidRDefault="00C56627"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jedem Ende eines Fußgängerbereichs rechts aufgestellt; es kann links wiederholt werden.]</w:t>
            </w:r>
          </w:p>
        </w:tc>
      </w:tr>
      <w:tr w:rsidR="00C56627" w:rsidRPr="008E6624" w14:paraId="78C9115C" w14:textId="77777777" w:rsidTr="003F4332">
        <w:tc>
          <w:tcPr>
            <w:tcW w:w="4728" w:type="dxa"/>
            <w:tcBorders>
              <w:top w:val="single" w:sz="6" w:space="0" w:color="FFFFFF"/>
              <w:left w:val="single" w:sz="6" w:space="0" w:color="FFFFFF"/>
              <w:bottom w:val="single" w:sz="6" w:space="0" w:color="FFFFFF"/>
              <w:right w:val="single" w:sz="6" w:space="0" w:color="FFFFFF"/>
            </w:tcBorders>
          </w:tcPr>
          <w:p w14:paraId="4F10F31F" w14:textId="77777777" w:rsidR="003C548A" w:rsidRPr="00FE6AF7" w:rsidRDefault="008B457D" w:rsidP="00FC6BE3">
            <w:pPr>
              <w:spacing w:line="120" w:lineRule="exact"/>
              <w:rPr>
                <w:rFonts w:ascii="Times New Roman" w:hAnsi="Times New Roman" w:cs="Times New Roman"/>
                <w:sz w:val="24"/>
                <w:szCs w:val="24"/>
                <w:lang w:val="de-DE"/>
              </w:rPr>
            </w:pPr>
            <w:r w:rsidRPr="00FE6AF7">
              <w:rPr>
                <w:lang w:val="de-DE"/>
              </w:rPr>
              <w:br w:type="page"/>
            </w:r>
          </w:p>
          <w:p w14:paraId="584BCDF8" w14:textId="77777777" w:rsidR="00C5662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F107</w:t>
            </w:r>
          </w:p>
          <w:p w14:paraId="6F297789" w14:textId="77777777" w:rsidR="0028012A" w:rsidRDefault="0028012A">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4DBB7CF" w14:textId="77777777" w:rsidR="0028012A" w:rsidRDefault="0028012A">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E77EF7D" w14:textId="77777777" w:rsidR="00C56627" w:rsidRDefault="0028012A" w:rsidP="003F433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28012A">
              <w:rPr>
                <w:rFonts w:ascii="Times New Roman" w:hAnsi="Times New Roman" w:cs="Times New Roman"/>
                <w:bCs/>
                <w:sz w:val="24"/>
                <w:szCs w:val="24"/>
                <w:lang w:val="de-DE"/>
              </w:rPr>
              <w:t>[...]</w:t>
            </w:r>
          </w:p>
          <w:p w14:paraId="01CBF16A" w14:textId="775C3F1C" w:rsidR="003F4332" w:rsidRPr="00FE6AF7" w:rsidRDefault="003F4332" w:rsidP="003F4332">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839" w:type="dxa"/>
            <w:tcBorders>
              <w:top w:val="single" w:sz="6" w:space="0" w:color="FFFFFF"/>
              <w:left w:val="single" w:sz="6" w:space="0" w:color="FFFFFF"/>
              <w:bottom w:val="single" w:sz="6" w:space="0" w:color="FFFFFF"/>
              <w:right w:val="single" w:sz="6" w:space="0" w:color="FFFFFF"/>
            </w:tcBorders>
            <w:vAlign w:val="center"/>
          </w:tcPr>
          <w:p w14:paraId="07F90F35" w14:textId="77777777" w:rsidR="00C56627" w:rsidRPr="00FE6AF7" w:rsidRDefault="0028012A"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Pr>
                <w:rFonts w:ascii="Times New Roman" w:hAnsi="Times New Roman" w:cs="Times New Roman"/>
                <w:sz w:val="24"/>
                <w:szCs w:val="24"/>
                <w:lang w:val="de-DE"/>
              </w:rPr>
              <w:t>[...]</w:t>
            </w:r>
          </w:p>
        </w:tc>
      </w:tr>
    </w:tbl>
    <w:p w14:paraId="54ABF497" w14:textId="77777777" w:rsidR="00FC6BE3" w:rsidRPr="00FE6AF7" w:rsidRDefault="00FC6BE3">
      <w:pPr>
        <w:rPr>
          <w:lang w:val="de-DE"/>
        </w:rPr>
      </w:pPr>
    </w:p>
    <w:tbl>
      <w:tblPr>
        <w:tblW w:w="956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120" w:type="dxa"/>
          <w:right w:w="120" w:type="dxa"/>
        </w:tblCellMar>
        <w:tblLook w:val="0000" w:firstRow="0" w:lastRow="0" w:firstColumn="0" w:lastColumn="0" w:noHBand="0" w:noVBand="0"/>
      </w:tblPr>
      <w:tblGrid>
        <w:gridCol w:w="4728"/>
        <w:gridCol w:w="55"/>
        <w:gridCol w:w="4784"/>
      </w:tblGrid>
      <w:tr w:rsidR="00C56627" w:rsidRPr="008E6624" w14:paraId="59097EC8" w14:textId="77777777" w:rsidTr="009A0C89">
        <w:tc>
          <w:tcPr>
            <w:tcW w:w="4728" w:type="dxa"/>
          </w:tcPr>
          <w:p w14:paraId="63D3316D" w14:textId="77777777" w:rsidR="00C56627" w:rsidRPr="00FE6AF7" w:rsidRDefault="00C56627">
            <w:pPr>
              <w:spacing w:line="120" w:lineRule="exact"/>
              <w:rPr>
                <w:rFonts w:ascii="Times New Roman" w:hAnsi="Times New Roman" w:cs="Times New Roman"/>
                <w:sz w:val="24"/>
                <w:szCs w:val="24"/>
                <w:lang w:val="de-DE"/>
              </w:rPr>
            </w:pPr>
          </w:p>
          <w:p w14:paraId="381C0401"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F109</w:t>
            </w:r>
          </w:p>
          <w:p w14:paraId="25D2794D"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168437C5" w14:textId="77777777" w:rsidR="00C56627" w:rsidRPr="00FE6AF7" w:rsidRDefault="0028012A" w:rsidP="003C548A">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sz w:val="24"/>
                <w:szCs w:val="24"/>
              </w:rPr>
              <w:t>[…]</w:t>
            </w:r>
          </w:p>
          <w:p w14:paraId="24817068" w14:textId="77777777" w:rsidR="00C5662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p w14:paraId="695C4E44" w14:textId="77777777" w:rsidR="003F4332" w:rsidRPr="00FE6AF7" w:rsidRDefault="003F4332">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839" w:type="dxa"/>
            <w:gridSpan w:val="2"/>
            <w:vAlign w:val="center"/>
          </w:tcPr>
          <w:p w14:paraId="15336E68" w14:textId="77777777" w:rsidR="00305458" w:rsidRDefault="00305458"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p>
          <w:p w14:paraId="711F4E3D" w14:textId="77777777" w:rsidR="00C56627" w:rsidRPr="00FE6AF7" w:rsidRDefault="0028012A" w:rsidP="003C548A">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tc>
      </w:tr>
      <w:tr w:rsidR="003F4332" w:rsidRPr="001F7A7D" w14:paraId="1018A518" w14:textId="77777777" w:rsidTr="009A0C89">
        <w:tc>
          <w:tcPr>
            <w:tcW w:w="4783" w:type="dxa"/>
            <w:gridSpan w:val="2"/>
          </w:tcPr>
          <w:p w14:paraId="54A540DD" w14:textId="77777777" w:rsidR="003F4332" w:rsidRDefault="003F4332">
            <w:pPr>
              <w:spacing w:line="120" w:lineRule="exact"/>
              <w:rPr>
                <w:rFonts w:ascii="Times New Roman" w:hAnsi="Times New Roman" w:cs="Times New Roman"/>
                <w:sz w:val="24"/>
                <w:szCs w:val="24"/>
                <w:lang w:val="de-DE"/>
              </w:rPr>
            </w:pPr>
          </w:p>
          <w:p w14:paraId="62B65306" w14:textId="77777777" w:rsidR="003F4332" w:rsidRDefault="003F4332">
            <w:pPr>
              <w:spacing w:line="120" w:lineRule="exact"/>
              <w:rPr>
                <w:rFonts w:ascii="Times New Roman" w:hAnsi="Times New Roman" w:cs="Times New Roman"/>
                <w:sz w:val="24"/>
                <w:szCs w:val="24"/>
                <w:lang w:val="de-DE"/>
              </w:rPr>
            </w:pPr>
          </w:p>
          <w:p w14:paraId="079BE6DF" w14:textId="0012282C" w:rsidR="003F4332" w:rsidRDefault="003F4332" w:rsidP="003F4332">
            <w:pPr>
              <w:jc w:val="center"/>
              <w:rPr>
                <w:rFonts w:ascii="Times New Roman" w:hAnsi="Times New Roman" w:cs="Times New Roman"/>
                <w:b/>
                <w:sz w:val="24"/>
                <w:szCs w:val="24"/>
                <w:lang w:val="de-DE"/>
              </w:rPr>
            </w:pPr>
            <w:r>
              <w:rPr>
                <w:rFonts w:ascii="Times New Roman" w:hAnsi="Times New Roman" w:cs="Times New Roman"/>
                <w:sz w:val="24"/>
                <w:szCs w:val="24"/>
                <w:lang w:val="de-DE"/>
              </w:rPr>
              <w:t>[</w:t>
            </w:r>
            <w:r w:rsidRPr="003C702C">
              <w:rPr>
                <w:rFonts w:ascii="Times New Roman" w:hAnsi="Times New Roman" w:cs="Times New Roman"/>
                <w:b/>
                <w:sz w:val="24"/>
                <w:szCs w:val="24"/>
                <w:lang w:val="de-DE"/>
              </w:rPr>
              <w:t>F111</w:t>
            </w:r>
          </w:p>
          <w:p w14:paraId="18C4CD4E" w14:textId="69B01D5D" w:rsidR="00F22A48" w:rsidRPr="00F22A48" w:rsidRDefault="00F22A48" w:rsidP="003F4332">
            <w:pPr>
              <w:jc w:val="center"/>
              <w:rPr>
                <w:rFonts w:ascii="Times New Roman" w:hAnsi="Times New Roman" w:cs="Times New Roman"/>
                <w:sz w:val="24"/>
                <w:szCs w:val="24"/>
                <w:lang w:val="de-DE"/>
              </w:rPr>
            </w:pPr>
            <w:r w:rsidRPr="00F22A48">
              <w:rPr>
                <w:rFonts w:ascii="Times New Roman" w:hAnsi="Times New Roman" w:cs="Times New Roman"/>
                <w:sz w:val="24"/>
                <w:szCs w:val="24"/>
                <w:lang w:val="de-DE"/>
              </w:rPr>
              <w:t>[</w:t>
            </w:r>
          </w:p>
          <w:p w14:paraId="6D1C80D4" w14:textId="71D73FF4" w:rsidR="003F4332" w:rsidRDefault="003F4332"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0C8915" w14:textId="24637325" w:rsidR="003F4332" w:rsidRPr="00B06E7B" w:rsidRDefault="00F22A48" w:rsidP="00DF1710">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Pr>
                <w:noProof/>
              </w:rPr>
              <w:drawing>
                <wp:inline distT="0" distB="0" distL="0" distR="0" wp14:anchorId="1F356050" wp14:editId="5DBC8F30">
                  <wp:extent cx="1078823" cy="1600200"/>
                  <wp:effectExtent l="0" t="0" r="7620" b="0"/>
                  <wp:docPr id="1712019285" name="Image 1" descr="Une image contenant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19285" name="Image 1" descr="Une image contenant texte, conception&#10;&#10;Description générée automatiquement"/>
                          <pic:cNvPicPr/>
                        </pic:nvPicPr>
                        <pic:blipFill>
                          <a:blip r:embed="rId287"/>
                          <a:stretch>
                            <a:fillRect/>
                          </a:stretch>
                        </pic:blipFill>
                        <pic:spPr>
                          <a:xfrm>
                            <a:off x="0" y="0"/>
                            <a:ext cx="1091526" cy="1619042"/>
                          </a:xfrm>
                          <a:prstGeom prst="rect">
                            <a:avLst/>
                          </a:prstGeom>
                        </pic:spPr>
                      </pic:pic>
                    </a:graphicData>
                  </a:graphic>
                </wp:inline>
              </w:drawing>
            </w:r>
          </w:p>
        </w:tc>
        <w:tc>
          <w:tcPr>
            <w:tcW w:w="4784" w:type="dxa"/>
          </w:tcPr>
          <w:p w14:paraId="152E5BFF" w14:textId="775D86E2" w:rsidR="003F4332" w:rsidRPr="00B06E7B" w:rsidRDefault="003F4332"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C4E67D1" w14:textId="77777777" w:rsidR="003F4332" w:rsidRDefault="003F4332"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774D0F5" w14:textId="77777777" w:rsidR="003F4332" w:rsidRDefault="003F4332"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7DB997D" w14:textId="77777777" w:rsidR="00F22A48" w:rsidRDefault="00F22A48" w:rsidP="00DF1710">
            <w:pPr>
              <w:tabs>
                <w:tab w:val="left" w:pos="-1022"/>
                <w:tab w:val="left" w:pos="-720"/>
                <w:tab w:val="left" w:pos="0"/>
                <w:tab w:val="left" w:pos="720"/>
                <w:tab w:val="left" w:pos="1336"/>
                <w:tab w:val="left" w:pos="2131"/>
                <w:tab w:val="left" w:pos="2880"/>
              </w:tabs>
              <w:jc w:val="both"/>
              <w:rPr>
                <w:rFonts w:ascii="Times New Roman" w:hAnsi="Times New Roman"/>
                <w:sz w:val="24"/>
              </w:rPr>
            </w:pPr>
          </w:p>
          <w:p w14:paraId="14E635F8" w14:textId="2035B7DF" w:rsidR="003F4332" w:rsidRDefault="00F22A48"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C25680">
              <w:rPr>
                <w:rFonts w:ascii="Times New Roman" w:hAnsi="Times New Roman"/>
                <w:sz w:val="24"/>
                <w:lang w:val="de-DE"/>
              </w:rPr>
              <w:t>Beginn einer Fahrradzone</w:t>
            </w:r>
          </w:p>
          <w:p w14:paraId="16D7BB41" w14:textId="77777777" w:rsidR="00F22A48" w:rsidRPr="00C25680" w:rsidRDefault="00F22A48" w:rsidP="00DF1710">
            <w:pPr>
              <w:tabs>
                <w:tab w:val="left" w:pos="-1022"/>
                <w:tab w:val="left" w:pos="-720"/>
                <w:tab w:val="left" w:pos="0"/>
                <w:tab w:val="left" w:pos="720"/>
                <w:tab w:val="left" w:pos="1336"/>
                <w:tab w:val="left" w:pos="2131"/>
                <w:tab w:val="left" w:pos="2880"/>
              </w:tabs>
              <w:jc w:val="both"/>
              <w:rPr>
                <w:rFonts w:ascii="Times New Roman" w:hAnsi="Times New Roman"/>
                <w:sz w:val="24"/>
                <w:lang w:val="de-DE"/>
              </w:rPr>
            </w:pPr>
          </w:p>
          <w:p w14:paraId="798737BA" w14:textId="6D375DB0" w:rsidR="003F4332" w:rsidRDefault="00F22A48" w:rsidP="00DF1710">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22A48">
              <w:rPr>
                <w:rFonts w:ascii="Times New Roman" w:hAnsi="Times New Roman"/>
                <w:sz w:val="24"/>
                <w:lang w:val="de-DE"/>
              </w:rPr>
              <w:t>Der Vermerk "Fahrradzone" auf dem Verkehrsschild ist fakultativ.</w:t>
            </w:r>
            <w:r w:rsidR="003F4332">
              <w:rPr>
                <w:rFonts w:ascii="Times New Roman" w:hAnsi="Times New Roman" w:cs="Times New Roman"/>
                <w:sz w:val="24"/>
                <w:szCs w:val="24"/>
                <w:lang w:val="de-DE"/>
              </w:rPr>
              <w:t>]]</w:t>
            </w:r>
          </w:p>
          <w:p w14:paraId="2DAE3AF5" w14:textId="77777777" w:rsidR="003F4332" w:rsidRPr="00FE6AF7" w:rsidRDefault="003F4332" w:rsidP="003C548A">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r w:rsidR="004C46A4" w:rsidRPr="001F7A7D" w14:paraId="7BCF661C" w14:textId="77777777" w:rsidTr="009A0C89">
        <w:tc>
          <w:tcPr>
            <w:tcW w:w="9567" w:type="dxa"/>
            <w:gridSpan w:val="3"/>
          </w:tcPr>
          <w:p w14:paraId="20DA8FE7" w14:textId="2ED0ABD4" w:rsidR="004C46A4" w:rsidRDefault="004C46A4" w:rsidP="004C46A4">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bl>
    <w:p w14:paraId="6B724818" w14:textId="77777777" w:rsidR="009A0C89" w:rsidRPr="00DD04FC" w:rsidRDefault="009A0C89">
      <w:pPr>
        <w:rPr>
          <w:lang w:val="de-DE"/>
        </w:rPr>
      </w:pPr>
      <w:r w:rsidRPr="00DD04FC">
        <w:rPr>
          <w:lang w:val="de-DE"/>
        </w:rPr>
        <w:br w:type="page"/>
      </w:r>
    </w:p>
    <w:tbl>
      <w:tblPr>
        <w:tblW w:w="9575"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120" w:type="dxa"/>
          <w:right w:w="120" w:type="dxa"/>
        </w:tblCellMar>
        <w:tblLook w:val="0000" w:firstRow="0" w:lastRow="0" w:firstColumn="0" w:lastColumn="0" w:noHBand="0" w:noVBand="0"/>
      </w:tblPr>
      <w:tblGrid>
        <w:gridCol w:w="8"/>
        <w:gridCol w:w="4728"/>
        <w:gridCol w:w="47"/>
        <w:gridCol w:w="4784"/>
        <w:gridCol w:w="8"/>
      </w:tblGrid>
      <w:tr w:rsidR="007C0D37" w:rsidRPr="001F7A7D" w14:paraId="74631FED" w14:textId="77777777" w:rsidTr="003F4332">
        <w:trPr>
          <w:gridBefore w:val="1"/>
          <w:wBefore w:w="8" w:type="dxa"/>
        </w:trPr>
        <w:tc>
          <w:tcPr>
            <w:tcW w:w="4728" w:type="dxa"/>
          </w:tcPr>
          <w:p w14:paraId="40827B25" w14:textId="11EDD0DC" w:rsidR="007C0D37" w:rsidRDefault="00B06E7B" w:rsidP="003F4332">
            <w:pPr>
              <w:jc w:val="center"/>
              <w:rPr>
                <w:rFonts w:ascii="Times New Roman" w:hAnsi="Times New Roman" w:cs="Times New Roman"/>
                <w:b/>
                <w:sz w:val="24"/>
                <w:szCs w:val="24"/>
                <w:lang w:val="de-DE"/>
              </w:rPr>
            </w:pPr>
            <w:r w:rsidRPr="00B06E7B">
              <w:rPr>
                <w:rFonts w:ascii="Times New Roman" w:hAnsi="Times New Roman" w:cs="Times New Roman"/>
                <w:sz w:val="24"/>
                <w:szCs w:val="24"/>
                <w:lang w:val="de-DE"/>
              </w:rPr>
              <w:lastRenderedPageBreak/>
              <w:t>[</w:t>
            </w:r>
            <w:r w:rsidR="00941E4A">
              <w:rPr>
                <w:rFonts w:ascii="Times New Roman" w:hAnsi="Times New Roman" w:cs="Times New Roman"/>
                <w:b/>
                <w:sz w:val="24"/>
                <w:szCs w:val="24"/>
                <w:lang w:val="de-DE"/>
              </w:rPr>
              <w:t>F113</w:t>
            </w:r>
          </w:p>
          <w:p w14:paraId="7490110B" w14:textId="55EAD0BA" w:rsidR="00F22A48" w:rsidRPr="00F22A48" w:rsidRDefault="00F22A48" w:rsidP="003F4332">
            <w:pPr>
              <w:jc w:val="center"/>
              <w:rPr>
                <w:rFonts w:ascii="Times New Roman" w:hAnsi="Times New Roman" w:cs="Times New Roman"/>
                <w:bCs/>
                <w:sz w:val="24"/>
                <w:szCs w:val="24"/>
                <w:lang w:val="de-DE"/>
              </w:rPr>
            </w:pPr>
            <w:r w:rsidRPr="00F22A48">
              <w:rPr>
                <w:rFonts w:ascii="Times New Roman" w:hAnsi="Times New Roman" w:cs="Times New Roman"/>
                <w:bCs/>
                <w:sz w:val="24"/>
                <w:szCs w:val="24"/>
                <w:lang w:val="de-DE"/>
              </w:rPr>
              <w:t>[</w:t>
            </w:r>
          </w:p>
          <w:p w14:paraId="2D6AB13F" w14:textId="77777777" w:rsidR="003F4332" w:rsidRDefault="003F4332" w:rsidP="003F4332">
            <w:pPr>
              <w:jc w:val="center"/>
              <w:rPr>
                <w:rFonts w:ascii="Times New Roman" w:hAnsi="Times New Roman" w:cs="Times New Roman"/>
                <w:b/>
                <w:sz w:val="24"/>
                <w:szCs w:val="24"/>
                <w:lang w:val="de-DE"/>
              </w:rPr>
            </w:pPr>
          </w:p>
          <w:p w14:paraId="76EA5C33" w14:textId="6BF9D8F1" w:rsidR="003F4332" w:rsidRPr="00941E4A" w:rsidRDefault="00F22A48" w:rsidP="003F4332">
            <w:pPr>
              <w:jc w:val="center"/>
              <w:rPr>
                <w:rFonts w:ascii="Times New Roman" w:hAnsi="Times New Roman" w:cs="Times New Roman"/>
                <w:b/>
                <w:sz w:val="24"/>
                <w:szCs w:val="24"/>
                <w:lang w:val="de-DE"/>
              </w:rPr>
            </w:pPr>
            <w:r>
              <w:rPr>
                <w:rFonts w:ascii="Times New Roman" w:hAnsi="Times New Roman" w:cs="Times New Roman"/>
                <w:noProof/>
                <w:sz w:val="24"/>
                <w:szCs w:val="24"/>
              </w:rPr>
              <w:drawing>
                <wp:inline distT="0" distB="0" distL="0" distR="0" wp14:anchorId="6B04736F" wp14:editId="24CD5A18">
                  <wp:extent cx="1066800" cy="1582256"/>
                  <wp:effectExtent l="0" t="0" r="0" b="0"/>
                  <wp:docPr id="1534754479" name="Image 1" descr="Une image contenant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54479" name="Image 1" descr="Une image contenant texte, Police&#10;&#10;Description générée automatiquement"/>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1081316" cy="1603786"/>
                          </a:xfrm>
                          <a:prstGeom prst="rect">
                            <a:avLst/>
                          </a:prstGeom>
                        </pic:spPr>
                      </pic:pic>
                    </a:graphicData>
                  </a:graphic>
                </wp:inline>
              </w:drawing>
            </w:r>
          </w:p>
        </w:tc>
        <w:tc>
          <w:tcPr>
            <w:tcW w:w="4839" w:type="dxa"/>
            <w:gridSpan w:val="3"/>
            <w:vAlign w:val="center"/>
          </w:tcPr>
          <w:p w14:paraId="3863F50A" w14:textId="77777777" w:rsidR="00F22A48" w:rsidRPr="00F22A48" w:rsidRDefault="00F22A48" w:rsidP="00F22A48">
            <w:pPr>
              <w:rPr>
                <w:rFonts w:ascii="Times New Roman" w:hAnsi="Times New Roman"/>
                <w:sz w:val="24"/>
                <w:lang w:val="de-DE"/>
              </w:rPr>
            </w:pPr>
            <w:r w:rsidRPr="00F22A48">
              <w:rPr>
                <w:rFonts w:ascii="Times New Roman" w:hAnsi="Times New Roman"/>
                <w:sz w:val="24"/>
                <w:lang w:val="de-DE"/>
              </w:rPr>
              <w:t>Ende einer Fahrradzone</w:t>
            </w:r>
          </w:p>
          <w:p w14:paraId="35380A52" w14:textId="77777777" w:rsidR="003F4332" w:rsidRPr="003F4332" w:rsidRDefault="003F4332" w:rsidP="003F4332">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4919EC16" w14:textId="66DE88DC" w:rsidR="00EE6611" w:rsidRDefault="00F22A48" w:rsidP="003F4332">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22A48">
              <w:rPr>
                <w:rFonts w:ascii="Times New Roman" w:hAnsi="Times New Roman"/>
                <w:sz w:val="24"/>
                <w:lang w:val="de-DE"/>
              </w:rPr>
              <w:t>Der Vermerk "Fahrradzone" auf dem Verkehrsschild ist fakultativ.</w:t>
            </w:r>
            <w:r w:rsidR="003F4332">
              <w:rPr>
                <w:rFonts w:ascii="Times New Roman" w:hAnsi="Times New Roman" w:cs="Times New Roman"/>
                <w:sz w:val="24"/>
                <w:szCs w:val="24"/>
                <w:lang w:val="de-DE"/>
              </w:rPr>
              <w:t>]]</w:t>
            </w:r>
          </w:p>
          <w:p w14:paraId="0282F0F9" w14:textId="7A79FF71" w:rsidR="007C0D37" w:rsidRDefault="007C0D37" w:rsidP="00EE6611">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r>
      <w:tr w:rsidR="00EE6611" w:rsidRPr="001F7A7D" w14:paraId="41473ABB" w14:textId="77777777" w:rsidTr="003F4332">
        <w:trPr>
          <w:gridBefore w:val="1"/>
          <w:wBefore w:w="8" w:type="dxa"/>
        </w:trPr>
        <w:tc>
          <w:tcPr>
            <w:tcW w:w="9567" w:type="dxa"/>
            <w:gridSpan w:val="4"/>
          </w:tcPr>
          <w:p w14:paraId="3187C96D" w14:textId="08EACE60" w:rsidR="00EE6611" w:rsidRDefault="00EE6611" w:rsidP="00EE661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r w:rsidR="00B74E25" w:rsidRPr="001F7A7D" w14:paraId="5E01EA2D" w14:textId="77777777" w:rsidTr="003F4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4783" w:type="dxa"/>
            <w:gridSpan w:val="3"/>
          </w:tcPr>
          <w:p w14:paraId="4AE312D2" w14:textId="77777777" w:rsidR="00B74E25" w:rsidRDefault="00B74E25" w:rsidP="00B74E25">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rFonts w:ascii="Times New Roman" w:hAnsi="Times New Roman" w:cs="Times New Roman"/>
                <w:sz w:val="24"/>
                <w:szCs w:val="24"/>
                <w:lang w:val="de-DE"/>
              </w:rPr>
              <w:t>[</w:t>
            </w:r>
            <w:r>
              <w:rPr>
                <w:rFonts w:ascii="Times New Roman" w:hAnsi="Times New Roman" w:cs="Times New Roman"/>
                <w:b/>
                <w:sz w:val="24"/>
                <w:szCs w:val="24"/>
                <w:lang w:val="de-DE"/>
              </w:rPr>
              <w:t>F117</w:t>
            </w:r>
          </w:p>
          <w:p w14:paraId="0455D923" w14:textId="77777777" w:rsidR="00B74E25" w:rsidRDefault="00B74E25" w:rsidP="00B74E25">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C77B4D5" w14:textId="77777777" w:rsidR="00FB5D54" w:rsidRDefault="00FB5D54" w:rsidP="00B74E25">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noProof/>
                <w:lang w:eastAsia="fr-BE"/>
              </w:rPr>
              <w:drawing>
                <wp:inline distT="0" distB="0" distL="0" distR="0" wp14:anchorId="7DC2442B" wp14:editId="20BE327D">
                  <wp:extent cx="1123950" cy="1762125"/>
                  <wp:effectExtent l="0" t="0" r="0" b="0"/>
                  <wp:docPr id="206" name="Image 206" descr="http://www.jura.be/secure/showfile.aspx?id=imf01624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jura.be/secure/showfile.aspx?id=imf01624005.gif"/>
                          <pic:cNvPicPr>
                            <a:picLocks noChangeAspect="1" noChangeArrowheads="1"/>
                          </pic:cNvPicPr>
                        </pic:nvPicPr>
                        <pic:blipFill rotWithShape="1">
                          <a:blip r:embed="rId289">
                            <a:extLst>
                              <a:ext uri="{28A0092B-C50C-407E-A947-70E740481C1C}">
                                <a14:useLocalDpi xmlns:a14="http://schemas.microsoft.com/office/drawing/2010/main" val="0"/>
                              </a:ext>
                            </a:extLst>
                          </a:blip>
                          <a:srcRect b="-3933"/>
                          <a:stretch/>
                        </pic:blipFill>
                        <pic:spPr bwMode="auto">
                          <a:xfrm>
                            <a:off x="0" y="0"/>
                            <a:ext cx="1123950" cy="1762125"/>
                          </a:xfrm>
                          <a:prstGeom prst="rect">
                            <a:avLst/>
                          </a:prstGeom>
                          <a:noFill/>
                          <a:ln>
                            <a:noFill/>
                          </a:ln>
                          <a:extLst>
                            <a:ext uri="{53640926-AAD7-44D8-BBD7-CCE9431645EC}">
                              <a14:shadowObscured xmlns:a14="http://schemas.microsoft.com/office/drawing/2010/main"/>
                            </a:ext>
                          </a:extLst>
                        </pic:spPr>
                      </pic:pic>
                    </a:graphicData>
                  </a:graphic>
                </wp:inline>
              </w:drawing>
            </w:r>
          </w:p>
          <w:p w14:paraId="771AC835" w14:textId="77777777" w:rsidR="00C1079E" w:rsidRPr="00B74E25" w:rsidRDefault="00C1079E" w:rsidP="00E234AC">
            <w:pPr>
              <w:tabs>
                <w:tab w:val="left" w:pos="-1022"/>
                <w:tab w:val="left" w:pos="-720"/>
                <w:tab w:val="left" w:pos="0"/>
                <w:tab w:val="left" w:pos="720"/>
                <w:tab w:val="left" w:pos="1336"/>
                <w:tab w:val="left" w:pos="2131"/>
                <w:tab w:val="left" w:pos="2880"/>
              </w:tabs>
              <w:jc w:val="both"/>
              <w:rPr>
                <w:rFonts w:ascii="Times New Roman" w:hAnsi="Times New Roman" w:cs="Times New Roman"/>
                <w:b/>
                <w:sz w:val="24"/>
                <w:szCs w:val="24"/>
                <w:lang w:val="de-DE"/>
              </w:rPr>
            </w:pPr>
          </w:p>
        </w:tc>
        <w:tc>
          <w:tcPr>
            <w:tcW w:w="4784" w:type="dxa"/>
          </w:tcPr>
          <w:p w14:paraId="597F85C0" w14:textId="77777777" w:rsidR="00B74E25" w:rsidRDefault="00B74E25" w:rsidP="00EE6611">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C3AF131"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4C43A17E"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59973D8E"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1A21682D"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0EA635EE"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p>
          <w:p w14:paraId="196FAC0D" w14:textId="77777777" w:rsidR="00E234AC" w:rsidRDefault="00E234AC" w:rsidP="00E234AC">
            <w:pPr>
              <w:tabs>
                <w:tab w:val="left" w:pos="-1022"/>
                <w:tab w:val="left" w:pos="-720"/>
                <w:tab w:val="left" w:pos="0"/>
                <w:tab w:val="left" w:pos="720"/>
                <w:tab w:val="left" w:pos="1336"/>
                <w:tab w:val="left" w:pos="2131"/>
                <w:tab w:val="left" w:pos="2880"/>
              </w:tabs>
              <w:jc w:val="both"/>
              <w:rPr>
                <w:rFonts w:ascii="Times New Roman" w:hAnsi="Times New Roman" w:cs="Times New Roman"/>
                <w:color w:val="000000" w:themeColor="text1"/>
                <w:sz w:val="24"/>
                <w:szCs w:val="24"/>
                <w:lang w:val="de-DE"/>
              </w:rPr>
            </w:pPr>
            <w:r w:rsidRPr="005F4E3B">
              <w:rPr>
                <w:rFonts w:ascii="Times New Roman" w:hAnsi="Times New Roman" w:cs="Times New Roman"/>
                <w:color w:val="000000" w:themeColor="text1"/>
                <w:sz w:val="24"/>
                <w:szCs w:val="24"/>
                <w:lang w:val="de-DE"/>
              </w:rPr>
              <w:t>Anfang einer Zone mit niedrigem Emissions</w:t>
            </w:r>
            <w:r>
              <w:rPr>
                <w:rFonts w:ascii="Times New Roman" w:hAnsi="Times New Roman" w:cs="Times New Roman"/>
                <w:color w:val="000000" w:themeColor="text1"/>
                <w:sz w:val="24"/>
                <w:szCs w:val="24"/>
                <w:lang w:val="de-DE"/>
              </w:rPr>
              <w:softHyphen/>
            </w:r>
            <w:r w:rsidRPr="005F4E3B">
              <w:rPr>
                <w:rFonts w:ascii="Times New Roman" w:hAnsi="Times New Roman" w:cs="Times New Roman"/>
                <w:color w:val="000000" w:themeColor="text1"/>
                <w:sz w:val="24"/>
                <w:szCs w:val="24"/>
                <w:lang w:val="de-DE"/>
              </w:rPr>
              <w:t>niveau</w:t>
            </w:r>
          </w:p>
          <w:p w14:paraId="6C28383A" w14:textId="77777777" w:rsidR="005F4E3B" w:rsidRPr="005F4E3B" w:rsidRDefault="005F4E3B" w:rsidP="005F4E3B">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tc>
      </w:tr>
      <w:tr w:rsidR="00C41BA4" w:rsidRPr="001F7A7D" w14:paraId="675EEDE8" w14:textId="77777777" w:rsidTr="003F4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Pr>
        <w:tc>
          <w:tcPr>
            <w:tcW w:w="4783" w:type="dxa"/>
            <w:gridSpan w:val="3"/>
          </w:tcPr>
          <w:p w14:paraId="0A81A9C6" w14:textId="77777777" w:rsidR="00C41BA4" w:rsidRDefault="00C41BA4" w:rsidP="00C41BA4">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sidRPr="00FB5D54">
              <w:rPr>
                <w:rFonts w:ascii="Times New Roman" w:hAnsi="Times New Roman" w:cs="Times New Roman"/>
                <w:b/>
                <w:sz w:val="24"/>
                <w:szCs w:val="24"/>
                <w:lang w:val="de-DE"/>
              </w:rPr>
              <w:t>F118</w:t>
            </w:r>
          </w:p>
          <w:p w14:paraId="2B5ADA36" w14:textId="77777777" w:rsidR="00C41BA4" w:rsidRDefault="00C41BA4" w:rsidP="00C41BA4">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19DB7CA4" w14:textId="68176181" w:rsidR="00C41BA4" w:rsidRPr="001D307D" w:rsidRDefault="00C41BA4" w:rsidP="001D307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noProof/>
                <w:lang w:eastAsia="fr-BE"/>
              </w:rPr>
              <w:drawing>
                <wp:inline distT="0" distB="0" distL="0" distR="0" wp14:anchorId="3BA3AB78" wp14:editId="10F5EE11">
                  <wp:extent cx="1133475" cy="1762125"/>
                  <wp:effectExtent l="0" t="0" r="9525" b="0"/>
                  <wp:docPr id="207" name="Image 207" descr="http://www.jura.be/secure/showfile.aspx?id=imf01624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jura.be/secure/showfile.aspx?id=imf01624006.gif"/>
                          <pic:cNvPicPr>
                            <a:picLocks noChangeAspect="1" noChangeArrowheads="1"/>
                          </pic:cNvPicPr>
                        </pic:nvPicPr>
                        <pic:blipFill rotWithShape="1">
                          <a:blip r:embed="rId290">
                            <a:extLst>
                              <a:ext uri="{28A0092B-C50C-407E-A947-70E740481C1C}">
                                <a14:useLocalDpi xmlns:a14="http://schemas.microsoft.com/office/drawing/2010/main" val="0"/>
                              </a:ext>
                            </a:extLst>
                          </a:blip>
                          <a:srcRect b="-3933"/>
                          <a:stretch/>
                        </pic:blipFill>
                        <pic:spPr bwMode="auto">
                          <a:xfrm>
                            <a:off x="0" y="0"/>
                            <a:ext cx="1133475" cy="1762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4" w:type="dxa"/>
          </w:tcPr>
          <w:p w14:paraId="14494FFC" w14:textId="77777777" w:rsidR="00E234AC" w:rsidRDefault="00E234AC" w:rsidP="00E234AC">
            <w:pPr>
              <w:jc w:val="both"/>
              <w:rPr>
                <w:rFonts w:ascii="Times New Roman" w:hAnsi="Times New Roman" w:cs="Times New Roman"/>
                <w:color w:val="000000" w:themeColor="text1"/>
                <w:sz w:val="24"/>
                <w:szCs w:val="24"/>
                <w:lang w:val="de-DE"/>
              </w:rPr>
            </w:pPr>
          </w:p>
          <w:p w14:paraId="5B8E370F" w14:textId="77777777" w:rsidR="00E234AC" w:rsidRDefault="00E234AC" w:rsidP="00E234AC">
            <w:pPr>
              <w:jc w:val="both"/>
              <w:rPr>
                <w:rFonts w:ascii="Times New Roman" w:hAnsi="Times New Roman" w:cs="Times New Roman"/>
                <w:color w:val="000000" w:themeColor="text1"/>
                <w:sz w:val="24"/>
                <w:szCs w:val="24"/>
                <w:lang w:val="de-DE"/>
              </w:rPr>
            </w:pPr>
          </w:p>
          <w:p w14:paraId="79E32358" w14:textId="77777777" w:rsidR="00E234AC" w:rsidRDefault="00E234AC" w:rsidP="00E234AC">
            <w:pPr>
              <w:jc w:val="both"/>
              <w:rPr>
                <w:rFonts w:ascii="Times New Roman" w:hAnsi="Times New Roman" w:cs="Times New Roman"/>
                <w:color w:val="000000" w:themeColor="text1"/>
                <w:sz w:val="24"/>
                <w:szCs w:val="24"/>
                <w:lang w:val="de-DE"/>
              </w:rPr>
            </w:pPr>
          </w:p>
          <w:p w14:paraId="19CFF290" w14:textId="77777777" w:rsidR="00E234AC" w:rsidRDefault="00E234AC" w:rsidP="00E234AC">
            <w:pPr>
              <w:jc w:val="both"/>
              <w:rPr>
                <w:rFonts w:ascii="Times New Roman" w:hAnsi="Times New Roman" w:cs="Times New Roman"/>
                <w:color w:val="000000" w:themeColor="text1"/>
                <w:sz w:val="24"/>
                <w:szCs w:val="24"/>
                <w:lang w:val="de-DE"/>
              </w:rPr>
            </w:pPr>
          </w:p>
          <w:p w14:paraId="59994113" w14:textId="77777777" w:rsidR="00E234AC" w:rsidRDefault="00E234AC" w:rsidP="00E234AC">
            <w:pPr>
              <w:jc w:val="both"/>
              <w:rPr>
                <w:rFonts w:ascii="Times New Roman" w:hAnsi="Times New Roman" w:cs="Times New Roman"/>
                <w:color w:val="000000" w:themeColor="text1"/>
                <w:sz w:val="24"/>
                <w:szCs w:val="24"/>
                <w:lang w:val="de-DE"/>
              </w:rPr>
            </w:pPr>
          </w:p>
          <w:p w14:paraId="676249AC" w14:textId="77777777" w:rsidR="00E234AC" w:rsidRDefault="00E234AC" w:rsidP="00E234AC">
            <w:pPr>
              <w:jc w:val="both"/>
              <w:rPr>
                <w:rFonts w:ascii="Times New Roman" w:hAnsi="Times New Roman" w:cs="Times New Roman"/>
                <w:b/>
                <w:sz w:val="24"/>
                <w:szCs w:val="24"/>
                <w:lang w:val="de-DE"/>
              </w:rPr>
            </w:pPr>
            <w:r w:rsidRPr="005F4E3B">
              <w:rPr>
                <w:rFonts w:ascii="Times New Roman" w:hAnsi="Times New Roman" w:cs="Times New Roman"/>
                <w:color w:val="000000" w:themeColor="text1"/>
                <w:sz w:val="24"/>
                <w:szCs w:val="24"/>
                <w:lang w:val="de-DE"/>
              </w:rPr>
              <w:t>Ende einer Zone mit niedrigem</w:t>
            </w:r>
            <w:r>
              <w:rPr>
                <w:rFonts w:ascii="Times New Roman" w:hAnsi="Times New Roman" w:cs="Times New Roman"/>
                <w:color w:val="000000" w:themeColor="text1"/>
                <w:sz w:val="24"/>
                <w:szCs w:val="24"/>
                <w:lang w:val="de-DE"/>
              </w:rPr>
              <w:t xml:space="preserve"> </w:t>
            </w:r>
            <w:r w:rsidRPr="005F4E3B">
              <w:rPr>
                <w:rFonts w:ascii="Times New Roman" w:hAnsi="Times New Roman" w:cs="Times New Roman"/>
                <w:color w:val="000000" w:themeColor="text1"/>
                <w:sz w:val="24"/>
                <w:szCs w:val="24"/>
                <w:lang w:val="de-DE"/>
              </w:rPr>
              <w:t>Emissions</w:t>
            </w:r>
            <w:r>
              <w:rPr>
                <w:rFonts w:ascii="Times New Roman" w:hAnsi="Times New Roman" w:cs="Times New Roman"/>
                <w:color w:val="000000" w:themeColor="text1"/>
                <w:sz w:val="24"/>
                <w:szCs w:val="24"/>
                <w:lang w:val="de-DE"/>
              </w:rPr>
              <w:softHyphen/>
            </w:r>
            <w:r w:rsidRPr="005F4E3B">
              <w:rPr>
                <w:rFonts w:ascii="Times New Roman" w:hAnsi="Times New Roman" w:cs="Times New Roman"/>
                <w:color w:val="000000" w:themeColor="text1"/>
                <w:sz w:val="24"/>
                <w:szCs w:val="24"/>
                <w:lang w:val="de-DE"/>
              </w:rPr>
              <w:t>niveau]</w:t>
            </w:r>
          </w:p>
          <w:p w14:paraId="40B1282C" w14:textId="77777777" w:rsidR="00C41BA4" w:rsidRDefault="00C41BA4" w:rsidP="00C41BA4">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c>
      </w:tr>
    </w:tbl>
    <w:p w14:paraId="22925E9C" w14:textId="77777777" w:rsidR="00E0644A" w:rsidRPr="00C25680" w:rsidRDefault="00E0644A">
      <w:pPr>
        <w:rPr>
          <w:lang w:val="de-DE"/>
        </w:rPr>
      </w:pPr>
      <w:r w:rsidRPr="00C25680">
        <w:rPr>
          <w:lang w:val="de-DE"/>
        </w:rPr>
        <w:br w:type="page"/>
      </w:r>
    </w:p>
    <w:tbl>
      <w:tblPr>
        <w:tblW w:w="9567" w:type="dxa"/>
        <w:tblLayout w:type="fixed"/>
        <w:tblCellMar>
          <w:left w:w="120" w:type="dxa"/>
          <w:right w:w="120" w:type="dxa"/>
        </w:tblCellMar>
        <w:tblLook w:val="0000" w:firstRow="0" w:lastRow="0" w:firstColumn="0" w:lastColumn="0" w:noHBand="0" w:noVBand="0"/>
      </w:tblPr>
      <w:tblGrid>
        <w:gridCol w:w="4783"/>
        <w:gridCol w:w="4784"/>
      </w:tblGrid>
      <w:tr w:rsidR="004E5B8D" w:rsidRPr="00DA065A" w14:paraId="4AE37198" w14:textId="77777777" w:rsidTr="00E0644A">
        <w:tc>
          <w:tcPr>
            <w:tcW w:w="4783" w:type="dxa"/>
            <w:vAlign w:val="center"/>
          </w:tcPr>
          <w:p w14:paraId="3FD9D9E3" w14:textId="5DF5322A" w:rsidR="004E5B8D" w:rsidRDefault="004E5B8D" w:rsidP="001D307D">
            <w:pPr>
              <w:tabs>
                <w:tab w:val="left" w:pos="-1022"/>
                <w:tab w:val="left" w:pos="-720"/>
                <w:tab w:val="left" w:pos="0"/>
                <w:tab w:val="left" w:pos="720"/>
                <w:tab w:val="left" w:pos="1336"/>
                <w:tab w:val="left" w:pos="2131"/>
                <w:tab w:val="left" w:pos="2880"/>
              </w:tabs>
              <w:rPr>
                <w:rFonts w:ascii="Times New Roman" w:hAnsi="Times New Roman" w:cs="Times New Roman"/>
                <w:b/>
                <w:sz w:val="24"/>
                <w:szCs w:val="24"/>
                <w:lang w:val="de-DE"/>
              </w:rPr>
            </w:pPr>
          </w:p>
          <w:p w14:paraId="2388B5EE"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4EB8247B"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rFonts w:ascii="Times New Roman" w:hAnsi="Times New Roman" w:cs="Times New Roman"/>
                <w:sz w:val="24"/>
                <w:szCs w:val="24"/>
                <w:lang w:val="de-DE"/>
              </w:rPr>
              <w:t>[</w:t>
            </w:r>
            <w:r>
              <w:rPr>
                <w:rFonts w:ascii="Times New Roman" w:hAnsi="Times New Roman" w:cs="Times New Roman"/>
                <w:b/>
                <w:sz w:val="24"/>
                <w:szCs w:val="24"/>
                <w:lang w:val="de-DE"/>
              </w:rPr>
              <w:t>F119</w:t>
            </w:r>
          </w:p>
          <w:p w14:paraId="095C654B"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noProof/>
                <w:lang w:eastAsia="fr-BE"/>
              </w:rPr>
              <w:drawing>
                <wp:anchor distT="0" distB="0" distL="114300" distR="114300" simplePos="0" relativeHeight="251659264" behindDoc="0" locked="0" layoutInCell="1" allowOverlap="1" wp14:anchorId="5079A5C0" wp14:editId="65D89874">
                  <wp:simplePos x="0" y="0"/>
                  <wp:positionH relativeFrom="margin">
                    <wp:posOffset>828675</wp:posOffset>
                  </wp:positionH>
                  <wp:positionV relativeFrom="margin">
                    <wp:posOffset>773430</wp:posOffset>
                  </wp:positionV>
                  <wp:extent cx="1209675" cy="1748790"/>
                  <wp:effectExtent l="0" t="0" r="9525" b="3810"/>
                  <wp:wrapTopAndBottom/>
                  <wp:docPr id="323" name="Image 323" descr="C:\Users\Guest.1\AppData\Local\Microsoft\Windows\INetCache\Content.MSO\2033EF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1\AppData\Local\Microsoft\Windows\INetCache\Content.MSO\2033EFAF.tmp"/>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0967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6A339"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6BD0854A" w14:textId="77777777" w:rsidR="004E5B8D" w:rsidRP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tc>
        <w:tc>
          <w:tcPr>
            <w:tcW w:w="4784" w:type="dxa"/>
          </w:tcPr>
          <w:p w14:paraId="399661F1" w14:textId="77777777" w:rsidR="004E5B8D" w:rsidRDefault="004E5B8D" w:rsidP="00E234AC">
            <w:pPr>
              <w:jc w:val="both"/>
              <w:rPr>
                <w:rFonts w:ascii="Times New Roman" w:hAnsi="Times New Roman" w:cs="Times New Roman"/>
                <w:color w:val="000000" w:themeColor="text1"/>
                <w:sz w:val="24"/>
                <w:szCs w:val="24"/>
                <w:lang w:val="de-DE"/>
              </w:rPr>
            </w:pPr>
          </w:p>
          <w:p w14:paraId="59383058" w14:textId="77777777" w:rsidR="004E5B8D" w:rsidRDefault="004E5B8D" w:rsidP="00E234AC">
            <w:pPr>
              <w:jc w:val="both"/>
              <w:rPr>
                <w:rFonts w:ascii="Times New Roman" w:hAnsi="Times New Roman" w:cs="Times New Roman"/>
                <w:color w:val="000000" w:themeColor="text1"/>
                <w:sz w:val="24"/>
                <w:szCs w:val="24"/>
                <w:lang w:val="de-DE"/>
              </w:rPr>
            </w:pPr>
          </w:p>
          <w:p w14:paraId="5BA378FB" w14:textId="77777777" w:rsidR="004E5B8D" w:rsidRDefault="004E5B8D" w:rsidP="00E234AC">
            <w:pPr>
              <w:jc w:val="both"/>
              <w:rPr>
                <w:rFonts w:ascii="Times New Roman" w:hAnsi="Times New Roman" w:cs="Times New Roman"/>
                <w:color w:val="000000" w:themeColor="text1"/>
                <w:sz w:val="24"/>
                <w:szCs w:val="24"/>
                <w:lang w:val="de-DE"/>
              </w:rPr>
            </w:pPr>
          </w:p>
          <w:p w14:paraId="29652D4C" w14:textId="77777777" w:rsidR="004E5B8D" w:rsidRDefault="004E5B8D" w:rsidP="00E234AC">
            <w:pPr>
              <w:jc w:val="both"/>
              <w:rPr>
                <w:rFonts w:ascii="Times New Roman" w:hAnsi="Times New Roman" w:cs="Times New Roman"/>
                <w:color w:val="000000" w:themeColor="text1"/>
                <w:sz w:val="24"/>
                <w:szCs w:val="24"/>
                <w:lang w:val="de-DE"/>
              </w:rPr>
            </w:pPr>
          </w:p>
          <w:p w14:paraId="2987769B" w14:textId="77777777" w:rsidR="004E5B8D" w:rsidRDefault="004E5B8D" w:rsidP="00E234AC">
            <w:pPr>
              <w:jc w:val="both"/>
              <w:rPr>
                <w:rFonts w:ascii="Times New Roman" w:hAnsi="Times New Roman" w:cs="Times New Roman"/>
                <w:color w:val="000000" w:themeColor="text1"/>
                <w:sz w:val="24"/>
                <w:szCs w:val="24"/>
                <w:lang w:val="de-DE"/>
              </w:rPr>
            </w:pPr>
          </w:p>
          <w:p w14:paraId="4CDDE26A" w14:textId="77777777" w:rsidR="004E5B8D" w:rsidRDefault="004E5B8D" w:rsidP="00E234AC">
            <w:pPr>
              <w:jc w:val="both"/>
              <w:rPr>
                <w:rFonts w:ascii="Times New Roman" w:hAnsi="Times New Roman" w:cs="Times New Roman"/>
                <w:color w:val="000000" w:themeColor="text1"/>
                <w:sz w:val="24"/>
                <w:szCs w:val="24"/>
                <w:lang w:val="de-DE"/>
              </w:rPr>
            </w:pPr>
          </w:p>
          <w:p w14:paraId="7743C8A2" w14:textId="77777777" w:rsidR="004E5B8D" w:rsidRDefault="004E5B8D" w:rsidP="00E234AC">
            <w:pPr>
              <w:jc w:val="both"/>
              <w:rPr>
                <w:rFonts w:ascii="Times New Roman" w:hAnsi="Times New Roman" w:cs="Times New Roman"/>
                <w:color w:val="000000" w:themeColor="text1"/>
                <w:sz w:val="24"/>
                <w:szCs w:val="24"/>
                <w:lang w:val="de-DE"/>
              </w:rPr>
            </w:pPr>
          </w:p>
          <w:p w14:paraId="7E74DDAB" w14:textId="77777777" w:rsidR="004E5B8D" w:rsidRDefault="004E5B8D" w:rsidP="00E234AC">
            <w:pPr>
              <w:jc w:val="both"/>
              <w:rPr>
                <w:rFonts w:ascii="Times New Roman" w:hAnsi="Times New Roman" w:cs="Times New Roman"/>
                <w:color w:val="000000" w:themeColor="text1"/>
                <w:sz w:val="24"/>
                <w:szCs w:val="24"/>
                <w:lang w:val="de-DE"/>
              </w:rPr>
            </w:pPr>
          </w:p>
          <w:p w14:paraId="6468DBD6" w14:textId="77777777" w:rsidR="004E5B8D" w:rsidRDefault="004E5B8D" w:rsidP="00E234AC">
            <w:pPr>
              <w:jc w:val="both"/>
              <w:rPr>
                <w:rFonts w:ascii="Times New Roman" w:hAnsi="Times New Roman" w:cs="Times New Roman"/>
                <w:color w:val="000000" w:themeColor="text1"/>
                <w:sz w:val="24"/>
                <w:szCs w:val="24"/>
                <w:lang w:val="de-DE"/>
              </w:rPr>
            </w:pPr>
            <w:r w:rsidRPr="004E5B8D">
              <w:rPr>
                <w:rFonts w:ascii="Times New Roman" w:hAnsi="Times New Roman" w:cs="Times New Roman"/>
                <w:color w:val="000000" w:themeColor="text1"/>
                <w:sz w:val="24"/>
                <w:szCs w:val="24"/>
                <w:lang w:val="de-DE"/>
              </w:rPr>
              <w:t>Beginn einer Flughafenzone.</w:t>
            </w:r>
          </w:p>
          <w:p w14:paraId="25C67E2E" w14:textId="77777777" w:rsidR="004E5B8D" w:rsidRDefault="004E5B8D" w:rsidP="00E234AC">
            <w:pPr>
              <w:jc w:val="both"/>
              <w:rPr>
                <w:rFonts w:ascii="Times New Roman" w:hAnsi="Times New Roman" w:cs="Times New Roman"/>
                <w:color w:val="000000" w:themeColor="text1"/>
                <w:sz w:val="24"/>
                <w:szCs w:val="24"/>
                <w:lang w:val="de-DE"/>
              </w:rPr>
            </w:pPr>
          </w:p>
        </w:tc>
      </w:tr>
      <w:tr w:rsidR="004E5B8D" w:rsidRPr="00DA065A" w14:paraId="1F0B2E9B" w14:textId="77777777" w:rsidTr="001D307D">
        <w:tc>
          <w:tcPr>
            <w:tcW w:w="4783" w:type="dxa"/>
            <w:vAlign w:val="center"/>
          </w:tcPr>
          <w:p w14:paraId="1289A79E" w14:textId="64047CA2"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r>
              <w:rPr>
                <w:rFonts w:ascii="Times New Roman" w:hAnsi="Times New Roman" w:cs="Times New Roman"/>
                <w:b/>
                <w:sz w:val="24"/>
                <w:szCs w:val="24"/>
                <w:lang w:val="de-DE"/>
              </w:rPr>
              <w:t>F120</w:t>
            </w:r>
          </w:p>
          <w:p w14:paraId="45F0123E"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25F8B70E" w14:textId="77777777" w:rsid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b/>
                <w:sz w:val="24"/>
                <w:szCs w:val="24"/>
                <w:lang w:val="de-DE"/>
              </w:rPr>
            </w:pPr>
          </w:p>
          <w:p w14:paraId="51936874" w14:textId="77777777" w:rsidR="004E5B8D" w:rsidRPr="004E5B8D" w:rsidRDefault="004E5B8D" w:rsidP="004E5B8D">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Pr>
                <w:rFonts w:ascii="Times New Roman" w:hAnsi="Times New Roman" w:cs="Times New Roman"/>
                <w:noProof/>
                <w:sz w:val="24"/>
                <w:szCs w:val="24"/>
                <w:lang w:eastAsia="fr-BE"/>
              </w:rPr>
              <w:drawing>
                <wp:inline distT="0" distB="0" distL="0" distR="0" wp14:anchorId="65181888" wp14:editId="687203F4">
                  <wp:extent cx="1171575" cy="1797473"/>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76012" cy="1804281"/>
                          </a:xfrm>
                          <a:prstGeom prst="rect">
                            <a:avLst/>
                          </a:prstGeom>
                          <a:noFill/>
                        </pic:spPr>
                      </pic:pic>
                    </a:graphicData>
                  </a:graphic>
                </wp:inline>
              </w:drawing>
            </w:r>
          </w:p>
        </w:tc>
        <w:tc>
          <w:tcPr>
            <w:tcW w:w="4784" w:type="dxa"/>
          </w:tcPr>
          <w:p w14:paraId="1F1B1836" w14:textId="77777777" w:rsidR="004E5B8D" w:rsidRDefault="004E5B8D" w:rsidP="00E234AC">
            <w:pPr>
              <w:jc w:val="both"/>
              <w:rPr>
                <w:rFonts w:ascii="Times New Roman" w:hAnsi="Times New Roman" w:cs="Times New Roman"/>
                <w:color w:val="000000" w:themeColor="text1"/>
                <w:sz w:val="24"/>
                <w:szCs w:val="24"/>
                <w:lang w:val="de-DE"/>
              </w:rPr>
            </w:pPr>
          </w:p>
          <w:p w14:paraId="6D7CA2EF" w14:textId="77777777" w:rsidR="004E5B8D" w:rsidRDefault="004E5B8D" w:rsidP="00E234AC">
            <w:pPr>
              <w:jc w:val="both"/>
              <w:rPr>
                <w:rFonts w:ascii="Times New Roman" w:hAnsi="Times New Roman" w:cs="Times New Roman"/>
                <w:color w:val="000000" w:themeColor="text1"/>
                <w:sz w:val="24"/>
                <w:szCs w:val="24"/>
                <w:lang w:val="de-DE"/>
              </w:rPr>
            </w:pPr>
          </w:p>
          <w:p w14:paraId="6183AA6D" w14:textId="77777777" w:rsidR="004E5B8D" w:rsidRDefault="004E5B8D" w:rsidP="00E234AC">
            <w:pPr>
              <w:jc w:val="both"/>
              <w:rPr>
                <w:rFonts w:ascii="Times New Roman" w:hAnsi="Times New Roman" w:cs="Times New Roman"/>
                <w:color w:val="000000" w:themeColor="text1"/>
                <w:sz w:val="24"/>
                <w:szCs w:val="24"/>
                <w:lang w:val="de-DE"/>
              </w:rPr>
            </w:pPr>
          </w:p>
          <w:p w14:paraId="132DFE54" w14:textId="77777777" w:rsidR="004E5B8D" w:rsidRDefault="004E5B8D" w:rsidP="00E234AC">
            <w:pPr>
              <w:jc w:val="both"/>
              <w:rPr>
                <w:rFonts w:ascii="Times New Roman" w:hAnsi="Times New Roman" w:cs="Times New Roman"/>
                <w:color w:val="000000" w:themeColor="text1"/>
                <w:sz w:val="24"/>
                <w:szCs w:val="24"/>
                <w:lang w:val="de-DE"/>
              </w:rPr>
            </w:pPr>
          </w:p>
          <w:p w14:paraId="6682911D" w14:textId="77777777" w:rsidR="004E5B8D" w:rsidRDefault="004E5B8D" w:rsidP="00E234AC">
            <w:pPr>
              <w:jc w:val="both"/>
              <w:rPr>
                <w:rFonts w:ascii="Times New Roman" w:hAnsi="Times New Roman" w:cs="Times New Roman"/>
                <w:color w:val="000000" w:themeColor="text1"/>
                <w:sz w:val="24"/>
                <w:szCs w:val="24"/>
                <w:lang w:val="de-DE"/>
              </w:rPr>
            </w:pPr>
          </w:p>
          <w:p w14:paraId="3A05F302" w14:textId="77777777" w:rsidR="004E5B8D" w:rsidRDefault="004E5B8D" w:rsidP="00E234AC">
            <w:pPr>
              <w:jc w:val="both"/>
              <w:rPr>
                <w:rFonts w:ascii="Times New Roman" w:hAnsi="Times New Roman" w:cs="Times New Roman"/>
                <w:color w:val="000000" w:themeColor="text1"/>
                <w:sz w:val="24"/>
                <w:szCs w:val="24"/>
                <w:lang w:val="de-DE"/>
              </w:rPr>
            </w:pPr>
          </w:p>
          <w:p w14:paraId="114855AB" w14:textId="77777777" w:rsidR="004E5B8D" w:rsidRDefault="004E5B8D" w:rsidP="00E234AC">
            <w:pPr>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Ende einer Flughafenzone]</w:t>
            </w:r>
          </w:p>
        </w:tc>
      </w:tr>
    </w:tbl>
    <w:p w14:paraId="0B07AD9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9BB6C0" w14:textId="77777777" w:rsidR="004E5B8D" w:rsidRDefault="004E5B8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0BEBA5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[71.3 Ein Zusatzschild des in Artikel 65.2 vorgesehenen Musters M4 muss das Verkehrsschild F19 ergänzen, wenn die Radfahrer in beide Richtungen fahren dürfen.</w:t>
      </w:r>
    </w:p>
    <w:p w14:paraId="2000811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E651A2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Dürfen Führer von zweirädrigen Kleinkrafträdern der Klasse A ebenfalls in beide Richtungen fahren, wird dieses Verkehrsschild mit einem Zusatzschild des in Artikel 65.2 vorgesehenen Musters M5 ergänzt.</w:t>
      </w:r>
    </w:p>
    <w:p w14:paraId="17A86ED5" w14:textId="77777777" w:rsidR="003C548A" w:rsidRDefault="003C548A">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3B0AB1C" w14:textId="77777777" w:rsidR="00840ED8" w:rsidRDefault="00840ED8" w:rsidP="00840ED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840ED8">
        <w:rPr>
          <w:rFonts w:ascii="Times New Roman" w:hAnsi="Times New Roman" w:cs="Times New Roman"/>
          <w:sz w:val="24"/>
          <w:szCs w:val="24"/>
          <w:lang w:val="de-DE"/>
        </w:rPr>
        <w:t>Das Verkehrsschild F19 ergänzt durch ein Zusatzschild des in Artikel 65.2 erwähnten Musters M17 bedeutet, dass Führer von Speed Pedelecs ebenfalls in beide Richtungen fahren dürfen.</w:t>
      </w:r>
    </w:p>
    <w:p w14:paraId="1BA120D3" w14:textId="77777777" w:rsidR="00840ED8" w:rsidRPr="00840ED8" w:rsidRDefault="00840ED8" w:rsidP="00840ED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F74F55A" w14:textId="77777777" w:rsidR="00840ED8" w:rsidRDefault="00840ED8" w:rsidP="00840ED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840ED8">
        <w:rPr>
          <w:rFonts w:ascii="Times New Roman" w:hAnsi="Times New Roman" w:cs="Times New Roman"/>
          <w:sz w:val="24"/>
          <w:szCs w:val="24"/>
          <w:lang w:val="de-DE"/>
        </w:rPr>
        <w:t>Das Verkehrsschild F19 ergänzt durch ein Zusatzschild des in Artikel 65.2 erwähnten Musters M18 bedeutet, dass die Führer von Kleinkrafträdern der Klasse A und von Speed Pedelecs ebenfalls in beide Richtungen fahren dürfen.</w:t>
      </w:r>
      <w:r>
        <w:rPr>
          <w:rFonts w:ascii="Times New Roman" w:hAnsi="Times New Roman" w:cs="Times New Roman"/>
          <w:sz w:val="24"/>
          <w:szCs w:val="24"/>
          <w:lang w:val="de-DE"/>
        </w:rPr>
        <w:t>]</w:t>
      </w:r>
    </w:p>
    <w:p w14:paraId="14F5481A" w14:textId="77777777" w:rsidR="00840ED8" w:rsidRPr="00FE6AF7" w:rsidRDefault="00840ED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924290F" w14:textId="77777777" w:rsidR="00E0644A" w:rsidRDefault="00E0644A">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20DBCF16" w14:textId="2AB0BBDF"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Diese Zusatzschilder ändern nichts an der Tragweite des Verkehrsschilds.]</w:t>
      </w:r>
    </w:p>
    <w:p w14:paraId="2BA436F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5DD6F81" w14:textId="799C6FDC"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 71.1 Abs.</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und 3 eingefügt durch Art. 1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 des K.E. vom 1. Februar 1991 (B.S. vom 14. März 1991);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71.2 "F1" ersetzt durch "F1a und F1b" durch Art. 33 Nr. 1 des K.E. vom 4. April 2003 (B.S. vom 8. Mai 2003)</w:t>
      </w:r>
      <w:r w:rsidR="006D4958">
        <w:rPr>
          <w:rFonts w:ascii="Times New Roman" w:hAnsi="Times New Roman" w:cs="Times New Roman"/>
          <w:i/>
          <w:iCs/>
          <w:sz w:val="24"/>
          <w:szCs w:val="24"/>
          <w:lang w:val="de-DE"/>
        </w:rPr>
        <w:t xml:space="preserve">, </w:t>
      </w:r>
      <w:r w:rsidR="00F80F03">
        <w:rPr>
          <w:rFonts w:ascii="Times New Roman" w:hAnsi="Times New Roman" w:cs="Times New Roman"/>
          <w:i/>
          <w:iCs/>
          <w:sz w:val="24"/>
          <w:szCs w:val="24"/>
          <w:lang w:val="de-DE"/>
        </w:rPr>
        <w:t xml:space="preserve">"F1a und F1b" Legende Abs. 2 und 3 eingefügt durch Art. 20 Nr. 1 des K.E. vom 29. Januar 2014 (B.S. vom 13. Februar 2014), </w:t>
      </w:r>
      <w:r w:rsidR="006D4958" w:rsidRPr="00FE6AF7">
        <w:rPr>
          <w:rFonts w:ascii="Times New Roman" w:hAnsi="Times New Roman" w:cs="Times New Roman"/>
          <w:i/>
          <w:iCs/>
          <w:sz w:val="24"/>
          <w:szCs w:val="24"/>
          <w:lang w:val="de-DE"/>
        </w:rPr>
        <w:t>"F3" ersetzt durch "F3a und F3b"</w:t>
      </w:r>
      <w:r w:rsidR="006D4958" w:rsidRPr="00FE6AF7">
        <w:rPr>
          <w:rFonts w:ascii="Times New Roman" w:hAnsi="Times New Roman" w:cs="Times New Roman"/>
          <w:sz w:val="24"/>
          <w:szCs w:val="24"/>
          <w:lang w:val="de-DE"/>
        </w:rPr>
        <w:t xml:space="preserve"> </w:t>
      </w:r>
      <w:r w:rsidR="006D4958" w:rsidRPr="00FE6AF7">
        <w:rPr>
          <w:rFonts w:ascii="Times New Roman" w:hAnsi="Times New Roman" w:cs="Times New Roman"/>
          <w:i/>
          <w:iCs/>
          <w:sz w:val="24"/>
          <w:szCs w:val="24"/>
          <w:lang w:val="de-DE"/>
        </w:rPr>
        <w:t>durch Art. 33 Nr. 1 des K.E. vom 4. April 2003 (B.S. vom 8. Mai 2003)</w:t>
      </w:r>
      <w:r w:rsidRPr="00FE6AF7">
        <w:rPr>
          <w:rFonts w:ascii="Times New Roman" w:hAnsi="Times New Roman" w:cs="Times New Roman"/>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F4a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F4b</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3 des K.E. vom 17. September 1988 (B.S. vom 25. Oktober 1988),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F8" eingefügt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 des K.E. vom 20. Juni 2006 (B.S. vom 26. Juli 2006), </w:t>
      </w:r>
      <w:r w:rsidR="00F80F03">
        <w:rPr>
          <w:rFonts w:ascii="Times New Roman" w:hAnsi="Times New Roman" w:cs="Times New Roman"/>
          <w:i/>
          <w:iCs/>
          <w:sz w:val="24"/>
          <w:szCs w:val="24"/>
          <w:lang w:val="de-DE"/>
        </w:rPr>
        <w:t xml:space="preserve">"F9" Legende Abs. 1 abgeändert durch Art. 20 Nr. 2 des K.E. vom 29. Januar 2014 (B.S. vom 13. Februar 2014),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F12a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F12b</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10 des K.E. vom 23. Juni 1978 (B.S. vom 28. Juni 1978) und Überschriften und Legenden abgeändert durch Art. 33 Nr. 2 und 3 des K.E. vom 4. April 2003 (B.S. vom 8. Mai 2003),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F13" Legende Abs.</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4 eingefügt durch Art. 25 Nr. 1 des K.E. vom 20. Juli 1990 (B.S. vom 25. September 1990),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F14" eingefügt durch Art. 25 Nr. 2 des K.E. vom 20. Juli 1990 (B.S. vom 25. September 1990),</w:t>
      </w:r>
      <w:r w:rsidR="00840ED8">
        <w:rPr>
          <w:rFonts w:ascii="Times New Roman" w:hAnsi="Times New Roman" w:cs="Times New Roman"/>
          <w:i/>
          <w:iCs/>
          <w:sz w:val="24"/>
          <w:szCs w:val="24"/>
          <w:lang w:val="de-DE"/>
        </w:rPr>
        <w:t xml:space="preserve"> "F15" Legende einziger Absatz erster Gedankenstrich abgeändert durch Art. 29 Nr. 1 Buchstabe a) des K.E. vom 21. Juli 2016 (B.S. vom 9. September 2016), "F15" Legende einziger Absatz zweiter Gedankenstrich abgeändert durch Art. 29 Nr. 1 Buchstabe b) des K.E. vom 21. Juli 2016 (B.S. vom 9. September 2016),</w:t>
      </w:r>
      <w:r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F18" eingefügt durch Art. 11 des K.E. vom 16. Juli 1997 (B.S. vom 31. Juli 1997),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F23d</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3 Nr. 3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F33" ersetzt durch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F33a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mit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S1" bis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S5"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F33b</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durch Art.</w:t>
      </w:r>
      <w:r w:rsidR="003C548A"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1 Nr. 2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F33a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Legende abgeändert durch Art. 3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4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S2" abgeändert durch Art. 3 Nr. 6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F33c</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3 Nr. 3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F34a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mit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S10" bis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S20" eingefügt durch Art. 1 Nr. 2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F34a</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Legende abgeändert durch Art.</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Nr.</w:t>
      </w:r>
      <w:r w:rsidR="00E0644A">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2 und 5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S10" ersetzt durch Art. 3 Nr.</w:t>
      </w:r>
      <w:r w:rsidR="00E75F81" w:rsidRPr="00FE6AF7">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7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F34.b.1"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F34.b.2" eingefügt durch Art. 1 Nr. 2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S21"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S36" eingefügt durch Art. 3 Nr. 8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F34c1"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F34c2" eingefügt durch</w:t>
      </w:r>
      <w:r w:rsidR="00E75F81" w:rsidRPr="00FE6AF7">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 xml:space="preserve">Art. 3 Nr. 3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F35"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F37" ersetzt durch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F35" mit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S30" bis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S35"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F37" durch Art. 1 Nr. 2 des K.E. vom 1. Februar 1991 (B.S. vom 14. März 1991), </w:t>
      </w:r>
      <w:r w:rsidR="008B457D" w:rsidRPr="00FE6AF7">
        <w:rPr>
          <w:rFonts w:ascii="Times New Roman" w:hAnsi="Times New Roman" w:cs="Times New Roman"/>
          <w:i/>
          <w:iCs/>
          <w:sz w:val="24"/>
          <w:szCs w:val="24"/>
          <w:lang w:val="de-DE"/>
        </w:rPr>
        <w:t>"F45b" eingefügt durch Art. 2 des G. vom 10. Juli 2013</w:t>
      </w:r>
      <w:r w:rsidR="00696B7B" w:rsidRPr="00FE6AF7">
        <w:rPr>
          <w:rFonts w:ascii="Times New Roman" w:hAnsi="Times New Roman" w:cs="Times New Roman"/>
          <w:i/>
          <w:iCs/>
          <w:sz w:val="24"/>
          <w:szCs w:val="24"/>
          <w:lang w:val="de-DE"/>
        </w:rPr>
        <w:t xml:space="preserve"> (B.S. vom 8. August 2013),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F50"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F50bis</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 eingefügt durch Art. 25 Nr. 2 des K.E. vom 20. Juli 1990 (B.S. vom 25. September 1990),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F52" eingefügt durch Art. 3 des K.E. vom 20. Juni 2006 (B.S. vom 26. Juli 2006),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F52bis" eingefügt durch Art. 4 des K.E. vom 20. Juni 2006 (B.S. vom 26. Juli 2006),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F56" eingefügt durch Art. 5 des K.E. vom 20. Juni 2006 (B.S. vom 26. Juli 2006),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F57" ersetzt durch Art. 1 Nr. 3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F60" eingefügt durch Art. 3 Nr. 3 des K.E. vom 17. Oktober 2001 (B.S. vom 15. November 2001),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F62" eingefügt durch Art. 6 des K.E. vom 20. Juni 2006 (B.S. vom 26. Juli 2006), </w:t>
      </w:r>
      <w:r w:rsidR="00F80F03">
        <w:rPr>
          <w:rFonts w:ascii="Times New Roman" w:hAnsi="Times New Roman" w:cs="Times New Roman"/>
          <w:i/>
          <w:iCs/>
          <w:sz w:val="24"/>
          <w:szCs w:val="24"/>
          <w:lang w:val="de-DE"/>
        </w:rPr>
        <w:t>"F63" ersetzt durch Art. 20 Nr. 3 des K.E. vom 29. Januar 2014 (B.S. vom 13. Februar 2014),</w:t>
      </w:r>
      <w:r w:rsidR="00C9692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F77" ersetzt durch Art. 1 Nr. 4 des K.E. vom 1. Februar 1991 (B.S. vom 14. März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F87" eingefügt durch Art. 3 des K.E. vom 8. April 1983 (B.S. vom 20. April 1983) und Legende abgeändert durch Art. 16 Nr. 1 des K.E. vom 9. Oktober 1998 (B.S. vom 28. Oktober 1998),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F89",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F93",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F95"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F97" eingefügt durch Art. 32 des K.E. vom 18. September 1991 (B.S. vom 23. Oktober 1991),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F98" eingefügt durch Art. 7 des K.E. vom 20. Juni 2006 (B.S. vom 26. Juli 2006),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F99a</w:t>
      </w:r>
      <w:r w:rsidR="00E75F81" w:rsidRPr="00FE6AF7">
        <w:rPr>
          <w:rFonts w:ascii="Times New Roman" w:hAnsi="Times New Roman" w:cs="Times New Roman"/>
          <w:i/>
          <w:iCs/>
          <w:sz w:val="24"/>
          <w:szCs w:val="24"/>
          <w:lang w:val="de-DE"/>
        </w:rPr>
        <w:t>"</w:t>
      </w:r>
      <w:r w:rsidR="007E369D" w:rsidRPr="007E369D">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 xml:space="preserve">eingefügt durch Art. 16 Nr. 2 des K.E. vom </w:t>
      </w:r>
      <w:r w:rsidR="007E369D" w:rsidRPr="00FE6AF7">
        <w:rPr>
          <w:rFonts w:ascii="Times New Roman" w:hAnsi="Times New Roman" w:cs="Times New Roman"/>
          <w:i/>
          <w:iCs/>
          <w:sz w:val="24"/>
          <w:szCs w:val="24"/>
          <w:lang w:val="de-DE"/>
        </w:rPr>
        <w:lastRenderedPageBreak/>
        <w:t>9. Oktober 1</w:t>
      </w:r>
      <w:r w:rsidR="007E369D">
        <w:rPr>
          <w:rFonts w:ascii="Times New Roman" w:hAnsi="Times New Roman" w:cs="Times New Roman"/>
          <w:i/>
          <w:iCs/>
          <w:sz w:val="24"/>
          <w:szCs w:val="24"/>
          <w:lang w:val="de-DE"/>
        </w:rPr>
        <w:t>998 (B.S. vom 28. Oktober 1998)</w:t>
      </w:r>
      <w:r w:rsidR="00975F27">
        <w:rPr>
          <w:rFonts w:ascii="Times New Roman" w:hAnsi="Times New Roman" w:cs="Times New Roman"/>
          <w:i/>
          <w:iCs/>
          <w:sz w:val="24"/>
          <w:szCs w:val="24"/>
          <w:lang w:val="de-DE"/>
        </w:rPr>
        <w:t xml:space="preserve">, </w:t>
      </w:r>
      <w:r w:rsidR="007E369D">
        <w:rPr>
          <w:rFonts w:ascii="Times New Roman" w:hAnsi="Times New Roman" w:cs="Times New Roman"/>
          <w:i/>
          <w:iCs/>
          <w:sz w:val="24"/>
          <w:szCs w:val="24"/>
          <w:lang w:val="de-DE"/>
        </w:rPr>
        <w:t>ersetzt durch Art. 29 Nr. 2 des K.E. vom 21. Juli 2016 (B.S. vom 9. September 2016)</w:t>
      </w:r>
      <w:r w:rsidR="00975F27">
        <w:rPr>
          <w:rFonts w:ascii="Times New Roman" w:hAnsi="Times New Roman" w:cs="Times New Roman"/>
          <w:i/>
          <w:iCs/>
          <w:sz w:val="24"/>
          <w:szCs w:val="24"/>
          <w:lang w:val="de-DE"/>
        </w:rPr>
        <w:t xml:space="preserve"> und Legende abgeändert durch Art. 15 Nr. 1 des K.E. vom 12. März 2023 (B.S. vom 16. März 2023)</w:t>
      </w:r>
      <w:r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F99b</w:t>
      </w:r>
      <w:r w:rsidR="00E75F81" w:rsidRPr="00FE6AF7">
        <w:rPr>
          <w:rFonts w:ascii="Times New Roman" w:hAnsi="Times New Roman" w:cs="Times New Roman"/>
          <w:i/>
          <w:iCs/>
          <w:sz w:val="24"/>
          <w:szCs w:val="24"/>
          <w:lang w:val="de-DE"/>
        </w:rPr>
        <w:t>"</w:t>
      </w:r>
      <w:r w:rsidR="007E369D" w:rsidRPr="007E369D">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eingefügt durch Art.</w:t>
      </w:r>
      <w:r w:rsidR="00975F27">
        <w:rPr>
          <w:rFonts w:ascii="Times New Roman" w:hAnsi="Times New Roman" w:cs="Times New Roman"/>
          <w:i/>
          <w:iCs/>
          <w:sz w:val="24"/>
          <w:szCs w:val="24"/>
          <w:lang w:val="de-DE"/>
        </w:rPr>
        <w:t> </w:t>
      </w:r>
      <w:r w:rsidR="007E369D" w:rsidRPr="00FE6AF7">
        <w:rPr>
          <w:rFonts w:ascii="Times New Roman" w:hAnsi="Times New Roman" w:cs="Times New Roman"/>
          <w:i/>
          <w:iCs/>
          <w:sz w:val="24"/>
          <w:szCs w:val="24"/>
          <w:lang w:val="de-DE"/>
        </w:rPr>
        <w:t>16 Nr. 2 des K.E. vom 9. Oktober 1</w:t>
      </w:r>
      <w:r w:rsidR="007E369D">
        <w:rPr>
          <w:rFonts w:ascii="Times New Roman" w:hAnsi="Times New Roman" w:cs="Times New Roman"/>
          <w:i/>
          <w:iCs/>
          <w:sz w:val="24"/>
          <w:szCs w:val="24"/>
          <w:lang w:val="de-DE"/>
        </w:rPr>
        <w:t>998 (B.S. vom 28. Oktober 1998) und Legende abgeändert durch Art. 29 Nr. 3 des K.E. vom 21. Juli 2016 (B.S. vom 9. September 2016)</w:t>
      </w:r>
      <w:r w:rsidR="00975F27">
        <w:rPr>
          <w:rFonts w:ascii="Times New Roman" w:hAnsi="Times New Roman" w:cs="Times New Roman"/>
          <w:i/>
          <w:iCs/>
          <w:sz w:val="24"/>
          <w:szCs w:val="24"/>
          <w:lang w:val="de-DE"/>
        </w:rPr>
        <w:t xml:space="preserve"> und Art. 15 Nr. 1 des K.E. vom 12. März 2023 (B.S. vom 16. März 2023)</w:t>
      </w:r>
      <w:r w:rsidRPr="00FE6AF7">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"F99c" eingefügt durch Art. 33 Nr. 4 des K.E. vom 4. April 2003 (B.S. vom 8. Mai 2003)</w:t>
      </w:r>
      <w:r w:rsidR="00F22A48">
        <w:rPr>
          <w:rFonts w:ascii="Times New Roman" w:hAnsi="Times New Roman" w:cs="Times New Roman"/>
          <w:i/>
          <w:iCs/>
          <w:sz w:val="24"/>
          <w:szCs w:val="24"/>
          <w:lang w:val="de-DE"/>
        </w:rPr>
        <w:t>,</w:t>
      </w:r>
      <w:r w:rsidR="007E369D">
        <w:rPr>
          <w:rFonts w:ascii="Times New Roman" w:hAnsi="Times New Roman" w:cs="Times New Roman"/>
          <w:i/>
          <w:iCs/>
          <w:sz w:val="24"/>
          <w:szCs w:val="24"/>
          <w:lang w:val="de-DE"/>
        </w:rPr>
        <w:t xml:space="preserve"> ersetzt durch Art. 29 Nr. 2 des K.E. vom 21. Juli 2016 (B.S. vom 9. September 2016)</w:t>
      </w:r>
      <w:r w:rsidR="00F22A48">
        <w:rPr>
          <w:rFonts w:ascii="Times New Roman" w:hAnsi="Times New Roman" w:cs="Times New Roman"/>
          <w:i/>
          <w:iCs/>
          <w:sz w:val="24"/>
          <w:szCs w:val="24"/>
          <w:lang w:val="de-DE"/>
        </w:rPr>
        <w:t xml:space="preserve"> und Legende abgeändert durch Art. 15 Nr. 2 des K.E. vom 12. März 2023 (B.S. vom 16. März 2023)</w:t>
      </w:r>
      <w:r w:rsidR="007E369D" w:rsidRPr="00FE6AF7">
        <w:rPr>
          <w:rFonts w:ascii="Times New Roman" w:hAnsi="Times New Roman" w:cs="Times New Roman"/>
          <w:i/>
          <w:iCs/>
          <w:sz w:val="24"/>
          <w:szCs w:val="24"/>
          <w:lang w:val="de-DE"/>
        </w:rPr>
        <w:t>,</w:t>
      </w:r>
      <w:r w:rsidR="007E369D">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F101a</w:t>
      </w:r>
      <w:r w:rsidR="00E75F81" w:rsidRPr="00FE6AF7">
        <w:rPr>
          <w:rFonts w:ascii="Times New Roman" w:hAnsi="Times New Roman" w:cs="Times New Roman"/>
          <w:i/>
          <w:iCs/>
          <w:sz w:val="24"/>
          <w:szCs w:val="24"/>
          <w:lang w:val="de-DE"/>
        </w:rPr>
        <w:t>"</w:t>
      </w:r>
      <w:r w:rsidR="007E369D" w:rsidRPr="007E369D">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eingefügt durch Art. 16 Nr. 2 des K.E. vom 9. Oktober 1</w:t>
      </w:r>
      <w:r w:rsidR="007E369D">
        <w:rPr>
          <w:rFonts w:ascii="Times New Roman" w:hAnsi="Times New Roman" w:cs="Times New Roman"/>
          <w:i/>
          <w:iCs/>
          <w:sz w:val="24"/>
          <w:szCs w:val="24"/>
          <w:lang w:val="de-DE"/>
        </w:rPr>
        <w:t>998 (B.S. vom 28. Oktober 1998) und ersetzt durch Art. 29 Nr. 2 des K.E. vom 21. Juli 2016 (B.S. vom 9. September 2016)</w:t>
      </w:r>
      <w:r w:rsidRPr="00FE6AF7">
        <w:rPr>
          <w:rFonts w:ascii="Times New Roman" w:hAnsi="Times New Roman" w:cs="Times New Roman"/>
          <w:i/>
          <w:iCs/>
          <w:sz w:val="24"/>
          <w:szCs w:val="24"/>
          <w:lang w:val="de-DE"/>
        </w:rPr>
        <w:t xml:space="preserve">,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F101b</w:t>
      </w:r>
      <w:r w:rsidR="00E75F81" w:rsidRPr="00FE6AF7">
        <w:rPr>
          <w:rFonts w:ascii="Times New Roman" w:hAnsi="Times New Roman" w:cs="Times New Roman"/>
          <w:i/>
          <w:iCs/>
          <w:sz w:val="24"/>
          <w:szCs w:val="24"/>
          <w:lang w:val="de-DE"/>
        </w:rPr>
        <w:t>"</w:t>
      </w:r>
      <w:r w:rsidR="007E369D" w:rsidRPr="007E369D">
        <w:rPr>
          <w:rFonts w:ascii="Times New Roman" w:hAnsi="Times New Roman" w:cs="Times New Roman"/>
          <w:i/>
          <w:iCs/>
          <w:sz w:val="24"/>
          <w:szCs w:val="24"/>
          <w:lang w:val="de-DE"/>
        </w:rPr>
        <w:t xml:space="preserve"> </w:t>
      </w:r>
      <w:r w:rsidR="007E369D">
        <w:rPr>
          <w:rFonts w:ascii="Times New Roman" w:hAnsi="Times New Roman" w:cs="Times New Roman"/>
          <w:i/>
          <w:iCs/>
          <w:sz w:val="24"/>
          <w:szCs w:val="24"/>
          <w:lang w:val="de-DE"/>
        </w:rPr>
        <w:t>eingefügt durch Art. 16 Nr. 2 des K.E. vom 9. Oktober 1998 (B.S. vom 28. Oktober 1998)</w:t>
      </w:r>
      <w:r w:rsidRPr="00FE6AF7">
        <w:rPr>
          <w:rFonts w:ascii="Times New Roman" w:hAnsi="Times New Roman" w:cs="Times New Roman"/>
          <w:i/>
          <w:iCs/>
          <w:sz w:val="24"/>
          <w:szCs w:val="24"/>
          <w:lang w:val="de-DE"/>
        </w:rPr>
        <w:t>,</w:t>
      </w:r>
      <w:r w:rsidR="007E369D">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"F101c" eingefügt durch Art. 33 Nr. 4 des K.E. vom 4. April 2003 (B.S. vom 8. Mai 2003)</w:t>
      </w:r>
      <w:r w:rsidR="00F22A48">
        <w:rPr>
          <w:rFonts w:ascii="Times New Roman" w:hAnsi="Times New Roman" w:cs="Times New Roman"/>
          <w:i/>
          <w:iCs/>
          <w:sz w:val="24"/>
          <w:szCs w:val="24"/>
          <w:lang w:val="de-DE"/>
        </w:rPr>
        <w:t>,</w:t>
      </w:r>
      <w:r w:rsidR="007E369D">
        <w:rPr>
          <w:rFonts w:ascii="Times New Roman" w:hAnsi="Times New Roman" w:cs="Times New Roman"/>
          <w:i/>
          <w:iCs/>
          <w:sz w:val="24"/>
          <w:szCs w:val="24"/>
          <w:lang w:val="de-DE"/>
        </w:rPr>
        <w:t xml:space="preserve"> ersetzt durch Art. 29 Nr. 2 des K.E. vom 21. Juli 2016 (B.S. vom 9. September 2016)</w:t>
      </w:r>
      <w:r w:rsidR="00F22A48">
        <w:rPr>
          <w:rFonts w:ascii="Times New Roman" w:hAnsi="Times New Roman" w:cs="Times New Roman"/>
          <w:i/>
          <w:iCs/>
          <w:sz w:val="24"/>
          <w:szCs w:val="24"/>
          <w:lang w:val="de-DE"/>
        </w:rPr>
        <w:t xml:space="preserve"> und Legende abgeändert durch Art. 15 Nr. 4 des K.E. vom 12. März 2023 (B.S. vom 16. März 2023)</w:t>
      </w:r>
      <w:r w:rsidRPr="00FE6AF7">
        <w:rPr>
          <w:rFonts w:ascii="Times New Roman" w:hAnsi="Times New Roman" w:cs="Times New Roman"/>
          <w:i/>
          <w:iCs/>
          <w:sz w:val="24"/>
          <w:szCs w:val="24"/>
          <w:lang w:val="de-DE"/>
        </w:rPr>
        <w:t xml:space="preserve">, </w:t>
      </w:r>
      <w:r w:rsidR="007E369D" w:rsidRPr="00FE6AF7">
        <w:rPr>
          <w:rFonts w:ascii="Times New Roman" w:hAnsi="Times New Roman" w:cs="Times New Roman"/>
          <w:i/>
          <w:iCs/>
          <w:sz w:val="24"/>
          <w:szCs w:val="24"/>
          <w:lang w:val="de-DE"/>
        </w:rPr>
        <w:t>"F103" und "F105" eingefügt durch Art.</w:t>
      </w:r>
      <w:r w:rsidR="00E0644A">
        <w:rPr>
          <w:rFonts w:ascii="Times New Roman" w:hAnsi="Times New Roman" w:cs="Times New Roman"/>
          <w:i/>
          <w:iCs/>
          <w:sz w:val="24"/>
          <w:szCs w:val="24"/>
          <w:lang w:val="de-DE"/>
        </w:rPr>
        <w:t> </w:t>
      </w:r>
      <w:r w:rsidR="007E369D" w:rsidRPr="00FE6AF7">
        <w:rPr>
          <w:rFonts w:ascii="Times New Roman" w:hAnsi="Times New Roman" w:cs="Times New Roman"/>
          <w:i/>
          <w:iCs/>
          <w:sz w:val="24"/>
          <w:szCs w:val="24"/>
          <w:lang w:val="de-DE"/>
        </w:rPr>
        <w:t>16 Nr.</w:t>
      </w:r>
      <w:r w:rsidR="00E0644A">
        <w:rPr>
          <w:rFonts w:ascii="Times New Roman" w:hAnsi="Times New Roman" w:cs="Times New Roman"/>
          <w:i/>
          <w:iCs/>
          <w:sz w:val="24"/>
          <w:szCs w:val="24"/>
          <w:lang w:val="de-DE"/>
        </w:rPr>
        <w:t> </w:t>
      </w:r>
      <w:r w:rsidR="007E369D" w:rsidRPr="00FE6AF7">
        <w:rPr>
          <w:rFonts w:ascii="Times New Roman" w:hAnsi="Times New Roman" w:cs="Times New Roman"/>
          <w:i/>
          <w:iCs/>
          <w:sz w:val="24"/>
          <w:szCs w:val="24"/>
          <w:lang w:val="de-DE"/>
        </w:rPr>
        <w:t xml:space="preserve">2 des K.E. vom 9. Oktober 1998 (B.S. vom 28. Oktober 1998),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 xml:space="preserve">F107" und </w:t>
      </w:r>
      <w:r w:rsidR="00E75F81" w:rsidRPr="00FE6AF7">
        <w:rPr>
          <w:rFonts w:ascii="Times New Roman" w:hAnsi="Times New Roman" w:cs="Times New Roman"/>
          <w:i/>
          <w:iCs/>
          <w:sz w:val="24"/>
          <w:szCs w:val="24"/>
          <w:lang w:val="de-DE"/>
        </w:rPr>
        <w:t>"</w:t>
      </w:r>
      <w:r w:rsidRPr="00FE6AF7">
        <w:rPr>
          <w:rFonts w:ascii="Times New Roman" w:hAnsi="Times New Roman" w:cs="Times New Roman"/>
          <w:i/>
          <w:iCs/>
          <w:sz w:val="24"/>
          <w:szCs w:val="24"/>
          <w:lang w:val="de-DE"/>
        </w:rPr>
        <w:t>F109" eingefügt durch Art.</w:t>
      </w:r>
      <w:r w:rsidR="001D307D">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26. April 2007 (B.S. vom 4. Mai 2007)</w:t>
      </w:r>
      <w:r w:rsidR="0028012A">
        <w:rPr>
          <w:rFonts w:ascii="Times New Roman" w:hAnsi="Times New Roman" w:cs="Times New Roman"/>
          <w:i/>
          <w:iCs/>
          <w:sz w:val="24"/>
          <w:szCs w:val="24"/>
          <w:lang w:val="de-DE"/>
        </w:rPr>
        <w:t xml:space="preserve"> und aufgehoben durch Art. 9 des K.E. vom 10. Februar 2018 (B.S. vom 5. März 2018)</w:t>
      </w:r>
      <w:r w:rsidR="002115DF">
        <w:rPr>
          <w:rFonts w:ascii="Times New Roman" w:hAnsi="Times New Roman" w:cs="Times New Roman"/>
          <w:i/>
          <w:iCs/>
          <w:sz w:val="24"/>
          <w:szCs w:val="24"/>
          <w:lang w:val="de-DE"/>
        </w:rPr>
        <w:t xml:space="preserve">, "F111" eingefügt durch Art. 1 des K.E. vom 4. Dezember 2012 (B.S. vom </w:t>
      </w:r>
      <w:r w:rsidR="00984E39">
        <w:rPr>
          <w:rFonts w:ascii="Times New Roman" w:hAnsi="Times New Roman" w:cs="Times New Roman"/>
          <w:i/>
          <w:iCs/>
          <w:sz w:val="24"/>
          <w:szCs w:val="24"/>
          <w:lang w:val="de-DE"/>
        </w:rPr>
        <w:t>17. Dezember 2012)</w:t>
      </w:r>
      <w:r w:rsidR="00941E4A">
        <w:rPr>
          <w:rFonts w:ascii="Times New Roman" w:hAnsi="Times New Roman" w:cs="Times New Roman"/>
          <w:i/>
          <w:iCs/>
          <w:sz w:val="24"/>
          <w:szCs w:val="24"/>
          <w:lang w:val="de-DE"/>
        </w:rPr>
        <w:t xml:space="preserve"> und ersetzt</w:t>
      </w:r>
      <w:r w:rsidR="00F22A48">
        <w:rPr>
          <w:rFonts w:ascii="Times New Roman" w:hAnsi="Times New Roman" w:cs="Times New Roman"/>
          <w:i/>
          <w:iCs/>
          <w:sz w:val="24"/>
          <w:szCs w:val="24"/>
          <w:lang w:val="de-DE"/>
        </w:rPr>
        <w:t xml:space="preserve"> durch Art. 15 Nr. 5 des K.E. vom 12. März 2023 (B.S. vom 16. März 2023)</w:t>
      </w:r>
      <w:r w:rsidR="001D307D">
        <w:rPr>
          <w:rFonts w:ascii="Times New Roman" w:hAnsi="Times New Roman" w:cs="Times New Roman"/>
          <w:i/>
          <w:iCs/>
          <w:sz w:val="24"/>
          <w:szCs w:val="24"/>
          <w:lang w:val="de-DE"/>
        </w:rPr>
        <w:t>,</w:t>
      </w:r>
      <w:r w:rsidR="005F4E3B">
        <w:rPr>
          <w:rFonts w:ascii="Times New Roman" w:hAnsi="Times New Roman" w:cs="Times New Roman"/>
          <w:i/>
          <w:iCs/>
          <w:sz w:val="24"/>
          <w:szCs w:val="24"/>
          <w:lang w:val="de-DE"/>
        </w:rPr>
        <w:t xml:space="preserve"> </w:t>
      </w:r>
      <w:r w:rsidR="00B06E7B">
        <w:rPr>
          <w:rFonts w:ascii="Times New Roman" w:hAnsi="Times New Roman" w:cs="Times New Roman"/>
          <w:i/>
          <w:iCs/>
          <w:sz w:val="24"/>
          <w:szCs w:val="24"/>
          <w:lang w:val="de-DE"/>
        </w:rPr>
        <w:t>"F113" eingefügt durch Art. 1 des K.E. vom 4. Dezember 2012 (B.S. vom 17. Dezember 2012)</w:t>
      </w:r>
      <w:r w:rsidR="001D307D">
        <w:rPr>
          <w:rFonts w:ascii="Times New Roman" w:hAnsi="Times New Roman" w:cs="Times New Roman"/>
          <w:i/>
          <w:iCs/>
          <w:sz w:val="24"/>
          <w:szCs w:val="24"/>
          <w:lang w:val="de-DE"/>
        </w:rPr>
        <w:t>,</w:t>
      </w:r>
      <w:r w:rsidR="00B06E7B">
        <w:rPr>
          <w:rFonts w:ascii="Times New Roman" w:hAnsi="Times New Roman" w:cs="Times New Roman"/>
          <w:i/>
          <w:iCs/>
          <w:sz w:val="24"/>
          <w:szCs w:val="24"/>
          <w:lang w:val="de-DE"/>
        </w:rPr>
        <w:t xml:space="preserve"> aufgehoben durch Art. 5 des K.E. vom 8. Juni 2021 (B.S. vom 15. Juli 2021</w:t>
      </w:r>
      <w:r w:rsidR="00B06E7B" w:rsidRPr="002D0689">
        <w:rPr>
          <w:rFonts w:ascii="Times New Roman" w:hAnsi="Times New Roman" w:cs="Times New Roman"/>
          <w:i/>
          <w:iCs/>
          <w:sz w:val="24"/>
          <w:szCs w:val="24"/>
          <w:lang w:val="de-DE"/>
        </w:rPr>
        <w:t>)</w:t>
      </w:r>
      <w:r w:rsidR="00F22A48" w:rsidRPr="002D0689">
        <w:rPr>
          <w:rFonts w:ascii="Times New Roman" w:hAnsi="Times New Roman" w:cs="Times New Roman"/>
          <w:i/>
          <w:iCs/>
          <w:sz w:val="24"/>
          <w:szCs w:val="24"/>
          <w:lang w:val="de-DE"/>
        </w:rPr>
        <w:t>,</w:t>
      </w:r>
      <w:r w:rsidR="001D307D">
        <w:rPr>
          <w:rFonts w:ascii="Times New Roman" w:hAnsi="Times New Roman" w:cs="Times New Roman"/>
          <w:i/>
          <w:iCs/>
          <w:sz w:val="24"/>
          <w:szCs w:val="24"/>
          <w:lang w:val="de-DE"/>
        </w:rPr>
        <w:t xml:space="preserve"> wieder aufgenommen durch Art. 23 des K.E. vom 30. Juli 2022 (B.S. vom 15. September 2022)</w:t>
      </w:r>
      <w:r w:rsidR="002D0689">
        <w:rPr>
          <w:rFonts w:ascii="Times New Roman" w:hAnsi="Times New Roman" w:cs="Times New Roman"/>
          <w:i/>
          <w:iCs/>
          <w:sz w:val="24"/>
          <w:szCs w:val="24"/>
          <w:lang w:val="de-DE"/>
        </w:rPr>
        <w:t xml:space="preserve"> </w:t>
      </w:r>
      <w:r w:rsidR="00F22A48">
        <w:rPr>
          <w:rFonts w:ascii="Times New Roman" w:hAnsi="Times New Roman" w:cs="Times New Roman"/>
          <w:i/>
          <w:iCs/>
          <w:sz w:val="24"/>
          <w:szCs w:val="24"/>
          <w:lang w:val="de-DE"/>
        </w:rPr>
        <w:t>und ersetzt durch Art. 15 Nr. 6 des K.E. vom 12. März 2023 (B.S. vom 16. März 2023)</w:t>
      </w:r>
      <w:r w:rsidR="001D307D">
        <w:rPr>
          <w:rFonts w:ascii="Times New Roman" w:hAnsi="Times New Roman" w:cs="Times New Roman"/>
          <w:i/>
          <w:iCs/>
          <w:sz w:val="24"/>
          <w:szCs w:val="24"/>
          <w:lang w:val="de-DE"/>
        </w:rPr>
        <w:t xml:space="preserve">, </w:t>
      </w:r>
      <w:r w:rsidR="005F4E3B">
        <w:rPr>
          <w:rFonts w:ascii="Times New Roman" w:hAnsi="Times New Roman" w:cs="Times New Roman"/>
          <w:i/>
          <w:iCs/>
          <w:sz w:val="24"/>
          <w:szCs w:val="24"/>
          <w:lang w:val="de-DE"/>
        </w:rPr>
        <w:t>"F117" und "F118" eingefügt durch Art. 2 des K.E. vom 21. Juli 2014 (B.S. vom 15. Oktober 2014)</w:t>
      </w:r>
      <w:r w:rsidR="004E5B8D">
        <w:rPr>
          <w:rFonts w:ascii="Times New Roman" w:hAnsi="Times New Roman" w:cs="Times New Roman"/>
          <w:i/>
          <w:iCs/>
          <w:sz w:val="24"/>
          <w:szCs w:val="24"/>
          <w:lang w:val="de-DE"/>
        </w:rPr>
        <w:t>, "F119" eingefügt durch Art. 6 Nr. 1 des G. vom 13. April 2019 (I) (B.S. vom 29. Mai 2019), "F120" eingefügt durch Art. 6 Nr. 2 des G. vom 13. April 2019 (I) (B.S. vom 29. Mai 2019)</w:t>
      </w:r>
      <w:r w:rsidRPr="00FE6AF7">
        <w:rPr>
          <w:rFonts w:ascii="Times New Roman" w:hAnsi="Times New Roman" w:cs="Times New Roman"/>
          <w:i/>
          <w:iCs/>
          <w:sz w:val="24"/>
          <w:szCs w:val="24"/>
          <w:lang w:val="de-DE"/>
        </w:rPr>
        <w:t>; Art. 71.3 eingefügt durch Art. 25 des K.E. vom 20. Juli 1990 (B.S. vom 25. September 1990)</w:t>
      </w:r>
      <w:r w:rsidR="007E369D">
        <w:rPr>
          <w:rFonts w:ascii="Times New Roman" w:hAnsi="Times New Roman" w:cs="Times New Roman"/>
          <w:i/>
          <w:iCs/>
          <w:sz w:val="24"/>
          <w:szCs w:val="24"/>
          <w:lang w:val="de-DE"/>
        </w:rPr>
        <w:t>, neue Absätze 3 und 4 eingefügt durch Art. 30 des K.E. vom 21. Juli 2016 (B.S. vom 9. September 2016)</w:t>
      </w:r>
      <w:r w:rsidRPr="00FE6AF7">
        <w:rPr>
          <w:rFonts w:ascii="Times New Roman" w:hAnsi="Times New Roman" w:cs="Times New Roman"/>
          <w:i/>
          <w:iCs/>
          <w:sz w:val="24"/>
          <w:szCs w:val="24"/>
          <w:lang w:val="de-DE"/>
        </w:rPr>
        <w:t>]</w:t>
      </w:r>
    </w:p>
    <w:p w14:paraId="2B0B968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sectPr w:rsidR="00C56627" w:rsidRPr="00FE6AF7" w:rsidSect="00CE2199">
          <w:pgSz w:w="12240" w:h="15840"/>
          <w:pgMar w:top="1440" w:right="1473" w:bottom="1134" w:left="1440" w:header="1440" w:footer="1417" w:gutter="0"/>
          <w:cols w:space="720"/>
          <w:noEndnote/>
        </w:sectPr>
      </w:pPr>
    </w:p>
    <w:p w14:paraId="769AC41B" w14:textId="77777777" w:rsidR="00C56627" w:rsidRPr="00FE6AF7" w:rsidRDefault="00C56627" w:rsidP="009977DA">
      <w:pPr>
        <w:tabs>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ab/>
        <w:t xml:space="preserve">KAPITEL III - </w:t>
      </w:r>
      <w:r w:rsidRPr="00FE6AF7">
        <w:rPr>
          <w:rFonts w:ascii="Times New Roman" w:hAnsi="Times New Roman" w:cs="Times New Roman"/>
          <w:i/>
          <w:iCs/>
          <w:sz w:val="24"/>
          <w:szCs w:val="24"/>
          <w:lang w:val="de-DE"/>
        </w:rPr>
        <w:t>Straßenmarkierungen</w:t>
      </w:r>
    </w:p>
    <w:p w14:paraId="2A6244C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F67C9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9155F1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72</w:t>
      </w:r>
      <w:r w:rsidRPr="00FE6AF7">
        <w:rPr>
          <w:rFonts w:ascii="Times New Roman" w:hAnsi="Times New Roman" w:cs="Times New Roman"/>
          <w:sz w:val="24"/>
          <w:szCs w:val="24"/>
          <w:lang w:val="de-DE"/>
        </w:rPr>
        <w:t xml:space="preserve"> - Längsmarkierungen zur Anzeige der Fahrspuren</w:t>
      </w:r>
    </w:p>
    <w:p w14:paraId="13EE4A8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7ADEDF7" w14:textId="77777777" w:rsidR="00C56627" w:rsidRPr="00FE6AF7" w:rsidRDefault="00C56627">
      <w:pPr>
        <w:tabs>
          <w:tab w:val="left" w:pos="-1022"/>
          <w:tab w:val="left" w:pos="-720"/>
          <w:tab w:val="left" w:pos="0"/>
          <w:tab w:val="left" w:pos="720"/>
          <w:tab w:val="left" w:pos="1336"/>
          <w:tab w:val="left" w:pos="2131"/>
          <w:tab w:val="left" w:pos="2880"/>
          <w:tab w:val="left" w:pos="3600"/>
          <w:tab w:val="left" w:pos="4320"/>
          <w:tab w:val="left" w:pos="5040"/>
          <w:tab w:val="left" w:pos="5760"/>
          <w:tab w:val="left" w:pos="6382"/>
          <w:tab w:val="left" w:pos="720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72.1 Diese Straßenmarkierungen sind weiß und können</w:t>
      </w:r>
    </w:p>
    <w:p w14:paraId="268EFD2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693055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aus einer durchgehenden Linie,</w:t>
      </w:r>
    </w:p>
    <w:p w14:paraId="614055E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C2BAE4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aus einer unterbrochenen Linie,</w:t>
      </w:r>
    </w:p>
    <w:p w14:paraId="32CA625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92C720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aus einer durchgehenden neben einer unterbrochenen Linie</w:t>
      </w:r>
    </w:p>
    <w:p w14:paraId="591EA9F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86B508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bestehen.</w:t>
      </w:r>
    </w:p>
    <w:p w14:paraId="17FC54A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6488B2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72.2 Eine durchgehende Linie bedeutet, dass es jedem Führer untersagt ist, sie zu überfahren.</w:t>
      </w:r>
    </w:p>
    <w:p w14:paraId="680FDE2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3CAE08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Außerdem ist es untersagt, links von einer durchgehenden Linie zu fahren, wenn diese die beiden Verkehrsrichtungen voneinander trennt.</w:t>
      </w:r>
    </w:p>
    <w:p w14:paraId="59146AC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50C53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58AB551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6DDB5DDE" w14:textId="77777777">
        <w:tc>
          <w:tcPr>
            <w:tcW w:w="9360" w:type="dxa"/>
            <w:tcBorders>
              <w:top w:val="single" w:sz="6" w:space="0" w:color="FFFFFF"/>
              <w:left w:val="single" w:sz="6" w:space="0" w:color="FFFFFF"/>
              <w:bottom w:val="single" w:sz="6" w:space="0" w:color="FFFFFF"/>
              <w:right w:val="single" w:sz="6" w:space="0" w:color="FFFFFF"/>
            </w:tcBorders>
          </w:tcPr>
          <w:p w14:paraId="3FEBC8CA" w14:textId="77777777" w:rsidR="00C56627" w:rsidRPr="00FE6AF7" w:rsidRDefault="00C56627">
            <w:pPr>
              <w:spacing w:line="120" w:lineRule="exact"/>
              <w:rPr>
                <w:rFonts w:ascii="Times New Roman" w:hAnsi="Times New Roman" w:cs="Times New Roman"/>
                <w:sz w:val="24"/>
                <w:szCs w:val="24"/>
                <w:lang w:val="de-DE"/>
              </w:rPr>
            </w:pPr>
          </w:p>
          <w:p w14:paraId="5382D622" w14:textId="77777777" w:rsidR="00C56627" w:rsidRPr="00FE6AF7" w:rsidRDefault="0040595A" w:rsidP="003C548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90E8CB7" wp14:editId="3E3949F5">
                  <wp:extent cx="2000250" cy="1028700"/>
                  <wp:effectExtent l="0" t="0" r="0" b="0"/>
                  <wp:docPr id="25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3">
                            <a:extLst>
                              <a:ext uri="{28A0092B-C50C-407E-A947-70E740481C1C}">
                                <a14:useLocalDpi xmlns:a14="http://schemas.microsoft.com/office/drawing/2010/main" val="0"/>
                              </a:ext>
                            </a:extLst>
                          </a:blip>
                          <a:srcRect l="-426" t="-417" r="-426" b="-417"/>
                          <a:stretch>
                            <a:fillRect/>
                          </a:stretch>
                        </pic:blipFill>
                        <pic:spPr bwMode="auto">
                          <a:xfrm>
                            <a:off x="0" y="0"/>
                            <a:ext cx="2000250" cy="1028700"/>
                          </a:xfrm>
                          <a:prstGeom prst="rect">
                            <a:avLst/>
                          </a:prstGeom>
                          <a:noFill/>
                          <a:ln>
                            <a:noFill/>
                          </a:ln>
                        </pic:spPr>
                      </pic:pic>
                    </a:graphicData>
                  </a:graphic>
                </wp:inline>
              </w:drawing>
            </w:r>
          </w:p>
          <w:p w14:paraId="5D5DADA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13AD001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EE84DB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72.3 Eine unterbrochene Linie bedeutet, dass es jedem Führer untersagt ist, sie zu überfahren, es sei denn, um zu überholen, nach links abzubiegen, zu wenden oder die Fahrspur zu wechseln.</w:t>
      </w:r>
    </w:p>
    <w:p w14:paraId="60FB230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D7B959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292697B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61717289" w14:textId="77777777">
        <w:tc>
          <w:tcPr>
            <w:tcW w:w="9360" w:type="dxa"/>
            <w:tcBorders>
              <w:top w:val="single" w:sz="6" w:space="0" w:color="FFFFFF"/>
              <w:left w:val="single" w:sz="6" w:space="0" w:color="FFFFFF"/>
              <w:bottom w:val="single" w:sz="6" w:space="0" w:color="FFFFFF"/>
              <w:right w:val="single" w:sz="6" w:space="0" w:color="FFFFFF"/>
            </w:tcBorders>
          </w:tcPr>
          <w:p w14:paraId="48977431" w14:textId="77777777" w:rsidR="00C56627" w:rsidRPr="00FE6AF7" w:rsidRDefault="00C56627">
            <w:pPr>
              <w:spacing w:line="120" w:lineRule="exact"/>
              <w:rPr>
                <w:rFonts w:ascii="Times New Roman" w:hAnsi="Times New Roman" w:cs="Times New Roman"/>
                <w:sz w:val="24"/>
                <w:szCs w:val="24"/>
                <w:lang w:val="de-DE"/>
              </w:rPr>
            </w:pPr>
          </w:p>
          <w:p w14:paraId="7551496C"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6D7110C" wp14:editId="73B5D96A">
                  <wp:extent cx="2000250" cy="1047750"/>
                  <wp:effectExtent l="0" t="0" r="0" b="0"/>
                  <wp:docPr id="25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4">
                            <a:extLst>
                              <a:ext uri="{28A0092B-C50C-407E-A947-70E740481C1C}">
                                <a14:useLocalDpi xmlns:a14="http://schemas.microsoft.com/office/drawing/2010/main" val="0"/>
                              </a:ext>
                            </a:extLst>
                          </a:blip>
                          <a:srcRect l="-426" t="-404" r="-426" b="-404"/>
                          <a:stretch>
                            <a:fillRect/>
                          </a:stretch>
                        </pic:blipFill>
                        <pic:spPr bwMode="auto">
                          <a:xfrm>
                            <a:off x="0" y="0"/>
                            <a:ext cx="2000250" cy="1047750"/>
                          </a:xfrm>
                          <a:prstGeom prst="rect">
                            <a:avLst/>
                          </a:prstGeom>
                          <a:noFill/>
                          <a:ln>
                            <a:noFill/>
                          </a:ln>
                        </pic:spPr>
                      </pic:pic>
                    </a:graphicData>
                  </a:graphic>
                </wp:inline>
              </w:drawing>
            </w:r>
          </w:p>
          <w:p w14:paraId="4A7ABB5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843D69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D8D7E55" w14:textId="77777777" w:rsidR="003C548A" w:rsidRPr="00FE6AF7" w:rsidRDefault="003C548A">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7834644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Sind die Striche der unterbrochenen Linie kürzer und liegen sie näher aneinander, kündigen sie eine durchgehende Linie an.</w:t>
      </w:r>
    </w:p>
    <w:p w14:paraId="0CF8237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674F86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Beispiel:</w:t>
      </w:r>
    </w:p>
    <w:p w14:paraId="70694F8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6B47689" w14:textId="77777777">
        <w:tc>
          <w:tcPr>
            <w:tcW w:w="9360" w:type="dxa"/>
            <w:tcBorders>
              <w:top w:val="single" w:sz="6" w:space="0" w:color="FFFFFF"/>
              <w:left w:val="single" w:sz="6" w:space="0" w:color="FFFFFF"/>
              <w:bottom w:val="single" w:sz="6" w:space="0" w:color="FFFFFF"/>
              <w:right w:val="single" w:sz="6" w:space="0" w:color="FFFFFF"/>
            </w:tcBorders>
          </w:tcPr>
          <w:p w14:paraId="131D6B14" w14:textId="77777777" w:rsidR="00C56627" w:rsidRPr="00FE6AF7" w:rsidRDefault="00C56627">
            <w:pPr>
              <w:spacing w:line="120" w:lineRule="exact"/>
              <w:rPr>
                <w:rFonts w:ascii="Times New Roman" w:hAnsi="Times New Roman" w:cs="Times New Roman"/>
                <w:sz w:val="24"/>
                <w:szCs w:val="24"/>
                <w:lang w:val="de-DE"/>
              </w:rPr>
            </w:pPr>
          </w:p>
          <w:p w14:paraId="6AA1A12D"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262B278" wp14:editId="3F655BEB">
                  <wp:extent cx="2028825" cy="1047750"/>
                  <wp:effectExtent l="0" t="0" r="9525" b="0"/>
                  <wp:docPr id="25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5">
                            <a:extLst>
                              <a:ext uri="{28A0092B-C50C-407E-A947-70E740481C1C}">
                                <a14:useLocalDpi xmlns:a14="http://schemas.microsoft.com/office/drawing/2010/main" val="0"/>
                              </a:ext>
                            </a:extLst>
                          </a:blip>
                          <a:srcRect l="-481" t="-462" r="-481" b="-462"/>
                          <a:stretch>
                            <a:fillRect/>
                          </a:stretch>
                        </pic:blipFill>
                        <pic:spPr bwMode="auto">
                          <a:xfrm>
                            <a:off x="0" y="0"/>
                            <a:ext cx="2028825" cy="1047750"/>
                          </a:xfrm>
                          <a:prstGeom prst="rect">
                            <a:avLst/>
                          </a:prstGeom>
                          <a:noFill/>
                          <a:ln>
                            <a:noFill/>
                          </a:ln>
                        </pic:spPr>
                      </pic:pic>
                    </a:graphicData>
                  </a:graphic>
                </wp:inline>
              </w:drawing>
            </w:r>
          </w:p>
          <w:p w14:paraId="55B11D0E"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4340E1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0D0AD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72.4 Verlaufen eine durchgehende und eine unterbrochene Linie nebeneinander, braucht der Führer nur die Linie, die sich auf seiner Seite befindet, zu berücksichtigen.</w:t>
      </w:r>
    </w:p>
    <w:p w14:paraId="4B6540A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66D439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Führer, die diese Linien zum Überholen überfahren haben, dürfen sie jedoch erneut überfahren, um ihren normalen Platz auf der Fahrbahn wieder einzunehmen.</w:t>
      </w:r>
    </w:p>
    <w:p w14:paraId="28C7EA2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6EA74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813D86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F7DA4C4" w14:textId="77777777">
        <w:tc>
          <w:tcPr>
            <w:tcW w:w="9360" w:type="dxa"/>
            <w:tcBorders>
              <w:top w:val="single" w:sz="6" w:space="0" w:color="FFFFFF"/>
              <w:left w:val="single" w:sz="6" w:space="0" w:color="FFFFFF"/>
              <w:bottom w:val="single" w:sz="6" w:space="0" w:color="FFFFFF"/>
              <w:right w:val="single" w:sz="6" w:space="0" w:color="FFFFFF"/>
            </w:tcBorders>
          </w:tcPr>
          <w:p w14:paraId="5C610B08" w14:textId="77777777" w:rsidR="00C56627" w:rsidRPr="00FE6AF7" w:rsidRDefault="00C56627">
            <w:pPr>
              <w:spacing w:line="120" w:lineRule="exact"/>
              <w:rPr>
                <w:rFonts w:ascii="Times New Roman" w:hAnsi="Times New Roman" w:cs="Times New Roman"/>
                <w:sz w:val="24"/>
                <w:szCs w:val="24"/>
                <w:lang w:val="de-DE"/>
              </w:rPr>
            </w:pPr>
          </w:p>
          <w:p w14:paraId="11F10D2C"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84144C" wp14:editId="1C0B7DDB">
                  <wp:extent cx="2000250" cy="1028700"/>
                  <wp:effectExtent l="0" t="0" r="0" b="0"/>
                  <wp:docPr id="25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6">
                            <a:extLst>
                              <a:ext uri="{28A0092B-C50C-407E-A947-70E740481C1C}">
                                <a14:useLocalDpi xmlns:a14="http://schemas.microsoft.com/office/drawing/2010/main" val="0"/>
                              </a:ext>
                            </a:extLst>
                          </a:blip>
                          <a:srcRect l="-130" t="-102" r="-130" b="-102"/>
                          <a:stretch>
                            <a:fillRect/>
                          </a:stretch>
                        </pic:blipFill>
                        <pic:spPr bwMode="auto">
                          <a:xfrm>
                            <a:off x="0" y="0"/>
                            <a:ext cx="2000250" cy="1028700"/>
                          </a:xfrm>
                          <a:prstGeom prst="rect">
                            <a:avLst/>
                          </a:prstGeom>
                          <a:noFill/>
                          <a:ln>
                            <a:noFill/>
                          </a:ln>
                        </pic:spPr>
                      </pic:pic>
                    </a:graphicData>
                  </a:graphic>
                </wp:inline>
              </w:drawing>
            </w:r>
          </w:p>
          <w:p w14:paraId="67930D99"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6226A22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28BAA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04E2B4" w14:textId="107BF887" w:rsidR="002D0689" w:rsidRPr="002D0689" w:rsidRDefault="002D0689" w:rsidP="002D0689">
      <w:pPr>
        <w:rPr>
          <w:rFonts w:ascii="Times New Roman" w:hAnsi="Times New Roman" w:cs="Times New Roman"/>
          <w:sz w:val="24"/>
          <w:szCs w:val="24"/>
          <w:lang w:val="de-DE"/>
        </w:rPr>
      </w:pPr>
      <w:r>
        <w:rPr>
          <w:rFonts w:ascii="Times New Roman" w:hAnsi="Times New Roman" w:cs="Times New Roman"/>
          <w:sz w:val="24"/>
          <w:szCs w:val="24"/>
          <w:lang w:val="de-DE"/>
        </w:rPr>
        <w:tab/>
      </w:r>
      <w:r w:rsidR="00F11C51" w:rsidRPr="00FE6AF7">
        <w:rPr>
          <w:rFonts w:ascii="Times New Roman" w:hAnsi="Times New Roman" w:cs="Times New Roman"/>
          <w:sz w:val="24"/>
          <w:szCs w:val="24"/>
          <w:lang w:val="de-DE"/>
        </w:rPr>
        <w:t xml:space="preserve">72.5 </w:t>
      </w:r>
      <w:r>
        <w:rPr>
          <w:rFonts w:ascii="Times New Roman" w:hAnsi="Times New Roman" w:cs="Times New Roman"/>
          <w:sz w:val="24"/>
          <w:szCs w:val="24"/>
          <w:lang w:val="de-DE"/>
        </w:rPr>
        <w:t>[</w:t>
      </w:r>
      <w:r w:rsidRPr="002D0689">
        <w:rPr>
          <w:rFonts w:ascii="Times New Roman" w:hAnsi="Times New Roman"/>
          <w:sz w:val="24"/>
          <w:lang w:val="de-DE"/>
        </w:rPr>
        <w:t>Busspur</w:t>
      </w:r>
    </w:p>
    <w:p w14:paraId="367A0189" w14:textId="77777777" w:rsidR="002D0689" w:rsidRPr="002D0689" w:rsidRDefault="002D0689" w:rsidP="002D0689">
      <w:pPr>
        <w:jc w:val="both"/>
        <w:rPr>
          <w:rFonts w:ascii="Times New Roman" w:hAnsi="Times New Roman" w:cs="Times New Roman"/>
          <w:lang w:val="de-DE"/>
        </w:rPr>
      </w:pPr>
    </w:p>
    <w:p w14:paraId="0199BF10" w14:textId="77777777" w:rsidR="002D0689" w:rsidRPr="002D0689" w:rsidRDefault="002D0689" w:rsidP="002D0689">
      <w:pPr>
        <w:rPr>
          <w:rFonts w:ascii="Times New Roman" w:hAnsi="Times New Roman" w:cs="Times New Roman"/>
          <w:sz w:val="24"/>
          <w:szCs w:val="24"/>
          <w:lang w:val="de-DE"/>
        </w:rPr>
      </w:pPr>
      <w:r w:rsidRPr="002D0689">
        <w:rPr>
          <w:rFonts w:ascii="Times New Roman" w:hAnsi="Times New Roman"/>
          <w:sz w:val="24"/>
          <w:lang w:val="de-DE"/>
        </w:rPr>
        <w:tab/>
        <w:t>1. Markierung und Beschilderung:</w:t>
      </w:r>
    </w:p>
    <w:p w14:paraId="02437792" w14:textId="77777777" w:rsidR="002D0689" w:rsidRPr="002D0689" w:rsidRDefault="002D0689" w:rsidP="002D0689">
      <w:pPr>
        <w:jc w:val="both"/>
        <w:rPr>
          <w:rFonts w:ascii="Times New Roman" w:hAnsi="Times New Roman" w:cs="Times New Roman"/>
          <w:lang w:val="de-DE"/>
        </w:rPr>
      </w:pPr>
    </w:p>
    <w:p w14:paraId="714EDCB3" w14:textId="77777777" w:rsidR="002D0689" w:rsidRPr="002D0689" w:rsidRDefault="002D0689" w:rsidP="002D0689">
      <w:pPr>
        <w:rPr>
          <w:rFonts w:ascii="Times New Roman" w:hAnsi="Times New Roman" w:cs="Times New Roman"/>
          <w:sz w:val="24"/>
          <w:szCs w:val="24"/>
          <w:lang w:val="de-DE"/>
        </w:rPr>
      </w:pPr>
      <w:r w:rsidRPr="002D0689">
        <w:rPr>
          <w:rFonts w:ascii="Times New Roman" w:hAnsi="Times New Roman"/>
          <w:sz w:val="24"/>
          <w:lang w:val="de-DE"/>
        </w:rPr>
        <w:tab/>
        <w:t>Beispiel:</w:t>
      </w:r>
    </w:p>
    <w:p w14:paraId="7975C15C" w14:textId="77777777" w:rsidR="002D0689" w:rsidRPr="002D0689" w:rsidRDefault="002D0689" w:rsidP="002D0689">
      <w:pPr>
        <w:jc w:val="both"/>
        <w:rPr>
          <w:rFonts w:ascii="Times New Roman" w:hAnsi="Times New Roman" w:cs="Times New Roman"/>
          <w:lang w:val="de-DE"/>
        </w:rPr>
      </w:pPr>
    </w:p>
    <w:p w14:paraId="3587E188" w14:textId="77777777" w:rsidR="002D0689" w:rsidRDefault="002D0689" w:rsidP="002D0689">
      <w:pPr>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21CAEF54" wp14:editId="014C356C">
            <wp:extent cx="2804160" cy="1449705"/>
            <wp:effectExtent l="0" t="0" r="0" b="0"/>
            <wp:docPr id="1258573144" name="Image 1" descr="Une image contenant ligne, croquis, diagramm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73144" name="Image 1" descr="Une image contenant ligne, croquis, diagramme, blanc&#10;&#10;Description générée automatiquement"/>
                    <pic:cNvPicPr/>
                  </pic:nvPicPr>
                  <pic:blipFill rotWithShape="1">
                    <a:blip r:embed="rId297"/>
                    <a:srcRect t="9080" r="1006"/>
                    <a:stretch/>
                  </pic:blipFill>
                  <pic:spPr bwMode="auto">
                    <a:xfrm>
                      <a:off x="0" y="0"/>
                      <a:ext cx="2804714" cy="1449991"/>
                    </a:xfrm>
                    <a:prstGeom prst="rect">
                      <a:avLst/>
                    </a:prstGeom>
                    <a:ln>
                      <a:noFill/>
                    </a:ln>
                    <a:extLst>
                      <a:ext uri="{53640926-AAD7-44D8-BBD7-CCE9431645EC}">
                        <a14:shadowObscured xmlns:a14="http://schemas.microsoft.com/office/drawing/2010/main"/>
                      </a:ext>
                    </a:extLst>
                  </pic:spPr>
                </pic:pic>
              </a:graphicData>
            </a:graphic>
          </wp:inline>
        </w:drawing>
      </w:r>
    </w:p>
    <w:p w14:paraId="38E3E2AB" w14:textId="77777777" w:rsidR="002D0689" w:rsidRPr="005D0A86" w:rsidRDefault="002D0689" w:rsidP="002D0689">
      <w:pPr>
        <w:jc w:val="both"/>
        <w:rPr>
          <w:rFonts w:ascii="Times New Roman" w:hAnsi="Times New Roman" w:cs="Times New Roman"/>
        </w:rPr>
      </w:pPr>
    </w:p>
    <w:p w14:paraId="197B7FCF"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sz w:val="24"/>
        </w:rPr>
        <w:tab/>
      </w:r>
      <w:r w:rsidRPr="002D0689">
        <w:rPr>
          <w:rFonts w:ascii="Times New Roman" w:hAnsi="Times New Roman"/>
          <w:sz w:val="24"/>
          <w:lang w:val="de-DE"/>
        </w:rPr>
        <w:t>Das Verkehrsschild F17 und eine oder zwei breite, unterbrochene weiße Linien oder schachbrettartige Markierungen aus weißen Vierecken begrenzen die Busspur.</w:t>
      </w:r>
    </w:p>
    <w:p w14:paraId="31E2D8D4" w14:textId="77777777" w:rsidR="002D0689" w:rsidRPr="002D0689" w:rsidRDefault="002D0689" w:rsidP="002D0689">
      <w:pPr>
        <w:jc w:val="both"/>
        <w:rPr>
          <w:rFonts w:ascii="Times New Roman" w:hAnsi="Times New Roman" w:cs="Times New Roman"/>
          <w:lang w:val="de-DE"/>
        </w:rPr>
      </w:pPr>
    </w:p>
    <w:p w14:paraId="66A5126F" w14:textId="77777777" w:rsidR="002D0689" w:rsidRPr="002D0689" w:rsidRDefault="002D0689" w:rsidP="002D0689">
      <w:pPr>
        <w:jc w:val="both"/>
        <w:rPr>
          <w:rFonts w:ascii="Times New Roman" w:hAnsi="Times New Roman"/>
          <w:sz w:val="24"/>
          <w:lang w:val="de-DE"/>
        </w:rPr>
        <w:sectPr w:rsidR="002D0689" w:rsidRPr="002D0689" w:rsidSect="002D0689">
          <w:pgSz w:w="11906" w:h="16838"/>
          <w:pgMar w:top="1361" w:right="1418" w:bottom="1361" w:left="1418" w:header="709" w:footer="709" w:gutter="0"/>
          <w:cols w:space="708"/>
          <w:docGrid w:linePitch="360"/>
        </w:sectPr>
      </w:pPr>
    </w:p>
    <w:p w14:paraId="65C108DC"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lastRenderedPageBreak/>
        <w:tab/>
        <w:t>Die Busspur ist nicht Teil der Fahrbahn,</w:t>
      </w:r>
    </w:p>
    <w:p w14:paraId="397DC646" w14:textId="77777777" w:rsidR="002D0689" w:rsidRPr="002D0689" w:rsidRDefault="002D0689" w:rsidP="002D0689">
      <w:pPr>
        <w:jc w:val="both"/>
        <w:rPr>
          <w:rFonts w:ascii="Times New Roman" w:hAnsi="Times New Roman" w:cs="Times New Roman"/>
          <w:sz w:val="24"/>
          <w:szCs w:val="24"/>
          <w:lang w:val="de-DE"/>
        </w:rPr>
      </w:pPr>
    </w:p>
    <w:p w14:paraId="292C49EA"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Bei</w:t>
      </w:r>
      <w:r w:rsidRPr="002D0689">
        <w:rPr>
          <w:rFonts w:ascii="Times New Roman" w:hAnsi="Times New Roman"/>
          <w:sz w:val="20"/>
          <w:szCs w:val="18"/>
          <w:lang w:val="de-DE"/>
        </w:rPr>
        <w:t xml:space="preserve"> </w:t>
      </w:r>
      <w:r w:rsidRPr="002D0689">
        <w:rPr>
          <w:rFonts w:ascii="Times New Roman" w:hAnsi="Times New Roman"/>
          <w:sz w:val="24"/>
          <w:lang w:val="de-DE"/>
        </w:rPr>
        <w:t>Wechselverkehrszeichen</w:t>
      </w:r>
      <w:r w:rsidRPr="002D0689">
        <w:rPr>
          <w:rFonts w:ascii="Times New Roman" w:hAnsi="Times New Roman"/>
          <w:szCs w:val="20"/>
          <w:lang w:val="de-DE"/>
        </w:rPr>
        <w:t xml:space="preserve"> </w:t>
      </w:r>
      <w:r w:rsidRPr="002D0689">
        <w:rPr>
          <w:rFonts w:ascii="Times New Roman" w:hAnsi="Times New Roman"/>
          <w:sz w:val="24"/>
          <w:lang w:val="de-DE"/>
        </w:rPr>
        <w:t>können</w:t>
      </w:r>
      <w:r w:rsidRPr="002D0689">
        <w:rPr>
          <w:rFonts w:ascii="Times New Roman" w:hAnsi="Times New Roman"/>
          <w:szCs w:val="20"/>
          <w:lang w:val="de-DE"/>
        </w:rPr>
        <w:t xml:space="preserve"> </w:t>
      </w:r>
      <w:r w:rsidRPr="002D0689">
        <w:rPr>
          <w:rFonts w:ascii="Times New Roman" w:hAnsi="Times New Roman"/>
          <w:sz w:val="24"/>
          <w:lang w:val="de-DE"/>
        </w:rPr>
        <w:t>die</w:t>
      </w:r>
      <w:r w:rsidRPr="002D0689">
        <w:rPr>
          <w:rFonts w:ascii="Times New Roman" w:hAnsi="Times New Roman"/>
          <w:sz w:val="20"/>
          <w:szCs w:val="18"/>
          <w:lang w:val="de-DE"/>
        </w:rPr>
        <w:t xml:space="preserve"> </w:t>
      </w:r>
      <w:r w:rsidRPr="002D0689">
        <w:rPr>
          <w:rFonts w:ascii="Times New Roman" w:hAnsi="Times New Roman"/>
          <w:sz w:val="24"/>
          <w:lang w:val="de-DE"/>
        </w:rPr>
        <w:t>Bodenmarkierungen</w:t>
      </w:r>
      <w:r w:rsidRPr="002D0689">
        <w:rPr>
          <w:rFonts w:ascii="Times New Roman" w:hAnsi="Times New Roman"/>
          <w:sz w:val="20"/>
          <w:szCs w:val="18"/>
          <w:lang w:val="de-DE"/>
        </w:rPr>
        <w:t xml:space="preserve"> </w:t>
      </w:r>
      <w:r w:rsidRPr="002D0689">
        <w:rPr>
          <w:rFonts w:ascii="Times New Roman" w:hAnsi="Times New Roman"/>
          <w:sz w:val="24"/>
          <w:lang w:val="de-DE"/>
        </w:rPr>
        <w:t>durch</w:t>
      </w:r>
      <w:r w:rsidRPr="002D0689">
        <w:rPr>
          <w:rFonts w:ascii="Times New Roman" w:hAnsi="Times New Roman"/>
          <w:szCs w:val="20"/>
          <w:lang w:val="de-DE"/>
        </w:rPr>
        <w:t xml:space="preserve"> </w:t>
      </w:r>
      <w:r w:rsidRPr="002D0689">
        <w:rPr>
          <w:rFonts w:ascii="Times New Roman" w:hAnsi="Times New Roman"/>
          <w:sz w:val="24"/>
          <w:lang w:val="de-DE"/>
        </w:rPr>
        <w:t>weiße</w:t>
      </w:r>
      <w:r w:rsidRPr="002D0689">
        <w:rPr>
          <w:rFonts w:ascii="Times New Roman" w:hAnsi="Times New Roman"/>
          <w:szCs w:val="20"/>
          <w:lang w:val="de-DE"/>
        </w:rPr>
        <w:t xml:space="preserve"> </w:t>
      </w:r>
      <w:r w:rsidRPr="002D0689">
        <w:rPr>
          <w:rFonts w:ascii="Times New Roman" w:hAnsi="Times New Roman"/>
          <w:sz w:val="24"/>
          <w:lang w:val="de-DE"/>
        </w:rPr>
        <w:t>Markierungs</w:t>
      </w:r>
      <w:r w:rsidRPr="002D0689">
        <w:rPr>
          <w:rFonts w:ascii="Times New Roman" w:hAnsi="Times New Roman"/>
          <w:sz w:val="24"/>
          <w:lang w:val="de-DE"/>
        </w:rPr>
        <w:softHyphen/>
        <w:t>nägel ersetzt werden.</w:t>
      </w:r>
    </w:p>
    <w:p w14:paraId="231C71B9" w14:textId="77777777" w:rsidR="002D0689" w:rsidRPr="002D0689" w:rsidRDefault="002D0689" w:rsidP="002D0689">
      <w:pPr>
        <w:jc w:val="both"/>
        <w:rPr>
          <w:rFonts w:ascii="Times New Roman" w:hAnsi="Times New Roman" w:cs="Times New Roman"/>
          <w:sz w:val="24"/>
          <w:szCs w:val="24"/>
          <w:lang w:val="de-DE"/>
        </w:rPr>
      </w:pPr>
    </w:p>
    <w:p w14:paraId="15438646"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2. Zugelassene Fahrzeuge:</w:t>
      </w:r>
    </w:p>
    <w:p w14:paraId="5A82EA85" w14:textId="77777777" w:rsidR="002D0689" w:rsidRPr="002D0689" w:rsidRDefault="002D0689" w:rsidP="002D0689">
      <w:pPr>
        <w:jc w:val="both"/>
        <w:rPr>
          <w:rFonts w:ascii="Times New Roman" w:hAnsi="Times New Roman" w:cs="Times New Roman"/>
          <w:sz w:val="24"/>
          <w:szCs w:val="24"/>
          <w:lang w:val="de-DE"/>
        </w:rPr>
      </w:pPr>
    </w:p>
    <w:p w14:paraId="6B6BC7E8"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Neben den Fahrzeugen des Linienverkehrs mit öffentlichen Verkehrsmitteln dürfen dort auch andere Fahrzeuge fahren, sofern folgende Symbole, Wörter oder Schilder auf dem Ver</w:t>
      </w:r>
      <w:r w:rsidRPr="002D0689">
        <w:rPr>
          <w:rFonts w:ascii="Times New Roman" w:hAnsi="Times New Roman"/>
          <w:sz w:val="24"/>
          <w:lang w:val="de-DE"/>
        </w:rPr>
        <w:softHyphen/>
        <w:t>kehrsschild F17 oder auf einem Zusatzschild angebracht sind:</w:t>
      </w:r>
    </w:p>
    <w:p w14:paraId="20E0F616" w14:textId="77777777" w:rsidR="002D0689" w:rsidRPr="002D0689" w:rsidRDefault="002D0689" w:rsidP="002D0689">
      <w:pPr>
        <w:jc w:val="both"/>
        <w:rPr>
          <w:rFonts w:ascii="Times New Roman" w:hAnsi="Times New Roman" w:cs="Times New Roman"/>
          <w:sz w:val="24"/>
          <w:szCs w:val="24"/>
          <w:lang w:val="de-DE"/>
        </w:rPr>
      </w:pPr>
    </w:p>
    <w:p w14:paraId="714D658F"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lang w:val="de-DE"/>
        </w:rPr>
        <w:tab/>
        <w:t>a)</w:t>
      </w:r>
      <w:r w:rsidRPr="002D0689">
        <w:rPr>
          <w:rFonts w:ascii="Times New Roman" w:hAnsi="Times New Roman"/>
          <w:sz w:val="24"/>
          <w:lang w:val="de-DE"/>
        </w:rPr>
        <w:t xml:space="preserve"> Fahrzeuge, die für den Schülertransport eingesetzt werden,</w:t>
      </w:r>
    </w:p>
    <w:p w14:paraId="413E084C" w14:textId="77777777" w:rsidR="002D0689" w:rsidRPr="002D0689" w:rsidRDefault="002D0689" w:rsidP="002D0689">
      <w:pPr>
        <w:jc w:val="both"/>
        <w:rPr>
          <w:rFonts w:ascii="Times New Roman" w:hAnsi="Times New Roman" w:cs="Times New Roman"/>
          <w:sz w:val="24"/>
          <w:szCs w:val="24"/>
          <w:lang w:val="de-DE"/>
        </w:rPr>
      </w:pPr>
    </w:p>
    <w:p w14:paraId="03D13470"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63AA23C8" wp14:editId="112BAEAA">
            <wp:extent cx="1260000" cy="1260000"/>
            <wp:effectExtent l="0" t="0" r="0" b="0"/>
            <wp:docPr id="852365722" name="Image 1"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5722" name="Image 1" descr="Une image contenant jaune, silhouette&#10;&#10;Description générée automatiquement"/>
                    <pic:cNvPicPr/>
                  </pic:nvPicPr>
                  <pic:blipFill>
                    <a:blip r:embed="rId298"/>
                    <a:stretch>
                      <a:fillRect/>
                    </a:stretch>
                  </pic:blipFill>
                  <pic:spPr>
                    <a:xfrm>
                      <a:off x="0" y="0"/>
                      <a:ext cx="1260000" cy="1260000"/>
                    </a:xfrm>
                    <a:prstGeom prst="rect">
                      <a:avLst/>
                    </a:prstGeom>
                  </pic:spPr>
                </pic:pic>
              </a:graphicData>
            </a:graphic>
          </wp:inline>
        </w:drawing>
      </w:r>
    </w:p>
    <w:p w14:paraId="0BD56496" w14:textId="77777777" w:rsidR="002D0689" w:rsidRDefault="002D0689" w:rsidP="002D0689">
      <w:pPr>
        <w:jc w:val="both"/>
        <w:rPr>
          <w:rFonts w:ascii="Times New Roman" w:hAnsi="Times New Roman" w:cs="Times New Roman"/>
          <w:sz w:val="24"/>
          <w:szCs w:val="24"/>
        </w:rPr>
      </w:pPr>
    </w:p>
    <w:p w14:paraId="1480954D" w14:textId="77777777" w:rsidR="002D0689" w:rsidRDefault="002D0689" w:rsidP="002D0689">
      <w:pPr>
        <w:jc w:val="both"/>
        <w:rPr>
          <w:rFonts w:ascii="Times New Roman" w:hAnsi="Times New Roman" w:cs="Times New Roman"/>
          <w:sz w:val="24"/>
          <w:szCs w:val="24"/>
        </w:rPr>
      </w:pPr>
      <w:r>
        <w:rPr>
          <w:rFonts w:ascii="Times New Roman" w:hAnsi="Times New Roman"/>
          <w:i/>
          <w:sz w:val="24"/>
        </w:rPr>
        <w:tab/>
        <w:t>b)</w:t>
      </w:r>
      <w:r>
        <w:rPr>
          <w:rFonts w:ascii="Times New Roman" w:hAnsi="Times New Roman"/>
          <w:sz w:val="24"/>
        </w:rPr>
        <w:t xml:space="preserve"> Taxis,</w:t>
      </w:r>
    </w:p>
    <w:p w14:paraId="23EC7767" w14:textId="77777777" w:rsidR="002D0689" w:rsidRDefault="002D0689" w:rsidP="002D0689">
      <w:pPr>
        <w:jc w:val="both"/>
        <w:rPr>
          <w:rFonts w:ascii="Times New Roman" w:hAnsi="Times New Roman" w:cs="Times New Roman"/>
          <w:sz w:val="24"/>
          <w:szCs w:val="24"/>
        </w:rPr>
      </w:pPr>
    </w:p>
    <w:p w14:paraId="41AD6862" w14:textId="77777777" w:rsidR="002D0689" w:rsidRPr="00006406" w:rsidRDefault="002D0689" w:rsidP="002D0689">
      <w:pPr>
        <w:jc w:val="both"/>
        <w:rPr>
          <w:rFonts w:ascii="Times New Roman" w:hAnsi="Times New Roman" w:cs="Times New Roman"/>
          <w:bCs/>
          <w:sz w:val="24"/>
          <w:szCs w:val="24"/>
        </w:rPr>
      </w:pPr>
      <w:r w:rsidRPr="00006406">
        <w:rPr>
          <w:rFonts w:ascii="Times New Roman" w:hAnsi="Times New Roman"/>
          <w:bCs/>
          <w:sz w:val="24"/>
        </w:rPr>
        <w:tab/>
      </w:r>
      <w:r w:rsidRPr="00006406">
        <w:rPr>
          <w:bCs/>
          <w:noProof/>
        </w:rPr>
        <w:drawing>
          <wp:inline distT="0" distB="0" distL="0" distR="0" wp14:anchorId="53D86A20" wp14:editId="306C3A92">
            <wp:extent cx="731583" cy="236240"/>
            <wp:effectExtent l="0" t="0" r="0" b="0"/>
            <wp:docPr id="1194078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78546" name=""/>
                    <pic:cNvPicPr/>
                  </pic:nvPicPr>
                  <pic:blipFill>
                    <a:blip r:embed="rId299"/>
                    <a:stretch>
                      <a:fillRect/>
                    </a:stretch>
                  </pic:blipFill>
                  <pic:spPr>
                    <a:xfrm>
                      <a:off x="0" y="0"/>
                      <a:ext cx="731583" cy="236240"/>
                    </a:xfrm>
                    <a:prstGeom prst="rect">
                      <a:avLst/>
                    </a:prstGeom>
                  </pic:spPr>
                </pic:pic>
              </a:graphicData>
            </a:graphic>
          </wp:inline>
        </w:drawing>
      </w:r>
    </w:p>
    <w:p w14:paraId="348A59C2" w14:textId="77777777" w:rsidR="002D0689" w:rsidRPr="00006406" w:rsidRDefault="002D0689" w:rsidP="002D0689">
      <w:pPr>
        <w:jc w:val="both"/>
        <w:rPr>
          <w:rFonts w:ascii="Times New Roman" w:hAnsi="Times New Roman" w:cs="Times New Roman"/>
          <w:bCs/>
          <w:sz w:val="24"/>
          <w:szCs w:val="24"/>
        </w:rPr>
      </w:pPr>
    </w:p>
    <w:p w14:paraId="3AA23F5E" w14:textId="77777777" w:rsidR="002D0689" w:rsidRPr="00E9120D" w:rsidRDefault="002D0689" w:rsidP="002D0689">
      <w:pPr>
        <w:jc w:val="both"/>
        <w:rPr>
          <w:rFonts w:ascii="Times New Roman" w:hAnsi="Times New Roman" w:cs="Times New Roman"/>
          <w:sz w:val="24"/>
          <w:szCs w:val="24"/>
        </w:rPr>
      </w:pPr>
      <w:r>
        <w:rPr>
          <w:rFonts w:ascii="Times New Roman" w:hAnsi="Times New Roman"/>
          <w:i/>
          <w:sz w:val="24"/>
        </w:rPr>
        <w:tab/>
        <w:t>c)</w:t>
      </w:r>
      <w:r>
        <w:rPr>
          <w:rFonts w:ascii="Times New Roman" w:hAnsi="Times New Roman"/>
          <w:sz w:val="24"/>
        </w:rPr>
        <w:t xml:space="preserve"> Fahrräder,</w:t>
      </w:r>
    </w:p>
    <w:p w14:paraId="7D65D575" w14:textId="77777777" w:rsidR="002D0689" w:rsidRPr="00006406" w:rsidRDefault="002D0689" w:rsidP="002D0689">
      <w:pPr>
        <w:jc w:val="both"/>
        <w:rPr>
          <w:rFonts w:ascii="Times New Roman" w:hAnsi="Times New Roman" w:cs="Times New Roman"/>
          <w:sz w:val="24"/>
          <w:szCs w:val="24"/>
        </w:rPr>
      </w:pPr>
    </w:p>
    <w:p w14:paraId="46BAE150" w14:textId="77777777" w:rsidR="002D0689" w:rsidRPr="00006406" w:rsidRDefault="002D0689" w:rsidP="002D0689">
      <w:pPr>
        <w:jc w:val="both"/>
        <w:rPr>
          <w:rFonts w:ascii="Times New Roman" w:hAnsi="Times New Roman" w:cs="Times New Roman"/>
          <w:sz w:val="24"/>
          <w:szCs w:val="24"/>
        </w:rPr>
      </w:pPr>
      <w:r w:rsidRPr="00006406">
        <w:rPr>
          <w:rFonts w:ascii="Times New Roman" w:hAnsi="Times New Roman"/>
          <w:sz w:val="24"/>
        </w:rPr>
        <w:tab/>
      </w:r>
      <w:r w:rsidRPr="00006406">
        <w:rPr>
          <w:noProof/>
        </w:rPr>
        <w:drawing>
          <wp:inline distT="0" distB="0" distL="0" distR="0" wp14:anchorId="430FD0ED" wp14:editId="50CEDE6D">
            <wp:extent cx="1066892" cy="617273"/>
            <wp:effectExtent l="0" t="0" r="0" b="0"/>
            <wp:docPr id="1363855926" name="Image 1" descr="Une image contenant transport, vélo, Cadre de vélo, Rou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55926" name="Image 1" descr="Une image contenant transport, vélo, Cadre de vélo, Roue de vélo&#10;&#10;Description générée automatiquement"/>
                    <pic:cNvPicPr/>
                  </pic:nvPicPr>
                  <pic:blipFill>
                    <a:blip r:embed="rId300"/>
                    <a:stretch>
                      <a:fillRect/>
                    </a:stretch>
                  </pic:blipFill>
                  <pic:spPr>
                    <a:xfrm>
                      <a:off x="0" y="0"/>
                      <a:ext cx="1066892" cy="617273"/>
                    </a:xfrm>
                    <a:prstGeom prst="rect">
                      <a:avLst/>
                    </a:prstGeom>
                  </pic:spPr>
                </pic:pic>
              </a:graphicData>
            </a:graphic>
          </wp:inline>
        </w:drawing>
      </w:r>
    </w:p>
    <w:p w14:paraId="0A62A4FD" w14:textId="77777777" w:rsidR="002D0689" w:rsidRDefault="002D0689" w:rsidP="002D0689">
      <w:pPr>
        <w:jc w:val="both"/>
        <w:rPr>
          <w:rFonts w:ascii="Times New Roman" w:hAnsi="Times New Roman" w:cs="Times New Roman"/>
          <w:sz w:val="24"/>
          <w:szCs w:val="24"/>
        </w:rPr>
      </w:pPr>
    </w:p>
    <w:p w14:paraId="0560391B"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d)</w:t>
      </w:r>
      <w:r w:rsidRPr="002D0689">
        <w:rPr>
          <w:rFonts w:ascii="Times New Roman" w:hAnsi="Times New Roman"/>
          <w:sz w:val="24"/>
          <w:lang w:val="de-DE"/>
        </w:rPr>
        <w:t xml:space="preserve"> Kleinkrafträder. Die Klassen können unterhalb des Verkehrszeichens angegeben wer</w:t>
      </w:r>
      <w:r w:rsidRPr="002D0689">
        <w:rPr>
          <w:rFonts w:ascii="Times New Roman" w:hAnsi="Times New Roman"/>
          <w:sz w:val="24"/>
          <w:lang w:val="de-DE"/>
        </w:rPr>
        <w:softHyphen/>
        <w:t>den,</w:t>
      </w:r>
    </w:p>
    <w:p w14:paraId="577B8751" w14:textId="77777777" w:rsidR="002D0689" w:rsidRPr="002D0689" w:rsidRDefault="002D0689" w:rsidP="002D0689">
      <w:pPr>
        <w:jc w:val="both"/>
        <w:rPr>
          <w:rFonts w:ascii="Times New Roman" w:hAnsi="Times New Roman" w:cs="Times New Roman"/>
          <w:sz w:val="24"/>
          <w:szCs w:val="24"/>
          <w:lang w:val="de-DE"/>
        </w:rPr>
      </w:pPr>
    </w:p>
    <w:p w14:paraId="39030558"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2B37DCA2" wp14:editId="1917EEF2">
            <wp:extent cx="1214172" cy="731520"/>
            <wp:effectExtent l="0" t="0" r="5080" b="0"/>
            <wp:docPr id="1946171831" name="Image 1" descr="Une image contenant roue, transport, Cadre de vélo,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41748" name="Image 1" descr="Une image contenant roue, transport, Cadre de vélo, pneu&#10;&#10;Description générée automatiquement"/>
                    <pic:cNvPicPr/>
                  </pic:nvPicPr>
                  <pic:blipFill>
                    <a:blip r:embed="rId301"/>
                    <a:stretch>
                      <a:fillRect/>
                    </a:stretch>
                  </pic:blipFill>
                  <pic:spPr>
                    <a:xfrm>
                      <a:off x="0" y="0"/>
                      <a:ext cx="1215429" cy="732277"/>
                    </a:xfrm>
                    <a:prstGeom prst="rect">
                      <a:avLst/>
                    </a:prstGeom>
                  </pic:spPr>
                </pic:pic>
              </a:graphicData>
            </a:graphic>
          </wp:inline>
        </w:drawing>
      </w:r>
    </w:p>
    <w:p w14:paraId="43F0CF6B" w14:textId="77777777" w:rsidR="002D0689" w:rsidRDefault="002D0689" w:rsidP="002D0689">
      <w:pPr>
        <w:jc w:val="both"/>
        <w:rPr>
          <w:rFonts w:ascii="Times New Roman" w:hAnsi="Times New Roman" w:cs="Times New Roman"/>
          <w:sz w:val="24"/>
          <w:szCs w:val="24"/>
        </w:rPr>
      </w:pPr>
    </w:p>
    <w:p w14:paraId="08521C88" w14:textId="77777777" w:rsidR="002D0689" w:rsidRDefault="002D0689" w:rsidP="002D0689">
      <w:pPr>
        <w:jc w:val="both"/>
        <w:rPr>
          <w:rFonts w:ascii="Times New Roman" w:hAnsi="Times New Roman" w:cs="Times New Roman"/>
          <w:sz w:val="24"/>
          <w:szCs w:val="24"/>
        </w:rPr>
      </w:pPr>
      <w:r>
        <w:rPr>
          <w:rFonts w:ascii="Times New Roman" w:hAnsi="Times New Roman"/>
          <w:i/>
          <w:sz w:val="24"/>
        </w:rPr>
        <w:tab/>
        <w:t>e)</w:t>
      </w:r>
      <w:r>
        <w:rPr>
          <w:rFonts w:ascii="Times New Roman" w:hAnsi="Times New Roman"/>
          <w:sz w:val="24"/>
        </w:rPr>
        <w:t xml:space="preserve"> Motorräder,</w:t>
      </w:r>
    </w:p>
    <w:p w14:paraId="511D4D05" w14:textId="77777777" w:rsidR="002D0689" w:rsidRPr="004459DD" w:rsidRDefault="002D0689" w:rsidP="002D0689">
      <w:pPr>
        <w:jc w:val="both"/>
        <w:rPr>
          <w:rFonts w:ascii="Times New Roman" w:hAnsi="Times New Roman" w:cs="Times New Roman"/>
          <w:sz w:val="24"/>
          <w:szCs w:val="24"/>
        </w:rPr>
      </w:pPr>
    </w:p>
    <w:p w14:paraId="6C209AD2" w14:textId="77777777" w:rsidR="002D0689" w:rsidRDefault="002D0689" w:rsidP="002D0689">
      <w:pPr>
        <w:jc w:val="both"/>
        <w:rPr>
          <w:rFonts w:ascii="Times New Roman" w:hAnsi="Times New Roman" w:cs="Times New Roman"/>
          <w:sz w:val="24"/>
          <w:szCs w:val="24"/>
        </w:rPr>
      </w:pPr>
      <w:r>
        <w:rPr>
          <w:rFonts w:ascii="Times New Roman" w:hAnsi="Times New Roman"/>
          <w:sz w:val="24"/>
        </w:rPr>
        <w:tab/>
      </w:r>
      <w:r>
        <w:rPr>
          <w:noProof/>
        </w:rPr>
        <w:drawing>
          <wp:inline distT="0" distB="0" distL="0" distR="0" wp14:anchorId="46368751" wp14:editId="34F1FA41">
            <wp:extent cx="1257409" cy="800169"/>
            <wp:effectExtent l="0" t="0" r="0" b="0"/>
            <wp:docPr id="1455082780" name="Image 1" descr="Une image contenant roue, pneu, fauteuil roul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11578" name="Image 1" descr="Une image contenant roue, pneu, fauteuil roulant, silhouette&#10;&#10;Description générée automatiquement"/>
                    <pic:cNvPicPr/>
                  </pic:nvPicPr>
                  <pic:blipFill>
                    <a:blip r:embed="rId302"/>
                    <a:stretch>
                      <a:fillRect/>
                    </a:stretch>
                  </pic:blipFill>
                  <pic:spPr>
                    <a:xfrm>
                      <a:off x="0" y="0"/>
                      <a:ext cx="1257409" cy="800169"/>
                    </a:xfrm>
                    <a:prstGeom prst="rect">
                      <a:avLst/>
                    </a:prstGeom>
                  </pic:spPr>
                </pic:pic>
              </a:graphicData>
            </a:graphic>
          </wp:inline>
        </w:drawing>
      </w:r>
    </w:p>
    <w:p w14:paraId="39E05A9B" w14:textId="77777777" w:rsidR="002D0689" w:rsidRDefault="002D0689" w:rsidP="002D0689">
      <w:pPr>
        <w:jc w:val="both"/>
        <w:rPr>
          <w:rFonts w:ascii="Times New Roman" w:hAnsi="Times New Roman" w:cs="Times New Roman"/>
          <w:sz w:val="24"/>
          <w:szCs w:val="24"/>
        </w:rPr>
      </w:pPr>
    </w:p>
    <w:p w14:paraId="6F00D0EF" w14:textId="77777777" w:rsidR="002D0689" w:rsidRDefault="002D0689" w:rsidP="002D0689">
      <w:pPr>
        <w:jc w:val="both"/>
        <w:rPr>
          <w:rFonts w:ascii="Times New Roman" w:hAnsi="Times New Roman"/>
          <w:i/>
          <w:sz w:val="24"/>
        </w:rPr>
        <w:sectPr w:rsidR="002D0689" w:rsidSect="002D0689">
          <w:pgSz w:w="11906" w:h="16838"/>
          <w:pgMar w:top="1361" w:right="1418" w:bottom="1361" w:left="1418" w:header="709" w:footer="709" w:gutter="0"/>
          <w:cols w:space="708"/>
          <w:docGrid w:linePitch="360"/>
        </w:sectPr>
      </w:pPr>
    </w:p>
    <w:p w14:paraId="0D5C5EDB"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lastRenderedPageBreak/>
        <w:tab/>
      </w:r>
      <w:r w:rsidRPr="002D0689">
        <w:rPr>
          <w:rFonts w:ascii="Times New Roman" w:hAnsi="Times New Roman"/>
          <w:i/>
          <w:sz w:val="24"/>
          <w:lang w:val="de-DE"/>
        </w:rPr>
        <w:t>f)</w:t>
      </w:r>
      <w:r w:rsidRPr="002D0689">
        <w:rPr>
          <w:rFonts w:ascii="Times New Roman" w:hAnsi="Times New Roman"/>
          <w:sz w:val="24"/>
          <w:lang w:val="de-DE"/>
        </w:rPr>
        <w:t xml:space="preserve"> Fahrzeuge mit mehr als acht Sitzplätzen außer dem Fahrersitz, die für die Beförderung von Passagieren entworfen und gebaut werden,</w:t>
      </w:r>
    </w:p>
    <w:p w14:paraId="2BAFBF1E" w14:textId="77777777" w:rsidR="002D0689" w:rsidRPr="002D0689" w:rsidRDefault="002D0689" w:rsidP="002D0689">
      <w:pPr>
        <w:jc w:val="both"/>
        <w:rPr>
          <w:rFonts w:ascii="Times New Roman" w:hAnsi="Times New Roman" w:cs="Times New Roman"/>
          <w:sz w:val="24"/>
          <w:szCs w:val="24"/>
          <w:lang w:val="de-DE"/>
        </w:rPr>
      </w:pPr>
    </w:p>
    <w:p w14:paraId="1043A749"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421A628F" wp14:editId="0943E4B7">
            <wp:extent cx="1943268" cy="708721"/>
            <wp:effectExtent l="0" t="0" r="0" b="0"/>
            <wp:docPr id="965221444" name="Image 1" descr="Une image contenant bus, véhicule, transport, Moyen d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21444" name="Image 1" descr="Une image contenant bus, véhicule, transport, Moyen de transport&#10;&#10;Description générée automatiquement"/>
                    <pic:cNvPicPr/>
                  </pic:nvPicPr>
                  <pic:blipFill>
                    <a:blip r:embed="rId303"/>
                    <a:stretch>
                      <a:fillRect/>
                    </a:stretch>
                  </pic:blipFill>
                  <pic:spPr>
                    <a:xfrm>
                      <a:off x="0" y="0"/>
                      <a:ext cx="1943268" cy="708721"/>
                    </a:xfrm>
                    <a:prstGeom prst="rect">
                      <a:avLst/>
                    </a:prstGeom>
                  </pic:spPr>
                </pic:pic>
              </a:graphicData>
            </a:graphic>
          </wp:inline>
        </w:drawing>
      </w:r>
    </w:p>
    <w:p w14:paraId="0E7556A4" w14:textId="77777777" w:rsidR="002D0689" w:rsidRDefault="002D0689" w:rsidP="002D0689">
      <w:pPr>
        <w:jc w:val="both"/>
        <w:rPr>
          <w:rFonts w:ascii="Times New Roman" w:hAnsi="Times New Roman" w:cs="Times New Roman"/>
          <w:sz w:val="24"/>
          <w:szCs w:val="24"/>
        </w:rPr>
      </w:pPr>
    </w:p>
    <w:p w14:paraId="4689911E"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g)</w:t>
      </w:r>
      <w:r w:rsidRPr="002D0689">
        <w:rPr>
          <w:rFonts w:ascii="Times New Roman" w:hAnsi="Times New Roman"/>
          <w:sz w:val="24"/>
          <w:lang w:val="de-DE"/>
        </w:rPr>
        <w:t xml:space="preserve"> Fahrzeuge, die für den Verkehr zwischen Wohnung und Arbeitsplatz eingesetzt wer</w:t>
      </w:r>
      <w:r w:rsidRPr="002D0689">
        <w:rPr>
          <w:rFonts w:ascii="Times New Roman" w:hAnsi="Times New Roman"/>
          <w:sz w:val="24"/>
          <w:lang w:val="de-DE"/>
        </w:rPr>
        <w:softHyphen/>
        <w:t>den,</w:t>
      </w:r>
    </w:p>
    <w:p w14:paraId="269106F0" w14:textId="77777777" w:rsidR="002D0689" w:rsidRPr="002D0689" w:rsidRDefault="002D0689" w:rsidP="002D0689">
      <w:pPr>
        <w:jc w:val="both"/>
        <w:rPr>
          <w:rFonts w:ascii="Times New Roman" w:hAnsi="Times New Roman" w:cs="Times New Roman"/>
          <w:sz w:val="24"/>
          <w:szCs w:val="24"/>
          <w:lang w:val="de-DE"/>
        </w:rPr>
      </w:pPr>
    </w:p>
    <w:p w14:paraId="24C3F344"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rFonts w:ascii="Times New Roman" w:hAnsi="Times New Roman" w:cs="Times New Roman"/>
          <w:noProof/>
          <w:sz w:val="24"/>
          <w:szCs w:val="24"/>
        </w:rPr>
        <w:drawing>
          <wp:inline distT="0" distB="0" distL="0" distR="0" wp14:anchorId="0CA9EF04" wp14:editId="6E431835">
            <wp:extent cx="1292225" cy="1234439"/>
            <wp:effectExtent l="0" t="0" r="3175" b="4445"/>
            <wp:docPr id="1132215045" name="Image 2" descr="Une image contenant Panneau de signalisation, jaune, lig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5045" name="Image 2" descr="Une image contenant Panneau de signalisation, jaune, ligne, signe&#10;&#10;Description générée automatiquement"/>
                    <pic:cNvPicPr/>
                  </pic:nvPicPr>
                  <pic:blipFill rotWithShape="1">
                    <a:blip r:embed="rId304">
                      <a:extLst>
                        <a:ext uri="{28A0092B-C50C-407E-A947-70E740481C1C}">
                          <a14:useLocalDpi xmlns:a14="http://schemas.microsoft.com/office/drawing/2010/main" val="0"/>
                        </a:ext>
                      </a:extLst>
                    </a:blip>
                    <a:srcRect l="1" t="4706" r="1404"/>
                    <a:stretch/>
                  </pic:blipFill>
                  <pic:spPr bwMode="auto">
                    <a:xfrm>
                      <a:off x="0" y="0"/>
                      <a:ext cx="1292337" cy="1234546"/>
                    </a:xfrm>
                    <a:prstGeom prst="rect">
                      <a:avLst/>
                    </a:prstGeom>
                    <a:ln>
                      <a:noFill/>
                    </a:ln>
                    <a:extLst>
                      <a:ext uri="{53640926-AAD7-44D8-BBD7-CCE9431645EC}">
                        <a14:shadowObscured xmlns:a14="http://schemas.microsoft.com/office/drawing/2010/main"/>
                      </a:ext>
                    </a:extLst>
                  </pic:spPr>
                </pic:pic>
              </a:graphicData>
            </a:graphic>
          </wp:inline>
        </w:drawing>
      </w:r>
    </w:p>
    <w:p w14:paraId="0C583586" w14:textId="77777777" w:rsidR="002D0689" w:rsidRDefault="002D0689" w:rsidP="002D0689">
      <w:pPr>
        <w:jc w:val="both"/>
        <w:rPr>
          <w:rFonts w:ascii="Times New Roman" w:hAnsi="Times New Roman" w:cs="Times New Roman"/>
          <w:sz w:val="24"/>
          <w:szCs w:val="24"/>
        </w:rPr>
      </w:pPr>
    </w:p>
    <w:p w14:paraId="2F0A038A"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h)</w:t>
      </w:r>
      <w:r w:rsidRPr="002D0689">
        <w:rPr>
          <w:rFonts w:ascii="Times New Roman" w:hAnsi="Times New Roman"/>
          <w:sz w:val="24"/>
          <w:lang w:val="de-DE"/>
        </w:rPr>
        <w:t xml:space="preserve"> Fahrzeuge mit mindestens 2, 3 oder 4 Insassen, je nach Vermerk,</w:t>
      </w:r>
    </w:p>
    <w:p w14:paraId="2E367EE7" w14:textId="77777777" w:rsidR="002D0689" w:rsidRPr="002D0689" w:rsidRDefault="002D0689" w:rsidP="002D0689">
      <w:pPr>
        <w:jc w:val="both"/>
        <w:rPr>
          <w:rFonts w:ascii="Times New Roman" w:hAnsi="Times New Roman" w:cs="Times New Roman"/>
          <w:sz w:val="24"/>
          <w:szCs w:val="24"/>
          <w:lang w:val="de-DE"/>
        </w:rPr>
      </w:pPr>
    </w:p>
    <w:p w14:paraId="7BAF3F7A"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1F04AC75" wp14:editId="1158BA15">
            <wp:extent cx="1292400" cy="993600"/>
            <wp:effectExtent l="0" t="0" r="3175" b="0"/>
            <wp:docPr id="1071212780" name="Image 1" descr="Une image contenant symbol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12780" name="Image 1" descr="Une image contenant symbole, logo, Graphique, clipart&#10;&#10;Description générée automatiquement"/>
                    <pic:cNvPicPr/>
                  </pic:nvPicPr>
                  <pic:blipFill>
                    <a:blip r:embed="rId305"/>
                    <a:stretch>
                      <a:fillRect/>
                    </a:stretch>
                  </pic:blipFill>
                  <pic:spPr>
                    <a:xfrm>
                      <a:off x="0" y="0"/>
                      <a:ext cx="1292400" cy="993600"/>
                    </a:xfrm>
                    <a:prstGeom prst="rect">
                      <a:avLst/>
                    </a:prstGeom>
                  </pic:spPr>
                </pic:pic>
              </a:graphicData>
            </a:graphic>
          </wp:inline>
        </w:drawing>
      </w:r>
    </w:p>
    <w:p w14:paraId="0D232A2D" w14:textId="77777777" w:rsidR="002D0689" w:rsidRDefault="002D0689" w:rsidP="002D0689">
      <w:pPr>
        <w:jc w:val="both"/>
        <w:rPr>
          <w:rFonts w:ascii="Times New Roman" w:hAnsi="Times New Roman" w:cs="Times New Roman"/>
          <w:sz w:val="24"/>
          <w:szCs w:val="24"/>
        </w:rPr>
      </w:pPr>
    </w:p>
    <w:p w14:paraId="1915C7C2"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i)</w:t>
      </w:r>
      <w:r w:rsidRPr="002D0689">
        <w:rPr>
          <w:rFonts w:ascii="Times New Roman" w:hAnsi="Times New Roman"/>
          <w:sz w:val="24"/>
          <w:lang w:val="de-DE"/>
        </w:rPr>
        <w:t xml:space="preserve"> Fahrzeuge, die zur Förderung nachhaltiger Mobilität eingesetzt werden,</w:t>
      </w:r>
    </w:p>
    <w:p w14:paraId="739D14EC" w14:textId="77777777" w:rsidR="002D0689" w:rsidRPr="002D0689" w:rsidRDefault="002D0689" w:rsidP="002D0689">
      <w:pPr>
        <w:jc w:val="both"/>
        <w:rPr>
          <w:rFonts w:ascii="Times New Roman" w:hAnsi="Times New Roman" w:cs="Times New Roman"/>
          <w:sz w:val="24"/>
          <w:szCs w:val="24"/>
          <w:lang w:val="de-DE"/>
        </w:rPr>
      </w:pPr>
    </w:p>
    <w:p w14:paraId="6C388B75"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13E7663D" wp14:editId="2F49E4E3">
            <wp:extent cx="1285200" cy="1234800"/>
            <wp:effectExtent l="0" t="0" r="0" b="3810"/>
            <wp:docPr id="198355888" name="Image 1" descr="Une image contenant texte, Graphique, cart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888" name="Image 1" descr="Une image contenant texte, Graphique, carte, cercle&#10;&#10;Description générée automatiquement"/>
                    <pic:cNvPicPr/>
                  </pic:nvPicPr>
                  <pic:blipFill>
                    <a:blip r:embed="rId306"/>
                    <a:stretch>
                      <a:fillRect/>
                    </a:stretch>
                  </pic:blipFill>
                  <pic:spPr>
                    <a:xfrm>
                      <a:off x="0" y="0"/>
                      <a:ext cx="1285200" cy="1234800"/>
                    </a:xfrm>
                    <a:prstGeom prst="rect">
                      <a:avLst/>
                    </a:prstGeom>
                  </pic:spPr>
                </pic:pic>
              </a:graphicData>
            </a:graphic>
          </wp:inline>
        </w:drawing>
      </w:r>
    </w:p>
    <w:p w14:paraId="504AECBB" w14:textId="77777777" w:rsidR="002D0689" w:rsidRDefault="002D0689" w:rsidP="002D0689">
      <w:pPr>
        <w:jc w:val="both"/>
        <w:rPr>
          <w:rFonts w:ascii="Times New Roman" w:hAnsi="Times New Roman" w:cs="Times New Roman"/>
          <w:sz w:val="24"/>
          <w:szCs w:val="24"/>
        </w:rPr>
      </w:pPr>
    </w:p>
    <w:p w14:paraId="6568AB0E"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j)</w:t>
      </w:r>
      <w:r w:rsidRPr="002D0689">
        <w:rPr>
          <w:rFonts w:ascii="Times New Roman" w:hAnsi="Times New Roman"/>
          <w:sz w:val="24"/>
          <w:lang w:val="de-DE"/>
        </w:rPr>
        <w:t xml:space="preserve"> Fahrzeuge, die für die gemeinschaftliche Beförderung von Personen mit Behinderung eingesetzt werden.</w:t>
      </w:r>
    </w:p>
    <w:p w14:paraId="7B773237" w14:textId="77777777" w:rsidR="002D0689" w:rsidRPr="002D0689" w:rsidRDefault="002D0689" w:rsidP="002D0689">
      <w:pPr>
        <w:jc w:val="both"/>
        <w:rPr>
          <w:rFonts w:ascii="Times New Roman" w:hAnsi="Times New Roman" w:cs="Times New Roman"/>
          <w:sz w:val="24"/>
          <w:szCs w:val="24"/>
          <w:lang w:val="de-DE"/>
        </w:rPr>
      </w:pPr>
    </w:p>
    <w:p w14:paraId="26CE6B08"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40DEB12E" wp14:editId="3A400DF3">
            <wp:extent cx="1166400" cy="1209600"/>
            <wp:effectExtent l="0" t="0" r="0" b="0"/>
            <wp:docPr id="299275633" name="Image 1" descr="Une image contenant texte, Panneau de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75633" name="Image 1" descr="Une image contenant texte, Panneau de signalisation, symbole, signe&#10;&#10;Description générée automatiquement"/>
                    <pic:cNvPicPr/>
                  </pic:nvPicPr>
                  <pic:blipFill>
                    <a:blip r:embed="rId307"/>
                    <a:stretch>
                      <a:fillRect/>
                    </a:stretch>
                  </pic:blipFill>
                  <pic:spPr>
                    <a:xfrm>
                      <a:off x="0" y="0"/>
                      <a:ext cx="1166400" cy="1209600"/>
                    </a:xfrm>
                    <a:prstGeom prst="rect">
                      <a:avLst/>
                    </a:prstGeom>
                  </pic:spPr>
                </pic:pic>
              </a:graphicData>
            </a:graphic>
          </wp:inline>
        </w:drawing>
      </w:r>
    </w:p>
    <w:p w14:paraId="57ECDFE8" w14:textId="77777777" w:rsidR="002D0689" w:rsidRDefault="002D0689" w:rsidP="002D0689">
      <w:pPr>
        <w:jc w:val="both"/>
        <w:rPr>
          <w:rFonts w:ascii="Times New Roman" w:hAnsi="Times New Roman" w:cs="Times New Roman"/>
          <w:sz w:val="24"/>
          <w:szCs w:val="24"/>
        </w:rPr>
      </w:pPr>
    </w:p>
    <w:p w14:paraId="3556A47E" w14:textId="77777777" w:rsidR="002D0689" w:rsidRDefault="002D0689" w:rsidP="002D0689">
      <w:pPr>
        <w:jc w:val="both"/>
        <w:rPr>
          <w:rFonts w:ascii="Times New Roman" w:hAnsi="Times New Roman"/>
          <w:sz w:val="24"/>
        </w:rPr>
        <w:sectPr w:rsidR="002D0689" w:rsidSect="002D0689">
          <w:pgSz w:w="11906" w:h="16838"/>
          <w:pgMar w:top="1361" w:right="1418" w:bottom="1361" w:left="1418" w:header="709" w:footer="709" w:gutter="0"/>
          <w:cols w:space="708"/>
          <w:docGrid w:linePitch="360"/>
        </w:sectPr>
      </w:pPr>
    </w:p>
    <w:p w14:paraId="57F14E1D"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sz w:val="24"/>
        </w:rPr>
        <w:lastRenderedPageBreak/>
        <w:tab/>
      </w:r>
      <w:r w:rsidRPr="002D0689">
        <w:rPr>
          <w:rFonts w:ascii="Times New Roman" w:hAnsi="Times New Roman"/>
          <w:sz w:val="24"/>
          <w:lang w:val="de-DE"/>
        </w:rPr>
        <w:t>Die unter den Buchstaben </w:t>
      </w:r>
      <w:r w:rsidRPr="002D0689">
        <w:rPr>
          <w:rFonts w:ascii="Times New Roman" w:hAnsi="Times New Roman"/>
          <w:i/>
          <w:sz w:val="24"/>
          <w:lang w:val="de-DE"/>
        </w:rPr>
        <w:t>a</w:t>
      </w:r>
      <w:r w:rsidRPr="002D0689">
        <w:rPr>
          <w:rFonts w:ascii="Times New Roman" w:hAnsi="Times New Roman"/>
          <w:i/>
          <w:iCs/>
          <w:sz w:val="24"/>
          <w:lang w:val="de-DE"/>
        </w:rPr>
        <w:t>)</w:t>
      </w:r>
      <w:r w:rsidRPr="002D0689">
        <w:rPr>
          <w:rFonts w:ascii="Times New Roman" w:hAnsi="Times New Roman"/>
          <w:sz w:val="24"/>
          <w:lang w:val="de-DE"/>
        </w:rPr>
        <w:t xml:space="preserve">, </w:t>
      </w:r>
      <w:r w:rsidRPr="002D0689">
        <w:rPr>
          <w:rFonts w:ascii="Times New Roman" w:hAnsi="Times New Roman"/>
          <w:i/>
          <w:sz w:val="24"/>
          <w:lang w:val="de-DE"/>
        </w:rPr>
        <w:t>g)</w:t>
      </w:r>
      <w:r w:rsidRPr="002D0689">
        <w:rPr>
          <w:rFonts w:ascii="Times New Roman" w:hAnsi="Times New Roman"/>
          <w:sz w:val="24"/>
          <w:lang w:val="de-DE"/>
        </w:rPr>
        <w:t xml:space="preserve">, </w:t>
      </w:r>
      <w:r w:rsidRPr="002D0689">
        <w:rPr>
          <w:rFonts w:ascii="Times New Roman" w:hAnsi="Times New Roman"/>
          <w:i/>
          <w:sz w:val="24"/>
          <w:lang w:val="de-DE"/>
        </w:rPr>
        <w:t>i</w:t>
      </w:r>
      <w:r w:rsidRPr="002D0689">
        <w:rPr>
          <w:rFonts w:ascii="Times New Roman" w:hAnsi="Times New Roman"/>
          <w:i/>
          <w:iCs/>
          <w:sz w:val="24"/>
          <w:lang w:val="de-DE"/>
        </w:rPr>
        <w:t>)</w:t>
      </w:r>
      <w:r w:rsidRPr="002D0689">
        <w:rPr>
          <w:rFonts w:ascii="Times New Roman" w:hAnsi="Times New Roman"/>
          <w:sz w:val="24"/>
          <w:lang w:val="de-DE"/>
        </w:rPr>
        <w:t xml:space="preserve"> und </w:t>
      </w:r>
      <w:r w:rsidRPr="002D0689">
        <w:rPr>
          <w:rFonts w:ascii="Times New Roman" w:hAnsi="Times New Roman"/>
          <w:i/>
          <w:sz w:val="24"/>
          <w:lang w:val="de-DE"/>
        </w:rPr>
        <w:t>j)</w:t>
      </w:r>
      <w:r w:rsidRPr="002D0689">
        <w:rPr>
          <w:rFonts w:ascii="Times New Roman" w:hAnsi="Times New Roman"/>
          <w:sz w:val="24"/>
          <w:lang w:val="de-DE"/>
        </w:rPr>
        <w:t xml:space="preserve"> erwähnten Schilder sind gut sichtbar auf der linken Seite, vorne und hinten an den Fahrzeugen anzubringen; sie sind zu entfernen oder zu verdecken, wenn die Fahrzeuge für andere Zwecke eingesetzt werden. Diese Schilder sind min</w:t>
      </w:r>
      <w:r w:rsidRPr="002D0689">
        <w:rPr>
          <w:rFonts w:ascii="Times New Roman" w:hAnsi="Times New Roman"/>
          <w:sz w:val="24"/>
          <w:lang w:val="de-DE"/>
        </w:rPr>
        <w:softHyphen/>
        <w:t>destens 40 cm auf 40 cm groß; ihr Hintergrund muss retroreflektierend sein.</w:t>
      </w:r>
    </w:p>
    <w:p w14:paraId="5F4E8E4B" w14:textId="77777777" w:rsidR="002D0689" w:rsidRPr="002D0689" w:rsidRDefault="002D0689" w:rsidP="002D0689">
      <w:pPr>
        <w:jc w:val="both"/>
        <w:rPr>
          <w:rFonts w:ascii="Times New Roman" w:hAnsi="Times New Roman" w:cs="Times New Roman"/>
          <w:sz w:val="24"/>
          <w:szCs w:val="24"/>
          <w:lang w:val="de-DE"/>
        </w:rPr>
      </w:pPr>
    </w:p>
    <w:p w14:paraId="63B5B254"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3. Andere Fahrzeuge</w:t>
      </w:r>
    </w:p>
    <w:p w14:paraId="4C872D9C" w14:textId="77777777" w:rsidR="002D0689" w:rsidRPr="002D0689" w:rsidRDefault="002D0689" w:rsidP="002D0689">
      <w:pPr>
        <w:jc w:val="both"/>
        <w:rPr>
          <w:rFonts w:ascii="Times New Roman" w:hAnsi="Times New Roman" w:cs="Times New Roman"/>
          <w:sz w:val="24"/>
          <w:szCs w:val="24"/>
          <w:lang w:val="de-DE"/>
        </w:rPr>
      </w:pPr>
    </w:p>
    <w:p w14:paraId="78EDA57E"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Andere Fahrzeuge dürfen:</w:t>
      </w:r>
    </w:p>
    <w:p w14:paraId="4FF2BB39" w14:textId="77777777" w:rsidR="002D0689" w:rsidRPr="002D0689" w:rsidRDefault="002D0689" w:rsidP="002D0689">
      <w:pPr>
        <w:jc w:val="both"/>
        <w:rPr>
          <w:rFonts w:ascii="Times New Roman" w:hAnsi="Times New Roman" w:cs="Times New Roman"/>
          <w:sz w:val="24"/>
          <w:szCs w:val="24"/>
          <w:lang w:val="de-DE"/>
        </w:rPr>
      </w:pPr>
    </w:p>
    <w:p w14:paraId="2E055BA4"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szCs w:val="24"/>
          <w:lang w:val="de-DE"/>
        </w:rPr>
        <w:tab/>
        <w:t>a)</w:t>
      </w:r>
      <w:r w:rsidRPr="002D0689">
        <w:rPr>
          <w:rFonts w:ascii="Times New Roman" w:hAnsi="Times New Roman"/>
          <w:sz w:val="24"/>
          <w:szCs w:val="24"/>
          <w:lang w:val="de-DE"/>
        </w:rPr>
        <w:t xml:space="preserve"> die Busspur befahren, um ein Hindernis auf der Fahrbahn zu umfahren,</w:t>
      </w:r>
    </w:p>
    <w:p w14:paraId="1E996591" w14:textId="77777777" w:rsidR="002D0689" w:rsidRPr="002D0689" w:rsidRDefault="002D0689" w:rsidP="002D0689">
      <w:pPr>
        <w:jc w:val="both"/>
        <w:rPr>
          <w:rFonts w:ascii="Times New Roman" w:hAnsi="Times New Roman" w:cs="Times New Roman"/>
          <w:sz w:val="24"/>
          <w:szCs w:val="24"/>
          <w:lang w:val="de-DE"/>
        </w:rPr>
      </w:pPr>
    </w:p>
    <w:p w14:paraId="7DDA2DFC"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szCs w:val="24"/>
          <w:lang w:val="de-DE"/>
        </w:rPr>
        <w:tab/>
        <w:t>b)</w:t>
      </w:r>
      <w:r w:rsidRPr="002D0689">
        <w:rPr>
          <w:rFonts w:ascii="Times New Roman" w:hAnsi="Times New Roman"/>
          <w:sz w:val="24"/>
          <w:szCs w:val="24"/>
          <w:lang w:val="de-DE"/>
        </w:rPr>
        <w:t xml:space="preserve"> die Busspur befahren, um in unmittelbarer Nähe zu einer Kreuzung die Fahrtrichtung zu ändern,</w:t>
      </w:r>
    </w:p>
    <w:p w14:paraId="3623133C" w14:textId="77777777" w:rsidR="002D0689" w:rsidRPr="002D0689" w:rsidRDefault="002D0689" w:rsidP="002D0689">
      <w:pPr>
        <w:jc w:val="both"/>
        <w:rPr>
          <w:rFonts w:ascii="Times New Roman" w:hAnsi="Times New Roman" w:cs="Times New Roman"/>
          <w:sz w:val="24"/>
          <w:szCs w:val="24"/>
          <w:lang w:val="de-DE"/>
        </w:rPr>
      </w:pPr>
    </w:p>
    <w:p w14:paraId="7AA5B3D8"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szCs w:val="24"/>
          <w:lang w:val="de-DE"/>
        </w:rPr>
        <w:tab/>
        <w:t>c)</w:t>
      </w:r>
      <w:r w:rsidRPr="002D0689">
        <w:rPr>
          <w:rFonts w:ascii="Times New Roman" w:hAnsi="Times New Roman"/>
          <w:sz w:val="24"/>
          <w:szCs w:val="24"/>
          <w:lang w:val="de-DE"/>
        </w:rPr>
        <w:t xml:space="preserve"> die Busspur an einer Kreuzung überfahren,</w:t>
      </w:r>
    </w:p>
    <w:p w14:paraId="41F15783" w14:textId="77777777" w:rsidR="002D0689" w:rsidRPr="002D0689" w:rsidRDefault="002D0689" w:rsidP="002D0689">
      <w:pPr>
        <w:jc w:val="both"/>
        <w:rPr>
          <w:rFonts w:ascii="Times New Roman" w:hAnsi="Times New Roman" w:cs="Times New Roman"/>
          <w:sz w:val="24"/>
          <w:szCs w:val="24"/>
          <w:lang w:val="de-DE"/>
        </w:rPr>
      </w:pPr>
    </w:p>
    <w:p w14:paraId="52042743" w14:textId="7EFA0086" w:rsidR="00F11C51" w:rsidRPr="00FE6AF7" w:rsidRDefault="002D0689" w:rsidP="002D0689">
      <w:pPr>
        <w:autoSpaceDE w:val="0"/>
        <w:autoSpaceDN w:val="0"/>
        <w:adjustRightInd w:val="0"/>
        <w:ind w:firstLine="708"/>
        <w:jc w:val="both"/>
        <w:rPr>
          <w:rFonts w:ascii="Times New Roman" w:hAnsi="Times New Roman" w:cs="Times New Roman"/>
          <w:sz w:val="24"/>
          <w:szCs w:val="24"/>
          <w:lang w:val="de-DE"/>
        </w:rPr>
      </w:pPr>
      <w:r w:rsidRPr="002D0689">
        <w:rPr>
          <w:rFonts w:ascii="Times New Roman" w:hAnsi="Times New Roman"/>
          <w:i/>
          <w:sz w:val="24"/>
          <w:szCs w:val="24"/>
          <w:lang w:val="de-DE"/>
        </w:rPr>
        <w:t>d)</w:t>
      </w:r>
      <w:r w:rsidRPr="002D0689">
        <w:rPr>
          <w:rFonts w:ascii="Times New Roman" w:hAnsi="Times New Roman"/>
          <w:sz w:val="24"/>
          <w:szCs w:val="24"/>
          <w:lang w:val="de-DE"/>
        </w:rPr>
        <w:t xml:space="preserve"> die Busspur überfahren, um ein anliegendes Eigentum oder einen Parkplatz entlang dieser Busspur zu erreichen oder zu verlassen.</w:t>
      </w:r>
      <w:r>
        <w:rPr>
          <w:rFonts w:ascii="Times New Roman" w:hAnsi="Times New Roman" w:cs="Times New Roman"/>
          <w:sz w:val="24"/>
          <w:szCs w:val="24"/>
          <w:lang w:val="de-DE"/>
        </w:rPr>
        <w:t>]</w:t>
      </w:r>
    </w:p>
    <w:p w14:paraId="04632882" w14:textId="77777777" w:rsidR="00F11C51" w:rsidRPr="00FE6AF7" w:rsidRDefault="00F11C51" w:rsidP="00F11C51">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8230810" w14:textId="060E421B" w:rsidR="002D0689" w:rsidRPr="002D0689" w:rsidRDefault="002D0689" w:rsidP="002D0689">
      <w:pPr>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2D0689">
        <w:rPr>
          <w:rFonts w:ascii="Times New Roman" w:hAnsi="Times New Roman"/>
          <w:sz w:val="24"/>
          <w:szCs w:val="24"/>
          <w:lang w:val="de-DE"/>
        </w:rPr>
        <w:t>72.6</w:t>
      </w:r>
      <w:r w:rsidR="000C4516">
        <w:rPr>
          <w:rFonts w:ascii="Times New Roman" w:hAnsi="Times New Roman"/>
          <w:sz w:val="24"/>
          <w:szCs w:val="24"/>
          <w:lang w:val="de-DE"/>
        </w:rPr>
        <w:t xml:space="preserve"> [</w:t>
      </w:r>
      <w:r w:rsidRPr="002D0689">
        <w:rPr>
          <w:rFonts w:ascii="Times New Roman" w:hAnsi="Times New Roman"/>
          <w:sz w:val="24"/>
          <w:szCs w:val="24"/>
          <w:lang w:val="de-DE"/>
        </w:rPr>
        <w:t>Überfahrbare Sonderspur</w:t>
      </w:r>
    </w:p>
    <w:p w14:paraId="62F91D9C" w14:textId="77777777" w:rsidR="002D0689" w:rsidRPr="002D0689" w:rsidRDefault="002D0689" w:rsidP="002D0689">
      <w:pPr>
        <w:jc w:val="both"/>
        <w:rPr>
          <w:rFonts w:ascii="Times New Roman" w:hAnsi="Times New Roman" w:cs="Times New Roman"/>
          <w:sz w:val="24"/>
          <w:szCs w:val="24"/>
          <w:lang w:val="de-DE"/>
        </w:rPr>
      </w:pPr>
    </w:p>
    <w:p w14:paraId="09F1D4AC"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1. Markierung und Beschilderung:</w:t>
      </w:r>
    </w:p>
    <w:p w14:paraId="1D788CA6" w14:textId="77777777" w:rsidR="002D0689" w:rsidRPr="002D0689" w:rsidRDefault="002D0689" w:rsidP="002D0689">
      <w:pPr>
        <w:jc w:val="both"/>
        <w:rPr>
          <w:rFonts w:ascii="Times New Roman" w:hAnsi="Times New Roman" w:cs="Times New Roman"/>
          <w:sz w:val="24"/>
          <w:szCs w:val="24"/>
          <w:lang w:val="de-DE"/>
        </w:rPr>
      </w:pPr>
    </w:p>
    <w:p w14:paraId="34B87EB1" w14:textId="77777777" w:rsidR="002D0689" w:rsidRPr="00A60980" w:rsidRDefault="002D0689" w:rsidP="002D0689">
      <w:pPr>
        <w:jc w:val="both"/>
        <w:rPr>
          <w:rFonts w:ascii="Times New Roman" w:hAnsi="Times New Roman" w:cs="Times New Roman"/>
          <w:sz w:val="24"/>
          <w:szCs w:val="24"/>
        </w:rPr>
      </w:pPr>
      <w:r w:rsidRPr="002D0689">
        <w:rPr>
          <w:rFonts w:ascii="Times New Roman" w:hAnsi="Times New Roman"/>
          <w:sz w:val="24"/>
          <w:szCs w:val="24"/>
          <w:lang w:val="de-DE"/>
        </w:rPr>
        <w:tab/>
      </w:r>
      <w:r w:rsidRPr="00A60980">
        <w:rPr>
          <w:rFonts w:ascii="Times New Roman" w:hAnsi="Times New Roman"/>
          <w:sz w:val="24"/>
          <w:szCs w:val="24"/>
        </w:rPr>
        <w:t>Beispiel:</w:t>
      </w:r>
    </w:p>
    <w:p w14:paraId="24E12398" w14:textId="77777777" w:rsidR="002D0689" w:rsidRPr="00A60980" w:rsidRDefault="002D0689" w:rsidP="002D0689">
      <w:pPr>
        <w:jc w:val="both"/>
        <w:rPr>
          <w:rFonts w:ascii="Times New Roman" w:hAnsi="Times New Roman" w:cs="Times New Roman"/>
          <w:sz w:val="24"/>
          <w:szCs w:val="24"/>
        </w:rPr>
      </w:pPr>
    </w:p>
    <w:p w14:paraId="6C1F4925" w14:textId="77777777" w:rsidR="002D0689" w:rsidRPr="00A60980" w:rsidRDefault="002D0689" w:rsidP="002D0689">
      <w:pPr>
        <w:jc w:val="both"/>
        <w:rPr>
          <w:rFonts w:ascii="Times New Roman" w:hAnsi="Times New Roman" w:cs="Times New Roman"/>
          <w:sz w:val="24"/>
          <w:szCs w:val="24"/>
        </w:rPr>
      </w:pPr>
      <w:r w:rsidRPr="00A60980">
        <w:rPr>
          <w:rFonts w:ascii="Times New Roman" w:hAnsi="Times New Roman"/>
          <w:sz w:val="24"/>
          <w:szCs w:val="24"/>
        </w:rPr>
        <w:tab/>
      </w:r>
      <w:r w:rsidRPr="00A60980">
        <w:rPr>
          <w:noProof/>
          <w:sz w:val="24"/>
          <w:szCs w:val="24"/>
        </w:rPr>
        <w:drawing>
          <wp:inline distT="0" distB="0" distL="0" distR="0" wp14:anchorId="5A60B438" wp14:editId="4AEEB584">
            <wp:extent cx="2811779" cy="1371600"/>
            <wp:effectExtent l="0" t="0" r="8255" b="0"/>
            <wp:docPr id="5335091" name="Image 1" descr="Une image contenant ligne, croquis, Parallè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091" name="Image 1" descr="Une image contenant ligne, croquis, Parallèle, blanc&#10;&#10;Description générée automatiquement"/>
                    <pic:cNvPicPr/>
                  </pic:nvPicPr>
                  <pic:blipFill rotWithShape="1">
                    <a:blip r:embed="rId308"/>
                    <a:srcRect l="2614" t="5177" r="929" b="1640"/>
                    <a:stretch/>
                  </pic:blipFill>
                  <pic:spPr bwMode="auto">
                    <a:xfrm>
                      <a:off x="0" y="0"/>
                      <a:ext cx="2812677" cy="1372038"/>
                    </a:xfrm>
                    <a:prstGeom prst="rect">
                      <a:avLst/>
                    </a:prstGeom>
                    <a:ln>
                      <a:noFill/>
                    </a:ln>
                    <a:extLst>
                      <a:ext uri="{53640926-AAD7-44D8-BBD7-CCE9431645EC}">
                        <a14:shadowObscured xmlns:a14="http://schemas.microsoft.com/office/drawing/2010/main"/>
                      </a:ext>
                    </a:extLst>
                  </pic:spPr>
                </pic:pic>
              </a:graphicData>
            </a:graphic>
          </wp:inline>
        </w:drawing>
      </w:r>
    </w:p>
    <w:p w14:paraId="074602DC" w14:textId="77777777" w:rsidR="002D0689" w:rsidRPr="00A60980" w:rsidRDefault="002D0689" w:rsidP="002D0689">
      <w:pPr>
        <w:jc w:val="both"/>
        <w:rPr>
          <w:rFonts w:ascii="Times New Roman" w:hAnsi="Times New Roman" w:cs="Times New Roman"/>
          <w:sz w:val="24"/>
          <w:szCs w:val="24"/>
        </w:rPr>
      </w:pPr>
    </w:p>
    <w:p w14:paraId="23E8737C" w14:textId="77777777" w:rsidR="002D0689" w:rsidRPr="002D0689" w:rsidRDefault="002D0689" w:rsidP="002D0689">
      <w:pPr>
        <w:jc w:val="both"/>
        <w:rPr>
          <w:rFonts w:ascii="Times New Roman" w:hAnsi="Times New Roman" w:cs="Times New Roman"/>
          <w:sz w:val="24"/>
          <w:szCs w:val="24"/>
          <w:lang w:val="de-DE"/>
        </w:rPr>
      </w:pPr>
      <w:r w:rsidRPr="00A60980">
        <w:rPr>
          <w:rFonts w:ascii="Times New Roman" w:hAnsi="Times New Roman"/>
          <w:sz w:val="24"/>
          <w:szCs w:val="24"/>
        </w:rPr>
        <w:tab/>
      </w:r>
      <w:r w:rsidRPr="002D0689">
        <w:rPr>
          <w:rFonts w:ascii="Times New Roman" w:hAnsi="Times New Roman"/>
          <w:sz w:val="24"/>
          <w:szCs w:val="24"/>
          <w:lang w:val="de-DE"/>
        </w:rPr>
        <w:t>Das Verkehrsschild F18 und eine oder zwei breite, durchgehende weiße Linien oder schachbrettartige Markierungen aus weißen Vierecken begrenzen die überfahrbare Sonderspur.</w:t>
      </w:r>
    </w:p>
    <w:p w14:paraId="27A3336A" w14:textId="77777777" w:rsidR="002D0689" w:rsidRPr="002D0689" w:rsidRDefault="002D0689" w:rsidP="002D0689">
      <w:pPr>
        <w:jc w:val="both"/>
        <w:rPr>
          <w:rFonts w:ascii="Times New Roman" w:hAnsi="Times New Roman" w:cs="Times New Roman"/>
          <w:sz w:val="24"/>
          <w:szCs w:val="24"/>
          <w:lang w:val="de-DE"/>
        </w:rPr>
      </w:pPr>
    </w:p>
    <w:p w14:paraId="3AF83B68"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Die überfahrbare Sonderspur ist nicht Teil der Fahrbahn.</w:t>
      </w:r>
    </w:p>
    <w:p w14:paraId="600BCCB6" w14:textId="77777777" w:rsidR="002D0689" w:rsidRPr="002D0689" w:rsidRDefault="002D0689" w:rsidP="002D0689">
      <w:pPr>
        <w:jc w:val="both"/>
        <w:rPr>
          <w:rFonts w:ascii="Times New Roman" w:hAnsi="Times New Roman" w:cs="Times New Roman"/>
          <w:lang w:val="de-DE"/>
        </w:rPr>
      </w:pPr>
    </w:p>
    <w:p w14:paraId="3FB94A58"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Bei</w:t>
      </w:r>
      <w:r w:rsidRPr="002D0689">
        <w:rPr>
          <w:rFonts w:ascii="Times New Roman" w:hAnsi="Times New Roman"/>
          <w:sz w:val="20"/>
          <w:szCs w:val="20"/>
          <w:lang w:val="de-DE"/>
        </w:rPr>
        <w:t xml:space="preserve"> </w:t>
      </w:r>
      <w:r w:rsidRPr="002D0689">
        <w:rPr>
          <w:rFonts w:ascii="Times New Roman" w:hAnsi="Times New Roman"/>
          <w:sz w:val="24"/>
          <w:szCs w:val="24"/>
          <w:lang w:val="de-DE"/>
        </w:rPr>
        <w:t>Wechselverkehrszeichen</w:t>
      </w:r>
      <w:r w:rsidRPr="002D0689">
        <w:rPr>
          <w:rFonts w:ascii="Times New Roman" w:hAnsi="Times New Roman"/>
          <w:sz w:val="20"/>
          <w:szCs w:val="20"/>
          <w:lang w:val="de-DE"/>
        </w:rPr>
        <w:t xml:space="preserve"> </w:t>
      </w:r>
      <w:r w:rsidRPr="002D0689">
        <w:rPr>
          <w:rFonts w:ascii="Times New Roman" w:hAnsi="Times New Roman"/>
          <w:sz w:val="24"/>
          <w:szCs w:val="24"/>
          <w:lang w:val="de-DE"/>
        </w:rPr>
        <w:t>können</w:t>
      </w:r>
      <w:r w:rsidRPr="002D0689">
        <w:rPr>
          <w:rFonts w:ascii="Times New Roman" w:hAnsi="Times New Roman"/>
          <w:lang w:val="de-DE"/>
        </w:rPr>
        <w:t xml:space="preserve"> </w:t>
      </w:r>
      <w:r w:rsidRPr="002D0689">
        <w:rPr>
          <w:rFonts w:ascii="Times New Roman" w:hAnsi="Times New Roman"/>
          <w:sz w:val="24"/>
          <w:szCs w:val="24"/>
          <w:lang w:val="de-DE"/>
        </w:rPr>
        <w:t>die</w:t>
      </w:r>
      <w:r w:rsidRPr="002D0689">
        <w:rPr>
          <w:rFonts w:ascii="Times New Roman" w:hAnsi="Times New Roman"/>
          <w:lang w:val="de-DE"/>
        </w:rPr>
        <w:t xml:space="preserve"> </w:t>
      </w:r>
      <w:r w:rsidRPr="002D0689">
        <w:rPr>
          <w:rFonts w:ascii="Times New Roman" w:hAnsi="Times New Roman"/>
          <w:sz w:val="24"/>
          <w:szCs w:val="24"/>
          <w:lang w:val="de-DE"/>
        </w:rPr>
        <w:t>Bodenmarkierungen</w:t>
      </w:r>
      <w:r w:rsidRPr="002D0689">
        <w:rPr>
          <w:rFonts w:ascii="Times New Roman" w:hAnsi="Times New Roman"/>
          <w:lang w:val="de-DE"/>
        </w:rPr>
        <w:t xml:space="preserve"> </w:t>
      </w:r>
      <w:r w:rsidRPr="002D0689">
        <w:rPr>
          <w:rFonts w:ascii="Times New Roman" w:hAnsi="Times New Roman"/>
          <w:sz w:val="24"/>
          <w:szCs w:val="24"/>
          <w:lang w:val="de-DE"/>
        </w:rPr>
        <w:t>durch</w:t>
      </w:r>
      <w:r w:rsidRPr="002D0689">
        <w:rPr>
          <w:rFonts w:ascii="Times New Roman" w:hAnsi="Times New Roman"/>
          <w:lang w:val="de-DE"/>
        </w:rPr>
        <w:t xml:space="preserve"> </w:t>
      </w:r>
      <w:r w:rsidRPr="002D0689">
        <w:rPr>
          <w:rFonts w:ascii="Times New Roman" w:hAnsi="Times New Roman"/>
          <w:sz w:val="24"/>
          <w:szCs w:val="24"/>
          <w:lang w:val="de-DE"/>
        </w:rPr>
        <w:t>weiße</w:t>
      </w:r>
      <w:r w:rsidRPr="002D0689">
        <w:rPr>
          <w:rFonts w:ascii="Times New Roman" w:hAnsi="Times New Roman"/>
          <w:sz w:val="20"/>
          <w:szCs w:val="20"/>
          <w:lang w:val="de-DE"/>
        </w:rPr>
        <w:t xml:space="preserve"> </w:t>
      </w:r>
      <w:r w:rsidRPr="002D0689">
        <w:rPr>
          <w:rFonts w:ascii="Times New Roman" w:hAnsi="Times New Roman"/>
          <w:sz w:val="24"/>
          <w:szCs w:val="24"/>
          <w:lang w:val="de-DE"/>
        </w:rPr>
        <w:t>Markierungs</w:t>
      </w:r>
      <w:r w:rsidRPr="002D0689">
        <w:rPr>
          <w:rFonts w:ascii="Times New Roman" w:hAnsi="Times New Roman"/>
          <w:sz w:val="24"/>
          <w:szCs w:val="24"/>
          <w:lang w:val="de-DE"/>
        </w:rPr>
        <w:softHyphen/>
        <w:t>nägel ersetzt werden.</w:t>
      </w:r>
    </w:p>
    <w:p w14:paraId="4265DED8" w14:textId="77777777" w:rsidR="002D0689" w:rsidRPr="002D0689" w:rsidRDefault="002D0689" w:rsidP="002D0689">
      <w:pPr>
        <w:jc w:val="both"/>
        <w:rPr>
          <w:rFonts w:ascii="Times New Roman" w:hAnsi="Times New Roman" w:cs="Times New Roman"/>
          <w:lang w:val="de-DE"/>
        </w:rPr>
      </w:pPr>
    </w:p>
    <w:p w14:paraId="5922EC3E"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tab/>
        <w:t>Fahrer, die diese Fahrspur benutzen, müssen sich gegebenenfalls nach den in Arti</w:t>
      </w:r>
      <w:r w:rsidRPr="002D0689">
        <w:rPr>
          <w:rFonts w:ascii="Times New Roman" w:hAnsi="Times New Roman"/>
          <w:sz w:val="24"/>
          <w:szCs w:val="24"/>
          <w:lang w:val="de-DE"/>
        </w:rPr>
        <w:softHyphen/>
        <w:t>kel</w:t>
      </w:r>
      <w:r w:rsidRPr="002D0689">
        <w:rPr>
          <w:rFonts w:ascii="Times New Roman" w:hAnsi="Times New Roman"/>
          <w:sz w:val="20"/>
          <w:szCs w:val="20"/>
          <w:lang w:val="de-DE"/>
        </w:rPr>
        <w:t> </w:t>
      </w:r>
      <w:r w:rsidRPr="002D0689">
        <w:rPr>
          <w:rFonts w:ascii="Times New Roman" w:hAnsi="Times New Roman"/>
          <w:sz w:val="24"/>
          <w:szCs w:val="24"/>
          <w:lang w:val="de-DE"/>
        </w:rPr>
        <w:t>62</w:t>
      </w:r>
      <w:r w:rsidRPr="002D0689">
        <w:rPr>
          <w:rFonts w:ascii="Times New Roman" w:hAnsi="Times New Roman"/>
          <w:i/>
          <w:sz w:val="24"/>
          <w:szCs w:val="24"/>
          <w:lang w:val="de-DE"/>
        </w:rPr>
        <w:t>ter</w:t>
      </w:r>
      <w:r w:rsidRPr="002D0689">
        <w:rPr>
          <w:rFonts w:ascii="Times New Roman" w:hAnsi="Times New Roman"/>
          <w:sz w:val="20"/>
          <w:szCs w:val="20"/>
          <w:lang w:val="de-DE"/>
        </w:rPr>
        <w:t xml:space="preserve"> </w:t>
      </w:r>
      <w:r w:rsidRPr="002D0689">
        <w:rPr>
          <w:rFonts w:ascii="Times New Roman" w:hAnsi="Times New Roman"/>
          <w:sz w:val="24"/>
          <w:szCs w:val="24"/>
          <w:lang w:val="de-DE"/>
        </w:rPr>
        <w:t>vorgesehenen</w:t>
      </w:r>
      <w:r w:rsidRPr="002D0689">
        <w:rPr>
          <w:rFonts w:ascii="Times New Roman" w:hAnsi="Times New Roman"/>
          <w:lang w:val="de-DE"/>
        </w:rPr>
        <w:t xml:space="preserve"> </w:t>
      </w:r>
      <w:r w:rsidRPr="002D0689">
        <w:rPr>
          <w:rFonts w:ascii="Times New Roman" w:hAnsi="Times New Roman"/>
          <w:sz w:val="24"/>
          <w:szCs w:val="24"/>
          <w:lang w:val="de-DE"/>
        </w:rPr>
        <w:t>Verkehrslichtzeichen</w:t>
      </w:r>
      <w:r w:rsidRPr="002D0689">
        <w:rPr>
          <w:rFonts w:ascii="Times New Roman" w:hAnsi="Times New Roman"/>
          <w:lang w:val="de-DE"/>
        </w:rPr>
        <w:t xml:space="preserve"> </w:t>
      </w:r>
      <w:r w:rsidRPr="002D0689">
        <w:rPr>
          <w:rFonts w:ascii="Times New Roman" w:hAnsi="Times New Roman"/>
          <w:sz w:val="24"/>
          <w:szCs w:val="24"/>
          <w:lang w:val="de-DE"/>
        </w:rPr>
        <w:t>richten.</w:t>
      </w:r>
      <w:r w:rsidRPr="002D0689">
        <w:rPr>
          <w:rFonts w:ascii="Times New Roman" w:hAnsi="Times New Roman"/>
          <w:lang w:val="de-DE"/>
        </w:rPr>
        <w:t xml:space="preserve"> </w:t>
      </w:r>
      <w:r w:rsidRPr="002D0689">
        <w:rPr>
          <w:rFonts w:ascii="Times New Roman" w:hAnsi="Times New Roman"/>
          <w:sz w:val="24"/>
          <w:szCs w:val="24"/>
          <w:lang w:val="de-DE"/>
        </w:rPr>
        <w:t>Sie</w:t>
      </w:r>
      <w:r w:rsidRPr="002D0689">
        <w:rPr>
          <w:rFonts w:ascii="Times New Roman" w:hAnsi="Times New Roman"/>
          <w:lang w:val="de-DE"/>
        </w:rPr>
        <w:t xml:space="preserve"> </w:t>
      </w:r>
      <w:r w:rsidRPr="002D0689">
        <w:rPr>
          <w:rFonts w:ascii="Times New Roman" w:hAnsi="Times New Roman"/>
          <w:sz w:val="24"/>
          <w:szCs w:val="24"/>
          <w:lang w:val="de-DE"/>
        </w:rPr>
        <w:t>müssen</w:t>
      </w:r>
      <w:r w:rsidRPr="002D0689">
        <w:rPr>
          <w:rFonts w:ascii="Times New Roman" w:hAnsi="Times New Roman"/>
          <w:lang w:val="de-DE"/>
        </w:rPr>
        <w:t xml:space="preserve"> </w:t>
      </w:r>
      <w:r w:rsidRPr="002D0689">
        <w:rPr>
          <w:rFonts w:ascii="Times New Roman" w:hAnsi="Times New Roman"/>
          <w:sz w:val="24"/>
          <w:szCs w:val="24"/>
          <w:lang w:val="de-DE"/>
        </w:rPr>
        <w:t>außerdem</w:t>
      </w:r>
      <w:r w:rsidRPr="002D0689">
        <w:rPr>
          <w:rFonts w:ascii="Times New Roman" w:hAnsi="Times New Roman"/>
          <w:lang w:val="de-DE"/>
        </w:rPr>
        <w:t xml:space="preserve"> </w:t>
      </w:r>
      <w:r w:rsidRPr="002D0689">
        <w:rPr>
          <w:rFonts w:ascii="Times New Roman" w:hAnsi="Times New Roman"/>
          <w:sz w:val="24"/>
          <w:szCs w:val="24"/>
          <w:lang w:val="de-DE"/>
        </w:rPr>
        <w:t>den</w:t>
      </w:r>
      <w:r w:rsidRPr="002D0689">
        <w:rPr>
          <w:rFonts w:ascii="Times New Roman" w:hAnsi="Times New Roman"/>
          <w:lang w:val="de-DE"/>
        </w:rPr>
        <w:t xml:space="preserve"> </w:t>
      </w:r>
      <w:r w:rsidRPr="002D0689">
        <w:rPr>
          <w:rFonts w:ascii="Times New Roman" w:hAnsi="Times New Roman"/>
          <w:sz w:val="24"/>
          <w:szCs w:val="24"/>
          <w:lang w:val="de-DE"/>
        </w:rPr>
        <w:t>erlaubten</w:t>
      </w:r>
      <w:r w:rsidRPr="002D0689">
        <w:rPr>
          <w:rFonts w:ascii="Times New Roman" w:hAnsi="Times New Roman"/>
          <w:lang w:val="de-DE"/>
        </w:rPr>
        <w:t xml:space="preserve"> </w:t>
      </w:r>
      <w:r w:rsidRPr="002D0689">
        <w:rPr>
          <w:rFonts w:ascii="Times New Roman" w:hAnsi="Times New Roman"/>
          <w:sz w:val="24"/>
          <w:szCs w:val="24"/>
          <w:lang w:val="de-DE"/>
        </w:rPr>
        <w:t>Fahrt</w:t>
      </w:r>
      <w:r w:rsidRPr="002D0689">
        <w:rPr>
          <w:rFonts w:ascii="Times New Roman" w:hAnsi="Times New Roman"/>
          <w:sz w:val="24"/>
          <w:szCs w:val="24"/>
          <w:lang w:val="de-DE"/>
        </w:rPr>
        <w:softHyphen/>
        <w:t>richtungen folgen.</w:t>
      </w:r>
    </w:p>
    <w:p w14:paraId="2BCDF651" w14:textId="77777777" w:rsidR="002D0689" w:rsidRPr="002D0689" w:rsidRDefault="002D0689" w:rsidP="002D0689">
      <w:pPr>
        <w:jc w:val="both"/>
        <w:rPr>
          <w:rFonts w:ascii="Times New Roman" w:hAnsi="Times New Roman" w:cs="Times New Roman"/>
          <w:lang w:val="de-DE"/>
        </w:rPr>
      </w:pPr>
    </w:p>
    <w:p w14:paraId="3F671174" w14:textId="77777777" w:rsidR="00443FC7" w:rsidRDefault="00443FC7">
      <w:pPr>
        <w:rPr>
          <w:rFonts w:ascii="Times New Roman" w:hAnsi="Times New Roman"/>
          <w:sz w:val="24"/>
          <w:szCs w:val="24"/>
          <w:lang w:val="de-DE"/>
        </w:rPr>
      </w:pPr>
      <w:r>
        <w:rPr>
          <w:rFonts w:ascii="Times New Roman" w:hAnsi="Times New Roman"/>
          <w:sz w:val="24"/>
          <w:szCs w:val="24"/>
          <w:lang w:val="de-DE"/>
        </w:rPr>
        <w:br w:type="page"/>
      </w:r>
    </w:p>
    <w:p w14:paraId="176F5B91" w14:textId="6D325801"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szCs w:val="24"/>
          <w:lang w:val="de-DE"/>
        </w:rPr>
        <w:lastRenderedPageBreak/>
        <w:tab/>
        <w:t>2. Zugelassene Fahrzeuge:</w:t>
      </w:r>
    </w:p>
    <w:p w14:paraId="261890DC" w14:textId="77777777" w:rsidR="002D0689" w:rsidRPr="002D0689" w:rsidRDefault="002D0689" w:rsidP="002D0689">
      <w:pPr>
        <w:jc w:val="both"/>
        <w:rPr>
          <w:rFonts w:ascii="Times New Roman" w:hAnsi="Times New Roman" w:cs="Times New Roman"/>
          <w:sz w:val="24"/>
          <w:szCs w:val="24"/>
          <w:lang w:val="de-DE"/>
        </w:rPr>
      </w:pPr>
    </w:p>
    <w:p w14:paraId="177A10D4"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Neben den Fahrzeugen des Linienverkehrs mit öffentlichen Verkehrsmitteln dürfen dort auch andere Fahrzeuge fahren, sofern folgende Symbole, Wörter oder Schilder auf dem Ver</w:t>
      </w:r>
      <w:r w:rsidRPr="002D0689">
        <w:rPr>
          <w:rFonts w:ascii="Times New Roman" w:hAnsi="Times New Roman"/>
          <w:sz w:val="24"/>
          <w:lang w:val="de-DE"/>
        </w:rPr>
        <w:softHyphen/>
        <w:t>kehrsschild F18 oder auf einem Zusatzschild angebracht sind:</w:t>
      </w:r>
    </w:p>
    <w:p w14:paraId="40E464BD" w14:textId="77777777" w:rsidR="002D0689" w:rsidRPr="002D0689" w:rsidRDefault="002D0689" w:rsidP="002D0689">
      <w:pPr>
        <w:jc w:val="both"/>
        <w:rPr>
          <w:rFonts w:ascii="Times New Roman" w:hAnsi="Times New Roman" w:cs="Times New Roman"/>
          <w:lang w:val="de-DE"/>
        </w:rPr>
      </w:pPr>
    </w:p>
    <w:p w14:paraId="14F98AB1"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lang w:val="de-DE"/>
        </w:rPr>
        <w:tab/>
        <w:t>a)</w:t>
      </w:r>
      <w:r w:rsidRPr="002D0689">
        <w:rPr>
          <w:rFonts w:ascii="Times New Roman" w:hAnsi="Times New Roman"/>
          <w:sz w:val="24"/>
          <w:lang w:val="de-DE"/>
        </w:rPr>
        <w:t xml:space="preserve"> Fahrzeuge, die für den Schülertransport eingesetzt werden,</w:t>
      </w:r>
    </w:p>
    <w:p w14:paraId="444A6E95" w14:textId="77777777" w:rsidR="002D0689" w:rsidRPr="002D0689" w:rsidRDefault="002D0689" w:rsidP="002D0689">
      <w:pPr>
        <w:jc w:val="both"/>
        <w:rPr>
          <w:rFonts w:ascii="Times New Roman" w:hAnsi="Times New Roman" w:cs="Times New Roman"/>
          <w:sz w:val="24"/>
          <w:szCs w:val="24"/>
          <w:lang w:val="de-DE"/>
        </w:rPr>
      </w:pPr>
    </w:p>
    <w:p w14:paraId="76813280"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42B65561" wp14:editId="67F64E91">
            <wp:extent cx="1280160" cy="1242060"/>
            <wp:effectExtent l="0" t="0" r="0" b="0"/>
            <wp:docPr id="928017808" name="Image 1" descr="Une image contenant jaun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5722" name="Image 1" descr="Une image contenant jaune, silhouette&#10;&#10;Description générée automatiquement"/>
                    <pic:cNvPicPr/>
                  </pic:nvPicPr>
                  <pic:blipFill rotWithShape="1">
                    <a:blip r:embed="rId298"/>
                    <a:srcRect t="4117" r="1176"/>
                    <a:stretch/>
                  </pic:blipFill>
                  <pic:spPr bwMode="auto">
                    <a:xfrm>
                      <a:off x="0" y="0"/>
                      <a:ext cx="1280753" cy="1242635"/>
                    </a:xfrm>
                    <a:prstGeom prst="rect">
                      <a:avLst/>
                    </a:prstGeom>
                    <a:ln>
                      <a:noFill/>
                    </a:ln>
                    <a:extLst>
                      <a:ext uri="{53640926-AAD7-44D8-BBD7-CCE9431645EC}">
                        <a14:shadowObscured xmlns:a14="http://schemas.microsoft.com/office/drawing/2010/main"/>
                      </a:ext>
                    </a:extLst>
                  </pic:spPr>
                </pic:pic>
              </a:graphicData>
            </a:graphic>
          </wp:inline>
        </w:drawing>
      </w:r>
    </w:p>
    <w:p w14:paraId="557B59AD" w14:textId="77777777" w:rsidR="002D0689" w:rsidRDefault="002D0689" w:rsidP="002D0689">
      <w:pPr>
        <w:jc w:val="both"/>
        <w:rPr>
          <w:rFonts w:ascii="Times New Roman" w:hAnsi="Times New Roman" w:cs="Times New Roman"/>
          <w:sz w:val="24"/>
          <w:szCs w:val="24"/>
        </w:rPr>
      </w:pPr>
    </w:p>
    <w:p w14:paraId="782C2161" w14:textId="77777777" w:rsidR="002D0689" w:rsidRDefault="002D0689" w:rsidP="002D0689">
      <w:pPr>
        <w:jc w:val="both"/>
        <w:rPr>
          <w:rFonts w:ascii="Times New Roman" w:hAnsi="Times New Roman" w:cs="Times New Roman"/>
          <w:sz w:val="24"/>
          <w:szCs w:val="24"/>
        </w:rPr>
      </w:pPr>
      <w:r>
        <w:rPr>
          <w:rFonts w:ascii="Times New Roman" w:hAnsi="Times New Roman"/>
          <w:i/>
          <w:sz w:val="24"/>
        </w:rPr>
        <w:tab/>
        <w:t>b)</w:t>
      </w:r>
      <w:r>
        <w:rPr>
          <w:rFonts w:ascii="Times New Roman" w:hAnsi="Times New Roman"/>
          <w:sz w:val="24"/>
        </w:rPr>
        <w:t xml:space="preserve"> Taxis,</w:t>
      </w:r>
    </w:p>
    <w:p w14:paraId="500976C8" w14:textId="77777777" w:rsidR="002D0689" w:rsidRDefault="002D0689" w:rsidP="002D0689">
      <w:pPr>
        <w:jc w:val="both"/>
        <w:rPr>
          <w:rFonts w:ascii="Times New Roman" w:hAnsi="Times New Roman" w:cs="Times New Roman"/>
          <w:sz w:val="24"/>
          <w:szCs w:val="24"/>
        </w:rPr>
      </w:pPr>
    </w:p>
    <w:p w14:paraId="161EA9E8" w14:textId="77777777" w:rsidR="002D0689" w:rsidRPr="00006406" w:rsidRDefault="002D0689" w:rsidP="002D0689">
      <w:pPr>
        <w:jc w:val="both"/>
        <w:rPr>
          <w:rFonts w:ascii="Times New Roman" w:hAnsi="Times New Roman" w:cs="Times New Roman"/>
          <w:bCs/>
          <w:sz w:val="24"/>
          <w:szCs w:val="24"/>
        </w:rPr>
      </w:pPr>
      <w:r w:rsidRPr="00006406">
        <w:rPr>
          <w:rFonts w:ascii="Times New Roman" w:hAnsi="Times New Roman"/>
          <w:bCs/>
          <w:sz w:val="24"/>
        </w:rPr>
        <w:tab/>
      </w:r>
      <w:r w:rsidRPr="00006406">
        <w:rPr>
          <w:bCs/>
          <w:noProof/>
        </w:rPr>
        <w:drawing>
          <wp:inline distT="0" distB="0" distL="0" distR="0" wp14:anchorId="6F30F2D4" wp14:editId="43E0AD45">
            <wp:extent cx="731583" cy="236240"/>
            <wp:effectExtent l="0" t="0" r="0" b="0"/>
            <wp:docPr id="947963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78546" name=""/>
                    <pic:cNvPicPr/>
                  </pic:nvPicPr>
                  <pic:blipFill>
                    <a:blip r:embed="rId299"/>
                    <a:stretch>
                      <a:fillRect/>
                    </a:stretch>
                  </pic:blipFill>
                  <pic:spPr>
                    <a:xfrm>
                      <a:off x="0" y="0"/>
                      <a:ext cx="731583" cy="236240"/>
                    </a:xfrm>
                    <a:prstGeom prst="rect">
                      <a:avLst/>
                    </a:prstGeom>
                  </pic:spPr>
                </pic:pic>
              </a:graphicData>
            </a:graphic>
          </wp:inline>
        </w:drawing>
      </w:r>
    </w:p>
    <w:p w14:paraId="3168D531" w14:textId="77777777" w:rsidR="002D0689" w:rsidRPr="00006406" w:rsidRDefault="002D0689" w:rsidP="002D0689">
      <w:pPr>
        <w:jc w:val="both"/>
        <w:rPr>
          <w:rFonts w:ascii="Times New Roman" w:hAnsi="Times New Roman" w:cs="Times New Roman"/>
          <w:bCs/>
          <w:sz w:val="24"/>
          <w:szCs w:val="24"/>
        </w:rPr>
      </w:pPr>
    </w:p>
    <w:p w14:paraId="1DC77D36" w14:textId="77777777" w:rsidR="002D0689" w:rsidRPr="00E9120D" w:rsidRDefault="002D0689" w:rsidP="002D0689">
      <w:pPr>
        <w:jc w:val="both"/>
        <w:rPr>
          <w:rFonts w:ascii="Times New Roman" w:hAnsi="Times New Roman" w:cs="Times New Roman"/>
          <w:sz w:val="24"/>
          <w:szCs w:val="24"/>
        </w:rPr>
      </w:pPr>
      <w:r>
        <w:rPr>
          <w:rFonts w:ascii="Times New Roman" w:hAnsi="Times New Roman"/>
          <w:i/>
          <w:sz w:val="24"/>
        </w:rPr>
        <w:tab/>
        <w:t>c)</w:t>
      </w:r>
      <w:r>
        <w:rPr>
          <w:rFonts w:ascii="Times New Roman" w:hAnsi="Times New Roman"/>
          <w:sz w:val="24"/>
        </w:rPr>
        <w:t xml:space="preserve"> Fahrräder,</w:t>
      </w:r>
    </w:p>
    <w:p w14:paraId="091B543E" w14:textId="77777777" w:rsidR="002D0689" w:rsidRPr="00006406" w:rsidRDefault="002D0689" w:rsidP="002D0689">
      <w:pPr>
        <w:jc w:val="both"/>
        <w:rPr>
          <w:rFonts w:ascii="Times New Roman" w:hAnsi="Times New Roman" w:cs="Times New Roman"/>
          <w:sz w:val="24"/>
          <w:szCs w:val="24"/>
        </w:rPr>
      </w:pPr>
    </w:p>
    <w:p w14:paraId="787B76E8" w14:textId="77777777" w:rsidR="002D0689" w:rsidRPr="00006406" w:rsidRDefault="002D0689" w:rsidP="002D0689">
      <w:pPr>
        <w:jc w:val="both"/>
        <w:rPr>
          <w:rFonts w:ascii="Times New Roman" w:hAnsi="Times New Roman" w:cs="Times New Roman"/>
          <w:sz w:val="24"/>
          <w:szCs w:val="24"/>
        </w:rPr>
      </w:pPr>
      <w:r w:rsidRPr="00006406">
        <w:rPr>
          <w:rFonts w:ascii="Times New Roman" w:hAnsi="Times New Roman"/>
          <w:sz w:val="24"/>
        </w:rPr>
        <w:tab/>
      </w:r>
      <w:r w:rsidRPr="00006406">
        <w:rPr>
          <w:noProof/>
        </w:rPr>
        <w:drawing>
          <wp:inline distT="0" distB="0" distL="0" distR="0" wp14:anchorId="1D640C75" wp14:editId="223E968F">
            <wp:extent cx="1066892" cy="617273"/>
            <wp:effectExtent l="0" t="0" r="0" b="0"/>
            <wp:docPr id="935126746" name="Image 1" descr="Une image contenant transport, vélo, Cadre de vélo, Rou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55926" name="Image 1" descr="Une image contenant transport, vélo, Cadre de vélo, Roue de vélo&#10;&#10;Description générée automatiquement"/>
                    <pic:cNvPicPr/>
                  </pic:nvPicPr>
                  <pic:blipFill>
                    <a:blip r:embed="rId300"/>
                    <a:stretch>
                      <a:fillRect/>
                    </a:stretch>
                  </pic:blipFill>
                  <pic:spPr>
                    <a:xfrm>
                      <a:off x="0" y="0"/>
                      <a:ext cx="1066892" cy="617273"/>
                    </a:xfrm>
                    <a:prstGeom prst="rect">
                      <a:avLst/>
                    </a:prstGeom>
                  </pic:spPr>
                </pic:pic>
              </a:graphicData>
            </a:graphic>
          </wp:inline>
        </w:drawing>
      </w:r>
    </w:p>
    <w:p w14:paraId="338D9ED0" w14:textId="77777777" w:rsidR="002D0689" w:rsidRPr="00006406" w:rsidRDefault="002D0689" w:rsidP="002D0689">
      <w:pPr>
        <w:jc w:val="both"/>
        <w:rPr>
          <w:rFonts w:ascii="Times New Roman" w:hAnsi="Times New Roman" w:cs="Times New Roman"/>
          <w:sz w:val="24"/>
          <w:szCs w:val="24"/>
        </w:rPr>
      </w:pPr>
    </w:p>
    <w:p w14:paraId="5B126734"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d)</w:t>
      </w:r>
      <w:r w:rsidRPr="002D0689">
        <w:rPr>
          <w:rFonts w:ascii="Times New Roman" w:hAnsi="Times New Roman"/>
          <w:sz w:val="24"/>
          <w:lang w:val="de-DE"/>
        </w:rPr>
        <w:t xml:space="preserve"> Kleinkrafträder. Die Klassen können unterhalb des Verkehrszeichens angegeben wer</w:t>
      </w:r>
      <w:r w:rsidRPr="002D0689">
        <w:rPr>
          <w:rFonts w:ascii="Times New Roman" w:hAnsi="Times New Roman"/>
          <w:sz w:val="24"/>
          <w:lang w:val="de-DE"/>
        </w:rPr>
        <w:softHyphen/>
        <w:t>den,</w:t>
      </w:r>
    </w:p>
    <w:p w14:paraId="6C0E2754" w14:textId="77777777" w:rsidR="002D0689" w:rsidRPr="002D0689" w:rsidRDefault="002D0689" w:rsidP="002D0689">
      <w:pPr>
        <w:jc w:val="both"/>
        <w:rPr>
          <w:rFonts w:ascii="Times New Roman" w:hAnsi="Times New Roman" w:cs="Times New Roman"/>
          <w:sz w:val="24"/>
          <w:szCs w:val="24"/>
          <w:lang w:val="de-DE"/>
        </w:rPr>
      </w:pPr>
    </w:p>
    <w:p w14:paraId="7607C1DD"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5622AC50" wp14:editId="0B395407">
            <wp:extent cx="1214172" cy="731520"/>
            <wp:effectExtent l="0" t="0" r="5080" b="0"/>
            <wp:docPr id="932141748" name="Image 1" descr="Une image contenant roue, transport, Cadre de vélo,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41748" name="Image 1" descr="Une image contenant roue, transport, Cadre de vélo, pneu&#10;&#10;Description générée automatiquement"/>
                    <pic:cNvPicPr/>
                  </pic:nvPicPr>
                  <pic:blipFill>
                    <a:blip r:embed="rId301"/>
                    <a:stretch>
                      <a:fillRect/>
                    </a:stretch>
                  </pic:blipFill>
                  <pic:spPr>
                    <a:xfrm>
                      <a:off x="0" y="0"/>
                      <a:ext cx="1215429" cy="732277"/>
                    </a:xfrm>
                    <a:prstGeom prst="rect">
                      <a:avLst/>
                    </a:prstGeom>
                  </pic:spPr>
                </pic:pic>
              </a:graphicData>
            </a:graphic>
          </wp:inline>
        </w:drawing>
      </w:r>
    </w:p>
    <w:p w14:paraId="22A54156" w14:textId="77777777" w:rsidR="002D0689" w:rsidRDefault="002D0689" w:rsidP="002D0689">
      <w:pPr>
        <w:jc w:val="both"/>
        <w:rPr>
          <w:rFonts w:ascii="Times New Roman" w:hAnsi="Times New Roman" w:cs="Times New Roman"/>
          <w:sz w:val="24"/>
          <w:szCs w:val="24"/>
        </w:rPr>
      </w:pPr>
    </w:p>
    <w:p w14:paraId="38C83212" w14:textId="77777777" w:rsidR="002D0689" w:rsidRDefault="002D0689" w:rsidP="002D0689">
      <w:pPr>
        <w:jc w:val="both"/>
        <w:rPr>
          <w:rFonts w:ascii="Times New Roman" w:hAnsi="Times New Roman" w:cs="Times New Roman"/>
          <w:sz w:val="24"/>
          <w:szCs w:val="24"/>
        </w:rPr>
      </w:pPr>
      <w:r>
        <w:rPr>
          <w:rFonts w:ascii="Times New Roman" w:hAnsi="Times New Roman"/>
          <w:i/>
          <w:sz w:val="24"/>
        </w:rPr>
        <w:tab/>
        <w:t>e)</w:t>
      </w:r>
      <w:r>
        <w:rPr>
          <w:rFonts w:ascii="Times New Roman" w:hAnsi="Times New Roman"/>
          <w:sz w:val="24"/>
        </w:rPr>
        <w:t xml:space="preserve"> Motorräder,</w:t>
      </w:r>
    </w:p>
    <w:p w14:paraId="7335AE5C" w14:textId="77777777" w:rsidR="002D0689" w:rsidRPr="004459DD" w:rsidRDefault="002D0689" w:rsidP="002D0689">
      <w:pPr>
        <w:jc w:val="both"/>
        <w:rPr>
          <w:rFonts w:ascii="Times New Roman" w:hAnsi="Times New Roman" w:cs="Times New Roman"/>
          <w:sz w:val="24"/>
          <w:szCs w:val="24"/>
        </w:rPr>
      </w:pPr>
    </w:p>
    <w:p w14:paraId="6D6EE6BF" w14:textId="77777777" w:rsidR="002D0689" w:rsidRDefault="002D0689" w:rsidP="002D0689">
      <w:pPr>
        <w:jc w:val="both"/>
        <w:rPr>
          <w:rFonts w:ascii="Times New Roman" w:hAnsi="Times New Roman" w:cs="Times New Roman"/>
          <w:sz w:val="24"/>
          <w:szCs w:val="24"/>
        </w:rPr>
      </w:pPr>
      <w:r>
        <w:rPr>
          <w:rFonts w:ascii="Times New Roman" w:hAnsi="Times New Roman"/>
          <w:sz w:val="24"/>
        </w:rPr>
        <w:tab/>
      </w:r>
      <w:r>
        <w:rPr>
          <w:noProof/>
        </w:rPr>
        <w:drawing>
          <wp:inline distT="0" distB="0" distL="0" distR="0" wp14:anchorId="315957A7" wp14:editId="4B84639B">
            <wp:extent cx="1257409" cy="800169"/>
            <wp:effectExtent l="0" t="0" r="0" b="0"/>
            <wp:docPr id="1322120130" name="Image 1" descr="Une image contenant roue, pneu, fauteuil roul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11578" name="Image 1" descr="Une image contenant roue, pneu, fauteuil roulant, silhouette&#10;&#10;Description générée automatiquement"/>
                    <pic:cNvPicPr/>
                  </pic:nvPicPr>
                  <pic:blipFill>
                    <a:blip r:embed="rId302"/>
                    <a:stretch>
                      <a:fillRect/>
                    </a:stretch>
                  </pic:blipFill>
                  <pic:spPr>
                    <a:xfrm>
                      <a:off x="0" y="0"/>
                      <a:ext cx="1257409" cy="800169"/>
                    </a:xfrm>
                    <a:prstGeom prst="rect">
                      <a:avLst/>
                    </a:prstGeom>
                  </pic:spPr>
                </pic:pic>
              </a:graphicData>
            </a:graphic>
          </wp:inline>
        </w:drawing>
      </w:r>
    </w:p>
    <w:p w14:paraId="529719CF" w14:textId="77777777" w:rsidR="002D0689" w:rsidRDefault="002D0689" w:rsidP="002D0689">
      <w:pPr>
        <w:jc w:val="both"/>
        <w:rPr>
          <w:rFonts w:ascii="Times New Roman" w:hAnsi="Times New Roman" w:cs="Times New Roman"/>
          <w:sz w:val="24"/>
          <w:szCs w:val="24"/>
        </w:rPr>
      </w:pPr>
    </w:p>
    <w:p w14:paraId="09C5EDBF"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f)</w:t>
      </w:r>
      <w:r w:rsidRPr="002D0689">
        <w:rPr>
          <w:rFonts w:ascii="Times New Roman" w:hAnsi="Times New Roman"/>
          <w:sz w:val="24"/>
          <w:lang w:val="de-DE"/>
        </w:rPr>
        <w:t xml:space="preserve"> Fahrzeuge mit mehr als acht Sitzplätzen außer dem Fahrersitz, die für die Beförderung von Passagieren entworfen und gebaut werden,</w:t>
      </w:r>
    </w:p>
    <w:p w14:paraId="093E802C" w14:textId="77777777" w:rsidR="002D0689" w:rsidRPr="002D0689" w:rsidRDefault="002D0689" w:rsidP="002D0689">
      <w:pPr>
        <w:jc w:val="both"/>
        <w:rPr>
          <w:rFonts w:ascii="Times New Roman" w:hAnsi="Times New Roman" w:cs="Times New Roman"/>
          <w:sz w:val="24"/>
          <w:szCs w:val="24"/>
          <w:lang w:val="de-DE"/>
        </w:rPr>
      </w:pPr>
    </w:p>
    <w:p w14:paraId="3DC7CBE9"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30EE0528" wp14:editId="36488CD3">
            <wp:extent cx="1943268" cy="708721"/>
            <wp:effectExtent l="0" t="0" r="0" b="0"/>
            <wp:docPr id="895776832" name="Image 1" descr="Une image contenant bus, véhicule, transport, Moyen d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21444" name="Image 1" descr="Une image contenant bus, véhicule, transport, Moyen de transport&#10;&#10;Description générée automatiquement"/>
                    <pic:cNvPicPr/>
                  </pic:nvPicPr>
                  <pic:blipFill>
                    <a:blip r:embed="rId303"/>
                    <a:stretch>
                      <a:fillRect/>
                    </a:stretch>
                  </pic:blipFill>
                  <pic:spPr>
                    <a:xfrm>
                      <a:off x="0" y="0"/>
                      <a:ext cx="1943268" cy="708721"/>
                    </a:xfrm>
                    <a:prstGeom prst="rect">
                      <a:avLst/>
                    </a:prstGeom>
                  </pic:spPr>
                </pic:pic>
              </a:graphicData>
            </a:graphic>
          </wp:inline>
        </w:drawing>
      </w:r>
    </w:p>
    <w:p w14:paraId="349E5205" w14:textId="77777777" w:rsidR="00E35A4F" w:rsidRDefault="00E35A4F">
      <w:pPr>
        <w:rPr>
          <w:rFonts w:ascii="Times New Roman" w:hAnsi="Times New Roman"/>
          <w:i/>
          <w:sz w:val="24"/>
        </w:rPr>
      </w:pPr>
      <w:r>
        <w:rPr>
          <w:rFonts w:ascii="Times New Roman" w:hAnsi="Times New Roman"/>
          <w:i/>
          <w:sz w:val="24"/>
        </w:rPr>
        <w:br w:type="page"/>
      </w:r>
    </w:p>
    <w:p w14:paraId="0999E5DF" w14:textId="5568E822"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lastRenderedPageBreak/>
        <w:tab/>
      </w:r>
      <w:r w:rsidRPr="002D0689">
        <w:rPr>
          <w:rFonts w:ascii="Times New Roman" w:hAnsi="Times New Roman"/>
          <w:i/>
          <w:sz w:val="24"/>
          <w:lang w:val="de-DE"/>
        </w:rPr>
        <w:t>g)</w:t>
      </w:r>
      <w:r w:rsidRPr="002D0689">
        <w:rPr>
          <w:rFonts w:ascii="Times New Roman" w:hAnsi="Times New Roman"/>
          <w:sz w:val="24"/>
          <w:lang w:val="de-DE"/>
        </w:rPr>
        <w:t xml:space="preserve"> Fahrzeuge, die für den Verkehr zwischen Wohnung und Arbeitsplatz eingesetzt wer</w:t>
      </w:r>
      <w:r w:rsidRPr="002D0689">
        <w:rPr>
          <w:rFonts w:ascii="Times New Roman" w:hAnsi="Times New Roman"/>
          <w:sz w:val="24"/>
          <w:lang w:val="de-DE"/>
        </w:rPr>
        <w:softHyphen/>
        <w:t>den,</w:t>
      </w:r>
    </w:p>
    <w:p w14:paraId="7014461E" w14:textId="77777777" w:rsidR="002D0689" w:rsidRPr="002D0689" w:rsidRDefault="002D0689" w:rsidP="002D0689">
      <w:pPr>
        <w:jc w:val="both"/>
        <w:rPr>
          <w:rFonts w:ascii="Times New Roman" w:hAnsi="Times New Roman" w:cs="Times New Roman"/>
          <w:sz w:val="24"/>
          <w:szCs w:val="24"/>
          <w:lang w:val="de-DE"/>
        </w:rPr>
      </w:pPr>
    </w:p>
    <w:p w14:paraId="54D2F03F"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rFonts w:ascii="Times New Roman" w:hAnsi="Times New Roman" w:cs="Times New Roman"/>
          <w:noProof/>
          <w:sz w:val="24"/>
          <w:szCs w:val="24"/>
        </w:rPr>
        <w:drawing>
          <wp:inline distT="0" distB="0" distL="0" distR="0" wp14:anchorId="184F4476" wp14:editId="3402131F">
            <wp:extent cx="1292225" cy="1234439"/>
            <wp:effectExtent l="0" t="0" r="3175" b="4445"/>
            <wp:docPr id="759268619" name="Image 2" descr="Une image contenant Panneau de signalisation, jaune, lig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15045" name="Image 2" descr="Une image contenant Panneau de signalisation, jaune, ligne, signe&#10;&#10;Description générée automatiquement"/>
                    <pic:cNvPicPr/>
                  </pic:nvPicPr>
                  <pic:blipFill rotWithShape="1">
                    <a:blip r:embed="rId304">
                      <a:extLst>
                        <a:ext uri="{28A0092B-C50C-407E-A947-70E740481C1C}">
                          <a14:useLocalDpi xmlns:a14="http://schemas.microsoft.com/office/drawing/2010/main" val="0"/>
                        </a:ext>
                      </a:extLst>
                    </a:blip>
                    <a:srcRect l="1" t="4706" r="1404"/>
                    <a:stretch/>
                  </pic:blipFill>
                  <pic:spPr bwMode="auto">
                    <a:xfrm>
                      <a:off x="0" y="0"/>
                      <a:ext cx="1292337" cy="1234546"/>
                    </a:xfrm>
                    <a:prstGeom prst="rect">
                      <a:avLst/>
                    </a:prstGeom>
                    <a:ln>
                      <a:noFill/>
                    </a:ln>
                    <a:extLst>
                      <a:ext uri="{53640926-AAD7-44D8-BBD7-CCE9431645EC}">
                        <a14:shadowObscured xmlns:a14="http://schemas.microsoft.com/office/drawing/2010/main"/>
                      </a:ext>
                    </a:extLst>
                  </pic:spPr>
                </pic:pic>
              </a:graphicData>
            </a:graphic>
          </wp:inline>
        </w:drawing>
      </w:r>
    </w:p>
    <w:p w14:paraId="3B578AC3" w14:textId="77777777" w:rsidR="002D0689" w:rsidRDefault="002D0689" w:rsidP="002D0689">
      <w:pPr>
        <w:jc w:val="both"/>
        <w:rPr>
          <w:rFonts w:ascii="Times New Roman" w:hAnsi="Times New Roman" w:cs="Times New Roman"/>
          <w:sz w:val="24"/>
          <w:szCs w:val="24"/>
        </w:rPr>
      </w:pPr>
    </w:p>
    <w:p w14:paraId="28732791"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h)</w:t>
      </w:r>
      <w:r w:rsidRPr="002D0689">
        <w:rPr>
          <w:rFonts w:ascii="Times New Roman" w:hAnsi="Times New Roman"/>
          <w:sz w:val="24"/>
          <w:lang w:val="de-DE"/>
        </w:rPr>
        <w:t xml:space="preserve"> Fahrzeuge mit mindestens 2, 3 oder 4 Insassen, je nach Vermerk,</w:t>
      </w:r>
    </w:p>
    <w:p w14:paraId="64C1BF83" w14:textId="77777777" w:rsidR="002D0689" w:rsidRPr="002D0689" w:rsidRDefault="002D0689" w:rsidP="002D0689">
      <w:pPr>
        <w:jc w:val="both"/>
        <w:rPr>
          <w:rFonts w:ascii="Times New Roman" w:hAnsi="Times New Roman" w:cs="Times New Roman"/>
          <w:sz w:val="24"/>
          <w:szCs w:val="24"/>
          <w:lang w:val="de-DE"/>
        </w:rPr>
      </w:pPr>
    </w:p>
    <w:p w14:paraId="77DCFC9F"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4EA46533" wp14:editId="13CB46AC">
            <wp:extent cx="1292400" cy="993600"/>
            <wp:effectExtent l="0" t="0" r="3175" b="0"/>
            <wp:docPr id="1259099858" name="Image 1" descr="Une image contenant symbole, logo, Graphiqu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12780" name="Image 1" descr="Une image contenant symbole, logo, Graphique, clipart&#10;&#10;Description générée automatiquement"/>
                    <pic:cNvPicPr/>
                  </pic:nvPicPr>
                  <pic:blipFill>
                    <a:blip r:embed="rId305"/>
                    <a:stretch>
                      <a:fillRect/>
                    </a:stretch>
                  </pic:blipFill>
                  <pic:spPr>
                    <a:xfrm>
                      <a:off x="0" y="0"/>
                      <a:ext cx="1292400" cy="993600"/>
                    </a:xfrm>
                    <a:prstGeom prst="rect">
                      <a:avLst/>
                    </a:prstGeom>
                  </pic:spPr>
                </pic:pic>
              </a:graphicData>
            </a:graphic>
          </wp:inline>
        </w:drawing>
      </w:r>
    </w:p>
    <w:p w14:paraId="73D45F83" w14:textId="77777777" w:rsidR="002D0689" w:rsidRDefault="002D0689" w:rsidP="002D0689">
      <w:pPr>
        <w:jc w:val="both"/>
        <w:rPr>
          <w:rFonts w:ascii="Times New Roman" w:hAnsi="Times New Roman" w:cs="Times New Roman"/>
          <w:sz w:val="24"/>
          <w:szCs w:val="24"/>
        </w:rPr>
      </w:pPr>
    </w:p>
    <w:p w14:paraId="35611941"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i)</w:t>
      </w:r>
      <w:r w:rsidRPr="002D0689">
        <w:rPr>
          <w:rFonts w:ascii="Times New Roman" w:hAnsi="Times New Roman"/>
          <w:sz w:val="24"/>
          <w:lang w:val="de-DE"/>
        </w:rPr>
        <w:t xml:space="preserve"> Fahrzeuge, die zur Förderung nachhaltiger Mobilität eingesetzt werden,</w:t>
      </w:r>
    </w:p>
    <w:p w14:paraId="6912A568" w14:textId="77777777" w:rsidR="002D0689" w:rsidRPr="002D0689" w:rsidRDefault="002D0689" w:rsidP="002D0689">
      <w:pPr>
        <w:jc w:val="both"/>
        <w:rPr>
          <w:rFonts w:ascii="Times New Roman" w:hAnsi="Times New Roman" w:cs="Times New Roman"/>
          <w:sz w:val="24"/>
          <w:szCs w:val="24"/>
          <w:lang w:val="de-DE"/>
        </w:rPr>
      </w:pPr>
    </w:p>
    <w:p w14:paraId="0B607BF9"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7862F299" wp14:editId="0701C7AE">
            <wp:extent cx="1321200" cy="1270800"/>
            <wp:effectExtent l="0" t="0" r="0" b="5715"/>
            <wp:docPr id="304639996" name="Image 1" descr="Une image contenant texte, Graphique, cart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888" name="Image 1" descr="Une image contenant texte, Graphique, carte, cercle&#10;&#10;Description générée automatiquement"/>
                    <pic:cNvPicPr/>
                  </pic:nvPicPr>
                  <pic:blipFill>
                    <a:blip r:embed="rId306"/>
                    <a:stretch>
                      <a:fillRect/>
                    </a:stretch>
                  </pic:blipFill>
                  <pic:spPr>
                    <a:xfrm>
                      <a:off x="0" y="0"/>
                      <a:ext cx="1321200" cy="1270800"/>
                    </a:xfrm>
                    <a:prstGeom prst="rect">
                      <a:avLst/>
                    </a:prstGeom>
                  </pic:spPr>
                </pic:pic>
              </a:graphicData>
            </a:graphic>
          </wp:inline>
        </w:drawing>
      </w:r>
    </w:p>
    <w:p w14:paraId="0F80B63C" w14:textId="77777777" w:rsidR="002D0689" w:rsidRDefault="002D0689" w:rsidP="002D0689">
      <w:pPr>
        <w:jc w:val="both"/>
        <w:rPr>
          <w:rFonts w:ascii="Times New Roman" w:hAnsi="Times New Roman" w:cs="Times New Roman"/>
          <w:sz w:val="24"/>
          <w:szCs w:val="24"/>
        </w:rPr>
      </w:pPr>
    </w:p>
    <w:p w14:paraId="57DBC6CE"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i/>
          <w:sz w:val="24"/>
        </w:rPr>
        <w:tab/>
      </w:r>
      <w:r w:rsidRPr="002D0689">
        <w:rPr>
          <w:rFonts w:ascii="Times New Roman" w:hAnsi="Times New Roman"/>
          <w:i/>
          <w:sz w:val="24"/>
          <w:lang w:val="de-DE"/>
        </w:rPr>
        <w:t>j)</w:t>
      </w:r>
      <w:r w:rsidRPr="002D0689">
        <w:rPr>
          <w:rFonts w:ascii="Times New Roman" w:hAnsi="Times New Roman"/>
          <w:sz w:val="24"/>
          <w:lang w:val="de-DE"/>
        </w:rPr>
        <w:t xml:space="preserve"> Fahrzeuge, die für die gemeinschaftliche Beförderung von Personen mit Behinderung eingesetzt werden.</w:t>
      </w:r>
    </w:p>
    <w:p w14:paraId="2566B0B8" w14:textId="77777777" w:rsidR="002D0689" w:rsidRPr="002D0689" w:rsidRDefault="002D0689" w:rsidP="002D0689">
      <w:pPr>
        <w:jc w:val="both"/>
        <w:rPr>
          <w:rFonts w:ascii="Times New Roman" w:hAnsi="Times New Roman" w:cs="Times New Roman"/>
          <w:sz w:val="24"/>
          <w:szCs w:val="24"/>
          <w:lang w:val="de-DE"/>
        </w:rPr>
      </w:pPr>
    </w:p>
    <w:p w14:paraId="6F963B30" w14:textId="77777777" w:rsidR="002D0689" w:rsidRDefault="002D0689" w:rsidP="002D0689">
      <w:pPr>
        <w:jc w:val="both"/>
        <w:rPr>
          <w:rFonts w:ascii="Times New Roman" w:hAnsi="Times New Roman" w:cs="Times New Roman"/>
          <w:sz w:val="24"/>
          <w:szCs w:val="24"/>
        </w:rPr>
      </w:pPr>
      <w:r w:rsidRPr="002D0689">
        <w:rPr>
          <w:rFonts w:ascii="Times New Roman" w:hAnsi="Times New Roman"/>
          <w:sz w:val="24"/>
          <w:lang w:val="de-DE"/>
        </w:rPr>
        <w:tab/>
      </w:r>
      <w:r>
        <w:rPr>
          <w:noProof/>
        </w:rPr>
        <w:drawing>
          <wp:inline distT="0" distB="0" distL="0" distR="0" wp14:anchorId="6A56077F" wp14:editId="016A7034">
            <wp:extent cx="1166400" cy="1209600"/>
            <wp:effectExtent l="0" t="0" r="0" b="0"/>
            <wp:docPr id="240839157" name="Image 1" descr="Une image contenant texte, Panneau de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75633" name="Image 1" descr="Une image contenant texte, Panneau de signalisation, symbole, signe&#10;&#10;Description générée automatiquement"/>
                    <pic:cNvPicPr/>
                  </pic:nvPicPr>
                  <pic:blipFill>
                    <a:blip r:embed="rId307"/>
                    <a:stretch>
                      <a:fillRect/>
                    </a:stretch>
                  </pic:blipFill>
                  <pic:spPr>
                    <a:xfrm>
                      <a:off x="0" y="0"/>
                      <a:ext cx="1166400" cy="1209600"/>
                    </a:xfrm>
                    <a:prstGeom prst="rect">
                      <a:avLst/>
                    </a:prstGeom>
                  </pic:spPr>
                </pic:pic>
              </a:graphicData>
            </a:graphic>
          </wp:inline>
        </w:drawing>
      </w:r>
    </w:p>
    <w:p w14:paraId="7169910D" w14:textId="77777777" w:rsidR="002D0689" w:rsidRDefault="002D0689" w:rsidP="002D0689">
      <w:pPr>
        <w:jc w:val="both"/>
        <w:rPr>
          <w:rFonts w:ascii="Times New Roman" w:hAnsi="Times New Roman" w:cs="Times New Roman"/>
          <w:sz w:val="24"/>
          <w:szCs w:val="24"/>
        </w:rPr>
      </w:pPr>
    </w:p>
    <w:p w14:paraId="79EEA039" w14:textId="77777777" w:rsidR="002D0689" w:rsidRPr="002D0689" w:rsidRDefault="002D0689" w:rsidP="002D0689">
      <w:pPr>
        <w:jc w:val="both"/>
        <w:rPr>
          <w:rFonts w:ascii="Times New Roman" w:hAnsi="Times New Roman" w:cs="Times New Roman"/>
          <w:sz w:val="24"/>
          <w:szCs w:val="24"/>
          <w:lang w:val="de-DE"/>
        </w:rPr>
      </w:pPr>
      <w:r>
        <w:rPr>
          <w:rFonts w:ascii="Times New Roman" w:hAnsi="Times New Roman"/>
          <w:sz w:val="24"/>
        </w:rPr>
        <w:tab/>
      </w:r>
      <w:r w:rsidRPr="002D0689">
        <w:rPr>
          <w:rFonts w:ascii="Times New Roman" w:hAnsi="Times New Roman"/>
          <w:sz w:val="24"/>
          <w:lang w:val="de-DE"/>
        </w:rPr>
        <w:t>Die unter den Buchstaben </w:t>
      </w:r>
      <w:r w:rsidRPr="002D0689">
        <w:rPr>
          <w:rFonts w:ascii="Times New Roman" w:hAnsi="Times New Roman"/>
          <w:i/>
          <w:sz w:val="24"/>
          <w:lang w:val="de-DE"/>
        </w:rPr>
        <w:t>a</w:t>
      </w:r>
      <w:r w:rsidRPr="002D0689">
        <w:rPr>
          <w:rFonts w:ascii="Times New Roman" w:hAnsi="Times New Roman"/>
          <w:i/>
          <w:iCs/>
          <w:sz w:val="24"/>
          <w:lang w:val="de-DE"/>
        </w:rPr>
        <w:t>)</w:t>
      </w:r>
      <w:r w:rsidRPr="002D0689">
        <w:rPr>
          <w:rFonts w:ascii="Times New Roman" w:hAnsi="Times New Roman"/>
          <w:sz w:val="24"/>
          <w:lang w:val="de-DE"/>
        </w:rPr>
        <w:t xml:space="preserve">, </w:t>
      </w:r>
      <w:r w:rsidRPr="002D0689">
        <w:rPr>
          <w:rFonts w:ascii="Times New Roman" w:hAnsi="Times New Roman"/>
          <w:i/>
          <w:sz w:val="24"/>
          <w:lang w:val="de-DE"/>
        </w:rPr>
        <w:t>g)</w:t>
      </w:r>
      <w:r w:rsidRPr="002D0689">
        <w:rPr>
          <w:rFonts w:ascii="Times New Roman" w:hAnsi="Times New Roman"/>
          <w:sz w:val="24"/>
          <w:lang w:val="de-DE"/>
        </w:rPr>
        <w:t xml:space="preserve">, </w:t>
      </w:r>
      <w:r w:rsidRPr="002D0689">
        <w:rPr>
          <w:rFonts w:ascii="Times New Roman" w:hAnsi="Times New Roman"/>
          <w:i/>
          <w:sz w:val="24"/>
          <w:lang w:val="de-DE"/>
        </w:rPr>
        <w:t>i</w:t>
      </w:r>
      <w:r w:rsidRPr="002D0689">
        <w:rPr>
          <w:rFonts w:ascii="Times New Roman" w:hAnsi="Times New Roman"/>
          <w:i/>
          <w:iCs/>
          <w:sz w:val="24"/>
          <w:lang w:val="de-DE"/>
        </w:rPr>
        <w:t>)</w:t>
      </w:r>
      <w:r w:rsidRPr="002D0689">
        <w:rPr>
          <w:rFonts w:ascii="Times New Roman" w:hAnsi="Times New Roman"/>
          <w:sz w:val="24"/>
          <w:lang w:val="de-DE"/>
        </w:rPr>
        <w:t xml:space="preserve"> und </w:t>
      </w:r>
      <w:r w:rsidRPr="002D0689">
        <w:rPr>
          <w:rFonts w:ascii="Times New Roman" w:hAnsi="Times New Roman"/>
          <w:i/>
          <w:sz w:val="24"/>
          <w:lang w:val="de-DE"/>
        </w:rPr>
        <w:t>j)</w:t>
      </w:r>
      <w:r w:rsidRPr="002D0689">
        <w:rPr>
          <w:rFonts w:ascii="Times New Roman" w:hAnsi="Times New Roman"/>
          <w:sz w:val="24"/>
          <w:lang w:val="de-DE"/>
        </w:rPr>
        <w:t xml:space="preserve"> erwähnten Schilder sind gut sichtbar auf der linken Seite, vorne und hinten an den Fahrzeugen anzubringen; sie sind zu entfernen oder zu verdecken, wenn die Fahrzeuge für andere Zwecke eingesetzt werden. Diese Schilder sind min</w:t>
      </w:r>
      <w:r w:rsidRPr="002D0689">
        <w:rPr>
          <w:rFonts w:ascii="Times New Roman" w:hAnsi="Times New Roman"/>
          <w:sz w:val="24"/>
          <w:lang w:val="de-DE"/>
        </w:rPr>
        <w:softHyphen/>
        <w:t>destens 40 cm auf 40 cm groß; ihr Hintergrund muss retroreflektierend sein.</w:t>
      </w:r>
    </w:p>
    <w:p w14:paraId="52859854" w14:textId="77777777" w:rsidR="002D0689" w:rsidRPr="002D0689" w:rsidRDefault="002D0689" w:rsidP="002D0689">
      <w:pPr>
        <w:jc w:val="both"/>
        <w:rPr>
          <w:rFonts w:ascii="Times New Roman" w:hAnsi="Times New Roman" w:cs="Times New Roman"/>
          <w:sz w:val="24"/>
          <w:szCs w:val="24"/>
          <w:lang w:val="de-DE"/>
        </w:rPr>
      </w:pPr>
    </w:p>
    <w:p w14:paraId="6A319E76" w14:textId="77777777" w:rsidR="002D0689" w:rsidRPr="002D0689" w:rsidRDefault="002D0689" w:rsidP="002D0689">
      <w:pPr>
        <w:jc w:val="both"/>
        <w:rPr>
          <w:rFonts w:ascii="Times New Roman" w:hAnsi="Times New Roman"/>
          <w:sz w:val="24"/>
          <w:lang w:val="de-DE"/>
        </w:rPr>
        <w:sectPr w:rsidR="002D0689" w:rsidRPr="002D0689" w:rsidSect="002D0689">
          <w:pgSz w:w="11906" w:h="16838"/>
          <w:pgMar w:top="1361" w:right="1418" w:bottom="1361" w:left="1418" w:header="709" w:footer="709" w:gutter="0"/>
          <w:cols w:space="708"/>
          <w:docGrid w:linePitch="360"/>
        </w:sectPr>
      </w:pPr>
    </w:p>
    <w:p w14:paraId="0C990DCE"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lastRenderedPageBreak/>
        <w:tab/>
        <w:t>3. Andere Fahrzeuge</w:t>
      </w:r>
    </w:p>
    <w:p w14:paraId="66B351C1" w14:textId="77777777" w:rsidR="002D0689" w:rsidRPr="002D0689" w:rsidRDefault="002D0689" w:rsidP="002D0689">
      <w:pPr>
        <w:jc w:val="both"/>
        <w:rPr>
          <w:rFonts w:ascii="Times New Roman" w:hAnsi="Times New Roman" w:cs="Times New Roman"/>
          <w:sz w:val="24"/>
          <w:szCs w:val="24"/>
          <w:lang w:val="de-DE"/>
        </w:rPr>
      </w:pPr>
    </w:p>
    <w:p w14:paraId="0854429E"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sz w:val="24"/>
          <w:lang w:val="de-DE"/>
        </w:rPr>
        <w:tab/>
        <w:t>Andere Fahrzeuge dürfen:</w:t>
      </w:r>
    </w:p>
    <w:p w14:paraId="238C5149" w14:textId="77777777" w:rsidR="002D0689" w:rsidRPr="002D0689" w:rsidRDefault="002D0689" w:rsidP="002D0689">
      <w:pPr>
        <w:jc w:val="both"/>
        <w:rPr>
          <w:rFonts w:ascii="Times New Roman" w:hAnsi="Times New Roman" w:cs="Times New Roman"/>
          <w:sz w:val="24"/>
          <w:szCs w:val="24"/>
          <w:lang w:val="de-DE"/>
        </w:rPr>
      </w:pPr>
    </w:p>
    <w:p w14:paraId="59172599"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lang w:val="de-DE"/>
        </w:rPr>
        <w:tab/>
        <w:t>a)</w:t>
      </w:r>
      <w:r w:rsidRPr="002D0689">
        <w:rPr>
          <w:rFonts w:ascii="Times New Roman" w:hAnsi="Times New Roman"/>
          <w:sz w:val="24"/>
          <w:lang w:val="de-DE"/>
        </w:rPr>
        <w:t xml:space="preserve"> die überfahrbare Sonderspur befahren, um ein Hindernis auf der Fahrbahn zu um</w:t>
      </w:r>
      <w:r w:rsidRPr="002D0689">
        <w:rPr>
          <w:rFonts w:ascii="Times New Roman" w:hAnsi="Times New Roman"/>
          <w:sz w:val="24"/>
          <w:lang w:val="de-DE"/>
        </w:rPr>
        <w:softHyphen/>
        <w:t>fahren,</w:t>
      </w:r>
    </w:p>
    <w:p w14:paraId="680A54BE" w14:textId="77777777" w:rsidR="002D0689" w:rsidRPr="002D0689" w:rsidRDefault="002D0689" w:rsidP="002D0689">
      <w:pPr>
        <w:jc w:val="both"/>
        <w:rPr>
          <w:rFonts w:ascii="Times New Roman" w:hAnsi="Times New Roman" w:cs="Times New Roman"/>
          <w:sz w:val="24"/>
          <w:szCs w:val="24"/>
          <w:lang w:val="de-DE"/>
        </w:rPr>
      </w:pPr>
    </w:p>
    <w:p w14:paraId="6F61E805" w14:textId="77777777" w:rsidR="002D0689" w:rsidRPr="002D0689" w:rsidRDefault="002D0689" w:rsidP="002D0689">
      <w:pPr>
        <w:jc w:val="both"/>
        <w:rPr>
          <w:rFonts w:ascii="Times New Roman" w:hAnsi="Times New Roman" w:cs="Times New Roman"/>
          <w:sz w:val="24"/>
          <w:szCs w:val="24"/>
          <w:lang w:val="de-DE"/>
        </w:rPr>
      </w:pPr>
      <w:r w:rsidRPr="002D0689">
        <w:rPr>
          <w:rFonts w:ascii="Times New Roman" w:hAnsi="Times New Roman"/>
          <w:i/>
          <w:sz w:val="24"/>
          <w:lang w:val="de-DE"/>
        </w:rPr>
        <w:tab/>
        <w:t>b)</w:t>
      </w:r>
      <w:r w:rsidRPr="002D0689">
        <w:rPr>
          <w:rFonts w:ascii="Times New Roman" w:hAnsi="Times New Roman"/>
          <w:sz w:val="24"/>
          <w:lang w:val="de-DE"/>
        </w:rPr>
        <w:t xml:space="preserve"> die überfahrbare Sonderspur an Kreuzungen überfahren,</w:t>
      </w:r>
    </w:p>
    <w:p w14:paraId="1A0EF058" w14:textId="77777777" w:rsidR="002D0689" w:rsidRPr="002D0689" w:rsidRDefault="002D0689" w:rsidP="002D0689">
      <w:pPr>
        <w:jc w:val="both"/>
        <w:rPr>
          <w:rFonts w:ascii="Times New Roman" w:hAnsi="Times New Roman" w:cs="Times New Roman"/>
          <w:sz w:val="24"/>
          <w:szCs w:val="24"/>
          <w:lang w:val="de-DE"/>
        </w:rPr>
      </w:pPr>
    </w:p>
    <w:p w14:paraId="4C0265CF" w14:textId="1FCB8F3C" w:rsidR="00C56627" w:rsidRDefault="002D0689" w:rsidP="002D0689">
      <w:pPr>
        <w:autoSpaceDE w:val="0"/>
        <w:autoSpaceDN w:val="0"/>
        <w:adjustRightInd w:val="0"/>
        <w:ind w:firstLine="708"/>
        <w:jc w:val="both"/>
        <w:rPr>
          <w:rFonts w:ascii="Times New Roman" w:hAnsi="Times New Roman" w:cs="Times New Roman"/>
          <w:sz w:val="24"/>
          <w:szCs w:val="24"/>
          <w:lang w:val="de-DE"/>
        </w:rPr>
      </w:pPr>
      <w:r w:rsidRPr="002D0689">
        <w:rPr>
          <w:rFonts w:ascii="Times New Roman" w:hAnsi="Times New Roman"/>
          <w:i/>
          <w:sz w:val="24"/>
          <w:lang w:val="de-DE"/>
        </w:rPr>
        <w:t>c)</w:t>
      </w:r>
      <w:r w:rsidRPr="002D0689">
        <w:rPr>
          <w:rFonts w:ascii="Times New Roman" w:hAnsi="Times New Roman"/>
          <w:sz w:val="24"/>
          <w:lang w:val="de-DE"/>
        </w:rPr>
        <w:t xml:space="preserve"> die überfahrbare Sonderspur überfahren, um ein anliegendes Eigentum oder einen Parkplatz entlang dieser Sonderspur zu erreichen oder zu verlassen.</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1308A03A" w14:textId="77777777" w:rsidR="007E369D" w:rsidRDefault="007E369D" w:rsidP="00E553A5">
      <w:pPr>
        <w:autoSpaceDE w:val="0"/>
        <w:autoSpaceDN w:val="0"/>
        <w:adjustRightInd w:val="0"/>
        <w:ind w:firstLine="708"/>
        <w:jc w:val="both"/>
        <w:rPr>
          <w:rFonts w:ascii="Times New Roman" w:hAnsi="Times New Roman" w:cs="Times New Roman"/>
          <w:sz w:val="24"/>
          <w:szCs w:val="24"/>
          <w:lang w:val="de-DE"/>
        </w:rPr>
      </w:pPr>
    </w:p>
    <w:p w14:paraId="4CF7855F" w14:textId="77777777" w:rsidR="007E369D" w:rsidRDefault="007E369D" w:rsidP="007E369D">
      <w:pPr>
        <w:ind w:firstLine="708"/>
        <w:jc w:val="both"/>
        <w:rPr>
          <w:rFonts w:ascii="Times New Roman" w:hAnsi="Times New Roman"/>
          <w:sz w:val="24"/>
          <w:szCs w:val="24"/>
          <w:lang w:val="de-DE"/>
        </w:rPr>
      </w:pPr>
      <w:r>
        <w:rPr>
          <w:rFonts w:ascii="Times New Roman" w:hAnsi="Times New Roman" w:cs="Times New Roman"/>
          <w:sz w:val="24"/>
          <w:szCs w:val="24"/>
          <w:lang w:val="de-DE"/>
        </w:rPr>
        <w:t>[</w:t>
      </w:r>
      <w:r w:rsidRPr="007E369D">
        <w:rPr>
          <w:rFonts w:ascii="Times New Roman" w:hAnsi="Times New Roman"/>
          <w:sz w:val="24"/>
          <w:szCs w:val="24"/>
          <w:lang w:val="de-DE"/>
        </w:rPr>
        <w:t>72.7 Eine unterbrochene Linie bestehend aus näher aneinander liegenden und längeren Strichen, als die in Artikel 72.3 erwähnten Fahrspurmarkierungen, grenzt eine Stoßzeitspur ab.</w:t>
      </w:r>
    </w:p>
    <w:p w14:paraId="4EC45F1C" w14:textId="77777777" w:rsidR="007E369D" w:rsidRPr="007E369D" w:rsidRDefault="007E369D" w:rsidP="007E369D">
      <w:pPr>
        <w:ind w:firstLine="708"/>
        <w:rPr>
          <w:rFonts w:ascii="Times New Roman" w:eastAsia="Times New Roman" w:hAnsi="Times New Roman" w:cs="Times New Roman"/>
          <w:sz w:val="24"/>
          <w:szCs w:val="24"/>
          <w:lang w:val="de-DE"/>
        </w:rPr>
      </w:pPr>
    </w:p>
    <w:p w14:paraId="5E818797" w14:textId="32E23BC6" w:rsidR="007E369D" w:rsidRPr="00A50D9C" w:rsidRDefault="007E369D" w:rsidP="007E369D">
      <w:pPr>
        <w:ind w:firstLine="708"/>
        <w:jc w:val="both"/>
        <w:rPr>
          <w:rFonts w:ascii="Times New Roman" w:hAnsi="Times New Roman"/>
          <w:sz w:val="24"/>
          <w:szCs w:val="24"/>
          <w:lang w:val="de-DE"/>
        </w:rPr>
      </w:pPr>
      <w:r w:rsidRPr="00A50D9C">
        <w:rPr>
          <w:rFonts w:ascii="Times New Roman" w:hAnsi="Times New Roman"/>
          <w:sz w:val="24"/>
          <w:szCs w:val="24"/>
          <w:lang w:val="de-DE"/>
        </w:rPr>
        <w:t>Beispiel</w:t>
      </w:r>
    </w:p>
    <w:p w14:paraId="2A3BA491" w14:textId="77777777" w:rsidR="007E369D" w:rsidRPr="00A50D9C" w:rsidRDefault="007E369D" w:rsidP="007E369D">
      <w:pPr>
        <w:ind w:firstLine="708"/>
        <w:jc w:val="both"/>
        <w:rPr>
          <w:rFonts w:ascii="Times New Roman" w:hAnsi="Times New Roman"/>
          <w:sz w:val="24"/>
          <w:szCs w:val="24"/>
          <w:lang w:val="de-DE"/>
        </w:rPr>
      </w:pPr>
    </w:p>
    <w:p w14:paraId="4D251A0E" w14:textId="77777777" w:rsidR="007E369D" w:rsidRPr="00FE6AF7" w:rsidRDefault="007E369D" w:rsidP="007E369D">
      <w:pPr>
        <w:autoSpaceDE w:val="0"/>
        <w:autoSpaceDN w:val="0"/>
        <w:adjustRightInd w:val="0"/>
        <w:ind w:firstLine="708"/>
        <w:jc w:val="both"/>
        <w:rPr>
          <w:rFonts w:ascii="Times New Roman" w:hAnsi="Times New Roman" w:cs="Times New Roman"/>
          <w:sz w:val="24"/>
          <w:szCs w:val="24"/>
          <w:lang w:val="de-DE"/>
        </w:rPr>
      </w:pPr>
      <w:r>
        <w:rPr>
          <w:noProof/>
          <w:lang w:eastAsia="fr-BE"/>
        </w:rPr>
        <w:drawing>
          <wp:inline distT="0" distB="0" distL="0" distR="0" wp14:anchorId="333124A7" wp14:editId="7F57F03C">
            <wp:extent cx="2839283" cy="795655"/>
            <wp:effectExtent l="0" t="0" r="0" b="444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9"/>
                    <a:srcRect l="27862" t="50829" r="29857" b="26954"/>
                    <a:stretch/>
                  </pic:blipFill>
                  <pic:spPr bwMode="auto">
                    <a:xfrm>
                      <a:off x="0" y="0"/>
                      <a:ext cx="2844933" cy="7972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de-DE"/>
        </w:rPr>
        <w:t>]</w:t>
      </w:r>
    </w:p>
    <w:p w14:paraId="23655A9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250FB9F" w14:textId="71F898FA" w:rsidR="00C56627" w:rsidRPr="00FE6AF7" w:rsidRDefault="00156D12">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 xml:space="preserve">[Art. 72.5 </w:t>
      </w:r>
      <w:r w:rsidR="002D0689">
        <w:rPr>
          <w:rFonts w:ascii="Times New Roman" w:hAnsi="Times New Roman" w:cs="Times New Roman"/>
          <w:i/>
          <w:iCs/>
          <w:sz w:val="24"/>
          <w:szCs w:val="24"/>
          <w:lang w:val="de-DE"/>
        </w:rPr>
        <w:t>ersetzt durch Art. 16 des K.E. vom 12. März 2023 (B.S. vom 16. März 2023)</w:t>
      </w:r>
      <w:r w:rsidR="00B91CA4" w:rsidRPr="00FE6AF7">
        <w:rPr>
          <w:rFonts w:ascii="Times New Roman" w:hAnsi="Times New Roman" w:cs="Times New Roman"/>
          <w:i/>
          <w:iCs/>
          <w:sz w:val="24"/>
          <w:szCs w:val="24"/>
          <w:lang w:val="de-DE"/>
        </w:rPr>
        <w:t>;</w:t>
      </w:r>
      <w:r w:rsidR="000C551D" w:rsidRPr="00FE6AF7">
        <w:rPr>
          <w:rFonts w:ascii="Times New Roman" w:hAnsi="Times New Roman" w:cs="Times New Roman"/>
          <w:i/>
          <w:iCs/>
          <w:sz w:val="24"/>
          <w:szCs w:val="24"/>
          <w:lang w:val="de-DE"/>
        </w:rPr>
        <w:t xml:space="preserve"> Art. 72.6 eingefügt durch Art. </w:t>
      </w:r>
      <w:r w:rsidR="00C56627" w:rsidRPr="00FE6AF7">
        <w:rPr>
          <w:rFonts w:ascii="Times New Roman" w:hAnsi="Times New Roman" w:cs="Times New Roman"/>
          <w:i/>
          <w:iCs/>
          <w:sz w:val="24"/>
          <w:szCs w:val="24"/>
          <w:lang w:val="de-DE"/>
        </w:rPr>
        <w:t>12 d</w:t>
      </w:r>
      <w:r w:rsidR="000C551D" w:rsidRPr="00FE6AF7">
        <w:rPr>
          <w:rFonts w:ascii="Times New Roman" w:hAnsi="Times New Roman" w:cs="Times New Roman"/>
          <w:i/>
          <w:iCs/>
          <w:sz w:val="24"/>
          <w:szCs w:val="24"/>
          <w:lang w:val="de-DE"/>
        </w:rPr>
        <w:t xml:space="preserve">es K.E. vom 16. Juli 1997 (B.S. </w:t>
      </w:r>
      <w:r w:rsidR="00C56627" w:rsidRPr="00FE6AF7">
        <w:rPr>
          <w:rFonts w:ascii="Times New Roman" w:hAnsi="Times New Roman" w:cs="Times New Roman"/>
          <w:i/>
          <w:iCs/>
          <w:sz w:val="24"/>
          <w:szCs w:val="24"/>
          <w:lang w:val="de-DE"/>
        </w:rPr>
        <w:t>vom 31. Juli 1997)</w:t>
      </w:r>
      <w:r w:rsidR="000C551D" w:rsidRPr="00FE6AF7">
        <w:rPr>
          <w:rFonts w:ascii="Times New Roman" w:hAnsi="Times New Roman" w:cs="Times New Roman"/>
          <w:i/>
          <w:iCs/>
          <w:sz w:val="24"/>
          <w:szCs w:val="24"/>
          <w:lang w:val="de-DE"/>
        </w:rPr>
        <w:t xml:space="preserve"> und</w:t>
      </w:r>
      <w:r w:rsidR="00187BE2" w:rsidRPr="00FE6AF7">
        <w:rPr>
          <w:rFonts w:ascii="Times New Roman" w:hAnsi="Times New Roman" w:cs="Times New Roman"/>
          <w:i/>
          <w:iCs/>
          <w:sz w:val="24"/>
          <w:szCs w:val="24"/>
          <w:lang w:val="de-DE"/>
        </w:rPr>
        <w:t xml:space="preserve"> </w:t>
      </w:r>
      <w:r w:rsidR="002D0689">
        <w:rPr>
          <w:rFonts w:ascii="Times New Roman" w:hAnsi="Times New Roman" w:cs="Times New Roman"/>
          <w:i/>
          <w:iCs/>
          <w:sz w:val="24"/>
          <w:szCs w:val="24"/>
          <w:lang w:val="de-DE"/>
        </w:rPr>
        <w:t>ersetzt durch Art. 17 des K.E. vom 12. März 2023 (B.S. vom 16. März 2023)</w:t>
      </w:r>
      <w:r w:rsidR="007E369D">
        <w:rPr>
          <w:rFonts w:ascii="Times New Roman" w:hAnsi="Times New Roman" w:cs="Times New Roman"/>
          <w:i/>
          <w:iCs/>
          <w:sz w:val="24"/>
          <w:szCs w:val="24"/>
          <w:lang w:val="de-DE"/>
        </w:rPr>
        <w:t>; Art. 72.7 eingefügt durch Art. 31 des K.E. vom 21. Juli 2016 (B.S. vom 9. September 2016</w:t>
      </w:r>
      <w:r w:rsidR="00745529" w:rsidRPr="00FE6AF7">
        <w:rPr>
          <w:rFonts w:ascii="Times New Roman" w:hAnsi="Times New Roman" w:cs="Times New Roman"/>
          <w:i/>
          <w:iCs/>
          <w:sz w:val="24"/>
          <w:szCs w:val="24"/>
          <w:lang w:val="de-DE"/>
        </w:rPr>
        <w:t>)</w:t>
      </w:r>
      <w:r w:rsidR="00C56627" w:rsidRPr="00FE6AF7">
        <w:rPr>
          <w:rFonts w:ascii="Times New Roman" w:hAnsi="Times New Roman" w:cs="Times New Roman"/>
          <w:i/>
          <w:iCs/>
          <w:sz w:val="24"/>
          <w:szCs w:val="24"/>
          <w:lang w:val="de-DE"/>
        </w:rPr>
        <w:t>]</w:t>
      </w:r>
    </w:p>
    <w:p w14:paraId="77D1AF0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235204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B230D5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73</w:t>
      </w:r>
      <w:r w:rsidRPr="00FE6AF7">
        <w:rPr>
          <w:rFonts w:ascii="Times New Roman" w:hAnsi="Times New Roman" w:cs="Times New Roman"/>
          <w:sz w:val="24"/>
          <w:szCs w:val="24"/>
          <w:lang w:val="de-DE"/>
        </w:rPr>
        <w:t xml:space="preserve"> - Vorläufige Längsmarkierungen zur Anzeige der Fahrspuren</w:t>
      </w:r>
    </w:p>
    <w:p w14:paraId="5AC3B77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163446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73.1 [Vorläufige Markierungen, die dazu dienen, den Verkehr bei Arbeiten zu leiten, bestehen entweder aus orangefarbenen durchgehenden oder unterbrochenen Linien oder aus orangefarbenen Nägeln.</w:t>
      </w:r>
    </w:p>
    <w:p w14:paraId="7843DEE8"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ECB730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pacing w:val="-4"/>
          <w:sz w:val="24"/>
          <w:szCs w:val="24"/>
          <w:lang w:val="de-DE"/>
        </w:rPr>
      </w:pPr>
      <w:r w:rsidRPr="00FE6AF7">
        <w:rPr>
          <w:rFonts w:ascii="Times New Roman" w:hAnsi="Times New Roman" w:cs="Times New Roman"/>
          <w:spacing w:val="-4"/>
          <w:sz w:val="24"/>
          <w:szCs w:val="24"/>
          <w:lang w:val="de-DE"/>
        </w:rPr>
        <w:t>Die orangefarbenen durchgehenden und unterbrochenen Linien haben die gleiche Bedeutung wie die in den Artikeln 72.2 und 72.3 erwähnten durchgehenden und unterbrochenen Linien.</w:t>
      </w:r>
    </w:p>
    <w:p w14:paraId="3E089A0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5CD510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Werden Nägel verwendet, können die Markierungen in</w:t>
      </w:r>
    </w:p>
    <w:p w14:paraId="00AA5A4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2561C6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einer durchgehenden Linie,</w:t>
      </w:r>
    </w:p>
    <w:p w14:paraId="5C8B6CC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BD84AA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einer unterbrochenen Linie</w:t>
      </w:r>
    </w:p>
    <w:p w14:paraId="63B571C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2DA388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bestehen.]</w:t>
      </w:r>
    </w:p>
    <w:p w14:paraId="48B87CF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89E363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73.2 Eine durchgehende Linie besteht aus orangefarbenen, in kurzen und regelmäßigen Abständen voneinander angebrachten Nägeln.</w:t>
      </w:r>
    </w:p>
    <w:p w14:paraId="1891CD5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C7E7C4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Linie hat die gleiche Bedeutung wie die in Artikel 72.2 erwähnte durchgehende weiße Linie.</w:t>
      </w:r>
    </w:p>
    <w:p w14:paraId="0B71D60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92CB38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73.3 Eine unterbrochene Linie besteht aus orangefarbenen, gruppenweise angebrachten Nägeln. In jeder Gruppe werden die Nägel in kurzen und regelmäßigen Abständen voneinander angebracht.</w:t>
      </w:r>
    </w:p>
    <w:p w14:paraId="32EFBB2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1EB85B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Ein bedeutend größerer Abstand trennt die aufeinander folgenden Gruppen. Diese Linie hat die gleiche Bedeutung wie die in Artikel 72.3 erwähnte unterbrochene weiße Linie.</w:t>
      </w:r>
    </w:p>
    <w:p w14:paraId="33764A7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C13E13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73.4 Die vorläufigen Markierungen heben die Gültigkeit der anderen weißen Längsmarkierungen, die an derselben Stelle angebracht sind, auf.</w:t>
      </w:r>
    </w:p>
    <w:p w14:paraId="01B4E6D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408550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1EB259E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C5893DB" w14:textId="77777777">
        <w:tc>
          <w:tcPr>
            <w:tcW w:w="9360" w:type="dxa"/>
            <w:tcBorders>
              <w:top w:val="single" w:sz="6" w:space="0" w:color="FFFFFF"/>
              <w:left w:val="single" w:sz="6" w:space="0" w:color="FFFFFF"/>
              <w:bottom w:val="single" w:sz="6" w:space="0" w:color="FFFFFF"/>
              <w:right w:val="single" w:sz="6" w:space="0" w:color="FFFFFF"/>
            </w:tcBorders>
          </w:tcPr>
          <w:p w14:paraId="3B304039" w14:textId="77777777" w:rsidR="00C56627" w:rsidRPr="00FE6AF7" w:rsidRDefault="00C56627">
            <w:pPr>
              <w:spacing w:line="120" w:lineRule="exact"/>
              <w:rPr>
                <w:rFonts w:ascii="Times New Roman" w:hAnsi="Times New Roman" w:cs="Times New Roman"/>
                <w:sz w:val="24"/>
                <w:szCs w:val="24"/>
                <w:lang w:val="de-DE"/>
              </w:rPr>
            </w:pPr>
          </w:p>
          <w:p w14:paraId="451C98DB"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BA81845" wp14:editId="2AB7ED41">
                  <wp:extent cx="2000250" cy="1609725"/>
                  <wp:effectExtent l="0" t="0" r="0" b="9525"/>
                  <wp:docPr id="25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0">
                            <a:extLst>
                              <a:ext uri="{28A0092B-C50C-407E-A947-70E740481C1C}">
                                <a14:useLocalDpi xmlns:a14="http://schemas.microsoft.com/office/drawing/2010/main" val="0"/>
                              </a:ext>
                            </a:extLst>
                          </a:blip>
                          <a:srcRect l="-481" r="-481"/>
                          <a:stretch>
                            <a:fillRect/>
                          </a:stretch>
                        </pic:blipFill>
                        <pic:spPr bwMode="auto">
                          <a:xfrm>
                            <a:off x="0" y="0"/>
                            <a:ext cx="2000250" cy="1609725"/>
                          </a:xfrm>
                          <a:prstGeom prst="rect">
                            <a:avLst/>
                          </a:prstGeom>
                          <a:noFill/>
                          <a:ln>
                            <a:noFill/>
                          </a:ln>
                        </pic:spPr>
                      </pic:pic>
                    </a:graphicData>
                  </a:graphic>
                </wp:inline>
              </w:drawing>
            </w:r>
          </w:p>
          <w:p w14:paraId="7520F4B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3D2CF2C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73.1 ersetzt durch Art. 13 des K.E. vom 16. Juli 1997 (B.S. vom 31. Juli 1997)]</w:t>
      </w:r>
    </w:p>
    <w:p w14:paraId="006A9B4E"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14D4BF1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40B4120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74</w:t>
      </w:r>
      <w:r w:rsidRPr="00FE6AF7">
        <w:rPr>
          <w:rFonts w:ascii="Times New Roman" w:hAnsi="Times New Roman" w:cs="Times New Roman"/>
          <w:sz w:val="24"/>
          <w:szCs w:val="24"/>
          <w:lang w:val="de-DE"/>
        </w:rPr>
        <w:t xml:space="preserve"> - Längsmarkierungen zur Anzeige eines Radweges</w:t>
      </w:r>
    </w:p>
    <w:p w14:paraId="572463C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A13D71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Teil der öffentlichen Straße, der durch zwei parallel laufende unterbrochene weiße Linien abgegrenzt ist und dessen Breite für den Verkehr der Kraftfahrzeuge nicht ausreicht, ist ein Radweg.</w:t>
      </w:r>
    </w:p>
    <w:p w14:paraId="562FE12D" w14:textId="69DB00F6" w:rsidR="00BB62C6" w:rsidRPr="00FE6AF7" w:rsidRDefault="00BB62C6">
      <w:pPr>
        <w:rPr>
          <w:rFonts w:ascii="Times New Roman" w:hAnsi="Times New Roman" w:cs="Times New Roman"/>
          <w:sz w:val="24"/>
          <w:szCs w:val="24"/>
          <w:lang w:val="de-DE"/>
        </w:rPr>
      </w:pPr>
    </w:p>
    <w:p w14:paraId="05DE684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4053E32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473F9775" w14:textId="77777777">
        <w:tc>
          <w:tcPr>
            <w:tcW w:w="9360" w:type="dxa"/>
            <w:tcBorders>
              <w:top w:val="single" w:sz="6" w:space="0" w:color="FFFFFF"/>
              <w:left w:val="single" w:sz="6" w:space="0" w:color="FFFFFF"/>
              <w:bottom w:val="single" w:sz="6" w:space="0" w:color="FFFFFF"/>
              <w:right w:val="single" w:sz="6" w:space="0" w:color="FFFFFF"/>
            </w:tcBorders>
          </w:tcPr>
          <w:p w14:paraId="6D3D59AE" w14:textId="77777777" w:rsidR="00C56627" w:rsidRPr="00FE6AF7" w:rsidRDefault="00C56627">
            <w:pPr>
              <w:spacing w:line="120" w:lineRule="exact"/>
              <w:rPr>
                <w:rFonts w:ascii="Times New Roman" w:hAnsi="Times New Roman" w:cs="Times New Roman"/>
                <w:sz w:val="24"/>
                <w:szCs w:val="24"/>
                <w:lang w:val="de-DE"/>
              </w:rPr>
            </w:pPr>
          </w:p>
          <w:p w14:paraId="65A6493E"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D159686" wp14:editId="703C908E">
                  <wp:extent cx="2000250" cy="1219200"/>
                  <wp:effectExtent l="0" t="0" r="0" b="0"/>
                  <wp:docPr id="25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1">
                            <a:extLst>
                              <a:ext uri="{28A0092B-C50C-407E-A947-70E740481C1C}">
                                <a14:useLocalDpi xmlns:a14="http://schemas.microsoft.com/office/drawing/2010/main" val="0"/>
                              </a:ext>
                            </a:extLst>
                          </a:blip>
                          <a:srcRect l="-310" t="-305" r="-310" b="-305"/>
                          <a:stretch>
                            <a:fillRect/>
                          </a:stretch>
                        </pic:blipFill>
                        <pic:spPr bwMode="auto">
                          <a:xfrm>
                            <a:off x="0" y="0"/>
                            <a:ext cx="2000250" cy="1219200"/>
                          </a:xfrm>
                          <a:prstGeom prst="rect">
                            <a:avLst/>
                          </a:prstGeom>
                          <a:noFill/>
                          <a:ln>
                            <a:noFill/>
                          </a:ln>
                        </pic:spPr>
                      </pic:pic>
                    </a:graphicData>
                  </a:graphic>
                </wp:inline>
              </w:drawing>
            </w:r>
          </w:p>
          <w:p w14:paraId="3754B20E"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6DA22B3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16089F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F98956D" w14:textId="11C0C3F2"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75</w:t>
      </w:r>
      <w:r w:rsidRPr="00FE6AF7">
        <w:rPr>
          <w:rFonts w:ascii="Times New Roman" w:hAnsi="Times New Roman" w:cs="Times New Roman"/>
          <w:sz w:val="24"/>
          <w:szCs w:val="24"/>
          <w:lang w:val="de-DE"/>
        </w:rPr>
        <w:t xml:space="preserve"> - Längsmarkierungen zur Anzeige des Fahrbahnrandes</w:t>
      </w:r>
    </w:p>
    <w:p w14:paraId="4BA95D4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B6B3FC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75.1 Markierungen zur Anzeige des tatsächlichen Randes der Fahrbahn</w:t>
      </w:r>
    </w:p>
    <w:p w14:paraId="1C7ACC3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F893A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Es darf eine durchgehende weiße Linie auf dem tatsächlichen Rand der Fahrbahn, auf der Bordkante eines Bürgersteigs oder eines erhöhten Seitenstreifens angebracht werden, um sie besser sichtbar zu machen.</w:t>
      </w:r>
    </w:p>
    <w:p w14:paraId="3444257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55DEC8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F477D2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1EBB77EE" w14:textId="77777777">
        <w:tc>
          <w:tcPr>
            <w:tcW w:w="9360" w:type="dxa"/>
            <w:tcBorders>
              <w:top w:val="single" w:sz="6" w:space="0" w:color="FFFFFF"/>
              <w:left w:val="single" w:sz="6" w:space="0" w:color="FFFFFF"/>
              <w:bottom w:val="single" w:sz="6" w:space="0" w:color="FFFFFF"/>
              <w:right w:val="single" w:sz="6" w:space="0" w:color="FFFFFF"/>
            </w:tcBorders>
          </w:tcPr>
          <w:p w14:paraId="249A703B" w14:textId="77777777" w:rsidR="00C56627" w:rsidRPr="00FE6AF7" w:rsidRDefault="00C56627">
            <w:pPr>
              <w:spacing w:line="120" w:lineRule="exact"/>
              <w:rPr>
                <w:rFonts w:ascii="Times New Roman" w:hAnsi="Times New Roman" w:cs="Times New Roman"/>
                <w:sz w:val="24"/>
                <w:szCs w:val="24"/>
                <w:lang w:val="de-DE"/>
              </w:rPr>
            </w:pPr>
          </w:p>
          <w:p w14:paraId="53D06086"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E829DC8" wp14:editId="53EBE7C8">
                  <wp:extent cx="2000250" cy="1152525"/>
                  <wp:effectExtent l="0" t="0" r="0" b="9525"/>
                  <wp:docPr id="25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2">
                            <a:extLst>
                              <a:ext uri="{28A0092B-C50C-407E-A947-70E740481C1C}">
                                <a14:useLocalDpi xmlns:a14="http://schemas.microsoft.com/office/drawing/2010/main" val="0"/>
                              </a:ext>
                            </a:extLst>
                          </a:blip>
                          <a:srcRect l="-60" t="-52" r="-60" b="-52"/>
                          <a:stretch>
                            <a:fillRect/>
                          </a:stretch>
                        </pic:blipFill>
                        <pic:spPr bwMode="auto">
                          <a:xfrm>
                            <a:off x="0" y="0"/>
                            <a:ext cx="2000250" cy="1152525"/>
                          </a:xfrm>
                          <a:prstGeom prst="rect">
                            <a:avLst/>
                          </a:prstGeom>
                          <a:noFill/>
                          <a:ln>
                            <a:noFill/>
                          </a:ln>
                        </pic:spPr>
                      </pic:pic>
                    </a:graphicData>
                  </a:graphic>
                </wp:inline>
              </w:drawing>
            </w:r>
          </w:p>
          <w:p w14:paraId="7C13CD6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18F4B00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E11590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Es darf eine unterbrochene gelbe Linie auf dem tatsächlichen Rand der Fahrbahn, auf der Bordkante eines Bürgersteigs oder eines erhöhten Seitenstreifens angebracht werden.</w:t>
      </w:r>
    </w:p>
    <w:p w14:paraId="7A9137A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1036D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Längs dieser gelben Linie ist das Parken auf der Fahrbahn untersagt.</w:t>
      </w:r>
    </w:p>
    <w:p w14:paraId="7913B83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48F942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1332E15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3698875A" w14:textId="77777777">
        <w:tc>
          <w:tcPr>
            <w:tcW w:w="9360" w:type="dxa"/>
            <w:tcBorders>
              <w:top w:val="single" w:sz="6" w:space="0" w:color="FFFFFF"/>
              <w:left w:val="single" w:sz="6" w:space="0" w:color="FFFFFF"/>
              <w:bottom w:val="single" w:sz="6" w:space="0" w:color="FFFFFF"/>
              <w:right w:val="single" w:sz="6" w:space="0" w:color="FFFFFF"/>
            </w:tcBorders>
          </w:tcPr>
          <w:p w14:paraId="21FBFCFC" w14:textId="77777777" w:rsidR="00C56627" w:rsidRPr="00FE6AF7" w:rsidRDefault="00C56627">
            <w:pPr>
              <w:spacing w:line="120" w:lineRule="exact"/>
              <w:rPr>
                <w:rFonts w:ascii="Times New Roman" w:hAnsi="Times New Roman" w:cs="Times New Roman"/>
                <w:sz w:val="24"/>
                <w:szCs w:val="24"/>
                <w:lang w:val="de-DE"/>
              </w:rPr>
            </w:pPr>
          </w:p>
          <w:p w14:paraId="5B25075E"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C27D39A" wp14:editId="3EED7CA8">
                  <wp:extent cx="2009775" cy="1133475"/>
                  <wp:effectExtent l="0" t="0" r="9525" b="9525"/>
                  <wp:docPr id="25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3">
                            <a:extLst>
                              <a:ext uri="{28A0092B-C50C-407E-A947-70E740481C1C}">
                                <a14:useLocalDpi xmlns:a14="http://schemas.microsoft.com/office/drawing/2010/main" val="0"/>
                              </a:ext>
                            </a:extLst>
                          </a:blip>
                          <a:srcRect l="-56" t="-49" r="-56" b="-49"/>
                          <a:stretch>
                            <a:fillRect/>
                          </a:stretch>
                        </pic:blipFill>
                        <pic:spPr bwMode="auto">
                          <a:xfrm>
                            <a:off x="0" y="0"/>
                            <a:ext cx="2009775" cy="1133475"/>
                          </a:xfrm>
                          <a:prstGeom prst="rect">
                            <a:avLst/>
                          </a:prstGeom>
                          <a:noFill/>
                          <a:ln>
                            <a:noFill/>
                          </a:ln>
                        </pic:spPr>
                      </pic:pic>
                    </a:graphicData>
                  </a:graphic>
                </wp:inline>
              </w:drawing>
            </w:r>
          </w:p>
        </w:tc>
      </w:tr>
    </w:tbl>
    <w:p w14:paraId="148D583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D7F267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75.2 Markierungen zur Anzeige des fiktiven Randes der Fahrbahn</w:t>
      </w:r>
    </w:p>
    <w:p w14:paraId="61F3FBF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817522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darf eine breite durchgehende weiße Linie auf der Fahrbahn angebracht werden, um den fiktiven Rand derselben anzuzeigen.</w:t>
      </w:r>
    </w:p>
    <w:p w14:paraId="61B6BCC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A75747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Außer auf Autobahnen und Kraftfahrstraßen ist der Teil der öffentlichen Straße jenseits dieser Linie dem Halten und Parken vorbehalten.</w:t>
      </w:r>
    </w:p>
    <w:p w14:paraId="4700CB7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48AB22F" w14:textId="01F3E1EE"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Anfang und Ende </w:t>
      </w:r>
      <w:r w:rsidR="001D307D">
        <w:rPr>
          <w:rFonts w:ascii="Times New Roman" w:hAnsi="Times New Roman" w:cs="Times New Roman"/>
          <w:sz w:val="24"/>
          <w:szCs w:val="24"/>
          <w:lang w:val="de-DE"/>
        </w:rPr>
        <w:t>[</w:t>
      </w:r>
      <w:r w:rsidRPr="00FE6AF7">
        <w:rPr>
          <w:rFonts w:ascii="Times New Roman" w:hAnsi="Times New Roman" w:cs="Times New Roman"/>
          <w:sz w:val="24"/>
          <w:szCs w:val="24"/>
          <w:lang w:val="de-DE"/>
        </w:rPr>
        <w:t>diese</w:t>
      </w:r>
      <w:r w:rsidR="001D307D">
        <w:rPr>
          <w:rFonts w:ascii="Times New Roman" w:hAnsi="Times New Roman" w:cs="Times New Roman"/>
          <w:sz w:val="24"/>
          <w:szCs w:val="24"/>
          <w:lang w:val="de-DE"/>
        </w:rPr>
        <w:t>s</w:t>
      </w:r>
      <w:r w:rsidRPr="00FE6AF7">
        <w:rPr>
          <w:rFonts w:ascii="Times New Roman" w:hAnsi="Times New Roman" w:cs="Times New Roman"/>
          <w:sz w:val="24"/>
          <w:szCs w:val="24"/>
          <w:lang w:val="de-DE"/>
        </w:rPr>
        <w:t xml:space="preserve"> Park</w:t>
      </w:r>
      <w:r w:rsidR="001D307D">
        <w:rPr>
          <w:rFonts w:ascii="Times New Roman" w:hAnsi="Times New Roman" w:cs="Times New Roman"/>
          <w:sz w:val="24"/>
          <w:szCs w:val="24"/>
          <w:lang w:val="de-DE"/>
        </w:rPr>
        <w:t>streifens]</w:t>
      </w:r>
      <w:r w:rsidRPr="00FE6AF7">
        <w:rPr>
          <w:rFonts w:ascii="Times New Roman" w:hAnsi="Times New Roman" w:cs="Times New Roman"/>
          <w:sz w:val="24"/>
          <w:szCs w:val="24"/>
          <w:lang w:val="de-DE"/>
        </w:rPr>
        <w:t xml:space="preserve"> können durch eine durchgehende weiße Querlinie angezeigt werden.</w:t>
      </w:r>
    </w:p>
    <w:p w14:paraId="57E264A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33C419F" w14:textId="01B3D7E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59AE3A4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62EBC5FB" w14:textId="77777777">
        <w:tc>
          <w:tcPr>
            <w:tcW w:w="9360" w:type="dxa"/>
            <w:tcBorders>
              <w:top w:val="single" w:sz="6" w:space="0" w:color="FFFFFF"/>
              <w:left w:val="single" w:sz="6" w:space="0" w:color="FFFFFF"/>
              <w:bottom w:val="single" w:sz="6" w:space="0" w:color="FFFFFF"/>
              <w:right w:val="single" w:sz="6" w:space="0" w:color="FFFFFF"/>
            </w:tcBorders>
          </w:tcPr>
          <w:p w14:paraId="0BFE23D0" w14:textId="77777777" w:rsidR="00C56627" w:rsidRPr="00FE6AF7" w:rsidRDefault="00C56627">
            <w:pPr>
              <w:spacing w:line="120" w:lineRule="exact"/>
              <w:rPr>
                <w:rFonts w:ascii="Times New Roman" w:hAnsi="Times New Roman" w:cs="Times New Roman"/>
                <w:sz w:val="24"/>
                <w:szCs w:val="24"/>
                <w:lang w:val="de-DE"/>
              </w:rPr>
            </w:pPr>
          </w:p>
          <w:p w14:paraId="2FB0A5A0"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7D41E56" wp14:editId="5F9C92E5">
                  <wp:extent cx="2000250" cy="1133475"/>
                  <wp:effectExtent l="0" t="0" r="0" b="9525"/>
                  <wp:docPr id="25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4">
                            <a:extLst>
                              <a:ext uri="{28A0092B-C50C-407E-A947-70E740481C1C}">
                                <a14:useLocalDpi xmlns:a14="http://schemas.microsoft.com/office/drawing/2010/main" val="0"/>
                              </a:ext>
                            </a:extLst>
                          </a:blip>
                          <a:srcRect l="-461" t="-406" r="-461" b="-406"/>
                          <a:stretch>
                            <a:fillRect/>
                          </a:stretch>
                        </pic:blipFill>
                        <pic:spPr bwMode="auto">
                          <a:xfrm>
                            <a:off x="0" y="0"/>
                            <a:ext cx="2000250" cy="1133475"/>
                          </a:xfrm>
                          <a:prstGeom prst="rect">
                            <a:avLst/>
                          </a:prstGeom>
                          <a:noFill/>
                          <a:ln>
                            <a:noFill/>
                          </a:ln>
                        </pic:spPr>
                      </pic:pic>
                    </a:graphicData>
                  </a:graphic>
                </wp:inline>
              </w:drawing>
            </w:r>
          </w:p>
          <w:p w14:paraId="26CEB468"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4B2F013F"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[75.3 Straßenmarkierungen zur Anzeige einer Kernfahrbahn</w:t>
      </w:r>
    </w:p>
    <w:p w14:paraId="654FB450"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DC54684" w14:textId="2DAD74A0"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Zwei unterbrochene parallele weiße Linien auf jeder Seite der Fahrbahn, die jeweils aus zwei Paaren kurzer Striche bestehen, begrenzen die fiktiven Ränder der Kernfahrbahn.</w:t>
      </w:r>
    </w:p>
    <w:p w14:paraId="542F0D8B"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7DD8837C" w14:textId="3D9A35B2" w:rsidR="001D307D" w:rsidRP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noProof/>
          <w:sz w:val="24"/>
          <w:szCs w:val="24"/>
          <w:lang w:val="fr-FR"/>
        </w:rPr>
        <w:drawing>
          <wp:inline distT="0" distB="0" distL="0" distR="0" wp14:anchorId="6A21A35B" wp14:editId="55A7BC18">
            <wp:extent cx="2197100" cy="1123950"/>
            <wp:effectExtent l="0" t="0" r="0" b="0"/>
            <wp:docPr id="436514954" name="Image 1" descr="Une image contenant ligne, croquis, Parallè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4954" name="Image 1" descr="Une image contenant ligne, croquis, Parallèle, blanc&#10;&#10;Description générée automatiquement"/>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2226215" cy="1138844"/>
                    </a:xfrm>
                    <a:prstGeom prst="rect">
                      <a:avLst/>
                    </a:prstGeom>
                  </pic:spPr>
                </pic:pic>
              </a:graphicData>
            </a:graphic>
          </wp:inline>
        </w:drawing>
      </w:r>
      <w:r w:rsidRPr="001D307D">
        <w:rPr>
          <w:rFonts w:ascii="Times New Roman" w:hAnsi="Times New Roman" w:cs="Times New Roman"/>
          <w:sz w:val="24"/>
          <w:szCs w:val="24"/>
          <w:lang w:val="de-DE"/>
        </w:rPr>
        <w:t>]</w:t>
      </w:r>
    </w:p>
    <w:p w14:paraId="092A132C" w14:textId="77777777" w:rsid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17248217" w14:textId="2906FAF2" w:rsidR="001D307D" w:rsidRDefault="001D307D" w:rsidP="001D307D">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Pr>
          <w:rFonts w:ascii="Times New Roman" w:hAnsi="Times New Roman" w:cs="Times New Roman"/>
          <w:i/>
          <w:iCs/>
          <w:sz w:val="24"/>
          <w:szCs w:val="24"/>
          <w:lang w:val="de-DE"/>
        </w:rPr>
        <w:t>[Art. 75.2 Abs. 3 abgeändert durch Art. 24 des K.E. vom 30. Juli 2022 (B.S. vom 15. September 2022); Art. 75.3 eingefügt durch Art. 25 des K.E. vom 30. Juli 2022 (B.S. vom 15. September 2022)]</w:t>
      </w:r>
    </w:p>
    <w:p w14:paraId="27506853" w14:textId="77777777" w:rsidR="001D307D" w:rsidRPr="001D307D" w:rsidRDefault="001D307D" w:rsidP="001D307D">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p>
    <w:p w14:paraId="3DAEA667" w14:textId="77777777" w:rsid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09E890CE" w14:textId="2E2E34DC"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76</w:t>
      </w:r>
      <w:r w:rsidRPr="00FE6AF7">
        <w:rPr>
          <w:rFonts w:ascii="Times New Roman" w:hAnsi="Times New Roman" w:cs="Times New Roman"/>
          <w:sz w:val="24"/>
          <w:szCs w:val="24"/>
          <w:lang w:val="de-DE"/>
        </w:rPr>
        <w:t xml:space="preserve"> - Quermarkierungen</w:t>
      </w:r>
    </w:p>
    <w:p w14:paraId="3A07EF5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D76123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76.1 Eine Haltelinie, die aus einer durchgehenden, quer zum Fahrbahnrand angebrachten weißen Linie besteht, kennzeichnet die Stelle, an der Führer aufgrund eines Verkehrsschildes B5 oder eines Verkehrslichtzeichens anhalten müssen.</w:t>
      </w:r>
    </w:p>
    <w:p w14:paraId="15A646A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6F1AA7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2024A43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0E7C990" w14:textId="77777777">
        <w:tc>
          <w:tcPr>
            <w:tcW w:w="9360" w:type="dxa"/>
            <w:tcBorders>
              <w:top w:val="single" w:sz="6" w:space="0" w:color="FFFFFF"/>
              <w:left w:val="single" w:sz="6" w:space="0" w:color="FFFFFF"/>
              <w:bottom w:val="single" w:sz="6" w:space="0" w:color="FFFFFF"/>
              <w:right w:val="single" w:sz="6" w:space="0" w:color="FFFFFF"/>
            </w:tcBorders>
          </w:tcPr>
          <w:p w14:paraId="38BCB2CA" w14:textId="77777777" w:rsidR="00C56627" w:rsidRPr="00FE6AF7" w:rsidRDefault="00C56627">
            <w:pPr>
              <w:spacing w:line="120" w:lineRule="exact"/>
              <w:rPr>
                <w:rFonts w:ascii="Times New Roman" w:hAnsi="Times New Roman" w:cs="Times New Roman"/>
                <w:sz w:val="24"/>
                <w:szCs w:val="24"/>
                <w:lang w:val="de-DE"/>
              </w:rPr>
            </w:pPr>
          </w:p>
          <w:p w14:paraId="3A23BCEF"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4BC4A3D" wp14:editId="1678C0FB">
                  <wp:extent cx="2000250" cy="1104900"/>
                  <wp:effectExtent l="0" t="0" r="0" b="0"/>
                  <wp:docPr id="24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6">
                            <a:extLst>
                              <a:ext uri="{28A0092B-C50C-407E-A947-70E740481C1C}">
                                <a14:useLocalDpi xmlns:a14="http://schemas.microsoft.com/office/drawing/2010/main" val="0"/>
                              </a:ext>
                            </a:extLst>
                          </a:blip>
                          <a:srcRect l="-165" t="-150" r="-165" b="-150"/>
                          <a:stretch>
                            <a:fillRect/>
                          </a:stretch>
                        </pic:blipFill>
                        <pic:spPr bwMode="auto">
                          <a:xfrm>
                            <a:off x="0" y="0"/>
                            <a:ext cx="2000250" cy="1104900"/>
                          </a:xfrm>
                          <a:prstGeom prst="rect">
                            <a:avLst/>
                          </a:prstGeom>
                          <a:noFill/>
                          <a:ln>
                            <a:noFill/>
                          </a:ln>
                        </pic:spPr>
                      </pic:pic>
                    </a:graphicData>
                  </a:graphic>
                </wp:inline>
              </w:drawing>
            </w:r>
          </w:p>
          <w:p w14:paraId="0813F698"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72C507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178CB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76.2 Eine aus weißen Dreiecken bestehende Querlinie kennzeichnet die Stelle, an der Führer gegebenenfalls anhalten müssen, um aufgrund eines Verkehrsschildes B1 die Vorfahrt zu gewähren.</w:t>
      </w:r>
    </w:p>
    <w:p w14:paraId="547E499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982C7F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93E217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23F63FD7" w14:textId="77777777">
        <w:tc>
          <w:tcPr>
            <w:tcW w:w="9360" w:type="dxa"/>
            <w:tcBorders>
              <w:top w:val="single" w:sz="6" w:space="0" w:color="FFFFFF"/>
              <w:left w:val="single" w:sz="6" w:space="0" w:color="FFFFFF"/>
              <w:bottom w:val="single" w:sz="6" w:space="0" w:color="FFFFFF"/>
              <w:right w:val="single" w:sz="6" w:space="0" w:color="FFFFFF"/>
            </w:tcBorders>
          </w:tcPr>
          <w:p w14:paraId="0F962700" w14:textId="77777777" w:rsidR="00C56627" w:rsidRPr="00FE6AF7" w:rsidRDefault="00C56627">
            <w:pPr>
              <w:spacing w:line="120" w:lineRule="exact"/>
              <w:rPr>
                <w:rFonts w:ascii="Times New Roman" w:hAnsi="Times New Roman" w:cs="Times New Roman"/>
                <w:sz w:val="24"/>
                <w:szCs w:val="24"/>
                <w:lang w:val="de-DE"/>
              </w:rPr>
            </w:pPr>
          </w:p>
          <w:p w14:paraId="0E62E5E6"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1902737" wp14:editId="023D2E25">
                  <wp:extent cx="2009775" cy="1028700"/>
                  <wp:effectExtent l="0" t="0" r="9525" b="0"/>
                  <wp:docPr id="24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7">
                            <a:extLst>
                              <a:ext uri="{28A0092B-C50C-407E-A947-70E740481C1C}">
                                <a14:useLocalDpi xmlns:a14="http://schemas.microsoft.com/office/drawing/2010/main" val="0"/>
                              </a:ext>
                            </a:extLst>
                          </a:blip>
                          <a:srcRect l="-340" t="-308" r="-340" b="-308"/>
                          <a:stretch>
                            <a:fillRect/>
                          </a:stretch>
                        </pic:blipFill>
                        <pic:spPr bwMode="auto">
                          <a:xfrm>
                            <a:off x="0" y="0"/>
                            <a:ext cx="2009775" cy="1028700"/>
                          </a:xfrm>
                          <a:prstGeom prst="rect">
                            <a:avLst/>
                          </a:prstGeom>
                          <a:noFill/>
                          <a:ln>
                            <a:noFill/>
                          </a:ln>
                        </pic:spPr>
                      </pic:pic>
                    </a:graphicData>
                  </a:graphic>
                </wp:inline>
              </w:drawing>
            </w:r>
          </w:p>
          <w:p w14:paraId="031A5331"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38FBE80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E2FDBFB" w14:textId="623F022B"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76.3 Fußgängerüberwege werden durch parallel zur Fahrbahnachse verlaufende weiße Streifen abgegrenzt.</w:t>
      </w:r>
    </w:p>
    <w:p w14:paraId="0D172DE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D48212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32BA34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209B13E9" w14:textId="77777777">
        <w:tc>
          <w:tcPr>
            <w:tcW w:w="9360" w:type="dxa"/>
            <w:tcBorders>
              <w:top w:val="single" w:sz="6" w:space="0" w:color="FFFFFF"/>
              <w:left w:val="single" w:sz="6" w:space="0" w:color="FFFFFF"/>
              <w:bottom w:val="single" w:sz="6" w:space="0" w:color="FFFFFF"/>
              <w:right w:val="single" w:sz="6" w:space="0" w:color="FFFFFF"/>
            </w:tcBorders>
          </w:tcPr>
          <w:p w14:paraId="1C241F7B" w14:textId="77777777" w:rsidR="00C56627" w:rsidRPr="00FE6AF7" w:rsidRDefault="00C56627">
            <w:pPr>
              <w:spacing w:line="120" w:lineRule="exact"/>
              <w:rPr>
                <w:rFonts w:ascii="Times New Roman" w:hAnsi="Times New Roman" w:cs="Times New Roman"/>
                <w:sz w:val="24"/>
                <w:szCs w:val="24"/>
                <w:lang w:val="de-DE"/>
              </w:rPr>
            </w:pPr>
          </w:p>
          <w:p w14:paraId="30D8841B"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01FE7A9" wp14:editId="6306E3EF">
                  <wp:extent cx="2000250" cy="1181100"/>
                  <wp:effectExtent l="0" t="0" r="0" b="0"/>
                  <wp:docPr id="247"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8">
                            <a:extLst>
                              <a:ext uri="{28A0092B-C50C-407E-A947-70E740481C1C}">
                                <a14:useLocalDpi xmlns:a14="http://schemas.microsoft.com/office/drawing/2010/main" val="0"/>
                              </a:ext>
                            </a:extLst>
                          </a:blip>
                          <a:srcRect l="-221" t="-188" r="-221" b="-188"/>
                          <a:stretch>
                            <a:fillRect/>
                          </a:stretch>
                        </pic:blipFill>
                        <pic:spPr bwMode="auto">
                          <a:xfrm>
                            <a:off x="0" y="0"/>
                            <a:ext cx="2000250" cy="1181100"/>
                          </a:xfrm>
                          <a:prstGeom prst="rect">
                            <a:avLst/>
                          </a:prstGeom>
                          <a:noFill/>
                          <a:ln>
                            <a:noFill/>
                          </a:ln>
                        </pic:spPr>
                      </pic:pic>
                    </a:graphicData>
                  </a:graphic>
                </wp:inline>
              </w:drawing>
            </w:r>
          </w:p>
          <w:p w14:paraId="7D50D227"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7857A14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D3974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607C4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76.4 Die Überwege, die Führer von Fahrrädern und zweirädrigen Kleinkrafträdern zum Überqueren der Fahrbahn benutzen müssen, werden durch zwei unterbrochene, aus weißen Quadraten oder Parallelogrammen bestehende Linien abgegrenzt.</w:t>
      </w:r>
    </w:p>
    <w:p w14:paraId="148B993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A809C8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4301DBE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1F6D696A" w14:textId="77777777">
        <w:tc>
          <w:tcPr>
            <w:tcW w:w="9360" w:type="dxa"/>
            <w:tcBorders>
              <w:top w:val="single" w:sz="6" w:space="0" w:color="FFFFFF"/>
              <w:left w:val="single" w:sz="6" w:space="0" w:color="FFFFFF"/>
              <w:bottom w:val="single" w:sz="6" w:space="0" w:color="FFFFFF"/>
              <w:right w:val="single" w:sz="6" w:space="0" w:color="FFFFFF"/>
            </w:tcBorders>
          </w:tcPr>
          <w:p w14:paraId="395F2116" w14:textId="77777777" w:rsidR="00C56627" w:rsidRPr="00FE6AF7" w:rsidRDefault="00C56627">
            <w:pPr>
              <w:spacing w:line="120" w:lineRule="exact"/>
              <w:rPr>
                <w:rFonts w:ascii="Times New Roman" w:hAnsi="Times New Roman" w:cs="Times New Roman"/>
                <w:sz w:val="24"/>
                <w:szCs w:val="24"/>
                <w:lang w:val="de-DE"/>
              </w:rPr>
            </w:pPr>
          </w:p>
          <w:p w14:paraId="11852ADA"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A6338BD" wp14:editId="6B8469F9">
                  <wp:extent cx="2000250" cy="1085850"/>
                  <wp:effectExtent l="0" t="0" r="0" b="0"/>
                  <wp:docPr id="24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9">
                            <a:extLst>
                              <a:ext uri="{28A0092B-C50C-407E-A947-70E740481C1C}">
                                <a14:useLocalDpi xmlns:a14="http://schemas.microsoft.com/office/drawing/2010/main" val="0"/>
                              </a:ext>
                            </a:extLst>
                          </a:blip>
                          <a:srcRect l="-407" t="-375" r="-407" b="-375"/>
                          <a:stretch>
                            <a:fillRect/>
                          </a:stretch>
                        </pic:blipFill>
                        <pic:spPr bwMode="auto">
                          <a:xfrm>
                            <a:off x="0" y="0"/>
                            <a:ext cx="2000250" cy="1085850"/>
                          </a:xfrm>
                          <a:prstGeom prst="rect">
                            <a:avLst/>
                          </a:prstGeom>
                          <a:noFill/>
                          <a:ln>
                            <a:noFill/>
                          </a:ln>
                        </pic:spPr>
                      </pic:pic>
                    </a:graphicData>
                  </a:graphic>
                </wp:inline>
              </w:drawing>
            </w:r>
          </w:p>
          <w:p w14:paraId="3CC9A937"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4371D77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BA951C" w14:textId="71570F0A" w:rsidR="001D307D" w:rsidRDefault="001D307D">
      <w:pPr>
        <w:rPr>
          <w:rFonts w:ascii="Times New Roman" w:hAnsi="Times New Roman" w:cs="Times New Roman"/>
          <w:b/>
          <w:bCs/>
          <w:sz w:val="24"/>
          <w:szCs w:val="24"/>
          <w:lang w:val="de-DE"/>
        </w:rPr>
      </w:pPr>
    </w:p>
    <w:p w14:paraId="5475CF93" w14:textId="047BAD78"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77</w:t>
      </w:r>
      <w:r w:rsidRPr="00FE6AF7">
        <w:rPr>
          <w:rFonts w:ascii="Times New Roman" w:hAnsi="Times New Roman" w:cs="Times New Roman"/>
          <w:sz w:val="24"/>
          <w:szCs w:val="24"/>
          <w:lang w:val="de-DE"/>
        </w:rPr>
        <w:t xml:space="preserve"> - Sonstige Markierungen</w:t>
      </w:r>
    </w:p>
    <w:p w14:paraId="46A9161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FC23CF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77.1 In der Nähe einer Kreuzung können weiße Einordnungspfeile angebracht werden. Diese Pfeile kennzeichnen die Fahrspur, der Führer folgen müssen, um die durch die Pfeile angezeigte Richtung einzuschlagen.</w:t>
      </w:r>
    </w:p>
    <w:p w14:paraId="39A98ED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8D8E5E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An der Kreuzung müssen die Führer außerdem der oder einer der auf der Fahrspur, auf der sie sich befinden, angezeigten Richtungen folgen.</w:t>
      </w:r>
    </w:p>
    <w:p w14:paraId="73F7CF8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4E1C311" w14:textId="71747CA2"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405263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7A7FACB" w14:textId="77777777">
        <w:tc>
          <w:tcPr>
            <w:tcW w:w="9360" w:type="dxa"/>
            <w:tcBorders>
              <w:top w:val="single" w:sz="6" w:space="0" w:color="FFFFFF"/>
              <w:left w:val="single" w:sz="6" w:space="0" w:color="FFFFFF"/>
              <w:bottom w:val="single" w:sz="6" w:space="0" w:color="FFFFFF"/>
              <w:right w:val="single" w:sz="6" w:space="0" w:color="FFFFFF"/>
            </w:tcBorders>
          </w:tcPr>
          <w:p w14:paraId="3498BB71" w14:textId="77777777" w:rsidR="00C56627" w:rsidRPr="00FE6AF7" w:rsidRDefault="00C56627">
            <w:pPr>
              <w:spacing w:line="120" w:lineRule="exact"/>
              <w:rPr>
                <w:rFonts w:ascii="Times New Roman" w:hAnsi="Times New Roman" w:cs="Times New Roman"/>
                <w:sz w:val="24"/>
                <w:szCs w:val="24"/>
                <w:lang w:val="de-DE"/>
              </w:rPr>
            </w:pPr>
          </w:p>
          <w:p w14:paraId="625BAA40"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51E261F4" wp14:editId="74D4A814">
                  <wp:extent cx="2009775" cy="1247775"/>
                  <wp:effectExtent l="0" t="0" r="9525" b="9525"/>
                  <wp:docPr id="245"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0">
                            <a:extLst>
                              <a:ext uri="{28A0092B-C50C-407E-A947-70E740481C1C}">
                                <a14:useLocalDpi xmlns:a14="http://schemas.microsoft.com/office/drawing/2010/main" val="0"/>
                              </a:ext>
                            </a:extLst>
                          </a:blip>
                          <a:srcRect l="-525" t="-507" r="-525" b="-507"/>
                          <a:stretch>
                            <a:fillRect/>
                          </a:stretch>
                        </pic:blipFill>
                        <pic:spPr bwMode="auto">
                          <a:xfrm>
                            <a:off x="0" y="0"/>
                            <a:ext cx="2009775" cy="1247775"/>
                          </a:xfrm>
                          <a:prstGeom prst="rect">
                            <a:avLst/>
                          </a:prstGeom>
                          <a:noFill/>
                          <a:ln>
                            <a:noFill/>
                          </a:ln>
                        </pic:spPr>
                      </pic:pic>
                    </a:graphicData>
                  </a:graphic>
                </wp:inline>
              </w:drawing>
            </w:r>
          </w:p>
          <w:p w14:paraId="719F4F09"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24CEE3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C5BEE8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DDB7C0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77.2 Die unterbrochene Linie, die das Herannahen einer durchgehenden Linie ankündigt, kann durch weiße Fahrspurwechselanzeigepfeile ergänzt werden.</w:t>
      </w:r>
    </w:p>
    <w:p w14:paraId="0830F1A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8B4665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Pfeile kündigen die Verringerung der Anzahl Fahrspuren an, die in der befolgten Richtung benutzt werden dürfen.</w:t>
      </w:r>
    </w:p>
    <w:p w14:paraId="1BC71869"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400030D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25E608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50CD8CB2" w14:textId="77777777">
        <w:tc>
          <w:tcPr>
            <w:tcW w:w="9360" w:type="dxa"/>
            <w:tcBorders>
              <w:top w:val="single" w:sz="6" w:space="0" w:color="FFFFFF"/>
              <w:left w:val="single" w:sz="6" w:space="0" w:color="FFFFFF"/>
              <w:bottom w:val="single" w:sz="6" w:space="0" w:color="FFFFFF"/>
              <w:right w:val="single" w:sz="6" w:space="0" w:color="FFFFFF"/>
            </w:tcBorders>
          </w:tcPr>
          <w:p w14:paraId="59A9EC44" w14:textId="77777777" w:rsidR="00C56627" w:rsidRPr="00FE6AF7" w:rsidRDefault="00C56627">
            <w:pPr>
              <w:spacing w:line="120" w:lineRule="exact"/>
              <w:rPr>
                <w:rFonts w:ascii="Times New Roman" w:hAnsi="Times New Roman" w:cs="Times New Roman"/>
                <w:sz w:val="24"/>
                <w:szCs w:val="24"/>
                <w:lang w:val="de-DE"/>
              </w:rPr>
            </w:pPr>
          </w:p>
          <w:p w14:paraId="66D9C2A5"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D40EA53" wp14:editId="5E6A2AB9">
                  <wp:extent cx="2000250" cy="1295400"/>
                  <wp:effectExtent l="0" t="0" r="0" b="0"/>
                  <wp:docPr id="244"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1">
                            <a:extLst>
                              <a:ext uri="{28A0092B-C50C-407E-A947-70E740481C1C}">
                                <a14:useLocalDpi xmlns:a14="http://schemas.microsoft.com/office/drawing/2010/main" val="0"/>
                              </a:ext>
                            </a:extLst>
                          </a:blip>
                          <a:srcRect l="-148" t="-137" r="-148" b="-137"/>
                          <a:stretch>
                            <a:fillRect/>
                          </a:stretch>
                        </pic:blipFill>
                        <pic:spPr bwMode="auto">
                          <a:xfrm>
                            <a:off x="0" y="0"/>
                            <a:ext cx="2000250" cy="1295400"/>
                          </a:xfrm>
                          <a:prstGeom prst="rect">
                            <a:avLst/>
                          </a:prstGeom>
                          <a:noFill/>
                          <a:ln>
                            <a:noFill/>
                          </a:ln>
                        </pic:spPr>
                      </pic:pic>
                    </a:graphicData>
                  </a:graphic>
                </wp:inline>
              </w:drawing>
            </w:r>
          </w:p>
          <w:p w14:paraId="4B0D1AE4"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789B69C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D3593F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77.3 Weiße Aufschriften auf der Fahrbahn können die Hinweise der Verkehrsschilder wiederholen.</w:t>
      </w:r>
    </w:p>
    <w:p w14:paraId="0B7B40A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26B33B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verschiedenen Richtungen können auf den Fahrspuren angezeigt werden.</w:t>
      </w:r>
    </w:p>
    <w:p w14:paraId="35AC859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8CF67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[An Straßenbahn- oder Autobushaltestellen kann die Zone, in der das Parken aufgrund von Artikel 25.1 Nr. 2 verboten ist, durch weiße Aufschriften angezeigt werden.]</w:t>
      </w:r>
    </w:p>
    <w:p w14:paraId="58D76D6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B8CB0CE" w14:textId="17C915F9"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3F67A50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782965DA" w14:textId="77777777">
        <w:tc>
          <w:tcPr>
            <w:tcW w:w="9360" w:type="dxa"/>
            <w:tcBorders>
              <w:top w:val="single" w:sz="6" w:space="0" w:color="FFFFFF"/>
              <w:left w:val="single" w:sz="6" w:space="0" w:color="FFFFFF"/>
              <w:bottom w:val="single" w:sz="6" w:space="0" w:color="FFFFFF"/>
              <w:right w:val="single" w:sz="6" w:space="0" w:color="FFFFFF"/>
            </w:tcBorders>
          </w:tcPr>
          <w:p w14:paraId="0631ECDC" w14:textId="77777777" w:rsidR="00C56627" w:rsidRPr="00FE6AF7" w:rsidRDefault="00C56627">
            <w:pPr>
              <w:spacing w:line="120" w:lineRule="exact"/>
              <w:rPr>
                <w:rFonts w:ascii="Times New Roman" w:hAnsi="Times New Roman" w:cs="Times New Roman"/>
                <w:sz w:val="24"/>
                <w:szCs w:val="24"/>
                <w:lang w:val="de-DE"/>
              </w:rPr>
            </w:pPr>
          </w:p>
          <w:p w14:paraId="44587110"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9F5DA5E" wp14:editId="57C715D9">
                  <wp:extent cx="2009775" cy="1190625"/>
                  <wp:effectExtent l="0" t="0" r="9525" b="9525"/>
                  <wp:docPr id="24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2">
                            <a:extLst>
                              <a:ext uri="{28A0092B-C50C-407E-A947-70E740481C1C}">
                                <a14:useLocalDpi xmlns:a14="http://schemas.microsoft.com/office/drawing/2010/main" val="0"/>
                              </a:ext>
                            </a:extLst>
                          </a:blip>
                          <a:srcRect l="-27" r="-27"/>
                          <a:stretch>
                            <a:fillRect/>
                          </a:stretch>
                        </pic:blipFill>
                        <pic:spPr bwMode="auto">
                          <a:xfrm>
                            <a:off x="0" y="0"/>
                            <a:ext cx="2009775" cy="1190625"/>
                          </a:xfrm>
                          <a:prstGeom prst="rect">
                            <a:avLst/>
                          </a:prstGeom>
                          <a:noFill/>
                          <a:ln>
                            <a:noFill/>
                          </a:ln>
                        </pic:spPr>
                      </pic:pic>
                    </a:graphicData>
                  </a:graphic>
                </wp:inline>
              </w:drawing>
            </w:r>
          </w:p>
          <w:p w14:paraId="0FF6550C"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C56627" w:rsidRPr="00FE6AF7" w14:paraId="20313F06" w14:textId="77777777">
        <w:tc>
          <w:tcPr>
            <w:tcW w:w="9360" w:type="dxa"/>
            <w:tcBorders>
              <w:top w:val="single" w:sz="6" w:space="0" w:color="FFFFFF"/>
              <w:left w:val="single" w:sz="6" w:space="0" w:color="FFFFFF"/>
              <w:bottom w:val="single" w:sz="6" w:space="0" w:color="FFFFFF"/>
              <w:right w:val="single" w:sz="6" w:space="0" w:color="FFFFFF"/>
            </w:tcBorders>
          </w:tcPr>
          <w:p w14:paraId="67355ABF" w14:textId="77777777" w:rsidR="00C56627" w:rsidRPr="00FE6AF7" w:rsidRDefault="00C56627">
            <w:pPr>
              <w:spacing w:line="120" w:lineRule="exact"/>
              <w:rPr>
                <w:rFonts w:ascii="Times New Roman" w:hAnsi="Times New Roman" w:cs="Times New Roman"/>
                <w:sz w:val="24"/>
                <w:szCs w:val="24"/>
                <w:lang w:val="de-DE"/>
              </w:rPr>
            </w:pPr>
          </w:p>
          <w:p w14:paraId="04E749A7"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B9E0D89" wp14:editId="497A033B">
                  <wp:extent cx="1990725" cy="1047750"/>
                  <wp:effectExtent l="0" t="0" r="9525" b="0"/>
                  <wp:docPr id="242"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3">
                            <a:extLst>
                              <a:ext uri="{28A0092B-C50C-407E-A947-70E740481C1C}">
                                <a14:useLocalDpi xmlns:a14="http://schemas.microsoft.com/office/drawing/2010/main" val="0"/>
                              </a:ext>
                            </a:extLst>
                          </a:blip>
                          <a:srcRect l="-351" t="-359" r="-351" b="-359"/>
                          <a:stretch>
                            <a:fillRect/>
                          </a:stretch>
                        </pic:blipFill>
                        <pic:spPr bwMode="auto">
                          <a:xfrm>
                            <a:off x="0" y="0"/>
                            <a:ext cx="1990725" cy="1047750"/>
                          </a:xfrm>
                          <a:prstGeom prst="rect">
                            <a:avLst/>
                          </a:prstGeom>
                          <a:noFill/>
                          <a:ln>
                            <a:noFill/>
                          </a:ln>
                        </pic:spPr>
                      </pic:pic>
                    </a:graphicData>
                  </a:graphic>
                </wp:inline>
              </w:drawing>
            </w:r>
          </w:p>
          <w:p w14:paraId="38012D3D"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r w:rsidR="00C56627" w:rsidRPr="00FE6AF7" w14:paraId="59901F9E" w14:textId="77777777">
        <w:tc>
          <w:tcPr>
            <w:tcW w:w="9360" w:type="dxa"/>
            <w:tcBorders>
              <w:top w:val="single" w:sz="6" w:space="0" w:color="FFFFFF"/>
              <w:left w:val="single" w:sz="6" w:space="0" w:color="FFFFFF"/>
              <w:bottom w:val="single" w:sz="6" w:space="0" w:color="FFFFFF"/>
              <w:right w:val="single" w:sz="6" w:space="0" w:color="FFFFFF"/>
            </w:tcBorders>
          </w:tcPr>
          <w:p w14:paraId="1C4B960F" w14:textId="77777777" w:rsidR="00C56627" w:rsidRPr="00FE6AF7" w:rsidRDefault="00C56627">
            <w:pPr>
              <w:spacing w:line="120" w:lineRule="exact"/>
              <w:rPr>
                <w:rFonts w:ascii="Times New Roman" w:hAnsi="Times New Roman" w:cs="Times New Roman"/>
                <w:sz w:val="24"/>
                <w:szCs w:val="24"/>
                <w:lang w:val="de-DE"/>
              </w:rPr>
            </w:pPr>
          </w:p>
          <w:p w14:paraId="1AC87EDD"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8DACCB1" wp14:editId="2CEB8F79">
                  <wp:extent cx="2000250" cy="962025"/>
                  <wp:effectExtent l="0" t="0" r="0" b="9525"/>
                  <wp:docPr id="241"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4">
                            <a:extLst>
                              <a:ext uri="{28A0092B-C50C-407E-A947-70E740481C1C}">
                                <a14:useLocalDpi xmlns:a14="http://schemas.microsoft.com/office/drawing/2010/main" val="0"/>
                              </a:ext>
                            </a:extLst>
                          </a:blip>
                          <a:srcRect l="-572" t="-565" r="-572" b="-565"/>
                          <a:stretch>
                            <a:fillRect/>
                          </a:stretch>
                        </pic:blipFill>
                        <pic:spPr bwMode="auto">
                          <a:xfrm>
                            <a:off x="0" y="0"/>
                            <a:ext cx="2000250" cy="962025"/>
                          </a:xfrm>
                          <a:prstGeom prst="rect">
                            <a:avLst/>
                          </a:prstGeom>
                          <a:noFill/>
                          <a:ln>
                            <a:noFill/>
                          </a:ln>
                        </pic:spPr>
                      </pic:pic>
                    </a:graphicData>
                  </a:graphic>
                </wp:inline>
              </w:drawing>
            </w:r>
          </w:p>
          <w:p w14:paraId="18B7ADB8"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0919DDF3"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406455D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[77.4 Leitinseln und Sperrflächen können auf dem Boden durch parallel laufende weiße Schrägstrichmarkierungen angebracht werden.</w:t>
      </w:r>
    </w:p>
    <w:p w14:paraId="643D290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95B3C1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Führer dürfen auf diesen Markierungen weder fahren noch halten oder parken.]</w:t>
      </w:r>
    </w:p>
    <w:p w14:paraId="5C1E378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E45B7E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23ABC0D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0827957A" w14:textId="77777777">
        <w:tc>
          <w:tcPr>
            <w:tcW w:w="9360" w:type="dxa"/>
            <w:tcBorders>
              <w:top w:val="single" w:sz="6" w:space="0" w:color="FFFFFF"/>
              <w:left w:val="single" w:sz="6" w:space="0" w:color="FFFFFF"/>
              <w:bottom w:val="single" w:sz="6" w:space="0" w:color="FFFFFF"/>
              <w:right w:val="single" w:sz="6" w:space="0" w:color="FFFFFF"/>
            </w:tcBorders>
          </w:tcPr>
          <w:p w14:paraId="0F113E30" w14:textId="77777777" w:rsidR="00C56627" w:rsidRPr="00FE6AF7" w:rsidRDefault="00C56627">
            <w:pPr>
              <w:spacing w:line="120" w:lineRule="exact"/>
              <w:rPr>
                <w:rFonts w:ascii="Times New Roman" w:hAnsi="Times New Roman" w:cs="Times New Roman"/>
                <w:sz w:val="24"/>
                <w:szCs w:val="24"/>
                <w:lang w:val="de-DE"/>
              </w:rPr>
            </w:pPr>
          </w:p>
          <w:p w14:paraId="238B819E"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63EBE162" wp14:editId="6B3250EE">
                  <wp:extent cx="2000250" cy="1304925"/>
                  <wp:effectExtent l="0" t="0" r="0" b="9525"/>
                  <wp:docPr id="240"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5">
                            <a:extLst>
                              <a:ext uri="{28A0092B-C50C-407E-A947-70E740481C1C}">
                                <a14:useLocalDpi xmlns:a14="http://schemas.microsoft.com/office/drawing/2010/main" val="0"/>
                              </a:ext>
                            </a:extLst>
                          </a:blip>
                          <a:srcRect l="-505" t="-528" r="-505" b="-528"/>
                          <a:stretch>
                            <a:fillRect/>
                          </a:stretch>
                        </pic:blipFill>
                        <pic:spPr bwMode="auto">
                          <a:xfrm>
                            <a:off x="0" y="0"/>
                            <a:ext cx="2000250" cy="1304925"/>
                          </a:xfrm>
                          <a:prstGeom prst="rect">
                            <a:avLst/>
                          </a:prstGeom>
                          <a:noFill/>
                          <a:ln>
                            <a:noFill/>
                          </a:ln>
                        </pic:spPr>
                      </pic:pic>
                    </a:graphicData>
                  </a:graphic>
                </wp:inline>
              </w:drawing>
            </w:r>
          </w:p>
          <w:p w14:paraId="39F85D7F"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7C9A68B" w14:textId="18E16FC3"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xml:space="preserve">77.5 In </w:t>
      </w:r>
      <w:r w:rsidR="001D307D">
        <w:rPr>
          <w:rFonts w:ascii="Times New Roman" w:hAnsi="Times New Roman" w:cs="Times New Roman"/>
          <w:sz w:val="24"/>
          <w:szCs w:val="24"/>
          <w:lang w:val="de-DE"/>
        </w:rPr>
        <w:t>[</w:t>
      </w:r>
      <w:r w:rsidRPr="00FE6AF7">
        <w:rPr>
          <w:rFonts w:ascii="Times New Roman" w:hAnsi="Times New Roman" w:cs="Times New Roman"/>
          <w:sz w:val="24"/>
          <w:szCs w:val="24"/>
          <w:lang w:val="de-DE"/>
        </w:rPr>
        <w:t>eine</w:t>
      </w:r>
      <w:r w:rsidR="001D307D">
        <w:rPr>
          <w:rFonts w:ascii="Times New Roman" w:hAnsi="Times New Roman" w:cs="Times New Roman"/>
          <w:sz w:val="24"/>
          <w:szCs w:val="24"/>
          <w:lang w:val="de-DE"/>
        </w:rPr>
        <w:t>m</w:t>
      </w:r>
      <w:r w:rsidRPr="00FE6AF7">
        <w:rPr>
          <w:rFonts w:ascii="Times New Roman" w:hAnsi="Times New Roman" w:cs="Times New Roman"/>
          <w:sz w:val="24"/>
          <w:szCs w:val="24"/>
          <w:lang w:val="de-DE"/>
        </w:rPr>
        <w:t xml:space="preserve"> Park</w:t>
      </w:r>
      <w:r w:rsidR="001D307D">
        <w:rPr>
          <w:rFonts w:ascii="Times New Roman" w:hAnsi="Times New Roman" w:cs="Times New Roman"/>
          <w:sz w:val="24"/>
          <w:szCs w:val="24"/>
          <w:lang w:val="de-DE"/>
        </w:rPr>
        <w:t>streifen]</w:t>
      </w:r>
      <w:r w:rsidRPr="00FE6AF7">
        <w:rPr>
          <w:rFonts w:ascii="Times New Roman" w:hAnsi="Times New Roman" w:cs="Times New Roman"/>
          <w:sz w:val="24"/>
          <w:szCs w:val="24"/>
          <w:lang w:val="de-DE"/>
        </w:rPr>
        <w:t xml:space="preserve"> können weiße Markierungen die Stellplätze der Fahrzeuge abgrenzen.</w:t>
      </w:r>
    </w:p>
    <w:p w14:paraId="20046125" w14:textId="77777777" w:rsidR="002F505C" w:rsidRDefault="002F505C">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495F218" w14:textId="21638623" w:rsidR="002F505C" w:rsidRPr="00FE6AF7" w:rsidRDefault="002F505C">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2F505C">
        <w:rPr>
          <w:rFonts w:ascii="Times New Roman" w:hAnsi="Times New Roman" w:cs="Times New Roman"/>
          <w:sz w:val="24"/>
          <w:szCs w:val="24"/>
          <w:lang w:val="de-DE"/>
        </w:rPr>
        <w:t>Ein Stellplatz, der mit Ständern ausgestattet oder durch eine Bodenmarkierung mit dem oder den Symbolen gekennzeichnet ist, die auf den in Artikel 65.2 vorgesehenen Zusatz</w:t>
      </w:r>
      <w:r w:rsidRPr="002F505C">
        <w:rPr>
          <w:rFonts w:ascii="Times New Roman" w:hAnsi="Times New Roman" w:cs="Times New Roman"/>
          <w:sz w:val="24"/>
          <w:szCs w:val="24"/>
          <w:lang w:val="de-DE"/>
        </w:rPr>
        <w:softHyphen/>
        <w:t>schildern M1, M8 und M19 bis M24 abgebildet sind, ist je nach Fall Fortbewegungsgeräten, Fahrrädern oder zweirädrigen Kleinkrafträdern, ob gemeinsam genutzt oder nicht, vorbehalten.</w:t>
      </w:r>
      <w:r>
        <w:rPr>
          <w:rFonts w:ascii="Times New Roman" w:hAnsi="Times New Roman" w:cs="Times New Roman"/>
          <w:sz w:val="24"/>
          <w:szCs w:val="24"/>
          <w:lang w:val="de-DE"/>
        </w:rPr>
        <w:t>]</w:t>
      </w:r>
    </w:p>
    <w:p w14:paraId="6E06F87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C75C7A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6D78A83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21CD0722" w14:textId="77777777">
        <w:tc>
          <w:tcPr>
            <w:tcW w:w="9360" w:type="dxa"/>
            <w:tcBorders>
              <w:top w:val="single" w:sz="6" w:space="0" w:color="FFFFFF"/>
              <w:left w:val="single" w:sz="6" w:space="0" w:color="FFFFFF"/>
              <w:bottom w:val="single" w:sz="6" w:space="0" w:color="FFFFFF"/>
              <w:right w:val="single" w:sz="6" w:space="0" w:color="FFFFFF"/>
            </w:tcBorders>
          </w:tcPr>
          <w:p w14:paraId="48DACE7A" w14:textId="77777777" w:rsidR="00C56627" w:rsidRPr="00FE6AF7" w:rsidRDefault="00C56627">
            <w:pPr>
              <w:spacing w:line="120" w:lineRule="exact"/>
              <w:rPr>
                <w:rFonts w:ascii="Times New Roman" w:hAnsi="Times New Roman" w:cs="Times New Roman"/>
                <w:sz w:val="24"/>
                <w:szCs w:val="24"/>
                <w:lang w:val="de-DE"/>
              </w:rPr>
            </w:pPr>
          </w:p>
          <w:p w14:paraId="0D2FFFA8" w14:textId="77777777" w:rsidR="00C56627" w:rsidRPr="00FE6AF7" w:rsidRDefault="0040595A">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4579C9F" wp14:editId="30203171">
                  <wp:extent cx="2000250" cy="1076325"/>
                  <wp:effectExtent l="0" t="0" r="0" b="9525"/>
                  <wp:docPr id="239"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6">
                            <a:extLst>
                              <a:ext uri="{28A0092B-C50C-407E-A947-70E740481C1C}">
                                <a14:useLocalDpi xmlns:a14="http://schemas.microsoft.com/office/drawing/2010/main" val="0"/>
                              </a:ext>
                            </a:extLst>
                          </a:blip>
                          <a:srcRect l="-165" t="-153" r="-165" b="-153"/>
                          <a:stretch>
                            <a:fillRect/>
                          </a:stretch>
                        </pic:blipFill>
                        <pic:spPr bwMode="auto">
                          <a:xfrm>
                            <a:off x="0" y="0"/>
                            <a:ext cx="2000250" cy="1076325"/>
                          </a:xfrm>
                          <a:prstGeom prst="rect">
                            <a:avLst/>
                          </a:prstGeom>
                          <a:noFill/>
                          <a:ln>
                            <a:noFill/>
                          </a:ln>
                        </pic:spPr>
                      </pic:pic>
                    </a:graphicData>
                  </a:graphic>
                </wp:inline>
              </w:drawing>
            </w:r>
          </w:p>
          <w:p w14:paraId="056F81A3"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519770A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9CA881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9D2F19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[77.6 Markierungen zur Anzeige eines Einordnungsbereiches für Radfahrer und Führer von zweirädrigen Kleinkrafträdern</w:t>
      </w:r>
    </w:p>
    <w:p w14:paraId="1C8BA3B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13BC1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 einen Radweg anschließende, durch zwei Haltelinien abgegrenzte Zone, in der das Sinnbild eines Fahrrads in weißer Farbe abgebildet ist, zeigt die Stelle an, an der Radfahrer und Führer von zweirädrigen Kleinkrafträdern sich nur während der Rotlichtphase einordnen dürfen.</w:t>
      </w:r>
    </w:p>
    <w:p w14:paraId="742331F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541B83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anderen Führer müssen bei Rotlicht vor der ersten Haltelinie anhalten.</w:t>
      </w:r>
    </w:p>
    <w:p w14:paraId="4545C36B"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066AFB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Beispiel:</w:t>
      </w:r>
    </w:p>
    <w:p w14:paraId="1E70FDF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C56627" w:rsidRPr="00FE6AF7" w14:paraId="1F6DA7D0" w14:textId="77777777">
        <w:tc>
          <w:tcPr>
            <w:tcW w:w="9360" w:type="dxa"/>
            <w:tcBorders>
              <w:top w:val="single" w:sz="6" w:space="0" w:color="FFFFFF"/>
              <w:left w:val="single" w:sz="6" w:space="0" w:color="FFFFFF"/>
              <w:bottom w:val="single" w:sz="6" w:space="0" w:color="FFFFFF"/>
              <w:right w:val="single" w:sz="6" w:space="0" w:color="FFFFFF"/>
            </w:tcBorders>
          </w:tcPr>
          <w:p w14:paraId="6FCCB750" w14:textId="77777777" w:rsidR="00C56627" w:rsidRPr="00FE6AF7" w:rsidRDefault="00C56627">
            <w:pPr>
              <w:spacing w:line="120" w:lineRule="exact"/>
              <w:rPr>
                <w:rFonts w:ascii="Times New Roman" w:hAnsi="Times New Roman" w:cs="Times New Roman"/>
                <w:sz w:val="24"/>
                <w:szCs w:val="24"/>
                <w:lang w:val="de-DE"/>
              </w:rPr>
            </w:pPr>
          </w:p>
          <w:p w14:paraId="191A4249" w14:textId="1B893CFF" w:rsidR="00C56627" w:rsidRPr="00FE6AF7" w:rsidRDefault="0040595A" w:rsidP="001D307D">
            <w:pPr>
              <w:pBdr>
                <w:top w:val="single" w:sz="6" w:space="0" w:color="FFFFFF"/>
                <w:left w:val="single" w:sz="6" w:space="0" w:color="FFFFFF"/>
                <w:bottom w:val="single" w:sz="6" w:space="0" w:color="FFFFFF"/>
                <w:right w:val="single" w:sz="6" w:space="0" w:color="FFFFFF"/>
              </w:pBdr>
              <w:rPr>
                <w:rFonts w:ascii="Times New Roman" w:hAnsi="Times New Roman" w:cs="Times New Roman"/>
                <w:sz w:val="24"/>
                <w:szCs w:val="24"/>
                <w:lang w:val="de-DE"/>
              </w:rPr>
            </w:pPr>
            <w:r>
              <w:rPr>
                <w:rFonts w:ascii="Times New Roman" w:hAnsi="Times New Roman" w:cs="Times New Roman"/>
                <w:noProof/>
                <w:sz w:val="24"/>
                <w:szCs w:val="24"/>
                <w:lang w:eastAsia="fr-BE"/>
              </w:rPr>
              <w:drawing>
                <wp:inline distT="0" distB="0" distL="0" distR="0" wp14:anchorId="5E157FEF" wp14:editId="79D9E364">
                  <wp:extent cx="2000250" cy="1133475"/>
                  <wp:effectExtent l="0" t="0" r="0" b="9525"/>
                  <wp:docPr id="238"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7">
                            <a:extLst>
                              <a:ext uri="{28A0092B-C50C-407E-A947-70E740481C1C}">
                                <a14:useLocalDpi xmlns:a14="http://schemas.microsoft.com/office/drawing/2010/main" val="0"/>
                              </a:ext>
                            </a:extLst>
                          </a:blip>
                          <a:srcRect l="-479" t="-479" r="-479" b="-479"/>
                          <a:stretch>
                            <a:fillRect/>
                          </a:stretch>
                        </pic:blipFill>
                        <pic:spPr bwMode="auto">
                          <a:xfrm>
                            <a:off x="0" y="0"/>
                            <a:ext cx="2000250" cy="1133475"/>
                          </a:xfrm>
                          <a:prstGeom prst="rect">
                            <a:avLst/>
                          </a:prstGeom>
                          <a:noFill/>
                          <a:ln>
                            <a:noFill/>
                          </a:ln>
                        </pic:spPr>
                      </pic:pic>
                    </a:graphicData>
                  </a:graphic>
                </wp:inline>
              </w:drawing>
            </w:r>
            <w:r w:rsidR="00C56627" w:rsidRPr="00FE6AF7">
              <w:rPr>
                <w:rFonts w:ascii="Times New Roman" w:hAnsi="Times New Roman" w:cs="Times New Roman"/>
                <w:sz w:val="24"/>
                <w:szCs w:val="24"/>
                <w:lang w:val="de-DE"/>
              </w:rPr>
              <w:t>]</w:t>
            </w:r>
          </w:p>
        </w:tc>
      </w:tr>
    </w:tbl>
    <w:p w14:paraId="4CCBA05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AD40CC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3FA942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[77.7 Markierungen zur Anzeige der Einordnungsspuren für Radfahrer und Führer von zweirädrigen Kleinkrafträdern</w:t>
      </w:r>
    </w:p>
    <w:p w14:paraId="6F121A3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484BAF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Beim Herannahen einer Kreuzung können Einordnungsspuren für Radfahrer und Führer von zweirädrigen Kleinkrafträdern durch durchgehende weiße Linien abgegrenzt werden. In diesen Spuren werden das Sinnbild eines Fahrrades und der Pfeil der zu folgenden Richtung in </w:t>
      </w:r>
      <w:r w:rsidRPr="00FE6AF7">
        <w:rPr>
          <w:rFonts w:ascii="Times New Roman" w:hAnsi="Times New Roman" w:cs="Times New Roman"/>
          <w:sz w:val="24"/>
          <w:szCs w:val="24"/>
          <w:lang w:val="de-DE"/>
        </w:rPr>
        <w:lastRenderedPageBreak/>
        <w:t>weißer Farbe abgebildet. Diese Einordnungsspuren sind Radfahrern und Führern von zweirädrigen Kleinkrafträdern vorbehalten.]</w:t>
      </w:r>
    </w:p>
    <w:p w14:paraId="1305BA3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DC504E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[77.8 Schachbrettartige Markierungen, bestehend aus weißen Vierecken, können auf dem Boden angebracht werden.</w:t>
      </w:r>
    </w:p>
    <w:p w14:paraId="6A59EB9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7E47ACD"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1D307D">
        <w:rPr>
          <w:rFonts w:ascii="Times New Roman" w:hAnsi="Times New Roman" w:cs="Times New Roman"/>
          <w:sz w:val="24"/>
          <w:szCs w:val="24"/>
          <w:lang w:val="de-DE"/>
        </w:rPr>
        <w:t>Sie begrenzen:</w:t>
      </w:r>
    </w:p>
    <w:p w14:paraId="6347BC99"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21B2747" w14:textId="27295B39"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 die den Fahrzeugen des Linienverkehrs mit öffentlichen Verkehrsmitteln vorbehaltene überfahrbare Sonderspur,</w:t>
      </w:r>
    </w:p>
    <w:p w14:paraId="76BEA5A2"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AE525B3" w14:textId="789D7245"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 den Bereich, der diese Spuren miteinander verbindet, oder geben den Anfang oder das Ende dieser Spuren an,</w:t>
      </w:r>
    </w:p>
    <w:p w14:paraId="13E40298" w14:textId="77777777" w:rsidR="001D307D" w:rsidRPr="001D307D"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6B08369" w14:textId="4B35B5BB" w:rsidR="00C56627" w:rsidRPr="00FE6AF7" w:rsidRDefault="001D307D" w:rsidP="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1D307D">
        <w:rPr>
          <w:rFonts w:ascii="Times New Roman" w:hAnsi="Times New Roman" w:cs="Times New Roman"/>
          <w:sz w:val="24"/>
          <w:szCs w:val="24"/>
          <w:lang w:val="de-DE"/>
        </w:rPr>
        <w:t>- einen Bahnübergang.</w:t>
      </w:r>
      <w:r>
        <w:rPr>
          <w:rFonts w:ascii="Times New Roman" w:hAnsi="Times New Roman" w:cs="Times New Roman"/>
          <w:sz w:val="24"/>
          <w:szCs w:val="24"/>
          <w:lang w:val="de-DE"/>
        </w:rPr>
        <w:t>]</w:t>
      </w:r>
    </w:p>
    <w:p w14:paraId="0CAE0E6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C6BC5F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Halten und Parken auf diesen Markierungen ist verboten.]</w:t>
      </w:r>
    </w:p>
    <w:p w14:paraId="1D97275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ACD29CB" w14:textId="4F389F0B"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 xml:space="preserve">[Art. 77.3 Abs. 3 ersetzt durch Art. 16 des K.E. vom 25. März 1987 (B.S. vom 8 Mai 1987); Art. 77.4 ersetzt durch Art. 14 Nr. 1 des K.E. vom 16. Juli 1997 (B.S. vom 31. Juli 1997); </w:t>
      </w:r>
      <w:r w:rsidR="002F505C">
        <w:rPr>
          <w:rFonts w:ascii="Times New Roman" w:hAnsi="Times New Roman" w:cs="Times New Roman"/>
          <w:i/>
          <w:iCs/>
          <w:sz w:val="24"/>
          <w:szCs w:val="24"/>
          <w:lang w:val="de-DE"/>
        </w:rPr>
        <w:t xml:space="preserve">Art. 77.5 </w:t>
      </w:r>
      <w:r w:rsidR="001D307D">
        <w:rPr>
          <w:rFonts w:ascii="Times New Roman" w:hAnsi="Times New Roman" w:cs="Times New Roman"/>
          <w:i/>
          <w:iCs/>
          <w:sz w:val="24"/>
          <w:szCs w:val="24"/>
          <w:lang w:val="de-DE"/>
        </w:rPr>
        <w:t xml:space="preserve">Abs. 1 abgeändert durch Art. 26 des K.E. vom 30. Juli 2022 (B.S. vom 15. September 2022), </w:t>
      </w:r>
      <w:r w:rsidR="002F505C">
        <w:rPr>
          <w:rFonts w:ascii="Times New Roman" w:hAnsi="Times New Roman" w:cs="Times New Roman"/>
          <w:i/>
          <w:iCs/>
          <w:sz w:val="24"/>
          <w:szCs w:val="24"/>
          <w:lang w:val="de-DE"/>
        </w:rPr>
        <w:t>Abs. 2 eingefügt durch Art. 12</w:t>
      </w:r>
      <w:r w:rsidR="002F505C" w:rsidRPr="002F505C">
        <w:rPr>
          <w:rFonts w:ascii="Times New Roman" w:hAnsi="Times New Roman" w:cs="Times New Roman"/>
          <w:i/>
          <w:iCs/>
          <w:sz w:val="24"/>
          <w:szCs w:val="24"/>
          <w:lang w:val="de-DE"/>
        </w:rPr>
        <w:t xml:space="preserve"> des G. vom 15. Mai 2022 (B.S. vom 15. Juni 2022)</w:t>
      </w:r>
      <w:r w:rsidR="002F505C">
        <w:rPr>
          <w:rFonts w:ascii="Times New Roman" w:hAnsi="Times New Roman" w:cs="Times New Roman"/>
          <w:i/>
          <w:iCs/>
          <w:sz w:val="24"/>
          <w:szCs w:val="24"/>
          <w:lang w:val="de-DE"/>
        </w:rPr>
        <w:t xml:space="preserve">; </w:t>
      </w:r>
      <w:r w:rsidRPr="00FE6AF7">
        <w:rPr>
          <w:rFonts w:ascii="Times New Roman" w:hAnsi="Times New Roman" w:cs="Times New Roman"/>
          <w:i/>
          <w:iCs/>
          <w:sz w:val="24"/>
          <w:szCs w:val="24"/>
          <w:lang w:val="de-DE"/>
        </w:rPr>
        <w:t>Art. 77.6 und 77.7 eingefügt durch Art. 26 des K.E. vom 20. Juli 1990 (B.S. vom 25. September 1990); Art.</w:t>
      </w:r>
      <w:r w:rsidR="00B31C9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77.8 eingefügt durch Art. 14 Nr. 2 des K.E. vom 16. Juli 1997 (B.S. vom 31. Juli 1997)</w:t>
      </w:r>
      <w:r w:rsidR="008B5DB3">
        <w:rPr>
          <w:rFonts w:ascii="Times New Roman" w:hAnsi="Times New Roman" w:cs="Times New Roman"/>
          <w:i/>
          <w:iCs/>
          <w:sz w:val="24"/>
          <w:szCs w:val="24"/>
          <w:lang w:val="de-DE"/>
        </w:rPr>
        <w:t>;</w:t>
      </w:r>
      <w:r w:rsidR="001D307D">
        <w:rPr>
          <w:rFonts w:ascii="Times New Roman" w:hAnsi="Times New Roman" w:cs="Times New Roman"/>
          <w:i/>
          <w:iCs/>
          <w:sz w:val="24"/>
          <w:szCs w:val="24"/>
          <w:lang w:val="de-DE"/>
        </w:rPr>
        <w:t xml:space="preserve"> Art. 77.8 Abs. 2 ersetzt durch Art. 27 des K.E. vom 30. Juli 2022 (B.S. vom 15. September 2022)</w:t>
      </w:r>
      <w:r w:rsidRPr="00FE6AF7">
        <w:rPr>
          <w:rFonts w:ascii="Times New Roman" w:hAnsi="Times New Roman" w:cs="Times New Roman"/>
          <w:i/>
          <w:iCs/>
          <w:sz w:val="24"/>
          <w:szCs w:val="24"/>
          <w:lang w:val="de-DE"/>
        </w:rPr>
        <w:t>]</w:t>
      </w:r>
    </w:p>
    <w:p w14:paraId="3BC92DE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sectPr w:rsidR="00C56627" w:rsidRPr="00FE6AF7">
          <w:pgSz w:w="12240" w:h="15840"/>
          <w:pgMar w:top="1440" w:right="1473" w:bottom="1417" w:left="1440" w:header="1440" w:footer="1417" w:gutter="0"/>
          <w:cols w:space="720"/>
          <w:noEndnote/>
        </w:sectPr>
      </w:pPr>
    </w:p>
    <w:p w14:paraId="2FF2087A" w14:textId="77777777" w:rsidR="00C56627" w:rsidRPr="00FE6AF7" w:rsidRDefault="00C56627">
      <w:pPr>
        <w:tabs>
          <w:tab w:val="center" w:pos="4663"/>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ab/>
        <w:t xml:space="preserve">KAPITEL IV - </w:t>
      </w:r>
      <w:r w:rsidRPr="00FE6AF7">
        <w:rPr>
          <w:rFonts w:ascii="Times New Roman" w:hAnsi="Times New Roman" w:cs="Times New Roman"/>
          <w:i/>
          <w:iCs/>
          <w:sz w:val="24"/>
          <w:szCs w:val="24"/>
          <w:lang w:val="de-DE"/>
        </w:rPr>
        <w:t>Verschiedene Bestimmungen</w:t>
      </w:r>
    </w:p>
    <w:p w14:paraId="733BEDD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D20097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117716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78</w:t>
      </w:r>
      <w:r w:rsidRPr="00FE6AF7">
        <w:rPr>
          <w:rFonts w:ascii="Times New Roman" w:hAnsi="Times New Roman" w:cs="Times New Roman"/>
          <w:sz w:val="24"/>
          <w:szCs w:val="24"/>
          <w:lang w:val="de-DE"/>
        </w:rPr>
        <w:t xml:space="preserve"> - Kennzeichnung der Baustellen und der Verkehrshindernisse</w:t>
      </w:r>
    </w:p>
    <w:p w14:paraId="6B6609C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49117B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78.1.1 Die Kennzeichnung der auf öffentlichen Straßen angelegten Baustellen obliegt demjenigen, der die Arbeiten ausführt.</w:t>
      </w:r>
    </w:p>
    <w:p w14:paraId="0D46AE6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B9D7BB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Müssen Vorfahrts-, Verbots-, Gebots-, Halte- und Parkschilder oder vorläufige Längsmarkierungen zur Anzeige der Fahrspuren benutzt werden, bedarf die Anbringung dieser Kennzeichnung der Erlaubnis:</w:t>
      </w:r>
    </w:p>
    <w:p w14:paraId="13A0BEB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C1C0E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Ministers, zu dessen Zuständigkeitsbereich die Verwaltung der Autobahnen gehört, oder seines Beauftragten, falls es sich um eine Autobahn handelt;</w:t>
      </w:r>
    </w:p>
    <w:p w14:paraId="5C126E3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A1BA12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Bürgermeisters oder seines Beauftragten, falls es sich um eine andere öffentliche Straße handelt.</w:t>
      </w:r>
    </w:p>
    <w:p w14:paraId="210144B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8B5A5C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Erlaubnis bestimmt in jedem Fall, welche Kennzeichnung zu benutzen ist.</w:t>
      </w:r>
    </w:p>
    <w:p w14:paraId="7BA67F5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D700C9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78.1.2 Die Kennzeichnung muss von dem, der die Arbeiten ausführt, entfernt werden, sobald diese beendet sind.</w:t>
      </w:r>
    </w:p>
    <w:p w14:paraId="0E9FCA8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32A914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78.2 Die Kennzeichnung der Hindernisse obliegt</w:t>
      </w:r>
    </w:p>
    <w:p w14:paraId="3314865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572BC3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entweder der Behörde, die mit der Verwaltung der öffentlichen Straße beauftragt ist, wenn es sich um ein Hindernis handelt, das nicht einem Dritten zuzuschreiben ist;</w:t>
      </w:r>
    </w:p>
    <w:p w14:paraId="0DABEA3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4618F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dem, der das Hindernis geschaffen hat.</w:t>
      </w:r>
    </w:p>
    <w:p w14:paraId="7738069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B624A7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Bei Untätigkeit des Letzteren ist die Behörde, die mit der Verwaltung der öffentlichen Straße beauftragt ist, dafür zuständig; die sich daraus ergebenden Kosten können von dieser Behörde zu Lasten der untätigen Person beigetrieben werden.</w:t>
      </w:r>
    </w:p>
    <w:p w14:paraId="44CF8F4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9B8345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BBD0A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79</w:t>
      </w:r>
      <w:r w:rsidRPr="00FE6AF7">
        <w:rPr>
          <w:rFonts w:ascii="Times New Roman" w:hAnsi="Times New Roman" w:cs="Times New Roman"/>
          <w:sz w:val="24"/>
          <w:szCs w:val="24"/>
          <w:lang w:val="de-DE"/>
        </w:rPr>
        <w:t xml:space="preserve"> - Abgrenzung der öffentlichen Straße</w:t>
      </w:r>
    </w:p>
    <w:p w14:paraId="723F9C1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D53CB8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Straßen- oder Fahrbahnränder können durch Rückstrahler gekennzeichnet werden.</w:t>
      </w:r>
    </w:p>
    <w:p w14:paraId="62B434F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61AF2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Rückstrahler müssen so angebracht sein, dass die Verkehrsteilnehmer zu ihrer Rechten nur die roten oder orangefarbenen und zu ihrer Linken nur die weißen Rückstrahler sehen.</w:t>
      </w:r>
    </w:p>
    <w:p w14:paraId="5C89D59E"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2ED4F5CD"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3AE6866D" w14:textId="77777777" w:rsidR="00BB62C6" w:rsidRPr="00FE6AF7" w:rsidRDefault="00BB62C6">
      <w:pP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br w:type="page"/>
      </w:r>
    </w:p>
    <w:p w14:paraId="38BFCBF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Art. 80</w:t>
      </w:r>
      <w:r w:rsidRPr="00FE6AF7">
        <w:rPr>
          <w:rFonts w:ascii="Times New Roman" w:hAnsi="Times New Roman" w:cs="Times New Roman"/>
          <w:sz w:val="24"/>
          <w:szCs w:val="24"/>
          <w:lang w:val="de-DE"/>
        </w:rPr>
        <w:t xml:space="preserve"> - Anbringung der Verkehrszeichen</w:t>
      </w:r>
    </w:p>
    <w:p w14:paraId="3101217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36EB94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80.1 Außer in den durch die vorliegende Ordnung ausdrücklich erwähnten Fällen dürfen die durch diese Ordnung vorgesehenen Verkehrszeichen nur durch die gesetzlich dazu befugten Behörden auf öffentlichen Straßen angebracht werden.</w:t>
      </w:r>
    </w:p>
    <w:p w14:paraId="19C70F8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4AC222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Stockt der Verkehr auf wichtigen Verkehrsadern, dürfen Polizei- und Gendarmeriedienste in Dringlichkeitsfällen Verkehrsschilder aufstellen, um den Verkehr umzuleiten oder vorübergehend zu kanalisieren.</w:t>
      </w:r>
    </w:p>
    <w:p w14:paraId="5AA7507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FC7C43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In letzterem Fall müssen die Verkehrsschilder entfernt werden, sobald der Verkehr wieder normal verläuft.</w:t>
      </w:r>
    </w:p>
    <w:p w14:paraId="0DBE848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EE60F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80.2 Es ist untersagt, auf öffentlichen Straßen Werbetafeln, Schilder oder andere Vorrichtungen anzubringen, die die Führer blenden oder sie irreführen, die - und sei es nur teilweise - Verkehrsschilder darstellen oder nachahmen, die aus der Entfernung mit Verkehrsschildern verwechselt werden können oder auf irgendeine andere Weise die Wirksamkeit der ordnungsgemäßen Verkehrsschilder beeinträchtigen.</w:t>
      </w:r>
    </w:p>
    <w:p w14:paraId="340AD99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4A6B5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Es ist untersagt, irgendeiner Werbetafel, irgendeinem Schild oder irgendeiner anderen Vorrichtung, die sich in einem Umkreis bis zu 75 Metern von einem Verkehrslichtzeichen und in einer Höhe von weniger als 7 Metern über dem Boden befinden, rote oder grüne Leuchtkraft zu geben.</w:t>
      </w:r>
    </w:p>
    <w:p w14:paraId="0504E19E" w14:textId="77777777" w:rsidR="00BB62C6" w:rsidRPr="00FE6AF7" w:rsidRDefault="00BB62C6">
      <w:pP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br w:type="page"/>
      </w:r>
    </w:p>
    <w:p w14:paraId="27502B4A" w14:textId="77777777" w:rsidR="00C56627"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lastRenderedPageBreak/>
        <w:t>TITEL</w:t>
      </w:r>
      <w:r w:rsidR="00C56627" w:rsidRPr="00FE6AF7">
        <w:rPr>
          <w:rFonts w:ascii="Times New Roman" w:hAnsi="Times New Roman" w:cs="Times New Roman"/>
          <w:b/>
          <w:bCs/>
          <w:sz w:val="24"/>
          <w:szCs w:val="24"/>
          <w:lang w:val="de-DE"/>
        </w:rPr>
        <w:t xml:space="preserve"> IV - </w:t>
      </w:r>
      <w:r w:rsidRPr="00FE6AF7">
        <w:rPr>
          <w:rFonts w:ascii="Times New Roman" w:hAnsi="Times New Roman" w:cs="Times New Roman"/>
          <w:b/>
          <w:bCs/>
          <w:i/>
          <w:sz w:val="24"/>
          <w:szCs w:val="24"/>
          <w:lang w:val="de-DE"/>
        </w:rPr>
        <w:t>T</w:t>
      </w:r>
      <w:r w:rsidRPr="00FE6AF7">
        <w:rPr>
          <w:rFonts w:ascii="Times New Roman" w:hAnsi="Times New Roman" w:cs="Times New Roman"/>
          <w:b/>
          <w:i/>
          <w:sz w:val="24"/>
          <w:szCs w:val="24"/>
          <w:lang w:val="de-DE"/>
        </w:rPr>
        <w:t>echnische Vorschriften</w:t>
      </w:r>
    </w:p>
    <w:p w14:paraId="499974E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266C2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10E54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81</w:t>
      </w:r>
      <w:r w:rsidRPr="00FE6AF7">
        <w:rPr>
          <w:rFonts w:ascii="Times New Roman" w:hAnsi="Times New Roman" w:cs="Times New Roman"/>
          <w:sz w:val="24"/>
          <w:szCs w:val="24"/>
          <w:lang w:val="de-DE"/>
        </w:rPr>
        <w:t xml:space="preserve"> - Motorfahrzeuge und ihre Anhänger</w:t>
      </w:r>
    </w:p>
    <w:p w14:paraId="433869A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638E5A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81.1 Allgemeines</w:t>
      </w:r>
    </w:p>
    <w:p w14:paraId="2FCE4EC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8B0AA0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81.1.1 Kraftfahrzeuge und ihre Anhänger sowie ihre Ausrüstung müssen der technischen Verordnung über Kraftfahrzeuge entsprechen.</w:t>
      </w:r>
    </w:p>
    <w:p w14:paraId="4C773C1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549E42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81.1.2 Kleinkrafträder, Motorräder und ihre Anhänger sowie ihre Ausrüstung müssen der technischen Verordnung über Kleinkrafträder und Motorräder entsprechen.</w:t>
      </w:r>
    </w:p>
    <w:p w14:paraId="4EC267C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315608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81.1.3 Ausrüstung und Antriebselemente dieser Fahrzeuge müssen stets in gutem Betriebszustand und einwandfrei unterhalten und eingestellt sein.</w:t>
      </w:r>
    </w:p>
    <w:p w14:paraId="36248C8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32F27E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81.2 Zubehör</w:t>
      </w:r>
    </w:p>
    <w:p w14:paraId="331B7AA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3C299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Nachstehendes Zubehör muss den durch die technische Verordnung über Kraftfahrzeuge bestimmten Anforderungen entsprechen und sich in jedem Kraftfahrzeug befinden:</w:t>
      </w:r>
    </w:p>
    <w:p w14:paraId="5F13403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092919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ein Warndreieck,</w:t>
      </w:r>
    </w:p>
    <w:p w14:paraId="11E6FB2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53E101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ein oder zwei Feuerlöscher, gemäß den Bestimmungen der technischen Verordnung über Kraftfahrzeuge,</w:t>
      </w:r>
    </w:p>
    <w:p w14:paraId="18FB15B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37BB0E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ein Verbandskasten oder eine Verbandstasche, gemäß den Bestimmungen der technischen Verordnung über Kraftfahrzeuge.</w:t>
      </w:r>
    </w:p>
    <w:p w14:paraId="6B3DFE4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450055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81.3 Antriebselemente, Lärm, Rauch</w:t>
      </w:r>
    </w:p>
    <w:p w14:paraId="4CE8B81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EAFEA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81.3.1 Motorfahrzeuge müssen so gefertigt, unterhalten und gefahren werden, dass sie die Sicherheit des Verkehrs nicht beeinträchtigen und andere Verkehrsteilnehmer nicht belästigen. Zu diesem Zweck ist es verboten:</w:t>
      </w:r>
    </w:p>
    <w:p w14:paraId="503844A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9ADA6E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1. die öffentliche Straße über das normale Maß mit Öl oder anderen Brennstoffen zu verunreinigen,</w:t>
      </w:r>
    </w:p>
    <w:p w14:paraId="35E90AF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8577DA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durch Lärm die Öffentlichkeit zu belästigen oder Tiere zu erschrecken; der Geräuschpegel darf die durch die technischen Verordnungen über Kraftfahrzeuge oder über Kleinkrafträder und Motorräder festgelegten Grenzen auf keinen Fall überschreiten,</w:t>
      </w:r>
    </w:p>
    <w:p w14:paraId="5F7C3F2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C9023B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Rauchentwicklungen zu verursachen, die die durch die technische Verordnung über Kraftfahrzeuge festgelegten Grenzen überschreiten, mit Ausnahme der kurzen Rauchentwicklungen, die insbesondere beim Anlassen des Motors oder bei Betätigung der Gangschaltung der Fahrzeuge entstehen,</w:t>
      </w:r>
    </w:p>
    <w:p w14:paraId="00B8290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0AFF2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4. umweltverschmutzende Abgase auszustoßen, die die durch die technische Verordnung über Kraftfahrzeuge festgelegten Grenzen überschreiten.</w:t>
      </w:r>
    </w:p>
    <w:p w14:paraId="24EB86E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AA374C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81.3.2 [...]</w:t>
      </w:r>
    </w:p>
    <w:p w14:paraId="6BC37CC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5969A0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 Bereifung</w:t>
      </w:r>
    </w:p>
    <w:p w14:paraId="3D9F361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EAD16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81.4.1 [Die Hauptprofilrillen der Luft- oder Halbluftreifen müssen [mindestens] 1,6 mm tief sein, mit Ausnahme der Hauptprofilrillen von Kleinkrafträdern, die mindestens 1 mm tief sein müssen.</w:t>
      </w:r>
    </w:p>
    <w:p w14:paraId="0E6FDCA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4706E5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Unter Hauptprofilrillen versteht man die breiten Rillen, die sich im mittleren Bereich der Lauffläche des Reifens befinden, der ungefähr drei Viertel der Breite dieser Lauffläche umfasst.</w:t>
      </w:r>
    </w:p>
    <w:p w14:paraId="18452B7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A1287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Bestimmungen gelten nicht für langsame Fahrzeuge, wie sie in der technischen Verordnung über Kraftfahrzeuge definiert sind.</w:t>
      </w:r>
    </w:p>
    <w:p w14:paraId="3199DB2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6787DE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Gewebeunterbau darf an keiner Stelle der Bereifung sichtbar sein.]</w:t>
      </w:r>
    </w:p>
    <w:p w14:paraId="07828C2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47F64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81.4.2 [Auf Motorfahrzeuge aufgezogene Reifen müssen den Vorschriften der technischen Verordnung über Kraftfahrzeuge und der technischen Verordnung über Kleinkrafträder und Motorräder entsprechen.</w:t>
      </w:r>
    </w:p>
    <w:p w14:paraId="01C1006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4384E3F"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Von diesen Bestimmungen darf nur zeitweilig bei Benutzung eines Ersatzrades abgewichen werden. In diesem Fall muss das Führen des Fahrzeugs entsprechend angepasst werden, insbesondere durch Verminderung der Geschwindigkeit.]</w:t>
      </w:r>
    </w:p>
    <w:p w14:paraId="5F1EABE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6B534F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81.4.3 [...]</w:t>
      </w:r>
    </w:p>
    <w:p w14:paraId="60BE2AE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A8159E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81.4.4 Die Bereifung der Räder muss eine Lauffläche ohne Vertiefungen oder Vorsprünge aufweisen, die die öffentliche Straße beschädigen könnten.</w:t>
      </w:r>
    </w:p>
    <w:p w14:paraId="4F61E4C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992909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Bereifung darf nur bei Schnee oder Glatteis mit Schneeketten ausgestattet werden.</w:t>
      </w:r>
    </w:p>
    <w:p w14:paraId="06C2CD9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A5541A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Spikesreifen sind verboten.</w:t>
      </w:r>
    </w:p>
    <w:p w14:paraId="33C4F89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682819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Rechtfertigen es die Wetterverhältnisse, kann der Minister des Verkehrswesens die Benutzung solcher Reifen ausnahmsweise und unter den Bedingungen, die er bestimmt, jedoch erlauben.</w:t>
      </w:r>
    </w:p>
    <w:p w14:paraId="77B16C0B"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C8AD01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81.4.5 [Metallraupenfahrzeuge] dürfen nicht auf öffentlichen Straßen fahren.</w:t>
      </w:r>
    </w:p>
    <w:p w14:paraId="245CEF9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C5F945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81.5 Panzerung</w:t>
      </w:r>
    </w:p>
    <w:p w14:paraId="19C9F74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420A22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Ein Motorfahrzeug, das mit einer Panzerung oder irgendeiner Vorrichtung ausgestattet ist, die es ermöglicht, dieses Fahrzeug als Angriffs- oder Verteidigungsmittel zu verwenden, darf nicht </w:t>
      </w:r>
      <w:r w:rsidRPr="00FE6AF7">
        <w:rPr>
          <w:rFonts w:ascii="Times New Roman" w:hAnsi="Times New Roman" w:cs="Times New Roman"/>
          <w:sz w:val="24"/>
          <w:szCs w:val="24"/>
          <w:lang w:val="de-DE"/>
        </w:rPr>
        <w:lastRenderedPageBreak/>
        <w:t>ohne Sondererlaubnis des Ministers des Verkehrswesens [oder seines Beauftragten] auf öffentlichen Straßen fahren.</w:t>
      </w:r>
    </w:p>
    <w:p w14:paraId="22F8BA6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B15044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81.6 Verzierungen - Beschädigungen</w:t>
      </w:r>
    </w:p>
    <w:p w14:paraId="3051C40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BD9144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81.6.1 Es ist verboten, an den Außenseiten eines Motorfahrzeugs gefährliche Verzierungen oder Zubehörteile anzubringen, die die Folgen eines Unfalls verschlimmern könnten.</w:t>
      </w:r>
    </w:p>
    <w:p w14:paraId="61EBF7A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88B84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81.6.2 Ein Motorfahrzeug darf an den Außenseiten keine Beschädigungen aufweisen, die die Folgen eines Unfalls verschlimmern könnten.</w:t>
      </w:r>
    </w:p>
    <w:p w14:paraId="7C126A3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98275F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 81.3.2 aufgehoben durch Art. 34 des K.E. vom 4. April 2003 (B.S. vom 8. Mai 2003); Art. 81.4.1 ersetzt durch Art. 3 des K.E. vom 22. Mai 1989 (B.S. vom 31. Mai 1989) und abgeändert durch Art. 33 des K.E. vom 18. September 1991 (B.S. vom 23. Oktober 1991);</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Art. 81.4.2 ersetzt durch Art. 31 Nr. 1 des K.E. vom 17. März 2003 (B.S. vom 3. April 2003); Art. 81.4.3 aufgehoben durch Art. 31 Nr. 2 des K.E. vom 17. März 2003 (B.S. vom 3. April 2003);</w:t>
      </w:r>
      <w:r w:rsidRPr="00FE6AF7">
        <w:rPr>
          <w:rFonts w:ascii="Times New Roman" w:hAnsi="Times New Roman" w:cs="Times New Roman"/>
          <w:sz w:val="24"/>
          <w:szCs w:val="24"/>
          <w:lang w:val="de-DE"/>
        </w:rPr>
        <w:t xml:space="preserve"> </w:t>
      </w:r>
      <w:r w:rsidRPr="00FE6AF7">
        <w:rPr>
          <w:rFonts w:ascii="Times New Roman" w:hAnsi="Times New Roman" w:cs="Times New Roman"/>
          <w:i/>
          <w:iCs/>
          <w:sz w:val="24"/>
          <w:szCs w:val="24"/>
          <w:lang w:val="de-DE"/>
        </w:rPr>
        <w:t xml:space="preserve">Art. 81.4.5 abgeändert durch Art. 33 des K.E. vom 18. September 1991 (B.S. vom 23. Oktober 1991); Art. 81.5 abgeändert durch Art. 11 des K.E. vom 23. Juni 1978 (B.S. vom 28. Juni 1978)] </w:t>
      </w:r>
    </w:p>
    <w:p w14:paraId="4CF4231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CF27F6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E0E2A5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82</w:t>
      </w:r>
      <w:r w:rsidRPr="00FE6AF7">
        <w:rPr>
          <w:rFonts w:ascii="Times New Roman" w:hAnsi="Times New Roman" w:cs="Times New Roman"/>
          <w:sz w:val="24"/>
          <w:szCs w:val="24"/>
          <w:lang w:val="de-DE"/>
        </w:rPr>
        <w:t xml:space="preserve"> - Räder und ihre Anhänger</w:t>
      </w:r>
    </w:p>
    <w:p w14:paraId="507A637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24646E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 Lichter und Rückstrahler</w:t>
      </w:r>
    </w:p>
    <w:p w14:paraId="5D1B367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804E9D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[82.1.1.1. [Zwischen Einbruch der Dunkelheit und Tagesanbruch sowie unter allen Umständen, in denen es nicht mehr möglich ist, etwa 200 Meter weit deutlich zu sehen, müssen Radfahrer vorne und hinten ein nicht blendendes Dauer- oder Blinklicht mitführen. Vorne muss das Licht weiß oder gelb sein und hinten rot.]</w:t>
      </w:r>
    </w:p>
    <w:p w14:paraId="6F8CBF7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5992B2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Das rote Schlusslicht muss nachts bei klarem Wetter in einer Entfernung von mindestens 100 Metern sichtbar sein.]</w:t>
      </w:r>
    </w:p>
    <w:p w14:paraId="6018DCD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DE13D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Fahrräder müssen stets vorne mit einem weißen und hinten mit einem roten Rückstrahler ausgestattet sein.</w:t>
      </w:r>
    </w:p>
    <w:p w14:paraId="46AC7EE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28DC65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Leuchtfläche des roten Rückstrahlers muss von der Leuchtfläche des roten Lichtes getrennt sein.]</w:t>
      </w:r>
    </w:p>
    <w:p w14:paraId="73FF4162"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27C52E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Die Pedale von Fahrrädern müssen stets mit gelben oder orangefarbenen Rückstrahlern ausgestattet sein.</w:t>
      </w:r>
    </w:p>
    <w:p w14:paraId="1684220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61A71C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Fahrräder müssen stets mit einer seitlichen Kennzeichnung versehen sein,</w:t>
      </w:r>
    </w:p>
    <w:p w14:paraId="1F8B0C0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5A09C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die entweder aus einem weißen [retroreflektierenden] Streifen in der Form eines kontinuierlichen Kreises an beiden Seiten des Vorder- und Hinterreifens</w:t>
      </w:r>
    </w:p>
    <w:p w14:paraId="7D35832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8F4B4E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 oder aus mindestens zwei zweiseitigen gelben oder orangefarbenen Rückstrahlern, die auf jedem Rad an den Speichen befestigt und symmetrisch angebracht sind,</w:t>
      </w:r>
    </w:p>
    <w:p w14:paraId="2ECBC33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A0D575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oder aus der Kombination der beiden vorerwähnten Kennzeichnungstypen</w:t>
      </w:r>
    </w:p>
    <w:p w14:paraId="4CDCAB8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8AE1F3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besteht.]</w:t>
      </w:r>
    </w:p>
    <w:p w14:paraId="5AF1008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AAF5DE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Die [...] vorderen und hinteren Rückstrahler, die Rückstrahler an den Pedalen und die seitliche Kennzeichnung sind außer im Verkehr zwischen Einbruch der Dunkelheit und Tagesanbruch sowie unter allen Umständen, in denen es nicht mehr möglich ist, etwa 200 Meter weit deutlich zu sehen, nicht obligatorisch</w:t>
      </w:r>
    </w:p>
    <w:p w14:paraId="64B1DBE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64E123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w:t>
      </w:r>
      <w:r w:rsidRPr="00FE6AF7">
        <w:rPr>
          <w:rFonts w:ascii="Times New Roman" w:hAnsi="Times New Roman" w:cs="Times New Roman"/>
          <w:sz w:val="24"/>
          <w:szCs w:val="24"/>
          <w:lang w:val="de-DE"/>
        </w:rPr>
        <w:t xml:space="preserve"> für Fahrräder, die [- Reifen ausgenommen -] mit Rädern von höchstens 500 mm Durchmesser ausgestattet sind,</w:t>
      </w:r>
    </w:p>
    <w:p w14:paraId="4C1DDE5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0E85E78"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xml:space="preserve"> für Fahrräder, die mit einem Rennlenker sowie mit Reifen mit einem Querschnitt von höchstens 25 mm [...] ausgestattet sind und außerdem hinten keinen Gepäckträger haben,</w:t>
      </w:r>
    </w:p>
    <w:p w14:paraId="5D7CDC6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A20988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für Mountainbikes, die mit Reifen mit einem Querschnitt von mindestens 38 mm für Räder von 650 mm Durchmesser und von mindestens 32 mm für Räder von 700 mm Durchmesser und mit zwei vom Lenker aus zu betätigenden Gangschaltungen ausgestattet sind und [hinten keinen Gepäckträger] und kein Schutzblech haben.</w:t>
      </w:r>
    </w:p>
    <w:p w14:paraId="6F88AB4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92028D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unter den Buchstaben </w:t>
      </w:r>
      <w:r w:rsidRPr="00FE6AF7">
        <w:rPr>
          <w:rFonts w:ascii="Times New Roman" w:hAnsi="Times New Roman" w:cs="Times New Roman"/>
          <w:i/>
          <w:iCs/>
          <w:sz w:val="24"/>
          <w:szCs w:val="24"/>
          <w:lang w:val="de-DE"/>
        </w:rPr>
        <w:t>b)</w:t>
      </w:r>
      <w:r w:rsidRPr="00FE6AF7">
        <w:rPr>
          <w:rFonts w:ascii="Times New Roman" w:hAnsi="Times New Roman" w:cs="Times New Roman"/>
          <w:sz w:val="24"/>
          <w:szCs w:val="24"/>
          <w:lang w:val="de-DE"/>
        </w:rPr>
        <w:t> und </w:t>
      </w:r>
      <w:r w:rsidRPr="00FE6AF7">
        <w:rPr>
          <w:rFonts w:ascii="Times New Roman" w:hAnsi="Times New Roman" w:cs="Times New Roman"/>
          <w:i/>
          <w:iCs/>
          <w:sz w:val="24"/>
          <w:szCs w:val="24"/>
          <w:lang w:val="de-DE"/>
        </w:rPr>
        <w:t>c)</w:t>
      </w:r>
      <w:r w:rsidRPr="00FE6AF7">
        <w:rPr>
          <w:rFonts w:ascii="Times New Roman" w:hAnsi="Times New Roman" w:cs="Times New Roman"/>
          <w:sz w:val="24"/>
          <w:szCs w:val="24"/>
          <w:lang w:val="de-DE"/>
        </w:rPr>
        <w:t xml:space="preserve"> erwähnten Fahrräder müssen vorne jedoch mit einem weißen und hinten mit einem roten Rückstrahler ausgestattet sein, wenn sie mindestens ein Schutzblech haben.]]</w:t>
      </w:r>
    </w:p>
    <w:p w14:paraId="11CAF2B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1CDCB3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82.1.2.1. [Zwischen Einbruch der Dunkelheit und Tagesanbruch sowie unter allen Umständen, in denen es nicht mehr möglich ist, etwa 200 Meter weit deutlich zu sehen, müssen Fahrer von dreirädrigen oder vierrädrigen Rädern vorne und hinten ein nicht blendendes Dauer- oder Blinklicht mitführen. Vorne muss das Licht weiß oder gelb sein und hinten rot.]</w:t>
      </w:r>
    </w:p>
    <w:p w14:paraId="3EFAD9E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88708C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Dreirädrige Räder mit einem Rad vorne müssen stets vorne mit einem weißen und hinten mit zwei roten Rückstrahlern ausgestattet sein.</w:t>
      </w:r>
    </w:p>
    <w:p w14:paraId="2F679BAC"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4CBDAD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Dreirädrige Räder mit zwei Rädern vorne müssen stets vorne mit zwei weißen Rückstrahlern und hinten mit einem roten Rückstrahler ausgestattet sein.</w:t>
      </w:r>
    </w:p>
    <w:p w14:paraId="0B98582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E79CFE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Vierrädrige Räder müssen stets vorne mit zwei weißen und hinten mit zwei roten Rückstrahlern ausgestattet sein.</w:t>
      </w:r>
    </w:p>
    <w:p w14:paraId="522938D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2776ACD"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5. Die Pedale von dreirädrigen und vierrädrigen Rädern müssen stets mit gelben oder orangefarbenen Rückstrahlern ausgestattet sein.</w:t>
      </w:r>
    </w:p>
    <w:p w14:paraId="0EAF10DC" w14:textId="77777777" w:rsidR="00670489" w:rsidRDefault="00670489">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76A0FD83" w14:textId="397CE882" w:rsidR="00670489" w:rsidRPr="00FE6AF7" w:rsidRDefault="00670489">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670489">
        <w:rPr>
          <w:rFonts w:ascii="Times New Roman" w:hAnsi="Times New Roman" w:cs="Times New Roman"/>
          <w:sz w:val="24"/>
          <w:szCs w:val="24"/>
          <w:lang w:val="de-DE"/>
        </w:rPr>
        <w:t>6. Velomobile müssen stets mit einem gelben oder orangen retroreflektierenden Streifen auf jeder Seite ausgestattet sein.</w:t>
      </w:r>
      <w:r>
        <w:rPr>
          <w:rFonts w:ascii="Times New Roman" w:hAnsi="Times New Roman" w:cs="Times New Roman"/>
          <w:sz w:val="24"/>
          <w:szCs w:val="24"/>
          <w:lang w:val="de-DE"/>
        </w:rPr>
        <w:t>]</w:t>
      </w:r>
    </w:p>
    <w:p w14:paraId="0A48FF4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75571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82.1.3 Von Rädern gezogene Anhänger müssen hinten stets mit zwei roten Rückstrahlern ausgestattet sein.</w:t>
      </w:r>
    </w:p>
    <w:p w14:paraId="099A546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0A5183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müssen außerdem mit einem roten Licht ausgestattet sein, sobald ihre Abmessungen das beim Rad mitgeführte rote Licht unsichtbar machen.]</w:t>
      </w:r>
    </w:p>
    <w:p w14:paraId="589DAD5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40F125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82.1.4.1. [Lichter und Rückstrahler müssen stets deutlich sichtbar und frei sowie einwandfrei unterhalten und in gutem Betriebszustand sein.]</w:t>
      </w:r>
    </w:p>
    <w:p w14:paraId="4140241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B684C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[Auf keinen Fall dürfen vorne rote Lichter oder Rückstrahler und hinten weiße oder gelbe Lichter oder weiße Rückstrahler mitgeführt werden.]</w:t>
      </w:r>
    </w:p>
    <w:p w14:paraId="791116D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A53D2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Rückstrahler dürfen nicht dreieckig sein. Sie müssen fest und im rechten Winkel zur Längsachse des [Rads] angebracht sein.</w:t>
      </w:r>
    </w:p>
    <w:p w14:paraId="2128948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CD6ED3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[Muss das [Rad] vorne mit zwei weißen und hinten mit zwei roten Rückstrahlern ausgestattet sein, müssen die beiden Rückstrahler gleicher Farbe die gleiche Form und die gleichen Abmessungen haben.</w:t>
      </w:r>
    </w:p>
    <w:p w14:paraId="4C5624B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FCBC8B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Sie müssen in Bezug auf die Längsachse des [Rads] symmetrisch und auf der gleichen Ebene rechtwinklig zu dieser Achse angebracht sein.</w:t>
      </w:r>
    </w:p>
    <w:p w14:paraId="67DEEEF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E824A3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Außenrand der Leuchtfläche der zwei vorderen und der zwei hinteren Rückstrahler muss sich so nahe wie möglich und auf jeden Fall in einer Entfernung von höchstens 0,10 Meter vom äußeren Umriss des [Rads] befinden.]</w:t>
      </w:r>
    </w:p>
    <w:p w14:paraId="176589E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67404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 [5. Die durch den vorliegenden Artikel vorgeschriebenen oder vorgesehenen Rückstrahler und [retroreflektierenden] Streifen müssen, mit Ausnahme der weißen Rückstrahler vorne und der vor dem 1. Januar 1985 an den Pedalen angebrachten gelben oder orangefarbenen Rückstrahler sowie der am 1. Januar 1985 an den Reifen angebrachten [retroreflektierenden] Streifen, gemäß den von Uns definierten Normen amtlich zugelassen sein.</w:t>
      </w:r>
    </w:p>
    <w:p w14:paraId="6D18A3F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55787A8"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Vor dem 1. Januar 1985 hinten angebrachte und nicht amtlich zugelassene rote Rückstrahler können zusätzlich zu den amtlich zugelassenen hinteren roten Rückstrahlern beibehalten werden.]</w:t>
      </w:r>
    </w:p>
    <w:p w14:paraId="15B8EA70" w14:textId="77777777" w:rsid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24A7315" w14:textId="2734A1F7" w:rsidR="001D307D" w:rsidRPr="00FE6AF7"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[82.1.5 </w:t>
      </w:r>
      <w:r w:rsidRPr="001D307D">
        <w:rPr>
          <w:rFonts w:ascii="Times New Roman" w:hAnsi="Times New Roman" w:cs="Times New Roman"/>
          <w:sz w:val="24"/>
          <w:szCs w:val="24"/>
          <w:lang w:val="de-DE"/>
        </w:rPr>
        <w:t xml:space="preserve">Fahrräder dürfen zusätzlich mit </w:t>
      </w:r>
      <w:r w:rsidR="00611BA0">
        <w:rPr>
          <w:rFonts w:ascii="Times New Roman" w:hAnsi="Times New Roman" w:cs="Times New Roman"/>
          <w:sz w:val="24"/>
          <w:szCs w:val="24"/>
          <w:lang w:val="de-DE"/>
        </w:rPr>
        <w:t xml:space="preserve">[weißen,] </w:t>
      </w:r>
      <w:r w:rsidRPr="001D307D">
        <w:rPr>
          <w:rFonts w:ascii="Times New Roman" w:hAnsi="Times New Roman" w:cs="Times New Roman"/>
          <w:sz w:val="24"/>
          <w:szCs w:val="24"/>
          <w:lang w:val="de-DE"/>
        </w:rPr>
        <w:t>gelben oder orangefarbenen seitlichen Kennzeichnungs</w:t>
      </w:r>
      <w:r w:rsidRPr="001D307D">
        <w:rPr>
          <w:rFonts w:ascii="Times New Roman" w:hAnsi="Times New Roman" w:cs="Times New Roman"/>
          <w:sz w:val="24"/>
          <w:szCs w:val="24"/>
          <w:lang w:val="de-DE"/>
        </w:rPr>
        <w:softHyphen/>
        <w:t>mitteln versehen sein.</w:t>
      </w:r>
      <w:r>
        <w:rPr>
          <w:rFonts w:ascii="Times New Roman" w:hAnsi="Times New Roman" w:cs="Times New Roman"/>
          <w:sz w:val="24"/>
          <w:szCs w:val="24"/>
          <w:lang w:val="de-DE"/>
        </w:rPr>
        <w:t>]</w:t>
      </w:r>
    </w:p>
    <w:p w14:paraId="69FC3024"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ACFB57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82.2 Akustische Warnvorrichtungen</w:t>
      </w:r>
    </w:p>
    <w:p w14:paraId="5D7053C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94B5EE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Räder müssen mit einer aus einer Klingel bestehenden akustischen Warnvorrichtung ausgestattet sein, die aus einer Entfernung von 20 Metern zu hören ist.</w:t>
      </w:r>
    </w:p>
    <w:p w14:paraId="1B837FD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3E4539C" w14:textId="77777777" w:rsidR="00670489" w:rsidRDefault="0067048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1ECBDAA9" w14:textId="23A534B9"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[82.3 Bremsen</w:t>
      </w:r>
    </w:p>
    <w:p w14:paraId="0D90356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05E5AA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82.3.1 Fahrräder müssen mit zwei genügend wirksamen Bremsen, von denen die eine auf das Vorderrad und die andere auf das Hinterrad wirkt, ausgestattet sein.</w:t>
      </w:r>
    </w:p>
    <w:p w14:paraId="6EC7CFF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28326B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Fahrräder, die mit Rädern von höchstens 500 mm Durchmesser ausgestattet sind, dürfen jedoch mit nur einer genügend wirksamen Bremse ausgestattet sein.</w:t>
      </w:r>
    </w:p>
    <w:p w14:paraId="7C70A2B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81FA38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82.3.2 Dreirädrige und vierrädrige Räder müssen mit einer genügend wirksamen Bremsvorrichtung ausgestattet sein.]</w:t>
      </w:r>
    </w:p>
    <w:p w14:paraId="40D1101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F6315F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82.4 Abmessungen</w:t>
      </w:r>
    </w:p>
    <w:p w14:paraId="074EE69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8F0453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82.4.1 [Die Breite eines Fahrrads ist auf höchstens 0,75 Meter und die eines drei- oder vierrädrigen Rades auf höchstens 2,50 Meter festgelegt.]</w:t>
      </w:r>
    </w:p>
    <w:p w14:paraId="349BD7C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9B09DF7"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82.4.2 Die Breite eines von einem Fahrrad gezogenen Anhängers darf, alle Vorsprünge einbegriffen, nicht mehr als [1,00] Meter betragen.</w:t>
      </w:r>
    </w:p>
    <w:p w14:paraId="67A8F5ED" w14:textId="77777777" w:rsidR="00150C58" w:rsidRDefault="00150C5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7EF8633" w14:textId="77777777" w:rsidR="00150C58" w:rsidRPr="00FE6AF7" w:rsidRDefault="00150C58">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CD1773">
        <w:rPr>
          <w:rFonts w:ascii="Times New Roman" w:hAnsi="Times New Roman"/>
          <w:sz w:val="24"/>
          <w:lang w:val="de-DE"/>
        </w:rPr>
        <w:t>Anhänger, die im Rahmen von Pilotprojekten für die Güterbeförderung benutzt werden, dürfen jedoch unter den von den zuständigen Behörden festgelegten Bedingungen eine Breite von höchstens 1,20 Meter haben.</w:t>
      </w:r>
      <w:r>
        <w:rPr>
          <w:rFonts w:ascii="Times New Roman" w:hAnsi="Times New Roman" w:cs="Times New Roman"/>
          <w:sz w:val="24"/>
          <w:szCs w:val="24"/>
          <w:lang w:val="de-DE"/>
        </w:rPr>
        <w:t>]</w:t>
      </w:r>
    </w:p>
    <w:p w14:paraId="1AFC2B18"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70E060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82.4.3 Die Breite eines von einem drei- oder vierrädrigen Rad gezogenen Anhängers darf, alle Vorsprünge einbegriffen, die Breite des ziehenden Fahrzeugs nicht überschreiten.</w:t>
      </w:r>
    </w:p>
    <w:p w14:paraId="5009C089"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12C35F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[82.5 [Das Gewicht der Anhänger, die an Fahrräder angekoppelt werden, darf, Ladung und Fahrgäste einbegriffen, 80 kg nicht überschreiten.</w:t>
      </w:r>
    </w:p>
    <w:p w14:paraId="38200C2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7F9E9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i/>
          <w:iCs/>
          <w:sz w:val="24"/>
          <w:szCs w:val="24"/>
          <w:lang w:val="de-DE"/>
        </w:rPr>
      </w:pPr>
      <w:r w:rsidRPr="00FE6AF7">
        <w:rPr>
          <w:rFonts w:ascii="Times New Roman" w:hAnsi="Times New Roman" w:cs="Times New Roman"/>
          <w:sz w:val="24"/>
          <w:szCs w:val="24"/>
          <w:lang w:val="de-DE"/>
        </w:rPr>
        <w:t>Anhänger mit einem Gewicht von mehr als 80 kg dürfen jedoch benutzt werden, wenn sie mit einem Bremssystem ausgestattet sind, das sich automatisch in Betrieb setzt, wenn der Radfahrer bremst.]]</w:t>
      </w:r>
    </w:p>
    <w:p w14:paraId="7AF4FAC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p>
    <w:p w14:paraId="2346576D" w14:textId="159472D3" w:rsidR="00C56627" w:rsidRPr="00FE6AF7" w:rsidRDefault="000E7FC6">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Pr>
          <w:rFonts w:ascii="Times New Roman" w:hAnsi="Times New Roman" w:cs="Times New Roman"/>
          <w:i/>
          <w:iCs/>
          <w:sz w:val="24"/>
          <w:szCs w:val="24"/>
          <w:lang w:val="de-DE"/>
        </w:rPr>
        <w:t>[Art.</w:t>
      </w:r>
      <w:r w:rsidR="00E35A4F">
        <w:rPr>
          <w:rFonts w:ascii="Times New Roman" w:hAnsi="Times New Roman" w:cs="Times New Roman"/>
          <w:b/>
          <w:i/>
          <w:iCs/>
          <w:sz w:val="24"/>
          <w:szCs w:val="24"/>
          <w:lang w:val="de-DE"/>
        </w:rPr>
        <w:t> </w:t>
      </w:r>
      <w:r>
        <w:rPr>
          <w:rFonts w:ascii="Times New Roman" w:hAnsi="Times New Roman" w:cs="Times New Roman"/>
          <w:i/>
          <w:iCs/>
          <w:sz w:val="24"/>
          <w:szCs w:val="24"/>
          <w:lang w:val="de-DE"/>
        </w:rPr>
        <w:t>82.1.1 Nr. </w:t>
      </w:r>
      <w:r w:rsidR="00C56627" w:rsidRPr="00FE6AF7">
        <w:rPr>
          <w:rFonts w:ascii="Times New Roman" w:hAnsi="Times New Roman" w:cs="Times New Roman"/>
          <w:i/>
          <w:iCs/>
          <w:sz w:val="24"/>
          <w:szCs w:val="24"/>
          <w:lang w:val="de-DE"/>
        </w:rPr>
        <w:t xml:space="preserve">1 ersetzt durch Art. 6 des K.E. vom 21. Dezember 1983 </w:t>
      </w:r>
      <w:r>
        <w:rPr>
          <w:rFonts w:ascii="Times New Roman" w:hAnsi="Times New Roman" w:cs="Times New Roman"/>
          <w:i/>
          <w:iCs/>
          <w:sz w:val="24"/>
          <w:szCs w:val="24"/>
          <w:lang w:val="de-DE"/>
        </w:rPr>
        <w:t>(B.S. vom 7. Februar 1984), Nr. 1 Abs. 1 ersetzt durch Art. </w:t>
      </w:r>
      <w:r w:rsidR="00C56627" w:rsidRPr="00FE6AF7">
        <w:rPr>
          <w:rFonts w:ascii="Times New Roman" w:hAnsi="Times New Roman" w:cs="Times New Roman"/>
          <w:i/>
          <w:iCs/>
          <w:sz w:val="24"/>
          <w:szCs w:val="24"/>
          <w:lang w:val="de-DE"/>
        </w:rPr>
        <w:t>2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eingefügt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7 des K.E. vom 21. Dezember 1983 (B.S. vom 7. Februar 1984),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eingefügt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 des K.E. vom 21. Dezember 1983 (B.S. vom 7. Februar </w:t>
      </w:r>
      <w:r>
        <w:rPr>
          <w:rFonts w:ascii="Times New Roman" w:hAnsi="Times New Roman" w:cs="Times New Roman"/>
          <w:i/>
          <w:iCs/>
          <w:sz w:val="24"/>
          <w:szCs w:val="24"/>
          <w:lang w:val="de-DE"/>
        </w:rPr>
        <w:t>1984) und abgeändert durch Art. </w:t>
      </w:r>
      <w:r w:rsidR="00C56627" w:rsidRPr="00FE6AF7">
        <w:rPr>
          <w:rFonts w:ascii="Times New Roman" w:hAnsi="Times New Roman" w:cs="Times New Roman"/>
          <w:i/>
          <w:iCs/>
          <w:sz w:val="24"/>
          <w:szCs w:val="24"/>
          <w:lang w:val="de-DE"/>
        </w:rPr>
        <w:t>36 des K.E. vom 4. April 2</w:t>
      </w:r>
      <w:r>
        <w:rPr>
          <w:rFonts w:ascii="Times New Roman" w:hAnsi="Times New Roman" w:cs="Times New Roman"/>
          <w:i/>
          <w:iCs/>
          <w:sz w:val="24"/>
          <w:szCs w:val="24"/>
          <w:lang w:val="de-DE"/>
        </w:rPr>
        <w:t>003 (B.S. vom 8. Mai 2003), Nr. 5 eingefügt durch Art. </w:t>
      </w:r>
      <w:r w:rsidR="00C56627" w:rsidRPr="00FE6AF7">
        <w:rPr>
          <w:rFonts w:ascii="Times New Roman" w:hAnsi="Times New Roman" w:cs="Times New Roman"/>
          <w:i/>
          <w:iCs/>
          <w:sz w:val="24"/>
          <w:szCs w:val="24"/>
          <w:lang w:val="de-DE"/>
        </w:rPr>
        <w:t>8 des K.E. vom 21. Dezember 1983 (B.S. vom 7. Februar 1984),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1 einleitende Bestimmung abgeändert </w:t>
      </w:r>
      <w:r>
        <w:rPr>
          <w:rFonts w:ascii="Times New Roman" w:hAnsi="Times New Roman" w:cs="Times New Roman"/>
          <w:i/>
          <w:iCs/>
          <w:sz w:val="24"/>
          <w:szCs w:val="24"/>
          <w:lang w:val="de-DE"/>
        </w:rPr>
        <w:t>durch Art. </w:t>
      </w:r>
      <w:r w:rsidR="00C56627" w:rsidRPr="00FE6AF7">
        <w:rPr>
          <w:rFonts w:ascii="Times New Roman" w:hAnsi="Times New Roman" w:cs="Times New Roman"/>
          <w:i/>
          <w:iCs/>
          <w:sz w:val="24"/>
          <w:szCs w:val="24"/>
          <w:lang w:val="de-DE"/>
        </w:rPr>
        <w:t>3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Buchstabe a) abgeändert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27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20. Juli 1990 (B.S. vom 25. September 1990),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Buchstabe</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b) abgeändert durch Art. 1 des K.E. vom 18. März 1991 (B.S. vom 22. März 1991),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Buchstabe</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c) eingefügt durch Art. 27 Nr. 3 des K.E. vom 20. Juli 1990 (B.S. vom 25. September 1990) und abgeändert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34 des K.E.</w:t>
      </w:r>
      <w:r w:rsidR="00E35A4F">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vom 18. September 1</w:t>
      </w:r>
      <w:r w:rsidR="007B3D2C" w:rsidRPr="00FE6AF7">
        <w:rPr>
          <w:rFonts w:ascii="Times New Roman" w:hAnsi="Times New Roman" w:cs="Times New Roman"/>
          <w:i/>
          <w:iCs/>
          <w:sz w:val="24"/>
          <w:szCs w:val="24"/>
          <w:lang w:val="de-DE"/>
        </w:rPr>
        <w:t>991 (B.S. vom 23.</w:t>
      </w:r>
      <w:r w:rsidR="00E35A4F">
        <w:rPr>
          <w:rFonts w:ascii="Times New Roman" w:hAnsi="Times New Roman" w:cs="Times New Roman"/>
          <w:i/>
          <w:iCs/>
          <w:sz w:val="24"/>
          <w:szCs w:val="24"/>
          <w:lang w:val="de-DE"/>
        </w:rPr>
        <w:t> </w:t>
      </w:r>
      <w:r w:rsidR="007B3D2C" w:rsidRPr="00FE6AF7">
        <w:rPr>
          <w:rFonts w:ascii="Times New Roman" w:hAnsi="Times New Roman" w:cs="Times New Roman"/>
          <w:i/>
          <w:iCs/>
          <w:sz w:val="24"/>
          <w:szCs w:val="24"/>
          <w:lang w:val="de-DE"/>
        </w:rPr>
        <w:t xml:space="preserve">Oktober 1991), </w:t>
      </w:r>
      <w:r w:rsidR="00C56627" w:rsidRPr="00FE6AF7">
        <w:rPr>
          <w:rFonts w:ascii="Times New Roman" w:hAnsi="Times New Roman" w:cs="Times New Roman"/>
          <w:i/>
          <w:iCs/>
          <w:sz w:val="24"/>
          <w:szCs w:val="24"/>
          <w:lang w:val="de-DE"/>
        </w:rPr>
        <w:t>Nr. 5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aufgehoben durch Art. 27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des K.E. vom 20. Juli 1990 (B.S. vom 25. September 1990) und wieder aufgenommen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27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3 des K.E. vom 20. Juli 1990 (B.S. vom </w:t>
      </w:r>
      <w:r w:rsidR="00C56627" w:rsidRPr="00FE6AF7">
        <w:rPr>
          <w:rFonts w:ascii="Times New Roman" w:hAnsi="Times New Roman" w:cs="Times New Roman"/>
          <w:i/>
          <w:iCs/>
          <w:sz w:val="24"/>
          <w:szCs w:val="24"/>
          <w:lang w:val="de-DE"/>
        </w:rPr>
        <w:lastRenderedPageBreak/>
        <w:t>25. September 1990);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82.1.2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4 des K.E. vom 9. Mai 2006 (B.S. vom 18. Mai 2006); </w:t>
      </w:r>
      <w:r w:rsidR="00670489">
        <w:rPr>
          <w:rFonts w:ascii="Times New Roman" w:hAnsi="Times New Roman" w:cs="Times New Roman"/>
          <w:i/>
          <w:iCs/>
          <w:sz w:val="24"/>
          <w:szCs w:val="24"/>
          <w:lang w:val="de-DE"/>
        </w:rPr>
        <w:t xml:space="preserve">Art. 82.1.2 Nr. 6 eingefügt durch Art. 1 des K.E. vom 9. Oktober 2022 (B.S. vom 18. November 2022); </w:t>
      </w:r>
      <w:r w:rsidR="00C56627"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82.1.3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des K.E. vom 9. Mai 2006 (B.S. vom 18. Mai 2006);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82.1.4 Nr. 1 frühere Absätze 1 und 2 ersetzt durch einzigen Absatz durch Art. 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2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 abgeändert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6 Nr. 3 des K.E. vom 9. Mai 2006 (B.S. vom 18. Mai 2006), Nr. 4 ersetz</w:t>
      </w:r>
      <w:r w:rsidR="00BB62C6" w:rsidRPr="00FE6AF7">
        <w:rPr>
          <w:rFonts w:ascii="Times New Roman" w:hAnsi="Times New Roman" w:cs="Times New Roman"/>
          <w:i/>
          <w:iCs/>
          <w:sz w:val="24"/>
          <w:szCs w:val="24"/>
          <w:lang w:val="de-DE"/>
        </w:rPr>
        <w:t>t durch Art. </w:t>
      </w:r>
      <w:r w:rsidR="00C56627" w:rsidRPr="00FE6AF7">
        <w:rPr>
          <w:rFonts w:ascii="Times New Roman" w:hAnsi="Times New Roman" w:cs="Times New Roman"/>
          <w:i/>
          <w:iCs/>
          <w:sz w:val="24"/>
          <w:szCs w:val="24"/>
          <w:lang w:val="de-DE"/>
        </w:rPr>
        <w:t>10 des K.E. vom 21. Dezember 1983 (B.S. vom 7. Februar 1984),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4 Abs.</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bis 3 abgeändert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3 des K.E. vom 9. Mai 2006 (B.S. vom 18. Mai 2006), Nr.</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5 eingefügt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11 des K.E. vom 21. Dezember </w:t>
      </w:r>
      <w:r w:rsidR="007B3D2C" w:rsidRPr="00FE6AF7">
        <w:rPr>
          <w:rFonts w:ascii="Times New Roman" w:hAnsi="Times New Roman" w:cs="Times New Roman"/>
          <w:i/>
          <w:iCs/>
          <w:sz w:val="24"/>
          <w:szCs w:val="24"/>
          <w:lang w:val="de-DE"/>
        </w:rPr>
        <w:t>1983 (B.S. vom 7. Februar 1984),</w:t>
      </w:r>
      <w:r w:rsidR="00C56627" w:rsidRPr="00FE6AF7">
        <w:rPr>
          <w:rFonts w:ascii="Times New Roman" w:hAnsi="Times New Roman" w:cs="Times New Roman"/>
          <w:i/>
          <w:iCs/>
          <w:sz w:val="24"/>
          <w:szCs w:val="24"/>
          <w:lang w:val="de-DE"/>
        </w:rPr>
        <w:t xml:space="preserve"> Nr. 5 Abs. 1 abgeändert durch Art. 36 des K.E. vom 4. April 2003 (B.S. vom 8. Mai 2003); </w:t>
      </w:r>
      <w:r w:rsidR="001D307D">
        <w:rPr>
          <w:rFonts w:ascii="Times New Roman" w:hAnsi="Times New Roman" w:cs="Times New Roman"/>
          <w:i/>
          <w:iCs/>
          <w:sz w:val="24"/>
          <w:szCs w:val="24"/>
          <w:lang w:val="de-DE"/>
        </w:rPr>
        <w:t>Art. 82.1.5 eingefügt durch Art. 28 des K.E. vom 30. Juli 2022 (B.S. vom 15. September 2022)</w:t>
      </w:r>
      <w:r w:rsidR="00611BA0">
        <w:rPr>
          <w:rFonts w:ascii="Times New Roman" w:hAnsi="Times New Roman" w:cs="Times New Roman"/>
          <w:i/>
          <w:iCs/>
          <w:sz w:val="24"/>
          <w:szCs w:val="24"/>
          <w:lang w:val="de-DE"/>
        </w:rPr>
        <w:t xml:space="preserve"> und abgeändert durch Art. 5</w:t>
      </w:r>
      <w:r w:rsidR="00611BA0" w:rsidRPr="00611BA0">
        <w:rPr>
          <w:rFonts w:ascii="Times New Roman" w:hAnsi="Times New Roman" w:cs="Times New Roman"/>
          <w:i/>
          <w:iCs/>
          <w:sz w:val="24"/>
          <w:szCs w:val="24"/>
          <w:lang w:val="de-DE"/>
        </w:rPr>
        <w:t xml:space="preserve"> des K.E. vom 2. Oktober 2023 (B.S. vom 8. Januar 2024)</w:t>
      </w:r>
      <w:r w:rsidR="001D307D">
        <w:rPr>
          <w:rFonts w:ascii="Times New Roman" w:hAnsi="Times New Roman" w:cs="Times New Roman"/>
          <w:i/>
          <w:iCs/>
          <w:sz w:val="24"/>
          <w:szCs w:val="24"/>
          <w:lang w:val="de-DE"/>
        </w:rPr>
        <w:t xml:space="preserve">; </w:t>
      </w:r>
      <w:r w:rsidR="00C56627"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82.3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12 des K.E. vom 21. Dezember 1983 (B.S. vom 7. Februar 1984);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82.4.1 ersetzt durch Art. 13 des K.E. vom 21. Dezember 1983 (B.S. vom 7. Februar 1984);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 xml:space="preserve">82.4.2 </w:t>
      </w:r>
      <w:r>
        <w:rPr>
          <w:rFonts w:ascii="Times New Roman" w:hAnsi="Times New Roman" w:cs="Times New Roman"/>
          <w:i/>
          <w:iCs/>
          <w:sz w:val="24"/>
          <w:szCs w:val="24"/>
          <w:lang w:val="de-DE"/>
        </w:rPr>
        <w:t xml:space="preserve">Abs. 1 (früherer einziger Absatz) </w:t>
      </w:r>
      <w:r w:rsidR="00C56627" w:rsidRPr="00FE6AF7">
        <w:rPr>
          <w:rFonts w:ascii="Times New Roman" w:hAnsi="Times New Roman" w:cs="Times New Roman"/>
          <w:i/>
          <w:iCs/>
          <w:sz w:val="24"/>
          <w:szCs w:val="24"/>
          <w:lang w:val="de-DE"/>
        </w:rPr>
        <w:t>abgeändert durch Art. 12 Nr.</w:t>
      </w:r>
      <w:r>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1 des K.E. vom 18. Dezember 2002 (B.S. vom 25. Dezember 2002)</w:t>
      </w:r>
      <w:r>
        <w:rPr>
          <w:rFonts w:ascii="Times New Roman" w:hAnsi="Times New Roman" w:cs="Times New Roman"/>
          <w:i/>
          <w:iCs/>
          <w:sz w:val="24"/>
          <w:szCs w:val="24"/>
          <w:lang w:val="de-DE"/>
        </w:rPr>
        <w:t>, Abs. 2 eingefügt durch</w:t>
      </w:r>
      <w:r w:rsidR="00150C58">
        <w:rPr>
          <w:rFonts w:ascii="Times New Roman" w:hAnsi="Times New Roman" w:cs="Times New Roman"/>
          <w:i/>
          <w:iCs/>
          <w:sz w:val="24"/>
          <w:szCs w:val="24"/>
          <w:lang w:val="de-DE"/>
        </w:rPr>
        <w:t xml:space="preserve"> Art. 1 des K.E. vom 16. Juni 2020 (B.S. vom 31. Juli 2020)</w:t>
      </w:r>
      <w:r w:rsidR="00C56627" w:rsidRPr="00FE6AF7">
        <w:rPr>
          <w:rFonts w:ascii="Times New Roman" w:hAnsi="Times New Roman" w:cs="Times New Roman"/>
          <w:i/>
          <w:iCs/>
          <w:sz w:val="24"/>
          <w:szCs w:val="24"/>
          <w:lang w:val="de-DE"/>
        </w:rPr>
        <w:t>;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82.5 eingefügt durch Art. 12 Nr. 2 des K.E. vom 18. Dezember 2002 (B.S. vom 25. Dezember 2002) und ersetzt durch Art.</w:t>
      </w:r>
      <w:r w:rsidR="00E35A4F">
        <w:rPr>
          <w:rFonts w:ascii="Times New Roman" w:hAnsi="Times New Roman" w:cs="Times New Roman"/>
          <w:i/>
          <w:iCs/>
          <w:sz w:val="24"/>
          <w:szCs w:val="24"/>
          <w:lang w:val="de-DE"/>
        </w:rPr>
        <w:t> </w:t>
      </w:r>
      <w:r w:rsidR="00C56627" w:rsidRPr="00FE6AF7">
        <w:rPr>
          <w:rFonts w:ascii="Times New Roman" w:hAnsi="Times New Roman" w:cs="Times New Roman"/>
          <w:i/>
          <w:iCs/>
          <w:sz w:val="24"/>
          <w:szCs w:val="24"/>
          <w:lang w:val="de-DE"/>
        </w:rPr>
        <w:t>7 des K.E. vom 9. Mai 2006 (B.S. vom 18. Mai 2006)]</w:t>
      </w:r>
    </w:p>
    <w:p w14:paraId="5C94B90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08C1A5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300C3B8" w14:textId="77777777" w:rsidR="00B31C9F" w:rsidRPr="00B31C9F" w:rsidRDefault="00C56627"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Art. 82</w:t>
      </w:r>
      <w:r w:rsidRPr="00FE6AF7">
        <w:rPr>
          <w:rFonts w:ascii="Times New Roman" w:hAnsi="Times New Roman" w:cs="Times New Roman"/>
          <w:b/>
          <w:bCs/>
          <w:i/>
          <w:iCs/>
          <w:sz w:val="24"/>
          <w:szCs w:val="24"/>
          <w:lang w:val="de-DE"/>
        </w:rPr>
        <w:t>bis</w:t>
      </w:r>
      <w:r w:rsidRPr="00FE6AF7">
        <w:rPr>
          <w:rFonts w:ascii="Times New Roman" w:hAnsi="Times New Roman" w:cs="Times New Roman"/>
          <w:sz w:val="24"/>
          <w:szCs w:val="24"/>
          <w:lang w:val="de-DE"/>
        </w:rPr>
        <w:t xml:space="preserve"> -</w:t>
      </w:r>
      <w:r w:rsidR="00B31C9F">
        <w:rPr>
          <w:rFonts w:ascii="Times New Roman" w:hAnsi="Times New Roman" w:cs="Times New Roman"/>
          <w:sz w:val="24"/>
          <w:szCs w:val="24"/>
          <w:lang w:val="de-DE"/>
        </w:rPr>
        <w:t xml:space="preserve"> [</w:t>
      </w:r>
      <w:r w:rsidR="00B31C9F" w:rsidRPr="00B31C9F">
        <w:rPr>
          <w:rFonts w:ascii="Times New Roman" w:hAnsi="Times New Roman" w:cs="Times New Roman"/>
          <w:sz w:val="24"/>
          <w:szCs w:val="24"/>
          <w:lang w:val="de-DE"/>
        </w:rPr>
        <w:t>FORTBEWEGUNGSGERÄTE</w:t>
      </w:r>
    </w:p>
    <w:p w14:paraId="1F612A49"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D9FEE16" w14:textId="111FD94E"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82</w:t>
      </w:r>
      <w:r w:rsidRPr="00B31C9F">
        <w:rPr>
          <w:rFonts w:ascii="Times New Roman" w:hAnsi="Times New Roman" w:cs="Times New Roman"/>
          <w:i/>
          <w:sz w:val="24"/>
          <w:szCs w:val="24"/>
          <w:lang w:val="de-DE"/>
        </w:rPr>
        <w:t>bis</w:t>
      </w:r>
      <w:r w:rsidRPr="00B31C9F">
        <w:rPr>
          <w:rFonts w:ascii="Times New Roman" w:hAnsi="Times New Roman" w:cs="Times New Roman"/>
          <w:sz w:val="24"/>
          <w:szCs w:val="24"/>
          <w:lang w:val="de-DE"/>
        </w:rPr>
        <w:t>.1 Rückstrahler</w:t>
      </w:r>
    </w:p>
    <w:p w14:paraId="2B7DAB58"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F23116F" w14:textId="0DE0474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1. Motorisierte Fortbewegungsgeräte mit Lenkstange müssen stets vorne mit einem wei</w:t>
      </w:r>
      <w:r w:rsidRPr="00B31C9F">
        <w:rPr>
          <w:rFonts w:ascii="Times New Roman" w:hAnsi="Times New Roman" w:cs="Times New Roman"/>
          <w:sz w:val="24"/>
          <w:szCs w:val="24"/>
          <w:lang w:val="de-DE"/>
        </w:rPr>
        <w:softHyphen/>
        <w:t>ßen und hinten mit einem roten Rückstrahler ausgestattet sein.</w:t>
      </w:r>
    </w:p>
    <w:p w14:paraId="4F608738"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45305C84" w14:textId="701B1C46"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2. Motorisierte Fortbewegungsmittel müssen stets mit einer seitlichen Kennzeichnung versehen sein:</w:t>
      </w:r>
    </w:p>
    <w:p w14:paraId="6B5A0061"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76CD6D90" w14:textId="409E8F22"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 xml:space="preserve">- entweder aus einem </w:t>
      </w:r>
      <w:r w:rsidR="00611BA0">
        <w:rPr>
          <w:rFonts w:ascii="Times New Roman" w:hAnsi="Times New Roman" w:cs="Times New Roman"/>
          <w:sz w:val="24"/>
          <w:szCs w:val="24"/>
          <w:lang w:val="de-DE"/>
        </w:rPr>
        <w:t>[</w:t>
      </w:r>
      <w:r w:rsidR="00611BA0" w:rsidRPr="00611BA0">
        <w:rPr>
          <w:rFonts w:ascii="Times New Roman" w:hAnsi="Times New Roman" w:cs="Times New Roman"/>
          <w:sz w:val="24"/>
          <w:szCs w:val="24"/>
          <w:lang w:val="de-DE"/>
        </w:rPr>
        <w:t>gelben oder orangefarbenen</w:t>
      </w:r>
      <w:r w:rsidR="00611BA0">
        <w:rPr>
          <w:rFonts w:ascii="Times New Roman" w:hAnsi="Times New Roman" w:cs="Times New Roman"/>
          <w:sz w:val="24"/>
          <w:szCs w:val="24"/>
          <w:lang w:val="de-DE"/>
        </w:rPr>
        <w:t>]</w:t>
      </w:r>
      <w:r w:rsidRPr="00B31C9F">
        <w:rPr>
          <w:rFonts w:ascii="Times New Roman" w:hAnsi="Times New Roman" w:cs="Times New Roman"/>
          <w:sz w:val="24"/>
          <w:szCs w:val="24"/>
          <w:lang w:val="de-DE"/>
        </w:rPr>
        <w:t xml:space="preserve"> retroreflektierenden Streifen auf jeder Seite der Fußstützen</w:t>
      </w:r>
    </w:p>
    <w:p w14:paraId="41F135E8"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DADE437" w14:textId="57E94EF2"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 oder aus einem weißen retroreflektierenden Streifen in der Form eines kontinuierlichen Kreises an beiden Seiten des Vorder- und Hinterreifens</w:t>
      </w:r>
    </w:p>
    <w:p w14:paraId="7318F123"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EE7BFC8" w14:textId="2C867E78" w:rsid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 oder aus der Kombination der beiden vorerwähnten Kennzeichnungstypen.</w:t>
      </w:r>
    </w:p>
    <w:p w14:paraId="17E3F6FC" w14:textId="77777777" w:rsidR="00611BA0" w:rsidRDefault="00611BA0"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3287309" w14:textId="24D2DC9B" w:rsidR="00611BA0" w:rsidRPr="00B31C9F" w:rsidRDefault="00611BA0"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w:t>
      </w:r>
      <w:r w:rsidRPr="00611BA0">
        <w:rPr>
          <w:rFonts w:ascii="Times New Roman" w:hAnsi="Times New Roman" w:cs="Times New Roman"/>
          <w:sz w:val="24"/>
          <w:szCs w:val="24"/>
          <w:lang w:val="de-DE"/>
        </w:rPr>
        <w:t>3. Motorisierte Fortbewegungsgeräte dürfen mit zusätzlichen weißen, gelben oder orangefarbenen seitlichen Kennzeichnungsmitteln versehen sein.</w:t>
      </w:r>
      <w:r>
        <w:rPr>
          <w:rFonts w:ascii="Times New Roman" w:hAnsi="Times New Roman" w:cs="Times New Roman"/>
          <w:sz w:val="24"/>
          <w:szCs w:val="24"/>
          <w:lang w:val="de-DE"/>
        </w:rPr>
        <w:t>]</w:t>
      </w:r>
    </w:p>
    <w:p w14:paraId="3BB51D12"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E2904F8" w14:textId="3EAE924B"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82</w:t>
      </w:r>
      <w:r w:rsidRPr="00B31C9F">
        <w:rPr>
          <w:rFonts w:ascii="Times New Roman" w:hAnsi="Times New Roman" w:cs="Times New Roman"/>
          <w:i/>
          <w:sz w:val="24"/>
          <w:szCs w:val="24"/>
          <w:lang w:val="de-DE"/>
        </w:rPr>
        <w:t>bis</w:t>
      </w:r>
      <w:r w:rsidRPr="00B31C9F">
        <w:rPr>
          <w:rFonts w:ascii="Times New Roman" w:hAnsi="Times New Roman" w:cs="Times New Roman"/>
          <w:sz w:val="24"/>
          <w:szCs w:val="24"/>
          <w:lang w:val="de-DE"/>
        </w:rPr>
        <w:t>.2 Akustische Warnvorrichtung</w:t>
      </w:r>
    </w:p>
    <w:p w14:paraId="76B0783B"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B015CFA" w14:textId="4A2F12C6"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Motorisierte Fortbewegungsmittel mit Lenkstange müssen mit einer akustische Warn</w:t>
      </w:r>
      <w:r w:rsidRPr="00B31C9F">
        <w:rPr>
          <w:rFonts w:ascii="Times New Roman" w:hAnsi="Times New Roman" w:cs="Times New Roman"/>
          <w:sz w:val="24"/>
          <w:szCs w:val="24"/>
          <w:lang w:val="de-DE"/>
        </w:rPr>
        <w:softHyphen/>
        <w:t>vorrichtung ausgestattet sein, die aus einer Entfernung von 20 Metern zu hören ist.</w:t>
      </w:r>
    </w:p>
    <w:p w14:paraId="2E58D23D"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0864BE6" w14:textId="0AF0135E"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lastRenderedPageBreak/>
        <w:t>82</w:t>
      </w:r>
      <w:r w:rsidRPr="00B31C9F">
        <w:rPr>
          <w:rFonts w:ascii="Times New Roman" w:hAnsi="Times New Roman" w:cs="Times New Roman"/>
          <w:i/>
          <w:sz w:val="24"/>
          <w:szCs w:val="24"/>
          <w:lang w:val="de-DE"/>
        </w:rPr>
        <w:t>bis</w:t>
      </w:r>
      <w:r w:rsidRPr="00B31C9F">
        <w:rPr>
          <w:rFonts w:ascii="Times New Roman" w:hAnsi="Times New Roman" w:cs="Times New Roman"/>
          <w:sz w:val="24"/>
          <w:szCs w:val="24"/>
          <w:lang w:val="de-DE"/>
        </w:rPr>
        <w:t>.3 Bremsen</w:t>
      </w:r>
    </w:p>
    <w:p w14:paraId="5B1A72F2"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20B89731" w14:textId="3F3B109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 xml:space="preserve">Motorisierte Fortbewegungsmittel müssen mit </w:t>
      </w:r>
      <w:r w:rsidR="00611BA0">
        <w:rPr>
          <w:rFonts w:ascii="Times New Roman" w:hAnsi="Times New Roman" w:cs="Times New Roman"/>
          <w:sz w:val="24"/>
          <w:szCs w:val="24"/>
          <w:lang w:val="de-DE"/>
        </w:rPr>
        <w:t>[</w:t>
      </w:r>
      <w:r w:rsidR="00611BA0" w:rsidRPr="00611BA0">
        <w:rPr>
          <w:rFonts w:ascii="Times New Roman" w:hAnsi="Times New Roman" w:cs="Times New Roman"/>
          <w:sz w:val="24"/>
          <w:szCs w:val="24"/>
          <w:lang w:val="de-DE"/>
        </w:rPr>
        <w:t>einem ausreichend wirksamen Bremssystem</w:t>
      </w:r>
      <w:r w:rsidR="00611BA0">
        <w:rPr>
          <w:rFonts w:ascii="Times New Roman" w:hAnsi="Times New Roman" w:cs="Times New Roman"/>
          <w:sz w:val="24"/>
          <w:szCs w:val="24"/>
          <w:lang w:val="de-DE"/>
        </w:rPr>
        <w:t>]</w:t>
      </w:r>
      <w:r w:rsidRPr="00B31C9F">
        <w:rPr>
          <w:rFonts w:ascii="Times New Roman" w:hAnsi="Times New Roman" w:cs="Times New Roman"/>
          <w:sz w:val="24"/>
          <w:szCs w:val="24"/>
          <w:lang w:val="de-DE"/>
        </w:rPr>
        <w:t xml:space="preserve"> ausge</w:t>
      </w:r>
      <w:r w:rsidRPr="00B31C9F">
        <w:rPr>
          <w:rFonts w:ascii="Times New Roman" w:hAnsi="Times New Roman" w:cs="Times New Roman"/>
          <w:sz w:val="24"/>
          <w:szCs w:val="24"/>
          <w:lang w:val="de-DE"/>
        </w:rPr>
        <w:softHyphen/>
        <w:t>stattet sein.</w:t>
      </w:r>
    </w:p>
    <w:p w14:paraId="648CEE24"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0D98D5E4" w14:textId="72243A4C"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B31C9F">
        <w:rPr>
          <w:rFonts w:ascii="Times New Roman" w:hAnsi="Times New Roman" w:cs="Times New Roman"/>
          <w:sz w:val="24"/>
          <w:szCs w:val="24"/>
          <w:lang w:val="de-DE"/>
        </w:rPr>
        <w:t>82</w:t>
      </w:r>
      <w:r w:rsidRPr="00B31C9F">
        <w:rPr>
          <w:rFonts w:ascii="Times New Roman" w:hAnsi="Times New Roman" w:cs="Times New Roman"/>
          <w:i/>
          <w:sz w:val="24"/>
          <w:szCs w:val="24"/>
          <w:lang w:val="de-DE"/>
        </w:rPr>
        <w:t>bis</w:t>
      </w:r>
      <w:r w:rsidRPr="00B31C9F">
        <w:rPr>
          <w:rFonts w:ascii="Times New Roman" w:hAnsi="Times New Roman" w:cs="Times New Roman"/>
          <w:sz w:val="24"/>
          <w:szCs w:val="24"/>
          <w:lang w:val="de-DE"/>
        </w:rPr>
        <w:t>.4 Abmessungen</w:t>
      </w:r>
    </w:p>
    <w:p w14:paraId="3B523424" w14:textId="77777777" w:rsidR="00B31C9F" w:rsidRPr="00B31C9F"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177D7688" w14:textId="72DD7C2E" w:rsidR="00C56627" w:rsidRPr="00FE6AF7" w:rsidRDefault="00B31C9F" w:rsidP="00B31C9F">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i/>
          <w:iCs/>
          <w:sz w:val="24"/>
          <w:szCs w:val="24"/>
          <w:lang w:val="de-DE"/>
        </w:rPr>
      </w:pPr>
      <w:r w:rsidRPr="00B31C9F">
        <w:rPr>
          <w:rFonts w:ascii="Times New Roman" w:hAnsi="Times New Roman" w:cs="Times New Roman"/>
          <w:sz w:val="24"/>
          <w:szCs w:val="24"/>
          <w:lang w:val="de-DE"/>
        </w:rPr>
        <w:t>Die Breite eines Fortbewegungsgeräts beträgt höchstens 1 m.</w:t>
      </w:r>
      <w:r>
        <w:rPr>
          <w:rFonts w:ascii="Times New Roman" w:hAnsi="Times New Roman" w:cs="Times New Roman"/>
          <w:sz w:val="24"/>
          <w:szCs w:val="24"/>
          <w:lang w:val="de-DE"/>
        </w:rPr>
        <w:t>]</w:t>
      </w:r>
      <w:r w:rsidR="00C56627" w:rsidRPr="00FE6AF7">
        <w:rPr>
          <w:rFonts w:ascii="Times New Roman" w:hAnsi="Times New Roman" w:cs="Times New Roman"/>
          <w:sz w:val="24"/>
          <w:szCs w:val="24"/>
          <w:lang w:val="de-DE"/>
        </w:rPr>
        <w:t>]</w:t>
      </w:r>
    </w:p>
    <w:p w14:paraId="4338FC6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p>
    <w:p w14:paraId="7C37B7B7" w14:textId="6811DF2F"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82bis eingefügt durch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18 des K.E. vom 13. Februar 2007 (B.S. vom 23. Februar 2007)</w:t>
      </w:r>
      <w:r w:rsidR="00B31C9F">
        <w:rPr>
          <w:rFonts w:ascii="Times New Roman" w:hAnsi="Times New Roman" w:cs="Times New Roman"/>
          <w:i/>
          <w:iCs/>
          <w:sz w:val="24"/>
          <w:szCs w:val="24"/>
          <w:lang w:val="de-DE"/>
        </w:rPr>
        <w:t xml:space="preserve"> und ersetzt durch Art. 13 des G. vom 15. Mai 2022 (B.S. vom 15. Juni 2022)</w:t>
      </w:r>
      <w:r w:rsidR="00611BA0">
        <w:rPr>
          <w:rFonts w:ascii="Times New Roman" w:hAnsi="Times New Roman" w:cs="Times New Roman"/>
          <w:i/>
          <w:iCs/>
          <w:sz w:val="24"/>
          <w:szCs w:val="24"/>
          <w:lang w:val="de-DE"/>
        </w:rPr>
        <w:t>; Art. 82bis.1 einziger Absatz Nr. 2 einziger Absatz erster Gedankenstrich abgeändert durch Art. 6 Nr. 1</w:t>
      </w:r>
      <w:r w:rsidR="00611BA0" w:rsidRPr="00611BA0">
        <w:rPr>
          <w:rFonts w:ascii="Times New Roman" w:hAnsi="Times New Roman" w:cs="Times New Roman"/>
          <w:i/>
          <w:iCs/>
          <w:sz w:val="24"/>
          <w:szCs w:val="24"/>
          <w:lang w:val="de-DE"/>
        </w:rPr>
        <w:t xml:space="preserve"> des K.E. vom 2. Oktober 2023 (B.S. vom 8. Januar 2024)</w:t>
      </w:r>
      <w:r w:rsidR="00611BA0">
        <w:rPr>
          <w:rFonts w:ascii="Times New Roman" w:hAnsi="Times New Roman" w:cs="Times New Roman"/>
          <w:i/>
          <w:iCs/>
          <w:sz w:val="24"/>
          <w:szCs w:val="24"/>
          <w:lang w:val="de-DE"/>
        </w:rPr>
        <w:t>, einziger Absatz Nr. 3 eingefügt durch Art. 6 Nr. 2</w:t>
      </w:r>
      <w:r w:rsidR="00611BA0" w:rsidRPr="00611BA0">
        <w:rPr>
          <w:rFonts w:ascii="Times New Roman" w:hAnsi="Times New Roman" w:cs="Times New Roman"/>
          <w:i/>
          <w:iCs/>
          <w:sz w:val="24"/>
          <w:szCs w:val="24"/>
          <w:lang w:val="de-DE"/>
        </w:rPr>
        <w:t xml:space="preserve"> des K.E. vom 2. Oktober 2023 (B.S. vom 8. Januar 2024)</w:t>
      </w:r>
      <w:r w:rsidR="00611BA0">
        <w:rPr>
          <w:rFonts w:ascii="Times New Roman" w:hAnsi="Times New Roman" w:cs="Times New Roman"/>
          <w:i/>
          <w:iCs/>
          <w:sz w:val="24"/>
          <w:szCs w:val="24"/>
          <w:lang w:val="de-DE"/>
        </w:rPr>
        <w:t>; Art. 82bis.3 abgeändert durch Art. 6 Nr. 3</w:t>
      </w:r>
      <w:r w:rsidR="00611BA0" w:rsidRPr="00611BA0">
        <w:rPr>
          <w:rFonts w:ascii="Times New Roman" w:hAnsi="Times New Roman" w:cs="Times New Roman"/>
          <w:i/>
          <w:iCs/>
          <w:sz w:val="24"/>
          <w:szCs w:val="24"/>
          <w:lang w:val="de-DE"/>
        </w:rPr>
        <w:t xml:space="preserve"> des K.E. vom 2. Oktober 2023 (B.S. vom 8. Januar 2024)</w:t>
      </w:r>
      <w:r w:rsidRPr="00FE6AF7">
        <w:rPr>
          <w:rFonts w:ascii="Times New Roman" w:hAnsi="Times New Roman" w:cs="Times New Roman"/>
          <w:i/>
          <w:iCs/>
          <w:sz w:val="24"/>
          <w:szCs w:val="24"/>
          <w:lang w:val="de-DE"/>
        </w:rPr>
        <w:t>]</w:t>
      </w:r>
    </w:p>
    <w:p w14:paraId="3BA06FA2" w14:textId="7FFF147B" w:rsidR="00B31C9F" w:rsidRDefault="00B31C9F">
      <w:pPr>
        <w:rPr>
          <w:rFonts w:ascii="Times New Roman" w:hAnsi="Times New Roman" w:cs="Times New Roman"/>
          <w:b/>
          <w:bCs/>
          <w:sz w:val="24"/>
          <w:szCs w:val="24"/>
          <w:lang w:val="de-DE"/>
        </w:rPr>
      </w:pPr>
    </w:p>
    <w:p w14:paraId="5E03DFA6" w14:textId="77777777" w:rsidR="001D307D" w:rsidRDefault="001D307D">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b/>
          <w:bCs/>
          <w:sz w:val="24"/>
          <w:szCs w:val="24"/>
          <w:lang w:val="de-DE"/>
        </w:rPr>
      </w:pPr>
    </w:p>
    <w:p w14:paraId="2693EC4C" w14:textId="77C1B9DA"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83</w:t>
      </w:r>
      <w:r w:rsidRPr="00FE6AF7">
        <w:rPr>
          <w:rFonts w:ascii="Times New Roman" w:hAnsi="Times New Roman" w:cs="Times New Roman"/>
          <w:sz w:val="24"/>
          <w:szCs w:val="24"/>
          <w:lang w:val="de-DE"/>
        </w:rPr>
        <w:t xml:space="preserve"> - Gespanne</w:t>
      </w:r>
    </w:p>
    <w:p w14:paraId="13DCD3C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9B6137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83.1 Rückstrahler</w:t>
      </w:r>
    </w:p>
    <w:p w14:paraId="7914751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DD84F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83.1.1 Bespannte Fahrzeuge müssen hinten stets mit zwei roten Rückstrahlern ausgestattet sein.</w:t>
      </w:r>
    </w:p>
    <w:p w14:paraId="6D427BB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A9073E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Rückstrahler müssen dreieckig sein; sie müssen fest angebracht und amtlich zugelassen sein. Eine der Spitzen des Dreiecks muss nach oben gerichtet sein, während die entgegengesetzte Seite waagerecht verläuft.</w:t>
      </w:r>
    </w:p>
    <w:p w14:paraId="02BBDBD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BEC5B1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83.1.2 Ein oder mehrere orangefarbene Rückstrahler können an den seitlichen Flächen des Fahrzeugs angebracht werden.</w:t>
      </w:r>
    </w:p>
    <w:p w14:paraId="356F080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93C56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83.1.3.1. Rückstrahler müssen so angebracht sein, dass kein Teil des Fahrzeugs ihre Wirksamkeit vermindert. Sie müssen stets deutlich sichtbar und frei sein.</w:t>
      </w:r>
    </w:p>
    <w:p w14:paraId="630866CA" w14:textId="77777777" w:rsidR="00BB62C6" w:rsidRPr="00FE6AF7" w:rsidRDefault="00BB62C6">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45C4F1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2. Der höchste Punkt der [retroreflektierenden] Fläche der Rückstrahler darf sich bei leerem Fahrzeug nicht mehr als 1,20 Meter und der tiefste Punkt nicht weniger als 0,40 Meter über dem Boden befinden.</w:t>
      </w:r>
    </w:p>
    <w:p w14:paraId="7452FAE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E711A3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3. Die beiden roten Rückstrahler hinten müssen in Bezug auf die Längsachse des Fahrzeugs symmetrisch und auf der gleichen Ebene rechtwinklig zu dieser Achse angebracht sein.</w:t>
      </w:r>
    </w:p>
    <w:p w14:paraId="4407417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5664BE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4. Der Außenrand der [retroreflektierenden] Fläche der hinteren Rückstrahler muss sich so nahe wie möglich und auf jeden Fall in einer Entfernung von höchstens 0,40 Meter vom äußeren Umriss des Fahrzeugs befinden.</w:t>
      </w:r>
    </w:p>
    <w:p w14:paraId="207A3A6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2B7AC49" w14:textId="77777777" w:rsidR="00611BA0" w:rsidRDefault="00611BA0">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342A2B3" w14:textId="5B2AC440"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83.2 Bremsen</w:t>
      </w:r>
    </w:p>
    <w:p w14:paraId="2E684CC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257088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Bespannte Fahrzeuge müssen mit einer genügend wirksamen Bremsvorrichtung ausgestattet sein.</w:t>
      </w:r>
    </w:p>
    <w:p w14:paraId="0FEFDCE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FAF92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Bestimmung gilt nicht für zweirädrige bespannte Fahrzeuge, deren Gesamtgewicht 1000 kg nicht übersteigt und deren Bespannung derart ist, dass das Fahrzeug gleichzeitig mit dem Zugtier anhält.</w:t>
      </w:r>
    </w:p>
    <w:p w14:paraId="5A35994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545E42D" w14:textId="662FFE2E"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83.3 Abmessungen</w:t>
      </w:r>
    </w:p>
    <w:p w14:paraId="754F72B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3F053D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 Abmessungen der bespannten Fahrzeuge dürfen die durch die technische Verordnung über Kraftfahrzeuge vorgesehenen Abmessungen nicht übersteigen.</w:t>
      </w:r>
    </w:p>
    <w:p w14:paraId="35CDEB2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7C1FA0D" w14:textId="6F7D76B0"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83.1.3 Nr.</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2 und 4 abgeändert durch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36 des K.E. vom 4. April 2003 (B.S. vom 8. Mai 2003)]</w:t>
      </w:r>
    </w:p>
    <w:p w14:paraId="27A28CE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sectPr w:rsidR="00C56627" w:rsidRPr="00FE6AF7">
          <w:pgSz w:w="12240" w:h="15840"/>
          <w:pgMar w:top="1440" w:right="1473" w:bottom="1417" w:left="1440" w:header="1440" w:footer="1417" w:gutter="0"/>
          <w:cols w:space="720"/>
          <w:noEndnote/>
        </w:sectPr>
      </w:pPr>
    </w:p>
    <w:p w14:paraId="22036A82"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i/>
          <w:sz w:val="24"/>
          <w:szCs w:val="24"/>
          <w:lang w:val="de-DE"/>
        </w:rPr>
      </w:pPr>
      <w:r w:rsidRPr="00FE6AF7">
        <w:rPr>
          <w:rFonts w:ascii="Times New Roman" w:hAnsi="Times New Roman" w:cs="Times New Roman"/>
          <w:b/>
          <w:bCs/>
          <w:sz w:val="24"/>
          <w:szCs w:val="24"/>
          <w:lang w:val="de-DE"/>
        </w:rPr>
        <w:lastRenderedPageBreak/>
        <w:t>T</w:t>
      </w:r>
      <w:r w:rsidR="00BB62C6" w:rsidRPr="00FE6AF7">
        <w:rPr>
          <w:rFonts w:ascii="Times New Roman" w:hAnsi="Times New Roman" w:cs="Times New Roman"/>
          <w:b/>
          <w:bCs/>
          <w:sz w:val="24"/>
          <w:szCs w:val="24"/>
          <w:lang w:val="de-DE"/>
        </w:rPr>
        <w:t>ITEL</w:t>
      </w:r>
      <w:r w:rsidRPr="00FE6AF7">
        <w:rPr>
          <w:rFonts w:ascii="Times New Roman" w:hAnsi="Times New Roman" w:cs="Times New Roman"/>
          <w:b/>
          <w:bCs/>
          <w:sz w:val="24"/>
          <w:szCs w:val="24"/>
          <w:lang w:val="de-DE"/>
        </w:rPr>
        <w:t xml:space="preserve"> V - </w:t>
      </w:r>
      <w:r w:rsidR="00BB62C6" w:rsidRPr="00FE6AF7">
        <w:rPr>
          <w:rFonts w:ascii="Times New Roman" w:hAnsi="Times New Roman" w:cs="Times New Roman"/>
          <w:b/>
          <w:i/>
          <w:sz w:val="24"/>
          <w:szCs w:val="24"/>
          <w:lang w:val="de-DE"/>
        </w:rPr>
        <w:t>Aufhebungs- und Übergangsbestimmungen</w:t>
      </w:r>
    </w:p>
    <w:p w14:paraId="7819BDBD" w14:textId="77777777" w:rsidR="00C56627"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b/>
          <w:i/>
          <w:sz w:val="24"/>
          <w:szCs w:val="24"/>
          <w:lang w:val="de-DE"/>
        </w:rPr>
      </w:pPr>
      <w:r w:rsidRPr="00FE6AF7">
        <w:rPr>
          <w:rFonts w:ascii="Times New Roman" w:hAnsi="Times New Roman" w:cs="Times New Roman"/>
          <w:b/>
          <w:i/>
          <w:sz w:val="24"/>
          <w:szCs w:val="24"/>
          <w:lang w:val="de-DE"/>
        </w:rPr>
        <w:t>und Inkrafttreten</w:t>
      </w:r>
    </w:p>
    <w:p w14:paraId="0E90E490"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79D272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2F4D266"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84</w:t>
      </w:r>
      <w:r w:rsidRPr="00FE6AF7">
        <w:rPr>
          <w:rFonts w:ascii="Times New Roman" w:hAnsi="Times New Roman" w:cs="Times New Roman"/>
          <w:sz w:val="24"/>
          <w:szCs w:val="24"/>
          <w:lang w:val="de-DE"/>
        </w:rPr>
        <w:t xml:space="preserve"> - Aufhebungsbestimmungen</w:t>
      </w:r>
    </w:p>
    <w:p w14:paraId="55385FD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EC2355D"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Königliche Erlass vom 14. März 1968 zur Einführung der allgemeinen Straßenverkehrsordnung, abgeändert und ergänzt durch die Königlichen Erlasse vom 12. Juni 1969, 15. September 1970, 18. und 29. Juni 1971, 13. Oktober 1971, 29. September 1972, 1. Dezember 1972, 5. und 16. Juli 1973, 27. September 1973, 8. November 1973, 18. März 1975, 13. Mai 1975 und vom 11. Juni 1975, wird aufgehoben.</w:t>
      </w:r>
    </w:p>
    <w:p w14:paraId="2B8624B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3AC0D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D05D651"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85</w:t>
      </w:r>
      <w:r w:rsidRPr="00FE6AF7">
        <w:rPr>
          <w:rFonts w:ascii="Times New Roman" w:hAnsi="Times New Roman" w:cs="Times New Roman"/>
          <w:sz w:val="24"/>
          <w:szCs w:val="24"/>
          <w:lang w:val="de-DE"/>
        </w:rPr>
        <w:t xml:space="preserve"> - Übergangsbestimmungen</w:t>
      </w:r>
    </w:p>
    <w:p w14:paraId="13FBE12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FA700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85.1 (...)</w:t>
      </w:r>
    </w:p>
    <w:p w14:paraId="62A7F5C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8DF46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 Die nachstehend wiedergegebenen Verkehrsschilder dürfen bis zum 1. Juni 2015 beibehalten werden.</w:t>
      </w:r>
    </w:p>
    <w:p w14:paraId="40E68E2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1F7A7D" w14:paraId="786EB6E7" w14:textId="77777777" w:rsidTr="00BB62C6">
        <w:tc>
          <w:tcPr>
            <w:tcW w:w="4680" w:type="dxa"/>
            <w:tcBorders>
              <w:top w:val="single" w:sz="6" w:space="0" w:color="FFFFFF"/>
              <w:left w:val="single" w:sz="6" w:space="0" w:color="FFFFFF"/>
              <w:bottom w:val="single" w:sz="6" w:space="0" w:color="FFFFFF"/>
              <w:right w:val="single" w:sz="6" w:space="0" w:color="FFFFFF"/>
            </w:tcBorders>
          </w:tcPr>
          <w:p w14:paraId="67E758FC" w14:textId="77777777" w:rsidR="00C56627" w:rsidRPr="00FE6AF7" w:rsidRDefault="00C56627">
            <w:pPr>
              <w:spacing w:line="120" w:lineRule="exact"/>
              <w:rPr>
                <w:rFonts w:ascii="Times New Roman" w:hAnsi="Times New Roman" w:cs="Times New Roman"/>
                <w:sz w:val="24"/>
                <w:szCs w:val="24"/>
                <w:lang w:val="de-DE"/>
              </w:rPr>
            </w:pPr>
          </w:p>
          <w:p w14:paraId="314DA2F3" w14:textId="77777777" w:rsidR="00BB62C6"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0A71113B"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F1</w:t>
            </w:r>
          </w:p>
          <w:p w14:paraId="2EAECCD1" w14:textId="77777777" w:rsidR="00BB62C6"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2F4333D"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6F55EED" wp14:editId="7E477DA4">
                  <wp:extent cx="1933575" cy="1238250"/>
                  <wp:effectExtent l="0" t="0" r="9525" b="0"/>
                  <wp:docPr id="237"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8">
                            <a:extLst>
                              <a:ext uri="{28A0092B-C50C-407E-A947-70E740481C1C}">
                                <a14:useLocalDpi xmlns:a14="http://schemas.microsoft.com/office/drawing/2010/main" val="0"/>
                              </a:ext>
                            </a:extLst>
                          </a:blip>
                          <a:srcRect l="-346" t="-291" r="-346" b="-291"/>
                          <a:stretch>
                            <a:fillRect/>
                          </a:stretch>
                        </pic:blipFill>
                        <pic:spPr bwMode="auto">
                          <a:xfrm>
                            <a:off x="0" y="0"/>
                            <a:ext cx="1933575" cy="1238250"/>
                          </a:xfrm>
                          <a:prstGeom prst="rect">
                            <a:avLst/>
                          </a:prstGeom>
                          <a:noFill/>
                          <a:ln>
                            <a:noFill/>
                          </a:ln>
                        </pic:spPr>
                      </pic:pic>
                    </a:graphicData>
                  </a:graphic>
                </wp:inline>
              </w:drawing>
            </w:r>
          </w:p>
          <w:p w14:paraId="6D5E5F4F"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587B43B9" w14:textId="77777777" w:rsidR="00C56627" w:rsidRPr="00FE6AF7" w:rsidRDefault="00C56627" w:rsidP="00BB62C6">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Beginn einer geschlossenen Ortschaft</w:t>
            </w:r>
          </w:p>
          <w:p w14:paraId="0BE201E0" w14:textId="77777777" w:rsidR="00C56627" w:rsidRPr="00FE6AF7" w:rsidRDefault="00C56627" w:rsidP="00BB62C6">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Dieses Verkehrsschild wird an jeder Zufahrt zu einer geschlossenen Ortschaft auf der rechten Seite aufgestellt; es kann links wiederholt werden.</w:t>
            </w:r>
          </w:p>
        </w:tc>
      </w:tr>
      <w:tr w:rsidR="00C56627" w:rsidRPr="00FE6AF7" w14:paraId="68085BBD" w14:textId="77777777" w:rsidTr="00BB62C6">
        <w:tc>
          <w:tcPr>
            <w:tcW w:w="4680" w:type="dxa"/>
            <w:tcBorders>
              <w:top w:val="single" w:sz="6" w:space="0" w:color="FFFFFF"/>
              <w:left w:val="single" w:sz="6" w:space="0" w:color="FFFFFF"/>
              <w:bottom w:val="single" w:sz="6" w:space="0" w:color="FFFFFF"/>
              <w:right w:val="single" w:sz="6" w:space="0" w:color="FFFFFF"/>
            </w:tcBorders>
          </w:tcPr>
          <w:p w14:paraId="4A6BB587" w14:textId="77777777" w:rsidR="00C56627" w:rsidRPr="00FE6AF7" w:rsidRDefault="00C56627">
            <w:pPr>
              <w:spacing w:line="120" w:lineRule="exact"/>
              <w:rPr>
                <w:rFonts w:ascii="Times New Roman" w:hAnsi="Times New Roman" w:cs="Times New Roman"/>
                <w:sz w:val="24"/>
                <w:szCs w:val="24"/>
                <w:lang w:val="de-DE"/>
              </w:rPr>
            </w:pPr>
          </w:p>
          <w:p w14:paraId="211FCE64" w14:textId="77777777" w:rsidR="00BB62C6"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5C3D9DB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w:t>
            </w:r>
          </w:p>
          <w:p w14:paraId="42D7F841" w14:textId="77777777" w:rsidR="00BB62C6" w:rsidRPr="00FE6AF7" w:rsidRDefault="00BB62C6">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25BA4BC" w14:textId="77777777" w:rsidR="00C56627" w:rsidRPr="00FE6AF7" w:rsidRDefault="0040595A" w:rsidP="00BB62C6">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7ABEABA" wp14:editId="395895A5">
                  <wp:extent cx="2000250" cy="1238250"/>
                  <wp:effectExtent l="0" t="0" r="0" b="0"/>
                  <wp:docPr id="23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9">
                            <a:extLst>
                              <a:ext uri="{28A0092B-C50C-407E-A947-70E740481C1C}">
                                <a14:useLocalDpi xmlns:a14="http://schemas.microsoft.com/office/drawing/2010/main" val="0"/>
                              </a:ext>
                            </a:extLst>
                          </a:blip>
                          <a:srcRect l="-310" t="-301" r="-310" b="-301"/>
                          <a:stretch>
                            <a:fillRect/>
                          </a:stretch>
                        </pic:blipFill>
                        <pic:spPr bwMode="auto">
                          <a:xfrm>
                            <a:off x="0" y="0"/>
                            <a:ext cx="2000250" cy="1238250"/>
                          </a:xfrm>
                          <a:prstGeom prst="rect">
                            <a:avLst/>
                          </a:prstGeom>
                          <a:noFill/>
                          <a:ln>
                            <a:noFill/>
                          </a:ln>
                        </pic:spPr>
                      </pic:pic>
                    </a:graphicData>
                  </a:graphic>
                </wp:inline>
              </w:drawing>
            </w:r>
          </w:p>
          <w:p w14:paraId="40CBB94E"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6290CCA9" w14:textId="77777777" w:rsidR="00C56627" w:rsidRPr="00FE6AF7" w:rsidRDefault="00C56627" w:rsidP="00BB62C6">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Ende einer geschlossenen Ortschaft]</w:t>
            </w:r>
          </w:p>
        </w:tc>
      </w:tr>
    </w:tbl>
    <w:p w14:paraId="23B4548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81B83FA"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32A2EBDB"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85.3 [Kinderrückhalteeinrichtungen, die vor dem 1. September 2006 gemäß den zum Zeitpunkt ihrer Ingebrauchnahme geltenden Normen amtlich zugelassen worden sind und den Normen, die am Tag des Inkrafttretens des Königlichen Erlasses vom 22. August 2006 zur Abänderung des Königlichen Erlasses vom 1. Dezember 1975 zur Festlegung der allgemeinen Ordnung über den Straßenverkehr und die Benutzung der öffentlichen Straße anwendbar sind, nicht entsprechen, dürfen bis zum 9. Mai 2008 benutzt werden.</w:t>
      </w:r>
    </w:p>
    <w:p w14:paraId="2F3F08D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425F7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Bis zum 9. Mai 2008 darf in Abweichung von Artikel 35.1.1 Absatz 2 in für die Personenbeförderung bestimmten Fahrzeugen mit höchstens acht Sitzplätzen außer dem Fahrersitz und in für die Güterbeförderung bestimmten Fahrzeugen mit einem höchstzulässigen Gesamtgewicht von 3,5 Tonnen, wenn es nach Installierung von zwei Kinderrückhalteeinrichtungen nicht möglich ist, noch eine dritte Kinderrückhalteeinrichtung zu installieren, und wenn diese Einrichtungen in Gebrauch sind, auf den Rücksitzen ein drittes Kind von weniger als 3 Jahren mit einer Körpergröße unter 135 cm befördert werden, wenn es den Sicherheitsgurt anlegt.]</w:t>
      </w:r>
    </w:p>
    <w:p w14:paraId="2D54554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578B5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4892B3A" w14:textId="77777777" w:rsidR="00C96927" w:rsidRDefault="00C56627" w:rsidP="00C96927">
      <w:pPr>
        <w:ind w:firstLine="708"/>
        <w:rPr>
          <w:rFonts w:ascii="Times New Roman" w:hAnsi="Times New Roman"/>
          <w:sz w:val="24"/>
          <w:lang w:val="de-DE"/>
        </w:rPr>
      </w:pPr>
      <w:r w:rsidRPr="00FE6AF7">
        <w:rPr>
          <w:rFonts w:ascii="Times New Roman" w:hAnsi="Times New Roman" w:cs="Times New Roman"/>
          <w:sz w:val="24"/>
          <w:szCs w:val="24"/>
          <w:lang w:val="de-DE"/>
        </w:rPr>
        <w:t xml:space="preserve">85.4 </w:t>
      </w:r>
      <w:r w:rsidR="00C96927">
        <w:rPr>
          <w:rFonts w:ascii="Times New Roman" w:hAnsi="Times New Roman" w:cs="Times New Roman"/>
          <w:sz w:val="24"/>
          <w:szCs w:val="24"/>
          <w:lang w:val="de-DE"/>
        </w:rPr>
        <w:t>[</w:t>
      </w:r>
      <w:r w:rsidR="00C96927" w:rsidRPr="00C96927">
        <w:rPr>
          <w:rFonts w:ascii="Times New Roman" w:hAnsi="Times New Roman"/>
          <w:sz w:val="24"/>
          <w:lang w:val="de-DE"/>
        </w:rPr>
        <w:t xml:space="preserve">Verkehrsschilder, die den nachstehend abgebildeten Mustern entsprechen, dürfen bis zum 31. Dezember 2018 beibehalten werden. </w:t>
      </w:r>
    </w:p>
    <w:p w14:paraId="6D4C0066" w14:textId="77777777" w:rsidR="00C96927" w:rsidRDefault="00C96927" w:rsidP="00C96927">
      <w:pPr>
        <w:ind w:firstLine="708"/>
        <w:rPr>
          <w:rFonts w:ascii="Times New Roman" w:hAnsi="Times New Roman"/>
          <w:sz w:val="24"/>
          <w:lang w:val="de-D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1"/>
        <w:gridCol w:w="5316"/>
      </w:tblGrid>
      <w:tr w:rsidR="00C96927" w14:paraId="1C2E5948" w14:textId="77777777" w:rsidTr="005317F9">
        <w:tc>
          <w:tcPr>
            <w:tcW w:w="4077" w:type="dxa"/>
          </w:tcPr>
          <w:p w14:paraId="17B828F7" w14:textId="77777777" w:rsidR="00C96927" w:rsidRDefault="005317F9" w:rsidP="005317F9">
            <w:pPr>
              <w:jc w:val="center"/>
              <w:rPr>
                <w:rFonts w:ascii="Times New Roman" w:eastAsia="Times New Roman" w:hAnsi="Times New Roman" w:cs="Times New Roman"/>
                <w:sz w:val="24"/>
                <w:szCs w:val="24"/>
                <w:lang w:val="de-DE"/>
              </w:rPr>
            </w:pPr>
            <w:r w:rsidRPr="004A68A1">
              <w:rPr>
                <w:rFonts w:ascii="Times New Roman" w:hAnsi="Times New Roman"/>
                <w:noProof/>
                <w:sz w:val="24"/>
                <w:lang w:eastAsia="fr-BE"/>
              </w:rPr>
              <w:drawing>
                <wp:inline distT="0" distB="0" distL="0" distR="0" wp14:anchorId="1671BE00" wp14:editId="2492BE6C">
                  <wp:extent cx="790575" cy="1368979"/>
                  <wp:effectExtent l="0" t="0" r="0" b="317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791500" cy="1370580"/>
                          </a:xfrm>
                          <a:prstGeom prst="rect">
                            <a:avLst/>
                          </a:prstGeom>
                          <a:noFill/>
                          <a:ln>
                            <a:noFill/>
                          </a:ln>
                        </pic:spPr>
                      </pic:pic>
                    </a:graphicData>
                  </a:graphic>
                </wp:inline>
              </w:drawing>
            </w:r>
          </w:p>
          <w:p w14:paraId="0F085264" w14:textId="77777777" w:rsidR="005317F9" w:rsidRDefault="005317F9" w:rsidP="005317F9">
            <w:pPr>
              <w:jc w:val="center"/>
              <w:rPr>
                <w:rFonts w:ascii="Times New Roman" w:eastAsia="Times New Roman" w:hAnsi="Times New Roman" w:cs="Times New Roman"/>
                <w:sz w:val="24"/>
                <w:szCs w:val="24"/>
                <w:lang w:val="de-DE"/>
              </w:rPr>
            </w:pPr>
          </w:p>
          <w:p w14:paraId="4D4D84D1" w14:textId="77777777" w:rsidR="005317F9" w:rsidRDefault="005317F9" w:rsidP="005317F9">
            <w:pPr>
              <w:jc w:val="center"/>
              <w:rPr>
                <w:rFonts w:ascii="Times New Roman" w:eastAsia="Times New Roman" w:hAnsi="Times New Roman" w:cs="Times New Roman"/>
                <w:sz w:val="24"/>
                <w:szCs w:val="24"/>
                <w:lang w:val="de-DE"/>
              </w:rPr>
            </w:pPr>
          </w:p>
        </w:tc>
        <w:tc>
          <w:tcPr>
            <w:tcW w:w="5390" w:type="dxa"/>
          </w:tcPr>
          <w:p w14:paraId="31ED3280" w14:textId="77777777" w:rsidR="00C96927" w:rsidRDefault="00C96927" w:rsidP="00C96927">
            <w:pPr>
              <w:rPr>
                <w:rFonts w:ascii="Times New Roman" w:eastAsia="Times New Roman" w:hAnsi="Times New Roman" w:cs="Times New Roman"/>
                <w:sz w:val="24"/>
                <w:szCs w:val="24"/>
                <w:lang w:val="de-DE"/>
              </w:rPr>
            </w:pPr>
          </w:p>
          <w:p w14:paraId="73B7138A" w14:textId="77777777" w:rsidR="005317F9" w:rsidRDefault="005317F9" w:rsidP="00C96927">
            <w:pPr>
              <w:rPr>
                <w:rFonts w:ascii="Times New Roman" w:eastAsia="Times New Roman" w:hAnsi="Times New Roman" w:cs="Times New Roman"/>
                <w:sz w:val="24"/>
                <w:szCs w:val="24"/>
                <w:lang w:val="de-DE"/>
              </w:rPr>
            </w:pPr>
          </w:p>
          <w:p w14:paraId="51759A6E" w14:textId="77777777" w:rsidR="005317F9" w:rsidRDefault="005317F9" w:rsidP="00C96927">
            <w:pPr>
              <w:rPr>
                <w:rFonts w:ascii="Times New Roman" w:eastAsia="Times New Roman" w:hAnsi="Times New Roman" w:cs="Times New Roman"/>
                <w:sz w:val="24"/>
                <w:szCs w:val="24"/>
                <w:lang w:val="de-DE"/>
              </w:rPr>
            </w:pPr>
          </w:p>
          <w:p w14:paraId="27B24D32" w14:textId="77777777" w:rsidR="005317F9" w:rsidRDefault="005317F9" w:rsidP="00C96927">
            <w:pPr>
              <w:rPr>
                <w:rFonts w:ascii="Times New Roman" w:eastAsia="Times New Roman" w:hAnsi="Times New Roman" w:cs="Times New Roman"/>
                <w:sz w:val="24"/>
                <w:szCs w:val="24"/>
                <w:lang w:val="de-DE"/>
              </w:rPr>
            </w:pPr>
          </w:p>
          <w:p w14:paraId="7E484BD4" w14:textId="77777777" w:rsidR="005317F9" w:rsidRPr="005317F9" w:rsidRDefault="005317F9" w:rsidP="005317F9">
            <w:pPr>
              <w:ind w:firstLine="34"/>
              <w:jc w:val="both"/>
              <w:rPr>
                <w:rFonts w:ascii="Times New Roman" w:eastAsia="Times New Roman" w:hAnsi="Times New Roman" w:cs="Times New Roman"/>
                <w:sz w:val="24"/>
                <w:szCs w:val="24"/>
                <w:lang w:val="de-DE"/>
              </w:rPr>
            </w:pPr>
            <w:r w:rsidRPr="005317F9">
              <w:rPr>
                <w:rFonts w:ascii="Times New Roman" w:hAnsi="Times New Roman"/>
                <w:sz w:val="24"/>
                <w:lang w:val="de-DE"/>
              </w:rPr>
              <w:t>Beginn einer Zone mit Parkzeitbeschränkung</w:t>
            </w:r>
          </w:p>
          <w:p w14:paraId="36920DF6" w14:textId="77777777" w:rsidR="005317F9" w:rsidRDefault="005317F9" w:rsidP="00C96927">
            <w:pPr>
              <w:rPr>
                <w:rFonts w:ascii="Times New Roman" w:eastAsia="Times New Roman" w:hAnsi="Times New Roman" w:cs="Times New Roman"/>
                <w:sz w:val="24"/>
                <w:szCs w:val="24"/>
                <w:lang w:val="de-DE"/>
              </w:rPr>
            </w:pPr>
          </w:p>
        </w:tc>
      </w:tr>
      <w:tr w:rsidR="00C96927" w:rsidRPr="001F7A7D" w14:paraId="244E5F9F" w14:textId="77777777" w:rsidTr="005317F9">
        <w:tc>
          <w:tcPr>
            <w:tcW w:w="4077" w:type="dxa"/>
          </w:tcPr>
          <w:p w14:paraId="3923DA80" w14:textId="77777777" w:rsidR="00C96927" w:rsidRDefault="005317F9" w:rsidP="005317F9">
            <w:pPr>
              <w:jc w:val="center"/>
              <w:rPr>
                <w:rFonts w:ascii="Times New Roman" w:eastAsia="Times New Roman" w:hAnsi="Times New Roman" w:cs="Times New Roman"/>
                <w:sz w:val="24"/>
                <w:szCs w:val="24"/>
                <w:lang w:val="de-DE"/>
              </w:rPr>
            </w:pPr>
            <w:r w:rsidRPr="004A68A1">
              <w:rPr>
                <w:rFonts w:ascii="Times New Roman" w:hAnsi="Times New Roman"/>
                <w:noProof/>
                <w:sz w:val="24"/>
                <w:lang w:eastAsia="fr-BE"/>
              </w:rPr>
              <w:drawing>
                <wp:inline distT="0" distB="0" distL="0" distR="0" wp14:anchorId="2CA00675" wp14:editId="12248C73">
                  <wp:extent cx="781050" cy="1352487"/>
                  <wp:effectExtent l="0" t="0" r="0" b="63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783425" cy="1356600"/>
                          </a:xfrm>
                          <a:prstGeom prst="rect">
                            <a:avLst/>
                          </a:prstGeom>
                          <a:noFill/>
                          <a:ln>
                            <a:noFill/>
                          </a:ln>
                        </pic:spPr>
                      </pic:pic>
                    </a:graphicData>
                  </a:graphic>
                </wp:inline>
              </w:drawing>
            </w:r>
          </w:p>
        </w:tc>
        <w:tc>
          <w:tcPr>
            <w:tcW w:w="5390" w:type="dxa"/>
          </w:tcPr>
          <w:p w14:paraId="2F8234F2" w14:textId="77777777" w:rsidR="00C96927" w:rsidRDefault="00C96927" w:rsidP="00C96927">
            <w:pPr>
              <w:rPr>
                <w:rFonts w:ascii="Times New Roman" w:eastAsia="Times New Roman" w:hAnsi="Times New Roman" w:cs="Times New Roman"/>
                <w:sz w:val="24"/>
                <w:szCs w:val="24"/>
                <w:lang w:val="de-DE"/>
              </w:rPr>
            </w:pPr>
          </w:p>
          <w:p w14:paraId="3135F697" w14:textId="77777777" w:rsidR="005317F9" w:rsidRDefault="005317F9" w:rsidP="00C96927">
            <w:pPr>
              <w:rPr>
                <w:rFonts w:ascii="Times New Roman" w:eastAsia="Times New Roman" w:hAnsi="Times New Roman" w:cs="Times New Roman"/>
                <w:sz w:val="24"/>
                <w:szCs w:val="24"/>
                <w:lang w:val="de-DE"/>
              </w:rPr>
            </w:pPr>
          </w:p>
          <w:p w14:paraId="7E41CE0D" w14:textId="77777777" w:rsidR="005317F9" w:rsidRDefault="005317F9" w:rsidP="005317F9">
            <w:pPr>
              <w:tabs>
                <w:tab w:val="left" w:pos="-1022"/>
                <w:tab w:val="left" w:pos="-720"/>
                <w:tab w:val="left" w:pos="0"/>
                <w:tab w:val="left" w:pos="720"/>
                <w:tab w:val="left" w:pos="1336"/>
                <w:tab w:val="left" w:pos="2131"/>
                <w:tab w:val="left" w:pos="2880"/>
              </w:tabs>
              <w:jc w:val="both"/>
              <w:rPr>
                <w:rFonts w:ascii="Times New Roman" w:hAnsi="Times New Roman"/>
                <w:sz w:val="24"/>
                <w:lang w:val="de-DE"/>
              </w:rPr>
            </w:pPr>
          </w:p>
          <w:p w14:paraId="3D8AC8B3" w14:textId="77777777" w:rsidR="005317F9" w:rsidRDefault="005317F9" w:rsidP="005317F9">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C96927">
              <w:rPr>
                <w:rFonts w:ascii="Times New Roman" w:hAnsi="Times New Roman"/>
                <w:sz w:val="24"/>
                <w:lang w:val="de-DE"/>
              </w:rPr>
              <w:t>Ende einer Zone mit Parkzeitbeschränkung</w:t>
            </w:r>
            <w:r>
              <w:rPr>
                <w:rFonts w:ascii="Times New Roman" w:hAnsi="Times New Roman" w:cs="Times New Roman"/>
                <w:sz w:val="24"/>
                <w:szCs w:val="24"/>
                <w:lang w:val="de-DE"/>
              </w:rPr>
              <w:t>]</w:t>
            </w:r>
          </w:p>
          <w:p w14:paraId="10425E29" w14:textId="77777777" w:rsidR="005317F9" w:rsidRDefault="005317F9" w:rsidP="00C96927">
            <w:pPr>
              <w:rPr>
                <w:rFonts w:ascii="Times New Roman" w:eastAsia="Times New Roman" w:hAnsi="Times New Roman" w:cs="Times New Roman"/>
                <w:sz w:val="24"/>
                <w:szCs w:val="24"/>
                <w:lang w:val="de-DE"/>
              </w:rPr>
            </w:pPr>
          </w:p>
          <w:p w14:paraId="5D230A48" w14:textId="77777777" w:rsidR="005317F9" w:rsidRDefault="005317F9" w:rsidP="00C96927">
            <w:pPr>
              <w:rPr>
                <w:rFonts w:ascii="Times New Roman" w:eastAsia="Times New Roman" w:hAnsi="Times New Roman" w:cs="Times New Roman"/>
                <w:sz w:val="24"/>
                <w:szCs w:val="24"/>
                <w:lang w:val="de-DE"/>
              </w:rPr>
            </w:pPr>
          </w:p>
        </w:tc>
      </w:tr>
    </w:tbl>
    <w:p w14:paraId="6DB72D14" w14:textId="77777777" w:rsidR="00C96927" w:rsidRPr="00C96927" w:rsidRDefault="00C96927" w:rsidP="00C96927">
      <w:pPr>
        <w:rPr>
          <w:rFonts w:ascii="Times New Roman" w:eastAsia="Times New Roman" w:hAnsi="Times New Roman" w:cs="Times New Roman"/>
          <w:sz w:val="24"/>
          <w:szCs w:val="24"/>
          <w:lang w:val="de-DE"/>
        </w:rPr>
      </w:pPr>
    </w:p>
    <w:p w14:paraId="27493BB3" w14:textId="77777777" w:rsidR="00C96927" w:rsidRPr="005317F9" w:rsidRDefault="00C96927" w:rsidP="00C96927">
      <w:pPr>
        <w:ind w:firstLine="708"/>
        <w:jc w:val="center"/>
        <w:rPr>
          <w:rFonts w:ascii="Times New Roman" w:hAnsi="Times New Roman"/>
          <w:sz w:val="24"/>
          <w:lang w:val="de-DE"/>
        </w:rPr>
      </w:pPr>
    </w:p>
    <w:p w14:paraId="3F83F701" w14:textId="77777777" w:rsidR="00C96927" w:rsidRPr="005317F9" w:rsidRDefault="00C96927" w:rsidP="00C96927">
      <w:pPr>
        <w:ind w:firstLine="708"/>
        <w:jc w:val="center"/>
        <w:rPr>
          <w:rFonts w:ascii="Times New Roman" w:hAnsi="Times New Roman"/>
          <w:sz w:val="24"/>
          <w:lang w:val="de-DE"/>
        </w:rPr>
      </w:pPr>
    </w:p>
    <w:p w14:paraId="44A7A4F3" w14:textId="77777777" w:rsidR="00C96927" w:rsidRDefault="00C969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6E6FD1F8" w14:textId="77777777" w:rsidR="00C56627" w:rsidRPr="00FE6AF7" w:rsidRDefault="00C969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85.5 </w:t>
      </w:r>
      <w:r w:rsidR="00C56627" w:rsidRPr="00FE6AF7">
        <w:rPr>
          <w:rFonts w:ascii="Times New Roman" w:hAnsi="Times New Roman" w:cs="Times New Roman"/>
          <w:sz w:val="24"/>
          <w:szCs w:val="24"/>
          <w:lang w:val="de-DE"/>
        </w:rPr>
        <w:t xml:space="preserve">bis [85.23] (...) </w:t>
      </w:r>
    </w:p>
    <w:p w14:paraId="52D7132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0077765"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[85.24 Wegweiser, auf denen die Namen der ausländischen Bestimmungsorte nicht gemäß den Bestimmungen von Artikel 71.1 angegeben sind, dürfen bis zum 1. Januar 1995 beibehalten werden.</w:t>
      </w:r>
    </w:p>
    <w:p w14:paraId="597C338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CD2D4F0"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85.25 Verkehrsschilder, die den nachstehend abgebildeten Mustern entsprechen, dürfen bis zum 1. Januar 1995 beibehalten werden.</w:t>
      </w:r>
    </w:p>
    <w:p w14:paraId="0F3FA27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47F68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Frist kann vom Minister des Verkehrswesens verlängert werden.</w:t>
      </w:r>
    </w:p>
    <w:p w14:paraId="3EC8C62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1F7A7D" w14:paraId="6A8D1980"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376763DF" w14:textId="77777777" w:rsidR="00C56627" w:rsidRPr="00FE6AF7" w:rsidRDefault="00C56627">
            <w:pPr>
              <w:spacing w:line="120" w:lineRule="exact"/>
              <w:rPr>
                <w:rFonts w:ascii="Times New Roman" w:hAnsi="Times New Roman" w:cs="Times New Roman"/>
                <w:sz w:val="24"/>
                <w:szCs w:val="24"/>
                <w:lang w:val="de-DE"/>
              </w:rPr>
            </w:pPr>
          </w:p>
          <w:p w14:paraId="146F2C58" w14:textId="77777777" w:rsidR="0026023C" w:rsidRPr="00FE6AF7" w:rsidRDefault="0026023C">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0804E6A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F33</w:t>
            </w:r>
          </w:p>
          <w:p w14:paraId="3F10DDAC" w14:textId="77777777" w:rsidR="0026023C" w:rsidRPr="00FE6AF7" w:rsidRDefault="0026023C">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514DCE4"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F2CD85E" wp14:editId="167557A8">
                  <wp:extent cx="1285875" cy="247650"/>
                  <wp:effectExtent l="0" t="0" r="9525" b="0"/>
                  <wp:docPr id="23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2">
                            <a:extLst>
                              <a:ext uri="{28A0092B-C50C-407E-A947-70E740481C1C}">
                                <a14:useLocalDpi xmlns:a14="http://schemas.microsoft.com/office/drawing/2010/main" val="0"/>
                              </a:ext>
                            </a:extLst>
                          </a:blip>
                          <a:srcRect l="-589" t="-523" r="-589" b="-523"/>
                          <a:stretch>
                            <a:fillRect/>
                          </a:stretch>
                        </pic:blipFill>
                        <pic:spPr bwMode="auto">
                          <a:xfrm>
                            <a:off x="0" y="0"/>
                            <a:ext cx="1285875" cy="247650"/>
                          </a:xfrm>
                          <a:prstGeom prst="rect">
                            <a:avLst/>
                          </a:prstGeom>
                          <a:noFill/>
                          <a:ln>
                            <a:noFill/>
                          </a:ln>
                        </pic:spPr>
                      </pic:pic>
                    </a:graphicData>
                  </a:graphic>
                </wp:inline>
              </w:drawing>
            </w:r>
          </w:p>
          <w:p w14:paraId="0C6ABC4C"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5C65C30"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55CBA090"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FDB895A"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431481E"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11A87BA5"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079C2D21"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Ort besonderer Art oder von besonderem Interesse</w:t>
            </w:r>
          </w:p>
          <w:p w14:paraId="0D7C09B5"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r w:rsidR="00C56627" w:rsidRPr="001F7A7D" w14:paraId="61E38E95"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42183EE8" w14:textId="77777777" w:rsidR="00C56627" w:rsidRPr="00FE6AF7" w:rsidRDefault="00C56627">
            <w:pPr>
              <w:spacing w:line="120" w:lineRule="exact"/>
              <w:rPr>
                <w:rFonts w:ascii="Times New Roman" w:hAnsi="Times New Roman" w:cs="Times New Roman"/>
                <w:sz w:val="24"/>
                <w:szCs w:val="24"/>
                <w:lang w:val="de-DE"/>
              </w:rPr>
            </w:pPr>
          </w:p>
          <w:p w14:paraId="37322A57" w14:textId="77777777" w:rsidR="0026023C" w:rsidRPr="00FE6AF7" w:rsidRDefault="0026023C">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1A8F203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F35</w:t>
            </w:r>
          </w:p>
          <w:p w14:paraId="7FD32123" w14:textId="77777777" w:rsidR="0026023C" w:rsidRPr="00FE6AF7" w:rsidRDefault="0026023C">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61AB2909"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EB082C7" wp14:editId="4495CF5B">
                  <wp:extent cx="1276350" cy="228600"/>
                  <wp:effectExtent l="0" t="0" r="0" b="0"/>
                  <wp:docPr id="234"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3">
                            <a:extLst>
                              <a:ext uri="{28A0092B-C50C-407E-A947-70E740481C1C}">
                                <a14:useLocalDpi xmlns:a14="http://schemas.microsoft.com/office/drawing/2010/main" val="0"/>
                              </a:ext>
                            </a:extLst>
                          </a:blip>
                          <a:srcRect l="-970" t="-961" r="-970" b="-961"/>
                          <a:stretch>
                            <a:fillRect/>
                          </a:stretch>
                        </pic:blipFill>
                        <pic:spPr bwMode="auto">
                          <a:xfrm>
                            <a:off x="0" y="0"/>
                            <a:ext cx="1276350" cy="228600"/>
                          </a:xfrm>
                          <a:prstGeom prst="rect">
                            <a:avLst/>
                          </a:prstGeom>
                          <a:noFill/>
                          <a:ln>
                            <a:noFill/>
                          </a:ln>
                        </pic:spPr>
                      </pic:pic>
                    </a:graphicData>
                  </a:graphic>
                </wp:inline>
              </w:drawing>
            </w:r>
          </w:p>
          <w:p w14:paraId="7E5218B4"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E8ABACF"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1B2D7623"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3A19D583"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Flugplatz</w:t>
            </w:r>
          </w:p>
          <w:p w14:paraId="0C20D04B"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bl>
    <w:p w14:paraId="71E1D2F3" w14:textId="77777777" w:rsidR="0026023C" w:rsidRPr="00FE6AF7" w:rsidRDefault="0026023C">
      <w:pPr>
        <w:rPr>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1F7A7D" w14:paraId="1E681561"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7F66B8E6" w14:textId="77777777" w:rsidR="00C56627" w:rsidRPr="00FE6AF7" w:rsidRDefault="00C56627">
            <w:pPr>
              <w:spacing w:line="120" w:lineRule="exact"/>
              <w:rPr>
                <w:rFonts w:ascii="Times New Roman" w:hAnsi="Times New Roman" w:cs="Times New Roman"/>
                <w:sz w:val="24"/>
                <w:szCs w:val="24"/>
                <w:lang w:val="de-DE"/>
              </w:rPr>
            </w:pPr>
          </w:p>
          <w:p w14:paraId="22D03CE1"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29BC37D1"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F37</w:t>
            </w:r>
          </w:p>
          <w:p w14:paraId="34B6099E"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469BD12F"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42409F57" wp14:editId="442D98CF">
                  <wp:extent cx="1285875" cy="247650"/>
                  <wp:effectExtent l="0" t="0" r="9525" b="0"/>
                  <wp:docPr id="233"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4">
                            <a:extLst>
                              <a:ext uri="{28A0092B-C50C-407E-A947-70E740481C1C}">
                                <a14:useLocalDpi xmlns:a14="http://schemas.microsoft.com/office/drawing/2010/main" val="0"/>
                              </a:ext>
                            </a:extLst>
                          </a:blip>
                          <a:srcRect l="-589" t="-523" r="-589" b="-523"/>
                          <a:stretch>
                            <a:fillRect/>
                          </a:stretch>
                        </pic:blipFill>
                        <pic:spPr bwMode="auto">
                          <a:xfrm>
                            <a:off x="0" y="0"/>
                            <a:ext cx="1285875" cy="247650"/>
                          </a:xfrm>
                          <a:prstGeom prst="rect">
                            <a:avLst/>
                          </a:prstGeom>
                          <a:noFill/>
                          <a:ln>
                            <a:noFill/>
                          </a:ln>
                        </pic:spPr>
                      </pic:pic>
                    </a:graphicData>
                  </a:graphic>
                </wp:inline>
              </w:drawing>
            </w:r>
          </w:p>
          <w:p w14:paraId="62B4C94B"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4C9B3E8D"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Wegweiser</w:t>
            </w:r>
          </w:p>
          <w:p w14:paraId="7ABB8E2C" w14:textId="77777777" w:rsidR="00C56627" w:rsidRPr="00FE6AF7" w:rsidRDefault="00C56627" w:rsidP="00F917C0">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r w:rsidRPr="00FE6AF7">
              <w:rPr>
                <w:rFonts w:ascii="Times New Roman" w:hAnsi="Times New Roman" w:cs="Times New Roman"/>
                <w:sz w:val="24"/>
                <w:szCs w:val="24"/>
                <w:lang w:val="de-DE"/>
              </w:rPr>
              <w:t>Landschaft, Denkmal, Wasserlauf</w:t>
            </w:r>
          </w:p>
          <w:p w14:paraId="084A1DDB"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Die Entfernung in km kann auf dem Wegweiser angezeigt werden.</w:t>
            </w:r>
          </w:p>
        </w:tc>
      </w:tr>
      <w:tr w:rsidR="00C56627" w:rsidRPr="00FE6AF7" w14:paraId="1699C23D"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1A08F445" w14:textId="77777777" w:rsidR="00C56627" w:rsidRPr="00FE6AF7" w:rsidRDefault="00C56627">
            <w:pPr>
              <w:spacing w:line="120" w:lineRule="exact"/>
              <w:rPr>
                <w:rFonts w:ascii="Times New Roman" w:hAnsi="Times New Roman" w:cs="Times New Roman"/>
                <w:sz w:val="24"/>
                <w:szCs w:val="24"/>
                <w:lang w:val="de-DE"/>
              </w:rPr>
            </w:pPr>
          </w:p>
          <w:p w14:paraId="648FC039"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79CE3DA5"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r w:rsidRPr="00FE6AF7">
              <w:rPr>
                <w:rFonts w:ascii="Times New Roman" w:hAnsi="Times New Roman" w:cs="Times New Roman"/>
                <w:b/>
                <w:bCs/>
                <w:sz w:val="24"/>
                <w:szCs w:val="24"/>
                <w:lang w:val="de-DE"/>
              </w:rPr>
              <w:t>F57</w:t>
            </w:r>
          </w:p>
          <w:p w14:paraId="781FD534"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8432C3D"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44C0CA0" wp14:editId="148D1E49">
                  <wp:extent cx="1285875" cy="381000"/>
                  <wp:effectExtent l="0" t="0" r="9525" b="0"/>
                  <wp:docPr id="232"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5">
                            <a:extLst>
                              <a:ext uri="{28A0092B-C50C-407E-A947-70E740481C1C}">
                                <a14:useLocalDpi xmlns:a14="http://schemas.microsoft.com/office/drawing/2010/main" val="0"/>
                              </a:ext>
                            </a:extLst>
                          </a:blip>
                          <a:srcRect l="-395" t="-366" r="-395" b="-366"/>
                          <a:stretch>
                            <a:fillRect/>
                          </a:stretch>
                        </pic:blipFill>
                        <pic:spPr bwMode="auto">
                          <a:xfrm>
                            <a:off x="0" y="0"/>
                            <a:ext cx="1285875" cy="381000"/>
                          </a:xfrm>
                          <a:prstGeom prst="rect">
                            <a:avLst/>
                          </a:prstGeom>
                          <a:noFill/>
                          <a:ln>
                            <a:noFill/>
                          </a:ln>
                        </pic:spPr>
                      </pic:pic>
                    </a:graphicData>
                  </a:graphic>
                </wp:inline>
              </w:drawing>
            </w:r>
          </w:p>
          <w:p w14:paraId="44052635"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14979773"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Landschaft, Denkmal, Wasserlauf</w:t>
            </w:r>
          </w:p>
        </w:tc>
      </w:tr>
      <w:tr w:rsidR="00C56627" w:rsidRPr="001F7A7D" w14:paraId="683482AD"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23BD5F20" w14:textId="77777777" w:rsidR="00C56627" w:rsidRPr="00FE6AF7" w:rsidRDefault="00C56627">
            <w:pPr>
              <w:spacing w:line="120" w:lineRule="exact"/>
              <w:rPr>
                <w:rFonts w:ascii="Times New Roman" w:hAnsi="Times New Roman" w:cs="Times New Roman"/>
                <w:sz w:val="24"/>
                <w:szCs w:val="24"/>
                <w:lang w:val="de-DE"/>
              </w:rPr>
            </w:pPr>
          </w:p>
          <w:p w14:paraId="32F7149C"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b/>
                <w:bCs/>
                <w:sz w:val="24"/>
                <w:szCs w:val="24"/>
                <w:lang w:val="de-DE"/>
              </w:rPr>
            </w:pPr>
          </w:p>
          <w:p w14:paraId="4BDE712C"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F77</w:t>
            </w:r>
          </w:p>
          <w:p w14:paraId="2FA89048"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70B3F830"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4CF86ED" wp14:editId="2877F29D">
                  <wp:extent cx="1276350" cy="285750"/>
                  <wp:effectExtent l="0" t="0" r="0" b="0"/>
                  <wp:docPr id="231"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6">
                            <a:extLst>
                              <a:ext uri="{28A0092B-C50C-407E-A947-70E740481C1C}">
                                <a14:useLocalDpi xmlns:a14="http://schemas.microsoft.com/office/drawing/2010/main" val="0"/>
                              </a:ext>
                            </a:extLst>
                          </a:blip>
                          <a:srcRect l="-201" r="-201"/>
                          <a:stretch>
                            <a:fillRect/>
                          </a:stretch>
                        </pic:blipFill>
                        <pic:spPr bwMode="auto">
                          <a:xfrm>
                            <a:off x="0" y="0"/>
                            <a:ext cx="1276350" cy="285750"/>
                          </a:xfrm>
                          <a:prstGeom prst="rect">
                            <a:avLst/>
                          </a:prstGeom>
                          <a:noFill/>
                          <a:ln>
                            <a:noFill/>
                          </a:ln>
                        </pic:spPr>
                      </pic:pic>
                    </a:graphicData>
                  </a:graphic>
                </wp:inline>
              </w:drawing>
            </w:r>
          </w:p>
          <w:p w14:paraId="43454811"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53EA8D1D"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Beispiel eines Wegweisers, der die auf den Verkehrsschildern F71, F73 und F75 abgebildeten Anlagen ankündigt</w:t>
            </w:r>
          </w:p>
        </w:tc>
      </w:tr>
    </w:tbl>
    <w:p w14:paraId="41860B5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E6D5F3F"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4EBC38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85.26 Verkehrsschilder, die gemäß den Bestimmungen des Ministeriellen Erlasses vom 25. November 1987 über die Wegweiser zu den der Öffentlichkeit zugänglichen Einrichtungen und Orten aufgestellt worden sind, dürfen bis zum 1. Januar 1995 beibehalten werden.</w:t>
      </w:r>
    </w:p>
    <w:p w14:paraId="73B93BD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43924C9"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Diese Frist kann vom Minister des Verkehrswesens verlängert werden.]</w:t>
      </w:r>
    </w:p>
    <w:p w14:paraId="3F44F4B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36D8F3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[85.27 Verkehrsschilder, die den nachstehend abgebildeten Mustern entsprechen, dürfen bis zum 1. Januar 2000 beibehalten werden.</w:t>
      </w:r>
    </w:p>
    <w:p w14:paraId="2D1CE0D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FE6AF7" w14:paraId="19DA9E37"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47E97A9B" w14:textId="77777777" w:rsidR="00C56627" w:rsidRPr="00FE6AF7" w:rsidRDefault="00C56627">
            <w:pPr>
              <w:spacing w:line="120" w:lineRule="exact"/>
              <w:rPr>
                <w:rFonts w:ascii="Times New Roman" w:hAnsi="Times New Roman" w:cs="Times New Roman"/>
                <w:sz w:val="24"/>
                <w:szCs w:val="24"/>
                <w:lang w:val="de-DE"/>
              </w:rPr>
            </w:pPr>
          </w:p>
          <w:p w14:paraId="63116D7D"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CA33393" wp14:editId="3BFE4D45">
                  <wp:extent cx="1285875" cy="1285875"/>
                  <wp:effectExtent l="0" t="0" r="9525" b="9525"/>
                  <wp:docPr id="230"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7">
                            <a:extLst>
                              <a:ext uri="{28A0092B-C50C-407E-A947-70E740481C1C}">
                                <a14:useLocalDpi xmlns:a14="http://schemas.microsoft.com/office/drawing/2010/main" val="0"/>
                              </a:ext>
                            </a:extLst>
                          </a:blip>
                          <a:srcRect l="-826" t="-826" r="-826" b="-826"/>
                          <a:stretch>
                            <a:fillRect/>
                          </a:stretch>
                        </pic:blipFill>
                        <pic:spPr bwMode="auto">
                          <a:xfrm>
                            <a:off x="0" y="0"/>
                            <a:ext cx="1285875" cy="1285875"/>
                          </a:xfrm>
                          <a:prstGeom prst="rect">
                            <a:avLst/>
                          </a:prstGeom>
                          <a:noFill/>
                          <a:ln>
                            <a:noFill/>
                          </a:ln>
                        </pic:spPr>
                      </pic:pic>
                    </a:graphicData>
                  </a:graphic>
                </wp:inline>
              </w:drawing>
            </w:r>
          </w:p>
          <w:p w14:paraId="2EA244CE"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223657FF"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Vorfahrtstraße</w:t>
            </w:r>
          </w:p>
        </w:tc>
      </w:tr>
    </w:tbl>
    <w:p w14:paraId="72F46FE1" w14:textId="77777777" w:rsidR="00F917C0" w:rsidRPr="00FE6AF7" w:rsidRDefault="00F917C0"/>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FE6AF7" w14:paraId="128FCB91"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26750B04" w14:textId="77777777" w:rsidR="00C56627" w:rsidRPr="00FE6AF7" w:rsidRDefault="00C56627">
            <w:pPr>
              <w:spacing w:line="120" w:lineRule="exact"/>
              <w:rPr>
                <w:rFonts w:ascii="Times New Roman" w:hAnsi="Times New Roman" w:cs="Times New Roman"/>
                <w:sz w:val="24"/>
                <w:szCs w:val="24"/>
                <w:lang w:val="de-DE"/>
              </w:rPr>
            </w:pPr>
          </w:p>
          <w:p w14:paraId="73347117"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25E712C1" wp14:editId="2CC742EB">
                  <wp:extent cx="1371600" cy="1371600"/>
                  <wp:effectExtent l="0" t="0" r="0" b="0"/>
                  <wp:docPr id="229"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8">
                            <a:extLst>
                              <a:ext uri="{28A0092B-C50C-407E-A947-70E740481C1C}">
                                <a14:useLocalDpi xmlns:a14="http://schemas.microsoft.com/office/drawing/2010/main" val="0"/>
                              </a:ext>
                            </a:extLst>
                          </a:blip>
                          <a:srcRect l="-761" t="-761" r="-761" b="-761"/>
                          <a:stretch>
                            <a:fillRect/>
                          </a:stretch>
                        </pic:blipFill>
                        <pic:spPr bwMode="auto">
                          <a:xfrm>
                            <a:off x="0" y="0"/>
                            <a:ext cx="1371600" cy="1371600"/>
                          </a:xfrm>
                          <a:prstGeom prst="rect">
                            <a:avLst/>
                          </a:prstGeom>
                          <a:noFill/>
                          <a:ln>
                            <a:noFill/>
                          </a:ln>
                        </pic:spPr>
                      </pic:pic>
                    </a:graphicData>
                  </a:graphic>
                </wp:inline>
              </w:drawing>
            </w:r>
          </w:p>
          <w:p w14:paraId="3DE37AFD" w14:textId="77777777" w:rsidR="00F917C0" w:rsidRPr="00FE6AF7" w:rsidRDefault="00F917C0"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5AF20AA9"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Ende der Vorfahrtstraße</w:t>
            </w:r>
          </w:p>
        </w:tc>
      </w:tr>
      <w:tr w:rsidR="00C56627" w:rsidRPr="001F7A7D" w14:paraId="176ABD11"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318128CF" w14:textId="77777777" w:rsidR="00C56627" w:rsidRPr="00FE6AF7" w:rsidRDefault="00C56627">
            <w:pPr>
              <w:spacing w:line="120" w:lineRule="exact"/>
              <w:rPr>
                <w:rFonts w:ascii="Times New Roman" w:hAnsi="Times New Roman" w:cs="Times New Roman"/>
                <w:sz w:val="24"/>
                <w:szCs w:val="24"/>
                <w:lang w:val="de-DE"/>
              </w:rPr>
            </w:pPr>
          </w:p>
          <w:p w14:paraId="43074A57"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9BBCDD7" w14:textId="77777777" w:rsidR="00F917C0" w:rsidRPr="00FE6AF7" w:rsidRDefault="00F917C0">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04D4699B"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735EEBD0" wp14:editId="1B897E7B">
                  <wp:extent cx="1285875" cy="1285875"/>
                  <wp:effectExtent l="0" t="0" r="9525" b="9525"/>
                  <wp:docPr id="228"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9">
                            <a:extLst>
                              <a:ext uri="{28A0092B-C50C-407E-A947-70E740481C1C}">
                                <a14:useLocalDpi xmlns:a14="http://schemas.microsoft.com/office/drawing/2010/main" val="0"/>
                              </a:ext>
                            </a:extLst>
                          </a:blip>
                          <a:srcRect l="-999" t="-999" r="-999" b="-999"/>
                          <a:stretch>
                            <a:fillRect/>
                          </a:stretch>
                        </pic:blipFill>
                        <pic:spPr bwMode="auto">
                          <a:xfrm>
                            <a:off x="0" y="0"/>
                            <a:ext cx="1285875" cy="1285875"/>
                          </a:xfrm>
                          <a:prstGeom prst="rect">
                            <a:avLst/>
                          </a:prstGeom>
                          <a:noFill/>
                          <a:ln>
                            <a:noFill/>
                          </a:ln>
                        </pic:spPr>
                      </pic:pic>
                    </a:graphicData>
                  </a:graphic>
                </wp:inline>
              </w:drawing>
            </w:r>
          </w:p>
          <w:p w14:paraId="63E41122" w14:textId="77777777" w:rsidR="00C56627" w:rsidRPr="00FE6AF7" w:rsidRDefault="00C56627" w:rsidP="00C05D1C">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3F723D89" w14:textId="77777777" w:rsidR="00C56627" w:rsidRPr="00FE6AF7" w:rsidRDefault="00C56627">
            <w:pPr>
              <w:tabs>
                <w:tab w:val="left" w:pos="-1022"/>
                <w:tab w:val="left" w:pos="-720"/>
                <w:tab w:val="left" w:pos="0"/>
                <w:tab w:val="left" w:pos="720"/>
                <w:tab w:val="left" w:pos="1336"/>
                <w:tab w:val="left" w:pos="2131"/>
                <w:tab w:val="left" w:pos="2880"/>
              </w:tabs>
              <w:spacing w:after="58"/>
              <w:jc w:val="center"/>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1CAF9819"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Verkehrsschild zur Ankündigung des Verkehrsschilds B11 in der ungefähr angezeigten Entfernung</w:t>
            </w:r>
          </w:p>
        </w:tc>
      </w:tr>
    </w:tbl>
    <w:p w14:paraId="74E401A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A21352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1700AA7B" w14:textId="77777777" w:rsidR="005317F9" w:rsidRDefault="005317F9">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F98E29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lastRenderedPageBreak/>
        <w:t>85.28 Verkehrsschilder, die dem nachstehend abgebildeten Muster entsprechen, dürfen bis zum 1. Januar 1993 beibehalten werden.</w:t>
      </w:r>
    </w:p>
    <w:p w14:paraId="77396D4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122465C"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1F7A7D" w14:paraId="6E223DAD" w14:textId="77777777">
        <w:tc>
          <w:tcPr>
            <w:tcW w:w="4680" w:type="dxa"/>
            <w:tcBorders>
              <w:top w:val="single" w:sz="6" w:space="0" w:color="FFFFFF"/>
              <w:left w:val="single" w:sz="6" w:space="0" w:color="FFFFFF"/>
              <w:bottom w:val="single" w:sz="6" w:space="0" w:color="FFFFFF"/>
              <w:right w:val="single" w:sz="6" w:space="0" w:color="FFFFFF"/>
            </w:tcBorders>
          </w:tcPr>
          <w:p w14:paraId="4AF22424" w14:textId="77777777" w:rsidR="00C56627" w:rsidRPr="00FE6AF7" w:rsidRDefault="00C56627">
            <w:pPr>
              <w:spacing w:line="120" w:lineRule="exact"/>
              <w:rPr>
                <w:rFonts w:ascii="Times New Roman" w:hAnsi="Times New Roman" w:cs="Times New Roman"/>
                <w:sz w:val="24"/>
                <w:szCs w:val="24"/>
                <w:lang w:val="de-DE"/>
              </w:rPr>
            </w:pPr>
          </w:p>
          <w:p w14:paraId="4661687F"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04C5E82A" wp14:editId="37683E91">
                  <wp:extent cx="1285875" cy="1285875"/>
                  <wp:effectExtent l="0" t="0" r="9525" b="9525"/>
                  <wp:docPr id="20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0">
                            <a:extLst>
                              <a:ext uri="{28A0092B-C50C-407E-A947-70E740481C1C}">
                                <a14:useLocalDpi xmlns:a14="http://schemas.microsoft.com/office/drawing/2010/main" val="0"/>
                              </a:ext>
                            </a:extLst>
                          </a:blip>
                          <a:srcRect l="-395" t="-395" r="-395" b="-395"/>
                          <a:stretch>
                            <a:fillRect/>
                          </a:stretch>
                        </pic:blipFill>
                        <pic:spPr bwMode="auto">
                          <a:xfrm>
                            <a:off x="0" y="0"/>
                            <a:ext cx="1285875" cy="1285875"/>
                          </a:xfrm>
                          <a:prstGeom prst="rect">
                            <a:avLst/>
                          </a:prstGeom>
                          <a:noFill/>
                          <a:ln>
                            <a:noFill/>
                          </a:ln>
                        </pic:spPr>
                      </pic:pic>
                    </a:graphicData>
                  </a:graphic>
                </wp:inline>
              </w:drawing>
            </w:r>
          </w:p>
          <w:p w14:paraId="21F2ADCD"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tcPr>
          <w:p w14:paraId="760246E5" w14:textId="77777777" w:rsidR="00C56627" w:rsidRPr="00FE6AF7" w:rsidRDefault="00C56627" w:rsidP="00C05D1C">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Zollstelle.</w:t>
            </w:r>
          </w:p>
          <w:p w14:paraId="5066AC96" w14:textId="77777777" w:rsidR="00C56627" w:rsidRPr="00FE6AF7" w:rsidRDefault="00C56627" w:rsidP="00C05D1C">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Verbot, vorbeizufahren, ohne anzuhalten.</w:t>
            </w:r>
          </w:p>
          <w:p w14:paraId="0DF7D7D4" w14:textId="77777777" w:rsidR="00C56627" w:rsidRPr="00FE6AF7" w:rsidRDefault="00C56627" w:rsidP="00C05D1C">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An der belgisch-deutschen Grenze wird die Aufschrift durch das Wort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Zoll</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ergänzt.</w:t>
            </w:r>
          </w:p>
          <w:p w14:paraId="781F919D" w14:textId="77777777" w:rsidR="00C56627" w:rsidRPr="00FE6AF7" w:rsidRDefault="00C56627" w:rsidP="00C05D1C">
            <w:pPr>
              <w:tabs>
                <w:tab w:val="left" w:pos="-1022"/>
                <w:tab w:val="left" w:pos="-720"/>
                <w:tab w:val="left" w:pos="0"/>
                <w:tab w:val="left" w:pos="720"/>
                <w:tab w:val="left" w:pos="1336"/>
                <w:tab w:val="left" w:pos="2131"/>
                <w:tab w:val="left" w:pos="2880"/>
              </w:tabs>
              <w:spacing w:after="58"/>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Die Aufschrift kann durch das Wort </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Gebühren</w:t>
            </w:r>
            <w:r w:rsidR="00E75F81" w:rsidRPr="00FE6AF7">
              <w:rPr>
                <w:rFonts w:ascii="Times New Roman" w:hAnsi="Times New Roman" w:cs="Times New Roman"/>
                <w:sz w:val="24"/>
                <w:szCs w:val="24"/>
                <w:lang w:val="de-DE"/>
              </w:rPr>
              <w:t>"</w:t>
            </w:r>
            <w:r w:rsidRPr="00FE6AF7">
              <w:rPr>
                <w:rFonts w:ascii="Times New Roman" w:hAnsi="Times New Roman" w:cs="Times New Roman"/>
                <w:sz w:val="24"/>
                <w:szCs w:val="24"/>
                <w:lang w:val="de-DE"/>
              </w:rPr>
              <w:t xml:space="preserve"> ersetzt werden.</w:t>
            </w:r>
          </w:p>
        </w:tc>
      </w:tr>
    </w:tbl>
    <w:p w14:paraId="32A5099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06E97F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DC7AC1A" w14:textId="77777777" w:rsidR="00F917C0"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85.29 Verkehrsschilder, die dem nachstehend abgebildeten Muster entsprechen, dürfen bis zum 1. Januar 1995 beibehalten werden.</w:t>
      </w:r>
    </w:p>
    <w:p w14:paraId="60223A16" w14:textId="77777777" w:rsidR="00F917C0" w:rsidRPr="00FE6AF7" w:rsidRDefault="00F917C0">
      <w:pPr>
        <w:rPr>
          <w:rFonts w:ascii="Times New Roman" w:hAnsi="Times New Roman" w:cs="Times New Roman"/>
          <w:sz w:val="24"/>
          <w:szCs w:val="24"/>
          <w:lang w:val="de-DE"/>
        </w:rPr>
      </w:pPr>
    </w:p>
    <w:p w14:paraId="1C1B3EC4"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C56627" w:rsidRPr="001F7A7D" w14:paraId="0CF7D25C"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5C439C0D" w14:textId="77777777" w:rsidR="00C56627" w:rsidRPr="00FE6AF7" w:rsidRDefault="00C56627">
            <w:pPr>
              <w:spacing w:line="120" w:lineRule="exact"/>
              <w:rPr>
                <w:rFonts w:ascii="Times New Roman" w:hAnsi="Times New Roman" w:cs="Times New Roman"/>
                <w:sz w:val="24"/>
                <w:szCs w:val="24"/>
                <w:lang w:val="de-DE"/>
              </w:rPr>
            </w:pPr>
          </w:p>
          <w:p w14:paraId="28C67711"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35351A11" wp14:editId="5135CC66">
                  <wp:extent cx="1276350" cy="1276350"/>
                  <wp:effectExtent l="0" t="0" r="0" b="0"/>
                  <wp:docPr id="201"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1">
                            <a:extLst>
                              <a:ext uri="{28A0092B-C50C-407E-A947-70E740481C1C}">
                                <a14:useLocalDpi xmlns:a14="http://schemas.microsoft.com/office/drawing/2010/main" val="0"/>
                              </a:ext>
                            </a:extLst>
                          </a:blip>
                          <a:srcRect l="-473" t="-473" r="-473" b="-473"/>
                          <a:stretch>
                            <a:fillRect/>
                          </a:stretch>
                        </pic:blipFill>
                        <pic:spPr bwMode="auto">
                          <a:xfrm>
                            <a:off x="0" y="0"/>
                            <a:ext cx="1276350" cy="1276350"/>
                          </a:xfrm>
                          <a:prstGeom prst="rect">
                            <a:avLst/>
                          </a:prstGeom>
                          <a:noFill/>
                          <a:ln>
                            <a:noFill/>
                          </a:ln>
                        </pic:spPr>
                      </pic:pic>
                    </a:graphicData>
                  </a:graphic>
                </wp:inline>
              </w:drawing>
            </w:r>
          </w:p>
          <w:p w14:paraId="60D28092"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069B4020"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 xml:space="preserve">Beginn einer Zone mit Parkzeitbeschränkung (blaue Zone) </w:t>
            </w:r>
          </w:p>
        </w:tc>
      </w:tr>
      <w:tr w:rsidR="00C56627" w:rsidRPr="001F7A7D" w14:paraId="18ADDF95" w14:textId="77777777" w:rsidTr="00F917C0">
        <w:tc>
          <w:tcPr>
            <w:tcW w:w="4680" w:type="dxa"/>
            <w:tcBorders>
              <w:top w:val="single" w:sz="6" w:space="0" w:color="FFFFFF"/>
              <w:left w:val="single" w:sz="6" w:space="0" w:color="FFFFFF"/>
              <w:bottom w:val="single" w:sz="6" w:space="0" w:color="FFFFFF"/>
              <w:right w:val="single" w:sz="6" w:space="0" w:color="FFFFFF"/>
            </w:tcBorders>
          </w:tcPr>
          <w:p w14:paraId="1A4DD8E2" w14:textId="77777777" w:rsidR="00C56627" w:rsidRPr="00FE6AF7" w:rsidRDefault="00C56627">
            <w:pPr>
              <w:spacing w:line="120" w:lineRule="exact"/>
              <w:rPr>
                <w:rFonts w:ascii="Times New Roman" w:hAnsi="Times New Roman" w:cs="Times New Roman"/>
                <w:sz w:val="24"/>
                <w:szCs w:val="24"/>
                <w:lang w:val="de-DE"/>
              </w:rPr>
            </w:pPr>
          </w:p>
          <w:p w14:paraId="37861830" w14:textId="77777777" w:rsidR="00F917C0" w:rsidRPr="00FE6AF7" w:rsidRDefault="00F917C0">
            <w:pPr>
              <w:spacing w:line="120" w:lineRule="exact"/>
              <w:rPr>
                <w:rFonts w:ascii="Times New Roman" w:hAnsi="Times New Roman" w:cs="Times New Roman"/>
                <w:sz w:val="24"/>
                <w:szCs w:val="24"/>
                <w:lang w:val="de-DE"/>
              </w:rPr>
            </w:pPr>
          </w:p>
          <w:p w14:paraId="2E5ACB38" w14:textId="77777777" w:rsidR="00C56627" w:rsidRPr="00FE6AF7" w:rsidRDefault="00C56627">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6C32FEC1" w14:textId="77777777" w:rsidR="00C56627" w:rsidRPr="00FE6AF7" w:rsidRDefault="0040595A" w:rsidP="00F917C0">
            <w:pPr>
              <w:pBdr>
                <w:top w:val="single" w:sz="6" w:space="0" w:color="FFFFFF"/>
                <w:left w:val="single" w:sz="6" w:space="0" w:color="FFFFFF"/>
                <w:bottom w:val="single" w:sz="6" w:space="0" w:color="FFFFFF"/>
                <w:right w:val="single" w:sz="6" w:space="0" w:color="FFFFFF"/>
              </w:pBdr>
              <w:jc w:val="center"/>
              <w:rPr>
                <w:rFonts w:ascii="Times New Roman" w:hAnsi="Times New Roman" w:cs="Times New Roman"/>
                <w:sz w:val="24"/>
                <w:szCs w:val="24"/>
              </w:rPr>
            </w:pPr>
            <w:r>
              <w:rPr>
                <w:rFonts w:ascii="Times New Roman" w:hAnsi="Times New Roman" w:cs="Times New Roman"/>
                <w:noProof/>
                <w:sz w:val="24"/>
                <w:szCs w:val="24"/>
                <w:lang w:eastAsia="fr-BE"/>
              </w:rPr>
              <w:drawing>
                <wp:inline distT="0" distB="0" distL="0" distR="0" wp14:anchorId="17EF572C" wp14:editId="53EFFEF6">
                  <wp:extent cx="1276350" cy="1276350"/>
                  <wp:effectExtent l="0" t="0" r="0" b="0"/>
                  <wp:docPr id="19"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2">
                            <a:extLst>
                              <a:ext uri="{28A0092B-C50C-407E-A947-70E740481C1C}">
                                <a14:useLocalDpi xmlns:a14="http://schemas.microsoft.com/office/drawing/2010/main" val="0"/>
                              </a:ext>
                            </a:extLst>
                          </a:blip>
                          <a:srcRect l="-473" t="-473" r="-473" b="-473"/>
                          <a:stretch>
                            <a:fillRect/>
                          </a:stretch>
                        </pic:blipFill>
                        <pic:spPr bwMode="auto">
                          <a:xfrm>
                            <a:off x="0" y="0"/>
                            <a:ext cx="1276350" cy="1276350"/>
                          </a:xfrm>
                          <a:prstGeom prst="rect">
                            <a:avLst/>
                          </a:prstGeom>
                          <a:noFill/>
                          <a:ln>
                            <a:noFill/>
                          </a:ln>
                        </pic:spPr>
                      </pic:pic>
                    </a:graphicData>
                  </a:graphic>
                </wp:inline>
              </w:drawing>
            </w:r>
          </w:p>
          <w:p w14:paraId="7B642307" w14:textId="77777777" w:rsidR="00C56627" w:rsidRPr="00FE6AF7" w:rsidRDefault="00C56627">
            <w:pPr>
              <w:tabs>
                <w:tab w:val="left" w:pos="-1022"/>
                <w:tab w:val="left" w:pos="-720"/>
                <w:tab w:val="left" w:pos="0"/>
                <w:tab w:val="left" w:pos="720"/>
                <w:tab w:val="left" w:pos="1336"/>
                <w:tab w:val="left" w:pos="2131"/>
                <w:tab w:val="left" w:pos="2880"/>
              </w:tabs>
              <w:rPr>
                <w:rFonts w:ascii="Times New Roman" w:hAnsi="Times New Roman" w:cs="Times New Roman"/>
                <w:sz w:val="24"/>
                <w:szCs w:val="24"/>
                <w:lang w:val="de-DE"/>
              </w:rPr>
            </w:pPr>
          </w:p>
          <w:p w14:paraId="4BA0B98E"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c>
          <w:tcPr>
            <w:tcW w:w="4680" w:type="dxa"/>
            <w:tcBorders>
              <w:top w:val="single" w:sz="6" w:space="0" w:color="FFFFFF"/>
              <w:left w:val="single" w:sz="6" w:space="0" w:color="FFFFFF"/>
              <w:bottom w:val="single" w:sz="6" w:space="0" w:color="FFFFFF"/>
              <w:right w:val="single" w:sz="6" w:space="0" w:color="FFFFFF"/>
            </w:tcBorders>
            <w:vAlign w:val="center"/>
          </w:tcPr>
          <w:p w14:paraId="6FFB59B8" w14:textId="77777777" w:rsidR="00C56627" w:rsidRPr="00FE6AF7" w:rsidRDefault="00C56627" w:rsidP="00F917C0">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r w:rsidRPr="00FE6AF7">
              <w:rPr>
                <w:rFonts w:ascii="Times New Roman" w:hAnsi="Times New Roman" w:cs="Times New Roman"/>
                <w:sz w:val="24"/>
                <w:szCs w:val="24"/>
                <w:lang w:val="de-DE"/>
              </w:rPr>
              <w:t>Ende einer Zone mit Parkzeitbeschränkung</w:t>
            </w:r>
          </w:p>
        </w:tc>
      </w:tr>
    </w:tbl>
    <w:p w14:paraId="616714C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A959C64" w14:textId="77777777" w:rsidR="00C5662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85.30 Das aufgrund von Artikel 65.6 zur Pflicht gemachte Zusatzschild muss vor dem 1. Januar 1993 angebracht werden.]</w:t>
      </w:r>
    </w:p>
    <w:p w14:paraId="6FE2342F" w14:textId="77777777" w:rsidR="00E53467" w:rsidRDefault="00E5346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59EB3026" w14:textId="77777777" w:rsidR="00E53467" w:rsidRDefault="00E53467">
      <w:pPr>
        <w:rPr>
          <w:rFonts w:ascii="Times New Roman" w:hAnsi="Times New Roman" w:cs="Times New Roman"/>
          <w:sz w:val="24"/>
          <w:szCs w:val="24"/>
          <w:lang w:val="de-DE"/>
        </w:rPr>
      </w:pPr>
      <w:r>
        <w:rPr>
          <w:rFonts w:ascii="Times New Roman" w:hAnsi="Times New Roman" w:cs="Times New Roman"/>
          <w:sz w:val="24"/>
          <w:szCs w:val="24"/>
          <w:lang w:val="de-DE"/>
        </w:rPr>
        <w:br w:type="page"/>
      </w:r>
    </w:p>
    <w:p w14:paraId="0D1D89DB" w14:textId="22D17E68" w:rsidR="00E53467" w:rsidRDefault="00E5346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Pr>
          <w:rFonts w:ascii="Times New Roman" w:hAnsi="Times New Roman" w:cs="Times New Roman"/>
          <w:sz w:val="24"/>
          <w:szCs w:val="24"/>
          <w:lang w:val="de-DE"/>
        </w:rPr>
        <w:lastRenderedPageBreak/>
        <w:t>[</w:t>
      </w:r>
      <w:r w:rsidRPr="00E53467">
        <w:rPr>
          <w:rFonts w:ascii="Times New Roman" w:hAnsi="Times New Roman" w:cs="Times New Roman"/>
          <w:sz w:val="24"/>
          <w:szCs w:val="24"/>
          <w:lang w:val="de-DE"/>
        </w:rPr>
        <w:t>85.31 In Artikel 35.2.1 Nr. 4 erwähnte Abweichungsbescheinigungen, die nicht mehr dem vom Minister bestimmten Muster entsprechen, verlieren ihre Gültigkeit an einem vom Minister festgelegten Datum.</w:t>
      </w:r>
      <w:r>
        <w:rPr>
          <w:rFonts w:ascii="Times New Roman" w:hAnsi="Times New Roman" w:cs="Times New Roman"/>
          <w:sz w:val="24"/>
          <w:szCs w:val="24"/>
          <w:lang w:val="de-DE"/>
        </w:rPr>
        <w:t>]</w:t>
      </w:r>
    </w:p>
    <w:p w14:paraId="2CDFABA9" w14:textId="77777777" w:rsidR="006435E0" w:rsidRDefault="006435E0">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p>
    <w:p w14:paraId="4762FE9E" w14:textId="06270880" w:rsidR="006435E0" w:rsidRPr="006435E0" w:rsidRDefault="006435E0" w:rsidP="006435E0">
      <w:pPr>
        <w:jc w:val="both"/>
        <w:rPr>
          <w:rFonts w:ascii="Times New Roman" w:hAnsi="Times New Roman" w:cs="Times New Roman"/>
          <w:sz w:val="24"/>
          <w:szCs w:val="24"/>
          <w:lang w:val="de-DE"/>
        </w:rPr>
      </w:pPr>
      <w:r>
        <w:rPr>
          <w:rFonts w:ascii="Times New Roman" w:hAnsi="Times New Roman" w:cs="Times New Roman"/>
          <w:sz w:val="24"/>
          <w:szCs w:val="24"/>
          <w:lang w:val="de-DE"/>
        </w:rPr>
        <w:tab/>
        <w:t>[</w:t>
      </w:r>
      <w:r w:rsidRPr="006435E0">
        <w:rPr>
          <w:rFonts w:ascii="Times New Roman" w:hAnsi="Times New Roman"/>
          <w:sz w:val="24"/>
          <w:lang w:val="de-DE"/>
        </w:rPr>
        <w:t>85.32 Die Verkehrsschilder F111 und F113 mit zonaler Gültigkeit dürfen bis zum 1. Ja</w:t>
      </w:r>
      <w:r w:rsidRPr="006435E0">
        <w:rPr>
          <w:rFonts w:ascii="Times New Roman" w:hAnsi="Times New Roman"/>
          <w:sz w:val="24"/>
          <w:lang w:val="de-DE"/>
        </w:rPr>
        <w:softHyphen/>
        <w:t>nuar 2032 beibehalten werden.</w:t>
      </w:r>
    </w:p>
    <w:p w14:paraId="3BCED58E" w14:textId="77777777" w:rsidR="006435E0" w:rsidRPr="006435E0" w:rsidRDefault="006435E0" w:rsidP="006435E0">
      <w:pPr>
        <w:jc w:val="both"/>
        <w:rPr>
          <w:rFonts w:ascii="Times New Roman" w:hAnsi="Times New Roman" w:cs="Times New Roman"/>
          <w:sz w:val="24"/>
          <w:szCs w:val="24"/>
          <w:lang w:val="de-DE"/>
        </w:rPr>
      </w:pPr>
    </w:p>
    <w:p w14:paraId="08E3807B" w14:textId="77777777" w:rsidR="006435E0" w:rsidRPr="006435E0" w:rsidRDefault="006435E0" w:rsidP="006435E0">
      <w:pPr>
        <w:jc w:val="both"/>
        <w:rPr>
          <w:rFonts w:ascii="Times New Roman" w:hAnsi="Times New Roman" w:cs="Times New Roman"/>
          <w:sz w:val="24"/>
          <w:szCs w:val="24"/>
          <w:lang w:val="de-DE"/>
        </w:rPr>
      </w:pPr>
      <w:r w:rsidRPr="006435E0">
        <w:rPr>
          <w:rFonts w:ascii="Times New Roman" w:hAnsi="Times New Roman"/>
          <w:sz w:val="24"/>
          <w:lang w:val="de-DE"/>
        </w:rPr>
        <w:tab/>
        <w:t>Bis zum 1. Januar 2035 dürfen die Verkehrsschilder F111 und F113 mit der Aufschrift "Fahrradstraße" beibehalten werden, um den Beginn beziehungsweise das Ende einer Fahr</w:t>
      </w:r>
      <w:r w:rsidRPr="006435E0">
        <w:rPr>
          <w:rFonts w:ascii="Times New Roman" w:hAnsi="Times New Roman"/>
          <w:sz w:val="24"/>
          <w:lang w:val="de-DE"/>
        </w:rPr>
        <w:softHyphen/>
        <w:t>radzone anzuzeigen.</w:t>
      </w:r>
    </w:p>
    <w:p w14:paraId="1AC4A4A2" w14:textId="77777777" w:rsidR="006435E0" w:rsidRPr="006435E0" w:rsidRDefault="006435E0" w:rsidP="006435E0">
      <w:pPr>
        <w:jc w:val="both"/>
        <w:rPr>
          <w:rFonts w:ascii="Times New Roman" w:hAnsi="Times New Roman" w:cs="Times New Roman"/>
          <w:sz w:val="24"/>
          <w:szCs w:val="24"/>
          <w:lang w:val="de-DE"/>
        </w:rPr>
      </w:pPr>
    </w:p>
    <w:p w14:paraId="167ABF6B" w14:textId="227DC3FC" w:rsidR="006435E0" w:rsidRPr="00FE6AF7" w:rsidRDefault="006435E0" w:rsidP="006435E0">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6435E0">
        <w:rPr>
          <w:rFonts w:ascii="Times New Roman" w:hAnsi="Times New Roman"/>
          <w:sz w:val="24"/>
          <w:lang w:val="de-DE"/>
        </w:rPr>
        <w:t>85.33 Fahrzeuge, die für den Schülertransport eingesetzt werden, und Taxis dürfen bis zum 1. Januar 2027 die Busspur benutzen, auch wenn das in Artikel 72.5 Buchstaben </w:t>
      </w:r>
      <w:r w:rsidRPr="006435E0">
        <w:rPr>
          <w:rFonts w:ascii="Times New Roman" w:hAnsi="Times New Roman"/>
          <w:i/>
          <w:sz w:val="24"/>
          <w:lang w:val="de-DE"/>
        </w:rPr>
        <w:t>a)</w:t>
      </w:r>
      <w:r w:rsidRPr="006435E0">
        <w:rPr>
          <w:rFonts w:ascii="Times New Roman" w:hAnsi="Times New Roman"/>
          <w:sz w:val="24"/>
          <w:lang w:val="de-DE"/>
        </w:rPr>
        <w:t xml:space="preserve"> und </w:t>
      </w:r>
      <w:r w:rsidRPr="006435E0">
        <w:rPr>
          <w:rFonts w:ascii="Times New Roman" w:hAnsi="Times New Roman"/>
          <w:i/>
          <w:sz w:val="24"/>
          <w:lang w:val="de-DE"/>
        </w:rPr>
        <w:t>b)</w:t>
      </w:r>
      <w:r w:rsidRPr="006435E0">
        <w:rPr>
          <w:rFonts w:ascii="Times New Roman" w:hAnsi="Times New Roman"/>
          <w:sz w:val="24"/>
          <w:lang w:val="de-DE"/>
        </w:rPr>
        <w:t xml:space="preserve"> vorgesehene Schild oder Wort fehlt.</w:t>
      </w:r>
      <w:r>
        <w:rPr>
          <w:rFonts w:ascii="Times New Roman" w:hAnsi="Times New Roman" w:cs="Times New Roman"/>
          <w:sz w:val="24"/>
          <w:szCs w:val="24"/>
          <w:lang w:val="de-DE"/>
        </w:rPr>
        <w:t>]</w:t>
      </w:r>
      <w:r>
        <w:rPr>
          <w:rFonts w:ascii="Times New Roman" w:hAnsi="Times New Roman" w:cs="Times New Roman"/>
          <w:sz w:val="24"/>
          <w:szCs w:val="24"/>
          <w:lang w:val="de-DE"/>
        </w:rPr>
        <w:tab/>
      </w:r>
    </w:p>
    <w:p w14:paraId="689D90B3"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7FC52433" w14:textId="44BFEADA"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 xml:space="preserve">85.2 eingefügt durch Art. 37 des K.E. vom 4. April 2003 (B.S. vom 8. Mai 2003); </w:t>
      </w:r>
      <w:r w:rsidR="005317F9">
        <w:rPr>
          <w:rFonts w:ascii="Times New Roman" w:hAnsi="Times New Roman" w:cs="Times New Roman"/>
          <w:i/>
          <w:iCs/>
          <w:sz w:val="24"/>
          <w:szCs w:val="24"/>
          <w:lang w:val="de-DE"/>
        </w:rPr>
        <w:t xml:space="preserve">Art. 85.4 ersetzt durch Art. 21 des K.E. vom 29. Januar 2014 (B.S. vom 13. Februar 2014); </w:t>
      </w:r>
      <w:r w:rsidRPr="00FE6AF7">
        <w:rPr>
          <w:rFonts w:ascii="Times New Roman" w:hAnsi="Times New Roman" w:cs="Times New Roman"/>
          <w:i/>
          <w:iCs/>
          <w:sz w:val="24"/>
          <w:szCs w:val="24"/>
          <w:lang w:val="de-DE"/>
        </w:rPr>
        <w:t>Art. 85.23 eingefügt durch Art. 12 des K.E. vom 23. Juni 1978 (B.S. vom 28. Juni 1978); Art. 85.24 bis 85.26 eingefügt durch Art. 2 des K.E. vom 1. Februar 1991 (B.S. vom 14. März 1991);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85.27 bis 85.30 eingefügt durch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35 des K.E. vom 18. September 1991 (B.S. vom 23. Oktober 1991)</w:t>
      </w:r>
      <w:r w:rsidR="00E53467">
        <w:rPr>
          <w:rFonts w:ascii="Times New Roman" w:hAnsi="Times New Roman" w:cs="Times New Roman"/>
          <w:i/>
          <w:iCs/>
          <w:sz w:val="24"/>
          <w:szCs w:val="24"/>
          <w:lang w:val="de-DE"/>
        </w:rPr>
        <w:t>; Art. 85.31 eingefügt durch Art. 3 des K.E. vom 23. Januar 2022 (B.S. vom 3. März 2022)</w:t>
      </w:r>
      <w:r w:rsidR="006435E0">
        <w:rPr>
          <w:rFonts w:ascii="Times New Roman" w:hAnsi="Times New Roman" w:cs="Times New Roman"/>
          <w:i/>
          <w:iCs/>
          <w:sz w:val="24"/>
          <w:szCs w:val="24"/>
          <w:lang w:val="de-DE"/>
        </w:rPr>
        <w:t>; Art. 85.32 und 85.33 eingefügt durch Art. 18 des K.E. vom 12. März 2023 (B.S. vom 16. März 2023)</w:t>
      </w:r>
      <w:r w:rsidRPr="00FE6AF7">
        <w:rPr>
          <w:rFonts w:ascii="Times New Roman" w:hAnsi="Times New Roman" w:cs="Times New Roman"/>
          <w:i/>
          <w:iCs/>
          <w:sz w:val="24"/>
          <w:szCs w:val="24"/>
          <w:lang w:val="de-DE"/>
        </w:rPr>
        <w:t>]</w:t>
      </w:r>
    </w:p>
    <w:p w14:paraId="490ABE6D"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3C3825D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110F64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86</w:t>
      </w:r>
      <w:r w:rsidRPr="00FE6AF7">
        <w:rPr>
          <w:rFonts w:ascii="Times New Roman" w:hAnsi="Times New Roman" w:cs="Times New Roman"/>
          <w:sz w:val="24"/>
          <w:szCs w:val="24"/>
          <w:lang w:val="de-DE"/>
        </w:rPr>
        <w:t xml:space="preserve"> - Inkrafttreten</w:t>
      </w:r>
    </w:p>
    <w:p w14:paraId="12C4288E"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0A549C9E"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Der vorliegende Erlass tritt am 1. Mai 1976 in Kraft, mit Ausnahme</w:t>
      </w:r>
    </w:p>
    <w:p w14:paraId="6B09026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3AD5127"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der Artikel 8.2 Nr. 3 Absatz 3, 27.3, 27.4, 30.2 und 42.2.1 Nr. 2, die am Tag der Veröffentlichung des vorliegenden Erlasses in Kraft treten;</w:t>
      </w:r>
    </w:p>
    <w:p w14:paraId="3B0F2035"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E535F54"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Artikels 36, der für Führer und Fahrgäste von Kleinkrafträdern am 1. Oktober 1976 in Kraft tritt;</w:t>
      </w:r>
    </w:p>
    <w:p w14:paraId="6F7CFDB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291D69E3"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Artikels 82.1, der am 1. Januar 1978 in Kraft tritt, insofern er die stetige Ausstattung von Rädern mit Rückstrahlern vorne und an den Pedalen vorschreibt;</w:t>
      </w:r>
    </w:p>
    <w:p w14:paraId="6873E33B"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40E1505C"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sz w:val="24"/>
          <w:szCs w:val="24"/>
          <w:lang w:val="de-DE"/>
        </w:rPr>
        <w:t>- des Artikels 83.1.1 Absatz 2, der am 1. Januar 1978 in Kraft tritt.</w:t>
      </w:r>
    </w:p>
    <w:p w14:paraId="1ED4B1EA"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BA2556"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6037517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pPr>
      <w:r w:rsidRPr="00FE6AF7">
        <w:rPr>
          <w:rFonts w:ascii="Times New Roman" w:hAnsi="Times New Roman" w:cs="Times New Roman"/>
          <w:b/>
          <w:bCs/>
          <w:sz w:val="24"/>
          <w:szCs w:val="24"/>
          <w:lang w:val="de-DE"/>
        </w:rPr>
        <w:t>Art. 87</w:t>
      </w:r>
      <w:r w:rsidRPr="00FE6AF7">
        <w:rPr>
          <w:rFonts w:ascii="Times New Roman" w:hAnsi="Times New Roman" w:cs="Times New Roman"/>
          <w:sz w:val="24"/>
          <w:szCs w:val="24"/>
          <w:lang w:val="de-DE"/>
        </w:rPr>
        <w:t xml:space="preserve"> - Unser Minister des Verkehrswesens ist mit der Ausführung des vorliegenden Erlasses beauftragt.</w:t>
      </w:r>
    </w:p>
    <w:p w14:paraId="453C7042" w14:textId="77777777" w:rsidR="00C56627" w:rsidRPr="00FE6AF7" w:rsidRDefault="00C56627">
      <w:pPr>
        <w:tabs>
          <w:tab w:val="left" w:pos="-1022"/>
          <w:tab w:val="left" w:pos="-720"/>
          <w:tab w:val="left" w:pos="0"/>
          <w:tab w:val="left" w:pos="720"/>
          <w:tab w:val="left" w:pos="1336"/>
          <w:tab w:val="left" w:pos="2131"/>
          <w:tab w:val="left" w:pos="2880"/>
        </w:tabs>
        <w:ind w:firstLine="720"/>
        <w:jc w:val="both"/>
        <w:rPr>
          <w:rFonts w:ascii="Times New Roman" w:hAnsi="Times New Roman" w:cs="Times New Roman"/>
          <w:sz w:val="24"/>
          <w:szCs w:val="24"/>
          <w:lang w:val="de-DE"/>
        </w:rPr>
        <w:sectPr w:rsidR="00C56627" w:rsidRPr="00FE6AF7">
          <w:pgSz w:w="12240" w:h="15840"/>
          <w:pgMar w:top="1440" w:right="1473" w:bottom="1417" w:left="1440" w:header="1440" w:footer="1417" w:gutter="0"/>
          <w:cols w:space="720"/>
          <w:noEndnote/>
        </w:sectPr>
      </w:pPr>
    </w:p>
    <w:p w14:paraId="3AAB78C1"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F4469B7"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p w14:paraId="5E987702" w14:textId="77777777" w:rsidR="00C56627" w:rsidRPr="00FE6AF7"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sz w:val="24"/>
          <w:szCs w:val="24"/>
          <w:lang w:val="de-DE"/>
        </w:rPr>
      </w:pPr>
    </w:p>
    <w:tbl>
      <w:tblPr>
        <w:tblW w:w="0" w:type="auto"/>
        <w:tblInd w:w="946" w:type="dxa"/>
        <w:tblLayout w:type="fixed"/>
        <w:tblCellMar>
          <w:left w:w="120" w:type="dxa"/>
          <w:right w:w="120" w:type="dxa"/>
        </w:tblCellMar>
        <w:tblLook w:val="0000" w:firstRow="0" w:lastRow="0" w:firstColumn="0" w:lastColumn="0" w:noHBand="0" w:noVBand="0"/>
      </w:tblPr>
      <w:tblGrid>
        <w:gridCol w:w="3685"/>
        <w:gridCol w:w="3741"/>
      </w:tblGrid>
      <w:tr w:rsidR="00C56627" w:rsidRPr="00FE6AF7" w14:paraId="121643D6" w14:textId="77777777" w:rsidTr="00C56627">
        <w:tc>
          <w:tcPr>
            <w:tcW w:w="7426" w:type="dxa"/>
            <w:gridSpan w:val="2"/>
            <w:tcBorders>
              <w:top w:val="single" w:sz="7" w:space="0" w:color="000000"/>
              <w:left w:val="single" w:sz="7" w:space="0" w:color="000000"/>
              <w:bottom w:val="single" w:sz="7" w:space="0" w:color="000000"/>
              <w:right w:val="single" w:sz="7" w:space="0" w:color="000000"/>
            </w:tcBorders>
          </w:tcPr>
          <w:p w14:paraId="1A1A664A" w14:textId="77777777" w:rsidR="00C56627" w:rsidRPr="00FE6AF7" w:rsidRDefault="00C56627">
            <w:pPr>
              <w:spacing w:line="120" w:lineRule="exact"/>
              <w:rPr>
                <w:rFonts w:ascii="Times New Roman" w:hAnsi="Times New Roman" w:cs="Times New Roman"/>
                <w:sz w:val="24"/>
                <w:szCs w:val="24"/>
                <w:lang w:val="de-DE"/>
              </w:rPr>
            </w:pPr>
          </w:p>
          <w:p w14:paraId="01D2E134" w14:textId="77777777" w:rsidR="00C56627" w:rsidRPr="00FE6AF7" w:rsidRDefault="00C56627">
            <w:pPr>
              <w:tabs>
                <w:tab w:val="left" w:pos="-1022"/>
                <w:tab w:val="left" w:pos="-720"/>
                <w:tab w:val="left" w:pos="0"/>
                <w:tab w:val="left" w:pos="720"/>
                <w:tab w:val="left" w:pos="1336"/>
                <w:tab w:val="left" w:pos="2131"/>
                <w:tab w:val="left" w:pos="2880"/>
              </w:tabs>
              <w:spacing w:after="58"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Farbenskala</w:t>
            </w:r>
          </w:p>
        </w:tc>
      </w:tr>
      <w:tr w:rsidR="00C56627" w:rsidRPr="00FE6AF7" w14:paraId="571A6C7E" w14:textId="77777777">
        <w:tc>
          <w:tcPr>
            <w:tcW w:w="3685" w:type="dxa"/>
            <w:tcBorders>
              <w:top w:val="single" w:sz="7" w:space="0" w:color="000000"/>
              <w:left w:val="single" w:sz="7" w:space="0" w:color="000000"/>
              <w:bottom w:val="single" w:sz="7" w:space="0" w:color="000000"/>
              <w:right w:val="nil"/>
            </w:tcBorders>
          </w:tcPr>
          <w:p w14:paraId="7B352835" w14:textId="77777777" w:rsidR="00C56627" w:rsidRPr="00FE6AF7" w:rsidRDefault="00C56627">
            <w:pPr>
              <w:spacing w:line="120" w:lineRule="exact"/>
              <w:rPr>
                <w:rFonts w:ascii="Times New Roman" w:hAnsi="Times New Roman" w:cs="Times New Roman"/>
                <w:sz w:val="24"/>
                <w:szCs w:val="24"/>
                <w:lang w:val="de-DE"/>
              </w:rPr>
            </w:pPr>
          </w:p>
          <w:p w14:paraId="41546454"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b/>
                <w:bCs/>
                <w:sz w:val="24"/>
                <w:szCs w:val="24"/>
                <w:lang w:val="de-DE"/>
              </w:rPr>
            </w:pPr>
          </w:p>
          <w:p w14:paraId="5D99B3B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b/>
                <w:bCs/>
                <w:sz w:val="24"/>
                <w:szCs w:val="24"/>
                <w:lang w:val="de-DE"/>
              </w:rPr>
            </w:pPr>
          </w:p>
          <w:p w14:paraId="6C908570"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BLAU</w:t>
            </w:r>
          </w:p>
          <w:p w14:paraId="7F5C139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0A689C71"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6A465604"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75ED5C9"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C3C3CEF"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ROT</w:t>
            </w:r>
          </w:p>
          <w:p w14:paraId="2DFA9084"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0086DCD1"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50D1EEA1"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0BC72E1"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88FDF40"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GELB</w:t>
            </w:r>
          </w:p>
          <w:p w14:paraId="42749F53"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0F10FD69"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19D658D9"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4F1B3D0C"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6301C262"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GRÜN</w:t>
            </w:r>
          </w:p>
          <w:p w14:paraId="558B1F50"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553D279D"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6258CED"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099C203D"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458D8A3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GRAU</w:t>
            </w:r>
          </w:p>
          <w:p w14:paraId="61FC59D0"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90E67BE"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28AE9C12"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4DA6334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C0A3BB3"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b/>
                <w:bCs/>
                <w:sz w:val="24"/>
                <w:szCs w:val="24"/>
                <w:lang w:val="de-DE"/>
              </w:rPr>
              <w:t>GELB-ORANGE</w:t>
            </w:r>
          </w:p>
          <w:p w14:paraId="2FA14D7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5A25CFC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7A107AA"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7B0070E"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370B9F7E"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r w:rsidRPr="00FE6AF7">
              <w:rPr>
                <w:rFonts w:ascii="Times New Roman" w:hAnsi="Times New Roman" w:cs="Times New Roman"/>
                <w:sz w:val="24"/>
                <w:szCs w:val="24"/>
                <w:lang w:val="de-DE"/>
              </w:rPr>
              <w:t>[</w:t>
            </w:r>
            <w:r w:rsidRPr="00FE6AF7">
              <w:rPr>
                <w:rFonts w:ascii="Times New Roman" w:hAnsi="Times New Roman" w:cs="Times New Roman"/>
                <w:b/>
                <w:bCs/>
                <w:sz w:val="24"/>
                <w:szCs w:val="24"/>
                <w:lang w:val="de-DE"/>
              </w:rPr>
              <w:t>BRAUN</w:t>
            </w:r>
            <w:r w:rsidRPr="00FE6AF7">
              <w:rPr>
                <w:rFonts w:ascii="Times New Roman" w:hAnsi="Times New Roman" w:cs="Times New Roman"/>
                <w:sz w:val="24"/>
                <w:szCs w:val="24"/>
                <w:lang w:val="de-DE"/>
              </w:rPr>
              <w:t>]</w:t>
            </w:r>
          </w:p>
          <w:p w14:paraId="53F284E8"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19E193D9" w14:textId="77777777" w:rsidR="00C56627" w:rsidRPr="00FE6AF7" w:rsidRDefault="00C56627">
            <w:pPr>
              <w:tabs>
                <w:tab w:val="left" w:pos="-1022"/>
                <w:tab w:val="left" w:pos="-720"/>
                <w:tab w:val="left" w:pos="0"/>
                <w:tab w:val="left" w:pos="720"/>
                <w:tab w:val="left" w:pos="1336"/>
                <w:tab w:val="left" w:pos="2131"/>
                <w:tab w:val="left" w:pos="2880"/>
              </w:tabs>
              <w:spacing w:line="192" w:lineRule="auto"/>
              <w:jc w:val="center"/>
              <w:rPr>
                <w:rFonts w:ascii="Times New Roman" w:hAnsi="Times New Roman" w:cs="Times New Roman"/>
                <w:sz w:val="24"/>
                <w:szCs w:val="24"/>
                <w:lang w:val="de-DE"/>
              </w:rPr>
            </w:pPr>
          </w:p>
          <w:p w14:paraId="7DF19DF5" w14:textId="77777777" w:rsidR="00C56627" w:rsidRPr="00FE6AF7" w:rsidRDefault="00C56627">
            <w:pPr>
              <w:tabs>
                <w:tab w:val="left" w:pos="-1022"/>
                <w:tab w:val="left" w:pos="-720"/>
                <w:tab w:val="left" w:pos="0"/>
                <w:tab w:val="left" w:pos="720"/>
                <w:tab w:val="left" w:pos="1336"/>
                <w:tab w:val="left" w:pos="2131"/>
                <w:tab w:val="left" w:pos="2880"/>
              </w:tabs>
              <w:spacing w:after="58" w:line="192" w:lineRule="auto"/>
              <w:jc w:val="center"/>
              <w:rPr>
                <w:rFonts w:ascii="Times New Roman" w:hAnsi="Times New Roman" w:cs="Times New Roman"/>
                <w:sz w:val="24"/>
                <w:szCs w:val="24"/>
                <w:lang w:val="de-DE"/>
              </w:rPr>
            </w:pPr>
          </w:p>
        </w:tc>
        <w:tc>
          <w:tcPr>
            <w:tcW w:w="3741" w:type="dxa"/>
            <w:tcBorders>
              <w:top w:val="single" w:sz="7" w:space="0" w:color="000000"/>
              <w:left w:val="nil"/>
              <w:bottom w:val="single" w:sz="7" w:space="0" w:color="000000"/>
              <w:right w:val="single" w:sz="7" w:space="0" w:color="000000"/>
            </w:tcBorders>
          </w:tcPr>
          <w:p w14:paraId="3945ADB3" w14:textId="77777777" w:rsidR="00C56627" w:rsidRPr="00FE6AF7" w:rsidRDefault="00C56627">
            <w:pPr>
              <w:spacing w:line="120" w:lineRule="exact"/>
              <w:rPr>
                <w:rFonts w:ascii="Times New Roman" w:hAnsi="Times New Roman" w:cs="Times New Roman"/>
                <w:sz w:val="24"/>
                <w:szCs w:val="24"/>
                <w:lang w:val="de-DE"/>
              </w:rPr>
            </w:pPr>
          </w:p>
          <w:p w14:paraId="412582DF" w14:textId="77777777" w:rsidR="00C56627" w:rsidRPr="00FE6AF7" w:rsidRDefault="00C56627">
            <w:pPr>
              <w:tabs>
                <w:tab w:val="left" w:pos="-1022"/>
                <w:tab w:val="left" w:pos="-720"/>
                <w:tab w:val="left" w:pos="0"/>
                <w:tab w:val="left" w:pos="720"/>
                <w:tab w:val="left" w:pos="1336"/>
                <w:tab w:val="left" w:pos="2131"/>
                <w:tab w:val="left" w:pos="2880"/>
              </w:tabs>
              <w:spacing w:after="58"/>
              <w:rPr>
                <w:rFonts w:ascii="Times New Roman" w:hAnsi="Times New Roman" w:cs="Times New Roman"/>
                <w:sz w:val="24"/>
                <w:szCs w:val="24"/>
                <w:lang w:val="de-DE"/>
              </w:rPr>
            </w:pPr>
          </w:p>
        </w:tc>
      </w:tr>
    </w:tbl>
    <w:p w14:paraId="2BC1028E" w14:textId="77777777" w:rsidR="00C56627" w:rsidRPr="00FE6AF7" w:rsidRDefault="00C56627">
      <w:pPr>
        <w:tabs>
          <w:tab w:val="left" w:pos="-1022"/>
          <w:tab w:val="left" w:pos="-720"/>
          <w:tab w:val="left" w:pos="0"/>
          <w:tab w:val="left" w:pos="720"/>
          <w:tab w:val="left" w:pos="1336"/>
          <w:tab w:val="left" w:pos="2131"/>
          <w:tab w:val="left" w:pos="2880"/>
        </w:tabs>
        <w:jc w:val="center"/>
        <w:rPr>
          <w:rFonts w:ascii="Times New Roman" w:hAnsi="Times New Roman" w:cs="Times New Roman"/>
          <w:sz w:val="24"/>
          <w:szCs w:val="24"/>
          <w:lang w:val="de-DE"/>
        </w:rPr>
      </w:pPr>
    </w:p>
    <w:p w14:paraId="268BC0D4" w14:textId="7CCBF5AE" w:rsidR="00C56627" w:rsidRPr="00F917C0" w:rsidRDefault="00C56627">
      <w:pPr>
        <w:tabs>
          <w:tab w:val="left" w:pos="-1022"/>
          <w:tab w:val="left" w:pos="-720"/>
          <w:tab w:val="left" w:pos="0"/>
          <w:tab w:val="left" w:pos="720"/>
          <w:tab w:val="left" w:pos="1336"/>
          <w:tab w:val="left" w:pos="2131"/>
          <w:tab w:val="left" w:pos="2880"/>
        </w:tabs>
        <w:jc w:val="both"/>
        <w:rPr>
          <w:rFonts w:ascii="Times New Roman" w:hAnsi="Times New Roman" w:cs="Times New Roman"/>
          <w:i/>
          <w:iCs/>
          <w:sz w:val="24"/>
          <w:szCs w:val="24"/>
          <w:lang w:val="de-DE"/>
        </w:rPr>
      </w:pPr>
      <w:r w:rsidRPr="00FE6AF7">
        <w:rPr>
          <w:rFonts w:ascii="Times New Roman" w:hAnsi="Times New Roman" w:cs="Times New Roman"/>
          <w:i/>
          <w:iCs/>
          <w:sz w:val="24"/>
          <w:szCs w:val="24"/>
          <w:lang w:val="de-DE"/>
        </w:rPr>
        <w:t>[Farbenskala ergänzt durch Art.</w:t>
      </w:r>
      <w:r w:rsidR="00E35A4F">
        <w:rPr>
          <w:rFonts w:ascii="Times New Roman" w:hAnsi="Times New Roman" w:cs="Times New Roman"/>
          <w:i/>
          <w:iCs/>
          <w:sz w:val="24"/>
          <w:szCs w:val="24"/>
          <w:lang w:val="de-DE"/>
        </w:rPr>
        <w:t> </w:t>
      </w:r>
      <w:r w:rsidRPr="00FE6AF7">
        <w:rPr>
          <w:rFonts w:ascii="Times New Roman" w:hAnsi="Times New Roman" w:cs="Times New Roman"/>
          <w:i/>
          <w:iCs/>
          <w:sz w:val="24"/>
          <w:szCs w:val="24"/>
          <w:lang w:val="de-DE"/>
        </w:rPr>
        <w:t>3 des K.E. vom 1. Februar</w:t>
      </w:r>
      <w:r w:rsidR="00F917C0" w:rsidRPr="00FE6AF7">
        <w:rPr>
          <w:rFonts w:ascii="Times New Roman" w:hAnsi="Times New Roman" w:cs="Times New Roman"/>
          <w:i/>
          <w:iCs/>
          <w:sz w:val="24"/>
          <w:szCs w:val="24"/>
          <w:lang w:val="de-DE"/>
        </w:rPr>
        <w:t> 1991 (B.S. vom 14. März 1991)]</w:t>
      </w:r>
    </w:p>
    <w:sectPr w:rsidR="00C56627" w:rsidRPr="00F917C0" w:rsidSect="00C56627">
      <w:pgSz w:w="12240" w:h="15840"/>
      <w:pgMar w:top="1440" w:right="1473" w:bottom="1417" w:left="1440" w:header="1440" w:footer="141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667A9" w14:textId="77777777" w:rsidR="00087D6F" w:rsidRDefault="00087D6F" w:rsidP="0063279C">
      <w:r>
        <w:separator/>
      </w:r>
    </w:p>
  </w:endnote>
  <w:endnote w:type="continuationSeparator" w:id="0">
    <w:p w14:paraId="2E34E546" w14:textId="77777777" w:rsidR="00087D6F" w:rsidRDefault="00087D6F" w:rsidP="0063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Italique">
    <w:panose1 w:val="0202050305040509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770B9" w14:textId="77777777" w:rsidR="00087D6F" w:rsidRDefault="00087D6F" w:rsidP="0063279C">
      <w:r>
        <w:separator/>
      </w:r>
    </w:p>
  </w:footnote>
  <w:footnote w:type="continuationSeparator" w:id="0">
    <w:p w14:paraId="0169A737" w14:textId="77777777" w:rsidR="00087D6F" w:rsidRDefault="00087D6F" w:rsidP="006327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16FFC"/>
    <w:multiLevelType w:val="hybridMultilevel"/>
    <w:tmpl w:val="13700144"/>
    <w:lvl w:ilvl="0" w:tplc="CCF44B1E">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F7176F0"/>
    <w:multiLevelType w:val="hybridMultilevel"/>
    <w:tmpl w:val="E4C4BADA"/>
    <w:lvl w:ilvl="0" w:tplc="2998F698">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2CC65BE3"/>
    <w:multiLevelType w:val="hybridMultilevel"/>
    <w:tmpl w:val="3108915C"/>
    <w:lvl w:ilvl="0" w:tplc="74B820BC">
      <w:start w:val="1"/>
      <w:numFmt w:val="decimal"/>
      <w:lvlText w:val="%1."/>
      <w:lvlJc w:val="left"/>
      <w:pPr>
        <w:ind w:left="1065" w:hanging="360"/>
      </w:pPr>
      <w:rPr>
        <w:rFonts w:hint="default"/>
      </w:rPr>
    </w:lvl>
    <w:lvl w:ilvl="1" w:tplc="080C0019" w:tentative="1">
      <w:start w:val="1"/>
      <w:numFmt w:val="lowerLetter"/>
      <w:lvlText w:val="%2."/>
      <w:lvlJc w:val="left"/>
      <w:pPr>
        <w:ind w:left="1785" w:hanging="360"/>
      </w:pPr>
    </w:lvl>
    <w:lvl w:ilvl="2" w:tplc="080C001B" w:tentative="1">
      <w:start w:val="1"/>
      <w:numFmt w:val="lowerRoman"/>
      <w:lvlText w:val="%3."/>
      <w:lvlJc w:val="right"/>
      <w:pPr>
        <w:ind w:left="2505" w:hanging="180"/>
      </w:pPr>
    </w:lvl>
    <w:lvl w:ilvl="3" w:tplc="080C000F" w:tentative="1">
      <w:start w:val="1"/>
      <w:numFmt w:val="decimal"/>
      <w:lvlText w:val="%4."/>
      <w:lvlJc w:val="left"/>
      <w:pPr>
        <w:ind w:left="3225" w:hanging="360"/>
      </w:pPr>
    </w:lvl>
    <w:lvl w:ilvl="4" w:tplc="080C0019" w:tentative="1">
      <w:start w:val="1"/>
      <w:numFmt w:val="lowerLetter"/>
      <w:lvlText w:val="%5."/>
      <w:lvlJc w:val="left"/>
      <w:pPr>
        <w:ind w:left="3945" w:hanging="360"/>
      </w:pPr>
    </w:lvl>
    <w:lvl w:ilvl="5" w:tplc="080C001B" w:tentative="1">
      <w:start w:val="1"/>
      <w:numFmt w:val="lowerRoman"/>
      <w:lvlText w:val="%6."/>
      <w:lvlJc w:val="right"/>
      <w:pPr>
        <w:ind w:left="4665" w:hanging="180"/>
      </w:pPr>
    </w:lvl>
    <w:lvl w:ilvl="6" w:tplc="080C000F" w:tentative="1">
      <w:start w:val="1"/>
      <w:numFmt w:val="decimal"/>
      <w:lvlText w:val="%7."/>
      <w:lvlJc w:val="left"/>
      <w:pPr>
        <w:ind w:left="5385" w:hanging="360"/>
      </w:pPr>
    </w:lvl>
    <w:lvl w:ilvl="7" w:tplc="080C0019" w:tentative="1">
      <w:start w:val="1"/>
      <w:numFmt w:val="lowerLetter"/>
      <w:lvlText w:val="%8."/>
      <w:lvlJc w:val="left"/>
      <w:pPr>
        <w:ind w:left="6105" w:hanging="360"/>
      </w:pPr>
    </w:lvl>
    <w:lvl w:ilvl="8" w:tplc="080C001B" w:tentative="1">
      <w:start w:val="1"/>
      <w:numFmt w:val="lowerRoman"/>
      <w:lvlText w:val="%9."/>
      <w:lvlJc w:val="right"/>
      <w:pPr>
        <w:ind w:left="6825" w:hanging="180"/>
      </w:pPr>
    </w:lvl>
  </w:abstractNum>
  <w:abstractNum w:abstractNumId="3" w15:restartNumberingAfterBreak="0">
    <w:nsid w:val="48453348"/>
    <w:multiLevelType w:val="hybridMultilevel"/>
    <w:tmpl w:val="C62C0A24"/>
    <w:lvl w:ilvl="0" w:tplc="C8E2193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73CB052C"/>
    <w:multiLevelType w:val="hybridMultilevel"/>
    <w:tmpl w:val="CAF48760"/>
    <w:lvl w:ilvl="0" w:tplc="BC826936">
      <w:start w:val="4"/>
      <w:numFmt w:val="bullet"/>
      <w:lvlText w:val="-"/>
      <w:lvlJc w:val="left"/>
      <w:pPr>
        <w:ind w:left="720" w:hanging="360"/>
      </w:pPr>
      <w:rPr>
        <w:rFonts w:ascii="Times New Roman" w:eastAsiaTheme="minorHAnsi" w:hAnsi="Times New Roman" w:cs="Times New Roman"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7B900D47"/>
    <w:multiLevelType w:val="hybridMultilevel"/>
    <w:tmpl w:val="B47A2D40"/>
    <w:lvl w:ilvl="0" w:tplc="EA88EC52">
      <w:start w:val="1"/>
      <w:numFmt w:val="lowerLetter"/>
      <w:lvlText w:val="%1)"/>
      <w:lvlJc w:val="left"/>
      <w:pPr>
        <w:ind w:left="1068" w:hanging="360"/>
      </w:pPr>
      <w:rPr>
        <w:rFonts w:hint="default"/>
        <w:i/>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16cid:durableId="1663464822">
    <w:abstractNumId w:val="1"/>
  </w:num>
  <w:num w:numId="2" w16cid:durableId="219635263">
    <w:abstractNumId w:val="0"/>
  </w:num>
  <w:num w:numId="3" w16cid:durableId="487788107">
    <w:abstractNumId w:val="5"/>
  </w:num>
  <w:num w:numId="4" w16cid:durableId="387268851">
    <w:abstractNumId w:val="2"/>
  </w:num>
  <w:num w:numId="5" w16cid:durableId="299463206">
    <w:abstractNumId w:val="3"/>
  </w:num>
  <w:num w:numId="6" w16cid:durableId="1056508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27"/>
    <w:rsid w:val="00013151"/>
    <w:rsid w:val="00013658"/>
    <w:rsid w:val="0001481D"/>
    <w:rsid w:val="0001606D"/>
    <w:rsid w:val="0002204E"/>
    <w:rsid w:val="000228F7"/>
    <w:rsid w:val="000233FA"/>
    <w:rsid w:val="00025C3A"/>
    <w:rsid w:val="00032F76"/>
    <w:rsid w:val="000443A1"/>
    <w:rsid w:val="00044475"/>
    <w:rsid w:val="00053BE0"/>
    <w:rsid w:val="0005554B"/>
    <w:rsid w:val="00060429"/>
    <w:rsid w:val="000608A8"/>
    <w:rsid w:val="000612FC"/>
    <w:rsid w:val="000728C6"/>
    <w:rsid w:val="000839E9"/>
    <w:rsid w:val="00084FF2"/>
    <w:rsid w:val="00087D6F"/>
    <w:rsid w:val="00091CA9"/>
    <w:rsid w:val="00092825"/>
    <w:rsid w:val="00096C43"/>
    <w:rsid w:val="00097D41"/>
    <w:rsid w:val="000B12C8"/>
    <w:rsid w:val="000B49EE"/>
    <w:rsid w:val="000B73A0"/>
    <w:rsid w:val="000B7AB6"/>
    <w:rsid w:val="000C2AE8"/>
    <w:rsid w:val="000C4516"/>
    <w:rsid w:val="000C4D1C"/>
    <w:rsid w:val="000C551D"/>
    <w:rsid w:val="000D4732"/>
    <w:rsid w:val="000D69FE"/>
    <w:rsid w:val="000E25A4"/>
    <w:rsid w:val="000E7656"/>
    <w:rsid w:val="000E7FC6"/>
    <w:rsid w:val="000F519A"/>
    <w:rsid w:val="000F6BB1"/>
    <w:rsid w:val="000F75FD"/>
    <w:rsid w:val="001043A0"/>
    <w:rsid w:val="00107CCA"/>
    <w:rsid w:val="00110AC1"/>
    <w:rsid w:val="00121BBB"/>
    <w:rsid w:val="00125605"/>
    <w:rsid w:val="001316A1"/>
    <w:rsid w:val="001324E2"/>
    <w:rsid w:val="0013651F"/>
    <w:rsid w:val="00150C58"/>
    <w:rsid w:val="001515B8"/>
    <w:rsid w:val="0015191E"/>
    <w:rsid w:val="00156D12"/>
    <w:rsid w:val="00164F9F"/>
    <w:rsid w:val="0017148C"/>
    <w:rsid w:val="00187BE2"/>
    <w:rsid w:val="0019436D"/>
    <w:rsid w:val="00195C96"/>
    <w:rsid w:val="001A548B"/>
    <w:rsid w:val="001B08C4"/>
    <w:rsid w:val="001B0FEF"/>
    <w:rsid w:val="001B50D0"/>
    <w:rsid w:val="001C4DCB"/>
    <w:rsid w:val="001D307D"/>
    <w:rsid w:val="001E1955"/>
    <w:rsid w:val="001E1B37"/>
    <w:rsid w:val="001F409E"/>
    <w:rsid w:val="001F7A7D"/>
    <w:rsid w:val="002115DF"/>
    <w:rsid w:val="00215591"/>
    <w:rsid w:val="002322F7"/>
    <w:rsid w:val="0024012B"/>
    <w:rsid w:val="00245581"/>
    <w:rsid w:val="0026023C"/>
    <w:rsid w:val="002616F6"/>
    <w:rsid w:val="0026216A"/>
    <w:rsid w:val="00265E96"/>
    <w:rsid w:val="0027064C"/>
    <w:rsid w:val="00276FCC"/>
    <w:rsid w:val="0028012A"/>
    <w:rsid w:val="002827C1"/>
    <w:rsid w:val="00296D31"/>
    <w:rsid w:val="002A133E"/>
    <w:rsid w:val="002A697F"/>
    <w:rsid w:val="002B458E"/>
    <w:rsid w:val="002B6012"/>
    <w:rsid w:val="002C3398"/>
    <w:rsid w:val="002D0689"/>
    <w:rsid w:val="002D2816"/>
    <w:rsid w:val="002D550F"/>
    <w:rsid w:val="002E0732"/>
    <w:rsid w:val="002E16C2"/>
    <w:rsid w:val="002F0458"/>
    <w:rsid w:val="002F325D"/>
    <w:rsid w:val="002F505C"/>
    <w:rsid w:val="00300E0D"/>
    <w:rsid w:val="00305458"/>
    <w:rsid w:val="00306BB0"/>
    <w:rsid w:val="00310A5B"/>
    <w:rsid w:val="0031249F"/>
    <w:rsid w:val="00312742"/>
    <w:rsid w:val="00325FFD"/>
    <w:rsid w:val="003335BF"/>
    <w:rsid w:val="00335B6C"/>
    <w:rsid w:val="00337C9C"/>
    <w:rsid w:val="00341AB9"/>
    <w:rsid w:val="003428C0"/>
    <w:rsid w:val="00343F44"/>
    <w:rsid w:val="00344504"/>
    <w:rsid w:val="00347A51"/>
    <w:rsid w:val="003528FE"/>
    <w:rsid w:val="003620D1"/>
    <w:rsid w:val="003713E1"/>
    <w:rsid w:val="00377B2A"/>
    <w:rsid w:val="00381B34"/>
    <w:rsid w:val="003861E1"/>
    <w:rsid w:val="003A0D4A"/>
    <w:rsid w:val="003A6367"/>
    <w:rsid w:val="003B20D1"/>
    <w:rsid w:val="003B5AE7"/>
    <w:rsid w:val="003C25B9"/>
    <w:rsid w:val="003C548A"/>
    <w:rsid w:val="003C702C"/>
    <w:rsid w:val="003D6953"/>
    <w:rsid w:val="003D770F"/>
    <w:rsid w:val="003F4332"/>
    <w:rsid w:val="004002E4"/>
    <w:rsid w:val="00402A0E"/>
    <w:rsid w:val="00404D0E"/>
    <w:rsid w:val="00405362"/>
    <w:rsid w:val="0040595A"/>
    <w:rsid w:val="0041465B"/>
    <w:rsid w:val="0041534D"/>
    <w:rsid w:val="00443667"/>
    <w:rsid w:val="00443FC7"/>
    <w:rsid w:val="004505BF"/>
    <w:rsid w:val="00451B37"/>
    <w:rsid w:val="0045491E"/>
    <w:rsid w:val="0046550F"/>
    <w:rsid w:val="00466376"/>
    <w:rsid w:val="00467123"/>
    <w:rsid w:val="004671A6"/>
    <w:rsid w:val="004726A0"/>
    <w:rsid w:val="004743EC"/>
    <w:rsid w:val="004823CD"/>
    <w:rsid w:val="00482DA2"/>
    <w:rsid w:val="00485FE0"/>
    <w:rsid w:val="004939C9"/>
    <w:rsid w:val="00497259"/>
    <w:rsid w:val="004A26F8"/>
    <w:rsid w:val="004A5B91"/>
    <w:rsid w:val="004B4D41"/>
    <w:rsid w:val="004C4574"/>
    <w:rsid w:val="004C46A4"/>
    <w:rsid w:val="004C6501"/>
    <w:rsid w:val="004C6C02"/>
    <w:rsid w:val="004D3043"/>
    <w:rsid w:val="004D5C25"/>
    <w:rsid w:val="004D6156"/>
    <w:rsid w:val="004D61E1"/>
    <w:rsid w:val="004E197E"/>
    <w:rsid w:val="004E5B8D"/>
    <w:rsid w:val="004F00C4"/>
    <w:rsid w:val="004F4B01"/>
    <w:rsid w:val="0050067F"/>
    <w:rsid w:val="00527F3B"/>
    <w:rsid w:val="005317F9"/>
    <w:rsid w:val="00531ACB"/>
    <w:rsid w:val="00537979"/>
    <w:rsid w:val="005400BF"/>
    <w:rsid w:val="005459D0"/>
    <w:rsid w:val="00547203"/>
    <w:rsid w:val="00551AF4"/>
    <w:rsid w:val="00552FE3"/>
    <w:rsid w:val="00553BFF"/>
    <w:rsid w:val="0055593B"/>
    <w:rsid w:val="0055708D"/>
    <w:rsid w:val="005632C9"/>
    <w:rsid w:val="0056371A"/>
    <w:rsid w:val="00564280"/>
    <w:rsid w:val="005716F9"/>
    <w:rsid w:val="005732E8"/>
    <w:rsid w:val="00573C00"/>
    <w:rsid w:val="005750B6"/>
    <w:rsid w:val="00587B00"/>
    <w:rsid w:val="00590ADA"/>
    <w:rsid w:val="00593A0C"/>
    <w:rsid w:val="005B0DCD"/>
    <w:rsid w:val="005B68A2"/>
    <w:rsid w:val="005C3AAD"/>
    <w:rsid w:val="005C7CD0"/>
    <w:rsid w:val="005D102A"/>
    <w:rsid w:val="005D1C24"/>
    <w:rsid w:val="005D5613"/>
    <w:rsid w:val="005E1131"/>
    <w:rsid w:val="005E5649"/>
    <w:rsid w:val="005E6E46"/>
    <w:rsid w:val="005F00B6"/>
    <w:rsid w:val="005F4E3B"/>
    <w:rsid w:val="00602DE0"/>
    <w:rsid w:val="00611BA0"/>
    <w:rsid w:val="00611D20"/>
    <w:rsid w:val="00614F43"/>
    <w:rsid w:val="00615452"/>
    <w:rsid w:val="00621A07"/>
    <w:rsid w:val="00624081"/>
    <w:rsid w:val="00630EDB"/>
    <w:rsid w:val="0063279C"/>
    <w:rsid w:val="00636368"/>
    <w:rsid w:val="0064335A"/>
    <w:rsid w:val="006435E0"/>
    <w:rsid w:val="00652537"/>
    <w:rsid w:val="00653C0A"/>
    <w:rsid w:val="00655675"/>
    <w:rsid w:val="00667D85"/>
    <w:rsid w:val="00670489"/>
    <w:rsid w:val="00673445"/>
    <w:rsid w:val="00676A32"/>
    <w:rsid w:val="00693300"/>
    <w:rsid w:val="00696B7B"/>
    <w:rsid w:val="006A1295"/>
    <w:rsid w:val="006A4FF1"/>
    <w:rsid w:val="006B29A6"/>
    <w:rsid w:val="006C4BC8"/>
    <w:rsid w:val="006C7A73"/>
    <w:rsid w:val="006C7EED"/>
    <w:rsid w:val="006D4554"/>
    <w:rsid w:val="006D4958"/>
    <w:rsid w:val="006D517F"/>
    <w:rsid w:val="006E2816"/>
    <w:rsid w:val="006E75F0"/>
    <w:rsid w:val="006F1327"/>
    <w:rsid w:val="006F4DF4"/>
    <w:rsid w:val="006F4F53"/>
    <w:rsid w:val="0070117A"/>
    <w:rsid w:val="00703347"/>
    <w:rsid w:val="00705779"/>
    <w:rsid w:val="00705EF3"/>
    <w:rsid w:val="00714015"/>
    <w:rsid w:val="0071427D"/>
    <w:rsid w:val="007159EA"/>
    <w:rsid w:val="00720C56"/>
    <w:rsid w:val="00727F8F"/>
    <w:rsid w:val="007408F9"/>
    <w:rsid w:val="00744E64"/>
    <w:rsid w:val="00745033"/>
    <w:rsid w:val="00745529"/>
    <w:rsid w:val="007467D7"/>
    <w:rsid w:val="0074769E"/>
    <w:rsid w:val="00747BFB"/>
    <w:rsid w:val="007529C6"/>
    <w:rsid w:val="00753312"/>
    <w:rsid w:val="0075784B"/>
    <w:rsid w:val="00764021"/>
    <w:rsid w:val="00767FFD"/>
    <w:rsid w:val="00772635"/>
    <w:rsid w:val="00775AD2"/>
    <w:rsid w:val="0079239E"/>
    <w:rsid w:val="007A0BD1"/>
    <w:rsid w:val="007A6BA8"/>
    <w:rsid w:val="007A6E9F"/>
    <w:rsid w:val="007B3D2C"/>
    <w:rsid w:val="007C0D37"/>
    <w:rsid w:val="007C1FDF"/>
    <w:rsid w:val="007D1015"/>
    <w:rsid w:val="007D3E0B"/>
    <w:rsid w:val="007E247C"/>
    <w:rsid w:val="007E369D"/>
    <w:rsid w:val="007F2B6E"/>
    <w:rsid w:val="007F5BF1"/>
    <w:rsid w:val="007F7779"/>
    <w:rsid w:val="00800090"/>
    <w:rsid w:val="00803336"/>
    <w:rsid w:val="00805115"/>
    <w:rsid w:val="0080515D"/>
    <w:rsid w:val="00812C39"/>
    <w:rsid w:val="008135F9"/>
    <w:rsid w:val="00815FDE"/>
    <w:rsid w:val="00823506"/>
    <w:rsid w:val="00825A0C"/>
    <w:rsid w:val="008305CA"/>
    <w:rsid w:val="00831EEC"/>
    <w:rsid w:val="00840ED8"/>
    <w:rsid w:val="00844B7F"/>
    <w:rsid w:val="00846D80"/>
    <w:rsid w:val="00853813"/>
    <w:rsid w:val="00856274"/>
    <w:rsid w:val="0085629D"/>
    <w:rsid w:val="00860B84"/>
    <w:rsid w:val="00860E70"/>
    <w:rsid w:val="008766E7"/>
    <w:rsid w:val="00882451"/>
    <w:rsid w:val="00897A05"/>
    <w:rsid w:val="008A0C01"/>
    <w:rsid w:val="008A0F01"/>
    <w:rsid w:val="008B20A5"/>
    <w:rsid w:val="008B457D"/>
    <w:rsid w:val="008B5DB3"/>
    <w:rsid w:val="008B7120"/>
    <w:rsid w:val="008C6227"/>
    <w:rsid w:val="008D04B4"/>
    <w:rsid w:val="008D5EA1"/>
    <w:rsid w:val="008D7D5B"/>
    <w:rsid w:val="008E1A28"/>
    <w:rsid w:val="008E5C89"/>
    <w:rsid w:val="008E6624"/>
    <w:rsid w:val="008F162E"/>
    <w:rsid w:val="009102C1"/>
    <w:rsid w:val="00914E66"/>
    <w:rsid w:val="009157E1"/>
    <w:rsid w:val="00921CA1"/>
    <w:rsid w:val="00934307"/>
    <w:rsid w:val="00941E4A"/>
    <w:rsid w:val="00963668"/>
    <w:rsid w:val="0096386C"/>
    <w:rsid w:val="00963D36"/>
    <w:rsid w:val="00964F5D"/>
    <w:rsid w:val="00967088"/>
    <w:rsid w:val="0097284E"/>
    <w:rsid w:val="009728F3"/>
    <w:rsid w:val="00975AAD"/>
    <w:rsid w:val="00975F27"/>
    <w:rsid w:val="00984E39"/>
    <w:rsid w:val="00992251"/>
    <w:rsid w:val="00992EC5"/>
    <w:rsid w:val="00996AE2"/>
    <w:rsid w:val="009973A8"/>
    <w:rsid w:val="009977DA"/>
    <w:rsid w:val="009978E8"/>
    <w:rsid w:val="00997E74"/>
    <w:rsid w:val="009A0C89"/>
    <w:rsid w:val="009B3CD8"/>
    <w:rsid w:val="009B6495"/>
    <w:rsid w:val="009B66B8"/>
    <w:rsid w:val="009B78BA"/>
    <w:rsid w:val="009C4C3A"/>
    <w:rsid w:val="009D626A"/>
    <w:rsid w:val="009E2865"/>
    <w:rsid w:val="009F1FD7"/>
    <w:rsid w:val="009F32D7"/>
    <w:rsid w:val="009F57E9"/>
    <w:rsid w:val="00A12425"/>
    <w:rsid w:val="00A160AD"/>
    <w:rsid w:val="00A246D0"/>
    <w:rsid w:val="00A32BA8"/>
    <w:rsid w:val="00A367AE"/>
    <w:rsid w:val="00A41D71"/>
    <w:rsid w:val="00A50D9C"/>
    <w:rsid w:val="00A55E13"/>
    <w:rsid w:val="00A56358"/>
    <w:rsid w:val="00A57C84"/>
    <w:rsid w:val="00A706BC"/>
    <w:rsid w:val="00A739EA"/>
    <w:rsid w:val="00A75B86"/>
    <w:rsid w:val="00A823E7"/>
    <w:rsid w:val="00A91685"/>
    <w:rsid w:val="00A9544A"/>
    <w:rsid w:val="00AA107B"/>
    <w:rsid w:val="00AA3262"/>
    <w:rsid w:val="00AB0C89"/>
    <w:rsid w:val="00AB36D0"/>
    <w:rsid w:val="00AB5231"/>
    <w:rsid w:val="00AC1BDC"/>
    <w:rsid w:val="00AC29A0"/>
    <w:rsid w:val="00AC3F55"/>
    <w:rsid w:val="00AC4C92"/>
    <w:rsid w:val="00AD1456"/>
    <w:rsid w:val="00AD7261"/>
    <w:rsid w:val="00AF0E8F"/>
    <w:rsid w:val="00B06E7B"/>
    <w:rsid w:val="00B31C9F"/>
    <w:rsid w:val="00B3404C"/>
    <w:rsid w:val="00B4282B"/>
    <w:rsid w:val="00B45B69"/>
    <w:rsid w:val="00B53F74"/>
    <w:rsid w:val="00B54029"/>
    <w:rsid w:val="00B56B6C"/>
    <w:rsid w:val="00B61031"/>
    <w:rsid w:val="00B67828"/>
    <w:rsid w:val="00B72628"/>
    <w:rsid w:val="00B73C75"/>
    <w:rsid w:val="00B74E25"/>
    <w:rsid w:val="00B828DA"/>
    <w:rsid w:val="00B90E78"/>
    <w:rsid w:val="00B91CA4"/>
    <w:rsid w:val="00B955BA"/>
    <w:rsid w:val="00B95C15"/>
    <w:rsid w:val="00BB0A81"/>
    <w:rsid w:val="00BB3518"/>
    <w:rsid w:val="00BB3A07"/>
    <w:rsid w:val="00BB62C6"/>
    <w:rsid w:val="00BC0C66"/>
    <w:rsid w:val="00BD56ED"/>
    <w:rsid w:val="00BF0A5E"/>
    <w:rsid w:val="00BF3EDB"/>
    <w:rsid w:val="00BF470E"/>
    <w:rsid w:val="00BF6761"/>
    <w:rsid w:val="00C03F25"/>
    <w:rsid w:val="00C046A7"/>
    <w:rsid w:val="00C05D1C"/>
    <w:rsid w:val="00C06232"/>
    <w:rsid w:val="00C1079E"/>
    <w:rsid w:val="00C12476"/>
    <w:rsid w:val="00C159A9"/>
    <w:rsid w:val="00C2052B"/>
    <w:rsid w:val="00C20B73"/>
    <w:rsid w:val="00C251BE"/>
    <w:rsid w:val="00C25680"/>
    <w:rsid w:val="00C27992"/>
    <w:rsid w:val="00C27D8D"/>
    <w:rsid w:val="00C327D8"/>
    <w:rsid w:val="00C34ACC"/>
    <w:rsid w:val="00C3781E"/>
    <w:rsid w:val="00C41BA4"/>
    <w:rsid w:val="00C509B1"/>
    <w:rsid w:val="00C55AAE"/>
    <w:rsid w:val="00C56627"/>
    <w:rsid w:val="00C635F1"/>
    <w:rsid w:val="00C7265D"/>
    <w:rsid w:val="00C912A5"/>
    <w:rsid w:val="00C94633"/>
    <w:rsid w:val="00C96927"/>
    <w:rsid w:val="00C9748B"/>
    <w:rsid w:val="00CA59B4"/>
    <w:rsid w:val="00CA7FA2"/>
    <w:rsid w:val="00CC7A95"/>
    <w:rsid w:val="00CC7F9C"/>
    <w:rsid w:val="00CD192A"/>
    <w:rsid w:val="00CD5CE9"/>
    <w:rsid w:val="00CD6163"/>
    <w:rsid w:val="00CE2199"/>
    <w:rsid w:val="00CE4D06"/>
    <w:rsid w:val="00CF335C"/>
    <w:rsid w:val="00D10E36"/>
    <w:rsid w:val="00D141BE"/>
    <w:rsid w:val="00D1427D"/>
    <w:rsid w:val="00D211B2"/>
    <w:rsid w:val="00D25E1C"/>
    <w:rsid w:val="00D267A4"/>
    <w:rsid w:val="00D274B2"/>
    <w:rsid w:val="00D34703"/>
    <w:rsid w:val="00D434F5"/>
    <w:rsid w:val="00D43CD9"/>
    <w:rsid w:val="00D50AE8"/>
    <w:rsid w:val="00D71561"/>
    <w:rsid w:val="00D7765C"/>
    <w:rsid w:val="00D82733"/>
    <w:rsid w:val="00D85CAC"/>
    <w:rsid w:val="00D962F3"/>
    <w:rsid w:val="00DA065A"/>
    <w:rsid w:val="00DA69D3"/>
    <w:rsid w:val="00DB19B2"/>
    <w:rsid w:val="00DB2CA0"/>
    <w:rsid w:val="00DB4BF3"/>
    <w:rsid w:val="00DC0F7D"/>
    <w:rsid w:val="00DC2D5E"/>
    <w:rsid w:val="00DC4F83"/>
    <w:rsid w:val="00DC732F"/>
    <w:rsid w:val="00DC7BA8"/>
    <w:rsid w:val="00DD04FC"/>
    <w:rsid w:val="00DD17DB"/>
    <w:rsid w:val="00DE48F7"/>
    <w:rsid w:val="00DF147E"/>
    <w:rsid w:val="00DF1710"/>
    <w:rsid w:val="00DF1A8D"/>
    <w:rsid w:val="00DF51DF"/>
    <w:rsid w:val="00E03DC2"/>
    <w:rsid w:val="00E04B8C"/>
    <w:rsid w:val="00E04D41"/>
    <w:rsid w:val="00E0644A"/>
    <w:rsid w:val="00E0742A"/>
    <w:rsid w:val="00E15171"/>
    <w:rsid w:val="00E17E0E"/>
    <w:rsid w:val="00E21F6F"/>
    <w:rsid w:val="00E234AC"/>
    <w:rsid w:val="00E35A4F"/>
    <w:rsid w:val="00E426AA"/>
    <w:rsid w:val="00E442C5"/>
    <w:rsid w:val="00E477DD"/>
    <w:rsid w:val="00E53467"/>
    <w:rsid w:val="00E553A5"/>
    <w:rsid w:val="00E7136B"/>
    <w:rsid w:val="00E74319"/>
    <w:rsid w:val="00E75F81"/>
    <w:rsid w:val="00E801D9"/>
    <w:rsid w:val="00E84689"/>
    <w:rsid w:val="00E872C3"/>
    <w:rsid w:val="00E97AD6"/>
    <w:rsid w:val="00EA3CB9"/>
    <w:rsid w:val="00EA6353"/>
    <w:rsid w:val="00EB73E9"/>
    <w:rsid w:val="00EC1256"/>
    <w:rsid w:val="00ED2516"/>
    <w:rsid w:val="00ED504E"/>
    <w:rsid w:val="00ED6B75"/>
    <w:rsid w:val="00EE6611"/>
    <w:rsid w:val="00EE6E2A"/>
    <w:rsid w:val="00EF4816"/>
    <w:rsid w:val="00EF4BFB"/>
    <w:rsid w:val="00F0003D"/>
    <w:rsid w:val="00F065BC"/>
    <w:rsid w:val="00F077D4"/>
    <w:rsid w:val="00F11C51"/>
    <w:rsid w:val="00F15DB7"/>
    <w:rsid w:val="00F17525"/>
    <w:rsid w:val="00F22A48"/>
    <w:rsid w:val="00F23750"/>
    <w:rsid w:val="00F23E4A"/>
    <w:rsid w:val="00F40F68"/>
    <w:rsid w:val="00F449F1"/>
    <w:rsid w:val="00F44F40"/>
    <w:rsid w:val="00F4532D"/>
    <w:rsid w:val="00F565F0"/>
    <w:rsid w:val="00F62AB9"/>
    <w:rsid w:val="00F80F03"/>
    <w:rsid w:val="00F84662"/>
    <w:rsid w:val="00F917C0"/>
    <w:rsid w:val="00FA0C58"/>
    <w:rsid w:val="00FA7982"/>
    <w:rsid w:val="00FB3A3B"/>
    <w:rsid w:val="00FB5D54"/>
    <w:rsid w:val="00FC6BE3"/>
    <w:rsid w:val="00FC752C"/>
    <w:rsid w:val="00FE0F74"/>
    <w:rsid w:val="00FE2A65"/>
    <w:rsid w:val="00FE6AF7"/>
    <w:rsid w:val="00FF0A57"/>
    <w:rsid w:val="00FF60D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AB629"/>
  <w15:docId w15:val="{A183419E-5959-4E1D-BC46-3F800893D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48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162E"/>
    <w:rPr>
      <w:rFonts w:ascii="Tahoma" w:hAnsi="Tahoma" w:cs="Tahoma"/>
      <w:sz w:val="16"/>
      <w:szCs w:val="16"/>
    </w:rPr>
  </w:style>
  <w:style w:type="character" w:customStyle="1" w:styleId="TextedebullesCar">
    <w:name w:val="Texte de bulles Car"/>
    <w:basedOn w:val="Policepardfaut"/>
    <w:link w:val="Textedebulles"/>
    <w:uiPriority w:val="99"/>
    <w:semiHidden/>
    <w:rsid w:val="008F162E"/>
    <w:rPr>
      <w:rFonts w:ascii="Tahoma" w:hAnsi="Tahoma" w:cs="Tahoma"/>
      <w:sz w:val="16"/>
      <w:szCs w:val="16"/>
    </w:rPr>
  </w:style>
  <w:style w:type="table" w:styleId="Grilledutableau">
    <w:name w:val="Table Grid"/>
    <w:basedOn w:val="TableauNormal"/>
    <w:uiPriority w:val="59"/>
    <w:rsid w:val="00C15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3279C"/>
    <w:pPr>
      <w:tabs>
        <w:tab w:val="center" w:pos="4536"/>
        <w:tab w:val="right" w:pos="9072"/>
      </w:tabs>
    </w:pPr>
  </w:style>
  <w:style w:type="character" w:customStyle="1" w:styleId="En-tteCar">
    <w:name w:val="En-tête Car"/>
    <w:basedOn w:val="Policepardfaut"/>
    <w:link w:val="En-tte"/>
    <w:uiPriority w:val="99"/>
    <w:rsid w:val="0063279C"/>
  </w:style>
  <w:style w:type="paragraph" w:styleId="Pieddepage">
    <w:name w:val="footer"/>
    <w:basedOn w:val="Normal"/>
    <w:link w:val="PieddepageCar"/>
    <w:uiPriority w:val="99"/>
    <w:unhideWhenUsed/>
    <w:rsid w:val="0063279C"/>
    <w:pPr>
      <w:tabs>
        <w:tab w:val="center" w:pos="4536"/>
        <w:tab w:val="right" w:pos="9072"/>
      </w:tabs>
    </w:pPr>
  </w:style>
  <w:style w:type="character" w:customStyle="1" w:styleId="PieddepageCar">
    <w:name w:val="Pied de page Car"/>
    <w:basedOn w:val="Policepardfaut"/>
    <w:link w:val="Pieddepage"/>
    <w:uiPriority w:val="99"/>
    <w:rsid w:val="0063279C"/>
  </w:style>
  <w:style w:type="paragraph" w:styleId="Paragraphedeliste">
    <w:name w:val="List Paragraph"/>
    <w:basedOn w:val="Normal"/>
    <w:uiPriority w:val="34"/>
    <w:qFormat/>
    <w:rsid w:val="00B955BA"/>
    <w:pPr>
      <w:ind w:left="720"/>
      <w:contextualSpacing/>
    </w:pPr>
  </w:style>
  <w:style w:type="character" w:styleId="Textedelespacerserv">
    <w:name w:val="Placeholder Text"/>
    <w:basedOn w:val="Policepardfaut"/>
    <w:uiPriority w:val="99"/>
    <w:semiHidden/>
    <w:rsid w:val="001B08C4"/>
    <w:rPr>
      <w:color w:val="808080"/>
    </w:rPr>
  </w:style>
  <w:style w:type="character" w:styleId="Marquedecommentaire">
    <w:name w:val="annotation reference"/>
    <w:basedOn w:val="Policepardfaut"/>
    <w:uiPriority w:val="99"/>
    <w:semiHidden/>
    <w:unhideWhenUsed/>
    <w:rsid w:val="00856274"/>
    <w:rPr>
      <w:sz w:val="16"/>
      <w:szCs w:val="16"/>
    </w:rPr>
  </w:style>
  <w:style w:type="paragraph" w:styleId="Commentaire">
    <w:name w:val="annotation text"/>
    <w:basedOn w:val="Normal"/>
    <w:link w:val="CommentaireCar"/>
    <w:uiPriority w:val="99"/>
    <w:semiHidden/>
    <w:unhideWhenUsed/>
    <w:rsid w:val="00856274"/>
    <w:rPr>
      <w:sz w:val="20"/>
      <w:szCs w:val="20"/>
    </w:rPr>
  </w:style>
  <w:style w:type="character" w:customStyle="1" w:styleId="CommentaireCar">
    <w:name w:val="Commentaire Car"/>
    <w:basedOn w:val="Policepardfaut"/>
    <w:link w:val="Commentaire"/>
    <w:uiPriority w:val="99"/>
    <w:semiHidden/>
    <w:rsid w:val="00856274"/>
    <w:rPr>
      <w:sz w:val="20"/>
      <w:szCs w:val="20"/>
    </w:rPr>
  </w:style>
  <w:style w:type="paragraph" w:styleId="Objetducommentaire">
    <w:name w:val="annotation subject"/>
    <w:basedOn w:val="Commentaire"/>
    <w:next w:val="Commentaire"/>
    <w:link w:val="ObjetducommentaireCar"/>
    <w:uiPriority w:val="99"/>
    <w:semiHidden/>
    <w:unhideWhenUsed/>
    <w:rsid w:val="00856274"/>
    <w:rPr>
      <w:b/>
      <w:bCs/>
    </w:rPr>
  </w:style>
  <w:style w:type="character" w:customStyle="1" w:styleId="ObjetducommentaireCar">
    <w:name w:val="Objet du commentaire Car"/>
    <w:basedOn w:val="CommentaireCar"/>
    <w:link w:val="Objetducommentaire"/>
    <w:uiPriority w:val="99"/>
    <w:semiHidden/>
    <w:rsid w:val="00856274"/>
    <w:rPr>
      <w:b/>
      <w:bCs/>
      <w:sz w:val="20"/>
      <w:szCs w:val="20"/>
    </w:rPr>
  </w:style>
  <w:style w:type="paragraph" w:styleId="Notedefin">
    <w:name w:val="endnote text"/>
    <w:basedOn w:val="Normal"/>
    <w:link w:val="NotedefinCar"/>
    <w:uiPriority w:val="99"/>
    <w:semiHidden/>
    <w:unhideWhenUsed/>
    <w:rsid w:val="00215591"/>
    <w:rPr>
      <w:sz w:val="20"/>
      <w:szCs w:val="20"/>
    </w:rPr>
  </w:style>
  <w:style w:type="character" w:customStyle="1" w:styleId="NotedefinCar">
    <w:name w:val="Note de fin Car"/>
    <w:basedOn w:val="Policepardfaut"/>
    <w:link w:val="Notedefin"/>
    <w:uiPriority w:val="99"/>
    <w:semiHidden/>
    <w:rsid w:val="00215591"/>
    <w:rPr>
      <w:sz w:val="20"/>
      <w:szCs w:val="20"/>
    </w:rPr>
  </w:style>
  <w:style w:type="character" w:styleId="Appeldenotedefin">
    <w:name w:val="endnote reference"/>
    <w:basedOn w:val="Policepardfaut"/>
    <w:uiPriority w:val="99"/>
    <w:semiHidden/>
    <w:unhideWhenUsed/>
    <w:rsid w:val="002155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979">
      <w:bodyDiv w:val="1"/>
      <w:marLeft w:val="0"/>
      <w:marRight w:val="0"/>
      <w:marTop w:val="0"/>
      <w:marBottom w:val="0"/>
      <w:divBdr>
        <w:top w:val="none" w:sz="0" w:space="0" w:color="auto"/>
        <w:left w:val="none" w:sz="0" w:space="0" w:color="auto"/>
        <w:bottom w:val="none" w:sz="0" w:space="0" w:color="auto"/>
        <w:right w:val="none" w:sz="0" w:space="0" w:color="auto"/>
      </w:divBdr>
    </w:div>
    <w:div w:id="103159625">
      <w:bodyDiv w:val="1"/>
      <w:marLeft w:val="0"/>
      <w:marRight w:val="0"/>
      <w:marTop w:val="0"/>
      <w:marBottom w:val="0"/>
      <w:divBdr>
        <w:top w:val="none" w:sz="0" w:space="0" w:color="auto"/>
        <w:left w:val="none" w:sz="0" w:space="0" w:color="auto"/>
        <w:bottom w:val="none" w:sz="0" w:space="0" w:color="auto"/>
        <w:right w:val="none" w:sz="0" w:space="0" w:color="auto"/>
      </w:divBdr>
    </w:div>
    <w:div w:id="133959005">
      <w:bodyDiv w:val="1"/>
      <w:marLeft w:val="0"/>
      <w:marRight w:val="0"/>
      <w:marTop w:val="0"/>
      <w:marBottom w:val="0"/>
      <w:divBdr>
        <w:top w:val="none" w:sz="0" w:space="0" w:color="auto"/>
        <w:left w:val="none" w:sz="0" w:space="0" w:color="auto"/>
        <w:bottom w:val="none" w:sz="0" w:space="0" w:color="auto"/>
        <w:right w:val="none" w:sz="0" w:space="0" w:color="auto"/>
      </w:divBdr>
    </w:div>
    <w:div w:id="577136073">
      <w:bodyDiv w:val="1"/>
      <w:marLeft w:val="0"/>
      <w:marRight w:val="0"/>
      <w:marTop w:val="0"/>
      <w:marBottom w:val="0"/>
      <w:divBdr>
        <w:top w:val="none" w:sz="0" w:space="0" w:color="auto"/>
        <w:left w:val="none" w:sz="0" w:space="0" w:color="auto"/>
        <w:bottom w:val="none" w:sz="0" w:space="0" w:color="auto"/>
        <w:right w:val="none" w:sz="0" w:space="0" w:color="auto"/>
      </w:divBdr>
    </w:div>
    <w:div w:id="761488923">
      <w:bodyDiv w:val="1"/>
      <w:marLeft w:val="0"/>
      <w:marRight w:val="0"/>
      <w:marTop w:val="0"/>
      <w:marBottom w:val="0"/>
      <w:divBdr>
        <w:top w:val="none" w:sz="0" w:space="0" w:color="auto"/>
        <w:left w:val="none" w:sz="0" w:space="0" w:color="auto"/>
        <w:bottom w:val="none" w:sz="0" w:space="0" w:color="auto"/>
        <w:right w:val="none" w:sz="0" w:space="0" w:color="auto"/>
      </w:divBdr>
    </w:div>
    <w:div w:id="812793742">
      <w:bodyDiv w:val="1"/>
      <w:marLeft w:val="0"/>
      <w:marRight w:val="0"/>
      <w:marTop w:val="0"/>
      <w:marBottom w:val="0"/>
      <w:divBdr>
        <w:top w:val="none" w:sz="0" w:space="0" w:color="auto"/>
        <w:left w:val="none" w:sz="0" w:space="0" w:color="auto"/>
        <w:bottom w:val="none" w:sz="0" w:space="0" w:color="auto"/>
        <w:right w:val="none" w:sz="0" w:space="0" w:color="auto"/>
      </w:divBdr>
    </w:div>
    <w:div w:id="899823220">
      <w:bodyDiv w:val="1"/>
      <w:marLeft w:val="0"/>
      <w:marRight w:val="0"/>
      <w:marTop w:val="0"/>
      <w:marBottom w:val="0"/>
      <w:divBdr>
        <w:top w:val="none" w:sz="0" w:space="0" w:color="auto"/>
        <w:left w:val="none" w:sz="0" w:space="0" w:color="auto"/>
        <w:bottom w:val="none" w:sz="0" w:space="0" w:color="auto"/>
        <w:right w:val="none" w:sz="0" w:space="0" w:color="auto"/>
      </w:divBdr>
    </w:div>
    <w:div w:id="1004554461">
      <w:bodyDiv w:val="1"/>
      <w:marLeft w:val="0"/>
      <w:marRight w:val="0"/>
      <w:marTop w:val="0"/>
      <w:marBottom w:val="0"/>
      <w:divBdr>
        <w:top w:val="none" w:sz="0" w:space="0" w:color="auto"/>
        <w:left w:val="none" w:sz="0" w:space="0" w:color="auto"/>
        <w:bottom w:val="none" w:sz="0" w:space="0" w:color="auto"/>
        <w:right w:val="none" w:sz="0" w:space="0" w:color="auto"/>
      </w:divBdr>
    </w:div>
    <w:div w:id="1037702573">
      <w:bodyDiv w:val="1"/>
      <w:marLeft w:val="0"/>
      <w:marRight w:val="0"/>
      <w:marTop w:val="0"/>
      <w:marBottom w:val="0"/>
      <w:divBdr>
        <w:top w:val="none" w:sz="0" w:space="0" w:color="auto"/>
        <w:left w:val="none" w:sz="0" w:space="0" w:color="auto"/>
        <w:bottom w:val="none" w:sz="0" w:space="0" w:color="auto"/>
        <w:right w:val="none" w:sz="0" w:space="0" w:color="auto"/>
      </w:divBdr>
    </w:div>
    <w:div w:id="1104157971">
      <w:bodyDiv w:val="1"/>
      <w:marLeft w:val="0"/>
      <w:marRight w:val="0"/>
      <w:marTop w:val="0"/>
      <w:marBottom w:val="0"/>
      <w:divBdr>
        <w:top w:val="none" w:sz="0" w:space="0" w:color="auto"/>
        <w:left w:val="none" w:sz="0" w:space="0" w:color="auto"/>
        <w:bottom w:val="none" w:sz="0" w:space="0" w:color="auto"/>
        <w:right w:val="none" w:sz="0" w:space="0" w:color="auto"/>
      </w:divBdr>
    </w:div>
    <w:div w:id="1121262143">
      <w:bodyDiv w:val="1"/>
      <w:marLeft w:val="0"/>
      <w:marRight w:val="0"/>
      <w:marTop w:val="0"/>
      <w:marBottom w:val="0"/>
      <w:divBdr>
        <w:top w:val="none" w:sz="0" w:space="0" w:color="auto"/>
        <w:left w:val="none" w:sz="0" w:space="0" w:color="auto"/>
        <w:bottom w:val="none" w:sz="0" w:space="0" w:color="auto"/>
        <w:right w:val="none" w:sz="0" w:space="0" w:color="auto"/>
      </w:divBdr>
    </w:div>
    <w:div w:id="1212307211">
      <w:bodyDiv w:val="1"/>
      <w:marLeft w:val="0"/>
      <w:marRight w:val="0"/>
      <w:marTop w:val="0"/>
      <w:marBottom w:val="0"/>
      <w:divBdr>
        <w:top w:val="none" w:sz="0" w:space="0" w:color="auto"/>
        <w:left w:val="none" w:sz="0" w:space="0" w:color="auto"/>
        <w:bottom w:val="none" w:sz="0" w:space="0" w:color="auto"/>
        <w:right w:val="none" w:sz="0" w:space="0" w:color="auto"/>
      </w:divBdr>
    </w:div>
    <w:div w:id="1213691491">
      <w:bodyDiv w:val="1"/>
      <w:marLeft w:val="0"/>
      <w:marRight w:val="0"/>
      <w:marTop w:val="0"/>
      <w:marBottom w:val="0"/>
      <w:divBdr>
        <w:top w:val="none" w:sz="0" w:space="0" w:color="auto"/>
        <w:left w:val="none" w:sz="0" w:space="0" w:color="auto"/>
        <w:bottom w:val="none" w:sz="0" w:space="0" w:color="auto"/>
        <w:right w:val="none" w:sz="0" w:space="0" w:color="auto"/>
      </w:divBdr>
    </w:div>
    <w:div w:id="1432899485">
      <w:bodyDiv w:val="1"/>
      <w:marLeft w:val="0"/>
      <w:marRight w:val="0"/>
      <w:marTop w:val="0"/>
      <w:marBottom w:val="0"/>
      <w:divBdr>
        <w:top w:val="none" w:sz="0" w:space="0" w:color="auto"/>
        <w:left w:val="none" w:sz="0" w:space="0" w:color="auto"/>
        <w:bottom w:val="none" w:sz="0" w:space="0" w:color="auto"/>
        <w:right w:val="none" w:sz="0" w:space="0" w:color="auto"/>
      </w:divBdr>
    </w:div>
    <w:div w:id="1469318893">
      <w:bodyDiv w:val="1"/>
      <w:marLeft w:val="0"/>
      <w:marRight w:val="0"/>
      <w:marTop w:val="0"/>
      <w:marBottom w:val="0"/>
      <w:divBdr>
        <w:top w:val="none" w:sz="0" w:space="0" w:color="auto"/>
        <w:left w:val="none" w:sz="0" w:space="0" w:color="auto"/>
        <w:bottom w:val="none" w:sz="0" w:space="0" w:color="auto"/>
        <w:right w:val="none" w:sz="0" w:space="0" w:color="auto"/>
      </w:divBdr>
    </w:div>
    <w:div w:id="1480536636">
      <w:bodyDiv w:val="1"/>
      <w:marLeft w:val="0"/>
      <w:marRight w:val="0"/>
      <w:marTop w:val="0"/>
      <w:marBottom w:val="0"/>
      <w:divBdr>
        <w:top w:val="none" w:sz="0" w:space="0" w:color="auto"/>
        <w:left w:val="none" w:sz="0" w:space="0" w:color="auto"/>
        <w:bottom w:val="none" w:sz="0" w:space="0" w:color="auto"/>
        <w:right w:val="none" w:sz="0" w:space="0" w:color="auto"/>
      </w:divBdr>
    </w:div>
    <w:div w:id="1805194822">
      <w:bodyDiv w:val="1"/>
      <w:marLeft w:val="0"/>
      <w:marRight w:val="0"/>
      <w:marTop w:val="0"/>
      <w:marBottom w:val="0"/>
      <w:divBdr>
        <w:top w:val="none" w:sz="0" w:space="0" w:color="auto"/>
        <w:left w:val="none" w:sz="0" w:space="0" w:color="auto"/>
        <w:bottom w:val="none" w:sz="0" w:space="0" w:color="auto"/>
        <w:right w:val="none" w:sz="0" w:space="0" w:color="auto"/>
      </w:divBdr>
    </w:div>
    <w:div w:id="2008094773">
      <w:bodyDiv w:val="1"/>
      <w:marLeft w:val="0"/>
      <w:marRight w:val="0"/>
      <w:marTop w:val="0"/>
      <w:marBottom w:val="0"/>
      <w:divBdr>
        <w:top w:val="none" w:sz="0" w:space="0" w:color="auto"/>
        <w:left w:val="none" w:sz="0" w:space="0" w:color="auto"/>
        <w:bottom w:val="none" w:sz="0" w:space="0" w:color="auto"/>
        <w:right w:val="none" w:sz="0" w:space="0" w:color="auto"/>
      </w:divBdr>
    </w:div>
    <w:div w:id="201622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image" Target="media/image328.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gif"/><Relationship Id="rId304" Type="http://schemas.openxmlformats.org/officeDocument/2006/relationships/image" Target="media/image297.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4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jpe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emf"/><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image" Target="media/image319.png"/><Relationship Id="rId65" Type="http://schemas.openxmlformats.org/officeDocument/2006/relationships/image" Target="media/image58.png"/><Relationship Id="rId130" Type="http://schemas.openxmlformats.org/officeDocument/2006/relationships/image" Target="media/image123.png"/><Relationship Id="rId172" Type="http://schemas.openxmlformats.org/officeDocument/2006/relationships/image" Target="media/image165.png"/><Relationship Id="rId228" Type="http://schemas.openxmlformats.org/officeDocument/2006/relationships/image" Target="media/image221.png"/><Relationship Id="rId281" Type="http://schemas.openxmlformats.org/officeDocument/2006/relationships/image" Target="media/image274.png"/><Relationship Id="rId337" Type="http://schemas.openxmlformats.org/officeDocument/2006/relationships/image" Target="media/image330.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png"/><Relationship Id="rId8" Type="http://schemas.openxmlformats.org/officeDocument/2006/relationships/image" Target="media/image1.jp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png"/><Relationship Id="rId47" Type="http://schemas.openxmlformats.org/officeDocument/2006/relationships/image" Target="media/image40.emf"/><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gif"/><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emf"/><Relationship Id="rId90" Type="http://schemas.openxmlformats.org/officeDocument/2006/relationships/image" Target="media/image83.png"/><Relationship Id="rId165" Type="http://schemas.openxmlformats.org/officeDocument/2006/relationships/image" Target="media/image158.emf"/><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emf"/><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289" Type="http://schemas.openxmlformats.org/officeDocument/2006/relationships/image" Target="media/image282.gif"/><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image" Target="media/image329.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footnotes" Target="footnotes.xml"/><Relationship Id="rId238" Type="http://schemas.openxmlformats.org/officeDocument/2006/relationships/image" Target="media/image231.png"/><Relationship Id="rId291" Type="http://schemas.openxmlformats.org/officeDocument/2006/relationships/image" Target="media/image284.png"/><Relationship Id="rId305" Type="http://schemas.openxmlformats.org/officeDocument/2006/relationships/image" Target="media/image298.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162" Type="http://schemas.openxmlformats.org/officeDocument/2006/relationships/image" Target="media/image155.png"/><Relationship Id="rId218" Type="http://schemas.openxmlformats.org/officeDocument/2006/relationships/image" Target="media/image211.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image" Target="media/image320.png"/><Relationship Id="rId173" Type="http://schemas.openxmlformats.org/officeDocument/2006/relationships/image" Target="media/image166.png"/><Relationship Id="rId229" Type="http://schemas.openxmlformats.org/officeDocument/2006/relationships/image" Target="media/image2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02549-F7DE-412A-94D7-A74E84D7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225</Pages>
  <Words>58089</Words>
  <Characters>319494</Characters>
  <Application>Microsoft Office Word</Application>
  <DocSecurity>0</DocSecurity>
  <Lines>2662</Lines>
  <Paragraphs>753</Paragraphs>
  <ScaleCrop>false</ScaleCrop>
  <HeadingPairs>
    <vt:vector size="2" baseType="variant">
      <vt:variant>
        <vt:lpstr>Titre</vt:lpstr>
      </vt:variant>
      <vt:variant>
        <vt:i4>1</vt:i4>
      </vt:variant>
    </vt:vector>
  </HeadingPairs>
  <TitlesOfParts>
    <vt:vector size="1" baseType="lpstr">
      <vt:lpstr/>
    </vt:vector>
  </TitlesOfParts>
  <Company>SPF Mobilité</Company>
  <LinksUpToDate>false</LinksUpToDate>
  <CharactersWithSpaces>376830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Mireille Servais</dc:creator>
  <cp:lastModifiedBy>Mireille Servais</cp:lastModifiedBy>
  <cp:revision>23</cp:revision>
  <cp:lastPrinted>2025-06-02T13:25:00Z</cp:lastPrinted>
  <dcterms:created xsi:type="dcterms:W3CDTF">2023-10-05T13:01:00Z</dcterms:created>
  <dcterms:modified xsi:type="dcterms:W3CDTF">2025-06-05T14:00:00Z</dcterms:modified>
</cp:coreProperties>
</file>