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CAC3" w14:textId="77777777" w:rsidR="00444132" w:rsidRDefault="00444132" w:rsidP="00444132">
      <w:pPr>
        <w:jc w:val="center"/>
        <w:rPr>
          <w:lang w:val="de-DE"/>
        </w:rPr>
      </w:pPr>
      <w:r>
        <w:rPr>
          <w:b/>
          <w:lang w:val="de-DE"/>
        </w:rPr>
        <w:t>4. JANUAR 1974 - Gesetz über die Feiertage</w:t>
      </w:r>
    </w:p>
    <w:p w14:paraId="79F84D90" w14:textId="77777777" w:rsidR="000F5F44" w:rsidRPr="00073236" w:rsidRDefault="000F5F44">
      <w:pPr>
        <w:rPr>
          <w:lang w:val="de-DE"/>
        </w:rPr>
      </w:pPr>
    </w:p>
    <w:p w14:paraId="45C48C64" w14:textId="77777777" w:rsidR="000F5F44" w:rsidRPr="00073236" w:rsidRDefault="000F5F44">
      <w:pPr>
        <w:rPr>
          <w:lang w:val="de-DE"/>
        </w:rPr>
      </w:pPr>
    </w:p>
    <w:p w14:paraId="204AB491" w14:textId="77777777" w:rsidR="000F5F44" w:rsidRDefault="0011292F" w:rsidP="000F5F44">
      <w:pPr>
        <w:jc w:val="center"/>
        <w:rPr>
          <w:lang w:val="de-DE"/>
        </w:rPr>
      </w:pPr>
      <w:r>
        <w:rPr>
          <w:lang w:val="de-DE"/>
        </w:rPr>
        <w:t>Ko</w:t>
      </w:r>
      <w:r w:rsidR="005C1C15">
        <w:rPr>
          <w:lang w:val="de-DE"/>
        </w:rPr>
        <w:t>nsolid</w:t>
      </w:r>
      <w:r>
        <w:rPr>
          <w:lang w:val="de-DE"/>
        </w:rPr>
        <w:t>ierung</w:t>
      </w:r>
    </w:p>
    <w:p w14:paraId="6CFDE927" w14:textId="77777777" w:rsidR="0011292F" w:rsidRPr="0011292F" w:rsidRDefault="0011292F" w:rsidP="000F5F44">
      <w:pPr>
        <w:jc w:val="center"/>
        <w:rPr>
          <w:lang w:val="de-DE"/>
        </w:rPr>
      </w:pPr>
    </w:p>
    <w:p w14:paraId="63E66C23" w14:textId="77777777" w:rsidR="000F5F44" w:rsidRDefault="000F5F44" w:rsidP="000F5F44">
      <w:pPr>
        <w:jc w:val="center"/>
        <w:rPr>
          <w:i/>
          <w:lang w:val="de-DE"/>
        </w:rPr>
      </w:pPr>
    </w:p>
    <w:p w14:paraId="19CF5502" w14:textId="77777777" w:rsidR="0011292F" w:rsidRDefault="0011292F" w:rsidP="000F5F44">
      <w:pPr>
        <w:jc w:val="both"/>
        <w:rPr>
          <w:lang w:val="de-DE"/>
        </w:rPr>
      </w:pPr>
      <w:r>
        <w:rPr>
          <w:i/>
          <w:lang w:val="de-DE"/>
        </w:rPr>
        <w:t xml:space="preserve">Im Belgischen Staatsblatt vom </w:t>
      </w:r>
      <w:r w:rsidR="00444132">
        <w:rPr>
          <w:i/>
          <w:lang w:val="de-DE"/>
        </w:rPr>
        <w:t>8. Juli 2009</w:t>
      </w:r>
      <w:r>
        <w:rPr>
          <w:i/>
          <w:lang w:val="de-DE"/>
        </w:rPr>
        <w:t xml:space="preserve"> ist die deutsche Übersetzung dieses </w:t>
      </w:r>
      <w:r w:rsidR="00444132">
        <w:rPr>
          <w:i/>
          <w:lang w:val="de-DE"/>
        </w:rPr>
        <w:t>Gesetzes</w:t>
      </w:r>
      <w:r>
        <w:rPr>
          <w:i/>
          <w:lang w:val="de-DE"/>
        </w:rPr>
        <w:t xml:space="preserve"> als inoffizielle Koordinierung veröffentlicht worden, und zwar unter Berücksichtigung der Abänderungen durch:</w:t>
      </w:r>
    </w:p>
    <w:p w14:paraId="41FCDC7B" w14:textId="77777777" w:rsidR="0011292F" w:rsidRDefault="0011292F" w:rsidP="000F5F44">
      <w:pPr>
        <w:jc w:val="both"/>
        <w:rPr>
          <w:lang w:val="de-DE"/>
        </w:rPr>
      </w:pPr>
    </w:p>
    <w:p w14:paraId="1CA341B6" w14:textId="03456B93" w:rsidR="00444132" w:rsidRDefault="00444132" w:rsidP="00444132">
      <w:pPr>
        <w:jc w:val="both"/>
        <w:rPr>
          <w:lang w:val="de-DE"/>
        </w:rPr>
      </w:pPr>
      <w:r>
        <w:rPr>
          <w:lang w:val="de-DE"/>
        </w:rPr>
        <w:t>-</w:t>
      </w:r>
      <w:r w:rsidR="00073236">
        <w:rPr>
          <w:lang w:val="de-DE"/>
        </w:rPr>
        <w:t> </w:t>
      </w:r>
      <w:r>
        <w:rPr>
          <w:lang w:val="de-DE"/>
        </w:rPr>
        <w:t>den Königlichen</w:t>
      </w:r>
      <w:r w:rsidRPr="00C850BE">
        <w:rPr>
          <w:lang w:val="de-DE"/>
        </w:rPr>
        <w:t xml:space="preserve"> Erlass </w:t>
      </w:r>
      <w:r w:rsidR="00887269">
        <w:rPr>
          <w:lang w:val="de-DE"/>
        </w:rPr>
        <w:t>Nr. </w:t>
      </w:r>
      <w:r w:rsidRPr="00C850BE">
        <w:rPr>
          <w:lang w:val="de-DE"/>
        </w:rPr>
        <w:t xml:space="preserve">15 </w:t>
      </w:r>
      <w:r>
        <w:rPr>
          <w:lang w:val="de-DE"/>
        </w:rPr>
        <w:t xml:space="preserve">vom 23. Oktober 1978 </w:t>
      </w:r>
      <w:r w:rsidRPr="00C850BE">
        <w:rPr>
          <w:lang w:val="de-DE"/>
        </w:rPr>
        <w:t>zur Verlängerung der Verjährungsfristen der Strafverfolgung, die in einigen Sozialgesetzen vorgesehen sind</w:t>
      </w:r>
      <w:r>
        <w:rPr>
          <w:lang w:val="de-DE"/>
        </w:rPr>
        <w:t>,</w:t>
      </w:r>
    </w:p>
    <w:p w14:paraId="3E1CB397" w14:textId="77777777" w:rsidR="00444132" w:rsidRDefault="00444132" w:rsidP="00444132">
      <w:pPr>
        <w:jc w:val="both"/>
        <w:rPr>
          <w:lang w:val="de-DE"/>
        </w:rPr>
      </w:pPr>
    </w:p>
    <w:p w14:paraId="6E2284D7" w14:textId="77777777" w:rsidR="00444132" w:rsidRDefault="00444132" w:rsidP="00444132">
      <w:pPr>
        <w:jc w:val="both"/>
        <w:rPr>
          <w:lang w:val="de-DE"/>
        </w:rPr>
      </w:pPr>
      <w:r>
        <w:rPr>
          <w:lang w:val="de-DE"/>
        </w:rPr>
        <w:t>- das Programmgesetz vom 22. Dezember 1989,</w:t>
      </w:r>
    </w:p>
    <w:p w14:paraId="3D4F15E8" w14:textId="77777777" w:rsidR="00444132" w:rsidRDefault="00444132" w:rsidP="00444132">
      <w:pPr>
        <w:jc w:val="both"/>
        <w:rPr>
          <w:lang w:val="de-DE"/>
        </w:rPr>
      </w:pPr>
    </w:p>
    <w:p w14:paraId="1E082B0B" w14:textId="44752396" w:rsidR="00444132" w:rsidRDefault="00444132" w:rsidP="00444132">
      <w:pPr>
        <w:jc w:val="both"/>
        <w:rPr>
          <w:lang w:val="de-DE"/>
        </w:rPr>
      </w:pPr>
      <w:r>
        <w:rPr>
          <w:lang w:val="de-DE"/>
        </w:rPr>
        <w:t>-</w:t>
      </w:r>
      <w:r w:rsidR="00073236">
        <w:rPr>
          <w:lang w:val="de-DE"/>
        </w:rPr>
        <w:t> </w:t>
      </w:r>
      <w:r>
        <w:rPr>
          <w:lang w:val="de-DE"/>
        </w:rPr>
        <w:t xml:space="preserve">das </w:t>
      </w:r>
      <w:r w:rsidRPr="00C850BE">
        <w:rPr>
          <w:lang w:val="de-DE"/>
        </w:rPr>
        <w:t xml:space="preserve">Gesetz </w:t>
      </w:r>
      <w:r>
        <w:rPr>
          <w:lang w:val="de-DE"/>
        </w:rPr>
        <w:t xml:space="preserve">vom 23. März 1994 </w:t>
      </w:r>
      <w:r w:rsidRPr="00C850BE">
        <w:rPr>
          <w:lang w:val="de-DE"/>
        </w:rPr>
        <w:t>zur Festlegung bestimmter Maßnahmen auf Ebene des Arbeitsrechts gegen die Schwarzarbeit</w:t>
      </w:r>
      <w:r>
        <w:rPr>
          <w:lang w:val="de-DE"/>
        </w:rPr>
        <w:t>,</w:t>
      </w:r>
    </w:p>
    <w:p w14:paraId="3A67FC98" w14:textId="77777777" w:rsidR="00444132" w:rsidRDefault="00444132" w:rsidP="00444132">
      <w:pPr>
        <w:jc w:val="both"/>
        <w:rPr>
          <w:lang w:val="de-DE"/>
        </w:rPr>
      </w:pPr>
    </w:p>
    <w:p w14:paraId="42522484" w14:textId="77777777" w:rsidR="00444132" w:rsidRDefault="00444132" w:rsidP="00444132">
      <w:pPr>
        <w:jc w:val="both"/>
        <w:rPr>
          <w:lang w:val="de-DE"/>
        </w:rPr>
      </w:pPr>
      <w:r>
        <w:rPr>
          <w:lang w:val="de-DE"/>
        </w:rPr>
        <w:t xml:space="preserve">- das </w:t>
      </w:r>
      <w:r w:rsidRPr="00C850BE">
        <w:rPr>
          <w:lang w:val="de-DE"/>
        </w:rPr>
        <w:t xml:space="preserve">Gesetz </w:t>
      </w:r>
      <w:r>
        <w:rPr>
          <w:lang w:val="de-DE"/>
        </w:rPr>
        <w:t xml:space="preserve">vom 13. Februar 1998 </w:t>
      </w:r>
      <w:r w:rsidRPr="00C850BE">
        <w:rPr>
          <w:lang w:val="de-DE"/>
        </w:rPr>
        <w:t>zur Festlegung beschäftigungsfördernder Bestimmungen</w:t>
      </w:r>
      <w:r>
        <w:rPr>
          <w:lang w:val="de-DE"/>
        </w:rPr>
        <w:t>,</w:t>
      </w:r>
    </w:p>
    <w:p w14:paraId="644FB8DD" w14:textId="77777777" w:rsidR="00444132" w:rsidRDefault="00444132" w:rsidP="00444132">
      <w:pPr>
        <w:jc w:val="both"/>
        <w:rPr>
          <w:lang w:val="de-DE"/>
        </w:rPr>
      </w:pPr>
    </w:p>
    <w:p w14:paraId="6173D91D" w14:textId="77777777" w:rsidR="00444132" w:rsidRDefault="00444132" w:rsidP="00444132">
      <w:pPr>
        <w:jc w:val="both"/>
        <w:rPr>
          <w:lang w:val="de-DE"/>
        </w:rPr>
      </w:pPr>
      <w:r>
        <w:rPr>
          <w:lang w:val="de-DE"/>
        </w:rPr>
        <w:t xml:space="preserve">- das Gesetz vom 7. April 1999 </w:t>
      </w:r>
      <w:r w:rsidRPr="00C850BE">
        <w:rPr>
          <w:lang w:val="de-DE"/>
        </w:rPr>
        <w:t>über den LBA-Arbeitsvertrag</w:t>
      </w:r>
      <w:r>
        <w:rPr>
          <w:lang w:val="de-DE"/>
        </w:rPr>
        <w:t>,</w:t>
      </w:r>
    </w:p>
    <w:p w14:paraId="345D1DC7" w14:textId="77777777" w:rsidR="00444132" w:rsidRDefault="00444132" w:rsidP="00444132">
      <w:pPr>
        <w:jc w:val="both"/>
        <w:rPr>
          <w:lang w:val="de-DE"/>
        </w:rPr>
      </w:pPr>
    </w:p>
    <w:p w14:paraId="734C38E0" w14:textId="77777777" w:rsidR="00444132" w:rsidRDefault="00444132" w:rsidP="00444132">
      <w:pPr>
        <w:jc w:val="both"/>
        <w:rPr>
          <w:lang w:val="de-DE"/>
        </w:rPr>
      </w:pPr>
      <w:r w:rsidRPr="00444132">
        <w:rPr>
          <w:lang w:val="de-DE"/>
        </w:rPr>
        <w:t>- das Gesetz vom 26. </w:t>
      </w:r>
      <w:r w:rsidRPr="00525FAB">
        <w:rPr>
          <w:lang w:val="de-DE"/>
        </w:rPr>
        <w:t>Juni 2000 über die Einführung des Euro in die Rechtsvorschriften in Bezug auf die in Artikel 78 der Verfassung erwähnten Angelegenheiten,</w:t>
      </w:r>
    </w:p>
    <w:p w14:paraId="4E2EE48E" w14:textId="77777777" w:rsidR="00444132" w:rsidRDefault="00444132" w:rsidP="00444132">
      <w:pPr>
        <w:jc w:val="both"/>
        <w:rPr>
          <w:lang w:val="de-DE"/>
        </w:rPr>
      </w:pPr>
    </w:p>
    <w:p w14:paraId="78030D19" w14:textId="77777777" w:rsidR="00444132" w:rsidRPr="00525FAB" w:rsidRDefault="00444132" w:rsidP="00444132">
      <w:pPr>
        <w:jc w:val="both"/>
        <w:rPr>
          <w:lang w:val="de-DE"/>
        </w:rPr>
      </w:pPr>
      <w:r>
        <w:rPr>
          <w:lang w:val="de-DE"/>
        </w:rPr>
        <w:t xml:space="preserve">- den Königlichen Erlass vom 11. Juli 2003 </w:t>
      </w:r>
      <w:r w:rsidRPr="00630B6B">
        <w:rPr>
          <w:lang w:val="de-DE"/>
        </w:rPr>
        <w:t>zur Abänderung des Gesetzes vom 4. Januar 1974 über die Feiertage</w:t>
      </w:r>
      <w:r>
        <w:rPr>
          <w:lang w:val="de-DE"/>
        </w:rPr>
        <w:t>.</w:t>
      </w:r>
    </w:p>
    <w:p w14:paraId="281A7F68" w14:textId="77777777" w:rsidR="005C1C15" w:rsidRDefault="005C1C15" w:rsidP="005C1C15">
      <w:pPr>
        <w:jc w:val="both"/>
        <w:rPr>
          <w:i/>
          <w:lang w:val="de-DE"/>
        </w:rPr>
      </w:pPr>
    </w:p>
    <w:p w14:paraId="1B966E0F" w14:textId="77777777" w:rsidR="005C1C15" w:rsidRDefault="005C1C15" w:rsidP="005C1C15">
      <w:pPr>
        <w:jc w:val="both"/>
        <w:rPr>
          <w:i/>
          <w:iCs/>
          <w:lang w:val="de-DE"/>
        </w:rPr>
      </w:pPr>
      <w:r>
        <w:rPr>
          <w:i/>
          <w:iCs/>
          <w:lang w:val="de-DE"/>
        </w:rPr>
        <w:t>Die vorliegende Konsolidierung enthält darüber hinaus die Abänderungen, die nach dem 11. Juli 2003 vorgenommen worden sind durch:</w:t>
      </w:r>
    </w:p>
    <w:p w14:paraId="7508EE8B" w14:textId="77777777" w:rsidR="0011292F" w:rsidRDefault="0011292F" w:rsidP="000F5F44">
      <w:pPr>
        <w:jc w:val="both"/>
        <w:rPr>
          <w:lang w:val="de-DE"/>
        </w:rPr>
      </w:pPr>
    </w:p>
    <w:p w14:paraId="72B43411" w14:textId="77777777" w:rsidR="005C1C15" w:rsidRDefault="00B16A67" w:rsidP="005C1C15">
      <w:pPr>
        <w:jc w:val="both"/>
        <w:rPr>
          <w:iCs/>
          <w:lang w:val="de-DE"/>
        </w:rPr>
      </w:pPr>
      <w:r>
        <w:rPr>
          <w:iCs/>
          <w:lang w:val="de-DE"/>
        </w:rPr>
        <w:t>- d</w:t>
      </w:r>
      <w:r w:rsidR="005C1C15">
        <w:rPr>
          <w:iCs/>
          <w:lang w:val="de-DE"/>
        </w:rPr>
        <w:t xml:space="preserve">ie Artikel 61 und 109 </w:t>
      </w:r>
      <w:r w:rsidR="00887269">
        <w:rPr>
          <w:iCs/>
          <w:lang w:val="de-DE"/>
        </w:rPr>
        <w:t>Nr. </w:t>
      </w:r>
      <w:r w:rsidR="005C1C15">
        <w:rPr>
          <w:iCs/>
          <w:lang w:val="de-DE"/>
        </w:rPr>
        <w:t>29 des Gesetzes vom 6. Juni 2010 zur Einführung des Sozialstrafgesetzbuches (</w:t>
      </w:r>
      <w:r w:rsidR="005C1C15">
        <w:rPr>
          <w:i/>
          <w:iCs/>
          <w:lang w:val="de-DE"/>
        </w:rPr>
        <w:t>Belgisches Staatsblatt</w:t>
      </w:r>
      <w:r w:rsidR="005C1C15">
        <w:rPr>
          <w:iCs/>
          <w:lang w:val="de-DE"/>
        </w:rPr>
        <w:t xml:space="preserve"> vom 17. Oktober 2011)</w:t>
      </w:r>
      <w:r>
        <w:rPr>
          <w:iCs/>
          <w:lang w:val="de-DE"/>
        </w:rPr>
        <w:t>,</w:t>
      </w:r>
    </w:p>
    <w:p w14:paraId="063E6DD6" w14:textId="77777777" w:rsidR="00B16A67" w:rsidRDefault="00B16A67" w:rsidP="005C1C15">
      <w:pPr>
        <w:jc w:val="both"/>
        <w:rPr>
          <w:iCs/>
          <w:lang w:val="de-DE"/>
        </w:rPr>
      </w:pPr>
    </w:p>
    <w:p w14:paraId="24084F62" w14:textId="40E3EF9E" w:rsidR="00B16A67" w:rsidRDefault="00B16A67" w:rsidP="00B16A67">
      <w:pPr>
        <w:jc w:val="both"/>
        <w:rPr>
          <w:lang w:val="de-DE"/>
        </w:rPr>
      </w:pPr>
      <w:r w:rsidRPr="00B16A67">
        <w:rPr>
          <w:lang w:val="de-DE"/>
        </w:rPr>
        <w:t xml:space="preserve">- Artikel </w:t>
      </w:r>
      <w:r>
        <w:rPr>
          <w:lang w:val="de-DE"/>
        </w:rPr>
        <w:t>34</w:t>
      </w:r>
      <w:r w:rsidRPr="00B16A67">
        <w:rPr>
          <w:lang w:val="de-DE"/>
        </w:rPr>
        <w:t xml:space="preserve"> des Gesetzes vom 18. Juli 2018 zur Belebung der Wirtschaft und zur Stärkung des sozialen Zusammenhalts (</w:t>
      </w:r>
      <w:r w:rsidRPr="00B16A67">
        <w:rPr>
          <w:i/>
          <w:iCs/>
          <w:lang w:val="de-DE"/>
        </w:rPr>
        <w:t>Belgisches Staatsblatt</w:t>
      </w:r>
      <w:r w:rsidRPr="00B16A67">
        <w:rPr>
          <w:lang w:val="de-DE"/>
        </w:rPr>
        <w:t xml:space="preserve"> vom 2. Juli 2020)</w:t>
      </w:r>
      <w:r w:rsidR="00D673F7">
        <w:rPr>
          <w:lang w:val="de-DE"/>
        </w:rPr>
        <w:t>,</w:t>
      </w:r>
    </w:p>
    <w:p w14:paraId="6EAC2962" w14:textId="77777777" w:rsidR="00D673F7" w:rsidRPr="00B16A67" w:rsidRDefault="00D673F7" w:rsidP="00B16A67">
      <w:pPr>
        <w:jc w:val="both"/>
        <w:rPr>
          <w:lang w:val="de-DE"/>
        </w:rPr>
      </w:pPr>
    </w:p>
    <w:p w14:paraId="6DDA359F" w14:textId="4D4F56AE" w:rsidR="005C1C15" w:rsidRDefault="00D673F7" w:rsidP="000F5F44">
      <w:pPr>
        <w:jc w:val="both"/>
        <w:rPr>
          <w:lang w:val="de-DE"/>
        </w:rPr>
      </w:pPr>
      <w:r>
        <w:rPr>
          <w:lang w:val="de-DE"/>
        </w:rPr>
        <w:t>- Artikel 50 des Gesetzes vom 24. Dezember 2020 über die Vereinsarbeit (</w:t>
      </w:r>
      <w:r>
        <w:rPr>
          <w:i/>
          <w:iCs/>
          <w:lang w:val="de-DE"/>
        </w:rPr>
        <w:t>Belgisches Staatsblatt</w:t>
      </w:r>
      <w:r>
        <w:rPr>
          <w:lang w:val="de-DE"/>
        </w:rPr>
        <w:t xml:space="preserve"> vom 17. März 2023).</w:t>
      </w:r>
    </w:p>
    <w:p w14:paraId="483A15DA" w14:textId="77777777" w:rsidR="00D673F7" w:rsidRDefault="00D673F7" w:rsidP="000F5F44">
      <w:pPr>
        <w:jc w:val="both"/>
        <w:rPr>
          <w:lang w:val="de-DE"/>
        </w:rPr>
      </w:pPr>
    </w:p>
    <w:p w14:paraId="6747F87D" w14:textId="77777777" w:rsidR="0051470C" w:rsidRDefault="000F5F44" w:rsidP="000F5F44">
      <w:pPr>
        <w:jc w:val="both"/>
        <w:rPr>
          <w:lang w:val="de-DE"/>
        </w:rPr>
      </w:pPr>
      <w:r>
        <w:rPr>
          <w:lang w:val="de-DE"/>
        </w:rPr>
        <w:t xml:space="preserve">Diese </w:t>
      </w:r>
      <w:r w:rsidR="0011292F">
        <w:rPr>
          <w:lang w:val="de-DE"/>
        </w:rPr>
        <w:t>Ko</w:t>
      </w:r>
      <w:r w:rsidR="005C1C15">
        <w:rPr>
          <w:lang w:val="de-DE"/>
        </w:rPr>
        <w:t>nsolid</w:t>
      </w:r>
      <w:r w:rsidR="0011292F">
        <w:rPr>
          <w:lang w:val="de-DE"/>
        </w:rPr>
        <w:t>ierung i</w:t>
      </w:r>
      <w:r>
        <w:rPr>
          <w:lang w:val="de-DE"/>
        </w:rPr>
        <w:t>st von der Zentralen Dien</w:t>
      </w:r>
      <w:r w:rsidR="001A797A">
        <w:rPr>
          <w:lang w:val="de-DE"/>
        </w:rPr>
        <w:t>st</w:t>
      </w:r>
      <w:r>
        <w:rPr>
          <w:lang w:val="de-DE"/>
        </w:rPr>
        <w:t>stelle für Deutsche Übersetzungen in Malmedy erstellt worden.</w:t>
      </w:r>
    </w:p>
    <w:p w14:paraId="4F14CA9F" w14:textId="77777777" w:rsidR="0051470C" w:rsidRDefault="0051470C" w:rsidP="000F5F44">
      <w:pPr>
        <w:jc w:val="both"/>
        <w:rPr>
          <w:lang w:val="de-DE"/>
        </w:rPr>
        <w:sectPr w:rsidR="0051470C" w:rsidSect="00444132">
          <w:pgSz w:w="11906" w:h="16838" w:code="9"/>
          <w:pgMar w:top="1418" w:right="1418" w:bottom="1418" w:left="1418" w:header="709" w:footer="709" w:gutter="0"/>
          <w:cols w:space="708"/>
          <w:vAlign w:val="center"/>
          <w:docGrid w:linePitch="360"/>
        </w:sectPr>
      </w:pPr>
    </w:p>
    <w:p w14:paraId="6BAE0F39" w14:textId="77777777" w:rsidR="00444132" w:rsidRPr="00AB44EC" w:rsidRDefault="00444132" w:rsidP="00444132">
      <w:pPr>
        <w:jc w:val="center"/>
        <w:rPr>
          <w:b/>
          <w:lang w:val="de-DE"/>
        </w:rPr>
      </w:pPr>
      <w:r w:rsidRPr="003F144B">
        <w:rPr>
          <w:b/>
          <w:lang w:val="de-DE"/>
        </w:rPr>
        <w:lastRenderedPageBreak/>
        <w:t>MINISTERIUM DER BESCHÄFTIGUNG UND DER ARBEIT</w:t>
      </w:r>
    </w:p>
    <w:p w14:paraId="0F8AF944" w14:textId="77777777" w:rsidR="00444132" w:rsidRDefault="00444132" w:rsidP="00444132">
      <w:pPr>
        <w:jc w:val="center"/>
        <w:rPr>
          <w:b/>
          <w:lang w:val="de-DE"/>
        </w:rPr>
      </w:pPr>
    </w:p>
    <w:p w14:paraId="61896D68" w14:textId="77777777" w:rsidR="00444132" w:rsidRDefault="00444132" w:rsidP="00444132">
      <w:pPr>
        <w:jc w:val="center"/>
        <w:rPr>
          <w:b/>
          <w:lang w:val="de-DE"/>
        </w:rPr>
      </w:pPr>
    </w:p>
    <w:p w14:paraId="70372876" w14:textId="77777777" w:rsidR="00444132" w:rsidRDefault="00444132" w:rsidP="00444132">
      <w:pPr>
        <w:jc w:val="center"/>
        <w:rPr>
          <w:lang w:val="de-DE"/>
        </w:rPr>
      </w:pPr>
      <w:r>
        <w:rPr>
          <w:b/>
          <w:lang w:val="de-DE"/>
        </w:rPr>
        <w:t>4. JANUAR 1974 - Gesetz über die Feiertage</w:t>
      </w:r>
    </w:p>
    <w:p w14:paraId="0F183679" w14:textId="77777777" w:rsidR="00444132" w:rsidRDefault="00444132" w:rsidP="00444132">
      <w:pPr>
        <w:jc w:val="center"/>
        <w:rPr>
          <w:lang w:val="de-DE"/>
        </w:rPr>
      </w:pPr>
    </w:p>
    <w:p w14:paraId="2EEE8052" w14:textId="77777777" w:rsidR="00444132" w:rsidRDefault="00444132" w:rsidP="00444132">
      <w:pPr>
        <w:jc w:val="both"/>
        <w:rPr>
          <w:lang w:val="de-DE"/>
        </w:rPr>
      </w:pPr>
    </w:p>
    <w:p w14:paraId="0EBDA4C1" w14:textId="77777777" w:rsidR="00444132" w:rsidRDefault="00444132" w:rsidP="00444132">
      <w:pPr>
        <w:jc w:val="center"/>
        <w:rPr>
          <w:lang w:val="de-DE"/>
        </w:rPr>
      </w:pPr>
      <w:r>
        <w:rPr>
          <w:lang w:val="de-DE"/>
        </w:rPr>
        <w:t xml:space="preserve">KAPITEL I - </w:t>
      </w:r>
      <w:r w:rsidRPr="00B505B3">
        <w:rPr>
          <w:i/>
          <w:lang w:val="de-DE"/>
        </w:rPr>
        <w:t>Anwendungsbereich</w:t>
      </w:r>
    </w:p>
    <w:p w14:paraId="1C664739" w14:textId="77777777" w:rsidR="00444132" w:rsidRDefault="00444132" w:rsidP="00444132">
      <w:pPr>
        <w:jc w:val="center"/>
        <w:rPr>
          <w:lang w:val="de-DE"/>
        </w:rPr>
      </w:pPr>
    </w:p>
    <w:p w14:paraId="1AC717A6" w14:textId="77777777" w:rsidR="00444132" w:rsidRDefault="00444132" w:rsidP="00444132">
      <w:pPr>
        <w:jc w:val="both"/>
        <w:rPr>
          <w:lang w:val="de-DE"/>
        </w:rPr>
      </w:pPr>
    </w:p>
    <w:p w14:paraId="62E2E8C9" w14:textId="77777777" w:rsidR="00444132" w:rsidRDefault="00444132" w:rsidP="00444132">
      <w:pPr>
        <w:jc w:val="both"/>
        <w:rPr>
          <w:lang w:val="de-DE"/>
        </w:rPr>
      </w:pPr>
      <w:r>
        <w:rPr>
          <w:lang w:val="de-DE"/>
        </w:rPr>
        <w:tab/>
      </w:r>
      <w:r>
        <w:rPr>
          <w:b/>
          <w:lang w:val="de-DE"/>
        </w:rPr>
        <w:t xml:space="preserve">Artikel 1 </w:t>
      </w:r>
      <w:r>
        <w:rPr>
          <w:lang w:val="de-DE"/>
        </w:rPr>
        <w:t>- Vorliegendes Gesetz ist auf Arbeitnehmer und Arbeitgeber anwendbar.</w:t>
      </w:r>
    </w:p>
    <w:p w14:paraId="36094AAD" w14:textId="77777777" w:rsidR="00444132" w:rsidRDefault="00444132" w:rsidP="00444132">
      <w:pPr>
        <w:jc w:val="both"/>
        <w:rPr>
          <w:lang w:val="de-DE"/>
        </w:rPr>
      </w:pPr>
    </w:p>
    <w:p w14:paraId="1D8298A8" w14:textId="77777777" w:rsidR="00444132" w:rsidRDefault="00444132" w:rsidP="00444132">
      <w:pPr>
        <w:jc w:val="both"/>
        <w:rPr>
          <w:lang w:val="de-DE"/>
        </w:rPr>
      </w:pPr>
      <w:r>
        <w:rPr>
          <w:lang w:val="de-DE"/>
        </w:rPr>
        <w:tab/>
        <w:t>Für die Anwendung des vorliegenden Gesetzes werden:</w:t>
      </w:r>
    </w:p>
    <w:p w14:paraId="36271549" w14:textId="77777777" w:rsidR="00444132" w:rsidRDefault="00444132" w:rsidP="00444132">
      <w:pPr>
        <w:jc w:val="both"/>
        <w:rPr>
          <w:lang w:val="de-DE"/>
        </w:rPr>
      </w:pPr>
    </w:p>
    <w:p w14:paraId="14686A76" w14:textId="554E1F52" w:rsidR="00444132" w:rsidRDefault="00444132" w:rsidP="00444132">
      <w:pPr>
        <w:jc w:val="both"/>
        <w:rPr>
          <w:lang w:val="de-DE"/>
        </w:rPr>
      </w:pPr>
      <w:r>
        <w:rPr>
          <w:lang w:val="de-DE"/>
        </w:rPr>
        <w:tab/>
        <w:t xml:space="preserve">1. Arbeitnehmern gleichgestellt: Personen, die anders als aufgrund eines Arbeitsvertrags Arbeitsleistungen unter der Autorität einer anderen Person </w:t>
      </w:r>
      <w:r w:rsidRPr="008B345A">
        <w:rPr>
          <w:lang w:val="de-DE"/>
        </w:rPr>
        <w:t>erbringen</w:t>
      </w:r>
      <w:r w:rsidR="00D673F7">
        <w:rPr>
          <w:lang w:val="de-DE"/>
        </w:rPr>
        <w:t>[</w:t>
      </w:r>
      <w:r w:rsidR="00073236">
        <w:rPr>
          <w:lang w:val="de-DE"/>
        </w:rPr>
        <w:t xml:space="preserve">, </w:t>
      </w:r>
      <w:r w:rsidR="00D673F7">
        <w:rPr>
          <w:lang w:val="de-DE"/>
        </w:rPr>
        <w:t>mit Ausnahme von Personen, die Leistungen im Sinne des Gesetzes vom 24. Dezem</w:t>
      </w:r>
      <w:r w:rsidR="00D673F7">
        <w:rPr>
          <w:lang w:val="de-DE"/>
        </w:rPr>
        <w:softHyphen/>
        <w:t>ber 2020 über die Vereinsarbeit erbringen, sofern die Bedingungen von Artikel 42 des vor</w:t>
      </w:r>
      <w:r w:rsidR="00D673F7">
        <w:rPr>
          <w:lang w:val="de-DE"/>
        </w:rPr>
        <w:softHyphen/>
        <w:t>erwähnten Gesetzes erfüllt sind,]</w:t>
      </w:r>
    </w:p>
    <w:p w14:paraId="04C8FBA6" w14:textId="77777777" w:rsidR="00444132" w:rsidRDefault="00444132" w:rsidP="00444132">
      <w:pPr>
        <w:jc w:val="both"/>
        <w:rPr>
          <w:lang w:val="de-DE"/>
        </w:rPr>
      </w:pPr>
    </w:p>
    <w:p w14:paraId="2D6ACD6C" w14:textId="77777777" w:rsidR="00444132" w:rsidRDefault="00444132" w:rsidP="00444132">
      <w:pPr>
        <w:jc w:val="both"/>
        <w:rPr>
          <w:lang w:val="de-DE"/>
        </w:rPr>
      </w:pPr>
      <w:r>
        <w:rPr>
          <w:lang w:val="de-DE"/>
        </w:rPr>
        <w:tab/>
        <w:t xml:space="preserve">2. Arbeitgebern gleichgestellt: Personen, die in </w:t>
      </w:r>
      <w:r w:rsidR="00887269">
        <w:rPr>
          <w:lang w:val="de-DE"/>
        </w:rPr>
        <w:t>Nr. </w:t>
      </w:r>
      <w:r>
        <w:rPr>
          <w:lang w:val="de-DE"/>
        </w:rPr>
        <w:t>1 erwähnte Personen beschäftigen.</w:t>
      </w:r>
    </w:p>
    <w:p w14:paraId="755771F6" w14:textId="77777777" w:rsidR="00444132" w:rsidRDefault="00444132" w:rsidP="00444132">
      <w:pPr>
        <w:jc w:val="both"/>
        <w:rPr>
          <w:lang w:val="de-DE"/>
        </w:rPr>
      </w:pPr>
    </w:p>
    <w:p w14:paraId="36BBE061" w14:textId="77777777" w:rsidR="00444132" w:rsidRDefault="00444132" w:rsidP="00444132">
      <w:pPr>
        <w:jc w:val="both"/>
        <w:rPr>
          <w:lang w:val="de-DE"/>
        </w:rPr>
      </w:pPr>
      <w:r>
        <w:rPr>
          <w:lang w:val="de-DE"/>
        </w:rPr>
        <w:tab/>
        <w:t xml:space="preserve">Vorliegendes Gesetz ist nicht anwendbar auf Personen, die vom Staat, von den Provinzen, den Gemeinden, den ihnen unterstehenden öffentlichen Einrichtungen und den Einrichtungen öffentlichen Interesses beschäftigt werden, außer wenn sie von Einrichtungen, die eine </w:t>
      </w:r>
      <w:r w:rsidRPr="002753EB">
        <w:rPr>
          <w:lang w:val="de-DE"/>
        </w:rPr>
        <w:t xml:space="preserve">industrielle </w:t>
      </w:r>
      <w:r>
        <w:rPr>
          <w:lang w:val="de-DE"/>
        </w:rPr>
        <w:t xml:space="preserve">oder </w:t>
      </w:r>
      <w:r w:rsidRPr="002753EB">
        <w:rPr>
          <w:lang w:val="de-DE"/>
        </w:rPr>
        <w:t>kommerzielle Tätigkeit</w:t>
      </w:r>
      <w:r>
        <w:rPr>
          <w:lang w:val="de-DE"/>
        </w:rPr>
        <w:t xml:space="preserve"> ausüben, oder von Einrichtungen, die </w:t>
      </w:r>
      <w:r w:rsidRPr="001035B0">
        <w:rPr>
          <w:lang w:val="de-DE"/>
        </w:rPr>
        <w:t>Gesundheitspflege</w:t>
      </w:r>
      <w:r>
        <w:rPr>
          <w:lang w:val="de-DE"/>
        </w:rPr>
        <w:t xml:space="preserve">, </w:t>
      </w:r>
      <w:r w:rsidRPr="005F4A74">
        <w:rPr>
          <w:lang w:val="de-DE"/>
        </w:rPr>
        <w:t>Präventivpflege</w:t>
      </w:r>
      <w:r>
        <w:rPr>
          <w:lang w:val="de-DE"/>
        </w:rPr>
        <w:t xml:space="preserve"> oder </w:t>
      </w:r>
      <w:r w:rsidRPr="008B345A">
        <w:rPr>
          <w:lang w:val="de-DE"/>
        </w:rPr>
        <w:t>Hygieneleistungen erbringen,</w:t>
      </w:r>
      <w:r w:rsidRPr="001955D1">
        <w:rPr>
          <w:lang w:val="de-DE"/>
        </w:rPr>
        <w:t xml:space="preserve"> </w:t>
      </w:r>
      <w:r>
        <w:rPr>
          <w:lang w:val="de-DE"/>
        </w:rPr>
        <w:t>beschäftigt werden.</w:t>
      </w:r>
    </w:p>
    <w:p w14:paraId="609BC65F" w14:textId="77777777" w:rsidR="00444132" w:rsidRDefault="00444132" w:rsidP="00444132">
      <w:pPr>
        <w:jc w:val="both"/>
        <w:rPr>
          <w:lang w:val="de-DE"/>
        </w:rPr>
      </w:pPr>
      <w:r>
        <w:rPr>
          <w:lang w:val="de-DE"/>
        </w:rPr>
        <w:tab/>
      </w:r>
    </w:p>
    <w:p w14:paraId="5316223F" w14:textId="77777777" w:rsidR="00444132" w:rsidRPr="00F31520" w:rsidRDefault="00444132" w:rsidP="00444132">
      <w:pPr>
        <w:jc w:val="both"/>
        <w:rPr>
          <w:lang w:val="de-DE"/>
        </w:rPr>
      </w:pPr>
      <w:r>
        <w:rPr>
          <w:lang w:val="de-DE"/>
        </w:rPr>
        <w:tab/>
        <w:t>Vorliegendes Gesetz bleibt in den Fällen und innerhalb der Fristen, die durch Königlichen Erlass festgelegt werden, auf die Arbeitnehmer, deren Arbeitsvertrag oder deren Arbeitsleistungen beendet sind,</w:t>
      </w:r>
      <w:r w:rsidRPr="001F73B9">
        <w:rPr>
          <w:lang w:val="de-DE"/>
        </w:rPr>
        <w:t xml:space="preserve"> </w:t>
      </w:r>
      <w:r>
        <w:rPr>
          <w:lang w:val="de-DE"/>
        </w:rPr>
        <w:t>anwendbar.</w:t>
      </w:r>
    </w:p>
    <w:p w14:paraId="132CAEC5" w14:textId="77777777" w:rsidR="00444132" w:rsidRDefault="00444132" w:rsidP="00444132">
      <w:pPr>
        <w:jc w:val="both"/>
        <w:rPr>
          <w:lang w:val="de-DE"/>
        </w:rPr>
      </w:pPr>
    </w:p>
    <w:p w14:paraId="343973EA" w14:textId="46C8EF87" w:rsidR="00B16A67" w:rsidRPr="00B16A67" w:rsidRDefault="00B16A67" w:rsidP="00444132">
      <w:pPr>
        <w:jc w:val="both"/>
        <w:rPr>
          <w:i/>
          <w:iCs/>
          <w:lang w:val="de-DE"/>
        </w:rPr>
      </w:pPr>
      <w:r>
        <w:rPr>
          <w:i/>
          <w:iCs/>
          <w:lang w:val="de-DE"/>
        </w:rPr>
        <w:t>[</w:t>
      </w:r>
      <w:r w:rsidR="00887269">
        <w:rPr>
          <w:i/>
          <w:iCs/>
          <w:lang w:val="de-DE"/>
        </w:rPr>
        <w:t>Art. </w:t>
      </w:r>
      <w:r>
        <w:rPr>
          <w:i/>
          <w:iCs/>
          <w:lang w:val="de-DE"/>
        </w:rPr>
        <w:t xml:space="preserve">1 </w:t>
      </w:r>
      <w:r w:rsidR="00887269">
        <w:rPr>
          <w:i/>
          <w:iCs/>
          <w:lang w:val="de-DE"/>
        </w:rPr>
        <w:t>Abs. </w:t>
      </w:r>
      <w:r>
        <w:rPr>
          <w:i/>
          <w:iCs/>
          <w:lang w:val="de-DE"/>
        </w:rPr>
        <w:t xml:space="preserve">2 </w:t>
      </w:r>
      <w:r w:rsidR="00887269">
        <w:rPr>
          <w:i/>
          <w:iCs/>
          <w:lang w:val="de-DE"/>
        </w:rPr>
        <w:t>Nr. </w:t>
      </w:r>
      <w:r>
        <w:rPr>
          <w:i/>
          <w:iCs/>
          <w:lang w:val="de-DE"/>
        </w:rPr>
        <w:t xml:space="preserve">1 </w:t>
      </w:r>
      <w:r w:rsidR="00D673F7">
        <w:rPr>
          <w:i/>
          <w:iCs/>
          <w:lang w:val="de-DE"/>
        </w:rPr>
        <w:t>abgeändert</w:t>
      </w:r>
      <w:r>
        <w:rPr>
          <w:i/>
          <w:iCs/>
          <w:lang w:val="de-DE"/>
        </w:rPr>
        <w:t xml:space="preserve"> durch </w:t>
      </w:r>
      <w:r w:rsidR="00887269">
        <w:rPr>
          <w:i/>
          <w:iCs/>
          <w:lang w:val="de-DE"/>
        </w:rPr>
        <w:t>Art. </w:t>
      </w:r>
      <w:r>
        <w:rPr>
          <w:i/>
          <w:iCs/>
          <w:lang w:val="de-DE"/>
        </w:rPr>
        <w:t>34</w:t>
      </w:r>
      <w:r w:rsidRPr="00B16A67">
        <w:rPr>
          <w:i/>
          <w:iCs/>
          <w:color w:val="000000"/>
          <w:lang w:val="de-DE"/>
        </w:rPr>
        <w:t xml:space="preserve"> des G. vom 18. Juli 2018 (B.S. vom 26. Juli 2018)</w:t>
      </w:r>
      <w:r w:rsidR="00073236">
        <w:rPr>
          <w:i/>
          <w:lang w:val="de-DE"/>
        </w:rPr>
        <w:t xml:space="preserve">, selbst für nichtig erklärt durch </w:t>
      </w:r>
      <w:r w:rsidR="00073236">
        <w:rPr>
          <w:i/>
          <w:iCs/>
          <w:color w:val="000000"/>
          <w:lang w:val="de-DE"/>
        </w:rPr>
        <w:t>Entscheid Nr. 53/2020</w:t>
      </w:r>
      <w:r w:rsidR="00073236">
        <w:rPr>
          <w:i/>
          <w:lang w:val="de-DE"/>
        </w:rPr>
        <w:t xml:space="preserve"> des Verfassungsgerichtshofes</w:t>
      </w:r>
      <w:r w:rsidR="00073236">
        <w:rPr>
          <w:i/>
          <w:iCs/>
          <w:color w:val="000000"/>
          <w:lang w:val="de-DE"/>
        </w:rPr>
        <w:t xml:space="preserve"> vom 23. April 2020 (B.S. vom 20. Mai 2020),</w:t>
      </w:r>
      <w:r w:rsidR="00D673F7">
        <w:rPr>
          <w:i/>
          <w:iCs/>
          <w:color w:val="000000"/>
          <w:lang w:val="de-DE"/>
        </w:rPr>
        <w:t xml:space="preserve"> und </w:t>
      </w:r>
      <w:r w:rsidR="00073236">
        <w:rPr>
          <w:i/>
          <w:iCs/>
          <w:color w:val="000000"/>
          <w:lang w:val="de-DE"/>
        </w:rPr>
        <w:t xml:space="preserve">durch </w:t>
      </w:r>
      <w:r w:rsidR="00D673F7">
        <w:rPr>
          <w:i/>
          <w:iCs/>
          <w:color w:val="000000"/>
          <w:lang w:val="de-DE"/>
        </w:rPr>
        <w:t>Art. 50</w:t>
      </w:r>
      <w:r w:rsidR="00D673F7">
        <w:rPr>
          <w:i/>
          <w:iCs/>
          <w:lang w:val="de-DE"/>
        </w:rPr>
        <w:t xml:space="preserve"> des G. vom 24. Dezember 2020 (B.S. vom 31. Dezember 2020)</w:t>
      </w:r>
      <w:r w:rsidRPr="00073236">
        <w:rPr>
          <w:i/>
          <w:iCs/>
          <w:color w:val="000000"/>
          <w:lang w:val="de-DE"/>
        </w:rPr>
        <w:t>]</w:t>
      </w:r>
    </w:p>
    <w:p w14:paraId="1B20A244" w14:textId="77777777" w:rsidR="00444132" w:rsidRDefault="00444132" w:rsidP="00444132">
      <w:pPr>
        <w:jc w:val="both"/>
        <w:rPr>
          <w:lang w:val="de-DE"/>
        </w:rPr>
      </w:pPr>
    </w:p>
    <w:p w14:paraId="4DFDBE67" w14:textId="77777777" w:rsidR="00B16A67" w:rsidRDefault="00B16A67" w:rsidP="00444132">
      <w:pPr>
        <w:jc w:val="both"/>
        <w:rPr>
          <w:lang w:val="de-DE"/>
        </w:rPr>
      </w:pPr>
    </w:p>
    <w:p w14:paraId="1A7E5BFF" w14:textId="77777777" w:rsidR="00444132" w:rsidRDefault="00444132" w:rsidP="00444132">
      <w:pPr>
        <w:jc w:val="both"/>
        <w:rPr>
          <w:lang w:val="de-DE"/>
        </w:rPr>
      </w:pPr>
      <w:r>
        <w:rPr>
          <w:lang w:val="de-DE"/>
        </w:rPr>
        <w:tab/>
      </w:r>
      <w:r w:rsidR="00887269">
        <w:rPr>
          <w:b/>
          <w:lang w:val="de-DE"/>
        </w:rPr>
        <w:t>Art. </w:t>
      </w:r>
      <w:r>
        <w:rPr>
          <w:b/>
          <w:lang w:val="de-DE"/>
        </w:rPr>
        <w:t>2</w:t>
      </w:r>
      <w:r>
        <w:rPr>
          <w:lang w:val="de-DE"/>
        </w:rPr>
        <w:t xml:space="preserve"> - Der König kann auf Vorschlag der zuständigen paritätischen Kommissionen und nach Stellungnahme des</w:t>
      </w:r>
      <w:r w:rsidRPr="00C15BD7">
        <w:rPr>
          <w:lang w:val="de-DE"/>
        </w:rPr>
        <w:t xml:space="preserve"> </w:t>
      </w:r>
      <w:r>
        <w:rPr>
          <w:lang w:val="de-DE"/>
        </w:rPr>
        <w:t>Nationalen</w:t>
      </w:r>
      <w:r w:rsidRPr="00C15BD7">
        <w:rPr>
          <w:lang w:val="de-DE"/>
        </w:rPr>
        <w:t xml:space="preserve"> Arbeitsrat</w:t>
      </w:r>
      <w:r>
        <w:rPr>
          <w:lang w:val="de-DE"/>
        </w:rPr>
        <w:t>es die Bestimmungen des vorliegenden Gesetzes gegebenenfalls</w:t>
      </w:r>
      <w:r w:rsidRPr="00E91F8B">
        <w:rPr>
          <w:lang w:val="de-DE"/>
        </w:rPr>
        <w:t xml:space="preserve"> unter Bedingungen</w:t>
      </w:r>
      <w:r>
        <w:rPr>
          <w:lang w:val="de-DE"/>
        </w:rPr>
        <w:t>, die Er festlegt, ganz oder teilweise für anwendbar erklären auf die in Artikel 1 Absatz 3 erwähnten Arbeitnehmer oder für nicht anwendbar erklären auf die Arbeitnehmer, auf die diese Bestimmungen anwendbar sind.</w:t>
      </w:r>
    </w:p>
    <w:p w14:paraId="7C9C12A9" w14:textId="77777777" w:rsidR="00444132" w:rsidRDefault="00444132" w:rsidP="00444132">
      <w:pPr>
        <w:jc w:val="both"/>
        <w:rPr>
          <w:lang w:val="de-DE"/>
        </w:rPr>
      </w:pPr>
    </w:p>
    <w:p w14:paraId="0A84D31C" w14:textId="77777777" w:rsidR="00444132" w:rsidRDefault="00444132" w:rsidP="00444132">
      <w:pPr>
        <w:jc w:val="both"/>
        <w:rPr>
          <w:lang w:val="de-DE"/>
        </w:rPr>
      </w:pPr>
      <w:r>
        <w:rPr>
          <w:lang w:val="de-DE"/>
        </w:rPr>
        <w:tab/>
        <w:t>Wenn der Nationale Arbeitsrat den Auftrag wahrnimmt, der den paritätischen Kommissionen durch Absatz 1 erteilt wird, berät und beschließt er nur dann rechtsgültig, wenn mindestens die Hälfte der die Arbeitgeber vertretenden Mitglieder und die Hälfte der die Arbeitnehmer vertretenden Mitglieder anwesend sind. Nur die Arbeitgebervertreter und die Arbeitnehmervertreter sind stimmberechtigt. Darüber hinaus muss der Vorschlag einstimmig angenommen werden.</w:t>
      </w:r>
    </w:p>
    <w:p w14:paraId="24A39A70" w14:textId="77777777" w:rsidR="00444132" w:rsidRDefault="00444132" w:rsidP="00444132">
      <w:pPr>
        <w:jc w:val="both"/>
        <w:rPr>
          <w:lang w:val="de-DE"/>
        </w:rPr>
      </w:pPr>
    </w:p>
    <w:p w14:paraId="3368762F" w14:textId="77777777" w:rsidR="00444132" w:rsidRDefault="00444132" w:rsidP="00444132">
      <w:pPr>
        <w:jc w:val="both"/>
        <w:rPr>
          <w:lang w:val="de-DE"/>
        </w:rPr>
      </w:pPr>
    </w:p>
    <w:p w14:paraId="498AA517" w14:textId="77777777" w:rsidR="00444132" w:rsidRDefault="00444132" w:rsidP="00444132">
      <w:pPr>
        <w:jc w:val="both"/>
        <w:rPr>
          <w:lang w:val="de-DE"/>
        </w:rPr>
      </w:pPr>
      <w:r>
        <w:rPr>
          <w:lang w:val="de-DE"/>
        </w:rPr>
        <w:tab/>
      </w:r>
      <w:r w:rsidR="00887269">
        <w:rPr>
          <w:b/>
          <w:lang w:val="de-DE"/>
        </w:rPr>
        <w:t>Art. </w:t>
      </w:r>
      <w:r>
        <w:rPr>
          <w:b/>
          <w:lang w:val="de-DE"/>
        </w:rPr>
        <w:t>3</w:t>
      </w:r>
      <w:r>
        <w:rPr>
          <w:lang w:val="de-DE"/>
        </w:rPr>
        <w:t xml:space="preserve"> - Die Arbeitgeber sind, was die im Ausland beschäftigten Arbeitnehmer betrifft, von der Anwendung des vorliegenden Gesetzes befreit, wenn Letztere während ihres </w:t>
      </w:r>
      <w:r w:rsidRPr="00642876">
        <w:rPr>
          <w:lang w:val="de-DE"/>
        </w:rPr>
        <w:t>Beschäftigungszeitraum</w:t>
      </w:r>
      <w:r>
        <w:rPr>
          <w:lang w:val="de-DE"/>
        </w:rPr>
        <w:t>s dort Vorteile genießen, die denen, auf die sie aufgrund des vorliegenden Gesetzes Anspruch hätten erheben können, zumindest gleichwertig sind.</w:t>
      </w:r>
    </w:p>
    <w:p w14:paraId="66EC5026" w14:textId="77777777" w:rsidR="00444132" w:rsidRDefault="00444132" w:rsidP="00444132">
      <w:pPr>
        <w:jc w:val="both"/>
        <w:rPr>
          <w:lang w:val="de-DE"/>
        </w:rPr>
      </w:pPr>
    </w:p>
    <w:p w14:paraId="12CBB81F" w14:textId="77777777" w:rsidR="00444132" w:rsidRDefault="00444132" w:rsidP="00444132">
      <w:pPr>
        <w:jc w:val="both"/>
        <w:rPr>
          <w:lang w:val="de-DE"/>
        </w:rPr>
      </w:pPr>
      <w:r>
        <w:rPr>
          <w:lang w:val="de-DE"/>
        </w:rPr>
        <w:tab/>
        <w:t>Der König kann die Modalitäten für die Anwendung von Absatz 1 festlegen.</w:t>
      </w:r>
    </w:p>
    <w:p w14:paraId="2C632979" w14:textId="77777777" w:rsidR="00444132" w:rsidRDefault="00444132" w:rsidP="00444132">
      <w:pPr>
        <w:jc w:val="both"/>
        <w:rPr>
          <w:lang w:val="de-DE"/>
        </w:rPr>
      </w:pPr>
    </w:p>
    <w:p w14:paraId="733AC0E0" w14:textId="77777777" w:rsidR="00AE6555" w:rsidRDefault="00AE6555" w:rsidP="00444132">
      <w:pPr>
        <w:jc w:val="both"/>
        <w:rPr>
          <w:lang w:val="de-DE"/>
        </w:rPr>
      </w:pPr>
    </w:p>
    <w:p w14:paraId="30063AE0" w14:textId="77777777" w:rsidR="00444132" w:rsidRDefault="00444132" w:rsidP="00444132">
      <w:pPr>
        <w:jc w:val="both"/>
        <w:rPr>
          <w:lang w:val="de-DE"/>
        </w:rPr>
      </w:pPr>
      <w:r>
        <w:rPr>
          <w:lang w:val="de-DE"/>
        </w:rPr>
        <w:tab/>
        <w:t>[</w:t>
      </w:r>
      <w:r w:rsidR="00887269">
        <w:rPr>
          <w:b/>
          <w:lang w:val="de-DE"/>
        </w:rPr>
        <w:t>Art. </w:t>
      </w:r>
      <w:r>
        <w:rPr>
          <w:b/>
          <w:lang w:val="de-DE"/>
        </w:rPr>
        <w:t>3</w:t>
      </w:r>
      <w:r w:rsidRPr="00137633">
        <w:rPr>
          <w:b/>
          <w:i/>
          <w:lang w:val="de-DE"/>
        </w:rPr>
        <w:t>bis</w:t>
      </w:r>
      <w:r>
        <w:rPr>
          <w:lang w:val="de-DE"/>
        </w:rPr>
        <w:t xml:space="preserve"> - Die Bestimmungen von Kapitel II Abschnitt 2 und Kapitel III sind nicht anwendbar auf die im Rahmen eines </w:t>
      </w:r>
      <w:r w:rsidRPr="00A1768A">
        <w:rPr>
          <w:lang w:val="de-DE"/>
        </w:rPr>
        <w:t>LBA-Arbeitsvertrag</w:t>
      </w:r>
      <w:r>
        <w:rPr>
          <w:lang w:val="de-DE"/>
        </w:rPr>
        <w:t xml:space="preserve">s </w:t>
      </w:r>
      <w:r w:rsidRPr="00474A16">
        <w:rPr>
          <w:lang w:val="de-DE"/>
        </w:rPr>
        <w:t>eingestellten</w:t>
      </w:r>
      <w:r>
        <w:rPr>
          <w:lang w:val="de-DE"/>
        </w:rPr>
        <w:t xml:space="preserve"> Arbeitnehmer.]</w:t>
      </w:r>
    </w:p>
    <w:p w14:paraId="7A0D739F" w14:textId="77777777" w:rsidR="00444132" w:rsidRDefault="00444132" w:rsidP="00444132">
      <w:pPr>
        <w:jc w:val="both"/>
        <w:rPr>
          <w:lang w:val="de-DE"/>
        </w:rPr>
      </w:pPr>
    </w:p>
    <w:p w14:paraId="71198934" w14:textId="77777777" w:rsidR="00444132" w:rsidRDefault="00444132" w:rsidP="00444132">
      <w:pPr>
        <w:jc w:val="both"/>
        <w:rPr>
          <w:lang w:val="de-DE"/>
        </w:rPr>
      </w:pPr>
      <w:r>
        <w:rPr>
          <w:i/>
          <w:lang w:val="de-DE"/>
        </w:rPr>
        <w:t>[</w:t>
      </w:r>
      <w:r w:rsidR="00887269">
        <w:rPr>
          <w:i/>
          <w:lang w:val="de-DE"/>
        </w:rPr>
        <w:t>Art. </w:t>
      </w:r>
      <w:r>
        <w:rPr>
          <w:i/>
          <w:lang w:val="de-DE"/>
        </w:rPr>
        <w:t xml:space="preserve">3bis eingefügt durch </w:t>
      </w:r>
      <w:r w:rsidR="00887269">
        <w:rPr>
          <w:i/>
          <w:lang w:val="de-DE"/>
        </w:rPr>
        <w:t>Art. </w:t>
      </w:r>
      <w:r>
        <w:rPr>
          <w:i/>
          <w:lang w:val="de-DE"/>
        </w:rPr>
        <w:t>25 des G. vom 7. April 1999 (B.S. vom 20. April 1999)]</w:t>
      </w:r>
    </w:p>
    <w:p w14:paraId="7BB18633" w14:textId="77777777" w:rsidR="00444132" w:rsidRDefault="00444132" w:rsidP="00444132">
      <w:pPr>
        <w:jc w:val="both"/>
        <w:rPr>
          <w:lang w:val="de-DE"/>
        </w:rPr>
      </w:pPr>
    </w:p>
    <w:p w14:paraId="64764B89" w14:textId="77777777" w:rsidR="00444132" w:rsidRDefault="00444132" w:rsidP="00444132">
      <w:pPr>
        <w:jc w:val="both"/>
        <w:rPr>
          <w:lang w:val="de-DE"/>
        </w:rPr>
      </w:pPr>
    </w:p>
    <w:p w14:paraId="293CAE19" w14:textId="77777777" w:rsidR="00444132" w:rsidRPr="00B505B3" w:rsidRDefault="00444132" w:rsidP="00444132">
      <w:pPr>
        <w:jc w:val="center"/>
        <w:rPr>
          <w:i/>
          <w:lang w:val="de-DE"/>
        </w:rPr>
      </w:pPr>
      <w:r>
        <w:rPr>
          <w:lang w:val="de-DE"/>
        </w:rPr>
        <w:br w:type="page"/>
      </w:r>
      <w:r>
        <w:rPr>
          <w:lang w:val="de-DE"/>
        </w:rPr>
        <w:lastRenderedPageBreak/>
        <w:t xml:space="preserve">KAPITEL II - </w:t>
      </w:r>
      <w:r w:rsidRPr="00B505B3">
        <w:rPr>
          <w:i/>
          <w:lang w:val="de-DE"/>
        </w:rPr>
        <w:t>Beschäftigungsverbot an Feiertagen</w:t>
      </w:r>
    </w:p>
    <w:p w14:paraId="17EFBB11" w14:textId="77777777" w:rsidR="00444132" w:rsidRPr="00B505B3" w:rsidRDefault="00444132" w:rsidP="00444132">
      <w:pPr>
        <w:jc w:val="center"/>
        <w:rPr>
          <w:i/>
          <w:lang w:val="de-DE"/>
        </w:rPr>
      </w:pPr>
    </w:p>
    <w:p w14:paraId="62E847AD" w14:textId="77777777" w:rsidR="00444132" w:rsidRDefault="00444132" w:rsidP="00444132">
      <w:pPr>
        <w:jc w:val="center"/>
        <w:rPr>
          <w:lang w:val="de-DE"/>
        </w:rPr>
      </w:pPr>
    </w:p>
    <w:p w14:paraId="0412A326" w14:textId="77777777" w:rsidR="00444132" w:rsidRPr="00920FB4" w:rsidRDefault="00444132" w:rsidP="00444132">
      <w:pPr>
        <w:jc w:val="center"/>
        <w:rPr>
          <w:lang w:val="de-DE"/>
        </w:rPr>
      </w:pPr>
      <w:r>
        <w:rPr>
          <w:i/>
          <w:lang w:val="de-DE"/>
        </w:rPr>
        <w:t>Abschnitt 1</w:t>
      </w:r>
      <w:r>
        <w:rPr>
          <w:lang w:val="de-DE"/>
        </w:rPr>
        <w:t xml:space="preserve"> - Allgemeine Grundsätze</w:t>
      </w:r>
    </w:p>
    <w:p w14:paraId="5A09A07A" w14:textId="77777777" w:rsidR="00444132" w:rsidRDefault="00444132" w:rsidP="00444132">
      <w:pPr>
        <w:jc w:val="center"/>
        <w:rPr>
          <w:lang w:val="de-DE"/>
        </w:rPr>
      </w:pPr>
    </w:p>
    <w:p w14:paraId="3E5E4096" w14:textId="77777777" w:rsidR="00444132" w:rsidRDefault="00444132" w:rsidP="00444132">
      <w:pPr>
        <w:jc w:val="center"/>
        <w:rPr>
          <w:lang w:val="de-DE"/>
        </w:rPr>
      </w:pPr>
    </w:p>
    <w:p w14:paraId="40E09348" w14:textId="77777777" w:rsidR="00444132" w:rsidRDefault="00444132" w:rsidP="00444132">
      <w:pPr>
        <w:jc w:val="both"/>
        <w:rPr>
          <w:lang w:val="de-DE"/>
        </w:rPr>
      </w:pPr>
      <w:r>
        <w:rPr>
          <w:lang w:val="de-DE"/>
        </w:rPr>
        <w:tab/>
      </w:r>
      <w:r w:rsidR="00887269">
        <w:rPr>
          <w:b/>
          <w:lang w:val="de-DE"/>
        </w:rPr>
        <w:t>Art. </w:t>
      </w:r>
      <w:r>
        <w:rPr>
          <w:b/>
          <w:lang w:val="de-DE"/>
        </w:rPr>
        <w:t>4</w:t>
      </w:r>
      <w:r>
        <w:rPr>
          <w:lang w:val="de-DE"/>
        </w:rPr>
        <w:t xml:space="preserve"> - Der Arbeitnehmer darf an zehn Feiertagen pro Jahr nicht beschäftigt werden.</w:t>
      </w:r>
    </w:p>
    <w:p w14:paraId="027F145E" w14:textId="77777777" w:rsidR="00444132" w:rsidRDefault="00444132" w:rsidP="00444132">
      <w:pPr>
        <w:jc w:val="both"/>
        <w:rPr>
          <w:lang w:val="de-DE"/>
        </w:rPr>
      </w:pPr>
    </w:p>
    <w:p w14:paraId="603CFA24" w14:textId="77777777" w:rsidR="00444132" w:rsidRDefault="00444132" w:rsidP="00444132">
      <w:pPr>
        <w:jc w:val="both"/>
        <w:rPr>
          <w:lang w:val="de-DE"/>
        </w:rPr>
      </w:pPr>
      <w:r>
        <w:rPr>
          <w:lang w:val="de-DE"/>
        </w:rPr>
        <w:tab/>
        <w:t>Der König kann die Anzahl Feiertage erhöhen.</w:t>
      </w:r>
    </w:p>
    <w:p w14:paraId="1E55266D" w14:textId="77777777" w:rsidR="00444132" w:rsidRDefault="00444132" w:rsidP="00444132">
      <w:pPr>
        <w:jc w:val="both"/>
        <w:rPr>
          <w:lang w:val="de-DE"/>
        </w:rPr>
      </w:pPr>
    </w:p>
    <w:p w14:paraId="43AFEAEE" w14:textId="77777777" w:rsidR="00444132" w:rsidRDefault="00444132" w:rsidP="00444132">
      <w:pPr>
        <w:jc w:val="both"/>
        <w:rPr>
          <w:lang w:val="de-DE"/>
        </w:rPr>
      </w:pPr>
      <w:r>
        <w:rPr>
          <w:lang w:val="de-DE"/>
        </w:rPr>
        <w:tab/>
        <w:t xml:space="preserve">Er legt die Daten dieser Feiertage entweder durch allgemeine Bestimmungen </w:t>
      </w:r>
      <w:r w:rsidRPr="00F22563">
        <w:rPr>
          <w:lang w:val="de-DE"/>
        </w:rPr>
        <w:t xml:space="preserve">oder </w:t>
      </w:r>
      <w:r>
        <w:rPr>
          <w:lang w:val="de-DE"/>
        </w:rPr>
        <w:t xml:space="preserve">durch Sonderbestimmungen für bestimmte </w:t>
      </w:r>
      <w:r w:rsidRPr="00D85C75">
        <w:rPr>
          <w:lang w:val="de-DE"/>
        </w:rPr>
        <w:t>Beschäftigungszweig</w:t>
      </w:r>
      <w:r>
        <w:rPr>
          <w:lang w:val="de-DE"/>
        </w:rPr>
        <w:t>e oder Arbeitnehmerkategorien fest.</w:t>
      </w:r>
    </w:p>
    <w:p w14:paraId="4ED4834D" w14:textId="77777777" w:rsidR="00444132" w:rsidRDefault="00444132" w:rsidP="00444132">
      <w:pPr>
        <w:jc w:val="both"/>
        <w:rPr>
          <w:lang w:val="de-DE"/>
        </w:rPr>
      </w:pPr>
    </w:p>
    <w:p w14:paraId="49BE0ED1" w14:textId="77777777" w:rsidR="00444132" w:rsidRDefault="00444132" w:rsidP="00444132">
      <w:pPr>
        <w:jc w:val="both"/>
        <w:rPr>
          <w:lang w:val="de-DE"/>
        </w:rPr>
      </w:pPr>
    </w:p>
    <w:p w14:paraId="1B4B4CB5" w14:textId="77777777" w:rsidR="00444132" w:rsidRDefault="00444132" w:rsidP="00444132">
      <w:pPr>
        <w:jc w:val="both"/>
        <w:rPr>
          <w:lang w:val="de-DE"/>
        </w:rPr>
      </w:pPr>
      <w:r>
        <w:rPr>
          <w:lang w:val="de-DE"/>
        </w:rPr>
        <w:tab/>
      </w:r>
      <w:r w:rsidR="00887269">
        <w:rPr>
          <w:b/>
          <w:lang w:val="de-DE"/>
        </w:rPr>
        <w:t>Art. </w:t>
      </w:r>
      <w:r>
        <w:rPr>
          <w:b/>
          <w:lang w:val="de-DE"/>
        </w:rPr>
        <w:t>5</w:t>
      </w:r>
      <w:r>
        <w:rPr>
          <w:lang w:val="de-DE"/>
        </w:rPr>
        <w:t xml:space="preserve"> - Außer in den vom König bestimmten Fällen dürfen die aufgrund der Bestimmungen des vorliegenden Gesetzes nicht </w:t>
      </w:r>
      <w:r w:rsidRPr="008B345A">
        <w:rPr>
          <w:lang w:val="de-DE"/>
        </w:rPr>
        <w:t>geleisteten</w:t>
      </w:r>
      <w:r>
        <w:rPr>
          <w:lang w:val="de-DE"/>
        </w:rPr>
        <w:t xml:space="preserve"> Arbeitsstunden an anderen Tagen nicht nachgeholt werden, um die wegen der Feiertage verlorengegangenen Arbeitsstunden auszugleichen.</w:t>
      </w:r>
    </w:p>
    <w:p w14:paraId="32CA7AFF" w14:textId="77777777" w:rsidR="00444132" w:rsidRDefault="00444132" w:rsidP="00444132">
      <w:pPr>
        <w:jc w:val="both"/>
        <w:rPr>
          <w:lang w:val="de-DE"/>
        </w:rPr>
      </w:pPr>
    </w:p>
    <w:p w14:paraId="1CDD47CE" w14:textId="77777777" w:rsidR="00444132" w:rsidRDefault="00444132" w:rsidP="00444132">
      <w:pPr>
        <w:jc w:val="both"/>
        <w:rPr>
          <w:lang w:val="de-DE"/>
        </w:rPr>
      </w:pPr>
    </w:p>
    <w:p w14:paraId="70186208" w14:textId="77777777" w:rsidR="00444132" w:rsidRDefault="00444132" w:rsidP="00444132">
      <w:pPr>
        <w:jc w:val="center"/>
        <w:rPr>
          <w:lang w:val="de-DE"/>
        </w:rPr>
      </w:pPr>
      <w:r>
        <w:rPr>
          <w:i/>
          <w:lang w:val="de-DE"/>
        </w:rPr>
        <w:t xml:space="preserve">Abschnitt 2 - </w:t>
      </w:r>
      <w:r w:rsidRPr="00574A9A">
        <w:rPr>
          <w:lang w:val="de-DE"/>
        </w:rPr>
        <w:t>Ersatz für die Feiertage, die mit einem Sonntag oder einem gewöhnlichen Inaktivitätstag zusammenfallen</w:t>
      </w:r>
    </w:p>
    <w:p w14:paraId="7275AF96" w14:textId="77777777" w:rsidR="00444132" w:rsidRDefault="00444132" w:rsidP="00444132">
      <w:pPr>
        <w:jc w:val="center"/>
        <w:rPr>
          <w:lang w:val="de-DE"/>
        </w:rPr>
      </w:pPr>
    </w:p>
    <w:p w14:paraId="27DDEFE0" w14:textId="77777777" w:rsidR="00444132" w:rsidRDefault="00444132" w:rsidP="00444132">
      <w:pPr>
        <w:jc w:val="center"/>
        <w:rPr>
          <w:lang w:val="de-DE"/>
        </w:rPr>
      </w:pPr>
    </w:p>
    <w:p w14:paraId="08482AE3" w14:textId="77777777" w:rsidR="00444132" w:rsidRDefault="00444132" w:rsidP="00444132">
      <w:pPr>
        <w:jc w:val="both"/>
        <w:rPr>
          <w:lang w:val="de-DE"/>
        </w:rPr>
      </w:pPr>
      <w:r>
        <w:rPr>
          <w:lang w:val="de-DE"/>
        </w:rPr>
        <w:tab/>
      </w:r>
      <w:r w:rsidR="00887269">
        <w:rPr>
          <w:b/>
          <w:lang w:val="de-DE"/>
        </w:rPr>
        <w:t>Art. </w:t>
      </w:r>
      <w:r>
        <w:rPr>
          <w:b/>
          <w:lang w:val="de-DE"/>
        </w:rPr>
        <w:t>6</w:t>
      </w:r>
      <w:r>
        <w:rPr>
          <w:lang w:val="de-DE"/>
        </w:rPr>
        <w:t xml:space="preserve"> - Fällt ein Feiertag mit einem Sonntag oder einem gewöhnlichen Inaktivitätstag zusammen, wird er durch einen gewöhnlichen Aktivitätstag ersetzt.</w:t>
      </w:r>
    </w:p>
    <w:p w14:paraId="53A1F704" w14:textId="77777777" w:rsidR="00444132" w:rsidRDefault="00444132" w:rsidP="00444132">
      <w:pPr>
        <w:jc w:val="both"/>
        <w:rPr>
          <w:lang w:val="de-DE"/>
        </w:rPr>
      </w:pPr>
    </w:p>
    <w:p w14:paraId="078E4945" w14:textId="77777777" w:rsidR="00444132" w:rsidRDefault="00444132" w:rsidP="00444132">
      <w:pPr>
        <w:jc w:val="both"/>
        <w:rPr>
          <w:lang w:val="de-DE"/>
        </w:rPr>
      </w:pPr>
    </w:p>
    <w:p w14:paraId="789D965C" w14:textId="77777777" w:rsidR="00444132" w:rsidRDefault="00444132" w:rsidP="00444132">
      <w:pPr>
        <w:jc w:val="both"/>
        <w:rPr>
          <w:lang w:val="de-DE"/>
        </w:rPr>
      </w:pPr>
      <w:r>
        <w:rPr>
          <w:lang w:val="de-DE"/>
        </w:rPr>
        <w:tab/>
      </w:r>
      <w:r w:rsidR="00887269">
        <w:rPr>
          <w:b/>
          <w:lang w:val="de-DE"/>
        </w:rPr>
        <w:t>Art. </w:t>
      </w:r>
      <w:r>
        <w:rPr>
          <w:b/>
          <w:lang w:val="de-DE"/>
        </w:rPr>
        <w:t>7</w:t>
      </w:r>
      <w:r>
        <w:rPr>
          <w:lang w:val="de-DE"/>
        </w:rPr>
        <w:t xml:space="preserve"> - Die paritätischen Organe können den Ersatztag für die Gesamtheit oder einen Teil der Unternehmen, für die sie zuständig sind, festlegen.</w:t>
      </w:r>
    </w:p>
    <w:p w14:paraId="509E2D66" w14:textId="77777777" w:rsidR="00444132" w:rsidRDefault="00444132" w:rsidP="00444132">
      <w:pPr>
        <w:jc w:val="both"/>
        <w:rPr>
          <w:lang w:val="de-DE"/>
        </w:rPr>
      </w:pPr>
    </w:p>
    <w:p w14:paraId="5F408422" w14:textId="77777777" w:rsidR="00444132" w:rsidRDefault="00444132" w:rsidP="00444132">
      <w:pPr>
        <w:jc w:val="both"/>
        <w:rPr>
          <w:lang w:val="de-DE"/>
        </w:rPr>
      </w:pPr>
      <w:r>
        <w:rPr>
          <w:lang w:val="de-DE"/>
        </w:rPr>
        <w:tab/>
        <w:t>Der für die Arbeit zuständige Minister muss vor dem 1. Oktober des Jahres vor dem Jahr, in dem der zu ersetzende Feiertag liegt, von diesen Beschlüssen in Kenntnis gesetzt werden.</w:t>
      </w:r>
    </w:p>
    <w:p w14:paraId="491A03A3" w14:textId="77777777" w:rsidR="00444132" w:rsidRDefault="00444132" w:rsidP="00444132">
      <w:pPr>
        <w:jc w:val="both"/>
        <w:rPr>
          <w:lang w:val="de-DE"/>
        </w:rPr>
      </w:pPr>
    </w:p>
    <w:p w14:paraId="060A64A7" w14:textId="77777777" w:rsidR="00444132" w:rsidRDefault="00444132" w:rsidP="00444132">
      <w:pPr>
        <w:jc w:val="both"/>
        <w:rPr>
          <w:lang w:val="de-DE"/>
        </w:rPr>
      </w:pPr>
      <w:r>
        <w:rPr>
          <w:lang w:val="de-DE"/>
        </w:rPr>
        <w:tab/>
        <w:t>Diese Beschlüsse werden erst wirksam, nachdem sie durch Königlichen Erlass für allgemein verbindlich erklärt worden sind.</w:t>
      </w:r>
    </w:p>
    <w:p w14:paraId="57C40560" w14:textId="77777777" w:rsidR="00444132" w:rsidRDefault="00444132" w:rsidP="00444132">
      <w:pPr>
        <w:jc w:val="both"/>
        <w:rPr>
          <w:lang w:val="de-DE"/>
        </w:rPr>
      </w:pPr>
    </w:p>
    <w:p w14:paraId="160F223F" w14:textId="77777777" w:rsidR="00444132" w:rsidRDefault="00444132" w:rsidP="00444132">
      <w:pPr>
        <w:jc w:val="both"/>
        <w:rPr>
          <w:lang w:val="de-DE"/>
        </w:rPr>
      </w:pPr>
    </w:p>
    <w:p w14:paraId="5DA193B7" w14:textId="77777777" w:rsidR="00444132" w:rsidRDefault="00444132" w:rsidP="00444132">
      <w:pPr>
        <w:jc w:val="both"/>
        <w:rPr>
          <w:lang w:val="de-DE"/>
        </w:rPr>
      </w:pPr>
      <w:r>
        <w:rPr>
          <w:lang w:val="de-DE"/>
        </w:rPr>
        <w:tab/>
      </w:r>
      <w:r w:rsidR="00887269">
        <w:rPr>
          <w:b/>
          <w:lang w:val="de-DE"/>
        </w:rPr>
        <w:t>Art. </w:t>
      </w:r>
      <w:r>
        <w:rPr>
          <w:b/>
          <w:lang w:val="de-DE"/>
        </w:rPr>
        <w:t>8</w:t>
      </w:r>
      <w:r>
        <w:rPr>
          <w:lang w:val="de-DE"/>
        </w:rPr>
        <w:t xml:space="preserve"> - In Ermangelung eines durch Königlichen Erlass für allgemein verbindlich erklärten Beschlusses eines paritätischen Organs kann der Ersatztag vom </w:t>
      </w:r>
      <w:r w:rsidRPr="00353069">
        <w:rPr>
          <w:lang w:val="de-DE"/>
        </w:rPr>
        <w:t>Betriebsrat</w:t>
      </w:r>
      <w:r>
        <w:rPr>
          <w:lang w:val="de-DE"/>
        </w:rPr>
        <w:t xml:space="preserve"> festgelegt werden. In Ermangelung eines Betriebsrates oder falls der Betriebsrat keinen Beschluss gefasst hat, dürfen die Regelungen aus Unternehmensvereinbarungen zwischen einerseits dem Arbeitgeber und andererseits der Gewerkschaftsvertretung oder, in Ermangelung Letzterer, den Arbeitnehmern hervorgehen.</w:t>
      </w:r>
    </w:p>
    <w:p w14:paraId="1AACC29A" w14:textId="77777777" w:rsidR="00444132" w:rsidRDefault="00444132" w:rsidP="00444132">
      <w:pPr>
        <w:jc w:val="both"/>
        <w:rPr>
          <w:lang w:val="de-DE"/>
        </w:rPr>
      </w:pPr>
    </w:p>
    <w:p w14:paraId="70B24FBB" w14:textId="77777777" w:rsidR="00444132" w:rsidRDefault="00444132" w:rsidP="00444132">
      <w:pPr>
        <w:jc w:val="both"/>
        <w:rPr>
          <w:lang w:val="de-DE"/>
        </w:rPr>
      </w:pPr>
      <w:r>
        <w:rPr>
          <w:lang w:val="de-DE"/>
        </w:rPr>
        <w:tab/>
        <w:t>Falls auf diesen verschiedenen Ebenen kein Beschluss gefasst worden ist, werden die Regelungen aus einer individuellen Vereinbarung zwischen dem Arbeitgeber und dem Arbeitnehmer hervorgehen.</w:t>
      </w:r>
    </w:p>
    <w:p w14:paraId="03A9A536" w14:textId="77777777" w:rsidR="00444132" w:rsidRDefault="00444132" w:rsidP="00444132">
      <w:pPr>
        <w:jc w:val="both"/>
        <w:rPr>
          <w:lang w:val="de-DE"/>
        </w:rPr>
      </w:pPr>
      <w:r>
        <w:rPr>
          <w:lang w:val="de-DE"/>
        </w:rPr>
        <w:lastRenderedPageBreak/>
        <w:tab/>
      </w:r>
      <w:r w:rsidR="00887269">
        <w:rPr>
          <w:b/>
          <w:lang w:val="de-DE"/>
        </w:rPr>
        <w:t>Art. </w:t>
      </w:r>
      <w:r>
        <w:rPr>
          <w:b/>
          <w:lang w:val="de-DE"/>
        </w:rPr>
        <w:t>9</w:t>
      </w:r>
      <w:r>
        <w:rPr>
          <w:lang w:val="de-DE"/>
        </w:rPr>
        <w:t xml:space="preserve"> - Wenn der Ersatztag nicht gemäß den Bestimmungen des vorliegenden Abschnitts festgelegt worden ist, wird der Feiertag durch den ersten gewöhnlichen Aktivitätstag ersetzt, der im Unternehmen auf diesen Feiertag folgt.</w:t>
      </w:r>
    </w:p>
    <w:p w14:paraId="1E33A7DD" w14:textId="77777777" w:rsidR="00444132" w:rsidRDefault="00444132" w:rsidP="00444132">
      <w:pPr>
        <w:jc w:val="both"/>
        <w:rPr>
          <w:lang w:val="de-DE"/>
        </w:rPr>
      </w:pPr>
    </w:p>
    <w:p w14:paraId="3EBB994F" w14:textId="77777777" w:rsidR="00444132" w:rsidRDefault="00444132" w:rsidP="00444132">
      <w:pPr>
        <w:jc w:val="both"/>
        <w:rPr>
          <w:lang w:val="de-DE"/>
        </w:rPr>
      </w:pPr>
    </w:p>
    <w:p w14:paraId="3DF5453D" w14:textId="77777777" w:rsidR="00444132" w:rsidRDefault="00444132" w:rsidP="00444132">
      <w:pPr>
        <w:jc w:val="center"/>
        <w:rPr>
          <w:lang w:val="de-DE"/>
        </w:rPr>
      </w:pPr>
      <w:r>
        <w:rPr>
          <w:i/>
          <w:lang w:val="de-DE"/>
        </w:rPr>
        <w:t>Abschnitt 3</w:t>
      </w:r>
      <w:r>
        <w:rPr>
          <w:lang w:val="de-DE"/>
        </w:rPr>
        <w:t xml:space="preserve"> - Beschäftigung an einem Feiertag</w:t>
      </w:r>
    </w:p>
    <w:p w14:paraId="056E1153" w14:textId="77777777" w:rsidR="00444132" w:rsidRDefault="00444132" w:rsidP="00444132">
      <w:pPr>
        <w:jc w:val="center"/>
        <w:rPr>
          <w:lang w:val="de-DE"/>
        </w:rPr>
      </w:pPr>
    </w:p>
    <w:p w14:paraId="6A9B60A9" w14:textId="77777777" w:rsidR="00444132" w:rsidRDefault="00444132" w:rsidP="00444132">
      <w:pPr>
        <w:jc w:val="center"/>
        <w:rPr>
          <w:lang w:val="de-DE"/>
        </w:rPr>
      </w:pPr>
    </w:p>
    <w:p w14:paraId="65D8267B" w14:textId="77777777" w:rsidR="00444132" w:rsidRDefault="00444132" w:rsidP="00444132">
      <w:pPr>
        <w:jc w:val="both"/>
        <w:rPr>
          <w:lang w:val="de-DE"/>
        </w:rPr>
      </w:pPr>
      <w:r>
        <w:rPr>
          <w:lang w:val="de-DE"/>
        </w:rPr>
        <w:tab/>
      </w:r>
      <w:r w:rsidR="00887269">
        <w:rPr>
          <w:b/>
          <w:lang w:val="de-DE"/>
        </w:rPr>
        <w:t>Art. </w:t>
      </w:r>
      <w:r>
        <w:rPr>
          <w:b/>
          <w:lang w:val="de-DE"/>
        </w:rPr>
        <w:t>10</w:t>
      </w:r>
      <w:r>
        <w:rPr>
          <w:lang w:val="de-DE"/>
        </w:rPr>
        <w:t xml:space="preserve"> - Der Arbeitnehmer darf an einem Feiertag beschäftigt werden, wenn </w:t>
      </w:r>
      <w:r w:rsidRPr="00E47BCA">
        <w:rPr>
          <w:lang w:val="de-DE"/>
        </w:rPr>
        <w:t>Sonntagsarbeit</w:t>
      </w:r>
      <w:r>
        <w:rPr>
          <w:lang w:val="de-DE"/>
        </w:rPr>
        <w:t xml:space="preserve"> durch oder aufgrund des Gesetzes vom 16. März 1971 über die Arbeit erlaubt ist.</w:t>
      </w:r>
    </w:p>
    <w:p w14:paraId="30493CE3" w14:textId="77777777" w:rsidR="00444132" w:rsidRDefault="00444132" w:rsidP="00444132">
      <w:pPr>
        <w:jc w:val="both"/>
        <w:rPr>
          <w:lang w:val="de-DE"/>
        </w:rPr>
      </w:pPr>
    </w:p>
    <w:p w14:paraId="04B1A224" w14:textId="77777777" w:rsidR="00444132" w:rsidRDefault="00444132" w:rsidP="00444132">
      <w:pPr>
        <w:jc w:val="both"/>
        <w:rPr>
          <w:lang w:val="de-DE"/>
        </w:rPr>
      </w:pPr>
      <w:r>
        <w:rPr>
          <w:lang w:val="de-DE"/>
        </w:rPr>
        <w:tab/>
        <w:t>Der König bestimmt die Dauer oder die Häufigkeit der an Feiertagen erlaubten Beschäftigung, wenn die Sonntagsarbeit nur während eines bestimmten Zeitraums des Jahres oder mit begrenzter Häufigkeit erlaubt ist.</w:t>
      </w:r>
    </w:p>
    <w:p w14:paraId="2DA5F21B" w14:textId="77777777" w:rsidR="00444132" w:rsidRDefault="00444132" w:rsidP="00444132">
      <w:pPr>
        <w:jc w:val="both"/>
        <w:rPr>
          <w:lang w:val="de-DE"/>
        </w:rPr>
      </w:pPr>
    </w:p>
    <w:p w14:paraId="5245C408" w14:textId="77777777" w:rsidR="00444132" w:rsidRDefault="00444132" w:rsidP="00444132">
      <w:pPr>
        <w:jc w:val="both"/>
        <w:rPr>
          <w:lang w:val="de-DE"/>
        </w:rPr>
      </w:pPr>
    </w:p>
    <w:p w14:paraId="597E5905" w14:textId="77777777" w:rsidR="00444132" w:rsidRDefault="00444132" w:rsidP="00444132">
      <w:pPr>
        <w:jc w:val="center"/>
        <w:rPr>
          <w:lang w:val="de-DE"/>
        </w:rPr>
      </w:pPr>
      <w:r>
        <w:rPr>
          <w:i/>
          <w:lang w:val="de-DE"/>
        </w:rPr>
        <w:t>Abschnitt 4</w:t>
      </w:r>
      <w:r>
        <w:rPr>
          <w:lang w:val="de-DE"/>
        </w:rPr>
        <w:t xml:space="preserve"> - </w:t>
      </w:r>
      <w:r w:rsidRPr="007F296B">
        <w:rPr>
          <w:lang w:val="de-DE"/>
        </w:rPr>
        <w:t>Ausgleichsruhe</w:t>
      </w:r>
    </w:p>
    <w:p w14:paraId="5F2A0728" w14:textId="77777777" w:rsidR="00444132" w:rsidRDefault="00444132" w:rsidP="00444132">
      <w:pPr>
        <w:jc w:val="center"/>
        <w:rPr>
          <w:lang w:val="de-DE"/>
        </w:rPr>
      </w:pPr>
    </w:p>
    <w:p w14:paraId="6A616A69" w14:textId="77777777" w:rsidR="00444132" w:rsidRDefault="00444132" w:rsidP="00444132">
      <w:pPr>
        <w:jc w:val="center"/>
        <w:rPr>
          <w:lang w:val="de-DE"/>
        </w:rPr>
      </w:pPr>
    </w:p>
    <w:p w14:paraId="363C3907" w14:textId="77777777" w:rsidR="00444132" w:rsidRDefault="00444132" w:rsidP="00444132">
      <w:pPr>
        <w:jc w:val="both"/>
        <w:rPr>
          <w:lang w:val="de-DE"/>
        </w:rPr>
      </w:pPr>
      <w:r>
        <w:rPr>
          <w:lang w:val="de-DE"/>
        </w:rPr>
        <w:tab/>
      </w:r>
      <w:r w:rsidR="00887269">
        <w:rPr>
          <w:b/>
          <w:lang w:val="de-DE"/>
        </w:rPr>
        <w:t>Art. </w:t>
      </w:r>
      <w:r>
        <w:rPr>
          <w:b/>
          <w:lang w:val="de-DE"/>
        </w:rPr>
        <w:t>11</w:t>
      </w:r>
      <w:r>
        <w:rPr>
          <w:lang w:val="de-DE"/>
        </w:rPr>
        <w:t xml:space="preserve"> - Wenn ein Arbeitnehmer an einem Feiertag beschäftigt wurde, hat er Anrecht auf Ausgleichsruhe.</w:t>
      </w:r>
    </w:p>
    <w:p w14:paraId="3F649730" w14:textId="77777777" w:rsidR="00444132" w:rsidRDefault="00444132" w:rsidP="00444132">
      <w:pPr>
        <w:jc w:val="both"/>
        <w:rPr>
          <w:lang w:val="de-DE"/>
        </w:rPr>
      </w:pPr>
    </w:p>
    <w:p w14:paraId="1108D785" w14:textId="77777777" w:rsidR="00444132" w:rsidRDefault="00444132" w:rsidP="00444132">
      <w:pPr>
        <w:jc w:val="both"/>
        <w:rPr>
          <w:lang w:val="de-DE"/>
        </w:rPr>
      </w:pPr>
      <w:r>
        <w:rPr>
          <w:lang w:val="de-DE"/>
        </w:rPr>
        <w:tab/>
        <w:t>Die Ausgleichsruhe muss einen ganzen Tag betragen, wenn die Arbeit mehr als vier Stunden gedauert hat, und mindestens einen halben Tag, wenn sie vier Stunden nicht überschritten hat; im letzteren Fall muss die Ausgleichsruhe vor oder nach 13 Uhr gewährt werden, und es darf an diesem Tag nicht mehr als fünf Stunden gearbeitet werden.</w:t>
      </w:r>
    </w:p>
    <w:p w14:paraId="1B40BCF2" w14:textId="77777777" w:rsidR="00444132" w:rsidRDefault="00444132" w:rsidP="00444132">
      <w:pPr>
        <w:jc w:val="both"/>
        <w:rPr>
          <w:lang w:val="de-DE"/>
        </w:rPr>
      </w:pPr>
    </w:p>
    <w:p w14:paraId="1D9D4929" w14:textId="77777777" w:rsidR="00444132" w:rsidRDefault="00444132" w:rsidP="00444132">
      <w:pPr>
        <w:jc w:val="both"/>
        <w:rPr>
          <w:lang w:val="de-DE"/>
        </w:rPr>
      </w:pPr>
      <w:r>
        <w:rPr>
          <w:lang w:val="de-DE"/>
        </w:rPr>
        <w:tab/>
        <w:t xml:space="preserve">Der König kann eine andere Ausgleichsruheregelung als die in Absatz 2 bestimmte Regelung vorschreiben. Er darf die dort vorgesehene Dauer der Ausgleichsruhe jedoch nicht ändern, es sei denn, um sie auf die tatsächliche Dauer </w:t>
      </w:r>
      <w:r w:rsidRPr="008B345A">
        <w:rPr>
          <w:lang w:val="de-DE"/>
        </w:rPr>
        <w:t>der geleisteten</w:t>
      </w:r>
      <w:r>
        <w:rPr>
          <w:lang w:val="de-DE"/>
        </w:rPr>
        <w:t xml:space="preserve"> Arbeit festzulegen.</w:t>
      </w:r>
    </w:p>
    <w:p w14:paraId="360C7B0B" w14:textId="77777777" w:rsidR="00444132" w:rsidRDefault="00444132" w:rsidP="00444132">
      <w:pPr>
        <w:jc w:val="both"/>
        <w:rPr>
          <w:lang w:val="de-DE"/>
        </w:rPr>
      </w:pPr>
    </w:p>
    <w:p w14:paraId="17D923F9" w14:textId="77777777" w:rsidR="00444132" w:rsidRDefault="00444132" w:rsidP="00444132">
      <w:pPr>
        <w:jc w:val="both"/>
        <w:rPr>
          <w:lang w:val="de-DE"/>
        </w:rPr>
      </w:pPr>
      <w:r>
        <w:rPr>
          <w:lang w:val="de-DE"/>
        </w:rPr>
        <w:tab/>
        <w:t>Die Ausgleichsruhe muss auf die Arbeitszeit angerechnet werden und darf mit derjenigen, die aufgrund von Kapitel III des Gesetzes vom 16. März 1971 über die Arbeit gewährt wird, nicht zusammenfallen.</w:t>
      </w:r>
    </w:p>
    <w:p w14:paraId="0045CC2C" w14:textId="77777777" w:rsidR="00444132" w:rsidRDefault="00444132" w:rsidP="00444132">
      <w:pPr>
        <w:jc w:val="both"/>
        <w:rPr>
          <w:lang w:val="de-DE"/>
        </w:rPr>
      </w:pPr>
    </w:p>
    <w:p w14:paraId="10B656C1" w14:textId="77777777" w:rsidR="00444132" w:rsidRDefault="00444132" w:rsidP="00444132">
      <w:pPr>
        <w:jc w:val="both"/>
        <w:rPr>
          <w:lang w:val="de-DE"/>
        </w:rPr>
      </w:pPr>
      <w:r>
        <w:rPr>
          <w:lang w:val="de-DE"/>
        </w:rPr>
        <w:tab/>
        <w:t>Diese Ruhe wird binnen sechs Wochen nach dem Feiertag gewährt.</w:t>
      </w:r>
    </w:p>
    <w:p w14:paraId="3E2AE861" w14:textId="77777777" w:rsidR="00444132" w:rsidRDefault="00444132" w:rsidP="00444132">
      <w:pPr>
        <w:jc w:val="both"/>
        <w:rPr>
          <w:lang w:val="de-DE"/>
        </w:rPr>
      </w:pPr>
    </w:p>
    <w:p w14:paraId="0F21B746" w14:textId="77777777" w:rsidR="00444132" w:rsidRDefault="00444132" w:rsidP="00444132">
      <w:pPr>
        <w:jc w:val="both"/>
        <w:rPr>
          <w:lang w:val="de-DE"/>
        </w:rPr>
      </w:pPr>
      <w:r>
        <w:rPr>
          <w:lang w:val="de-DE"/>
        </w:rPr>
        <w:tab/>
        <w:t xml:space="preserve">Wenn die Ausgleichsruhe innerhalb des oben erwähnten Zeitraums nicht gewährt werden kann, sei es aufgrund der Aussetzung der Erfüllung des Arbeitsvertrags, falls es sich um die in Artikel 1 Absatz 1 erwähnten Arbeitnehmer handelt, oder aufgrund der vorübergehenden Auswirkungen eines Falles höherer Gewalt, falls es sich um die in Artikel 1 Absatz 2 </w:t>
      </w:r>
      <w:r w:rsidR="00887269">
        <w:rPr>
          <w:lang w:val="de-DE"/>
        </w:rPr>
        <w:t>Nr. </w:t>
      </w:r>
      <w:r>
        <w:rPr>
          <w:lang w:val="de-DE"/>
        </w:rPr>
        <w:t>1 erwähnten Arbeitnehmer handelt, wird sie binnen sechs Wochen nach dem Verschwinden der Ursache der Aussetzung beziehungsweise dem Ende der vorübergehenden Auswirkungen des Falles höherer Gewalt gewährt.</w:t>
      </w:r>
    </w:p>
    <w:p w14:paraId="1B80C2E9" w14:textId="77777777" w:rsidR="00444132" w:rsidRDefault="00444132" w:rsidP="00444132">
      <w:pPr>
        <w:jc w:val="both"/>
        <w:rPr>
          <w:lang w:val="de-DE"/>
        </w:rPr>
      </w:pPr>
    </w:p>
    <w:p w14:paraId="35C22D40" w14:textId="77777777" w:rsidR="00444132" w:rsidRDefault="00444132" w:rsidP="00444132">
      <w:pPr>
        <w:jc w:val="both"/>
        <w:rPr>
          <w:lang w:val="de-DE"/>
        </w:rPr>
      </w:pPr>
      <w:r>
        <w:rPr>
          <w:lang w:val="de-DE"/>
        </w:rPr>
        <w:tab/>
        <w:t>Falls während der vorerwähnten Zeiträume eine Kündigungsfrist läuft, muss die Ausgleichsruhe vor Ablauf dieser Frist gewährt werden.</w:t>
      </w:r>
    </w:p>
    <w:p w14:paraId="754ECA76" w14:textId="77777777" w:rsidR="00444132" w:rsidRDefault="00444132" w:rsidP="00444132">
      <w:pPr>
        <w:jc w:val="both"/>
        <w:rPr>
          <w:lang w:val="de-DE"/>
        </w:rPr>
      </w:pPr>
    </w:p>
    <w:p w14:paraId="6ABA0561" w14:textId="77777777" w:rsidR="00444132" w:rsidRDefault="00444132" w:rsidP="00444132">
      <w:pPr>
        <w:jc w:val="both"/>
        <w:rPr>
          <w:lang w:val="de-DE"/>
        </w:rPr>
      </w:pPr>
    </w:p>
    <w:p w14:paraId="7D6D4575" w14:textId="77777777" w:rsidR="00444132" w:rsidRDefault="00444132" w:rsidP="00444132">
      <w:pPr>
        <w:jc w:val="both"/>
        <w:rPr>
          <w:lang w:val="de-DE"/>
        </w:rPr>
      </w:pPr>
      <w:r>
        <w:rPr>
          <w:lang w:val="de-DE"/>
        </w:rPr>
        <w:lastRenderedPageBreak/>
        <w:tab/>
      </w:r>
      <w:r w:rsidR="00887269">
        <w:rPr>
          <w:b/>
          <w:lang w:val="de-DE"/>
        </w:rPr>
        <w:t>Art. </w:t>
      </w:r>
      <w:r>
        <w:rPr>
          <w:b/>
          <w:lang w:val="de-DE"/>
        </w:rPr>
        <w:t>12</w:t>
      </w:r>
      <w:r>
        <w:rPr>
          <w:lang w:val="de-DE"/>
        </w:rPr>
        <w:t xml:space="preserve"> - Der König kann durch Sonderbestimmungen für bestimmte Beschäftigungszweige oder Arbeitnehmerkategorien andere als die in Artikel 11 erwähnten Modalitäten für die Gewährung der Ausgleichsruhe festlegen.</w:t>
      </w:r>
    </w:p>
    <w:p w14:paraId="640E96EF" w14:textId="77777777" w:rsidR="00444132" w:rsidRDefault="00444132" w:rsidP="00444132">
      <w:pPr>
        <w:jc w:val="both"/>
        <w:rPr>
          <w:lang w:val="de-DE"/>
        </w:rPr>
      </w:pPr>
    </w:p>
    <w:p w14:paraId="1EC12B5D" w14:textId="77777777" w:rsidR="00444132" w:rsidRDefault="00444132" w:rsidP="00444132">
      <w:pPr>
        <w:jc w:val="both"/>
        <w:rPr>
          <w:lang w:val="de-DE"/>
        </w:rPr>
      </w:pPr>
    </w:p>
    <w:p w14:paraId="73A94EC5" w14:textId="77777777" w:rsidR="00444132" w:rsidRDefault="00444132" w:rsidP="00444132">
      <w:pPr>
        <w:jc w:val="center"/>
        <w:rPr>
          <w:lang w:val="de-DE"/>
        </w:rPr>
      </w:pPr>
      <w:r>
        <w:rPr>
          <w:i/>
          <w:lang w:val="de-DE"/>
        </w:rPr>
        <w:t>Abschnitt 5</w:t>
      </w:r>
      <w:r>
        <w:rPr>
          <w:lang w:val="de-DE"/>
        </w:rPr>
        <w:t xml:space="preserve"> - Bekanntmachung</w:t>
      </w:r>
    </w:p>
    <w:p w14:paraId="413FE06A" w14:textId="77777777" w:rsidR="00444132" w:rsidRDefault="00444132" w:rsidP="00444132">
      <w:pPr>
        <w:jc w:val="center"/>
        <w:rPr>
          <w:lang w:val="de-DE"/>
        </w:rPr>
      </w:pPr>
    </w:p>
    <w:p w14:paraId="4A911E4B" w14:textId="77777777" w:rsidR="00444132" w:rsidRDefault="00444132" w:rsidP="00444132">
      <w:pPr>
        <w:jc w:val="center"/>
        <w:rPr>
          <w:lang w:val="de-DE"/>
        </w:rPr>
      </w:pPr>
    </w:p>
    <w:p w14:paraId="3C4410A4" w14:textId="77777777" w:rsidR="00444132" w:rsidRDefault="00444132" w:rsidP="00444132">
      <w:pPr>
        <w:jc w:val="both"/>
        <w:rPr>
          <w:lang w:val="de-DE"/>
        </w:rPr>
      </w:pPr>
      <w:r>
        <w:rPr>
          <w:lang w:val="de-DE"/>
        </w:rPr>
        <w:tab/>
      </w:r>
      <w:r w:rsidR="00887269">
        <w:rPr>
          <w:b/>
          <w:lang w:val="de-DE"/>
        </w:rPr>
        <w:t>Art. </w:t>
      </w:r>
      <w:r>
        <w:rPr>
          <w:b/>
          <w:lang w:val="de-DE"/>
        </w:rPr>
        <w:t>13</w:t>
      </w:r>
      <w:r>
        <w:rPr>
          <w:lang w:val="de-DE"/>
        </w:rPr>
        <w:t xml:space="preserve"> - </w:t>
      </w:r>
      <w:r w:rsidR="00887269">
        <w:rPr>
          <w:lang w:val="de-DE"/>
        </w:rPr>
        <w:t>§ </w:t>
      </w:r>
      <w:r>
        <w:rPr>
          <w:lang w:val="de-DE"/>
        </w:rPr>
        <w:t>1 - Die durch Königlichen Erlass festgelegten Daten der Feiertage müssen in der Arbeitsordnung vermerkt werden.</w:t>
      </w:r>
    </w:p>
    <w:p w14:paraId="1A3F44EA" w14:textId="77777777" w:rsidR="00444132" w:rsidRDefault="00444132" w:rsidP="00444132">
      <w:pPr>
        <w:jc w:val="both"/>
        <w:rPr>
          <w:lang w:val="de-DE"/>
        </w:rPr>
      </w:pPr>
    </w:p>
    <w:p w14:paraId="0843769D" w14:textId="77777777" w:rsidR="00444132" w:rsidRDefault="00444132" w:rsidP="00444132">
      <w:pPr>
        <w:jc w:val="both"/>
        <w:rPr>
          <w:lang w:val="de-DE"/>
        </w:rPr>
      </w:pPr>
      <w:r>
        <w:rPr>
          <w:lang w:val="de-DE"/>
        </w:rPr>
        <w:tab/>
        <w:t xml:space="preserve">Die Arbeitgeber sind verpflichtet, vor dem 15. Dezember eines jeden Jahres in den Räumlichkeiten ihres Unternehmens eine datierte und unterzeichnete </w:t>
      </w:r>
      <w:r w:rsidRPr="00CB6B27">
        <w:rPr>
          <w:lang w:val="de-DE"/>
        </w:rPr>
        <w:t>Bekanntmachung</w:t>
      </w:r>
      <w:r>
        <w:rPr>
          <w:lang w:val="de-DE"/>
        </w:rPr>
        <w:t xml:space="preserve"> auszuhängen, in der Folgendes vermerkt ist:</w:t>
      </w:r>
    </w:p>
    <w:p w14:paraId="1F2A21F4" w14:textId="77777777" w:rsidR="00444132" w:rsidRDefault="00444132" w:rsidP="00444132">
      <w:pPr>
        <w:jc w:val="both"/>
        <w:rPr>
          <w:lang w:val="de-DE"/>
        </w:rPr>
      </w:pPr>
    </w:p>
    <w:p w14:paraId="2E655AF8" w14:textId="77777777" w:rsidR="00444132" w:rsidRDefault="00444132" w:rsidP="00444132">
      <w:pPr>
        <w:ind w:firstLine="708"/>
        <w:jc w:val="both"/>
        <w:rPr>
          <w:lang w:val="de-DE"/>
        </w:rPr>
      </w:pPr>
      <w:r>
        <w:rPr>
          <w:lang w:val="de-DE"/>
        </w:rPr>
        <w:t>1. die aufgrund der Artikel 7 und 8 festgelegten Ersatztage für die Feiertage,</w:t>
      </w:r>
    </w:p>
    <w:p w14:paraId="015FA0F5" w14:textId="77777777" w:rsidR="00444132" w:rsidRDefault="00444132" w:rsidP="00444132">
      <w:pPr>
        <w:ind w:firstLine="708"/>
        <w:jc w:val="both"/>
        <w:rPr>
          <w:lang w:val="de-DE"/>
        </w:rPr>
      </w:pPr>
    </w:p>
    <w:p w14:paraId="4CAE87B5" w14:textId="77777777" w:rsidR="00444132" w:rsidRDefault="00444132" w:rsidP="00444132">
      <w:pPr>
        <w:ind w:firstLine="708"/>
        <w:jc w:val="both"/>
        <w:rPr>
          <w:lang w:val="de-DE"/>
        </w:rPr>
      </w:pPr>
      <w:r>
        <w:rPr>
          <w:lang w:val="de-DE"/>
        </w:rPr>
        <w:t>2. die Modalitäten für die Anwendung der in Abschnitt 4 erwähnten Ausgleichsruhe.</w:t>
      </w:r>
    </w:p>
    <w:p w14:paraId="5E990724" w14:textId="77777777" w:rsidR="00444132" w:rsidRDefault="00444132" w:rsidP="00444132">
      <w:pPr>
        <w:ind w:firstLine="708"/>
        <w:jc w:val="both"/>
        <w:rPr>
          <w:lang w:val="de-DE"/>
        </w:rPr>
      </w:pPr>
    </w:p>
    <w:p w14:paraId="2FB3D3F5" w14:textId="77777777" w:rsidR="00444132" w:rsidRDefault="00444132" w:rsidP="00444132">
      <w:pPr>
        <w:ind w:firstLine="708"/>
        <w:jc w:val="both"/>
        <w:rPr>
          <w:lang w:val="de-DE"/>
        </w:rPr>
      </w:pPr>
      <w:r>
        <w:rPr>
          <w:lang w:val="de-DE"/>
        </w:rPr>
        <w:t xml:space="preserve">Eine </w:t>
      </w:r>
      <w:r>
        <w:rPr>
          <w:caps/>
          <w:lang w:val="de-DE"/>
        </w:rPr>
        <w:t>a</w:t>
      </w:r>
      <w:r>
        <w:rPr>
          <w:lang w:val="de-DE"/>
        </w:rPr>
        <w:t>bschrift dieser Bekanntmachung wird der Arbeitsordnung beigefügt.</w:t>
      </w:r>
    </w:p>
    <w:p w14:paraId="20D73CB7" w14:textId="77777777" w:rsidR="00444132" w:rsidRDefault="00444132" w:rsidP="00444132">
      <w:pPr>
        <w:ind w:firstLine="708"/>
        <w:jc w:val="both"/>
        <w:rPr>
          <w:lang w:val="de-DE"/>
        </w:rPr>
      </w:pPr>
    </w:p>
    <w:p w14:paraId="7C4102BB" w14:textId="77777777" w:rsidR="00444132" w:rsidRDefault="00887269" w:rsidP="00444132">
      <w:pPr>
        <w:ind w:firstLine="708"/>
        <w:jc w:val="both"/>
        <w:rPr>
          <w:lang w:val="de-DE"/>
        </w:rPr>
      </w:pPr>
      <w:r>
        <w:rPr>
          <w:lang w:val="de-DE"/>
        </w:rPr>
        <w:t>§ </w:t>
      </w:r>
      <w:r w:rsidR="00444132">
        <w:rPr>
          <w:lang w:val="de-DE"/>
        </w:rPr>
        <w:t>2 - Die Arbeitgeber, die nicht verpflichtet sind, eine Arbeitsordnung zu erstellen, sind verpflichtet, vor dem 15. Dezember eines jeden Jahres in den Räumlichkeiten ihres Unternehmens eine datierte und unterzeichnete Bekanntmachung auszuhängen, in der Folgendes vermerkt ist:</w:t>
      </w:r>
    </w:p>
    <w:p w14:paraId="6512C05C" w14:textId="77777777" w:rsidR="00444132" w:rsidRDefault="00444132" w:rsidP="00444132">
      <w:pPr>
        <w:ind w:firstLine="708"/>
        <w:jc w:val="both"/>
        <w:rPr>
          <w:lang w:val="de-DE"/>
        </w:rPr>
      </w:pPr>
    </w:p>
    <w:p w14:paraId="1B6A7027" w14:textId="77777777" w:rsidR="00444132" w:rsidRDefault="00444132" w:rsidP="00444132">
      <w:pPr>
        <w:ind w:firstLine="708"/>
        <w:jc w:val="both"/>
        <w:rPr>
          <w:lang w:val="de-DE"/>
        </w:rPr>
      </w:pPr>
      <w:r>
        <w:rPr>
          <w:lang w:val="de-DE"/>
        </w:rPr>
        <w:t>1. die durch Königlichen Erlass festgelegten Daten der Feiertage,</w:t>
      </w:r>
    </w:p>
    <w:p w14:paraId="5D5D3CC4" w14:textId="77777777" w:rsidR="00444132" w:rsidRDefault="00444132" w:rsidP="00444132">
      <w:pPr>
        <w:ind w:firstLine="708"/>
        <w:jc w:val="both"/>
        <w:rPr>
          <w:lang w:val="de-DE"/>
        </w:rPr>
      </w:pPr>
    </w:p>
    <w:p w14:paraId="5CF118AC" w14:textId="77777777" w:rsidR="00444132" w:rsidRDefault="00444132" w:rsidP="00444132">
      <w:pPr>
        <w:ind w:firstLine="708"/>
        <w:jc w:val="both"/>
        <w:rPr>
          <w:lang w:val="de-DE"/>
        </w:rPr>
      </w:pPr>
      <w:r>
        <w:rPr>
          <w:lang w:val="de-DE"/>
        </w:rPr>
        <w:t>2. die aufgrund der Artikel 7 und 8 festgelegten Ersatztage für die Feiertage,</w:t>
      </w:r>
    </w:p>
    <w:p w14:paraId="284C66C9" w14:textId="77777777" w:rsidR="00444132" w:rsidRDefault="00444132" w:rsidP="00444132">
      <w:pPr>
        <w:ind w:firstLine="708"/>
        <w:jc w:val="both"/>
        <w:rPr>
          <w:lang w:val="de-DE"/>
        </w:rPr>
      </w:pPr>
    </w:p>
    <w:p w14:paraId="161000DE" w14:textId="77777777" w:rsidR="00444132" w:rsidRDefault="00444132" w:rsidP="00444132">
      <w:pPr>
        <w:ind w:firstLine="708"/>
        <w:jc w:val="both"/>
        <w:rPr>
          <w:lang w:val="de-DE"/>
        </w:rPr>
      </w:pPr>
      <w:r>
        <w:rPr>
          <w:lang w:val="de-DE"/>
        </w:rPr>
        <w:t>3. die Modalitäten für die Anwendung der in Abschnitt 4 erwähnten Ausgleichsruhe.</w:t>
      </w:r>
    </w:p>
    <w:p w14:paraId="7EFE01F0" w14:textId="77777777" w:rsidR="00444132" w:rsidRDefault="00444132" w:rsidP="00444132">
      <w:pPr>
        <w:ind w:firstLine="708"/>
        <w:jc w:val="both"/>
        <w:rPr>
          <w:lang w:val="de-DE"/>
        </w:rPr>
      </w:pPr>
    </w:p>
    <w:p w14:paraId="719D445A" w14:textId="77777777" w:rsidR="00444132" w:rsidRPr="0083514F" w:rsidRDefault="00887269" w:rsidP="00444132">
      <w:pPr>
        <w:ind w:firstLine="708"/>
        <w:jc w:val="both"/>
        <w:rPr>
          <w:lang w:val="de-DE"/>
        </w:rPr>
      </w:pPr>
      <w:r>
        <w:rPr>
          <w:lang w:val="de-DE"/>
        </w:rPr>
        <w:t>§ </w:t>
      </w:r>
      <w:r w:rsidR="00444132">
        <w:rPr>
          <w:lang w:val="de-DE"/>
        </w:rPr>
        <w:t xml:space="preserve">3 - Der vom König bestimmte Beamte muss vom Arbeitgeber spätestens acht Tage nach dem Feiertag, an dem der Arbeitnehmer beschäftigt </w:t>
      </w:r>
      <w:r w:rsidR="00444132" w:rsidRPr="00B22F8F">
        <w:rPr>
          <w:lang w:val="de-DE"/>
        </w:rPr>
        <w:t>war</w:t>
      </w:r>
      <w:r w:rsidR="00444132">
        <w:rPr>
          <w:lang w:val="de-DE"/>
        </w:rPr>
        <w:t xml:space="preserve">, und in jedem Fall vor dem Tag, an dem die Ausgleichsruhe gewährt wird, benachrichtigt werden. Derselbe Beamte muss ebenfalls eine Abschrift der in </w:t>
      </w:r>
      <w:r>
        <w:rPr>
          <w:lang w:val="de-DE"/>
        </w:rPr>
        <w:t>§ </w:t>
      </w:r>
      <w:r w:rsidR="00444132">
        <w:rPr>
          <w:lang w:val="de-DE"/>
        </w:rPr>
        <w:t>2 erwähnten Bekanntmachung erhalten.</w:t>
      </w:r>
    </w:p>
    <w:p w14:paraId="39542DC0" w14:textId="77777777" w:rsidR="00444132" w:rsidRDefault="00444132" w:rsidP="00444132">
      <w:pPr>
        <w:jc w:val="both"/>
        <w:rPr>
          <w:lang w:val="de-DE"/>
        </w:rPr>
      </w:pPr>
    </w:p>
    <w:p w14:paraId="6D6BFEBB" w14:textId="77777777" w:rsidR="00444132" w:rsidRDefault="00444132" w:rsidP="00444132">
      <w:pPr>
        <w:jc w:val="both"/>
        <w:rPr>
          <w:lang w:val="de-DE"/>
        </w:rPr>
      </w:pPr>
    </w:p>
    <w:p w14:paraId="63183FEC" w14:textId="77777777" w:rsidR="00444132" w:rsidRPr="00574A9A" w:rsidRDefault="00444132" w:rsidP="00444132">
      <w:pPr>
        <w:jc w:val="center"/>
        <w:rPr>
          <w:i/>
          <w:lang w:val="de-DE"/>
        </w:rPr>
      </w:pPr>
      <w:r>
        <w:rPr>
          <w:lang w:val="de-DE"/>
        </w:rPr>
        <w:br w:type="page"/>
      </w:r>
      <w:r>
        <w:rPr>
          <w:lang w:val="de-DE"/>
        </w:rPr>
        <w:lastRenderedPageBreak/>
        <w:t xml:space="preserve">KAPITEL III - </w:t>
      </w:r>
      <w:r w:rsidRPr="00574A9A">
        <w:rPr>
          <w:i/>
          <w:lang w:val="de-DE"/>
        </w:rPr>
        <w:t>Entlohnung für Feiertage</w:t>
      </w:r>
    </w:p>
    <w:p w14:paraId="34592178" w14:textId="77777777" w:rsidR="00444132" w:rsidRDefault="00444132" w:rsidP="00444132">
      <w:pPr>
        <w:jc w:val="center"/>
        <w:rPr>
          <w:lang w:val="de-DE"/>
        </w:rPr>
      </w:pPr>
    </w:p>
    <w:p w14:paraId="5A65BF2D" w14:textId="77777777" w:rsidR="00444132" w:rsidRDefault="00444132" w:rsidP="00444132">
      <w:pPr>
        <w:jc w:val="center"/>
        <w:rPr>
          <w:lang w:val="de-DE"/>
        </w:rPr>
      </w:pPr>
    </w:p>
    <w:p w14:paraId="0C63FF3C" w14:textId="77777777" w:rsidR="00444132" w:rsidRDefault="00444132" w:rsidP="00444132">
      <w:pPr>
        <w:jc w:val="both"/>
        <w:rPr>
          <w:lang w:val="de-DE"/>
        </w:rPr>
      </w:pPr>
      <w:r>
        <w:rPr>
          <w:lang w:val="de-DE"/>
        </w:rPr>
        <w:tab/>
      </w:r>
      <w:r w:rsidR="00887269">
        <w:rPr>
          <w:b/>
          <w:lang w:val="de-DE"/>
        </w:rPr>
        <w:t>Art. </w:t>
      </w:r>
      <w:r>
        <w:rPr>
          <w:b/>
          <w:lang w:val="de-DE"/>
        </w:rPr>
        <w:t>14</w:t>
      </w:r>
      <w:r>
        <w:rPr>
          <w:lang w:val="de-DE"/>
        </w:rPr>
        <w:t xml:space="preserve"> - </w:t>
      </w:r>
      <w:r w:rsidR="00887269">
        <w:rPr>
          <w:lang w:val="de-DE"/>
        </w:rPr>
        <w:t>§ </w:t>
      </w:r>
      <w:r>
        <w:rPr>
          <w:lang w:val="de-DE"/>
        </w:rPr>
        <w:t xml:space="preserve">1 - Der Arbeitnehmer hat Anrecht auf eine Entlohnung für jeden Feiertag oder Ersatztag, an dem er nicht beschäftigt </w:t>
      </w:r>
      <w:r w:rsidRPr="00B22F8F">
        <w:rPr>
          <w:lang w:val="de-DE"/>
        </w:rPr>
        <w:t>war, und</w:t>
      </w:r>
      <w:r>
        <w:rPr>
          <w:lang w:val="de-DE"/>
        </w:rPr>
        <w:t xml:space="preserve"> für jeden Ausgleichsruhetag.</w:t>
      </w:r>
    </w:p>
    <w:p w14:paraId="73436B1F" w14:textId="77777777" w:rsidR="00444132" w:rsidRDefault="00444132" w:rsidP="00444132">
      <w:pPr>
        <w:jc w:val="both"/>
        <w:rPr>
          <w:lang w:val="de-DE"/>
        </w:rPr>
      </w:pPr>
    </w:p>
    <w:p w14:paraId="7C718BA7" w14:textId="77777777" w:rsidR="00444132" w:rsidRDefault="00444132" w:rsidP="00444132">
      <w:pPr>
        <w:jc w:val="both"/>
        <w:rPr>
          <w:lang w:val="de-DE"/>
        </w:rPr>
      </w:pPr>
      <w:r>
        <w:rPr>
          <w:lang w:val="de-DE"/>
        </w:rPr>
        <w:tab/>
        <w:t xml:space="preserve">Diese Entlohnung wird unter den vom König bestimmten Bedingungen auch geschuldet, wenn der Feiertag oder der Ersatztag mit einem Tag zusammenfällt, an dem der Arbeitsvertrag ausgesetzt ist, falls es sich um die in Artikel 1 Absatz 1 erwähnten Arbeitnehmer handelt, oder wenn er mit einem Tag zusammenfällt, an dem infolge der vorübergehenden Auswirkungen eines Falles höherer Gewalt keine Arbeit unter der Autorität des Arbeitgebers </w:t>
      </w:r>
      <w:r w:rsidRPr="008B345A">
        <w:rPr>
          <w:lang w:val="de-DE"/>
        </w:rPr>
        <w:t>geleistet</w:t>
      </w:r>
      <w:r>
        <w:rPr>
          <w:lang w:val="de-DE"/>
        </w:rPr>
        <w:t xml:space="preserve"> worden wäre, falls es sich um die in Artikel 1 Absatz 2 </w:t>
      </w:r>
      <w:r w:rsidR="00887269">
        <w:rPr>
          <w:lang w:val="de-DE"/>
        </w:rPr>
        <w:t>Nr. </w:t>
      </w:r>
      <w:r>
        <w:rPr>
          <w:lang w:val="de-DE"/>
        </w:rPr>
        <w:t>1 erwähnten Arbeitnehmer handelt.</w:t>
      </w:r>
    </w:p>
    <w:p w14:paraId="2B078E90" w14:textId="77777777" w:rsidR="00444132" w:rsidRDefault="00444132" w:rsidP="00444132">
      <w:pPr>
        <w:jc w:val="both"/>
        <w:rPr>
          <w:lang w:val="de-DE"/>
        </w:rPr>
      </w:pPr>
    </w:p>
    <w:p w14:paraId="5BF4FEC1" w14:textId="77777777" w:rsidR="00444132" w:rsidRDefault="00444132" w:rsidP="00444132">
      <w:pPr>
        <w:jc w:val="both"/>
        <w:rPr>
          <w:lang w:val="de-DE"/>
        </w:rPr>
      </w:pPr>
      <w:r>
        <w:rPr>
          <w:lang w:val="de-DE"/>
        </w:rPr>
        <w:tab/>
      </w:r>
      <w:r w:rsidR="00887269">
        <w:rPr>
          <w:lang w:val="de-DE"/>
        </w:rPr>
        <w:t>§ </w:t>
      </w:r>
      <w:r>
        <w:rPr>
          <w:lang w:val="de-DE"/>
        </w:rPr>
        <w:t>2 - Der König legt den Betrag der Entlohnung oder die für die Berechnung der Entlohnung zu berücksichtigenden Angaben fest. Er bestimmt den mit der Zahlung dieser Entlohnung beauftragten Arbeitgeber.</w:t>
      </w:r>
    </w:p>
    <w:p w14:paraId="60DE2726" w14:textId="77777777" w:rsidR="00444132" w:rsidRDefault="00444132" w:rsidP="00444132">
      <w:pPr>
        <w:jc w:val="both"/>
        <w:rPr>
          <w:lang w:val="de-DE"/>
        </w:rPr>
      </w:pPr>
    </w:p>
    <w:p w14:paraId="4590D25E" w14:textId="77777777" w:rsidR="00444132" w:rsidRDefault="00444132" w:rsidP="00444132">
      <w:pPr>
        <w:jc w:val="both"/>
        <w:rPr>
          <w:lang w:val="de-DE"/>
        </w:rPr>
      </w:pPr>
      <w:r>
        <w:rPr>
          <w:lang w:val="de-DE"/>
        </w:rPr>
        <w:tab/>
        <w:t xml:space="preserve">Er kann besondere </w:t>
      </w:r>
      <w:r w:rsidRPr="00CD1313">
        <w:rPr>
          <w:lang w:val="de-DE"/>
        </w:rPr>
        <w:t>Berechnungsmodalität</w:t>
      </w:r>
      <w:r>
        <w:rPr>
          <w:lang w:val="de-DE"/>
        </w:rPr>
        <w:t>en für bestimmte Beschäftigungszweige oder Arbeitnehmerkategorien festlegen.</w:t>
      </w:r>
    </w:p>
    <w:p w14:paraId="5FE339C3" w14:textId="77777777" w:rsidR="00444132" w:rsidRDefault="00444132" w:rsidP="00444132">
      <w:pPr>
        <w:jc w:val="both"/>
        <w:rPr>
          <w:lang w:val="de-DE"/>
        </w:rPr>
      </w:pPr>
    </w:p>
    <w:p w14:paraId="2B2BD0F9" w14:textId="77777777" w:rsidR="00444132" w:rsidRDefault="00444132" w:rsidP="00444132">
      <w:pPr>
        <w:jc w:val="both"/>
        <w:rPr>
          <w:lang w:val="de-DE"/>
        </w:rPr>
      </w:pPr>
      <w:r>
        <w:rPr>
          <w:lang w:val="de-DE"/>
        </w:rPr>
        <w:tab/>
      </w:r>
      <w:r w:rsidR="00887269">
        <w:rPr>
          <w:lang w:val="de-DE"/>
        </w:rPr>
        <w:t>§ </w:t>
      </w:r>
      <w:r>
        <w:rPr>
          <w:lang w:val="de-DE"/>
        </w:rPr>
        <w:t xml:space="preserve">3 - Der König kann das Recht auf Entlohnung an die Erfüllung bestimmter Gewährungsbedingungen </w:t>
      </w:r>
      <w:r w:rsidRPr="00A05A69">
        <w:rPr>
          <w:lang w:val="de-DE"/>
        </w:rPr>
        <w:t>knüpfen</w:t>
      </w:r>
      <w:r>
        <w:rPr>
          <w:lang w:val="de-DE"/>
        </w:rPr>
        <w:t>.</w:t>
      </w:r>
    </w:p>
    <w:p w14:paraId="4AFC9FD9" w14:textId="77777777" w:rsidR="00444132" w:rsidRDefault="00444132" w:rsidP="00444132">
      <w:pPr>
        <w:jc w:val="both"/>
        <w:rPr>
          <w:lang w:val="de-DE"/>
        </w:rPr>
      </w:pPr>
    </w:p>
    <w:p w14:paraId="588D14EF" w14:textId="77777777" w:rsidR="00444132" w:rsidRDefault="00444132" w:rsidP="00444132">
      <w:pPr>
        <w:jc w:val="both"/>
        <w:rPr>
          <w:lang w:val="de-DE"/>
        </w:rPr>
      </w:pPr>
    </w:p>
    <w:p w14:paraId="3768EB24" w14:textId="77777777" w:rsidR="00444132" w:rsidRDefault="00444132" w:rsidP="00444132">
      <w:pPr>
        <w:jc w:val="both"/>
        <w:rPr>
          <w:lang w:val="de-DE"/>
        </w:rPr>
      </w:pPr>
      <w:r>
        <w:rPr>
          <w:lang w:val="de-DE"/>
        </w:rPr>
        <w:tab/>
      </w:r>
      <w:r w:rsidR="00887269">
        <w:rPr>
          <w:b/>
          <w:lang w:val="de-DE"/>
        </w:rPr>
        <w:t>Art. </w:t>
      </w:r>
      <w:r>
        <w:rPr>
          <w:b/>
          <w:lang w:val="de-DE"/>
        </w:rPr>
        <w:t>15</w:t>
      </w:r>
      <w:r>
        <w:rPr>
          <w:lang w:val="de-DE"/>
        </w:rPr>
        <w:t xml:space="preserve"> - In den Beschäftigungszweigen, wo ein </w:t>
      </w:r>
      <w:r w:rsidRPr="00746BC8">
        <w:rPr>
          <w:lang w:val="de-DE"/>
        </w:rPr>
        <w:t>Fonds für Existenzsicherheit</w:t>
      </w:r>
      <w:r>
        <w:rPr>
          <w:lang w:val="de-DE"/>
        </w:rPr>
        <w:t xml:space="preserve"> besteht, ist der Arbeitgeber ganz oder teilweise von der Pflicht zur Zahlung der Entlohnung befreit, insofern ein für allgemein verbindlich erklärtes kollektives Arbeitsabkommen besagtem Fonds diese </w:t>
      </w:r>
      <w:r w:rsidRPr="00854699">
        <w:rPr>
          <w:lang w:val="de-DE"/>
        </w:rPr>
        <w:t>Pflicht</w:t>
      </w:r>
      <w:r>
        <w:rPr>
          <w:lang w:val="de-DE"/>
        </w:rPr>
        <w:t xml:space="preserve"> auferlegt hat, es sei denn, der König bestimmt andere Einrichtungen, die für diese Entlohnung die Kostenlast und Auszahlung ganz oder teilweise übernehmen.</w:t>
      </w:r>
    </w:p>
    <w:p w14:paraId="4F11A782" w14:textId="77777777" w:rsidR="00444132" w:rsidRDefault="00444132" w:rsidP="00444132">
      <w:pPr>
        <w:jc w:val="both"/>
        <w:rPr>
          <w:lang w:val="de-DE"/>
        </w:rPr>
      </w:pPr>
    </w:p>
    <w:p w14:paraId="7354017D" w14:textId="77777777" w:rsidR="00444132" w:rsidRDefault="00444132" w:rsidP="00444132">
      <w:pPr>
        <w:jc w:val="both"/>
        <w:rPr>
          <w:lang w:val="de-DE"/>
        </w:rPr>
      </w:pPr>
      <w:r>
        <w:rPr>
          <w:lang w:val="de-DE"/>
        </w:rPr>
        <w:tab/>
      </w:r>
    </w:p>
    <w:p w14:paraId="78C9FB63" w14:textId="77777777" w:rsidR="00444132" w:rsidRDefault="00444132" w:rsidP="00444132">
      <w:pPr>
        <w:jc w:val="both"/>
        <w:rPr>
          <w:lang w:val="de-DE"/>
        </w:rPr>
      </w:pPr>
      <w:r>
        <w:rPr>
          <w:lang w:val="de-DE"/>
        </w:rPr>
        <w:tab/>
      </w:r>
      <w:r w:rsidR="00887269">
        <w:rPr>
          <w:b/>
          <w:lang w:val="de-DE"/>
        </w:rPr>
        <w:t>Art. </w:t>
      </w:r>
      <w:r>
        <w:rPr>
          <w:b/>
          <w:lang w:val="de-DE"/>
        </w:rPr>
        <w:t>16</w:t>
      </w:r>
      <w:r>
        <w:rPr>
          <w:lang w:val="de-DE"/>
        </w:rPr>
        <w:t xml:space="preserve"> - Wenn infolge der den Arbeitsbedingungen in einem bestimmten Beschäftigungszweig inhärenten Schwierigkeiten die Zahlungslast für die Entlohnung für Feiertage gerechterweise nicht von einem einzigen Arbeitgeber getragen werden kann, kann der König ein Ausgleichssystem auferlegen, an dem sich alle betroffenen Arbeitgeber durch Sonderbeiträge und gemäß den von Ihm festgelegten Modalitäten beteiligen.</w:t>
      </w:r>
    </w:p>
    <w:p w14:paraId="77BE0337" w14:textId="77777777" w:rsidR="00444132" w:rsidRDefault="00444132" w:rsidP="00444132">
      <w:pPr>
        <w:jc w:val="both"/>
        <w:rPr>
          <w:lang w:val="de-DE"/>
        </w:rPr>
      </w:pPr>
    </w:p>
    <w:p w14:paraId="4F8E57BB" w14:textId="77777777" w:rsidR="00444132" w:rsidRDefault="00444132" w:rsidP="00444132">
      <w:pPr>
        <w:jc w:val="both"/>
        <w:rPr>
          <w:lang w:val="de-DE"/>
        </w:rPr>
        <w:sectPr w:rsidR="00444132" w:rsidSect="00444132">
          <w:pgSz w:w="11906" w:h="16838" w:code="9"/>
          <w:pgMar w:top="1418" w:right="1418" w:bottom="1418" w:left="1418" w:header="709" w:footer="709" w:gutter="0"/>
          <w:cols w:space="708"/>
          <w:docGrid w:linePitch="360"/>
        </w:sectPr>
      </w:pPr>
    </w:p>
    <w:p w14:paraId="22C8796D" w14:textId="77777777" w:rsidR="00444132" w:rsidRDefault="00444132" w:rsidP="00444132">
      <w:pPr>
        <w:jc w:val="center"/>
        <w:rPr>
          <w:lang w:val="de-DE"/>
        </w:rPr>
      </w:pPr>
      <w:r>
        <w:rPr>
          <w:lang w:val="de-DE"/>
        </w:rPr>
        <w:lastRenderedPageBreak/>
        <w:t xml:space="preserve">KAPITEL IV - </w:t>
      </w:r>
      <w:r w:rsidRPr="00780C3C">
        <w:rPr>
          <w:i/>
          <w:lang w:val="de-DE"/>
        </w:rPr>
        <w:t>Allgemeine Bestimmungen</w:t>
      </w:r>
    </w:p>
    <w:p w14:paraId="7FE711ED" w14:textId="77777777" w:rsidR="00444132" w:rsidRDefault="00444132" w:rsidP="00444132">
      <w:pPr>
        <w:jc w:val="center"/>
        <w:rPr>
          <w:lang w:val="de-DE"/>
        </w:rPr>
      </w:pPr>
    </w:p>
    <w:p w14:paraId="5EA7AE4D" w14:textId="77777777" w:rsidR="00444132" w:rsidRDefault="00444132" w:rsidP="00444132">
      <w:pPr>
        <w:jc w:val="center"/>
        <w:rPr>
          <w:lang w:val="de-DE"/>
        </w:rPr>
      </w:pPr>
    </w:p>
    <w:p w14:paraId="61D6ADE4" w14:textId="77777777" w:rsidR="00444132" w:rsidRDefault="00444132" w:rsidP="00444132">
      <w:pPr>
        <w:jc w:val="center"/>
        <w:rPr>
          <w:lang w:val="de-DE"/>
        </w:rPr>
      </w:pPr>
      <w:r>
        <w:rPr>
          <w:i/>
          <w:lang w:val="de-DE"/>
        </w:rPr>
        <w:t>Abschnitt 1</w:t>
      </w:r>
      <w:r>
        <w:rPr>
          <w:lang w:val="de-DE"/>
        </w:rPr>
        <w:t xml:space="preserve"> - Konsultierung</w:t>
      </w:r>
    </w:p>
    <w:p w14:paraId="03D9EF94" w14:textId="77777777" w:rsidR="00444132" w:rsidRDefault="00444132" w:rsidP="00444132">
      <w:pPr>
        <w:jc w:val="center"/>
        <w:rPr>
          <w:lang w:val="de-DE"/>
        </w:rPr>
      </w:pPr>
    </w:p>
    <w:p w14:paraId="5AC8BBE2" w14:textId="77777777" w:rsidR="00444132" w:rsidRDefault="00444132" w:rsidP="00444132">
      <w:pPr>
        <w:jc w:val="center"/>
        <w:rPr>
          <w:lang w:val="de-DE"/>
        </w:rPr>
      </w:pPr>
    </w:p>
    <w:p w14:paraId="61DCB301" w14:textId="77777777" w:rsidR="00444132" w:rsidRPr="00B86A60" w:rsidRDefault="00444132" w:rsidP="00444132">
      <w:pPr>
        <w:jc w:val="both"/>
        <w:rPr>
          <w:lang w:val="de-DE"/>
        </w:rPr>
      </w:pPr>
      <w:r>
        <w:rPr>
          <w:lang w:val="de-DE"/>
        </w:rPr>
        <w:tab/>
      </w:r>
      <w:r w:rsidR="00887269">
        <w:rPr>
          <w:b/>
          <w:lang w:val="de-DE"/>
        </w:rPr>
        <w:t>Art. </w:t>
      </w:r>
      <w:r>
        <w:rPr>
          <w:b/>
          <w:lang w:val="de-DE"/>
        </w:rPr>
        <w:t>17</w:t>
      </w:r>
      <w:r>
        <w:rPr>
          <w:lang w:val="de-DE"/>
        </w:rPr>
        <w:t xml:space="preserve"> - </w:t>
      </w:r>
      <w:r w:rsidRPr="00B86A60">
        <w:rPr>
          <w:lang w:val="de-DE"/>
        </w:rPr>
        <w:t>Der König holt zur Ausübung der Ihm durch vorliegende</w:t>
      </w:r>
      <w:r>
        <w:rPr>
          <w:lang w:val="de-DE"/>
        </w:rPr>
        <w:t>s</w:t>
      </w:r>
      <w:r w:rsidRPr="00B86A60">
        <w:rPr>
          <w:lang w:val="de-DE"/>
        </w:rPr>
        <w:t xml:space="preserve"> Gesetz zugewiesenen Befugnisse die Stellungnahme der zuständigen paritätischen Kommission ein. Diese Stellungnahme kann jedoch vom Nationalen Arbeitsrat abgegeben werden, wenn die </w:t>
      </w:r>
      <w:r>
        <w:rPr>
          <w:lang w:val="de-DE"/>
        </w:rPr>
        <w:t>Verordnung</w:t>
      </w:r>
      <w:r w:rsidRPr="00B86A60">
        <w:rPr>
          <w:lang w:val="de-DE"/>
        </w:rPr>
        <w:t xml:space="preserve"> in den Zuständigkeitsbereich mehrerer paritätischen Kommissionen fällt. In Ermangelung solcher Kommissionen gibt der Nationale Arbeitsrat die Stellungnahme ab.</w:t>
      </w:r>
    </w:p>
    <w:p w14:paraId="6ACC0866" w14:textId="77777777" w:rsidR="00444132" w:rsidRPr="00B86A60" w:rsidRDefault="00444132" w:rsidP="00444132">
      <w:pPr>
        <w:jc w:val="both"/>
        <w:rPr>
          <w:lang w:val="de-DE"/>
        </w:rPr>
      </w:pPr>
    </w:p>
    <w:p w14:paraId="306B257F" w14:textId="77777777" w:rsidR="00444132" w:rsidRPr="00B86A60" w:rsidRDefault="00444132" w:rsidP="00444132">
      <w:pPr>
        <w:jc w:val="both"/>
        <w:rPr>
          <w:lang w:val="de-DE"/>
        </w:rPr>
      </w:pPr>
      <w:r w:rsidRPr="00B86A60">
        <w:rPr>
          <w:lang w:val="de-DE"/>
        </w:rPr>
        <w:tab/>
        <w:t>Das konsultierte Organ teilt seine Stellungnahme binnen zwei Monaten nach der Antragstellung mit; andernfalls wird es übergangen.</w:t>
      </w:r>
    </w:p>
    <w:p w14:paraId="198A371B" w14:textId="77777777" w:rsidR="00444132" w:rsidRDefault="00444132" w:rsidP="00444132">
      <w:pPr>
        <w:jc w:val="both"/>
        <w:rPr>
          <w:lang w:val="de-DE"/>
        </w:rPr>
      </w:pPr>
    </w:p>
    <w:p w14:paraId="6670C299" w14:textId="77777777" w:rsidR="00444132" w:rsidRDefault="00444132" w:rsidP="00444132">
      <w:pPr>
        <w:jc w:val="both"/>
        <w:rPr>
          <w:lang w:val="de-DE"/>
        </w:rPr>
      </w:pPr>
    </w:p>
    <w:p w14:paraId="0EE665D7" w14:textId="77777777" w:rsidR="00444132" w:rsidRDefault="00444132" w:rsidP="00444132">
      <w:pPr>
        <w:jc w:val="center"/>
        <w:rPr>
          <w:lang w:val="de-DE"/>
        </w:rPr>
      </w:pPr>
      <w:r>
        <w:rPr>
          <w:i/>
          <w:lang w:val="de-DE"/>
        </w:rPr>
        <w:t>Abschnitt 2</w:t>
      </w:r>
      <w:r>
        <w:rPr>
          <w:lang w:val="de-DE"/>
        </w:rPr>
        <w:t xml:space="preserve"> - Überwachung</w:t>
      </w:r>
    </w:p>
    <w:p w14:paraId="37DD9F0E" w14:textId="77777777" w:rsidR="00444132" w:rsidRDefault="00444132" w:rsidP="00444132">
      <w:pPr>
        <w:jc w:val="center"/>
        <w:rPr>
          <w:lang w:val="de-DE"/>
        </w:rPr>
      </w:pPr>
    </w:p>
    <w:p w14:paraId="4C2BAD88" w14:textId="77777777" w:rsidR="00444132" w:rsidRDefault="00444132" w:rsidP="00444132">
      <w:pPr>
        <w:jc w:val="center"/>
        <w:rPr>
          <w:lang w:val="de-DE"/>
        </w:rPr>
      </w:pPr>
    </w:p>
    <w:p w14:paraId="42AD2541" w14:textId="77777777" w:rsidR="00444132" w:rsidRDefault="00444132" w:rsidP="00444132">
      <w:pPr>
        <w:jc w:val="both"/>
        <w:rPr>
          <w:lang w:val="de-DE"/>
        </w:rPr>
      </w:pPr>
      <w:r>
        <w:rPr>
          <w:lang w:val="de-DE"/>
        </w:rPr>
        <w:tab/>
      </w:r>
      <w:r w:rsidR="00887269">
        <w:rPr>
          <w:b/>
          <w:lang w:val="de-DE"/>
        </w:rPr>
        <w:t>Art. </w:t>
      </w:r>
      <w:r>
        <w:rPr>
          <w:b/>
          <w:lang w:val="de-DE"/>
        </w:rPr>
        <w:t>18</w:t>
      </w:r>
      <w:r>
        <w:rPr>
          <w:lang w:val="de-DE"/>
        </w:rPr>
        <w:t xml:space="preserve"> - Mit Ausnahme der in Artikel 1 Absatz 2 </w:t>
      </w:r>
      <w:r w:rsidR="00887269">
        <w:rPr>
          <w:lang w:val="de-DE"/>
        </w:rPr>
        <w:t>Nr. </w:t>
      </w:r>
      <w:r>
        <w:rPr>
          <w:lang w:val="de-DE"/>
        </w:rPr>
        <w:t xml:space="preserve">2 erwähnten Personen müssen die Arbeitgeber die Bestimmungen der Erlasse, die in Ausführung des Gesetzes vom 26. Januar 1951 </w:t>
      </w:r>
      <w:r w:rsidRPr="00DE4439">
        <w:rPr>
          <w:lang w:val="de-DE"/>
        </w:rPr>
        <w:t>über die Vereinfachung der Dokumente, deren Führung durch die sozialen Rechtsvorschriften vorgeschrieben ist</w:t>
      </w:r>
      <w:r>
        <w:rPr>
          <w:lang w:val="de-DE"/>
        </w:rPr>
        <w:t>, ergangen sind, einhalten.</w:t>
      </w:r>
    </w:p>
    <w:p w14:paraId="077B0935" w14:textId="77777777" w:rsidR="00444132" w:rsidRDefault="00444132" w:rsidP="00444132">
      <w:pPr>
        <w:jc w:val="both"/>
        <w:rPr>
          <w:lang w:val="de-DE"/>
        </w:rPr>
      </w:pPr>
    </w:p>
    <w:p w14:paraId="161CDA86" w14:textId="77777777" w:rsidR="00444132" w:rsidRDefault="00444132" w:rsidP="00444132">
      <w:pPr>
        <w:jc w:val="both"/>
        <w:rPr>
          <w:lang w:val="de-DE"/>
        </w:rPr>
      </w:pPr>
      <w:r>
        <w:rPr>
          <w:lang w:val="de-DE"/>
        </w:rPr>
        <w:tab/>
        <w:t xml:space="preserve">Der König kann die Bestimmungen des vorerwähnten Gesetzes vom 26. Januar 1951 und seiner Ausführungserlasse ganz oder teilweise auf die in Artikel 1 Absatz 2 </w:t>
      </w:r>
      <w:r w:rsidR="00887269">
        <w:rPr>
          <w:lang w:val="de-DE"/>
        </w:rPr>
        <w:t>Nr. </w:t>
      </w:r>
      <w:r>
        <w:rPr>
          <w:lang w:val="de-DE"/>
        </w:rPr>
        <w:t>2 erwähnten Personen für anwendbar erklären.</w:t>
      </w:r>
    </w:p>
    <w:p w14:paraId="6BF7F6DB" w14:textId="77777777" w:rsidR="00444132" w:rsidRDefault="00444132" w:rsidP="00444132">
      <w:pPr>
        <w:jc w:val="both"/>
        <w:rPr>
          <w:lang w:val="de-DE"/>
        </w:rPr>
      </w:pPr>
    </w:p>
    <w:p w14:paraId="22C627E5" w14:textId="77777777" w:rsidR="00444132" w:rsidRDefault="00444132" w:rsidP="00444132">
      <w:pPr>
        <w:jc w:val="both"/>
        <w:rPr>
          <w:lang w:val="de-DE"/>
        </w:rPr>
      </w:pPr>
    </w:p>
    <w:p w14:paraId="26F54B3E" w14:textId="77777777" w:rsidR="005C1C15" w:rsidRPr="00C16AF0" w:rsidRDefault="00887269" w:rsidP="005C1C15">
      <w:pPr>
        <w:ind w:firstLine="708"/>
        <w:jc w:val="both"/>
        <w:rPr>
          <w:lang w:val="de-DE"/>
        </w:rPr>
      </w:pPr>
      <w:r>
        <w:rPr>
          <w:b/>
          <w:lang w:val="de-DE"/>
        </w:rPr>
        <w:t>Art. </w:t>
      </w:r>
      <w:r w:rsidR="00444132">
        <w:rPr>
          <w:b/>
          <w:lang w:val="de-DE"/>
        </w:rPr>
        <w:t>19</w:t>
      </w:r>
      <w:r w:rsidR="00444132">
        <w:rPr>
          <w:lang w:val="de-DE"/>
        </w:rPr>
        <w:t xml:space="preserve"> - [</w:t>
      </w:r>
      <w:r w:rsidR="005C1C15" w:rsidRPr="00C16AF0">
        <w:rPr>
          <w:lang w:val="de-DE"/>
        </w:rPr>
        <w:t>Verstöße gegen die Bestimmungen des vorliegenden Gesetzes und seiner Ausführungserlasse werden gemäß dem Sozialstrafgesetzbuch ermittelt, festgestellt und geahndet.</w:t>
      </w:r>
    </w:p>
    <w:p w14:paraId="2B545534" w14:textId="77777777" w:rsidR="005C1C15" w:rsidRPr="00C16AF0" w:rsidRDefault="005C1C15" w:rsidP="005C1C15">
      <w:pPr>
        <w:ind w:firstLine="708"/>
        <w:jc w:val="both"/>
        <w:rPr>
          <w:lang w:val="de-DE"/>
        </w:rPr>
      </w:pPr>
    </w:p>
    <w:p w14:paraId="5D5570E6" w14:textId="77777777" w:rsidR="00444132" w:rsidRDefault="005C1C15" w:rsidP="005C1C15">
      <w:pPr>
        <w:jc w:val="both"/>
        <w:rPr>
          <w:lang w:val="de-DE"/>
        </w:rPr>
      </w:pPr>
      <w:r>
        <w:rPr>
          <w:lang w:val="de-DE"/>
        </w:rPr>
        <w:tab/>
      </w:r>
      <w:r w:rsidRPr="00C16AF0">
        <w:rPr>
          <w:lang w:val="de-DE"/>
        </w:rPr>
        <w:t>Die Sozialinspektoren verfügen über die in den Artikeln 23 bis 39 des Sozialstrafgesetzbuches erwähnten Befugnisse, wenn sie von Amts wegen oder auf Antrag im Rahmen ihres Informations-, Beratungs- und Überwachungsauftrags im Hinblick auf die Einhaltung der Bestimmungen des vorliegenden Gesetzes und seiner Ausführungserlasse handeln.</w:t>
      </w:r>
      <w:r w:rsidR="00444132">
        <w:rPr>
          <w:lang w:val="de-DE"/>
        </w:rPr>
        <w:t>]</w:t>
      </w:r>
    </w:p>
    <w:p w14:paraId="31D90C8F" w14:textId="77777777" w:rsidR="00444132" w:rsidRDefault="00444132" w:rsidP="00444132">
      <w:pPr>
        <w:jc w:val="both"/>
        <w:rPr>
          <w:lang w:val="de-DE"/>
        </w:rPr>
      </w:pPr>
    </w:p>
    <w:p w14:paraId="6EC39E17" w14:textId="77777777" w:rsidR="00444132" w:rsidRPr="005C1C15" w:rsidRDefault="00444132" w:rsidP="00444132">
      <w:pPr>
        <w:jc w:val="both"/>
        <w:rPr>
          <w:i/>
          <w:lang w:val="de-DE"/>
        </w:rPr>
      </w:pPr>
      <w:r>
        <w:rPr>
          <w:i/>
          <w:lang w:val="de-DE"/>
        </w:rPr>
        <w:t>[</w:t>
      </w:r>
      <w:r w:rsidR="00887269">
        <w:rPr>
          <w:i/>
          <w:lang w:val="de-DE"/>
        </w:rPr>
        <w:t>Art. </w:t>
      </w:r>
      <w:r>
        <w:rPr>
          <w:i/>
          <w:lang w:val="de-DE"/>
        </w:rPr>
        <w:t xml:space="preserve">19 ersetzt durch </w:t>
      </w:r>
      <w:r w:rsidR="00887269">
        <w:rPr>
          <w:i/>
          <w:lang w:val="de-DE"/>
        </w:rPr>
        <w:t>Art. </w:t>
      </w:r>
      <w:r w:rsidR="005C1C15">
        <w:rPr>
          <w:i/>
          <w:lang w:val="de-DE"/>
        </w:rPr>
        <w:t>61 des G. vom 6. Juni 2010 (B.S. vom 1. Juli 2010)</w:t>
      </w:r>
      <w:r>
        <w:rPr>
          <w:i/>
          <w:lang w:val="de-DE"/>
        </w:rPr>
        <w:t>]</w:t>
      </w:r>
    </w:p>
    <w:p w14:paraId="6194D7E2" w14:textId="77777777" w:rsidR="00444132" w:rsidRDefault="00444132" w:rsidP="00444132">
      <w:pPr>
        <w:jc w:val="both"/>
        <w:rPr>
          <w:lang w:val="de-DE"/>
        </w:rPr>
      </w:pPr>
    </w:p>
    <w:p w14:paraId="262AD8F0" w14:textId="77777777" w:rsidR="00444132" w:rsidRDefault="00444132" w:rsidP="00444132">
      <w:pPr>
        <w:jc w:val="both"/>
        <w:rPr>
          <w:lang w:val="de-DE"/>
        </w:rPr>
      </w:pPr>
    </w:p>
    <w:p w14:paraId="54D12EE0" w14:textId="77777777" w:rsidR="00444132" w:rsidRDefault="00444132" w:rsidP="00444132">
      <w:pPr>
        <w:jc w:val="both"/>
        <w:rPr>
          <w:lang w:val="de-DE"/>
        </w:rPr>
      </w:pPr>
      <w:r>
        <w:rPr>
          <w:lang w:val="de-DE"/>
        </w:rPr>
        <w:tab/>
      </w:r>
      <w:r w:rsidR="00887269">
        <w:rPr>
          <w:b/>
          <w:lang w:val="de-DE"/>
        </w:rPr>
        <w:t>Art. </w:t>
      </w:r>
      <w:r>
        <w:rPr>
          <w:b/>
          <w:lang w:val="de-DE"/>
        </w:rPr>
        <w:t>20 - 22</w:t>
      </w:r>
      <w:r>
        <w:rPr>
          <w:lang w:val="de-DE"/>
        </w:rPr>
        <w:t xml:space="preserve"> - […]</w:t>
      </w:r>
    </w:p>
    <w:p w14:paraId="78003059" w14:textId="77777777" w:rsidR="00444132" w:rsidRDefault="00444132" w:rsidP="00444132">
      <w:pPr>
        <w:jc w:val="both"/>
        <w:rPr>
          <w:lang w:val="de-DE"/>
        </w:rPr>
      </w:pPr>
    </w:p>
    <w:p w14:paraId="3A4BB287" w14:textId="77777777" w:rsidR="00444132" w:rsidRDefault="00444132" w:rsidP="00444132">
      <w:pPr>
        <w:jc w:val="both"/>
        <w:rPr>
          <w:lang w:val="de-DE"/>
        </w:rPr>
      </w:pPr>
      <w:r>
        <w:rPr>
          <w:i/>
          <w:lang w:val="de-DE"/>
        </w:rPr>
        <w:t>[</w:t>
      </w:r>
      <w:r w:rsidR="00887269">
        <w:rPr>
          <w:i/>
          <w:lang w:val="de-DE"/>
        </w:rPr>
        <w:t>Art. </w:t>
      </w:r>
      <w:r>
        <w:rPr>
          <w:i/>
          <w:lang w:val="de-DE"/>
        </w:rPr>
        <w:t xml:space="preserve">20 bis 22 aufgehoben durch </w:t>
      </w:r>
      <w:r w:rsidR="00887269">
        <w:rPr>
          <w:i/>
          <w:lang w:val="de-DE"/>
        </w:rPr>
        <w:t>Art. </w:t>
      </w:r>
      <w:r>
        <w:rPr>
          <w:i/>
          <w:lang w:val="de-DE"/>
        </w:rPr>
        <w:t xml:space="preserve">212 </w:t>
      </w:r>
      <w:r w:rsidR="00887269">
        <w:rPr>
          <w:i/>
          <w:lang w:val="de-DE"/>
        </w:rPr>
        <w:t>§ </w:t>
      </w:r>
      <w:r>
        <w:rPr>
          <w:i/>
          <w:lang w:val="de-DE"/>
        </w:rPr>
        <w:t>2 des G. vom 22. Dezember 1989 (B.S. vom 30. Dezember 1989)]</w:t>
      </w:r>
    </w:p>
    <w:p w14:paraId="050CC9FA" w14:textId="77777777" w:rsidR="00444132" w:rsidRDefault="00444132" w:rsidP="00444132">
      <w:pPr>
        <w:jc w:val="center"/>
        <w:rPr>
          <w:lang w:val="de-DE"/>
        </w:rPr>
      </w:pPr>
      <w:r>
        <w:rPr>
          <w:lang w:val="de-DE"/>
        </w:rPr>
        <w:br w:type="page"/>
      </w:r>
      <w:r>
        <w:rPr>
          <w:i/>
          <w:lang w:val="de-DE"/>
        </w:rPr>
        <w:lastRenderedPageBreak/>
        <w:t>Abschnitt 3</w:t>
      </w:r>
      <w:r>
        <w:rPr>
          <w:lang w:val="de-DE"/>
        </w:rPr>
        <w:t xml:space="preserve"> - </w:t>
      </w:r>
      <w:r w:rsidRPr="00815990">
        <w:rPr>
          <w:lang w:val="de-DE"/>
        </w:rPr>
        <w:t>Strafbestimmung</w:t>
      </w:r>
      <w:r>
        <w:rPr>
          <w:lang w:val="de-DE"/>
        </w:rPr>
        <w:t>en</w:t>
      </w:r>
    </w:p>
    <w:p w14:paraId="56AD22A2" w14:textId="77777777" w:rsidR="00444132" w:rsidRDefault="00444132" w:rsidP="00444132">
      <w:pPr>
        <w:jc w:val="center"/>
        <w:rPr>
          <w:lang w:val="de-DE"/>
        </w:rPr>
      </w:pPr>
    </w:p>
    <w:p w14:paraId="4B167E23" w14:textId="77777777" w:rsidR="00444132" w:rsidRDefault="00444132" w:rsidP="00444132">
      <w:pPr>
        <w:jc w:val="center"/>
        <w:rPr>
          <w:lang w:val="de-DE"/>
        </w:rPr>
      </w:pPr>
    </w:p>
    <w:p w14:paraId="38F1E406" w14:textId="77777777" w:rsidR="00444132" w:rsidRDefault="00444132" w:rsidP="00444132">
      <w:pPr>
        <w:jc w:val="both"/>
        <w:rPr>
          <w:lang w:val="de-DE"/>
        </w:rPr>
      </w:pPr>
      <w:r>
        <w:rPr>
          <w:lang w:val="de-DE"/>
        </w:rPr>
        <w:tab/>
      </w:r>
      <w:r w:rsidR="00887269">
        <w:rPr>
          <w:b/>
          <w:lang w:val="de-DE"/>
        </w:rPr>
        <w:t>Art. </w:t>
      </w:r>
      <w:r>
        <w:rPr>
          <w:b/>
          <w:lang w:val="de-DE"/>
        </w:rPr>
        <w:t>23</w:t>
      </w:r>
      <w:r>
        <w:rPr>
          <w:lang w:val="de-DE"/>
        </w:rPr>
        <w:t xml:space="preserve"> </w:t>
      </w:r>
      <w:r w:rsidRPr="005C1C15">
        <w:rPr>
          <w:b/>
          <w:lang w:val="de-DE"/>
        </w:rPr>
        <w:t>-</w:t>
      </w:r>
      <w:r>
        <w:rPr>
          <w:lang w:val="de-DE"/>
        </w:rPr>
        <w:t xml:space="preserve"> </w:t>
      </w:r>
      <w:r>
        <w:rPr>
          <w:b/>
          <w:lang w:val="de-DE"/>
        </w:rPr>
        <w:t>26</w:t>
      </w:r>
      <w:r>
        <w:rPr>
          <w:lang w:val="de-DE"/>
        </w:rPr>
        <w:t xml:space="preserve"> - </w:t>
      </w:r>
      <w:r w:rsidR="005C1C15">
        <w:rPr>
          <w:lang w:val="de-DE"/>
        </w:rPr>
        <w:t>[…]</w:t>
      </w:r>
    </w:p>
    <w:p w14:paraId="32C595D1" w14:textId="77777777" w:rsidR="00444132" w:rsidRDefault="00444132" w:rsidP="00444132">
      <w:pPr>
        <w:jc w:val="both"/>
        <w:rPr>
          <w:lang w:val="de-DE"/>
        </w:rPr>
      </w:pPr>
    </w:p>
    <w:p w14:paraId="61115262" w14:textId="77777777" w:rsidR="005C1C15" w:rsidRDefault="005C1C15" w:rsidP="00444132">
      <w:pPr>
        <w:jc w:val="both"/>
        <w:rPr>
          <w:i/>
          <w:lang w:val="de-DE"/>
        </w:rPr>
      </w:pPr>
      <w:r>
        <w:rPr>
          <w:i/>
          <w:lang w:val="de-DE"/>
        </w:rPr>
        <w:t>[</w:t>
      </w:r>
      <w:r w:rsidR="00887269">
        <w:rPr>
          <w:i/>
          <w:lang w:val="de-DE"/>
        </w:rPr>
        <w:t>Art. </w:t>
      </w:r>
      <w:r>
        <w:rPr>
          <w:i/>
          <w:lang w:val="de-DE"/>
        </w:rPr>
        <w:t xml:space="preserve">23 bis 26 aufgehoben durch </w:t>
      </w:r>
      <w:r w:rsidR="00887269">
        <w:rPr>
          <w:i/>
          <w:lang w:val="de-DE"/>
        </w:rPr>
        <w:t>Art. </w:t>
      </w:r>
      <w:r>
        <w:rPr>
          <w:i/>
          <w:lang w:val="de-DE"/>
        </w:rPr>
        <w:t xml:space="preserve">109 </w:t>
      </w:r>
      <w:r w:rsidR="00887269">
        <w:rPr>
          <w:i/>
          <w:lang w:val="de-DE"/>
        </w:rPr>
        <w:t>Nr. </w:t>
      </w:r>
      <w:r>
        <w:rPr>
          <w:i/>
          <w:lang w:val="de-DE"/>
        </w:rPr>
        <w:t>29 Buchstabe a) des G. vom 6. Juni 2010 (B.S. vom 1. Juli 2010)]</w:t>
      </w:r>
    </w:p>
    <w:p w14:paraId="7092632C" w14:textId="77777777" w:rsidR="005C1C15" w:rsidRPr="005C1C15" w:rsidRDefault="005C1C15" w:rsidP="00444132">
      <w:pPr>
        <w:jc w:val="both"/>
        <w:rPr>
          <w:i/>
          <w:lang w:val="de-DE"/>
        </w:rPr>
      </w:pPr>
    </w:p>
    <w:p w14:paraId="3AF38C91" w14:textId="77777777" w:rsidR="00444132" w:rsidRDefault="00444132" w:rsidP="00444132">
      <w:pPr>
        <w:jc w:val="both"/>
        <w:rPr>
          <w:lang w:val="de-DE"/>
        </w:rPr>
      </w:pPr>
    </w:p>
    <w:p w14:paraId="2C645AA3" w14:textId="77777777" w:rsidR="00444132" w:rsidRDefault="00444132" w:rsidP="00444132">
      <w:pPr>
        <w:jc w:val="both"/>
        <w:rPr>
          <w:lang w:val="de-DE"/>
        </w:rPr>
      </w:pPr>
      <w:r>
        <w:rPr>
          <w:lang w:val="de-DE"/>
        </w:rPr>
        <w:tab/>
      </w:r>
      <w:r w:rsidR="00887269">
        <w:rPr>
          <w:b/>
          <w:lang w:val="de-DE"/>
        </w:rPr>
        <w:t>Art. </w:t>
      </w:r>
      <w:r>
        <w:rPr>
          <w:b/>
          <w:lang w:val="de-DE"/>
        </w:rPr>
        <w:t>27</w:t>
      </w:r>
      <w:r>
        <w:rPr>
          <w:lang w:val="de-DE"/>
        </w:rPr>
        <w:t xml:space="preserve"> - [</w:t>
      </w:r>
      <w:r w:rsidR="005C1C15">
        <w:rPr>
          <w:lang w:val="de-DE"/>
        </w:rPr>
        <w:t>..</w:t>
      </w:r>
      <w:r>
        <w:rPr>
          <w:lang w:val="de-DE"/>
        </w:rPr>
        <w:t>.]</w:t>
      </w:r>
    </w:p>
    <w:p w14:paraId="20F5EF64" w14:textId="77777777" w:rsidR="00444132" w:rsidRDefault="00444132" w:rsidP="00444132">
      <w:pPr>
        <w:jc w:val="both"/>
        <w:rPr>
          <w:lang w:val="de-DE"/>
        </w:rPr>
      </w:pPr>
    </w:p>
    <w:p w14:paraId="15ED9072" w14:textId="77777777" w:rsidR="00444132" w:rsidRDefault="00444132" w:rsidP="00444132">
      <w:pPr>
        <w:jc w:val="both"/>
        <w:rPr>
          <w:i/>
          <w:lang w:val="de-DE"/>
        </w:rPr>
      </w:pPr>
      <w:r>
        <w:rPr>
          <w:i/>
          <w:lang w:val="de-DE"/>
        </w:rPr>
        <w:t>[</w:t>
      </w:r>
      <w:r w:rsidR="00887269">
        <w:rPr>
          <w:i/>
          <w:lang w:val="de-DE"/>
        </w:rPr>
        <w:t>Art. </w:t>
      </w:r>
      <w:r>
        <w:rPr>
          <w:i/>
          <w:lang w:val="de-DE"/>
        </w:rPr>
        <w:t xml:space="preserve">27 </w:t>
      </w:r>
      <w:r w:rsidR="005C1C15">
        <w:rPr>
          <w:i/>
          <w:lang w:val="de-DE"/>
        </w:rPr>
        <w:t xml:space="preserve">aufgehoben durch </w:t>
      </w:r>
      <w:r w:rsidR="00887269">
        <w:rPr>
          <w:i/>
          <w:lang w:val="de-DE"/>
        </w:rPr>
        <w:t>Art. </w:t>
      </w:r>
      <w:r w:rsidR="005C1C15">
        <w:rPr>
          <w:i/>
          <w:lang w:val="de-DE"/>
        </w:rPr>
        <w:t xml:space="preserve">109 </w:t>
      </w:r>
      <w:r w:rsidR="00887269">
        <w:rPr>
          <w:i/>
          <w:lang w:val="de-DE"/>
        </w:rPr>
        <w:t>Nr. </w:t>
      </w:r>
      <w:r w:rsidR="005C1C15">
        <w:rPr>
          <w:i/>
          <w:lang w:val="de-DE"/>
        </w:rPr>
        <w:t>29 Buchstabe b) des G. vom 6. Juni 2010 (B.S. vom 1. Juli 2010)</w:t>
      </w:r>
      <w:r>
        <w:rPr>
          <w:i/>
          <w:lang w:val="de-DE"/>
        </w:rPr>
        <w:t>]</w:t>
      </w:r>
    </w:p>
    <w:p w14:paraId="55CB12F8" w14:textId="77777777" w:rsidR="005C1C15" w:rsidRDefault="005C1C15" w:rsidP="00444132">
      <w:pPr>
        <w:jc w:val="both"/>
        <w:rPr>
          <w:i/>
          <w:lang w:val="de-DE"/>
        </w:rPr>
      </w:pPr>
    </w:p>
    <w:p w14:paraId="6AA39EB7" w14:textId="77777777" w:rsidR="005C1C15" w:rsidRDefault="005C1C15" w:rsidP="00444132">
      <w:pPr>
        <w:jc w:val="both"/>
        <w:rPr>
          <w:lang w:val="de-DE"/>
        </w:rPr>
      </w:pPr>
    </w:p>
    <w:p w14:paraId="220CBE87" w14:textId="77777777" w:rsidR="00444132" w:rsidRDefault="00444132" w:rsidP="00444132">
      <w:pPr>
        <w:jc w:val="both"/>
        <w:rPr>
          <w:lang w:val="de-DE"/>
        </w:rPr>
      </w:pPr>
      <w:r>
        <w:rPr>
          <w:lang w:val="de-DE"/>
        </w:rPr>
        <w:tab/>
      </w:r>
      <w:r w:rsidR="00887269">
        <w:rPr>
          <w:b/>
          <w:lang w:val="de-DE"/>
        </w:rPr>
        <w:t>Art. </w:t>
      </w:r>
      <w:r>
        <w:rPr>
          <w:b/>
          <w:lang w:val="de-DE"/>
        </w:rPr>
        <w:t>28</w:t>
      </w:r>
      <w:r>
        <w:rPr>
          <w:lang w:val="de-DE"/>
        </w:rPr>
        <w:t xml:space="preserve"> - </w:t>
      </w:r>
      <w:r w:rsidR="005C1C15">
        <w:rPr>
          <w:lang w:val="de-DE"/>
        </w:rPr>
        <w:t>[…]</w:t>
      </w:r>
    </w:p>
    <w:p w14:paraId="5DF61809" w14:textId="77777777" w:rsidR="00444132" w:rsidRDefault="00444132" w:rsidP="00444132">
      <w:pPr>
        <w:jc w:val="both"/>
        <w:rPr>
          <w:lang w:val="de-DE"/>
        </w:rPr>
      </w:pPr>
    </w:p>
    <w:p w14:paraId="4504E6B0" w14:textId="77777777" w:rsidR="00444132" w:rsidRDefault="00444132" w:rsidP="00444132">
      <w:pPr>
        <w:jc w:val="both"/>
        <w:rPr>
          <w:lang w:val="de-DE"/>
        </w:rPr>
      </w:pPr>
      <w:r>
        <w:rPr>
          <w:i/>
          <w:lang w:val="de-DE"/>
        </w:rPr>
        <w:t>[</w:t>
      </w:r>
      <w:r w:rsidR="00887269">
        <w:rPr>
          <w:i/>
          <w:lang w:val="de-DE"/>
        </w:rPr>
        <w:t>Art. </w:t>
      </w:r>
      <w:r>
        <w:rPr>
          <w:i/>
          <w:lang w:val="de-DE"/>
        </w:rPr>
        <w:t xml:space="preserve">28 </w:t>
      </w:r>
      <w:r w:rsidR="005C1C15">
        <w:rPr>
          <w:i/>
          <w:lang w:val="de-DE"/>
        </w:rPr>
        <w:t xml:space="preserve">aufgehoben durch </w:t>
      </w:r>
      <w:r w:rsidR="00887269">
        <w:rPr>
          <w:i/>
          <w:lang w:val="de-DE"/>
        </w:rPr>
        <w:t>Art. </w:t>
      </w:r>
      <w:r w:rsidR="005C1C15">
        <w:rPr>
          <w:i/>
          <w:lang w:val="de-DE"/>
        </w:rPr>
        <w:t xml:space="preserve">109 </w:t>
      </w:r>
      <w:r w:rsidR="00887269">
        <w:rPr>
          <w:i/>
          <w:lang w:val="de-DE"/>
        </w:rPr>
        <w:t>Nr. </w:t>
      </w:r>
      <w:r w:rsidR="005C1C15">
        <w:rPr>
          <w:i/>
          <w:lang w:val="de-DE"/>
        </w:rPr>
        <w:t>29 Buchstabe c) des G. vom 6. Juni 2010 (B.S. vom 1. Juli 2010)</w:t>
      </w:r>
      <w:r>
        <w:rPr>
          <w:i/>
          <w:lang w:val="de-DE"/>
        </w:rPr>
        <w:t>]</w:t>
      </w:r>
    </w:p>
    <w:p w14:paraId="6812CA79" w14:textId="77777777" w:rsidR="00444132" w:rsidRDefault="00444132" w:rsidP="00444132">
      <w:pPr>
        <w:jc w:val="both"/>
        <w:rPr>
          <w:lang w:val="de-DE"/>
        </w:rPr>
      </w:pPr>
    </w:p>
    <w:p w14:paraId="33EE6A4F" w14:textId="77777777" w:rsidR="00444132" w:rsidRDefault="00444132" w:rsidP="00444132">
      <w:pPr>
        <w:jc w:val="both"/>
        <w:rPr>
          <w:lang w:val="de-DE"/>
        </w:rPr>
      </w:pPr>
    </w:p>
    <w:p w14:paraId="5C71372F" w14:textId="77777777" w:rsidR="00444132" w:rsidRPr="008D1DD4" w:rsidRDefault="00444132" w:rsidP="00887269">
      <w:pPr>
        <w:jc w:val="both"/>
        <w:rPr>
          <w:lang w:val="de-DE"/>
        </w:rPr>
      </w:pPr>
      <w:r>
        <w:rPr>
          <w:lang w:val="de-DE"/>
        </w:rPr>
        <w:br w:type="page"/>
      </w:r>
      <w:r w:rsidR="00887269">
        <w:rPr>
          <w:lang w:val="de-DE"/>
        </w:rPr>
        <w:lastRenderedPageBreak/>
        <w:t>[KAPITEL </w:t>
      </w:r>
      <w:r>
        <w:rPr>
          <w:lang w:val="de-DE"/>
        </w:rPr>
        <w:t>IV</w:t>
      </w:r>
      <w:r w:rsidRPr="008D1DD4">
        <w:rPr>
          <w:i/>
          <w:lang w:val="de-DE"/>
        </w:rPr>
        <w:t>bis</w:t>
      </w:r>
      <w:r>
        <w:rPr>
          <w:lang w:val="de-DE"/>
        </w:rPr>
        <w:t xml:space="preserve"> - </w:t>
      </w:r>
      <w:r w:rsidRPr="00780C3C">
        <w:rPr>
          <w:i/>
          <w:lang w:val="de-DE"/>
        </w:rPr>
        <w:t>Sonderregelung für die Einrichtungen, auf die das Gesetz vom 19. Dezember 1974 zur Regelung der Beziehungen zwischen den öffentlichen Behörden und den Gewerkschaften der Bediensteten, die von diesen Behörden abhängen</w:t>
      </w:r>
      <w:r>
        <w:rPr>
          <w:i/>
          <w:lang w:val="de-DE"/>
        </w:rPr>
        <w:t>,</w:t>
      </w:r>
      <w:r w:rsidRPr="00780C3C">
        <w:rPr>
          <w:i/>
          <w:lang w:val="de-DE"/>
        </w:rPr>
        <w:t xml:space="preserve"> </w:t>
      </w:r>
      <w:r>
        <w:rPr>
          <w:i/>
          <w:lang w:val="de-DE"/>
        </w:rPr>
        <w:t>und vorliegendes Gesetz anwendbar sind</w:t>
      </w:r>
    </w:p>
    <w:p w14:paraId="7E5EE1C8" w14:textId="77777777" w:rsidR="00444132" w:rsidRDefault="00444132" w:rsidP="00444132">
      <w:pPr>
        <w:jc w:val="both"/>
        <w:rPr>
          <w:i/>
          <w:lang w:val="de-DE"/>
        </w:rPr>
      </w:pPr>
    </w:p>
    <w:p w14:paraId="1908C273" w14:textId="77777777" w:rsidR="00444132" w:rsidRDefault="00444132" w:rsidP="00444132">
      <w:pPr>
        <w:jc w:val="both"/>
        <w:rPr>
          <w:lang w:val="de-DE"/>
        </w:rPr>
      </w:pPr>
      <w:r>
        <w:rPr>
          <w:i/>
          <w:lang w:val="de-DE"/>
        </w:rPr>
        <w:t>[Ka</w:t>
      </w:r>
      <w:r w:rsidR="00887269">
        <w:rPr>
          <w:i/>
          <w:lang w:val="de-DE"/>
        </w:rPr>
        <w:t>pitel IVbis mit den Artikeln </w:t>
      </w:r>
      <w:r>
        <w:rPr>
          <w:i/>
          <w:lang w:val="de-DE"/>
        </w:rPr>
        <w:t xml:space="preserve">28bis und 28ter eingefügt durch </w:t>
      </w:r>
      <w:r w:rsidR="00887269">
        <w:rPr>
          <w:i/>
          <w:lang w:val="de-DE"/>
        </w:rPr>
        <w:t>Art. </w:t>
      </w:r>
      <w:r>
        <w:rPr>
          <w:i/>
          <w:lang w:val="de-DE"/>
        </w:rPr>
        <w:t>1 des K.E. vom 11. Juli 2003 (B.S. vom 17. September 2003)]</w:t>
      </w:r>
    </w:p>
    <w:p w14:paraId="001874F2" w14:textId="77777777" w:rsidR="00444132" w:rsidRDefault="00444132" w:rsidP="00444132">
      <w:pPr>
        <w:jc w:val="both"/>
        <w:rPr>
          <w:lang w:val="de-DE"/>
        </w:rPr>
      </w:pPr>
    </w:p>
    <w:p w14:paraId="454B201C" w14:textId="77777777" w:rsidR="00444132" w:rsidRDefault="00444132" w:rsidP="00444132">
      <w:pPr>
        <w:jc w:val="both"/>
        <w:rPr>
          <w:lang w:val="de-DE"/>
        </w:rPr>
      </w:pPr>
    </w:p>
    <w:p w14:paraId="6E1BB4DA" w14:textId="77777777" w:rsidR="00444132" w:rsidRDefault="00444132" w:rsidP="00444132">
      <w:pPr>
        <w:jc w:val="both"/>
        <w:rPr>
          <w:lang w:val="de-DE"/>
        </w:rPr>
      </w:pPr>
      <w:r>
        <w:rPr>
          <w:lang w:val="de-DE"/>
        </w:rPr>
        <w:tab/>
      </w:r>
      <w:r w:rsidR="00887269">
        <w:rPr>
          <w:b/>
          <w:lang w:val="de-DE"/>
        </w:rPr>
        <w:t>Art. </w:t>
      </w:r>
      <w:r>
        <w:rPr>
          <w:b/>
          <w:lang w:val="de-DE"/>
        </w:rPr>
        <w:t>28</w:t>
      </w:r>
      <w:r w:rsidRPr="008D1DD4">
        <w:rPr>
          <w:b/>
          <w:i/>
          <w:lang w:val="de-DE"/>
        </w:rPr>
        <w:t>bis</w:t>
      </w:r>
      <w:r>
        <w:rPr>
          <w:lang w:val="de-DE"/>
        </w:rPr>
        <w:t xml:space="preserve"> - Vorliegendes Kapitel ist anwendbar auf Personen, die von den öffentlichen Diensten beschäftigt werden, die in Artikel 1 </w:t>
      </w:r>
      <w:r w:rsidR="00887269">
        <w:rPr>
          <w:lang w:val="de-DE"/>
        </w:rPr>
        <w:t>Nr. </w:t>
      </w:r>
      <w:r w:rsidRPr="0060450D">
        <w:rPr>
          <w:lang w:val="de-DE"/>
        </w:rPr>
        <w:t xml:space="preserve">3 des </w:t>
      </w:r>
      <w:r>
        <w:rPr>
          <w:lang w:val="de-DE"/>
        </w:rPr>
        <w:t>Königlichen</w:t>
      </w:r>
      <w:r w:rsidRPr="00740D28">
        <w:rPr>
          <w:lang w:val="de-DE"/>
        </w:rPr>
        <w:t xml:space="preserve"> Erlass</w:t>
      </w:r>
      <w:r>
        <w:rPr>
          <w:lang w:val="de-DE"/>
        </w:rPr>
        <w:t>es vom 28. September 1984</w:t>
      </w:r>
      <w:r w:rsidRPr="00740D28">
        <w:rPr>
          <w:lang w:val="de-DE"/>
        </w:rPr>
        <w:t xml:space="preserve"> zur Ausführung des Gesetzes vom 19. Dezember 1974 zur Regelung der Beziehungen zwischen den öffentlichen Behörden und den Gewerkschaften der Bediensteten, die von diesen Behörden abhängen</w:t>
      </w:r>
      <w:r>
        <w:rPr>
          <w:lang w:val="de-DE"/>
        </w:rPr>
        <w:t>, erwähnt sind und auf die vorliegendes Gesetz aufgrund von Artikel 1 Absatz 3 anwendbar ist.</w:t>
      </w:r>
    </w:p>
    <w:p w14:paraId="37F5FF24" w14:textId="77777777" w:rsidR="00444132" w:rsidRDefault="00444132" w:rsidP="00444132">
      <w:pPr>
        <w:jc w:val="both"/>
        <w:rPr>
          <w:lang w:val="de-DE"/>
        </w:rPr>
      </w:pPr>
    </w:p>
    <w:p w14:paraId="7349C9F0" w14:textId="77777777" w:rsidR="00444132" w:rsidRDefault="00444132" w:rsidP="00444132">
      <w:pPr>
        <w:jc w:val="both"/>
        <w:rPr>
          <w:lang w:val="de-DE"/>
        </w:rPr>
      </w:pPr>
      <w:r>
        <w:rPr>
          <w:lang w:val="de-DE"/>
        </w:rPr>
        <w:tab/>
        <w:t xml:space="preserve">In vorliegendem Kapitel versteht man unter "dem zuständigen </w:t>
      </w:r>
      <w:r w:rsidRPr="00011BB4">
        <w:rPr>
          <w:lang w:val="de-DE"/>
        </w:rPr>
        <w:t>Verhandlungsausschuss</w:t>
      </w:r>
      <w:r>
        <w:rPr>
          <w:lang w:val="de-DE"/>
        </w:rPr>
        <w:t xml:space="preserve">" einen der in Artikel 4 </w:t>
      </w:r>
      <w:r w:rsidR="00887269">
        <w:rPr>
          <w:lang w:val="de-DE"/>
        </w:rPr>
        <w:t>§ </w:t>
      </w:r>
      <w:r>
        <w:rPr>
          <w:lang w:val="de-DE"/>
        </w:rPr>
        <w:t>1 des Gesetzes vom 19. Dezember 1974 erwähnten Verhandlungsausschüsse.</w:t>
      </w:r>
    </w:p>
    <w:p w14:paraId="70D4EF6D" w14:textId="77777777" w:rsidR="00444132" w:rsidRDefault="00444132" w:rsidP="00444132">
      <w:pPr>
        <w:jc w:val="both"/>
        <w:rPr>
          <w:lang w:val="de-DE"/>
        </w:rPr>
      </w:pPr>
    </w:p>
    <w:p w14:paraId="33F21086" w14:textId="77777777" w:rsidR="00444132" w:rsidRDefault="00444132" w:rsidP="00444132">
      <w:pPr>
        <w:jc w:val="both"/>
        <w:rPr>
          <w:lang w:val="de-DE"/>
        </w:rPr>
      </w:pPr>
      <w:r>
        <w:rPr>
          <w:lang w:val="de-DE"/>
        </w:rPr>
        <w:tab/>
      </w:r>
    </w:p>
    <w:p w14:paraId="6870BC1E" w14:textId="77777777" w:rsidR="00444132" w:rsidRPr="004132D2" w:rsidRDefault="00444132" w:rsidP="00444132">
      <w:pPr>
        <w:jc w:val="both"/>
        <w:rPr>
          <w:lang w:val="de-DE"/>
        </w:rPr>
      </w:pPr>
      <w:r>
        <w:rPr>
          <w:lang w:val="de-DE"/>
        </w:rPr>
        <w:tab/>
      </w:r>
      <w:r w:rsidR="00887269">
        <w:rPr>
          <w:b/>
          <w:lang w:val="de-DE"/>
        </w:rPr>
        <w:t>Art. </w:t>
      </w:r>
      <w:r>
        <w:rPr>
          <w:b/>
          <w:lang w:val="de-DE"/>
        </w:rPr>
        <w:t>28</w:t>
      </w:r>
      <w:r w:rsidRPr="008D1DD4">
        <w:rPr>
          <w:b/>
          <w:i/>
          <w:lang w:val="de-DE"/>
        </w:rPr>
        <w:t>ter</w:t>
      </w:r>
      <w:r>
        <w:rPr>
          <w:b/>
          <w:lang w:val="de-DE"/>
        </w:rPr>
        <w:t xml:space="preserve"> </w:t>
      </w:r>
      <w:r w:rsidRPr="004132D2">
        <w:rPr>
          <w:lang w:val="de-DE"/>
        </w:rPr>
        <w:t xml:space="preserve">- Für die Anwendung des vorliegenden Gesetzes ersetzt die </w:t>
      </w:r>
      <w:r>
        <w:rPr>
          <w:lang w:val="de-DE"/>
        </w:rPr>
        <w:t xml:space="preserve">Verhandlung im zuständigen Verhandlungsausschuss die Verfahren, die in den paritätischen Organen stattfinden, und die Einholung der </w:t>
      </w:r>
      <w:r w:rsidRPr="00D12084">
        <w:rPr>
          <w:lang w:val="de-DE"/>
        </w:rPr>
        <w:t>Stellungnahme</w:t>
      </w:r>
      <w:r>
        <w:rPr>
          <w:lang w:val="de-DE"/>
        </w:rPr>
        <w:t xml:space="preserve"> der paritätischen Kommission oder des </w:t>
      </w:r>
      <w:r w:rsidRPr="00F24B43">
        <w:rPr>
          <w:lang w:val="de-DE"/>
        </w:rPr>
        <w:t>Nationale</w:t>
      </w:r>
      <w:r>
        <w:rPr>
          <w:lang w:val="de-DE"/>
        </w:rPr>
        <w:t>n</w:t>
      </w:r>
      <w:r w:rsidRPr="00F24B43">
        <w:rPr>
          <w:lang w:val="de-DE"/>
        </w:rPr>
        <w:t xml:space="preserve"> Arbeitsrat</w:t>
      </w:r>
      <w:r>
        <w:rPr>
          <w:lang w:val="de-DE"/>
        </w:rPr>
        <w:t xml:space="preserve">es für Angelegenheiten, die ausschließlich das Personal der öffentlichen Dienste betreffen, auf die die durch das Gesetz vom 19. Dezember 1974 </w:t>
      </w:r>
      <w:r w:rsidRPr="00375A6E">
        <w:rPr>
          <w:lang w:val="de-DE"/>
        </w:rPr>
        <w:t>eingeführt</w:t>
      </w:r>
      <w:r>
        <w:rPr>
          <w:lang w:val="de-DE"/>
        </w:rPr>
        <w:t>e Regelung für anwendbar erklärt worden ist.</w:t>
      </w:r>
      <w:r w:rsidRPr="004132D2">
        <w:rPr>
          <w:lang w:val="de-DE"/>
        </w:rPr>
        <w:t>]</w:t>
      </w:r>
    </w:p>
    <w:p w14:paraId="47EDCA20" w14:textId="77777777" w:rsidR="00444132" w:rsidRPr="004132D2" w:rsidRDefault="00444132" w:rsidP="00444132">
      <w:pPr>
        <w:jc w:val="both"/>
        <w:rPr>
          <w:lang w:val="de-DE"/>
        </w:rPr>
      </w:pPr>
    </w:p>
    <w:p w14:paraId="087017CD" w14:textId="77777777" w:rsidR="00444132" w:rsidRDefault="00444132" w:rsidP="00444132">
      <w:pPr>
        <w:jc w:val="both"/>
        <w:rPr>
          <w:lang w:val="de-DE"/>
        </w:rPr>
        <w:sectPr w:rsidR="00444132" w:rsidSect="00444132">
          <w:pgSz w:w="11906" w:h="16838" w:code="9"/>
          <w:pgMar w:top="1418" w:right="1418" w:bottom="1418" w:left="1418" w:header="709" w:footer="709" w:gutter="0"/>
          <w:cols w:space="708"/>
          <w:docGrid w:linePitch="360"/>
        </w:sectPr>
      </w:pPr>
    </w:p>
    <w:p w14:paraId="4F4DD5B5" w14:textId="77777777" w:rsidR="00444132" w:rsidRPr="00717BB8" w:rsidRDefault="00444132" w:rsidP="00444132">
      <w:pPr>
        <w:jc w:val="center"/>
        <w:rPr>
          <w:lang w:val="de-DE"/>
        </w:rPr>
      </w:pPr>
      <w:r w:rsidRPr="00717BB8">
        <w:rPr>
          <w:lang w:val="de-DE"/>
        </w:rPr>
        <w:lastRenderedPageBreak/>
        <w:t xml:space="preserve">KAPITEL V - </w:t>
      </w:r>
      <w:r w:rsidRPr="009E5C32">
        <w:rPr>
          <w:i/>
          <w:lang w:val="de-DE"/>
        </w:rPr>
        <w:t>Schlussbestimmungen</w:t>
      </w:r>
    </w:p>
    <w:p w14:paraId="780C7078" w14:textId="77777777" w:rsidR="00444132" w:rsidRPr="00717BB8" w:rsidRDefault="00444132" w:rsidP="00444132">
      <w:pPr>
        <w:jc w:val="center"/>
        <w:rPr>
          <w:lang w:val="de-DE"/>
        </w:rPr>
      </w:pPr>
    </w:p>
    <w:p w14:paraId="1043A521" w14:textId="77777777" w:rsidR="00444132" w:rsidRPr="00717BB8" w:rsidRDefault="00444132" w:rsidP="00444132">
      <w:pPr>
        <w:jc w:val="both"/>
        <w:rPr>
          <w:lang w:val="de-DE"/>
        </w:rPr>
      </w:pPr>
    </w:p>
    <w:p w14:paraId="0E22AE72" w14:textId="77777777" w:rsidR="00444132" w:rsidRDefault="00444132" w:rsidP="00444132">
      <w:pPr>
        <w:jc w:val="both"/>
        <w:rPr>
          <w:lang w:val="de-DE"/>
        </w:rPr>
      </w:pPr>
      <w:r w:rsidRPr="00717BB8">
        <w:rPr>
          <w:lang w:val="de-DE"/>
        </w:rPr>
        <w:tab/>
      </w:r>
      <w:r w:rsidR="00887269">
        <w:rPr>
          <w:b/>
          <w:lang w:val="de-DE"/>
        </w:rPr>
        <w:t>Art. </w:t>
      </w:r>
      <w:r w:rsidRPr="00717BB8">
        <w:rPr>
          <w:b/>
          <w:lang w:val="de-DE"/>
        </w:rPr>
        <w:t>29</w:t>
      </w:r>
      <w:r w:rsidRPr="00717BB8">
        <w:rPr>
          <w:lang w:val="de-DE"/>
        </w:rPr>
        <w:t xml:space="preserve"> - </w:t>
      </w:r>
      <w:r>
        <w:rPr>
          <w:lang w:val="de-DE"/>
        </w:rPr>
        <w:t>Der König kann die bestehenden Gesetzesbestimmungen abändern, um deren Text in Einklang mit den Bestimmungen des vorliegenden Gesetzes zu bringen.</w:t>
      </w:r>
    </w:p>
    <w:p w14:paraId="638AFB84" w14:textId="77777777" w:rsidR="00444132" w:rsidRPr="00717BB8" w:rsidRDefault="00444132" w:rsidP="00444132">
      <w:pPr>
        <w:jc w:val="both"/>
        <w:rPr>
          <w:lang w:val="de-DE"/>
        </w:rPr>
      </w:pPr>
    </w:p>
    <w:p w14:paraId="65DFE851" w14:textId="77777777" w:rsidR="00444132" w:rsidRPr="00717BB8" w:rsidRDefault="00444132" w:rsidP="00444132">
      <w:pPr>
        <w:jc w:val="both"/>
        <w:rPr>
          <w:lang w:val="de-DE"/>
        </w:rPr>
      </w:pPr>
    </w:p>
    <w:p w14:paraId="59E064CF" w14:textId="77777777" w:rsidR="00444132" w:rsidRDefault="00444132" w:rsidP="00444132">
      <w:pPr>
        <w:jc w:val="both"/>
        <w:rPr>
          <w:lang w:val="de-DE"/>
        </w:rPr>
      </w:pPr>
      <w:r w:rsidRPr="00717BB8">
        <w:rPr>
          <w:lang w:val="de-DE"/>
        </w:rPr>
        <w:tab/>
      </w:r>
      <w:r w:rsidR="00887269">
        <w:rPr>
          <w:b/>
          <w:lang w:val="de-DE"/>
        </w:rPr>
        <w:t>Art. </w:t>
      </w:r>
      <w:r w:rsidRPr="00675FDC">
        <w:rPr>
          <w:b/>
          <w:lang w:val="de-DE"/>
        </w:rPr>
        <w:t xml:space="preserve">30 </w:t>
      </w:r>
      <w:r w:rsidRPr="00675FDC">
        <w:rPr>
          <w:lang w:val="de-DE"/>
        </w:rPr>
        <w:t xml:space="preserve">- Der König kann das Gesetz </w:t>
      </w:r>
      <w:r>
        <w:rPr>
          <w:lang w:val="de-DE"/>
        </w:rPr>
        <w:t xml:space="preserve">vom 16. März 1971 </w:t>
      </w:r>
      <w:r w:rsidRPr="00675FDC">
        <w:rPr>
          <w:lang w:val="de-DE"/>
        </w:rPr>
        <w:t>über die Arbeit</w:t>
      </w:r>
      <w:r>
        <w:rPr>
          <w:lang w:val="de-DE"/>
        </w:rPr>
        <w:t xml:space="preserve"> und die Bestimmungen des vorliegenden Gesetzes koordinieren, und zwar unter Berücksichtigung der ausdrücklichen oder impliziten Abänderungen, die diese Bestimmungen zum Zeitpunkt der Erstellung der Koordinierung erfahren haben.</w:t>
      </w:r>
    </w:p>
    <w:p w14:paraId="10883CEF" w14:textId="77777777" w:rsidR="00444132" w:rsidRPr="00675FDC" w:rsidRDefault="00444132" w:rsidP="00444132">
      <w:pPr>
        <w:jc w:val="both"/>
        <w:rPr>
          <w:lang w:val="de-DE"/>
        </w:rPr>
      </w:pPr>
      <w:r>
        <w:rPr>
          <w:lang w:val="de-DE"/>
        </w:rPr>
        <w:tab/>
      </w:r>
    </w:p>
    <w:p w14:paraId="5596473C" w14:textId="77777777" w:rsidR="00444132" w:rsidRDefault="00444132" w:rsidP="00444132">
      <w:pPr>
        <w:jc w:val="both"/>
        <w:rPr>
          <w:lang w:val="de-DE"/>
        </w:rPr>
      </w:pPr>
      <w:r>
        <w:rPr>
          <w:lang w:val="de-DE"/>
        </w:rPr>
        <w:tab/>
        <w:t>Zu diesem Zweck kann Er in der Koordinierung:</w:t>
      </w:r>
    </w:p>
    <w:p w14:paraId="01379B4C" w14:textId="77777777" w:rsidR="00444132" w:rsidRDefault="00444132" w:rsidP="00444132">
      <w:pPr>
        <w:jc w:val="both"/>
        <w:rPr>
          <w:lang w:val="de-DE"/>
        </w:rPr>
      </w:pPr>
    </w:p>
    <w:p w14:paraId="4D4D658F" w14:textId="77777777" w:rsidR="00444132" w:rsidRPr="001E70C5" w:rsidRDefault="00444132" w:rsidP="00444132">
      <w:pPr>
        <w:jc w:val="both"/>
        <w:rPr>
          <w:lang w:val="de-DE"/>
        </w:rPr>
      </w:pPr>
      <w:r w:rsidRPr="001E70C5">
        <w:rPr>
          <w:lang w:val="de-DE"/>
        </w:rPr>
        <w:tab/>
        <w:t>1. die Reihenfolge, die Nummerierung und im Allgemeinen die Gestaltung der zu koordinierenden Bestimmungen ändern,</w:t>
      </w:r>
    </w:p>
    <w:p w14:paraId="2D3E0C92" w14:textId="77777777" w:rsidR="00444132" w:rsidRPr="001E70C5" w:rsidRDefault="00444132" w:rsidP="00444132">
      <w:pPr>
        <w:jc w:val="both"/>
        <w:rPr>
          <w:lang w:val="de-DE"/>
        </w:rPr>
      </w:pPr>
    </w:p>
    <w:p w14:paraId="40751860" w14:textId="77777777" w:rsidR="00444132" w:rsidRPr="001E70C5" w:rsidRDefault="00444132" w:rsidP="00444132">
      <w:pPr>
        <w:jc w:val="both"/>
        <w:rPr>
          <w:lang w:val="de-DE"/>
        </w:rPr>
      </w:pPr>
      <w:r w:rsidRPr="001E70C5">
        <w:rPr>
          <w:lang w:val="de-DE"/>
        </w:rPr>
        <w:tab/>
        <w:t xml:space="preserve">2. die Verweise ändern, die in den zu koordinierenden Bestimmungen vorkommen, </w:t>
      </w:r>
      <w:r>
        <w:rPr>
          <w:lang w:val="de-DE"/>
        </w:rPr>
        <w:t>und</w:t>
      </w:r>
      <w:r w:rsidRPr="001E70C5">
        <w:rPr>
          <w:lang w:val="de-DE"/>
        </w:rPr>
        <w:t xml:space="preserve"> sie mit der neuen Nummerierung </w:t>
      </w:r>
      <w:r>
        <w:rPr>
          <w:lang w:val="de-DE"/>
        </w:rPr>
        <w:t>in Übereinstimmung bringen</w:t>
      </w:r>
      <w:r w:rsidRPr="001E70C5">
        <w:rPr>
          <w:lang w:val="de-DE"/>
        </w:rPr>
        <w:t>,</w:t>
      </w:r>
    </w:p>
    <w:p w14:paraId="673504D2" w14:textId="77777777" w:rsidR="00444132" w:rsidRPr="001E70C5" w:rsidRDefault="00444132" w:rsidP="00444132">
      <w:pPr>
        <w:jc w:val="both"/>
        <w:rPr>
          <w:lang w:val="de-DE"/>
        </w:rPr>
      </w:pPr>
    </w:p>
    <w:p w14:paraId="7806E658" w14:textId="77777777" w:rsidR="00444132" w:rsidRPr="001E70C5" w:rsidRDefault="00444132" w:rsidP="00444132">
      <w:pPr>
        <w:jc w:val="both"/>
        <w:rPr>
          <w:lang w:val="de-DE"/>
        </w:rPr>
      </w:pPr>
      <w:r w:rsidRPr="001E70C5">
        <w:rPr>
          <w:lang w:val="de-DE"/>
        </w:rPr>
        <w:tab/>
        <w:t>3. den Wortlaut der zu koordinierenden Bestimmungen ändern, um die Übereinstimmung der Bestimmungen zu gewährleisten und die Terminologie zu vereinheitlichen, ohne die Grundsätze dieser Bestimmungen zu beeinträchtigen.</w:t>
      </w:r>
    </w:p>
    <w:p w14:paraId="3BBFBA0D" w14:textId="77777777" w:rsidR="00444132" w:rsidRDefault="00444132" w:rsidP="00444132">
      <w:pPr>
        <w:jc w:val="both"/>
        <w:rPr>
          <w:lang w:val="de-DE"/>
        </w:rPr>
      </w:pPr>
    </w:p>
    <w:p w14:paraId="455156C5" w14:textId="77777777" w:rsidR="00444132" w:rsidRDefault="00444132" w:rsidP="00444132">
      <w:pPr>
        <w:jc w:val="both"/>
        <w:rPr>
          <w:lang w:val="de-DE"/>
        </w:rPr>
      </w:pPr>
    </w:p>
    <w:p w14:paraId="5C7A996F" w14:textId="77777777" w:rsidR="00444132" w:rsidRPr="00212121" w:rsidRDefault="00444132" w:rsidP="00444132">
      <w:pPr>
        <w:jc w:val="both"/>
        <w:rPr>
          <w:i/>
          <w:lang w:val="de-DE"/>
        </w:rPr>
      </w:pPr>
      <w:r w:rsidRPr="00675FDC">
        <w:rPr>
          <w:lang w:val="de-DE"/>
        </w:rPr>
        <w:tab/>
      </w:r>
      <w:r w:rsidR="00887269">
        <w:rPr>
          <w:b/>
          <w:lang w:val="de-DE"/>
        </w:rPr>
        <w:t>Art. </w:t>
      </w:r>
      <w:r w:rsidRPr="00212121">
        <w:rPr>
          <w:b/>
          <w:lang w:val="de-DE"/>
        </w:rPr>
        <w:t>31</w:t>
      </w:r>
      <w:r w:rsidRPr="00212121">
        <w:rPr>
          <w:lang w:val="de-DE"/>
        </w:rPr>
        <w:t xml:space="preserve"> - </w:t>
      </w:r>
      <w:r w:rsidRPr="00212121">
        <w:rPr>
          <w:i/>
          <w:lang w:val="de-DE"/>
        </w:rPr>
        <w:t>[Abänderungsbestimmung]</w:t>
      </w:r>
    </w:p>
    <w:p w14:paraId="665D174E" w14:textId="77777777" w:rsidR="00444132" w:rsidRPr="00212121" w:rsidRDefault="00444132" w:rsidP="00444132">
      <w:pPr>
        <w:jc w:val="both"/>
        <w:rPr>
          <w:lang w:val="de-DE"/>
        </w:rPr>
      </w:pPr>
    </w:p>
    <w:p w14:paraId="1C53FF54" w14:textId="77777777" w:rsidR="00444132" w:rsidRPr="00212121" w:rsidRDefault="00444132" w:rsidP="00444132">
      <w:pPr>
        <w:jc w:val="both"/>
        <w:rPr>
          <w:lang w:val="de-DE"/>
        </w:rPr>
      </w:pPr>
    </w:p>
    <w:p w14:paraId="5D76F3E2" w14:textId="77777777" w:rsidR="00444132" w:rsidRPr="00212121" w:rsidRDefault="00444132" w:rsidP="00444132">
      <w:pPr>
        <w:jc w:val="both"/>
        <w:rPr>
          <w:lang w:val="de-DE"/>
        </w:rPr>
      </w:pPr>
      <w:r w:rsidRPr="00212121">
        <w:rPr>
          <w:lang w:val="de-DE"/>
        </w:rPr>
        <w:tab/>
      </w:r>
      <w:r w:rsidR="00887269">
        <w:rPr>
          <w:b/>
          <w:lang w:val="de-DE"/>
        </w:rPr>
        <w:t>Art. </w:t>
      </w:r>
      <w:r w:rsidRPr="00212121">
        <w:rPr>
          <w:b/>
          <w:lang w:val="de-DE"/>
        </w:rPr>
        <w:t>32</w:t>
      </w:r>
      <w:r w:rsidRPr="00212121">
        <w:rPr>
          <w:lang w:val="de-DE"/>
        </w:rPr>
        <w:t xml:space="preserve"> - </w:t>
      </w:r>
      <w:r>
        <w:rPr>
          <w:lang w:val="de-DE"/>
        </w:rPr>
        <w:t xml:space="preserve">Das </w:t>
      </w:r>
      <w:r w:rsidRPr="00B61441">
        <w:rPr>
          <w:lang w:val="de-DE"/>
        </w:rPr>
        <w:t xml:space="preserve">Erlassgesetz </w:t>
      </w:r>
      <w:r>
        <w:rPr>
          <w:lang w:val="de-DE"/>
        </w:rPr>
        <w:t xml:space="preserve">vom 25. Februar 1947 </w:t>
      </w:r>
      <w:r w:rsidRPr="00B61441">
        <w:rPr>
          <w:lang w:val="de-DE"/>
        </w:rPr>
        <w:t xml:space="preserve">über die Gewährung von Lohn an Arbeitnehmer für </w:t>
      </w:r>
      <w:r>
        <w:rPr>
          <w:lang w:val="de-DE"/>
        </w:rPr>
        <w:t>acht</w:t>
      </w:r>
      <w:r w:rsidRPr="00B61441">
        <w:rPr>
          <w:lang w:val="de-DE"/>
        </w:rPr>
        <w:t xml:space="preserve"> Feiertage pro Jahr</w:t>
      </w:r>
      <w:r>
        <w:rPr>
          <w:lang w:val="de-DE"/>
        </w:rPr>
        <w:t>, abgeändert durch das Gesetz vom 30. Dezember 1950, den Königlichen Erlass vom 13. Oktober 1953, den Königlichen Erlass vom 15. Januar 1954, das Gesetz vom 27. Juli 1955 und den Königlichen Erlass vom 1. März 1971, wird aufgehoben.</w:t>
      </w:r>
    </w:p>
    <w:p w14:paraId="3777120C" w14:textId="77777777" w:rsidR="00444132" w:rsidRPr="00212121" w:rsidRDefault="00444132" w:rsidP="00444132">
      <w:pPr>
        <w:jc w:val="both"/>
        <w:rPr>
          <w:lang w:val="de-DE"/>
        </w:rPr>
      </w:pPr>
    </w:p>
    <w:p w14:paraId="6DFC343E" w14:textId="77777777" w:rsidR="00444132" w:rsidRPr="00B61441" w:rsidRDefault="00444132" w:rsidP="00444132">
      <w:pPr>
        <w:jc w:val="both"/>
        <w:rPr>
          <w:lang w:val="de-DE"/>
        </w:rPr>
      </w:pPr>
    </w:p>
    <w:p w14:paraId="7F6D1F36" w14:textId="77777777" w:rsidR="00444132" w:rsidRDefault="00444132" w:rsidP="00444132">
      <w:pPr>
        <w:jc w:val="both"/>
        <w:rPr>
          <w:lang w:val="de-DE"/>
        </w:rPr>
      </w:pPr>
      <w:r w:rsidRPr="00B61441">
        <w:rPr>
          <w:lang w:val="de-DE"/>
        </w:rPr>
        <w:tab/>
      </w:r>
      <w:r w:rsidR="00887269">
        <w:rPr>
          <w:b/>
          <w:lang w:val="de-DE"/>
        </w:rPr>
        <w:t>Art. </w:t>
      </w:r>
      <w:r w:rsidRPr="002D54F4">
        <w:rPr>
          <w:b/>
          <w:lang w:val="de-DE"/>
        </w:rPr>
        <w:t>33</w:t>
      </w:r>
      <w:r w:rsidRPr="002D54F4">
        <w:rPr>
          <w:lang w:val="de-DE"/>
        </w:rPr>
        <w:t xml:space="preserve"> - Die in Ausführung des</w:t>
      </w:r>
      <w:r>
        <w:rPr>
          <w:lang w:val="de-DE"/>
        </w:rPr>
        <w:t xml:space="preserve"> </w:t>
      </w:r>
      <w:r w:rsidRPr="002D54F4">
        <w:rPr>
          <w:lang w:val="de-DE"/>
        </w:rPr>
        <w:t>Erlassgesetzes vom 7. </w:t>
      </w:r>
      <w:r>
        <w:rPr>
          <w:lang w:val="de-DE"/>
        </w:rPr>
        <w:t>Februar </w:t>
      </w:r>
      <w:r w:rsidRPr="002D54F4">
        <w:rPr>
          <w:lang w:val="de-DE"/>
        </w:rPr>
        <w:t>1946</w:t>
      </w:r>
      <w:r>
        <w:rPr>
          <w:lang w:val="de-DE"/>
        </w:rPr>
        <w:t xml:space="preserve"> über die Gewährung von Lohn an Arbeiter für acht Feiertage pro Jahr und des vorerwähnten Erlassgesetzes vom 25. Februar 1</w:t>
      </w:r>
      <w:r w:rsidRPr="00BB2E77">
        <w:rPr>
          <w:lang w:val="de-DE"/>
        </w:rPr>
        <w:t>947</w:t>
      </w:r>
      <w:r>
        <w:rPr>
          <w:lang w:val="de-DE"/>
        </w:rPr>
        <w:t xml:space="preserve"> ergangenen Erlasse bleiben bis zu ihrer Aufhebung oder bis zum Ablauf ihrer Gültigkeit in Kraft.</w:t>
      </w:r>
    </w:p>
    <w:p w14:paraId="18536204" w14:textId="77777777" w:rsidR="00444132" w:rsidRDefault="00444132" w:rsidP="00444132">
      <w:pPr>
        <w:jc w:val="both"/>
        <w:rPr>
          <w:lang w:val="de-DE"/>
        </w:rPr>
      </w:pPr>
    </w:p>
    <w:p w14:paraId="51E3EF9F" w14:textId="77777777" w:rsidR="00444132" w:rsidRDefault="00444132" w:rsidP="00444132">
      <w:pPr>
        <w:jc w:val="both"/>
        <w:rPr>
          <w:lang w:val="de-DE"/>
        </w:rPr>
      </w:pPr>
      <w:r>
        <w:rPr>
          <w:lang w:val="de-DE"/>
        </w:rPr>
        <w:tab/>
        <w:t>Auf jeden Fall hören sie ein Jahr nach dem letzten Tag des Monats, im Laufe dessen vorliegendes Gesetz veröffentlicht wird,</w:t>
      </w:r>
      <w:r w:rsidRPr="002F6358">
        <w:rPr>
          <w:lang w:val="de-DE"/>
        </w:rPr>
        <w:t xml:space="preserve"> </w:t>
      </w:r>
      <w:r>
        <w:rPr>
          <w:lang w:val="de-DE"/>
        </w:rPr>
        <w:t>auf wirksam zu sein. Die Bestimmungen der in Ausführung von Artikel 8 des vorerwähnten Erlassgesetzes vom 25. Februar 1</w:t>
      </w:r>
      <w:r w:rsidRPr="00BB2E77">
        <w:rPr>
          <w:lang w:val="de-DE"/>
        </w:rPr>
        <w:t>947</w:t>
      </w:r>
      <w:r>
        <w:rPr>
          <w:lang w:val="de-DE"/>
        </w:rPr>
        <w:t xml:space="preserve"> ergangenen Erlasse hören am Tag des Inkrafttretens des vorliegenden Gesetzes auf wirksam zu sein.</w:t>
      </w:r>
    </w:p>
    <w:p w14:paraId="306C7B22" w14:textId="77777777" w:rsidR="00444132" w:rsidRDefault="00444132" w:rsidP="00444132">
      <w:pPr>
        <w:jc w:val="both"/>
        <w:rPr>
          <w:lang w:val="de-DE"/>
        </w:rPr>
      </w:pPr>
    </w:p>
    <w:p w14:paraId="4CBC8F0F" w14:textId="77777777" w:rsidR="00444132" w:rsidRPr="00BB2E77" w:rsidRDefault="00444132" w:rsidP="00444132">
      <w:pPr>
        <w:jc w:val="both"/>
        <w:rPr>
          <w:lang w:val="de-DE"/>
        </w:rPr>
      </w:pPr>
      <w:r>
        <w:rPr>
          <w:lang w:val="de-DE"/>
        </w:rPr>
        <w:tab/>
        <w:t xml:space="preserve">Die Bestimmungen in Bezug auf die Ruhe oder die Entlohnung für Feiertage in den durch Königlichen Erlass für allgemein verbindlich erklärten kollektiven Arbeitsabkommen bleiben in Kraft, bis ihre Gültigkeitsdauer abgelaufen ist oder bis sie entweder durch einen in Ausführung des vorliegenden Gesetzes ergangenen Königlichen Erlass oder durch für allgemein verbindlich erklärte kollektive Arbeitsabkommen ersetzt werden. Vorliegender </w:t>
      </w:r>
      <w:r>
        <w:rPr>
          <w:lang w:val="de-DE"/>
        </w:rPr>
        <w:lastRenderedPageBreak/>
        <w:t>Absatz ist nicht anwendbar auf die Bestimmungen, die nicht mit vorliegendem Gesetz übereinstimmen, es sei denn, dieses Gesetz bietet eine Rechtsgrundlage, die dem König eine entsprechende Abweichungsbefugnis zuerkennt.</w:t>
      </w:r>
    </w:p>
    <w:p w14:paraId="78C905C4" w14:textId="77777777" w:rsidR="00444132" w:rsidRDefault="00444132" w:rsidP="00444132">
      <w:pPr>
        <w:jc w:val="both"/>
        <w:rPr>
          <w:lang w:val="de-DE"/>
        </w:rPr>
      </w:pPr>
    </w:p>
    <w:p w14:paraId="52EF2FCE" w14:textId="77777777" w:rsidR="00444132" w:rsidRPr="002D54F4" w:rsidRDefault="00444132" w:rsidP="00444132">
      <w:pPr>
        <w:jc w:val="both"/>
        <w:rPr>
          <w:lang w:val="de-DE"/>
        </w:rPr>
      </w:pPr>
    </w:p>
    <w:p w14:paraId="3D09D890" w14:textId="77777777" w:rsidR="00444132" w:rsidRPr="002D54F4" w:rsidRDefault="00444132" w:rsidP="00444132">
      <w:pPr>
        <w:jc w:val="both"/>
        <w:rPr>
          <w:lang w:val="de-DE"/>
        </w:rPr>
      </w:pPr>
      <w:r w:rsidRPr="002D54F4">
        <w:rPr>
          <w:lang w:val="de-DE"/>
        </w:rPr>
        <w:tab/>
      </w:r>
      <w:r w:rsidR="00887269">
        <w:rPr>
          <w:b/>
          <w:lang w:val="de-DE"/>
        </w:rPr>
        <w:t>Art. </w:t>
      </w:r>
      <w:r w:rsidRPr="002D54F4">
        <w:rPr>
          <w:b/>
          <w:lang w:val="de-DE"/>
        </w:rPr>
        <w:t>34</w:t>
      </w:r>
      <w:r w:rsidRPr="002D54F4">
        <w:rPr>
          <w:lang w:val="de-DE"/>
        </w:rPr>
        <w:t xml:space="preserve"> - </w:t>
      </w:r>
      <w:r>
        <w:rPr>
          <w:lang w:val="de-DE"/>
        </w:rPr>
        <w:t xml:space="preserve">Vorliegendes Gesetz tritt am ersten Tag des Monats nach dem Monat, im Laufe dessen es im </w:t>
      </w:r>
      <w:r w:rsidRPr="00884D2E">
        <w:rPr>
          <w:i/>
          <w:lang w:val="de-DE"/>
        </w:rPr>
        <w:t>Belgischen Staatsblatt</w:t>
      </w:r>
      <w:r>
        <w:rPr>
          <w:lang w:val="de-DE"/>
        </w:rPr>
        <w:t xml:space="preserve"> veröffentlicht worden ist, in Kraft.</w:t>
      </w:r>
    </w:p>
    <w:p w14:paraId="3DC5E747" w14:textId="77777777" w:rsidR="00444132" w:rsidRPr="002D54F4" w:rsidRDefault="00444132" w:rsidP="00444132">
      <w:pPr>
        <w:jc w:val="both"/>
        <w:rPr>
          <w:lang w:val="de-DE"/>
        </w:rPr>
      </w:pPr>
    </w:p>
    <w:p w14:paraId="6C4655E6" w14:textId="77777777" w:rsidR="00444132" w:rsidRPr="002D54F4" w:rsidRDefault="00444132" w:rsidP="00444132">
      <w:pPr>
        <w:jc w:val="both"/>
        <w:rPr>
          <w:lang w:val="de-DE"/>
        </w:rPr>
      </w:pPr>
    </w:p>
    <w:p w14:paraId="615A40DA" w14:textId="77777777" w:rsidR="00444132" w:rsidRDefault="00444132" w:rsidP="00444132">
      <w:pPr>
        <w:jc w:val="both"/>
        <w:rPr>
          <w:lang w:val="de-DE"/>
        </w:rPr>
      </w:pPr>
    </w:p>
    <w:p w14:paraId="5E76E567" w14:textId="77777777" w:rsidR="0051470C" w:rsidRPr="000F5F44" w:rsidRDefault="0051470C" w:rsidP="000F5F44">
      <w:pPr>
        <w:jc w:val="both"/>
        <w:rPr>
          <w:lang w:val="de-DE"/>
        </w:rPr>
      </w:pPr>
    </w:p>
    <w:sectPr w:rsidR="0051470C" w:rsidRPr="000F5F44" w:rsidSect="0044413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73236"/>
    <w:rsid w:val="000F5F44"/>
    <w:rsid w:val="0011292F"/>
    <w:rsid w:val="001A797A"/>
    <w:rsid w:val="00266D2A"/>
    <w:rsid w:val="00444132"/>
    <w:rsid w:val="004D30E7"/>
    <w:rsid w:val="0051470C"/>
    <w:rsid w:val="005C1C15"/>
    <w:rsid w:val="007D5F55"/>
    <w:rsid w:val="00887269"/>
    <w:rsid w:val="00AE6555"/>
    <w:rsid w:val="00B16A67"/>
    <w:rsid w:val="00D673F7"/>
    <w:rsid w:val="00F24C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696B4"/>
  <w15:chartTrackingRefBased/>
  <w15:docId w15:val="{290AC9F9-CE0B-458A-9166-547A7FE7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44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8594">
      <w:bodyDiv w:val="1"/>
      <w:marLeft w:val="0"/>
      <w:marRight w:val="0"/>
      <w:marTop w:val="0"/>
      <w:marBottom w:val="0"/>
      <w:divBdr>
        <w:top w:val="none" w:sz="0" w:space="0" w:color="auto"/>
        <w:left w:val="none" w:sz="0" w:space="0" w:color="auto"/>
        <w:bottom w:val="none" w:sz="0" w:space="0" w:color="auto"/>
        <w:right w:val="none" w:sz="0" w:space="0" w:color="auto"/>
      </w:divBdr>
    </w:div>
    <w:div w:id="465005041">
      <w:bodyDiv w:val="1"/>
      <w:marLeft w:val="0"/>
      <w:marRight w:val="0"/>
      <w:marTop w:val="0"/>
      <w:marBottom w:val="0"/>
      <w:divBdr>
        <w:top w:val="none" w:sz="0" w:space="0" w:color="auto"/>
        <w:left w:val="none" w:sz="0" w:space="0" w:color="auto"/>
        <w:bottom w:val="none" w:sz="0" w:space="0" w:color="auto"/>
        <w:right w:val="none" w:sz="0" w:space="0" w:color="auto"/>
      </w:divBdr>
    </w:div>
    <w:div w:id="100697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3036</Words>
  <Characters>16699</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cp:lastPrinted>2023-04-12T09:00:00Z</cp:lastPrinted>
  <dcterms:created xsi:type="dcterms:W3CDTF">2023-04-12T07:29:00Z</dcterms:created>
  <dcterms:modified xsi:type="dcterms:W3CDTF">2023-04-12T09:00:00Z</dcterms:modified>
</cp:coreProperties>
</file>