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1AB" w:rsidRPr="000F7DCF" w:rsidRDefault="000F7DCF" w:rsidP="00725E7C">
      <w:pPr>
        <w:jc w:val="center"/>
        <w:rPr>
          <w:rFonts w:ascii="Times New Roman" w:hAnsi="Times New Roman"/>
          <w:b/>
          <w:sz w:val="24"/>
          <w:lang w:val="de-DE"/>
        </w:rPr>
      </w:pPr>
      <w:r w:rsidRPr="000F7DCF">
        <w:rPr>
          <w:rFonts w:ascii="Times New Roman" w:hAnsi="Times New Roman"/>
          <w:b/>
          <w:bCs/>
          <w:sz w:val="24"/>
          <w:lang w:val="de-DE"/>
        </w:rPr>
        <w:t>22. FEBRUAR 1965 - Gesetz zur Ermächtigung der Gemeinden, Parkgebühren für Kraftfahrzeuge festzulegen</w:t>
      </w:r>
      <w:r w:rsidRPr="000F7DCF">
        <w:rPr>
          <w:rFonts w:ascii="Times New Roman" w:hAnsi="Times New Roman"/>
          <w:b/>
          <w:sz w:val="24"/>
          <w:lang w:val="de-DE"/>
        </w:rPr>
        <w:t xml:space="preserve"> </w:t>
      </w:r>
      <w:r w:rsidR="00AE11AB" w:rsidRPr="000F7DCF">
        <w:rPr>
          <w:rFonts w:ascii="Times New Roman" w:hAnsi="Times New Roman"/>
          <w:b/>
          <w:sz w:val="24"/>
          <w:lang w:val="de-DE"/>
        </w:rPr>
        <w:t>(föderale Fassung)</w:t>
      </w:r>
    </w:p>
    <w:p w:rsidR="00AE11AB" w:rsidRPr="000F7DCF" w:rsidRDefault="00AE11AB">
      <w:pPr>
        <w:rPr>
          <w:rFonts w:ascii="Times New Roman" w:hAnsi="Times New Roman"/>
          <w:sz w:val="24"/>
          <w:lang w:val="de-DE"/>
        </w:rPr>
      </w:pPr>
    </w:p>
    <w:p w:rsidR="00AE11AB" w:rsidRPr="000F7DCF" w:rsidRDefault="00AE11AB">
      <w:pPr>
        <w:rPr>
          <w:rFonts w:ascii="Times New Roman" w:hAnsi="Times New Roman"/>
          <w:sz w:val="24"/>
          <w:lang w:val="de-DE"/>
        </w:rPr>
      </w:pPr>
    </w:p>
    <w:p w:rsidR="00AE11AB" w:rsidRPr="000F7DCF" w:rsidRDefault="00AE11AB" w:rsidP="000F5F44">
      <w:pPr>
        <w:jc w:val="center"/>
        <w:rPr>
          <w:rFonts w:ascii="Times New Roman" w:hAnsi="Times New Roman"/>
          <w:sz w:val="24"/>
          <w:lang w:val="de-DE"/>
        </w:rPr>
      </w:pPr>
      <w:r w:rsidRPr="000F7DCF">
        <w:rPr>
          <w:rFonts w:ascii="Times New Roman" w:hAnsi="Times New Roman"/>
          <w:sz w:val="24"/>
          <w:lang w:val="de-DE"/>
        </w:rPr>
        <w:t>Inoffizielle Koordinierung</w:t>
      </w:r>
    </w:p>
    <w:p w:rsidR="00AE11AB" w:rsidRPr="000F7DCF" w:rsidRDefault="00AE11AB" w:rsidP="000F5F44">
      <w:pPr>
        <w:jc w:val="center"/>
        <w:rPr>
          <w:rFonts w:ascii="Times New Roman" w:hAnsi="Times New Roman"/>
          <w:sz w:val="24"/>
          <w:lang w:val="de-DE"/>
        </w:rPr>
      </w:pPr>
    </w:p>
    <w:p w:rsidR="00AE11AB" w:rsidRPr="000F7DCF" w:rsidRDefault="00AE11AB" w:rsidP="000F5F44">
      <w:pPr>
        <w:jc w:val="center"/>
        <w:rPr>
          <w:rFonts w:ascii="Times New Roman" w:hAnsi="Times New Roman"/>
          <w:sz w:val="24"/>
          <w:lang w:val="de-DE"/>
        </w:rPr>
      </w:pPr>
    </w:p>
    <w:p w:rsidR="00AE11AB" w:rsidRPr="000F7DCF" w:rsidRDefault="00AE11AB" w:rsidP="000F5F44">
      <w:pPr>
        <w:rPr>
          <w:rFonts w:ascii="Times New Roman" w:hAnsi="Times New Roman"/>
          <w:sz w:val="24"/>
          <w:lang w:val="de-DE"/>
        </w:rPr>
      </w:pPr>
      <w:r w:rsidRPr="000F7DCF">
        <w:rPr>
          <w:rFonts w:ascii="Times New Roman" w:hAnsi="Times New Roman"/>
          <w:i/>
          <w:sz w:val="24"/>
          <w:lang w:val="de-DE"/>
        </w:rPr>
        <w:t xml:space="preserve">Im Belgischen Staatsblatt vom </w:t>
      </w:r>
      <w:r w:rsidR="000F7DCF">
        <w:rPr>
          <w:rFonts w:ascii="Times New Roman" w:hAnsi="Times New Roman"/>
          <w:i/>
          <w:sz w:val="24"/>
          <w:lang w:val="de-DE"/>
        </w:rPr>
        <w:t>16. Dezember 2013</w:t>
      </w:r>
      <w:r w:rsidRPr="000F7DCF">
        <w:rPr>
          <w:rFonts w:ascii="Times New Roman" w:hAnsi="Times New Roman"/>
          <w:i/>
          <w:sz w:val="24"/>
          <w:lang w:val="de-DE"/>
        </w:rPr>
        <w:t xml:space="preserve"> ist die deutsche Übersetzung dieses </w:t>
      </w:r>
      <w:r w:rsidR="000F7DCF">
        <w:rPr>
          <w:rFonts w:ascii="Times New Roman" w:hAnsi="Times New Roman"/>
          <w:i/>
          <w:sz w:val="24"/>
          <w:lang w:val="de-DE"/>
        </w:rPr>
        <w:t>Gesetzes</w:t>
      </w:r>
      <w:r w:rsidRPr="000F7DCF">
        <w:rPr>
          <w:rFonts w:ascii="Times New Roman" w:hAnsi="Times New Roman"/>
          <w:i/>
          <w:sz w:val="24"/>
          <w:lang w:val="de-DE"/>
        </w:rPr>
        <w:t xml:space="preserve"> als inoffizielle Koordinierung veröffentlicht worden, und zwar unter Berücksichtigung der Abänderungen durch:</w:t>
      </w:r>
    </w:p>
    <w:p w:rsidR="00AE11AB" w:rsidRPr="000F7DCF" w:rsidRDefault="00AE11AB" w:rsidP="000F5F44">
      <w:pPr>
        <w:rPr>
          <w:rFonts w:ascii="Times New Roman" w:hAnsi="Times New Roman"/>
          <w:sz w:val="24"/>
          <w:lang w:val="de-DE"/>
        </w:rPr>
      </w:pPr>
    </w:p>
    <w:p w:rsidR="000F7DCF" w:rsidRPr="000F7DCF" w:rsidRDefault="000F7DCF" w:rsidP="000F7DCF">
      <w:pPr>
        <w:rPr>
          <w:rFonts w:ascii="Times New Roman" w:hAnsi="Times New Roman"/>
          <w:sz w:val="24"/>
          <w:lang w:val="de-DE"/>
        </w:rPr>
      </w:pPr>
      <w:r w:rsidRPr="000F7DCF">
        <w:rPr>
          <w:rFonts w:ascii="Times New Roman" w:hAnsi="Times New Roman"/>
          <w:sz w:val="24"/>
          <w:lang w:val="de-DE"/>
        </w:rPr>
        <w:t xml:space="preserve">- das Gesetz vom 7. Februar 2003 zur Festlegung verschiedener Bestimmungen in Sachen Verkehrssicherheit </w:t>
      </w:r>
      <w:r w:rsidRPr="000F7DCF">
        <w:rPr>
          <w:rFonts w:ascii="Times New Roman" w:hAnsi="Times New Roman"/>
          <w:iCs/>
          <w:sz w:val="24"/>
          <w:lang w:val="de-DE"/>
        </w:rPr>
        <w:t>(</w:t>
      </w:r>
      <w:r w:rsidRPr="000F7DCF">
        <w:rPr>
          <w:rFonts w:ascii="Times New Roman" w:hAnsi="Times New Roman"/>
          <w:i/>
          <w:iCs/>
          <w:sz w:val="24"/>
          <w:lang w:val="de-DE"/>
        </w:rPr>
        <w:t>Belgisches Staatsblatt</w:t>
      </w:r>
      <w:r w:rsidRPr="000F7DCF">
        <w:rPr>
          <w:rFonts w:ascii="Times New Roman" w:hAnsi="Times New Roman"/>
          <w:iCs/>
          <w:sz w:val="24"/>
          <w:lang w:val="de-DE"/>
        </w:rPr>
        <w:t xml:space="preserve"> vom 10. November 2003)</w:t>
      </w:r>
      <w:r w:rsidRPr="000F7DCF">
        <w:rPr>
          <w:rFonts w:ascii="Times New Roman" w:hAnsi="Times New Roman"/>
          <w:sz w:val="24"/>
          <w:lang w:val="de-DE"/>
        </w:rPr>
        <w:t>,</w:t>
      </w:r>
    </w:p>
    <w:p w:rsidR="000F7DCF" w:rsidRPr="000F7DCF" w:rsidRDefault="000F7DCF" w:rsidP="000F7DCF">
      <w:pPr>
        <w:rPr>
          <w:rFonts w:ascii="Times New Roman" w:hAnsi="Times New Roman"/>
          <w:sz w:val="24"/>
          <w:lang w:val="de-DE"/>
        </w:rPr>
      </w:pPr>
    </w:p>
    <w:p w:rsidR="000F7DCF" w:rsidRPr="000F7DCF" w:rsidRDefault="000F7DCF" w:rsidP="000F7DCF">
      <w:pPr>
        <w:rPr>
          <w:rFonts w:ascii="Times New Roman" w:hAnsi="Times New Roman"/>
          <w:sz w:val="24"/>
          <w:lang w:val="de-DE"/>
        </w:rPr>
      </w:pPr>
      <w:r w:rsidRPr="000F7DCF">
        <w:rPr>
          <w:rFonts w:ascii="Times New Roman" w:hAnsi="Times New Roman"/>
          <w:sz w:val="24"/>
          <w:lang w:val="de-DE"/>
        </w:rPr>
        <w:t xml:space="preserve">- das Gesetz vom 20. Juli 2005 zur Abänderung der koordinierten Gesetze vom 16. März 1968 über die Straßenverkehrspolizei </w:t>
      </w:r>
      <w:r w:rsidRPr="000F7DCF">
        <w:rPr>
          <w:rFonts w:ascii="Times New Roman" w:hAnsi="Times New Roman"/>
          <w:iCs/>
          <w:sz w:val="24"/>
          <w:lang w:val="de-DE"/>
        </w:rPr>
        <w:t>(</w:t>
      </w:r>
      <w:r w:rsidRPr="000F7DCF">
        <w:rPr>
          <w:rFonts w:ascii="Times New Roman" w:hAnsi="Times New Roman"/>
          <w:i/>
          <w:iCs/>
          <w:sz w:val="24"/>
          <w:lang w:val="de-DE"/>
        </w:rPr>
        <w:t>Belgisches Staatsblatt</w:t>
      </w:r>
      <w:r w:rsidRPr="000F7DCF">
        <w:rPr>
          <w:rFonts w:ascii="Times New Roman" w:hAnsi="Times New Roman"/>
          <w:iCs/>
          <w:sz w:val="24"/>
          <w:lang w:val="de-DE"/>
        </w:rPr>
        <w:t xml:space="preserve"> vom 6. Juni 2006)</w:t>
      </w:r>
      <w:r w:rsidRPr="000F7DCF">
        <w:rPr>
          <w:rFonts w:ascii="Times New Roman" w:hAnsi="Times New Roman"/>
          <w:sz w:val="24"/>
          <w:lang w:val="de-DE"/>
        </w:rPr>
        <w:t>,</w:t>
      </w:r>
    </w:p>
    <w:p w:rsidR="000F7DCF" w:rsidRPr="000F7DCF" w:rsidRDefault="000F7DCF" w:rsidP="000F7DCF">
      <w:pPr>
        <w:rPr>
          <w:rFonts w:ascii="Times New Roman" w:hAnsi="Times New Roman"/>
          <w:sz w:val="24"/>
          <w:lang w:val="de-DE"/>
        </w:rPr>
      </w:pPr>
    </w:p>
    <w:p w:rsidR="000F7DCF" w:rsidRPr="000F7DCF" w:rsidRDefault="000F7DCF" w:rsidP="000F7DCF">
      <w:pPr>
        <w:rPr>
          <w:rFonts w:ascii="Times New Roman" w:hAnsi="Times New Roman"/>
          <w:sz w:val="24"/>
          <w:lang w:val="de-DE"/>
        </w:rPr>
      </w:pPr>
      <w:r w:rsidRPr="000F7DCF">
        <w:rPr>
          <w:rFonts w:ascii="Times New Roman" w:hAnsi="Times New Roman"/>
          <w:sz w:val="24"/>
          <w:lang w:val="de-DE"/>
        </w:rPr>
        <w:t xml:space="preserve">- das Gesetz vom 20. März 2007 zur Abänderung der koordinierten Gesetze vom 16. März 1968 über die Straßenverkehrspolizei und des Gesetzes vom 22. Februar 1965 zur Ermächtigung der Gemeinden, Parkgebühren für Kraftfahrzeuge festzulegen </w:t>
      </w:r>
      <w:r w:rsidRPr="000F7DCF">
        <w:rPr>
          <w:rFonts w:ascii="Times New Roman" w:hAnsi="Times New Roman"/>
          <w:iCs/>
          <w:sz w:val="24"/>
          <w:lang w:val="de-DE"/>
        </w:rPr>
        <w:t>(</w:t>
      </w:r>
      <w:r w:rsidRPr="000F7DCF">
        <w:rPr>
          <w:rFonts w:ascii="Times New Roman" w:hAnsi="Times New Roman"/>
          <w:i/>
          <w:iCs/>
          <w:sz w:val="24"/>
          <w:lang w:val="de-DE"/>
        </w:rPr>
        <w:t>Belgisches Staatsblatt</w:t>
      </w:r>
      <w:r w:rsidRPr="000F7DCF">
        <w:rPr>
          <w:rFonts w:ascii="Times New Roman" w:hAnsi="Times New Roman"/>
          <w:iCs/>
          <w:sz w:val="24"/>
          <w:lang w:val="de-DE"/>
        </w:rPr>
        <w:t xml:space="preserve"> vom 13. Dezember 2007)</w:t>
      </w:r>
      <w:r w:rsidRPr="000F7DCF">
        <w:rPr>
          <w:rFonts w:ascii="Times New Roman" w:hAnsi="Times New Roman"/>
          <w:sz w:val="24"/>
          <w:lang w:val="de-DE"/>
        </w:rPr>
        <w:t>,</w:t>
      </w:r>
    </w:p>
    <w:p w:rsidR="000F7DCF" w:rsidRPr="000F7DCF" w:rsidRDefault="000F7DCF" w:rsidP="000F7DCF">
      <w:pPr>
        <w:rPr>
          <w:rFonts w:ascii="Times New Roman" w:hAnsi="Times New Roman"/>
          <w:sz w:val="24"/>
          <w:lang w:val="de-DE"/>
        </w:rPr>
      </w:pPr>
    </w:p>
    <w:p w:rsidR="000F7DCF" w:rsidRPr="000F7DCF" w:rsidRDefault="000F7DCF" w:rsidP="000F7DCF">
      <w:pPr>
        <w:rPr>
          <w:rFonts w:ascii="Times New Roman" w:hAnsi="Times New Roman"/>
          <w:sz w:val="24"/>
          <w:lang w:val="de-DE"/>
        </w:rPr>
      </w:pPr>
      <w:r w:rsidRPr="000F7DCF">
        <w:rPr>
          <w:rFonts w:ascii="Times New Roman" w:hAnsi="Times New Roman"/>
          <w:sz w:val="24"/>
          <w:lang w:val="de-DE"/>
        </w:rPr>
        <w:t>- das Gesetz vom 22. Dezember 2008 zur Festlegung verschiedener Bestimmungen (I).</w:t>
      </w:r>
    </w:p>
    <w:p w:rsidR="00AE11AB" w:rsidRPr="000F7DCF" w:rsidRDefault="00AE11AB" w:rsidP="000F5F44">
      <w:pPr>
        <w:rPr>
          <w:rFonts w:ascii="Times New Roman" w:hAnsi="Times New Roman"/>
          <w:sz w:val="24"/>
          <w:lang w:val="de-DE"/>
        </w:rPr>
      </w:pPr>
    </w:p>
    <w:p w:rsidR="00AE11AB" w:rsidRPr="000F7DCF" w:rsidRDefault="00AE11AB" w:rsidP="000F5F44">
      <w:pPr>
        <w:rPr>
          <w:rFonts w:ascii="Times New Roman" w:hAnsi="Times New Roman"/>
          <w:sz w:val="24"/>
          <w:lang w:val="de-DE"/>
        </w:rPr>
      </w:pPr>
      <w:r w:rsidRPr="000F7DCF">
        <w:rPr>
          <w:rFonts w:ascii="Times New Roman" w:hAnsi="Times New Roman"/>
          <w:sz w:val="24"/>
          <w:lang w:val="de-DE"/>
        </w:rPr>
        <w:t xml:space="preserve">Diese inoffizielle Koordinierung ist von der Zentralen Dienststelle für Deutsche Übersetzungen in </w:t>
      </w:r>
      <w:proofErr w:type="spellStart"/>
      <w:r w:rsidRPr="000F7DCF">
        <w:rPr>
          <w:rFonts w:ascii="Times New Roman" w:hAnsi="Times New Roman"/>
          <w:sz w:val="24"/>
          <w:lang w:val="de-DE"/>
        </w:rPr>
        <w:t>Malmedy</w:t>
      </w:r>
      <w:proofErr w:type="spellEnd"/>
      <w:r w:rsidRPr="000F7DCF">
        <w:rPr>
          <w:rFonts w:ascii="Times New Roman" w:hAnsi="Times New Roman"/>
          <w:sz w:val="24"/>
          <w:lang w:val="de-DE"/>
        </w:rPr>
        <w:t xml:space="preserve"> erstellt worden.</w:t>
      </w:r>
    </w:p>
    <w:p w:rsidR="00AE11AB" w:rsidRPr="000F7DCF" w:rsidRDefault="00AE11AB" w:rsidP="000F5F44">
      <w:pPr>
        <w:rPr>
          <w:rFonts w:ascii="Times New Roman" w:hAnsi="Times New Roman"/>
          <w:sz w:val="24"/>
          <w:lang w:val="de-DE"/>
        </w:rPr>
        <w:sectPr w:rsidR="00AE11AB" w:rsidRPr="000F7DCF" w:rsidSect="000F7DCF">
          <w:pgSz w:w="11906" w:h="16838" w:code="9"/>
          <w:pgMar w:top="1418" w:right="1418" w:bottom="1418" w:left="1418" w:header="709" w:footer="709" w:gutter="0"/>
          <w:cols w:space="708"/>
          <w:vAlign w:val="center"/>
          <w:docGrid w:linePitch="360"/>
        </w:sectPr>
      </w:pPr>
    </w:p>
    <w:p w:rsidR="00AE11AB" w:rsidRPr="000F7DCF" w:rsidRDefault="00AE11AB" w:rsidP="00CF151F">
      <w:pPr>
        <w:jc w:val="center"/>
        <w:rPr>
          <w:rFonts w:ascii="Times New Roman" w:hAnsi="Times New Roman"/>
          <w:sz w:val="24"/>
          <w:lang w:val="de-DE"/>
        </w:rPr>
      </w:pPr>
      <w:bookmarkStart w:id="0" w:name="_GoBack"/>
      <w:bookmarkEnd w:id="0"/>
      <w:r w:rsidRPr="000F7DCF">
        <w:rPr>
          <w:rFonts w:ascii="Times New Roman" w:hAnsi="Times New Roman"/>
          <w:b/>
          <w:bCs/>
          <w:sz w:val="24"/>
          <w:lang w:val="de-DE"/>
        </w:rPr>
        <w:lastRenderedPageBreak/>
        <w:t>22. FEBRUAR 1965 - Gesetz zur Ermächtigung der Gemeinden, Parkgebühren für Kraftfahrzeuge festzulegen</w:t>
      </w:r>
    </w:p>
    <w:p w:rsidR="00AE11AB" w:rsidRPr="000F7DCF" w:rsidRDefault="00AE11AB" w:rsidP="00C83975">
      <w:pPr>
        <w:rPr>
          <w:rFonts w:ascii="Times New Roman" w:hAnsi="Times New Roman"/>
          <w:sz w:val="24"/>
          <w:lang w:val="de-DE"/>
        </w:rPr>
      </w:pPr>
    </w:p>
    <w:p w:rsidR="00AE11AB" w:rsidRPr="000F7DCF" w:rsidRDefault="00AE11AB" w:rsidP="00C83975">
      <w:pPr>
        <w:rPr>
          <w:rFonts w:ascii="Times New Roman" w:hAnsi="Times New Roman"/>
          <w:sz w:val="24"/>
          <w:lang w:val="de-DE"/>
        </w:rPr>
      </w:pPr>
    </w:p>
    <w:p w:rsidR="00AE11AB" w:rsidRPr="000F7DCF" w:rsidRDefault="00AE11AB" w:rsidP="00C83975">
      <w:pPr>
        <w:ind w:firstLine="720"/>
        <w:rPr>
          <w:rFonts w:ascii="Times New Roman" w:hAnsi="Times New Roman"/>
          <w:sz w:val="24"/>
          <w:lang w:val="de-DE"/>
        </w:rPr>
      </w:pPr>
      <w:r w:rsidRPr="000F7DCF">
        <w:rPr>
          <w:rFonts w:ascii="Times New Roman" w:hAnsi="Times New Roman"/>
          <w:b/>
          <w:bCs/>
          <w:sz w:val="24"/>
          <w:lang w:val="de-DE"/>
        </w:rPr>
        <w:t>Art. 1</w:t>
      </w:r>
      <w:r w:rsidRPr="000F7DCF">
        <w:rPr>
          <w:rFonts w:ascii="Times New Roman" w:hAnsi="Times New Roman"/>
          <w:sz w:val="24"/>
          <w:lang w:val="de-DE"/>
        </w:rPr>
        <w:t xml:space="preserve"> - [Wenn Gemeinderäte gemäß den Rechtsvorschriften und Verordnungen über die Verkehrspolizei Parkverordnungen erlassen, die sich auf das Parken mit Parkzeitbeschränkung, das gebührenpflichtige Parken und das Parken [auf Inhabern eines Gemeindeparkausweises vorbehaltenen Parkplätzen] beziehen, dürfen sie für [Kraftfahrzeuge, ihre Anhänger oder Bestandteile] [Parkabgaben oder -steuern] festlegen.] [Dieses Gesetz gilt nicht für halbmonatlich abwechselndes Parken und für die Beschränkung des Langzeitparkens.]</w:t>
      </w:r>
    </w:p>
    <w:p w:rsidR="00AE11AB" w:rsidRPr="000F7DCF" w:rsidRDefault="00AE11AB" w:rsidP="00C83975">
      <w:pPr>
        <w:rPr>
          <w:rFonts w:ascii="Times New Roman" w:hAnsi="Times New Roman"/>
          <w:sz w:val="24"/>
          <w:lang w:val="de-DE"/>
        </w:rPr>
      </w:pPr>
    </w:p>
    <w:p w:rsidR="00AE11AB" w:rsidRPr="000F7DCF" w:rsidRDefault="00AE11AB" w:rsidP="00C83975">
      <w:pPr>
        <w:rPr>
          <w:rFonts w:ascii="Times New Roman" w:hAnsi="Times New Roman"/>
          <w:iCs/>
          <w:sz w:val="24"/>
          <w:lang w:val="de-DE"/>
        </w:rPr>
      </w:pPr>
      <w:r w:rsidRPr="000F7DCF">
        <w:rPr>
          <w:rFonts w:ascii="Times New Roman" w:hAnsi="Times New Roman"/>
          <w:i/>
          <w:iCs/>
          <w:sz w:val="24"/>
          <w:lang w:val="de-DE"/>
        </w:rPr>
        <w:t xml:space="preserve">[Art. 1 ersetzt durch Art. 37 des G. vom 7. Februar 2003 (B.S. vom 25. Februar 2003) und abgeändert durch Art. 25 des G. vom 20. Juli 2005 (B.S. vom 11. August 2005), Art. 5 des G. vom 20. März 2007 (B.S. vom 6. April 2007) und Art. 14 des G. vom 22. Dezember 2008 (B.S. vom 29. Dezember 2008), selbst für nichtig erklärt </w:t>
      </w:r>
      <w:r w:rsidRPr="000F7DCF">
        <w:rPr>
          <w:rFonts w:ascii="Times New Roman" w:hAnsi="Times New Roman"/>
          <w:bCs/>
          <w:i/>
          <w:iCs/>
          <w:sz w:val="24"/>
          <w:lang w:val="de-DE"/>
        </w:rPr>
        <w:t>durch Entscheid</w:t>
      </w:r>
      <w:r w:rsidRPr="000F7DCF">
        <w:rPr>
          <w:rFonts w:ascii="Times New Roman" w:hAnsi="Times New Roman"/>
          <w:i/>
          <w:iCs/>
          <w:sz w:val="24"/>
          <w:lang w:val="de-DE"/>
        </w:rPr>
        <w:t xml:space="preserve"> Nr. 59/2010 des Verfassungsgerichtshofes vom 27. Mai 2010 (B.S. vom 30. Juli 2010)]</w:t>
      </w:r>
    </w:p>
    <w:p w:rsidR="00AE11AB" w:rsidRPr="000F7DCF" w:rsidRDefault="00AE11AB" w:rsidP="00C83975">
      <w:pPr>
        <w:rPr>
          <w:rFonts w:ascii="Times New Roman" w:hAnsi="Times New Roman"/>
          <w:iCs/>
          <w:sz w:val="24"/>
          <w:lang w:val="de-DE"/>
        </w:rPr>
      </w:pPr>
    </w:p>
    <w:p w:rsidR="00AE11AB" w:rsidRPr="000F7DCF" w:rsidRDefault="00AE11AB" w:rsidP="00C83975">
      <w:pPr>
        <w:rPr>
          <w:rFonts w:ascii="Times New Roman" w:hAnsi="Times New Roman"/>
          <w:iCs/>
          <w:sz w:val="24"/>
          <w:lang w:val="de-DE"/>
        </w:rPr>
      </w:pPr>
    </w:p>
    <w:p w:rsidR="00AE11AB" w:rsidRPr="000F7DCF" w:rsidRDefault="00AE11AB" w:rsidP="00C83975">
      <w:pPr>
        <w:rPr>
          <w:rFonts w:ascii="Times New Roman" w:hAnsi="Times New Roman"/>
          <w:iCs/>
          <w:sz w:val="24"/>
          <w:lang w:val="de-DE"/>
        </w:rPr>
      </w:pPr>
      <w:r w:rsidRPr="000F7DCF">
        <w:rPr>
          <w:rFonts w:ascii="Times New Roman" w:hAnsi="Times New Roman"/>
          <w:iCs/>
          <w:sz w:val="24"/>
          <w:lang w:val="de-DE"/>
        </w:rPr>
        <w:tab/>
        <w:t>[</w:t>
      </w:r>
      <w:r w:rsidRPr="000F7DCF">
        <w:rPr>
          <w:rFonts w:ascii="Times New Roman" w:hAnsi="Times New Roman"/>
          <w:b/>
          <w:iCs/>
          <w:sz w:val="24"/>
          <w:lang w:val="de-DE"/>
        </w:rPr>
        <w:t>Art. 2</w:t>
      </w:r>
      <w:r w:rsidRPr="000F7DCF">
        <w:rPr>
          <w:rFonts w:ascii="Times New Roman" w:hAnsi="Times New Roman"/>
          <w:iCs/>
          <w:sz w:val="24"/>
          <w:lang w:val="de-DE"/>
        </w:rPr>
        <w:t xml:space="preserve"> - […]]</w:t>
      </w:r>
    </w:p>
    <w:p w:rsidR="00AE11AB" w:rsidRPr="000F7DCF" w:rsidRDefault="00AE11AB" w:rsidP="00C83975">
      <w:pPr>
        <w:rPr>
          <w:rFonts w:ascii="Times New Roman" w:hAnsi="Times New Roman"/>
          <w:iCs/>
          <w:sz w:val="24"/>
          <w:lang w:val="de-DE"/>
        </w:rPr>
      </w:pPr>
    </w:p>
    <w:p w:rsidR="00AE11AB" w:rsidRPr="000F7DCF" w:rsidRDefault="00AE11AB" w:rsidP="00C83975">
      <w:pPr>
        <w:rPr>
          <w:rFonts w:ascii="Times New Roman" w:hAnsi="Times New Roman"/>
          <w:iCs/>
          <w:sz w:val="24"/>
          <w:lang w:val="de-DE"/>
        </w:rPr>
      </w:pPr>
      <w:r w:rsidRPr="000F7DCF">
        <w:rPr>
          <w:rFonts w:ascii="Times New Roman" w:hAnsi="Times New Roman"/>
          <w:i/>
          <w:iCs/>
          <w:sz w:val="24"/>
          <w:lang w:val="de-DE"/>
        </w:rPr>
        <w:t xml:space="preserve">[Art. 2 eingefügt durch Art. 15 des G. vom 22. Dezember 2008 (B.S. vom 29. Dezember 2008), selbst für nichtig erklärt </w:t>
      </w:r>
      <w:r w:rsidRPr="000F7DCF">
        <w:rPr>
          <w:rFonts w:ascii="Times New Roman" w:hAnsi="Times New Roman"/>
          <w:bCs/>
          <w:i/>
          <w:iCs/>
          <w:sz w:val="24"/>
          <w:lang w:val="de-DE"/>
        </w:rPr>
        <w:t>durch Entscheid</w:t>
      </w:r>
      <w:r w:rsidRPr="000F7DCF">
        <w:rPr>
          <w:rFonts w:ascii="Times New Roman" w:hAnsi="Times New Roman"/>
          <w:i/>
          <w:iCs/>
          <w:sz w:val="24"/>
          <w:lang w:val="de-DE"/>
        </w:rPr>
        <w:t xml:space="preserve"> Nr. 59/2010 des Verfassungsgerichtshofes vom 27. Mai 2010 (B.S. vom 30. Juli 2010)]</w:t>
      </w:r>
    </w:p>
    <w:p w:rsidR="00AE11AB" w:rsidRPr="000F7DCF" w:rsidRDefault="00AE11AB" w:rsidP="00C83975">
      <w:pPr>
        <w:rPr>
          <w:rFonts w:ascii="Times New Roman" w:hAnsi="Times New Roman"/>
          <w:iCs/>
          <w:sz w:val="24"/>
          <w:lang w:val="de-DE"/>
        </w:rPr>
      </w:pPr>
    </w:p>
    <w:p w:rsidR="00AE11AB" w:rsidRPr="000F7DCF" w:rsidRDefault="00AE11AB" w:rsidP="00C83975">
      <w:pPr>
        <w:rPr>
          <w:rFonts w:ascii="Times New Roman" w:hAnsi="Times New Roman"/>
          <w:iCs/>
          <w:sz w:val="24"/>
          <w:lang w:val="de-DE"/>
        </w:rPr>
      </w:pPr>
    </w:p>
    <w:p w:rsidR="00AE11AB" w:rsidRPr="000F7DCF" w:rsidRDefault="00AE11AB" w:rsidP="00C83975">
      <w:pPr>
        <w:rPr>
          <w:rFonts w:ascii="Times New Roman" w:hAnsi="Times New Roman"/>
          <w:iCs/>
          <w:sz w:val="24"/>
          <w:lang w:val="de-DE"/>
        </w:rPr>
      </w:pPr>
      <w:r w:rsidRPr="000F7DCF">
        <w:rPr>
          <w:rFonts w:ascii="Times New Roman" w:hAnsi="Times New Roman"/>
          <w:iCs/>
          <w:sz w:val="24"/>
          <w:lang w:val="de-DE"/>
        </w:rPr>
        <w:tab/>
        <w:t>[</w:t>
      </w:r>
      <w:r w:rsidRPr="000F7DCF">
        <w:rPr>
          <w:rFonts w:ascii="Times New Roman" w:hAnsi="Times New Roman"/>
          <w:b/>
          <w:iCs/>
          <w:sz w:val="24"/>
          <w:lang w:val="de-DE"/>
        </w:rPr>
        <w:t>Art. 3</w:t>
      </w:r>
      <w:r w:rsidRPr="000F7DCF">
        <w:rPr>
          <w:rFonts w:ascii="Times New Roman" w:hAnsi="Times New Roman"/>
          <w:iCs/>
          <w:sz w:val="24"/>
          <w:lang w:val="de-DE"/>
        </w:rPr>
        <w:t xml:space="preserve"> - […]]</w:t>
      </w:r>
    </w:p>
    <w:p w:rsidR="00AE11AB" w:rsidRPr="000F7DCF" w:rsidRDefault="00AE11AB" w:rsidP="00C83975">
      <w:pPr>
        <w:rPr>
          <w:rFonts w:ascii="Times New Roman" w:hAnsi="Times New Roman"/>
          <w:iCs/>
          <w:sz w:val="24"/>
          <w:lang w:val="de-DE"/>
        </w:rPr>
      </w:pPr>
    </w:p>
    <w:p w:rsidR="00AE11AB" w:rsidRPr="000F7DCF" w:rsidRDefault="00AE11AB" w:rsidP="00C83975">
      <w:pPr>
        <w:rPr>
          <w:rFonts w:ascii="Times New Roman" w:hAnsi="Times New Roman"/>
          <w:sz w:val="24"/>
          <w:lang w:val="de-DE"/>
        </w:rPr>
      </w:pPr>
      <w:r w:rsidRPr="000F7DCF">
        <w:rPr>
          <w:rFonts w:ascii="Times New Roman" w:hAnsi="Times New Roman"/>
          <w:i/>
          <w:iCs/>
          <w:sz w:val="24"/>
          <w:lang w:val="de-DE"/>
        </w:rPr>
        <w:t xml:space="preserve">[Art. 3 eingefügt durch Art. 16 des G. vom 22. Dezember 2008 (B.S. vom 29. Dezember 2008), selbst für nichtig erklärt </w:t>
      </w:r>
      <w:r w:rsidRPr="000F7DCF">
        <w:rPr>
          <w:rFonts w:ascii="Times New Roman" w:hAnsi="Times New Roman"/>
          <w:bCs/>
          <w:i/>
          <w:iCs/>
          <w:sz w:val="24"/>
          <w:lang w:val="de-DE"/>
        </w:rPr>
        <w:t>durch Entscheid</w:t>
      </w:r>
      <w:r w:rsidRPr="000F7DCF">
        <w:rPr>
          <w:rFonts w:ascii="Times New Roman" w:hAnsi="Times New Roman"/>
          <w:i/>
          <w:iCs/>
          <w:sz w:val="24"/>
          <w:lang w:val="de-DE"/>
        </w:rPr>
        <w:t xml:space="preserve"> Nr. 59/2010 des Verfassungsgerichtshofes vom 27. Mai 2010 (B.S. vom 30. Juli 2010)]</w:t>
      </w:r>
    </w:p>
    <w:p w:rsidR="00AE11AB" w:rsidRPr="000F7DCF" w:rsidRDefault="00AE11AB" w:rsidP="00BB2298">
      <w:pPr>
        <w:rPr>
          <w:rFonts w:ascii="Times New Roman" w:hAnsi="Times New Roman"/>
          <w:sz w:val="24"/>
          <w:lang w:val="de-DE"/>
        </w:rPr>
      </w:pPr>
    </w:p>
    <w:p w:rsidR="00AE11AB" w:rsidRPr="000F7DCF" w:rsidRDefault="00AE11AB" w:rsidP="00BB2298">
      <w:pPr>
        <w:rPr>
          <w:rFonts w:ascii="Times New Roman" w:hAnsi="Times New Roman"/>
          <w:sz w:val="24"/>
          <w:lang w:val="de-DE"/>
        </w:rPr>
      </w:pPr>
    </w:p>
    <w:p w:rsidR="00AE11AB" w:rsidRPr="000F7DCF" w:rsidRDefault="00AE11AB" w:rsidP="000F5F44">
      <w:pPr>
        <w:rPr>
          <w:rFonts w:ascii="Times New Roman" w:hAnsi="Times New Roman"/>
          <w:sz w:val="24"/>
          <w:lang w:val="de-DE"/>
        </w:rPr>
      </w:pPr>
    </w:p>
    <w:p w:rsidR="00100825" w:rsidRPr="000F7DCF" w:rsidRDefault="00100825">
      <w:pPr>
        <w:rPr>
          <w:rFonts w:ascii="Times New Roman" w:hAnsi="Times New Roman"/>
          <w:sz w:val="24"/>
          <w:lang w:val="de-DE"/>
        </w:rPr>
      </w:pPr>
    </w:p>
    <w:sectPr w:rsidR="00100825" w:rsidRPr="000F7DCF" w:rsidSect="000F7DCF">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1AB"/>
    <w:rsid w:val="000F7DCF"/>
    <w:rsid w:val="00100825"/>
    <w:rsid w:val="00AE11A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413</Words>
  <Characters>2276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Godart</dc:creator>
  <cp:lastModifiedBy>Nathalie Godart</cp:lastModifiedBy>
  <cp:revision>2</cp:revision>
  <cp:lastPrinted>2014-01-27T09:39:00Z</cp:lastPrinted>
  <dcterms:created xsi:type="dcterms:W3CDTF">2014-01-27T09:33:00Z</dcterms:created>
  <dcterms:modified xsi:type="dcterms:W3CDTF">2014-01-27T09:49:00Z</dcterms:modified>
</cp:coreProperties>
</file>